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CF62E9" w14:textId="17385DA7" w:rsidR="00A26F1D" w:rsidRPr="0090504C" w:rsidRDefault="00A26F1D" w:rsidP="00A26F1D">
      <w:pPr>
        <w:spacing w:line="480" w:lineRule="auto"/>
        <w:rPr>
          <w:rFonts w:ascii="Times New Roman" w:hAnsi="Times New Roman" w:cs="Times New Roman"/>
          <w:b/>
        </w:rPr>
      </w:pPr>
      <w:r w:rsidRPr="0090504C">
        <w:rPr>
          <w:rFonts w:ascii="Times New Roman" w:hAnsi="Times New Roman" w:cs="Times New Roman"/>
          <w:b/>
        </w:rPr>
        <w:t xml:space="preserve">Introduction: Roundtable on John </w:t>
      </w:r>
      <w:proofErr w:type="spellStart"/>
      <w:r w:rsidRPr="0090504C">
        <w:rPr>
          <w:rFonts w:ascii="Times New Roman" w:hAnsi="Times New Roman" w:cs="Times New Roman"/>
          <w:b/>
        </w:rPr>
        <w:t>Tallis’s</w:t>
      </w:r>
      <w:proofErr w:type="spellEnd"/>
      <w:r w:rsidRPr="0090504C">
        <w:rPr>
          <w:rFonts w:ascii="Times New Roman" w:hAnsi="Times New Roman" w:cs="Times New Roman"/>
          <w:b/>
        </w:rPr>
        <w:t xml:space="preserve"> </w:t>
      </w:r>
      <w:r w:rsidRPr="0090504C">
        <w:rPr>
          <w:rFonts w:ascii="Times New Roman" w:hAnsi="Times New Roman" w:cs="Times New Roman"/>
          <w:b/>
          <w:i/>
        </w:rPr>
        <w:t>London Street Views</w:t>
      </w:r>
      <w:r w:rsidRPr="0090504C">
        <w:rPr>
          <w:rFonts w:ascii="Times New Roman" w:hAnsi="Times New Roman" w:cs="Times New Roman"/>
          <w:b/>
        </w:rPr>
        <w:t xml:space="preserve"> (1838-1840)</w:t>
      </w:r>
    </w:p>
    <w:p w14:paraId="07926BA5" w14:textId="77777777" w:rsidR="00A26F1D" w:rsidRPr="0090504C" w:rsidRDefault="00A26F1D" w:rsidP="00A26F1D">
      <w:pPr>
        <w:spacing w:line="480" w:lineRule="auto"/>
        <w:rPr>
          <w:rFonts w:ascii="Times New Roman" w:hAnsi="Times New Roman" w:cs="Times New Roman"/>
          <w:b/>
        </w:rPr>
      </w:pPr>
    </w:p>
    <w:p w14:paraId="04B768E0" w14:textId="2A0B88B1" w:rsidR="00861089" w:rsidRPr="0090504C" w:rsidRDefault="000233A9" w:rsidP="000233A9">
      <w:pPr>
        <w:spacing w:line="480" w:lineRule="auto"/>
        <w:ind w:firstLine="720"/>
        <w:rPr>
          <w:rFonts w:ascii="Times New Roman" w:hAnsi="Times New Roman" w:cs="Times New Roman"/>
        </w:rPr>
      </w:pPr>
      <w:r>
        <w:rPr>
          <w:rFonts w:ascii="Times New Roman" w:hAnsi="Times New Roman" w:cs="Times New Roman"/>
        </w:rPr>
        <w:t>By the 1830s, a range of genres had developed to capture the city</w:t>
      </w:r>
      <w:r w:rsidR="00234F4F">
        <w:rPr>
          <w:rFonts w:ascii="Times New Roman" w:hAnsi="Times New Roman" w:cs="Times New Roman"/>
        </w:rPr>
        <w:t xml:space="preserve"> in print</w:t>
      </w:r>
      <w:r>
        <w:rPr>
          <w:rFonts w:ascii="Times New Roman" w:hAnsi="Times New Roman" w:cs="Times New Roman"/>
        </w:rPr>
        <w:t>.  Guidebooks, histories, topographical prints and surveys, and commercial directories organized the city in different ways for a range of different audiences.  The latter</w:t>
      </w:r>
      <w:r w:rsidR="00861089" w:rsidRPr="0090504C">
        <w:rPr>
          <w:rFonts w:ascii="Times New Roman" w:hAnsi="Times New Roman" w:cs="Times New Roman"/>
        </w:rPr>
        <w:t xml:space="preserve"> were </w:t>
      </w:r>
      <w:r w:rsidR="00233A56" w:rsidRPr="0090504C">
        <w:rPr>
          <w:rFonts w:ascii="Times New Roman" w:hAnsi="Times New Roman" w:cs="Times New Roman"/>
        </w:rPr>
        <w:t xml:space="preserve">familiar to contemporaries </w:t>
      </w:r>
      <w:r w:rsidR="00B75FBC">
        <w:rPr>
          <w:rFonts w:ascii="Times New Roman" w:hAnsi="Times New Roman" w:cs="Times New Roman"/>
        </w:rPr>
        <w:t>as a means of locating merchants and shopkeepers</w:t>
      </w:r>
      <w:r w:rsidR="00233A56" w:rsidRPr="0090504C">
        <w:rPr>
          <w:rFonts w:ascii="Times New Roman" w:hAnsi="Times New Roman" w:cs="Times New Roman"/>
        </w:rPr>
        <w:t xml:space="preserve"> in the growing cities and perhaps gaining an overview of their socio-economic </w:t>
      </w:r>
      <w:r w:rsidR="00B46EB3">
        <w:rPr>
          <w:rFonts w:ascii="Times New Roman" w:hAnsi="Times New Roman" w:cs="Times New Roman"/>
        </w:rPr>
        <w:t>character</w:t>
      </w:r>
      <w:r w:rsidR="00233A56" w:rsidRPr="0090504C">
        <w:rPr>
          <w:rFonts w:ascii="Times New Roman" w:hAnsi="Times New Roman" w:cs="Times New Roman"/>
        </w:rPr>
        <w:t>.</w:t>
      </w:r>
      <w:r w:rsidR="00B46EB3">
        <w:rPr>
          <w:rStyle w:val="EndnoteReference"/>
          <w:rFonts w:ascii="Times New Roman" w:hAnsi="Times New Roman" w:cs="Times New Roman"/>
        </w:rPr>
        <w:endnoteReference w:id="1"/>
      </w:r>
      <w:r w:rsidR="00233A56" w:rsidRPr="0090504C">
        <w:rPr>
          <w:rFonts w:ascii="Times New Roman" w:hAnsi="Times New Roman" w:cs="Times New Roman"/>
        </w:rPr>
        <w:t xml:space="preserve"> They took a broadly similar format </w:t>
      </w:r>
      <w:r w:rsidR="00B75FBC">
        <w:rPr>
          <w:rFonts w:ascii="Times New Roman" w:hAnsi="Times New Roman" w:cs="Times New Roman"/>
        </w:rPr>
        <w:t>comprising lists of tradespeople</w:t>
      </w:r>
      <w:r w:rsidR="00233A56" w:rsidRPr="0090504C">
        <w:rPr>
          <w:rFonts w:ascii="Times New Roman" w:hAnsi="Times New Roman" w:cs="Times New Roman"/>
        </w:rPr>
        <w:t xml:space="preserve"> and private residents, organized alphabetically</w:t>
      </w:r>
      <w:r w:rsidR="003916B2" w:rsidRPr="0090504C">
        <w:rPr>
          <w:rFonts w:ascii="Times New Roman" w:hAnsi="Times New Roman" w:cs="Times New Roman"/>
        </w:rPr>
        <w:t xml:space="preserve"> and sometimes by trade and location as well. Such directories were essentially text-based; illustrations were almost invariably restricted to advertisements, generally grouped together at the back of the volume.</w:t>
      </w:r>
    </w:p>
    <w:p w14:paraId="356F822E" w14:textId="4AE2CF1E" w:rsidR="00BF1ACF" w:rsidRDefault="00A26F1D" w:rsidP="00B53D45">
      <w:pPr>
        <w:spacing w:line="480" w:lineRule="auto"/>
        <w:ind w:firstLine="720"/>
        <w:rPr>
          <w:rFonts w:ascii="Times New Roman" w:hAnsi="Times New Roman" w:cs="Times New Roman"/>
        </w:rPr>
      </w:pPr>
      <w:r w:rsidRPr="0090504C">
        <w:rPr>
          <w:rFonts w:ascii="Times New Roman" w:hAnsi="Times New Roman" w:cs="Times New Roman"/>
        </w:rPr>
        <w:t xml:space="preserve">John </w:t>
      </w:r>
      <w:proofErr w:type="spellStart"/>
      <w:r w:rsidRPr="0090504C">
        <w:rPr>
          <w:rFonts w:ascii="Times New Roman" w:hAnsi="Times New Roman" w:cs="Times New Roman"/>
        </w:rPr>
        <w:t>Tallis’s</w:t>
      </w:r>
      <w:proofErr w:type="spellEnd"/>
      <w:r w:rsidRPr="0090504C">
        <w:rPr>
          <w:rFonts w:ascii="Times New Roman" w:hAnsi="Times New Roman" w:cs="Times New Roman"/>
        </w:rPr>
        <w:t xml:space="preserve"> </w:t>
      </w:r>
      <w:r w:rsidRPr="0090504C">
        <w:rPr>
          <w:rFonts w:ascii="Times New Roman" w:hAnsi="Times New Roman" w:cs="Times New Roman"/>
          <w:i/>
        </w:rPr>
        <w:t>London Street Views</w:t>
      </w:r>
      <w:r w:rsidRPr="0090504C">
        <w:rPr>
          <w:rFonts w:ascii="Times New Roman" w:hAnsi="Times New Roman" w:cs="Times New Roman"/>
        </w:rPr>
        <w:t xml:space="preserve"> (1838-1840) </w:t>
      </w:r>
      <w:r w:rsidR="00B75FBC">
        <w:rPr>
          <w:rFonts w:ascii="Times New Roman" w:hAnsi="Times New Roman" w:cs="Times New Roman"/>
        </w:rPr>
        <w:t>form</w:t>
      </w:r>
      <w:r w:rsidR="003916B2" w:rsidRPr="0090504C">
        <w:rPr>
          <w:rFonts w:ascii="Times New Roman" w:hAnsi="Times New Roman" w:cs="Times New Roman"/>
        </w:rPr>
        <w:t xml:space="preserve"> a radical departure from this familiar trope and </w:t>
      </w:r>
      <w:r w:rsidRPr="0090504C">
        <w:rPr>
          <w:rFonts w:ascii="Times New Roman" w:hAnsi="Times New Roman" w:cs="Times New Roman"/>
        </w:rPr>
        <w:t xml:space="preserve">offer a striking view of London’s streets at the start of the Victorian period.  Produced in 88 </w:t>
      </w:r>
      <w:r w:rsidR="00A072BB" w:rsidRPr="0090504C">
        <w:rPr>
          <w:rFonts w:ascii="Times New Roman" w:hAnsi="Times New Roman" w:cs="Times New Roman"/>
        </w:rPr>
        <w:t xml:space="preserve">separate pamphlets </w:t>
      </w:r>
      <w:r w:rsidRPr="0090504C">
        <w:rPr>
          <w:rFonts w:ascii="Times New Roman" w:hAnsi="Times New Roman" w:cs="Times New Roman"/>
        </w:rPr>
        <w:t xml:space="preserve">covering 74 streets, the </w:t>
      </w:r>
      <w:r w:rsidRPr="0090504C">
        <w:rPr>
          <w:rFonts w:ascii="Times New Roman" w:hAnsi="Times New Roman" w:cs="Times New Roman"/>
          <w:i/>
        </w:rPr>
        <w:t>Street Views</w:t>
      </w:r>
      <w:r w:rsidRPr="0090504C">
        <w:rPr>
          <w:rFonts w:ascii="Times New Roman" w:hAnsi="Times New Roman" w:cs="Times New Roman"/>
        </w:rPr>
        <w:t xml:space="preserve"> attempt to capture London’s commercial energy in a new</w:t>
      </w:r>
      <w:r w:rsidR="00B53D45" w:rsidRPr="0090504C">
        <w:rPr>
          <w:rFonts w:ascii="Times New Roman" w:hAnsi="Times New Roman" w:cs="Times New Roman"/>
        </w:rPr>
        <w:t>,</w:t>
      </w:r>
      <w:r w:rsidRPr="0090504C">
        <w:rPr>
          <w:rFonts w:ascii="Times New Roman" w:hAnsi="Times New Roman" w:cs="Times New Roman"/>
        </w:rPr>
        <w:t xml:space="preserve"> distinctive</w:t>
      </w:r>
      <w:r w:rsidR="00B53D45" w:rsidRPr="0090504C">
        <w:rPr>
          <w:rFonts w:ascii="Times New Roman" w:hAnsi="Times New Roman" w:cs="Times New Roman"/>
        </w:rPr>
        <w:t xml:space="preserve">, </w:t>
      </w:r>
      <w:r w:rsidRPr="0090504C">
        <w:rPr>
          <w:rFonts w:ascii="Times New Roman" w:hAnsi="Times New Roman" w:cs="Times New Roman"/>
        </w:rPr>
        <w:t>and</w:t>
      </w:r>
      <w:r w:rsidR="00B53D45" w:rsidRPr="0090504C">
        <w:rPr>
          <w:rFonts w:ascii="Times New Roman" w:hAnsi="Times New Roman" w:cs="Times New Roman"/>
        </w:rPr>
        <w:t xml:space="preserve"> – crucially –</w:t>
      </w:r>
      <w:r w:rsidRPr="0090504C">
        <w:rPr>
          <w:rFonts w:ascii="Times New Roman" w:hAnsi="Times New Roman" w:cs="Times New Roman"/>
        </w:rPr>
        <w:t xml:space="preserve"> profitable way.</w:t>
      </w:r>
      <w:r w:rsidR="0010405C" w:rsidRPr="0090504C">
        <w:rPr>
          <w:rFonts w:ascii="Times New Roman" w:hAnsi="Times New Roman" w:cs="Times New Roman"/>
        </w:rPr>
        <w:t xml:space="preserve">  Organized around a two-page </w:t>
      </w:r>
      <w:r w:rsidR="00B46EB3">
        <w:rPr>
          <w:rFonts w:ascii="Times New Roman" w:hAnsi="Times New Roman" w:cs="Times New Roman"/>
        </w:rPr>
        <w:t xml:space="preserve">architectural </w:t>
      </w:r>
      <w:r w:rsidR="0010405C" w:rsidRPr="0090504C">
        <w:rPr>
          <w:rFonts w:ascii="Times New Roman" w:hAnsi="Times New Roman" w:cs="Times New Roman"/>
        </w:rPr>
        <w:t xml:space="preserve">elevation of a particular street </w:t>
      </w:r>
      <w:r w:rsidR="004D2ACD" w:rsidRPr="0090504C">
        <w:rPr>
          <w:rFonts w:ascii="Times New Roman" w:hAnsi="Times New Roman" w:cs="Times New Roman"/>
        </w:rPr>
        <w:t>or</w:t>
      </w:r>
      <w:r w:rsidR="0010405C" w:rsidRPr="0090504C">
        <w:rPr>
          <w:rFonts w:ascii="Times New Roman" w:hAnsi="Times New Roman" w:cs="Times New Roman"/>
        </w:rPr>
        <w:t xml:space="preserve"> part thereof</w:t>
      </w:r>
      <w:r w:rsidR="004D2ACD" w:rsidRPr="0090504C">
        <w:rPr>
          <w:rFonts w:ascii="Times New Roman" w:hAnsi="Times New Roman" w:cs="Times New Roman"/>
        </w:rPr>
        <w:t xml:space="preserve"> normally framed by a map of the area and a topographical vignette</w:t>
      </w:r>
      <w:r w:rsidR="0061447D" w:rsidRPr="0090504C">
        <w:rPr>
          <w:rFonts w:ascii="Times New Roman" w:hAnsi="Times New Roman" w:cs="Times New Roman"/>
        </w:rPr>
        <w:t xml:space="preserve"> (Figure 1)</w:t>
      </w:r>
      <w:r w:rsidR="0010405C" w:rsidRPr="0090504C">
        <w:rPr>
          <w:rFonts w:ascii="Times New Roman" w:hAnsi="Times New Roman" w:cs="Times New Roman"/>
        </w:rPr>
        <w:t xml:space="preserve">, the medium </w:t>
      </w:r>
      <w:r w:rsidR="007C2D7A">
        <w:rPr>
          <w:rFonts w:ascii="Times New Roman" w:hAnsi="Times New Roman" w:cs="Times New Roman"/>
        </w:rPr>
        <w:t>i</w:t>
      </w:r>
      <w:r w:rsidR="00861089" w:rsidRPr="0090504C">
        <w:rPr>
          <w:rFonts w:ascii="Times New Roman" w:hAnsi="Times New Roman" w:cs="Times New Roman"/>
        </w:rPr>
        <w:t xml:space="preserve">s </w:t>
      </w:r>
      <w:r w:rsidR="0010405C" w:rsidRPr="0090504C">
        <w:rPr>
          <w:rFonts w:ascii="Times New Roman" w:hAnsi="Times New Roman" w:cs="Times New Roman"/>
        </w:rPr>
        <w:t>designed to provide maximum opportunities for advertising revenue</w:t>
      </w:r>
      <w:r w:rsidR="00A072BB" w:rsidRPr="0090504C">
        <w:rPr>
          <w:rFonts w:ascii="Times New Roman" w:hAnsi="Times New Roman" w:cs="Times New Roman"/>
        </w:rPr>
        <w:t>.</w:t>
      </w:r>
      <w:r w:rsidR="00B53D45" w:rsidRPr="0090504C">
        <w:rPr>
          <w:rFonts w:ascii="Times New Roman" w:hAnsi="Times New Roman" w:cs="Times New Roman"/>
        </w:rPr>
        <w:t xml:space="preserve"> </w:t>
      </w:r>
      <w:r w:rsidR="00130D24">
        <w:rPr>
          <w:rFonts w:ascii="Times New Roman" w:hAnsi="Times New Roman" w:cs="Times New Roman"/>
        </w:rPr>
        <w:t xml:space="preserve"> </w:t>
      </w:r>
      <w:r w:rsidR="00734299" w:rsidRPr="0090504C">
        <w:rPr>
          <w:rFonts w:ascii="Times New Roman" w:hAnsi="Times New Roman" w:cs="Times New Roman"/>
        </w:rPr>
        <w:t>Broadly speaking,</w:t>
      </w:r>
      <w:r w:rsidR="00B53D45" w:rsidRPr="0090504C">
        <w:rPr>
          <w:rFonts w:ascii="Times New Roman" w:hAnsi="Times New Roman" w:cs="Times New Roman"/>
        </w:rPr>
        <w:t xml:space="preserve"> each volume</w:t>
      </w:r>
      <w:r w:rsidR="00B46EB3">
        <w:rPr>
          <w:rFonts w:ascii="Times New Roman" w:hAnsi="Times New Roman" w:cs="Times New Roman"/>
        </w:rPr>
        <w:t>’s</w:t>
      </w:r>
      <w:r w:rsidR="00B53D45" w:rsidRPr="0090504C">
        <w:rPr>
          <w:rFonts w:ascii="Times New Roman" w:hAnsi="Times New Roman" w:cs="Times New Roman"/>
        </w:rPr>
        <w:t xml:space="preserve"> elevation </w:t>
      </w:r>
      <w:r w:rsidR="00B46EB3">
        <w:rPr>
          <w:rFonts w:ascii="Times New Roman" w:hAnsi="Times New Roman" w:cs="Times New Roman"/>
        </w:rPr>
        <w:t xml:space="preserve">is </w:t>
      </w:r>
      <w:r w:rsidR="00B53D45" w:rsidRPr="0090504C">
        <w:rPr>
          <w:rFonts w:ascii="Times New Roman" w:hAnsi="Times New Roman" w:cs="Times New Roman"/>
        </w:rPr>
        <w:t xml:space="preserve">surrounded by four pages </w:t>
      </w:r>
      <w:r w:rsidR="00734299" w:rsidRPr="0090504C">
        <w:rPr>
          <w:rFonts w:ascii="Times New Roman" w:hAnsi="Times New Roman" w:cs="Times New Roman"/>
        </w:rPr>
        <w:t>consisting of a brief topographical description of the area in a central column</w:t>
      </w:r>
      <w:r w:rsidR="00B53D45" w:rsidRPr="0090504C">
        <w:rPr>
          <w:rFonts w:ascii="Times New Roman" w:hAnsi="Times New Roman" w:cs="Times New Roman"/>
        </w:rPr>
        <w:t xml:space="preserve"> and advertisements</w:t>
      </w:r>
      <w:r w:rsidR="00734299" w:rsidRPr="0090504C">
        <w:rPr>
          <w:rFonts w:ascii="Times New Roman" w:hAnsi="Times New Roman" w:cs="Times New Roman"/>
        </w:rPr>
        <w:t xml:space="preserve"> on each side</w:t>
      </w:r>
      <w:r w:rsidR="00B53D45" w:rsidRPr="0090504C">
        <w:rPr>
          <w:rFonts w:ascii="Times New Roman" w:hAnsi="Times New Roman" w:cs="Times New Roman"/>
        </w:rPr>
        <w:t xml:space="preserve">, with the inside covers featuring a street directory and further advertisements. </w:t>
      </w:r>
      <w:r w:rsidR="00A072BB" w:rsidRPr="0090504C">
        <w:rPr>
          <w:rFonts w:ascii="Times New Roman" w:hAnsi="Times New Roman" w:cs="Times New Roman"/>
        </w:rPr>
        <w:t xml:space="preserve"> </w:t>
      </w:r>
      <w:r w:rsidR="00B53D45" w:rsidRPr="0090504C">
        <w:rPr>
          <w:rFonts w:ascii="Times New Roman" w:hAnsi="Times New Roman" w:cs="Times New Roman"/>
        </w:rPr>
        <w:t xml:space="preserve">The small size of </w:t>
      </w:r>
      <w:r w:rsidR="00130D24">
        <w:rPr>
          <w:rFonts w:ascii="Times New Roman" w:hAnsi="Times New Roman" w:cs="Times New Roman"/>
        </w:rPr>
        <w:t>the individual numbers in the series, which were designed to be portable,</w:t>
      </w:r>
      <w:r w:rsidR="00B53D45" w:rsidRPr="0090504C">
        <w:rPr>
          <w:rFonts w:ascii="Times New Roman" w:hAnsi="Times New Roman" w:cs="Times New Roman"/>
        </w:rPr>
        <w:t xml:space="preserve"> c</w:t>
      </w:r>
      <w:r w:rsidR="00A072BB" w:rsidRPr="0090504C">
        <w:rPr>
          <w:rFonts w:ascii="Times New Roman" w:hAnsi="Times New Roman" w:cs="Times New Roman"/>
        </w:rPr>
        <w:t xml:space="preserve">ombined with the limited geographical coverage </w:t>
      </w:r>
      <w:r w:rsidR="000F09EE" w:rsidRPr="0090504C">
        <w:rPr>
          <w:rFonts w:ascii="Times New Roman" w:hAnsi="Times New Roman" w:cs="Times New Roman"/>
        </w:rPr>
        <w:t>kept to a minimum</w:t>
      </w:r>
      <w:r w:rsidR="00A072BB" w:rsidRPr="0090504C">
        <w:rPr>
          <w:rFonts w:ascii="Times New Roman" w:hAnsi="Times New Roman" w:cs="Times New Roman"/>
        </w:rPr>
        <w:t xml:space="preserve"> the cost to purchasers</w:t>
      </w:r>
      <w:r w:rsidR="000F09EE" w:rsidRPr="0090504C">
        <w:rPr>
          <w:rFonts w:ascii="Times New Roman" w:hAnsi="Times New Roman" w:cs="Times New Roman"/>
        </w:rPr>
        <w:t xml:space="preserve">: </w:t>
      </w:r>
      <w:r w:rsidR="00B46EB3">
        <w:rPr>
          <w:rFonts w:ascii="Times New Roman" w:hAnsi="Times New Roman" w:cs="Times New Roman"/>
        </w:rPr>
        <w:t xml:space="preserve">typically </w:t>
      </w:r>
      <w:r w:rsidR="000F09EE" w:rsidRPr="0090504C">
        <w:rPr>
          <w:rFonts w:ascii="Times New Roman" w:hAnsi="Times New Roman" w:cs="Times New Roman"/>
        </w:rPr>
        <w:t>1</w:t>
      </w:r>
      <w:r w:rsidR="00861089" w:rsidRPr="0090504C">
        <w:rPr>
          <w:rFonts w:ascii="Times New Roman" w:hAnsi="Times New Roman" w:cs="Times New Roman"/>
        </w:rPr>
        <w:t>½</w:t>
      </w:r>
      <w:r w:rsidR="000F09EE" w:rsidRPr="0090504C">
        <w:rPr>
          <w:rFonts w:ascii="Times New Roman" w:hAnsi="Times New Roman" w:cs="Times New Roman"/>
        </w:rPr>
        <w:t>d</w:t>
      </w:r>
      <w:proofErr w:type="gramStart"/>
      <w:r w:rsidR="000F09EE" w:rsidRPr="0090504C">
        <w:rPr>
          <w:rFonts w:ascii="Times New Roman" w:hAnsi="Times New Roman" w:cs="Times New Roman"/>
        </w:rPr>
        <w:t>.,</w:t>
      </w:r>
      <w:proofErr w:type="gramEnd"/>
      <w:r w:rsidR="000F09EE" w:rsidRPr="0090504C">
        <w:rPr>
          <w:rFonts w:ascii="Times New Roman" w:hAnsi="Times New Roman" w:cs="Times New Roman"/>
        </w:rPr>
        <w:t xml:space="preserve"> with the occasional copy selling for 2d.</w:t>
      </w:r>
      <w:r w:rsidR="0010405C" w:rsidRPr="0090504C">
        <w:rPr>
          <w:rFonts w:ascii="Times New Roman" w:hAnsi="Times New Roman" w:cs="Times New Roman"/>
        </w:rPr>
        <w:t xml:space="preserve">.  All businesses on the street </w:t>
      </w:r>
      <w:r w:rsidR="00861089" w:rsidRPr="0090504C">
        <w:rPr>
          <w:rFonts w:ascii="Times New Roman" w:hAnsi="Times New Roman" w:cs="Times New Roman"/>
        </w:rPr>
        <w:t xml:space="preserve">were </w:t>
      </w:r>
      <w:r w:rsidR="0010405C" w:rsidRPr="0090504C">
        <w:rPr>
          <w:rFonts w:ascii="Times New Roman" w:hAnsi="Times New Roman" w:cs="Times New Roman"/>
        </w:rPr>
        <w:t xml:space="preserve">listed in </w:t>
      </w:r>
      <w:r w:rsidR="00734299" w:rsidRPr="0090504C">
        <w:rPr>
          <w:rFonts w:ascii="Times New Roman" w:hAnsi="Times New Roman" w:cs="Times New Roman"/>
        </w:rPr>
        <w:t>the</w:t>
      </w:r>
      <w:r w:rsidR="0010405C" w:rsidRPr="0090504C">
        <w:rPr>
          <w:rFonts w:ascii="Times New Roman" w:hAnsi="Times New Roman" w:cs="Times New Roman"/>
        </w:rPr>
        <w:t xml:space="preserve"> </w:t>
      </w:r>
      <w:r w:rsidR="0010405C" w:rsidRPr="0090504C">
        <w:rPr>
          <w:rFonts w:ascii="Times New Roman" w:hAnsi="Times New Roman" w:cs="Times New Roman"/>
        </w:rPr>
        <w:lastRenderedPageBreak/>
        <w:t xml:space="preserve">‘Directory’ </w:t>
      </w:r>
      <w:r w:rsidR="000F09EE" w:rsidRPr="0090504C">
        <w:rPr>
          <w:rFonts w:ascii="Times New Roman" w:hAnsi="Times New Roman" w:cs="Times New Roman"/>
        </w:rPr>
        <w:t>and willing business owners</w:t>
      </w:r>
      <w:r w:rsidR="0010405C" w:rsidRPr="0090504C">
        <w:rPr>
          <w:rFonts w:ascii="Times New Roman" w:hAnsi="Times New Roman" w:cs="Times New Roman"/>
        </w:rPr>
        <w:t xml:space="preserve"> could pay</w:t>
      </w:r>
      <w:r w:rsidR="00734299" w:rsidRPr="0090504C">
        <w:rPr>
          <w:rFonts w:ascii="Times New Roman" w:hAnsi="Times New Roman" w:cs="Times New Roman"/>
        </w:rPr>
        <w:t xml:space="preserve"> to place an advertisement,</w:t>
      </w:r>
      <w:r w:rsidR="0010405C" w:rsidRPr="0090504C">
        <w:rPr>
          <w:rFonts w:ascii="Times New Roman" w:hAnsi="Times New Roman" w:cs="Times New Roman"/>
        </w:rPr>
        <w:t xml:space="preserve"> to have their name and trade listed on or ab</w:t>
      </w:r>
      <w:r w:rsidR="004D2ACD" w:rsidRPr="0090504C">
        <w:rPr>
          <w:rFonts w:ascii="Times New Roman" w:hAnsi="Times New Roman" w:cs="Times New Roman"/>
        </w:rPr>
        <w:t xml:space="preserve">ove their shop in the elevation, </w:t>
      </w:r>
      <w:r w:rsidR="00861089" w:rsidRPr="0090504C">
        <w:rPr>
          <w:rFonts w:ascii="Times New Roman" w:hAnsi="Times New Roman" w:cs="Times New Roman"/>
        </w:rPr>
        <w:t xml:space="preserve">or </w:t>
      </w:r>
      <w:r w:rsidR="004D2ACD" w:rsidRPr="0090504C">
        <w:rPr>
          <w:rFonts w:ascii="Times New Roman" w:hAnsi="Times New Roman" w:cs="Times New Roman"/>
        </w:rPr>
        <w:t xml:space="preserve">to feature in the vignette framing the elevation. </w:t>
      </w:r>
      <w:r w:rsidR="00734299" w:rsidRPr="0090504C">
        <w:rPr>
          <w:rFonts w:ascii="Times New Roman" w:hAnsi="Times New Roman" w:cs="Times New Roman"/>
        </w:rPr>
        <w:t xml:space="preserve"> </w:t>
      </w:r>
      <w:r w:rsidR="000F09EE" w:rsidRPr="0090504C">
        <w:rPr>
          <w:rFonts w:ascii="Times New Roman" w:hAnsi="Times New Roman" w:cs="Times New Roman"/>
        </w:rPr>
        <w:t>The advertisements on the elevations</w:t>
      </w:r>
      <w:r w:rsidR="00734299" w:rsidRPr="0090504C">
        <w:rPr>
          <w:rFonts w:ascii="Times New Roman" w:hAnsi="Times New Roman" w:cs="Times New Roman"/>
        </w:rPr>
        <w:t xml:space="preserve"> and in the surrounding pages</w:t>
      </w:r>
      <w:r w:rsidR="000F09EE" w:rsidRPr="0090504C">
        <w:rPr>
          <w:rFonts w:ascii="Times New Roman" w:hAnsi="Times New Roman" w:cs="Times New Roman"/>
        </w:rPr>
        <w:t xml:space="preserve"> were continually under renewal: as Peter Jackson notes, evidence that names on the elevation have been altered or deleted can be detected </w:t>
      </w:r>
      <w:r w:rsidR="007C2D7A">
        <w:rPr>
          <w:rFonts w:ascii="Times New Roman" w:hAnsi="Times New Roman" w:cs="Times New Roman"/>
        </w:rPr>
        <w:t>in certain numbers</w:t>
      </w:r>
      <w:r w:rsidR="00C55DFA" w:rsidRPr="0090504C">
        <w:rPr>
          <w:rFonts w:ascii="Times New Roman" w:hAnsi="Times New Roman" w:cs="Times New Roman"/>
        </w:rPr>
        <w:t>, and different printings of the same volume can feature different advertisements in the pages surrounding the elevation</w:t>
      </w:r>
      <w:r w:rsidR="000F09EE" w:rsidRPr="0090504C">
        <w:rPr>
          <w:rFonts w:ascii="Times New Roman" w:hAnsi="Times New Roman" w:cs="Times New Roman"/>
        </w:rPr>
        <w:t>.</w:t>
      </w:r>
      <w:r w:rsidR="007C2D7A">
        <w:rPr>
          <w:rStyle w:val="EndnoteReference"/>
          <w:rFonts w:ascii="Times New Roman" w:hAnsi="Times New Roman" w:cs="Times New Roman"/>
        </w:rPr>
        <w:endnoteReference w:id="2"/>
      </w:r>
      <w:r w:rsidR="000F09EE" w:rsidRPr="0090504C">
        <w:rPr>
          <w:rFonts w:ascii="Times New Roman" w:hAnsi="Times New Roman" w:cs="Times New Roman"/>
        </w:rPr>
        <w:t xml:space="preserve">   </w:t>
      </w:r>
      <w:r w:rsidR="0010405C" w:rsidRPr="0090504C">
        <w:rPr>
          <w:rFonts w:ascii="Times New Roman" w:hAnsi="Times New Roman" w:cs="Times New Roman"/>
        </w:rPr>
        <w:t xml:space="preserve">  </w:t>
      </w:r>
    </w:p>
    <w:p w14:paraId="240EF626" w14:textId="59EF6F57" w:rsidR="00BF1ACF" w:rsidRDefault="00E01FCB" w:rsidP="0004130C">
      <w:pPr>
        <w:spacing w:line="480" w:lineRule="auto"/>
        <w:ind w:firstLine="142"/>
        <w:rPr>
          <w:rFonts w:ascii="Times New Roman" w:hAnsi="Times New Roman" w:cs="Times New Roman"/>
        </w:rPr>
      </w:pPr>
      <w:r>
        <w:rPr>
          <w:rFonts w:ascii="Times New Roman" w:hAnsi="Times New Roman" w:cs="Times New Roman"/>
          <w:noProof/>
        </w:rPr>
        <w:drawing>
          <wp:inline distT="0" distB="0" distL="0" distR="0" wp14:anchorId="03350970" wp14:editId="18B7B034">
            <wp:extent cx="5270500" cy="1652482"/>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0500" cy="1652482"/>
                    </a:xfrm>
                    <a:prstGeom prst="rect">
                      <a:avLst/>
                    </a:prstGeom>
                    <a:noFill/>
                    <a:ln>
                      <a:noFill/>
                    </a:ln>
                  </pic:spPr>
                </pic:pic>
              </a:graphicData>
            </a:graphic>
          </wp:inline>
        </w:drawing>
      </w:r>
    </w:p>
    <w:p w14:paraId="30A2C296" w14:textId="1F1F94AA" w:rsidR="0004130C" w:rsidRPr="0004130C" w:rsidRDefault="0004130C" w:rsidP="0004130C">
      <w:pPr>
        <w:ind w:firstLine="142"/>
        <w:jc w:val="center"/>
        <w:rPr>
          <w:rFonts w:ascii="Times New Roman" w:hAnsi="Times New Roman" w:cs="Times New Roman"/>
        </w:rPr>
      </w:pPr>
      <w:r>
        <w:rPr>
          <w:rFonts w:ascii="Times New Roman" w:hAnsi="Times New Roman" w:cs="Times New Roman"/>
        </w:rPr>
        <w:t xml:space="preserve">Figure 1.  </w:t>
      </w:r>
      <w:proofErr w:type="gramStart"/>
      <w:r>
        <w:rPr>
          <w:rFonts w:ascii="Times New Roman" w:hAnsi="Times New Roman" w:cs="Times New Roman"/>
        </w:rPr>
        <w:t>View of the Strand showing typical layout of the two-page architectural elevation framed by a topographical vignette and map of the surrounding area.</w:t>
      </w:r>
      <w:proofErr w:type="gramEnd"/>
      <w:r>
        <w:rPr>
          <w:rFonts w:ascii="Times New Roman" w:hAnsi="Times New Roman" w:cs="Times New Roman"/>
        </w:rPr>
        <w:t xml:space="preserve">  John </w:t>
      </w:r>
      <w:proofErr w:type="spellStart"/>
      <w:r>
        <w:rPr>
          <w:rFonts w:ascii="Times New Roman" w:hAnsi="Times New Roman" w:cs="Times New Roman"/>
        </w:rPr>
        <w:t>Tallis</w:t>
      </w:r>
      <w:proofErr w:type="spellEnd"/>
      <w:r>
        <w:rPr>
          <w:rFonts w:ascii="Times New Roman" w:hAnsi="Times New Roman" w:cs="Times New Roman"/>
        </w:rPr>
        <w:t xml:space="preserve">, </w:t>
      </w:r>
      <w:r>
        <w:rPr>
          <w:rFonts w:ascii="Times New Roman" w:hAnsi="Times New Roman" w:cs="Times New Roman"/>
          <w:i/>
        </w:rPr>
        <w:t>London Street Views</w:t>
      </w:r>
      <w:r>
        <w:rPr>
          <w:rFonts w:ascii="Times New Roman" w:hAnsi="Times New Roman" w:cs="Times New Roman"/>
        </w:rPr>
        <w:t xml:space="preserve"> no. 19 (1838-1840).</w:t>
      </w:r>
      <w:r w:rsidR="00C72019">
        <w:rPr>
          <w:rFonts w:ascii="Times New Roman" w:hAnsi="Times New Roman" w:cs="Times New Roman"/>
        </w:rPr>
        <w:t xml:space="preserve">  </w:t>
      </w:r>
      <w:proofErr w:type="gramStart"/>
      <w:r w:rsidR="00C72019">
        <w:rPr>
          <w:rFonts w:ascii="Times New Roman" w:hAnsi="Times New Roman" w:cs="Times New Roman"/>
        </w:rPr>
        <w:t>Courtesy, The Lilly Library, Indiana University, Bloomington, Indiana.</w:t>
      </w:r>
      <w:proofErr w:type="gramEnd"/>
      <w:r w:rsidR="00C72019">
        <w:rPr>
          <w:rFonts w:ascii="Times New Roman" w:hAnsi="Times New Roman" w:cs="Times New Roman"/>
        </w:rPr>
        <w:t xml:space="preserve">  </w:t>
      </w:r>
    </w:p>
    <w:p w14:paraId="25D33A87" w14:textId="433DB057" w:rsidR="0010405C" w:rsidRPr="0090504C" w:rsidRDefault="0010405C" w:rsidP="0004130C">
      <w:pPr>
        <w:spacing w:line="480" w:lineRule="auto"/>
        <w:ind w:firstLine="142"/>
        <w:rPr>
          <w:rFonts w:ascii="Times New Roman" w:hAnsi="Times New Roman" w:cs="Times New Roman"/>
        </w:rPr>
      </w:pPr>
    </w:p>
    <w:p w14:paraId="4F8BAEBD" w14:textId="0951672B" w:rsidR="00A26F1D" w:rsidRDefault="00A26F1D" w:rsidP="004D2ACD">
      <w:pPr>
        <w:spacing w:line="480" w:lineRule="auto"/>
        <w:ind w:firstLine="720"/>
        <w:rPr>
          <w:rFonts w:ascii="Times New Roman" w:hAnsi="Times New Roman" w:cs="Times New Roman"/>
        </w:rPr>
      </w:pPr>
      <w:r w:rsidRPr="0090504C">
        <w:rPr>
          <w:rFonts w:ascii="Times New Roman" w:hAnsi="Times New Roman" w:cs="Times New Roman"/>
        </w:rPr>
        <w:t xml:space="preserve">In the full title, </w:t>
      </w:r>
      <w:proofErr w:type="spellStart"/>
      <w:r w:rsidRPr="0090504C">
        <w:rPr>
          <w:rFonts w:ascii="Times New Roman" w:hAnsi="Times New Roman" w:cs="Times New Roman"/>
        </w:rPr>
        <w:t>Tallis</w:t>
      </w:r>
      <w:proofErr w:type="spellEnd"/>
      <w:r w:rsidRPr="0090504C">
        <w:rPr>
          <w:rFonts w:ascii="Times New Roman" w:hAnsi="Times New Roman" w:cs="Times New Roman"/>
        </w:rPr>
        <w:t xml:space="preserve"> presents the series as “forming a complete stranger’s guide through London”, but this is no guidebook to th</w:t>
      </w:r>
      <w:r w:rsidR="00493D61" w:rsidRPr="0090504C">
        <w:rPr>
          <w:rFonts w:ascii="Times New Roman" w:hAnsi="Times New Roman" w:cs="Times New Roman"/>
        </w:rPr>
        <w:t>e city</w:t>
      </w:r>
      <w:r w:rsidR="00C55DFA" w:rsidRPr="0090504C">
        <w:rPr>
          <w:rFonts w:ascii="Times New Roman" w:hAnsi="Times New Roman" w:cs="Times New Roman"/>
        </w:rPr>
        <w:t xml:space="preserve"> (Figure 2)</w:t>
      </w:r>
      <w:r w:rsidR="00493D61" w:rsidRPr="0090504C">
        <w:rPr>
          <w:rFonts w:ascii="Times New Roman" w:hAnsi="Times New Roman" w:cs="Times New Roman"/>
        </w:rPr>
        <w:t>.  While the various font</w:t>
      </w:r>
      <w:r w:rsidRPr="0090504C">
        <w:rPr>
          <w:rFonts w:ascii="Times New Roman" w:hAnsi="Times New Roman" w:cs="Times New Roman"/>
        </w:rPr>
        <w:t xml:space="preserve"> sizes on the title page give equal weighting to </w:t>
      </w:r>
      <w:r w:rsidR="0010405C" w:rsidRPr="0090504C">
        <w:rPr>
          <w:rFonts w:ascii="Times New Roman" w:hAnsi="Times New Roman" w:cs="Times New Roman"/>
        </w:rPr>
        <w:t>“The Public Buildings, Places of</w:t>
      </w:r>
      <w:r w:rsidRPr="0090504C">
        <w:rPr>
          <w:rFonts w:ascii="Times New Roman" w:hAnsi="Times New Roman" w:cs="Times New Roman"/>
        </w:rPr>
        <w:t xml:space="preserve"> Amusement, Tradesmen’s Shops,</w:t>
      </w:r>
      <w:r w:rsidR="00EB1D4E" w:rsidRPr="0090504C">
        <w:rPr>
          <w:rFonts w:ascii="Times New Roman" w:hAnsi="Times New Roman" w:cs="Times New Roman"/>
        </w:rPr>
        <w:t xml:space="preserve"> [and]</w:t>
      </w:r>
      <w:r w:rsidRPr="0090504C">
        <w:rPr>
          <w:rFonts w:ascii="Times New Roman" w:hAnsi="Times New Roman" w:cs="Times New Roman"/>
        </w:rPr>
        <w:t xml:space="preserve"> Name and Trade of Every Occupant”</w:t>
      </w:r>
      <w:r w:rsidR="00BD4934">
        <w:rPr>
          <w:rFonts w:ascii="Times New Roman" w:hAnsi="Times New Roman" w:cs="Times New Roman"/>
        </w:rPr>
        <w:t>, trade</w:t>
      </w:r>
      <w:r w:rsidR="0010405C" w:rsidRPr="0090504C">
        <w:rPr>
          <w:rFonts w:ascii="Times New Roman" w:hAnsi="Times New Roman" w:cs="Times New Roman"/>
        </w:rPr>
        <w:t xml:space="preserve"> </w:t>
      </w:r>
      <w:r w:rsidR="00BD4934">
        <w:rPr>
          <w:rFonts w:ascii="Times New Roman" w:hAnsi="Times New Roman" w:cs="Times New Roman"/>
        </w:rPr>
        <w:t>is</w:t>
      </w:r>
      <w:r w:rsidR="0010405C" w:rsidRPr="0090504C">
        <w:rPr>
          <w:rFonts w:ascii="Times New Roman" w:hAnsi="Times New Roman" w:cs="Times New Roman"/>
        </w:rPr>
        <w:t xml:space="preserve"> the </w:t>
      </w:r>
      <w:r w:rsidR="00493D61" w:rsidRPr="0090504C">
        <w:rPr>
          <w:rFonts w:ascii="Times New Roman" w:hAnsi="Times New Roman" w:cs="Times New Roman"/>
        </w:rPr>
        <w:t>driving force of the publication</w:t>
      </w:r>
      <w:r w:rsidR="0010405C" w:rsidRPr="0090504C">
        <w:rPr>
          <w:rFonts w:ascii="Times New Roman" w:hAnsi="Times New Roman" w:cs="Times New Roman"/>
        </w:rPr>
        <w:t xml:space="preserve">. The streets, after all, would have been chosen </w:t>
      </w:r>
      <w:r w:rsidR="00B46EB3">
        <w:rPr>
          <w:rFonts w:ascii="Times New Roman" w:hAnsi="Times New Roman" w:cs="Times New Roman"/>
        </w:rPr>
        <w:t xml:space="preserve">to </w:t>
      </w:r>
      <w:proofErr w:type="spellStart"/>
      <w:r w:rsidR="00B46EB3">
        <w:rPr>
          <w:rFonts w:ascii="Times New Roman" w:hAnsi="Times New Roman" w:cs="Times New Roman"/>
        </w:rPr>
        <w:t>maximise</w:t>
      </w:r>
      <w:proofErr w:type="spellEnd"/>
      <w:r w:rsidR="00D77CBD" w:rsidRPr="0090504C">
        <w:rPr>
          <w:rFonts w:ascii="Times New Roman" w:hAnsi="Times New Roman" w:cs="Times New Roman"/>
        </w:rPr>
        <w:t xml:space="preserve"> opportunit</w:t>
      </w:r>
      <w:r w:rsidR="00EB1D4E" w:rsidRPr="0090504C">
        <w:rPr>
          <w:rFonts w:ascii="Times New Roman" w:hAnsi="Times New Roman" w:cs="Times New Roman"/>
        </w:rPr>
        <w:t>ies for advertising revenue.  W</w:t>
      </w:r>
      <w:r w:rsidR="00D77CBD" w:rsidRPr="0090504C">
        <w:rPr>
          <w:rFonts w:ascii="Times New Roman" w:hAnsi="Times New Roman" w:cs="Times New Roman"/>
        </w:rPr>
        <w:t>hile landmarks and other historic buildings that visitors to the capital would want to see do appear, these are not th</w:t>
      </w:r>
      <w:r w:rsidR="004D2ACD" w:rsidRPr="0090504C">
        <w:rPr>
          <w:rFonts w:ascii="Times New Roman" w:hAnsi="Times New Roman" w:cs="Times New Roman"/>
        </w:rPr>
        <w:t xml:space="preserve">e focus or organizing principle; if anything, they </w:t>
      </w:r>
      <w:r w:rsidR="0061447D" w:rsidRPr="0090504C">
        <w:rPr>
          <w:rFonts w:ascii="Times New Roman" w:hAnsi="Times New Roman" w:cs="Times New Roman"/>
        </w:rPr>
        <w:t>are</w:t>
      </w:r>
      <w:r w:rsidR="004D2ACD" w:rsidRPr="0090504C">
        <w:rPr>
          <w:rFonts w:ascii="Times New Roman" w:hAnsi="Times New Roman" w:cs="Times New Roman"/>
        </w:rPr>
        <w:t xml:space="preserve"> an addendum.</w:t>
      </w:r>
      <w:r w:rsidR="00D77CBD" w:rsidRPr="0090504C">
        <w:rPr>
          <w:rFonts w:ascii="Times New Roman" w:hAnsi="Times New Roman" w:cs="Times New Roman"/>
        </w:rPr>
        <w:t xml:space="preserve">  The </w:t>
      </w:r>
      <w:r w:rsidR="004D2ACD" w:rsidRPr="0090504C">
        <w:rPr>
          <w:rFonts w:ascii="Times New Roman" w:hAnsi="Times New Roman" w:cs="Times New Roman"/>
        </w:rPr>
        <w:t>elevation</w:t>
      </w:r>
      <w:r w:rsidR="00D77CBD" w:rsidRPr="0090504C">
        <w:rPr>
          <w:rFonts w:ascii="Times New Roman" w:hAnsi="Times New Roman" w:cs="Times New Roman"/>
        </w:rPr>
        <w:t xml:space="preserve"> of Parliament Street, for example, replaces</w:t>
      </w:r>
      <w:r w:rsidR="004D2ACD" w:rsidRPr="0090504C">
        <w:rPr>
          <w:rFonts w:ascii="Times New Roman" w:hAnsi="Times New Roman" w:cs="Times New Roman"/>
        </w:rPr>
        <w:t xml:space="preserve"> the map with a view of Westminster Abbey which otherwise would not appear in the series, and the issue featuring St. Paul’s Churchyard traces the outline of the cathedral in the </w:t>
      </w:r>
      <w:proofErr w:type="spellStart"/>
      <w:r w:rsidR="004D2ACD" w:rsidRPr="0090504C">
        <w:rPr>
          <w:rFonts w:ascii="Times New Roman" w:hAnsi="Times New Roman" w:cs="Times New Roman"/>
        </w:rPr>
        <w:t>centre</w:t>
      </w:r>
      <w:proofErr w:type="spellEnd"/>
      <w:r w:rsidR="004D2ACD" w:rsidRPr="0090504C">
        <w:rPr>
          <w:rFonts w:ascii="Times New Roman" w:hAnsi="Times New Roman" w:cs="Times New Roman"/>
        </w:rPr>
        <w:t xml:space="preserve"> of the elevation, but does not</w:t>
      </w:r>
      <w:r w:rsidR="00493D61" w:rsidRPr="0090504C">
        <w:rPr>
          <w:rFonts w:ascii="Times New Roman" w:hAnsi="Times New Roman" w:cs="Times New Roman"/>
        </w:rPr>
        <w:t xml:space="preserve"> go so far as to</w:t>
      </w:r>
      <w:r w:rsidR="00EB1D4E" w:rsidRPr="0090504C">
        <w:rPr>
          <w:rFonts w:ascii="Times New Roman" w:hAnsi="Times New Roman" w:cs="Times New Roman"/>
        </w:rPr>
        <w:t xml:space="preserve"> feature it in the vignette, </w:t>
      </w:r>
      <w:r w:rsidR="004D2ACD" w:rsidRPr="0090504C">
        <w:rPr>
          <w:rFonts w:ascii="Times New Roman" w:hAnsi="Times New Roman" w:cs="Times New Roman"/>
        </w:rPr>
        <w:t xml:space="preserve">which </w:t>
      </w:r>
      <w:r w:rsidR="00493D61" w:rsidRPr="0090504C">
        <w:rPr>
          <w:rFonts w:ascii="Times New Roman" w:hAnsi="Times New Roman" w:cs="Times New Roman"/>
        </w:rPr>
        <w:t>showcases</w:t>
      </w:r>
      <w:r w:rsidR="004D2ACD" w:rsidRPr="0090504C">
        <w:rPr>
          <w:rFonts w:ascii="Times New Roman" w:hAnsi="Times New Roman" w:cs="Times New Roman"/>
        </w:rPr>
        <w:t xml:space="preserve"> </w:t>
      </w:r>
      <w:proofErr w:type="spellStart"/>
      <w:r w:rsidR="004D2ACD" w:rsidRPr="0090504C">
        <w:rPr>
          <w:rFonts w:ascii="Times New Roman" w:hAnsi="Times New Roman" w:cs="Times New Roman"/>
        </w:rPr>
        <w:t>Woo</w:t>
      </w:r>
      <w:r w:rsidR="00EB1D4E" w:rsidRPr="0090504C">
        <w:rPr>
          <w:rFonts w:ascii="Times New Roman" w:hAnsi="Times New Roman" w:cs="Times New Roman"/>
        </w:rPr>
        <w:t>dhill</w:t>
      </w:r>
      <w:proofErr w:type="spellEnd"/>
      <w:r w:rsidR="00EB1D4E" w:rsidRPr="0090504C">
        <w:rPr>
          <w:rFonts w:ascii="Times New Roman" w:hAnsi="Times New Roman" w:cs="Times New Roman"/>
        </w:rPr>
        <w:t xml:space="preserve">, </w:t>
      </w:r>
      <w:proofErr w:type="spellStart"/>
      <w:r w:rsidR="00EB1D4E" w:rsidRPr="0090504C">
        <w:rPr>
          <w:rFonts w:ascii="Times New Roman" w:hAnsi="Times New Roman" w:cs="Times New Roman"/>
        </w:rPr>
        <w:t>Jeweller</w:t>
      </w:r>
      <w:proofErr w:type="spellEnd"/>
      <w:r w:rsidR="00EB1D4E" w:rsidRPr="0090504C">
        <w:rPr>
          <w:rFonts w:ascii="Times New Roman" w:hAnsi="Times New Roman" w:cs="Times New Roman"/>
        </w:rPr>
        <w:t xml:space="preserve"> and Sil</w:t>
      </w:r>
      <w:r w:rsidR="00BD4934">
        <w:rPr>
          <w:rFonts w:ascii="Times New Roman" w:hAnsi="Times New Roman" w:cs="Times New Roman"/>
        </w:rPr>
        <w:t>versmith (figure 3</w:t>
      </w:r>
      <w:r w:rsidR="00EB1D4E" w:rsidRPr="0090504C">
        <w:rPr>
          <w:rFonts w:ascii="Times New Roman" w:hAnsi="Times New Roman" w:cs="Times New Roman"/>
        </w:rPr>
        <w:t>)</w:t>
      </w:r>
      <w:r w:rsidR="004D2ACD" w:rsidRPr="0090504C">
        <w:rPr>
          <w:rFonts w:ascii="Times New Roman" w:hAnsi="Times New Roman" w:cs="Times New Roman"/>
        </w:rPr>
        <w:t>.  Throughout, the streetscape is made to fit the rigid c</w:t>
      </w:r>
      <w:r w:rsidR="00130D24">
        <w:rPr>
          <w:rFonts w:ascii="Times New Roman" w:hAnsi="Times New Roman" w:cs="Times New Roman"/>
        </w:rPr>
        <w:t>onfines of the elevation.  The M</w:t>
      </w:r>
      <w:r w:rsidR="004D2ACD" w:rsidRPr="0090504C">
        <w:rPr>
          <w:rFonts w:ascii="Times New Roman" w:hAnsi="Times New Roman" w:cs="Times New Roman"/>
        </w:rPr>
        <w:t xml:space="preserve">onument is </w:t>
      </w:r>
      <w:r w:rsidR="0061447D" w:rsidRPr="0090504C">
        <w:rPr>
          <w:rFonts w:ascii="Times New Roman" w:hAnsi="Times New Roman" w:cs="Times New Roman"/>
        </w:rPr>
        <w:t xml:space="preserve">lopped </w:t>
      </w:r>
      <w:r w:rsidR="004D2ACD" w:rsidRPr="0090504C">
        <w:rPr>
          <w:rFonts w:ascii="Times New Roman" w:hAnsi="Times New Roman" w:cs="Times New Roman"/>
        </w:rPr>
        <w:t xml:space="preserve">off at the base; the elegant curve of The Quadrant, Regent Street is straightened, </w:t>
      </w:r>
      <w:r w:rsidR="00A15CF3" w:rsidRPr="0090504C">
        <w:rPr>
          <w:rFonts w:ascii="Times New Roman" w:hAnsi="Times New Roman" w:cs="Times New Roman"/>
        </w:rPr>
        <w:t xml:space="preserve">and indoor shopping streets like Burlington Arcade and </w:t>
      </w:r>
      <w:proofErr w:type="spellStart"/>
      <w:r w:rsidR="00A15CF3" w:rsidRPr="0090504C">
        <w:rPr>
          <w:rFonts w:ascii="Times New Roman" w:hAnsi="Times New Roman" w:cs="Times New Roman"/>
        </w:rPr>
        <w:t>Lowther</w:t>
      </w:r>
      <w:proofErr w:type="spellEnd"/>
      <w:r w:rsidR="00A15CF3" w:rsidRPr="0090504C">
        <w:rPr>
          <w:rFonts w:ascii="Times New Roman" w:hAnsi="Times New Roman" w:cs="Times New Roman"/>
        </w:rPr>
        <w:t xml:space="preserve"> Arcade appear indistinguishable from outdoor streets</w:t>
      </w:r>
      <w:r w:rsidR="00EB1D4E" w:rsidRPr="0090504C">
        <w:rPr>
          <w:rFonts w:ascii="Times New Roman" w:hAnsi="Times New Roman" w:cs="Times New Roman"/>
        </w:rPr>
        <w:t xml:space="preserve"> (figures 4 and 5)</w:t>
      </w:r>
      <w:r w:rsidR="00A15CF3" w:rsidRPr="0090504C">
        <w:rPr>
          <w:rFonts w:ascii="Times New Roman" w:hAnsi="Times New Roman" w:cs="Times New Roman"/>
        </w:rPr>
        <w:t>.  The detailed nature of the elevation</w:t>
      </w:r>
      <w:r w:rsidR="00130D24">
        <w:rPr>
          <w:rFonts w:ascii="Times New Roman" w:hAnsi="Times New Roman" w:cs="Times New Roman"/>
        </w:rPr>
        <w:t>s suggests</w:t>
      </w:r>
      <w:r w:rsidR="00A15CF3" w:rsidRPr="0090504C">
        <w:rPr>
          <w:rFonts w:ascii="Times New Roman" w:hAnsi="Times New Roman" w:cs="Times New Roman"/>
        </w:rPr>
        <w:t xml:space="preserve"> a visual accuracy that the medium cannot maintain.</w:t>
      </w:r>
    </w:p>
    <w:p w14:paraId="4DD5F69C" w14:textId="252ACC8C" w:rsidR="0004130C" w:rsidRDefault="00E01FCB" w:rsidP="005D7601">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042A6FB0" wp14:editId="005372FA">
            <wp:extent cx="4979548" cy="3094550"/>
            <wp:effectExtent l="0" t="0" r="0" b="444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79548" cy="3094550"/>
                    </a:xfrm>
                    <a:prstGeom prst="rect">
                      <a:avLst/>
                    </a:prstGeom>
                    <a:noFill/>
                    <a:ln>
                      <a:noFill/>
                    </a:ln>
                  </pic:spPr>
                </pic:pic>
              </a:graphicData>
            </a:graphic>
          </wp:inline>
        </w:drawing>
      </w:r>
    </w:p>
    <w:p w14:paraId="7C38508F" w14:textId="53491313" w:rsidR="0004130C" w:rsidRDefault="0004130C" w:rsidP="00C72019">
      <w:pPr>
        <w:jc w:val="center"/>
        <w:rPr>
          <w:rFonts w:ascii="Times New Roman" w:hAnsi="Times New Roman" w:cs="Times New Roman"/>
        </w:rPr>
      </w:pPr>
      <w:r>
        <w:rPr>
          <w:rFonts w:ascii="Times New Roman" w:hAnsi="Times New Roman" w:cs="Times New Roman"/>
        </w:rPr>
        <w:t xml:space="preserve">Figure 2.  Cover of an issue of </w:t>
      </w:r>
      <w:proofErr w:type="spellStart"/>
      <w:r>
        <w:rPr>
          <w:rFonts w:ascii="Times New Roman" w:hAnsi="Times New Roman" w:cs="Times New Roman"/>
          <w:i/>
        </w:rPr>
        <w:t>Tallis’s</w:t>
      </w:r>
      <w:proofErr w:type="spellEnd"/>
      <w:r>
        <w:rPr>
          <w:rFonts w:ascii="Times New Roman" w:hAnsi="Times New Roman" w:cs="Times New Roman"/>
          <w:i/>
        </w:rPr>
        <w:t xml:space="preserve"> London Street Views</w:t>
      </w:r>
      <w:r>
        <w:rPr>
          <w:rFonts w:ascii="Times New Roman" w:hAnsi="Times New Roman" w:cs="Times New Roman"/>
        </w:rPr>
        <w:t xml:space="preserve"> (1838-1840).</w:t>
      </w:r>
      <w:r w:rsidR="00C72019">
        <w:rPr>
          <w:rFonts w:ascii="Times New Roman" w:hAnsi="Times New Roman" w:cs="Times New Roman"/>
        </w:rPr>
        <w:t xml:space="preserve">  </w:t>
      </w:r>
      <w:proofErr w:type="gramStart"/>
      <w:r w:rsidR="00C72019">
        <w:rPr>
          <w:rFonts w:ascii="Times New Roman" w:hAnsi="Times New Roman" w:cs="Times New Roman"/>
        </w:rPr>
        <w:t>Courtesy, The Lilly Library, Indiana University, Bloomington, Indiana.</w:t>
      </w:r>
      <w:proofErr w:type="gramEnd"/>
      <w:r w:rsidR="00C72019">
        <w:rPr>
          <w:rFonts w:ascii="Times New Roman" w:hAnsi="Times New Roman" w:cs="Times New Roman"/>
        </w:rPr>
        <w:t xml:space="preserve">  </w:t>
      </w:r>
    </w:p>
    <w:p w14:paraId="356DAA6A" w14:textId="77777777" w:rsidR="00C72019" w:rsidRPr="0004130C" w:rsidRDefault="00C72019" w:rsidP="00C72019">
      <w:pPr>
        <w:jc w:val="center"/>
        <w:rPr>
          <w:rFonts w:ascii="Times New Roman" w:hAnsi="Times New Roman" w:cs="Times New Roman"/>
        </w:rPr>
      </w:pPr>
    </w:p>
    <w:p w14:paraId="24628C60" w14:textId="63F1B0B8" w:rsidR="0004130C" w:rsidRDefault="00E01FCB" w:rsidP="005D7601">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FAAB83A" wp14:editId="7312C9EA">
            <wp:extent cx="5270500" cy="1659775"/>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500" cy="1659775"/>
                    </a:xfrm>
                    <a:prstGeom prst="rect">
                      <a:avLst/>
                    </a:prstGeom>
                    <a:noFill/>
                    <a:ln>
                      <a:noFill/>
                    </a:ln>
                  </pic:spPr>
                </pic:pic>
              </a:graphicData>
            </a:graphic>
          </wp:inline>
        </w:drawing>
      </w:r>
    </w:p>
    <w:p w14:paraId="73B00036" w14:textId="4EDBA975" w:rsidR="0004130C" w:rsidRDefault="005D7601" w:rsidP="00E01FCB">
      <w:pPr>
        <w:ind w:firstLine="720"/>
        <w:jc w:val="center"/>
        <w:rPr>
          <w:rFonts w:ascii="Times New Roman" w:hAnsi="Times New Roman" w:cs="Times New Roman"/>
        </w:rPr>
      </w:pPr>
      <w:r>
        <w:rPr>
          <w:rFonts w:ascii="Times New Roman" w:hAnsi="Times New Roman" w:cs="Times New Roman"/>
        </w:rPr>
        <w:t xml:space="preserve">Figure 3.  </w:t>
      </w:r>
      <w:proofErr w:type="gramStart"/>
      <w:r>
        <w:rPr>
          <w:rFonts w:ascii="Times New Roman" w:hAnsi="Times New Roman" w:cs="Times New Roman"/>
        </w:rPr>
        <w:t>St. Paul’s Churchyard.</w:t>
      </w:r>
      <w:proofErr w:type="gramEnd"/>
      <w:r w:rsidR="00F43456">
        <w:rPr>
          <w:rFonts w:ascii="Times New Roman" w:hAnsi="Times New Roman" w:cs="Times New Roman"/>
        </w:rPr>
        <w:t xml:space="preserve">  John </w:t>
      </w:r>
      <w:proofErr w:type="spellStart"/>
      <w:r w:rsidR="00F43456">
        <w:rPr>
          <w:rFonts w:ascii="Times New Roman" w:hAnsi="Times New Roman" w:cs="Times New Roman"/>
        </w:rPr>
        <w:t>Tallis</w:t>
      </w:r>
      <w:proofErr w:type="spellEnd"/>
      <w:r w:rsidR="00F43456">
        <w:rPr>
          <w:rFonts w:ascii="Times New Roman" w:hAnsi="Times New Roman" w:cs="Times New Roman"/>
        </w:rPr>
        <w:t xml:space="preserve">, </w:t>
      </w:r>
      <w:r w:rsidR="00F43456">
        <w:rPr>
          <w:rFonts w:ascii="Times New Roman" w:hAnsi="Times New Roman" w:cs="Times New Roman"/>
          <w:i/>
        </w:rPr>
        <w:t>London Street Views</w:t>
      </w:r>
      <w:r w:rsidR="00F43456">
        <w:rPr>
          <w:rFonts w:ascii="Times New Roman" w:hAnsi="Times New Roman" w:cs="Times New Roman"/>
        </w:rPr>
        <w:t xml:space="preserve"> no. 46 (1838-1840)</w:t>
      </w:r>
      <w:r w:rsidR="00C72019">
        <w:rPr>
          <w:rFonts w:ascii="Times New Roman" w:hAnsi="Times New Roman" w:cs="Times New Roman"/>
        </w:rPr>
        <w:t xml:space="preserve">.  </w:t>
      </w:r>
      <w:proofErr w:type="gramStart"/>
      <w:r w:rsidR="00C72019">
        <w:rPr>
          <w:rFonts w:ascii="Times New Roman" w:hAnsi="Times New Roman" w:cs="Times New Roman"/>
        </w:rPr>
        <w:t>Courtesy, The Lilly Library, Indiana University, Bloomington, Indiana.</w:t>
      </w:r>
      <w:proofErr w:type="gramEnd"/>
      <w:r w:rsidR="00C72019">
        <w:rPr>
          <w:rFonts w:ascii="Times New Roman" w:hAnsi="Times New Roman" w:cs="Times New Roman"/>
        </w:rPr>
        <w:t xml:space="preserve">  </w:t>
      </w:r>
    </w:p>
    <w:p w14:paraId="42050071" w14:textId="283A69CA" w:rsidR="0004130C" w:rsidRDefault="00E01FCB" w:rsidP="005D7601">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4024639" wp14:editId="5A3F70EA">
            <wp:extent cx="5270500" cy="1672342"/>
            <wp:effectExtent l="0" t="0" r="0" b="4445"/>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1672342"/>
                    </a:xfrm>
                    <a:prstGeom prst="rect">
                      <a:avLst/>
                    </a:prstGeom>
                    <a:noFill/>
                    <a:ln>
                      <a:noFill/>
                    </a:ln>
                  </pic:spPr>
                </pic:pic>
              </a:graphicData>
            </a:graphic>
          </wp:inline>
        </w:drawing>
      </w:r>
    </w:p>
    <w:p w14:paraId="54EECD62" w14:textId="3F8F4C51" w:rsidR="0004130C" w:rsidRDefault="005D7601" w:rsidP="005D7601">
      <w:pPr>
        <w:ind w:firstLine="720"/>
        <w:jc w:val="center"/>
        <w:rPr>
          <w:rFonts w:ascii="Times New Roman" w:hAnsi="Times New Roman" w:cs="Times New Roman"/>
        </w:rPr>
      </w:pPr>
      <w:r>
        <w:rPr>
          <w:rFonts w:ascii="Times New Roman" w:hAnsi="Times New Roman" w:cs="Times New Roman"/>
        </w:rPr>
        <w:t>Figure 4.  The Quadrant, Regent Street, shown as straight in the elevation, while the map reflects its curve.</w:t>
      </w:r>
      <w:r w:rsidR="00F43456">
        <w:rPr>
          <w:rFonts w:ascii="Times New Roman" w:hAnsi="Times New Roman" w:cs="Times New Roman"/>
        </w:rPr>
        <w:t xml:space="preserve">  John </w:t>
      </w:r>
      <w:proofErr w:type="spellStart"/>
      <w:r w:rsidR="00F43456">
        <w:rPr>
          <w:rFonts w:ascii="Times New Roman" w:hAnsi="Times New Roman" w:cs="Times New Roman"/>
        </w:rPr>
        <w:t>Tallis</w:t>
      </w:r>
      <w:proofErr w:type="spellEnd"/>
      <w:r w:rsidR="00F43456">
        <w:rPr>
          <w:rFonts w:ascii="Times New Roman" w:hAnsi="Times New Roman" w:cs="Times New Roman"/>
        </w:rPr>
        <w:t xml:space="preserve">, </w:t>
      </w:r>
      <w:r w:rsidR="00F43456">
        <w:rPr>
          <w:rFonts w:ascii="Times New Roman" w:hAnsi="Times New Roman" w:cs="Times New Roman"/>
          <w:i/>
        </w:rPr>
        <w:t>London Street Views</w:t>
      </w:r>
      <w:r w:rsidR="00F43456">
        <w:rPr>
          <w:rFonts w:ascii="Times New Roman" w:hAnsi="Times New Roman" w:cs="Times New Roman"/>
        </w:rPr>
        <w:t xml:space="preserve"> no. 12 (1838-1840)</w:t>
      </w:r>
      <w:r w:rsidR="00C72019">
        <w:rPr>
          <w:rFonts w:ascii="Times New Roman" w:hAnsi="Times New Roman" w:cs="Times New Roman"/>
        </w:rPr>
        <w:t xml:space="preserve">.  </w:t>
      </w:r>
      <w:proofErr w:type="gramStart"/>
      <w:r w:rsidR="00C72019">
        <w:rPr>
          <w:rFonts w:ascii="Times New Roman" w:hAnsi="Times New Roman" w:cs="Times New Roman"/>
        </w:rPr>
        <w:t>Courtesy, The Lilly Library, Indiana University, Bloomington, Indiana.</w:t>
      </w:r>
      <w:proofErr w:type="gramEnd"/>
      <w:r w:rsidR="00C72019">
        <w:rPr>
          <w:rFonts w:ascii="Times New Roman" w:hAnsi="Times New Roman" w:cs="Times New Roman"/>
        </w:rPr>
        <w:t xml:space="preserve">  </w:t>
      </w:r>
    </w:p>
    <w:p w14:paraId="684A1CBD" w14:textId="77777777" w:rsidR="0004130C" w:rsidRDefault="0004130C" w:rsidP="004D2ACD">
      <w:pPr>
        <w:spacing w:line="480" w:lineRule="auto"/>
        <w:ind w:firstLine="720"/>
        <w:rPr>
          <w:rFonts w:ascii="Times New Roman" w:hAnsi="Times New Roman" w:cs="Times New Roman"/>
        </w:rPr>
      </w:pPr>
    </w:p>
    <w:p w14:paraId="7E3D6D53" w14:textId="47460A9F" w:rsidR="0004130C" w:rsidRDefault="00E01FCB" w:rsidP="005D7601">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2C4A2A8" wp14:editId="62FC718F">
            <wp:extent cx="5270500" cy="1574984"/>
            <wp:effectExtent l="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1574984"/>
                    </a:xfrm>
                    <a:prstGeom prst="rect">
                      <a:avLst/>
                    </a:prstGeom>
                    <a:noFill/>
                    <a:ln>
                      <a:noFill/>
                    </a:ln>
                  </pic:spPr>
                </pic:pic>
              </a:graphicData>
            </a:graphic>
          </wp:inline>
        </w:drawing>
      </w:r>
      <w:bookmarkStart w:id="0" w:name="_GoBack"/>
      <w:bookmarkEnd w:id="0"/>
    </w:p>
    <w:p w14:paraId="61AEEFC7" w14:textId="0D7D4CB8" w:rsidR="0004130C" w:rsidRDefault="005D7601" w:rsidP="00F43456">
      <w:pPr>
        <w:jc w:val="center"/>
        <w:rPr>
          <w:rFonts w:ascii="Times New Roman" w:hAnsi="Times New Roman" w:cs="Times New Roman"/>
        </w:rPr>
      </w:pPr>
      <w:r>
        <w:rPr>
          <w:rFonts w:ascii="Times New Roman" w:hAnsi="Times New Roman" w:cs="Times New Roman"/>
        </w:rPr>
        <w:t xml:space="preserve">Figure 5.  </w:t>
      </w:r>
      <w:proofErr w:type="gramStart"/>
      <w:r>
        <w:rPr>
          <w:rFonts w:ascii="Times New Roman" w:hAnsi="Times New Roman" w:cs="Times New Roman"/>
        </w:rPr>
        <w:t>The Burlington Arcade.</w:t>
      </w:r>
      <w:proofErr w:type="gramEnd"/>
      <w:r w:rsidR="00F43456">
        <w:rPr>
          <w:rFonts w:ascii="Times New Roman" w:hAnsi="Times New Roman" w:cs="Times New Roman"/>
        </w:rPr>
        <w:t xml:space="preserve">  John </w:t>
      </w:r>
      <w:proofErr w:type="spellStart"/>
      <w:r w:rsidR="00F43456">
        <w:rPr>
          <w:rFonts w:ascii="Times New Roman" w:hAnsi="Times New Roman" w:cs="Times New Roman"/>
        </w:rPr>
        <w:t>Tallis</w:t>
      </w:r>
      <w:proofErr w:type="spellEnd"/>
      <w:r w:rsidR="00F43456">
        <w:rPr>
          <w:rFonts w:ascii="Times New Roman" w:hAnsi="Times New Roman" w:cs="Times New Roman"/>
        </w:rPr>
        <w:t xml:space="preserve">, </w:t>
      </w:r>
      <w:r w:rsidR="00F43456">
        <w:rPr>
          <w:rFonts w:ascii="Times New Roman" w:hAnsi="Times New Roman" w:cs="Times New Roman"/>
          <w:i/>
        </w:rPr>
        <w:t>London Street Views</w:t>
      </w:r>
      <w:r w:rsidR="00F43456">
        <w:rPr>
          <w:rFonts w:ascii="Times New Roman" w:hAnsi="Times New Roman" w:cs="Times New Roman"/>
        </w:rPr>
        <w:t xml:space="preserve"> no. 71 (1838-1840)</w:t>
      </w:r>
      <w:r w:rsidR="00C72019">
        <w:rPr>
          <w:rFonts w:ascii="Times New Roman" w:hAnsi="Times New Roman" w:cs="Times New Roman"/>
        </w:rPr>
        <w:t xml:space="preserve">.  </w:t>
      </w:r>
      <w:proofErr w:type="gramStart"/>
      <w:r w:rsidR="00C72019">
        <w:rPr>
          <w:rFonts w:ascii="Times New Roman" w:hAnsi="Times New Roman" w:cs="Times New Roman"/>
        </w:rPr>
        <w:t>Courtesy, The Lilly Library, Indiana University, Bloomington, Indiana.</w:t>
      </w:r>
      <w:proofErr w:type="gramEnd"/>
      <w:r w:rsidR="00C72019">
        <w:rPr>
          <w:rFonts w:ascii="Times New Roman" w:hAnsi="Times New Roman" w:cs="Times New Roman"/>
        </w:rPr>
        <w:t xml:space="preserve">  </w:t>
      </w:r>
    </w:p>
    <w:p w14:paraId="2814197F" w14:textId="77777777" w:rsidR="00F43456" w:rsidRPr="0090504C" w:rsidRDefault="00F43456" w:rsidP="00F43456">
      <w:pPr>
        <w:jc w:val="center"/>
        <w:rPr>
          <w:rFonts w:ascii="Times New Roman" w:hAnsi="Times New Roman" w:cs="Times New Roman"/>
        </w:rPr>
      </w:pPr>
    </w:p>
    <w:p w14:paraId="658EBD25" w14:textId="1516D754" w:rsidR="00567FD8" w:rsidRPr="0090504C" w:rsidRDefault="007D12D3" w:rsidP="00A26F1D">
      <w:pPr>
        <w:spacing w:line="480" w:lineRule="auto"/>
        <w:rPr>
          <w:rFonts w:ascii="Times New Roman" w:hAnsi="Times New Roman" w:cs="Times New Roman"/>
        </w:rPr>
      </w:pPr>
      <w:r w:rsidRPr="0090504C">
        <w:rPr>
          <w:rFonts w:ascii="Times New Roman" w:hAnsi="Times New Roman" w:cs="Times New Roman"/>
        </w:rPr>
        <w:tab/>
      </w:r>
      <w:r w:rsidR="00B601D1" w:rsidRPr="0090504C">
        <w:rPr>
          <w:rFonts w:ascii="Times New Roman" w:hAnsi="Times New Roman" w:cs="Times New Roman"/>
        </w:rPr>
        <w:t xml:space="preserve">Piecing together the fragmented city created by the </w:t>
      </w:r>
      <w:r w:rsidR="00B601D1" w:rsidRPr="0090504C">
        <w:rPr>
          <w:rFonts w:ascii="Times New Roman" w:hAnsi="Times New Roman" w:cs="Times New Roman"/>
          <w:i/>
        </w:rPr>
        <w:t>Street Views</w:t>
      </w:r>
      <w:r w:rsidR="00B601D1" w:rsidRPr="0090504C">
        <w:rPr>
          <w:rFonts w:ascii="Times New Roman" w:hAnsi="Times New Roman" w:cs="Times New Roman"/>
        </w:rPr>
        <w:t xml:space="preserve"> is a difficult task</w:t>
      </w:r>
      <w:r w:rsidR="00BD4934">
        <w:rPr>
          <w:rFonts w:ascii="Times New Roman" w:hAnsi="Times New Roman" w:cs="Times New Roman"/>
        </w:rPr>
        <w:t xml:space="preserve"> for a number of reasons.  </w:t>
      </w:r>
      <w:r w:rsidR="00EB1D4E" w:rsidRPr="0090504C">
        <w:rPr>
          <w:rFonts w:ascii="Times New Roman" w:hAnsi="Times New Roman" w:cs="Times New Roman"/>
        </w:rPr>
        <w:t>The streets do not appear in any kind of topographical order</w:t>
      </w:r>
      <w:r w:rsidR="00BD4934">
        <w:rPr>
          <w:rFonts w:ascii="Times New Roman" w:hAnsi="Times New Roman" w:cs="Times New Roman"/>
        </w:rPr>
        <w:t xml:space="preserve">, even when a single street </w:t>
      </w:r>
      <w:r w:rsidR="00E51438">
        <w:rPr>
          <w:rFonts w:ascii="Times New Roman" w:hAnsi="Times New Roman" w:cs="Times New Roman"/>
        </w:rPr>
        <w:t>spreads over a number of issues.  A</w:t>
      </w:r>
      <w:r w:rsidR="00EB1D4E" w:rsidRPr="0090504C">
        <w:rPr>
          <w:rFonts w:ascii="Times New Roman" w:hAnsi="Times New Roman" w:cs="Times New Roman"/>
        </w:rPr>
        <w:t xml:space="preserve"> reader wanting to cover Oxford Street from east to we</w:t>
      </w:r>
      <w:r w:rsidR="00D61D29" w:rsidRPr="0090504C">
        <w:rPr>
          <w:rFonts w:ascii="Times New Roman" w:hAnsi="Times New Roman" w:cs="Times New Roman"/>
        </w:rPr>
        <w:t>st</w:t>
      </w:r>
      <w:r w:rsidR="00E51438">
        <w:rPr>
          <w:rFonts w:ascii="Times New Roman" w:hAnsi="Times New Roman" w:cs="Times New Roman"/>
        </w:rPr>
        <w:t>, for example,</w:t>
      </w:r>
      <w:r w:rsidR="00D61D29" w:rsidRPr="0090504C">
        <w:rPr>
          <w:rFonts w:ascii="Times New Roman" w:hAnsi="Times New Roman" w:cs="Times New Roman"/>
        </w:rPr>
        <w:t xml:space="preserve"> would need to move from number 40, to 34, to 36, to 41, to 48, to 72.</w:t>
      </w:r>
      <w:r w:rsidR="000D3D11" w:rsidRPr="0090504C">
        <w:rPr>
          <w:rFonts w:ascii="Times New Roman" w:hAnsi="Times New Roman" w:cs="Times New Roman"/>
        </w:rPr>
        <w:t xml:space="preserve">  While cross streets are presented, there is little indication of what is on them: the topographical description may point to something of note, but businesses on those streets are left off of the directory.  The sense of disjuncture is further enhanced by the way in which each issue splits the section of street in half, placing one </w:t>
      </w:r>
      <w:r w:rsidR="00E51438">
        <w:rPr>
          <w:rFonts w:ascii="Times New Roman" w:hAnsi="Times New Roman" w:cs="Times New Roman"/>
        </w:rPr>
        <w:t>half of the elevation</w:t>
      </w:r>
      <w:r w:rsidR="000D3D11" w:rsidRPr="0090504C">
        <w:rPr>
          <w:rFonts w:ascii="Times New Roman" w:hAnsi="Times New Roman" w:cs="Times New Roman"/>
        </w:rPr>
        <w:t xml:space="preserve"> on top of the other. </w:t>
      </w:r>
    </w:p>
    <w:p w14:paraId="64B468C9" w14:textId="2CB828F8" w:rsidR="00567FD8" w:rsidRPr="0090504C" w:rsidRDefault="00E51438" w:rsidP="004F10F4">
      <w:pPr>
        <w:spacing w:line="480" w:lineRule="auto"/>
        <w:ind w:firstLine="720"/>
        <w:rPr>
          <w:rFonts w:ascii="Times New Roman" w:hAnsi="Times New Roman" w:cs="Times New Roman"/>
        </w:rPr>
      </w:pPr>
      <w:r>
        <w:rPr>
          <w:rFonts w:ascii="Times New Roman" w:hAnsi="Times New Roman" w:cs="Times New Roman"/>
        </w:rPr>
        <w:t xml:space="preserve">The poor survival rate of individual issues adds to the complication.  </w:t>
      </w:r>
      <w:r w:rsidR="00A6194C">
        <w:rPr>
          <w:rFonts w:ascii="Times New Roman" w:hAnsi="Times New Roman" w:cs="Times New Roman"/>
        </w:rPr>
        <w:t xml:space="preserve">Maurice </w:t>
      </w:r>
      <w:proofErr w:type="spellStart"/>
      <w:r w:rsidR="00567FD8" w:rsidRPr="0090504C">
        <w:rPr>
          <w:rFonts w:ascii="Times New Roman" w:hAnsi="Times New Roman" w:cs="Times New Roman"/>
        </w:rPr>
        <w:t>Rickards</w:t>
      </w:r>
      <w:proofErr w:type="spellEnd"/>
      <w:r w:rsidR="00567FD8" w:rsidRPr="0090504C">
        <w:rPr>
          <w:rFonts w:ascii="Times New Roman" w:hAnsi="Times New Roman" w:cs="Times New Roman"/>
        </w:rPr>
        <w:t xml:space="preserve"> and </w:t>
      </w:r>
      <w:r w:rsidR="00A6194C">
        <w:rPr>
          <w:rFonts w:ascii="Times New Roman" w:hAnsi="Times New Roman" w:cs="Times New Roman"/>
        </w:rPr>
        <w:t xml:space="preserve">Michael </w:t>
      </w:r>
      <w:proofErr w:type="spellStart"/>
      <w:r w:rsidR="00567FD8" w:rsidRPr="0090504C">
        <w:rPr>
          <w:rFonts w:ascii="Times New Roman" w:hAnsi="Times New Roman" w:cs="Times New Roman"/>
        </w:rPr>
        <w:t>Twyman</w:t>
      </w:r>
      <w:proofErr w:type="spellEnd"/>
      <w:r w:rsidR="00567FD8" w:rsidRPr="0090504C">
        <w:rPr>
          <w:rFonts w:ascii="Times New Roman" w:hAnsi="Times New Roman" w:cs="Times New Roman"/>
        </w:rPr>
        <w:t xml:space="preserve"> </w:t>
      </w:r>
      <w:r w:rsidR="00130D24">
        <w:rPr>
          <w:rFonts w:ascii="Times New Roman" w:hAnsi="Times New Roman" w:cs="Times New Roman"/>
        </w:rPr>
        <w:t>have described</w:t>
      </w:r>
      <w:r w:rsidR="00567FD8" w:rsidRPr="0090504C">
        <w:rPr>
          <w:rFonts w:ascii="Times New Roman" w:hAnsi="Times New Roman" w:cs="Times New Roman"/>
        </w:rPr>
        <w:t xml:space="preserve"> the </w:t>
      </w:r>
      <w:r w:rsidR="00567FD8" w:rsidRPr="0090504C">
        <w:rPr>
          <w:rFonts w:ascii="Times New Roman" w:hAnsi="Times New Roman" w:cs="Times New Roman"/>
          <w:i/>
        </w:rPr>
        <w:t>Street Views</w:t>
      </w:r>
      <w:r w:rsidR="00567FD8" w:rsidRPr="0090504C">
        <w:rPr>
          <w:rFonts w:ascii="Times New Roman" w:hAnsi="Times New Roman" w:cs="Times New Roman"/>
        </w:rPr>
        <w:t xml:space="preserve"> </w:t>
      </w:r>
      <w:r w:rsidR="00130D24">
        <w:rPr>
          <w:rFonts w:ascii="Times New Roman" w:hAnsi="Times New Roman" w:cs="Times New Roman"/>
        </w:rPr>
        <w:t>as</w:t>
      </w:r>
      <w:r w:rsidR="00F843C2" w:rsidRPr="0090504C">
        <w:rPr>
          <w:rFonts w:ascii="Times New Roman" w:hAnsi="Times New Roman" w:cs="Times New Roman"/>
        </w:rPr>
        <w:t xml:space="preserve"> “among the </w:t>
      </w:r>
      <w:proofErr w:type="gramStart"/>
      <w:r w:rsidR="00F843C2" w:rsidRPr="0090504C">
        <w:rPr>
          <w:rFonts w:ascii="Times New Roman" w:hAnsi="Times New Roman" w:cs="Times New Roman"/>
        </w:rPr>
        <w:t>rarest</w:t>
      </w:r>
      <w:proofErr w:type="gramEnd"/>
      <w:r w:rsidR="00F843C2" w:rsidRPr="0090504C">
        <w:rPr>
          <w:rFonts w:ascii="Times New Roman" w:hAnsi="Times New Roman" w:cs="Times New Roman"/>
        </w:rPr>
        <w:t xml:space="preserve"> of London ephemera: few collections, public or private, contain the complete series”.</w:t>
      </w:r>
      <w:r w:rsidR="00B46EB3">
        <w:rPr>
          <w:rStyle w:val="EndnoteReference"/>
          <w:rFonts w:ascii="Times New Roman" w:hAnsi="Times New Roman" w:cs="Times New Roman"/>
        </w:rPr>
        <w:endnoteReference w:id="3"/>
      </w:r>
      <w:r w:rsidR="00F843C2" w:rsidRPr="0090504C">
        <w:rPr>
          <w:rFonts w:ascii="Times New Roman" w:hAnsi="Times New Roman" w:cs="Times New Roman"/>
        </w:rPr>
        <w:t xml:space="preserve">  </w:t>
      </w:r>
      <w:r w:rsidR="00567FD8" w:rsidRPr="0090504C">
        <w:rPr>
          <w:rFonts w:ascii="Times New Roman" w:hAnsi="Times New Roman" w:cs="Times New Roman"/>
        </w:rPr>
        <w:t xml:space="preserve">This reflects both the loss of individual issues and the </w:t>
      </w:r>
      <w:r w:rsidR="00F843C2" w:rsidRPr="0090504C">
        <w:rPr>
          <w:rFonts w:ascii="Times New Roman" w:hAnsi="Times New Roman" w:cs="Times New Roman"/>
        </w:rPr>
        <w:t>rarity of complete sets</w:t>
      </w:r>
      <w:r w:rsidR="00567FD8" w:rsidRPr="0090504C">
        <w:rPr>
          <w:rFonts w:ascii="Times New Roman" w:hAnsi="Times New Roman" w:cs="Times New Roman"/>
        </w:rPr>
        <w:t>. The</w:t>
      </w:r>
      <w:r w:rsidR="006F1C80">
        <w:rPr>
          <w:rFonts w:ascii="Times New Roman" w:hAnsi="Times New Roman" w:cs="Times New Roman"/>
        </w:rPr>
        <w:t xml:space="preserve"> scarcity of individual issues is no doubt a consequence</w:t>
      </w:r>
      <w:r w:rsidR="00567FD8" w:rsidRPr="0090504C">
        <w:rPr>
          <w:rFonts w:ascii="Times New Roman" w:hAnsi="Times New Roman" w:cs="Times New Roman"/>
        </w:rPr>
        <w:t xml:space="preserve"> </w:t>
      </w:r>
      <w:r w:rsidR="006F1C80">
        <w:rPr>
          <w:rFonts w:ascii="Times New Roman" w:hAnsi="Times New Roman" w:cs="Times New Roman"/>
        </w:rPr>
        <w:t>of the</w:t>
      </w:r>
      <w:r w:rsidR="00567FD8" w:rsidRPr="0090504C">
        <w:rPr>
          <w:rFonts w:ascii="Times New Roman" w:hAnsi="Times New Roman" w:cs="Times New Roman"/>
        </w:rPr>
        <w:t xml:space="preserve"> eminent practicality of the </w:t>
      </w:r>
      <w:r w:rsidR="00567FD8" w:rsidRPr="0090504C">
        <w:rPr>
          <w:rFonts w:ascii="Times New Roman" w:hAnsi="Times New Roman" w:cs="Times New Roman"/>
          <w:i/>
        </w:rPr>
        <w:t>Street Views</w:t>
      </w:r>
      <w:r w:rsidR="00567FD8" w:rsidRPr="0090504C">
        <w:rPr>
          <w:rFonts w:ascii="Times New Roman" w:hAnsi="Times New Roman" w:cs="Times New Roman"/>
        </w:rPr>
        <w:t xml:space="preserve">, which were small and cheap enough to be stuffed into a pocket or bag and carried about as a guide that could be referred to </w:t>
      </w:r>
      <w:r w:rsidR="00B46EB3">
        <w:rPr>
          <w:rFonts w:ascii="Times New Roman" w:hAnsi="Times New Roman" w:cs="Times New Roman"/>
        </w:rPr>
        <w:t>while</w:t>
      </w:r>
      <w:r w:rsidR="00567FD8" w:rsidRPr="0090504C">
        <w:rPr>
          <w:rFonts w:ascii="Times New Roman" w:hAnsi="Times New Roman" w:cs="Times New Roman"/>
        </w:rPr>
        <w:t xml:space="preserve"> walking London’s streets. In comparison, the large bound </w:t>
      </w:r>
      <w:r w:rsidR="000D3D11" w:rsidRPr="0090504C">
        <w:rPr>
          <w:rFonts w:ascii="Times New Roman" w:hAnsi="Times New Roman" w:cs="Times New Roman"/>
        </w:rPr>
        <w:t>directories</w:t>
      </w:r>
      <w:r w:rsidR="00567FD8" w:rsidRPr="0090504C">
        <w:rPr>
          <w:rFonts w:ascii="Times New Roman" w:hAnsi="Times New Roman" w:cs="Times New Roman"/>
        </w:rPr>
        <w:t xml:space="preserve"> published by </w:t>
      </w:r>
      <w:proofErr w:type="spellStart"/>
      <w:r w:rsidR="00567FD8" w:rsidRPr="0090504C">
        <w:rPr>
          <w:rFonts w:ascii="Times New Roman" w:hAnsi="Times New Roman" w:cs="Times New Roman"/>
        </w:rPr>
        <w:t>Pigot</w:t>
      </w:r>
      <w:proofErr w:type="spellEnd"/>
      <w:r w:rsidR="00567FD8" w:rsidRPr="0090504C">
        <w:rPr>
          <w:rFonts w:ascii="Times New Roman" w:hAnsi="Times New Roman" w:cs="Times New Roman"/>
        </w:rPr>
        <w:t xml:space="preserve"> &amp; Co., the Post Office, and others were far less portable; consulted at home, they were far less prone to wear and tear and thus survive in large numbers. Of course, it would have been quite possible to bind together issues</w:t>
      </w:r>
      <w:r w:rsidR="00B46EB3">
        <w:rPr>
          <w:rFonts w:ascii="Times New Roman" w:hAnsi="Times New Roman" w:cs="Times New Roman"/>
        </w:rPr>
        <w:t xml:space="preserve"> of </w:t>
      </w:r>
      <w:proofErr w:type="spellStart"/>
      <w:r w:rsidR="00B46EB3">
        <w:rPr>
          <w:rFonts w:ascii="Times New Roman" w:hAnsi="Times New Roman" w:cs="Times New Roman"/>
        </w:rPr>
        <w:t>Tallis’s</w:t>
      </w:r>
      <w:proofErr w:type="spellEnd"/>
      <w:r w:rsidR="00B46EB3">
        <w:rPr>
          <w:rFonts w:ascii="Times New Roman" w:hAnsi="Times New Roman" w:cs="Times New Roman"/>
        </w:rPr>
        <w:t xml:space="preserve"> </w:t>
      </w:r>
      <w:r w:rsidR="00B46EB3">
        <w:rPr>
          <w:rFonts w:ascii="Times New Roman" w:hAnsi="Times New Roman" w:cs="Times New Roman"/>
          <w:i/>
        </w:rPr>
        <w:t>Street Views</w:t>
      </w:r>
      <w:r w:rsidR="00567FD8" w:rsidRPr="0090504C">
        <w:rPr>
          <w:rFonts w:ascii="Times New Roman" w:hAnsi="Times New Roman" w:cs="Times New Roman"/>
        </w:rPr>
        <w:t xml:space="preserve"> into larger volumes; that this was very rarely done </w:t>
      </w:r>
      <w:r w:rsidR="00F843C2" w:rsidRPr="0090504C">
        <w:rPr>
          <w:rFonts w:ascii="Times New Roman" w:hAnsi="Times New Roman" w:cs="Times New Roman"/>
        </w:rPr>
        <w:t xml:space="preserve">suggests that those who purchased copies (or, as Peter Jackson speculates, </w:t>
      </w:r>
      <w:r w:rsidR="00F077EA" w:rsidRPr="0090504C">
        <w:rPr>
          <w:rFonts w:ascii="Times New Roman" w:hAnsi="Times New Roman" w:cs="Times New Roman"/>
        </w:rPr>
        <w:t xml:space="preserve">were </w:t>
      </w:r>
      <w:r w:rsidR="00F843C2" w:rsidRPr="0090504C">
        <w:rPr>
          <w:rFonts w:ascii="Times New Roman" w:hAnsi="Times New Roman" w:cs="Times New Roman"/>
        </w:rPr>
        <w:t>possibly given them by shopkeepers who featured</w:t>
      </w:r>
      <w:r w:rsidR="006F1C80">
        <w:rPr>
          <w:rFonts w:ascii="Times New Roman" w:hAnsi="Times New Roman" w:cs="Times New Roman"/>
        </w:rPr>
        <w:t xml:space="preserve"> in the </w:t>
      </w:r>
      <w:r w:rsidR="006F1C80">
        <w:rPr>
          <w:rFonts w:ascii="Times New Roman" w:hAnsi="Times New Roman" w:cs="Times New Roman"/>
          <w:i/>
        </w:rPr>
        <w:t>Views</w:t>
      </w:r>
      <w:r w:rsidR="00F843C2" w:rsidRPr="0090504C">
        <w:rPr>
          <w:rFonts w:ascii="Times New Roman" w:hAnsi="Times New Roman" w:cs="Times New Roman"/>
        </w:rPr>
        <w:t>) did not think in terms of a whole work</w:t>
      </w:r>
      <w:r w:rsidR="00567FD8" w:rsidRPr="0090504C">
        <w:rPr>
          <w:rFonts w:ascii="Times New Roman" w:hAnsi="Times New Roman" w:cs="Times New Roman"/>
        </w:rPr>
        <w:t xml:space="preserve"> – perhaps unsurprising</w:t>
      </w:r>
      <w:r w:rsidR="00A6194C">
        <w:rPr>
          <w:rFonts w:ascii="Times New Roman" w:hAnsi="Times New Roman" w:cs="Times New Roman"/>
        </w:rPr>
        <w:t>ly</w:t>
      </w:r>
      <w:r w:rsidR="00567FD8" w:rsidRPr="0090504C">
        <w:rPr>
          <w:rFonts w:ascii="Times New Roman" w:hAnsi="Times New Roman" w:cs="Times New Roman"/>
        </w:rPr>
        <w:t>, given the fragmentation noted earlier</w:t>
      </w:r>
      <w:r w:rsidR="00F843C2" w:rsidRPr="0090504C">
        <w:rPr>
          <w:rFonts w:ascii="Times New Roman" w:hAnsi="Times New Roman" w:cs="Times New Roman"/>
        </w:rPr>
        <w:t>.</w:t>
      </w:r>
      <w:r w:rsidR="00B46EB3">
        <w:rPr>
          <w:rStyle w:val="EndnoteReference"/>
          <w:rFonts w:ascii="Times New Roman" w:hAnsi="Times New Roman" w:cs="Times New Roman"/>
        </w:rPr>
        <w:endnoteReference w:id="4"/>
      </w:r>
      <w:r w:rsidR="00F843C2" w:rsidRPr="0090504C">
        <w:rPr>
          <w:rFonts w:ascii="Times New Roman" w:hAnsi="Times New Roman" w:cs="Times New Roman"/>
        </w:rPr>
        <w:t xml:space="preserve">  Nevertheless, as Jackson explains, there is evidence that </w:t>
      </w:r>
      <w:proofErr w:type="spellStart"/>
      <w:r w:rsidR="00F843C2" w:rsidRPr="0090504C">
        <w:rPr>
          <w:rFonts w:ascii="Times New Roman" w:hAnsi="Times New Roman" w:cs="Times New Roman"/>
        </w:rPr>
        <w:t>Tallis</w:t>
      </w:r>
      <w:proofErr w:type="spellEnd"/>
      <w:r w:rsidR="00F843C2" w:rsidRPr="0090504C">
        <w:rPr>
          <w:rFonts w:ascii="Times New Roman" w:hAnsi="Times New Roman" w:cs="Times New Roman"/>
        </w:rPr>
        <w:t xml:space="preserve"> imagined that these might be collected as complete sets, including, for example, a rare single-sheet title page that refers to ‘Volume I’ and the binder’s signatures that run through the series on the bottom of page 1</w:t>
      </w:r>
      <w:r w:rsidR="004605D0" w:rsidRPr="0090504C">
        <w:rPr>
          <w:rFonts w:ascii="Times New Roman" w:hAnsi="Times New Roman" w:cs="Times New Roman"/>
        </w:rPr>
        <w:t xml:space="preserve"> that indicate plac</w:t>
      </w:r>
      <w:r w:rsidR="00B46EB3">
        <w:rPr>
          <w:rFonts w:ascii="Times New Roman" w:hAnsi="Times New Roman" w:cs="Times New Roman"/>
        </w:rPr>
        <w:t>ement in a bound collection</w:t>
      </w:r>
      <w:r w:rsidR="004605D0" w:rsidRPr="0090504C">
        <w:rPr>
          <w:rFonts w:ascii="Times New Roman" w:hAnsi="Times New Roman" w:cs="Times New Roman"/>
        </w:rPr>
        <w:t>.</w:t>
      </w:r>
      <w:r w:rsidR="00B46EB3">
        <w:rPr>
          <w:rStyle w:val="EndnoteReference"/>
          <w:rFonts w:ascii="Times New Roman" w:hAnsi="Times New Roman" w:cs="Times New Roman"/>
        </w:rPr>
        <w:endnoteReference w:id="5"/>
      </w:r>
      <w:r w:rsidR="004605D0" w:rsidRPr="0090504C">
        <w:rPr>
          <w:rFonts w:ascii="Times New Roman" w:hAnsi="Times New Roman" w:cs="Times New Roman"/>
        </w:rPr>
        <w:t xml:space="preserve">  Jackson speculates that the absence of any collections bound in volumes in this manner suggests that </w:t>
      </w:r>
      <w:proofErr w:type="spellStart"/>
      <w:r w:rsidR="004605D0" w:rsidRPr="0090504C">
        <w:rPr>
          <w:rFonts w:ascii="Times New Roman" w:hAnsi="Times New Roman" w:cs="Times New Roman"/>
        </w:rPr>
        <w:t>Tallis</w:t>
      </w:r>
      <w:proofErr w:type="spellEnd"/>
      <w:r w:rsidR="004605D0" w:rsidRPr="0090504C">
        <w:rPr>
          <w:rFonts w:ascii="Times New Roman" w:hAnsi="Times New Roman" w:cs="Times New Roman"/>
        </w:rPr>
        <w:t xml:space="preserve"> may have felt that they were too out of date to sell </w:t>
      </w:r>
      <w:r w:rsidR="00493D61" w:rsidRPr="0090504C">
        <w:rPr>
          <w:rFonts w:ascii="Times New Roman" w:hAnsi="Times New Roman" w:cs="Times New Roman"/>
        </w:rPr>
        <w:t>in this format</w:t>
      </w:r>
      <w:r w:rsidR="004605D0" w:rsidRPr="0090504C">
        <w:rPr>
          <w:rFonts w:ascii="Times New Roman" w:hAnsi="Times New Roman" w:cs="Times New Roman"/>
        </w:rPr>
        <w:t>, and that he chose</w:t>
      </w:r>
      <w:r w:rsidR="00B46EB3">
        <w:rPr>
          <w:rFonts w:ascii="Times New Roman" w:hAnsi="Times New Roman" w:cs="Times New Roman"/>
        </w:rPr>
        <w:t xml:space="preserve"> instead</w:t>
      </w:r>
      <w:r w:rsidR="004605D0" w:rsidRPr="0090504C">
        <w:rPr>
          <w:rFonts w:ascii="Times New Roman" w:hAnsi="Times New Roman" w:cs="Times New Roman"/>
        </w:rPr>
        <w:t xml:space="preserve"> to embark on a second series, published </w:t>
      </w:r>
      <w:r w:rsidR="007B423D" w:rsidRPr="0090504C">
        <w:rPr>
          <w:rFonts w:ascii="Times New Roman" w:hAnsi="Times New Roman" w:cs="Times New Roman"/>
        </w:rPr>
        <w:t>in 1847.</w:t>
      </w:r>
      <w:r w:rsidR="00B46EB3">
        <w:rPr>
          <w:rStyle w:val="EndnoteReference"/>
          <w:rFonts w:ascii="Times New Roman" w:hAnsi="Times New Roman" w:cs="Times New Roman"/>
        </w:rPr>
        <w:endnoteReference w:id="6"/>
      </w:r>
      <w:r w:rsidR="007B423D" w:rsidRPr="0090504C">
        <w:rPr>
          <w:rFonts w:ascii="Times New Roman" w:hAnsi="Times New Roman" w:cs="Times New Roman"/>
        </w:rPr>
        <w:t xml:space="preserve"> </w:t>
      </w:r>
    </w:p>
    <w:p w14:paraId="5963D6D5" w14:textId="1DFFEFFB" w:rsidR="00257BB8" w:rsidRPr="0090504C" w:rsidRDefault="007B423D" w:rsidP="00E51438">
      <w:pPr>
        <w:spacing w:line="480" w:lineRule="auto"/>
        <w:ind w:firstLine="720"/>
        <w:rPr>
          <w:rFonts w:ascii="Times New Roman" w:hAnsi="Times New Roman" w:cs="Times New Roman"/>
        </w:rPr>
      </w:pPr>
      <w:r w:rsidRPr="0090504C">
        <w:rPr>
          <w:rFonts w:ascii="Times New Roman" w:hAnsi="Times New Roman" w:cs="Times New Roman"/>
        </w:rPr>
        <w:t>The ephemeral nature of the individual issues</w:t>
      </w:r>
      <w:r w:rsidR="005D722D" w:rsidRPr="0090504C">
        <w:rPr>
          <w:rFonts w:ascii="Times New Roman" w:hAnsi="Times New Roman" w:cs="Times New Roman"/>
        </w:rPr>
        <w:t xml:space="preserve"> of </w:t>
      </w:r>
      <w:proofErr w:type="spellStart"/>
      <w:r w:rsidR="005D722D" w:rsidRPr="0090504C">
        <w:rPr>
          <w:rFonts w:ascii="Times New Roman" w:hAnsi="Times New Roman" w:cs="Times New Roman"/>
        </w:rPr>
        <w:t>Tallis’s</w:t>
      </w:r>
      <w:proofErr w:type="spellEnd"/>
      <w:r w:rsidR="005D722D" w:rsidRPr="0090504C">
        <w:rPr>
          <w:rFonts w:ascii="Times New Roman" w:hAnsi="Times New Roman" w:cs="Times New Roman"/>
        </w:rPr>
        <w:t xml:space="preserve"> </w:t>
      </w:r>
      <w:r w:rsidR="005D722D" w:rsidRPr="0090504C">
        <w:rPr>
          <w:rFonts w:ascii="Times New Roman" w:hAnsi="Times New Roman" w:cs="Times New Roman"/>
          <w:i/>
        </w:rPr>
        <w:t>Street Views</w:t>
      </w:r>
      <w:r w:rsidR="00493D61" w:rsidRPr="0090504C">
        <w:rPr>
          <w:rFonts w:ascii="Times New Roman" w:hAnsi="Times New Roman" w:cs="Times New Roman"/>
        </w:rPr>
        <w:t>, and the absence of any copies bound in volumes,</w:t>
      </w:r>
      <w:r w:rsidRPr="0090504C">
        <w:rPr>
          <w:rFonts w:ascii="Times New Roman" w:hAnsi="Times New Roman" w:cs="Times New Roman"/>
        </w:rPr>
        <w:t xml:space="preserve"> </w:t>
      </w:r>
      <w:r w:rsidR="00493D61" w:rsidRPr="0090504C">
        <w:rPr>
          <w:rFonts w:ascii="Times New Roman" w:hAnsi="Times New Roman" w:cs="Times New Roman"/>
        </w:rPr>
        <w:t>ensured</w:t>
      </w:r>
      <w:r w:rsidRPr="0090504C">
        <w:rPr>
          <w:rFonts w:ascii="Times New Roman" w:hAnsi="Times New Roman" w:cs="Times New Roman"/>
        </w:rPr>
        <w:t xml:space="preserve"> that they quickly became collectors’ items.  As a result, their value increased rapidly </w:t>
      </w:r>
      <w:r w:rsidR="005D722D" w:rsidRPr="0090504C">
        <w:rPr>
          <w:rFonts w:ascii="Times New Roman" w:hAnsi="Times New Roman" w:cs="Times New Roman"/>
        </w:rPr>
        <w:t>from</w:t>
      </w:r>
      <w:r w:rsidRPr="0090504C">
        <w:rPr>
          <w:rFonts w:ascii="Times New Roman" w:hAnsi="Times New Roman" w:cs="Times New Roman"/>
        </w:rPr>
        <w:t xml:space="preserve"> the early twentieth century; a century later,</w:t>
      </w:r>
      <w:r w:rsidR="000D3D11" w:rsidRPr="0090504C">
        <w:rPr>
          <w:rFonts w:ascii="Times New Roman" w:hAnsi="Times New Roman" w:cs="Times New Roman"/>
        </w:rPr>
        <w:t xml:space="preserve"> in 2010,</w:t>
      </w:r>
      <w:r w:rsidRPr="0090504C">
        <w:rPr>
          <w:rFonts w:ascii="Times New Roman" w:hAnsi="Times New Roman" w:cs="Times New Roman"/>
        </w:rPr>
        <w:t xml:space="preserve"> a bound collection of the elevations </w:t>
      </w:r>
      <w:r w:rsidR="00493D61" w:rsidRPr="0090504C">
        <w:rPr>
          <w:rFonts w:ascii="Times New Roman" w:hAnsi="Times New Roman" w:cs="Times New Roman"/>
        </w:rPr>
        <w:t xml:space="preserve">alone </w:t>
      </w:r>
      <w:r w:rsidR="00B46EB3">
        <w:rPr>
          <w:rFonts w:ascii="Times New Roman" w:hAnsi="Times New Roman" w:cs="Times New Roman"/>
        </w:rPr>
        <w:t>incorporating</w:t>
      </w:r>
      <w:r w:rsidRPr="0090504C">
        <w:rPr>
          <w:rFonts w:ascii="Times New Roman" w:hAnsi="Times New Roman" w:cs="Times New Roman"/>
        </w:rPr>
        <w:t xml:space="preserve"> parts 1-40 sold at Christies for $5000</w:t>
      </w:r>
      <w:r w:rsidR="00B46EB3">
        <w:rPr>
          <w:rFonts w:ascii="Times New Roman" w:hAnsi="Times New Roman" w:cs="Times New Roman"/>
        </w:rPr>
        <w:t>.</w:t>
      </w:r>
      <w:r w:rsidR="00B46EB3">
        <w:rPr>
          <w:rStyle w:val="EndnoteReference"/>
          <w:rFonts w:ascii="Times New Roman" w:hAnsi="Times New Roman" w:cs="Times New Roman"/>
        </w:rPr>
        <w:endnoteReference w:id="7"/>
      </w:r>
      <w:r w:rsidR="00B46EB3">
        <w:rPr>
          <w:rFonts w:ascii="Times New Roman" w:hAnsi="Times New Roman" w:cs="Times New Roman"/>
        </w:rPr>
        <w:t xml:space="preserve"> </w:t>
      </w:r>
      <w:r w:rsidRPr="0090504C">
        <w:rPr>
          <w:rFonts w:ascii="Times New Roman" w:hAnsi="Times New Roman" w:cs="Times New Roman"/>
        </w:rPr>
        <w:t xml:space="preserve"> </w:t>
      </w:r>
      <w:r w:rsidR="00B06B01" w:rsidRPr="0090504C">
        <w:rPr>
          <w:rFonts w:ascii="Times New Roman" w:hAnsi="Times New Roman" w:cs="Times New Roman"/>
        </w:rPr>
        <w:t xml:space="preserve">This makes the complete, or near complete, sets held by </w:t>
      </w:r>
      <w:r w:rsidR="000D3D11" w:rsidRPr="0090504C">
        <w:rPr>
          <w:rFonts w:ascii="Times New Roman" w:hAnsi="Times New Roman" w:cs="Times New Roman"/>
        </w:rPr>
        <w:t>the London Guildhall Library</w:t>
      </w:r>
      <w:r w:rsidR="00B06B01" w:rsidRPr="0090504C">
        <w:rPr>
          <w:rFonts w:ascii="Times New Roman" w:hAnsi="Times New Roman" w:cs="Times New Roman"/>
        </w:rPr>
        <w:t xml:space="preserve">, </w:t>
      </w:r>
      <w:r w:rsidR="00741D18" w:rsidRPr="0090504C">
        <w:rPr>
          <w:rFonts w:ascii="Times New Roman" w:hAnsi="Times New Roman" w:cs="Times New Roman"/>
        </w:rPr>
        <w:t xml:space="preserve">Museum of London, </w:t>
      </w:r>
      <w:r w:rsidR="00B06B01" w:rsidRPr="0090504C">
        <w:rPr>
          <w:rFonts w:ascii="Times New Roman" w:hAnsi="Times New Roman" w:cs="Times New Roman"/>
        </w:rPr>
        <w:t xml:space="preserve">and </w:t>
      </w:r>
      <w:r w:rsidR="00741D18" w:rsidRPr="0090504C">
        <w:rPr>
          <w:rFonts w:ascii="Times New Roman" w:hAnsi="Times New Roman" w:cs="Times New Roman"/>
        </w:rPr>
        <w:t>the British Architectural Library</w:t>
      </w:r>
      <w:r w:rsidR="00E51438">
        <w:rPr>
          <w:rFonts w:ascii="Times New Roman" w:hAnsi="Times New Roman" w:cs="Times New Roman"/>
        </w:rPr>
        <w:t xml:space="preserve"> at the R</w:t>
      </w:r>
      <w:r w:rsidR="00B75FBC">
        <w:rPr>
          <w:rFonts w:ascii="Times New Roman" w:hAnsi="Times New Roman" w:cs="Times New Roman"/>
        </w:rPr>
        <w:t xml:space="preserve">oyal </w:t>
      </w:r>
      <w:r w:rsidR="00E51438">
        <w:rPr>
          <w:rFonts w:ascii="Times New Roman" w:hAnsi="Times New Roman" w:cs="Times New Roman"/>
        </w:rPr>
        <w:t>I</w:t>
      </w:r>
      <w:r w:rsidR="00B75FBC">
        <w:rPr>
          <w:rFonts w:ascii="Times New Roman" w:hAnsi="Times New Roman" w:cs="Times New Roman"/>
        </w:rPr>
        <w:t xml:space="preserve">nstitute of </w:t>
      </w:r>
      <w:r w:rsidR="00E51438">
        <w:rPr>
          <w:rFonts w:ascii="Times New Roman" w:hAnsi="Times New Roman" w:cs="Times New Roman"/>
        </w:rPr>
        <w:t>B</w:t>
      </w:r>
      <w:r w:rsidR="00B75FBC">
        <w:rPr>
          <w:rFonts w:ascii="Times New Roman" w:hAnsi="Times New Roman" w:cs="Times New Roman"/>
        </w:rPr>
        <w:t xml:space="preserve">ritish </w:t>
      </w:r>
      <w:r w:rsidR="00E51438">
        <w:rPr>
          <w:rFonts w:ascii="Times New Roman" w:hAnsi="Times New Roman" w:cs="Times New Roman"/>
        </w:rPr>
        <w:t>A</w:t>
      </w:r>
      <w:r w:rsidR="00B75FBC">
        <w:rPr>
          <w:rFonts w:ascii="Times New Roman" w:hAnsi="Times New Roman" w:cs="Times New Roman"/>
        </w:rPr>
        <w:t>rchitects</w:t>
      </w:r>
      <w:r w:rsidR="00741D18" w:rsidRPr="0090504C">
        <w:rPr>
          <w:rFonts w:ascii="Times New Roman" w:hAnsi="Times New Roman" w:cs="Times New Roman"/>
        </w:rPr>
        <w:t xml:space="preserve"> in the United Kingdom, and </w:t>
      </w:r>
      <w:r w:rsidR="00B75FBC">
        <w:rPr>
          <w:rFonts w:ascii="Times New Roman" w:hAnsi="Times New Roman" w:cs="Times New Roman"/>
        </w:rPr>
        <w:t>Indiana University’s</w:t>
      </w:r>
      <w:r w:rsidR="00741D18" w:rsidRPr="0090504C">
        <w:rPr>
          <w:rFonts w:ascii="Times New Roman" w:hAnsi="Times New Roman" w:cs="Times New Roman"/>
        </w:rPr>
        <w:t xml:space="preserve"> Lilly Library</w:t>
      </w:r>
      <w:r w:rsidR="00B75FBC">
        <w:rPr>
          <w:rFonts w:ascii="Times New Roman" w:hAnsi="Times New Roman" w:cs="Times New Roman"/>
        </w:rPr>
        <w:t xml:space="preserve"> </w:t>
      </w:r>
      <w:r w:rsidR="00741D18" w:rsidRPr="0090504C">
        <w:rPr>
          <w:rFonts w:ascii="Times New Roman" w:hAnsi="Times New Roman" w:cs="Times New Roman"/>
        </w:rPr>
        <w:t xml:space="preserve">and the </w:t>
      </w:r>
      <w:r w:rsidR="006152F1" w:rsidRPr="0090504C">
        <w:rPr>
          <w:rFonts w:ascii="Times New Roman" w:hAnsi="Times New Roman" w:cs="Times New Roman"/>
        </w:rPr>
        <w:t>Yale Centre for British Art in the United States,</w:t>
      </w:r>
      <w:r w:rsidR="00B06B01" w:rsidRPr="0090504C">
        <w:rPr>
          <w:rFonts w:ascii="Times New Roman" w:hAnsi="Times New Roman" w:cs="Times New Roman"/>
        </w:rPr>
        <w:t xml:space="preserve"> e</w:t>
      </w:r>
      <w:r w:rsidR="00A6194C">
        <w:rPr>
          <w:rFonts w:ascii="Times New Roman" w:hAnsi="Times New Roman" w:cs="Times New Roman"/>
        </w:rPr>
        <w:t>xtremely important, both as arti</w:t>
      </w:r>
      <w:r w:rsidR="00B06B01" w:rsidRPr="0090504C">
        <w:rPr>
          <w:rFonts w:ascii="Times New Roman" w:hAnsi="Times New Roman" w:cs="Times New Roman"/>
        </w:rPr>
        <w:t xml:space="preserve">facts and as historical sources through which we can recreate something of London’s commercial development. </w:t>
      </w:r>
      <w:r w:rsidR="00E51438">
        <w:rPr>
          <w:rFonts w:ascii="Times New Roman" w:hAnsi="Times New Roman" w:cs="Times New Roman"/>
        </w:rPr>
        <w:t xml:space="preserve">The </w:t>
      </w:r>
      <w:r w:rsidR="00E51438">
        <w:rPr>
          <w:rFonts w:ascii="Times New Roman" w:hAnsi="Times New Roman" w:cs="Times New Roman"/>
          <w:i/>
        </w:rPr>
        <w:t>Street Views</w:t>
      </w:r>
      <w:r w:rsidR="003E21E6" w:rsidRPr="0090504C">
        <w:rPr>
          <w:rFonts w:ascii="Times New Roman" w:hAnsi="Times New Roman" w:cs="Times New Roman"/>
        </w:rPr>
        <w:t xml:space="preserve"> offer a different perspective on the metropolis and its commercial </w:t>
      </w:r>
      <w:r w:rsidR="00E51438">
        <w:rPr>
          <w:rFonts w:ascii="Times New Roman" w:hAnsi="Times New Roman" w:cs="Times New Roman"/>
        </w:rPr>
        <w:t>thoroughfares</w:t>
      </w:r>
      <w:r w:rsidR="003E21E6" w:rsidRPr="0090504C">
        <w:rPr>
          <w:rFonts w:ascii="Times New Roman" w:hAnsi="Times New Roman" w:cs="Times New Roman"/>
        </w:rPr>
        <w:t xml:space="preserve"> than is afforded by other sources, </w:t>
      </w:r>
      <w:proofErr w:type="gramStart"/>
      <w:r w:rsidR="003E21E6" w:rsidRPr="0090504C">
        <w:rPr>
          <w:rFonts w:ascii="Times New Roman" w:hAnsi="Times New Roman" w:cs="Times New Roman"/>
        </w:rPr>
        <w:t>be</w:t>
      </w:r>
      <w:proofErr w:type="gramEnd"/>
      <w:r w:rsidR="003E21E6" w:rsidRPr="0090504C">
        <w:rPr>
          <w:rFonts w:ascii="Times New Roman" w:hAnsi="Times New Roman" w:cs="Times New Roman"/>
        </w:rPr>
        <w:t xml:space="preserve"> they topographies, guides or directories. The</w:t>
      </w:r>
      <w:r w:rsidR="00E51438">
        <w:rPr>
          <w:rFonts w:ascii="Times New Roman" w:hAnsi="Times New Roman" w:cs="Times New Roman"/>
        </w:rPr>
        <w:t>ir</w:t>
      </w:r>
      <w:r w:rsidR="003E21E6" w:rsidRPr="0090504C">
        <w:rPr>
          <w:rFonts w:ascii="Times New Roman" w:hAnsi="Times New Roman" w:cs="Times New Roman"/>
        </w:rPr>
        <w:t xml:space="preserve"> unique appeal and insights come from the blending of different media on each page, and from their intensely visual qualities</w:t>
      </w:r>
      <w:r w:rsidR="00B75FBC">
        <w:rPr>
          <w:rFonts w:ascii="Times New Roman" w:hAnsi="Times New Roman" w:cs="Times New Roman"/>
        </w:rPr>
        <w:t xml:space="preserve">, reminding us that the spectacle of consumption is not something that </w:t>
      </w:r>
      <w:r w:rsidR="00E47E37">
        <w:rPr>
          <w:rFonts w:ascii="Times New Roman" w:hAnsi="Times New Roman" w:cs="Times New Roman"/>
        </w:rPr>
        <w:t>took</w:t>
      </w:r>
      <w:r w:rsidR="00B75FBC">
        <w:rPr>
          <w:rFonts w:ascii="Times New Roman" w:hAnsi="Times New Roman" w:cs="Times New Roman"/>
        </w:rPr>
        <w:t xml:space="preserve"> shape only after the Great Exhibition, or with the development of London’s department stores</w:t>
      </w:r>
      <w:r w:rsidR="003E21E6" w:rsidRPr="0090504C">
        <w:rPr>
          <w:rFonts w:ascii="Times New Roman" w:hAnsi="Times New Roman" w:cs="Times New Roman"/>
        </w:rPr>
        <w:t xml:space="preserve">.  </w:t>
      </w:r>
    </w:p>
    <w:p w14:paraId="27342D51" w14:textId="5919D791" w:rsidR="008D6306" w:rsidRPr="0090504C" w:rsidRDefault="00315C9B" w:rsidP="00B46EB3">
      <w:pPr>
        <w:spacing w:line="480" w:lineRule="auto"/>
        <w:ind w:firstLine="720"/>
        <w:rPr>
          <w:rFonts w:ascii="Times New Roman" w:hAnsi="Times New Roman" w:cs="Times New Roman"/>
        </w:rPr>
      </w:pPr>
      <w:proofErr w:type="spellStart"/>
      <w:r>
        <w:rPr>
          <w:rFonts w:ascii="Times New Roman" w:hAnsi="Times New Roman" w:cs="Times New Roman"/>
        </w:rPr>
        <w:t>Tallis’s</w:t>
      </w:r>
      <w:proofErr w:type="spellEnd"/>
      <w:r>
        <w:rPr>
          <w:rFonts w:ascii="Times New Roman" w:hAnsi="Times New Roman" w:cs="Times New Roman"/>
        </w:rPr>
        <w:t xml:space="preserve"> </w:t>
      </w:r>
      <w:r>
        <w:rPr>
          <w:rFonts w:ascii="Times New Roman" w:hAnsi="Times New Roman" w:cs="Times New Roman"/>
          <w:i/>
        </w:rPr>
        <w:t>Street Views</w:t>
      </w:r>
      <w:r>
        <w:rPr>
          <w:rFonts w:ascii="Times New Roman" w:hAnsi="Times New Roman" w:cs="Times New Roman"/>
        </w:rPr>
        <w:t xml:space="preserve"> are occasionally used today as source material to identify particular businesses o</w:t>
      </w:r>
      <w:r w:rsidR="006D24AE">
        <w:rPr>
          <w:rFonts w:ascii="Times New Roman" w:hAnsi="Times New Roman" w:cs="Times New Roman"/>
        </w:rPr>
        <w:t xml:space="preserve">r locate long lost side streets, providing evidence of the topographical details of the metropolis in this period.  </w:t>
      </w:r>
      <w:r w:rsidR="00B46EB3">
        <w:rPr>
          <w:rFonts w:ascii="Times New Roman" w:hAnsi="Times New Roman" w:cs="Times New Roman"/>
        </w:rPr>
        <w:t xml:space="preserve">Much </w:t>
      </w:r>
      <w:proofErr w:type="gramStart"/>
      <w:r w:rsidR="00B46EB3">
        <w:rPr>
          <w:rFonts w:ascii="Times New Roman" w:hAnsi="Times New Roman" w:cs="Times New Roman"/>
        </w:rPr>
        <w:t>rarer</w:t>
      </w:r>
      <w:proofErr w:type="gramEnd"/>
      <w:r w:rsidR="006D24AE">
        <w:rPr>
          <w:rFonts w:ascii="Times New Roman" w:hAnsi="Times New Roman" w:cs="Times New Roman"/>
        </w:rPr>
        <w:t xml:space="preserve"> are attempts to grapple with </w:t>
      </w:r>
      <w:proofErr w:type="spellStart"/>
      <w:r w:rsidR="006D24AE">
        <w:rPr>
          <w:rFonts w:ascii="Times New Roman" w:hAnsi="Times New Roman" w:cs="Times New Roman"/>
        </w:rPr>
        <w:t>Tallis’s</w:t>
      </w:r>
      <w:proofErr w:type="spellEnd"/>
      <w:r w:rsidR="006D24AE">
        <w:rPr>
          <w:rFonts w:ascii="Times New Roman" w:hAnsi="Times New Roman" w:cs="Times New Roman"/>
        </w:rPr>
        <w:t xml:space="preserve"> project as a whole.  Peter Jackson’s 1969 introduction to his edition of the </w:t>
      </w:r>
      <w:r w:rsidR="006D24AE">
        <w:rPr>
          <w:rFonts w:ascii="Times New Roman" w:hAnsi="Times New Roman" w:cs="Times New Roman"/>
          <w:i/>
        </w:rPr>
        <w:t>London Street Views</w:t>
      </w:r>
      <w:r w:rsidR="006D24AE">
        <w:rPr>
          <w:rFonts w:ascii="Times New Roman" w:hAnsi="Times New Roman" w:cs="Times New Roman"/>
        </w:rPr>
        <w:t xml:space="preserve"> remains the major authoritative source on the production of the</w:t>
      </w:r>
      <w:r w:rsidR="00805B60">
        <w:rPr>
          <w:rFonts w:ascii="Times New Roman" w:hAnsi="Times New Roman" w:cs="Times New Roman"/>
        </w:rPr>
        <w:t xml:space="preserve"> series.  More recently, Elizabeth Grant has examined the</w:t>
      </w:r>
      <w:r w:rsidR="00B46EB3">
        <w:rPr>
          <w:rFonts w:ascii="Times New Roman" w:hAnsi="Times New Roman" w:cs="Times New Roman"/>
        </w:rPr>
        <w:t>m</w:t>
      </w:r>
      <w:r w:rsidR="00805B60">
        <w:rPr>
          <w:rFonts w:ascii="Times New Roman" w:hAnsi="Times New Roman" w:cs="Times New Roman"/>
        </w:rPr>
        <w:t xml:space="preserve"> in relation to the physical and imaginativ</w:t>
      </w:r>
      <w:r w:rsidR="00130D24">
        <w:rPr>
          <w:rFonts w:ascii="Times New Roman" w:hAnsi="Times New Roman" w:cs="Times New Roman"/>
        </w:rPr>
        <w:t>e construction of urban space</w:t>
      </w:r>
      <w:r w:rsidR="006F1C80">
        <w:rPr>
          <w:rFonts w:ascii="Times New Roman" w:hAnsi="Times New Roman" w:cs="Times New Roman"/>
        </w:rPr>
        <w:t xml:space="preserve"> in early Victorian London</w:t>
      </w:r>
      <w:r w:rsidR="00130D24">
        <w:rPr>
          <w:rFonts w:ascii="Times New Roman" w:hAnsi="Times New Roman" w:cs="Times New Roman"/>
        </w:rPr>
        <w:t>.</w:t>
      </w:r>
      <w:r w:rsidR="00A6194C">
        <w:rPr>
          <w:rStyle w:val="EndnoteReference"/>
          <w:rFonts w:ascii="Times New Roman" w:hAnsi="Times New Roman" w:cs="Times New Roman"/>
        </w:rPr>
        <w:endnoteReference w:id="8"/>
      </w:r>
      <w:r w:rsidR="00130D24">
        <w:rPr>
          <w:rFonts w:ascii="Times New Roman" w:hAnsi="Times New Roman" w:cs="Times New Roman"/>
        </w:rPr>
        <w:t xml:space="preserve">  </w:t>
      </w:r>
      <w:r w:rsidR="00BB7573" w:rsidRPr="0090504C">
        <w:rPr>
          <w:rFonts w:ascii="Times New Roman" w:hAnsi="Times New Roman" w:cs="Times New Roman"/>
        </w:rPr>
        <w:t>I</w:t>
      </w:r>
      <w:r w:rsidR="006152F1" w:rsidRPr="0090504C">
        <w:rPr>
          <w:rFonts w:ascii="Times New Roman" w:hAnsi="Times New Roman" w:cs="Times New Roman"/>
        </w:rPr>
        <w:t>n</w:t>
      </w:r>
      <w:r w:rsidR="00130D24">
        <w:rPr>
          <w:rFonts w:ascii="Times New Roman" w:hAnsi="Times New Roman" w:cs="Times New Roman"/>
        </w:rPr>
        <w:t xml:space="preserve"> truth</w:t>
      </w:r>
      <w:r w:rsidR="00BB7573" w:rsidRPr="0090504C">
        <w:rPr>
          <w:rFonts w:ascii="Times New Roman" w:hAnsi="Times New Roman" w:cs="Times New Roman"/>
        </w:rPr>
        <w:t xml:space="preserve">, the full potential of the </w:t>
      </w:r>
      <w:r w:rsidR="00BB7573" w:rsidRPr="0090504C">
        <w:rPr>
          <w:rFonts w:ascii="Times New Roman" w:hAnsi="Times New Roman" w:cs="Times New Roman"/>
          <w:i/>
        </w:rPr>
        <w:t>Street Views</w:t>
      </w:r>
      <w:r w:rsidR="00BB7573" w:rsidRPr="0090504C">
        <w:rPr>
          <w:rFonts w:ascii="Times New Roman" w:hAnsi="Times New Roman" w:cs="Times New Roman"/>
        </w:rPr>
        <w:t xml:space="preserve"> has yet to be realized.</w:t>
      </w:r>
      <w:r w:rsidR="00BF5F75">
        <w:rPr>
          <w:rFonts w:ascii="Times New Roman" w:hAnsi="Times New Roman" w:cs="Times New Roman"/>
        </w:rPr>
        <w:t xml:space="preserve">  </w:t>
      </w:r>
      <w:r w:rsidR="00BB7573" w:rsidRPr="0090504C">
        <w:rPr>
          <w:rFonts w:ascii="Times New Roman" w:hAnsi="Times New Roman" w:cs="Times New Roman"/>
        </w:rPr>
        <w:t xml:space="preserve">This </w:t>
      </w:r>
      <w:r w:rsidR="004E0A93" w:rsidRPr="0090504C">
        <w:rPr>
          <w:rFonts w:ascii="Times New Roman" w:hAnsi="Times New Roman" w:cs="Times New Roman"/>
        </w:rPr>
        <w:t xml:space="preserve">roundtable </w:t>
      </w:r>
      <w:r w:rsidR="00BB7573" w:rsidRPr="0090504C">
        <w:rPr>
          <w:rFonts w:ascii="Times New Roman" w:hAnsi="Times New Roman" w:cs="Times New Roman"/>
        </w:rPr>
        <w:t>forms an initial attempt to address this by examining what we kno</w:t>
      </w:r>
      <w:r w:rsidR="006152F1" w:rsidRPr="0090504C">
        <w:rPr>
          <w:rFonts w:ascii="Times New Roman" w:hAnsi="Times New Roman" w:cs="Times New Roman"/>
        </w:rPr>
        <w:t>w about them and how they fit</w:t>
      </w:r>
      <w:r w:rsidR="00BB7573" w:rsidRPr="0090504C">
        <w:rPr>
          <w:rFonts w:ascii="Times New Roman" w:hAnsi="Times New Roman" w:cs="Times New Roman"/>
        </w:rPr>
        <w:t xml:space="preserve"> into established</w:t>
      </w:r>
      <w:r w:rsidR="00B75FBC">
        <w:rPr>
          <w:rFonts w:ascii="Times New Roman" w:hAnsi="Times New Roman" w:cs="Times New Roman"/>
        </w:rPr>
        <w:t xml:space="preserve"> tropes of urban representation</w:t>
      </w:r>
      <w:r w:rsidR="00BB7573" w:rsidRPr="0090504C">
        <w:rPr>
          <w:rFonts w:ascii="Times New Roman" w:hAnsi="Times New Roman" w:cs="Times New Roman"/>
        </w:rPr>
        <w:t>, and by exploring some of the ways in which they might be used to further our understanding of London’s commercial character at this often neglected moment in its development.</w:t>
      </w:r>
      <w:r w:rsidR="004E0A93" w:rsidRPr="0090504C">
        <w:rPr>
          <w:rFonts w:ascii="Times New Roman" w:hAnsi="Times New Roman" w:cs="Times New Roman"/>
        </w:rPr>
        <w:t xml:space="preserve"> It emerges </w:t>
      </w:r>
      <w:r w:rsidR="007B423D" w:rsidRPr="0090504C">
        <w:rPr>
          <w:rFonts w:ascii="Times New Roman" w:hAnsi="Times New Roman" w:cs="Times New Roman"/>
        </w:rPr>
        <w:t xml:space="preserve">out of a workshop </w:t>
      </w:r>
      <w:r w:rsidR="00493D61" w:rsidRPr="0090504C">
        <w:rPr>
          <w:rFonts w:ascii="Times New Roman" w:hAnsi="Times New Roman" w:cs="Times New Roman"/>
        </w:rPr>
        <w:t>held</w:t>
      </w:r>
      <w:r w:rsidR="007B423D" w:rsidRPr="0090504C">
        <w:rPr>
          <w:rFonts w:ascii="Times New Roman" w:hAnsi="Times New Roman" w:cs="Times New Roman"/>
        </w:rPr>
        <w:t xml:space="preserve"> at the R</w:t>
      </w:r>
      <w:r w:rsidR="00B75FBC">
        <w:rPr>
          <w:rFonts w:ascii="Times New Roman" w:hAnsi="Times New Roman" w:cs="Times New Roman"/>
        </w:rPr>
        <w:t>IBA</w:t>
      </w:r>
      <w:r w:rsidR="007B423D" w:rsidRPr="0090504C">
        <w:rPr>
          <w:rFonts w:ascii="Times New Roman" w:hAnsi="Times New Roman" w:cs="Times New Roman"/>
        </w:rPr>
        <w:t xml:space="preserve"> in June 2016</w:t>
      </w:r>
      <w:r w:rsidR="00B46EB3">
        <w:rPr>
          <w:rFonts w:ascii="Times New Roman" w:hAnsi="Times New Roman" w:cs="Times New Roman"/>
        </w:rPr>
        <w:t>, which</w:t>
      </w:r>
      <w:r w:rsidR="007B423D" w:rsidRPr="0090504C">
        <w:rPr>
          <w:rFonts w:ascii="Times New Roman" w:hAnsi="Times New Roman" w:cs="Times New Roman"/>
        </w:rPr>
        <w:t xml:space="preserve"> </w:t>
      </w:r>
      <w:r w:rsidR="00B46EB3">
        <w:rPr>
          <w:rFonts w:ascii="Times New Roman" w:hAnsi="Times New Roman" w:cs="Times New Roman"/>
        </w:rPr>
        <w:t>considered</w:t>
      </w:r>
      <w:r w:rsidR="007B423D" w:rsidRPr="0090504C">
        <w:rPr>
          <w:rFonts w:ascii="Times New Roman" w:hAnsi="Times New Roman" w:cs="Times New Roman"/>
        </w:rPr>
        <w:t xml:space="preserve"> the </w:t>
      </w:r>
      <w:r w:rsidR="007B423D" w:rsidRPr="0090504C">
        <w:rPr>
          <w:rFonts w:ascii="Times New Roman" w:hAnsi="Times New Roman" w:cs="Times New Roman"/>
          <w:i/>
        </w:rPr>
        <w:t>London Street Views</w:t>
      </w:r>
      <w:r w:rsidR="007B423D" w:rsidRPr="0090504C">
        <w:rPr>
          <w:rFonts w:ascii="Times New Roman" w:hAnsi="Times New Roman" w:cs="Times New Roman"/>
        </w:rPr>
        <w:t xml:space="preserve"> from a </w:t>
      </w:r>
      <w:r w:rsidR="00B46EB3">
        <w:rPr>
          <w:rFonts w:ascii="Times New Roman" w:hAnsi="Times New Roman" w:cs="Times New Roman"/>
        </w:rPr>
        <w:t>variety</w:t>
      </w:r>
      <w:r w:rsidR="007B423D" w:rsidRPr="0090504C">
        <w:rPr>
          <w:rFonts w:ascii="Times New Roman" w:hAnsi="Times New Roman" w:cs="Times New Roman"/>
        </w:rPr>
        <w:t xml:space="preserve"> of angles.  The result was a lively and interesting day of discussion, and we are grateful to the participants who took part in the day</w:t>
      </w:r>
      <w:r w:rsidR="00B46EB3">
        <w:rPr>
          <w:rFonts w:ascii="Times New Roman" w:hAnsi="Times New Roman" w:cs="Times New Roman"/>
        </w:rPr>
        <w:t xml:space="preserve"> - </w:t>
      </w:r>
      <w:r w:rsidR="004E0A93" w:rsidRPr="0090504C">
        <w:rPr>
          <w:rFonts w:ascii="Times New Roman" w:hAnsi="Times New Roman" w:cs="Times New Roman"/>
        </w:rPr>
        <w:t xml:space="preserve">a range of </w:t>
      </w:r>
      <w:r w:rsidR="00AC7AEF">
        <w:rPr>
          <w:rFonts w:ascii="Times New Roman" w:hAnsi="Times New Roman" w:cs="Times New Roman"/>
        </w:rPr>
        <w:t xml:space="preserve">urban </w:t>
      </w:r>
      <w:r w:rsidR="004E0A93" w:rsidRPr="0090504C">
        <w:rPr>
          <w:rFonts w:ascii="Times New Roman" w:hAnsi="Times New Roman" w:cs="Times New Roman"/>
        </w:rPr>
        <w:t>histo</w:t>
      </w:r>
      <w:r w:rsidR="00B46EB3">
        <w:rPr>
          <w:rFonts w:ascii="Times New Roman" w:hAnsi="Times New Roman" w:cs="Times New Roman"/>
        </w:rPr>
        <w:t>rians,</w:t>
      </w:r>
      <w:r w:rsidR="00AC7AEF">
        <w:rPr>
          <w:rFonts w:ascii="Times New Roman" w:hAnsi="Times New Roman" w:cs="Times New Roman"/>
        </w:rPr>
        <w:t xml:space="preserve"> geographers, art historians, literary critics, archaeologists, planning historians,</w:t>
      </w:r>
      <w:r w:rsidR="00B46EB3">
        <w:rPr>
          <w:rFonts w:ascii="Times New Roman" w:hAnsi="Times New Roman" w:cs="Times New Roman"/>
        </w:rPr>
        <w:t xml:space="preserve"> curators</w:t>
      </w:r>
      <w:r w:rsidR="00AC7AEF">
        <w:rPr>
          <w:rFonts w:ascii="Times New Roman" w:hAnsi="Times New Roman" w:cs="Times New Roman"/>
        </w:rPr>
        <w:t>,</w:t>
      </w:r>
      <w:r w:rsidR="00B46EB3">
        <w:rPr>
          <w:rFonts w:ascii="Times New Roman" w:hAnsi="Times New Roman" w:cs="Times New Roman"/>
        </w:rPr>
        <w:t xml:space="preserve"> and librarians – f</w:t>
      </w:r>
      <w:r w:rsidR="007B423D" w:rsidRPr="0090504C">
        <w:rPr>
          <w:rFonts w:ascii="Times New Roman" w:hAnsi="Times New Roman" w:cs="Times New Roman"/>
        </w:rPr>
        <w:t xml:space="preserve">or helping to shape a discussion around </w:t>
      </w:r>
      <w:proofErr w:type="spellStart"/>
      <w:r w:rsidR="007B423D" w:rsidRPr="0090504C">
        <w:rPr>
          <w:rFonts w:ascii="Times New Roman" w:hAnsi="Times New Roman" w:cs="Times New Roman"/>
        </w:rPr>
        <w:t>Tallis’s</w:t>
      </w:r>
      <w:proofErr w:type="spellEnd"/>
      <w:r w:rsidR="007B423D" w:rsidRPr="0090504C">
        <w:rPr>
          <w:rFonts w:ascii="Times New Roman" w:hAnsi="Times New Roman" w:cs="Times New Roman"/>
        </w:rPr>
        <w:t xml:space="preserve"> unique presentation of the city.  </w:t>
      </w:r>
    </w:p>
    <w:p w14:paraId="4553CE63" w14:textId="6ACA6533" w:rsidR="00CA35A2" w:rsidRPr="00CA35A2" w:rsidRDefault="00BF5F75" w:rsidP="004F10F4">
      <w:pPr>
        <w:spacing w:line="480" w:lineRule="auto"/>
        <w:ind w:firstLine="720"/>
        <w:rPr>
          <w:rFonts w:ascii="Times New Roman" w:hAnsi="Times New Roman" w:cs="Times New Roman"/>
        </w:rPr>
      </w:pPr>
      <w:proofErr w:type="spellStart"/>
      <w:r>
        <w:rPr>
          <w:rFonts w:ascii="Times New Roman" w:hAnsi="Times New Roman" w:cs="Times New Roman"/>
        </w:rPr>
        <w:t>Tallis’s</w:t>
      </w:r>
      <w:proofErr w:type="spellEnd"/>
      <w:r>
        <w:rPr>
          <w:rFonts w:ascii="Times New Roman" w:hAnsi="Times New Roman" w:cs="Times New Roman"/>
        </w:rPr>
        <w:t xml:space="preserve"> publications offer a distinctive view </w:t>
      </w:r>
      <w:r w:rsidR="00AC7AEF">
        <w:rPr>
          <w:rFonts w:ascii="Times New Roman" w:hAnsi="Times New Roman" w:cs="Times New Roman"/>
        </w:rPr>
        <w:t xml:space="preserve">of the metropolis at the start of this period, </w:t>
      </w:r>
      <w:r w:rsidR="00E47E37">
        <w:rPr>
          <w:rFonts w:ascii="Times New Roman" w:hAnsi="Times New Roman" w:cs="Times New Roman"/>
        </w:rPr>
        <w:t xml:space="preserve">enriching our understanding of </w:t>
      </w:r>
      <w:r w:rsidR="00AC7AEF">
        <w:rPr>
          <w:rFonts w:ascii="Times New Roman" w:hAnsi="Times New Roman" w:cs="Times New Roman"/>
        </w:rPr>
        <w:t>material culture; the production of space; the development of forms of urban representation</w:t>
      </w:r>
      <w:r w:rsidR="009B5887">
        <w:rPr>
          <w:rFonts w:ascii="Times New Roman" w:hAnsi="Times New Roman" w:cs="Times New Roman"/>
        </w:rPr>
        <w:t>; and the history of advertising</w:t>
      </w:r>
      <w:r w:rsidR="00AC7AEF">
        <w:rPr>
          <w:rFonts w:ascii="Times New Roman" w:hAnsi="Times New Roman" w:cs="Times New Roman"/>
        </w:rPr>
        <w:t xml:space="preserve">.  </w:t>
      </w:r>
      <w:r w:rsidR="00E47E37">
        <w:rPr>
          <w:rFonts w:ascii="Times New Roman" w:hAnsi="Times New Roman" w:cs="Times New Roman"/>
        </w:rPr>
        <w:t xml:space="preserve">In this way, they offer much to the scholar of Victorian culture, society, and economy because they bring together these various strands on the page of the book and in the mind of the reader.  </w:t>
      </w:r>
      <w:r w:rsidR="007B423D" w:rsidRPr="0090504C">
        <w:rPr>
          <w:rFonts w:ascii="Times New Roman" w:hAnsi="Times New Roman" w:cs="Times New Roman"/>
        </w:rPr>
        <w:t>In the essays t</w:t>
      </w:r>
      <w:r w:rsidR="00334525" w:rsidRPr="0090504C">
        <w:rPr>
          <w:rFonts w:ascii="Times New Roman" w:hAnsi="Times New Roman" w:cs="Times New Roman"/>
        </w:rPr>
        <w:t xml:space="preserve">hat follow, we consider how the </w:t>
      </w:r>
      <w:r w:rsidR="00334525" w:rsidRPr="0090504C">
        <w:rPr>
          <w:rFonts w:ascii="Times New Roman" w:hAnsi="Times New Roman" w:cs="Times New Roman"/>
          <w:i/>
        </w:rPr>
        <w:t>Street Views</w:t>
      </w:r>
      <w:r w:rsidR="00334525" w:rsidRPr="0090504C">
        <w:rPr>
          <w:rFonts w:ascii="Times New Roman" w:hAnsi="Times New Roman" w:cs="Times New Roman"/>
        </w:rPr>
        <w:t xml:space="preserve"> can be opened up to tell us </w:t>
      </w:r>
      <w:r w:rsidR="004E0A93" w:rsidRPr="0090504C">
        <w:rPr>
          <w:rFonts w:ascii="Times New Roman" w:hAnsi="Times New Roman" w:cs="Times New Roman"/>
        </w:rPr>
        <w:t xml:space="preserve">more about </w:t>
      </w:r>
      <w:r w:rsidR="00AF1FFA" w:rsidRPr="0090504C">
        <w:rPr>
          <w:rFonts w:ascii="Times New Roman" w:hAnsi="Times New Roman" w:cs="Times New Roman"/>
        </w:rPr>
        <w:t>four</w:t>
      </w:r>
      <w:r w:rsidR="004E0A93" w:rsidRPr="0090504C">
        <w:rPr>
          <w:rFonts w:ascii="Times New Roman" w:hAnsi="Times New Roman" w:cs="Times New Roman"/>
        </w:rPr>
        <w:t xml:space="preserve"> related themes. </w:t>
      </w:r>
      <w:r w:rsidR="00386DD2" w:rsidRPr="0090504C">
        <w:rPr>
          <w:rFonts w:ascii="Times New Roman" w:hAnsi="Times New Roman" w:cs="Times New Roman"/>
        </w:rPr>
        <w:t xml:space="preserve">The first </w:t>
      </w:r>
      <w:proofErr w:type="spellStart"/>
      <w:r w:rsidR="00386DD2" w:rsidRPr="0090504C">
        <w:rPr>
          <w:rFonts w:ascii="Times New Roman" w:hAnsi="Times New Roman" w:cs="Times New Roman"/>
        </w:rPr>
        <w:t>centres</w:t>
      </w:r>
      <w:proofErr w:type="spellEnd"/>
      <w:r w:rsidR="00386DD2" w:rsidRPr="0090504C">
        <w:rPr>
          <w:rFonts w:ascii="Times New Roman" w:hAnsi="Times New Roman" w:cs="Times New Roman"/>
        </w:rPr>
        <w:t xml:space="preserve"> on </w:t>
      </w:r>
      <w:proofErr w:type="spellStart"/>
      <w:r w:rsidR="00386DD2" w:rsidRPr="0090504C">
        <w:rPr>
          <w:rFonts w:ascii="Times New Roman" w:hAnsi="Times New Roman" w:cs="Times New Roman"/>
        </w:rPr>
        <w:t>Tallis’s</w:t>
      </w:r>
      <w:proofErr w:type="spellEnd"/>
      <w:r w:rsidR="00386DD2" w:rsidRPr="0090504C">
        <w:rPr>
          <w:rFonts w:ascii="Times New Roman" w:hAnsi="Times New Roman" w:cs="Times New Roman"/>
        </w:rPr>
        <w:t xml:space="preserve"> place within the world of Victorian </w:t>
      </w:r>
      <w:r w:rsidR="00AF1FFA" w:rsidRPr="0090504C">
        <w:rPr>
          <w:rFonts w:ascii="Times New Roman" w:hAnsi="Times New Roman" w:cs="Times New Roman"/>
        </w:rPr>
        <w:t>advertising</w:t>
      </w:r>
      <w:r w:rsidR="00CA35A2">
        <w:rPr>
          <w:rFonts w:ascii="Times New Roman" w:hAnsi="Times New Roman" w:cs="Times New Roman"/>
        </w:rPr>
        <w:t xml:space="preserve">.  Alison O’Byrne’s essay considers the </w:t>
      </w:r>
      <w:r w:rsidR="00CA35A2">
        <w:rPr>
          <w:rFonts w:ascii="Times New Roman" w:hAnsi="Times New Roman" w:cs="Times New Roman"/>
          <w:i/>
        </w:rPr>
        <w:t>Street Views</w:t>
      </w:r>
      <w:r w:rsidR="00CA35A2">
        <w:rPr>
          <w:rFonts w:ascii="Times New Roman" w:hAnsi="Times New Roman" w:cs="Times New Roman"/>
        </w:rPr>
        <w:t xml:space="preserve"> as a new kind of commercial directory, one more driven by advertising profits than </w:t>
      </w:r>
      <w:r w:rsidR="00F36C60">
        <w:rPr>
          <w:rFonts w:ascii="Times New Roman" w:hAnsi="Times New Roman" w:cs="Times New Roman"/>
        </w:rPr>
        <w:t xml:space="preserve">by </w:t>
      </w:r>
      <w:r w:rsidR="00CA35A2">
        <w:rPr>
          <w:rFonts w:ascii="Times New Roman" w:hAnsi="Times New Roman" w:cs="Times New Roman"/>
        </w:rPr>
        <w:t xml:space="preserve">the suggestion of completeness that </w:t>
      </w:r>
      <w:r w:rsidR="00F36C60">
        <w:rPr>
          <w:rFonts w:ascii="Times New Roman" w:hAnsi="Times New Roman" w:cs="Times New Roman"/>
        </w:rPr>
        <w:t>characterized contemporary directories</w:t>
      </w:r>
      <w:r w:rsidR="00CA35A2">
        <w:rPr>
          <w:rFonts w:ascii="Times New Roman" w:hAnsi="Times New Roman" w:cs="Times New Roman"/>
        </w:rPr>
        <w:t>.</w:t>
      </w:r>
      <w:r w:rsidR="00F36C60">
        <w:rPr>
          <w:rFonts w:ascii="Times New Roman" w:hAnsi="Times New Roman" w:cs="Times New Roman"/>
        </w:rPr>
        <w:t xml:space="preserve">  While the elevations gesture towards a sense of fixity in the built environment, the advertisements offer a glimpse of the dynamic world of early nineteenth-century trade.  Peering </w:t>
      </w:r>
      <w:r w:rsidR="00B46EB3">
        <w:rPr>
          <w:rFonts w:ascii="Times New Roman" w:hAnsi="Times New Roman" w:cs="Times New Roman"/>
        </w:rPr>
        <w:t>through</w:t>
      </w:r>
      <w:r w:rsidR="00F36C60">
        <w:rPr>
          <w:rFonts w:ascii="Times New Roman" w:hAnsi="Times New Roman" w:cs="Times New Roman"/>
        </w:rPr>
        <w:t xml:space="preserve"> doors, Lesley Hoskins, Matthew Jenkins, and Charlotte Newman </w:t>
      </w:r>
      <w:r w:rsidR="00F55BCF">
        <w:rPr>
          <w:rFonts w:ascii="Times New Roman" w:hAnsi="Times New Roman" w:cs="Times New Roman"/>
        </w:rPr>
        <w:t xml:space="preserve">consider how the interior spaces of some of the frontages outlined in the elevation allowed a business to function efficiently and entice </w:t>
      </w:r>
      <w:r w:rsidR="00B46EB3">
        <w:rPr>
          <w:rFonts w:ascii="Times New Roman" w:hAnsi="Times New Roman" w:cs="Times New Roman"/>
        </w:rPr>
        <w:t>in passing customers</w:t>
      </w:r>
      <w:r w:rsidR="00F55BCF">
        <w:rPr>
          <w:rFonts w:ascii="Times New Roman" w:hAnsi="Times New Roman" w:cs="Times New Roman"/>
        </w:rPr>
        <w:t xml:space="preserve">.  For a dental surgeon like Henry </w:t>
      </w:r>
      <w:proofErr w:type="spellStart"/>
      <w:r w:rsidR="00F55BCF">
        <w:rPr>
          <w:rFonts w:ascii="Times New Roman" w:hAnsi="Times New Roman" w:cs="Times New Roman"/>
        </w:rPr>
        <w:t>Orme</w:t>
      </w:r>
      <w:proofErr w:type="spellEnd"/>
      <w:r w:rsidR="00F55BCF">
        <w:rPr>
          <w:rFonts w:ascii="Times New Roman" w:hAnsi="Times New Roman" w:cs="Times New Roman"/>
        </w:rPr>
        <w:t>, the subject of Hoskins’s essay, the shared entrance to his surgery and home featured a range of furnishings appropriate to the wealthy clientele his business sought to attract.</w:t>
      </w:r>
      <w:r w:rsidR="00F532E9">
        <w:rPr>
          <w:rFonts w:ascii="Times New Roman" w:hAnsi="Times New Roman" w:cs="Times New Roman"/>
        </w:rPr>
        <w:t xml:space="preserve">  Wallpapers and shop</w:t>
      </w:r>
      <w:r w:rsidR="000233A9">
        <w:rPr>
          <w:rFonts w:ascii="Times New Roman" w:hAnsi="Times New Roman" w:cs="Times New Roman"/>
        </w:rPr>
        <w:t xml:space="preserve"> </w:t>
      </w:r>
      <w:r w:rsidR="00F532E9">
        <w:rPr>
          <w:rFonts w:ascii="Times New Roman" w:hAnsi="Times New Roman" w:cs="Times New Roman"/>
        </w:rPr>
        <w:t>fittings in the case studies explored by Jenkins and Newman also suggest the desire to design a tasteful and elegant environment that might be seen to reflect the refinement of the proprietor.</w:t>
      </w:r>
    </w:p>
    <w:p w14:paraId="0A8C5815" w14:textId="632D8BB1" w:rsidR="004F10F4" w:rsidRPr="0090504C" w:rsidRDefault="004F10F4" w:rsidP="00DE39D2">
      <w:pPr>
        <w:spacing w:line="480" w:lineRule="auto"/>
        <w:rPr>
          <w:rFonts w:ascii="Times New Roman" w:hAnsi="Times New Roman" w:cs="Times New Roman"/>
        </w:rPr>
      </w:pPr>
      <w:r w:rsidRPr="0090504C">
        <w:rPr>
          <w:rFonts w:ascii="Times New Roman" w:hAnsi="Times New Roman" w:cs="Times New Roman"/>
        </w:rPr>
        <w:tab/>
      </w:r>
      <w:r w:rsidR="00E573AA" w:rsidRPr="0090504C">
        <w:rPr>
          <w:rFonts w:ascii="Times New Roman" w:hAnsi="Times New Roman" w:cs="Times New Roman"/>
        </w:rPr>
        <w:t>Second</w:t>
      </w:r>
      <w:r w:rsidR="00677198" w:rsidRPr="0090504C">
        <w:rPr>
          <w:rFonts w:ascii="Times New Roman" w:hAnsi="Times New Roman" w:cs="Times New Roman"/>
        </w:rPr>
        <w:t xml:space="preserve"> </w:t>
      </w:r>
      <w:r w:rsidR="00E573AA" w:rsidRPr="0090504C">
        <w:rPr>
          <w:rFonts w:ascii="Times New Roman" w:hAnsi="Times New Roman" w:cs="Times New Roman"/>
        </w:rPr>
        <w:t>are</w:t>
      </w:r>
      <w:r w:rsidR="00677198" w:rsidRPr="0090504C">
        <w:rPr>
          <w:rFonts w:ascii="Times New Roman" w:hAnsi="Times New Roman" w:cs="Times New Roman"/>
        </w:rPr>
        <w:t xml:space="preserve"> the mechanisms through which the city and the street </w:t>
      </w:r>
      <w:r w:rsidR="00B46EB3">
        <w:rPr>
          <w:rFonts w:ascii="Times New Roman" w:hAnsi="Times New Roman" w:cs="Times New Roman"/>
        </w:rPr>
        <w:t>are</w:t>
      </w:r>
      <w:r w:rsidR="00677198" w:rsidRPr="0090504C">
        <w:rPr>
          <w:rFonts w:ascii="Times New Roman" w:hAnsi="Times New Roman" w:cs="Times New Roman"/>
        </w:rPr>
        <w:t xml:space="preserve"> represented by </w:t>
      </w:r>
      <w:proofErr w:type="spellStart"/>
      <w:r w:rsidR="00677198" w:rsidRPr="0090504C">
        <w:rPr>
          <w:rFonts w:ascii="Times New Roman" w:hAnsi="Times New Roman" w:cs="Times New Roman"/>
        </w:rPr>
        <w:t>Tallis</w:t>
      </w:r>
      <w:proofErr w:type="spellEnd"/>
      <w:r w:rsidR="00677198" w:rsidRPr="0090504C">
        <w:rPr>
          <w:rFonts w:ascii="Times New Roman" w:hAnsi="Times New Roman" w:cs="Times New Roman"/>
        </w:rPr>
        <w:t>. In many respects, he was pioneering and innovative in constructing a directory in a highly visual manner</w:t>
      </w:r>
      <w:r w:rsidR="00DE39D2" w:rsidRPr="0090504C">
        <w:rPr>
          <w:rFonts w:ascii="Times New Roman" w:hAnsi="Times New Roman" w:cs="Times New Roman"/>
        </w:rPr>
        <w:t xml:space="preserve">: the elevations themselves are the most famous and compelling aspect of the </w:t>
      </w:r>
      <w:r w:rsidR="00DE39D2" w:rsidRPr="0090504C">
        <w:rPr>
          <w:rFonts w:ascii="Times New Roman" w:hAnsi="Times New Roman" w:cs="Times New Roman"/>
          <w:i/>
        </w:rPr>
        <w:t>Street Views</w:t>
      </w:r>
      <w:r w:rsidR="00DE39D2" w:rsidRPr="0090504C">
        <w:rPr>
          <w:rFonts w:ascii="Times New Roman" w:hAnsi="Times New Roman" w:cs="Times New Roman"/>
        </w:rPr>
        <w:t>, creating a unique view of London</w:t>
      </w:r>
      <w:r w:rsidR="00F532E9">
        <w:rPr>
          <w:rFonts w:ascii="Times New Roman" w:hAnsi="Times New Roman" w:cs="Times New Roman"/>
        </w:rPr>
        <w:t xml:space="preserve"> that seemed to reflect the actual contours of the streetscape</w:t>
      </w:r>
      <w:r w:rsidR="00DE39D2" w:rsidRPr="0090504C">
        <w:rPr>
          <w:rFonts w:ascii="Times New Roman" w:hAnsi="Times New Roman" w:cs="Times New Roman"/>
        </w:rPr>
        <w:t xml:space="preserve">. Yet </w:t>
      </w:r>
      <w:proofErr w:type="spellStart"/>
      <w:r w:rsidR="00DE39D2" w:rsidRPr="0090504C">
        <w:rPr>
          <w:rFonts w:ascii="Times New Roman" w:hAnsi="Times New Roman" w:cs="Times New Roman"/>
        </w:rPr>
        <w:t>Tallis</w:t>
      </w:r>
      <w:proofErr w:type="spellEnd"/>
      <w:r w:rsidR="00DE39D2" w:rsidRPr="0090504C">
        <w:rPr>
          <w:rFonts w:ascii="Times New Roman" w:hAnsi="Times New Roman" w:cs="Times New Roman"/>
        </w:rPr>
        <w:t xml:space="preserve"> was</w:t>
      </w:r>
      <w:r w:rsidR="00677198" w:rsidRPr="0090504C">
        <w:rPr>
          <w:rFonts w:ascii="Times New Roman" w:hAnsi="Times New Roman" w:cs="Times New Roman"/>
        </w:rPr>
        <w:t xml:space="preserve">, of course, working within an established tradition of topographies and </w:t>
      </w:r>
      <w:r w:rsidR="00E573AA" w:rsidRPr="0090504C">
        <w:rPr>
          <w:rFonts w:ascii="Times New Roman" w:hAnsi="Times New Roman" w:cs="Times New Roman"/>
        </w:rPr>
        <w:t>illustrated</w:t>
      </w:r>
      <w:r w:rsidR="00677198" w:rsidRPr="0090504C">
        <w:rPr>
          <w:rFonts w:ascii="Times New Roman" w:hAnsi="Times New Roman" w:cs="Times New Roman"/>
        </w:rPr>
        <w:t xml:space="preserve"> guides, as Matthew Sangster’s essay makes clear</w:t>
      </w:r>
      <w:r w:rsidR="000233A9">
        <w:rPr>
          <w:rFonts w:ascii="Times New Roman" w:hAnsi="Times New Roman" w:cs="Times New Roman"/>
        </w:rPr>
        <w:t xml:space="preserve">.  The brief topographical description in each issue and the vignettes featuring shops and landmarks that, along with a map, framed the elevation, gesture towards the </w:t>
      </w:r>
      <w:r w:rsidR="000233A9">
        <w:rPr>
          <w:rFonts w:ascii="Times New Roman" w:hAnsi="Times New Roman" w:cs="Times New Roman"/>
          <w:i/>
        </w:rPr>
        <w:t>Street Views</w:t>
      </w:r>
      <w:r w:rsidR="000233A9">
        <w:rPr>
          <w:rFonts w:ascii="Times New Roman" w:hAnsi="Times New Roman" w:cs="Times New Roman"/>
        </w:rPr>
        <w:t xml:space="preserve">’ indebtedness to such a tradition.  </w:t>
      </w:r>
      <w:r w:rsidR="00E573AA" w:rsidRPr="0090504C">
        <w:rPr>
          <w:rFonts w:ascii="Times New Roman" w:hAnsi="Times New Roman" w:cs="Times New Roman"/>
        </w:rPr>
        <w:t>Moreover, the use of pen-portraits of particular shop</w:t>
      </w:r>
      <w:r w:rsidR="009B5887">
        <w:rPr>
          <w:rFonts w:ascii="Times New Roman" w:hAnsi="Times New Roman" w:cs="Times New Roman"/>
        </w:rPr>
        <w:t>s</w:t>
      </w:r>
      <w:r w:rsidR="00E573AA" w:rsidRPr="0090504C">
        <w:rPr>
          <w:rFonts w:ascii="Times New Roman" w:hAnsi="Times New Roman" w:cs="Times New Roman"/>
        </w:rPr>
        <w:t xml:space="preserve"> links closely to the methods used by the writers of guidebooks and town histories, whose text sometimes bordered on the ‘puffs’ found in </w:t>
      </w:r>
      <w:proofErr w:type="spellStart"/>
      <w:r w:rsidR="00E573AA" w:rsidRPr="0090504C">
        <w:rPr>
          <w:rFonts w:ascii="Times New Roman" w:hAnsi="Times New Roman" w:cs="Times New Roman"/>
        </w:rPr>
        <w:t>Tallis</w:t>
      </w:r>
      <w:proofErr w:type="spellEnd"/>
      <w:r w:rsidR="00E573AA" w:rsidRPr="0090504C">
        <w:rPr>
          <w:rFonts w:ascii="Times New Roman" w:hAnsi="Times New Roman" w:cs="Times New Roman"/>
        </w:rPr>
        <w:t xml:space="preserve">. However, as </w:t>
      </w:r>
      <w:r w:rsidR="00E51438">
        <w:rPr>
          <w:rFonts w:ascii="Times New Roman" w:hAnsi="Times New Roman" w:cs="Times New Roman"/>
        </w:rPr>
        <w:t xml:space="preserve">Jon </w:t>
      </w:r>
      <w:proofErr w:type="spellStart"/>
      <w:r w:rsidR="00E573AA" w:rsidRPr="0090504C">
        <w:rPr>
          <w:rFonts w:ascii="Times New Roman" w:hAnsi="Times New Roman" w:cs="Times New Roman"/>
        </w:rPr>
        <w:t>Stobart</w:t>
      </w:r>
      <w:proofErr w:type="spellEnd"/>
      <w:r w:rsidR="00E573AA" w:rsidRPr="0090504C">
        <w:rPr>
          <w:rFonts w:ascii="Times New Roman" w:hAnsi="Times New Roman" w:cs="Times New Roman"/>
        </w:rPr>
        <w:t xml:space="preserve"> notes in his contribution, we need to be sensitive to the purpose and impact of these portraits, which could also promote the city as well as the individual business. </w:t>
      </w:r>
    </w:p>
    <w:p w14:paraId="1D1781FE" w14:textId="6178AF84" w:rsidR="002032FD" w:rsidRPr="0090504C" w:rsidRDefault="00E573AA" w:rsidP="004F10F4">
      <w:pPr>
        <w:spacing w:line="480" w:lineRule="auto"/>
        <w:ind w:firstLine="720"/>
        <w:rPr>
          <w:rFonts w:ascii="Times New Roman" w:hAnsi="Times New Roman" w:cs="Times New Roman"/>
        </w:rPr>
      </w:pPr>
      <w:r w:rsidRPr="0090504C">
        <w:rPr>
          <w:rFonts w:ascii="Times New Roman" w:hAnsi="Times New Roman" w:cs="Times New Roman"/>
        </w:rPr>
        <w:t>This links closely to</w:t>
      </w:r>
      <w:r w:rsidR="00DE39D2" w:rsidRPr="0090504C">
        <w:rPr>
          <w:rFonts w:ascii="Times New Roman" w:hAnsi="Times New Roman" w:cs="Times New Roman"/>
        </w:rPr>
        <w:t xml:space="preserve"> the third theme: that of place</w:t>
      </w:r>
      <w:r w:rsidRPr="0090504C">
        <w:rPr>
          <w:rFonts w:ascii="Times New Roman" w:hAnsi="Times New Roman" w:cs="Times New Roman"/>
        </w:rPr>
        <w:t xml:space="preserve"> promotion, which can be seen at a variety of scales. </w:t>
      </w:r>
      <w:r w:rsidR="004F10F4" w:rsidRPr="0090504C">
        <w:rPr>
          <w:rFonts w:ascii="Times New Roman" w:hAnsi="Times New Roman" w:cs="Times New Roman"/>
        </w:rPr>
        <w:t xml:space="preserve">Viewed as an overall publishing project, the </w:t>
      </w:r>
      <w:r w:rsidR="004F10F4" w:rsidRPr="0090504C">
        <w:rPr>
          <w:rFonts w:ascii="Times New Roman" w:hAnsi="Times New Roman" w:cs="Times New Roman"/>
          <w:i/>
        </w:rPr>
        <w:t>Street Views</w:t>
      </w:r>
      <w:r w:rsidR="004F10F4" w:rsidRPr="0090504C">
        <w:rPr>
          <w:rFonts w:ascii="Times New Roman" w:hAnsi="Times New Roman" w:cs="Times New Roman"/>
        </w:rPr>
        <w:t xml:space="preserve"> create and promote an image of London as a whole. However, the way in which they were p</w:t>
      </w:r>
      <w:r w:rsidR="00A6194C">
        <w:rPr>
          <w:rFonts w:ascii="Times New Roman" w:hAnsi="Times New Roman" w:cs="Times New Roman"/>
        </w:rPr>
        <w:t>roduced and published fragments</w:t>
      </w:r>
      <w:r w:rsidR="004F10F4" w:rsidRPr="0090504C">
        <w:rPr>
          <w:rFonts w:ascii="Times New Roman" w:hAnsi="Times New Roman" w:cs="Times New Roman"/>
        </w:rPr>
        <w:t xml:space="preserve"> this </w:t>
      </w:r>
      <w:proofErr w:type="gramStart"/>
      <w:r w:rsidR="004F10F4" w:rsidRPr="0090504C">
        <w:rPr>
          <w:rFonts w:ascii="Times New Roman" w:hAnsi="Times New Roman" w:cs="Times New Roman"/>
        </w:rPr>
        <w:t>city-wide</w:t>
      </w:r>
      <w:proofErr w:type="gramEnd"/>
      <w:r w:rsidR="004F10F4" w:rsidRPr="0090504C">
        <w:rPr>
          <w:rFonts w:ascii="Times New Roman" w:hAnsi="Times New Roman" w:cs="Times New Roman"/>
        </w:rPr>
        <w:t xml:space="preserve"> image, making it hard for the reader to draw links or distinctions between, say, </w:t>
      </w:r>
      <w:r w:rsidR="006152F1" w:rsidRPr="0090504C">
        <w:rPr>
          <w:rFonts w:ascii="Times New Roman" w:hAnsi="Times New Roman" w:cs="Times New Roman"/>
        </w:rPr>
        <w:t xml:space="preserve">Norton </w:t>
      </w:r>
      <w:proofErr w:type="spellStart"/>
      <w:r w:rsidR="006152F1" w:rsidRPr="0090504C">
        <w:rPr>
          <w:rFonts w:ascii="Times New Roman" w:hAnsi="Times New Roman" w:cs="Times New Roman"/>
        </w:rPr>
        <w:t>Folgate</w:t>
      </w:r>
      <w:proofErr w:type="spellEnd"/>
      <w:r w:rsidR="004F10F4" w:rsidRPr="0090504C">
        <w:rPr>
          <w:rFonts w:ascii="Times New Roman" w:hAnsi="Times New Roman" w:cs="Times New Roman"/>
        </w:rPr>
        <w:t xml:space="preserve"> and Oxford Street. Instead, we get a much stronger image of the individual street and, through the paid-for advertising, particular businesses: as places, some shops were explicitly promoted through each media on the page (see O’Byrne). </w:t>
      </w:r>
      <w:r w:rsidR="002032FD" w:rsidRPr="0090504C">
        <w:rPr>
          <w:rFonts w:ascii="Times New Roman" w:hAnsi="Times New Roman" w:cs="Times New Roman"/>
        </w:rPr>
        <w:t xml:space="preserve">All three </w:t>
      </w:r>
      <w:r w:rsidR="004F10F4" w:rsidRPr="0090504C">
        <w:rPr>
          <w:rFonts w:ascii="Times New Roman" w:hAnsi="Times New Roman" w:cs="Times New Roman"/>
        </w:rPr>
        <w:t xml:space="preserve">scales </w:t>
      </w:r>
      <w:r w:rsidR="002032FD" w:rsidRPr="0090504C">
        <w:rPr>
          <w:rFonts w:ascii="Times New Roman" w:hAnsi="Times New Roman" w:cs="Times New Roman"/>
        </w:rPr>
        <w:t xml:space="preserve">could be linked, as </w:t>
      </w:r>
      <w:proofErr w:type="spellStart"/>
      <w:r w:rsidR="002032FD" w:rsidRPr="0090504C">
        <w:rPr>
          <w:rFonts w:ascii="Times New Roman" w:hAnsi="Times New Roman" w:cs="Times New Roman"/>
        </w:rPr>
        <w:t>Stobart</w:t>
      </w:r>
      <w:proofErr w:type="spellEnd"/>
      <w:r w:rsidR="002032FD" w:rsidRPr="0090504C">
        <w:rPr>
          <w:rFonts w:ascii="Times New Roman" w:hAnsi="Times New Roman" w:cs="Times New Roman"/>
        </w:rPr>
        <w:t xml:space="preserve"> notes of William West’s </w:t>
      </w:r>
      <w:r w:rsidR="002032FD" w:rsidRPr="0090504C">
        <w:rPr>
          <w:rFonts w:ascii="Times New Roman" w:hAnsi="Times New Roman" w:cs="Times New Roman"/>
          <w:i/>
        </w:rPr>
        <w:t>History of Warwickshire</w:t>
      </w:r>
      <w:r w:rsidR="002032FD" w:rsidRPr="0090504C">
        <w:rPr>
          <w:rFonts w:ascii="Times New Roman" w:hAnsi="Times New Roman" w:cs="Times New Roman"/>
        </w:rPr>
        <w:t xml:space="preserve">, in which the individual shop is tied to the street and to the city both through the goods being sold and the architectural and spatial associations it shares with civic and cultural infrastructure. </w:t>
      </w:r>
    </w:p>
    <w:p w14:paraId="56AD4FD4" w14:textId="58761D56" w:rsidR="004F10F4" w:rsidRPr="0090504C" w:rsidRDefault="004F10F4" w:rsidP="004F10F4">
      <w:pPr>
        <w:spacing w:line="480" w:lineRule="auto"/>
        <w:ind w:firstLine="720"/>
        <w:rPr>
          <w:rFonts w:ascii="Times New Roman" w:hAnsi="Times New Roman" w:cs="Times New Roman"/>
        </w:rPr>
      </w:pPr>
      <w:r w:rsidRPr="0090504C">
        <w:rPr>
          <w:rFonts w:ascii="Times New Roman" w:hAnsi="Times New Roman" w:cs="Times New Roman"/>
        </w:rPr>
        <w:t xml:space="preserve">Lastly, </w:t>
      </w:r>
      <w:r w:rsidR="00DE39D2" w:rsidRPr="0090504C">
        <w:rPr>
          <w:rFonts w:ascii="Times New Roman" w:hAnsi="Times New Roman" w:cs="Times New Roman"/>
        </w:rPr>
        <w:t xml:space="preserve">there is a need to look behind the </w:t>
      </w:r>
      <w:r w:rsidR="00AE24BE" w:rsidRPr="0090504C">
        <w:rPr>
          <w:rFonts w:ascii="Times New Roman" w:hAnsi="Times New Roman" w:cs="Times New Roman"/>
        </w:rPr>
        <w:t xml:space="preserve">regular and flattened </w:t>
      </w:r>
      <w:r w:rsidR="001E6E2E" w:rsidRPr="001E6E2E">
        <w:rPr>
          <w:rFonts w:ascii="Times New Roman" w:hAnsi="Times New Roman" w:cs="Times New Roman"/>
        </w:rPr>
        <w:t>fa</w:t>
      </w:r>
      <w:r w:rsidR="001E6E2E" w:rsidRPr="001E6E2E">
        <w:rPr>
          <w:rFonts w:ascii="Times New Roman" w:hAnsi="Times New Roman" w:cs="Times New Roman"/>
          <w:color w:val="000000"/>
        </w:rPr>
        <w:t>ç</w:t>
      </w:r>
      <w:r w:rsidR="00DE39D2" w:rsidRPr="001E6E2E">
        <w:rPr>
          <w:rFonts w:ascii="Times New Roman" w:hAnsi="Times New Roman" w:cs="Times New Roman"/>
        </w:rPr>
        <w:t>ades</w:t>
      </w:r>
      <w:r w:rsidR="00DE39D2" w:rsidRPr="0090504C">
        <w:rPr>
          <w:rFonts w:ascii="Times New Roman" w:hAnsi="Times New Roman" w:cs="Times New Roman"/>
        </w:rPr>
        <w:t xml:space="preserve"> </w:t>
      </w:r>
      <w:r w:rsidR="006152F1" w:rsidRPr="0090504C">
        <w:rPr>
          <w:rFonts w:ascii="Times New Roman" w:hAnsi="Times New Roman" w:cs="Times New Roman"/>
        </w:rPr>
        <w:t>that</w:t>
      </w:r>
      <w:r w:rsidR="00DE39D2" w:rsidRPr="0090504C">
        <w:rPr>
          <w:rFonts w:ascii="Times New Roman" w:hAnsi="Times New Roman" w:cs="Times New Roman"/>
        </w:rPr>
        <w:t xml:space="preserve"> characterize the </w:t>
      </w:r>
      <w:r w:rsidR="00DE39D2" w:rsidRPr="0090504C">
        <w:rPr>
          <w:rFonts w:ascii="Times New Roman" w:hAnsi="Times New Roman" w:cs="Times New Roman"/>
          <w:i/>
        </w:rPr>
        <w:t>Street Views</w:t>
      </w:r>
      <w:r w:rsidR="00AE24BE" w:rsidRPr="0090504C">
        <w:rPr>
          <w:rFonts w:ascii="Times New Roman" w:hAnsi="Times New Roman" w:cs="Times New Roman"/>
        </w:rPr>
        <w:t xml:space="preserve"> and consider the businesses and buildings that lay behind them. This involves peering through the window or, better, still, opening the door and stepping inside</w:t>
      </w:r>
      <w:r w:rsidR="00580DA3" w:rsidRPr="0090504C">
        <w:rPr>
          <w:rFonts w:ascii="Times New Roman" w:hAnsi="Times New Roman" w:cs="Times New Roman"/>
        </w:rPr>
        <w:t xml:space="preserve"> to enter the kind </w:t>
      </w:r>
      <w:r w:rsidR="00B46EB3">
        <w:rPr>
          <w:rFonts w:ascii="Times New Roman" w:hAnsi="Times New Roman" w:cs="Times New Roman"/>
        </w:rPr>
        <w:t>of world explored by Ly</w:t>
      </w:r>
      <w:r w:rsidR="007B286E" w:rsidRPr="0090504C">
        <w:rPr>
          <w:rFonts w:ascii="Times New Roman" w:hAnsi="Times New Roman" w:cs="Times New Roman"/>
        </w:rPr>
        <w:t xml:space="preserve">nda </w:t>
      </w:r>
      <w:proofErr w:type="spellStart"/>
      <w:r w:rsidR="007B286E" w:rsidRPr="0090504C">
        <w:rPr>
          <w:rFonts w:ascii="Times New Roman" w:hAnsi="Times New Roman" w:cs="Times New Roman"/>
        </w:rPr>
        <w:t>Nead</w:t>
      </w:r>
      <w:proofErr w:type="spellEnd"/>
      <w:r w:rsidR="00580DA3" w:rsidRPr="0090504C">
        <w:rPr>
          <w:rFonts w:ascii="Times New Roman" w:hAnsi="Times New Roman" w:cs="Times New Roman"/>
        </w:rPr>
        <w:t xml:space="preserve"> in her analysis </w:t>
      </w:r>
      <w:r w:rsidR="007B286E" w:rsidRPr="0090504C">
        <w:rPr>
          <w:rFonts w:ascii="Times New Roman" w:hAnsi="Times New Roman" w:cs="Times New Roman"/>
        </w:rPr>
        <w:t xml:space="preserve">of </w:t>
      </w:r>
      <w:proofErr w:type="spellStart"/>
      <w:r w:rsidR="007B286E" w:rsidRPr="0090504C">
        <w:rPr>
          <w:rFonts w:ascii="Times New Roman" w:hAnsi="Times New Roman" w:cs="Times New Roman"/>
        </w:rPr>
        <w:t>Holywell</w:t>
      </w:r>
      <w:proofErr w:type="spellEnd"/>
      <w:r w:rsidR="00580DA3" w:rsidRPr="0090504C">
        <w:rPr>
          <w:rFonts w:ascii="Times New Roman" w:hAnsi="Times New Roman" w:cs="Times New Roman"/>
        </w:rPr>
        <w:t xml:space="preserve"> Street</w:t>
      </w:r>
      <w:r w:rsidR="007C2D7A">
        <w:rPr>
          <w:rFonts w:ascii="Times New Roman" w:hAnsi="Times New Roman" w:cs="Times New Roman"/>
        </w:rPr>
        <w:t>.</w:t>
      </w:r>
      <w:r w:rsidR="007C2D7A">
        <w:rPr>
          <w:rStyle w:val="EndnoteReference"/>
          <w:rFonts w:ascii="Times New Roman" w:hAnsi="Times New Roman" w:cs="Times New Roman"/>
        </w:rPr>
        <w:endnoteReference w:id="9"/>
      </w:r>
      <w:r w:rsidR="007C2D7A">
        <w:rPr>
          <w:rFonts w:ascii="Times New Roman" w:hAnsi="Times New Roman" w:cs="Times New Roman"/>
        </w:rPr>
        <w:t xml:space="preserve">  </w:t>
      </w:r>
      <w:r w:rsidR="00AE24BE" w:rsidRPr="0090504C">
        <w:rPr>
          <w:rFonts w:ascii="Times New Roman" w:hAnsi="Times New Roman" w:cs="Times New Roman"/>
        </w:rPr>
        <w:t xml:space="preserve">In doing this, we might then explore the built structures that formed the reality behind </w:t>
      </w:r>
      <w:proofErr w:type="spellStart"/>
      <w:r w:rsidR="00AE24BE" w:rsidRPr="0090504C">
        <w:rPr>
          <w:rFonts w:ascii="Times New Roman" w:hAnsi="Times New Roman" w:cs="Times New Roman"/>
        </w:rPr>
        <w:t>Tallis’</w:t>
      </w:r>
      <w:r w:rsidR="00B46EB3">
        <w:rPr>
          <w:rFonts w:ascii="Times New Roman" w:hAnsi="Times New Roman" w:cs="Times New Roman"/>
        </w:rPr>
        <w:t>s</w:t>
      </w:r>
      <w:proofErr w:type="spellEnd"/>
      <w:r w:rsidR="00B46EB3">
        <w:rPr>
          <w:rFonts w:ascii="Times New Roman" w:hAnsi="Times New Roman" w:cs="Times New Roman"/>
        </w:rPr>
        <w:t xml:space="preserve"> representations, as</w:t>
      </w:r>
      <w:r w:rsidR="007B286E" w:rsidRPr="0090504C">
        <w:rPr>
          <w:rFonts w:ascii="Times New Roman" w:hAnsi="Times New Roman" w:cs="Times New Roman"/>
        </w:rPr>
        <w:t xml:space="preserve"> Jenk</w:t>
      </w:r>
      <w:r w:rsidR="00AE24BE" w:rsidRPr="0090504C">
        <w:rPr>
          <w:rFonts w:ascii="Times New Roman" w:hAnsi="Times New Roman" w:cs="Times New Roman"/>
        </w:rPr>
        <w:t xml:space="preserve">ins and </w:t>
      </w:r>
      <w:r w:rsidR="007B286E" w:rsidRPr="0090504C">
        <w:rPr>
          <w:rFonts w:ascii="Times New Roman" w:hAnsi="Times New Roman" w:cs="Times New Roman"/>
        </w:rPr>
        <w:t>Newman</w:t>
      </w:r>
      <w:r w:rsidR="00AE24BE" w:rsidRPr="0090504C">
        <w:rPr>
          <w:rFonts w:ascii="Times New Roman" w:hAnsi="Times New Roman" w:cs="Times New Roman"/>
        </w:rPr>
        <w:t xml:space="preserve"> do in their contribution. In this way, </w:t>
      </w:r>
      <w:proofErr w:type="spellStart"/>
      <w:r w:rsidR="00AE24BE" w:rsidRPr="0090504C">
        <w:rPr>
          <w:rFonts w:ascii="Times New Roman" w:hAnsi="Times New Roman" w:cs="Times New Roman"/>
        </w:rPr>
        <w:t>Tallis</w:t>
      </w:r>
      <w:proofErr w:type="spellEnd"/>
      <w:r w:rsidR="00AE24BE" w:rsidRPr="0090504C">
        <w:rPr>
          <w:rFonts w:ascii="Times New Roman" w:hAnsi="Times New Roman" w:cs="Times New Roman"/>
        </w:rPr>
        <w:t xml:space="preserve"> provides a framework and a point of entry into a different – a</w:t>
      </w:r>
      <w:r w:rsidR="001E6E2E">
        <w:rPr>
          <w:rFonts w:ascii="Times New Roman" w:hAnsi="Times New Roman" w:cs="Times New Roman"/>
        </w:rPr>
        <w:t>nd</w:t>
      </w:r>
      <w:r w:rsidR="00AE24BE" w:rsidRPr="0090504C">
        <w:rPr>
          <w:rFonts w:ascii="Times New Roman" w:hAnsi="Times New Roman" w:cs="Times New Roman"/>
        </w:rPr>
        <w:t xml:space="preserve"> more visceral and material</w:t>
      </w:r>
      <w:r w:rsidR="001E6E2E">
        <w:rPr>
          <w:rFonts w:ascii="Times New Roman" w:hAnsi="Times New Roman" w:cs="Times New Roman"/>
        </w:rPr>
        <w:t xml:space="preserve"> –</w:t>
      </w:r>
      <w:r w:rsidR="00AE24BE" w:rsidRPr="0090504C">
        <w:rPr>
          <w:rFonts w:ascii="Times New Roman" w:hAnsi="Times New Roman" w:cs="Times New Roman"/>
        </w:rPr>
        <w:t xml:space="preserve"> world comprising relict features and scraps of wallpaper which hold important clues to past lives, businesses and practices. </w:t>
      </w:r>
      <w:r w:rsidR="00580DA3" w:rsidRPr="0090504C">
        <w:rPr>
          <w:rFonts w:ascii="Times New Roman" w:hAnsi="Times New Roman" w:cs="Times New Roman"/>
        </w:rPr>
        <w:t>If we are lucky, we might be able to</w:t>
      </w:r>
      <w:r w:rsidR="007B286E" w:rsidRPr="0090504C">
        <w:rPr>
          <w:rFonts w:ascii="Times New Roman" w:hAnsi="Times New Roman" w:cs="Times New Roman"/>
        </w:rPr>
        <w:t xml:space="preserve"> give to</w:t>
      </w:r>
      <w:r w:rsidR="00580DA3" w:rsidRPr="0090504C">
        <w:rPr>
          <w:rFonts w:ascii="Times New Roman" w:hAnsi="Times New Roman" w:cs="Times New Roman"/>
        </w:rPr>
        <w:t xml:space="preserve"> a shop front the kind of material time-line provided by the domestic cesspits </w:t>
      </w:r>
      <w:proofErr w:type="spellStart"/>
      <w:r w:rsidR="00580DA3" w:rsidRPr="0090504C">
        <w:rPr>
          <w:rFonts w:ascii="Times New Roman" w:hAnsi="Times New Roman" w:cs="Times New Roman"/>
        </w:rPr>
        <w:t>analysed</w:t>
      </w:r>
      <w:proofErr w:type="spellEnd"/>
      <w:r w:rsidR="00580DA3" w:rsidRPr="0090504C">
        <w:rPr>
          <w:rFonts w:ascii="Times New Roman" w:hAnsi="Times New Roman" w:cs="Times New Roman"/>
        </w:rPr>
        <w:t xml:space="preserve"> by Owens</w:t>
      </w:r>
      <w:r w:rsidR="007C2D7A">
        <w:rPr>
          <w:rFonts w:ascii="Times New Roman" w:hAnsi="Times New Roman" w:cs="Times New Roman"/>
        </w:rPr>
        <w:t xml:space="preserve"> et. </w:t>
      </w:r>
      <w:proofErr w:type="gramStart"/>
      <w:r w:rsidR="007C2D7A">
        <w:rPr>
          <w:rFonts w:ascii="Times New Roman" w:hAnsi="Times New Roman" w:cs="Times New Roman"/>
        </w:rPr>
        <w:t>al</w:t>
      </w:r>
      <w:proofErr w:type="gramEnd"/>
      <w:r w:rsidR="007C2D7A">
        <w:rPr>
          <w:rFonts w:ascii="Times New Roman" w:hAnsi="Times New Roman" w:cs="Times New Roman"/>
        </w:rPr>
        <w:t>.</w:t>
      </w:r>
      <w:r w:rsidR="007C2D7A">
        <w:rPr>
          <w:rStyle w:val="EndnoteReference"/>
          <w:rFonts w:ascii="Times New Roman" w:hAnsi="Times New Roman" w:cs="Times New Roman"/>
        </w:rPr>
        <w:endnoteReference w:id="10"/>
      </w:r>
      <w:r w:rsidR="00580DA3" w:rsidRPr="0090504C">
        <w:rPr>
          <w:rFonts w:ascii="Times New Roman" w:hAnsi="Times New Roman" w:cs="Times New Roman"/>
        </w:rPr>
        <w:t xml:space="preserve"> </w:t>
      </w:r>
      <w:r w:rsidR="00AE24BE" w:rsidRPr="0090504C">
        <w:rPr>
          <w:rFonts w:ascii="Times New Roman" w:hAnsi="Times New Roman" w:cs="Times New Roman"/>
        </w:rPr>
        <w:t xml:space="preserve">Alternatively, we might seek out a range of other archival sources for </w:t>
      </w:r>
      <w:r w:rsidR="00580DA3" w:rsidRPr="0090504C">
        <w:rPr>
          <w:rFonts w:ascii="Times New Roman" w:hAnsi="Times New Roman" w:cs="Times New Roman"/>
        </w:rPr>
        <w:t>the building we enter: inventories listing the contents which tell of lifestyles and livel</w:t>
      </w:r>
      <w:r w:rsidR="0090504C">
        <w:rPr>
          <w:rFonts w:ascii="Times New Roman" w:hAnsi="Times New Roman" w:cs="Times New Roman"/>
        </w:rPr>
        <w:t>ihoods in a way explored by Hos</w:t>
      </w:r>
      <w:r w:rsidR="00580DA3" w:rsidRPr="0090504C">
        <w:rPr>
          <w:rFonts w:ascii="Times New Roman" w:hAnsi="Times New Roman" w:cs="Times New Roman"/>
        </w:rPr>
        <w:t>kins, or census records, rate books or other directories which can give us an idea of temporality – the changing ownership and shifting economic fortunes of a particular building or a street.</w:t>
      </w:r>
    </w:p>
    <w:p w14:paraId="4C125EB5" w14:textId="5674E081" w:rsidR="00A26F1D" w:rsidRDefault="00580DA3" w:rsidP="00580DA3">
      <w:pPr>
        <w:spacing w:line="480" w:lineRule="auto"/>
        <w:ind w:firstLine="720"/>
        <w:rPr>
          <w:rFonts w:ascii="Times New Roman" w:hAnsi="Times New Roman" w:cs="Times New Roman"/>
        </w:rPr>
      </w:pPr>
      <w:r w:rsidRPr="0090504C">
        <w:rPr>
          <w:rFonts w:ascii="Times New Roman" w:hAnsi="Times New Roman" w:cs="Times New Roman"/>
        </w:rPr>
        <w:t>Given this variety of possibilitie</w:t>
      </w:r>
      <w:r w:rsidR="0090504C">
        <w:rPr>
          <w:rFonts w:ascii="Times New Roman" w:hAnsi="Times New Roman" w:cs="Times New Roman"/>
        </w:rPr>
        <w:t>s, it is hopefully clear why we</w:t>
      </w:r>
      <w:r w:rsidR="00334525" w:rsidRPr="0090504C">
        <w:rPr>
          <w:rFonts w:ascii="Times New Roman" w:hAnsi="Times New Roman" w:cs="Times New Roman"/>
        </w:rPr>
        <w:t xml:space="preserve"> see this very much as a starting point to a larger reexamination of </w:t>
      </w:r>
      <w:proofErr w:type="spellStart"/>
      <w:r w:rsidR="00334525" w:rsidRPr="0090504C">
        <w:rPr>
          <w:rFonts w:ascii="Times New Roman" w:hAnsi="Times New Roman" w:cs="Times New Roman"/>
        </w:rPr>
        <w:t>Tallis’s</w:t>
      </w:r>
      <w:proofErr w:type="spellEnd"/>
      <w:r w:rsidR="00334525" w:rsidRPr="0090504C">
        <w:rPr>
          <w:rFonts w:ascii="Times New Roman" w:hAnsi="Times New Roman" w:cs="Times New Roman"/>
        </w:rPr>
        <w:t xml:space="preserve"> </w:t>
      </w:r>
      <w:r w:rsidR="00334525" w:rsidRPr="0090504C">
        <w:rPr>
          <w:rFonts w:ascii="Times New Roman" w:hAnsi="Times New Roman" w:cs="Times New Roman"/>
          <w:i/>
        </w:rPr>
        <w:t>Street Views</w:t>
      </w:r>
      <w:r w:rsidR="00334525" w:rsidRPr="0090504C">
        <w:rPr>
          <w:rFonts w:ascii="Times New Roman" w:hAnsi="Times New Roman" w:cs="Times New Roman"/>
        </w:rPr>
        <w:t>, one that considers how his work both shaped and reflected the ways in which inhabitants and visitors to the metropolis understood the city and the world of consumer goods on offer in it in the years before the Great Exhibition, and how we might use these works to develop our understanding of an often overlooked period in the capital’s literary and cultural history.</w:t>
      </w:r>
    </w:p>
    <w:p w14:paraId="5CD5A5A1" w14:textId="77777777" w:rsidR="00A6194C" w:rsidRPr="0090504C" w:rsidRDefault="00A6194C" w:rsidP="00580DA3">
      <w:pPr>
        <w:spacing w:line="480" w:lineRule="auto"/>
        <w:ind w:firstLine="720"/>
        <w:rPr>
          <w:rFonts w:ascii="Times New Roman" w:hAnsi="Times New Roman" w:cs="Times New Roman"/>
        </w:rPr>
      </w:pPr>
    </w:p>
    <w:p w14:paraId="77C82C54" w14:textId="77777777" w:rsidR="00A26F1D" w:rsidRPr="0090504C" w:rsidRDefault="00A26F1D" w:rsidP="001E6E2E">
      <w:pPr>
        <w:rPr>
          <w:rFonts w:ascii="Times New Roman" w:hAnsi="Times New Roman" w:cs="Times New Roman"/>
        </w:rPr>
      </w:pPr>
    </w:p>
    <w:p w14:paraId="6554E43C" w14:textId="77777777" w:rsidR="009B5887" w:rsidRDefault="001E6E2E" w:rsidP="001E6E2E">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555985E7" w14:textId="04C4B0F6" w:rsidR="00A26F1D" w:rsidRDefault="001E6E2E" w:rsidP="009B5887">
      <w:pPr>
        <w:ind w:left="3600" w:firstLine="720"/>
        <w:rPr>
          <w:rFonts w:ascii="Times New Roman" w:hAnsi="Times New Roman" w:cs="Times New Roman"/>
        </w:rPr>
      </w:pPr>
      <w:r>
        <w:rPr>
          <w:rFonts w:ascii="Times New Roman" w:hAnsi="Times New Roman" w:cs="Times New Roman"/>
        </w:rPr>
        <w:t>Alison O’Byrne</w:t>
      </w:r>
    </w:p>
    <w:p w14:paraId="2AD758C7" w14:textId="32CDE634" w:rsidR="001E6E2E" w:rsidRDefault="001E6E2E" w:rsidP="001E6E2E">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University of York</w:t>
      </w:r>
    </w:p>
    <w:p w14:paraId="13D378CC" w14:textId="77777777" w:rsidR="001E6E2E" w:rsidRDefault="001E6E2E" w:rsidP="001E6E2E">
      <w:pPr>
        <w:rPr>
          <w:rFonts w:ascii="Times New Roman" w:hAnsi="Times New Roman" w:cs="Times New Roman"/>
        </w:rPr>
      </w:pPr>
    </w:p>
    <w:p w14:paraId="2005264B" w14:textId="4F39C6D9" w:rsidR="001E6E2E" w:rsidRDefault="001E6E2E" w:rsidP="001E6E2E">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Jon </w:t>
      </w:r>
      <w:proofErr w:type="spellStart"/>
      <w:r>
        <w:rPr>
          <w:rFonts w:ascii="Times New Roman" w:hAnsi="Times New Roman" w:cs="Times New Roman"/>
        </w:rPr>
        <w:t>Stobart</w:t>
      </w:r>
      <w:proofErr w:type="spellEnd"/>
    </w:p>
    <w:p w14:paraId="009AD714" w14:textId="768E4F97" w:rsidR="001E6E2E" w:rsidRPr="0090504C" w:rsidRDefault="001E6E2E" w:rsidP="001E6E2E">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Manchester Metropolitan University</w:t>
      </w:r>
    </w:p>
    <w:p w14:paraId="6672E4A1" w14:textId="77777777" w:rsidR="00A26F1D" w:rsidRPr="0090504C" w:rsidRDefault="00A26F1D" w:rsidP="00A26F1D">
      <w:pPr>
        <w:spacing w:line="480" w:lineRule="auto"/>
        <w:rPr>
          <w:rFonts w:ascii="Times New Roman" w:hAnsi="Times New Roman" w:cs="Times New Roman"/>
        </w:rPr>
      </w:pPr>
    </w:p>
    <w:p w14:paraId="60B9DC0A" w14:textId="77777777" w:rsidR="00A26F1D" w:rsidRPr="0090504C" w:rsidRDefault="00A26F1D" w:rsidP="00A26F1D">
      <w:pPr>
        <w:spacing w:line="480" w:lineRule="auto"/>
        <w:rPr>
          <w:rFonts w:ascii="Times New Roman" w:hAnsi="Times New Roman" w:cs="Times New Roman"/>
        </w:rPr>
      </w:pPr>
    </w:p>
    <w:p w14:paraId="553B4685" w14:textId="77777777" w:rsidR="00A26F1D" w:rsidRPr="0090504C" w:rsidRDefault="00A26F1D" w:rsidP="00A26F1D">
      <w:pPr>
        <w:spacing w:line="480" w:lineRule="auto"/>
        <w:rPr>
          <w:rFonts w:ascii="Times New Roman" w:hAnsi="Times New Roman" w:cs="Times New Roman"/>
        </w:rPr>
      </w:pPr>
    </w:p>
    <w:p w14:paraId="5E0D42D1" w14:textId="77777777" w:rsidR="00A26F1D" w:rsidRPr="0090504C" w:rsidRDefault="00A26F1D" w:rsidP="00A26F1D">
      <w:pPr>
        <w:spacing w:line="480" w:lineRule="auto"/>
        <w:rPr>
          <w:rFonts w:ascii="Times New Roman" w:hAnsi="Times New Roman" w:cs="Times New Roman"/>
        </w:rPr>
      </w:pPr>
    </w:p>
    <w:p w14:paraId="3DC93859" w14:textId="77777777" w:rsidR="00A26F1D" w:rsidRPr="0090504C" w:rsidRDefault="00A26F1D" w:rsidP="00A26F1D">
      <w:pPr>
        <w:spacing w:line="480" w:lineRule="auto"/>
        <w:rPr>
          <w:rFonts w:ascii="Times New Roman" w:hAnsi="Times New Roman" w:cs="Times New Roman"/>
        </w:rPr>
      </w:pPr>
    </w:p>
    <w:p w14:paraId="7291735C" w14:textId="6BE32350" w:rsidR="007E4654" w:rsidRPr="0090504C" w:rsidRDefault="007E4654" w:rsidP="00A26F1D">
      <w:pPr>
        <w:spacing w:line="480" w:lineRule="auto"/>
        <w:rPr>
          <w:rFonts w:ascii="Times New Roman" w:hAnsi="Times New Roman" w:cs="Times New Roman"/>
        </w:rPr>
      </w:pPr>
    </w:p>
    <w:sectPr w:rsidR="007E4654" w:rsidRPr="0090504C" w:rsidSect="00F72A8C">
      <w:endnotePr>
        <w:numFmt w:val="decimal"/>
      </w:endnotePr>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57C50A" w14:textId="77777777" w:rsidR="00AC7AEF" w:rsidRDefault="00AC7AEF" w:rsidP="00B46EB3">
      <w:r>
        <w:separator/>
      </w:r>
    </w:p>
  </w:endnote>
  <w:endnote w:type="continuationSeparator" w:id="0">
    <w:p w14:paraId="6F19DDBB" w14:textId="77777777" w:rsidR="00AC7AEF" w:rsidRDefault="00AC7AEF" w:rsidP="00B46EB3">
      <w:r>
        <w:continuationSeparator/>
      </w:r>
    </w:p>
  </w:endnote>
  <w:endnote w:id="1">
    <w:p w14:paraId="295A0929" w14:textId="1E67A122" w:rsidR="00AC7AEF" w:rsidRPr="00B71248" w:rsidRDefault="00AC7AEF">
      <w:pPr>
        <w:pStyle w:val="EndnoteText"/>
        <w:rPr>
          <w:rFonts w:ascii="Times New Roman" w:hAnsi="Times New Roman" w:cs="Times New Roman"/>
        </w:rPr>
      </w:pPr>
      <w:r w:rsidRPr="00B71248">
        <w:rPr>
          <w:rStyle w:val="EndnoteReference"/>
          <w:rFonts w:ascii="Times New Roman" w:hAnsi="Times New Roman" w:cs="Times New Roman"/>
        </w:rPr>
        <w:endnoteRef/>
      </w:r>
      <w:r w:rsidRPr="00B71248">
        <w:rPr>
          <w:rFonts w:ascii="Times New Roman" w:hAnsi="Times New Roman" w:cs="Times New Roman"/>
        </w:rPr>
        <w:t xml:space="preserve"> P. </w:t>
      </w:r>
      <w:proofErr w:type="spellStart"/>
      <w:r w:rsidRPr="00B71248">
        <w:rPr>
          <w:rFonts w:ascii="Times New Roman" w:hAnsi="Times New Roman" w:cs="Times New Roman"/>
        </w:rPr>
        <w:t>Corfield</w:t>
      </w:r>
      <w:proofErr w:type="spellEnd"/>
      <w:r w:rsidRPr="00B71248">
        <w:rPr>
          <w:rFonts w:ascii="Times New Roman" w:hAnsi="Times New Roman" w:cs="Times New Roman"/>
        </w:rPr>
        <w:t xml:space="preserve">, ‘Giving directions to the town: the early town directories’, </w:t>
      </w:r>
      <w:r w:rsidRPr="00B71248">
        <w:rPr>
          <w:rFonts w:ascii="Times New Roman" w:hAnsi="Times New Roman" w:cs="Times New Roman"/>
          <w:i/>
          <w:iCs/>
        </w:rPr>
        <w:t>Urban History Yearbook</w:t>
      </w:r>
      <w:r w:rsidRPr="00B71248">
        <w:rPr>
          <w:rFonts w:ascii="Times New Roman" w:hAnsi="Times New Roman" w:cs="Times New Roman"/>
        </w:rPr>
        <w:t xml:space="preserve">, xi (1984), 22-34; G. Shaw and A. Tipper, </w:t>
      </w:r>
      <w:r w:rsidRPr="00B71248">
        <w:rPr>
          <w:rFonts w:ascii="Times New Roman" w:hAnsi="Times New Roman" w:cs="Times New Roman"/>
          <w:i/>
        </w:rPr>
        <w:t xml:space="preserve">British Directories: a Bibliography and Guide </w:t>
      </w:r>
      <w:r w:rsidRPr="00B71248">
        <w:rPr>
          <w:rFonts w:ascii="Times New Roman" w:hAnsi="Times New Roman" w:cs="Times New Roman"/>
        </w:rPr>
        <w:t>(Leicester: Leicester University Press, 1989).</w:t>
      </w:r>
    </w:p>
  </w:endnote>
  <w:endnote w:id="2">
    <w:p w14:paraId="435E5B5B" w14:textId="63F0C4B9" w:rsidR="00AC7AEF" w:rsidRPr="00B71248" w:rsidRDefault="00AC7AEF">
      <w:pPr>
        <w:pStyle w:val="EndnoteText"/>
        <w:rPr>
          <w:rFonts w:ascii="Times New Roman" w:hAnsi="Times New Roman" w:cs="Times New Roman"/>
        </w:rPr>
      </w:pPr>
      <w:r w:rsidRPr="00B71248">
        <w:rPr>
          <w:rStyle w:val="EndnoteReference"/>
          <w:rFonts w:ascii="Times New Roman" w:hAnsi="Times New Roman" w:cs="Times New Roman"/>
        </w:rPr>
        <w:endnoteRef/>
      </w:r>
      <w:r w:rsidRPr="00B71248">
        <w:rPr>
          <w:rFonts w:ascii="Times New Roman" w:hAnsi="Times New Roman" w:cs="Times New Roman"/>
        </w:rPr>
        <w:t xml:space="preserve"> Peter Jackson, “Introduction” in </w:t>
      </w:r>
      <w:r w:rsidRPr="00B71248">
        <w:rPr>
          <w:rFonts w:ascii="Times New Roman" w:hAnsi="Times New Roman" w:cs="Times New Roman"/>
          <w:i/>
        </w:rPr>
        <w:t xml:space="preserve">John </w:t>
      </w:r>
      <w:proofErr w:type="spellStart"/>
      <w:r w:rsidRPr="00B71248">
        <w:rPr>
          <w:rFonts w:ascii="Times New Roman" w:hAnsi="Times New Roman" w:cs="Times New Roman"/>
          <w:i/>
        </w:rPr>
        <w:t>Tallis’s</w:t>
      </w:r>
      <w:proofErr w:type="spellEnd"/>
      <w:r w:rsidRPr="00B71248">
        <w:rPr>
          <w:rFonts w:ascii="Times New Roman" w:hAnsi="Times New Roman" w:cs="Times New Roman"/>
          <w:i/>
        </w:rPr>
        <w:t xml:space="preserve"> London Street Views</w:t>
      </w:r>
      <w:r w:rsidRPr="00B71248">
        <w:rPr>
          <w:rFonts w:ascii="Times New Roman" w:hAnsi="Times New Roman" w:cs="Times New Roman"/>
        </w:rPr>
        <w:t xml:space="preserve"> (London: </w:t>
      </w:r>
      <w:proofErr w:type="spellStart"/>
      <w:r w:rsidRPr="00B71248">
        <w:rPr>
          <w:rFonts w:ascii="Times New Roman" w:hAnsi="Times New Roman" w:cs="Times New Roman"/>
        </w:rPr>
        <w:t>Nattali</w:t>
      </w:r>
      <w:proofErr w:type="spellEnd"/>
      <w:r w:rsidRPr="00B71248">
        <w:rPr>
          <w:rFonts w:ascii="Times New Roman" w:hAnsi="Times New Roman" w:cs="Times New Roman"/>
        </w:rPr>
        <w:t xml:space="preserve"> and Maurice, 1969), pp. 9-15, p. 12.</w:t>
      </w:r>
    </w:p>
  </w:endnote>
  <w:endnote w:id="3">
    <w:p w14:paraId="728FB9B8" w14:textId="3C9D83E2" w:rsidR="00AC7AEF" w:rsidRPr="00B71248" w:rsidRDefault="00AC7AEF">
      <w:pPr>
        <w:pStyle w:val="EndnoteText"/>
        <w:rPr>
          <w:rFonts w:ascii="Times New Roman" w:hAnsi="Times New Roman" w:cs="Times New Roman"/>
        </w:rPr>
      </w:pPr>
      <w:r w:rsidRPr="00B71248">
        <w:rPr>
          <w:rStyle w:val="EndnoteReference"/>
          <w:rFonts w:ascii="Times New Roman" w:hAnsi="Times New Roman" w:cs="Times New Roman"/>
        </w:rPr>
        <w:endnoteRef/>
      </w:r>
      <w:r w:rsidRPr="00B71248">
        <w:rPr>
          <w:rFonts w:ascii="Times New Roman" w:hAnsi="Times New Roman" w:cs="Times New Roman"/>
        </w:rPr>
        <w:t xml:space="preserve"> Maurice </w:t>
      </w:r>
      <w:proofErr w:type="spellStart"/>
      <w:r w:rsidRPr="00B71248">
        <w:rPr>
          <w:rFonts w:ascii="Times New Roman" w:hAnsi="Times New Roman" w:cs="Times New Roman"/>
        </w:rPr>
        <w:t>Rickards</w:t>
      </w:r>
      <w:proofErr w:type="spellEnd"/>
      <w:r w:rsidRPr="00B71248">
        <w:rPr>
          <w:rFonts w:ascii="Times New Roman" w:hAnsi="Times New Roman" w:cs="Times New Roman"/>
        </w:rPr>
        <w:t xml:space="preserve">, </w:t>
      </w:r>
      <w:r w:rsidRPr="00B71248">
        <w:rPr>
          <w:rFonts w:ascii="Times New Roman" w:hAnsi="Times New Roman" w:cs="Times New Roman"/>
          <w:i/>
        </w:rPr>
        <w:t>The Encyclopedia of Ephemera: A Guide to the Fragmentary Documents of Everyday Life for the Collector, Curator, and Historian</w:t>
      </w:r>
      <w:r w:rsidRPr="00B71248">
        <w:rPr>
          <w:rFonts w:ascii="Times New Roman" w:hAnsi="Times New Roman" w:cs="Times New Roman"/>
        </w:rPr>
        <w:t xml:space="preserve">, edited and completed by Michael </w:t>
      </w:r>
      <w:proofErr w:type="spellStart"/>
      <w:r w:rsidRPr="00B71248">
        <w:rPr>
          <w:rFonts w:ascii="Times New Roman" w:hAnsi="Times New Roman" w:cs="Times New Roman"/>
        </w:rPr>
        <w:t>Twyman</w:t>
      </w:r>
      <w:proofErr w:type="spellEnd"/>
      <w:r w:rsidRPr="00B71248">
        <w:rPr>
          <w:rFonts w:ascii="Times New Roman" w:hAnsi="Times New Roman" w:cs="Times New Roman"/>
        </w:rPr>
        <w:t xml:space="preserve"> (New York: </w:t>
      </w:r>
      <w:proofErr w:type="spellStart"/>
      <w:r w:rsidRPr="00B71248">
        <w:rPr>
          <w:rFonts w:ascii="Times New Roman" w:hAnsi="Times New Roman" w:cs="Times New Roman"/>
        </w:rPr>
        <w:t>Routledge</w:t>
      </w:r>
      <w:proofErr w:type="spellEnd"/>
      <w:r w:rsidRPr="00B71248">
        <w:rPr>
          <w:rFonts w:ascii="Times New Roman" w:hAnsi="Times New Roman" w:cs="Times New Roman"/>
        </w:rPr>
        <w:t xml:space="preserve"> and London: The British Library, 2000), p. 315.</w:t>
      </w:r>
    </w:p>
  </w:endnote>
  <w:endnote w:id="4">
    <w:p w14:paraId="2C32F9B1" w14:textId="0A571279" w:rsidR="00AC7AEF" w:rsidRPr="00B71248" w:rsidRDefault="00AC7AEF">
      <w:pPr>
        <w:pStyle w:val="EndnoteText"/>
        <w:rPr>
          <w:rFonts w:ascii="Times New Roman" w:hAnsi="Times New Roman" w:cs="Times New Roman"/>
        </w:rPr>
      </w:pPr>
      <w:r w:rsidRPr="00B71248">
        <w:rPr>
          <w:rStyle w:val="EndnoteReference"/>
          <w:rFonts w:ascii="Times New Roman" w:hAnsi="Times New Roman" w:cs="Times New Roman"/>
        </w:rPr>
        <w:endnoteRef/>
      </w:r>
      <w:r w:rsidRPr="00B71248">
        <w:rPr>
          <w:rFonts w:ascii="Times New Roman" w:hAnsi="Times New Roman" w:cs="Times New Roman"/>
        </w:rPr>
        <w:t xml:space="preserve"> Jackson, pp. 12-13.</w:t>
      </w:r>
    </w:p>
  </w:endnote>
  <w:endnote w:id="5">
    <w:p w14:paraId="35755E34" w14:textId="496C6F3F" w:rsidR="00AC7AEF" w:rsidRPr="00B71248" w:rsidRDefault="00AC7AEF">
      <w:pPr>
        <w:pStyle w:val="EndnoteText"/>
        <w:rPr>
          <w:rFonts w:ascii="Times New Roman" w:hAnsi="Times New Roman" w:cs="Times New Roman"/>
        </w:rPr>
      </w:pPr>
      <w:r w:rsidRPr="00B71248">
        <w:rPr>
          <w:rStyle w:val="EndnoteReference"/>
          <w:rFonts w:ascii="Times New Roman" w:hAnsi="Times New Roman" w:cs="Times New Roman"/>
        </w:rPr>
        <w:endnoteRef/>
      </w:r>
      <w:r w:rsidRPr="00B71248">
        <w:rPr>
          <w:rFonts w:ascii="Times New Roman" w:hAnsi="Times New Roman" w:cs="Times New Roman"/>
        </w:rPr>
        <w:t xml:space="preserve"> Jackson, p. 13</w:t>
      </w:r>
    </w:p>
  </w:endnote>
  <w:endnote w:id="6">
    <w:p w14:paraId="19ED954A" w14:textId="5FF492B3" w:rsidR="00AC7AEF" w:rsidRPr="00B71248" w:rsidRDefault="00AC7AEF">
      <w:pPr>
        <w:pStyle w:val="EndnoteText"/>
        <w:rPr>
          <w:rFonts w:ascii="Times New Roman" w:hAnsi="Times New Roman" w:cs="Times New Roman"/>
        </w:rPr>
      </w:pPr>
      <w:r w:rsidRPr="00B71248">
        <w:rPr>
          <w:rStyle w:val="EndnoteReference"/>
          <w:rFonts w:ascii="Times New Roman" w:hAnsi="Times New Roman" w:cs="Times New Roman"/>
        </w:rPr>
        <w:endnoteRef/>
      </w:r>
      <w:r w:rsidRPr="00B71248">
        <w:rPr>
          <w:rFonts w:ascii="Times New Roman" w:hAnsi="Times New Roman" w:cs="Times New Roman"/>
        </w:rPr>
        <w:t xml:space="preserve"> Jackson, p. 14</w:t>
      </w:r>
    </w:p>
  </w:endnote>
  <w:endnote w:id="7">
    <w:p w14:paraId="303C689E" w14:textId="6B503CC6" w:rsidR="00AC7AEF" w:rsidRPr="00B71248" w:rsidRDefault="00AC7AEF">
      <w:pPr>
        <w:pStyle w:val="EndnoteText"/>
        <w:rPr>
          <w:rFonts w:ascii="Times New Roman" w:hAnsi="Times New Roman" w:cs="Times New Roman"/>
        </w:rPr>
      </w:pPr>
      <w:r w:rsidRPr="00B71248">
        <w:rPr>
          <w:rStyle w:val="EndnoteReference"/>
          <w:rFonts w:ascii="Times New Roman" w:hAnsi="Times New Roman" w:cs="Times New Roman"/>
        </w:rPr>
        <w:endnoteRef/>
      </w:r>
      <w:r w:rsidRPr="00B71248">
        <w:rPr>
          <w:rFonts w:ascii="Times New Roman" w:hAnsi="Times New Roman" w:cs="Times New Roman"/>
        </w:rPr>
        <w:t xml:space="preserve"> (Jackson, p.14; Christie’s, “Beautiful Evidence: The Library of Edward </w:t>
      </w:r>
      <w:proofErr w:type="spellStart"/>
      <w:r w:rsidRPr="00B71248">
        <w:rPr>
          <w:rFonts w:ascii="Times New Roman" w:hAnsi="Times New Roman" w:cs="Times New Roman"/>
        </w:rPr>
        <w:t>Tufte</w:t>
      </w:r>
      <w:proofErr w:type="spellEnd"/>
      <w:r w:rsidRPr="00B71248">
        <w:rPr>
          <w:rFonts w:ascii="Times New Roman" w:hAnsi="Times New Roman" w:cs="Times New Roman"/>
        </w:rPr>
        <w:t xml:space="preserve">”, lot 98 </w:t>
      </w:r>
      <w:hyperlink r:id="rId1" w:history="1">
        <w:r w:rsidRPr="00B71248">
          <w:rPr>
            <w:rStyle w:val="Hyperlink"/>
            <w:rFonts w:ascii="Times New Roman" w:hAnsi="Times New Roman" w:cs="Times New Roman"/>
          </w:rPr>
          <w:t>http://www.christies.com/lotfinder/Lot/tallis-john-talliss-london-street-views-exhibiting-5388614-details.aspx</w:t>
        </w:r>
      </w:hyperlink>
      <w:r w:rsidRPr="00B71248">
        <w:rPr>
          <w:rFonts w:ascii="Times New Roman" w:hAnsi="Times New Roman" w:cs="Times New Roman"/>
        </w:rPr>
        <w:t xml:space="preserve">).  </w:t>
      </w:r>
    </w:p>
  </w:endnote>
  <w:endnote w:id="8">
    <w:p w14:paraId="0CCF6B79" w14:textId="4E56A073" w:rsidR="00AC7AEF" w:rsidRPr="00B71248" w:rsidRDefault="00AC7AEF">
      <w:pPr>
        <w:pStyle w:val="EndnoteText"/>
        <w:rPr>
          <w:rFonts w:ascii="Times New Roman" w:hAnsi="Times New Roman" w:cs="Times New Roman"/>
        </w:rPr>
      </w:pPr>
      <w:r w:rsidRPr="00B71248">
        <w:rPr>
          <w:rStyle w:val="EndnoteReference"/>
          <w:rFonts w:ascii="Times New Roman" w:hAnsi="Times New Roman" w:cs="Times New Roman"/>
        </w:rPr>
        <w:endnoteRef/>
      </w:r>
      <w:r w:rsidRPr="00B71248">
        <w:rPr>
          <w:rFonts w:ascii="Times New Roman" w:hAnsi="Times New Roman" w:cs="Times New Roman"/>
        </w:rPr>
        <w:t xml:space="preserve"> Elizabeth Grant, “John </w:t>
      </w:r>
      <w:proofErr w:type="spellStart"/>
      <w:r w:rsidRPr="00B71248">
        <w:rPr>
          <w:rFonts w:ascii="Times New Roman" w:hAnsi="Times New Roman" w:cs="Times New Roman"/>
        </w:rPr>
        <w:t>Tallis’s</w:t>
      </w:r>
      <w:proofErr w:type="spellEnd"/>
      <w:r w:rsidRPr="00B71248">
        <w:rPr>
          <w:rFonts w:ascii="Times New Roman" w:hAnsi="Times New Roman" w:cs="Times New Roman"/>
        </w:rPr>
        <w:t xml:space="preserve"> </w:t>
      </w:r>
      <w:r w:rsidRPr="00B71248">
        <w:rPr>
          <w:rFonts w:ascii="Times New Roman" w:hAnsi="Times New Roman" w:cs="Times New Roman"/>
          <w:i/>
        </w:rPr>
        <w:t>London Street Views</w:t>
      </w:r>
      <w:r w:rsidRPr="00B71248">
        <w:rPr>
          <w:rFonts w:ascii="Times New Roman" w:hAnsi="Times New Roman" w:cs="Times New Roman"/>
        </w:rPr>
        <w:t xml:space="preserve">” in </w:t>
      </w:r>
      <w:r w:rsidRPr="00B71248">
        <w:rPr>
          <w:rFonts w:ascii="Times New Roman" w:hAnsi="Times New Roman" w:cs="Times New Roman"/>
          <w:i/>
        </w:rPr>
        <w:t>London Scenes</w:t>
      </w:r>
      <w:r w:rsidRPr="00B71248">
        <w:rPr>
          <w:rFonts w:ascii="Times New Roman" w:hAnsi="Times New Roman" w:cs="Times New Roman"/>
        </w:rPr>
        <w:t>, ed. Alison O’Byrne (</w:t>
      </w:r>
      <w:r w:rsidRPr="00B71248">
        <w:rPr>
          <w:rFonts w:ascii="Times New Roman" w:hAnsi="Times New Roman" w:cs="Times New Roman"/>
          <w:i/>
        </w:rPr>
        <w:t>London Journal</w:t>
      </w:r>
      <w:r w:rsidRPr="00B71248">
        <w:rPr>
          <w:rFonts w:ascii="Times New Roman" w:hAnsi="Times New Roman" w:cs="Times New Roman"/>
        </w:rPr>
        <w:t xml:space="preserve"> 37: 3 (November 2012)), 234-51.</w:t>
      </w:r>
    </w:p>
  </w:endnote>
  <w:endnote w:id="9">
    <w:p w14:paraId="422D3A8C" w14:textId="2B6782F5" w:rsidR="00AC7AEF" w:rsidRPr="00B71248" w:rsidRDefault="00AC7AEF">
      <w:pPr>
        <w:pStyle w:val="EndnoteText"/>
        <w:rPr>
          <w:rFonts w:ascii="Times New Roman" w:hAnsi="Times New Roman" w:cs="Times New Roman"/>
        </w:rPr>
      </w:pPr>
      <w:r w:rsidRPr="00B71248">
        <w:rPr>
          <w:rStyle w:val="EndnoteReference"/>
          <w:rFonts w:ascii="Times New Roman" w:hAnsi="Times New Roman" w:cs="Times New Roman"/>
        </w:rPr>
        <w:endnoteRef/>
      </w:r>
      <w:r w:rsidRPr="00B71248">
        <w:rPr>
          <w:rFonts w:ascii="Times New Roman" w:hAnsi="Times New Roman" w:cs="Times New Roman"/>
        </w:rPr>
        <w:t xml:space="preserve"> Lynda </w:t>
      </w:r>
      <w:proofErr w:type="spellStart"/>
      <w:r w:rsidRPr="00B71248">
        <w:rPr>
          <w:rFonts w:ascii="Times New Roman" w:hAnsi="Times New Roman" w:cs="Times New Roman"/>
        </w:rPr>
        <w:t>Nead</w:t>
      </w:r>
      <w:proofErr w:type="spellEnd"/>
      <w:r w:rsidRPr="00B71248">
        <w:rPr>
          <w:rFonts w:ascii="Times New Roman" w:hAnsi="Times New Roman" w:cs="Times New Roman"/>
        </w:rPr>
        <w:t xml:space="preserve">, </w:t>
      </w:r>
      <w:r w:rsidRPr="00B71248">
        <w:rPr>
          <w:rFonts w:ascii="Times New Roman" w:hAnsi="Times New Roman" w:cs="Times New Roman"/>
          <w:i/>
        </w:rPr>
        <w:t>Victorian Babylon: People, Streets, and Images in Nineteenth-Century London</w:t>
      </w:r>
      <w:r w:rsidRPr="00B71248">
        <w:rPr>
          <w:rFonts w:ascii="Times New Roman" w:hAnsi="Times New Roman" w:cs="Times New Roman"/>
        </w:rPr>
        <w:t xml:space="preserve"> (New Haven and London: Yale University Press), pp. 161-188</w:t>
      </w:r>
    </w:p>
  </w:endnote>
  <w:endnote w:id="10">
    <w:p w14:paraId="5F413A13" w14:textId="41667D53" w:rsidR="00AC7AEF" w:rsidRPr="00B71248" w:rsidRDefault="00AC7AEF">
      <w:pPr>
        <w:pStyle w:val="EndnoteText"/>
      </w:pPr>
      <w:r w:rsidRPr="00B71248">
        <w:rPr>
          <w:rStyle w:val="EndnoteReference"/>
          <w:rFonts w:ascii="Times New Roman" w:hAnsi="Times New Roman" w:cs="Times New Roman"/>
        </w:rPr>
        <w:endnoteRef/>
      </w:r>
      <w:r w:rsidRPr="00B71248">
        <w:rPr>
          <w:rFonts w:ascii="Times New Roman" w:hAnsi="Times New Roman" w:cs="Times New Roman"/>
        </w:rPr>
        <w:t xml:space="preserve"> </w:t>
      </w:r>
      <w:r w:rsidRPr="00B71248">
        <w:rPr>
          <w:rFonts w:ascii="Times New Roman" w:hAnsi="Times New Roman" w:cs="Times New Roman"/>
          <w:color w:val="343434"/>
        </w:rPr>
        <w:t xml:space="preserve">Owens, A. Jeffries, N., </w:t>
      </w:r>
      <w:proofErr w:type="spellStart"/>
      <w:r w:rsidRPr="00B71248">
        <w:rPr>
          <w:rFonts w:ascii="Times New Roman" w:hAnsi="Times New Roman" w:cs="Times New Roman"/>
          <w:color w:val="343434"/>
        </w:rPr>
        <w:t>Wehner</w:t>
      </w:r>
      <w:proofErr w:type="spellEnd"/>
      <w:r w:rsidRPr="00B71248">
        <w:rPr>
          <w:rFonts w:ascii="Times New Roman" w:hAnsi="Times New Roman" w:cs="Times New Roman"/>
          <w:color w:val="343434"/>
        </w:rPr>
        <w:t xml:space="preserve">, K. and </w:t>
      </w:r>
      <w:proofErr w:type="spellStart"/>
      <w:r w:rsidRPr="00B71248">
        <w:rPr>
          <w:rFonts w:ascii="Times New Roman" w:hAnsi="Times New Roman" w:cs="Times New Roman"/>
          <w:color w:val="343434"/>
        </w:rPr>
        <w:t>Featherby</w:t>
      </w:r>
      <w:proofErr w:type="spellEnd"/>
      <w:r w:rsidRPr="00B71248">
        <w:rPr>
          <w:rFonts w:ascii="Times New Roman" w:hAnsi="Times New Roman" w:cs="Times New Roman"/>
          <w:color w:val="343434"/>
        </w:rPr>
        <w:t xml:space="preserve">, R. (2010) ‘Fragments of the modern city: material culture and the rhythms of everyday life in Victorian London’, </w:t>
      </w:r>
      <w:r w:rsidRPr="00B71248">
        <w:rPr>
          <w:rFonts w:ascii="Times New Roman" w:hAnsi="Times New Roman" w:cs="Times New Roman"/>
          <w:i/>
          <w:color w:val="343434"/>
        </w:rPr>
        <w:t>Journal of Victorian Culture</w:t>
      </w:r>
      <w:r>
        <w:rPr>
          <w:rFonts w:ascii="Times New Roman" w:hAnsi="Times New Roman" w:cs="Times New Roman"/>
          <w:color w:val="343434"/>
        </w:rPr>
        <w:t xml:space="preserve"> 15: 2</w:t>
      </w:r>
      <w:r w:rsidRPr="00B71248">
        <w:rPr>
          <w:rFonts w:ascii="Times New Roman" w:hAnsi="Times New Roman" w:cs="Times New Roman"/>
          <w:color w:val="343434"/>
        </w:rPr>
        <w:t>, pp. 212–225</w:t>
      </w:r>
      <w:r>
        <w:rPr>
          <w:rFonts w:ascii="Times New Roman" w:hAnsi="Times New Roman" w:cs="Times New Roman"/>
          <w:color w:val="343434"/>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731CC3" w14:textId="77777777" w:rsidR="00AC7AEF" w:rsidRDefault="00AC7AEF" w:rsidP="00B46EB3">
      <w:r>
        <w:separator/>
      </w:r>
    </w:p>
  </w:footnote>
  <w:footnote w:type="continuationSeparator" w:id="0">
    <w:p w14:paraId="6A541E10" w14:textId="77777777" w:rsidR="00AC7AEF" w:rsidRDefault="00AC7AEF" w:rsidP="00B46EB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activeWritingStyle w:appName="MSWord" w:lang="en-US" w:vendorID="64" w:dllVersion="131078" w:nlCheck="1" w:checkStyle="1"/>
  <w:proofState w:spelling="clean" w:grammar="clean"/>
  <w:defaultTabStop w:val="720"/>
  <w:characterSpacingControl w:val="doNotCompress"/>
  <w:savePreviewPicture/>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5101"/>
    <w:rsid w:val="000233A9"/>
    <w:rsid w:val="0004130C"/>
    <w:rsid w:val="000A56F3"/>
    <w:rsid w:val="000D3D11"/>
    <w:rsid w:val="000F09EE"/>
    <w:rsid w:val="0010405C"/>
    <w:rsid w:val="00130D24"/>
    <w:rsid w:val="0015769C"/>
    <w:rsid w:val="001E6E2E"/>
    <w:rsid w:val="002032FD"/>
    <w:rsid w:val="00233A56"/>
    <w:rsid w:val="00234F4F"/>
    <w:rsid w:val="00257BB8"/>
    <w:rsid w:val="00291D05"/>
    <w:rsid w:val="00315C9B"/>
    <w:rsid w:val="00334525"/>
    <w:rsid w:val="00386DD2"/>
    <w:rsid w:val="003916B2"/>
    <w:rsid w:val="003D65AA"/>
    <w:rsid w:val="003E21E6"/>
    <w:rsid w:val="004605D0"/>
    <w:rsid w:val="00493D61"/>
    <w:rsid w:val="004D2ACD"/>
    <w:rsid w:val="004E0A93"/>
    <w:rsid w:val="004F10F4"/>
    <w:rsid w:val="00567FD8"/>
    <w:rsid w:val="00580DA3"/>
    <w:rsid w:val="005D722D"/>
    <w:rsid w:val="005D7601"/>
    <w:rsid w:val="005E51A7"/>
    <w:rsid w:val="0061447D"/>
    <w:rsid w:val="006152F1"/>
    <w:rsid w:val="00677198"/>
    <w:rsid w:val="006D24AE"/>
    <w:rsid w:val="006F1C80"/>
    <w:rsid w:val="00734299"/>
    <w:rsid w:val="00741D18"/>
    <w:rsid w:val="00782B6E"/>
    <w:rsid w:val="00784878"/>
    <w:rsid w:val="007B286E"/>
    <w:rsid w:val="007B423D"/>
    <w:rsid w:val="007C2D7A"/>
    <w:rsid w:val="007D12D3"/>
    <w:rsid w:val="007D7E6A"/>
    <w:rsid w:val="007E4654"/>
    <w:rsid w:val="00805B60"/>
    <w:rsid w:val="00861089"/>
    <w:rsid w:val="008D6306"/>
    <w:rsid w:val="0090504C"/>
    <w:rsid w:val="009B5887"/>
    <w:rsid w:val="00A072BB"/>
    <w:rsid w:val="00A15CF3"/>
    <w:rsid w:val="00A26F1D"/>
    <w:rsid w:val="00A6194C"/>
    <w:rsid w:val="00AC7AEF"/>
    <w:rsid w:val="00AE24BE"/>
    <w:rsid w:val="00AF1FFA"/>
    <w:rsid w:val="00B06B01"/>
    <w:rsid w:val="00B46EB3"/>
    <w:rsid w:val="00B53D45"/>
    <w:rsid w:val="00B601D1"/>
    <w:rsid w:val="00B71248"/>
    <w:rsid w:val="00B75FBC"/>
    <w:rsid w:val="00B8376C"/>
    <w:rsid w:val="00BB7573"/>
    <w:rsid w:val="00BD4934"/>
    <w:rsid w:val="00BF1ACF"/>
    <w:rsid w:val="00BF5F75"/>
    <w:rsid w:val="00C55DFA"/>
    <w:rsid w:val="00C72019"/>
    <w:rsid w:val="00C95101"/>
    <w:rsid w:val="00CA35A2"/>
    <w:rsid w:val="00D61D29"/>
    <w:rsid w:val="00D77CBD"/>
    <w:rsid w:val="00DE39D2"/>
    <w:rsid w:val="00E01FCB"/>
    <w:rsid w:val="00E02E9C"/>
    <w:rsid w:val="00E16908"/>
    <w:rsid w:val="00E47E37"/>
    <w:rsid w:val="00E51438"/>
    <w:rsid w:val="00E547F8"/>
    <w:rsid w:val="00E573AA"/>
    <w:rsid w:val="00EB1D4E"/>
    <w:rsid w:val="00F077EA"/>
    <w:rsid w:val="00F30048"/>
    <w:rsid w:val="00F36C60"/>
    <w:rsid w:val="00F43456"/>
    <w:rsid w:val="00F532E9"/>
    <w:rsid w:val="00F55BCF"/>
    <w:rsid w:val="00F72A8C"/>
    <w:rsid w:val="00F73DEF"/>
    <w:rsid w:val="00F843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DD37E4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0405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0405C"/>
    <w:rPr>
      <w:rFonts w:ascii="Lucida Grande" w:hAnsi="Lucida Grande" w:cs="Lucida Grande"/>
      <w:sz w:val="18"/>
      <w:szCs w:val="18"/>
    </w:rPr>
  </w:style>
  <w:style w:type="character" w:styleId="Hyperlink">
    <w:name w:val="Hyperlink"/>
    <w:basedOn w:val="DefaultParagraphFont"/>
    <w:uiPriority w:val="99"/>
    <w:unhideWhenUsed/>
    <w:rsid w:val="007B423D"/>
    <w:rPr>
      <w:color w:val="0000FF" w:themeColor="hyperlink"/>
      <w:u w:val="single"/>
    </w:rPr>
  </w:style>
  <w:style w:type="character" w:styleId="CommentReference">
    <w:name w:val="annotation reference"/>
    <w:basedOn w:val="DefaultParagraphFont"/>
    <w:uiPriority w:val="99"/>
    <w:semiHidden/>
    <w:unhideWhenUsed/>
    <w:rsid w:val="00E547F8"/>
    <w:rPr>
      <w:sz w:val="18"/>
      <w:szCs w:val="18"/>
    </w:rPr>
  </w:style>
  <w:style w:type="paragraph" w:styleId="CommentText">
    <w:name w:val="annotation text"/>
    <w:basedOn w:val="Normal"/>
    <w:link w:val="CommentTextChar"/>
    <w:uiPriority w:val="99"/>
    <w:semiHidden/>
    <w:unhideWhenUsed/>
    <w:rsid w:val="00E547F8"/>
  </w:style>
  <w:style w:type="character" w:customStyle="1" w:styleId="CommentTextChar">
    <w:name w:val="Comment Text Char"/>
    <w:basedOn w:val="DefaultParagraphFont"/>
    <w:link w:val="CommentText"/>
    <w:uiPriority w:val="99"/>
    <w:semiHidden/>
    <w:rsid w:val="00E547F8"/>
  </w:style>
  <w:style w:type="paragraph" w:styleId="CommentSubject">
    <w:name w:val="annotation subject"/>
    <w:basedOn w:val="CommentText"/>
    <w:next w:val="CommentText"/>
    <w:link w:val="CommentSubjectChar"/>
    <w:uiPriority w:val="99"/>
    <w:semiHidden/>
    <w:unhideWhenUsed/>
    <w:rsid w:val="00E547F8"/>
    <w:rPr>
      <w:b/>
      <w:bCs/>
      <w:sz w:val="20"/>
      <w:szCs w:val="20"/>
    </w:rPr>
  </w:style>
  <w:style w:type="character" w:customStyle="1" w:styleId="CommentSubjectChar">
    <w:name w:val="Comment Subject Char"/>
    <w:basedOn w:val="CommentTextChar"/>
    <w:link w:val="CommentSubject"/>
    <w:uiPriority w:val="99"/>
    <w:semiHidden/>
    <w:rsid w:val="00E547F8"/>
    <w:rPr>
      <w:b/>
      <w:bCs/>
      <w:sz w:val="20"/>
      <w:szCs w:val="20"/>
    </w:rPr>
  </w:style>
  <w:style w:type="paragraph" w:styleId="EndnoteText">
    <w:name w:val="endnote text"/>
    <w:basedOn w:val="Normal"/>
    <w:link w:val="EndnoteTextChar"/>
    <w:uiPriority w:val="99"/>
    <w:unhideWhenUsed/>
    <w:rsid w:val="00B46EB3"/>
  </w:style>
  <w:style w:type="character" w:customStyle="1" w:styleId="EndnoteTextChar">
    <w:name w:val="Endnote Text Char"/>
    <w:basedOn w:val="DefaultParagraphFont"/>
    <w:link w:val="EndnoteText"/>
    <w:uiPriority w:val="99"/>
    <w:rsid w:val="00B46EB3"/>
  </w:style>
  <w:style w:type="character" w:styleId="EndnoteReference">
    <w:name w:val="endnote reference"/>
    <w:basedOn w:val="DefaultParagraphFont"/>
    <w:uiPriority w:val="99"/>
    <w:unhideWhenUsed/>
    <w:rsid w:val="00B46EB3"/>
    <w:rPr>
      <w:vertAlign w:val="superscript"/>
    </w:rPr>
  </w:style>
  <w:style w:type="character" w:styleId="FollowedHyperlink">
    <w:name w:val="FollowedHyperlink"/>
    <w:basedOn w:val="DefaultParagraphFont"/>
    <w:uiPriority w:val="99"/>
    <w:semiHidden/>
    <w:unhideWhenUsed/>
    <w:rsid w:val="00291D05"/>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0405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0405C"/>
    <w:rPr>
      <w:rFonts w:ascii="Lucida Grande" w:hAnsi="Lucida Grande" w:cs="Lucida Grande"/>
      <w:sz w:val="18"/>
      <w:szCs w:val="18"/>
    </w:rPr>
  </w:style>
  <w:style w:type="character" w:styleId="Hyperlink">
    <w:name w:val="Hyperlink"/>
    <w:basedOn w:val="DefaultParagraphFont"/>
    <w:uiPriority w:val="99"/>
    <w:unhideWhenUsed/>
    <w:rsid w:val="007B423D"/>
    <w:rPr>
      <w:color w:val="0000FF" w:themeColor="hyperlink"/>
      <w:u w:val="single"/>
    </w:rPr>
  </w:style>
  <w:style w:type="character" w:styleId="CommentReference">
    <w:name w:val="annotation reference"/>
    <w:basedOn w:val="DefaultParagraphFont"/>
    <w:uiPriority w:val="99"/>
    <w:semiHidden/>
    <w:unhideWhenUsed/>
    <w:rsid w:val="00E547F8"/>
    <w:rPr>
      <w:sz w:val="18"/>
      <w:szCs w:val="18"/>
    </w:rPr>
  </w:style>
  <w:style w:type="paragraph" w:styleId="CommentText">
    <w:name w:val="annotation text"/>
    <w:basedOn w:val="Normal"/>
    <w:link w:val="CommentTextChar"/>
    <w:uiPriority w:val="99"/>
    <w:semiHidden/>
    <w:unhideWhenUsed/>
    <w:rsid w:val="00E547F8"/>
  </w:style>
  <w:style w:type="character" w:customStyle="1" w:styleId="CommentTextChar">
    <w:name w:val="Comment Text Char"/>
    <w:basedOn w:val="DefaultParagraphFont"/>
    <w:link w:val="CommentText"/>
    <w:uiPriority w:val="99"/>
    <w:semiHidden/>
    <w:rsid w:val="00E547F8"/>
  </w:style>
  <w:style w:type="paragraph" w:styleId="CommentSubject">
    <w:name w:val="annotation subject"/>
    <w:basedOn w:val="CommentText"/>
    <w:next w:val="CommentText"/>
    <w:link w:val="CommentSubjectChar"/>
    <w:uiPriority w:val="99"/>
    <w:semiHidden/>
    <w:unhideWhenUsed/>
    <w:rsid w:val="00E547F8"/>
    <w:rPr>
      <w:b/>
      <w:bCs/>
      <w:sz w:val="20"/>
      <w:szCs w:val="20"/>
    </w:rPr>
  </w:style>
  <w:style w:type="character" w:customStyle="1" w:styleId="CommentSubjectChar">
    <w:name w:val="Comment Subject Char"/>
    <w:basedOn w:val="CommentTextChar"/>
    <w:link w:val="CommentSubject"/>
    <w:uiPriority w:val="99"/>
    <w:semiHidden/>
    <w:rsid w:val="00E547F8"/>
    <w:rPr>
      <w:b/>
      <w:bCs/>
      <w:sz w:val="20"/>
      <w:szCs w:val="20"/>
    </w:rPr>
  </w:style>
  <w:style w:type="paragraph" w:styleId="EndnoteText">
    <w:name w:val="endnote text"/>
    <w:basedOn w:val="Normal"/>
    <w:link w:val="EndnoteTextChar"/>
    <w:uiPriority w:val="99"/>
    <w:unhideWhenUsed/>
    <w:rsid w:val="00B46EB3"/>
  </w:style>
  <w:style w:type="character" w:customStyle="1" w:styleId="EndnoteTextChar">
    <w:name w:val="Endnote Text Char"/>
    <w:basedOn w:val="DefaultParagraphFont"/>
    <w:link w:val="EndnoteText"/>
    <w:uiPriority w:val="99"/>
    <w:rsid w:val="00B46EB3"/>
  </w:style>
  <w:style w:type="character" w:styleId="EndnoteReference">
    <w:name w:val="endnote reference"/>
    <w:basedOn w:val="DefaultParagraphFont"/>
    <w:uiPriority w:val="99"/>
    <w:unhideWhenUsed/>
    <w:rsid w:val="00B46EB3"/>
    <w:rPr>
      <w:vertAlign w:val="superscript"/>
    </w:rPr>
  </w:style>
  <w:style w:type="character" w:styleId="FollowedHyperlink">
    <w:name w:val="FollowedHyperlink"/>
    <w:basedOn w:val="DefaultParagraphFont"/>
    <w:uiPriority w:val="99"/>
    <w:semiHidden/>
    <w:unhideWhenUsed/>
    <w:rsid w:val="00291D0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_rels/endnotes.xml.rels><?xml version="1.0" encoding="UTF-8" standalone="yes"?>
<Relationships xmlns="http://schemas.openxmlformats.org/package/2006/relationships"><Relationship Id="rId1" Type="http://schemas.openxmlformats.org/officeDocument/2006/relationships/hyperlink" Target="http://www.christies.com/lotfinder/Lot/tallis-john-talliss-london-street-views-exhibiting-5388614-details.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200</TotalTime>
  <Pages>10</Pages>
  <Words>2393</Words>
  <Characters>13642</Characters>
  <Application>Microsoft Macintosh Word</Application>
  <DocSecurity>0</DocSecurity>
  <Lines>113</Lines>
  <Paragraphs>32</Paragraphs>
  <ScaleCrop>false</ScaleCrop>
  <Company/>
  <LinksUpToDate>false</LinksUpToDate>
  <CharactersWithSpaces>16003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dc:creator>
  <cp:keywords/>
  <dc:description/>
  <cp:lastModifiedBy>Alison</cp:lastModifiedBy>
  <cp:revision>19</cp:revision>
  <dcterms:created xsi:type="dcterms:W3CDTF">2017-02-07T08:34:00Z</dcterms:created>
  <dcterms:modified xsi:type="dcterms:W3CDTF">2017-05-11T07:53:00Z</dcterms:modified>
</cp:coreProperties>
</file>