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B48DF" w14:textId="057647D1" w:rsidR="005D7959" w:rsidRPr="00C77C62" w:rsidRDefault="004A4D92" w:rsidP="00F77404">
      <w:pPr>
        <w:spacing w:line="480" w:lineRule="auto"/>
        <w:contextualSpacing/>
        <w:jc w:val="both"/>
        <w:rPr>
          <w:rFonts w:ascii="Times New Roman" w:hAnsi="Times New Roman" w:cs="Times New Roman"/>
          <w:b/>
          <w:color w:val="262626"/>
          <w:lang w:val="en-GB"/>
        </w:rPr>
      </w:pPr>
      <w:r>
        <w:rPr>
          <w:rFonts w:ascii="Times New Roman" w:hAnsi="Times New Roman" w:cs="Times New Roman"/>
          <w:b/>
          <w:color w:val="262626"/>
          <w:lang w:val="en-GB"/>
        </w:rPr>
        <w:t xml:space="preserve">Perceptions of diversity and </w:t>
      </w:r>
      <w:r w:rsidR="0049593E">
        <w:rPr>
          <w:rFonts w:ascii="Times New Roman" w:hAnsi="Times New Roman" w:cs="Times New Roman"/>
          <w:b/>
          <w:color w:val="262626"/>
          <w:lang w:val="en-GB"/>
        </w:rPr>
        <w:t>a</w:t>
      </w:r>
      <w:r w:rsidR="00CB71CF">
        <w:rPr>
          <w:rFonts w:ascii="Times New Roman" w:hAnsi="Times New Roman" w:cs="Times New Roman"/>
          <w:b/>
          <w:color w:val="262626"/>
          <w:lang w:val="en-GB"/>
        </w:rPr>
        <w:t xml:space="preserve">ttitudes of </w:t>
      </w:r>
      <w:r w:rsidR="0049593E">
        <w:rPr>
          <w:rFonts w:ascii="Times New Roman" w:hAnsi="Times New Roman" w:cs="Times New Roman"/>
          <w:b/>
          <w:color w:val="262626"/>
          <w:lang w:val="en-GB"/>
        </w:rPr>
        <w:t>t</w:t>
      </w:r>
      <w:r w:rsidR="00CB71CF">
        <w:rPr>
          <w:rFonts w:ascii="Times New Roman" w:hAnsi="Times New Roman" w:cs="Times New Roman"/>
          <w:b/>
          <w:color w:val="262626"/>
          <w:lang w:val="en-GB"/>
        </w:rPr>
        <w:t xml:space="preserve">olerance </w:t>
      </w:r>
      <w:r w:rsidR="005D7959" w:rsidRPr="00C77C62">
        <w:rPr>
          <w:rFonts w:ascii="Times New Roman" w:hAnsi="Times New Roman" w:cs="Times New Roman"/>
          <w:b/>
          <w:color w:val="262626"/>
          <w:lang w:val="en-GB"/>
        </w:rPr>
        <w:t>in the ‘fragmented’ United Kingdom</w:t>
      </w:r>
    </w:p>
    <w:p w14:paraId="52CF28A3" w14:textId="683E3B7E" w:rsidR="005D7959" w:rsidRDefault="00ED4767" w:rsidP="00F77404">
      <w:pPr>
        <w:spacing w:line="480" w:lineRule="auto"/>
        <w:contextualSpacing/>
        <w:jc w:val="both"/>
        <w:rPr>
          <w:rFonts w:ascii="Times New Roman" w:hAnsi="Times New Roman" w:cs="Times New Roman"/>
          <w:color w:val="262626"/>
          <w:lang w:val="en-GB"/>
        </w:rPr>
      </w:pPr>
      <w:r>
        <w:rPr>
          <w:rFonts w:ascii="Times New Roman" w:hAnsi="Times New Roman" w:cs="Times New Roman"/>
          <w:color w:val="262626"/>
          <w:lang w:val="en-GB"/>
        </w:rPr>
        <w:t>Deniz Neriman Duru (University of Copenhagen)</w:t>
      </w:r>
    </w:p>
    <w:p w14:paraId="179FCB12" w14:textId="7C73A836" w:rsidR="00ED4767" w:rsidRDefault="00ED4767" w:rsidP="00F77404">
      <w:pPr>
        <w:spacing w:line="480" w:lineRule="auto"/>
        <w:contextualSpacing/>
        <w:jc w:val="both"/>
        <w:rPr>
          <w:rFonts w:ascii="Times New Roman" w:hAnsi="Times New Roman" w:cs="Times New Roman"/>
          <w:color w:val="262626"/>
          <w:lang w:val="en-GB"/>
        </w:rPr>
      </w:pPr>
      <w:r>
        <w:rPr>
          <w:rFonts w:ascii="Times New Roman" w:hAnsi="Times New Roman" w:cs="Times New Roman"/>
          <w:color w:val="262626"/>
          <w:lang w:val="en-GB"/>
        </w:rPr>
        <w:t xml:space="preserve">Laurie </w:t>
      </w:r>
      <w:proofErr w:type="spellStart"/>
      <w:r>
        <w:rPr>
          <w:rFonts w:ascii="Times New Roman" w:hAnsi="Times New Roman" w:cs="Times New Roman"/>
          <w:color w:val="262626"/>
          <w:lang w:val="en-GB"/>
        </w:rPr>
        <w:t>Hanquinet</w:t>
      </w:r>
      <w:proofErr w:type="spellEnd"/>
      <w:r>
        <w:rPr>
          <w:rFonts w:ascii="Times New Roman" w:hAnsi="Times New Roman" w:cs="Times New Roman"/>
          <w:color w:val="262626"/>
          <w:lang w:val="en-GB"/>
        </w:rPr>
        <w:t xml:space="preserve"> (University of York)</w:t>
      </w:r>
    </w:p>
    <w:p w14:paraId="367D3554" w14:textId="462DF1FF" w:rsidR="00ED4767" w:rsidRPr="00C77C62" w:rsidRDefault="00ED4767" w:rsidP="00F77404">
      <w:pPr>
        <w:spacing w:line="480" w:lineRule="auto"/>
        <w:contextualSpacing/>
        <w:jc w:val="both"/>
        <w:rPr>
          <w:rFonts w:ascii="Times New Roman" w:hAnsi="Times New Roman" w:cs="Times New Roman"/>
          <w:color w:val="262626"/>
          <w:lang w:val="en-GB"/>
        </w:rPr>
      </w:pPr>
      <w:proofErr w:type="spellStart"/>
      <w:r>
        <w:rPr>
          <w:rFonts w:ascii="Times New Roman" w:hAnsi="Times New Roman" w:cs="Times New Roman"/>
          <w:color w:val="262626"/>
          <w:lang w:val="en-GB"/>
        </w:rPr>
        <w:t>Nazl</w:t>
      </w:r>
      <w:r w:rsidRPr="00ED4767">
        <w:rPr>
          <w:rFonts w:ascii="Times New Roman" w:hAnsi="Times New Roman" w:cs="Times New Roman"/>
          <w:color w:val="262626"/>
          <w:lang w:val="en-GB"/>
        </w:rPr>
        <w:t>ı</w:t>
      </w:r>
      <w:proofErr w:type="spellEnd"/>
      <w:r>
        <w:rPr>
          <w:rFonts w:ascii="Times New Roman" w:hAnsi="Times New Roman" w:cs="Times New Roman"/>
          <w:color w:val="262626"/>
          <w:lang w:val="en-GB"/>
        </w:rPr>
        <w:t xml:space="preserve"> </w:t>
      </w:r>
      <w:proofErr w:type="spellStart"/>
      <w:r>
        <w:rPr>
          <w:rFonts w:ascii="Times New Roman" w:hAnsi="Times New Roman" w:cs="Times New Roman"/>
          <w:color w:val="262626"/>
          <w:lang w:val="en-GB"/>
        </w:rPr>
        <w:t>S</w:t>
      </w:r>
      <w:r w:rsidRPr="00ED4767">
        <w:rPr>
          <w:rFonts w:ascii="Times New Roman" w:hAnsi="Times New Roman" w:cs="Times New Roman"/>
          <w:color w:val="262626"/>
          <w:lang w:val="en-GB"/>
        </w:rPr>
        <w:t>ı</w:t>
      </w:r>
      <w:r>
        <w:rPr>
          <w:rFonts w:ascii="Times New Roman" w:hAnsi="Times New Roman" w:cs="Times New Roman"/>
          <w:color w:val="262626"/>
          <w:lang w:val="en-GB"/>
        </w:rPr>
        <w:t>la</w:t>
      </w:r>
      <w:proofErr w:type="spellEnd"/>
      <w:r>
        <w:rPr>
          <w:rFonts w:ascii="Times New Roman" w:hAnsi="Times New Roman" w:cs="Times New Roman"/>
          <w:color w:val="262626"/>
          <w:lang w:val="en-GB"/>
        </w:rPr>
        <w:t xml:space="preserve"> </w:t>
      </w:r>
      <w:proofErr w:type="spellStart"/>
      <w:r>
        <w:rPr>
          <w:rFonts w:ascii="Times New Roman" w:hAnsi="Times New Roman" w:cs="Times New Roman"/>
          <w:color w:val="262626"/>
          <w:lang w:val="en-GB"/>
        </w:rPr>
        <w:t>Cesur</w:t>
      </w:r>
      <w:proofErr w:type="spellEnd"/>
      <w:r>
        <w:rPr>
          <w:rFonts w:ascii="Times New Roman" w:hAnsi="Times New Roman" w:cs="Times New Roman"/>
          <w:color w:val="262626"/>
          <w:lang w:val="en-GB"/>
        </w:rPr>
        <w:t xml:space="preserve"> </w:t>
      </w:r>
    </w:p>
    <w:p w14:paraId="512651A8" w14:textId="2DAEA03A" w:rsidR="005D7959" w:rsidRPr="00C77C62" w:rsidRDefault="005D7959" w:rsidP="00F77404">
      <w:pPr>
        <w:spacing w:line="480" w:lineRule="auto"/>
        <w:contextualSpacing/>
        <w:jc w:val="both"/>
        <w:rPr>
          <w:rFonts w:ascii="Times New Roman" w:hAnsi="Times New Roman" w:cs="Times New Roman"/>
          <w:color w:val="262626"/>
          <w:lang w:val="en-GB"/>
        </w:rPr>
      </w:pPr>
      <w:r w:rsidRPr="00C77C62">
        <w:rPr>
          <w:rFonts w:ascii="Times New Roman" w:hAnsi="Times New Roman" w:cs="Times New Roman"/>
          <w:b/>
          <w:i/>
          <w:color w:val="262626"/>
          <w:lang w:val="en-GB"/>
        </w:rPr>
        <w:t>Abstract</w:t>
      </w:r>
    </w:p>
    <w:p w14:paraId="4D91D689" w14:textId="47946B5E" w:rsidR="00F424EA" w:rsidRDefault="00293F5E" w:rsidP="00F77404">
      <w:pPr>
        <w:spacing w:line="480" w:lineRule="auto"/>
        <w:contextualSpacing/>
        <w:jc w:val="both"/>
        <w:rPr>
          <w:rFonts w:ascii="Times New Roman" w:hAnsi="Times New Roman" w:cs="Times New Roman"/>
          <w:color w:val="262626"/>
          <w:lang w:val="en-GB"/>
        </w:rPr>
      </w:pPr>
      <w:r>
        <w:rPr>
          <w:rFonts w:ascii="Times New Roman" w:hAnsi="Times New Roman" w:cs="Times New Roman"/>
          <w:color w:val="262626"/>
          <w:lang w:val="en-GB"/>
        </w:rPr>
        <w:t>R</w:t>
      </w:r>
      <w:r w:rsidR="005D7959" w:rsidRPr="00C77C62">
        <w:rPr>
          <w:rFonts w:ascii="Times New Roman" w:hAnsi="Times New Roman" w:cs="Times New Roman"/>
          <w:color w:val="262626"/>
          <w:lang w:val="en-GB"/>
        </w:rPr>
        <w:t>elying on a quantitative survey (n=1500) and semi-structured interviews (n=30) conducted in the UK, we explore Brit</w:t>
      </w:r>
      <w:r w:rsidR="00A210C1">
        <w:rPr>
          <w:rFonts w:ascii="Times New Roman" w:hAnsi="Times New Roman" w:cs="Times New Roman"/>
          <w:color w:val="262626"/>
          <w:lang w:val="en-GB"/>
        </w:rPr>
        <w:t>ish nationals</w:t>
      </w:r>
      <w:r w:rsidR="002C4077">
        <w:rPr>
          <w:rFonts w:ascii="Times New Roman" w:hAnsi="Times New Roman" w:cs="Times New Roman"/>
          <w:color w:val="262626"/>
          <w:lang w:val="en-GB"/>
        </w:rPr>
        <w:t>’</w:t>
      </w:r>
      <w:r w:rsidR="00A210C1">
        <w:rPr>
          <w:rFonts w:ascii="Times New Roman" w:hAnsi="Times New Roman" w:cs="Times New Roman"/>
          <w:color w:val="262626"/>
          <w:lang w:val="en-GB"/>
        </w:rPr>
        <w:t>,</w:t>
      </w:r>
      <w:r w:rsidR="005D7959" w:rsidRPr="00C77C62">
        <w:rPr>
          <w:rFonts w:ascii="Times New Roman" w:hAnsi="Times New Roman" w:cs="Times New Roman"/>
          <w:color w:val="262626"/>
          <w:lang w:val="en-GB"/>
        </w:rPr>
        <w:t xml:space="preserve"> Romanian and Turkish mig</w:t>
      </w:r>
      <w:r w:rsidR="00C16849" w:rsidRPr="00C77C62">
        <w:rPr>
          <w:rFonts w:ascii="Times New Roman" w:hAnsi="Times New Roman" w:cs="Times New Roman"/>
          <w:color w:val="262626"/>
          <w:lang w:val="en-GB"/>
        </w:rPr>
        <w:t>rants’</w:t>
      </w:r>
      <w:r w:rsidR="00C36DD5">
        <w:rPr>
          <w:rFonts w:ascii="Times New Roman" w:hAnsi="Times New Roman" w:cs="Times New Roman"/>
          <w:color w:val="262626"/>
          <w:lang w:val="en-GB"/>
        </w:rPr>
        <w:t xml:space="preserve"> </w:t>
      </w:r>
      <w:r w:rsidR="00CB71CF">
        <w:rPr>
          <w:rFonts w:ascii="Times New Roman" w:hAnsi="Times New Roman" w:cs="Times New Roman"/>
          <w:color w:val="262626"/>
          <w:lang w:val="en-GB"/>
        </w:rPr>
        <w:t>attitudes of tolerance</w:t>
      </w:r>
      <w:r w:rsidR="009910A3">
        <w:rPr>
          <w:rFonts w:ascii="Times New Roman" w:hAnsi="Times New Roman" w:cs="Times New Roman"/>
          <w:color w:val="262626"/>
          <w:lang w:val="en-GB"/>
        </w:rPr>
        <w:t xml:space="preserve"> </w:t>
      </w:r>
      <w:r w:rsidR="00992AC2">
        <w:rPr>
          <w:rFonts w:ascii="Times New Roman" w:hAnsi="Times New Roman" w:cs="Times New Roman"/>
          <w:color w:val="262626"/>
          <w:lang w:val="en-GB"/>
        </w:rPr>
        <w:t xml:space="preserve">and </w:t>
      </w:r>
      <w:r w:rsidR="00CB71CF">
        <w:rPr>
          <w:rFonts w:ascii="Times New Roman" w:hAnsi="Times New Roman" w:cs="Times New Roman"/>
          <w:color w:val="262626"/>
          <w:lang w:val="en-GB"/>
        </w:rPr>
        <w:t>the factors influencing them</w:t>
      </w:r>
      <w:r w:rsidR="00CB71CF" w:rsidRPr="00CB71CF">
        <w:rPr>
          <w:rFonts w:ascii="Times New Roman" w:hAnsi="Times New Roman" w:cs="Times New Roman"/>
          <w:color w:val="262626"/>
          <w:lang w:val="en-GB"/>
        </w:rPr>
        <w:t xml:space="preserve"> </w:t>
      </w:r>
      <w:r w:rsidR="00CB71CF">
        <w:rPr>
          <w:rFonts w:ascii="Times New Roman" w:hAnsi="Times New Roman" w:cs="Times New Roman"/>
          <w:color w:val="262626"/>
          <w:lang w:val="en-GB"/>
        </w:rPr>
        <w:t>in the current socio-political context characteri</w:t>
      </w:r>
      <w:r w:rsidR="0049593E">
        <w:rPr>
          <w:rFonts w:ascii="Times New Roman" w:hAnsi="Times New Roman" w:cs="Times New Roman"/>
          <w:color w:val="262626"/>
          <w:lang w:val="en-GB"/>
        </w:rPr>
        <w:t>s</w:t>
      </w:r>
      <w:r w:rsidR="00CB71CF">
        <w:rPr>
          <w:rFonts w:ascii="Times New Roman" w:hAnsi="Times New Roman" w:cs="Times New Roman"/>
          <w:color w:val="262626"/>
          <w:lang w:val="en-GB"/>
        </w:rPr>
        <w:t>ed by ‘super-diversity’ (</w:t>
      </w:r>
      <w:proofErr w:type="spellStart"/>
      <w:r w:rsidR="00CB71CF">
        <w:rPr>
          <w:rFonts w:ascii="Times New Roman" w:hAnsi="Times New Roman" w:cs="Times New Roman"/>
          <w:color w:val="262626"/>
          <w:lang w:val="en-GB"/>
        </w:rPr>
        <w:t>Vertovec</w:t>
      </w:r>
      <w:proofErr w:type="spellEnd"/>
      <w:r w:rsidR="008A798E">
        <w:rPr>
          <w:rFonts w:ascii="Times New Roman" w:hAnsi="Times New Roman" w:cs="Times New Roman"/>
          <w:color w:val="262626"/>
          <w:lang w:val="en-GB"/>
        </w:rPr>
        <w:t xml:space="preserve"> 2007</w:t>
      </w:r>
      <w:r w:rsidR="00CB71CF">
        <w:rPr>
          <w:rFonts w:ascii="Times New Roman" w:hAnsi="Times New Roman" w:cs="Times New Roman"/>
          <w:color w:val="262626"/>
          <w:lang w:val="en-GB"/>
        </w:rPr>
        <w:t>)</w:t>
      </w:r>
      <w:r w:rsidR="00DB5D2D">
        <w:rPr>
          <w:rFonts w:ascii="Times New Roman" w:hAnsi="Times New Roman" w:cs="Times New Roman"/>
          <w:color w:val="262626"/>
          <w:lang w:val="en-GB"/>
        </w:rPr>
        <w:t xml:space="preserve">. </w:t>
      </w:r>
      <w:r w:rsidR="00CB71CF">
        <w:rPr>
          <w:rFonts w:ascii="Times New Roman" w:hAnsi="Times New Roman" w:cs="Times New Roman"/>
          <w:color w:val="262626"/>
          <w:lang w:val="en-GB"/>
        </w:rPr>
        <w:t xml:space="preserve">The </w:t>
      </w:r>
      <w:r w:rsidR="00500256" w:rsidRPr="00500256">
        <w:rPr>
          <w:rFonts w:ascii="Times New Roman" w:hAnsi="Times New Roman" w:cs="Times New Roman"/>
          <w:color w:val="262626"/>
          <w:lang w:val="en-GB"/>
        </w:rPr>
        <w:t xml:space="preserve">quantitative data reveal the </w:t>
      </w:r>
      <w:r w:rsidR="00CB71CF">
        <w:rPr>
          <w:rFonts w:ascii="Times New Roman" w:hAnsi="Times New Roman" w:cs="Times New Roman"/>
          <w:color w:val="262626"/>
          <w:lang w:val="en-GB"/>
        </w:rPr>
        <w:t>role</w:t>
      </w:r>
      <w:r w:rsidR="00500256" w:rsidRPr="00500256">
        <w:rPr>
          <w:rFonts w:ascii="Times New Roman" w:hAnsi="Times New Roman" w:cs="Times New Roman"/>
          <w:color w:val="262626"/>
          <w:lang w:val="en-GB"/>
        </w:rPr>
        <w:t xml:space="preserve"> of younger age, diverse networks, higher education, attachment to city/region and supranational identifications </w:t>
      </w:r>
      <w:r w:rsidR="00CB71CF">
        <w:rPr>
          <w:rFonts w:ascii="Times New Roman" w:hAnsi="Times New Roman" w:cs="Times New Roman"/>
          <w:color w:val="262626"/>
          <w:lang w:val="en-GB"/>
        </w:rPr>
        <w:t>in more</w:t>
      </w:r>
      <w:r w:rsidR="00500256" w:rsidRPr="00500256">
        <w:rPr>
          <w:rFonts w:ascii="Times New Roman" w:hAnsi="Times New Roman" w:cs="Times New Roman"/>
          <w:color w:val="262626"/>
          <w:lang w:val="en-GB"/>
        </w:rPr>
        <w:t xml:space="preserve"> open attitude</w:t>
      </w:r>
      <w:r w:rsidR="00CB71CF">
        <w:rPr>
          <w:rFonts w:ascii="Times New Roman" w:hAnsi="Times New Roman" w:cs="Times New Roman"/>
          <w:color w:val="262626"/>
          <w:lang w:val="en-GB"/>
        </w:rPr>
        <w:t>s</w:t>
      </w:r>
      <w:r w:rsidR="00500256" w:rsidRPr="00500256">
        <w:rPr>
          <w:rFonts w:ascii="Times New Roman" w:hAnsi="Times New Roman" w:cs="Times New Roman"/>
          <w:color w:val="262626"/>
          <w:lang w:val="en-GB"/>
        </w:rPr>
        <w:t xml:space="preserve"> towards diversity</w:t>
      </w:r>
      <w:r w:rsidR="00CB71CF">
        <w:rPr>
          <w:rFonts w:ascii="Times New Roman" w:hAnsi="Times New Roman" w:cs="Times New Roman"/>
          <w:color w:val="262626"/>
          <w:lang w:val="en-GB"/>
        </w:rPr>
        <w:t>. The</w:t>
      </w:r>
      <w:r w:rsidR="00500256" w:rsidRPr="00500256">
        <w:rPr>
          <w:rFonts w:ascii="Times New Roman" w:hAnsi="Times New Roman" w:cs="Times New Roman"/>
          <w:color w:val="262626"/>
          <w:lang w:val="en-GB"/>
        </w:rPr>
        <w:t xml:space="preserve"> qualitative findings illustrate how diverse the</w:t>
      </w:r>
      <w:r w:rsidR="00500256">
        <w:rPr>
          <w:rFonts w:ascii="Times New Roman" w:hAnsi="Times New Roman" w:cs="Times New Roman"/>
          <w:color w:val="262626"/>
          <w:lang w:val="en-GB"/>
        </w:rPr>
        <w:t>se three groups’</w:t>
      </w:r>
      <w:r w:rsidR="00500256" w:rsidRPr="00500256">
        <w:rPr>
          <w:rFonts w:ascii="Times New Roman" w:hAnsi="Times New Roman" w:cs="Times New Roman"/>
          <w:color w:val="262626"/>
          <w:lang w:val="en-GB"/>
        </w:rPr>
        <w:t xml:space="preserve"> attitudes of tolerance c</w:t>
      </w:r>
      <w:r w:rsidR="00500256">
        <w:rPr>
          <w:rFonts w:ascii="Times New Roman" w:hAnsi="Times New Roman" w:cs="Times New Roman"/>
          <w:color w:val="262626"/>
          <w:lang w:val="en-GB"/>
        </w:rPr>
        <w:t>an</w:t>
      </w:r>
      <w:r w:rsidR="00500256" w:rsidRPr="00500256">
        <w:rPr>
          <w:rFonts w:ascii="Times New Roman" w:hAnsi="Times New Roman" w:cs="Times New Roman"/>
          <w:color w:val="262626"/>
          <w:lang w:val="en-GB"/>
        </w:rPr>
        <w:t xml:space="preserve"> be </w:t>
      </w:r>
      <w:r w:rsidR="00F424EA">
        <w:rPr>
          <w:rFonts w:ascii="Times New Roman" w:hAnsi="Times New Roman" w:cs="Times New Roman"/>
          <w:color w:val="262626"/>
          <w:lang w:val="en-GB"/>
        </w:rPr>
        <w:t>– ranging from passive resignation to enthusiasm (</w:t>
      </w:r>
      <w:proofErr w:type="spellStart"/>
      <w:r w:rsidR="00F424EA">
        <w:rPr>
          <w:rFonts w:ascii="Times New Roman" w:hAnsi="Times New Roman" w:cs="Times New Roman"/>
          <w:color w:val="262626"/>
          <w:lang w:val="en-GB"/>
        </w:rPr>
        <w:t>Walzer</w:t>
      </w:r>
      <w:proofErr w:type="spellEnd"/>
      <w:r w:rsidR="008A798E">
        <w:rPr>
          <w:rFonts w:ascii="Times New Roman" w:hAnsi="Times New Roman" w:cs="Times New Roman"/>
          <w:color w:val="262626"/>
          <w:lang w:val="en-GB"/>
        </w:rPr>
        <w:t xml:space="preserve"> 1997</w:t>
      </w:r>
      <w:r w:rsidR="00F424EA">
        <w:rPr>
          <w:rFonts w:ascii="Times New Roman" w:hAnsi="Times New Roman" w:cs="Times New Roman"/>
          <w:color w:val="262626"/>
          <w:lang w:val="en-GB"/>
        </w:rPr>
        <w:t xml:space="preserve">) – </w:t>
      </w:r>
      <w:r w:rsidR="00500256" w:rsidRPr="00500256">
        <w:rPr>
          <w:rFonts w:ascii="Times New Roman" w:hAnsi="Times New Roman" w:cs="Times New Roman"/>
          <w:color w:val="262626"/>
          <w:lang w:val="en-GB"/>
        </w:rPr>
        <w:t>and</w:t>
      </w:r>
      <w:r w:rsidR="00F424EA">
        <w:rPr>
          <w:rFonts w:ascii="Times New Roman" w:hAnsi="Times New Roman" w:cs="Times New Roman"/>
          <w:color w:val="262626"/>
          <w:lang w:val="en-GB"/>
        </w:rPr>
        <w:t xml:space="preserve"> </w:t>
      </w:r>
      <w:r w:rsidR="00500256" w:rsidRPr="00500256">
        <w:rPr>
          <w:rFonts w:ascii="Times New Roman" w:hAnsi="Times New Roman" w:cs="Times New Roman"/>
          <w:color w:val="262626"/>
          <w:lang w:val="en-GB"/>
        </w:rPr>
        <w:t xml:space="preserve">how they </w:t>
      </w:r>
      <w:r w:rsidR="00500256">
        <w:rPr>
          <w:rFonts w:ascii="Times New Roman" w:hAnsi="Times New Roman" w:cs="Times New Roman"/>
          <w:color w:val="262626"/>
          <w:lang w:val="en-GB"/>
        </w:rPr>
        <w:t>a</w:t>
      </w:r>
      <w:r w:rsidR="00500256" w:rsidRPr="00500256">
        <w:rPr>
          <w:rFonts w:ascii="Times New Roman" w:hAnsi="Times New Roman" w:cs="Times New Roman"/>
          <w:color w:val="262626"/>
          <w:lang w:val="en-GB"/>
        </w:rPr>
        <w:t>re affected by their position and status in the UK.</w:t>
      </w:r>
      <w:r w:rsidR="00F424EA">
        <w:rPr>
          <w:rFonts w:ascii="Times New Roman" w:hAnsi="Times New Roman" w:cs="Times New Roman"/>
          <w:color w:val="262626"/>
          <w:lang w:val="en-GB"/>
        </w:rPr>
        <w:t xml:space="preserve"> </w:t>
      </w:r>
      <w:r w:rsidR="00257C9D">
        <w:rPr>
          <w:rFonts w:ascii="Times New Roman" w:hAnsi="Times New Roman" w:cs="Times New Roman"/>
          <w:color w:val="262626"/>
          <w:lang w:val="en-GB"/>
        </w:rPr>
        <w:t>The Britis</w:t>
      </w:r>
      <w:r w:rsidR="00F424EA">
        <w:rPr>
          <w:rFonts w:ascii="Times New Roman" w:hAnsi="Times New Roman" w:cs="Times New Roman"/>
          <w:color w:val="262626"/>
          <w:lang w:val="en-GB"/>
        </w:rPr>
        <w:t xml:space="preserve">h’ attitudes show their </w:t>
      </w:r>
      <w:r w:rsidR="00F424EA" w:rsidRPr="00F424EA">
        <w:rPr>
          <w:rFonts w:ascii="Times New Roman" w:hAnsi="Times New Roman" w:cs="Times New Roman"/>
          <w:color w:val="262626"/>
          <w:lang w:val="en-GB"/>
        </w:rPr>
        <w:t>tolera</w:t>
      </w:r>
      <w:r w:rsidR="00F424EA">
        <w:rPr>
          <w:rFonts w:ascii="Times New Roman" w:hAnsi="Times New Roman" w:cs="Times New Roman"/>
          <w:color w:val="262626"/>
          <w:lang w:val="en-GB"/>
        </w:rPr>
        <w:t xml:space="preserve">nce can reflect diverse forms of acceptance of </w:t>
      </w:r>
      <w:r w:rsidR="00F424EA" w:rsidRPr="00F424EA">
        <w:rPr>
          <w:rFonts w:ascii="Times New Roman" w:hAnsi="Times New Roman" w:cs="Times New Roman"/>
          <w:color w:val="262626"/>
          <w:lang w:val="en-GB"/>
        </w:rPr>
        <w:t xml:space="preserve">ethnic and cultural differences but </w:t>
      </w:r>
      <w:r w:rsidR="00F424EA">
        <w:rPr>
          <w:rFonts w:ascii="Times New Roman" w:hAnsi="Times New Roman" w:cs="Times New Roman"/>
          <w:color w:val="262626"/>
          <w:lang w:val="en-GB"/>
        </w:rPr>
        <w:t>can also draw lines in terms of</w:t>
      </w:r>
      <w:r w:rsidR="00F424EA" w:rsidRPr="00F424EA">
        <w:rPr>
          <w:rFonts w:ascii="Times New Roman" w:hAnsi="Times New Roman" w:cs="Times New Roman"/>
          <w:color w:val="262626"/>
          <w:lang w:val="en-GB"/>
        </w:rPr>
        <w:t xml:space="preserve"> civic values opposing ‘those who contribute to society’ vers</w:t>
      </w:r>
      <w:r w:rsidR="00F424EA">
        <w:rPr>
          <w:rFonts w:ascii="Times New Roman" w:hAnsi="Times New Roman" w:cs="Times New Roman"/>
          <w:color w:val="262626"/>
          <w:lang w:val="en-GB"/>
        </w:rPr>
        <w:t>us those who ‘live as parasites’. T</w:t>
      </w:r>
      <w:r w:rsidR="00257C9D">
        <w:rPr>
          <w:rFonts w:ascii="Times New Roman" w:hAnsi="Times New Roman" w:cs="Times New Roman"/>
          <w:color w:val="262626"/>
          <w:lang w:val="en-GB"/>
        </w:rPr>
        <w:t>he Turks are in favour of diversity with the expectation of receiving more civic rights and facing less prejudice</w:t>
      </w:r>
      <w:r w:rsidR="00F424EA">
        <w:rPr>
          <w:rFonts w:ascii="Times New Roman" w:hAnsi="Times New Roman" w:cs="Times New Roman"/>
          <w:color w:val="262626"/>
          <w:lang w:val="en-GB"/>
        </w:rPr>
        <w:t>.</w:t>
      </w:r>
      <w:r w:rsidR="00257C9D">
        <w:rPr>
          <w:rFonts w:ascii="Times New Roman" w:hAnsi="Times New Roman" w:cs="Times New Roman"/>
          <w:color w:val="262626"/>
          <w:lang w:val="en-GB"/>
        </w:rPr>
        <w:t xml:space="preserve"> </w:t>
      </w:r>
      <w:r w:rsidR="00F424EA">
        <w:rPr>
          <w:rFonts w:ascii="Times New Roman" w:hAnsi="Times New Roman" w:cs="Times New Roman"/>
          <w:color w:val="262626"/>
          <w:lang w:val="en-GB"/>
        </w:rPr>
        <w:t>T</w:t>
      </w:r>
      <w:r w:rsidR="00257C9D">
        <w:rPr>
          <w:rFonts w:ascii="Times New Roman" w:hAnsi="Times New Roman" w:cs="Times New Roman"/>
          <w:color w:val="262626"/>
          <w:lang w:val="en-GB"/>
        </w:rPr>
        <w:t>he Romanians</w:t>
      </w:r>
      <w:r w:rsidR="00CB71CF">
        <w:rPr>
          <w:rFonts w:ascii="Times New Roman" w:hAnsi="Times New Roman" w:cs="Times New Roman"/>
          <w:color w:val="262626"/>
          <w:lang w:val="en-GB"/>
        </w:rPr>
        <w:t xml:space="preserve"> tend</w:t>
      </w:r>
      <w:r w:rsidR="00257C9D">
        <w:rPr>
          <w:rFonts w:ascii="Times New Roman" w:hAnsi="Times New Roman" w:cs="Times New Roman"/>
          <w:color w:val="262626"/>
          <w:lang w:val="en-GB"/>
        </w:rPr>
        <w:t xml:space="preserve"> </w:t>
      </w:r>
      <w:r w:rsidR="002C4077">
        <w:rPr>
          <w:rFonts w:ascii="Times New Roman" w:hAnsi="Times New Roman" w:cs="Times New Roman"/>
          <w:color w:val="262626"/>
          <w:lang w:val="en-GB"/>
        </w:rPr>
        <w:t xml:space="preserve">to </w:t>
      </w:r>
      <w:r w:rsidR="00CB71CF" w:rsidRPr="00CB71CF">
        <w:rPr>
          <w:rFonts w:ascii="Times New Roman" w:hAnsi="Times New Roman" w:cs="Times New Roman"/>
          <w:color w:val="262626"/>
          <w:lang w:val="en-GB"/>
        </w:rPr>
        <w:t>have a more ambiguous relation to diversity given their position of stigmatised migrants in the UK</w:t>
      </w:r>
      <w:r w:rsidR="00CB71CF">
        <w:rPr>
          <w:rFonts w:ascii="Times New Roman" w:hAnsi="Times New Roman" w:cs="Times New Roman"/>
          <w:color w:val="262626"/>
          <w:lang w:val="en-GB"/>
        </w:rPr>
        <w:t>. O</w:t>
      </w:r>
      <w:r w:rsidR="006B336A">
        <w:rPr>
          <w:rFonts w:ascii="Times New Roman" w:hAnsi="Times New Roman" w:cs="Times New Roman"/>
          <w:color w:val="262626"/>
          <w:lang w:val="en-GB"/>
        </w:rPr>
        <w:t xml:space="preserve">ur analysis reveal </w:t>
      </w:r>
      <w:r w:rsidR="000B4816" w:rsidRPr="000B4816">
        <w:rPr>
          <w:rFonts w:ascii="Times New Roman" w:hAnsi="Times New Roman" w:cs="Times New Roman"/>
          <w:color w:val="262626"/>
          <w:lang w:val="en-GB"/>
        </w:rPr>
        <w:t>how inclusive or exc</w:t>
      </w:r>
      <w:r w:rsidR="006B336A">
        <w:rPr>
          <w:rFonts w:ascii="Times New Roman" w:hAnsi="Times New Roman" w:cs="Times New Roman"/>
          <w:color w:val="262626"/>
          <w:lang w:val="en-GB"/>
        </w:rPr>
        <w:t>lusive people’s (sub- and supra-</w:t>
      </w:r>
      <w:proofErr w:type="gramStart"/>
      <w:r w:rsidR="006B336A">
        <w:rPr>
          <w:rFonts w:ascii="Times New Roman" w:hAnsi="Times New Roman" w:cs="Times New Roman"/>
          <w:color w:val="262626"/>
          <w:lang w:val="en-GB"/>
        </w:rPr>
        <w:t>)</w:t>
      </w:r>
      <w:r w:rsidR="000B4816" w:rsidRPr="000B4816">
        <w:rPr>
          <w:rFonts w:ascii="Times New Roman" w:hAnsi="Times New Roman" w:cs="Times New Roman"/>
          <w:color w:val="262626"/>
          <w:lang w:val="en-GB"/>
        </w:rPr>
        <w:t>national</w:t>
      </w:r>
      <w:proofErr w:type="gramEnd"/>
      <w:r w:rsidR="000B4816" w:rsidRPr="000B4816">
        <w:rPr>
          <w:rFonts w:ascii="Times New Roman" w:hAnsi="Times New Roman" w:cs="Times New Roman"/>
          <w:color w:val="262626"/>
          <w:lang w:val="en-GB"/>
        </w:rPr>
        <w:t xml:space="preserve"> identities can be and how these frame their attitudes of tolerance. </w:t>
      </w:r>
    </w:p>
    <w:p w14:paraId="086AAE76" w14:textId="77777777" w:rsidR="00D839E6" w:rsidRDefault="00D839E6" w:rsidP="00F77404">
      <w:pPr>
        <w:spacing w:line="480" w:lineRule="auto"/>
        <w:contextualSpacing/>
        <w:jc w:val="both"/>
        <w:rPr>
          <w:rFonts w:ascii="Times New Roman" w:hAnsi="Times New Roman" w:cs="Times New Roman"/>
          <w:color w:val="262626"/>
          <w:lang w:val="en-GB"/>
        </w:rPr>
      </w:pPr>
    </w:p>
    <w:p w14:paraId="3494E3B5" w14:textId="77777777" w:rsidR="00EC237A" w:rsidRPr="00C77C62" w:rsidRDefault="00EC237A" w:rsidP="00F77404">
      <w:pPr>
        <w:spacing w:line="480" w:lineRule="auto"/>
        <w:contextualSpacing/>
        <w:jc w:val="both"/>
        <w:rPr>
          <w:rFonts w:ascii="Times New Roman" w:hAnsi="Times New Roman" w:cs="Times New Roman"/>
          <w:color w:val="262626"/>
          <w:lang w:val="en-GB"/>
        </w:rPr>
      </w:pPr>
    </w:p>
    <w:p w14:paraId="4EF06008" w14:textId="183EA705" w:rsidR="00EC237A" w:rsidRPr="00C77C62" w:rsidRDefault="00EC237A" w:rsidP="00F77404">
      <w:pPr>
        <w:spacing w:line="480" w:lineRule="auto"/>
        <w:contextualSpacing/>
        <w:jc w:val="both"/>
        <w:rPr>
          <w:rFonts w:ascii="Times New Roman" w:hAnsi="Times New Roman" w:cs="Times New Roman"/>
          <w:color w:val="262626"/>
          <w:lang w:val="en-GB"/>
        </w:rPr>
      </w:pPr>
      <w:r w:rsidRPr="00C77C62">
        <w:rPr>
          <w:rFonts w:ascii="Times New Roman" w:hAnsi="Times New Roman" w:cs="Times New Roman"/>
          <w:color w:val="262626"/>
          <w:lang w:val="en-GB"/>
        </w:rPr>
        <w:lastRenderedPageBreak/>
        <w:t xml:space="preserve">Key words: diversity, </w:t>
      </w:r>
      <w:r w:rsidR="00E50CEE">
        <w:rPr>
          <w:rFonts w:ascii="Times New Roman" w:hAnsi="Times New Roman" w:cs="Times New Roman"/>
          <w:color w:val="262626"/>
          <w:lang w:val="en-GB"/>
        </w:rPr>
        <w:t>tolerance</w:t>
      </w:r>
      <w:r w:rsidR="00360A1A">
        <w:rPr>
          <w:rFonts w:ascii="Times New Roman" w:hAnsi="Times New Roman" w:cs="Times New Roman"/>
          <w:color w:val="262626"/>
          <w:lang w:val="en-GB"/>
        </w:rPr>
        <w:t>, cosmopolitanism</w:t>
      </w:r>
      <w:r w:rsidR="008A1C25">
        <w:rPr>
          <w:rFonts w:ascii="Times New Roman" w:hAnsi="Times New Roman" w:cs="Times New Roman"/>
          <w:color w:val="262626"/>
          <w:lang w:val="en-GB"/>
        </w:rPr>
        <w:t>, supranational identities</w:t>
      </w:r>
      <w:r w:rsidR="00062A4F">
        <w:rPr>
          <w:rFonts w:ascii="Times New Roman" w:hAnsi="Times New Roman" w:cs="Times New Roman"/>
          <w:color w:val="262626"/>
          <w:lang w:val="en-GB"/>
        </w:rPr>
        <w:t>, living with difference</w:t>
      </w:r>
    </w:p>
    <w:p w14:paraId="5F0C0DDE" w14:textId="387B2FFD" w:rsidR="00F77404" w:rsidRDefault="00605D98" w:rsidP="00F77404">
      <w:pPr>
        <w:spacing w:line="480" w:lineRule="auto"/>
        <w:contextualSpacing/>
        <w:jc w:val="both"/>
        <w:rPr>
          <w:rFonts w:ascii="Times New Roman" w:hAnsi="Times New Roman" w:cs="Times New Roman"/>
          <w:b/>
          <w:color w:val="262626"/>
          <w:lang w:val="en-GB"/>
        </w:rPr>
      </w:pPr>
      <w:r>
        <w:rPr>
          <w:rFonts w:ascii="Times New Roman" w:hAnsi="Times New Roman" w:cs="Times New Roman"/>
          <w:b/>
          <w:color w:val="262626"/>
          <w:lang w:val="en-GB"/>
        </w:rPr>
        <w:t xml:space="preserve">Acknowledgments: </w:t>
      </w:r>
      <w:r w:rsidR="00082052" w:rsidRPr="00082052">
        <w:rPr>
          <w:rFonts w:ascii="Times New Roman" w:hAnsi="Times New Roman" w:cs="Times New Roman"/>
          <w:b/>
          <w:color w:val="262626"/>
          <w:lang w:val="en-GB"/>
        </w:rPr>
        <w:t xml:space="preserve">We would like to thank all members of the EUCROSS team for their support. This publication uses data from the EUCROSS </w:t>
      </w:r>
      <w:proofErr w:type="gramStart"/>
      <w:r w:rsidR="00082052" w:rsidRPr="00082052">
        <w:rPr>
          <w:rFonts w:ascii="Times New Roman" w:hAnsi="Times New Roman" w:cs="Times New Roman"/>
          <w:b/>
          <w:color w:val="262626"/>
          <w:lang w:val="en-GB"/>
        </w:rPr>
        <w:t>project which</w:t>
      </w:r>
      <w:proofErr w:type="gramEnd"/>
      <w:r w:rsidR="00082052" w:rsidRPr="00082052">
        <w:rPr>
          <w:rFonts w:ascii="Times New Roman" w:hAnsi="Times New Roman" w:cs="Times New Roman"/>
          <w:b/>
          <w:color w:val="262626"/>
          <w:lang w:val="en-GB"/>
        </w:rPr>
        <w:t xml:space="preserve"> was part of the E</w:t>
      </w:r>
      <w:r w:rsidR="00082052">
        <w:rPr>
          <w:rFonts w:ascii="Times New Roman" w:hAnsi="Times New Roman" w:cs="Times New Roman"/>
          <w:b/>
          <w:color w:val="262626"/>
          <w:lang w:val="en-GB"/>
        </w:rPr>
        <w:t xml:space="preserve">uropean </w:t>
      </w:r>
      <w:r w:rsidR="00082052" w:rsidRPr="00082052">
        <w:rPr>
          <w:rFonts w:ascii="Times New Roman" w:hAnsi="Times New Roman" w:cs="Times New Roman"/>
          <w:b/>
          <w:color w:val="262626"/>
          <w:lang w:val="en-GB"/>
        </w:rPr>
        <w:t>C</w:t>
      </w:r>
      <w:r w:rsidR="00082052">
        <w:rPr>
          <w:rFonts w:ascii="Times New Roman" w:hAnsi="Times New Roman" w:cs="Times New Roman"/>
          <w:b/>
          <w:color w:val="262626"/>
          <w:lang w:val="en-GB"/>
        </w:rPr>
        <w:t>ommission</w:t>
      </w:r>
      <w:r w:rsidR="00082052" w:rsidRPr="00082052">
        <w:rPr>
          <w:rFonts w:ascii="Times New Roman" w:hAnsi="Times New Roman" w:cs="Times New Roman"/>
          <w:b/>
          <w:color w:val="262626"/>
          <w:lang w:val="en-GB"/>
        </w:rPr>
        <w:t>’s 7th Framework Program</w:t>
      </w:r>
      <w:r w:rsidR="00082052">
        <w:rPr>
          <w:rFonts w:ascii="Times New Roman" w:hAnsi="Times New Roman" w:cs="Times New Roman"/>
          <w:b/>
          <w:color w:val="262626"/>
          <w:lang w:val="en-GB"/>
        </w:rPr>
        <w:t xml:space="preserve">me. </w:t>
      </w:r>
    </w:p>
    <w:p w14:paraId="3DD59A33" w14:textId="77777777" w:rsidR="00A7421B" w:rsidRDefault="00A7421B" w:rsidP="00F77404">
      <w:pPr>
        <w:spacing w:line="480" w:lineRule="auto"/>
        <w:contextualSpacing/>
        <w:jc w:val="both"/>
        <w:rPr>
          <w:rFonts w:ascii="Times New Roman" w:hAnsi="Times New Roman" w:cs="Times New Roman"/>
          <w:b/>
          <w:color w:val="262626"/>
          <w:lang w:val="en-GB"/>
        </w:rPr>
      </w:pPr>
    </w:p>
    <w:p w14:paraId="46895DB6" w14:textId="77777777" w:rsidR="00A7421B" w:rsidRDefault="00A7421B" w:rsidP="00F77404">
      <w:pPr>
        <w:spacing w:line="480" w:lineRule="auto"/>
        <w:contextualSpacing/>
        <w:jc w:val="both"/>
        <w:rPr>
          <w:rFonts w:ascii="Times New Roman" w:hAnsi="Times New Roman" w:cs="Times New Roman"/>
          <w:b/>
          <w:color w:val="262626"/>
          <w:lang w:val="en-GB"/>
        </w:rPr>
      </w:pPr>
    </w:p>
    <w:p w14:paraId="3FC745D9" w14:textId="40502E46" w:rsidR="005D7959" w:rsidRPr="00C77C62" w:rsidRDefault="005D7959" w:rsidP="00F77404">
      <w:pPr>
        <w:spacing w:line="480" w:lineRule="auto"/>
        <w:contextualSpacing/>
        <w:jc w:val="both"/>
        <w:rPr>
          <w:rFonts w:ascii="Times New Roman" w:hAnsi="Times New Roman" w:cs="Times New Roman"/>
          <w:b/>
          <w:color w:val="262626"/>
          <w:lang w:val="en-GB"/>
        </w:rPr>
      </w:pPr>
      <w:r w:rsidRPr="00C77C62">
        <w:rPr>
          <w:rFonts w:ascii="Times New Roman" w:hAnsi="Times New Roman" w:cs="Times New Roman"/>
          <w:b/>
          <w:color w:val="262626"/>
          <w:lang w:val="en-GB"/>
        </w:rPr>
        <w:t>Introduction</w:t>
      </w:r>
    </w:p>
    <w:p w14:paraId="02974F2F" w14:textId="60180DDC" w:rsidR="003B41AC" w:rsidRDefault="0070787F" w:rsidP="00F77404">
      <w:pPr>
        <w:widowControl w:val="0"/>
        <w:autoSpaceDE w:val="0"/>
        <w:autoSpaceDN w:val="0"/>
        <w:adjustRightInd w:val="0"/>
        <w:spacing w:after="240" w:line="480" w:lineRule="auto"/>
        <w:contextualSpacing/>
        <w:jc w:val="both"/>
        <w:rPr>
          <w:rFonts w:ascii="Times New Roman" w:hAnsi="Times New Roman" w:cs="Times New Roman"/>
          <w:color w:val="000000"/>
          <w:lang w:val="en-GB"/>
        </w:rPr>
      </w:pPr>
      <w:r w:rsidRPr="00C77C62">
        <w:rPr>
          <w:rFonts w:ascii="Times New Roman" w:hAnsi="Times New Roman" w:cs="Times New Roman"/>
          <w:lang w:val="en-GB"/>
        </w:rPr>
        <w:t>Over the last decade, European politicians</w:t>
      </w:r>
      <w:r>
        <w:rPr>
          <w:rFonts w:ascii="Times New Roman" w:hAnsi="Times New Roman" w:cs="Times New Roman"/>
          <w:lang w:val="en-GB"/>
        </w:rPr>
        <w:t>, notably Angela Merkel and David Cameron,</w:t>
      </w:r>
      <w:r w:rsidRPr="00C77C62">
        <w:rPr>
          <w:rFonts w:ascii="Times New Roman" w:hAnsi="Times New Roman" w:cs="Times New Roman"/>
          <w:lang w:val="en-GB"/>
        </w:rPr>
        <w:t xml:space="preserve"> expressed their concern that immigrants had formed and maintained bounded communities </w:t>
      </w:r>
      <w:r w:rsidR="002C4077">
        <w:rPr>
          <w:rFonts w:ascii="Times New Roman" w:hAnsi="Times New Roman" w:cs="Times New Roman"/>
          <w:lang w:val="en-GB"/>
        </w:rPr>
        <w:t>based on</w:t>
      </w:r>
      <w:r w:rsidRPr="00C77C62">
        <w:rPr>
          <w:rFonts w:ascii="Times New Roman" w:hAnsi="Times New Roman" w:cs="Times New Roman"/>
          <w:lang w:val="en-GB"/>
        </w:rPr>
        <w:t xml:space="preserve"> their ethnic and/or religious identities, lived in ghettos and were threatening national unity. </w:t>
      </w:r>
      <w:r w:rsidR="004A5E1F">
        <w:rPr>
          <w:rFonts w:ascii="Times New Roman" w:hAnsi="Times New Roman" w:cs="Times New Roman"/>
          <w:lang w:val="en-GB"/>
        </w:rPr>
        <w:t>T</w:t>
      </w:r>
      <w:r w:rsidR="003553BD">
        <w:rPr>
          <w:rFonts w:ascii="Times New Roman" w:hAnsi="Times New Roman" w:cs="Times New Roman"/>
          <w:lang w:val="en-GB"/>
        </w:rPr>
        <w:t>his</w:t>
      </w:r>
      <w:r w:rsidR="008E3CF4" w:rsidRPr="008E3CF4">
        <w:rPr>
          <w:rFonts w:ascii="Times New Roman" w:hAnsi="Times New Roman" w:cs="Times New Roman"/>
          <w:lang w:val="en-GB"/>
        </w:rPr>
        <w:t xml:space="preserve"> political discourse </w:t>
      </w:r>
      <w:r w:rsidR="00E50CEE">
        <w:rPr>
          <w:rFonts w:ascii="Times New Roman" w:hAnsi="Times New Roman" w:cs="Times New Roman"/>
          <w:lang w:val="en-GB"/>
        </w:rPr>
        <w:t xml:space="preserve">and </w:t>
      </w:r>
      <w:r w:rsidR="008E3CF4" w:rsidRPr="008E3CF4">
        <w:rPr>
          <w:rFonts w:ascii="Times New Roman" w:hAnsi="Times New Roman" w:cs="Times New Roman"/>
          <w:lang w:val="en-GB"/>
        </w:rPr>
        <w:t>islamophobia</w:t>
      </w:r>
      <w:r w:rsidR="00E752C1">
        <w:rPr>
          <w:rFonts w:ascii="Times New Roman" w:hAnsi="Times New Roman" w:cs="Times New Roman"/>
          <w:lang w:val="en-GB"/>
        </w:rPr>
        <w:t xml:space="preserve"> escalated more </w:t>
      </w:r>
      <w:r w:rsidR="003553BD">
        <w:rPr>
          <w:rFonts w:ascii="Times New Roman" w:hAnsi="Times New Roman" w:cs="Times New Roman"/>
          <w:lang w:val="en-GB"/>
        </w:rPr>
        <w:t xml:space="preserve">in the UK </w:t>
      </w:r>
      <w:r w:rsidR="00E752C1">
        <w:rPr>
          <w:rFonts w:ascii="Times New Roman" w:hAnsi="Times New Roman" w:cs="Times New Roman"/>
          <w:lang w:val="en-GB"/>
        </w:rPr>
        <w:t>after</w:t>
      </w:r>
      <w:r w:rsidR="0010120E">
        <w:rPr>
          <w:rFonts w:ascii="Times New Roman" w:hAnsi="Times New Roman" w:cs="Times New Roman"/>
          <w:lang w:val="en-GB"/>
        </w:rPr>
        <w:t xml:space="preserve"> the </w:t>
      </w:r>
      <w:r w:rsidR="0010120E" w:rsidRPr="00C77C62">
        <w:rPr>
          <w:rFonts w:ascii="Times New Roman" w:hAnsi="Times New Roman" w:cs="Times New Roman"/>
          <w:lang w:val="en-GB"/>
        </w:rPr>
        <w:t>terrorist attacks committed by British-born and raised citizens (</w:t>
      </w:r>
      <w:proofErr w:type="spellStart"/>
      <w:r w:rsidR="0010120E" w:rsidRPr="00C77C62">
        <w:rPr>
          <w:rFonts w:ascii="Times New Roman" w:hAnsi="Times New Roman" w:cs="Times New Roman"/>
          <w:lang w:val="en-GB"/>
        </w:rPr>
        <w:t>Vertovec</w:t>
      </w:r>
      <w:proofErr w:type="spellEnd"/>
      <w:r w:rsidR="0010120E" w:rsidRPr="00C77C62">
        <w:rPr>
          <w:rFonts w:ascii="Times New Roman" w:hAnsi="Times New Roman" w:cs="Times New Roman"/>
          <w:lang w:val="en-GB"/>
        </w:rPr>
        <w:t xml:space="preserve"> 2010, 86)</w:t>
      </w:r>
      <w:r w:rsidR="00FC533E">
        <w:rPr>
          <w:rFonts w:ascii="Times New Roman" w:hAnsi="Times New Roman" w:cs="Times New Roman"/>
          <w:lang w:val="en-GB"/>
        </w:rPr>
        <w:t>.</w:t>
      </w:r>
      <w:r w:rsidR="004A5E1F">
        <w:rPr>
          <w:rFonts w:ascii="Times New Roman" w:hAnsi="Times New Roman" w:cs="Times New Roman"/>
          <w:lang w:val="en-GB"/>
        </w:rPr>
        <w:t xml:space="preserve"> </w:t>
      </w:r>
      <w:r w:rsidR="00FC533E">
        <w:rPr>
          <w:rFonts w:ascii="Times New Roman" w:hAnsi="Times New Roman" w:cs="Times New Roman"/>
          <w:lang w:val="en-GB"/>
        </w:rPr>
        <w:t>I</w:t>
      </w:r>
      <w:r w:rsidR="00680A6B">
        <w:rPr>
          <w:rFonts w:ascii="Times New Roman" w:hAnsi="Times New Roman" w:cs="Times New Roman"/>
          <w:lang w:val="en-GB"/>
        </w:rPr>
        <w:t>n addition</w:t>
      </w:r>
      <w:r w:rsidR="00FC533E">
        <w:rPr>
          <w:rFonts w:ascii="Times New Roman" w:hAnsi="Times New Roman" w:cs="Times New Roman"/>
          <w:lang w:val="en-GB"/>
        </w:rPr>
        <w:t>,</w:t>
      </w:r>
      <w:r w:rsidR="00680A6B">
        <w:rPr>
          <w:rFonts w:ascii="Times New Roman" w:hAnsi="Times New Roman" w:cs="Times New Roman"/>
          <w:lang w:val="en-GB"/>
        </w:rPr>
        <w:t xml:space="preserve"> </w:t>
      </w:r>
      <w:r w:rsidR="00A72F46">
        <w:rPr>
          <w:rFonts w:ascii="Times New Roman" w:hAnsi="Times New Roman" w:cs="Times New Roman"/>
          <w:lang w:val="en-GB"/>
        </w:rPr>
        <w:t xml:space="preserve">the </w:t>
      </w:r>
      <w:r w:rsidR="009F2A58">
        <w:rPr>
          <w:rFonts w:ascii="Times New Roman" w:hAnsi="Times New Roman" w:cs="Times New Roman"/>
          <w:lang w:val="en-GB"/>
        </w:rPr>
        <w:t xml:space="preserve">2008 </w:t>
      </w:r>
      <w:r w:rsidR="00A72F46">
        <w:rPr>
          <w:rFonts w:ascii="Times New Roman" w:hAnsi="Times New Roman" w:cs="Times New Roman"/>
          <w:lang w:val="en-GB"/>
        </w:rPr>
        <w:t xml:space="preserve">financial crisis along with the intra-EU migration following the EU’s enlargement </w:t>
      </w:r>
      <w:r w:rsidR="004123E3">
        <w:rPr>
          <w:rFonts w:ascii="Times New Roman" w:hAnsi="Times New Roman" w:cs="Times New Roman"/>
          <w:lang w:val="en-GB"/>
        </w:rPr>
        <w:t>played a catalysing effect on anti-immigrant sentiments</w:t>
      </w:r>
      <w:r w:rsidR="009F2A58">
        <w:rPr>
          <w:rFonts w:ascii="Times New Roman" w:hAnsi="Times New Roman" w:cs="Times New Roman"/>
          <w:lang w:val="en-GB"/>
        </w:rPr>
        <w:t xml:space="preserve"> and hostility towards migrants</w:t>
      </w:r>
      <w:r w:rsidR="004123E3">
        <w:rPr>
          <w:rFonts w:ascii="Times New Roman" w:hAnsi="Times New Roman" w:cs="Times New Roman"/>
          <w:lang w:val="en-GB"/>
        </w:rPr>
        <w:t xml:space="preserve"> in Europe</w:t>
      </w:r>
      <w:r w:rsidR="009F2A58">
        <w:rPr>
          <w:rFonts w:ascii="Times New Roman" w:hAnsi="Times New Roman" w:cs="Times New Roman"/>
          <w:lang w:val="en-GB"/>
        </w:rPr>
        <w:t xml:space="preserve"> (</w:t>
      </w:r>
      <w:proofErr w:type="spellStart"/>
      <w:r w:rsidR="009F2A58">
        <w:rPr>
          <w:rFonts w:ascii="Times New Roman" w:hAnsi="Times New Roman" w:cs="Times New Roman"/>
          <w:lang w:val="en-GB"/>
        </w:rPr>
        <w:t>Ambrosini</w:t>
      </w:r>
      <w:proofErr w:type="spellEnd"/>
      <w:r w:rsidR="009F2A58">
        <w:rPr>
          <w:rFonts w:ascii="Times New Roman" w:hAnsi="Times New Roman" w:cs="Times New Roman"/>
          <w:lang w:val="en-GB"/>
        </w:rPr>
        <w:t xml:space="preserve"> and </w:t>
      </w:r>
      <w:proofErr w:type="spellStart"/>
      <w:r w:rsidR="009F2A58">
        <w:rPr>
          <w:rFonts w:ascii="Times New Roman" w:hAnsi="Times New Roman" w:cs="Times New Roman"/>
          <w:lang w:val="en-GB"/>
        </w:rPr>
        <w:t>Boccagni</w:t>
      </w:r>
      <w:proofErr w:type="spellEnd"/>
      <w:r w:rsidR="009F2A58">
        <w:rPr>
          <w:rFonts w:ascii="Times New Roman" w:hAnsi="Times New Roman" w:cs="Times New Roman"/>
          <w:lang w:val="en-GB"/>
        </w:rPr>
        <w:t xml:space="preserve"> 2015</w:t>
      </w:r>
      <w:r w:rsidR="00F115BE">
        <w:rPr>
          <w:rFonts w:ascii="Times New Roman" w:hAnsi="Times New Roman" w:cs="Times New Roman"/>
          <w:lang w:val="en-GB"/>
        </w:rPr>
        <w:t>;</w:t>
      </w:r>
      <w:r w:rsidR="009F2A58" w:rsidRPr="00C77C62">
        <w:rPr>
          <w:rFonts w:ascii="Times New Roman" w:hAnsi="Times New Roman" w:cs="Times New Roman"/>
          <w:lang w:val="en-GB"/>
        </w:rPr>
        <w:t xml:space="preserve"> </w:t>
      </w:r>
      <w:proofErr w:type="spellStart"/>
      <w:r w:rsidR="009F2A58" w:rsidRPr="00C77C62">
        <w:rPr>
          <w:rFonts w:ascii="Times New Roman" w:hAnsi="Times New Roman" w:cs="Times New Roman"/>
          <w:lang w:val="en-GB"/>
        </w:rPr>
        <w:t>Lesi</w:t>
      </w:r>
      <w:r w:rsidR="009F2A58">
        <w:rPr>
          <w:rFonts w:ascii="Times New Roman" w:hAnsi="Times New Roman" w:cs="Times New Roman"/>
          <w:color w:val="000000"/>
          <w:lang w:val="en-GB"/>
        </w:rPr>
        <w:t>ńska</w:t>
      </w:r>
      <w:proofErr w:type="spellEnd"/>
      <w:r w:rsidR="009F2A58">
        <w:rPr>
          <w:rFonts w:ascii="Times New Roman" w:hAnsi="Times New Roman" w:cs="Times New Roman"/>
          <w:color w:val="000000"/>
          <w:lang w:val="en-GB"/>
        </w:rPr>
        <w:t xml:space="preserve"> </w:t>
      </w:r>
      <w:r w:rsidR="009F2A58" w:rsidRPr="00C77C62">
        <w:rPr>
          <w:rFonts w:ascii="Times New Roman" w:hAnsi="Times New Roman" w:cs="Times New Roman"/>
          <w:color w:val="000000"/>
          <w:lang w:val="en-GB"/>
        </w:rPr>
        <w:t>2015</w:t>
      </w:r>
      <w:r w:rsidR="009F2A58" w:rsidRPr="00C77C62">
        <w:rPr>
          <w:rFonts w:ascii="Times New Roman" w:hAnsi="Times New Roman" w:cs="Times New Roman"/>
          <w:lang w:val="en-GB"/>
        </w:rPr>
        <w:t>)</w:t>
      </w:r>
      <w:r w:rsidR="002C4077">
        <w:rPr>
          <w:rFonts w:ascii="Times New Roman" w:hAnsi="Times New Roman" w:cs="Times New Roman"/>
          <w:lang w:val="en-GB"/>
        </w:rPr>
        <w:t>,</w:t>
      </w:r>
      <w:r w:rsidR="00270FAE">
        <w:rPr>
          <w:rFonts w:ascii="Times New Roman" w:hAnsi="Times New Roman" w:cs="Times New Roman"/>
          <w:lang w:val="en-GB"/>
        </w:rPr>
        <w:t xml:space="preserve"> </w:t>
      </w:r>
      <w:r w:rsidR="00746F2D">
        <w:rPr>
          <w:rFonts w:ascii="Times New Roman" w:hAnsi="Times New Roman" w:cs="Times New Roman"/>
          <w:lang w:val="en-GB"/>
        </w:rPr>
        <w:t>such as the</w:t>
      </w:r>
      <w:r w:rsidR="00270FAE">
        <w:rPr>
          <w:rFonts w:ascii="Times New Roman" w:hAnsi="Times New Roman" w:cs="Times New Roman"/>
          <w:lang w:val="en-GB"/>
        </w:rPr>
        <w:t xml:space="preserve"> stigmatisation </w:t>
      </w:r>
      <w:r w:rsidR="00746F2D">
        <w:rPr>
          <w:rFonts w:ascii="Times New Roman" w:hAnsi="Times New Roman" w:cs="Times New Roman"/>
          <w:lang w:val="en-GB"/>
        </w:rPr>
        <w:t>of</w:t>
      </w:r>
      <w:r w:rsidR="00270FAE">
        <w:rPr>
          <w:rFonts w:ascii="Times New Roman" w:hAnsi="Times New Roman" w:cs="Times New Roman"/>
          <w:lang w:val="en-GB"/>
        </w:rPr>
        <w:t xml:space="preserve"> the Eastern European migrants in the UK (Fox et al 2012; </w:t>
      </w:r>
      <w:proofErr w:type="spellStart"/>
      <w:r w:rsidR="00270FAE">
        <w:rPr>
          <w:rFonts w:ascii="Times New Roman" w:hAnsi="Times New Roman" w:cs="Times New Roman"/>
          <w:lang w:val="en-GB"/>
        </w:rPr>
        <w:t>Morosanu</w:t>
      </w:r>
      <w:proofErr w:type="spellEnd"/>
      <w:r w:rsidR="00270FAE">
        <w:rPr>
          <w:rFonts w:ascii="Times New Roman" w:hAnsi="Times New Roman" w:cs="Times New Roman"/>
          <w:lang w:val="en-GB"/>
        </w:rPr>
        <w:t xml:space="preserve"> and Fox 2013)</w:t>
      </w:r>
      <w:r w:rsidR="004123E3">
        <w:rPr>
          <w:rFonts w:ascii="Times New Roman" w:hAnsi="Times New Roman" w:cs="Times New Roman"/>
          <w:lang w:val="en-GB"/>
        </w:rPr>
        <w:t xml:space="preserve">. </w:t>
      </w:r>
      <w:r w:rsidR="005D7959" w:rsidRPr="00C77C62">
        <w:rPr>
          <w:rFonts w:ascii="Times New Roman" w:hAnsi="Times New Roman" w:cs="Times New Roman"/>
          <w:lang w:val="en-GB"/>
        </w:rPr>
        <w:t xml:space="preserve">Integration policies have become more </w:t>
      </w:r>
      <w:proofErr w:type="gramStart"/>
      <w:r w:rsidR="005D7959" w:rsidRPr="00C77C62">
        <w:rPr>
          <w:rFonts w:ascii="Times New Roman" w:hAnsi="Times New Roman" w:cs="Times New Roman"/>
          <w:lang w:val="en-GB"/>
        </w:rPr>
        <w:t>assimilationist</w:t>
      </w:r>
      <w:proofErr w:type="gramEnd"/>
      <w:r w:rsidR="005D7959" w:rsidRPr="00C77C62">
        <w:rPr>
          <w:rFonts w:ascii="Times New Roman" w:hAnsi="Times New Roman" w:cs="Times New Roman"/>
          <w:lang w:val="en-GB"/>
        </w:rPr>
        <w:t xml:space="preserve"> (</w:t>
      </w:r>
      <w:proofErr w:type="spellStart"/>
      <w:r w:rsidR="005D7959" w:rsidRPr="00C77C62">
        <w:rPr>
          <w:rFonts w:ascii="Times New Roman" w:hAnsi="Times New Roman" w:cs="Times New Roman"/>
          <w:lang w:val="en-GB"/>
        </w:rPr>
        <w:t>Lesi</w:t>
      </w:r>
      <w:r w:rsidR="005D7959" w:rsidRPr="00C77C62">
        <w:rPr>
          <w:rFonts w:ascii="Times New Roman" w:hAnsi="Times New Roman" w:cs="Times New Roman"/>
          <w:color w:val="000000"/>
          <w:lang w:val="en-GB"/>
        </w:rPr>
        <w:t>ńska</w:t>
      </w:r>
      <w:proofErr w:type="spellEnd"/>
      <w:r w:rsidR="005D7959" w:rsidRPr="00C77C62" w:rsidDel="000C2CC2">
        <w:rPr>
          <w:rFonts w:ascii="Times New Roman" w:hAnsi="Times New Roman" w:cs="Times New Roman"/>
          <w:lang w:val="en-GB"/>
        </w:rPr>
        <w:t xml:space="preserve"> </w:t>
      </w:r>
      <w:r w:rsidR="005D7959" w:rsidRPr="00C77C62">
        <w:rPr>
          <w:rFonts w:ascii="Times New Roman" w:hAnsi="Times New Roman" w:cs="Times New Roman"/>
          <w:lang w:val="en-GB"/>
        </w:rPr>
        <w:t>2015</w:t>
      </w:r>
      <w:r w:rsidR="00F115BE">
        <w:rPr>
          <w:rFonts w:ascii="Times New Roman" w:hAnsi="Times New Roman" w:cs="Times New Roman"/>
          <w:lang w:val="en-GB"/>
        </w:rPr>
        <w:t>;</w:t>
      </w:r>
      <w:r w:rsidR="005D7959" w:rsidRPr="00C77C62">
        <w:rPr>
          <w:rFonts w:ascii="Times New Roman" w:hAnsi="Times New Roman" w:cs="Times New Roman"/>
          <w:lang w:val="en-GB"/>
        </w:rPr>
        <w:t xml:space="preserve"> </w:t>
      </w:r>
      <w:proofErr w:type="spellStart"/>
      <w:r w:rsidR="005D7959" w:rsidRPr="00C77C62">
        <w:rPr>
          <w:rFonts w:ascii="Times New Roman" w:hAnsi="Times New Roman" w:cs="Times New Roman"/>
          <w:lang w:val="en-GB"/>
        </w:rPr>
        <w:t>Kymlicka</w:t>
      </w:r>
      <w:proofErr w:type="spellEnd"/>
      <w:r w:rsidR="005D7959" w:rsidRPr="00C77C62">
        <w:rPr>
          <w:rFonts w:ascii="Times New Roman" w:hAnsi="Times New Roman" w:cs="Times New Roman"/>
          <w:lang w:val="en-GB"/>
        </w:rPr>
        <w:t xml:space="preserve"> 2010).</w:t>
      </w:r>
      <w:r w:rsidRPr="0070787F">
        <w:rPr>
          <w:rFonts w:ascii="Times New Roman" w:hAnsi="Times New Roman" w:cs="Times New Roman"/>
          <w:color w:val="000000"/>
          <w:lang w:val="en-GB"/>
        </w:rPr>
        <w:t xml:space="preserve"> </w:t>
      </w:r>
      <w:r w:rsidR="00680A6B">
        <w:rPr>
          <w:rFonts w:ascii="Times New Roman" w:hAnsi="Times New Roman" w:cs="Times New Roman"/>
          <w:color w:val="000000"/>
          <w:lang w:val="en-GB"/>
        </w:rPr>
        <w:t>Furthermore</w:t>
      </w:r>
      <w:r>
        <w:rPr>
          <w:rFonts w:ascii="Times New Roman" w:hAnsi="Times New Roman" w:cs="Times New Roman"/>
          <w:color w:val="000000"/>
          <w:lang w:val="en-GB"/>
        </w:rPr>
        <w:t>, in the UK</w:t>
      </w:r>
      <w:r w:rsidR="007B59F4">
        <w:rPr>
          <w:rFonts w:ascii="Times New Roman" w:hAnsi="Times New Roman" w:cs="Times New Roman"/>
          <w:color w:val="000000"/>
          <w:lang w:val="en-GB"/>
        </w:rPr>
        <w:t>,</w:t>
      </w:r>
      <w:r>
        <w:rPr>
          <w:rFonts w:ascii="Times New Roman" w:hAnsi="Times New Roman" w:cs="Times New Roman"/>
          <w:color w:val="000000"/>
          <w:lang w:val="en-GB"/>
        </w:rPr>
        <w:t xml:space="preserve"> the referendum concerning the separation of Scotland and the rise of the populist political right (UKIP) have created fragmented definitions of Britishness.</w:t>
      </w:r>
      <w:r w:rsidR="00F26C63">
        <w:rPr>
          <w:rFonts w:ascii="Times New Roman" w:hAnsi="Times New Roman" w:cs="Times New Roman"/>
          <w:color w:val="000000"/>
          <w:lang w:val="en-GB"/>
        </w:rPr>
        <w:t xml:space="preserve"> </w:t>
      </w:r>
      <w:r w:rsidR="003B41AC">
        <w:rPr>
          <w:rFonts w:ascii="Times New Roman" w:hAnsi="Times New Roman" w:cs="Times New Roman"/>
          <w:color w:val="000000"/>
          <w:lang w:val="en-GB"/>
        </w:rPr>
        <w:t xml:space="preserve">This background context has fermented a ‘toxic discourse on citizenship and </w:t>
      </w:r>
      <w:r w:rsidR="003B41AC" w:rsidRPr="003B41AC">
        <w:rPr>
          <w:rFonts w:ascii="Times New Roman" w:hAnsi="Times New Roman" w:cs="Times New Roman"/>
          <w:color w:val="000000"/>
          <w:lang w:val="en-GB"/>
        </w:rPr>
        <w:t>belonging, and the rights that pertain as a consequence</w:t>
      </w:r>
      <w:r w:rsidR="003B41AC">
        <w:rPr>
          <w:rFonts w:ascii="Times New Roman" w:hAnsi="Times New Roman" w:cs="Times New Roman"/>
          <w:color w:val="000000"/>
          <w:lang w:val="en-GB"/>
        </w:rPr>
        <w:t>’ (</w:t>
      </w:r>
      <w:proofErr w:type="spellStart"/>
      <w:r w:rsidR="003B41AC">
        <w:rPr>
          <w:rFonts w:ascii="Times New Roman" w:hAnsi="Times New Roman" w:cs="Times New Roman"/>
          <w:color w:val="000000"/>
          <w:lang w:val="en-GB"/>
        </w:rPr>
        <w:t>Bhambra</w:t>
      </w:r>
      <w:proofErr w:type="spellEnd"/>
      <w:r w:rsidR="003B41AC">
        <w:rPr>
          <w:rFonts w:ascii="Times New Roman" w:hAnsi="Times New Roman" w:cs="Times New Roman"/>
          <w:color w:val="000000"/>
          <w:lang w:val="en-GB"/>
        </w:rPr>
        <w:t>, 2016)</w:t>
      </w:r>
      <w:r w:rsidR="00920C7B">
        <w:rPr>
          <w:rFonts w:ascii="Times New Roman" w:hAnsi="Times New Roman" w:cs="Times New Roman"/>
          <w:color w:val="000000"/>
          <w:lang w:val="en-GB"/>
        </w:rPr>
        <w:t xml:space="preserve"> that </w:t>
      </w:r>
      <w:r w:rsidR="006C1336">
        <w:rPr>
          <w:rFonts w:ascii="Times New Roman" w:hAnsi="Times New Roman" w:cs="Times New Roman"/>
          <w:color w:val="000000"/>
          <w:lang w:val="en-GB"/>
        </w:rPr>
        <w:t>was recurr</w:t>
      </w:r>
      <w:r w:rsidR="00DC1982">
        <w:rPr>
          <w:rFonts w:ascii="Times New Roman" w:hAnsi="Times New Roman" w:cs="Times New Roman"/>
          <w:color w:val="000000"/>
          <w:lang w:val="en-GB"/>
        </w:rPr>
        <w:t>ently used in</w:t>
      </w:r>
      <w:r w:rsidR="006C1336">
        <w:rPr>
          <w:rFonts w:ascii="Times New Roman" w:hAnsi="Times New Roman" w:cs="Times New Roman"/>
          <w:color w:val="000000"/>
          <w:lang w:val="en-GB"/>
        </w:rPr>
        <w:t xml:space="preserve"> </w:t>
      </w:r>
      <w:r w:rsidR="00EE280D">
        <w:rPr>
          <w:rFonts w:ascii="Times New Roman" w:hAnsi="Times New Roman" w:cs="Times New Roman"/>
          <w:color w:val="000000"/>
          <w:lang w:val="en-GB"/>
        </w:rPr>
        <w:t>public debates about the EU referendum</w:t>
      </w:r>
      <w:r w:rsidR="006C1336">
        <w:rPr>
          <w:rFonts w:ascii="Times New Roman" w:hAnsi="Times New Roman" w:cs="Times New Roman"/>
          <w:color w:val="000000"/>
          <w:lang w:val="en-GB"/>
        </w:rPr>
        <w:t>,</w:t>
      </w:r>
      <w:r w:rsidR="00DC1982">
        <w:rPr>
          <w:rFonts w:ascii="Times New Roman" w:hAnsi="Times New Roman" w:cs="Times New Roman"/>
          <w:color w:val="000000"/>
          <w:lang w:val="en-GB"/>
        </w:rPr>
        <w:t xml:space="preserve"> and that </w:t>
      </w:r>
      <w:r w:rsidR="00EE280D">
        <w:rPr>
          <w:rFonts w:ascii="Times New Roman" w:hAnsi="Times New Roman" w:cs="Times New Roman"/>
          <w:color w:val="000000"/>
          <w:lang w:val="en-GB"/>
        </w:rPr>
        <w:t xml:space="preserve">fuelled racism towards and hate against migrants, minorities and those arguably defending them, </w:t>
      </w:r>
      <w:r w:rsidR="00EE280D">
        <w:rPr>
          <w:rFonts w:ascii="Times New Roman" w:hAnsi="Times New Roman" w:cs="Times New Roman"/>
          <w:color w:val="000000"/>
          <w:lang w:val="en-GB"/>
        </w:rPr>
        <w:lastRenderedPageBreak/>
        <w:t xml:space="preserve">such </w:t>
      </w:r>
      <w:r w:rsidR="00DC1982">
        <w:rPr>
          <w:rFonts w:ascii="Times New Roman" w:hAnsi="Times New Roman" w:cs="Times New Roman"/>
          <w:color w:val="000000"/>
          <w:lang w:val="en-GB"/>
        </w:rPr>
        <w:t>as the</w:t>
      </w:r>
      <w:r w:rsidR="006C1336">
        <w:rPr>
          <w:rFonts w:ascii="Times New Roman" w:hAnsi="Times New Roman" w:cs="Times New Roman"/>
          <w:color w:val="000000"/>
          <w:lang w:val="en-GB"/>
        </w:rPr>
        <w:t xml:space="preserve"> </w:t>
      </w:r>
      <w:r w:rsidR="00DC1982">
        <w:rPr>
          <w:rFonts w:ascii="Times New Roman" w:hAnsi="Times New Roman" w:cs="Times New Roman"/>
          <w:color w:val="000000"/>
          <w:lang w:val="en-GB"/>
        </w:rPr>
        <w:t>assassination of the MP Jo Cox in June 2016</w:t>
      </w:r>
      <w:r w:rsidR="006C1336">
        <w:rPr>
          <w:rFonts w:ascii="Times New Roman" w:hAnsi="Times New Roman" w:cs="Times New Roman"/>
          <w:color w:val="000000"/>
          <w:lang w:val="en-GB"/>
        </w:rPr>
        <w:t xml:space="preserve">. </w:t>
      </w:r>
    </w:p>
    <w:p w14:paraId="1C9FC2F3" w14:textId="77777777" w:rsidR="00DD7304" w:rsidRDefault="00DD7304" w:rsidP="00F77404">
      <w:pPr>
        <w:widowControl w:val="0"/>
        <w:autoSpaceDE w:val="0"/>
        <w:autoSpaceDN w:val="0"/>
        <w:adjustRightInd w:val="0"/>
        <w:spacing w:after="240" w:line="480" w:lineRule="auto"/>
        <w:contextualSpacing/>
        <w:jc w:val="both"/>
        <w:rPr>
          <w:rFonts w:ascii="Times New Roman" w:hAnsi="Times New Roman" w:cs="Times New Roman"/>
          <w:color w:val="000000"/>
          <w:lang w:val="en-GB"/>
        </w:rPr>
      </w:pPr>
    </w:p>
    <w:p w14:paraId="0D600AAC" w14:textId="623DD717" w:rsidR="008F2110" w:rsidRPr="008F2110" w:rsidRDefault="00DD7304" w:rsidP="00F77404">
      <w:pPr>
        <w:widowControl w:val="0"/>
        <w:autoSpaceDE w:val="0"/>
        <w:autoSpaceDN w:val="0"/>
        <w:adjustRightInd w:val="0"/>
        <w:spacing w:after="240" w:line="480" w:lineRule="auto"/>
        <w:contextualSpacing/>
        <w:jc w:val="both"/>
        <w:rPr>
          <w:rFonts w:ascii="Times New Roman" w:hAnsi="Times New Roman" w:cs="Times New Roman"/>
          <w:lang w:val="en-GB"/>
        </w:rPr>
      </w:pPr>
      <w:r>
        <w:rPr>
          <w:rFonts w:ascii="Times New Roman" w:hAnsi="Times New Roman" w:cs="Times New Roman"/>
          <w:color w:val="000000"/>
          <w:lang w:val="en-GB"/>
        </w:rPr>
        <w:t>Yet,</w:t>
      </w:r>
      <w:r w:rsidR="00D37E80">
        <w:rPr>
          <w:rFonts w:ascii="Times New Roman" w:hAnsi="Times New Roman" w:cs="Times New Roman"/>
          <w:color w:val="000000"/>
          <w:lang w:val="en-GB"/>
        </w:rPr>
        <w:t xml:space="preserve"> </w:t>
      </w:r>
      <w:r w:rsidR="0070787F">
        <w:rPr>
          <w:rFonts w:ascii="Times New Roman" w:hAnsi="Times New Roman" w:cs="Times New Roman"/>
          <w:color w:val="000000"/>
          <w:lang w:val="en-GB"/>
        </w:rPr>
        <w:t>the UK cannot ‘go back to being culturally homogenous society ever again</w:t>
      </w:r>
      <w:r w:rsidR="00680A6B">
        <w:rPr>
          <w:rFonts w:ascii="Times New Roman" w:hAnsi="Times New Roman" w:cs="Times New Roman"/>
          <w:color w:val="000000"/>
          <w:lang w:val="en-GB"/>
        </w:rPr>
        <w:t>’</w:t>
      </w:r>
      <w:r w:rsidR="0070787F">
        <w:rPr>
          <w:rFonts w:ascii="Times New Roman" w:hAnsi="Times New Roman" w:cs="Times New Roman"/>
          <w:color w:val="000000"/>
          <w:lang w:val="en-GB"/>
        </w:rPr>
        <w:t xml:space="preserve"> (Hall and Beck 2008, 679)</w:t>
      </w:r>
      <w:r>
        <w:rPr>
          <w:rFonts w:ascii="Times New Roman" w:hAnsi="Times New Roman" w:cs="Times New Roman"/>
          <w:color w:val="000000"/>
          <w:lang w:val="en-GB"/>
        </w:rPr>
        <w:t xml:space="preserve"> and</w:t>
      </w:r>
      <w:r w:rsidR="0070787F">
        <w:rPr>
          <w:rFonts w:ascii="Times New Roman" w:hAnsi="Times New Roman" w:cs="Times New Roman"/>
          <w:color w:val="000000"/>
          <w:lang w:val="en-GB"/>
        </w:rPr>
        <w:t xml:space="preserve"> </w:t>
      </w:r>
      <w:r w:rsidR="00D37E80">
        <w:rPr>
          <w:rFonts w:ascii="Times New Roman" w:hAnsi="Times New Roman" w:cs="Times New Roman"/>
          <w:color w:val="000000"/>
          <w:lang w:val="en-GB"/>
        </w:rPr>
        <w:t xml:space="preserve">it </w:t>
      </w:r>
      <w:r>
        <w:rPr>
          <w:rFonts w:ascii="Times New Roman" w:hAnsi="Times New Roman" w:cs="Times New Roman"/>
          <w:color w:val="000000"/>
          <w:lang w:val="en-GB"/>
        </w:rPr>
        <w:t>is</w:t>
      </w:r>
      <w:r w:rsidR="00D37E80">
        <w:rPr>
          <w:rFonts w:ascii="Times New Roman" w:hAnsi="Times New Roman" w:cs="Times New Roman"/>
          <w:color w:val="000000"/>
          <w:lang w:val="en-GB"/>
        </w:rPr>
        <w:t xml:space="preserve"> </w:t>
      </w:r>
      <w:r>
        <w:rPr>
          <w:rFonts w:ascii="Times New Roman" w:hAnsi="Times New Roman" w:cs="Times New Roman"/>
          <w:color w:val="000000"/>
          <w:lang w:val="en-GB"/>
        </w:rPr>
        <w:t xml:space="preserve">essential </w:t>
      </w:r>
      <w:r w:rsidR="00D37E80">
        <w:rPr>
          <w:rFonts w:ascii="Times New Roman" w:hAnsi="Times New Roman" w:cs="Times New Roman"/>
          <w:color w:val="000000"/>
          <w:lang w:val="en-GB"/>
        </w:rPr>
        <w:t xml:space="preserve">to understand </w:t>
      </w:r>
      <w:r w:rsidR="004123E3">
        <w:rPr>
          <w:rFonts w:ascii="Times New Roman" w:hAnsi="Times New Roman" w:cs="Times New Roman"/>
          <w:lang w:val="en-GB"/>
        </w:rPr>
        <w:t>how people from different ethno-religious and national backgrounds can live</w:t>
      </w:r>
      <w:r w:rsidR="004123E3" w:rsidRPr="008E3CF4">
        <w:rPr>
          <w:rFonts w:ascii="Times New Roman" w:hAnsi="Times New Roman" w:cs="Times New Roman"/>
          <w:lang w:val="en-GB"/>
        </w:rPr>
        <w:t xml:space="preserve"> </w:t>
      </w:r>
      <w:r w:rsidR="004123E3">
        <w:rPr>
          <w:rFonts w:ascii="Times New Roman" w:hAnsi="Times New Roman" w:cs="Times New Roman"/>
          <w:lang w:val="en-GB"/>
        </w:rPr>
        <w:t>together</w:t>
      </w:r>
      <w:r w:rsidR="00500256">
        <w:rPr>
          <w:rFonts w:ascii="Times New Roman" w:hAnsi="Times New Roman" w:cs="Times New Roman"/>
          <w:lang w:val="en-GB"/>
        </w:rPr>
        <w:t xml:space="preserve"> </w:t>
      </w:r>
      <w:r w:rsidR="004123E3">
        <w:rPr>
          <w:rFonts w:ascii="Times New Roman" w:hAnsi="Times New Roman" w:cs="Times New Roman"/>
          <w:lang w:val="en-GB"/>
        </w:rPr>
        <w:t xml:space="preserve">and </w:t>
      </w:r>
      <w:r w:rsidR="006C5E01">
        <w:rPr>
          <w:rFonts w:ascii="Times New Roman" w:hAnsi="Times New Roman" w:cs="Times New Roman"/>
          <w:lang w:val="en-GB"/>
        </w:rPr>
        <w:t xml:space="preserve">what influences their perceptions of </w:t>
      </w:r>
      <w:r w:rsidR="004123E3">
        <w:rPr>
          <w:rFonts w:ascii="Times New Roman" w:hAnsi="Times New Roman" w:cs="Times New Roman"/>
          <w:lang w:val="en-GB"/>
        </w:rPr>
        <w:t>diversity.</w:t>
      </w:r>
      <w:r w:rsidR="00E436AB">
        <w:rPr>
          <w:rFonts w:ascii="Times New Roman" w:hAnsi="Times New Roman" w:cs="Times New Roman"/>
          <w:lang w:val="en-GB"/>
        </w:rPr>
        <w:t xml:space="preserve"> </w:t>
      </w:r>
      <w:r w:rsidR="002C4077">
        <w:rPr>
          <w:rFonts w:ascii="Times New Roman" w:hAnsi="Times New Roman" w:cs="Times New Roman"/>
          <w:lang w:val="en-GB"/>
        </w:rPr>
        <w:t>W</w:t>
      </w:r>
      <w:r w:rsidR="000E1100">
        <w:rPr>
          <w:rFonts w:ascii="Times New Roman" w:hAnsi="Times New Roman" w:cs="Times New Roman"/>
          <w:lang w:val="en-GB"/>
        </w:rPr>
        <w:t>e would like</w:t>
      </w:r>
      <w:r w:rsidR="00973FDB">
        <w:rPr>
          <w:rFonts w:ascii="Times New Roman" w:hAnsi="Times New Roman" w:cs="Times New Roman"/>
          <w:lang w:val="en-GB"/>
        </w:rPr>
        <w:t xml:space="preserve"> to explore the </w:t>
      </w:r>
      <w:r w:rsidR="002C4077">
        <w:rPr>
          <w:rFonts w:ascii="Times New Roman" w:hAnsi="Times New Roman" w:cs="Times New Roman"/>
          <w:lang w:val="en-GB"/>
        </w:rPr>
        <w:t>attitudes</w:t>
      </w:r>
      <w:r w:rsidR="00973FDB">
        <w:rPr>
          <w:rFonts w:ascii="Times New Roman" w:hAnsi="Times New Roman" w:cs="Times New Roman"/>
          <w:lang w:val="en-GB"/>
        </w:rPr>
        <w:t xml:space="preserve"> of British </w:t>
      </w:r>
      <w:r w:rsidR="002C4077">
        <w:rPr>
          <w:rFonts w:ascii="Times New Roman" w:hAnsi="Times New Roman" w:cs="Times New Roman"/>
          <w:lang w:val="en-GB"/>
        </w:rPr>
        <w:t>nationals</w:t>
      </w:r>
      <w:r w:rsidR="00973FDB">
        <w:rPr>
          <w:rFonts w:ascii="Times New Roman" w:hAnsi="Times New Roman" w:cs="Times New Roman"/>
          <w:lang w:val="en-GB"/>
        </w:rPr>
        <w:t xml:space="preserve"> and </w:t>
      </w:r>
      <w:r w:rsidR="00407088">
        <w:rPr>
          <w:rFonts w:ascii="Times New Roman" w:hAnsi="Times New Roman" w:cs="Times New Roman"/>
          <w:lang w:val="en-GB"/>
        </w:rPr>
        <w:t>of</w:t>
      </w:r>
      <w:r w:rsidR="00973FDB">
        <w:rPr>
          <w:rFonts w:ascii="Times New Roman" w:hAnsi="Times New Roman" w:cs="Times New Roman"/>
          <w:lang w:val="en-GB"/>
        </w:rPr>
        <w:t xml:space="preserve"> migrants,</w:t>
      </w:r>
      <w:r w:rsidR="00A761A9">
        <w:rPr>
          <w:rFonts w:ascii="Times New Roman" w:hAnsi="Times New Roman" w:cs="Times New Roman"/>
          <w:lang w:val="en-GB"/>
        </w:rPr>
        <w:t xml:space="preserve"> who were affected by the</w:t>
      </w:r>
      <w:r w:rsidR="00407088">
        <w:rPr>
          <w:rFonts w:ascii="Times New Roman" w:hAnsi="Times New Roman" w:cs="Times New Roman"/>
          <w:lang w:val="en-GB"/>
        </w:rPr>
        <w:t xml:space="preserve"> debates </w:t>
      </w:r>
      <w:r w:rsidR="002C4077">
        <w:rPr>
          <w:rFonts w:ascii="Times New Roman" w:hAnsi="Times New Roman" w:cs="Times New Roman"/>
          <w:lang w:val="en-GB"/>
        </w:rPr>
        <w:t>about</w:t>
      </w:r>
      <w:r w:rsidR="00407088">
        <w:rPr>
          <w:rFonts w:ascii="Times New Roman" w:hAnsi="Times New Roman" w:cs="Times New Roman"/>
          <w:lang w:val="en-GB"/>
        </w:rPr>
        <w:t xml:space="preserve"> Islamophobia, economic crisis and migration from Eastern Europe</w:t>
      </w:r>
      <w:r>
        <w:rPr>
          <w:rFonts w:ascii="Times New Roman" w:hAnsi="Times New Roman" w:cs="Times New Roman"/>
          <w:lang w:val="en-GB"/>
        </w:rPr>
        <w:t xml:space="preserve"> prior the Brexit</w:t>
      </w:r>
      <w:r w:rsidR="00973FDB">
        <w:rPr>
          <w:rFonts w:ascii="Times New Roman" w:hAnsi="Times New Roman" w:cs="Times New Roman"/>
          <w:lang w:val="en-GB"/>
        </w:rPr>
        <w:t xml:space="preserve">. </w:t>
      </w:r>
      <w:r w:rsidR="00407088">
        <w:rPr>
          <w:rFonts w:ascii="Times New Roman" w:hAnsi="Times New Roman" w:cs="Times New Roman"/>
          <w:lang w:val="en-GB"/>
        </w:rPr>
        <w:t xml:space="preserve">Turkish citizens </w:t>
      </w:r>
      <w:r w:rsidR="000E1100">
        <w:rPr>
          <w:rFonts w:ascii="Times New Roman" w:hAnsi="Times New Roman" w:cs="Times New Roman"/>
          <w:lang w:val="en-GB"/>
        </w:rPr>
        <w:t>are</w:t>
      </w:r>
      <w:r w:rsidR="00407088">
        <w:rPr>
          <w:rFonts w:ascii="Times New Roman" w:hAnsi="Times New Roman" w:cs="Times New Roman"/>
          <w:lang w:val="en-GB"/>
        </w:rPr>
        <w:t xml:space="preserve"> chosen</w:t>
      </w:r>
      <w:r w:rsidR="0062424B">
        <w:rPr>
          <w:rFonts w:ascii="Times New Roman" w:hAnsi="Times New Roman" w:cs="Times New Roman"/>
          <w:lang w:val="en-GB"/>
        </w:rPr>
        <w:t>,</w:t>
      </w:r>
      <w:r w:rsidR="00407088">
        <w:rPr>
          <w:rFonts w:ascii="Times New Roman" w:hAnsi="Times New Roman" w:cs="Times New Roman"/>
          <w:lang w:val="en-GB"/>
        </w:rPr>
        <w:t xml:space="preserve"> as non-UK and non-EU citizens of Muslim origins with restricted rights. We excluded holders of double citizenship, thus </w:t>
      </w:r>
      <w:r w:rsidR="00A761A9">
        <w:rPr>
          <w:rFonts w:ascii="Times New Roman" w:hAnsi="Times New Roman" w:cs="Times New Roman"/>
          <w:lang w:val="en-GB"/>
        </w:rPr>
        <w:t xml:space="preserve">the majority of </w:t>
      </w:r>
      <w:r w:rsidR="00407088">
        <w:rPr>
          <w:rFonts w:ascii="Times New Roman" w:hAnsi="Times New Roman" w:cs="Times New Roman"/>
          <w:lang w:val="en-GB"/>
        </w:rPr>
        <w:t>our Turkish sample moved to the UK within the last ten years</w:t>
      </w:r>
      <w:r w:rsidR="0062424B">
        <w:rPr>
          <w:rStyle w:val="EndnoteReference"/>
          <w:rFonts w:ascii="Times New Roman" w:hAnsi="Times New Roman" w:cs="Times New Roman"/>
          <w:lang w:val="en-GB"/>
        </w:rPr>
        <w:endnoteReference w:id="1"/>
      </w:r>
      <w:r w:rsidR="00407088">
        <w:rPr>
          <w:rFonts w:ascii="Times New Roman" w:hAnsi="Times New Roman" w:cs="Times New Roman"/>
          <w:lang w:val="en-GB"/>
        </w:rPr>
        <w:t>.</w:t>
      </w:r>
      <w:r w:rsidR="0062424B">
        <w:rPr>
          <w:rFonts w:ascii="Times New Roman" w:hAnsi="Times New Roman" w:cs="Times New Roman"/>
          <w:lang w:val="en-GB"/>
        </w:rPr>
        <w:t xml:space="preserve"> Our other group </w:t>
      </w:r>
      <w:r w:rsidR="000E1100">
        <w:rPr>
          <w:rFonts w:ascii="Times New Roman" w:hAnsi="Times New Roman" w:cs="Times New Roman"/>
          <w:lang w:val="en-GB"/>
        </w:rPr>
        <w:t>are</w:t>
      </w:r>
      <w:r w:rsidR="0062424B">
        <w:rPr>
          <w:rFonts w:ascii="Times New Roman" w:hAnsi="Times New Roman" w:cs="Times New Roman"/>
          <w:lang w:val="en-GB"/>
        </w:rPr>
        <w:t xml:space="preserve"> Romanians, who joined </w:t>
      </w:r>
      <w:r w:rsidR="008F2110">
        <w:rPr>
          <w:rFonts w:ascii="Times New Roman" w:hAnsi="Times New Roman" w:cs="Times New Roman"/>
          <w:lang w:val="en-GB"/>
        </w:rPr>
        <w:t xml:space="preserve">the </w:t>
      </w:r>
      <w:r w:rsidR="0062424B">
        <w:rPr>
          <w:rFonts w:ascii="Times New Roman" w:hAnsi="Times New Roman" w:cs="Times New Roman"/>
          <w:lang w:val="en-GB"/>
        </w:rPr>
        <w:t xml:space="preserve">EU in 2007, who </w:t>
      </w:r>
      <w:r w:rsidR="004D3FBF">
        <w:rPr>
          <w:rFonts w:ascii="Times New Roman" w:hAnsi="Times New Roman" w:cs="Times New Roman"/>
          <w:lang w:val="en-GB"/>
        </w:rPr>
        <w:t xml:space="preserve">had permit restrictions until 2014 and </w:t>
      </w:r>
      <w:r w:rsidR="0062424B">
        <w:rPr>
          <w:rFonts w:ascii="Times New Roman" w:hAnsi="Times New Roman" w:cs="Times New Roman"/>
          <w:lang w:val="en-GB"/>
        </w:rPr>
        <w:t xml:space="preserve">have </w:t>
      </w:r>
      <w:r w:rsidR="006D3155">
        <w:rPr>
          <w:rFonts w:ascii="Times New Roman" w:hAnsi="Times New Roman" w:cs="Times New Roman"/>
          <w:lang w:val="en-GB"/>
        </w:rPr>
        <w:t xml:space="preserve">been </w:t>
      </w:r>
      <w:r w:rsidR="008F2110">
        <w:rPr>
          <w:rFonts w:ascii="Times New Roman" w:hAnsi="Times New Roman" w:cs="Times New Roman"/>
          <w:lang w:val="en-GB"/>
        </w:rPr>
        <w:t>seen with distrust or even scorn as b</w:t>
      </w:r>
      <w:r w:rsidR="006D3155">
        <w:rPr>
          <w:rFonts w:ascii="Times New Roman" w:hAnsi="Times New Roman" w:cs="Times New Roman"/>
          <w:lang w:val="en-GB"/>
        </w:rPr>
        <w:t>ringing with them negative social and economic consequences (</w:t>
      </w:r>
      <w:proofErr w:type="spellStart"/>
      <w:r w:rsidR="006D3155">
        <w:rPr>
          <w:rFonts w:ascii="Times New Roman" w:hAnsi="Times New Roman" w:cs="Times New Roman"/>
          <w:lang w:val="en-GB"/>
        </w:rPr>
        <w:t>Morosanu</w:t>
      </w:r>
      <w:proofErr w:type="spellEnd"/>
      <w:r w:rsidR="006D3155">
        <w:rPr>
          <w:rFonts w:ascii="Times New Roman" w:hAnsi="Times New Roman" w:cs="Times New Roman"/>
          <w:lang w:val="en-GB"/>
        </w:rPr>
        <w:t xml:space="preserve"> and Fox 2013)</w:t>
      </w:r>
      <w:r w:rsidR="0062424B">
        <w:rPr>
          <w:rFonts w:ascii="Times New Roman" w:hAnsi="Times New Roman" w:cs="Times New Roman"/>
          <w:lang w:val="en-GB"/>
        </w:rPr>
        <w:t xml:space="preserve">. </w:t>
      </w:r>
      <w:r w:rsidR="001116F8">
        <w:rPr>
          <w:rFonts w:ascii="Times New Roman" w:hAnsi="Times New Roman" w:cs="Times New Roman"/>
          <w:lang w:val="en-GB"/>
        </w:rPr>
        <w:t>Both groups form large migrant groups in Europe</w:t>
      </w:r>
      <w:r w:rsidR="00153C65">
        <w:rPr>
          <w:rFonts w:ascii="Times New Roman" w:hAnsi="Times New Roman" w:cs="Times New Roman"/>
          <w:lang w:val="en-GB"/>
        </w:rPr>
        <w:t xml:space="preserve"> </w:t>
      </w:r>
      <w:r w:rsidR="0003521F">
        <w:rPr>
          <w:rFonts w:ascii="Times New Roman" w:hAnsi="Times New Roman" w:cs="Times New Roman"/>
          <w:lang w:val="en-GB"/>
        </w:rPr>
        <w:t xml:space="preserve">(the Eastern Europeans and the Muslims) </w:t>
      </w:r>
      <w:r w:rsidR="00B40558">
        <w:rPr>
          <w:rFonts w:ascii="Times New Roman" w:hAnsi="Times New Roman" w:cs="Times New Roman"/>
          <w:lang w:val="en-GB"/>
        </w:rPr>
        <w:t>that</w:t>
      </w:r>
      <w:r w:rsidR="00153C65">
        <w:rPr>
          <w:rFonts w:ascii="Times New Roman" w:hAnsi="Times New Roman" w:cs="Times New Roman"/>
          <w:lang w:val="en-GB"/>
        </w:rPr>
        <w:t xml:space="preserve"> </w:t>
      </w:r>
      <w:r w:rsidR="00B40558">
        <w:rPr>
          <w:rFonts w:ascii="Times New Roman" w:hAnsi="Times New Roman" w:cs="Times New Roman"/>
          <w:lang w:val="en-GB"/>
        </w:rPr>
        <w:t>have</w:t>
      </w:r>
      <w:r w:rsidR="00153C65">
        <w:rPr>
          <w:rFonts w:ascii="Times New Roman" w:hAnsi="Times New Roman" w:cs="Times New Roman"/>
          <w:lang w:val="en-GB"/>
        </w:rPr>
        <w:t xml:space="preserve"> negatively</w:t>
      </w:r>
      <w:r w:rsidR="00B40558">
        <w:rPr>
          <w:rFonts w:ascii="Times New Roman" w:hAnsi="Times New Roman" w:cs="Times New Roman"/>
          <w:lang w:val="en-GB"/>
        </w:rPr>
        <w:t xml:space="preserve"> been</w:t>
      </w:r>
      <w:r w:rsidR="00153C65">
        <w:rPr>
          <w:rFonts w:ascii="Times New Roman" w:hAnsi="Times New Roman" w:cs="Times New Roman"/>
          <w:lang w:val="en-GB"/>
        </w:rPr>
        <w:t xml:space="preserve"> portrayed in the press and public discourses</w:t>
      </w:r>
      <w:r w:rsidR="00B40558">
        <w:rPr>
          <w:rFonts w:ascii="Times New Roman" w:hAnsi="Times New Roman" w:cs="Times New Roman"/>
          <w:lang w:val="en-GB"/>
        </w:rPr>
        <w:t xml:space="preserve"> and</w:t>
      </w:r>
      <w:r>
        <w:rPr>
          <w:rFonts w:ascii="Times New Roman" w:hAnsi="Times New Roman" w:cs="Times New Roman"/>
          <w:lang w:val="en-GB"/>
        </w:rPr>
        <w:t xml:space="preserve"> </w:t>
      </w:r>
      <w:r w:rsidR="00B40558">
        <w:rPr>
          <w:rFonts w:ascii="Times New Roman" w:hAnsi="Times New Roman" w:cs="Times New Roman"/>
          <w:lang w:val="en-GB"/>
        </w:rPr>
        <w:t xml:space="preserve">that have suffered from </w:t>
      </w:r>
      <w:r>
        <w:rPr>
          <w:rFonts w:ascii="Times New Roman" w:hAnsi="Times New Roman" w:cs="Times New Roman"/>
          <w:lang w:val="en-GB"/>
        </w:rPr>
        <w:t>racist attacks</w:t>
      </w:r>
      <w:r w:rsidR="00B40558">
        <w:rPr>
          <w:rFonts w:ascii="Times New Roman" w:hAnsi="Times New Roman" w:cs="Times New Roman"/>
          <w:lang w:val="en-GB"/>
        </w:rPr>
        <w:t>,</w:t>
      </w:r>
      <w:r>
        <w:rPr>
          <w:rFonts w:ascii="Times New Roman" w:hAnsi="Times New Roman" w:cs="Times New Roman"/>
          <w:lang w:val="en-GB"/>
        </w:rPr>
        <w:t xml:space="preserve"> </w:t>
      </w:r>
      <w:r w:rsidR="00B40558">
        <w:rPr>
          <w:rFonts w:ascii="Times New Roman" w:hAnsi="Times New Roman" w:cs="Times New Roman"/>
          <w:lang w:val="en-GB"/>
        </w:rPr>
        <w:t>even more so since</w:t>
      </w:r>
      <w:r>
        <w:rPr>
          <w:rFonts w:ascii="Times New Roman" w:hAnsi="Times New Roman" w:cs="Times New Roman"/>
          <w:lang w:val="en-GB"/>
        </w:rPr>
        <w:t xml:space="preserve"> the Brexit</w:t>
      </w:r>
      <w:r w:rsidR="001116F8">
        <w:rPr>
          <w:rFonts w:ascii="Times New Roman" w:hAnsi="Times New Roman" w:cs="Times New Roman"/>
          <w:lang w:val="en-GB"/>
        </w:rPr>
        <w:t xml:space="preserve">. Romania was in 2010 the EU country with </w:t>
      </w:r>
      <w:r w:rsidR="001116F8" w:rsidRPr="001116F8">
        <w:rPr>
          <w:rFonts w:ascii="Times New Roman" w:hAnsi="Times New Roman" w:cs="Times New Roman"/>
          <w:lang w:val="en-GB"/>
        </w:rPr>
        <w:t>the largest number of people living in other EU countries</w:t>
      </w:r>
      <w:r w:rsidR="000A451C">
        <w:rPr>
          <w:rStyle w:val="EndnoteReference"/>
          <w:rFonts w:ascii="Times New Roman" w:hAnsi="Times New Roman" w:cs="Times New Roman"/>
          <w:lang w:val="en-GB"/>
        </w:rPr>
        <w:endnoteReference w:id="2"/>
      </w:r>
      <w:r w:rsidR="000A451C">
        <w:rPr>
          <w:rFonts w:ascii="Times New Roman" w:hAnsi="Times New Roman" w:cs="Times New Roman"/>
          <w:lang w:val="en-GB"/>
        </w:rPr>
        <w:t xml:space="preserve"> </w:t>
      </w:r>
      <w:r w:rsidR="001116F8">
        <w:rPr>
          <w:rFonts w:ascii="Times New Roman" w:hAnsi="Times New Roman" w:cs="Times New Roman"/>
          <w:lang w:val="en-GB"/>
        </w:rPr>
        <w:t xml:space="preserve">and citizens of Turkey </w:t>
      </w:r>
      <w:r w:rsidR="000A451C">
        <w:rPr>
          <w:rFonts w:ascii="Times New Roman" w:hAnsi="Times New Roman" w:cs="Times New Roman"/>
          <w:lang w:val="en-GB"/>
        </w:rPr>
        <w:t>are</w:t>
      </w:r>
      <w:r w:rsidR="001116F8">
        <w:rPr>
          <w:rFonts w:ascii="Times New Roman" w:hAnsi="Times New Roman" w:cs="Times New Roman"/>
          <w:lang w:val="en-GB"/>
        </w:rPr>
        <w:t xml:space="preserve"> </w:t>
      </w:r>
      <w:r w:rsidR="001116F8" w:rsidRPr="001116F8">
        <w:rPr>
          <w:rFonts w:ascii="Times New Roman" w:hAnsi="Times New Roman" w:cs="Times New Roman"/>
          <w:lang w:val="en-GB"/>
        </w:rPr>
        <w:t>the</w:t>
      </w:r>
      <w:r w:rsidR="001116F8">
        <w:rPr>
          <w:rFonts w:ascii="Times New Roman" w:hAnsi="Times New Roman" w:cs="Times New Roman"/>
          <w:lang w:val="en-GB"/>
        </w:rPr>
        <w:t xml:space="preserve"> </w:t>
      </w:r>
      <w:r w:rsidR="001116F8" w:rsidRPr="001116F8">
        <w:rPr>
          <w:rFonts w:ascii="Times New Roman" w:hAnsi="Times New Roman" w:cs="Times New Roman"/>
          <w:lang w:val="en-GB"/>
        </w:rPr>
        <w:t>largest group of non-</w:t>
      </w:r>
      <w:r w:rsidR="008F2110">
        <w:rPr>
          <w:rFonts w:ascii="Times New Roman" w:hAnsi="Times New Roman" w:cs="Times New Roman"/>
          <w:lang w:val="en-GB"/>
        </w:rPr>
        <w:t xml:space="preserve">EU nationals residing in the EU (based on 20 countries) </w:t>
      </w:r>
      <w:r w:rsidR="001116F8">
        <w:rPr>
          <w:rFonts w:ascii="Times New Roman" w:hAnsi="Times New Roman" w:cs="Times New Roman"/>
          <w:lang w:val="en-GB"/>
        </w:rPr>
        <w:t>(Eurostat 2015</w:t>
      </w:r>
      <w:r w:rsidR="000A451C">
        <w:rPr>
          <w:rStyle w:val="EndnoteReference"/>
          <w:rFonts w:ascii="Times New Roman" w:hAnsi="Times New Roman" w:cs="Times New Roman"/>
          <w:lang w:val="en-GB"/>
        </w:rPr>
        <w:endnoteReference w:id="3"/>
      </w:r>
      <w:r w:rsidR="001116F8">
        <w:rPr>
          <w:rFonts w:ascii="Times New Roman" w:hAnsi="Times New Roman" w:cs="Times New Roman"/>
          <w:lang w:val="en-GB"/>
        </w:rPr>
        <w:t xml:space="preserve">). </w:t>
      </w:r>
      <w:r w:rsidR="008F2110">
        <w:rPr>
          <w:rFonts w:ascii="Times New Roman" w:hAnsi="Times New Roman" w:cs="Times New Roman"/>
          <w:lang w:val="en-GB"/>
        </w:rPr>
        <w:t xml:space="preserve">In </w:t>
      </w:r>
      <w:r w:rsidR="005329D4">
        <w:rPr>
          <w:rFonts w:ascii="Times New Roman" w:hAnsi="Times New Roman" w:cs="Times New Roman"/>
          <w:lang w:val="en-GB"/>
        </w:rPr>
        <w:t xml:space="preserve">2011, the estimates population of Romanian citizens in the UK were 80000 (Fox et al 2012) and in </w:t>
      </w:r>
      <w:r w:rsidR="008F2110">
        <w:rPr>
          <w:rFonts w:ascii="Times New Roman" w:hAnsi="Times New Roman" w:cs="Times New Roman"/>
          <w:lang w:val="en-GB"/>
        </w:rPr>
        <w:t xml:space="preserve">2014, about </w:t>
      </w:r>
      <w:r w:rsidR="008F2110" w:rsidRPr="008F2110">
        <w:rPr>
          <w:rFonts w:ascii="Times New Roman" w:hAnsi="Times New Roman" w:cs="Times New Roman"/>
          <w:lang w:val="en-GB"/>
        </w:rPr>
        <w:t>175000</w:t>
      </w:r>
      <w:r w:rsidR="008F2110">
        <w:rPr>
          <w:rFonts w:ascii="Times New Roman" w:hAnsi="Times New Roman" w:cs="Times New Roman"/>
          <w:lang w:val="en-GB"/>
        </w:rPr>
        <w:t xml:space="preserve"> (ONS 2015</w:t>
      </w:r>
      <w:r w:rsidR="00DE7B8E">
        <w:rPr>
          <w:rStyle w:val="EndnoteReference"/>
          <w:rFonts w:ascii="Times New Roman" w:hAnsi="Times New Roman" w:cs="Times New Roman"/>
          <w:lang w:val="en-GB"/>
        </w:rPr>
        <w:endnoteReference w:id="4"/>
      </w:r>
      <w:r w:rsidR="008F2110">
        <w:rPr>
          <w:rFonts w:ascii="Times New Roman" w:hAnsi="Times New Roman" w:cs="Times New Roman"/>
          <w:lang w:val="en-GB"/>
        </w:rPr>
        <w:t>)</w:t>
      </w:r>
      <w:r w:rsidR="000A451C">
        <w:rPr>
          <w:rFonts w:ascii="Times New Roman" w:hAnsi="Times New Roman" w:cs="Times New Roman"/>
          <w:lang w:val="en-GB"/>
        </w:rPr>
        <w:t xml:space="preserve">. </w:t>
      </w:r>
      <w:r w:rsidR="008F2110" w:rsidRPr="008F2110">
        <w:rPr>
          <w:rFonts w:ascii="Times New Roman" w:hAnsi="Times New Roman" w:cs="Times New Roman"/>
          <w:lang w:val="en-GB"/>
        </w:rPr>
        <w:t>In 2014, the estimate population of Turkish migrants in the UK was 47000</w:t>
      </w:r>
      <w:r w:rsidR="008F2110">
        <w:rPr>
          <w:rFonts w:ascii="Times New Roman" w:hAnsi="Times New Roman" w:cs="Times New Roman"/>
          <w:lang w:val="en-GB"/>
        </w:rPr>
        <w:t xml:space="preserve"> (ONS 2014</w:t>
      </w:r>
      <w:r w:rsidR="00DE7B8E">
        <w:rPr>
          <w:rStyle w:val="EndnoteReference"/>
          <w:rFonts w:ascii="Times New Roman" w:hAnsi="Times New Roman" w:cs="Times New Roman"/>
          <w:lang w:val="en-GB"/>
        </w:rPr>
        <w:endnoteReference w:id="5"/>
      </w:r>
      <w:r w:rsidR="008F2110">
        <w:rPr>
          <w:rFonts w:ascii="Times New Roman" w:hAnsi="Times New Roman" w:cs="Times New Roman"/>
          <w:lang w:val="en-GB"/>
        </w:rPr>
        <w:t>) but</w:t>
      </w:r>
      <w:r w:rsidR="008F2110" w:rsidRPr="008F2110">
        <w:rPr>
          <w:rFonts w:ascii="Times New Roman" w:hAnsi="Times New Roman" w:cs="Times New Roman"/>
          <w:lang w:val="en-GB"/>
        </w:rPr>
        <w:t xml:space="preserve"> </w:t>
      </w:r>
      <w:r w:rsidR="008F2110">
        <w:rPr>
          <w:rFonts w:ascii="Times New Roman" w:hAnsi="Times New Roman" w:cs="Times New Roman"/>
          <w:lang w:val="en-GB"/>
        </w:rPr>
        <w:t>t</w:t>
      </w:r>
      <w:r w:rsidR="008F2110" w:rsidRPr="008F2110">
        <w:rPr>
          <w:rFonts w:ascii="Times New Roman" w:hAnsi="Times New Roman" w:cs="Times New Roman"/>
          <w:lang w:val="en-GB"/>
        </w:rPr>
        <w:t>he 2011 census reveals that there are 91115 usual residents in England and Wales born in Turkey</w:t>
      </w:r>
      <w:r w:rsidR="00DE7B8E">
        <w:rPr>
          <w:rStyle w:val="EndnoteReference"/>
          <w:rFonts w:ascii="Times New Roman" w:hAnsi="Times New Roman" w:cs="Times New Roman"/>
          <w:lang w:val="en-GB"/>
        </w:rPr>
        <w:endnoteReference w:id="6"/>
      </w:r>
      <w:r w:rsidR="008F2110">
        <w:rPr>
          <w:rFonts w:ascii="Times New Roman" w:hAnsi="Times New Roman" w:cs="Times New Roman"/>
          <w:lang w:val="en-GB"/>
        </w:rPr>
        <w:t>, showing that a significant part acquired the British citizenship</w:t>
      </w:r>
      <w:r w:rsidR="008F2110" w:rsidRPr="008F2110">
        <w:rPr>
          <w:rFonts w:ascii="Times New Roman" w:hAnsi="Times New Roman" w:cs="Times New Roman"/>
          <w:lang w:val="en-GB"/>
        </w:rPr>
        <w:t>.</w:t>
      </w:r>
    </w:p>
    <w:p w14:paraId="6F19AC2F" w14:textId="77777777" w:rsidR="008F2110" w:rsidRPr="008F2110" w:rsidRDefault="008F2110" w:rsidP="00F77404">
      <w:pPr>
        <w:widowControl w:val="0"/>
        <w:autoSpaceDE w:val="0"/>
        <w:autoSpaceDN w:val="0"/>
        <w:adjustRightInd w:val="0"/>
        <w:spacing w:after="240" w:line="480" w:lineRule="auto"/>
        <w:contextualSpacing/>
        <w:jc w:val="both"/>
        <w:rPr>
          <w:rFonts w:ascii="Times New Roman" w:hAnsi="Times New Roman" w:cs="Times New Roman"/>
          <w:lang w:val="en-GB"/>
        </w:rPr>
      </w:pPr>
    </w:p>
    <w:p w14:paraId="342276F8" w14:textId="7BD46AAC" w:rsidR="006E1360" w:rsidRDefault="00D37E80" w:rsidP="00F77404">
      <w:pPr>
        <w:widowControl w:val="0"/>
        <w:autoSpaceDE w:val="0"/>
        <w:autoSpaceDN w:val="0"/>
        <w:adjustRightInd w:val="0"/>
        <w:spacing w:after="240" w:line="480" w:lineRule="auto"/>
        <w:contextualSpacing/>
        <w:jc w:val="both"/>
        <w:rPr>
          <w:rFonts w:ascii="Times New Roman" w:hAnsi="Times New Roman" w:cs="Times New Roman"/>
          <w:lang w:val="en-GB"/>
        </w:rPr>
      </w:pPr>
      <w:r w:rsidRPr="006546AB">
        <w:rPr>
          <w:rFonts w:ascii="Times New Roman" w:hAnsi="Times New Roman" w:cs="Times New Roman"/>
          <w:lang w:val="en-GB"/>
        </w:rPr>
        <w:lastRenderedPageBreak/>
        <w:t>R</w:t>
      </w:r>
      <w:r w:rsidR="005D7959" w:rsidRPr="006546AB">
        <w:rPr>
          <w:rFonts w:ascii="Times New Roman" w:hAnsi="Times New Roman" w:cs="Times New Roman"/>
          <w:lang w:val="en-GB"/>
        </w:rPr>
        <w:t xml:space="preserve">elying on rich quantitative and qualitative data from the FP7 EUCROSS project, </w:t>
      </w:r>
      <w:r w:rsidRPr="006546AB">
        <w:rPr>
          <w:rFonts w:ascii="Times New Roman" w:hAnsi="Times New Roman" w:cs="Times New Roman"/>
          <w:lang w:val="en-GB"/>
        </w:rPr>
        <w:t xml:space="preserve">this paper </w:t>
      </w:r>
      <w:r w:rsidR="006C5E01">
        <w:rPr>
          <w:rFonts w:ascii="Times New Roman" w:hAnsi="Times New Roman" w:cs="Times New Roman"/>
          <w:lang w:val="en-GB"/>
        </w:rPr>
        <w:t>provides an insightful comparison between British nationals and Turkish</w:t>
      </w:r>
      <w:r w:rsidR="006C5E01" w:rsidRPr="00C77C62">
        <w:rPr>
          <w:rStyle w:val="EndnoteReference"/>
          <w:rFonts w:ascii="Times New Roman" w:hAnsi="Times New Roman" w:cs="Times New Roman"/>
          <w:lang w:val="en-GB"/>
        </w:rPr>
        <w:endnoteReference w:id="7"/>
      </w:r>
      <w:r w:rsidR="006C5E01">
        <w:rPr>
          <w:rFonts w:ascii="Times New Roman" w:hAnsi="Times New Roman" w:cs="Times New Roman"/>
          <w:lang w:val="en-GB"/>
        </w:rPr>
        <w:t xml:space="preserve"> and Romanian migrants living in the UK in terms of their attitudes </w:t>
      </w:r>
      <w:r w:rsidRPr="006546AB">
        <w:rPr>
          <w:rFonts w:ascii="Times New Roman" w:hAnsi="Times New Roman" w:cs="Times New Roman"/>
          <w:lang w:val="en-GB"/>
        </w:rPr>
        <w:t>to</w:t>
      </w:r>
      <w:r w:rsidR="006C5E01">
        <w:rPr>
          <w:rFonts w:ascii="Times New Roman" w:hAnsi="Times New Roman" w:cs="Times New Roman"/>
          <w:lang w:val="en-GB"/>
        </w:rPr>
        <w:t>wards</w:t>
      </w:r>
      <w:r w:rsidRPr="006546AB">
        <w:rPr>
          <w:rFonts w:ascii="Times New Roman" w:hAnsi="Times New Roman" w:cs="Times New Roman"/>
          <w:lang w:val="en-GB"/>
        </w:rPr>
        <w:t xml:space="preserve"> diversity. </w:t>
      </w:r>
      <w:r w:rsidR="000B4816">
        <w:rPr>
          <w:rFonts w:ascii="Times New Roman" w:hAnsi="Times New Roman" w:cs="Times New Roman"/>
          <w:lang w:val="en-GB"/>
        </w:rPr>
        <w:t>W</w:t>
      </w:r>
      <w:r w:rsidR="00235955">
        <w:rPr>
          <w:rFonts w:ascii="Times New Roman" w:hAnsi="Times New Roman" w:cs="Times New Roman"/>
          <w:lang w:val="en-GB"/>
        </w:rPr>
        <w:t>e</w:t>
      </w:r>
      <w:r w:rsidR="00AC54CB">
        <w:rPr>
          <w:rFonts w:ascii="Times New Roman" w:hAnsi="Times New Roman" w:cs="Times New Roman"/>
          <w:lang w:val="en-GB"/>
        </w:rPr>
        <w:t xml:space="preserve"> </w:t>
      </w:r>
      <w:r w:rsidR="009E7129">
        <w:rPr>
          <w:rFonts w:ascii="Times New Roman" w:hAnsi="Times New Roman" w:cs="Times New Roman"/>
          <w:lang w:val="en-GB"/>
        </w:rPr>
        <w:t xml:space="preserve">explore the </w:t>
      </w:r>
      <w:r w:rsidR="00A84E6A">
        <w:rPr>
          <w:rFonts w:ascii="Times New Roman" w:hAnsi="Times New Roman" w:cs="Times New Roman"/>
          <w:lang w:val="en-GB"/>
        </w:rPr>
        <w:t xml:space="preserve">ways in people show different forms of tolerance depending on their </w:t>
      </w:r>
      <w:r w:rsidR="009E7129">
        <w:rPr>
          <w:rFonts w:ascii="Times New Roman" w:hAnsi="Times New Roman" w:cs="Times New Roman"/>
          <w:lang w:val="en-GB"/>
        </w:rPr>
        <w:t xml:space="preserve">position </w:t>
      </w:r>
      <w:r w:rsidR="00A84E6A">
        <w:rPr>
          <w:rFonts w:ascii="Times New Roman" w:hAnsi="Times New Roman" w:cs="Times New Roman"/>
          <w:lang w:val="en-GB"/>
        </w:rPr>
        <w:t>in</w:t>
      </w:r>
      <w:r w:rsidR="009E7129">
        <w:rPr>
          <w:rFonts w:ascii="Times New Roman" w:hAnsi="Times New Roman" w:cs="Times New Roman"/>
          <w:lang w:val="en-GB"/>
        </w:rPr>
        <w:t xml:space="preserve"> the UK and show that, in a context of ‘super-diversity’ (</w:t>
      </w:r>
      <w:proofErr w:type="spellStart"/>
      <w:r w:rsidR="009E7129">
        <w:rPr>
          <w:rFonts w:ascii="Times New Roman" w:hAnsi="Times New Roman" w:cs="Times New Roman"/>
          <w:lang w:val="en-GB"/>
        </w:rPr>
        <w:t>Vertovec</w:t>
      </w:r>
      <w:proofErr w:type="spellEnd"/>
      <w:r w:rsidR="009E7129">
        <w:rPr>
          <w:rFonts w:ascii="Times New Roman" w:hAnsi="Times New Roman" w:cs="Times New Roman"/>
          <w:lang w:val="en-GB"/>
        </w:rPr>
        <w:t xml:space="preserve"> 2007), </w:t>
      </w:r>
      <w:r w:rsidR="008E0ED8">
        <w:rPr>
          <w:rFonts w:ascii="Times New Roman" w:hAnsi="Times New Roman" w:cs="Times New Roman"/>
          <w:lang w:val="en-GB"/>
        </w:rPr>
        <w:t>tolerance towards diversity is not necessarily targeted towards a specific ethnic/religious/national group</w:t>
      </w:r>
      <w:r w:rsidR="008E0ED8" w:rsidRPr="000B09E6" w:rsidDel="001A69E6">
        <w:rPr>
          <w:rFonts w:ascii="Times New Roman" w:hAnsi="Times New Roman" w:cs="Times New Roman"/>
          <w:lang w:val="en-GB"/>
        </w:rPr>
        <w:t xml:space="preserve"> </w:t>
      </w:r>
      <w:r w:rsidR="008E0ED8" w:rsidRPr="000B09E6">
        <w:rPr>
          <w:rFonts w:ascii="Times New Roman" w:hAnsi="Times New Roman" w:cs="Times New Roman"/>
          <w:lang w:val="en-GB"/>
        </w:rPr>
        <w:t xml:space="preserve">but </w:t>
      </w:r>
      <w:r w:rsidR="00DD3B70">
        <w:rPr>
          <w:rFonts w:ascii="Times New Roman" w:hAnsi="Times New Roman" w:cs="Times New Roman"/>
          <w:lang w:val="en-GB"/>
        </w:rPr>
        <w:t xml:space="preserve">also </w:t>
      </w:r>
      <w:r w:rsidR="008E0ED8" w:rsidRPr="000B09E6">
        <w:rPr>
          <w:rFonts w:ascii="Times New Roman" w:hAnsi="Times New Roman" w:cs="Times New Roman"/>
          <w:lang w:val="en-GB"/>
        </w:rPr>
        <w:t>towards those with civic values opposing ‘those who contribute to society’ versus those who ‘live as parasites’</w:t>
      </w:r>
      <w:r w:rsidR="000B09E6" w:rsidRPr="000B09E6">
        <w:rPr>
          <w:rFonts w:ascii="Times New Roman" w:hAnsi="Times New Roman" w:cs="Times New Roman"/>
          <w:lang w:val="en-GB"/>
        </w:rPr>
        <w:t>.</w:t>
      </w:r>
      <w:r w:rsidR="00F827B7">
        <w:rPr>
          <w:rFonts w:ascii="Times New Roman" w:hAnsi="Times New Roman" w:cs="Times New Roman"/>
          <w:lang w:val="en-GB"/>
        </w:rPr>
        <w:t xml:space="preserve"> We also assess the factors that make people more tolerant towards the ‘Others’. Among them, </w:t>
      </w:r>
      <w:r w:rsidR="00F827B7" w:rsidRPr="006E1360">
        <w:rPr>
          <w:rFonts w:ascii="Times New Roman" w:hAnsi="Times New Roman" w:cs="Times New Roman"/>
          <w:lang w:val="en-GB"/>
        </w:rPr>
        <w:t>supranational identities</w:t>
      </w:r>
      <w:r w:rsidR="00F827B7">
        <w:rPr>
          <w:rFonts w:ascii="Times New Roman" w:hAnsi="Times New Roman" w:cs="Times New Roman"/>
          <w:lang w:val="en-GB"/>
        </w:rPr>
        <w:t xml:space="preserve"> will turn out to be particularly important to reveal how inclusive or exclusive people’s (sub- and supra-)</w:t>
      </w:r>
      <w:r w:rsidR="00365996">
        <w:rPr>
          <w:rFonts w:ascii="Times New Roman" w:hAnsi="Times New Roman" w:cs="Times New Roman"/>
          <w:lang w:val="en-GB"/>
        </w:rPr>
        <w:t xml:space="preserve"> </w:t>
      </w:r>
      <w:r w:rsidR="00F827B7">
        <w:rPr>
          <w:rFonts w:ascii="Times New Roman" w:hAnsi="Times New Roman" w:cs="Times New Roman"/>
          <w:lang w:val="en-GB"/>
        </w:rPr>
        <w:t>national identities can be and how these frame their attitudes of tolerance.</w:t>
      </w:r>
      <w:r w:rsidR="00DD7304">
        <w:rPr>
          <w:rFonts w:ascii="Times New Roman" w:hAnsi="Times New Roman" w:cs="Times New Roman"/>
          <w:lang w:val="en-GB"/>
        </w:rPr>
        <w:t xml:space="preserve"> </w:t>
      </w:r>
      <w:r w:rsidR="00DD7304">
        <w:rPr>
          <w:rFonts w:ascii="Times New Roman" w:hAnsi="Times New Roman" w:cs="Times New Roman"/>
          <w:color w:val="000000"/>
          <w:lang w:val="en-GB"/>
        </w:rPr>
        <w:t xml:space="preserve">Although our study took place a few years before the UK’s decision to leave the EU in June 2016, our findings help understand the deep divides inside the British society with regard to its attitudes towards diversity </w:t>
      </w:r>
      <w:r w:rsidR="00082052">
        <w:rPr>
          <w:rFonts w:ascii="Times New Roman" w:hAnsi="Times New Roman" w:cs="Times New Roman"/>
          <w:color w:val="000000"/>
          <w:lang w:val="en-GB"/>
        </w:rPr>
        <w:t>and migration</w:t>
      </w:r>
      <w:r w:rsidR="00DD7304">
        <w:rPr>
          <w:rFonts w:ascii="Times New Roman" w:hAnsi="Times New Roman" w:cs="Times New Roman"/>
          <w:color w:val="000000"/>
          <w:lang w:val="en-GB"/>
        </w:rPr>
        <w:t>.</w:t>
      </w:r>
    </w:p>
    <w:p w14:paraId="46E9D483" w14:textId="77777777" w:rsidR="0041437A" w:rsidRPr="00E26DDE" w:rsidRDefault="0041437A" w:rsidP="00F77404">
      <w:pPr>
        <w:widowControl w:val="0"/>
        <w:autoSpaceDE w:val="0"/>
        <w:autoSpaceDN w:val="0"/>
        <w:adjustRightInd w:val="0"/>
        <w:spacing w:after="240" w:line="480" w:lineRule="auto"/>
        <w:contextualSpacing/>
        <w:jc w:val="both"/>
        <w:rPr>
          <w:rFonts w:ascii="Times New Roman" w:hAnsi="Times New Roman" w:cs="Times New Roman"/>
          <w:color w:val="000000"/>
          <w:lang w:val="en-GB"/>
        </w:rPr>
      </w:pPr>
    </w:p>
    <w:p w14:paraId="6A044E2F" w14:textId="24354F0F" w:rsidR="003F393E" w:rsidRPr="00E26DDE" w:rsidRDefault="0041437A" w:rsidP="00F77404">
      <w:pPr>
        <w:spacing w:line="480" w:lineRule="auto"/>
        <w:rPr>
          <w:rFonts w:ascii="Times New Roman" w:hAnsi="Times New Roman" w:cs="Times New Roman"/>
          <w:b/>
          <w:lang w:val="en-GB"/>
        </w:rPr>
      </w:pPr>
      <w:r w:rsidRPr="00E26DDE">
        <w:rPr>
          <w:rFonts w:ascii="Times New Roman" w:hAnsi="Times New Roman" w:cs="Times New Roman"/>
          <w:b/>
          <w:lang w:val="en-GB"/>
        </w:rPr>
        <w:t>Context and debates in the UK</w:t>
      </w:r>
    </w:p>
    <w:p w14:paraId="138A91DD" w14:textId="77777777" w:rsidR="0041437A" w:rsidRDefault="0041437A" w:rsidP="00F77404">
      <w:pPr>
        <w:spacing w:line="480" w:lineRule="auto"/>
        <w:rPr>
          <w:rFonts w:ascii="Times New Roman" w:hAnsi="Times New Roman" w:cs="Times New Roman"/>
          <w:lang w:val="en-GB"/>
        </w:rPr>
      </w:pPr>
    </w:p>
    <w:p w14:paraId="568E9536" w14:textId="04F83A55" w:rsidR="00AE60BF" w:rsidRDefault="00A6378A" w:rsidP="00F77404">
      <w:pPr>
        <w:spacing w:line="480" w:lineRule="auto"/>
        <w:jc w:val="both"/>
        <w:rPr>
          <w:rFonts w:ascii="Times New Roman" w:hAnsi="Times New Roman" w:cs="Times New Roman"/>
          <w:color w:val="000000"/>
          <w:lang w:val="en-GB"/>
        </w:rPr>
      </w:pPr>
      <w:r>
        <w:rPr>
          <w:rFonts w:ascii="Times New Roman" w:hAnsi="Times New Roman" w:cs="Times New Roman"/>
          <w:color w:val="000000"/>
          <w:lang w:val="en-GB"/>
        </w:rPr>
        <w:t>I</w:t>
      </w:r>
      <w:r w:rsidR="0041437A">
        <w:rPr>
          <w:rFonts w:ascii="Times New Roman" w:hAnsi="Times New Roman" w:cs="Times New Roman"/>
          <w:color w:val="000000"/>
          <w:lang w:val="en-GB"/>
        </w:rPr>
        <w:t>n the post-war period, notably African-</w:t>
      </w:r>
      <w:proofErr w:type="spellStart"/>
      <w:r w:rsidR="0041437A">
        <w:rPr>
          <w:rFonts w:ascii="Times New Roman" w:hAnsi="Times New Roman" w:cs="Times New Roman"/>
          <w:color w:val="000000"/>
          <w:lang w:val="en-GB"/>
        </w:rPr>
        <w:t>Caribbeans</w:t>
      </w:r>
      <w:proofErr w:type="spellEnd"/>
      <w:r w:rsidR="0041437A">
        <w:rPr>
          <w:rFonts w:ascii="Times New Roman" w:hAnsi="Times New Roman" w:cs="Times New Roman"/>
          <w:color w:val="000000"/>
          <w:lang w:val="en-GB"/>
        </w:rPr>
        <w:t xml:space="preserve"> and South Asians from old colonies were accommodated under policies of multiculturalism (</w:t>
      </w:r>
      <w:proofErr w:type="spellStart"/>
      <w:r w:rsidR="0041437A">
        <w:rPr>
          <w:rFonts w:ascii="Times New Roman" w:hAnsi="Times New Roman" w:cs="Times New Roman"/>
          <w:color w:val="000000"/>
          <w:lang w:val="en-GB"/>
        </w:rPr>
        <w:t>Vertovec</w:t>
      </w:r>
      <w:proofErr w:type="spellEnd"/>
      <w:r w:rsidR="0041437A">
        <w:rPr>
          <w:rFonts w:ascii="Times New Roman" w:hAnsi="Times New Roman" w:cs="Times New Roman"/>
          <w:color w:val="000000"/>
          <w:lang w:val="en-GB"/>
        </w:rPr>
        <w:t xml:space="preserve"> 2007, </w:t>
      </w:r>
      <w:proofErr w:type="spellStart"/>
      <w:r w:rsidR="0041437A" w:rsidRPr="00B3398F">
        <w:rPr>
          <w:rFonts w:ascii="Times New Roman" w:hAnsi="Times New Roman" w:cs="Times New Roman"/>
          <w:color w:val="000000"/>
          <w:lang w:val="en-GB"/>
        </w:rPr>
        <w:t>Weedon</w:t>
      </w:r>
      <w:proofErr w:type="spellEnd"/>
      <w:r w:rsidR="0041437A" w:rsidRPr="00B3398F">
        <w:rPr>
          <w:rFonts w:ascii="Times New Roman" w:hAnsi="Times New Roman" w:cs="Times New Roman"/>
          <w:color w:val="000000"/>
          <w:lang w:val="en-GB"/>
        </w:rPr>
        <w:t xml:space="preserve"> 2011,</w:t>
      </w:r>
      <w:r w:rsidR="0041437A">
        <w:rPr>
          <w:rFonts w:ascii="Times New Roman" w:hAnsi="Times New Roman" w:cs="Times New Roman"/>
          <w:color w:val="000000"/>
          <w:lang w:val="en-GB"/>
        </w:rPr>
        <w:t xml:space="preserve"> </w:t>
      </w:r>
      <w:proofErr w:type="spellStart"/>
      <w:r w:rsidR="0041437A">
        <w:rPr>
          <w:rFonts w:ascii="Times New Roman" w:hAnsi="Times New Roman" w:cs="Times New Roman"/>
          <w:color w:val="000000"/>
          <w:lang w:val="en-GB"/>
        </w:rPr>
        <w:t>Modood</w:t>
      </w:r>
      <w:proofErr w:type="spellEnd"/>
      <w:r w:rsidR="0041437A">
        <w:rPr>
          <w:rFonts w:ascii="Times New Roman" w:hAnsi="Times New Roman" w:cs="Times New Roman"/>
          <w:color w:val="000000"/>
          <w:lang w:val="en-GB"/>
        </w:rPr>
        <w:t xml:space="preserve"> 2013). </w:t>
      </w:r>
      <w:r>
        <w:rPr>
          <w:rFonts w:ascii="Times New Roman" w:hAnsi="Times New Roman" w:cs="Times New Roman"/>
          <w:color w:val="000000"/>
          <w:lang w:val="en-GB"/>
        </w:rPr>
        <w:t xml:space="preserve">Within the last </w:t>
      </w:r>
      <w:r w:rsidR="008C65B8">
        <w:rPr>
          <w:rFonts w:ascii="Times New Roman" w:hAnsi="Times New Roman" w:cs="Times New Roman"/>
          <w:color w:val="000000"/>
          <w:lang w:val="en-GB"/>
        </w:rPr>
        <w:t xml:space="preserve">twenty </w:t>
      </w:r>
      <w:r>
        <w:rPr>
          <w:rFonts w:ascii="Times New Roman" w:hAnsi="Times New Roman" w:cs="Times New Roman"/>
          <w:color w:val="000000"/>
          <w:lang w:val="en-GB"/>
        </w:rPr>
        <w:t>years, patterns</w:t>
      </w:r>
      <w:r w:rsidR="001E7DBF">
        <w:rPr>
          <w:rFonts w:ascii="Times New Roman" w:hAnsi="Times New Roman" w:cs="Times New Roman"/>
          <w:color w:val="000000"/>
          <w:lang w:val="en-GB"/>
        </w:rPr>
        <w:t xml:space="preserve"> and</w:t>
      </w:r>
      <w:r>
        <w:rPr>
          <w:rFonts w:ascii="Times New Roman" w:hAnsi="Times New Roman" w:cs="Times New Roman"/>
          <w:color w:val="000000"/>
          <w:lang w:val="en-GB"/>
        </w:rPr>
        <w:t xml:space="preserve"> channels</w:t>
      </w:r>
      <w:r w:rsidR="001E7DBF">
        <w:rPr>
          <w:rFonts w:ascii="Times New Roman" w:hAnsi="Times New Roman" w:cs="Times New Roman"/>
          <w:color w:val="000000"/>
          <w:lang w:val="en-GB"/>
        </w:rPr>
        <w:t xml:space="preserve"> of migrations from </w:t>
      </w:r>
      <w:r w:rsidR="008C65B8">
        <w:rPr>
          <w:rFonts w:ascii="Times New Roman" w:hAnsi="Times New Roman" w:cs="Times New Roman"/>
          <w:color w:val="000000"/>
          <w:lang w:val="en-GB"/>
        </w:rPr>
        <w:t>many</w:t>
      </w:r>
      <w:r w:rsidR="001E7DBF">
        <w:rPr>
          <w:rFonts w:ascii="Times New Roman" w:hAnsi="Times New Roman" w:cs="Times New Roman"/>
          <w:color w:val="000000"/>
          <w:lang w:val="en-GB"/>
        </w:rPr>
        <w:t xml:space="preserve"> different nations and socio-demographic backgrounds</w:t>
      </w:r>
      <w:r w:rsidR="00DD3B70">
        <w:rPr>
          <w:rFonts w:ascii="Times New Roman" w:hAnsi="Times New Roman" w:cs="Times New Roman"/>
          <w:color w:val="000000"/>
          <w:lang w:val="en-GB"/>
        </w:rPr>
        <w:t>,</w:t>
      </w:r>
      <w:r w:rsidR="001E7DBF">
        <w:rPr>
          <w:rFonts w:ascii="Times New Roman" w:hAnsi="Times New Roman" w:cs="Times New Roman"/>
          <w:color w:val="000000"/>
          <w:lang w:val="en-GB"/>
        </w:rPr>
        <w:t xml:space="preserve"> </w:t>
      </w:r>
      <w:r w:rsidR="008C65B8">
        <w:rPr>
          <w:rFonts w:ascii="Times New Roman" w:hAnsi="Times New Roman" w:cs="Times New Roman"/>
          <w:color w:val="000000"/>
          <w:lang w:val="en-GB"/>
        </w:rPr>
        <w:t>and related immigrant legal statuses</w:t>
      </w:r>
      <w:r w:rsidR="00DD3B70">
        <w:rPr>
          <w:rFonts w:ascii="Times New Roman" w:hAnsi="Times New Roman" w:cs="Times New Roman"/>
          <w:color w:val="000000"/>
          <w:lang w:val="en-GB"/>
        </w:rPr>
        <w:t>,</w:t>
      </w:r>
      <w:r w:rsidR="008C65B8">
        <w:rPr>
          <w:rFonts w:ascii="Times New Roman" w:hAnsi="Times New Roman" w:cs="Times New Roman"/>
          <w:color w:val="000000"/>
          <w:lang w:val="en-GB"/>
        </w:rPr>
        <w:t xml:space="preserve"> have become</w:t>
      </w:r>
      <w:r>
        <w:rPr>
          <w:rFonts w:ascii="Times New Roman" w:hAnsi="Times New Roman" w:cs="Times New Roman"/>
          <w:color w:val="000000"/>
          <w:lang w:val="en-GB"/>
        </w:rPr>
        <w:t xml:space="preserve"> </w:t>
      </w:r>
      <w:r w:rsidR="008C65B8">
        <w:rPr>
          <w:rFonts w:ascii="Times New Roman" w:hAnsi="Times New Roman" w:cs="Times New Roman"/>
          <w:color w:val="000000"/>
          <w:lang w:val="en-GB"/>
        </w:rPr>
        <w:t>increasingly</w:t>
      </w:r>
      <w:r>
        <w:rPr>
          <w:rFonts w:ascii="Times New Roman" w:hAnsi="Times New Roman" w:cs="Times New Roman"/>
          <w:color w:val="000000"/>
          <w:lang w:val="en-GB"/>
        </w:rPr>
        <w:t xml:space="preserve"> diversified </w:t>
      </w:r>
      <w:r w:rsidR="008E0ED8">
        <w:rPr>
          <w:rFonts w:ascii="Times New Roman" w:hAnsi="Times New Roman" w:cs="Times New Roman"/>
          <w:color w:val="000000"/>
          <w:lang w:val="en-GB"/>
        </w:rPr>
        <w:t>along with</w:t>
      </w:r>
      <w:r w:rsidR="001E7DBF">
        <w:rPr>
          <w:rFonts w:ascii="Times New Roman" w:hAnsi="Times New Roman" w:cs="Times New Roman"/>
          <w:color w:val="000000"/>
          <w:lang w:val="en-GB"/>
        </w:rPr>
        <w:t xml:space="preserve"> the reasons for migrating </w:t>
      </w:r>
      <w:r w:rsidR="00713E59">
        <w:rPr>
          <w:rFonts w:ascii="Times New Roman" w:hAnsi="Times New Roman" w:cs="Times New Roman"/>
          <w:color w:val="000000"/>
          <w:lang w:val="en-GB"/>
        </w:rPr>
        <w:t>(</w:t>
      </w:r>
      <w:proofErr w:type="spellStart"/>
      <w:r w:rsidR="0003521F">
        <w:rPr>
          <w:rFonts w:ascii="Times New Roman" w:hAnsi="Times New Roman" w:cs="Times New Roman"/>
          <w:color w:val="000000"/>
          <w:lang w:val="en-GB"/>
        </w:rPr>
        <w:t>e.g</w:t>
      </w:r>
      <w:proofErr w:type="spellEnd"/>
      <w:r>
        <w:rPr>
          <w:rFonts w:ascii="Times New Roman" w:hAnsi="Times New Roman" w:cs="Times New Roman"/>
          <w:color w:val="000000"/>
          <w:lang w:val="en-GB"/>
        </w:rPr>
        <w:t xml:space="preserve"> labour migration, studying, </w:t>
      </w:r>
      <w:r w:rsidR="00713E59">
        <w:rPr>
          <w:rFonts w:ascii="Times New Roman" w:hAnsi="Times New Roman" w:cs="Times New Roman"/>
          <w:color w:val="000000"/>
          <w:lang w:val="en-GB"/>
        </w:rPr>
        <w:t xml:space="preserve">family reunification, </w:t>
      </w:r>
      <w:r>
        <w:rPr>
          <w:rFonts w:ascii="Times New Roman" w:hAnsi="Times New Roman" w:cs="Times New Roman"/>
          <w:color w:val="000000"/>
          <w:lang w:val="en-GB"/>
        </w:rPr>
        <w:t>marriage migration</w:t>
      </w:r>
      <w:r w:rsidR="00713E59">
        <w:rPr>
          <w:rFonts w:ascii="Times New Roman" w:hAnsi="Times New Roman" w:cs="Times New Roman"/>
          <w:color w:val="000000"/>
          <w:lang w:val="en-GB"/>
        </w:rPr>
        <w:t>, asylum seeking)</w:t>
      </w:r>
      <w:r w:rsidR="00E26DDE">
        <w:rPr>
          <w:rFonts w:ascii="Times New Roman" w:hAnsi="Times New Roman" w:cs="Times New Roman"/>
          <w:color w:val="000000"/>
          <w:lang w:val="en-GB"/>
        </w:rPr>
        <w:t>. T</w:t>
      </w:r>
      <w:r>
        <w:rPr>
          <w:rFonts w:ascii="Times New Roman" w:hAnsi="Times New Roman" w:cs="Times New Roman"/>
          <w:color w:val="000000"/>
          <w:lang w:val="en-GB"/>
        </w:rPr>
        <w:t xml:space="preserve">he UK </w:t>
      </w:r>
      <w:r w:rsidR="001E7DBF">
        <w:rPr>
          <w:rFonts w:ascii="Times New Roman" w:hAnsi="Times New Roman" w:cs="Times New Roman"/>
          <w:color w:val="000000"/>
          <w:lang w:val="en-GB"/>
        </w:rPr>
        <w:t>has</w:t>
      </w:r>
      <w:r w:rsidR="00E26DDE">
        <w:rPr>
          <w:rFonts w:ascii="Times New Roman" w:hAnsi="Times New Roman" w:cs="Times New Roman"/>
          <w:color w:val="000000"/>
          <w:lang w:val="en-GB"/>
        </w:rPr>
        <w:t xml:space="preserve"> thus </w:t>
      </w:r>
      <w:r w:rsidR="001E7DBF">
        <w:rPr>
          <w:rFonts w:ascii="Times New Roman" w:hAnsi="Times New Roman" w:cs="Times New Roman"/>
          <w:color w:val="000000"/>
          <w:lang w:val="en-GB"/>
        </w:rPr>
        <w:t xml:space="preserve">been </w:t>
      </w:r>
      <w:r w:rsidR="00E26DDE">
        <w:rPr>
          <w:rFonts w:ascii="Times New Roman" w:hAnsi="Times New Roman" w:cs="Times New Roman"/>
          <w:color w:val="000000"/>
          <w:lang w:val="en-GB"/>
        </w:rPr>
        <w:t xml:space="preserve">conceived as </w:t>
      </w:r>
      <w:r>
        <w:rPr>
          <w:rFonts w:ascii="Times New Roman" w:hAnsi="Times New Roman" w:cs="Times New Roman"/>
          <w:color w:val="000000"/>
          <w:lang w:val="en-GB"/>
        </w:rPr>
        <w:t>a case of super</w:t>
      </w:r>
      <w:r w:rsidR="004A0517">
        <w:rPr>
          <w:rFonts w:ascii="Times New Roman" w:hAnsi="Times New Roman" w:cs="Times New Roman"/>
          <w:color w:val="000000"/>
          <w:lang w:val="en-GB"/>
        </w:rPr>
        <w:t>-</w:t>
      </w:r>
      <w:r>
        <w:rPr>
          <w:rFonts w:ascii="Times New Roman" w:hAnsi="Times New Roman" w:cs="Times New Roman"/>
          <w:color w:val="000000"/>
          <w:lang w:val="en-GB"/>
        </w:rPr>
        <w:lastRenderedPageBreak/>
        <w:t>diversity (</w:t>
      </w:r>
      <w:proofErr w:type="spellStart"/>
      <w:r>
        <w:rPr>
          <w:rFonts w:ascii="Times New Roman" w:hAnsi="Times New Roman" w:cs="Times New Roman"/>
          <w:color w:val="000000"/>
          <w:lang w:val="en-GB"/>
        </w:rPr>
        <w:t>Vertovec</w:t>
      </w:r>
      <w:proofErr w:type="spellEnd"/>
      <w:r>
        <w:rPr>
          <w:rFonts w:ascii="Times New Roman" w:hAnsi="Times New Roman" w:cs="Times New Roman"/>
          <w:color w:val="000000"/>
          <w:lang w:val="en-GB"/>
        </w:rPr>
        <w:t xml:space="preserve"> 2007)</w:t>
      </w:r>
      <w:r w:rsidR="00627C6E">
        <w:rPr>
          <w:rFonts w:ascii="Times New Roman" w:hAnsi="Times New Roman" w:cs="Times New Roman"/>
          <w:color w:val="000000"/>
          <w:lang w:val="en-GB"/>
        </w:rPr>
        <w:t>, which</w:t>
      </w:r>
      <w:r w:rsidR="008C65B8">
        <w:rPr>
          <w:rFonts w:ascii="Times New Roman" w:hAnsi="Times New Roman" w:cs="Times New Roman"/>
          <w:color w:val="000000"/>
          <w:lang w:val="en-GB"/>
        </w:rPr>
        <w:t xml:space="preserve"> has reached a new level of complexity that cannot be accounted for </w:t>
      </w:r>
      <w:r w:rsidR="003E3CEC">
        <w:rPr>
          <w:rFonts w:ascii="Times New Roman" w:hAnsi="Times New Roman" w:cs="Times New Roman"/>
          <w:color w:val="000000"/>
          <w:lang w:val="en-GB"/>
        </w:rPr>
        <w:t xml:space="preserve">‘simply’ </w:t>
      </w:r>
      <w:r w:rsidR="008C65B8">
        <w:rPr>
          <w:rFonts w:ascii="Times New Roman" w:hAnsi="Times New Roman" w:cs="Times New Roman"/>
          <w:color w:val="000000"/>
          <w:lang w:val="en-GB"/>
        </w:rPr>
        <w:t xml:space="preserve">by people’s </w:t>
      </w:r>
      <w:r w:rsidR="003E3CEC">
        <w:rPr>
          <w:rFonts w:ascii="Times New Roman" w:hAnsi="Times New Roman" w:cs="Times New Roman"/>
          <w:color w:val="000000"/>
          <w:lang w:val="en-GB"/>
        </w:rPr>
        <w:t>ethnicity</w:t>
      </w:r>
      <w:r w:rsidR="003E3CEC" w:rsidRPr="00B3398F">
        <w:rPr>
          <w:rFonts w:ascii="Times New Roman" w:hAnsi="Times New Roman" w:cs="Times New Roman"/>
          <w:color w:val="000000"/>
          <w:lang w:val="en-GB"/>
        </w:rPr>
        <w:t>.</w:t>
      </w:r>
      <w:r w:rsidR="003E3CEC">
        <w:rPr>
          <w:rFonts w:ascii="Times New Roman" w:hAnsi="Times New Roman" w:cs="Times New Roman"/>
          <w:color w:val="000000"/>
          <w:lang w:val="en-GB"/>
        </w:rPr>
        <w:t xml:space="preserve"> In this context, there has been a growing need to </w:t>
      </w:r>
      <w:r w:rsidR="00E26DDE">
        <w:rPr>
          <w:rFonts w:ascii="Times New Roman" w:hAnsi="Times New Roman" w:cs="Times New Roman"/>
          <w:color w:val="000000"/>
          <w:lang w:val="en-GB"/>
        </w:rPr>
        <w:t xml:space="preserve">reflect upon the </w:t>
      </w:r>
      <w:r w:rsidR="00C44638">
        <w:rPr>
          <w:rFonts w:ascii="Times New Roman" w:hAnsi="Times New Roman" w:cs="Times New Roman"/>
          <w:color w:val="000000"/>
          <w:lang w:val="en-GB"/>
        </w:rPr>
        <w:t xml:space="preserve">new societal challenges </w:t>
      </w:r>
      <w:r w:rsidR="00004735">
        <w:rPr>
          <w:rFonts w:ascii="Times New Roman" w:hAnsi="Times New Roman" w:cs="Times New Roman"/>
          <w:color w:val="000000"/>
          <w:lang w:val="en-GB"/>
        </w:rPr>
        <w:t xml:space="preserve">and political projects that </w:t>
      </w:r>
      <w:r w:rsidR="00E26DDE">
        <w:rPr>
          <w:rFonts w:ascii="Times New Roman" w:hAnsi="Times New Roman" w:cs="Times New Roman"/>
          <w:color w:val="000000"/>
          <w:lang w:val="en-GB"/>
        </w:rPr>
        <w:t xml:space="preserve">have </w:t>
      </w:r>
      <w:r w:rsidR="00004735">
        <w:rPr>
          <w:rFonts w:ascii="Times New Roman" w:hAnsi="Times New Roman" w:cs="Times New Roman"/>
          <w:color w:val="000000"/>
          <w:lang w:val="en-GB"/>
        </w:rPr>
        <w:t>come</w:t>
      </w:r>
      <w:r w:rsidR="00C44638">
        <w:rPr>
          <w:rFonts w:ascii="Times New Roman" w:hAnsi="Times New Roman" w:cs="Times New Roman"/>
          <w:color w:val="000000"/>
          <w:lang w:val="en-GB"/>
        </w:rPr>
        <w:t xml:space="preserve"> with </w:t>
      </w:r>
      <w:r w:rsidR="003E3CEC">
        <w:rPr>
          <w:rFonts w:ascii="Times New Roman" w:hAnsi="Times New Roman" w:cs="Times New Roman"/>
          <w:color w:val="000000"/>
          <w:lang w:val="en-GB"/>
        </w:rPr>
        <w:t>this super-diversity</w:t>
      </w:r>
      <w:r w:rsidR="00326726">
        <w:rPr>
          <w:rFonts w:ascii="Times New Roman" w:hAnsi="Times New Roman" w:cs="Times New Roman"/>
          <w:color w:val="000000"/>
          <w:lang w:val="en-GB"/>
        </w:rPr>
        <w:t xml:space="preserve">. </w:t>
      </w:r>
    </w:p>
    <w:p w14:paraId="5D3938A1" w14:textId="77777777" w:rsidR="003E3CEC" w:rsidRDefault="003E3CEC" w:rsidP="00F77404">
      <w:pPr>
        <w:spacing w:line="480" w:lineRule="auto"/>
        <w:jc w:val="both"/>
        <w:rPr>
          <w:rFonts w:ascii="Times New Roman" w:hAnsi="Times New Roman" w:cs="Times New Roman"/>
          <w:color w:val="000000"/>
          <w:lang w:val="en-GB"/>
        </w:rPr>
      </w:pPr>
    </w:p>
    <w:p w14:paraId="0CCBF12B" w14:textId="41E278EA" w:rsidR="000B09E6" w:rsidRDefault="00E90C54" w:rsidP="00F77404">
      <w:pPr>
        <w:spacing w:line="480" w:lineRule="auto"/>
        <w:jc w:val="both"/>
        <w:rPr>
          <w:rFonts w:ascii="Times New Roman" w:hAnsi="Times New Roman" w:cs="Times New Roman"/>
          <w:color w:val="000000"/>
          <w:lang w:val="en-GB"/>
        </w:rPr>
      </w:pPr>
      <w:r>
        <w:rPr>
          <w:rFonts w:ascii="Times New Roman" w:hAnsi="Times New Roman" w:cs="Times New Roman"/>
          <w:color w:val="000000"/>
          <w:lang w:val="en-GB"/>
        </w:rPr>
        <w:t>At the political level</w:t>
      </w:r>
      <w:r w:rsidR="003E3CEC">
        <w:rPr>
          <w:rFonts w:ascii="Times New Roman" w:hAnsi="Times New Roman" w:cs="Times New Roman"/>
          <w:color w:val="000000"/>
          <w:lang w:val="en-GB"/>
        </w:rPr>
        <w:t xml:space="preserve">, </w:t>
      </w:r>
      <w:r w:rsidR="00C44638">
        <w:rPr>
          <w:rFonts w:ascii="Times New Roman" w:hAnsi="Times New Roman" w:cs="Times New Roman"/>
          <w:color w:val="000000"/>
          <w:lang w:val="en-GB"/>
        </w:rPr>
        <w:t>f</w:t>
      </w:r>
      <w:r w:rsidR="002E5E15">
        <w:rPr>
          <w:rFonts w:ascii="Times New Roman" w:hAnsi="Times New Roman" w:cs="Times New Roman"/>
          <w:color w:val="000000"/>
          <w:lang w:val="en-GB"/>
        </w:rPr>
        <w:t xml:space="preserve">ollowing the riots and terrorist attacks in London, </w:t>
      </w:r>
      <w:r w:rsidR="003E3CEC">
        <w:rPr>
          <w:rFonts w:ascii="Times New Roman" w:hAnsi="Times New Roman" w:cs="Times New Roman"/>
          <w:color w:val="000000"/>
          <w:lang w:val="en-GB"/>
        </w:rPr>
        <w:t>there have been</w:t>
      </w:r>
      <w:r w:rsidR="00A73DAE">
        <w:rPr>
          <w:rFonts w:ascii="Times New Roman" w:hAnsi="Times New Roman" w:cs="Times New Roman"/>
          <w:color w:val="000000"/>
          <w:lang w:val="en-GB"/>
        </w:rPr>
        <w:t xml:space="preserve"> </w:t>
      </w:r>
      <w:r>
        <w:rPr>
          <w:rFonts w:ascii="Times New Roman" w:hAnsi="Times New Roman" w:cs="Times New Roman"/>
          <w:color w:val="000000"/>
          <w:lang w:val="en-GB"/>
        </w:rPr>
        <w:t xml:space="preserve">growing </w:t>
      </w:r>
      <w:r w:rsidR="00A73DAE">
        <w:rPr>
          <w:rFonts w:ascii="Times New Roman" w:hAnsi="Times New Roman" w:cs="Times New Roman"/>
          <w:color w:val="000000"/>
          <w:lang w:val="en-GB"/>
        </w:rPr>
        <w:t>concerns about</w:t>
      </w:r>
      <w:r w:rsidR="0041437A">
        <w:rPr>
          <w:rFonts w:ascii="Times New Roman" w:hAnsi="Times New Roman" w:cs="Times New Roman"/>
          <w:color w:val="000000"/>
          <w:lang w:val="en-GB"/>
        </w:rPr>
        <w:t xml:space="preserve"> </w:t>
      </w:r>
      <w:r w:rsidR="00A73DAE">
        <w:rPr>
          <w:rFonts w:ascii="Times New Roman" w:hAnsi="Times New Roman" w:cs="Times New Roman"/>
          <w:color w:val="000000"/>
          <w:lang w:val="en-GB"/>
        </w:rPr>
        <w:t xml:space="preserve">multiculturalism based on </w:t>
      </w:r>
      <w:r w:rsidR="0041437A">
        <w:rPr>
          <w:rFonts w:ascii="Times New Roman" w:hAnsi="Times New Roman" w:cs="Times New Roman"/>
          <w:color w:val="000000"/>
          <w:lang w:val="en-GB"/>
        </w:rPr>
        <w:t>politics of difference</w:t>
      </w:r>
      <w:r w:rsidR="003E3CEC" w:rsidRPr="003E3CEC">
        <w:rPr>
          <w:rFonts w:ascii="Times New Roman" w:hAnsi="Times New Roman" w:cs="Times New Roman"/>
          <w:color w:val="000000"/>
          <w:lang w:val="en-GB"/>
        </w:rPr>
        <w:t xml:space="preserve"> </w:t>
      </w:r>
      <w:r w:rsidR="003E3CEC">
        <w:rPr>
          <w:rFonts w:ascii="Times New Roman" w:hAnsi="Times New Roman" w:cs="Times New Roman"/>
          <w:color w:val="000000"/>
          <w:lang w:val="en-GB"/>
        </w:rPr>
        <w:t>and a rhetoric arguing for the death of multiculturalism in the UK has emerged</w:t>
      </w:r>
      <w:r w:rsidR="00A73DAE">
        <w:rPr>
          <w:rFonts w:ascii="Times New Roman" w:hAnsi="Times New Roman" w:cs="Times New Roman"/>
          <w:color w:val="000000"/>
          <w:lang w:val="en-GB"/>
        </w:rPr>
        <w:t>. M</w:t>
      </w:r>
      <w:r w:rsidR="0041437A">
        <w:rPr>
          <w:rFonts w:ascii="Times New Roman" w:hAnsi="Times New Roman" w:cs="Times New Roman"/>
          <w:color w:val="000000"/>
          <w:lang w:val="en-GB"/>
        </w:rPr>
        <w:t>ulticulturalism</w:t>
      </w:r>
      <w:r w:rsidR="00DD3B70">
        <w:rPr>
          <w:rFonts w:ascii="Times New Roman" w:hAnsi="Times New Roman" w:cs="Times New Roman"/>
          <w:color w:val="000000"/>
          <w:lang w:val="en-GB"/>
        </w:rPr>
        <w:t>,</w:t>
      </w:r>
      <w:r w:rsidR="004A3A73" w:rsidRPr="004A3A73">
        <w:rPr>
          <w:rFonts w:ascii="Times New Roman" w:hAnsi="Times New Roman" w:cs="Times New Roman"/>
          <w:color w:val="000000"/>
          <w:lang w:val="en-GB"/>
        </w:rPr>
        <w:t xml:space="preserve"> </w:t>
      </w:r>
      <w:r w:rsidR="004A3A73">
        <w:rPr>
          <w:rFonts w:ascii="Times New Roman" w:hAnsi="Times New Roman" w:cs="Times New Roman"/>
          <w:color w:val="000000"/>
          <w:lang w:val="en-GB"/>
        </w:rPr>
        <w:t>as a political project that supports ethnic minorities to maintain their cultures</w:t>
      </w:r>
      <w:r w:rsidR="009049D1">
        <w:rPr>
          <w:rFonts w:ascii="Times New Roman" w:hAnsi="Times New Roman" w:cs="Times New Roman"/>
          <w:color w:val="000000"/>
          <w:lang w:val="en-GB"/>
        </w:rPr>
        <w:t xml:space="preserve">, </w:t>
      </w:r>
      <w:r w:rsidR="003E3CEC">
        <w:rPr>
          <w:rFonts w:ascii="Times New Roman" w:hAnsi="Times New Roman" w:cs="Times New Roman"/>
          <w:color w:val="000000"/>
          <w:lang w:val="en-GB"/>
        </w:rPr>
        <w:t xml:space="preserve">has been </w:t>
      </w:r>
      <w:r w:rsidR="00A73DAE">
        <w:rPr>
          <w:rFonts w:ascii="Times New Roman" w:hAnsi="Times New Roman" w:cs="Times New Roman"/>
          <w:color w:val="000000"/>
          <w:lang w:val="en-GB"/>
        </w:rPr>
        <w:t xml:space="preserve">feared </w:t>
      </w:r>
      <w:r w:rsidR="003E3CEC">
        <w:rPr>
          <w:rFonts w:ascii="Times New Roman" w:hAnsi="Times New Roman" w:cs="Times New Roman"/>
          <w:color w:val="000000"/>
          <w:lang w:val="en-GB"/>
        </w:rPr>
        <w:t>as</w:t>
      </w:r>
      <w:r w:rsidR="00A73DAE">
        <w:rPr>
          <w:rFonts w:ascii="Times New Roman" w:hAnsi="Times New Roman" w:cs="Times New Roman"/>
          <w:color w:val="000000"/>
          <w:lang w:val="en-GB"/>
        </w:rPr>
        <w:t xml:space="preserve"> </w:t>
      </w:r>
      <w:r w:rsidR="003E3CEC">
        <w:rPr>
          <w:rFonts w:ascii="Times New Roman" w:hAnsi="Times New Roman" w:cs="Times New Roman"/>
          <w:color w:val="000000"/>
          <w:lang w:val="en-GB"/>
        </w:rPr>
        <w:t xml:space="preserve">creating </w:t>
      </w:r>
      <w:r w:rsidR="009049D1">
        <w:rPr>
          <w:rFonts w:ascii="Times New Roman" w:hAnsi="Times New Roman" w:cs="Times New Roman"/>
          <w:color w:val="000000"/>
          <w:lang w:val="en-GB"/>
        </w:rPr>
        <w:t>‘paral</w:t>
      </w:r>
      <w:r w:rsidR="00F437C7">
        <w:rPr>
          <w:rFonts w:ascii="Times New Roman" w:hAnsi="Times New Roman" w:cs="Times New Roman"/>
          <w:color w:val="000000"/>
          <w:lang w:val="en-GB"/>
        </w:rPr>
        <w:t>l</w:t>
      </w:r>
      <w:r w:rsidR="009049D1">
        <w:rPr>
          <w:rFonts w:ascii="Times New Roman" w:hAnsi="Times New Roman" w:cs="Times New Roman"/>
          <w:color w:val="000000"/>
          <w:lang w:val="en-GB"/>
        </w:rPr>
        <w:t xml:space="preserve">el-lives’ </w:t>
      </w:r>
      <w:r w:rsidR="00A73DAE">
        <w:rPr>
          <w:rFonts w:ascii="Times New Roman" w:hAnsi="Times New Roman" w:cs="Times New Roman"/>
          <w:color w:val="000000"/>
          <w:lang w:val="en-GB"/>
        </w:rPr>
        <w:t xml:space="preserve">and </w:t>
      </w:r>
      <w:r w:rsidR="003E3CEC">
        <w:rPr>
          <w:rFonts w:ascii="Times New Roman" w:hAnsi="Times New Roman" w:cs="Times New Roman"/>
          <w:color w:val="000000"/>
          <w:lang w:val="en-GB"/>
        </w:rPr>
        <w:t xml:space="preserve">as posing </w:t>
      </w:r>
      <w:r w:rsidR="00A73DAE">
        <w:rPr>
          <w:rFonts w:ascii="Times New Roman" w:hAnsi="Times New Roman" w:cs="Times New Roman"/>
          <w:color w:val="000000"/>
          <w:lang w:val="en-GB"/>
        </w:rPr>
        <w:t>a threat</w:t>
      </w:r>
      <w:r w:rsidR="0041437A">
        <w:rPr>
          <w:rFonts w:ascii="Times New Roman" w:hAnsi="Times New Roman" w:cs="Times New Roman"/>
          <w:color w:val="000000"/>
          <w:lang w:val="en-GB"/>
        </w:rPr>
        <w:t xml:space="preserve"> </w:t>
      </w:r>
      <w:r w:rsidR="0003521F">
        <w:rPr>
          <w:rFonts w:ascii="Times New Roman" w:hAnsi="Times New Roman" w:cs="Times New Roman"/>
          <w:color w:val="000000"/>
          <w:lang w:val="en-GB"/>
        </w:rPr>
        <w:t xml:space="preserve">to </w:t>
      </w:r>
      <w:r w:rsidR="0041437A">
        <w:rPr>
          <w:rFonts w:ascii="Times New Roman" w:hAnsi="Times New Roman" w:cs="Times New Roman"/>
          <w:color w:val="000000"/>
          <w:lang w:val="en-GB"/>
        </w:rPr>
        <w:t>natio</w:t>
      </w:r>
      <w:r w:rsidR="00A73DAE">
        <w:rPr>
          <w:rFonts w:ascii="Times New Roman" w:hAnsi="Times New Roman" w:cs="Times New Roman"/>
          <w:color w:val="000000"/>
          <w:lang w:val="en-GB"/>
        </w:rPr>
        <w:t xml:space="preserve">nal unity </w:t>
      </w:r>
      <w:r w:rsidR="00A73DAE" w:rsidRPr="000B09E6">
        <w:rPr>
          <w:rFonts w:ascii="Times New Roman" w:hAnsi="Times New Roman" w:cs="Times New Roman"/>
          <w:color w:val="000000"/>
          <w:lang w:val="en-GB"/>
        </w:rPr>
        <w:t>(Rietveld 2014).</w:t>
      </w:r>
      <w:r w:rsidR="00A73DAE">
        <w:rPr>
          <w:rFonts w:ascii="Times New Roman" w:hAnsi="Times New Roman" w:cs="Times New Roman"/>
          <w:color w:val="000000"/>
          <w:lang w:val="en-GB"/>
        </w:rPr>
        <w:t xml:space="preserve"> </w:t>
      </w:r>
      <w:r w:rsidR="000B09E6" w:rsidRPr="000B09E6">
        <w:rPr>
          <w:rFonts w:ascii="Times New Roman" w:hAnsi="Times New Roman" w:cs="Times New Roman"/>
          <w:color w:val="000000"/>
          <w:lang w:val="en-GB"/>
        </w:rPr>
        <w:t xml:space="preserve">In 2011, Cameron advocated for a ‘muscular liberalism’ </w:t>
      </w:r>
      <w:r w:rsidR="00627C6E">
        <w:rPr>
          <w:rFonts w:ascii="Times New Roman" w:hAnsi="Times New Roman" w:cs="Times New Roman"/>
          <w:color w:val="000000"/>
          <w:lang w:val="en-GB"/>
        </w:rPr>
        <w:t>target</w:t>
      </w:r>
      <w:r w:rsidR="00590EEA">
        <w:rPr>
          <w:rFonts w:ascii="Times New Roman" w:hAnsi="Times New Roman" w:cs="Times New Roman"/>
          <w:color w:val="000000"/>
          <w:lang w:val="en-GB"/>
        </w:rPr>
        <w:t>ing</w:t>
      </w:r>
      <w:r w:rsidR="00627C6E">
        <w:rPr>
          <w:rFonts w:ascii="Times New Roman" w:hAnsi="Times New Roman" w:cs="Times New Roman"/>
          <w:color w:val="000000"/>
          <w:lang w:val="en-GB"/>
        </w:rPr>
        <w:t xml:space="preserve"> </w:t>
      </w:r>
      <w:r w:rsidR="000B09E6" w:rsidRPr="000B09E6">
        <w:rPr>
          <w:rFonts w:ascii="Times New Roman" w:hAnsi="Times New Roman" w:cs="Times New Roman"/>
          <w:color w:val="000000"/>
          <w:lang w:val="en-GB"/>
        </w:rPr>
        <w:t>multiculturalism that has been – in his mind - favourable to radicalisation and extremism</w:t>
      </w:r>
      <w:r w:rsidR="00786918">
        <w:rPr>
          <w:rFonts w:ascii="Times New Roman" w:hAnsi="Times New Roman" w:cs="Times New Roman"/>
          <w:color w:val="000000"/>
          <w:lang w:val="en-GB"/>
        </w:rPr>
        <w:t xml:space="preserve">; </w:t>
      </w:r>
      <w:r w:rsidR="00627C6E">
        <w:rPr>
          <w:rFonts w:ascii="Times New Roman" w:hAnsi="Times New Roman" w:cs="Times New Roman"/>
          <w:color w:val="000000"/>
          <w:lang w:val="en-GB"/>
        </w:rPr>
        <w:t>in contrast</w:t>
      </w:r>
      <w:r w:rsidR="00786918">
        <w:rPr>
          <w:rFonts w:ascii="Times New Roman" w:hAnsi="Times New Roman" w:cs="Times New Roman"/>
          <w:color w:val="000000"/>
          <w:lang w:val="en-GB"/>
        </w:rPr>
        <w:t xml:space="preserve">, his ‘active’ view of tolerance is </w:t>
      </w:r>
      <w:r w:rsidR="00786918" w:rsidRPr="000B09E6">
        <w:rPr>
          <w:rFonts w:ascii="Times New Roman" w:hAnsi="Times New Roman" w:cs="Times New Roman"/>
          <w:color w:val="000000"/>
          <w:lang w:val="en-GB"/>
        </w:rPr>
        <w:t>inscribed in ‘narratives of civilizational supremacy’ promoting a strong vision of national identity</w:t>
      </w:r>
      <w:r w:rsidR="00786918">
        <w:rPr>
          <w:rFonts w:ascii="Times New Roman" w:hAnsi="Times New Roman" w:cs="Times New Roman"/>
          <w:color w:val="000000"/>
          <w:lang w:val="en-GB"/>
        </w:rPr>
        <w:t xml:space="preserve"> that leaves little place to differences (</w:t>
      </w:r>
      <w:proofErr w:type="spellStart"/>
      <w:r w:rsidR="000B09E6" w:rsidRPr="004A4D92">
        <w:rPr>
          <w:rFonts w:ascii="Times New Roman" w:hAnsi="Times New Roman" w:cs="Times New Roman"/>
          <w:color w:val="000000"/>
          <w:lang w:val="en-GB"/>
        </w:rPr>
        <w:t>Dobbernack</w:t>
      </w:r>
      <w:proofErr w:type="spellEnd"/>
      <w:r w:rsidR="000B09E6" w:rsidRPr="004A4D92">
        <w:rPr>
          <w:rFonts w:ascii="Times New Roman" w:hAnsi="Times New Roman" w:cs="Times New Roman"/>
          <w:color w:val="000000"/>
          <w:lang w:val="en-GB"/>
        </w:rPr>
        <w:t xml:space="preserve"> and </w:t>
      </w:r>
      <w:proofErr w:type="spellStart"/>
      <w:r w:rsidR="000B09E6" w:rsidRPr="004A4D92">
        <w:rPr>
          <w:rFonts w:ascii="Times New Roman" w:hAnsi="Times New Roman" w:cs="Times New Roman"/>
          <w:color w:val="000000"/>
          <w:lang w:val="en-GB"/>
        </w:rPr>
        <w:t>Modood</w:t>
      </w:r>
      <w:proofErr w:type="spellEnd"/>
      <w:r w:rsidR="000B09E6" w:rsidRPr="000B09E6">
        <w:rPr>
          <w:rFonts w:ascii="Times New Roman" w:hAnsi="Times New Roman" w:cs="Times New Roman"/>
          <w:color w:val="000000"/>
          <w:lang w:val="en-GB"/>
        </w:rPr>
        <w:t xml:space="preserve"> 2015)</w:t>
      </w:r>
      <w:r w:rsidR="00786918">
        <w:rPr>
          <w:rFonts w:ascii="Times New Roman" w:hAnsi="Times New Roman" w:cs="Times New Roman"/>
          <w:color w:val="000000"/>
          <w:lang w:val="en-GB"/>
        </w:rPr>
        <w:t>.</w:t>
      </w:r>
    </w:p>
    <w:p w14:paraId="246DAB7E" w14:textId="77777777" w:rsidR="00786918" w:rsidRDefault="00786918" w:rsidP="00F77404">
      <w:pPr>
        <w:spacing w:line="480" w:lineRule="auto"/>
        <w:jc w:val="both"/>
        <w:rPr>
          <w:rFonts w:ascii="Times New Roman" w:hAnsi="Times New Roman" w:cs="Times New Roman"/>
          <w:color w:val="000000"/>
          <w:lang w:val="en-GB"/>
        </w:rPr>
      </w:pPr>
    </w:p>
    <w:p w14:paraId="62EE3BA8" w14:textId="0D26F71A" w:rsidR="00786918" w:rsidRDefault="00A73DAE" w:rsidP="00F77404">
      <w:pPr>
        <w:spacing w:line="480" w:lineRule="auto"/>
        <w:jc w:val="both"/>
        <w:rPr>
          <w:rFonts w:ascii="Times New Roman" w:hAnsi="Times New Roman" w:cs="Times New Roman"/>
          <w:color w:val="000000"/>
          <w:lang w:val="en-GB"/>
        </w:rPr>
      </w:pPr>
      <w:r>
        <w:rPr>
          <w:rFonts w:ascii="Times New Roman" w:hAnsi="Times New Roman" w:cs="Times New Roman"/>
          <w:color w:val="000000"/>
          <w:lang w:val="en-GB"/>
        </w:rPr>
        <w:t>‘S</w:t>
      </w:r>
      <w:r w:rsidR="0041437A">
        <w:rPr>
          <w:rFonts w:ascii="Times New Roman" w:hAnsi="Times New Roman" w:cs="Times New Roman"/>
          <w:color w:val="000000"/>
          <w:lang w:val="en-GB"/>
        </w:rPr>
        <w:t xml:space="preserve">ocial cohesion’ </w:t>
      </w:r>
      <w:r w:rsidR="003E3CEC">
        <w:rPr>
          <w:rFonts w:ascii="Times New Roman" w:hAnsi="Times New Roman" w:cs="Times New Roman"/>
          <w:color w:val="000000"/>
          <w:lang w:val="en-GB"/>
        </w:rPr>
        <w:t xml:space="preserve">has </w:t>
      </w:r>
      <w:r w:rsidR="000B09E6">
        <w:rPr>
          <w:rFonts w:ascii="Times New Roman" w:hAnsi="Times New Roman" w:cs="Times New Roman"/>
          <w:color w:val="000000"/>
          <w:lang w:val="en-GB"/>
        </w:rPr>
        <w:t xml:space="preserve">thus </w:t>
      </w:r>
      <w:r w:rsidR="003E3CEC">
        <w:rPr>
          <w:rFonts w:ascii="Times New Roman" w:hAnsi="Times New Roman" w:cs="Times New Roman"/>
          <w:color w:val="000000"/>
          <w:lang w:val="en-GB"/>
        </w:rPr>
        <w:t xml:space="preserve">progressively </w:t>
      </w:r>
      <w:r w:rsidR="0041437A">
        <w:rPr>
          <w:rFonts w:ascii="Times New Roman" w:hAnsi="Times New Roman" w:cs="Times New Roman"/>
          <w:color w:val="000000"/>
          <w:lang w:val="en-GB"/>
        </w:rPr>
        <w:t>appeared as the new political project that stresses shared British values and identities in order to bond the nation (Jones 2014</w:t>
      </w:r>
      <w:r w:rsidR="008D1C8E" w:rsidRPr="00B3398F">
        <w:rPr>
          <w:rFonts w:ascii="Times New Roman" w:hAnsi="Times New Roman" w:cs="Times New Roman"/>
          <w:color w:val="000000"/>
          <w:lang w:val="en-GB"/>
        </w:rPr>
        <w:t xml:space="preserve">, </w:t>
      </w:r>
      <w:r w:rsidR="008D1C8E" w:rsidRPr="000B09E6">
        <w:rPr>
          <w:rFonts w:ascii="Times New Roman" w:hAnsi="Times New Roman" w:cs="Times New Roman"/>
          <w:color w:val="000000"/>
          <w:lang w:val="en-GB"/>
        </w:rPr>
        <w:t>Sturgis et al 2013</w:t>
      </w:r>
      <w:r w:rsidR="0041437A" w:rsidRPr="00B3398F">
        <w:rPr>
          <w:rFonts w:ascii="Times New Roman" w:hAnsi="Times New Roman" w:cs="Times New Roman"/>
          <w:color w:val="000000"/>
          <w:lang w:val="en-GB"/>
        </w:rPr>
        <w:t>)</w:t>
      </w:r>
      <w:r w:rsidR="00DD3B70">
        <w:rPr>
          <w:rFonts w:ascii="Times New Roman" w:hAnsi="Times New Roman" w:cs="Times New Roman"/>
          <w:color w:val="000000"/>
          <w:lang w:val="en-GB"/>
        </w:rPr>
        <w:t>,</w:t>
      </w:r>
      <w:r w:rsidR="00BE4391">
        <w:rPr>
          <w:rFonts w:ascii="Times New Roman" w:hAnsi="Times New Roman" w:cs="Times New Roman"/>
          <w:color w:val="000000"/>
          <w:lang w:val="en-GB"/>
        </w:rPr>
        <w:t xml:space="preserve"> although it has been criticised as a return to assimilation </w:t>
      </w:r>
      <w:r w:rsidR="00BE4391" w:rsidRPr="000B09E6">
        <w:rPr>
          <w:rFonts w:ascii="Times New Roman" w:hAnsi="Times New Roman" w:cs="Times New Roman"/>
          <w:color w:val="000000"/>
          <w:lang w:val="en-GB"/>
        </w:rPr>
        <w:t>(</w:t>
      </w:r>
      <w:proofErr w:type="spellStart"/>
      <w:r w:rsidR="00BE4391" w:rsidRPr="000B09E6">
        <w:rPr>
          <w:rFonts w:ascii="Times New Roman" w:hAnsi="Times New Roman" w:cs="Times New Roman"/>
          <w:color w:val="000000"/>
          <w:lang w:val="en-GB"/>
        </w:rPr>
        <w:t>Kymlicka</w:t>
      </w:r>
      <w:proofErr w:type="spellEnd"/>
      <w:r w:rsidR="00BE4391" w:rsidRPr="000B09E6">
        <w:rPr>
          <w:rFonts w:ascii="Times New Roman" w:hAnsi="Times New Roman" w:cs="Times New Roman"/>
          <w:color w:val="000000"/>
          <w:lang w:val="en-GB"/>
        </w:rPr>
        <w:t xml:space="preserve"> 2010,</w:t>
      </w:r>
      <w:r w:rsidR="00BE4391">
        <w:rPr>
          <w:rFonts w:ascii="Times New Roman" w:hAnsi="Times New Roman" w:cs="Times New Roman"/>
          <w:color w:val="000000"/>
          <w:lang w:val="en-GB"/>
        </w:rPr>
        <w:t xml:space="preserve"> </w:t>
      </w:r>
      <w:proofErr w:type="spellStart"/>
      <w:r w:rsidR="00BE4391">
        <w:rPr>
          <w:rFonts w:ascii="Times New Roman" w:hAnsi="Times New Roman" w:cs="Times New Roman"/>
          <w:color w:val="000000"/>
          <w:lang w:val="en-GB"/>
        </w:rPr>
        <w:t>Karner</w:t>
      </w:r>
      <w:proofErr w:type="spellEnd"/>
      <w:r w:rsidR="00BE4391">
        <w:rPr>
          <w:rFonts w:ascii="Times New Roman" w:hAnsi="Times New Roman" w:cs="Times New Roman"/>
          <w:color w:val="000000"/>
          <w:lang w:val="en-GB"/>
        </w:rPr>
        <w:t xml:space="preserve"> and Parker 2011).</w:t>
      </w:r>
      <w:r w:rsidR="00173766">
        <w:rPr>
          <w:rFonts w:ascii="Times New Roman" w:hAnsi="Times New Roman" w:cs="Times New Roman"/>
          <w:color w:val="000000"/>
          <w:lang w:val="en-GB"/>
        </w:rPr>
        <w:t xml:space="preserve"> </w:t>
      </w:r>
      <w:r w:rsidR="007514DA">
        <w:rPr>
          <w:rFonts w:ascii="Times New Roman" w:hAnsi="Times New Roman" w:cs="Times New Roman"/>
          <w:color w:val="000000"/>
          <w:lang w:val="en-GB"/>
        </w:rPr>
        <w:t>The</w:t>
      </w:r>
      <w:r w:rsidR="004A3A73">
        <w:rPr>
          <w:rFonts w:ascii="Times New Roman" w:hAnsi="Times New Roman" w:cs="Times New Roman"/>
          <w:color w:val="000000"/>
          <w:lang w:val="en-GB"/>
        </w:rPr>
        <w:t xml:space="preserve"> last decade has also seen intra-EU migration to the UK followed by </w:t>
      </w:r>
      <w:r w:rsidR="00DD3B70">
        <w:rPr>
          <w:rFonts w:ascii="Times New Roman" w:hAnsi="Times New Roman" w:cs="Times New Roman"/>
          <w:color w:val="000000"/>
          <w:lang w:val="en-GB"/>
        </w:rPr>
        <w:t xml:space="preserve">the </w:t>
      </w:r>
      <w:r w:rsidR="004A3A73">
        <w:rPr>
          <w:rFonts w:ascii="Times New Roman" w:hAnsi="Times New Roman" w:cs="Times New Roman"/>
          <w:color w:val="000000"/>
          <w:lang w:val="en-GB"/>
        </w:rPr>
        <w:t xml:space="preserve">EU enlargement and the economic crisis. </w:t>
      </w:r>
      <w:r w:rsidR="0041437A">
        <w:rPr>
          <w:rFonts w:ascii="Times New Roman" w:hAnsi="Times New Roman" w:cs="Times New Roman"/>
          <w:color w:val="000000"/>
          <w:lang w:val="en-GB"/>
        </w:rPr>
        <w:t xml:space="preserve">The literature on </w:t>
      </w:r>
      <w:r w:rsidR="004A3A73">
        <w:rPr>
          <w:rFonts w:ascii="Times New Roman" w:hAnsi="Times New Roman" w:cs="Times New Roman"/>
          <w:color w:val="000000"/>
          <w:lang w:val="en-GB"/>
        </w:rPr>
        <w:t>‘</w:t>
      </w:r>
      <w:r w:rsidR="0041437A">
        <w:rPr>
          <w:rFonts w:ascii="Times New Roman" w:hAnsi="Times New Roman" w:cs="Times New Roman"/>
          <w:color w:val="000000"/>
          <w:lang w:val="en-GB"/>
        </w:rPr>
        <w:t>too much diversity</w:t>
      </w:r>
      <w:r w:rsidR="00CE15C4">
        <w:rPr>
          <w:rFonts w:ascii="Times New Roman" w:hAnsi="Times New Roman" w:cs="Times New Roman"/>
          <w:color w:val="000000"/>
          <w:lang w:val="en-GB"/>
        </w:rPr>
        <w:t xml:space="preserve"> is not good for social cohesion</w:t>
      </w:r>
      <w:r w:rsidR="004A3A73">
        <w:rPr>
          <w:rFonts w:ascii="Times New Roman" w:hAnsi="Times New Roman" w:cs="Times New Roman"/>
          <w:color w:val="000000"/>
          <w:lang w:val="en-GB"/>
        </w:rPr>
        <w:t>’</w:t>
      </w:r>
      <w:r w:rsidR="0041437A">
        <w:rPr>
          <w:rFonts w:ascii="Times New Roman" w:hAnsi="Times New Roman" w:cs="Times New Roman"/>
          <w:color w:val="000000"/>
          <w:lang w:val="en-GB"/>
        </w:rPr>
        <w:t xml:space="preserve"> (</w:t>
      </w:r>
      <w:r w:rsidR="0041437A" w:rsidRPr="000B09E6">
        <w:rPr>
          <w:rFonts w:ascii="Times New Roman" w:hAnsi="Times New Roman" w:cs="Times New Roman"/>
          <w:color w:val="000000"/>
          <w:lang w:val="en-GB"/>
        </w:rPr>
        <w:t>Putnam 2007)</w:t>
      </w:r>
      <w:r w:rsidR="003E3CEC">
        <w:rPr>
          <w:rFonts w:ascii="Times New Roman" w:hAnsi="Times New Roman" w:cs="Times New Roman"/>
          <w:color w:val="000000"/>
          <w:lang w:val="en-GB"/>
        </w:rPr>
        <w:t xml:space="preserve"> has</w:t>
      </w:r>
      <w:r w:rsidR="0041437A">
        <w:rPr>
          <w:rFonts w:ascii="Times New Roman" w:hAnsi="Times New Roman" w:cs="Times New Roman"/>
          <w:color w:val="000000"/>
          <w:lang w:val="en-GB"/>
        </w:rPr>
        <w:t xml:space="preserve"> </w:t>
      </w:r>
      <w:r w:rsidR="000E2B6C">
        <w:rPr>
          <w:rFonts w:ascii="Times New Roman" w:hAnsi="Times New Roman" w:cs="Times New Roman"/>
          <w:color w:val="000000"/>
          <w:lang w:val="en-GB"/>
        </w:rPr>
        <w:t>pos</w:t>
      </w:r>
      <w:r w:rsidR="004A3A73">
        <w:rPr>
          <w:rFonts w:ascii="Times New Roman" w:hAnsi="Times New Roman" w:cs="Times New Roman"/>
          <w:color w:val="000000"/>
          <w:lang w:val="en-GB"/>
        </w:rPr>
        <w:t>itioned multiculturalism</w:t>
      </w:r>
      <w:r w:rsidR="009B284C">
        <w:rPr>
          <w:rFonts w:ascii="Times New Roman" w:hAnsi="Times New Roman" w:cs="Times New Roman"/>
          <w:color w:val="000000"/>
          <w:lang w:val="en-GB"/>
        </w:rPr>
        <w:t xml:space="preserve"> in conflict with </w:t>
      </w:r>
      <w:r w:rsidR="0041437A">
        <w:rPr>
          <w:rFonts w:ascii="Times New Roman" w:hAnsi="Times New Roman" w:cs="Times New Roman"/>
          <w:color w:val="000000"/>
          <w:lang w:val="en-GB"/>
        </w:rPr>
        <w:t>national unity</w:t>
      </w:r>
      <w:r w:rsidR="009B284C">
        <w:rPr>
          <w:rFonts w:ascii="Times New Roman" w:hAnsi="Times New Roman" w:cs="Times New Roman"/>
          <w:color w:val="000000"/>
          <w:lang w:val="en-GB"/>
        </w:rPr>
        <w:t xml:space="preserve"> and shared national identity (Rietveld 2014). As a response to this</w:t>
      </w:r>
      <w:r w:rsidR="00E90404">
        <w:rPr>
          <w:rFonts w:ascii="Times New Roman" w:hAnsi="Times New Roman" w:cs="Times New Roman"/>
          <w:color w:val="000000"/>
          <w:lang w:val="en-GB"/>
        </w:rPr>
        <w:t xml:space="preserve"> literature and political discourse</w:t>
      </w:r>
      <w:r w:rsidR="009B284C">
        <w:rPr>
          <w:rFonts w:ascii="Times New Roman" w:hAnsi="Times New Roman" w:cs="Times New Roman"/>
          <w:color w:val="000000"/>
          <w:lang w:val="en-GB"/>
        </w:rPr>
        <w:t xml:space="preserve">, academics, notably </w:t>
      </w:r>
      <w:r w:rsidR="00141647" w:rsidRPr="004A4D92">
        <w:rPr>
          <w:rFonts w:ascii="Times New Roman" w:hAnsi="Times New Roman" w:cs="Times New Roman"/>
          <w:color w:val="000000"/>
          <w:lang w:val="en-GB"/>
        </w:rPr>
        <w:t xml:space="preserve">Meer and </w:t>
      </w:r>
      <w:proofErr w:type="spellStart"/>
      <w:r w:rsidR="00141647" w:rsidRPr="004A4D92">
        <w:rPr>
          <w:rFonts w:ascii="Times New Roman" w:hAnsi="Times New Roman" w:cs="Times New Roman"/>
          <w:color w:val="000000"/>
          <w:lang w:val="en-GB"/>
        </w:rPr>
        <w:t>Modood</w:t>
      </w:r>
      <w:proofErr w:type="spellEnd"/>
      <w:r w:rsidR="00141647" w:rsidRPr="004A4D92">
        <w:rPr>
          <w:rFonts w:ascii="Times New Roman" w:hAnsi="Times New Roman" w:cs="Times New Roman"/>
          <w:color w:val="000000"/>
          <w:lang w:val="en-GB"/>
        </w:rPr>
        <w:t xml:space="preserve"> (2009</w:t>
      </w:r>
      <w:r w:rsidR="009B284C" w:rsidRPr="004A4D92">
        <w:rPr>
          <w:rFonts w:ascii="Times New Roman" w:hAnsi="Times New Roman" w:cs="Times New Roman"/>
          <w:color w:val="000000"/>
          <w:lang w:val="en-GB"/>
        </w:rPr>
        <w:t>)</w:t>
      </w:r>
      <w:r w:rsidR="00E90404">
        <w:rPr>
          <w:rFonts w:ascii="Times New Roman" w:hAnsi="Times New Roman" w:cs="Times New Roman"/>
          <w:color w:val="000000"/>
          <w:lang w:val="en-GB"/>
        </w:rPr>
        <w:t xml:space="preserve"> argued that multiculturalism</w:t>
      </w:r>
      <w:r w:rsidR="00786918">
        <w:rPr>
          <w:rFonts w:ascii="Times New Roman" w:hAnsi="Times New Roman" w:cs="Times New Roman"/>
          <w:color w:val="000000"/>
          <w:lang w:val="en-GB"/>
        </w:rPr>
        <w:t xml:space="preserve"> is not necessarily </w:t>
      </w:r>
      <w:r w:rsidR="00786918">
        <w:rPr>
          <w:rFonts w:ascii="Times New Roman" w:hAnsi="Times New Roman" w:cs="Times New Roman"/>
          <w:color w:val="000000"/>
          <w:lang w:val="en-GB"/>
        </w:rPr>
        <w:lastRenderedPageBreak/>
        <w:t>disappearing</w:t>
      </w:r>
      <w:r w:rsidR="00E90404">
        <w:rPr>
          <w:rFonts w:ascii="Times New Roman" w:hAnsi="Times New Roman" w:cs="Times New Roman"/>
          <w:color w:val="000000"/>
          <w:lang w:val="en-GB"/>
        </w:rPr>
        <w:t xml:space="preserve"> and </w:t>
      </w:r>
      <w:r w:rsidR="00786918">
        <w:rPr>
          <w:rFonts w:ascii="Times New Roman" w:hAnsi="Times New Roman" w:cs="Times New Roman"/>
          <w:color w:val="000000"/>
          <w:lang w:val="en-GB"/>
        </w:rPr>
        <w:t xml:space="preserve">that it can go hand-in-hand with a </w:t>
      </w:r>
      <w:r w:rsidR="00E90404">
        <w:rPr>
          <w:rFonts w:ascii="Times New Roman" w:hAnsi="Times New Roman" w:cs="Times New Roman"/>
          <w:color w:val="000000"/>
          <w:lang w:val="en-GB"/>
        </w:rPr>
        <w:t xml:space="preserve">national identity when a </w:t>
      </w:r>
      <w:r w:rsidR="00BE44FA">
        <w:rPr>
          <w:rFonts w:ascii="Times New Roman" w:hAnsi="Times New Roman" w:cs="Times New Roman"/>
          <w:color w:val="000000"/>
          <w:lang w:val="en-GB"/>
        </w:rPr>
        <w:t>‘civic rebalancing’ emphasise</w:t>
      </w:r>
      <w:r w:rsidR="00DD3B70">
        <w:rPr>
          <w:rFonts w:ascii="Times New Roman" w:hAnsi="Times New Roman" w:cs="Times New Roman"/>
          <w:color w:val="000000"/>
          <w:lang w:val="en-GB"/>
        </w:rPr>
        <w:t>s</w:t>
      </w:r>
      <w:r w:rsidR="00BE44FA">
        <w:rPr>
          <w:rFonts w:ascii="Times New Roman" w:hAnsi="Times New Roman" w:cs="Times New Roman"/>
          <w:color w:val="000000"/>
          <w:lang w:val="en-GB"/>
        </w:rPr>
        <w:t xml:space="preserve"> both shared citizenship and accommodation of minority cultural identities</w:t>
      </w:r>
      <w:r w:rsidR="00DD3B70">
        <w:rPr>
          <w:rFonts w:ascii="Times New Roman" w:hAnsi="Times New Roman" w:cs="Times New Roman"/>
          <w:color w:val="000000"/>
          <w:lang w:val="en-GB"/>
        </w:rPr>
        <w:t>. Similarly,</w:t>
      </w:r>
      <w:r w:rsidR="009B284C">
        <w:rPr>
          <w:rFonts w:ascii="Times New Roman" w:hAnsi="Times New Roman" w:cs="Times New Roman"/>
          <w:color w:val="000000"/>
          <w:lang w:val="en-GB"/>
        </w:rPr>
        <w:t xml:space="preserve"> </w:t>
      </w:r>
      <w:r w:rsidR="009B284C" w:rsidRPr="00786918">
        <w:rPr>
          <w:rFonts w:ascii="Times New Roman" w:hAnsi="Times New Roman" w:cs="Times New Roman"/>
          <w:color w:val="000000"/>
          <w:lang w:val="en-GB"/>
        </w:rPr>
        <w:t xml:space="preserve">Heath and </w:t>
      </w:r>
      <w:proofErr w:type="spellStart"/>
      <w:r w:rsidR="009B284C" w:rsidRPr="00786918">
        <w:rPr>
          <w:rFonts w:ascii="Times New Roman" w:hAnsi="Times New Roman" w:cs="Times New Roman"/>
          <w:color w:val="000000"/>
          <w:lang w:val="en-GB"/>
        </w:rPr>
        <w:t>Demirova</w:t>
      </w:r>
      <w:proofErr w:type="spellEnd"/>
      <w:r w:rsidR="009B284C" w:rsidRPr="00786918">
        <w:rPr>
          <w:rFonts w:ascii="Times New Roman" w:hAnsi="Times New Roman" w:cs="Times New Roman"/>
          <w:color w:val="000000"/>
          <w:lang w:val="en-GB"/>
        </w:rPr>
        <w:t xml:space="preserve"> (2014)</w:t>
      </w:r>
      <w:r w:rsidR="00E90404">
        <w:rPr>
          <w:rFonts w:ascii="Times New Roman" w:hAnsi="Times New Roman" w:cs="Times New Roman"/>
          <w:color w:val="000000"/>
          <w:lang w:val="en-GB"/>
        </w:rPr>
        <w:t xml:space="preserve"> demonstrated </w:t>
      </w:r>
      <w:r w:rsidR="000271E4">
        <w:rPr>
          <w:rFonts w:ascii="Times New Roman" w:hAnsi="Times New Roman" w:cs="Times New Roman"/>
          <w:color w:val="000000"/>
          <w:lang w:val="en-GB"/>
        </w:rPr>
        <w:t xml:space="preserve">empirically </w:t>
      </w:r>
      <w:r w:rsidR="00E90404">
        <w:rPr>
          <w:rFonts w:ascii="Times New Roman" w:hAnsi="Times New Roman" w:cs="Times New Roman"/>
          <w:color w:val="000000"/>
          <w:lang w:val="en-GB"/>
        </w:rPr>
        <w:t xml:space="preserve">that positive orientations towards one’s own ethnic culture are </w:t>
      </w:r>
      <w:r w:rsidR="0022774A">
        <w:rPr>
          <w:rFonts w:ascii="Times New Roman" w:hAnsi="Times New Roman" w:cs="Times New Roman"/>
          <w:color w:val="000000"/>
          <w:lang w:val="en-GB"/>
        </w:rPr>
        <w:t>not in contradiction</w:t>
      </w:r>
      <w:r w:rsidR="00E90404">
        <w:rPr>
          <w:rFonts w:ascii="Times New Roman" w:hAnsi="Times New Roman" w:cs="Times New Roman"/>
          <w:color w:val="000000"/>
          <w:lang w:val="en-GB"/>
        </w:rPr>
        <w:t xml:space="preserve"> with </w:t>
      </w:r>
      <w:r w:rsidR="00DD3B70">
        <w:rPr>
          <w:rFonts w:ascii="Times New Roman" w:hAnsi="Times New Roman" w:cs="Times New Roman"/>
          <w:color w:val="000000"/>
          <w:lang w:val="en-GB"/>
        </w:rPr>
        <w:t xml:space="preserve">a </w:t>
      </w:r>
      <w:r w:rsidR="00E90404">
        <w:rPr>
          <w:rFonts w:ascii="Times New Roman" w:hAnsi="Times New Roman" w:cs="Times New Roman"/>
          <w:color w:val="000000"/>
          <w:lang w:val="en-GB"/>
        </w:rPr>
        <w:t xml:space="preserve">willingness to integrate </w:t>
      </w:r>
      <w:r w:rsidR="009049D1">
        <w:rPr>
          <w:rFonts w:ascii="Times New Roman" w:hAnsi="Times New Roman" w:cs="Times New Roman"/>
          <w:color w:val="000000"/>
          <w:lang w:val="en-GB"/>
        </w:rPr>
        <w:t>in</w:t>
      </w:r>
      <w:r w:rsidR="00E90404">
        <w:rPr>
          <w:rFonts w:ascii="Times New Roman" w:hAnsi="Times New Roman" w:cs="Times New Roman"/>
          <w:color w:val="000000"/>
          <w:lang w:val="en-GB"/>
        </w:rPr>
        <w:t>to British society</w:t>
      </w:r>
      <w:r w:rsidR="00815F24">
        <w:rPr>
          <w:rFonts w:ascii="Times New Roman" w:hAnsi="Times New Roman" w:cs="Times New Roman"/>
          <w:color w:val="000000"/>
          <w:lang w:val="en-GB"/>
        </w:rPr>
        <w:t>.</w:t>
      </w:r>
      <w:r w:rsidR="00CB1D92">
        <w:rPr>
          <w:rFonts w:ascii="Times New Roman" w:hAnsi="Times New Roman" w:cs="Times New Roman"/>
          <w:color w:val="000000"/>
          <w:lang w:val="en-GB"/>
        </w:rPr>
        <w:t xml:space="preserve"> </w:t>
      </w:r>
    </w:p>
    <w:p w14:paraId="33A57958" w14:textId="77777777" w:rsidR="00786918" w:rsidRDefault="00786918" w:rsidP="00F77404">
      <w:pPr>
        <w:spacing w:line="480" w:lineRule="auto"/>
        <w:jc w:val="both"/>
        <w:rPr>
          <w:rFonts w:ascii="Times New Roman" w:hAnsi="Times New Roman" w:cs="Times New Roman"/>
          <w:color w:val="000000"/>
          <w:lang w:val="en-GB"/>
        </w:rPr>
      </w:pPr>
    </w:p>
    <w:p w14:paraId="40F70B7C" w14:textId="2AE265D5" w:rsidR="00FC27D1" w:rsidRDefault="00786918" w:rsidP="00F77404">
      <w:pPr>
        <w:spacing w:line="480" w:lineRule="auto"/>
        <w:jc w:val="both"/>
        <w:rPr>
          <w:rFonts w:ascii="Times New Roman" w:hAnsi="Times New Roman" w:cs="Times New Roman"/>
          <w:color w:val="000000"/>
          <w:lang w:val="en-GB"/>
        </w:rPr>
      </w:pPr>
      <w:r>
        <w:rPr>
          <w:rFonts w:ascii="Times New Roman" w:hAnsi="Times New Roman" w:cs="Times New Roman"/>
          <w:color w:val="000000"/>
          <w:lang w:val="en-GB"/>
        </w:rPr>
        <w:t xml:space="preserve">The </w:t>
      </w:r>
      <w:r w:rsidR="00C511A4">
        <w:rPr>
          <w:rFonts w:ascii="Times New Roman" w:hAnsi="Times New Roman" w:cs="Times New Roman"/>
          <w:color w:val="000000"/>
          <w:lang w:val="en-GB"/>
        </w:rPr>
        <w:t>brief</w:t>
      </w:r>
      <w:r>
        <w:rPr>
          <w:rFonts w:ascii="Times New Roman" w:hAnsi="Times New Roman" w:cs="Times New Roman"/>
          <w:color w:val="000000"/>
          <w:lang w:val="en-GB"/>
        </w:rPr>
        <w:t xml:space="preserve"> analysis of this complex context</w:t>
      </w:r>
      <w:r w:rsidR="00C367B2">
        <w:rPr>
          <w:rFonts w:ascii="Times New Roman" w:hAnsi="Times New Roman" w:cs="Times New Roman"/>
          <w:color w:val="000000"/>
          <w:lang w:val="en-GB"/>
        </w:rPr>
        <w:t xml:space="preserve"> triggers the question of </w:t>
      </w:r>
      <w:r>
        <w:rPr>
          <w:rFonts w:ascii="Times New Roman" w:hAnsi="Times New Roman" w:cs="Times New Roman"/>
          <w:color w:val="000000"/>
          <w:lang w:val="en-GB"/>
        </w:rPr>
        <w:t xml:space="preserve">how people react to others and </w:t>
      </w:r>
      <w:r w:rsidR="00C367B2">
        <w:rPr>
          <w:rFonts w:ascii="Times New Roman" w:hAnsi="Times New Roman" w:cs="Times New Roman"/>
          <w:color w:val="000000"/>
          <w:lang w:val="en-GB"/>
        </w:rPr>
        <w:t xml:space="preserve">what forms tolerance can take at the individual level, as an attitude or state of mind. </w:t>
      </w:r>
      <w:proofErr w:type="spellStart"/>
      <w:r w:rsidR="00C367B2" w:rsidRPr="004A4D92">
        <w:rPr>
          <w:rFonts w:ascii="Times New Roman" w:hAnsi="Times New Roman" w:cs="Times New Roman"/>
          <w:color w:val="000000"/>
          <w:lang w:val="en-GB"/>
        </w:rPr>
        <w:t>Walzer</w:t>
      </w:r>
      <w:proofErr w:type="spellEnd"/>
      <w:r w:rsidR="00DD3B70">
        <w:rPr>
          <w:rStyle w:val="EndnoteReference"/>
          <w:rFonts w:ascii="Times New Roman" w:hAnsi="Times New Roman" w:cs="Times New Roman"/>
          <w:color w:val="000000"/>
          <w:lang w:val="en-GB"/>
        </w:rPr>
        <w:endnoteReference w:id="8"/>
      </w:r>
      <w:r w:rsidR="004A4D92" w:rsidRPr="004A4D92">
        <w:rPr>
          <w:rFonts w:ascii="Times New Roman" w:hAnsi="Times New Roman" w:cs="Times New Roman"/>
          <w:color w:val="000000"/>
          <w:lang w:val="en-GB"/>
        </w:rPr>
        <w:t xml:space="preserve"> </w:t>
      </w:r>
      <w:r w:rsidR="00C367B2" w:rsidRPr="004A4D92">
        <w:rPr>
          <w:rFonts w:ascii="Times New Roman" w:hAnsi="Times New Roman" w:cs="Times New Roman"/>
          <w:color w:val="000000"/>
          <w:lang w:val="en-GB"/>
        </w:rPr>
        <w:t>suggests</w:t>
      </w:r>
      <w:r w:rsidR="00C367B2">
        <w:rPr>
          <w:rFonts w:ascii="Times New Roman" w:hAnsi="Times New Roman" w:cs="Times New Roman"/>
          <w:color w:val="000000"/>
          <w:lang w:val="en-GB"/>
        </w:rPr>
        <w:t xml:space="preserve"> that it can take five different meanings: 1) a</w:t>
      </w:r>
      <w:r w:rsidR="00FC27D1">
        <w:rPr>
          <w:rFonts w:ascii="Times New Roman" w:hAnsi="Times New Roman" w:cs="Times New Roman"/>
          <w:color w:val="000000"/>
          <w:lang w:val="en-GB"/>
        </w:rPr>
        <w:t xml:space="preserve"> </w:t>
      </w:r>
      <w:r w:rsidR="00C367B2">
        <w:rPr>
          <w:rFonts w:ascii="Times New Roman" w:hAnsi="Times New Roman" w:cs="Times New Roman"/>
          <w:color w:val="000000"/>
          <w:lang w:val="en-GB"/>
        </w:rPr>
        <w:t>‘</w:t>
      </w:r>
      <w:r w:rsidR="00C367B2" w:rsidRPr="00C367B2">
        <w:rPr>
          <w:rFonts w:ascii="Times New Roman" w:hAnsi="Times New Roman" w:cs="Times New Roman"/>
          <w:color w:val="000000"/>
          <w:lang w:val="en-GB"/>
        </w:rPr>
        <w:t>resigned acceptance of difference for the sake of peace</w:t>
      </w:r>
      <w:r w:rsidR="00C367B2">
        <w:rPr>
          <w:rFonts w:ascii="Times New Roman" w:hAnsi="Times New Roman" w:cs="Times New Roman"/>
          <w:color w:val="000000"/>
          <w:lang w:val="en-GB"/>
        </w:rPr>
        <w:t>’, 2)</w:t>
      </w:r>
      <w:r w:rsidR="001E3FA6">
        <w:rPr>
          <w:rFonts w:ascii="Times New Roman" w:hAnsi="Times New Roman" w:cs="Times New Roman"/>
          <w:color w:val="000000"/>
          <w:lang w:val="en-GB"/>
        </w:rPr>
        <w:t xml:space="preserve"> a ‘</w:t>
      </w:r>
      <w:r w:rsidR="001E3FA6" w:rsidRPr="001E3FA6">
        <w:rPr>
          <w:rFonts w:ascii="Times New Roman" w:hAnsi="Times New Roman" w:cs="Times New Roman"/>
          <w:color w:val="000000"/>
          <w:lang w:val="en-GB"/>
        </w:rPr>
        <w:t xml:space="preserve">passive, relaxed, benignly </w:t>
      </w:r>
      <w:proofErr w:type="spellStart"/>
      <w:r w:rsidR="001E3FA6" w:rsidRPr="001E3FA6">
        <w:rPr>
          <w:rFonts w:ascii="Times New Roman" w:hAnsi="Times New Roman" w:cs="Times New Roman"/>
          <w:color w:val="000000"/>
          <w:lang w:val="en-GB"/>
        </w:rPr>
        <w:t>indifferen</w:t>
      </w:r>
      <w:proofErr w:type="spellEnd"/>
      <w:r w:rsidR="001E3FA6">
        <w:rPr>
          <w:rFonts w:ascii="Times New Roman" w:hAnsi="Times New Roman" w:cs="Times New Roman"/>
          <w:color w:val="000000"/>
          <w:lang w:val="en-GB"/>
        </w:rPr>
        <w:t>[</w:t>
      </w:r>
      <w:proofErr w:type="spellStart"/>
      <w:r w:rsidR="001E3FA6">
        <w:rPr>
          <w:rFonts w:ascii="Times New Roman" w:hAnsi="Times New Roman" w:cs="Times New Roman"/>
          <w:color w:val="000000"/>
          <w:lang w:val="en-GB"/>
        </w:rPr>
        <w:t>ce</w:t>
      </w:r>
      <w:proofErr w:type="spellEnd"/>
      <w:r w:rsidR="001E3FA6">
        <w:rPr>
          <w:rFonts w:ascii="Times New Roman" w:hAnsi="Times New Roman" w:cs="Times New Roman"/>
          <w:color w:val="000000"/>
          <w:lang w:val="en-GB"/>
        </w:rPr>
        <w:t>]</w:t>
      </w:r>
      <w:r w:rsidR="001E3FA6" w:rsidRPr="001E3FA6">
        <w:rPr>
          <w:rFonts w:ascii="Times New Roman" w:hAnsi="Times New Roman" w:cs="Times New Roman"/>
          <w:color w:val="000000"/>
          <w:lang w:val="en-GB"/>
        </w:rPr>
        <w:t xml:space="preserve"> to difference</w:t>
      </w:r>
      <w:r w:rsidR="001E3FA6">
        <w:rPr>
          <w:rFonts w:ascii="Times New Roman" w:hAnsi="Times New Roman" w:cs="Times New Roman"/>
          <w:color w:val="000000"/>
          <w:lang w:val="en-GB"/>
        </w:rPr>
        <w:t xml:space="preserve">’, 3) </w:t>
      </w:r>
      <w:r w:rsidR="001E3FA6" w:rsidRPr="001E3FA6">
        <w:rPr>
          <w:rFonts w:ascii="Times New Roman" w:hAnsi="Times New Roman" w:cs="Times New Roman"/>
          <w:color w:val="000000"/>
          <w:lang w:val="en-GB"/>
        </w:rPr>
        <w:t xml:space="preserve">a </w:t>
      </w:r>
      <w:r w:rsidR="001E3FA6">
        <w:rPr>
          <w:rFonts w:ascii="Times New Roman" w:hAnsi="Times New Roman" w:cs="Times New Roman"/>
          <w:color w:val="000000"/>
          <w:lang w:val="en-GB"/>
        </w:rPr>
        <w:t>‘</w:t>
      </w:r>
      <w:r w:rsidR="001E3FA6" w:rsidRPr="001E3FA6">
        <w:rPr>
          <w:rFonts w:ascii="Times New Roman" w:hAnsi="Times New Roman" w:cs="Times New Roman"/>
          <w:color w:val="000000"/>
          <w:lang w:val="en-GB"/>
        </w:rPr>
        <w:t>principled recognition that the "others" have rights even if they exercise those rights in unattractive ways</w:t>
      </w:r>
      <w:r w:rsidR="001E3FA6">
        <w:rPr>
          <w:rFonts w:ascii="Times New Roman" w:hAnsi="Times New Roman" w:cs="Times New Roman"/>
          <w:color w:val="000000"/>
          <w:lang w:val="en-GB"/>
        </w:rPr>
        <w:t>’, 4) a ‘</w:t>
      </w:r>
      <w:r w:rsidR="001E3FA6" w:rsidRPr="001E3FA6">
        <w:rPr>
          <w:rFonts w:ascii="Times New Roman" w:hAnsi="Times New Roman" w:cs="Times New Roman"/>
          <w:color w:val="000000"/>
          <w:lang w:val="en-GB"/>
        </w:rPr>
        <w:t>curiosity; perhaps even respect, a willingness to listen and learn</w:t>
      </w:r>
      <w:r w:rsidR="001E3FA6">
        <w:rPr>
          <w:rFonts w:ascii="Times New Roman" w:hAnsi="Times New Roman" w:cs="Times New Roman"/>
          <w:color w:val="000000"/>
          <w:lang w:val="en-GB"/>
        </w:rPr>
        <w:t>’ and 5) an ‘</w:t>
      </w:r>
      <w:r w:rsidR="001E3FA6" w:rsidRPr="001E3FA6">
        <w:rPr>
          <w:rFonts w:ascii="Times New Roman" w:hAnsi="Times New Roman" w:cs="Times New Roman"/>
          <w:color w:val="000000"/>
          <w:lang w:val="en-GB"/>
        </w:rPr>
        <w:t>enthusiastic endorsement of difference</w:t>
      </w:r>
      <w:r w:rsidR="001E3FA6">
        <w:rPr>
          <w:rFonts w:ascii="Times New Roman" w:hAnsi="Times New Roman" w:cs="Times New Roman"/>
          <w:color w:val="000000"/>
          <w:lang w:val="en-GB"/>
        </w:rPr>
        <w:t>’ seen as a condition for humanity to flourish (1997: 10-11)</w:t>
      </w:r>
      <w:r w:rsidR="001E3FA6" w:rsidRPr="001E3FA6">
        <w:rPr>
          <w:rFonts w:ascii="Times New Roman" w:hAnsi="Times New Roman" w:cs="Times New Roman"/>
          <w:color w:val="000000"/>
          <w:lang w:val="en-GB"/>
        </w:rPr>
        <w:t>.</w:t>
      </w:r>
      <w:r w:rsidR="00C151EF">
        <w:rPr>
          <w:rFonts w:ascii="Times New Roman" w:hAnsi="Times New Roman" w:cs="Times New Roman"/>
          <w:color w:val="000000"/>
          <w:lang w:val="en-GB"/>
        </w:rPr>
        <w:t xml:space="preserve"> </w:t>
      </w:r>
      <w:r w:rsidR="00022ED3">
        <w:rPr>
          <w:rFonts w:ascii="Times New Roman" w:hAnsi="Times New Roman" w:cs="Times New Roman"/>
          <w:color w:val="000000"/>
          <w:lang w:val="en-GB"/>
        </w:rPr>
        <w:t xml:space="preserve">Building on </w:t>
      </w:r>
      <w:proofErr w:type="spellStart"/>
      <w:r w:rsidR="00022ED3">
        <w:rPr>
          <w:rFonts w:ascii="Times New Roman" w:hAnsi="Times New Roman" w:cs="Times New Roman"/>
          <w:color w:val="000000"/>
          <w:lang w:val="en-GB"/>
        </w:rPr>
        <w:t>Walzer</w:t>
      </w:r>
      <w:proofErr w:type="spellEnd"/>
      <w:r w:rsidR="00022ED3">
        <w:rPr>
          <w:rFonts w:ascii="Times New Roman" w:hAnsi="Times New Roman" w:cs="Times New Roman"/>
          <w:color w:val="000000"/>
          <w:lang w:val="en-GB"/>
        </w:rPr>
        <w:t xml:space="preserve">, </w:t>
      </w:r>
      <w:r w:rsidR="004A4D92">
        <w:rPr>
          <w:rFonts w:ascii="Times New Roman" w:hAnsi="Times New Roman" w:cs="Times New Roman"/>
          <w:color w:val="000000"/>
          <w:lang w:val="en-GB"/>
        </w:rPr>
        <w:t>t</w:t>
      </w:r>
      <w:r w:rsidR="005F3D93">
        <w:rPr>
          <w:rFonts w:ascii="Times New Roman" w:hAnsi="Times New Roman" w:cs="Times New Roman"/>
          <w:color w:val="000000"/>
          <w:lang w:val="en-GB"/>
        </w:rPr>
        <w:t xml:space="preserve">he next section </w:t>
      </w:r>
      <w:r w:rsidR="00C8171E">
        <w:rPr>
          <w:rFonts w:ascii="Times New Roman" w:hAnsi="Times New Roman" w:cs="Times New Roman"/>
          <w:color w:val="000000"/>
          <w:lang w:val="en-GB"/>
        </w:rPr>
        <w:t>discusses</w:t>
      </w:r>
      <w:r w:rsidR="005F3D93">
        <w:rPr>
          <w:rFonts w:ascii="Times New Roman" w:hAnsi="Times New Roman" w:cs="Times New Roman"/>
          <w:color w:val="000000"/>
          <w:lang w:val="en-GB"/>
        </w:rPr>
        <w:t xml:space="preserve"> factors that can explain why people have different levels of (</w:t>
      </w:r>
      <w:proofErr w:type="gramStart"/>
      <w:r w:rsidR="005F3D93">
        <w:rPr>
          <w:rFonts w:ascii="Times New Roman" w:hAnsi="Times New Roman" w:cs="Times New Roman"/>
          <w:color w:val="000000"/>
          <w:lang w:val="en-GB"/>
        </w:rPr>
        <w:t>in)tolerance</w:t>
      </w:r>
      <w:proofErr w:type="gramEnd"/>
      <w:r w:rsidR="005F3D93">
        <w:rPr>
          <w:rFonts w:ascii="Times New Roman" w:hAnsi="Times New Roman" w:cs="Times New Roman"/>
          <w:color w:val="000000"/>
          <w:lang w:val="en-GB"/>
        </w:rPr>
        <w:t xml:space="preserve"> by focusing on intergroup relations. </w:t>
      </w:r>
    </w:p>
    <w:p w14:paraId="58CA5E99" w14:textId="77777777" w:rsidR="00C151EF" w:rsidRDefault="00C151EF" w:rsidP="00F77404">
      <w:pPr>
        <w:spacing w:line="480" w:lineRule="auto"/>
        <w:jc w:val="both"/>
        <w:rPr>
          <w:rFonts w:ascii="Times New Roman" w:hAnsi="Times New Roman" w:cs="Times New Roman"/>
          <w:color w:val="000000"/>
          <w:lang w:val="en-GB"/>
        </w:rPr>
      </w:pPr>
    </w:p>
    <w:p w14:paraId="0F9938F3" w14:textId="78E9A7ED" w:rsidR="005D7959" w:rsidRPr="00C77C62" w:rsidRDefault="005F3D93" w:rsidP="00F77404">
      <w:pPr>
        <w:spacing w:line="480" w:lineRule="auto"/>
        <w:jc w:val="both"/>
        <w:rPr>
          <w:rFonts w:ascii="Times New Roman" w:hAnsi="Times New Roman" w:cs="Times New Roman"/>
          <w:b/>
          <w:lang w:val="en-GB"/>
        </w:rPr>
      </w:pPr>
      <w:r>
        <w:rPr>
          <w:rFonts w:ascii="Times New Roman" w:hAnsi="Times New Roman" w:cs="Times New Roman"/>
          <w:b/>
          <w:lang w:val="en-GB"/>
        </w:rPr>
        <w:t>Intergroup tolerance</w:t>
      </w:r>
      <w:r w:rsidR="006546AB">
        <w:rPr>
          <w:rFonts w:ascii="Times New Roman" w:hAnsi="Times New Roman" w:cs="Times New Roman"/>
          <w:b/>
          <w:lang w:val="en-GB"/>
        </w:rPr>
        <w:t xml:space="preserve">: </w:t>
      </w:r>
      <w:r>
        <w:rPr>
          <w:rFonts w:ascii="Times New Roman" w:hAnsi="Times New Roman" w:cs="Times New Roman"/>
          <w:b/>
          <w:lang w:val="en-GB"/>
        </w:rPr>
        <w:t xml:space="preserve">the role of </w:t>
      </w:r>
      <w:r w:rsidR="006546AB">
        <w:rPr>
          <w:rFonts w:ascii="Times New Roman" w:hAnsi="Times New Roman" w:cs="Times New Roman"/>
          <w:b/>
          <w:lang w:val="en-GB"/>
        </w:rPr>
        <w:t xml:space="preserve">contacts, supranational identities &amp; </w:t>
      </w:r>
      <w:r w:rsidR="008926FC">
        <w:rPr>
          <w:rFonts w:ascii="Times New Roman" w:hAnsi="Times New Roman" w:cs="Times New Roman"/>
          <w:b/>
          <w:lang w:val="en-GB"/>
        </w:rPr>
        <w:t>cross-border practices</w:t>
      </w:r>
    </w:p>
    <w:p w14:paraId="042A68B8" w14:textId="031B0640" w:rsidR="005D7959" w:rsidRPr="00C77C62" w:rsidRDefault="005D7959" w:rsidP="00F77404">
      <w:pPr>
        <w:spacing w:line="480" w:lineRule="auto"/>
        <w:contextualSpacing/>
        <w:jc w:val="both"/>
        <w:rPr>
          <w:rFonts w:ascii="Times New Roman" w:hAnsi="Times New Roman" w:cs="Times New Roman"/>
          <w:b/>
          <w:lang w:val="en-GB"/>
        </w:rPr>
      </w:pPr>
    </w:p>
    <w:p w14:paraId="44F16565" w14:textId="54656D21" w:rsidR="00BA3846" w:rsidRDefault="003A0AA9" w:rsidP="00F77404">
      <w:pPr>
        <w:pStyle w:val="Default"/>
        <w:spacing w:line="480" w:lineRule="auto"/>
        <w:jc w:val="both"/>
        <w:rPr>
          <w:rFonts w:ascii="Times New Roman" w:hAnsi="Times New Roman" w:cs="Times New Roman"/>
          <w:lang w:val="en-GB"/>
        </w:rPr>
      </w:pPr>
      <w:r>
        <w:rPr>
          <w:rFonts w:ascii="Times New Roman" w:hAnsi="Times New Roman" w:cs="Times New Roman"/>
          <w:lang w:val="en-GB"/>
        </w:rPr>
        <w:t>P</w:t>
      </w:r>
      <w:r w:rsidR="006A688F">
        <w:rPr>
          <w:rFonts w:ascii="Times New Roman" w:hAnsi="Times New Roman" w:cs="Times New Roman"/>
          <w:lang w:val="en-GB"/>
        </w:rPr>
        <w:t xml:space="preserve">eople’s attitudes towards others in a context of super-diversity </w:t>
      </w:r>
      <w:r w:rsidR="00DB6056">
        <w:rPr>
          <w:rFonts w:ascii="Times New Roman" w:hAnsi="Times New Roman" w:cs="Times New Roman"/>
          <w:lang w:val="en-GB"/>
        </w:rPr>
        <w:t>can range</w:t>
      </w:r>
      <w:r w:rsidR="004A4D92">
        <w:rPr>
          <w:rFonts w:ascii="Times New Roman" w:hAnsi="Times New Roman" w:cs="Times New Roman"/>
          <w:lang w:val="en-GB"/>
        </w:rPr>
        <w:t xml:space="preserve"> from </w:t>
      </w:r>
      <w:r w:rsidR="004A4D92" w:rsidRPr="00C151EF">
        <w:rPr>
          <w:rFonts w:ascii="Times New Roman" w:hAnsi="Times New Roman" w:cs="Times New Roman"/>
          <w:lang w:val="en-GB"/>
        </w:rPr>
        <w:t>resignation, indifference,</w:t>
      </w:r>
      <w:r w:rsidR="004A4D92">
        <w:rPr>
          <w:rFonts w:ascii="Times New Roman" w:hAnsi="Times New Roman" w:cs="Times New Roman"/>
          <w:lang w:val="en-GB"/>
        </w:rPr>
        <w:t xml:space="preserve"> and</w:t>
      </w:r>
      <w:r w:rsidR="004A4D92" w:rsidRPr="00C151EF">
        <w:rPr>
          <w:rFonts w:ascii="Times New Roman" w:hAnsi="Times New Roman" w:cs="Times New Roman"/>
          <w:lang w:val="en-GB"/>
        </w:rPr>
        <w:t xml:space="preserve"> </w:t>
      </w:r>
      <w:r w:rsidR="004A4D92">
        <w:rPr>
          <w:rFonts w:ascii="Times New Roman" w:hAnsi="Times New Roman" w:cs="Times New Roman"/>
          <w:lang w:val="en-GB"/>
        </w:rPr>
        <w:t xml:space="preserve">stoical acceptance to </w:t>
      </w:r>
      <w:r w:rsidR="004A4D92" w:rsidRPr="00C151EF">
        <w:rPr>
          <w:rFonts w:ascii="Times New Roman" w:hAnsi="Times New Roman" w:cs="Times New Roman"/>
          <w:lang w:val="en-GB"/>
        </w:rPr>
        <w:t>curiosity</w:t>
      </w:r>
      <w:r w:rsidR="004A4D92">
        <w:rPr>
          <w:rFonts w:ascii="Times New Roman" w:hAnsi="Times New Roman" w:cs="Times New Roman"/>
          <w:lang w:val="en-GB"/>
        </w:rPr>
        <w:t xml:space="preserve"> and</w:t>
      </w:r>
      <w:r w:rsidR="004A4D92" w:rsidRPr="00C151EF">
        <w:rPr>
          <w:rFonts w:ascii="Times New Roman" w:hAnsi="Times New Roman" w:cs="Times New Roman"/>
          <w:lang w:val="en-GB"/>
        </w:rPr>
        <w:t xml:space="preserve"> enthusiasm</w:t>
      </w:r>
      <w:r w:rsidR="006A688F">
        <w:rPr>
          <w:rFonts w:ascii="Times New Roman" w:hAnsi="Times New Roman" w:cs="Times New Roman"/>
          <w:lang w:val="en-GB"/>
        </w:rPr>
        <w:t>. These attitudes also depend on the position of the different groups within the society and the literature has largely focused on t</w:t>
      </w:r>
      <w:r w:rsidR="00222D13">
        <w:rPr>
          <w:rFonts w:ascii="Times New Roman" w:hAnsi="Times New Roman" w:cs="Times New Roman"/>
          <w:lang w:val="en-GB"/>
        </w:rPr>
        <w:t>he relations between the majority group and the minority groups</w:t>
      </w:r>
      <w:r w:rsidR="00F827B7">
        <w:rPr>
          <w:rFonts w:ascii="Times New Roman" w:hAnsi="Times New Roman" w:cs="Times New Roman"/>
          <w:lang w:val="en-GB"/>
        </w:rPr>
        <w:t>, and m</w:t>
      </w:r>
      <w:r w:rsidR="00222D13">
        <w:rPr>
          <w:rFonts w:ascii="Times New Roman" w:hAnsi="Times New Roman" w:cs="Times New Roman"/>
          <w:lang w:val="en-GB"/>
        </w:rPr>
        <w:t xml:space="preserve">ore especially </w:t>
      </w:r>
      <w:r w:rsidR="00F827B7">
        <w:rPr>
          <w:rFonts w:ascii="Times New Roman" w:hAnsi="Times New Roman" w:cs="Times New Roman"/>
          <w:lang w:val="en-GB"/>
        </w:rPr>
        <w:t xml:space="preserve">on </w:t>
      </w:r>
      <w:r w:rsidR="00222D13">
        <w:rPr>
          <w:rFonts w:ascii="Times New Roman" w:hAnsi="Times New Roman" w:cs="Times New Roman"/>
          <w:lang w:val="en-GB"/>
        </w:rPr>
        <w:t xml:space="preserve">anti-immigrants attitudes. </w:t>
      </w:r>
      <w:r w:rsidR="00041AF0">
        <w:rPr>
          <w:rFonts w:ascii="Times New Roman" w:hAnsi="Times New Roman" w:cs="Times New Roman"/>
          <w:lang w:val="en-GB"/>
        </w:rPr>
        <w:t>E</w:t>
      </w:r>
      <w:r w:rsidR="00041AF0" w:rsidRPr="00222D13">
        <w:rPr>
          <w:rFonts w:ascii="Times New Roman" w:hAnsi="Times New Roman" w:cs="Times New Roman"/>
          <w:lang w:val="en-GB"/>
        </w:rPr>
        <w:t xml:space="preserve">conomic anxiety, </w:t>
      </w:r>
      <w:r w:rsidR="00041AF0" w:rsidRPr="00222D13">
        <w:rPr>
          <w:rFonts w:ascii="Times New Roman" w:hAnsi="Times New Roman" w:cs="Times New Roman"/>
          <w:lang w:val="en-GB"/>
        </w:rPr>
        <w:lastRenderedPageBreak/>
        <w:t>crime concern, demographics, and perceived cultural threat</w:t>
      </w:r>
      <w:r w:rsidR="00041AF0">
        <w:rPr>
          <w:rFonts w:ascii="Times New Roman" w:hAnsi="Times New Roman" w:cs="Times New Roman"/>
          <w:lang w:val="en-GB"/>
        </w:rPr>
        <w:t xml:space="preserve"> have been</w:t>
      </w:r>
      <w:r w:rsidR="00222D13">
        <w:rPr>
          <w:rFonts w:ascii="Times New Roman" w:hAnsi="Times New Roman" w:cs="Times New Roman"/>
          <w:lang w:val="en-GB"/>
        </w:rPr>
        <w:t xml:space="preserve"> the </w:t>
      </w:r>
      <w:r w:rsidR="003A3C8D">
        <w:rPr>
          <w:rFonts w:ascii="Times New Roman" w:hAnsi="Times New Roman" w:cs="Times New Roman"/>
          <w:lang w:val="en-GB"/>
        </w:rPr>
        <w:t>usual suspects</w:t>
      </w:r>
      <w:r w:rsidR="00CE15C4">
        <w:rPr>
          <w:rFonts w:ascii="Times New Roman" w:hAnsi="Times New Roman" w:cs="Times New Roman"/>
          <w:lang w:val="en-GB"/>
        </w:rPr>
        <w:t xml:space="preserve"> </w:t>
      </w:r>
      <w:r w:rsidR="003F3311" w:rsidRPr="003F3311">
        <w:rPr>
          <w:rFonts w:ascii="Times New Roman" w:hAnsi="Times New Roman" w:cs="Times New Roman"/>
          <w:lang w:val="en-GB"/>
        </w:rPr>
        <w:t xml:space="preserve">(Curtis 2014; </w:t>
      </w:r>
      <w:r w:rsidR="003F3311">
        <w:rPr>
          <w:rFonts w:ascii="Times New Roman" w:hAnsi="Times New Roman" w:cs="Times New Roman"/>
          <w:lang w:val="en-GB"/>
        </w:rPr>
        <w:t xml:space="preserve">see also </w:t>
      </w:r>
      <w:proofErr w:type="spellStart"/>
      <w:r w:rsidR="003F3311" w:rsidRPr="003F3311">
        <w:rPr>
          <w:rFonts w:ascii="Times New Roman" w:hAnsi="Times New Roman" w:cs="Times New Roman"/>
          <w:lang w:val="en-GB"/>
        </w:rPr>
        <w:t>Savelkoul</w:t>
      </w:r>
      <w:proofErr w:type="spellEnd"/>
      <w:r w:rsidR="003F3311" w:rsidRPr="003F3311">
        <w:rPr>
          <w:rFonts w:ascii="Times New Roman" w:hAnsi="Times New Roman" w:cs="Times New Roman"/>
          <w:lang w:val="en-GB"/>
        </w:rPr>
        <w:t xml:space="preserve"> et al. 2010</w:t>
      </w:r>
      <w:r w:rsidR="003F3311">
        <w:rPr>
          <w:rFonts w:ascii="Times New Roman" w:hAnsi="Times New Roman" w:cs="Times New Roman"/>
          <w:lang w:val="en-GB"/>
        </w:rPr>
        <w:t xml:space="preserve">; </w:t>
      </w:r>
      <w:proofErr w:type="spellStart"/>
      <w:r w:rsidR="003F3311" w:rsidRPr="003F3311">
        <w:rPr>
          <w:rFonts w:ascii="Times New Roman" w:hAnsi="Times New Roman" w:cs="Times New Roman"/>
          <w:lang w:val="en-GB"/>
        </w:rPr>
        <w:t>Coenders</w:t>
      </w:r>
      <w:proofErr w:type="spellEnd"/>
      <w:r w:rsidR="003F3311" w:rsidRPr="003F3311">
        <w:rPr>
          <w:rFonts w:ascii="Times New Roman" w:hAnsi="Times New Roman" w:cs="Times New Roman"/>
          <w:lang w:val="en-GB"/>
        </w:rPr>
        <w:t xml:space="preserve"> et al., 2004</w:t>
      </w:r>
      <w:r w:rsidR="003F3311">
        <w:rPr>
          <w:rFonts w:ascii="Times New Roman" w:hAnsi="Times New Roman" w:cs="Times New Roman"/>
          <w:lang w:val="en-GB"/>
        </w:rPr>
        <w:t xml:space="preserve">; </w:t>
      </w:r>
      <w:proofErr w:type="spellStart"/>
      <w:r w:rsidR="003F3311" w:rsidRPr="003F3311">
        <w:rPr>
          <w:rFonts w:ascii="Times New Roman" w:hAnsi="Times New Roman" w:cs="Times New Roman"/>
          <w:lang w:val="en-GB"/>
        </w:rPr>
        <w:t>Scheepers</w:t>
      </w:r>
      <w:proofErr w:type="spellEnd"/>
      <w:r w:rsidR="003F3311" w:rsidRPr="003F3311">
        <w:rPr>
          <w:rFonts w:ascii="Times New Roman" w:hAnsi="Times New Roman" w:cs="Times New Roman"/>
          <w:lang w:val="en-GB"/>
        </w:rPr>
        <w:t xml:space="preserve"> et al., 2002)</w:t>
      </w:r>
      <w:r w:rsidR="00222D13" w:rsidRPr="00222D13">
        <w:rPr>
          <w:rFonts w:ascii="Times New Roman" w:hAnsi="Times New Roman" w:cs="Times New Roman"/>
          <w:lang w:val="en-GB"/>
        </w:rPr>
        <w:t>.</w:t>
      </w:r>
      <w:r w:rsidR="003A3C8D">
        <w:rPr>
          <w:rFonts w:ascii="Times New Roman" w:hAnsi="Times New Roman" w:cs="Times New Roman"/>
          <w:lang w:val="en-GB"/>
        </w:rPr>
        <w:t xml:space="preserve"> Migrants would be seen as taking the natives’ jobs, as responsible for higher rates of crime, and as potentially destroying the national culture by promoting other ways of li</w:t>
      </w:r>
      <w:r w:rsidR="001F40C3">
        <w:rPr>
          <w:rFonts w:ascii="Times New Roman" w:hAnsi="Times New Roman" w:cs="Times New Roman"/>
          <w:lang w:val="en-GB"/>
        </w:rPr>
        <w:t>ving</w:t>
      </w:r>
      <w:r w:rsidR="006E0590">
        <w:rPr>
          <w:rFonts w:ascii="Times New Roman" w:hAnsi="Times New Roman" w:cs="Times New Roman"/>
          <w:lang w:val="en-GB"/>
        </w:rPr>
        <w:t xml:space="preserve">. These characteristics are rarely all associated to one single </w:t>
      </w:r>
      <w:r w:rsidR="006A688F">
        <w:rPr>
          <w:rFonts w:ascii="Times New Roman" w:hAnsi="Times New Roman" w:cs="Times New Roman"/>
          <w:lang w:val="en-GB"/>
        </w:rPr>
        <w:t xml:space="preserve">minority </w:t>
      </w:r>
      <w:r w:rsidR="006E0590">
        <w:rPr>
          <w:rFonts w:ascii="Times New Roman" w:hAnsi="Times New Roman" w:cs="Times New Roman"/>
          <w:lang w:val="en-GB"/>
        </w:rPr>
        <w:t>group</w:t>
      </w:r>
      <w:r w:rsidR="006A688F">
        <w:rPr>
          <w:rFonts w:ascii="Times New Roman" w:hAnsi="Times New Roman" w:cs="Times New Roman"/>
          <w:lang w:val="en-GB"/>
        </w:rPr>
        <w:t>; some groups are more feared for economic reasons</w:t>
      </w:r>
      <w:r w:rsidR="006D3155">
        <w:rPr>
          <w:rFonts w:ascii="Times New Roman" w:hAnsi="Times New Roman" w:cs="Times New Roman"/>
          <w:lang w:val="en-GB"/>
        </w:rPr>
        <w:t xml:space="preserve"> or crime concerns</w:t>
      </w:r>
      <w:r w:rsidR="006A688F">
        <w:rPr>
          <w:rFonts w:ascii="Times New Roman" w:hAnsi="Times New Roman" w:cs="Times New Roman"/>
          <w:lang w:val="en-GB"/>
        </w:rPr>
        <w:t>, while others for cultural a</w:t>
      </w:r>
      <w:r w:rsidR="006D3155">
        <w:rPr>
          <w:rFonts w:ascii="Times New Roman" w:hAnsi="Times New Roman" w:cs="Times New Roman"/>
          <w:lang w:val="en-GB"/>
        </w:rPr>
        <w:t>nd</w:t>
      </w:r>
      <w:r w:rsidR="006A688F">
        <w:rPr>
          <w:rFonts w:ascii="Times New Roman" w:hAnsi="Times New Roman" w:cs="Times New Roman"/>
          <w:lang w:val="en-GB"/>
        </w:rPr>
        <w:t xml:space="preserve"> religious reasons. </w:t>
      </w:r>
      <w:r w:rsidR="006E0590">
        <w:rPr>
          <w:rFonts w:ascii="Times New Roman" w:hAnsi="Times New Roman" w:cs="Times New Roman"/>
          <w:lang w:val="en-GB"/>
        </w:rPr>
        <w:t>A</w:t>
      </w:r>
      <w:r w:rsidR="003A3C8D">
        <w:rPr>
          <w:rFonts w:ascii="Times New Roman" w:hAnsi="Times New Roman" w:cs="Times New Roman"/>
          <w:lang w:val="en-GB"/>
        </w:rPr>
        <w:t xml:space="preserve">ge and education also influence people’s perceptions of immigrants. </w:t>
      </w:r>
      <w:r w:rsidR="00353A9B">
        <w:rPr>
          <w:rFonts w:ascii="Times New Roman" w:hAnsi="Times New Roman" w:cs="Times New Roman"/>
          <w:lang w:val="en-GB"/>
        </w:rPr>
        <w:t xml:space="preserve">According to research </w:t>
      </w:r>
      <w:r w:rsidR="00F827B7">
        <w:rPr>
          <w:rFonts w:ascii="Times New Roman" w:hAnsi="Times New Roman" w:cs="Times New Roman"/>
          <w:lang w:val="en-GB"/>
        </w:rPr>
        <w:t>on</w:t>
      </w:r>
      <w:r w:rsidR="00353A9B">
        <w:rPr>
          <w:rFonts w:ascii="Times New Roman" w:hAnsi="Times New Roman" w:cs="Times New Roman"/>
          <w:lang w:val="en-GB"/>
        </w:rPr>
        <w:t xml:space="preserve"> contextual factors through multi-level modelling, t</w:t>
      </w:r>
      <w:r w:rsidR="003A3C8D">
        <w:rPr>
          <w:rFonts w:ascii="Times New Roman" w:hAnsi="Times New Roman" w:cs="Times New Roman"/>
          <w:lang w:val="en-GB"/>
        </w:rPr>
        <w:t xml:space="preserve">he </w:t>
      </w:r>
      <w:r w:rsidR="00BA3846">
        <w:rPr>
          <w:rFonts w:ascii="Times New Roman" w:hAnsi="Times New Roman" w:cs="Times New Roman"/>
          <w:lang w:val="en-GB"/>
        </w:rPr>
        <w:t xml:space="preserve">relative </w:t>
      </w:r>
      <w:r w:rsidR="003A3C8D">
        <w:rPr>
          <w:rFonts w:ascii="Times New Roman" w:hAnsi="Times New Roman" w:cs="Times New Roman"/>
          <w:lang w:val="en-GB"/>
        </w:rPr>
        <w:t xml:space="preserve">size of the minority groups </w:t>
      </w:r>
      <w:r w:rsidR="00BA3846">
        <w:rPr>
          <w:rFonts w:ascii="Times New Roman" w:hAnsi="Times New Roman" w:cs="Times New Roman"/>
          <w:lang w:val="en-GB"/>
        </w:rPr>
        <w:t>matter</w:t>
      </w:r>
      <w:r w:rsidR="00353A9B">
        <w:rPr>
          <w:rFonts w:ascii="Times New Roman" w:hAnsi="Times New Roman" w:cs="Times New Roman"/>
          <w:lang w:val="en-GB"/>
        </w:rPr>
        <w:t>s</w:t>
      </w:r>
      <w:r w:rsidR="00BA3846">
        <w:rPr>
          <w:rFonts w:ascii="Times New Roman" w:hAnsi="Times New Roman" w:cs="Times New Roman"/>
          <w:lang w:val="en-GB"/>
        </w:rPr>
        <w:t xml:space="preserve"> </w:t>
      </w:r>
      <w:r w:rsidR="00353A9B">
        <w:rPr>
          <w:rFonts w:ascii="Times New Roman" w:hAnsi="Times New Roman" w:cs="Times New Roman"/>
          <w:lang w:val="en-GB"/>
        </w:rPr>
        <w:t>but for more cultural than for economic reasons (</w:t>
      </w:r>
      <w:r w:rsidR="00353A9B" w:rsidRPr="00BA3846">
        <w:rPr>
          <w:rFonts w:ascii="Times New Roman" w:hAnsi="Times New Roman" w:cs="Times New Roman"/>
          <w:lang w:val="en-GB"/>
        </w:rPr>
        <w:t>Schneider 200</w:t>
      </w:r>
      <w:r w:rsidR="007B30D7">
        <w:rPr>
          <w:rFonts w:ascii="Times New Roman" w:hAnsi="Times New Roman" w:cs="Times New Roman"/>
          <w:lang w:val="en-GB"/>
        </w:rPr>
        <w:t>7</w:t>
      </w:r>
      <w:r w:rsidR="00353A9B" w:rsidRPr="00BA3846">
        <w:rPr>
          <w:rFonts w:ascii="Times New Roman" w:hAnsi="Times New Roman" w:cs="Times New Roman"/>
          <w:lang w:val="en-GB"/>
        </w:rPr>
        <w:t>)</w:t>
      </w:r>
      <w:r w:rsidR="00353A9B">
        <w:rPr>
          <w:rFonts w:ascii="Times New Roman" w:hAnsi="Times New Roman" w:cs="Times New Roman"/>
          <w:lang w:val="en-GB"/>
        </w:rPr>
        <w:t>. Y</w:t>
      </w:r>
      <w:r w:rsidR="00BA3846">
        <w:rPr>
          <w:rFonts w:ascii="Times New Roman" w:hAnsi="Times New Roman" w:cs="Times New Roman"/>
          <w:lang w:val="en-GB"/>
        </w:rPr>
        <w:t>et,</w:t>
      </w:r>
      <w:r w:rsidR="003A3C8D">
        <w:rPr>
          <w:rFonts w:ascii="Times New Roman" w:hAnsi="Times New Roman" w:cs="Times New Roman"/>
          <w:lang w:val="en-GB"/>
        </w:rPr>
        <w:t xml:space="preserve"> it appears that it is more the perceived threat than their actual size </w:t>
      </w:r>
      <w:r w:rsidR="00353A9B">
        <w:rPr>
          <w:rFonts w:ascii="Times New Roman" w:hAnsi="Times New Roman" w:cs="Times New Roman"/>
          <w:lang w:val="en-GB"/>
        </w:rPr>
        <w:t xml:space="preserve">that plays a role on anti-immigrant attitudes </w:t>
      </w:r>
      <w:r w:rsidR="003A3C8D">
        <w:rPr>
          <w:rFonts w:ascii="Times New Roman" w:hAnsi="Times New Roman" w:cs="Times New Roman"/>
          <w:lang w:val="en-GB"/>
        </w:rPr>
        <w:t>(</w:t>
      </w:r>
      <w:proofErr w:type="spellStart"/>
      <w:r w:rsidR="003A3C8D">
        <w:rPr>
          <w:rFonts w:ascii="Times New Roman" w:hAnsi="Times New Roman" w:cs="Times New Roman"/>
          <w:lang w:val="en-GB"/>
        </w:rPr>
        <w:t>Hooghe</w:t>
      </w:r>
      <w:proofErr w:type="spellEnd"/>
      <w:r w:rsidR="003A3C8D">
        <w:rPr>
          <w:rFonts w:ascii="Times New Roman" w:hAnsi="Times New Roman" w:cs="Times New Roman"/>
          <w:lang w:val="en-GB"/>
        </w:rPr>
        <w:t xml:space="preserve"> &amp; de </w:t>
      </w:r>
      <w:proofErr w:type="spellStart"/>
      <w:r w:rsidR="003A3C8D">
        <w:rPr>
          <w:rFonts w:ascii="Times New Roman" w:hAnsi="Times New Roman" w:cs="Times New Roman"/>
          <w:lang w:val="en-GB"/>
        </w:rPr>
        <w:t>Vroome</w:t>
      </w:r>
      <w:proofErr w:type="spellEnd"/>
      <w:r w:rsidR="003A3C8D">
        <w:rPr>
          <w:rFonts w:ascii="Times New Roman" w:hAnsi="Times New Roman" w:cs="Times New Roman"/>
          <w:lang w:val="en-GB"/>
        </w:rPr>
        <w:t>, 2015;</w:t>
      </w:r>
      <w:r w:rsidR="003A3C8D" w:rsidRPr="003A3C8D">
        <w:rPr>
          <w:rFonts w:ascii="Times New Roman" w:hAnsi="Times New Roman" w:cs="Times New Roman"/>
          <w:lang w:val="en-GB"/>
        </w:rPr>
        <w:t xml:space="preserve"> Semyonov</w:t>
      </w:r>
      <w:r w:rsidR="00062A4F">
        <w:rPr>
          <w:rFonts w:ascii="Times New Roman" w:hAnsi="Times New Roman" w:cs="Times New Roman"/>
          <w:lang w:val="en-GB"/>
        </w:rPr>
        <w:t xml:space="preserve"> et al. </w:t>
      </w:r>
      <w:r w:rsidR="00C01ECF">
        <w:rPr>
          <w:rFonts w:ascii="Times New Roman" w:hAnsi="Times New Roman" w:cs="Times New Roman"/>
          <w:lang w:val="en-GB"/>
        </w:rPr>
        <w:t>2004</w:t>
      </w:r>
      <w:r w:rsidR="003A3C8D" w:rsidRPr="003A3C8D">
        <w:rPr>
          <w:rFonts w:ascii="Times New Roman" w:hAnsi="Times New Roman" w:cs="Times New Roman"/>
          <w:lang w:val="en-GB"/>
        </w:rPr>
        <w:t>).</w:t>
      </w:r>
      <w:r w:rsidR="003A3C8D">
        <w:rPr>
          <w:rFonts w:ascii="Times New Roman" w:hAnsi="Times New Roman" w:cs="Times New Roman"/>
          <w:lang w:val="en-GB"/>
        </w:rPr>
        <w:t xml:space="preserve"> </w:t>
      </w:r>
      <w:r w:rsidR="00BD5D39">
        <w:rPr>
          <w:rFonts w:ascii="Times New Roman" w:hAnsi="Times New Roman" w:cs="Times New Roman"/>
          <w:lang w:val="en-GB"/>
        </w:rPr>
        <w:t>If these findings tell us about what can create social distance between groups, they explain much less about what can lead to higher levels of tolerance towards the ‘others’</w:t>
      </w:r>
      <w:r w:rsidR="00E436AB">
        <w:rPr>
          <w:rFonts w:ascii="Times New Roman" w:hAnsi="Times New Roman" w:cs="Times New Roman"/>
          <w:lang w:val="en-GB"/>
        </w:rPr>
        <w:t xml:space="preserve"> for </w:t>
      </w:r>
      <w:r w:rsidR="00E436AB" w:rsidRPr="00500256">
        <w:rPr>
          <w:rFonts w:ascii="Times New Roman" w:hAnsi="Times New Roman" w:cs="Times New Roman"/>
          <w:i/>
          <w:lang w:val="en-GB"/>
        </w:rPr>
        <w:t>both</w:t>
      </w:r>
      <w:r w:rsidR="00E436AB">
        <w:rPr>
          <w:rFonts w:ascii="Times New Roman" w:hAnsi="Times New Roman" w:cs="Times New Roman"/>
          <w:lang w:val="en-GB"/>
        </w:rPr>
        <w:t xml:space="preserve"> natives and migrants</w:t>
      </w:r>
      <w:r w:rsidR="00BD5D39">
        <w:rPr>
          <w:rFonts w:ascii="Times New Roman" w:hAnsi="Times New Roman" w:cs="Times New Roman"/>
          <w:lang w:val="en-GB"/>
        </w:rPr>
        <w:t xml:space="preserve">. </w:t>
      </w:r>
      <w:r w:rsidR="00BE3F95">
        <w:rPr>
          <w:rFonts w:ascii="Times New Roman" w:hAnsi="Times New Roman" w:cs="Times New Roman"/>
          <w:lang w:val="en-GB"/>
        </w:rPr>
        <w:t>In what follows, we investigate this by focusing on the intergroup contact theory, the role o</w:t>
      </w:r>
      <w:r w:rsidR="00E94574">
        <w:rPr>
          <w:rFonts w:ascii="Times New Roman" w:hAnsi="Times New Roman" w:cs="Times New Roman"/>
          <w:lang w:val="en-GB"/>
        </w:rPr>
        <w:t>f supranational identity and</w:t>
      </w:r>
      <w:r w:rsidR="00BE3F95">
        <w:rPr>
          <w:rFonts w:ascii="Times New Roman" w:hAnsi="Times New Roman" w:cs="Times New Roman"/>
          <w:lang w:val="en-GB"/>
        </w:rPr>
        <w:t xml:space="preserve"> </w:t>
      </w:r>
      <w:r w:rsidR="00F27B2C">
        <w:rPr>
          <w:rFonts w:ascii="Times New Roman" w:hAnsi="Times New Roman" w:cs="Times New Roman"/>
          <w:lang w:val="en-GB"/>
        </w:rPr>
        <w:t xml:space="preserve">factors influencing </w:t>
      </w:r>
      <w:r w:rsidR="009F30E9">
        <w:rPr>
          <w:rFonts w:ascii="Times New Roman" w:hAnsi="Times New Roman" w:cs="Times New Roman"/>
          <w:lang w:val="en-GB"/>
        </w:rPr>
        <w:t xml:space="preserve">cosmopolitan </w:t>
      </w:r>
      <w:r w:rsidR="00F27B2C">
        <w:rPr>
          <w:rFonts w:ascii="Times New Roman" w:hAnsi="Times New Roman" w:cs="Times New Roman"/>
          <w:lang w:val="en-GB"/>
        </w:rPr>
        <w:t>openness</w:t>
      </w:r>
      <w:r w:rsidR="00BE3F95">
        <w:rPr>
          <w:rFonts w:ascii="Times New Roman" w:hAnsi="Times New Roman" w:cs="Times New Roman"/>
          <w:lang w:val="en-GB"/>
        </w:rPr>
        <w:t xml:space="preserve">. </w:t>
      </w:r>
    </w:p>
    <w:p w14:paraId="6C49C35A" w14:textId="77777777" w:rsidR="00B761BE" w:rsidRDefault="00B761BE" w:rsidP="00F77404">
      <w:pPr>
        <w:pStyle w:val="Default"/>
        <w:spacing w:line="480" w:lineRule="auto"/>
        <w:jc w:val="both"/>
        <w:rPr>
          <w:rFonts w:ascii="Times New Roman" w:hAnsi="Times New Roman" w:cs="Times New Roman"/>
          <w:color w:val="auto"/>
          <w:lang w:val="en-GB"/>
        </w:rPr>
      </w:pPr>
    </w:p>
    <w:p w14:paraId="23ECE579" w14:textId="40459585" w:rsidR="00BE3F95" w:rsidRDefault="00D718CF" w:rsidP="00F77404">
      <w:pPr>
        <w:pStyle w:val="Default"/>
        <w:spacing w:line="48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First, </w:t>
      </w:r>
      <w:proofErr w:type="spellStart"/>
      <w:r w:rsidR="00870A4F">
        <w:rPr>
          <w:rFonts w:ascii="Times New Roman" w:hAnsi="Times New Roman" w:cs="Times New Roman"/>
          <w:color w:val="auto"/>
          <w:lang w:val="en-GB"/>
        </w:rPr>
        <w:t>Allport</w:t>
      </w:r>
      <w:proofErr w:type="spellEnd"/>
      <w:r w:rsidR="00870A4F">
        <w:rPr>
          <w:rFonts w:ascii="Times New Roman" w:hAnsi="Times New Roman" w:cs="Times New Roman"/>
          <w:color w:val="auto"/>
          <w:lang w:val="en-GB"/>
        </w:rPr>
        <w:t xml:space="preserve"> (1954) s</w:t>
      </w:r>
      <w:r w:rsidR="001F40C3">
        <w:rPr>
          <w:rFonts w:ascii="Times New Roman" w:hAnsi="Times New Roman" w:cs="Times New Roman"/>
          <w:color w:val="auto"/>
          <w:lang w:val="en-GB"/>
        </w:rPr>
        <w:t>uggests</w:t>
      </w:r>
      <w:r w:rsidR="00870A4F">
        <w:rPr>
          <w:rFonts w:ascii="Times New Roman" w:hAnsi="Times New Roman" w:cs="Times New Roman"/>
          <w:color w:val="auto"/>
          <w:lang w:val="en-GB"/>
        </w:rPr>
        <w:t xml:space="preserve"> that intergroup contact could lead to less prejudice. However, these contacts must be of a certain ‘quality’</w:t>
      </w:r>
      <w:r w:rsidR="00500071">
        <w:rPr>
          <w:rFonts w:ascii="Times New Roman" w:hAnsi="Times New Roman" w:cs="Times New Roman"/>
          <w:color w:val="auto"/>
          <w:lang w:val="en-GB"/>
        </w:rPr>
        <w:t xml:space="preserve"> in order to reduce anxiety and threat (Pettigrew &amp; Troop 2006)</w:t>
      </w:r>
      <w:r w:rsidR="00870A4F">
        <w:rPr>
          <w:rFonts w:ascii="Times New Roman" w:hAnsi="Times New Roman" w:cs="Times New Roman"/>
          <w:color w:val="auto"/>
          <w:lang w:val="en-GB"/>
        </w:rPr>
        <w:t xml:space="preserve">; otherwise, they risk to have the opposite impact. </w:t>
      </w:r>
      <w:r w:rsidR="00C01ECF">
        <w:rPr>
          <w:rFonts w:ascii="Times New Roman" w:hAnsi="Times New Roman" w:cs="Times New Roman"/>
          <w:color w:val="auto"/>
          <w:lang w:val="en-GB"/>
        </w:rPr>
        <w:t xml:space="preserve">Among the </w:t>
      </w:r>
      <w:r w:rsidR="00D7451D">
        <w:rPr>
          <w:rFonts w:ascii="Times New Roman" w:hAnsi="Times New Roman" w:cs="Times New Roman"/>
          <w:color w:val="auto"/>
          <w:lang w:val="en-GB"/>
        </w:rPr>
        <w:t xml:space="preserve">‘facilitating conditions’ </w:t>
      </w:r>
      <w:r w:rsidR="00423A49">
        <w:rPr>
          <w:rFonts w:ascii="Times New Roman" w:hAnsi="Times New Roman" w:cs="Times New Roman"/>
          <w:color w:val="auto"/>
          <w:lang w:val="en-GB"/>
        </w:rPr>
        <w:t>in</w:t>
      </w:r>
      <w:r w:rsidR="00D7451D">
        <w:rPr>
          <w:rFonts w:ascii="Times New Roman" w:hAnsi="Times New Roman" w:cs="Times New Roman"/>
          <w:color w:val="auto"/>
          <w:lang w:val="en-GB"/>
        </w:rPr>
        <w:t xml:space="preserve"> Pettigrew &amp; Troop’s term</w:t>
      </w:r>
      <w:r w:rsidR="00423A49">
        <w:rPr>
          <w:rFonts w:ascii="Times New Roman" w:hAnsi="Times New Roman" w:cs="Times New Roman"/>
          <w:color w:val="auto"/>
          <w:lang w:val="en-GB"/>
        </w:rPr>
        <w:t>s</w:t>
      </w:r>
      <w:r w:rsidR="00D7451D">
        <w:rPr>
          <w:rFonts w:ascii="Times New Roman" w:hAnsi="Times New Roman" w:cs="Times New Roman"/>
          <w:color w:val="auto"/>
          <w:lang w:val="en-GB"/>
        </w:rPr>
        <w:t xml:space="preserve"> (2006</w:t>
      </w:r>
      <w:r w:rsidR="00730D54">
        <w:rPr>
          <w:rFonts w:ascii="Times New Roman" w:hAnsi="Times New Roman" w:cs="Times New Roman"/>
          <w:color w:val="auto"/>
          <w:lang w:val="en-GB"/>
        </w:rPr>
        <w:t>,</w:t>
      </w:r>
      <w:r w:rsidR="00D7451D">
        <w:rPr>
          <w:rFonts w:ascii="Times New Roman" w:hAnsi="Times New Roman" w:cs="Times New Roman"/>
          <w:color w:val="auto"/>
          <w:lang w:val="en-GB"/>
        </w:rPr>
        <w:t xml:space="preserve"> 766)</w:t>
      </w:r>
      <w:r w:rsidR="00C01ECF">
        <w:rPr>
          <w:rFonts w:ascii="Times New Roman" w:hAnsi="Times New Roman" w:cs="Times New Roman"/>
          <w:color w:val="auto"/>
          <w:lang w:val="en-GB"/>
        </w:rPr>
        <w:t xml:space="preserve"> that make contacts positive,</w:t>
      </w:r>
      <w:r w:rsidR="00D7451D">
        <w:rPr>
          <w:rFonts w:ascii="Times New Roman" w:hAnsi="Times New Roman" w:cs="Times New Roman"/>
          <w:color w:val="auto"/>
          <w:lang w:val="en-GB"/>
        </w:rPr>
        <w:t xml:space="preserve"> </w:t>
      </w:r>
      <w:r w:rsidR="00C01ECF">
        <w:rPr>
          <w:rFonts w:ascii="Times New Roman" w:hAnsi="Times New Roman" w:cs="Times New Roman"/>
          <w:color w:val="auto"/>
          <w:lang w:val="en-GB"/>
        </w:rPr>
        <w:t xml:space="preserve">we can mention </w:t>
      </w:r>
      <w:r w:rsidR="00870A4F">
        <w:rPr>
          <w:rFonts w:ascii="Times New Roman" w:hAnsi="Times New Roman" w:cs="Times New Roman"/>
          <w:color w:val="auto"/>
          <w:lang w:val="en-GB"/>
        </w:rPr>
        <w:t xml:space="preserve">that contact should be taken place between people of equal status and inscribed within intergroup cooperation to achieve common goals. </w:t>
      </w:r>
      <w:r w:rsidR="00500071">
        <w:rPr>
          <w:rFonts w:ascii="Times New Roman" w:hAnsi="Times New Roman" w:cs="Times New Roman"/>
          <w:color w:val="auto"/>
          <w:lang w:val="en-GB"/>
        </w:rPr>
        <w:t>As Kanas et al</w:t>
      </w:r>
      <w:r w:rsidR="00CE2856">
        <w:rPr>
          <w:rFonts w:ascii="Times New Roman" w:hAnsi="Times New Roman" w:cs="Times New Roman"/>
          <w:color w:val="auto"/>
          <w:lang w:val="en-GB"/>
        </w:rPr>
        <w:t>.</w:t>
      </w:r>
      <w:r w:rsidR="00500071">
        <w:rPr>
          <w:rFonts w:ascii="Times New Roman" w:hAnsi="Times New Roman" w:cs="Times New Roman"/>
          <w:color w:val="auto"/>
          <w:lang w:val="en-GB"/>
        </w:rPr>
        <w:t xml:space="preserve"> (2015) noted</w:t>
      </w:r>
      <w:proofErr w:type="gramStart"/>
      <w:r w:rsidR="00500071">
        <w:rPr>
          <w:rFonts w:ascii="Times New Roman" w:hAnsi="Times New Roman" w:cs="Times New Roman"/>
          <w:color w:val="auto"/>
          <w:lang w:val="en-GB"/>
        </w:rPr>
        <w:t>,</w:t>
      </w:r>
      <w:proofErr w:type="gramEnd"/>
      <w:r w:rsidR="00500071">
        <w:rPr>
          <w:rFonts w:ascii="Times New Roman" w:hAnsi="Times New Roman" w:cs="Times New Roman"/>
          <w:color w:val="auto"/>
          <w:lang w:val="en-GB"/>
        </w:rPr>
        <w:t xml:space="preserve"> intergroup friendship </w:t>
      </w:r>
      <w:r w:rsidR="00CE2856">
        <w:rPr>
          <w:rFonts w:ascii="Times New Roman" w:hAnsi="Times New Roman" w:cs="Times New Roman"/>
          <w:color w:val="auto"/>
          <w:lang w:val="en-GB"/>
        </w:rPr>
        <w:t xml:space="preserve">could be </w:t>
      </w:r>
      <w:r w:rsidR="00D7451D">
        <w:rPr>
          <w:rFonts w:ascii="Times New Roman" w:hAnsi="Times New Roman" w:cs="Times New Roman"/>
          <w:color w:val="auto"/>
          <w:lang w:val="en-GB"/>
        </w:rPr>
        <w:t xml:space="preserve">a good indicator of </w:t>
      </w:r>
      <w:r w:rsidR="00D7451D">
        <w:rPr>
          <w:rFonts w:ascii="Times New Roman" w:hAnsi="Times New Roman" w:cs="Times New Roman"/>
          <w:color w:val="auto"/>
          <w:lang w:val="en-GB"/>
        </w:rPr>
        <w:lastRenderedPageBreak/>
        <w:t>positive contact</w:t>
      </w:r>
      <w:r w:rsidR="00830FA2">
        <w:rPr>
          <w:rFonts w:ascii="Times New Roman" w:hAnsi="Times New Roman" w:cs="Times New Roman"/>
          <w:color w:val="auto"/>
          <w:lang w:val="en-GB"/>
        </w:rPr>
        <w:t xml:space="preserve"> and</w:t>
      </w:r>
      <w:r w:rsidR="00B761BE">
        <w:rPr>
          <w:rFonts w:ascii="Times New Roman" w:hAnsi="Times New Roman" w:cs="Times New Roman"/>
          <w:color w:val="auto"/>
          <w:lang w:val="en-GB"/>
        </w:rPr>
        <w:t xml:space="preserve"> that the quality is more important than the quantity to reduce negative attitudes towards the ‘</w:t>
      </w:r>
      <w:r w:rsidR="00DD3B70">
        <w:rPr>
          <w:rFonts w:ascii="Times New Roman" w:hAnsi="Times New Roman" w:cs="Times New Roman"/>
          <w:color w:val="auto"/>
          <w:lang w:val="en-GB"/>
        </w:rPr>
        <w:t>Others’</w:t>
      </w:r>
      <w:r w:rsidR="00B761BE">
        <w:rPr>
          <w:rFonts w:ascii="Times New Roman" w:hAnsi="Times New Roman" w:cs="Times New Roman"/>
          <w:color w:val="auto"/>
          <w:lang w:val="en-GB"/>
        </w:rPr>
        <w:t>. Yet, if research tends to support the positive role of having immigrant friends on the attitudes towards immigrants (Schneider 200</w:t>
      </w:r>
      <w:r w:rsidR="007B30D7">
        <w:rPr>
          <w:rFonts w:ascii="Times New Roman" w:hAnsi="Times New Roman" w:cs="Times New Roman"/>
          <w:color w:val="auto"/>
          <w:lang w:val="en-GB"/>
        </w:rPr>
        <w:t>7</w:t>
      </w:r>
      <w:r w:rsidR="00B761BE">
        <w:rPr>
          <w:rFonts w:ascii="Times New Roman" w:hAnsi="Times New Roman" w:cs="Times New Roman"/>
          <w:color w:val="auto"/>
          <w:lang w:val="en-GB"/>
        </w:rPr>
        <w:t>), the impact of intergroup friendship does</w:t>
      </w:r>
      <w:r w:rsidR="00423A49">
        <w:rPr>
          <w:rFonts w:ascii="Times New Roman" w:hAnsi="Times New Roman" w:cs="Times New Roman"/>
          <w:color w:val="auto"/>
          <w:lang w:val="en-GB"/>
        </w:rPr>
        <w:t xml:space="preserve"> not</w:t>
      </w:r>
      <w:r w:rsidR="00B761BE">
        <w:rPr>
          <w:rFonts w:ascii="Times New Roman" w:hAnsi="Times New Roman" w:cs="Times New Roman"/>
          <w:color w:val="auto"/>
          <w:lang w:val="en-GB"/>
        </w:rPr>
        <w:t xml:space="preserve"> always turn out to be significant</w:t>
      </w:r>
      <w:r w:rsidR="00C01ECF">
        <w:rPr>
          <w:rFonts w:ascii="Times New Roman" w:hAnsi="Times New Roman" w:cs="Times New Roman"/>
          <w:color w:val="auto"/>
          <w:lang w:val="en-GB"/>
        </w:rPr>
        <w:t xml:space="preserve"> </w:t>
      </w:r>
      <w:r w:rsidR="004B2E40">
        <w:rPr>
          <w:rFonts w:ascii="Times New Roman" w:hAnsi="Times New Roman" w:cs="Times New Roman"/>
          <w:color w:val="auto"/>
          <w:lang w:val="en-GB"/>
        </w:rPr>
        <w:t>(</w:t>
      </w:r>
      <w:proofErr w:type="spellStart"/>
      <w:r w:rsidR="004B2E40">
        <w:rPr>
          <w:rFonts w:ascii="Times New Roman" w:hAnsi="Times New Roman" w:cs="Times New Roman"/>
          <w:color w:val="auto"/>
          <w:lang w:val="en-GB"/>
        </w:rPr>
        <w:t>Savelkoul</w:t>
      </w:r>
      <w:proofErr w:type="spellEnd"/>
      <w:r w:rsidR="004B2E40">
        <w:rPr>
          <w:rFonts w:ascii="Times New Roman" w:hAnsi="Times New Roman" w:cs="Times New Roman"/>
          <w:color w:val="auto"/>
          <w:lang w:val="en-GB"/>
        </w:rPr>
        <w:t xml:space="preserve"> et 2010)</w:t>
      </w:r>
      <w:r w:rsidR="001B0632">
        <w:rPr>
          <w:rFonts w:ascii="Times New Roman" w:hAnsi="Times New Roman" w:cs="Times New Roman"/>
          <w:color w:val="auto"/>
          <w:lang w:val="en-GB"/>
        </w:rPr>
        <w:t xml:space="preserve">. </w:t>
      </w:r>
      <w:r w:rsidR="00B761BE">
        <w:rPr>
          <w:rFonts w:ascii="Times New Roman" w:hAnsi="Times New Roman" w:cs="Times New Roman"/>
          <w:color w:val="auto"/>
          <w:lang w:val="en-GB"/>
        </w:rPr>
        <w:t xml:space="preserve"> </w:t>
      </w:r>
    </w:p>
    <w:p w14:paraId="669F490A" w14:textId="77777777" w:rsidR="00D7451D" w:rsidRDefault="00D7451D" w:rsidP="00F77404">
      <w:pPr>
        <w:pStyle w:val="Default"/>
        <w:spacing w:line="480" w:lineRule="auto"/>
        <w:jc w:val="both"/>
        <w:rPr>
          <w:rFonts w:ascii="Times New Roman" w:hAnsi="Times New Roman" w:cs="Times New Roman"/>
          <w:color w:val="auto"/>
          <w:lang w:val="en-GB"/>
        </w:rPr>
      </w:pPr>
    </w:p>
    <w:p w14:paraId="37815DE2" w14:textId="036C8789" w:rsidR="004B4F08" w:rsidRDefault="00F65DD8" w:rsidP="00F77404">
      <w:pPr>
        <w:pStyle w:val="Default"/>
        <w:spacing w:line="48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Second, </w:t>
      </w:r>
      <w:r w:rsidR="00D349C3">
        <w:rPr>
          <w:rFonts w:ascii="Times New Roman" w:hAnsi="Times New Roman" w:cs="Times New Roman"/>
          <w:color w:val="auto"/>
          <w:lang w:val="en-GB"/>
        </w:rPr>
        <w:t>the role of supranational ident</w:t>
      </w:r>
      <w:r w:rsidR="000E7A8C">
        <w:rPr>
          <w:rFonts w:ascii="Times New Roman" w:hAnsi="Times New Roman" w:cs="Times New Roman"/>
          <w:color w:val="auto"/>
          <w:lang w:val="en-GB"/>
        </w:rPr>
        <w:t>ities is much less investigated while Brewer (1999</w:t>
      </w:r>
      <w:r w:rsidR="00730D54">
        <w:rPr>
          <w:rFonts w:ascii="Times New Roman" w:hAnsi="Times New Roman" w:cs="Times New Roman"/>
          <w:color w:val="auto"/>
          <w:lang w:val="en-GB"/>
        </w:rPr>
        <w:t>,</w:t>
      </w:r>
      <w:r w:rsidR="000E7A8C">
        <w:rPr>
          <w:rFonts w:ascii="Times New Roman" w:hAnsi="Times New Roman" w:cs="Times New Roman"/>
          <w:color w:val="auto"/>
          <w:lang w:val="en-GB"/>
        </w:rPr>
        <w:t xml:space="preserve"> 291) suggested that ‘contact is not enough’ to decrease prejudice and group conflict. </w:t>
      </w:r>
      <w:r w:rsidR="00627C6E">
        <w:rPr>
          <w:rFonts w:ascii="Times New Roman" w:hAnsi="Times New Roman" w:cs="Times New Roman"/>
          <w:color w:val="auto"/>
          <w:lang w:val="en-GB"/>
        </w:rPr>
        <w:t>R</w:t>
      </w:r>
      <w:r w:rsidR="00D349C3">
        <w:rPr>
          <w:rFonts w:ascii="Times New Roman" w:hAnsi="Times New Roman" w:cs="Times New Roman"/>
          <w:color w:val="auto"/>
          <w:lang w:val="en-GB"/>
        </w:rPr>
        <w:t xml:space="preserve">ecent research in social psychology outlines the important role of these identities </w:t>
      </w:r>
      <w:r w:rsidR="000E7A8C">
        <w:rPr>
          <w:rFonts w:ascii="Times New Roman" w:hAnsi="Times New Roman" w:cs="Times New Roman"/>
          <w:color w:val="auto"/>
          <w:lang w:val="en-GB"/>
        </w:rPr>
        <w:t>on</w:t>
      </w:r>
      <w:r w:rsidR="00D349C3">
        <w:rPr>
          <w:rFonts w:ascii="Times New Roman" w:hAnsi="Times New Roman" w:cs="Times New Roman"/>
          <w:color w:val="auto"/>
          <w:lang w:val="en-GB"/>
        </w:rPr>
        <w:t xml:space="preserve"> positive attitudes towards immigrants. </w:t>
      </w:r>
      <w:r w:rsidR="00951971">
        <w:rPr>
          <w:rFonts w:ascii="Times New Roman" w:hAnsi="Times New Roman" w:cs="Times New Roman"/>
          <w:color w:val="auto"/>
          <w:lang w:val="en-GB"/>
        </w:rPr>
        <w:t>For instance,</w:t>
      </w:r>
      <w:r w:rsidR="00A12707">
        <w:rPr>
          <w:rFonts w:ascii="Times New Roman" w:hAnsi="Times New Roman" w:cs="Times New Roman"/>
          <w:color w:val="auto"/>
          <w:lang w:val="en-GB"/>
        </w:rPr>
        <w:t xml:space="preserve"> </w:t>
      </w:r>
      <w:r w:rsidR="00951971">
        <w:rPr>
          <w:rFonts w:ascii="Times New Roman" w:hAnsi="Times New Roman" w:cs="Times New Roman"/>
          <w:color w:val="auto"/>
          <w:lang w:val="en-GB"/>
        </w:rPr>
        <w:t xml:space="preserve">Curtis (2014) </w:t>
      </w:r>
      <w:r w:rsidR="00627C6E">
        <w:rPr>
          <w:rFonts w:ascii="Times New Roman" w:hAnsi="Times New Roman" w:cs="Times New Roman"/>
          <w:color w:val="auto"/>
          <w:lang w:val="en-GB"/>
        </w:rPr>
        <w:t xml:space="preserve">shows that feeling European is related to </w:t>
      </w:r>
      <w:r w:rsidR="00627C6E" w:rsidRPr="000E7A8C">
        <w:rPr>
          <w:rFonts w:ascii="Times New Roman" w:hAnsi="Times New Roman" w:cs="Times New Roman"/>
          <w:color w:val="auto"/>
          <w:lang w:val="en-GB"/>
        </w:rPr>
        <w:t>more favo</w:t>
      </w:r>
      <w:r w:rsidR="00627C6E">
        <w:rPr>
          <w:rFonts w:ascii="Times New Roman" w:hAnsi="Times New Roman" w:cs="Times New Roman"/>
          <w:color w:val="auto"/>
          <w:lang w:val="en-GB"/>
        </w:rPr>
        <w:t>u</w:t>
      </w:r>
      <w:r w:rsidR="00627C6E" w:rsidRPr="000E7A8C">
        <w:rPr>
          <w:rFonts w:ascii="Times New Roman" w:hAnsi="Times New Roman" w:cs="Times New Roman"/>
          <w:color w:val="auto"/>
          <w:lang w:val="en-GB"/>
        </w:rPr>
        <w:t>rable views toward immigrants</w:t>
      </w:r>
      <w:r w:rsidR="00627C6E">
        <w:rPr>
          <w:rFonts w:ascii="Times New Roman" w:hAnsi="Times New Roman" w:cs="Times New Roman"/>
          <w:color w:val="auto"/>
          <w:lang w:val="en-GB"/>
        </w:rPr>
        <w:t xml:space="preserve">, while feeling strongly national has the inverse impact and a regional identity has no influence. </w:t>
      </w:r>
      <w:r w:rsidR="00A12707">
        <w:rPr>
          <w:rFonts w:ascii="Times New Roman" w:hAnsi="Times New Roman" w:cs="Times New Roman"/>
          <w:color w:val="auto"/>
          <w:lang w:val="en-GB"/>
        </w:rPr>
        <w:t xml:space="preserve">He draws his inspiration on the </w:t>
      </w:r>
      <w:r w:rsidR="00A12707" w:rsidRPr="00951971">
        <w:rPr>
          <w:rFonts w:ascii="Times New Roman" w:hAnsi="Times New Roman" w:cs="Times New Roman"/>
          <w:color w:val="auto"/>
          <w:lang w:val="en-GB"/>
        </w:rPr>
        <w:t xml:space="preserve">Common </w:t>
      </w:r>
      <w:proofErr w:type="spellStart"/>
      <w:r w:rsidR="00A12707" w:rsidRPr="00951971">
        <w:rPr>
          <w:rFonts w:ascii="Times New Roman" w:hAnsi="Times New Roman" w:cs="Times New Roman"/>
          <w:color w:val="auto"/>
          <w:lang w:val="en-GB"/>
        </w:rPr>
        <w:t>Ingroup</w:t>
      </w:r>
      <w:proofErr w:type="spellEnd"/>
      <w:r w:rsidR="00A12707" w:rsidRPr="00951971">
        <w:rPr>
          <w:rFonts w:ascii="Times New Roman" w:hAnsi="Times New Roman" w:cs="Times New Roman"/>
          <w:color w:val="auto"/>
          <w:lang w:val="en-GB"/>
        </w:rPr>
        <w:t xml:space="preserve"> Identity Model</w:t>
      </w:r>
      <w:r w:rsidR="00A12707">
        <w:rPr>
          <w:rFonts w:ascii="Times New Roman" w:hAnsi="Times New Roman" w:cs="Times New Roman"/>
          <w:color w:val="auto"/>
          <w:lang w:val="en-GB"/>
        </w:rPr>
        <w:t xml:space="preserve"> (</w:t>
      </w:r>
      <w:proofErr w:type="spellStart"/>
      <w:r w:rsidR="00A12707" w:rsidRPr="00951971">
        <w:rPr>
          <w:rFonts w:ascii="Times New Roman" w:hAnsi="Times New Roman" w:cs="Times New Roman"/>
          <w:color w:val="auto"/>
          <w:lang w:val="en-GB"/>
        </w:rPr>
        <w:t>Gaertner</w:t>
      </w:r>
      <w:proofErr w:type="spellEnd"/>
      <w:r w:rsidR="00A12707" w:rsidRPr="00951971">
        <w:rPr>
          <w:rFonts w:ascii="Times New Roman" w:hAnsi="Times New Roman" w:cs="Times New Roman"/>
          <w:color w:val="auto"/>
          <w:lang w:val="en-GB"/>
        </w:rPr>
        <w:t xml:space="preserve"> </w:t>
      </w:r>
      <w:r w:rsidR="00A12707">
        <w:rPr>
          <w:rFonts w:ascii="Times New Roman" w:hAnsi="Times New Roman" w:cs="Times New Roman"/>
          <w:color w:val="auto"/>
          <w:lang w:val="en-GB"/>
        </w:rPr>
        <w:t xml:space="preserve">and Dovidio </w:t>
      </w:r>
      <w:r w:rsidR="00A12707" w:rsidRPr="00951971">
        <w:rPr>
          <w:rFonts w:ascii="Times New Roman" w:hAnsi="Times New Roman" w:cs="Times New Roman"/>
          <w:color w:val="auto"/>
          <w:lang w:val="en-GB"/>
        </w:rPr>
        <w:t>2000)</w:t>
      </w:r>
      <w:r w:rsidR="00A12707">
        <w:rPr>
          <w:rFonts w:ascii="Times New Roman" w:hAnsi="Times New Roman" w:cs="Times New Roman"/>
          <w:color w:val="auto"/>
          <w:lang w:val="en-GB"/>
        </w:rPr>
        <w:t xml:space="preserve"> stating that greater tolerance can be achieved if people can overcome divisions by relying on a superordinate and overarching identity</w:t>
      </w:r>
      <w:r w:rsidR="000E7A8C" w:rsidRPr="000E7A8C">
        <w:rPr>
          <w:rFonts w:ascii="Times New Roman" w:hAnsi="Times New Roman" w:cs="Times New Roman"/>
          <w:color w:val="auto"/>
          <w:lang w:val="en-GB"/>
        </w:rPr>
        <w:t xml:space="preserve"> </w:t>
      </w:r>
      <w:r w:rsidR="00627C6E">
        <w:rPr>
          <w:rFonts w:ascii="Times New Roman" w:hAnsi="Times New Roman" w:cs="Times New Roman"/>
          <w:color w:val="auto"/>
          <w:lang w:val="en-GB"/>
        </w:rPr>
        <w:t xml:space="preserve">(i.e. </w:t>
      </w:r>
      <w:r w:rsidR="000E7A8C" w:rsidRPr="000E7A8C">
        <w:rPr>
          <w:rFonts w:ascii="Times New Roman" w:hAnsi="Times New Roman" w:cs="Times New Roman"/>
          <w:color w:val="auto"/>
          <w:lang w:val="en-GB"/>
        </w:rPr>
        <w:t>a</w:t>
      </w:r>
      <w:r w:rsidR="00627C6E">
        <w:rPr>
          <w:rFonts w:ascii="Times New Roman" w:hAnsi="Times New Roman" w:cs="Times New Roman"/>
          <w:color w:val="auto"/>
          <w:lang w:val="en-GB"/>
        </w:rPr>
        <w:t>n</w:t>
      </w:r>
      <w:r w:rsidR="000E7A8C" w:rsidRPr="000E7A8C">
        <w:rPr>
          <w:rFonts w:ascii="Times New Roman" w:hAnsi="Times New Roman" w:cs="Times New Roman"/>
          <w:color w:val="auto"/>
          <w:lang w:val="en-GB"/>
        </w:rPr>
        <w:t xml:space="preserve"> </w:t>
      </w:r>
      <w:r w:rsidR="00627C6E">
        <w:rPr>
          <w:rFonts w:ascii="Times New Roman" w:hAnsi="Times New Roman" w:cs="Times New Roman"/>
          <w:color w:val="auto"/>
          <w:lang w:val="en-GB"/>
        </w:rPr>
        <w:t>‘</w:t>
      </w:r>
      <w:r w:rsidR="000E7A8C" w:rsidRPr="000E7A8C">
        <w:rPr>
          <w:rFonts w:ascii="Times New Roman" w:hAnsi="Times New Roman" w:cs="Times New Roman"/>
          <w:color w:val="auto"/>
          <w:lang w:val="en-GB"/>
        </w:rPr>
        <w:t xml:space="preserve">all-inclusive </w:t>
      </w:r>
      <w:r w:rsidR="000E7A8C">
        <w:rPr>
          <w:rFonts w:ascii="Times New Roman" w:hAnsi="Times New Roman" w:cs="Times New Roman"/>
          <w:color w:val="auto"/>
          <w:lang w:val="en-GB"/>
        </w:rPr>
        <w:t>“</w:t>
      </w:r>
      <w:r w:rsidR="000E7A8C" w:rsidRPr="000E7A8C">
        <w:rPr>
          <w:rFonts w:ascii="Times New Roman" w:hAnsi="Times New Roman" w:cs="Times New Roman"/>
          <w:color w:val="auto"/>
          <w:lang w:val="en-GB"/>
        </w:rPr>
        <w:t>we</w:t>
      </w:r>
      <w:r w:rsidR="000E7A8C">
        <w:rPr>
          <w:rFonts w:ascii="Times New Roman" w:hAnsi="Times New Roman" w:cs="Times New Roman"/>
          <w:color w:val="auto"/>
          <w:lang w:val="en-GB"/>
        </w:rPr>
        <w:t>”</w:t>
      </w:r>
      <w:r w:rsidR="00627C6E">
        <w:rPr>
          <w:rFonts w:ascii="Times New Roman" w:hAnsi="Times New Roman" w:cs="Times New Roman"/>
          <w:color w:val="auto"/>
          <w:lang w:val="en-GB"/>
        </w:rPr>
        <w:t xml:space="preserve">’, </w:t>
      </w:r>
      <w:r w:rsidR="000E7A8C">
        <w:rPr>
          <w:rFonts w:ascii="Times New Roman" w:hAnsi="Times New Roman" w:cs="Times New Roman"/>
          <w:color w:val="auto"/>
          <w:lang w:val="en-GB"/>
        </w:rPr>
        <w:t>Curtis 2014</w:t>
      </w:r>
      <w:r w:rsidR="00730D54">
        <w:rPr>
          <w:rFonts w:ascii="Times New Roman" w:hAnsi="Times New Roman" w:cs="Times New Roman"/>
          <w:color w:val="auto"/>
          <w:lang w:val="en-GB"/>
        </w:rPr>
        <w:t>,</w:t>
      </w:r>
      <w:r w:rsidR="000E7A8C">
        <w:rPr>
          <w:rFonts w:ascii="Times New Roman" w:hAnsi="Times New Roman" w:cs="Times New Roman"/>
          <w:color w:val="auto"/>
          <w:lang w:val="en-GB"/>
        </w:rPr>
        <w:t xml:space="preserve"> 522). </w:t>
      </w:r>
      <w:r w:rsidR="00627C6E">
        <w:rPr>
          <w:rFonts w:ascii="Times New Roman" w:hAnsi="Times New Roman" w:cs="Times New Roman"/>
          <w:color w:val="auto"/>
          <w:lang w:val="en-GB"/>
        </w:rPr>
        <w:t>In comparison, f</w:t>
      </w:r>
      <w:r w:rsidR="008C0F35">
        <w:rPr>
          <w:rFonts w:ascii="Times New Roman" w:hAnsi="Times New Roman" w:cs="Times New Roman"/>
          <w:color w:val="auto"/>
          <w:lang w:val="en-GB"/>
        </w:rPr>
        <w:t>eeling strongly national reinforce</w:t>
      </w:r>
      <w:r w:rsidR="00CE15C4">
        <w:rPr>
          <w:rFonts w:ascii="Times New Roman" w:hAnsi="Times New Roman" w:cs="Times New Roman"/>
          <w:color w:val="auto"/>
          <w:lang w:val="en-GB"/>
        </w:rPr>
        <w:t>s</w:t>
      </w:r>
      <w:r w:rsidR="008C0F35">
        <w:rPr>
          <w:rFonts w:ascii="Times New Roman" w:hAnsi="Times New Roman" w:cs="Times New Roman"/>
          <w:color w:val="auto"/>
          <w:lang w:val="en-GB"/>
        </w:rPr>
        <w:t xml:space="preserve"> people’s tendency to exclude those who are </w:t>
      </w:r>
      <w:r w:rsidR="00CE15C4">
        <w:rPr>
          <w:rFonts w:ascii="Times New Roman" w:hAnsi="Times New Roman" w:cs="Times New Roman"/>
          <w:color w:val="auto"/>
          <w:lang w:val="en-GB"/>
        </w:rPr>
        <w:t>not seen as</w:t>
      </w:r>
      <w:r w:rsidR="008C0F35">
        <w:rPr>
          <w:rFonts w:ascii="Times New Roman" w:hAnsi="Times New Roman" w:cs="Times New Roman"/>
          <w:color w:val="auto"/>
          <w:lang w:val="en-GB"/>
        </w:rPr>
        <w:t xml:space="preserve"> belonging to the nation such as immigrants</w:t>
      </w:r>
      <w:r w:rsidR="004B4F08">
        <w:rPr>
          <w:rFonts w:ascii="Times New Roman" w:hAnsi="Times New Roman" w:cs="Times New Roman"/>
          <w:color w:val="auto"/>
          <w:lang w:val="en-GB"/>
        </w:rPr>
        <w:t xml:space="preserve"> or groups with different cultural ways of living</w:t>
      </w:r>
      <w:r w:rsidR="008C0F35">
        <w:rPr>
          <w:rFonts w:ascii="Times New Roman" w:hAnsi="Times New Roman" w:cs="Times New Roman"/>
          <w:color w:val="auto"/>
          <w:lang w:val="en-GB"/>
        </w:rPr>
        <w:t xml:space="preserve">. </w:t>
      </w:r>
      <w:r w:rsidR="00627C6E">
        <w:rPr>
          <w:rFonts w:ascii="Times New Roman" w:hAnsi="Times New Roman" w:cs="Times New Roman"/>
          <w:color w:val="auto"/>
          <w:lang w:val="en-GB"/>
        </w:rPr>
        <w:t>However</w:t>
      </w:r>
      <w:r w:rsidR="008C0F35">
        <w:rPr>
          <w:rFonts w:ascii="Times New Roman" w:hAnsi="Times New Roman" w:cs="Times New Roman"/>
          <w:color w:val="auto"/>
          <w:lang w:val="en-GB"/>
        </w:rPr>
        <w:t xml:space="preserve">, </w:t>
      </w:r>
      <w:proofErr w:type="spellStart"/>
      <w:r w:rsidR="008C0F35" w:rsidRPr="008C0F35">
        <w:rPr>
          <w:rFonts w:ascii="Times New Roman" w:hAnsi="Times New Roman" w:cs="Times New Roman"/>
          <w:color w:val="auto"/>
          <w:lang w:val="en-GB"/>
        </w:rPr>
        <w:t>Nagayoshi</w:t>
      </w:r>
      <w:proofErr w:type="spellEnd"/>
      <w:r w:rsidR="008C0F35" w:rsidRPr="008C0F35">
        <w:rPr>
          <w:rFonts w:ascii="Times New Roman" w:hAnsi="Times New Roman" w:cs="Times New Roman"/>
          <w:color w:val="auto"/>
          <w:lang w:val="en-GB"/>
        </w:rPr>
        <w:t xml:space="preserve"> (2</w:t>
      </w:r>
      <w:r w:rsidR="008C0F35">
        <w:rPr>
          <w:rFonts w:ascii="Times New Roman" w:hAnsi="Times New Roman" w:cs="Times New Roman"/>
          <w:color w:val="auto"/>
          <w:lang w:val="en-GB"/>
        </w:rPr>
        <w:t>011) reminded us that</w:t>
      </w:r>
      <w:r w:rsidR="008C0F35" w:rsidRPr="008C0F35">
        <w:rPr>
          <w:rFonts w:ascii="Times New Roman" w:hAnsi="Times New Roman" w:cs="Times New Roman"/>
          <w:color w:val="auto"/>
          <w:lang w:val="en-GB"/>
        </w:rPr>
        <w:t xml:space="preserve"> </w:t>
      </w:r>
      <w:r w:rsidR="00627C6E">
        <w:rPr>
          <w:rFonts w:ascii="Times New Roman" w:hAnsi="Times New Roman" w:cs="Times New Roman"/>
          <w:color w:val="auto"/>
          <w:lang w:val="en-GB"/>
        </w:rPr>
        <w:t>national identity</w:t>
      </w:r>
      <w:r w:rsidR="008C0F35" w:rsidRPr="008C0F35">
        <w:rPr>
          <w:rFonts w:ascii="Times New Roman" w:hAnsi="Times New Roman" w:cs="Times New Roman"/>
          <w:color w:val="auto"/>
          <w:lang w:val="en-GB"/>
        </w:rPr>
        <w:t xml:space="preserve"> can be broken down into two dimensions, the civic/voluntary and the ethnic/</w:t>
      </w:r>
      <w:proofErr w:type="spellStart"/>
      <w:r w:rsidR="008C0F35" w:rsidRPr="008C0F35">
        <w:rPr>
          <w:rFonts w:ascii="Times New Roman" w:hAnsi="Times New Roman" w:cs="Times New Roman"/>
          <w:color w:val="auto"/>
          <w:lang w:val="en-GB"/>
        </w:rPr>
        <w:t>ascriptive</w:t>
      </w:r>
      <w:proofErr w:type="spellEnd"/>
      <w:r w:rsidR="008C0F35" w:rsidRPr="008C0F35">
        <w:rPr>
          <w:rFonts w:ascii="Times New Roman" w:hAnsi="Times New Roman" w:cs="Times New Roman"/>
          <w:color w:val="auto"/>
          <w:lang w:val="en-GB"/>
        </w:rPr>
        <w:t>. The first ‘includes everyone who belongs to the state, regardless of his/her ethnicity’ (ibid, 562), the second, those who ‘share ancestry, tradition and ethnic cultures’ (ibid, 563).</w:t>
      </w:r>
      <w:r w:rsidR="008C0F35">
        <w:rPr>
          <w:rFonts w:ascii="Times New Roman" w:hAnsi="Times New Roman" w:cs="Times New Roman"/>
          <w:color w:val="auto"/>
          <w:lang w:val="en-GB"/>
        </w:rPr>
        <w:t xml:space="preserve"> </w:t>
      </w:r>
      <w:r w:rsidR="00C01090">
        <w:rPr>
          <w:rFonts w:ascii="Times New Roman" w:hAnsi="Times New Roman" w:cs="Times New Roman"/>
          <w:color w:val="auto"/>
          <w:lang w:val="en-GB"/>
        </w:rPr>
        <w:t>C</w:t>
      </w:r>
      <w:r w:rsidR="00A12707">
        <w:rPr>
          <w:rFonts w:ascii="Times New Roman" w:hAnsi="Times New Roman" w:cs="Times New Roman"/>
          <w:color w:val="auto"/>
          <w:lang w:val="en-GB"/>
        </w:rPr>
        <w:t xml:space="preserve">itizens </w:t>
      </w:r>
      <w:r w:rsidR="00C01090">
        <w:rPr>
          <w:rFonts w:ascii="Times New Roman" w:hAnsi="Times New Roman" w:cs="Times New Roman"/>
          <w:color w:val="auto"/>
          <w:lang w:val="en-GB"/>
        </w:rPr>
        <w:t xml:space="preserve">could </w:t>
      </w:r>
      <w:r w:rsidR="00A12707">
        <w:rPr>
          <w:rFonts w:ascii="Times New Roman" w:hAnsi="Times New Roman" w:cs="Times New Roman"/>
          <w:color w:val="auto"/>
          <w:lang w:val="en-GB"/>
        </w:rPr>
        <w:t xml:space="preserve">show some negative attitudes towards those who are seen as not British only </w:t>
      </w:r>
      <w:r w:rsidR="008C0F35">
        <w:rPr>
          <w:rFonts w:ascii="Times New Roman" w:hAnsi="Times New Roman" w:cs="Times New Roman"/>
          <w:color w:val="auto"/>
          <w:lang w:val="en-GB"/>
        </w:rPr>
        <w:t xml:space="preserve">when </w:t>
      </w:r>
      <w:r w:rsidR="00A12707">
        <w:rPr>
          <w:rFonts w:ascii="Times New Roman" w:hAnsi="Times New Roman" w:cs="Times New Roman"/>
          <w:color w:val="auto"/>
          <w:lang w:val="en-GB"/>
        </w:rPr>
        <w:t xml:space="preserve">they </w:t>
      </w:r>
      <w:r w:rsidR="008C0F35" w:rsidRPr="008C0F35">
        <w:rPr>
          <w:rFonts w:ascii="Times New Roman" w:hAnsi="Times New Roman" w:cs="Times New Roman"/>
          <w:color w:val="auto"/>
          <w:lang w:val="en-GB"/>
        </w:rPr>
        <w:t xml:space="preserve">equate civic nation with a specific ethnic </w:t>
      </w:r>
      <w:r w:rsidR="008C0F35">
        <w:rPr>
          <w:rFonts w:ascii="Times New Roman" w:hAnsi="Times New Roman" w:cs="Times New Roman"/>
          <w:color w:val="auto"/>
          <w:lang w:val="en-GB"/>
        </w:rPr>
        <w:t>identity, such as ‘Britishness’</w:t>
      </w:r>
      <w:r w:rsidR="004B4F08">
        <w:rPr>
          <w:rFonts w:ascii="Times New Roman" w:hAnsi="Times New Roman" w:cs="Times New Roman"/>
          <w:color w:val="auto"/>
          <w:lang w:val="en-GB"/>
        </w:rPr>
        <w:t xml:space="preserve">. </w:t>
      </w:r>
      <w:r w:rsidR="009D2124">
        <w:rPr>
          <w:rFonts w:ascii="Times New Roman" w:hAnsi="Times New Roman" w:cs="Times New Roman"/>
          <w:color w:val="auto"/>
          <w:lang w:val="en-GB"/>
        </w:rPr>
        <w:t xml:space="preserve">Finally, Maddens et al (2000) showed that regional feelings </w:t>
      </w:r>
      <w:r w:rsidR="009D2124" w:rsidRPr="009D2124">
        <w:rPr>
          <w:rFonts w:ascii="Times New Roman" w:hAnsi="Times New Roman" w:cs="Times New Roman"/>
          <w:color w:val="auto"/>
          <w:lang w:val="en-GB"/>
        </w:rPr>
        <w:t xml:space="preserve">are </w:t>
      </w:r>
      <w:r w:rsidR="009D2124">
        <w:rPr>
          <w:rFonts w:ascii="Times New Roman" w:hAnsi="Times New Roman" w:cs="Times New Roman"/>
          <w:color w:val="auto"/>
          <w:lang w:val="en-GB"/>
        </w:rPr>
        <w:t xml:space="preserve">not necessarily </w:t>
      </w:r>
      <w:r w:rsidR="009D2124" w:rsidRPr="009D2124">
        <w:rPr>
          <w:rFonts w:ascii="Times New Roman" w:hAnsi="Times New Roman" w:cs="Times New Roman"/>
          <w:color w:val="auto"/>
          <w:lang w:val="en-GB"/>
        </w:rPr>
        <w:t xml:space="preserve">opposed to </w:t>
      </w:r>
      <w:r w:rsidR="009D2124" w:rsidRPr="009D2124">
        <w:rPr>
          <w:rFonts w:ascii="Times New Roman" w:hAnsi="Times New Roman" w:cs="Times New Roman"/>
          <w:color w:val="auto"/>
          <w:lang w:val="en-GB"/>
        </w:rPr>
        <w:lastRenderedPageBreak/>
        <w:t>positive attitudes towards cultural diversity</w:t>
      </w:r>
      <w:r w:rsidR="009D2124">
        <w:rPr>
          <w:rFonts w:ascii="Times New Roman" w:hAnsi="Times New Roman" w:cs="Times New Roman"/>
          <w:color w:val="auto"/>
          <w:lang w:val="en-GB"/>
        </w:rPr>
        <w:t xml:space="preserve"> depending on the (</w:t>
      </w:r>
      <w:proofErr w:type="gramStart"/>
      <w:r w:rsidR="009D2124">
        <w:rPr>
          <w:rFonts w:ascii="Times New Roman" w:hAnsi="Times New Roman" w:cs="Times New Roman"/>
          <w:color w:val="auto"/>
          <w:lang w:val="en-GB"/>
        </w:rPr>
        <w:t>sub)national</w:t>
      </w:r>
      <w:proofErr w:type="gramEnd"/>
      <w:r w:rsidR="009D2124">
        <w:rPr>
          <w:rFonts w:ascii="Times New Roman" w:hAnsi="Times New Roman" w:cs="Times New Roman"/>
          <w:color w:val="auto"/>
          <w:lang w:val="en-GB"/>
        </w:rPr>
        <w:t xml:space="preserve"> context</w:t>
      </w:r>
      <w:r w:rsidR="009D2124" w:rsidRPr="009D2124">
        <w:rPr>
          <w:rFonts w:ascii="Times New Roman" w:hAnsi="Times New Roman" w:cs="Times New Roman"/>
          <w:color w:val="auto"/>
          <w:lang w:val="en-GB"/>
        </w:rPr>
        <w:t>.</w:t>
      </w:r>
    </w:p>
    <w:p w14:paraId="71418D05" w14:textId="77777777" w:rsidR="008C0F35" w:rsidRDefault="008C0F35" w:rsidP="00F77404">
      <w:pPr>
        <w:pStyle w:val="Default"/>
        <w:spacing w:line="480" w:lineRule="auto"/>
        <w:jc w:val="both"/>
        <w:rPr>
          <w:rFonts w:ascii="Times New Roman" w:hAnsi="Times New Roman" w:cs="Times New Roman"/>
          <w:color w:val="auto"/>
          <w:lang w:val="en-GB"/>
        </w:rPr>
      </w:pPr>
    </w:p>
    <w:p w14:paraId="3D4EE4DD" w14:textId="75984292" w:rsidR="00162BD3" w:rsidRDefault="00F27B2C" w:rsidP="00F77404">
      <w:pPr>
        <w:pStyle w:val="Default"/>
        <w:spacing w:line="480" w:lineRule="auto"/>
        <w:contextualSpacing/>
        <w:jc w:val="both"/>
        <w:rPr>
          <w:rFonts w:ascii="Times New Roman" w:hAnsi="Times New Roman" w:cs="Times New Roman"/>
          <w:lang w:val="en-GB"/>
        </w:rPr>
      </w:pPr>
      <w:r>
        <w:rPr>
          <w:rFonts w:ascii="Times New Roman" w:hAnsi="Times New Roman" w:cs="Times New Roman"/>
          <w:color w:val="auto"/>
          <w:lang w:val="en-GB"/>
        </w:rPr>
        <w:t xml:space="preserve">Third, we </w:t>
      </w:r>
      <w:r w:rsidR="009D5314">
        <w:rPr>
          <w:rFonts w:ascii="Times New Roman" w:hAnsi="Times New Roman" w:cs="Times New Roman"/>
          <w:color w:val="auto"/>
          <w:lang w:val="en-GB"/>
        </w:rPr>
        <w:t>explore</w:t>
      </w:r>
      <w:r>
        <w:rPr>
          <w:rFonts w:ascii="Times New Roman" w:hAnsi="Times New Roman" w:cs="Times New Roman"/>
          <w:color w:val="auto"/>
          <w:lang w:val="en-GB"/>
        </w:rPr>
        <w:t xml:space="preserve"> the literature o</w:t>
      </w:r>
      <w:r w:rsidR="009D5314">
        <w:rPr>
          <w:rFonts w:ascii="Times New Roman" w:hAnsi="Times New Roman" w:cs="Times New Roman"/>
          <w:color w:val="auto"/>
          <w:lang w:val="en-GB"/>
        </w:rPr>
        <w:t>n</w:t>
      </w:r>
      <w:r>
        <w:rPr>
          <w:rFonts w:ascii="Times New Roman" w:hAnsi="Times New Roman" w:cs="Times New Roman"/>
          <w:color w:val="auto"/>
          <w:lang w:val="en-GB"/>
        </w:rPr>
        <w:t xml:space="preserve"> factors influencing cosmopolitan openness</w:t>
      </w:r>
      <w:r w:rsidR="002D2F88">
        <w:rPr>
          <w:rFonts w:ascii="Times New Roman" w:hAnsi="Times New Roman" w:cs="Times New Roman"/>
          <w:color w:val="auto"/>
          <w:lang w:val="en-GB"/>
        </w:rPr>
        <w:t xml:space="preserve"> as a more positive form of tolerance</w:t>
      </w:r>
      <w:r w:rsidR="00A12707">
        <w:rPr>
          <w:rFonts w:ascii="Times New Roman" w:hAnsi="Times New Roman" w:cs="Times New Roman"/>
          <w:color w:val="auto"/>
          <w:lang w:val="en-GB"/>
        </w:rPr>
        <w:t xml:space="preserve">. </w:t>
      </w:r>
      <w:r w:rsidR="009D5314">
        <w:rPr>
          <w:rFonts w:ascii="Times New Roman" w:hAnsi="Times New Roman" w:cs="Times New Roman"/>
          <w:lang w:val="en-GB"/>
        </w:rPr>
        <w:t>We approach cosmopolitanism</w:t>
      </w:r>
      <w:r>
        <w:rPr>
          <w:rFonts w:ascii="Times New Roman" w:hAnsi="Times New Roman" w:cs="Times New Roman"/>
          <w:lang w:val="en-GB"/>
        </w:rPr>
        <w:t xml:space="preserve"> </w:t>
      </w:r>
      <w:r w:rsidRPr="008F61D4">
        <w:rPr>
          <w:rFonts w:ascii="Times New Roman" w:hAnsi="Times New Roman" w:cs="Times New Roman"/>
          <w:lang w:val="en-GB"/>
        </w:rPr>
        <w:t xml:space="preserve">as a </w:t>
      </w:r>
      <w:r>
        <w:rPr>
          <w:rFonts w:ascii="Times New Roman" w:hAnsi="Times New Roman" w:cs="Times New Roman"/>
          <w:lang w:val="en-GB"/>
        </w:rPr>
        <w:t>‘</w:t>
      </w:r>
      <w:r w:rsidRPr="008F61D4">
        <w:rPr>
          <w:rFonts w:ascii="Times New Roman" w:hAnsi="Times New Roman" w:cs="Times New Roman"/>
          <w:lang w:val="en-GB"/>
        </w:rPr>
        <w:t xml:space="preserve">willingness to engage with the </w:t>
      </w:r>
      <w:proofErr w:type="gramStart"/>
      <w:r w:rsidRPr="008F61D4">
        <w:rPr>
          <w:rFonts w:ascii="Times New Roman" w:hAnsi="Times New Roman" w:cs="Times New Roman"/>
          <w:lang w:val="en-GB"/>
        </w:rPr>
        <w:t>Other</w:t>
      </w:r>
      <w:proofErr w:type="gramEnd"/>
      <w:r>
        <w:rPr>
          <w:rFonts w:ascii="Times New Roman" w:hAnsi="Times New Roman" w:cs="Times New Roman"/>
          <w:lang w:val="en-GB"/>
        </w:rPr>
        <w:t>’</w:t>
      </w:r>
      <w:r w:rsidRPr="008F61D4">
        <w:rPr>
          <w:rFonts w:ascii="Times New Roman" w:hAnsi="Times New Roman" w:cs="Times New Roman"/>
          <w:lang w:val="en-GB"/>
        </w:rPr>
        <w:t xml:space="preserve"> </w:t>
      </w:r>
      <w:r w:rsidR="009D5314">
        <w:rPr>
          <w:rFonts w:ascii="Times New Roman" w:hAnsi="Times New Roman" w:cs="Times New Roman"/>
          <w:lang w:val="en-GB"/>
        </w:rPr>
        <w:t>and</w:t>
      </w:r>
      <w:r>
        <w:rPr>
          <w:rFonts w:ascii="Times New Roman" w:hAnsi="Times New Roman" w:cs="Times New Roman"/>
          <w:lang w:val="en-GB"/>
        </w:rPr>
        <w:t xml:space="preserve"> ‘</w:t>
      </w:r>
      <w:r w:rsidRPr="008F61D4">
        <w:rPr>
          <w:rFonts w:ascii="Times New Roman" w:hAnsi="Times New Roman" w:cs="Times New Roman"/>
          <w:lang w:val="en-GB"/>
        </w:rPr>
        <w:t>an intellectual and aesthetic stance of openness toward divergent cultural experiences, a search for c</w:t>
      </w:r>
      <w:r>
        <w:rPr>
          <w:rFonts w:ascii="Times New Roman" w:hAnsi="Times New Roman" w:cs="Times New Roman"/>
          <w:lang w:val="en-GB"/>
        </w:rPr>
        <w:t>ontrasts rather than uniformity’</w:t>
      </w:r>
      <w:r w:rsidRPr="008F61D4">
        <w:rPr>
          <w:rFonts w:ascii="Times New Roman" w:hAnsi="Times New Roman" w:cs="Times New Roman"/>
          <w:lang w:val="en-GB"/>
        </w:rPr>
        <w:t xml:space="preserve"> </w:t>
      </w:r>
      <w:r w:rsidR="002D2F88" w:rsidRPr="008F61D4">
        <w:rPr>
          <w:rFonts w:ascii="Times New Roman" w:hAnsi="Times New Roman" w:cs="Times New Roman"/>
          <w:lang w:val="en-GB"/>
        </w:rPr>
        <w:t>(</w:t>
      </w:r>
      <w:proofErr w:type="spellStart"/>
      <w:r w:rsidR="002D2F88" w:rsidRPr="008F61D4">
        <w:rPr>
          <w:rFonts w:ascii="Times New Roman" w:hAnsi="Times New Roman" w:cs="Times New Roman"/>
          <w:lang w:val="en-GB"/>
        </w:rPr>
        <w:t>Hannerz</w:t>
      </w:r>
      <w:proofErr w:type="spellEnd"/>
      <w:r w:rsidR="002D2F88" w:rsidRPr="008F61D4">
        <w:rPr>
          <w:rFonts w:ascii="Times New Roman" w:hAnsi="Times New Roman" w:cs="Times New Roman"/>
          <w:lang w:val="en-GB"/>
        </w:rPr>
        <w:t xml:space="preserve"> 1990, </w:t>
      </w:r>
      <w:r w:rsidR="002D2F88">
        <w:rPr>
          <w:rFonts w:ascii="Times New Roman" w:hAnsi="Times New Roman" w:cs="Times New Roman"/>
          <w:lang w:val="en-GB"/>
        </w:rPr>
        <w:t>239)</w:t>
      </w:r>
      <w:r w:rsidRPr="008F61D4">
        <w:rPr>
          <w:rFonts w:ascii="Times New Roman" w:hAnsi="Times New Roman" w:cs="Times New Roman"/>
          <w:lang w:val="en-GB"/>
        </w:rPr>
        <w:t xml:space="preserve">. </w:t>
      </w:r>
      <w:r w:rsidR="008E0749">
        <w:rPr>
          <w:rFonts w:ascii="Times New Roman" w:hAnsi="Times New Roman" w:cs="Times New Roman"/>
          <w:lang w:val="en-GB"/>
        </w:rPr>
        <w:t>An openness</w:t>
      </w:r>
      <w:r w:rsidR="008E0749" w:rsidRPr="008F61D4">
        <w:rPr>
          <w:rFonts w:ascii="Times New Roman" w:hAnsi="Times New Roman" w:cs="Times New Roman"/>
          <w:lang w:val="en-GB"/>
        </w:rPr>
        <w:t xml:space="preserve"> </w:t>
      </w:r>
      <w:r w:rsidR="008E0749">
        <w:rPr>
          <w:rFonts w:ascii="Times New Roman" w:hAnsi="Times New Roman" w:cs="Times New Roman"/>
          <w:lang w:val="en-GB"/>
        </w:rPr>
        <w:t xml:space="preserve">towards cultural and ethnic diversity has often been presented as an ‘elite affair’ </w:t>
      </w:r>
      <w:r w:rsidR="008E0749" w:rsidRPr="008148F1">
        <w:rPr>
          <w:rFonts w:ascii="Times New Roman" w:hAnsi="Times New Roman" w:cs="Times New Roman"/>
          <w:lang w:val="en-GB"/>
        </w:rPr>
        <w:t xml:space="preserve">(Calhoun 2002) </w:t>
      </w:r>
      <w:r w:rsidR="00B7579B" w:rsidRPr="008148F1">
        <w:rPr>
          <w:rFonts w:ascii="Times New Roman" w:hAnsi="Times New Roman" w:cs="Times New Roman"/>
          <w:lang w:val="en-GB"/>
        </w:rPr>
        <w:t>and as an</w:t>
      </w:r>
      <w:r w:rsidR="00B7579B">
        <w:rPr>
          <w:rFonts w:ascii="Times New Roman" w:hAnsi="Times New Roman" w:cs="Times New Roman"/>
          <w:lang w:val="en-GB"/>
        </w:rPr>
        <w:t xml:space="preserve"> attitude that can be fostered by greater contacts </w:t>
      </w:r>
      <w:r w:rsidR="00BD3AB4">
        <w:rPr>
          <w:rFonts w:ascii="Times New Roman" w:hAnsi="Times New Roman" w:cs="Times New Roman"/>
          <w:lang w:val="en-GB"/>
        </w:rPr>
        <w:t>with people from different countries</w:t>
      </w:r>
      <w:r w:rsidR="00C073CE">
        <w:rPr>
          <w:rFonts w:ascii="Times New Roman" w:hAnsi="Times New Roman" w:cs="Times New Roman"/>
          <w:lang w:val="en-GB"/>
        </w:rPr>
        <w:t>,</w:t>
      </w:r>
      <w:r w:rsidR="00BD3AB4">
        <w:rPr>
          <w:rFonts w:ascii="Times New Roman" w:hAnsi="Times New Roman" w:cs="Times New Roman"/>
          <w:lang w:val="en-GB"/>
        </w:rPr>
        <w:t xml:space="preserve"> </w:t>
      </w:r>
      <w:r w:rsidR="00B7579B">
        <w:rPr>
          <w:rFonts w:ascii="Times New Roman" w:hAnsi="Times New Roman" w:cs="Times New Roman"/>
          <w:lang w:val="en-GB"/>
        </w:rPr>
        <w:t>through trips and longer stays abroad (</w:t>
      </w:r>
      <w:proofErr w:type="spellStart"/>
      <w:r w:rsidR="00B7579B">
        <w:rPr>
          <w:rFonts w:ascii="Times New Roman" w:hAnsi="Times New Roman" w:cs="Times New Roman"/>
          <w:lang w:val="en-GB"/>
        </w:rPr>
        <w:t>Hannerz</w:t>
      </w:r>
      <w:proofErr w:type="spellEnd"/>
      <w:r w:rsidR="00AB4443">
        <w:rPr>
          <w:rFonts w:ascii="Times New Roman" w:hAnsi="Times New Roman" w:cs="Times New Roman"/>
          <w:lang w:val="en-GB"/>
        </w:rPr>
        <w:t xml:space="preserve"> 1990</w:t>
      </w:r>
      <w:r w:rsidR="00B7579B">
        <w:rPr>
          <w:rFonts w:ascii="Times New Roman" w:hAnsi="Times New Roman" w:cs="Times New Roman"/>
          <w:lang w:val="en-GB"/>
        </w:rPr>
        <w:t xml:space="preserve">). Mau </w:t>
      </w:r>
      <w:r w:rsidR="00A92C86">
        <w:rPr>
          <w:rFonts w:ascii="Times New Roman" w:hAnsi="Times New Roman" w:cs="Times New Roman"/>
          <w:lang w:val="en-GB"/>
        </w:rPr>
        <w:t>et al</w:t>
      </w:r>
      <w:r w:rsidR="00B7579B">
        <w:rPr>
          <w:rFonts w:ascii="Times New Roman" w:hAnsi="Times New Roman" w:cs="Times New Roman"/>
          <w:lang w:val="en-GB"/>
        </w:rPr>
        <w:t xml:space="preserve"> (20</w:t>
      </w:r>
      <w:r w:rsidR="00A92C86">
        <w:rPr>
          <w:rFonts w:ascii="Times New Roman" w:hAnsi="Times New Roman" w:cs="Times New Roman"/>
          <w:lang w:val="en-GB"/>
        </w:rPr>
        <w:t>08)</w:t>
      </w:r>
      <w:r w:rsidR="00B7579B">
        <w:rPr>
          <w:rFonts w:ascii="Times New Roman" w:hAnsi="Times New Roman" w:cs="Times New Roman"/>
          <w:lang w:val="en-GB"/>
        </w:rPr>
        <w:t xml:space="preserve"> showed a clear relation between </w:t>
      </w:r>
      <w:r w:rsidR="00B7579B" w:rsidRPr="00B7579B">
        <w:rPr>
          <w:rFonts w:ascii="Times New Roman" w:hAnsi="Times New Roman" w:cs="Times New Roman"/>
          <w:lang w:val="en-GB"/>
        </w:rPr>
        <w:t xml:space="preserve">border-crossing experiences and transnational social relations </w:t>
      </w:r>
      <w:r w:rsidR="00B7579B">
        <w:rPr>
          <w:rFonts w:ascii="Times New Roman" w:hAnsi="Times New Roman" w:cs="Times New Roman"/>
          <w:lang w:val="en-GB"/>
        </w:rPr>
        <w:t xml:space="preserve">and </w:t>
      </w:r>
      <w:r w:rsidR="006F1EB6">
        <w:rPr>
          <w:rFonts w:ascii="Times New Roman" w:hAnsi="Times New Roman" w:cs="Times New Roman"/>
          <w:lang w:val="en-GB"/>
        </w:rPr>
        <w:t>positive or ‘cosmopolitan’</w:t>
      </w:r>
      <w:r w:rsidR="006F1EB6" w:rsidRPr="00B7579B">
        <w:rPr>
          <w:rFonts w:ascii="Times New Roman" w:hAnsi="Times New Roman" w:cs="Times New Roman"/>
          <w:lang w:val="en-GB"/>
        </w:rPr>
        <w:t xml:space="preserve"> </w:t>
      </w:r>
      <w:r w:rsidR="00B7579B" w:rsidRPr="00B7579B">
        <w:rPr>
          <w:rFonts w:ascii="Times New Roman" w:hAnsi="Times New Roman" w:cs="Times New Roman"/>
          <w:lang w:val="en-GB"/>
        </w:rPr>
        <w:t>attitude</w:t>
      </w:r>
      <w:r w:rsidR="00B7579B">
        <w:rPr>
          <w:rFonts w:ascii="Times New Roman" w:hAnsi="Times New Roman" w:cs="Times New Roman"/>
          <w:lang w:val="en-GB"/>
        </w:rPr>
        <w:t xml:space="preserve">s with respect to foreigners. </w:t>
      </w:r>
      <w:r w:rsidR="00162BD3" w:rsidRPr="00C77C62">
        <w:rPr>
          <w:rFonts w:ascii="Times New Roman" w:hAnsi="Times New Roman" w:cs="Times New Roman"/>
          <w:lang w:val="en-GB"/>
        </w:rPr>
        <w:t xml:space="preserve">Glick-Schiller et al (2011) argue that mobility and crossing-borders are not necessary to create cosmopolitan sociability and identity, but it is the living in a diverse place, and interacting with people from different backgrounds </w:t>
      </w:r>
      <w:r w:rsidR="002B7820">
        <w:rPr>
          <w:rFonts w:ascii="Times New Roman" w:hAnsi="Times New Roman" w:cs="Times New Roman"/>
          <w:lang w:val="en-GB"/>
        </w:rPr>
        <w:t xml:space="preserve">that </w:t>
      </w:r>
      <w:r w:rsidR="00141647">
        <w:rPr>
          <w:rFonts w:ascii="Times New Roman" w:hAnsi="Times New Roman" w:cs="Times New Roman"/>
          <w:lang w:val="en-GB"/>
        </w:rPr>
        <w:t>create</w:t>
      </w:r>
      <w:r w:rsidR="002B7820">
        <w:rPr>
          <w:rFonts w:ascii="Times New Roman" w:hAnsi="Times New Roman" w:cs="Times New Roman"/>
          <w:lang w:val="en-GB"/>
        </w:rPr>
        <w:t>,</w:t>
      </w:r>
      <w:r w:rsidR="00141647">
        <w:rPr>
          <w:rFonts w:ascii="Times New Roman" w:hAnsi="Times New Roman" w:cs="Times New Roman"/>
          <w:lang w:val="en-GB"/>
        </w:rPr>
        <w:t xml:space="preserve"> in Jones and Jackson’s </w:t>
      </w:r>
      <w:r w:rsidR="00386E23">
        <w:rPr>
          <w:rFonts w:ascii="Times New Roman" w:hAnsi="Times New Roman" w:cs="Times New Roman"/>
          <w:lang w:val="en-GB"/>
        </w:rPr>
        <w:t xml:space="preserve">(2014) </w:t>
      </w:r>
      <w:r w:rsidR="00141647">
        <w:rPr>
          <w:rFonts w:ascii="Times New Roman" w:hAnsi="Times New Roman" w:cs="Times New Roman"/>
          <w:lang w:val="en-GB"/>
        </w:rPr>
        <w:t>terms</w:t>
      </w:r>
      <w:r w:rsidR="002B7820">
        <w:rPr>
          <w:rFonts w:ascii="Times New Roman" w:hAnsi="Times New Roman" w:cs="Times New Roman"/>
          <w:lang w:val="en-GB"/>
        </w:rPr>
        <w:t>,</w:t>
      </w:r>
      <w:r w:rsidR="00386E23">
        <w:rPr>
          <w:rFonts w:ascii="Times New Roman" w:hAnsi="Times New Roman" w:cs="Times New Roman"/>
          <w:lang w:val="en-GB"/>
        </w:rPr>
        <w:t xml:space="preserve"> a ‘cosmopolitan belonging’</w:t>
      </w:r>
      <w:r w:rsidR="001105EF">
        <w:rPr>
          <w:rFonts w:ascii="Times New Roman" w:hAnsi="Times New Roman" w:cs="Times New Roman"/>
          <w:lang w:val="en-GB"/>
        </w:rPr>
        <w:t xml:space="preserve"> </w:t>
      </w:r>
      <w:r w:rsidR="001105EF" w:rsidRPr="001105EF">
        <w:rPr>
          <w:rFonts w:ascii="Times New Roman" w:hAnsi="Times New Roman" w:cs="Times New Roman"/>
          <w:lang w:val="en-GB"/>
        </w:rPr>
        <w:t>(</w:t>
      </w:r>
      <w:r w:rsidR="001105EF">
        <w:rPr>
          <w:rFonts w:ascii="Times New Roman" w:hAnsi="Times New Roman" w:cs="Times New Roman"/>
          <w:lang w:val="en-GB"/>
        </w:rPr>
        <w:t xml:space="preserve">see </w:t>
      </w:r>
      <w:r w:rsidR="001105EF" w:rsidRPr="001105EF">
        <w:rPr>
          <w:rFonts w:ascii="Times New Roman" w:hAnsi="Times New Roman" w:cs="Times New Roman"/>
          <w:lang w:val="en-GB"/>
        </w:rPr>
        <w:t xml:space="preserve">Jones 2014; Hall 2012; </w:t>
      </w:r>
      <w:proofErr w:type="spellStart"/>
      <w:r w:rsidR="001105EF" w:rsidRPr="001105EF">
        <w:rPr>
          <w:rFonts w:ascii="Times New Roman" w:hAnsi="Times New Roman" w:cs="Times New Roman"/>
          <w:lang w:val="en-GB"/>
        </w:rPr>
        <w:t>Karner</w:t>
      </w:r>
      <w:proofErr w:type="spellEnd"/>
      <w:r w:rsidR="001105EF" w:rsidRPr="001105EF">
        <w:rPr>
          <w:rFonts w:ascii="Times New Roman" w:hAnsi="Times New Roman" w:cs="Times New Roman"/>
          <w:lang w:val="en-GB"/>
        </w:rPr>
        <w:t xml:space="preserve"> and Parker 2011; </w:t>
      </w:r>
      <w:proofErr w:type="spellStart"/>
      <w:r w:rsidR="001105EF" w:rsidRPr="001105EF">
        <w:rPr>
          <w:rFonts w:ascii="Times New Roman" w:hAnsi="Times New Roman" w:cs="Times New Roman"/>
          <w:lang w:val="en-GB"/>
        </w:rPr>
        <w:t>Erel</w:t>
      </w:r>
      <w:proofErr w:type="spellEnd"/>
      <w:r w:rsidR="001105EF" w:rsidRPr="001105EF">
        <w:rPr>
          <w:rFonts w:ascii="Times New Roman" w:hAnsi="Times New Roman" w:cs="Times New Roman"/>
          <w:lang w:val="en-GB"/>
        </w:rPr>
        <w:t xml:space="preserve"> 2011; Baumann 1996)</w:t>
      </w:r>
      <w:r w:rsidR="00162BD3" w:rsidRPr="00C77C62">
        <w:rPr>
          <w:rFonts w:ascii="Times New Roman" w:hAnsi="Times New Roman" w:cs="Times New Roman"/>
          <w:lang w:val="en-GB"/>
        </w:rPr>
        <w:t>. Therefore, having strong diverse networks, sense of belonging in the neighbourhood, city as well as the region con</w:t>
      </w:r>
      <w:r w:rsidR="006D09B9">
        <w:rPr>
          <w:rFonts w:ascii="Times New Roman" w:hAnsi="Times New Roman" w:cs="Times New Roman"/>
          <w:lang w:val="en-GB"/>
        </w:rPr>
        <w:t>tributes to positive attitudes towards</w:t>
      </w:r>
      <w:r w:rsidR="00162BD3" w:rsidRPr="00C77C62">
        <w:rPr>
          <w:rFonts w:ascii="Times New Roman" w:hAnsi="Times New Roman" w:cs="Times New Roman"/>
          <w:lang w:val="en-GB"/>
        </w:rPr>
        <w:t xml:space="preserve"> diversity.</w:t>
      </w:r>
      <w:r w:rsidR="007D5BAC">
        <w:rPr>
          <w:rFonts w:ascii="Times New Roman" w:hAnsi="Times New Roman" w:cs="Times New Roman"/>
          <w:lang w:val="en-GB"/>
        </w:rPr>
        <w:t xml:space="preserve"> </w:t>
      </w:r>
    </w:p>
    <w:p w14:paraId="0085BB5B" w14:textId="77777777" w:rsidR="006F1EB6" w:rsidRDefault="006F1EB6" w:rsidP="00F77404">
      <w:pPr>
        <w:pStyle w:val="Default"/>
        <w:spacing w:line="480" w:lineRule="auto"/>
        <w:contextualSpacing/>
        <w:jc w:val="both"/>
        <w:rPr>
          <w:rFonts w:ascii="Times New Roman" w:hAnsi="Times New Roman" w:cs="Times New Roman"/>
          <w:lang w:val="en-GB"/>
        </w:rPr>
      </w:pPr>
    </w:p>
    <w:p w14:paraId="257138E0" w14:textId="5EC911CF" w:rsidR="006F1EB6" w:rsidRDefault="006F1EB6" w:rsidP="00F77404">
      <w:pPr>
        <w:pStyle w:val="Default"/>
        <w:spacing w:line="480" w:lineRule="auto"/>
        <w:contextualSpacing/>
        <w:jc w:val="both"/>
        <w:rPr>
          <w:rFonts w:ascii="Times New Roman" w:hAnsi="Times New Roman" w:cs="Times New Roman"/>
          <w:lang w:val="en-GB"/>
        </w:rPr>
      </w:pPr>
      <w:r w:rsidRPr="007048DF">
        <w:rPr>
          <w:rFonts w:ascii="Times New Roman" w:hAnsi="Times New Roman" w:cs="Times New Roman"/>
          <w:lang w:val="en-GB"/>
        </w:rPr>
        <w:t xml:space="preserve">Finally, </w:t>
      </w:r>
      <w:r w:rsidR="00C01090">
        <w:rPr>
          <w:rFonts w:ascii="Times New Roman" w:hAnsi="Times New Roman" w:cs="Times New Roman"/>
          <w:lang w:val="en-GB"/>
        </w:rPr>
        <w:t>as</w:t>
      </w:r>
      <w:r w:rsidRPr="007048DF">
        <w:rPr>
          <w:rFonts w:ascii="Times New Roman" w:hAnsi="Times New Roman" w:cs="Times New Roman"/>
          <w:lang w:val="en-GB"/>
        </w:rPr>
        <w:t xml:space="preserve"> European identity can unite people, those who feel citizen of the world will be more open to cultural and ethnic diversity. </w:t>
      </w:r>
      <w:proofErr w:type="spellStart"/>
      <w:r w:rsidR="006D2D7D" w:rsidRPr="007048DF">
        <w:rPr>
          <w:rFonts w:ascii="Times New Roman" w:hAnsi="Times New Roman" w:cs="Times New Roman"/>
          <w:lang w:val="en-GB"/>
        </w:rPr>
        <w:t>Lizardo</w:t>
      </w:r>
      <w:proofErr w:type="spellEnd"/>
      <w:r w:rsidR="006D2D7D" w:rsidRPr="007048DF">
        <w:rPr>
          <w:rFonts w:ascii="Times New Roman" w:hAnsi="Times New Roman" w:cs="Times New Roman"/>
          <w:lang w:val="en-GB"/>
        </w:rPr>
        <w:t xml:space="preserve"> (2005) suggested </w:t>
      </w:r>
      <w:r w:rsidR="001105EF">
        <w:rPr>
          <w:rFonts w:ascii="Times New Roman" w:hAnsi="Times New Roman" w:cs="Times New Roman"/>
          <w:lang w:val="en-GB"/>
        </w:rPr>
        <w:t xml:space="preserve">that </w:t>
      </w:r>
      <w:r w:rsidR="006D2D7D" w:rsidRPr="007048DF">
        <w:rPr>
          <w:rFonts w:ascii="Times New Roman" w:hAnsi="Times New Roman" w:cs="Times New Roman"/>
          <w:lang w:val="en-GB"/>
        </w:rPr>
        <w:t xml:space="preserve">feeling European or citizen of the world may not have the same link with attitudes towards diversity. Feeling European may require specific knowledge and ‘capital’ to </w:t>
      </w:r>
      <w:r w:rsidR="00C65F2C">
        <w:rPr>
          <w:rFonts w:ascii="Times New Roman" w:hAnsi="Times New Roman" w:cs="Times New Roman"/>
          <w:lang w:val="en-GB"/>
        </w:rPr>
        <w:t>be part of</w:t>
      </w:r>
      <w:r w:rsidR="006D2D7D" w:rsidRPr="007048DF">
        <w:rPr>
          <w:rFonts w:ascii="Times New Roman" w:hAnsi="Times New Roman" w:cs="Times New Roman"/>
          <w:lang w:val="en-GB"/>
        </w:rPr>
        <w:t xml:space="preserve"> the ‘European field’ to </w:t>
      </w:r>
      <w:r w:rsidR="00C65F2C">
        <w:rPr>
          <w:rFonts w:ascii="Times New Roman" w:hAnsi="Times New Roman" w:cs="Times New Roman"/>
          <w:lang w:val="en-GB"/>
        </w:rPr>
        <w:t xml:space="preserve">use </w:t>
      </w:r>
      <w:proofErr w:type="spellStart"/>
      <w:r w:rsidR="006D2D7D" w:rsidRPr="007048DF">
        <w:rPr>
          <w:rFonts w:ascii="Times New Roman" w:hAnsi="Times New Roman" w:cs="Times New Roman"/>
          <w:lang w:val="en-GB"/>
        </w:rPr>
        <w:t>Fligstein’s</w:t>
      </w:r>
      <w:proofErr w:type="spellEnd"/>
      <w:r w:rsidR="006D2D7D" w:rsidRPr="007048DF">
        <w:rPr>
          <w:rFonts w:ascii="Times New Roman" w:hAnsi="Times New Roman" w:cs="Times New Roman"/>
          <w:lang w:val="en-GB"/>
        </w:rPr>
        <w:t xml:space="preserve"> term (2008). In this sense, the European </w:t>
      </w:r>
      <w:r w:rsidR="006D2D7D" w:rsidRPr="007048DF">
        <w:rPr>
          <w:rFonts w:ascii="Times New Roman" w:hAnsi="Times New Roman" w:cs="Times New Roman"/>
          <w:lang w:val="en-GB"/>
        </w:rPr>
        <w:lastRenderedPageBreak/>
        <w:t xml:space="preserve">identity could be simply the extension of a more national identity that could incite to </w:t>
      </w:r>
      <w:r w:rsidR="005E32D0" w:rsidRPr="007048DF">
        <w:rPr>
          <w:rFonts w:ascii="Times New Roman" w:hAnsi="Times New Roman" w:cs="Times New Roman"/>
          <w:lang w:val="en-GB"/>
        </w:rPr>
        <w:t>be exclusive towards non-Europeans</w:t>
      </w:r>
      <w:r w:rsidR="006D2D7D" w:rsidRPr="007048DF">
        <w:rPr>
          <w:rFonts w:ascii="Times New Roman" w:hAnsi="Times New Roman" w:cs="Times New Roman"/>
          <w:lang w:val="en-GB"/>
        </w:rPr>
        <w:t>.</w:t>
      </w:r>
      <w:r>
        <w:rPr>
          <w:rFonts w:ascii="Times New Roman" w:hAnsi="Times New Roman" w:cs="Times New Roman"/>
          <w:lang w:val="en-GB"/>
        </w:rPr>
        <w:t xml:space="preserve"> </w:t>
      </w:r>
    </w:p>
    <w:p w14:paraId="5ACD17DA" w14:textId="77777777" w:rsidR="006D2D7D" w:rsidRDefault="006D2D7D" w:rsidP="00F77404">
      <w:pPr>
        <w:pStyle w:val="Default"/>
        <w:spacing w:line="480" w:lineRule="auto"/>
        <w:contextualSpacing/>
        <w:jc w:val="both"/>
        <w:rPr>
          <w:rFonts w:ascii="Times New Roman" w:hAnsi="Times New Roman" w:cs="Times New Roman"/>
          <w:lang w:val="en-GB"/>
        </w:rPr>
      </w:pPr>
    </w:p>
    <w:p w14:paraId="44BB453A" w14:textId="24A2629F" w:rsidR="00F11326" w:rsidRDefault="00F11326" w:rsidP="00F77404">
      <w:pPr>
        <w:pStyle w:val="Default"/>
        <w:spacing w:line="480" w:lineRule="auto"/>
        <w:contextualSpacing/>
        <w:jc w:val="both"/>
        <w:rPr>
          <w:rFonts w:ascii="Times New Roman" w:hAnsi="Times New Roman" w:cs="Times New Roman"/>
          <w:lang w:val="en-GB"/>
        </w:rPr>
      </w:pPr>
      <w:r>
        <w:rPr>
          <w:rFonts w:ascii="Times New Roman" w:hAnsi="Times New Roman" w:cs="Times New Roman"/>
          <w:lang w:val="en-GB"/>
        </w:rPr>
        <w:t xml:space="preserve">In summary, </w:t>
      </w:r>
      <w:r w:rsidR="009F30E9">
        <w:rPr>
          <w:rFonts w:ascii="Times New Roman" w:hAnsi="Times New Roman" w:cs="Times New Roman"/>
          <w:lang w:val="en-GB"/>
        </w:rPr>
        <w:t>the literature review suggests that inter</w:t>
      </w:r>
      <w:r w:rsidR="002B12C3">
        <w:rPr>
          <w:rFonts w:ascii="Times New Roman" w:hAnsi="Times New Roman" w:cs="Times New Roman"/>
          <w:lang w:val="en-GB"/>
        </w:rPr>
        <w:t>-</w:t>
      </w:r>
      <w:r w:rsidR="009F30E9">
        <w:rPr>
          <w:rFonts w:ascii="Times New Roman" w:hAnsi="Times New Roman" w:cs="Times New Roman"/>
          <w:lang w:val="en-GB"/>
        </w:rPr>
        <w:t>group contacts not only at home but also through cross-border practices, belonging to the major</w:t>
      </w:r>
      <w:r w:rsidR="008A0285">
        <w:rPr>
          <w:rFonts w:ascii="Times New Roman" w:hAnsi="Times New Roman" w:cs="Times New Roman"/>
          <w:lang w:val="en-GB"/>
        </w:rPr>
        <w:t>ity or the minority groups (Kan</w:t>
      </w:r>
      <w:r w:rsidR="009F30E9">
        <w:rPr>
          <w:rFonts w:ascii="Times New Roman" w:hAnsi="Times New Roman" w:cs="Times New Roman"/>
          <w:lang w:val="en-GB"/>
        </w:rPr>
        <w:t>as</w:t>
      </w:r>
      <w:r w:rsidR="008A0285">
        <w:rPr>
          <w:rFonts w:ascii="Times New Roman" w:hAnsi="Times New Roman" w:cs="Times New Roman"/>
          <w:lang w:val="en-GB"/>
        </w:rPr>
        <w:t xml:space="preserve"> et al. 2014</w:t>
      </w:r>
      <w:r w:rsidR="009F30E9">
        <w:rPr>
          <w:rFonts w:ascii="Times New Roman" w:hAnsi="Times New Roman" w:cs="Times New Roman"/>
          <w:lang w:val="en-GB"/>
        </w:rPr>
        <w:t xml:space="preserve">) and supranational identities are likely to affect how </w:t>
      </w:r>
      <w:r w:rsidR="00E436AB">
        <w:rPr>
          <w:rFonts w:ascii="Times New Roman" w:hAnsi="Times New Roman" w:cs="Times New Roman"/>
          <w:lang w:val="en-GB"/>
        </w:rPr>
        <w:t>migrants and natives perceive</w:t>
      </w:r>
      <w:r w:rsidR="009F30E9">
        <w:rPr>
          <w:rFonts w:ascii="Times New Roman" w:hAnsi="Times New Roman" w:cs="Times New Roman"/>
          <w:lang w:val="en-GB"/>
        </w:rPr>
        <w:t xml:space="preserve"> cultural and ethnic </w:t>
      </w:r>
      <w:r w:rsidR="00CE2CE1">
        <w:rPr>
          <w:rFonts w:ascii="Times New Roman" w:hAnsi="Times New Roman" w:cs="Times New Roman"/>
          <w:lang w:val="en-GB"/>
        </w:rPr>
        <w:t>(super-</w:t>
      </w:r>
      <w:proofErr w:type="gramStart"/>
      <w:r w:rsidR="00CE2CE1">
        <w:rPr>
          <w:rFonts w:ascii="Times New Roman" w:hAnsi="Times New Roman" w:cs="Times New Roman"/>
          <w:lang w:val="en-GB"/>
        </w:rPr>
        <w:t>)</w:t>
      </w:r>
      <w:r w:rsidR="009F30E9">
        <w:rPr>
          <w:rFonts w:ascii="Times New Roman" w:hAnsi="Times New Roman" w:cs="Times New Roman"/>
          <w:lang w:val="en-GB"/>
        </w:rPr>
        <w:t>diversity</w:t>
      </w:r>
      <w:proofErr w:type="gramEnd"/>
      <w:r w:rsidR="00CE2CE1">
        <w:rPr>
          <w:rFonts w:ascii="Times New Roman" w:hAnsi="Times New Roman" w:cs="Times New Roman"/>
          <w:lang w:val="en-GB"/>
        </w:rPr>
        <w:t xml:space="preserve"> in which they live,</w:t>
      </w:r>
      <w:r w:rsidR="005E32D0">
        <w:rPr>
          <w:rFonts w:ascii="Times New Roman" w:hAnsi="Times New Roman" w:cs="Times New Roman"/>
          <w:lang w:val="en-GB"/>
        </w:rPr>
        <w:t xml:space="preserve"> </w:t>
      </w:r>
      <w:r w:rsidR="009F30E9">
        <w:rPr>
          <w:rFonts w:ascii="Times New Roman" w:hAnsi="Times New Roman" w:cs="Times New Roman"/>
          <w:lang w:val="en-GB"/>
        </w:rPr>
        <w:t xml:space="preserve">alongside socio-demographic characteristics such as age, education and income. </w:t>
      </w:r>
    </w:p>
    <w:p w14:paraId="373A2AAD" w14:textId="77777777" w:rsidR="002B12C3" w:rsidRDefault="002B12C3" w:rsidP="00F77404">
      <w:pPr>
        <w:pStyle w:val="Default"/>
        <w:spacing w:line="480" w:lineRule="auto"/>
        <w:contextualSpacing/>
        <w:jc w:val="both"/>
        <w:rPr>
          <w:rFonts w:ascii="Times New Roman" w:hAnsi="Times New Roman" w:cs="Times New Roman"/>
          <w:lang w:val="en-GB"/>
        </w:rPr>
      </w:pPr>
    </w:p>
    <w:p w14:paraId="7CA5F8A2" w14:textId="5CE9A0AA" w:rsidR="009F3F86" w:rsidRDefault="007B30D7" w:rsidP="00F77404">
      <w:pPr>
        <w:spacing w:line="480" w:lineRule="auto"/>
        <w:contextualSpacing/>
        <w:jc w:val="both"/>
        <w:rPr>
          <w:rFonts w:ascii="Times New Roman" w:hAnsi="Times New Roman" w:cs="Times New Roman"/>
          <w:b/>
          <w:lang w:val="en-GB"/>
        </w:rPr>
      </w:pPr>
      <w:r>
        <w:rPr>
          <w:rFonts w:ascii="Times New Roman" w:hAnsi="Times New Roman" w:cs="Times New Roman"/>
          <w:b/>
          <w:lang w:val="en-GB"/>
        </w:rPr>
        <w:t xml:space="preserve">Methodology and </w:t>
      </w:r>
      <w:r w:rsidR="002F2121">
        <w:rPr>
          <w:rFonts w:ascii="Times New Roman" w:hAnsi="Times New Roman" w:cs="Times New Roman"/>
          <w:b/>
          <w:lang w:val="en-GB"/>
        </w:rPr>
        <w:t>Samples</w:t>
      </w:r>
    </w:p>
    <w:p w14:paraId="6E20CDA9" w14:textId="5604D148" w:rsidR="005449EA" w:rsidRDefault="006546AB" w:rsidP="00F77404">
      <w:pPr>
        <w:spacing w:line="480" w:lineRule="auto"/>
        <w:contextualSpacing/>
        <w:jc w:val="both"/>
        <w:rPr>
          <w:rFonts w:ascii="Times New Roman" w:hAnsi="Times New Roman"/>
          <w:iCs/>
          <w:lang w:val="en-GB"/>
        </w:rPr>
      </w:pPr>
      <w:r w:rsidRPr="00B41BB3">
        <w:rPr>
          <w:rFonts w:ascii="Times New Roman" w:hAnsi="Times New Roman"/>
          <w:iCs/>
          <w:lang w:val="en-GB"/>
        </w:rPr>
        <w:t xml:space="preserve">This paper provides findings from the FP7 EUCROSS </w:t>
      </w:r>
      <w:r w:rsidR="00360203">
        <w:rPr>
          <w:rFonts w:ascii="Times New Roman" w:hAnsi="Times New Roman"/>
          <w:iCs/>
          <w:lang w:val="en-GB"/>
        </w:rPr>
        <w:t xml:space="preserve">mixed-methods </w:t>
      </w:r>
      <w:r w:rsidRPr="00B41BB3">
        <w:rPr>
          <w:rFonts w:ascii="Times New Roman" w:hAnsi="Times New Roman"/>
          <w:iCs/>
          <w:lang w:val="en-GB"/>
        </w:rPr>
        <w:t>project about the ‘Europeanisation of Everyday Life’, which examines the relationship between the various activities of EU residents (nationals, mobile EU citizens and third-country nationals) across the borders of nation</w:t>
      </w:r>
      <w:r w:rsidR="000D3095">
        <w:rPr>
          <w:rFonts w:ascii="Times New Roman" w:hAnsi="Times New Roman"/>
          <w:iCs/>
          <w:lang w:val="en-GB"/>
        </w:rPr>
        <w:t>-</w:t>
      </w:r>
      <w:r w:rsidRPr="00B41BB3">
        <w:rPr>
          <w:rFonts w:ascii="Times New Roman" w:hAnsi="Times New Roman"/>
          <w:iCs/>
          <w:lang w:val="en-GB"/>
        </w:rPr>
        <w:t xml:space="preserve">states and their collective identities. </w:t>
      </w:r>
    </w:p>
    <w:p w14:paraId="4967E7BE" w14:textId="77777777" w:rsidR="005449EA" w:rsidRDefault="005449EA" w:rsidP="00F77404">
      <w:pPr>
        <w:spacing w:line="480" w:lineRule="auto"/>
        <w:contextualSpacing/>
        <w:jc w:val="both"/>
        <w:rPr>
          <w:rFonts w:ascii="Times New Roman" w:hAnsi="Times New Roman"/>
          <w:iCs/>
          <w:lang w:val="en-GB"/>
        </w:rPr>
      </w:pPr>
    </w:p>
    <w:p w14:paraId="58BB8981" w14:textId="2EED992F" w:rsidR="006546AB" w:rsidRPr="00584263" w:rsidRDefault="005449EA" w:rsidP="00F77404">
      <w:pPr>
        <w:widowControl w:val="0"/>
        <w:autoSpaceDE w:val="0"/>
        <w:autoSpaceDN w:val="0"/>
        <w:adjustRightInd w:val="0"/>
        <w:spacing w:line="480" w:lineRule="auto"/>
        <w:contextualSpacing/>
        <w:jc w:val="both"/>
        <w:rPr>
          <w:rFonts w:ascii="Times" w:hAnsi="Times" w:cs="Helvetica"/>
        </w:rPr>
      </w:pPr>
      <w:r>
        <w:rPr>
          <w:rFonts w:ascii="Times New Roman" w:hAnsi="Times New Roman"/>
          <w:iCs/>
          <w:lang w:val="en-GB"/>
        </w:rPr>
        <w:t>First, a quantitative EUCROSS survey</w:t>
      </w:r>
      <w:r w:rsidR="002F2121">
        <w:rPr>
          <w:rStyle w:val="EndnoteReference"/>
          <w:rFonts w:ascii="Times New Roman" w:hAnsi="Times New Roman"/>
          <w:iCs/>
          <w:lang w:val="en-GB"/>
        </w:rPr>
        <w:endnoteReference w:id="9"/>
      </w:r>
      <w:r>
        <w:rPr>
          <w:rFonts w:ascii="Times New Roman" w:hAnsi="Times New Roman"/>
          <w:iCs/>
          <w:lang w:val="en-GB"/>
        </w:rPr>
        <w:t xml:space="preserve"> was carried out in </w:t>
      </w:r>
      <w:r w:rsidR="00E15DB8">
        <w:rPr>
          <w:rFonts w:ascii="Times New Roman" w:hAnsi="Times New Roman"/>
          <w:iCs/>
          <w:lang w:val="en-GB"/>
        </w:rPr>
        <w:t xml:space="preserve">the </w:t>
      </w:r>
      <w:r>
        <w:rPr>
          <w:rFonts w:ascii="Times New Roman" w:hAnsi="Times New Roman"/>
          <w:iCs/>
          <w:lang w:val="en-GB"/>
        </w:rPr>
        <w:t>six countries (UK, Spain, Romania, Italy, Germany, Denmark)</w:t>
      </w:r>
      <w:r w:rsidR="00E81CCC">
        <w:rPr>
          <w:rFonts w:ascii="Times New Roman" w:hAnsi="Times New Roman"/>
          <w:iCs/>
          <w:lang w:val="en-GB"/>
        </w:rPr>
        <w:t xml:space="preserve"> between</w:t>
      </w:r>
      <w:r>
        <w:rPr>
          <w:rFonts w:ascii="Times New Roman" w:hAnsi="Times New Roman"/>
          <w:iCs/>
          <w:lang w:val="en-GB"/>
        </w:rPr>
        <w:t xml:space="preserve"> </w:t>
      </w:r>
      <w:r w:rsidR="00E81CCC" w:rsidRPr="00E81CCC">
        <w:rPr>
          <w:rFonts w:ascii="Times New Roman" w:hAnsi="Times New Roman"/>
          <w:iCs/>
          <w:lang w:val="en-GB"/>
        </w:rPr>
        <w:t>June 2012 and April 2013</w:t>
      </w:r>
      <w:r w:rsidR="007E00CC">
        <w:rPr>
          <w:rFonts w:ascii="Times New Roman" w:hAnsi="Times New Roman"/>
          <w:iCs/>
          <w:lang w:val="en-GB"/>
        </w:rPr>
        <w:t xml:space="preserve"> </w:t>
      </w:r>
      <w:r>
        <w:rPr>
          <w:rFonts w:ascii="Times New Roman" w:hAnsi="Times New Roman"/>
          <w:iCs/>
          <w:lang w:val="en-GB"/>
        </w:rPr>
        <w:t xml:space="preserve">using random digit dialling and </w:t>
      </w:r>
      <w:r w:rsidRPr="005449EA">
        <w:rPr>
          <w:rFonts w:ascii="Times New Roman" w:hAnsi="Times New Roman"/>
          <w:iCs/>
          <w:lang w:val="en-GB"/>
        </w:rPr>
        <w:t>computer-assisted telephone interviews (CATI)</w:t>
      </w:r>
      <w:r>
        <w:rPr>
          <w:rFonts w:ascii="Times New Roman" w:hAnsi="Times New Roman"/>
          <w:iCs/>
          <w:lang w:val="en-GB"/>
        </w:rPr>
        <w:t xml:space="preserve">. In each country, about 1000 respondents were interviewed by native </w:t>
      </w:r>
      <w:r w:rsidRPr="005449EA">
        <w:rPr>
          <w:rFonts w:ascii="Times New Roman" w:hAnsi="Times New Roman"/>
          <w:iCs/>
          <w:lang w:val="en-GB"/>
        </w:rPr>
        <w:t>speakers of the respective language</w:t>
      </w:r>
      <w:r w:rsidR="0020272F">
        <w:rPr>
          <w:rFonts w:ascii="Times New Roman" w:hAnsi="Times New Roman"/>
          <w:iCs/>
          <w:lang w:val="en-GB"/>
        </w:rPr>
        <w:t>.</w:t>
      </w:r>
      <w:r>
        <w:rPr>
          <w:rFonts w:ascii="Times New Roman" w:hAnsi="Times New Roman"/>
          <w:iCs/>
          <w:lang w:val="en-GB"/>
        </w:rPr>
        <w:t xml:space="preserve"> </w:t>
      </w:r>
      <w:r w:rsidR="0020272F">
        <w:rPr>
          <w:rFonts w:ascii="Times New Roman" w:hAnsi="Times New Roman"/>
          <w:iCs/>
          <w:lang w:val="en-GB"/>
        </w:rPr>
        <w:t>I</w:t>
      </w:r>
      <w:r>
        <w:rPr>
          <w:rFonts w:ascii="Times New Roman" w:hAnsi="Times New Roman"/>
          <w:iCs/>
          <w:lang w:val="en-GB"/>
        </w:rPr>
        <w:t>n addition</w:t>
      </w:r>
      <w:r w:rsidR="0020272F">
        <w:rPr>
          <w:rFonts w:ascii="Times New Roman" w:hAnsi="Times New Roman"/>
          <w:iCs/>
          <w:lang w:val="en-GB"/>
        </w:rPr>
        <w:t>,</w:t>
      </w:r>
      <w:r>
        <w:rPr>
          <w:rFonts w:ascii="Times New Roman" w:hAnsi="Times New Roman"/>
          <w:iCs/>
          <w:lang w:val="en-GB"/>
        </w:rPr>
        <w:t xml:space="preserve"> samples of about 250 </w:t>
      </w:r>
      <w:r w:rsidR="00FA4E92">
        <w:rPr>
          <w:rFonts w:ascii="Times New Roman" w:hAnsi="Times New Roman"/>
          <w:iCs/>
          <w:lang w:val="en-GB"/>
        </w:rPr>
        <w:t xml:space="preserve">first-generation </w:t>
      </w:r>
      <w:r>
        <w:rPr>
          <w:rFonts w:ascii="Times New Roman" w:hAnsi="Times New Roman"/>
          <w:iCs/>
          <w:lang w:val="en-GB"/>
        </w:rPr>
        <w:t xml:space="preserve">Romanian (except in Romania) and </w:t>
      </w:r>
      <w:r w:rsidR="00FA4E92">
        <w:rPr>
          <w:rFonts w:ascii="Times New Roman" w:hAnsi="Times New Roman"/>
          <w:iCs/>
          <w:lang w:val="en-GB"/>
        </w:rPr>
        <w:t xml:space="preserve">first-generation </w:t>
      </w:r>
      <w:r>
        <w:rPr>
          <w:rFonts w:ascii="Times New Roman" w:hAnsi="Times New Roman"/>
          <w:iCs/>
          <w:lang w:val="en-GB"/>
        </w:rPr>
        <w:t xml:space="preserve">Turkish migrants (except in Spain) were collected. </w:t>
      </w:r>
      <w:r w:rsidR="006546AB" w:rsidRPr="00B41BB3">
        <w:rPr>
          <w:rFonts w:ascii="Times New Roman" w:hAnsi="Times New Roman"/>
          <w:iCs/>
          <w:lang w:val="en-GB"/>
        </w:rPr>
        <w:t>In this article</w:t>
      </w:r>
      <w:r w:rsidR="000D3095">
        <w:rPr>
          <w:rFonts w:ascii="Times New Roman" w:hAnsi="Times New Roman"/>
          <w:iCs/>
          <w:lang w:val="en-GB"/>
        </w:rPr>
        <w:t>,</w:t>
      </w:r>
      <w:r w:rsidR="006546AB" w:rsidRPr="00B41BB3">
        <w:rPr>
          <w:rFonts w:ascii="Times New Roman" w:hAnsi="Times New Roman"/>
          <w:iCs/>
          <w:lang w:val="en-GB"/>
        </w:rPr>
        <w:t xml:space="preserve"> we focus on </w:t>
      </w:r>
      <w:r w:rsidR="006546AB">
        <w:rPr>
          <w:rFonts w:ascii="Times New Roman" w:hAnsi="Times New Roman"/>
          <w:iCs/>
          <w:lang w:val="en-GB"/>
        </w:rPr>
        <w:t xml:space="preserve">the British case. </w:t>
      </w:r>
      <w:r>
        <w:rPr>
          <w:rFonts w:ascii="Times New Roman" w:hAnsi="Times New Roman"/>
          <w:iCs/>
          <w:lang w:val="en-GB"/>
        </w:rPr>
        <w:t xml:space="preserve">Although CATI via </w:t>
      </w:r>
      <w:r w:rsidRPr="005449EA">
        <w:rPr>
          <w:rFonts w:ascii="Times New Roman" w:hAnsi="Times New Roman"/>
          <w:iCs/>
          <w:lang w:val="en-GB"/>
        </w:rPr>
        <w:t>linguistic screening of names in telephone directories</w:t>
      </w:r>
      <w:r>
        <w:rPr>
          <w:rFonts w:ascii="Times New Roman" w:hAnsi="Times New Roman"/>
          <w:iCs/>
          <w:lang w:val="en-GB"/>
        </w:rPr>
        <w:t xml:space="preserve"> was the initial technique to recruit </w:t>
      </w:r>
      <w:r w:rsidR="000D3095">
        <w:rPr>
          <w:rFonts w:ascii="Times New Roman" w:hAnsi="Times New Roman"/>
          <w:iCs/>
          <w:lang w:val="en-GB"/>
        </w:rPr>
        <w:t xml:space="preserve">migrant </w:t>
      </w:r>
      <w:r>
        <w:rPr>
          <w:rFonts w:ascii="Times New Roman" w:hAnsi="Times New Roman"/>
          <w:iCs/>
          <w:lang w:val="en-GB"/>
        </w:rPr>
        <w:t xml:space="preserve">participants, </w:t>
      </w:r>
      <w:r w:rsidR="000D3095">
        <w:rPr>
          <w:rFonts w:ascii="Times New Roman" w:hAnsi="Times New Roman"/>
          <w:iCs/>
          <w:lang w:val="en-GB"/>
        </w:rPr>
        <w:t>it</w:t>
      </w:r>
      <w:r>
        <w:rPr>
          <w:rFonts w:ascii="Times New Roman" w:hAnsi="Times New Roman"/>
          <w:iCs/>
          <w:lang w:val="en-GB"/>
        </w:rPr>
        <w:t xml:space="preserve"> was</w:t>
      </w:r>
      <w:r w:rsidR="00FA4E92">
        <w:rPr>
          <w:rFonts w:ascii="Times New Roman" w:hAnsi="Times New Roman"/>
          <w:iCs/>
          <w:lang w:val="en-GB"/>
        </w:rPr>
        <w:t xml:space="preserve"> not</w:t>
      </w:r>
      <w:r>
        <w:rPr>
          <w:rFonts w:ascii="Times New Roman" w:hAnsi="Times New Roman"/>
          <w:iCs/>
          <w:lang w:val="en-GB"/>
        </w:rPr>
        <w:t xml:space="preserve"> very successful in the UK where a range of other techniques were used, face-to-face interviews by Turkish and Romanian migrants </w:t>
      </w:r>
      <w:r>
        <w:rPr>
          <w:rFonts w:ascii="Times New Roman" w:hAnsi="Times New Roman"/>
          <w:iCs/>
          <w:lang w:val="en-GB"/>
        </w:rPr>
        <w:lastRenderedPageBreak/>
        <w:t>being the most important. In the UK, we obtain</w:t>
      </w:r>
      <w:r w:rsidR="00FA4E92">
        <w:rPr>
          <w:rFonts w:ascii="Times New Roman" w:hAnsi="Times New Roman"/>
          <w:iCs/>
          <w:lang w:val="en-GB"/>
        </w:rPr>
        <w:t>ed</w:t>
      </w:r>
      <w:r>
        <w:rPr>
          <w:rFonts w:ascii="Times New Roman" w:hAnsi="Times New Roman"/>
          <w:iCs/>
          <w:lang w:val="en-GB"/>
        </w:rPr>
        <w:t xml:space="preserve"> a sample of 1001 British nationals, 248 Turks and 248 Romanians. </w:t>
      </w:r>
      <w:r w:rsidR="00754784">
        <w:rPr>
          <w:rFonts w:ascii="Times New Roman" w:hAnsi="Times New Roman"/>
          <w:iCs/>
          <w:lang w:val="en-GB"/>
        </w:rPr>
        <w:t>Some of our Turkish respondents</w:t>
      </w:r>
      <w:r w:rsidR="00CE2997">
        <w:rPr>
          <w:rFonts w:ascii="Times New Roman" w:hAnsi="Times New Roman"/>
          <w:iCs/>
          <w:lang w:val="en-GB"/>
        </w:rPr>
        <w:t xml:space="preserve"> </w:t>
      </w:r>
      <w:r w:rsidR="00B55EF1">
        <w:rPr>
          <w:rFonts w:ascii="Times New Roman" w:hAnsi="Times New Roman"/>
          <w:iCs/>
          <w:lang w:val="en-GB"/>
        </w:rPr>
        <w:t>(n= 100)</w:t>
      </w:r>
      <w:r w:rsidR="006B435E">
        <w:rPr>
          <w:rFonts w:ascii="Times New Roman" w:hAnsi="Times New Roman"/>
          <w:iCs/>
          <w:lang w:val="en-GB"/>
        </w:rPr>
        <w:t xml:space="preserve"> moved to the UK</w:t>
      </w:r>
      <w:r w:rsidR="00CE2997">
        <w:rPr>
          <w:rFonts w:ascii="Times New Roman" w:hAnsi="Times New Roman"/>
          <w:iCs/>
          <w:lang w:val="en-GB"/>
        </w:rPr>
        <w:t xml:space="preserve"> in 1970s</w:t>
      </w:r>
      <w:r w:rsidR="006843D3">
        <w:rPr>
          <w:rFonts w:ascii="Times New Roman" w:hAnsi="Times New Roman"/>
          <w:iCs/>
          <w:lang w:val="en-GB"/>
        </w:rPr>
        <w:t xml:space="preserve"> as labour migrants and as </w:t>
      </w:r>
      <w:r w:rsidR="00CE2997">
        <w:rPr>
          <w:rFonts w:ascii="Times New Roman" w:hAnsi="Times New Roman"/>
          <w:iCs/>
          <w:lang w:val="en-GB"/>
        </w:rPr>
        <w:t>political refugees after 1980 coup</w:t>
      </w:r>
      <w:r w:rsidR="006B435E">
        <w:rPr>
          <w:rFonts w:ascii="Times New Roman" w:hAnsi="Times New Roman"/>
          <w:iCs/>
          <w:lang w:val="en-GB"/>
        </w:rPr>
        <w:t xml:space="preserve"> in Turkey and Kurdish refugees in late 1980s</w:t>
      </w:r>
      <w:r w:rsidR="006B435E">
        <w:rPr>
          <w:rStyle w:val="EndnoteReference"/>
          <w:rFonts w:ascii="Times New Roman" w:hAnsi="Times New Roman"/>
          <w:iCs/>
          <w:lang w:val="en-GB"/>
        </w:rPr>
        <w:endnoteReference w:id="10"/>
      </w:r>
      <w:r w:rsidR="00CE2997">
        <w:rPr>
          <w:rFonts w:ascii="Times New Roman" w:hAnsi="Times New Roman"/>
          <w:iCs/>
          <w:lang w:val="en-GB"/>
        </w:rPr>
        <w:t xml:space="preserve">. </w:t>
      </w:r>
      <w:r w:rsidR="006843D3">
        <w:rPr>
          <w:rFonts w:ascii="Times New Roman" w:hAnsi="Times New Roman"/>
          <w:iCs/>
          <w:lang w:val="en-GB"/>
        </w:rPr>
        <w:t>F</w:t>
      </w:r>
      <w:r w:rsidR="00CE2997">
        <w:rPr>
          <w:rFonts w:ascii="Times New Roman" w:hAnsi="Times New Roman"/>
          <w:iCs/>
          <w:lang w:val="en-GB"/>
        </w:rPr>
        <w:t xml:space="preserve">amily reunions and marriage migration have been restricted and demand was targeted for </w:t>
      </w:r>
      <w:r w:rsidR="0020272F">
        <w:rPr>
          <w:rFonts w:ascii="Times New Roman" w:hAnsi="Times New Roman"/>
          <w:iCs/>
          <w:lang w:val="en-GB"/>
        </w:rPr>
        <w:t xml:space="preserve">the </w:t>
      </w:r>
      <w:r w:rsidR="00CE2997">
        <w:rPr>
          <w:rFonts w:ascii="Times New Roman" w:hAnsi="Times New Roman"/>
          <w:iCs/>
          <w:lang w:val="en-GB"/>
        </w:rPr>
        <w:t xml:space="preserve">high-skilled and </w:t>
      </w:r>
      <w:r w:rsidR="0020272F">
        <w:rPr>
          <w:rFonts w:ascii="Times New Roman" w:hAnsi="Times New Roman"/>
          <w:iCs/>
          <w:lang w:val="en-GB"/>
        </w:rPr>
        <w:t>prospective students</w:t>
      </w:r>
      <w:r w:rsidR="00CE2997">
        <w:rPr>
          <w:rFonts w:ascii="Times New Roman" w:hAnsi="Times New Roman"/>
          <w:iCs/>
          <w:lang w:val="en-GB"/>
        </w:rPr>
        <w:t xml:space="preserve">. </w:t>
      </w:r>
      <w:r w:rsidR="00754784">
        <w:rPr>
          <w:rFonts w:ascii="Times New Roman" w:hAnsi="Times New Roman"/>
          <w:iCs/>
          <w:lang w:val="en-GB"/>
        </w:rPr>
        <w:t xml:space="preserve">The majority of Turkish sample moved </w:t>
      </w:r>
      <w:r w:rsidR="006843D3">
        <w:rPr>
          <w:rFonts w:ascii="Times New Roman" w:hAnsi="Times New Roman"/>
          <w:iCs/>
          <w:lang w:val="en-GB"/>
        </w:rPr>
        <w:t>in</w:t>
      </w:r>
      <w:r w:rsidR="00754784">
        <w:rPr>
          <w:rFonts w:ascii="Times New Roman" w:hAnsi="Times New Roman"/>
          <w:iCs/>
          <w:lang w:val="en-GB"/>
        </w:rPr>
        <w:t xml:space="preserve"> the last </w:t>
      </w:r>
      <w:r w:rsidR="006843D3">
        <w:rPr>
          <w:rFonts w:ascii="Times New Roman" w:hAnsi="Times New Roman"/>
          <w:iCs/>
          <w:lang w:val="en-GB"/>
        </w:rPr>
        <w:t>ten years (n=1</w:t>
      </w:r>
      <w:r w:rsidR="00532523">
        <w:rPr>
          <w:rFonts w:ascii="Times New Roman" w:hAnsi="Times New Roman"/>
          <w:iCs/>
          <w:lang w:val="en-GB"/>
        </w:rPr>
        <w:t>48</w:t>
      </w:r>
      <w:r w:rsidR="007120BB">
        <w:rPr>
          <w:rFonts w:ascii="Times New Roman" w:hAnsi="Times New Roman"/>
          <w:iCs/>
          <w:lang w:val="en-GB"/>
        </w:rPr>
        <w:t>)</w:t>
      </w:r>
      <w:r w:rsidR="00754784">
        <w:rPr>
          <w:rFonts w:ascii="Times New Roman" w:hAnsi="Times New Roman"/>
          <w:iCs/>
          <w:lang w:val="en-GB"/>
        </w:rPr>
        <w:t xml:space="preserve"> </w:t>
      </w:r>
      <w:r w:rsidR="00CE2997">
        <w:rPr>
          <w:rFonts w:ascii="Times New Roman" w:hAnsi="Times New Roman"/>
          <w:iCs/>
          <w:lang w:val="en-GB"/>
        </w:rPr>
        <w:t xml:space="preserve">to learn English, </w:t>
      </w:r>
      <w:r w:rsidR="007120BB">
        <w:rPr>
          <w:rFonts w:ascii="Times New Roman" w:hAnsi="Times New Roman"/>
          <w:iCs/>
          <w:lang w:val="en-GB"/>
        </w:rPr>
        <w:t xml:space="preserve">or </w:t>
      </w:r>
      <w:r w:rsidR="00CE2997">
        <w:rPr>
          <w:rFonts w:ascii="Times New Roman" w:hAnsi="Times New Roman"/>
          <w:iCs/>
          <w:lang w:val="en-GB"/>
        </w:rPr>
        <w:t xml:space="preserve">to undertake </w:t>
      </w:r>
      <w:r w:rsidR="0020272F">
        <w:rPr>
          <w:rFonts w:ascii="Times New Roman" w:hAnsi="Times New Roman"/>
          <w:iCs/>
          <w:lang w:val="en-GB"/>
        </w:rPr>
        <w:t>a degree.</w:t>
      </w:r>
      <w:r w:rsidR="00CE2997">
        <w:rPr>
          <w:rFonts w:ascii="Times New Roman" w:hAnsi="Times New Roman"/>
          <w:iCs/>
          <w:lang w:val="en-GB"/>
        </w:rPr>
        <w:t xml:space="preserve"> </w:t>
      </w:r>
      <w:r w:rsidR="0020272F">
        <w:rPr>
          <w:rFonts w:ascii="Times New Roman" w:hAnsi="Times New Roman"/>
          <w:iCs/>
          <w:lang w:val="en-GB"/>
        </w:rPr>
        <w:t>S</w:t>
      </w:r>
      <w:r w:rsidR="00CE2997">
        <w:rPr>
          <w:rFonts w:ascii="Times New Roman" w:hAnsi="Times New Roman"/>
          <w:iCs/>
          <w:lang w:val="en-GB"/>
        </w:rPr>
        <w:t xml:space="preserve">ome got married to </w:t>
      </w:r>
      <w:r w:rsidR="00CE2997" w:rsidRPr="0082361C">
        <w:rPr>
          <w:rFonts w:ascii="Times" w:hAnsi="Times"/>
          <w:iCs/>
          <w:lang w:val="en-GB"/>
        </w:rPr>
        <w:t xml:space="preserve">EU and British citizens and remained, </w:t>
      </w:r>
      <w:r w:rsidR="0020272F">
        <w:rPr>
          <w:rFonts w:ascii="Times" w:hAnsi="Times"/>
          <w:iCs/>
          <w:lang w:val="en-GB"/>
        </w:rPr>
        <w:t xml:space="preserve">just like </w:t>
      </w:r>
      <w:r w:rsidR="00CE2997" w:rsidRPr="0082361C">
        <w:rPr>
          <w:rFonts w:ascii="Times" w:hAnsi="Times"/>
          <w:iCs/>
          <w:lang w:val="en-GB"/>
        </w:rPr>
        <w:t xml:space="preserve">those who found </w:t>
      </w:r>
      <w:r w:rsidR="0020272F">
        <w:rPr>
          <w:rFonts w:ascii="Times" w:hAnsi="Times"/>
          <w:iCs/>
          <w:lang w:val="en-GB"/>
        </w:rPr>
        <w:t>employment</w:t>
      </w:r>
      <w:r w:rsidR="0020272F" w:rsidRPr="0082361C">
        <w:rPr>
          <w:rFonts w:ascii="Times" w:hAnsi="Times"/>
          <w:iCs/>
          <w:lang w:val="en-GB"/>
        </w:rPr>
        <w:t xml:space="preserve"> </w:t>
      </w:r>
      <w:r w:rsidR="00CE2997" w:rsidRPr="0082361C">
        <w:rPr>
          <w:rFonts w:ascii="Times" w:hAnsi="Times"/>
          <w:iCs/>
          <w:lang w:val="en-GB"/>
        </w:rPr>
        <w:t xml:space="preserve">after graduation and those who were recruited </w:t>
      </w:r>
      <w:r w:rsidR="00360203" w:rsidRPr="0082361C">
        <w:rPr>
          <w:rFonts w:ascii="Times" w:hAnsi="Times"/>
          <w:iCs/>
          <w:lang w:val="en-GB"/>
        </w:rPr>
        <w:t xml:space="preserve">from abroad </w:t>
      </w:r>
      <w:r w:rsidR="00CE2997" w:rsidRPr="0082361C">
        <w:rPr>
          <w:rFonts w:ascii="Times" w:hAnsi="Times"/>
          <w:iCs/>
          <w:lang w:val="en-GB"/>
        </w:rPr>
        <w:t>as high-skilled migrants.</w:t>
      </w:r>
      <w:r w:rsidR="006843D3" w:rsidRPr="0082361C">
        <w:rPr>
          <w:rFonts w:ascii="Times" w:hAnsi="Times"/>
          <w:iCs/>
          <w:lang w:val="en-GB"/>
        </w:rPr>
        <w:t xml:space="preserve"> The recent ones have temporary residence as students, </w:t>
      </w:r>
      <w:r w:rsidR="00CB33DD" w:rsidRPr="0082361C">
        <w:rPr>
          <w:rFonts w:ascii="Times" w:hAnsi="Times"/>
          <w:iCs/>
          <w:lang w:val="en-GB"/>
        </w:rPr>
        <w:t>workers with</w:t>
      </w:r>
      <w:r w:rsidR="0020272F">
        <w:rPr>
          <w:rFonts w:ascii="Times" w:hAnsi="Times"/>
          <w:iCs/>
          <w:lang w:val="en-GB"/>
        </w:rPr>
        <w:t xml:space="preserve"> the</w:t>
      </w:r>
      <w:r w:rsidR="00CB33DD" w:rsidRPr="0082361C">
        <w:rPr>
          <w:rFonts w:ascii="Times" w:hAnsi="Times"/>
          <w:iCs/>
          <w:lang w:val="en-GB"/>
        </w:rPr>
        <w:t xml:space="preserve"> Ankara pact, </w:t>
      </w:r>
      <w:r w:rsidR="006843D3" w:rsidRPr="0082361C">
        <w:rPr>
          <w:rFonts w:ascii="Times" w:hAnsi="Times"/>
          <w:iCs/>
          <w:lang w:val="en-GB"/>
        </w:rPr>
        <w:t xml:space="preserve">skilled workers (Tier 1 and 2), </w:t>
      </w:r>
      <w:r w:rsidR="001428E1" w:rsidRPr="0082361C">
        <w:rPr>
          <w:rFonts w:ascii="Times" w:hAnsi="Times"/>
          <w:iCs/>
          <w:lang w:val="en-GB"/>
        </w:rPr>
        <w:t>and spouses.</w:t>
      </w:r>
      <w:r w:rsidR="0082361C" w:rsidRPr="0082361C">
        <w:rPr>
          <w:rFonts w:ascii="Times" w:hAnsi="Times" w:cs="Helvetica"/>
        </w:rPr>
        <w:t xml:space="preserve"> The vast majority of our Romanian sample moved to the UK just after Romania joined</w:t>
      </w:r>
      <w:r w:rsidR="00171B6C">
        <w:rPr>
          <w:rFonts w:ascii="Times" w:hAnsi="Times" w:cs="Helvetica"/>
        </w:rPr>
        <w:t xml:space="preserve"> </w:t>
      </w:r>
      <w:r w:rsidR="0082361C" w:rsidRPr="0082361C">
        <w:rPr>
          <w:rFonts w:ascii="Times" w:hAnsi="Times" w:cs="Helvetica"/>
        </w:rPr>
        <w:t>the EU in 2007 for both high-skilled (e.g. administrative roles in higher education, trade/commerce) and low-skilled (e.g.</w:t>
      </w:r>
      <w:r w:rsidR="00BF28B9">
        <w:rPr>
          <w:rFonts w:ascii="Times" w:hAnsi="Times" w:cs="Helvetica"/>
        </w:rPr>
        <w:t xml:space="preserve"> </w:t>
      </w:r>
      <w:r w:rsidR="0082361C" w:rsidRPr="0082361C">
        <w:rPr>
          <w:rFonts w:ascii="Times" w:hAnsi="Times" w:cs="Helvetica"/>
        </w:rPr>
        <w:t xml:space="preserve">construction, hospitality and cleaning services) work, and a </w:t>
      </w:r>
      <w:r w:rsidR="00171B6C">
        <w:rPr>
          <w:rFonts w:ascii="Times" w:hAnsi="Times" w:cs="Helvetica"/>
        </w:rPr>
        <w:t>some</w:t>
      </w:r>
      <w:r w:rsidR="0082361C" w:rsidRPr="0082361C">
        <w:rPr>
          <w:rFonts w:ascii="Times" w:hAnsi="Times" w:cs="Helvetica"/>
        </w:rPr>
        <w:t xml:space="preserve"> for education.</w:t>
      </w:r>
      <w:r w:rsidR="0082361C">
        <w:rPr>
          <w:rFonts w:ascii="Times" w:hAnsi="Times" w:cs="Helvetica"/>
        </w:rPr>
        <w:t xml:space="preserve"> </w:t>
      </w:r>
      <w:r w:rsidR="00584263">
        <w:rPr>
          <w:rFonts w:ascii="Times" w:hAnsi="Times" w:cs="Helvetica"/>
        </w:rPr>
        <w:t xml:space="preserve">Although, our Romanian migrants had restriction for work (before 2014), they did not reflect on their work permits and legal status in the interviews. </w:t>
      </w:r>
    </w:p>
    <w:p w14:paraId="3420DCAD" w14:textId="77777777" w:rsidR="00E81CCC" w:rsidRDefault="00E81CCC" w:rsidP="00F77404">
      <w:pPr>
        <w:spacing w:line="480" w:lineRule="auto"/>
        <w:jc w:val="both"/>
        <w:rPr>
          <w:rFonts w:ascii="Times New Roman" w:hAnsi="Times New Roman"/>
          <w:iCs/>
          <w:lang w:val="en-GB"/>
        </w:rPr>
      </w:pPr>
    </w:p>
    <w:p w14:paraId="57656BA1" w14:textId="0B4896D1" w:rsidR="00E81CCC" w:rsidRPr="00B41BB3" w:rsidRDefault="00E81CCC" w:rsidP="00F77404">
      <w:pPr>
        <w:spacing w:line="480" w:lineRule="auto"/>
        <w:jc w:val="both"/>
        <w:rPr>
          <w:rFonts w:ascii="Times New Roman" w:hAnsi="Times New Roman"/>
          <w:iCs/>
          <w:lang w:val="en-GB"/>
        </w:rPr>
      </w:pPr>
      <w:r w:rsidRPr="00E81CCC">
        <w:rPr>
          <w:rFonts w:ascii="Times New Roman" w:hAnsi="Times New Roman" w:cs="Times New Roman"/>
          <w:lang w:val="en-GB"/>
        </w:rPr>
        <w:t xml:space="preserve">Second, </w:t>
      </w:r>
      <w:r w:rsidR="00536B2D">
        <w:rPr>
          <w:rFonts w:ascii="Times New Roman" w:hAnsi="Times New Roman" w:cs="Times New Roman"/>
          <w:lang w:val="en-GB"/>
        </w:rPr>
        <w:t xml:space="preserve">qualitative interviews (EUMEAN) were conducted </w:t>
      </w:r>
      <w:r w:rsidR="000D3095" w:rsidRPr="00E81CCC">
        <w:rPr>
          <w:rFonts w:ascii="Times New Roman" w:hAnsi="Times New Roman"/>
          <w:iCs/>
          <w:lang w:val="en-GB"/>
        </w:rPr>
        <w:t xml:space="preserve">between April </w:t>
      </w:r>
      <w:r w:rsidR="000D3095">
        <w:rPr>
          <w:rFonts w:ascii="Times New Roman" w:hAnsi="Times New Roman"/>
          <w:iCs/>
          <w:lang w:val="en-GB"/>
        </w:rPr>
        <w:t>and October</w:t>
      </w:r>
      <w:r w:rsidR="000D3095" w:rsidRPr="00E81CCC">
        <w:rPr>
          <w:rFonts w:ascii="Times New Roman" w:hAnsi="Times New Roman"/>
          <w:iCs/>
          <w:lang w:val="en-GB"/>
        </w:rPr>
        <w:t xml:space="preserve"> 2013</w:t>
      </w:r>
      <w:r w:rsidR="000D3095">
        <w:rPr>
          <w:rFonts w:ascii="Times New Roman" w:hAnsi="Times New Roman"/>
          <w:iCs/>
          <w:lang w:val="en-GB"/>
        </w:rPr>
        <w:t xml:space="preserve"> </w:t>
      </w:r>
      <w:r w:rsidR="00536B2D">
        <w:rPr>
          <w:rFonts w:ascii="Times New Roman" w:hAnsi="Times New Roman" w:cs="Times New Roman"/>
          <w:lang w:val="en-GB"/>
        </w:rPr>
        <w:t xml:space="preserve">with a sample chosen </w:t>
      </w:r>
      <w:r w:rsidR="00171B6C">
        <w:rPr>
          <w:rFonts w:ascii="Times New Roman" w:hAnsi="Times New Roman" w:cs="Times New Roman"/>
          <w:lang w:val="en-GB"/>
        </w:rPr>
        <w:t>from</w:t>
      </w:r>
      <w:r>
        <w:rPr>
          <w:rFonts w:ascii="Times New Roman" w:hAnsi="Times New Roman" w:cs="Times New Roman"/>
          <w:lang w:val="en-GB"/>
        </w:rPr>
        <w:t xml:space="preserve"> the quantitative survey</w:t>
      </w:r>
      <w:r w:rsidR="00171B6C">
        <w:rPr>
          <w:rFonts w:ascii="Times New Roman" w:hAnsi="Times New Roman" w:cs="Times New Roman"/>
          <w:lang w:val="en-GB"/>
        </w:rPr>
        <w:t xml:space="preserve"> respondents</w:t>
      </w:r>
      <w:r>
        <w:rPr>
          <w:rFonts w:ascii="Times New Roman" w:hAnsi="Times New Roman" w:cs="Times New Roman"/>
          <w:lang w:val="en-GB"/>
        </w:rPr>
        <w:t xml:space="preserve">. </w:t>
      </w:r>
      <w:r w:rsidRPr="00B41BB3">
        <w:rPr>
          <w:rFonts w:ascii="Times New Roman" w:hAnsi="Times New Roman"/>
          <w:iCs/>
          <w:lang w:val="en-GB"/>
        </w:rPr>
        <w:t>The qualitative sample</w:t>
      </w:r>
      <w:r w:rsidR="00FA4E92">
        <w:rPr>
          <w:rFonts w:ascii="Times New Roman" w:hAnsi="Times New Roman"/>
          <w:iCs/>
          <w:lang w:val="en-GB"/>
        </w:rPr>
        <w:t xml:space="preserve"> </w:t>
      </w:r>
      <w:r w:rsidR="00BF28B9">
        <w:rPr>
          <w:rFonts w:ascii="Times New Roman" w:hAnsi="Times New Roman"/>
          <w:iCs/>
          <w:lang w:val="en-GB"/>
        </w:rPr>
        <w:t>en</w:t>
      </w:r>
      <w:r w:rsidR="00BF28B9" w:rsidRPr="00B41BB3">
        <w:rPr>
          <w:rFonts w:ascii="Times New Roman" w:hAnsi="Times New Roman"/>
          <w:iCs/>
          <w:lang w:val="en-GB"/>
        </w:rPr>
        <w:t>sure</w:t>
      </w:r>
      <w:r w:rsidR="00BF28B9">
        <w:rPr>
          <w:rFonts w:ascii="Times New Roman" w:hAnsi="Times New Roman"/>
          <w:iCs/>
          <w:lang w:val="en-GB"/>
        </w:rPr>
        <w:t>d</w:t>
      </w:r>
      <w:r w:rsidR="00BF28B9" w:rsidRPr="00B41BB3">
        <w:rPr>
          <w:rFonts w:ascii="Times New Roman" w:hAnsi="Times New Roman"/>
          <w:iCs/>
          <w:lang w:val="en-GB"/>
        </w:rPr>
        <w:t xml:space="preserve"> </w:t>
      </w:r>
      <w:r w:rsidRPr="00B41BB3">
        <w:rPr>
          <w:rFonts w:ascii="Times New Roman" w:hAnsi="Times New Roman"/>
          <w:iCs/>
          <w:lang w:val="en-GB"/>
        </w:rPr>
        <w:t>diversity in</w:t>
      </w:r>
      <w:r w:rsidR="00BF28B9">
        <w:rPr>
          <w:rFonts w:ascii="Times New Roman" w:hAnsi="Times New Roman"/>
          <w:iCs/>
          <w:lang w:val="en-GB"/>
        </w:rPr>
        <w:t xml:space="preserve"> terms of</w:t>
      </w:r>
      <w:r w:rsidRPr="00B41BB3">
        <w:rPr>
          <w:rFonts w:ascii="Times New Roman" w:hAnsi="Times New Roman"/>
          <w:iCs/>
          <w:lang w:val="en-GB"/>
        </w:rPr>
        <w:t xml:space="preserve"> gender, age, education</w:t>
      </w:r>
      <w:r w:rsidR="00360203">
        <w:rPr>
          <w:rFonts w:ascii="Times New Roman" w:hAnsi="Times New Roman"/>
          <w:iCs/>
          <w:lang w:val="en-GB"/>
        </w:rPr>
        <w:t>, and</w:t>
      </w:r>
      <w:r w:rsidRPr="00B41BB3">
        <w:rPr>
          <w:rFonts w:ascii="Times New Roman" w:hAnsi="Times New Roman"/>
          <w:iCs/>
          <w:lang w:val="en-GB"/>
        </w:rPr>
        <w:t xml:space="preserve"> also transnational practices. </w:t>
      </w:r>
      <w:r w:rsidRPr="00B41BB3">
        <w:rPr>
          <w:rFonts w:ascii="Times New Roman" w:hAnsi="Times New Roman"/>
        </w:rPr>
        <w:t>In each country</w:t>
      </w:r>
      <w:r w:rsidR="000D3095">
        <w:rPr>
          <w:rFonts w:ascii="Times New Roman" w:hAnsi="Times New Roman"/>
        </w:rPr>
        <w:t>,</w:t>
      </w:r>
      <w:r w:rsidRPr="00B41BB3">
        <w:rPr>
          <w:rFonts w:ascii="Times New Roman" w:hAnsi="Times New Roman"/>
        </w:rPr>
        <w:t xml:space="preserve"> 8 people with high transnational practices and 2 with low transnational practices (based on a country-specific transnationalism index, </w:t>
      </w:r>
      <w:r>
        <w:rPr>
          <w:rFonts w:ascii="Times New Roman" w:hAnsi="Times New Roman"/>
          <w:iCs/>
          <w:lang w:val="en-GB"/>
        </w:rPr>
        <w:t xml:space="preserve">see </w:t>
      </w:r>
      <w:proofErr w:type="spellStart"/>
      <w:r>
        <w:rPr>
          <w:rFonts w:ascii="Times New Roman" w:hAnsi="Times New Roman"/>
          <w:iCs/>
          <w:lang w:val="en-GB"/>
        </w:rPr>
        <w:t>Pötzschke</w:t>
      </w:r>
      <w:proofErr w:type="spellEnd"/>
      <w:r>
        <w:rPr>
          <w:rFonts w:ascii="Times New Roman" w:hAnsi="Times New Roman"/>
          <w:iCs/>
          <w:lang w:val="en-GB"/>
        </w:rPr>
        <w:t xml:space="preserve"> et al. 2014)</w:t>
      </w:r>
      <w:r w:rsidR="000D3095">
        <w:rPr>
          <w:rFonts w:ascii="Times New Roman" w:hAnsi="Times New Roman"/>
          <w:iCs/>
          <w:lang w:val="en-GB"/>
        </w:rPr>
        <w:t xml:space="preserve"> were interviewed</w:t>
      </w:r>
      <w:r w:rsidRPr="00B41BB3">
        <w:rPr>
          <w:rFonts w:ascii="Times New Roman" w:hAnsi="Times New Roman"/>
        </w:rPr>
        <w:t xml:space="preserve">. </w:t>
      </w:r>
      <w:r w:rsidR="00C83D6F">
        <w:rPr>
          <w:rFonts w:ascii="Times New Roman" w:hAnsi="Times New Roman"/>
        </w:rPr>
        <w:t xml:space="preserve">The choice of the respondents was primarily defined by these criteria but we also tried to target different parts of the country to account for diverse living environments and to avoid a focus on London. </w:t>
      </w:r>
      <w:r>
        <w:rPr>
          <w:rFonts w:ascii="Times New Roman" w:hAnsi="Times New Roman"/>
        </w:rPr>
        <w:t xml:space="preserve">In </w:t>
      </w:r>
      <w:r>
        <w:rPr>
          <w:rFonts w:ascii="Times New Roman" w:hAnsi="Times New Roman"/>
        </w:rPr>
        <w:lastRenderedPageBreak/>
        <w:t>the UK, 10 interviews with Turkish migrants and British nationals were conducted by two of the authors of this article</w:t>
      </w:r>
      <w:r w:rsidR="000D3095">
        <w:rPr>
          <w:rFonts w:ascii="Times New Roman" w:hAnsi="Times New Roman"/>
        </w:rPr>
        <w:t>,</w:t>
      </w:r>
      <w:r>
        <w:rPr>
          <w:rFonts w:ascii="Times New Roman" w:hAnsi="Times New Roman"/>
        </w:rPr>
        <w:t xml:space="preserve"> and 10 interviews with the Romanian migrants by the Romanian team </w:t>
      </w:r>
      <w:r w:rsidR="00D36FE4">
        <w:rPr>
          <w:rFonts w:ascii="Times New Roman" w:hAnsi="Times New Roman"/>
        </w:rPr>
        <w:t>(</w:t>
      </w:r>
      <w:proofErr w:type="spellStart"/>
      <w:r w:rsidR="00D36FE4" w:rsidRPr="00D36FE4">
        <w:rPr>
          <w:rFonts w:ascii="Times New Roman" w:hAnsi="Times New Roman"/>
        </w:rPr>
        <w:t>Croito</w:t>
      </w:r>
      <w:r w:rsidR="00D36FE4">
        <w:rPr>
          <w:rFonts w:ascii="Times New Roman" w:hAnsi="Times New Roman"/>
        </w:rPr>
        <w:t>ru</w:t>
      </w:r>
      <w:proofErr w:type="spellEnd"/>
      <w:r w:rsidR="00D36FE4">
        <w:rPr>
          <w:rFonts w:ascii="Times New Roman" w:hAnsi="Times New Roman"/>
        </w:rPr>
        <w:t xml:space="preserve"> et al. 2014). </w:t>
      </w:r>
      <w:r w:rsidR="006B0D10">
        <w:rPr>
          <w:rFonts w:ascii="Times New Roman" w:hAnsi="Times New Roman"/>
        </w:rPr>
        <w:t xml:space="preserve">For the British qualitative sample, there were 3 men and 2 women with low educational level </w:t>
      </w:r>
      <w:r w:rsidR="00566018">
        <w:rPr>
          <w:rFonts w:ascii="Times New Roman" w:hAnsi="Times New Roman"/>
        </w:rPr>
        <w:t xml:space="preserve">(LE) </w:t>
      </w:r>
      <w:r w:rsidR="006B0D10">
        <w:rPr>
          <w:rFonts w:ascii="Times New Roman" w:hAnsi="Times New Roman"/>
        </w:rPr>
        <w:t>and 2 men and 3 women with high educational level</w:t>
      </w:r>
      <w:r w:rsidR="00566018">
        <w:rPr>
          <w:rFonts w:ascii="Times New Roman" w:hAnsi="Times New Roman"/>
        </w:rPr>
        <w:t xml:space="preserve"> (HE)</w:t>
      </w:r>
      <w:r w:rsidR="00171B6C">
        <w:rPr>
          <w:rFonts w:ascii="Times New Roman" w:hAnsi="Times New Roman"/>
        </w:rPr>
        <w:t xml:space="preserve">, </w:t>
      </w:r>
      <w:r w:rsidR="006B0D10">
        <w:rPr>
          <w:rFonts w:ascii="Times New Roman" w:hAnsi="Times New Roman"/>
        </w:rPr>
        <w:t xml:space="preserve">interviewed </w:t>
      </w:r>
      <w:r w:rsidR="00566018">
        <w:rPr>
          <w:rFonts w:ascii="Times New Roman" w:hAnsi="Times New Roman"/>
        </w:rPr>
        <w:t xml:space="preserve">in York, </w:t>
      </w:r>
      <w:proofErr w:type="spellStart"/>
      <w:r w:rsidR="00566018">
        <w:rPr>
          <w:rFonts w:ascii="Times New Roman" w:hAnsi="Times New Roman"/>
        </w:rPr>
        <w:t>Huddersfield</w:t>
      </w:r>
      <w:proofErr w:type="spellEnd"/>
      <w:r w:rsidR="00566018">
        <w:rPr>
          <w:rFonts w:ascii="Times New Roman" w:hAnsi="Times New Roman"/>
        </w:rPr>
        <w:t>, Leeds, Manchester and London. For the Romanian sample, there were 2 men and 2 women with HE</w:t>
      </w:r>
      <w:r w:rsidR="007120BB">
        <w:rPr>
          <w:rFonts w:ascii="Times New Roman" w:hAnsi="Times New Roman"/>
        </w:rPr>
        <w:t>,</w:t>
      </w:r>
      <w:r w:rsidR="00566018">
        <w:rPr>
          <w:rFonts w:ascii="Times New Roman" w:hAnsi="Times New Roman"/>
        </w:rPr>
        <w:t xml:space="preserve"> and 3 men and 3 women with LE interviewed in </w:t>
      </w:r>
      <w:proofErr w:type="spellStart"/>
      <w:r w:rsidR="00566018">
        <w:rPr>
          <w:rFonts w:ascii="Times New Roman" w:hAnsi="Times New Roman"/>
        </w:rPr>
        <w:t>Romford</w:t>
      </w:r>
      <w:proofErr w:type="spellEnd"/>
      <w:r w:rsidR="00566018">
        <w:rPr>
          <w:rFonts w:ascii="Times New Roman" w:hAnsi="Times New Roman"/>
        </w:rPr>
        <w:t xml:space="preserve">, Manchester, </w:t>
      </w:r>
      <w:r w:rsidR="00566018" w:rsidRPr="00566018">
        <w:rPr>
          <w:rFonts w:ascii="Times New Roman" w:hAnsi="Times New Roman"/>
        </w:rPr>
        <w:t>High Wycombe</w:t>
      </w:r>
      <w:r w:rsidR="00566018">
        <w:rPr>
          <w:rFonts w:ascii="Times New Roman" w:hAnsi="Times New Roman"/>
        </w:rPr>
        <w:t xml:space="preserve"> and London.</w:t>
      </w:r>
      <w:r w:rsidR="006B0D10">
        <w:rPr>
          <w:rFonts w:ascii="Times New Roman" w:hAnsi="Times New Roman"/>
        </w:rPr>
        <w:t xml:space="preserve"> </w:t>
      </w:r>
      <w:r w:rsidR="00232F8E">
        <w:rPr>
          <w:rFonts w:ascii="Times New Roman" w:hAnsi="Times New Roman"/>
        </w:rPr>
        <w:t>For the Turk</w:t>
      </w:r>
      <w:r w:rsidR="00F65DD8">
        <w:rPr>
          <w:rFonts w:ascii="Times New Roman" w:hAnsi="Times New Roman"/>
        </w:rPr>
        <w:t>s</w:t>
      </w:r>
      <w:r w:rsidR="00232F8E">
        <w:rPr>
          <w:rFonts w:ascii="Times New Roman" w:hAnsi="Times New Roman"/>
        </w:rPr>
        <w:t>, 4 men and 4 women with HE</w:t>
      </w:r>
      <w:r w:rsidR="007C4FE7">
        <w:rPr>
          <w:rFonts w:ascii="Times New Roman" w:hAnsi="Times New Roman"/>
        </w:rPr>
        <w:t>,</w:t>
      </w:r>
      <w:r w:rsidR="00232F8E">
        <w:rPr>
          <w:rFonts w:ascii="Times New Roman" w:hAnsi="Times New Roman"/>
        </w:rPr>
        <w:t xml:space="preserve"> and 1 man and 1 woman with LE were interviewed in York, Exeter, London and Brighton</w:t>
      </w:r>
      <w:r w:rsidR="00497330">
        <w:rPr>
          <w:rFonts w:ascii="Times New Roman" w:hAnsi="Times New Roman"/>
        </w:rPr>
        <w:t xml:space="preserve">. </w:t>
      </w:r>
    </w:p>
    <w:p w14:paraId="4E01BD8B" w14:textId="08E49EAC" w:rsidR="009F3F86" w:rsidRPr="006546AB" w:rsidRDefault="009F3F86" w:rsidP="00F77404">
      <w:pPr>
        <w:pStyle w:val="Default"/>
        <w:spacing w:line="480" w:lineRule="auto"/>
        <w:jc w:val="both"/>
        <w:rPr>
          <w:rFonts w:ascii="Times New Roman" w:hAnsi="Times New Roman" w:cs="Times New Roman"/>
          <w:lang w:val="en-GB"/>
        </w:rPr>
      </w:pPr>
    </w:p>
    <w:p w14:paraId="7FD41E23" w14:textId="61FDDC48" w:rsidR="009F3F86" w:rsidRDefault="009F3F86" w:rsidP="00F77404">
      <w:pPr>
        <w:pStyle w:val="Default"/>
        <w:spacing w:line="480" w:lineRule="auto"/>
        <w:jc w:val="both"/>
        <w:rPr>
          <w:rFonts w:ascii="Times New Roman" w:hAnsi="Times New Roman" w:cs="Times New Roman"/>
          <w:lang w:val="en-GB"/>
        </w:rPr>
      </w:pPr>
      <w:r w:rsidRPr="006546AB">
        <w:rPr>
          <w:rFonts w:ascii="Times New Roman" w:hAnsi="Times New Roman" w:cs="Times New Roman"/>
          <w:lang w:val="en-GB"/>
        </w:rPr>
        <w:t xml:space="preserve">The interviews </w:t>
      </w:r>
      <w:r w:rsidR="007C4FE7">
        <w:rPr>
          <w:rFonts w:ascii="Times New Roman" w:hAnsi="Times New Roman" w:cs="Times New Roman"/>
          <w:lang w:val="en-GB"/>
        </w:rPr>
        <w:t>explored</w:t>
      </w:r>
      <w:r w:rsidRPr="006546AB">
        <w:rPr>
          <w:rFonts w:ascii="Times New Roman" w:hAnsi="Times New Roman" w:cs="Times New Roman"/>
          <w:lang w:val="en-GB"/>
        </w:rPr>
        <w:t xml:space="preserve"> travel practices, media use, living with diversity, networks and relationships with foreign friends and working with foreign colleagues</w:t>
      </w:r>
      <w:r w:rsidR="000D3095">
        <w:rPr>
          <w:rFonts w:ascii="Times New Roman" w:hAnsi="Times New Roman" w:cs="Times New Roman"/>
          <w:lang w:val="en-GB"/>
        </w:rPr>
        <w:t>.</w:t>
      </w:r>
      <w:r w:rsidR="00497330">
        <w:rPr>
          <w:rFonts w:ascii="Times New Roman" w:hAnsi="Times New Roman" w:cs="Times New Roman"/>
          <w:lang w:val="en-GB"/>
        </w:rPr>
        <w:t xml:space="preserve"> </w:t>
      </w:r>
      <w:r w:rsidR="00F65DD8">
        <w:rPr>
          <w:rFonts w:ascii="Times New Roman" w:hAnsi="Times New Roman" w:cs="Times New Roman"/>
          <w:lang w:val="en-GB"/>
        </w:rPr>
        <w:t>T</w:t>
      </w:r>
      <w:r w:rsidR="00497330">
        <w:rPr>
          <w:rFonts w:ascii="Times New Roman" w:hAnsi="Times New Roman" w:cs="Times New Roman"/>
          <w:lang w:val="en-GB"/>
        </w:rPr>
        <w:t>he</w:t>
      </w:r>
      <w:r w:rsidRPr="006546AB">
        <w:rPr>
          <w:rFonts w:ascii="Times New Roman" w:hAnsi="Times New Roman" w:cs="Times New Roman"/>
          <w:lang w:val="en-GB"/>
        </w:rPr>
        <w:t xml:space="preserve"> analysis </w:t>
      </w:r>
      <w:r w:rsidR="000D3095">
        <w:rPr>
          <w:rFonts w:ascii="Times New Roman" w:hAnsi="Times New Roman" w:cs="Times New Roman"/>
          <w:lang w:val="en-GB"/>
        </w:rPr>
        <w:t xml:space="preserve">focused </w:t>
      </w:r>
      <w:r w:rsidRPr="006546AB">
        <w:rPr>
          <w:rFonts w:ascii="Times New Roman" w:hAnsi="Times New Roman" w:cs="Times New Roman"/>
          <w:lang w:val="en-GB"/>
        </w:rPr>
        <w:t>on people’</w:t>
      </w:r>
      <w:r w:rsidR="00BF28B9">
        <w:rPr>
          <w:rFonts w:ascii="Times New Roman" w:hAnsi="Times New Roman" w:cs="Times New Roman"/>
          <w:lang w:val="en-GB"/>
        </w:rPr>
        <w:t>s</w:t>
      </w:r>
      <w:r w:rsidRPr="006546AB">
        <w:rPr>
          <w:rFonts w:ascii="Times New Roman" w:hAnsi="Times New Roman" w:cs="Times New Roman"/>
          <w:lang w:val="en-GB"/>
        </w:rPr>
        <w:t xml:space="preserve"> perception</w:t>
      </w:r>
      <w:r w:rsidR="00BF28B9">
        <w:rPr>
          <w:rFonts w:ascii="Times New Roman" w:hAnsi="Times New Roman" w:cs="Times New Roman"/>
          <w:lang w:val="en-GB"/>
        </w:rPr>
        <w:t>s and</w:t>
      </w:r>
      <w:r w:rsidRPr="006546AB">
        <w:rPr>
          <w:rFonts w:ascii="Times New Roman" w:hAnsi="Times New Roman" w:cs="Times New Roman"/>
          <w:lang w:val="en-GB"/>
        </w:rPr>
        <w:t xml:space="preserve"> experiences</w:t>
      </w:r>
      <w:r w:rsidR="00497330">
        <w:rPr>
          <w:rFonts w:ascii="Times New Roman" w:hAnsi="Times New Roman" w:cs="Times New Roman"/>
          <w:lang w:val="en-GB"/>
        </w:rPr>
        <w:t xml:space="preserve"> of</w:t>
      </w:r>
      <w:r w:rsidRPr="006546AB">
        <w:rPr>
          <w:rFonts w:ascii="Times New Roman" w:hAnsi="Times New Roman" w:cs="Times New Roman"/>
          <w:lang w:val="en-GB"/>
        </w:rPr>
        <w:t xml:space="preserve"> diversity, </w:t>
      </w:r>
      <w:r w:rsidR="00497330">
        <w:rPr>
          <w:rFonts w:ascii="Times New Roman" w:hAnsi="Times New Roman" w:cs="Times New Roman"/>
          <w:lang w:val="en-GB"/>
        </w:rPr>
        <w:t xml:space="preserve">and </w:t>
      </w:r>
      <w:r w:rsidRPr="006546AB">
        <w:rPr>
          <w:rFonts w:ascii="Times New Roman" w:hAnsi="Times New Roman" w:cs="Times New Roman"/>
          <w:lang w:val="en-GB"/>
        </w:rPr>
        <w:t xml:space="preserve">sense of belonging. </w:t>
      </w:r>
      <w:r w:rsidR="003303B7">
        <w:rPr>
          <w:rFonts w:ascii="Times New Roman" w:hAnsi="Times New Roman" w:cs="Times New Roman"/>
          <w:lang w:val="en-GB"/>
        </w:rPr>
        <w:t>The same interview guidelines were used for natives and migrants. All</w:t>
      </w:r>
      <w:r w:rsidRPr="006546AB">
        <w:rPr>
          <w:rFonts w:ascii="Times New Roman" w:hAnsi="Times New Roman" w:cs="Times New Roman"/>
          <w:lang w:val="en-GB"/>
        </w:rPr>
        <w:t xml:space="preserve"> informants </w:t>
      </w:r>
      <w:r w:rsidR="00497330">
        <w:rPr>
          <w:rFonts w:ascii="Times New Roman" w:hAnsi="Times New Roman" w:cs="Times New Roman"/>
          <w:lang w:val="en-GB"/>
        </w:rPr>
        <w:t xml:space="preserve">were asked </w:t>
      </w:r>
      <w:r w:rsidRPr="006546AB">
        <w:rPr>
          <w:rFonts w:ascii="Times New Roman" w:hAnsi="Times New Roman" w:cs="Times New Roman"/>
          <w:lang w:val="en-GB"/>
        </w:rPr>
        <w:t xml:space="preserve">to describe what diversity means for them, and to reflect on living </w:t>
      </w:r>
      <w:r w:rsidR="00497330">
        <w:rPr>
          <w:rFonts w:ascii="Times New Roman" w:hAnsi="Times New Roman" w:cs="Times New Roman"/>
          <w:lang w:val="en-GB"/>
        </w:rPr>
        <w:t xml:space="preserve">in a </w:t>
      </w:r>
      <w:r w:rsidR="003F0FFF">
        <w:rPr>
          <w:rFonts w:ascii="Times New Roman" w:hAnsi="Times New Roman" w:cs="Times New Roman"/>
          <w:lang w:val="en-GB"/>
        </w:rPr>
        <w:t xml:space="preserve">diverse </w:t>
      </w:r>
      <w:r w:rsidR="00497330">
        <w:rPr>
          <w:rFonts w:ascii="Times New Roman" w:hAnsi="Times New Roman" w:cs="Times New Roman"/>
          <w:lang w:val="en-GB"/>
        </w:rPr>
        <w:t>context</w:t>
      </w:r>
      <w:r w:rsidR="003F0FFF">
        <w:rPr>
          <w:rFonts w:ascii="Times New Roman" w:hAnsi="Times New Roman" w:cs="Times New Roman"/>
          <w:lang w:val="en-GB"/>
        </w:rPr>
        <w:t xml:space="preserve">. </w:t>
      </w:r>
      <w:r w:rsidR="006562E0">
        <w:rPr>
          <w:rFonts w:ascii="Times New Roman" w:hAnsi="Times New Roman" w:cs="Times New Roman"/>
          <w:lang w:val="en-GB"/>
        </w:rPr>
        <w:t xml:space="preserve">We </w:t>
      </w:r>
      <w:r w:rsidR="00C65F2C">
        <w:rPr>
          <w:rFonts w:ascii="Times New Roman" w:hAnsi="Times New Roman" w:cs="Times New Roman"/>
          <w:lang w:val="en-GB"/>
        </w:rPr>
        <w:t>performed</w:t>
      </w:r>
      <w:r w:rsidR="006562E0">
        <w:rPr>
          <w:rFonts w:ascii="Times New Roman" w:hAnsi="Times New Roman" w:cs="Times New Roman"/>
          <w:lang w:val="en-GB"/>
        </w:rPr>
        <w:t xml:space="preserve"> selective coding</w:t>
      </w:r>
      <w:r w:rsidR="00965616">
        <w:rPr>
          <w:rFonts w:ascii="Times New Roman" w:hAnsi="Times New Roman" w:cs="Times New Roman"/>
          <w:lang w:val="en-GB"/>
        </w:rPr>
        <w:t xml:space="preserve">, </w:t>
      </w:r>
      <w:r w:rsidR="006562E0">
        <w:rPr>
          <w:rFonts w:ascii="Times New Roman" w:hAnsi="Times New Roman" w:cs="Times New Roman"/>
          <w:lang w:val="en-GB"/>
        </w:rPr>
        <w:t xml:space="preserve">choosing ‘diversity’ as the core category, by </w:t>
      </w:r>
      <w:r w:rsidR="00536B2D">
        <w:rPr>
          <w:rFonts w:ascii="Times New Roman" w:hAnsi="Times New Roman" w:cs="Times New Roman"/>
          <w:lang w:val="en-GB"/>
        </w:rPr>
        <w:t>exploring further the relations between</w:t>
      </w:r>
      <w:r w:rsidRPr="006546AB">
        <w:rPr>
          <w:rFonts w:ascii="Times New Roman" w:hAnsi="Times New Roman" w:cs="Times New Roman"/>
          <w:lang w:val="en-GB"/>
        </w:rPr>
        <w:t xml:space="preserve"> descriptions of diversity, likes and dislikes, categorisations of </w:t>
      </w:r>
      <w:r w:rsidR="00536B2D">
        <w:rPr>
          <w:rFonts w:ascii="Times New Roman" w:hAnsi="Times New Roman" w:cs="Times New Roman"/>
          <w:lang w:val="en-GB"/>
        </w:rPr>
        <w:t>‘others’ and self-identification</w:t>
      </w:r>
      <w:r w:rsidRPr="006546AB">
        <w:rPr>
          <w:rFonts w:ascii="Times New Roman" w:hAnsi="Times New Roman" w:cs="Times New Roman"/>
          <w:lang w:val="en-GB"/>
        </w:rPr>
        <w:t xml:space="preserve">, </w:t>
      </w:r>
      <w:r w:rsidR="00536B2D">
        <w:rPr>
          <w:rFonts w:ascii="Times New Roman" w:hAnsi="Times New Roman" w:cs="Times New Roman"/>
          <w:lang w:val="en-GB"/>
        </w:rPr>
        <w:t xml:space="preserve">diversity and strength of social networks and </w:t>
      </w:r>
      <w:r w:rsidRPr="006546AB">
        <w:rPr>
          <w:rFonts w:ascii="Times New Roman" w:hAnsi="Times New Roman" w:cs="Times New Roman"/>
          <w:lang w:val="en-GB"/>
        </w:rPr>
        <w:t>conditions of openness towards diversity</w:t>
      </w:r>
      <w:r w:rsidR="00536B2D">
        <w:rPr>
          <w:rFonts w:ascii="Times New Roman" w:hAnsi="Times New Roman" w:cs="Times New Roman"/>
          <w:lang w:val="en-GB"/>
        </w:rPr>
        <w:t xml:space="preserve">. </w:t>
      </w:r>
      <w:r w:rsidR="00176E59">
        <w:rPr>
          <w:rFonts w:ascii="Times New Roman" w:hAnsi="Times New Roman" w:cs="Times New Roman"/>
          <w:lang w:val="en-GB"/>
        </w:rPr>
        <w:t xml:space="preserve">In addition, </w:t>
      </w:r>
      <w:r w:rsidR="000D3095" w:rsidRPr="006546AB">
        <w:rPr>
          <w:rFonts w:ascii="Times New Roman" w:hAnsi="Times New Roman" w:cs="Times New Roman"/>
          <w:lang w:val="en-GB"/>
        </w:rPr>
        <w:t>immigrants</w:t>
      </w:r>
      <w:r w:rsidR="000D3095">
        <w:rPr>
          <w:rFonts w:ascii="Times New Roman" w:hAnsi="Times New Roman" w:cs="Times New Roman"/>
          <w:lang w:val="en-GB"/>
        </w:rPr>
        <w:t xml:space="preserve"> were asked</w:t>
      </w:r>
      <w:r w:rsidR="000D3095" w:rsidRPr="006546AB">
        <w:rPr>
          <w:rFonts w:ascii="Times New Roman" w:hAnsi="Times New Roman" w:cs="Times New Roman"/>
          <w:lang w:val="en-GB"/>
        </w:rPr>
        <w:t xml:space="preserve"> </w:t>
      </w:r>
      <w:r w:rsidR="00F65DD8">
        <w:rPr>
          <w:rFonts w:ascii="Times New Roman" w:hAnsi="Times New Roman" w:cs="Times New Roman"/>
          <w:lang w:val="en-GB"/>
        </w:rPr>
        <w:t>their experience of living</w:t>
      </w:r>
      <w:r w:rsidR="000D3095" w:rsidRPr="006546AB">
        <w:rPr>
          <w:rFonts w:ascii="Times New Roman" w:hAnsi="Times New Roman" w:cs="Times New Roman"/>
          <w:lang w:val="en-GB"/>
        </w:rPr>
        <w:t xml:space="preserve"> as a foreigner in the country of residence</w:t>
      </w:r>
      <w:r w:rsidR="000D3095">
        <w:rPr>
          <w:rFonts w:ascii="Times New Roman" w:hAnsi="Times New Roman" w:cs="Times New Roman"/>
          <w:lang w:val="en-GB"/>
        </w:rPr>
        <w:t xml:space="preserve"> and </w:t>
      </w:r>
      <w:r w:rsidR="00B4622A">
        <w:rPr>
          <w:rFonts w:ascii="Times New Roman" w:hAnsi="Times New Roman" w:cs="Times New Roman"/>
          <w:lang w:val="en-GB"/>
        </w:rPr>
        <w:t>the situations when they</w:t>
      </w:r>
      <w:r w:rsidRPr="006546AB">
        <w:rPr>
          <w:rFonts w:ascii="Times New Roman" w:hAnsi="Times New Roman" w:cs="Times New Roman"/>
          <w:lang w:val="en-GB"/>
        </w:rPr>
        <w:t xml:space="preserve"> fe</w:t>
      </w:r>
      <w:r w:rsidR="00B4622A">
        <w:rPr>
          <w:rFonts w:ascii="Times New Roman" w:hAnsi="Times New Roman" w:cs="Times New Roman"/>
          <w:lang w:val="en-GB"/>
        </w:rPr>
        <w:t>lt</w:t>
      </w:r>
      <w:r w:rsidRPr="006546AB">
        <w:rPr>
          <w:rFonts w:ascii="Times New Roman" w:hAnsi="Times New Roman" w:cs="Times New Roman"/>
          <w:lang w:val="en-GB"/>
        </w:rPr>
        <w:t xml:space="preserve"> welcomed </w:t>
      </w:r>
      <w:r w:rsidR="00B4622A">
        <w:rPr>
          <w:rFonts w:ascii="Times New Roman" w:hAnsi="Times New Roman" w:cs="Times New Roman"/>
          <w:lang w:val="en-GB"/>
        </w:rPr>
        <w:t>or</w:t>
      </w:r>
      <w:r w:rsidRPr="006546AB">
        <w:rPr>
          <w:rFonts w:ascii="Times New Roman" w:hAnsi="Times New Roman" w:cs="Times New Roman"/>
          <w:lang w:val="en-GB"/>
        </w:rPr>
        <w:t xml:space="preserve"> discriminated</w:t>
      </w:r>
      <w:r w:rsidR="00B4622A">
        <w:rPr>
          <w:rFonts w:ascii="Times New Roman" w:hAnsi="Times New Roman" w:cs="Times New Roman"/>
          <w:lang w:val="en-GB"/>
        </w:rPr>
        <w:t xml:space="preserve"> </w:t>
      </w:r>
      <w:r w:rsidR="00C65F2C">
        <w:rPr>
          <w:rFonts w:ascii="Times New Roman" w:hAnsi="Times New Roman" w:cs="Times New Roman"/>
          <w:lang w:val="en-GB"/>
        </w:rPr>
        <w:t xml:space="preserve">against </w:t>
      </w:r>
      <w:r w:rsidR="00B4622A">
        <w:rPr>
          <w:rFonts w:ascii="Times New Roman" w:hAnsi="Times New Roman" w:cs="Times New Roman"/>
          <w:lang w:val="en-GB"/>
        </w:rPr>
        <w:t>were coded for contextual analysis</w:t>
      </w:r>
      <w:r w:rsidRPr="006546AB">
        <w:rPr>
          <w:rFonts w:ascii="Times New Roman" w:hAnsi="Times New Roman" w:cs="Times New Roman"/>
          <w:lang w:val="en-GB"/>
        </w:rPr>
        <w:t xml:space="preserve">. </w:t>
      </w:r>
    </w:p>
    <w:p w14:paraId="73473128" w14:textId="77777777" w:rsidR="009F3F86" w:rsidRDefault="009F3F86" w:rsidP="00F77404">
      <w:pPr>
        <w:pStyle w:val="Default"/>
        <w:spacing w:line="480" w:lineRule="auto"/>
        <w:jc w:val="both"/>
        <w:rPr>
          <w:rFonts w:ascii="Times New Roman" w:hAnsi="Times New Roman" w:cs="Times New Roman"/>
          <w:lang w:val="en-GB"/>
        </w:rPr>
      </w:pPr>
    </w:p>
    <w:p w14:paraId="1BD3F75F" w14:textId="3884230D" w:rsidR="0044148E" w:rsidRPr="00C77C62" w:rsidRDefault="0044148E" w:rsidP="00F77404">
      <w:pPr>
        <w:spacing w:line="480" w:lineRule="auto"/>
        <w:contextualSpacing/>
        <w:jc w:val="both"/>
        <w:rPr>
          <w:rFonts w:ascii="Times New Roman" w:hAnsi="Times New Roman" w:cs="Times New Roman"/>
          <w:b/>
          <w:lang w:val="en-GB"/>
        </w:rPr>
      </w:pPr>
      <w:r w:rsidRPr="00C77C62">
        <w:rPr>
          <w:rFonts w:ascii="Times New Roman" w:hAnsi="Times New Roman" w:cs="Times New Roman"/>
          <w:b/>
          <w:lang w:val="en-GB"/>
        </w:rPr>
        <w:t xml:space="preserve">Data </w:t>
      </w:r>
    </w:p>
    <w:p w14:paraId="0BE90C78" w14:textId="77777777" w:rsidR="0044148E" w:rsidRPr="00C77C62" w:rsidRDefault="0044148E" w:rsidP="00F77404">
      <w:pPr>
        <w:spacing w:line="480" w:lineRule="auto"/>
        <w:contextualSpacing/>
        <w:jc w:val="both"/>
        <w:rPr>
          <w:rFonts w:ascii="Times New Roman" w:hAnsi="Times New Roman" w:cs="Times New Roman"/>
          <w:b/>
          <w:lang w:val="en-GB"/>
        </w:rPr>
      </w:pPr>
    </w:p>
    <w:p w14:paraId="06900395" w14:textId="7A85E39D" w:rsidR="0044148E" w:rsidRPr="00C77C62" w:rsidRDefault="007A1EED" w:rsidP="00F77404">
      <w:pPr>
        <w:spacing w:line="480" w:lineRule="auto"/>
        <w:contextualSpacing/>
        <w:jc w:val="both"/>
        <w:rPr>
          <w:rFonts w:ascii="Times New Roman" w:hAnsi="Times New Roman" w:cs="Times New Roman"/>
          <w:lang w:val="en-GB"/>
        </w:rPr>
      </w:pPr>
      <w:r>
        <w:rPr>
          <w:rFonts w:ascii="Times New Roman" w:hAnsi="Times New Roman" w:cs="Times New Roman"/>
          <w:lang w:val="en-GB"/>
        </w:rPr>
        <w:lastRenderedPageBreak/>
        <w:t>T</w:t>
      </w:r>
      <w:r w:rsidR="0044148E" w:rsidRPr="00C77C62">
        <w:rPr>
          <w:rFonts w:ascii="Times New Roman" w:hAnsi="Times New Roman" w:cs="Times New Roman"/>
          <w:lang w:val="en-GB"/>
        </w:rPr>
        <w:t>he questionnaire</w:t>
      </w:r>
      <w:r>
        <w:rPr>
          <w:rFonts w:ascii="Times New Roman" w:hAnsi="Times New Roman" w:cs="Times New Roman"/>
          <w:lang w:val="en-GB"/>
        </w:rPr>
        <w:t xml:space="preserve"> </w:t>
      </w:r>
      <w:r w:rsidR="002F2121">
        <w:rPr>
          <w:rFonts w:ascii="Times New Roman" w:hAnsi="Times New Roman" w:cs="Times New Roman"/>
          <w:lang w:val="en-GB"/>
        </w:rPr>
        <w:t>measure</w:t>
      </w:r>
      <w:r w:rsidR="006936BC">
        <w:rPr>
          <w:rFonts w:ascii="Times New Roman" w:hAnsi="Times New Roman" w:cs="Times New Roman"/>
          <w:lang w:val="en-GB"/>
        </w:rPr>
        <w:t>d</w:t>
      </w:r>
      <w:r w:rsidR="002F2121" w:rsidRPr="00C77C62">
        <w:rPr>
          <w:rFonts w:ascii="Times New Roman" w:hAnsi="Times New Roman" w:cs="Times New Roman"/>
          <w:lang w:val="en-GB"/>
        </w:rPr>
        <w:t xml:space="preserve"> </w:t>
      </w:r>
      <w:r w:rsidR="0044148E" w:rsidRPr="00C77C62">
        <w:rPr>
          <w:rFonts w:ascii="Times New Roman" w:hAnsi="Times New Roman" w:cs="Times New Roman"/>
          <w:lang w:val="en-GB"/>
        </w:rPr>
        <w:t>the attitudes towards</w:t>
      </w:r>
      <w:r w:rsidR="002F2121">
        <w:rPr>
          <w:rFonts w:ascii="Times New Roman" w:hAnsi="Times New Roman" w:cs="Times New Roman"/>
          <w:lang w:val="en-GB"/>
        </w:rPr>
        <w:t xml:space="preserve"> </w:t>
      </w:r>
      <w:r>
        <w:rPr>
          <w:rFonts w:ascii="Times New Roman" w:hAnsi="Times New Roman" w:cs="Times New Roman"/>
          <w:lang w:val="en-GB"/>
        </w:rPr>
        <w:t>complex forms of</w:t>
      </w:r>
      <w:r w:rsidR="0044148E" w:rsidRPr="00C77C62">
        <w:rPr>
          <w:rFonts w:ascii="Times New Roman" w:hAnsi="Times New Roman" w:cs="Times New Roman"/>
          <w:lang w:val="en-GB"/>
        </w:rPr>
        <w:t xml:space="preserve"> diversity</w:t>
      </w:r>
      <w:r w:rsidR="006936BC">
        <w:rPr>
          <w:rFonts w:ascii="Times New Roman" w:hAnsi="Times New Roman" w:cs="Times New Roman"/>
          <w:lang w:val="en-GB"/>
        </w:rPr>
        <w:t xml:space="preserve"> using the following question</w:t>
      </w:r>
      <w:r w:rsidR="0044148E" w:rsidRPr="00C77C62">
        <w:rPr>
          <w:rFonts w:ascii="Times New Roman" w:hAnsi="Times New Roman" w:cs="Times New Roman"/>
          <w:lang w:val="en-GB"/>
        </w:rPr>
        <w:t>: ‘Please tell how much you agree</w:t>
      </w:r>
      <w:r w:rsidR="00D505CF">
        <w:rPr>
          <w:rFonts w:ascii="Times New Roman" w:hAnsi="Times New Roman" w:cs="Times New Roman"/>
          <w:lang w:val="en-GB"/>
        </w:rPr>
        <w:t>:</w:t>
      </w:r>
      <w:r w:rsidR="0044148E" w:rsidRPr="00C77C62">
        <w:rPr>
          <w:rFonts w:ascii="Times New Roman" w:hAnsi="Times New Roman" w:cs="Times New Roman"/>
          <w:lang w:val="en-GB"/>
        </w:rPr>
        <w:t xml:space="preserve"> It is a good thing for a society to be made up of people from different ethnic groups, religions and cultures</w:t>
      </w:r>
      <w:r w:rsidR="006936BC">
        <w:rPr>
          <w:rFonts w:ascii="Times New Roman" w:hAnsi="Times New Roman" w:cs="Times New Roman"/>
          <w:lang w:val="en-GB"/>
        </w:rPr>
        <w:t>’</w:t>
      </w:r>
      <w:r w:rsidR="00D505CF">
        <w:rPr>
          <w:rFonts w:ascii="Times New Roman" w:hAnsi="Times New Roman" w:cs="Times New Roman"/>
          <w:lang w:val="en-GB"/>
        </w:rPr>
        <w:t>.</w:t>
      </w:r>
      <w:r w:rsidR="0044148E" w:rsidRPr="00C77C62">
        <w:rPr>
          <w:rFonts w:ascii="Times New Roman" w:hAnsi="Times New Roman" w:cs="Times New Roman"/>
          <w:lang w:val="en-GB"/>
        </w:rPr>
        <w:t xml:space="preserve"> </w:t>
      </w:r>
      <w:r w:rsidR="002F2121">
        <w:rPr>
          <w:rFonts w:ascii="Times New Roman" w:hAnsi="Times New Roman" w:cs="Times New Roman"/>
          <w:lang w:val="en-GB"/>
        </w:rPr>
        <w:t>Th</w:t>
      </w:r>
      <w:r w:rsidR="00D505CF">
        <w:rPr>
          <w:rFonts w:ascii="Times New Roman" w:hAnsi="Times New Roman" w:cs="Times New Roman"/>
          <w:lang w:val="en-GB"/>
        </w:rPr>
        <w:t>is</w:t>
      </w:r>
      <w:r w:rsidR="002F2121">
        <w:rPr>
          <w:rFonts w:ascii="Times New Roman" w:hAnsi="Times New Roman" w:cs="Times New Roman"/>
          <w:lang w:val="en-GB"/>
        </w:rPr>
        <w:t xml:space="preserve"> item </w:t>
      </w:r>
      <w:r w:rsidR="006936BC">
        <w:rPr>
          <w:rFonts w:ascii="Times New Roman" w:hAnsi="Times New Roman" w:cs="Times New Roman"/>
          <w:lang w:val="en-GB"/>
        </w:rPr>
        <w:t>assesses</w:t>
      </w:r>
      <w:r w:rsidR="00BC003B">
        <w:rPr>
          <w:rFonts w:ascii="Times New Roman" w:hAnsi="Times New Roman" w:cs="Times New Roman"/>
          <w:lang w:val="en-GB"/>
        </w:rPr>
        <w:t xml:space="preserve"> whether the ‘others’ are perceived to enrich life and hence as one possible indicator of </w:t>
      </w:r>
      <w:r w:rsidR="00BF28B9">
        <w:rPr>
          <w:rFonts w:ascii="Times New Roman" w:hAnsi="Times New Roman" w:cs="Times New Roman"/>
          <w:lang w:val="en-GB"/>
        </w:rPr>
        <w:t>positive attitudes of tolerance</w:t>
      </w:r>
      <w:r w:rsidR="00BC003B">
        <w:rPr>
          <w:rFonts w:ascii="Times New Roman" w:hAnsi="Times New Roman" w:cs="Times New Roman"/>
          <w:lang w:val="en-GB"/>
        </w:rPr>
        <w:t xml:space="preserve">. </w:t>
      </w:r>
      <w:r w:rsidR="0044148E" w:rsidRPr="00C77C62">
        <w:rPr>
          <w:rFonts w:ascii="Times New Roman" w:hAnsi="Times New Roman" w:cs="Times New Roman"/>
          <w:lang w:val="en-GB"/>
        </w:rPr>
        <w:t xml:space="preserve">Table 1 shows the percentages of those who agree with the </w:t>
      </w:r>
      <w:r w:rsidR="00D505CF">
        <w:rPr>
          <w:rFonts w:ascii="Times New Roman" w:hAnsi="Times New Roman" w:cs="Times New Roman"/>
          <w:lang w:val="en-GB"/>
        </w:rPr>
        <w:t>question</w:t>
      </w:r>
      <w:r w:rsidR="0044148E" w:rsidRPr="00C77C62">
        <w:rPr>
          <w:rFonts w:ascii="Times New Roman" w:hAnsi="Times New Roman" w:cs="Times New Roman"/>
          <w:lang w:val="en-GB"/>
        </w:rPr>
        <w:t xml:space="preserve">. </w:t>
      </w:r>
      <w:r w:rsidR="00464F76">
        <w:rPr>
          <w:rFonts w:ascii="Times New Roman" w:hAnsi="Times New Roman" w:cs="Times New Roman"/>
          <w:lang w:val="en-GB"/>
        </w:rPr>
        <w:t xml:space="preserve">We see that most people could be considered as </w:t>
      </w:r>
      <w:r w:rsidR="00197E6D">
        <w:rPr>
          <w:rFonts w:ascii="Times New Roman" w:hAnsi="Times New Roman" w:cs="Times New Roman"/>
          <w:lang w:val="en-GB"/>
        </w:rPr>
        <w:t>open to diversity</w:t>
      </w:r>
      <w:r w:rsidR="00464F76">
        <w:rPr>
          <w:rFonts w:ascii="Times New Roman" w:hAnsi="Times New Roman" w:cs="Times New Roman"/>
          <w:lang w:val="en-GB"/>
        </w:rPr>
        <w:t xml:space="preserve">. The qualitative findings will help us nuance this by showing the various forms </w:t>
      </w:r>
      <w:r w:rsidR="00197E6D">
        <w:rPr>
          <w:rFonts w:ascii="Times New Roman" w:hAnsi="Times New Roman" w:cs="Times New Roman"/>
          <w:lang w:val="en-GB"/>
        </w:rPr>
        <w:t xml:space="preserve">this openness </w:t>
      </w:r>
      <w:r w:rsidR="00464F76">
        <w:rPr>
          <w:rFonts w:ascii="Times New Roman" w:hAnsi="Times New Roman" w:cs="Times New Roman"/>
          <w:lang w:val="en-GB"/>
        </w:rPr>
        <w:t xml:space="preserve">take and under which conditions. </w:t>
      </w:r>
      <w:r w:rsidR="00197E6D">
        <w:rPr>
          <w:rFonts w:ascii="Times New Roman" w:hAnsi="Times New Roman" w:cs="Times New Roman"/>
          <w:lang w:val="en-GB"/>
        </w:rPr>
        <w:t xml:space="preserve">We will see that sometimes this openness translates into more resigned forms of tolerance that the quantitative results can show. </w:t>
      </w:r>
    </w:p>
    <w:p w14:paraId="61FB9C88" w14:textId="77777777" w:rsidR="009D2124" w:rsidRDefault="009D2124" w:rsidP="00F77404">
      <w:pPr>
        <w:spacing w:line="480" w:lineRule="auto"/>
        <w:contextualSpacing/>
        <w:jc w:val="both"/>
        <w:rPr>
          <w:rFonts w:ascii="Times New Roman" w:hAnsi="Times New Roman" w:cs="Times New Roman"/>
          <w:lang w:val="en-GB"/>
        </w:rPr>
      </w:pPr>
    </w:p>
    <w:p w14:paraId="6279EFCC" w14:textId="48497EB3" w:rsidR="0044148E" w:rsidRDefault="00782A63" w:rsidP="00F77404">
      <w:pPr>
        <w:spacing w:line="480" w:lineRule="auto"/>
        <w:contextualSpacing/>
        <w:jc w:val="both"/>
        <w:rPr>
          <w:rFonts w:ascii="Times New Roman" w:hAnsi="Times New Roman" w:cs="Times New Roman"/>
          <w:lang w:val="en-GB"/>
        </w:rPr>
      </w:pPr>
      <w:r>
        <w:rPr>
          <w:rFonts w:ascii="Times New Roman" w:hAnsi="Times New Roman" w:cs="Times New Roman"/>
          <w:lang w:val="en-GB"/>
        </w:rPr>
        <w:t>(Table 1)</w:t>
      </w:r>
    </w:p>
    <w:p w14:paraId="2B150F60" w14:textId="77777777" w:rsidR="009D2124" w:rsidRPr="00C77C62" w:rsidRDefault="009D2124" w:rsidP="00F77404">
      <w:pPr>
        <w:spacing w:line="480" w:lineRule="auto"/>
        <w:contextualSpacing/>
        <w:jc w:val="both"/>
        <w:rPr>
          <w:rFonts w:ascii="Times New Roman" w:hAnsi="Times New Roman" w:cs="Times New Roman"/>
          <w:lang w:val="en-GB"/>
        </w:rPr>
      </w:pPr>
    </w:p>
    <w:p w14:paraId="7D1C4B77" w14:textId="7D79E97B" w:rsidR="0044148E" w:rsidRPr="00C77C62" w:rsidRDefault="0044148E" w:rsidP="00F77404">
      <w:pPr>
        <w:spacing w:line="480" w:lineRule="auto"/>
        <w:contextualSpacing/>
        <w:jc w:val="both"/>
        <w:rPr>
          <w:rFonts w:ascii="Times New Roman" w:hAnsi="Times New Roman" w:cs="Times New Roman"/>
          <w:lang w:val="en-GB"/>
        </w:rPr>
      </w:pPr>
      <w:r w:rsidRPr="00C77C62">
        <w:rPr>
          <w:rFonts w:ascii="Times New Roman" w:hAnsi="Times New Roman" w:cs="Times New Roman"/>
          <w:lang w:val="en-GB"/>
        </w:rPr>
        <w:t>Th</w:t>
      </w:r>
      <w:r w:rsidR="00B22CFA">
        <w:rPr>
          <w:rFonts w:ascii="Times New Roman" w:hAnsi="Times New Roman" w:cs="Times New Roman"/>
          <w:lang w:val="en-GB"/>
        </w:rPr>
        <w:t>is</w:t>
      </w:r>
      <w:r w:rsidRPr="00C77C62">
        <w:rPr>
          <w:rFonts w:ascii="Times New Roman" w:hAnsi="Times New Roman" w:cs="Times New Roman"/>
          <w:lang w:val="en-GB"/>
        </w:rPr>
        <w:t xml:space="preserve"> variable</w:t>
      </w:r>
      <w:r w:rsidR="00C65F2C">
        <w:rPr>
          <w:rFonts w:ascii="Times New Roman" w:hAnsi="Times New Roman" w:cs="Times New Roman"/>
          <w:lang w:val="en-GB"/>
        </w:rPr>
        <w:t xml:space="preserve"> on attitudes towards diversity</w:t>
      </w:r>
      <w:r w:rsidRPr="00C77C62">
        <w:rPr>
          <w:rFonts w:ascii="Times New Roman" w:hAnsi="Times New Roman" w:cs="Times New Roman"/>
          <w:lang w:val="en-GB"/>
        </w:rPr>
        <w:t xml:space="preserve"> </w:t>
      </w:r>
      <w:r w:rsidR="00B22CFA">
        <w:rPr>
          <w:rFonts w:ascii="Times New Roman" w:hAnsi="Times New Roman" w:cs="Times New Roman"/>
          <w:lang w:val="en-GB"/>
        </w:rPr>
        <w:t>is</w:t>
      </w:r>
      <w:r w:rsidR="00B22CFA" w:rsidRPr="00C77C62">
        <w:rPr>
          <w:rFonts w:ascii="Times New Roman" w:hAnsi="Times New Roman" w:cs="Times New Roman"/>
          <w:lang w:val="en-GB"/>
        </w:rPr>
        <w:t xml:space="preserve"> </w:t>
      </w:r>
      <w:r w:rsidRPr="00C77C62">
        <w:rPr>
          <w:rFonts w:ascii="Times New Roman" w:hAnsi="Times New Roman" w:cs="Times New Roman"/>
          <w:lang w:val="en-GB"/>
        </w:rPr>
        <w:t xml:space="preserve">inserted in a logistic regression where the two highest levels of agreement </w:t>
      </w:r>
      <w:r w:rsidRPr="00482C1B">
        <w:rPr>
          <w:rFonts w:ascii="Times New Roman" w:hAnsi="Times New Roman" w:cs="Times New Roman"/>
          <w:lang w:val="en-GB"/>
        </w:rPr>
        <w:t xml:space="preserve">(4 and 5) </w:t>
      </w:r>
      <w:r w:rsidR="007A1EED">
        <w:rPr>
          <w:rFonts w:ascii="Times New Roman" w:hAnsi="Times New Roman" w:cs="Times New Roman"/>
          <w:lang w:val="en-GB"/>
        </w:rPr>
        <w:t xml:space="preserve">are </w:t>
      </w:r>
      <w:r w:rsidRPr="00C77C62">
        <w:rPr>
          <w:rFonts w:ascii="Times New Roman" w:hAnsi="Times New Roman" w:cs="Times New Roman"/>
          <w:lang w:val="en-GB"/>
        </w:rPr>
        <w:t>predicted according to a series of independent variables</w:t>
      </w:r>
      <w:r w:rsidR="00454D13">
        <w:rPr>
          <w:rFonts w:ascii="Times New Roman" w:hAnsi="Times New Roman" w:cs="Times New Roman"/>
          <w:lang w:val="en-GB"/>
        </w:rPr>
        <w:t>,</w:t>
      </w:r>
      <w:r w:rsidR="005347D4">
        <w:rPr>
          <w:rFonts w:ascii="Times New Roman" w:hAnsi="Times New Roman" w:cs="Times New Roman"/>
          <w:lang w:val="en-GB"/>
        </w:rPr>
        <w:t xml:space="preserve"> which are</w:t>
      </w:r>
      <w:r w:rsidRPr="00C77C62">
        <w:rPr>
          <w:rFonts w:ascii="Times New Roman" w:hAnsi="Times New Roman" w:cs="Times New Roman"/>
          <w:lang w:val="en-GB"/>
        </w:rPr>
        <w:t xml:space="preserve"> described in </w:t>
      </w:r>
      <w:r w:rsidR="009D2124">
        <w:rPr>
          <w:rFonts w:ascii="Times New Roman" w:hAnsi="Times New Roman" w:cs="Times New Roman"/>
          <w:lang w:val="en-GB"/>
        </w:rPr>
        <w:t>T</w:t>
      </w:r>
      <w:r w:rsidRPr="00C77C62">
        <w:rPr>
          <w:rFonts w:ascii="Times New Roman" w:hAnsi="Times New Roman" w:cs="Times New Roman"/>
          <w:lang w:val="en-GB"/>
        </w:rPr>
        <w:t>able 2. Beyond controlling for the classical socio-demographic variables, we assess whether a mixed social network, some abroad experience and regional, national and supranational identities ha</w:t>
      </w:r>
      <w:r w:rsidR="005347D4">
        <w:rPr>
          <w:rFonts w:ascii="Times New Roman" w:hAnsi="Times New Roman" w:cs="Times New Roman"/>
          <w:lang w:val="en-GB"/>
        </w:rPr>
        <w:t>ve</w:t>
      </w:r>
      <w:r w:rsidRPr="00C77C62">
        <w:rPr>
          <w:rFonts w:ascii="Times New Roman" w:hAnsi="Times New Roman" w:cs="Times New Roman"/>
          <w:lang w:val="en-GB"/>
        </w:rPr>
        <w:t xml:space="preserve"> an impact on people’s attitudes towards diversity. </w:t>
      </w:r>
      <w:r w:rsidR="005831E9">
        <w:rPr>
          <w:rFonts w:ascii="Times New Roman" w:hAnsi="Times New Roman" w:cs="Times New Roman"/>
          <w:lang w:val="en-GB"/>
        </w:rPr>
        <w:t>In line with our literature review, the choice of our independent variable enable</w:t>
      </w:r>
      <w:r w:rsidR="00171B6C">
        <w:rPr>
          <w:rFonts w:ascii="Times New Roman" w:hAnsi="Times New Roman" w:cs="Times New Roman"/>
          <w:lang w:val="en-GB"/>
        </w:rPr>
        <w:t>s</w:t>
      </w:r>
      <w:r w:rsidR="005831E9">
        <w:rPr>
          <w:rFonts w:ascii="Times New Roman" w:hAnsi="Times New Roman" w:cs="Times New Roman"/>
          <w:lang w:val="en-GB"/>
        </w:rPr>
        <w:t xml:space="preserve"> us to assess the role of intergroup contacts (through friendship and being member of an association), cross-border practices (experiences and trips abroad, familiarity with another country) and supranational identities (European and global identity) on the attitudes towards diversity. </w:t>
      </w:r>
    </w:p>
    <w:p w14:paraId="2A4E64DA" w14:textId="77777777" w:rsidR="002F2121" w:rsidRDefault="002F2121" w:rsidP="00F77404">
      <w:pPr>
        <w:spacing w:line="480" w:lineRule="auto"/>
        <w:contextualSpacing/>
        <w:jc w:val="both"/>
        <w:rPr>
          <w:rFonts w:ascii="Times New Roman" w:hAnsi="Times New Roman" w:cs="Times New Roman"/>
          <w:b/>
          <w:lang w:val="en-GB"/>
        </w:rPr>
      </w:pPr>
    </w:p>
    <w:p w14:paraId="04DF5FB7" w14:textId="67871D72" w:rsidR="00534FB1" w:rsidRPr="009D2124" w:rsidRDefault="00534FB1" w:rsidP="00F77404">
      <w:pPr>
        <w:spacing w:line="480" w:lineRule="auto"/>
        <w:jc w:val="both"/>
        <w:rPr>
          <w:rFonts w:ascii="Times New Roman" w:hAnsi="Times New Roman" w:cs="Times New Roman"/>
          <w:lang w:val="en-GB"/>
        </w:rPr>
      </w:pPr>
      <w:r w:rsidRPr="009D2124">
        <w:rPr>
          <w:rFonts w:ascii="Times New Roman" w:hAnsi="Times New Roman" w:cs="Times New Roman"/>
          <w:lang w:val="en-GB"/>
        </w:rPr>
        <w:t>(Table 2)</w:t>
      </w:r>
    </w:p>
    <w:p w14:paraId="2F849D12" w14:textId="77777777" w:rsidR="00C65F2C" w:rsidRDefault="00C65F2C" w:rsidP="00F77404">
      <w:pPr>
        <w:spacing w:line="480" w:lineRule="auto"/>
        <w:jc w:val="both"/>
        <w:rPr>
          <w:rFonts w:ascii="Times New Roman" w:hAnsi="Times New Roman" w:cs="Times New Roman"/>
          <w:b/>
          <w:lang w:val="en-GB"/>
        </w:rPr>
      </w:pPr>
    </w:p>
    <w:p w14:paraId="2D7A358B" w14:textId="412426E6" w:rsidR="0044148E" w:rsidRPr="00BB1461" w:rsidRDefault="0019622E" w:rsidP="00F77404">
      <w:pPr>
        <w:spacing w:line="480" w:lineRule="auto"/>
        <w:jc w:val="both"/>
        <w:rPr>
          <w:rFonts w:ascii="Times New Roman" w:hAnsi="Times New Roman" w:cs="Times New Roman"/>
          <w:b/>
          <w:lang w:val="en-GB"/>
        </w:rPr>
      </w:pPr>
      <w:r>
        <w:rPr>
          <w:rFonts w:ascii="Times New Roman" w:hAnsi="Times New Roman" w:cs="Times New Roman"/>
          <w:b/>
          <w:lang w:val="en-GB"/>
        </w:rPr>
        <w:t>Factors influencing o</w:t>
      </w:r>
      <w:r w:rsidR="00DE6D28" w:rsidRPr="00BB1461">
        <w:rPr>
          <w:rFonts w:ascii="Times New Roman" w:hAnsi="Times New Roman" w:cs="Times New Roman"/>
          <w:b/>
          <w:lang w:val="en-GB"/>
        </w:rPr>
        <w:t>penness towards diversity</w:t>
      </w:r>
      <w:r w:rsidR="0044148E" w:rsidRPr="00BB1461">
        <w:rPr>
          <w:rFonts w:ascii="Times New Roman" w:hAnsi="Times New Roman" w:cs="Times New Roman"/>
          <w:b/>
          <w:lang w:val="en-GB"/>
        </w:rPr>
        <w:t xml:space="preserve"> </w:t>
      </w:r>
    </w:p>
    <w:p w14:paraId="4AEBA0E7" w14:textId="77777777" w:rsidR="0044148E" w:rsidRPr="00C77C62" w:rsidRDefault="0044148E" w:rsidP="00F77404">
      <w:pPr>
        <w:spacing w:line="480" w:lineRule="auto"/>
        <w:contextualSpacing/>
        <w:jc w:val="both"/>
        <w:rPr>
          <w:rFonts w:ascii="Times New Roman" w:hAnsi="Times New Roman" w:cs="Times New Roman"/>
          <w:color w:val="8DB3E2" w:themeColor="text2" w:themeTint="66"/>
          <w:lang w:val="en-GB"/>
        </w:rPr>
      </w:pPr>
    </w:p>
    <w:p w14:paraId="386B9D7E" w14:textId="48FEFFCE" w:rsidR="0044148E" w:rsidRPr="00C77C62" w:rsidRDefault="0044148E" w:rsidP="00F77404">
      <w:pPr>
        <w:spacing w:line="480" w:lineRule="auto"/>
        <w:contextualSpacing/>
        <w:jc w:val="both"/>
        <w:rPr>
          <w:rFonts w:ascii="Times New Roman" w:hAnsi="Times New Roman" w:cs="Times New Roman"/>
          <w:lang w:val="en-GB"/>
        </w:rPr>
      </w:pPr>
      <w:r w:rsidRPr="00C77C62">
        <w:rPr>
          <w:rFonts w:ascii="Times New Roman" w:hAnsi="Times New Roman" w:cs="Times New Roman"/>
          <w:lang w:val="en-GB"/>
        </w:rPr>
        <w:t xml:space="preserve">Table 3 shows the results of a hierarchical logistic regression assessing the different factors influencing the attitudes towards </w:t>
      </w:r>
      <w:r w:rsidR="00BC003B">
        <w:rPr>
          <w:rFonts w:ascii="Times New Roman" w:hAnsi="Times New Roman" w:cs="Times New Roman"/>
          <w:lang w:val="en-GB"/>
        </w:rPr>
        <w:t>cultural</w:t>
      </w:r>
      <w:r w:rsidR="00093858">
        <w:rPr>
          <w:rFonts w:ascii="Times New Roman" w:hAnsi="Times New Roman" w:cs="Times New Roman"/>
          <w:lang w:val="en-GB"/>
        </w:rPr>
        <w:t>, ethnic and religious</w:t>
      </w:r>
      <w:r w:rsidR="00BC003B">
        <w:rPr>
          <w:rFonts w:ascii="Times New Roman" w:hAnsi="Times New Roman" w:cs="Times New Roman"/>
          <w:lang w:val="en-GB"/>
        </w:rPr>
        <w:t xml:space="preserve"> diversity</w:t>
      </w:r>
      <w:r w:rsidR="00A55F7E">
        <w:rPr>
          <w:rFonts w:ascii="Times New Roman" w:hAnsi="Times New Roman" w:cs="Times New Roman"/>
          <w:lang w:val="en-GB"/>
        </w:rPr>
        <w:t>.</w:t>
      </w:r>
      <w:r w:rsidRPr="00C77C62">
        <w:rPr>
          <w:rFonts w:ascii="Times New Roman" w:hAnsi="Times New Roman" w:cs="Times New Roman"/>
          <w:lang w:val="en-GB"/>
        </w:rPr>
        <w:t xml:space="preserve"> Model 1 only includes variables linked to people’s national origin. Model 2 also considers the impact of socio</w:t>
      </w:r>
      <w:r w:rsidR="00B46D82">
        <w:rPr>
          <w:rFonts w:ascii="Times New Roman" w:hAnsi="Times New Roman" w:cs="Times New Roman"/>
          <w:lang w:val="en-GB"/>
        </w:rPr>
        <w:t>-</w:t>
      </w:r>
      <w:r w:rsidRPr="00C77C62">
        <w:rPr>
          <w:rFonts w:ascii="Times New Roman" w:hAnsi="Times New Roman" w:cs="Times New Roman"/>
          <w:lang w:val="en-GB"/>
        </w:rPr>
        <w:t>demographic factors</w:t>
      </w:r>
      <w:r w:rsidR="00466FE5">
        <w:rPr>
          <w:rFonts w:ascii="Times New Roman" w:hAnsi="Times New Roman" w:cs="Times New Roman"/>
          <w:lang w:val="en-GB"/>
        </w:rPr>
        <w:t xml:space="preserve"> and social networks</w:t>
      </w:r>
      <w:r w:rsidRPr="00C77C62">
        <w:rPr>
          <w:rFonts w:ascii="Times New Roman" w:hAnsi="Times New Roman" w:cs="Times New Roman"/>
          <w:lang w:val="en-GB"/>
        </w:rPr>
        <w:t xml:space="preserve">, while Model 3 adds variables linked to mobility practices. Model </w:t>
      </w:r>
      <w:r w:rsidR="00C95ED3">
        <w:rPr>
          <w:rFonts w:ascii="Times New Roman" w:hAnsi="Times New Roman" w:cs="Times New Roman"/>
          <w:lang w:val="en-GB"/>
        </w:rPr>
        <w:t>4</w:t>
      </w:r>
      <w:r w:rsidR="00C95ED3" w:rsidRPr="00C77C62">
        <w:rPr>
          <w:rFonts w:ascii="Times New Roman" w:hAnsi="Times New Roman" w:cs="Times New Roman"/>
          <w:lang w:val="en-GB"/>
        </w:rPr>
        <w:t xml:space="preserve"> </w:t>
      </w:r>
      <w:r w:rsidRPr="00C77C62">
        <w:rPr>
          <w:rFonts w:ascii="Times New Roman" w:hAnsi="Times New Roman" w:cs="Times New Roman"/>
          <w:lang w:val="en-GB"/>
        </w:rPr>
        <w:t>incorporates the sub-</w:t>
      </w:r>
      <w:r w:rsidR="00171B6C">
        <w:rPr>
          <w:rFonts w:ascii="Times New Roman" w:hAnsi="Times New Roman" w:cs="Times New Roman"/>
          <w:lang w:val="en-GB"/>
        </w:rPr>
        <w:t>/</w:t>
      </w:r>
      <w:r w:rsidRPr="00C77C62">
        <w:rPr>
          <w:rFonts w:ascii="Times New Roman" w:hAnsi="Times New Roman" w:cs="Times New Roman"/>
          <w:lang w:val="en-GB"/>
        </w:rPr>
        <w:t xml:space="preserve">supra-national feelings of identity. This final model, which shows that these variables of identities are especially important, explains around 19% of the variation in the dependent variable. </w:t>
      </w:r>
    </w:p>
    <w:p w14:paraId="42408B96" w14:textId="77777777" w:rsidR="0044148E" w:rsidRPr="00C77C62" w:rsidRDefault="0044148E" w:rsidP="00F77404">
      <w:pPr>
        <w:spacing w:line="480" w:lineRule="auto"/>
        <w:contextualSpacing/>
        <w:jc w:val="both"/>
        <w:rPr>
          <w:rFonts w:ascii="Times New Roman" w:hAnsi="Times New Roman" w:cs="Times New Roman"/>
          <w:color w:val="8DB3E2" w:themeColor="text2" w:themeTint="66"/>
          <w:lang w:val="en-GB"/>
        </w:rPr>
      </w:pPr>
    </w:p>
    <w:p w14:paraId="45E44E6C" w14:textId="606B4938" w:rsidR="00534FB1" w:rsidRDefault="00534FB1" w:rsidP="00F77404">
      <w:pPr>
        <w:spacing w:line="480" w:lineRule="auto"/>
        <w:jc w:val="both"/>
        <w:rPr>
          <w:rFonts w:ascii="Times New Roman" w:hAnsi="Times New Roman" w:cs="Times New Roman"/>
          <w:lang w:val="en-GB"/>
        </w:rPr>
      </w:pPr>
      <w:r>
        <w:rPr>
          <w:rFonts w:ascii="Times New Roman" w:hAnsi="Times New Roman" w:cs="Times New Roman"/>
          <w:lang w:val="en-GB"/>
        </w:rPr>
        <w:t>(Table 3)</w:t>
      </w:r>
    </w:p>
    <w:p w14:paraId="678C498A" w14:textId="77777777" w:rsidR="00A55F7E" w:rsidRDefault="00A55F7E" w:rsidP="00F77404">
      <w:pPr>
        <w:spacing w:line="480" w:lineRule="auto"/>
        <w:jc w:val="both"/>
        <w:rPr>
          <w:rFonts w:ascii="Times New Roman" w:hAnsi="Times New Roman" w:cs="Times New Roman"/>
          <w:lang w:val="en-GB"/>
        </w:rPr>
      </w:pPr>
    </w:p>
    <w:p w14:paraId="18BBE038" w14:textId="4B72C647" w:rsidR="00CF6037" w:rsidRDefault="003707DE" w:rsidP="00F77404">
      <w:pPr>
        <w:spacing w:line="480" w:lineRule="auto"/>
        <w:jc w:val="both"/>
        <w:rPr>
          <w:rFonts w:ascii="Times New Roman" w:hAnsi="Times New Roman" w:cs="Times New Roman"/>
          <w:lang w:val="en-GB"/>
        </w:rPr>
      </w:pPr>
      <w:r>
        <w:rPr>
          <w:rFonts w:ascii="Times New Roman" w:hAnsi="Times New Roman" w:cs="Times New Roman"/>
          <w:lang w:val="en-GB"/>
        </w:rPr>
        <w:t>D</w:t>
      </w:r>
      <w:r w:rsidR="0044148E" w:rsidRPr="00C77C62">
        <w:rPr>
          <w:rFonts w:ascii="Times New Roman" w:hAnsi="Times New Roman" w:cs="Times New Roman"/>
          <w:lang w:val="en-GB"/>
        </w:rPr>
        <w:t xml:space="preserve">espite a higher percentage in </w:t>
      </w:r>
      <w:r w:rsidR="00466FE5">
        <w:rPr>
          <w:rFonts w:ascii="Times New Roman" w:hAnsi="Times New Roman" w:cs="Times New Roman"/>
          <w:lang w:val="en-GB"/>
        </w:rPr>
        <w:t>T</w:t>
      </w:r>
      <w:r w:rsidR="00466FE5" w:rsidRPr="00C77C62">
        <w:rPr>
          <w:rFonts w:ascii="Times New Roman" w:hAnsi="Times New Roman" w:cs="Times New Roman"/>
          <w:lang w:val="en-GB"/>
        </w:rPr>
        <w:t xml:space="preserve">able </w:t>
      </w:r>
      <w:r w:rsidR="0044148E" w:rsidRPr="00C77C62">
        <w:rPr>
          <w:rFonts w:ascii="Times New Roman" w:hAnsi="Times New Roman" w:cs="Times New Roman"/>
          <w:lang w:val="en-GB"/>
        </w:rPr>
        <w:t>1,</w:t>
      </w:r>
      <w:r w:rsidR="00171B6C">
        <w:rPr>
          <w:rFonts w:ascii="Times New Roman" w:hAnsi="Times New Roman" w:cs="Times New Roman"/>
          <w:lang w:val="en-GB"/>
        </w:rPr>
        <w:t xml:space="preserve"> </w:t>
      </w:r>
      <w:r w:rsidR="0044148E" w:rsidRPr="00C77C62">
        <w:rPr>
          <w:rFonts w:ascii="Times New Roman" w:hAnsi="Times New Roman" w:cs="Times New Roman"/>
          <w:lang w:val="en-GB"/>
        </w:rPr>
        <w:t>the Turkish migrants do</w:t>
      </w:r>
      <w:r w:rsidR="00C460D3" w:rsidRPr="00C77C62">
        <w:rPr>
          <w:rFonts w:ascii="Times New Roman" w:hAnsi="Times New Roman" w:cs="Times New Roman"/>
          <w:lang w:val="en-GB"/>
        </w:rPr>
        <w:t xml:space="preserve"> not</w:t>
      </w:r>
      <w:r w:rsidR="0044148E" w:rsidRPr="00C77C62">
        <w:rPr>
          <w:rFonts w:ascii="Times New Roman" w:hAnsi="Times New Roman" w:cs="Times New Roman"/>
          <w:lang w:val="en-GB"/>
        </w:rPr>
        <w:t xml:space="preserve"> differentiate themselves from the Brits when it comes to assess the </w:t>
      </w:r>
      <w:r w:rsidR="00CF6037">
        <w:rPr>
          <w:rFonts w:ascii="Times New Roman" w:hAnsi="Times New Roman" w:cs="Times New Roman"/>
          <w:lang w:val="en-GB"/>
        </w:rPr>
        <w:t xml:space="preserve">contribution of people from </w:t>
      </w:r>
      <w:r>
        <w:rPr>
          <w:rFonts w:ascii="Times New Roman" w:hAnsi="Times New Roman" w:cs="Times New Roman"/>
          <w:lang w:val="en-GB"/>
        </w:rPr>
        <w:t xml:space="preserve">diverse backgrounds </w:t>
      </w:r>
      <w:r w:rsidR="00CF6037">
        <w:rPr>
          <w:rFonts w:ascii="Times New Roman" w:hAnsi="Times New Roman" w:cs="Times New Roman"/>
          <w:lang w:val="en-GB"/>
        </w:rPr>
        <w:t>to the society</w:t>
      </w:r>
      <w:r w:rsidR="0044148E" w:rsidRPr="00C77C62">
        <w:rPr>
          <w:rFonts w:ascii="Times New Roman" w:hAnsi="Times New Roman" w:cs="Times New Roman"/>
          <w:lang w:val="en-GB"/>
        </w:rPr>
        <w:t xml:space="preserve">. Only the Romanian migrants do: they value </w:t>
      </w:r>
      <w:r w:rsidR="00CF6037">
        <w:rPr>
          <w:rFonts w:ascii="Times New Roman" w:hAnsi="Times New Roman" w:cs="Times New Roman"/>
          <w:lang w:val="en-GB"/>
        </w:rPr>
        <w:t>it</w:t>
      </w:r>
      <w:r w:rsidR="0044148E" w:rsidRPr="00C77C62">
        <w:rPr>
          <w:rFonts w:ascii="Times New Roman" w:hAnsi="Times New Roman" w:cs="Times New Roman"/>
          <w:lang w:val="en-GB"/>
        </w:rPr>
        <w:t xml:space="preserve"> to a lesser extent than the British. However, we should recall that more than 70% of the Romanians believe that a society</w:t>
      </w:r>
      <w:r w:rsidR="00CF6037">
        <w:rPr>
          <w:rFonts w:ascii="Times New Roman" w:hAnsi="Times New Roman" w:cs="Times New Roman"/>
          <w:lang w:val="en-GB"/>
        </w:rPr>
        <w:t xml:space="preserve"> composed of different cultures</w:t>
      </w:r>
      <w:r w:rsidR="0044148E" w:rsidRPr="00C77C62">
        <w:rPr>
          <w:rFonts w:ascii="Times New Roman" w:hAnsi="Times New Roman" w:cs="Times New Roman"/>
          <w:lang w:val="en-GB"/>
        </w:rPr>
        <w:t xml:space="preserve"> is a good thing. In addition, the socio</w:t>
      </w:r>
      <w:r w:rsidR="004825C6">
        <w:rPr>
          <w:rFonts w:ascii="Times New Roman" w:hAnsi="Times New Roman" w:cs="Times New Roman"/>
          <w:lang w:val="en-GB"/>
        </w:rPr>
        <w:t>-</w:t>
      </w:r>
      <w:r w:rsidR="0044148E" w:rsidRPr="00C77C62">
        <w:rPr>
          <w:rFonts w:ascii="Times New Roman" w:hAnsi="Times New Roman" w:cs="Times New Roman"/>
          <w:lang w:val="en-GB"/>
        </w:rPr>
        <w:t xml:space="preserve">demographic variables appear to have a strong impact. Those with a secondary education diploma have lower odds to perceive a </w:t>
      </w:r>
      <w:r>
        <w:rPr>
          <w:rFonts w:ascii="Times New Roman" w:hAnsi="Times New Roman" w:cs="Times New Roman"/>
          <w:lang w:val="en-GB"/>
        </w:rPr>
        <w:t>diverse</w:t>
      </w:r>
      <w:r w:rsidR="0044148E" w:rsidRPr="00C77C62">
        <w:rPr>
          <w:rFonts w:ascii="Times New Roman" w:hAnsi="Times New Roman" w:cs="Times New Roman"/>
          <w:lang w:val="en-GB"/>
        </w:rPr>
        <w:t xml:space="preserve"> society as a good thing, compared to those with tertiary education. </w:t>
      </w:r>
    </w:p>
    <w:p w14:paraId="57895244" w14:textId="77777777" w:rsidR="00CF6037" w:rsidRDefault="00CF6037" w:rsidP="00F77404">
      <w:pPr>
        <w:spacing w:line="480" w:lineRule="auto"/>
        <w:jc w:val="both"/>
        <w:rPr>
          <w:rFonts w:ascii="Times New Roman" w:hAnsi="Times New Roman" w:cs="Times New Roman"/>
          <w:lang w:val="en-GB"/>
        </w:rPr>
      </w:pPr>
    </w:p>
    <w:p w14:paraId="639B105F" w14:textId="0D2D6ABC" w:rsidR="00836BCF" w:rsidRDefault="007F33E6" w:rsidP="00F77404">
      <w:pPr>
        <w:spacing w:line="480" w:lineRule="auto"/>
        <w:jc w:val="both"/>
        <w:rPr>
          <w:rFonts w:ascii="Times New Roman" w:hAnsi="Times New Roman" w:cs="Times New Roman"/>
          <w:lang w:val="en-GB"/>
        </w:rPr>
      </w:pPr>
      <w:r>
        <w:rPr>
          <w:rFonts w:ascii="Times New Roman" w:hAnsi="Times New Roman" w:cs="Times New Roman"/>
          <w:lang w:val="en-GB"/>
        </w:rPr>
        <w:t xml:space="preserve">Most variables </w:t>
      </w:r>
      <w:r w:rsidR="00B817B3">
        <w:rPr>
          <w:rFonts w:ascii="Times New Roman" w:hAnsi="Times New Roman" w:cs="Times New Roman"/>
          <w:lang w:val="en-GB"/>
        </w:rPr>
        <w:t>of</w:t>
      </w:r>
      <w:r>
        <w:rPr>
          <w:rFonts w:ascii="Times New Roman" w:hAnsi="Times New Roman" w:cs="Times New Roman"/>
          <w:lang w:val="en-GB"/>
        </w:rPr>
        <w:t xml:space="preserve"> transnational experiences (friends, trips, etc.) do</w:t>
      </w:r>
      <w:r w:rsidR="008D2061">
        <w:rPr>
          <w:rFonts w:ascii="Times New Roman" w:hAnsi="Times New Roman" w:cs="Times New Roman"/>
          <w:lang w:val="en-GB"/>
        </w:rPr>
        <w:t xml:space="preserve"> </w:t>
      </w:r>
      <w:r>
        <w:rPr>
          <w:rFonts w:ascii="Times New Roman" w:hAnsi="Times New Roman" w:cs="Times New Roman"/>
          <w:lang w:val="en-GB"/>
        </w:rPr>
        <w:t>n</w:t>
      </w:r>
      <w:r w:rsidR="008D2061">
        <w:rPr>
          <w:rFonts w:ascii="Times New Roman" w:hAnsi="Times New Roman" w:cs="Times New Roman"/>
          <w:lang w:val="en-GB"/>
        </w:rPr>
        <w:t>o</w:t>
      </w:r>
      <w:r>
        <w:rPr>
          <w:rFonts w:ascii="Times New Roman" w:hAnsi="Times New Roman" w:cs="Times New Roman"/>
          <w:lang w:val="en-GB"/>
        </w:rPr>
        <w:t xml:space="preserve">t have an impact on people’s attitudes, contradicting previous findings. </w:t>
      </w:r>
      <w:r w:rsidR="005C7F03" w:rsidRPr="005C7F03">
        <w:rPr>
          <w:rFonts w:ascii="Times New Roman" w:hAnsi="Times New Roman" w:cs="Times New Roman"/>
          <w:lang w:val="en-GB"/>
        </w:rPr>
        <w:t xml:space="preserve">If we look at our interviews, </w:t>
      </w:r>
      <w:r w:rsidR="008D2061">
        <w:rPr>
          <w:rFonts w:ascii="Times New Roman" w:hAnsi="Times New Roman" w:cs="Times New Roman"/>
          <w:lang w:val="en-GB"/>
        </w:rPr>
        <w:t>we</w:t>
      </w:r>
      <w:r w:rsidR="005C7F03" w:rsidRPr="005C7F03">
        <w:rPr>
          <w:rFonts w:ascii="Times New Roman" w:hAnsi="Times New Roman" w:cs="Times New Roman"/>
          <w:lang w:val="en-GB"/>
        </w:rPr>
        <w:t xml:space="preserve"> </w:t>
      </w:r>
      <w:r w:rsidR="005C7F03" w:rsidRPr="005C7F03">
        <w:rPr>
          <w:rFonts w:ascii="Times New Roman" w:hAnsi="Times New Roman" w:cs="Times New Roman"/>
          <w:lang w:val="en-GB"/>
        </w:rPr>
        <w:lastRenderedPageBreak/>
        <w:t xml:space="preserve">note that </w:t>
      </w:r>
      <w:r w:rsidR="00B817B3">
        <w:rPr>
          <w:rFonts w:ascii="Times New Roman" w:hAnsi="Times New Roman" w:cs="Times New Roman"/>
          <w:lang w:val="en-GB"/>
        </w:rPr>
        <w:t xml:space="preserve">the </w:t>
      </w:r>
      <w:r w:rsidR="00185FB1" w:rsidRPr="005C7F03">
        <w:rPr>
          <w:rFonts w:ascii="Times New Roman" w:hAnsi="Times New Roman" w:cs="Times New Roman"/>
          <w:lang w:val="en-GB"/>
        </w:rPr>
        <w:t>British citizens</w:t>
      </w:r>
      <w:r w:rsidR="005C7F03" w:rsidRPr="005C7F03">
        <w:rPr>
          <w:rFonts w:ascii="Times New Roman" w:hAnsi="Times New Roman" w:cs="Times New Roman"/>
          <w:lang w:val="en-GB"/>
        </w:rPr>
        <w:t xml:space="preserve"> </w:t>
      </w:r>
      <w:r w:rsidR="00B817B3">
        <w:rPr>
          <w:rFonts w:ascii="Times New Roman" w:hAnsi="Times New Roman" w:cs="Times New Roman"/>
          <w:lang w:val="en-GB"/>
        </w:rPr>
        <w:t>enjoy</w:t>
      </w:r>
      <w:r w:rsidR="00B817B3" w:rsidRPr="005C7F03">
        <w:rPr>
          <w:rFonts w:ascii="Times New Roman" w:hAnsi="Times New Roman" w:cs="Times New Roman"/>
          <w:lang w:val="en-GB"/>
        </w:rPr>
        <w:t xml:space="preserve"> </w:t>
      </w:r>
      <w:r w:rsidR="005C7F03" w:rsidRPr="005C7F03">
        <w:rPr>
          <w:rFonts w:ascii="Times New Roman" w:hAnsi="Times New Roman" w:cs="Times New Roman"/>
          <w:lang w:val="en-GB"/>
        </w:rPr>
        <w:t xml:space="preserve">the proximity within Europe in terms of travelling. For example, </w:t>
      </w:r>
      <w:r w:rsidR="00B817B3">
        <w:rPr>
          <w:rFonts w:ascii="Times New Roman" w:hAnsi="Times New Roman" w:cs="Times New Roman"/>
          <w:lang w:val="en-GB"/>
        </w:rPr>
        <w:t>our interviewees</w:t>
      </w:r>
      <w:r w:rsidR="005C7F03" w:rsidRPr="005C7F03">
        <w:rPr>
          <w:rFonts w:ascii="Times New Roman" w:hAnsi="Times New Roman" w:cs="Times New Roman"/>
          <w:lang w:val="en-GB"/>
        </w:rPr>
        <w:t xml:space="preserve"> travel to Spain, Portugal, Greece or Turkey for beach holidays with friends and family</w:t>
      </w:r>
      <w:r w:rsidR="008D2061">
        <w:rPr>
          <w:rFonts w:ascii="Times New Roman" w:hAnsi="Times New Roman" w:cs="Times New Roman"/>
          <w:lang w:val="en-GB"/>
        </w:rPr>
        <w:t>.</w:t>
      </w:r>
      <w:r w:rsidR="005C7F03" w:rsidRPr="005C7F03">
        <w:rPr>
          <w:rFonts w:ascii="Times New Roman" w:hAnsi="Times New Roman" w:cs="Times New Roman"/>
          <w:lang w:val="en-GB"/>
        </w:rPr>
        <w:t xml:space="preserve"> </w:t>
      </w:r>
      <w:r w:rsidR="008D2061">
        <w:rPr>
          <w:rFonts w:ascii="Times New Roman" w:hAnsi="Times New Roman" w:cs="Times New Roman"/>
          <w:lang w:val="en-GB"/>
        </w:rPr>
        <w:t>They</w:t>
      </w:r>
      <w:r w:rsidR="005C7F03" w:rsidRPr="005C7F03">
        <w:rPr>
          <w:rFonts w:ascii="Times New Roman" w:hAnsi="Times New Roman" w:cs="Times New Roman"/>
          <w:lang w:val="en-GB"/>
        </w:rPr>
        <w:t xml:space="preserve"> also visit the US and Canada, which they prefer because of the linguistic similarity and because of family and friends there. Most of these contacts with other cultural environments arguably remain too superficial </w:t>
      </w:r>
      <w:r w:rsidR="008D2061">
        <w:rPr>
          <w:rFonts w:ascii="Times New Roman" w:hAnsi="Times New Roman" w:cs="Times New Roman"/>
          <w:lang w:val="en-GB"/>
        </w:rPr>
        <w:t>for the</w:t>
      </w:r>
      <w:r w:rsidR="005C7F03" w:rsidRPr="005C7F03">
        <w:rPr>
          <w:rFonts w:ascii="Times New Roman" w:hAnsi="Times New Roman" w:cs="Times New Roman"/>
          <w:lang w:val="en-GB"/>
        </w:rPr>
        <w:t xml:space="preserve"> British </w:t>
      </w:r>
      <w:r w:rsidR="008D2061">
        <w:rPr>
          <w:rFonts w:ascii="Times New Roman" w:hAnsi="Times New Roman" w:cs="Times New Roman"/>
          <w:lang w:val="en-GB"/>
        </w:rPr>
        <w:t xml:space="preserve">to </w:t>
      </w:r>
      <w:r w:rsidR="00097DC9">
        <w:rPr>
          <w:rFonts w:ascii="Times New Roman" w:hAnsi="Times New Roman" w:cs="Times New Roman"/>
          <w:lang w:val="en-GB"/>
        </w:rPr>
        <w:t xml:space="preserve">embrace </w:t>
      </w:r>
      <w:r w:rsidR="008D2061">
        <w:rPr>
          <w:rFonts w:ascii="Times New Roman" w:hAnsi="Times New Roman" w:cs="Times New Roman"/>
          <w:lang w:val="en-GB"/>
        </w:rPr>
        <w:t>diversity</w:t>
      </w:r>
      <w:r w:rsidR="00097DC9">
        <w:rPr>
          <w:rFonts w:ascii="Times New Roman" w:hAnsi="Times New Roman" w:cs="Times New Roman"/>
          <w:lang w:val="en-GB"/>
        </w:rPr>
        <w:t xml:space="preserve"> unconditionally</w:t>
      </w:r>
      <w:r w:rsidR="005C7F03" w:rsidRPr="005C7F03">
        <w:rPr>
          <w:rFonts w:ascii="Times New Roman" w:hAnsi="Times New Roman" w:cs="Times New Roman"/>
          <w:lang w:val="en-GB"/>
        </w:rPr>
        <w:t>.</w:t>
      </w:r>
      <w:r w:rsidR="005C7F03">
        <w:rPr>
          <w:rFonts w:ascii="Times New Roman" w:hAnsi="Times New Roman" w:cs="Times New Roman"/>
          <w:lang w:val="en-GB"/>
        </w:rPr>
        <w:t xml:space="preserve"> </w:t>
      </w:r>
      <w:r w:rsidR="00401E04">
        <w:rPr>
          <w:rFonts w:ascii="Times New Roman" w:hAnsi="Times New Roman" w:cs="Times New Roman"/>
          <w:lang w:val="en-GB"/>
        </w:rPr>
        <w:t xml:space="preserve">Likewise, most of the Turkish sample has travelled within the EU, notably Germany, Holland, Spain and Italy and mentioned visiting relatives living there as well as vacations. </w:t>
      </w:r>
      <w:r w:rsidR="00231B43">
        <w:rPr>
          <w:rFonts w:ascii="Times New Roman" w:hAnsi="Times New Roman" w:cs="Times New Roman"/>
          <w:lang w:val="en-GB"/>
        </w:rPr>
        <w:t xml:space="preserve">The richer and </w:t>
      </w:r>
      <w:proofErr w:type="gramStart"/>
      <w:r w:rsidR="00231B43">
        <w:rPr>
          <w:rFonts w:ascii="Times New Roman" w:hAnsi="Times New Roman" w:cs="Times New Roman"/>
          <w:lang w:val="en-GB"/>
        </w:rPr>
        <w:t>high</w:t>
      </w:r>
      <w:r w:rsidR="007E6307">
        <w:rPr>
          <w:rFonts w:ascii="Times New Roman" w:hAnsi="Times New Roman" w:cs="Times New Roman"/>
          <w:lang w:val="en-GB"/>
        </w:rPr>
        <w:t>-</w:t>
      </w:r>
      <w:r w:rsidR="00231B43">
        <w:rPr>
          <w:rFonts w:ascii="Times New Roman" w:hAnsi="Times New Roman" w:cs="Times New Roman"/>
          <w:lang w:val="en-GB"/>
        </w:rPr>
        <w:t>skilled</w:t>
      </w:r>
      <w:proofErr w:type="gramEnd"/>
      <w:r w:rsidR="00231B43">
        <w:rPr>
          <w:rFonts w:ascii="Times New Roman" w:hAnsi="Times New Roman" w:cs="Times New Roman"/>
          <w:lang w:val="en-GB"/>
        </w:rPr>
        <w:t xml:space="preserve"> also travelled to Asia and Latin America.</w:t>
      </w:r>
      <w:r w:rsidR="00FB0024">
        <w:rPr>
          <w:rFonts w:ascii="Times New Roman" w:hAnsi="Times New Roman" w:cs="Times New Roman"/>
          <w:lang w:val="en-GB"/>
        </w:rPr>
        <w:t xml:space="preserve"> </w:t>
      </w:r>
      <w:r w:rsidR="00FB0024" w:rsidRPr="00A948DC">
        <w:rPr>
          <w:rFonts w:ascii="Times" w:hAnsi="Times" w:cs="Helvetica"/>
        </w:rPr>
        <w:t xml:space="preserve">Like Turkish migrants, Romanian migrants in our sample generally travel for both work and leisure purposes within the EU mostly France and Germany, but </w:t>
      </w:r>
      <w:r w:rsidR="005B23B5">
        <w:rPr>
          <w:rFonts w:ascii="Times" w:hAnsi="Times" w:cs="Helvetica"/>
        </w:rPr>
        <w:t xml:space="preserve">some </w:t>
      </w:r>
      <w:r w:rsidR="00FB0024" w:rsidRPr="00A948DC">
        <w:rPr>
          <w:rFonts w:ascii="Times" w:hAnsi="Times" w:cs="Helvetica"/>
        </w:rPr>
        <w:t>also Italy, Serbia (non-EU)</w:t>
      </w:r>
      <w:r w:rsidR="00130FB8">
        <w:rPr>
          <w:rFonts w:ascii="Times" w:hAnsi="Times" w:cs="Helvetica"/>
        </w:rPr>
        <w:t>, US</w:t>
      </w:r>
      <w:r w:rsidR="00FB0024" w:rsidRPr="00A948DC">
        <w:rPr>
          <w:rFonts w:ascii="Times" w:hAnsi="Times" w:cs="Helvetica"/>
        </w:rPr>
        <w:t xml:space="preserve"> and Switzerland. Most popular holiday destinations are Spain, Greece and Turkey.</w:t>
      </w:r>
    </w:p>
    <w:p w14:paraId="1CDB2D4C" w14:textId="77777777" w:rsidR="00836BCF" w:rsidRDefault="00836BCF" w:rsidP="00F77404">
      <w:pPr>
        <w:spacing w:line="480" w:lineRule="auto"/>
        <w:jc w:val="both"/>
        <w:rPr>
          <w:rFonts w:ascii="Times New Roman" w:hAnsi="Times New Roman" w:cs="Times New Roman"/>
          <w:lang w:val="en-GB"/>
        </w:rPr>
      </w:pPr>
    </w:p>
    <w:p w14:paraId="3E3CFBE3" w14:textId="4E6D4387" w:rsidR="00F50DF1" w:rsidRPr="00F50DF1" w:rsidRDefault="007F33E6" w:rsidP="00F77404">
      <w:pPr>
        <w:spacing w:line="480" w:lineRule="auto"/>
        <w:jc w:val="both"/>
        <w:rPr>
          <w:rFonts w:ascii="Times New Roman" w:hAnsi="Times New Roman" w:cs="Times New Roman"/>
          <w:lang w:val="en-GB"/>
        </w:rPr>
      </w:pPr>
      <w:r>
        <w:rPr>
          <w:rFonts w:ascii="Times New Roman" w:hAnsi="Times New Roman" w:cs="Times New Roman"/>
          <w:lang w:val="en-GB"/>
        </w:rPr>
        <w:t>However, being</w:t>
      </w:r>
      <w:r w:rsidR="005C7F03">
        <w:rPr>
          <w:rFonts w:ascii="Times New Roman" w:hAnsi="Times New Roman" w:cs="Times New Roman"/>
          <w:lang w:val="en-GB"/>
        </w:rPr>
        <w:t xml:space="preserve"> </w:t>
      </w:r>
      <w:r>
        <w:rPr>
          <w:rFonts w:ascii="Times New Roman" w:hAnsi="Times New Roman" w:cs="Times New Roman"/>
          <w:lang w:val="en-GB"/>
        </w:rPr>
        <w:t xml:space="preserve">an active member of an </w:t>
      </w:r>
      <w:r w:rsidRPr="007F33E6">
        <w:rPr>
          <w:rFonts w:ascii="Times New Roman" w:hAnsi="Times New Roman" w:cs="Times New Roman"/>
          <w:lang w:val="en-GB"/>
        </w:rPr>
        <w:t>organisation or group oriented towards other countries or cultures</w:t>
      </w:r>
      <w:r>
        <w:rPr>
          <w:rFonts w:ascii="Times New Roman" w:hAnsi="Times New Roman" w:cs="Times New Roman"/>
          <w:lang w:val="en-GB"/>
        </w:rPr>
        <w:t xml:space="preserve"> turns out to be important; this outlines the importance of local networks for </w:t>
      </w:r>
      <w:r w:rsidR="00B817B3">
        <w:rPr>
          <w:rFonts w:ascii="Times New Roman" w:hAnsi="Times New Roman" w:cs="Times New Roman"/>
          <w:lang w:val="en-GB"/>
        </w:rPr>
        <w:t xml:space="preserve">open </w:t>
      </w:r>
      <w:r>
        <w:rPr>
          <w:rFonts w:ascii="Times New Roman" w:hAnsi="Times New Roman" w:cs="Times New Roman"/>
          <w:lang w:val="en-GB"/>
        </w:rPr>
        <w:t>attitudes</w:t>
      </w:r>
      <w:r w:rsidR="00B817B3">
        <w:rPr>
          <w:rFonts w:ascii="Times New Roman" w:hAnsi="Times New Roman" w:cs="Times New Roman"/>
          <w:lang w:val="en-GB"/>
        </w:rPr>
        <w:t xml:space="preserve"> towards diversity</w:t>
      </w:r>
      <w:r>
        <w:rPr>
          <w:rFonts w:ascii="Times New Roman" w:hAnsi="Times New Roman" w:cs="Times New Roman"/>
          <w:lang w:val="en-GB"/>
        </w:rPr>
        <w:t xml:space="preserve">. </w:t>
      </w:r>
      <w:r w:rsidR="00836BCF">
        <w:rPr>
          <w:rFonts w:ascii="Times New Roman" w:hAnsi="Times New Roman" w:cs="Times New Roman"/>
          <w:lang w:val="en-GB"/>
        </w:rPr>
        <w:t>The qualitative interviews support the importance of networks and being an active member of this kind of organisation</w:t>
      </w:r>
      <w:r w:rsidR="00D25ED7">
        <w:rPr>
          <w:rFonts w:ascii="Times New Roman" w:hAnsi="Times New Roman" w:cs="Times New Roman"/>
          <w:lang w:val="en-GB"/>
        </w:rPr>
        <w:t>s and networks</w:t>
      </w:r>
      <w:r w:rsidR="00836BCF">
        <w:rPr>
          <w:rFonts w:ascii="Times New Roman" w:hAnsi="Times New Roman" w:cs="Times New Roman"/>
          <w:lang w:val="en-GB"/>
        </w:rPr>
        <w:t>. I</w:t>
      </w:r>
      <w:r w:rsidR="00836BCF" w:rsidRPr="005C7F03">
        <w:rPr>
          <w:rFonts w:ascii="Times New Roman" w:hAnsi="Times New Roman" w:cs="Times New Roman"/>
          <w:lang w:val="en-GB"/>
        </w:rPr>
        <w:t>n the 30 qualitative interviews we conducted, th</w:t>
      </w:r>
      <w:r w:rsidR="00B817B3">
        <w:rPr>
          <w:rFonts w:ascii="Times New Roman" w:hAnsi="Times New Roman" w:cs="Times New Roman"/>
          <w:lang w:val="en-GB"/>
        </w:rPr>
        <w:t>ose</w:t>
      </w:r>
      <w:r w:rsidR="00836BCF" w:rsidRPr="005C7F03">
        <w:rPr>
          <w:rFonts w:ascii="Times New Roman" w:hAnsi="Times New Roman" w:cs="Times New Roman"/>
          <w:lang w:val="en-GB"/>
        </w:rPr>
        <w:t xml:space="preserve"> who have stronger social network ties with foreigners </w:t>
      </w:r>
      <w:r w:rsidR="00B817B3">
        <w:rPr>
          <w:rFonts w:ascii="Times New Roman" w:hAnsi="Times New Roman" w:cs="Times New Roman"/>
          <w:lang w:val="en-GB"/>
        </w:rPr>
        <w:t>were more favourable to</w:t>
      </w:r>
      <w:r w:rsidR="00836BCF" w:rsidRPr="005C7F03">
        <w:rPr>
          <w:rFonts w:ascii="Times New Roman" w:hAnsi="Times New Roman" w:cs="Times New Roman"/>
          <w:lang w:val="en-GB"/>
        </w:rPr>
        <w:t xml:space="preserve"> diversity. </w:t>
      </w:r>
      <w:r w:rsidR="00F50DF1" w:rsidRPr="00F50DF1">
        <w:rPr>
          <w:rFonts w:ascii="Times New Roman" w:hAnsi="Times New Roman" w:cs="Times New Roman"/>
          <w:lang w:val="en-GB"/>
        </w:rPr>
        <w:t>This can also overcome religious differences. For instance</w:t>
      </w:r>
      <w:r w:rsidR="00B817B3">
        <w:rPr>
          <w:rFonts w:ascii="Times New Roman" w:hAnsi="Times New Roman" w:cs="Times New Roman"/>
          <w:lang w:val="en-GB"/>
        </w:rPr>
        <w:t>,</w:t>
      </w:r>
      <w:r w:rsidR="00F50DF1" w:rsidRPr="00F50DF1">
        <w:rPr>
          <w:rFonts w:ascii="Times New Roman" w:hAnsi="Times New Roman" w:cs="Times New Roman"/>
          <w:lang w:val="en-GB"/>
        </w:rPr>
        <w:t xml:space="preserve"> </w:t>
      </w:r>
      <w:r w:rsidR="004375D1">
        <w:rPr>
          <w:rFonts w:ascii="Times New Roman" w:hAnsi="Times New Roman" w:cs="Times New Roman"/>
          <w:lang w:val="en-GB"/>
        </w:rPr>
        <w:t>a Turkish woman</w:t>
      </w:r>
      <w:r w:rsidR="00F50DF1" w:rsidRPr="00F50DF1">
        <w:rPr>
          <w:rFonts w:ascii="Times New Roman" w:hAnsi="Times New Roman" w:cs="Times New Roman"/>
          <w:lang w:val="en-GB"/>
        </w:rPr>
        <w:t xml:space="preserve"> who wears a headscarf mention</w:t>
      </w:r>
      <w:r w:rsidR="00B817B3">
        <w:rPr>
          <w:rFonts w:ascii="Times New Roman" w:hAnsi="Times New Roman" w:cs="Times New Roman"/>
          <w:lang w:val="en-GB"/>
        </w:rPr>
        <w:t>ed</w:t>
      </w:r>
      <w:r w:rsidR="00F50DF1" w:rsidRPr="00F50DF1">
        <w:rPr>
          <w:rFonts w:ascii="Times New Roman" w:hAnsi="Times New Roman" w:cs="Times New Roman"/>
          <w:lang w:val="en-GB"/>
        </w:rPr>
        <w:t xml:space="preserve"> that she </w:t>
      </w:r>
      <w:r w:rsidR="00B817B3" w:rsidRPr="00F50DF1">
        <w:rPr>
          <w:rFonts w:ascii="Times New Roman" w:hAnsi="Times New Roman" w:cs="Times New Roman"/>
          <w:lang w:val="en-GB"/>
        </w:rPr>
        <w:t>ha</w:t>
      </w:r>
      <w:r w:rsidR="00B817B3">
        <w:rPr>
          <w:rFonts w:ascii="Times New Roman" w:hAnsi="Times New Roman" w:cs="Times New Roman"/>
          <w:lang w:val="en-GB"/>
        </w:rPr>
        <w:t>d</w:t>
      </w:r>
      <w:r w:rsidR="00B817B3" w:rsidRPr="00F50DF1">
        <w:rPr>
          <w:rFonts w:ascii="Times New Roman" w:hAnsi="Times New Roman" w:cs="Times New Roman"/>
          <w:lang w:val="en-GB"/>
        </w:rPr>
        <w:t xml:space="preserve"> </w:t>
      </w:r>
      <w:r w:rsidR="00F50DF1" w:rsidRPr="00F50DF1">
        <w:rPr>
          <w:rFonts w:ascii="Times New Roman" w:hAnsi="Times New Roman" w:cs="Times New Roman"/>
          <w:lang w:val="en-GB"/>
        </w:rPr>
        <w:t xml:space="preserve">not faced discrimination. </w:t>
      </w:r>
      <w:r w:rsidR="00B817B3">
        <w:rPr>
          <w:rFonts w:ascii="Times New Roman" w:hAnsi="Times New Roman" w:cs="Times New Roman"/>
          <w:lang w:val="en-GB"/>
        </w:rPr>
        <w:t>A</w:t>
      </w:r>
      <w:r w:rsidR="00F50DF1" w:rsidRPr="00F50DF1">
        <w:rPr>
          <w:rFonts w:ascii="Times New Roman" w:hAnsi="Times New Roman" w:cs="Times New Roman"/>
          <w:lang w:val="en-GB"/>
        </w:rPr>
        <w:t xml:space="preserve"> reason </w:t>
      </w:r>
      <w:r w:rsidR="00B817B3">
        <w:rPr>
          <w:rFonts w:ascii="Times New Roman" w:hAnsi="Times New Roman" w:cs="Times New Roman"/>
          <w:lang w:val="en-GB"/>
        </w:rPr>
        <w:t>for this</w:t>
      </w:r>
      <w:r w:rsidR="00B817B3" w:rsidRPr="00F50DF1">
        <w:rPr>
          <w:rFonts w:ascii="Times New Roman" w:hAnsi="Times New Roman" w:cs="Times New Roman"/>
          <w:lang w:val="en-GB"/>
        </w:rPr>
        <w:t xml:space="preserve"> </w:t>
      </w:r>
      <w:r w:rsidR="00F50DF1" w:rsidRPr="00F50DF1">
        <w:rPr>
          <w:rFonts w:ascii="Times New Roman" w:hAnsi="Times New Roman" w:cs="Times New Roman"/>
          <w:lang w:val="en-GB"/>
        </w:rPr>
        <w:t xml:space="preserve">is that she </w:t>
      </w:r>
      <w:r w:rsidR="00B817B3" w:rsidRPr="00F50DF1">
        <w:rPr>
          <w:rFonts w:ascii="Times New Roman" w:hAnsi="Times New Roman" w:cs="Times New Roman"/>
          <w:lang w:val="en-GB"/>
        </w:rPr>
        <w:t>attend</w:t>
      </w:r>
      <w:r w:rsidR="00B817B3">
        <w:rPr>
          <w:rFonts w:ascii="Times New Roman" w:hAnsi="Times New Roman" w:cs="Times New Roman"/>
          <w:lang w:val="en-GB"/>
        </w:rPr>
        <w:t>ed</w:t>
      </w:r>
      <w:r w:rsidR="00B817B3" w:rsidRPr="00F50DF1">
        <w:rPr>
          <w:rFonts w:ascii="Times New Roman" w:hAnsi="Times New Roman" w:cs="Times New Roman"/>
          <w:lang w:val="en-GB"/>
        </w:rPr>
        <w:t xml:space="preserve"> </w:t>
      </w:r>
      <w:r w:rsidR="00F50DF1" w:rsidRPr="00F50DF1">
        <w:rPr>
          <w:rFonts w:ascii="Times New Roman" w:hAnsi="Times New Roman" w:cs="Times New Roman"/>
          <w:lang w:val="en-GB"/>
        </w:rPr>
        <w:t>social activities organi</w:t>
      </w:r>
      <w:r w:rsidR="00FF02C2">
        <w:rPr>
          <w:rFonts w:ascii="Times New Roman" w:hAnsi="Times New Roman" w:cs="Times New Roman"/>
          <w:lang w:val="en-GB"/>
        </w:rPr>
        <w:t>s</w:t>
      </w:r>
      <w:r w:rsidR="00F50DF1" w:rsidRPr="00F50DF1">
        <w:rPr>
          <w:rFonts w:ascii="Times New Roman" w:hAnsi="Times New Roman" w:cs="Times New Roman"/>
          <w:lang w:val="en-GB"/>
        </w:rPr>
        <w:t xml:space="preserve">ed by a charity for immigrants and </w:t>
      </w:r>
      <w:r w:rsidR="003707DE">
        <w:rPr>
          <w:rFonts w:ascii="Times New Roman" w:hAnsi="Times New Roman" w:cs="Times New Roman"/>
          <w:lang w:val="en-GB"/>
        </w:rPr>
        <w:t>refugees</w:t>
      </w:r>
      <w:r w:rsidR="003707DE" w:rsidRPr="00F50DF1">
        <w:rPr>
          <w:rFonts w:ascii="Times New Roman" w:hAnsi="Times New Roman" w:cs="Times New Roman"/>
          <w:lang w:val="en-GB"/>
        </w:rPr>
        <w:t xml:space="preserve"> </w:t>
      </w:r>
      <w:r w:rsidR="00F50DF1" w:rsidRPr="00F50DF1">
        <w:rPr>
          <w:rFonts w:ascii="Times New Roman" w:hAnsi="Times New Roman" w:cs="Times New Roman"/>
          <w:lang w:val="en-GB"/>
        </w:rPr>
        <w:t>in York, where one of us also volunteered as a translator. This kind of charities make</w:t>
      </w:r>
      <w:r w:rsidR="00185FB1">
        <w:rPr>
          <w:rFonts w:ascii="Times New Roman" w:hAnsi="Times New Roman" w:cs="Times New Roman"/>
          <w:lang w:val="en-GB"/>
        </w:rPr>
        <w:t>s</w:t>
      </w:r>
      <w:r w:rsidR="00F50DF1" w:rsidRPr="00F50DF1">
        <w:rPr>
          <w:rFonts w:ascii="Times New Roman" w:hAnsi="Times New Roman" w:cs="Times New Roman"/>
          <w:lang w:val="en-GB"/>
        </w:rPr>
        <w:t xml:space="preserve"> the immigrant feel more at home. </w:t>
      </w:r>
    </w:p>
    <w:p w14:paraId="44981219" w14:textId="77777777" w:rsidR="00F50DF1" w:rsidRPr="00F50DF1" w:rsidRDefault="00F50DF1" w:rsidP="00F77404">
      <w:pPr>
        <w:spacing w:line="480" w:lineRule="auto"/>
        <w:jc w:val="both"/>
        <w:rPr>
          <w:rFonts w:ascii="Times New Roman" w:hAnsi="Times New Roman" w:cs="Times New Roman"/>
          <w:lang w:val="en-GB"/>
        </w:rPr>
      </w:pPr>
    </w:p>
    <w:p w14:paraId="18FB32BC" w14:textId="77777777" w:rsidR="00F50DF1" w:rsidRPr="00F50DF1" w:rsidRDefault="00F50DF1" w:rsidP="00F77404">
      <w:pPr>
        <w:spacing w:line="480" w:lineRule="auto"/>
        <w:ind w:left="720"/>
        <w:jc w:val="both"/>
        <w:rPr>
          <w:rFonts w:ascii="Times New Roman" w:hAnsi="Times New Roman" w:cs="Times New Roman"/>
          <w:lang w:val="en-GB"/>
        </w:rPr>
      </w:pPr>
      <w:r w:rsidRPr="00F50DF1">
        <w:rPr>
          <w:rFonts w:ascii="Times New Roman" w:hAnsi="Times New Roman" w:cs="Times New Roman"/>
          <w:lang w:val="en-GB"/>
        </w:rPr>
        <w:lastRenderedPageBreak/>
        <w:t>Considering diversity, I think that England is especially very respectful, everyone, all these people with different origins in terms religion, race, language, and they understand each other. For example, I am covered, even though I am like this, I am very much respected, I can’t even explain you this, there are many people (wearing head scarves) around me, they don’t have any problems either. I haven’t faced any negative thing yet, of course there can be some exceptions but I have never experienced yet.</w:t>
      </w:r>
    </w:p>
    <w:p w14:paraId="11295B71" w14:textId="77777777" w:rsidR="00F50DF1" w:rsidRDefault="00F50DF1" w:rsidP="00F77404">
      <w:pPr>
        <w:spacing w:line="480" w:lineRule="auto"/>
        <w:jc w:val="both"/>
        <w:rPr>
          <w:rFonts w:ascii="Times New Roman" w:hAnsi="Times New Roman" w:cs="Times New Roman"/>
          <w:lang w:val="en-GB"/>
        </w:rPr>
      </w:pPr>
    </w:p>
    <w:p w14:paraId="4D556349" w14:textId="608DC38B" w:rsidR="00836BCF" w:rsidRDefault="00836BCF" w:rsidP="00F77404">
      <w:pPr>
        <w:spacing w:line="480" w:lineRule="auto"/>
        <w:jc w:val="both"/>
        <w:rPr>
          <w:rFonts w:ascii="Times New Roman" w:hAnsi="Times New Roman" w:cs="Times New Roman"/>
          <w:lang w:val="en-GB"/>
        </w:rPr>
      </w:pPr>
      <w:r w:rsidRPr="005C7F03">
        <w:rPr>
          <w:rFonts w:ascii="Times New Roman" w:hAnsi="Times New Roman" w:cs="Times New Roman"/>
          <w:lang w:val="en-GB"/>
        </w:rPr>
        <w:t xml:space="preserve">While the Turks and Romanians narrated more emotionally engaged stories connected with foreign friends, the British informants had relatively weaker connections. Among the British, </w:t>
      </w:r>
      <w:r w:rsidR="00B817B3">
        <w:rPr>
          <w:rFonts w:ascii="Times New Roman" w:hAnsi="Times New Roman" w:cs="Times New Roman"/>
          <w:lang w:val="en-GB"/>
        </w:rPr>
        <w:t>those with</w:t>
      </w:r>
      <w:r w:rsidRPr="005C7F03">
        <w:rPr>
          <w:rFonts w:ascii="Times New Roman" w:hAnsi="Times New Roman" w:cs="Times New Roman"/>
          <w:lang w:val="en-GB"/>
        </w:rPr>
        <w:t xml:space="preserve"> more </w:t>
      </w:r>
      <w:r w:rsidR="00B817B3">
        <w:rPr>
          <w:rFonts w:ascii="Times New Roman" w:hAnsi="Times New Roman" w:cs="Times New Roman"/>
          <w:lang w:val="en-GB"/>
        </w:rPr>
        <w:t>contacts</w:t>
      </w:r>
      <w:r w:rsidRPr="005C7F03">
        <w:rPr>
          <w:rFonts w:ascii="Times New Roman" w:hAnsi="Times New Roman" w:cs="Times New Roman"/>
          <w:lang w:val="en-GB"/>
        </w:rPr>
        <w:t xml:space="preserve"> with foreigners </w:t>
      </w:r>
      <w:r w:rsidR="00B817B3">
        <w:rPr>
          <w:rFonts w:ascii="Times New Roman" w:hAnsi="Times New Roman" w:cs="Times New Roman"/>
          <w:lang w:val="en-GB"/>
        </w:rPr>
        <w:t>expressed</w:t>
      </w:r>
      <w:r w:rsidRPr="005C7F03">
        <w:rPr>
          <w:rFonts w:ascii="Times New Roman" w:hAnsi="Times New Roman" w:cs="Times New Roman"/>
          <w:lang w:val="en-GB"/>
        </w:rPr>
        <w:t xml:space="preserve"> more tolerant view</w:t>
      </w:r>
      <w:r w:rsidR="00B817B3">
        <w:rPr>
          <w:rFonts w:ascii="Times New Roman" w:hAnsi="Times New Roman" w:cs="Times New Roman"/>
          <w:lang w:val="en-GB"/>
        </w:rPr>
        <w:t>s</w:t>
      </w:r>
      <w:r w:rsidRPr="005C7F03">
        <w:rPr>
          <w:rFonts w:ascii="Times New Roman" w:hAnsi="Times New Roman" w:cs="Times New Roman"/>
          <w:lang w:val="en-GB"/>
        </w:rPr>
        <w:t>.</w:t>
      </w:r>
      <w:r w:rsidR="00185FB1">
        <w:rPr>
          <w:rFonts w:ascii="Times New Roman" w:hAnsi="Times New Roman" w:cs="Times New Roman"/>
          <w:lang w:val="en-GB"/>
        </w:rPr>
        <w:t xml:space="preserve"> This tends to support </w:t>
      </w:r>
      <w:r w:rsidR="00DF7FEE">
        <w:rPr>
          <w:rFonts w:ascii="Times New Roman" w:hAnsi="Times New Roman" w:cs="Times New Roman"/>
          <w:lang w:val="en-GB"/>
        </w:rPr>
        <w:t>the intergroup theory</w:t>
      </w:r>
      <w:r w:rsidR="00B817B3">
        <w:rPr>
          <w:rFonts w:ascii="Times New Roman" w:hAnsi="Times New Roman" w:cs="Times New Roman"/>
          <w:lang w:val="en-GB"/>
        </w:rPr>
        <w:t>:</w:t>
      </w:r>
      <w:r w:rsidR="00185FB1">
        <w:rPr>
          <w:rFonts w:ascii="Times New Roman" w:hAnsi="Times New Roman" w:cs="Times New Roman"/>
          <w:lang w:val="en-GB"/>
        </w:rPr>
        <w:t xml:space="preserve"> contacts with people from other cultures, whether our respondents be migrants or natives, need to be of a certain quality</w:t>
      </w:r>
      <w:r w:rsidR="00185FB1">
        <w:rPr>
          <w:rStyle w:val="EndnoteReference"/>
          <w:rFonts w:ascii="Times New Roman" w:hAnsi="Times New Roman" w:cs="Times New Roman"/>
          <w:sz w:val="20"/>
          <w:szCs w:val="20"/>
          <w:lang w:val="en-GB"/>
        </w:rPr>
        <w:endnoteReference w:id="11"/>
      </w:r>
      <w:r w:rsidR="00185FB1">
        <w:rPr>
          <w:rFonts w:ascii="Times New Roman" w:hAnsi="Times New Roman" w:cs="Times New Roman"/>
          <w:lang w:val="en-GB"/>
        </w:rPr>
        <w:t xml:space="preserve"> and of a certain depth that superficial friendships or </w:t>
      </w:r>
      <w:r w:rsidR="00B817B3">
        <w:rPr>
          <w:rFonts w:ascii="Times New Roman" w:hAnsi="Times New Roman" w:cs="Times New Roman"/>
          <w:lang w:val="en-GB"/>
        </w:rPr>
        <w:t xml:space="preserve">interactions </w:t>
      </w:r>
      <w:r w:rsidR="00185FB1">
        <w:rPr>
          <w:rFonts w:ascii="Times New Roman" w:hAnsi="Times New Roman" w:cs="Times New Roman"/>
          <w:lang w:val="en-GB"/>
        </w:rPr>
        <w:t xml:space="preserve">are likely not to have.   </w:t>
      </w:r>
    </w:p>
    <w:p w14:paraId="5AB6DFD8" w14:textId="77777777" w:rsidR="00DE33A9" w:rsidRDefault="00DE33A9" w:rsidP="00F77404">
      <w:pPr>
        <w:spacing w:line="480" w:lineRule="auto"/>
        <w:jc w:val="both"/>
        <w:rPr>
          <w:rFonts w:ascii="Times New Roman" w:hAnsi="Times New Roman" w:cs="Times New Roman"/>
          <w:lang w:val="en-GB"/>
        </w:rPr>
      </w:pPr>
    </w:p>
    <w:p w14:paraId="4FBEEC18" w14:textId="41370A5C" w:rsidR="00DE33A9" w:rsidRDefault="00DE33A9" w:rsidP="00F77404">
      <w:pPr>
        <w:spacing w:line="480" w:lineRule="auto"/>
        <w:jc w:val="both"/>
        <w:rPr>
          <w:rFonts w:ascii="Times New Roman" w:hAnsi="Times New Roman" w:cs="Times New Roman"/>
          <w:lang w:val="en-GB"/>
        </w:rPr>
      </w:pPr>
      <w:r>
        <w:rPr>
          <w:rFonts w:ascii="Times New Roman" w:hAnsi="Times New Roman" w:cs="Times New Roman"/>
          <w:lang w:val="en-GB"/>
        </w:rPr>
        <w:t xml:space="preserve">Age had a significant impact on being open to diversity. The younger, the more tolerant are </w:t>
      </w:r>
      <w:r w:rsidR="00537118">
        <w:rPr>
          <w:rFonts w:ascii="Times New Roman" w:hAnsi="Times New Roman" w:cs="Times New Roman"/>
          <w:lang w:val="en-GB"/>
        </w:rPr>
        <w:t>our informants towards</w:t>
      </w:r>
      <w:r>
        <w:rPr>
          <w:rFonts w:ascii="Times New Roman" w:hAnsi="Times New Roman" w:cs="Times New Roman"/>
          <w:lang w:val="en-GB"/>
        </w:rPr>
        <w:t xml:space="preserve"> diversity</w:t>
      </w:r>
      <w:r w:rsidR="00905F27">
        <w:rPr>
          <w:rFonts w:ascii="Times New Roman" w:hAnsi="Times New Roman" w:cs="Times New Roman"/>
          <w:lang w:val="en-GB"/>
        </w:rPr>
        <w:t xml:space="preserve"> and this </w:t>
      </w:r>
      <w:r w:rsidR="007E6307">
        <w:rPr>
          <w:rFonts w:ascii="Times New Roman" w:hAnsi="Times New Roman" w:cs="Times New Roman"/>
          <w:lang w:val="en-GB"/>
        </w:rPr>
        <w:t>was also</w:t>
      </w:r>
      <w:r w:rsidR="0069421F">
        <w:rPr>
          <w:rFonts w:ascii="Times New Roman" w:hAnsi="Times New Roman" w:cs="Times New Roman"/>
          <w:lang w:val="en-GB"/>
        </w:rPr>
        <w:t xml:space="preserve"> </w:t>
      </w:r>
      <w:r w:rsidR="00905F27">
        <w:rPr>
          <w:rFonts w:ascii="Times New Roman" w:hAnsi="Times New Roman" w:cs="Times New Roman"/>
          <w:lang w:val="en-GB"/>
        </w:rPr>
        <w:t>supported by our interviews</w:t>
      </w:r>
      <w:r>
        <w:rPr>
          <w:rFonts w:ascii="Times New Roman" w:hAnsi="Times New Roman" w:cs="Times New Roman"/>
          <w:lang w:val="en-GB"/>
        </w:rPr>
        <w:t xml:space="preserve">. </w:t>
      </w:r>
      <w:r w:rsidR="00905F27">
        <w:rPr>
          <w:rFonts w:ascii="Times New Roman" w:hAnsi="Times New Roman" w:cs="Times New Roman"/>
          <w:lang w:val="en-GB"/>
        </w:rPr>
        <w:t>For instance</w:t>
      </w:r>
      <w:r>
        <w:rPr>
          <w:rFonts w:ascii="Times New Roman" w:hAnsi="Times New Roman" w:cs="Times New Roman"/>
          <w:lang w:val="en-GB"/>
        </w:rPr>
        <w:t xml:space="preserve">, a male </w:t>
      </w:r>
      <w:r w:rsidR="00537118">
        <w:rPr>
          <w:rFonts w:ascii="Times New Roman" w:hAnsi="Times New Roman" w:cs="Times New Roman"/>
          <w:lang w:val="en-GB"/>
        </w:rPr>
        <w:t xml:space="preserve">British </w:t>
      </w:r>
      <w:r>
        <w:rPr>
          <w:rFonts w:ascii="Times New Roman" w:hAnsi="Times New Roman" w:cs="Times New Roman"/>
          <w:lang w:val="en-GB"/>
        </w:rPr>
        <w:t>informant (age 20) in higher education in London, who volunteered in teaching English to immigrant children</w:t>
      </w:r>
      <w:r w:rsidR="00B817B3">
        <w:rPr>
          <w:rFonts w:ascii="Times New Roman" w:hAnsi="Times New Roman" w:cs="Times New Roman"/>
          <w:lang w:val="en-GB"/>
        </w:rPr>
        <w:t>,</w:t>
      </w:r>
      <w:r>
        <w:rPr>
          <w:rFonts w:ascii="Times New Roman" w:hAnsi="Times New Roman" w:cs="Times New Roman"/>
          <w:lang w:val="en-GB"/>
        </w:rPr>
        <w:t xml:space="preserve"> showed understanding and empathy towards immigrants</w:t>
      </w:r>
      <w:r w:rsidR="00537118">
        <w:rPr>
          <w:rFonts w:ascii="Times New Roman" w:hAnsi="Times New Roman" w:cs="Times New Roman"/>
          <w:lang w:val="en-GB"/>
        </w:rPr>
        <w:t xml:space="preserve">. While teaching, he </w:t>
      </w:r>
      <w:r w:rsidR="00464F76">
        <w:rPr>
          <w:rFonts w:ascii="Times New Roman" w:hAnsi="Times New Roman" w:cs="Times New Roman"/>
          <w:lang w:val="en-GB"/>
        </w:rPr>
        <w:t xml:space="preserve">learnt about </w:t>
      </w:r>
      <w:r w:rsidR="00537118">
        <w:rPr>
          <w:rFonts w:ascii="Times New Roman" w:hAnsi="Times New Roman" w:cs="Times New Roman"/>
          <w:lang w:val="en-GB"/>
        </w:rPr>
        <w:t>their stor</w:t>
      </w:r>
      <w:r w:rsidR="00F92745">
        <w:rPr>
          <w:rFonts w:ascii="Times New Roman" w:hAnsi="Times New Roman" w:cs="Times New Roman"/>
          <w:lang w:val="en-GB"/>
        </w:rPr>
        <w:t>ies</w:t>
      </w:r>
      <w:r w:rsidR="00537118">
        <w:rPr>
          <w:rFonts w:ascii="Times New Roman" w:hAnsi="Times New Roman" w:cs="Times New Roman"/>
          <w:lang w:val="en-GB"/>
        </w:rPr>
        <w:t xml:space="preserve">, their living conditions and the </w:t>
      </w:r>
      <w:r w:rsidR="00F92745">
        <w:rPr>
          <w:rFonts w:ascii="Times New Roman" w:hAnsi="Times New Roman" w:cs="Times New Roman"/>
          <w:lang w:val="en-GB"/>
        </w:rPr>
        <w:t xml:space="preserve">difficulties </w:t>
      </w:r>
      <w:r w:rsidR="00537118">
        <w:rPr>
          <w:rFonts w:ascii="Times New Roman" w:hAnsi="Times New Roman" w:cs="Times New Roman"/>
          <w:lang w:val="en-GB"/>
        </w:rPr>
        <w:t xml:space="preserve">they </w:t>
      </w:r>
      <w:r w:rsidR="00F92745">
        <w:rPr>
          <w:rFonts w:ascii="Times New Roman" w:hAnsi="Times New Roman" w:cs="Times New Roman"/>
          <w:lang w:val="en-GB"/>
        </w:rPr>
        <w:t xml:space="preserve">had gone </w:t>
      </w:r>
      <w:r w:rsidR="00537118">
        <w:rPr>
          <w:rFonts w:ascii="Times New Roman" w:hAnsi="Times New Roman" w:cs="Times New Roman"/>
          <w:lang w:val="en-GB"/>
        </w:rPr>
        <w:t>through</w:t>
      </w:r>
      <w:r w:rsidR="00F92745">
        <w:rPr>
          <w:rFonts w:ascii="Times New Roman" w:hAnsi="Times New Roman" w:cs="Times New Roman"/>
          <w:lang w:val="en-GB"/>
        </w:rPr>
        <w:t>.</w:t>
      </w:r>
      <w:r w:rsidR="00537118">
        <w:rPr>
          <w:rFonts w:ascii="Times New Roman" w:hAnsi="Times New Roman" w:cs="Times New Roman"/>
          <w:lang w:val="en-GB"/>
        </w:rPr>
        <w:t xml:space="preserve"> </w:t>
      </w:r>
      <w:r w:rsidR="004B2AD8">
        <w:rPr>
          <w:rFonts w:ascii="Times New Roman" w:hAnsi="Times New Roman" w:cs="Times New Roman"/>
          <w:lang w:val="en-GB"/>
        </w:rPr>
        <w:t xml:space="preserve">When </w:t>
      </w:r>
      <w:r w:rsidR="00537118">
        <w:rPr>
          <w:rFonts w:ascii="Times New Roman" w:hAnsi="Times New Roman" w:cs="Times New Roman"/>
          <w:lang w:val="en-GB"/>
        </w:rPr>
        <w:t xml:space="preserve">we asked him </w:t>
      </w:r>
      <w:r w:rsidR="00F92745">
        <w:rPr>
          <w:rFonts w:ascii="Times New Roman" w:hAnsi="Times New Roman" w:cs="Times New Roman"/>
          <w:lang w:val="en-GB"/>
        </w:rPr>
        <w:t>his opinions</w:t>
      </w:r>
      <w:r w:rsidR="00537118">
        <w:rPr>
          <w:rFonts w:ascii="Times New Roman" w:hAnsi="Times New Roman" w:cs="Times New Roman"/>
          <w:lang w:val="en-GB"/>
        </w:rPr>
        <w:t xml:space="preserve"> </w:t>
      </w:r>
      <w:r w:rsidR="00F92745">
        <w:rPr>
          <w:rFonts w:ascii="Times New Roman" w:hAnsi="Times New Roman" w:cs="Times New Roman"/>
          <w:lang w:val="en-GB"/>
        </w:rPr>
        <w:t>about</w:t>
      </w:r>
      <w:r w:rsidR="00537118">
        <w:rPr>
          <w:rFonts w:ascii="Times New Roman" w:hAnsi="Times New Roman" w:cs="Times New Roman"/>
          <w:lang w:val="en-GB"/>
        </w:rPr>
        <w:t xml:space="preserve"> the immigrants coming to the UK</w:t>
      </w:r>
      <w:r w:rsidR="004B2AD8">
        <w:rPr>
          <w:rFonts w:ascii="Times New Roman" w:hAnsi="Times New Roman" w:cs="Times New Roman"/>
          <w:lang w:val="en-GB"/>
        </w:rPr>
        <w:t>, he replied</w:t>
      </w:r>
      <w:r>
        <w:rPr>
          <w:rFonts w:ascii="Times New Roman" w:hAnsi="Times New Roman" w:cs="Times New Roman"/>
          <w:lang w:val="en-GB"/>
        </w:rPr>
        <w:t>:</w:t>
      </w:r>
    </w:p>
    <w:p w14:paraId="5F7876BE" w14:textId="77777777" w:rsidR="00DE33A9" w:rsidRPr="00464F76" w:rsidRDefault="00DE33A9" w:rsidP="00F77404">
      <w:pPr>
        <w:spacing w:line="480" w:lineRule="auto"/>
        <w:jc w:val="both"/>
        <w:rPr>
          <w:rFonts w:ascii="Times New Roman" w:hAnsi="Times New Roman" w:cs="Times New Roman"/>
          <w:lang w:val="en-GB"/>
        </w:rPr>
      </w:pPr>
    </w:p>
    <w:p w14:paraId="2B7030B7" w14:textId="05C77E0F" w:rsidR="00DE33A9" w:rsidRPr="00464F76" w:rsidRDefault="00DE33A9" w:rsidP="00F77404">
      <w:pPr>
        <w:spacing w:line="480" w:lineRule="auto"/>
        <w:ind w:left="851"/>
        <w:jc w:val="both"/>
        <w:rPr>
          <w:rFonts w:ascii="Times New Roman" w:hAnsi="Times New Roman"/>
        </w:rPr>
      </w:pPr>
      <w:r w:rsidRPr="00464F76">
        <w:rPr>
          <w:rFonts w:ascii="Times New Roman" w:hAnsi="Times New Roman"/>
        </w:rPr>
        <w:lastRenderedPageBreak/>
        <w:t>Well, if they’re seeking asylum, then that’s deserved and fair enough, I suppose. Again, I can’t really blame them, because I might do the same if I were in their situation but… I suppose, we’ve all been given a different level of opportunity</w:t>
      </w:r>
      <w:r w:rsidR="006C2CD4" w:rsidRPr="00464F76">
        <w:rPr>
          <w:rFonts w:ascii="Times New Roman" w:hAnsi="Times New Roman"/>
        </w:rPr>
        <w:t>.</w:t>
      </w:r>
    </w:p>
    <w:p w14:paraId="10EBFB2E" w14:textId="77777777" w:rsidR="00A678D6" w:rsidRPr="00464F76" w:rsidRDefault="00A678D6" w:rsidP="00F77404">
      <w:pPr>
        <w:spacing w:line="480" w:lineRule="auto"/>
        <w:ind w:left="851"/>
        <w:jc w:val="both"/>
        <w:rPr>
          <w:rFonts w:ascii="Times New Roman" w:hAnsi="Times New Roman"/>
        </w:rPr>
      </w:pPr>
    </w:p>
    <w:p w14:paraId="739A977A" w14:textId="779537B2" w:rsidR="009F5410" w:rsidRPr="00464F76" w:rsidRDefault="00464F76" w:rsidP="00F77404">
      <w:pPr>
        <w:spacing w:line="480" w:lineRule="auto"/>
        <w:jc w:val="both"/>
        <w:rPr>
          <w:rFonts w:ascii="Times New Roman" w:hAnsi="Times New Roman" w:cs="Times New Roman"/>
          <w:lang w:val="en-GB"/>
        </w:rPr>
      </w:pPr>
      <w:r>
        <w:rPr>
          <w:rFonts w:ascii="Times New Roman" w:hAnsi="Times New Roman"/>
        </w:rPr>
        <w:t>In contrast, s</w:t>
      </w:r>
      <w:r w:rsidR="00A678D6" w:rsidRPr="00464F76">
        <w:rPr>
          <w:rFonts w:ascii="Times New Roman" w:hAnsi="Times New Roman"/>
        </w:rPr>
        <w:t>ome of the British informants</w:t>
      </w:r>
      <w:r w:rsidR="009F5410" w:rsidRPr="00464F76">
        <w:rPr>
          <w:rFonts w:ascii="Times New Roman" w:hAnsi="Times New Roman"/>
        </w:rPr>
        <w:t xml:space="preserve"> </w:t>
      </w:r>
      <w:r w:rsidR="009C75E1" w:rsidRPr="00464F76">
        <w:rPr>
          <w:rFonts w:ascii="Times New Roman" w:hAnsi="Times New Roman"/>
        </w:rPr>
        <w:t>(most</w:t>
      </w:r>
      <w:r w:rsidR="001932A3">
        <w:rPr>
          <w:rFonts w:ascii="Times New Roman" w:hAnsi="Times New Roman"/>
        </w:rPr>
        <w:t xml:space="preserve">ly </w:t>
      </w:r>
      <w:r w:rsidR="009C75E1" w:rsidRPr="00464F76">
        <w:rPr>
          <w:rFonts w:ascii="Times New Roman" w:hAnsi="Times New Roman"/>
        </w:rPr>
        <w:t>between 35</w:t>
      </w:r>
      <w:r w:rsidR="00A678D6" w:rsidRPr="00464F76">
        <w:rPr>
          <w:rFonts w:ascii="Times New Roman" w:hAnsi="Times New Roman"/>
        </w:rPr>
        <w:t xml:space="preserve">-60 years old) </w:t>
      </w:r>
      <w:r w:rsidR="009F5410" w:rsidRPr="00464F76">
        <w:rPr>
          <w:rFonts w:ascii="Times New Roman" w:hAnsi="Times New Roman"/>
        </w:rPr>
        <w:t xml:space="preserve">showed a more neutral, sometimes indifferent attitude </w:t>
      </w:r>
      <w:r w:rsidR="00BB3A9B">
        <w:rPr>
          <w:rFonts w:ascii="Times New Roman" w:hAnsi="Times New Roman"/>
        </w:rPr>
        <w:t>towards</w:t>
      </w:r>
      <w:r w:rsidR="009F5410" w:rsidRPr="00464F76">
        <w:rPr>
          <w:rFonts w:ascii="Times New Roman" w:hAnsi="Times New Roman"/>
        </w:rPr>
        <w:t xml:space="preserve"> </w:t>
      </w:r>
      <w:r>
        <w:rPr>
          <w:rFonts w:ascii="Times New Roman" w:hAnsi="Times New Roman"/>
        </w:rPr>
        <w:t xml:space="preserve">migrants in the UK, </w:t>
      </w:r>
      <w:r w:rsidR="009F5410" w:rsidRPr="00464F76">
        <w:rPr>
          <w:rFonts w:ascii="Times New Roman" w:hAnsi="Times New Roman"/>
        </w:rPr>
        <w:t xml:space="preserve">mostly </w:t>
      </w:r>
      <w:r w:rsidR="00F92745">
        <w:rPr>
          <w:rFonts w:ascii="Times New Roman" w:hAnsi="Times New Roman"/>
        </w:rPr>
        <w:t xml:space="preserve">towards </w:t>
      </w:r>
      <w:r w:rsidR="009F5410" w:rsidRPr="00464F76">
        <w:rPr>
          <w:rFonts w:ascii="Times New Roman" w:hAnsi="Times New Roman"/>
        </w:rPr>
        <w:t xml:space="preserve">Eastern Europeans </w:t>
      </w:r>
      <w:r>
        <w:rPr>
          <w:rFonts w:ascii="Times New Roman" w:hAnsi="Times New Roman"/>
        </w:rPr>
        <w:t>ones</w:t>
      </w:r>
      <w:r w:rsidR="00BB3A9B">
        <w:rPr>
          <w:rFonts w:ascii="Times New Roman" w:hAnsi="Times New Roman"/>
        </w:rPr>
        <w:t>.</w:t>
      </w:r>
      <w:r w:rsidR="009F5410" w:rsidRPr="00464F76">
        <w:rPr>
          <w:rFonts w:ascii="Times New Roman" w:hAnsi="Times New Roman"/>
        </w:rPr>
        <w:t xml:space="preserve"> </w:t>
      </w:r>
      <w:r w:rsidR="00913FF7">
        <w:rPr>
          <w:rFonts w:ascii="Times New Roman" w:hAnsi="Times New Roman"/>
        </w:rPr>
        <w:t xml:space="preserve">Some said that they heard </w:t>
      </w:r>
      <w:r w:rsidR="00913FF7" w:rsidRPr="00464F76">
        <w:rPr>
          <w:rFonts w:ascii="Times New Roman" w:hAnsi="Times New Roman"/>
        </w:rPr>
        <w:t xml:space="preserve">in the news </w:t>
      </w:r>
      <w:r w:rsidR="00913FF7">
        <w:rPr>
          <w:rFonts w:ascii="Times New Roman" w:hAnsi="Times New Roman"/>
        </w:rPr>
        <w:t xml:space="preserve">that many migrants from Eastern Europe </w:t>
      </w:r>
      <w:r w:rsidR="00F92745">
        <w:rPr>
          <w:rFonts w:ascii="Times New Roman" w:hAnsi="Times New Roman"/>
        </w:rPr>
        <w:t>we</w:t>
      </w:r>
      <w:r w:rsidR="00913FF7">
        <w:rPr>
          <w:rFonts w:ascii="Times New Roman" w:hAnsi="Times New Roman"/>
        </w:rPr>
        <w:t xml:space="preserve">re migrating to the UK </w:t>
      </w:r>
      <w:r w:rsidR="009F5410" w:rsidRPr="00464F76">
        <w:rPr>
          <w:rFonts w:ascii="Times New Roman" w:hAnsi="Times New Roman"/>
        </w:rPr>
        <w:t xml:space="preserve">but it did not affect their life negatively. </w:t>
      </w:r>
      <w:r w:rsidR="00BB3A9B">
        <w:rPr>
          <w:rFonts w:ascii="Times New Roman" w:hAnsi="Times New Roman"/>
        </w:rPr>
        <w:t xml:space="preserve">Certain respondents simply perceived the added-value of their presence on the territory in the fact that they were </w:t>
      </w:r>
      <w:r w:rsidR="009F5410" w:rsidRPr="00464F76">
        <w:rPr>
          <w:rFonts w:ascii="Times New Roman" w:hAnsi="Times New Roman"/>
        </w:rPr>
        <w:t xml:space="preserve">doing the menial jobs that the British </w:t>
      </w:r>
      <w:r w:rsidR="00BB3A9B" w:rsidRPr="00464F76">
        <w:rPr>
          <w:rFonts w:ascii="Times New Roman" w:hAnsi="Times New Roman"/>
        </w:rPr>
        <w:t>w</w:t>
      </w:r>
      <w:r w:rsidR="00BB3A9B">
        <w:rPr>
          <w:rFonts w:ascii="Times New Roman" w:hAnsi="Times New Roman"/>
        </w:rPr>
        <w:t>ere</w:t>
      </w:r>
      <w:r w:rsidR="00BB3A9B" w:rsidRPr="00464F76">
        <w:rPr>
          <w:rFonts w:ascii="Times New Roman" w:hAnsi="Times New Roman"/>
        </w:rPr>
        <w:t xml:space="preserve"> </w:t>
      </w:r>
      <w:r w:rsidR="009F5410" w:rsidRPr="00464F76">
        <w:rPr>
          <w:rFonts w:ascii="Times New Roman" w:hAnsi="Times New Roman"/>
        </w:rPr>
        <w:t>not be happy to do.</w:t>
      </w:r>
    </w:p>
    <w:p w14:paraId="54B91039" w14:textId="16C764FF" w:rsidR="00F50DF1" w:rsidRDefault="00F50DF1" w:rsidP="00F77404">
      <w:pPr>
        <w:spacing w:line="480" w:lineRule="auto"/>
        <w:jc w:val="both"/>
        <w:rPr>
          <w:rFonts w:ascii="Times New Roman" w:hAnsi="Times New Roman" w:cs="Times New Roman"/>
          <w:lang w:val="en-GB"/>
        </w:rPr>
      </w:pPr>
    </w:p>
    <w:p w14:paraId="400AC8EF" w14:textId="4463E774" w:rsidR="00A55F7E" w:rsidRDefault="00BB3A9B" w:rsidP="00F77404">
      <w:pPr>
        <w:spacing w:line="480" w:lineRule="auto"/>
        <w:contextualSpacing/>
        <w:jc w:val="both"/>
        <w:rPr>
          <w:rFonts w:ascii="Times New Roman" w:hAnsi="Times New Roman" w:cs="Times New Roman"/>
          <w:lang w:val="en-GB"/>
        </w:rPr>
      </w:pPr>
      <w:r w:rsidRPr="00C77C62">
        <w:rPr>
          <w:rFonts w:ascii="Times New Roman" w:hAnsi="Times New Roman" w:cs="Times New Roman"/>
          <w:lang w:val="en-GB"/>
        </w:rPr>
        <w:t>F</w:t>
      </w:r>
      <w:r>
        <w:rPr>
          <w:rFonts w:ascii="Times New Roman" w:hAnsi="Times New Roman" w:cs="Times New Roman"/>
          <w:lang w:val="en-GB"/>
        </w:rPr>
        <w:t>inally</w:t>
      </w:r>
      <w:r w:rsidR="0044148E" w:rsidRPr="00C77C62">
        <w:rPr>
          <w:rFonts w:ascii="Times New Roman" w:hAnsi="Times New Roman" w:cs="Times New Roman"/>
          <w:lang w:val="en-GB"/>
        </w:rPr>
        <w:t xml:space="preserve">, </w:t>
      </w:r>
      <w:r>
        <w:rPr>
          <w:rFonts w:ascii="Times New Roman" w:hAnsi="Times New Roman" w:cs="Times New Roman"/>
          <w:lang w:val="en-GB"/>
        </w:rPr>
        <w:t xml:space="preserve">Table 3 indicates that </w:t>
      </w:r>
      <w:r w:rsidR="0044148E" w:rsidRPr="00C77C62">
        <w:rPr>
          <w:rFonts w:ascii="Times New Roman" w:hAnsi="Times New Roman" w:cs="Times New Roman"/>
          <w:lang w:val="en-GB"/>
        </w:rPr>
        <w:t xml:space="preserve">feeling citizen of the region where one lives, feeling European and feeling citizen of the world </w:t>
      </w:r>
      <w:r w:rsidR="007F33E6">
        <w:rPr>
          <w:rFonts w:ascii="Times New Roman" w:hAnsi="Times New Roman" w:cs="Times New Roman"/>
          <w:lang w:val="en-GB"/>
        </w:rPr>
        <w:t xml:space="preserve">but not feeling citizen of one’s country </w:t>
      </w:r>
      <w:r w:rsidR="00FA7769">
        <w:rPr>
          <w:rFonts w:ascii="Times New Roman" w:hAnsi="Times New Roman" w:cs="Times New Roman"/>
          <w:lang w:val="en-GB"/>
        </w:rPr>
        <w:t xml:space="preserve">of residence </w:t>
      </w:r>
      <w:r w:rsidR="0044148E" w:rsidRPr="00C77C62">
        <w:rPr>
          <w:rFonts w:ascii="Times New Roman" w:hAnsi="Times New Roman" w:cs="Times New Roman"/>
          <w:lang w:val="en-GB"/>
        </w:rPr>
        <w:t xml:space="preserve">are positively linked with the idea that a </w:t>
      </w:r>
      <w:r w:rsidR="0070248C">
        <w:rPr>
          <w:rFonts w:ascii="Times New Roman" w:hAnsi="Times New Roman" w:cs="Times New Roman"/>
          <w:lang w:val="en-GB"/>
        </w:rPr>
        <w:t>diverse</w:t>
      </w:r>
      <w:r w:rsidR="0070248C" w:rsidRPr="00C77C62">
        <w:rPr>
          <w:rFonts w:ascii="Times New Roman" w:hAnsi="Times New Roman" w:cs="Times New Roman"/>
          <w:lang w:val="en-GB"/>
        </w:rPr>
        <w:t xml:space="preserve"> </w:t>
      </w:r>
      <w:r w:rsidR="0044148E" w:rsidRPr="00C77C62">
        <w:rPr>
          <w:rFonts w:ascii="Times New Roman" w:hAnsi="Times New Roman" w:cs="Times New Roman"/>
          <w:lang w:val="en-GB"/>
        </w:rPr>
        <w:t xml:space="preserve">society is a good thing. </w:t>
      </w:r>
      <w:r w:rsidR="00F92745">
        <w:rPr>
          <w:rFonts w:ascii="Times New Roman" w:hAnsi="Times New Roman" w:cs="Times New Roman"/>
          <w:lang w:val="en-GB"/>
        </w:rPr>
        <w:t>We will come back to that later.</w:t>
      </w:r>
    </w:p>
    <w:p w14:paraId="295D6A62" w14:textId="77777777" w:rsidR="00A55F7E" w:rsidRDefault="00A55F7E" w:rsidP="00F77404">
      <w:pPr>
        <w:spacing w:line="480" w:lineRule="auto"/>
        <w:contextualSpacing/>
        <w:jc w:val="both"/>
        <w:rPr>
          <w:rFonts w:ascii="Times New Roman" w:hAnsi="Times New Roman" w:cs="Times New Roman"/>
          <w:lang w:val="en-GB"/>
        </w:rPr>
      </w:pPr>
    </w:p>
    <w:p w14:paraId="3CF85527" w14:textId="3FAA9C6A" w:rsidR="0019622E" w:rsidRPr="0019622E" w:rsidRDefault="0019622E" w:rsidP="00F77404">
      <w:pPr>
        <w:spacing w:line="480" w:lineRule="auto"/>
        <w:contextualSpacing/>
        <w:jc w:val="both"/>
        <w:rPr>
          <w:rFonts w:ascii="Times New Roman" w:hAnsi="Times New Roman" w:cs="Times New Roman"/>
          <w:b/>
          <w:lang w:val="en-GB"/>
        </w:rPr>
      </w:pPr>
      <w:r w:rsidRPr="0019622E">
        <w:rPr>
          <w:rFonts w:ascii="Times New Roman" w:hAnsi="Times New Roman" w:cs="Times New Roman"/>
          <w:b/>
          <w:lang w:val="en-GB"/>
        </w:rPr>
        <w:t>Different forms of tolerance</w:t>
      </w:r>
    </w:p>
    <w:p w14:paraId="54759005" w14:textId="4C5F88BA" w:rsidR="009D13C1" w:rsidRPr="00C77C62" w:rsidRDefault="00DC4F01" w:rsidP="00F77404">
      <w:pPr>
        <w:spacing w:line="480" w:lineRule="auto"/>
        <w:contextualSpacing/>
        <w:jc w:val="both"/>
        <w:rPr>
          <w:rFonts w:ascii="Times New Roman" w:hAnsi="Times New Roman" w:cs="Times New Roman"/>
          <w:lang w:val="en-GB"/>
        </w:rPr>
      </w:pPr>
      <w:r>
        <w:rPr>
          <w:rFonts w:ascii="Times New Roman" w:hAnsi="Times New Roman" w:cs="Times New Roman"/>
          <w:lang w:val="en-GB"/>
        </w:rPr>
        <w:t>T</w:t>
      </w:r>
      <w:r w:rsidR="00DE6D28" w:rsidRPr="00C77C62">
        <w:rPr>
          <w:rFonts w:ascii="Times New Roman" w:hAnsi="Times New Roman" w:cs="Times New Roman"/>
          <w:lang w:val="en-GB"/>
        </w:rPr>
        <w:t xml:space="preserve">he qualitative data </w:t>
      </w:r>
      <w:r>
        <w:rPr>
          <w:rFonts w:ascii="Times New Roman" w:hAnsi="Times New Roman" w:cs="Times New Roman"/>
          <w:lang w:val="en-GB"/>
        </w:rPr>
        <w:t>allow us now to</w:t>
      </w:r>
      <w:r w:rsidR="00C460D3" w:rsidRPr="00C77C62">
        <w:rPr>
          <w:rFonts w:ascii="Times New Roman" w:hAnsi="Times New Roman" w:cs="Times New Roman"/>
          <w:lang w:val="en-GB"/>
        </w:rPr>
        <w:t xml:space="preserve"> </w:t>
      </w:r>
      <w:r w:rsidR="001C742D" w:rsidRPr="00C77C62">
        <w:rPr>
          <w:rFonts w:ascii="Times New Roman" w:hAnsi="Times New Roman" w:cs="Times New Roman"/>
          <w:lang w:val="en-GB"/>
        </w:rPr>
        <w:t>contextuali</w:t>
      </w:r>
      <w:r w:rsidR="00F662AD">
        <w:rPr>
          <w:rFonts w:ascii="Times New Roman" w:hAnsi="Times New Roman" w:cs="Times New Roman"/>
          <w:lang w:val="en-GB"/>
        </w:rPr>
        <w:t>s</w:t>
      </w:r>
      <w:r w:rsidR="001C742D" w:rsidRPr="00C77C62">
        <w:rPr>
          <w:rFonts w:ascii="Times New Roman" w:hAnsi="Times New Roman" w:cs="Times New Roman"/>
          <w:lang w:val="en-GB"/>
        </w:rPr>
        <w:t>e</w:t>
      </w:r>
      <w:r>
        <w:rPr>
          <w:rFonts w:ascii="Times New Roman" w:hAnsi="Times New Roman" w:cs="Times New Roman"/>
          <w:lang w:val="en-GB"/>
        </w:rPr>
        <w:t xml:space="preserve"> and</w:t>
      </w:r>
      <w:r w:rsidR="001C742D" w:rsidRPr="00C77C62">
        <w:rPr>
          <w:rFonts w:ascii="Times New Roman" w:hAnsi="Times New Roman" w:cs="Times New Roman"/>
          <w:lang w:val="en-GB"/>
        </w:rPr>
        <w:t xml:space="preserve"> </w:t>
      </w:r>
      <w:r w:rsidR="00C460D3" w:rsidRPr="00C77C62">
        <w:rPr>
          <w:rFonts w:ascii="Times New Roman" w:hAnsi="Times New Roman" w:cs="Times New Roman"/>
          <w:lang w:val="en-GB"/>
        </w:rPr>
        <w:t xml:space="preserve">illustrate </w:t>
      </w:r>
      <w:r w:rsidR="00BB3A9B">
        <w:rPr>
          <w:rFonts w:ascii="Times New Roman" w:hAnsi="Times New Roman" w:cs="Times New Roman"/>
          <w:lang w:val="en-GB"/>
        </w:rPr>
        <w:t xml:space="preserve">further </w:t>
      </w:r>
      <w:r w:rsidR="00C460D3" w:rsidRPr="00C77C62">
        <w:rPr>
          <w:rFonts w:ascii="Times New Roman" w:hAnsi="Times New Roman" w:cs="Times New Roman"/>
          <w:lang w:val="en-GB"/>
        </w:rPr>
        <w:t xml:space="preserve">possible </w:t>
      </w:r>
      <w:r w:rsidR="00F92745">
        <w:rPr>
          <w:rFonts w:ascii="Times New Roman" w:hAnsi="Times New Roman" w:cs="Times New Roman"/>
          <w:lang w:val="en-GB"/>
        </w:rPr>
        <w:t>the reasons why</w:t>
      </w:r>
      <w:r w:rsidR="00C460D3" w:rsidRPr="00C77C62">
        <w:rPr>
          <w:rFonts w:ascii="Times New Roman" w:hAnsi="Times New Roman" w:cs="Times New Roman"/>
          <w:lang w:val="en-GB"/>
        </w:rPr>
        <w:t xml:space="preserve"> different groups display </w:t>
      </w:r>
      <w:r>
        <w:rPr>
          <w:rFonts w:ascii="Times New Roman" w:hAnsi="Times New Roman" w:cs="Times New Roman"/>
          <w:lang w:val="en-GB"/>
        </w:rPr>
        <w:t xml:space="preserve">a more or less inclusive attitude </w:t>
      </w:r>
      <w:r w:rsidR="00C460D3" w:rsidRPr="00C77C62">
        <w:rPr>
          <w:rFonts w:ascii="Times New Roman" w:hAnsi="Times New Roman" w:cs="Times New Roman"/>
          <w:lang w:val="en-GB"/>
        </w:rPr>
        <w:t>and also</w:t>
      </w:r>
      <w:r w:rsidR="00DE6D28" w:rsidRPr="00C77C62">
        <w:rPr>
          <w:rFonts w:ascii="Times New Roman" w:hAnsi="Times New Roman" w:cs="Times New Roman"/>
          <w:lang w:val="en-GB"/>
        </w:rPr>
        <w:t xml:space="preserve"> </w:t>
      </w:r>
      <w:r>
        <w:rPr>
          <w:rFonts w:ascii="Times New Roman" w:hAnsi="Times New Roman" w:cs="Times New Roman"/>
          <w:lang w:val="en-GB"/>
        </w:rPr>
        <w:t xml:space="preserve">to </w:t>
      </w:r>
      <w:r w:rsidR="00DE6D28" w:rsidRPr="00C77C62">
        <w:rPr>
          <w:rFonts w:ascii="Times New Roman" w:hAnsi="Times New Roman" w:cs="Times New Roman"/>
          <w:lang w:val="en-GB"/>
        </w:rPr>
        <w:t xml:space="preserve">nuance the findings here above. </w:t>
      </w:r>
      <w:r w:rsidR="00F766D1">
        <w:rPr>
          <w:rFonts w:ascii="Times New Roman" w:hAnsi="Times New Roman" w:cs="Times New Roman"/>
          <w:lang w:val="en-GB"/>
        </w:rPr>
        <w:t>O</w:t>
      </w:r>
      <w:r w:rsidR="009D13C1" w:rsidRPr="009D13C1">
        <w:rPr>
          <w:rFonts w:ascii="Times New Roman" w:hAnsi="Times New Roman" w:cs="Times New Roman"/>
          <w:lang w:val="en-GB"/>
        </w:rPr>
        <w:t xml:space="preserve">ur interviews generally reveal </w:t>
      </w:r>
      <w:r w:rsidR="00BB3A9B">
        <w:rPr>
          <w:rFonts w:ascii="Times New Roman" w:hAnsi="Times New Roman" w:cs="Times New Roman"/>
          <w:lang w:val="en-GB"/>
        </w:rPr>
        <w:t>curious or, even, enthusiastic</w:t>
      </w:r>
      <w:r w:rsidR="00BB3A9B" w:rsidRPr="009D13C1">
        <w:rPr>
          <w:rFonts w:ascii="Times New Roman" w:hAnsi="Times New Roman" w:cs="Times New Roman"/>
          <w:lang w:val="en-GB"/>
        </w:rPr>
        <w:t xml:space="preserve"> </w:t>
      </w:r>
      <w:r w:rsidR="009D13C1" w:rsidRPr="009D13C1">
        <w:rPr>
          <w:rFonts w:ascii="Times New Roman" w:hAnsi="Times New Roman" w:cs="Times New Roman"/>
          <w:lang w:val="en-GB"/>
        </w:rPr>
        <w:t>attitude</w:t>
      </w:r>
      <w:r w:rsidR="00BB3A9B">
        <w:rPr>
          <w:rFonts w:ascii="Times New Roman" w:hAnsi="Times New Roman" w:cs="Times New Roman"/>
          <w:lang w:val="en-GB"/>
        </w:rPr>
        <w:t>s</w:t>
      </w:r>
      <w:r w:rsidR="009D13C1" w:rsidRPr="009D13C1">
        <w:rPr>
          <w:rFonts w:ascii="Times New Roman" w:hAnsi="Times New Roman" w:cs="Times New Roman"/>
          <w:lang w:val="en-GB"/>
        </w:rPr>
        <w:t xml:space="preserve"> towards diversity</w:t>
      </w:r>
      <w:r>
        <w:rPr>
          <w:rFonts w:ascii="Times New Roman" w:hAnsi="Times New Roman" w:cs="Times New Roman"/>
          <w:lang w:val="en-GB"/>
        </w:rPr>
        <w:t>. This is no surprise</w:t>
      </w:r>
      <w:r w:rsidR="009D13C1" w:rsidRPr="009D13C1">
        <w:rPr>
          <w:rFonts w:ascii="Times New Roman" w:hAnsi="Times New Roman" w:cs="Times New Roman"/>
          <w:lang w:val="en-GB"/>
        </w:rPr>
        <w:t xml:space="preserve"> given that our qualitative sample was </w:t>
      </w:r>
      <w:r>
        <w:rPr>
          <w:rFonts w:ascii="Times New Roman" w:hAnsi="Times New Roman" w:cs="Times New Roman"/>
          <w:lang w:val="en-GB"/>
        </w:rPr>
        <w:t>in majority</w:t>
      </w:r>
      <w:r w:rsidRPr="009D13C1">
        <w:rPr>
          <w:rFonts w:ascii="Times New Roman" w:hAnsi="Times New Roman" w:cs="Times New Roman"/>
          <w:lang w:val="en-GB"/>
        </w:rPr>
        <w:t xml:space="preserve"> </w:t>
      </w:r>
      <w:r w:rsidR="009D13C1" w:rsidRPr="009D13C1">
        <w:rPr>
          <w:rFonts w:ascii="Times New Roman" w:hAnsi="Times New Roman" w:cs="Times New Roman"/>
          <w:lang w:val="en-GB"/>
        </w:rPr>
        <w:t>composed of</w:t>
      </w:r>
      <w:r w:rsidR="009D13C1">
        <w:rPr>
          <w:rFonts w:ascii="Times New Roman" w:hAnsi="Times New Roman" w:cs="Times New Roman"/>
          <w:lang w:val="en-GB"/>
        </w:rPr>
        <w:t xml:space="preserve"> people with transnational practices. Even if there is no statistically significant difference between the Turks and the Brits, the Turks </w:t>
      </w:r>
      <w:r w:rsidR="009D13C1">
        <w:rPr>
          <w:rFonts w:ascii="Times New Roman" w:hAnsi="Times New Roman" w:cs="Times New Roman"/>
          <w:lang w:val="en-GB"/>
        </w:rPr>
        <w:lastRenderedPageBreak/>
        <w:t>express</w:t>
      </w:r>
      <w:r w:rsidR="00F92745">
        <w:rPr>
          <w:rFonts w:ascii="Times New Roman" w:hAnsi="Times New Roman" w:cs="Times New Roman"/>
          <w:lang w:val="en-GB"/>
        </w:rPr>
        <w:t>ed</w:t>
      </w:r>
      <w:r w:rsidR="009D13C1">
        <w:rPr>
          <w:rFonts w:ascii="Times New Roman" w:hAnsi="Times New Roman" w:cs="Times New Roman"/>
          <w:lang w:val="en-GB"/>
        </w:rPr>
        <w:t xml:space="preserve"> </w:t>
      </w:r>
      <w:r>
        <w:rPr>
          <w:rFonts w:ascii="Times New Roman" w:hAnsi="Times New Roman" w:cs="Times New Roman"/>
          <w:lang w:val="en-GB"/>
        </w:rPr>
        <w:t>different</w:t>
      </w:r>
      <w:r w:rsidR="009D13C1">
        <w:rPr>
          <w:rFonts w:ascii="Times New Roman" w:hAnsi="Times New Roman" w:cs="Times New Roman"/>
          <w:lang w:val="en-GB"/>
        </w:rPr>
        <w:t xml:space="preserve"> reasons why they </w:t>
      </w:r>
      <w:r>
        <w:rPr>
          <w:rFonts w:ascii="Times New Roman" w:hAnsi="Times New Roman" w:cs="Times New Roman"/>
          <w:lang w:val="en-GB"/>
        </w:rPr>
        <w:t>appreciate</w:t>
      </w:r>
      <w:r w:rsidR="00F92745">
        <w:rPr>
          <w:rFonts w:ascii="Times New Roman" w:hAnsi="Times New Roman" w:cs="Times New Roman"/>
          <w:lang w:val="en-GB"/>
        </w:rPr>
        <w:t>d</w:t>
      </w:r>
      <w:r>
        <w:rPr>
          <w:rFonts w:ascii="Times New Roman" w:hAnsi="Times New Roman" w:cs="Times New Roman"/>
          <w:lang w:val="en-GB"/>
        </w:rPr>
        <w:t xml:space="preserve"> a society composed of different cultures</w:t>
      </w:r>
      <w:r w:rsidR="009D13C1">
        <w:rPr>
          <w:rFonts w:ascii="Times New Roman" w:hAnsi="Times New Roman" w:cs="Times New Roman"/>
          <w:lang w:val="en-GB"/>
        </w:rPr>
        <w:t xml:space="preserve">. </w:t>
      </w:r>
      <w:r w:rsidR="008F3FA3">
        <w:rPr>
          <w:rFonts w:ascii="Times New Roman" w:hAnsi="Times New Roman" w:cs="Times New Roman"/>
          <w:lang w:val="en-GB"/>
        </w:rPr>
        <w:t>Fo</w:t>
      </w:r>
      <w:r>
        <w:rPr>
          <w:rFonts w:ascii="Times New Roman" w:hAnsi="Times New Roman" w:cs="Times New Roman"/>
          <w:lang w:val="en-GB"/>
        </w:rPr>
        <w:t>r instance, according to a</w:t>
      </w:r>
      <w:r w:rsidR="009D13C1" w:rsidRPr="00C77C62">
        <w:rPr>
          <w:rFonts w:ascii="Times New Roman" w:hAnsi="Times New Roman" w:cs="Times New Roman"/>
          <w:lang w:val="en-GB"/>
        </w:rPr>
        <w:t xml:space="preserve"> female PhD student</w:t>
      </w:r>
      <w:r>
        <w:rPr>
          <w:rFonts w:ascii="Times New Roman" w:hAnsi="Times New Roman" w:cs="Times New Roman"/>
          <w:lang w:val="en-GB"/>
        </w:rPr>
        <w:t xml:space="preserve">, </w:t>
      </w:r>
      <w:r w:rsidR="009D13C1" w:rsidRPr="00C77C62">
        <w:rPr>
          <w:rFonts w:ascii="Times New Roman" w:hAnsi="Times New Roman" w:cs="Times New Roman"/>
          <w:lang w:val="en-GB"/>
        </w:rPr>
        <w:t xml:space="preserve">in a way </w:t>
      </w:r>
      <w:r w:rsidR="00F92745">
        <w:rPr>
          <w:rFonts w:ascii="Times New Roman" w:hAnsi="Times New Roman" w:cs="Times New Roman"/>
          <w:lang w:val="en-GB"/>
        </w:rPr>
        <w:t xml:space="preserve">echoed </w:t>
      </w:r>
      <w:r w:rsidR="009D13C1" w:rsidRPr="00C77C62">
        <w:rPr>
          <w:rFonts w:ascii="Times New Roman" w:hAnsi="Times New Roman" w:cs="Times New Roman"/>
          <w:lang w:val="en-GB"/>
        </w:rPr>
        <w:t>Appiah’s ‘there is no wisdom in a single polis (hometown)’</w:t>
      </w:r>
      <w:r w:rsidRPr="00DC4F01">
        <w:rPr>
          <w:rFonts w:ascii="Times New Roman" w:hAnsi="Times New Roman" w:cs="Times New Roman"/>
          <w:lang w:val="en-GB"/>
        </w:rPr>
        <w:t xml:space="preserve"> </w:t>
      </w:r>
      <w:r w:rsidRPr="00C77C62">
        <w:rPr>
          <w:rFonts w:ascii="Times New Roman" w:hAnsi="Times New Roman" w:cs="Times New Roman"/>
          <w:lang w:val="en-GB"/>
        </w:rPr>
        <w:t>(2005</w:t>
      </w:r>
      <w:r w:rsidR="003945A5">
        <w:rPr>
          <w:rFonts w:ascii="Times New Roman" w:hAnsi="Times New Roman" w:cs="Times New Roman"/>
          <w:lang w:val="en-GB"/>
        </w:rPr>
        <w:t>,</w:t>
      </w:r>
      <w:r>
        <w:rPr>
          <w:rFonts w:ascii="Times New Roman" w:hAnsi="Times New Roman" w:cs="Times New Roman"/>
          <w:lang w:val="en-GB"/>
        </w:rPr>
        <w:t xml:space="preserve"> </w:t>
      </w:r>
      <w:r w:rsidRPr="00C77C62">
        <w:rPr>
          <w:rFonts w:ascii="Times New Roman" w:hAnsi="Times New Roman" w:cs="Times New Roman"/>
          <w:lang w:val="en-GB"/>
        </w:rPr>
        <w:t>272)</w:t>
      </w:r>
      <w:r w:rsidR="009D13C1" w:rsidRPr="00C77C62">
        <w:rPr>
          <w:rFonts w:ascii="Times New Roman" w:hAnsi="Times New Roman" w:cs="Times New Roman"/>
          <w:lang w:val="en-GB"/>
        </w:rPr>
        <w:t xml:space="preserve"> </w:t>
      </w:r>
      <w:r>
        <w:rPr>
          <w:rFonts w:ascii="Times New Roman" w:hAnsi="Times New Roman" w:cs="Times New Roman"/>
          <w:lang w:val="en-GB"/>
        </w:rPr>
        <w:t>in which he</w:t>
      </w:r>
      <w:r w:rsidR="009D13C1" w:rsidRPr="00C77C62">
        <w:rPr>
          <w:rFonts w:ascii="Times New Roman" w:hAnsi="Times New Roman" w:cs="Times New Roman"/>
          <w:lang w:val="en-GB"/>
        </w:rPr>
        <w:t xml:space="preserve"> argues that strong societies are the ones </w:t>
      </w:r>
      <w:r>
        <w:rPr>
          <w:rFonts w:ascii="Times New Roman" w:hAnsi="Times New Roman" w:cs="Times New Roman"/>
          <w:lang w:val="en-GB"/>
        </w:rPr>
        <w:t>that</w:t>
      </w:r>
      <w:r w:rsidRPr="00C77C62">
        <w:rPr>
          <w:rFonts w:ascii="Times New Roman" w:hAnsi="Times New Roman" w:cs="Times New Roman"/>
          <w:lang w:val="en-GB"/>
        </w:rPr>
        <w:t xml:space="preserve"> </w:t>
      </w:r>
      <w:r w:rsidR="009D13C1" w:rsidRPr="00C77C62">
        <w:rPr>
          <w:rFonts w:ascii="Times New Roman" w:hAnsi="Times New Roman" w:cs="Times New Roman"/>
          <w:lang w:val="en-GB"/>
        </w:rPr>
        <w:t>can cope, regulate and embrace differences and diversity.</w:t>
      </w:r>
    </w:p>
    <w:p w14:paraId="3D22F5CB" w14:textId="77777777" w:rsidR="009D13C1" w:rsidRPr="00C77C62" w:rsidRDefault="009D13C1" w:rsidP="00F77404">
      <w:pPr>
        <w:spacing w:line="480" w:lineRule="auto"/>
        <w:jc w:val="both"/>
        <w:rPr>
          <w:rFonts w:ascii="Times New Roman" w:hAnsi="Times New Roman" w:cs="Times New Roman"/>
          <w:lang w:val="en-GB"/>
        </w:rPr>
      </w:pPr>
    </w:p>
    <w:p w14:paraId="013C4EC2" w14:textId="7AEA2044" w:rsidR="009D13C1" w:rsidRPr="00C77C62" w:rsidRDefault="009D13C1" w:rsidP="00F77404">
      <w:pPr>
        <w:spacing w:line="480" w:lineRule="auto"/>
        <w:ind w:left="1134" w:right="929"/>
        <w:jc w:val="both"/>
        <w:rPr>
          <w:rFonts w:ascii="Times New Roman" w:hAnsi="Times New Roman" w:cs="Times New Roman"/>
          <w:lang w:val="en-GB"/>
        </w:rPr>
      </w:pPr>
      <w:r w:rsidRPr="00C77C62">
        <w:rPr>
          <w:rFonts w:ascii="Times New Roman" w:hAnsi="Times New Roman" w:cs="Times New Roman"/>
          <w:lang w:val="en-GB"/>
        </w:rPr>
        <w:t>I like the fact that ‘diversity’ recogni</w:t>
      </w:r>
      <w:r w:rsidR="004375D1">
        <w:rPr>
          <w:rFonts w:ascii="Times New Roman" w:hAnsi="Times New Roman" w:cs="Times New Roman"/>
          <w:lang w:val="en-GB"/>
        </w:rPr>
        <w:t>s</w:t>
      </w:r>
      <w:r w:rsidRPr="00C77C62">
        <w:rPr>
          <w:rFonts w:ascii="Times New Roman" w:hAnsi="Times New Roman" w:cs="Times New Roman"/>
          <w:lang w:val="en-GB"/>
        </w:rPr>
        <w:t xml:space="preserve">es me. I am one of the many colours of diversity. I come from a different culture, different belief, from a different ‘background’ </w:t>
      </w:r>
      <w:r w:rsidR="005A18FC">
        <w:rPr>
          <w:rFonts w:ascii="Times New Roman" w:hAnsi="Times New Roman" w:cs="Times New Roman"/>
          <w:lang w:val="en-GB"/>
        </w:rPr>
        <w:sym w:font="Symbol" w:char="F05B"/>
      </w:r>
      <w:r w:rsidRPr="00C77C62">
        <w:rPr>
          <w:rFonts w:ascii="Times New Roman" w:hAnsi="Times New Roman" w:cs="Times New Roman"/>
          <w:lang w:val="en-GB"/>
        </w:rPr>
        <w:t>said in English</w:t>
      </w:r>
      <w:r w:rsidR="005A18FC">
        <w:rPr>
          <w:rFonts w:ascii="Times New Roman" w:hAnsi="Times New Roman" w:cs="Times New Roman"/>
          <w:lang w:val="en-GB"/>
        </w:rPr>
        <w:sym w:font="Symbol" w:char="F05D"/>
      </w:r>
      <w:r w:rsidRPr="00C77C62">
        <w:rPr>
          <w:rFonts w:ascii="Times New Roman" w:hAnsi="Times New Roman" w:cs="Times New Roman"/>
          <w:lang w:val="en-GB"/>
        </w:rPr>
        <w:t xml:space="preserve">. I come from a different colour, taste, smell, language and it </w:t>
      </w:r>
      <w:r w:rsidR="005A18FC">
        <w:rPr>
          <w:rFonts w:ascii="Times New Roman" w:hAnsi="Times New Roman" w:cs="Times New Roman"/>
          <w:lang w:val="en-GB"/>
        </w:rPr>
        <w:sym w:font="Symbol" w:char="F05B"/>
      </w:r>
      <w:r w:rsidRPr="00C77C62">
        <w:rPr>
          <w:rFonts w:ascii="Times New Roman" w:hAnsi="Times New Roman" w:cs="Times New Roman"/>
          <w:lang w:val="en-GB"/>
        </w:rPr>
        <w:t>diversity</w:t>
      </w:r>
      <w:r w:rsidR="005A18FC">
        <w:rPr>
          <w:rFonts w:ascii="Times New Roman" w:hAnsi="Times New Roman" w:cs="Times New Roman"/>
          <w:lang w:val="en-GB"/>
        </w:rPr>
        <w:sym w:font="Symbol" w:char="F05D"/>
      </w:r>
      <w:r w:rsidRPr="00C77C62">
        <w:rPr>
          <w:rFonts w:ascii="Times New Roman" w:hAnsi="Times New Roman" w:cs="Times New Roman"/>
          <w:lang w:val="en-GB"/>
        </w:rPr>
        <w:t xml:space="preserve"> embraces me. To the contrary, a completely opposite perspective/concept, which rejects </w:t>
      </w:r>
      <w:r w:rsidR="005A18FC">
        <w:rPr>
          <w:rFonts w:ascii="Times New Roman" w:hAnsi="Times New Roman" w:cs="Times New Roman"/>
          <w:lang w:val="en-GB"/>
        </w:rPr>
        <w:sym w:font="Symbol" w:char="F05B"/>
      </w:r>
      <w:r w:rsidRPr="00C77C62">
        <w:rPr>
          <w:rFonts w:ascii="Times New Roman" w:hAnsi="Times New Roman" w:cs="Times New Roman"/>
          <w:lang w:val="en-GB"/>
        </w:rPr>
        <w:t>diversity</w:t>
      </w:r>
      <w:r w:rsidR="005A18FC">
        <w:rPr>
          <w:rFonts w:ascii="Times New Roman" w:hAnsi="Times New Roman" w:cs="Times New Roman"/>
          <w:lang w:val="en-GB"/>
        </w:rPr>
        <w:sym w:font="Symbol" w:char="F05D"/>
      </w:r>
      <w:r w:rsidRPr="00C77C62">
        <w:rPr>
          <w:rFonts w:ascii="Times New Roman" w:hAnsi="Times New Roman" w:cs="Times New Roman"/>
          <w:lang w:val="en-GB"/>
        </w:rPr>
        <w:t xml:space="preserve"> and promotes one culture, one religion, one language, could exist, but I do not know how ‘sustainable’ </w:t>
      </w:r>
      <w:r w:rsidR="005A18FC">
        <w:rPr>
          <w:rFonts w:ascii="Times New Roman" w:hAnsi="Times New Roman" w:cs="Times New Roman"/>
          <w:lang w:val="en-GB"/>
        </w:rPr>
        <w:sym w:font="Symbol" w:char="F05B"/>
      </w:r>
      <w:r w:rsidRPr="00C77C62">
        <w:rPr>
          <w:rFonts w:ascii="Times New Roman" w:hAnsi="Times New Roman" w:cs="Times New Roman"/>
          <w:lang w:val="en-GB"/>
        </w:rPr>
        <w:t>said in English</w:t>
      </w:r>
      <w:r w:rsidR="005A18FC">
        <w:rPr>
          <w:rFonts w:ascii="Times New Roman" w:hAnsi="Times New Roman" w:cs="Times New Roman"/>
          <w:lang w:val="en-GB"/>
        </w:rPr>
        <w:sym w:font="Symbol" w:char="F05D"/>
      </w:r>
      <w:r w:rsidR="005A18FC">
        <w:rPr>
          <w:rFonts w:ascii="Times New Roman" w:hAnsi="Times New Roman" w:cs="Times New Roman"/>
          <w:lang w:val="en-GB"/>
        </w:rPr>
        <w:t xml:space="preserve"> </w:t>
      </w:r>
      <w:r w:rsidRPr="00C77C62">
        <w:rPr>
          <w:rFonts w:ascii="Times New Roman" w:hAnsi="Times New Roman" w:cs="Times New Roman"/>
          <w:lang w:val="en-GB"/>
        </w:rPr>
        <w:t xml:space="preserve">or realistic could this </w:t>
      </w:r>
      <w:r w:rsidR="005A18FC">
        <w:rPr>
          <w:rFonts w:ascii="Times New Roman" w:hAnsi="Times New Roman" w:cs="Times New Roman"/>
          <w:lang w:val="en-GB"/>
        </w:rPr>
        <w:sym w:font="Symbol" w:char="F05B"/>
      </w:r>
      <w:r w:rsidRPr="00C77C62">
        <w:rPr>
          <w:rFonts w:ascii="Times New Roman" w:hAnsi="Times New Roman" w:cs="Times New Roman"/>
          <w:lang w:val="en-GB"/>
        </w:rPr>
        <w:t>society</w:t>
      </w:r>
      <w:r w:rsidR="005A18FC">
        <w:rPr>
          <w:rFonts w:ascii="Times New Roman" w:hAnsi="Times New Roman" w:cs="Times New Roman"/>
          <w:lang w:val="en-GB"/>
        </w:rPr>
        <w:sym w:font="Symbol" w:char="F05D"/>
      </w:r>
      <w:r w:rsidR="005A18FC">
        <w:rPr>
          <w:rFonts w:ascii="Times New Roman" w:hAnsi="Times New Roman" w:cs="Times New Roman"/>
          <w:lang w:val="en-GB"/>
        </w:rPr>
        <w:t xml:space="preserve"> </w:t>
      </w:r>
      <w:r w:rsidRPr="00C77C62">
        <w:rPr>
          <w:rFonts w:ascii="Times New Roman" w:hAnsi="Times New Roman" w:cs="Times New Roman"/>
          <w:lang w:val="en-GB"/>
        </w:rPr>
        <w:t xml:space="preserve">be. In these kinds of societies </w:t>
      </w:r>
      <w:r w:rsidR="005A18FC">
        <w:rPr>
          <w:rFonts w:ascii="Times New Roman" w:hAnsi="Times New Roman" w:cs="Times New Roman"/>
          <w:lang w:val="en-GB"/>
        </w:rPr>
        <w:sym w:font="Symbol" w:char="F05B"/>
      </w:r>
      <w:r w:rsidRPr="00C77C62">
        <w:rPr>
          <w:rFonts w:ascii="Times New Roman" w:hAnsi="Times New Roman" w:cs="Times New Roman"/>
          <w:lang w:val="en-GB"/>
        </w:rPr>
        <w:t>homogenous</w:t>
      </w:r>
      <w:r w:rsidR="005A18FC">
        <w:rPr>
          <w:rFonts w:ascii="Times New Roman" w:hAnsi="Times New Roman" w:cs="Times New Roman"/>
          <w:lang w:val="en-GB"/>
        </w:rPr>
        <w:sym w:font="Symbol" w:char="F05D"/>
      </w:r>
      <w:r w:rsidRPr="00C77C62">
        <w:rPr>
          <w:rFonts w:ascii="Times New Roman" w:hAnsi="Times New Roman" w:cs="Times New Roman"/>
          <w:lang w:val="en-GB"/>
        </w:rPr>
        <w:t xml:space="preserve"> there would be violence, civil war or war. I am using the word “fluidity” </w:t>
      </w:r>
      <w:r w:rsidR="005A18FC">
        <w:rPr>
          <w:rFonts w:ascii="Times New Roman" w:hAnsi="Times New Roman" w:cs="Times New Roman"/>
          <w:lang w:val="en-GB"/>
        </w:rPr>
        <w:sym w:font="Symbol" w:char="F05B"/>
      </w:r>
      <w:r w:rsidRPr="00C77C62">
        <w:rPr>
          <w:rFonts w:ascii="Times New Roman" w:hAnsi="Times New Roman" w:cs="Times New Roman"/>
          <w:lang w:val="en-GB"/>
        </w:rPr>
        <w:t>says in English</w:t>
      </w:r>
      <w:r w:rsidR="005A18FC">
        <w:rPr>
          <w:rFonts w:ascii="Times New Roman" w:hAnsi="Times New Roman" w:cs="Times New Roman"/>
          <w:lang w:val="en-GB"/>
        </w:rPr>
        <w:sym w:font="Symbol" w:char="F05D"/>
      </w:r>
      <w:r w:rsidR="005A18FC">
        <w:rPr>
          <w:rFonts w:ascii="Times New Roman" w:hAnsi="Times New Roman" w:cs="Times New Roman"/>
          <w:lang w:val="en-GB"/>
        </w:rPr>
        <w:t xml:space="preserve"> </w:t>
      </w:r>
      <w:r w:rsidRPr="00C77C62">
        <w:rPr>
          <w:rFonts w:ascii="Times New Roman" w:hAnsi="Times New Roman" w:cs="Times New Roman"/>
          <w:lang w:val="en-GB"/>
        </w:rPr>
        <w:t>so often but it is a must in today’s conditions.</w:t>
      </w:r>
    </w:p>
    <w:p w14:paraId="01A60C12" w14:textId="77777777" w:rsidR="009D13C1" w:rsidRPr="00C77C62" w:rsidRDefault="009D13C1" w:rsidP="00F77404">
      <w:pPr>
        <w:spacing w:line="480" w:lineRule="auto"/>
        <w:contextualSpacing/>
        <w:jc w:val="both"/>
        <w:rPr>
          <w:rFonts w:ascii="Times New Roman" w:hAnsi="Times New Roman" w:cs="Times New Roman"/>
          <w:lang w:val="en-GB"/>
        </w:rPr>
      </w:pPr>
    </w:p>
    <w:p w14:paraId="3048B970" w14:textId="792C1B19" w:rsidR="00D11675" w:rsidRDefault="009D13C1" w:rsidP="00F77404">
      <w:pPr>
        <w:widowControl w:val="0"/>
        <w:autoSpaceDE w:val="0"/>
        <w:autoSpaceDN w:val="0"/>
        <w:adjustRightInd w:val="0"/>
        <w:spacing w:after="240" w:line="480" w:lineRule="auto"/>
        <w:ind w:right="78"/>
        <w:contextualSpacing/>
        <w:jc w:val="both"/>
        <w:rPr>
          <w:rFonts w:ascii="Times New Roman" w:hAnsi="Times New Roman" w:cs="Times New Roman"/>
          <w:lang w:val="en-GB"/>
        </w:rPr>
      </w:pPr>
      <w:r w:rsidRPr="00C77C62">
        <w:rPr>
          <w:rFonts w:ascii="Times New Roman" w:hAnsi="Times New Roman" w:cs="Times New Roman"/>
          <w:lang w:val="en-GB"/>
        </w:rPr>
        <w:t>Similar</w:t>
      </w:r>
      <w:r w:rsidR="001932A3">
        <w:rPr>
          <w:rFonts w:ascii="Times New Roman" w:hAnsi="Times New Roman" w:cs="Times New Roman"/>
          <w:lang w:val="en-GB"/>
        </w:rPr>
        <w:t>ly</w:t>
      </w:r>
      <w:r w:rsidRPr="00C77C62">
        <w:rPr>
          <w:rFonts w:ascii="Times New Roman" w:hAnsi="Times New Roman" w:cs="Times New Roman"/>
          <w:lang w:val="en-GB"/>
        </w:rPr>
        <w:t xml:space="preserve">, most of our Turkish informants were </w:t>
      </w:r>
      <w:r w:rsidR="005A18FC">
        <w:rPr>
          <w:rFonts w:ascii="Times New Roman" w:hAnsi="Times New Roman" w:cs="Times New Roman"/>
          <w:lang w:val="en-GB"/>
        </w:rPr>
        <w:t>in favour of</w:t>
      </w:r>
      <w:r w:rsidRPr="00C77C62">
        <w:rPr>
          <w:rFonts w:ascii="Times New Roman" w:hAnsi="Times New Roman" w:cs="Times New Roman"/>
          <w:lang w:val="en-GB"/>
        </w:rPr>
        <w:t xml:space="preserve"> diversity, as </w:t>
      </w:r>
      <w:r w:rsidR="005A18FC">
        <w:rPr>
          <w:rFonts w:ascii="Times New Roman" w:hAnsi="Times New Roman" w:cs="Times New Roman"/>
          <w:lang w:val="en-GB"/>
        </w:rPr>
        <w:t>it</w:t>
      </w:r>
      <w:r w:rsidRPr="00C77C62">
        <w:rPr>
          <w:rFonts w:ascii="Times New Roman" w:hAnsi="Times New Roman" w:cs="Times New Roman"/>
          <w:lang w:val="en-GB"/>
        </w:rPr>
        <w:t xml:space="preserve"> </w:t>
      </w:r>
      <w:r w:rsidR="00F92745">
        <w:rPr>
          <w:rFonts w:ascii="Times New Roman" w:hAnsi="Times New Roman" w:cs="Times New Roman"/>
          <w:lang w:val="en-GB"/>
        </w:rPr>
        <w:t>gave them a</w:t>
      </w:r>
      <w:r w:rsidRPr="00C77C62">
        <w:rPr>
          <w:rFonts w:ascii="Times New Roman" w:hAnsi="Times New Roman" w:cs="Times New Roman"/>
          <w:lang w:val="en-GB"/>
        </w:rPr>
        <w:t xml:space="preserve"> place in the host society. Some of our informants stated being discriminated </w:t>
      </w:r>
      <w:r w:rsidR="00DC4F01">
        <w:rPr>
          <w:rFonts w:ascii="Times New Roman" w:hAnsi="Times New Roman" w:cs="Times New Roman"/>
          <w:lang w:val="en-GB"/>
        </w:rPr>
        <w:t xml:space="preserve">because they </w:t>
      </w:r>
      <w:r w:rsidR="00F92745">
        <w:rPr>
          <w:rFonts w:ascii="Times New Roman" w:hAnsi="Times New Roman" w:cs="Times New Roman"/>
          <w:lang w:val="en-GB"/>
        </w:rPr>
        <w:t>we</w:t>
      </w:r>
      <w:r w:rsidR="00DC4F01">
        <w:rPr>
          <w:rFonts w:ascii="Times New Roman" w:hAnsi="Times New Roman" w:cs="Times New Roman"/>
          <w:lang w:val="en-GB"/>
        </w:rPr>
        <w:t>re</w:t>
      </w:r>
      <w:r w:rsidRPr="00C77C62">
        <w:rPr>
          <w:rFonts w:ascii="Times New Roman" w:hAnsi="Times New Roman" w:cs="Times New Roman"/>
          <w:lang w:val="en-GB"/>
        </w:rPr>
        <w:t xml:space="preserve"> foreigner</w:t>
      </w:r>
      <w:r w:rsidR="00DC4F01">
        <w:rPr>
          <w:rFonts w:ascii="Times New Roman" w:hAnsi="Times New Roman" w:cs="Times New Roman"/>
          <w:lang w:val="en-GB"/>
        </w:rPr>
        <w:t>s</w:t>
      </w:r>
      <w:r w:rsidR="00F92745">
        <w:rPr>
          <w:rFonts w:ascii="Times New Roman" w:hAnsi="Times New Roman" w:cs="Times New Roman"/>
          <w:lang w:val="en-GB"/>
        </w:rPr>
        <w:t>,</w:t>
      </w:r>
      <w:r w:rsidR="00DC4F01">
        <w:rPr>
          <w:rFonts w:ascii="Times New Roman" w:hAnsi="Times New Roman" w:cs="Times New Roman"/>
          <w:lang w:val="en-GB"/>
        </w:rPr>
        <w:t xml:space="preserve"> </w:t>
      </w:r>
      <w:r w:rsidR="00F92745">
        <w:rPr>
          <w:rFonts w:ascii="Times New Roman" w:hAnsi="Times New Roman" w:cs="Times New Roman"/>
          <w:lang w:val="en-GB"/>
        </w:rPr>
        <w:t xml:space="preserve">and they had restricted rights as non-EU citizens, </w:t>
      </w:r>
      <w:r w:rsidR="00DC4F01">
        <w:rPr>
          <w:rFonts w:ascii="Times New Roman" w:hAnsi="Times New Roman" w:cs="Times New Roman"/>
          <w:lang w:val="en-GB"/>
        </w:rPr>
        <w:t>and, sometimes, becaus</w:t>
      </w:r>
      <w:r w:rsidR="008F3FA3">
        <w:rPr>
          <w:rFonts w:ascii="Times New Roman" w:hAnsi="Times New Roman" w:cs="Times New Roman"/>
          <w:lang w:val="en-GB"/>
        </w:rPr>
        <w:t xml:space="preserve">e they </w:t>
      </w:r>
      <w:r w:rsidR="00F92745">
        <w:rPr>
          <w:rFonts w:ascii="Times New Roman" w:hAnsi="Times New Roman" w:cs="Times New Roman"/>
          <w:lang w:val="en-GB"/>
        </w:rPr>
        <w:t xml:space="preserve">were </w:t>
      </w:r>
      <w:r w:rsidR="008F3FA3">
        <w:rPr>
          <w:rFonts w:ascii="Times New Roman" w:hAnsi="Times New Roman" w:cs="Times New Roman"/>
          <w:lang w:val="en-GB"/>
        </w:rPr>
        <w:t>Muslim</w:t>
      </w:r>
      <w:r w:rsidRPr="00C77C62">
        <w:rPr>
          <w:rFonts w:ascii="Times New Roman" w:hAnsi="Times New Roman" w:cs="Times New Roman"/>
          <w:lang w:val="en-GB"/>
        </w:rPr>
        <w:t>. They value</w:t>
      </w:r>
      <w:r w:rsidR="00F92745">
        <w:rPr>
          <w:rFonts w:ascii="Times New Roman" w:hAnsi="Times New Roman" w:cs="Times New Roman"/>
          <w:lang w:val="en-GB"/>
        </w:rPr>
        <w:t>d</w:t>
      </w:r>
      <w:r w:rsidRPr="00C77C62">
        <w:rPr>
          <w:rFonts w:ascii="Times New Roman" w:hAnsi="Times New Roman" w:cs="Times New Roman"/>
          <w:lang w:val="en-GB"/>
        </w:rPr>
        <w:t xml:space="preserve"> diversity with the expectation and the condition that they </w:t>
      </w:r>
      <w:r w:rsidR="00F92745" w:rsidRPr="00C77C62">
        <w:rPr>
          <w:rFonts w:ascii="Times New Roman" w:hAnsi="Times New Roman" w:cs="Times New Roman"/>
          <w:lang w:val="en-GB"/>
        </w:rPr>
        <w:t>w</w:t>
      </w:r>
      <w:r w:rsidR="00F92745">
        <w:rPr>
          <w:rFonts w:ascii="Times New Roman" w:hAnsi="Times New Roman" w:cs="Times New Roman"/>
          <w:lang w:val="en-GB"/>
        </w:rPr>
        <w:t>ould</w:t>
      </w:r>
      <w:r w:rsidR="00F92745" w:rsidRPr="00C77C62">
        <w:rPr>
          <w:rFonts w:ascii="Times New Roman" w:hAnsi="Times New Roman" w:cs="Times New Roman"/>
          <w:lang w:val="en-GB"/>
        </w:rPr>
        <w:t xml:space="preserve"> </w:t>
      </w:r>
      <w:r w:rsidRPr="00C77C62">
        <w:rPr>
          <w:rFonts w:ascii="Times New Roman" w:hAnsi="Times New Roman" w:cs="Times New Roman"/>
          <w:lang w:val="en-GB"/>
        </w:rPr>
        <w:t xml:space="preserve">be </w:t>
      </w:r>
      <w:r w:rsidR="00F92745" w:rsidRPr="00C77C62">
        <w:rPr>
          <w:rFonts w:ascii="Times New Roman" w:hAnsi="Times New Roman" w:cs="Times New Roman"/>
          <w:lang w:val="en-GB"/>
        </w:rPr>
        <w:t xml:space="preserve">better </w:t>
      </w:r>
      <w:r w:rsidRPr="00C77C62">
        <w:rPr>
          <w:rFonts w:ascii="Times New Roman" w:hAnsi="Times New Roman" w:cs="Times New Roman"/>
          <w:lang w:val="en-GB"/>
        </w:rPr>
        <w:t xml:space="preserve">treated. Their openness towards diversity </w:t>
      </w:r>
      <w:r w:rsidR="00F92745">
        <w:rPr>
          <w:rFonts w:ascii="Times New Roman" w:hAnsi="Times New Roman" w:cs="Times New Roman"/>
          <w:lang w:val="en-GB"/>
        </w:rPr>
        <w:t>appeared as</w:t>
      </w:r>
      <w:r w:rsidRPr="00C77C62">
        <w:rPr>
          <w:rFonts w:ascii="Times New Roman" w:hAnsi="Times New Roman" w:cs="Times New Roman"/>
          <w:lang w:val="en-GB"/>
        </w:rPr>
        <w:t xml:space="preserve"> a wish to have </w:t>
      </w:r>
      <w:r w:rsidR="008F3FA3">
        <w:rPr>
          <w:rFonts w:ascii="Times New Roman" w:hAnsi="Times New Roman" w:cs="Times New Roman"/>
          <w:lang w:val="en-GB"/>
        </w:rPr>
        <w:t>fewer</w:t>
      </w:r>
      <w:r w:rsidR="008F3FA3" w:rsidRPr="00C77C62">
        <w:rPr>
          <w:rFonts w:ascii="Times New Roman" w:hAnsi="Times New Roman" w:cs="Times New Roman"/>
          <w:lang w:val="en-GB"/>
        </w:rPr>
        <w:t xml:space="preserve"> </w:t>
      </w:r>
      <w:r w:rsidRPr="00C77C62">
        <w:rPr>
          <w:rFonts w:ascii="Times New Roman" w:hAnsi="Times New Roman" w:cs="Times New Roman"/>
          <w:lang w:val="en-GB"/>
        </w:rPr>
        <w:t xml:space="preserve">restrictive rights and </w:t>
      </w:r>
      <w:r w:rsidR="008F3FA3">
        <w:rPr>
          <w:rFonts w:ascii="Times New Roman" w:hAnsi="Times New Roman" w:cs="Times New Roman"/>
          <w:lang w:val="en-GB"/>
        </w:rPr>
        <w:t xml:space="preserve">to suffer </w:t>
      </w:r>
      <w:r w:rsidRPr="00C77C62">
        <w:rPr>
          <w:rFonts w:ascii="Times New Roman" w:hAnsi="Times New Roman" w:cs="Times New Roman"/>
          <w:lang w:val="en-GB"/>
        </w:rPr>
        <w:t xml:space="preserve">less </w:t>
      </w:r>
      <w:r w:rsidR="008F3FA3">
        <w:rPr>
          <w:rFonts w:ascii="Times New Roman" w:hAnsi="Times New Roman" w:cs="Times New Roman"/>
          <w:lang w:val="en-GB"/>
        </w:rPr>
        <w:t xml:space="preserve">from </w:t>
      </w:r>
      <w:r w:rsidRPr="00C77C62">
        <w:rPr>
          <w:rFonts w:ascii="Times New Roman" w:hAnsi="Times New Roman" w:cs="Times New Roman"/>
          <w:lang w:val="en-GB"/>
        </w:rPr>
        <w:t xml:space="preserve">prejudice. </w:t>
      </w:r>
      <w:r w:rsidR="00D11675">
        <w:rPr>
          <w:rFonts w:ascii="Times New Roman" w:hAnsi="Times New Roman" w:cs="Times New Roman"/>
          <w:lang w:val="en-GB"/>
        </w:rPr>
        <w:lastRenderedPageBreak/>
        <w:t xml:space="preserve">For instance, some interviewees raised concerns that British tended to overlook </w:t>
      </w:r>
      <w:r w:rsidR="00F92745">
        <w:rPr>
          <w:rFonts w:ascii="Times New Roman" w:hAnsi="Times New Roman" w:cs="Times New Roman"/>
          <w:lang w:val="en-GB"/>
        </w:rPr>
        <w:t>the</w:t>
      </w:r>
      <w:r w:rsidR="00D11675">
        <w:rPr>
          <w:rFonts w:ascii="Times New Roman" w:hAnsi="Times New Roman" w:cs="Times New Roman"/>
          <w:lang w:val="en-GB"/>
        </w:rPr>
        <w:t xml:space="preserve"> many ways to be Muslim. This</w:t>
      </w:r>
      <w:r w:rsidR="00D11675" w:rsidRPr="00C77C62">
        <w:rPr>
          <w:rFonts w:ascii="Times New Roman" w:hAnsi="Times New Roman" w:cs="Times New Roman"/>
          <w:lang w:val="en-GB"/>
        </w:rPr>
        <w:t xml:space="preserve"> </w:t>
      </w:r>
      <w:proofErr w:type="gramStart"/>
      <w:r w:rsidR="00D11675" w:rsidRPr="00C77C62">
        <w:rPr>
          <w:rFonts w:ascii="Times New Roman" w:hAnsi="Times New Roman" w:cs="Times New Roman"/>
          <w:lang w:val="en-GB"/>
        </w:rPr>
        <w:t>young</w:t>
      </w:r>
      <w:r w:rsidR="00551656">
        <w:rPr>
          <w:rFonts w:ascii="Times New Roman" w:hAnsi="Times New Roman" w:cs="Times New Roman"/>
          <w:lang w:val="en-GB"/>
        </w:rPr>
        <w:t xml:space="preserve"> </w:t>
      </w:r>
      <w:r w:rsidR="00D11675" w:rsidRPr="00C77C62">
        <w:rPr>
          <w:rFonts w:ascii="Times New Roman" w:hAnsi="Times New Roman" w:cs="Times New Roman"/>
          <w:lang w:val="en-GB"/>
        </w:rPr>
        <w:t>Turk</w:t>
      </w:r>
      <w:proofErr w:type="gramEnd"/>
      <w:r w:rsidR="00D11675" w:rsidRPr="00C77C62">
        <w:rPr>
          <w:rFonts w:ascii="Times New Roman" w:hAnsi="Times New Roman" w:cs="Times New Roman"/>
          <w:lang w:val="en-GB"/>
        </w:rPr>
        <w:t xml:space="preserve"> (lowly educated male, age 24, married to an Italian, living in London)</w:t>
      </w:r>
      <w:r w:rsidR="00D11675">
        <w:rPr>
          <w:rFonts w:ascii="Times New Roman" w:hAnsi="Times New Roman" w:cs="Times New Roman"/>
          <w:lang w:val="en-GB"/>
        </w:rPr>
        <w:t xml:space="preserve"> told us that he felt misunderstood by his friends </w:t>
      </w:r>
      <w:r w:rsidR="00F92745">
        <w:rPr>
          <w:rFonts w:ascii="Times New Roman" w:hAnsi="Times New Roman" w:cs="Times New Roman"/>
          <w:lang w:val="en-GB"/>
        </w:rPr>
        <w:t xml:space="preserve">about </w:t>
      </w:r>
      <w:r w:rsidR="00D11675">
        <w:rPr>
          <w:rFonts w:ascii="Times New Roman" w:hAnsi="Times New Roman" w:cs="Times New Roman"/>
          <w:lang w:val="en-GB"/>
        </w:rPr>
        <w:t xml:space="preserve">his own practice of Islam: </w:t>
      </w:r>
    </w:p>
    <w:p w14:paraId="70FED161" w14:textId="77777777" w:rsidR="00D11675" w:rsidRPr="00C77C62" w:rsidRDefault="00D11675" w:rsidP="00F77404">
      <w:pPr>
        <w:spacing w:line="480" w:lineRule="auto"/>
        <w:jc w:val="both"/>
        <w:rPr>
          <w:rFonts w:ascii="Times New Roman" w:hAnsi="Times New Roman" w:cs="Times New Roman"/>
          <w:lang w:val="en-GB"/>
        </w:rPr>
      </w:pPr>
    </w:p>
    <w:p w14:paraId="7AB37251" w14:textId="6D124F7C" w:rsidR="00D11675" w:rsidRPr="00C77C62" w:rsidRDefault="00D11675" w:rsidP="00F77404">
      <w:pPr>
        <w:widowControl w:val="0"/>
        <w:autoSpaceDE w:val="0"/>
        <w:autoSpaceDN w:val="0"/>
        <w:adjustRightInd w:val="0"/>
        <w:spacing w:after="240" w:line="480" w:lineRule="auto"/>
        <w:ind w:left="1134" w:right="929"/>
        <w:jc w:val="both"/>
        <w:rPr>
          <w:rFonts w:ascii="Times New Roman" w:hAnsi="Times New Roman" w:cs="Times New Roman"/>
          <w:lang w:val="en-GB"/>
        </w:rPr>
      </w:pPr>
      <w:r w:rsidRPr="00C77C62">
        <w:rPr>
          <w:rFonts w:ascii="Times New Roman" w:hAnsi="Times New Roman" w:cs="Times New Roman"/>
          <w:lang w:val="en-GB"/>
        </w:rPr>
        <w:t xml:space="preserve">You could believe in cheddar cheese or you could believe in Allah, I respect both faiths. I never tell anyone </w:t>
      </w:r>
      <w:r w:rsidR="00C9093E">
        <w:rPr>
          <w:rFonts w:ascii="Times New Roman" w:hAnsi="Times New Roman" w:cs="Times New Roman"/>
          <w:lang w:val="en-GB"/>
        </w:rPr>
        <w:t>‘</w:t>
      </w:r>
      <w:r w:rsidRPr="00C77C62">
        <w:rPr>
          <w:rFonts w:ascii="Times New Roman" w:hAnsi="Times New Roman" w:cs="Times New Roman"/>
          <w:lang w:val="en-GB"/>
        </w:rPr>
        <w:t>believe in this thing or don’t believe in this thing</w:t>
      </w:r>
      <w:r w:rsidR="00C9093E">
        <w:rPr>
          <w:rFonts w:ascii="Times New Roman" w:hAnsi="Times New Roman" w:cs="Times New Roman"/>
          <w:lang w:val="en-GB"/>
        </w:rPr>
        <w:t>’</w:t>
      </w:r>
      <w:r w:rsidRPr="00C77C62">
        <w:rPr>
          <w:rFonts w:ascii="Times New Roman" w:hAnsi="Times New Roman" w:cs="Times New Roman"/>
          <w:lang w:val="en-GB"/>
        </w:rPr>
        <w:t>. I don’t drink alcohol, as it is Ramadan, now, this is my faith. I am someone who normally drinks alcoh</w:t>
      </w:r>
      <w:r>
        <w:rPr>
          <w:rFonts w:ascii="Times New Roman" w:hAnsi="Times New Roman" w:cs="Times New Roman"/>
          <w:lang w:val="en-GB"/>
        </w:rPr>
        <w:t xml:space="preserve">ol for the remaining 11 months </w:t>
      </w:r>
      <w:r>
        <w:rPr>
          <w:rFonts w:ascii="Times New Roman" w:hAnsi="Times New Roman" w:cs="Times New Roman"/>
          <w:lang w:val="en-GB"/>
        </w:rPr>
        <w:sym w:font="Symbol" w:char="F05B"/>
      </w:r>
      <w:r>
        <w:rPr>
          <w:rFonts w:ascii="Times New Roman" w:hAnsi="Times New Roman" w:cs="Times New Roman"/>
          <w:lang w:val="en-GB"/>
        </w:rPr>
        <w:t>of the year</w:t>
      </w:r>
      <w:r>
        <w:rPr>
          <w:rFonts w:ascii="Times New Roman" w:hAnsi="Times New Roman" w:cs="Times New Roman"/>
          <w:lang w:val="en-GB"/>
        </w:rPr>
        <w:sym w:font="Symbol" w:char="F05D"/>
      </w:r>
      <w:r w:rsidRPr="00C77C62">
        <w:rPr>
          <w:rFonts w:ascii="Times New Roman" w:hAnsi="Times New Roman" w:cs="Times New Roman"/>
          <w:lang w:val="en-GB"/>
        </w:rPr>
        <w:t>. Everyone has his own faiths. (…) Some people are racist to</w:t>
      </w:r>
      <w:r w:rsidR="006936BC">
        <w:rPr>
          <w:rFonts w:ascii="Times New Roman" w:hAnsi="Times New Roman" w:cs="Times New Roman"/>
          <w:lang w:val="en-GB"/>
        </w:rPr>
        <w:t>wards</w:t>
      </w:r>
      <w:r w:rsidRPr="00C77C62">
        <w:rPr>
          <w:rFonts w:ascii="Times New Roman" w:hAnsi="Times New Roman" w:cs="Times New Roman"/>
          <w:lang w:val="en-GB"/>
        </w:rPr>
        <w:t xml:space="preserve"> me as I am Muslim. However, I am not bothered as it is those people’s views. </w:t>
      </w:r>
    </w:p>
    <w:p w14:paraId="5183499E" w14:textId="489E3582" w:rsidR="00905F27" w:rsidRDefault="00D11675" w:rsidP="00F77404">
      <w:pPr>
        <w:spacing w:line="480" w:lineRule="auto"/>
        <w:jc w:val="both"/>
        <w:rPr>
          <w:rFonts w:ascii="Times New Roman" w:hAnsi="Times New Roman" w:cs="Times New Roman"/>
          <w:lang w:val="en-GB"/>
        </w:rPr>
      </w:pPr>
      <w:r w:rsidRPr="00C77C62">
        <w:rPr>
          <w:rFonts w:ascii="Times New Roman" w:hAnsi="Times New Roman" w:cs="Times New Roman"/>
          <w:lang w:val="en-GB"/>
        </w:rPr>
        <w:t xml:space="preserve">He </w:t>
      </w:r>
      <w:r>
        <w:rPr>
          <w:rFonts w:ascii="Times New Roman" w:hAnsi="Times New Roman" w:cs="Times New Roman"/>
          <w:lang w:val="en-GB"/>
        </w:rPr>
        <w:t>fel</w:t>
      </w:r>
      <w:r w:rsidR="00F92745">
        <w:rPr>
          <w:rFonts w:ascii="Times New Roman" w:hAnsi="Times New Roman" w:cs="Times New Roman"/>
          <w:lang w:val="en-GB"/>
        </w:rPr>
        <w:t>t</w:t>
      </w:r>
      <w:r w:rsidRPr="00C77C62">
        <w:rPr>
          <w:rFonts w:ascii="Times New Roman" w:hAnsi="Times New Roman" w:cs="Times New Roman"/>
          <w:lang w:val="en-GB"/>
        </w:rPr>
        <w:t xml:space="preserve"> that his behavio</w:t>
      </w:r>
      <w:r>
        <w:rPr>
          <w:rFonts w:ascii="Times New Roman" w:hAnsi="Times New Roman" w:cs="Times New Roman"/>
          <w:lang w:val="en-GB"/>
        </w:rPr>
        <w:t>u</w:t>
      </w:r>
      <w:r w:rsidRPr="00C77C62">
        <w:rPr>
          <w:rFonts w:ascii="Times New Roman" w:hAnsi="Times New Roman" w:cs="Times New Roman"/>
          <w:lang w:val="en-GB"/>
        </w:rPr>
        <w:t>r of not drinking f</w:t>
      </w:r>
      <w:r>
        <w:rPr>
          <w:rFonts w:ascii="Times New Roman" w:hAnsi="Times New Roman" w:cs="Times New Roman"/>
          <w:lang w:val="en-GB"/>
        </w:rPr>
        <w:t>or one month and drinking</w:t>
      </w:r>
      <w:r w:rsidRPr="00C77C62">
        <w:rPr>
          <w:rFonts w:ascii="Times New Roman" w:hAnsi="Times New Roman" w:cs="Times New Roman"/>
          <w:lang w:val="en-GB"/>
        </w:rPr>
        <w:t xml:space="preserve"> the rest of the year was not understood and joked by his </w:t>
      </w:r>
      <w:r>
        <w:rPr>
          <w:rFonts w:ascii="Times New Roman" w:hAnsi="Times New Roman" w:cs="Times New Roman"/>
          <w:lang w:val="en-GB"/>
        </w:rPr>
        <w:t xml:space="preserve">British </w:t>
      </w:r>
      <w:r w:rsidRPr="00C77C62">
        <w:rPr>
          <w:rFonts w:ascii="Times New Roman" w:hAnsi="Times New Roman" w:cs="Times New Roman"/>
          <w:lang w:val="en-GB"/>
        </w:rPr>
        <w:t>friends and judged as an inconsistent and incoherent act</w:t>
      </w:r>
      <w:r>
        <w:rPr>
          <w:rFonts w:ascii="Times New Roman" w:hAnsi="Times New Roman" w:cs="Times New Roman"/>
          <w:lang w:val="en-GB"/>
        </w:rPr>
        <w:t xml:space="preserve"> while it was for him his own way of practising Islam. </w:t>
      </w:r>
      <w:r w:rsidR="00D60130">
        <w:rPr>
          <w:rFonts w:ascii="Times New Roman" w:hAnsi="Times New Roman" w:cs="Times New Roman"/>
          <w:lang w:val="en-GB"/>
        </w:rPr>
        <w:t xml:space="preserve">Tolerance here is associated to the importance of recognising others’ rights, such as being free not to drink alcohol for a month while not having to </w:t>
      </w:r>
      <w:r w:rsidR="00153C65">
        <w:rPr>
          <w:rFonts w:ascii="Times New Roman" w:hAnsi="Times New Roman" w:cs="Times New Roman"/>
          <w:lang w:val="en-GB"/>
        </w:rPr>
        <w:t>justify</w:t>
      </w:r>
      <w:r w:rsidR="00D60130">
        <w:rPr>
          <w:rFonts w:ascii="Times New Roman" w:hAnsi="Times New Roman" w:cs="Times New Roman"/>
          <w:lang w:val="en-GB"/>
        </w:rPr>
        <w:t xml:space="preserve"> oneself. </w:t>
      </w:r>
      <w:r w:rsidR="00153C65">
        <w:rPr>
          <w:rFonts w:ascii="Times New Roman" w:hAnsi="Times New Roman" w:cs="Times New Roman"/>
          <w:lang w:val="en-GB"/>
        </w:rPr>
        <w:t>T</w:t>
      </w:r>
      <w:r w:rsidR="00FE1151">
        <w:rPr>
          <w:rFonts w:ascii="Times New Roman" w:hAnsi="Times New Roman" w:cs="Times New Roman"/>
          <w:lang w:val="en-GB"/>
        </w:rPr>
        <w:t xml:space="preserve">he position of </w:t>
      </w:r>
      <w:r w:rsidR="00D50563">
        <w:rPr>
          <w:rFonts w:ascii="Times New Roman" w:hAnsi="Times New Roman" w:cs="Times New Roman"/>
          <w:lang w:val="en-GB"/>
        </w:rPr>
        <w:t>most</w:t>
      </w:r>
      <w:r w:rsidR="00FE1151">
        <w:rPr>
          <w:rFonts w:ascii="Times New Roman" w:hAnsi="Times New Roman" w:cs="Times New Roman"/>
          <w:lang w:val="en-GB"/>
        </w:rPr>
        <w:t xml:space="preserve"> Turks can be understood by the very fact that they embody to some extent</w:t>
      </w:r>
      <w:r w:rsidR="00F92745">
        <w:rPr>
          <w:rFonts w:ascii="Times New Roman" w:hAnsi="Times New Roman" w:cs="Times New Roman"/>
          <w:lang w:val="en-GB"/>
        </w:rPr>
        <w:t>,</w:t>
      </w:r>
      <w:r w:rsidR="00FE1151">
        <w:rPr>
          <w:rFonts w:ascii="Times New Roman" w:hAnsi="Times New Roman" w:cs="Times New Roman"/>
          <w:lang w:val="en-GB"/>
        </w:rPr>
        <w:t xml:space="preserve"> </w:t>
      </w:r>
      <w:r w:rsidR="00153C65">
        <w:rPr>
          <w:rFonts w:ascii="Times New Roman" w:hAnsi="Times New Roman" w:cs="Times New Roman"/>
          <w:lang w:val="en-GB"/>
        </w:rPr>
        <w:t xml:space="preserve">and </w:t>
      </w:r>
      <w:r w:rsidR="00F92745">
        <w:rPr>
          <w:rFonts w:ascii="Times New Roman" w:hAnsi="Times New Roman" w:cs="Times New Roman"/>
          <w:lang w:val="en-GB"/>
        </w:rPr>
        <w:t xml:space="preserve">in </w:t>
      </w:r>
      <w:r w:rsidR="00153C65">
        <w:rPr>
          <w:rFonts w:ascii="Times New Roman" w:hAnsi="Times New Roman" w:cs="Times New Roman"/>
          <w:lang w:val="en-GB"/>
        </w:rPr>
        <w:t>different ways</w:t>
      </w:r>
      <w:r w:rsidR="00F92745">
        <w:rPr>
          <w:rFonts w:ascii="Times New Roman" w:hAnsi="Times New Roman" w:cs="Times New Roman"/>
          <w:lang w:val="en-GB"/>
        </w:rPr>
        <w:t>,</w:t>
      </w:r>
      <w:r w:rsidR="00153C65">
        <w:rPr>
          <w:rFonts w:ascii="Times New Roman" w:hAnsi="Times New Roman" w:cs="Times New Roman"/>
          <w:lang w:val="en-GB"/>
        </w:rPr>
        <w:t xml:space="preserve"> </w:t>
      </w:r>
      <w:r w:rsidR="00FE1151">
        <w:rPr>
          <w:rFonts w:ascii="Times New Roman" w:hAnsi="Times New Roman" w:cs="Times New Roman"/>
          <w:lang w:val="en-GB"/>
        </w:rPr>
        <w:t>diversity within the UK</w:t>
      </w:r>
      <w:r w:rsidR="00153C65">
        <w:rPr>
          <w:rFonts w:ascii="Times New Roman" w:hAnsi="Times New Roman" w:cs="Times New Roman"/>
          <w:lang w:val="en-GB"/>
        </w:rPr>
        <w:t>.</w:t>
      </w:r>
      <w:r w:rsidR="00FE1151">
        <w:rPr>
          <w:rFonts w:ascii="Times New Roman" w:hAnsi="Times New Roman" w:cs="Times New Roman"/>
          <w:lang w:val="en-GB"/>
        </w:rPr>
        <w:t xml:space="preserve"> </w:t>
      </w:r>
    </w:p>
    <w:p w14:paraId="47C8AD0C" w14:textId="77777777" w:rsidR="00905F27" w:rsidRDefault="00905F27" w:rsidP="00F77404">
      <w:pPr>
        <w:spacing w:line="480" w:lineRule="auto"/>
        <w:jc w:val="both"/>
        <w:rPr>
          <w:rFonts w:ascii="Times New Roman" w:hAnsi="Times New Roman" w:cs="Times New Roman"/>
          <w:lang w:val="en-GB"/>
        </w:rPr>
      </w:pPr>
    </w:p>
    <w:p w14:paraId="31257709" w14:textId="1DAB2886" w:rsidR="00DE6D28" w:rsidRPr="00C77C62" w:rsidRDefault="00153C65" w:rsidP="00F77404">
      <w:pPr>
        <w:spacing w:line="480" w:lineRule="auto"/>
        <w:jc w:val="both"/>
        <w:rPr>
          <w:rFonts w:ascii="Times New Roman" w:hAnsi="Times New Roman" w:cs="Times New Roman"/>
          <w:lang w:val="en-GB"/>
        </w:rPr>
      </w:pPr>
      <w:r>
        <w:rPr>
          <w:rFonts w:ascii="Times New Roman" w:hAnsi="Times New Roman" w:cs="Times New Roman"/>
          <w:lang w:val="en-GB"/>
        </w:rPr>
        <w:t>W</w:t>
      </w:r>
      <w:r w:rsidR="00FE1151">
        <w:rPr>
          <w:rFonts w:ascii="Times New Roman" w:hAnsi="Times New Roman" w:cs="Times New Roman"/>
          <w:lang w:val="en-GB"/>
        </w:rPr>
        <w:t xml:space="preserve">e can </w:t>
      </w:r>
      <w:r>
        <w:rPr>
          <w:rFonts w:ascii="Times New Roman" w:hAnsi="Times New Roman" w:cs="Times New Roman"/>
          <w:lang w:val="en-GB"/>
        </w:rPr>
        <w:t xml:space="preserve">also </w:t>
      </w:r>
      <w:r w:rsidR="00FE1151">
        <w:rPr>
          <w:rFonts w:ascii="Times New Roman" w:hAnsi="Times New Roman" w:cs="Times New Roman"/>
          <w:lang w:val="en-GB"/>
        </w:rPr>
        <w:t xml:space="preserve">identify different strategies of positioning among the British nationals. </w:t>
      </w:r>
      <w:r w:rsidR="00905F27">
        <w:rPr>
          <w:rFonts w:ascii="Times New Roman" w:hAnsi="Times New Roman" w:cs="Times New Roman"/>
          <w:lang w:val="en-GB"/>
        </w:rPr>
        <w:t xml:space="preserve">For them, </w:t>
      </w:r>
      <w:r w:rsidR="00FE1151">
        <w:rPr>
          <w:rFonts w:ascii="Times New Roman" w:hAnsi="Times New Roman" w:cs="Times New Roman"/>
          <w:lang w:val="en-GB"/>
        </w:rPr>
        <w:t xml:space="preserve">tolerance can come </w:t>
      </w:r>
      <w:r w:rsidR="00DE6D28" w:rsidRPr="00C77C62">
        <w:rPr>
          <w:rFonts w:ascii="Times New Roman" w:hAnsi="Times New Roman" w:cs="Times New Roman"/>
          <w:lang w:val="en-GB"/>
        </w:rPr>
        <w:t>with conditions</w:t>
      </w:r>
      <w:r w:rsidR="00FE1151">
        <w:rPr>
          <w:rFonts w:ascii="Times New Roman" w:hAnsi="Times New Roman" w:cs="Times New Roman"/>
          <w:lang w:val="en-GB"/>
        </w:rPr>
        <w:t xml:space="preserve">, especially when discussing </w:t>
      </w:r>
      <w:r w:rsidR="009D13C1">
        <w:rPr>
          <w:rFonts w:ascii="Times New Roman" w:hAnsi="Times New Roman" w:cs="Times New Roman"/>
          <w:lang w:val="en-GB"/>
        </w:rPr>
        <w:t>about the presence of migrants in their country. I</w:t>
      </w:r>
      <w:r w:rsidR="00DE6D28" w:rsidRPr="00C77C62">
        <w:rPr>
          <w:rFonts w:ascii="Times New Roman" w:hAnsi="Times New Roman" w:cs="Times New Roman"/>
          <w:lang w:val="en-GB"/>
        </w:rPr>
        <w:t xml:space="preserve">n line with our quantitative findings, this conditional </w:t>
      </w:r>
      <w:r w:rsidR="00905F27">
        <w:rPr>
          <w:rFonts w:ascii="Times New Roman" w:hAnsi="Times New Roman" w:cs="Times New Roman"/>
          <w:lang w:val="en-GB"/>
        </w:rPr>
        <w:t xml:space="preserve">acceptance </w:t>
      </w:r>
      <w:r w:rsidR="00DE6D28" w:rsidRPr="00C77C62">
        <w:rPr>
          <w:rFonts w:ascii="Times New Roman" w:hAnsi="Times New Roman" w:cs="Times New Roman"/>
          <w:lang w:val="en-GB"/>
        </w:rPr>
        <w:t xml:space="preserve">is more visible among the older and less educated </w:t>
      </w:r>
      <w:r w:rsidR="007211B5">
        <w:rPr>
          <w:rFonts w:ascii="Times New Roman" w:hAnsi="Times New Roman" w:cs="Times New Roman"/>
          <w:lang w:val="en-GB"/>
        </w:rPr>
        <w:t xml:space="preserve">among </w:t>
      </w:r>
      <w:r w:rsidR="00DE6D28" w:rsidRPr="00C77C62">
        <w:rPr>
          <w:rFonts w:ascii="Times New Roman" w:hAnsi="Times New Roman" w:cs="Times New Roman"/>
          <w:lang w:val="en-GB"/>
        </w:rPr>
        <w:t xml:space="preserve">our </w:t>
      </w:r>
      <w:r w:rsidR="00DE6D28" w:rsidRPr="00C77C62">
        <w:rPr>
          <w:rFonts w:ascii="Times New Roman" w:hAnsi="Times New Roman" w:cs="Times New Roman"/>
          <w:lang w:val="en-GB"/>
        </w:rPr>
        <w:lastRenderedPageBreak/>
        <w:t xml:space="preserve">qualitative </w:t>
      </w:r>
      <w:r w:rsidR="007211B5">
        <w:rPr>
          <w:rFonts w:ascii="Times New Roman" w:hAnsi="Times New Roman" w:cs="Times New Roman"/>
          <w:lang w:val="en-GB"/>
        </w:rPr>
        <w:t>sample</w:t>
      </w:r>
      <w:r w:rsidR="00DE6D28" w:rsidRPr="00C77C62">
        <w:rPr>
          <w:rFonts w:ascii="Times New Roman" w:hAnsi="Times New Roman" w:cs="Times New Roman"/>
          <w:lang w:val="en-GB"/>
        </w:rPr>
        <w:t xml:space="preserve">. For instance, one </w:t>
      </w:r>
      <w:r w:rsidR="00C460D3" w:rsidRPr="00C77C62">
        <w:rPr>
          <w:rFonts w:ascii="Times New Roman" w:hAnsi="Times New Roman" w:cs="Times New Roman"/>
          <w:lang w:val="en-GB"/>
        </w:rPr>
        <w:t xml:space="preserve">British </w:t>
      </w:r>
      <w:r w:rsidR="00DE6D28" w:rsidRPr="00C77C62">
        <w:rPr>
          <w:rFonts w:ascii="Times New Roman" w:hAnsi="Times New Roman" w:cs="Times New Roman"/>
          <w:lang w:val="en-GB"/>
        </w:rPr>
        <w:t xml:space="preserve">lady in her 60s (high school graduate), living outside Manchester </w:t>
      </w:r>
      <w:r w:rsidR="00F92745">
        <w:rPr>
          <w:rFonts w:ascii="Times New Roman" w:hAnsi="Times New Roman" w:cs="Times New Roman"/>
          <w:lang w:val="en-GB"/>
        </w:rPr>
        <w:t>wa</w:t>
      </w:r>
      <w:r w:rsidR="00DE6D28" w:rsidRPr="00C77C62">
        <w:rPr>
          <w:rFonts w:ascii="Times New Roman" w:hAnsi="Times New Roman" w:cs="Times New Roman"/>
          <w:lang w:val="en-GB"/>
        </w:rPr>
        <w:t>s in principle open to diversity but</w:t>
      </w:r>
      <w:r w:rsidR="00905F27">
        <w:rPr>
          <w:rFonts w:ascii="Times New Roman" w:hAnsi="Times New Roman" w:cs="Times New Roman"/>
          <w:lang w:val="en-GB"/>
        </w:rPr>
        <w:t xml:space="preserve"> the latter </w:t>
      </w:r>
      <w:r w:rsidR="00F92745">
        <w:rPr>
          <w:rFonts w:ascii="Times New Roman" w:hAnsi="Times New Roman" w:cs="Times New Roman"/>
          <w:lang w:val="en-GB"/>
        </w:rPr>
        <w:t>had to</w:t>
      </w:r>
      <w:r w:rsidR="00F92745" w:rsidRPr="00C77C62">
        <w:rPr>
          <w:rFonts w:ascii="Times New Roman" w:hAnsi="Times New Roman" w:cs="Times New Roman"/>
          <w:lang w:val="en-GB"/>
        </w:rPr>
        <w:t xml:space="preserve"> </w:t>
      </w:r>
      <w:r w:rsidR="00DE6D28" w:rsidRPr="00C77C62">
        <w:rPr>
          <w:rFonts w:ascii="Times New Roman" w:hAnsi="Times New Roman" w:cs="Times New Roman"/>
          <w:lang w:val="en-GB"/>
        </w:rPr>
        <w:t xml:space="preserve">be expressed in very defined areas of life.   </w:t>
      </w:r>
    </w:p>
    <w:p w14:paraId="05545503" w14:textId="77777777" w:rsidR="00DE6D28" w:rsidRPr="00C77C62" w:rsidRDefault="00DE6D28" w:rsidP="00F77404">
      <w:pPr>
        <w:spacing w:line="480" w:lineRule="auto"/>
        <w:rPr>
          <w:rFonts w:ascii="Times New Roman" w:hAnsi="Times New Roman" w:cs="Times New Roman"/>
          <w:lang w:val="en-GB"/>
        </w:rPr>
      </w:pPr>
    </w:p>
    <w:p w14:paraId="0F4E052C" w14:textId="20386CF1" w:rsidR="00DE6D28" w:rsidRPr="00C77C62" w:rsidRDefault="00D24650" w:rsidP="00F77404">
      <w:pPr>
        <w:spacing w:line="480" w:lineRule="auto"/>
        <w:ind w:left="1134" w:right="929"/>
        <w:contextualSpacing/>
        <w:jc w:val="both"/>
        <w:rPr>
          <w:rFonts w:ascii="Times New Roman" w:hAnsi="Times New Roman" w:cs="Times New Roman"/>
          <w:lang w:val="en-GB"/>
        </w:rPr>
      </w:pPr>
      <w:r>
        <w:rPr>
          <w:rFonts w:ascii="Times New Roman" w:hAnsi="Times New Roman" w:cs="Times New Roman"/>
          <w:lang w:val="en-GB"/>
        </w:rPr>
        <w:t>[…]</w:t>
      </w:r>
      <w:r w:rsidR="00DE6D28" w:rsidRPr="00C77C62">
        <w:rPr>
          <w:rFonts w:ascii="Times New Roman" w:hAnsi="Times New Roman" w:cs="Times New Roman"/>
          <w:lang w:val="en-GB"/>
        </w:rPr>
        <w:t xml:space="preserve"> if somebody is here, working and paying their taxes I have no problem with it at all. If they are here and they are getting benefits for this that and the other and they can’t even speak English… you know what I mean? But that’s the government’s </w:t>
      </w:r>
      <w:proofErr w:type="gramStart"/>
      <w:r w:rsidR="00DE6D28" w:rsidRPr="00C77C62">
        <w:rPr>
          <w:rFonts w:ascii="Times New Roman" w:hAnsi="Times New Roman" w:cs="Times New Roman"/>
          <w:lang w:val="en-GB"/>
        </w:rPr>
        <w:t>fault,</w:t>
      </w:r>
      <w:proofErr w:type="gramEnd"/>
      <w:r w:rsidR="00DE6D28" w:rsidRPr="00C77C62">
        <w:rPr>
          <w:rFonts w:ascii="Times New Roman" w:hAnsi="Times New Roman" w:cs="Times New Roman"/>
          <w:lang w:val="en-GB"/>
        </w:rPr>
        <w:t xml:space="preserve"> it isn’t the people that are doing. </w:t>
      </w:r>
      <w:r>
        <w:rPr>
          <w:rFonts w:ascii="Times New Roman" w:hAnsi="Times New Roman" w:cs="Times New Roman"/>
          <w:lang w:val="en-GB"/>
        </w:rPr>
        <w:t>[</w:t>
      </w:r>
      <w:r w:rsidR="00DE6D28" w:rsidRPr="00C77C62">
        <w:rPr>
          <w:rFonts w:ascii="Times New Roman" w:hAnsi="Times New Roman" w:cs="Times New Roman"/>
          <w:lang w:val="en-GB"/>
        </w:rPr>
        <w:t>…</w:t>
      </w:r>
      <w:r w:rsidRPr="00D24650">
        <w:rPr>
          <w:rFonts w:ascii="Times New Roman" w:hAnsi="Times New Roman" w:cs="Times New Roman"/>
          <w:lang w:val="en-GB"/>
        </w:rPr>
        <w:t>]</w:t>
      </w:r>
      <w:r>
        <w:rPr>
          <w:rFonts w:ascii="Times New Roman" w:hAnsi="Times New Roman" w:cs="Times New Roman"/>
          <w:lang w:val="en-GB"/>
        </w:rPr>
        <w:t xml:space="preserve"> </w:t>
      </w:r>
      <w:r w:rsidR="00DE6D28" w:rsidRPr="00C77C62">
        <w:rPr>
          <w:rFonts w:ascii="Times New Roman" w:hAnsi="Times New Roman" w:cs="Times New Roman"/>
          <w:lang w:val="en-GB"/>
        </w:rPr>
        <w:t xml:space="preserve">I don’t want to sound racist, because I am not racist but, but there are certain areas with certain, what do you call them, ethnic minorities that they can bring an area down. By the cleanliness or, you know, they don’t keep properties nice. </w:t>
      </w:r>
      <w:r w:rsidR="00940749">
        <w:rPr>
          <w:rFonts w:ascii="Times New Roman" w:hAnsi="Times New Roman" w:cs="Times New Roman"/>
          <w:lang w:val="en-GB"/>
        </w:rPr>
        <w:t>(…)</w:t>
      </w:r>
      <w:r w:rsidR="00DE6D28" w:rsidRPr="00C77C62">
        <w:rPr>
          <w:rFonts w:ascii="Times New Roman" w:hAnsi="Times New Roman" w:cs="Times New Roman"/>
          <w:lang w:val="en-GB"/>
        </w:rPr>
        <w:t xml:space="preserve"> </w:t>
      </w:r>
      <w:proofErr w:type="gramStart"/>
      <w:r w:rsidR="00DE6D28" w:rsidRPr="00C77C62">
        <w:rPr>
          <w:rFonts w:ascii="Times New Roman" w:hAnsi="Times New Roman" w:cs="Times New Roman"/>
          <w:lang w:val="en-GB"/>
        </w:rPr>
        <w:t>Whereas, on the upside, foreign people coming in can give a lot</w:t>
      </w:r>
      <w:r w:rsidR="00940749">
        <w:rPr>
          <w:rFonts w:ascii="Times New Roman" w:hAnsi="Times New Roman" w:cs="Times New Roman"/>
          <w:lang w:val="en-GB"/>
        </w:rPr>
        <w:t xml:space="preserve">, </w:t>
      </w:r>
      <w:r w:rsidR="00DE6D28" w:rsidRPr="00C77C62">
        <w:rPr>
          <w:rFonts w:ascii="Times New Roman" w:hAnsi="Times New Roman" w:cs="Times New Roman"/>
          <w:lang w:val="en-GB"/>
        </w:rPr>
        <w:t>different experiences, which you can share.</w:t>
      </w:r>
      <w:proofErr w:type="gramEnd"/>
      <w:r w:rsidR="00DE6D28" w:rsidRPr="00C77C62">
        <w:rPr>
          <w:rFonts w:ascii="Times New Roman" w:hAnsi="Times New Roman" w:cs="Times New Roman"/>
          <w:lang w:val="en-GB"/>
        </w:rPr>
        <w:t xml:space="preserve"> Food, that is an important, there are different foods. And there are people who will do jobs that the British people won’t do.</w:t>
      </w:r>
    </w:p>
    <w:p w14:paraId="3F291B7D" w14:textId="77777777" w:rsidR="00DE6D28" w:rsidRPr="00C77C62" w:rsidRDefault="00DE6D28" w:rsidP="00F77404">
      <w:pPr>
        <w:spacing w:line="480" w:lineRule="auto"/>
        <w:contextualSpacing/>
        <w:jc w:val="both"/>
        <w:rPr>
          <w:rFonts w:ascii="Times New Roman" w:hAnsi="Times New Roman" w:cs="Times New Roman"/>
          <w:lang w:val="en-GB"/>
        </w:rPr>
      </w:pPr>
    </w:p>
    <w:p w14:paraId="27104E39" w14:textId="77777777" w:rsidR="00DE6D28" w:rsidRPr="00C77C62" w:rsidRDefault="00DE6D28" w:rsidP="00F77404">
      <w:pPr>
        <w:spacing w:line="480" w:lineRule="auto"/>
        <w:contextualSpacing/>
        <w:jc w:val="both"/>
        <w:rPr>
          <w:rFonts w:ascii="Times New Roman" w:hAnsi="Times New Roman" w:cs="Times New Roman"/>
          <w:i/>
          <w:lang w:val="en-GB"/>
        </w:rPr>
      </w:pPr>
    </w:p>
    <w:p w14:paraId="2F8A5CB9" w14:textId="7E51F0C4" w:rsidR="00905F27" w:rsidRDefault="00DE6D28" w:rsidP="00F77404">
      <w:pPr>
        <w:spacing w:line="480" w:lineRule="auto"/>
        <w:jc w:val="both"/>
        <w:rPr>
          <w:rFonts w:ascii="Times New Roman" w:hAnsi="Times New Roman" w:cs="Times New Roman"/>
          <w:lang w:val="en-GB"/>
        </w:rPr>
      </w:pPr>
      <w:r w:rsidRPr="00C77C62">
        <w:rPr>
          <w:rFonts w:ascii="Times New Roman" w:hAnsi="Times New Roman" w:cs="Times New Roman"/>
          <w:lang w:val="en-GB"/>
        </w:rPr>
        <w:t xml:space="preserve">She </w:t>
      </w:r>
      <w:r w:rsidR="00317B25">
        <w:rPr>
          <w:rFonts w:ascii="Times New Roman" w:hAnsi="Times New Roman" w:cs="Times New Roman"/>
          <w:lang w:val="en-GB"/>
        </w:rPr>
        <w:t>welcomed</w:t>
      </w:r>
      <w:r w:rsidR="00317B25" w:rsidRPr="00C77C62">
        <w:rPr>
          <w:rFonts w:ascii="Times New Roman" w:hAnsi="Times New Roman" w:cs="Times New Roman"/>
          <w:lang w:val="en-GB"/>
        </w:rPr>
        <w:t xml:space="preserve"> </w:t>
      </w:r>
      <w:r w:rsidRPr="00C77C62">
        <w:rPr>
          <w:rFonts w:ascii="Times New Roman" w:hAnsi="Times New Roman" w:cs="Times New Roman"/>
          <w:lang w:val="en-GB"/>
        </w:rPr>
        <w:t xml:space="preserve">diversity </w:t>
      </w:r>
      <w:r w:rsidR="00153C65">
        <w:rPr>
          <w:rFonts w:ascii="Times New Roman" w:hAnsi="Times New Roman" w:cs="Times New Roman"/>
          <w:lang w:val="en-GB"/>
        </w:rPr>
        <w:t>favourably</w:t>
      </w:r>
      <w:r w:rsidRPr="00C77C62">
        <w:rPr>
          <w:rFonts w:ascii="Times New Roman" w:hAnsi="Times New Roman" w:cs="Times New Roman"/>
          <w:lang w:val="en-GB"/>
        </w:rPr>
        <w:t xml:space="preserve"> when associated with a variety of cultural offers, either through shops or restaurants like in central Manchester</w:t>
      </w:r>
      <w:r w:rsidR="00905F27">
        <w:rPr>
          <w:rFonts w:ascii="Times New Roman" w:hAnsi="Times New Roman" w:cs="Times New Roman"/>
          <w:lang w:val="en-GB"/>
        </w:rPr>
        <w:t>,</w:t>
      </w:r>
      <w:r w:rsidRPr="00C77C62">
        <w:rPr>
          <w:rFonts w:ascii="Times New Roman" w:hAnsi="Times New Roman" w:cs="Times New Roman"/>
          <w:lang w:val="en-GB"/>
        </w:rPr>
        <w:t xml:space="preserve"> </w:t>
      </w:r>
      <w:r w:rsidR="00905F27">
        <w:rPr>
          <w:rFonts w:ascii="Times New Roman" w:hAnsi="Times New Roman" w:cs="Times New Roman"/>
          <w:lang w:val="en-GB"/>
        </w:rPr>
        <w:t xml:space="preserve">namely </w:t>
      </w:r>
      <w:r w:rsidRPr="00C77C62">
        <w:rPr>
          <w:rFonts w:ascii="Times New Roman" w:hAnsi="Times New Roman" w:cs="Times New Roman"/>
          <w:lang w:val="en-GB"/>
        </w:rPr>
        <w:t xml:space="preserve">when it </w:t>
      </w:r>
      <w:r w:rsidR="00317B25">
        <w:rPr>
          <w:rFonts w:ascii="Times New Roman" w:hAnsi="Times New Roman" w:cs="Times New Roman"/>
          <w:lang w:val="en-GB"/>
        </w:rPr>
        <w:t>gave</w:t>
      </w:r>
      <w:r w:rsidR="00317B25" w:rsidRPr="00C77C62">
        <w:rPr>
          <w:rFonts w:ascii="Times New Roman" w:hAnsi="Times New Roman" w:cs="Times New Roman"/>
          <w:lang w:val="en-GB"/>
        </w:rPr>
        <w:t xml:space="preserve"> </w:t>
      </w:r>
      <w:r w:rsidRPr="00C77C62">
        <w:rPr>
          <w:rFonts w:ascii="Times New Roman" w:hAnsi="Times New Roman" w:cs="Times New Roman"/>
          <w:lang w:val="en-GB"/>
        </w:rPr>
        <w:t>the British society something (e.g. labour force for undesirable jobs)</w:t>
      </w:r>
      <w:r w:rsidR="00905F27">
        <w:rPr>
          <w:rFonts w:ascii="Times New Roman" w:hAnsi="Times New Roman" w:cs="Times New Roman"/>
          <w:lang w:val="en-GB"/>
        </w:rPr>
        <w:t>,</w:t>
      </w:r>
      <w:r w:rsidRPr="00C77C62">
        <w:rPr>
          <w:rFonts w:ascii="Times New Roman" w:hAnsi="Times New Roman" w:cs="Times New Roman"/>
          <w:lang w:val="en-GB"/>
        </w:rPr>
        <w:t xml:space="preserve"> but much more negatively when it supposedly t</w:t>
      </w:r>
      <w:r w:rsidR="00317B25">
        <w:rPr>
          <w:rFonts w:ascii="Times New Roman" w:hAnsi="Times New Roman" w:cs="Times New Roman"/>
          <w:lang w:val="en-GB"/>
        </w:rPr>
        <w:t>ook</w:t>
      </w:r>
      <w:r w:rsidRPr="00C77C62">
        <w:rPr>
          <w:rFonts w:ascii="Times New Roman" w:hAnsi="Times New Roman" w:cs="Times New Roman"/>
          <w:lang w:val="en-GB"/>
        </w:rPr>
        <w:t xml:space="preserve"> something </w:t>
      </w:r>
      <w:r w:rsidR="00317B25">
        <w:rPr>
          <w:rFonts w:ascii="Times New Roman" w:hAnsi="Times New Roman" w:cs="Times New Roman"/>
          <w:lang w:val="en-GB"/>
        </w:rPr>
        <w:t xml:space="preserve">away </w:t>
      </w:r>
      <w:r w:rsidRPr="00C77C62">
        <w:rPr>
          <w:rFonts w:ascii="Times New Roman" w:hAnsi="Times New Roman" w:cs="Times New Roman"/>
          <w:lang w:val="en-GB"/>
        </w:rPr>
        <w:t xml:space="preserve">from it (e.g. benefits). Such attitude was mainly directed towards two categorisations of ‘others’: the Eastern Europeans, and non-white Muslims. </w:t>
      </w:r>
      <w:r w:rsidR="00153C65">
        <w:rPr>
          <w:rFonts w:ascii="Times New Roman" w:hAnsi="Times New Roman" w:cs="Times New Roman"/>
          <w:lang w:val="en-GB"/>
        </w:rPr>
        <w:t>Recall</w:t>
      </w:r>
      <w:r w:rsidR="00153C65" w:rsidRPr="00C77C62">
        <w:rPr>
          <w:rFonts w:ascii="Times New Roman" w:hAnsi="Times New Roman" w:cs="Times New Roman"/>
          <w:lang w:val="en-GB"/>
        </w:rPr>
        <w:t xml:space="preserve"> </w:t>
      </w:r>
      <w:r w:rsidRPr="00C77C62">
        <w:rPr>
          <w:rFonts w:ascii="Times New Roman" w:hAnsi="Times New Roman" w:cs="Times New Roman"/>
          <w:lang w:val="en-GB"/>
        </w:rPr>
        <w:t xml:space="preserve">that the interviews took place when </w:t>
      </w:r>
      <w:r w:rsidRPr="00C77C62">
        <w:rPr>
          <w:rFonts w:ascii="Times New Roman" w:hAnsi="Times New Roman" w:cs="Times New Roman"/>
          <w:lang w:val="en-GB"/>
        </w:rPr>
        <w:lastRenderedPageBreak/>
        <w:t xml:space="preserve">debates about the removal of migration restrictions of Romanians and Bulgarians were vivid in the UK. </w:t>
      </w:r>
    </w:p>
    <w:p w14:paraId="1A1E38B3" w14:textId="77777777" w:rsidR="00905F27" w:rsidRDefault="00905F27" w:rsidP="00F77404">
      <w:pPr>
        <w:spacing w:line="480" w:lineRule="auto"/>
        <w:jc w:val="both"/>
        <w:rPr>
          <w:rFonts w:ascii="Times New Roman" w:hAnsi="Times New Roman" w:cs="Times New Roman"/>
          <w:lang w:val="en-GB"/>
        </w:rPr>
      </w:pPr>
    </w:p>
    <w:p w14:paraId="3EED153D" w14:textId="1D61DEF1" w:rsidR="00DE6D28" w:rsidRPr="00C77C62" w:rsidRDefault="00DE6D28" w:rsidP="00F77404">
      <w:pPr>
        <w:spacing w:line="480" w:lineRule="auto"/>
        <w:jc w:val="both"/>
        <w:rPr>
          <w:rFonts w:ascii="Times New Roman" w:hAnsi="Times New Roman" w:cs="Times New Roman"/>
          <w:lang w:val="en-GB"/>
        </w:rPr>
      </w:pPr>
      <w:r w:rsidRPr="00C77C62">
        <w:rPr>
          <w:rFonts w:ascii="Times New Roman" w:hAnsi="Times New Roman" w:cs="Times New Roman"/>
          <w:lang w:val="en-GB"/>
        </w:rPr>
        <w:t xml:space="preserve">More generally, the question about the position of the UK inside the EU often underpins the accounts of those who </w:t>
      </w:r>
      <w:r w:rsidR="00317B25">
        <w:rPr>
          <w:rFonts w:ascii="Times New Roman" w:hAnsi="Times New Roman" w:cs="Times New Roman"/>
          <w:lang w:val="en-GB"/>
        </w:rPr>
        <w:t>set</w:t>
      </w:r>
      <w:r w:rsidR="00317B25" w:rsidRPr="00C77C62">
        <w:rPr>
          <w:rFonts w:ascii="Times New Roman" w:hAnsi="Times New Roman" w:cs="Times New Roman"/>
          <w:lang w:val="en-GB"/>
        </w:rPr>
        <w:t xml:space="preserve"> </w:t>
      </w:r>
      <w:r w:rsidRPr="00C77C62">
        <w:rPr>
          <w:rFonts w:ascii="Times New Roman" w:hAnsi="Times New Roman" w:cs="Times New Roman"/>
          <w:lang w:val="en-GB"/>
        </w:rPr>
        <w:t>some limitations to cultural diversity. Hence, the link between European and global self-identification and</w:t>
      </w:r>
      <w:r w:rsidR="00D50563">
        <w:rPr>
          <w:rFonts w:ascii="Times New Roman" w:hAnsi="Times New Roman" w:cs="Times New Roman"/>
          <w:lang w:val="en-GB"/>
        </w:rPr>
        <w:t xml:space="preserve"> positive attitude towards diversity</w:t>
      </w:r>
      <w:r w:rsidRPr="00C77C62">
        <w:rPr>
          <w:rFonts w:ascii="Times New Roman" w:hAnsi="Times New Roman" w:cs="Times New Roman"/>
          <w:lang w:val="en-GB"/>
        </w:rPr>
        <w:t xml:space="preserve"> shown in the quantitative data is clearly illustrated by the qualitative data</w:t>
      </w:r>
      <w:r w:rsidR="00317B25">
        <w:rPr>
          <w:rFonts w:ascii="Times New Roman" w:hAnsi="Times New Roman" w:cs="Times New Roman"/>
          <w:lang w:val="en-GB"/>
        </w:rPr>
        <w:t>.</w:t>
      </w:r>
      <w:r w:rsidR="00D24650">
        <w:rPr>
          <w:rFonts w:ascii="Times New Roman" w:hAnsi="Times New Roman" w:cs="Times New Roman"/>
          <w:lang w:val="en-GB"/>
        </w:rPr>
        <w:t xml:space="preserve"> </w:t>
      </w:r>
      <w:r w:rsidR="00317B25">
        <w:rPr>
          <w:rFonts w:ascii="Times New Roman" w:hAnsi="Times New Roman" w:cs="Times New Roman"/>
          <w:lang w:val="en-GB"/>
        </w:rPr>
        <w:t>H</w:t>
      </w:r>
      <w:r w:rsidR="00D24650">
        <w:rPr>
          <w:rFonts w:ascii="Times New Roman" w:hAnsi="Times New Roman" w:cs="Times New Roman"/>
          <w:lang w:val="en-GB"/>
        </w:rPr>
        <w:t xml:space="preserve">ere is an inverted example in which a </w:t>
      </w:r>
      <w:r w:rsidRPr="00C77C62">
        <w:rPr>
          <w:rFonts w:ascii="Times New Roman" w:hAnsi="Times New Roman" w:cs="Times New Roman"/>
          <w:lang w:val="en-GB"/>
        </w:rPr>
        <w:t xml:space="preserve">lowly educated </w:t>
      </w:r>
      <w:r w:rsidR="00C460D3" w:rsidRPr="00C77C62">
        <w:rPr>
          <w:rFonts w:ascii="Times New Roman" w:hAnsi="Times New Roman" w:cs="Times New Roman"/>
          <w:lang w:val="en-GB"/>
        </w:rPr>
        <w:t xml:space="preserve">British </w:t>
      </w:r>
      <w:r w:rsidRPr="00C77C62">
        <w:rPr>
          <w:rFonts w:ascii="Times New Roman" w:hAnsi="Times New Roman" w:cs="Times New Roman"/>
          <w:lang w:val="en-GB"/>
        </w:rPr>
        <w:t xml:space="preserve">male in his 80s from York </w:t>
      </w:r>
      <w:r w:rsidR="00D50563">
        <w:rPr>
          <w:rFonts w:ascii="Times New Roman" w:hAnsi="Times New Roman" w:cs="Times New Roman"/>
          <w:lang w:val="en-GB"/>
        </w:rPr>
        <w:t>d</w:t>
      </w:r>
      <w:r w:rsidR="00317B25">
        <w:rPr>
          <w:rFonts w:ascii="Times New Roman" w:hAnsi="Times New Roman" w:cs="Times New Roman"/>
          <w:lang w:val="en-GB"/>
        </w:rPr>
        <w:t>id</w:t>
      </w:r>
      <w:r w:rsidR="00347978">
        <w:rPr>
          <w:rFonts w:ascii="Times New Roman" w:hAnsi="Times New Roman" w:cs="Times New Roman"/>
          <w:lang w:val="en-GB"/>
        </w:rPr>
        <w:t xml:space="preserve"> no</w:t>
      </w:r>
      <w:r w:rsidR="00D50563">
        <w:rPr>
          <w:rFonts w:ascii="Times New Roman" w:hAnsi="Times New Roman" w:cs="Times New Roman"/>
          <w:lang w:val="en-GB"/>
        </w:rPr>
        <w:t xml:space="preserve">t </w:t>
      </w:r>
      <w:r w:rsidR="00D24650">
        <w:rPr>
          <w:rFonts w:ascii="Times New Roman" w:hAnsi="Times New Roman" w:cs="Times New Roman"/>
          <w:lang w:val="en-GB"/>
        </w:rPr>
        <w:t xml:space="preserve">seem keen </w:t>
      </w:r>
      <w:r w:rsidR="00317B25">
        <w:rPr>
          <w:rFonts w:ascii="Times New Roman" w:hAnsi="Times New Roman" w:cs="Times New Roman"/>
          <w:lang w:val="en-GB"/>
        </w:rPr>
        <w:t>on</w:t>
      </w:r>
      <w:r w:rsidR="00D24650">
        <w:rPr>
          <w:rFonts w:ascii="Times New Roman" w:hAnsi="Times New Roman" w:cs="Times New Roman"/>
          <w:lang w:val="en-GB"/>
        </w:rPr>
        <w:t xml:space="preserve"> </w:t>
      </w:r>
      <w:r w:rsidR="00347978">
        <w:rPr>
          <w:rFonts w:ascii="Times New Roman" w:hAnsi="Times New Roman" w:cs="Times New Roman"/>
          <w:lang w:val="en-GB"/>
        </w:rPr>
        <w:t xml:space="preserve">the EU </w:t>
      </w:r>
      <w:r w:rsidR="00D24650">
        <w:rPr>
          <w:rFonts w:ascii="Times New Roman" w:hAnsi="Times New Roman" w:cs="Times New Roman"/>
          <w:lang w:val="en-GB"/>
        </w:rPr>
        <w:t xml:space="preserve">and suspicious about newcomers in his country: </w:t>
      </w:r>
    </w:p>
    <w:p w14:paraId="28549078" w14:textId="77777777" w:rsidR="00DE6D28" w:rsidRPr="00C77C62" w:rsidRDefault="00DE6D28" w:rsidP="00F77404">
      <w:pPr>
        <w:pStyle w:val="ListParagraph"/>
        <w:spacing w:line="480" w:lineRule="auto"/>
        <w:ind w:left="1134" w:right="929"/>
        <w:jc w:val="both"/>
        <w:rPr>
          <w:rFonts w:ascii="Times New Roman" w:hAnsi="Times New Roman" w:cs="Times New Roman"/>
          <w:lang w:val="en-GB"/>
        </w:rPr>
      </w:pPr>
    </w:p>
    <w:p w14:paraId="4F3704C3" w14:textId="46E64887" w:rsidR="00DE6D28" w:rsidRPr="00C77C62" w:rsidRDefault="00DE6D28" w:rsidP="00F77404">
      <w:pPr>
        <w:widowControl w:val="0"/>
        <w:autoSpaceDE w:val="0"/>
        <w:autoSpaceDN w:val="0"/>
        <w:adjustRightInd w:val="0"/>
        <w:spacing w:after="240" w:line="480" w:lineRule="auto"/>
        <w:ind w:left="1134" w:right="929"/>
        <w:jc w:val="both"/>
        <w:rPr>
          <w:rFonts w:ascii="Times New Roman" w:hAnsi="Times New Roman" w:cs="Times New Roman"/>
          <w:lang w:val="en-GB"/>
        </w:rPr>
      </w:pPr>
      <w:r w:rsidRPr="00C77C62">
        <w:rPr>
          <w:rFonts w:ascii="Times New Roman" w:hAnsi="Times New Roman" w:cs="Times New Roman"/>
          <w:lang w:val="en-GB"/>
        </w:rPr>
        <w:t xml:space="preserve">Well, I don't like them allowing all these people in that, </w:t>
      </w:r>
      <w:proofErr w:type="spellStart"/>
      <w:r w:rsidRPr="00C77C62">
        <w:rPr>
          <w:rFonts w:ascii="Times New Roman" w:hAnsi="Times New Roman" w:cs="Times New Roman"/>
          <w:lang w:val="en-GB"/>
        </w:rPr>
        <w:t>er</w:t>
      </w:r>
      <w:proofErr w:type="spellEnd"/>
      <w:proofErr w:type="gramStart"/>
      <w:r w:rsidRPr="00C77C62">
        <w:rPr>
          <w:rFonts w:ascii="Times New Roman" w:hAnsi="Times New Roman" w:cs="Times New Roman"/>
          <w:lang w:val="en-GB"/>
        </w:rPr>
        <w:t>....,</w:t>
      </w:r>
      <w:proofErr w:type="gramEnd"/>
      <w:r w:rsidRPr="00C77C62">
        <w:rPr>
          <w:rFonts w:ascii="Times New Roman" w:hAnsi="Times New Roman" w:cs="Times New Roman"/>
          <w:lang w:val="en-GB"/>
        </w:rPr>
        <w:t xml:space="preserve"> haven't got a job and, </w:t>
      </w:r>
      <w:proofErr w:type="spellStart"/>
      <w:r w:rsidRPr="00C77C62">
        <w:rPr>
          <w:rFonts w:ascii="Times New Roman" w:hAnsi="Times New Roman" w:cs="Times New Roman"/>
          <w:lang w:val="en-GB"/>
        </w:rPr>
        <w:t>er</w:t>
      </w:r>
      <w:proofErr w:type="spellEnd"/>
      <w:r w:rsidRPr="00C77C62">
        <w:rPr>
          <w:rFonts w:ascii="Times New Roman" w:hAnsi="Times New Roman" w:cs="Times New Roman"/>
          <w:lang w:val="en-GB"/>
        </w:rPr>
        <w:t xml:space="preserve">.., they're immediately on DHSS (social benefits) </w:t>
      </w:r>
      <w:r w:rsidR="00A55F7E">
        <w:rPr>
          <w:rFonts w:ascii="Times New Roman" w:hAnsi="Times New Roman" w:cs="Times New Roman"/>
          <w:lang w:val="en-GB"/>
        </w:rPr>
        <w:t>[…]</w:t>
      </w:r>
      <w:r w:rsidRPr="00C77C62">
        <w:rPr>
          <w:rFonts w:ascii="Times New Roman" w:hAnsi="Times New Roman" w:cs="Times New Roman"/>
          <w:lang w:val="en-GB"/>
        </w:rPr>
        <w:t xml:space="preserve">. But they can't do anything about it now they're members of the, now we're members of the European Union, they can't stop them coming in, can they? You see, I think it should be regulated. Because we are an island, aren't we? And therefore, you know...they're going to be a saturation point at some time. </w:t>
      </w:r>
      <w:r w:rsidR="00A55F7E">
        <w:rPr>
          <w:rFonts w:ascii="Times New Roman" w:hAnsi="Times New Roman" w:cs="Times New Roman"/>
          <w:lang w:val="en-GB"/>
        </w:rPr>
        <w:t>[</w:t>
      </w:r>
      <w:r w:rsidRPr="00C77C62">
        <w:rPr>
          <w:rFonts w:ascii="Times New Roman" w:hAnsi="Times New Roman" w:cs="Times New Roman"/>
          <w:lang w:val="en-GB"/>
        </w:rPr>
        <w:t>…</w:t>
      </w:r>
      <w:r w:rsidR="00A55F7E">
        <w:rPr>
          <w:rFonts w:ascii="Times New Roman" w:hAnsi="Times New Roman" w:cs="Times New Roman"/>
          <w:lang w:val="en-GB"/>
        </w:rPr>
        <w:t>]</w:t>
      </w:r>
      <w:r w:rsidRPr="00C77C62">
        <w:rPr>
          <w:rFonts w:ascii="Times New Roman" w:hAnsi="Times New Roman" w:cs="Times New Roman"/>
          <w:lang w:val="en-GB"/>
        </w:rPr>
        <w:t xml:space="preserve"> for instance, next year, they're going to allow all the Yugoslavs and everybody in, aren't they? </w:t>
      </w:r>
      <w:proofErr w:type="spellStart"/>
      <w:r w:rsidRPr="00C77C62">
        <w:rPr>
          <w:rFonts w:ascii="Times New Roman" w:hAnsi="Times New Roman" w:cs="Times New Roman"/>
          <w:lang w:val="en-GB"/>
        </w:rPr>
        <w:t>Er</w:t>
      </w:r>
      <w:proofErr w:type="spellEnd"/>
      <w:r w:rsidRPr="00C77C62">
        <w:rPr>
          <w:rFonts w:ascii="Times New Roman" w:hAnsi="Times New Roman" w:cs="Times New Roman"/>
          <w:lang w:val="en-GB"/>
        </w:rPr>
        <w:t>, I'm not against it, but I think it should be more regulated.</w:t>
      </w:r>
    </w:p>
    <w:p w14:paraId="0CBE9D63" w14:textId="77777777" w:rsidR="00DE6D28" w:rsidRDefault="00DE6D28" w:rsidP="00F77404">
      <w:pPr>
        <w:spacing w:line="480" w:lineRule="auto"/>
        <w:ind w:right="78"/>
        <w:contextualSpacing/>
        <w:jc w:val="both"/>
        <w:rPr>
          <w:rFonts w:ascii="Times New Roman" w:hAnsi="Times New Roman" w:cs="Times New Roman"/>
          <w:lang w:val="en-GB"/>
        </w:rPr>
      </w:pPr>
      <w:r w:rsidRPr="00C77C62">
        <w:rPr>
          <w:rFonts w:ascii="Times New Roman" w:hAnsi="Times New Roman" w:cs="Times New Roman"/>
          <w:lang w:val="en-GB"/>
        </w:rPr>
        <w:t xml:space="preserve">We find in this quote similar ingredients to the previous one. These two respondents would like the government to be stricter in terms of the number of migrants accepted on the territory. According to them, it is not the fault of the migrants but the government who ‘lets people in’. </w:t>
      </w:r>
    </w:p>
    <w:p w14:paraId="7E63BE21" w14:textId="77777777" w:rsidR="00D75630" w:rsidRPr="00C77C62" w:rsidRDefault="00D75630" w:rsidP="00F77404">
      <w:pPr>
        <w:spacing w:line="480" w:lineRule="auto"/>
        <w:ind w:right="78"/>
        <w:contextualSpacing/>
        <w:jc w:val="both"/>
        <w:rPr>
          <w:rFonts w:ascii="Times New Roman" w:hAnsi="Times New Roman" w:cs="Times New Roman"/>
          <w:lang w:val="en-GB"/>
        </w:rPr>
      </w:pPr>
    </w:p>
    <w:p w14:paraId="19524BA9" w14:textId="13C60480" w:rsidR="006246A8" w:rsidRPr="00C77C62" w:rsidRDefault="00D50563" w:rsidP="00F77404">
      <w:pPr>
        <w:spacing w:line="480" w:lineRule="auto"/>
        <w:contextualSpacing/>
        <w:jc w:val="both"/>
        <w:rPr>
          <w:rFonts w:ascii="Times New Roman" w:hAnsi="Times New Roman" w:cs="Times New Roman"/>
          <w:lang w:val="en-GB"/>
        </w:rPr>
      </w:pPr>
      <w:r>
        <w:rPr>
          <w:rFonts w:ascii="Times New Roman" w:hAnsi="Times New Roman" w:cs="Times New Roman"/>
          <w:lang w:val="en-GB"/>
        </w:rPr>
        <w:lastRenderedPageBreak/>
        <w:t xml:space="preserve">Quantitative findings show that, in contrast with the Turks, </w:t>
      </w:r>
      <w:r w:rsidR="00880613">
        <w:rPr>
          <w:rFonts w:ascii="Times New Roman" w:hAnsi="Times New Roman" w:cs="Times New Roman"/>
          <w:lang w:val="en-GB"/>
        </w:rPr>
        <w:t xml:space="preserve">Romanians </w:t>
      </w:r>
      <w:r w:rsidR="006246A8" w:rsidRPr="00C77C62">
        <w:rPr>
          <w:rFonts w:ascii="Times New Roman" w:hAnsi="Times New Roman" w:cs="Times New Roman"/>
          <w:lang w:val="en-GB"/>
        </w:rPr>
        <w:t>are slightly</w:t>
      </w:r>
      <w:r w:rsidR="00880613">
        <w:rPr>
          <w:rFonts w:ascii="Times New Roman" w:hAnsi="Times New Roman" w:cs="Times New Roman"/>
          <w:lang w:val="en-GB"/>
        </w:rPr>
        <w:t xml:space="preserve"> </w:t>
      </w:r>
      <w:r w:rsidR="006246A8" w:rsidRPr="00C77C62">
        <w:rPr>
          <w:rFonts w:ascii="Times New Roman" w:hAnsi="Times New Roman" w:cs="Times New Roman"/>
          <w:lang w:val="en-GB"/>
        </w:rPr>
        <w:t>less in favour (72%</w:t>
      </w:r>
      <w:r>
        <w:rPr>
          <w:rFonts w:ascii="Times New Roman" w:hAnsi="Times New Roman" w:cs="Times New Roman"/>
          <w:lang w:val="en-GB"/>
        </w:rPr>
        <w:t xml:space="preserve"> - significant B coeffi</w:t>
      </w:r>
      <w:r w:rsidR="00C60EDD">
        <w:rPr>
          <w:rFonts w:ascii="Times New Roman" w:hAnsi="Times New Roman" w:cs="Times New Roman"/>
          <w:lang w:val="en-GB"/>
        </w:rPr>
        <w:t>ci</w:t>
      </w:r>
      <w:r>
        <w:rPr>
          <w:rFonts w:ascii="Times New Roman" w:hAnsi="Times New Roman" w:cs="Times New Roman"/>
          <w:lang w:val="en-GB"/>
        </w:rPr>
        <w:t>ent</w:t>
      </w:r>
      <w:r w:rsidR="006246A8" w:rsidRPr="00C77C62">
        <w:rPr>
          <w:rFonts w:ascii="Times New Roman" w:hAnsi="Times New Roman" w:cs="Times New Roman"/>
          <w:lang w:val="en-GB"/>
        </w:rPr>
        <w:t xml:space="preserve">) </w:t>
      </w:r>
      <w:r>
        <w:rPr>
          <w:rFonts w:ascii="Times New Roman" w:hAnsi="Times New Roman" w:cs="Times New Roman"/>
          <w:lang w:val="en-GB"/>
        </w:rPr>
        <w:t>of diversity</w:t>
      </w:r>
      <w:r w:rsidR="006246A8" w:rsidRPr="00C77C62">
        <w:rPr>
          <w:rFonts w:ascii="Times New Roman" w:hAnsi="Times New Roman" w:cs="Times New Roman"/>
          <w:lang w:val="en-GB"/>
        </w:rPr>
        <w:t xml:space="preserve"> compared to </w:t>
      </w:r>
      <w:r>
        <w:rPr>
          <w:rFonts w:ascii="Times New Roman" w:hAnsi="Times New Roman" w:cs="Times New Roman"/>
          <w:lang w:val="en-GB"/>
        </w:rPr>
        <w:t>the British nationals</w:t>
      </w:r>
      <w:r w:rsidR="006246A8" w:rsidRPr="00C77C62">
        <w:rPr>
          <w:rFonts w:ascii="Times New Roman" w:hAnsi="Times New Roman" w:cs="Times New Roman"/>
          <w:lang w:val="en-GB"/>
        </w:rPr>
        <w:t xml:space="preserve">. </w:t>
      </w:r>
      <w:r w:rsidR="006C2CD4">
        <w:rPr>
          <w:rFonts w:ascii="Times New Roman" w:hAnsi="Times New Roman" w:cs="Times New Roman"/>
          <w:lang w:val="en-GB"/>
        </w:rPr>
        <w:t>T</w:t>
      </w:r>
      <w:r w:rsidR="00BA4CAA">
        <w:rPr>
          <w:rFonts w:ascii="Times New Roman" w:hAnsi="Times New Roman" w:cs="Times New Roman"/>
          <w:lang w:val="en-GB"/>
        </w:rPr>
        <w:t xml:space="preserve">he interviews show that some Romanians may have a more ambiguous relation to cultural diversity given their position of stigmatised migrants in the UK. </w:t>
      </w:r>
      <w:r w:rsidR="004D3FBF">
        <w:rPr>
          <w:rFonts w:ascii="Times New Roman" w:hAnsi="Times New Roman" w:cs="Times New Roman"/>
          <w:lang w:val="en-GB"/>
        </w:rPr>
        <w:t xml:space="preserve">When asked about reflecting on living in a diverse society, </w:t>
      </w:r>
      <w:r w:rsidR="00713ABA">
        <w:rPr>
          <w:rFonts w:ascii="Times New Roman" w:hAnsi="Times New Roman" w:cs="Times New Roman"/>
          <w:lang w:val="en-GB"/>
        </w:rPr>
        <w:t>our</w:t>
      </w:r>
      <w:r w:rsidR="0019622E">
        <w:rPr>
          <w:rFonts w:ascii="Times New Roman" w:hAnsi="Times New Roman" w:cs="Times New Roman"/>
          <w:lang w:val="en-GB"/>
        </w:rPr>
        <w:t xml:space="preserve"> Romanian </w:t>
      </w:r>
      <w:r w:rsidR="00713ABA">
        <w:rPr>
          <w:rFonts w:ascii="Times New Roman" w:hAnsi="Times New Roman" w:cs="Times New Roman"/>
          <w:lang w:val="en-GB"/>
        </w:rPr>
        <w:t xml:space="preserve">informants </w:t>
      </w:r>
      <w:r w:rsidR="008A5401">
        <w:rPr>
          <w:rFonts w:ascii="Times New Roman" w:hAnsi="Times New Roman" w:cs="Times New Roman"/>
          <w:lang w:val="en-GB"/>
        </w:rPr>
        <w:t>tended</w:t>
      </w:r>
      <w:r w:rsidR="00317B25">
        <w:rPr>
          <w:rFonts w:ascii="Times New Roman" w:hAnsi="Times New Roman" w:cs="Times New Roman"/>
          <w:lang w:val="en-GB"/>
        </w:rPr>
        <w:t xml:space="preserve"> to</w:t>
      </w:r>
      <w:r w:rsidR="008A5401">
        <w:rPr>
          <w:rFonts w:ascii="Times New Roman" w:hAnsi="Times New Roman" w:cs="Times New Roman"/>
          <w:lang w:val="en-GB"/>
        </w:rPr>
        <w:t xml:space="preserve"> </w:t>
      </w:r>
      <w:r w:rsidR="0019622E">
        <w:rPr>
          <w:rFonts w:ascii="Times New Roman" w:hAnsi="Times New Roman" w:cs="Times New Roman"/>
          <w:lang w:val="en-GB"/>
        </w:rPr>
        <w:t xml:space="preserve">refer to their experience of being stigmatised as a group instead of directly discussing their views on diversity. </w:t>
      </w:r>
      <w:r w:rsidR="005C7F03" w:rsidRPr="00C77C62">
        <w:rPr>
          <w:rFonts w:ascii="Times New Roman" w:hAnsi="Times New Roman" w:cs="Times New Roman"/>
          <w:shd w:val="clear" w:color="auto" w:fill="FFFFFF"/>
          <w:lang w:val="en-GB"/>
        </w:rPr>
        <w:t>In recent years, the British tabloid</w:t>
      </w:r>
      <w:r w:rsidR="00317B25">
        <w:rPr>
          <w:rFonts w:ascii="Times New Roman" w:hAnsi="Times New Roman" w:cs="Times New Roman"/>
          <w:shd w:val="clear" w:color="auto" w:fill="FFFFFF"/>
          <w:lang w:val="en-GB"/>
        </w:rPr>
        <w:t>s</w:t>
      </w:r>
      <w:r w:rsidR="005C7F03" w:rsidRPr="00C77C62">
        <w:rPr>
          <w:rFonts w:ascii="Times New Roman" w:hAnsi="Times New Roman" w:cs="Times New Roman"/>
          <w:shd w:val="clear" w:color="auto" w:fill="FFFFFF"/>
          <w:lang w:val="en-GB"/>
        </w:rPr>
        <w:t xml:space="preserve"> repeatedly associated Romanians with criminality and anti-social behavio</w:t>
      </w:r>
      <w:r w:rsidR="00936F28">
        <w:rPr>
          <w:rFonts w:ascii="Times New Roman" w:hAnsi="Times New Roman" w:cs="Times New Roman"/>
          <w:shd w:val="clear" w:color="auto" w:fill="FFFFFF"/>
          <w:lang w:val="en-GB"/>
        </w:rPr>
        <w:t>u</w:t>
      </w:r>
      <w:r w:rsidR="005C7F03" w:rsidRPr="00C77C62">
        <w:rPr>
          <w:rFonts w:ascii="Times New Roman" w:hAnsi="Times New Roman" w:cs="Times New Roman"/>
          <w:shd w:val="clear" w:color="auto" w:fill="FFFFFF"/>
          <w:lang w:val="en-GB"/>
        </w:rPr>
        <w:t>r</w:t>
      </w:r>
      <w:r w:rsidR="005C7F03" w:rsidRPr="00C77C62">
        <w:rPr>
          <w:rStyle w:val="EndnoteReference"/>
          <w:rFonts w:ascii="Times New Roman" w:hAnsi="Times New Roman" w:cs="Times New Roman"/>
          <w:shd w:val="clear" w:color="auto" w:fill="FFFFFF"/>
          <w:lang w:val="en-GB"/>
        </w:rPr>
        <w:endnoteReference w:id="12"/>
      </w:r>
      <w:r w:rsidR="00713ABA">
        <w:rPr>
          <w:rFonts w:ascii="Times New Roman" w:hAnsi="Times New Roman" w:cs="Times New Roman"/>
          <w:shd w:val="clear" w:color="auto" w:fill="FFFFFF"/>
          <w:lang w:val="en-GB"/>
        </w:rPr>
        <w:t xml:space="preserve"> and were</w:t>
      </w:r>
      <w:r w:rsidR="000744EB">
        <w:rPr>
          <w:rFonts w:ascii="Times New Roman" w:hAnsi="Times New Roman" w:cs="Times New Roman"/>
          <w:lang w:val="en-GB"/>
        </w:rPr>
        <w:t xml:space="preserve"> represented as</w:t>
      </w:r>
      <w:r w:rsidR="005C7F03" w:rsidRPr="00C77C62">
        <w:rPr>
          <w:rStyle w:val="Emphasis"/>
          <w:rFonts w:ascii="Times New Roman" w:hAnsi="Times New Roman" w:cs="Times New Roman"/>
          <w:bCs/>
          <w:i w:val="0"/>
          <w:iCs w:val="0"/>
          <w:shd w:val="clear" w:color="auto" w:fill="FFFFFF"/>
          <w:lang w:val="en-GB"/>
        </w:rPr>
        <w:t xml:space="preserve"> benefit</w:t>
      </w:r>
      <w:r w:rsidR="000744EB">
        <w:rPr>
          <w:rStyle w:val="Emphasis"/>
          <w:rFonts w:ascii="Times New Roman" w:hAnsi="Times New Roman" w:cs="Times New Roman"/>
          <w:bCs/>
          <w:i w:val="0"/>
          <w:iCs w:val="0"/>
          <w:shd w:val="clear" w:color="auto" w:fill="FFFFFF"/>
          <w:lang w:val="en-GB"/>
        </w:rPr>
        <w:t xml:space="preserve"> claimers</w:t>
      </w:r>
      <w:r w:rsidR="005C7F03" w:rsidRPr="00C77C62">
        <w:rPr>
          <w:rStyle w:val="apple-converted-space"/>
          <w:rFonts w:ascii="Times New Roman" w:hAnsi="Times New Roman" w:cs="Times New Roman"/>
          <w:shd w:val="clear" w:color="auto" w:fill="FFFFFF"/>
          <w:lang w:val="en-GB"/>
        </w:rPr>
        <w:t> </w:t>
      </w:r>
      <w:r w:rsidR="005C7F03" w:rsidRPr="00C77C62">
        <w:rPr>
          <w:rFonts w:ascii="Times New Roman" w:hAnsi="Times New Roman" w:cs="Times New Roman"/>
          <w:shd w:val="clear" w:color="auto" w:fill="FFFFFF"/>
          <w:lang w:val="en-GB"/>
        </w:rPr>
        <w:t>at the expense of taxpayers by both the British government and press.</w:t>
      </w:r>
      <w:r w:rsidR="005C7F03">
        <w:rPr>
          <w:rFonts w:ascii="Times New Roman" w:hAnsi="Times New Roman" w:cs="Times New Roman"/>
          <w:shd w:val="clear" w:color="auto" w:fill="FFFFFF"/>
          <w:lang w:val="en-GB"/>
        </w:rPr>
        <w:t xml:space="preserve"> </w:t>
      </w:r>
      <w:r w:rsidR="006246A8" w:rsidRPr="00C77C62">
        <w:rPr>
          <w:rFonts w:ascii="Times New Roman" w:hAnsi="Times New Roman" w:cs="Times New Roman"/>
          <w:shd w:val="clear" w:color="auto" w:fill="FFFFFF"/>
          <w:lang w:val="en-GB"/>
        </w:rPr>
        <w:t xml:space="preserve">In </w:t>
      </w:r>
      <w:r w:rsidR="00BC2826">
        <w:rPr>
          <w:rFonts w:ascii="Times New Roman" w:hAnsi="Times New Roman" w:cs="Times New Roman"/>
          <w:shd w:val="clear" w:color="auto" w:fill="FFFFFF"/>
          <w:lang w:val="en-GB"/>
        </w:rPr>
        <w:t>reaction</w:t>
      </w:r>
      <w:r w:rsidR="00713ABA">
        <w:rPr>
          <w:rFonts w:ascii="Times New Roman" w:hAnsi="Times New Roman" w:cs="Times New Roman"/>
          <w:shd w:val="clear" w:color="auto" w:fill="FFFFFF"/>
          <w:lang w:val="en-GB"/>
        </w:rPr>
        <w:t xml:space="preserve"> to this, </w:t>
      </w:r>
      <w:r w:rsidR="006246A8" w:rsidRPr="00C77C62">
        <w:rPr>
          <w:rFonts w:ascii="Times New Roman" w:hAnsi="Times New Roman" w:cs="Times New Roman"/>
          <w:lang w:val="en-GB"/>
        </w:rPr>
        <w:t xml:space="preserve">Romanians tend to reject the link between the Roma and Romanians (Fox et al.  </w:t>
      </w:r>
      <w:proofErr w:type="gramStart"/>
      <w:r w:rsidR="006246A8" w:rsidRPr="00C77C62">
        <w:rPr>
          <w:rFonts w:ascii="Times New Roman" w:hAnsi="Times New Roman" w:cs="Times New Roman"/>
          <w:bCs/>
          <w:lang w:val="en-GB"/>
        </w:rPr>
        <w:t>2012</w:t>
      </w:r>
      <w:r w:rsidR="00062A4F">
        <w:rPr>
          <w:rFonts w:ascii="Times New Roman" w:hAnsi="Times New Roman" w:cs="Times New Roman"/>
          <w:bCs/>
          <w:lang w:val="en-GB"/>
        </w:rPr>
        <w:t xml:space="preserve">; </w:t>
      </w:r>
      <w:r w:rsidR="006246A8" w:rsidRPr="00C77C62">
        <w:rPr>
          <w:rFonts w:ascii="Times New Roman" w:hAnsi="Times New Roman" w:cs="Times New Roman"/>
          <w:lang w:val="en-GB"/>
        </w:rPr>
        <w:t>Woodcock 2007)</w:t>
      </w:r>
      <w:r w:rsidR="00936F28">
        <w:rPr>
          <w:rFonts w:ascii="Times New Roman" w:hAnsi="Times New Roman" w:cs="Times New Roman"/>
          <w:lang w:val="en-GB"/>
        </w:rPr>
        <w:t xml:space="preserve"> </w:t>
      </w:r>
      <w:r w:rsidR="003E66CB">
        <w:rPr>
          <w:rFonts w:ascii="Times New Roman" w:hAnsi="Times New Roman" w:cs="Times New Roman"/>
          <w:lang w:val="en-GB"/>
        </w:rPr>
        <w:t xml:space="preserve">by </w:t>
      </w:r>
      <w:r w:rsidR="00633E9E">
        <w:rPr>
          <w:rFonts w:ascii="Times New Roman" w:hAnsi="Times New Roman" w:cs="Times New Roman"/>
          <w:lang w:val="en-GB"/>
        </w:rPr>
        <w:t>transferring</w:t>
      </w:r>
      <w:r w:rsidR="005C7F03">
        <w:rPr>
          <w:rFonts w:ascii="Times New Roman" w:hAnsi="Times New Roman" w:cs="Times New Roman"/>
          <w:lang w:val="en-GB"/>
        </w:rPr>
        <w:t xml:space="preserve"> the stigm</w:t>
      </w:r>
      <w:r w:rsidR="00936F28">
        <w:rPr>
          <w:rFonts w:ascii="Times New Roman" w:hAnsi="Times New Roman" w:cs="Times New Roman"/>
          <w:lang w:val="en-GB"/>
        </w:rPr>
        <w:t>a</w:t>
      </w:r>
      <w:r w:rsidR="005C7F03">
        <w:rPr>
          <w:rFonts w:ascii="Times New Roman" w:hAnsi="Times New Roman" w:cs="Times New Roman"/>
          <w:lang w:val="en-GB"/>
        </w:rPr>
        <w:t xml:space="preserve"> onto the Roma (</w:t>
      </w:r>
      <w:proofErr w:type="spellStart"/>
      <w:r w:rsidR="005C7F03">
        <w:rPr>
          <w:rFonts w:ascii="Times New Roman" w:hAnsi="Times New Roman" w:cs="Times New Roman"/>
          <w:lang w:val="en-GB"/>
        </w:rPr>
        <w:t>Morosanu</w:t>
      </w:r>
      <w:proofErr w:type="spellEnd"/>
      <w:r w:rsidR="00235763">
        <w:rPr>
          <w:rFonts w:ascii="Times New Roman" w:hAnsi="Times New Roman" w:cs="Times New Roman"/>
          <w:lang w:val="en-GB"/>
        </w:rPr>
        <w:t xml:space="preserve"> and</w:t>
      </w:r>
      <w:r w:rsidR="005C7F03">
        <w:rPr>
          <w:rFonts w:ascii="Times New Roman" w:hAnsi="Times New Roman" w:cs="Times New Roman"/>
          <w:lang w:val="en-GB"/>
        </w:rPr>
        <w:t xml:space="preserve"> Fox 2013).</w:t>
      </w:r>
      <w:proofErr w:type="gramEnd"/>
      <w:r w:rsidR="005C7F03">
        <w:rPr>
          <w:rFonts w:ascii="Times New Roman" w:hAnsi="Times New Roman" w:cs="Times New Roman"/>
          <w:lang w:val="en-GB"/>
        </w:rPr>
        <w:t xml:space="preserve"> </w:t>
      </w:r>
      <w:r w:rsidR="006246A8" w:rsidRPr="00C77C62">
        <w:rPr>
          <w:rFonts w:ascii="Times New Roman" w:hAnsi="Times New Roman" w:cs="Times New Roman"/>
          <w:lang w:val="en-GB"/>
        </w:rPr>
        <w:t xml:space="preserve"> </w:t>
      </w:r>
      <w:r w:rsidR="003F1395">
        <w:rPr>
          <w:rFonts w:ascii="Times New Roman" w:hAnsi="Times New Roman" w:cs="Times New Roman"/>
          <w:lang w:val="en-GB"/>
        </w:rPr>
        <w:t xml:space="preserve">We observed a similar </w:t>
      </w:r>
      <w:r w:rsidR="006246A8" w:rsidRPr="00C77C62">
        <w:rPr>
          <w:rFonts w:ascii="Times New Roman" w:hAnsi="Times New Roman" w:cs="Times New Roman"/>
          <w:lang w:val="en-GB"/>
        </w:rPr>
        <w:t xml:space="preserve">discursive strategy </w:t>
      </w:r>
      <w:r w:rsidR="0019622E">
        <w:rPr>
          <w:rFonts w:ascii="Times New Roman" w:hAnsi="Times New Roman" w:cs="Times New Roman"/>
          <w:lang w:val="en-GB"/>
        </w:rPr>
        <w:t>from</w:t>
      </w:r>
      <w:r w:rsidR="0019622E" w:rsidRPr="00C77C62">
        <w:rPr>
          <w:rFonts w:ascii="Times New Roman" w:hAnsi="Times New Roman" w:cs="Times New Roman"/>
          <w:lang w:val="en-GB"/>
        </w:rPr>
        <w:t xml:space="preserve"> </w:t>
      </w:r>
      <w:r w:rsidR="00A33793" w:rsidRPr="00C77C62">
        <w:rPr>
          <w:rFonts w:ascii="Times New Roman" w:hAnsi="Times New Roman" w:cs="Times New Roman"/>
          <w:lang w:val="en-GB"/>
        </w:rPr>
        <w:t>our Romanian informants</w:t>
      </w:r>
      <w:r w:rsidR="006246A8" w:rsidRPr="00C77C62">
        <w:rPr>
          <w:rFonts w:ascii="Times New Roman" w:hAnsi="Times New Roman" w:cs="Times New Roman"/>
          <w:lang w:val="en-GB"/>
        </w:rPr>
        <w:t>. Although they d</w:t>
      </w:r>
      <w:r w:rsidR="00317B25">
        <w:rPr>
          <w:rFonts w:ascii="Times New Roman" w:hAnsi="Times New Roman" w:cs="Times New Roman"/>
          <w:lang w:val="en-GB"/>
        </w:rPr>
        <w:t>id</w:t>
      </w:r>
      <w:r w:rsidR="006246A8" w:rsidRPr="00C77C62">
        <w:rPr>
          <w:rFonts w:ascii="Times New Roman" w:hAnsi="Times New Roman" w:cs="Times New Roman"/>
          <w:lang w:val="en-GB"/>
        </w:rPr>
        <w:t xml:space="preserve"> not </w:t>
      </w:r>
      <w:r w:rsidR="0019622E">
        <w:rPr>
          <w:rFonts w:ascii="Times New Roman" w:hAnsi="Times New Roman" w:cs="Times New Roman"/>
          <w:lang w:val="en-GB"/>
        </w:rPr>
        <w:t>draw</w:t>
      </w:r>
      <w:r w:rsidR="0019622E" w:rsidRPr="00C77C62">
        <w:rPr>
          <w:rFonts w:ascii="Times New Roman" w:hAnsi="Times New Roman" w:cs="Times New Roman"/>
          <w:lang w:val="en-GB"/>
        </w:rPr>
        <w:t xml:space="preserve"> clear</w:t>
      </w:r>
      <w:r w:rsidR="0019622E">
        <w:rPr>
          <w:rFonts w:ascii="Times New Roman" w:hAnsi="Times New Roman" w:cs="Times New Roman"/>
          <w:lang w:val="en-GB"/>
        </w:rPr>
        <w:t>-</w:t>
      </w:r>
      <w:r w:rsidR="006246A8" w:rsidRPr="00C77C62">
        <w:rPr>
          <w:rFonts w:ascii="Times New Roman" w:hAnsi="Times New Roman" w:cs="Times New Roman"/>
          <w:lang w:val="en-GB"/>
        </w:rPr>
        <w:t>cut frontiers between Roma and Romanian nationalit</w:t>
      </w:r>
      <w:r w:rsidR="0019622E">
        <w:rPr>
          <w:rFonts w:ascii="Times New Roman" w:hAnsi="Times New Roman" w:cs="Times New Roman"/>
          <w:lang w:val="en-GB"/>
        </w:rPr>
        <w:t>ies</w:t>
      </w:r>
      <w:r w:rsidR="006246A8" w:rsidRPr="00C77C62">
        <w:rPr>
          <w:rFonts w:ascii="Times New Roman" w:hAnsi="Times New Roman" w:cs="Times New Roman"/>
          <w:lang w:val="en-GB"/>
        </w:rPr>
        <w:t xml:space="preserve">, </w:t>
      </w:r>
      <w:r w:rsidR="005C7F03">
        <w:rPr>
          <w:rFonts w:ascii="Times New Roman" w:hAnsi="Times New Roman" w:cs="Times New Roman"/>
          <w:lang w:val="en-GB"/>
        </w:rPr>
        <w:t xml:space="preserve">some of </w:t>
      </w:r>
      <w:r w:rsidR="006246A8" w:rsidRPr="00C77C62">
        <w:rPr>
          <w:rFonts w:ascii="Times New Roman" w:hAnsi="Times New Roman" w:cs="Times New Roman"/>
          <w:lang w:val="en-GB"/>
        </w:rPr>
        <w:t>them</w:t>
      </w:r>
      <w:r w:rsidR="0019622E">
        <w:rPr>
          <w:rFonts w:ascii="Times New Roman" w:hAnsi="Times New Roman" w:cs="Times New Roman"/>
          <w:lang w:val="en-GB"/>
        </w:rPr>
        <w:t xml:space="preserve"> perceive</w:t>
      </w:r>
      <w:r w:rsidR="00317B25">
        <w:rPr>
          <w:rFonts w:ascii="Times New Roman" w:hAnsi="Times New Roman" w:cs="Times New Roman"/>
          <w:lang w:val="en-GB"/>
        </w:rPr>
        <w:t>d</w:t>
      </w:r>
      <w:r w:rsidR="0019622E">
        <w:rPr>
          <w:rFonts w:ascii="Times New Roman" w:hAnsi="Times New Roman" w:cs="Times New Roman"/>
          <w:lang w:val="en-GB"/>
        </w:rPr>
        <w:t xml:space="preserve"> the Roma, whom they call</w:t>
      </w:r>
      <w:r w:rsidR="00317B25">
        <w:rPr>
          <w:rFonts w:ascii="Times New Roman" w:hAnsi="Times New Roman" w:cs="Times New Roman"/>
          <w:lang w:val="en-GB"/>
        </w:rPr>
        <w:t>ed</w:t>
      </w:r>
      <w:r w:rsidR="0019622E">
        <w:rPr>
          <w:rFonts w:ascii="Times New Roman" w:hAnsi="Times New Roman" w:cs="Times New Roman"/>
          <w:lang w:val="en-GB"/>
        </w:rPr>
        <w:t xml:space="preserve"> ‘gypsy’</w:t>
      </w:r>
      <w:r w:rsidR="00BC2826">
        <w:rPr>
          <w:rFonts w:ascii="Times New Roman" w:hAnsi="Times New Roman" w:cs="Times New Roman"/>
          <w:lang w:val="en-GB"/>
        </w:rPr>
        <w:t>, as responsible</w:t>
      </w:r>
      <w:r w:rsidR="0019622E">
        <w:rPr>
          <w:rFonts w:ascii="Times New Roman" w:hAnsi="Times New Roman" w:cs="Times New Roman"/>
          <w:lang w:val="en-GB"/>
        </w:rPr>
        <w:t xml:space="preserve"> </w:t>
      </w:r>
      <w:r w:rsidR="005C7F03">
        <w:rPr>
          <w:rFonts w:ascii="Times New Roman" w:hAnsi="Times New Roman" w:cs="Times New Roman"/>
          <w:lang w:val="en-GB"/>
        </w:rPr>
        <w:t>for this negative image</w:t>
      </w:r>
      <w:r w:rsidR="0019622E">
        <w:rPr>
          <w:rFonts w:ascii="Times New Roman" w:hAnsi="Times New Roman" w:cs="Times New Roman"/>
          <w:lang w:val="en-GB"/>
        </w:rPr>
        <w:t xml:space="preserve"> from which they </w:t>
      </w:r>
      <w:r w:rsidR="00317B25">
        <w:rPr>
          <w:rFonts w:ascii="Times New Roman" w:hAnsi="Times New Roman" w:cs="Times New Roman"/>
          <w:lang w:val="en-GB"/>
        </w:rPr>
        <w:t xml:space="preserve">were </w:t>
      </w:r>
      <w:r w:rsidR="0019622E">
        <w:rPr>
          <w:rFonts w:ascii="Times New Roman" w:hAnsi="Times New Roman" w:cs="Times New Roman"/>
          <w:lang w:val="en-GB"/>
        </w:rPr>
        <w:t>suffering</w:t>
      </w:r>
      <w:r w:rsidR="00EE22DF">
        <w:rPr>
          <w:rFonts w:ascii="Times New Roman" w:hAnsi="Times New Roman" w:cs="Times New Roman"/>
          <w:lang w:val="en-GB"/>
        </w:rPr>
        <w:t xml:space="preserve">. </w:t>
      </w:r>
      <w:r w:rsidR="006246A8" w:rsidRPr="00C77C62">
        <w:rPr>
          <w:rFonts w:ascii="Times New Roman" w:hAnsi="Times New Roman" w:cs="Times New Roman"/>
          <w:lang w:val="en-GB"/>
        </w:rPr>
        <w:t xml:space="preserve">For example, </w:t>
      </w:r>
      <w:r w:rsidR="005C7F03">
        <w:rPr>
          <w:rFonts w:ascii="Times New Roman" w:hAnsi="Times New Roman" w:cs="Times New Roman"/>
          <w:lang w:val="en-GB"/>
        </w:rPr>
        <w:t xml:space="preserve">here is how a Romanian woman </w:t>
      </w:r>
      <w:r w:rsidR="005C7F03" w:rsidRPr="00C77C62">
        <w:rPr>
          <w:rFonts w:ascii="Times New Roman" w:hAnsi="Times New Roman" w:cs="Times New Roman"/>
          <w:lang w:val="en-GB"/>
        </w:rPr>
        <w:t xml:space="preserve">who has her own student recruitment agency </w:t>
      </w:r>
      <w:r w:rsidR="00317B25">
        <w:rPr>
          <w:rFonts w:ascii="Times New Roman" w:hAnsi="Times New Roman" w:cs="Times New Roman"/>
          <w:lang w:val="en-GB"/>
        </w:rPr>
        <w:t xml:space="preserve">explained </w:t>
      </w:r>
      <w:r w:rsidR="00A33793" w:rsidRPr="00C77C62">
        <w:rPr>
          <w:rFonts w:ascii="Times New Roman" w:hAnsi="Times New Roman" w:cs="Times New Roman"/>
          <w:lang w:val="en-GB"/>
        </w:rPr>
        <w:t xml:space="preserve">what </w:t>
      </w:r>
      <w:r w:rsidR="005C7F03">
        <w:rPr>
          <w:rFonts w:ascii="Times New Roman" w:hAnsi="Times New Roman" w:cs="Times New Roman"/>
          <w:lang w:val="en-GB"/>
        </w:rPr>
        <w:t>she</w:t>
      </w:r>
      <w:r w:rsidR="005C7F03" w:rsidRPr="00C77C62">
        <w:rPr>
          <w:rFonts w:ascii="Times New Roman" w:hAnsi="Times New Roman" w:cs="Times New Roman"/>
          <w:lang w:val="en-GB"/>
        </w:rPr>
        <w:t xml:space="preserve"> </w:t>
      </w:r>
      <w:r w:rsidR="00FA7769">
        <w:rPr>
          <w:rFonts w:ascii="Times New Roman" w:hAnsi="Times New Roman" w:cs="Times New Roman"/>
          <w:lang w:val="en-GB"/>
        </w:rPr>
        <w:t>did not like about diversity</w:t>
      </w:r>
      <w:r w:rsidR="006246A8" w:rsidRPr="00C77C62">
        <w:rPr>
          <w:rFonts w:ascii="Times New Roman" w:hAnsi="Times New Roman" w:cs="Times New Roman"/>
          <w:lang w:val="en-GB"/>
        </w:rPr>
        <w:t>:</w:t>
      </w:r>
    </w:p>
    <w:p w14:paraId="4E3655B9" w14:textId="77777777" w:rsidR="00A33793" w:rsidRPr="00C77C62" w:rsidRDefault="00A33793" w:rsidP="00F77404">
      <w:pPr>
        <w:spacing w:line="480" w:lineRule="auto"/>
        <w:jc w:val="both"/>
        <w:rPr>
          <w:rFonts w:ascii="Times New Roman" w:hAnsi="Times New Roman" w:cs="Times New Roman"/>
          <w:lang w:val="en-GB"/>
        </w:rPr>
      </w:pPr>
    </w:p>
    <w:p w14:paraId="052D4666" w14:textId="3BE0ECE5" w:rsidR="006246A8" w:rsidRPr="00880613" w:rsidRDefault="009D13C1" w:rsidP="00F77404">
      <w:pPr>
        <w:spacing w:line="480" w:lineRule="auto"/>
        <w:ind w:left="1134" w:right="929"/>
        <w:jc w:val="both"/>
        <w:rPr>
          <w:rFonts w:ascii="Times New Roman" w:hAnsi="Times New Roman" w:cs="Times New Roman"/>
          <w:shd w:val="clear" w:color="auto" w:fill="FFFFFF"/>
          <w:lang w:val="en-GB"/>
        </w:rPr>
      </w:pPr>
      <w:r>
        <w:rPr>
          <w:rFonts w:ascii="Times New Roman" w:hAnsi="Times New Roman" w:cs="Times New Roman"/>
          <w:shd w:val="clear" w:color="auto" w:fill="FFFFFF"/>
          <w:lang w:val="en-GB"/>
        </w:rPr>
        <w:t>‘</w:t>
      </w:r>
      <w:r w:rsidR="006246A8" w:rsidRPr="00880613">
        <w:rPr>
          <w:rFonts w:ascii="Times New Roman" w:hAnsi="Times New Roman" w:cs="Times New Roman"/>
          <w:shd w:val="clear" w:color="auto" w:fill="FFFFFF"/>
          <w:lang w:val="en-GB"/>
        </w:rPr>
        <w:t>Yes, the only thing I don’t like is that the people do not distinguish between searching for a better life and living off</w:t>
      </w:r>
      <w:r w:rsidR="00836E93" w:rsidRPr="00880613">
        <w:rPr>
          <w:rFonts w:ascii="Times New Roman" w:hAnsi="Times New Roman" w:cs="Times New Roman"/>
          <w:shd w:val="clear" w:color="auto" w:fill="FFFFFF"/>
          <w:lang w:val="en-GB"/>
        </w:rPr>
        <w:t xml:space="preserve"> </w:t>
      </w:r>
      <w:r w:rsidR="006246A8" w:rsidRPr="00880613">
        <w:rPr>
          <w:rFonts w:ascii="Times New Roman" w:hAnsi="Times New Roman" w:cs="Times New Roman"/>
          <w:shd w:val="clear" w:color="auto" w:fill="FFFFFF"/>
          <w:lang w:val="en-GB"/>
        </w:rPr>
        <w:t>as parasites. Unfortunately, this phenomenon applies</w:t>
      </w:r>
      <w:r w:rsidR="00AB1AD7" w:rsidRPr="00C77C62">
        <w:rPr>
          <w:rFonts w:ascii="Times New Roman" w:hAnsi="Times New Roman" w:cs="Times New Roman"/>
          <w:shd w:val="clear" w:color="auto" w:fill="FFFFFF"/>
          <w:lang w:val="en-GB"/>
        </w:rPr>
        <w:t xml:space="preserve"> </w:t>
      </w:r>
      <w:r w:rsidR="006246A8" w:rsidRPr="00880613">
        <w:rPr>
          <w:rFonts w:ascii="Times New Roman" w:hAnsi="Times New Roman" w:cs="Times New Roman"/>
          <w:shd w:val="clear" w:color="auto" w:fill="FFFFFF"/>
          <w:lang w:val="en-GB"/>
        </w:rPr>
        <w:t xml:space="preserve">mainly to Romanians. </w:t>
      </w:r>
      <w:r w:rsidR="00076F33">
        <w:rPr>
          <w:rFonts w:ascii="Times New Roman" w:hAnsi="Times New Roman" w:cs="Times New Roman"/>
          <w:shd w:val="clear" w:color="auto" w:fill="FFFFFF"/>
          <w:lang w:val="en-GB"/>
        </w:rPr>
        <w:t xml:space="preserve">(…) </w:t>
      </w:r>
      <w:r w:rsidR="006246A8" w:rsidRPr="00880613">
        <w:rPr>
          <w:rFonts w:ascii="Times New Roman" w:hAnsi="Times New Roman" w:cs="Times New Roman"/>
          <w:shd w:val="clear" w:color="auto" w:fill="FFFFFF"/>
          <w:lang w:val="en-GB"/>
        </w:rPr>
        <w:t xml:space="preserve"> I work since I came here, I pay my taxes and this is all</w:t>
      </w:r>
      <w:r w:rsidR="00AB1AD7" w:rsidRPr="00C77C62">
        <w:rPr>
          <w:rFonts w:ascii="Times New Roman" w:hAnsi="Times New Roman" w:cs="Times New Roman"/>
          <w:shd w:val="clear" w:color="auto" w:fill="FFFFFF"/>
          <w:lang w:val="en-GB"/>
        </w:rPr>
        <w:t xml:space="preserve">! </w:t>
      </w:r>
      <w:r w:rsidR="006246A8" w:rsidRPr="00880613">
        <w:rPr>
          <w:rFonts w:ascii="Times New Roman" w:hAnsi="Times New Roman" w:cs="Times New Roman"/>
          <w:shd w:val="clear" w:color="auto" w:fill="FFFFFF"/>
          <w:lang w:val="en-GB"/>
        </w:rPr>
        <w:t xml:space="preserve">Even of our own, of our Romanians, come and apply for all kind all benefits, without even moving a finger. Then they make about 3, 4, 5 children, they live from the state’s money </w:t>
      </w:r>
      <w:r w:rsidR="006246A8" w:rsidRPr="00880613">
        <w:rPr>
          <w:rFonts w:ascii="Times New Roman" w:hAnsi="Times New Roman" w:cs="Times New Roman"/>
          <w:shd w:val="clear" w:color="auto" w:fill="FFFFFF"/>
          <w:lang w:val="en-GB"/>
        </w:rPr>
        <w:lastRenderedPageBreak/>
        <w:t>and we all are classified as Romanians (deprecating</w:t>
      </w:r>
      <w:r w:rsidR="00AF24F0" w:rsidRPr="00C77C62">
        <w:rPr>
          <w:rFonts w:ascii="Times New Roman" w:hAnsi="Times New Roman" w:cs="Times New Roman"/>
          <w:shd w:val="clear" w:color="auto" w:fill="FFFFFF"/>
          <w:lang w:val="en-GB"/>
        </w:rPr>
        <w:t>)</w:t>
      </w:r>
      <w:r w:rsidR="00AB1AD7" w:rsidRPr="00C77C62">
        <w:rPr>
          <w:rFonts w:ascii="Times New Roman" w:hAnsi="Times New Roman" w:cs="Times New Roman"/>
          <w:shd w:val="clear" w:color="auto" w:fill="FFFFFF"/>
          <w:lang w:val="en-GB"/>
        </w:rPr>
        <w:t xml:space="preserve">. </w:t>
      </w:r>
      <w:r w:rsidR="006246A8" w:rsidRPr="00880613">
        <w:rPr>
          <w:rFonts w:ascii="Times New Roman" w:hAnsi="Times New Roman" w:cs="Times New Roman"/>
          <w:shd w:val="clear" w:color="auto" w:fill="FFFFFF"/>
          <w:lang w:val="en-GB"/>
        </w:rPr>
        <w:t>I do not remember accurately, it was that scandal with the French who sent all our ‘Romanians’ back to their homeland. They were gypsies actually, who were sent back to Romania and in that period it was this thing and in all the newspapers you could read about it. In </w:t>
      </w:r>
      <w:r w:rsidR="006246A8" w:rsidRPr="00880613">
        <w:rPr>
          <w:rFonts w:ascii="Times New Roman" w:hAnsi="Times New Roman" w:cs="Times New Roman"/>
          <w:i/>
          <w:iCs/>
          <w:shd w:val="clear" w:color="auto" w:fill="FFFFFF"/>
          <w:lang w:val="en-GB"/>
        </w:rPr>
        <w:t>The Sun</w:t>
      </w:r>
      <w:r w:rsidR="006246A8" w:rsidRPr="00880613">
        <w:rPr>
          <w:rFonts w:ascii="Times New Roman" w:hAnsi="Times New Roman" w:cs="Times New Roman"/>
          <w:shd w:val="clear" w:color="auto" w:fill="FFFFFF"/>
          <w:lang w:val="en-GB"/>
        </w:rPr>
        <w:t>, in </w:t>
      </w:r>
      <w:r w:rsidR="006246A8" w:rsidRPr="00880613">
        <w:rPr>
          <w:rFonts w:ascii="Times New Roman" w:hAnsi="Times New Roman" w:cs="Times New Roman"/>
          <w:i/>
          <w:iCs/>
          <w:shd w:val="clear" w:color="auto" w:fill="FFFFFF"/>
          <w:lang w:val="en-GB"/>
        </w:rPr>
        <w:t>Metro</w:t>
      </w:r>
      <w:r w:rsidR="006246A8" w:rsidRPr="00880613">
        <w:rPr>
          <w:rFonts w:ascii="Times New Roman" w:hAnsi="Times New Roman" w:cs="Times New Roman"/>
          <w:shd w:val="clear" w:color="auto" w:fill="FFFFFF"/>
          <w:lang w:val="en-GB"/>
        </w:rPr>
        <w:t>… And everybody label</w:t>
      </w:r>
      <w:r w:rsidR="003F1395">
        <w:rPr>
          <w:rFonts w:ascii="Times New Roman" w:hAnsi="Times New Roman" w:cs="Times New Roman"/>
          <w:shd w:val="clear" w:color="auto" w:fill="FFFFFF"/>
          <w:lang w:val="en-GB"/>
        </w:rPr>
        <w:t>l</w:t>
      </w:r>
      <w:r w:rsidR="006246A8" w:rsidRPr="00880613">
        <w:rPr>
          <w:rFonts w:ascii="Times New Roman" w:hAnsi="Times New Roman" w:cs="Times New Roman"/>
          <w:shd w:val="clear" w:color="auto" w:fill="FFFFFF"/>
          <w:lang w:val="en-GB"/>
        </w:rPr>
        <w:t>ed you as ‘Romanian’, although there are… For example none of my friends benefits from social support or other benefits.</w:t>
      </w:r>
      <w:r>
        <w:rPr>
          <w:rFonts w:ascii="Times New Roman" w:hAnsi="Times New Roman" w:cs="Times New Roman"/>
          <w:shd w:val="clear" w:color="auto" w:fill="FFFFFF"/>
          <w:lang w:val="en-GB"/>
        </w:rPr>
        <w:t>’</w:t>
      </w:r>
    </w:p>
    <w:p w14:paraId="34F26CC7" w14:textId="77777777" w:rsidR="006246A8" w:rsidRPr="00C77C62" w:rsidRDefault="006246A8" w:rsidP="00F77404">
      <w:pPr>
        <w:autoSpaceDE w:val="0"/>
        <w:autoSpaceDN w:val="0"/>
        <w:adjustRightInd w:val="0"/>
        <w:spacing w:line="480" w:lineRule="auto"/>
        <w:jc w:val="both"/>
        <w:rPr>
          <w:rFonts w:ascii="Times New Roman" w:hAnsi="Times New Roman" w:cs="Times New Roman"/>
          <w:shd w:val="clear" w:color="auto" w:fill="FFFFFF"/>
          <w:lang w:val="en-GB"/>
        </w:rPr>
      </w:pPr>
    </w:p>
    <w:p w14:paraId="5343F133" w14:textId="77777777" w:rsidR="006246A8" w:rsidRPr="00C77C62" w:rsidRDefault="006246A8" w:rsidP="00F77404">
      <w:pPr>
        <w:autoSpaceDE w:val="0"/>
        <w:autoSpaceDN w:val="0"/>
        <w:adjustRightInd w:val="0"/>
        <w:spacing w:line="480" w:lineRule="auto"/>
        <w:jc w:val="both"/>
        <w:rPr>
          <w:rFonts w:ascii="Times New Roman" w:hAnsi="Times New Roman" w:cs="Times New Roman"/>
          <w:shd w:val="clear" w:color="auto" w:fill="FFFFFF"/>
          <w:lang w:val="en-GB"/>
        </w:rPr>
      </w:pPr>
    </w:p>
    <w:p w14:paraId="7089025F" w14:textId="6AA4D315" w:rsidR="006246A8" w:rsidRDefault="006246A8" w:rsidP="00F77404">
      <w:pPr>
        <w:autoSpaceDE w:val="0"/>
        <w:autoSpaceDN w:val="0"/>
        <w:adjustRightInd w:val="0"/>
        <w:spacing w:line="480" w:lineRule="auto"/>
        <w:jc w:val="both"/>
        <w:rPr>
          <w:rFonts w:ascii="Times New Roman" w:hAnsi="Times New Roman" w:cs="Times New Roman"/>
          <w:lang w:val="en-GB"/>
        </w:rPr>
      </w:pPr>
      <w:r w:rsidRPr="00C77C62">
        <w:rPr>
          <w:rFonts w:ascii="Times New Roman" w:hAnsi="Times New Roman" w:cs="Times New Roman"/>
          <w:lang w:val="en-GB"/>
        </w:rPr>
        <w:t xml:space="preserve">In this respect, negative stereotyping towards </w:t>
      </w:r>
      <w:r w:rsidR="000509D3">
        <w:rPr>
          <w:rFonts w:ascii="Times New Roman" w:hAnsi="Times New Roman" w:cs="Times New Roman"/>
          <w:lang w:val="en-GB"/>
        </w:rPr>
        <w:t>the Roma</w:t>
      </w:r>
      <w:r w:rsidRPr="00C77C62">
        <w:rPr>
          <w:rFonts w:ascii="Times New Roman" w:hAnsi="Times New Roman" w:cs="Times New Roman"/>
          <w:lang w:val="en-GB"/>
        </w:rPr>
        <w:t xml:space="preserve"> creates a common </w:t>
      </w:r>
      <w:r w:rsidR="00062A4F">
        <w:rPr>
          <w:rFonts w:ascii="Times New Roman" w:hAnsi="Times New Roman" w:cs="Times New Roman"/>
          <w:lang w:val="en-GB"/>
        </w:rPr>
        <w:t>concern</w:t>
      </w:r>
      <w:r w:rsidR="00062A4F" w:rsidRPr="00C77C62">
        <w:rPr>
          <w:rFonts w:ascii="Times New Roman" w:hAnsi="Times New Roman" w:cs="Times New Roman"/>
          <w:lang w:val="en-GB"/>
        </w:rPr>
        <w:t xml:space="preserve"> </w:t>
      </w:r>
      <w:r w:rsidRPr="00C77C62">
        <w:rPr>
          <w:rFonts w:ascii="Times New Roman" w:hAnsi="Times New Roman" w:cs="Times New Roman"/>
          <w:lang w:val="en-GB"/>
        </w:rPr>
        <w:t xml:space="preserve">among </w:t>
      </w:r>
      <w:r w:rsidR="00AB1AD7" w:rsidRPr="00C77C62">
        <w:rPr>
          <w:rFonts w:ascii="Times New Roman" w:hAnsi="Times New Roman" w:cs="Times New Roman"/>
          <w:lang w:val="en-GB"/>
        </w:rPr>
        <w:t xml:space="preserve">the </w:t>
      </w:r>
      <w:r w:rsidRPr="00C77C62">
        <w:rPr>
          <w:rFonts w:ascii="Times New Roman" w:hAnsi="Times New Roman" w:cs="Times New Roman"/>
          <w:lang w:val="en-GB"/>
        </w:rPr>
        <w:t>Romanian participants that they are more like</w:t>
      </w:r>
      <w:r w:rsidR="00475600" w:rsidRPr="00C77C62">
        <w:rPr>
          <w:rFonts w:ascii="Times New Roman" w:hAnsi="Times New Roman" w:cs="Times New Roman"/>
          <w:lang w:val="en-GB"/>
        </w:rPr>
        <w:t>ly</w:t>
      </w:r>
      <w:r w:rsidRPr="00C77C62">
        <w:rPr>
          <w:rFonts w:ascii="Times New Roman" w:hAnsi="Times New Roman" w:cs="Times New Roman"/>
          <w:lang w:val="en-GB"/>
        </w:rPr>
        <w:t xml:space="preserve"> to face discrimination due to their nationality</w:t>
      </w:r>
      <w:r w:rsidR="00317B25">
        <w:rPr>
          <w:rFonts w:ascii="Times New Roman" w:hAnsi="Times New Roman" w:cs="Times New Roman"/>
          <w:lang w:val="en-GB"/>
        </w:rPr>
        <w:t>;</w:t>
      </w:r>
      <w:r w:rsidR="00CF1E55">
        <w:rPr>
          <w:rFonts w:ascii="Times New Roman" w:hAnsi="Times New Roman" w:cs="Times New Roman"/>
          <w:lang w:val="en-GB"/>
        </w:rPr>
        <w:t xml:space="preserve"> hence they would like people not to simply believe in the stereotype</w:t>
      </w:r>
      <w:r w:rsidR="00317B25">
        <w:rPr>
          <w:rFonts w:ascii="Times New Roman" w:hAnsi="Times New Roman" w:cs="Times New Roman"/>
          <w:lang w:val="en-GB"/>
        </w:rPr>
        <w:t>s</w:t>
      </w:r>
      <w:r w:rsidR="00CF1E55">
        <w:rPr>
          <w:rFonts w:ascii="Times New Roman" w:hAnsi="Times New Roman" w:cs="Times New Roman"/>
          <w:lang w:val="en-GB"/>
        </w:rPr>
        <w:t xml:space="preserve"> but to see the differences within Romanians and distinguish those who contribute </w:t>
      </w:r>
      <w:r w:rsidR="0069421F">
        <w:rPr>
          <w:rFonts w:ascii="Times New Roman" w:hAnsi="Times New Roman" w:cs="Times New Roman"/>
          <w:lang w:val="en-GB"/>
        </w:rPr>
        <w:t xml:space="preserve">to society </w:t>
      </w:r>
      <w:r w:rsidR="00CF1E55">
        <w:rPr>
          <w:rFonts w:ascii="Times New Roman" w:hAnsi="Times New Roman" w:cs="Times New Roman"/>
          <w:lang w:val="en-GB"/>
        </w:rPr>
        <w:t xml:space="preserve">from those who do not. </w:t>
      </w:r>
    </w:p>
    <w:p w14:paraId="0AB80953" w14:textId="77777777" w:rsidR="00FC4DE4" w:rsidRDefault="00FC4DE4" w:rsidP="00F77404">
      <w:pPr>
        <w:autoSpaceDE w:val="0"/>
        <w:autoSpaceDN w:val="0"/>
        <w:adjustRightInd w:val="0"/>
        <w:spacing w:line="480" w:lineRule="auto"/>
        <w:jc w:val="both"/>
        <w:rPr>
          <w:rFonts w:ascii="Times New Roman" w:hAnsi="Times New Roman" w:cs="Times New Roman"/>
          <w:lang w:val="en-GB"/>
        </w:rPr>
      </w:pPr>
    </w:p>
    <w:p w14:paraId="461C4588" w14:textId="3EECD379" w:rsidR="00D5289F" w:rsidRPr="00C77C62" w:rsidRDefault="00BC2826" w:rsidP="00F77404">
      <w:pPr>
        <w:spacing w:line="480" w:lineRule="auto"/>
        <w:jc w:val="both"/>
        <w:rPr>
          <w:rFonts w:ascii="Times New Roman" w:hAnsi="Times New Roman" w:cs="Times New Roman"/>
          <w:lang w:val="en-GB"/>
        </w:rPr>
      </w:pPr>
      <w:r>
        <w:rPr>
          <w:rFonts w:ascii="Times New Roman" w:hAnsi="Times New Roman" w:cs="Times New Roman"/>
          <w:lang w:val="en-GB"/>
        </w:rPr>
        <w:t>O</w:t>
      </w:r>
      <w:r w:rsidR="00FC4DE4">
        <w:rPr>
          <w:rFonts w:ascii="Times New Roman" w:hAnsi="Times New Roman" w:cs="Times New Roman"/>
          <w:lang w:val="en-GB"/>
        </w:rPr>
        <w:t xml:space="preserve">ur qualitative data with Romanians </w:t>
      </w:r>
      <w:r>
        <w:rPr>
          <w:rFonts w:ascii="Times New Roman" w:hAnsi="Times New Roman" w:cs="Times New Roman"/>
          <w:lang w:val="en-GB"/>
        </w:rPr>
        <w:t xml:space="preserve">also </w:t>
      </w:r>
      <w:r w:rsidR="00FC4DE4">
        <w:rPr>
          <w:rFonts w:ascii="Times New Roman" w:hAnsi="Times New Roman" w:cs="Times New Roman"/>
          <w:lang w:val="en-GB"/>
        </w:rPr>
        <w:t xml:space="preserve">provide some indication of what they </w:t>
      </w:r>
      <w:r w:rsidR="0019622E">
        <w:rPr>
          <w:rFonts w:ascii="Times New Roman" w:hAnsi="Times New Roman" w:cs="Times New Roman"/>
          <w:lang w:val="en-GB"/>
        </w:rPr>
        <w:t xml:space="preserve">appreciate </w:t>
      </w:r>
      <w:r w:rsidR="00FC4DE4">
        <w:rPr>
          <w:rFonts w:ascii="Times New Roman" w:hAnsi="Times New Roman" w:cs="Times New Roman"/>
          <w:lang w:val="en-GB"/>
        </w:rPr>
        <w:t xml:space="preserve">in an open society. </w:t>
      </w:r>
      <w:r w:rsidR="00FC4DE4" w:rsidRPr="00C77C62">
        <w:rPr>
          <w:rFonts w:ascii="Times New Roman" w:hAnsi="Times New Roman" w:cs="Times New Roman"/>
          <w:lang w:val="en-GB"/>
        </w:rPr>
        <w:t xml:space="preserve">Our informants migrated to the UK </w:t>
      </w:r>
      <w:r w:rsidR="008E0EDF">
        <w:rPr>
          <w:rFonts w:ascii="Times New Roman" w:hAnsi="Times New Roman" w:cs="Times New Roman"/>
          <w:lang w:val="en-GB"/>
        </w:rPr>
        <w:t xml:space="preserve">during </w:t>
      </w:r>
      <w:r w:rsidR="00FC4DE4" w:rsidRPr="00C77C62">
        <w:rPr>
          <w:rFonts w:ascii="Times New Roman" w:hAnsi="Times New Roman" w:cs="Times New Roman"/>
          <w:lang w:val="en-GB"/>
        </w:rPr>
        <w:t>the post-communist period. The Romanian communist regime was one of the most repressive emigration regimes in the Warsaw Pact, when it was very difficult for Romanian citizens to legally travel or work in Western countries in between 1990-2002</w:t>
      </w:r>
      <w:r w:rsidR="00134547">
        <w:rPr>
          <w:rFonts w:ascii="Times New Roman" w:hAnsi="Times New Roman" w:cs="Times New Roman"/>
          <w:lang w:val="en-GB"/>
        </w:rPr>
        <w:t xml:space="preserve"> (Ban 2012)</w:t>
      </w:r>
      <w:r w:rsidR="00FC4DE4" w:rsidRPr="00C77C62">
        <w:rPr>
          <w:rFonts w:ascii="Times New Roman" w:hAnsi="Times New Roman" w:cs="Times New Roman"/>
          <w:lang w:val="en-GB"/>
        </w:rPr>
        <w:t>.</w:t>
      </w:r>
      <w:r w:rsidR="00FC4DE4">
        <w:rPr>
          <w:rFonts w:ascii="Times New Roman" w:hAnsi="Times New Roman" w:cs="Times New Roman"/>
          <w:lang w:val="en-GB"/>
        </w:rPr>
        <w:t xml:space="preserve"> </w:t>
      </w:r>
      <w:r w:rsidR="000509D3">
        <w:rPr>
          <w:rFonts w:ascii="Times New Roman" w:hAnsi="Times New Roman" w:cs="Times New Roman"/>
          <w:lang w:val="en-GB"/>
        </w:rPr>
        <w:t>Q</w:t>
      </w:r>
      <w:r w:rsidR="00FC4DE4" w:rsidRPr="00C77C62">
        <w:rPr>
          <w:rFonts w:ascii="Times New Roman" w:hAnsi="Times New Roman" w:cs="Times New Roman"/>
          <w:lang w:val="en-GB"/>
        </w:rPr>
        <w:t>ualitative interview</w:t>
      </w:r>
      <w:r w:rsidR="000509D3">
        <w:rPr>
          <w:rFonts w:ascii="Times New Roman" w:hAnsi="Times New Roman" w:cs="Times New Roman"/>
          <w:lang w:val="en-GB"/>
        </w:rPr>
        <w:t>s illustrated</w:t>
      </w:r>
      <w:r w:rsidR="00FC4DE4" w:rsidRPr="00C77C62">
        <w:rPr>
          <w:rFonts w:ascii="Times New Roman" w:hAnsi="Times New Roman" w:cs="Times New Roman"/>
          <w:lang w:val="en-GB"/>
        </w:rPr>
        <w:t xml:space="preserve"> that these open borders ma</w:t>
      </w:r>
      <w:r w:rsidR="008E0EDF">
        <w:rPr>
          <w:rFonts w:ascii="Times New Roman" w:hAnsi="Times New Roman" w:cs="Times New Roman"/>
          <w:lang w:val="en-GB"/>
        </w:rPr>
        <w:t>d</w:t>
      </w:r>
      <w:r w:rsidR="00FC4DE4" w:rsidRPr="00C77C62">
        <w:rPr>
          <w:rFonts w:ascii="Times New Roman" w:hAnsi="Times New Roman" w:cs="Times New Roman"/>
          <w:lang w:val="en-GB"/>
        </w:rPr>
        <w:t xml:space="preserve">e them enjoy their freedom of movement, and benefit from better socio-economic situation they </w:t>
      </w:r>
      <w:r w:rsidR="008E0EDF" w:rsidRPr="00C77C62">
        <w:rPr>
          <w:rFonts w:ascii="Times New Roman" w:hAnsi="Times New Roman" w:cs="Times New Roman"/>
          <w:lang w:val="en-GB"/>
        </w:rPr>
        <w:t>ha</w:t>
      </w:r>
      <w:r w:rsidR="008E0EDF">
        <w:rPr>
          <w:rFonts w:ascii="Times New Roman" w:hAnsi="Times New Roman" w:cs="Times New Roman"/>
          <w:lang w:val="en-GB"/>
        </w:rPr>
        <w:t>d</w:t>
      </w:r>
      <w:r w:rsidR="008E0EDF" w:rsidRPr="00C77C62">
        <w:rPr>
          <w:rFonts w:ascii="Times New Roman" w:hAnsi="Times New Roman" w:cs="Times New Roman"/>
          <w:lang w:val="en-GB"/>
        </w:rPr>
        <w:t xml:space="preserve"> </w:t>
      </w:r>
      <w:r w:rsidR="00FC4DE4" w:rsidRPr="00C77C62">
        <w:rPr>
          <w:rFonts w:ascii="Times New Roman" w:hAnsi="Times New Roman" w:cs="Times New Roman"/>
          <w:lang w:val="en-GB"/>
        </w:rPr>
        <w:t xml:space="preserve">by living in UK, </w:t>
      </w:r>
      <w:r w:rsidR="00FC4DE4">
        <w:rPr>
          <w:rFonts w:ascii="Times New Roman" w:hAnsi="Times New Roman" w:cs="Times New Roman"/>
          <w:lang w:val="en-GB"/>
        </w:rPr>
        <w:t xml:space="preserve">compared to living in Romania. </w:t>
      </w:r>
      <w:r w:rsidR="003D6B5D">
        <w:rPr>
          <w:rFonts w:ascii="Times New Roman" w:hAnsi="Times New Roman" w:cs="Times New Roman"/>
          <w:lang w:val="en-GB"/>
        </w:rPr>
        <w:t xml:space="preserve">Beyond this principle of equality of rights, </w:t>
      </w:r>
      <w:r w:rsidR="003D6B5D">
        <w:rPr>
          <w:rFonts w:ascii="Times New Roman" w:hAnsi="Times New Roman" w:cs="Times New Roman"/>
          <w:shd w:val="clear" w:color="auto" w:fill="FFFFFF"/>
          <w:lang w:val="en-GB"/>
        </w:rPr>
        <w:t>t</w:t>
      </w:r>
      <w:r w:rsidR="00FC4DE4" w:rsidRPr="00C77C62">
        <w:rPr>
          <w:rFonts w:ascii="Times New Roman" w:hAnsi="Times New Roman" w:cs="Times New Roman"/>
          <w:shd w:val="clear" w:color="auto" w:fill="FFFFFF"/>
          <w:lang w:val="en-GB"/>
        </w:rPr>
        <w:t xml:space="preserve">heir experience in the UK </w:t>
      </w:r>
      <w:r w:rsidR="00317B25" w:rsidRPr="00C77C62">
        <w:rPr>
          <w:rFonts w:ascii="Times New Roman" w:hAnsi="Times New Roman" w:cs="Times New Roman"/>
          <w:shd w:val="clear" w:color="auto" w:fill="FFFFFF"/>
          <w:lang w:val="en-GB"/>
        </w:rPr>
        <w:t>allow</w:t>
      </w:r>
      <w:r w:rsidR="00317B25">
        <w:rPr>
          <w:rFonts w:ascii="Times New Roman" w:hAnsi="Times New Roman" w:cs="Times New Roman"/>
          <w:shd w:val="clear" w:color="auto" w:fill="FFFFFF"/>
          <w:lang w:val="en-GB"/>
        </w:rPr>
        <w:t>ed</w:t>
      </w:r>
      <w:r w:rsidR="00317B25" w:rsidRPr="00C77C62">
        <w:rPr>
          <w:rFonts w:ascii="Times New Roman" w:hAnsi="Times New Roman" w:cs="Times New Roman"/>
          <w:shd w:val="clear" w:color="auto" w:fill="FFFFFF"/>
          <w:lang w:val="en-GB"/>
        </w:rPr>
        <w:t xml:space="preserve"> </w:t>
      </w:r>
      <w:r w:rsidR="00FC4DE4" w:rsidRPr="00C77C62">
        <w:rPr>
          <w:rFonts w:ascii="Times New Roman" w:hAnsi="Times New Roman" w:cs="Times New Roman"/>
          <w:shd w:val="clear" w:color="auto" w:fill="FFFFFF"/>
          <w:lang w:val="en-GB"/>
        </w:rPr>
        <w:t xml:space="preserve">them to meet different cultural </w:t>
      </w:r>
      <w:r w:rsidR="00FC4DE4" w:rsidRPr="00C77C62">
        <w:rPr>
          <w:rFonts w:ascii="Times New Roman" w:hAnsi="Times New Roman" w:cs="Times New Roman"/>
          <w:shd w:val="clear" w:color="auto" w:fill="FFFFFF"/>
          <w:lang w:val="en-GB"/>
        </w:rPr>
        <w:lastRenderedPageBreak/>
        <w:t>groups, widen their social networks and benefit from all sorts of cultural exchanges.</w:t>
      </w:r>
      <w:r w:rsidR="00FC4DE4">
        <w:rPr>
          <w:rFonts w:ascii="Times New Roman" w:hAnsi="Times New Roman" w:cs="Times New Roman"/>
          <w:shd w:val="clear" w:color="auto" w:fill="FFFFFF"/>
          <w:lang w:val="en-GB"/>
        </w:rPr>
        <w:t xml:space="preserve"> </w:t>
      </w:r>
      <w:r w:rsidR="00D5289F" w:rsidRPr="00C77C62">
        <w:rPr>
          <w:rFonts w:ascii="Times New Roman" w:hAnsi="Times New Roman" w:cs="Times New Roman"/>
          <w:lang w:val="en-GB"/>
        </w:rPr>
        <w:t xml:space="preserve">A highly educated male participant, who is an actor and an employee at a call-centre, said: </w:t>
      </w:r>
    </w:p>
    <w:p w14:paraId="45A45023" w14:textId="77777777" w:rsidR="00D5289F" w:rsidRPr="00C77C62" w:rsidRDefault="00D5289F" w:rsidP="00F77404">
      <w:pPr>
        <w:spacing w:line="480" w:lineRule="auto"/>
        <w:jc w:val="both"/>
        <w:rPr>
          <w:rFonts w:ascii="Times New Roman" w:hAnsi="Times New Roman" w:cs="Times New Roman"/>
          <w:highlight w:val="magenta"/>
          <w:lang w:val="en-GB"/>
        </w:rPr>
      </w:pPr>
    </w:p>
    <w:p w14:paraId="4BA31E5D" w14:textId="1E79B156" w:rsidR="00D5289F" w:rsidRPr="00C77C62" w:rsidRDefault="00D5289F" w:rsidP="00F77404">
      <w:pPr>
        <w:tabs>
          <w:tab w:val="left" w:pos="709"/>
        </w:tabs>
        <w:spacing w:line="480" w:lineRule="auto"/>
        <w:ind w:left="1134" w:right="787"/>
        <w:jc w:val="both"/>
        <w:rPr>
          <w:rFonts w:ascii="Times New Roman" w:hAnsi="Times New Roman" w:cs="Times New Roman"/>
          <w:lang w:val="en-GB"/>
        </w:rPr>
      </w:pPr>
      <w:r>
        <w:rPr>
          <w:rFonts w:ascii="Times New Roman" w:hAnsi="Times New Roman" w:cs="Times New Roman"/>
          <w:lang w:val="en-GB"/>
        </w:rPr>
        <w:t>‘</w:t>
      </w:r>
      <w:r w:rsidRPr="00C77C62">
        <w:rPr>
          <w:rFonts w:ascii="Times New Roman" w:hAnsi="Times New Roman" w:cs="Times New Roman"/>
          <w:lang w:val="en-GB"/>
        </w:rPr>
        <w:t>Meeting people from that country, them mee</w:t>
      </w:r>
      <w:r w:rsidR="00613D59">
        <w:rPr>
          <w:rFonts w:ascii="Times New Roman" w:hAnsi="Times New Roman" w:cs="Times New Roman"/>
          <w:lang w:val="en-GB"/>
        </w:rPr>
        <w:t>ting people from Romania and</w:t>
      </w:r>
      <w:r w:rsidRPr="00C77C62">
        <w:rPr>
          <w:rFonts w:ascii="Times New Roman" w:hAnsi="Times New Roman" w:cs="Times New Roman"/>
          <w:lang w:val="en-GB"/>
        </w:rPr>
        <w:t xml:space="preserve"> what the newspapers are writing, what the television is saying. I have had enough! I want to meet the person, talk to him and if he is an opposite example of what they are saying, done! It’s all ruined. </w:t>
      </w:r>
      <w:r w:rsidR="00076F33">
        <w:rPr>
          <w:rFonts w:ascii="Times New Roman" w:hAnsi="Times New Roman" w:cs="Times New Roman"/>
          <w:lang w:val="en-GB"/>
        </w:rPr>
        <w:t xml:space="preserve">(…) </w:t>
      </w:r>
      <w:r w:rsidRPr="00C77C62">
        <w:rPr>
          <w:rFonts w:ascii="Times New Roman" w:hAnsi="Times New Roman" w:cs="Times New Roman"/>
          <w:lang w:val="en-GB"/>
        </w:rPr>
        <w:t>I always thought: “Albans steal, they kill, they break” and I met one, two, three who were ok, and now everyone who comes and says bad things about them I will reply: “dude, I would move to Albania, Croatia, Serbia. I met wonderful people, I want to go there.</w:t>
      </w:r>
      <w:r>
        <w:rPr>
          <w:rFonts w:ascii="Times New Roman" w:hAnsi="Times New Roman" w:cs="Times New Roman"/>
          <w:lang w:val="en-GB"/>
        </w:rPr>
        <w:t>’</w:t>
      </w:r>
    </w:p>
    <w:p w14:paraId="418CC4C5" w14:textId="1174E7A2" w:rsidR="00FC4DE4" w:rsidRPr="00C77C62" w:rsidRDefault="00FC4DE4" w:rsidP="00F77404">
      <w:pPr>
        <w:spacing w:line="480" w:lineRule="auto"/>
        <w:ind w:right="787"/>
        <w:jc w:val="both"/>
        <w:rPr>
          <w:rFonts w:ascii="Times New Roman" w:hAnsi="Times New Roman" w:cs="Times New Roman"/>
          <w:lang w:val="en-GB"/>
        </w:rPr>
      </w:pPr>
    </w:p>
    <w:p w14:paraId="5065A204" w14:textId="77777777" w:rsidR="00FC4DE4" w:rsidRPr="00C77C62" w:rsidRDefault="00FC4DE4" w:rsidP="00F77404">
      <w:pPr>
        <w:spacing w:line="480" w:lineRule="auto"/>
        <w:jc w:val="both"/>
        <w:rPr>
          <w:rFonts w:ascii="Times New Roman" w:hAnsi="Times New Roman" w:cs="Times New Roman"/>
          <w:lang w:val="en-GB"/>
        </w:rPr>
      </w:pPr>
    </w:p>
    <w:p w14:paraId="476AD881" w14:textId="2E205465" w:rsidR="00F17832" w:rsidRDefault="000509D3" w:rsidP="00F77404">
      <w:pPr>
        <w:spacing w:line="480" w:lineRule="auto"/>
        <w:jc w:val="both"/>
        <w:rPr>
          <w:rFonts w:ascii="Times New Roman" w:hAnsi="Times New Roman" w:cs="Times New Roman"/>
          <w:lang w:val="en-GB"/>
        </w:rPr>
      </w:pPr>
      <w:r>
        <w:rPr>
          <w:rFonts w:ascii="Times New Roman" w:hAnsi="Times New Roman" w:cs="Times New Roman"/>
          <w:lang w:val="en-GB"/>
        </w:rPr>
        <w:t xml:space="preserve">Hence, </w:t>
      </w:r>
      <w:r w:rsidR="008E0EDF">
        <w:rPr>
          <w:rFonts w:ascii="Times New Roman" w:hAnsi="Times New Roman" w:cs="Times New Roman"/>
          <w:lang w:val="en-GB"/>
        </w:rPr>
        <w:t>Romanians</w:t>
      </w:r>
      <w:r w:rsidR="008E0EDF" w:rsidRPr="00C77C62">
        <w:rPr>
          <w:rFonts w:ascii="Times New Roman" w:hAnsi="Times New Roman" w:cs="Times New Roman"/>
          <w:lang w:val="en-GB"/>
        </w:rPr>
        <w:t xml:space="preserve">’ </w:t>
      </w:r>
      <w:r w:rsidR="00FC4DE4" w:rsidRPr="00C77C62">
        <w:rPr>
          <w:rFonts w:ascii="Times New Roman" w:hAnsi="Times New Roman" w:cs="Times New Roman"/>
          <w:lang w:val="en-GB"/>
        </w:rPr>
        <w:t xml:space="preserve">regular contacts with diverse groups in the UK </w:t>
      </w:r>
      <w:r w:rsidR="003D6B5D">
        <w:rPr>
          <w:rFonts w:ascii="Times New Roman" w:hAnsi="Times New Roman" w:cs="Times New Roman"/>
          <w:lang w:val="en-GB"/>
        </w:rPr>
        <w:t>ma</w:t>
      </w:r>
      <w:r w:rsidR="00317B25">
        <w:rPr>
          <w:rFonts w:ascii="Times New Roman" w:hAnsi="Times New Roman" w:cs="Times New Roman"/>
          <w:lang w:val="en-GB"/>
        </w:rPr>
        <w:t>d</w:t>
      </w:r>
      <w:r w:rsidR="003D6B5D">
        <w:rPr>
          <w:rFonts w:ascii="Times New Roman" w:hAnsi="Times New Roman" w:cs="Times New Roman"/>
          <w:lang w:val="en-GB"/>
        </w:rPr>
        <w:t>e them more curious towards others</w:t>
      </w:r>
      <w:r w:rsidR="00FC4DE4" w:rsidRPr="00C77C62">
        <w:rPr>
          <w:rFonts w:ascii="Times New Roman" w:hAnsi="Times New Roman" w:cs="Times New Roman"/>
          <w:lang w:val="en-GB"/>
        </w:rPr>
        <w:t xml:space="preserve">. </w:t>
      </w:r>
      <w:r w:rsidR="008E0EDF">
        <w:rPr>
          <w:rFonts w:ascii="Times New Roman" w:hAnsi="Times New Roman" w:cs="Times New Roman"/>
          <w:lang w:val="en-GB"/>
        </w:rPr>
        <w:t xml:space="preserve">Now that we have explored </w:t>
      </w:r>
      <w:r w:rsidR="003D6B5D">
        <w:rPr>
          <w:rFonts w:ascii="Times New Roman" w:hAnsi="Times New Roman" w:cs="Times New Roman"/>
          <w:lang w:val="en-GB"/>
        </w:rPr>
        <w:t xml:space="preserve">different forms that tolerance can take </w:t>
      </w:r>
      <w:r w:rsidR="008E0EDF">
        <w:rPr>
          <w:rFonts w:ascii="Times New Roman" w:hAnsi="Times New Roman" w:cs="Times New Roman"/>
          <w:lang w:val="en-GB"/>
        </w:rPr>
        <w:t>according to their very own position in the country of residence and vis-à-vis their country of birth</w:t>
      </w:r>
      <w:r w:rsidR="00C324C8">
        <w:rPr>
          <w:rFonts w:ascii="Times New Roman" w:hAnsi="Times New Roman" w:cs="Times New Roman"/>
          <w:lang w:val="en-GB"/>
        </w:rPr>
        <w:t>, t</w:t>
      </w:r>
      <w:r w:rsidR="00F17832">
        <w:rPr>
          <w:rFonts w:ascii="Times New Roman" w:hAnsi="Times New Roman" w:cs="Times New Roman"/>
          <w:lang w:val="en-GB"/>
        </w:rPr>
        <w:t xml:space="preserve">he role of supranational identities is investigated in the next section. </w:t>
      </w:r>
    </w:p>
    <w:p w14:paraId="2E042A91" w14:textId="77777777" w:rsidR="00BC2826" w:rsidRPr="00C77C62" w:rsidRDefault="00BC2826" w:rsidP="00F77404">
      <w:pPr>
        <w:spacing w:line="480" w:lineRule="auto"/>
        <w:jc w:val="both"/>
        <w:rPr>
          <w:rFonts w:ascii="Times New Roman" w:hAnsi="Times New Roman" w:cs="Times New Roman"/>
          <w:lang w:val="en-GB"/>
        </w:rPr>
      </w:pPr>
    </w:p>
    <w:p w14:paraId="13EFE0D8" w14:textId="74916893" w:rsidR="00DE6D28" w:rsidRPr="00C77C62" w:rsidRDefault="00DE6D28" w:rsidP="00F77404">
      <w:pPr>
        <w:spacing w:line="480" w:lineRule="auto"/>
        <w:jc w:val="both"/>
        <w:rPr>
          <w:rFonts w:ascii="Times New Roman" w:hAnsi="Times New Roman" w:cs="Times New Roman"/>
          <w:b/>
          <w:lang w:val="en-GB"/>
        </w:rPr>
      </w:pPr>
      <w:r w:rsidRPr="00C77C62">
        <w:rPr>
          <w:rFonts w:ascii="Times New Roman" w:hAnsi="Times New Roman" w:cs="Times New Roman"/>
          <w:b/>
          <w:lang w:val="en-GB"/>
        </w:rPr>
        <w:t>The role of supranational identities</w:t>
      </w:r>
    </w:p>
    <w:p w14:paraId="7E987DF1" w14:textId="77777777" w:rsidR="00DE6D28" w:rsidRPr="00C77C62" w:rsidRDefault="00DE6D28" w:rsidP="00F77404">
      <w:pPr>
        <w:spacing w:line="480" w:lineRule="auto"/>
        <w:jc w:val="both"/>
        <w:rPr>
          <w:rFonts w:ascii="Times New Roman" w:hAnsi="Times New Roman" w:cs="Times New Roman"/>
          <w:lang w:val="en-GB"/>
        </w:rPr>
      </w:pPr>
    </w:p>
    <w:p w14:paraId="74D38F0F" w14:textId="57088739" w:rsidR="00DE6D28" w:rsidRPr="00C77C62" w:rsidRDefault="00CA0275" w:rsidP="00F77404">
      <w:pPr>
        <w:spacing w:line="480" w:lineRule="auto"/>
        <w:jc w:val="both"/>
        <w:rPr>
          <w:rFonts w:ascii="Times New Roman" w:hAnsi="Times New Roman" w:cs="Times New Roman"/>
          <w:lang w:val="en-GB"/>
        </w:rPr>
      </w:pPr>
      <w:r>
        <w:rPr>
          <w:rFonts w:ascii="Times New Roman" w:hAnsi="Times New Roman" w:cs="Times New Roman"/>
          <w:lang w:val="en-GB"/>
        </w:rPr>
        <w:t xml:space="preserve">The quantitative findings </w:t>
      </w:r>
      <w:r w:rsidR="00BC2826">
        <w:rPr>
          <w:rFonts w:ascii="Times New Roman" w:hAnsi="Times New Roman" w:cs="Times New Roman"/>
          <w:lang w:val="en-GB"/>
        </w:rPr>
        <w:t xml:space="preserve">reveal </w:t>
      </w:r>
      <w:r>
        <w:rPr>
          <w:rFonts w:ascii="Times New Roman" w:hAnsi="Times New Roman" w:cs="Times New Roman"/>
          <w:lang w:val="en-GB"/>
        </w:rPr>
        <w:t xml:space="preserve">the importance of supranational identities for </w:t>
      </w:r>
      <w:r w:rsidR="00FD47F7">
        <w:rPr>
          <w:rFonts w:ascii="Times New Roman" w:hAnsi="Times New Roman" w:cs="Times New Roman"/>
          <w:lang w:val="en-GB"/>
        </w:rPr>
        <w:t>positive attitudes towards diversity</w:t>
      </w:r>
      <w:r>
        <w:rPr>
          <w:rFonts w:ascii="Times New Roman" w:hAnsi="Times New Roman" w:cs="Times New Roman"/>
          <w:lang w:val="en-GB"/>
        </w:rPr>
        <w:t>. Our qualitative data tend</w:t>
      </w:r>
      <w:r w:rsidR="0034784D">
        <w:rPr>
          <w:rFonts w:ascii="Times New Roman" w:hAnsi="Times New Roman" w:cs="Times New Roman"/>
          <w:lang w:val="en-GB"/>
        </w:rPr>
        <w:t>s</w:t>
      </w:r>
      <w:r>
        <w:rPr>
          <w:rFonts w:ascii="Times New Roman" w:hAnsi="Times New Roman" w:cs="Times New Roman"/>
          <w:lang w:val="en-GB"/>
        </w:rPr>
        <w:t xml:space="preserve"> to suggest that</w:t>
      </w:r>
      <w:r w:rsidR="009D7E3D">
        <w:rPr>
          <w:rFonts w:ascii="Times New Roman" w:hAnsi="Times New Roman" w:cs="Times New Roman"/>
          <w:lang w:val="en-GB"/>
        </w:rPr>
        <w:t xml:space="preserve">, in line with </w:t>
      </w:r>
      <w:r w:rsidR="009D7E3D">
        <w:rPr>
          <w:rFonts w:ascii="Times New Roman" w:hAnsi="Times New Roman" w:cs="Times New Roman"/>
          <w:lang w:val="en-GB"/>
        </w:rPr>
        <w:lastRenderedPageBreak/>
        <w:t>Curtis (2014), migrants and nationals, tend to be more</w:t>
      </w:r>
      <w:r w:rsidR="003D6B5D">
        <w:rPr>
          <w:rFonts w:ascii="Times New Roman" w:hAnsi="Times New Roman" w:cs="Times New Roman"/>
          <w:lang w:val="en-GB"/>
        </w:rPr>
        <w:t xml:space="preserve"> enthusiastically</w:t>
      </w:r>
      <w:r w:rsidR="009D7E3D">
        <w:rPr>
          <w:rFonts w:ascii="Times New Roman" w:hAnsi="Times New Roman" w:cs="Times New Roman"/>
          <w:lang w:val="en-GB"/>
        </w:rPr>
        <w:t xml:space="preserve"> tolerant when they can overcome intergroup divisions by identifying themselves as belonging to an overarching entity, such as Europe or even the world</w:t>
      </w:r>
      <w:r>
        <w:rPr>
          <w:rFonts w:ascii="Times New Roman" w:hAnsi="Times New Roman" w:cs="Times New Roman"/>
          <w:lang w:val="en-GB"/>
        </w:rPr>
        <w:t>.</w:t>
      </w:r>
      <w:r w:rsidR="009D7E3D">
        <w:rPr>
          <w:rFonts w:ascii="Times New Roman" w:hAnsi="Times New Roman" w:cs="Times New Roman"/>
          <w:lang w:val="en-GB"/>
        </w:rPr>
        <w:t xml:space="preserve"> In </w:t>
      </w:r>
      <w:r w:rsidR="003D6B5D">
        <w:rPr>
          <w:rFonts w:ascii="Times New Roman" w:hAnsi="Times New Roman" w:cs="Times New Roman"/>
          <w:lang w:val="en-GB"/>
        </w:rPr>
        <w:t>contrast</w:t>
      </w:r>
      <w:r w:rsidR="009D7E3D">
        <w:rPr>
          <w:rFonts w:ascii="Times New Roman" w:hAnsi="Times New Roman" w:cs="Times New Roman"/>
          <w:lang w:val="en-GB"/>
        </w:rPr>
        <w:t xml:space="preserve">, our interviews </w:t>
      </w:r>
      <w:r w:rsidR="009D7E3D" w:rsidRPr="00C77C62">
        <w:rPr>
          <w:rFonts w:ascii="Times New Roman" w:hAnsi="Times New Roman" w:cs="Times New Roman"/>
          <w:lang w:val="en-GB"/>
        </w:rPr>
        <w:t>with British citizens</w:t>
      </w:r>
      <w:r w:rsidR="009D7E3D">
        <w:rPr>
          <w:rFonts w:ascii="Times New Roman" w:hAnsi="Times New Roman" w:cs="Times New Roman"/>
          <w:lang w:val="en-GB"/>
        </w:rPr>
        <w:t xml:space="preserve"> indicate that, when </w:t>
      </w:r>
      <w:r w:rsidR="005E7FAD">
        <w:rPr>
          <w:rFonts w:ascii="Times New Roman" w:hAnsi="Times New Roman" w:cs="Times New Roman"/>
          <w:lang w:val="en-GB"/>
        </w:rPr>
        <w:t>Britishness</w:t>
      </w:r>
      <w:r w:rsidR="005E7FAD" w:rsidRPr="00C77C62">
        <w:rPr>
          <w:rFonts w:ascii="Times New Roman" w:hAnsi="Times New Roman" w:cs="Times New Roman"/>
          <w:lang w:val="en-GB"/>
        </w:rPr>
        <w:t xml:space="preserve"> </w:t>
      </w:r>
      <w:r w:rsidR="009D7E3D">
        <w:rPr>
          <w:rFonts w:ascii="Times New Roman" w:hAnsi="Times New Roman" w:cs="Times New Roman"/>
          <w:lang w:val="en-GB"/>
        </w:rPr>
        <w:t>wa</w:t>
      </w:r>
      <w:r w:rsidR="00DE6D28" w:rsidRPr="00C77C62">
        <w:rPr>
          <w:rFonts w:ascii="Times New Roman" w:hAnsi="Times New Roman" w:cs="Times New Roman"/>
          <w:lang w:val="en-GB"/>
        </w:rPr>
        <w:t xml:space="preserve">s based </w:t>
      </w:r>
      <w:r w:rsidR="005E7FAD">
        <w:rPr>
          <w:rFonts w:ascii="Times New Roman" w:hAnsi="Times New Roman" w:cs="Times New Roman"/>
          <w:lang w:val="en-GB"/>
        </w:rPr>
        <w:t xml:space="preserve">on </w:t>
      </w:r>
      <w:r w:rsidR="005E7FAD" w:rsidRPr="00C77C62">
        <w:rPr>
          <w:rFonts w:ascii="Times New Roman" w:hAnsi="Times New Roman" w:cs="Times New Roman"/>
          <w:lang w:val="en-GB"/>
        </w:rPr>
        <w:t>ethnic/</w:t>
      </w:r>
      <w:proofErr w:type="spellStart"/>
      <w:r w:rsidR="005E7FAD" w:rsidRPr="00C77C62">
        <w:rPr>
          <w:rFonts w:ascii="Times New Roman" w:hAnsi="Times New Roman" w:cs="Times New Roman"/>
          <w:lang w:val="en-GB"/>
        </w:rPr>
        <w:t>ascriptive</w:t>
      </w:r>
      <w:proofErr w:type="spellEnd"/>
      <w:r w:rsidR="005E7FAD" w:rsidRPr="00C77C62">
        <w:rPr>
          <w:rFonts w:ascii="Times New Roman" w:hAnsi="Times New Roman" w:cs="Times New Roman"/>
          <w:lang w:val="en-GB"/>
        </w:rPr>
        <w:t xml:space="preserve"> dimension of national identity – shared ancestry, tradition and ethnic culture – rather than the civic/voluntary dimension (</w:t>
      </w:r>
      <w:proofErr w:type="spellStart"/>
      <w:r w:rsidR="005E7FAD" w:rsidRPr="00C77C62">
        <w:rPr>
          <w:rFonts w:ascii="Times New Roman" w:hAnsi="Times New Roman" w:cs="Times New Roman"/>
          <w:lang w:val="en-GB"/>
        </w:rPr>
        <w:t>Nagayoshi</w:t>
      </w:r>
      <w:proofErr w:type="spellEnd"/>
      <w:r w:rsidR="00D67F8C">
        <w:rPr>
          <w:rFonts w:ascii="Times New Roman" w:hAnsi="Times New Roman" w:cs="Times New Roman"/>
          <w:lang w:val="en-GB"/>
        </w:rPr>
        <w:t xml:space="preserve"> 2011</w:t>
      </w:r>
      <w:r w:rsidR="005E7FAD" w:rsidRPr="00C77C62">
        <w:rPr>
          <w:rFonts w:ascii="Times New Roman" w:hAnsi="Times New Roman" w:cs="Times New Roman"/>
          <w:lang w:val="en-GB"/>
        </w:rPr>
        <w:t>)</w:t>
      </w:r>
      <w:r w:rsidR="009D7E3D">
        <w:rPr>
          <w:rFonts w:ascii="Times New Roman" w:hAnsi="Times New Roman" w:cs="Times New Roman"/>
          <w:lang w:val="en-GB"/>
        </w:rPr>
        <w:t>, the respondents tended to categorise the ‘</w:t>
      </w:r>
      <w:r w:rsidR="00317B25">
        <w:rPr>
          <w:rFonts w:ascii="Times New Roman" w:hAnsi="Times New Roman" w:cs="Times New Roman"/>
          <w:lang w:val="en-GB"/>
        </w:rPr>
        <w:t xml:space="preserve">Others’ </w:t>
      </w:r>
      <w:r w:rsidR="009D7E3D">
        <w:rPr>
          <w:rFonts w:ascii="Times New Roman" w:hAnsi="Times New Roman" w:cs="Times New Roman"/>
          <w:lang w:val="en-GB"/>
        </w:rPr>
        <w:t>into</w:t>
      </w:r>
      <w:r w:rsidR="005E7FAD">
        <w:rPr>
          <w:rFonts w:ascii="Times New Roman" w:hAnsi="Times New Roman" w:cs="Times New Roman"/>
          <w:lang w:val="en-GB"/>
        </w:rPr>
        <w:t xml:space="preserve"> </w:t>
      </w:r>
      <w:r w:rsidR="009D7E3D">
        <w:rPr>
          <w:rFonts w:ascii="Times New Roman" w:hAnsi="Times New Roman" w:cs="Times New Roman"/>
          <w:lang w:val="en-GB"/>
        </w:rPr>
        <w:t xml:space="preserve">diverse (and hierarchical) </w:t>
      </w:r>
      <w:r w:rsidR="005E7FAD">
        <w:rPr>
          <w:rFonts w:ascii="Times New Roman" w:hAnsi="Times New Roman" w:cs="Times New Roman"/>
          <w:lang w:val="en-GB"/>
        </w:rPr>
        <w:t>ethnic groups</w:t>
      </w:r>
      <w:r w:rsidR="00EB1E57">
        <w:rPr>
          <w:rFonts w:ascii="Times New Roman" w:hAnsi="Times New Roman" w:cs="Times New Roman"/>
          <w:lang w:val="en-GB"/>
        </w:rPr>
        <w:t xml:space="preserve"> (e.g. ‘White Anglo-Saxons’, non-European migrants/ Muslims, Eastern European migrants)</w:t>
      </w:r>
      <w:r w:rsidR="009D7E3D">
        <w:rPr>
          <w:rFonts w:ascii="Times New Roman" w:hAnsi="Times New Roman" w:cs="Times New Roman"/>
          <w:lang w:val="en-GB"/>
        </w:rPr>
        <w:t>.</w:t>
      </w:r>
      <w:r w:rsidR="005E7FAD">
        <w:rPr>
          <w:rFonts w:ascii="Times New Roman" w:hAnsi="Times New Roman" w:cs="Times New Roman"/>
          <w:lang w:val="en-GB"/>
        </w:rPr>
        <w:t xml:space="preserve"> </w:t>
      </w:r>
      <w:r w:rsidR="00130755">
        <w:rPr>
          <w:rFonts w:ascii="Times New Roman" w:hAnsi="Times New Roman" w:cs="Times New Roman"/>
          <w:lang w:val="en-GB"/>
        </w:rPr>
        <w:t xml:space="preserve">For </w:t>
      </w:r>
      <w:r w:rsidR="00EB1E57">
        <w:rPr>
          <w:rFonts w:ascii="Times New Roman" w:hAnsi="Times New Roman" w:cs="Times New Roman"/>
          <w:lang w:val="en-GB"/>
        </w:rPr>
        <w:t>them</w:t>
      </w:r>
      <w:r w:rsidR="00130755">
        <w:rPr>
          <w:rFonts w:ascii="Times New Roman" w:hAnsi="Times New Roman" w:cs="Times New Roman"/>
          <w:lang w:val="en-GB"/>
        </w:rPr>
        <w:t>, t</w:t>
      </w:r>
      <w:r w:rsidR="00DE6D28" w:rsidRPr="00C77C62">
        <w:rPr>
          <w:rFonts w:ascii="Times New Roman" w:hAnsi="Times New Roman" w:cs="Times New Roman"/>
          <w:lang w:val="en-GB"/>
        </w:rPr>
        <w:t>o hold British citizenship, to have lived in the UK for a long time</w:t>
      </w:r>
      <w:r w:rsidR="00B034E3">
        <w:rPr>
          <w:rFonts w:ascii="Times New Roman" w:hAnsi="Times New Roman" w:cs="Times New Roman"/>
          <w:lang w:val="en-GB"/>
        </w:rPr>
        <w:t>,</w:t>
      </w:r>
      <w:r w:rsidR="00DE6D28" w:rsidRPr="00C77C62">
        <w:rPr>
          <w:rFonts w:ascii="Times New Roman" w:hAnsi="Times New Roman" w:cs="Times New Roman"/>
          <w:lang w:val="en-GB"/>
        </w:rPr>
        <w:t xml:space="preserve"> or to be born in the UK </w:t>
      </w:r>
      <w:r w:rsidR="000C2102">
        <w:rPr>
          <w:rFonts w:ascii="Times New Roman" w:hAnsi="Times New Roman" w:cs="Times New Roman"/>
          <w:lang w:val="en-GB"/>
        </w:rPr>
        <w:t>were</w:t>
      </w:r>
      <w:r w:rsidR="000C2102" w:rsidRPr="00C77C62">
        <w:rPr>
          <w:rFonts w:ascii="Times New Roman" w:hAnsi="Times New Roman" w:cs="Times New Roman"/>
          <w:lang w:val="en-GB"/>
        </w:rPr>
        <w:t xml:space="preserve"> </w:t>
      </w:r>
      <w:r w:rsidR="00DE6D28" w:rsidRPr="00C77C62">
        <w:rPr>
          <w:rFonts w:ascii="Times New Roman" w:hAnsi="Times New Roman" w:cs="Times New Roman"/>
          <w:lang w:val="en-GB"/>
        </w:rPr>
        <w:t xml:space="preserve">not enough to </w:t>
      </w:r>
      <w:r w:rsidR="000C2102">
        <w:rPr>
          <w:rFonts w:ascii="Times New Roman" w:hAnsi="Times New Roman" w:cs="Times New Roman"/>
          <w:lang w:val="en-GB"/>
        </w:rPr>
        <w:t>belong to</w:t>
      </w:r>
      <w:r w:rsidR="00DE6D28" w:rsidRPr="00C77C62">
        <w:rPr>
          <w:rFonts w:ascii="Times New Roman" w:hAnsi="Times New Roman" w:cs="Times New Roman"/>
          <w:lang w:val="en-GB"/>
        </w:rPr>
        <w:t xml:space="preserve"> the UK. Being </w:t>
      </w:r>
      <w:r w:rsidR="000C2102">
        <w:rPr>
          <w:rFonts w:ascii="Times New Roman" w:hAnsi="Times New Roman" w:cs="Times New Roman"/>
          <w:lang w:val="en-GB"/>
        </w:rPr>
        <w:t>and behaving as</w:t>
      </w:r>
      <w:r w:rsidR="000C2102" w:rsidRPr="00C77C62">
        <w:rPr>
          <w:rFonts w:ascii="Times New Roman" w:hAnsi="Times New Roman" w:cs="Times New Roman"/>
          <w:lang w:val="en-GB"/>
        </w:rPr>
        <w:t xml:space="preserve"> </w:t>
      </w:r>
      <w:r w:rsidR="00DE6D28" w:rsidRPr="00C77C62">
        <w:rPr>
          <w:rFonts w:ascii="Times New Roman" w:hAnsi="Times New Roman" w:cs="Times New Roman"/>
          <w:lang w:val="en-GB"/>
        </w:rPr>
        <w:t xml:space="preserve">a white Anglo-Saxon (speaking English very well, not </w:t>
      </w:r>
      <w:r w:rsidR="00280369">
        <w:rPr>
          <w:rFonts w:ascii="Times New Roman" w:hAnsi="Times New Roman" w:cs="Times New Roman"/>
          <w:lang w:val="en-GB"/>
        </w:rPr>
        <w:t>being</w:t>
      </w:r>
      <w:r w:rsidR="00DE6D28" w:rsidRPr="00C77C62">
        <w:rPr>
          <w:rFonts w:ascii="Times New Roman" w:hAnsi="Times New Roman" w:cs="Times New Roman"/>
          <w:lang w:val="en-GB"/>
        </w:rPr>
        <w:t xml:space="preserve"> Muslim) </w:t>
      </w:r>
      <w:r w:rsidR="00130755">
        <w:rPr>
          <w:rFonts w:ascii="Times New Roman" w:hAnsi="Times New Roman" w:cs="Times New Roman"/>
          <w:lang w:val="en-GB"/>
        </w:rPr>
        <w:t>matter</w:t>
      </w:r>
      <w:r w:rsidR="00B034E3">
        <w:rPr>
          <w:rFonts w:ascii="Times New Roman" w:hAnsi="Times New Roman" w:cs="Times New Roman"/>
          <w:lang w:val="en-GB"/>
        </w:rPr>
        <w:t>ed</w:t>
      </w:r>
      <w:r w:rsidR="00130755">
        <w:rPr>
          <w:rFonts w:ascii="Times New Roman" w:hAnsi="Times New Roman" w:cs="Times New Roman"/>
          <w:lang w:val="en-GB"/>
        </w:rPr>
        <w:t xml:space="preserve"> </w:t>
      </w:r>
      <w:r w:rsidR="00280369">
        <w:rPr>
          <w:rFonts w:ascii="Times New Roman" w:hAnsi="Times New Roman" w:cs="Times New Roman"/>
          <w:lang w:val="en-GB"/>
        </w:rPr>
        <w:t xml:space="preserve">the </w:t>
      </w:r>
      <w:r w:rsidR="00130755">
        <w:rPr>
          <w:rFonts w:ascii="Times New Roman" w:hAnsi="Times New Roman" w:cs="Times New Roman"/>
          <w:lang w:val="en-GB"/>
        </w:rPr>
        <w:t>most</w:t>
      </w:r>
      <w:r w:rsidR="00DE6D28" w:rsidRPr="00C77C62">
        <w:rPr>
          <w:rFonts w:ascii="Times New Roman" w:hAnsi="Times New Roman" w:cs="Times New Roman"/>
          <w:lang w:val="en-GB"/>
        </w:rPr>
        <w:t xml:space="preserve">. </w:t>
      </w:r>
      <w:r w:rsidR="00130755">
        <w:rPr>
          <w:rFonts w:ascii="Times New Roman" w:hAnsi="Times New Roman" w:cs="Times New Roman"/>
          <w:lang w:val="en-GB"/>
        </w:rPr>
        <w:t xml:space="preserve">This </w:t>
      </w:r>
      <w:r w:rsidR="00B034E3">
        <w:rPr>
          <w:rFonts w:ascii="Times New Roman" w:hAnsi="Times New Roman" w:cs="Times New Roman"/>
          <w:lang w:val="en-GB"/>
        </w:rPr>
        <w:t xml:space="preserve">outlines </w:t>
      </w:r>
      <w:r w:rsidR="00130755">
        <w:rPr>
          <w:rFonts w:ascii="Times New Roman" w:hAnsi="Times New Roman" w:cs="Times New Roman"/>
          <w:lang w:val="en-GB"/>
        </w:rPr>
        <w:t xml:space="preserve">why supranational identities (being citizens of Europe and/or the world) </w:t>
      </w:r>
      <w:r w:rsidR="00556E69">
        <w:rPr>
          <w:rFonts w:ascii="Times New Roman" w:hAnsi="Times New Roman" w:cs="Times New Roman"/>
          <w:lang w:val="en-GB"/>
        </w:rPr>
        <w:t xml:space="preserve">– built in opposition to clear national ethnic boundaries – </w:t>
      </w:r>
      <w:r w:rsidR="00130755">
        <w:rPr>
          <w:rFonts w:ascii="Times New Roman" w:hAnsi="Times New Roman" w:cs="Times New Roman"/>
          <w:lang w:val="en-GB"/>
        </w:rPr>
        <w:t>are</w:t>
      </w:r>
      <w:r w:rsidR="00556E69">
        <w:rPr>
          <w:rFonts w:ascii="Times New Roman" w:hAnsi="Times New Roman" w:cs="Times New Roman"/>
          <w:lang w:val="en-GB"/>
        </w:rPr>
        <w:t xml:space="preserve"> </w:t>
      </w:r>
      <w:r w:rsidR="00130755">
        <w:rPr>
          <w:rFonts w:ascii="Times New Roman" w:hAnsi="Times New Roman" w:cs="Times New Roman"/>
          <w:lang w:val="en-GB"/>
        </w:rPr>
        <w:t xml:space="preserve">positively related with support to </w:t>
      </w:r>
      <w:r w:rsidR="00CE7E68">
        <w:rPr>
          <w:rFonts w:ascii="Times New Roman" w:hAnsi="Times New Roman" w:cs="Times New Roman"/>
          <w:lang w:val="en-GB"/>
        </w:rPr>
        <w:t>diversity</w:t>
      </w:r>
      <w:r w:rsidR="00130755">
        <w:rPr>
          <w:rFonts w:ascii="Times New Roman" w:hAnsi="Times New Roman" w:cs="Times New Roman"/>
          <w:lang w:val="en-GB"/>
        </w:rPr>
        <w:t xml:space="preserve">. </w:t>
      </w:r>
      <w:r w:rsidR="00556E69">
        <w:rPr>
          <w:rFonts w:ascii="Times New Roman" w:hAnsi="Times New Roman" w:cs="Times New Roman"/>
          <w:lang w:val="en-GB"/>
        </w:rPr>
        <w:t xml:space="preserve">However, as </w:t>
      </w:r>
      <w:proofErr w:type="spellStart"/>
      <w:r w:rsidR="00556E69">
        <w:rPr>
          <w:rFonts w:ascii="Times New Roman" w:hAnsi="Times New Roman" w:cs="Times New Roman"/>
          <w:lang w:val="en-GB"/>
        </w:rPr>
        <w:t>Lizardo</w:t>
      </w:r>
      <w:proofErr w:type="spellEnd"/>
      <w:r w:rsidR="00556E69">
        <w:rPr>
          <w:rFonts w:ascii="Times New Roman" w:hAnsi="Times New Roman" w:cs="Times New Roman"/>
          <w:lang w:val="en-GB"/>
        </w:rPr>
        <w:t xml:space="preserve"> </w:t>
      </w:r>
      <w:r w:rsidR="00631193">
        <w:rPr>
          <w:rFonts w:ascii="Times New Roman" w:hAnsi="Times New Roman" w:cs="Times New Roman"/>
          <w:lang w:val="en-GB"/>
        </w:rPr>
        <w:t xml:space="preserve">(2005) </w:t>
      </w:r>
      <w:r w:rsidR="00556E69">
        <w:rPr>
          <w:rFonts w:ascii="Times New Roman" w:hAnsi="Times New Roman" w:cs="Times New Roman"/>
          <w:lang w:val="en-GB"/>
        </w:rPr>
        <w:t xml:space="preserve">shows, sometimes a European identity can also be conceived as the extension of a national project. For instance, among our interviewees, an </w:t>
      </w:r>
      <w:r w:rsidR="00DE6D28" w:rsidRPr="00C77C62">
        <w:rPr>
          <w:rFonts w:ascii="Times New Roman" w:hAnsi="Times New Roman" w:cs="Times New Roman"/>
          <w:lang w:val="en-GB"/>
        </w:rPr>
        <w:t>old lady (lowly educated) living in London distinguishe</w:t>
      </w:r>
      <w:r w:rsidR="00556E69">
        <w:rPr>
          <w:rFonts w:ascii="Times New Roman" w:hAnsi="Times New Roman" w:cs="Times New Roman"/>
          <w:lang w:val="en-GB"/>
        </w:rPr>
        <w:t>d</w:t>
      </w:r>
      <w:r w:rsidR="00DE6D28" w:rsidRPr="00C77C62">
        <w:rPr>
          <w:rFonts w:ascii="Times New Roman" w:hAnsi="Times New Roman" w:cs="Times New Roman"/>
          <w:lang w:val="en-GB"/>
        </w:rPr>
        <w:t xml:space="preserve"> herself as English and even as an English European but not British</w:t>
      </w:r>
      <w:r w:rsidR="00CE7E68">
        <w:rPr>
          <w:rFonts w:ascii="Times New Roman" w:hAnsi="Times New Roman" w:cs="Times New Roman"/>
          <w:lang w:val="en-GB"/>
        </w:rPr>
        <w:t>,</w:t>
      </w:r>
      <w:r w:rsidR="00DE6D28" w:rsidRPr="00C77C62">
        <w:rPr>
          <w:rFonts w:ascii="Times New Roman" w:hAnsi="Times New Roman" w:cs="Times New Roman"/>
          <w:lang w:val="en-GB"/>
        </w:rPr>
        <w:t xml:space="preserve"> </w:t>
      </w:r>
      <w:r w:rsidR="00CE7E68">
        <w:rPr>
          <w:rFonts w:ascii="Times New Roman" w:hAnsi="Times New Roman" w:cs="Times New Roman"/>
          <w:lang w:val="en-GB"/>
        </w:rPr>
        <w:t>n</w:t>
      </w:r>
      <w:r w:rsidR="00DE6D28" w:rsidRPr="00C77C62">
        <w:rPr>
          <w:rFonts w:ascii="Times New Roman" w:hAnsi="Times New Roman" w:cs="Times New Roman"/>
          <w:lang w:val="en-GB"/>
        </w:rPr>
        <w:t>or as British European:</w:t>
      </w:r>
    </w:p>
    <w:p w14:paraId="73243918" w14:textId="77777777" w:rsidR="00DE6D28" w:rsidRPr="00C77C62" w:rsidRDefault="00DE6D28" w:rsidP="00F77404">
      <w:pPr>
        <w:spacing w:line="480" w:lineRule="auto"/>
        <w:jc w:val="both"/>
        <w:rPr>
          <w:rFonts w:ascii="Times New Roman" w:hAnsi="Times New Roman" w:cs="Times New Roman"/>
          <w:lang w:val="en-GB"/>
        </w:rPr>
      </w:pPr>
    </w:p>
    <w:p w14:paraId="4FAF42D5" w14:textId="77777777" w:rsidR="00DE6D28" w:rsidRPr="00C77C62" w:rsidRDefault="00DE6D28" w:rsidP="00F77404">
      <w:pPr>
        <w:spacing w:line="480" w:lineRule="auto"/>
        <w:jc w:val="both"/>
        <w:rPr>
          <w:rFonts w:ascii="Times New Roman" w:hAnsi="Times New Roman" w:cs="Times New Roman"/>
          <w:lang w:val="en-GB"/>
        </w:rPr>
      </w:pPr>
    </w:p>
    <w:p w14:paraId="53BC8594" w14:textId="5689926F" w:rsidR="00556E69" w:rsidRDefault="00DE6D28" w:rsidP="00F77404">
      <w:pPr>
        <w:spacing w:line="480" w:lineRule="auto"/>
        <w:ind w:left="1134" w:right="787"/>
        <w:jc w:val="both"/>
        <w:rPr>
          <w:rFonts w:ascii="Times New Roman" w:hAnsi="Times New Roman" w:cs="Times New Roman"/>
          <w:lang w:val="en-GB"/>
        </w:rPr>
      </w:pPr>
      <w:r w:rsidRPr="00D36875">
        <w:rPr>
          <w:rFonts w:ascii="Times New Roman" w:hAnsi="Times New Roman" w:cs="Times New Roman"/>
          <w:lang w:val="en-GB"/>
        </w:rPr>
        <w:t xml:space="preserve">Informant: English is being born in England and brought up in England etcetera. I don’t want to be British, I liked the Europeans but I am English European, not a British European. British is somebody who lives here or was born here but not English. Not Anglo-Saxon. </w:t>
      </w:r>
      <w:r w:rsidR="00556E69">
        <w:rPr>
          <w:rFonts w:ascii="Times New Roman" w:hAnsi="Times New Roman" w:cs="Times New Roman"/>
          <w:lang w:val="en-GB"/>
        </w:rPr>
        <w:t xml:space="preserve">[…] </w:t>
      </w:r>
      <w:r w:rsidRPr="00D36875">
        <w:rPr>
          <w:rFonts w:ascii="Times New Roman" w:hAnsi="Times New Roman" w:cs="Times New Roman"/>
          <w:lang w:val="en-GB"/>
        </w:rPr>
        <w:t>Well British is anybody who live</w:t>
      </w:r>
      <w:r w:rsidR="00633E9E">
        <w:rPr>
          <w:rFonts w:ascii="Times New Roman" w:hAnsi="Times New Roman" w:cs="Times New Roman"/>
          <w:lang w:val="en-GB"/>
        </w:rPr>
        <w:t>s</w:t>
      </w:r>
      <w:r w:rsidRPr="00D36875">
        <w:rPr>
          <w:rFonts w:ascii="Times New Roman" w:hAnsi="Times New Roman" w:cs="Times New Roman"/>
          <w:lang w:val="en-GB"/>
        </w:rPr>
        <w:t xml:space="preserve"> in England </w:t>
      </w:r>
      <w:r w:rsidRPr="00D36875">
        <w:rPr>
          <w:rFonts w:ascii="Times New Roman" w:hAnsi="Times New Roman" w:cs="Times New Roman"/>
          <w:lang w:val="en-GB"/>
        </w:rPr>
        <w:lastRenderedPageBreak/>
        <w:t xml:space="preserve">or the family been here for years or whatever. </w:t>
      </w:r>
      <w:proofErr w:type="gramStart"/>
      <w:r w:rsidRPr="00D36875">
        <w:rPr>
          <w:rFonts w:ascii="Times New Roman" w:hAnsi="Times New Roman" w:cs="Times New Roman"/>
          <w:lang w:val="en-GB"/>
        </w:rPr>
        <w:t>Or somebody who claimed nationality,</w:t>
      </w:r>
      <w:r w:rsidR="00556E69">
        <w:rPr>
          <w:rFonts w:ascii="Times New Roman" w:hAnsi="Times New Roman" w:cs="Times New Roman"/>
          <w:lang w:val="en-GB"/>
        </w:rPr>
        <w:t xml:space="preserve"> </w:t>
      </w:r>
      <w:r w:rsidRPr="00D36875">
        <w:rPr>
          <w:rFonts w:ascii="Times New Roman" w:hAnsi="Times New Roman" w:cs="Times New Roman"/>
          <w:lang w:val="en-GB"/>
        </w:rPr>
        <w:t>British citizenship.</w:t>
      </w:r>
      <w:proofErr w:type="gramEnd"/>
      <w:r w:rsidR="00556E69">
        <w:rPr>
          <w:rFonts w:ascii="Times New Roman" w:hAnsi="Times New Roman" w:cs="Times New Roman"/>
          <w:lang w:val="en-GB"/>
        </w:rPr>
        <w:t xml:space="preserve"> […]</w:t>
      </w:r>
    </w:p>
    <w:p w14:paraId="6394651A" w14:textId="39CC6570" w:rsidR="00DE6D28" w:rsidRPr="00217339" w:rsidRDefault="00DE6D28" w:rsidP="00F77404">
      <w:pPr>
        <w:spacing w:line="480" w:lineRule="auto"/>
        <w:ind w:left="1134" w:right="787"/>
        <w:jc w:val="both"/>
        <w:rPr>
          <w:rFonts w:ascii="Times New Roman" w:hAnsi="Times New Roman" w:cs="Times New Roman"/>
          <w:lang w:val="en-GB"/>
        </w:rPr>
      </w:pPr>
      <w:r w:rsidRPr="00217339">
        <w:rPr>
          <w:rFonts w:ascii="Times New Roman" w:hAnsi="Times New Roman" w:cs="Times New Roman"/>
          <w:lang w:val="en-GB"/>
        </w:rPr>
        <w:t>Interviewer: And how about non-</w:t>
      </w:r>
      <w:proofErr w:type="gramStart"/>
      <w:r w:rsidRPr="00217339">
        <w:rPr>
          <w:rFonts w:ascii="Times New Roman" w:hAnsi="Times New Roman" w:cs="Times New Roman"/>
          <w:lang w:val="en-GB"/>
        </w:rPr>
        <w:t>Europeans</w:t>
      </w:r>
      <w:r w:rsidR="00556E69">
        <w:rPr>
          <w:rFonts w:ascii="Times New Roman" w:hAnsi="Times New Roman" w:cs="Times New Roman"/>
          <w:lang w:val="en-GB"/>
        </w:rPr>
        <w:t xml:space="preserve"> </w:t>
      </w:r>
      <w:r w:rsidRPr="00217339">
        <w:rPr>
          <w:rFonts w:ascii="Times New Roman" w:hAnsi="Times New Roman" w:cs="Times New Roman"/>
          <w:lang w:val="en-GB"/>
        </w:rPr>
        <w:t>living</w:t>
      </w:r>
      <w:proofErr w:type="gramEnd"/>
      <w:r w:rsidRPr="00217339">
        <w:rPr>
          <w:rFonts w:ascii="Times New Roman" w:hAnsi="Times New Roman" w:cs="Times New Roman"/>
          <w:lang w:val="en-GB"/>
        </w:rPr>
        <w:t xml:space="preserve"> in Europe. What is your opinion…</w:t>
      </w:r>
      <w:r w:rsidR="00CA0275">
        <w:rPr>
          <w:rFonts w:ascii="Times New Roman" w:hAnsi="Times New Roman" w:cs="Times New Roman"/>
          <w:lang w:val="en-GB"/>
        </w:rPr>
        <w:t>’</w:t>
      </w:r>
    </w:p>
    <w:p w14:paraId="4EF781E4" w14:textId="77777777" w:rsidR="00DE6D28" w:rsidRPr="00217339" w:rsidRDefault="00DE6D28" w:rsidP="00F77404">
      <w:pPr>
        <w:spacing w:line="480" w:lineRule="auto"/>
        <w:ind w:left="1134" w:right="787"/>
        <w:jc w:val="both"/>
        <w:rPr>
          <w:rFonts w:ascii="Times New Roman" w:hAnsi="Times New Roman" w:cs="Times New Roman"/>
          <w:lang w:val="en-GB"/>
        </w:rPr>
      </w:pPr>
      <w:r w:rsidRPr="00217339">
        <w:rPr>
          <w:rFonts w:ascii="Times New Roman" w:hAnsi="Times New Roman" w:cs="Times New Roman"/>
          <w:lang w:val="en-GB"/>
        </w:rPr>
        <w:t>Informant: Well, you know, they just have to buckle down and be like us.</w:t>
      </w:r>
    </w:p>
    <w:p w14:paraId="083EF3CE" w14:textId="77777777" w:rsidR="00DE6D28" w:rsidRPr="00217339" w:rsidRDefault="00DE6D28" w:rsidP="00F77404">
      <w:pPr>
        <w:spacing w:line="480" w:lineRule="auto"/>
        <w:ind w:left="1134" w:right="787"/>
        <w:jc w:val="both"/>
        <w:rPr>
          <w:rFonts w:ascii="Times New Roman" w:hAnsi="Times New Roman" w:cs="Times New Roman"/>
          <w:lang w:val="en-GB"/>
        </w:rPr>
      </w:pPr>
    </w:p>
    <w:p w14:paraId="59781D90" w14:textId="2269B029" w:rsidR="00DE6D28" w:rsidRPr="00217339" w:rsidRDefault="00D74820" w:rsidP="00F77404">
      <w:pPr>
        <w:spacing w:line="480" w:lineRule="auto"/>
        <w:jc w:val="both"/>
        <w:rPr>
          <w:rFonts w:ascii="Times New Roman" w:hAnsi="Times New Roman" w:cs="Times New Roman"/>
          <w:lang w:val="en-GB"/>
        </w:rPr>
      </w:pPr>
      <w:r>
        <w:rPr>
          <w:rFonts w:ascii="Times New Roman" w:hAnsi="Times New Roman" w:cs="Times New Roman"/>
          <w:lang w:val="en-GB"/>
        </w:rPr>
        <w:t xml:space="preserve">This last sentence shows that she can hardly tolerate the presence of people with different practices and beliefs than the ones prescribed in the English society. As such, and following </w:t>
      </w:r>
      <w:proofErr w:type="spellStart"/>
      <w:r>
        <w:rPr>
          <w:rFonts w:ascii="Times New Roman" w:hAnsi="Times New Roman" w:cs="Times New Roman"/>
          <w:lang w:val="en-GB"/>
        </w:rPr>
        <w:t>Walzer</w:t>
      </w:r>
      <w:proofErr w:type="spellEnd"/>
      <w:r>
        <w:rPr>
          <w:rFonts w:ascii="Times New Roman" w:hAnsi="Times New Roman" w:cs="Times New Roman"/>
          <w:lang w:val="en-GB"/>
        </w:rPr>
        <w:t xml:space="preserve"> (1997), she does not show tolerance. She can tolerate </w:t>
      </w:r>
      <w:r w:rsidR="00DE6D28" w:rsidRPr="00217339">
        <w:rPr>
          <w:rFonts w:ascii="Times New Roman" w:hAnsi="Times New Roman" w:cs="Times New Roman"/>
          <w:lang w:val="en-GB"/>
        </w:rPr>
        <w:t>white European</w:t>
      </w:r>
      <w:r w:rsidR="002E4DE1">
        <w:rPr>
          <w:rFonts w:ascii="Times New Roman" w:hAnsi="Times New Roman" w:cs="Times New Roman"/>
          <w:lang w:val="en-GB"/>
        </w:rPr>
        <w:t>s</w:t>
      </w:r>
      <w:r w:rsidR="00DE6D28" w:rsidRPr="00217339">
        <w:rPr>
          <w:rFonts w:ascii="Times New Roman" w:hAnsi="Times New Roman" w:cs="Times New Roman"/>
          <w:lang w:val="en-GB"/>
        </w:rPr>
        <w:t>,</w:t>
      </w:r>
      <w:r>
        <w:rPr>
          <w:rFonts w:ascii="Times New Roman" w:hAnsi="Times New Roman" w:cs="Times New Roman"/>
          <w:lang w:val="en-GB"/>
        </w:rPr>
        <w:t xml:space="preserve"> a</w:t>
      </w:r>
      <w:r w:rsidR="007D392F">
        <w:rPr>
          <w:rFonts w:ascii="Times New Roman" w:hAnsi="Times New Roman" w:cs="Times New Roman"/>
          <w:lang w:val="en-GB"/>
        </w:rPr>
        <w:t>s their lifestyles present similarities with hers, but</w:t>
      </w:r>
      <w:r w:rsidR="00DE6D28" w:rsidRPr="00217339">
        <w:rPr>
          <w:rFonts w:ascii="Times New Roman" w:hAnsi="Times New Roman" w:cs="Times New Roman"/>
          <w:lang w:val="en-GB"/>
        </w:rPr>
        <w:t xml:space="preserve"> </w:t>
      </w:r>
      <w:r w:rsidR="00080DF1">
        <w:rPr>
          <w:rFonts w:ascii="Times New Roman" w:hAnsi="Times New Roman" w:cs="Times New Roman"/>
          <w:lang w:val="en-GB"/>
        </w:rPr>
        <w:t xml:space="preserve">does not approve the differences and </w:t>
      </w:r>
      <w:r w:rsidR="00EB1E57">
        <w:rPr>
          <w:rFonts w:ascii="Times New Roman" w:hAnsi="Times New Roman" w:cs="Times New Roman"/>
          <w:lang w:val="en-GB"/>
        </w:rPr>
        <w:t>the presence</w:t>
      </w:r>
      <w:r w:rsidR="00080DF1">
        <w:rPr>
          <w:rFonts w:ascii="Times New Roman" w:hAnsi="Times New Roman" w:cs="Times New Roman"/>
          <w:lang w:val="en-GB"/>
        </w:rPr>
        <w:t xml:space="preserve"> of </w:t>
      </w:r>
      <w:r w:rsidR="00DE6D28" w:rsidRPr="00217339">
        <w:rPr>
          <w:rFonts w:ascii="Times New Roman" w:hAnsi="Times New Roman" w:cs="Times New Roman"/>
          <w:lang w:val="en-GB"/>
        </w:rPr>
        <w:t xml:space="preserve">non-European </w:t>
      </w:r>
      <w:r w:rsidR="00080DF1">
        <w:rPr>
          <w:rFonts w:ascii="Times New Roman" w:hAnsi="Times New Roman" w:cs="Times New Roman"/>
          <w:lang w:val="en-GB"/>
        </w:rPr>
        <w:t>people</w:t>
      </w:r>
      <w:r w:rsidR="00DE6D28" w:rsidRPr="00217339">
        <w:rPr>
          <w:rFonts w:ascii="Times New Roman" w:hAnsi="Times New Roman" w:cs="Times New Roman"/>
          <w:lang w:val="en-GB"/>
        </w:rPr>
        <w:t xml:space="preserve">, including the Commonwealth countries and Muslims. </w:t>
      </w:r>
      <w:r w:rsidR="00080DF1">
        <w:rPr>
          <w:rFonts w:ascii="Times New Roman" w:hAnsi="Times New Roman" w:cs="Times New Roman"/>
          <w:lang w:val="en-GB"/>
        </w:rPr>
        <w:t>S</w:t>
      </w:r>
      <w:r w:rsidR="00DE6D28" w:rsidRPr="00217339">
        <w:rPr>
          <w:rFonts w:ascii="Times New Roman" w:hAnsi="Times New Roman" w:cs="Times New Roman"/>
          <w:lang w:val="en-GB"/>
        </w:rPr>
        <w:t xml:space="preserve">he </w:t>
      </w:r>
      <w:r w:rsidR="00080DF1">
        <w:rPr>
          <w:rFonts w:ascii="Times New Roman" w:hAnsi="Times New Roman" w:cs="Times New Roman"/>
          <w:lang w:val="en-GB"/>
        </w:rPr>
        <w:t xml:space="preserve">only </w:t>
      </w:r>
      <w:r w:rsidR="00DE6D28" w:rsidRPr="00217339">
        <w:rPr>
          <w:rFonts w:ascii="Times New Roman" w:hAnsi="Times New Roman" w:cs="Times New Roman"/>
          <w:lang w:val="en-GB"/>
        </w:rPr>
        <w:t xml:space="preserve">appreciates </w:t>
      </w:r>
      <w:r w:rsidR="00080DF1">
        <w:rPr>
          <w:rFonts w:ascii="Times New Roman" w:hAnsi="Times New Roman" w:cs="Times New Roman"/>
          <w:lang w:val="en-GB"/>
        </w:rPr>
        <w:t>the</w:t>
      </w:r>
      <w:r w:rsidR="00DE6D28" w:rsidRPr="00217339">
        <w:rPr>
          <w:rFonts w:ascii="Times New Roman" w:hAnsi="Times New Roman" w:cs="Times New Roman"/>
          <w:lang w:val="en-GB"/>
        </w:rPr>
        <w:t xml:space="preserve"> ‘European diversity of the white’. She also overtly sa</w:t>
      </w:r>
      <w:r w:rsidR="00B034E3">
        <w:rPr>
          <w:rFonts w:ascii="Times New Roman" w:hAnsi="Times New Roman" w:cs="Times New Roman"/>
          <w:lang w:val="en-GB"/>
        </w:rPr>
        <w:t>id</w:t>
      </w:r>
      <w:r w:rsidR="00DE6D28" w:rsidRPr="00217339">
        <w:rPr>
          <w:rFonts w:ascii="Times New Roman" w:hAnsi="Times New Roman" w:cs="Times New Roman"/>
          <w:lang w:val="en-GB"/>
        </w:rPr>
        <w:t xml:space="preserve"> her disapproval of </w:t>
      </w:r>
      <w:r w:rsidR="002E4DE1">
        <w:rPr>
          <w:rFonts w:ascii="Times New Roman" w:hAnsi="Times New Roman" w:cs="Times New Roman"/>
          <w:lang w:val="en-GB"/>
        </w:rPr>
        <w:t xml:space="preserve">certain </w:t>
      </w:r>
      <w:r w:rsidR="00DE6D28" w:rsidRPr="00217339">
        <w:rPr>
          <w:rFonts w:ascii="Times New Roman" w:hAnsi="Times New Roman" w:cs="Times New Roman"/>
          <w:lang w:val="en-GB"/>
        </w:rPr>
        <w:t>Muslim</w:t>
      </w:r>
      <w:r w:rsidR="002E4DE1">
        <w:rPr>
          <w:rFonts w:ascii="Times New Roman" w:hAnsi="Times New Roman" w:cs="Times New Roman"/>
          <w:lang w:val="en-GB"/>
        </w:rPr>
        <w:t xml:space="preserve"> practices, such as wearing a </w:t>
      </w:r>
      <w:proofErr w:type="spellStart"/>
      <w:r w:rsidR="002E4DE1">
        <w:rPr>
          <w:rFonts w:ascii="Times New Roman" w:hAnsi="Times New Roman" w:cs="Times New Roman"/>
          <w:lang w:val="en-GB"/>
        </w:rPr>
        <w:t>niqab</w:t>
      </w:r>
      <w:proofErr w:type="spellEnd"/>
      <w:r w:rsidR="002E4DE1">
        <w:rPr>
          <w:rFonts w:ascii="Times New Roman" w:hAnsi="Times New Roman" w:cs="Times New Roman"/>
          <w:lang w:val="en-GB"/>
        </w:rPr>
        <w:t xml:space="preserve">, which she </w:t>
      </w:r>
      <w:r w:rsidR="00B034E3">
        <w:rPr>
          <w:rFonts w:ascii="Times New Roman" w:hAnsi="Times New Roman" w:cs="Times New Roman"/>
          <w:lang w:val="en-GB"/>
        </w:rPr>
        <w:t>qualified as</w:t>
      </w:r>
      <w:r w:rsidR="002E4DE1">
        <w:rPr>
          <w:rFonts w:ascii="Times New Roman" w:hAnsi="Times New Roman" w:cs="Times New Roman"/>
          <w:lang w:val="en-GB"/>
        </w:rPr>
        <w:t xml:space="preserve"> ‘degrading’ and ‘insulting’.</w:t>
      </w:r>
      <w:r w:rsidR="00DE6D28" w:rsidRPr="00217339">
        <w:rPr>
          <w:rFonts w:ascii="Times New Roman" w:hAnsi="Times New Roman" w:cs="Times New Roman"/>
          <w:lang w:val="en-GB"/>
        </w:rPr>
        <w:t xml:space="preserve"> </w:t>
      </w:r>
    </w:p>
    <w:p w14:paraId="7012F799" w14:textId="77777777" w:rsidR="00DE6D28" w:rsidRPr="00217339" w:rsidRDefault="00DE6D28" w:rsidP="00F77404">
      <w:pPr>
        <w:spacing w:line="480" w:lineRule="auto"/>
        <w:ind w:left="1134" w:right="787"/>
        <w:jc w:val="both"/>
        <w:rPr>
          <w:rFonts w:ascii="Times New Roman" w:hAnsi="Times New Roman" w:cs="Times New Roman"/>
          <w:lang w:val="en-GB"/>
        </w:rPr>
      </w:pPr>
    </w:p>
    <w:p w14:paraId="5131D7A7" w14:textId="7AB86404" w:rsidR="00BC04F5" w:rsidRDefault="00B369B3" w:rsidP="00F77404">
      <w:pPr>
        <w:spacing w:line="480" w:lineRule="auto"/>
        <w:jc w:val="both"/>
        <w:rPr>
          <w:rFonts w:ascii="Times New Roman" w:hAnsi="Times New Roman" w:cs="Times New Roman"/>
          <w:lang w:val="en-GB"/>
        </w:rPr>
      </w:pPr>
      <w:r>
        <w:rPr>
          <w:rFonts w:ascii="Times New Roman" w:hAnsi="Times New Roman" w:cs="Times New Roman"/>
          <w:lang w:val="en-GB"/>
        </w:rPr>
        <w:t xml:space="preserve">Despite </w:t>
      </w:r>
      <w:r w:rsidR="00F50DF1">
        <w:rPr>
          <w:rFonts w:ascii="Times New Roman" w:hAnsi="Times New Roman" w:cs="Times New Roman"/>
          <w:lang w:val="en-GB"/>
        </w:rPr>
        <w:t xml:space="preserve">the absence of significant interactions between ethnic origin and supranational feelings on positive attitudes towards </w:t>
      </w:r>
      <w:r w:rsidR="00CE7E68">
        <w:rPr>
          <w:rFonts w:ascii="Times New Roman" w:hAnsi="Times New Roman" w:cs="Times New Roman"/>
          <w:lang w:val="en-GB"/>
        </w:rPr>
        <w:t>diversity</w:t>
      </w:r>
      <w:r w:rsidR="00F50DF1">
        <w:rPr>
          <w:rFonts w:ascii="Times New Roman" w:hAnsi="Times New Roman" w:cs="Times New Roman"/>
          <w:lang w:val="en-GB"/>
        </w:rPr>
        <w:t xml:space="preserve">, </w:t>
      </w:r>
      <w:r w:rsidR="009E7129">
        <w:rPr>
          <w:rFonts w:ascii="Times New Roman" w:hAnsi="Times New Roman" w:cs="Times New Roman"/>
          <w:lang w:val="en-GB"/>
        </w:rPr>
        <w:t xml:space="preserve">the </w:t>
      </w:r>
      <w:r w:rsidR="00F50DF1" w:rsidRPr="00C77C62">
        <w:rPr>
          <w:rFonts w:ascii="Times New Roman" w:hAnsi="Times New Roman" w:cs="Times New Roman"/>
          <w:lang w:val="en-GB"/>
        </w:rPr>
        <w:t xml:space="preserve">Turkish </w:t>
      </w:r>
      <w:r w:rsidR="009E7129">
        <w:rPr>
          <w:rFonts w:ascii="Times New Roman" w:hAnsi="Times New Roman" w:cs="Times New Roman"/>
          <w:lang w:val="en-GB"/>
        </w:rPr>
        <w:t xml:space="preserve">migrants </w:t>
      </w:r>
      <w:r w:rsidR="00080DF1">
        <w:rPr>
          <w:rFonts w:ascii="Times New Roman" w:hAnsi="Times New Roman" w:cs="Times New Roman"/>
          <w:lang w:val="en-GB"/>
        </w:rPr>
        <w:t xml:space="preserve">do not perceive themselves </w:t>
      </w:r>
      <w:r w:rsidR="00F50DF1" w:rsidRPr="00C77C62">
        <w:rPr>
          <w:rFonts w:ascii="Times New Roman" w:hAnsi="Times New Roman" w:cs="Times New Roman"/>
          <w:lang w:val="en-GB"/>
        </w:rPr>
        <w:t xml:space="preserve">as </w:t>
      </w:r>
      <w:r w:rsidR="00217339">
        <w:rPr>
          <w:rFonts w:ascii="Times New Roman" w:hAnsi="Times New Roman" w:cs="Times New Roman"/>
          <w:lang w:val="en-GB"/>
        </w:rPr>
        <w:t>European</w:t>
      </w:r>
      <w:r w:rsidR="00080DF1">
        <w:rPr>
          <w:rFonts w:ascii="Times New Roman" w:hAnsi="Times New Roman" w:cs="Times New Roman"/>
          <w:lang w:val="en-GB"/>
        </w:rPr>
        <w:t xml:space="preserve"> to a great extent (Table 2)</w:t>
      </w:r>
      <w:r w:rsidR="00217339">
        <w:rPr>
          <w:rFonts w:ascii="Times New Roman" w:hAnsi="Times New Roman" w:cs="Times New Roman"/>
          <w:lang w:val="en-GB"/>
        </w:rPr>
        <w:t>. T</w:t>
      </w:r>
      <w:r w:rsidR="00F50DF1">
        <w:rPr>
          <w:rFonts w:ascii="Times New Roman" w:hAnsi="Times New Roman" w:cs="Times New Roman"/>
          <w:lang w:val="en-GB"/>
        </w:rPr>
        <w:t>his incites</w:t>
      </w:r>
      <w:r w:rsidR="00EB1E57">
        <w:rPr>
          <w:rFonts w:ascii="Times New Roman" w:hAnsi="Times New Roman" w:cs="Times New Roman"/>
          <w:lang w:val="en-GB"/>
        </w:rPr>
        <w:t xml:space="preserve"> us</w:t>
      </w:r>
      <w:r w:rsidR="00F50DF1">
        <w:rPr>
          <w:rFonts w:ascii="Times New Roman" w:hAnsi="Times New Roman" w:cs="Times New Roman"/>
          <w:lang w:val="en-GB"/>
        </w:rPr>
        <w:t xml:space="preserve"> to be nuanced </w:t>
      </w:r>
      <w:r w:rsidR="00EB1E57">
        <w:rPr>
          <w:rFonts w:ascii="Times New Roman" w:hAnsi="Times New Roman" w:cs="Times New Roman"/>
          <w:lang w:val="en-GB"/>
        </w:rPr>
        <w:t xml:space="preserve">about </w:t>
      </w:r>
      <w:r w:rsidR="00F50DF1">
        <w:rPr>
          <w:rFonts w:ascii="Times New Roman" w:hAnsi="Times New Roman" w:cs="Times New Roman"/>
          <w:lang w:val="en-GB"/>
        </w:rPr>
        <w:t xml:space="preserve">the links between feeling European and being open to diversity for the Turks. </w:t>
      </w:r>
      <w:r w:rsidR="00080DF1">
        <w:rPr>
          <w:rFonts w:ascii="Times New Roman" w:hAnsi="Times New Roman" w:cs="Times New Roman"/>
          <w:lang w:val="en-GB"/>
        </w:rPr>
        <w:t xml:space="preserve">The interviews provide us with some explanation for this. For instance, </w:t>
      </w:r>
      <w:r w:rsidR="00F50DF1">
        <w:rPr>
          <w:rFonts w:ascii="Times New Roman" w:hAnsi="Times New Roman" w:cs="Times New Roman"/>
          <w:lang w:val="en-GB"/>
        </w:rPr>
        <w:t>f</w:t>
      </w:r>
      <w:r w:rsidR="00662E21" w:rsidRPr="00C77C62">
        <w:rPr>
          <w:rFonts w:ascii="Times New Roman" w:hAnsi="Times New Roman" w:cs="Times New Roman"/>
          <w:lang w:val="en-GB"/>
        </w:rPr>
        <w:t xml:space="preserve">or a highly educated Turkish man living in London, Europe is a </w:t>
      </w:r>
      <w:r w:rsidR="00217339">
        <w:rPr>
          <w:rFonts w:ascii="Times New Roman" w:hAnsi="Times New Roman" w:cs="Times New Roman"/>
          <w:lang w:val="en-GB"/>
        </w:rPr>
        <w:t>‘</w:t>
      </w:r>
      <w:r w:rsidR="00662E21" w:rsidRPr="00C77C62">
        <w:rPr>
          <w:rFonts w:ascii="Times New Roman" w:hAnsi="Times New Roman" w:cs="Times New Roman"/>
          <w:lang w:val="en-GB"/>
        </w:rPr>
        <w:t>Christian club</w:t>
      </w:r>
      <w:r w:rsidR="00217339">
        <w:rPr>
          <w:rFonts w:ascii="Times New Roman" w:hAnsi="Times New Roman" w:cs="Times New Roman"/>
          <w:lang w:val="en-GB"/>
        </w:rPr>
        <w:t>’</w:t>
      </w:r>
      <w:r w:rsidR="00C43C05">
        <w:rPr>
          <w:rFonts w:ascii="Times New Roman" w:hAnsi="Times New Roman" w:cs="Times New Roman"/>
          <w:lang w:val="en-GB"/>
        </w:rPr>
        <w:t>, explaining that</w:t>
      </w:r>
      <w:r w:rsidR="0000469A">
        <w:rPr>
          <w:rFonts w:ascii="Times New Roman" w:hAnsi="Times New Roman" w:cs="Times New Roman"/>
          <w:lang w:val="en-GB"/>
        </w:rPr>
        <w:t>, since</w:t>
      </w:r>
      <w:r w:rsidR="00C43C05">
        <w:rPr>
          <w:rFonts w:ascii="Times New Roman" w:hAnsi="Times New Roman" w:cs="Times New Roman"/>
          <w:lang w:val="en-GB"/>
        </w:rPr>
        <w:t xml:space="preserve"> Europe</w:t>
      </w:r>
      <w:r w:rsidR="00662E21" w:rsidRPr="00C77C62">
        <w:rPr>
          <w:rFonts w:ascii="Times New Roman" w:hAnsi="Times New Roman" w:cs="Times New Roman"/>
          <w:lang w:val="en-GB"/>
        </w:rPr>
        <w:t xml:space="preserve"> do</w:t>
      </w:r>
      <w:r w:rsidR="00C43C05">
        <w:rPr>
          <w:rFonts w:ascii="Times New Roman" w:hAnsi="Times New Roman" w:cs="Times New Roman"/>
          <w:lang w:val="en-GB"/>
        </w:rPr>
        <w:t>es</w:t>
      </w:r>
      <w:r w:rsidR="00662E21" w:rsidRPr="00C77C62">
        <w:rPr>
          <w:rFonts w:ascii="Times New Roman" w:hAnsi="Times New Roman" w:cs="Times New Roman"/>
          <w:lang w:val="en-GB"/>
        </w:rPr>
        <w:t xml:space="preserve"> not accept a Muslim country, </w:t>
      </w:r>
      <w:r w:rsidR="00C43C05">
        <w:rPr>
          <w:rFonts w:ascii="Times New Roman" w:hAnsi="Times New Roman" w:cs="Times New Roman"/>
          <w:lang w:val="en-GB"/>
        </w:rPr>
        <w:t>it</w:t>
      </w:r>
      <w:r w:rsidR="00C43C05" w:rsidRPr="00C77C62">
        <w:rPr>
          <w:rFonts w:ascii="Times New Roman" w:hAnsi="Times New Roman" w:cs="Times New Roman"/>
          <w:lang w:val="en-GB"/>
        </w:rPr>
        <w:t xml:space="preserve"> </w:t>
      </w:r>
      <w:r w:rsidR="00662E21" w:rsidRPr="00C77C62">
        <w:rPr>
          <w:rFonts w:ascii="Times New Roman" w:hAnsi="Times New Roman" w:cs="Times New Roman"/>
          <w:lang w:val="en-GB"/>
        </w:rPr>
        <w:t xml:space="preserve">cannot be truly or genuinely </w:t>
      </w:r>
      <w:r>
        <w:rPr>
          <w:rFonts w:ascii="Times New Roman" w:hAnsi="Times New Roman" w:cs="Times New Roman"/>
          <w:lang w:val="en-GB"/>
        </w:rPr>
        <w:t>culturally tolerant</w:t>
      </w:r>
      <w:r w:rsidR="00662E21" w:rsidRPr="00C77C62">
        <w:rPr>
          <w:rFonts w:ascii="Times New Roman" w:hAnsi="Times New Roman" w:cs="Times New Roman"/>
          <w:lang w:val="en-GB"/>
        </w:rPr>
        <w:t>.</w:t>
      </w:r>
      <w:r w:rsidR="00217339">
        <w:rPr>
          <w:rFonts w:ascii="Times New Roman" w:hAnsi="Times New Roman" w:cs="Times New Roman"/>
          <w:lang w:val="en-GB"/>
        </w:rPr>
        <w:t xml:space="preserve"> Turks actually most perceived</w:t>
      </w:r>
      <w:r w:rsidR="00662E21" w:rsidRPr="00C77C62">
        <w:rPr>
          <w:rFonts w:ascii="Times New Roman" w:hAnsi="Times New Roman" w:cs="Times New Roman"/>
          <w:lang w:val="en-GB"/>
        </w:rPr>
        <w:t xml:space="preserve"> themselves as cosmopolitans/citizens of the world compared to </w:t>
      </w:r>
      <w:r w:rsidR="0000469A">
        <w:rPr>
          <w:rFonts w:ascii="Times New Roman" w:hAnsi="Times New Roman" w:cs="Times New Roman"/>
          <w:lang w:val="en-GB"/>
        </w:rPr>
        <w:t xml:space="preserve">the </w:t>
      </w:r>
      <w:r w:rsidR="00662E21" w:rsidRPr="00C77C62">
        <w:rPr>
          <w:rFonts w:ascii="Times New Roman" w:hAnsi="Times New Roman" w:cs="Times New Roman"/>
          <w:lang w:val="en-GB"/>
        </w:rPr>
        <w:t>Brit</w:t>
      </w:r>
      <w:r w:rsidR="0000469A">
        <w:rPr>
          <w:rFonts w:ascii="Times New Roman" w:hAnsi="Times New Roman" w:cs="Times New Roman"/>
          <w:lang w:val="en-GB"/>
        </w:rPr>
        <w:t>i</w:t>
      </w:r>
      <w:r w:rsidR="00662E21" w:rsidRPr="00C77C62">
        <w:rPr>
          <w:rFonts w:ascii="Times New Roman" w:hAnsi="Times New Roman" w:cs="Times New Roman"/>
          <w:lang w:val="en-GB"/>
        </w:rPr>
        <w:t>s</w:t>
      </w:r>
      <w:r w:rsidR="0000469A">
        <w:rPr>
          <w:rFonts w:ascii="Times New Roman" w:hAnsi="Times New Roman" w:cs="Times New Roman"/>
          <w:lang w:val="en-GB"/>
        </w:rPr>
        <w:t>h</w:t>
      </w:r>
      <w:r w:rsidR="00662E21" w:rsidRPr="00C77C62">
        <w:rPr>
          <w:rFonts w:ascii="Times New Roman" w:hAnsi="Times New Roman" w:cs="Times New Roman"/>
          <w:lang w:val="en-GB"/>
        </w:rPr>
        <w:t xml:space="preserve"> and the Romanians, as</w:t>
      </w:r>
      <w:r w:rsidR="00217339">
        <w:rPr>
          <w:rFonts w:ascii="Times New Roman" w:hAnsi="Times New Roman" w:cs="Times New Roman"/>
          <w:lang w:val="en-GB"/>
        </w:rPr>
        <w:t xml:space="preserve"> </w:t>
      </w:r>
      <w:r w:rsidR="00217339">
        <w:rPr>
          <w:rFonts w:ascii="Times New Roman" w:hAnsi="Times New Roman" w:cs="Times New Roman"/>
          <w:lang w:val="en-GB"/>
        </w:rPr>
        <w:lastRenderedPageBreak/>
        <w:t>some might</w:t>
      </w:r>
      <w:r w:rsidR="00662E21" w:rsidRPr="00C77C62">
        <w:rPr>
          <w:rFonts w:ascii="Times New Roman" w:hAnsi="Times New Roman" w:cs="Times New Roman"/>
          <w:lang w:val="en-GB"/>
        </w:rPr>
        <w:t xml:space="preserve"> need a more encompassing and overarching identity, besides ‘Christian European’. </w:t>
      </w:r>
    </w:p>
    <w:p w14:paraId="3705BC9C" w14:textId="77777777" w:rsidR="00BC04F5" w:rsidRDefault="00BC04F5" w:rsidP="00F77404">
      <w:pPr>
        <w:spacing w:line="480" w:lineRule="auto"/>
        <w:jc w:val="both"/>
        <w:rPr>
          <w:rFonts w:ascii="Times New Roman" w:hAnsi="Times New Roman" w:cs="Times New Roman"/>
          <w:lang w:val="en-GB"/>
        </w:rPr>
      </w:pPr>
    </w:p>
    <w:p w14:paraId="5CCC9457" w14:textId="7D386B7F" w:rsidR="00CA0275" w:rsidRDefault="00217339" w:rsidP="00F77404">
      <w:pPr>
        <w:spacing w:line="480" w:lineRule="auto"/>
        <w:jc w:val="both"/>
        <w:rPr>
          <w:rFonts w:ascii="Times New Roman" w:hAnsi="Times New Roman" w:cs="Times New Roman"/>
          <w:lang w:val="en-GB"/>
        </w:rPr>
      </w:pPr>
      <w:r>
        <w:rPr>
          <w:rFonts w:ascii="Times New Roman" w:hAnsi="Times New Roman" w:cs="Times New Roman"/>
          <w:lang w:val="en-GB"/>
        </w:rPr>
        <w:t xml:space="preserve">In comparison, Romanians tend to feel strongly Europeans. </w:t>
      </w:r>
      <w:r w:rsidR="00BC04F5">
        <w:rPr>
          <w:rFonts w:ascii="Times New Roman" w:hAnsi="Times New Roman" w:cs="Times New Roman"/>
          <w:lang w:val="en-GB"/>
        </w:rPr>
        <w:t>Their stronger European feelings may reflect the fact that they perceive immediate – civic – advantages of a culturally open society</w:t>
      </w:r>
      <w:r w:rsidR="00B369B3">
        <w:rPr>
          <w:rFonts w:ascii="Times New Roman" w:hAnsi="Times New Roman" w:cs="Times New Roman"/>
          <w:lang w:val="en-GB"/>
        </w:rPr>
        <w:t xml:space="preserve"> beyond a possible shared heritage</w:t>
      </w:r>
      <w:r w:rsidR="00BC04F5">
        <w:rPr>
          <w:rFonts w:ascii="Times New Roman" w:hAnsi="Times New Roman" w:cs="Times New Roman"/>
          <w:lang w:val="en-GB"/>
        </w:rPr>
        <w:t xml:space="preserve">. </w:t>
      </w:r>
      <w:r w:rsidR="00AF303F">
        <w:rPr>
          <w:rFonts w:ascii="Times New Roman" w:hAnsi="Times New Roman" w:cs="Times New Roman"/>
          <w:lang w:val="en-GB"/>
        </w:rPr>
        <w:t>Entering the EU and gaining freedom on movement was important in the European identification</w:t>
      </w:r>
      <w:r w:rsidR="00EB1E57">
        <w:rPr>
          <w:rFonts w:ascii="Times New Roman" w:hAnsi="Times New Roman" w:cs="Times New Roman"/>
          <w:lang w:val="en-GB"/>
        </w:rPr>
        <w:t xml:space="preserve"> of our respondents</w:t>
      </w:r>
      <w:r w:rsidR="00AF303F">
        <w:rPr>
          <w:rFonts w:ascii="Times New Roman" w:hAnsi="Times New Roman" w:cs="Times New Roman"/>
          <w:lang w:val="en-GB"/>
        </w:rPr>
        <w:t>.</w:t>
      </w:r>
      <w:r w:rsidR="00EB1E57">
        <w:rPr>
          <w:rFonts w:ascii="Times New Roman" w:hAnsi="Times New Roman" w:cs="Times New Roman"/>
          <w:lang w:val="en-GB"/>
        </w:rPr>
        <w:t xml:space="preserve"> I</w:t>
      </w:r>
      <w:r w:rsidR="00AF303F">
        <w:rPr>
          <w:rFonts w:ascii="Times New Roman" w:hAnsi="Times New Roman" w:cs="Times New Roman"/>
          <w:lang w:val="en-GB"/>
        </w:rPr>
        <w:t>n</w:t>
      </w:r>
      <w:r w:rsidR="00A375C7">
        <w:rPr>
          <w:rFonts w:ascii="Times New Roman" w:hAnsi="Times New Roman" w:cs="Times New Roman"/>
          <w:lang w:val="en-GB"/>
        </w:rPr>
        <w:t xml:space="preserve"> the interviews they compared themselves to non-Europeans, who do not have the same rights. </w:t>
      </w:r>
      <w:r w:rsidR="00BC04F5">
        <w:rPr>
          <w:rFonts w:ascii="Times New Roman" w:hAnsi="Times New Roman" w:cs="Times New Roman"/>
          <w:lang w:val="en-GB"/>
        </w:rPr>
        <w:t>In addition to this civic aspect, culturally speaking, b</w:t>
      </w:r>
      <w:r w:rsidR="00FD2BC4" w:rsidRPr="00C77C62">
        <w:rPr>
          <w:rFonts w:ascii="Times New Roman" w:hAnsi="Times New Roman" w:cs="Times New Roman"/>
          <w:lang w:val="en-GB"/>
        </w:rPr>
        <w:t xml:space="preserve">eing Romanian is </w:t>
      </w:r>
      <w:r w:rsidR="00BC04F5">
        <w:rPr>
          <w:rFonts w:ascii="Times New Roman" w:hAnsi="Times New Roman" w:cs="Times New Roman"/>
          <w:lang w:val="en-GB"/>
        </w:rPr>
        <w:t xml:space="preserve">often seen as the </w:t>
      </w:r>
      <w:r w:rsidR="00FD2BC4" w:rsidRPr="00C77C62">
        <w:rPr>
          <w:rFonts w:ascii="Times New Roman" w:hAnsi="Times New Roman" w:cs="Times New Roman"/>
          <w:lang w:val="en-GB"/>
        </w:rPr>
        <w:t xml:space="preserve">equivalent </w:t>
      </w:r>
      <w:r w:rsidR="00BC04F5">
        <w:rPr>
          <w:rFonts w:ascii="Times New Roman" w:hAnsi="Times New Roman" w:cs="Times New Roman"/>
          <w:lang w:val="en-GB"/>
        </w:rPr>
        <w:t>of</w:t>
      </w:r>
      <w:r w:rsidR="00FD2BC4" w:rsidRPr="00C77C62">
        <w:rPr>
          <w:rFonts w:ascii="Times New Roman" w:hAnsi="Times New Roman" w:cs="Times New Roman"/>
          <w:lang w:val="en-GB"/>
        </w:rPr>
        <w:t xml:space="preserve"> being European</w:t>
      </w:r>
      <w:r w:rsidR="00BC04F5">
        <w:rPr>
          <w:rFonts w:ascii="Times New Roman" w:hAnsi="Times New Roman" w:cs="Times New Roman"/>
          <w:lang w:val="en-GB"/>
        </w:rPr>
        <w:t xml:space="preserve">. Respondents stressed that </w:t>
      </w:r>
      <w:r w:rsidR="006246A8" w:rsidRPr="00C77C62">
        <w:rPr>
          <w:rFonts w:ascii="Times New Roman" w:hAnsi="Times New Roman" w:cs="Times New Roman"/>
          <w:lang w:val="en-GB"/>
        </w:rPr>
        <w:t>Romania ha</w:t>
      </w:r>
      <w:r w:rsidR="0000469A">
        <w:rPr>
          <w:rFonts w:ascii="Times New Roman" w:hAnsi="Times New Roman" w:cs="Times New Roman"/>
          <w:lang w:val="en-GB"/>
        </w:rPr>
        <w:t>d</w:t>
      </w:r>
      <w:r w:rsidR="006246A8" w:rsidRPr="00C77C62">
        <w:rPr>
          <w:rFonts w:ascii="Times New Roman" w:hAnsi="Times New Roman" w:cs="Times New Roman"/>
          <w:lang w:val="en-GB"/>
        </w:rPr>
        <w:t xml:space="preserve"> </w:t>
      </w:r>
      <w:r w:rsidR="0000469A" w:rsidRPr="00C77C62">
        <w:rPr>
          <w:rFonts w:ascii="Times New Roman" w:hAnsi="Times New Roman" w:cs="Times New Roman"/>
          <w:lang w:val="en-GB"/>
        </w:rPr>
        <w:t xml:space="preserve">always </w:t>
      </w:r>
      <w:r w:rsidR="006246A8" w:rsidRPr="00C77C62">
        <w:rPr>
          <w:rFonts w:ascii="Times New Roman" w:hAnsi="Times New Roman" w:cs="Times New Roman"/>
          <w:lang w:val="en-GB"/>
        </w:rPr>
        <w:t xml:space="preserve">been </w:t>
      </w:r>
      <w:r w:rsidR="0000469A">
        <w:rPr>
          <w:rFonts w:ascii="Times New Roman" w:hAnsi="Times New Roman" w:cs="Times New Roman"/>
          <w:lang w:val="en-GB"/>
        </w:rPr>
        <w:t xml:space="preserve">a </w:t>
      </w:r>
      <w:r w:rsidR="006246A8" w:rsidRPr="00C77C62">
        <w:rPr>
          <w:rFonts w:ascii="Times New Roman" w:hAnsi="Times New Roman" w:cs="Times New Roman"/>
          <w:lang w:val="en-GB"/>
        </w:rPr>
        <w:t>part of Europe</w:t>
      </w:r>
      <w:r w:rsidR="00FD2BC4" w:rsidRPr="00C77C62">
        <w:rPr>
          <w:rFonts w:ascii="Times New Roman" w:hAnsi="Times New Roman" w:cs="Times New Roman"/>
          <w:lang w:val="en-GB"/>
        </w:rPr>
        <w:t>,</w:t>
      </w:r>
      <w:r w:rsidR="006246A8" w:rsidRPr="00C77C62">
        <w:rPr>
          <w:rFonts w:ascii="Times New Roman" w:hAnsi="Times New Roman" w:cs="Times New Roman"/>
          <w:lang w:val="en-GB"/>
        </w:rPr>
        <w:t xml:space="preserve"> European culture and history. </w:t>
      </w:r>
    </w:p>
    <w:p w14:paraId="3C2DCF67" w14:textId="2874C93A" w:rsidR="00FD2BC4" w:rsidRPr="00C77C62" w:rsidRDefault="00FD2BC4" w:rsidP="00F77404">
      <w:pPr>
        <w:spacing w:line="480" w:lineRule="auto"/>
        <w:jc w:val="both"/>
        <w:rPr>
          <w:rFonts w:ascii="Times New Roman" w:hAnsi="Times New Roman" w:cs="Times New Roman"/>
          <w:shd w:val="clear" w:color="auto" w:fill="FFFFFF"/>
          <w:lang w:val="en-GB"/>
        </w:rPr>
      </w:pPr>
    </w:p>
    <w:p w14:paraId="43F6ACF8" w14:textId="4586AFD9" w:rsidR="00E2478D" w:rsidRPr="00C77C62" w:rsidRDefault="005B6D62" w:rsidP="00F77404">
      <w:pPr>
        <w:spacing w:line="480" w:lineRule="auto"/>
        <w:jc w:val="both"/>
        <w:rPr>
          <w:rFonts w:ascii="Times New Roman" w:hAnsi="Times New Roman" w:cs="Times New Roman"/>
          <w:i/>
          <w:lang w:val="en-GB"/>
        </w:rPr>
      </w:pPr>
      <w:r w:rsidRPr="00C77C62">
        <w:rPr>
          <w:rFonts w:ascii="Times New Roman" w:hAnsi="Times New Roman" w:cs="Times New Roman"/>
          <w:b/>
          <w:lang w:val="en-GB"/>
        </w:rPr>
        <w:t xml:space="preserve">Discussion and Points for </w:t>
      </w:r>
      <w:r w:rsidR="00E2478D" w:rsidRPr="00C77C62">
        <w:rPr>
          <w:rFonts w:ascii="Times New Roman" w:hAnsi="Times New Roman" w:cs="Times New Roman"/>
          <w:b/>
          <w:lang w:val="en-GB"/>
        </w:rPr>
        <w:t xml:space="preserve">Conclusion </w:t>
      </w:r>
    </w:p>
    <w:p w14:paraId="2F19146D" w14:textId="041827B4" w:rsidR="00671EEF" w:rsidRDefault="008926FC" w:rsidP="00F77404">
      <w:pPr>
        <w:spacing w:line="480" w:lineRule="auto"/>
        <w:jc w:val="both"/>
        <w:rPr>
          <w:rFonts w:ascii="Times New Roman" w:hAnsi="Times New Roman" w:cs="Times New Roman"/>
          <w:lang w:val="en-GB"/>
        </w:rPr>
      </w:pPr>
      <w:r>
        <w:rPr>
          <w:rFonts w:ascii="Times New Roman" w:hAnsi="Times New Roman" w:cs="Times New Roman"/>
          <w:lang w:val="en-GB"/>
        </w:rPr>
        <w:t xml:space="preserve">This paper shows that, as the quantitative findings reflect, most people, whether migrants or nationals, agree in </w:t>
      </w:r>
      <w:r w:rsidRPr="008926FC">
        <w:rPr>
          <w:rFonts w:ascii="Times New Roman" w:hAnsi="Times New Roman" w:cs="Times New Roman"/>
          <w:i/>
          <w:lang w:val="en-GB"/>
        </w:rPr>
        <w:t>principle</w:t>
      </w:r>
      <w:r>
        <w:rPr>
          <w:rFonts w:ascii="Times New Roman" w:hAnsi="Times New Roman" w:cs="Times New Roman"/>
          <w:lang w:val="en-GB"/>
        </w:rPr>
        <w:t xml:space="preserve"> with the idea that i</w:t>
      </w:r>
      <w:r w:rsidRPr="008926FC">
        <w:rPr>
          <w:rFonts w:ascii="Times New Roman" w:hAnsi="Times New Roman" w:cs="Times New Roman"/>
          <w:lang w:val="en-GB"/>
        </w:rPr>
        <w:t>t is a good thing for a society to be made up of people from different ethnic groups, religions and cultures</w:t>
      </w:r>
      <w:r>
        <w:rPr>
          <w:rFonts w:ascii="Times New Roman" w:hAnsi="Times New Roman" w:cs="Times New Roman"/>
          <w:lang w:val="en-GB"/>
        </w:rPr>
        <w:t>. However, we also saw that this tolerant attitude c</w:t>
      </w:r>
      <w:r w:rsidR="0000469A">
        <w:rPr>
          <w:rFonts w:ascii="Times New Roman" w:hAnsi="Times New Roman" w:cs="Times New Roman"/>
          <w:lang w:val="en-GB"/>
        </w:rPr>
        <w:t>ould</w:t>
      </w:r>
      <w:r>
        <w:rPr>
          <w:rFonts w:ascii="Times New Roman" w:hAnsi="Times New Roman" w:cs="Times New Roman"/>
          <w:lang w:val="en-GB"/>
        </w:rPr>
        <w:t xml:space="preserve"> take different forms</w:t>
      </w:r>
      <w:r w:rsidR="00482A36" w:rsidRPr="00482A36">
        <w:rPr>
          <w:rFonts w:ascii="Times New Roman" w:hAnsi="Times New Roman" w:cs="Times New Roman"/>
          <w:lang w:val="en-GB"/>
        </w:rPr>
        <w:t xml:space="preserve"> </w:t>
      </w:r>
      <w:r w:rsidR="00482A36">
        <w:rPr>
          <w:rFonts w:ascii="Times New Roman" w:hAnsi="Times New Roman" w:cs="Times New Roman"/>
          <w:lang w:val="en-GB"/>
        </w:rPr>
        <w:t>ranging from resignation to enthusiasm</w:t>
      </w:r>
      <w:r>
        <w:rPr>
          <w:rFonts w:ascii="Times New Roman" w:hAnsi="Times New Roman" w:cs="Times New Roman"/>
          <w:lang w:val="en-GB"/>
        </w:rPr>
        <w:t xml:space="preserve">. </w:t>
      </w:r>
      <w:r w:rsidR="00482A36">
        <w:rPr>
          <w:rFonts w:ascii="Times New Roman" w:hAnsi="Times New Roman" w:cs="Times New Roman"/>
          <w:lang w:val="en-GB"/>
        </w:rPr>
        <w:t>As such, o</w:t>
      </w:r>
      <w:r>
        <w:rPr>
          <w:rFonts w:ascii="Times New Roman" w:hAnsi="Times New Roman" w:cs="Times New Roman"/>
          <w:lang w:val="en-GB"/>
        </w:rPr>
        <w:t xml:space="preserve">ur analysis acts as an empirical demonstration of </w:t>
      </w:r>
      <w:proofErr w:type="spellStart"/>
      <w:r>
        <w:rPr>
          <w:rFonts w:ascii="Times New Roman" w:hAnsi="Times New Roman" w:cs="Times New Roman"/>
          <w:lang w:val="en-GB"/>
        </w:rPr>
        <w:t>Walzer’s</w:t>
      </w:r>
      <w:proofErr w:type="spellEnd"/>
      <w:r>
        <w:rPr>
          <w:rFonts w:ascii="Times New Roman" w:hAnsi="Times New Roman" w:cs="Times New Roman"/>
          <w:lang w:val="en-GB"/>
        </w:rPr>
        <w:t xml:space="preserve"> conceptualisation of toleration. </w:t>
      </w:r>
    </w:p>
    <w:p w14:paraId="3385689A" w14:textId="77777777" w:rsidR="00671EEF" w:rsidRDefault="00671EEF" w:rsidP="00F77404">
      <w:pPr>
        <w:spacing w:line="480" w:lineRule="auto"/>
        <w:jc w:val="both"/>
        <w:rPr>
          <w:rFonts w:ascii="Times New Roman" w:hAnsi="Times New Roman" w:cs="Times New Roman"/>
          <w:lang w:val="en-GB"/>
        </w:rPr>
      </w:pPr>
    </w:p>
    <w:p w14:paraId="18DA589B" w14:textId="4262568F" w:rsidR="00967C3B" w:rsidRDefault="00BA6DCD" w:rsidP="00F77404">
      <w:pPr>
        <w:spacing w:line="480" w:lineRule="auto"/>
        <w:jc w:val="both"/>
        <w:rPr>
          <w:rFonts w:ascii="Times New Roman" w:hAnsi="Times New Roman" w:cs="Times New Roman"/>
          <w:lang w:val="en-GB"/>
        </w:rPr>
      </w:pPr>
      <w:r>
        <w:rPr>
          <w:rFonts w:ascii="Times New Roman" w:hAnsi="Times New Roman" w:cs="Times New Roman"/>
          <w:lang w:val="en-GB"/>
        </w:rPr>
        <w:t>Our findings echo some of the divides that the analysis of the Brexit vote has revealed</w:t>
      </w:r>
      <w:bookmarkStart w:id="0" w:name="_GoBack"/>
      <w:bookmarkEnd w:id="0"/>
      <w:r w:rsidR="00244526">
        <w:rPr>
          <w:rStyle w:val="EndnoteReference"/>
          <w:rFonts w:ascii="Times New Roman" w:hAnsi="Times New Roman" w:cs="Times New Roman"/>
          <w:lang w:val="en-GB"/>
        </w:rPr>
        <w:endnoteReference w:id="13"/>
      </w:r>
      <w:r>
        <w:rPr>
          <w:rFonts w:ascii="Times New Roman" w:hAnsi="Times New Roman" w:cs="Times New Roman"/>
          <w:lang w:val="en-GB"/>
        </w:rPr>
        <w:t xml:space="preserve">: while the older and lower educated British citizens of our sample tend to show more nationalist and Eurosceptic attitudes and less tolerance towards migrants, the younger and highly-educated ones are more pro-European and tolerant towards diversity. Yet, beyond these statistical correlations, our article also reminds us of the </w:t>
      </w:r>
      <w:r>
        <w:rPr>
          <w:rFonts w:ascii="Times New Roman" w:hAnsi="Times New Roman" w:cs="Times New Roman"/>
          <w:lang w:val="en-GB"/>
        </w:rPr>
        <w:lastRenderedPageBreak/>
        <w:t xml:space="preserve">very complex and multidimensional nature of processes such as tolerance, identity and sense of belonging that research on the impact of the Brexit on </w:t>
      </w:r>
      <w:r w:rsidR="00082052">
        <w:rPr>
          <w:rFonts w:ascii="Times New Roman" w:hAnsi="Times New Roman" w:cs="Times New Roman"/>
          <w:lang w:val="en-GB"/>
        </w:rPr>
        <w:t>living with diversity in the UK should further explore. W</w:t>
      </w:r>
      <w:r w:rsidR="004D2AFB">
        <w:rPr>
          <w:rFonts w:ascii="Times New Roman" w:hAnsi="Times New Roman" w:cs="Times New Roman"/>
          <w:lang w:val="en-GB"/>
        </w:rPr>
        <w:t xml:space="preserve">hile quantitative data </w:t>
      </w:r>
      <w:r w:rsidR="00482A36">
        <w:rPr>
          <w:rFonts w:ascii="Times New Roman" w:hAnsi="Times New Roman" w:cs="Times New Roman"/>
          <w:lang w:val="en-GB"/>
        </w:rPr>
        <w:t>reveal the importance of</w:t>
      </w:r>
      <w:r w:rsidR="004D2AFB">
        <w:rPr>
          <w:rFonts w:ascii="Times New Roman" w:hAnsi="Times New Roman" w:cs="Times New Roman"/>
          <w:lang w:val="en-GB"/>
        </w:rPr>
        <w:t xml:space="preserve"> younger age, diverse networks, higher education, attachment to city/region and supranational identifications to have a more open and tolerant attitude towards diversity, qualitative findings illustrated </w:t>
      </w:r>
      <w:r w:rsidR="00482A36">
        <w:rPr>
          <w:rFonts w:ascii="Times New Roman" w:hAnsi="Times New Roman" w:cs="Times New Roman"/>
          <w:lang w:val="en-GB"/>
        </w:rPr>
        <w:t xml:space="preserve">how diverse </w:t>
      </w:r>
      <w:r w:rsidR="00EB1E57">
        <w:rPr>
          <w:rFonts w:ascii="Times New Roman" w:hAnsi="Times New Roman" w:cs="Times New Roman"/>
          <w:lang w:val="en-GB"/>
        </w:rPr>
        <w:t xml:space="preserve">the </w:t>
      </w:r>
      <w:r w:rsidR="00C15B37" w:rsidRPr="00C15B37">
        <w:rPr>
          <w:rFonts w:ascii="Times New Roman" w:hAnsi="Times New Roman" w:cs="Times New Roman"/>
          <w:lang w:val="en-GB"/>
        </w:rPr>
        <w:t>British</w:t>
      </w:r>
      <w:r w:rsidR="004D2AFB">
        <w:rPr>
          <w:rFonts w:ascii="Times New Roman" w:hAnsi="Times New Roman" w:cs="Times New Roman"/>
          <w:lang w:val="en-GB"/>
        </w:rPr>
        <w:t>’</w:t>
      </w:r>
      <w:r w:rsidR="00C15B37" w:rsidRPr="00C15B37">
        <w:rPr>
          <w:rFonts w:ascii="Times New Roman" w:hAnsi="Times New Roman" w:cs="Times New Roman"/>
          <w:lang w:val="en-GB"/>
        </w:rPr>
        <w:t>, Turks</w:t>
      </w:r>
      <w:r w:rsidR="004D2AFB">
        <w:rPr>
          <w:rFonts w:ascii="Times New Roman" w:hAnsi="Times New Roman" w:cs="Times New Roman"/>
          <w:lang w:val="en-GB"/>
        </w:rPr>
        <w:t>’</w:t>
      </w:r>
      <w:r w:rsidR="00C15B37" w:rsidRPr="00C15B37">
        <w:rPr>
          <w:rFonts w:ascii="Times New Roman" w:hAnsi="Times New Roman" w:cs="Times New Roman"/>
          <w:lang w:val="en-GB"/>
        </w:rPr>
        <w:t xml:space="preserve"> and Romanians</w:t>
      </w:r>
      <w:r w:rsidR="004D2AFB">
        <w:rPr>
          <w:rFonts w:ascii="Times New Roman" w:hAnsi="Times New Roman" w:cs="Times New Roman"/>
          <w:lang w:val="en-GB"/>
        </w:rPr>
        <w:t xml:space="preserve">’ attitudes </w:t>
      </w:r>
      <w:r w:rsidR="00482A36">
        <w:rPr>
          <w:rFonts w:ascii="Times New Roman" w:hAnsi="Times New Roman" w:cs="Times New Roman"/>
          <w:lang w:val="en-GB"/>
        </w:rPr>
        <w:t xml:space="preserve">of tolerance could be and how they were affected by </w:t>
      </w:r>
      <w:r w:rsidR="00C15B37" w:rsidRPr="00C15B37">
        <w:rPr>
          <w:rFonts w:ascii="Times New Roman" w:hAnsi="Times New Roman" w:cs="Times New Roman"/>
          <w:lang w:val="en-GB"/>
        </w:rPr>
        <w:t>the</w:t>
      </w:r>
      <w:r w:rsidR="00E05741">
        <w:rPr>
          <w:rFonts w:ascii="Times New Roman" w:hAnsi="Times New Roman" w:cs="Times New Roman"/>
          <w:lang w:val="en-GB"/>
        </w:rPr>
        <w:t>ir</w:t>
      </w:r>
      <w:r w:rsidR="00C15B37" w:rsidRPr="00C15B37">
        <w:rPr>
          <w:rFonts w:ascii="Times New Roman" w:hAnsi="Times New Roman" w:cs="Times New Roman"/>
          <w:lang w:val="en-GB"/>
        </w:rPr>
        <w:t xml:space="preserve"> position</w:t>
      </w:r>
      <w:r w:rsidR="00482A36">
        <w:rPr>
          <w:rFonts w:ascii="Times New Roman" w:hAnsi="Times New Roman" w:cs="Times New Roman"/>
          <w:lang w:val="en-GB"/>
        </w:rPr>
        <w:t xml:space="preserve"> and status</w:t>
      </w:r>
      <w:r w:rsidR="00C15B37" w:rsidRPr="00C15B37">
        <w:rPr>
          <w:rFonts w:ascii="Times New Roman" w:hAnsi="Times New Roman" w:cs="Times New Roman"/>
          <w:lang w:val="en-GB"/>
        </w:rPr>
        <w:t xml:space="preserve"> in the UK. </w:t>
      </w:r>
      <w:r w:rsidR="00967C3B">
        <w:rPr>
          <w:rFonts w:ascii="Times New Roman" w:hAnsi="Times New Roman" w:cs="Times New Roman"/>
          <w:lang w:val="en-GB"/>
        </w:rPr>
        <w:t>Arguments about the equality of rights, for instance, were used by migrants and nationals but not necessarily in the same way. While some nationals value</w:t>
      </w:r>
      <w:r w:rsidR="0000469A">
        <w:rPr>
          <w:rFonts w:ascii="Times New Roman" w:hAnsi="Times New Roman" w:cs="Times New Roman"/>
          <w:lang w:val="en-GB"/>
        </w:rPr>
        <w:t>d</w:t>
      </w:r>
      <w:r w:rsidR="00967C3B">
        <w:rPr>
          <w:rFonts w:ascii="Times New Roman" w:hAnsi="Times New Roman" w:cs="Times New Roman"/>
          <w:lang w:val="en-GB"/>
        </w:rPr>
        <w:t xml:space="preserve"> this principle of equality as a way </w:t>
      </w:r>
      <w:r w:rsidR="00671EEF">
        <w:rPr>
          <w:rFonts w:ascii="Times New Roman" w:hAnsi="Times New Roman" w:cs="Times New Roman"/>
          <w:lang w:val="en-GB"/>
        </w:rPr>
        <w:t>to offer support and empathy</w:t>
      </w:r>
      <w:r w:rsidR="00967C3B">
        <w:rPr>
          <w:rFonts w:ascii="Times New Roman" w:hAnsi="Times New Roman" w:cs="Times New Roman"/>
          <w:lang w:val="en-GB"/>
        </w:rPr>
        <w:t xml:space="preserve">, Turkish migrants were really keen on it as it </w:t>
      </w:r>
      <w:r w:rsidR="007129B5">
        <w:rPr>
          <w:rFonts w:ascii="Times New Roman" w:hAnsi="Times New Roman" w:cs="Times New Roman"/>
          <w:lang w:val="en-GB"/>
        </w:rPr>
        <w:t>could offer them</w:t>
      </w:r>
      <w:r w:rsidR="00967C3B">
        <w:rPr>
          <w:rFonts w:ascii="Times New Roman" w:hAnsi="Times New Roman" w:cs="Times New Roman"/>
          <w:lang w:val="en-GB"/>
        </w:rPr>
        <w:t xml:space="preserve"> the possibility of </w:t>
      </w:r>
      <w:r w:rsidR="00967C3B" w:rsidRPr="00C15B37">
        <w:rPr>
          <w:rFonts w:ascii="Times New Roman" w:hAnsi="Times New Roman" w:cs="Times New Roman"/>
          <w:lang w:val="en-GB"/>
        </w:rPr>
        <w:t>a better life with less restrictive rights</w:t>
      </w:r>
      <w:r w:rsidR="0000469A">
        <w:rPr>
          <w:rFonts w:ascii="Times New Roman" w:hAnsi="Times New Roman" w:cs="Times New Roman"/>
          <w:lang w:val="en-GB"/>
        </w:rPr>
        <w:t xml:space="preserve"> and</w:t>
      </w:r>
      <w:r w:rsidR="00967C3B" w:rsidRPr="00C15B37">
        <w:rPr>
          <w:rFonts w:ascii="Times New Roman" w:hAnsi="Times New Roman" w:cs="Times New Roman"/>
          <w:lang w:val="en-GB"/>
        </w:rPr>
        <w:t xml:space="preserve"> less prejudice </w:t>
      </w:r>
      <w:r w:rsidR="0000469A">
        <w:rPr>
          <w:rFonts w:ascii="Times New Roman" w:hAnsi="Times New Roman" w:cs="Times New Roman"/>
          <w:lang w:val="en-GB"/>
        </w:rPr>
        <w:t>in</w:t>
      </w:r>
      <w:r w:rsidR="0000469A" w:rsidRPr="00C15B37">
        <w:rPr>
          <w:rFonts w:ascii="Times New Roman" w:hAnsi="Times New Roman" w:cs="Times New Roman"/>
          <w:lang w:val="en-GB"/>
        </w:rPr>
        <w:t xml:space="preserve"> </w:t>
      </w:r>
      <w:r w:rsidR="00967C3B" w:rsidRPr="00C15B37">
        <w:rPr>
          <w:rFonts w:ascii="Times New Roman" w:hAnsi="Times New Roman" w:cs="Times New Roman"/>
          <w:lang w:val="en-GB"/>
        </w:rPr>
        <w:t>a society in which they have entirely their place</w:t>
      </w:r>
      <w:r w:rsidR="00967C3B">
        <w:rPr>
          <w:rFonts w:ascii="Times New Roman" w:hAnsi="Times New Roman" w:cs="Times New Roman"/>
          <w:lang w:val="en-GB"/>
        </w:rPr>
        <w:t xml:space="preserve">, in the same way as Romanians </w:t>
      </w:r>
      <w:r w:rsidR="0000469A">
        <w:rPr>
          <w:rFonts w:ascii="Times New Roman" w:hAnsi="Times New Roman" w:cs="Times New Roman"/>
          <w:lang w:val="en-GB"/>
        </w:rPr>
        <w:t xml:space="preserve">who </w:t>
      </w:r>
      <w:r w:rsidR="00967C3B">
        <w:rPr>
          <w:rFonts w:ascii="Times New Roman" w:hAnsi="Times New Roman" w:cs="Times New Roman"/>
          <w:lang w:val="en-GB"/>
        </w:rPr>
        <w:t xml:space="preserve">are now able to enjoy a Europe free of borders. </w:t>
      </w:r>
      <w:r w:rsidR="0000469A">
        <w:rPr>
          <w:rFonts w:ascii="Times New Roman" w:hAnsi="Times New Roman" w:cs="Times New Roman"/>
          <w:lang w:val="en-GB"/>
        </w:rPr>
        <w:t>This principle</w:t>
      </w:r>
      <w:r w:rsidR="00967C3B">
        <w:rPr>
          <w:rFonts w:ascii="Times New Roman" w:hAnsi="Times New Roman" w:cs="Times New Roman"/>
          <w:lang w:val="en-GB"/>
        </w:rPr>
        <w:t xml:space="preserve"> also supports the idea that Turkish migrants should be free to enjoy diverse ways of living a Muslim life. </w:t>
      </w:r>
      <w:r w:rsidR="00671EEF">
        <w:rPr>
          <w:rFonts w:ascii="Times New Roman" w:hAnsi="Times New Roman" w:cs="Times New Roman"/>
          <w:lang w:val="en-GB"/>
        </w:rPr>
        <w:t xml:space="preserve">Similarly, while some people truly cherish the idea of a super-diverse society, others feel enthusiasm only for rather superficial forms of cultural and ethnic </w:t>
      </w:r>
      <w:r w:rsidR="00967C3B">
        <w:rPr>
          <w:rFonts w:ascii="Times New Roman" w:hAnsi="Times New Roman" w:cs="Times New Roman"/>
          <w:lang w:val="en-GB"/>
        </w:rPr>
        <w:t>diversity</w:t>
      </w:r>
      <w:r w:rsidR="00671EEF">
        <w:rPr>
          <w:rFonts w:ascii="Times New Roman" w:hAnsi="Times New Roman" w:cs="Times New Roman"/>
          <w:lang w:val="en-GB"/>
        </w:rPr>
        <w:t xml:space="preserve"> (food) and experience more difficulty to accept more visible forms of difference</w:t>
      </w:r>
      <w:r w:rsidR="00AD0124">
        <w:rPr>
          <w:rFonts w:ascii="Times New Roman" w:hAnsi="Times New Roman" w:cs="Times New Roman"/>
          <w:lang w:val="en-GB"/>
        </w:rPr>
        <w:t>, as we observed in some British’s accounts</w:t>
      </w:r>
      <w:r w:rsidR="00671EEF">
        <w:rPr>
          <w:rFonts w:ascii="Times New Roman" w:hAnsi="Times New Roman" w:cs="Times New Roman"/>
          <w:lang w:val="en-GB"/>
        </w:rPr>
        <w:t xml:space="preserve">. </w:t>
      </w:r>
    </w:p>
    <w:p w14:paraId="149E3CDE" w14:textId="0F70C703" w:rsidR="00671EEF" w:rsidRDefault="00671EEF" w:rsidP="00F77404">
      <w:pPr>
        <w:spacing w:line="480" w:lineRule="auto"/>
        <w:jc w:val="both"/>
        <w:rPr>
          <w:rFonts w:ascii="Times New Roman" w:hAnsi="Times New Roman" w:cs="Times New Roman"/>
          <w:lang w:val="en-GB"/>
        </w:rPr>
      </w:pPr>
    </w:p>
    <w:p w14:paraId="249369FE" w14:textId="211DFCE2" w:rsidR="00AB324A" w:rsidRDefault="00C90017" w:rsidP="00F77404">
      <w:pPr>
        <w:spacing w:line="480" w:lineRule="auto"/>
        <w:jc w:val="both"/>
        <w:rPr>
          <w:rFonts w:ascii="Times New Roman" w:hAnsi="Times New Roman" w:cs="Times New Roman"/>
          <w:lang w:val="en-GB"/>
        </w:rPr>
      </w:pPr>
      <w:r w:rsidRPr="00C90017">
        <w:rPr>
          <w:rFonts w:ascii="Times New Roman" w:hAnsi="Times New Roman" w:cs="Times New Roman"/>
          <w:lang w:val="en-GB"/>
        </w:rPr>
        <w:t xml:space="preserve">In </w:t>
      </w:r>
      <w:r w:rsidR="00AD0124">
        <w:rPr>
          <w:rFonts w:ascii="Times New Roman" w:hAnsi="Times New Roman" w:cs="Times New Roman"/>
          <w:lang w:val="en-GB"/>
        </w:rPr>
        <w:t xml:space="preserve">quantitative </w:t>
      </w:r>
      <w:r w:rsidRPr="00C90017">
        <w:rPr>
          <w:rFonts w:ascii="Times New Roman" w:hAnsi="Times New Roman" w:cs="Times New Roman"/>
          <w:lang w:val="en-GB"/>
        </w:rPr>
        <w:t xml:space="preserve">studies of perceptions of diversity (e.g. Heath and </w:t>
      </w:r>
      <w:proofErr w:type="spellStart"/>
      <w:r w:rsidRPr="00C90017">
        <w:rPr>
          <w:rFonts w:ascii="Times New Roman" w:hAnsi="Times New Roman" w:cs="Times New Roman"/>
          <w:lang w:val="en-GB"/>
        </w:rPr>
        <w:t>Demirova</w:t>
      </w:r>
      <w:proofErr w:type="spellEnd"/>
      <w:r w:rsidRPr="00C90017">
        <w:rPr>
          <w:rFonts w:ascii="Times New Roman" w:hAnsi="Times New Roman" w:cs="Times New Roman"/>
          <w:lang w:val="en-GB"/>
        </w:rPr>
        <w:t xml:space="preserve"> 2014, Sturgis et al 2013), ‘diversity’</w:t>
      </w:r>
      <w:r w:rsidR="00AD0124">
        <w:rPr>
          <w:rFonts w:ascii="Times New Roman" w:hAnsi="Times New Roman" w:cs="Times New Roman"/>
          <w:lang w:val="en-GB"/>
        </w:rPr>
        <w:t xml:space="preserve"> is often </w:t>
      </w:r>
      <w:r w:rsidRPr="00C90017">
        <w:rPr>
          <w:rFonts w:ascii="Times New Roman" w:hAnsi="Times New Roman" w:cs="Times New Roman"/>
          <w:lang w:val="en-GB"/>
        </w:rPr>
        <w:t>ascribed/pre-given to be ethnic, national or religious minorities (</w:t>
      </w:r>
      <w:r w:rsidR="00AD0124">
        <w:rPr>
          <w:rFonts w:ascii="Times New Roman" w:hAnsi="Times New Roman" w:cs="Times New Roman"/>
          <w:lang w:val="en-GB"/>
        </w:rPr>
        <w:t xml:space="preserve">e.g. </w:t>
      </w:r>
      <w:r w:rsidRPr="00C90017">
        <w:rPr>
          <w:rFonts w:ascii="Times New Roman" w:hAnsi="Times New Roman" w:cs="Times New Roman"/>
          <w:lang w:val="en-GB"/>
        </w:rPr>
        <w:t xml:space="preserve">Pakistani, Indian Muslim, Indian Sikh, Turkish, Chinese). </w:t>
      </w:r>
      <w:r w:rsidR="00AD0124">
        <w:rPr>
          <w:rFonts w:ascii="Times New Roman" w:hAnsi="Times New Roman" w:cs="Times New Roman"/>
          <w:lang w:val="en-GB"/>
        </w:rPr>
        <w:t>Our</w:t>
      </w:r>
      <w:r w:rsidR="00AD0124" w:rsidRPr="00C90017">
        <w:rPr>
          <w:rFonts w:ascii="Times New Roman" w:hAnsi="Times New Roman" w:cs="Times New Roman"/>
          <w:lang w:val="en-GB"/>
        </w:rPr>
        <w:t xml:space="preserve"> </w:t>
      </w:r>
      <w:r w:rsidRPr="00C90017">
        <w:rPr>
          <w:rFonts w:ascii="Times New Roman" w:hAnsi="Times New Roman" w:cs="Times New Roman"/>
          <w:lang w:val="en-GB"/>
        </w:rPr>
        <w:t xml:space="preserve">qualitative data challenged this </w:t>
      </w:r>
      <w:r w:rsidR="00AD0124">
        <w:rPr>
          <w:rFonts w:ascii="Times New Roman" w:hAnsi="Times New Roman" w:cs="Times New Roman"/>
          <w:lang w:val="en-GB"/>
        </w:rPr>
        <w:t>narrow</w:t>
      </w:r>
      <w:r w:rsidR="00141647">
        <w:rPr>
          <w:rFonts w:ascii="Times New Roman" w:hAnsi="Times New Roman" w:cs="Times New Roman"/>
          <w:lang w:val="en-GB"/>
        </w:rPr>
        <w:t xml:space="preserve"> </w:t>
      </w:r>
      <w:r w:rsidRPr="00C90017">
        <w:rPr>
          <w:rFonts w:ascii="Times New Roman" w:hAnsi="Times New Roman" w:cs="Times New Roman"/>
          <w:lang w:val="en-GB"/>
        </w:rPr>
        <w:t xml:space="preserve">conceptualisation of ‘diversity’, and </w:t>
      </w:r>
      <w:r>
        <w:rPr>
          <w:rFonts w:ascii="Times New Roman" w:hAnsi="Times New Roman" w:cs="Times New Roman"/>
          <w:lang w:val="en-GB"/>
        </w:rPr>
        <w:t>emphasised a</w:t>
      </w:r>
      <w:r w:rsidRPr="00C90017">
        <w:rPr>
          <w:rFonts w:ascii="Times New Roman" w:hAnsi="Times New Roman" w:cs="Times New Roman"/>
          <w:lang w:val="en-GB"/>
        </w:rPr>
        <w:t xml:space="preserve"> civic dimension within ‘super</w:t>
      </w:r>
      <w:r w:rsidR="0000469A">
        <w:rPr>
          <w:rFonts w:ascii="Times New Roman" w:hAnsi="Times New Roman" w:cs="Times New Roman"/>
          <w:lang w:val="en-GB"/>
        </w:rPr>
        <w:t>-</w:t>
      </w:r>
      <w:r w:rsidRPr="00C90017">
        <w:rPr>
          <w:rFonts w:ascii="Times New Roman" w:hAnsi="Times New Roman" w:cs="Times New Roman"/>
          <w:lang w:val="en-GB"/>
        </w:rPr>
        <w:t>div</w:t>
      </w:r>
      <w:r>
        <w:rPr>
          <w:rFonts w:ascii="Times New Roman" w:hAnsi="Times New Roman" w:cs="Times New Roman"/>
          <w:lang w:val="en-GB"/>
        </w:rPr>
        <w:t>ersity’: it</w:t>
      </w:r>
      <w:r w:rsidRPr="00C90017">
        <w:rPr>
          <w:rFonts w:ascii="Times New Roman" w:hAnsi="Times New Roman" w:cs="Times New Roman"/>
          <w:lang w:val="en-GB"/>
        </w:rPr>
        <w:t xml:space="preserve"> </w:t>
      </w:r>
      <w:r>
        <w:rPr>
          <w:rFonts w:ascii="Times New Roman" w:hAnsi="Times New Roman" w:cs="Times New Roman"/>
          <w:lang w:val="en-GB"/>
        </w:rPr>
        <w:t>reveals</w:t>
      </w:r>
      <w:r w:rsidRPr="00C90017">
        <w:rPr>
          <w:rFonts w:ascii="Times New Roman" w:hAnsi="Times New Roman" w:cs="Times New Roman"/>
          <w:lang w:val="en-GB"/>
        </w:rPr>
        <w:t xml:space="preserve"> that openness </w:t>
      </w:r>
      <w:r w:rsidRPr="00C90017">
        <w:rPr>
          <w:rFonts w:ascii="Times New Roman" w:hAnsi="Times New Roman" w:cs="Times New Roman"/>
          <w:lang w:val="en-GB"/>
        </w:rPr>
        <w:lastRenderedPageBreak/>
        <w:t xml:space="preserve">towards diversity did not necessarily target a specific ethnic/religious/national group, but </w:t>
      </w:r>
      <w:r w:rsidR="0000469A">
        <w:rPr>
          <w:rFonts w:ascii="Times New Roman" w:hAnsi="Times New Roman" w:cs="Times New Roman"/>
          <w:lang w:val="en-GB"/>
        </w:rPr>
        <w:t>also</w:t>
      </w:r>
      <w:r w:rsidRPr="00C90017">
        <w:rPr>
          <w:rFonts w:ascii="Times New Roman" w:hAnsi="Times New Roman" w:cs="Times New Roman"/>
          <w:lang w:val="en-GB"/>
        </w:rPr>
        <w:t xml:space="preserve"> ‘the ones who contribute to society’, while excluding those who ‘live as parasites’. </w:t>
      </w:r>
      <w:r w:rsidR="00AD0124">
        <w:rPr>
          <w:rFonts w:ascii="Times New Roman" w:hAnsi="Times New Roman" w:cs="Times New Roman"/>
          <w:lang w:val="en-GB"/>
        </w:rPr>
        <w:t xml:space="preserve">For instance, </w:t>
      </w:r>
      <w:r w:rsidR="00AD0124" w:rsidRPr="007B59F4">
        <w:rPr>
          <w:rFonts w:ascii="Times New Roman" w:hAnsi="Times New Roman" w:cs="Times New Roman"/>
          <w:lang w:val="en-GB"/>
        </w:rPr>
        <w:t>the Romanians we interviewed distinguished ‘good Romanians’ from ‘parasites’, ‘good’ Albanians from ‘bad’ ones and stress</w:t>
      </w:r>
      <w:r w:rsidR="0000469A">
        <w:rPr>
          <w:rFonts w:ascii="Times New Roman" w:hAnsi="Times New Roman" w:cs="Times New Roman"/>
          <w:lang w:val="en-GB"/>
        </w:rPr>
        <w:t>ed</w:t>
      </w:r>
      <w:r w:rsidR="00AD0124" w:rsidRPr="007B59F4">
        <w:rPr>
          <w:rFonts w:ascii="Times New Roman" w:hAnsi="Times New Roman" w:cs="Times New Roman"/>
          <w:lang w:val="en-GB"/>
        </w:rPr>
        <w:t xml:space="preserve"> their European identification</w:t>
      </w:r>
      <w:r w:rsidR="00AD0124">
        <w:rPr>
          <w:rFonts w:ascii="Times New Roman" w:hAnsi="Times New Roman" w:cs="Times New Roman"/>
          <w:lang w:val="en-GB"/>
        </w:rPr>
        <w:t>, as a way to cope with discrimination</w:t>
      </w:r>
      <w:r w:rsidR="00AD0124" w:rsidRPr="007B59F4">
        <w:rPr>
          <w:rFonts w:ascii="Times New Roman" w:hAnsi="Times New Roman" w:cs="Times New Roman"/>
          <w:lang w:val="en-GB"/>
        </w:rPr>
        <w:t>.</w:t>
      </w:r>
      <w:r w:rsidR="00AD0124">
        <w:rPr>
          <w:rFonts w:ascii="Times New Roman" w:hAnsi="Times New Roman" w:cs="Times New Roman"/>
          <w:lang w:val="en-GB"/>
        </w:rPr>
        <w:t xml:space="preserve"> </w:t>
      </w:r>
    </w:p>
    <w:p w14:paraId="20E428C7" w14:textId="77777777" w:rsidR="00C90017" w:rsidRDefault="00C90017" w:rsidP="00F77404">
      <w:pPr>
        <w:spacing w:line="480" w:lineRule="auto"/>
        <w:jc w:val="both"/>
        <w:rPr>
          <w:rFonts w:ascii="Times New Roman" w:hAnsi="Times New Roman" w:cs="Times New Roman"/>
          <w:lang w:val="en-GB"/>
        </w:rPr>
      </w:pPr>
    </w:p>
    <w:p w14:paraId="00E2374F" w14:textId="5FE5A11B" w:rsidR="00295F73" w:rsidRDefault="007B59F4" w:rsidP="00F77404">
      <w:pPr>
        <w:spacing w:line="480" w:lineRule="auto"/>
        <w:jc w:val="both"/>
        <w:rPr>
          <w:rFonts w:ascii="Times New Roman" w:hAnsi="Times New Roman" w:cs="Times New Roman"/>
          <w:lang w:val="en-GB"/>
        </w:rPr>
      </w:pPr>
      <w:r>
        <w:rPr>
          <w:rFonts w:ascii="Times New Roman" w:hAnsi="Times New Roman" w:cs="Times New Roman"/>
          <w:lang w:val="en-GB"/>
        </w:rPr>
        <w:t>In this article</w:t>
      </w:r>
      <w:r w:rsidR="00C90017" w:rsidRPr="00C90017">
        <w:rPr>
          <w:rFonts w:ascii="Times New Roman" w:hAnsi="Times New Roman" w:cs="Times New Roman"/>
          <w:lang w:val="en-GB"/>
        </w:rPr>
        <w:t>,</w:t>
      </w:r>
      <w:r>
        <w:rPr>
          <w:rFonts w:ascii="Times New Roman" w:hAnsi="Times New Roman" w:cs="Times New Roman"/>
          <w:lang w:val="en-GB"/>
        </w:rPr>
        <w:t xml:space="preserve"> we explored more especially </w:t>
      </w:r>
      <w:r w:rsidR="00C90017" w:rsidRPr="00C90017">
        <w:rPr>
          <w:rFonts w:ascii="Times New Roman" w:hAnsi="Times New Roman" w:cs="Times New Roman"/>
          <w:lang w:val="en-GB"/>
        </w:rPr>
        <w:t xml:space="preserve">three main factors: intergroup contacts, cross-border practices and supranational identities. </w:t>
      </w:r>
      <w:r w:rsidR="00AB324A">
        <w:rPr>
          <w:rFonts w:ascii="Times New Roman" w:hAnsi="Times New Roman" w:cs="Times New Roman"/>
          <w:lang w:val="en-GB"/>
        </w:rPr>
        <w:t xml:space="preserve">With regard to </w:t>
      </w:r>
      <w:r>
        <w:rPr>
          <w:rFonts w:ascii="Times New Roman" w:hAnsi="Times New Roman" w:cs="Times New Roman"/>
          <w:lang w:val="en-GB"/>
        </w:rPr>
        <w:t>the first two</w:t>
      </w:r>
      <w:r w:rsidR="00AB324A">
        <w:rPr>
          <w:rFonts w:ascii="Times New Roman" w:hAnsi="Times New Roman" w:cs="Times New Roman"/>
          <w:lang w:val="en-GB"/>
        </w:rPr>
        <w:t>, the results were mixed. Indeed, friendship with people from abroad did</w:t>
      </w:r>
      <w:r w:rsidR="00F23FF6">
        <w:rPr>
          <w:rFonts w:ascii="Times New Roman" w:hAnsi="Times New Roman" w:cs="Times New Roman"/>
          <w:lang w:val="en-GB"/>
        </w:rPr>
        <w:t xml:space="preserve"> not</w:t>
      </w:r>
      <w:r w:rsidR="00AB324A">
        <w:rPr>
          <w:rFonts w:ascii="Times New Roman" w:hAnsi="Times New Roman" w:cs="Times New Roman"/>
          <w:lang w:val="en-GB"/>
        </w:rPr>
        <w:t xml:space="preserve"> turn out to be significant. However, being a member of an association </w:t>
      </w:r>
      <w:r w:rsidR="00295F73" w:rsidRPr="00295F73">
        <w:rPr>
          <w:rFonts w:ascii="Times New Roman" w:hAnsi="Times New Roman" w:cs="Times New Roman"/>
          <w:lang w:val="en-GB"/>
        </w:rPr>
        <w:t>oriented towards other countries or cultures</w:t>
      </w:r>
      <w:r w:rsidR="00295F73">
        <w:rPr>
          <w:rFonts w:ascii="Times New Roman" w:hAnsi="Times New Roman" w:cs="Times New Roman"/>
          <w:lang w:val="en-GB"/>
        </w:rPr>
        <w:t xml:space="preserve"> plays an important role in a positive perception of the contribution of other cultures to the society. The importance of being </w:t>
      </w:r>
      <w:r w:rsidR="00295F73" w:rsidRPr="00295F73">
        <w:rPr>
          <w:rFonts w:ascii="Times New Roman" w:hAnsi="Times New Roman" w:cs="Times New Roman"/>
          <w:i/>
          <w:lang w:val="en-GB"/>
        </w:rPr>
        <w:t>engaged</w:t>
      </w:r>
      <w:r w:rsidR="00295F73">
        <w:rPr>
          <w:rFonts w:ascii="Times New Roman" w:hAnsi="Times New Roman" w:cs="Times New Roman"/>
          <w:lang w:val="en-GB"/>
        </w:rPr>
        <w:t xml:space="preserve"> within a culturally diverse network is supported by the qualitative findings.</w:t>
      </w:r>
      <w:r w:rsidR="00C75FD8">
        <w:rPr>
          <w:rFonts w:ascii="Times New Roman" w:hAnsi="Times New Roman" w:cs="Times New Roman"/>
          <w:lang w:val="en-GB"/>
        </w:rPr>
        <w:t xml:space="preserve"> This may explain why belonging to a region (strongly correlated with belonging to a city) is statistically significant as it would embody people’s close network</w:t>
      </w:r>
      <w:r w:rsidR="00AA794B">
        <w:rPr>
          <w:rFonts w:ascii="Times New Roman" w:hAnsi="Times New Roman" w:cs="Times New Roman"/>
          <w:lang w:val="en-GB"/>
        </w:rPr>
        <w:t xml:space="preserve"> and create a sense of cosmopolitan belonging (Jones and Jackson 2014; Glick-Schiller et al 2011</w:t>
      </w:r>
      <w:r w:rsidR="002E132D">
        <w:rPr>
          <w:rFonts w:ascii="Times New Roman" w:hAnsi="Times New Roman" w:cs="Times New Roman"/>
          <w:lang w:val="en-GB"/>
        </w:rPr>
        <w:t>;</w:t>
      </w:r>
      <w:r w:rsidR="00810627">
        <w:rPr>
          <w:rFonts w:ascii="Times New Roman" w:hAnsi="Times New Roman" w:cs="Times New Roman"/>
          <w:lang w:val="en-GB"/>
        </w:rPr>
        <w:t xml:space="preserve"> Hall 2015</w:t>
      </w:r>
      <w:r w:rsidR="00AA794B">
        <w:rPr>
          <w:rFonts w:ascii="Times New Roman" w:hAnsi="Times New Roman" w:cs="Times New Roman"/>
          <w:lang w:val="en-GB"/>
        </w:rPr>
        <w:t>)</w:t>
      </w:r>
      <w:r w:rsidR="00C75FD8">
        <w:rPr>
          <w:rFonts w:ascii="Times New Roman" w:hAnsi="Times New Roman" w:cs="Times New Roman"/>
          <w:lang w:val="en-GB"/>
        </w:rPr>
        <w:t>.</w:t>
      </w:r>
      <w:r w:rsidR="00295F73">
        <w:rPr>
          <w:rFonts w:ascii="Times New Roman" w:hAnsi="Times New Roman" w:cs="Times New Roman"/>
          <w:lang w:val="en-GB"/>
        </w:rPr>
        <w:t xml:space="preserve"> </w:t>
      </w:r>
      <w:r w:rsidR="00AD0124">
        <w:rPr>
          <w:rFonts w:ascii="Times New Roman" w:hAnsi="Times New Roman" w:cs="Times New Roman"/>
          <w:lang w:val="en-GB"/>
        </w:rPr>
        <w:t>In contrast</w:t>
      </w:r>
      <w:r w:rsidR="00AD0124" w:rsidRPr="00AD0124">
        <w:rPr>
          <w:rFonts w:ascii="Times New Roman" w:hAnsi="Times New Roman" w:cs="Times New Roman"/>
          <w:lang w:val="en-GB"/>
        </w:rPr>
        <w:t>, those with fewer ‘quality’ contacts and less diverse networks tend</w:t>
      </w:r>
      <w:r w:rsidR="006E62FD">
        <w:rPr>
          <w:rFonts w:ascii="Times New Roman" w:hAnsi="Times New Roman" w:cs="Times New Roman"/>
          <w:lang w:val="en-GB"/>
        </w:rPr>
        <w:t>ed</w:t>
      </w:r>
      <w:r w:rsidR="00AD0124" w:rsidRPr="00AD0124">
        <w:rPr>
          <w:rFonts w:ascii="Times New Roman" w:hAnsi="Times New Roman" w:cs="Times New Roman"/>
          <w:lang w:val="en-GB"/>
        </w:rPr>
        <w:t xml:space="preserve"> to overlook the diversity within categories (e.g. Yugoslavs, Muslims, migrants). Their rejection of some aspects of diversity were affected by media representation and stereotypes, hence more imagined (</w:t>
      </w:r>
      <w:proofErr w:type="spellStart"/>
      <w:r w:rsidR="00AD0124" w:rsidRPr="00AD0124">
        <w:rPr>
          <w:rFonts w:ascii="Times New Roman" w:hAnsi="Times New Roman" w:cs="Times New Roman"/>
          <w:lang w:val="en-GB"/>
        </w:rPr>
        <w:t>Theodossopoulos</w:t>
      </w:r>
      <w:proofErr w:type="spellEnd"/>
      <w:r w:rsidR="00AD0124" w:rsidRPr="00AD0124">
        <w:rPr>
          <w:rFonts w:ascii="Times New Roman" w:hAnsi="Times New Roman" w:cs="Times New Roman"/>
          <w:lang w:val="en-GB"/>
        </w:rPr>
        <w:t xml:space="preserve"> 2006) then experienced. </w:t>
      </w:r>
      <w:r w:rsidR="00AD0124">
        <w:rPr>
          <w:rFonts w:ascii="Times New Roman" w:hAnsi="Times New Roman" w:cs="Times New Roman"/>
          <w:lang w:val="en-GB"/>
        </w:rPr>
        <w:t>Similarly, c</w:t>
      </w:r>
      <w:r w:rsidR="00295F73">
        <w:rPr>
          <w:rFonts w:ascii="Times New Roman" w:hAnsi="Times New Roman" w:cs="Times New Roman"/>
          <w:lang w:val="en-GB"/>
        </w:rPr>
        <w:t>asual</w:t>
      </w:r>
      <w:r w:rsidR="00295F73" w:rsidRPr="00295F73">
        <w:rPr>
          <w:rFonts w:ascii="Times New Roman" w:hAnsi="Times New Roman" w:cs="Times New Roman"/>
          <w:lang w:val="en-GB"/>
        </w:rPr>
        <w:t xml:space="preserve"> friendships or contacts </w:t>
      </w:r>
      <w:r w:rsidR="00295F73">
        <w:rPr>
          <w:rFonts w:ascii="Times New Roman" w:hAnsi="Times New Roman" w:cs="Times New Roman"/>
          <w:lang w:val="en-GB"/>
        </w:rPr>
        <w:t xml:space="preserve">during trips </w:t>
      </w:r>
      <w:r w:rsidR="00295F73" w:rsidRPr="00295F73">
        <w:rPr>
          <w:rFonts w:ascii="Times New Roman" w:hAnsi="Times New Roman" w:cs="Times New Roman"/>
          <w:lang w:val="en-GB"/>
        </w:rPr>
        <w:t>are likely not to have</w:t>
      </w:r>
      <w:r w:rsidR="00295F73">
        <w:rPr>
          <w:rFonts w:ascii="Times New Roman" w:hAnsi="Times New Roman" w:cs="Times New Roman"/>
          <w:lang w:val="en-GB"/>
        </w:rPr>
        <w:t xml:space="preserve"> enough depth to actually have an influential role on people’s perceptions, whether they are nationals or migrants. </w:t>
      </w:r>
    </w:p>
    <w:p w14:paraId="572484D4" w14:textId="77777777" w:rsidR="00295F73" w:rsidRDefault="00295F73" w:rsidP="00F77404">
      <w:pPr>
        <w:spacing w:line="480" w:lineRule="auto"/>
        <w:jc w:val="both"/>
        <w:rPr>
          <w:rFonts w:ascii="Times New Roman" w:hAnsi="Times New Roman" w:cs="Times New Roman"/>
          <w:lang w:val="en-GB"/>
        </w:rPr>
      </w:pPr>
    </w:p>
    <w:p w14:paraId="3E386493" w14:textId="63E8ABFD" w:rsidR="00C75FD8" w:rsidRDefault="00C90017" w:rsidP="00F77404">
      <w:pPr>
        <w:spacing w:line="480" w:lineRule="auto"/>
        <w:jc w:val="both"/>
        <w:rPr>
          <w:rFonts w:ascii="Times New Roman" w:hAnsi="Times New Roman" w:cs="Times New Roman"/>
          <w:lang w:val="en-GB"/>
        </w:rPr>
      </w:pPr>
      <w:r w:rsidRPr="00C90017">
        <w:rPr>
          <w:rFonts w:ascii="Times New Roman" w:hAnsi="Times New Roman" w:cs="Times New Roman"/>
          <w:lang w:val="en-GB"/>
        </w:rPr>
        <w:lastRenderedPageBreak/>
        <w:t xml:space="preserve">The greatest contribution concerns the role of supranational identities, which have been overlooked in the literature. </w:t>
      </w:r>
      <w:r w:rsidR="00C15B37">
        <w:rPr>
          <w:rFonts w:ascii="Times New Roman" w:hAnsi="Times New Roman" w:cs="Times New Roman"/>
          <w:lang w:val="en-GB"/>
        </w:rPr>
        <w:t>O</w:t>
      </w:r>
      <w:r w:rsidR="00C75FD8">
        <w:rPr>
          <w:rFonts w:ascii="Times New Roman" w:hAnsi="Times New Roman" w:cs="Times New Roman"/>
          <w:lang w:val="en-GB"/>
        </w:rPr>
        <w:t xml:space="preserve">ur results support Curtis’ (2014) claim of the importance of findings an overarching identity that unites people rather than divides. </w:t>
      </w:r>
      <w:r w:rsidR="00AB0C1A">
        <w:rPr>
          <w:rFonts w:ascii="Times New Roman" w:hAnsi="Times New Roman" w:cs="Times New Roman"/>
          <w:lang w:val="en-GB"/>
        </w:rPr>
        <w:t xml:space="preserve">Recent studies </w:t>
      </w:r>
      <w:r w:rsidR="00B042D0">
        <w:rPr>
          <w:rFonts w:ascii="Times New Roman" w:hAnsi="Times New Roman" w:cs="Times New Roman"/>
          <w:lang w:val="en-GB"/>
        </w:rPr>
        <w:t xml:space="preserve">in the UK </w:t>
      </w:r>
      <w:r w:rsidR="000854E9">
        <w:rPr>
          <w:rFonts w:ascii="Times New Roman" w:hAnsi="Times New Roman" w:cs="Times New Roman"/>
          <w:lang w:val="en-GB"/>
        </w:rPr>
        <w:t>have</w:t>
      </w:r>
      <w:r w:rsidR="00AB0C1A">
        <w:rPr>
          <w:rFonts w:ascii="Times New Roman" w:hAnsi="Times New Roman" w:cs="Times New Roman"/>
          <w:lang w:val="en-GB"/>
        </w:rPr>
        <w:t xml:space="preserve"> focused more on the relationship between national identity, diversity and social cohesion (Rietveld</w:t>
      </w:r>
      <w:r w:rsidR="00B042D0">
        <w:rPr>
          <w:rFonts w:ascii="Times New Roman" w:hAnsi="Times New Roman" w:cs="Times New Roman"/>
          <w:lang w:val="en-GB"/>
        </w:rPr>
        <w:t xml:space="preserve"> 2014, Heath and </w:t>
      </w:r>
      <w:proofErr w:type="spellStart"/>
      <w:r w:rsidR="00B042D0">
        <w:rPr>
          <w:rFonts w:ascii="Times New Roman" w:hAnsi="Times New Roman" w:cs="Times New Roman"/>
          <w:lang w:val="en-GB"/>
        </w:rPr>
        <w:t>Demirova</w:t>
      </w:r>
      <w:proofErr w:type="spellEnd"/>
      <w:r w:rsidR="00B042D0">
        <w:rPr>
          <w:rFonts w:ascii="Times New Roman" w:hAnsi="Times New Roman" w:cs="Times New Roman"/>
          <w:lang w:val="en-GB"/>
        </w:rPr>
        <w:t xml:space="preserve"> 2014)</w:t>
      </w:r>
      <w:r w:rsidR="000854E9">
        <w:rPr>
          <w:rFonts w:ascii="Times New Roman" w:hAnsi="Times New Roman" w:cs="Times New Roman"/>
          <w:lang w:val="en-GB"/>
        </w:rPr>
        <w:t>. Our findings show</w:t>
      </w:r>
      <w:r w:rsidR="00AB0C1A">
        <w:rPr>
          <w:rFonts w:ascii="Times New Roman" w:hAnsi="Times New Roman" w:cs="Times New Roman"/>
          <w:lang w:val="en-GB"/>
        </w:rPr>
        <w:t xml:space="preserve"> that </w:t>
      </w:r>
      <w:r w:rsidR="00AD0124">
        <w:rPr>
          <w:rFonts w:ascii="Times New Roman" w:hAnsi="Times New Roman" w:cs="Times New Roman"/>
          <w:lang w:val="en-GB"/>
        </w:rPr>
        <w:t>there</w:t>
      </w:r>
      <w:r w:rsidR="000854E9">
        <w:rPr>
          <w:rFonts w:ascii="Times New Roman" w:hAnsi="Times New Roman" w:cs="Times New Roman"/>
          <w:lang w:val="en-GB"/>
        </w:rPr>
        <w:t xml:space="preserve"> i</w:t>
      </w:r>
      <w:r w:rsidR="00271672">
        <w:rPr>
          <w:rFonts w:ascii="Times New Roman" w:hAnsi="Times New Roman" w:cs="Times New Roman"/>
          <w:lang w:val="en-GB"/>
        </w:rPr>
        <w:t xml:space="preserve">s not </w:t>
      </w:r>
      <w:r w:rsidR="00AD0124">
        <w:rPr>
          <w:rFonts w:ascii="Times New Roman" w:hAnsi="Times New Roman" w:cs="Times New Roman"/>
          <w:lang w:val="en-GB"/>
        </w:rPr>
        <w:t>one</w:t>
      </w:r>
      <w:r w:rsidR="00271672">
        <w:rPr>
          <w:rFonts w:ascii="Times New Roman" w:hAnsi="Times New Roman" w:cs="Times New Roman"/>
          <w:lang w:val="en-GB"/>
        </w:rPr>
        <w:t xml:space="preserve"> unified national, in this case British</w:t>
      </w:r>
      <w:r w:rsidR="00876FFD">
        <w:rPr>
          <w:rFonts w:ascii="Times New Roman" w:hAnsi="Times New Roman" w:cs="Times New Roman"/>
          <w:lang w:val="en-GB"/>
        </w:rPr>
        <w:t>,</w:t>
      </w:r>
      <w:r w:rsidR="000854E9">
        <w:rPr>
          <w:rFonts w:ascii="Times New Roman" w:hAnsi="Times New Roman" w:cs="Times New Roman"/>
          <w:lang w:val="en-GB"/>
        </w:rPr>
        <w:t xml:space="preserve"> identity that creates</w:t>
      </w:r>
      <w:r w:rsidR="00271672">
        <w:rPr>
          <w:rFonts w:ascii="Times New Roman" w:hAnsi="Times New Roman" w:cs="Times New Roman"/>
          <w:lang w:val="en-GB"/>
        </w:rPr>
        <w:t xml:space="preserve"> openness towards diversity, but rather more inclusive supranational identification</w:t>
      </w:r>
      <w:r w:rsidR="006E62FD">
        <w:rPr>
          <w:rFonts w:ascii="Times New Roman" w:hAnsi="Times New Roman" w:cs="Times New Roman"/>
          <w:lang w:val="en-GB"/>
        </w:rPr>
        <w:t>s</w:t>
      </w:r>
      <w:r w:rsidR="00AD0124">
        <w:rPr>
          <w:rFonts w:ascii="Times New Roman" w:hAnsi="Times New Roman" w:cs="Times New Roman"/>
          <w:lang w:val="en-GB"/>
        </w:rPr>
        <w:t xml:space="preserve"> (in which a national identity can be inserted)</w:t>
      </w:r>
      <w:r w:rsidR="00271672">
        <w:rPr>
          <w:rFonts w:ascii="Times New Roman" w:hAnsi="Times New Roman" w:cs="Times New Roman"/>
          <w:lang w:val="en-GB"/>
        </w:rPr>
        <w:t xml:space="preserve">, such as </w:t>
      </w:r>
      <w:r w:rsidR="006E62FD">
        <w:rPr>
          <w:rFonts w:ascii="Times New Roman" w:hAnsi="Times New Roman" w:cs="Times New Roman"/>
          <w:lang w:val="en-GB"/>
        </w:rPr>
        <w:t xml:space="preserve">a </w:t>
      </w:r>
      <w:r w:rsidR="00271672">
        <w:rPr>
          <w:rFonts w:ascii="Times New Roman" w:hAnsi="Times New Roman" w:cs="Times New Roman"/>
          <w:lang w:val="en-GB"/>
        </w:rPr>
        <w:t xml:space="preserve">European </w:t>
      </w:r>
      <w:r w:rsidR="006E62FD">
        <w:rPr>
          <w:rFonts w:ascii="Times New Roman" w:hAnsi="Times New Roman" w:cs="Times New Roman"/>
          <w:lang w:val="en-GB"/>
        </w:rPr>
        <w:t xml:space="preserve">one </w:t>
      </w:r>
      <w:r w:rsidR="00271672">
        <w:rPr>
          <w:rFonts w:ascii="Times New Roman" w:hAnsi="Times New Roman" w:cs="Times New Roman"/>
          <w:lang w:val="en-GB"/>
        </w:rPr>
        <w:t xml:space="preserve">for </w:t>
      </w:r>
      <w:r w:rsidR="006E62FD">
        <w:rPr>
          <w:rFonts w:ascii="Times New Roman" w:hAnsi="Times New Roman" w:cs="Times New Roman"/>
          <w:lang w:val="en-GB"/>
        </w:rPr>
        <w:t xml:space="preserve">the </w:t>
      </w:r>
      <w:r w:rsidR="00271672">
        <w:rPr>
          <w:rFonts w:ascii="Times New Roman" w:hAnsi="Times New Roman" w:cs="Times New Roman"/>
          <w:lang w:val="en-GB"/>
        </w:rPr>
        <w:t xml:space="preserve">British and Romanian immigrants, and </w:t>
      </w:r>
      <w:r w:rsidR="006E62FD">
        <w:rPr>
          <w:rFonts w:ascii="Times New Roman" w:hAnsi="Times New Roman" w:cs="Times New Roman"/>
          <w:lang w:val="en-GB"/>
        </w:rPr>
        <w:t xml:space="preserve">a </w:t>
      </w:r>
      <w:r w:rsidR="00712742">
        <w:rPr>
          <w:rFonts w:ascii="Times New Roman" w:hAnsi="Times New Roman" w:cs="Times New Roman"/>
          <w:lang w:val="en-GB"/>
        </w:rPr>
        <w:t>cosmopolitan</w:t>
      </w:r>
      <w:r w:rsidR="006E62FD">
        <w:rPr>
          <w:rFonts w:ascii="Times New Roman" w:hAnsi="Times New Roman" w:cs="Times New Roman"/>
          <w:lang w:val="en-GB"/>
        </w:rPr>
        <w:t xml:space="preserve"> one </w:t>
      </w:r>
      <w:r w:rsidR="00271672">
        <w:rPr>
          <w:rFonts w:ascii="Times New Roman" w:hAnsi="Times New Roman" w:cs="Times New Roman"/>
          <w:lang w:val="en-GB"/>
        </w:rPr>
        <w:t xml:space="preserve">for </w:t>
      </w:r>
      <w:r w:rsidR="006E62FD">
        <w:rPr>
          <w:rFonts w:ascii="Times New Roman" w:hAnsi="Times New Roman" w:cs="Times New Roman"/>
          <w:lang w:val="en-GB"/>
        </w:rPr>
        <w:t xml:space="preserve">the </w:t>
      </w:r>
      <w:r w:rsidR="00271672">
        <w:rPr>
          <w:rFonts w:ascii="Times New Roman" w:hAnsi="Times New Roman" w:cs="Times New Roman"/>
          <w:lang w:val="en-GB"/>
        </w:rPr>
        <w:t>Turk</w:t>
      </w:r>
      <w:r w:rsidR="006E62FD">
        <w:rPr>
          <w:rFonts w:ascii="Times New Roman" w:hAnsi="Times New Roman" w:cs="Times New Roman"/>
          <w:lang w:val="en-GB"/>
        </w:rPr>
        <w:t>s</w:t>
      </w:r>
      <w:r w:rsidR="00271672">
        <w:rPr>
          <w:rFonts w:ascii="Times New Roman" w:hAnsi="Times New Roman" w:cs="Times New Roman"/>
          <w:lang w:val="en-GB"/>
        </w:rPr>
        <w:t xml:space="preserve">. </w:t>
      </w:r>
      <w:r w:rsidR="00C75FD8">
        <w:rPr>
          <w:rFonts w:ascii="Times New Roman" w:hAnsi="Times New Roman" w:cs="Times New Roman"/>
          <w:lang w:val="en-GB"/>
        </w:rPr>
        <w:t>I</w:t>
      </w:r>
      <w:r w:rsidR="006E62FD">
        <w:rPr>
          <w:rFonts w:ascii="Times New Roman" w:hAnsi="Times New Roman" w:cs="Times New Roman"/>
          <w:lang w:val="en-GB"/>
        </w:rPr>
        <w:t>n contrast</w:t>
      </w:r>
      <w:r w:rsidR="00C75FD8">
        <w:rPr>
          <w:rFonts w:ascii="Times New Roman" w:hAnsi="Times New Roman" w:cs="Times New Roman"/>
          <w:lang w:val="en-GB"/>
        </w:rPr>
        <w:t>, the interviews suggest</w:t>
      </w:r>
      <w:r w:rsidR="006E62FD">
        <w:rPr>
          <w:rFonts w:ascii="Times New Roman" w:hAnsi="Times New Roman" w:cs="Times New Roman"/>
          <w:lang w:val="en-GB"/>
        </w:rPr>
        <w:t>ed</w:t>
      </w:r>
      <w:r w:rsidR="00C75FD8">
        <w:rPr>
          <w:rFonts w:ascii="Times New Roman" w:hAnsi="Times New Roman" w:cs="Times New Roman"/>
          <w:lang w:val="en-GB"/>
        </w:rPr>
        <w:t xml:space="preserve"> that</w:t>
      </w:r>
      <w:r w:rsidR="006E62FD">
        <w:rPr>
          <w:rFonts w:ascii="Times New Roman" w:hAnsi="Times New Roman" w:cs="Times New Roman"/>
          <w:lang w:val="en-GB"/>
        </w:rPr>
        <w:t>, when such overarching identity could</w:t>
      </w:r>
      <w:r w:rsidR="00086D34">
        <w:rPr>
          <w:rFonts w:ascii="Times New Roman" w:hAnsi="Times New Roman" w:cs="Times New Roman"/>
          <w:lang w:val="en-GB"/>
        </w:rPr>
        <w:t xml:space="preserve"> no</w:t>
      </w:r>
      <w:r w:rsidR="006E62FD">
        <w:rPr>
          <w:rFonts w:ascii="Times New Roman" w:hAnsi="Times New Roman" w:cs="Times New Roman"/>
          <w:lang w:val="en-GB"/>
        </w:rPr>
        <w:t xml:space="preserve">t be found, </w:t>
      </w:r>
      <w:r w:rsidR="00C75FD8">
        <w:rPr>
          <w:rFonts w:ascii="Times New Roman" w:hAnsi="Times New Roman" w:cs="Times New Roman"/>
          <w:lang w:val="en-GB"/>
        </w:rPr>
        <w:t>people, British nationals in our case, use</w:t>
      </w:r>
      <w:r w:rsidR="006E62FD">
        <w:rPr>
          <w:rFonts w:ascii="Times New Roman" w:hAnsi="Times New Roman" w:cs="Times New Roman"/>
          <w:lang w:val="en-GB"/>
        </w:rPr>
        <w:t>d</w:t>
      </w:r>
      <w:r w:rsidR="00C75FD8">
        <w:rPr>
          <w:rFonts w:ascii="Times New Roman" w:hAnsi="Times New Roman" w:cs="Times New Roman"/>
          <w:lang w:val="en-GB"/>
        </w:rPr>
        <w:t xml:space="preserve"> a more ethnic dimension of national identity</w:t>
      </w:r>
      <w:r w:rsidR="008604C3">
        <w:rPr>
          <w:rFonts w:ascii="Times New Roman" w:hAnsi="Times New Roman" w:cs="Times New Roman"/>
          <w:lang w:val="en-GB"/>
        </w:rPr>
        <w:t>,</w:t>
      </w:r>
      <w:r w:rsidR="00C75FD8">
        <w:rPr>
          <w:rFonts w:ascii="Times New Roman" w:hAnsi="Times New Roman" w:cs="Times New Roman"/>
          <w:lang w:val="en-GB"/>
        </w:rPr>
        <w:t xml:space="preserve"> which fragment</w:t>
      </w:r>
      <w:r w:rsidR="006E62FD">
        <w:rPr>
          <w:rFonts w:ascii="Times New Roman" w:hAnsi="Times New Roman" w:cs="Times New Roman"/>
          <w:lang w:val="en-GB"/>
        </w:rPr>
        <w:t>ed</w:t>
      </w:r>
      <w:r w:rsidR="00C75FD8">
        <w:rPr>
          <w:rFonts w:ascii="Times New Roman" w:hAnsi="Times New Roman" w:cs="Times New Roman"/>
          <w:lang w:val="en-GB"/>
        </w:rPr>
        <w:t xml:space="preserve"> the British society into socially unequal ethnic categories. </w:t>
      </w:r>
      <w:r w:rsidR="00C15B37">
        <w:rPr>
          <w:rFonts w:ascii="Times New Roman" w:hAnsi="Times New Roman" w:cs="Times New Roman"/>
          <w:lang w:val="en-GB"/>
        </w:rPr>
        <w:t xml:space="preserve">We believe that these supranational identities may actually have a more important role than intergroup contacts and this would most certainly deserve further research.  </w:t>
      </w:r>
    </w:p>
    <w:p w14:paraId="72802B40" w14:textId="77777777" w:rsidR="006936BC" w:rsidRDefault="006936BC" w:rsidP="00F77404">
      <w:pPr>
        <w:spacing w:line="480" w:lineRule="auto"/>
        <w:jc w:val="both"/>
        <w:rPr>
          <w:rFonts w:ascii="Times New Roman" w:hAnsi="Times New Roman" w:cs="Times New Roman"/>
          <w:lang w:val="en-GB"/>
        </w:rPr>
      </w:pPr>
    </w:p>
    <w:p w14:paraId="39A3BD0C" w14:textId="77777777" w:rsidR="00355496" w:rsidRPr="00FA7769" w:rsidRDefault="00355496" w:rsidP="00F77404">
      <w:pPr>
        <w:spacing w:line="480" w:lineRule="auto"/>
        <w:jc w:val="both"/>
        <w:rPr>
          <w:rFonts w:ascii="Times New Roman" w:hAnsi="Times New Roman" w:cs="Times New Roman"/>
          <w:lang w:val="en-GB"/>
        </w:rPr>
      </w:pPr>
    </w:p>
    <w:p w14:paraId="5DEC3ED2" w14:textId="7B64A927" w:rsidR="00480B29" w:rsidRPr="00C44483" w:rsidRDefault="00480B29" w:rsidP="00F77404">
      <w:pPr>
        <w:spacing w:line="480" w:lineRule="auto"/>
        <w:ind w:left="1134" w:hanging="1134"/>
        <w:contextualSpacing/>
        <w:jc w:val="both"/>
        <w:rPr>
          <w:rStyle w:val="Emphasis"/>
          <w:rFonts w:ascii="Times" w:hAnsi="Times"/>
          <w:i w:val="0"/>
        </w:rPr>
      </w:pPr>
      <w:r w:rsidRPr="00C44483">
        <w:rPr>
          <w:rStyle w:val="Emphasis"/>
          <w:rFonts w:ascii="Times" w:hAnsi="Times"/>
          <w:i w:val="0"/>
        </w:rPr>
        <w:t>References</w:t>
      </w:r>
    </w:p>
    <w:p w14:paraId="7EBBF6DB" w14:textId="3A116A88" w:rsidR="00C44483" w:rsidRPr="00C44483" w:rsidRDefault="002E132D" w:rsidP="00500127">
      <w:pPr>
        <w:pStyle w:val="CommentText"/>
        <w:spacing w:line="480" w:lineRule="auto"/>
        <w:ind w:left="1134" w:hanging="1134"/>
        <w:contextualSpacing/>
        <w:rPr>
          <w:rStyle w:val="Emphasis"/>
          <w:rFonts w:ascii="Times" w:hAnsi="Times"/>
          <w:i w:val="0"/>
        </w:rPr>
      </w:pPr>
      <w:proofErr w:type="spellStart"/>
      <w:r w:rsidRPr="00C44483">
        <w:rPr>
          <w:rStyle w:val="Emphasis"/>
          <w:rFonts w:ascii="Times" w:hAnsi="Times"/>
          <w:i w:val="0"/>
        </w:rPr>
        <w:t>Allport</w:t>
      </w:r>
      <w:proofErr w:type="spellEnd"/>
      <w:r w:rsidRPr="00C44483">
        <w:rPr>
          <w:rStyle w:val="Emphasis"/>
          <w:rFonts w:ascii="Times" w:hAnsi="Times"/>
          <w:i w:val="0"/>
        </w:rPr>
        <w:t xml:space="preserve"> G. 1954.</w:t>
      </w:r>
      <w:r w:rsidR="00073991" w:rsidRPr="00C44483">
        <w:rPr>
          <w:rStyle w:val="Emphasis"/>
          <w:rFonts w:ascii="Times" w:hAnsi="Times"/>
          <w:i w:val="0"/>
        </w:rPr>
        <w:t xml:space="preserve"> </w:t>
      </w:r>
      <w:proofErr w:type="gramStart"/>
      <w:r w:rsidR="00073991" w:rsidRPr="00C44483">
        <w:rPr>
          <w:rStyle w:val="Emphasis"/>
          <w:rFonts w:ascii="Times" w:hAnsi="Times"/>
        </w:rPr>
        <w:t>The Nature of Prejudice.</w:t>
      </w:r>
      <w:proofErr w:type="gramEnd"/>
      <w:r w:rsidR="00073991" w:rsidRPr="00C44483">
        <w:rPr>
          <w:rStyle w:val="Emphasis"/>
          <w:rFonts w:ascii="Times" w:hAnsi="Times"/>
          <w:i w:val="0"/>
        </w:rPr>
        <w:t xml:space="preserve"> Reading, MA: Addison-Wesley.</w:t>
      </w:r>
    </w:p>
    <w:p w14:paraId="0E030686" w14:textId="202CE169" w:rsidR="00374E0A" w:rsidRPr="00C44483" w:rsidRDefault="00374E0A" w:rsidP="00F77404">
      <w:pPr>
        <w:widowControl w:val="0"/>
        <w:autoSpaceDE w:val="0"/>
        <w:autoSpaceDN w:val="0"/>
        <w:adjustRightInd w:val="0"/>
        <w:spacing w:after="240" w:line="480" w:lineRule="auto"/>
        <w:ind w:left="1134" w:right="-279" w:hanging="1134"/>
        <w:contextualSpacing/>
        <w:jc w:val="both"/>
        <w:rPr>
          <w:rStyle w:val="Emphasis"/>
          <w:rFonts w:ascii="Times" w:hAnsi="Times"/>
          <w:i w:val="0"/>
        </w:rPr>
      </w:pPr>
      <w:r w:rsidRPr="00F77404">
        <w:rPr>
          <w:rStyle w:val="Emphasis"/>
          <w:rFonts w:ascii="Times" w:hAnsi="Times"/>
          <w:i w:val="0"/>
          <w:lang w:val="it-IT"/>
        </w:rPr>
        <w:t xml:space="preserve">Ambrosini M, and </w:t>
      </w:r>
      <w:r w:rsidR="0030171F" w:rsidRPr="00F77404">
        <w:rPr>
          <w:rStyle w:val="Emphasis"/>
          <w:rFonts w:ascii="Times" w:hAnsi="Times"/>
          <w:i w:val="0"/>
          <w:lang w:val="it-IT"/>
        </w:rPr>
        <w:t xml:space="preserve">P. </w:t>
      </w:r>
      <w:r w:rsidRPr="00F77404">
        <w:rPr>
          <w:rStyle w:val="Emphasis"/>
          <w:rFonts w:ascii="Times" w:hAnsi="Times"/>
          <w:i w:val="0"/>
          <w:lang w:val="it-IT"/>
        </w:rPr>
        <w:t>Bocca</w:t>
      </w:r>
      <w:r w:rsidR="0030171F" w:rsidRPr="00F77404">
        <w:rPr>
          <w:rStyle w:val="Emphasis"/>
          <w:rFonts w:ascii="Times" w:hAnsi="Times"/>
          <w:i w:val="0"/>
          <w:lang w:val="it-IT"/>
        </w:rPr>
        <w:t>gni.</w:t>
      </w:r>
      <w:r w:rsidR="00D73599" w:rsidRPr="00F77404">
        <w:rPr>
          <w:rStyle w:val="Emphasis"/>
          <w:rFonts w:ascii="Times" w:hAnsi="Times"/>
          <w:i w:val="0"/>
          <w:lang w:val="it-IT"/>
        </w:rPr>
        <w:t xml:space="preserve"> </w:t>
      </w:r>
      <w:r w:rsidR="00D73599" w:rsidRPr="00C44483">
        <w:rPr>
          <w:rStyle w:val="Emphasis"/>
          <w:rFonts w:ascii="Times" w:hAnsi="Times"/>
          <w:i w:val="0"/>
        </w:rPr>
        <w:t>2015. “</w:t>
      </w:r>
      <w:r w:rsidRPr="00C44483">
        <w:rPr>
          <w:rStyle w:val="Emphasis"/>
          <w:rFonts w:ascii="Times" w:hAnsi="Times"/>
          <w:i w:val="0"/>
        </w:rPr>
        <w:t xml:space="preserve">Urban Multiculturalism beyond the ‘backlash’: New Discourses and Different practices in Immigrant </w:t>
      </w:r>
      <w:r w:rsidR="00D73599" w:rsidRPr="00C44483">
        <w:rPr>
          <w:rStyle w:val="Emphasis"/>
          <w:rFonts w:ascii="Times" w:hAnsi="Times"/>
          <w:i w:val="0"/>
        </w:rPr>
        <w:t>Policies across European Cities.”</w:t>
      </w:r>
      <w:r w:rsidRPr="00C44483">
        <w:rPr>
          <w:rStyle w:val="Emphasis"/>
          <w:rFonts w:ascii="Times" w:hAnsi="Times"/>
          <w:i w:val="0"/>
        </w:rPr>
        <w:t xml:space="preserve"> </w:t>
      </w:r>
      <w:r w:rsidRPr="00C44483">
        <w:rPr>
          <w:rStyle w:val="Emphasis"/>
          <w:rFonts w:ascii="Times" w:hAnsi="Times"/>
        </w:rPr>
        <w:t>Journal of Intercultural Studies</w:t>
      </w:r>
      <w:r w:rsidRPr="00C44483">
        <w:rPr>
          <w:rStyle w:val="Emphasis"/>
          <w:rFonts w:ascii="Times" w:hAnsi="Times"/>
          <w:i w:val="0"/>
        </w:rPr>
        <w:t xml:space="preserve"> 36(1): 35-53.</w:t>
      </w:r>
    </w:p>
    <w:p w14:paraId="08345CD2" w14:textId="6751ECBE" w:rsidR="00374E0A" w:rsidRDefault="00374E0A" w:rsidP="00F77404">
      <w:pPr>
        <w:spacing w:line="480" w:lineRule="auto"/>
        <w:ind w:left="1134" w:right="-279" w:hanging="1134"/>
        <w:contextualSpacing/>
        <w:jc w:val="both"/>
        <w:rPr>
          <w:rStyle w:val="Emphasis"/>
          <w:rFonts w:ascii="Times" w:hAnsi="Times"/>
          <w:i w:val="0"/>
        </w:rPr>
      </w:pPr>
      <w:r w:rsidRPr="00C44483">
        <w:rPr>
          <w:rStyle w:val="Emphasis"/>
          <w:rFonts w:ascii="Times" w:hAnsi="Times"/>
          <w:i w:val="0"/>
        </w:rPr>
        <w:t>Appia</w:t>
      </w:r>
      <w:r w:rsidR="00D73599" w:rsidRPr="00C44483">
        <w:rPr>
          <w:rStyle w:val="Emphasis"/>
          <w:rFonts w:ascii="Times" w:hAnsi="Times"/>
          <w:i w:val="0"/>
        </w:rPr>
        <w:t>h, K.A. 2005.</w:t>
      </w:r>
      <w:r w:rsidRPr="00C44483">
        <w:rPr>
          <w:rStyle w:val="Emphasis"/>
          <w:rFonts w:ascii="Times" w:hAnsi="Times"/>
          <w:i w:val="0"/>
        </w:rPr>
        <w:t xml:space="preserve"> </w:t>
      </w:r>
      <w:proofErr w:type="gramStart"/>
      <w:r w:rsidRPr="00C44483">
        <w:rPr>
          <w:rStyle w:val="Emphasis"/>
          <w:rFonts w:ascii="Times" w:hAnsi="Times"/>
        </w:rPr>
        <w:t>The Ethics of Identity</w:t>
      </w:r>
      <w:r w:rsidRPr="00C44483">
        <w:rPr>
          <w:rStyle w:val="Emphasis"/>
          <w:rFonts w:ascii="Times" w:hAnsi="Times"/>
          <w:i w:val="0"/>
        </w:rPr>
        <w:t>.</w:t>
      </w:r>
      <w:proofErr w:type="gramEnd"/>
      <w:r w:rsidRPr="00C44483">
        <w:rPr>
          <w:rStyle w:val="Emphasis"/>
          <w:rFonts w:ascii="Times" w:hAnsi="Times"/>
          <w:i w:val="0"/>
        </w:rPr>
        <w:t xml:space="preserve"> Princeton: University Press. </w:t>
      </w:r>
    </w:p>
    <w:p w14:paraId="45C3D7CB" w14:textId="71CD60D4" w:rsidR="00500127" w:rsidRPr="00500127" w:rsidRDefault="00500127" w:rsidP="00F77404">
      <w:pPr>
        <w:spacing w:line="480" w:lineRule="auto"/>
        <w:ind w:left="1134" w:right="-279" w:hanging="1134"/>
        <w:contextualSpacing/>
        <w:jc w:val="both"/>
        <w:rPr>
          <w:rStyle w:val="Emphasis"/>
          <w:rFonts w:ascii="Times" w:hAnsi="Times"/>
          <w:i w:val="0"/>
        </w:rPr>
      </w:pPr>
      <w:proofErr w:type="spellStart"/>
      <w:proofErr w:type="gramStart"/>
      <w:r>
        <w:rPr>
          <w:rStyle w:val="Emphasis"/>
          <w:rFonts w:ascii="Times" w:hAnsi="Times"/>
          <w:i w:val="0"/>
        </w:rPr>
        <w:t>Bhambra</w:t>
      </w:r>
      <w:proofErr w:type="spellEnd"/>
      <w:r>
        <w:rPr>
          <w:rStyle w:val="Emphasis"/>
          <w:rFonts w:ascii="Times" w:hAnsi="Times"/>
          <w:i w:val="0"/>
        </w:rPr>
        <w:t>, G. 2016.</w:t>
      </w:r>
      <w:proofErr w:type="gramEnd"/>
      <w:r>
        <w:rPr>
          <w:rStyle w:val="Emphasis"/>
          <w:rFonts w:ascii="Times" w:hAnsi="Times"/>
          <w:i w:val="0"/>
        </w:rPr>
        <w:t xml:space="preserve"> “Viewpoint: </w:t>
      </w:r>
      <w:proofErr w:type="spellStart"/>
      <w:r>
        <w:rPr>
          <w:rStyle w:val="Emphasis"/>
          <w:rFonts w:ascii="Times" w:hAnsi="Times"/>
          <w:i w:val="0"/>
        </w:rPr>
        <w:t>Brexit</w:t>
      </w:r>
      <w:proofErr w:type="spellEnd"/>
      <w:r>
        <w:rPr>
          <w:rStyle w:val="Emphasis"/>
          <w:rFonts w:ascii="Times" w:hAnsi="Times"/>
          <w:i w:val="0"/>
        </w:rPr>
        <w:t xml:space="preserve">, Class and British ‘National’ Identity.” </w:t>
      </w:r>
      <w:r w:rsidRPr="00500127">
        <w:rPr>
          <w:rStyle w:val="Emphasis"/>
          <w:rFonts w:ascii="Times" w:hAnsi="Times"/>
        </w:rPr>
        <w:t xml:space="preserve">Discover </w:t>
      </w:r>
      <w:r w:rsidRPr="00244526">
        <w:rPr>
          <w:rStyle w:val="Emphasis"/>
          <w:rFonts w:ascii="Times" w:hAnsi="Times"/>
        </w:rPr>
        <w:t>Society.</w:t>
      </w:r>
      <w:r>
        <w:rPr>
          <w:rStyle w:val="Emphasis"/>
          <w:rFonts w:ascii="Times" w:hAnsi="Times"/>
          <w:i w:val="0"/>
        </w:rPr>
        <w:t xml:space="preserve"> Available at </w:t>
      </w:r>
      <w:r w:rsidRPr="00500127">
        <w:rPr>
          <w:rStyle w:val="Emphasis"/>
          <w:rFonts w:ascii="Times" w:hAnsi="Times"/>
          <w:i w:val="0"/>
        </w:rPr>
        <w:t>http://discoversociety.org/2016/07/05/viewpoint-brexit-class-and-british-national-identity/</w:t>
      </w:r>
    </w:p>
    <w:p w14:paraId="4242EAA9" w14:textId="57C040D3" w:rsidR="00134547" w:rsidRPr="00C44483" w:rsidRDefault="00134547" w:rsidP="00F77404">
      <w:pPr>
        <w:spacing w:line="480" w:lineRule="auto"/>
        <w:ind w:left="1134" w:right="-279" w:hanging="1134"/>
        <w:contextualSpacing/>
        <w:jc w:val="both"/>
        <w:rPr>
          <w:rStyle w:val="Emphasis"/>
          <w:rFonts w:ascii="Times" w:hAnsi="Times"/>
          <w:i w:val="0"/>
        </w:rPr>
      </w:pPr>
      <w:r w:rsidRPr="00C44483">
        <w:rPr>
          <w:rStyle w:val="Emphasis"/>
          <w:rFonts w:ascii="Times" w:hAnsi="Times"/>
          <w:i w:val="0"/>
        </w:rPr>
        <w:lastRenderedPageBreak/>
        <w:t>Ban, C.</w:t>
      </w:r>
      <w:r w:rsidR="00D73599" w:rsidRPr="00C44483">
        <w:rPr>
          <w:rStyle w:val="Emphasis"/>
          <w:rFonts w:ascii="Times" w:hAnsi="Times"/>
          <w:i w:val="0"/>
        </w:rPr>
        <w:t xml:space="preserve"> 2012.</w:t>
      </w:r>
      <w:r w:rsidRPr="00C44483">
        <w:rPr>
          <w:rStyle w:val="Emphasis"/>
          <w:rFonts w:ascii="Times" w:hAnsi="Times"/>
          <w:i w:val="0"/>
        </w:rPr>
        <w:t xml:space="preserve"> </w:t>
      </w:r>
      <w:r w:rsidR="00D73599" w:rsidRPr="00C44483">
        <w:rPr>
          <w:rStyle w:val="Emphasis"/>
          <w:rFonts w:ascii="Times" w:hAnsi="Times"/>
          <w:i w:val="0"/>
        </w:rPr>
        <w:t>“</w:t>
      </w:r>
      <w:r w:rsidRPr="00C44483">
        <w:rPr>
          <w:rStyle w:val="Emphasis"/>
          <w:rFonts w:ascii="Times" w:hAnsi="Times"/>
          <w:i w:val="0"/>
        </w:rPr>
        <w:t>Economic Transnationalism and its Ambiguities: The Case of Romanian Migration to Italy</w:t>
      </w:r>
      <w:r w:rsidR="00D73599" w:rsidRPr="00C44483">
        <w:rPr>
          <w:rStyle w:val="Emphasis"/>
          <w:rFonts w:ascii="Times" w:hAnsi="Times"/>
          <w:i w:val="0"/>
        </w:rPr>
        <w:t>.”</w:t>
      </w:r>
      <w:r w:rsidRPr="00C44483">
        <w:rPr>
          <w:rStyle w:val="Emphasis"/>
          <w:rFonts w:ascii="Times" w:hAnsi="Times"/>
          <w:i w:val="0"/>
        </w:rPr>
        <w:t xml:space="preserve"> </w:t>
      </w:r>
      <w:r w:rsidRPr="00C44483">
        <w:rPr>
          <w:rStyle w:val="Emphasis"/>
          <w:rFonts w:ascii="Times" w:hAnsi="Times"/>
        </w:rPr>
        <w:t>International Migration</w:t>
      </w:r>
      <w:r w:rsidR="00D73599" w:rsidRPr="00C44483">
        <w:rPr>
          <w:rStyle w:val="Emphasis"/>
          <w:rFonts w:ascii="Times" w:hAnsi="Times"/>
          <w:i w:val="0"/>
        </w:rPr>
        <w:t xml:space="preserve"> </w:t>
      </w:r>
      <w:r w:rsidRPr="00C44483">
        <w:rPr>
          <w:rStyle w:val="Emphasis"/>
          <w:rFonts w:ascii="Times" w:hAnsi="Times"/>
          <w:i w:val="0"/>
        </w:rPr>
        <w:t>50(6): 129-149.</w:t>
      </w:r>
    </w:p>
    <w:p w14:paraId="0A629B5F" w14:textId="5210FBA5" w:rsidR="00931AA6" w:rsidRPr="00C44483" w:rsidRDefault="00374E0A" w:rsidP="00F77404">
      <w:pPr>
        <w:spacing w:line="480" w:lineRule="auto"/>
        <w:ind w:left="1134" w:right="-279" w:hanging="1134"/>
        <w:contextualSpacing/>
        <w:jc w:val="both"/>
        <w:rPr>
          <w:rStyle w:val="Emphasis"/>
          <w:rFonts w:ascii="Times" w:hAnsi="Times"/>
          <w:i w:val="0"/>
        </w:rPr>
      </w:pPr>
      <w:r w:rsidRPr="00C44483">
        <w:rPr>
          <w:rStyle w:val="Emphasis"/>
          <w:rFonts w:ascii="Times" w:hAnsi="Times"/>
          <w:i w:val="0"/>
        </w:rPr>
        <w:t xml:space="preserve">Baumann, G. </w:t>
      </w:r>
      <w:r w:rsidR="00D73599" w:rsidRPr="00C44483">
        <w:rPr>
          <w:rStyle w:val="Emphasis"/>
          <w:rFonts w:ascii="Times" w:hAnsi="Times"/>
          <w:i w:val="0"/>
        </w:rPr>
        <w:t>1996.</w:t>
      </w:r>
      <w:r w:rsidRPr="00C44483">
        <w:rPr>
          <w:rStyle w:val="Emphasis"/>
          <w:rFonts w:ascii="Times" w:hAnsi="Times"/>
          <w:i w:val="0"/>
        </w:rPr>
        <w:t xml:space="preserve"> Contesting Culture: Discourses of Identity in Multi-Ethnic London. Cambridge: Cambridge University Press.</w:t>
      </w:r>
    </w:p>
    <w:p w14:paraId="5EBEF63B" w14:textId="0C9098C1" w:rsidR="002F2DF0" w:rsidRDefault="006D2CEC" w:rsidP="00F77404">
      <w:pPr>
        <w:spacing w:line="480" w:lineRule="auto"/>
        <w:ind w:left="1134" w:right="-279" w:hanging="1134"/>
        <w:contextualSpacing/>
        <w:jc w:val="both"/>
        <w:rPr>
          <w:rStyle w:val="Emphasis"/>
          <w:rFonts w:ascii="Times" w:hAnsi="Times"/>
          <w:i w:val="0"/>
        </w:rPr>
      </w:pPr>
      <w:r w:rsidRPr="00C44483">
        <w:rPr>
          <w:rStyle w:val="Emphasis"/>
          <w:rFonts w:ascii="Times" w:hAnsi="Times"/>
          <w:i w:val="0"/>
        </w:rPr>
        <w:t>Brewer M.B. 1996.</w:t>
      </w:r>
      <w:r w:rsidR="002F2DF0" w:rsidRPr="00C44483">
        <w:rPr>
          <w:rStyle w:val="Emphasis"/>
          <w:rFonts w:ascii="Times" w:hAnsi="Times"/>
          <w:i w:val="0"/>
        </w:rPr>
        <w:t xml:space="preserve"> </w:t>
      </w:r>
      <w:r w:rsidRPr="00C44483">
        <w:rPr>
          <w:rStyle w:val="Emphasis"/>
          <w:rFonts w:ascii="Times" w:hAnsi="Times"/>
          <w:i w:val="0"/>
        </w:rPr>
        <w:t>“</w:t>
      </w:r>
      <w:r w:rsidR="002F2DF0" w:rsidRPr="00C44483">
        <w:rPr>
          <w:rStyle w:val="Emphasis"/>
          <w:rFonts w:ascii="Times" w:hAnsi="Times"/>
          <w:i w:val="0"/>
        </w:rPr>
        <w:t>When contact is not enough: Social identity and intergroup cooperation</w:t>
      </w:r>
      <w:r w:rsidRPr="00C44483">
        <w:rPr>
          <w:rStyle w:val="Emphasis"/>
          <w:rFonts w:ascii="Times" w:hAnsi="Times"/>
          <w:i w:val="0"/>
        </w:rPr>
        <w:t>.”</w:t>
      </w:r>
      <w:r w:rsidR="002F2DF0" w:rsidRPr="00C44483">
        <w:rPr>
          <w:rStyle w:val="Emphasis"/>
          <w:rFonts w:ascii="Times" w:hAnsi="Times"/>
          <w:i w:val="0"/>
        </w:rPr>
        <w:t xml:space="preserve"> </w:t>
      </w:r>
      <w:r w:rsidR="002F2DF0" w:rsidRPr="00C44483">
        <w:rPr>
          <w:rStyle w:val="Emphasis"/>
          <w:rFonts w:ascii="Times" w:hAnsi="Times"/>
        </w:rPr>
        <w:t>International Journal of Intercultural Relations</w:t>
      </w:r>
      <w:r w:rsidR="002F2DF0" w:rsidRPr="00C44483">
        <w:rPr>
          <w:rStyle w:val="Emphasis"/>
          <w:rFonts w:ascii="Times" w:hAnsi="Times"/>
          <w:i w:val="0"/>
        </w:rPr>
        <w:t xml:space="preserve"> 20: 291–303.</w:t>
      </w:r>
    </w:p>
    <w:p w14:paraId="41DA7BF7" w14:textId="2BE891DF" w:rsidR="008148F1" w:rsidRPr="008148F1" w:rsidRDefault="008148F1" w:rsidP="00F77404">
      <w:pPr>
        <w:spacing w:line="480" w:lineRule="auto"/>
        <w:ind w:left="992" w:hanging="992"/>
        <w:contextualSpacing/>
        <w:jc w:val="both"/>
        <w:rPr>
          <w:rStyle w:val="Emphasis"/>
          <w:rFonts w:ascii="Times New Roman" w:eastAsiaTheme="minorHAnsi" w:hAnsi="Times New Roman" w:cs="Times New Roman"/>
          <w:i w:val="0"/>
          <w:iCs w:val="0"/>
        </w:rPr>
      </w:pPr>
      <w:r w:rsidRPr="00E33CD1">
        <w:rPr>
          <w:rFonts w:ascii="Times New Roman" w:eastAsiaTheme="minorHAnsi" w:hAnsi="Times New Roman" w:cs="Times New Roman"/>
        </w:rPr>
        <w:t xml:space="preserve">Calhoun, C. 2002. “Imagining Solidarity: Cosmopolitanism, Constitutional Patriotism, and the Public Sphere.” </w:t>
      </w:r>
      <w:r w:rsidRPr="00E33CD1">
        <w:rPr>
          <w:rFonts w:ascii="Times New Roman" w:eastAsiaTheme="minorHAnsi" w:hAnsi="Times New Roman" w:cs="Times New Roman"/>
          <w:i/>
          <w:iCs/>
        </w:rPr>
        <w:t xml:space="preserve">Public Culture </w:t>
      </w:r>
      <w:r w:rsidRPr="00E33CD1">
        <w:rPr>
          <w:rFonts w:ascii="Times New Roman" w:eastAsiaTheme="minorHAnsi" w:hAnsi="Times New Roman" w:cs="Times New Roman"/>
        </w:rPr>
        <w:t>14(1): 147-171.</w:t>
      </w:r>
    </w:p>
    <w:p w14:paraId="70A13F44" w14:textId="6BFED7BA" w:rsidR="00DF27CF" w:rsidRPr="00C44483" w:rsidRDefault="00DF27CF" w:rsidP="00F77404">
      <w:pPr>
        <w:spacing w:line="480" w:lineRule="auto"/>
        <w:ind w:left="1134" w:right="-279" w:hanging="1134"/>
        <w:contextualSpacing/>
        <w:jc w:val="both"/>
        <w:rPr>
          <w:rStyle w:val="Emphasis"/>
          <w:rFonts w:ascii="Times" w:hAnsi="Times"/>
          <w:i w:val="0"/>
        </w:rPr>
      </w:pPr>
      <w:proofErr w:type="spellStart"/>
      <w:r w:rsidRPr="00C44483">
        <w:rPr>
          <w:rStyle w:val="Emphasis"/>
          <w:rFonts w:ascii="Times" w:hAnsi="Times"/>
          <w:i w:val="0"/>
        </w:rPr>
        <w:t>Coenders</w:t>
      </w:r>
      <w:proofErr w:type="spellEnd"/>
      <w:r w:rsidRPr="00C44483">
        <w:rPr>
          <w:rStyle w:val="Emphasis"/>
          <w:rFonts w:ascii="Times" w:hAnsi="Times"/>
          <w:i w:val="0"/>
        </w:rPr>
        <w:t xml:space="preserve">, M., </w:t>
      </w:r>
      <w:r w:rsidR="00C44483">
        <w:rPr>
          <w:rStyle w:val="Emphasis"/>
          <w:rFonts w:ascii="Times" w:hAnsi="Times"/>
          <w:i w:val="0"/>
        </w:rPr>
        <w:t xml:space="preserve">M. </w:t>
      </w:r>
      <w:proofErr w:type="spellStart"/>
      <w:r w:rsidR="00C44483" w:rsidRPr="00C44483">
        <w:rPr>
          <w:rStyle w:val="Emphasis"/>
          <w:rFonts w:ascii="Times" w:hAnsi="Times"/>
          <w:i w:val="0"/>
        </w:rPr>
        <w:t>Gijsberts</w:t>
      </w:r>
      <w:proofErr w:type="spellEnd"/>
      <w:r w:rsidR="00C44483" w:rsidRPr="00C44483">
        <w:rPr>
          <w:rStyle w:val="Emphasis"/>
          <w:rFonts w:ascii="Times" w:hAnsi="Times"/>
          <w:i w:val="0"/>
        </w:rPr>
        <w:t xml:space="preserve">, </w:t>
      </w:r>
      <w:r w:rsidR="00C44483">
        <w:rPr>
          <w:rStyle w:val="Emphasis"/>
          <w:rFonts w:ascii="Times" w:hAnsi="Times"/>
          <w:i w:val="0"/>
        </w:rPr>
        <w:t xml:space="preserve">L </w:t>
      </w:r>
      <w:proofErr w:type="spellStart"/>
      <w:r w:rsidR="00C44483" w:rsidRPr="00C44483">
        <w:rPr>
          <w:rStyle w:val="Emphasis"/>
          <w:rFonts w:ascii="Times" w:hAnsi="Times"/>
          <w:i w:val="0"/>
        </w:rPr>
        <w:t>Hagendoorn</w:t>
      </w:r>
      <w:proofErr w:type="spellEnd"/>
      <w:r w:rsidR="00C44483" w:rsidRPr="00C44483">
        <w:rPr>
          <w:rStyle w:val="Emphasis"/>
          <w:rFonts w:ascii="Times" w:hAnsi="Times"/>
          <w:i w:val="0"/>
        </w:rPr>
        <w:t>,</w:t>
      </w:r>
      <w:r w:rsidRPr="00C44483">
        <w:rPr>
          <w:rStyle w:val="Emphasis"/>
          <w:rFonts w:ascii="Times" w:hAnsi="Times"/>
          <w:i w:val="0"/>
        </w:rPr>
        <w:t xml:space="preserve"> and </w:t>
      </w:r>
      <w:r w:rsidR="00C44483">
        <w:rPr>
          <w:rStyle w:val="Emphasis"/>
          <w:rFonts w:ascii="Times" w:hAnsi="Times"/>
          <w:i w:val="0"/>
        </w:rPr>
        <w:t xml:space="preserve">P. </w:t>
      </w:r>
      <w:proofErr w:type="spellStart"/>
      <w:r w:rsidRPr="00C44483">
        <w:rPr>
          <w:rStyle w:val="Emphasis"/>
          <w:rFonts w:ascii="Times" w:hAnsi="Times"/>
          <w:i w:val="0"/>
        </w:rPr>
        <w:t>Schee</w:t>
      </w:r>
      <w:r w:rsidR="00C44483">
        <w:rPr>
          <w:rStyle w:val="Emphasis"/>
          <w:rFonts w:ascii="Times" w:hAnsi="Times"/>
          <w:i w:val="0"/>
        </w:rPr>
        <w:t>pers</w:t>
      </w:r>
      <w:proofErr w:type="spellEnd"/>
      <w:r w:rsidR="00C44483">
        <w:rPr>
          <w:rStyle w:val="Emphasis"/>
          <w:rFonts w:ascii="Times" w:hAnsi="Times"/>
          <w:i w:val="0"/>
        </w:rPr>
        <w:t xml:space="preserve">, </w:t>
      </w:r>
      <w:proofErr w:type="gramStart"/>
      <w:r w:rsidR="00C44483">
        <w:rPr>
          <w:rStyle w:val="Emphasis"/>
          <w:rFonts w:ascii="Times" w:hAnsi="Times"/>
          <w:i w:val="0"/>
        </w:rPr>
        <w:t>eds</w:t>
      </w:r>
      <w:proofErr w:type="gramEnd"/>
      <w:r w:rsidR="00C44483">
        <w:rPr>
          <w:rStyle w:val="Emphasis"/>
          <w:rFonts w:ascii="Times" w:hAnsi="Times"/>
          <w:i w:val="0"/>
        </w:rPr>
        <w:t>.</w:t>
      </w:r>
      <w:r w:rsidR="00C44483" w:rsidRPr="00C44483">
        <w:rPr>
          <w:rStyle w:val="Emphasis"/>
          <w:rFonts w:ascii="Times" w:hAnsi="Times"/>
          <w:i w:val="0"/>
        </w:rPr>
        <w:t xml:space="preserve"> (2004</w:t>
      </w:r>
      <w:r w:rsidRPr="00C44483">
        <w:rPr>
          <w:rStyle w:val="Emphasis"/>
          <w:rFonts w:ascii="Times" w:hAnsi="Times"/>
          <w:i w:val="0"/>
        </w:rPr>
        <w:t xml:space="preserve">). </w:t>
      </w:r>
      <w:r w:rsidR="00C44483" w:rsidRPr="00C44483">
        <w:rPr>
          <w:rStyle w:val="Emphasis"/>
          <w:rFonts w:ascii="Times" w:hAnsi="Times"/>
        </w:rPr>
        <w:t>Nationalism and Exclusion of Migrants: Cross-National Comparisons</w:t>
      </w:r>
      <w:r w:rsidR="00C44483" w:rsidRPr="00C44483">
        <w:rPr>
          <w:rStyle w:val="Emphasis"/>
          <w:rFonts w:ascii="Times" w:hAnsi="Times"/>
          <w:i w:val="0"/>
        </w:rPr>
        <w:t xml:space="preserve"> </w:t>
      </w:r>
      <w:proofErr w:type="spellStart"/>
      <w:r w:rsidRPr="00C44483">
        <w:rPr>
          <w:rStyle w:val="Emphasis"/>
          <w:rFonts w:ascii="Times" w:hAnsi="Times"/>
          <w:i w:val="0"/>
        </w:rPr>
        <w:t>Altershot</w:t>
      </w:r>
      <w:proofErr w:type="spellEnd"/>
      <w:r w:rsidRPr="00C44483">
        <w:rPr>
          <w:rStyle w:val="Emphasis"/>
          <w:rFonts w:ascii="Times" w:hAnsi="Times"/>
          <w:i w:val="0"/>
        </w:rPr>
        <w:t xml:space="preserve">: </w:t>
      </w:r>
      <w:proofErr w:type="spellStart"/>
      <w:r w:rsidRPr="00C44483">
        <w:rPr>
          <w:rStyle w:val="Emphasis"/>
          <w:rFonts w:ascii="Times" w:hAnsi="Times"/>
          <w:i w:val="0"/>
        </w:rPr>
        <w:t>Ashgate</w:t>
      </w:r>
      <w:proofErr w:type="spellEnd"/>
      <w:r w:rsidRPr="00C44483">
        <w:rPr>
          <w:rStyle w:val="Emphasis"/>
          <w:rFonts w:ascii="Times" w:hAnsi="Times"/>
          <w:i w:val="0"/>
        </w:rPr>
        <w:t>.</w:t>
      </w:r>
    </w:p>
    <w:p w14:paraId="756185CD" w14:textId="4181FF4B" w:rsidR="007B30D7" w:rsidRPr="00C44483" w:rsidRDefault="002F2DF0" w:rsidP="00F77404">
      <w:pPr>
        <w:spacing w:line="480" w:lineRule="auto"/>
        <w:ind w:left="1134" w:hanging="1134"/>
        <w:contextualSpacing/>
        <w:rPr>
          <w:rStyle w:val="Emphasis"/>
          <w:rFonts w:ascii="Times" w:hAnsi="Times"/>
          <w:i w:val="0"/>
        </w:rPr>
      </w:pPr>
      <w:proofErr w:type="spellStart"/>
      <w:r w:rsidRPr="00F77404">
        <w:rPr>
          <w:rStyle w:val="Emphasis"/>
          <w:rFonts w:ascii="Times" w:hAnsi="Times"/>
          <w:i w:val="0"/>
          <w:lang w:val="fr-FR"/>
        </w:rPr>
        <w:t>Croitoru</w:t>
      </w:r>
      <w:proofErr w:type="spellEnd"/>
      <w:r w:rsidRPr="00F77404">
        <w:rPr>
          <w:rStyle w:val="Emphasis"/>
          <w:rFonts w:ascii="Times" w:hAnsi="Times"/>
          <w:i w:val="0"/>
          <w:lang w:val="fr-FR"/>
        </w:rPr>
        <w:t xml:space="preserve">, A., </w:t>
      </w:r>
      <w:r w:rsidR="00C44483" w:rsidRPr="00F77404">
        <w:rPr>
          <w:rStyle w:val="Emphasis"/>
          <w:rFonts w:ascii="Times" w:hAnsi="Times"/>
          <w:i w:val="0"/>
          <w:lang w:val="fr-FR"/>
        </w:rPr>
        <w:t xml:space="preserve">D </w:t>
      </w:r>
      <w:proofErr w:type="spellStart"/>
      <w:r w:rsidRPr="00F77404">
        <w:rPr>
          <w:rStyle w:val="Emphasis"/>
          <w:rFonts w:ascii="Times" w:hAnsi="Times"/>
          <w:i w:val="0"/>
          <w:lang w:val="fr-FR"/>
        </w:rPr>
        <w:t>Sandu</w:t>
      </w:r>
      <w:proofErr w:type="spellEnd"/>
      <w:r w:rsidRPr="00F77404">
        <w:rPr>
          <w:rStyle w:val="Emphasis"/>
          <w:rFonts w:ascii="Times" w:hAnsi="Times"/>
          <w:i w:val="0"/>
          <w:lang w:val="fr-FR"/>
        </w:rPr>
        <w:t xml:space="preserve">, &amp; </w:t>
      </w:r>
      <w:r w:rsidR="00C44483" w:rsidRPr="00F77404">
        <w:rPr>
          <w:rStyle w:val="Emphasis"/>
          <w:rFonts w:ascii="Times" w:hAnsi="Times"/>
          <w:i w:val="0"/>
          <w:lang w:val="fr-FR"/>
        </w:rPr>
        <w:t xml:space="preserve"> E. </w:t>
      </w:r>
      <w:r w:rsidRPr="00F77404">
        <w:rPr>
          <w:rStyle w:val="Emphasis"/>
          <w:rFonts w:ascii="Times" w:hAnsi="Times"/>
          <w:i w:val="0"/>
          <w:lang w:val="fr-FR"/>
        </w:rPr>
        <w:t xml:space="preserve">Tudor, 2014. </w:t>
      </w:r>
      <w:r w:rsidRPr="00C44483">
        <w:rPr>
          <w:rStyle w:val="Emphasis"/>
          <w:rFonts w:ascii="Times" w:hAnsi="Times"/>
          <w:i w:val="0"/>
        </w:rPr>
        <w:t>The Europeanisation of Everyday Life</w:t>
      </w:r>
      <w:r w:rsidRPr="00C44483">
        <w:rPr>
          <w:rStyle w:val="Emphasis"/>
          <w:rFonts w:ascii="Times New Roman" w:hAnsi="Times New Roman" w:cs="Times New Roman"/>
          <w:i w:val="0"/>
        </w:rPr>
        <w:t> </w:t>
      </w:r>
      <w:r w:rsidRPr="00C44483">
        <w:rPr>
          <w:rStyle w:val="Emphasis"/>
          <w:rFonts w:ascii="Times" w:hAnsi="Times"/>
          <w:i w:val="0"/>
        </w:rPr>
        <w:t>: Cross-Border Practices and Transnational Identifications Among EU and Third-Country Citizens Romanians</w:t>
      </w:r>
      <w:r w:rsidR="00C44483">
        <w:rPr>
          <w:rStyle w:val="Emphasis"/>
          <w:rFonts w:ascii="Times" w:hAnsi="Times"/>
          <w:i w:val="0"/>
        </w:rPr>
        <w:t>:</w:t>
      </w:r>
      <w:r w:rsidRPr="00C44483">
        <w:rPr>
          <w:rStyle w:val="Emphasis"/>
          <w:rFonts w:ascii="Times" w:hAnsi="Times"/>
          <w:i w:val="0"/>
        </w:rPr>
        <w:t xml:space="preserve"> Social Transnationalism in the Making. </w:t>
      </w:r>
      <w:proofErr w:type="spellStart"/>
      <w:r w:rsidR="00C44483">
        <w:rPr>
          <w:rStyle w:val="Emphasis"/>
          <w:rFonts w:ascii="Times" w:hAnsi="Times"/>
          <w:i w:val="0"/>
        </w:rPr>
        <w:t>Eucross</w:t>
      </w:r>
      <w:proofErr w:type="spellEnd"/>
      <w:r w:rsidR="00C44483">
        <w:rPr>
          <w:rStyle w:val="Emphasis"/>
          <w:rFonts w:ascii="Times" w:hAnsi="Times"/>
          <w:i w:val="0"/>
        </w:rPr>
        <w:t xml:space="preserve"> paper. </w:t>
      </w:r>
    </w:p>
    <w:p w14:paraId="7DF19FD9" w14:textId="2BF7334B" w:rsidR="00761BF6" w:rsidRPr="00141647" w:rsidRDefault="007B30D7" w:rsidP="00F77404">
      <w:pPr>
        <w:spacing w:line="480" w:lineRule="auto"/>
        <w:ind w:left="1134" w:right="-279" w:hanging="1134"/>
        <w:contextualSpacing/>
        <w:jc w:val="both"/>
        <w:rPr>
          <w:rStyle w:val="Emphasis"/>
          <w:rFonts w:ascii="Times" w:hAnsi="Times"/>
          <w:i w:val="0"/>
        </w:rPr>
      </w:pPr>
      <w:proofErr w:type="gramStart"/>
      <w:r w:rsidRPr="00C44483">
        <w:rPr>
          <w:rStyle w:val="Emphasis"/>
          <w:rFonts w:ascii="Times" w:hAnsi="Times"/>
          <w:i w:val="0"/>
        </w:rPr>
        <w:t>Curtis, K. a., 2014.</w:t>
      </w:r>
      <w:proofErr w:type="gramEnd"/>
      <w:r w:rsidRPr="00C44483">
        <w:rPr>
          <w:rStyle w:val="Emphasis"/>
          <w:rFonts w:ascii="Times" w:hAnsi="Times"/>
          <w:i w:val="0"/>
        </w:rPr>
        <w:t xml:space="preserve"> </w:t>
      </w:r>
      <w:r w:rsidR="00C44483">
        <w:rPr>
          <w:rStyle w:val="Emphasis"/>
          <w:rFonts w:ascii="Times" w:hAnsi="Times"/>
          <w:i w:val="0"/>
        </w:rPr>
        <w:t>“</w:t>
      </w:r>
      <w:r w:rsidRPr="00C44483">
        <w:rPr>
          <w:rStyle w:val="Emphasis"/>
          <w:rFonts w:ascii="Times" w:hAnsi="Times"/>
          <w:i w:val="0"/>
        </w:rPr>
        <w:t xml:space="preserve">Inclusive versus exclusive: A cross-national comparison of the effects </w:t>
      </w:r>
      <w:r w:rsidRPr="00141647">
        <w:rPr>
          <w:rStyle w:val="Emphasis"/>
          <w:rFonts w:ascii="Times" w:hAnsi="Times"/>
          <w:i w:val="0"/>
        </w:rPr>
        <w:t>of subnational, national, and supranational identity.</w:t>
      </w:r>
      <w:r w:rsidR="00C44483" w:rsidRPr="00141647">
        <w:rPr>
          <w:rStyle w:val="Emphasis"/>
          <w:rFonts w:ascii="Times" w:hAnsi="Times"/>
          <w:i w:val="0"/>
        </w:rPr>
        <w:t>”</w:t>
      </w:r>
      <w:r w:rsidRPr="00141647">
        <w:rPr>
          <w:rStyle w:val="Emphasis"/>
          <w:rFonts w:ascii="Times" w:hAnsi="Times"/>
          <w:i w:val="0"/>
        </w:rPr>
        <w:t xml:space="preserve"> European Union Politics 15(4)</w:t>
      </w:r>
      <w:r w:rsidR="006D2CEC" w:rsidRPr="00141647">
        <w:rPr>
          <w:rStyle w:val="Emphasis"/>
          <w:rFonts w:ascii="Times" w:hAnsi="Times"/>
          <w:i w:val="0"/>
        </w:rPr>
        <w:t xml:space="preserve">: </w:t>
      </w:r>
      <w:r w:rsidRPr="00141647">
        <w:rPr>
          <w:rStyle w:val="Emphasis"/>
          <w:rFonts w:ascii="Times" w:hAnsi="Times"/>
          <w:i w:val="0"/>
        </w:rPr>
        <w:t>521–546.</w:t>
      </w:r>
    </w:p>
    <w:p w14:paraId="4C21A2E9" w14:textId="51DB1E57" w:rsidR="00141647" w:rsidRPr="00141647" w:rsidRDefault="00141647" w:rsidP="00F77404">
      <w:pPr>
        <w:tabs>
          <w:tab w:val="left" w:pos="2552"/>
        </w:tabs>
        <w:spacing w:line="480" w:lineRule="auto"/>
        <w:ind w:left="1134" w:right="-279" w:hanging="1134"/>
        <w:contextualSpacing/>
        <w:jc w:val="both"/>
        <w:rPr>
          <w:rFonts w:ascii="Times" w:eastAsia="Times New Roman" w:hAnsi="Times" w:cs="Times New Roman"/>
        </w:rPr>
      </w:pPr>
      <w:proofErr w:type="spellStart"/>
      <w:r w:rsidRPr="00141647">
        <w:rPr>
          <w:rFonts w:ascii="Times" w:eastAsia="Times New Roman" w:hAnsi="Times" w:cs="Times New Roman"/>
        </w:rPr>
        <w:t>Dobbernack</w:t>
      </w:r>
      <w:proofErr w:type="spellEnd"/>
      <w:r w:rsidRPr="00141647">
        <w:rPr>
          <w:rFonts w:ascii="Times" w:eastAsia="Times New Roman" w:hAnsi="Times" w:cs="Times New Roman"/>
        </w:rPr>
        <w:t xml:space="preserve">, JM &amp; </w:t>
      </w:r>
      <w:proofErr w:type="spellStart"/>
      <w:r w:rsidRPr="00141647">
        <w:rPr>
          <w:rFonts w:ascii="Times" w:eastAsia="Times New Roman" w:hAnsi="Times" w:cs="Times New Roman"/>
        </w:rPr>
        <w:t>Modood</w:t>
      </w:r>
      <w:proofErr w:type="spellEnd"/>
      <w:r w:rsidRPr="00141647">
        <w:rPr>
          <w:rFonts w:ascii="Times" w:eastAsia="Times New Roman" w:hAnsi="Times" w:cs="Times New Roman"/>
        </w:rPr>
        <w:t>, T, 2015, ‘Tolerance in Critical and Political Theory: Coexistence or Parts of Something Bigger?</w:t>
      </w:r>
      <w:proofErr w:type="gramStart"/>
      <w:r w:rsidRPr="00141647">
        <w:rPr>
          <w:rFonts w:ascii="Times" w:eastAsia="Times New Roman" w:hAnsi="Times" w:cs="Times New Roman"/>
        </w:rPr>
        <w:t>’.</w:t>
      </w:r>
      <w:proofErr w:type="gramEnd"/>
      <w:r w:rsidRPr="00141647">
        <w:rPr>
          <w:rFonts w:ascii="Times" w:eastAsia="Times New Roman" w:hAnsi="Times" w:cs="Times New Roman"/>
        </w:rPr>
        <w:t xml:space="preserve"> </w:t>
      </w:r>
      <w:r w:rsidRPr="00141647">
        <w:rPr>
          <w:rFonts w:ascii="Times" w:eastAsia="Times New Roman" w:hAnsi="Times" w:cs="Times New Roman"/>
          <w:i/>
          <w:iCs/>
        </w:rPr>
        <w:t>Contemporary Political Theory</w:t>
      </w:r>
      <w:r w:rsidRPr="00141647">
        <w:rPr>
          <w:rFonts w:ascii="Times" w:eastAsia="Times New Roman" w:hAnsi="Times" w:cs="Times New Roman"/>
        </w:rPr>
        <w:t xml:space="preserve"> 164-171.</w:t>
      </w:r>
    </w:p>
    <w:p w14:paraId="50120DF4" w14:textId="41739E69" w:rsidR="00F036CA" w:rsidRPr="00C44483" w:rsidRDefault="00F036CA" w:rsidP="00F77404">
      <w:pPr>
        <w:spacing w:line="480" w:lineRule="auto"/>
        <w:ind w:left="1134" w:right="-279" w:hanging="1134"/>
        <w:contextualSpacing/>
        <w:jc w:val="both"/>
        <w:rPr>
          <w:rStyle w:val="Emphasis"/>
          <w:rFonts w:ascii="Times" w:hAnsi="Times"/>
          <w:i w:val="0"/>
        </w:rPr>
      </w:pPr>
      <w:proofErr w:type="spellStart"/>
      <w:r>
        <w:rPr>
          <w:rStyle w:val="Emphasis"/>
          <w:rFonts w:ascii="Times" w:hAnsi="Times"/>
          <w:i w:val="0"/>
        </w:rPr>
        <w:t>Erel</w:t>
      </w:r>
      <w:proofErr w:type="spellEnd"/>
      <w:r>
        <w:rPr>
          <w:rStyle w:val="Emphasis"/>
          <w:rFonts w:ascii="Times" w:hAnsi="Times"/>
          <w:i w:val="0"/>
        </w:rPr>
        <w:t xml:space="preserve">, U. 2011. “Complex belongings: Racialization and migration in a small English city” </w:t>
      </w:r>
      <w:r w:rsidRPr="003D7F7B">
        <w:rPr>
          <w:rStyle w:val="Emphasis"/>
          <w:rFonts w:ascii="Times" w:hAnsi="Times"/>
        </w:rPr>
        <w:t>Ethnic and Racial Studies</w:t>
      </w:r>
      <w:r>
        <w:rPr>
          <w:rStyle w:val="Emphasis"/>
          <w:rFonts w:ascii="Times" w:hAnsi="Times"/>
          <w:i w:val="0"/>
        </w:rPr>
        <w:t xml:space="preserve"> 34(12): 2048-2068.</w:t>
      </w:r>
    </w:p>
    <w:p w14:paraId="1197DFCC" w14:textId="2FF57835" w:rsidR="008B5476" w:rsidRPr="00C44483" w:rsidRDefault="008B5476" w:rsidP="00F77404">
      <w:pPr>
        <w:widowControl w:val="0"/>
        <w:autoSpaceDE w:val="0"/>
        <w:autoSpaceDN w:val="0"/>
        <w:adjustRightInd w:val="0"/>
        <w:spacing w:after="240" w:line="480" w:lineRule="auto"/>
        <w:ind w:left="1134" w:right="-279" w:hanging="1134"/>
        <w:contextualSpacing/>
        <w:jc w:val="both"/>
        <w:rPr>
          <w:rStyle w:val="Emphasis"/>
          <w:rFonts w:ascii="Times" w:hAnsi="Times"/>
          <w:i w:val="0"/>
        </w:rPr>
      </w:pPr>
      <w:proofErr w:type="spellStart"/>
      <w:proofErr w:type="gramStart"/>
      <w:r w:rsidRPr="00C44483">
        <w:rPr>
          <w:rStyle w:val="Emphasis"/>
          <w:rFonts w:ascii="Times" w:hAnsi="Times"/>
          <w:i w:val="0"/>
        </w:rPr>
        <w:t>Fligstein</w:t>
      </w:r>
      <w:proofErr w:type="spellEnd"/>
      <w:r w:rsidRPr="00C44483">
        <w:rPr>
          <w:rStyle w:val="Emphasis"/>
          <w:rFonts w:ascii="Times" w:hAnsi="Times"/>
          <w:i w:val="0"/>
        </w:rPr>
        <w:t>, N. 2008.</w:t>
      </w:r>
      <w:proofErr w:type="gramEnd"/>
      <w:r w:rsidRPr="00C44483">
        <w:rPr>
          <w:rStyle w:val="Emphasis"/>
          <w:rFonts w:ascii="Times" w:hAnsi="Times"/>
          <w:i w:val="0"/>
        </w:rPr>
        <w:t xml:space="preserve"> </w:t>
      </w:r>
      <w:proofErr w:type="spellStart"/>
      <w:r w:rsidRPr="003B226E">
        <w:rPr>
          <w:rStyle w:val="Emphasis"/>
          <w:rFonts w:ascii="Times" w:hAnsi="Times"/>
        </w:rPr>
        <w:t>Euroclash</w:t>
      </w:r>
      <w:proofErr w:type="spellEnd"/>
      <w:r w:rsidRPr="003B226E">
        <w:rPr>
          <w:rStyle w:val="Emphasis"/>
          <w:rFonts w:ascii="Times" w:hAnsi="Times"/>
        </w:rPr>
        <w:t>: the EU, European Identity, and the Future of Europe</w:t>
      </w:r>
      <w:r w:rsidRPr="00C44483">
        <w:rPr>
          <w:rStyle w:val="Emphasis"/>
          <w:rFonts w:ascii="Times" w:hAnsi="Times"/>
          <w:i w:val="0"/>
        </w:rPr>
        <w:t>. Oxford: Oxford University Press.</w:t>
      </w:r>
    </w:p>
    <w:p w14:paraId="3CEAAF9C" w14:textId="5693C3E3" w:rsidR="00374E0A" w:rsidRPr="00C44483" w:rsidRDefault="0030171F" w:rsidP="00F77404">
      <w:pPr>
        <w:widowControl w:val="0"/>
        <w:autoSpaceDE w:val="0"/>
        <w:autoSpaceDN w:val="0"/>
        <w:adjustRightInd w:val="0"/>
        <w:spacing w:after="240" w:line="480" w:lineRule="auto"/>
        <w:ind w:left="1134" w:right="-279" w:hanging="1134"/>
        <w:contextualSpacing/>
        <w:jc w:val="both"/>
        <w:rPr>
          <w:rStyle w:val="Emphasis"/>
          <w:rFonts w:ascii="Times" w:hAnsi="Times"/>
          <w:i w:val="0"/>
        </w:rPr>
      </w:pPr>
      <w:r w:rsidRPr="00C44483">
        <w:rPr>
          <w:rStyle w:val="Emphasis"/>
          <w:rFonts w:ascii="Times" w:hAnsi="Times"/>
          <w:i w:val="0"/>
        </w:rPr>
        <w:t xml:space="preserve">Fox, J., L. </w:t>
      </w:r>
      <w:proofErr w:type="spellStart"/>
      <w:r w:rsidRPr="00C44483">
        <w:rPr>
          <w:rStyle w:val="Emphasis"/>
          <w:rFonts w:ascii="Times" w:hAnsi="Times"/>
          <w:i w:val="0"/>
        </w:rPr>
        <w:t>Morosanu</w:t>
      </w:r>
      <w:proofErr w:type="spellEnd"/>
      <w:r w:rsidR="00374E0A" w:rsidRPr="00C44483">
        <w:rPr>
          <w:rStyle w:val="Emphasis"/>
          <w:rFonts w:ascii="Times" w:hAnsi="Times"/>
          <w:i w:val="0"/>
        </w:rPr>
        <w:t xml:space="preserve"> and </w:t>
      </w:r>
      <w:r w:rsidRPr="00C44483">
        <w:rPr>
          <w:rStyle w:val="Emphasis"/>
          <w:rFonts w:ascii="Times" w:hAnsi="Times"/>
          <w:i w:val="0"/>
        </w:rPr>
        <w:t xml:space="preserve">E. </w:t>
      </w:r>
      <w:proofErr w:type="spellStart"/>
      <w:r w:rsidR="00374E0A" w:rsidRPr="00C44483">
        <w:rPr>
          <w:rStyle w:val="Emphasis"/>
          <w:rFonts w:ascii="Times" w:hAnsi="Times"/>
          <w:i w:val="0"/>
        </w:rPr>
        <w:t>Szilassy</w:t>
      </w:r>
      <w:proofErr w:type="spellEnd"/>
      <w:r w:rsidRPr="00C44483">
        <w:rPr>
          <w:rStyle w:val="Emphasis"/>
          <w:rFonts w:ascii="Times" w:hAnsi="Times"/>
          <w:i w:val="0"/>
        </w:rPr>
        <w:t>. 2012. “</w:t>
      </w:r>
      <w:r w:rsidR="00374E0A" w:rsidRPr="00C44483">
        <w:rPr>
          <w:rStyle w:val="Emphasis"/>
          <w:rFonts w:ascii="Times" w:hAnsi="Times"/>
          <w:i w:val="0"/>
        </w:rPr>
        <w:t xml:space="preserve">The Racialization of the New European </w:t>
      </w:r>
      <w:r w:rsidR="00374E0A" w:rsidRPr="00C44483">
        <w:rPr>
          <w:rStyle w:val="Emphasis"/>
          <w:rFonts w:ascii="Times" w:hAnsi="Times"/>
          <w:i w:val="0"/>
        </w:rPr>
        <w:lastRenderedPageBreak/>
        <w:t>Migration to the UK</w:t>
      </w:r>
      <w:r w:rsidRPr="00C44483">
        <w:rPr>
          <w:rStyle w:val="Emphasis"/>
          <w:rFonts w:ascii="Times" w:hAnsi="Times"/>
          <w:i w:val="0"/>
        </w:rPr>
        <w:t xml:space="preserve">.” </w:t>
      </w:r>
      <w:r w:rsidRPr="003B226E">
        <w:rPr>
          <w:rStyle w:val="Emphasis"/>
          <w:rFonts w:ascii="Times" w:hAnsi="Times"/>
        </w:rPr>
        <w:t>Sociology</w:t>
      </w:r>
      <w:r w:rsidR="00374E0A" w:rsidRPr="00C44483">
        <w:rPr>
          <w:rStyle w:val="Emphasis"/>
          <w:rFonts w:ascii="Times" w:hAnsi="Times"/>
          <w:i w:val="0"/>
        </w:rPr>
        <w:t xml:space="preserve"> 46(4): 680–</w:t>
      </w:r>
      <w:r w:rsidR="000D348E" w:rsidRPr="00C44483">
        <w:rPr>
          <w:rStyle w:val="Emphasis"/>
          <w:rFonts w:ascii="Times" w:hAnsi="Times"/>
          <w:i w:val="0"/>
        </w:rPr>
        <w:t>6</w:t>
      </w:r>
      <w:r w:rsidR="00374E0A" w:rsidRPr="00C44483">
        <w:rPr>
          <w:rStyle w:val="Emphasis"/>
          <w:rFonts w:ascii="Times" w:hAnsi="Times"/>
          <w:i w:val="0"/>
        </w:rPr>
        <w:t>95.</w:t>
      </w:r>
    </w:p>
    <w:p w14:paraId="5BD07C23" w14:textId="1F7779BD" w:rsidR="002F2DF0" w:rsidRPr="00C44483" w:rsidRDefault="002F2DF0" w:rsidP="00F77404">
      <w:pPr>
        <w:widowControl w:val="0"/>
        <w:autoSpaceDE w:val="0"/>
        <w:autoSpaceDN w:val="0"/>
        <w:adjustRightInd w:val="0"/>
        <w:spacing w:after="240" w:line="480" w:lineRule="auto"/>
        <w:ind w:left="1134" w:right="-279" w:hanging="1134"/>
        <w:contextualSpacing/>
        <w:jc w:val="both"/>
        <w:rPr>
          <w:rStyle w:val="Emphasis"/>
          <w:rFonts w:ascii="Times" w:hAnsi="Times"/>
          <w:i w:val="0"/>
        </w:rPr>
      </w:pPr>
      <w:proofErr w:type="spellStart"/>
      <w:r w:rsidRPr="00C44483">
        <w:rPr>
          <w:rStyle w:val="Emphasis"/>
          <w:rFonts w:ascii="Times" w:hAnsi="Times"/>
          <w:i w:val="0"/>
        </w:rPr>
        <w:t>Gaertner</w:t>
      </w:r>
      <w:proofErr w:type="spellEnd"/>
      <w:r w:rsidRPr="00C44483">
        <w:rPr>
          <w:rStyle w:val="Emphasis"/>
          <w:rFonts w:ascii="Times" w:hAnsi="Times"/>
          <w:i w:val="0"/>
        </w:rPr>
        <w:t xml:space="preserve"> S</w:t>
      </w:r>
      <w:r w:rsidR="00C44483">
        <w:rPr>
          <w:rStyle w:val="Emphasis"/>
          <w:rFonts w:ascii="Times" w:hAnsi="Times"/>
          <w:i w:val="0"/>
        </w:rPr>
        <w:t>.</w:t>
      </w:r>
      <w:r w:rsidRPr="00C44483">
        <w:rPr>
          <w:rStyle w:val="Emphasis"/>
          <w:rFonts w:ascii="Times" w:hAnsi="Times"/>
          <w:i w:val="0"/>
        </w:rPr>
        <w:t>L</w:t>
      </w:r>
      <w:r w:rsidR="00C44483">
        <w:rPr>
          <w:rStyle w:val="Emphasis"/>
          <w:rFonts w:ascii="Times" w:hAnsi="Times"/>
          <w:i w:val="0"/>
        </w:rPr>
        <w:t>.</w:t>
      </w:r>
      <w:r w:rsidRPr="00C44483">
        <w:rPr>
          <w:rStyle w:val="Emphasis"/>
          <w:rFonts w:ascii="Times" w:hAnsi="Times"/>
          <w:i w:val="0"/>
        </w:rPr>
        <w:t xml:space="preserve"> and </w:t>
      </w:r>
      <w:r w:rsidR="00C44483">
        <w:rPr>
          <w:rStyle w:val="Emphasis"/>
          <w:rFonts w:ascii="Times" w:hAnsi="Times"/>
          <w:i w:val="0"/>
        </w:rPr>
        <w:t xml:space="preserve">J.F. </w:t>
      </w:r>
      <w:r w:rsidRPr="00C44483">
        <w:rPr>
          <w:rStyle w:val="Emphasis"/>
          <w:rFonts w:ascii="Times" w:hAnsi="Times"/>
          <w:i w:val="0"/>
        </w:rPr>
        <w:t>Dovidio</w:t>
      </w:r>
      <w:r w:rsidR="00C44483">
        <w:rPr>
          <w:rStyle w:val="Emphasis"/>
          <w:rFonts w:ascii="Times" w:hAnsi="Times"/>
          <w:i w:val="0"/>
        </w:rPr>
        <w:t xml:space="preserve"> </w:t>
      </w:r>
      <w:r w:rsidRPr="00C44483">
        <w:rPr>
          <w:rStyle w:val="Emphasis"/>
          <w:rFonts w:ascii="Times" w:hAnsi="Times"/>
          <w:i w:val="0"/>
        </w:rPr>
        <w:t xml:space="preserve"> (2000)</w:t>
      </w:r>
      <w:r w:rsidRPr="003B226E">
        <w:rPr>
          <w:rStyle w:val="Emphasis"/>
          <w:rFonts w:ascii="Times" w:hAnsi="Times"/>
        </w:rPr>
        <w:t xml:space="preserve"> Reducing Intergroup Bias: The Common </w:t>
      </w:r>
      <w:proofErr w:type="spellStart"/>
      <w:r w:rsidRPr="003B226E">
        <w:rPr>
          <w:rStyle w:val="Emphasis"/>
          <w:rFonts w:ascii="Times" w:hAnsi="Times"/>
        </w:rPr>
        <w:t>Ingroup</w:t>
      </w:r>
      <w:proofErr w:type="spellEnd"/>
      <w:r w:rsidRPr="003B226E">
        <w:rPr>
          <w:rStyle w:val="Emphasis"/>
          <w:rFonts w:ascii="Times" w:hAnsi="Times"/>
        </w:rPr>
        <w:t xml:space="preserve"> Identity Model. </w:t>
      </w:r>
      <w:r w:rsidRPr="00C44483">
        <w:rPr>
          <w:rStyle w:val="Emphasis"/>
          <w:rFonts w:ascii="Times" w:hAnsi="Times"/>
          <w:i w:val="0"/>
        </w:rPr>
        <w:t>Philadelphia, PA: Psychology Press.</w:t>
      </w:r>
    </w:p>
    <w:p w14:paraId="125FC0B4" w14:textId="1F9CA4DD" w:rsidR="00374E0A" w:rsidRDefault="00374E0A" w:rsidP="00F77404">
      <w:pPr>
        <w:widowControl w:val="0"/>
        <w:autoSpaceDE w:val="0"/>
        <w:autoSpaceDN w:val="0"/>
        <w:adjustRightInd w:val="0"/>
        <w:spacing w:after="240" w:line="480" w:lineRule="auto"/>
        <w:ind w:left="1134" w:right="-279" w:hanging="1134"/>
        <w:contextualSpacing/>
        <w:jc w:val="both"/>
        <w:rPr>
          <w:rStyle w:val="Emphasis"/>
          <w:rFonts w:ascii="Times" w:hAnsi="Times"/>
          <w:i w:val="0"/>
        </w:rPr>
      </w:pPr>
      <w:proofErr w:type="gramStart"/>
      <w:r w:rsidRPr="00C44483">
        <w:rPr>
          <w:rStyle w:val="Emphasis"/>
          <w:rFonts w:ascii="Times" w:hAnsi="Times"/>
          <w:i w:val="0"/>
        </w:rPr>
        <w:t xml:space="preserve">Glick-Schiller, N., T. </w:t>
      </w:r>
      <w:proofErr w:type="spellStart"/>
      <w:r w:rsidRPr="00C44483">
        <w:rPr>
          <w:rStyle w:val="Emphasis"/>
          <w:rFonts w:ascii="Times" w:hAnsi="Times"/>
          <w:i w:val="0"/>
        </w:rPr>
        <w:t>Darieva</w:t>
      </w:r>
      <w:proofErr w:type="spellEnd"/>
      <w:r w:rsidRPr="00C44483">
        <w:rPr>
          <w:rStyle w:val="Emphasis"/>
          <w:rFonts w:ascii="Times" w:hAnsi="Times"/>
          <w:i w:val="0"/>
        </w:rPr>
        <w:t xml:space="preserve"> and </w:t>
      </w:r>
      <w:r w:rsidR="0030171F" w:rsidRPr="00C44483">
        <w:rPr>
          <w:rStyle w:val="Emphasis"/>
          <w:rFonts w:ascii="Times" w:hAnsi="Times"/>
          <w:i w:val="0"/>
        </w:rPr>
        <w:t xml:space="preserve">S. </w:t>
      </w:r>
      <w:proofErr w:type="spellStart"/>
      <w:r w:rsidRPr="00C44483">
        <w:rPr>
          <w:rStyle w:val="Emphasis"/>
          <w:rFonts w:ascii="Times" w:hAnsi="Times"/>
          <w:i w:val="0"/>
        </w:rPr>
        <w:t>Gruner-Domic</w:t>
      </w:r>
      <w:proofErr w:type="spellEnd"/>
      <w:r w:rsidR="0030171F" w:rsidRPr="00C44483">
        <w:rPr>
          <w:rStyle w:val="Emphasis"/>
          <w:rFonts w:ascii="Times" w:hAnsi="Times"/>
          <w:i w:val="0"/>
        </w:rPr>
        <w:t>.</w:t>
      </w:r>
      <w:proofErr w:type="gramEnd"/>
      <w:r w:rsidR="0030171F" w:rsidRPr="00C44483">
        <w:rPr>
          <w:rStyle w:val="Emphasis"/>
          <w:rFonts w:ascii="Times" w:hAnsi="Times"/>
          <w:i w:val="0"/>
        </w:rPr>
        <w:t xml:space="preserve"> 2011. “</w:t>
      </w:r>
      <w:r w:rsidRPr="00C44483">
        <w:rPr>
          <w:rStyle w:val="Emphasis"/>
          <w:rFonts w:ascii="Times" w:hAnsi="Times"/>
          <w:i w:val="0"/>
        </w:rPr>
        <w:t>Defining cosmopolitan sociability in a transnational ag</w:t>
      </w:r>
      <w:r w:rsidR="0030171F" w:rsidRPr="00C44483">
        <w:rPr>
          <w:rStyle w:val="Emphasis"/>
          <w:rFonts w:ascii="Times" w:hAnsi="Times"/>
          <w:i w:val="0"/>
        </w:rPr>
        <w:t>e. An introduction.”</w:t>
      </w:r>
      <w:r w:rsidRPr="00C44483">
        <w:rPr>
          <w:rStyle w:val="Emphasis"/>
          <w:rFonts w:ascii="Times" w:hAnsi="Times"/>
          <w:i w:val="0"/>
        </w:rPr>
        <w:t xml:space="preserve"> </w:t>
      </w:r>
      <w:r w:rsidRPr="003B226E">
        <w:rPr>
          <w:rStyle w:val="Emphasis"/>
          <w:rFonts w:ascii="Times" w:hAnsi="Times"/>
        </w:rPr>
        <w:t xml:space="preserve">Ethnic and Racial Studies </w:t>
      </w:r>
      <w:r w:rsidRPr="00C44483">
        <w:rPr>
          <w:rStyle w:val="Emphasis"/>
          <w:rFonts w:ascii="Times" w:hAnsi="Times"/>
          <w:i w:val="0"/>
        </w:rPr>
        <w:t>34(3): 399-418.</w:t>
      </w:r>
    </w:p>
    <w:p w14:paraId="387AE46D" w14:textId="28F370E4" w:rsidR="00374E0A" w:rsidRPr="00C44483" w:rsidRDefault="0030171F" w:rsidP="00F77404">
      <w:pPr>
        <w:autoSpaceDE w:val="0"/>
        <w:autoSpaceDN w:val="0"/>
        <w:spacing w:line="480" w:lineRule="auto"/>
        <w:ind w:left="1134" w:right="-279" w:hanging="1134"/>
        <w:contextualSpacing/>
        <w:jc w:val="both"/>
        <w:rPr>
          <w:rStyle w:val="Emphasis"/>
          <w:rFonts w:ascii="Times" w:hAnsi="Times"/>
          <w:i w:val="0"/>
        </w:rPr>
      </w:pPr>
      <w:r w:rsidRPr="00C44483">
        <w:rPr>
          <w:rStyle w:val="Emphasis"/>
          <w:rFonts w:ascii="Times" w:hAnsi="Times"/>
          <w:i w:val="0"/>
        </w:rPr>
        <w:t>Hall, S.M. 2012.</w:t>
      </w:r>
      <w:r w:rsidR="00374E0A" w:rsidRPr="00C44483">
        <w:rPr>
          <w:rStyle w:val="Emphasis"/>
          <w:rFonts w:ascii="Times" w:hAnsi="Times"/>
          <w:i w:val="0"/>
        </w:rPr>
        <w:t xml:space="preserve"> </w:t>
      </w:r>
      <w:r w:rsidR="00374E0A" w:rsidRPr="003B226E">
        <w:rPr>
          <w:rStyle w:val="Emphasis"/>
          <w:rFonts w:ascii="Times" w:hAnsi="Times"/>
        </w:rPr>
        <w:t>City, Street and Citizen, the measure of the ordinary.</w:t>
      </w:r>
      <w:r w:rsidR="00374E0A" w:rsidRPr="00C44483">
        <w:rPr>
          <w:rStyle w:val="Emphasis"/>
          <w:rFonts w:ascii="Times" w:hAnsi="Times"/>
          <w:i w:val="0"/>
        </w:rPr>
        <w:t xml:space="preserve"> London: Routledge.</w:t>
      </w:r>
    </w:p>
    <w:p w14:paraId="5D9A04A2" w14:textId="4DB0E1DF" w:rsidR="00374E0A" w:rsidRPr="00C44483" w:rsidRDefault="0030171F" w:rsidP="00F77404">
      <w:pPr>
        <w:autoSpaceDE w:val="0"/>
        <w:autoSpaceDN w:val="0"/>
        <w:spacing w:line="480" w:lineRule="auto"/>
        <w:ind w:left="1134" w:right="-279" w:hanging="1134"/>
        <w:contextualSpacing/>
        <w:jc w:val="both"/>
        <w:rPr>
          <w:rStyle w:val="Emphasis"/>
          <w:rFonts w:ascii="Times" w:hAnsi="Times"/>
          <w:i w:val="0"/>
        </w:rPr>
      </w:pPr>
      <w:r w:rsidRPr="00C44483">
        <w:rPr>
          <w:rStyle w:val="Emphasis"/>
          <w:rFonts w:ascii="Times" w:hAnsi="Times"/>
          <w:i w:val="0"/>
        </w:rPr>
        <w:t>Hall, S.M. 2015 “</w:t>
      </w:r>
      <w:r w:rsidR="00374E0A" w:rsidRPr="00C44483">
        <w:rPr>
          <w:rStyle w:val="Emphasis"/>
          <w:rFonts w:ascii="Times" w:hAnsi="Times"/>
          <w:i w:val="0"/>
        </w:rPr>
        <w:t>Super-diverse street: a ‘trans-ethnogra</w:t>
      </w:r>
      <w:r w:rsidRPr="00C44483">
        <w:rPr>
          <w:rStyle w:val="Emphasis"/>
          <w:rFonts w:ascii="Times" w:hAnsi="Times"/>
          <w:i w:val="0"/>
        </w:rPr>
        <w:t>phy’ across migrant localities.”</w:t>
      </w:r>
      <w:r w:rsidR="00374E0A" w:rsidRPr="00C44483">
        <w:rPr>
          <w:rStyle w:val="Emphasis"/>
          <w:rFonts w:ascii="Times" w:hAnsi="Times"/>
          <w:i w:val="0"/>
        </w:rPr>
        <w:t xml:space="preserve"> </w:t>
      </w:r>
      <w:r w:rsidR="00374E0A" w:rsidRPr="003B226E">
        <w:rPr>
          <w:rStyle w:val="Emphasis"/>
          <w:rFonts w:ascii="Times" w:hAnsi="Times"/>
        </w:rPr>
        <w:t>Ethnic and Racial Studies</w:t>
      </w:r>
      <w:r w:rsidR="00374E0A" w:rsidRPr="00C44483">
        <w:rPr>
          <w:rStyle w:val="Emphasis"/>
          <w:rFonts w:ascii="Times" w:hAnsi="Times"/>
          <w:i w:val="0"/>
        </w:rPr>
        <w:t xml:space="preserve"> 38(1): 22-37.</w:t>
      </w:r>
    </w:p>
    <w:p w14:paraId="5250B8E1" w14:textId="4A293A8B" w:rsidR="00F031F9" w:rsidRPr="00C44483" w:rsidRDefault="007138B2" w:rsidP="00F77404">
      <w:pPr>
        <w:autoSpaceDE w:val="0"/>
        <w:autoSpaceDN w:val="0"/>
        <w:spacing w:line="480" w:lineRule="auto"/>
        <w:ind w:left="1134" w:right="-279" w:hanging="1134"/>
        <w:contextualSpacing/>
        <w:jc w:val="both"/>
        <w:rPr>
          <w:rStyle w:val="Emphasis"/>
          <w:rFonts w:ascii="Times" w:hAnsi="Times"/>
          <w:i w:val="0"/>
        </w:rPr>
      </w:pPr>
      <w:r>
        <w:rPr>
          <w:rStyle w:val="Emphasis"/>
          <w:rFonts w:ascii="Times" w:hAnsi="Times"/>
          <w:i w:val="0"/>
        </w:rPr>
        <w:t>Hall S. and L. Back</w:t>
      </w:r>
      <w:r w:rsidR="00DF27CF" w:rsidRPr="00C44483">
        <w:rPr>
          <w:rStyle w:val="Emphasis"/>
          <w:rFonts w:ascii="Times" w:hAnsi="Times"/>
          <w:i w:val="0"/>
        </w:rPr>
        <w:t xml:space="preserve"> 2009.</w:t>
      </w:r>
      <w:r w:rsidR="00F031F9" w:rsidRPr="00C44483">
        <w:rPr>
          <w:rStyle w:val="Emphasis"/>
          <w:rFonts w:ascii="Times" w:hAnsi="Times"/>
          <w:i w:val="0"/>
        </w:rPr>
        <w:t xml:space="preserve"> </w:t>
      </w:r>
      <w:r w:rsidR="00DF27CF" w:rsidRPr="00C44483">
        <w:rPr>
          <w:rStyle w:val="Emphasis"/>
          <w:rFonts w:ascii="Times" w:hAnsi="Times"/>
          <w:i w:val="0"/>
        </w:rPr>
        <w:t>“</w:t>
      </w:r>
      <w:r w:rsidR="00F031F9" w:rsidRPr="00C44483">
        <w:rPr>
          <w:rStyle w:val="Emphasis"/>
          <w:rFonts w:ascii="Times" w:hAnsi="Times"/>
          <w:i w:val="0"/>
        </w:rPr>
        <w:t>At home and note at home</w:t>
      </w:r>
      <w:r w:rsidR="00DF27CF" w:rsidRPr="00C44483">
        <w:rPr>
          <w:rStyle w:val="Emphasis"/>
          <w:rFonts w:ascii="Times" w:hAnsi="Times"/>
          <w:i w:val="0"/>
        </w:rPr>
        <w:t>.”</w:t>
      </w:r>
      <w:r w:rsidR="00F031F9" w:rsidRPr="00C44483">
        <w:rPr>
          <w:rStyle w:val="Emphasis"/>
          <w:rFonts w:ascii="Times" w:hAnsi="Times"/>
          <w:i w:val="0"/>
        </w:rPr>
        <w:t xml:space="preserve"> </w:t>
      </w:r>
      <w:r w:rsidR="00F031F9" w:rsidRPr="003B226E">
        <w:rPr>
          <w:rStyle w:val="Emphasis"/>
          <w:rFonts w:ascii="Times" w:hAnsi="Times"/>
        </w:rPr>
        <w:t>Cultural Studies</w:t>
      </w:r>
      <w:r w:rsidR="00F031F9" w:rsidRPr="00C44483">
        <w:rPr>
          <w:rStyle w:val="Emphasis"/>
          <w:rFonts w:ascii="Times" w:hAnsi="Times"/>
          <w:i w:val="0"/>
        </w:rPr>
        <w:t xml:space="preserve"> 23(4): 658–687.</w:t>
      </w:r>
    </w:p>
    <w:p w14:paraId="78B0AF49" w14:textId="79E4C1D1" w:rsidR="00374E0A" w:rsidRPr="00C44483" w:rsidRDefault="00C111B4" w:rsidP="00F77404">
      <w:pPr>
        <w:autoSpaceDE w:val="0"/>
        <w:autoSpaceDN w:val="0"/>
        <w:spacing w:line="480" w:lineRule="auto"/>
        <w:ind w:left="1134" w:right="-279" w:hanging="1134"/>
        <w:contextualSpacing/>
        <w:jc w:val="both"/>
        <w:rPr>
          <w:rStyle w:val="Emphasis"/>
          <w:rFonts w:ascii="Times" w:hAnsi="Times"/>
          <w:i w:val="0"/>
        </w:rPr>
      </w:pPr>
      <w:proofErr w:type="spellStart"/>
      <w:r w:rsidRPr="00C44483">
        <w:rPr>
          <w:rStyle w:val="Emphasis"/>
          <w:rFonts w:ascii="Times" w:hAnsi="Times"/>
          <w:i w:val="0"/>
        </w:rPr>
        <w:t>Hannerz</w:t>
      </w:r>
      <w:proofErr w:type="spellEnd"/>
      <w:r w:rsidRPr="00C44483">
        <w:rPr>
          <w:rStyle w:val="Emphasis"/>
          <w:rFonts w:ascii="Times" w:hAnsi="Times"/>
          <w:i w:val="0"/>
        </w:rPr>
        <w:t>, U. 1990. “</w:t>
      </w:r>
      <w:r w:rsidR="00374E0A" w:rsidRPr="00C44483">
        <w:rPr>
          <w:rStyle w:val="Emphasis"/>
          <w:rFonts w:ascii="Times" w:hAnsi="Times"/>
          <w:i w:val="0"/>
        </w:rPr>
        <w:t>Cosmopolit</w:t>
      </w:r>
      <w:r w:rsidRPr="00C44483">
        <w:rPr>
          <w:rStyle w:val="Emphasis"/>
          <w:rFonts w:ascii="Times" w:hAnsi="Times"/>
          <w:i w:val="0"/>
        </w:rPr>
        <w:t xml:space="preserve">ans and Locals in World Culture.” </w:t>
      </w:r>
      <w:r w:rsidRPr="003B226E">
        <w:rPr>
          <w:rStyle w:val="Emphasis"/>
          <w:rFonts w:ascii="Times" w:hAnsi="Times"/>
        </w:rPr>
        <w:t>Theory, Culture &amp; Society</w:t>
      </w:r>
      <w:r w:rsidR="00374E0A" w:rsidRPr="003B226E">
        <w:rPr>
          <w:rStyle w:val="Emphasis"/>
          <w:rFonts w:ascii="Times" w:hAnsi="Times"/>
        </w:rPr>
        <w:t xml:space="preserve"> </w:t>
      </w:r>
      <w:r w:rsidR="00374E0A" w:rsidRPr="00C44483">
        <w:rPr>
          <w:rStyle w:val="Emphasis"/>
          <w:rFonts w:ascii="Times" w:hAnsi="Times"/>
          <w:i w:val="0"/>
        </w:rPr>
        <w:t>7:</w:t>
      </w:r>
      <w:r w:rsidRPr="00C44483">
        <w:rPr>
          <w:rStyle w:val="Emphasis"/>
          <w:rFonts w:ascii="Times" w:hAnsi="Times"/>
          <w:i w:val="0"/>
        </w:rPr>
        <w:t xml:space="preserve"> </w:t>
      </w:r>
      <w:r w:rsidR="00374E0A" w:rsidRPr="00C44483">
        <w:rPr>
          <w:rStyle w:val="Emphasis"/>
          <w:rFonts w:ascii="Times" w:hAnsi="Times"/>
          <w:i w:val="0"/>
        </w:rPr>
        <w:t>237-251.</w:t>
      </w:r>
    </w:p>
    <w:p w14:paraId="59FCC1F5" w14:textId="77777777" w:rsidR="00F036CA" w:rsidRPr="000931E2" w:rsidRDefault="00F036CA" w:rsidP="00F77404">
      <w:pPr>
        <w:autoSpaceDE w:val="0"/>
        <w:autoSpaceDN w:val="0"/>
        <w:spacing w:line="480" w:lineRule="auto"/>
        <w:ind w:left="993" w:right="-279" w:hanging="993"/>
        <w:contextualSpacing/>
        <w:jc w:val="both"/>
        <w:rPr>
          <w:rFonts w:ascii="Times New Roman" w:hAnsi="Times New Roman" w:cs="Times New Roman"/>
          <w:lang w:val="en-GB"/>
        </w:rPr>
      </w:pPr>
      <w:proofErr w:type="gramStart"/>
      <w:r w:rsidRPr="002D4691">
        <w:rPr>
          <w:rFonts w:ascii="Times New Roman" w:hAnsi="Times New Roman" w:cs="Times New Roman"/>
          <w:lang w:val="en-GB"/>
        </w:rPr>
        <w:t xml:space="preserve">Heath, A and </w:t>
      </w:r>
      <w:r w:rsidRPr="000931E2">
        <w:rPr>
          <w:rFonts w:ascii="Times New Roman" w:hAnsi="Times New Roman" w:cs="Times New Roman"/>
          <w:lang w:val="en-GB"/>
        </w:rPr>
        <w:t xml:space="preserve">N. </w:t>
      </w:r>
      <w:proofErr w:type="spellStart"/>
      <w:r w:rsidRPr="000931E2">
        <w:rPr>
          <w:rFonts w:ascii="Times New Roman" w:hAnsi="Times New Roman" w:cs="Times New Roman"/>
          <w:lang w:val="en-GB"/>
        </w:rPr>
        <w:t>Demireva</w:t>
      </w:r>
      <w:proofErr w:type="spellEnd"/>
      <w:r w:rsidRPr="000931E2">
        <w:rPr>
          <w:rFonts w:ascii="Times New Roman" w:hAnsi="Times New Roman" w:cs="Times New Roman"/>
          <w:lang w:val="en-GB"/>
        </w:rPr>
        <w:t>.</w:t>
      </w:r>
      <w:proofErr w:type="gramEnd"/>
      <w:r w:rsidRPr="000931E2">
        <w:rPr>
          <w:rFonts w:ascii="Times New Roman" w:hAnsi="Times New Roman" w:cs="Times New Roman"/>
          <w:lang w:val="en-GB"/>
        </w:rPr>
        <w:t xml:space="preserve"> 2014. “Has Multiculturalism Failed in Britain</w:t>
      </w:r>
      <w:proofErr w:type="gramStart"/>
      <w:r w:rsidRPr="000931E2">
        <w:rPr>
          <w:rFonts w:ascii="Times New Roman" w:hAnsi="Times New Roman" w:cs="Times New Roman"/>
          <w:lang w:val="en-GB"/>
        </w:rPr>
        <w:t>?.</w:t>
      </w:r>
      <w:proofErr w:type="gramEnd"/>
      <w:r w:rsidRPr="000931E2">
        <w:rPr>
          <w:rFonts w:ascii="Times New Roman" w:hAnsi="Times New Roman" w:cs="Times New Roman"/>
          <w:lang w:val="en-GB"/>
        </w:rPr>
        <w:t xml:space="preserve">” </w:t>
      </w:r>
      <w:r w:rsidRPr="000931E2">
        <w:rPr>
          <w:rFonts w:ascii="Times New Roman" w:hAnsi="Times New Roman" w:cs="Times New Roman"/>
          <w:i/>
          <w:lang w:val="en-GB"/>
        </w:rPr>
        <w:t>Ethnic and Racial Studies</w:t>
      </w:r>
      <w:r w:rsidRPr="000931E2">
        <w:rPr>
          <w:rFonts w:ascii="Times New Roman" w:hAnsi="Times New Roman" w:cs="Times New Roman"/>
          <w:lang w:val="en-GB"/>
        </w:rPr>
        <w:t xml:space="preserve"> 37(1): 161-180.</w:t>
      </w:r>
    </w:p>
    <w:p w14:paraId="128382EA" w14:textId="36932256" w:rsidR="00374E0A" w:rsidRPr="00C44483" w:rsidRDefault="00374E0A" w:rsidP="00F77404">
      <w:pPr>
        <w:autoSpaceDE w:val="0"/>
        <w:autoSpaceDN w:val="0"/>
        <w:spacing w:line="480" w:lineRule="auto"/>
        <w:ind w:left="1134" w:right="-279" w:hanging="1134"/>
        <w:contextualSpacing/>
        <w:jc w:val="both"/>
        <w:rPr>
          <w:rStyle w:val="Emphasis"/>
          <w:rFonts w:ascii="Times" w:hAnsi="Times"/>
          <w:i w:val="0"/>
        </w:rPr>
      </w:pPr>
      <w:proofErr w:type="spellStart"/>
      <w:proofErr w:type="gramStart"/>
      <w:r w:rsidRPr="00C44483">
        <w:rPr>
          <w:rStyle w:val="Emphasis"/>
          <w:rFonts w:ascii="Times" w:hAnsi="Times"/>
          <w:i w:val="0"/>
        </w:rPr>
        <w:t>Hooghe</w:t>
      </w:r>
      <w:proofErr w:type="spellEnd"/>
      <w:r w:rsidRPr="00C44483">
        <w:rPr>
          <w:rStyle w:val="Emphasis"/>
          <w:rFonts w:ascii="Times" w:hAnsi="Times"/>
          <w:i w:val="0"/>
        </w:rPr>
        <w:t xml:space="preserve">, M. and </w:t>
      </w:r>
      <w:r w:rsidR="003823D7" w:rsidRPr="00C44483">
        <w:rPr>
          <w:rStyle w:val="Emphasis"/>
          <w:rFonts w:ascii="Times" w:hAnsi="Times"/>
          <w:i w:val="0"/>
        </w:rPr>
        <w:t xml:space="preserve">T. </w:t>
      </w:r>
      <w:r w:rsidRPr="00C44483">
        <w:rPr>
          <w:rStyle w:val="Emphasis"/>
          <w:rFonts w:ascii="Times" w:hAnsi="Times"/>
          <w:i w:val="0"/>
        </w:rPr>
        <w:t xml:space="preserve">de </w:t>
      </w:r>
      <w:proofErr w:type="spellStart"/>
      <w:r w:rsidRPr="00C44483">
        <w:rPr>
          <w:rStyle w:val="Emphasis"/>
          <w:rFonts w:ascii="Times" w:hAnsi="Times"/>
          <w:i w:val="0"/>
        </w:rPr>
        <w:t>Vroome</w:t>
      </w:r>
      <w:proofErr w:type="spellEnd"/>
      <w:r w:rsidR="003823D7" w:rsidRPr="00C44483">
        <w:rPr>
          <w:rStyle w:val="Emphasis"/>
          <w:rFonts w:ascii="Times" w:hAnsi="Times"/>
          <w:i w:val="0"/>
        </w:rPr>
        <w:t>.</w:t>
      </w:r>
      <w:proofErr w:type="gramEnd"/>
      <w:r w:rsidRPr="00C44483">
        <w:rPr>
          <w:rStyle w:val="Emphasis"/>
          <w:rFonts w:ascii="Times" w:hAnsi="Times"/>
          <w:i w:val="0"/>
        </w:rPr>
        <w:t xml:space="preserve"> </w:t>
      </w:r>
      <w:r w:rsidR="003823D7" w:rsidRPr="00C44483">
        <w:rPr>
          <w:rStyle w:val="Emphasis"/>
          <w:rFonts w:ascii="Times" w:hAnsi="Times"/>
          <w:i w:val="0"/>
        </w:rPr>
        <w:t>2015 “</w:t>
      </w:r>
      <w:r w:rsidRPr="00C44483">
        <w:rPr>
          <w:rStyle w:val="Emphasis"/>
          <w:rFonts w:ascii="Times" w:hAnsi="Times"/>
          <w:i w:val="0"/>
        </w:rPr>
        <w:t>The Perception of ethnic diversity and anti-immigrant sentiments: multi-level analysis of local c</w:t>
      </w:r>
      <w:r w:rsidR="003823D7" w:rsidRPr="00C44483">
        <w:rPr>
          <w:rStyle w:val="Emphasis"/>
          <w:rFonts w:ascii="Times" w:hAnsi="Times"/>
          <w:i w:val="0"/>
        </w:rPr>
        <w:t>ommunities in Belgium.”</w:t>
      </w:r>
      <w:r w:rsidRPr="00C44483">
        <w:rPr>
          <w:rStyle w:val="Emphasis"/>
          <w:rFonts w:ascii="Times" w:hAnsi="Times"/>
          <w:i w:val="0"/>
        </w:rPr>
        <w:t xml:space="preserve"> </w:t>
      </w:r>
      <w:r w:rsidRPr="003B226E">
        <w:rPr>
          <w:rStyle w:val="Emphasis"/>
          <w:rFonts w:ascii="Times" w:hAnsi="Times"/>
        </w:rPr>
        <w:t>Ethnic and Racial Studies</w:t>
      </w:r>
      <w:r w:rsidRPr="00C44483">
        <w:rPr>
          <w:rStyle w:val="Emphasis"/>
          <w:rFonts w:ascii="Times" w:hAnsi="Times"/>
          <w:i w:val="0"/>
        </w:rPr>
        <w:t xml:space="preserve"> 38(1): 38-56.</w:t>
      </w:r>
    </w:p>
    <w:p w14:paraId="2B8D9FD1" w14:textId="2095B364" w:rsidR="007B30D7" w:rsidRPr="00C44483" w:rsidRDefault="007B30D7" w:rsidP="00F77404">
      <w:pPr>
        <w:spacing w:line="480" w:lineRule="auto"/>
        <w:ind w:left="1134" w:hanging="1134"/>
        <w:contextualSpacing/>
        <w:rPr>
          <w:rStyle w:val="Emphasis"/>
          <w:rFonts w:ascii="Times" w:hAnsi="Times"/>
          <w:i w:val="0"/>
        </w:rPr>
      </w:pPr>
      <w:proofErr w:type="gramStart"/>
      <w:r w:rsidRPr="00C44483">
        <w:rPr>
          <w:rStyle w:val="Emphasis"/>
          <w:rFonts w:ascii="Times" w:hAnsi="Times"/>
          <w:i w:val="0"/>
        </w:rPr>
        <w:t xml:space="preserve">Kanas, a., </w:t>
      </w:r>
      <w:r w:rsidR="007138B2">
        <w:rPr>
          <w:rStyle w:val="Emphasis"/>
          <w:rFonts w:ascii="Times" w:hAnsi="Times"/>
          <w:i w:val="0"/>
        </w:rPr>
        <w:t xml:space="preserve">P. </w:t>
      </w:r>
      <w:proofErr w:type="spellStart"/>
      <w:r w:rsidRPr="00C44483">
        <w:rPr>
          <w:rStyle w:val="Emphasis"/>
          <w:rFonts w:ascii="Times" w:hAnsi="Times"/>
          <w:i w:val="0"/>
        </w:rPr>
        <w:t>Scheepers</w:t>
      </w:r>
      <w:proofErr w:type="spellEnd"/>
      <w:r w:rsidRPr="00C44483">
        <w:rPr>
          <w:rStyle w:val="Emphasis"/>
          <w:rFonts w:ascii="Times" w:hAnsi="Times"/>
          <w:i w:val="0"/>
        </w:rPr>
        <w:t xml:space="preserve"> </w:t>
      </w:r>
      <w:r w:rsidR="007138B2">
        <w:rPr>
          <w:rStyle w:val="Emphasis"/>
          <w:rFonts w:ascii="Times" w:hAnsi="Times"/>
          <w:i w:val="0"/>
        </w:rPr>
        <w:t>and</w:t>
      </w:r>
      <w:r w:rsidRPr="00C44483">
        <w:rPr>
          <w:rStyle w:val="Emphasis"/>
          <w:rFonts w:ascii="Times" w:hAnsi="Times"/>
          <w:i w:val="0"/>
        </w:rPr>
        <w:t xml:space="preserve"> </w:t>
      </w:r>
      <w:r w:rsidR="007138B2">
        <w:rPr>
          <w:rStyle w:val="Emphasis"/>
          <w:rFonts w:ascii="Times" w:hAnsi="Times"/>
          <w:i w:val="0"/>
        </w:rPr>
        <w:t xml:space="preserve">C. </w:t>
      </w:r>
      <w:proofErr w:type="spellStart"/>
      <w:r w:rsidRPr="00C44483">
        <w:rPr>
          <w:rStyle w:val="Emphasis"/>
          <w:rFonts w:ascii="Times" w:hAnsi="Times"/>
          <w:i w:val="0"/>
        </w:rPr>
        <w:t>Sterkens</w:t>
      </w:r>
      <w:proofErr w:type="spellEnd"/>
      <w:r w:rsidRPr="00C44483">
        <w:rPr>
          <w:rStyle w:val="Emphasis"/>
          <w:rFonts w:ascii="Times" w:hAnsi="Times"/>
          <w:i w:val="0"/>
        </w:rPr>
        <w:t>, 2015.</w:t>
      </w:r>
      <w:proofErr w:type="gramEnd"/>
      <w:r w:rsidRPr="00C44483">
        <w:rPr>
          <w:rStyle w:val="Emphasis"/>
          <w:rFonts w:ascii="Times" w:hAnsi="Times"/>
          <w:i w:val="0"/>
        </w:rPr>
        <w:t xml:space="preserve"> </w:t>
      </w:r>
      <w:r w:rsidR="007138B2">
        <w:rPr>
          <w:rStyle w:val="Emphasis"/>
          <w:rFonts w:ascii="Times" w:hAnsi="Times"/>
          <w:i w:val="0"/>
        </w:rPr>
        <w:t>“</w:t>
      </w:r>
      <w:r w:rsidRPr="00C44483">
        <w:rPr>
          <w:rStyle w:val="Emphasis"/>
          <w:rFonts w:ascii="Times" w:hAnsi="Times"/>
          <w:i w:val="0"/>
        </w:rPr>
        <w:t>Interreligious Contact, Perceived Group Threat, and Perceived Discrimination: Predicting Negative Attitudes among Religious Minorities and Majorities in Indonesia.</w:t>
      </w:r>
      <w:r w:rsidR="007138B2">
        <w:rPr>
          <w:rStyle w:val="Emphasis"/>
          <w:rFonts w:ascii="Times" w:hAnsi="Times"/>
          <w:i w:val="0"/>
        </w:rPr>
        <w:t>”</w:t>
      </w:r>
      <w:r w:rsidRPr="00C44483">
        <w:rPr>
          <w:rStyle w:val="Emphasis"/>
          <w:rFonts w:ascii="Times" w:hAnsi="Times"/>
          <w:i w:val="0"/>
        </w:rPr>
        <w:t xml:space="preserve"> </w:t>
      </w:r>
      <w:r w:rsidRPr="003B226E">
        <w:rPr>
          <w:rStyle w:val="Emphasis"/>
          <w:rFonts w:ascii="Times" w:hAnsi="Times"/>
        </w:rPr>
        <w:t>Social Psychology Quarterly</w:t>
      </w:r>
      <w:r w:rsidR="007138B2">
        <w:rPr>
          <w:rStyle w:val="Emphasis"/>
          <w:rFonts w:ascii="Times" w:hAnsi="Times"/>
          <w:i w:val="0"/>
        </w:rPr>
        <w:t xml:space="preserve"> </w:t>
      </w:r>
      <w:r w:rsidRPr="00C44483">
        <w:rPr>
          <w:rStyle w:val="Emphasis"/>
          <w:rFonts w:ascii="Times" w:hAnsi="Times"/>
          <w:i w:val="0"/>
        </w:rPr>
        <w:t>78(2)</w:t>
      </w:r>
      <w:r w:rsidR="007138B2">
        <w:rPr>
          <w:rStyle w:val="Emphasis"/>
          <w:rFonts w:ascii="Times" w:hAnsi="Times"/>
          <w:i w:val="0"/>
        </w:rPr>
        <w:t xml:space="preserve">: </w:t>
      </w:r>
      <w:r w:rsidRPr="00C44483">
        <w:rPr>
          <w:rStyle w:val="Emphasis"/>
          <w:rFonts w:ascii="Times" w:hAnsi="Times"/>
          <w:i w:val="0"/>
        </w:rPr>
        <w:t>102–126.</w:t>
      </w:r>
    </w:p>
    <w:p w14:paraId="5A41FC16" w14:textId="016C9C37" w:rsidR="00374E0A" w:rsidRPr="00C44483" w:rsidRDefault="00374E0A" w:rsidP="00F77404">
      <w:pPr>
        <w:widowControl w:val="0"/>
        <w:autoSpaceDE w:val="0"/>
        <w:autoSpaceDN w:val="0"/>
        <w:adjustRightInd w:val="0"/>
        <w:spacing w:after="240" w:line="480" w:lineRule="auto"/>
        <w:ind w:left="1134" w:right="-278" w:hanging="1134"/>
        <w:contextualSpacing/>
        <w:jc w:val="both"/>
        <w:rPr>
          <w:rStyle w:val="Emphasis"/>
          <w:rFonts w:ascii="Times" w:hAnsi="Times"/>
          <w:i w:val="0"/>
        </w:rPr>
      </w:pPr>
      <w:proofErr w:type="spellStart"/>
      <w:proofErr w:type="gramStart"/>
      <w:r w:rsidRPr="00C44483">
        <w:rPr>
          <w:rStyle w:val="Emphasis"/>
          <w:rFonts w:ascii="Times" w:hAnsi="Times"/>
          <w:i w:val="0"/>
        </w:rPr>
        <w:t>Karner</w:t>
      </w:r>
      <w:proofErr w:type="spellEnd"/>
      <w:r w:rsidRPr="00C44483">
        <w:rPr>
          <w:rStyle w:val="Emphasis"/>
          <w:rFonts w:ascii="Times" w:hAnsi="Times"/>
          <w:i w:val="0"/>
        </w:rPr>
        <w:t xml:space="preserve">, C. and </w:t>
      </w:r>
      <w:r w:rsidR="003823D7" w:rsidRPr="00C44483">
        <w:rPr>
          <w:rStyle w:val="Emphasis"/>
          <w:rFonts w:ascii="Times" w:hAnsi="Times"/>
          <w:i w:val="0"/>
        </w:rPr>
        <w:t xml:space="preserve">D. </w:t>
      </w:r>
      <w:r w:rsidRPr="00C44483">
        <w:rPr>
          <w:rStyle w:val="Emphasis"/>
          <w:rFonts w:ascii="Times" w:hAnsi="Times"/>
          <w:i w:val="0"/>
        </w:rPr>
        <w:t xml:space="preserve">Parker </w:t>
      </w:r>
      <w:r w:rsidR="003823D7" w:rsidRPr="00C44483">
        <w:rPr>
          <w:rStyle w:val="Emphasis"/>
          <w:rFonts w:ascii="Times" w:hAnsi="Times"/>
          <w:i w:val="0"/>
        </w:rPr>
        <w:t>2011.</w:t>
      </w:r>
      <w:proofErr w:type="gramEnd"/>
      <w:r w:rsidR="003823D7" w:rsidRPr="00C44483">
        <w:rPr>
          <w:rStyle w:val="Emphasis"/>
          <w:rFonts w:ascii="Times" w:hAnsi="Times"/>
          <w:i w:val="0"/>
        </w:rPr>
        <w:t xml:space="preserve"> “</w:t>
      </w:r>
      <w:r w:rsidRPr="00C44483">
        <w:rPr>
          <w:rStyle w:val="Emphasis"/>
          <w:rFonts w:ascii="Times" w:hAnsi="Times"/>
          <w:i w:val="0"/>
        </w:rPr>
        <w:t>Conviviality and conflict: Pluralism, Resilience and</w:t>
      </w:r>
      <w:r w:rsidR="003823D7" w:rsidRPr="00C44483">
        <w:rPr>
          <w:rStyle w:val="Emphasis"/>
          <w:rFonts w:ascii="Times" w:hAnsi="Times"/>
          <w:i w:val="0"/>
        </w:rPr>
        <w:t xml:space="preserve"> Hope in Inter-City Birmingham.”</w:t>
      </w:r>
      <w:r w:rsidRPr="00C44483">
        <w:rPr>
          <w:rStyle w:val="Emphasis"/>
          <w:rFonts w:ascii="Times" w:hAnsi="Times"/>
          <w:i w:val="0"/>
        </w:rPr>
        <w:t xml:space="preserve"> </w:t>
      </w:r>
      <w:r w:rsidRPr="003B226E">
        <w:rPr>
          <w:rStyle w:val="Emphasis"/>
          <w:rFonts w:ascii="Times" w:hAnsi="Times"/>
        </w:rPr>
        <w:t>Journal of Ethnic and Migration Studies</w:t>
      </w:r>
      <w:r w:rsidRPr="00C44483">
        <w:rPr>
          <w:rStyle w:val="Emphasis"/>
          <w:rFonts w:ascii="Times" w:hAnsi="Times"/>
          <w:i w:val="0"/>
        </w:rPr>
        <w:t xml:space="preserve"> </w:t>
      </w:r>
      <w:r w:rsidRPr="00C44483">
        <w:rPr>
          <w:rStyle w:val="Emphasis"/>
          <w:rFonts w:ascii="Times" w:hAnsi="Times"/>
          <w:i w:val="0"/>
        </w:rPr>
        <w:lastRenderedPageBreak/>
        <w:t xml:space="preserve">37(3): 355- </w:t>
      </w:r>
      <w:r w:rsidR="000D348E" w:rsidRPr="00C44483">
        <w:rPr>
          <w:rStyle w:val="Emphasis"/>
          <w:rFonts w:ascii="Times" w:hAnsi="Times"/>
          <w:i w:val="0"/>
        </w:rPr>
        <w:t>3</w:t>
      </w:r>
      <w:r w:rsidRPr="00C44483">
        <w:rPr>
          <w:rStyle w:val="Emphasis"/>
          <w:rFonts w:ascii="Times" w:hAnsi="Times"/>
          <w:i w:val="0"/>
        </w:rPr>
        <w:t>72.</w:t>
      </w:r>
    </w:p>
    <w:p w14:paraId="4EF20D88" w14:textId="62EB97AA" w:rsidR="00374E0A" w:rsidRPr="00C44483" w:rsidRDefault="00374E0A" w:rsidP="00F77404">
      <w:pPr>
        <w:autoSpaceDE w:val="0"/>
        <w:autoSpaceDN w:val="0"/>
        <w:spacing w:line="480" w:lineRule="auto"/>
        <w:ind w:left="1134" w:right="-279" w:hanging="1134"/>
        <w:contextualSpacing/>
        <w:jc w:val="both"/>
        <w:rPr>
          <w:rStyle w:val="Emphasis"/>
          <w:rFonts w:ascii="Times" w:hAnsi="Times"/>
          <w:i w:val="0"/>
        </w:rPr>
      </w:pPr>
      <w:proofErr w:type="spellStart"/>
      <w:proofErr w:type="gramStart"/>
      <w:r w:rsidRPr="00C44483">
        <w:rPr>
          <w:rStyle w:val="Emphasis"/>
          <w:rFonts w:ascii="Times" w:hAnsi="Times"/>
          <w:i w:val="0"/>
        </w:rPr>
        <w:t>Kym</w:t>
      </w:r>
      <w:r w:rsidR="00CD3E36" w:rsidRPr="00C44483">
        <w:rPr>
          <w:rStyle w:val="Emphasis"/>
          <w:rFonts w:ascii="Times" w:hAnsi="Times"/>
          <w:i w:val="0"/>
        </w:rPr>
        <w:t>licka</w:t>
      </w:r>
      <w:proofErr w:type="spellEnd"/>
      <w:r w:rsidR="00CD3E36" w:rsidRPr="00C44483">
        <w:rPr>
          <w:rStyle w:val="Emphasis"/>
          <w:rFonts w:ascii="Times" w:hAnsi="Times"/>
          <w:i w:val="0"/>
        </w:rPr>
        <w:t>, W. 2010.</w:t>
      </w:r>
      <w:proofErr w:type="gramEnd"/>
      <w:r w:rsidR="00CD3E36" w:rsidRPr="00C44483">
        <w:rPr>
          <w:rStyle w:val="Emphasis"/>
          <w:rFonts w:ascii="Times" w:hAnsi="Times"/>
          <w:i w:val="0"/>
        </w:rPr>
        <w:t xml:space="preserve"> “</w:t>
      </w:r>
      <w:r w:rsidRPr="00C44483">
        <w:rPr>
          <w:rStyle w:val="Emphasis"/>
          <w:rFonts w:ascii="Times" w:hAnsi="Times"/>
          <w:i w:val="0"/>
        </w:rPr>
        <w:t>The rise and fall of multiculturalism</w:t>
      </w:r>
      <w:proofErr w:type="gramStart"/>
      <w:r w:rsidRPr="00C44483">
        <w:rPr>
          <w:rStyle w:val="Emphasis"/>
          <w:rFonts w:ascii="Times" w:hAnsi="Times"/>
          <w:i w:val="0"/>
        </w:rPr>
        <w:t>?:</w:t>
      </w:r>
      <w:proofErr w:type="gramEnd"/>
      <w:r w:rsidRPr="00C44483">
        <w:rPr>
          <w:rStyle w:val="Emphasis"/>
          <w:rFonts w:ascii="Times" w:hAnsi="Times"/>
          <w:i w:val="0"/>
        </w:rPr>
        <w:t xml:space="preserve"> new debates on inclusion and acco</w:t>
      </w:r>
      <w:r w:rsidR="00CD3E36" w:rsidRPr="00C44483">
        <w:rPr>
          <w:rStyle w:val="Emphasis"/>
          <w:rFonts w:ascii="Times" w:hAnsi="Times"/>
          <w:i w:val="0"/>
        </w:rPr>
        <w:t>mmodation in diverse societies.”</w:t>
      </w:r>
      <w:r w:rsidRPr="00C44483">
        <w:rPr>
          <w:rStyle w:val="Emphasis"/>
          <w:rFonts w:ascii="Times" w:hAnsi="Times"/>
          <w:i w:val="0"/>
        </w:rPr>
        <w:t xml:space="preserve"> </w:t>
      </w:r>
      <w:r w:rsidR="00CD3E36" w:rsidRPr="00C44483">
        <w:rPr>
          <w:rStyle w:val="Emphasis"/>
          <w:rFonts w:ascii="Times" w:hAnsi="Times"/>
          <w:i w:val="0"/>
        </w:rPr>
        <w:t xml:space="preserve">In </w:t>
      </w:r>
      <w:r w:rsidR="00CD3E36" w:rsidRPr="007138B2">
        <w:rPr>
          <w:rStyle w:val="Emphasis"/>
          <w:rFonts w:ascii="Times" w:hAnsi="Times"/>
        </w:rPr>
        <w:t>The Multicul</w:t>
      </w:r>
      <w:r w:rsidR="00CD3E36" w:rsidRPr="003B226E">
        <w:rPr>
          <w:rStyle w:val="Emphasis"/>
          <w:rFonts w:ascii="Times" w:hAnsi="Times"/>
        </w:rPr>
        <w:t>turalism Backlash: European discourses, policies and practices</w:t>
      </w:r>
      <w:r w:rsidR="00CD3E36" w:rsidRPr="00C44483">
        <w:rPr>
          <w:rStyle w:val="Emphasis"/>
          <w:rFonts w:ascii="Times" w:hAnsi="Times"/>
          <w:i w:val="0"/>
        </w:rPr>
        <w:t xml:space="preserve"> edited by S. </w:t>
      </w:r>
      <w:proofErr w:type="spellStart"/>
      <w:r w:rsidR="00CD3E36" w:rsidRPr="00C44483">
        <w:rPr>
          <w:rStyle w:val="Emphasis"/>
          <w:rFonts w:ascii="Times" w:hAnsi="Times"/>
          <w:i w:val="0"/>
        </w:rPr>
        <w:t>Vertovec</w:t>
      </w:r>
      <w:proofErr w:type="spellEnd"/>
      <w:r w:rsidR="00CD3E36" w:rsidRPr="00C44483">
        <w:rPr>
          <w:rStyle w:val="Emphasis"/>
          <w:rFonts w:ascii="Times" w:hAnsi="Times"/>
          <w:i w:val="0"/>
        </w:rPr>
        <w:t xml:space="preserve"> S. </w:t>
      </w:r>
      <w:proofErr w:type="spellStart"/>
      <w:r w:rsidR="00CD3E36" w:rsidRPr="00C44483">
        <w:rPr>
          <w:rStyle w:val="Emphasis"/>
          <w:rFonts w:ascii="Times" w:hAnsi="Times"/>
          <w:i w:val="0"/>
        </w:rPr>
        <w:t>Wessendorf</w:t>
      </w:r>
      <w:proofErr w:type="spellEnd"/>
      <w:r w:rsidR="00CD3E36" w:rsidRPr="00C44483">
        <w:rPr>
          <w:rStyle w:val="Emphasis"/>
          <w:rFonts w:ascii="Times" w:hAnsi="Times"/>
          <w:i w:val="0"/>
        </w:rPr>
        <w:t xml:space="preserve">, 32-49. London: Routledge. </w:t>
      </w:r>
    </w:p>
    <w:p w14:paraId="36FE0A20" w14:textId="52C9D155" w:rsidR="00374E0A" w:rsidRPr="00C44483" w:rsidRDefault="002D0A93" w:rsidP="00F77404">
      <w:pPr>
        <w:autoSpaceDE w:val="0"/>
        <w:autoSpaceDN w:val="0"/>
        <w:spacing w:line="480" w:lineRule="auto"/>
        <w:ind w:left="1134" w:right="-279" w:hanging="1134"/>
        <w:contextualSpacing/>
        <w:jc w:val="both"/>
        <w:rPr>
          <w:rStyle w:val="Emphasis"/>
          <w:rFonts w:ascii="Times" w:hAnsi="Times"/>
          <w:i w:val="0"/>
        </w:rPr>
      </w:pPr>
      <w:proofErr w:type="spellStart"/>
      <w:r w:rsidRPr="00C44483">
        <w:rPr>
          <w:rStyle w:val="Emphasis"/>
          <w:rFonts w:ascii="Times" w:hAnsi="Times"/>
          <w:i w:val="0"/>
        </w:rPr>
        <w:t>Lesińska</w:t>
      </w:r>
      <w:proofErr w:type="spellEnd"/>
      <w:r w:rsidRPr="00C44483">
        <w:rPr>
          <w:rStyle w:val="Emphasis"/>
          <w:rFonts w:ascii="Times" w:hAnsi="Times"/>
          <w:i w:val="0"/>
        </w:rPr>
        <w:t>, M. 2014. “</w:t>
      </w:r>
      <w:r w:rsidR="00374E0A" w:rsidRPr="00C44483">
        <w:rPr>
          <w:rStyle w:val="Emphasis"/>
          <w:rFonts w:ascii="Times" w:hAnsi="Times"/>
          <w:i w:val="0"/>
        </w:rPr>
        <w:t>The European backlash against im</w:t>
      </w:r>
      <w:r w:rsidRPr="00C44483">
        <w:rPr>
          <w:rStyle w:val="Emphasis"/>
          <w:rFonts w:ascii="Times" w:hAnsi="Times"/>
          <w:i w:val="0"/>
        </w:rPr>
        <w:t>migration and multiculturalism.”</w:t>
      </w:r>
      <w:r w:rsidR="00374E0A" w:rsidRPr="00C44483">
        <w:rPr>
          <w:rStyle w:val="Emphasis"/>
          <w:rFonts w:ascii="Times" w:hAnsi="Times"/>
          <w:i w:val="0"/>
        </w:rPr>
        <w:t xml:space="preserve"> </w:t>
      </w:r>
      <w:r w:rsidR="00374E0A" w:rsidRPr="007138B2">
        <w:rPr>
          <w:rStyle w:val="Emphasis"/>
          <w:rFonts w:ascii="Times" w:hAnsi="Times"/>
        </w:rPr>
        <w:t xml:space="preserve">Journal of Sociology </w:t>
      </w:r>
      <w:r w:rsidR="00374E0A" w:rsidRPr="00C44483">
        <w:rPr>
          <w:rStyle w:val="Emphasis"/>
          <w:rFonts w:ascii="Times" w:hAnsi="Times"/>
          <w:i w:val="0"/>
        </w:rPr>
        <w:t>50(1): 37-50.</w:t>
      </w:r>
    </w:p>
    <w:p w14:paraId="7E4ABD67" w14:textId="2A0FC0EC" w:rsidR="00631193" w:rsidRPr="00C44483" w:rsidRDefault="00631193" w:rsidP="00F77404">
      <w:pPr>
        <w:autoSpaceDE w:val="0"/>
        <w:autoSpaceDN w:val="0"/>
        <w:spacing w:line="480" w:lineRule="auto"/>
        <w:ind w:left="1134" w:right="-279" w:hanging="1134"/>
        <w:contextualSpacing/>
        <w:jc w:val="both"/>
        <w:rPr>
          <w:rStyle w:val="Emphasis"/>
          <w:rFonts w:ascii="Times" w:hAnsi="Times"/>
          <w:i w:val="0"/>
        </w:rPr>
      </w:pPr>
      <w:proofErr w:type="spellStart"/>
      <w:proofErr w:type="gramStart"/>
      <w:r w:rsidRPr="00C44483">
        <w:rPr>
          <w:rStyle w:val="Emphasis"/>
          <w:rFonts w:ascii="Times" w:hAnsi="Times"/>
          <w:i w:val="0"/>
        </w:rPr>
        <w:t>Lizardo</w:t>
      </w:r>
      <w:proofErr w:type="spellEnd"/>
      <w:r w:rsidRPr="00C44483">
        <w:rPr>
          <w:rStyle w:val="Emphasis"/>
          <w:rFonts w:ascii="Times" w:hAnsi="Times"/>
          <w:i w:val="0"/>
        </w:rPr>
        <w:t>, O. 2005.</w:t>
      </w:r>
      <w:proofErr w:type="gramEnd"/>
      <w:r w:rsidRPr="00C44483">
        <w:rPr>
          <w:rStyle w:val="Emphasis"/>
          <w:rFonts w:ascii="Times" w:hAnsi="Times"/>
          <w:i w:val="0"/>
        </w:rPr>
        <w:t xml:space="preserve"> “Can cultural capital theory be reconsidered in the light of world polity institutionalism? Evidence from Spain.” </w:t>
      </w:r>
      <w:r w:rsidRPr="007138B2">
        <w:rPr>
          <w:rStyle w:val="Emphasis"/>
          <w:rFonts w:ascii="Times" w:hAnsi="Times"/>
        </w:rPr>
        <w:t>Poetics</w:t>
      </w:r>
      <w:r w:rsidRPr="00C44483">
        <w:rPr>
          <w:rStyle w:val="Emphasis"/>
          <w:rFonts w:ascii="Times" w:hAnsi="Times"/>
          <w:i w:val="0"/>
        </w:rPr>
        <w:t xml:space="preserve"> 33(2): 81-110.</w:t>
      </w:r>
    </w:p>
    <w:p w14:paraId="4AD740CC" w14:textId="420BB447" w:rsidR="00374E0A" w:rsidRPr="007138B2" w:rsidRDefault="008630AD" w:rsidP="00F77404">
      <w:pPr>
        <w:autoSpaceDE w:val="0"/>
        <w:autoSpaceDN w:val="0"/>
        <w:spacing w:line="480" w:lineRule="auto"/>
        <w:ind w:left="1134" w:right="-279" w:hanging="1134"/>
        <w:contextualSpacing/>
        <w:jc w:val="both"/>
        <w:rPr>
          <w:rStyle w:val="Emphasis"/>
          <w:rFonts w:ascii="Times" w:hAnsi="Times"/>
          <w:i w:val="0"/>
        </w:rPr>
      </w:pPr>
      <w:r w:rsidRPr="00C44483">
        <w:rPr>
          <w:rStyle w:val="Emphasis"/>
          <w:rFonts w:ascii="Times" w:hAnsi="Times"/>
          <w:i w:val="0"/>
        </w:rPr>
        <w:t xml:space="preserve">Jones, H. </w:t>
      </w:r>
      <w:r w:rsidRPr="007138B2">
        <w:rPr>
          <w:rStyle w:val="Emphasis"/>
          <w:rFonts w:ascii="Times" w:hAnsi="Times"/>
          <w:i w:val="0"/>
        </w:rPr>
        <w:t>2014. “</w:t>
      </w:r>
      <w:r w:rsidR="00374E0A" w:rsidRPr="007138B2">
        <w:rPr>
          <w:rStyle w:val="Emphasis"/>
          <w:rFonts w:ascii="Times" w:hAnsi="Times"/>
          <w:i w:val="0"/>
        </w:rPr>
        <w:t>The best borough in the country for cohesion!</w:t>
      </w:r>
      <w:proofErr w:type="gramStart"/>
      <w:r w:rsidR="00374E0A" w:rsidRPr="007138B2">
        <w:rPr>
          <w:rStyle w:val="Emphasis"/>
          <w:rFonts w:ascii="Times" w:hAnsi="Times"/>
          <w:i w:val="0"/>
        </w:rPr>
        <w:t>’:</w:t>
      </w:r>
      <w:proofErr w:type="gramEnd"/>
      <w:r w:rsidR="00374E0A" w:rsidRPr="007138B2">
        <w:rPr>
          <w:rStyle w:val="Emphasis"/>
          <w:rFonts w:ascii="Times" w:hAnsi="Times"/>
          <w:i w:val="0"/>
        </w:rPr>
        <w:t xml:space="preserve"> managing place and </w:t>
      </w:r>
      <w:proofErr w:type="spellStart"/>
      <w:r w:rsidR="00374E0A" w:rsidRPr="007138B2">
        <w:rPr>
          <w:rStyle w:val="Emphasis"/>
          <w:rFonts w:ascii="Times" w:hAnsi="Times"/>
          <w:i w:val="0"/>
        </w:rPr>
        <w:t>mu</w:t>
      </w:r>
      <w:r w:rsidRPr="007138B2">
        <w:rPr>
          <w:rStyle w:val="Emphasis"/>
          <w:rFonts w:ascii="Times" w:hAnsi="Times"/>
          <w:i w:val="0"/>
        </w:rPr>
        <w:t>lticulture</w:t>
      </w:r>
      <w:proofErr w:type="spellEnd"/>
      <w:r w:rsidRPr="007138B2">
        <w:rPr>
          <w:rStyle w:val="Emphasis"/>
          <w:rFonts w:ascii="Times" w:hAnsi="Times"/>
          <w:i w:val="0"/>
        </w:rPr>
        <w:t xml:space="preserve"> in local government.”</w:t>
      </w:r>
      <w:r w:rsidR="00374E0A" w:rsidRPr="007138B2">
        <w:rPr>
          <w:rStyle w:val="Emphasis"/>
          <w:rFonts w:ascii="Times" w:hAnsi="Times"/>
          <w:i w:val="0"/>
        </w:rPr>
        <w:t xml:space="preserve"> </w:t>
      </w:r>
      <w:r w:rsidR="00374E0A" w:rsidRPr="007138B2">
        <w:rPr>
          <w:rStyle w:val="Emphasis"/>
          <w:rFonts w:ascii="Times" w:hAnsi="Times"/>
        </w:rPr>
        <w:t>Ethnic and Racial Studies</w:t>
      </w:r>
      <w:r w:rsidR="00374E0A" w:rsidRPr="007138B2">
        <w:rPr>
          <w:rStyle w:val="Emphasis"/>
          <w:rFonts w:ascii="Times" w:hAnsi="Times"/>
          <w:i w:val="0"/>
        </w:rPr>
        <w:t xml:space="preserve"> 37(4): 605-</w:t>
      </w:r>
      <w:r w:rsidRPr="007138B2">
        <w:rPr>
          <w:rStyle w:val="Emphasis"/>
          <w:rFonts w:ascii="Times" w:hAnsi="Times"/>
          <w:i w:val="0"/>
        </w:rPr>
        <w:t>6</w:t>
      </w:r>
      <w:r w:rsidR="00374E0A" w:rsidRPr="007138B2">
        <w:rPr>
          <w:rStyle w:val="Emphasis"/>
          <w:rFonts w:ascii="Times" w:hAnsi="Times"/>
          <w:i w:val="0"/>
        </w:rPr>
        <w:t>20.</w:t>
      </w:r>
    </w:p>
    <w:p w14:paraId="3EDD9D6A" w14:textId="3EBEC05A" w:rsidR="00374E0A" w:rsidRPr="007138B2" w:rsidRDefault="00374E0A" w:rsidP="00F77404">
      <w:pPr>
        <w:autoSpaceDE w:val="0"/>
        <w:autoSpaceDN w:val="0"/>
        <w:spacing w:line="480" w:lineRule="auto"/>
        <w:ind w:left="1134" w:right="-279" w:hanging="1134"/>
        <w:contextualSpacing/>
        <w:jc w:val="both"/>
        <w:rPr>
          <w:rStyle w:val="Emphasis"/>
          <w:rFonts w:ascii="Times" w:hAnsi="Times"/>
          <w:i w:val="0"/>
        </w:rPr>
      </w:pPr>
      <w:r w:rsidRPr="007138B2">
        <w:rPr>
          <w:rStyle w:val="Emphasis"/>
          <w:rFonts w:ascii="Times" w:hAnsi="Times"/>
          <w:i w:val="0"/>
        </w:rPr>
        <w:t xml:space="preserve">Jones, H and </w:t>
      </w:r>
      <w:r w:rsidR="00BF027F" w:rsidRPr="007138B2">
        <w:rPr>
          <w:rStyle w:val="Emphasis"/>
          <w:rFonts w:ascii="Times" w:hAnsi="Times"/>
          <w:i w:val="0"/>
        </w:rPr>
        <w:t xml:space="preserve">E. </w:t>
      </w:r>
      <w:r w:rsidRPr="007138B2">
        <w:rPr>
          <w:rStyle w:val="Emphasis"/>
          <w:rFonts w:ascii="Times" w:hAnsi="Times"/>
          <w:i w:val="0"/>
        </w:rPr>
        <w:t>Jackson</w:t>
      </w:r>
      <w:r w:rsidR="00BF027F" w:rsidRPr="007138B2">
        <w:rPr>
          <w:rStyle w:val="Emphasis"/>
          <w:rFonts w:ascii="Times" w:hAnsi="Times"/>
          <w:i w:val="0"/>
        </w:rPr>
        <w:t>. 2014.</w:t>
      </w:r>
      <w:r w:rsidRPr="007138B2">
        <w:rPr>
          <w:rStyle w:val="Emphasis"/>
          <w:rFonts w:ascii="Times" w:hAnsi="Times"/>
          <w:i w:val="0"/>
        </w:rPr>
        <w:t xml:space="preserve"> </w:t>
      </w:r>
      <w:r w:rsidRPr="00101675">
        <w:rPr>
          <w:rStyle w:val="Emphasis"/>
          <w:rFonts w:ascii="Times" w:hAnsi="Times"/>
        </w:rPr>
        <w:t>Stories of cosmopolitan belonging, emotion a</w:t>
      </w:r>
      <w:r w:rsidRPr="00A55F7E">
        <w:rPr>
          <w:rStyle w:val="Emphasis"/>
          <w:rFonts w:ascii="Times" w:hAnsi="Times"/>
        </w:rPr>
        <w:t>nd location</w:t>
      </w:r>
      <w:r w:rsidRPr="007138B2">
        <w:rPr>
          <w:rStyle w:val="Emphasis"/>
          <w:rFonts w:ascii="Times" w:hAnsi="Times"/>
          <w:i w:val="0"/>
        </w:rPr>
        <w:t>. London: Routledge.</w:t>
      </w:r>
    </w:p>
    <w:p w14:paraId="188D6FF7" w14:textId="3BD4BDDD" w:rsidR="006843D3" w:rsidRPr="00F77404" w:rsidRDefault="007B30D7" w:rsidP="00F77404">
      <w:pPr>
        <w:pStyle w:val="NormalWeb"/>
        <w:spacing w:line="480" w:lineRule="auto"/>
        <w:ind w:left="1134" w:hanging="1134"/>
        <w:contextualSpacing/>
        <w:jc w:val="both"/>
        <w:rPr>
          <w:rStyle w:val="Emphasis"/>
          <w:rFonts w:ascii="Times" w:hAnsi="Times"/>
          <w:i w:val="0"/>
          <w:lang w:val="en-GB"/>
        </w:rPr>
      </w:pPr>
      <w:proofErr w:type="gramStart"/>
      <w:r w:rsidRPr="00F77404">
        <w:rPr>
          <w:rStyle w:val="Emphasis"/>
          <w:rFonts w:ascii="Times" w:hAnsi="Times"/>
          <w:i w:val="0"/>
          <w:lang w:val="en-GB"/>
        </w:rPr>
        <w:t xml:space="preserve">Kendall, G., Woodward, I. &amp; </w:t>
      </w:r>
      <w:proofErr w:type="spellStart"/>
      <w:r w:rsidRPr="00F77404">
        <w:rPr>
          <w:rStyle w:val="Emphasis"/>
          <w:rFonts w:ascii="Times" w:hAnsi="Times"/>
          <w:i w:val="0"/>
          <w:lang w:val="en-GB"/>
        </w:rPr>
        <w:t>Skrbis</w:t>
      </w:r>
      <w:proofErr w:type="spellEnd"/>
      <w:r w:rsidRPr="00F77404">
        <w:rPr>
          <w:rStyle w:val="Emphasis"/>
          <w:rFonts w:ascii="Times" w:hAnsi="Times"/>
          <w:i w:val="0"/>
          <w:lang w:val="en-GB"/>
        </w:rPr>
        <w:t>, Z., 2009.</w:t>
      </w:r>
      <w:proofErr w:type="gramEnd"/>
      <w:r w:rsidRPr="00F77404">
        <w:rPr>
          <w:rStyle w:val="Emphasis"/>
          <w:rFonts w:ascii="Times" w:hAnsi="Times"/>
          <w:i w:val="0"/>
          <w:lang w:val="en-GB"/>
        </w:rPr>
        <w:t xml:space="preserve"> </w:t>
      </w:r>
      <w:r w:rsidR="007138B2" w:rsidRPr="00F77404">
        <w:rPr>
          <w:rStyle w:val="Emphasis"/>
          <w:rFonts w:ascii="Times" w:hAnsi="Times"/>
          <w:i w:val="0"/>
          <w:lang w:val="en-GB"/>
        </w:rPr>
        <w:t>“</w:t>
      </w:r>
      <w:r w:rsidRPr="00F77404">
        <w:rPr>
          <w:rStyle w:val="Emphasis"/>
          <w:rFonts w:ascii="Times" w:hAnsi="Times"/>
          <w:i w:val="0"/>
          <w:lang w:val="en-GB"/>
        </w:rPr>
        <w:t>The Sociology of Cosmopolitanism.</w:t>
      </w:r>
      <w:r w:rsidR="007138B2" w:rsidRPr="00F77404">
        <w:rPr>
          <w:rStyle w:val="Emphasis"/>
          <w:rFonts w:ascii="Times" w:hAnsi="Times"/>
          <w:i w:val="0"/>
          <w:lang w:val="en-GB"/>
        </w:rPr>
        <w:t xml:space="preserve"> ”</w:t>
      </w:r>
      <w:r w:rsidRPr="00F77404">
        <w:rPr>
          <w:rStyle w:val="Emphasis"/>
          <w:rFonts w:ascii="Times" w:hAnsi="Times"/>
          <w:i w:val="0"/>
          <w:lang w:val="en-GB"/>
        </w:rPr>
        <w:t xml:space="preserve"> </w:t>
      </w:r>
      <w:proofErr w:type="gramStart"/>
      <w:r w:rsidRPr="00F77404">
        <w:rPr>
          <w:rStyle w:val="Emphasis"/>
          <w:rFonts w:ascii="Times" w:hAnsi="Times"/>
          <w:lang w:val="en-GB"/>
        </w:rPr>
        <w:t>Globalization, Identity, Culture and Government</w:t>
      </w:r>
      <w:r w:rsidR="007138B2" w:rsidRPr="00F77404">
        <w:rPr>
          <w:rStyle w:val="Emphasis"/>
          <w:rFonts w:ascii="Times" w:hAnsi="Times"/>
          <w:lang w:val="en-GB"/>
        </w:rPr>
        <w:t>.</w:t>
      </w:r>
      <w:proofErr w:type="gramEnd"/>
      <w:r w:rsidR="007138B2" w:rsidRPr="00F77404">
        <w:rPr>
          <w:rStyle w:val="Emphasis"/>
          <w:rFonts w:ascii="Times" w:hAnsi="Times"/>
          <w:i w:val="0"/>
          <w:lang w:val="en-GB"/>
        </w:rPr>
        <w:t xml:space="preserve"> </w:t>
      </w:r>
      <w:r w:rsidRPr="00F77404">
        <w:rPr>
          <w:rStyle w:val="Emphasis"/>
          <w:rFonts w:ascii="Times" w:hAnsi="Times"/>
          <w:i w:val="0"/>
          <w:lang w:val="en-GB"/>
        </w:rPr>
        <w:t>London: Palgrave Macmillan</w:t>
      </w:r>
      <w:r w:rsidR="007138B2" w:rsidRPr="00F77404">
        <w:rPr>
          <w:rStyle w:val="Emphasis"/>
          <w:rFonts w:ascii="Times" w:hAnsi="Times"/>
          <w:i w:val="0"/>
          <w:lang w:val="en-GB"/>
        </w:rPr>
        <w:t>.</w:t>
      </w:r>
    </w:p>
    <w:p w14:paraId="27516DB5" w14:textId="5EF400FD" w:rsidR="006843D3" w:rsidRPr="00F77404" w:rsidRDefault="006843D3" w:rsidP="00F77404">
      <w:pPr>
        <w:pStyle w:val="NormalWeb"/>
        <w:spacing w:line="480" w:lineRule="auto"/>
        <w:ind w:left="1134" w:hanging="1134"/>
        <w:contextualSpacing/>
        <w:jc w:val="both"/>
        <w:rPr>
          <w:rStyle w:val="Emphasis"/>
          <w:rFonts w:ascii="Times" w:hAnsi="Times"/>
          <w:i w:val="0"/>
          <w:lang w:val="en-GB"/>
        </w:rPr>
      </w:pPr>
      <w:r w:rsidRPr="00F77404">
        <w:rPr>
          <w:rStyle w:val="Emphasis"/>
          <w:rFonts w:ascii="Times" w:hAnsi="Times"/>
          <w:i w:val="0"/>
          <w:lang w:val="en-GB"/>
        </w:rPr>
        <w:t xml:space="preserve">King </w:t>
      </w:r>
      <w:r w:rsidR="002C5E44" w:rsidRPr="00F77404">
        <w:rPr>
          <w:rStyle w:val="Emphasis"/>
          <w:rFonts w:ascii="Times" w:hAnsi="Times"/>
          <w:i w:val="0"/>
          <w:lang w:val="en-GB"/>
        </w:rPr>
        <w:t>R., M. Thomson, N. Mai</w:t>
      </w:r>
      <w:proofErr w:type="gramStart"/>
      <w:r w:rsidR="002C5E44" w:rsidRPr="00F77404">
        <w:rPr>
          <w:rStyle w:val="Emphasis"/>
          <w:rFonts w:ascii="Times" w:hAnsi="Times"/>
          <w:i w:val="0"/>
          <w:lang w:val="en-GB"/>
        </w:rPr>
        <w:t xml:space="preserve">, </w:t>
      </w:r>
      <w:r w:rsidRPr="00F77404">
        <w:rPr>
          <w:rStyle w:val="Emphasis"/>
          <w:rFonts w:ascii="Times" w:hAnsi="Times"/>
          <w:i w:val="0"/>
          <w:lang w:val="en-GB"/>
        </w:rPr>
        <w:t xml:space="preserve"> </w:t>
      </w:r>
      <w:r w:rsidR="002C5E44" w:rsidRPr="00F77404">
        <w:rPr>
          <w:rStyle w:val="Emphasis"/>
          <w:rFonts w:ascii="Times" w:hAnsi="Times"/>
          <w:i w:val="0"/>
          <w:lang w:val="en-GB"/>
        </w:rPr>
        <w:t>Y</w:t>
      </w:r>
      <w:proofErr w:type="gramEnd"/>
      <w:r w:rsidR="002C5E44" w:rsidRPr="00F77404">
        <w:rPr>
          <w:rStyle w:val="Emphasis"/>
          <w:rFonts w:ascii="Times" w:hAnsi="Times"/>
          <w:i w:val="0"/>
          <w:lang w:val="en-GB"/>
        </w:rPr>
        <w:t xml:space="preserve">. </w:t>
      </w:r>
      <w:proofErr w:type="spellStart"/>
      <w:r w:rsidR="002C5E44" w:rsidRPr="00F77404">
        <w:rPr>
          <w:rStyle w:val="Emphasis"/>
          <w:rFonts w:ascii="Times" w:hAnsi="Times"/>
          <w:i w:val="0"/>
          <w:lang w:val="en-GB"/>
        </w:rPr>
        <w:t>Keles</w:t>
      </w:r>
      <w:proofErr w:type="spellEnd"/>
      <w:r w:rsidR="002C5E44" w:rsidRPr="00F77404">
        <w:rPr>
          <w:rStyle w:val="Emphasis"/>
          <w:rFonts w:ascii="Times" w:hAnsi="Times"/>
          <w:i w:val="0"/>
          <w:lang w:val="en-GB"/>
        </w:rPr>
        <w:t xml:space="preserve">. 2008. « ‘Turks’ in the </w:t>
      </w:r>
      <w:proofErr w:type="gramStart"/>
      <w:r w:rsidR="002C5E44" w:rsidRPr="00F77404">
        <w:rPr>
          <w:rStyle w:val="Emphasis"/>
          <w:rFonts w:ascii="Times" w:hAnsi="Times"/>
          <w:i w:val="0"/>
          <w:lang w:val="en-GB"/>
        </w:rPr>
        <w:t>UK :</w:t>
      </w:r>
      <w:proofErr w:type="gramEnd"/>
      <w:r w:rsidR="002C5E44" w:rsidRPr="00F77404">
        <w:rPr>
          <w:rStyle w:val="Emphasis"/>
          <w:rFonts w:ascii="Times" w:hAnsi="Times"/>
          <w:i w:val="0"/>
          <w:lang w:val="en-GB"/>
        </w:rPr>
        <w:t xml:space="preserve"> Problems of Definition and the Partial Relevance of Policy. » Journal of Immigrant and Refugee Studies 6(3</w:t>
      </w:r>
      <w:proofErr w:type="gramStart"/>
      <w:r w:rsidR="002C5E44" w:rsidRPr="00F77404">
        <w:rPr>
          <w:rStyle w:val="Emphasis"/>
          <w:rFonts w:ascii="Times" w:hAnsi="Times"/>
          <w:i w:val="0"/>
          <w:lang w:val="en-GB"/>
        </w:rPr>
        <w:t>) :</w:t>
      </w:r>
      <w:proofErr w:type="gramEnd"/>
      <w:r w:rsidR="002C5E44" w:rsidRPr="00F77404">
        <w:rPr>
          <w:rStyle w:val="Emphasis"/>
          <w:rFonts w:ascii="Times" w:hAnsi="Times"/>
          <w:i w:val="0"/>
          <w:lang w:val="en-GB"/>
        </w:rPr>
        <w:t xml:space="preserve"> 423-434.</w:t>
      </w:r>
    </w:p>
    <w:p w14:paraId="442A9E19" w14:textId="2466B85B" w:rsidR="003942D3" w:rsidRPr="003942D3" w:rsidRDefault="003942D3" w:rsidP="00F77404">
      <w:pPr>
        <w:pStyle w:val="NormalWeb"/>
        <w:spacing w:line="480" w:lineRule="auto"/>
        <w:ind w:left="1134" w:hanging="1134"/>
        <w:contextualSpacing/>
        <w:jc w:val="both"/>
        <w:rPr>
          <w:rStyle w:val="Emphasis"/>
          <w:rFonts w:ascii="Times" w:hAnsi="Times"/>
          <w:i w:val="0"/>
        </w:rPr>
      </w:pPr>
      <w:r w:rsidRPr="00F77404">
        <w:rPr>
          <w:lang w:val="en-GB"/>
        </w:rPr>
        <w:t xml:space="preserve">Maddens, B., J. </w:t>
      </w:r>
      <w:proofErr w:type="spellStart"/>
      <w:r w:rsidRPr="00F77404">
        <w:rPr>
          <w:lang w:val="en-GB"/>
        </w:rPr>
        <w:t>Billiet</w:t>
      </w:r>
      <w:proofErr w:type="spellEnd"/>
      <w:r w:rsidRPr="00F77404">
        <w:rPr>
          <w:lang w:val="en-GB"/>
        </w:rPr>
        <w:t xml:space="preserve">, R. </w:t>
      </w:r>
      <w:proofErr w:type="spellStart"/>
      <w:r w:rsidRPr="00F77404">
        <w:rPr>
          <w:lang w:val="en-GB"/>
        </w:rPr>
        <w:t>Beertan</w:t>
      </w:r>
      <w:proofErr w:type="spellEnd"/>
      <w:r w:rsidRPr="00F77404">
        <w:rPr>
          <w:lang w:val="en-GB"/>
        </w:rPr>
        <w:t>. 2000. “National identity and the attitude towards foreigners in multi-national states: The case of Belgium.”</w:t>
      </w:r>
      <w:r w:rsidRPr="00F77404">
        <w:rPr>
          <w:i/>
          <w:lang w:val="en-GB"/>
        </w:rPr>
        <w:t xml:space="preserve"> </w:t>
      </w:r>
      <w:r w:rsidRPr="000931E2">
        <w:rPr>
          <w:i/>
        </w:rPr>
        <w:t xml:space="preserve">Journal of Ethnic and Migration Studies </w:t>
      </w:r>
      <w:r w:rsidRPr="000931E2">
        <w:t>26(1): 45-60</w:t>
      </w:r>
      <w:r>
        <w:t>.</w:t>
      </w:r>
    </w:p>
    <w:p w14:paraId="59183B93" w14:textId="422B522F" w:rsidR="00DE3F28" w:rsidRDefault="00DE3F28" w:rsidP="00F77404">
      <w:pPr>
        <w:spacing w:line="480" w:lineRule="auto"/>
        <w:ind w:left="1134" w:right="-279" w:hanging="1134"/>
        <w:contextualSpacing/>
        <w:jc w:val="both"/>
        <w:rPr>
          <w:rStyle w:val="Emphasis"/>
          <w:rFonts w:ascii="Times" w:hAnsi="Times"/>
          <w:i w:val="0"/>
        </w:rPr>
      </w:pPr>
      <w:proofErr w:type="spellStart"/>
      <w:r w:rsidRPr="00F77404">
        <w:rPr>
          <w:rStyle w:val="Emphasis"/>
          <w:rFonts w:ascii="Times" w:hAnsi="Times"/>
          <w:i w:val="0"/>
          <w:lang w:val="fr-FR"/>
        </w:rPr>
        <w:t>Mau</w:t>
      </w:r>
      <w:proofErr w:type="spellEnd"/>
      <w:r w:rsidRPr="00F77404">
        <w:rPr>
          <w:rStyle w:val="Emphasis"/>
          <w:rFonts w:ascii="Times" w:hAnsi="Times"/>
          <w:i w:val="0"/>
          <w:lang w:val="fr-FR"/>
        </w:rPr>
        <w:t xml:space="preserve">, S., J. </w:t>
      </w:r>
      <w:proofErr w:type="spellStart"/>
      <w:r w:rsidRPr="00F77404">
        <w:rPr>
          <w:rStyle w:val="Emphasis"/>
          <w:rFonts w:ascii="Times" w:hAnsi="Times"/>
          <w:i w:val="0"/>
          <w:lang w:val="fr-FR"/>
        </w:rPr>
        <w:t>Mewes</w:t>
      </w:r>
      <w:proofErr w:type="spellEnd"/>
      <w:r w:rsidRPr="00F77404">
        <w:rPr>
          <w:rStyle w:val="Emphasis"/>
          <w:rFonts w:ascii="Times" w:hAnsi="Times"/>
          <w:i w:val="0"/>
          <w:lang w:val="fr-FR"/>
        </w:rPr>
        <w:t xml:space="preserve">, A. Zimmermann. </w:t>
      </w:r>
      <w:r w:rsidRPr="003B226E">
        <w:rPr>
          <w:rStyle w:val="Emphasis"/>
          <w:rFonts w:ascii="Times" w:hAnsi="Times"/>
          <w:i w:val="0"/>
        </w:rPr>
        <w:t>2008. “Cosmopolitan attitudes through transnational social practices</w:t>
      </w:r>
      <w:proofErr w:type="gramStart"/>
      <w:r w:rsidRPr="003B226E">
        <w:rPr>
          <w:rStyle w:val="Emphasis"/>
          <w:rFonts w:ascii="Times" w:hAnsi="Times"/>
          <w:i w:val="0"/>
        </w:rPr>
        <w:t>?.</w:t>
      </w:r>
      <w:proofErr w:type="gramEnd"/>
      <w:r w:rsidRPr="003B226E">
        <w:rPr>
          <w:rStyle w:val="Emphasis"/>
          <w:rFonts w:ascii="Times" w:hAnsi="Times"/>
          <w:i w:val="0"/>
        </w:rPr>
        <w:t xml:space="preserve">” </w:t>
      </w:r>
      <w:r w:rsidRPr="003B226E">
        <w:rPr>
          <w:rStyle w:val="Emphasis"/>
          <w:rFonts w:ascii="Times" w:hAnsi="Times"/>
        </w:rPr>
        <w:t>Global Networks</w:t>
      </w:r>
      <w:r w:rsidRPr="003B226E">
        <w:rPr>
          <w:rStyle w:val="Emphasis"/>
          <w:rFonts w:ascii="Times" w:hAnsi="Times"/>
          <w:i w:val="0"/>
        </w:rPr>
        <w:t xml:space="preserve"> 8(1): 1-24.</w:t>
      </w:r>
    </w:p>
    <w:p w14:paraId="5097E1EB" w14:textId="3FBE7E4F" w:rsidR="0065699E" w:rsidRDefault="0065699E" w:rsidP="00F77404">
      <w:pPr>
        <w:spacing w:line="480" w:lineRule="auto"/>
        <w:ind w:left="1134" w:right="-279" w:hanging="1134"/>
        <w:contextualSpacing/>
        <w:jc w:val="both"/>
        <w:rPr>
          <w:rStyle w:val="Emphasis"/>
          <w:rFonts w:ascii="Times" w:hAnsi="Times"/>
          <w:i w:val="0"/>
        </w:rPr>
      </w:pPr>
      <w:proofErr w:type="gramStart"/>
      <w:r>
        <w:rPr>
          <w:rStyle w:val="Emphasis"/>
          <w:rFonts w:ascii="Times" w:hAnsi="Times"/>
          <w:i w:val="0"/>
        </w:rPr>
        <w:lastRenderedPageBreak/>
        <w:t xml:space="preserve">Meer </w:t>
      </w:r>
      <w:r w:rsidR="00D4200A">
        <w:rPr>
          <w:rStyle w:val="Emphasis"/>
          <w:rFonts w:ascii="Times" w:hAnsi="Times"/>
          <w:i w:val="0"/>
        </w:rPr>
        <w:t xml:space="preserve">N. </w:t>
      </w:r>
      <w:r>
        <w:rPr>
          <w:rStyle w:val="Emphasis"/>
          <w:rFonts w:ascii="Times" w:hAnsi="Times"/>
          <w:i w:val="0"/>
        </w:rPr>
        <w:t xml:space="preserve">and </w:t>
      </w:r>
      <w:r w:rsidR="00D4200A">
        <w:rPr>
          <w:rStyle w:val="Emphasis"/>
          <w:rFonts w:ascii="Times" w:hAnsi="Times"/>
          <w:i w:val="0"/>
        </w:rPr>
        <w:t xml:space="preserve">T. </w:t>
      </w:r>
      <w:proofErr w:type="spellStart"/>
      <w:r>
        <w:rPr>
          <w:rStyle w:val="Emphasis"/>
          <w:rFonts w:ascii="Times" w:hAnsi="Times"/>
          <w:i w:val="0"/>
        </w:rPr>
        <w:t>Modood</w:t>
      </w:r>
      <w:proofErr w:type="spellEnd"/>
      <w:r>
        <w:rPr>
          <w:rStyle w:val="Emphasis"/>
          <w:rFonts w:ascii="Times" w:hAnsi="Times"/>
          <w:i w:val="0"/>
        </w:rPr>
        <w:t xml:space="preserve"> 200</w:t>
      </w:r>
      <w:r w:rsidR="00D4200A">
        <w:rPr>
          <w:rStyle w:val="Emphasis"/>
          <w:rFonts w:ascii="Times" w:hAnsi="Times"/>
          <w:i w:val="0"/>
        </w:rPr>
        <w:t>9.</w:t>
      </w:r>
      <w:proofErr w:type="gramEnd"/>
      <w:r w:rsidR="00D4200A">
        <w:rPr>
          <w:rStyle w:val="Emphasis"/>
          <w:rFonts w:ascii="Times" w:hAnsi="Times"/>
          <w:i w:val="0"/>
        </w:rPr>
        <w:t xml:space="preserve"> “The multicultural state we’re in: Muslims, ‘</w:t>
      </w:r>
      <w:proofErr w:type="spellStart"/>
      <w:r w:rsidR="00D4200A">
        <w:rPr>
          <w:rStyle w:val="Emphasis"/>
          <w:rFonts w:ascii="Times" w:hAnsi="Times"/>
          <w:i w:val="0"/>
        </w:rPr>
        <w:t>multiculture</w:t>
      </w:r>
      <w:proofErr w:type="spellEnd"/>
      <w:r w:rsidR="00D4200A">
        <w:rPr>
          <w:rStyle w:val="Emphasis"/>
          <w:rFonts w:ascii="Times" w:hAnsi="Times"/>
          <w:i w:val="0"/>
        </w:rPr>
        <w:t xml:space="preserve">’ and the civic re-balancing of British multiculturalism.” </w:t>
      </w:r>
      <w:r w:rsidR="00D4200A" w:rsidRPr="00D4200A">
        <w:rPr>
          <w:rStyle w:val="Emphasis"/>
          <w:rFonts w:ascii="Times" w:hAnsi="Times"/>
        </w:rPr>
        <w:t>Political Studies</w:t>
      </w:r>
      <w:r w:rsidR="00D4200A">
        <w:rPr>
          <w:rStyle w:val="Emphasis"/>
          <w:rFonts w:ascii="Times" w:hAnsi="Times"/>
          <w:i w:val="0"/>
        </w:rPr>
        <w:t xml:space="preserve"> 57 (3): 473-497.</w:t>
      </w:r>
    </w:p>
    <w:p w14:paraId="279C81B7" w14:textId="6A8FBE35" w:rsidR="00FA4393" w:rsidRPr="003B226E" w:rsidRDefault="00FA4393" w:rsidP="00F77404">
      <w:pPr>
        <w:spacing w:line="480" w:lineRule="auto"/>
        <w:ind w:left="1134" w:right="-279" w:hanging="1134"/>
        <w:contextualSpacing/>
        <w:jc w:val="both"/>
        <w:rPr>
          <w:rStyle w:val="Emphasis"/>
          <w:rFonts w:ascii="Times" w:hAnsi="Times"/>
          <w:i w:val="0"/>
        </w:rPr>
      </w:pPr>
      <w:proofErr w:type="spellStart"/>
      <w:r>
        <w:rPr>
          <w:rStyle w:val="Emphasis"/>
          <w:rFonts w:ascii="Times" w:hAnsi="Times"/>
          <w:i w:val="0"/>
        </w:rPr>
        <w:t>Modood</w:t>
      </w:r>
      <w:proofErr w:type="spellEnd"/>
      <w:r>
        <w:rPr>
          <w:rStyle w:val="Emphasis"/>
          <w:rFonts w:ascii="Times" w:hAnsi="Times"/>
          <w:i w:val="0"/>
        </w:rPr>
        <w:t xml:space="preserve">, T. 2013. Multiculturalism. </w:t>
      </w:r>
      <w:proofErr w:type="gramStart"/>
      <w:r>
        <w:rPr>
          <w:rStyle w:val="Emphasis"/>
          <w:rFonts w:ascii="Times" w:hAnsi="Times"/>
          <w:i w:val="0"/>
        </w:rPr>
        <w:t>A Civic idea.</w:t>
      </w:r>
      <w:proofErr w:type="gramEnd"/>
      <w:r>
        <w:rPr>
          <w:rStyle w:val="Emphasis"/>
          <w:rFonts w:ascii="Times" w:hAnsi="Times"/>
          <w:i w:val="0"/>
        </w:rPr>
        <w:t xml:space="preserve"> 2</w:t>
      </w:r>
      <w:r w:rsidRPr="000A451C">
        <w:rPr>
          <w:rStyle w:val="Emphasis"/>
          <w:rFonts w:ascii="Times" w:hAnsi="Times"/>
          <w:i w:val="0"/>
          <w:vertAlign w:val="superscript"/>
        </w:rPr>
        <w:t>nd</w:t>
      </w:r>
      <w:r>
        <w:rPr>
          <w:rStyle w:val="Emphasis"/>
          <w:rFonts w:ascii="Times" w:hAnsi="Times"/>
          <w:i w:val="0"/>
        </w:rPr>
        <w:t xml:space="preserve"> edition. </w:t>
      </w:r>
      <w:proofErr w:type="spellStart"/>
      <w:r>
        <w:rPr>
          <w:rStyle w:val="Emphasis"/>
          <w:rFonts w:ascii="Times" w:hAnsi="Times"/>
          <w:i w:val="0"/>
        </w:rPr>
        <w:t>Chichester</w:t>
      </w:r>
      <w:proofErr w:type="spellEnd"/>
      <w:r>
        <w:rPr>
          <w:rStyle w:val="Emphasis"/>
          <w:rFonts w:ascii="Times" w:hAnsi="Times"/>
          <w:i w:val="0"/>
        </w:rPr>
        <w:t>: Polity Press.</w:t>
      </w:r>
    </w:p>
    <w:p w14:paraId="5CF5FDF3" w14:textId="7EDDCDC0" w:rsidR="00235763" w:rsidRPr="003B226E" w:rsidRDefault="00BF027F" w:rsidP="00F77404">
      <w:pPr>
        <w:autoSpaceDE w:val="0"/>
        <w:autoSpaceDN w:val="0"/>
        <w:spacing w:line="480" w:lineRule="auto"/>
        <w:ind w:left="1134" w:right="-279" w:hanging="1134"/>
        <w:contextualSpacing/>
        <w:jc w:val="both"/>
        <w:rPr>
          <w:rStyle w:val="Emphasis"/>
          <w:rFonts w:ascii="Times" w:hAnsi="Times"/>
          <w:i w:val="0"/>
        </w:rPr>
      </w:pPr>
      <w:proofErr w:type="spellStart"/>
      <w:r w:rsidRPr="003B226E">
        <w:rPr>
          <w:rStyle w:val="Emphasis"/>
          <w:rFonts w:ascii="Times" w:hAnsi="Times"/>
          <w:i w:val="0"/>
        </w:rPr>
        <w:t>Morosanu</w:t>
      </w:r>
      <w:proofErr w:type="spellEnd"/>
      <w:r w:rsidRPr="003B226E">
        <w:rPr>
          <w:rStyle w:val="Emphasis"/>
          <w:rFonts w:ascii="Times" w:hAnsi="Times"/>
          <w:i w:val="0"/>
        </w:rPr>
        <w:t>, L. and J. Fox. 2013.</w:t>
      </w:r>
      <w:r w:rsidR="00235763" w:rsidRPr="003B226E">
        <w:rPr>
          <w:rStyle w:val="Emphasis"/>
          <w:rFonts w:ascii="Times" w:hAnsi="Times"/>
          <w:i w:val="0"/>
        </w:rPr>
        <w:t xml:space="preserve"> '"No Smoke without Fire": Coping with </w:t>
      </w:r>
      <w:proofErr w:type="spellStart"/>
      <w:r w:rsidRPr="003B226E">
        <w:rPr>
          <w:rStyle w:val="Emphasis"/>
          <w:rFonts w:ascii="Times" w:hAnsi="Times"/>
          <w:i w:val="0"/>
        </w:rPr>
        <w:t>Stigmatised</w:t>
      </w:r>
      <w:proofErr w:type="spellEnd"/>
      <w:r w:rsidRPr="003B226E">
        <w:rPr>
          <w:rStyle w:val="Emphasis"/>
          <w:rFonts w:ascii="Times" w:hAnsi="Times"/>
          <w:i w:val="0"/>
        </w:rPr>
        <w:t xml:space="preserve"> Migrant Identities.”</w:t>
      </w:r>
      <w:r w:rsidR="00235763" w:rsidRPr="003B226E">
        <w:rPr>
          <w:rStyle w:val="Emphasis"/>
          <w:rFonts w:ascii="Times" w:hAnsi="Times"/>
          <w:i w:val="0"/>
        </w:rPr>
        <w:t> </w:t>
      </w:r>
      <w:r w:rsidR="00235763" w:rsidRPr="003B226E">
        <w:rPr>
          <w:rStyle w:val="Emphasis"/>
          <w:rFonts w:ascii="Times" w:hAnsi="Times"/>
        </w:rPr>
        <w:t>Ethnicities</w:t>
      </w:r>
      <w:r w:rsidR="00235763" w:rsidRPr="003B226E">
        <w:rPr>
          <w:rStyle w:val="Emphasis"/>
          <w:rFonts w:ascii="Times" w:hAnsi="Times"/>
          <w:i w:val="0"/>
        </w:rPr>
        <w:t xml:space="preserve"> 13(4): 438-456.</w:t>
      </w:r>
    </w:p>
    <w:p w14:paraId="0856B22A" w14:textId="194B4BCA" w:rsidR="00D67F8C" w:rsidRPr="003B226E" w:rsidRDefault="00D67F8C" w:rsidP="00F77404">
      <w:pPr>
        <w:autoSpaceDE w:val="0"/>
        <w:autoSpaceDN w:val="0"/>
        <w:spacing w:line="480" w:lineRule="auto"/>
        <w:ind w:left="1134" w:right="-279" w:hanging="1134"/>
        <w:contextualSpacing/>
        <w:jc w:val="both"/>
        <w:rPr>
          <w:rStyle w:val="Emphasis"/>
          <w:rFonts w:ascii="Times" w:hAnsi="Times"/>
          <w:i w:val="0"/>
        </w:rPr>
      </w:pPr>
      <w:proofErr w:type="spellStart"/>
      <w:r w:rsidRPr="003B226E">
        <w:rPr>
          <w:rStyle w:val="Emphasis"/>
          <w:rFonts w:ascii="Times" w:hAnsi="Times"/>
          <w:i w:val="0"/>
        </w:rPr>
        <w:t>Nagayoshi</w:t>
      </w:r>
      <w:proofErr w:type="spellEnd"/>
      <w:r w:rsidRPr="003B226E">
        <w:rPr>
          <w:rStyle w:val="Emphasis"/>
          <w:rFonts w:ascii="Times" w:hAnsi="Times"/>
          <w:i w:val="0"/>
        </w:rPr>
        <w:t>, K. 2011. “Support of Multiculturalism, But For Whom? Effects of Ethno-National Identity on the Endorsement of Multiculturalism</w:t>
      </w:r>
      <w:r w:rsidR="00BF027F" w:rsidRPr="003B226E">
        <w:rPr>
          <w:rStyle w:val="Emphasis"/>
          <w:rFonts w:ascii="Times" w:hAnsi="Times"/>
          <w:i w:val="0"/>
        </w:rPr>
        <w:t xml:space="preserve"> in Japan.”</w:t>
      </w:r>
      <w:r w:rsidRPr="003B226E">
        <w:rPr>
          <w:rStyle w:val="Emphasis"/>
          <w:rFonts w:ascii="Times" w:hAnsi="Times"/>
          <w:i w:val="0"/>
        </w:rPr>
        <w:t xml:space="preserve"> </w:t>
      </w:r>
      <w:r w:rsidRPr="003B226E">
        <w:rPr>
          <w:rStyle w:val="Emphasis"/>
          <w:rFonts w:ascii="Times" w:hAnsi="Times"/>
        </w:rPr>
        <w:t xml:space="preserve">Journal of Ethnic and Migration Studies </w:t>
      </w:r>
      <w:r w:rsidRPr="003B226E">
        <w:rPr>
          <w:rStyle w:val="Emphasis"/>
          <w:rFonts w:ascii="Times" w:hAnsi="Times"/>
          <w:i w:val="0"/>
        </w:rPr>
        <w:t>37(4): 561-578.</w:t>
      </w:r>
    </w:p>
    <w:p w14:paraId="5D793F7F" w14:textId="3E540402" w:rsidR="00374E0A" w:rsidRPr="003B226E" w:rsidRDefault="00BF027F" w:rsidP="00F77404">
      <w:pPr>
        <w:widowControl w:val="0"/>
        <w:autoSpaceDE w:val="0"/>
        <w:autoSpaceDN w:val="0"/>
        <w:adjustRightInd w:val="0"/>
        <w:spacing w:after="240" w:line="480" w:lineRule="auto"/>
        <w:ind w:left="1134" w:right="-278" w:hanging="1134"/>
        <w:contextualSpacing/>
        <w:jc w:val="both"/>
        <w:rPr>
          <w:rStyle w:val="Emphasis"/>
          <w:rFonts w:ascii="Times" w:hAnsi="Times"/>
          <w:i w:val="0"/>
        </w:rPr>
      </w:pPr>
      <w:proofErr w:type="spellStart"/>
      <w:r w:rsidRPr="003B226E">
        <w:rPr>
          <w:rStyle w:val="Emphasis"/>
          <w:rFonts w:ascii="Times" w:hAnsi="Times"/>
          <w:i w:val="0"/>
        </w:rPr>
        <w:t>Ollivier</w:t>
      </w:r>
      <w:proofErr w:type="spellEnd"/>
      <w:r w:rsidRPr="003B226E">
        <w:rPr>
          <w:rStyle w:val="Emphasis"/>
          <w:rFonts w:ascii="Times" w:hAnsi="Times"/>
          <w:i w:val="0"/>
        </w:rPr>
        <w:t>, M. 2008. “</w:t>
      </w:r>
      <w:r w:rsidR="00374E0A" w:rsidRPr="003B226E">
        <w:rPr>
          <w:rStyle w:val="Emphasis"/>
          <w:rFonts w:ascii="Times" w:hAnsi="Times"/>
          <w:i w:val="0"/>
        </w:rPr>
        <w:t>Modes of Openness to Cultural Diversity: Humanist, Populi</w:t>
      </w:r>
      <w:r w:rsidRPr="003B226E">
        <w:rPr>
          <w:rStyle w:val="Emphasis"/>
          <w:rFonts w:ascii="Times" w:hAnsi="Times"/>
          <w:i w:val="0"/>
        </w:rPr>
        <w:t>st, Practical, and Indifferent.”</w:t>
      </w:r>
      <w:r w:rsidR="00374E0A" w:rsidRPr="003B226E">
        <w:rPr>
          <w:rStyle w:val="Emphasis"/>
          <w:rFonts w:ascii="Times" w:hAnsi="Times"/>
          <w:i w:val="0"/>
        </w:rPr>
        <w:t xml:space="preserve"> </w:t>
      </w:r>
      <w:r w:rsidR="00374E0A" w:rsidRPr="003B226E">
        <w:rPr>
          <w:rStyle w:val="Emphasis"/>
          <w:rFonts w:ascii="Times" w:hAnsi="Times"/>
        </w:rPr>
        <w:t>Poetics 36: 120-</w:t>
      </w:r>
      <w:r w:rsidR="000D348E" w:rsidRPr="003B226E">
        <w:rPr>
          <w:rStyle w:val="Emphasis"/>
          <w:rFonts w:ascii="Times" w:hAnsi="Times"/>
          <w:i w:val="0"/>
        </w:rPr>
        <w:t>1</w:t>
      </w:r>
      <w:r w:rsidR="00374E0A" w:rsidRPr="003B226E">
        <w:rPr>
          <w:rStyle w:val="Emphasis"/>
          <w:rFonts w:ascii="Times" w:hAnsi="Times"/>
          <w:i w:val="0"/>
        </w:rPr>
        <w:t>47.</w:t>
      </w:r>
    </w:p>
    <w:p w14:paraId="1591350E" w14:textId="7EAD0A43" w:rsidR="002F2DF0" w:rsidRPr="003B226E" w:rsidRDefault="002F2DF0" w:rsidP="00F77404">
      <w:pPr>
        <w:widowControl w:val="0"/>
        <w:autoSpaceDE w:val="0"/>
        <w:autoSpaceDN w:val="0"/>
        <w:adjustRightInd w:val="0"/>
        <w:spacing w:after="240" w:line="480" w:lineRule="auto"/>
        <w:ind w:left="1134" w:right="-278" w:hanging="1134"/>
        <w:contextualSpacing/>
        <w:jc w:val="both"/>
        <w:rPr>
          <w:rStyle w:val="Emphasis"/>
          <w:rFonts w:ascii="Times" w:hAnsi="Times"/>
          <w:i w:val="0"/>
        </w:rPr>
      </w:pPr>
      <w:r w:rsidRPr="003B226E">
        <w:rPr>
          <w:rStyle w:val="Emphasis"/>
          <w:rFonts w:ascii="Times" w:hAnsi="Times"/>
          <w:i w:val="0"/>
        </w:rPr>
        <w:t xml:space="preserve">Pettigrew, Thomas F. and Linda R. </w:t>
      </w:r>
      <w:proofErr w:type="spellStart"/>
      <w:r w:rsidRPr="003B226E">
        <w:rPr>
          <w:rStyle w:val="Emphasis"/>
          <w:rFonts w:ascii="Times" w:hAnsi="Times"/>
          <w:i w:val="0"/>
        </w:rPr>
        <w:t>Tropp</w:t>
      </w:r>
      <w:proofErr w:type="spellEnd"/>
      <w:r w:rsidRPr="003B226E">
        <w:rPr>
          <w:rStyle w:val="Emphasis"/>
          <w:rFonts w:ascii="Times" w:hAnsi="Times"/>
          <w:i w:val="0"/>
        </w:rPr>
        <w:t xml:space="preserve">. 2006. ‘‘A Meta-Analytic Test of Intergroup Contact Theory.’’ </w:t>
      </w:r>
      <w:r w:rsidRPr="003B226E">
        <w:rPr>
          <w:rStyle w:val="Emphasis"/>
          <w:rFonts w:ascii="Times" w:hAnsi="Times"/>
        </w:rPr>
        <w:t>Journal of Personality and Social Psychology</w:t>
      </w:r>
      <w:r w:rsidRPr="003B226E">
        <w:rPr>
          <w:rStyle w:val="Emphasis"/>
          <w:rFonts w:ascii="Times" w:hAnsi="Times"/>
          <w:i w:val="0"/>
        </w:rPr>
        <w:t xml:space="preserve"> 90:751–83.</w:t>
      </w:r>
    </w:p>
    <w:p w14:paraId="7A381921" w14:textId="73F53A58" w:rsidR="007B30D7" w:rsidRPr="00F77404" w:rsidRDefault="007B30D7" w:rsidP="00F77404">
      <w:pPr>
        <w:pStyle w:val="NormalWeb"/>
        <w:spacing w:line="480" w:lineRule="auto"/>
        <w:ind w:left="1134" w:hanging="1134"/>
        <w:contextualSpacing/>
        <w:rPr>
          <w:rStyle w:val="Emphasis"/>
          <w:rFonts w:ascii="Times" w:hAnsi="Times"/>
          <w:i w:val="0"/>
          <w:lang w:val="en-GB"/>
        </w:rPr>
      </w:pPr>
      <w:proofErr w:type="spellStart"/>
      <w:r w:rsidRPr="00F77404">
        <w:rPr>
          <w:rStyle w:val="Emphasis"/>
          <w:rFonts w:ascii="Times" w:hAnsi="Times"/>
          <w:i w:val="0"/>
          <w:lang w:val="en-GB"/>
        </w:rPr>
        <w:t>Pötzschke</w:t>
      </w:r>
      <w:proofErr w:type="spellEnd"/>
      <w:r w:rsidRPr="00F77404">
        <w:rPr>
          <w:rStyle w:val="Emphasis"/>
          <w:rFonts w:ascii="Times" w:hAnsi="Times"/>
          <w:i w:val="0"/>
          <w:lang w:val="en-GB"/>
        </w:rPr>
        <w:t>, S.</w:t>
      </w:r>
      <w:proofErr w:type="gramStart"/>
      <w:r w:rsidRPr="00F77404">
        <w:rPr>
          <w:rStyle w:val="Emphasis"/>
          <w:rFonts w:ascii="Times" w:hAnsi="Times"/>
          <w:i w:val="0"/>
          <w:lang w:val="en-GB"/>
        </w:rPr>
        <w:t xml:space="preserve">, </w:t>
      </w:r>
      <w:r w:rsidR="007138B2" w:rsidRPr="00F77404">
        <w:rPr>
          <w:rStyle w:val="Emphasis"/>
          <w:rFonts w:ascii="Times" w:hAnsi="Times"/>
          <w:i w:val="0"/>
          <w:lang w:val="en-GB"/>
        </w:rPr>
        <w:t xml:space="preserve"> I</w:t>
      </w:r>
      <w:proofErr w:type="gramEnd"/>
      <w:r w:rsidR="007138B2" w:rsidRPr="00F77404">
        <w:rPr>
          <w:rStyle w:val="Emphasis"/>
          <w:rFonts w:ascii="Times" w:hAnsi="Times"/>
          <w:i w:val="0"/>
          <w:lang w:val="en-GB"/>
        </w:rPr>
        <w:t xml:space="preserve">. </w:t>
      </w:r>
      <w:proofErr w:type="spellStart"/>
      <w:r w:rsidRPr="00F77404">
        <w:rPr>
          <w:rStyle w:val="Emphasis"/>
          <w:rFonts w:ascii="Times" w:hAnsi="Times"/>
          <w:i w:val="0"/>
          <w:lang w:val="en-GB"/>
        </w:rPr>
        <w:t>Ciornei</w:t>
      </w:r>
      <w:proofErr w:type="spellEnd"/>
      <w:r w:rsidRPr="00F77404">
        <w:rPr>
          <w:rStyle w:val="Emphasis"/>
          <w:rFonts w:ascii="Times" w:hAnsi="Times"/>
          <w:i w:val="0"/>
          <w:lang w:val="en-GB"/>
        </w:rPr>
        <w:t xml:space="preserve"> and </w:t>
      </w:r>
      <w:r w:rsidR="007138B2" w:rsidRPr="00F77404">
        <w:rPr>
          <w:rStyle w:val="Emphasis"/>
          <w:rFonts w:ascii="Times" w:hAnsi="Times"/>
          <w:i w:val="0"/>
          <w:lang w:val="en-GB"/>
        </w:rPr>
        <w:t xml:space="preserve">F. </w:t>
      </w:r>
      <w:proofErr w:type="spellStart"/>
      <w:r w:rsidRPr="00F77404">
        <w:rPr>
          <w:rStyle w:val="Emphasis"/>
          <w:rFonts w:ascii="Times" w:hAnsi="Times"/>
          <w:i w:val="0"/>
          <w:lang w:val="en-GB"/>
        </w:rPr>
        <w:t>Apaydin</w:t>
      </w:r>
      <w:proofErr w:type="spellEnd"/>
      <w:r w:rsidRPr="00F77404">
        <w:rPr>
          <w:rStyle w:val="Emphasis"/>
          <w:rFonts w:ascii="Times" w:hAnsi="Times"/>
          <w:i w:val="0"/>
          <w:lang w:val="en-GB"/>
        </w:rPr>
        <w:t xml:space="preserve"> </w:t>
      </w:r>
      <w:proofErr w:type="spellStart"/>
      <w:r w:rsidRPr="00F77404">
        <w:rPr>
          <w:rStyle w:val="Emphasis"/>
          <w:rFonts w:ascii="Times" w:hAnsi="Times"/>
          <w:i w:val="0"/>
          <w:lang w:val="en-GB"/>
        </w:rPr>
        <w:t>vom</w:t>
      </w:r>
      <w:proofErr w:type="spellEnd"/>
      <w:r w:rsidRPr="00F77404">
        <w:rPr>
          <w:rStyle w:val="Emphasis"/>
          <w:rFonts w:ascii="Times" w:hAnsi="Times"/>
          <w:i w:val="0"/>
          <w:lang w:val="en-GB"/>
        </w:rPr>
        <w:t xml:space="preserve"> </w:t>
      </w:r>
      <w:proofErr w:type="spellStart"/>
      <w:r w:rsidRPr="00F77404">
        <w:rPr>
          <w:rStyle w:val="Emphasis"/>
          <w:rFonts w:ascii="Times" w:hAnsi="Times"/>
          <w:i w:val="0"/>
          <w:lang w:val="en-GB"/>
        </w:rPr>
        <w:t>Hau</w:t>
      </w:r>
      <w:proofErr w:type="spellEnd"/>
      <w:r w:rsidRPr="00F77404">
        <w:rPr>
          <w:rStyle w:val="Emphasis"/>
          <w:rFonts w:ascii="Times" w:hAnsi="Times"/>
          <w:i w:val="0"/>
          <w:lang w:val="en-GB"/>
        </w:rPr>
        <w:t xml:space="preserve"> 2014. </w:t>
      </w:r>
      <w:r w:rsidR="007138B2" w:rsidRPr="00F77404">
        <w:rPr>
          <w:rStyle w:val="Emphasis"/>
          <w:rFonts w:ascii="Times" w:hAnsi="Times"/>
          <w:i w:val="0"/>
          <w:lang w:val="en-GB"/>
        </w:rPr>
        <w:t>“</w:t>
      </w:r>
      <w:r w:rsidRPr="00F77404">
        <w:rPr>
          <w:rStyle w:val="Emphasis"/>
          <w:rFonts w:ascii="Times" w:hAnsi="Times"/>
          <w:i w:val="0"/>
          <w:lang w:val="en-GB"/>
        </w:rPr>
        <w:t>Methodological Report.</w:t>
      </w:r>
      <w:r w:rsidR="007138B2" w:rsidRPr="00F77404">
        <w:rPr>
          <w:rStyle w:val="Emphasis"/>
          <w:rFonts w:ascii="Times" w:hAnsi="Times"/>
          <w:i w:val="0"/>
          <w:lang w:val="en-GB"/>
        </w:rPr>
        <w:t> ”</w:t>
      </w:r>
      <w:r w:rsidRPr="00F77404">
        <w:rPr>
          <w:rStyle w:val="Emphasis"/>
          <w:rFonts w:ascii="Times" w:hAnsi="Times"/>
          <w:i w:val="0"/>
          <w:lang w:val="en-GB"/>
        </w:rPr>
        <w:t xml:space="preserve"> In The Europeanisation of Everyday Life: Cross-Border Practices and Transnational Identifications Among EU and Third-Country Citizens: Final Report, edited by E. </w:t>
      </w:r>
      <w:proofErr w:type="spellStart"/>
      <w:r w:rsidRPr="00F77404">
        <w:rPr>
          <w:rStyle w:val="Emphasis"/>
          <w:rFonts w:ascii="Times" w:hAnsi="Times"/>
          <w:i w:val="0"/>
          <w:lang w:val="en-GB"/>
        </w:rPr>
        <w:t>Recchi</w:t>
      </w:r>
      <w:proofErr w:type="spellEnd"/>
      <w:r w:rsidR="009332B0" w:rsidRPr="00F77404">
        <w:rPr>
          <w:rStyle w:val="Emphasis"/>
          <w:rFonts w:ascii="Times" w:hAnsi="Times"/>
          <w:i w:val="0"/>
          <w:lang w:val="en-GB"/>
        </w:rPr>
        <w:t>,</w:t>
      </w:r>
      <w:r w:rsidR="007138B2" w:rsidRPr="00F77404">
        <w:rPr>
          <w:rStyle w:val="Emphasis"/>
          <w:rFonts w:ascii="Times" w:hAnsi="Times"/>
          <w:i w:val="0"/>
          <w:lang w:val="en-GB"/>
        </w:rPr>
        <w:t xml:space="preserve"> 169-230</w:t>
      </w:r>
      <w:r w:rsidR="00DD3620" w:rsidRPr="00F77404">
        <w:rPr>
          <w:rStyle w:val="Emphasis"/>
          <w:rFonts w:ascii="Times" w:hAnsi="Times"/>
          <w:i w:val="0"/>
          <w:lang w:val="en-GB"/>
        </w:rPr>
        <w:t xml:space="preserve">. </w:t>
      </w:r>
      <w:hyperlink r:id="rId9" w:history="1">
        <w:r w:rsidR="0065699E" w:rsidRPr="00F77404">
          <w:rPr>
            <w:rStyle w:val="Hyperlink"/>
            <w:rFonts w:ascii="Times" w:hAnsi="Times"/>
            <w:lang w:val="en-GB"/>
          </w:rPr>
          <w:t>http://www.eucross.eu/cms/</w:t>
        </w:r>
      </w:hyperlink>
      <w:r w:rsidRPr="00F77404">
        <w:rPr>
          <w:rStyle w:val="Emphasis"/>
          <w:rFonts w:ascii="Times" w:hAnsi="Times"/>
          <w:i w:val="0"/>
          <w:lang w:val="en-GB"/>
        </w:rPr>
        <w:t>.</w:t>
      </w:r>
    </w:p>
    <w:p w14:paraId="7C135284" w14:textId="77777777" w:rsidR="00A64C14" w:rsidRPr="00F77404" w:rsidRDefault="00A64C14" w:rsidP="00F77404">
      <w:pPr>
        <w:pStyle w:val="NormalWeb"/>
        <w:spacing w:line="480" w:lineRule="auto"/>
        <w:ind w:left="1134" w:hanging="1134"/>
        <w:contextualSpacing/>
        <w:rPr>
          <w:rStyle w:val="Emphasis"/>
          <w:rFonts w:ascii="Times" w:hAnsi="Times"/>
          <w:i w:val="0"/>
          <w:lang w:val="en-GB"/>
        </w:rPr>
      </w:pPr>
      <w:r w:rsidRPr="00F77404">
        <w:rPr>
          <w:rStyle w:val="Emphasis"/>
          <w:rFonts w:ascii="Times" w:hAnsi="Times"/>
          <w:i w:val="0"/>
          <w:lang w:val="en-GB"/>
        </w:rPr>
        <w:t>Putnam R.D. 2007. </w:t>
      </w:r>
      <w:r w:rsidRPr="000931E2">
        <w:rPr>
          <w:lang w:val="en-GB"/>
        </w:rPr>
        <w:t>“</w:t>
      </w:r>
      <w:r>
        <w:rPr>
          <w:lang w:val="en-GB"/>
        </w:rPr>
        <w:t xml:space="preserve">E Pluribus Unum: Diversity and </w:t>
      </w:r>
      <w:proofErr w:type="spellStart"/>
      <w:r>
        <w:rPr>
          <w:lang w:val="en-GB"/>
        </w:rPr>
        <w:t>Communicty</w:t>
      </w:r>
      <w:proofErr w:type="spellEnd"/>
      <w:r>
        <w:rPr>
          <w:lang w:val="en-GB"/>
        </w:rPr>
        <w:t xml:space="preserve"> in the Twenty-First century: The 2006 Johan </w:t>
      </w:r>
      <w:proofErr w:type="spellStart"/>
      <w:r>
        <w:rPr>
          <w:lang w:val="en-GB"/>
        </w:rPr>
        <w:t>Skytte</w:t>
      </w:r>
      <w:proofErr w:type="spellEnd"/>
      <w:r>
        <w:rPr>
          <w:lang w:val="en-GB"/>
        </w:rPr>
        <w:t xml:space="preserve"> Prize Lecture.” </w:t>
      </w:r>
      <w:r w:rsidRPr="003D7F7B">
        <w:rPr>
          <w:i/>
          <w:lang w:val="en-GB"/>
        </w:rPr>
        <w:t>Scandinavian Political Studies</w:t>
      </w:r>
      <w:r>
        <w:rPr>
          <w:lang w:val="en-GB"/>
        </w:rPr>
        <w:t xml:space="preserve"> 30(2): 137-174.</w:t>
      </w:r>
    </w:p>
    <w:p w14:paraId="0C519442" w14:textId="77777777" w:rsidR="00A64C14" w:rsidRPr="000931E2" w:rsidRDefault="00A64C14" w:rsidP="00F77404">
      <w:pPr>
        <w:widowControl w:val="0"/>
        <w:autoSpaceDE w:val="0"/>
        <w:autoSpaceDN w:val="0"/>
        <w:adjustRightInd w:val="0"/>
        <w:spacing w:after="240" w:line="480" w:lineRule="auto"/>
        <w:ind w:left="992" w:right="-278" w:hanging="992"/>
        <w:contextualSpacing/>
        <w:jc w:val="both"/>
        <w:rPr>
          <w:rFonts w:ascii="Times New Roman" w:hAnsi="Times New Roman" w:cs="Times New Roman"/>
          <w:lang w:val="en-GB"/>
        </w:rPr>
      </w:pPr>
      <w:proofErr w:type="gramStart"/>
      <w:r w:rsidRPr="002D4691">
        <w:rPr>
          <w:rFonts w:ascii="Times New Roman" w:hAnsi="Times New Roman" w:cs="Times New Roman"/>
          <w:lang w:val="en-GB"/>
        </w:rPr>
        <w:t xml:space="preserve">Rietveld, E. </w:t>
      </w:r>
      <w:r w:rsidRPr="000931E2">
        <w:rPr>
          <w:rFonts w:ascii="Times New Roman" w:hAnsi="Times New Roman" w:cs="Times New Roman"/>
          <w:lang w:val="en-GB"/>
        </w:rPr>
        <w:t>2014.</w:t>
      </w:r>
      <w:proofErr w:type="gramEnd"/>
      <w:r w:rsidRPr="000931E2">
        <w:rPr>
          <w:rFonts w:ascii="Times New Roman" w:hAnsi="Times New Roman" w:cs="Times New Roman"/>
          <w:lang w:val="en-GB"/>
        </w:rPr>
        <w:t xml:space="preserve"> “Debating multiculturalism and national identity in Britain: Competing Frames.” </w:t>
      </w:r>
      <w:r w:rsidRPr="000931E2">
        <w:rPr>
          <w:rFonts w:ascii="Times New Roman" w:hAnsi="Times New Roman" w:cs="Times New Roman"/>
          <w:i/>
          <w:lang w:val="en-GB"/>
        </w:rPr>
        <w:t>Ethnicities</w:t>
      </w:r>
      <w:r w:rsidRPr="000931E2">
        <w:rPr>
          <w:rFonts w:ascii="Times New Roman" w:hAnsi="Times New Roman" w:cs="Times New Roman"/>
          <w:lang w:val="en-GB"/>
        </w:rPr>
        <w:t xml:space="preserve"> 14(1): 50-71.</w:t>
      </w:r>
    </w:p>
    <w:p w14:paraId="6D0851FB" w14:textId="37E3FA44" w:rsidR="007B30D7" w:rsidRPr="003B226E" w:rsidRDefault="007B30D7" w:rsidP="00F77404">
      <w:pPr>
        <w:spacing w:line="480" w:lineRule="auto"/>
        <w:ind w:left="1134" w:right="-279" w:hanging="1134"/>
        <w:contextualSpacing/>
        <w:jc w:val="both"/>
        <w:rPr>
          <w:rStyle w:val="Emphasis"/>
          <w:rFonts w:ascii="Times" w:hAnsi="Times"/>
          <w:i w:val="0"/>
        </w:rPr>
      </w:pPr>
      <w:proofErr w:type="spellStart"/>
      <w:proofErr w:type="gramStart"/>
      <w:r w:rsidRPr="003B226E">
        <w:rPr>
          <w:rStyle w:val="Emphasis"/>
          <w:rFonts w:ascii="Times" w:hAnsi="Times"/>
          <w:i w:val="0"/>
        </w:rPr>
        <w:t>Savelkoul</w:t>
      </w:r>
      <w:proofErr w:type="spellEnd"/>
      <w:r w:rsidRPr="003B226E">
        <w:rPr>
          <w:rStyle w:val="Emphasis"/>
          <w:rFonts w:ascii="Times" w:hAnsi="Times"/>
          <w:i w:val="0"/>
        </w:rPr>
        <w:t>, M.</w:t>
      </w:r>
      <w:r w:rsidR="00245ED4">
        <w:rPr>
          <w:rStyle w:val="Emphasis"/>
          <w:rFonts w:ascii="Times" w:hAnsi="Times"/>
          <w:i w:val="0"/>
        </w:rPr>
        <w:t xml:space="preserve">, P </w:t>
      </w:r>
      <w:proofErr w:type="spellStart"/>
      <w:r w:rsidR="00245ED4">
        <w:rPr>
          <w:rStyle w:val="Emphasis"/>
          <w:rFonts w:ascii="Times" w:hAnsi="Times"/>
          <w:i w:val="0"/>
        </w:rPr>
        <w:t>Scheepers</w:t>
      </w:r>
      <w:proofErr w:type="spellEnd"/>
      <w:r w:rsidR="00245ED4">
        <w:rPr>
          <w:rStyle w:val="Emphasis"/>
          <w:rFonts w:ascii="Times" w:hAnsi="Times"/>
          <w:i w:val="0"/>
        </w:rPr>
        <w:t xml:space="preserve">, J </w:t>
      </w:r>
      <w:proofErr w:type="spellStart"/>
      <w:r w:rsidR="00245ED4">
        <w:rPr>
          <w:rStyle w:val="Emphasis"/>
          <w:rFonts w:ascii="Times" w:hAnsi="Times"/>
          <w:i w:val="0"/>
        </w:rPr>
        <w:t>Tolsma</w:t>
      </w:r>
      <w:proofErr w:type="spellEnd"/>
      <w:r w:rsidR="00245ED4">
        <w:rPr>
          <w:rStyle w:val="Emphasis"/>
          <w:rFonts w:ascii="Times" w:hAnsi="Times"/>
          <w:i w:val="0"/>
        </w:rPr>
        <w:t xml:space="preserve">, L </w:t>
      </w:r>
      <w:proofErr w:type="spellStart"/>
      <w:r w:rsidR="00245ED4">
        <w:rPr>
          <w:rStyle w:val="Emphasis"/>
          <w:rFonts w:ascii="Times" w:hAnsi="Times"/>
          <w:i w:val="0"/>
        </w:rPr>
        <w:t>Hagenodoorn</w:t>
      </w:r>
      <w:proofErr w:type="spellEnd"/>
      <w:r w:rsidR="00245ED4">
        <w:rPr>
          <w:rStyle w:val="Emphasis"/>
          <w:rFonts w:ascii="Times" w:hAnsi="Times"/>
          <w:i w:val="0"/>
        </w:rPr>
        <w:t>.</w:t>
      </w:r>
      <w:proofErr w:type="gramEnd"/>
      <w:r w:rsidR="00245ED4">
        <w:rPr>
          <w:rStyle w:val="Emphasis"/>
          <w:rFonts w:ascii="Times" w:hAnsi="Times"/>
          <w:i w:val="0"/>
        </w:rPr>
        <w:t xml:space="preserve"> </w:t>
      </w:r>
      <w:r w:rsidRPr="003B226E">
        <w:rPr>
          <w:rStyle w:val="Emphasis"/>
          <w:rFonts w:ascii="Times" w:hAnsi="Times"/>
          <w:i w:val="0"/>
        </w:rPr>
        <w:t xml:space="preserve">2010. </w:t>
      </w:r>
      <w:r w:rsidR="00245ED4">
        <w:rPr>
          <w:rStyle w:val="Emphasis"/>
          <w:rFonts w:ascii="Times" w:hAnsi="Times"/>
          <w:i w:val="0"/>
        </w:rPr>
        <w:t>“</w:t>
      </w:r>
      <w:r w:rsidRPr="003B226E">
        <w:rPr>
          <w:rStyle w:val="Emphasis"/>
          <w:rFonts w:ascii="Times" w:hAnsi="Times"/>
          <w:i w:val="0"/>
        </w:rPr>
        <w:t xml:space="preserve">Anti-Muslim Attitudes in The Netherlands: Tests of Contradictory Hypotheses Derived from Ethnic </w:t>
      </w:r>
      <w:r w:rsidRPr="003B226E">
        <w:rPr>
          <w:rStyle w:val="Emphasis"/>
          <w:rFonts w:ascii="Times" w:hAnsi="Times"/>
          <w:i w:val="0"/>
        </w:rPr>
        <w:lastRenderedPageBreak/>
        <w:t>Competition Theory and Intergroup Contact Theory</w:t>
      </w:r>
      <w:r w:rsidR="00245ED4">
        <w:rPr>
          <w:rStyle w:val="Emphasis"/>
          <w:rFonts w:ascii="Times" w:hAnsi="Times"/>
          <w:i w:val="0"/>
        </w:rPr>
        <w:t>”</w:t>
      </w:r>
      <w:r w:rsidRPr="003B226E">
        <w:rPr>
          <w:rStyle w:val="Emphasis"/>
          <w:rFonts w:ascii="Times" w:hAnsi="Times"/>
          <w:i w:val="0"/>
        </w:rPr>
        <w:t xml:space="preserve"> </w:t>
      </w:r>
      <w:r w:rsidRPr="003B226E">
        <w:rPr>
          <w:rStyle w:val="Emphasis"/>
          <w:rFonts w:ascii="Times" w:hAnsi="Times"/>
        </w:rPr>
        <w:t>European Sociological Review</w:t>
      </w:r>
      <w:r w:rsidRPr="003B226E">
        <w:rPr>
          <w:rStyle w:val="Emphasis"/>
          <w:rFonts w:ascii="Times" w:hAnsi="Times"/>
          <w:i w:val="0"/>
        </w:rPr>
        <w:t>, 27(6)</w:t>
      </w:r>
      <w:r w:rsidR="00245ED4">
        <w:rPr>
          <w:rStyle w:val="Emphasis"/>
          <w:rFonts w:ascii="Times" w:hAnsi="Times"/>
          <w:i w:val="0"/>
        </w:rPr>
        <w:t xml:space="preserve">: </w:t>
      </w:r>
      <w:r w:rsidRPr="003B226E">
        <w:rPr>
          <w:rStyle w:val="Emphasis"/>
          <w:rFonts w:ascii="Times" w:hAnsi="Times"/>
          <w:i w:val="0"/>
        </w:rPr>
        <w:t>741–758.</w:t>
      </w:r>
    </w:p>
    <w:p w14:paraId="01933DAB" w14:textId="1C630FCD" w:rsidR="00073991" w:rsidRPr="003B226E" w:rsidRDefault="00245ED4" w:rsidP="00F77404">
      <w:pPr>
        <w:pStyle w:val="CommentText"/>
        <w:spacing w:line="480" w:lineRule="auto"/>
        <w:ind w:left="1134" w:hanging="1134"/>
        <w:contextualSpacing/>
        <w:rPr>
          <w:rStyle w:val="Emphasis"/>
          <w:rFonts w:ascii="Times" w:hAnsi="Times"/>
          <w:i w:val="0"/>
        </w:rPr>
      </w:pPr>
      <w:proofErr w:type="spellStart"/>
      <w:proofErr w:type="gramStart"/>
      <w:r w:rsidRPr="00245ED4">
        <w:rPr>
          <w:rStyle w:val="Emphasis"/>
          <w:rFonts w:ascii="Times" w:hAnsi="Times"/>
          <w:i w:val="0"/>
        </w:rPr>
        <w:t>Scheepers</w:t>
      </w:r>
      <w:proofErr w:type="spellEnd"/>
      <w:r w:rsidRPr="00245ED4">
        <w:rPr>
          <w:rStyle w:val="Emphasis"/>
          <w:rFonts w:ascii="Times" w:hAnsi="Times"/>
          <w:i w:val="0"/>
        </w:rPr>
        <w:t xml:space="preserve">, P., </w:t>
      </w:r>
      <w:r>
        <w:rPr>
          <w:rStyle w:val="Emphasis"/>
          <w:rFonts w:ascii="Times" w:hAnsi="Times"/>
          <w:i w:val="0"/>
        </w:rPr>
        <w:t xml:space="preserve">M. </w:t>
      </w:r>
      <w:proofErr w:type="spellStart"/>
      <w:r w:rsidRPr="00245ED4">
        <w:rPr>
          <w:rStyle w:val="Emphasis"/>
          <w:rFonts w:ascii="Times" w:hAnsi="Times"/>
          <w:i w:val="0"/>
        </w:rPr>
        <w:t>Gijsberts</w:t>
      </w:r>
      <w:proofErr w:type="spellEnd"/>
      <w:r w:rsidR="00073991" w:rsidRPr="003B226E">
        <w:rPr>
          <w:rStyle w:val="Emphasis"/>
          <w:rFonts w:ascii="Times" w:hAnsi="Times"/>
          <w:i w:val="0"/>
        </w:rPr>
        <w:t xml:space="preserve"> and </w:t>
      </w:r>
      <w:r>
        <w:rPr>
          <w:rStyle w:val="Emphasis"/>
          <w:rFonts w:ascii="Times" w:hAnsi="Times"/>
          <w:i w:val="0"/>
        </w:rPr>
        <w:t xml:space="preserve">M. </w:t>
      </w:r>
      <w:proofErr w:type="spellStart"/>
      <w:r w:rsidR="00073991" w:rsidRPr="003B226E">
        <w:rPr>
          <w:rStyle w:val="Emphasis"/>
          <w:rFonts w:ascii="Times" w:hAnsi="Times"/>
          <w:i w:val="0"/>
        </w:rPr>
        <w:t>Coender</w:t>
      </w:r>
      <w:r w:rsidRPr="00245ED4">
        <w:rPr>
          <w:rStyle w:val="Emphasis"/>
          <w:rFonts w:ascii="Times" w:hAnsi="Times"/>
          <w:i w:val="0"/>
        </w:rPr>
        <w:t>s</w:t>
      </w:r>
      <w:proofErr w:type="spellEnd"/>
      <w:r w:rsidRPr="00245ED4">
        <w:rPr>
          <w:rStyle w:val="Emphasis"/>
          <w:rFonts w:ascii="Times" w:hAnsi="Times"/>
          <w:i w:val="0"/>
        </w:rPr>
        <w:t xml:space="preserve"> 2002</w:t>
      </w:r>
      <w:r w:rsidR="00073991" w:rsidRPr="003B226E">
        <w:rPr>
          <w:rStyle w:val="Emphasis"/>
          <w:rFonts w:ascii="Times" w:hAnsi="Times"/>
          <w:i w:val="0"/>
        </w:rPr>
        <w:t>.</w:t>
      </w:r>
      <w:proofErr w:type="gramEnd"/>
      <w:r w:rsidR="00073991" w:rsidRPr="003B226E">
        <w:rPr>
          <w:rStyle w:val="Emphasis"/>
          <w:rFonts w:ascii="Times" w:hAnsi="Times"/>
          <w:i w:val="0"/>
        </w:rPr>
        <w:t xml:space="preserve"> </w:t>
      </w:r>
      <w:r>
        <w:rPr>
          <w:rStyle w:val="Emphasis"/>
          <w:rFonts w:ascii="Times" w:hAnsi="Times"/>
          <w:i w:val="0"/>
        </w:rPr>
        <w:t>“</w:t>
      </w:r>
      <w:r w:rsidR="00073991" w:rsidRPr="003B226E">
        <w:rPr>
          <w:rStyle w:val="Emphasis"/>
          <w:rFonts w:ascii="Times" w:hAnsi="Times"/>
          <w:i w:val="0"/>
        </w:rPr>
        <w:t>Ethnic exclusionism in European countries. Public opposition to civil rights for legal migrants as a response to perceived ethnic threat.</w:t>
      </w:r>
      <w:r>
        <w:rPr>
          <w:rStyle w:val="Emphasis"/>
          <w:rFonts w:ascii="Times" w:hAnsi="Times"/>
          <w:i w:val="0"/>
        </w:rPr>
        <w:t>”</w:t>
      </w:r>
      <w:r w:rsidR="00073991" w:rsidRPr="003B226E">
        <w:rPr>
          <w:rStyle w:val="Emphasis"/>
          <w:rFonts w:ascii="Times" w:hAnsi="Times"/>
          <w:i w:val="0"/>
        </w:rPr>
        <w:t xml:space="preserve"> </w:t>
      </w:r>
      <w:r w:rsidR="00073991" w:rsidRPr="003B226E">
        <w:rPr>
          <w:rStyle w:val="Emphasis"/>
          <w:rFonts w:ascii="Times" w:hAnsi="Times"/>
        </w:rPr>
        <w:t>E</w:t>
      </w:r>
      <w:r w:rsidRPr="003B226E">
        <w:rPr>
          <w:rStyle w:val="Emphasis"/>
          <w:rFonts w:ascii="Times" w:hAnsi="Times"/>
        </w:rPr>
        <w:t>uropean Sociological Review</w:t>
      </w:r>
      <w:r w:rsidRPr="00245ED4">
        <w:rPr>
          <w:rStyle w:val="Emphasis"/>
          <w:rFonts w:ascii="Times" w:hAnsi="Times"/>
          <w:i w:val="0"/>
        </w:rPr>
        <w:t xml:space="preserve"> 18:</w:t>
      </w:r>
      <w:r w:rsidR="00073991" w:rsidRPr="003B226E">
        <w:rPr>
          <w:rStyle w:val="Emphasis"/>
          <w:rFonts w:ascii="Times" w:hAnsi="Times"/>
          <w:i w:val="0"/>
        </w:rPr>
        <w:t xml:space="preserve"> 17–34.</w:t>
      </w:r>
    </w:p>
    <w:p w14:paraId="5F7BDD08" w14:textId="1D40F337" w:rsidR="00073991" w:rsidRPr="003942D3" w:rsidRDefault="007138B2" w:rsidP="00F77404">
      <w:pPr>
        <w:widowControl w:val="0"/>
        <w:autoSpaceDE w:val="0"/>
        <w:autoSpaceDN w:val="0"/>
        <w:adjustRightInd w:val="0"/>
        <w:spacing w:line="480" w:lineRule="auto"/>
        <w:ind w:left="1134" w:hanging="1134"/>
        <w:contextualSpacing/>
        <w:jc w:val="both"/>
        <w:rPr>
          <w:rStyle w:val="Emphasis"/>
          <w:rFonts w:ascii="Times New Roman" w:hAnsi="Times New Roman" w:cs="Times New Roman"/>
          <w:i w:val="0"/>
        </w:rPr>
      </w:pPr>
      <w:proofErr w:type="spellStart"/>
      <w:proofErr w:type="gramStart"/>
      <w:r>
        <w:rPr>
          <w:rStyle w:val="Emphasis"/>
          <w:rFonts w:ascii="Times" w:hAnsi="Times"/>
          <w:i w:val="0"/>
        </w:rPr>
        <w:t>Schlueter</w:t>
      </w:r>
      <w:proofErr w:type="spellEnd"/>
      <w:r>
        <w:rPr>
          <w:rStyle w:val="Emphasis"/>
          <w:rFonts w:ascii="Times" w:hAnsi="Times"/>
          <w:i w:val="0"/>
        </w:rPr>
        <w:t xml:space="preserve"> E and P. </w:t>
      </w:r>
      <w:proofErr w:type="spellStart"/>
      <w:r w:rsidRPr="007138B2">
        <w:rPr>
          <w:rStyle w:val="Emphasis"/>
          <w:rFonts w:ascii="Times" w:hAnsi="Times"/>
          <w:i w:val="0"/>
        </w:rPr>
        <w:t>Scheepers</w:t>
      </w:r>
      <w:proofErr w:type="spellEnd"/>
      <w:r>
        <w:rPr>
          <w:rStyle w:val="Emphasis"/>
          <w:rFonts w:ascii="Times" w:hAnsi="Times"/>
          <w:i w:val="0"/>
        </w:rPr>
        <w:t xml:space="preserve"> </w:t>
      </w:r>
      <w:r w:rsidRPr="007138B2">
        <w:rPr>
          <w:rStyle w:val="Emphasis"/>
          <w:rFonts w:ascii="Times" w:hAnsi="Times"/>
          <w:i w:val="0"/>
        </w:rPr>
        <w:t>2010.</w:t>
      </w:r>
      <w:proofErr w:type="gramEnd"/>
      <w:r w:rsidR="00073991" w:rsidRPr="003B226E">
        <w:rPr>
          <w:rStyle w:val="Emphasis"/>
          <w:rFonts w:ascii="Times" w:hAnsi="Times"/>
          <w:i w:val="0"/>
        </w:rPr>
        <w:t xml:space="preserve"> </w:t>
      </w:r>
      <w:r>
        <w:rPr>
          <w:rStyle w:val="Emphasis"/>
          <w:rFonts w:ascii="Times" w:hAnsi="Times"/>
          <w:i w:val="0"/>
        </w:rPr>
        <w:t>“</w:t>
      </w:r>
      <w:r w:rsidR="00073991" w:rsidRPr="003B226E">
        <w:rPr>
          <w:rStyle w:val="Emphasis"/>
          <w:rFonts w:ascii="Times" w:hAnsi="Times"/>
          <w:i w:val="0"/>
        </w:rPr>
        <w:t>The relationship between outgroup size and anti-outgroup attitudes: A theoretical synthesis and empirical test of group threat- and intergroup contact theory.</w:t>
      </w:r>
      <w:r>
        <w:rPr>
          <w:rStyle w:val="Emphasis"/>
          <w:rFonts w:ascii="Times" w:hAnsi="Times"/>
          <w:i w:val="0"/>
        </w:rPr>
        <w:t>”</w:t>
      </w:r>
      <w:r w:rsidRPr="007138B2">
        <w:rPr>
          <w:rStyle w:val="Emphasis"/>
          <w:rFonts w:ascii="Times" w:hAnsi="Times"/>
          <w:i w:val="0"/>
        </w:rPr>
        <w:t xml:space="preserve"> </w:t>
      </w:r>
      <w:r w:rsidRPr="003B226E">
        <w:rPr>
          <w:rStyle w:val="Emphasis"/>
          <w:rFonts w:ascii="Times" w:hAnsi="Times"/>
        </w:rPr>
        <w:t>Social Science</w:t>
      </w:r>
      <w:r w:rsidR="00073991" w:rsidRPr="003B226E">
        <w:rPr>
          <w:rStyle w:val="Emphasis"/>
          <w:rFonts w:ascii="Times" w:hAnsi="Times"/>
        </w:rPr>
        <w:t xml:space="preserve"> Research </w:t>
      </w:r>
      <w:r w:rsidR="00073991" w:rsidRPr="003B226E">
        <w:rPr>
          <w:rStyle w:val="Emphasis"/>
          <w:rFonts w:ascii="Times" w:hAnsi="Times"/>
          <w:i w:val="0"/>
        </w:rPr>
        <w:t>39(2): 285–295.</w:t>
      </w:r>
    </w:p>
    <w:p w14:paraId="6074EE3E" w14:textId="5C8CF6BC" w:rsidR="00073991" w:rsidRPr="003942D3" w:rsidRDefault="0070442A" w:rsidP="00F77404">
      <w:pPr>
        <w:spacing w:line="480" w:lineRule="auto"/>
        <w:ind w:left="1134" w:right="-279" w:hanging="1134"/>
        <w:contextualSpacing/>
        <w:jc w:val="both"/>
        <w:rPr>
          <w:rStyle w:val="Emphasis"/>
          <w:rFonts w:ascii="Times New Roman" w:hAnsi="Times New Roman" w:cs="Times New Roman"/>
          <w:i w:val="0"/>
        </w:rPr>
      </w:pPr>
      <w:r w:rsidRPr="003942D3">
        <w:rPr>
          <w:rStyle w:val="Emphasis"/>
          <w:rFonts w:ascii="Times New Roman" w:hAnsi="Times New Roman" w:cs="Times New Roman"/>
          <w:i w:val="0"/>
        </w:rPr>
        <w:t>Schneider, S.L</w:t>
      </w:r>
      <w:r w:rsidR="007B30D7" w:rsidRPr="003942D3">
        <w:rPr>
          <w:rStyle w:val="Emphasis"/>
          <w:rFonts w:ascii="Times New Roman" w:hAnsi="Times New Roman" w:cs="Times New Roman"/>
          <w:i w:val="0"/>
        </w:rPr>
        <w:t xml:space="preserve"> 2007. </w:t>
      </w:r>
      <w:r w:rsidR="007138B2" w:rsidRPr="003942D3">
        <w:rPr>
          <w:rStyle w:val="Emphasis"/>
          <w:rFonts w:ascii="Times New Roman" w:hAnsi="Times New Roman" w:cs="Times New Roman"/>
          <w:i w:val="0"/>
        </w:rPr>
        <w:t>“</w:t>
      </w:r>
      <w:r w:rsidR="007B30D7" w:rsidRPr="003942D3">
        <w:rPr>
          <w:rStyle w:val="Emphasis"/>
          <w:rFonts w:ascii="Times New Roman" w:hAnsi="Times New Roman" w:cs="Times New Roman"/>
          <w:i w:val="0"/>
        </w:rPr>
        <w:t>Anti-Immigrant Attitudes in Europe: Outgroup Size and Perceived Ethnic Threat.</w:t>
      </w:r>
      <w:r w:rsidR="007138B2" w:rsidRPr="003942D3">
        <w:rPr>
          <w:rStyle w:val="Emphasis"/>
          <w:rFonts w:ascii="Times New Roman" w:hAnsi="Times New Roman" w:cs="Times New Roman"/>
          <w:i w:val="0"/>
        </w:rPr>
        <w:t>”</w:t>
      </w:r>
      <w:r w:rsidR="007B30D7" w:rsidRPr="003942D3">
        <w:rPr>
          <w:rStyle w:val="Emphasis"/>
          <w:rFonts w:ascii="Times New Roman" w:hAnsi="Times New Roman" w:cs="Times New Roman"/>
          <w:i w:val="0"/>
        </w:rPr>
        <w:t xml:space="preserve"> </w:t>
      </w:r>
      <w:r w:rsidR="007B30D7" w:rsidRPr="003942D3">
        <w:rPr>
          <w:rStyle w:val="Emphasis"/>
          <w:rFonts w:ascii="Times New Roman" w:hAnsi="Times New Roman" w:cs="Times New Roman"/>
        </w:rPr>
        <w:t>European Sociological Re</w:t>
      </w:r>
      <w:r w:rsidR="007138B2" w:rsidRPr="003942D3">
        <w:rPr>
          <w:rStyle w:val="Emphasis"/>
          <w:rFonts w:ascii="Times New Roman" w:hAnsi="Times New Roman" w:cs="Times New Roman"/>
        </w:rPr>
        <w:t>view</w:t>
      </w:r>
      <w:r w:rsidR="007B30D7" w:rsidRPr="003942D3">
        <w:rPr>
          <w:rStyle w:val="Emphasis"/>
          <w:rFonts w:ascii="Times New Roman" w:hAnsi="Times New Roman" w:cs="Times New Roman"/>
          <w:i w:val="0"/>
        </w:rPr>
        <w:t xml:space="preserve"> 24(1): 53–67.</w:t>
      </w:r>
    </w:p>
    <w:p w14:paraId="4B3FFCA5" w14:textId="78EA852F" w:rsidR="00073991" w:rsidRDefault="00890637" w:rsidP="00F77404">
      <w:pPr>
        <w:widowControl w:val="0"/>
        <w:autoSpaceDE w:val="0"/>
        <w:autoSpaceDN w:val="0"/>
        <w:adjustRightInd w:val="0"/>
        <w:spacing w:line="480" w:lineRule="auto"/>
        <w:ind w:left="1134" w:hanging="1134"/>
        <w:contextualSpacing/>
        <w:jc w:val="both"/>
        <w:rPr>
          <w:rStyle w:val="Emphasis"/>
          <w:rFonts w:ascii="Times New Roman" w:hAnsi="Times New Roman" w:cs="Times New Roman"/>
          <w:i w:val="0"/>
        </w:rPr>
      </w:pPr>
      <w:r w:rsidRPr="003942D3">
        <w:rPr>
          <w:rFonts w:ascii="Times New Roman" w:hAnsi="Times New Roman" w:cs="Times New Roman"/>
        </w:rPr>
        <w:t xml:space="preserve">Semyonov, M, R. </w:t>
      </w:r>
      <w:proofErr w:type="spellStart"/>
      <w:r w:rsidRPr="003942D3">
        <w:rPr>
          <w:rFonts w:ascii="Times New Roman" w:hAnsi="Times New Roman" w:cs="Times New Roman"/>
        </w:rPr>
        <w:t>Raijman</w:t>
      </w:r>
      <w:proofErr w:type="spellEnd"/>
      <w:r w:rsidRPr="003942D3">
        <w:rPr>
          <w:rFonts w:ascii="Times New Roman" w:hAnsi="Times New Roman" w:cs="Times New Roman"/>
        </w:rPr>
        <w:t xml:space="preserve">, A.Y. Tov, P. Schmidt. 2004. “Population Size, Perceived Threat, and Exclusion: A Multiple-indicators Analysis of Attitudes Toward Foreigners in Germany.” </w:t>
      </w:r>
      <w:r w:rsidRPr="003942D3">
        <w:rPr>
          <w:rFonts w:ascii="Times New Roman" w:hAnsi="Times New Roman" w:cs="Times New Roman"/>
          <w:i/>
        </w:rPr>
        <w:t>Social Science Research</w:t>
      </w:r>
      <w:r w:rsidRPr="003942D3">
        <w:rPr>
          <w:rFonts w:ascii="Times New Roman" w:hAnsi="Times New Roman" w:cs="Times New Roman"/>
        </w:rPr>
        <w:t xml:space="preserve"> 33 (4): 681–701</w:t>
      </w:r>
      <w:r w:rsidRPr="003942D3">
        <w:rPr>
          <w:rStyle w:val="Emphasis"/>
          <w:rFonts w:ascii="Times New Roman" w:hAnsi="Times New Roman" w:cs="Times New Roman"/>
          <w:i w:val="0"/>
        </w:rPr>
        <w:t>.</w:t>
      </w:r>
    </w:p>
    <w:p w14:paraId="569E97E3" w14:textId="77777777" w:rsidR="00A64C14" w:rsidRPr="003942D3" w:rsidRDefault="00A64C14" w:rsidP="00F77404">
      <w:pPr>
        <w:widowControl w:val="0"/>
        <w:autoSpaceDE w:val="0"/>
        <w:autoSpaceDN w:val="0"/>
        <w:adjustRightInd w:val="0"/>
        <w:spacing w:line="480" w:lineRule="auto"/>
        <w:ind w:left="1134" w:hanging="1134"/>
        <w:contextualSpacing/>
        <w:jc w:val="both"/>
        <w:rPr>
          <w:rStyle w:val="Emphasis"/>
          <w:rFonts w:ascii="Times New Roman" w:hAnsi="Times New Roman" w:cs="Times New Roman"/>
          <w:i w:val="0"/>
        </w:rPr>
      </w:pPr>
      <w:r>
        <w:rPr>
          <w:rStyle w:val="Emphasis"/>
          <w:rFonts w:ascii="Times New Roman" w:hAnsi="Times New Roman" w:cs="Times New Roman"/>
          <w:i w:val="0"/>
        </w:rPr>
        <w:t xml:space="preserve">Sturgis P., </w:t>
      </w:r>
      <w:proofErr w:type="spellStart"/>
      <w:r>
        <w:rPr>
          <w:rStyle w:val="Emphasis"/>
          <w:rFonts w:ascii="Times New Roman" w:hAnsi="Times New Roman" w:cs="Times New Roman"/>
          <w:i w:val="0"/>
        </w:rPr>
        <w:t>I.Bruton</w:t>
      </w:r>
      <w:proofErr w:type="spellEnd"/>
      <w:r>
        <w:rPr>
          <w:rStyle w:val="Emphasis"/>
          <w:rFonts w:ascii="Times New Roman" w:hAnsi="Times New Roman" w:cs="Times New Roman"/>
          <w:i w:val="0"/>
        </w:rPr>
        <w:t xml:space="preserve">-Smith, J. </w:t>
      </w:r>
      <w:proofErr w:type="spellStart"/>
      <w:r>
        <w:rPr>
          <w:rStyle w:val="Emphasis"/>
          <w:rFonts w:ascii="Times New Roman" w:hAnsi="Times New Roman" w:cs="Times New Roman"/>
          <w:i w:val="0"/>
        </w:rPr>
        <w:t>Kuha</w:t>
      </w:r>
      <w:proofErr w:type="spellEnd"/>
      <w:r>
        <w:rPr>
          <w:rStyle w:val="Emphasis"/>
          <w:rFonts w:ascii="Times New Roman" w:hAnsi="Times New Roman" w:cs="Times New Roman"/>
          <w:i w:val="0"/>
        </w:rPr>
        <w:t xml:space="preserve">, J. Jackson 2014. “Ethnic Diversity, </w:t>
      </w:r>
      <w:proofErr w:type="spellStart"/>
      <w:r>
        <w:rPr>
          <w:rStyle w:val="Emphasis"/>
          <w:rFonts w:ascii="Times New Roman" w:hAnsi="Times New Roman" w:cs="Times New Roman"/>
          <w:i w:val="0"/>
        </w:rPr>
        <w:t>Segration</w:t>
      </w:r>
      <w:proofErr w:type="spellEnd"/>
      <w:r>
        <w:rPr>
          <w:rStyle w:val="Emphasis"/>
          <w:rFonts w:ascii="Times New Roman" w:hAnsi="Times New Roman" w:cs="Times New Roman"/>
          <w:i w:val="0"/>
        </w:rPr>
        <w:t xml:space="preserve"> and the social cohesion of </w:t>
      </w:r>
      <w:proofErr w:type="spellStart"/>
      <w:r>
        <w:rPr>
          <w:rStyle w:val="Emphasis"/>
          <w:rFonts w:ascii="Times New Roman" w:hAnsi="Times New Roman" w:cs="Times New Roman"/>
          <w:i w:val="0"/>
        </w:rPr>
        <w:t>neighbourhoods</w:t>
      </w:r>
      <w:proofErr w:type="spellEnd"/>
      <w:r>
        <w:rPr>
          <w:rStyle w:val="Emphasis"/>
          <w:rFonts w:ascii="Times New Roman" w:hAnsi="Times New Roman" w:cs="Times New Roman"/>
          <w:i w:val="0"/>
        </w:rPr>
        <w:t xml:space="preserve"> in London.” </w:t>
      </w:r>
      <w:r w:rsidRPr="003D7F7B">
        <w:rPr>
          <w:rStyle w:val="Emphasis"/>
          <w:rFonts w:ascii="Times New Roman" w:hAnsi="Times New Roman" w:cs="Times New Roman"/>
        </w:rPr>
        <w:t xml:space="preserve">Ethnic and Racial Studies </w:t>
      </w:r>
      <w:r>
        <w:rPr>
          <w:rStyle w:val="Emphasis"/>
          <w:rFonts w:ascii="Times New Roman" w:hAnsi="Times New Roman" w:cs="Times New Roman"/>
          <w:i w:val="0"/>
        </w:rPr>
        <w:t>37(8): 1286-1309.</w:t>
      </w:r>
    </w:p>
    <w:p w14:paraId="2A96844A" w14:textId="363AC728" w:rsidR="00374E0A" w:rsidRDefault="00764873" w:rsidP="00F77404">
      <w:pPr>
        <w:spacing w:line="480" w:lineRule="auto"/>
        <w:ind w:left="1134" w:right="-279" w:hanging="1134"/>
        <w:contextualSpacing/>
        <w:jc w:val="both"/>
        <w:rPr>
          <w:rStyle w:val="Emphasis"/>
          <w:rFonts w:ascii="Times" w:hAnsi="Times"/>
          <w:i w:val="0"/>
        </w:rPr>
      </w:pPr>
      <w:proofErr w:type="spellStart"/>
      <w:r w:rsidRPr="003B226E">
        <w:rPr>
          <w:rStyle w:val="Emphasis"/>
          <w:rFonts w:ascii="Times" w:hAnsi="Times"/>
          <w:i w:val="0"/>
        </w:rPr>
        <w:t>Theodossopoulos</w:t>
      </w:r>
      <w:proofErr w:type="spellEnd"/>
      <w:r w:rsidRPr="003B226E">
        <w:rPr>
          <w:rStyle w:val="Emphasis"/>
          <w:rFonts w:ascii="Times" w:hAnsi="Times"/>
          <w:i w:val="0"/>
        </w:rPr>
        <w:t>, D.  2006. “</w:t>
      </w:r>
      <w:r w:rsidR="00374E0A" w:rsidRPr="003B226E">
        <w:rPr>
          <w:rStyle w:val="Emphasis"/>
          <w:rFonts w:ascii="Times" w:hAnsi="Times"/>
          <w:i w:val="0"/>
        </w:rPr>
        <w:t>Introduction: The ‘Turks’ in the Imagination of the ‘Greeks’</w:t>
      </w:r>
      <w:r w:rsidRPr="003B226E">
        <w:rPr>
          <w:rStyle w:val="Emphasis"/>
          <w:rFonts w:ascii="Times" w:hAnsi="Times"/>
          <w:i w:val="0"/>
        </w:rPr>
        <w:t xml:space="preserve">.” </w:t>
      </w:r>
      <w:r w:rsidR="00374E0A" w:rsidRPr="003B226E">
        <w:rPr>
          <w:rStyle w:val="Emphasis"/>
          <w:rFonts w:ascii="Times" w:hAnsi="Times"/>
        </w:rPr>
        <w:t>South European Society and Politics 11</w:t>
      </w:r>
      <w:r w:rsidR="000D348E" w:rsidRPr="003B226E">
        <w:rPr>
          <w:rStyle w:val="Emphasis"/>
          <w:rFonts w:ascii="Times" w:hAnsi="Times"/>
          <w:i w:val="0"/>
        </w:rPr>
        <w:t>(1):</w:t>
      </w:r>
      <w:r w:rsidR="00374E0A" w:rsidRPr="003B226E">
        <w:rPr>
          <w:rStyle w:val="Emphasis"/>
          <w:rFonts w:ascii="Times" w:hAnsi="Times"/>
          <w:i w:val="0"/>
        </w:rPr>
        <w:t xml:space="preserve"> 1-32.</w:t>
      </w:r>
    </w:p>
    <w:p w14:paraId="1DCA3ED8" w14:textId="77777777" w:rsidR="00A64C14" w:rsidRPr="00E33CD1" w:rsidRDefault="00A64C14" w:rsidP="00F77404">
      <w:pPr>
        <w:spacing w:line="480" w:lineRule="auto"/>
        <w:ind w:left="992" w:hanging="992"/>
        <w:contextualSpacing/>
        <w:jc w:val="both"/>
        <w:rPr>
          <w:rFonts w:ascii="Times" w:hAnsi="Times" w:cs="Times New Roman"/>
          <w:noProof/>
          <w:lang w:val="en-GB"/>
        </w:rPr>
      </w:pPr>
      <w:bookmarkStart w:id="1" w:name="_ENREF_9"/>
      <w:r w:rsidRPr="00E33CD1">
        <w:rPr>
          <w:rFonts w:ascii="Times" w:hAnsi="Times" w:cs="Times New Roman"/>
          <w:noProof/>
          <w:lang w:val="en-GB"/>
        </w:rPr>
        <w:t xml:space="preserve">Vertovec, S. 2007. “Super-diversity and its implications.” </w:t>
      </w:r>
      <w:r w:rsidRPr="00E33CD1">
        <w:rPr>
          <w:rFonts w:ascii="Times" w:hAnsi="Times" w:cs="Times New Roman"/>
          <w:i/>
          <w:noProof/>
          <w:lang w:val="en-GB"/>
        </w:rPr>
        <w:t>Ethnic and Racial Studies</w:t>
      </w:r>
      <w:r w:rsidRPr="00E33CD1">
        <w:rPr>
          <w:rFonts w:ascii="Times" w:hAnsi="Times" w:cs="Times New Roman"/>
          <w:noProof/>
          <w:lang w:val="en-GB"/>
        </w:rPr>
        <w:t xml:space="preserve"> 30(6): 1024-1054.</w:t>
      </w:r>
      <w:bookmarkEnd w:id="1"/>
    </w:p>
    <w:p w14:paraId="6B5DDD9A" w14:textId="2EE08E89" w:rsidR="00374E0A" w:rsidRPr="00D4200A" w:rsidRDefault="00764873" w:rsidP="00F77404">
      <w:pPr>
        <w:spacing w:line="480" w:lineRule="auto"/>
        <w:ind w:left="1134" w:right="-279" w:hanging="1134"/>
        <w:contextualSpacing/>
        <w:jc w:val="both"/>
        <w:rPr>
          <w:rStyle w:val="Emphasis"/>
          <w:rFonts w:ascii="Times" w:hAnsi="Times"/>
          <w:i w:val="0"/>
        </w:rPr>
      </w:pPr>
      <w:proofErr w:type="spellStart"/>
      <w:r w:rsidRPr="003B226E">
        <w:rPr>
          <w:rStyle w:val="Emphasis"/>
          <w:rFonts w:ascii="Times" w:hAnsi="Times"/>
          <w:i w:val="0"/>
        </w:rPr>
        <w:t>Vertovec</w:t>
      </w:r>
      <w:proofErr w:type="spellEnd"/>
      <w:r w:rsidRPr="003B226E">
        <w:rPr>
          <w:rStyle w:val="Emphasis"/>
          <w:rFonts w:ascii="Times" w:hAnsi="Times"/>
          <w:i w:val="0"/>
        </w:rPr>
        <w:t>, S. 2010. “</w:t>
      </w:r>
      <w:r w:rsidR="00374E0A" w:rsidRPr="003B226E">
        <w:rPr>
          <w:rStyle w:val="Emphasis"/>
          <w:rFonts w:ascii="Times" w:hAnsi="Times"/>
          <w:i w:val="0"/>
        </w:rPr>
        <w:t xml:space="preserve">Towards post-multiculturalism? Changing </w:t>
      </w:r>
      <w:r w:rsidR="00374E0A" w:rsidRPr="00B3398F">
        <w:rPr>
          <w:rStyle w:val="Emphasis"/>
          <w:rFonts w:ascii="Times" w:hAnsi="Times"/>
          <w:i w:val="0"/>
        </w:rPr>
        <w:t>communities, condit</w:t>
      </w:r>
      <w:r w:rsidRPr="00B3398F">
        <w:rPr>
          <w:rStyle w:val="Emphasis"/>
          <w:rFonts w:ascii="Times" w:hAnsi="Times"/>
          <w:i w:val="0"/>
        </w:rPr>
        <w:t>ions and contexts of diversity.”</w:t>
      </w:r>
      <w:r w:rsidR="00374E0A" w:rsidRPr="00D4200A">
        <w:rPr>
          <w:rStyle w:val="Emphasis"/>
          <w:rFonts w:ascii="Times" w:hAnsi="Times"/>
          <w:i w:val="0"/>
        </w:rPr>
        <w:t xml:space="preserve"> International Social Science Journal 61(199): 83-95.</w:t>
      </w:r>
    </w:p>
    <w:p w14:paraId="4EC364D7" w14:textId="512271B6" w:rsidR="00B3398F" w:rsidRPr="00B3398F" w:rsidRDefault="00B3398F" w:rsidP="00F77404">
      <w:pPr>
        <w:spacing w:line="480" w:lineRule="auto"/>
        <w:ind w:left="1134" w:right="-279" w:hanging="1134"/>
        <w:contextualSpacing/>
        <w:jc w:val="both"/>
        <w:rPr>
          <w:rStyle w:val="Emphasis"/>
          <w:rFonts w:ascii="Times" w:hAnsi="Times"/>
          <w:i w:val="0"/>
        </w:rPr>
      </w:pPr>
      <w:proofErr w:type="spellStart"/>
      <w:r w:rsidRPr="00B3398F">
        <w:rPr>
          <w:rFonts w:ascii="Times" w:hAnsi="Times"/>
        </w:rPr>
        <w:lastRenderedPageBreak/>
        <w:t>Walzer</w:t>
      </w:r>
      <w:proofErr w:type="spellEnd"/>
      <w:r w:rsidRPr="00B3398F">
        <w:rPr>
          <w:rFonts w:ascii="Times" w:hAnsi="Times"/>
        </w:rPr>
        <w:t xml:space="preserve">, M. 1997. </w:t>
      </w:r>
      <w:proofErr w:type="gramStart"/>
      <w:r w:rsidRPr="00B3398F">
        <w:rPr>
          <w:rFonts w:ascii="Times" w:hAnsi="Times"/>
          <w:i/>
        </w:rPr>
        <w:t>On Toleration</w:t>
      </w:r>
      <w:r w:rsidRPr="00B3398F">
        <w:rPr>
          <w:rFonts w:ascii="Times" w:hAnsi="Times"/>
        </w:rPr>
        <w:t>.</w:t>
      </w:r>
      <w:proofErr w:type="gramEnd"/>
      <w:r w:rsidRPr="00B3398F">
        <w:rPr>
          <w:rFonts w:ascii="Times" w:hAnsi="Times"/>
        </w:rPr>
        <w:t xml:space="preserve"> New Haven, CT, USA: Yale University Press.</w:t>
      </w:r>
    </w:p>
    <w:p w14:paraId="3478D28E" w14:textId="77777777" w:rsidR="00A64C14" w:rsidRPr="003B226E" w:rsidRDefault="00A64C14" w:rsidP="00F77404">
      <w:pPr>
        <w:spacing w:line="480" w:lineRule="auto"/>
        <w:ind w:left="1134" w:right="-279" w:hanging="1134"/>
        <w:contextualSpacing/>
        <w:jc w:val="both"/>
        <w:rPr>
          <w:rStyle w:val="Emphasis"/>
          <w:rFonts w:ascii="Times" w:hAnsi="Times"/>
          <w:i w:val="0"/>
        </w:rPr>
      </w:pPr>
      <w:proofErr w:type="spellStart"/>
      <w:r>
        <w:rPr>
          <w:rStyle w:val="Emphasis"/>
          <w:rFonts w:ascii="Times" w:hAnsi="Times"/>
          <w:i w:val="0"/>
        </w:rPr>
        <w:t>Weedon</w:t>
      </w:r>
      <w:proofErr w:type="spellEnd"/>
      <w:r>
        <w:rPr>
          <w:rStyle w:val="Emphasis"/>
          <w:rFonts w:ascii="Times" w:hAnsi="Times"/>
          <w:i w:val="0"/>
        </w:rPr>
        <w:t xml:space="preserve">, C. 2011. “Identity, Difference and Social Cohesion in Contemporary Britain.” </w:t>
      </w:r>
      <w:r w:rsidRPr="003D7F7B">
        <w:rPr>
          <w:rStyle w:val="Emphasis"/>
          <w:rFonts w:ascii="Times" w:hAnsi="Times"/>
        </w:rPr>
        <w:t>Journal of Intercultural Studies</w:t>
      </w:r>
      <w:r>
        <w:rPr>
          <w:rStyle w:val="Emphasis"/>
          <w:rFonts w:ascii="Times" w:hAnsi="Times"/>
          <w:i w:val="0"/>
        </w:rPr>
        <w:t xml:space="preserve"> 32(3): 209-227.</w:t>
      </w:r>
    </w:p>
    <w:p w14:paraId="4B580C5D" w14:textId="22D085BA" w:rsidR="00374E0A" w:rsidRPr="003B226E" w:rsidRDefault="00374E0A" w:rsidP="00F77404">
      <w:pPr>
        <w:spacing w:line="480" w:lineRule="auto"/>
        <w:ind w:left="1134" w:right="-279" w:hanging="1134"/>
        <w:contextualSpacing/>
        <w:jc w:val="both"/>
        <w:rPr>
          <w:rStyle w:val="Emphasis"/>
          <w:rFonts w:ascii="Times" w:hAnsi="Times"/>
          <w:i w:val="0"/>
        </w:rPr>
      </w:pPr>
      <w:r w:rsidRPr="003B226E">
        <w:rPr>
          <w:rStyle w:val="Emphasis"/>
          <w:rFonts w:ascii="Times" w:hAnsi="Times"/>
          <w:i w:val="0"/>
        </w:rPr>
        <w:t>Woodcock, S.</w:t>
      </w:r>
      <w:r w:rsidR="00EB3BC7" w:rsidRPr="003B226E">
        <w:rPr>
          <w:rStyle w:val="Emphasis"/>
          <w:rFonts w:ascii="Times" w:hAnsi="Times"/>
          <w:i w:val="0"/>
        </w:rPr>
        <w:t xml:space="preserve"> 2007.</w:t>
      </w:r>
      <w:r w:rsidRPr="003B226E">
        <w:rPr>
          <w:rStyle w:val="Emphasis"/>
          <w:rFonts w:ascii="Times" w:hAnsi="Times"/>
          <w:i w:val="0"/>
        </w:rPr>
        <w:t xml:space="preserve"> </w:t>
      </w:r>
      <w:r w:rsidR="00EB3BC7" w:rsidRPr="003B226E">
        <w:rPr>
          <w:rStyle w:val="Emphasis"/>
          <w:rFonts w:ascii="Times" w:hAnsi="Times"/>
          <w:i w:val="0"/>
        </w:rPr>
        <w:t>“</w:t>
      </w:r>
      <w:r w:rsidRPr="003B226E">
        <w:rPr>
          <w:rStyle w:val="Emphasis"/>
          <w:rFonts w:ascii="Times" w:hAnsi="Times"/>
          <w:i w:val="0"/>
        </w:rPr>
        <w:t xml:space="preserve">Romania and Europe: Roma, Roma and </w:t>
      </w:r>
      <w:proofErr w:type="spellStart"/>
      <w:r w:rsidRPr="003B226E">
        <w:rPr>
          <w:rStyle w:val="Emphasis"/>
          <w:rFonts w:ascii="Times" w:hAnsi="Times"/>
          <w:i w:val="0"/>
        </w:rPr>
        <w:t>Ţigani</w:t>
      </w:r>
      <w:proofErr w:type="spellEnd"/>
      <w:r w:rsidRPr="003B226E">
        <w:rPr>
          <w:rStyle w:val="Emphasis"/>
          <w:rFonts w:ascii="Times" w:hAnsi="Times"/>
          <w:i w:val="0"/>
        </w:rPr>
        <w:t xml:space="preserve"> as sites for the contestation of ethno-national identities</w:t>
      </w:r>
      <w:r w:rsidR="00EB3BC7" w:rsidRPr="003B226E">
        <w:rPr>
          <w:rStyle w:val="Emphasis"/>
          <w:rFonts w:ascii="Times" w:hAnsi="Times"/>
          <w:i w:val="0"/>
        </w:rPr>
        <w:t>.”</w:t>
      </w:r>
      <w:r w:rsidRPr="003B226E">
        <w:rPr>
          <w:rStyle w:val="Emphasis"/>
          <w:rFonts w:ascii="Times" w:hAnsi="Times"/>
          <w:i w:val="0"/>
        </w:rPr>
        <w:t xml:space="preserve"> </w:t>
      </w:r>
      <w:r w:rsidRPr="003B226E">
        <w:rPr>
          <w:rStyle w:val="Emphasis"/>
          <w:rFonts w:ascii="Times" w:hAnsi="Times"/>
        </w:rPr>
        <w:t>Patterns of Prejudice 41(5): 493–515.</w:t>
      </w:r>
    </w:p>
    <w:p w14:paraId="468E6335" w14:textId="77777777" w:rsidR="00782A63" w:rsidRDefault="00782A63" w:rsidP="00F77404">
      <w:pPr>
        <w:spacing w:line="480" w:lineRule="auto"/>
        <w:rPr>
          <w:rStyle w:val="apple-style-span"/>
          <w:rFonts w:ascii="Times New Roman" w:hAnsi="Times New Roman" w:cs="Times New Roman"/>
          <w:lang w:val="en-GB"/>
        </w:rPr>
      </w:pPr>
    </w:p>
    <w:p w14:paraId="5D12424D" w14:textId="77777777" w:rsidR="00C72186" w:rsidRDefault="00C72186" w:rsidP="00F77404">
      <w:pPr>
        <w:spacing w:line="480" w:lineRule="auto"/>
        <w:jc w:val="both"/>
        <w:rPr>
          <w:rFonts w:ascii="Times New Roman" w:hAnsi="Times New Roman" w:cs="Times New Roman"/>
          <w:b/>
          <w:lang w:val="en-GB"/>
        </w:rPr>
      </w:pPr>
      <w:r>
        <w:rPr>
          <w:rFonts w:ascii="Times New Roman" w:hAnsi="Times New Roman" w:cs="Times New Roman"/>
          <w:b/>
          <w:lang w:val="en-GB"/>
        </w:rPr>
        <w:t>Table 1. Dependent variable: Attitudes towards diversity</w:t>
      </w:r>
    </w:p>
    <w:p w14:paraId="136E4089" w14:textId="07AE96BF" w:rsidR="00C72186" w:rsidRDefault="00C72186" w:rsidP="00F77404">
      <w:pPr>
        <w:spacing w:line="480" w:lineRule="auto"/>
        <w:jc w:val="both"/>
        <w:rPr>
          <w:rFonts w:ascii="Times New Roman" w:hAnsi="Times New Roman" w:cs="Times New Roman"/>
          <w:b/>
          <w:lang w:val="en-GB"/>
        </w:rPr>
      </w:pPr>
      <w:r>
        <w:rPr>
          <w:rFonts w:ascii="Times New Roman" w:hAnsi="Times New Roman" w:cs="Times New Roman"/>
          <w:noProof/>
          <w:color w:val="8DB3E2" w:themeColor="text2" w:themeTint="66"/>
        </w:rPr>
        <w:drawing>
          <wp:inline distT="0" distB="0" distL="0" distR="0" wp14:anchorId="4FD9E218" wp14:editId="4CC123F9">
            <wp:extent cx="5270500" cy="702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702385"/>
                    </a:xfrm>
                    <a:prstGeom prst="rect">
                      <a:avLst/>
                    </a:prstGeom>
                    <a:noFill/>
                    <a:ln>
                      <a:noFill/>
                    </a:ln>
                  </pic:spPr>
                </pic:pic>
              </a:graphicData>
            </a:graphic>
          </wp:inline>
        </w:drawing>
      </w:r>
    </w:p>
    <w:p w14:paraId="79F34FD1" w14:textId="77777777" w:rsidR="00C72186" w:rsidRDefault="00C72186" w:rsidP="00F77404">
      <w:pPr>
        <w:spacing w:line="480" w:lineRule="auto"/>
        <w:jc w:val="both"/>
        <w:rPr>
          <w:rFonts w:ascii="Times New Roman" w:hAnsi="Times New Roman" w:cs="Times New Roman"/>
          <w:b/>
          <w:lang w:val="en-GB"/>
        </w:rPr>
      </w:pPr>
      <w:r>
        <w:rPr>
          <w:rFonts w:ascii="Times New Roman" w:hAnsi="Times New Roman" w:cs="Times New Roman"/>
          <w:b/>
          <w:lang w:val="en-GB"/>
        </w:rPr>
        <w:t xml:space="preserve">Table 2. Independent variables: </w:t>
      </w:r>
      <w:proofErr w:type="spellStart"/>
      <w:r>
        <w:rPr>
          <w:rFonts w:ascii="Times New Roman" w:hAnsi="Times New Roman" w:cs="Times New Roman"/>
          <w:b/>
          <w:lang w:val="en-GB"/>
        </w:rPr>
        <w:t>descriptives</w:t>
      </w:r>
      <w:proofErr w:type="spellEnd"/>
      <w:r>
        <w:rPr>
          <w:rFonts w:ascii="Times New Roman" w:hAnsi="Times New Roman" w:cs="Times New Roman"/>
          <w:b/>
          <w:lang w:val="en-GB"/>
        </w:rPr>
        <w:t xml:space="preserve"> </w:t>
      </w:r>
    </w:p>
    <w:p w14:paraId="48151413" w14:textId="6BB00127" w:rsidR="00C72186" w:rsidRDefault="00C72186" w:rsidP="00F77404">
      <w:pPr>
        <w:spacing w:line="480" w:lineRule="auto"/>
        <w:jc w:val="both"/>
        <w:rPr>
          <w:rFonts w:ascii="Times New Roman" w:hAnsi="Times New Roman" w:cs="Times New Roman"/>
          <w:b/>
          <w:lang w:val="en-GB"/>
        </w:rPr>
      </w:pPr>
      <w:r>
        <w:rPr>
          <w:rFonts w:ascii="Times New Roman" w:hAnsi="Times New Roman" w:cs="Times New Roman"/>
          <w:b/>
          <w:noProof/>
        </w:rPr>
        <w:lastRenderedPageBreak/>
        <w:drawing>
          <wp:inline distT="0" distB="0" distL="0" distR="0" wp14:anchorId="5A2936B8" wp14:editId="0E6D8F2E">
            <wp:extent cx="5270500" cy="57916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5791624"/>
                    </a:xfrm>
                    <a:prstGeom prst="rect">
                      <a:avLst/>
                    </a:prstGeom>
                    <a:noFill/>
                    <a:ln>
                      <a:noFill/>
                    </a:ln>
                  </pic:spPr>
                </pic:pic>
              </a:graphicData>
            </a:graphic>
          </wp:inline>
        </w:drawing>
      </w:r>
    </w:p>
    <w:p w14:paraId="22C5182D" w14:textId="77777777" w:rsidR="00C72186" w:rsidRDefault="00C72186" w:rsidP="00F77404">
      <w:pPr>
        <w:spacing w:line="480" w:lineRule="auto"/>
        <w:jc w:val="both"/>
        <w:rPr>
          <w:rFonts w:ascii="Times New Roman" w:hAnsi="Times New Roman" w:cs="Times New Roman"/>
          <w:b/>
          <w:lang w:val="en-GB"/>
        </w:rPr>
      </w:pPr>
      <w:r>
        <w:rPr>
          <w:rFonts w:ascii="Times New Roman" w:hAnsi="Times New Roman" w:cs="Times New Roman"/>
          <w:b/>
          <w:lang w:val="en-GB"/>
        </w:rPr>
        <w:t>Table 3. Logistic regression on openness toward a diverse society (odd ratios)</w:t>
      </w:r>
    </w:p>
    <w:p w14:paraId="5E646A0B" w14:textId="72FAA476" w:rsidR="006546AB" w:rsidRDefault="00C72186" w:rsidP="00F77404">
      <w:pPr>
        <w:spacing w:line="480" w:lineRule="auto"/>
        <w:rPr>
          <w:rFonts w:ascii="Times New Roman" w:hAnsi="Times New Roman" w:cs="Times New Roman"/>
          <w:b/>
          <w:lang w:val="en-GB"/>
        </w:rPr>
      </w:pPr>
      <w:r>
        <w:rPr>
          <w:noProof/>
        </w:rPr>
        <w:lastRenderedPageBreak/>
        <w:drawing>
          <wp:inline distT="0" distB="0" distL="0" distR="0" wp14:anchorId="14842CE5" wp14:editId="75B19F99">
            <wp:extent cx="5270500" cy="7355578"/>
            <wp:effectExtent l="0" t="0" r="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7355578"/>
                    </a:xfrm>
                    <a:prstGeom prst="rect">
                      <a:avLst/>
                    </a:prstGeom>
                    <a:noFill/>
                    <a:ln>
                      <a:noFill/>
                    </a:ln>
                  </pic:spPr>
                </pic:pic>
              </a:graphicData>
            </a:graphic>
          </wp:inline>
        </w:drawing>
      </w:r>
    </w:p>
    <w:sectPr w:rsidR="006546AB" w:rsidSect="00BA5C9D">
      <w:footerReference w:type="even" r:id="rId13"/>
      <w:footerReference w:type="default" r:id="rId14"/>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E0A46" w14:textId="77777777" w:rsidR="00CE57BE" w:rsidRDefault="00CE57BE" w:rsidP="00960ACA">
      <w:r>
        <w:separator/>
      </w:r>
    </w:p>
  </w:endnote>
  <w:endnote w:type="continuationSeparator" w:id="0">
    <w:p w14:paraId="718EB5A5" w14:textId="77777777" w:rsidR="00CE57BE" w:rsidRDefault="00CE57BE" w:rsidP="00960ACA">
      <w:r>
        <w:continuationSeparator/>
      </w:r>
    </w:p>
  </w:endnote>
  <w:endnote w:id="1">
    <w:p w14:paraId="795CADFB" w14:textId="77777777" w:rsidR="00CE57BE" w:rsidRPr="00BB7F80" w:rsidRDefault="00CE57BE" w:rsidP="0062424B">
      <w:pPr>
        <w:pStyle w:val="EndnoteText"/>
        <w:rPr>
          <w:lang w:val="da-DK"/>
        </w:rPr>
      </w:pPr>
      <w:r>
        <w:rPr>
          <w:rStyle w:val="EndnoteReference"/>
        </w:rPr>
        <w:endnoteRef/>
      </w:r>
      <w:r>
        <w:t xml:space="preserve"> </w:t>
      </w:r>
      <w:r>
        <w:rPr>
          <w:lang w:val="da-DK"/>
        </w:rPr>
        <w:t>Permanent residence is given to non-nationals after 10 years of continuous living (a combination of studying, spouse permit holder etc) or 5 years of skilled, highly paid work. One year after receiving permanent residence, they can apply to get UK citizenship.</w:t>
      </w:r>
    </w:p>
  </w:endnote>
  <w:endnote w:id="2">
    <w:p w14:paraId="5844441C" w14:textId="3D6DDBDF" w:rsidR="00CE57BE" w:rsidRPr="002B3CEA" w:rsidRDefault="00CE57BE">
      <w:pPr>
        <w:pStyle w:val="EndnoteText"/>
        <w:rPr>
          <w:lang w:val="da-DK"/>
        </w:rPr>
      </w:pPr>
      <w:r>
        <w:rPr>
          <w:rStyle w:val="EndnoteReference"/>
        </w:rPr>
        <w:endnoteRef/>
      </w:r>
      <w:r>
        <w:t xml:space="preserve"> </w:t>
      </w:r>
      <w:r w:rsidRPr="00685A57">
        <w:t>http://www.migrationobservatory.ox.ac.uk/briefings/eu-migrants-other-eu-countries-analysis-bilateral-migrant-stocks</w:t>
      </w:r>
      <w:r>
        <w:t>, retrieved on 18/03/16.</w:t>
      </w:r>
    </w:p>
  </w:endnote>
  <w:endnote w:id="3">
    <w:p w14:paraId="42783E01" w14:textId="294BFF48" w:rsidR="00CE57BE" w:rsidRPr="002B3CEA" w:rsidRDefault="00CE57BE">
      <w:pPr>
        <w:pStyle w:val="EndnoteText"/>
        <w:rPr>
          <w:lang w:val="da-DK"/>
        </w:rPr>
      </w:pPr>
      <w:r>
        <w:rPr>
          <w:rStyle w:val="EndnoteReference"/>
        </w:rPr>
        <w:endnoteRef/>
      </w:r>
      <w:r>
        <w:t xml:space="preserve"> </w:t>
      </w:r>
      <w:r w:rsidRPr="00685A57">
        <w:rPr>
          <w:rStyle w:val="Hyperlink"/>
          <w:color w:val="auto"/>
          <w:u w:val="none"/>
        </w:rPr>
        <w:t>http://ec.europa.eu/dgs/home-affairs/e-library/docs/infographics/immigration/migration-in-eu-infographic_en.pdf</w:t>
      </w:r>
      <w:r>
        <w:t>,</w:t>
      </w:r>
      <w:r w:rsidRPr="00685A57">
        <w:t xml:space="preserve"> retrieved on 18/03/16.</w:t>
      </w:r>
    </w:p>
  </w:endnote>
  <w:endnote w:id="4">
    <w:p w14:paraId="371E2B86" w14:textId="01A9E717" w:rsidR="00CE57BE" w:rsidRPr="002B3CEA" w:rsidRDefault="00CE57BE">
      <w:pPr>
        <w:pStyle w:val="EndnoteText"/>
        <w:rPr>
          <w:lang w:val="da-DK"/>
        </w:rPr>
      </w:pPr>
      <w:r>
        <w:rPr>
          <w:rStyle w:val="EndnoteReference"/>
        </w:rPr>
        <w:endnoteRef/>
      </w:r>
      <w:r>
        <w:t xml:space="preserve"> </w:t>
      </w:r>
      <w:r w:rsidRPr="008F2110">
        <w:rPr>
          <w:rFonts w:ascii="Times New Roman" w:hAnsi="Times New Roman" w:cs="Times New Roman"/>
          <w:lang w:val="en-GB"/>
        </w:rPr>
        <w:t>http://www.ons.gov.uk/ons/rel/migration1/migration-statistics-quarterly-report/august-2015/sty-bulgarian-and-romanian-migration-to-the-uk.html</w:t>
      </w:r>
      <w:r w:rsidRPr="00685A57">
        <w:rPr>
          <w:rFonts w:ascii="Times New Roman" w:hAnsi="Times New Roman" w:cs="Times New Roman"/>
          <w:lang w:val="en-GB"/>
        </w:rPr>
        <w:t>, retrieved on 18/03/16.</w:t>
      </w:r>
    </w:p>
  </w:endnote>
  <w:endnote w:id="5">
    <w:p w14:paraId="2C49059D" w14:textId="773BE49C" w:rsidR="00CE57BE" w:rsidRPr="002B3CEA" w:rsidRDefault="00CE57BE">
      <w:pPr>
        <w:pStyle w:val="EndnoteText"/>
        <w:rPr>
          <w:lang w:val="da-DK"/>
        </w:rPr>
      </w:pPr>
      <w:r>
        <w:rPr>
          <w:rStyle w:val="EndnoteReference"/>
        </w:rPr>
        <w:endnoteRef/>
      </w:r>
      <w:r>
        <w:t xml:space="preserve"> </w:t>
      </w:r>
      <w:r w:rsidRPr="008F2110">
        <w:rPr>
          <w:rFonts w:ascii="Times New Roman" w:hAnsi="Times New Roman" w:cs="Times New Roman"/>
          <w:lang w:val="en-GB"/>
        </w:rPr>
        <w:t>http://webarchive.nationalarchives.gov.uk/20160105160709/http://www.ons.gov.uk/ons/publications/re-reference-tables.html?edition=tcm%3A77-376534</w:t>
      </w:r>
      <w:r w:rsidRPr="00685A57">
        <w:rPr>
          <w:rFonts w:ascii="Times New Roman" w:hAnsi="Times New Roman" w:cs="Times New Roman"/>
          <w:lang w:val="en-GB"/>
        </w:rPr>
        <w:t>, retrieved on 18/03/16.</w:t>
      </w:r>
    </w:p>
  </w:endnote>
  <w:endnote w:id="6">
    <w:p w14:paraId="06D827F6" w14:textId="5B187986" w:rsidR="00CE57BE" w:rsidRPr="002B3CEA" w:rsidRDefault="00CE57BE">
      <w:pPr>
        <w:pStyle w:val="EndnoteText"/>
        <w:rPr>
          <w:lang w:val="da-DK"/>
        </w:rPr>
      </w:pPr>
      <w:r>
        <w:rPr>
          <w:rStyle w:val="EndnoteReference"/>
        </w:rPr>
        <w:endnoteRef/>
      </w:r>
      <w:r>
        <w:t xml:space="preserve"> </w:t>
      </w:r>
      <w:r w:rsidRPr="008F2110">
        <w:rPr>
          <w:rFonts w:ascii="Times New Roman" w:hAnsi="Times New Roman" w:cs="Times New Roman"/>
          <w:lang w:val="en-GB"/>
        </w:rPr>
        <w:t>http://www.ons.gov.uk/peoplepopulationandcommunity/culturalidentity/ethnicity/articles/2011censusanalysisethnicityandreligionofthenonukbornpopulationinenglandandwales/2015-06-18</w:t>
      </w:r>
      <w:r w:rsidRPr="00685A57">
        <w:rPr>
          <w:rFonts w:ascii="Times New Roman" w:hAnsi="Times New Roman" w:cs="Times New Roman"/>
          <w:lang w:val="en-GB"/>
        </w:rPr>
        <w:t>, retrieved on 18/03/16.</w:t>
      </w:r>
    </w:p>
  </w:endnote>
  <w:endnote w:id="7">
    <w:p w14:paraId="692B82B1" w14:textId="6F8A1097" w:rsidR="00CE57BE" w:rsidRPr="003C7CC9" w:rsidRDefault="00CE57BE" w:rsidP="006C5E01">
      <w:pPr>
        <w:pStyle w:val="EndnoteText"/>
        <w:rPr>
          <w:lang w:val="en-GB"/>
        </w:rPr>
      </w:pPr>
      <w:r w:rsidRPr="003E0B07">
        <w:rPr>
          <w:rStyle w:val="EndnoteReference"/>
        </w:rPr>
        <w:endnoteRef/>
      </w:r>
      <w:r w:rsidRPr="00EF7188">
        <w:t xml:space="preserve"> </w:t>
      </w:r>
      <w:r w:rsidRPr="00504969">
        <w:rPr>
          <w:rFonts w:ascii="Times New Roman" w:hAnsi="Times New Roman" w:cs="Times New Roman"/>
          <w:lang w:val="en-GB"/>
        </w:rPr>
        <w:t xml:space="preserve">Turkish is not an ethnic </w:t>
      </w:r>
      <w:r>
        <w:rPr>
          <w:rFonts w:ascii="Times New Roman" w:hAnsi="Times New Roman" w:cs="Times New Roman"/>
          <w:lang w:val="en-GB"/>
        </w:rPr>
        <w:t>term but refers</w:t>
      </w:r>
      <w:r w:rsidRPr="008D2061">
        <w:rPr>
          <w:rFonts w:ascii="Times New Roman" w:hAnsi="Times New Roman" w:cs="Times New Roman"/>
          <w:lang w:val="en-GB"/>
        </w:rPr>
        <w:t xml:space="preserve"> to </w:t>
      </w:r>
      <w:r>
        <w:rPr>
          <w:rFonts w:ascii="Times New Roman" w:hAnsi="Times New Roman" w:cs="Times New Roman"/>
          <w:lang w:val="en-GB"/>
        </w:rPr>
        <w:t>holders of</w:t>
      </w:r>
      <w:r w:rsidRPr="008D2061">
        <w:rPr>
          <w:rFonts w:ascii="Times New Roman" w:hAnsi="Times New Roman" w:cs="Times New Roman"/>
          <w:lang w:val="en-GB"/>
        </w:rPr>
        <w:t xml:space="preserve"> Turkish citizenship</w:t>
      </w:r>
    </w:p>
  </w:endnote>
  <w:endnote w:id="8">
    <w:p w14:paraId="54952DBC" w14:textId="77777777" w:rsidR="00CE57BE" w:rsidRPr="00F77404" w:rsidRDefault="00CE57BE" w:rsidP="00DD3B70">
      <w:pPr>
        <w:pStyle w:val="EndnoteText"/>
        <w:rPr>
          <w:lang w:val="en-GB"/>
        </w:rPr>
      </w:pPr>
      <w:r>
        <w:rPr>
          <w:rStyle w:val="EndnoteReference"/>
        </w:rPr>
        <w:endnoteRef/>
      </w:r>
      <w:r>
        <w:t xml:space="preserve"> </w:t>
      </w:r>
      <w:proofErr w:type="spellStart"/>
      <w:r w:rsidRPr="00F77404">
        <w:rPr>
          <w:lang w:val="en-GB"/>
        </w:rPr>
        <w:t>Walzer</w:t>
      </w:r>
      <w:proofErr w:type="spellEnd"/>
      <w:r w:rsidRPr="00F77404">
        <w:rPr>
          <w:lang w:val="en-GB"/>
        </w:rPr>
        <w:t xml:space="preserve"> (1997) actually uses the term of toleration as the activity to tolerate. We do not differentiate between tolerance/toleration in this article. </w:t>
      </w:r>
    </w:p>
  </w:endnote>
  <w:endnote w:id="9">
    <w:p w14:paraId="08712F7D" w14:textId="3FE04EAB" w:rsidR="00CE57BE" w:rsidRPr="002F2121" w:rsidRDefault="00CE57BE">
      <w:pPr>
        <w:pStyle w:val="EndnoteText"/>
        <w:rPr>
          <w:lang w:val="fr-BE"/>
        </w:rPr>
      </w:pPr>
      <w:r>
        <w:rPr>
          <w:rStyle w:val="EndnoteReference"/>
        </w:rPr>
        <w:endnoteRef/>
      </w:r>
      <w:r w:rsidRPr="00F77404">
        <w:rPr>
          <w:lang w:val="fr-FR"/>
        </w:rPr>
        <w:t xml:space="preserve"> </w:t>
      </w:r>
      <w:r>
        <w:rPr>
          <w:lang w:val="fr-BE"/>
        </w:rPr>
        <w:t xml:space="preserve">The questionnaire is available in </w:t>
      </w:r>
      <w:proofErr w:type="spellStart"/>
      <w:r w:rsidRPr="00F77404">
        <w:rPr>
          <w:rFonts w:ascii="Times New Roman" w:hAnsi="Times New Roman"/>
          <w:iCs/>
          <w:lang w:val="fr-FR"/>
        </w:rPr>
        <w:t>Pötzschke</w:t>
      </w:r>
      <w:proofErr w:type="spellEnd"/>
      <w:r w:rsidRPr="00F77404">
        <w:rPr>
          <w:rFonts w:ascii="Times New Roman" w:hAnsi="Times New Roman"/>
          <w:iCs/>
          <w:lang w:val="fr-FR"/>
        </w:rPr>
        <w:t xml:space="preserve"> et al. 2014. </w:t>
      </w:r>
      <w:r>
        <w:rPr>
          <w:lang w:val="fr-BE"/>
        </w:rPr>
        <w:t xml:space="preserve"> </w:t>
      </w:r>
    </w:p>
  </w:endnote>
  <w:endnote w:id="10">
    <w:p w14:paraId="37C2A02B" w14:textId="0F1B6B1B" w:rsidR="00CE57BE" w:rsidRPr="00E44BDC" w:rsidRDefault="00CE57BE">
      <w:pPr>
        <w:pStyle w:val="EndnoteText"/>
        <w:rPr>
          <w:lang w:val="da-DK"/>
        </w:rPr>
      </w:pPr>
      <w:r>
        <w:rPr>
          <w:rStyle w:val="EndnoteReference"/>
        </w:rPr>
        <w:endnoteRef/>
      </w:r>
      <w:r>
        <w:t xml:space="preserve"> </w:t>
      </w:r>
      <w:r>
        <w:rPr>
          <w:lang w:val="da-DK"/>
        </w:rPr>
        <w:t>See King et al (2008).</w:t>
      </w:r>
    </w:p>
  </w:endnote>
  <w:endnote w:id="11">
    <w:p w14:paraId="774B987F" w14:textId="76E263C6" w:rsidR="00CE57BE" w:rsidRPr="00F77404" w:rsidRDefault="00CE57BE" w:rsidP="00185FB1">
      <w:pPr>
        <w:pStyle w:val="EndnoteText"/>
        <w:rPr>
          <w:lang w:val="en-GB"/>
        </w:rPr>
      </w:pPr>
      <w:r>
        <w:rPr>
          <w:rStyle w:val="EndnoteReference"/>
        </w:rPr>
        <w:endnoteRef/>
      </w:r>
      <w:r>
        <w:t xml:space="preserve"> We introduce interaction terms between groups and the variables related to friendship. They were insignificant and not inserted in the final models (for dependent variables). </w:t>
      </w:r>
    </w:p>
  </w:endnote>
  <w:endnote w:id="12">
    <w:p w14:paraId="2537F972" w14:textId="7C4188E0" w:rsidR="00CE57BE" w:rsidRPr="00EC4AAD" w:rsidRDefault="00CE57BE" w:rsidP="005C7F03">
      <w:pPr>
        <w:pStyle w:val="EndnoteText"/>
      </w:pPr>
      <w:r w:rsidRPr="00EC4AAD">
        <w:rPr>
          <w:rStyle w:val="EndnoteReference"/>
        </w:rPr>
        <w:endnoteRef/>
      </w:r>
      <w:r w:rsidRPr="00EC4AAD">
        <w:t xml:space="preserve"> The Migration Observatory (2014) Bulgarians &amp; Romanians in the British National Press: 1 December 2012 - 1 December 2013. Available at: http://www.migrationobservatory.ox.ac.uk/sites/files/migobs/Report-Bulgarians_Romanians_Press_0.pdf</w:t>
      </w:r>
      <w:r w:rsidRPr="00685A57">
        <w:t>, retrieved on 18/03/16.</w:t>
      </w:r>
    </w:p>
  </w:endnote>
  <w:endnote w:id="13">
    <w:p w14:paraId="32FD950D" w14:textId="3DE43A3B" w:rsidR="00CE57BE" w:rsidRPr="00CE57BE" w:rsidRDefault="00CE57BE">
      <w:pPr>
        <w:pStyle w:val="EndnoteText"/>
        <w:rPr>
          <w:lang w:val="da-DK"/>
        </w:rPr>
      </w:pPr>
      <w:r>
        <w:rPr>
          <w:rStyle w:val="EndnoteReference"/>
        </w:rPr>
        <w:endnoteRef/>
      </w:r>
      <w:r>
        <w:t xml:space="preserve"> </w:t>
      </w:r>
      <w:r w:rsidRPr="00665F9E">
        <w:t>http://www.economist.com/news/britain/21701257-results-paint-picture-angry-country-divided-class-age-and-region-country-divided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D774B" w14:textId="77777777" w:rsidR="00CE57BE" w:rsidRDefault="00CE57BE" w:rsidP="00A426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D3B01" w14:textId="77777777" w:rsidR="00CE57BE" w:rsidRDefault="00CE57BE" w:rsidP="00960AC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EDD84" w14:textId="7C080D1D" w:rsidR="00CE57BE" w:rsidRDefault="00CE57BE" w:rsidP="00A426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03A8">
      <w:rPr>
        <w:rStyle w:val="PageNumber"/>
        <w:noProof/>
      </w:rPr>
      <w:t>1</w:t>
    </w:r>
    <w:r>
      <w:rPr>
        <w:rStyle w:val="PageNumber"/>
      </w:rPr>
      <w:fldChar w:fldCharType="end"/>
    </w:r>
  </w:p>
  <w:p w14:paraId="066AECE6" w14:textId="77777777" w:rsidR="00CE57BE" w:rsidRDefault="00CE57BE" w:rsidP="00960AC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FAC89" w14:textId="77777777" w:rsidR="00CE57BE" w:rsidRDefault="00CE57BE" w:rsidP="00960ACA">
      <w:r>
        <w:separator/>
      </w:r>
    </w:p>
  </w:footnote>
  <w:footnote w:type="continuationSeparator" w:id="0">
    <w:p w14:paraId="2EC2B384" w14:textId="77777777" w:rsidR="00CE57BE" w:rsidRDefault="00CE57BE" w:rsidP="00960A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FA0"/>
    <w:multiLevelType w:val="hybridMultilevel"/>
    <w:tmpl w:val="67442AC0"/>
    <w:lvl w:ilvl="0" w:tplc="F8A0C7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4565E"/>
    <w:multiLevelType w:val="hybridMultilevel"/>
    <w:tmpl w:val="30048D6C"/>
    <w:lvl w:ilvl="0" w:tplc="0D34C3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5B3E51"/>
    <w:multiLevelType w:val="multilevel"/>
    <w:tmpl w:val="6C1E32FC"/>
    <w:lvl w:ilvl="0">
      <w:start w:val="1"/>
      <w:numFmt w:val="decimal"/>
      <w:lvlText w:val="%1."/>
      <w:lvlJc w:val="left"/>
      <w:pPr>
        <w:ind w:left="360" w:hanging="360"/>
      </w:pPr>
    </w:lvl>
    <w:lvl w:ilvl="1">
      <w:start w:val="1"/>
      <w:numFmt w:val="decimal"/>
      <w:pStyle w:val="Heading2"/>
      <w:lvlText w:val="%1.%2."/>
      <w:lvlJc w:val="left"/>
      <w:pPr>
        <w:ind w:left="792" w:hanging="432"/>
      </w:pPr>
      <w:rPr>
        <w:i w:val="0"/>
      </w:rPr>
    </w:lvl>
    <w:lvl w:ilvl="2">
      <w:start w:val="1"/>
      <w:numFmt w:val="decimal"/>
      <w:pStyle w:val="Frage-St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7A"/>
    <w:rsid w:val="00001523"/>
    <w:rsid w:val="0000469A"/>
    <w:rsid w:val="00004735"/>
    <w:rsid w:val="00004C0D"/>
    <w:rsid w:val="00005307"/>
    <w:rsid w:val="00005B40"/>
    <w:rsid w:val="00014423"/>
    <w:rsid w:val="000174DE"/>
    <w:rsid w:val="00022ED3"/>
    <w:rsid w:val="00024584"/>
    <w:rsid w:val="00025934"/>
    <w:rsid w:val="000271E4"/>
    <w:rsid w:val="0003282F"/>
    <w:rsid w:val="00032F55"/>
    <w:rsid w:val="0003521F"/>
    <w:rsid w:val="00035E97"/>
    <w:rsid w:val="0003641C"/>
    <w:rsid w:val="0004043F"/>
    <w:rsid w:val="00041AF0"/>
    <w:rsid w:val="00041E75"/>
    <w:rsid w:val="000435B5"/>
    <w:rsid w:val="0004399C"/>
    <w:rsid w:val="0004496D"/>
    <w:rsid w:val="00044D85"/>
    <w:rsid w:val="0004652A"/>
    <w:rsid w:val="00046D49"/>
    <w:rsid w:val="000502C9"/>
    <w:rsid w:val="000509D3"/>
    <w:rsid w:val="00062A4F"/>
    <w:rsid w:val="00062B4A"/>
    <w:rsid w:val="00064A3A"/>
    <w:rsid w:val="00070CF6"/>
    <w:rsid w:val="00073991"/>
    <w:rsid w:val="000744EB"/>
    <w:rsid w:val="000766F9"/>
    <w:rsid w:val="00076F33"/>
    <w:rsid w:val="000774E1"/>
    <w:rsid w:val="00080A13"/>
    <w:rsid w:val="00080DF1"/>
    <w:rsid w:val="00082052"/>
    <w:rsid w:val="000824BD"/>
    <w:rsid w:val="00083589"/>
    <w:rsid w:val="000854E9"/>
    <w:rsid w:val="00086D34"/>
    <w:rsid w:val="000873C7"/>
    <w:rsid w:val="000911F7"/>
    <w:rsid w:val="000914E9"/>
    <w:rsid w:val="000915A7"/>
    <w:rsid w:val="000931E2"/>
    <w:rsid w:val="00093858"/>
    <w:rsid w:val="00093B67"/>
    <w:rsid w:val="00093C3D"/>
    <w:rsid w:val="00094756"/>
    <w:rsid w:val="00094A64"/>
    <w:rsid w:val="00095D22"/>
    <w:rsid w:val="00097DC9"/>
    <w:rsid w:val="000A1D93"/>
    <w:rsid w:val="000A415B"/>
    <w:rsid w:val="000A451C"/>
    <w:rsid w:val="000A6490"/>
    <w:rsid w:val="000A683D"/>
    <w:rsid w:val="000B09E6"/>
    <w:rsid w:val="000B2DA2"/>
    <w:rsid w:val="000B4816"/>
    <w:rsid w:val="000B4E56"/>
    <w:rsid w:val="000B58EF"/>
    <w:rsid w:val="000B5C03"/>
    <w:rsid w:val="000C0FB4"/>
    <w:rsid w:val="000C107C"/>
    <w:rsid w:val="000C151C"/>
    <w:rsid w:val="000C2102"/>
    <w:rsid w:val="000C2647"/>
    <w:rsid w:val="000D03E1"/>
    <w:rsid w:val="000D182A"/>
    <w:rsid w:val="000D1CBA"/>
    <w:rsid w:val="000D22EE"/>
    <w:rsid w:val="000D2592"/>
    <w:rsid w:val="000D3095"/>
    <w:rsid w:val="000D348E"/>
    <w:rsid w:val="000E1100"/>
    <w:rsid w:val="000E2B6C"/>
    <w:rsid w:val="000E4BDB"/>
    <w:rsid w:val="000E6457"/>
    <w:rsid w:val="000E7599"/>
    <w:rsid w:val="000E7A8C"/>
    <w:rsid w:val="000F0CC3"/>
    <w:rsid w:val="000F14A1"/>
    <w:rsid w:val="000F16D5"/>
    <w:rsid w:val="000F2E25"/>
    <w:rsid w:val="000F4B16"/>
    <w:rsid w:val="000F4B7F"/>
    <w:rsid w:val="000F4E7C"/>
    <w:rsid w:val="000F7063"/>
    <w:rsid w:val="0010120E"/>
    <w:rsid w:val="00101675"/>
    <w:rsid w:val="00103BF7"/>
    <w:rsid w:val="0010471A"/>
    <w:rsid w:val="001047F7"/>
    <w:rsid w:val="00106ACD"/>
    <w:rsid w:val="001105EF"/>
    <w:rsid w:val="00111148"/>
    <w:rsid w:val="00111606"/>
    <w:rsid w:val="001116F8"/>
    <w:rsid w:val="00111A22"/>
    <w:rsid w:val="00113858"/>
    <w:rsid w:val="00114CE8"/>
    <w:rsid w:val="00120C34"/>
    <w:rsid w:val="00121EF0"/>
    <w:rsid w:val="00122CD0"/>
    <w:rsid w:val="00124C20"/>
    <w:rsid w:val="00130755"/>
    <w:rsid w:val="00130D81"/>
    <w:rsid w:val="00130FB8"/>
    <w:rsid w:val="00132CE3"/>
    <w:rsid w:val="00134547"/>
    <w:rsid w:val="00141647"/>
    <w:rsid w:val="001428E1"/>
    <w:rsid w:val="001478DE"/>
    <w:rsid w:val="00151095"/>
    <w:rsid w:val="00153C65"/>
    <w:rsid w:val="00153DAB"/>
    <w:rsid w:val="00153E8C"/>
    <w:rsid w:val="00154DF3"/>
    <w:rsid w:val="00162BD3"/>
    <w:rsid w:val="0016345F"/>
    <w:rsid w:val="00163710"/>
    <w:rsid w:val="00164F8C"/>
    <w:rsid w:val="00165E54"/>
    <w:rsid w:val="001675AE"/>
    <w:rsid w:val="00171B6C"/>
    <w:rsid w:val="00173766"/>
    <w:rsid w:val="00173F9E"/>
    <w:rsid w:val="00176E59"/>
    <w:rsid w:val="00180EBD"/>
    <w:rsid w:val="00181B43"/>
    <w:rsid w:val="0018257B"/>
    <w:rsid w:val="00185FB1"/>
    <w:rsid w:val="0019086B"/>
    <w:rsid w:val="001930DF"/>
    <w:rsid w:val="001932A3"/>
    <w:rsid w:val="001959BF"/>
    <w:rsid w:val="0019622E"/>
    <w:rsid w:val="0019663F"/>
    <w:rsid w:val="00197E6D"/>
    <w:rsid w:val="001A038D"/>
    <w:rsid w:val="001A08F7"/>
    <w:rsid w:val="001A0B88"/>
    <w:rsid w:val="001A5C5B"/>
    <w:rsid w:val="001A69E6"/>
    <w:rsid w:val="001B0632"/>
    <w:rsid w:val="001B1262"/>
    <w:rsid w:val="001B1D77"/>
    <w:rsid w:val="001B36F4"/>
    <w:rsid w:val="001B39D1"/>
    <w:rsid w:val="001B4E26"/>
    <w:rsid w:val="001B548B"/>
    <w:rsid w:val="001B564E"/>
    <w:rsid w:val="001C0403"/>
    <w:rsid w:val="001C2D7D"/>
    <w:rsid w:val="001C3ECA"/>
    <w:rsid w:val="001C5BFE"/>
    <w:rsid w:val="001C71D1"/>
    <w:rsid w:val="001C742D"/>
    <w:rsid w:val="001D45FB"/>
    <w:rsid w:val="001D653C"/>
    <w:rsid w:val="001E17E7"/>
    <w:rsid w:val="001E291E"/>
    <w:rsid w:val="001E2BD7"/>
    <w:rsid w:val="001E302E"/>
    <w:rsid w:val="001E36F9"/>
    <w:rsid w:val="001E3FA6"/>
    <w:rsid w:val="001E4771"/>
    <w:rsid w:val="001E6E2C"/>
    <w:rsid w:val="001E706C"/>
    <w:rsid w:val="001E7DBF"/>
    <w:rsid w:val="001F0C4D"/>
    <w:rsid w:val="001F15D3"/>
    <w:rsid w:val="001F40C3"/>
    <w:rsid w:val="001F4AD0"/>
    <w:rsid w:val="001F6D09"/>
    <w:rsid w:val="002003D5"/>
    <w:rsid w:val="002024C9"/>
    <w:rsid w:val="0020272F"/>
    <w:rsid w:val="002122A1"/>
    <w:rsid w:val="00213DD2"/>
    <w:rsid w:val="002163DC"/>
    <w:rsid w:val="00217339"/>
    <w:rsid w:val="00222D13"/>
    <w:rsid w:val="00222E5B"/>
    <w:rsid w:val="002230D0"/>
    <w:rsid w:val="0022393B"/>
    <w:rsid w:val="00223E8D"/>
    <w:rsid w:val="0022774A"/>
    <w:rsid w:val="00231B43"/>
    <w:rsid w:val="00232F8E"/>
    <w:rsid w:val="002332DB"/>
    <w:rsid w:val="00233426"/>
    <w:rsid w:val="0023446D"/>
    <w:rsid w:val="00235763"/>
    <w:rsid w:val="00235955"/>
    <w:rsid w:val="00236641"/>
    <w:rsid w:val="00237017"/>
    <w:rsid w:val="002435BB"/>
    <w:rsid w:val="00244526"/>
    <w:rsid w:val="00245ED4"/>
    <w:rsid w:val="00246708"/>
    <w:rsid w:val="00250285"/>
    <w:rsid w:val="00250632"/>
    <w:rsid w:val="00251C3E"/>
    <w:rsid w:val="00255172"/>
    <w:rsid w:val="002576B3"/>
    <w:rsid w:val="00257C9D"/>
    <w:rsid w:val="0026116E"/>
    <w:rsid w:val="002620EC"/>
    <w:rsid w:val="002642A8"/>
    <w:rsid w:val="0026608C"/>
    <w:rsid w:val="002708B4"/>
    <w:rsid w:val="00270FAE"/>
    <w:rsid w:val="00271672"/>
    <w:rsid w:val="00272007"/>
    <w:rsid w:val="0027504F"/>
    <w:rsid w:val="002758AF"/>
    <w:rsid w:val="00280369"/>
    <w:rsid w:val="00280CAD"/>
    <w:rsid w:val="002827A2"/>
    <w:rsid w:val="002835E3"/>
    <w:rsid w:val="00286741"/>
    <w:rsid w:val="00287A1E"/>
    <w:rsid w:val="002921C3"/>
    <w:rsid w:val="00293B23"/>
    <w:rsid w:val="00293F5E"/>
    <w:rsid w:val="00295F73"/>
    <w:rsid w:val="002A2410"/>
    <w:rsid w:val="002A2E9E"/>
    <w:rsid w:val="002A3BA1"/>
    <w:rsid w:val="002A3DC2"/>
    <w:rsid w:val="002A69D6"/>
    <w:rsid w:val="002B05B0"/>
    <w:rsid w:val="002B12C3"/>
    <w:rsid w:val="002B3CEA"/>
    <w:rsid w:val="002B4D6E"/>
    <w:rsid w:val="002B5251"/>
    <w:rsid w:val="002B54E4"/>
    <w:rsid w:val="002B576E"/>
    <w:rsid w:val="002B6483"/>
    <w:rsid w:val="002B7820"/>
    <w:rsid w:val="002C047E"/>
    <w:rsid w:val="002C1859"/>
    <w:rsid w:val="002C4077"/>
    <w:rsid w:val="002C450F"/>
    <w:rsid w:val="002C5E44"/>
    <w:rsid w:val="002C6D5C"/>
    <w:rsid w:val="002C7D19"/>
    <w:rsid w:val="002D0A93"/>
    <w:rsid w:val="002D10C8"/>
    <w:rsid w:val="002D1717"/>
    <w:rsid w:val="002D2F88"/>
    <w:rsid w:val="002D4691"/>
    <w:rsid w:val="002E132D"/>
    <w:rsid w:val="002E1A50"/>
    <w:rsid w:val="002E2FC6"/>
    <w:rsid w:val="002E357E"/>
    <w:rsid w:val="002E4623"/>
    <w:rsid w:val="002E4DE1"/>
    <w:rsid w:val="002E5E15"/>
    <w:rsid w:val="002E7BEB"/>
    <w:rsid w:val="002F091D"/>
    <w:rsid w:val="002F2121"/>
    <w:rsid w:val="002F2DF0"/>
    <w:rsid w:val="002F32AF"/>
    <w:rsid w:val="002F6597"/>
    <w:rsid w:val="002F760C"/>
    <w:rsid w:val="002F7B11"/>
    <w:rsid w:val="00300A82"/>
    <w:rsid w:val="0030171F"/>
    <w:rsid w:val="0030228D"/>
    <w:rsid w:val="0030357D"/>
    <w:rsid w:val="00306015"/>
    <w:rsid w:val="00306786"/>
    <w:rsid w:val="00306CFD"/>
    <w:rsid w:val="003132BE"/>
    <w:rsid w:val="00314441"/>
    <w:rsid w:val="00316E91"/>
    <w:rsid w:val="0031713D"/>
    <w:rsid w:val="003179D0"/>
    <w:rsid w:val="00317B25"/>
    <w:rsid w:val="00317EA8"/>
    <w:rsid w:val="00323A2F"/>
    <w:rsid w:val="003257EE"/>
    <w:rsid w:val="00325C7D"/>
    <w:rsid w:val="003261E4"/>
    <w:rsid w:val="00326726"/>
    <w:rsid w:val="00326EBC"/>
    <w:rsid w:val="003303B7"/>
    <w:rsid w:val="00331670"/>
    <w:rsid w:val="003349DF"/>
    <w:rsid w:val="00334F6E"/>
    <w:rsid w:val="00336F42"/>
    <w:rsid w:val="00337B42"/>
    <w:rsid w:val="003430C2"/>
    <w:rsid w:val="00343ACA"/>
    <w:rsid w:val="00343F31"/>
    <w:rsid w:val="00344495"/>
    <w:rsid w:val="00344DFA"/>
    <w:rsid w:val="003460CA"/>
    <w:rsid w:val="0034648C"/>
    <w:rsid w:val="0034784D"/>
    <w:rsid w:val="00347978"/>
    <w:rsid w:val="00351B36"/>
    <w:rsid w:val="00351BBC"/>
    <w:rsid w:val="00353A9B"/>
    <w:rsid w:val="00354206"/>
    <w:rsid w:val="00354842"/>
    <w:rsid w:val="003553BD"/>
    <w:rsid w:val="00355496"/>
    <w:rsid w:val="00356A56"/>
    <w:rsid w:val="00356FE0"/>
    <w:rsid w:val="00360203"/>
    <w:rsid w:val="003603A8"/>
    <w:rsid w:val="00360A1A"/>
    <w:rsid w:val="00364AF4"/>
    <w:rsid w:val="00365996"/>
    <w:rsid w:val="0036689B"/>
    <w:rsid w:val="003707DE"/>
    <w:rsid w:val="00372499"/>
    <w:rsid w:val="00373D3E"/>
    <w:rsid w:val="00374E0A"/>
    <w:rsid w:val="00376ECA"/>
    <w:rsid w:val="003773E8"/>
    <w:rsid w:val="003823D7"/>
    <w:rsid w:val="00382610"/>
    <w:rsid w:val="00386E23"/>
    <w:rsid w:val="00392454"/>
    <w:rsid w:val="003942D3"/>
    <w:rsid w:val="003945A5"/>
    <w:rsid w:val="003964F2"/>
    <w:rsid w:val="003A0AA9"/>
    <w:rsid w:val="003A0E74"/>
    <w:rsid w:val="003A0ED4"/>
    <w:rsid w:val="003A1E38"/>
    <w:rsid w:val="003A25DD"/>
    <w:rsid w:val="003A27AB"/>
    <w:rsid w:val="003A3682"/>
    <w:rsid w:val="003A3C8D"/>
    <w:rsid w:val="003A50DA"/>
    <w:rsid w:val="003B226E"/>
    <w:rsid w:val="003B2AEC"/>
    <w:rsid w:val="003B41AC"/>
    <w:rsid w:val="003B6BC2"/>
    <w:rsid w:val="003C5E8A"/>
    <w:rsid w:val="003C71C6"/>
    <w:rsid w:val="003C7CC9"/>
    <w:rsid w:val="003D306D"/>
    <w:rsid w:val="003D42CE"/>
    <w:rsid w:val="003D6B5D"/>
    <w:rsid w:val="003E01B7"/>
    <w:rsid w:val="003E0B07"/>
    <w:rsid w:val="003E0B27"/>
    <w:rsid w:val="003E0B9A"/>
    <w:rsid w:val="003E3CEC"/>
    <w:rsid w:val="003E3FCD"/>
    <w:rsid w:val="003E66CB"/>
    <w:rsid w:val="003E760B"/>
    <w:rsid w:val="003F0FFF"/>
    <w:rsid w:val="003F1395"/>
    <w:rsid w:val="003F2E1C"/>
    <w:rsid w:val="003F3311"/>
    <w:rsid w:val="003F393E"/>
    <w:rsid w:val="003F52EE"/>
    <w:rsid w:val="00401E04"/>
    <w:rsid w:val="004058F3"/>
    <w:rsid w:val="00406B0C"/>
    <w:rsid w:val="00407088"/>
    <w:rsid w:val="004072B9"/>
    <w:rsid w:val="00410895"/>
    <w:rsid w:val="00412155"/>
    <w:rsid w:val="004123E3"/>
    <w:rsid w:val="0041437A"/>
    <w:rsid w:val="00414FEB"/>
    <w:rsid w:val="00416272"/>
    <w:rsid w:val="00416CD2"/>
    <w:rsid w:val="00420094"/>
    <w:rsid w:val="00423A49"/>
    <w:rsid w:val="00423EE1"/>
    <w:rsid w:val="00423F51"/>
    <w:rsid w:val="004254A4"/>
    <w:rsid w:val="00427932"/>
    <w:rsid w:val="00427A0D"/>
    <w:rsid w:val="00427DB8"/>
    <w:rsid w:val="00433147"/>
    <w:rsid w:val="00436EE6"/>
    <w:rsid w:val="004375D1"/>
    <w:rsid w:val="0044148E"/>
    <w:rsid w:val="004415E9"/>
    <w:rsid w:val="00441726"/>
    <w:rsid w:val="00441FC1"/>
    <w:rsid w:val="00447899"/>
    <w:rsid w:val="00452272"/>
    <w:rsid w:val="00454D13"/>
    <w:rsid w:val="0045624A"/>
    <w:rsid w:val="00460DD1"/>
    <w:rsid w:val="00462158"/>
    <w:rsid w:val="00462E1A"/>
    <w:rsid w:val="00464E88"/>
    <w:rsid w:val="00464F76"/>
    <w:rsid w:val="00466D89"/>
    <w:rsid w:val="00466FE5"/>
    <w:rsid w:val="00467453"/>
    <w:rsid w:val="00471233"/>
    <w:rsid w:val="00474F25"/>
    <w:rsid w:val="00475600"/>
    <w:rsid w:val="00477555"/>
    <w:rsid w:val="00480B29"/>
    <w:rsid w:val="004825C6"/>
    <w:rsid w:val="0048277A"/>
    <w:rsid w:val="00482A36"/>
    <w:rsid w:val="00482C1B"/>
    <w:rsid w:val="00484865"/>
    <w:rsid w:val="0048774D"/>
    <w:rsid w:val="00494430"/>
    <w:rsid w:val="0049593E"/>
    <w:rsid w:val="00497330"/>
    <w:rsid w:val="004A0517"/>
    <w:rsid w:val="004A117A"/>
    <w:rsid w:val="004A20CE"/>
    <w:rsid w:val="004A2D46"/>
    <w:rsid w:val="004A3A73"/>
    <w:rsid w:val="004A4D92"/>
    <w:rsid w:val="004A5CAC"/>
    <w:rsid w:val="004A5E1F"/>
    <w:rsid w:val="004B2AD8"/>
    <w:rsid w:val="004B2B64"/>
    <w:rsid w:val="004B2E40"/>
    <w:rsid w:val="004B411A"/>
    <w:rsid w:val="004B4E05"/>
    <w:rsid w:val="004B4F08"/>
    <w:rsid w:val="004B500E"/>
    <w:rsid w:val="004B5A4A"/>
    <w:rsid w:val="004B5D6F"/>
    <w:rsid w:val="004B6F6E"/>
    <w:rsid w:val="004C2A40"/>
    <w:rsid w:val="004C4E50"/>
    <w:rsid w:val="004C6E65"/>
    <w:rsid w:val="004D2AFB"/>
    <w:rsid w:val="004D2CC8"/>
    <w:rsid w:val="004D3D8A"/>
    <w:rsid w:val="004D3EEE"/>
    <w:rsid w:val="004D3FBF"/>
    <w:rsid w:val="004D7029"/>
    <w:rsid w:val="004E1C74"/>
    <w:rsid w:val="004E3291"/>
    <w:rsid w:val="004E3502"/>
    <w:rsid w:val="004E4F56"/>
    <w:rsid w:val="004E71A6"/>
    <w:rsid w:val="004F01AD"/>
    <w:rsid w:val="004F28FA"/>
    <w:rsid w:val="00500071"/>
    <w:rsid w:val="00500127"/>
    <w:rsid w:val="00500256"/>
    <w:rsid w:val="0050253E"/>
    <w:rsid w:val="00504969"/>
    <w:rsid w:val="0050642F"/>
    <w:rsid w:val="00510925"/>
    <w:rsid w:val="00511512"/>
    <w:rsid w:val="00514129"/>
    <w:rsid w:val="0051435A"/>
    <w:rsid w:val="00514399"/>
    <w:rsid w:val="00521884"/>
    <w:rsid w:val="00521E3A"/>
    <w:rsid w:val="00523CE8"/>
    <w:rsid w:val="0052692C"/>
    <w:rsid w:val="0052727E"/>
    <w:rsid w:val="00527868"/>
    <w:rsid w:val="005302C2"/>
    <w:rsid w:val="00531B1A"/>
    <w:rsid w:val="00532523"/>
    <w:rsid w:val="005329D4"/>
    <w:rsid w:val="00532EC1"/>
    <w:rsid w:val="00533638"/>
    <w:rsid w:val="00534200"/>
    <w:rsid w:val="005347D4"/>
    <w:rsid w:val="00534FB1"/>
    <w:rsid w:val="00536B2D"/>
    <w:rsid w:val="00537118"/>
    <w:rsid w:val="00540B8E"/>
    <w:rsid w:val="00544482"/>
    <w:rsid w:val="005449EA"/>
    <w:rsid w:val="00544BC7"/>
    <w:rsid w:val="00551656"/>
    <w:rsid w:val="005516B3"/>
    <w:rsid w:val="00551771"/>
    <w:rsid w:val="005529B7"/>
    <w:rsid w:val="005539AC"/>
    <w:rsid w:val="00556E69"/>
    <w:rsid w:val="00560F9E"/>
    <w:rsid w:val="00566018"/>
    <w:rsid w:val="00573E89"/>
    <w:rsid w:val="00575278"/>
    <w:rsid w:val="00575D06"/>
    <w:rsid w:val="00576F8D"/>
    <w:rsid w:val="00582693"/>
    <w:rsid w:val="005831E9"/>
    <w:rsid w:val="00584263"/>
    <w:rsid w:val="00585E93"/>
    <w:rsid w:val="0058685E"/>
    <w:rsid w:val="00590EEA"/>
    <w:rsid w:val="00591808"/>
    <w:rsid w:val="00591EEF"/>
    <w:rsid w:val="0059401D"/>
    <w:rsid w:val="00594888"/>
    <w:rsid w:val="00594BC5"/>
    <w:rsid w:val="00594D5B"/>
    <w:rsid w:val="005955A1"/>
    <w:rsid w:val="00595F41"/>
    <w:rsid w:val="00597BD7"/>
    <w:rsid w:val="005A18FC"/>
    <w:rsid w:val="005A2A4C"/>
    <w:rsid w:val="005A546F"/>
    <w:rsid w:val="005A576F"/>
    <w:rsid w:val="005A7775"/>
    <w:rsid w:val="005A7A14"/>
    <w:rsid w:val="005B024F"/>
    <w:rsid w:val="005B23B5"/>
    <w:rsid w:val="005B582A"/>
    <w:rsid w:val="005B6D62"/>
    <w:rsid w:val="005B7268"/>
    <w:rsid w:val="005C08C8"/>
    <w:rsid w:val="005C1DA4"/>
    <w:rsid w:val="005C1F03"/>
    <w:rsid w:val="005C44DC"/>
    <w:rsid w:val="005C60E5"/>
    <w:rsid w:val="005C6234"/>
    <w:rsid w:val="005C6A90"/>
    <w:rsid w:val="005C766C"/>
    <w:rsid w:val="005C7F03"/>
    <w:rsid w:val="005D0993"/>
    <w:rsid w:val="005D471E"/>
    <w:rsid w:val="005D6DD8"/>
    <w:rsid w:val="005D7959"/>
    <w:rsid w:val="005E214F"/>
    <w:rsid w:val="005E32D0"/>
    <w:rsid w:val="005E38A1"/>
    <w:rsid w:val="005E3BB8"/>
    <w:rsid w:val="005E4A54"/>
    <w:rsid w:val="005E6B59"/>
    <w:rsid w:val="005E7FAD"/>
    <w:rsid w:val="005E7FE0"/>
    <w:rsid w:val="005F0A57"/>
    <w:rsid w:val="005F1815"/>
    <w:rsid w:val="005F3345"/>
    <w:rsid w:val="005F37EB"/>
    <w:rsid w:val="005F3CE8"/>
    <w:rsid w:val="005F3D93"/>
    <w:rsid w:val="005F4B85"/>
    <w:rsid w:val="005F5F97"/>
    <w:rsid w:val="005F7E46"/>
    <w:rsid w:val="00602494"/>
    <w:rsid w:val="00605D98"/>
    <w:rsid w:val="00607BD4"/>
    <w:rsid w:val="00610861"/>
    <w:rsid w:val="006110B2"/>
    <w:rsid w:val="006130A5"/>
    <w:rsid w:val="00613D59"/>
    <w:rsid w:val="00614D4E"/>
    <w:rsid w:val="006155A2"/>
    <w:rsid w:val="00620E4E"/>
    <w:rsid w:val="006211AC"/>
    <w:rsid w:val="00623F4B"/>
    <w:rsid w:val="0062424B"/>
    <w:rsid w:val="006246A8"/>
    <w:rsid w:val="0062502F"/>
    <w:rsid w:val="00627C6E"/>
    <w:rsid w:val="00630562"/>
    <w:rsid w:val="00630A90"/>
    <w:rsid w:val="00631193"/>
    <w:rsid w:val="00633E9E"/>
    <w:rsid w:val="006403D5"/>
    <w:rsid w:val="00643287"/>
    <w:rsid w:val="00643D3A"/>
    <w:rsid w:val="00650682"/>
    <w:rsid w:val="0065230C"/>
    <w:rsid w:val="006524D6"/>
    <w:rsid w:val="006546AB"/>
    <w:rsid w:val="00654A73"/>
    <w:rsid w:val="00654C17"/>
    <w:rsid w:val="006562E0"/>
    <w:rsid w:val="00656705"/>
    <w:rsid w:val="0065684F"/>
    <w:rsid w:val="0065689D"/>
    <w:rsid w:val="0065699E"/>
    <w:rsid w:val="0066063C"/>
    <w:rsid w:val="00662E21"/>
    <w:rsid w:val="00664ABF"/>
    <w:rsid w:val="00665F9E"/>
    <w:rsid w:val="00671D18"/>
    <w:rsid w:val="00671EEF"/>
    <w:rsid w:val="00672B11"/>
    <w:rsid w:val="00680A6B"/>
    <w:rsid w:val="00681B8E"/>
    <w:rsid w:val="00682E54"/>
    <w:rsid w:val="00682E79"/>
    <w:rsid w:val="00684393"/>
    <w:rsid w:val="006843D3"/>
    <w:rsid w:val="00685691"/>
    <w:rsid w:val="006856F8"/>
    <w:rsid w:val="00685A57"/>
    <w:rsid w:val="0069285A"/>
    <w:rsid w:val="006936BC"/>
    <w:rsid w:val="0069421F"/>
    <w:rsid w:val="00697E38"/>
    <w:rsid w:val="006A2033"/>
    <w:rsid w:val="006A2ED8"/>
    <w:rsid w:val="006A5070"/>
    <w:rsid w:val="006A688F"/>
    <w:rsid w:val="006B0D10"/>
    <w:rsid w:val="006B336A"/>
    <w:rsid w:val="006B435E"/>
    <w:rsid w:val="006B6054"/>
    <w:rsid w:val="006C1336"/>
    <w:rsid w:val="006C2CD4"/>
    <w:rsid w:val="006C5E01"/>
    <w:rsid w:val="006C6D51"/>
    <w:rsid w:val="006D09B9"/>
    <w:rsid w:val="006D23B1"/>
    <w:rsid w:val="006D2CEC"/>
    <w:rsid w:val="006D2D7D"/>
    <w:rsid w:val="006D3155"/>
    <w:rsid w:val="006D340A"/>
    <w:rsid w:val="006D34C1"/>
    <w:rsid w:val="006D38ED"/>
    <w:rsid w:val="006D47AF"/>
    <w:rsid w:val="006D51E2"/>
    <w:rsid w:val="006D5E02"/>
    <w:rsid w:val="006E0590"/>
    <w:rsid w:val="006E0A0F"/>
    <w:rsid w:val="006E1360"/>
    <w:rsid w:val="006E3979"/>
    <w:rsid w:val="006E4845"/>
    <w:rsid w:val="006E5E69"/>
    <w:rsid w:val="006E62FD"/>
    <w:rsid w:val="006E634F"/>
    <w:rsid w:val="006E769F"/>
    <w:rsid w:val="006F089F"/>
    <w:rsid w:val="006F1EB6"/>
    <w:rsid w:val="006F2BBD"/>
    <w:rsid w:val="006F49CD"/>
    <w:rsid w:val="006F53AF"/>
    <w:rsid w:val="006F6757"/>
    <w:rsid w:val="006F78B2"/>
    <w:rsid w:val="0070248C"/>
    <w:rsid w:val="00702AE1"/>
    <w:rsid w:val="00703324"/>
    <w:rsid w:val="0070442A"/>
    <w:rsid w:val="007048DF"/>
    <w:rsid w:val="00705289"/>
    <w:rsid w:val="007068D6"/>
    <w:rsid w:val="0070787F"/>
    <w:rsid w:val="00712055"/>
    <w:rsid w:val="007120BB"/>
    <w:rsid w:val="00712742"/>
    <w:rsid w:val="007129B5"/>
    <w:rsid w:val="007138B2"/>
    <w:rsid w:val="00713ABA"/>
    <w:rsid w:val="00713D8B"/>
    <w:rsid w:val="00713E59"/>
    <w:rsid w:val="007207CD"/>
    <w:rsid w:val="007211B5"/>
    <w:rsid w:val="00721D38"/>
    <w:rsid w:val="007229F6"/>
    <w:rsid w:val="00730D54"/>
    <w:rsid w:val="0073114B"/>
    <w:rsid w:val="00733D93"/>
    <w:rsid w:val="00736667"/>
    <w:rsid w:val="00742542"/>
    <w:rsid w:val="00742612"/>
    <w:rsid w:val="00742E8D"/>
    <w:rsid w:val="007468DA"/>
    <w:rsid w:val="00746F2D"/>
    <w:rsid w:val="00747261"/>
    <w:rsid w:val="007514DA"/>
    <w:rsid w:val="00751C0F"/>
    <w:rsid w:val="00754784"/>
    <w:rsid w:val="00756012"/>
    <w:rsid w:val="00756601"/>
    <w:rsid w:val="00760157"/>
    <w:rsid w:val="007613EF"/>
    <w:rsid w:val="00761BF6"/>
    <w:rsid w:val="00764873"/>
    <w:rsid w:val="00765478"/>
    <w:rsid w:val="0076684D"/>
    <w:rsid w:val="00773001"/>
    <w:rsid w:val="0077547A"/>
    <w:rsid w:val="00777D77"/>
    <w:rsid w:val="007811BA"/>
    <w:rsid w:val="00782A63"/>
    <w:rsid w:val="00786918"/>
    <w:rsid w:val="0078799E"/>
    <w:rsid w:val="00791303"/>
    <w:rsid w:val="00791558"/>
    <w:rsid w:val="0079176A"/>
    <w:rsid w:val="00793DEC"/>
    <w:rsid w:val="00796C8C"/>
    <w:rsid w:val="007974E5"/>
    <w:rsid w:val="007A00B0"/>
    <w:rsid w:val="007A121C"/>
    <w:rsid w:val="007A1EED"/>
    <w:rsid w:val="007A65E0"/>
    <w:rsid w:val="007B30D7"/>
    <w:rsid w:val="007B4201"/>
    <w:rsid w:val="007B59F4"/>
    <w:rsid w:val="007B5C94"/>
    <w:rsid w:val="007B67C7"/>
    <w:rsid w:val="007B71C6"/>
    <w:rsid w:val="007C1C6C"/>
    <w:rsid w:val="007C1D95"/>
    <w:rsid w:val="007C339B"/>
    <w:rsid w:val="007C44CA"/>
    <w:rsid w:val="007C4FE7"/>
    <w:rsid w:val="007C7378"/>
    <w:rsid w:val="007D0276"/>
    <w:rsid w:val="007D0B65"/>
    <w:rsid w:val="007D307A"/>
    <w:rsid w:val="007D392F"/>
    <w:rsid w:val="007D39CD"/>
    <w:rsid w:val="007D4F81"/>
    <w:rsid w:val="007D590E"/>
    <w:rsid w:val="007D5BAC"/>
    <w:rsid w:val="007E00CC"/>
    <w:rsid w:val="007E25CA"/>
    <w:rsid w:val="007E4FA9"/>
    <w:rsid w:val="007E6307"/>
    <w:rsid w:val="007F02F8"/>
    <w:rsid w:val="007F09A5"/>
    <w:rsid w:val="007F1DE8"/>
    <w:rsid w:val="007F33E6"/>
    <w:rsid w:val="007F6A63"/>
    <w:rsid w:val="008000D4"/>
    <w:rsid w:val="00801488"/>
    <w:rsid w:val="00801974"/>
    <w:rsid w:val="008029AE"/>
    <w:rsid w:val="0080415F"/>
    <w:rsid w:val="0080441D"/>
    <w:rsid w:val="00810627"/>
    <w:rsid w:val="00814179"/>
    <w:rsid w:val="008148F1"/>
    <w:rsid w:val="0081517C"/>
    <w:rsid w:val="0081580A"/>
    <w:rsid w:val="00815F24"/>
    <w:rsid w:val="00816B9D"/>
    <w:rsid w:val="00822B6D"/>
    <w:rsid w:val="0082361C"/>
    <w:rsid w:val="00823BD9"/>
    <w:rsid w:val="00830C35"/>
    <w:rsid w:val="00830FA2"/>
    <w:rsid w:val="00835D40"/>
    <w:rsid w:val="00836BCF"/>
    <w:rsid w:val="00836E93"/>
    <w:rsid w:val="0083760E"/>
    <w:rsid w:val="0084150D"/>
    <w:rsid w:val="0085324A"/>
    <w:rsid w:val="00853D24"/>
    <w:rsid w:val="00855226"/>
    <w:rsid w:val="00855E8B"/>
    <w:rsid w:val="00856FE3"/>
    <w:rsid w:val="008575B6"/>
    <w:rsid w:val="00857DD3"/>
    <w:rsid w:val="008604C3"/>
    <w:rsid w:val="00861751"/>
    <w:rsid w:val="008630AD"/>
    <w:rsid w:val="00867CEF"/>
    <w:rsid w:val="00870A4F"/>
    <w:rsid w:val="008714C1"/>
    <w:rsid w:val="0087199C"/>
    <w:rsid w:val="008763DC"/>
    <w:rsid w:val="00876FFD"/>
    <w:rsid w:val="00880613"/>
    <w:rsid w:val="008807FB"/>
    <w:rsid w:val="00881D0C"/>
    <w:rsid w:val="0088225C"/>
    <w:rsid w:val="008849A4"/>
    <w:rsid w:val="0088536B"/>
    <w:rsid w:val="00886D50"/>
    <w:rsid w:val="00886D9F"/>
    <w:rsid w:val="00890637"/>
    <w:rsid w:val="008926FC"/>
    <w:rsid w:val="00894743"/>
    <w:rsid w:val="00895328"/>
    <w:rsid w:val="0089710C"/>
    <w:rsid w:val="00897708"/>
    <w:rsid w:val="008A0285"/>
    <w:rsid w:val="008A042E"/>
    <w:rsid w:val="008A1C25"/>
    <w:rsid w:val="008A301C"/>
    <w:rsid w:val="008A33B4"/>
    <w:rsid w:val="008A4551"/>
    <w:rsid w:val="008A46DD"/>
    <w:rsid w:val="008A5401"/>
    <w:rsid w:val="008A5627"/>
    <w:rsid w:val="008A6BC3"/>
    <w:rsid w:val="008A798E"/>
    <w:rsid w:val="008B2DEE"/>
    <w:rsid w:val="008B3BB3"/>
    <w:rsid w:val="008B5476"/>
    <w:rsid w:val="008B693C"/>
    <w:rsid w:val="008C07DC"/>
    <w:rsid w:val="008C0907"/>
    <w:rsid w:val="008C0F35"/>
    <w:rsid w:val="008C1CF6"/>
    <w:rsid w:val="008C65B8"/>
    <w:rsid w:val="008C65F4"/>
    <w:rsid w:val="008C6A45"/>
    <w:rsid w:val="008C6E27"/>
    <w:rsid w:val="008C7A10"/>
    <w:rsid w:val="008D01A7"/>
    <w:rsid w:val="008D116D"/>
    <w:rsid w:val="008D18A1"/>
    <w:rsid w:val="008D1C8E"/>
    <w:rsid w:val="008D2061"/>
    <w:rsid w:val="008D3730"/>
    <w:rsid w:val="008D4C5B"/>
    <w:rsid w:val="008D4DCE"/>
    <w:rsid w:val="008E0749"/>
    <w:rsid w:val="008E0D6F"/>
    <w:rsid w:val="008E0ED8"/>
    <w:rsid w:val="008E0EDF"/>
    <w:rsid w:val="008E2B12"/>
    <w:rsid w:val="008E385D"/>
    <w:rsid w:val="008E3A02"/>
    <w:rsid w:val="008E3CF4"/>
    <w:rsid w:val="008E4057"/>
    <w:rsid w:val="008E6F4F"/>
    <w:rsid w:val="008F2110"/>
    <w:rsid w:val="008F3FA3"/>
    <w:rsid w:val="008F4094"/>
    <w:rsid w:val="008F61D4"/>
    <w:rsid w:val="00903544"/>
    <w:rsid w:val="009049D1"/>
    <w:rsid w:val="00905F27"/>
    <w:rsid w:val="009069FB"/>
    <w:rsid w:val="00913ABB"/>
    <w:rsid w:val="00913FF7"/>
    <w:rsid w:val="00914FEC"/>
    <w:rsid w:val="00914FFC"/>
    <w:rsid w:val="00915B0F"/>
    <w:rsid w:val="00920C7B"/>
    <w:rsid w:val="00922E27"/>
    <w:rsid w:val="009241A7"/>
    <w:rsid w:val="0093082B"/>
    <w:rsid w:val="00931989"/>
    <w:rsid w:val="00931AA6"/>
    <w:rsid w:val="0093263B"/>
    <w:rsid w:val="009332B0"/>
    <w:rsid w:val="009336AA"/>
    <w:rsid w:val="009337E0"/>
    <w:rsid w:val="0093463E"/>
    <w:rsid w:val="00935D38"/>
    <w:rsid w:val="00936F28"/>
    <w:rsid w:val="00940749"/>
    <w:rsid w:val="00941182"/>
    <w:rsid w:val="009432FE"/>
    <w:rsid w:val="00945647"/>
    <w:rsid w:val="00946088"/>
    <w:rsid w:val="009474A7"/>
    <w:rsid w:val="009476C5"/>
    <w:rsid w:val="009502F3"/>
    <w:rsid w:val="0095100E"/>
    <w:rsid w:val="00951971"/>
    <w:rsid w:val="00953E2A"/>
    <w:rsid w:val="00955EBE"/>
    <w:rsid w:val="00960ACA"/>
    <w:rsid w:val="00962CBD"/>
    <w:rsid w:val="009639D9"/>
    <w:rsid w:val="00964748"/>
    <w:rsid w:val="00965616"/>
    <w:rsid w:val="00965C92"/>
    <w:rsid w:val="00967C3B"/>
    <w:rsid w:val="00971D5B"/>
    <w:rsid w:val="00972B7F"/>
    <w:rsid w:val="00973F22"/>
    <w:rsid w:val="00973FDB"/>
    <w:rsid w:val="0097749B"/>
    <w:rsid w:val="009815D8"/>
    <w:rsid w:val="00982225"/>
    <w:rsid w:val="00982AA6"/>
    <w:rsid w:val="009910A3"/>
    <w:rsid w:val="009924FE"/>
    <w:rsid w:val="00992AC2"/>
    <w:rsid w:val="009A1BD0"/>
    <w:rsid w:val="009A213B"/>
    <w:rsid w:val="009A3CF8"/>
    <w:rsid w:val="009A7684"/>
    <w:rsid w:val="009B0AA5"/>
    <w:rsid w:val="009B284C"/>
    <w:rsid w:val="009B3680"/>
    <w:rsid w:val="009B45DD"/>
    <w:rsid w:val="009B4636"/>
    <w:rsid w:val="009B489A"/>
    <w:rsid w:val="009B5507"/>
    <w:rsid w:val="009B6BB7"/>
    <w:rsid w:val="009B731D"/>
    <w:rsid w:val="009B7519"/>
    <w:rsid w:val="009B7DCE"/>
    <w:rsid w:val="009C33FC"/>
    <w:rsid w:val="009C4119"/>
    <w:rsid w:val="009C75E1"/>
    <w:rsid w:val="009D13C1"/>
    <w:rsid w:val="009D2124"/>
    <w:rsid w:val="009D3599"/>
    <w:rsid w:val="009D5314"/>
    <w:rsid w:val="009D6CED"/>
    <w:rsid w:val="009D7D0F"/>
    <w:rsid w:val="009D7E3D"/>
    <w:rsid w:val="009E2A68"/>
    <w:rsid w:val="009E3AD5"/>
    <w:rsid w:val="009E5882"/>
    <w:rsid w:val="009E69A2"/>
    <w:rsid w:val="009E7129"/>
    <w:rsid w:val="009E760A"/>
    <w:rsid w:val="009F2A58"/>
    <w:rsid w:val="009F30E9"/>
    <w:rsid w:val="009F3F86"/>
    <w:rsid w:val="009F5410"/>
    <w:rsid w:val="009F5978"/>
    <w:rsid w:val="009F63F7"/>
    <w:rsid w:val="009F64AC"/>
    <w:rsid w:val="00A010F1"/>
    <w:rsid w:val="00A038E5"/>
    <w:rsid w:val="00A10A0F"/>
    <w:rsid w:val="00A1162D"/>
    <w:rsid w:val="00A1254B"/>
    <w:rsid w:val="00A12707"/>
    <w:rsid w:val="00A20765"/>
    <w:rsid w:val="00A210C1"/>
    <w:rsid w:val="00A24E56"/>
    <w:rsid w:val="00A25230"/>
    <w:rsid w:val="00A26048"/>
    <w:rsid w:val="00A279DD"/>
    <w:rsid w:val="00A31A7A"/>
    <w:rsid w:val="00A33793"/>
    <w:rsid w:val="00A33A49"/>
    <w:rsid w:val="00A342F6"/>
    <w:rsid w:val="00A35025"/>
    <w:rsid w:val="00A3510A"/>
    <w:rsid w:val="00A351B7"/>
    <w:rsid w:val="00A35740"/>
    <w:rsid w:val="00A37466"/>
    <w:rsid w:val="00A375C7"/>
    <w:rsid w:val="00A41669"/>
    <w:rsid w:val="00A42620"/>
    <w:rsid w:val="00A45A66"/>
    <w:rsid w:val="00A46AE3"/>
    <w:rsid w:val="00A51208"/>
    <w:rsid w:val="00A51A56"/>
    <w:rsid w:val="00A52990"/>
    <w:rsid w:val="00A55F7E"/>
    <w:rsid w:val="00A5701B"/>
    <w:rsid w:val="00A62A72"/>
    <w:rsid w:val="00A6378A"/>
    <w:rsid w:val="00A640A0"/>
    <w:rsid w:val="00A64C14"/>
    <w:rsid w:val="00A65204"/>
    <w:rsid w:val="00A678D6"/>
    <w:rsid w:val="00A72F46"/>
    <w:rsid w:val="00A73354"/>
    <w:rsid w:val="00A73584"/>
    <w:rsid w:val="00A73DAE"/>
    <w:rsid w:val="00A7421B"/>
    <w:rsid w:val="00A761A9"/>
    <w:rsid w:val="00A8090B"/>
    <w:rsid w:val="00A842C9"/>
    <w:rsid w:val="00A84ACB"/>
    <w:rsid w:val="00A84E6A"/>
    <w:rsid w:val="00A85404"/>
    <w:rsid w:val="00A8628A"/>
    <w:rsid w:val="00A87CFE"/>
    <w:rsid w:val="00A92C86"/>
    <w:rsid w:val="00A93447"/>
    <w:rsid w:val="00A93933"/>
    <w:rsid w:val="00A948DC"/>
    <w:rsid w:val="00A94E95"/>
    <w:rsid w:val="00A95EBE"/>
    <w:rsid w:val="00A970D0"/>
    <w:rsid w:val="00A97D86"/>
    <w:rsid w:val="00AA18F8"/>
    <w:rsid w:val="00AA2C11"/>
    <w:rsid w:val="00AA2C81"/>
    <w:rsid w:val="00AA364B"/>
    <w:rsid w:val="00AA3BE5"/>
    <w:rsid w:val="00AA6A09"/>
    <w:rsid w:val="00AA794B"/>
    <w:rsid w:val="00AB0C1A"/>
    <w:rsid w:val="00AB1004"/>
    <w:rsid w:val="00AB1460"/>
    <w:rsid w:val="00AB16F2"/>
    <w:rsid w:val="00AB1AD7"/>
    <w:rsid w:val="00AB1B6B"/>
    <w:rsid w:val="00AB324A"/>
    <w:rsid w:val="00AB4443"/>
    <w:rsid w:val="00AB5CBF"/>
    <w:rsid w:val="00AB60E4"/>
    <w:rsid w:val="00AB6FC2"/>
    <w:rsid w:val="00AC0DFD"/>
    <w:rsid w:val="00AC54CB"/>
    <w:rsid w:val="00AC55B8"/>
    <w:rsid w:val="00AD0124"/>
    <w:rsid w:val="00AD257A"/>
    <w:rsid w:val="00AD40B5"/>
    <w:rsid w:val="00AE0603"/>
    <w:rsid w:val="00AE158C"/>
    <w:rsid w:val="00AE178C"/>
    <w:rsid w:val="00AE18E2"/>
    <w:rsid w:val="00AE1E7F"/>
    <w:rsid w:val="00AE2D7C"/>
    <w:rsid w:val="00AE3347"/>
    <w:rsid w:val="00AE3661"/>
    <w:rsid w:val="00AE467E"/>
    <w:rsid w:val="00AE4D30"/>
    <w:rsid w:val="00AE60BF"/>
    <w:rsid w:val="00AF24F0"/>
    <w:rsid w:val="00AF2C26"/>
    <w:rsid w:val="00AF303F"/>
    <w:rsid w:val="00AF4DA5"/>
    <w:rsid w:val="00AF58CD"/>
    <w:rsid w:val="00B00EEA"/>
    <w:rsid w:val="00B01A3F"/>
    <w:rsid w:val="00B02DD0"/>
    <w:rsid w:val="00B034E3"/>
    <w:rsid w:val="00B042D0"/>
    <w:rsid w:val="00B0487A"/>
    <w:rsid w:val="00B05454"/>
    <w:rsid w:val="00B176D8"/>
    <w:rsid w:val="00B177B5"/>
    <w:rsid w:val="00B17865"/>
    <w:rsid w:val="00B20526"/>
    <w:rsid w:val="00B20622"/>
    <w:rsid w:val="00B2102F"/>
    <w:rsid w:val="00B215E7"/>
    <w:rsid w:val="00B21CDA"/>
    <w:rsid w:val="00B22CFA"/>
    <w:rsid w:val="00B24937"/>
    <w:rsid w:val="00B2742E"/>
    <w:rsid w:val="00B27FC5"/>
    <w:rsid w:val="00B31533"/>
    <w:rsid w:val="00B326DF"/>
    <w:rsid w:val="00B33319"/>
    <w:rsid w:val="00B3398F"/>
    <w:rsid w:val="00B369B3"/>
    <w:rsid w:val="00B40558"/>
    <w:rsid w:val="00B40E64"/>
    <w:rsid w:val="00B430BA"/>
    <w:rsid w:val="00B442CF"/>
    <w:rsid w:val="00B45771"/>
    <w:rsid w:val="00B4622A"/>
    <w:rsid w:val="00B46D82"/>
    <w:rsid w:val="00B4761F"/>
    <w:rsid w:val="00B525AE"/>
    <w:rsid w:val="00B52CDF"/>
    <w:rsid w:val="00B54CC8"/>
    <w:rsid w:val="00B54FE2"/>
    <w:rsid w:val="00B55EF1"/>
    <w:rsid w:val="00B57114"/>
    <w:rsid w:val="00B6077B"/>
    <w:rsid w:val="00B622DB"/>
    <w:rsid w:val="00B6469F"/>
    <w:rsid w:val="00B64731"/>
    <w:rsid w:val="00B662F3"/>
    <w:rsid w:val="00B67618"/>
    <w:rsid w:val="00B6798D"/>
    <w:rsid w:val="00B67CB4"/>
    <w:rsid w:val="00B714FC"/>
    <w:rsid w:val="00B71A88"/>
    <w:rsid w:val="00B7579B"/>
    <w:rsid w:val="00B75F82"/>
    <w:rsid w:val="00B76000"/>
    <w:rsid w:val="00B761BE"/>
    <w:rsid w:val="00B76431"/>
    <w:rsid w:val="00B76555"/>
    <w:rsid w:val="00B76791"/>
    <w:rsid w:val="00B77ED3"/>
    <w:rsid w:val="00B8086F"/>
    <w:rsid w:val="00B817B3"/>
    <w:rsid w:val="00B81EA9"/>
    <w:rsid w:val="00B82CC7"/>
    <w:rsid w:val="00B9149D"/>
    <w:rsid w:val="00B91E2F"/>
    <w:rsid w:val="00B953EA"/>
    <w:rsid w:val="00BA363C"/>
    <w:rsid w:val="00BA3846"/>
    <w:rsid w:val="00BA4CAA"/>
    <w:rsid w:val="00BA5C9D"/>
    <w:rsid w:val="00BA6127"/>
    <w:rsid w:val="00BA645D"/>
    <w:rsid w:val="00BA6DCD"/>
    <w:rsid w:val="00BA7842"/>
    <w:rsid w:val="00BB1461"/>
    <w:rsid w:val="00BB3711"/>
    <w:rsid w:val="00BB3A9B"/>
    <w:rsid w:val="00BB4D91"/>
    <w:rsid w:val="00BB5D1D"/>
    <w:rsid w:val="00BB5F38"/>
    <w:rsid w:val="00BC003B"/>
    <w:rsid w:val="00BC04F5"/>
    <w:rsid w:val="00BC1CD2"/>
    <w:rsid w:val="00BC2826"/>
    <w:rsid w:val="00BC453B"/>
    <w:rsid w:val="00BC6AA6"/>
    <w:rsid w:val="00BD3AB4"/>
    <w:rsid w:val="00BD42DF"/>
    <w:rsid w:val="00BD5D39"/>
    <w:rsid w:val="00BE0FD1"/>
    <w:rsid w:val="00BE1CB9"/>
    <w:rsid w:val="00BE2A0D"/>
    <w:rsid w:val="00BE37B7"/>
    <w:rsid w:val="00BE3F95"/>
    <w:rsid w:val="00BE4391"/>
    <w:rsid w:val="00BE44FA"/>
    <w:rsid w:val="00BE5842"/>
    <w:rsid w:val="00BE5E72"/>
    <w:rsid w:val="00BE660A"/>
    <w:rsid w:val="00BE745B"/>
    <w:rsid w:val="00BE7748"/>
    <w:rsid w:val="00BF027F"/>
    <w:rsid w:val="00BF0440"/>
    <w:rsid w:val="00BF148A"/>
    <w:rsid w:val="00BF28B9"/>
    <w:rsid w:val="00C00E17"/>
    <w:rsid w:val="00C01090"/>
    <w:rsid w:val="00C0152E"/>
    <w:rsid w:val="00C01ECF"/>
    <w:rsid w:val="00C0266C"/>
    <w:rsid w:val="00C029A7"/>
    <w:rsid w:val="00C03C8D"/>
    <w:rsid w:val="00C073CE"/>
    <w:rsid w:val="00C10058"/>
    <w:rsid w:val="00C111B4"/>
    <w:rsid w:val="00C11D73"/>
    <w:rsid w:val="00C151EF"/>
    <w:rsid w:val="00C15B37"/>
    <w:rsid w:val="00C16849"/>
    <w:rsid w:val="00C21091"/>
    <w:rsid w:val="00C219BA"/>
    <w:rsid w:val="00C2360A"/>
    <w:rsid w:val="00C24B07"/>
    <w:rsid w:val="00C25553"/>
    <w:rsid w:val="00C300C4"/>
    <w:rsid w:val="00C31CC5"/>
    <w:rsid w:val="00C324C8"/>
    <w:rsid w:val="00C34E1E"/>
    <w:rsid w:val="00C35617"/>
    <w:rsid w:val="00C35F8C"/>
    <w:rsid w:val="00C367B2"/>
    <w:rsid w:val="00C36DD5"/>
    <w:rsid w:val="00C40E26"/>
    <w:rsid w:val="00C42C52"/>
    <w:rsid w:val="00C43B00"/>
    <w:rsid w:val="00C43C05"/>
    <w:rsid w:val="00C44483"/>
    <w:rsid w:val="00C44638"/>
    <w:rsid w:val="00C4591D"/>
    <w:rsid w:val="00C460D3"/>
    <w:rsid w:val="00C47CBA"/>
    <w:rsid w:val="00C511A4"/>
    <w:rsid w:val="00C5787E"/>
    <w:rsid w:val="00C60D46"/>
    <w:rsid w:val="00C60EDD"/>
    <w:rsid w:val="00C6372A"/>
    <w:rsid w:val="00C6523D"/>
    <w:rsid w:val="00C65624"/>
    <w:rsid w:val="00C65F2C"/>
    <w:rsid w:val="00C71A80"/>
    <w:rsid w:val="00C71D94"/>
    <w:rsid w:val="00C72186"/>
    <w:rsid w:val="00C7265B"/>
    <w:rsid w:val="00C74177"/>
    <w:rsid w:val="00C75FD8"/>
    <w:rsid w:val="00C77C62"/>
    <w:rsid w:val="00C80140"/>
    <w:rsid w:val="00C8171E"/>
    <w:rsid w:val="00C820B5"/>
    <w:rsid w:val="00C82B73"/>
    <w:rsid w:val="00C83B84"/>
    <w:rsid w:val="00C83D6F"/>
    <w:rsid w:val="00C90017"/>
    <w:rsid w:val="00C9093E"/>
    <w:rsid w:val="00C93F52"/>
    <w:rsid w:val="00C95ED3"/>
    <w:rsid w:val="00C977A7"/>
    <w:rsid w:val="00CA0275"/>
    <w:rsid w:val="00CA3622"/>
    <w:rsid w:val="00CA389D"/>
    <w:rsid w:val="00CA446D"/>
    <w:rsid w:val="00CA64EA"/>
    <w:rsid w:val="00CB1D92"/>
    <w:rsid w:val="00CB33DD"/>
    <w:rsid w:val="00CB4B5A"/>
    <w:rsid w:val="00CB64B8"/>
    <w:rsid w:val="00CB6F4C"/>
    <w:rsid w:val="00CB71CF"/>
    <w:rsid w:val="00CB7C78"/>
    <w:rsid w:val="00CB7DA6"/>
    <w:rsid w:val="00CC01F8"/>
    <w:rsid w:val="00CC18CF"/>
    <w:rsid w:val="00CD1559"/>
    <w:rsid w:val="00CD243D"/>
    <w:rsid w:val="00CD2DA1"/>
    <w:rsid w:val="00CD3E36"/>
    <w:rsid w:val="00CD5B85"/>
    <w:rsid w:val="00CD6228"/>
    <w:rsid w:val="00CD6C01"/>
    <w:rsid w:val="00CE15C4"/>
    <w:rsid w:val="00CE2824"/>
    <w:rsid w:val="00CE2856"/>
    <w:rsid w:val="00CE2997"/>
    <w:rsid w:val="00CE2CE1"/>
    <w:rsid w:val="00CE326F"/>
    <w:rsid w:val="00CE57BE"/>
    <w:rsid w:val="00CE7E68"/>
    <w:rsid w:val="00CF1E55"/>
    <w:rsid w:val="00CF215D"/>
    <w:rsid w:val="00CF25E0"/>
    <w:rsid w:val="00CF3920"/>
    <w:rsid w:val="00CF3F26"/>
    <w:rsid w:val="00CF42C0"/>
    <w:rsid w:val="00CF4506"/>
    <w:rsid w:val="00CF5C7E"/>
    <w:rsid w:val="00CF5D72"/>
    <w:rsid w:val="00CF6037"/>
    <w:rsid w:val="00CF656A"/>
    <w:rsid w:val="00D038A9"/>
    <w:rsid w:val="00D040EE"/>
    <w:rsid w:val="00D04958"/>
    <w:rsid w:val="00D11675"/>
    <w:rsid w:val="00D116EC"/>
    <w:rsid w:val="00D11C78"/>
    <w:rsid w:val="00D12A39"/>
    <w:rsid w:val="00D14342"/>
    <w:rsid w:val="00D14562"/>
    <w:rsid w:val="00D14958"/>
    <w:rsid w:val="00D14CEA"/>
    <w:rsid w:val="00D160B0"/>
    <w:rsid w:val="00D16641"/>
    <w:rsid w:val="00D20ED9"/>
    <w:rsid w:val="00D23172"/>
    <w:rsid w:val="00D2329D"/>
    <w:rsid w:val="00D24650"/>
    <w:rsid w:val="00D2531D"/>
    <w:rsid w:val="00D25ED7"/>
    <w:rsid w:val="00D27B18"/>
    <w:rsid w:val="00D30810"/>
    <w:rsid w:val="00D308B6"/>
    <w:rsid w:val="00D311FE"/>
    <w:rsid w:val="00D325D2"/>
    <w:rsid w:val="00D32D07"/>
    <w:rsid w:val="00D349C3"/>
    <w:rsid w:val="00D36875"/>
    <w:rsid w:val="00D36FE4"/>
    <w:rsid w:val="00D37E80"/>
    <w:rsid w:val="00D40A0D"/>
    <w:rsid w:val="00D41316"/>
    <w:rsid w:val="00D41B5F"/>
    <w:rsid w:val="00D4200A"/>
    <w:rsid w:val="00D44F72"/>
    <w:rsid w:val="00D452BA"/>
    <w:rsid w:val="00D45ED2"/>
    <w:rsid w:val="00D477F8"/>
    <w:rsid w:val="00D50563"/>
    <w:rsid w:val="00D505CF"/>
    <w:rsid w:val="00D52587"/>
    <w:rsid w:val="00D5289F"/>
    <w:rsid w:val="00D53D96"/>
    <w:rsid w:val="00D574BE"/>
    <w:rsid w:val="00D60130"/>
    <w:rsid w:val="00D644D4"/>
    <w:rsid w:val="00D649F2"/>
    <w:rsid w:val="00D6541F"/>
    <w:rsid w:val="00D661E6"/>
    <w:rsid w:val="00D67F8C"/>
    <w:rsid w:val="00D718CF"/>
    <w:rsid w:val="00D72590"/>
    <w:rsid w:val="00D73599"/>
    <w:rsid w:val="00D738D0"/>
    <w:rsid w:val="00D7451D"/>
    <w:rsid w:val="00D74820"/>
    <w:rsid w:val="00D74EA4"/>
    <w:rsid w:val="00D75630"/>
    <w:rsid w:val="00D75C6D"/>
    <w:rsid w:val="00D77272"/>
    <w:rsid w:val="00D77586"/>
    <w:rsid w:val="00D777EE"/>
    <w:rsid w:val="00D839E6"/>
    <w:rsid w:val="00D84F60"/>
    <w:rsid w:val="00D8505B"/>
    <w:rsid w:val="00D924CC"/>
    <w:rsid w:val="00D96B48"/>
    <w:rsid w:val="00D97F0E"/>
    <w:rsid w:val="00DA1AFB"/>
    <w:rsid w:val="00DA1CFA"/>
    <w:rsid w:val="00DA3334"/>
    <w:rsid w:val="00DA521B"/>
    <w:rsid w:val="00DA5CE6"/>
    <w:rsid w:val="00DA63D0"/>
    <w:rsid w:val="00DA71D1"/>
    <w:rsid w:val="00DB00CC"/>
    <w:rsid w:val="00DB2B9B"/>
    <w:rsid w:val="00DB3ADD"/>
    <w:rsid w:val="00DB4F5C"/>
    <w:rsid w:val="00DB5D2D"/>
    <w:rsid w:val="00DB6056"/>
    <w:rsid w:val="00DB6A30"/>
    <w:rsid w:val="00DB6CE2"/>
    <w:rsid w:val="00DB7229"/>
    <w:rsid w:val="00DB74B3"/>
    <w:rsid w:val="00DC07CB"/>
    <w:rsid w:val="00DC0A0E"/>
    <w:rsid w:val="00DC150C"/>
    <w:rsid w:val="00DC1982"/>
    <w:rsid w:val="00DC338E"/>
    <w:rsid w:val="00DC37FB"/>
    <w:rsid w:val="00DC4F01"/>
    <w:rsid w:val="00DC52C0"/>
    <w:rsid w:val="00DC5D5C"/>
    <w:rsid w:val="00DC7E97"/>
    <w:rsid w:val="00DD1189"/>
    <w:rsid w:val="00DD34D3"/>
    <w:rsid w:val="00DD3620"/>
    <w:rsid w:val="00DD3B70"/>
    <w:rsid w:val="00DD4F67"/>
    <w:rsid w:val="00DD5544"/>
    <w:rsid w:val="00DD64C0"/>
    <w:rsid w:val="00DD7154"/>
    <w:rsid w:val="00DD7304"/>
    <w:rsid w:val="00DD7441"/>
    <w:rsid w:val="00DE259D"/>
    <w:rsid w:val="00DE3153"/>
    <w:rsid w:val="00DE33A9"/>
    <w:rsid w:val="00DE3F28"/>
    <w:rsid w:val="00DE6D28"/>
    <w:rsid w:val="00DE7B8E"/>
    <w:rsid w:val="00DF0575"/>
    <w:rsid w:val="00DF1F8E"/>
    <w:rsid w:val="00DF27CF"/>
    <w:rsid w:val="00DF5104"/>
    <w:rsid w:val="00DF67A8"/>
    <w:rsid w:val="00DF6CF7"/>
    <w:rsid w:val="00DF78A2"/>
    <w:rsid w:val="00DF7FEE"/>
    <w:rsid w:val="00E01444"/>
    <w:rsid w:val="00E01F76"/>
    <w:rsid w:val="00E03F81"/>
    <w:rsid w:val="00E05741"/>
    <w:rsid w:val="00E12966"/>
    <w:rsid w:val="00E14471"/>
    <w:rsid w:val="00E15DB8"/>
    <w:rsid w:val="00E15F7A"/>
    <w:rsid w:val="00E20687"/>
    <w:rsid w:val="00E21929"/>
    <w:rsid w:val="00E2221B"/>
    <w:rsid w:val="00E24354"/>
    <w:rsid w:val="00E2478D"/>
    <w:rsid w:val="00E25C43"/>
    <w:rsid w:val="00E26DDE"/>
    <w:rsid w:val="00E3225D"/>
    <w:rsid w:val="00E337F0"/>
    <w:rsid w:val="00E40EDE"/>
    <w:rsid w:val="00E41897"/>
    <w:rsid w:val="00E426A2"/>
    <w:rsid w:val="00E42F6E"/>
    <w:rsid w:val="00E436AB"/>
    <w:rsid w:val="00E44BDC"/>
    <w:rsid w:val="00E45AFF"/>
    <w:rsid w:val="00E46D5E"/>
    <w:rsid w:val="00E50CEE"/>
    <w:rsid w:val="00E514E4"/>
    <w:rsid w:val="00E51B0D"/>
    <w:rsid w:val="00E53EED"/>
    <w:rsid w:val="00E61A19"/>
    <w:rsid w:val="00E61A61"/>
    <w:rsid w:val="00E64EBB"/>
    <w:rsid w:val="00E66DA1"/>
    <w:rsid w:val="00E726BD"/>
    <w:rsid w:val="00E746B3"/>
    <w:rsid w:val="00E752C1"/>
    <w:rsid w:val="00E7731F"/>
    <w:rsid w:val="00E77533"/>
    <w:rsid w:val="00E8038F"/>
    <w:rsid w:val="00E81CCC"/>
    <w:rsid w:val="00E8291B"/>
    <w:rsid w:val="00E85060"/>
    <w:rsid w:val="00E85393"/>
    <w:rsid w:val="00E86925"/>
    <w:rsid w:val="00E86E93"/>
    <w:rsid w:val="00E90404"/>
    <w:rsid w:val="00E90C54"/>
    <w:rsid w:val="00E90C69"/>
    <w:rsid w:val="00E9198F"/>
    <w:rsid w:val="00E91C0C"/>
    <w:rsid w:val="00E93870"/>
    <w:rsid w:val="00E94574"/>
    <w:rsid w:val="00E96B69"/>
    <w:rsid w:val="00E97CB4"/>
    <w:rsid w:val="00EA18BB"/>
    <w:rsid w:val="00EA293F"/>
    <w:rsid w:val="00EA2A65"/>
    <w:rsid w:val="00EA457D"/>
    <w:rsid w:val="00EA4C9F"/>
    <w:rsid w:val="00EA5000"/>
    <w:rsid w:val="00EA6397"/>
    <w:rsid w:val="00EA7884"/>
    <w:rsid w:val="00EB1E37"/>
    <w:rsid w:val="00EB1E57"/>
    <w:rsid w:val="00EB25A3"/>
    <w:rsid w:val="00EB25D1"/>
    <w:rsid w:val="00EB2C58"/>
    <w:rsid w:val="00EB3BC7"/>
    <w:rsid w:val="00EB4A53"/>
    <w:rsid w:val="00EB5232"/>
    <w:rsid w:val="00EB5700"/>
    <w:rsid w:val="00EC237A"/>
    <w:rsid w:val="00EC4AAD"/>
    <w:rsid w:val="00EC69BD"/>
    <w:rsid w:val="00ED06DF"/>
    <w:rsid w:val="00ED2677"/>
    <w:rsid w:val="00ED3AEB"/>
    <w:rsid w:val="00ED4767"/>
    <w:rsid w:val="00ED7F82"/>
    <w:rsid w:val="00EE20BB"/>
    <w:rsid w:val="00EE22DF"/>
    <w:rsid w:val="00EE280D"/>
    <w:rsid w:val="00EE49B6"/>
    <w:rsid w:val="00EE759C"/>
    <w:rsid w:val="00EF1943"/>
    <w:rsid w:val="00EF1D12"/>
    <w:rsid w:val="00EF678A"/>
    <w:rsid w:val="00EF7188"/>
    <w:rsid w:val="00EF7520"/>
    <w:rsid w:val="00EF7761"/>
    <w:rsid w:val="00F031F9"/>
    <w:rsid w:val="00F036CA"/>
    <w:rsid w:val="00F11326"/>
    <w:rsid w:val="00F115BE"/>
    <w:rsid w:val="00F15728"/>
    <w:rsid w:val="00F17832"/>
    <w:rsid w:val="00F17C5A"/>
    <w:rsid w:val="00F20B8D"/>
    <w:rsid w:val="00F21413"/>
    <w:rsid w:val="00F21A00"/>
    <w:rsid w:val="00F220C6"/>
    <w:rsid w:val="00F239C6"/>
    <w:rsid w:val="00F23FF6"/>
    <w:rsid w:val="00F24B79"/>
    <w:rsid w:val="00F24DD8"/>
    <w:rsid w:val="00F24F97"/>
    <w:rsid w:val="00F254D3"/>
    <w:rsid w:val="00F26C63"/>
    <w:rsid w:val="00F27B2C"/>
    <w:rsid w:val="00F32AB9"/>
    <w:rsid w:val="00F32E61"/>
    <w:rsid w:val="00F34493"/>
    <w:rsid w:val="00F37A3B"/>
    <w:rsid w:val="00F37AAA"/>
    <w:rsid w:val="00F37F60"/>
    <w:rsid w:val="00F41867"/>
    <w:rsid w:val="00F424EA"/>
    <w:rsid w:val="00F437C7"/>
    <w:rsid w:val="00F438B9"/>
    <w:rsid w:val="00F447C4"/>
    <w:rsid w:val="00F4579C"/>
    <w:rsid w:val="00F50DF1"/>
    <w:rsid w:val="00F527E1"/>
    <w:rsid w:val="00F542AF"/>
    <w:rsid w:val="00F55525"/>
    <w:rsid w:val="00F57721"/>
    <w:rsid w:val="00F60C1E"/>
    <w:rsid w:val="00F6261C"/>
    <w:rsid w:val="00F632C6"/>
    <w:rsid w:val="00F65DD8"/>
    <w:rsid w:val="00F662AD"/>
    <w:rsid w:val="00F70538"/>
    <w:rsid w:val="00F712C0"/>
    <w:rsid w:val="00F7426C"/>
    <w:rsid w:val="00F766D1"/>
    <w:rsid w:val="00F772B4"/>
    <w:rsid w:val="00F77404"/>
    <w:rsid w:val="00F827B7"/>
    <w:rsid w:val="00F8519F"/>
    <w:rsid w:val="00F86320"/>
    <w:rsid w:val="00F869B4"/>
    <w:rsid w:val="00F87348"/>
    <w:rsid w:val="00F92745"/>
    <w:rsid w:val="00F92FA8"/>
    <w:rsid w:val="00F95511"/>
    <w:rsid w:val="00F9750A"/>
    <w:rsid w:val="00FA2DFB"/>
    <w:rsid w:val="00FA4393"/>
    <w:rsid w:val="00FA4E92"/>
    <w:rsid w:val="00FA57C1"/>
    <w:rsid w:val="00FA7720"/>
    <w:rsid w:val="00FA7769"/>
    <w:rsid w:val="00FB0024"/>
    <w:rsid w:val="00FB71F7"/>
    <w:rsid w:val="00FC22C6"/>
    <w:rsid w:val="00FC27D1"/>
    <w:rsid w:val="00FC4DE4"/>
    <w:rsid w:val="00FC533E"/>
    <w:rsid w:val="00FC6116"/>
    <w:rsid w:val="00FD18A3"/>
    <w:rsid w:val="00FD1E53"/>
    <w:rsid w:val="00FD2BC4"/>
    <w:rsid w:val="00FD3BBC"/>
    <w:rsid w:val="00FD47AC"/>
    <w:rsid w:val="00FD47F7"/>
    <w:rsid w:val="00FD74C0"/>
    <w:rsid w:val="00FE1151"/>
    <w:rsid w:val="00FE2D37"/>
    <w:rsid w:val="00FE7BCE"/>
    <w:rsid w:val="00FF02C2"/>
    <w:rsid w:val="00FF1AA4"/>
    <w:rsid w:val="00FF2CB0"/>
    <w:rsid w:val="00FF4E71"/>
    <w:rsid w:val="00FF5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6136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311"/>
  </w:style>
  <w:style w:type="paragraph" w:styleId="Heading2">
    <w:name w:val="heading 2"/>
    <w:aliases w:val="Frage - Stufe 1"/>
    <w:basedOn w:val="Normal"/>
    <w:next w:val="Normal"/>
    <w:link w:val="Heading2Char"/>
    <w:uiPriority w:val="9"/>
    <w:unhideWhenUsed/>
    <w:qFormat/>
    <w:rsid w:val="00B176D8"/>
    <w:pPr>
      <w:keepNext/>
      <w:keepLines/>
      <w:numPr>
        <w:ilvl w:val="1"/>
        <w:numId w:val="2"/>
      </w:numPr>
      <w:spacing w:before="200" w:after="240"/>
      <w:ind w:left="1134" w:hanging="774"/>
      <w:outlineLvl w:val="1"/>
    </w:pPr>
    <w:rPr>
      <w:rFonts w:ascii="Times New Roman" w:eastAsia="Times New Roman" w:hAnsi="Times New Roman" w:cs="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17A"/>
    <w:pPr>
      <w:ind w:left="720"/>
      <w:contextualSpacing/>
    </w:pPr>
  </w:style>
  <w:style w:type="paragraph" w:styleId="BalloonText">
    <w:name w:val="Balloon Text"/>
    <w:basedOn w:val="Normal"/>
    <w:link w:val="BalloonTextChar"/>
    <w:uiPriority w:val="99"/>
    <w:semiHidden/>
    <w:unhideWhenUsed/>
    <w:rsid w:val="009337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7E0"/>
    <w:rPr>
      <w:rFonts w:ascii="Lucida Grande" w:hAnsi="Lucida Grande" w:cs="Lucida Grande"/>
      <w:sz w:val="18"/>
      <w:szCs w:val="18"/>
    </w:rPr>
  </w:style>
  <w:style w:type="paragraph" w:styleId="Footer">
    <w:name w:val="footer"/>
    <w:basedOn w:val="Normal"/>
    <w:link w:val="FooterChar"/>
    <w:uiPriority w:val="99"/>
    <w:unhideWhenUsed/>
    <w:rsid w:val="00960ACA"/>
    <w:pPr>
      <w:tabs>
        <w:tab w:val="center" w:pos="4320"/>
        <w:tab w:val="right" w:pos="8640"/>
      </w:tabs>
    </w:pPr>
  </w:style>
  <w:style w:type="character" w:customStyle="1" w:styleId="FooterChar">
    <w:name w:val="Footer Char"/>
    <w:basedOn w:val="DefaultParagraphFont"/>
    <w:link w:val="Footer"/>
    <w:uiPriority w:val="99"/>
    <w:rsid w:val="00960ACA"/>
  </w:style>
  <w:style w:type="character" w:styleId="PageNumber">
    <w:name w:val="page number"/>
    <w:basedOn w:val="DefaultParagraphFont"/>
    <w:uiPriority w:val="99"/>
    <w:semiHidden/>
    <w:unhideWhenUsed/>
    <w:rsid w:val="00960ACA"/>
  </w:style>
  <w:style w:type="character" w:customStyle="1" w:styleId="Heading2Char">
    <w:name w:val="Heading 2 Char"/>
    <w:aliases w:val="Frage - Stufe 1 Char"/>
    <w:basedOn w:val="DefaultParagraphFont"/>
    <w:link w:val="Heading2"/>
    <w:uiPriority w:val="9"/>
    <w:rsid w:val="00B176D8"/>
    <w:rPr>
      <w:rFonts w:ascii="Times New Roman" w:eastAsia="Times New Roman" w:hAnsi="Times New Roman" w:cs="Times New Roman"/>
      <w:b/>
      <w:bCs/>
      <w:color w:val="000000"/>
      <w:sz w:val="26"/>
      <w:szCs w:val="26"/>
    </w:rPr>
  </w:style>
  <w:style w:type="paragraph" w:customStyle="1" w:styleId="Frage-St2">
    <w:name w:val="Frage - St. 2"/>
    <w:basedOn w:val="Heading2"/>
    <w:qFormat/>
    <w:rsid w:val="00B176D8"/>
    <w:pPr>
      <w:numPr>
        <w:ilvl w:val="2"/>
      </w:numPr>
      <w:ind w:left="2127" w:hanging="1276"/>
    </w:pPr>
  </w:style>
  <w:style w:type="character" w:customStyle="1" w:styleId="apple-style-span">
    <w:name w:val="apple-style-span"/>
    <w:basedOn w:val="DefaultParagraphFont"/>
    <w:rsid w:val="007468DA"/>
  </w:style>
  <w:style w:type="character" w:customStyle="1" w:styleId="apple-converted-space">
    <w:name w:val="apple-converted-space"/>
    <w:basedOn w:val="DefaultParagraphFont"/>
    <w:rsid w:val="007468DA"/>
  </w:style>
  <w:style w:type="character" w:styleId="Emphasis">
    <w:name w:val="Emphasis"/>
    <w:basedOn w:val="DefaultParagraphFont"/>
    <w:qFormat/>
    <w:rsid w:val="007468DA"/>
    <w:rPr>
      <w:i/>
      <w:iCs/>
    </w:rPr>
  </w:style>
  <w:style w:type="character" w:styleId="CommentReference">
    <w:name w:val="annotation reference"/>
    <w:basedOn w:val="DefaultParagraphFont"/>
    <w:uiPriority w:val="99"/>
    <w:semiHidden/>
    <w:unhideWhenUsed/>
    <w:rsid w:val="009B45DD"/>
    <w:rPr>
      <w:sz w:val="18"/>
      <w:szCs w:val="18"/>
    </w:rPr>
  </w:style>
  <w:style w:type="paragraph" w:styleId="CommentText">
    <w:name w:val="annotation text"/>
    <w:basedOn w:val="Normal"/>
    <w:link w:val="CommentTextChar"/>
    <w:uiPriority w:val="99"/>
    <w:unhideWhenUsed/>
    <w:rsid w:val="009B45DD"/>
  </w:style>
  <w:style w:type="character" w:customStyle="1" w:styleId="CommentTextChar">
    <w:name w:val="Comment Text Char"/>
    <w:basedOn w:val="DefaultParagraphFont"/>
    <w:link w:val="CommentText"/>
    <w:uiPriority w:val="99"/>
    <w:rsid w:val="009B45DD"/>
  </w:style>
  <w:style w:type="paragraph" w:styleId="CommentSubject">
    <w:name w:val="annotation subject"/>
    <w:basedOn w:val="CommentText"/>
    <w:next w:val="CommentText"/>
    <w:link w:val="CommentSubjectChar"/>
    <w:uiPriority w:val="99"/>
    <w:semiHidden/>
    <w:unhideWhenUsed/>
    <w:rsid w:val="009B45DD"/>
    <w:rPr>
      <w:b/>
      <w:bCs/>
      <w:sz w:val="20"/>
      <w:szCs w:val="20"/>
    </w:rPr>
  </w:style>
  <w:style w:type="character" w:customStyle="1" w:styleId="CommentSubjectChar">
    <w:name w:val="Comment Subject Char"/>
    <w:basedOn w:val="CommentTextChar"/>
    <w:link w:val="CommentSubject"/>
    <w:uiPriority w:val="99"/>
    <w:semiHidden/>
    <w:rsid w:val="009B45DD"/>
    <w:rPr>
      <w:b/>
      <w:bCs/>
      <w:sz w:val="20"/>
      <w:szCs w:val="20"/>
    </w:rPr>
  </w:style>
  <w:style w:type="table" w:styleId="TableGrid">
    <w:name w:val="Table Grid"/>
    <w:basedOn w:val="TableNormal"/>
    <w:uiPriority w:val="59"/>
    <w:rsid w:val="00DA6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Normal"/>
    <w:next w:val="TableGrid"/>
    <w:uiPriority w:val="59"/>
    <w:rsid w:val="004B4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B57114"/>
    <w:rPr>
      <w:sz w:val="20"/>
      <w:szCs w:val="20"/>
    </w:rPr>
  </w:style>
  <w:style w:type="character" w:customStyle="1" w:styleId="FootnoteTextChar">
    <w:name w:val="Footnote Text Char"/>
    <w:basedOn w:val="DefaultParagraphFont"/>
    <w:link w:val="FootnoteText"/>
    <w:uiPriority w:val="99"/>
    <w:rsid w:val="00B57114"/>
    <w:rPr>
      <w:sz w:val="20"/>
      <w:szCs w:val="20"/>
    </w:rPr>
  </w:style>
  <w:style w:type="character" w:styleId="FootnoteReference">
    <w:name w:val="footnote reference"/>
    <w:basedOn w:val="DefaultParagraphFont"/>
    <w:unhideWhenUsed/>
    <w:rsid w:val="00B57114"/>
    <w:rPr>
      <w:vertAlign w:val="superscript"/>
    </w:rPr>
  </w:style>
  <w:style w:type="paragraph" w:customStyle="1" w:styleId="Default">
    <w:name w:val="Default"/>
    <w:rsid w:val="000502C9"/>
    <w:pPr>
      <w:widowControl w:val="0"/>
      <w:autoSpaceDE w:val="0"/>
      <w:autoSpaceDN w:val="0"/>
      <w:adjustRightInd w:val="0"/>
    </w:pPr>
    <w:rPr>
      <w:rFonts w:ascii="Calibri" w:hAnsi="Calibri" w:cs="Calibri"/>
      <w:color w:val="000000"/>
    </w:rPr>
  </w:style>
  <w:style w:type="paragraph" w:styleId="EndnoteText">
    <w:name w:val="endnote text"/>
    <w:basedOn w:val="Normal"/>
    <w:link w:val="EndnoteTextChar"/>
    <w:uiPriority w:val="99"/>
    <w:unhideWhenUsed/>
    <w:rsid w:val="005E214F"/>
    <w:rPr>
      <w:sz w:val="20"/>
      <w:szCs w:val="20"/>
    </w:rPr>
  </w:style>
  <w:style w:type="character" w:customStyle="1" w:styleId="EndnoteTextChar">
    <w:name w:val="Endnote Text Char"/>
    <w:basedOn w:val="DefaultParagraphFont"/>
    <w:link w:val="EndnoteText"/>
    <w:uiPriority w:val="99"/>
    <w:rsid w:val="005E214F"/>
    <w:rPr>
      <w:sz w:val="20"/>
      <w:szCs w:val="20"/>
    </w:rPr>
  </w:style>
  <w:style w:type="character" w:styleId="EndnoteReference">
    <w:name w:val="endnote reference"/>
    <w:basedOn w:val="DefaultParagraphFont"/>
    <w:uiPriority w:val="99"/>
    <w:unhideWhenUsed/>
    <w:rsid w:val="005E214F"/>
    <w:rPr>
      <w:vertAlign w:val="superscript"/>
    </w:rPr>
  </w:style>
  <w:style w:type="character" w:styleId="Hyperlink">
    <w:name w:val="Hyperlink"/>
    <w:basedOn w:val="DefaultParagraphFont"/>
    <w:uiPriority w:val="99"/>
    <w:unhideWhenUsed/>
    <w:rsid w:val="002827A2"/>
    <w:rPr>
      <w:color w:val="0000FF" w:themeColor="hyperlink"/>
      <w:u w:val="single"/>
    </w:rPr>
  </w:style>
  <w:style w:type="paragraph" w:customStyle="1" w:styleId="articlecategory">
    <w:name w:val="articlecategory"/>
    <w:basedOn w:val="Normal"/>
    <w:rsid w:val="00093C3D"/>
    <w:pPr>
      <w:spacing w:before="100" w:beforeAutospacing="1" w:after="100" w:afterAutospacing="1"/>
    </w:pPr>
    <w:rPr>
      <w:rFonts w:ascii="Times New Roman" w:eastAsia="Times New Roman" w:hAnsi="Times New Roman" w:cs="Times New Roman"/>
      <w:lang w:val="en-GB" w:eastAsia="en-GB"/>
    </w:rPr>
  </w:style>
  <w:style w:type="paragraph" w:customStyle="1" w:styleId="paragraphscx57343571">
    <w:name w:val="paragraph scx57343571"/>
    <w:basedOn w:val="Normal"/>
    <w:rsid w:val="00093C3D"/>
    <w:pPr>
      <w:spacing w:before="100" w:beforeAutospacing="1" w:after="100" w:afterAutospacing="1"/>
    </w:pPr>
    <w:rPr>
      <w:rFonts w:ascii="Times New Roman" w:eastAsia="Times New Roman" w:hAnsi="Times New Roman" w:cs="Times New Roman"/>
      <w:lang w:val="en-GB" w:eastAsia="en-GB"/>
    </w:rPr>
  </w:style>
  <w:style w:type="character" w:customStyle="1" w:styleId="eopscx57343571">
    <w:name w:val="eop scx57343571"/>
    <w:basedOn w:val="DefaultParagraphFont"/>
    <w:rsid w:val="00093C3D"/>
  </w:style>
  <w:style w:type="paragraph" w:customStyle="1" w:styleId="paragraphscx68788600">
    <w:name w:val="paragraph scx68788600"/>
    <w:basedOn w:val="Normal"/>
    <w:rsid w:val="00093C3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scx68788600">
    <w:name w:val="normaltextrun scx68788600"/>
    <w:basedOn w:val="DefaultParagraphFont"/>
    <w:rsid w:val="00093C3D"/>
  </w:style>
  <w:style w:type="character" w:customStyle="1" w:styleId="normaltextrunscx162820876">
    <w:name w:val="normaltextrun scx162820876"/>
    <w:basedOn w:val="DefaultParagraphFont"/>
    <w:rsid w:val="00093C3D"/>
  </w:style>
  <w:style w:type="paragraph" w:customStyle="1" w:styleId="paragraphscx228405917">
    <w:name w:val="paragraph scx228405917"/>
    <w:basedOn w:val="Normal"/>
    <w:rsid w:val="00093C3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scx228405917">
    <w:name w:val="normaltextrun scx228405917"/>
    <w:basedOn w:val="DefaultParagraphFont"/>
    <w:rsid w:val="00093C3D"/>
  </w:style>
  <w:style w:type="character" w:customStyle="1" w:styleId="eopscx228405917">
    <w:name w:val="eop scx228405917"/>
    <w:basedOn w:val="DefaultParagraphFont"/>
    <w:rsid w:val="00093C3D"/>
  </w:style>
  <w:style w:type="paragraph" w:styleId="Revision">
    <w:name w:val="Revision"/>
    <w:hidden/>
    <w:uiPriority w:val="99"/>
    <w:semiHidden/>
    <w:rsid w:val="006A2033"/>
  </w:style>
  <w:style w:type="character" w:styleId="FollowedHyperlink">
    <w:name w:val="FollowedHyperlink"/>
    <w:basedOn w:val="DefaultParagraphFont"/>
    <w:uiPriority w:val="99"/>
    <w:semiHidden/>
    <w:unhideWhenUsed/>
    <w:rsid w:val="003D42CE"/>
    <w:rPr>
      <w:color w:val="800080" w:themeColor="followedHyperlink"/>
      <w:u w:val="single"/>
    </w:rPr>
  </w:style>
  <w:style w:type="paragraph" w:styleId="NormalWeb">
    <w:name w:val="Normal (Web)"/>
    <w:basedOn w:val="Normal"/>
    <w:uiPriority w:val="99"/>
    <w:unhideWhenUsed/>
    <w:rsid w:val="003F3311"/>
    <w:pPr>
      <w:spacing w:before="100" w:beforeAutospacing="1" w:after="100" w:afterAutospacing="1"/>
    </w:pPr>
    <w:rPr>
      <w:rFonts w:ascii="Times New Roman" w:hAnsi="Times New Roman" w:cs="Times New Roman"/>
      <w:lang w:val="fr-BE" w:eastAsia="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311"/>
  </w:style>
  <w:style w:type="paragraph" w:styleId="Heading2">
    <w:name w:val="heading 2"/>
    <w:aliases w:val="Frage - Stufe 1"/>
    <w:basedOn w:val="Normal"/>
    <w:next w:val="Normal"/>
    <w:link w:val="Heading2Char"/>
    <w:uiPriority w:val="9"/>
    <w:unhideWhenUsed/>
    <w:qFormat/>
    <w:rsid w:val="00B176D8"/>
    <w:pPr>
      <w:keepNext/>
      <w:keepLines/>
      <w:numPr>
        <w:ilvl w:val="1"/>
        <w:numId w:val="2"/>
      </w:numPr>
      <w:spacing w:before="200" w:after="240"/>
      <w:ind w:left="1134" w:hanging="774"/>
      <w:outlineLvl w:val="1"/>
    </w:pPr>
    <w:rPr>
      <w:rFonts w:ascii="Times New Roman" w:eastAsia="Times New Roman" w:hAnsi="Times New Roman" w:cs="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17A"/>
    <w:pPr>
      <w:ind w:left="720"/>
      <w:contextualSpacing/>
    </w:pPr>
  </w:style>
  <w:style w:type="paragraph" w:styleId="BalloonText">
    <w:name w:val="Balloon Text"/>
    <w:basedOn w:val="Normal"/>
    <w:link w:val="BalloonTextChar"/>
    <w:uiPriority w:val="99"/>
    <w:semiHidden/>
    <w:unhideWhenUsed/>
    <w:rsid w:val="009337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7E0"/>
    <w:rPr>
      <w:rFonts w:ascii="Lucida Grande" w:hAnsi="Lucida Grande" w:cs="Lucida Grande"/>
      <w:sz w:val="18"/>
      <w:szCs w:val="18"/>
    </w:rPr>
  </w:style>
  <w:style w:type="paragraph" w:styleId="Footer">
    <w:name w:val="footer"/>
    <w:basedOn w:val="Normal"/>
    <w:link w:val="FooterChar"/>
    <w:uiPriority w:val="99"/>
    <w:unhideWhenUsed/>
    <w:rsid w:val="00960ACA"/>
    <w:pPr>
      <w:tabs>
        <w:tab w:val="center" w:pos="4320"/>
        <w:tab w:val="right" w:pos="8640"/>
      </w:tabs>
    </w:pPr>
  </w:style>
  <w:style w:type="character" w:customStyle="1" w:styleId="FooterChar">
    <w:name w:val="Footer Char"/>
    <w:basedOn w:val="DefaultParagraphFont"/>
    <w:link w:val="Footer"/>
    <w:uiPriority w:val="99"/>
    <w:rsid w:val="00960ACA"/>
  </w:style>
  <w:style w:type="character" w:styleId="PageNumber">
    <w:name w:val="page number"/>
    <w:basedOn w:val="DefaultParagraphFont"/>
    <w:uiPriority w:val="99"/>
    <w:semiHidden/>
    <w:unhideWhenUsed/>
    <w:rsid w:val="00960ACA"/>
  </w:style>
  <w:style w:type="character" w:customStyle="1" w:styleId="Heading2Char">
    <w:name w:val="Heading 2 Char"/>
    <w:aliases w:val="Frage - Stufe 1 Char"/>
    <w:basedOn w:val="DefaultParagraphFont"/>
    <w:link w:val="Heading2"/>
    <w:uiPriority w:val="9"/>
    <w:rsid w:val="00B176D8"/>
    <w:rPr>
      <w:rFonts w:ascii="Times New Roman" w:eastAsia="Times New Roman" w:hAnsi="Times New Roman" w:cs="Times New Roman"/>
      <w:b/>
      <w:bCs/>
      <w:color w:val="000000"/>
      <w:sz w:val="26"/>
      <w:szCs w:val="26"/>
    </w:rPr>
  </w:style>
  <w:style w:type="paragraph" w:customStyle="1" w:styleId="Frage-St2">
    <w:name w:val="Frage - St. 2"/>
    <w:basedOn w:val="Heading2"/>
    <w:qFormat/>
    <w:rsid w:val="00B176D8"/>
    <w:pPr>
      <w:numPr>
        <w:ilvl w:val="2"/>
      </w:numPr>
      <w:ind w:left="2127" w:hanging="1276"/>
    </w:pPr>
  </w:style>
  <w:style w:type="character" w:customStyle="1" w:styleId="apple-style-span">
    <w:name w:val="apple-style-span"/>
    <w:basedOn w:val="DefaultParagraphFont"/>
    <w:rsid w:val="007468DA"/>
  </w:style>
  <w:style w:type="character" w:customStyle="1" w:styleId="apple-converted-space">
    <w:name w:val="apple-converted-space"/>
    <w:basedOn w:val="DefaultParagraphFont"/>
    <w:rsid w:val="007468DA"/>
  </w:style>
  <w:style w:type="character" w:styleId="Emphasis">
    <w:name w:val="Emphasis"/>
    <w:basedOn w:val="DefaultParagraphFont"/>
    <w:qFormat/>
    <w:rsid w:val="007468DA"/>
    <w:rPr>
      <w:i/>
      <w:iCs/>
    </w:rPr>
  </w:style>
  <w:style w:type="character" w:styleId="CommentReference">
    <w:name w:val="annotation reference"/>
    <w:basedOn w:val="DefaultParagraphFont"/>
    <w:uiPriority w:val="99"/>
    <w:semiHidden/>
    <w:unhideWhenUsed/>
    <w:rsid w:val="009B45DD"/>
    <w:rPr>
      <w:sz w:val="18"/>
      <w:szCs w:val="18"/>
    </w:rPr>
  </w:style>
  <w:style w:type="paragraph" w:styleId="CommentText">
    <w:name w:val="annotation text"/>
    <w:basedOn w:val="Normal"/>
    <w:link w:val="CommentTextChar"/>
    <w:uiPriority w:val="99"/>
    <w:unhideWhenUsed/>
    <w:rsid w:val="009B45DD"/>
  </w:style>
  <w:style w:type="character" w:customStyle="1" w:styleId="CommentTextChar">
    <w:name w:val="Comment Text Char"/>
    <w:basedOn w:val="DefaultParagraphFont"/>
    <w:link w:val="CommentText"/>
    <w:uiPriority w:val="99"/>
    <w:rsid w:val="009B45DD"/>
  </w:style>
  <w:style w:type="paragraph" w:styleId="CommentSubject">
    <w:name w:val="annotation subject"/>
    <w:basedOn w:val="CommentText"/>
    <w:next w:val="CommentText"/>
    <w:link w:val="CommentSubjectChar"/>
    <w:uiPriority w:val="99"/>
    <w:semiHidden/>
    <w:unhideWhenUsed/>
    <w:rsid w:val="009B45DD"/>
    <w:rPr>
      <w:b/>
      <w:bCs/>
      <w:sz w:val="20"/>
      <w:szCs w:val="20"/>
    </w:rPr>
  </w:style>
  <w:style w:type="character" w:customStyle="1" w:styleId="CommentSubjectChar">
    <w:name w:val="Comment Subject Char"/>
    <w:basedOn w:val="CommentTextChar"/>
    <w:link w:val="CommentSubject"/>
    <w:uiPriority w:val="99"/>
    <w:semiHidden/>
    <w:rsid w:val="009B45DD"/>
    <w:rPr>
      <w:b/>
      <w:bCs/>
      <w:sz w:val="20"/>
      <w:szCs w:val="20"/>
    </w:rPr>
  </w:style>
  <w:style w:type="table" w:styleId="TableGrid">
    <w:name w:val="Table Grid"/>
    <w:basedOn w:val="TableNormal"/>
    <w:uiPriority w:val="59"/>
    <w:rsid w:val="00DA6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Normal"/>
    <w:next w:val="TableGrid"/>
    <w:uiPriority w:val="59"/>
    <w:rsid w:val="004B4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B57114"/>
    <w:rPr>
      <w:sz w:val="20"/>
      <w:szCs w:val="20"/>
    </w:rPr>
  </w:style>
  <w:style w:type="character" w:customStyle="1" w:styleId="FootnoteTextChar">
    <w:name w:val="Footnote Text Char"/>
    <w:basedOn w:val="DefaultParagraphFont"/>
    <w:link w:val="FootnoteText"/>
    <w:uiPriority w:val="99"/>
    <w:rsid w:val="00B57114"/>
    <w:rPr>
      <w:sz w:val="20"/>
      <w:szCs w:val="20"/>
    </w:rPr>
  </w:style>
  <w:style w:type="character" w:styleId="FootnoteReference">
    <w:name w:val="footnote reference"/>
    <w:basedOn w:val="DefaultParagraphFont"/>
    <w:unhideWhenUsed/>
    <w:rsid w:val="00B57114"/>
    <w:rPr>
      <w:vertAlign w:val="superscript"/>
    </w:rPr>
  </w:style>
  <w:style w:type="paragraph" w:customStyle="1" w:styleId="Default">
    <w:name w:val="Default"/>
    <w:rsid w:val="000502C9"/>
    <w:pPr>
      <w:widowControl w:val="0"/>
      <w:autoSpaceDE w:val="0"/>
      <w:autoSpaceDN w:val="0"/>
      <w:adjustRightInd w:val="0"/>
    </w:pPr>
    <w:rPr>
      <w:rFonts w:ascii="Calibri" w:hAnsi="Calibri" w:cs="Calibri"/>
      <w:color w:val="000000"/>
    </w:rPr>
  </w:style>
  <w:style w:type="paragraph" w:styleId="EndnoteText">
    <w:name w:val="endnote text"/>
    <w:basedOn w:val="Normal"/>
    <w:link w:val="EndnoteTextChar"/>
    <w:uiPriority w:val="99"/>
    <w:unhideWhenUsed/>
    <w:rsid w:val="005E214F"/>
    <w:rPr>
      <w:sz w:val="20"/>
      <w:szCs w:val="20"/>
    </w:rPr>
  </w:style>
  <w:style w:type="character" w:customStyle="1" w:styleId="EndnoteTextChar">
    <w:name w:val="Endnote Text Char"/>
    <w:basedOn w:val="DefaultParagraphFont"/>
    <w:link w:val="EndnoteText"/>
    <w:uiPriority w:val="99"/>
    <w:rsid w:val="005E214F"/>
    <w:rPr>
      <w:sz w:val="20"/>
      <w:szCs w:val="20"/>
    </w:rPr>
  </w:style>
  <w:style w:type="character" w:styleId="EndnoteReference">
    <w:name w:val="endnote reference"/>
    <w:basedOn w:val="DefaultParagraphFont"/>
    <w:uiPriority w:val="99"/>
    <w:unhideWhenUsed/>
    <w:rsid w:val="005E214F"/>
    <w:rPr>
      <w:vertAlign w:val="superscript"/>
    </w:rPr>
  </w:style>
  <w:style w:type="character" w:styleId="Hyperlink">
    <w:name w:val="Hyperlink"/>
    <w:basedOn w:val="DefaultParagraphFont"/>
    <w:uiPriority w:val="99"/>
    <w:unhideWhenUsed/>
    <w:rsid w:val="002827A2"/>
    <w:rPr>
      <w:color w:val="0000FF" w:themeColor="hyperlink"/>
      <w:u w:val="single"/>
    </w:rPr>
  </w:style>
  <w:style w:type="paragraph" w:customStyle="1" w:styleId="articlecategory">
    <w:name w:val="articlecategory"/>
    <w:basedOn w:val="Normal"/>
    <w:rsid w:val="00093C3D"/>
    <w:pPr>
      <w:spacing w:before="100" w:beforeAutospacing="1" w:after="100" w:afterAutospacing="1"/>
    </w:pPr>
    <w:rPr>
      <w:rFonts w:ascii="Times New Roman" w:eastAsia="Times New Roman" w:hAnsi="Times New Roman" w:cs="Times New Roman"/>
      <w:lang w:val="en-GB" w:eastAsia="en-GB"/>
    </w:rPr>
  </w:style>
  <w:style w:type="paragraph" w:customStyle="1" w:styleId="paragraphscx57343571">
    <w:name w:val="paragraph scx57343571"/>
    <w:basedOn w:val="Normal"/>
    <w:rsid w:val="00093C3D"/>
    <w:pPr>
      <w:spacing w:before="100" w:beforeAutospacing="1" w:after="100" w:afterAutospacing="1"/>
    </w:pPr>
    <w:rPr>
      <w:rFonts w:ascii="Times New Roman" w:eastAsia="Times New Roman" w:hAnsi="Times New Roman" w:cs="Times New Roman"/>
      <w:lang w:val="en-GB" w:eastAsia="en-GB"/>
    </w:rPr>
  </w:style>
  <w:style w:type="character" w:customStyle="1" w:styleId="eopscx57343571">
    <w:name w:val="eop scx57343571"/>
    <w:basedOn w:val="DefaultParagraphFont"/>
    <w:rsid w:val="00093C3D"/>
  </w:style>
  <w:style w:type="paragraph" w:customStyle="1" w:styleId="paragraphscx68788600">
    <w:name w:val="paragraph scx68788600"/>
    <w:basedOn w:val="Normal"/>
    <w:rsid w:val="00093C3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scx68788600">
    <w:name w:val="normaltextrun scx68788600"/>
    <w:basedOn w:val="DefaultParagraphFont"/>
    <w:rsid w:val="00093C3D"/>
  </w:style>
  <w:style w:type="character" w:customStyle="1" w:styleId="normaltextrunscx162820876">
    <w:name w:val="normaltextrun scx162820876"/>
    <w:basedOn w:val="DefaultParagraphFont"/>
    <w:rsid w:val="00093C3D"/>
  </w:style>
  <w:style w:type="paragraph" w:customStyle="1" w:styleId="paragraphscx228405917">
    <w:name w:val="paragraph scx228405917"/>
    <w:basedOn w:val="Normal"/>
    <w:rsid w:val="00093C3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scx228405917">
    <w:name w:val="normaltextrun scx228405917"/>
    <w:basedOn w:val="DefaultParagraphFont"/>
    <w:rsid w:val="00093C3D"/>
  </w:style>
  <w:style w:type="character" w:customStyle="1" w:styleId="eopscx228405917">
    <w:name w:val="eop scx228405917"/>
    <w:basedOn w:val="DefaultParagraphFont"/>
    <w:rsid w:val="00093C3D"/>
  </w:style>
  <w:style w:type="paragraph" w:styleId="Revision">
    <w:name w:val="Revision"/>
    <w:hidden/>
    <w:uiPriority w:val="99"/>
    <w:semiHidden/>
    <w:rsid w:val="006A2033"/>
  </w:style>
  <w:style w:type="character" w:styleId="FollowedHyperlink">
    <w:name w:val="FollowedHyperlink"/>
    <w:basedOn w:val="DefaultParagraphFont"/>
    <w:uiPriority w:val="99"/>
    <w:semiHidden/>
    <w:unhideWhenUsed/>
    <w:rsid w:val="003D42CE"/>
    <w:rPr>
      <w:color w:val="800080" w:themeColor="followedHyperlink"/>
      <w:u w:val="single"/>
    </w:rPr>
  </w:style>
  <w:style w:type="paragraph" w:styleId="NormalWeb">
    <w:name w:val="Normal (Web)"/>
    <w:basedOn w:val="Normal"/>
    <w:uiPriority w:val="99"/>
    <w:unhideWhenUsed/>
    <w:rsid w:val="003F3311"/>
    <w:pPr>
      <w:spacing w:before="100" w:beforeAutospacing="1" w:after="100" w:afterAutospacing="1"/>
    </w:pPr>
    <w:rPr>
      <w:rFonts w:ascii="Times New Roman" w:hAnsi="Times New Roman" w:cs="Times New Roman"/>
      <w:lang w:val="fr-B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3534">
      <w:bodyDiv w:val="1"/>
      <w:marLeft w:val="0"/>
      <w:marRight w:val="0"/>
      <w:marTop w:val="0"/>
      <w:marBottom w:val="0"/>
      <w:divBdr>
        <w:top w:val="none" w:sz="0" w:space="0" w:color="auto"/>
        <w:left w:val="none" w:sz="0" w:space="0" w:color="auto"/>
        <w:bottom w:val="none" w:sz="0" w:space="0" w:color="auto"/>
        <w:right w:val="none" w:sz="0" w:space="0" w:color="auto"/>
      </w:divBdr>
    </w:div>
    <w:div w:id="477115789">
      <w:bodyDiv w:val="1"/>
      <w:marLeft w:val="0"/>
      <w:marRight w:val="0"/>
      <w:marTop w:val="0"/>
      <w:marBottom w:val="0"/>
      <w:divBdr>
        <w:top w:val="none" w:sz="0" w:space="0" w:color="auto"/>
        <w:left w:val="none" w:sz="0" w:space="0" w:color="auto"/>
        <w:bottom w:val="none" w:sz="0" w:space="0" w:color="auto"/>
        <w:right w:val="none" w:sz="0" w:space="0" w:color="auto"/>
      </w:divBdr>
    </w:div>
    <w:div w:id="530455379">
      <w:bodyDiv w:val="1"/>
      <w:marLeft w:val="0"/>
      <w:marRight w:val="0"/>
      <w:marTop w:val="0"/>
      <w:marBottom w:val="0"/>
      <w:divBdr>
        <w:top w:val="none" w:sz="0" w:space="0" w:color="auto"/>
        <w:left w:val="none" w:sz="0" w:space="0" w:color="auto"/>
        <w:bottom w:val="none" w:sz="0" w:space="0" w:color="auto"/>
        <w:right w:val="none" w:sz="0" w:space="0" w:color="auto"/>
      </w:divBdr>
    </w:div>
    <w:div w:id="562838814">
      <w:bodyDiv w:val="1"/>
      <w:marLeft w:val="0"/>
      <w:marRight w:val="0"/>
      <w:marTop w:val="0"/>
      <w:marBottom w:val="0"/>
      <w:divBdr>
        <w:top w:val="none" w:sz="0" w:space="0" w:color="auto"/>
        <w:left w:val="none" w:sz="0" w:space="0" w:color="auto"/>
        <w:bottom w:val="none" w:sz="0" w:space="0" w:color="auto"/>
        <w:right w:val="none" w:sz="0" w:space="0" w:color="auto"/>
      </w:divBdr>
    </w:div>
    <w:div w:id="713967134">
      <w:bodyDiv w:val="1"/>
      <w:marLeft w:val="0"/>
      <w:marRight w:val="0"/>
      <w:marTop w:val="0"/>
      <w:marBottom w:val="0"/>
      <w:divBdr>
        <w:top w:val="none" w:sz="0" w:space="0" w:color="auto"/>
        <w:left w:val="none" w:sz="0" w:space="0" w:color="auto"/>
        <w:bottom w:val="none" w:sz="0" w:space="0" w:color="auto"/>
        <w:right w:val="none" w:sz="0" w:space="0" w:color="auto"/>
      </w:divBdr>
    </w:div>
    <w:div w:id="944385943">
      <w:bodyDiv w:val="1"/>
      <w:marLeft w:val="0"/>
      <w:marRight w:val="0"/>
      <w:marTop w:val="0"/>
      <w:marBottom w:val="0"/>
      <w:divBdr>
        <w:top w:val="none" w:sz="0" w:space="0" w:color="auto"/>
        <w:left w:val="none" w:sz="0" w:space="0" w:color="auto"/>
        <w:bottom w:val="none" w:sz="0" w:space="0" w:color="auto"/>
        <w:right w:val="none" w:sz="0" w:space="0" w:color="auto"/>
      </w:divBdr>
    </w:div>
    <w:div w:id="1237739813">
      <w:bodyDiv w:val="1"/>
      <w:marLeft w:val="0"/>
      <w:marRight w:val="0"/>
      <w:marTop w:val="0"/>
      <w:marBottom w:val="0"/>
      <w:divBdr>
        <w:top w:val="none" w:sz="0" w:space="0" w:color="auto"/>
        <w:left w:val="none" w:sz="0" w:space="0" w:color="auto"/>
        <w:bottom w:val="none" w:sz="0" w:space="0" w:color="auto"/>
        <w:right w:val="none" w:sz="0" w:space="0" w:color="auto"/>
      </w:divBdr>
    </w:div>
    <w:div w:id="1328440920">
      <w:bodyDiv w:val="1"/>
      <w:marLeft w:val="0"/>
      <w:marRight w:val="0"/>
      <w:marTop w:val="0"/>
      <w:marBottom w:val="0"/>
      <w:divBdr>
        <w:top w:val="none" w:sz="0" w:space="0" w:color="auto"/>
        <w:left w:val="none" w:sz="0" w:space="0" w:color="auto"/>
        <w:bottom w:val="none" w:sz="0" w:space="0" w:color="auto"/>
        <w:right w:val="none" w:sz="0" w:space="0" w:color="auto"/>
      </w:divBdr>
    </w:div>
    <w:div w:id="1391416493">
      <w:bodyDiv w:val="1"/>
      <w:marLeft w:val="0"/>
      <w:marRight w:val="0"/>
      <w:marTop w:val="0"/>
      <w:marBottom w:val="0"/>
      <w:divBdr>
        <w:top w:val="none" w:sz="0" w:space="0" w:color="auto"/>
        <w:left w:val="none" w:sz="0" w:space="0" w:color="auto"/>
        <w:bottom w:val="none" w:sz="0" w:space="0" w:color="auto"/>
        <w:right w:val="none" w:sz="0" w:space="0" w:color="auto"/>
      </w:divBdr>
    </w:div>
    <w:div w:id="1820731994">
      <w:bodyDiv w:val="1"/>
      <w:marLeft w:val="0"/>
      <w:marRight w:val="0"/>
      <w:marTop w:val="0"/>
      <w:marBottom w:val="0"/>
      <w:divBdr>
        <w:top w:val="none" w:sz="0" w:space="0" w:color="auto"/>
        <w:left w:val="none" w:sz="0" w:space="0" w:color="auto"/>
        <w:bottom w:val="none" w:sz="0" w:space="0" w:color="auto"/>
        <w:right w:val="none" w:sz="0" w:space="0" w:color="auto"/>
      </w:divBdr>
    </w:div>
    <w:div w:id="1870869227">
      <w:bodyDiv w:val="1"/>
      <w:marLeft w:val="0"/>
      <w:marRight w:val="0"/>
      <w:marTop w:val="0"/>
      <w:marBottom w:val="0"/>
      <w:divBdr>
        <w:top w:val="none" w:sz="0" w:space="0" w:color="auto"/>
        <w:left w:val="none" w:sz="0" w:space="0" w:color="auto"/>
        <w:bottom w:val="none" w:sz="0" w:space="0" w:color="auto"/>
        <w:right w:val="none" w:sz="0" w:space="0" w:color="auto"/>
      </w:divBdr>
    </w:div>
    <w:div w:id="20398946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ucross.eu/cms/" TargetMode="Externa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9AD81-788F-2A48-9E99-FDB037CD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9069</Words>
  <Characters>50519</Characters>
  <Application>Microsoft Macintosh Word</Application>
  <DocSecurity>0</DocSecurity>
  <Lines>902</Lines>
  <Paragraphs>162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The University of York</Company>
  <LinksUpToDate>false</LinksUpToDate>
  <CharactersWithSpaces>59426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Neriman Deniz Duru</dc:creator>
  <cp:keywords/>
  <dc:description/>
  <cp:lastModifiedBy>Neriman Deniz Duru</cp:lastModifiedBy>
  <cp:revision>2</cp:revision>
  <cp:lastPrinted>2016-03-18T13:18:00Z</cp:lastPrinted>
  <dcterms:created xsi:type="dcterms:W3CDTF">2016-09-20T16:53:00Z</dcterms:created>
  <dcterms:modified xsi:type="dcterms:W3CDTF">2016-09-20T16:53:00Z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laurie.hanquinet@gmail.com@www.mendeley.com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