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07C" w:rsidRPr="00FC26D6" w:rsidRDefault="00524563" w:rsidP="008B207C">
      <w:pPr>
        <w:rPr>
          <w:rFonts w:ascii="Calibri Light" w:hAnsi="Calibri Light"/>
          <w:i/>
        </w:rPr>
      </w:pPr>
      <w:r>
        <w:rPr>
          <w:rFonts w:ascii="Calibri Light" w:hAnsi="Calibri Light"/>
          <w:i/>
        </w:rPr>
        <w:t xml:space="preserve">Charles Dickens’s </w:t>
      </w:r>
      <w:r w:rsidR="008B207C">
        <w:rPr>
          <w:rFonts w:ascii="Calibri Light" w:hAnsi="Calibri Light"/>
          <w:i/>
        </w:rPr>
        <w:t>Great Expectations: A Cultural Life</w:t>
      </w:r>
    </w:p>
    <w:p w:rsidR="008B207C" w:rsidRDefault="008B207C" w:rsidP="008B207C">
      <w:pPr>
        <w:rPr>
          <w:rFonts w:ascii="Calibri Light" w:hAnsi="Calibri Light"/>
        </w:rPr>
      </w:pPr>
      <w:r>
        <w:rPr>
          <w:rFonts w:ascii="Calibri Light" w:hAnsi="Calibri Light"/>
        </w:rPr>
        <w:t>Mary Hammond</w:t>
      </w:r>
      <w:r w:rsidR="00524563">
        <w:rPr>
          <w:rFonts w:ascii="Calibri Light" w:hAnsi="Calibri Light"/>
        </w:rPr>
        <w:t xml:space="preserve"> (2015</w:t>
      </w:r>
      <w:r>
        <w:rPr>
          <w:rFonts w:ascii="Calibri Light" w:hAnsi="Calibri Light"/>
        </w:rPr>
        <w:t>)</w:t>
      </w:r>
    </w:p>
    <w:p w:rsidR="008B207C" w:rsidRDefault="00524563" w:rsidP="008B207C">
      <w:pPr>
        <w:rPr>
          <w:rFonts w:ascii="Calibri Light" w:hAnsi="Calibri Light"/>
        </w:rPr>
      </w:pPr>
      <w:r>
        <w:rPr>
          <w:rFonts w:ascii="Calibri Light" w:hAnsi="Calibri Light"/>
        </w:rPr>
        <w:t xml:space="preserve">UK: </w:t>
      </w:r>
      <w:proofErr w:type="spellStart"/>
      <w:r>
        <w:rPr>
          <w:rFonts w:ascii="Calibri Light" w:hAnsi="Calibri Light"/>
        </w:rPr>
        <w:t>Ashgate</w:t>
      </w:r>
      <w:proofErr w:type="spellEnd"/>
      <w:r>
        <w:rPr>
          <w:rFonts w:ascii="Calibri Light" w:hAnsi="Calibri Light"/>
        </w:rPr>
        <w:t xml:space="preserve">, </w:t>
      </w:r>
      <w:proofErr w:type="gramStart"/>
      <w:r>
        <w:rPr>
          <w:rFonts w:ascii="Calibri Light" w:hAnsi="Calibri Light"/>
        </w:rPr>
        <w:t>299</w:t>
      </w:r>
      <w:r w:rsidR="008B207C">
        <w:rPr>
          <w:rFonts w:ascii="Calibri Light" w:hAnsi="Calibri Light"/>
        </w:rPr>
        <w:t>pp.,</w:t>
      </w:r>
      <w:bookmarkStart w:id="0" w:name="_GoBack"/>
      <w:bookmarkEnd w:id="0"/>
      <w:proofErr w:type="gramEnd"/>
    </w:p>
    <w:p w:rsidR="008B207C" w:rsidRDefault="008B207C" w:rsidP="008B207C">
      <w:pPr>
        <w:rPr>
          <w:rFonts w:ascii="Calibri Light" w:hAnsi="Calibri Light"/>
        </w:rPr>
      </w:pPr>
      <w:r>
        <w:rPr>
          <w:rFonts w:ascii="Calibri Light" w:hAnsi="Calibri Light"/>
        </w:rPr>
        <w:t xml:space="preserve">ISBN: </w:t>
      </w:r>
      <w:r w:rsidR="00524563" w:rsidRPr="00524563">
        <w:rPr>
          <w:rFonts w:ascii="Calibri Light" w:hAnsi="Calibri Light"/>
        </w:rPr>
        <w:t>978-1-4094-2587-8</w:t>
      </w:r>
      <w:r w:rsidR="00524563">
        <w:rPr>
          <w:rFonts w:ascii="Calibri Light" w:hAnsi="Calibri Light"/>
        </w:rPr>
        <w:t>, h/</w:t>
      </w:r>
      <w:proofErr w:type="spellStart"/>
      <w:r w:rsidR="00524563">
        <w:rPr>
          <w:rFonts w:ascii="Calibri Light" w:hAnsi="Calibri Light"/>
        </w:rPr>
        <w:t>bk</w:t>
      </w:r>
      <w:proofErr w:type="spellEnd"/>
      <w:r w:rsidR="00524563">
        <w:rPr>
          <w:rFonts w:ascii="Calibri Light" w:hAnsi="Calibri Light"/>
        </w:rPr>
        <w:t>, £70</w:t>
      </w:r>
      <w:r>
        <w:rPr>
          <w:rFonts w:ascii="Calibri Light" w:hAnsi="Calibri Light"/>
        </w:rPr>
        <w:t>.00</w:t>
      </w:r>
    </w:p>
    <w:p w:rsidR="008B207C" w:rsidRPr="001F1AD7" w:rsidRDefault="008B207C">
      <w:pPr>
        <w:rPr>
          <w:rFonts w:ascii="Calibri Light" w:hAnsi="Calibri Light"/>
        </w:rPr>
      </w:pPr>
      <w:r>
        <w:rPr>
          <w:rFonts w:ascii="Calibri Light" w:hAnsi="Calibri Light"/>
        </w:rPr>
        <w:t>Reviewed by Benjamin Poore, University of York, UK</w:t>
      </w:r>
    </w:p>
    <w:p w:rsidR="002E6D34" w:rsidRPr="003429DF" w:rsidRDefault="008B207C" w:rsidP="002E6D34">
      <w:pPr>
        <w:rPr>
          <w:rFonts w:asciiTheme="majorHAnsi" w:hAnsiTheme="majorHAnsi"/>
          <w:sz w:val="21"/>
          <w:szCs w:val="21"/>
        </w:rPr>
      </w:pPr>
      <w:r w:rsidRPr="003429DF">
        <w:rPr>
          <w:rFonts w:asciiTheme="majorHAnsi" w:hAnsiTheme="majorHAnsi"/>
        </w:rPr>
        <w:t>Framed as a cultural history of Charles Dickens’s thirt</w:t>
      </w:r>
      <w:r w:rsidR="001F1AD7">
        <w:rPr>
          <w:rFonts w:asciiTheme="majorHAnsi" w:hAnsiTheme="majorHAnsi"/>
        </w:rPr>
        <w:t xml:space="preserve">eenth novel, Mary Hammond’s monograph </w:t>
      </w:r>
      <w:r w:rsidRPr="003429DF">
        <w:rPr>
          <w:rFonts w:asciiTheme="majorHAnsi" w:hAnsiTheme="majorHAnsi"/>
        </w:rPr>
        <w:t xml:space="preserve">cites Patsy Stoneman’s </w:t>
      </w:r>
      <w:proofErr w:type="spellStart"/>
      <w:r w:rsidRPr="003429DF">
        <w:rPr>
          <w:rFonts w:asciiTheme="majorHAnsi" w:hAnsiTheme="majorHAnsi"/>
          <w:i/>
        </w:rPr>
        <w:t>Brontë</w:t>
      </w:r>
      <w:proofErr w:type="spellEnd"/>
      <w:r w:rsidRPr="003429DF">
        <w:rPr>
          <w:rFonts w:asciiTheme="majorHAnsi" w:hAnsiTheme="majorHAnsi"/>
          <w:i/>
        </w:rPr>
        <w:t xml:space="preserve"> Transformations</w:t>
      </w:r>
      <w:r w:rsidR="003429DF">
        <w:rPr>
          <w:rFonts w:asciiTheme="majorHAnsi" w:hAnsiTheme="majorHAnsi"/>
        </w:rPr>
        <w:t xml:space="preserve"> as an inspiration (</w:t>
      </w:r>
      <w:r w:rsidRPr="003429DF">
        <w:rPr>
          <w:rFonts w:asciiTheme="majorHAnsi" w:hAnsiTheme="majorHAnsi"/>
        </w:rPr>
        <w:t>3), and aims to place an emphasis on both artistry and industry as it sets down its tale of the reputational journey</w:t>
      </w:r>
      <w:r w:rsidR="003429DF">
        <w:rPr>
          <w:rFonts w:asciiTheme="majorHAnsi" w:hAnsiTheme="majorHAnsi"/>
        </w:rPr>
        <w:t xml:space="preserve"> of </w:t>
      </w:r>
      <w:r w:rsidR="003429DF">
        <w:rPr>
          <w:rFonts w:asciiTheme="majorHAnsi" w:hAnsiTheme="majorHAnsi"/>
          <w:i/>
        </w:rPr>
        <w:t>Great Expectations</w:t>
      </w:r>
      <w:r w:rsidR="003429DF">
        <w:rPr>
          <w:rFonts w:asciiTheme="majorHAnsi" w:hAnsiTheme="majorHAnsi"/>
        </w:rPr>
        <w:t>.</w:t>
      </w:r>
      <w:r w:rsidRPr="003429DF">
        <w:rPr>
          <w:rFonts w:asciiTheme="majorHAnsi" w:hAnsiTheme="majorHAnsi"/>
        </w:rPr>
        <w:t xml:space="preserve"> </w:t>
      </w:r>
      <w:r w:rsidR="003429DF">
        <w:rPr>
          <w:rFonts w:asciiTheme="majorHAnsi" w:hAnsiTheme="majorHAnsi"/>
        </w:rPr>
        <w:t>In</w:t>
      </w:r>
      <w:r w:rsidRPr="003429DF">
        <w:rPr>
          <w:rFonts w:asciiTheme="majorHAnsi" w:hAnsiTheme="majorHAnsi"/>
        </w:rPr>
        <w:t xml:space="preserve"> Hammond’s words,</w:t>
      </w:r>
      <w:r w:rsidR="003429DF">
        <w:rPr>
          <w:rFonts w:asciiTheme="majorHAnsi" w:hAnsiTheme="majorHAnsi"/>
        </w:rPr>
        <w:t xml:space="preserve"> the project in part seeks to reveal</w:t>
      </w:r>
      <w:r w:rsidRPr="003429DF">
        <w:rPr>
          <w:rFonts w:asciiTheme="majorHAnsi" w:hAnsiTheme="majorHAnsi"/>
        </w:rPr>
        <w:t xml:space="preserve"> ‘the industrial, cultural and socio-political processes through which a widely disseminated novel by a famous Victorian survived a protracted period of unpopularity to emerge as a popular classic, and ended up as a cornerstone of the process through which twenty-first century Western (and particularly English) readers constitute their own cultural DNA’</w:t>
      </w:r>
      <w:r w:rsidR="003429DF">
        <w:rPr>
          <w:rFonts w:asciiTheme="majorHAnsi" w:hAnsiTheme="majorHAnsi"/>
        </w:rPr>
        <w:t xml:space="preserve"> (</w:t>
      </w:r>
      <w:r w:rsidRPr="003429DF">
        <w:rPr>
          <w:rFonts w:asciiTheme="majorHAnsi" w:hAnsiTheme="majorHAnsi"/>
        </w:rPr>
        <w:t>151). Thus, Dickens’s 1861 contribution to the sensation novel genre has a sensational history of its own to be related; I found it hard not to think of Dickens’</w:t>
      </w:r>
      <w:r w:rsidR="002E6D34" w:rsidRPr="003429DF">
        <w:rPr>
          <w:rFonts w:asciiTheme="majorHAnsi" w:hAnsiTheme="majorHAnsi"/>
        </w:rPr>
        <w:t>s own word</w:t>
      </w:r>
      <w:r w:rsidRPr="003429DF">
        <w:rPr>
          <w:rFonts w:asciiTheme="majorHAnsi" w:hAnsiTheme="majorHAnsi"/>
        </w:rPr>
        <w:t xml:space="preserve">s in the preface to the 1841 edition of </w:t>
      </w:r>
      <w:r w:rsidRPr="003429DF">
        <w:rPr>
          <w:rFonts w:asciiTheme="majorHAnsi" w:hAnsiTheme="majorHAnsi"/>
          <w:i/>
        </w:rPr>
        <w:t>Oliver Twist</w:t>
      </w:r>
      <w:r w:rsidR="002E6D34" w:rsidRPr="003429DF">
        <w:rPr>
          <w:rFonts w:asciiTheme="majorHAnsi" w:hAnsiTheme="majorHAnsi"/>
        </w:rPr>
        <w:t xml:space="preserve">: </w:t>
      </w:r>
      <w:r w:rsidR="002E6D34" w:rsidRPr="00A13F4B">
        <w:rPr>
          <w:rFonts w:asciiTheme="majorHAnsi" w:hAnsiTheme="majorHAnsi"/>
          <w:sz w:val="21"/>
          <w:szCs w:val="21"/>
        </w:rPr>
        <w:t>‘</w:t>
      </w:r>
      <w:r w:rsidR="00A13F4B" w:rsidRPr="00A13F4B">
        <w:rPr>
          <w:rFonts w:asciiTheme="majorHAnsi" w:hAnsiTheme="majorHAnsi"/>
          <w:sz w:val="21"/>
          <w:szCs w:val="21"/>
        </w:rPr>
        <w:t xml:space="preserve">I wished to show … the </w:t>
      </w:r>
      <w:r w:rsidR="002E6D34" w:rsidRPr="00A13F4B">
        <w:rPr>
          <w:rFonts w:asciiTheme="majorHAnsi" w:hAnsiTheme="majorHAnsi"/>
          <w:sz w:val="21"/>
          <w:szCs w:val="21"/>
        </w:rPr>
        <w:t>principle of Good surviving through every adverse circumstance, and triumphing at last’ (</w:t>
      </w:r>
      <w:r w:rsidR="00A13F4B" w:rsidRPr="00A13F4B">
        <w:rPr>
          <w:rFonts w:asciiTheme="majorHAnsi" w:hAnsiTheme="majorHAnsi"/>
          <w:sz w:val="21"/>
          <w:szCs w:val="21"/>
        </w:rPr>
        <w:t>Dickens 1937: vii</w:t>
      </w:r>
      <w:r w:rsidR="002E6D34" w:rsidRPr="00A13F4B">
        <w:rPr>
          <w:rFonts w:asciiTheme="majorHAnsi" w:hAnsiTheme="majorHAnsi"/>
          <w:sz w:val="21"/>
          <w:szCs w:val="21"/>
        </w:rPr>
        <w:t>).</w:t>
      </w:r>
      <w:r w:rsidR="002E6D34" w:rsidRPr="003429DF">
        <w:rPr>
          <w:rFonts w:asciiTheme="majorHAnsi" w:hAnsiTheme="majorHAnsi"/>
          <w:sz w:val="21"/>
          <w:szCs w:val="21"/>
        </w:rPr>
        <w:t xml:space="preserve"> Put another way, Dickens’s initially neglected work emerges in Hammond’s account as the little </w:t>
      </w:r>
      <w:r w:rsidR="002E6D34" w:rsidRPr="003429DF">
        <w:rPr>
          <w:rFonts w:asciiTheme="majorHAnsi" w:hAnsiTheme="majorHAnsi"/>
          <w:i/>
          <w:sz w:val="21"/>
          <w:szCs w:val="21"/>
        </w:rPr>
        <w:t>Bildungsroman</w:t>
      </w:r>
      <w:r w:rsidR="002E6D34" w:rsidRPr="003429DF">
        <w:rPr>
          <w:rFonts w:asciiTheme="majorHAnsi" w:hAnsiTheme="majorHAnsi"/>
          <w:sz w:val="21"/>
          <w:szCs w:val="21"/>
        </w:rPr>
        <w:t xml:space="preserve"> that could. </w:t>
      </w:r>
      <w:r w:rsidR="003C133E">
        <w:rPr>
          <w:rFonts w:asciiTheme="majorHAnsi" w:hAnsiTheme="majorHAnsi"/>
          <w:sz w:val="21"/>
          <w:szCs w:val="21"/>
        </w:rPr>
        <w:t xml:space="preserve">Its original success as a part publication was far from spectacular (23); furthermore, </w:t>
      </w:r>
      <w:r w:rsidR="003C133E" w:rsidRPr="003C133E">
        <w:rPr>
          <w:rFonts w:asciiTheme="majorHAnsi" w:hAnsiTheme="majorHAnsi"/>
          <w:sz w:val="21"/>
          <w:szCs w:val="21"/>
        </w:rPr>
        <w:t xml:space="preserve">‘on some level it disappointed nineteenth-century readers in volume form, and </w:t>
      </w:r>
      <w:r w:rsidR="00A13F4B">
        <w:rPr>
          <w:rFonts w:asciiTheme="majorHAnsi" w:hAnsiTheme="majorHAnsi"/>
          <w:sz w:val="21"/>
          <w:szCs w:val="21"/>
        </w:rPr>
        <w:t>[…]</w:t>
      </w:r>
      <w:r w:rsidR="003C133E" w:rsidRPr="003C133E">
        <w:rPr>
          <w:rFonts w:asciiTheme="majorHAnsi" w:hAnsiTheme="majorHAnsi"/>
          <w:sz w:val="21"/>
          <w:szCs w:val="21"/>
        </w:rPr>
        <w:t xml:space="preserve"> it was more misunderstood, and for longer, than almost any other Dickens</w:t>
      </w:r>
      <w:r w:rsidR="003C133E">
        <w:rPr>
          <w:rFonts w:asciiTheme="majorHAnsi" w:hAnsiTheme="majorHAnsi"/>
          <w:sz w:val="21"/>
          <w:szCs w:val="21"/>
        </w:rPr>
        <w:t xml:space="preserve"> work apart from </w:t>
      </w:r>
      <w:r w:rsidR="003C133E" w:rsidRPr="00A13F4B">
        <w:rPr>
          <w:rFonts w:asciiTheme="majorHAnsi" w:hAnsiTheme="majorHAnsi"/>
          <w:i/>
          <w:sz w:val="21"/>
          <w:szCs w:val="21"/>
        </w:rPr>
        <w:t>Hard Times</w:t>
      </w:r>
      <w:r w:rsidR="003C133E">
        <w:rPr>
          <w:rFonts w:asciiTheme="majorHAnsi" w:hAnsiTheme="majorHAnsi"/>
          <w:sz w:val="21"/>
          <w:szCs w:val="21"/>
        </w:rPr>
        <w:t>’ (</w:t>
      </w:r>
      <w:r w:rsidR="003C133E" w:rsidRPr="003C133E">
        <w:rPr>
          <w:rFonts w:asciiTheme="majorHAnsi" w:hAnsiTheme="majorHAnsi"/>
          <w:sz w:val="21"/>
          <w:szCs w:val="21"/>
        </w:rPr>
        <w:t>192)</w:t>
      </w:r>
      <w:r w:rsidR="003C133E">
        <w:rPr>
          <w:rFonts w:asciiTheme="majorHAnsi" w:hAnsiTheme="majorHAnsi"/>
          <w:sz w:val="21"/>
          <w:szCs w:val="21"/>
        </w:rPr>
        <w:t xml:space="preserve">; yet </w:t>
      </w:r>
      <w:r w:rsidR="003C133E">
        <w:rPr>
          <w:rFonts w:asciiTheme="majorHAnsi" w:hAnsiTheme="majorHAnsi"/>
          <w:i/>
          <w:sz w:val="21"/>
          <w:szCs w:val="21"/>
        </w:rPr>
        <w:t>Great Expectations</w:t>
      </w:r>
      <w:r w:rsidR="003C133E">
        <w:rPr>
          <w:rFonts w:asciiTheme="majorHAnsi" w:hAnsiTheme="majorHAnsi"/>
          <w:sz w:val="21"/>
          <w:szCs w:val="21"/>
        </w:rPr>
        <w:t xml:space="preserve"> went on to become Dickens’s third most adapted story behind </w:t>
      </w:r>
      <w:r w:rsidR="003C133E">
        <w:rPr>
          <w:rFonts w:asciiTheme="majorHAnsi" w:hAnsiTheme="majorHAnsi"/>
          <w:i/>
          <w:sz w:val="21"/>
          <w:szCs w:val="21"/>
        </w:rPr>
        <w:t>A Christmas Carol</w:t>
      </w:r>
      <w:r w:rsidR="003C133E">
        <w:rPr>
          <w:rFonts w:asciiTheme="majorHAnsi" w:hAnsiTheme="majorHAnsi"/>
          <w:sz w:val="21"/>
          <w:szCs w:val="21"/>
        </w:rPr>
        <w:t xml:space="preserve"> and </w:t>
      </w:r>
      <w:r w:rsidR="003C133E">
        <w:rPr>
          <w:rFonts w:asciiTheme="majorHAnsi" w:hAnsiTheme="majorHAnsi"/>
          <w:i/>
          <w:sz w:val="21"/>
          <w:szCs w:val="21"/>
        </w:rPr>
        <w:t>Oliver Twist</w:t>
      </w:r>
      <w:r w:rsidR="003C133E">
        <w:rPr>
          <w:rFonts w:asciiTheme="majorHAnsi" w:hAnsiTheme="majorHAnsi"/>
          <w:sz w:val="21"/>
          <w:szCs w:val="21"/>
        </w:rPr>
        <w:t xml:space="preserve">. </w:t>
      </w:r>
      <w:r w:rsidR="002E6D34" w:rsidRPr="003429DF">
        <w:rPr>
          <w:rFonts w:asciiTheme="majorHAnsi" w:hAnsiTheme="majorHAnsi"/>
          <w:sz w:val="21"/>
          <w:szCs w:val="21"/>
        </w:rPr>
        <w:t xml:space="preserve">Not that </w:t>
      </w:r>
      <w:r w:rsidR="003429DF">
        <w:rPr>
          <w:rFonts w:asciiTheme="majorHAnsi" w:hAnsiTheme="majorHAnsi"/>
          <w:sz w:val="21"/>
          <w:szCs w:val="21"/>
        </w:rPr>
        <w:t>the author</w:t>
      </w:r>
      <w:r w:rsidR="002E6D34" w:rsidRPr="003429DF">
        <w:rPr>
          <w:rFonts w:asciiTheme="majorHAnsi" w:hAnsiTheme="majorHAnsi"/>
          <w:sz w:val="21"/>
          <w:szCs w:val="21"/>
        </w:rPr>
        <w:t xml:space="preserve"> sets out to make a case for the novel on aesthetic grounds; Hammond makes it clear that she is avoiding ‘an analysis which would otherwise have had to rely on a set of assumptions based on an unavoidably subjec</w:t>
      </w:r>
      <w:r w:rsidR="00A13F4B">
        <w:rPr>
          <w:rFonts w:asciiTheme="majorHAnsi" w:hAnsiTheme="majorHAnsi"/>
          <w:sz w:val="21"/>
          <w:szCs w:val="21"/>
        </w:rPr>
        <w:t xml:space="preserve">tive close analysis of textual “meaning” </w:t>
      </w:r>
      <w:r w:rsidR="002E6D34" w:rsidRPr="003429DF">
        <w:rPr>
          <w:rFonts w:asciiTheme="majorHAnsi" w:hAnsiTheme="majorHAnsi"/>
          <w:sz w:val="21"/>
          <w:szCs w:val="21"/>
        </w:rPr>
        <w:t>supported by an at best partial li</w:t>
      </w:r>
      <w:r w:rsidR="003429DF">
        <w:rPr>
          <w:rFonts w:asciiTheme="majorHAnsi" w:hAnsiTheme="majorHAnsi"/>
          <w:sz w:val="21"/>
          <w:szCs w:val="21"/>
        </w:rPr>
        <w:t>st of publishing statistics’ (</w:t>
      </w:r>
      <w:r w:rsidR="002E6D34" w:rsidRPr="003429DF">
        <w:rPr>
          <w:rFonts w:asciiTheme="majorHAnsi" w:hAnsiTheme="majorHAnsi"/>
          <w:sz w:val="21"/>
          <w:szCs w:val="21"/>
        </w:rPr>
        <w:t>192).</w:t>
      </w:r>
    </w:p>
    <w:p w:rsidR="005E155A" w:rsidRDefault="003429DF" w:rsidP="002E6D34">
      <w:pPr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i/>
          <w:sz w:val="21"/>
          <w:szCs w:val="21"/>
        </w:rPr>
        <w:t>Charles Dickens’s Great Expectations: A Cultural Life</w:t>
      </w:r>
      <w:r w:rsidR="003C133E">
        <w:rPr>
          <w:rFonts w:asciiTheme="majorHAnsi" w:hAnsiTheme="majorHAnsi"/>
          <w:sz w:val="21"/>
          <w:szCs w:val="21"/>
        </w:rPr>
        <w:t xml:space="preserve"> </w:t>
      </w:r>
      <w:r>
        <w:rPr>
          <w:rFonts w:asciiTheme="majorHAnsi" w:hAnsiTheme="majorHAnsi"/>
          <w:sz w:val="21"/>
          <w:szCs w:val="21"/>
        </w:rPr>
        <w:t xml:space="preserve">is nothing if </w:t>
      </w:r>
      <w:r w:rsidR="002E6D34" w:rsidRPr="003429DF">
        <w:rPr>
          <w:rFonts w:asciiTheme="majorHAnsi" w:hAnsiTheme="majorHAnsi"/>
          <w:sz w:val="21"/>
          <w:szCs w:val="21"/>
        </w:rPr>
        <w:t xml:space="preserve">not timely. </w:t>
      </w:r>
      <w:r w:rsidR="00882496">
        <w:rPr>
          <w:rFonts w:asciiTheme="majorHAnsi" w:hAnsiTheme="majorHAnsi"/>
          <w:i/>
          <w:sz w:val="21"/>
          <w:szCs w:val="21"/>
        </w:rPr>
        <w:t>Great Expectations</w:t>
      </w:r>
      <w:r w:rsidR="00882496">
        <w:rPr>
          <w:rFonts w:asciiTheme="majorHAnsi" w:hAnsiTheme="majorHAnsi"/>
          <w:sz w:val="21"/>
          <w:szCs w:val="21"/>
        </w:rPr>
        <w:t xml:space="preserve"> has been available for consumption </w:t>
      </w:r>
      <w:r w:rsidR="008502B2">
        <w:rPr>
          <w:rFonts w:asciiTheme="majorHAnsi" w:hAnsiTheme="majorHAnsi"/>
          <w:sz w:val="21"/>
          <w:szCs w:val="21"/>
        </w:rPr>
        <w:t xml:space="preserve">in recent years </w:t>
      </w:r>
      <w:r w:rsidR="00882496">
        <w:rPr>
          <w:rFonts w:asciiTheme="majorHAnsi" w:hAnsiTheme="majorHAnsi"/>
          <w:sz w:val="21"/>
          <w:szCs w:val="21"/>
        </w:rPr>
        <w:t xml:space="preserve">as a story of contemporary New York (Alfonso </w:t>
      </w:r>
      <w:proofErr w:type="spellStart"/>
      <w:r w:rsidR="00882496">
        <w:rPr>
          <w:rFonts w:asciiTheme="majorHAnsi" w:hAnsiTheme="majorHAnsi"/>
          <w:sz w:val="21"/>
          <w:szCs w:val="21"/>
        </w:rPr>
        <w:t>Cuar</w:t>
      </w:r>
      <w:r w:rsidR="008502B2">
        <w:rPr>
          <w:rFonts w:asciiTheme="majorHAnsi" w:hAnsiTheme="majorHAnsi"/>
          <w:sz w:val="21"/>
          <w:szCs w:val="21"/>
        </w:rPr>
        <w:t>ó</w:t>
      </w:r>
      <w:r w:rsidR="00882496">
        <w:rPr>
          <w:rFonts w:asciiTheme="majorHAnsi" w:hAnsiTheme="majorHAnsi"/>
          <w:sz w:val="21"/>
          <w:szCs w:val="21"/>
        </w:rPr>
        <w:t>n’s</w:t>
      </w:r>
      <w:proofErr w:type="spellEnd"/>
      <w:r w:rsidR="00882496">
        <w:rPr>
          <w:rFonts w:asciiTheme="majorHAnsi" w:hAnsiTheme="majorHAnsi"/>
          <w:sz w:val="21"/>
          <w:szCs w:val="21"/>
        </w:rPr>
        <w:t xml:space="preserve"> 1998 film), as a zombie mashup novel (179), and, at one point, as a log flume attraction, the Great Expectations Boat Ride, </w:t>
      </w:r>
      <w:r w:rsidR="00BC14C1">
        <w:rPr>
          <w:rFonts w:asciiTheme="majorHAnsi" w:hAnsiTheme="majorHAnsi"/>
          <w:sz w:val="21"/>
          <w:szCs w:val="21"/>
        </w:rPr>
        <w:t>in the first incarnation of</w:t>
      </w:r>
      <w:r w:rsidR="00882496">
        <w:rPr>
          <w:rFonts w:asciiTheme="majorHAnsi" w:hAnsiTheme="majorHAnsi"/>
          <w:sz w:val="21"/>
          <w:szCs w:val="21"/>
        </w:rPr>
        <w:t xml:space="preserve"> Dickens World in Chatham, Kent</w:t>
      </w:r>
      <w:r w:rsidR="00634207">
        <w:rPr>
          <w:rFonts w:asciiTheme="majorHAnsi" w:hAnsiTheme="majorHAnsi"/>
          <w:sz w:val="21"/>
          <w:szCs w:val="21"/>
        </w:rPr>
        <w:t xml:space="preserve"> (I write as a survivor of this latter experience)</w:t>
      </w:r>
      <w:r w:rsidR="00882496">
        <w:rPr>
          <w:rFonts w:asciiTheme="majorHAnsi" w:hAnsiTheme="majorHAnsi"/>
          <w:sz w:val="21"/>
          <w:szCs w:val="21"/>
        </w:rPr>
        <w:t>.</w:t>
      </w:r>
      <w:r w:rsidR="00A13F4B">
        <w:rPr>
          <w:rFonts w:asciiTheme="majorHAnsi" w:hAnsiTheme="majorHAnsi"/>
          <w:sz w:val="21"/>
          <w:szCs w:val="21"/>
        </w:rPr>
        <w:t xml:space="preserve"> </w:t>
      </w:r>
      <w:r w:rsidR="00A13F4B" w:rsidRPr="003429DF">
        <w:rPr>
          <w:rFonts w:asciiTheme="majorHAnsi" w:hAnsiTheme="majorHAnsi"/>
          <w:sz w:val="21"/>
          <w:szCs w:val="21"/>
        </w:rPr>
        <w:t xml:space="preserve">Although </w:t>
      </w:r>
      <w:r w:rsidR="00A13F4B">
        <w:rPr>
          <w:rFonts w:asciiTheme="majorHAnsi" w:hAnsiTheme="majorHAnsi"/>
          <w:sz w:val="21"/>
          <w:szCs w:val="21"/>
        </w:rPr>
        <w:t xml:space="preserve">the </w:t>
      </w:r>
      <w:r w:rsidR="00A13F4B" w:rsidRPr="003429DF">
        <w:rPr>
          <w:rFonts w:asciiTheme="majorHAnsi" w:hAnsiTheme="majorHAnsi"/>
          <w:sz w:val="21"/>
          <w:szCs w:val="21"/>
        </w:rPr>
        <w:t>purview</w:t>
      </w:r>
      <w:r w:rsidR="00A13F4B">
        <w:rPr>
          <w:rFonts w:asciiTheme="majorHAnsi" w:hAnsiTheme="majorHAnsi"/>
          <w:sz w:val="21"/>
          <w:szCs w:val="21"/>
        </w:rPr>
        <w:t xml:space="preserve"> of </w:t>
      </w:r>
      <w:r w:rsidR="00A13F4B">
        <w:rPr>
          <w:rFonts w:asciiTheme="majorHAnsi" w:hAnsiTheme="majorHAnsi"/>
          <w:i/>
          <w:sz w:val="21"/>
          <w:szCs w:val="21"/>
        </w:rPr>
        <w:t>A Cultural Life</w:t>
      </w:r>
      <w:r w:rsidR="00A13F4B" w:rsidRPr="003429DF">
        <w:rPr>
          <w:rFonts w:asciiTheme="majorHAnsi" w:hAnsiTheme="majorHAnsi"/>
          <w:sz w:val="21"/>
          <w:szCs w:val="21"/>
        </w:rPr>
        <w:t xml:space="preserve"> only extends to 2012, Dickens’s bicentenary year, evidence of the </w:t>
      </w:r>
      <w:r w:rsidR="00A13F4B">
        <w:rPr>
          <w:rFonts w:asciiTheme="majorHAnsi" w:hAnsiTheme="majorHAnsi"/>
          <w:sz w:val="21"/>
          <w:szCs w:val="21"/>
        </w:rPr>
        <w:t xml:space="preserve">variety and </w:t>
      </w:r>
      <w:r w:rsidR="00A13F4B" w:rsidRPr="00882496">
        <w:rPr>
          <w:rFonts w:asciiTheme="majorHAnsi" w:hAnsiTheme="majorHAnsi"/>
          <w:sz w:val="21"/>
          <w:szCs w:val="21"/>
        </w:rPr>
        <w:t>vitality</w:t>
      </w:r>
      <w:r w:rsidR="00A13F4B">
        <w:rPr>
          <w:rFonts w:asciiTheme="majorHAnsi" w:hAnsiTheme="majorHAnsi"/>
          <w:sz w:val="21"/>
          <w:szCs w:val="21"/>
        </w:rPr>
        <w:t xml:space="preserve"> of the </w:t>
      </w:r>
      <w:r w:rsidR="00A13F4B" w:rsidRPr="003429DF">
        <w:rPr>
          <w:rFonts w:asciiTheme="majorHAnsi" w:hAnsiTheme="majorHAnsi"/>
          <w:sz w:val="21"/>
          <w:szCs w:val="21"/>
        </w:rPr>
        <w:t xml:space="preserve">cultural afterlife of </w:t>
      </w:r>
      <w:r w:rsidR="00A13F4B" w:rsidRPr="003429DF">
        <w:rPr>
          <w:rFonts w:asciiTheme="majorHAnsi" w:hAnsiTheme="majorHAnsi"/>
          <w:i/>
          <w:sz w:val="21"/>
          <w:szCs w:val="21"/>
        </w:rPr>
        <w:t>Great Expectations</w:t>
      </w:r>
      <w:r w:rsidR="00A13F4B" w:rsidRPr="003429DF">
        <w:rPr>
          <w:rFonts w:asciiTheme="majorHAnsi" w:hAnsiTheme="majorHAnsi"/>
          <w:sz w:val="21"/>
          <w:szCs w:val="21"/>
        </w:rPr>
        <w:t xml:space="preserve"> has continued to mount in the meantime. </w:t>
      </w:r>
      <w:r w:rsidR="00882496">
        <w:rPr>
          <w:rFonts w:asciiTheme="majorHAnsi" w:hAnsiTheme="majorHAnsi"/>
          <w:sz w:val="21"/>
          <w:szCs w:val="21"/>
        </w:rPr>
        <w:t xml:space="preserve"> </w:t>
      </w:r>
      <w:r w:rsidR="002E6D34" w:rsidRPr="003429DF">
        <w:rPr>
          <w:rFonts w:asciiTheme="majorHAnsi" w:hAnsiTheme="majorHAnsi"/>
          <w:sz w:val="21"/>
          <w:szCs w:val="21"/>
        </w:rPr>
        <w:t xml:space="preserve">Ronald Frame’s neo-Victorian </w:t>
      </w:r>
      <w:r w:rsidR="002E6D34" w:rsidRPr="003429DF">
        <w:rPr>
          <w:rFonts w:asciiTheme="majorHAnsi" w:hAnsiTheme="majorHAnsi"/>
          <w:i/>
          <w:sz w:val="21"/>
          <w:szCs w:val="21"/>
        </w:rPr>
        <w:t>Havisham</w:t>
      </w:r>
      <w:r>
        <w:rPr>
          <w:rFonts w:asciiTheme="majorHAnsi" w:hAnsiTheme="majorHAnsi"/>
          <w:sz w:val="21"/>
          <w:szCs w:val="21"/>
        </w:rPr>
        <w:t xml:space="preserve"> was published by Faber in 2012;</w:t>
      </w:r>
      <w:r w:rsidR="002E6D34" w:rsidRPr="003429DF">
        <w:rPr>
          <w:rFonts w:asciiTheme="majorHAnsi" w:hAnsiTheme="majorHAnsi"/>
          <w:sz w:val="21"/>
          <w:szCs w:val="21"/>
        </w:rPr>
        <w:t xml:space="preserve"> </w:t>
      </w:r>
      <w:r w:rsidR="00C50605" w:rsidRPr="003429DF">
        <w:rPr>
          <w:rFonts w:asciiTheme="majorHAnsi" w:hAnsiTheme="majorHAnsi"/>
          <w:sz w:val="21"/>
          <w:szCs w:val="21"/>
        </w:rPr>
        <w:t xml:space="preserve">a solo show starring Linda Marlowe, </w:t>
      </w:r>
      <w:r w:rsidR="00C50605" w:rsidRPr="003429DF">
        <w:rPr>
          <w:rFonts w:asciiTheme="majorHAnsi" w:hAnsiTheme="majorHAnsi"/>
          <w:i/>
          <w:sz w:val="21"/>
          <w:szCs w:val="21"/>
        </w:rPr>
        <w:t>Miss Havisham’s Expectations</w:t>
      </w:r>
      <w:r w:rsidR="00C50605" w:rsidRPr="003429DF">
        <w:rPr>
          <w:rFonts w:asciiTheme="majorHAnsi" w:hAnsiTheme="majorHAnsi"/>
          <w:sz w:val="21"/>
          <w:szCs w:val="21"/>
        </w:rPr>
        <w:t>, opened at Lon</w:t>
      </w:r>
      <w:r>
        <w:rPr>
          <w:rFonts w:asciiTheme="majorHAnsi" w:hAnsiTheme="majorHAnsi"/>
          <w:sz w:val="21"/>
          <w:szCs w:val="21"/>
        </w:rPr>
        <w:t>don’s Trafalgar Studios in 2014;</w:t>
      </w:r>
      <w:r w:rsidR="00C50605" w:rsidRPr="003429DF">
        <w:rPr>
          <w:rFonts w:asciiTheme="majorHAnsi" w:hAnsiTheme="majorHAnsi"/>
          <w:sz w:val="21"/>
          <w:szCs w:val="21"/>
        </w:rPr>
        <w:t xml:space="preserve"> and the West Yorkshire Playhouse </w:t>
      </w:r>
      <w:r>
        <w:rPr>
          <w:rFonts w:asciiTheme="majorHAnsi" w:hAnsiTheme="majorHAnsi"/>
          <w:sz w:val="21"/>
          <w:szCs w:val="21"/>
        </w:rPr>
        <w:t>was set to stage</w:t>
      </w:r>
      <w:r w:rsidR="00C50605" w:rsidRPr="003429DF">
        <w:rPr>
          <w:rFonts w:asciiTheme="majorHAnsi" w:hAnsiTheme="majorHAnsi"/>
          <w:sz w:val="21"/>
          <w:szCs w:val="21"/>
        </w:rPr>
        <w:t xml:space="preserve"> a new adaptation of the novel in </w:t>
      </w:r>
      <w:r w:rsidR="00A13F4B" w:rsidRPr="003429DF">
        <w:rPr>
          <w:rFonts w:asciiTheme="majorHAnsi" w:hAnsiTheme="majorHAnsi"/>
          <w:sz w:val="21"/>
          <w:szCs w:val="21"/>
        </w:rPr>
        <w:t>spring</w:t>
      </w:r>
      <w:r w:rsidR="00C50605" w:rsidRPr="003429DF">
        <w:rPr>
          <w:rFonts w:asciiTheme="majorHAnsi" w:hAnsiTheme="majorHAnsi"/>
          <w:sz w:val="21"/>
          <w:szCs w:val="21"/>
        </w:rPr>
        <w:t xml:space="preserve"> 2016. Moreover, Miss Havisham and her devious </w:t>
      </w:r>
      <w:proofErr w:type="spellStart"/>
      <w:r w:rsidR="00C50605" w:rsidRPr="003429DF">
        <w:rPr>
          <w:rFonts w:asciiTheme="majorHAnsi" w:hAnsiTheme="majorHAnsi"/>
          <w:sz w:val="21"/>
          <w:szCs w:val="21"/>
        </w:rPr>
        <w:t>undoer</w:t>
      </w:r>
      <w:proofErr w:type="spellEnd"/>
      <w:r w:rsidR="00C50605" w:rsidRPr="003429DF">
        <w:rPr>
          <w:rFonts w:asciiTheme="majorHAnsi" w:hAnsiTheme="majorHAnsi"/>
          <w:sz w:val="21"/>
          <w:szCs w:val="21"/>
        </w:rPr>
        <w:t xml:space="preserve">, </w:t>
      </w:r>
      <w:proofErr w:type="spellStart"/>
      <w:r w:rsidR="00C50605" w:rsidRPr="003429DF">
        <w:rPr>
          <w:rFonts w:asciiTheme="majorHAnsi" w:hAnsiTheme="majorHAnsi"/>
          <w:sz w:val="21"/>
          <w:szCs w:val="21"/>
        </w:rPr>
        <w:t>Compeyson</w:t>
      </w:r>
      <w:proofErr w:type="spellEnd"/>
      <w:r w:rsidR="00C50605" w:rsidRPr="003429DF">
        <w:rPr>
          <w:rFonts w:asciiTheme="majorHAnsi" w:hAnsiTheme="majorHAnsi"/>
          <w:sz w:val="21"/>
          <w:szCs w:val="21"/>
        </w:rPr>
        <w:t xml:space="preserve">, were central characters in BBC One’s mashup of Dickens stories, </w:t>
      </w:r>
      <w:r w:rsidR="00C50605" w:rsidRPr="003429DF">
        <w:rPr>
          <w:rFonts w:asciiTheme="majorHAnsi" w:hAnsiTheme="majorHAnsi"/>
          <w:i/>
          <w:sz w:val="21"/>
          <w:szCs w:val="21"/>
        </w:rPr>
        <w:t>Dickensian</w:t>
      </w:r>
      <w:r w:rsidR="00C50605" w:rsidRPr="003429DF">
        <w:rPr>
          <w:rFonts w:asciiTheme="majorHAnsi" w:hAnsiTheme="majorHAnsi"/>
          <w:sz w:val="21"/>
          <w:szCs w:val="21"/>
        </w:rPr>
        <w:t xml:space="preserve">, screened in January 2016. </w:t>
      </w:r>
      <w:r w:rsidR="00064DFA" w:rsidRPr="003429DF">
        <w:rPr>
          <w:rFonts w:asciiTheme="majorHAnsi" w:hAnsiTheme="majorHAnsi"/>
          <w:sz w:val="21"/>
          <w:szCs w:val="21"/>
        </w:rPr>
        <w:t xml:space="preserve">In the light of this latter series, Hammond’s careful tracing of the idea of a Dickensian essence, and ‘the way in which the concept itself has been historically and culturally formed and </w:t>
      </w:r>
      <w:r>
        <w:rPr>
          <w:rFonts w:asciiTheme="majorHAnsi" w:hAnsiTheme="majorHAnsi"/>
          <w:sz w:val="21"/>
          <w:szCs w:val="21"/>
        </w:rPr>
        <w:t>utilised’ (</w:t>
      </w:r>
      <w:r w:rsidR="00064DFA" w:rsidRPr="003429DF">
        <w:rPr>
          <w:rFonts w:asciiTheme="majorHAnsi" w:hAnsiTheme="majorHAnsi"/>
          <w:sz w:val="21"/>
          <w:szCs w:val="21"/>
        </w:rPr>
        <w:t xml:space="preserve">114) is particularly useful. </w:t>
      </w:r>
      <w:r w:rsidR="003C133E">
        <w:rPr>
          <w:rFonts w:asciiTheme="majorHAnsi" w:hAnsiTheme="majorHAnsi"/>
          <w:i/>
          <w:sz w:val="21"/>
          <w:szCs w:val="21"/>
        </w:rPr>
        <w:t>A Cultural Life</w:t>
      </w:r>
      <w:r w:rsidR="003C133E">
        <w:rPr>
          <w:rFonts w:asciiTheme="majorHAnsi" w:hAnsiTheme="majorHAnsi"/>
          <w:sz w:val="21"/>
          <w:szCs w:val="21"/>
        </w:rPr>
        <w:t xml:space="preserve"> </w:t>
      </w:r>
      <w:r w:rsidR="005E155A">
        <w:rPr>
          <w:rFonts w:asciiTheme="majorHAnsi" w:hAnsiTheme="majorHAnsi"/>
          <w:sz w:val="21"/>
          <w:szCs w:val="21"/>
        </w:rPr>
        <w:t xml:space="preserve">also effectively captures the post-war movement of the character of </w:t>
      </w:r>
      <w:r w:rsidR="005E155A" w:rsidRPr="005E155A">
        <w:rPr>
          <w:rFonts w:asciiTheme="majorHAnsi" w:hAnsiTheme="majorHAnsi"/>
          <w:sz w:val="21"/>
          <w:szCs w:val="21"/>
        </w:rPr>
        <w:t>Miss Havisham</w:t>
      </w:r>
      <w:r w:rsidR="005E155A">
        <w:rPr>
          <w:rFonts w:asciiTheme="majorHAnsi" w:hAnsiTheme="majorHAnsi"/>
          <w:sz w:val="21"/>
          <w:szCs w:val="21"/>
        </w:rPr>
        <w:t xml:space="preserve"> to a position of central importance in </w:t>
      </w:r>
      <w:r w:rsidR="000E5A84">
        <w:rPr>
          <w:rFonts w:asciiTheme="majorHAnsi" w:hAnsiTheme="majorHAnsi"/>
          <w:sz w:val="21"/>
          <w:szCs w:val="21"/>
        </w:rPr>
        <w:t>adaptations of</w:t>
      </w:r>
      <w:r w:rsidR="005E155A">
        <w:rPr>
          <w:rFonts w:asciiTheme="majorHAnsi" w:hAnsiTheme="majorHAnsi"/>
          <w:sz w:val="21"/>
          <w:szCs w:val="21"/>
        </w:rPr>
        <w:t xml:space="preserve"> the novel (115), and more broadly, the ‘new commitment to the centrality to this story of female performances which have subtly – and sometimes radically – altered its politics’ (135). </w:t>
      </w:r>
    </w:p>
    <w:p w:rsidR="000C5ADF" w:rsidRPr="003429DF" w:rsidRDefault="00064DFA" w:rsidP="002E6D34">
      <w:pPr>
        <w:rPr>
          <w:rFonts w:asciiTheme="majorHAnsi" w:hAnsiTheme="majorHAnsi"/>
          <w:sz w:val="21"/>
          <w:szCs w:val="21"/>
        </w:rPr>
      </w:pPr>
      <w:r w:rsidRPr="003429DF">
        <w:rPr>
          <w:rFonts w:asciiTheme="majorHAnsi" w:hAnsiTheme="majorHAnsi"/>
          <w:sz w:val="21"/>
          <w:szCs w:val="21"/>
        </w:rPr>
        <w:lastRenderedPageBreak/>
        <w:t xml:space="preserve">Like David Nicholls, the screenwriter of the 2012 </w:t>
      </w:r>
      <w:r w:rsidRPr="003429DF">
        <w:rPr>
          <w:rFonts w:asciiTheme="majorHAnsi" w:hAnsiTheme="majorHAnsi"/>
          <w:i/>
          <w:sz w:val="21"/>
          <w:szCs w:val="21"/>
        </w:rPr>
        <w:t>Great Expectations</w:t>
      </w:r>
      <w:r w:rsidRPr="003429DF">
        <w:rPr>
          <w:rFonts w:asciiTheme="majorHAnsi" w:hAnsiTheme="majorHAnsi"/>
          <w:sz w:val="21"/>
          <w:szCs w:val="21"/>
        </w:rPr>
        <w:t xml:space="preserve"> film adaptati</w:t>
      </w:r>
      <w:r w:rsidR="00A13F4B">
        <w:rPr>
          <w:rFonts w:asciiTheme="majorHAnsi" w:hAnsiTheme="majorHAnsi"/>
          <w:sz w:val="21"/>
          <w:szCs w:val="21"/>
        </w:rPr>
        <w:t>on who is quoted in Hammond’s</w:t>
      </w:r>
      <w:r w:rsidR="003429DF">
        <w:rPr>
          <w:rFonts w:asciiTheme="majorHAnsi" w:hAnsiTheme="majorHAnsi"/>
          <w:sz w:val="21"/>
          <w:szCs w:val="21"/>
        </w:rPr>
        <w:t xml:space="preserve"> book (</w:t>
      </w:r>
      <w:r w:rsidRPr="003429DF">
        <w:rPr>
          <w:rFonts w:asciiTheme="majorHAnsi" w:hAnsiTheme="majorHAnsi"/>
          <w:sz w:val="21"/>
          <w:szCs w:val="21"/>
        </w:rPr>
        <w:t>164), I first read the novel as a teenager, as a school set text</w:t>
      </w:r>
      <w:r w:rsidR="003429DF">
        <w:rPr>
          <w:rFonts w:asciiTheme="majorHAnsi" w:hAnsiTheme="majorHAnsi"/>
          <w:sz w:val="21"/>
          <w:szCs w:val="21"/>
        </w:rPr>
        <w:t>. T</w:t>
      </w:r>
      <w:r w:rsidRPr="003429DF">
        <w:rPr>
          <w:rFonts w:asciiTheme="majorHAnsi" w:hAnsiTheme="majorHAnsi"/>
          <w:sz w:val="21"/>
          <w:szCs w:val="21"/>
        </w:rPr>
        <w:t>his early exposure does tend to influence</w:t>
      </w:r>
      <w:r w:rsidR="00A13F4B">
        <w:rPr>
          <w:rFonts w:asciiTheme="majorHAnsi" w:hAnsiTheme="majorHAnsi"/>
          <w:sz w:val="21"/>
          <w:szCs w:val="21"/>
        </w:rPr>
        <w:t xml:space="preserve"> a reader’s</w:t>
      </w:r>
      <w:r w:rsidRPr="003429DF">
        <w:rPr>
          <w:rFonts w:asciiTheme="majorHAnsi" w:hAnsiTheme="majorHAnsi"/>
          <w:sz w:val="21"/>
          <w:szCs w:val="21"/>
        </w:rPr>
        <w:t xml:space="preserve"> </w:t>
      </w:r>
      <w:r w:rsidR="00120196" w:rsidRPr="003429DF">
        <w:rPr>
          <w:rFonts w:asciiTheme="majorHAnsi" w:hAnsiTheme="majorHAnsi"/>
          <w:sz w:val="21"/>
          <w:szCs w:val="21"/>
        </w:rPr>
        <w:t>later</w:t>
      </w:r>
      <w:r w:rsidRPr="003429DF">
        <w:rPr>
          <w:rFonts w:asciiTheme="majorHAnsi" w:hAnsiTheme="majorHAnsi"/>
          <w:sz w:val="21"/>
          <w:szCs w:val="21"/>
        </w:rPr>
        <w:t xml:space="preserve"> notion</w:t>
      </w:r>
      <w:r w:rsidR="00120196" w:rsidRPr="003429DF">
        <w:rPr>
          <w:rFonts w:asciiTheme="majorHAnsi" w:hAnsiTheme="majorHAnsi"/>
          <w:sz w:val="21"/>
          <w:szCs w:val="21"/>
        </w:rPr>
        <w:t>s</w:t>
      </w:r>
      <w:r w:rsidRPr="003429DF">
        <w:rPr>
          <w:rFonts w:asciiTheme="majorHAnsi" w:hAnsiTheme="majorHAnsi"/>
          <w:sz w:val="21"/>
          <w:szCs w:val="21"/>
        </w:rPr>
        <w:t xml:space="preserve"> of literature, and of </w:t>
      </w:r>
      <w:r w:rsidRPr="003429DF">
        <w:rPr>
          <w:rFonts w:asciiTheme="majorHAnsi" w:hAnsiTheme="majorHAnsi"/>
          <w:i/>
          <w:sz w:val="21"/>
          <w:szCs w:val="21"/>
        </w:rPr>
        <w:t>Great Expectations</w:t>
      </w:r>
      <w:r w:rsidRPr="003429DF">
        <w:rPr>
          <w:rFonts w:asciiTheme="majorHAnsi" w:hAnsiTheme="majorHAnsi"/>
          <w:sz w:val="21"/>
          <w:szCs w:val="21"/>
        </w:rPr>
        <w:t xml:space="preserve">’ place in the literary canon. </w:t>
      </w:r>
      <w:r w:rsidR="003429DF">
        <w:rPr>
          <w:rFonts w:asciiTheme="majorHAnsi" w:hAnsiTheme="majorHAnsi"/>
          <w:sz w:val="21"/>
          <w:szCs w:val="21"/>
        </w:rPr>
        <w:t>Just as in an earlier period that Hammond describes</w:t>
      </w:r>
      <w:r w:rsidRPr="003429DF">
        <w:rPr>
          <w:rFonts w:asciiTheme="majorHAnsi" w:hAnsiTheme="majorHAnsi"/>
          <w:sz w:val="21"/>
          <w:szCs w:val="21"/>
        </w:rPr>
        <w:t xml:space="preserve">, Dickens was presented to me </w:t>
      </w:r>
      <w:r w:rsidR="003429DF">
        <w:rPr>
          <w:rFonts w:asciiTheme="majorHAnsi" w:hAnsiTheme="majorHAnsi"/>
          <w:sz w:val="21"/>
          <w:szCs w:val="21"/>
        </w:rPr>
        <w:t xml:space="preserve">at a </w:t>
      </w:r>
      <w:r w:rsidRPr="003429DF">
        <w:rPr>
          <w:rFonts w:asciiTheme="majorHAnsi" w:hAnsiTheme="majorHAnsi"/>
          <w:sz w:val="21"/>
          <w:szCs w:val="21"/>
        </w:rPr>
        <w:t>1980s</w:t>
      </w:r>
      <w:r w:rsidR="003429DF">
        <w:rPr>
          <w:rFonts w:asciiTheme="majorHAnsi" w:hAnsiTheme="majorHAnsi"/>
          <w:sz w:val="21"/>
          <w:szCs w:val="21"/>
        </w:rPr>
        <w:t xml:space="preserve"> secondary school</w:t>
      </w:r>
      <w:r w:rsidRPr="003429DF">
        <w:rPr>
          <w:rFonts w:asciiTheme="majorHAnsi" w:hAnsiTheme="majorHAnsi"/>
          <w:sz w:val="21"/>
          <w:szCs w:val="21"/>
        </w:rPr>
        <w:t xml:space="preserve"> as the epitome of Englishness and English humour, with </w:t>
      </w:r>
      <w:r w:rsidRPr="003429DF">
        <w:rPr>
          <w:rFonts w:asciiTheme="majorHAnsi" w:hAnsiTheme="majorHAnsi"/>
          <w:i/>
          <w:sz w:val="21"/>
          <w:szCs w:val="21"/>
        </w:rPr>
        <w:t>Great Expectations</w:t>
      </w:r>
      <w:r w:rsidRPr="003429DF">
        <w:rPr>
          <w:rFonts w:asciiTheme="majorHAnsi" w:hAnsiTheme="majorHAnsi"/>
          <w:sz w:val="21"/>
          <w:szCs w:val="21"/>
        </w:rPr>
        <w:t xml:space="preserve"> one of its outstanding examples; yet </w:t>
      </w:r>
      <w:r w:rsidR="00120196" w:rsidRPr="003429DF">
        <w:rPr>
          <w:rFonts w:asciiTheme="majorHAnsi" w:hAnsiTheme="majorHAnsi"/>
          <w:sz w:val="21"/>
          <w:szCs w:val="21"/>
        </w:rPr>
        <w:t>the novel was also spoken of as both classic literature and an ‘everyman</w:t>
      </w:r>
      <w:r w:rsidR="003429DF">
        <w:rPr>
          <w:rFonts w:asciiTheme="majorHAnsi" w:hAnsiTheme="majorHAnsi"/>
          <w:sz w:val="21"/>
          <w:szCs w:val="21"/>
        </w:rPr>
        <w:t>’s favourite’ (</w:t>
      </w:r>
      <w:r w:rsidR="00120196" w:rsidRPr="003429DF">
        <w:rPr>
          <w:rFonts w:asciiTheme="majorHAnsi" w:hAnsiTheme="majorHAnsi"/>
          <w:sz w:val="21"/>
          <w:szCs w:val="21"/>
        </w:rPr>
        <w:t xml:space="preserve">121). The references to </w:t>
      </w:r>
      <w:r w:rsidR="00120196" w:rsidRPr="003429DF">
        <w:rPr>
          <w:rFonts w:asciiTheme="majorHAnsi" w:hAnsiTheme="majorHAnsi"/>
          <w:i/>
          <w:sz w:val="21"/>
          <w:szCs w:val="21"/>
        </w:rPr>
        <w:t>Great Expectations</w:t>
      </w:r>
      <w:r w:rsidR="00120196" w:rsidRPr="003429DF">
        <w:rPr>
          <w:rFonts w:asciiTheme="majorHAnsi" w:hAnsiTheme="majorHAnsi"/>
          <w:sz w:val="21"/>
          <w:szCs w:val="21"/>
        </w:rPr>
        <w:t xml:space="preserve">’ use in educational contexts </w:t>
      </w:r>
      <w:r w:rsidR="003429DF">
        <w:rPr>
          <w:rFonts w:asciiTheme="majorHAnsi" w:hAnsiTheme="majorHAnsi"/>
          <w:sz w:val="21"/>
          <w:szCs w:val="21"/>
        </w:rPr>
        <w:t>will therefore hold particular in</w:t>
      </w:r>
      <w:r w:rsidR="00A13F4B">
        <w:rPr>
          <w:rFonts w:asciiTheme="majorHAnsi" w:hAnsiTheme="majorHAnsi"/>
          <w:sz w:val="21"/>
          <w:szCs w:val="21"/>
        </w:rPr>
        <w:t>terest to those who studied</w:t>
      </w:r>
      <w:r w:rsidR="003C133E">
        <w:rPr>
          <w:rFonts w:asciiTheme="majorHAnsi" w:hAnsiTheme="majorHAnsi"/>
          <w:sz w:val="21"/>
          <w:szCs w:val="21"/>
        </w:rPr>
        <w:t xml:space="preserve"> it as an exam text</w:t>
      </w:r>
      <w:r w:rsidR="00120196" w:rsidRPr="003429DF">
        <w:rPr>
          <w:rFonts w:asciiTheme="majorHAnsi" w:hAnsiTheme="majorHAnsi"/>
          <w:sz w:val="21"/>
          <w:szCs w:val="21"/>
        </w:rPr>
        <w:t>, with the novel at various times regarded as ‘a dull, forbidding duty-read on school and college curricula’</w:t>
      </w:r>
      <w:r w:rsidR="003429DF">
        <w:rPr>
          <w:rFonts w:asciiTheme="majorHAnsi" w:hAnsiTheme="majorHAnsi"/>
          <w:sz w:val="21"/>
          <w:szCs w:val="21"/>
        </w:rPr>
        <w:t xml:space="preserve"> (</w:t>
      </w:r>
      <w:r w:rsidR="00120196" w:rsidRPr="003429DF">
        <w:rPr>
          <w:rFonts w:asciiTheme="majorHAnsi" w:hAnsiTheme="majorHAnsi"/>
          <w:sz w:val="21"/>
          <w:szCs w:val="21"/>
        </w:rPr>
        <w:t>120), or as both ‘a stepping stone to better things, and as a latent marker of a sound national consciousnes</w:t>
      </w:r>
      <w:r w:rsidR="003C133E">
        <w:rPr>
          <w:rFonts w:asciiTheme="majorHAnsi" w:hAnsiTheme="majorHAnsi"/>
          <w:sz w:val="21"/>
          <w:szCs w:val="21"/>
        </w:rPr>
        <w:t>s rooted in the vernacular…’ (</w:t>
      </w:r>
      <w:r w:rsidR="00120196" w:rsidRPr="003429DF">
        <w:rPr>
          <w:rFonts w:asciiTheme="majorHAnsi" w:hAnsiTheme="majorHAnsi"/>
          <w:sz w:val="21"/>
          <w:szCs w:val="21"/>
        </w:rPr>
        <w:t>82). As Hammond notes, the history of radio adaptations of Dickens is a neglected area</w:t>
      </w:r>
      <w:r w:rsidR="000C5ADF" w:rsidRPr="003429DF">
        <w:rPr>
          <w:rFonts w:asciiTheme="majorHAnsi" w:hAnsiTheme="majorHAnsi"/>
          <w:sz w:val="21"/>
          <w:szCs w:val="21"/>
        </w:rPr>
        <w:t xml:space="preserve">; the BBC’s early role in promoting </w:t>
      </w:r>
      <w:r w:rsidR="000C5ADF" w:rsidRPr="003429DF">
        <w:rPr>
          <w:rFonts w:asciiTheme="majorHAnsi" w:hAnsiTheme="majorHAnsi"/>
          <w:i/>
          <w:sz w:val="21"/>
          <w:szCs w:val="21"/>
        </w:rPr>
        <w:t>Great Expectations</w:t>
      </w:r>
      <w:r w:rsidR="000C5ADF" w:rsidRPr="003429DF">
        <w:rPr>
          <w:rFonts w:asciiTheme="majorHAnsi" w:hAnsiTheme="majorHAnsi"/>
          <w:sz w:val="21"/>
          <w:szCs w:val="21"/>
        </w:rPr>
        <w:t xml:space="preserve"> as a text for schools though its</w:t>
      </w:r>
      <w:r w:rsidR="00120196" w:rsidRPr="003429DF">
        <w:rPr>
          <w:rFonts w:asciiTheme="majorHAnsi" w:hAnsiTheme="majorHAnsi"/>
          <w:sz w:val="21"/>
          <w:szCs w:val="21"/>
        </w:rPr>
        <w:t xml:space="preserve">  </w:t>
      </w:r>
      <w:r w:rsidR="000C5ADF" w:rsidRPr="003429DF">
        <w:rPr>
          <w:rFonts w:asciiTheme="majorHAnsi" w:hAnsiTheme="majorHAnsi"/>
          <w:sz w:val="21"/>
          <w:szCs w:val="21"/>
        </w:rPr>
        <w:t>‘</w:t>
      </w:r>
      <w:r w:rsidR="00120196" w:rsidRPr="003429DF">
        <w:rPr>
          <w:rFonts w:asciiTheme="majorHAnsi" w:hAnsiTheme="majorHAnsi"/>
          <w:sz w:val="21"/>
          <w:szCs w:val="21"/>
        </w:rPr>
        <w:t>fidelity format</w:t>
      </w:r>
      <w:r w:rsidR="003C133E">
        <w:rPr>
          <w:rFonts w:asciiTheme="majorHAnsi" w:hAnsiTheme="majorHAnsi"/>
          <w:sz w:val="21"/>
          <w:szCs w:val="21"/>
        </w:rPr>
        <w:t>’ radio adaptations (</w:t>
      </w:r>
      <w:r w:rsidR="000C5ADF" w:rsidRPr="003429DF">
        <w:rPr>
          <w:rFonts w:asciiTheme="majorHAnsi" w:hAnsiTheme="majorHAnsi"/>
          <w:sz w:val="21"/>
          <w:szCs w:val="21"/>
        </w:rPr>
        <w:t xml:space="preserve">141) points to an important piece of the pre-history of the BBC’s Sunday afternoon television adaptations of classic novels in the 1970s. </w:t>
      </w:r>
    </w:p>
    <w:p w:rsidR="000E5A84" w:rsidRDefault="000E5A84" w:rsidP="002E6D34">
      <w:pPr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The book’s structure makes clear the importance of David Lean’s 1946 film adaptation as a turning point in the novel’s reputation; Hammond remarks</w:t>
      </w:r>
      <w:r w:rsidR="00323C0E">
        <w:rPr>
          <w:rFonts w:asciiTheme="majorHAnsi" w:hAnsiTheme="majorHAnsi"/>
          <w:sz w:val="21"/>
          <w:szCs w:val="21"/>
        </w:rPr>
        <w:t>, memorably,</w:t>
      </w:r>
      <w:r>
        <w:rPr>
          <w:rFonts w:asciiTheme="majorHAnsi" w:hAnsiTheme="majorHAnsi"/>
          <w:sz w:val="21"/>
          <w:szCs w:val="21"/>
        </w:rPr>
        <w:t xml:space="preserve"> that ‘</w:t>
      </w:r>
      <w:r w:rsidRPr="000E5A84">
        <w:rPr>
          <w:rFonts w:asciiTheme="majorHAnsi" w:hAnsiTheme="majorHAnsi"/>
          <w:sz w:val="21"/>
          <w:szCs w:val="21"/>
        </w:rPr>
        <w:t>as a result of global post-war film industry expansion and its distribution by the American firm Universal, it won over new international audiences who knew nothing of the novel’s chequered history and thus</w:t>
      </w:r>
      <w:r w:rsidR="00323C0E">
        <w:rPr>
          <w:rFonts w:asciiTheme="majorHAnsi" w:hAnsiTheme="majorHAnsi"/>
          <w:sz w:val="21"/>
          <w:szCs w:val="21"/>
        </w:rPr>
        <w:t>,</w:t>
      </w:r>
      <w:r w:rsidRPr="000E5A84">
        <w:rPr>
          <w:rFonts w:asciiTheme="majorHAnsi" w:hAnsiTheme="majorHAnsi"/>
          <w:sz w:val="21"/>
          <w:szCs w:val="21"/>
        </w:rPr>
        <w:t xml:space="preserve"> wearing a false aura of entitlement, it took on the status o</w:t>
      </w:r>
      <w:r>
        <w:rPr>
          <w:rFonts w:asciiTheme="majorHAnsi" w:hAnsiTheme="majorHAnsi"/>
          <w:sz w:val="21"/>
          <w:szCs w:val="21"/>
        </w:rPr>
        <w:t>f a time-served global icon’ (</w:t>
      </w:r>
      <w:r w:rsidRPr="000E5A84">
        <w:rPr>
          <w:rFonts w:asciiTheme="majorHAnsi" w:hAnsiTheme="majorHAnsi"/>
          <w:sz w:val="21"/>
          <w:szCs w:val="21"/>
        </w:rPr>
        <w:t>120)</w:t>
      </w:r>
      <w:r w:rsidR="00323C0E">
        <w:rPr>
          <w:rFonts w:asciiTheme="majorHAnsi" w:hAnsiTheme="majorHAnsi"/>
          <w:sz w:val="21"/>
          <w:szCs w:val="21"/>
        </w:rPr>
        <w:t>. Yet Lean’s film owes much to actor Alec Guinness’s 1939 stage adaptation of the novel, a fascinating and under-appreciated connection that is well worth the space that Hammond devotes to it. Similarly, W.S. Gilbert’</w:t>
      </w:r>
      <w:r w:rsidR="00F7605C">
        <w:rPr>
          <w:rFonts w:asciiTheme="majorHAnsi" w:hAnsiTheme="majorHAnsi"/>
          <w:sz w:val="21"/>
          <w:szCs w:val="21"/>
        </w:rPr>
        <w:t>s 1871 adaptation at the Court Theatre, London, is discussed in enlightening detail.</w:t>
      </w:r>
    </w:p>
    <w:p w:rsidR="00700F9C" w:rsidRDefault="00F7605C" w:rsidP="00700F9C">
      <w:pPr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 xml:space="preserve">Given the range of material the book has to cover, the material on adaptation theory is sparing, but serves its purposes. Hammond invokes </w:t>
      </w:r>
      <w:r w:rsidRPr="00F7605C">
        <w:rPr>
          <w:rFonts w:asciiTheme="majorHAnsi" w:hAnsiTheme="majorHAnsi"/>
          <w:sz w:val="21"/>
          <w:szCs w:val="21"/>
        </w:rPr>
        <w:t xml:space="preserve">Bolter and </w:t>
      </w:r>
      <w:proofErr w:type="spellStart"/>
      <w:r w:rsidRPr="00F7605C">
        <w:rPr>
          <w:rFonts w:asciiTheme="majorHAnsi" w:hAnsiTheme="majorHAnsi"/>
          <w:sz w:val="21"/>
          <w:szCs w:val="21"/>
        </w:rPr>
        <w:t>Grusin’s</w:t>
      </w:r>
      <w:proofErr w:type="spellEnd"/>
      <w:r w:rsidRPr="00F7605C">
        <w:rPr>
          <w:rFonts w:asciiTheme="majorHAnsi" w:hAnsiTheme="majorHAnsi"/>
          <w:sz w:val="21"/>
          <w:szCs w:val="21"/>
        </w:rPr>
        <w:t xml:space="preserve"> </w:t>
      </w:r>
      <w:r>
        <w:rPr>
          <w:rFonts w:asciiTheme="majorHAnsi" w:hAnsiTheme="majorHAnsi"/>
          <w:sz w:val="21"/>
          <w:szCs w:val="21"/>
        </w:rPr>
        <w:t xml:space="preserve">model of </w:t>
      </w:r>
      <w:r w:rsidRPr="00F7605C">
        <w:rPr>
          <w:rFonts w:asciiTheme="majorHAnsi" w:hAnsiTheme="majorHAnsi"/>
          <w:sz w:val="21"/>
          <w:szCs w:val="21"/>
        </w:rPr>
        <w:t>remediation</w:t>
      </w:r>
      <w:r>
        <w:rPr>
          <w:rFonts w:asciiTheme="majorHAnsi" w:hAnsiTheme="majorHAnsi"/>
          <w:sz w:val="21"/>
          <w:szCs w:val="21"/>
        </w:rPr>
        <w:t xml:space="preserve"> (10-11), Rachel Malik’s term ‘</w:t>
      </w:r>
      <w:proofErr w:type="spellStart"/>
      <w:r>
        <w:rPr>
          <w:rFonts w:asciiTheme="majorHAnsi" w:hAnsiTheme="majorHAnsi"/>
          <w:sz w:val="21"/>
          <w:szCs w:val="21"/>
        </w:rPr>
        <w:t>capsularity</w:t>
      </w:r>
      <w:proofErr w:type="spellEnd"/>
      <w:r>
        <w:rPr>
          <w:rFonts w:asciiTheme="majorHAnsi" w:hAnsiTheme="majorHAnsi"/>
          <w:sz w:val="21"/>
          <w:szCs w:val="21"/>
        </w:rPr>
        <w:t xml:space="preserve">’ (7-8) </w:t>
      </w:r>
      <w:r w:rsidR="00700F9C">
        <w:rPr>
          <w:rFonts w:asciiTheme="majorHAnsi" w:hAnsiTheme="majorHAnsi"/>
          <w:sz w:val="21"/>
          <w:szCs w:val="21"/>
        </w:rPr>
        <w:t>and Sarah Cardwell’s reading of the distinctive features of television adaptation (132-3), and only rarely did I disagree with her assumptions about the purposes of adaptation.  It is</w:t>
      </w:r>
      <w:r w:rsidR="00700F9C" w:rsidRPr="003429DF">
        <w:rPr>
          <w:rFonts w:asciiTheme="majorHAnsi" w:hAnsiTheme="majorHAnsi"/>
          <w:sz w:val="21"/>
          <w:szCs w:val="21"/>
        </w:rPr>
        <w:t xml:space="preserve"> inevitable that in </w:t>
      </w:r>
      <w:r w:rsidR="00700F9C">
        <w:rPr>
          <w:rFonts w:asciiTheme="majorHAnsi" w:hAnsiTheme="majorHAnsi"/>
          <w:sz w:val="21"/>
          <w:szCs w:val="21"/>
        </w:rPr>
        <w:t>a book like this – a compendium of</w:t>
      </w:r>
      <w:r w:rsidR="00700F9C" w:rsidRPr="003429DF">
        <w:rPr>
          <w:rFonts w:asciiTheme="majorHAnsi" w:hAnsiTheme="majorHAnsi"/>
          <w:sz w:val="21"/>
          <w:szCs w:val="21"/>
        </w:rPr>
        <w:t xml:space="preserve"> </w:t>
      </w:r>
      <w:r w:rsidR="00700F9C">
        <w:rPr>
          <w:rFonts w:asciiTheme="majorHAnsi" w:hAnsiTheme="majorHAnsi"/>
          <w:sz w:val="21"/>
          <w:szCs w:val="21"/>
        </w:rPr>
        <w:t>information about the novel’s journey through culture –</w:t>
      </w:r>
      <w:r w:rsidR="00636A29">
        <w:rPr>
          <w:rFonts w:asciiTheme="majorHAnsi" w:hAnsiTheme="majorHAnsi"/>
          <w:sz w:val="21"/>
          <w:szCs w:val="21"/>
        </w:rPr>
        <w:t xml:space="preserve"> certain</w:t>
      </w:r>
      <w:r w:rsidR="00700F9C" w:rsidRPr="003429DF">
        <w:rPr>
          <w:rFonts w:asciiTheme="majorHAnsi" w:hAnsiTheme="majorHAnsi"/>
          <w:sz w:val="21"/>
          <w:szCs w:val="21"/>
        </w:rPr>
        <w:t xml:space="preserve"> asp</w:t>
      </w:r>
      <w:r w:rsidR="00700F9C">
        <w:rPr>
          <w:rFonts w:asciiTheme="majorHAnsi" w:hAnsiTheme="majorHAnsi"/>
          <w:sz w:val="21"/>
          <w:szCs w:val="21"/>
        </w:rPr>
        <w:t xml:space="preserve">ects will be under-represented. </w:t>
      </w:r>
      <w:r w:rsidR="00700F9C" w:rsidRPr="003429DF">
        <w:rPr>
          <w:rFonts w:asciiTheme="majorHAnsi" w:hAnsiTheme="majorHAnsi"/>
          <w:sz w:val="21"/>
          <w:szCs w:val="21"/>
        </w:rPr>
        <w:t>I</w:t>
      </w:r>
      <w:r w:rsidR="00700F9C">
        <w:rPr>
          <w:rFonts w:asciiTheme="majorHAnsi" w:hAnsiTheme="majorHAnsi"/>
          <w:sz w:val="21"/>
          <w:szCs w:val="21"/>
        </w:rPr>
        <w:t xml:space="preserve"> had hoped for more coverage of recent theatrical adaptations, for example; and at times when </w:t>
      </w:r>
      <w:r w:rsidR="00700F9C">
        <w:rPr>
          <w:rFonts w:asciiTheme="majorHAnsi" w:hAnsiTheme="majorHAnsi"/>
          <w:i/>
          <w:sz w:val="21"/>
          <w:szCs w:val="21"/>
        </w:rPr>
        <w:t>A Cultural Life</w:t>
      </w:r>
      <w:r w:rsidR="00700F9C">
        <w:rPr>
          <w:rFonts w:asciiTheme="majorHAnsi" w:hAnsiTheme="majorHAnsi"/>
          <w:sz w:val="21"/>
          <w:szCs w:val="21"/>
        </w:rPr>
        <w:t xml:space="preserve"> hits a particularly interesting seam</w:t>
      </w:r>
      <w:r w:rsidR="00636A29">
        <w:rPr>
          <w:rFonts w:asciiTheme="majorHAnsi" w:hAnsiTheme="majorHAnsi"/>
          <w:sz w:val="21"/>
          <w:szCs w:val="21"/>
        </w:rPr>
        <w:t xml:space="preserve"> of activity, it is occasionally a little frustrating that it does not ‘zoom in’ and offer a close reading of these adaptations. This is in the nature of such a project, however, and it could certainly be argued that future close readings and case studies of </w:t>
      </w:r>
      <w:r w:rsidR="00636A29">
        <w:rPr>
          <w:rFonts w:asciiTheme="majorHAnsi" w:hAnsiTheme="majorHAnsi"/>
          <w:i/>
          <w:sz w:val="21"/>
          <w:szCs w:val="21"/>
        </w:rPr>
        <w:t>Great Expectations</w:t>
      </w:r>
      <w:r w:rsidR="00636A29">
        <w:rPr>
          <w:rFonts w:asciiTheme="majorHAnsi" w:hAnsiTheme="majorHAnsi"/>
          <w:sz w:val="21"/>
          <w:szCs w:val="21"/>
        </w:rPr>
        <w:t xml:space="preserve"> adaptations will have their wo</w:t>
      </w:r>
      <w:r w:rsidR="008502B2">
        <w:rPr>
          <w:rFonts w:asciiTheme="majorHAnsi" w:hAnsiTheme="majorHAnsi"/>
          <w:sz w:val="21"/>
          <w:szCs w:val="21"/>
        </w:rPr>
        <w:t>rk made easier by Hammond’s monograph</w:t>
      </w:r>
      <w:r w:rsidR="00636A29">
        <w:rPr>
          <w:rFonts w:asciiTheme="majorHAnsi" w:hAnsiTheme="majorHAnsi"/>
          <w:sz w:val="21"/>
          <w:szCs w:val="21"/>
        </w:rPr>
        <w:t xml:space="preserve"> setting out the full context in which individual works appear. Overall, the book achieves the double feat of being a reference work to keep returning to </w:t>
      </w:r>
      <w:r w:rsidR="00962738">
        <w:rPr>
          <w:rFonts w:asciiTheme="majorHAnsi" w:hAnsiTheme="majorHAnsi"/>
          <w:sz w:val="21"/>
          <w:szCs w:val="21"/>
        </w:rPr>
        <w:t xml:space="preserve">(for example, Appendix D, Contemporary British and American Reviews, is a real treasure trove) and a narrative that draws the reader on. Some of Hammond’s most vivid and incisive judgements occur in the later sections on graphic novel adaptations and pop-culture mashups of </w:t>
      </w:r>
      <w:r w:rsidR="00962738">
        <w:rPr>
          <w:rFonts w:asciiTheme="majorHAnsi" w:hAnsiTheme="majorHAnsi"/>
          <w:i/>
          <w:sz w:val="21"/>
          <w:szCs w:val="21"/>
        </w:rPr>
        <w:t>Great Expectations</w:t>
      </w:r>
      <w:r w:rsidR="00962738">
        <w:rPr>
          <w:rFonts w:asciiTheme="majorHAnsi" w:hAnsiTheme="majorHAnsi"/>
          <w:sz w:val="21"/>
          <w:szCs w:val="21"/>
        </w:rPr>
        <w:t xml:space="preserve">. </w:t>
      </w:r>
      <w:r w:rsidR="008502B2">
        <w:rPr>
          <w:rFonts w:asciiTheme="majorHAnsi" w:hAnsiTheme="majorHAnsi"/>
          <w:sz w:val="21"/>
          <w:szCs w:val="21"/>
        </w:rPr>
        <w:t xml:space="preserve">Whether </w:t>
      </w:r>
      <w:r w:rsidR="00E16612">
        <w:rPr>
          <w:rFonts w:asciiTheme="majorHAnsi" w:hAnsiTheme="majorHAnsi"/>
          <w:sz w:val="21"/>
          <w:szCs w:val="21"/>
        </w:rPr>
        <w:t>planning to research or teach</w:t>
      </w:r>
      <w:r w:rsidR="008502B2">
        <w:rPr>
          <w:rFonts w:asciiTheme="majorHAnsi" w:hAnsiTheme="majorHAnsi"/>
          <w:sz w:val="21"/>
          <w:szCs w:val="21"/>
        </w:rPr>
        <w:t xml:space="preserve"> </w:t>
      </w:r>
      <w:r w:rsidR="008502B2">
        <w:rPr>
          <w:rFonts w:asciiTheme="majorHAnsi" w:hAnsiTheme="majorHAnsi"/>
          <w:i/>
          <w:sz w:val="21"/>
          <w:szCs w:val="21"/>
        </w:rPr>
        <w:t>Great Expectations</w:t>
      </w:r>
      <w:r w:rsidR="008502B2">
        <w:rPr>
          <w:rFonts w:asciiTheme="majorHAnsi" w:hAnsiTheme="majorHAnsi"/>
          <w:sz w:val="21"/>
          <w:szCs w:val="21"/>
        </w:rPr>
        <w:t xml:space="preserve">, </w:t>
      </w:r>
      <w:r w:rsidR="00E16612">
        <w:rPr>
          <w:rFonts w:asciiTheme="majorHAnsi" w:hAnsiTheme="majorHAnsi"/>
          <w:i/>
          <w:sz w:val="21"/>
          <w:szCs w:val="21"/>
        </w:rPr>
        <w:t>A Cultural Life</w:t>
      </w:r>
      <w:r w:rsidR="00E16612" w:rsidRPr="00E16612">
        <w:rPr>
          <w:rFonts w:asciiTheme="majorHAnsi" w:hAnsiTheme="majorHAnsi"/>
          <w:sz w:val="21"/>
          <w:szCs w:val="21"/>
        </w:rPr>
        <w:t xml:space="preserve"> soon begins to feel indispensable</w:t>
      </w:r>
      <w:r w:rsidR="00BC14C1" w:rsidRPr="00E16612">
        <w:rPr>
          <w:rFonts w:asciiTheme="majorHAnsi" w:hAnsiTheme="majorHAnsi"/>
          <w:sz w:val="21"/>
          <w:szCs w:val="21"/>
        </w:rPr>
        <w:t xml:space="preserve"> </w:t>
      </w:r>
      <w:r w:rsidR="00BC14C1" w:rsidRPr="008502B2">
        <w:rPr>
          <w:rFonts w:asciiTheme="majorHAnsi" w:hAnsiTheme="majorHAnsi"/>
          <w:sz w:val="21"/>
          <w:szCs w:val="21"/>
        </w:rPr>
        <w:t xml:space="preserve">as a companion to the novel’s </w:t>
      </w:r>
      <w:r w:rsidR="001F1AD7">
        <w:rPr>
          <w:rFonts w:asciiTheme="majorHAnsi" w:hAnsiTheme="majorHAnsi"/>
          <w:sz w:val="21"/>
          <w:szCs w:val="21"/>
        </w:rPr>
        <w:t xml:space="preserve">publication and </w:t>
      </w:r>
      <w:r w:rsidR="00BC14C1" w:rsidRPr="008502B2">
        <w:rPr>
          <w:rFonts w:asciiTheme="majorHAnsi" w:hAnsiTheme="majorHAnsi"/>
          <w:sz w:val="21"/>
          <w:szCs w:val="21"/>
        </w:rPr>
        <w:t>adaptation history.</w:t>
      </w:r>
      <w:r w:rsidR="00BC14C1">
        <w:rPr>
          <w:rFonts w:asciiTheme="majorHAnsi" w:hAnsiTheme="majorHAnsi"/>
          <w:sz w:val="21"/>
          <w:szCs w:val="21"/>
        </w:rPr>
        <w:t xml:space="preserve"> </w:t>
      </w:r>
      <w:r w:rsidR="00962738">
        <w:rPr>
          <w:rFonts w:asciiTheme="majorHAnsi" w:hAnsiTheme="majorHAnsi"/>
          <w:sz w:val="21"/>
          <w:szCs w:val="21"/>
        </w:rPr>
        <w:t xml:space="preserve">For all these achievements, I think I can forgive the </w:t>
      </w:r>
      <w:r w:rsidR="00E16612">
        <w:rPr>
          <w:rFonts w:asciiTheme="majorHAnsi" w:hAnsiTheme="majorHAnsi"/>
          <w:sz w:val="21"/>
          <w:szCs w:val="21"/>
        </w:rPr>
        <w:t xml:space="preserve">absence </w:t>
      </w:r>
      <w:r w:rsidR="00962738">
        <w:rPr>
          <w:rFonts w:asciiTheme="majorHAnsi" w:hAnsiTheme="majorHAnsi"/>
          <w:sz w:val="21"/>
          <w:szCs w:val="21"/>
        </w:rPr>
        <w:t xml:space="preserve">of material on the Great Expectations Boat Ride. </w:t>
      </w:r>
    </w:p>
    <w:p w:rsidR="008502B2" w:rsidRDefault="008502B2" w:rsidP="00700F9C">
      <w:pPr>
        <w:rPr>
          <w:rFonts w:asciiTheme="majorHAnsi" w:hAnsiTheme="majorHAnsi"/>
          <w:b/>
          <w:sz w:val="21"/>
          <w:szCs w:val="21"/>
        </w:rPr>
      </w:pPr>
      <w:r>
        <w:rPr>
          <w:rFonts w:asciiTheme="majorHAnsi" w:hAnsiTheme="majorHAnsi"/>
          <w:b/>
          <w:sz w:val="21"/>
          <w:szCs w:val="21"/>
        </w:rPr>
        <w:t>References</w:t>
      </w:r>
    </w:p>
    <w:p w:rsidR="008B207C" w:rsidRPr="008502B2" w:rsidRDefault="008502B2">
      <w:pPr>
        <w:rPr>
          <w:rFonts w:asciiTheme="majorHAnsi" w:hAnsiTheme="majorHAnsi"/>
          <w:sz w:val="21"/>
          <w:szCs w:val="21"/>
        </w:rPr>
      </w:pPr>
      <w:r w:rsidRPr="00E16612">
        <w:rPr>
          <w:rFonts w:asciiTheme="majorHAnsi" w:hAnsiTheme="majorHAnsi"/>
          <w:sz w:val="21"/>
          <w:szCs w:val="21"/>
        </w:rPr>
        <w:t xml:space="preserve">Dickens, Charles (1937), </w:t>
      </w:r>
      <w:r w:rsidRPr="00E16612">
        <w:rPr>
          <w:rFonts w:asciiTheme="majorHAnsi" w:hAnsiTheme="majorHAnsi"/>
          <w:i/>
          <w:sz w:val="21"/>
          <w:szCs w:val="21"/>
        </w:rPr>
        <w:t>Oliver Twist</w:t>
      </w:r>
      <w:r w:rsidR="00E16612" w:rsidRPr="00E16612">
        <w:rPr>
          <w:rFonts w:asciiTheme="majorHAnsi" w:hAnsiTheme="majorHAnsi"/>
          <w:sz w:val="21"/>
          <w:szCs w:val="21"/>
        </w:rPr>
        <w:t>, London: Nonesuch Press.</w:t>
      </w:r>
    </w:p>
    <w:sectPr w:rsidR="008B207C" w:rsidRPr="008502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A44F27"/>
    <w:multiLevelType w:val="hybridMultilevel"/>
    <w:tmpl w:val="A73E8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07C"/>
    <w:rsid w:val="00064DFA"/>
    <w:rsid w:val="000C5ADF"/>
    <w:rsid w:val="000E5A84"/>
    <w:rsid w:val="00120196"/>
    <w:rsid w:val="001F1AD7"/>
    <w:rsid w:val="002A6E90"/>
    <w:rsid w:val="002E6D34"/>
    <w:rsid w:val="00323C0E"/>
    <w:rsid w:val="003429DF"/>
    <w:rsid w:val="003C133E"/>
    <w:rsid w:val="00524563"/>
    <w:rsid w:val="005E155A"/>
    <w:rsid w:val="00634207"/>
    <w:rsid w:val="00636A29"/>
    <w:rsid w:val="00700F9C"/>
    <w:rsid w:val="008502B2"/>
    <w:rsid w:val="00882496"/>
    <w:rsid w:val="008B207C"/>
    <w:rsid w:val="00962738"/>
    <w:rsid w:val="00A13F4B"/>
    <w:rsid w:val="00A419E9"/>
    <w:rsid w:val="00BC14C1"/>
    <w:rsid w:val="00C50605"/>
    <w:rsid w:val="00D519AF"/>
    <w:rsid w:val="00E16612"/>
    <w:rsid w:val="00F7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11FCD8-38A1-43C2-8259-EB7C0FC0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07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D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Poore</dc:creator>
  <cp:keywords/>
  <dc:description/>
  <cp:lastModifiedBy>Anon</cp:lastModifiedBy>
  <cp:revision>8</cp:revision>
  <dcterms:created xsi:type="dcterms:W3CDTF">2016-01-06T13:32:00Z</dcterms:created>
  <dcterms:modified xsi:type="dcterms:W3CDTF">2016-01-19T15:30:00Z</dcterms:modified>
</cp:coreProperties>
</file>