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50" w:rsidRPr="009407C3" w:rsidRDefault="00CA5C50" w:rsidP="00140215">
      <w:pPr>
        <w:spacing w:after="0" w:line="480" w:lineRule="auto"/>
        <w:jc w:val="both"/>
        <w:rPr>
          <w:rFonts w:ascii="Times New Roman" w:hAnsi="Times New Roman" w:cs="Times New Roman"/>
          <w:b/>
          <w:bCs/>
          <w:sz w:val="24"/>
          <w:szCs w:val="24"/>
        </w:rPr>
      </w:pPr>
      <w:bookmarkStart w:id="0" w:name="_GoBack"/>
      <w:bookmarkEnd w:id="0"/>
      <w:r w:rsidRPr="009407C3">
        <w:rPr>
          <w:rFonts w:ascii="Times New Roman" w:hAnsi="Times New Roman" w:cs="Times New Roman"/>
          <w:b/>
          <w:sz w:val="24"/>
          <w:szCs w:val="24"/>
        </w:rPr>
        <w:t>GROWING OLD IN A CHANGING CLIMATE</w:t>
      </w:r>
    </w:p>
    <w:p w:rsidR="002E48AF" w:rsidRPr="009407C3" w:rsidRDefault="002E48AF" w:rsidP="00140215">
      <w:pPr>
        <w:spacing w:after="0" w:line="480" w:lineRule="auto"/>
        <w:jc w:val="both"/>
        <w:rPr>
          <w:rFonts w:ascii="Times New Roman" w:hAnsi="Times New Roman" w:cs="Times New Roman"/>
          <w:bCs/>
          <w:sz w:val="24"/>
          <w:szCs w:val="24"/>
        </w:rPr>
      </w:pPr>
    </w:p>
    <w:p w:rsidR="00CA5C50" w:rsidRPr="009407C3" w:rsidRDefault="00CA5C50" w:rsidP="00140215">
      <w:pPr>
        <w:spacing w:after="0" w:line="480" w:lineRule="auto"/>
        <w:jc w:val="both"/>
        <w:rPr>
          <w:rFonts w:ascii="Times New Roman" w:hAnsi="Times New Roman" w:cs="Times New Roman"/>
          <w:bCs/>
          <w:sz w:val="24"/>
          <w:szCs w:val="24"/>
        </w:rPr>
      </w:pPr>
      <w:r w:rsidRPr="009407C3">
        <w:rPr>
          <w:rFonts w:ascii="Times New Roman" w:hAnsi="Times New Roman" w:cs="Times New Roman"/>
          <w:bCs/>
          <w:sz w:val="24"/>
          <w:szCs w:val="24"/>
        </w:rPr>
        <w:t>Gary Haq</w:t>
      </w:r>
      <w:r w:rsidR="002E48AF" w:rsidRPr="009407C3">
        <w:rPr>
          <w:rFonts w:ascii="Times New Roman" w:hAnsi="Times New Roman" w:cs="Times New Roman"/>
          <w:bCs/>
          <w:sz w:val="24"/>
          <w:szCs w:val="24"/>
        </w:rPr>
        <w:t xml:space="preserve">, </w:t>
      </w:r>
      <w:r w:rsidR="00EF50CD" w:rsidRPr="009407C3">
        <w:rPr>
          <w:rFonts w:ascii="Times New Roman" w:hAnsi="Times New Roman" w:cs="Times New Roman"/>
          <w:bCs/>
          <w:sz w:val="24"/>
          <w:szCs w:val="24"/>
        </w:rPr>
        <w:t>PhD*</w:t>
      </w:r>
    </w:p>
    <w:p w:rsidR="00CA5C50" w:rsidRPr="009407C3" w:rsidRDefault="002E48AF" w:rsidP="00140215">
      <w:pPr>
        <w:autoSpaceDE w:val="0"/>
        <w:autoSpaceDN w:val="0"/>
        <w:adjustRightInd w:val="0"/>
        <w:spacing w:after="0" w:line="480" w:lineRule="auto"/>
        <w:jc w:val="both"/>
        <w:rPr>
          <w:rFonts w:ascii="Times New Roman" w:hAnsi="Times New Roman" w:cs="Times New Roman"/>
          <w:sz w:val="24"/>
          <w:szCs w:val="24"/>
        </w:rPr>
      </w:pPr>
      <w:r w:rsidRPr="009407C3">
        <w:rPr>
          <w:rFonts w:ascii="Times New Roman" w:hAnsi="Times New Roman" w:cs="Times New Roman"/>
          <w:sz w:val="24"/>
          <w:szCs w:val="24"/>
        </w:rPr>
        <w:t>Stockholm Environment Institute, Environment</w:t>
      </w:r>
      <w:r w:rsidR="00EF50CD" w:rsidRPr="009407C3">
        <w:rPr>
          <w:rFonts w:ascii="Times New Roman" w:hAnsi="Times New Roman" w:cs="Times New Roman"/>
          <w:sz w:val="24"/>
          <w:szCs w:val="24"/>
        </w:rPr>
        <w:t xml:space="preserve"> Dept., University of York, UK</w:t>
      </w:r>
    </w:p>
    <w:p w:rsidR="00EF50CD" w:rsidRPr="009407C3" w:rsidRDefault="00EF50CD" w:rsidP="00140215">
      <w:pPr>
        <w:autoSpaceDE w:val="0"/>
        <w:autoSpaceDN w:val="0"/>
        <w:adjustRightInd w:val="0"/>
        <w:spacing w:after="0" w:line="480" w:lineRule="auto"/>
        <w:jc w:val="both"/>
        <w:rPr>
          <w:rFonts w:ascii="Times New Roman" w:hAnsi="Times New Roman" w:cs="Times New Roman"/>
          <w:sz w:val="24"/>
          <w:szCs w:val="24"/>
        </w:rPr>
      </w:pPr>
    </w:p>
    <w:p w:rsidR="00EF50CD" w:rsidRPr="007B668C" w:rsidRDefault="00EF50CD" w:rsidP="007B668C">
      <w:pPr>
        <w:rPr>
          <w:rFonts w:ascii="Times New Roman" w:eastAsia="Times New Roman" w:hAnsi="Times New Roman" w:cs="Times New Roman"/>
          <w:sz w:val="24"/>
          <w:szCs w:val="24"/>
          <w:lang w:eastAsia="en-GB"/>
        </w:rPr>
      </w:pPr>
      <w:r w:rsidRPr="007B668C">
        <w:rPr>
          <w:rFonts w:ascii="Times New Roman" w:hAnsi="Times New Roman" w:cs="Times New Roman"/>
          <w:sz w:val="24"/>
          <w:szCs w:val="24"/>
        </w:rPr>
        <w:t xml:space="preserve">Address correspondence to Gary Haq, PhD, </w:t>
      </w:r>
      <w:r w:rsidR="007B668C" w:rsidRPr="007B668C">
        <w:rPr>
          <w:rFonts w:ascii="Times New Roman" w:eastAsia="Times New Roman" w:hAnsi="Times New Roman" w:cs="Times New Roman"/>
          <w:sz w:val="24"/>
          <w:szCs w:val="24"/>
          <w:lang w:eastAsia="en-GB"/>
        </w:rPr>
        <w:t xml:space="preserve">Stockholm Environment Institute, Environment Dept, Wentworth Way, University of York, YO10 5NG, UK. </w:t>
      </w:r>
      <w:r w:rsidR="00C5646C" w:rsidRPr="007B668C">
        <w:rPr>
          <w:rFonts w:ascii="Times New Roman" w:hAnsi="Times New Roman" w:cs="Times New Roman"/>
          <w:sz w:val="24"/>
          <w:szCs w:val="24"/>
        </w:rPr>
        <w:t>E-mail. Gary.haq@york.ac.uk</w:t>
      </w:r>
    </w:p>
    <w:p w:rsidR="00EF50CD" w:rsidRPr="009407C3" w:rsidRDefault="00EF50CD" w:rsidP="00140215">
      <w:pPr>
        <w:autoSpaceDE w:val="0"/>
        <w:autoSpaceDN w:val="0"/>
        <w:adjustRightInd w:val="0"/>
        <w:spacing w:after="0" w:line="480" w:lineRule="auto"/>
        <w:jc w:val="both"/>
        <w:rPr>
          <w:rFonts w:ascii="Times New Roman" w:hAnsi="Times New Roman" w:cs="Times New Roman"/>
          <w:sz w:val="24"/>
          <w:szCs w:val="24"/>
        </w:rPr>
      </w:pPr>
    </w:p>
    <w:p w:rsidR="00EF50CD" w:rsidRPr="009407C3" w:rsidRDefault="00EF50CD" w:rsidP="00140215">
      <w:pPr>
        <w:autoSpaceDE w:val="0"/>
        <w:autoSpaceDN w:val="0"/>
        <w:adjustRightInd w:val="0"/>
        <w:spacing w:after="0" w:line="480" w:lineRule="auto"/>
        <w:jc w:val="both"/>
        <w:rPr>
          <w:rFonts w:ascii="Times New Roman" w:hAnsi="Times New Roman" w:cs="Times New Roman"/>
          <w:sz w:val="24"/>
          <w:szCs w:val="24"/>
        </w:rPr>
      </w:pPr>
    </w:p>
    <w:p w:rsidR="00EF50CD" w:rsidRPr="009407C3" w:rsidRDefault="00C5646C" w:rsidP="00140215">
      <w:pPr>
        <w:autoSpaceDE w:val="0"/>
        <w:autoSpaceDN w:val="0"/>
        <w:adjustRightInd w:val="0"/>
        <w:spacing w:after="0" w:line="480" w:lineRule="auto"/>
        <w:jc w:val="both"/>
        <w:rPr>
          <w:rFonts w:ascii="Times New Roman" w:hAnsi="Times New Roman" w:cs="Times New Roman"/>
          <w:sz w:val="24"/>
          <w:szCs w:val="24"/>
        </w:rPr>
      </w:pPr>
      <w:r w:rsidRPr="009407C3">
        <w:rPr>
          <w:rFonts w:ascii="Times New Roman" w:hAnsi="Times New Roman" w:cs="Times New Roman"/>
          <w:sz w:val="24"/>
          <w:szCs w:val="24"/>
        </w:rPr>
        <w:t xml:space="preserve">Key words: </w:t>
      </w:r>
      <w:r w:rsidR="00B056A0" w:rsidRPr="009407C3">
        <w:rPr>
          <w:rFonts w:ascii="Times New Roman" w:hAnsi="Times New Roman" w:cs="Times New Roman"/>
          <w:sz w:val="24"/>
          <w:szCs w:val="24"/>
        </w:rPr>
        <w:t>Population ageing, climate change, climate gerontology, carbon emissions, vulnerability, resilience</w:t>
      </w:r>
    </w:p>
    <w:p w:rsidR="002E48AF" w:rsidRPr="009407C3" w:rsidRDefault="002E48AF" w:rsidP="00140215">
      <w:pPr>
        <w:spacing w:after="0" w:line="480" w:lineRule="auto"/>
        <w:jc w:val="both"/>
        <w:rPr>
          <w:rFonts w:ascii="Times New Roman" w:hAnsi="Times New Roman" w:cs="Times New Roman"/>
          <w:sz w:val="24"/>
          <w:szCs w:val="24"/>
        </w:rPr>
      </w:pPr>
      <w:r w:rsidRPr="009407C3">
        <w:rPr>
          <w:rFonts w:ascii="Times New Roman" w:hAnsi="Times New Roman" w:cs="Times New Roman"/>
          <w:sz w:val="24"/>
          <w:szCs w:val="24"/>
        </w:rPr>
        <w:br w:type="page"/>
      </w:r>
    </w:p>
    <w:p w:rsidR="00824A61" w:rsidRPr="009407C3" w:rsidRDefault="006B48C6" w:rsidP="00140215">
      <w:pPr>
        <w:autoSpaceDE w:val="0"/>
        <w:autoSpaceDN w:val="0"/>
        <w:adjustRightInd w:val="0"/>
        <w:spacing w:after="0" w:line="480" w:lineRule="auto"/>
        <w:jc w:val="both"/>
        <w:rPr>
          <w:rFonts w:ascii="Times New Roman" w:hAnsi="Times New Roman" w:cs="Times New Roman"/>
          <w:bCs/>
          <w:sz w:val="24"/>
          <w:szCs w:val="24"/>
          <w:lang w:val="en-US"/>
        </w:rPr>
      </w:pPr>
      <w:r w:rsidRPr="009407C3">
        <w:rPr>
          <w:rFonts w:ascii="Times New Roman" w:hAnsi="Times New Roman" w:cs="Times New Roman"/>
          <w:sz w:val="24"/>
          <w:szCs w:val="24"/>
        </w:rPr>
        <w:lastRenderedPageBreak/>
        <w:t xml:space="preserve">An ageing society and a changing climate </w:t>
      </w:r>
      <w:r w:rsidR="00E55866" w:rsidRPr="009407C3">
        <w:rPr>
          <w:rFonts w:ascii="Times New Roman" w:hAnsi="Times New Roman" w:cs="Times New Roman"/>
          <w:sz w:val="24"/>
          <w:szCs w:val="24"/>
        </w:rPr>
        <w:t>bring tog</w:t>
      </w:r>
      <w:r w:rsidRPr="009407C3">
        <w:rPr>
          <w:rFonts w:ascii="Times New Roman" w:hAnsi="Times New Roman" w:cs="Times New Roman"/>
          <w:sz w:val="24"/>
          <w:szCs w:val="24"/>
        </w:rPr>
        <w:t xml:space="preserve">ether two key policy challenges </w:t>
      </w:r>
      <w:r w:rsidR="00E55866" w:rsidRPr="009407C3">
        <w:rPr>
          <w:rFonts w:ascii="Times New Roman" w:hAnsi="Times New Roman" w:cs="Times New Roman"/>
          <w:sz w:val="24"/>
          <w:szCs w:val="24"/>
        </w:rPr>
        <w:t>which need to</w:t>
      </w:r>
      <w:r w:rsidRPr="009407C3">
        <w:rPr>
          <w:rFonts w:ascii="Times New Roman" w:hAnsi="Times New Roman" w:cs="Times New Roman"/>
          <w:sz w:val="24"/>
          <w:szCs w:val="24"/>
        </w:rPr>
        <w:t xml:space="preserve"> be addressed to</w:t>
      </w:r>
      <w:r w:rsidR="00C953E9">
        <w:rPr>
          <w:rFonts w:ascii="Times New Roman" w:hAnsi="Times New Roman" w:cs="Times New Roman"/>
          <w:sz w:val="24"/>
          <w:szCs w:val="24"/>
        </w:rPr>
        <w:t xml:space="preserve"> meet</w:t>
      </w:r>
      <w:r w:rsidRPr="009407C3">
        <w:rPr>
          <w:rFonts w:ascii="Times New Roman" w:hAnsi="Times New Roman" w:cs="Times New Roman"/>
          <w:sz w:val="24"/>
          <w:szCs w:val="24"/>
        </w:rPr>
        <w:t xml:space="preserve"> </w:t>
      </w:r>
      <w:r w:rsidR="006A020D" w:rsidRPr="009407C3">
        <w:rPr>
          <w:rFonts w:ascii="Times New Roman" w:hAnsi="Times New Roman" w:cs="Times New Roman"/>
          <w:sz w:val="24"/>
          <w:szCs w:val="24"/>
        </w:rPr>
        <w:t xml:space="preserve">the United Nations Sustainable Development Goals and </w:t>
      </w:r>
      <w:r w:rsidRPr="009407C3">
        <w:rPr>
          <w:rFonts w:ascii="Times New Roman" w:hAnsi="Times New Roman" w:cs="Times New Roman"/>
          <w:sz w:val="24"/>
          <w:szCs w:val="24"/>
        </w:rPr>
        <w:t xml:space="preserve">ensure a safe, </w:t>
      </w:r>
      <w:r w:rsidR="00E55866" w:rsidRPr="009407C3">
        <w:rPr>
          <w:rFonts w:ascii="Times New Roman" w:hAnsi="Times New Roman" w:cs="Times New Roman"/>
          <w:sz w:val="24"/>
          <w:szCs w:val="24"/>
        </w:rPr>
        <w:t>secure, eq</w:t>
      </w:r>
      <w:r w:rsidRPr="009407C3">
        <w:rPr>
          <w:rFonts w:ascii="Times New Roman" w:hAnsi="Times New Roman" w:cs="Times New Roman"/>
          <w:sz w:val="24"/>
          <w:szCs w:val="24"/>
        </w:rPr>
        <w:t xml:space="preserve">uitable and sustainable future. </w:t>
      </w:r>
      <w:r w:rsidR="001F625B" w:rsidRPr="009407C3">
        <w:rPr>
          <w:rFonts w:ascii="Times New Roman" w:eastAsia="Times New Roman" w:hAnsi="Times New Roman" w:cs="Times New Roman"/>
          <w:sz w:val="24"/>
          <w:szCs w:val="24"/>
          <w:lang w:val="en-US"/>
        </w:rPr>
        <w:t xml:space="preserve">By end of the century global surface temperature is </w:t>
      </w:r>
      <w:r w:rsidR="001F625B" w:rsidRPr="009407C3">
        <w:rPr>
          <w:rFonts w:ascii="Times New Roman" w:eastAsia="Times New Roman" w:hAnsi="Times New Roman" w:cs="Times New Roman"/>
          <w:i/>
          <w:sz w:val="24"/>
          <w:szCs w:val="24"/>
          <w:lang w:val="en-US"/>
        </w:rPr>
        <w:t>likely</w:t>
      </w:r>
      <w:r w:rsidR="001F625B" w:rsidRPr="009407C3">
        <w:rPr>
          <w:rFonts w:ascii="Times New Roman" w:eastAsia="Times New Roman" w:hAnsi="Times New Roman" w:cs="Times New Roman"/>
          <w:sz w:val="24"/>
          <w:szCs w:val="24"/>
          <w:lang w:val="en-US"/>
        </w:rPr>
        <w:t xml:space="preserve"> to increase by 1.5°C to 2°C</w:t>
      </w:r>
      <w:r w:rsidR="004F72FA" w:rsidRPr="009407C3">
        <w:rPr>
          <w:rFonts w:ascii="Times New Roman" w:eastAsia="Times New Roman" w:hAnsi="Times New Roman" w:cs="Times New Roman"/>
          <w:sz w:val="24"/>
          <w:szCs w:val="24"/>
          <w:lang w:val="en-US"/>
        </w:rPr>
        <w:t xml:space="preserve"> (IPCC, 2013)</w:t>
      </w:r>
      <w:r w:rsidR="001F625B" w:rsidRPr="009407C3">
        <w:rPr>
          <w:rFonts w:ascii="Times New Roman" w:eastAsia="Times New Roman" w:hAnsi="Times New Roman" w:cs="Times New Roman"/>
          <w:sz w:val="24"/>
          <w:szCs w:val="24"/>
          <w:lang w:val="en-US"/>
        </w:rPr>
        <w:t>. As the planet warms, we can expect</w:t>
      </w:r>
      <w:r w:rsidR="00FF2B47" w:rsidRPr="009407C3">
        <w:rPr>
          <w:rFonts w:ascii="Times New Roman" w:hAnsi="Times New Roman" w:cs="Times New Roman"/>
          <w:bCs/>
          <w:sz w:val="24"/>
          <w:szCs w:val="24"/>
          <w:lang w:val="en-US"/>
        </w:rPr>
        <w:t xml:space="preserve"> climate-related extremes, such as heat waves, droughts, floods, cyclones, and wildfires</w:t>
      </w:r>
      <w:r w:rsidR="0008000C">
        <w:rPr>
          <w:rFonts w:ascii="Times New Roman" w:hAnsi="Times New Roman" w:cs="Times New Roman"/>
          <w:bCs/>
          <w:sz w:val="24"/>
          <w:szCs w:val="24"/>
          <w:lang w:val="en-US"/>
        </w:rPr>
        <w:t>.</w:t>
      </w:r>
      <w:r w:rsidR="0008000C">
        <w:rPr>
          <w:rFonts w:ascii="Times New Roman" w:eastAsia="Times New Roman" w:hAnsi="Times New Roman" w:cs="Times New Roman"/>
          <w:sz w:val="24"/>
          <w:szCs w:val="24"/>
          <w:lang w:val="en-US"/>
        </w:rPr>
        <w:t xml:space="preserve"> I</w:t>
      </w:r>
      <w:r w:rsidR="001F625B" w:rsidRPr="009407C3">
        <w:rPr>
          <w:rFonts w:ascii="Times New Roman" w:eastAsia="Times New Roman" w:hAnsi="Times New Roman" w:cs="Times New Roman"/>
          <w:sz w:val="24"/>
          <w:szCs w:val="24"/>
          <w:lang w:val="en-US"/>
        </w:rPr>
        <w:t xml:space="preserve">ncreasing climate variability will have direct and indirect effects on </w:t>
      </w:r>
      <w:r w:rsidR="0008000C">
        <w:rPr>
          <w:rFonts w:ascii="Times New Roman" w:eastAsia="Times New Roman" w:hAnsi="Times New Roman" w:cs="Times New Roman"/>
          <w:sz w:val="24"/>
          <w:szCs w:val="24"/>
          <w:lang w:val="en-US"/>
        </w:rPr>
        <w:t xml:space="preserve">human health and wellbeing, especially of vulnerable groups. </w:t>
      </w:r>
    </w:p>
    <w:p w:rsidR="00824A61" w:rsidRPr="009407C3" w:rsidRDefault="00824A61" w:rsidP="00140215">
      <w:pPr>
        <w:autoSpaceDE w:val="0"/>
        <w:autoSpaceDN w:val="0"/>
        <w:adjustRightInd w:val="0"/>
        <w:spacing w:after="0" w:line="480" w:lineRule="auto"/>
        <w:jc w:val="both"/>
        <w:rPr>
          <w:rFonts w:ascii="Times New Roman" w:eastAsia="Times New Roman" w:hAnsi="Times New Roman" w:cs="Times New Roman"/>
          <w:sz w:val="24"/>
          <w:szCs w:val="24"/>
          <w:lang w:val="en-US"/>
        </w:rPr>
      </w:pPr>
    </w:p>
    <w:p w:rsidR="00DC53C8" w:rsidRPr="009407C3" w:rsidRDefault="000500E7" w:rsidP="00140215">
      <w:pPr>
        <w:widowControl w:val="0"/>
        <w:autoSpaceDE w:val="0"/>
        <w:autoSpaceDN w:val="0"/>
        <w:adjustRightInd w:val="0"/>
        <w:spacing w:after="0" w:line="480" w:lineRule="auto"/>
        <w:jc w:val="both"/>
        <w:rPr>
          <w:rFonts w:ascii="Times New Roman" w:hAnsi="Times New Roman" w:cs="Times New Roman"/>
          <w:sz w:val="24"/>
          <w:szCs w:val="24"/>
        </w:rPr>
      </w:pPr>
      <w:r w:rsidRPr="009407C3">
        <w:rPr>
          <w:rFonts w:ascii="Times New Roman" w:hAnsi="Times New Roman" w:cs="Times New Roman"/>
          <w:sz w:val="24"/>
          <w:szCs w:val="24"/>
        </w:rPr>
        <w:t xml:space="preserve">While many older people are healthy and socially and economically active, others are not, rendering them physically, financially and/or emotionally less resilient in coping with </w:t>
      </w:r>
      <w:r w:rsidR="00FF5895">
        <w:rPr>
          <w:rFonts w:ascii="Times New Roman" w:hAnsi="Times New Roman" w:cs="Times New Roman"/>
          <w:sz w:val="24"/>
          <w:szCs w:val="24"/>
        </w:rPr>
        <w:t>a changing climate</w:t>
      </w:r>
      <w:r w:rsidR="00EF4180">
        <w:rPr>
          <w:rFonts w:ascii="Times New Roman" w:hAnsi="Times New Roman" w:cs="Times New Roman"/>
          <w:sz w:val="24"/>
          <w:szCs w:val="24"/>
        </w:rPr>
        <w:t xml:space="preserve"> (Haq et al, 2008; S</w:t>
      </w:r>
      <w:r w:rsidR="002A0744">
        <w:rPr>
          <w:rFonts w:ascii="Times New Roman" w:hAnsi="Times New Roman" w:cs="Times New Roman"/>
          <w:sz w:val="24"/>
          <w:szCs w:val="24"/>
        </w:rPr>
        <w:t>á</w:t>
      </w:r>
      <w:r w:rsidR="00EF4180">
        <w:rPr>
          <w:rFonts w:ascii="Times New Roman" w:hAnsi="Times New Roman" w:cs="Times New Roman"/>
          <w:sz w:val="24"/>
          <w:szCs w:val="24"/>
        </w:rPr>
        <w:t>nchez-Gonzalez and Ch</w:t>
      </w:r>
      <w:r w:rsidR="002A0744">
        <w:rPr>
          <w:rFonts w:ascii="Times New Roman" w:hAnsi="Times New Roman" w:cs="Times New Roman"/>
          <w:sz w:val="24"/>
          <w:szCs w:val="24"/>
        </w:rPr>
        <w:t>á</w:t>
      </w:r>
      <w:r w:rsidR="00EF4180">
        <w:rPr>
          <w:rFonts w:ascii="Times New Roman" w:hAnsi="Times New Roman" w:cs="Times New Roman"/>
          <w:sz w:val="24"/>
          <w:szCs w:val="24"/>
        </w:rPr>
        <w:t>vez-Alvardo, 2016)</w:t>
      </w:r>
      <w:r w:rsidR="00B42206" w:rsidRPr="009407C3">
        <w:rPr>
          <w:rFonts w:ascii="Times New Roman" w:hAnsi="Times New Roman" w:cs="Times New Roman"/>
          <w:sz w:val="24"/>
          <w:szCs w:val="24"/>
        </w:rPr>
        <w:t>.</w:t>
      </w:r>
      <w:r w:rsidRPr="009407C3">
        <w:rPr>
          <w:rFonts w:ascii="Times New Roman" w:hAnsi="Times New Roman" w:cs="Times New Roman"/>
          <w:sz w:val="24"/>
          <w:szCs w:val="24"/>
        </w:rPr>
        <w:t xml:space="preserve"> </w:t>
      </w:r>
      <w:r w:rsidR="0030556A" w:rsidRPr="009407C3">
        <w:rPr>
          <w:rFonts w:ascii="Times New Roman" w:hAnsi="Times New Roman" w:cs="Times New Roman"/>
          <w:sz w:val="24"/>
          <w:szCs w:val="24"/>
        </w:rPr>
        <w:t xml:space="preserve">An understanding of the </w:t>
      </w:r>
      <w:r w:rsidR="004E0822" w:rsidRPr="009407C3">
        <w:rPr>
          <w:rFonts w:ascii="Times New Roman" w:hAnsi="Times New Roman" w:cs="Times New Roman"/>
          <w:sz w:val="24"/>
          <w:szCs w:val="24"/>
        </w:rPr>
        <w:t xml:space="preserve">factors which </w:t>
      </w:r>
      <w:r w:rsidR="0030556A" w:rsidRPr="009407C3">
        <w:rPr>
          <w:rFonts w:ascii="Times New Roman" w:hAnsi="Times New Roman" w:cs="Times New Roman"/>
          <w:sz w:val="24"/>
          <w:szCs w:val="24"/>
        </w:rPr>
        <w:t>contribute to o</w:t>
      </w:r>
      <w:r w:rsidR="004E0822" w:rsidRPr="009407C3">
        <w:rPr>
          <w:rFonts w:ascii="Times New Roman" w:hAnsi="Times New Roman" w:cs="Times New Roman"/>
          <w:sz w:val="24"/>
          <w:szCs w:val="24"/>
        </w:rPr>
        <w:t xml:space="preserve">lder people’s vulnerability and </w:t>
      </w:r>
      <w:r w:rsidR="0030556A" w:rsidRPr="009407C3">
        <w:rPr>
          <w:rFonts w:ascii="Times New Roman" w:hAnsi="Times New Roman" w:cs="Times New Roman"/>
          <w:sz w:val="24"/>
          <w:szCs w:val="24"/>
        </w:rPr>
        <w:t>resilience</w:t>
      </w:r>
      <w:r w:rsidR="004E0822" w:rsidRPr="009407C3">
        <w:rPr>
          <w:rFonts w:ascii="Times New Roman" w:hAnsi="Times New Roman" w:cs="Times New Roman"/>
          <w:sz w:val="24"/>
          <w:szCs w:val="24"/>
        </w:rPr>
        <w:t xml:space="preserve"> </w:t>
      </w:r>
      <w:r w:rsidR="00FF5895">
        <w:rPr>
          <w:rFonts w:ascii="Times New Roman" w:hAnsi="Times New Roman" w:cs="Times New Roman"/>
          <w:sz w:val="24"/>
          <w:szCs w:val="24"/>
        </w:rPr>
        <w:t xml:space="preserve">can </w:t>
      </w:r>
      <w:r w:rsidR="00A7796E">
        <w:rPr>
          <w:rFonts w:ascii="Times New Roman" w:hAnsi="Times New Roman" w:cs="Times New Roman"/>
          <w:sz w:val="24"/>
          <w:szCs w:val="24"/>
        </w:rPr>
        <w:t xml:space="preserve">therefore </w:t>
      </w:r>
      <w:r w:rsidR="004E0822" w:rsidRPr="009407C3">
        <w:rPr>
          <w:rFonts w:ascii="Times New Roman" w:hAnsi="Times New Roman" w:cs="Times New Roman"/>
          <w:sz w:val="24"/>
          <w:szCs w:val="24"/>
        </w:rPr>
        <w:t xml:space="preserve">strengthen </w:t>
      </w:r>
      <w:r w:rsidR="0030556A" w:rsidRPr="009407C3">
        <w:rPr>
          <w:rFonts w:ascii="Times New Roman" w:hAnsi="Times New Roman" w:cs="Times New Roman"/>
          <w:sz w:val="24"/>
          <w:szCs w:val="24"/>
        </w:rPr>
        <w:t>the capa</w:t>
      </w:r>
      <w:r w:rsidR="004E0822" w:rsidRPr="009407C3">
        <w:rPr>
          <w:rFonts w:ascii="Times New Roman" w:hAnsi="Times New Roman" w:cs="Times New Roman"/>
          <w:sz w:val="24"/>
          <w:szCs w:val="24"/>
        </w:rPr>
        <w:t xml:space="preserve">city of government </w:t>
      </w:r>
      <w:r w:rsidR="0030556A" w:rsidRPr="009407C3">
        <w:rPr>
          <w:rFonts w:ascii="Times New Roman" w:hAnsi="Times New Roman" w:cs="Times New Roman"/>
          <w:sz w:val="24"/>
          <w:szCs w:val="24"/>
        </w:rPr>
        <w:t>to pre</w:t>
      </w:r>
      <w:r w:rsidR="004E0822" w:rsidRPr="009407C3">
        <w:rPr>
          <w:rFonts w:ascii="Times New Roman" w:hAnsi="Times New Roman" w:cs="Times New Roman"/>
          <w:sz w:val="24"/>
          <w:szCs w:val="24"/>
        </w:rPr>
        <w:t>vent and minimise the</w:t>
      </w:r>
      <w:r w:rsidR="00B77201" w:rsidRPr="009407C3">
        <w:rPr>
          <w:rFonts w:ascii="Times New Roman" w:hAnsi="Times New Roman" w:cs="Times New Roman"/>
          <w:sz w:val="24"/>
          <w:szCs w:val="24"/>
        </w:rPr>
        <w:t xml:space="preserve"> climate-related</w:t>
      </w:r>
      <w:r w:rsidR="004E0822" w:rsidRPr="009407C3">
        <w:rPr>
          <w:rFonts w:ascii="Times New Roman" w:hAnsi="Times New Roman" w:cs="Times New Roman"/>
          <w:sz w:val="24"/>
          <w:szCs w:val="24"/>
        </w:rPr>
        <w:t xml:space="preserve"> impact</w:t>
      </w:r>
      <w:r w:rsidR="00B77201" w:rsidRPr="009407C3">
        <w:rPr>
          <w:rFonts w:ascii="Times New Roman" w:hAnsi="Times New Roman" w:cs="Times New Roman"/>
          <w:sz w:val="24"/>
          <w:szCs w:val="24"/>
        </w:rPr>
        <w:t>s</w:t>
      </w:r>
      <w:r w:rsidR="0030556A" w:rsidRPr="009407C3">
        <w:rPr>
          <w:rFonts w:ascii="Times New Roman" w:hAnsi="Times New Roman" w:cs="Times New Roman"/>
          <w:sz w:val="24"/>
          <w:szCs w:val="24"/>
        </w:rPr>
        <w:t xml:space="preserve"> on this demographic group.</w:t>
      </w:r>
      <w:r w:rsidR="00C5646C" w:rsidRPr="009407C3">
        <w:rPr>
          <w:rFonts w:ascii="Times New Roman" w:hAnsi="Times New Roman" w:cs="Times New Roman"/>
          <w:sz w:val="24"/>
          <w:szCs w:val="24"/>
        </w:rPr>
        <w:t xml:space="preserve"> </w:t>
      </w:r>
    </w:p>
    <w:p w:rsidR="003A3DEF" w:rsidRPr="009407C3" w:rsidRDefault="003A3DEF" w:rsidP="00140215">
      <w:pPr>
        <w:widowControl w:val="0"/>
        <w:autoSpaceDE w:val="0"/>
        <w:autoSpaceDN w:val="0"/>
        <w:adjustRightInd w:val="0"/>
        <w:spacing w:after="0" w:line="480" w:lineRule="auto"/>
        <w:jc w:val="both"/>
        <w:rPr>
          <w:rFonts w:ascii="Times New Roman" w:hAnsi="Times New Roman" w:cs="Times New Roman"/>
          <w:sz w:val="24"/>
          <w:szCs w:val="24"/>
        </w:rPr>
      </w:pPr>
    </w:p>
    <w:p w:rsidR="00DC53C8" w:rsidRPr="009407C3" w:rsidRDefault="00083BB3" w:rsidP="0014021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Older people are often seen only as </w:t>
      </w:r>
      <w:r w:rsidR="00DC53C8" w:rsidRPr="009407C3">
        <w:rPr>
          <w:rFonts w:ascii="Times New Roman" w:hAnsi="Times New Roman" w:cs="Times New Roman"/>
          <w:sz w:val="24"/>
          <w:szCs w:val="24"/>
        </w:rPr>
        <w:t>causalitie</w:t>
      </w:r>
      <w:r w:rsidR="003A3DEF" w:rsidRPr="009407C3">
        <w:rPr>
          <w:rFonts w:ascii="Times New Roman" w:hAnsi="Times New Roman" w:cs="Times New Roman"/>
          <w:sz w:val="24"/>
          <w:szCs w:val="24"/>
        </w:rPr>
        <w:t xml:space="preserve">s of </w:t>
      </w:r>
      <w:r>
        <w:rPr>
          <w:rFonts w:ascii="Times New Roman" w:hAnsi="Times New Roman" w:cs="Times New Roman"/>
          <w:sz w:val="24"/>
          <w:szCs w:val="24"/>
        </w:rPr>
        <w:t>environmental</w:t>
      </w:r>
      <w:r w:rsidR="003A3DEF" w:rsidRPr="009407C3">
        <w:rPr>
          <w:rFonts w:ascii="Times New Roman" w:hAnsi="Times New Roman" w:cs="Times New Roman"/>
          <w:sz w:val="24"/>
          <w:szCs w:val="24"/>
        </w:rPr>
        <w:t xml:space="preserve"> change. </w:t>
      </w:r>
      <w:r>
        <w:rPr>
          <w:rFonts w:ascii="Times New Roman" w:hAnsi="Times New Roman" w:cs="Times New Roman"/>
          <w:sz w:val="24"/>
          <w:szCs w:val="24"/>
        </w:rPr>
        <w:t xml:space="preserve">Here I argue </w:t>
      </w:r>
      <w:r w:rsidR="00560D50">
        <w:rPr>
          <w:rFonts w:ascii="Times New Roman" w:hAnsi="Times New Roman" w:cs="Times New Roman"/>
          <w:sz w:val="24"/>
          <w:szCs w:val="24"/>
        </w:rPr>
        <w:t xml:space="preserve">for </w:t>
      </w:r>
      <w:r w:rsidR="00303E3E">
        <w:rPr>
          <w:rFonts w:ascii="Times New Roman" w:hAnsi="Times New Roman" w:cs="Times New Roman"/>
          <w:sz w:val="24"/>
          <w:szCs w:val="24"/>
        </w:rPr>
        <w:t>the adoption of a</w:t>
      </w:r>
      <w:r w:rsidR="003A3DEF" w:rsidRPr="009407C3">
        <w:rPr>
          <w:rFonts w:ascii="Times New Roman" w:hAnsi="Times New Roman" w:cs="Times New Roman"/>
          <w:sz w:val="24"/>
          <w:szCs w:val="24"/>
        </w:rPr>
        <w:t xml:space="preserve"> </w:t>
      </w:r>
      <w:r w:rsidR="00560D50" w:rsidRPr="009407C3">
        <w:rPr>
          <w:rFonts w:ascii="Times New Roman" w:hAnsi="Times New Roman" w:cs="Times New Roman"/>
          <w:sz w:val="24"/>
          <w:szCs w:val="24"/>
        </w:rPr>
        <w:t>‘3C approach</w:t>
      </w:r>
      <w:r w:rsidR="00560D50">
        <w:rPr>
          <w:rFonts w:ascii="Times New Roman" w:hAnsi="Times New Roman" w:cs="Times New Roman"/>
          <w:sz w:val="24"/>
          <w:szCs w:val="24"/>
        </w:rPr>
        <w:t xml:space="preserve">’ which </w:t>
      </w:r>
      <w:r w:rsidR="006F1CE5" w:rsidRPr="009407C3">
        <w:rPr>
          <w:rFonts w:ascii="Times New Roman" w:hAnsi="Times New Roman" w:cs="Times New Roman"/>
          <w:sz w:val="24"/>
          <w:szCs w:val="24"/>
        </w:rPr>
        <w:t>examine</w:t>
      </w:r>
      <w:r w:rsidR="00560D50">
        <w:rPr>
          <w:rFonts w:ascii="Times New Roman" w:hAnsi="Times New Roman" w:cs="Times New Roman"/>
          <w:sz w:val="24"/>
          <w:szCs w:val="24"/>
        </w:rPr>
        <w:t>s</w:t>
      </w:r>
      <w:r w:rsidR="006F1CE5" w:rsidRPr="009407C3">
        <w:rPr>
          <w:rFonts w:ascii="Times New Roman" w:hAnsi="Times New Roman" w:cs="Times New Roman"/>
          <w:sz w:val="24"/>
          <w:szCs w:val="24"/>
        </w:rPr>
        <w:t xml:space="preserve"> older people as </w:t>
      </w:r>
      <w:r w:rsidR="00C46453" w:rsidRPr="009407C3">
        <w:rPr>
          <w:rFonts w:ascii="Times New Roman" w:hAnsi="Times New Roman" w:cs="Times New Roman"/>
          <w:sz w:val="24"/>
          <w:szCs w:val="24"/>
        </w:rPr>
        <w:t xml:space="preserve">potential </w:t>
      </w:r>
      <w:r w:rsidR="00560D50">
        <w:rPr>
          <w:rFonts w:ascii="Times New Roman" w:hAnsi="Times New Roman" w:cs="Times New Roman"/>
          <w:sz w:val="24"/>
          <w:szCs w:val="24"/>
        </w:rPr>
        <w:t>Contributors, C</w:t>
      </w:r>
      <w:r w:rsidR="006F1CE5" w:rsidRPr="009407C3">
        <w:rPr>
          <w:rFonts w:ascii="Times New Roman" w:hAnsi="Times New Roman" w:cs="Times New Roman"/>
          <w:sz w:val="24"/>
          <w:szCs w:val="24"/>
        </w:rPr>
        <w:t xml:space="preserve">asualties and </w:t>
      </w:r>
      <w:r w:rsidR="00560D50">
        <w:rPr>
          <w:rFonts w:ascii="Times New Roman" w:hAnsi="Times New Roman" w:cs="Times New Roman"/>
          <w:sz w:val="24"/>
          <w:szCs w:val="24"/>
        </w:rPr>
        <w:t>C</w:t>
      </w:r>
      <w:r w:rsidR="006F1CE5" w:rsidRPr="009407C3">
        <w:rPr>
          <w:rFonts w:ascii="Times New Roman" w:hAnsi="Times New Roman" w:cs="Times New Roman"/>
          <w:sz w:val="24"/>
          <w:szCs w:val="24"/>
        </w:rPr>
        <w:t xml:space="preserve">hampions of climate </w:t>
      </w:r>
      <w:r w:rsidR="009F0915">
        <w:rPr>
          <w:rFonts w:ascii="Times New Roman" w:hAnsi="Times New Roman" w:cs="Times New Roman"/>
          <w:sz w:val="24"/>
          <w:szCs w:val="24"/>
        </w:rPr>
        <w:t>change</w:t>
      </w:r>
      <w:r w:rsidR="00CE08A1">
        <w:rPr>
          <w:rFonts w:ascii="Times New Roman" w:hAnsi="Times New Roman" w:cs="Times New Roman"/>
          <w:sz w:val="24"/>
          <w:szCs w:val="24"/>
        </w:rPr>
        <w:t xml:space="preserve"> as part of a broader interdisciplinary </w:t>
      </w:r>
      <w:r w:rsidR="00303E3E">
        <w:rPr>
          <w:rFonts w:ascii="Times New Roman" w:hAnsi="Times New Roman" w:cs="Times New Roman"/>
          <w:sz w:val="24"/>
          <w:szCs w:val="24"/>
        </w:rPr>
        <w:t xml:space="preserve">study </w:t>
      </w:r>
      <w:r w:rsidR="00CE08A1">
        <w:rPr>
          <w:rFonts w:ascii="Times New Roman" w:hAnsi="Times New Roman" w:cs="Times New Roman"/>
          <w:sz w:val="24"/>
          <w:szCs w:val="24"/>
        </w:rPr>
        <w:t>of ‘climate gerontology’</w:t>
      </w:r>
      <w:r w:rsidR="009F0915">
        <w:rPr>
          <w:rFonts w:ascii="Times New Roman" w:hAnsi="Times New Roman" w:cs="Times New Roman"/>
          <w:sz w:val="24"/>
          <w:szCs w:val="24"/>
        </w:rPr>
        <w:t xml:space="preserve"> </w:t>
      </w:r>
      <w:r w:rsidR="00CE08A1" w:rsidRPr="009407C3">
        <w:rPr>
          <w:rFonts w:ascii="Times New Roman" w:hAnsi="Times New Roman" w:cs="Times New Roman"/>
          <w:color w:val="000000"/>
          <w:sz w:val="24"/>
          <w:szCs w:val="24"/>
          <w:lang w:val="en-US"/>
        </w:rPr>
        <w:t>(Haq and Gutman, 2014)</w:t>
      </w:r>
      <w:r w:rsidR="00CE08A1">
        <w:rPr>
          <w:rFonts w:ascii="Times New Roman" w:hAnsi="Times New Roman" w:cs="Times New Roman"/>
          <w:sz w:val="24"/>
          <w:szCs w:val="24"/>
        </w:rPr>
        <w:t xml:space="preserve"> </w:t>
      </w:r>
      <w:r w:rsidR="009F0915">
        <w:rPr>
          <w:rFonts w:ascii="Times New Roman" w:hAnsi="Times New Roman" w:cs="Times New Roman"/>
          <w:sz w:val="24"/>
          <w:szCs w:val="24"/>
        </w:rPr>
        <w:t>(see Figure 1).</w:t>
      </w:r>
    </w:p>
    <w:p w:rsidR="00353FFA" w:rsidRDefault="00353FFA" w:rsidP="00140215">
      <w:pPr>
        <w:pStyle w:val="ListParagraph"/>
        <w:tabs>
          <w:tab w:val="left" w:pos="360"/>
        </w:tabs>
        <w:spacing w:after="0" w:line="480" w:lineRule="auto"/>
        <w:ind w:left="0"/>
        <w:jc w:val="both"/>
        <w:rPr>
          <w:rFonts w:ascii="Times New Roman" w:hAnsi="Times New Roman" w:cs="Times New Roman"/>
          <w:sz w:val="24"/>
          <w:szCs w:val="24"/>
          <w:lang w:val="en-US"/>
        </w:rPr>
      </w:pPr>
    </w:p>
    <w:p w:rsidR="009F0915" w:rsidRDefault="009F0915" w:rsidP="00140215">
      <w:pPr>
        <w:pStyle w:val="ListParagraph"/>
        <w:tabs>
          <w:tab w:val="left" w:pos="360"/>
        </w:tabs>
        <w:spacing w:after="0" w:line="480" w:lineRule="auto"/>
        <w:ind w:left="0"/>
        <w:jc w:val="center"/>
        <w:rPr>
          <w:rFonts w:ascii="Times New Roman" w:hAnsi="Times New Roman" w:cs="Times New Roman"/>
          <w:sz w:val="24"/>
          <w:szCs w:val="24"/>
          <w:lang w:val="en-US"/>
        </w:rPr>
      </w:pPr>
      <w:r>
        <w:rPr>
          <w:rFonts w:ascii="Times New Roman" w:hAnsi="Times New Roman" w:cs="Times New Roman"/>
          <w:noProof/>
          <w:sz w:val="24"/>
          <w:szCs w:val="24"/>
          <w:lang w:eastAsia="en-GB"/>
        </w:rPr>
        <w:drawing>
          <wp:inline distT="0" distB="0" distL="0" distR="0" wp14:anchorId="3BA23CAE" wp14:editId="59FEBDEB">
            <wp:extent cx="2396751" cy="176191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03705" cy="1767030"/>
                    </a:xfrm>
                    <a:prstGeom prst="rect">
                      <a:avLst/>
                    </a:prstGeom>
                  </pic:spPr>
                </pic:pic>
              </a:graphicData>
            </a:graphic>
          </wp:inline>
        </w:drawing>
      </w:r>
    </w:p>
    <w:p w:rsidR="009F0915" w:rsidRDefault="00F369D9" w:rsidP="00140215">
      <w:pPr>
        <w:pStyle w:val="ListParagraph"/>
        <w:tabs>
          <w:tab w:val="left" w:pos="360"/>
        </w:tabs>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1: THE 3C APPROACH</w:t>
      </w:r>
    </w:p>
    <w:p w:rsidR="009F0915" w:rsidRPr="009407C3" w:rsidRDefault="009F0915" w:rsidP="00140215">
      <w:pPr>
        <w:pStyle w:val="ListParagraph"/>
        <w:tabs>
          <w:tab w:val="left" w:pos="360"/>
        </w:tabs>
        <w:spacing w:after="0" w:line="480" w:lineRule="auto"/>
        <w:ind w:left="0"/>
        <w:jc w:val="both"/>
        <w:rPr>
          <w:rFonts w:ascii="Times New Roman" w:hAnsi="Times New Roman" w:cs="Times New Roman"/>
          <w:sz w:val="24"/>
          <w:szCs w:val="24"/>
          <w:lang w:val="en-US"/>
        </w:rPr>
      </w:pPr>
    </w:p>
    <w:p w:rsidR="00914365" w:rsidRPr="009407C3" w:rsidRDefault="00353FFA" w:rsidP="00140215">
      <w:pPr>
        <w:pStyle w:val="ListParagraph"/>
        <w:tabs>
          <w:tab w:val="left" w:pos="360"/>
        </w:tabs>
        <w:spacing w:after="0" w:line="480" w:lineRule="auto"/>
        <w:ind w:left="0"/>
        <w:jc w:val="both"/>
        <w:rPr>
          <w:rFonts w:ascii="Times New Roman" w:hAnsi="Times New Roman" w:cs="Times New Roman"/>
          <w:b/>
          <w:sz w:val="24"/>
          <w:szCs w:val="24"/>
          <w:lang w:val="en-US"/>
        </w:rPr>
      </w:pPr>
      <w:r w:rsidRPr="009407C3">
        <w:rPr>
          <w:rFonts w:ascii="Times New Roman" w:hAnsi="Times New Roman" w:cs="Times New Roman"/>
          <w:b/>
          <w:sz w:val="24"/>
          <w:szCs w:val="24"/>
          <w:lang w:val="en-US"/>
        </w:rPr>
        <w:t xml:space="preserve">Contributor </w:t>
      </w:r>
    </w:p>
    <w:p w:rsidR="00C3728E" w:rsidRPr="00F17AA8" w:rsidRDefault="00963AE1" w:rsidP="00140215">
      <w:pPr>
        <w:spacing w:after="0" w:line="480" w:lineRule="auto"/>
        <w:jc w:val="both"/>
        <w:rPr>
          <w:rFonts w:ascii="Times New Roman" w:hAnsi="Times New Roman" w:cs="Times New Roman"/>
          <w:sz w:val="24"/>
          <w:szCs w:val="24"/>
          <w:lang w:eastAsia="en-GB"/>
        </w:rPr>
      </w:pPr>
      <w:r w:rsidRPr="00F17AA8">
        <w:rPr>
          <w:rFonts w:ascii="Times New Roman" w:hAnsi="Times New Roman" w:cs="Times New Roman"/>
          <w:color w:val="231F20"/>
          <w:sz w:val="24"/>
          <w:szCs w:val="24"/>
        </w:rPr>
        <w:t>An individual’s pattern of consumption c</w:t>
      </w:r>
      <w:r w:rsidRPr="00F17AA8">
        <w:rPr>
          <w:rFonts w:ascii="Times New Roman" w:hAnsi="Times New Roman" w:cs="Times New Roman"/>
          <w:sz w:val="24"/>
          <w:szCs w:val="24"/>
        </w:rPr>
        <w:t xml:space="preserve">hanges overtime reflecting wealth, age, health and social needs. </w:t>
      </w:r>
      <w:r w:rsidR="00F17AA8" w:rsidRPr="00F17AA8">
        <w:rPr>
          <w:rFonts w:ascii="Times New Roman" w:hAnsi="Times New Roman" w:cs="Times New Roman"/>
          <w:color w:val="231F20"/>
          <w:sz w:val="24"/>
          <w:szCs w:val="24"/>
        </w:rPr>
        <w:t>H</w:t>
      </w:r>
      <w:r w:rsidRPr="00F17AA8">
        <w:rPr>
          <w:rFonts w:ascii="Times New Roman" w:hAnsi="Times New Roman" w:cs="Times New Roman"/>
          <w:color w:val="231F20"/>
          <w:sz w:val="24"/>
          <w:szCs w:val="24"/>
        </w:rPr>
        <w:t xml:space="preserve">ousing, food, energy and personal travel </w:t>
      </w:r>
      <w:r w:rsidR="00F17AA8" w:rsidRPr="00F17AA8">
        <w:rPr>
          <w:rFonts w:ascii="Times New Roman" w:hAnsi="Times New Roman" w:cs="Times New Roman"/>
          <w:color w:val="231F20"/>
          <w:sz w:val="24"/>
          <w:szCs w:val="24"/>
        </w:rPr>
        <w:t xml:space="preserve">all </w:t>
      </w:r>
      <w:r w:rsidR="00C80CC9" w:rsidRPr="00F17AA8">
        <w:rPr>
          <w:rFonts w:ascii="Times New Roman" w:hAnsi="Times New Roman" w:cs="Times New Roman"/>
          <w:sz w:val="24"/>
          <w:szCs w:val="24"/>
          <w:lang w:val="en-US"/>
        </w:rPr>
        <w:t>have an impact on energy use and carbon emissions</w:t>
      </w:r>
      <w:r w:rsidR="00907B02">
        <w:rPr>
          <w:rFonts w:ascii="Times New Roman" w:hAnsi="Times New Roman" w:cs="Times New Roman"/>
          <w:sz w:val="24"/>
          <w:szCs w:val="24"/>
          <w:lang w:val="en-US"/>
        </w:rPr>
        <w:t xml:space="preserve"> (Haq et al., 2007)</w:t>
      </w:r>
      <w:r w:rsidRPr="00F17AA8">
        <w:rPr>
          <w:rFonts w:ascii="Times New Roman" w:hAnsi="Times New Roman" w:cs="Times New Roman"/>
          <w:color w:val="231F20"/>
          <w:sz w:val="24"/>
          <w:szCs w:val="24"/>
        </w:rPr>
        <w:t xml:space="preserve">. </w:t>
      </w:r>
      <w:r w:rsidR="00C3728E" w:rsidRPr="00F17AA8">
        <w:rPr>
          <w:rFonts w:ascii="Times New Roman" w:hAnsi="Times New Roman" w:cs="Times New Roman"/>
          <w:sz w:val="24"/>
          <w:szCs w:val="24"/>
          <w:lang w:val="en-US"/>
        </w:rPr>
        <w:t>In particular</w:t>
      </w:r>
      <w:r w:rsidR="00473EC3" w:rsidRPr="00F17AA8">
        <w:rPr>
          <w:rFonts w:ascii="Times New Roman" w:hAnsi="Times New Roman" w:cs="Times New Roman"/>
          <w:sz w:val="24"/>
          <w:szCs w:val="24"/>
          <w:lang w:val="en-US"/>
        </w:rPr>
        <w:t>,</w:t>
      </w:r>
      <w:r w:rsidR="00C3728E" w:rsidRPr="00F17AA8">
        <w:rPr>
          <w:rFonts w:ascii="Times New Roman" w:hAnsi="Times New Roman" w:cs="Times New Roman"/>
          <w:sz w:val="24"/>
          <w:szCs w:val="24"/>
          <w:lang w:val="en-US"/>
        </w:rPr>
        <w:t xml:space="preserve"> </w:t>
      </w:r>
      <w:r w:rsidR="008B6276" w:rsidRPr="00F17AA8">
        <w:rPr>
          <w:rFonts w:ascii="Times New Roman" w:hAnsi="Times New Roman" w:cs="Times New Roman"/>
          <w:sz w:val="24"/>
          <w:szCs w:val="24"/>
          <w:lang w:val="en-US"/>
        </w:rPr>
        <w:t xml:space="preserve">post-war </w:t>
      </w:r>
      <w:r w:rsidR="006A7994" w:rsidRPr="00F17AA8">
        <w:rPr>
          <w:rFonts w:ascii="Times New Roman" w:hAnsi="Times New Roman" w:cs="Times New Roman"/>
          <w:sz w:val="24"/>
          <w:szCs w:val="24"/>
          <w:lang w:val="en-US"/>
        </w:rPr>
        <w:t>baby boom</w:t>
      </w:r>
      <w:r w:rsidR="00C3728E" w:rsidRPr="00F17AA8">
        <w:rPr>
          <w:rFonts w:ascii="Times New Roman" w:hAnsi="Times New Roman" w:cs="Times New Roman"/>
          <w:sz w:val="24"/>
          <w:szCs w:val="24"/>
          <w:lang w:val="en-US"/>
        </w:rPr>
        <w:t>ers are</w:t>
      </w:r>
      <w:r w:rsidR="00F17AA8" w:rsidRPr="00F17AA8">
        <w:rPr>
          <w:rFonts w:ascii="Times New Roman" w:hAnsi="Times New Roman" w:cs="Times New Roman"/>
          <w:sz w:val="24"/>
          <w:szCs w:val="24"/>
        </w:rPr>
        <w:t xml:space="preserve"> re-inventing old age basing it on new consumption and leisure-oriented lifestyles, where travel and cosmopolitanism are key features. </w:t>
      </w:r>
      <w:r w:rsidR="00C3728E" w:rsidRPr="00F17AA8">
        <w:rPr>
          <w:rFonts w:ascii="Times New Roman" w:hAnsi="Times New Roman" w:cs="Times New Roman"/>
          <w:sz w:val="24"/>
          <w:szCs w:val="24"/>
          <w:lang w:val="en-US"/>
        </w:rPr>
        <w:t>Many are car dependent and enjoy international air travel while changes in living arrangements have resulted in changes to residential energy efficiency</w:t>
      </w:r>
      <w:r w:rsidR="008B6276" w:rsidRPr="00F17AA8">
        <w:rPr>
          <w:rFonts w:ascii="Times New Roman" w:hAnsi="Times New Roman" w:cs="Times New Roman"/>
          <w:sz w:val="24"/>
          <w:szCs w:val="24"/>
          <w:lang w:val="en-US"/>
        </w:rPr>
        <w:t>.</w:t>
      </w:r>
      <w:r w:rsidR="00DF398F" w:rsidRPr="00F17AA8">
        <w:rPr>
          <w:rFonts w:ascii="Times New Roman" w:hAnsi="Times New Roman" w:cs="Times New Roman"/>
          <w:sz w:val="24"/>
          <w:szCs w:val="24"/>
          <w:lang w:val="en-US"/>
        </w:rPr>
        <w:t xml:space="preserve"> </w:t>
      </w:r>
    </w:p>
    <w:p w:rsidR="00DF398F" w:rsidRPr="009407C3" w:rsidRDefault="00DF398F" w:rsidP="00140215">
      <w:pPr>
        <w:autoSpaceDE w:val="0"/>
        <w:autoSpaceDN w:val="0"/>
        <w:adjustRightInd w:val="0"/>
        <w:spacing w:after="0" w:line="480" w:lineRule="auto"/>
        <w:jc w:val="both"/>
        <w:rPr>
          <w:rFonts w:ascii="Times New Roman" w:hAnsi="Times New Roman" w:cs="Times New Roman"/>
          <w:sz w:val="24"/>
          <w:szCs w:val="24"/>
          <w:lang w:val="en-US"/>
        </w:rPr>
      </w:pPr>
    </w:p>
    <w:p w:rsidR="00D03CA6" w:rsidRPr="009407C3" w:rsidRDefault="00616EE7" w:rsidP="00140215">
      <w:pPr>
        <w:autoSpaceDE w:val="0"/>
        <w:autoSpaceDN w:val="0"/>
        <w:adjustRightInd w:val="0"/>
        <w:spacing w:after="0" w:line="480" w:lineRule="auto"/>
        <w:jc w:val="both"/>
        <w:rPr>
          <w:rFonts w:ascii="Times New Roman" w:hAnsi="Times New Roman" w:cs="Times New Roman"/>
          <w:sz w:val="24"/>
          <w:szCs w:val="24"/>
          <w:lang w:val="en-US"/>
        </w:rPr>
      </w:pPr>
      <w:r w:rsidRPr="009407C3">
        <w:rPr>
          <w:rFonts w:ascii="Times New Roman" w:hAnsi="Times New Roman" w:cs="Times New Roman"/>
          <w:sz w:val="24"/>
          <w:szCs w:val="24"/>
          <w:lang w:val="en-US"/>
        </w:rPr>
        <w:t>A</w:t>
      </w:r>
      <w:r w:rsidR="00C3728E" w:rsidRPr="009407C3">
        <w:rPr>
          <w:rFonts w:ascii="Times New Roman" w:hAnsi="Times New Roman" w:cs="Times New Roman"/>
          <w:sz w:val="24"/>
          <w:szCs w:val="24"/>
          <w:lang w:val="en-US"/>
        </w:rPr>
        <w:t xml:space="preserve">ge-specific </w:t>
      </w:r>
      <w:r w:rsidRPr="009407C3">
        <w:rPr>
          <w:rFonts w:ascii="Times New Roman" w:hAnsi="Times New Roman" w:cs="Times New Roman"/>
          <w:sz w:val="24"/>
          <w:szCs w:val="24"/>
          <w:lang w:val="en-US"/>
        </w:rPr>
        <w:t xml:space="preserve">estimates </w:t>
      </w:r>
      <w:r w:rsidR="00C3728E" w:rsidRPr="009407C3">
        <w:rPr>
          <w:rFonts w:ascii="Times New Roman" w:hAnsi="Times New Roman" w:cs="Times New Roman"/>
          <w:sz w:val="24"/>
          <w:szCs w:val="24"/>
          <w:lang w:val="en-US"/>
        </w:rPr>
        <w:t>of per ca</w:t>
      </w:r>
      <w:r w:rsidR="0046141E" w:rsidRPr="009407C3">
        <w:rPr>
          <w:rFonts w:ascii="Times New Roman" w:hAnsi="Times New Roman" w:cs="Times New Roman"/>
          <w:sz w:val="24"/>
          <w:szCs w:val="24"/>
          <w:lang w:val="en-US"/>
        </w:rPr>
        <w:t xml:space="preserve">pita </w:t>
      </w:r>
      <w:r w:rsidR="00F106F1" w:rsidRPr="009407C3">
        <w:rPr>
          <w:rFonts w:ascii="Times New Roman" w:hAnsi="Times New Roman" w:cs="Times New Roman"/>
          <w:sz w:val="24"/>
          <w:szCs w:val="24"/>
          <w:lang w:val="en-US"/>
        </w:rPr>
        <w:t>carbon dioxide (</w:t>
      </w:r>
      <w:r w:rsidR="0046141E" w:rsidRPr="009407C3">
        <w:rPr>
          <w:rFonts w:ascii="Times New Roman" w:hAnsi="Times New Roman" w:cs="Times New Roman"/>
          <w:sz w:val="24"/>
          <w:szCs w:val="24"/>
          <w:lang w:val="en-US"/>
        </w:rPr>
        <w:t>CO</w:t>
      </w:r>
      <w:r w:rsidR="0046141E" w:rsidRPr="009407C3">
        <w:rPr>
          <w:rFonts w:ascii="Times New Roman" w:hAnsi="Times New Roman" w:cs="Times New Roman"/>
          <w:sz w:val="24"/>
          <w:szCs w:val="24"/>
          <w:vertAlign w:val="subscript"/>
          <w:lang w:val="en-US"/>
        </w:rPr>
        <w:t>2</w:t>
      </w:r>
      <w:r w:rsidR="00F106F1" w:rsidRPr="009407C3">
        <w:rPr>
          <w:rFonts w:ascii="Times New Roman" w:hAnsi="Times New Roman" w:cs="Times New Roman"/>
          <w:sz w:val="24"/>
          <w:szCs w:val="24"/>
          <w:lang w:val="en-US"/>
        </w:rPr>
        <w:t xml:space="preserve">) </w:t>
      </w:r>
      <w:r w:rsidR="0046141E" w:rsidRPr="009407C3">
        <w:rPr>
          <w:rFonts w:ascii="Times New Roman" w:hAnsi="Times New Roman" w:cs="Times New Roman"/>
          <w:sz w:val="24"/>
          <w:szCs w:val="24"/>
          <w:lang w:val="en-US"/>
        </w:rPr>
        <w:t>emissions in the USA f</w:t>
      </w:r>
      <w:r w:rsidR="00C3728E" w:rsidRPr="009407C3">
        <w:rPr>
          <w:rFonts w:ascii="Times New Roman" w:hAnsi="Times New Roman" w:cs="Times New Roman"/>
          <w:sz w:val="24"/>
          <w:szCs w:val="24"/>
          <w:lang w:val="en-US"/>
        </w:rPr>
        <w:t xml:space="preserve">or a set of selected carbon intensive goods </w:t>
      </w:r>
      <w:r w:rsidR="00DF398F" w:rsidRPr="009407C3">
        <w:rPr>
          <w:rFonts w:ascii="Times New Roman" w:hAnsi="Times New Roman" w:cs="Times New Roman"/>
          <w:sz w:val="24"/>
          <w:szCs w:val="24"/>
          <w:lang w:val="en-US"/>
        </w:rPr>
        <w:t>(</w:t>
      </w:r>
      <w:r w:rsidR="00F106F1" w:rsidRPr="009407C3">
        <w:rPr>
          <w:rFonts w:ascii="Times New Roman" w:hAnsi="Times New Roman" w:cs="Times New Roman"/>
          <w:sz w:val="24"/>
          <w:szCs w:val="24"/>
          <w:lang w:val="en-US"/>
        </w:rPr>
        <w:t xml:space="preserve">i.e. </w:t>
      </w:r>
      <w:r w:rsidR="00DF398F" w:rsidRPr="009407C3">
        <w:rPr>
          <w:rFonts w:ascii="Times New Roman" w:hAnsi="Times New Roman" w:cs="Times New Roman"/>
          <w:sz w:val="24"/>
          <w:szCs w:val="24"/>
          <w:lang w:val="en-US"/>
        </w:rPr>
        <w:t>electricity</w:t>
      </w:r>
      <w:r w:rsidR="00C3728E" w:rsidRPr="009407C3">
        <w:rPr>
          <w:rFonts w:ascii="Times New Roman" w:hAnsi="Times New Roman" w:cs="Times New Roman"/>
          <w:sz w:val="24"/>
          <w:szCs w:val="24"/>
          <w:lang w:val="en-US"/>
        </w:rPr>
        <w:t xml:space="preserve">, natural gas, gasoline, air flights, tobacco products, clothes, food, and cars) </w:t>
      </w:r>
      <w:r w:rsidR="0046141E" w:rsidRPr="009407C3">
        <w:rPr>
          <w:rFonts w:ascii="Times New Roman" w:hAnsi="Times New Roman" w:cs="Times New Roman"/>
          <w:sz w:val="24"/>
          <w:szCs w:val="24"/>
          <w:lang w:val="en-US"/>
        </w:rPr>
        <w:t xml:space="preserve">show that </w:t>
      </w:r>
      <w:r w:rsidR="00C3728E" w:rsidRPr="009407C3">
        <w:rPr>
          <w:rFonts w:ascii="Times New Roman" w:hAnsi="Times New Roman" w:cs="Times New Roman"/>
          <w:sz w:val="24"/>
          <w:szCs w:val="24"/>
          <w:lang w:val="en-US"/>
        </w:rPr>
        <w:t>average emissions increase with age</w:t>
      </w:r>
      <w:r w:rsidR="0046141E" w:rsidRPr="009407C3">
        <w:rPr>
          <w:rFonts w:ascii="Times New Roman" w:hAnsi="Times New Roman" w:cs="Times New Roman"/>
          <w:sz w:val="24"/>
          <w:szCs w:val="24"/>
          <w:lang w:val="en-US"/>
        </w:rPr>
        <w:t xml:space="preserve">. This </w:t>
      </w:r>
      <w:r w:rsidRPr="009407C3">
        <w:rPr>
          <w:rFonts w:ascii="Times New Roman" w:hAnsi="Times New Roman" w:cs="Times New Roman"/>
          <w:sz w:val="24"/>
          <w:szCs w:val="24"/>
          <w:lang w:val="en-US"/>
        </w:rPr>
        <w:t xml:space="preserve">continues </w:t>
      </w:r>
      <w:r w:rsidR="00C3728E" w:rsidRPr="009407C3">
        <w:rPr>
          <w:rFonts w:ascii="Times New Roman" w:hAnsi="Times New Roman" w:cs="Times New Roman"/>
          <w:sz w:val="24"/>
          <w:szCs w:val="24"/>
          <w:lang w:val="en-US"/>
        </w:rPr>
        <w:t>until people reach their late 60s after which per capita emissions decrease, with the consumption of energy-intensive goods decreasing at very old ages</w:t>
      </w:r>
      <w:r w:rsidR="00686F9F" w:rsidRPr="009407C3">
        <w:rPr>
          <w:rFonts w:ascii="Times New Roman" w:hAnsi="Times New Roman" w:cs="Times New Roman"/>
          <w:sz w:val="24"/>
          <w:szCs w:val="24"/>
          <w:lang w:val="en-US"/>
        </w:rPr>
        <w:t xml:space="preserve"> (Zagheni, 2011)</w:t>
      </w:r>
      <w:r w:rsidR="00C3728E" w:rsidRPr="009407C3">
        <w:rPr>
          <w:rFonts w:ascii="Times New Roman" w:hAnsi="Times New Roman" w:cs="Times New Roman"/>
          <w:sz w:val="24"/>
          <w:szCs w:val="24"/>
          <w:lang w:val="en-US"/>
        </w:rPr>
        <w:t xml:space="preserve">. </w:t>
      </w:r>
      <w:r w:rsidR="00BE038A" w:rsidRPr="009407C3">
        <w:rPr>
          <w:rFonts w:ascii="Times New Roman" w:hAnsi="Times New Roman" w:cs="Times New Roman"/>
          <w:sz w:val="24"/>
          <w:szCs w:val="24"/>
          <w:lang w:val="en-US"/>
        </w:rPr>
        <w:t>However, if retirement is postponed the emission-reducing affects in l</w:t>
      </w:r>
      <w:r w:rsidR="007A5A1A" w:rsidRPr="009407C3">
        <w:rPr>
          <w:rFonts w:ascii="Times New Roman" w:hAnsi="Times New Roman" w:cs="Times New Roman"/>
          <w:sz w:val="24"/>
          <w:szCs w:val="24"/>
          <w:lang w:val="en-US"/>
        </w:rPr>
        <w:t>ater life would be lessened</w:t>
      </w:r>
      <w:r w:rsidR="00686F9F" w:rsidRPr="009407C3">
        <w:rPr>
          <w:rFonts w:ascii="Times New Roman" w:hAnsi="Times New Roman" w:cs="Times New Roman"/>
          <w:sz w:val="24"/>
          <w:szCs w:val="24"/>
          <w:lang w:val="en-US"/>
        </w:rPr>
        <w:t xml:space="preserve"> (O’Neil et al., 2012)</w:t>
      </w:r>
      <w:r w:rsidR="007A5A1A" w:rsidRPr="009407C3">
        <w:rPr>
          <w:rFonts w:ascii="Times New Roman" w:hAnsi="Times New Roman" w:cs="Times New Roman"/>
          <w:sz w:val="24"/>
          <w:szCs w:val="24"/>
          <w:lang w:val="en-US"/>
        </w:rPr>
        <w:t>.</w:t>
      </w:r>
      <w:r w:rsidR="00664FC8" w:rsidRPr="009407C3">
        <w:rPr>
          <w:rFonts w:ascii="Times New Roman" w:hAnsi="Times New Roman" w:cs="Times New Roman"/>
          <w:sz w:val="24"/>
          <w:szCs w:val="24"/>
          <w:lang w:val="en-US"/>
        </w:rPr>
        <w:t xml:space="preserve"> </w:t>
      </w:r>
      <w:r w:rsidR="00B72D70" w:rsidRPr="009407C3">
        <w:rPr>
          <w:rFonts w:ascii="Times New Roman" w:hAnsi="Times New Roman" w:cs="Times New Roman"/>
          <w:sz w:val="24"/>
          <w:szCs w:val="24"/>
          <w:lang w:val="en-US"/>
        </w:rPr>
        <w:t>O</w:t>
      </w:r>
      <w:r w:rsidR="00664FC8" w:rsidRPr="009407C3">
        <w:rPr>
          <w:rFonts w:ascii="Times New Roman" w:hAnsi="Times New Roman" w:cs="Times New Roman"/>
          <w:sz w:val="24"/>
          <w:szCs w:val="24"/>
          <w:lang w:val="en-US"/>
        </w:rPr>
        <w:t xml:space="preserve">lder people </w:t>
      </w:r>
      <w:r w:rsidR="00B72D70" w:rsidRPr="009407C3">
        <w:rPr>
          <w:rFonts w:ascii="Times New Roman" w:hAnsi="Times New Roman" w:cs="Times New Roman"/>
          <w:sz w:val="24"/>
          <w:szCs w:val="24"/>
          <w:lang w:val="en-US"/>
        </w:rPr>
        <w:t xml:space="preserve">should therefore be seen as </w:t>
      </w:r>
      <w:r w:rsidR="00664FC8" w:rsidRPr="009407C3">
        <w:rPr>
          <w:rFonts w:ascii="Times New Roman" w:hAnsi="Times New Roman" w:cs="Times New Roman"/>
          <w:sz w:val="24"/>
          <w:szCs w:val="24"/>
          <w:lang w:val="en-US"/>
        </w:rPr>
        <w:t xml:space="preserve">both contributors to, </w:t>
      </w:r>
      <w:r w:rsidR="00A7796E">
        <w:rPr>
          <w:rFonts w:ascii="Times New Roman" w:hAnsi="Times New Roman" w:cs="Times New Roman"/>
          <w:sz w:val="24"/>
          <w:szCs w:val="24"/>
          <w:lang w:val="en-US"/>
        </w:rPr>
        <w:t>as well as</w:t>
      </w:r>
      <w:r w:rsidR="00664FC8" w:rsidRPr="009407C3">
        <w:rPr>
          <w:rFonts w:ascii="Times New Roman" w:hAnsi="Times New Roman" w:cs="Times New Roman"/>
          <w:sz w:val="24"/>
          <w:szCs w:val="24"/>
          <w:lang w:val="en-US"/>
        </w:rPr>
        <w:t xml:space="preserve"> casualties of</w:t>
      </w:r>
      <w:r w:rsidR="00A7796E">
        <w:rPr>
          <w:rFonts w:ascii="Times New Roman" w:hAnsi="Times New Roman" w:cs="Times New Roman"/>
          <w:sz w:val="24"/>
          <w:szCs w:val="24"/>
          <w:lang w:val="en-US"/>
        </w:rPr>
        <w:t>,</w:t>
      </w:r>
      <w:r w:rsidR="00664FC8" w:rsidRPr="009407C3">
        <w:rPr>
          <w:rFonts w:ascii="Times New Roman" w:hAnsi="Times New Roman" w:cs="Times New Roman"/>
          <w:sz w:val="24"/>
          <w:szCs w:val="24"/>
          <w:lang w:val="en-US"/>
        </w:rPr>
        <w:t xml:space="preserve"> climate change.</w:t>
      </w:r>
    </w:p>
    <w:p w:rsidR="00047435" w:rsidRPr="009407C3" w:rsidRDefault="00047435" w:rsidP="00140215">
      <w:pPr>
        <w:autoSpaceDE w:val="0"/>
        <w:autoSpaceDN w:val="0"/>
        <w:adjustRightInd w:val="0"/>
        <w:spacing w:after="0" w:line="480" w:lineRule="auto"/>
        <w:jc w:val="both"/>
        <w:rPr>
          <w:rFonts w:ascii="Times New Roman" w:hAnsi="Times New Roman" w:cs="Times New Roman"/>
          <w:b/>
          <w:sz w:val="24"/>
          <w:szCs w:val="24"/>
          <w:lang w:val="en-US"/>
        </w:rPr>
      </w:pPr>
    </w:p>
    <w:p w:rsidR="00E54887" w:rsidRPr="009407C3" w:rsidRDefault="00E54887" w:rsidP="00140215">
      <w:pPr>
        <w:autoSpaceDE w:val="0"/>
        <w:autoSpaceDN w:val="0"/>
        <w:adjustRightInd w:val="0"/>
        <w:spacing w:after="0" w:line="480" w:lineRule="auto"/>
        <w:jc w:val="both"/>
        <w:rPr>
          <w:rFonts w:ascii="Times New Roman" w:hAnsi="Times New Roman" w:cs="Times New Roman"/>
          <w:b/>
          <w:sz w:val="24"/>
          <w:szCs w:val="24"/>
          <w:lang w:val="en-US"/>
        </w:rPr>
      </w:pPr>
      <w:r w:rsidRPr="009407C3">
        <w:rPr>
          <w:rFonts w:ascii="Times New Roman" w:hAnsi="Times New Roman" w:cs="Times New Roman"/>
          <w:b/>
          <w:sz w:val="24"/>
          <w:szCs w:val="24"/>
          <w:lang w:val="en-US"/>
        </w:rPr>
        <w:t xml:space="preserve">Casualty </w:t>
      </w:r>
    </w:p>
    <w:p w:rsidR="00D20060" w:rsidRPr="009407C3" w:rsidRDefault="00603BCE" w:rsidP="00140215">
      <w:pPr>
        <w:autoSpaceDE w:val="0"/>
        <w:autoSpaceDN w:val="0"/>
        <w:adjustRightInd w:val="0"/>
        <w:spacing w:after="0" w:line="480" w:lineRule="auto"/>
        <w:jc w:val="both"/>
        <w:rPr>
          <w:rFonts w:ascii="Times New Roman" w:hAnsi="Times New Roman" w:cs="Times New Roman"/>
          <w:sz w:val="24"/>
          <w:szCs w:val="24"/>
          <w:lang w:val="en-US"/>
        </w:rPr>
      </w:pPr>
      <w:r w:rsidRPr="009407C3">
        <w:rPr>
          <w:rFonts w:ascii="Times New Roman" w:hAnsi="Times New Roman" w:cs="Times New Roman"/>
          <w:sz w:val="24"/>
          <w:szCs w:val="24"/>
          <w:lang w:val="en-US"/>
        </w:rPr>
        <w:t>T</w:t>
      </w:r>
      <w:r w:rsidR="00AB7913" w:rsidRPr="009407C3">
        <w:rPr>
          <w:rFonts w:ascii="Times New Roman" w:hAnsi="Times New Roman" w:cs="Times New Roman"/>
          <w:sz w:val="24"/>
          <w:szCs w:val="24"/>
          <w:lang w:val="en-US"/>
        </w:rPr>
        <w:t xml:space="preserve">he </w:t>
      </w:r>
      <w:r w:rsidRPr="009407C3">
        <w:rPr>
          <w:rFonts w:ascii="Times New Roman" w:hAnsi="Times New Roman" w:cs="Times New Roman"/>
          <w:sz w:val="24"/>
          <w:szCs w:val="24"/>
          <w:lang w:val="en-US"/>
        </w:rPr>
        <w:t>extent</w:t>
      </w:r>
      <w:r w:rsidR="006C7848" w:rsidRPr="009407C3">
        <w:rPr>
          <w:rFonts w:ascii="Times New Roman" w:hAnsi="Times New Roman" w:cs="Times New Roman"/>
          <w:sz w:val="24"/>
          <w:szCs w:val="24"/>
          <w:lang w:val="en-US"/>
        </w:rPr>
        <w:t xml:space="preserve"> older people will be affected by</w:t>
      </w:r>
      <w:r w:rsidRPr="009407C3">
        <w:rPr>
          <w:rFonts w:ascii="Times New Roman" w:hAnsi="Times New Roman" w:cs="Times New Roman"/>
          <w:sz w:val="24"/>
          <w:szCs w:val="24"/>
          <w:lang w:val="en-US"/>
        </w:rPr>
        <w:t xml:space="preserve"> </w:t>
      </w:r>
      <w:r w:rsidR="00A07558" w:rsidRPr="009407C3">
        <w:rPr>
          <w:rFonts w:ascii="Times New Roman" w:hAnsi="Times New Roman" w:cs="Times New Roman"/>
          <w:sz w:val="24"/>
          <w:szCs w:val="24"/>
          <w:lang w:val="en-US"/>
        </w:rPr>
        <w:t>climate</w:t>
      </w:r>
      <w:r w:rsidR="006C7848" w:rsidRPr="009407C3">
        <w:rPr>
          <w:rFonts w:ascii="Times New Roman" w:hAnsi="Times New Roman" w:cs="Times New Roman"/>
          <w:sz w:val="24"/>
          <w:szCs w:val="24"/>
          <w:lang w:val="en-US"/>
        </w:rPr>
        <w:t xml:space="preserve">-related events </w:t>
      </w:r>
      <w:r w:rsidR="00AB7913" w:rsidRPr="009407C3">
        <w:rPr>
          <w:rFonts w:ascii="Times New Roman" w:hAnsi="Times New Roman" w:cs="Times New Roman"/>
          <w:sz w:val="24"/>
          <w:szCs w:val="24"/>
          <w:lang w:val="en-US"/>
        </w:rPr>
        <w:t>will be dependent on</w:t>
      </w:r>
      <w:r w:rsidR="006C7848" w:rsidRPr="009407C3">
        <w:rPr>
          <w:rFonts w:ascii="Times New Roman" w:hAnsi="Times New Roman" w:cs="Times New Roman"/>
          <w:sz w:val="24"/>
          <w:szCs w:val="24"/>
          <w:lang w:val="en-US"/>
        </w:rPr>
        <w:t xml:space="preserve"> factors such as</w:t>
      </w:r>
      <w:r w:rsidR="00AB7913" w:rsidRPr="009407C3">
        <w:rPr>
          <w:rFonts w:ascii="Times New Roman" w:hAnsi="Times New Roman" w:cs="Times New Roman"/>
          <w:sz w:val="24"/>
          <w:szCs w:val="24"/>
          <w:lang w:val="en-US"/>
        </w:rPr>
        <w:t xml:space="preserve"> </w:t>
      </w:r>
      <w:r w:rsidR="00971E00" w:rsidRPr="009407C3">
        <w:rPr>
          <w:rFonts w:ascii="Times New Roman" w:hAnsi="Times New Roman" w:cs="Times New Roman"/>
          <w:sz w:val="24"/>
          <w:szCs w:val="24"/>
          <w:lang w:val="en-US"/>
        </w:rPr>
        <w:t xml:space="preserve">age, sex, gender, seasonal </w:t>
      </w:r>
      <w:r w:rsidR="00F6742E" w:rsidRPr="009407C3">
        <w:rPr>
          <w:rFonts w:ascii="Times New Roman" w:hAnsi="Times New Roman" w:cs="Times New Roman"/>
          <w:sz w:val="24"/>
          <w:szCs w:val="24"/>
          <w:lang w:val="en-US"/>
        </w:rPr>
        <w:t>e</w:t>
      </w:r>
      <w:r w:rsidR="00495319" w:rsidRPr="009407C3">
        <w:rPr>
          <w:rFonts w:ascii="Times New Roman" w:hAnsi="Times New Roman" w:cs="Times New Roman"/>
          <w:sz w:val="24"/>
          <w:szCs w:val="24"/>
          <w:lang w:val="en-US"/>
        </w:rPr>
        <w:t>xposure level,</w:t>
      </w:r>
      <w:r w:rsidR="00DF398F" w:rsidRPr="009407C3">
        <w:rPr>
          <w:rFonts w:ascii="Times New Roman" w:hAnsi="Times New Roman" w:cs="Times New Roman"/>
          <w:sz w:val="24"/>
          <w:szCs w:val="24"/>
          <w:lang w:val="en-US"/>
        </w:rPr>
        <w:t xml:space="preserve"> </w:t>
      </w:r>
      <w:r w:rsidR="00495319" w:rsidRPr="009407C3">
        <w:rPr>
          <w:rFonts w:ascii="Times New Roman" w:hAnsi="Times New Roman" w:cs="Times New Roman"/>
          <w:sz w:val="24"/>
          <w:szCs w:val="24"/>
          <w:lang w:val="en-US"/>
        </w:rPr>
        <w:t>magnitude of the threat and the</w:t>
      </w:r>
      <w:r w:rsidR="00F6742E" w:rsidRPr="009407C3">
        <w:rPr>
          <w:rFonts w:ascii="Times New Roman" w:hAnsi="Times New Roman" w:cs="Times New Roman"/>
          <w:sz w:val="24"/>
          <w:szCs w:val="24"/>
          <w:lang w:val="en-US"/>
        </w:rPr>
        <w:t>ir</w:t>
      </w:r>
      <w:r w:rsidR="00DF398F" w:rsidRPr="009407C3">
        <w:rPr>
          <w:rFonts w:ascii="Times New Roman" w:hAnsi="Times New Roman" w:cs="Times New Roman"/>
          <w:sz w:val="24"/>
          <w:szCs w:val="24"/>
          <w:lang w:val="en-US"/>
        </w:rPr>
        <w:t xml:space="preserve"> different</w:t>
      </w:r>
      <w:r w:rsidR="00F6742E" w:rsidRPr="009407C3">
        <w:rPr>
          <w:rFonts w:ascii="Times New Roman" w:hAnsi="Times New Roman" w:cs="Times New Roman"/>
          <w:sz w:val="24"/>
          <w:szCs w:val="24"/>
          <w:lang w:val="en-US"/>
        </w:rPr>
        <w:t xml:space="preserve">ial </w:t>
      </w:r>
      <w:r w:rsidR="00495319" w:rsidRPr="009407C3">
        <w:rPr>
          <w:rFonts w:ascii="Times New Roman" w:hAnsi="Times New Roman" w:cs="Times New Roman"/>
          <w:sz w:val="24"/>
          <w:szCs w:val="24"/>
          <w:lang w:val="en-US"/>
        </w:rPr>
        <w:t>coping capacities</w:t>
      </w:r>
      <w:r w:rsidR="00F6742E" w:rsidRPr="009407C3">
        <w:rPr>
          <w:rFonts w:ascii="Times New Roman" w:hAnsi="Times New Roman" w:cs="Times New Roman"/>
          <w:sz w:val="24"/>
          <w:szCs w:val="24"/>
          <w:lang w:val="en-US"/>
        </w:rPr>
        <w:t>.</w:t>
      </w:r>
      <w:r w:rsidR="00C578AD" w:rsidRPr="009407C3">
        <w:rPr>
          <w:rFonts w:ascii="Times New Roman" w:hAnsi="Times New Roman" w:cs="Times New Roman"/>
          <w:sz w:val="24"/>
          <w:szCs w:val="24"/>
          <w:lang w:val="en-US"/>
        </w:rPr>
        <w:t xml:space="preserve"> </w:t>
      </w:r>
    </w:p>
    <w:p w:rsidR="00483E10" w:rsidRPr="009407C3" w:rsidRDefault="00483E10" w:rsidP="00140215">
      <w:pPr>
        <w:autoSpaceDE w:val="0"/>
        <w:autoSpaceDN w:val="0"/>
        <w:adjustRightInd w:val="0"/>
        <w:spacing w:after="0" w:line="480" w:lineRule="auto"/>
        <w:jc w:val="both"/>
        <w:rPr>
          <w:rFonts w:ascii="Times New Roman" w:hAnsi="Times New Roman" w:cs="Times New Roman"/>
          <w:sz w:val="24"/>
          <w:szCs w:val="24"/>
          <w:lang w:val="en-US"/>
        </w:rPr>
      </w:pPr>
    </w:p>
    <w:p w:rsidR="00483E10" w:rsidRPr="009407C3" w:rsidRDefault="00382947" w:rsidP="00140215">
      <w:pPr>
        <w:autoSpaceDE w:val="0"/>
        <w:autoSpaceDN w:val="0"/>
        <w:adjustRightInd w:val="0"/>
        <w:spacing w:after="0" w:line="480" w:lineRule="auto"/>
        <w:jc w:val="both"/>
        <w:rPr>
          <w:rFonts w:ascii="Times New Roman" w:hAnsi="Times New Roman" w:cs="Times New Roman"/>
          <w:i/>
          <w:sz w:val="24"/>
          <w:szCs w:val="24"/>
          <w:lang w:val="en-US"/>
        </w:rPr>
      </w:pPr>
      <w:r w:rsidRPr="009407C3">
        <w:rPr>
          <w:rFonts w:ascii="Times New Roman" w:hAnsi="Times New Roman" w:cs="Times New Roman"/>
          <w:i/>
          <w:sz w:val="24"/>
          <w:szCs w:val="24"/>
          <w:lang w:val="en-US"/>
        </w:rPr>
        <w:lastRenderedPageBreak/>
        <w:t xml:space="preserve">Heat waves </w:t>
      </w:r>
    </w:p>
    <w:p w:rsidR="00002832" w:rsidRPr="009407C3" w:rsidRDefault="00002832" w:rsidP="00140215">
      <w:pPr>
        <w:autoSpaceDE w:val="0"/>
        <w:autoSpaceDN w:val="0"/>
        <w:adjustRightInd w:val="0"/>
        <w:spacing w:after="0" w:line="480" w:lineRule="auto"/>
        <w:jc w:val="both"/>
        <w:rPr>
          <w:rFonts w:ascii="Times New Roman" w:hAnsi="Times New Roman" w:cs="Times New Roman"/>
          <w:sz w:val="24"/>
          <w:szCs w:val="24"/>
          <w:lang w:val="en-US"/>
        </w:rPr>
      </w:pPr>
      <w:r w:rsidRPr="009407C3">
        <w:rPr>
          <w:rFonts w:ascii="Times New Roman" w:hAnsi="Times New Roman" w:cs="Times New Roman"/>
          <w:sz w:val="24"/>
          <w:szCs w:val="24"/>
          <w:lang w:val="en-US"/>
        </w:rPr>
        <w:t xml:space="preserve">Long-term increases in temperature variability </w:t>
      </w:r>
      <w:r w:rsidR="00C55EEB" w:rsidRPr="009407C3">
        <w:rPr>
          <w:rFonts w:ascii="Times New Roman" w:hAnsi="Times New Roman" w:cs="Times New Roman"/>
          <w:sz w:val="24"/>
          <w:szCs w:val="24"/>
          <w:lang w:val="en-US"/>
        </w:rPr>
        <w:t>can</w:t>
      </w:r>
      <w:r w:rsidRPr="009407C3">
        <w:rPr>
          <w:rFonts w:ascii="Times New Roman" w:hAnsi="Times New Roman" w:cs="Times New Roman"/>
          <w:sz w:val="24"/>
          <w:szCs w:val="24"/>
          <w:lang w:val="en-US"/>
        </w:rPr>
        <w:t xml:space="preserve"> increase the risk of mortality in susceptible older </w:t>
      </w:r>
      <w:r w:rsidR="00D73DB7" w:rsidRPr="009407C3">
        <w:rPr>
          <w:rFonts w:ascii="Times New Roman" w:hAnsi="Times New Roman" w:cs="Times New Roman"/>
          <w:sz w:val="24"/>
          <w:szCs w:val="24"/>
          <w:lang w:val="en-US"/>
        </w:rPr>
        <w:t>people</w:t>
      </w:r>
      <w:r w:rsidR="00335CF1" w:rsidRPr="009407C3">
        <w:rPr>
          <w:rFonts w:ascii="Times New Roman" w:hAnsi="Times New Roman" w:cs="Times New Roman"/>
          <w:sz w:val="24"/>
          <w:szCs w:val="24"/>
          <w:lang w:val="en-US"/>
        </w:rPr>
        <w:t xml:space="preserve"> (Zanobetti et al., 2012)</w:t>
      </w:r>
      <w:r w:rsidRPr="009407C3">
        <w:rPr>
          <w:rFonts w:ascii="Times New Roman" w:hAnsi="Times New Roman" w:cs="Times New Roman"/>
          <w:sz w:val="24"/>
          <w:szCs w:val="24"/>
          <w:lang w:val="en-US"/>
        </w:rPr>
        <w:t xml:space="preserve">. The August 2003 European heat wave saw temperatures </w:t>
      </w:r>
      <w:r w:rsidR="00EA74C3" w:rsidRPr="009407C3">
        <w:rPr>
          <w:rFonts w:ascii="Times New Roman" w:hAnsi="Times New Roman" w:cs="Times New Roman"/>
          <w:sz w:val="24"/>
          <w:szCs w:val="24"/>
          <w:lang w:val="en-US"/>
        </w:rPr>
        <w:t>reaching 40</w:t>
      </w:r>
      <w:r w:rsidR="001F656B" w:rsidRPr="009407C3">
        <w:rPr>
          <w:rFonts w:ascii="Times New Roman" w:hAnsi="Times New Roman" w:cs="Times New Roman"/>
          <w:sz w:val="24"/>
          <w:szCs w:val="24"/>
          <w:lang w:val="en-US"/>
        </w:rPr>
        <w:t>°</w:t>
      </w:r>
      <w:r w:rsidR="00EA74C3" w:rsidRPr="009407C3">
        <w:rPr>
          <w:rFonts w:ascii="Times New Roman" w:hAnsi="Times New Roman" w:cs="Times New Roman"/>
          <w:sz w:val="24"/>
          <w:szCs w:val="24"/>
          <w:lang w:val="en-US"/>
        </w:rPr>
        <w:t xml:space="preserve">C, </w:t>
      </w:r>
      <w:r w:rsidRPr="009407C3">
        <w:rPr>
          <w:rFonts w:ascii="Times New Roman" w:hAnsi="Times New Roman" w:cs="Times New Roman"/>
          <w:sz w:val="24"/>
          <w:szCs w:val="24"/>
          <w:lang w:val="en-US"/>
        </w:rPr>
        <w:t>which resulted in the death of an estimated 14,802 mainly elderly people in France</w:t>
      </w:r>
      <w:r w:rsidR="00335CF1" w:rsidRPr="009407C3">
        <w:rPr>
          <w:rFonts w:ascii="Times New Roman" w:hAnsi="Times New Roman" w:cs="Times New Roman"/>
          <w:sz w:val="24"/>
          <w:szCs w:val="24"/>
          <w:lang w:val="en-US"/>
        </w:rPr>
        <w:t xml:space="preserve"> (Bhattacharya, 2003)</w:t>
      </w:r>
      <w:r w:rsidR="003058F4" w:rsidRPr="009407C3">
        <w:rPr>
          <w:rFonts w:ascii="Times New Roman" w:hAnsi="Times New Roman" w:cs="Times New Roman"/>
          <w:sz w:val="24"/>
          <w:szCs w:val="24"/>
          <w:lang w:val="en-US"/>
        </w:rPr>
        <w:t xml:space="preserve"> </w:t>
      </w:r>
      <w:r w:rsidRPr="009407C3">
        <w:rPr>
          <w:rFonts w:ascii="Times New Roman" w:hAnsi="Times New Roman" w:cs="Times New Roman"/>
          <w:sz w:val="24"/>
          <w:szCs w:val="24"/>
          <w:lang w:val="en-US"/>
        </w:rPr>
        <w:t>and 2,139 excess deaths in England and Wales</w:t>
      </w:r>
      <w:r w:rsidR="00335CF1" w:rsidRPr="009407C3">
        <w:rPr>
          <w:rFonts w:ascii="Times New Roman" w:hAnsi="Times New Roman" w:cs="Times New Roman"/>
          <w:sz w:val="24"/>
          <w:szCs w:val="24"/>
          <w:lang w:val="en-US"/>
        </w:rPr>
        <w:t xml:space="preserve"> (Johnson et al., 2005)</w:t>
      </w:r>
      <w:r w:rsidRPr="009407C3">
        <w:rPr>
          <w:rFonts w:ascii="Times New Roman" w:hAnsi="Times New Roman" w:cs="Times New Roman"/>
          <w:sz w:val="24"/>
          <w:szCs w:val="24"/>
          <w:lang w:val="en-US"/>
        </w:rPr>
        <w:t xml:space="preserve">. </w:t>
      </w:r>
      <w:r w:rsidR="009E2F70" w:rsidRPr="009407C3">
        <w:rPr>
          <w:rFonts w:ascii="Times New Roman" w:hAnsi="Times New Roman" w:cs="Times New Roman"/>
          <w:sz w:val="24"/>
          <w:szCs w:val="24"/>
          <w:lang w:val="en-US"/>
        </w:rPr>
        <w:t>In 2010, Eastern Europe experienced a heat</w:t>
      </w:r>
      <w:r w:rsidR="00EA74C3" w:rsidRPr="009407C3">
        <w:rPr>
          <w:rFonts w:ascii="Times New Roman" w:hAnsi="Times New Roman" w:cs="Times New Roman"/>
          <w:sz w:val="24"/>
          <w:szCs w:val="24"/>
          <w:lang w:val="en-US"/>
        </w:rPr>
        <w:t xml:space="preserve"> </w:t>
      </w:r>
      <w:r w:rsidR="009E2F70" w:rsidRPr="009407C3">
        <w:rPr>
          <w:rFonts w:ascii="Times New Roman" w:hAnsi="Times New Roman" w:cs="Times New Roman"/>
          <w:sz w:val="24"/>
          <w:szCs w:val="24"/>
          <w:lang w:val="en-US"/>
        </w:rPr>
        <w:t>wave</w:t>
      </w:r>
      <w:r w:rsidR="00EA74C3" w:rsidRPr="009407C3">
        <w:rPr>
          <w:rFonts w:ascii="Times New Roman" w:hAnsi="Times New Roman" w:cs="Times New Roman"/>
          <w:sz w:val="24"/>
          <w:szCs w:val="24"/>
          <w:lang w:val="en-US"/>
        </w:rPr>
        <w:t xml:space="preserve"> with</w:t>
      </w:r>
      <w:r w:rsidR="009E2F70" w:rsidRPr="009407C3">
        <w:rPr>
          <w:rFonts w:ascii="Times New Roman" w:hAnsi="Times New Roman" w:cs="Times New Roman"/>
          <w:sz w:val="24"/>
          <w:szCs w:val="24"/>
          <w:lang w:val="en-US"/>
        </w:rPr>
        <w:t xml:space="preserve"> </w:t>
      </w:r>
      <w:r w:rsidR="00EA74C3" w:rsidRPr="009407C3">
        <w:rPr>
          <w:rFonts w:ascii="Times New Roman" w:hAnsi="Times New Roman" w:cs="Times New Roman"/>
          <w:sz w:val="24"/>
          <w:szCs w:val="24"/>
        </w:rPr>
        <w:t>extremely high day time (e.g. 38°C in Moscow), night</w:t>
      </w:r>
      <w:r w:rsidR="00E57D35" w:rsidRPr="009407C3">
        <w:rPr>
          <w:rFonts w:ascii="Times New Roman" w:hAnsi="Times New Roman" w:cs="Times New Roman"/>
          <w:sz w:val="24"/>
          <w:szCs w:val="24"/>
        </w:rPr>
        <w:t xml:space="preserve"> </w:t>
      </w:r>
      <w:r w:rsidR="00EA74C3" w:rsidRPr="009407C3">
        <w:rPr>
          <w:rFonts w:ascii="Times New Roman" w:hAnsi="Times New Roman" w:cs="Times New Roman"/>
          <w:sz w:val="24"/>
          <w:szCs w:val="24"/>
        </w:rPr>
        <w:t xml:space="preserve">time (25°C in Kiev) and daily average </w:t>
      </w:r>
      <w:r w:rsidR="007900C2" w:rsidRPr="009407C3">
        <w:rPr>
          <w:rFonts w:ascii="Times New Roman" w:hAnsi="Times New Roman" w:cs="Times New Roman"/>
          <w:sz w:val="24"/>
          <w:szCs w:val="24"/>
        </w:rPr>
        <w:t>temperatures (26°C in Helsinki)</w:t>
      </w:r>
      <w:r w:rsidR="007900C2" w:rsidRPr="009407C3">
        <w:rPr>
          <w:rFonts w:ascii="Times New Roman" w:hAnsi="Times New Roman" w:cs="Times New Roman"/>
          <w:sz w:val="24"/>
          <w:szCs w:val="24"/>
          <w:lang w:val="en-US"/>
        </w:rPr>
        <w:t>.</w:t>
      </w:r>
      <w:r w:rsidR="002D0201" w:rsidRPr="009407C3">
        <w:rPr>
          <w:rFonts w:ascii="Times New Roman" w:hAnsi="Times New Roman" w:cs="Times New Roman"/>
          <w:sz w:val="24"/>
          <w:szCs w:val="24"/>
          <w:lang w:val="en-US"/>
        </w:rPr>
        <w:t xml:space="preserve"> </w:t>
      </w:r>
      <w:r w:rsidR="0085531C">
        <w:rPr>
          <w:rFonts w:ascii="Times New Roman" w:hAnsi="Times New Roman" w:cs="Times New Roman"/>
          <w:sz w:val="24"/>
          <w:szCs w:val="24"/>
        </w:rPr>
        <w:t xml:space="preserve">This </w:t>
      </w:r>
      <w:r w:rsidR="0085531C">
        <w:rPr>
          <w:rFonts w:ascii="Times New Roman" w:hAnsi="Times New Roman" w:cs="Times New Roman"/>
          <w:sz w:val="24"/>
          <w:szCs w:val="24"/>
          <w:lang w:val="en-US"/>
        </w:rPr>
        <w:t>resulted in an estimated</w:t>
      </w:r>
      <w:r w:rsidR="0085531C">
        <w:rPr>
          <w:rFonts w:ascii="Times New Roman" w:hAnsi="Times New Roman" w:cs="Times New Roman"/>
          <w:color w:val="211D1E"/>
          <w:sz w:val="24"/>
          <w:szCs w:val="24"/>
          <w:lang w:val="en-US"/>
        </w:rPr>
        <w:t xml:space="preserve"> </w:t>
      </w:r>
      <w:r w:rsidR="0085531C">
        <w:rPr>
          <w:rFonts w:ascii="Times New Roman" w:hAnsi="Times New Roman" w:cs="Times New Roman"/>
          <w:sz w:val="24"/>
          <w:szCs w:val="24"/>
          <w:lang w:val="en-US"/>
        </w:rPr>
        <w:t>55,000 excess deaths in Russia.</w:t>
      </w:r>
      <w:r w:rsidR="0085531C">
        <w:rPr>
          <w:rFonts w:ascii="Times New Roman" w:hAnsi="Times New Roman" w:cs="Times New Roman"/>
          <w:sz w:val="24"/>
          <w:szCs w:val="24"/>
        </w:rPr>
        <w:t xml:space="preserve"> During the same period, parts of eastern Asia also experienced extremely warm temperatures, and Pakistan was hit by devastating monsoon floods</w:t>
      </w:r>
      <w:r w:rsidR="0085531C">
        <w:rPr>
          <w:rFonts w:ascii="Times New Roman" w:hAnsi="Times New Roman" w:cs="Times New Roman"/>
          <w:sz w:val="24"/>
          <w:szCs w:val="24"/>
          <w:lang w:val="en-US"/>
        </w:rPr>
        <w:t xml:space="preserve"> (Barriopedro et al., 2011).</w:t>
      </w:r>
    </w:p>
    <w:p w:rsidR="00382947" w:rsidRPr="009407C3" w:rsidRDefault="00382947" w:rsidP="00140215">
      <w:pPr>
        <w:autoSpaceDE w:val="0"/>
        <w:autoSpaceDN w:val="0"/>
        <w:adjustRightInd w:val="0"/>
        <w:spacing w:after="0" w:line="480" w:lineRule="auto"/>
        <w:jc w:val="both"/>
        <w:rPr>
          <w:rFonts w:ascii="Times New Roman" w:hAnsi="Times New Roman" w:cs="Times New Roman"/>
          <w:i/>
          <w:sz w:val="24"/>
          <w:szCs w:val="24"/>
          <w:lang w:val="en-US"/>
        </w:rPr>
      </w:pPr>
    </w:p>
    <w:p w:rsidR="00D938CB" w:rsidRPr="009407C3" w:rsidRDefault="00C34DF2" w:rsidP="00140215">
      <w:pPr>
        <w:autoSpaceDE w:val="0"/>
        <w:autoSpaceDN w:val="0"/>
        <w:adjustRightInd w:val="0"/>
        <w:spacing w:after="0" w:line="480" w:lineRule="auto"/>
        <w:jc w:val="both"/>
        <w:rPr>
          <w:rFonts w:ascii="Times New Roman" w:hAnsi="Times New Roman" w:cs="Times New Roman"/>
          <w:i/>
          <w:sz w:val="24"/>
          <w:szCs w:val="24"/>
          <w:lang w:val="en-US"/>
        </w:rPr>
      </w:pPr>
      <w:r w:rsidRPr="009407C3">
        <w:rPr>
          <w:rFonts w:ascii="Times New Roman" w:hAnsi="Times New Roman" w:cs="Times New Roman"/>
          <w:i/>
          <w:sz w:val="24"/>
          <w:szCs w:val="24"/>
          <w:lang w:val="en-US"/>
        </w:rPr>
        <w:t>Wild</w:t>
      </w:r>
      <w:r w:rsidR="00C03270" w:rsidRPr="009407C3">
        <w:rPr>
          <w:rFonts w:ascii="Times New Roman" w:hAnsi="Times New Roman" w:cs="Times New Roman"/>
          <w:i/>
          <w:sz w:val="24"/>
          <w:szCs w:val="24"/>
          <w:lang w:val="en-US"/>
        </w:rPr>
        <w:t>land</w:t>
      </w:r>
      <w:r w:rsidRPr="009407C3">
        <w:rPr>
          <w:rFonts w:ascii="Times New Roman" w:hAnsi="Times New Roman" w:cs="Times New Roman"/>
          <w:i/>
          <w:sz w:val="24"/>
          <w:szCs w:val="24"/>
          <w:lang w:val="en-US"/>
        </w:rPr>
        <w:t xml:space="preserve"> </w:t>
      </w:r>
      <w:r w:rsidR="00382947" w:rsidRPr="009407C3">
        <w:rPr>
          <w:rFonts w:ascii="Times New Roman" w:hAnsi="Times New Roman" w:cs="Times New Roman"/>
          <w:i/>
          <w:sz w:val="24"/>
          <w:szCs w:val="24"/>
          <w:lang w:val="en-US"/>
        </w:rPr>
        <w:t>Fires</w:t>
      </w:r>
    </w:p>
    <w:p w:rsidR="00C34DF2" w:rsidRPr="009407C3" w:rsidRDefault="00D73DB7" w:rsidP="00140215">
      <w:pPr>
        <w:autoSpaceDE w:val="0"/>
        <w:autoSpaceDN w:val="0"/>
        <w:adjustRightInd w:val="0"/>
        <w:spacing w:after="0" w:line="480" w:lineRule="auto"/>
        <w:jc w:val="both"/>
        <w:rPr>
          <w:rFonts w:ascii="Times New Roman" w:hAnsi="Times New Roman" w:cs="Times New Roman"/>
          <w:sz w:val="24"/>
          <w:szCs w:val="24"/>
          <w:lang w:val="en-US"/>
        </w:rPr>
      </w:pPr>
      <w:r w:rsidRPr="009407C3">
        <w:rPr>
          <w:rFonts w:ascii="Times New Roman" w:hAnsi="Times New Roman" w:cs="Times New Roman"/>
          <w:sz w:val="24"/>
          <w:szCs w:val="24"/>
          <w:lang w:val="en-US"/>
        </w:rPr>
        <w:t>W</w:t>
      </w:r>
      <w:r w:rsidR="00C03270" w:rsidRPr="009407C3">
        <w:rPr>
          <w:rFonts w:ascii="Times New Roman" w:hAnsi="Times New Roman" w:cs="Times New Roman"/>
          <w:sz w:val="24"/>
          <w:szCs w:val="24"/>
          <w:lang w:val="en-US"/>
        </w:rPr>
        <w:t xml:space="preserve">armer temperatures will </w:t>
      </w:r>
      <w:r w:rsidRPr="009407C3">
        <w:rPr>
          <w:rFonts w:ascii="Times New Roman" w:hAnsi="Times New Roman" w:cs="Times New Roman"/>
          <w:sz w:val="24"/>
          <w:szCs w:val="24"/>
          <w:lang w:val="en-US"/>
        </w:rPr>
        <w:t xml:space="preserve">also </w:t>
      </w:r>
      <w:r w:rsidR="00C03270" w:rsidRPr="009407C3">
        <w:rPr>
          <w:rFonts w:ascii="Times New Roman" w:hAnsi="Times New Roman" w:cs="Times New Roman"/>
          <w:sz w:val="24"/>
          <w:szCs w:val="24"/>
          <w:lang w:val="en-US"/>
        </w:rPr>
        <w:t xml:space="preserve">lead to increased fire activity. </w:t>
      </w:r>
      <w:r w:rsidR="00C34DF2" w:rsidRPr="009407C3">
        <w:rPr>
          <w:rFonts w:ascii="Times New Roman" w:hAnsi="Times New Roman" w:cs="Times New Roman"/>
          <w:sz w:val="24"/>
          <w:szCs w:val="24"/>
          <w:lang w:val="en-US"/>
        </w:rPr>
        <w:t>Wild</w:t>
      </w:r>
      <w:r w:rsidR="00C03270" w:rsidRPr="009407C3">
        <w:rPr>
          <w:rFonts w:ascii="Times New Roman" w:hAnsi="Times New Roman" w:cs="Times New Roman"/>
          <w:sz w:val="24"/>
          <w:szCs w:val="24"/>
          <w:lang w:val="en-US"/>
        </w:rPr>
        <w:t>land</w:t>
      </w:r>
      <w:r w:rsidR="00C34DF2" w:rsidRPr="009407C3">
        <w:rPr>
          <w:rFonts w:ascii="Times New Roman" w:hAnsi="Times New Roman" w:cs="Times New Roman"/>
          <w:sz w:val="24"/>
          <w:szCs w:val="24"/>
          <w:lang w:val="en-US"/>
        </w:rPr>
        <w:t xml:space="preserve"> fires impact on human health, </w:t>
      </w:r>
      <w:r w:rsidR="00570ED9" w:rsidRPr="009407C3">
        <w:rPr>
          <w:rFonts w:ascii="Times New Roman" w:hAnsi="Times New Roman" w:cs="Times New Roman"/>
          <w:sz w:val="24"/>
          <w:szCs w:val="24"/>
          <w:lang w:val="en-US"/>
        </w:rPr>
        <w:t xml:space="preserve">cause </w:t>
      </w:r>
      <w:r w:rsidR="00C34DF2" w:rsidRPr="009407C3">
        <w:rPr>
          <w:rFonts w:ascii="Times New Roman" w:hAnsi="Times New Roman" w:cs="Times New Roman"/>
          <w:sz w:val="24"/>
          <w:szCs w:val="24"/>
          <w:lang w:val="en-US"/>
        </w:rPr>
        <w:t xml:space="preserve">loss of life, damage to property, community disruption and </w:t>
      </w:r>
      <w:r w:rsidR="00570ED9" w:rsidRPr="009407C3">
        <w:rPr>
          <w:rFonts w:ascii="Times New Roman" w:hAnsi="Times New Roman" w:cs="Times New Roman"/>
          <w:sz w:val="24"/>
          <w:szCs w:val="24"/>
          <w:lang w:val="en-US"/>
        </w:rPr>
        <w:t xml:space="preserve">have </w:t>
      </w:r>
      <w:r w:rsidR="005C3274">
        <w:rPr>
          <w:rFonts w:ascii="Times New Roman" w:hAnsi="Times New Roman" w:cs="Times New Roman"/>
          <w:sz w:val="24"/>
          <w:szCs w:val="24"/>
          <w:lang w:val="en-US"/>
        </w:rPr>
        <w:t xml:space="preserve">effects on water and </w:t>
      </w:r>
      <w:r w:rsidR="00C34DF2" w:rsidRPr="009407C3">
        <w:rPr>
          <w:rFonts w:ascii="Times New Roman" w:hAnsi="Times New Roman" w:cs="Times New Roman"/>
          <w:sz w:val="24"/>
          <w:szCs w:val="24"/>
          <w:lang w:val="en-US"/>
        </w:rPr>
        <w:t>air quality, agriculture and natural ecosystems</w:t>
      </w:r>
      <w:r w:rsidR="007E43E3" w:rsidRPr="009407C3">
        <w:rPr>
          <w:rFonts w:ascii="Times New Roman" w:hAnsi="Times New Roman" w:cs="Times New Roman"/>
          <w:sz w:val="24"/>
          <w:szCs w:val="24"/>
          <w:lang w:val="en-US"/>
        </w:rPr>
        <w:t xml:space="preserve">. </w:t>
      </w:r>
      <w:r w:rsidR="00F45D13" w:rsidRPr="009407C3">
        <w:rPr>
          <w:rFonts w:ascii="Times New Roman" w:hAnsi="Times New Roman" w:cs="Times New Roman"/>
          <w:sz w:val="24"/>
          <w:szCs w:val="24"/>
          <w:lang w:val="en-US"/>
        </w:rPr>
        <w:t xml:space="preserve">The 2009 </w:t>
      </w:r>
      <w:r w:rsidR="006869C3" w:rsidRPr="009407C3">
        <w:rPr>
          <w:rFonts w:ascii="Times New Roman" w:hAnsi="Times New Roman" w:cs="Times New Roman"/>
          <w:sz w:val="24"/>
          <w:szCs w:val="24"/>
          <w:lang w:val="en-US"/>
        </w:rPr>
        <w:t xml:space="preserve">Australian ‘Black </w:t>
      </w:r>
      <w:r w:rsidR="00B81F1E" w:rsidRPr="009407C3">
        <w:rPr>
          <w:rFonts w:ascii="Times New Roman" w:hAnsi="Times New Roman" w:cs="Times New Roman"/>
          <w:sz w:val="24"/>
          <w:szCs w:val="24"/>
          <w:lang w:val="en-US"/>
        </w:rPr>
        <w:t>Saturday</w:t>
      </w:r>
      <w:r w:rsidR="00A46D72" w:rsidRPr="009407C3">
        <w:rPr>
          <w:rFonts w:ascii="Times New Roman" w:hAnsi="Times New Roman" w:cs="Times New Roman"/>
          <w:sz w:val="24"/>
          <w:szCs w:val="24"/>
          <w:lang w:val="en-US"/>
        </w:rPr>
        <w:t xml:space="preserve">’ </w:t>
      </w:r>
      <w:r w:rsidR="006869C3" w:rsidRPr="009407C3">
        <w:rPr>
          <w:rFonts w:ascii="Times New Roman" w:hAnsi="Times New Roman" w:cs="Times New Roman"/>
          <w:sz w:val="24"/>
          <w:szCs w:val="24"/>
          <w:lang w:val="en-US"/>
        </w:rPr>
        <w:t xml:space="preserve">bushfires resulted in 172 deaths. </w:t>
      </w:r>
      <w:r w:rsidR="0003037C" w:rsidRPr="009407C3">
        <w:rPr>
          <w:rFonts w:ascii="Times New Roman" w:hAnsi="Times New Roman" w:cs="Times New Roman"/>
          <w:sz w:val="24"/>
          <w:szCs w:val="24"/>
          <w:lang w:val="en-US"/>
        </w:rPr>
        <w:t xml:space="preserve">Almost a third of deaths (30%) were among people aged 60 and </w:t>
      </w:r>
      <w:r w:rsidR="00F45D13" w:rsidRPr="009407C3">
        <w:rPr>
          <w:rFonts w:ascii="Times New Roman" w:hAnsi="Times New Roman" w:cs="Times New Roman"/>
          <w:sz w:val="24"/>
          <w:szCs w:val="24"/>
          <w:lang w:val="en-US"/>
        </w:rPr>
        <w:t>over</w:t>
      </w:r>
      <w:r w:rsidR="0003037C" w:rsidRPr="009407C3">
        <w:rPr>
          <w:rFonts w:ascii="Times New Roman" w:hAnsi="Times New Roman" w:cs="Times New Roman"/>
          <w:sz w:val="24"/>
          <w:szCs w:val="24"/>
          <w:lang w:val="en-US"/>
        </w:rPr>
        <w:t xml:space="preserve">; </w:t>
      </w:r>
      <w:r w:rsidR="006869C3" w:rsidRPr="009407C3">
        <w:rPr>
          <w:rFonts w:ascii="Times New Roman" w:hAnsi="Times New Roman" w:cs="Times New Roman"/>
          <w:sz w:val="24"/>
          <w:szCs w:val="24"/>
          <w:lang w:val="en-US"/>
        </w:rPr>
        <w:t>9% had a chronic disa</w:t>
      </w:r>
      <w:r w:rsidR="00F15E3B" w:rsidRPr="009407C3">
        <w:rPr>
          <w:rFonts w:ascii="Times New Roman" w:hAnsi="Times New Roman" w:cs="Times New Roman"/>
          <w:sz w:val="24"/>
          <w:szCs w:val="24"/>
          <w:lang w:val="en-US"/>
        </w:rPr>
        <w:t xml:space="preserve">bility and were aged 70 </w:t>
      </w:r>
      <w:r w:rsidR="00A46D72" w:rsidRPr="009407C3">
        <w:rPr>
          <w:rFonts w:ascii="Times New Roman" w:hAnsi="Times New Roman" w:cs="Times New Roman"/>
          <w:sz w:val="24"/>
          <w:szCs w:val="24"/>
          <w:lang w:val="en-US"/>
        </w:rPr>
        <w:t>(Handmer et al., 2010)</w:t>
      </w:r>
      <w:r w:rsidR="00DF398F" w:rsidRPr="009407C3">
        <w:rPr>
          <w:rFonts w:ascii="Times New Roman" w:hAnsi="Times New Roman" w:cs="Times New Roman"/>
          <w:sz w:val="24"/>
          <w:szCs w:val="24"/>
          <w:lang w:val="en-US"/>
        </w:rPr>
        <w:t>.</w:t>
      </w:r>
      <w:r w:rsidR="0003037C" w:rsidRPr="009407C3">
        <w:rPr>
          <w:rFonts w:ascii="Times New Roman" w:hAnsi="Times New Roman" w:cs="Times New Roman"/>
          <w:sz w:val="24"/>
          <w:szCs w:val="24"/>
          <w:lang w:val="en-US"/>
        </w:rPr>
        <w:t xml:space="preserve"> </w:t>
      </w:r>
      <w:r w:rsidR="00897A09">
        <w:rPr>
          <w:rFonts w:ascii="Times New Roman" w:hAnsi="Times New Roman" w:cs="Times New Roman"/>
          <w:sz w:val="24"/>
          <w:szCs w:val="24"/>
          <w:lang w:val="en-US"/>
        </w:rPr>
        <w:t>Future fire seasons will be more severe and will require new fire management approaches (Flannigan et al., 2013). These include acknowledging the individual vulnerabilities of older people living in wildland fire prone areas and developing appropriate fire plans that meet their needs.</w:t>
      </w:r>
    </w:p>
    <w:p w:rsidR="004C6707" w:rsidRPr="009407C3" w:rsidRDefault="004C6707" w:rsidP="00140215">
      <w:pPr>
        <w:autoSpaceDE w:val="0"/>
        <w:autoSpaceDN w:val="0"/>
        <w:adjustRightInd w:val="0"/>
        <w:spacing w:after="0" w:line="480" w:lineRule="auto"/>
        <w:jc w:val="both"/>
        <w:rPr>
          <w:rFonts w:ascii="Times New Roman" w:hAnsi="Times New Roman" w:cs="Times New Roman"/>
          <w:sz w:val="24"/>
          <w:szCs w:val="24"/>
          <w:lang w:val="en-US"/>
        </w:rPr>
      </w:pPr>
    </w:p>
    <w:p w:rsidR="00382947" w:rsidRPr="009407C3" w:rsidRDefault="000537ED" w:rsidP="00140215">
      <w:pPr>
        <w:autoSpaceDE w:val="0"/>
        <w:autoSpaceDN w:val="0"/>
        <w:adjustRightInd w:val="0"/>
        <w:spacing w:after="0" w:line="480" w:lineRule="auto"/>
        <w:jc w:val="both"/>
        <w:rPr>
          <w:rFonts w:ascii="Times New Roman" w:hAnsi="Times New Roman" w:cs="Times New Roman"/>
          <w:i/>
          <w:sz w:val="24"/>
          <w:szCs w:val="24"/>
          <w:lang w:val="en-US"/>
        </w:rPr>
      </w:pPr>
      <w:r w:rsidRPr="009407C3">
        <w:rPr>
          <w:rFonts w:ascii="Times New Roman" w:hAnsi="Times New Roman" w:cs="Times New Roman"/>
          <w:i/>
          <w:sz w:val="24"/>
          <w:szCs w:val="24"/>
          <w:lang w:val="en-US"/>
        </w:rPr>
        <w:t>Cold Winter Extremes</w:t>
      </w:r>
    </w:p>
    <w:p w:rsidR="0058470D" w:rsidRPr="009407C3" w:rsidRDefault="00015CEC" w:rsidP="00140215">
      <w:pPr>
        <w:autoSpaceDE w:val="0"/>
        <w:autoSpaceDN w:val="0"/>
        <w:adjustRightInd w:val="0"/>
        <w:spacing w:after="0" w:line="480" w:lineRule="auto"/>
        <w:jc w:val="both"/>
        <w:rPr>
          <w:rFonts w:ascii="Times New Roman" w:hAnsi="Times New Roman" w:cs="Times New Roman"/>
          <w:sz w:val="24"/>
          <w:szCs w:val="24"/>
        </w:rPr>
      </w:pPr>
      <w:r w:rsidRPr="009407C3">
        <w:rPr>
          <w:rFonts w:ascii="Times New Roman" w:hAnsi="Times New Roman" w:cs="Times New Roman"/>
          <w:sz w:val="24"/>
          <w:szCs w:val="24"/>
        </w:rPr>
        <w:t xml:space="preserve">The risk of winter deaths </w:t>
      </w:r>
      <w:r w:rsidR="00750573" w:rsidRPr="009407C3">
        <w:rPr>
          <w:rFonts w:ascii="Times New Roman" w:hAnsi="Times New Roman" w:cs="Times New Roman"/>
          <w:sz w:val="24"/>
          <w:szCs w:val="24"/>
        </w:rPr>
        <w:t xml:space="preserve">in extreme cold waves (e.g. 2014 North America cold wave) </w:t>
      </w:r>
      <w:r w:rsidR="0058470D" w:rsidRPr="009407C3">
        <w:rPr>
          <w:rFonts w:ascii="Times New Roman" w:hAnsi="Times New Roman" w:cs="Times New Roman"/>
          <w:sz w:val="24"/>
          <w:szCs w:val="24"/>
        </w:rPr>
        <w:t xml:space="preserve">tend to </w:t>
      </w:r>
      <w:r w:rsidRPr="009407C3">
        <w:rPr>
          <w:rFonts w:ascii="Times New Roman" w:hAnsi="Times New Roman" w:cs="Times New Roman"/>
          <w:sz w:val="24"/>
          <w:szCs w:val="24"/>
        </w:rPr>
        <w:t xml:space="preserve">be </w:t>
      </w:r>
      <w:r w:rsidR="00CE3F3E" w:rsidRPr="009407C3">
        <w:rPr>
          <w:rFonts w:ascii="Times New Roman" w:hAnsi="Times New Roman" w:cs="Times New Roman"/>
          <w:sz w:val="24"/>
          <w:szCs w:val="24"/>
        </w:rPr>
        <w:t>disproportionate</w:t>
      </w:r>
      <w:r w:rsidR="00487988" w:rsidRPr="009407C3">
        <w:rPr>
          <w:rFonts w:ascii="Times New Roman" w:hAnsi="Times New Roman" w:cs="Times New Roman"/>
          <w:sz w:val="24"/>
          <w:szCs w:val="24"/>
        </w:rPr>
        <w:t xml:space="preserve">ly </w:t>
      </w:r>
      <w:r w:rsidRPr="009407C3">
        <w:rPr>
          <w:rFonts w:ascii="Times New Roman" w:hAnsi="Times New Roman" w:cs="Times New Roman"/>
          <w:sz w:val="24"/>
          <w:szCs w:val="24"/>
        </w:rPr>
        <w:t xml:space="preserve">distributed among the elderly </w:t>
      </w:r>
      <w:r w:rsidR="007F682A" w:rsidRPr="009407C3">
        <w:rPr>
          <w:rFonts w:ascii="Times New Roman" w:hAnsi="Times New Roman" w:cs="Times New Roman"/>
          <w:sz w:val="24"/>
          <w:szCs w:val="24"/>
        </w:rPr>
        <w:t xml:space="preserve">with up to 30 per cent of deaths occurring </w:t>
      </w:r>
      <w:r w:rsidR="007F682A" w:rsidRPr="009407C3">
        <w:rPr>
          <w:rFonts w:ascii="Times New Roman" w:hAnsi="Times New Roman" w:cs="Times New Roman"/>
          <w:sz w:val="24"/>
          <w:szCs w:val="24"/>
        </w:rPr>
        <w:lastRenderedPageBreak/>
        <w:t xml:space="preserve">in individuals </w:t>
      </w:r>
      <w:r w:rsidR="00487988" w:rsidRPr="009407C3">
        <w:rPr>
          <w:rFonts w:ascii="Times New Roman" w:hAnsi="Times New Roman" w:cs="Times New Roman"/>
          <w:sz w:val="24"/>
          <w:szCs w:val="24"/>
        </w:rPr>
        <w:t xml:space="preserve">aged </w:t>
      </w:r>
      <w:r w:rsidR="007F682A" w:rsidRPr="009407C3">
        <w:rPr>
          <w:rFonts w:ascii="Times New Roman" w:hAnsi="Times New Roman" w:cs="Times New Roman"/>
          <w:sz w:val="24"/>
          <w:szCs w:val="24"/>
        </w:rPr>
        <w:t xml:space="preserve">75 </w:t>
      </w:r>
      <w:r w:rsidR="00487988" w:rsidRPr="009407C3">
        <w:rPr>
          <w:rFonts w:ascii="Times New Roman" w:hAnsi="Times New Roman" w:cs="Times New Roman"/>
          <w:sz w:val="24"/>
          <w:szCs w:val="24"/>
        </w:rPr>
        <w:t>and over</w:t>
      </w:r>
      <w:r w:rsidR="00A46D72" w:rsidRPr="009407C3">
        <w:rPr>
          <w:rFonts w:ascii="Times New Roman" w:hAnsi="Times New Roman" w:cs="Times New Roman"/>
          <w:sz w:val="24"/>
          <w:szCs w:val="24"/>
        </w:rPr>
        <w:t xml:space="preserve"> (Callaly et al., 2013)</w:t>
      </w:r>
      <w:r w:rsidR="007F682A" w:rsidRPr="009407C3">
        <w:rPr>
          <w:rFonts w:ascii="Times New Roman" w:hAnsi="Times New Roman" w:cs="Times New Roman"/>
          <w:sz w:val="24"/>
          <w:szCs w:val="24"/>
        </w:rPr>
        <w:t>.</w:t>
      </w:r>
      <w:r w:rsidR="00A504E8" w:rsidRPr="009407C3">
        <w:rPr>
          <w:rFonts w:ascii="Times New Roman" w:hAnsi="Times New Roman" w:cs="Times New Roman"/>
          <w:sz w:val="24"/>
          <w:szCs w:val="24"/>
        </w:rPr>
        <w:t xml:space="preserve"> Women in this age category with respiratory disease are thought to be at particular risk</w:t>
      </w:r>
      <w:r w:rsidR="00C80604" w:rsidRPr="009407C3">
        <w:rPr>
          <w:rFonts w:ascii="Times New Roman" w:hAnsi="Times New Roman" w:cs="Times New Roman"/>
          <w:sz w:val="24"/>
          <w:szCs w:val="24"/>
        </w:rPr>
        <w:t>.</w:t>
      </w:r>
      <w:r w:rsidR="00DF398F" w:rsidRPr="009407C3">
        <w:rPr>
          <w:rFonts w:ascii="Times New Roman" w:hAnsi="Times New Roman" w:cs="Times New Roman"/>
          <w:sz w:val="24"/>
          <w:szCs w:val="24"/>
        </w:rPr>
        <w:t xml:space="preserve"> </w:t>
      </w:r>
      <w:r w:rsidR="00487988" w:rsidRPr="009407C3">
        <w:rPr>
          <w:rFonts w:ascii="Times New Roman" w:hAnsi="Times New Roman" w:cs="Times New Roman"/>
          <w:sz w:val="24"/>
          <w:szCs w:val="24"/>
        </w:rPr>
        <w:t>C</w:t>
      </w:r>
      <w:r w:rsidR="00C80604" w:rsidRPr="009407C3">
        <w:rPr>
          <w:rFonts w:ascii="Times New Roman" w:hAnsi="Times New Roman" w:cs="Times New Roman"/>
          <w:sz w:val="24"/>
          <w:szCs w:val="24"/>
        </w:rPr>
        <w:t xml:space="preserve">ountries </w:t>
      </w:r>
      <w:r w:rsidR="00A27C82" w:rsidRPr="009407C3">
        <w:rPr>
          <w:rFonts w:ascii="Times New Roman" w:hAnsi="Times New Roman" w:cs="Times New Roman"/>
          <w:sz w:val="24"/>
          <w:szCs w:val="24"/>
        </w:rPr>
        <w:t xml:space="preserve">with </w:t>
      </w:r>
      <w:r w:rsidR="00C80604" w:rsidRPr="009407C3">
        <w:rPr>
          <w:rFonts w:ascii="Times New Roman" w:hAnsi="Times New Roman" w:cs="Times New Roman"/>
          <w:sz w:val="24"/>
          <w:szCs w:val="24"/>
        </w:rPr>
        <w:t>poor thermal efficiency standards in housing (</w:t>
      </w:r>
      <w:r w:rsidR="00D43EA7" w:rsidRPr="009407C3">
        <w:rPr>
          <w:rFonts w:ascii="Times New Roman" w:hAnsi="Times New Roman" w:cs="Times New Roman"/>
          <w:sz w:val="24"/>
          <w:szCs w:val="24"/>
        </w:rPr>
        <w:t>Portugal</w:t>
      </w:r>
      <w:r w:rsidRPr="009407C3">
        <w:rPr>
          <w:rFonts w:ascii="Times New Roman" w:hAnsi="Times New Roman" w:cs="Times New Roman"/>
          <w:sz w:val="24"/>
          <w:szCs w:val="24"/>
        </w:rPr>
        <w:t xml:space="preserve">, Greece and the UK) tend to </w:t>
      </w:r>
      <w:r w:rsidR="00DA2712" w:rsidRPr="009407C3">
        <w:rPr>
          <w:rFonts w:ascii="Times New Roman" w:hAnsi="Times New Roman" w:cs="Times New Roman"/>
          <w:sz w:val="24"/>
          <w:szCs w:val="24"/>
        </w:rPr>
        <w:t xml:space="preserve">have </w:t>
      </w:r>
      <w:r w:rsidRPr="009407C3">
        <w:rPr>
          <w:rFonts w:ascii="Times New Roman" w:hAnsi="Times New Roman" w:cs="Times New Roman"/>
          <w:sz w:val="24"/>
          <w:szCs w:val="24"/>
        </w:rPr>
        <w:t xml:space="preserve">high excess winter </w:t>
      </w:r>
      <w:r w:rsidR="00B935C4" w:rsidRPr="009407C3">
        <w:rPr>
          <w:rFonts w:ascii="Times New Roman" w:hAnsi="Times New Roman" w:cs="Times New Roman"/>
          <w:sz w:val="24"/>
          <w:szCs w:val="24"/>
        </w:rPr>
        <w:t>mortality</w:t>
      </w:r>
      <w:r w:rsidR="00A46D72" w:rsidRPr="009407C3">
        <w:rPr>
          <w:rFonts w:ascii="Times New Roman" w:hAnsi="Times New Roman" w:cs="Times New Roman"/>
          <w:sz w:val="24"/>
          <w:szCs w:val="24"/>
        </w:rPr>
        <w:t xml:space="preserve"> (Healy, 2003).</w:t>
      </w:r>
      <w:r w:rsidR="007900C2" w:rsidRPr="009407C3">
        <w:rPr>
          <w:rFonts w:ascii="Times New Roman" w:hAnsi="Times New Roman" w:cs="Times New Roman"/>
          <w:sz w:val="24"/>
          <w:szCs w:val="24"/>
        </w:rPr>
        <w:t xml:space="preserve"> </w:t>
      </w:r>
    </w:p>
    <w:p w:rsidR="00750573" w:rsidRPr="009407C3" w:rsidRDefault="00750573" w:rsidP="00140215">
      <w:pPr>
        <w:autoSpaceDE w:val="0"/>
        <w:autoSpaceDN w:val="0"/>
        <w:adjustRightInd w:val="0"/>
        <w:spacing w:after="0" w:line="480" w:lineRule="auto"/>
        <w:jc w:val="both"/>
        <w:rPr>
          <w:rFonts w:ascii="Times New Roman" w:hAnsi="Times New Roman" w:cs="Times New Roman"/>
          <w:sz w:val="24"/>
          <w:szCs w:val="24"/>
        </w:rPr>
      </w:pPr>
    </w:p>
    <w:p w:rsidR="004A6D13" w:rsidRPr="009407C3" w:rsidRDefault="00443DFE" w:rsidP="00140215">
      <w:pPr>
        <w:autoSpaceDE w:val="0"/>
        <w:autoSpaceDN w:val="0"/>
        <w:adjustRightInd w:val="0"/>
        <w:spacing w:after="0" w:line="480" w:lineRule="auto"/>
        <w:jc w:val="both"/>
        <w:rPr>
          <w:rFonts w:ascii="Times New Roman" w:hAnsi="Times New Roman" w:cs="Times New Roman"/>
          <w:i/>
          <w:sz w:val="24"/>
          <w:szCs w:val="24"/>
          <w:lang w:val="en-US"/>
        </w:rPr>
      </w:pPr>
      <w:r w:rsidRPr="009407C3">
        <w:rPr>
          <w:rFonts w:ascii="Times New Roman" w:hAnsi="Times New Roman" w:cs="Times New Roman"/>
          <w:i/>
          <w:sz w:val="24"/>
          <w:szCs w:val="24"/>
          <w:lang w:val="en-US"/>
        </w:rPr>
        <w:t xml:space="preserve">Flooding </w:t>
      </w:r>
    </w:p>
    <w:p w:rsidR="00692402" w:rsidRPr="009407C3" w:rsidRDefault="004A6D13" w:rsidP="00140215">
      <w:pPr>
        <w:tabs>
          <w:tab w:val="left" w:pos="7200"/>
        </w:tabs>
        <w:autoSpaceDE w:val="0"/>
        <w:autoSpaceDN w:val="0"/>
        <w:adjustRightInd w:val="0"/>
        <w:spacing w:after="0" w:line="480" w:lineRule="auto"/>
        <w:jc w:val="both"/>
        <w:rPr>
          <w:rFonts w:ascii="Times New Roman" w:hAnsi="Times New Roman" w:cs="Times New Roman"/>
          <w:sz w:val="24"/>
          <w:szCs w:val="24"/>
          <w:lang w:val="en-US"/>
        </w:rPr>
      </w:pPr>
      <w:r w:rsidRPr="009407C3">
        <w:rPr>
          <w:rFonts w:ascii="Times New Roman" w:hAnsi="Times New Roman" w:cs="Times New Roman"/>
          <w:sz w:val="24"/>
          <w:szCs w:val="24"/>
          <w:lang w:val="en-US"/>
        </w:rPr>
        <w:t>Floods</w:t>
      </w:r>
      <w:r w:rsidRPr="009407C3">
        <w:rPr>
          <w:rFonts w:ascii="Times New Roman" w:hAnsi="Times New Roman" w:cs="Times New Roman"/>
          <w:i/>
          <w:sz w:val="24"/>
          <w:szCs w:val="24"/>
          <w:lang w:val="en-US"/>
        </w:rPr>
        <w:t xml:space="preserve"> </w:t>
      </w:r>
      <w:r w:rsidRPr="009407C3">
        <w:rPr>
          <w:rFonts w:ascii="Times New Roman" w:hAnsi="Times New Roman" w:cs="Times New Roman"/>
          <w:sz w:val="24"/>
          <w:szCs w:val="24"/>
          <w:lang w:val="en-US"/>
        </w:rPr>
        <w:t>have</w:t>
      </w:r>
      <w:r w:rsidR="009A16FE" w:rsidRPr="009407C3">
        <w:rPr>
          <w:rFonts w:ascii="Times New Roman" w:hAnsi="Times New Roman" w:cs="Times New Roman"/>
          <w:sz w:val="24"/>
          <w:szCs w:val="24"/>
          <w:lang w:val="en-US"/>
        </w:rPr>
        <w:t xml:space="preserve"> a number of potential </w:t>
      </w:r>
      <w:r w:rsidR="009F2DB9" w:rsidRPr="009407C3">
        <w:rPr>
          <w:rFonts w:ascii="Times New Roman" w:hAnsi="Times New Roman" w:cs="Times New Roman"/>
          <w:sz w:val="24"/>
          <w:szCs w:val="24"/>
          <w:lang w:val="en-US"/>
        </w:rPr>
        <w:t xml:space="preserve">negative </w:t>
      </w:r>
      <w:r w:rsidR="009A16FE" w:rsidRPr="009407C3">
        <w:rPr>
          <w:rFonts w:ascii="Times New Roman" w:hAnsi="Times New Roman" w:cs="Times New Roman"/>
          <w:sz w:val="24"/>
          <w:szCs w:val="24"/>
          <w:lang w:val="en-US"/>
        </w:rPr>
        <w:t xml:space="preserve">effects on health which include mortality, injuries, feacal-oral disease, vector-borne disease, rodent-borne disease and mental disorders. </w:t>
      </w:r>
      <w:r w:rsidR="004629AC" w:rsidRPr="009407C3">
        <w:rPr>
          <w:rFonts w:ascii="Times New Roman" w:hAnsi="Times New Roman" w:cs="Times New Roman"/>
          <w:sz w:val="24"/>
          <w:szCs w:val="24"/>
          <w:lang w:val="en-US"/>
        </w:rPr>
        <w:t>In Europe, a total of 19 flash floods and 162 general floods were reported in the period 2003-2012</w:t>
      </w:r>
      <w:r w:rsidR="003F63AE" w:rsidRPr="009407C3">
        <w:rPr>
          <w:rFonts w:ascii="Times New Roman" w:hAnsi="Times New Roman" w:cs="Times New Roman"/>
          <w:sz w:val="24"/>
          <w:szCs w:val="24"/>
          <w:lang w:val="en-US"/>
        </w:rPr>
        <w:t xml:space="preserve"> (Brown and Murray, 2013)</w:t>
      </w:r>
      <w:r w:rsidR="004629AC" w:rsidRPr="009407C3">
        <w:rPr>
          <w:rFonts w:ascii="Times New Roman" w:hAnsi="Times New Roman" w:cs="Times New Roman"/>
          <w:sz w:val="24"/>
          <w:szCs w:val="24"/>
          <w:lang w:val="en-US"/>
        </w:rPr>
        <w:t xml:space="preserve">. </w:t>
      </w:r>
      <w:r w:rsidR="00707AC9" w:rsidRPr="009407C3">
        <w:rPr>
          <w:rFonts w:ascii="Times New Roman" w:hAnsi="Times New Roman" w:cs="Times New Roman"/>
          <w:sz w:val="24"/>
          <w:szCs w:val="24"/>
          <w:lang w:val="en-US"/>
        </w:rPr>
        <w:t>Flooding can cause stress which together with pre-existing health conditions can have a significant impact on</w:t>
      </w:r>
      <w:r w:rsidR="009F2DB9" w:rsidRPr="009407C3">
        <w:rPr>
          <w:rFonts w:ascii="Times New Roman" w:hAnsi="Times New Roman" w:cs="Times New Roman"/>
          <w:sz w:val="24"/>
          <w:szCs w:val="24"/>
          <w:lang w:val="en-US"/>
        </w:rPr>
        <w:t xml:space="preserve"> the </w:t>
      </w:r>
      <w:r w:rsidR="00707AC9" w:rsidRPr="009407C3">
        <w:rPr>
          <w:rFonts w:ascii="Times New Roman" w:hAnsi="Times New Roman" w:cs="Times New Roman"/>
          <w:sz w:val="24"/>
          <w:szCs w:val="24"/>
          <w:lang w:val="en-US"/>
        </w:rPr>
        <w:t>health and well-being of the flood victim</w:t>
      </w:r>
      <w:r w:rsidR="00CF0E64" w:rsidRPr="009407C3">
        <w:rPr>
          <w:rFonts w:ascii="Times New Roman" w:hAnsi="Times New Roman" w:cs="Times New Roman"/>
          <w:sz w:val="24"/>
          <w:szCs w:val="24"/>
          <w:lang w:val="en-US"/>
        </w:rPr>
        <w:t xml:space="preserve">. </w:t>
      </w:r>
      <w:r w:rsidR="009A16FE" w:rsidRPr="009407C3">
        <w:rPr>
          <w:rFonts w:ascii="Times New Roman" w:hAnsi="Times New Roman" w:cs="Times New Roman"/>
          <w:sz w:val="24"/>
          <w:szCs w:val="24"/>
          <w:lang w:val="en-US"/>
        </w:rPr>
        <w:t xml:space="preserve">In particular, populations in low-income countries who inhabit high-risk flood plains and coastal zones are more vulnerable due </w:t>
      </w:r>
      <w:r w:rsidR="00DB37F1" w:rsidRPr="009407C3">
        <w:rPr>
          <w:rFonts w:ascii="Times New Roman" w:hAnsi="Times New Roman" w:cs="Times New Roman"/>
          <w:sz w:val="24"/>
          <w:szCs w:val="24"/>
          <w:lang w:val="en-US"/>
        </w:rPr>
        <w:t xml:space="preserve">to </w:t>
      </w:r>
      <w:r w:rsidR="009A16FE" w:rsidRPr="009407C3">
        <w:rPr>
          <w:rFonts w:ascii="Times New Roman" w:hAnsi="Times New Roman" w:cs="Times New Roman"/>
          <w:sz w:val="24"/>
          <w:szCs w:val="24"/>
          <w:lang w:val="en-US"/>
        </w:rPr>
        <w:t xml:space="preserve">lack of </w:t>
      </w:r>
      <w:r w:rsidR="00707AC9" w:rsidRPr="009407C3">
        <w:rPr>
          <w:rFonts w:ascii="Times New Roman" w:hAnsi="Times New Roman" w:cs="Times New Roman"/>
          <w:sz w:val="24"/>
          <w:szCs w:val="24"/>
          <w:lang w:val="en-US"/>
        </w:rPr>
        <w:t>public</w:t>
      </w:r>
      <w:r w:rsidR="009A16FE" w:rsidRPr="009407C3">
        <w:rPr>
          <w:rFonts w:ascii="Times New Roman" w:hAnsi="Times New Roman" w:cs="Times New Roman"/>
          <w:sz w:val="24"/>
          <w:szCs w:val="24"/>
          <w:lang w:val="en-US"/>
        </w:rPr>
        <w:t xml:space="preserve"> health infrastructure, </w:t>
      </w:r>
      <w:r w:rsidR="00DE5F87" w:rsidRPr="009407C3">
        <w:rPr>
          <w:rFonts w:ascii="Times New Roman" w:hAnsi="Times New Roman" w:cs="Times New Roman"/>
          <w:sz w:val="24"/>
          <w:szCs w:val="24"/>
          <w:lang w:val="en-US"/>
        </w:rPr>
        <w:t>pre-</w:t>
      </w:r>
      <w:r w:rsidR="009A16FE" w:rsidRPr="009407C3">
        <w:rPr>
          <w:rFonts w:ascii="Times New Roman" w:hAnsi="Times New Roman" w:cs="Times New Roman"/>
          <w:sz w:val="24"/>
          <w:szCs w:val="24"/>
          <w:lang w:val="en-US"/>
        </w:rPr>
        <w:t>existing poverty and not being covered by insurance</w:t>
      </w:r>
      <w:r w:rsidR="00590EBA" w:rsidRPr="009407C3">
        <w:rPr>
          <w:rFonts w:ascii="Times New Roman" w:hAnsi="Times New Roman" w:cs="Times New Roman"/>
          <w:sz w:val="24"/>
          <w:szCs w:val="24"/>
          <w:lang w:val="en-US"/>
        </w:rPr>
        <w:t>.</w:t>
      </w:r>
      <w:r w:rsidR="0030230F" w:rsidRPr="009407C3">
        <w:rPr>
          <w:rFonts w:ascii="Times New Roman" w:hAnsi="Times New Roman" w:cs="Times New Roman"/>
          <w:sz w:val="24"/>
          <w:szCs w:val="24"/>
          <w:lang w:val="en-US"/>
        </w:rPr>
        <w:t xml:space="preserve"> </w:t>
      </w:r>
      <w:r w:rsidR="00590EBA" w:rsidRPr="009407C3">
        <w:rPr>
          <w:rFonts w:ascii="Times New Roman" w:hAnsi="Times New Roman" w:cs="Times New Roman"/>
          <w:sz w:val="24"/>
          <w:szCs w:val="24"/>
          <w:lang w:val="en-US"/>
        </w:rPr>
        <w:t xml:space="preserve">There is increasing evidence to suggest that older people </w:t>
      </w:r>
      <w:r w:rsidR="00DE5F87" w:rsidRPr="009407C3">
        <w:rPr>
          <w:rFonts w:ascii="Times New Roman" w:hAnsi="Times New Roman" w:cs="Times New Roman"/>
          <w:sz w:val="24"/>
          <w:szCs w:val="24"/>
          <w:lang w:val="en-US"/>
        </w:rPr>
        <w:t xml:space="preserve">in these areas </w:t>
      </w:r>
      <w:r w:rsidR="00590EBA" w:rsidRPr="009407C3">
        <w:rPr>
          <w:rFonts w:ascii="Times New Roman" w:hAnsi="Times New Roman" w:cs="Times New Roman"/>
          <w:sz w:val="24"/>
          <w:szCs w:val="24"/>
          <w:lang w:val="en-US"/>
        </w:rPr>
        <w:t xml:space="preserve">have </w:t>
      </w:r>
      <w:r w:rsidR="00692402" w:rsidRPr="009407C3">
        <w:rPr>
          <w:rFonts w:ascii="Times New Roman" w:hAnsi="Times New Roman" w:cs="Times New Roman"/>
          <w:sz w:val="24"/>
          <w:szCs w:val="24"/>
          <w:lang w:val="en-US"/>
        </w:rPr>
        <w:t xml:space="preserve">more difficulty than other </w:t>
      </w:r>
      <w:r w:rsidR="00590EBA" w:rsidRPr="009407C3">
        <w:rPr>
          <w:rFonts w:ascii="Times New Roman" w:hAnsi="Times New Roman" w:cs="Times New Roman"/>
          <w:sz w:val="24"/>
          <w:szCs w:val="24"/>
          <w:lang w:val="en-US"/>
        </w:rPr>
        <w:t xml:space="preserve">groups when it comes to leaving </w:t>
      </w:r>
      <w:r w:rsidR="00692402" w:rsidRPr="009407C3">
        <w:rPr>
          <w:rFonts w:ascii="Times New Roman" w:hAnsi="Times New Roman" w:cs="Times New Roman"/>
          <w:sz w:val="24"/>
          <w:szCs w:val="24"/>
          <w:lang w:val="en-US"/>
        </w:rPr>
        <w:t>their place of reside</w:t>
      </w:r>
      <w:r w:rsidR="00590EBA" w:rsidRPr="009407C3">
        <w:rPr>
          <w:rFonts w:ascii="Times New Roman" w:hAnsi="Times New Roman" w:cs="Times New Roman"/>
          <w:sz w:val="24"/>
          <w:szCs w:val="24"/>
          <w:lang w:val="en-US"/>
        </w:rPr>
        <w:t>nc</w:t>
      </w:r>
      <w:r w:rsidR="00BA4E71" w:rsidRPr="009407C3">
        <w:rPr>
          <w:rFonts w:ascii="Times New Roman" w:hAnsi="Times New Roman" w:cs="Times New Roman"/>
          <w:sz w:val="24"/>
          <w:szCs w:val="24"/>
          <w:lang w:val="en-US"/>
        </w:rPr>
        <w:t>e</w:t>
      </w:r>
      <w:r w:rsidR="00590EBA" w:rsidRPr="009407C3">
        <w:rPr>
          <w:rFonts w:ascii="Times New Roman" w:hAnsi="Times New Roman" w:cs="Times New Roman"/>
          <w:sz w:val="24"/>
          <w:szCs w:val="24"/>
          <w:lang w:val="en-US"/>
        </w:rPr>
        <w:t xml:space="preserve"> </w:t>
      </w:r>
      <w:r w:rsidR="0030230F" w:rsidRPr="009407C3">
        <w:rPr>
          <w:rFonts w:ascii="Times New Roman" w:hAnsi="Times New Roman" w:cs="Times New Roman"/>
          <w:sz w:val="24"/>
          <w:szCs w:val="24"/>
          <w:lang w:val="en-US"/>
        </w:rPr>
        <w:t>in emergency situations</w:t>
      </w:r>
      <w:r w:rsidR="003F63AE" w:rsidRPr="009407C3">
        <w:rPr>
          <w:rFonts w:ascii="Times New Roman" w:hAnsi="Times New Roman" w:cs="Times New Roman"/>
          <w:sz w:val="24"/>
          <w:szCs w:val="24"/>
          <w:lang w:val="en-US"/>
        </w:rPr>
        <w:t xml:space="preserve"> (WMO, 2013)</w:t>
      </w:r>
      <w:r w:rsidR="00590EBA" w:rsidRPr="009407C3">
        <w:rPr>
          <w:rFonts w:ascii="Times New Roman" w:hAnsi="Times New Roman" w:cs="Times New Roman"/>
          <w:sz w:val="24"/>
          <w:szCs w:val="24"/>
          <w:lang w:val="en-US"/>
        </w:rPr>
        <w:t xml:space="preserve">. </w:t>
      </w:r>
    </w:p>
    <w:p w:rsidR="00443DFE" w:rsidRPr="009407C3" w:rsidRDefault="00443DFE" w:rsidP="00140215">
      <w:pPr>
        <w:autoSpaceDE w:val="0"/>
        <w:autoSpaceDN w:val="0"/>
        <w:adjustRightInd w:val="0"/>
        <w:spacing w:after="0" w:line="480" w:lineRule="auto"/>
        <w:jc w:val="both"/>
        <w:rPr>
          <w:rFonts w:ascii="Times New Roman" w:hAnsi="Times New Roman" w:cs="Times New Roman"/>
          <w:sz w:val="24"/>
          <w:szCs w:val="24"/>
          <w:lang w:val="en-US"/>
        </w:rPr>
      </w:pPr>
    </w:p>
    <w:p w:rsidR="0031707C" w:rsidRPr="009407C3" w:rsidRDefault="00D20060" w:rsidP="00140215">
      <w:pPr>
        <w:autoSpaceDE w:val="0"/>
        <w:autoSpaceDN w:val="0"/>
        <w:adjustRightInd w:val="0"/>
        <w:spacing w:after="0" w:line="480" w:lineRule="auto"/>
        <w:jc w:val="both"/>
        <w:rPr>
          <w:rFonts w:ascii="Times New Roman" w:hAnsi="Times New Roman" w:cs="Times New Roman"/>
          <w:i/>
          <w:sz w:val="24"/>
          <w:szCs w:val="24"/>
          <w:lang w:val="en-US"/>
        </w:rPr>
      </w:pPr>
      <w:r w:rsidRPr="009407C3">
        <w:rPr>
          <w:rFonts w:ascii="Times New Roman" w:hAnsi="Times New Roman" w:cs="Times New Roman"/>
          <w:i/>
          <w:sz w:val="24"/>
          <w:szCs w:val="24"/>
          <w:lang w:val="en-US"/>
        </w:rPr>
        <w:t>Tropical Cyclones</w:t>
      </w:r>
    </w:p>
    <w:p w:rsidR="00354E9D" w:rsidRPr="009407C3" w:rsidRDefault="009F2DB9" w:rsidP="00140215">
      <w:pPr>
        <w:autoSpaceDE w:val="0"/>
        <w:autoSpaceDN w:val="0"/>
        <w:adjustRightInd w:val="0"/>
        <w:spacing w:after="0" w:line="480" w:lineRule="auto"/>
        <w:jc w:val="both"/>
        <w:rPr>
          <w:rFonts w:ascii="Times New Roman" w:hAnsi="Times New Roman" w:cs="Times New Roman"/>
          <w:sz w:val="24"/>
          <w:szCs w:val="24"/>
          <w:lang w:val="en-US"/>
        </w:rPr>
      </w:pPr>
      <w:r w:rsidRPr="009407C3">
        <w:rPr>
          <w:rFonts w:ascii="Times New Roman" w:hAnsi="Times New Roman" w:cs="Times New Roman"/>
          <w:sz w:val="24"/>
          <w:szCs w:val="24"/>
        </w:rPr>
        <w:t>T</w:t>
      </w:r>
      <w:r w:rsidR="00626762" w:rsidRPr="009407C3">
        <w:rPr>
          <w:rFonts w:ascii="Times New Roman" w:hAnsi="Times New Roman" w:cs="Times New Roman"/>
          <w:sz w:val="24"/>
          <w:szCs w:val="24"/>
        </w:rPr>
        <w:t xml:space="preserve">ropical cyclones are expected to occur more often </w:t>
      </w:r>
      <w:r w:rsidR="00BA4E71" w:rsidRPr="009407C3">
        <w:rPr>
          <w:rFonts w:ascii="Times New Roman" w:hAnsi="Times New Roman" w:cs="Times New Roman"/>
          <w:sz w:val="24"/>
          <w:szCs w:val="24"/>
        </w:rPr>
        <w:t xml:space="preserve">and to be more severe due to </w:t>
      </w:r>
      <w:r w:rsidR="00626762" w:rsidRPr="009407C3">
        <w:rPr>
          <w:rFonts w:ascii="Times New Roman" w:hAnsi="Times New Roman" w:cs="Times New Roman"/>
          <w:sz w:val="24"/>
          <w:szCs w:val="24"/>
        </w:rPr>
        <w:t xml:space="preserve">changing climate. The 2013 Typhoon Haiyan that </w:t>
      </w:r>
      <w:r w:rsidR="00D54664" w:rsidRPr="009407C3">
        <w:rPr>
          <w:rFonts w:ascii="Times New Roman" w:hAnsi="Times New Roman" w:cs="Times New Roman"/>
          <w:sz w:val="24"/>
          <w:szCs w:val="24"/>
        </w:rPr>
        <w:t>devastate</w:t>
      </w:r>
      <w:r w:rsidR="00626762" w:rsidRPr="009407C3">
        <w:rPr>
          <w:rFonts w:ascii="Times New Roman" w:hAnsi="Times New Roman" w:cs="Times New Roman"/>
          <w:sz w:val="24"/>
          <w:szCs w:val="24"/>
        </w:rPr>
        <w:t>d the Philippines is considered to be the most powerful tropical cyclone ever recorded.</w:t>
      </w:r>
      <w:r w:rsidR="00626762" w:rsidRPr="009407C3">
        <w:rPr>
          <w:rFonts w:ascii="Times New Roman" w:hAnsi="Times New Roman" w:cs="Times New Roman"/>
          <w:sz w:val="24"/>
          <w:szCs w:val="24"/>
          <w:lang w:val="en-US"/>
        </w:rPr>
        <w:t xml:space="preserve"> In the past half century, a</w:t>
      </w:r>
      <w:r w:rsidR="0031707C" w:rsidRPr="009407C3">
        <w:rPr>
          <w:rFonts w:ascii="Times New Roman" w:hAnsi="Times New Roman" w:cs="Times New Roman"/>
          <w:sz w:val="24"/>
          <w:szCs w:val="24"/>
          <w:lang w:val="en-US"/>
        </w:rPr>
        <w:t xml:space="preserve">pproximately 2,544 people died in the United States or its coastal waters due to tropical cyclones. Hurricane Katrina </w:t>
      </w:r>
      <w:r w:rsidR="00DE5F87" w:rsidRPr="009407C3">
        <w:rPr>
          <w:rFonts w:ascii="Times New Roman" w:hAnsi="Times New Roman" w:cs="Times New Roman"/>
          <w:sz w:val="24"/>
          <w:szCs w:val="24"/>
          <w:lang w:val="en-US"/>
        </w:rPr>
        <w:t xml:space="preserve">in 2005 </w:t>
      </w:r>
      <w:r w:rsidR="0031707C" w:rsidRPr="009407C3">
        <w:rPr>
          <w:rFonts w:ascii="Times New Roman" w:hAnsi="Times New Roman" w:cs="Times New Roman"/>
          <w:sz w:val="24"/>
          <w:szCs w:val="24"/>
          <w:lang w:val="en-US"/>
        </w:rPr>
        <w:t>was responsible for an estimated 1,100 deaths, approximately 2000 injuries and the displacement of more than 1 million people</w:t>
      </w:r>
      <w:r w:rsidR="003F63AE" w:rsidRPr="009407C3">
        <w:rPr>
          <w:rFonts w:ascii="Times New Roman" w:hAnsi="Times New Roman" w:cs="Times New Roman"/>
          <w:sz w:val="24"/>
          <w:szCs w:val="24"/>
          <w:lang w:val="en-US"/>
        </w:rPr>
        <w:t xml:space="preserve"> (Henderson et al., 2010)</w:t>
      </w:r>
      <w:r w:rsidR="0031707C" w:rsidRPr="009407C3">
        <w:rPr>
          <w:rFonts w:ascii="Times New Roman" w:hAnsi="Times New Roman" w:cs="Times New Roman"/>
          <w:sz w:val="24"/>
          <w:szCs w:val="24"/>
          <w:lang w:val="en-US"/>
        </w:rPr>
        <w:t>.</w:t>
      </w:r>
      <w:r w:rsidR="0031707C" w:rsidRPr="009407C3">
        <w:rPr>
          <w:rFonts w:ascii="Times New Roman" w:hAnsi="Times New Roman" w:cs="Times New Roman"/>
          <w:sz w:val="24"/>
          <w:szCs w:val="24"/>
        </w:rPr>
        <w:t xml:space="preserve"> </w:t>
      </w:r>
      <w:r w:rsidR="00445859" w:rsidRPr="009407C3">
        <w:rPr>
          <w:rFonts w:ascii="Times New Roman" w:hAnsi="Times New Roman" w:cs="Times New Roman"/>
          <w:sz w:val="24"/>
          <w:szCs w:val="24"/>
        </w:rPr>
        <w:t>Nearly 60% of the flood</w:t>
      </w:r>
      <w:r w:rsidR="00354E9D" w:rsidRPr="009407C3">
        <w:rPr>
          <w:rFonts w:ascii="Times New Roman" w:hAnsi="Times New Roman" w:cs="Times New Roman"/>
          <w:sz w:val="24"/>
          <w:szCs w:val="24"/>
        </w:rPr>
        <w:t>ing-related fatalities following Hurricane Katrina were among persons ≥ 65 years of age</w:t>
      </w:r>
      <w:r w:rsidR="003F63AE" w:rsidRPr="009407C3">
        <w:rPr>
          <w:rFonts w:ascii="Times New Roman" w:hAnsi="Times New Roman" w:cs="Times New Roman"/>
          <w:sz w:val="24"/>
          <w:szCs w:val="24"/>
        </w:rPr>
        <w:t xml:space="preserve"> (Jonkman et al., 2009)</w:t>
      </w:r>
      <w:r w:rsidR="006B67A2" w:rsidRPr="009407C3">
        <w:rPr>
          <w:rFonts w:ascii="Times New Roman" w:hAnsi="Times New Roman" w:cs="Times New Roman"/>
          <w:sz w:val="24"/>
          <w:szCs w:val="24"/>
        </w:rPr>
        <w:t xml:space="preserve">. </w:t>
      </w:r>
    </w:p>
    <w:p w:rsidR="003C32A0" w:rsidRPr="009407C3" w:rsidRDefault="003C32A0" w:rsidP="00140215">
      <w:pPr>
        <w:autoSpaceDE w:val="0"/>
        <w:autoSpaceDN w:val="0"/>
        <w:adjustRightInd w:val="0"/>
        <w:spacing w:after="0" w:line="480" w:lineRule="auto"/>
        <w:jc w:val="both"/>
        <w:rPr>
          <w:rFonts w:ascii="Times New Roman" w:hAnsi="Times New Roman" w:cs="Times New Roman"/>
          <w:i/>
          <w:sz w:val="24"/>
          <w:szCs w:val="24"/>
          <w:lang w:val="en-US"/>
        </w:rPr>
      </w:pPr>
    </w:p>
    <w:p w:rsidR="004A6D13" w:rsidRPr="009407C3" w:rsidRDefault="0082579F" w:rsidP="00140215">
      <w:pPr>
        <w:autoSpaceDE w:val="0"/>
        <w:autoSpaceDN w:val="0"/>
        <w:adjustRightInd w:val="0"/>
        <w:spacing w:after="0" w:line="480" w:lineRule="auto"/>
        <w:jc w:val="both"/>
        <w:rPr>
          <w:rFonts w:ascii="Times New Roman" w:hAnsi="Times New Roman" w:cs="Times New Roman"/>
          <w:i/>
          <w:sz w:val="24"/>
          <w:szCs w:val="24"/>
          <w:lang w:val="en-US"/>
        </w:rPr>
      </w:pPr>
      <w:r w:rsidRPr="009407C3">
        <w:rPr>
          <w:rFonts w:ascii="Times New Roman" w:hAnsi="Times New Roman" w:cs="Times New Roman"/>
          <w:i/>
          <w:sz w:val="24"/>
          <w:szCs w:val="24"/>
          <w:lang w:val="en-US"/>
        </w:rPr>
        <w:t>Air P</w:t>
      </w:r>
      <w:r w:rsidR="004A6D13" w:rsidRPr="009407C3">
        <w:rPr>
          <w:rFonts w:ascii="Times New Roman" w:hAnsi="Times New Roman" w:cs="Times New Roman"/>
          <w:i/>
          <w:sz w:val="24"/>
          <w:szCs w:val="24"/>
          <w:lang w:val="en-US"/>
        </w:rPr>
        <w:t xml:space="preserve">ollution </w:t>
      </w:r>
    </w:p>
    <w:p w:rsidR="004A6D13" w:rsidRPr="009407C3" w:rsidRDefault="00F632C3" w:rsidP="00140215">
      <w:pPr>
        <w:autoSpaceDE w:val="0"/>
        <w:autoSpaceDN w:val="0"/>
        <w:adjustRightInd w:val="0"/>
        <w:spacing w:after="0" w:line="480" w:lineRule="auto"/>
        <w:jc w:val="both"/>
        <w:rPr>
          <w:rFonts w:ascii="Times New Roman" w:hAnsi="Times New Roman" w:cs="Times New Roman"/>
          <w:sz w:val="24"/>
          <w:szCs w:val="24"/>
        </w:rPr>
      </w:pPr>
      <w:r w:rsidRPr="009407C3">
        <w:rPr>
          <w:rFonts w:ascii="Times New Roman" w:hAnsi="Times New Roman" w:cs="Times New Roman"/>
          <w:sz w:val="24"/>
          <w:szCs w:val="24"/>
          <w:lang w:val="en-US"/>
        </w:rPr>
        <w:t>High</w:t>
      </w:r>
      <w:r w:rsidR="003777A8" w:rsidRPr="009407C3">
        <w:rPr>
          <w:rFonts w:ascii="Times New Roman" w:hAnsi="Times New Roman" w:cs="Times New Roman"/>
          <w:sz w:val="24"/>
          <w:szCs w:val="24"/>
          <w:lang w:val="en-US"/>
        </w:rPr>
        <w:t>er</w:t>
      </w:r>
      <w:r w:rsidRPr="009407C3">
        <w:rPr>
          <w:rFonts w:ascii="Times New Roman" w:hAnsi="Times New Roman" w:cs="Times New Roman"/>
          <w:sz w:val="24"/>
          <w:szCs w:val="24"/>
          <w:lang w:val="en-US"/>
        </w:rPr>
        <w:t xml:space="preserve"> temperatures can result in changes in air quality with an increase in ground level ozone levels</w:t>
      </w:r>
      <w:r w:rsidR="003F63AE" w:rsidRPr="009407C3">
        <w:rPr>
          <w:rFonts w:ascii="Times New Roman" w:hAnsi="Times New Roman" w:cs="Times New Roman"/>
          <w:sz w:val="24"/>
          <w:szCs w:val="24"/>
          <w:lang w:val="en-US"/>
        </w:rPr>
        <w:t xml:space="preserve"> (McMicheal et al., 2012)</w:t>
      </w:r>
      <w:r w:rsidRPr="009407C3">
        <w:rPr>
          <w:rFonts w:ascii="Times New Roman" w:hAnsi="Times New Roman" w:cs="Times New Roman"/>
          <w:sz w:val="24"/>
          <w:szCs w:val="24"/>
          <w:lang w:val="en-US"/>
        </w:rPr>
        <w:t xml:space="preserve">. </w:t>
      </w:r>
      <w:r w:rsidR="004A6D13" w:rsidRPr="009407C3">
        <w:rPr>
          <w:rFonts w:ascii="Times New Roman" w:hAnsi="Times New Roman" w:cs="Times New Roman"/>
          <w:sz w:val="24"/>
          <w:szCs w:val="24"/>
        </w:rPr>
        <w:t xml:space="preserve">This is having a significant effect on respiratory health both independently and synergistically with weather conditions. The risk to older people from air pollution </w:t>
      </w:r>
      <w:r w:rsidR="00122967" w:rsidRPr="009407C3">
        <w:rPr>
          <w:rFonts w:ascii="Times New Roman" w:hAnsi="Times New Roman" w:cs="Times New Roman"/>
          <w:sz w:val="24"/>
          <w:szCs w:val="24"/>
        </w:rPr>
        <w:t xml:space="preserve">is especially high in individuals </w:t>
      </w:r>
      <w:r w:rsidR="004A6D13" w:rsidRPr="009407C3">
        <w:rPr>
          <w:rFonts w:ascii="Times New Roman" w:hAnsi="Times New Roman" w:cs="Times New Roman"/>
          <w:sz w:val="24"/>
          <w:szCs w:val="24"/>
        </w:rPr>
        <w:t>suffering f</w:t>
      </w:r>
      <w:r w:rsidR="00122967" w:rsidRPr="009407C3">
        <w:rPr>
          <w:rFonts w:ascii="Times New Roman" w:hAnsi="Times New Roman" w:cs="Times New Roman"/>
          <w:sz w:val="24"/>
          <w:szCs w:val="24"/>
        </w:rPr>
        <w:t xml:space="preserve">rom </w:t>
      </w:r>
      <w:r w:rsidR="004A6D13" w:rsidRPr="009407C3">
        <w:rPr>
          <w:rFonts w:ascii="Times New Roman" w:hAnsi="Times New Roman" w:cs="Times New Roman"/>
          <w:sz w:val="24"/>
          <w:szCs w:val="24"/>
        </w:rPr>
        <w:t>pre-existing medical conditions such as chronic obstructive pulmonary disease. In particular, there is a high association between levels of nitrogen dioxide and particulate matter and heart and lung disease in older people and hospitalisation for community-acquired pneumonia</w:t>
      </w:r>
      <w:r w:rsidR="00950A70" w:rsidRPr="009407C3">
        <w:rPr>
          <w:rFonts w:ascii="Times New Roman" w:hAnsi="Times New Roman" w:cs="Times New Roman"/>
          <w:sz w:val="24"/>
          <w:szCs w:val="24"/>
        </w:rPr>
        <w:t xml:space="preserve"> w</w:t>
      </w:r>
      <w:r w:rsidR="009174D2" w:rsidRPr="009407C3">
        <w:rPr>
          <w:rFonts w:ascii="Times New Roman" w:hAnsi="Times New Roman" w:cs="Times New Roman"/>
          <w:sz w:val="24"/>
          <w:szCs w:val="24"/>
        </w:rPr>
        <w:t xml:space="preserve">hile </w:t>
      </w:r>
      <w:r w:rsidR="00F0462D" w:rsidRPr="009407C3">
        <w:rPr>
          <w:rFonts w:ascii="Times New Roman" w:hAnsi="Times New Roman" w:cs="Times New Roman"/>
          <w:sz w:val="24"/>
          <w:szCs w:val="24"/>
        </w:rPr>
        <w:t>l</w:t>
      </w:r>
      <w:r w:rsidR="004A6D13" w:rsidRPr="009407C3">
        <w:rPr>
          <w:rFonts w:ascii="Times New Roman" w:hAnsi="Times New Roman" w:cs="Times New Roman"/>
          <w:sz w:val="24"/>
          <w:szCs w:val="24"/>
        </w:rPr>
        <w:t>ong-term exposure to traffic-related air pollution increases the risk for asthma hospitalisation in older people</w:t>
      </w:r>
      <w:r w:rsidR="003F63AE" w:rsidRPr="009407C3">
        <w:rPr>
          <w:rFonts w:ascii="Times New Roman" w:hAnsi="Times New Roman" w:cs="Times New Roman"/>
          <w:sz w:val="24"/>
          <w:szCs w:val="24"/>
        </w:rPr>
        <w:t xml:space="preserve"> (Anderson et al., 2012).</w:t>
      </w:r>
      <w:r w:rsidR="004A6D13" w:rsidRPr="009407C3">
        <w:rPr>
          <w:rFonts w:ascii="Times New Roman" w:hAnsi="Times New Roman" w:cs="Times New Roman"/>
          <w:sz w:val="24"/>
          <w:szCs w:val="24"/>
        </w:rPr>
        <w:t xml:space="preserve"> </w:t>
      </w:r>
    </w:p>
    <w:p w:rsidR="00724EE8" w:rsidRPr="009407C3" w:rsidRDefault="00724EE8" w:rsidP="00140215">
      <w:pPr>
        <w:autoSpaceDE w:val="0"/>
        <w:autoSpaceDN w:val="0"/>
        <w:adjustRightInd w:val="0"/>
        <w:spacing w:after="0" w:line="480" w:lineRule="auto"/>
        <w:jc w:val="both"/>
        <w:rPr>
          <w:rFonts w:ascii="Times New Roman" w:hAnsi="Times New Roman" w:cs="Times New Roman"/>
          <w:sz w:val="24"/>
          <w:szCs w:val="24"/>
          <w:lang w:val="en-US"/>
        </w:rPr>
      </w:pPr>
    </w:p>
    <w:p w:rsidR="00443DFE" w:rsidRPr="009407C3" w:rsidRDefault="00443DFE" w:rsidP="00140215">
      <w:pPr>
        <w:autoSpaceDE w:val="0"/>
        <w:autoSpaceDN w:val="0"/>
        <w:adjustRightInd w:val="0"/>
        <w:spacing w:after="0" w:line="480" w:lineRule="auto"/>
        <w:jc w:val="both"/>
        <w:rPr>
          <w:rFonts w:ascii="Times New Roman" w:hAnsi="Times New Roman" w:cs="Times New Roman"/>
          <w:i/>
          <w:sz w:val="24"/>
          <w:szCs w:val="24"/>
          <w:lang w:val="en-US"/>
        </w:rPr>
      </w:pPr>
      <w:r w:rsidRPr="009407C3">
        <w:rPr>
          <w:rFonts w:ascii="Times New Roman" w:hAnsi="Times New Roman" w:cs="Times New Roman"/>
          <w:i/>
          <w:sz w:val="24"/>
          <w:szCs w:val="24"/>
          <w:lang w:val="en-US"/>
        </w:rPr>
        <w:t>Food Shortages</w:t>
      </w:r>
      <w:r w:rsidR="00E40DDC" w:rsidRPr="009407C3">
        <w:rPr>
          <w:rFonts w:ascii="Times New Roman" w:hAnsi="Times New Roman" w:cs="Times New Roman"/>
          <w:i/>
          <w:sz w:val="24"/>
          <w:szCs w:val="24"/>
          <w:lang w:val="en-US"/>
        </w:rPr>
        <w:t xml:space="preserve"> and Water Stress</w:t>
      </w:r>
    </w:p>
    <w:p w:rsidR="00443DFE" w:rsidRPr="009407C3" w:rsidRDefault="00C9040D" w:rsidP="00140215">
      <w:pPr>
        <w:autoSpaceDE w:val="0"/>
        <w:autoSpaceDN w:val="0"/>
        <w:adjustRightInd w:val="0"/>
        <w:spacing w:after="0" w:line="480" w:lineRule="auto"/>
        <w:jc w:val="both"/>
        <w:rPr>
          <w:rFonts w:ascii="Times New Roman" w:hAnsi="Times New Roman" w:cs="Times New Roman"/>
          <w:sz w:val="24"/>
          <w:szCs w:val="24"/>
          <w:lang w:val="en-US"/>
        </w:rPr>
      </w:pPr>
      <w:r w:rsidRPr="009407C3">
        <w:rPr>
          <w:rFonts w:ascii="Times New Roman" w:hAnsi="Times New Roman" w:cs="Times New Roman"/>
          <w:sz w:val="24"/>
          <w:szCs w:val="24"/>
          <w:lang w:val="en-US"/>
        </w:rPr>
        <w:t>Climate variability is expected to pose a risk to the stability of food systems further exacerbating food insecurity in those regions which are currently vulnerable to hunger and under-nutriti</w:t>
      </w:r>
      <w:r w:rsidR="008F3CC9" w:rsidRPr="009407C3">
        <w:rPr>
          <w:rFonts w:ascii="Times New Roman" w:hAnsi="Times New Roman" w:cs="Times New Roman"/>
          <w:sz w:val="24"/>
          <w:szCs w:val="24"/>
          <w:lang w:val="en-US"/>
        </w:rPr>
        <w:t xml:space="preserve">on. </w:t>
      </w:r>
      <w:r w:rsidRPr="009407C3">
        <w:rPr>
          <w:rFonts w:ascii="Times New Roman" w:hAnsi="Times New Roman" w:cs="Times New Roman"/>
          <w:sz w:val="24"/>
          <w:szCs w:val="24"/>
          <w:lang w:val="en-US"/>
        </w:rPr>
        <w:t>This will further increase food inequalities</w:t>
      </w:r>
      <w:r w:rsidR="008F3CC9" w:rsidRPr="009407C3">
        <w:rPr>
          <w:rFonts w:ascii="Times New Roman" w:hAnsi="Times New Roman" w:cs="Times New Roman"/>
          <w:sz w:val="24"/>
          <w:szCs w:val="24"/>
          <w:lang w:val="en-US"/>
        </w:rPr>
        <w:t xml:space="preserve"> making vulnerable </w:t>
      </w:r>
      <w:r w:rsidR="00541B6F" w:rsidRPr="009407C3">
        <w:rPr>
          <w:rFonts w:ascii="Times New Roman" w:hAnsi="Times New Roman" w:cs="Times New Roman"/>
          <w:sz w:val="24"/>
          <w:szCs w:val="24"/>
          <w:lang w:val="en-US"/>
        </w:rPr>
        <w:t xml:space="preserve">older </w:t>
      </w:r>
      <w:r w:rsidR="008F3CC9" w:rsidRPr="009407C3">
        <w:rPr>
          <w:rFonts w:ascii="Times New Roman" w:hAnsi="Times New Roman" w:cs="Times New Roman"/>
          <w:sz w:val="24"/>
          <w:szCs w:val="24"/>
          <w:lang w:val="en-US"/>
        </w:rPr>
        <w:t>people and communities less resilient to extreme weather</w:t>
      </w:r>
      <w:r w:rsidR="001A1108" w:rsidRPr="009407C3">
        <w:rPr>
          <w:rFonts w:ascii="Times New Roman" w:hAnsi="Times New Roman" w:cs="Times New Roman"/>
          <w:sz w:val="24"/>
          <w:szCs w:val="24"/>
          <w:lang w:val="en-US"/>
        </w:rPr>
        <w:t xml:space="preserve"> (Trenberth et al., 2014)</w:t>
      </w:r>
      <w:r w:rsidR="008F3CC9" w:rsidRPr="009407C3">
        <w:rPr>
          <w:rFonts w:ascii="Times New Roman" w:hAnsi="Times New Roman" w:cs="Times New Roman"/>
          <w:sz w:val="24"/>
          <w:szCs w:val="24"/>
          <w:lang w:val="en-US"/>
        </w:rPr>
        <w:t xml:space="preserve">. </w:t>
      </w:r>
      <w:r w:rsidRPr="009407C3">
        <w:rPr>
          <w:rFonts w:ascii="Times New Roman" w:hAnsi="Times New Roman" w:cs="Times New Roman"/>
          <w:sz w:val="24"/>
          <w:szCs w:val="24"/>
          <w:lang w:val="en-US"/>
        </w:rPr>
        <w:t xml:space="preserve">Access and </w:t>
      </w:r>
      <w:r w:rsidR="001A1108" w:rsidRPr="009407C3">
        <w:rPr>
          <w:rFonts w:ascii="Times New Roman" w:hAnsi="Times New Roman" w:cs="Times New Roman"/>
          <w:sz w:val="24"/>
          <w:szCs w:val="24"/>
          <w:lang w:val="en-US"/>
        </w:rPr>
        <w:t>utilization</w:t>
      </w:r>
      <w:r w:rsidRPr="009407C3">
        <w:rPr>
          <w:rFonts w:ascii="Times New Roman" w:hAnsi="Times New Roman" w:cs="Times New Roman"/>
          <w:sz w:val="24"/>
          <w:szCs w:val="24"/>
          <w:lang w:val="en-US"/>
        </w:rPr>
        <w:t xml:space="preserve"> of food is expected to be further affected by indirect climate effects on income, access to </w:t>
      </w:r>
      <w:r w:rsidR="00E40DDC" w:rsidRPr="009407C3">
        <w:rPr>
          <w:rFonts w:ascii="Times New Roman" w:hAnsi="Times New Roman" w:cs="Times New Roman"/>
          <w:sz w:val="24"/>
          <w:szCs w:val="24"/>
          <w:lang w:val="en-US"/>
        </w:rPr>
        <w:t xml:space="preserve">safe </w:t>
      </w:r>
      <w:r w:rsidRPr="009407C3">
        <w:rPr>
          <w:rFonts w:ascii="Times New Roman" w:hAnsi="Times New Roman" w:cs="Times New Roman"/>
          <w:sz w:val="24"/>
          <w:szCs w:val="24"/>
          <w:lang w:val="en-US"/>
        </w:rPr>
        <w:t xml:space="preserve">drinking water and health. </w:t>
      </w:r>
    </w:p>
    <w:p w:rsidR="00CA58C4" w:rsidRPr="009407C3" w:rsidRDefault="00CA58C4" w:rsidP="00140215">
      <w:pPr>
        <w:autoSpaceDE w:val="0"/>
        <w:autoSpaceDN w:val="0"/>
        <w:adjustRightInd w:val="0"/>
        <w:spacing w:after="0" w:line="480" w:lineRule="auto"/>
        <w:jc w:val="both"/>
        <w:rPr>
          <w:rFonts w:ascii="Times New Roman" w:hAnsi="Times New Roman" w:cs="Times New Roman"/>
          <w:sz w:val="24"/>
          <w:szCs w:val="24"/>
          <w:lang w:val="en-US"/>
        </w:rPr>
      </w:pPr>
    </w:p>
    <w:p w:rsidR="004A6D13" w:rsidRPr="009407C3" w:rsidRDefault="00443DFE" w:rsidP="00140215">
      <w:pPr>
        <w:autoSpaceDE w:val="0"/>
        <w:autoSpaceDN w:val="0"/>
        <w:adjustRightInd w:val="0"/>
        <w:spacing w:after="0" w:line="480" w:lineRule="auto"/>
        <w:jc w:val="both"/>
        <w:rPr>
          <w:rFonts w:ascii="Times New Roman" w:hAnsi="Times New Roman" w:cs="Times New Roman"/>
          <w:i/>
          <w:sz w:val="24"/>
          <w:szCs w:val="24"/>
          <w:lang w:val="en-US"/>
        </w:rPr>
      </w:pPr>
      <w:r w:rsidRPr="009407C3">
        <w:rPr>
          <w:rFonts w:ascii="Times New Roman" w:hAnsi="Times New Roman" w:cs="Times New Roman"/>
          <w:i/>
          <w:sz w:val="24"/>
          <w:szCs w:val="24"/>
          <w:lang w:val="en-US"/>
        </w:rPr>
        <w:t xml:space="preserve">Infectious Disease </w:t>
      </w:r>
    </w:p>
    <w:p w:rsidR="006946FB" w:rsidRPr="009407C3" w:rsidRDefault="003B0071" w:rsidP="00140215">
      <w:pPr>
        <w:autoSpaceDE w:val="0"/>
        <w:autoSpaceDN w:val="0"/>
        <w:adjustRightInd w:val="0"/>
        <w:spacing w:after="0" w:line="480" w:lineRule="auto"/>
        <w:jc w:val="both"/>
        <w:rPr>
          <w:rFonts w:ascii="Times New Roman" w:hAnsi="Times New Roman" w:cs="Times New Roman"/>
          <w:sz w:val="24"/>
          <w:szCs w:val="24"/>
          <w:lang w:val="en-US"/>
        </w:rPr>
      </w:pPr>
      <w:r w:rsidRPr="009407C3">
        <w:rPr>
          <w:rFonts w:ascii="Times New Roman" w:hAnsi="Times New Roman" w:cs="Times New Roman"/>
          <w:sz w:val="24"/>
          <w:szCs w:val="24"/>
          <w:lang w:val="en-US"/>
        </w:rPr>
        <w:t xml:space="preserve">Higher temperatures and changes in precipitation can </w:t>
      </w:r>
      <w:r w:rsidR="009A4DB2" w:rsidRPr="009407C3">
        <w:rPr>
          <w:rFonts w:ascii="Times New Roman" w:hAnsi="Times New Roman" w:cs="Times New Roman"/>
          <w:sz w:val="24"/>
          <w:szCs w:val="24"/>
          <w:lang w:val="en-US"/>
        </w:rPr>
        <w:t xml:space="preserve">cause </w:t>
      </w:r>
      <w:r w:rsidRPr="009407C3">
        <w:rPr>
          <w:rFonts w:ascii="Times New Roman" w:hAnsi="Times New Roman" w:cs="Times New Roman"/>
          <w:sz w:val="24"/>
          <w:szCs w:val="24"/>
          <w:lang w:val="en-US"/>
        </w:rPr>
        <w:t xml:space="preserve">proliferation of vector organisms (e.g. fleas, mosquitoes, and ticks) and immediate hosts. This is likely to result </w:t>
      </w:r>
      <w:r w:rsidR="00950A70" w:rsidRPr="009407C3">
        <w:rPr>
          <w:rFonts w:ascii="Times New Roman" w:hAnsi="Times New Roman" w:cs="Times New Roman"/>
          <w:sz w:val="24"/>
          <w:szCs w:val="24"/>
          <w:lang w:val="en-US"/>
        </w:rPr>
        <w:t xml:space="preserve">in </w:t>
      </w:r>
      <w:r w:rsidRPr="009407C3">
        <w:rPr>
          <w:rFonts w:ascii="Times New Roman" w:hAnsi="Times New Roman" w:cs="Times New Roman"/>
          <w:sz w:val="24"/>
          <w:szCs w:val="24"/>
          <w:lang w:val="en-US"/>
        </w:rPr>
        <w:t>increased risk of diseases such as mala</w:t>
      </w:r>
      <w:r w:rsidR="00555AA8" w:rsidRPr="009407C3">
        <w:rPr>
          <w:rFonts w:ascii="Times New Roman" w:hAnsi="Times New Roman" w:cs="Times New Roman"/>
          <w:sz w:val="24"/>
          <w:szCs w:val="24"/>
          <w:lang w:val="en-US"/>
        </w:rPr>
        <w:t>ria, dengue</w:t>
      </w:r>
      <w:r w:rsidR="007A39AA" w:rsidRPr="009407C3">
        <w:rPr>
          <w:rFonts w:ascii="Times New Roman" w:hAnsi="Times New Roman" w:cs="Times New Roman"/>
          <w:sz w:val="24"/>
          <w:szCs w:val="24"/>
          <w:lang w:val="en-US"/>
        </w:rPr>
        <w:t xml:space="preserve"> fever</w:t>
      </w:r>
      <w:r w:rsidR="00555AA8" w:rsidRPr="009407C3">
        <w:rPr>
          <w:rFonts w:ascii="Times New Roman" w:hAnsi="Times New Roman" w:cs="Times New Roman"/>
          <w:sz w:val="24"/>
          <w:szCs w:val="24"/>
          <w:lang w:val="en-US"/>
        </w:rPr>
        <w:t xml:space="preserve">, </w:t>
      </w:r>
      <w:r w:rsidR="00FE1D0A" w:rsidRPr="009407C3">
        <w:rPr>
          <w:rFonts w:ascii="Times New Roman" w:hAnsi="Times New Roman" w:cs="Times New Roman"/>
          <w:sz w:val="24"/>
          <w:szCs w:val="24"/>
          <w:lang w:val="en-US"/>
        </w:rPr>
        <w:t>lyme borreliosis, and s</w:t>
      </w:r>
      <w:r w:rsidRPr="009407C3">
        <w:rPr>
          <w:rFonts w:ascii="Times New Roman" w:hAnsi="Times New Roman" w:cs="Times New Roman"/>
          <w:sz w:val="24"/>
          <w:szCs w:val="24"/>
          <w:lang w:val="en-US"/>
        </w:rPr>
        <w:t>chistosomiasis</w:t>
      </w:r>
      <w:r w:rsidR="001A1108" w:rsidRPr="009407C3">
        <w:rPr>
          <w:rFonts w:ascii="Times New Roman" w:hAnsi="Times New Roman" w:cs="Times New Roman"/>
          <w:sz w:val="24"/>
          <w:szCs w:val="24"/>
          <w:lang w:val="en-US"/>
        </w:rPr>
        <w:t xml:space="preserve"> (Gamble et al., 2013)</w:t>
      </w:r>
      <w:r w:rsidRPr="009407C3">
        <w:rPr>
          <w:rFonts w:ascii="Times New Roman" w:hAnsi="Times New Roman" w:cs="Times New Roman"/>
          <w:sz w:val="24"/>
          <w:szCs w:val="24"/>
          <w:lang w:val="en-US"/>
        </w:rPr>
        <w:t xml:space="preserve">. </w:t>
      </w:r>
      <w:r w:rsidR="006A72CF" w:rsidRPr="009407C3">
        <w:rPr>
          <w:rFonts w:ascii="Times New Roman" w:hAnsi="Times New Roman" w:cs="Times New Roman"/>
          <w:sz w:val="24"/>
          <w:szCs w:val="24"/>
          <w:lang w:val="en-US"/>
        </w:rPr>
        <w:t xml:space="preserve">Flooding can increase contamination </w:t>
      </w:r>
      <w:r w:rsidR="009E34DC" w:rsidRPr="009407C3">
        <w:rPr>
          <w:rFonts w:ascii="Times New Roman" w:hAnsi="Times New Roman" w:cs="Times New Roman"/>
          <w:sz w:val="24"/>
          <w:szCs w:val="24"/>
          <w:lang w:val="en-US"/>
        </w:rPr>
        <w:t xml:space="preserve">by </w:t>
      </w:r>
      <w:r w:rsidR="00E31A36" w:rsidRPr="009407C3">
        <w:rPr>
          <w:rFonts w:ascii="Times New Roman" w:hAnsi="Times New Roman" w:cs="Times New Roman"/>
          <w:sz w:val="24"/>
          <w:szCs w:val="24"/>
          <w:lang w:val="en-US"/>
        </w:rPr>
        <w:t>waterborne and foodborne patho</w:t>
      </w:r>
      <w:r w:rsidR="006A72CF" w:rsidRPr="009407C3">
        <w:rPr>
          <w:rFonts w:ascii="Times New Roman" w:hAnsi="Times New Roman" w:cs="Times New Roman"/>
          <w:sz w:val="24"/>
          <w:szCs w:val="24"/>
          <w:lang w:val="en-US"/>
        </w:rPr>
        <w:t xml:space="preserve">gens via flood waters affecting food crops and sewer </w:t>
      </w:r>
      <w:r w:rsidR="009E34DC" w:rsidRPr="009407C3">
        <w:rPr>
          <w:rFonts w:ascii="Times New Roman" w:hAnsi="Times New Roman" w:cs="Times New Roman"/>
          <w:sz w:val="24"/>
          <w:szCs w:val="24"/>
          <w:lang w:val="en-US"/>
        </w:rPr>
        <w:t>run</w:t>
      </w:r>
      <w:r w:rsidR="006A72CF" w:rsidRPr="009407C3">
        <w:rPr>
          <w:rFonts w:ascii="Times New Roman" w:hAnsi="Times New Roman" w:cs="Times New Roman"/>
          <w:sz w:val="24"/>
          <w:szCs w:val="24"/>
          <w:lang w:val="en-US"/>
        </w:rPr>
        <w:t xml:space="preserve">off. </w:t>
      </w:r>
      <w:r w:rsidR="00371E0C" w:rsidRPr="009407C3">
        <w:rPr>
          <w:rFonts w:ascii="Times New Roman" w:hAnsi="Times New Roman" w:cs="Times New Roman"/>
          <w:sz w:val="24"/>
          <w:szCs w:val="24"/>
          <w:lang w:val="en-US"/>
        </w:rPr>
        <w:t>D</w:t>
      </w:r>
      <w:r w:rsidR="00E31A36" w:rsidRPr="009407C3">
        <w:rPr>
          <w:rFonts w:ascii="Times New Roman" w:hAnsi="Times New Roman" w:cs="Times New Roman"/>
          <w:sz w:val="24"/>
          <w:szCs w:val="24"/>
          <w:lang w:val="en-US"/>
        </w:rPr>
        <w:t>rinking water, seafood and fres</w:t>
      </w:r>
      <w:r w:rsidR="006A72CF" w:rsidRPr="009407C3">
        <w:rPr>
          <w:rFonts w:ascii="Times New Roman" w:hAnsi="Times New Roman" w:cs="Times New Roman"/>
          <w:sz w:val="24"/>
          <w:szCs w:val="24"/>
          <w:lang w:val="en-US"/>
        </w:rPr>
        <w:t>h produce</w:t>
      </w:r>
      <w:r w:rsidR="00371E0C" w:rsidRPr="009407C3">
        <w:rPr>
          <w:rFonts w:ascii="Times New Roman" w:hAnsi="Times New Roman" w:cs="Times New Roman"/>
          <w:sz w:val="24"/>
          <w:szCs w:val="24"/>
          <w:lang w:val="en-US"/>
        </w:rPr>
        <w:t xml:space="preserve"> can be affected. </w:t>
      </w:r>
      <w:r w:rsidR="00950A70" w:rsidRPr="009407C3">
        <w:rPr>
          <w:rFonts w:ascii="Times New Roman" w:hAnsi="Times New Roman" w:cs="Times New Roman"/>
          <w:sz w:val="24"/>
          <w:szCs w:val="24"/>
          <w:lang w:val="en-US"/>
        </w:rPr>
        <w:t>T</w:t>
      </w:r>
      <w:r w:rsidR="00443DFE" w:rsidRPr="009407C3">
        <w:rPr>
          <w:rFonts w:ascii="Times New Roman" w:hAnsi="Times New Roman" w:cs="Times New Roman"/>
          <w:sz w:val="24"/>
          <w:szCs w:val="24"/>
          <w:lang w:val="en-US"/>
        </w:rPr>
        <w:t>he</w:t>
      </w:r>
      <w:r w:rsidR="000B33B9" w:rsidRPr="009407C3">
        <w:rPr>
          <w:rFonts w:ascii="Times New Roman" w:hAnsi="Times New Roman" w:cs="Times New Roman"/>
          <w:sz w:val="24"/>
          <w:szCs w:val="24"/>
          <w:lang w:val="en-US"/>
        </w:rPr>
        <w:t>re is</w:t>
      </w:r>
      <w:r w:rsidR="00443DFE" w:rsidRPr="009407C3">
        <w:rPr>
          <w:rFonts w:ascii="Times New Roman" w:hAnsi="Times New Roman" w:cs="Times New Roman"/>
          <w:sz w:val="24"/>
          <w:szCs w:val="24"/>
          <w:lang w:val="en-US"/>
        </w:rPr>
        <w:t xml:space="preserve"> increased risk of </w:t>
      </w:r>
      <w:r w:rsidR="007F46FB" w:rsidRPr="009407C3">
        <w:rPr>
          <w:rFonts w:ascii="Times New Roman" w:hAnsi="Times New Roman" w:cs="Times New Roman"/>
          <w:sz w:val="24"/>
          <w:szCs w:val="24"/>
          <w:lang w:val="en-US"/>
        </w:rPr>
        <w:t xml:space="preserve">waterborne </w:t>
      </w:r>
      <w:r w:rsidR="00FE1D0A" w:rsidRPr="009407C3">
        <w:rPr>
          <w:rFonts w:ascii="Times New Roman" w:hAnsi="Times New Roman" w:cs="Times New Roman"/>
          <w:sz w:val="24"/>
          <w:szCs w:val="24"/>
          <w:lang w:val="en-US"/>
        </w:rPr>
        <w:t>disease (e.g. l</w:t>
      </w:r>
      <w:r w:rsidR="00443DFE" w:rsidRPr="009407C3">
        <w:rPr>
          <w:rFonts w:ascii="Times New Roman" w:hAnsi="Times New Roman" w:cs="Times New Roman"/>
          <w:sz w:val="24"/>
          <w:szCs w:val="24"/>
          <w:lang w:val="en-US"/>
        </w:rPr>
        <w:t>eptospi</w:t>
      </w:r>
      <w:r w:rsidR="003777A8" w:rsidRPr="009407C3">
        <w:rPr>
          <w:rFonts w:ascii="Times New Roman" w:hAnsi="Times New Roman" w:cs="Times New Roman"/>
          <w:sz w:val="24"/>
          <w:szCs w:val="24"/>
          <w:lang w:val="en-US"/>
        </w:rPr>
        <w:t>rosis, norovirus</w:t>
      </w:r>
      <w:r w:rsidR="00443DFE" w:rsidRPr="009407C3">
        <w:rPr>
          <w:rFonts w:ascii="Times New Roman" w:hAnsi="Times New Roman" w:cs="Times New Roman"/>
          <w:sz w:val="24"/>
          <w:szCs w:val="24"/>
          <w:lang w:val="en-US"/>
        </w:rPr>
        <w:t>) following flooding</w:t>
      </w:r>
      <w:r w:rsidR="007F46FB" w:rsidRPr="009407C3">
        <w:rPr>
          <w:rFonts w:ascii="Times New Roman" w:hAnsi="Times New Roman" w:cs="Times New Roman"/>
          <w:sz w:val="24"/>
          <w:szCs w:val="24"/>
          <w:lang w:val="en-US"/>
        </w:rPr>
        <w:t>.</w:t>
      </w:r>
      <w:r w:rsidR="00D653FD" w:rsidRPr="009407C3">
        <w:rPr>
          <w:rFonts w:ascii="Times New Roman" w:hAnsi="Times New Roman" w:cs="Times New Roman"/>
          <w:sz w:val="24"/>
          <w:szCs w:val="24"/>
          <w:lang w:val="en-US"/>
        </w:rPr>
        <w:t xml:space="preserve"> </w:t>
      </w:r>
      <w:r w:rsidR="00443DFE" w:rsidRPr="009407C3">
        <w:rPr>
          <w:rFonts w:ascii="Times New Roman" w:hAnsi="Times New Roman" w:cs="Times New Roman"/>
          <w:sz w:val="24"/>
          <w:szCs w:val="24"/>
        </w:rPr>
        <w:t>Older people are more vulnerable to gastrointestinal disease from waterborne pathogens due to</w:t>
      </w:r>
      <w:r w:rsidR="006F09C1" w:rsidRPr="009407C3">
        <w:rPr>
          <w:rFonts w:ascii="Times New Roman" w:hAnsi="Times New Roman" w:cs="Times New Roman"/>
          <w:sz w:val="24"/>
          <w:szCs w:val="24"/>
        </w:rPr>
        <w:t xml:space="preserve"> pre-existing medical conditions and</w:t>
      </w:r>
      <w:r w:rsidR="00443DFE" w:rsidRPr="009407C3">
        <w:rPr>
          <w:rFonts w:ascii="Times New Roman" w:hAnsi="Times New Roman" w:cs="Times New Roman"/>
          <w:sz w:val="24"/>
          <w:szCs w:val="24"/>
        </w:rPr>
        <w:t xml:space="preserve"> changes in immune system and gastrointestinal function that occur</w:t>
      </w:r>
      <w:r w:rsidR="007A39AA" w:rsidRPr="009407C3">
        <w:rPr>
          <w:rFonts w:ascii="Times New Roman" w:hAnsi="Times New Roman" w:cs="Times New Roman"/>
          <w:sz w:val="24"/>
          <w:szCs w:val="24"/>
        </w:rPr>
        <w:t>s</w:t>
      </w:r>
      <w:r w:rsidR="00443DFE" w:rsidRPr="009407C3">
        <w:rPr>
          <w:rFonts w:ascii="Times New Roman" w:hAnsi="Times New Roman" w:cs="Times New Roman"/>
          <w:sz w:val="24"/>
          <w:szCs w:val="24"/>
        </w:rPr>
        <w:t xml:space="preserve"> with ageing</w:t>
      </w:r>
      <w:r w:rsidR="006F09C1" w:rsidRPr="009407C3">
        <w:rPr>
          <w:rFonts w:ascii="Times New Roman" w:hAnsi="Times New Roman" w:cs="Times New Roman"/>
          <w:sz w:val="24"/>
          <w:szCs w:val="24"/>
        </w:rPr>
        <w:t>.</w:t>
      </w:r>
      <w:r w:rsidR="00443DFE" w:rsidRPr="009407C3">
        <w:rPr>
          <w:rFonts w:ascii="Times New Roman" w:hAnsi="Times New Roman" w:cs="Times New Roman"/>
          <w:sz w:val="24"/>
          <w:szCs w:val="24"/>
        </w:rPr>
        <w:t xml:space="preserve"> </w:t>
      </w:r>
      <w:r w:rsidR="0058470D" w:rsidRPr="009407C3">
        <w:rPr>
          <w:rFonts w:ascii="Times New Roman" w:hAnsi="Times New Roman" w:cs="Times New Roman"/>
          <w:sz w:val="24"/>
          <w:szCs w:val="24"/>
        </w:rPr>
        <w:t xml:space="preserve">In addition, </w:t>
      </w:r>
      <w:r w:rsidR="00950A70" w:rsidRPr="009407C3">
        <w:rPr>
          <w:rFonts w:ascii="Times New Roman" w:hAnsi="Times New Roman" w:cs="Times New Roman"/>
          <w:sz w:val="24"/>
          <w:szCs w:val="24"/>
        </w:rPr>
        <w:t xml:space="preserve">they may </w:t>
      </w:r>
      <w:r w:rsidR="006F09C1" w:rsidRPr="009407C3">
        <w:rPr>
          <w:rFonts w:ascii="Times New Roman" w:hAnsi="Times New Roman" w:cs="Times New Roman"/>
          <w:sz w:val="24"/>
          <w:szCs w:val="24"/>
        </w:rPr>
        <w:t>fail</w:t>
      </w:r>
      <w:r w:rsidR="00AC318D" w:rsidRPr="009407C3">
        <w:rPr>
          <w:rFonts w:ascii="Times New Roman" w:hAnsi="Times New Roman" w:cs="Times New Roman"/>
          <w:sz w:val="24"/>
          <w:szCs w:val="24"/>
        </w:rPr>
        <w:t xml:space="preserve"> </w:t>
      </w:r>
      <w:r w:rsidR="006F09C1" w:rsidRPr="009407C3">
        <w:rPr>
          <w:rFonts w:ascii="Times New Roman" w:hAnsi="Times New Roman" w:cs="Times New Roman"/>
          <w:sz w:val="24"/>
          <w:szCs w:val="24"/>
        </w:rPr>
        <w:t>to seek prompt medical attention which could lead to dehydration</w:t>
      </w:r>
      <w:r w:rsidR="00EF1584" w:rsidRPr="009407C3">
        <w:rPr>
          <w:rFonts w:ascii="Times New Roman" w:hAnsi="Times New Roman" w:cs="Times New Roman"/>
          <w:sz w:val="24"/>
          <w:szCs w:val="24"/>
        </w:rPr>
        <w:t>.</w:t>
      </w:r>
    </w:p>
    <w:p w:rsidR="00674F9C" w:rsidRPr="009407C3" w:rsidRDefault="00674F9C" w:rsidP="00140215">
      <w:pPr>
        <w:autoSpaceDE w:val="0"/>
        <w:autoSpaceDN w:val="0"/>
        <w:adjustRightInd w:val="0"/>
        <w:spacing w:after="0" w:line="480" w:lineRule="auto"/>
        <w:jc w:val="both"/>
        <w:rPr>
          <w:rFonts w:ascii="Times New Roman" w:hAnsi="Times New Roman" w:cs="Times New Roman"/>
          <w:sz w:val="24"/>
          <w:szCs w:val="24"/>
          <w:lang w:val="en-US"/>
        </w:rPr>
      </w:pPr>
    </w:p>
    <w:p w:rsidR="009E391A" w:rsidRPr="009407C3" w:rsidRDefault="00E47525" w:rsidP="00140215">
      <w:pPr>
        <w:autoSpaceDE w:val="0"/>
        <w:autoSpaceDN w:val="0"/>
        <w:adjustRightInd w:val="0"/>
        <w:spacing w:after="0" w:line="480" w:lineRule="auto"/>
        <w:jc w:val="both"/>
        <w:rPr>
          <w:rFonts w:ascii="Times New Roman" w:hAnsi="Times New Roman" w:cs="Times New Roman"/>
          <w:b/>
          <w:sz w:val="24"/>
          <w:szCs w:val="24"/>
          <w:lang w:val="en-US"/>
        </w:rPr>
      </w:pPr>
      <w:r w:rsidRPr="009407C3">
        <w:rPr>
          <w:rFonts w:ascii="Times New Roman" w:hAnsi="Times New Roman" w:cs="Times New Roman"/>
          <w:b/>
          <w:sz w:val="24"/>
          <w:szCs w:val="24"/>
          <w:lang w:val="en-US"/>
        </w:rPr>
        <w:t xml:space="preserve">Champion </w:t>
      </w:r>
    </w:p>
    <w:p w:rsidR="00CF1ECC" w:rsidRPr="00CF1ECC" w:rsidRDefault="00A8417D" w:rsidP="00140215">
      <w:pPr>
        <w:autoSpaceDE w:val="0"/>
        <w:autoSpaceDN w:val="0"/>
        <w:adjustRightInd w:val="0"/>
        <w:spacing w:after="0" w:line="480" w:lineRule="auto"/>
        <w:jc w:val="both"/>
        <w:rPr>
          <w:rFonts w:ascii="Times New Roman" w:hAnsi="Times New Roman" w:cs="Times New Roman"/>
          <w:sz w:val="24"/>
          <w:szCs w:val="24"/>
        </w:rPr>
      </w:pPr>
      <w:r w:rsidRPr="00CF1ECC">
        <w:rPr>
          <w:rFonts w:ascii="Times New Roman" w:hAnsi="Times New Roman" w:cs="Times New Roman"/>
          <w:sz w:val="24"/>
          <w:szCs w:val="24"/>
        </w:rPr>
        <w:t xml:space="preserve">An ageing population provides </w:t>
      </w:r>
      <w:r w:rsidR="001D24E5" w:rsidRPr="009407C3">
        <w:rPr>
          <w:rFonts w:ascii="Times New Roman" w:hAnsi="Times New Roman" w:cs="Times New Roman"/>
          <w:sz w:val="24"/>
          <w:szCs w:val="24"/>
        </w:rPr>
        <w:t xml:space="preserve">an increasing number of experienced </w:t>
      </w:r>
      <w:r w:rsidRPr="00CF1ECC">
        <w:rPr>
          <w:rFonts w:ascii="Times New Roman" w:hAnsi="Times New Roman" w:cs="Times New Roman"/>
          <w:sz w:val="24"/>
          <w:szCs w:val="24"/>
        </w:rPr>
        <w:t xml:space="preserve">individuals with different economic and social resources. </w:t>
      </w:r>
      <w:r w:rsidR="00E61B19" w:rsidRPr="00CF1ECC">
        <w:rPr>
          <w:rFonts w:ascii="Times New Roman" w:hAnsi="Times New Roman" w:cs="Times New Roman"/>
          <w:sz w:val="24"/>
          <w:szCs w:val="24"/>
        </w:rPr>
        <w:t xml:space="preserve">Senior environmental volunteerism </w:t>
      </w:r>
      <w:r w:rsidR="00E61B19" w:rsidRPr="009407C3">
        <w:rPr>
          <w:rFonts w:ascii="Times New Roman" w:eastAsia="Times New Roman" w:hAnsi="Times New Roman" w:cs="Times New Roman"/>
          <w:sz w:val="24"/>
          <w:szCs w:val="24"/>
        </w:rPr>
        <w:t xml:space="preserve">can </w:t>
      </w:r>
      <w:r w:rsidR="00E61B19" w:rsidRPr="00CF1ECC">
        <w:rPr>
          <w:rFonts w:ascii="Times New Roman" w:eastAsia="Times New Roman" w:hAnsi="Times New Roman" w:cs="Times New Roman"/>
          <w:sz w:val="24"/>
          <w:szCs w:val="24"/>
        </w:rPr>
        <w:t>play a role in building local community resilience to address the environmental challenges such as climate change, f</w:t>
      </w:r>
      <w:r w:rsidR="00E61B19" w:rsidRPr="009407C3">
        <w:rPr>
          <w:rFonts w:ascii="Times New Roman" w:eastAsia="Times New Roman" w:hAnsi="Times New Roman" w:cs="Times New Roman"/>
          <w:sz w:val="24"/>
          <w:szCs w:val="24"/>
        </w:rPr>
        <w:t>uel and food insecurity</w:t>
      </w:r>
      <w:r w:rsidR="00E61B19" w:rsidRPr="00CF1ECC">
        <w:rPr>
          <w:rFonts w:ascii="Times New Roman" w:eastAsia="Times New Roman" w:hAnsi="Times New Roman" w:cs="Times New Roman"/>
          <w:sz w:val="24"/>
          <w:szCs w:val="24"/>
        </w:rPr>
        <w:t>.</w:t>
      </w:r>
      <w:r w:rsidR="00E61B19" w:rsidRPr="009407C3">
        <w:rPr>
          <w:rFonts w:ascii="Times New Roman" w:hAnsi="Times New Roman" w:cs="Times New Roman"/>
          <w:sz w:val="24"/>
          <w:szCs w:val="24"/>
        </w:rPr>
        <w:t xml:space="preserve"> </w:t>
      </w:r>
      <w:r w:rsidR="00CF1ECC" w:rsidRPr="00CF1ECC">
        <w:rPr>
          <w:rFonts w:ascii="Times New Roman" w:hAnsi="Times New Roman" w:cs="Times New Roman"/>
          <w:sz w:val="24"/>
          <w:szCs w:val="24"/>
        </w:rPr>
        <w:t xml:space="preserve">It can </w:t>
      </w:r>
      <w:r w:rsidRPr="009407C3">
        <w:rPr>
          <w:rFonts w:ascii="Times New Roman" w:hAnsi="Times New Roman" w:cs="Times New Roman"/>
          <w:sz w:val="24"/>
          <w:szCs w:val="24"/>
        </w:rPr>
        <w:t>also</w:t>
      </w:r>
      <w:r w:rsidR="00E61B19" w:rsidRPr="009407C3">
        <w:rPr>
          <w:rFonts w:ascii="Times New Roman" w:eastAsia="Times New Roman" w:hAnsi="Times New Roman" w:cs="Times New Roman"/>
          <w:sz w:val="24"/>
          <w:szCs w:val="24"/>
        </w:rPr>
        <w:t xml:space="preserve"> </w:t>
      </w:r>
      <w:r w:rsidR="00181E88" w:rsidRPr="009407C3">
        <w:rPr>
          <w:rFonts w:ascii="Times New Roman" w:eastAsia="Times New Roman" w:hAnsi="Times New Roman" w:cs="Times New Roman"/>
          <w:sz w:val="24"/>
          <w:szCs w:val="24"/>
        </w:rPr>
        <w:t>provide</w:t>
      </w:r>
      <w:r w:rsidR="00E61B19" w:rsidRPr="00CF1ECC">
        <w:rPr>
          <w:rFonts w:ascii="Times New Roman" w:eastAsia="Times New Roman" w:hAnsi="Times New Roman" w:cs="Times New Roman"/>
          <w:sz w:val="24"/>
          <w:szCs w:val="24"/>
        </w:rPr>
        <w:t xml:space="preserve"> opportunities for better integration in later life and confer benefits both to the individual</w:t>
      </w:r>
      <w:r w:rsidR="00E61B19" w:rsidRPr="009407C3">
        <w:rPr>
          <w:rFonts w:ascii="Times New Roman" w:eastAsia="Times New Roman" w:hAnsi="Times New Roman" w:cs="Times New Roman"/>
          <w:sz w:val="24"/>
          <w:szCs w:val="24"/>
        </w:rPr>
        <w:t xml:space="preserve"> (i.e. health and wellbeing)</w:t>
      </w:r>
      <w:r w:rsidR="00E61B19" w:rsidRPr="00CF1ECC">
        <w:rPr>
          <w:rFonts w:ascii="Times New Roman" w:eastAsia="Times New Roman" w:hAnsi="Times New Roman" w:cs="Times New Roman"/>
          <w:sz w:val="24"/>
          <w:szCs w:val="24"/>
        </w:rPr>
        <w:t xml:space="preserve"> and community</w:t>
      </w:r>
      <w:r w:rsidR="00E61B19" w:rsidRPr="009407C3">
        <w:rPr>
          <w:rFonts w:ascii="Times New Roman" w:eastAsia="Times New Roman" w:hAnsi="Times New Roman" w:cs="Times New Roman"/>
          <w:sz w:val="24"/>
          <w:szCs w:val="24"/>
        </w:rPr>
        <w:t xml:space="preserve"> (e.g. social cohesion).</w:t>
      </w:r>
      <w:r w:rsidR="00181E88" w:rsidRPr="009407C3">
        <w:rPr>
          <w:rFonts w:ascii="Times New Roman" w:eastAsia="Times New Roman" w:hAnsi="Times New Roman" w:cs="Times New Roman"/>
          <w:sz w:val="24"/>
          <w:szCs w:val="24"/>
        </w:rPr>
        <w:t xml:space="preserve"> </w:t>
      </w:r>
      <w:r w:rsidR="00CF1ECC" w:rsidRPr="00CF1ECC">
        <w:rPr>
          <w:rFonts w:ascii="Times New Roman" w:hAnsi="Times New Roman" w:cs="Times New Roman"/>
          <w:sz w:val="24"/>
          <w:szCs w:val="24"/>
        </w:rPr>
        <w:t xml:space="preserve"> </w:t>
      </w:r>
      <w:r w:rsidR="00FE0561">
        <w:rPr>
          <w:rFonts w:ascii="Times New Roman" w:hAnsi="Times New Roman" w:cs="Times New Roman"/>
          <w:sz w:val="24"/>
          <w:szCs w:val="24"/>
        </w:rPr>
        <w:t>However, i</w:t>
      </w:r>
      <w:r w:rsidR="00CF1ECC" w:rsidRPr="00CF1ECC">
        <w:rPr>
          <w:rFonts w:ascii="Times New Roman" w:hAnsi="Times New Roman" w:cs="Times New Roman"/>
          <w:sz w:val="24"/>
          <w:szCs w:val="24"/>
        </w:rPr>
        <w:t xml:space="preserve">f senior environmental volunteering is to reach its full potential then cultural, income, health and practical barriers will need to be removed while discrimination, perceptions and attitudes need to be dispelled, and challenged. </w:t>
      </w:r>
    </w:p>
    <w:p w:rsidR="00CF1ECC" w:rsidRPr="00CF1ECC" w:rsidRDefault="00CF1ECC" w:rsidP="00140215">
      <w:pPr>
        <w:spacing w:after="0" w:line="480" w:lineRule="auto"/>
        <w:contextualSpacing/>
        <w:jc w:val="both"/>
        <w:rPr>
          <w:rFonts w:ascii="Times New Roman" w:hAnsi="Times New Roman" w:cs="Times New Roman"/>
          <w:b/>
          <w:sz w:val="24"/>
          <w:szCs w:val="24"/>
          <w:lang w:val="en-US"/>
        </w:rPr>
      </w:pPr>
    </w:p>
    <w:p w:rsidR="00CF1ECC" w:rsidRPr="009407C3" w:rsidRDefault="00CF1ECC" w:rsidP="00140215">
      <w:pPr>
        <w:spacing w:after="0" w:line="480" w:lineRule="auto"/>
        <w:contextualSpacing/>
        <w:jc w:val="both"/>
        <w:rPr>
          <w:rFonts w:ascii="Times New Roman" w:hAnsi="Times New Roman" w:cs="Times New Roman"/>
          <w:b/>
          <w:sz w:val="24"/>
          <w:szCs w:val="24"/>
          <w:lang w:val="en-US"/>
        </w:rPr>
      </w:pPr>
      <w:r w:rsidRPr="00CF1ECC">
        <w:rPr>
          <w:rFonts w:ascii="Times New Roman" w:hAnsi="Times New Roman" w:cs="Times New Roman"/>
          <w:b/>
          <w:sz w:val="24"/>
          <w:szCs w:val="24"/>
          <w:lang w:val="en-US"/>
        </w:rPr>
        <w:t>ADDRESSING THE CHALLENGE</w:t>
      </w:r>
    </w:p>
    <w:p w:rsidR="005728F8" w:rsidRDefault="005728F8" w:rsidP="00140215">
      <w:pPr>
        <w:autoSpaceDE w:val="0"/>
        <w:autoSpaceDN w:val="0"/>
        <w:adjustRightInd w:val="0"/>
        <w:spacing w:after="0" w:line="480" w:lineRule="auto"/>
        <w:jc w:val="both"/>
        <w:rPr>
          <w:rFonts w:ascii="Times New Roman" w:hAnsi="Times New Roman" w:cs="Times New Roman"/>
          <w:sz w:val="24"/>
          <w:szCs w:val="24"/>
        </w:rPr>
      </w:pPr>
      <w:r w:rsidRPr="005728F8">
        <w:rPr>
          <w:rFonts w:ascii="Times New Roman" w:hAnsi="Times New Roman" w:cs="Times New Roman"/>
          <w:sz w:val="24"/>
          <w:szCs w:val="24"/>
        </w:rPr>
        <w:t xml:space="preserve">There are three key areas where action </w:t>
      </w:r>
      <w:r w:rsidR="00014B94">
        <w:rPr>
          <w:rFonts w:ascii="Times New Roman" w:hAnsi="Times New Roman" w:cs="Times New Roman"/>
          <w:sz w:val="24"/>
          <w:szCs w:val="24"/>
        </w:rPr>
        <w:t>should be</w:t>
      </w:r>
      <w:r w:rsidRPr="005728F8">
        <w:rPr>
          <w:rFonts w:ascii="Times New Roman" w:hAnsi="Times New Roman" w:cs="Times New Roman"/>
          <w:sz w:val="24"/>
          <w:szCs w:val="24"/>
        </w:rPr>
        <w:t xml:space="preserve"> taken to address the challenge of growing old in a changing climate. </w:t>
      </w:r>
    </w:p>
    <w:p w:rsidR="00014B94" w:rsidRDefault="00014B94">
      <w:pPr>
        <w:rPr>
          <w:rFonts w:ascii="Times New Roman" w:hAnsi="Times New Roman" w:cs="Times New Roman"/>
          <w:sz w:val="24"/>
          <w:szCs w:val="24"/>
        </w:rPr>
      </w:pPr>
      <w:r>
        <w:rPr>
          <w:rFonts w:ascii="Times New Roman" w:hAnsi="Times New Roman" w:cs="Times New Roman"/>
          <w:sz w:val="24"/>
          <w:szCs w:val="24"/>
        </w:rPr>
        <w:br w:type="page"/>
      </w:r>
    </w:p>
    <w:p w:rsidR="00CF1ECC" w:rsidRPr="005728F8" w:rsidRDefault="00CF1ECC" w:rsidP="00140215">
      <w:pPr>
        <w:pStyle w:val="ListParagraph"/>
        <w:numPr>
          <w:ilvl w:val="0"/>
          <w:numId w:val="20"/>
        </w:numPr>
        <w:autoSpaceDE w:val="0"/>
        <w:autoSpaceDN w:val="0"/>
        <w:adjustRightInd w:val="0"/>
        <w:spacing w:after="0" w:line="480" w:lineRule="auto"/>
        <w:jc w:val="both"/>
        <w:rPr>
          <w:rFonts w:ascii="Times New Roman" w:hAnsi="Times New Roman" w:cs="Times New Roman"/>
          <w:b/>
          <w:i/>
          <w:sz w:val="24"/>
          <w:szCs w:val="24"/>
        </w:rPr>
      </w:pPr>
      <w:r w:rsidRPr="005728F8">
        <w:rPr>
          <w:rFonts w:ascii="Times New Roman" w:hAnsi="Times New Roman" w:cs="Times New Roman"/>
          <w:b/>
          <w:i/>
          <w:sz w:val="24"/>
          <w:szCs w:val="24"/>
        </w:rPr>
        <w:t>Reduce</w:t>
      </w:r>
      <w:r w:rsidR="005A7334" w:rsidRPr="005728F8">
        <w:rPr>
          <w:rFonts w:ascii="Times New Roman" w:hAnsi="Times New Roman" w:cs="Times New Roman"/>
          <w:b/>
          <w:i/>
          <w:sz w:val="24"/>
          <w:szCs w:val="24"/>
        </w:rPr>
        <w:t xml:space="preserve"> the </w:t>
      </w:r>
      <w:r w:rsidR="00697E9B" w:rsidRPr="005728F8">
        <w:rPr>
          <w:rFonts w:ascii="Times New Roman" w:hAnsi="Times New Roman" w:cs="Times New Roman"/>
          <w:b/>
          <w:i/>
          <w:sz w:val="24"/>
          <w:szCs w:val="24"/>
        </w:rPr>
        <w:t>carbon footprint of older people</w:t>
      </w:r>
    </w:p>
    <w:p w:rsidR="00C953E9" w:rsidRPr="00FA14DF" w:rsidRDefault="00FE0561" w:rsidP="0014021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 survey of public opinion on climate change found young </w:t>
      </w:r>
      <w:r w:rsidR="00FA14DF">
        <w:rPr>
          <w:rFonts w:ascii="Times New Roman" w:hAnsi="Times New Roman" w:cs="Times New Roman"/>
          <w:sz w:val="24"/>
          <w:szCs w:val="24"/>
        </w:rPr>
        <w:t>A</w:t>
      </w:r>
      <w:r w:rsidR="00C953E9" w:rsidRPr="004B5095">
        <w:rPr>
          <w:rFonts w:ascii="Times New Roman" w:hAnsi="Times New Roman" w:cs="Times New Roman"/>
          <w:sz w:val="24"/>
          <w:szCs w:val="24"/>
        </w:rPr>
        <w:t>mericans</w:t>
      </w:r>
      <w:r w:rsidR="00FA14DF">
        <w:rPr>
          <w:rFonts w:ascii="Times New Roman" w:hAnsi="Times New Roman" w:cs="Times New Roman"/>
          <w:sz w:val="24"/>
          <w:szCs w:val="24"/>
        </w:rPr>
        <w:t xml:space="preserve"> (18-29 yrs) </w:t>
      </w:r>
      <w:r w:rsidR="00C953E9" w:rsidRPr="004B5095">
        <w:rPr>
          <w:rFonts w:ascii="Times New Roman" w:hAnsi="Times New Roman" w:cs="Times New Roman"/>
          <w:sz w:val="24"/>
          <w:szCs w:val="24"/>
        </w:rPr>
        <w:t xml:space="preserve">are </w:t>
      </w:r>
      <w:r w:rsidR="00FA14DF">
        <w:rPr>
          <w:rFonts w:ascii="Times New Roman" w:hAnsi="Times New Roman" w:cs="Times New Roman"/>
          <w:sz w:val="24"/>
          <w:szCs w:val="24"/>
        </w:rPr>
        <w:t>more likely than those aged</w:t>
      </w:r>
      <w:r w:rsidR="00C953E9" w:rsidRPr="004B5095">
        <w:rPr>
          <w:rFonts w:ascii="Times New Roman" w:hAnsi="Times New Roman" w:cs="Times New Roman"/>
          <w:sz w:val="24"/>
          <w:szCs w:val="24"/>
        </w:rPr>
        <w:t xml:space="preserve"> 50 and o</w:t>
      </w:r>
      <w:r w:rsidR="004B5095" w:rsidRPr="004B5095">
        <w:rPr>
          <w:rFonts w:ascii="Times New Roman" w:hAnsi="Times New Roman" w:cs="Times New Roman"/>
          <w:sz w:val="24"/>
          <w:szCs w:val="24"/>
        </w:rPr>
        <w:t xml:space="preserve">lder to see global warming as a </w:t>
      </w:r>
      <w:r w:rsidR="00C953E9" w:rsidRPr="004B5095">
        <w:rPr>
          <w:rFonts w:ascii="Times New Roman" w:hAnsi="Times New Roman" w:cs="Times New Roman"/>
          <w:sz w:val="24"/>
          <w:szCs w:val="24"/>
        </w:rPr>
        <w:t>very serious problem (52% to 38%), to believe it will affect them</w:t>
      </w:r>
      <w:r w:rsidR="004B5095" w:rsidRPr="004B5095">
        <w:rPr>
          <w:rFonts w:ascii="Times New Roman" w:hAnsi="Times New Roman" w:cs="Times New Roman"/>
          <w:sz w:val="24"/>
          <w:szCs w:val="24"/>
        </w:rPr>
        <w:t xml:space="preserve"> personally (34% very concerned </w:t>
      </w:r>
      <w:r w:rsidR="00C953E9" w:rsidRPr="004B5095">
        <w:rPr>
          <w:rFonts w:ascii="Times New Roman" w:hAnsi="Times New Roman" w:cs="Times New Roman"/>
          <w:sz w:val="24"/>
          <w:szCs w:val="24"/>
        </w:rPr>
        <w:t>vs. 21%), and to support U.S. participation in an agreement to</w:t>
      </w:r>
      <w:r w:rsidR="00FA14DF">
        <w:rPr>
          <w:rFonts w:ascii="Times New Roman" w:hAnsi="Times New Roman" w:cs="Times New Roman"/>
          <w:sz w:val="24"/>
          <w:szCs w:val="24"/>
        </w:rPr>
        <w:t xml:space="preserve"> limit greenhouse gas emissions </w:t>
      </w:r>
      <w:r w:rsidR="004B5095" w:rsidRPr="004B5095">
        <w:rPr>
          <w:rFonts w:ascii="Times New Roman" w:hAnsi="Times New Roman" w:cs="Times New Roman"/>
          <w:sz w:val="24"/>
          <w:szCs w:val="24"/>
        </w:rPr>
        <w:t>(85% to 60%) (</w:t>
      </w:r>
      <w:r w:rsidR="00705854">
        <w:rPr>
          <w:rFonts w:ascii="Times New Roman" w:hAnsi="Times New Roman" w:cs="Times New Roman"/>
          <w:sz w:val="24"/>
          <w:szCs w:val="24"/>
        </w:rPr>
        <w:t>Stokes et al.</w:t>
      </w:r>
      <w:r w:rsidR="004B5095" w:rsidRPr="004B5095">
        <w:rPr>
          <w:rFonts w:ascii="Times New Roman" w:hAnsi="Times New Roman" w:cs="Times New Roman"/>
          <w:sz w:val="24"/>
          <w:szCs w:val="24"/>
        </w:rPr>
        <w:t xml:space="preserve">, 2015). </w:t>
      </w:r>
    </w:p>
    <w:p w:rsidR="00E00474" w:rsidRDefault="00E00474" w:rsidP="00140215">
      <w:pPr>
        <w:autoSpaceDE w:val="0"/>
        <w:autoSpaceDN w:val="0"/>
        <w:adjustRightInd w:val="0"/>
        <w:spacing w:after="0" w:line="480" w:lineRule="auto"/>
        <w:jc w:val="both"/>
        <w:rPr>
          <w:rFonts w:ascii="Times New Roman" w:hAnsi="Times New Roman" w:cs="Times New Roman"/>
          <w:color w:val="000000"/>
          <w:sz w:val="24"/>
          <w:szCs w:val="24"/>
        </w:rPr>
      </w:pPr>
    </w:p>
    <w:p w:rsidR="00CF1ECC" w:rsidRPr="00CF1ECC" w:rsidRDefault="00F00AF9" w:rsidP="00140215">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promotion of</w:t>
      </w:r>
      <w:r w:rsidR="005728F8">
        <w:rPr>
          <w:rFonts w:ascii="Times New Roman" w:hAnsi="Times New Roman" w:cs="Times New Roman"/>
          <w:color w:val="000000"/>
          <w:sz w:val="24"/>
          <w:szCs w:val="24"/>
        </w:rPr>
        <w:t xml:space="preserve"> greener attitudes and behav</w:t>
      </w:r>
      <w:r w:rsidR="00FA14DF" w:rsidRPr="004B5095">
        <w:rPr>
          <w:rFonts w:ascii="Times New Roman" w:hAnsi="Times New Roman" w:cs="Times New Roman"/>
          <w:color w:val="000000"/>
          <w:sz w:val="24"/>
          <w:szCs w:val="24"/>
        </w:rPr>
        <w:t>iors to influence individual lifestyle choic</w:t>
      </w:r>
      <w:r w:rsidR="00FA14DF" w:rsidRPr="004B5095">
        <w:rPr>
          <w:rFonts w:ascii="Times New Roman" w:hAnsi="Times New Roman" w:cs="Times New Roman"/>
          <w:color w:val="000000"/>
          <w:sz w:val="24"/>
          <w:szCs w:val="24"/>
        </w:rPr>
        <w:softHyphen/>
        <w:t xml:space="preserve">es of older people </w:t>
      </w:r>
      <w:r w:rsidR="00FA14DF">
        <w:rPr>
          <w:rFonts w:ascii="Times New Roman" w:hAnsi="Times New Roman" w:cs="Times New Roman"/>
          <w:color w:val="000000"/>
          <w:sz w:val="24"/>
          <w:szCs w:val="24"/>
        </w:rPr>
        <w:t xml:space="preserve">and </w:t>
      </w:r>
      <w:r w:rsidR="00FA14DF" w:rsidRPr="004B5095">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reduce their carbon footprint is </w:t>
      </w:r>
      <w:r w:rsidR="003B2CF6">
        <w:rPr>
          <w:rFonts w:ascii="Times New Roman" w:hAnsi="Times New Roman" w:cs="Times New Roman"/>
          <w:color w:val="000000"/>
          <w:sz w:val="24"/>
          <w:szCs w:val="24"/>
        </w:rPr>
        <w:t xml:space="preserve">therefore </w:t>
      </w:r>
      <w:r>
        <w:rPr>
          <w:rFonts w:ascii="Times New Roman" w:hAnsi="Times New Roman" w:cs="Times New Roman"/>
          <w:color w:val="000000"/>
          <w:sz w:val="24"/>
          <w:szCs w:val="24"/>
        </w:rPr>
        <w:t>needed.</w:t>
      </w:r>
      <w:r w:rsidR="008237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007B03CE" w:rsidRPr="004B5095">
        <w:rPr>
          <w:rFonts w:ascii="Times New Roman" w:hAnsi="Times New Roman" w:cs="Times New Roman"/>
          <w:color w:val="000000"/>
          <w:sz w:val="24"/>
          <w:szCs w:val="24"/>
        </w:rPr>
        <w:t xml:space="preserve">eer-to-peer approaches </w:t>
      </w:r>
      <w:r>
        <w:rPr>
          <w:rFonts w:ascii="Times New Roman" w:hAnsi="Times New Roman" w:cs="Times New Roman"/>
          <w:color w:val="000000"/>
          <w:sz w:val="24"/>
          <w:szCs w:val="24"/>
        </w:rPr>
        <w:t xml:space="preserve">to engage older people </w:t>
      </w:r>
      <w:r w:rsidR="007B03CE" w:rsidRPr="004B5095">
        <w:rPr>
          <w:rFonts w:ascii="Times New Roman" w:hAnsi="Times New Roman" w:cs="Times New Roman"/>
          <w:color w:val="000000"/>
          <w:sz w:val="24"/>
          <w:szCs w:val="24"/>
        </w:rPr>
        <w:t>could provide more credibility than</w:t>
      </w:r>
      <w:r w:rsidR="00464338" w:rsidRPr="004B5095">
        <w:rPr>
          <w:rFonts w:ascii="Times New Roman" w:hAnsi="Times New Roman" w:cs="Times New Roman"/>
          <w:color w:val="000000"/>
          <w:sz w:val="24"/>
          <w:szCs w:val="24"/>
        </w:rPr>
        <w:t xml:space="preserve"> top-down approaches</w:t>
      </w:r>
      <w:r w:rsidR="00F136C1">
        <w:rPr>
          <w:rFonts w:ascii="Times New Roman" w:hAnsi="Times New Roman" w:cs="Times New Roman"/>
          <w:color w:val="000000"/>
          <w:sz w:val="24"/>
          <w:szCs w:val="24"/>
        </w:rPr>
        <w:t xml:space="preserve"> (Haq et al., 2010)</w:t>
      </w:r>
      <w:r w:rsidR="007B03CE" w:rsidRPr="004B5095">
        <w:rPr>
          <w:rFonts w:ascii="Times New Roman" w:hAnsi="Times New Roman" w:cs="Times New Roman"/>
          <w:color w:val="000000"/>
          <w:sz w:val="24"/>
          <w:szCs w:val="24"/>
        </w:rPr>
        <w:t xml:space="preserve">. </w:t>
      </w:r>
      <w:r w:rsidR="0082373D">
        <w:rPr>
          <w:rFonts w:ascii="Times New Roman" w:hAnsi="Times New Roman" w:cs="Times New Roman"/>
          <w:color w:val="000000"/>
          <w:sz w:val="24"/>
          <w:szCs w:val="24"/>
        </w:rPr>
        <w:t>In addition, a</w:t>
      </w:r>
      <w:r w:rsidR="007B03CE" w:rsidRPr="004B5095">
        <w:rPr>
          <w:rFonts w:ascii="Times New Roman" w:hAnsi="Times New Roman" w:cs="Times New Roman"/>
          <w:color w:val="000000"/>
          <w:sz w:val="24"/>
          <w:szCs w:val="24"/>
        </w:rPr>
        <w:t>ppropriate in</w:t>
      </w:r>
      <w:r w:rsidR="007B03CE" w:rsidRPr="004B5095">
        <w:rPr>
          <w:rFonts w:ascii="Times New Roman" w:hAnsi="Times New Roman" w:cs="Times New Roman"/>
          <w:color w:val="000000"/>
          <w:sz w:val="24"/>
          <w:szCs w:val="24"/>
        </w:rPr>
        <w:softHyphen/>
        <w:t>frastructure and incentives that encour</w:t>
      </w:r>
      <w:r w:rsidR="007B03CE" w:rsidRPr="004B5095">
        <w:rPr>
          <w:rFonts w:ascii="Times New Roman" w:hAnsi="Times New Roman" w:cs="Times New Roman"/>
          <w:color w:val="000000"/>
          <w:sz w:val="24"/>
          <w:szCs w:val="24"/>
        </w:rPr>
        <w:softHyphen/>
        <w:t>age greener</w:t>
      </w:r>
      <w:r w:rsidR="003B2CF6">
        <w:rPr>
          <w:rFonts w:ascii="Times New Roman" w:hAnsi="Times New Roman" w:cs="Times New Roman"/>
          <w:color w:val="000000"/>
          <w:sz w:val="24"/>
          <w:szCs w:val="24"/>
        </w:rPr>
        <w:t xml:space="preserve"> behavior in later life will al</w:t>
      </w:r>
      <w:r w:rsidR="007B03CE" w:rsidRPr="004B5095">
        <w:rPr>
          <w:rFonts w:ascii="Times New Roman" w:hAnsi="Times New Roman" w:cs="Times New Roman"/>
          <w:color w:val="000000"/>
          <w:sz w:val="24"/>
          <w:szCs w:val="24"/>
        </w:rPr>
        <w:t xml:space="preserve">so be </w:t>
      </w:r>
      <w:r w:rsidR="003B2CF6">
        <w:rPr>
          <w:rFonts w:ascii="Times New Roman" w:hAnsi="Times New Roman" w:cs="Times New Roman"/>
          <w:color w:val="000000"/>
          <w:sz w:val="24"/>
          <w:szCs w:val="24"/>
        </w:rPr>
        <w:t>required</w:t>
      </w:r>
      <w:r w:rsidR="007B03CE" w:rsidRPr="004B5095">
        <w:rPr>
          <w:rFonts w:ascii="Times New Roman" w:hAnsi="Times New Roman" w:cs="Times New Roman"/>
          <w:color w:val="000000"/>
          <w:sz w:val="24"/>
          <w:szCs w:val="24"/>
        </w:rPr>
        <w:t>.</w:t>
      </w:r>
      <w:r w:rsidR="007B03CE" w:rsidRPr="004B5095">
        <w:rPr>
          <w:rFonts w:ascii="Times New Roman" w:hAnsi="Times New Roman" w:cs="Times New Roman"/>
          <w:sz w:val="24"/>
          <w:szCs w:val="24"/>
        </w:rPr>
        <w:t xml:space="preserve"> </w:t>
      </w:r>
      <w:r w:rsidR="00CF1ECC" w:rsidRPr="00CF1ECC">
        <w:rPr>
          <w:rFonts w:ascii="Times New Roman" w:hAnsi="Times New Roman" w:cs="Times New Roman"/>
          <w:sz w:val="24"/>
          <w:szCs w:val="24"/>
          <w:lang w:val="en-US"/>
        </w:rPr>
        <w:t>Since there will be a high number of urban seniors</w:t>
      </w:r>
      <w:r w:rsidR="009E4420" w:rsidRPr="004B5095">
        <w:rPr>
          <w:rFonts w:ascii="Times New Roman" w:hAnsi="Times New Roman" w:cs="Times New Roman"/>
          <w:sz w:val="24"/>
          <w:szCs w:val="24"/>
          <w:lang w:val="en-US"/>
        </w:rPr>
        <w:t>,</w:t>
      </w:r>
      <w:r w:rsidR="00CF1ECC" w:rsidRPr="00CF1ECC">
        <w:rPr>
          <w:rFonts w:ascii="Times New Roman" w:hAnsi="Times New Roman" w:cs="Times New Roman"/>
          <w:sz w:val="24"/>
          <w:szCs w:val="24"/>
          <w:lang w:val="en-US"/>
        </w:rPr>
        <w:t xml:space="preserve"> achieving age friendly cities will be important to provide the structures and services</w:t>
      </w:r>
      <w:r w:rsidR="003F4BE9">
        <w:rPr>
          <w:rFonts w:ascii="Times New Roman" w:hAnsi="Times New Roman" w:cs="Times New Roman"/>
          <w:sz w:val="24"/>
          <w:szCs w:val="24"/>
          <w:lang w:val="en-US"/>
        </w:rPr>
        <w:t xml:space="preserve"> (e.g. transport, housing and access to local services)</w:t>
      </w:r>
      <w:r w:rsidR="00CF1ECC" w:rsidRPr="00CF1ECC">
        <w:rPr>
          <w:rFonts w:ascii="Times New Roman" w:hAnsi="Times New Roman" w:cs="Times New Roman"/>
          <w:sz w:val="24"/>
          <w:szCs w:val="24"/>
          <w:lang w:val="en-US"/>
        </w:rPr>
        <w:t xml:space="preserve"> to support </w:t>
      </w:r>
      <w:r w:rsidR="006C7067">
        <w:rPr>
          <w:rFonts w:ascii="Times New Roman" w:hAnsi="Times New Roman" w:cs="Times New Roman"/>
          <w:sz w:val="24"/>
          <w:szCs w:val="24"/>
          <w:lang w:val="en-US"/>
        </w:rPr>
        <w:t>healthy and independent living</w:t>
      </w:r>
      <w:r w:rsidR="00CF1ECC" w:rsidRPr="00CF1ECC">
        <w:rPr>
          <w:rFonts w:ascii="Times New Roman" w:hAnsi="Times New Roman" w:cs="Times New Roman"/>
          <w:sz w:val="24"/>
          <w:szCs w:val="24"/>
          <w:lang w:val="en-US"/>
        </w:rPr>
        <w:t>.</w:t>
      </w:r>
    </w:p>
    <w:p w:rsidR="0082373D" w:rsidRDefault="0082373D" w:rsidP="00140215">
      <w:pPr>
        <w:spacing w:after="0" w:line="480" w:lineRule="auto"/>
        <w:contextualSpacing/>
        <w:jc w:val="both"/>
        <w:rPr>
          <w:rFonts w:ascii="Times New Roman" w:hAnsi="Times New Roman" w:cs="Times New Roman"/>
          <w:b/>
          <w:i/>
          <w:sz w:val="24"/>
          <w:szCs w:val="24"/>
          <w:lang w:val="en-US"/>
        </w:rPr>
      </w:pPr>
    </w:p>
    <w:p w:rsidR="00CF1ECC" w:rsidRPr="005728F8" w:rsidRDefault="00CF1ECC" w:rsidP="00140215">
      <w:pPr>
        <w:pStyle w:val="ListParagraph"/>
        <w:numPr>
          <w:ilvl w:val="0"/>
          <w:numId w:val="20"/>
        </w:numPr>
        <w:spacing w:after="0" w:line="480" w:lineRule="auto"/>
        <w:jc w:val="both"/>
        <w:rPr>
          <w:rFonts w:ascii="Times New Roman" w:hAnsi="Times New Roman" w:cs="Times New Roman"/>
          <w:b/>
          <w:i/>
          <w:sz w:val="24"/>
          <w:szCs w:val="24"/>
          <w:lang w:val="en-US"/>
        </w:rPr>
      </w:pPr>
      <w:r w:rsidRPr="005728F8">
        <w:rPr>
          <w:rFonts w:ascii="Times New Roman" w:hAnsi="Times New Roman" w:cs="Times New Roman"/>
          <w:b/>
          <w:i/>
          <w:sz w:val="24"/>
          <w:szCs w:val="24"/>
          <w:lang w:val="en-US"/>
        </w:rPr>
        <w:t>Protect</w:t>
      </w:r>
      <w:r w:rsidR="005A7334" w:rsidRPr="005728F8">
        <w:rPr>
          <w:rFonts w:ascii="Times New Roman" w:hAnsi="Times New Roman" w:cs="Times New Roman"/>
          <w:b/>
          <w:i/>
          <w:sz w:val="24"/>
          <w:szCs w:val="24"/>
          <w:lang w:val="en-US"/>
        </w:rPr>
        <w:t xml:space="preserve"> older people from the im</w:t>
      </w:r>
      <w:r w:rsidR="003C0F2D" w:rsidRPr="005728F8">
        <w:rPr>
          <w:rFonts w:ascii="Times New Roman" w:hAnsi="Times New Roman" w:cs="Times New Roman"/>
          <w:b/>
          <w:i/>
          <w:sz w:val="24"/>
          <w:szCs w:val="24"/>
          <w:lang w:val="en-US"/>
        </w:rPr>
        <w:t>pact of extreme weather events</w:t>
      </w:r>
    </w:p>
    <w:p w:rsidR="001A60C2" w:rsidRDefault="00C75BAE" w:rsidP="00140215">
      <w:pPr>
        <w:spacing w:after="0" w:line="480" w:lineRule="auto"/>
        <w:contextualSpacing/>
        <w:jc w:val="both"/>
        <w:rPr>
          <w:rFonts w:ascii="Times New Roman" w:hAnsi="Times New Roman" w:cs="Times New Roman"/>
          <w:sz w:val="24"/>
          <w:szCs w:val="24"/>
        </w:rPr>
      </w:pPr>
      <w:r w:rsidRPr="009407C3">
        <w:rPr>
          <w:rFonts w:ascii="Times New Roman" w:hAnsi="Times New Roman" w:cs="Times New Roman"/>
          <w:color w:val="000000"/>
          <w:sz w:val="24"/>
          <w:szCs w:val="24"/>
        </w:rPr>
        <w:t xml:space="preserve">Appropriate policies </w:t>
      </w:r>
      <w:r w:rsidR="00BE749F">
        <w:rPr>
          <w:rFonts w:ascii="Times New Roman" w:hAnsi="Times New Roman" w:cs="Times New Roman"/>
          <w:color w:val="000000"/>
          <w:sz w:val="24"/>
          <w:szCs w:val="24"/>
        </w:rPr>
        <w:t>are required to</w:t>
      </w:r>
      <w:r w:rsidRPr="009407C3">
        <w:rPr>
          <w:rFonts w:ascii="Times New Roman" w:hAnsi="Times New Roman" w:cs="Times New Roman"/>
          <w:color w:val="000000"/>
          <w:sz w:val="24"/>
          <w:szCs w:val="24"/>
        </w:rPr>
        <w:t xml:space="preserve"> </w:t>
      </w:r>
      <w:r w:rsidR="00CF1ECC" w:rsidRPr="00CF1ECC">
        <w:rPr>
          <w:rFonts w:ascii="Times New Roman" w:hAnsi="Times New Roman" w:cs="Times New Roman"/>
          <w:color w:val="000000"/>
          <w:sz w:val="24"/>
          <w:szCs w:val="24"/>
          <w:lang w:val="en-US"/>
        </w:rPr>
        <w:t xml:space="preserve">ensure older people reach later life with sufficient reserves (e.g. coping skills, strong family and social ties and savings and assets), reducing the challenges they face in later life, and providing adequate health and social protection. </w:t>
      </w:r>
      <w:r w:rsidR="00CF1ECC" w:rsidRPr="00CF1ECC">
        <w:rPr>
          <w:rFonts w:ascii="Times New Roman" w:hAnsi="Times New Roman" w:cs="Times New Roman"/>
          <w:sz w:val="24"/>
          <w:szCs w:val="24"/>
        </w:rPr>
        <w:t xml:space="preserve">If we are </w:t>
      </w:r>
      <w:r w:rsidR="006367C7">
        <w:rPr>
          <w:rFonts w:ascii="Times New Roman" w:hAnsi="Times New Roman" w:cs="Times New Roman"/>
          <w:sz w:val="24"/>
          <w:szCs w:val="24"/>
        </w:rPr>
        <w:t xml:space="preserve">to </w:t>
      </w:r>
      <w:r w:rsidR="00CF1ECC" w:rsidRPr="00CF1ECC">
        <w:rPr>
          <w:rFonts w:ascii="Times New Roman" w:hAnsi="Times New Roman" w:cs="Times New Roman"/>
          <w:sz w:val="24"/>
          <w:szCs w:val="24"/>
        </w:rPr>
        <w:t>better protect older people then healthy lifestyles, acquisition of coping skills, strong family and social ties, active interests and, of course, savings and assets, all will assist in ensuring that people’s reserves are, and remain, strong in later life</w:t>
      </w:r>
      <w:r w:rsidR="00D61E57" w:rsidRPr="009407C3">
        <w:rPr>
          <w:rFonts w:ascii="Times New Roman" w:hAnsi="Times New Roman" w:cs="Times New Roman"/>
          <w:sz w:val="24"/>
          <w:szCs w:val="24"/>
        </w:rPr>
        <w:t xml:space="preserve"> (Grundy, 2006)</w:t>
      </w:r>
      <w:r w:rsidR="00CF1ECC" w:rsidRPr="00CF1ECC">
        <w:rPr>
          <w:rFonts w:ascii="Times New Roman" w:hAnsi="Times New Roman" w:cs="Times New Roman"/>
          <w:sz w:val="24"/>
          <w:szCs w:val="24"/>
        </w:rPr>
        <w:t xml:space="preserve">. </w:t>
      </w:r>
    </w:p>
    <w:p w:rsidR="00014B94" w:rsidRDefault="00014B94">
      <w:pPr>
        <w:rPr>
          <w:rFonts w:ascii="Times New Roman" w:hAnsi="Times New Roman" w:cs="Times New Roman"/>
          <w:sz w:val="24"/>
          <w:szCs w:val="24"/>
        </w:rPr>
      </w:pPr>
      <w:r>
        <w:rPr>
          <w:rFonts w:ascii="Times New Roman" w:hAnsi="Times New Roman" w:cs="Times New Roman"/>
          <w:sz w:val="24"/>
          <w:szCs w:val="24"/>
        </w:rPr>
        <w:br w:type="page"/>
      </w:r>
    </w:p>
    <w:p w:rsidR="00CF1ECC" w:rsidRPr="003B2CF6" w:rsidRDefault="00CF1ECC" w:rsidP="00140215">
      <w:pPr>
        <w:pStyle w:val="ListParagraph"/>
        <w:numPr>
          <w:ilvl w:val="0"/>
          <w:numId w:val="20"/>
        </w:numPr>
        <w:spacing w:after="0" w:line="480" w:lineRule="auto"/>
        <w:jc w:val="both"/>
        <w:rPr>
          <w:rFonts w:ascii="Times New Roman" w:hAnsi="Times New Roman" w:cs="Times New Roman"/>
          <w:b/>
          <w:i/>
          <w:sz w:val="24"/>
          <w:szCs w:val="24"/>
        </w:rPr>
      </w:pPr>
      <w:r w:rsidRPr="003B2CF6">
        <w:rPr>
          <w:rFonts w:ascii="Times New Roman" w:hAnsi="Times New Roman" w:cs="Times New Roman"/>
          <w:b/>
          <w:i/>
          <w:sz w:val="24"/>
          <w:szCs w:val="24"/>
        </w:rPr>
        <w:t>Mobilise</w:t>
      </w:r>
      <w:r w:rsidR="001D24E5" w:rsidRPr="003B2CF6">
        <w:rPr>
          <w:rFonts w:ascii="Times New Roman" w:hAnsi="Times New Roman" w:cs="Times New Roman"/>
          <w:b/>
          <w:i/>
          <w:sz w:val="24"/>
          <w:szCs w:val="24"/>
        </w:rPr>
        <w:t xml:space="preserve"> the experience of older people</w:t>
      </w:r>
    </w:p>
    <w:p w:rsidR="00CF1ECC" w:rsidRPr="00CF1ECC" w:rsidRDefault="006A1E82" w:rsidP="00140215">
      <w:pPr>
        <w:spacing w:after="0" w:line="480" w:lineRule="auto"/>
        <w:contextualSpacing/>
        <w:jc w:val="both"/>
        <w:rPr>
          <w:rFonts w:ascii="Times New Roman" w:hAnsi="Times New Roman" w:cs="Times New Roman"/>
          <w:b/>
          <w:sz w:val="24"/>
          <w:szCs w:val="24"/>
        </w:rPr>
      </w:pPr>
      <w:r>
        <w:rPr>
          <w:rFonts w:ascii="Times New Roman" w:hAnsi="Times New Roman" w:cs="Times New Roman"/>
          <w:color w:val="000000"/>
          <w:sz w:val="24"/>
          <w:szCs w:val="24"/>
        </w:rPr>
        <w:t>Older peoples’</w:t>
      </w:r>
      <w:r w:rsidR="00E227B8">
        <w:rPr>
          <w:rFonts w:ascii="Times New Roman" w:hAnsi="Times New Roman" w:cs="Times New Roman"/>
          <w:color w:val="000000"/>
          <w:sz w:val="24"/>
          <w:szCs w:val="24"/>
        </w:rPr>
        <w:t xml:space="preserve"> knowledge of the local envi</w:t>
      </w:r>
      <w:r w:rsidR="00464338" w:rsidRPr="009407C3">
        <w:rPr>
          <w:rFonts w:ascii="Times New Roman" w:hAnsi="Times New Roman" w:cs="Times New Roman"/>
          <w:color w:val="000000"/>
          <w:sz w:val="24"/>
          <w:szCs w:val="24"/>
        </w:rPr>
        <w:t>ronment, its vulnerabilities and how the community has responded in the past allows them to play a key role in reduc</w:t>
      </w:r>
      <w:r w:rsidR="00464338" w:rsidRPr="009407C3">
        <w:rPr>
          <w:rFonts w:ascii="Times New Roman" w:hAnsi="Times New Roman" w:cs="Times New Roman"/>
          <w:color w:val="000000"/>
          <w:sz w:val="24"/>
          <w:szCs w:val="24"/>
        </w:rPr>
        <w:softHyphen/>
        <w:t>ing the</w:t>
      </w:r>
      <w:r w:rsidR="003B2CF6">
        <w:rPr>
          <w:rFonts w:ascii="Times New Roman" w:hAnsi="Times New Roman" w:cs="Times New Roman"/>
          <w:color w:val="000000"/>
          <w:sz w:val="24"/>
          <w:szCs w:val="24"/>
        </w:rPr>
        <w:t xml:space="preserve"> negative impact of current cli</w:t>
      </w:r>
      <w:r w:rsidR="00464338" w:rsidRPr="009407C3">
        <w:rPr>
          <w:rFonts w:ascii="Times New Roman" w:hAnsi="Times New Roman" w:cs="Times New Roman"/>
          <w:color w:val="000000"/>
          <w:sz w:val="24"/>
          <w:szCs w:val="24"/>
        </w:rPr>
        <w:t>mate</w:t>
      </w:r>
      <w:r w:rsidR="003B2CF6">
        <w:rPr>
          <w:rFonts w:ascii="Times New Roman" w:hAnsi="Times New Roman" w:cs="Times New Roman"/>
          <w:color w:val="000000"/>
          <w:sz w:val="24"/>
          <w:szCs w:val="24"/>
        </w:rPr>
        <w:t>-</w:t>
      </w:r>
      <w:r w:rsidR="00464338" w:rsidRPr="009407C3">
        <w:rPr>
          <w:rFonts w:ascii="Times New Roman" w:hAnsi="Times New Roman" w:cs="Times New Roman"/>
          <w:color w:val="000000"/>
          <w:sz w:val="24"/>
          <w:szCs w:val="24"/>
        </w:rPr>
        <w:t xml:space="preserve"> related disasters. In partic</w:t>
      </w:r>
      <w:r w:rsidR="00464338" w:rsidRPr="009407C3">
        <w:rPr>
          <w:rFonts w:ascii="Times New Roman" w:hAnsi="Times New Roman" w:cs="Times New Roman"/>
          <w:color w:val="000000"/>
          <w:sz w:val="24"/>
          <w:szCs w:val="24"/>
        </w:rPr>
        <w:softHyphen/>
        <w:t>ular, their knowledge of coping mecha</w:t>
      </w:r>
      <w:r w:rsidR="00464338" w:rsidRPr="009407C3">
        <w:rPr>
          <w:rFonts w:ascii="Times New Roman" w:hAnsi="Times New Roman" w:cs="Times New Roman"/>
          <w:color w:val="000000"/>
          <w:sz w:val="24"/>
          <w:szCs w:val="24"/>
        </w:rPr>
        <w:softHyphen/>
        <w:t>nisms can be critical when developing lo</w:t>
      </w:r>
      <w:r w:rsidR="00464338" w:rsidRPr="009407C3">
        <w:rPr>
          <w:rFonts w:ascii="Times New Roman" w:hAnsi="Times New Roman" w:cs="Times New Roman"/>
          <w:color w:val="000000"/>
          <w:sz w:val="24"/>
          <w:szCs w:val="24"/>
        </w:rPr>
        <w:softHyphen/>
        <w:t xml:space="preserve">cal disaster risk reduction and adaptation plans. </w:t>
      </w:r>
      <w:r w:rsidR="009E4420" w:rsidRPr="009407C3">
        <w:rPr>
          <w:rFonts w:ascii="Times New Roman" w:hAnsi="Times New Roman" w:cs="Times New Roman"/>
          <w:color w:val="000000"/>
          <w:sz w:val="24"/>
          <w:szCs w:val="24"/>
        </w:rPr>
        <w:t>However</w:t>
      </w:r>
      <w:r w:rsidR="003C29A2" w:rsidRPr="009407C3">
        <w:rPr>
          <w:rFonts w:ascii="Times New Roman" w:hAnsi="Times New Roman" w:cs="Times New Roman"/>
          <w:color w:val="000000"/>
          <w:sz w:val="24"/>
          <w:szCs w:val="24"/>
        </w:rPr>
        <w:t xml:space="preserve">, </w:t>
      </w:r>
      <w:r w:rsidR="003C29A2" w:rsidRPr="009407C3">
        <w:rPr>
          <w:rFonts w:ascii="Times New Roman" w:hAnsi="Times New Roman" w:cs="Times New Roman"/>
          <w:color w:val="231F20"/>
          <w:sz w:val="24"/>
          <w:szCs w:val="24"/>
          <w:lang w:val="en-US"/>
        </w:rPr>
        <w:t>t</w:t>
      </w:r>
      <w:r w:rsidR="00CF1ECC" w:rsidRPr="00CF1ECC">
        <w:rPr>
          <w:rFonts w:ascii="Times New Roman" w:hAnsi="Times New Roman" w:cs="Times New Roman"/>
          <w:color w:val="231F20"/>
          <w:sz w:val="24"/>
          <w:szCs w:val="24"/>
          <w:lang w:val="en-US"/>
        </w:rPr>
        <w:t>here is a general lack of political awareness of the potential of older people</w:t>
      </w:r>
      <w:r w:rsidR="00CF1ECC" w:rsidRPr="00CF1ECC">
        <w:rPr>
          <w:rFonts w:ascii="Times New Roman" w:eastAsia="Times New Roman" w:hAnsi="Times New Roman" w:cs="Times New Roman"/>
          <w:sz w:val="24"/>
          <w:szCs w:val="24"/>
          <w:lang w:val="en-US"/>
        </w:rPr>
        <w:t xml:space="preserve"> in environmental volunteering. </w:t>
      </w:r>
      <w:r w:rsidR="00CF1ECC" w:rsidRPr="00CF1ECC">
        <w:rPr>
          <w:rFonts w:ascii="Times New Roman" w:hAnsi="Times New Roman" w:cs="Times New Roman"/>
          <w:color w:val="231F20"/>
          <w:sz w:val="24"/>
          <w:szCs w:val="24"/>
          <w:lang w:val="en-US"/>
        </w:rPr>
        <w:t>F</w:t>
      </w:r>
      <w:r w:rsidR="00CF1ECC" w:rsidRPr="00CF1ECC">
        <w:rPr>
          <w:rFonts w:ascii="Times New Roman" w:eastAsia="Times New Roman" w:hAnsi="Times New Roman" w:cs="Times New Roman"/>
          <w:sz w:val="24"/>
          <w:szCs w:val="24"/>
          <w:lang w:val="en-US"/>
        </w:rPr>
        <w:t xml:space="preserve">urther efforts should be made to </w:t>
      </w:r>
      <w:r w:rsidR="00140215" w:rsidRPr="00CF1ECC">
        <w:rPr>
          <w:rFonts w:ascii="Times New Roman" w:eastAsia="Times New Roman" w:hAnsi="Times New Roman" w:cs="Times New Roman"/>
          <w:sz w:val="24"/>
          <w:szCs w:val="24"/>
          <w:lang w:val="en-US"/>
        </w:rPr>
        <w:t>mobilize</w:t>
      </w:r>
      <w:r w:rsidR="00CF1ECC" w:rsidRPr="00CF1ECC">
        <w:rPr>
          <w:rFonts w:ascii="Times New Roman" w:eastAsia="Times New Roman" w:hAnsi="Times New Roman" w:cs="Times New Roman"/>
          <w:sz w:val="24"/>
          <w:szCs w:val="24"/>
          <w:lang w:val="en-US"/>
        </w:rPr>
        <w:t xml:space="preserve"> the increasing number of older people</w:t>
      </w:r>
      <w:r w:rsidR="003C29A2" w:rsidRPr="009407C3">
        <w:rPr>
          <w:rFonts w:ascii="Times New Roman" w:eastAsia="Times New Roman" w:hAnsi="Times New Roman" w:cs="Times New Roman"/>
          <w:sz w:val="24"/>
          <w:szCs w:val="24"/>
          <w:lang w:val="en-US"/>
        </w:rPr>
        <w:t xml:space="preserve"> and remove </w:t>
      </w:r>
      <w:r w:rsidR="00CF1ECC" w:rsidRPr="00CF1ECC">
        <w:rPr>
          <w:rFonts w:ascii="Times New Roman" w:eastAsia="Times New Roman" w:hAnsi="Times New Roman" w:cs="Times New Roman"/>
          <w:sz w:val="24"/>
          <w:szCs w:val="24"/>
          <w:lang w:val="en-US"/>
        </w:rPr>
        <w:t>barriers to volunteering for older people such as insurance restrictions, health and safety regulations, and lack of access for disabled people</w:t>
      </w:r>
      <w:r w:rsidR="009D4219" w:rsidRPr="009407C3">
        <w:rPr>
          <w:rFonts w:ascii="Times New Roman" w:eastAsia="Times New Roman" w:hAnsi="Times New Roman" w:cs="Times New Roman"/>
          <w:sz w:val="24"/>
          <w:szCs w:val="24"/>
          <w:lang w:val="en-US"/>
        </w:rPr>
        <w:t>.</w:t>
      </w:r>
    </w:p>
    <w:p w:rsidR="00CF1ECC" w:rsidRPr="00CF1ECC" w:rsidRDefault="00CF1ECC" w:rsidP="00140215">
      <w:pPr>
        <w:spacing w:after="0" w:line="480" w:lineRule="auto"/>
        <w:contextualSpacing/>
        <w:jc w:val="both"/>
        <w:rPr>
          <w:rFonts w:ascii="Times New Roman" w:hAnsi="Times New Roman" w:cs="Times New Roman"/>
          <w:b/>
          <w:color w:val="231F20"/>
          <w:sz w:val="24"/>
          <w:szCs w:val="24"/>
          <w:lang w:val="en-US"/>
        </w:rPr>
      </w:pPr>
    </w:p>
    <w:p w:rsidR="004468E8" w:rsidRPr="00AE1C1D" w:rsidRDefault="00CF1ECC" w:rsidP="00140215">
      <w:pPr>
        <w:spacing w:after="0" w:line="480" w:lineRule="auto"/>
        <w:contextualSpacing/>
        <w:jc w:val="both"/>
        <w:rPr>
          <w:rFonts w:ascii="Times New Roman" w:hAnsi="Times New Roman" w:cs="Times New Roman"/>
          <w:b/>
          <w:color w:val="231F20"/>
          <w:sz w:val="24"/>
          <w:szCs w:val="24"/>
          <w:lang w:val="en-US"/>
        </w:rPr>
      </w:pPr>
      <w:r w:rsidRPr="00CF1ECC">
        <w:rPr>
          <w:rFonts w:ascii="Times New Roman" w:hAnsi="Times New Roman" w:cs="Times New Roman"/>
          <w:b/>
          <w:color w:val="231F20"/>
          <w:sz w:val="24"/>
          <w:szCs w:val="24"/>
          <w:lang w:val="en-US"/>
        </w:rPr>
        <w:t>CONCLUSION</w:t>
      </w:r>
    </w:p>
    <w:p w:rsidR="007A6463" w:rsidRPr="009407C3" w:rsidRDefault="008D4827" w:rsidP="0014021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w:t>
      </w:r>
      <w:r w:rsidR="003F4BE9">
        <w:rPr>
          <w:rFonts w:ascii="Times New Roman" w:hAnsi="Times New Roman" w:cs="Times New Roman"/>
          <w:sz w:val="24"/>
          <w:szCs w:val="24"/>
        </w:rPr>
        <w:t xml:space="preserve">currently </w:t>
      </w:r>
      <w:r w:rsidR="006C7067">
        <w:rPr>
          <w:rFonts w:ascii="Times New Roman" w:hAnsi="Times New Roman" w:cs="Times New Roman"/>
          <w:sz w:val="24"/>
          <w:szCs w:val="24"/>
        </w:rPr>
        <w:t>a lack of</w:t>
      </w:r>
      <w:r>
        <w:rPr>
          <w:rFonts w:ascii="Times New Roman" w:hAnsi="Times New Roman" w:cs="Times New Roman"/>
          <w:sz w:val="24"/>
          <w:szCs w:val="24"/>
        </w:rPr>
        <w:t xml:space="preserve"> a </w:t>
      </w:r>
      <w:r w:rsidR="007A6463" w:rsidRPr="009407C3">
        <w:rPr>
          <w:rFonts w:ascii="Times New Roman" w:hAnsi="Times New Roman" w:cs="Times New Roman"/>
          <w:sz w:val="24"/>
          <w:szCs w:val="24"/>
        </w:rPr>
        <w:t xml:space="preserve">coherent policy response which addresses the interface between climate change and older people. </w:t>
      </w:r>
      <w:r w:rsidR="003F4BE9">
        <w:rPr>
          <w:rFonts w:ascii="Times New Roman" w:hAnsi="Times New Roman" w:cs="Times New Roman"/>
          <w:sz w:val="24"/>
          <w:szCs w:val="24"/>
        </w:rPr>
        <w:t>If we are to deal</w:t>
      </w:r>
      <w:r w:rsidR="003F4BE9" w:rsidRPr="009407C3">
        <w:rPr>
          <w:rFonts w:ascii="Times New Roman" w:hAnsi="Times New Roman" w:cs="Times New Roman"/>
          <w:sz w:val="24"/>
          <w:szCs w:val="24"/>
        </w:rPr>
        <w:t xml:space="preserve"> with the range of impacts a changing climate will have on th</w:t>
      </w:r>
      <w:r w:rsidR="003F4BE9">
        <w:rPr>
          <w:rFonts w:ascii="Times New Roman" w:hAnsi="Times New Roman" w:cs="Times New Roman"/>
          <w:sz w:val="24"/>
          <w:szCs w:val="24"/>
        </w:rPr>
        <w:t>e lives of an ageing population, w</w:t>
      </w:r>
      <w:r>
        <w:rPr>
          <w:rFonts w:ascii="Times New Roman" w:hAnsi="Times New Roman" w:cs="Times New Roman"/>
          <w:sz w:val="24"/>
          <w:szCs w:val="24"/>
        </w:rPr>
        <w:t xml:space="preserve">e need public </w:t>
      </w:r>
      <w:r w:rsidR="007A6463" w:rsidRPr="009407C3">
        <w:rPr>
          <w:rFonts w:ascii="Times New Roman" w:hAnsi="Times New Roman" w:cs="Times New Roman"/>
          <w:sz w:val="24"/>
          <w:szCs w:val="24"/>
        </w:rPr>
        <w:t>policies to be sharpened, focused and coordinated</w:t>
      </w:r>
      <w:r w:rsidR="003F4BE9">
        <w:rPr>
          <w:rFonts w:ascii="Times New Roman" w:hAnsi="Times New Roman" w:cs="Times New Roman"/>
          <w:sz w:val="24"/>
          <w:szCs w:val="24"/>
        </w:rPr>
        <w:t>.</w:t>
      </w:r>
      <w:r w:rsidR="008F11DF">
        <w:rPr>
          <w:rFonts w:ascii="Times New Roman" w:hAnsi="Times New Roman" w:cs="Times New Roman"/>
          <w:sz w:val="24"/>
          <w:szCs w:val="24"/>
        </w:rPr>
        <w:t xml:space="preserve"> </w:t>
      </w:r>
      <w:r w:rsidR="007A6463" w:rsidRPr="009407C3">
        <w:rPr>
          <w:rFonts w:ascii="Times New Roman" w:hAnsi="Times New Roman" w:cs="Times New Roman"/>
          <w:sz w:val="24"/>
          <w:szCs w:val="24"/>
        </w:rPr>
        <w:t>The promotion of interventions throughout the course of a person’s life could, for example, include improvements to future-proof and climate-proof homes and provide information on how to cope with extreme weather events such as heatwaves and flooding. In addition, effective health and social care can help people cope with</w:t>
      </w:r>
      <w:r w:rsidR="004468E8">
        <w:rPr>
          <w:rFonts w:ascii="Times New Roman" w:hAnsi="Times New Roman" w:cs="Times New Roman"/>
          <w:sz w:val="24"/>
          <w:szCs w:val="24"/>
        </w:rPr>
        <w:t xml:space="preserve"> the challenges </w:t>
      </w:r>
      <w:r w:rsidR="007A6463" w:rsidRPr="009407C3">
        <w:rPr>
          <w:rFonts w:ascii="Times New Roman" w:hAnsi="Times New Roman" w:cs="Times New Roman"/>
          <w:sz w:val="24"/>
          <w:szCs w:val="24"/>
        </w:rPr>
        <w:t>posed by a changing climate in later life. Social support can assi</w:t>
      </w:r>
      <w:r w:rsidR="004468E8">
        <w:rPr>
          <w:rFonts w:ascii="Times New Roman" w:hAnsi="Times New Roman" w:cs="Times New Roman"/>
          <w:sz w:val="24"/>
          <w:szCs w:val="24"/>
        </w:rPr>
        <w:t xml:space="preserve">st in preventing a reduction in </w:t>
      </w:r>
      <w:r w:rsidR="007A6463" w:rsidRPr="009407C3">
        <w:rPr>
          <w:rFonts w:ascii="Times New Roman" w:hAnsi="Times New Roman" w:cs="Times New Roman"/>
          <w:sz w:val="24"/>
          <w:szCs w:val="24"/>
        </w:rPr>
        <w:t>reserves or assist in rebuilding reserves. Such interventions include access to good acute care and rehabilitation when needed, substitute professional social and psychological help in a crisis (if desired), the provision of long-term help, and income support</w:t>
      </w:r>
      <w:r w:rsidR="00BC509A">
        <w:rPr>
          <w:rFonts w:ascii="Times New Roman" w:hAnsi="Times New Roman" w:cs="Times New Roman"/>
          <w:sz w:val="24"/>
          <w:szCs w:val="24"/>
        </w:rPr>
        <w:t>.</w:t>
      </w:r>
    </w:p>
    <w:p w:rsidR="007A6463" w:rsidRPr="009407C3" w:rsidRDefault="007A6463" w:rsidP="00140215">
      <w:pPr>
        <w:autoSpaceDE w:val="0"/>
        <w:autoSpaceDN w:val="0"/>
        <w:adjustRightInd w:val="0"/>
        <w:spacing w:after="0" w:line="480" w:lineRule="auto"/>
        <w:jc w:val="both"/>
        <w:rPr>
          <w:rFonts w:ascii="Times New Roman" w:hAnsi="Times New Roman" w:cs="Times New Roman"/>
          <w:sz w:val="24"/>
          <w:szCs w:val="24"/>
        </w:rPr>
      </w:pPr>
    </w:p>
    <w:p w:rsidR="009E391A" w:rsidRDefault="007A6463" w:rsidP="00140215">
      <w:pPr>
        <w:autoSpaceDE w:val="0"/>
        <w:autoSpaceDN w:val="0"/>
        <w:adjustRightInd w:val="0"/>
        <w:spacing w:after="0" w:line="480" w:lineRule="auto"/>
        <w:jc w:val="both"/>
        <w:rPr>
          <w:rFonts w:ascii="Times New Roman" w:hAnsi="Times New Roman" w:cs="Times New Roman"/>
          <w:sz w:val="24"/>
          <w:szCs w:val="24"/>
        </w:rPr>
      </w:pPr>
      <w:r w:rsidRPr="009407C3">
        <w:rPr>
          <w:rFonts w:ascii="Times New Roman" w:hAnsi="Times New Roman" w:cs="Times New Roman"/>
          <w:sz w:val="24"/>
          <w:szCs w:val="24"/>
        </w:rPr>
        <w:t xml:space="preserve">National, regional and local agencies have a role to play in reducing the sensitivity of communities to extreme weather events through </w:t>
      </w:r>
      <w:r w:rsidR="008F11DF">
        <w:rPr>
          <w:rFonts w:ascii="Times New Roman" w:hAnsi="Times New Roman" w:cs="Times New Roman"/>
          <w:sz w:val="24"/>
          <w:szCs w:val="24"/>
        </w:rPr>
        <w:t xml:space="preserve">the provision of well-planned </w:t>
      </w:r>
      <w:r w:rsidRPr="009407C3">
        <w:rPr>
          <w:rFonts w:ascii="Times New Roman" w:hAnsi="Times New Roman" w:cs="Times New Roman"/>
          <w:sz w:val="24"/>
          <w:szCs w:val="24"/>
        </w:rPr>
        <w:t xml:space="preserve">infrastructure and maintenance of services, but also through partnership working with </w:t>
      </w:r>
      <w:r w:rsidR="00C179DF" w:rsidRPr="009407C3">
        <w:rPr>
          <w:rFonts w:ascii="Times New Roman" w:hAnsi="Times New Roman" w:cs="Times New Roman"/>
          <w:sz w:val="24"/>
          <w:szCs w:val="24"/>
        </w:rPr>
        <w:t>key stakeho</w:t>
      </w:r>
      <w:r w:rsidR="004468E8">
        <w:rPr>
          <w:rFonts w:ascii="Times New Roman" w:hAnsi="Times New Roman" w:cs="Times New Roman"/>
          <w:sz w:val="24"/>
          <w:szCs w:val="24"/>
        </w:rPr>
        <w:t>lder groups, health</w:t>
      </w:r>
      <w:r w:rsidR="008F11DF">
        <w:rPr>
          <w:rFonts w:ascii="Times New Roman" w:hAnsi="Times New Roman" w:cs="Times New Roman"/>
          <w:sz w:val="24"/>
          <w:szCs w:val="24"/>
        </w:rPr>
        <w:t xml:space="preserve"> agencies</w:t>
      </w:r>
      <w:r w:rsidR="00C179DF" w:rsidRPr="009407C3">
        <w:rPr>
          <w:rFonts w:ascii="Times New Roman" w:hAnsi="Times New Roman" w:cs="Times New Roman"/>
          <w:sz w:val="24"/>
          <w:szCs w:val="24"/>
        </w:rPr>
        <w:t xml:space="preserve">, </w:t>
      </w:r>
      <w:r w:rsidR="00BC509A">
        <w:rPr>
          <w:rFonts w:ascii="Times New Roman" w:hAnsi="Times New Roman" w:cs="Times New Roman"/>
          <w:sz w:val="24"/>
          <w:szCs w:val="24"/>
        </w:rPr>
        <w:t>g</w:t>
      </w:r>
      <w:r w:rsidRPr="009407C3">
        <w:rPr>
          <w:rFonts w:ascii="Times New Roman" w:hAnsi="Times New Roman" w:cs="Times New Roman"/>
          <w:sz w:val="24"/>
          <w:szCs w:val="24"/>
        </w:rPr>
        <w:t>overnment organisations and charities.</w:t>
      </w:r>
    </w:p>
    <w:p w:rsidR="0047459B" w:rsidRDefault="0047459B" w:rsidP="00140215">
      <w:pPr>
        <w:autoSpaceDE w:val="0"/>
        <w:autoSpaceDN w:val="0"/>
        <w:adjustRightInd w:val="0"/>
        <w:spacing w:after="0" w:line="480" w:lineRule="auto"/>
        <w:jc w:val="both"/>
        <w:rPr>
          <w:rFonts w:ascii="Times New Roman" w:hAnsi="Times New Roman" w:cs="Times New Roman"/>
          <w:sz w:val="24"/>
          <w:szCs w:val="24"/>
        </w:rPr>
      </w:pPr>
    </w:p>
    <w:p w:rsidR="00BC509A" w:rsidRDefault="0047459B" w:rsidP="00140215">
      <w:pPr>
        <w:autoSpaceDE w:val="0"/>
        <w:autoSpaceDN w:val="0"/>
        <w:adjustRightInd w:val="0"/>
        <w:spacing w:after="0" w:line="480" w:lineRule="auto"/>
        <w:jc w:val="both"/>
        <w:rPr>
          <w:rFonts w:ascii="Times New Roman" w:hAnsi="Times New Roman" w:cs="Times New Roman"/>
          <w:sz w:val="24"/>
          <w:szCs w:val="24"/>
        </w:rPr>
      </w:pPr>
      <w:r w:rsidRPr="009407C3">
        <w:rPr>
          <w:rFonts w:ascii="Times New Roman" w:hAnsi="Times New Roman" w:cs="Times New Roman"/>
          <w:sz w:val="24"/>
          <w:szCs w:val="24"/>
        </w:rPr>
        <w:t>Growing old in the twenty-first century will bring with it the unique challenge of adapting to changing weather patterns caused by a warmer climate.</w:t>
      </w:r>
      <w:r w:rsidRPr="009407C3">
        <w:rPr>
          <w:rFonts w:ascii="Times New Roman" w:hAnsi="Times New Roman" w:cs="Times New Roman"/>
          <w:color w:val="000000"/>
          <w:sz w:val="24"/>
          <w:szCs w:val="24"/>
          <w:lang w:val="en-US"/>
        </w:rPr>
        <w:t xml:space="preserve"> This will require the interdisciplinary </w:t>
      </w:r>
      <w:r w:rsidR="00CE08A1">
        <w:rPr>
          <w:rFonts w:ascii="Times New Roman" w:hAnsi="Times New Roman" w:cs="Times New Roman"/>
          <w:color w:val="000000"/>
          <w:sz w:val="24"/>
          <w:szCs w:val="24"/>
          <w:lang w:val="en-US"/>
        </w:rPr>
        <w:t xml:space="preserve">approach </w:t>
      </w:r>
      <w:r w:rsidRPr="00CF1ECC">
        <w:rPr>
          <w:rFonts w:ascii="Times New Roman" w:hAnsi="Times New Roman" w:cs="Times New Roman"/>
          <w:bCs/>
          <w:color w:val="000000" w:themeColor="text1"/>
          <w:sz w:val="24"/>
          <w:szCs w:val="24"/>
        </w:rPr>
        <w:t xml:space="preserve"> </w:t>
      </w:r>
      <w:r w:rsidRPr="009407C3">
        <w:rPr>
          <w:rFonts w:ascii="Times New Roman" w:hAnsi="Times New Roman" w:cs="Times New Roman"/>
          <w:color w:val="000000"/>
          <w:sz w:val="24"/>
          <w:szCs w:val="24"/>
          <w:lang w:val="en-US"/>
        </w:rPr>
        <w:t xml:space="preserve">to better understand the intersection between population ageing and climate change </w:t>
      </w:r>
      <w:r>
        <w:rPr>
          <w:rFonts w:ascii="Times New Roman" w:hAnsi="Times New Roman" w:cs="Times New Roman"/>
          <w:color w:val="000000"/>
          <w:sz w:val="24"/>
          <w:szCs w:val="24"/>
          <w:lang w:val="en-US"/>
        </w:rPr>
        <w:t xml:space="preserve">and provide the evidence base to ensure that policy </w:t>
      </w:r>
      <w:r w:rsidR="00D01952">
        <w:rPr>
          <w:rFonts w:ascii="Times New Roman" w:hAnsi="Times New Roman" w:cs="Times New Roman"/>
          <w:sz w:val="24"/>
          <w:szCs w:val="24"/>
        </w:rPr>
        <w:t>harness</w:t>
      </w:r>
      <w:r>
        <w:rPr>
          <w:rFonts w:ascii="Times New Roman" w:hAnsi="Times New Roman" w:cs="Times New Roman"/>
          <w:sz w:val="24"/>
          <w:szCs w:val="24"/>
        </w:rPr>
        <w:t>es</w:t>
      </w:r>
      <w:r w:rsidR="007A6463" w:rsidRPr="00CF1ECC">
        <w:rPr>
          <w:rFonts w:ascii="Times New Roman" w:hAnsi="Times New Roman" w:cs="Times New Roman"/>
          <w:sz w:val="24"/>
          <w:szCs w:val="24"/>
        </w:rPr>
        <w:t xml:space="preserve"> the contribution older people can make to</w:t>
      </w:r>
      <w:r w:rsidR="00D01952">
        <w:rPr>
          <w:rFonts w:ascii="Times New Roman" w:hAnsi="Times New Roman" w:cs="Times New Roman"/>
          <w:sz w:val="24"/>
          <w:szCs w:val="24"/>
        </w:rPr>
        <w:t xml:space="preserve"> climate action</w:t>
      </w:r>
      <w:r w:rsidR="007A6463" w:rsidRPr="00CF1ECC">
        <w:rPr>
          <w:rFonts w:ascii="Times New Roman" w:hAnsi="Times New Roman" w:cs="Times New Roman"/>
          <w:sz w:val="24"/>
          <w:szCs w:val="24"/>
        </w:rPr>
        <w:t>, while reducing th</w:t>
      </w:r>
      <w:r>
        <w:rPr>
          <w:rFonts w:ascii="Times New Roman" w:hAnsi="Times New Roman" w:cs="Times New Roman"/>
          <w:sz w:val="24"/>
          <w:szCs w:val="24"/>
        </w:rPr>
        <w:t>e</w:t>
      </w:r>
      <w:r w:rsidR="009353B4">
        <w:rPr>
          <w:rFonts w:ascii="Times New Roman" w:hAnsi="Times New Roman" w:cs="Times New Roman"/>
          <w:sz w:val="24"/>
          <w:szCs w:val="24"/>
        </w:rPr>
        <w:t>ir</w:t>
      </w:r>
      <w:r>
        <w:rPr>
          <w:rFonts w:ascii="Times New Roman" w:hAnsi="Times New Roman" w:cs="Times New Roman"/>
          <w:sz w:val="24"/>
          <w:szCs w:val="24"/>
        </w:rPr>
        <w:t xml:space="preserve"> vulnerability</w:t>
      </w:r>
      <w:r w:rsidR="009353B4">
        <w:rPr>
          <w:rFonts w:ascii="Times New Roman" w:hAnsi="Times New Roman" w:cs="Times New Roman"/>
          <w:sz w:val="24"/>
          <w:szCs w:val="24"/>
        </w:rPr>
        <w:t>;</w:t>
      </w:r>
      <w:r>
        <w:rPr>
          <w:rFonts w:ascii="Times New Roman" w:hAnsi="Times New Roman" w:cs="Times New Roman"/>
          <w:sz w:val="24"/>
          <w:szCs w:val="24"/>
        </w:rPr>
        <w:t xml:space="preserve"> </w:t>
      </w:r>
      <w:r w:rsidR="007A6463" w:rsidRPr="00CF1ECC">
        <w:rPr>
          <w:rFonts w:ascii="Times New Roman" w:hAnsi="Times New Roman" w:cs="Times New Roman"/>
          <w:sz w:val="24"/>
          <w:szCs w:val="24"/>
        </w:rPr>
        <w:t>ensuring they reach later life with greater resilience.</w:t>
      </w:r>
    </w:p>
    <w:p w:rsidR="00DF398F" w:rsidRPr="0047459B" w:rsidRDefault="00DF398F" w:rsidP="00140215">
      <w:pPr>
        <w:autoSpaceDE w:val="0"/>
        <w:autoSpaceDN w:val="0"/>
        <w:adjustRightInd w:val="0"/>
        <w:spacing w:after="0" w:line="480" w:lineRule="auto"/>
        <w:jc w:val="both"/>
        <w:rPr>
          <w:rFonts w:ascii="Times New Roman" w:hAnsi="Times New Roman" w:cs="Times New Roman"/>
          <w:color w:val="000000"/>
          <w:sz w:val="24"/>
          <w:szCs w:val="24"/>
          <w:lang w:val="en-US"/>
        </w:rPr>
      </w:pPr>
      <w:r w:rsidRPr="009407C3">
        <w:rPr>
          <w:rFonts w:ascii="Times New Roman" w:hAnsi="Times New Roman" w:cs="Times New Roman"/>
          <w:sz w:val="24"/>
          <w:szCs w:val="24"/>
        </w:rPr>
        <w:br w:type="page"/>
      </w:r>
    </w:p>
    <w:p w:rsidR="000A15CA" w:rsidRPr="0082373D" w:rsidRDefault="000A15CA" w:rsidP="00140215">
      <w:pPr>
        <w:spacing w:after="0" w:line="480" w:lineRule="auto"/>
        <w:jc w:val="both"/>
        <w:rPr>
          <w:rFonts w:ascii="Times New Roman" w:hAnsi="Times New Roman" w:cs="Times New Roman"/>
          <w:b/>
          <w:sz w:val="24"/>
          <w:szCs w:val="24"/>
        </w:rPr>
      </w:pPr>
      <w:r w:rsidRPr="0082373D">
        <w:rPr>
          <w:rFonts w:ascii="Times New Roman" w:hAnsi="Times New Roman" w:cs="Times New Roman"/>
          <w:b/>
          <w:sz w:val="24"/>
          <w:szCs w:val="24"/>
        </w:rPr>
        <w:t>References</w:t>
      </w:r>
    </w:p>
    <w:p w:rsidR="008B7B02" w:rsidRPr="009407C3" w:rsidRDefault="008B7B02" w:rsidP="00140215">
      <w:pPr>
        <w:autoSpaceDE w:val="0"/>
        <w:autoSpaceDN w:val="0"/>
        <w:adjustRightInd w:val="0"/>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Adger, W</w:t>
      </w:r>
      <w:r w:rsidR="00AC165D">
        <w:rPr>
          <w:rFonts w:ascii="Times New Roman" w:hAnsi="Times New Roman" w:cs="Times New Roman"/>
          <w:sz w:val="24"/>
          <w:szCs w:val="24"/>
        </w:rPr>
        <w:t>.</w:t>
      </w:r>
      <w:r w:rsidRPr="009407C3">
        <w:rPr>
          <w:rFonts w:ascii="Times New Roman" w:hAnsi="Times New Roman" w:cs="Times New Roman"/>
          <w:sz w:val="24"/>
          <w:szCs w:val="24"/>
        </w:rPr>
        <w:t xml:space="preserve"> N</w:t>
      </w:r>
      <w:r w:rsidR="00AC165D">
        <w:rPr>
          <w:rFonts w:ascii="Times New Roman" w:hAnsi="Times New Roman" w:cs="Times New Roman"/>
          <w:sz w:val="24"/>
          <w:szCs w:val="24"/>
        </w:rPr>
        <w:t>.</w:t>
      </w:r>
      <w:r w:rsidRPr="009407C3">
        <w:rPr>
          <w:rFonts w:ascii="Times New Roman" w:hAnsi="Times New Roman" w:cs="Times New Roman"/>
          <w:sz w:val="24"/>
          <w:szCs w:val="24"/>
        </w:rPr>
        <w:t>, (2006)</w:t>
      </w:r>
      <w:r w:rsidR="00AC165D">
        <w:rPr>
          <w:rFonts w:ascii="Times New Roman" w:hAnsi="Times New Roman" w:cs="Times New Roman"/>
          <w:sz w:val="24"/>
          <w:szCs w:val="24"/>
        </w:rPr>
        <w:t>.</w:t>
      </w:r>
      <w:r w:rsidRPr="009407C3">
        <w:rPr>
          <w:rFonts w:ascii="Times New Roman" w:hAnsi="Times New Roman" w:cs="Times New Roman"/>
          <w:sz w:val="24"/>
          <w:szCs w:val="24"/>
        </w:rPr>
        <w:t xml:space="preserve"> Vulnerability. </w:t>
      </w:r>
      <w:r w:rsidRPr="00AC165D">
        <w:rPr>
          <w:rFonts w:ascii="Times New Roman" w:hAnsi="Times New Roman" w:cs="Times New Roman"/>
          <w:i/>
          <w:sz w:val="24"/>
          <w:szCs w:val="24"/>
        </w:rPr>
        <w:t>Global Environmental Change</w:t>
      </w:r>
      <w:r w:rsidRPr="009407C3">
        <w:rPr>
          <w:rFonts w:ascii="Times New Roman" w:hAnsi="Times New Roman" w:cs="Times New Roman"/>
          <w:sz w:val="24"/>
          <w:szCs w:val="24"/>
        </w:rPr>
        <w:t xml:space="preserve">, </w:t>
      </w:r>
      <w:r w:rsidRPr="00AC165D">
        <w:rPr>
          <w:rFonts w:ascii="Times New Roman" w:hAnsi="Times New Roman" w:cs="Times New Roman"/>
          <w:i/>
          <w:sz w:val="24"/>
          <w:szCs w:val="24"/>
        </w:rPr>
        <w:t>16</w:t>
      </w:r>
      <w:r w:rsidRPr="009407C3">
        <w:rPr>
          <w:rFonts w:ascii="Times New Roman" w:hAnsi="Times New Roman" w:cs="Times New Roman"/>
          <w:sz w:val="24"/>
          <w:szCs w:val="24"/>
        </w:rPr>
        <w:t>, 268-281.</w:t>
      </w:r>
    </w:p>
    <w:p w:rsidR="00FF5E9A" w:rsidRPr="009407C3" w:rsidRDefault="00FF5E9A" w:rsidP="00140215">
      <w:pPr>
        <w:tabs>
          <w:tab w:val="left" w:pos="525"/>
        </w:tabs>
        <w:autoSpaceDE w:val="0"/>
        <w:autoSpaceDN w:val="0"/>
        <w:adjustRightInd w:val="0"/>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Andersen, Z</w:t>
      </w:r>
      <w:r w:rsidR="00AC165D">
        <w:rPr>
          <w:rFonts w:ascii="Times New Roman" w:hAnsi="Times New Roman" w:cs="Times New Roman"/>
          <w:sz w:val="24"/>
          <w:szCs w:val="24"/>
        </w:rPr>
        <w:t>.</w:t>
      </w:r>
      <w:r w:rsidRPr="009407C3">
        <w:rPr>
          <w:rFonts w:ascii="Times New Roman" w:hAnsi="Times New Roman" w:cs="Times New Roman"/>
          <w:sz w:val="24"/>
          <w:szCs w:val="24"/>
        </w:rPr>
        <w:t xml:space="preserve"> J</w:t>
      </w:r>
      <w:r w:rsidR="00AC165D">
        <w:rPr>
          <w:rFonts w:ascii="Times New Roman" w:hAnsi="Times New Roman" w:cs="Times New Roman"/>
          <w:sz w:val="24"/>
          <w:szCs w:val="24"/>
        </w:rPr>
        <w:t>.</w:t>
      </w:r>
      <w:r w:rsidRPr="009407C3">
        <w:rPr>
          <w:rFonts w:ascii="Times New Roman" w:hAnsi="Times New Roman" w:cs="Times New Roman"/>
          <w:sz w:val="24"/>
          <w:szCs w:val="24"/>
        </w:rPr>
        <w:t>, Bennelykke, K</w:t>
      </w:r>
      <w:r w:rsidR="00AC165D">
        <w:rPr>
          <w:rFonts w:ascii="Times New Roman" w:hAnsi="Times New Roman" w:cs="Times New Roman"/>
          <w:sz w:val="24"/>
          <w:szCs w:val="24"/>
        </w:rPr>
        <w:t>.</w:t>
      </w:r>
      <w:r w:rsidRPr="009407C3">
        <w:rPr>
          <w:rFonts w:ascii="Times New Roman" w:hAnsi="Times New Roman" w:cs="Times New Roman"/>
          <w:sz w:val="24"/>
          <w:szCs w:val="24"/>
        </w:rPr>
        <w:t>, Hvidberg, M</w:t>
      </w:r>
      <w:r w:rsidR="00AC165D">
        <w:rPr>
          <w:rFonts w:ascii="Times New Roman" w:hAnsi="Times New Roman" w:cs="Times New Roman"/>
          <w:sz w:val="24"/>
          <w:szCs w:val="24"/>
        </w:rPr>
        <w:t>.</w:t>
      </w:r>
      <w:r w:rsidRPr="009407C3">
        <w:rPr>
          <w:rFonts w:ascii="Times New Roman" w:hAnsi="Times New Roman" w:cs="Times New Roman"/>
          <w:sz w:val="24"/>
          <w:szCs w:val="24"/>
        </w:rPr>
        <w:t>, Jensen, S</w:t>
      </w:r>
      <w:r w:rsidR="00AC165D">
        <w:rPr>
          <w:rFonts w:ascii="Times New Roman" w:hAnsi="Times New Roman" w:cs="Times New Roman"/>
          <w:sz w:val="24"/>
          <w:szCs w:val="24"/>
        </w:rPr>
        <w:t>.</w:t>
      </w:r>
      <w:r w:rsidRPr="009407C3">
        <w:rPr>
          <w:rFonts w:ascii="Times New Roman" w:hAnsi="Times New Roman" w:cs="Times New Roman"/>
          <w:sz w:val="24"/>
          <w:szCs w:val="24"/>
        </w:rPr>
        <w:t xml:space="preserve"> S</w:t>
      </w:r>
      <w:r w:rsidR="00AC165D">
        <w:rPr>
          <w:rFonts w:ascii="Times New Roman" w:hAnsi="Times New Roman" w:cs="Times New Roman"/>
          <w:sz w:val="24"/>
          <w:szCs w:val="24"/>
        </w:rPr>
        <w:t>.</w:t>
      </w:r>
      <w:r w:rsidRPr="009407C3">
        <w:rPr>
          <w:rFonts w:ascii="Times New Roman" w:hAnsi="Times New Roman" w:cs="Times New Roman"/>
          <w:sz w:val="24"/>
          <w:szCs w:val="24"/>
        </w:rPr>
        <w:t>, Ketzel, M</w:t>
      </w:r>
      <w:r w:rsidR="00AC165D">
        <w:rPr>
          <w:rFonts w:ascii="Times New Roman" w:hAnsi="Times New Roman" w:cs="Times New Roman"/>
          <w:sz w:val="24"/>
          <w:szCs w:val="24"/>
        </w:rPr>
        <w:t>.</w:t>
      </w:r>
      <w:r w:rsidRPr="009407C3">
        <w:rPr>
          <w:rFonts w:ascii="Times New Roman" w:hAnsi="Times New Roman" w:cs="Times New Roman"/>
          <w:sz w:val="24"/>
          <w:szCs w:val="24"/>
        </w:rPr>
        <w:t>, Loft, S</w:t>
      </w:r>
      <w:r w:rsidR="00AC165D">
        <w:rPr>
          <w:rFonts w:ascii="Times New Roman" w:hAnsi="Times New Roman" w:cs="Times New Roman"/>
          <w:sz w:val="24"/>
          <w:szCs w:val="24"/>
        </w:rPr>
        <w:t>.</w:t>
      </w:r>
      <w:r w:rsidRPr="009407C3">
        <w:rPr>
          <w:rFonts w:ascii="Times New Roman" w:hAnsi="Times New Roman" w:cs="Times New Roman"/>
          <w:sz w:val="24"/>
          <w:szCs w:val="24"/>
        </w:rPr>
        <w:t>, Sorensen, M</w:t>
      </w:r>
      <w:r w:rsidR="00AC165D">
        <w:rPr>
          <w:rFonts w:ascii="Times New Roman" w:hAnsi="Times New Roman" w:cs="Times New Roman"/>
          <w:sz w:val="24"/>
          <w:szCs w:val="24"/>
        </w:rPr>
        <w:t>.</w:t>
      </w:r>
      <w:r w:rsidRPr="009407C3">
        <w:rPr>
          <w:rFonts w:ascii="Times New Roman" w:hAnsi="Times New Roman" w:cs="Times New Roman"/>
          <w:sz w:val="24"/>
          <w:szCs w:val="24"/>
        </w:rPr>
        <w:t>, Tjonneland, A</w:t>
      </w:r>
      <w:r w:rsidR="00AC165D">
        <w:rPr>
          <w:rFonts w:ascii="Times New Roman" w:hAnsi="Times New Roman" w:cs="Times New Roman"/>
          <w:sz w:val="24"/>
          <w:szCs w:val="24"/>
        </w:rPr>
        <w:t>.</w:t>
      </w:r>
      <w:r w:rsidRPr="009407C3">
        <w:rPr>
          <w:rFonts w:ascii="Times New Roman" w:hAnsi="Times New Roman" w:cs="Times New Roman"/>
          <w:sz w:val="24"/>
          <w:szCs w:val="24"/>
        </w:rPr>
        <w:t>, Overvad, K</w:t>
      </w:r>
      <w:r w:rsidR="00AC165D">
        <w:rPr>
          <w:rFonts w:ascii="Times New Roman" w:hAnsi="Times New Roman" w:cs="Times New Roman"/>
          <w:sz w:val="24"/>
          <w:szCs w:val="24"/>
        </w:rPr>
        <w:t>.</w:t>
      </w:r>
      <w:r w:rsidRPr="009407C3">
        <w:rPr>
          <w:rFonts w:ascii="Times New Roman" w:hAnsi="Times New Roman" w:cs="Times New Roman"/>
          <w:sz w:val="24"/>
          <w:szCs w:val="24"/>
        </w:rPr>
        <w:t>, Raaschou-Nielsen, O</w:t>
      </w:r>
      <w:r w:rsidR="00AC165D">
        <w:rPr>
          <w:rFonts w:ascii="Times New Roman" w:hAnsi="Times New Roman" w:cs="Times New Roman"/>
          <w:sz w:val="24"/>
          <w:szCs w:val="24"/>
        </w:rPr>
        <w:t>.</w:t>
      </w:r>
      <w:r w:rsidRPr="009407C3">
        <w:rPr>
          <w:rFonts w:ascii="Times New Roman" w:hAnsi="Times New Roman" w:cs="Times New Roman"/>
          <w:sz w:val="24"/>
          <w:szCs w:val="24"/>
        </w:rPr>
        <w:t xml:space="preserve"> (2012)</w:t>
      </w:r>
      <w:r w:rsidR="00AC165D">
        <w:rPr>
          <w:rFonts w:ascii="Times New Roman" w:hAnsi="Times New Roman" w:cs="Times New Roman"/>
          <w:sz w:val="24"/>
          <w:szCs w:val="24"/>
        </w:rPr>
        <w:t>.</w:t>
      </w:r>
      <w:r w:rsidRPr="009407C3">
        <w:rPr>
          <w:rFonts w:ascii="Times New Roman" w:hAnsi="Times New Roman" w:cs="Times New Roman"/>
          <w:sz w:val="24"/>
          <w:szCs w:val="24"/>
        </w:rPr>
        <w:t xml:space="preserve"> Long-term exposure to air pollution and asthma hospitalisation </w:t>
      </w:r>
      <w:r w:rsidR="00AC165D">
        <w:rPr>
          <w:rFonts w:ascii="Times New Roman" w:hAnsi="Times New Roman" w:cs="Times New Roman"/>
          <w:sz w:val="24"/>
          <w:szCs w:val="24"/>
        </w:rPr>
        <w:t>in older adults: a cohort study.</w:t>
      </w:r>
      <w:r w:rsidRPr="009407C3">
        <w:rPr>
          <w:rFonts w:ascii="Times New Roman" w:hAnsi="Times New Roman" w:cs="Times New Roman"/>
          <w:sz w:val="24"/>
          <w:szCs w:val="24"/>
        </w:rPr>
        <w:t xml:space="preserve"> </w:t>
      </w:r>
      <w:r w:rsidRPr="009407C3">
        <w:rPr>
          <w:rFonts w:ascii="Times New Roman" w:hAnsi="Times New Roman" w:cs="Times New Roman"/>
          <w:i/>
          <w:iCs/>
          <w:sz w:val="24"/>
          <w:szCs w:val="24"/>
        </w:rPr>
        <w:t>Thorax</w:t>
      </w:r>
      <w:r w:rsidRPr="009407C3">
        <w:rPr>
          <w:rFonts w:ascii="Times New Roman" w:hAnsi="Times New Roman" w:cs="Times New Roman"/>
          <w:sz w:val="24"/>
          <w:szCs w:val="24"/>
        </w:rPr>
        <w:t xml:space="preserve">, </w:t>
      </w:r>
      <w:r w:rsidRPr="00AC165D">
        <w:rPr>
          <w:rFonts w:ascii="Times New Roman" w:hAnsi="Times New Roman" w:cs="Times New Roman"/>
          <w:i/>
          <w:sz w:val="24"/>
          <w:szCs w:val="24"/>
        </w:rPr>
        <w:t>67</w:t>
      </w:r>
      <w:r w:rsidRPr="009407C3">
        <w:rPr>
          <w:rFonts w:ascii="Times New Roman" w:hAnsi="Times New Roman" w:cs="Times New Roman"/>
          <w:sz w:val="24"/>
          <w:szCs w:val="24"/>
        </w:rPr>
        <w:t>, 6-11</w:t>
      </w:r>
      <w:r w:rsidR="00AC165D">
        <w:rPr>
          <w:rFonts w:ascii="Times New Roman" w:hAnsi="Times New Roman" w:cs="Times New Roman"/>
          <w:sz w:val="24"/>
          <w:szCs w:val="24"/>
        </w:rPr>
        <w:t>.</w:t>
      </w:r>
    </w:p>
    <w:p w:rsidR="00081ACB" w:rsidRPr="009407C3" w:rsidRDefault="00081ACB" w:rsidP="00140215">
      <w:pPr>
        <w:tabs>
          <w:tab w:val="left" w:pos="360"/>
        </w:tabs>
        <w:autoSpaceDE w:val="0"/>
        <w:autoSpaceDN w:val="0"/>
        <w:adjustRightInd w:val="0"/>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 xml:space="preserve">Bhattacharya, S. (2003) European heatwave caused 35,000 deaths, </w:t>
      </w:r>
      <w:r w:rsidRPr="009407C3">
        <w:rPr>
          <w:rFonts w:ascii="Times New Roman" w:hAnsi="Times New Roman" w:cs="Times New Roman"/>
          <w:i/>
          <w:iCs/>
          <w:sz w:val="24"/>
          <w:szCs w:val="24"/>
        </w:rPr>
        <w:t>New Scientist</w:t>
      </w:r>
      <w:r w:rsidRPr="009407C3">
        <w:rPr>
          <w:rFonts w:ascii="Times New Roman" w:hAnsi="Times New Roman" w:cs="Times New Roman"/>
          <w:sz w:val="24"/>
          <w:szCs w:val="24"/>
        </w:rPr>
        <w:t>, 13/38, 10 October 2003. http://www.newscientist.com/</w:t>
      </w:r>
      <w:r w:rsidR="00AC165D">
        <w:rPr>
          <w:rFonts w:ascii="Times New Roman" w:hAnsi="Times New Roman" w:cs="Times New Roman"/>
          <w:sz w:val="24"/>
          <w:szCs w:val="24"/>
        </w:rPr>
        <w:t>article.ns?id=dn4259 (accessed 4</w:t>
      </w:r>
      <w:r w:rsidRPr="009407C3">
        <w:rPr>
          <w:rFonts w:ascii="Times New Roman" w:hAnsi="Times New Roman" w:cs="Times New Roman"/>
          <w:sz w:val="24"/>
          <w:szCs w:val="24"/>
        </w:rPr>
        <w:t xml:space="preserve"> </w:t>
      </w:r>
      <w:r w:rsidR="00AC165D">
        <w:rPr>
          <w:rFonts w:ascii="Times New Roman" w:hAnsi="Times New Roman" w:cs="Times New Roman"/>
          <w:sz w:val="24"/>
          <w:szCs w:val="24"/>
        </w:rPr>
        <w:t>October 2016</w:t>
      </w:r>
      <w:r w:rsidRPr="009407C3">
        <w:rPr>
          <w:rFonts w:ascii="Times New Roman" w:hAnsi="Times New Roman" w:cs="Times New Roman"/>
          <w:sz w:val="24"/>
          <w:szCs w:val="24"/>
        </w:rPr>
        <w:t>).</w:t>
      </w:r>
    </w:p>
    <w:p w:rsidR="005944F4" w:rsidRDefault="005944F4" w:rsidP="00140215">
      <w:pPr>
        <w:autoSpaceDE w:val="0"/>
        <w:autoSpaceDN w:val="0"/>
        <w:adjustRightInd w:val="0"/>
        <w:spacing w:after="0" w:line="480" w:lineRule="auto"/>
        <w:ind w:left="270" w:hanging="270"/>
        <w:rPr>
          <w:rFonts w:ascii="Times New Roman" w:hAnsi="Times New Roman" w:cs="Times New Roman"/>
          <w:sz w:val="24"/>
          <w:szCs w:val="24"/>
          <w:lang w:val="en-US"/>
        </w:rPr>
      </w:pPr>
      <w:r>
        <w:rPr>
          <w:rFonts w:ascii="Times New Roman" w:hAnsi="Times New Roman" w:cs="Times New Roman"/>
          <w:sz w:val="24"/>
          <w:szCs w:val="24"/>
          <w:lang w:val="en-US"/>
        </w:rPr>
        <w:t xml:space="preserve">Barriopedro, D., Fischer, E. M., Luterbacher, J., et al. (2011). The hot summer of 2010: redrawing the temperature record map of Europe. </w:t>
      </w:r>
      <w:r w:rsidRPr="005944F4">
        <w:rPr>
          <w:rFonts w:ascii="Times New Roman" w:hAnsi="Times New Roman" w:cs="Times New Roman"/>
          <w:i/>
          <w:sz w:val="24"/>
          <w:szCs w:val="24"/>
          <w:lang w:val="en-US"/>
        </w:rPr>
        <w:t>Science</w:t>
      </w:r>
      <w:r>
        <w:rPr>
          <w:rFonts w:ascii="Times New Roman" w:hAnsi="Times New Roman" w:cs="Times New Roman"/>
          <w:sz w:val="24"/>
          <w:szCs w:val="24"/>
          <w:lang w:val="en-US"/>
        </w:rPr>
        <w:t xml:space="preserve">, </w:t>
      </w:r>
      <w:r w:rsidRPr="005944F4">
        <w:rPr>
          <w:rFonts w:ascii="Times New Roman" w:hAnsi="Times New Roman" w:cs="Times New Roman"/>
          <w:i/>
          <w:sz w:val="24"/>
          <w:szCs w:val="24"/>
          <w:lang w:val="en-US"/>
        </w:rPr>
        <w:t>332</w:t>
      </w:r>
      <w:r>
        <w:rPr>
          <w:rFonts w:ascii="Times New Roman" w:hAnsi="Times New Roman" w:cs="Times New Roman"/>
          <w:sz w:val="24"/>
          <w:szCs w:val="24"/>
          <w:lang w:val="en-US"/>
        </w:rPr>
        <w:t>, 220–4.</w:t>
      </w:r>
    </w:p>
    <w:p w:rsidR="00FF5632" w:rsidRPr="009407C3" w:rsidRDefault="00FF5632" w:rsidP="00140215">
      <w:pPr>
        <w:tabs>
          <w:tab w:val="left" w:pos="360"/>
        </w:tabs>
        <w:autoSpaceDE w:val="0"/>
        <w:autoSpaceDN w:val="0"/>
        <w:adjustRightInd w:val="0"/>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lang w:val="en-US"/>
        </w:rPr>
        <w:t>Brown, L</w:t>
      </w:r>
      <w:r w:rsidR="00AC165D">
        <w:rPr>
          <w:rFonts w:ascii="Times New Roman" w:hAnsi="Times New Roman" w:cs="Times New Roman"/>
          <w:sz w:val="24"/>
          <w:szCs w:val="24"/>
          <w:lang w:val="en-US"/>
        </w:rPr>
        <w:t>.</w:t>
      </w:r>
      <w:r w:rsidRPr="009407C3">
        <w:rPr>
          <w:rFonts w:ascii="Times New Roman" w:hAnsi="Times New Roman" w:cs="Times New Roman"/>
          <w:sz w:val="24"/>
          <w:szCs w:val="24"/>
          <w:lang w:val="en-US"/>
        </w:rPr>
        <w:t xml:space="preserve"> and Murray, V</w:t>
      </w:r>
      <w:r w:rsidR="00AC165D">
        <w:rPr>
          <w:rFonts w:ascii="Times New Roman" w:hAnsi="Times New Roman" w:cs="Times New Roman"/>
          <w:sz w:val="24"/>
          <w:szCs w:val="24"/>
          <w:lang w:val="en-US"/>
        </w:rPr>
        <w:t>.</w:t>
      </w:r>
      <w:r w:rsidRPr="009407C3">
        <w:rPr>
          <w:rFonts w:ascii="Times New Roman" w:hAnsi="Times New Roman" w:cs="Times New Roman"/>
          <w:sz w:val="24"/>
          <w:szCs w:val="24"/>
          <w:lang w:val="en-US"/>
        </w:rPr>
        <w:t xml:space="preserve"> (2013)</w:t>
      </w:r>
      <w:r w:rsidR="00AC165D">
        <w:rPr>
          <w:rFonts w:ascii="Times New Roman" w:hAnsi="Times New Roman" w:cs="Times New Roman"/>
          <w:sz w:val="24"/>
          <w:szCs w:val="24"/>
          <w:lang w:val="en-US"/>
        </w:rPr>
        <w:t>.</w:t>
      </w:r>
      <w:r w:rsidRPr="009407C3">
        <w:rPr>
          <w:rFonts w:ascii="Times New Roman" w:hAnsi="Times New Roman" w:cs="Times New Roman"/>
          <w:sz w:val="24"/>
          <w:szCs w:val="24"/>
        </w:rPr>
        <w:t xml:space="preserve"> </w:t>
      </w:r>
      <w:r w:rsidRPr="009407C3">
        <w:rPr>
          <w:rFonts w:ascii="Times New Roman" w:hAnsi="Times New Roman" w:cs="Times New Roman"/>
          <w:bCs/>
          <w:sz w:val="24"/>
          <w:szCs w:val="24"/>
          <w:lang w:val="en-US"/>
        </w:rPr>
        <w:t>Examining the relationship between infectious diseases and flooding in Europe</w:t>
      </w:r>
      <w:r w:rsidRPr="009407C3">
        <w:rPr>
          <w:rFonts w:ascii="Times New Roman" w:hAnsi="Times New Roman" w:cs="Times New Roman"/>
          <w:sz w:val="24"/>
          <w:szCs w:val="24"/>
        </w:rPr>
        <w:t xml:space="preserve"> </w:t>
      </w:r>
      <w:r w:rsidRPr="009407C3">
        <w:rPr>
          <w:rFonts w:ascii="Times New Roman" w:hAnsi="Times New Roman" w:cs="Times New Roman"/>
          <w:sz w:val="24"/>
          <w:szCs w:val="24"/>
          <w:lang w:val="en-US"/>
        </w:rPr>
        <w:t xml:space="preserve">A systematic literature review and summary of possible public health interventions. </w:t>
      </w:r>
      <w:r w:rsidRPr="00AC165D">
        <w:rPr>
          <w:rFonts w:ascii="Times New Roman" w:hAnsi="Times New Roman" w:cs="Times New Roman"/>
          <w:i/>
          <w:sz w:val="24"/>
          <w:szCs w:val="24"/>
        </w:rPr>
        <w:t>Disaster Health</w:t>
      </w:r>
      <w:r w:rsidRPr="009407C3">
        <w:rPr>
          <w:rFonts w:ascii="Times New Roman" w:hAnsi="Times New Roman" w:cs="Times New Roman"/>
          <w:sz w:val="24"/>
          <w:szCs w:val="24"/>
        </w:rPr>
        <w:t xml:space="preserve"> </w:t>
      </w:r>
      <w:r w:rsidRPr="00DE6381">
        <w:rPr>
          <w:rFonts w:ascii="Times New Roman" w:hAnsi="Times New Roman" w:cs="Times New Roman"/>
          <w:i/>
          <w:sz w:val="24"/>
          <w:szCs w:val="24"/>
        </w:rPr>
        <w:t>1</w:t>
      </w:r>
      <w:r w:rsidR="00DE6381" w:rsidRPr="00DE6381">
        <w:rPr>
          <w:rFonts w:ascii="Times New Roman" w:hAnsi="Times New Roman" w:cs="Times New Roman"/>
          <w:i/>
          <w:sz w:val="24"/>
          <w:szCs w:val="24"/>
        </w:rPr>
        <w:t>:</w:t>
      </w:r>
      <w:r w:rsidRPr="00DE6381">
        <w:rPr>
          <w:rFonts w:ascii="Times New Roman" w:hAnsi="Times New Roman" w:cs="Times New Roman"/>
          <w:i/>
          <w:sz w:val="24"/>
          <w:szCs w:val="24"/>
        </w:rPr>
        <w:t>2</w:t>
      </w:r>
      <w:r w:rsidRPr="009407C3">
        <w:rPr>
          <w:rFonts w:ascii="Times New Roman" w:hAnsi="Times New Roman" w:cs="Times New Roman"/>
          <w:sz w:val="24"/>
          <w:szCs w:val="24"/>
        </w:rPr>
        <w:t>, 1–11</w:t>
      </w:r>
      <w:r w:rsidR="00DE6381">
        <w:rPr>
          <w:rFonts w:ascii="Times New Roman" w:hAnsi="Times New Roman" w:cs="Times New Roman"/>
          <w:sz w:val="24"/>
          <w:szCs w:val="24"/>
        </w:rPr>
        <w:t>.</w:t>
      </w:r>
    </w:p>
    <w:p w:rsidR="00FF5632" w:rsidRDefault="00FF5632" w:rsidP="00140215">
      <w:pPr>
        <w:tabs>
          <w:tab w:val="left" w:pos="360"/>
        </w:tabs>
        <w:autoSpaceDE w:val="0"/>
        <w:autoSpaceDN w:val="0"/>
        <w:adjustRightInd w:val="0"/>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Callaly, E</w:t>
      </w:r>
      <w:r w:rsidR="00DE6381">
        <w:rPr>
          <w:rFonts w:ascii="Times New Roman" w:hAnsi="Times New Roman" w:cs="Times New Roman"/>
          <w:sz w:val="24"/>
          <w:szCs w:val="24"/>
        </w:rPr>
        <w:t>.</w:t>
      </w:r>
      <w:r w:rsidRPr="009407C3">
        <w:rPr>
          <w:rFonts w:ascii="Times New Roman" w:hAnsi="Times New Roman" w:cs="Times New Roman"/>
          <w:sz w:val="24"/>
          <w:szCs w:val="24"/>
        </w:rPr>
        <w:t>, Mikulich, O</w:t>
      </w:r>
      <w:r w:rsidR="00DE6381">
        <w:rPr>
          <w:rFonts w:ascii="Times New Roman" w:hAnsi="Times New Roman" w:cs="Times New Roman"/>
          <w:sz w:val="24"/>
          <w:szCs w:val="24"/>
        </w:rPr>
        <w:t>.</w:t>
      </w:r>
      <w:r w:rsidRPr="009407C3">
        <w:rPr>
          <w:rFonts w:ascii="Times New Roman" w:hAnsi="Times New Roman" w:cs="Times New Roman"/>
          <w:sz w:val="24"/>
          <w:szCs w:val="24"/>
        </w:rPr>
        <w:t>, Silke, B</w:t>
      </w:r>
      <w:r w:rsidR="00DE6381">
        <w:rPr>
          <w:rFonts w:ascii="Times New Roman" w:hAnsi="Times New Roman" w:cs="Times New Roman"/>
          <w:sz w:val="24"/>
          <w:szCs w:val="24"/>
        </w:rPr>
        <w:t>.</w:t>
      </w:r>
      <w:r w:rsidRPr="009407C3">
        <w:rPr>
          <w:rFonts w:ascii="Times New Roman" w:hAnsi="Times New Roman" w:cs="Times New Roman"/>
          <w:sz w:val="24"/>
          <w:szCs w:val="24"/>
        </w:rPr>
        <w:t xml:space="preserve"> (2013)</w:t>
      </w:r>
      <w:r w:rsidR="00DE6381">
        <w:rPr>
          <w:rFonts w:ascii="Times New Roman" w:hAnsi="Times New Roman" w:cs="Times New Roman"/>
          <w:sz w:val="24"/>
          <w:szCs w:val="24"/>
        </w:rPr>
        <w:t>.</w:t>
      </w:r>
      <w:r w:rsidRPr="009407C3">
        <w:rPr>
          <w:rFonts w:ascii="Times New Roman" w:hAnsi="Times New Roman" w:cs="Times New Roman"/>
          <w:sz w:val="24"/>
          <w:szCs w:val="24"/>
        </w:rPr>
        <w:t xml:space="preserve"> Increased winter mortality: The effect of season, temperature and deprivation in the acutely ill medical patient</w:t>
      </w:r>
      <w:r w:rsidR="00DE6381">
        <w:rPr>
          <w:rFonts w:ascii="Times New Roman" w:hAnsi="Times New Roman" w:cs="Times New Roman"/>
          <w:sz w:val="24"/>
          <w:szCs w:val="24"/>
        </w:rPr>
        <w:t>.</w:t>
      </w:r>
      <w:r w:rsidRPr="009407C3">
        <w:rPr>
          <w:rFonts w:ascii="Times New Roman" w:hAnsi="Times New Roman" w:cs="Times New Roman"/>
          <w:sz w:val="24"/>
          <w:szCs w:val="24"/>
        </w:rPr>
        <w:t xml:space="preserve"> </w:t>
      </w:r>
      <w:r w:rsidRPr="00DE6381">
        <w:rPr>
          <w:rFonts w:ascii="Times New Roman" w:hAnsi="Times New Roman" w:cs="Times New Roman"/>
          <w:i/>
          <w:sz w:val="24"/>
          <w:szCs w:val="24"/>
        </w:rPr>
        <w:t>European Journal of Internal Medicine</w:t>
      </w:r>
      <w:r w:rsidRPr="009407C3">
        <w:rPr>
          <w:rFonts w:ascii="Times New Roman" w:hAnsi="Times New Roman" w:cs="Times New Roman"/>
          <w:sz w:val="24"/>
          <w:szCs w:val="24"/>
        </w:rPr>
        <w:t>, 546-551</w:t>
      </w:r>
      <w:r w:rsidR="00DE6381">
        <w:rPr>
          <w:rFonts w:ascii="Times New Roman" w:hAnsi="Times New Roman" w:cs="Times New Roman"/>
          <w:sz w:val="24"/>
          <w:szCs w:val="24"/>
        </w:rPr>
        <w:t>.</w:t>
      </w:r>
    </w:p>
    <w:p w:rsidR="00081ACB" w:rsidRDefault="00081ACB" w:rsidP="00140215">
      <w:pPr>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Flannigan, M</w:t>
      </w:r>
      <w:r w:rsidR="007F6716">
        <w:rPr>
          <w:rFonts w:ascii="Times New Roman" w:hAnsi="Times New Roman" w:cs="Times New Roman"/>
          <w:sz w:val="24"/>
          <w:szCs w:val="24"/>
        </w:rPr>
        <w:t>.</w:t>
      </w:r>
      <w:r w:rsidRPr="009407C3">
        <w:rPr>
          <w:rFonts w:ascii="Times New Roman" w:hAnsi="Times New Roman" w:cs="Times New Roman"/>
          <w:sz w:val="24"/>
          <w:szCs w:val="24"/>
        </w:rPr>
        <w:t>, Cantin, A</w:t>
      </w:r>
      <w:r w:rsidR="007F6716">
        <w:rPr>
          <w:rFonts w:ascii="Times New Roman" w:hAnsi="Times New Roman" w:cs="Times New Roman"/>
          <w:sz w:val="24"/>
          <w:szCs w:val="24"/>
        </w:rPr>
        <w:t>.</w:t>
      </w:r>
      <w:r w:rsidRPr="009407C3">
        <w:rPr>
          <w:rFonts w:ascii="Times New Roman" w:hAnsi="Times New Roman" w:cs="Times New Roman"/>
          <w:sz w:val="24"/>
          <w:szCs w:val="24"/>
        </w:rPr>
        <w:t xml:space="preserve"> S</w:t>
      </w:r>
      <w:r w:rsidR="007F6716">
        <w:rPr>
          <w:rFonts w:ascii="Times New Roman" w:hAnsi="Times New Roman" w:cs="Times New Roman"/>
          <w:sz w:val="24"/>
          <w:szCs w:val="24"/>
        </w:rPr>
        <w:t>.</w:t>
      </w:r>
      <w:r w:rsidRPr="009407C3">
        <w:rPr>
          <w:rFonts w:ascii="Times New Roman" w:hAnsi="Times New Roman" w:cs="Times New Roman"/>
          <w:sz w:val="24"/>
          <w:szCs w:val="24"/>
        </w:rPr>
        <w:t>, de Groot, W</w:t>
      </w:r>
      <w:r w:rsidR="007F6716">
        <w:rPr>
          <w:rFonts w:ascii="Times New Roman" w:hAnsi="Times New Roman" w:cs="Times New Roman"/>
          <w:sz w:val="24"/>
          <w:szCs w:val="24"/>
        </w:rPr>
        <w:t>.</w:t>
      </w:r>
      <w:r w:rsidRPr="009407C3">
        <w:rPr>
          <w:rFonts w:ascii="Times New Roman" w:hAnsi="Times New Roman" w:cs="Times New Roman"/>
          <w:sz w:val="24"/>
          <w:szCs w:val="24"/>
        </w:rPr>
        <w:t xml:space="preserve"> J</w:t>
      </w:r>
      <w:r w:rsidR="007F6716">
        <w:rPr>
          <w:rFonts w:ascii="Times New Roman" w:hAnsi="Times New Roman" w:cs="Times New Roman"/>
          <w:sz w:val="24"/>
          <w:szCs w:val="24"/>
        </w:rPr>
        <w:t>.</w:t>
      </w:r>
      <w:r w:rsidRPr="009407C3">
        <w:rPr>
          <w:rFonts w:ascii="Times New Roman" w:hAnsi="Times New Roman" w:cs="Times New Roman"/>
          <w:sz w:val="24"/>
          <w:szCs w:val="24"/>
        </w:rPr>
        <w:t>, Wotton, M</w:t>
      </w:r>
      <w:r w:rsidR="007F6716">
        <w:rPr>
          <w:rFonts w:ascii="Times New Roman" w:hAnsi="Times New Roman" w:cs="Times New Roman"/>
          <w:sz w:val="24"/>
          <w:szCs w:val="24"/>
        </w:rPr>
        <w:t>.</w:t>
      </w:r>
      <w:r w:rsidRPr="009407C3">
        <w:rPr>
          <w:rFonts w:ascii="Times New Roman" w:hAnsi="Times New Roman" w:cs="Times New Roman"/>
          <w:sz w:val="24"/>
          <w:szCs w:val="24"/>
        </w:rPr>
        <w:t>, Newberry, A</w:t>
      </w:r>
      <w:r w:rsidR="007F6716">
        <w:rPr>
          <w:rFonts w:ascii="Times New Roman" w:hAnsi="Times New Roman" w:cs="Times New Roman"/>
          <w:sz w:val="24"/>
          <w:szCs w:val="24"/>
        </w:rPr>
        <w:t>.</w:t>
      </w:r>
      <w:r w:rsidRPr="009407C3">
        <w:rPr>
          <w:rFonts w:ascii="Times New Roman" w:hAnsi="Times New Roman" w:cs="Times New Roman"/>
          <w:sz w:val="24"/>
          <w:szCs w:val="24"/>
        </w:rPr>
        <w:t>, Gowman, L</w:t>
      </w:r>
      <w:r w:rsidR="007F6716">
        <w:rPr>
          <w:rFonts w:ascii="Times New Roman" w:hAnsi="Times New Roman" w:cs="Times New Roman"/>
          <w:sz w:val="24"/>
          <w:szCs w:val="24"/>
        </w:rPr>
        <w:t>.</w:t>
      </w:r>
      <w:r w:rsidRPr="009407C3">
        <w:rPr>
          <w:rFonts w:ascii="Times New Roman" w:hAnsi="Times New Roman" w:cs="Times New Roman"/>
          <w:sz w:val="24"/>
          <w:szCs w:val="24"/>
        </w:rPr>
        <w:t xml:space="preserve"> M</w:t>
      </w:r>
      <w:r w:rsidR="007F6716">
        <w:rPr>
          <w:rFonts w:ascii="Times New Roman" w:hAnsi="Times New Roman" w:cs="Times New Roman"/>
          <w:sz w:val="24"/>
          <w:szCs w:val="24"/>
        </w:rPr>
        <w:t>. (</w:t>
      </w:r>
      <w:r w:rsidRPr="009407C3">
        <w:rPr>
          <w:rFonts w:ascii="Times New Roman" w:hAnsi="Times New Roman" w:cs="Times New Roman"/>
          <w:sz w:val="24"/>
          <w:szCs w:val="24"/>
        </w:rPr>
        <w:t>2013)</w:t>
      </w:r>
      <w:r w:rsidR="007F6716">
        <w:rPr>
          <w:rFonts w:ascii="Times New Roman" w:hAnsi="Times New Roman" w:cs="Times New Roman"/>
          <w:sz w:val="24"/>
          <w:szCs w:val="24"/>
        </w:rPr>
        <w:t>.</w:t>
      </w:r>
      <w:r w:rsidRPr="009407C3">
        <w:rPr>
          <w:rFonts w:ascii="Times New Roman" w:hAnsi="Times New Roman" w:cs="Times New Roman"/>
          <w:sz w:val="24"/>
          <w:szCs w:val="24"/>
        </w:rPr>
        <w:t xml:space="preserve"> Global wildland fire season severity in the 21</w:t>
      </w:r>
      <w:r w:rsidRPr="009407C3">
        <w:rPr>
          <w:rFonts w:ascii="Times New Roman" w:hAnsi="Times New Roman" w:cs="Times New Roman"/>
          <w:sz w:val="24"/>
          <w:szCs w:val="24"/>
          <w:vertAlign w:val="superscript"/>
        </w:rPr>
        <w:t>st</w:t>
      </w:r>
      <w:r w:rsidRPr="009407C3">
        <w:rPr>
          <w:rFonts w:ascii="Times New Roman" w:hAnsi="Times New Roman" w:cs="Times New Roman"/>
          <w:sz w:val="24"/>
          <w:szCs w:val="24"/>
        </w:rPr>
        <w:t xml:space="preserve"> Century</w:t>
      </w:r>
      <w:r w:rsidR="007F6716">
        <w:rPr>
          <w:rFonts w:ascii="Times New Roman" w:hAnsi="Times New Roman" w:cs="Times New Roman"/>
          <w:sz w:val="24"/>
          <w:szCs w:val="24"/>
        </w:rPr>
        <w:t>.</w:t>
      </w:r>
      <w:r w:rsidRPr="009407C3">
        <w:rPr>
          <w:rFonts w:ascii="Times New Roman" w:hAnsi="Times New Roman" w:cs="Times New Roman"/>
          <w:sz w:val="24"/>
          <w:szCs w:val="24"/>
        </w:rPr>
        <w:t xml:space="preserve"> </w:t>
      </w:r>
      <w:r w:rsidRPr="007F6716">
        <w:rPr>
          <w:rFonts w:ascii="Times New Roman" w:hAnsi="Times New Roman" w:cs="Times New Roman"/>
          <w:i/>
          <w:sz w:val="24"/>
          <w:szCs w:val="24"/>
        </w:rPr>
        <w:t>Forest Ecology and Management</w:t>
      </w:r>
      <w:r w:rsidRPr="009407C3">
        <w:rPr>
          <w:rFonts w:ascii="Times New Roman" w:hAnsi="Times New Roman" w:cs="Times New Roman"/>
          <w:sz w:val="24"/>
          <w:szCs w:val="24"/>
        </w:rPr>
        <w:t xml:space="preserve">, </w:t>
      </w:r>
      <w:r w:rsidRPr="007F6716">
        <w:rPr>
          <w:rFonts w:ascii="Times New Roman" w:hAnsi="Times New Roman" w:cs="Times New Roman"/>
          <w:i/>
          <w:sz w:val="24"/>
          <w:szCs w:val="24"/>
        </w:rPr>
        <w:t>294</w:t>
      </w:r>
      <w:r w:rsidR="007F6716">
        <w:rPr>
          <w:rFonts w:ascii="Times New Roman" w:hAnsi="Times New Roman" w:cs="Times New Roman"/>
          <w:sz w:val="24"/>
          <w:szCs w:val="24"/>
        </w:rPr>
        <w:t xml:space="preserve">, </w:t>
      </w:r>
      <w:r w:rsidRPr="000F3FAD">
        <w:rPr>
          <w:rFonts w:ascii="Times New Roman" w:hAnsi="Times New Roman" w:cs="Times New Roman"/>
          <w:sz w:val="24"/>
          <w:szCs w:val="24"/>
        </w:rPr>
        <w:t>54-61</w:t>
      </w:r>
      <w:r w:rsidR="007F6716">
        <w:rPr>
          <w:rFonts w:ascii="Times New Roman" w:hAnsi="Times New Roman" w:cs="Times New Roman"/>
          <w:sz w:val="24"/>
          <w:szCs w:val="24"/>
        </w:rPr>
        <w:t>.</w:t>
      </w:r>
    </w:p>
    <w:p w:rsidR="00F31CBF" w:rsidRPr="009407C3" w:rsidRDefault="00F31CBF" w:rsidP="00140215">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9407C3">
        <w:rPr>
          <w:rFonts w:ascii="Times New Roman" w:hAnsi="Times New Roman" w:cs="Times New Roman"/>
          <w:sz w:val="24"/>
          <w:szCs w:val="24"/>
        </w:rPr>
        <w:t>Gamble, J</w:t>
      </w:r>
      <w:r>
        <w:rPr>
          <w:rFonts w:ascii="Times New Roman" w:hAnsi="Times New Roman" w:cs="Times New Roman"/>
          <w:sz w:val="24"/>
          <w:szCs w:val="24"/>
        </w:rPr>
        <w:t>.</w:t>
      </w:r>
      <w:r w:rsidRPr="009407C3">
        <w:rPr>
          <w:rFonts w:ascii="Times New Roman" w:hAnsi="Times New Roman" w:cs="Times New Roman"/>
          <w:sz w:val="24"/>
          <w:szCs w:val="24"/>
        </w:rPr>
        <w:t xml:space="preserve"> L</w:t>
      </w:r>
      <w:r>
        <w:rPr>
          <w:rFonts w:ascii="Times New Roman" w:hAnsi="Times New Roman" w:cs="Times New Roman"/>
          <w:sz w:val="24"/>
          <w:szCs w:val="24"/>
        </w:rPr>
        <w:t>.</w:t>
      </w:r>
      <w:r w:rsidRPr="009407C3">
        <w:rPr>
          <w:rFonts w:ascii="Times New Roman" w:hAnsi="Times New Roman" w:cs="Times New Roman"/>
          <w:sz w:val="24"/>
          <w:szCs w:val="24"/>
        </w:rPr>
        <w:t>, Hurley, B</w:t>
      </w:r>
      <w:r>
        <w:rPr>
          <w:rFonts w:ascii="Times New Roman" w:hAnsi="Times New Roman" w:cs="Times New Roman"/>
          <w:sz w:val="24"/>
          <w:szCs w:val="24"/>
        </w:rPr>
        <w:t>.</w:t>
      </w:r>
      <w:r w:rsidRPr="009407C3">
        <w:rPr>
          <w:rFonts w:ascii="Times New Roman" w:hAnsi="Times New Roman" w:cs="Times New Roman"/>
          <w:sz w:val="24"/>
          <w:szCs w:val="24"/>
        </w:rPr>
        <w:t xml:space="preserve"> J</w:t>
      </w:r>
      <w:r>
        <w:rPr>
          <w:rFonts w:ascii="Times New Roman" w:hAnsi="Times New Roman" w:cs="Times New Roman"/>
          <w:sz w:val="24"/>
          <w:szCs w:val="24"/>
        </w:rPr>
        <w:t>.</w:t>
      </w:r>
      <w:r w:rsidRPr="009407C3">
        <w:rPr>
          <w:rFonts w:ascii="Times New Roman" w:hAnsi="Times New Roman" w:cs="Times New Roman"/>
          <w:sz w:val="24"/>
          <w:szCs w:val="24"/>
        </w:rPr>
        <w:t>, Schultz, P</w:t>
      </w:r>
      <w:r>
        <w:rPr>
          <w:rFonts w:ascii="Times New Roman" w:hAnsi="Times New Roman" w:cs="Times New Roman"/>
          <w:sz w:val="24"/>
          <w:szCs w:val="24"/>
        </w:rPr>
        <w:t>.</w:t>
      </w:r>
      <w:r w:rsidRPr="009407C3">
        <w:rPr>
          <w:rFonts w:ascii="Times New Roman" w:hAnsi="Times New Roman" w:cs="Times New Roman"/>
          <w:sz w:val="24"/>
          <w:szCs w:val="24"/>
        </w:rPr>
        <w:t xml:space="preserve"> A</w:t>
      </w:r>
      <w:r>
        <w:rPr>
          <w:rFonts w:ascii="Times New Roman" w:hAnsi="Times New Roman" w:cs="Times New Roman"/>
          <w:sz w:val="24"/>
          <w:szCs w:val="24"/>
        </w:rPr>
        <w:t>.</w:t>
      </w:r>
      <w:r w:rsidRPr="009407C3">
        <w:rPr>
          <w:rFonts w:ascii="Times New Roman" w:hAnsi="Times New Roman" w:cs="Times New Roman"/>
          <w:sz w:val="24"/>
          <w:szCs w:val="24"/>
        </w:rPr>
        <w:t>, Jaglom, W</w:t>
      </w:r>
      <w:r>
        <w:rPr>
          <w:rFonts w:ascii="Times New Roman" w:hAnsi="Times New Roman" w:cs="Times New Roman"/>
          <w:sz w:val="24"/>
          <w:szCs w:val="24"/>
        </w:rPr>
        <w:t>.</w:t>
      </w:r>
      <w:r w:rsidRPr="009407C3">
        <w:rPr>
          <w:rFonts w:ascii="Times New Roman" w:hAnsi="Times New Roman" w:cs="Times New Roman"/>
          <w:sz w:val="24"/>
          <w:szCs w:val="24"/>
        </w:rPr>
        <w:t xml:space="preserve"> S</w:t>
      </w:r>
      <w:r>
        <w:rPr>
          <w:rFonts w:ascii="Times New Roman" w:hAnsi="Times New Roman" w:cs="Times New Roman"/>
          <w:sz w:val="24"/>
          <w:szCs w:val="24"/>
        </w:rPr>
        <w:t>.</w:t>
      </w:r>
      <w:r w:rsidRPr="009407C3">
        <w:rPr>
          <w:rFonts w:ascii="Times New Roman" w:hAnsi="Times New Roman" w:cs="Times New Roman"/>
          <w:sz w:val="24"/>
          <w:szCs w:val="24"/>
        </w:rPr>
        <w:t>, Krishnan, N</w:t>
      </w:r>
      <w:r>
        <w:rPr>
          <w:rFonts w:ascii="Times New Roman" w:hAnsi="Times New Roman" w:cs="Times New Roman"/>
          <w:sz w:val="24"/>
          <w:szCs w:val="24"/>
        </w:rPr>
        <w:t>.</w:t>
      </w:r>
      <w:r w:rsidRPr="009407C3">
        <w:rPr>
          <w:rFonts w:ascii="Times New Roman" w:hAnsi="Times New Roman" w:cs="Times New Roman"/>
          <w:sz w:val="24"/>
          <w:szCs w:val="24"/>
        </w:rPr>
        <w:t>, Harris, M</w:t>
      </w:r>
      <w:r>
        <w:rPr>
          <w:rFonts w:ascii="Times New Roman" w:hAnsi="Times New Roman" w:cs="Times New Roman"/>
          <w:sz w:val="24"/>
          <w:szCs w:val="24"/>
        </w:rPr>
        <w:t>.</w:t>
      </w:r>
      <w:r w:rsidRPr="009407C3">
        <w:rPr>
          <w:rFonts w:ascii="Times New Roman" w:hAnsi="Times New Roman" w:cs="Times New Roman"/>
          <w:sz w:val="24"/>
          <w:szCs w:val="24"/>
        </w:rPr>
        <w:t>, (2013)</w:t>
      </w:r>
      <w:r>
        <w:rPr>
          <w:rFonts w:ascii="Times New Roman" w:hAnsi="Times New Roman" w:cs="Times New Roman"/>
          <w:sz w:val="24"/>
          <w:szCs w:val="24"/>
        </w:rPr>
        <w:t>.</w:t>
      </w:r>
      <w:r w:rsidRPr="009407C3">
        <w:rPr>
          <w:rFonts w:ascii="Times New Roman" w:hAnsi="Times New Roman" w:cs="Times New Roman"/>
          <w:sz w:val="24"/>
          <w:szCs w:val="24"/>
        </w:rPr>
        <w:t xml:space="preserve"> Climate Change and Older Americans: State of the Science</w:t>
      </w:r>
      <w:r>
        <w:rPr>
          <w:rFonts w:ascii="Times New Roman" w:hAnsi="Times New Roman" w:cs="Times New Roman"/>
          <w:sz w:val="24"/>
          <w:szCs w:val="24"/>
        </w:rPr>
        <w:t>.</w:t>
      </w:r>
      <w:r w:rsidRPr="009407C3">
        <w:rPr>
          <w:rFonts w:ascii="Times New Roman" w:hAnsi="Times New Roman" w:cs="Times New Roman"/>
          <w:sz w:val="24"/>
          <w:szCs w:val="24"/>
        </w:rPr>
        <w:t xml:space="preserve"> </w:t>
      </w:r>
      <w:r w:rsidRPr="003259B7">
        <w:rPr>
          <w:rFonts w:ascii="Times New Roman" w:hAnsi="Times New Roman" w:cs="Times New Roman"/>
          <w:i/>
          <w:sz w:val="24"/>
          <w:szCs w:val="24"/>
        </w:rPr>
        <w:t>Environmental Health Perspectives</w:t>
      </w:r>
      <w:r w:rsidRPr="009407C3">
        <w:rPr>
          <w:rFonts w:ascii="Times New Roman" w:hAnsi="Times New Roman" w:cs="Times New Roman"/>
          <w:sz w:val="24"/>
          <w:szCs w:val="24"/>
        </w:rPr>
        <w:t xml:space="preserve">, </w:t>
      </w:r>
      <w:r w:rsidRPr="003259B7">
        <w:rPr>
          <w:rFonts w:ascii="Times New Roman" w:hAnsi="Times New Roman" w:cs="Times New Roman"/>
          <w:i/>
          <w:sz w:val="24"/>
          <w:szCs w:val="24"/>
        </w:rPr>
        <w:t>121:1</w:t>
      </w:r>
      <w:r w:rsidRPr="009407C3">
        <w:rPr>
          <w:rFonts w:ascii="Times New Roman" w:hAnsi="Times New Roman" w:cs="Times New Roman"/>
          <w:sz w:val="24"/>
          <w:szCs w:val="24"/>
        </w:rPr>
        <w:t>, 15-22</w:t>
      </w:r>
      <w:r>
        <w:rPr>
          <w:rFonts w:ascii="Times New Roman" w:hAnsi="Times New Roman" w:cs="Times New Roman"/>
          <w:sz w:val="24"/>
          <w:szCs w:val="24"/>
        </w:rPr>
        <w:t>.</w:t>
      </w:r>
    </w:p>
    <w:p w:rsidR="00730CB3" w:rsidRPr="000F3FAD" w:rsidRDefault="00730CB3" w:rsidP="00140215">
      <w:pPr>
        <w:spacing w:after="0" w:line="480" w:lineRule="auto"/>
        <w:ind w:left="270" w:hanging="270"/>
        <w:jc w:val="both"/>
        <w:rPr>
          <w:rFonts w:ascii="Times New Roman" w:hAnsi="Times New Roman" w:cs="Times New Roman"/>
          <w:sz w:val="24"/>
          <w:szCs w:val="24"/>
        </w:rPr>
      </w:pPr>
      <w:r w:rsidRPr="000F3FAD">
        <w:rPr>
          <w:rFonts w:ascii="Times New Roman" w:hAnsi="Times New Roman" w:cs="Times New Roman"/>
          <w:sz w:val="24"/>
          <w:szCs w:val="24"/>
        </w:rPr>
        <w:t>Grundy,</w:t>
      </w:r>
      <w:r w:rsidR="00395C2A">
        <w:rPr>
          <w:rFonts w:ascii="Times New Roman" w:hAnsi="Times New Roman" w:cs="Times New Roman"/>
          <w:sz w:val="24"/>
          <w:szCs w:val="24"/>
        </w:rPr>
        <w:t xml:space="preserve"> E. (2006). </w:t>
      </w:r>
      <w:r w:rsidRPr="000F3FAD">
        <w:rPr>
          <w:rFonts w:ascii="Times New Roman" w:hAnsi="Times New Roman" w:cs="Times New Roman"/>
          <w:sz w:val="24"/>
          <w:szCs w:val="24"/>
        </w:rPr>
        <w:t>Ageing and vulnerable elderly people: European perspectives</w:t>
      </w:r>
      <w:r w:rsidR="00395C2A">
        <w:rPr>
          <w:rFonts w:ascii="Times New Roman" w:hAnsi="Times New Roman" w:cs="Times New Roman"/>
          <w:sz w:val="24"/>
          <w:szCs w:val="24"/>
        </w:rPr>
        <w:t>.</w:t>
      </w:r>
      <w:r w:rsidRPr="000F3FAD">
        <w:rPr>
          <w:rFonts w:ascii="Times New Roman" w:hAnsi="Times New Roman" w:cs="Times New Roman"/>
          <w:sz w:val="24"/>
          <w:szCs w:val="24"/>
        </w:rPr>
        <w:t xml:space="preserve"> </w:t>
      </w:r>
      <w:r w:rsidRPr="000F3FAD">
        <w:rPr>
          <w:rFonts w:ascii="Times New Roman" w:hAnsi="Times New Roman" w:cs="Times New Roman"/>
          <w:i/>
          <w:iCs/>
          <w:sz w:val="24"/>
          <w:szCs w:val="24"/>
        </w:rPr>
        <w:t>Ageing and Society</w:t>
      </w:r>
      <w:r w:rsidR="00395C2A">
        <w:rPr>
          <w:rFonts w:ascii="Times New Roman" w:hAnsi="Times New Roman" w:cs="Times New Roman"/>
          <w:i/>
          <w:iCs/>
          <w:sz w:val="24"/>
          <w:szCs w:val="24"/>
        </w:rPr>
        <w:t>,</w:t>
      </w:r>
      <w:r w:rsidRPr="000F3FAD">
        <w:rPr>
          <w:rFonts w:ascii="Times New Roman" w:hAnsi="Times New Roman" w:cs="Times New Roman"/>
          <w:i/>
          <w:iCs/>
          <w:sz w:val="24"/>
          <w:szCs w:val="24"/>
        </w:rPr>
        <w:t xml:space="preserve"> </w:t>
      </w:r>
      <w:r w:rsidR="00395C2A" w:rsidRPr="00395C2A">
        <w:rPr>
          <w:rFonts w:ascii="Times New Roman" w:hAnsi="Times New Roman" w:cs="Times New Roman"/>
          <w:i/>
          <w:sz w:val="24"/>
          <w:szCs w:val="24"/>
        </w:rPr>
        <w:t>26:1</w:t>
      </w:r>
      <w:r w:rsidR="00395C2A">
        <w:rPr>
          <w:rFonts w:ascii="Times New Roman" w:hAnsi="Times New Roman" w:cs="Times New Roman"/>
          <w:sz w:val="24"/>
          <w:szCs w:val="24"/>
        </w:rPr>
        <w:t xml:space="preserve">, </w:t>
      </w:r>
      <w:r w:rsidRPr="000F3FAD">
        <w:rPr>
          <w:rFonts w:ascii="Times New Roman" w:hAnsi="Times New Roman" w:cs="Times New Roman"/>
          <w:sz w:val="24"/>
          <w:szCs w:val="24"/>
        </w:rPr>
        <w:t>105-34.</w:t>
      </w:r>
    </w:p>
    <w:p w:rsidR="00081ACB" w:rsidRDefault="00081ACB" w:rsidP="00140215">
      <w:pPr>
        <w:tabs>
          <w:tab w:val="left" w:pos="360"/>
        </w:tabs>
        <w:spacing w:after="0" w:line="480" w:lineRule="auto"/>
        <w:ind w:left="270" w:hanging="270"/>
        <w:jc w:val="both"/>
        <w:rPr>
          <w:rFonts w:ascii="Times New Roman" w:hAnsi="Times New Roman" w:cs="Times New Roman"/>
          <w:sz w:val="24"/>
          <w:szCs w:val="24"/>
        </w:rPr>
      </w:pPr>
      <w:r w:rsidRPr="000F3FAD">
        <w:rPr>
          <w:rFonts w:ascii="Times New Roman" w:hAnsi="Times New Roman" w:cs="Times New Roman"/>
          <w:sz w:val="24"/>
          <w:szCs w:val="24"/>
        </w:rPr>
        <w:t>Handmer, J</w:t>
      </w:r>
      <w:r w:rsidR="007E35F1">
        <w:rPr>
          <w:rFonts w:ascii="Times New Roman" w:hAnsi="Times New Roman" w:cs="Times New Roman"/>
          <w:sz w:val="24"/>
          <w:szCs w:val="24"/>
        </w:rPr>
        <w:t>.</w:t>
      </w:r>
      <w:r w:rsidRPr="000F3FAD">
        <w:rPr>
          <w:rFonts w:ascii="Times New Roman" w:hAnsi="Times New Roman" w:cs="Times New Roman"/>
          <w:sz w:val="24"/>
          <w:szCs w:val="24"/>
        </w:rPr>
        <w:t>, O’Neill, S</w:t>
      </w:r>
      <w:r w:rsidR="007E35F1">
        <w:rPr>
          <w:rFonts w:ascii="Times New Roman" w:hAnsi="Times New Roman" w:cs="Times New Roman"/>
          <w:sz w:val="24"/>
          <w:szCs w:val="24"/>
        </w:rPr>
        <w:t>.</w:t>
      </w:r>
      <w:r w:rsidRPr="000F3FAD">
        <w:rPr>
          <w:rFonts w:ascii="Times New Roman" w:hAnsi="Times New Roman" w:cs="Times New Roman"/>
          <w:sz w:val="24"/>
          <w:szCs w:val="24"/>
        </w:rPr>
        <w:t xml:space="preserve"> J</w:t>
      </w:r>
      <w:r w:rsidR="007E35F1">
        <w:rPr>
          <w:rFonts w:ascii="Times New Roman" w:hAnsi="Times New Roman" w:cs="Times New Roman"/>
          <w:sz w:val="24"/>
          <w:szCs w:val="24"/>
        </w:rPr>
        <w:t>.</w:t>
      </w:r>
      <w:r w:rsidRPr="000F3FAD">
        <w:rPr>
          <w:rFonts w:ascii="Times New Roman" w:hAnsi="Times New Roman" w:cs="Times New Roman"/>
          <w:sz w:val="24"/>
          <w:szCs w:val="24"/>
        </w:rPr>
        <w:t xml:space="preserve"> and Killalea, D</w:t>
      </w:r>
      <w:r w:rsidR="007E35F1">
        <w:rPr>
          <w:rFonts w:ascii="Times New Roman" w:hAnsi="Times New Roman" w:cs="Times New Roman"/>
          <w:sz w:val="24"/>
          <w:szCs w:val="24"/>
        </w:rPr>
        <w:t>.</w:t>
      </w:r>
      <w:r w:rsidRPr="000F3FAD">
        <w:rPr>
          <w:rFonts w:ascii="Times New Roman" w:hAnsi="Times New Roman" w:cs="Times New Roman"/>
          <w:sz w:val="24"/>
          <w:szCs w:val="24"/>
        </w:rPr>
        <w:t xml:space="preserve"> (2010). Review of fatalities in the February 7, 2009 bush fires. Report prepared for the Victorian Bushfires Royal Commission, April 2010. (Melborne: Centre for Risk and Community Safety, RMIT University and Bushfire CRC).</w:t>
      </w:r>
    </w:p>
    <w:p w:rsidR="00F136C1" w:rsidRDefault="00F136C1" w:rsidP="00140215">
      <w:pPr>
        <w:tabs>
          <w:tab w:val="left" w:pos="360"/>
        </w:tabs>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Haq, G., Minx, J., Owen, A. and Whitelegg, J. (2007). Greening the greys: climate change and the over 50s. Stockholm: Stockholm Environment Institute. </w:t>
      </w:r>
    </w:p>
    <w:p w:rsidR="00D56A26" w:rsidRDefault="00D56A26" w:rsidP="00140215">
      <w:pPr>
        <w:tabs>
          <w:tab w:val="left" w:pos="360"/>
        </w:tabs>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Haq, G., Whitelegg, J. and Kohler, M. (2008). Growing old in changing climate: Meeting the challenge of an ageing population and climate change. Stockholm: Stockholm Environment Institute. </w:t>
      </w:r>
    </w:p>
    <w:p w:rsidR="00F136C1" w:rsidRPr="000F3FAD" w:rsidRDefault="00F136C1" w:rsidP="00140215">
      <w:pPr>
        <w:tabs>
          <w:tab w:val="left" w:pos="360"/>
        </w:tabs>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Haq, G., Brown, D. and Hards, S. (2010). Older people and climate change: The case for better engagement. Stockholm: Stockholm Environment Institute. </w:t>
      </w:r>
    </w:p>
    <w:p w:rsidR="000F3FAD" w:rsidRPr="000F3FAD" w:rsidRDefault="007E35F1" w:rsidP="00140215">
      <w:pPr>
        <w:pStyle w:val="Default"/>
        <w:spacing w:line="480" w:lineRule="auto"/>
        <w:rPr>
          <w:rFonts w:ascii="Times New Roman" w:hAnsi="Times New Roman" w:cs="Times New Roman"/>
          <w:lang w:val="en-GB"/>
        </w:rPr>
      </w:pPr>
      <w:r>
        <w:rPr>
          <w:rFonts w:ascii="Times New Roman" w:hAnsi="Times New Roman" w:cs="Times New Roman"/>
        </w:rPr>
        <w:t xml:space="preserve">Haq, G. and Gutman, G. (2014). </w:t>
      </w:r>
      <w:r w:rsidR="000F3FAD" w:rsidRPr="000F3FAD">
        <w:rPr>
          <w:rFonts w:ascii="Times New Roman" w:hAnsi="Times New Roman" w:cs="Times New Roman"/>
          <w:bCs/>
        </w:rPr>
        <w:t xml:space="preserve">Climate gerontology </w:t>
      </w:r>
      <w:r w:rsidR="000F3FAD" w:rsidRPr="000F3FAD">
        <w:rPr>
          <w:rFonts w:ascii="Times New Roman" w:hAnsi="Times New Roman" w:cs="Times New Roman"/>
          <w:bCs/>
          <w:lang w:val="en-GB"/>
        </w:rPr>
        <w:t>Meeting the challenge of population ageing and climate change</w:t>
      </w:r>
      <w:r>
        <w:rPr>
          <w:rFonts w:ascii="Times New Roman" w:hAnsi="Times New Roman" w:cs="Times New Roman"/>
          <w:bCs/>
          <w:lang w:val="en-GB"/>
        </w:rPr>
        <w:t>.</w:t>
      </w:r>
      <w:r w:rsidR="000F3FAD" w:rsidRPr="000F3FAD">
        <w:rPr>
          <w:rFonts w:ascii="Times New Roman" w:hAnsi="Times New Roman" w:cs="Times New Roman"/>
          <w:bCs/>
          <w:lang w:val="en-GB"/>
        </w:rPr>
        <w:t xml:space="preserve"> </w:t>
      </w:r>
      <w:r w:rsidR="00BA5C1D" w:rsidRPr="00BA5C1D">
        <w:rPr>
          <w:rFonts w:ascii="Times New Roman" w:hAnsi="Times New Roman" w:cs="Times New Roman"/>
          <w:i/>
        </w:rPr>
        <w:t>Z Gerontol Geriat</w:t>
      </w:r>
      <w:r w:rsidR="00BA5C1D">
        <w:rPr>
          <w:rFonts w:ascii="Times New Roman" w:hAnsi="Times New Roman" w:cs="Times New Roman"/>
        </w:rPr>
        <w:t xml:space="preserve">, </w:t>
      </w:r>
      <w:r w:rsidR="000F3FAD" w:rsidRPr="00BA5C1D">
        <w:rPr>
          <w:rFonts w:ascii="Times New Roman" w:hAnsi="Times New Roman" w:cs="Times New Roman"/>
          <w:i/>
        </w:rPr>
        <w:t>47</w:t>
      </w:r>
      <w:r w:rsidR="00BA5C1D">
        <w:rPr>
          <w:rFonts w:ascii="Times New Roman" w:hAnsi="Times New Roman" w:cs="Times New Roman"/>
        </w:rPr>
        <w:t xml:space="preserve">, </w:t>
      </w:r>
      <w:r w:rsidR="000F3FAD" w:rsidRPr="000F3FAD">
        <w:rPr>
          <w:rFonts w:ascii="Times New Roman" w:hAnsi="Times New Roman" w:cs="Times New Roman"/>
        </w:rPr>
        <w:t>462–467 DOI 10.1007/s00391-014-0677-y</w:t>
      </w:r>
      <w:r w:rsidR="001B69DA">
        <w:rPr>
          <w:rFonts w:ascii="Times New Roman" w:hAnsi="Times New Roman" w:cs="Times New Roman"/>
        </w:rPr>
        <w:t>.</w:t>
      </w:r>
    </w:p>
    <w:p w:rsidR="00FF5632" w:rsidRPr="000F3FAD" w:rsidRDefault="00FF5632" w:rsidP="00140215">
      <w:pPr>
        <w:tabs>
          <w:tab w:val="left" w:pos="360"/>
        </w:tabs>
        <w:spacing w:after="0" w:line="480" w:lineRule="auto"/>
        <w:ind w:left="270" w:hanging="270"/>
        <w:jc w:val="both"/>
        <w:rPr>
          <w:rFonts w:ascii="Times New Roman" w:hAnsi="Times New Roman" w:cs="Times New Roman"/>
          <w:sz w:val="24"/>
          <w:szCs w:val="24"/>
        </w:rPr>
      </w:pPr>
      <w:r w:rsidRPr="000F3FAD">
        <w:rPr>
          <w:rFonts w:ascii="Times New Roman" w:hAnsi="Times New Roman" w:cs="Times New Roman"/>
          <w:sz w:val="24"/>
          <w:szCs w:val="24"/>
        </w:rPr>
        <w:t>Healy, J</w:t>
      </w:r>
      <w:r w:rsidR="00BA5C1D">
        <w:rPr>
          <w:rFonts w:ascii="Times New Roman" w:hAnsi="Times New Roman" w:cs="Times New Roman"/>
          <w:sz w:val="24"/>
          <w:szCs w:val="24"/>
        </w:rPr>
        <w:t>.</w:t>
      </w:r>
      <w:r w:rsidRPr="000F3FAD">
        <w:rPr>
          <w:rFonts w:ascii="Times New Roman" w:hAnsi="Times New Roman" w:cs="Times New Roman"/>
          <w:sz w:val="24"/>
          <w:szCs w:val="24"/>
        </w:rPr>
        <w:t xml:space="preserve"> D</w:t>
      </w:r>
      <w:r w:rsidR="00BA5C1D">
        <w:rPr>
          <w:rFonts w:ascii="Times New Roman" w:hAnsi="Times New Roman" w:cs="Times New Roman"/>
          <w:sz w:val="24"/>
          <w:szCs w:val="24"/>
        </w:rPr>
        <w:t>.</w:t>
      </w:r>
      <w:r w:rsidRPr="000F3FAD">
        <w:rPr>
          <w:rFonts w:ascii="Times New Roman" w:hAnsi="Times New Roman" w:cs="Times New Roman"/>
          <w:sz w:val="24"/>
          <w:szCs w:val="24"/>
        </w:rPr>
        <w:t xml:space="preserve"> </w:t>
      </w:r>
      <w:r w:rsidR="00BA5C1D">
        <w:rPr>
          <w:rFonts w:ascii="Times New Roman" w:hAnsi="Times New Roman" w:cs="Times New Roman"/>
          <w:sz w:val="24"/>
          <w:szCs w:val="24"/>
        </w:rPr>
        <w:t>(</w:t>
      </w:r>
      <w:r w:rsidRPr="000F3FAD">
        <w:rPr>
          <w:rFonts w:ascii="Times New Roman" w:hAnsi="Times New Roman" w:cs="Times New Roman"/>
          <w:sz w:val="24"/>
          <w:szCs w:val="24"/>
        </w:rPr>
        <w:t>2003</w:t>
      </w:r>
      <w:r w:rsidR="00BA5C1D">
        <w:rPr>
          <w:rFonts w:ascii="Times New Roman" w:hAnsi="Times New Roman" w:cs="Times New Roman"/>
          <w:sz w:val="24"/>
          <w:szCs w:val="24"/>
        </w:rPr>
        <w:t>)</w:t>
      </w:r>
      <w:r w:rsidRPr="000F3FAD">
        <w:rPr>
          <w:rFonts w:ascii="Times New Roman" w:hAnsi="Times New Roman" w:cs="Times New Roman"/>
          <w:sz w:val="24"/>
          <w:szCs w:val="24"/>
        </w:rPr>
        <w:t>. Excess winter mortality in Europe: a cross country analys</w:t>
      </w:r>
      <w:r w:rsidR="00BA5C1D">
        <w:rPr>
          <w:rFonts w:ascii="Times New Roman" w:hAnsi="Times New Roman" w:cs="Times New Roman"/>
          <w:sz w:val="24"/>
          <w:szCs w:val="24"/>
        </w:rPr>
        <w:t>is identifying key risk factors</w:t>
      </w:r>
      <w:r w:rsidR="00BA5C1D" w:rsidRPr="001B69DA">
        <w:rPr>
          <w:rFonts w:ascii="Times New Roman" w:hAnsi="Times New Roman" w:cs="Times New Roman"/>
          <w:i/>
          <w:sz w:val="24"/>
          <w:szCs w:val="24"/>
        </w:rPr>
        <w:t>.</w:t>
      </w:r>
      <w:r w:rsidRPr="001B69DA">
        <w:rPr>
          <w:rFonts w:ascii="Times New Roman" w:hAnsi="Times New Roman" w:cs="Times New Roman"/>
          <w:i/>
          <w:sz w:val="24"/>
          <w:szCs w:val="24"/>
        </w:rPr>
        <w:t xml:space="preserve"> J. Epidemiol. Community Health</w:t>
      </w:r>
      <w:r w:rsidRPr="000F3FAD">
        <w:rPr>
          <w:rFonts w:ascii="Times New Roman" w:hAnsi="Times New Roman" w:cs="Times New Roman"/>
          <w:sz w:val="24"/>
          <w:szCs w:val="24"/>
        </w:rPr>
        <w:t xml:space="preserve">, </w:t>
      </w:r>
      <w:r w:rsidRPr="001B69DA">
        <w:rPr>
          <w:rFonts w:ascii="Times New Roman" w:hAnsi="Times New Roman" w:cs="Times New Roman"/>
          <w:i/>
          <w:sz w:val="24"/>
          <w:szCs w:val="24"/>
        </w:rPr>
        <w:t>57</w:t>
      </w:r>
      <w:r w:rsidRPr="000F3FAD">
        <w:rPr>
          <w:rFonts w:ascii="Times New Roman" w:hAnsi="Times New Roman" w:cs="Times New Roman"/>
          <w:sz w:val="24"/>
          <w:szCs w:val="24"/>
        </w:rPr>
        <w:t>, 784-789</w:t>
      </w:r>
      <w:r w:rsidR="001B69DA">
        <w:rPr>
          <w:rFonts w:ascii="Times New Roman" w:hAnsi="Times New Roman" w:cs="Times New Roman"/>
          <w:sz w:val="24"/>
          <w:szCs w:val="24"/>
        </w:rPr>
        <w:t>.</w:t>
      </w:r>
    </w:p>
    <w:p w:rsidR="00FF5632" w:rsidRPr="000F3FAD" w:rsidRDefault="00906CA2" w:rsidP="00140215">
      <w:pPr>
        <w:tabs>
          <w:tab w:val="left" w:pos="360"/>
        </w:tabs>
        <w:spacing w:after="0" w:line="480" w:lineRule="auto"/>
        <w:ind w:left="270" w:hanging="270"/>
        <w:jc w:val="both"/>
        <w:rPr>
          <w:rFonts w:ascii="Times New Roman" w:hAnsi="Times New Roman" w:cs="Times New Roman"/>
          <w:sz w:val="24"/>
          <w:szCs w:val="24"/>
        </w:rPr>
      </w:pPr>
      <w:r w:rsidRPr="000F3FAD">
        <w:rPr>
          <w:rFonts w:ascii="Times New Roman" w:hAnsi="Times New Roman" w:cs="Times New Roman"/>
          <w:sz w:val="24"/>
          <w:szCs w:val="24"/>
        </w:rPr>
        <w:t>Henderson, T</w:t>
      </w:r>
      <w:r w:rsidR="001B69DA">
        <w:rPr>
          <w:rFonts w:ascii="Times New Roman" w:hAnsi="Times New Roman" w:cs="Times New Roman"/>
          <w:sz w:val="24"/>
          <w:szCs w:val="24"/>
        </w:rPr>
        <w:t>.</w:t>
      </w:r>
      <w:r w:rsidRPr="000F3FAD">
        <w:rPr>
          <w:rFonts w:ascii="Times New Roman" w:hAnsi="Times New Roman" w:cs="Times New Roman"/>
          <w:sz w:val="24"/>
          <w:szCs w:val="24"/>
        </w:rPr>
        <w:t xml:space="preserve"> L</w:t>
      </w:r>
      <w:r w:rsidR="001B69DA">
        <w:rPr>
          <w:rFonts w:ascii="Times New Roman" w:hAnsi="Times New Roman" w:cs="Times New Roman"/>
          <w:sz w:val="24"/>
          <w:szCs w:val="24"/>
        </w:rPr>
        <w:t>.</w:t>
      </w:r>
      <w:r w:rsidRPr="000F3FAD">
        <w:rPr>
          <w:rFonts w:ascii="Times New Roman" w:hAnsi="Times New Roman" w:cs="Times New Roman"/>
          <w:sz w:val="24"/>
          <w:szCs w:val="24"/>
        </w:rPr>
        <w:t>, Roberto, K</w:t>
      </w:r>
      <w:r w:rsidR="001B69DA">
        <w:rPr>
          <w:rFonts w:ascii="Times New Roman" w:hAnsi="Times New Roman" w:cs="Times New Roman"/>
          <w:sz w:val="24"/>
          <w:szCs w:val="24"/>
        </w:rPr>
        <w:t>.</w:t>
      </w:r>
      <w:r w:rsidRPr="000F3FAD">
        <w:rPr>
          <w:rFonts w:ascii="Times New Roman" w:hAnsi="Times New Roman" w:cs="Times New Roman"/>
          <w:sz w:val="24"/>
          <w:szCs w:val="24"/>
        </w:rPr>
        <w:t xml:space="preserve"> A</w:t>
      </w:r>
      <w:r w:rsidR="001B69DA">
        <w:rPr>
          <w:rFonts w:ascii="Times New Roman" w:hAnsi="Times New Roman" w:cs="Times New Roman"/>
          <w:sz w:val="24"/>
          <w:szCs w:val="24"/>
        </w:rPr>
        <w:t>.</w:t>
      </w:r>
      <w:r w:rsidRPr="000F3FAD">
        <w:rPr>
          <w:rFonts w:ascii="Times New Roman" w:hAnsi="Times New Roman" w:cs="Times New Roman"/>
          <w:sz w:val="24"/>
          <w:szCs w:val="24"/>
        </w:rPr>
        <w:t xml:space="preserve"> and Kamo, Y</w:t>
      </w:r>
      <w:r w:rsidR="001B69DA">
        <w:rPr>
          <w:rFonts w:ascii="Times New Roman" w:hAnsi="Times New Roman" w:cs="Times New Roman"/>
          <w:sz w:val="24"/>
          <w:szCs w:val="24"/>
        </w:rPr>
        <w:t>. (2010)</w:t>
      </w:r>
      <w:r w:rsidR="00D111AA">
        <w:rPr>
          <w:rFonts w:ascii="Times New Roman" w:hAnsi="Times New Roman" w:cs="Times New Roman"/>
          <w:sz w:val="24"/>
          <w:szCs w:val="24"/>
        </w:rPr>
        <w:t>.</w:t>
      </w:r>
      <w:r w:rsidRPr="000F3FAD">
        <w:rPr>
          <w:rFonts w:ascii="Times New Roman" w:hAnsi="Times New Roman" w:cs="Times New Roman"/>
          <w:sz w:val="24"/>
          <w:szCs w:val="24"/>
        </w:rPr>
        <w:t xml:space="preserve"> </w:t>
      </w:r>
      <w:bookmarkStart w:id="1" w:name="aff-3"/>
      <w:bookmarkEnd w:id="1"/>
      <w:r w:rsidRPr="000F3FAD">
        <w:rPr>
          <w:rFonts w:ascii="Times New Roman" w:eastAsia="Times New Roman" w:hAnsi="Times New Roman" w:cs="Times New Roman"/>
          <w:bCs/>
          <w:kern w:val="36"/>
          <w:sz w:val="24"/>
          <w:szCs w:val="24"/>
          <w:lang w:val="en-US"/>
        </w:rPr>
        <w:t xml:space="preserve">Older Adults’ Responses to Hurricane Katrina </w:t>
      </w:r>
      <w:r w:rsidRPr="000F3FAD">
        <w:rPr>
          <w:rFonts w:ascii="Times New Roman" w:eastAsia="Times New Roman" w:hAnsi="Times New Roman" w:cs="Times New Roman"/>
          <w:bCs/>
          <w:sz w:val="24"/>
          <w:szCs w:val="24"/>
          <w:lang w:val="en-US"/>
        </w:rPr>
        <w:t>Daily Hassles and Coping Strategies</w:t>
      </w:r>
      <w:r w:rsidR="00D111AA">
        <w:rPr>
          <w:rFonts w:ascii="Times New Roman" w:eastAsia="Times New Roman" w:hAnsi="Times New Roman" w:cs="Times New Roman"/>
          <w:bCs/>
          <w:sz w:val="24"/>
          <w:szCs w:val="24"/>
          <w:lang w:val="en-US"/>
        </w:rPr>
        <w:t>.</w:t>
      </w:r>
      <w:r w:rsidRPr="000F3FAD">
        <w:rPr>
          <w:rFonts w:ascii="Times New Roman" w:eastAsia="Times New Roman" w:hAnsi="Times New Roman" w:cs="Times New Roman"/>
          <w:bCs/>
          <w:sz w:val="24"/>
          <w:szCs w:val="24"/>
          <w:lang w:val="en-US"/>
        </w:rPr>
        <w:t xml:space="preserve"> </w:t>
      </w:r>
      <w:r w:rsidRPr="000F3FAD">
        <w:rPr>
          <w:rStyle w:val="HTMLCite"/>
          <w:rFonts w:ascii="Times New Roman" w:hAnsi="Times New Roman" w:cs="Times New Roman"/>
          <w:sz w:val="24"/>
          <w:szCs w:val="24"/>
        </w:rPr>
        <w:t>Journal of Applied Gerontology</w:t>
      </w:r>
      <w:r w:rsidRPr="000F3FAD">
        <w:rPr>
          <w:rStyle w:val="slug-pub-date"/>
          <w:rFonts w:ascii="Times New Roman" w:hAnsi="Times New Roman" w:cs="Times New Roman"/>
          <w:i/>
          <w:iCs/>
          <w:sz w:val="24"/>
          <w:szCs w:val="24"/>
        </w:rPr>
        <w:t xml:space="preserve">, </w:t>
      </w:r>
      <w:r w:rsidRPr="000F3FAD">
        <w:rPr>
          <w:rStyle w:val="slug-vol"/>
          <w:rFonts w:ascii="Times New Roman" w:hAnsi="Times New Roman" w:cs="Times New Roman"/>
          <w:i/>
          <w:iCs/>
          <w:sz w:val="24"/>
          <w:szCs w:val="24"/>
        </w:rPr>
        <w:t>29:</w:t>
      </w:r>
      <w:r w:rsidR="00D111AA">
        <w:rPr>
          <w:rStyle w:val="slug-issue"/>
          <w:rFonts w:ascii="Times New Roman" w:hAnsi="Times New Roman" w:cs="Times New Roman"/>
          <w:i/>
          <w:iCs/>
          <w:sz w:val="24"/>
          <w:szCs w:val="24"/>
        </w:rPr>
        <w:t xml:space="preserve">1, </w:t>
      </w:r>
      <w:r w:rsidRPr="00D111AA">
        <w:rPr>
          <w:rStyle w:val="slug-pages"/>
          <w:rFonts w:ascii="Times New Roman" w:hAnsi="Times New Roman" w:cs="Times New Roman"/>
          <w:iCs/>
          <w:sz w:val="24"/>
          <w:szCs w:val="24"/>
        </w:rPr>
        <w:t>48-69</w:t>
      </w:r>
      <w:r w:rsidR="00D111AA">
        <w:rPr>
          <w:rStyle w:val="slug-pages"/>
          <w:rFonts w:ascii="Times New Roman" w:hAnsi="Times New Roman" w:cs="Times New Roman"/>
          <w:i/>
          <w:iCs/>
          <w:sz w:val="24"/>
          <w:szCs w:val="24"/>
        </w:rPr>
        <w:t>.</w:t>
      </w:r>
    </w:p>
    <w:p w:rsidR="00F31CBF" w:rsidRDefault="00F31CBF" w:rsidP="00140215">
      <w:pPr>
        <w:spacing w:after="0" w:line="480" w:lineRule="auto"/>
        <w:ind w:left="270" w:hanging="270"/>
        <w:jc w:val="both"/>
        <w:rPr>
          <w:rFonts w:ascii="Times New Roman" w:hAnsi="Times New Roman" w:cs="Times New Roman"/>
          <w:sz w:val="24"/>
          <w:szCs w:val="24"/>
          <w:lang w:val="en-US"/>
        </w:rPr>
      </w:pPr>
      <w:r w:rsidRPr="009407C3">
        <w:rPr>
          <w:rFonts w:ascii="Times New Roman" w:hAnsi="Times New Roman" w:cs="Times New Roman"/>
          <w:sz w:val="24"/>
          <w:szCs w:val="24"/>
        </w:rPr>
        <w:t>IPCC</w:t>
      </w:r>
      <w:r>
        <w:rPr>
          <w:rFonts w:ascii="Times New Roman" w:hAnsi="Times New Roman" w:cs="Times New Roman"/>
          <w:sz w:val="24"/>
          <w:szCs w:val="24"/>
        </w:rPr>
        <w:t>.</w:t>
      </w:r>
      <w:r w:rsidRPr="009407C3">
        <w:rPr>
          <w:rFonts w:ascii="Times New Roman" w:hAnsi="Times New Roman" w:cs="Times New Roman"/>
          <w:sz w:val="24"/>
          <w:szCs w:val="24"/>
        </w:rPr>
        <w:t xml:space="preserve"> (2013)</w:t>
      </w:r>
      <w:r>
        <w:rPr>
          <w:rFonts w:ascii="Times New Roman" w:hAnsi="Times New Roman" w:cs="Times New Roman"/>
          <w:sz w:val="24"/>
          <w:szCs w:val="24"/>
        </w:rPr>
        <w:t>.</w:t>
      </w:r>
      <w:r w:rsidRPr="009407C3">
        <w:rPr>
          <w:rFonts w:ascii="Times New Roman" w:hAnsi="Times New Roman" w:cs="Times New Roman"/>
          <w:sz w:val="24"/>
          <w:szCs w:val="24"/>
        </w:rPr>
        <w:t xml:space="preserve"> </w:t>
      </w:r>
      <w:r w:rsidRPr="009407C3">
        <w:rPr>
          <w:rFonts w:ascii="Times New Roman" w:hAnsi="Times New Roman" w:cs="Times New Roman"/>
          <w:sz w:val="24"/>
          <w:szCs w:val="24"/>
          <w:lang w:val="en-US"/>
        </w:rPr>
        <w:t xml:space="preserve">Summary for Policymakers. In: Climate Change 2013: The Physical Science Basis. Contribution of Working Group I to the Fifth Assessment Report of the Intergovernmental Panel on Climate Change [Stocker, T F, D Qin, G-K Plattner, M Tignor, S </w:t>
      </w:r>
      <w:r w:rsidR="00D77D69">
        <w:rPr>
          <w:rFonts w:ascii="Times New Roman" w:hAnsi="Times New Roman" w:cs="Times New Roman"/>
          <w:sz w:val="24"/>
          <w:szCs w:val="24"/>
          <w:lang w:val="en-US"/>
        </w:rPr>
        <w:t xml:space="preserve">K Allen, </w:t>
      </w:r>
      <w:r w:rsidRPr="009407C3">
        <w:rPr>
          <w:rFonts w:ascii="Times New Roman" w:hAnsi="Times New Roman" w:cs="Times New Roman"/>
          <w:sz w:val="24"/>
          <w:szCs w:val="24"/>
          <w:lang w:val="en-US"/>
        </w:rPr>
        <w:t>Boschung, A Nauels, Y Xia, V Bex and P M Midgley (eds.)]. Cambridge University Press, Cambridge, United Kingdom and New York, NY, USA.</w:t>
      </w:r>
    </w:p>
    <w:p w:rsidR="00D77D69" w:rsidRPr="00D77D69" w:rsidRDefault="00D77D69" w:rsidP="00140215">
      <w:pPr>
        <w:autoSpaceDE w:val="0"/>
        <w:autoSpaceDN w:val="0"/>
        <w:adjustRightInd w:val="0"/>
        <w:spacing w:after="0" w:line="480" w:lineRule="auto"/>
        <w:ind w:left="270" w:hanging="270"/>
        <w:jc w:val="both"/>
        <w:rPr>
          <w:rFonts w:ascii="Times New Roman" w:hAnsi="Times New Roman" w:cs="Times New Roman"/>
          <w:sz w:val="24"/>
          <w:szCs w:val="24"/>
        </w:rPr>
      </w:pPr>
      <w:r w:rsidRPr="00D77D69">
        <w:rPr>
          <w:rFonts w:ascii="Times New Roman" w:hAnsi="Times New Roman" w:cs="Times New Roman"/>
          <w:sz w:val="24"/>
          <w:szCs w:val="24"/>
        </w:rPr>
        <w:t>Johnson, H., Kovats, R., S., McGregor, G., Stedman4, J., Gibbs, M., Walton,, H. (2005)</w:t>
      </w:r>
      <w:r>
        <w:rPr>
          <w:rFonts w:ascii="Times New Roman" w:hAnsi="Times New Roman" w:cs="Times New Roman"/>
          <w:sz w:val="24"/>
          <w:szCs w:val="24"/>
        </w:rPr>
        <w:t>.</w:t>
      </w:r>
      <w:r w:rsidRPr="00D77D69">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D77D69">
        <w:rPr>
          <w:rFonts w:ascii="Times New Roman" w:hAnsi="Times New Roman" w:cs="Times New Roman"/>
          <w:sz w:val="24"/>
          <w:szCs w:val="24"/>
        </w:rPr>
        <w:t>impact of the 2003 heatwave on daily mortality i</w:t>
      </w:r>
      <w:r>
        <w:rPr>
          <w:rFonts w:ascii="Times New Roman" w:hAnsi="Times New Roman" w:cs="Times New Roman"/>
          <w:sz w:val="24"/>
          <w:szCs w:val="24"/>
        </w:rPr>
        <w:t xml:space="preserve">n England and Wales and the use </w:t>
      </w:r>
      <w:r w:rsidRPr="00D77D69">
        <w:rPr>
          <w:rFonts w:ascii="Times New Roman" w:hAnsi="Times New Roman" w:cs="Times New Roman"/>
          <w:sz w:val="24"/>
          <w:szCs w:val="24"/>
        </w:rPr>
        <w:t>of rapid weekly mortality estimates</w:t>
      </w:r>
      <w:r>
        <w:rPr>
          <w:rFonts w:ascii="Times New Roman" w:hAnsi="Times New Roman" w:cs="Times New Roman"/>
          <w:sz w:val="24"/>
          <w:szCs w:val="24"/>
        </w:rPr>
        <w:t>.</w:t>
      </w:r>
      <w:r w:rsidRPr="00D77D69">
        <w:rPr>
          <w:rFonts w:ascii="Times New Roman" w:hAnsi="Times New Roman" w:cs="Times New Roman"/>
          <w:sz w:val="24"/>
          <w:szCs w:val="24"/>
        </w:rPr>
        <w:t xml:space="preserve"> </w:t>
      </w:r>
      <w:r w:rsidRPr="00D77D69">
        <w:rPr>
          <w:rFonts w:ascii="Times New Roman" w:hAnsi="Times New Roman" w:cs="Times New Roman"/>
          <w:i/>
          <w:iCs/>
          <w:sz w:val="24"/>
          <w:szCs w:val="24"/>
        </w:rPr>
        <w:t>Eurosurveillance</w:t>
      </w:r>
      <w:r>
        <w:rPr>
          <w:rFonts w:ascii="Times New Roman" w:hAnsi="Times New Roman" w:cs="Times New Roman"/>
          <w:sz w:val="24"/>
          <w:szCs w:val="24"/>
        </w:rPr>
        <w:t xml:space="preserve">, </w:t>
      </w:r>
      <w:r w:rsidRPr="00D77D69">
        <w:rPr>
          <w:rFonts w:ascii="Times New Roman" w:hAnsi="Times New Roman" w:cs="Times New Roman"/>
          <w:i/>
          <w:sz w:val="24"/>
          <w:szCs w:val="24"/>
        </w:rPr>
        <w:t>10/7</w:t>
      </w:r>
      <w:r>
        <w:rPr>
          <w:rFonts w:ascii="Times New Roman" w:hAnsi="Times New Roman" w:cs="Times New Roman"/>
          <w:sz w:val="24"/>
          <w:szCs w:val="24"/>
        </w:rPr>
        <w:t>, 168-171.</w:t>
      </w:r>
    </w:p>
    <w:p w:rsidR="00906CA2" w:rsidRPr="009407C3" w:rsidRDefault="00906CA2" w:rsidP="00140215">
      <w:pPr>
        <w:tabs>
          <w:tab w:val="left" w:pos="360"/>
        </w:tabs>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Jonkman, S</w:t>
      </w:r>
      <w:r w:rsidR="00D111AA">
        <w:rPr>
          <w:rFonts w:ascii="Times New Roman" w:hAnsi="Times New Roman" w:cs="Times New Roman"/>
          <w:sz w:val="24"/>
          <w:szCs w:val="24"/>
        </w:rPr>
        <w:t>.</w:t>
      </w:r>
      <w:r w:rsidRPr="009407C3">
        <w:rPr>
          <w:rFonts w:ascii="Times New Roman" w:hAnsi="Times New Roman" w:cs="Times New Roman"/>
          <w:sz w:val="24"/>
          <w:szCs w:val="24"/>
        </w:rPr>
        <w:t>, Maaskant, B</w:t>
      </w:r>
      <w:r w:rsidR="00D111AA">
        <w:rPr>
          <w:rFonts w:ascii="Times New Roman" w:hAnsi="Times New Roman" w:cs="Times New Roman"/>
          <w:sz w:val="24"/>
          <w:szCs w:val="24"/>
        </w:rPr>
        <w:t>.</w:t>
      </w:r>
      <w:r w:rsidRPr="009407C3">
        <w:rPr>
          <w:rFonts w:ascii="Times New Roman" w:hAnsi="Times New Roman" w:cs="Times New Roman"/>
          <w:sz w:val="24"/>
          <w:szCs w:val="24"/>
        </w:rPr>
        <w:t>, Boyd, E</w:t>
      </w:r>
      <w:r w:rsidR="00D111AA">
        <w:rPr>
          <w:rFonts w:ascii="Times New Roman" w:hAnsi="Times New Roman" w:cs="Times New Roman"/>
          <w:sz w:val="24"/>
          <w:szCs w:val="24"/>
        </w:rPr>
        <w:t>.</w:t>
      </w:r>
      <w:r w:rsidRPr="009407C3">
        <w:rPr>
          <w:rFonts w:ascii="Times New Roman" w:hAnsi="Times New Roman" w:cs="Times New Roman"/>
          <w:sz w:val="24"/>
          <w:szCs w:val="24"/>
        </w:rPr>
        <w:t>, Levitan, M</w:t>
      </w:r>
      <w:r w:rsidR="00D111AA">
        <w:rPr>
          <w:rFonts w:ascii="Times New Roman" w:hAnsi="Times New Roman" w:cs="Times New Roman"/>
          <w:sz w:val="24"/>
          <w:szCs w:val="24"/>
        </w:rPr>
        <w:t>.</w:t>
      </w:r>
      <w:r w:rsidRPr="009407C3">
        <w:rPr>
          <w:rFonts w:ascii="Times New Roman" w:hAnsi="Times New Roman" w:cs="Times New Roman"/>
          <w:sz w:val="24"/>
          <w:szCs w:val="24"/>
        </w:rPr>
        <w:t xml:space="preserve"> (2009)</w:t>
      </w:r>
      <w:r w:rsidR="00D111AA">
        <w:rPr>
          <w:rFonts w:ascii="Times New Roman" w:hAnsi="Times New Roman" w:cs="Times New Roman"/>
          <w:sz w:val="24"/>
          <w:szCs w:val="24"/>
        </w:rPr>
        <w:t>.</w:t>
      </w:r>
      <w:r w:rsidRPr="009407C3">
        <w:rPr>
          <w:rFonts w:ascii="Times New Roman" w:hAnsi="Times New Roman" w:cs="Times New Roman"/>
          <w:sz w:val="24"/>
          <w:szCs w:val="24"/>
        </w:rPr>
        <w:t xml:space="preserve"> Loss of life caused by the flooding of New Orleans after Hurricane Katrina: analysis of the relationship between flood characteristics and mortality. </w:t>
      </w:r>
      <w:r w:rsidRPr="00D111AA">
        <w:rPr>
          <w:rFonts w:ascii="Times New Roman" w:hAnsi="Times New Roman" w:cs="Times New Roman"/>
          <w:i/>
          <w:sz w:val="24"/>
          <w:szCs w:val="24"/>
        </w:rPr>
        <w:t>Risk Analysis</w:t>
      </w:r>
      <w:r w:rsidR="00D111AA">
        <w:rPr>
          <w:rFonts w:ascii="Times New Roman" w:hAnsi="Times New Roman" w:cs="Times New Roman"/>
          <w:sz w:val="24"/>
          <w:szCs w:val="24"/>
        </w:rPr>
        <w:t>,</w:t>
      </w:r>
      <w:r w:rsidRPr="009407C3">
        <w:rPr>
          <w:rFonts w:ascii="Times New Roman" w:hAnsi="Times New Roman" w:cs="Times New Roman"/>
          <w:sz w:val="24"/>
          <w:szCs w:val="24"/>
        </w:rPr>
        <w:t xml:space="preserve"> </w:t>
      </w:r>
      <w:r w:rsidRPr="00D111AA">
        <w:rPr>
          <w:rFonts w:ascii="Times New Roman" w:hAnsi="Times New Roman" w:cs="Times New Roman"/>
          <w:i/>
          <w:sz w:val="24"/>
          <w:szCs w:val="24"/>
        </w:rPr>
        <w:t>29:5</w:t>
      </w:r>
      <w:r w:rsidRPr="009407C3">
        <w:rPr>
          <w:rFonts w:ascii="Times New Roman" w:hAnsi="Times New Roman" w:cs="Times New Roman"/>
          <w:sz w:val="24"/>
          <w:szCs w:val="24"/>
        </w:rPr>
        <w:t>, 676-698</w:t>
      </w:r>
      <w:r w:rsidR="00D111AA">
        <w:rPr>
          <w:rFonts w:ascii="Times New Roman" w:hAnsi="Times New Roman" w:cs="Times New Roman"/>
          <w:sz w:val="24"/>
          <w:szCs w:val="24"/>
        </w:rPr>
        <w:t>.</w:t>
      </w:r>
    </w:p>
    <w:p w:rsidR="00906CA2" w:rsidRPr="009407C3" w:rsidRDefault="00906CA2" w:rsidP="00140215">
      <w:pPr>
        <w:tabs>
          <w:tab w:val="left" w:pos="360"/>
        </w:tabs>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McMichael, T</w:t>
      </w:r>
      <w:r w:rsidR="00D111AA">
        <w:rPr>
          <w:rFonts w:ascii="Times New Roman" w:hAnsi="Times New Roman" w:cs="Times New Roman"/>
          <w:sz w:val="24"/>
          <w:szCs w:val="24"/>
        </w:rPr>
        <w:t>.</w:t>
      </w:r>
      <w:r w:rsidRPr="009407C3">
        <w:rPr>
          <w:rFonts w:ascii="Times New Roman" w:hAnsi="Times New Roman" w:cs="Times New Roman"/>
          <w:sz w:val="24"/>
          <w:szCs w:val="24"/>
        </w:rPr>
        <w:t>, Montgomery, H</w:t>
      </w:r>
      <w:r w:rsidR="00D111AA">
        <w:rPr>
          <w:rFonts w:ascii="Times New Roman" w:hAnsi="Times New Roman" w:cs="Times New Roman"/>
          <w:sz w:val="24"/>
          <w:szCs w:val="24"/>
        </w:rPr>
        <w:t>.</w:t>
      </w:r>
      <w:r w:rsidRPr="009407C3">
        <w:rPr>
          <w:rFonts w:ascii="Times New Roman" w:hAnsi="Times New Roman" w:cs="Times New Roman"/>
          <w:sz w:val="24"/>
          <w:szCs w:val="24"/>
        </w:rPr>
        <w:t>, Costello, A</w:t>
      </w:r>
      <w:r w:rsidR="00D111AA">
        <w:rPr>
          <w:rFonts w:ascii="Times New Roman" w:hAnsi="Times New Roman" w:cs="Times New Roman"/>
          <w:sz w:val="24"/>
          <w:szCs w:val="24"/>
        </w:rPr>
        <w:t>.</w:t>
      </w:r>
      <w:r w:rsidRPr="009407C3">
        <w:rPr>
          <w:rFonts w:ascii="Times New Roman" w:hAnsi="Times New Roman" w:cs="Times New Roman"/>
          <w:sz w:val="24"/>
          <w:szCs w:val="24"/>
        </w:rPr>
        <w:t xml:space="preserve"> (2012)</w:t>
      </w:r>
      <w:r w:rsidR="00D111AA">
        <w:rPr>
          <w:rFonts w:ascii="Times New Roman" w:hAnsi="Times New Roman" w:cs="Times New Roman"/>
          <w:sz w:val="24"/>
          <w:szCs w:val="24"/>
        </w:rPr>
        <w:t>.</w:t>
      </w:r>
      <w:r w:rsidRPr="009407C3">
        <w:rPr>
          <w:rFonts w:ascii="Times New Roman" w:hAnsi="Times New Roman" w:cs="Times New Roman"/>
          <w:sz w:val="24"/>
          <w:szCs w:val="24"/>
        </w:rPr>
        <w:t xml:space="preserve"> Health risks, present and future, from global climate change</w:t>
      </w:r>
      <w:r w:rsidR="00D111AA">
        <w:rPr>
          <w:rFonts w:ascii="Times New Roman" w:hAnsi="Times New Roman" w:cs="Times New Roman"/>
          <w:sz w:val="24"/>
          <w:szCs w:val="24"/>
        </w:rPr>
        <w:t>.</w:t>
      </w:r>
      <w:r w:rsidRPr="009407C3">
        <w:rPr>
          <w:rFonts w:ascii="Times New Roman" w:hAnsi="Times New Roman" w:cs="Times New Roman"/>
          <w:sz w:val="24"/>
          <w:szCs w:val="24"/>
        </w:rPr>
        <w:t xml:space="preserve"> </w:t>
      </w:r>
      <w:r w:rsidR="00D111AA">
        <w:rPr>
          <w:rFonts w:ascii="Times New Roman" w:hAnsi="Times New Roman" w:cs="Times New Roman"/>
          <w:i/>
          <w:iCs/>
          <w:sz w:val="24"/>
          <w:szCs w:val="24"/>
        </w:rPr>
        <w:t xml:space="preserve">BMJ, </w:t>
      </w:r>
      <w:r w:rsidRPr="009407C3">
        <w:rPr>
          <w:rFonts w:ascii="Times New Roman" w:hAnsi="Times New Roman" w:cs="Times New Roman"/>
          <w:sz w:val="24"/>
          <w:szCs w:val="24"/>
        </w:rPr>
        <w:t>344:e1359.</w:t>
      </w:r>
    </w:p>
    <w:p w:rsidR="00A66732" w:rsidRPr="009407C3" w:rsidRDefault="008B7B02" w:rsidP="00140215">
      <w:pPr>
        <w:tabs>
          <w:tab w:val="left" w:pos="360"/>
        </w:tabs>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O’Neil, B</w:t>
      </w:r>
      <w:r w:rsidR="00054743">
        <w:rPr>
          <w:rFonts w:ascii="Times New Roman" w:hAnsi="Times New Roman" w:cs="Times New Roman"/>
          <w:sz w:val="24"/>
          <w:szCs w:val="24"/>
        </w:rPr>
        <w:t>.</w:t>
      </w:r>
      <w:r w:rsidRPr="009407C3">
        <w:rPr>
          <w:rFonts w:ascii="Times New Roman" w:hAnsi="Times New Roman" w:cs="Times New Roman"/>
          <w:sz w:val="24"/>
          <w:szCs w:val="24"/>
        </w:rPr>
        <w:t xml:space="preserve"> C</w:t>
      </w:r>
      <w:r w:rsidR="00054743">
        <w:rPr>
          <w:rFonts w:ascii="Times New Roman" w:hAnsi="Times New Roman" w:cs="Times New Roman"/>
          <w:sz w:val="24"/>
          <w:szCs w:val="24"/>
        </w:rPr>
        <w:t>.</w:t>
      </w:r>
      <w:r w:rsidRPr="009407C3">
        <w:rPr>
          <w:rFonts w:ascii="Times New Roman" w:hAnsi="Times New Roman" w:cs="Times New Roman"/>
          <w:sz w:val="24"/>
          <w:szCs w:val="24"/>
        </w:rPr>
        <w:t>, Dalton, M</w:t>
      </w:r>
      <w:r w:rsidR="00054743">
        <w:rPr>
          <w:rFonts w:ascii="Times New Roman" w:hAnsi="Times New Roman" w:cs="Times New Roman"/>
          <w:sz w:val="24"/>
          <w:szCs w:val="24"/>
        </w:rPr>
        <w:t>.</w:t>
      </w:r>
      <w:r w:rsidRPr="009407C3">
        <w:rPr>
          <w:rFonts w:ascii="Times New Roman" w:hAnsi="Times New Roman" w:cs="Times New Roman"/>
          <w:sz w:val="24"/>
          <w:szCs w:val="24"/>
        </w:rPr>
        <w:t>, Fuchs, R</w:t>
      </w:r>
      <w:r w:rsidR="00054743">
        <w:rPr>
          <w:rFonts w:ascii="Times New Roman" w:hAnsi="Times New Roman" w:cs="Times New Roman"/>
          <w:sz w:val="24"/>
          <w:szCs w:val="24"/>
        </w:rPr>
        <w:t>.</w:t>
      </w:r>
      <w:r w:rsidRPr="009407C3">
        <w:rPr>
          <w:rFonts w:ascii="Times New Roman" w:hAnsi="Times New Roman" w:cs="Times New Roman"/>
          <w:sz w:val="24"/>
          <w:szCs w:val="24"/>
        </w:rPr>
        <w:t>,  Jiang, L</w:t>
      </w:r>
      <w:r w:rsidR="00054743">
        <w:rPr>
          <w:rFonts w:ascii="Times New Roman" w:hAnsi="Times New Roman" w:cs="Times New Roman"/>
          <w:sz w:val="24"/>
          <w:szCs w:val="24"/>
        </w:rPr>
        <w:t>.</w:t>
      </w:r>
      <w:r w:rsidRPr="009407C3">
        <w:rPr>
          <w:rFonts w:ascii="Times New Roman" w:hAnsi="Times New Roman" w:cs="Times New Roman"/>
          <w:sz w:val="24"/>
          <w:szCs w:val="24"/>
        </w:rPr>
        <w:t>, Pachauri, S</w:t>
      </w:r>
      <w:r w:rsidR="00054743">
        <w:rPr>
          <w:rFonts w:ascii="Times New Roman" w:hAnsi="Times New Roman" w:cs="Times New Roman"/>
          <w:sz w:val="24"/>
          <w:szCs w:val="24"/>
        </w:rPr>
        <w:t>.</w:t>
      </w:r>
      <w:r w:rsidRPr="009407C3">
        <w:rPr>
          <w:rFonts w:ascii="Times New Roman" w:hAnsi="Times New Roman" w:cs="Times New Roman"/>
          <w:sz w:val="24"/>
          <w:szCs w:val="24"/>
        </w:rPr>
        <w:t xml:space="preserve"> and Zigova, K</w:t>
      </w:r>
      <w:r w:rsidR="00054743">
        <w:rPr>
          <w:rFonts w:ascii="Times New Roman" w:hAnsi="Times New Roman" w:cs="Times New Roman"/>
          <w:sz w:val="24"/>
          <w:szCs w:val="24"/>
        </w:rPr>
        <w:t>.</w:t>
      </w:r>
      <w:r w:rsidRPr="009407C3">
        <w:rPr>
          <w:rFonts w:ascii="Times New Roman" w:hAnsi="Times New Roman" w:cs="Times New Roman"/>
          <w:sz w:val="24"/>
          <w:szCs w:val="24"/>
        </w:rPr>
        <w:t xml:space="preserve"> (2012)</w:t>
      </w:r>
      <w:r w:rsidR="00054743">
        <w:rPr>
          <w:rFonts w:ascii="Times New Roman" w:hAnsi="Times New Roman" w:cs="Times New Roman"/>
          <w:sz w:val="24"/>
          <w:szCs w:val="24"/>
        </w:rPr>
        <w:t>.</w:t>
      </w:r>
      <w:r w:rsidRPr="009407C3">
        <w:rPr>
          <w:rFonts w:ascii="Times New Roman" w:hAnsi="Times New Roman" w:cs="Times New Roman"/>
          <w:sz w:val="24"/>
          <w:szCs w:val="24"/>
        </w:rPr>
        <w:t xml:space="preserve"> Global demographic trends and future carbon emissions. </w:t>
      </w:r>
      <w:r w:rsidRPr="00054743">
        <w:rPr>
          <w:rFonts w:ascii="Times New Roman" w:hAnsi="Times New Roman" w:cs="Times New Roman"/>
          <w:i/>
          <w:sz w:val="24"/>
          <w:szCs w:val="24"/>
        </w:rPr>
        <w:t>PNAS</w:t>
      </w:r>
      <w:r w:rsidRPr="009407C3">
        <w:rPr>
          <w:rFonts w:ascii="Times New Roman" w:hAnsi="Times New Roman" w:cs="Times New Roman"/>
          <w:sz w:val="24"/>
          <w:szCs w:val="24"/>
        </w:rPr>
        <w:t xml:space="preserve">, </w:t>
      </w:r>
      <w:r w:rsidRPr="00054743">
        <w:rPr>
          <w:rFonts w:ascii="Times New Roman" w:hAnsi="Times New Roman" w:cs="Times New Roman"/>
          <w:i/>
          <w:sz w:val="24"/>
          <w:szCs w:val="24"/>
        </w:rPr>
        <w:t>17:41</w:t>
      </w:r>
      <w:r w:rsidRPr="009407C3">
        <w:rPr>
          <w:rFonts w:ascii="Times New Roman" w:hAnsi="Times New Roman" w:cs="Times New Roman"/>
          <w:sz w:val="24"/>
          <w:szCs w:val="24"/>
        </w:rPr>
        <w:t>, 17521-17526.</w:t>
      </w:r>
    </w:p>
    <w:p w:rsidR="00FF5E9A" w:rsidRDefault="00FF5E9A" w:rsidP="00140215">
      <w:pPr>
        <w:tabs>
          <w:tab w:val="left" w:pos="525"/>
        </w:tabs>
        <w:autoSpaceDE w:val="0"/>
        <w:autoSpaceDN w:val="0"/>
        <w:adjustRightInd w:val="0"/>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Trenberth, K</w:t>
      </w:r>
      <w:r w:rsidR="00054743">
        <w:rPr>
          <w:rFonts w:ascii="Times New Roman" w:hAnsi="Times New Roman" w:cs="Times New Roman"/>
          <w:sz w:val="24"/>
          <w:szCs w:val="24"/>
        </w:rPr>
        <w:t>.</w:t>
      </w:r>
      <w:r w:rsidRPr="009407C3">
        <w:rPr>
          <w:rFonts w:ascii="Times New Roman" w:hAnsi="Times New Roman" w:cs="Times New Roman"/>
          <w:sz w:val="24"/>
          <w:szCs w:val="24"/>
        </w:rPr>
        <w:t xml:space="preserve"> E</w:t>
      </w:r>
      <w:r w:rsidR="00054743">
        <w:rPr>
          <w:rFonts w:ascii="Times New Roman" w:hAnsi="Times New Roman" w:cs="Times New Roman"/>
          <w:sz w:val="24"/>
          <w:szCs w:val="24"/>
        </w:rPr>
        <w:t>.</w:t>
      </w:r>
      <w:r w:rsidRPr="009407C3">
        <w:rPr>
          <w:rFonts w:ascii="Times New Roman" w:hAnsi="Times New Roman" w:cs="Times New Roman"/>
          <w:sz w:val="24"/>
          <w:szCs w:val="24"/>
        </w:rPr>
        <w:t>, Dai, A</w:t>
      </w:r>
      <w:r w:rsidR="00054743">
        <w:rPr>
          <w:rFonts w:ascii="Times New Roman" w:hAnsi="Times New Roman" w:cs="Times New Roman"/>
          <w:sz w:val="24"/>
          <w:szCs w:val="24"/>
        </w:rPr>
        <w:t>.</w:t>
      </w:r>
      <w:r w:rsidRPr="009407C3">
        <w:rPr>
          <w:rFonts w:ascii="Times New Roman" w:hAnsi="Times New Roman" w:cs="Times New Roman"/>
          <w:sz w:val="24"/>
          <w:szCs w:val="24"/>
        </w:rPr>
        <w:t>, van der Schrier, G</w:t>
      </w:r>
      <w:r w:rsidR="00054743">
        <w:rPr>
          <w:rFonts w:ascii="Times New Roman" w:hAnsi="Times New Roman" w:cs="Times New Roman"/>
          <w:sz w:val="24"/>
          <w:szCs w:val="24"/>
        </w:rPr>
        <w:t>.</w:t>
      </w:r>
      <w:r w:rsidRPr="009407C3">
        <w:rPr>
          <w:rFonts w:ascii="Times New Roman" w:hAnsi="Times New Roman" w:cs="Times New Roman"/>
          <w:sz w:val="24"/>
          <w:szCs w:val="24"/>
        </w:rPr>
        <w:t>, Jones, P</w:t>
      </w:r>
      <w:r w:rsidR="00054743">
        <w:rPr>
          <w:rFonts w:ascii="Times New Roman" w:hAnsi="Times New Roman" w:cs="Times New Roman"/>
          <w:sz w:val="24"/>
          <w:szCs w:val="24"/>
        </w:rPr>
        <w:t>.</w:t>
      </w:r>
      <w:r w:rsidRPr="009407C3">
        <w:rPr>
          <w:rFonts w:ascii="Times New Roman" w:hAnsi="Times New Roman" w:cs="Times New Roman"/>
          <w:sz w:val="24"/>
          <w:szCs w:val="24"/>
        </w:rPr>
        <w:t xml:space="preserve"> D</w:t>
      </w:r>
      <w:r w:rsidR="00054743">
        <w:rPr>
          <w:rFonts w:ascii="Times New Roman" w:hAnsi="Times New Roman" w:cs="Times New Roman"/>
          <w:sz w:val="24"/>
          <w:szCs w:val="24"/>
        </w:rPr>
        <w:t>.</w:t>
      </w:r>
      <w:r w:rsidRPr="009407C3">
        <w:rPr>
          <w:rFonts w:ascii="Times New Roman" w:hAnsi="Times New Roman" w:cs="Times New Roman"/>
          <w:sz w:val="24"/>
          <w:szCs w:val="24"/>
        </w:rPr>
        <w:t>, Barichivich, J</w:t>
      </w:r>
      <w:r w:rsidR="00054743">
        <w:rPr>
          <w:rFonts w:ascii="Times New Roman" w:hAnsi="Times New Roman" w:cs="Times New Roman"/>
          <w:sz w:val="24"/>
          <w:szCs w:val="24"/>
        </w:rPr>
        <w:t>.</w:t>
      </w:r>
      <w:r w:rsidRPr="009407C3">
        <w:rPr>
          <w:rFonts w:ascii="Times New Roman" w:hAnsi="Times New Roman" w:cs="Times New Roman"/>
          <w:sz w:val="24"/>
          <w:szCs w:val="24"/>
        </w:rPr>
        <w:t>, Briffa, K</w:t>
      </w:r>
      <w:r w:rsidR="00054743">
        <w:rPr>
          <w:rFonts w:ascii="Times New Roman" w:hAnsi="Times New Roman" w:cs="Times New Roman"/>
          <w:sz w:val="24"/>
          <w:szCs w:val="24"/>
        </w:rPr>
        <w:t>.</w:t>
      </w:r>
      <w:r w:rsidRPr="009407C3">
        <w:rPr>
          <w:rFonts w:ascii="Times New Roman" w:hAnsi="Times New Roman" w:cs="Times New Roman"/>
          <w:sz w:val="24"/>
          <w:szCs w:val="24"/>
        </w:rPr>
        <w:t xml:space="preserve"> R</w:t>
      </w:r>
      <w:r w:rsidR="00054743">
        <w:rPr>
          <w:rFonts w:ascii="Times New Roman" w:hAnsi="Times New Roman" w:cs="Times New Roman"/>
          <w:sz w:val="24"/>
          <w:szCs w:val="24"/>
        </w:rPr>
        <w:t>.</w:t>
      </w:r>
      <w:r w:rsidRPr="009407C3">
        <w:rPr>
          <w:rFonts w:ascii="Times New Roman" w:hAnsi="Times New Roman" w:cs="Times New Roman"/>
          <w:sz w:val="24"/>
          <w:szCs w:val="24"/>
        </w:rPr>
        <w:t>, Sheffield, J</w:t>
      </w:r>
      <w:r w:rsidR="00054743">
        <w:rPr>
          <w:rFonts w:ascii="Times New Roman" w:hAnsi="Times New Roman" w:cs="Times New Roman"/>
          <w:sz w:val="24"/>
          <w:szCs w:val="24"/>
        </w:rPr>
        <w:t>.</w:t>
      </w:r>
      <w:r w:rsidRPr="009407C3">
        <w:rPr>
          <w:rFonts w:ascii="Times New Roman" w:hAnsi="Times New Roman" w:cs="Times New Roman"/>
          <w:sz w:val="24"/>
          <w:szCs w:val="24"/>
        </w:rPr>
        <w:t xml:space="preserve"> (2014)</w:t>
      </w:r>
      <w:r w:rsidR="00054743">
        <w:rPr>
          <w:rFonts w:ascii="Times New Roman" w:hAnsi="Times New Roman" w:cs="Times New Roman"/>
          <w:sz w:val="24"/>
          <w:szCs w:val="24"/>
        </w:rPr>
        <w:t>.</w:t>
      </w:r>
      <w:r w:rsidRPr="009407C3">
        <w:rPr>
          <w:rFonts w:ascii="Times New Roman" w:hAnsi="Times New Roman" w:cs="Times New Roman"/>
          <w:sz w:val="24"/>
          <w:szCs w:val="24"/>
        </w:rPr>
        <w:t xml:space="preserve"> Global warming and changes in drought</w:t>
      </w:r>
      <w:r w:rsidR="00054743">
        <w:rPr>
          <w:rFonts w:ascii="Times New Roman" w:hAnsi="Times New Roman" w:cs="Times New Roman"/>
          <w:sz w:val="24"/>
          <w:szCs w:val="24"/>
        </w:rPr>
        <w:t xml:space="preserve">. </w:t>
      </w:r>
      <w:r w:rsidRPr="00054743">
        <w:rPr>
          <w:rFonts w:ascii="Times New Roman" w:hAnsi="Times New Roman" w:cs="Times New Roman"/>
          <w:i/>
          <w:sz w:val="24"/>
          <w:szCs w:val="24"/>
        </w:rPr>
        <w:t>Nature Climate Change</w:t>
      </w:r>
      <w:r w:rsidRPr="009407C3">
        <w:rPr>
          <w:rFonts w:ascii="Times New Roman" w:hAnsi="Times New Roman" w:cs="Times New Roman"/>
          <w:sz w:val="24"/>
          <w:szCs w:val="24"/>
        </w:rPr>
        <w:t xml:space="preserve">, </w:t>
      </w:r>
      <w:r w:rsidRPr="00054743">
        <w:rPr>
          <w:rFonts w:ascii="Times New Roman" w:hAnsi="Times New Roman" w:cs="Times New Roman"/>
          <w:i/>
          <w:sz w:val="24"/>
          <w:szCs w:val="24"/>
        </w:rPr>
        <w:t>1</w:t>
      </w:r>
      <w:r w:rsidR="00054743">
        <w:rPr>
          <w:rFonts w:ascii="Times New Roman" w:hAnsi="Times New Roman" w:cs="Times New Roman"/>
          <w:sz w:val="24"/>
          <w:szCs w:val="24"/>
        </w:rPr>
        <w:t xml:space="preserve">, </w:t>
      </w:r>
      <w:r w:rsidRPr="009407C3">
        <w:rPr>
          <w:rFonts w:ascii="Times New Roman" w:hAnsi="Times New Roman" w:cs="Times New Roman"/>
          <w:sz w:val="24"/>
          <w:szCs w:val="24"/>
        </w:rPr>
        <w:t>17-21</w:t>
      </w:r>
      <w:r w:rsidR="00054743">
        <w:rPr>
          <w:rFonts w:ascii="Times New Roman" w:hAnsi="Times New Roman" w:cs="Times New Roman"/>
          <w:sz w:val="24"/>
          <w:szCs w:val="24"/>
        </w:rPr>
        <w:t>.</w:t>
      </w:r>
    </w:p>
    <w:p w:rsidR="00FF5E9A" w:rsidRDefault="006D5FEE" w:rsidP="00140215">
      <w:pPr>
        <w:tabs>
          <w:tab w:val="left" w:pos="360"/>
        </w:tabs>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Pillem</w:t>
      </w:r>
      <w:r w:rsidR="00054743">
        <w:rPr>
          <w:rFonts w:ascii="Times New Roman" w:hAnsi="Times New Roman" w:cs="Times New Roman"/>
          <w:sz w:val="24"/>
          <w:szCs w:val="24"/>
        </w:rPr>
        <w:t>er, K., Wagenet, L. P. Goldman, D</w:t>
      </w:r>
      <w:r w:rsidRPr="009407C3">
        <w:rPr>
          <w:rFonts w:ascii="Times New Roman" w:hAnsi="Times New Roman" w:cs="Times New Roman"/>
          <w:sz w:val="24"/>
          <w:szCs w:val="24"/>
        </w:rPr>
        <w:t>. Bushway</w:t>
      </w:r>
      <w:r w:rsidR="00054743">
        <w:rPr>
          <w:rFonts w:ascii="Times New Roman" w:hAnsi="Times New Roman" w:cs="Times New Roman"/>
          <w:sz w:val="24"/>
          <w:szCs w:val="24"/>
        </w:rPr>
        <w:t>, L.</w:t>
      </w:r>
      <w:r w:rsidRPr="009407C3">
        <w:rPr>
          <w:rFonts w:ascii="Times New Roman" w:hAnsi="Times New Roman" w:cs="Times New Roman"/>
          <w:sz w:val="24"/>
          <w:szCs w:val="24"/>
        </w:rPr>
        <w:t xml:space="preserve"> and Meador,</w:t>
      </w:r>
      <w:r w:rsidR="00054743">
        <w:rPr>
          <w:rFonts w:ascii="Times New Roman" w:hAnsi="Times New Roman" w:cs="Times New Roman"/>
          <w:sz w:val="24"/>
          <w:szCs w:val="24"/>
        </w:rPr>
        <w:t xml:space="preserve"> R. (2010)</w:t>
      </w:r>
      <w:r w:rsidR="002739F8">
        <w:rPr>
          <w:rFonts w:ascii="Times New Roman" w:hAnsi="Times New Roman" w:cs="Times New Roman"/>
          <w:sz w:val="24"/>
          <w:szCs w:val="24"/>
        </w:rPr>
        <w:t xml:space="preserve">. </w:t>
      </w:r>
      <w:r w:rsidRPr="009407C3">
        <w:rPr>
          <w:rFonts w:ascii="Times New Roman" w:hAnsi="Times New Roman" w:cs="Times New Roman"/>
          <w:sz w:val="24"/>
          <w:szCs w:val="24"/>
        </w:rPr>
        <w:t>Environmental Volunteerism in Lat</w:t>
      </w:r>
      <w:r w:rsidR="002739F8">
        <w:rPr>
          <w:rFonts w:ascii="Times New Roman" w:hAnsi="Times New Roman" w:cs="Times New Roman"/>
          <w:sz w:val="24"/>
          <w:szCs w:val="24"/>
        </w:rPr>
        <w:t>er Life: Benefits and Barriers.</w:t>
      </w:r>
      <w:r w:rsidRPr="009407C3">
        <w:rPr>
          <w:rFonts w:ascii="Times New Roman" w:hAnsi="Times New Roman" w:cs="Times New Roman"/>
          <w:sz w:val="24"/>
          <w:szCs w:val="24"/>
        </w:rPr>
        <w:t xml:space="preserve"> </w:t>
      </w:r>
      <w:r w:rsidRPr="009407C3">
        <w:rPr>
          <w:rFonts w:ascii="Times New Roman" w:hAnsi="Times New Roman" w:cs="Times New Roman"/>
          <w:i/>
          <w:iCs/>
          <w:sz w:val="24"/>
          <w:szCs w:val="24"/>
        </w:rPr>
        <w:t>Generations</w:t>
      </w:r>
      <w:r w:rsidR="002739F8" w:rsidRPr="002739F8">
        <w:rPr>
          <w:rFonts w:ascii="Times New Roman" w:hAnsi="Times New Roman" w:cs="Times New Roman"/>
          <w:iCs/>
          <w:sz w:val="24"/>
          <w:szCs w:val="24"/>
        </w:rPr>
        <w:t>,</w:t>
      </w:r>
      <w:r w:rsidRPr="009407C3">
        <w:rPr>
          <w:rFonts w:ascii="Times New Roman" w:hAnsi="Times New Roman" w:cs="Times New Roman"/>
          <w:sz w:val="24"/>
          <w:szCs w:val="24"/>
        </w:rPr>
        <w:t xml:space="preserve"> </w:t>
      </w:r>
      <w:r w:rsidRPr="002739F8">
        <w:rPr>
          <w:rFonts w:ascii="Times New Roman" w:hAnsi="Times New Roman" w:cs="Times New Roman"/>
          <w:i/>
          <w:iCs/>
          <w:sz w:val="24"/>
          <w:szCs w:val="24"/>
        </w:rPr>
        <w:t>33</w:t>
      </w:r>
      <w:r w:rsidRPr="009407C3">
        <w:rPr>
          <w:rFonts w:ascii="Times New Roman" w:hAnsi="Times New Roman" w:cs="Times New Roman"/>
          <w:sz w:val="24"/>
          <w:szCs w:val="24"/>
        </w:rPr>
        <w:t>, 58-63.</w:t>
      </w:r>
    </w:p>
    <w:p w:rsidR="005A528A" w:rsidRDefault="005A528A" w:rsidP="00140215">
      <w:pPr>
        <w:tabs>
          <w:tab w:val="left" w:pos="525"/>
        </w:tabs>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Sánchez-Gonzalez, </w:t>
      </w:r>
      <w:r w:rsidR="008A362F">
        <w:rPr>
          <w:rFonts w:ascii="Times New Roman" w:hAnsi="Times New Roman" w:cs="Times New Roman"/>
          <w:sz w:val="24"/>
          <w:szCs w:val="24"/>
        </w:rPr>
        <w:t>D.</w:t>
      </w:r>
      <w:r>
        <w:rPr>
          <w:rFonts w:ascii="Times New Roman" w:hAnsi="Times New Roman" w:cs="Times New Roman"/>
          <w:sz w:val="24"/>
          <w:szCs w:val="24"/>
        </w:rPr>
        <w:t xml:space="preserve"> and Chávez-Alvardo, </w:t>
      </w:r>
      <w:r w:rsidR="008A362F">
        <w:rPr>
          <w:rFonts w:ascii="Times New Roman" w:hAnsi="Times New Roman" w:cs="Times New Roman"/>
          <w:sz w:val="24"/>
          <w:szCs w:val="24"/>
        </w:rPr>
        <w:t>R. (</w:t>
      </w:r>
      <w:r>
        <w:rPr>
          <w:rFonts w:ascii="Times New Roman" w:hAnsi="Times New Roman" w:cs="Times New Roman"/>
          <w:sz w:val="24"/>
          <w:szCs w:val="24"/>
        </w:rPr>
        <w:t>2016</w:t>
      </w:r>
      <w:r w:rsidR="008A362F">
        <w:rPr>
          <w:rFonts w:ascii="Times New Roman" w:hAnsi="Times New Roman" w:cs="Times New Roman"/>
          <w:sz w:val="24"/>
          <w:szCs w:val="24"/>
        </w:rPr>
        <w:t xml:space="preserve">). Adjustments to physical-sical environment of the elderly to climate change: proposals for environmental gerontology in </w:t>
      </w:r>
    </w:p>
    <w:p w:rsidR="005A528A" w:rsidRDefault="008A362F" w:rsidP="00140215">
      <w:pPr>
        <w:tabs>
          <w:tab w:val="left" w:pos="525"/>
        </w:tabs>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Sánchez-Gonzalez, D. and Chávez-Alvardo, R. (eds.) (2016).</w:t>
      </w:r>
      <w:r w:rsidR="001017A9">
        <w:rPr>
          <w:rFonts w:ascii="Times New Roman" w:hAnsi="Times New Roman" w:cs="Times New Roman"/>
          <w:sz w:val="24"/>
          <w:szCs w:val="24"/>
        </w:rPr>
        <w:t xml:space="preserve"> </w:t>
      </w:r>
      <w:r w:rsidR="001017A9" w:rsidRPr="001017A9">
        <w:rPr>
          <w:rFonts w:ascii="Times New Roman" w:hAnsi="Times New Roman" w:cs="Times New Roman"/>
          <w:i/>
          <w:sz w:val="24"/>
          <w:szCs w:val="24"/>
        </w:rPr>
        <w:t>Environmental gerontology in Europe and Latin America, i</w:t>
      </w:r>
      <w:r w:rsidRPr="001017A9">
        <w:rPr>
          <w:rFonts w:ascii="Times New Roman" w:hAnsi="Times New Roman" w:cs="Times New Roman"/>
          <w:i/>
          <w:sz w:val="24"/>
          <w:szCs w:val="24"/>
        </w:rPr>
        <w:t xml:space="preserve">nternational </w:t>
      </w:r>
      <w:r w:rsidR="001017A9" w:rsidRPr="001017A9">
        <w:rPr>
          <w:rFonts w:ascii="Times New Roman" w:hAnsi="Times New Roman" w:cs="Times New Roman"/>
          <w:i/>
          <w:sz w:val="24"/>
          <w:szCs w:val="24"/>
        </w:rPr>
        <w:t>perspectives</w:t>
      </w:r>
      <w:r w:rsidRPr="001017A9">
        <w:rPr>
          <w:rFonts w:ascii="Times New Roman" w:hAnsi="Times New Roman" w:cs="Times New Roman"/>
          <w:i/>
          <w:sz w:val="24"/>
          <w:szCs w:val="24"/>
        </w:rPr>
        <w:t xml:space="preserve"> on ageing</w:t>
      </w:r>
      <w:r w:rsidR="001017A9">
        <w:rPr>
          <w:rFonts w:ascii="Times New Roman" w:hAnsi="Times New Roman" w:cs="Times New Roman"/>
          <w:sz w:val="24"/>
          <w:szCs w:val="24"/>
        </w:rPr>
        <w:t>, 13, DOI 10.1007/978-3-319-21429-1_6</w:t>
      </w:r>
    </w:p>
    <w:p w:rsidR="00705854" w:rsidRPr="009407C3" w:rsidRDefault="00705854" w:rsidP="00140215">
      <w:pPr>
        <w:tabs>
          <w:tab w:val="left" w:pos="525"/>
        </w:tabs>
        <w:autoSpaceDE w:val="0"/>
        <w:autoSpaceDN w:val="0"/>
        <w:adjustRightInd w:val="0"/>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Stokes, B., Wike, R. and Stewart, R. (2015). Global concern about climate change, broad support for limiting emissions. Pew Center. Available: </w:t>
      </w:r>
      <w:r w:rsidRPr="00705854">
        <w:rPr>
          <w:rFonts w:ascii="Times New Roman" w:hAnsi="Times New Roman" w:cs="Times New Roman"/>
          <w:sz w:val="24"/>
          <w:szCs w:val="24"/>
        </w:rPr>
        <w:t>http://www.pewglobal.org/2015/11/05/global-concern-about-climate-change-broad-support-for-limiting-emissions/</w:t>
      </w:r>
      <w:r>
        <w:rPr>
          <w:rFonts w:ascii="Times New Roman" w:hAnsi="Times New Roman" w:cs="Times New Roman"/>
          <w:sz w:val="24"/>
          <w:szCs w:val="24"/>
        </w:rPr>
        <w:t xml:space="preserve"> (Accessed 4 October 2016). </w:t>
      </w:r>
    </w:p>
    <w:p w:rsidR="00B135BE" w:rsidRDefault="00B135BE" w:rsidP="00140215">
      <w:pPr>
        <w:tabs>
          <w:tab w:val="left" w:pos="360"/>
        </w:tabs>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WMO</w:t>
      </w:r>
      <w:r>
        <w:rPr>
          <w:rFonts w:ascii="Times New Roman" w:hAnsi="Times New Roman" w:cs="Times New Roman"/>
          <w:b/>
          <w:sz w:val="24"/>
          <w:szCs w:val="24"/>
        </w:rPr>
        <w:t>.</w:t>
      </w:r>
      <w:r w:rsidRPr="009407C3">
        <w:rPr>
          <w:rFonts w:ascii="Times New Roman" w:hAnsi="Times New Roman" w:cs="Times New Roman"/>
          <w:sz w:val="24"/>
          <w:szCs w:val="24"/>
        </w:rPr>
        <w:t xml:space="preserve"> (2013)</w:t>
      </w:r>
      <w:r>
        <w:rPr>
          <w:rFonts w:ascii="Times New Roman" w:hAnsi="Times New Roman" w:cs="Times New Roman"/>
          <w:b/>
          <w:sz w:val="24"/>
          <w:szCs w:val="24"/>
        </w:rPr>
        <w:t>.</w:t>
      </w:r>
      <w:r w:rsidRPr="009407C3">
        <w:rPr>
          <w:rFonts w:ascii="Times New Roman" w:hAnsi="Times New Roman" w:cs="Times New Roman"/>
          <w:sz w:val="24"/>
          <w:szCs w:val="24"/>
        </w:rPr>
        <w:t xml:space="preserve"> </w:t>
      </w:r>
      <w:r w:rsidRPr="009407C3">
        <w:rPr>
          <w:rFonts w:ascii="Times New Roman" w:eastAsia="Times New Roman" w:hAnsi="Times New Roman" w:cs="Times New Roman"/>
          <w:sz w:val="24"/>
          <w:szCs w:val="24"/>
          <w:lang w:val="en-US"/>
        </w:rPr>
        <w:t xml:space="preserve">Provisional Statement on Status of Climate in 2013: Continuing high temperatures globally and </w:t>
      </w:r>
      <w:r w:rsidRPr="00B135BE">
        <w:rPr>
          <w:rFonts w:ascii="Times New Roman" w:eastAsia="Times New Roman" w:hAnsi="Times New Roman" w:cs="Times New Roman"/>
          <w:sz w:val="24"/>
          <w:szCs w:val="24"/>
          <w:lang w:val="en-US"/>
        </w:rPr>
        <w:t xml:space="preserve">many climate extremes worldwide. </w:t>
      </w:r>
      <w:r w:rsidRPr="00B135BE">
        <w:rPr>
          <w:rFonts w:ascii="Times New Roman" w:hAnsi="Times New Roman" w:cs="Times New Roman"/>
          <w:sz w:val="24"/>
          <w:szCs w:val="24"/>
        </w:rPr>
        <w:t>World Meteorological Organization.</w:t>
      </w:r>
    </w:p>
    <w:p w:rsidR="003C1F03" w:rsidRPr="009407C3" w:rsidRDefault="008B7B02" w:rsidP="00140215">
      <w:pPr>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Zagheni, E</w:t>
      </w:r>
      <w:r w:rsidR="00B135BE">
        <w:rPr>
          <w:rFonts w:ascii="Times New Roman" w:hAnsi="Times New Roman" w:cs="Times New Roman"/>
          <w:sz w:val="24"/>
          <w:szCs w:val="24"/>
        </w:rPr>
        <w:t>.</w:t>
      </w:r>
      <w:r w:rsidRPr="009407C3">
        <w:rPr>
          <w:rFonts w:ascii="Times New Roman" w:hAnsi="Times New Roman" w:cs="Times New Roman"/>
          <w:sz w:val="24"/>
          <w:szCs w:val="24"/>
        </w:rPr>
        <w:t xml:space="preserve"> (2011) The leverage of demographic dynamics on carbon dioxide emissions: does age structure matter? </w:t>
      </w:r>
      <w:r w:rsidRPr="009407C3">
        <w:rPr>
          <w:rFonts w:ascii="Times New Roman" w:hAnsi="Times New Roman" w:cs="Times New Roman"/>
          <w:i/>
          <w:iCs/>
          <w:sz w:val="24"/>
          <w:szCs w:val="24"/>
        </w:rPr>
        <w:t>Demography</w:t>
      </w:r>
      <w:r w:rsidRPr="009407C3">
        <w:rPr>
          <w:rFonts w:ascii="Times New Roman" w:hAnsi="Times New Roman" w:cs="Times New Roman"/>
          <w:sz w:val="24"/>
          <w:szCs w:val="24"/>
        </w:rPr>
        <w:t xml:space="preserve">, </w:t>
      </w:r>
      <w:r w:rsidRPr="00B135BE">
        <w:rPr>
          <w:rFonts w:ascii="Times New Roman" w:hAnsi="Times New Roman" w:cs="Times New Roman"/>
          <w:i/>
          <w:sz w:val="24"/>
          <w:szCs w:val="24"/>
        </w:rPr>
        <w:t>48</w:t>
      </w:r>
      <w:r w:rsidRPr="009407C3">
        <w:rPr>
          <w:rFonts w:ascii="Times New Roman" w:hAnsi="Times New Roman" w:cs="Times New Roman"/>
          <w:sz w:val="24"/>
          <w:szCs w:val="24"/>
        </w:rPr>
        <w:t>, 371–399.</w:t>
      </w:r>
    </w:p>
    <w:p w:rsidR="00081ACB" w:rsidRPr="009407C3" w:rsidRDefault="00081ACB" w:rsidP="00140215">
      <w:pPr>
        <w:spacing w:after="0" w:line="480" w:lineRule="auto"/>
        <w:ind w:left="270" w:hanging="270"/>
        <w:jc w:val="both"/>
        <w:rPr>
          <w:rFonts w:ascii="Times New Roman" w:hAnsi="Times New Roman" w:cs="Times New Roman"/>
          <w:sz w:val="24"/>
          <w:szCs w:val="24"/>
        </w:rPr>
      </w:pPr>
      <w:r w:rsidRPr="009407C3">
        <w:rPr>
          <w:rFonts w:ascii="Times New Roman" w:hAnsi="Times New Roman" w:cs="Times New Roman"/>
          <w:sz w:val="24"/>
          <w:szCs w:val="24"/>
        </w:rPr>
        <w:t>Zanobetti, A., O’ Neil, M. S., Gronhand, C. J., Schwartz, J. D. (2012) Summer temperature variability and long-term survival among elderly people with chronic disease</w:t>
      </w:r>
      <w:r w:rsidR="00B135BE">
        <w:rPr>
          <w:rFonts w:ascii="Times New Roman" w:hAnsi="Times New Roman" w:cs="Times New Roman"/>
          <w:sz w:val="24"/>
          <w:szCs w:val="24"/>
        </w:rPr>
        <w:t>.</w:t>
      </w:r>
      <w:r w:rsidRPr="009407C3">
        <w:rPr>
          <w:rFonts w:ascii="Times New Roman" w:hAnsi="Times New Roman" w:cs="Times New Roman"/>
          <w:sz w:val="24"/>
          <w:szCs w:val="24"/>
        </w:rPr>
        <w:t xml:space="preserve"> </w:t>
      </w:r>
      <w:r w:rsidRPr="009407C3">
        <w:rPr>
          <w:rFonts w:ascii="Times New Roman" w:hAnsi="Times New Roman" w:cs="Times New Roman"/>
          <w:i/>
          <w:iCs/>
          <w:sz w:val="24"/>
          <w:szCs w:val="24"/>
        </w:rPr>
        <w:t>PNAS</w:t>
      </w:r>
      <w:r w:rsidRPr="009407C3">
        <w:rPr>
          <w:rFonts w:ascii="Times New Roman" w:hAnsi="Times New Roman" w:cs="Times New Roman"/>
          <w:sz w:val="24"/>
          <w:szCs w:val="24"/>
        </w:rPr>
        <w:t xml:space="preserve">, </w:t>
      </w:r>
      <w:r w:rsidRPr="00B135BE">
        <w:rPr>
          <w:rFonts w:ascii="Times New Roman" w:hAnsi="Times New Roman" w:cs="Times New Roman"/>
          <w:i/>
          <w:sz w:val="24"/>
          <w:szCs w:val="24"/>
        </w:rPr>
        <w:t>109</w:t>
      </w:r>
      <w:r w:rsidRPr="009407C3">
        <w:rPr>
          <w:rFonts w:ascii="Times New Roman" w:hAnsi="Times New Roman" w:cs="Times New Roman"/>
          <w:sz w:val="24"/>
          <w:szCs w:val="24"/>
        </w:rPr>
        <w:t>, 17, 6608-6613</w:t>
      </w:r>
      <w:r w:rsidR="00B135BE">
        <w:rPr>
          <w:rFonts w:ascii="Times New Roman" w:hAnsi="Times New Roman" w:cs="Times New Roman"/>
          <w:sz w:val="24"/>
          <w:szCs w:val="24"/>
        </w:rPr>
        <w:t>.</w:t>
      </w:r>
    </w:p>
    <w:p w:rsidR="00970ADB" w:rsidRPr="009407C3" w:rsidRDefault="00970ADB" w:rsidP="00140215">
      <w:pPr>
        <w:spacing w:after="0" w:line="480" w:lineRule="auto"/>
        <w:ind w:left="360" w:hanging="360"/>
        <w:jc w:val="both"/>
        <w:rPr>
          <w:rFonts w:ascii="Times New Roman" w:hAnsi="Times New Roman" w:cs="Times New Roman"/>
          <w:sz w:val="24"/>
          <w:szCs w:val="24"/>
        </w:rPr>
      </w:pPr>
    </w:p>
    <w:sectPr w:rsidR="00970ADB" w:rsidRPr="009407C3" w:rsidSect="00E227B8">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816" w:rsidRDefault="00E57816" w:rsidP="000A15CA">
      <w:pPr>
        <w:spacing w:after="0" w:line="240" w:lineRule="auto"/>
      </w:pPr>
      <w:r>
        <w:separator/>
      </w:r>
    </w:p>
  </w:endnote>
  <w:endnote w:type="continuationSeparator" w:id="0">
    <w:p w:rsidR="00E57816" w:rsidRDefault="00E57816" w:rsidP="000A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Hv BT">
    <w:altName w:val="Futura Hv BT"/>
    <w:panose1 w:val="00000000000000000000"/>
    <w:charset w:val="00"/>
    <w:family w:val="swiss"/>
    <w:notTrueType/>
    <w:pitch w:val="default"/>
    <w:sig w:usb0="00000003" w:usb1="00000000" w:usb2="00000000" w:usb3="00000000" w:csb0="00000001" w:csb1="00000000"/>
  </w:font>
  <w:font w:name="Futura Bk BT">
    <w:altName w:val="Futura Bk BT"/>
    <w:panose1 w:val="020B0502020204020303"/>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459311"/>
      <w:docPartObj>
        <w:docPartGallery w:val="Page Numbers (Bottom of Page)"/>
        <w:docPartUnique/>
      </w:docPartObj>
    </w:sdtPr>
    <w:sdtEndPr>
      <w:rPr>
        <w:rFonts w:ascii="Times New Roman" w:hAnsi="Times New Roman" w:cs="Times New Roman"/>
        <w:noProof/>
      </w:rPr>
    </w:sdtEndPr>
    <w:sdtContent>
      <w:p w:rsidR="0082579F" w:rsidRPr="00E227B8" w:rsidRDefault="0082579F">
        <w:pPr>
          <w:pStyle w:val="Footer"/>
          <w:jc w:val="center"/>
          <w:rPr>
            <w:rFonts w:ascii="Times New Roman" w:hAnsi="Times New Roman" w:cs="Times New Roman"/>
          </w:rPr>
        </w:pPr>
        <w:r w:rsidRPr="00E227B8">
          <w:rPr>
            <w:rFonts w:ascii="Times New Roman" w:hAnsi="Times New Roman" w:cs="Times New Roman"/>
          </w:rPr>
          <w:fldChar w:fldCharType="begin"/>
        </w:r>
        <w:r w:rsidRPr="00E227B8">
          <w:rPr>
            <w:rFonts w:ascii="Times New Roman" w:hAnsi="Times New Roman" w:cs="Times New Roman"/>
          </w:rPr>
          <w:instrText xml:space="preserve"> PAGE   \* MERGEFORMAT </w:instrText>
        </w:r>
        <w:r w:rsidRPr="00E227B8">
          <w:rPr>
            <w:rFonts w:ascii="Times New Roman" w:hAnsi="Times New Roman" w:cs="Times New Roman"/>
          </w:rPr>
          <w:fldChar w:fldCharType="separate"/>
        </w:r>
        <w:r w:rsidR="00555D5A">
          <w:rPr>
            <w:rFonts w:ascii="Times New Roman" w:hAnsi="Times New Roman" w:cs="Times New Roman"/>
            <w:noProof/>
          </w:rPr>
          <w:t>1</w:t>
        </w:r>
        <w:r w:rsidRPr="00E227B8">
          <w:rPr>
            <w:rFonts w:ascii="Times New Roman" w:hAnsi="Times New Roman" w:cs="Times New Roman"/>
            <w:noProof/>
          </w:rPr>
          <w:fldChar w:fldCharType="end"/>
        </w:r>
      </w:p>
    </w:sdtContent>
  </w:sdt>
  <w:p w:rsidR="0082579F" w:rsidRDefault="00825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816" w:rsidRDefault="00E57816" w:rsidP="000A15CA">
      <w:pPr>
        <w:spacing w:after="0" w:line="240" w:lineRule="auto"/>
      </w:pPr>
      <w:r>
        <w:separator/>
      </w:r>
    </w:p>
  </w:footnote>
  <w:footnote w:type="continuationSeparator" w:id="0">
    <w:p w:rsidR="00E57816" w:rsidRDefault="00E57816" w:rsidP="000A15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B513AC"/>
    <w:multiLevelType w:val="hybridMultilevel"/>
    <w:tmpl w:val="6CDC8B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92F6F6"/>
    <w:multiLevelType w:val="hybridMultilevel"/>
    <w:tmpl w:val="4CE022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DA3B9D"/>
    <w:multiLevelType w:val="hybridMultilevel"/>
    <w:tmpl w:val="88383F60"/>
    <w:lvl w:ilvl="0" w:tplc="7ACA33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01658"/>
    <w:multiLevelType w:val="multilevel"/>
    <w:tmpl w:val="CCD6D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60274"/>
    <w:multiLevelType w:val="hybridMultilevel"/>
    <w:tmpl w:val="97063ADE"/>
    <w:lvl w:ilvl="0" w:tplc="29367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D58A4"/>
    <w:multiLevelType w:val="hybridMultilevel"/>
    <w:tmpl w:val="F11E8C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9578EB"/>
    <w:multiLevelType w:val="multilevel"/>
    <w:tmpl w:val="5A8A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1630D"/>
    <w:multiLevelType w:val="hybridMultilevel"/>
    <w:tmpl w:val="B308F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6034A"/>
    <w:multiLevelType w:val="hybridMultilevel"/>
    <w:tmpl w:val="F90CF2DA"/>
    <w:lvl w:ilvl="0" w:tplc="DA709B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305F0"/>
    <w:multiLevelType w:val="hybridMultilevel"/>
    <w:tmpl w:val="64023A68"/>
    <w:lvl w:ilvl="0" w:tplc="2FF8C7F4">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70104"/>
    <w:multiLevelType w:val="multilevel"/>
    <w:tmpl w:val="46E8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205A4"/>
    <w:multiLevelType w:val="hybridMultilevel"/>
    <w:tmpl w:val="DEDA1052"/>
    <w:lvl w:ilvl="0" w:tplc="09DEF0B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E20C3C"/>
    <w:multiLevelType w:val="hybridMultilevel"/>
    <w:tmpl w:val="3BB2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1777E"/>
    <w:multiLevelType w:val="multilevel"/>
    <w:tmpl w:val="CAEA0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CD1BE8"/>
    <w:multiLevelType w:val="multilevel"/>
    <w:tmpl w:val="A832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215D07"/>
    <w:multiLevelType w:val="multilevel"/>
    <w:tmpl w:val="52C0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236D6"/>
    <w:multiLevelType w:val="multilevel"/>
    <w:tmpl w:val="C97665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47176F"/>
    <w:multiLevelType w:val="multilevel"/>
    <w:tmpl w:val="706A00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805BAE"/>
    <w:multiLevelType w:val="hybridMultilevel"/>
    <w:tmpl w:val="D8002910"/>
    <w:lvl w:ilvl="0" w:tplc="B17EA8AE">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DC72B4"/>
    <w:multiLevelType w:val="hybridMultilevel"/>
    <w:tmpl w:val="A6348E98"/>
    <w:lvl w:ilvl="0" w:tplc="9B3E3892">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
  </w:num>
  <w:num w:numId="4">
    <w:abstractNumId w:val="1"/>
  </w:num>
  <w:num w:numId="5">
    <w:abstractNumId w:val="12"/>
  </w:num>
  <w:num w:numId="6">
    <w:abstractNumId w:val="18"/>
  </w:num>
  <w:num w:numId="7">
    <w:abstractNumId w:val="4"/>
  </w:num>
  <w:num w:numId="8">
    <w:abstractNumId w:val="0"/>
  </w:num>
  <w:num w:numId="9">
    <w:abstractNumId w:val="7"/>
  </w:num>
  <w:num w:numId="10">
    <w:abstractNumId w:val="8"/>
  </w:num>
  <w:num w:numId="11">
    <w:abstractNumId w:val="10"/>
  </w:num>
  <w:num w:numId="12">
    <w:abstractNumId w:val="6"/>
  </w:num>
  <w:num w:numId="13">
    <w:abstractNumId w:val="15"/>
  </w:num>
  <w:num w:numId="14">
    <w:abstractNumId w:val="17"/>
  </w:num>
  <w:num w:numId="15">
    <w:abstractNumId w:val="13"/>
  </w:num>
  <w:num w:numId="16">
    <w:abstractNumId w:val="3"/>
  </w:num>
  <w:num w:numId="17">
    <w:abstractNumId w:val="14"/>
  </w:num>
  <w:num w:numId="18">
    <w:abstractNumId w:val="9"/>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B3"/>
    <w:rsid w:val="000009F5"/>
    <w:rsid w:val="00001329"/>
    <w:rsid w:val="00002832"/>
    <w:rsid w:val="00010DDC"/>
    <w:rsid w:val="00012D72"/>
    <w:rsid w:val="00014380"/>
    <w:rsid w:val="00014B94"/>
    <w:rsid w:val="00015CEC"/>
    <w:rsid w:val="00024CC4"/>
    <w:rsid w:val="00025542"/>
    <w:rsid w:val="00025BCA"/>
    <w:rsid w:val="00030244"/>
    <w:rsid w:val="0003037C"/>
    <w:rsid w:val="00031A3F"/>
    <w:rsid w:val="000324A1"/>
    <w:rsid w:val="000341B8"/>
    <w:rsid w:val="000345B0"/>
    <w:rsid w:val="000373E8"/>
    <w:rsid w:val="00041FA2"/>
    <w:rsid w:val="00044F60"/>
    <w:rsid w:val="000464B4"/>
    <w:rsid w:val="00047435"/>
    <w:rsid w:val="000500E7"/>
    <w:rsid w:val="00051A82"/>
    <w:rsid w:val="000537ED"/>
    <w:rsid w:val="00053FF2"/>
    <w:rsid w:val="00054743"/>
    <w:rsid w:val="000604F0"/>
    <w:rsid w:val="0006293A"/>
    <w:rsid w:val="000640BD"/>
    <w:rsid w:val="00065BA8"/>
    <w:rsid w:val="00072104"/>
    <w:rsid w:val="000727DF"/>
    <w:rsid w:val="00073A9E"/>
    <w:rsid w:val="0008000C"/>
    <w:rsid w:val="00081ACB"/>
    <w:rsid w:val="00082BF5"/>
    <w:rsid w:val="00083BB3"/>
    <w:rsid w:val="00087C4C"/>
    <w:rsid w:val="00091D5F"/>
    <w:rsid w:val="00093A3C"/>
    <w:rsid w:val="00093BD8"/>
    <w:rsid w:val="000945A3"/>
    <w:rsid w:val="00096203"/>
    <w:rsid w:val="000A15CA"/>
    <w:rsid w:val="000A3480"/>
    <w:rsid w:val="000B142C"/>
    <w:rsid w:val="000B3030"/>
    <w:rsid w:val="000B33B9"/>
    <w:rsid w:val="000B3E07"/>
    <w:rsid w:val="000C25A3"/>
    <w:rsid w:val="000D03B6"/>
    <w:rsid w:val="000E1B9C"/>
    <w:rsid w:val="000E371F"/>
    <w:rsid w:val="000E4199"/>
    <w:rsid w:val="000F1468"/>
    <w:rsid w:val="000F3FAD"/>
    <w:rsid w:val="001017A9"/>
    <w:rsid w:val="00104ADA"/>
    <w:rsid w:val="00116FB1"/>
    <w:rsid w:val="00117AF1"/>
    <w:rsid w:val="001207FF"/>
    <w:rsid w:val="0012106A"/>
    <w:rsid w:val="00122967"/>
    <w:rsid w:val="0012605E"/>
    <w:rsid w:val="001314C6"/>
    <w:rsid w:val="001315FF"/>
    <w:rsid w:val="00140215"/>
    <w:rsid w:val="00142C6E"/>
    <w:rsid w:val="00143F24"/>
    <w:rsid w:val="00144441"/>
    <w:rsid w:val="001500F9"/>
    <w:rsid w:val="0015024B"/>
    <w:rsid w:val="00152B42"/>
    <w:rsid w:val="0015607B"/>
    <w:rsid w:val="00161D69"/>
    <w:rsid w:val="001646D7"/>
    <w:rsid w:val="00181E88"/>
    <w:rsid w:val="00182D64"/>
    <w:rsid w:val="0018389A"/>
    <w:rsid w:val="00185AE0"/>
    <w:rsid w:val="0019369F"/>
    <w:rsid w:val="00193E86"/>
    <w:rsid w:val="00194565"/>
    <w:rsid w:val="00197787"/>
    <w:rsid w:val="001A1108"/>
    <w:rsid w:val="001A25DB"/>
    <w:rsid w:val="001A60C2"/>
    <w:rsid w:val="001A6E10"/>
    <w:rsid w:val="001B51E5"/>
    <w:rsid w:val="001B69DA"/>
    <w:rsid w:val="001B7ECC"/>
    <w:rsid w:val="001C44FB"/>
    <w:rsid w:val="001D0D34"/>
    <w:rsid w:val="001D24E5"/>
    <w:rsid w:val="001D44E7"/>
    <w:rsid w:val="001D7D1C"/>
    <w:rsid w:val="001E01BB"/>
    <w:rsid w:val="001E287D"/>
    <w:rsid w:val="001E4787"/>
    <w:rsid w:val="001E5F28"/>
    <w:rsid w:val="001F50A9"/>
    <w:rsid w:val="001F625B"/>
    <w:rsid w:val="001F656B"/>
    <w:rsid w:val="00202C0F"/>
    <w:rsid w:val="00204B8C"/>
    <w:rsid w:val="00204F06"/>
    <w:rsid w:val="00243AE4"/>
    <w:rsid w:val="00257278"/>
    <w:rsid w:val="00260003"/>
    <w:rsid w:val="00261FD1"/>
    <w:rsid w:val="002631BA"/>
    <w:rsid w:val="002670A3"/>
    <w:rsid w:val="00271A75"/>
    <w:rsid w:val="00271E09"/>
    <w:rsid w:val="002739F8"/>
    <w:rsid w:val="002759F0"/>
    <w:rsid w:val="00282945"/>
    <w:rsid w:val="0028385E"/>
    <w:rsid w:val="002853F5"/>
    <w:rsid w:val="002979B2"/>
    <w:rsid w:val="002A0744"/>
    <w:rsid w:val="002A0A06"/>
    <w:rsid w:val="002A4FC8"/>
    <w:rsid w:val="002B118A"/>
    <w:rsid w:val="002B3031"/>
    <w:rsid w:val="002B354A"/>
    <w:rsid w:val="002C09C2"/>
    <w:rsid w:val="002C16C2"/>
    <w:rsid w:val="002C23E0"/>
    <w:rsid w:val="002C383D"/>
    <w:rsid w:val="002C609E"/>
    <w:rsid w:val="002D0201"/>
    <w:rsid w:val="002D473A"/>
    <w:rsid w:val="002D4FAD"/>
    <w:rsid w:val="002E0992"/>
    <w:rsid w:val="002E48AF"/>
    <w:rsid w:val="002E7DF3"/>
    <w:rsid w:val="002F1980"/>
    <w:rsid w:val="002F6ECD"/>
    <w:rsid w:val="002F781F"/>
    <w:rsid w:val="002F7971"/>
    <w:rsid w:val="00300C3A"/>
    <w:rsid w:val="0030230F"/>
    <w:rsid w:val="0030288C"/>
    <w:rsid w:val="00303E3E"/>
    <w:rsid w:val="0030556A"/>
    <w:rsid w:val="003058F4"/>
    <w:rsid w:val="00310859"/>
    <w:rsid w:val="00310952"/>
    <w:rsid w:val="003116C2"/>
    <w:rsid w:val="00313EC4"/>
    <w:rsid w:val="00315982"/>
    <w:rsid w:val="00315E76"/>
    <w:rsid w:val="0031707C"/>
    <w:rsid w:val="003200CF"/>
    <w:rsid w:val="00324C36"/>
    <w:rsid w:val="003259B7"/>
    <w:rsid w:val="00330CFC"/>
    <w:rsid w:val="0033146C"/>
    <w:rsid w:val="00335CF1"/>
    <w:rsid w:val="00335DB3"/>
    <w:rsid w:val="003377FE"/>
    <w:rsid w:val="00341D91"/>
    <w:rsid w:val="00346B7F"/>
    <w:rsid w:val="0035002B"/>
    <w:rsid w:val="0035206B"/>
    <w:rsid w:val="0035222C"/>
    <w:rsid w:val="00353FFA"/>
    <w:rsid w:val="00354331"/>
    <w:rsid w:val="00354E9D"/>
    <w:rsid w:val="00355CB2"/>
    <w:rsid w:val="003616E4"/>
    <w:rsid w:val="00361CF3"/>
    <w:rsid w:val="00361ECD"/>
    <w:rsid w:val="003676EE"/>
    <w:rsid w:val="00371E0C"/>
    <w:rsid w:val="00373DDA"/>
    <w:rsid w:val="00375733"/>
    <w:rsid w:val="003777A8"/>
    <w:rsid w:val="00382947"/>
    <w:rsid w:val="00394295"/>
    <w:rsid w:val="00395C2A"/>
    <w:rsid w:val="00395D4F"/>
    <w:rsid w:val="00396E2C"/>
    <w:rsid w:val="003A0E3E"/>
    <w:rsid w:val="003A3DEF"/>
    <w:rsid w:val="003A53F2"/>
    <w:rsid w:val="003B0071"/>
    <w:rsid w:val="003B27F5"/>
    <w:rsid w:val="003B2CF6"/>
    <w:rsid w:val="003B3D5E"/>
    <w:rsid w:val="003B4F6A"/>
    <w:rsid w:val="003B596B"/>
    <w:rsid w:val="003C0F2D"/>
    <w:rsid w:val="003C137A"/>
    <w:rsid w:val="003C1F03"/>
    <w:rsid w:val="003C29A2"/>
    <w:rsid w:val="003C32A0"/>
    <w:rsid w:val="003C640E"/>
    <w:rsid w:val="003C7B8C"/>
    <w:rsid w:val="003D4317"/>
    <w:rsid w:val="003D7FE4"/>
    <w:rsid w:val="003E1658"/>
    <w:rsid w:val="003F05BA"/>
    <w:rsid w:val="003F08F8"/>
    <w:rsid w:val="003F49C8"/>
    <w:rsid w:val="003F4BE9"/>
    <w:rsid w:val="003F63AE"/>
    <w:rsid w:val="00404DFE"/>
    <w:rsid w:val="0040635A"/>
    <w:rsid w:val="0041472E"/>
    <w:rsid w:val="00416A32"/>
    <w:rsid w:val="00416FA4"/>
    <w:rsid w:val="0042017D"/>
    <w:rsid w:val="004311C6"/>
    <w:rsid w:val="004365F5"/>
    <w:rsid w:val="00436CC2"/>
    <w:rsid w:val="004408FE"/>
    <w:rsid w:val="00441394"/>
    <w:rsid w:val="00443DFE"/>
    <w:rsid w:val="00444933"/>
    <w:rsid w:val="00445859"/>
    <w:rsid w:val="00446721"/>
    <w:rsid w:val="004468E8"/>
    <w:rsid w:val="0045329D"/>
    <w:rsid w:val="00454934"/>
    <w:rsid w:val="004613E2"/>
    <w:rsid w:val="0046141E"/>
    <w:rsid w:val="00461489"/>
    <w:rsid w:val="004629AC"/>
    <w:rsid w:val="00463E04"/>
    <w:rsid w:val="00464338"/>
    <w:rsid w:val="004649BF"/>
    <w:rsid w:val="00465277"/>
    <w:rsid w:val="00466406"/>
    <w:rsid w:val="00467C72"/>
    <w:rsid w:val="00470BA1"/>
    <w:rsid w:val="0047344C"/>
    <w:rsid w:val="004736D9"/>
    <w:rsid w:val="00473EC3"/>
    <w:rsid w:val="0047447C"/>
    <w:rsid w:val="004744F2"/>
    <w:rsid w:val="0047459B"/>
    <w:rsid w:val="004755ED"/>
    <w:rsid w:val="0047683C"/>
    <w:rsid w:val="00476DAD"/>
    <w:rsid w:val="00477C72"/>
    <w:rsid w:val="004832D8"/>
    <w:rsid w:val="00483E10"/>
    <w:rsid w:val="00484A52"/>
    <w:rsid w:val="00486C17"/>
    <w:rsid w:val="00487988"/>
    <w:rsid w:val="00492A76"/>
    <w:rsid w:val="00492E1E"/>
    <w:rsid w:val="00493413"/>
    <w:rsid w:val="0049367A"/>
    <w:rsid w:val="00494C55"/>
    <w:rsid w:val="00495319"/>
    <w:rsid w:val="00495BEC"/>
    <w:rsid w:val="004A171F"/>
    <w:rsid w:val="004A3051"/>
    <w:rsid w:val="004A6D13"/>
    <w:rsid w:val="004B0C9F"/>
    <w:rsid w:val="004B1245"/>
    <w:rsid w:val="004B2B6C"/>
    <w:rsid w:val="004B5095"/>
    <w:rsid w:val="004C02CC"/>
    <w:rsid w:val="004C071C"/>
    <w:rsid w:val="004C6707"/>
    <w:rsid w:val="004D1424"/>
    <w:rsid w:val="004D2E53"/>
    <w:rsid w:val="004E0822"/>
    <w:rsid w:val="004E1AD5"/>
    <w:rsid w:val="004E32B3"/>
    <w:rsid w:val="004E5069"/>
    <w:rsid w:val="004E578B"/>
    <w:rsid w:val="004F2999"/>
    <w:rsid w:val="004F72FA"/>
    <w:rsid w:val="00500A40"/>
    <w:rsid w:val="00502EFA"/>
    <w:rsid w:val="00503418"/>
    <w:rsid w:val="00503EA9"/>
    <w:rsid w:val="00504875"/>
    <w:rsid w:val="00514F7F"/>
    <w:rsid w:val="00517FBC"/>
    <w:rsid w:val="00524D9C"/>
    <w:rsid w:val="00525235"/>
    <w:rsid w:val="00527BFA"/>
    <w:rsid w:val="00527FA3"/>
    <w:rsid w:val="00533A70"/>
    <w:rsid w:val="005368FC"/>
    <w:rsid w:val="00541B6F"/>
    <w:rsid w:val="00546583"/>
    <w:rsid w:val="005478AD"/>
    <w:rsid w:val="00547E04"/>
    <w:rsid w:val="00547F46"/>
    <w:rsid w:val="00555AA8"/>
    <w:rsid w:val="00555D5A"/>
    <w:rsid w:val="005560DA"/>
    <w:rsid w:val="00560D50"/>
    <w:rsid w:val="00566026"/>
    <w:rsid w:val="005671E7"/>
    <w:rsid w:val="00570AAE"/>
    <w:rsid w:val="00570ED9"/>
    <w:rsid w:val="00571D93"/>
    <w:rsid w:val="005728F8"/>
    <w:rsid w:val="00574D45"/>
    <w:rsid w:val="00580E9E"/>
    <w:rsid w:val="00582977"/>
    <w:rsid w:val="00582C8A"/>
    <w:rsid w:val="0058470D"/>
    <w:rsid w:val="00585577"/>
    <w:rsid w:val="0058606D"/>
    <w:rsid w:val="00590D6D"/>
    <w:rsid w:val="00590EBA"/>
    <w:rsid w:val="005944F4"/>
    <w:rsid w:val="0059673D"/>
    <w:rsid w:val="005A0020"/>
    <w:rsid w:val="005A528A"/>
    <w:rsid w:val="005A7334"/>
    <w:rsid w:val="005A77D0"/>
    <w:rsid w:val="005B09B9"/>
    <w:rsid w:val="005B3CE4"/>
    <w:rsid w:val="005C1A49"/>
    <w:rsid w:val="005C1AF5"/>
    <w:rsid w:val="005C2628"/>
    <w:rsid w:val="005C3274"/>
    <w:rsid w:val="005C46FF"/>
    <w:rsid w:val="005C4BAC"/>
    <w:rsid w:val="005C6546"/>
    <w:rsid w:val="005C6C2B"/>
    <w:rsid w:val="005E2515"/>
    <w:rsid w:val="005E5CE8"/>
    <w:rsid w:val="005E692B"/>
    <w:rsid w:val="005F0FED"/>
    <w:rsid w:val="005F2801"/>
    <w:rsid w:val="005F5892"/>
    <w:rsid w:val="0060152A"/>
    <w:rsid w:val="0060292C"/>
    <w:rsid w:val="0060346F"/>
    <w:rsid w:val="00603BCE"/>
    <w:rsid w:val="00611503"/>
    <w:rsid w:val="006146FB"/>
    <w:rsid w:val="00615A35"/>
    <w:rsid w:val="00616EE7"/>
    <w:rsid w:val="00622FCF"/>
    <w:rsid w:val="00626762"/>
    <w:rsid w:val="006267FC"/>
    <w:rsid w:val="006313BA"/>
    <w:rsid w:val="00633E38"/>
    <w:rsid w:val="006367C7"/>
    <w:rsid w:val="00640903"/>
    <w:rsid w:val="00641AE1"/>
    <w:rsid w:val="00642855"/>
    <w:rsid w:val="006437D5"/>
    <w:rsid w:val="00651F4D"/>
    <w:rsid w:val="00653460"/>
    <w:rsid w:val="00656538"/>
    <w:rsid w:val="006570A9"/>
    <w:rsid w:val="00660B06"/>
    <w:rsid w:val="00661103"/>
    <w:rsid w:val="00662BDD"/>
    <w:rsid w:val="00664FC8"/>
    <w:rsid w:val="00672AF0"/>
    <w:rsid w:val="00674215"/>
    <w:rsid w:val="00674F9C"/>
    <w:rsid w:val="0067656A"/>
    <w:rsid w:val="006808C7"/>
    <w:rsid w:val="0068186F"/>
    <w:rsid w:val="00681B88"/>
    <w:rsid w:val="006869C3"/>
    <w:rsid w:val="00686F9F"/>
    <w:rsid w:val="00690273"/>
    <w:rsid w:val="00691CCD"/>
    <w:rsid w:val="00692402"/>
    <w:rsid w:val="00692499"/>
    <w:rsid w:val="00693A9E"/>
    <w:rsid w:val="0069455F"/>
    <w:rsid w:val="006946FB"/>
    <w:rsid w:val="00695D74"/>
    <w:rsid w:val="00697E9B"/>
    <w:rsid w:val="006A00DA"/>
    <w:rsid w:val="006A020D"/>
    <w:rsid w:val="006A02EB"/>
    <w:rsid w:val="006A1E82"/>
    <w:rsid w:val="006A6A05"/>
    <w:rsid w:val="006A7178"/>
    <w:rsid w:val="006A72CF"/>
    <w:rsid w:val="006A7994"/>
    <w:rsid w:val="006B48C6"/>
    <w:rsid w:val="006B67A2"/>
    <w:rsid w:val="006C0965"/>
    <w:rsid w:val="006C3B3D"/>
    <w:rsid w:val="006C618E"/>
    <w:rsid w:val="006C7067"/>
    <w:rsid w:val="006C772F"/>
    <w:rsid w:val="006C7848"/>
    <w:rsid w:val="006C7A4B"/>
    <w:rsid w:val="006D5FEE"/>
    <w:rsid w:val="006D73A7"/>
    <w:rsid w:val="006E01FD"/>
    <w:rsid w:val="006E262E"/>
    <w:rsid w:val="006E6DE9"/>
    <w:rsid w:val="006E7234"/>
    <w:rsid w:val="006E729B"/>
    <w:rsid w:val="006F09C1"/>
    <w:rsid w:val="006F1CE5"/>
    <w:rsid w:val="006F2D07"/>
    <w:rsid w:val="007009F4"/>
    <w:rsid w:val="00705854"/>
    <w:rsid w:val="00706C75"/>
    <w:rsid w:val="00706F60"/>
    <w:rsid w:val="00707AC9"/>
    <w:rsid w:val="007118F7"/>
    <w:rsid w:val="007121AC"/>
    <w:rsid w:val="007243B9"/>
    <w:rsid w:val="00724EE8"/>
    <w:rsid w:val="007253ED"/>
    <w:rsid w:val="007257EB"/>
    <w:rsid w:val="00730CB3"/>
    <w:rsid w:val="00731622"/>
    <w:rsid w:val="007326EE"/>
    <w:rsid w:val="00732A0F"/>
    <w:rsid w:val="00734657"/>
    <w:rsid w:val="007377D9"/>
    <w:rsid w:val="00742ECA"/>
    <w:rsid w:val="00750573"/>
    <w:rsid w:val="00750852"/>
    <w:rsid w:val="0075131D"/>
    <w:rsid w:val="00753794"/>
    <w:rsid w:val="00753803"/>
    <w:rsid w:val="007553F0"/>
    <w:rsid w:val="00755A11"/>
    <w:rsid w:val="00756717"/>
    <w:rsid w:val="007602C5"/>
    <w:rsid w:val="00760542"/>
    <w:rsid w:val="007606DE"/>
    <w:rsid w:val="007624BD"/>
    <w:rsid w:val="00762B74"/>
    <w:rsid w:val="00774565"/>
    <w:rsid w:val="00774E6A"/>
    <w:rsid w:val="00774E86"/>
    <w:rsid w:val="00786464"/>
    <w:rsid w:val="007877BE"/>
    <w:rsid w:val="0079001A"/>
    <w:rsid w:val="007900C2"/>
    <w:rsid w:val="00792CA1"/>
    <w:rsid w:val="007A39AA"/>
    <w:rsid w:val="007A5A1A"/>
    <w:rsid w:val="007A6463"/>
    <w:rsid w:val="007A7B68"/>
    <w:rsid w:val="007B03CE"/>
    <w:rsid w:val="007B18B4"/>
    <w:rsid w:val="007B1BE2"/>
    <w:rsid w:val="007B34BE"/>
    <w:rsid w:val="007B668C"/>
    <w:rsid w:val="007C2B19"/>
    <w:rsid w:val="007C6108"/>
    <w:rsid w:val="007D14D4"/>
    <w:rsid w:val="007D5F5B"/>
    <w:rsid w:val="007D5F90"/>
    <w:rsid w:val="007D7744"/>
    <w:rsid w:val="007E35F1"/>
    <w:rsid w:val="007E43E3"/>
    <w:rsid w:val="007E4B4E"/>
    <w:rsid w:val="007F46FB"/>
    <w:rsid w:val="007F6716"/>
    <w:rsid w:val="007F682A"/>
    <w:rsid w:val="00802BF4"/>
    <w:rsid w:val="00805CAC"/>
    <w:rsid w:val="00814496"/>
    <w:rsid w:val="00817B80"/>
    <w:rsid w:val="0082373D"/>
    <w:rsid w:val="00824A61"/>
    <w:rsid w:val="0082579F"/>
    <w:rsid w:val="008320D5"/>
    <w:rsid w:val="008330E0"/>
    <w:rsid w:val="00836B9D"/>
    <w:rsid w:val="008371FA"/>
    <w:rsid w:val="00842E81"/>
    <w:rsid w:val="00844A03"/>
    <w:rsid w:val="00852170"/>
    <w:rsid w:val="00853A1C"/>
    <w:rsid w:val="0085531C"/>
    <w:rsid w:val="0085651D"/>
    <w:rsid w:val="0085717F"/>
    <w:rsid w:val="008607AB"/>
    <w:rsid w:val="008650F3"/>
    <w:rsid w:val="00865D4D"/>
    <w:rsid w:val="008673A4"/>
    <w:rsid w:val="008702F1"/>
    <w:rsid w:val="00877D30"/>
    <w:rsid w:val="00881563"/>
    <w:rsid w:val="0088273E"/>
    <w:rsid w:val="00885B05"/>
    <w:rsid w:val="00891EC4"/>
    <w:rsid w:val="00896489"/>
    <w:rsid w:val="00897A09"/>
    <w:rsid w:val="008A362F"/>
    <w:rsid w:val="008A7AC0"/>
    <w:rsid w:val="008B4943"/>
    <w:rsid w:val="008B53C1"/>
    <w:rsid w:val="008B6276"/>
    <w:rsid w:val="008B7B02"/>
    <w:rsid w:val="008C052D"/>
    <w:rsid w:val="008C3013"/>
    <w:rsid w:val="008C5AD7"/>
    <w:rsid w:val="008D2326"/>
    <w:rsid w:val="008D4827"/>
    <w:rsid w:val="008D72D6"/>
    <w:rsid w:val="008E04AB"/>
    <w:rsid w:val="008E5AA8"/>
    <w:rsid w:val="008E75C7"/>
    <w:rsid w:val="008E7DE4"/>
    <w:rsid w:val="008F11DF"/>
    <w:rsid w:val="008F3388"/>
    <w:rsid w:val="008F3CC9"/>
    <w:rsid w:val="008F541A"/>
    <w:rsid w:val="008F6538"/>
    <w:rsid w:val="00903113"/>
    <w:rsid w:val="0090621C"/>
    <w:rsid w:val="00906CA2"/>
    <w:rsid w:val="00907B02"/>
    <w:rsid w:val="0091040C"/>
    <w:rsid w:val="00913856"/>
    <w:rsid w:val="00914365"/>
    <w:rsid w:val="00915429"/>
    <w:rsid w:val="009157BB"/>
    <w:rsid w:val="0091696E"/>
    <w:rsid w:val="009174D2"/>
    <w:rsid w:val="00923C08"/>
    <w:rsid w:val="00923D82"/>
    <w:rsid w:val="009274CB"/>
    <w:rsid w:val="009342A1"/>
    <w:rsid w:val="00935181"/>
    <w:rsid w:val="009353B4"/>
    <w:rsid w:val="009407C3"/>
    <w:rsid w:val="00950A70"/>
    <w:rsid w:val="00960D1F"/>
    <w:rsid w:val="00963AE1"/>
    <w:rsid w:val="00970ADB"/>
    <w:rsid w:val="00971795"/>
    <w:rsid w:val="00971E00"/>
    <w:rsid w:val="00987D7C"/>
    <w:rsid w:val="00990AB3"/>
    <w:rsid w:val="00992721"/>
    <w:rsid w:val="00996EAD"/>
    <w:rsid w:val="009A16FE"/>
    <w:rsid w:val="009A2352"/>
    <w:rsid w:val="009A2415"/>
    <w:rsid w:val="009A2C03"/>
    <w:rsid w:val="009A2C10"/>
    <w:rsid w:val="009A408B"/>
    <w:rsid w:val="009A4DB2"/>
    <w:rsid w:val="009B62D2"/>
    <w:rsid w:val="009C23AE"/>
    <w:rsid w:val="009C257D"/>
    <w:rsid w:val="009C5BB1"/>
    <w:rsid w:val="009D2F4A"/>
    <w:rsid w:val="009D3261"/>
    <w:rsid w:val="009D4219"/>
    <w:rsid w:val="009D5728"/>
    <w:rsid w:val="009E2F70"/>
    <w:rsid w:val="009E34DC"/>
    <w:rsid w:val="009E391A"/>
    <w:rsid w:val="009E4420"/>
    <w:rsid w:val="009F058C"/>
    <w:rsid w:val="009F065E"/>
    <w:rsid w:val="009F0915"/>
    <w:rsid w:val="009F1DBA"/>
    <w:rsid w:val="009F2DB9"/>
    <w:rsid w:val="00A0321D"/>
    <w:rsid w:val="00A03757"/>
    <w:rsid w:val="00A07050"/>
    <w:rsid w:val="00A07558"/>
    <w:rsid w:val="00A07A36"/>
    <w:rsid w:val="00A10023"/>
    <w:rsid w:val="00A11137"/>
    <w:rsid w:val="00A13EFF"/>
    <w:rsid w:val="00A14B20"/>
    <w:rsid w:val="00A1573D"/>
    <w:rsid w:val="00A1744E"/>
    <w:rsid w:val="00A2059C"/>
    <w:rsid w:val="00A27C82"/>
    <w:rsid w:val="00A3000B"/>
    <w:rsid w:val="00A30228"/>
    <w:rsid w:val="00A31AD9"/>
    <w:rsid w:val="00A42D82"/>
    <w:rsid w:val="00A46D72"/>
    <w:rsid w:val="00A46EE1"/>
    <w:rsid w:val="00A504E8"/>
    <w:rsid w:val="00A5141C"/>
    <w:rsid w:val="00A66732"/>
    <w:rsid w:val="00A7796E"/>
    <w:rsid w:val="00A8417D"/>
    <w:rsid w:val="00A9083E"/>
    <w:rsid w:val="00A92F17"/>
    <w:rsid w:val="00A959D6"/>
    <w:rsid w:val="00A97971"/>
    <w:rsid w:val="00AA5523"/>
    <w:rsid w:val="00AB09A8"/>
    <w:rsid w:val="00AB1917"/>
    <w:rsid w:val="00AB60B7"/>
    <w:rsid w:val="00AB7913"/>
    <w:rsid w:val="00AB7C9D"/>
    <w:rsid w:val="00AC165D"/>
    <w:rsid w:val="00AC318D"/>
    <w:rsid w:val="00AC41BA"/>
    <w:rsid w:val="00AC4AA5"/>
    <w:rsid w:val="00AC5AAF"/>
    <w:rsid w:val="00AD1F4A"/>
    <w:rsid w:val="00AE1A50"/>
    <w:rsid w:val="00AE1C1D"/>
    <w:rsid w:val="00AE5662"/>
    <w:rsid w:val="00AF3698"/>
    <w:rsid w:val="00B02C21"/>
    <w:rsid w:val="00B056A0"/>
    <w:rsid w:val="00B135BE"/>
    <w:rsid w:val="00B22D7A"/>
    <w:rsid w:val="00B24745"/>
    <w:rsid w:val="00B2583B"/>
    <w:rsid w:val="00B25AA2"/>
    <w:rsid w:val="00B260AB"/>
    <w:rsid w:val="00B27311"/>
    <w:rsid w:val="00B34130"/>
    <w:rsid w:val="00B3689D"/>
    <w:rsid w:val="00B37423"/>
    <w:rsid w:val="00B42206"/>
    <w:rsid w:val="00B426D0"/>
    <w:rsid w:val="00B466FF"/>
    <w:rsid w:val="00B46B1C"/>
    <w:rsid w:val="00B5428B"/>
    <w:rsid w:val="00B56BAE"/>
    <w:rsid w:val="00B60FAA"/>
    <w:rsid w:val="00B62720"/>
    <w:rsid w:val="00B62D07"/>
    <w:rsid w:val="00B64FCC"/>
    <w:rsid w:val="00B71672"/>
    <w:rsid w:val="00B72AF6"/>
    <w:rsid w:val="00B72D70"/>
    <w:rsid w:val="00B77201"/>
    <w:rsid w:val="00B804FC"/>
    <w:rsid w:val="00B8195E"/>
    <w:rsid w:val="00B81F1E"/>
    <w:rsid w:val="00B90C22"/>
    <w:rsid w:val="00B935C4"/>
    <w:rsid w:val="00BA0A7D"/>
    <w:rsid w:val="00BA4E71"/>
    <w:rsid w:val="00BA5C1D"/>
    <w:rsid w:val="00BC0928"/>
    <w:rsid w:val="00BC196D"/>
    <w:rsid w:val="00BC509A"/>
    <w:rsid w:val="00BD0009"/>
    <w:rsid w:val="00BD0F5F"/>
    <w:rsid w:val="00BD1D0E"/>
    <w:rsid w:val="00BD57AA"/>
    <w:rsid w:val="00BE0162"/>
    <w:rsid w:val="00BE038A"/>
    <w:rsid w:val="00BE25E7"/>
    <w:rsid w:val="00BE749F"/>
    <w:rsid w:val="00BF6EF6"/>
    <w:rsid w:val="00C03270"/>
    <w:rsid w:val="00C12DDF"/>
    <w:rsid w:val="00C16FEC"/>
    <w:rsid w:val="00C174A7"/>
    <w:rsid w:val="00C1788A"/>
    <w:rsid w:val="00C179DF"/>
    <w:rsid w:val="00C206A1"/>
    <w:rsid w:val="00C2127A"/>
    <w:rsid w:val="00C2439D"/>
    <w:rsid w:val="00C255B8"/>
    <w:rsid w:val="00C26A60"/>
    <w:rsid w:val="00C34DF2"/>
    <w:rsid w:val="00C36242"/>
    <w:rsid w:val="00C3728E"/>
    <w:rsid w:val="00C37815"/>
    <w:rsid w:val="00C42CB3"/>
    <w:rsid w:val="00C42D13"/>
    <w:rsid w:val="00C45185"/>
    <w:rsid w:val="00C45E15"/>
    <w:rsid w:val="00C46453"/>
    <w:rsid w:val="00C47D1E"/>
    <w:rsid w:val="00C47F2B"/>
    <w:rsid w:val="00C51858"/>
    <w:rsid w:val="00C531AC"/>
    <w:rsid w:val="00C55100"/>
    <w:rsid w:val="00C55EEB"/>
    <w:rsid w:val="00C5620C"/>
    <w:rsid w:val="00C5646C"/>
    <w:rsid w:val="00C578AD"/>
    <w:rsid w:val="00C57B56"/>
    <w:rsid w:val="00C616F9"/>
    <w:rsid w:val="00C64109"/>
    <w:rsid w:val="00C658DC"/>
    <w:rsid w:val="00C678DF"/>
    <w:rsid w:val="00C67BFB"/>
    <w:rsid w:val="00C70163"/>
    <w:rsid w:val="00C75BAE"/>
    <w:rsid w:val="00C76FD6"/>
    <w:rsid w:val="00C8057C"/>
    <w:rsid w:val="00C80604"/>
    <w:rsid w:val="00C80CC9"/>
    <w:rsid w:val="00C82B20"/>
    <w:rsid w:val="00C82C08"/>
    <w:rsid w:val="00C84C35"/>
    <w:rsid w:val="00C9040D"/>
    <w:rsid w:val="00C93A95"/>
    <w:rsid w:val="00C94273"/>
    <w:rsid w:val="00C953E9"/>
    <w:rsid w:val="00C956E0"/>
    <w:rsid w:val="00CA243D"/>
    <w:rsid w:val="00CA301F"/>
    <w:rsid w:val="00CA3A60"/>
    <w:rsid w:val="00CA58C4"/>
    <w:rsid w:val="00CA5C50"/>
    <w:rsid w:val="00CB060D"/>
    <w:rsid w:val="00CB3F1D"/>
    <w:rsid w:val="00CB561F"/>
    <w:rsid w:val="00CB6652"/>
    <w:rsid w:val="00CC4BC6"/>
    <w:rsid w:val="00CD1DAE"/>
    <w:rsid w:val="00CD38A6"/>
    <w:rsid w:val="00CE0156"/>
    <w:rsid w:val="00CE08A1"/>
    <w:rsid w:val="00CE2ED7"/>
    <w:rsid w:val="00CE322C"/>
    <w:rsid w:val="00CE3F3E"/>
    <w:rsid w:val="00CE418C"/>
    <w:rsid w:val="00CE4D9D"/>
    <w:rsid w:val="00CE62B5"/>
    <w:rsid w:val="00CE7B07"/>
    <w:rsid w:val="00CF0E64"/>
    <w:rsid w:val="00CF1A75"/>
    <w:rsid w:val="00CF1ECC"/>
    <w:rsid w:val="00D01952"/>
    <w:rsid w:val="00D03CA6"/>
    <w:rsid w:val="00D058D4"/>
    <w:rsid w:val="00D06483"/>
    <w:rsid w:val="00D111AA"/>
    <w:rsid w:val="00D122E9"/>
    <w:rsid w:val="00D14039"/>
    <w:rsid w:val="00D15767"/>
    <w:rsid w:val="00D162F0"/>
    <w:rsid w:val="00D16338"/>
    <w:rsid w:val="00D2001C"/>
    <w:rsid w:val="00D20060"/>
    <w:rsid w:val="00D23B82"/>
    <w:rsid w:val="00D30AEF"/>
    <w:rsid w:val="00D30F76"/>
    <w:rsid w:val="00D35841"/>
    <w:rsid w:val="00D36D6F"/>
    <w:rsid w:val="00D37407"/>
    <w:rsid w:val="00D415D2"/>
    <w:rsid w:val="00D43EA7"/>
    <w:rsid w:val="00D45F6B"/>
    <w:rsid w:val="00D53E37"/>
    <w:rsid w:val="00D54664"/>
    <w:rsid w:val="00D54D96"/>
    <w:rsid w:val="00D56A26"/>
    <w:rsid w:val="00D61450"/>
    <w:rsid w:val="00D61E57"/>
    <w:rsid w:val="00D653FD"/>
    <w:rsid w:val="00D71855"/>
    <w:rsid w:val="00D7277A"/>
    <w:rsid w:val="00D73DB7"/>
    <w:rsid w:val="00D74847"/>
    <w:rsid w:val="00D77D69"/>
    <w:rsid w:val="00D81035"/>
    <w:rsid w:val="00D82D13"/>
    <w:rsid w:val="00D90D7E"/>
    <w:rsid w:val="00D92AE4"/>
    <w:rsid w:val="00D938CB"/>
    <w:rsid w:val="00DA1C45"/>
    <w:rsid w:val="00DA2712"/>
    <w:rsid w:val="00DA5FAD"/>
    <w:rsid w:val="00DB02A8"/>
    <w:rsid w:val="00DB37F1"/>
    <w:rsid w:val="00DB5059"/>
    <w:rsid w:val="00DC2E0F"/>
    <w:rsid w:val="00DC3D46"/>
    <w:rsid w:val="00DC53C8"/>
    <w:rsid w:val="00DC54F3"/>
    <w:rsid w:val="00DD4377"/>
    <w:rsid w:val="00DD4735"/>
    <w:rsid w:val="00DD6639"/>
    <w:rsid w:val="00DE036E"/>
    <w:rsid w:val="00DE074A"/>
    <w:rsid w:val="00DE2A75"/>
    <w:rsid w:val="00DE32E5"/>
    <w:rsid w:val="00DE5F87"/>
    <w:rsid w:val="00DE6381"/>
    <w:rsid w:val="00DF25D9"/>
    <w:rsid w:val="00DF398F"/>
    <w:rsid w:val="00DF77EA"/>
    <w:rsid w:val="00E00474"/>
    <w:rsid w:val="00E03084"/>
    <w:rsid w:val="00E07778"/>
    <w:rsid w:val="00E07CBC"/>
    <w:rsid w:val="00E10998"/>
    <w:rsid w:val="00E115E7"/>
    <w:rsid w:val="00E12832"/>
    <w:rsid w:val="00E1298A"/>
    <w:rsid w:val="00E12A68"/>
    <w:rsid w:val="00E134FE"/>
    <w:rsid w:val="00E15053"/>
    <w:rsid w:val="00E227B8"/>
    <w:rsid w:val="00E23FFA"/>
    <w:rsid w:val="00E260A4"/>
    <w:rsid w:val="00E3034E"/>
    <w:rsid w:val="00E31A36"/>
    <w:rsid w:val="00E31FE8"/>
    <w:rsid w:val="00E33472"/>
    <w:rsid w:val="00E40DDC"/>
    <w:rsid w:val="00E414AC"/>
    <w:rsid w:val="00E42BF7"/>
    <w:rsid w:val="00E47525"/>
    <w:rsid w:val="00E517C1"/>
    <w:rsid w:val="00E54887"/>
    <w:rsid w:val="00E55866"/>
    <w:rsid w:val="00E574AB"/>
    <w:rsid w:val="00E57816"/>
    <w:rsid w:val="00E57D35"/>
    <w:rsid w:val="00E61906"/>
    <w:rsid w:val="00E61B19"/>
    <w:rsid w:val="00E71203"/>
    <w:rsid w:val="00E74E8C"/>
    <w:rsid w:val="00E859F4"/>
    <w:rsid w:val="00E90721"/>
    <w:rsid w:val="00E90D01"/>
    <w:rsid w:val="00EA43FA"/>
    <w:rsid w:val="00EA74C3"/>
    <w:rsid w:val="00EB29D4"/>
    <w:rsid w:val="00EB570C"/>
    <w:rsid w:val="00EC6844"/>
    <w:rsid w:val="00ED4FA1"/>
    <w:rsid w:val="00ED52F8"/>
    <w:rsid w:val="00ED7820"/>
    <w:rsid w:val="00EE0C26"/>
    <w:rsid w:val="00EE32FC"/>
    <w:rsid w:val="00EF1584"/>
    <w:rsid w:val="00EF3BFB"/>
    <w:rsid w:val="00EF4180"/>
    <w:rsid w:val="00EF50CD"/>
    <w:rsid w:val="00EF57EF"/>
    <w:rsid w:val="00EF71B6"/>
    <w:rsid w:val="00F00AF9"/>
    <w:rsid w:val="00F0323C"/>
    <w:rsid w:val="00F03A39"/>
    <w:rsid w:val="00F03A7D"/>
    <w:rsid w:val="00F043FD"/>
    <w:rsid w:val="00F0462D"/>
    <w:rsid w:val="00F0498F"/>
    <w:rsid w:val="00F106F1"/>
    <w:rsid w:val="00F136C1"/>
    <w:rsid w:val="00F15910"/>
    <w:rsid w:val="00F15E3B"/>
    <w:rsid w:val="00F17AA8"/>
    <w:rsid w:val="00F20991"/>
    <w:rsid w:val="00F2416B"/>
    <w:rsid w:val="00F26E05"/>
    <w:rsid w:val="00F27114"/>
    <w:rsid w:val="00F27971"/>
    <w:rsid w:val="00F30E70"/>
    <w:rsid w:val="00F31CBF"/>
    <w:rsid w:val="00F348E8"/>
    <w:rsid w:val="00F35AD3"/>
    <w:rsid w:val="00F363E3"/>
    <w:rsid w:val="00F369D9"/>
    <w:rsid w:val="00F44555"/>
    <w:rsid w:val="00F45D13"/>
    <w:rsid w:val="00F52027"/>
    <w:rsid w:val="00F52A29"/>
    <w:rsid w:val="00F632C3"/>
    <w:rsid w:val="00F6592B"/>
    <w:rsid w:val="00F6742E"/>
    <w:rsid w:val="00F70A26"/>
    <w:rsid w:val="00F718C7"/>
    <w:rsid w:val="00F73F6A"/>
    <w:rsid w:val="00F76F6A"/>
    <w:rsid w:val="00F8114C"/>
    <w:rsid w:val="00F82A10"/>
    <w:rsid w:val="00F8582E"/>
    <w:rsid w:val="00F869CD"/>
    <w:rsid w:val="00F9018D"/>
    <w:rsid w:val="00F9038C"/>
    <w:rsid w:val="00F91CE1"/>
    <w:rsid w:val="00F96459"/>
    <w:rsid w:val="00F96BB2"/>
    <w:rsid w:val="00FA14DF"/>
    <w:rsid w:val="00FA496D"/>
    <w:rsid w:val="00FA58AC"/>
    <w:rsid w:val="00FA6048"/>
    <w:rsid w:val="00FB20B9"/>
    <w:rsid w:val="00FB559A"/>
    <w:rsid w:val="00FB66AD"/>
    <w:rsid w:val="00FB7CF3"/>
    <w:rsid w:val="00FC3D0B"/>
    <w:rsid w:val="00FC4FC6"/>
    <w:rsid w:val="00FD4A6D"/>
    <w:rsid w:val="00FD5A2F"/>
    <w:rsid w:val="00FE0561"/>
    <w:rsid w:val="00FE064E"/>
    <w:rsid w:val="00FE12DE"/>
    <w:rsid w:val="00FE1D0A"/>
    <w:rsid w:val="00FE2347"/>
    <w:rsid w:val="00FE4646"/>
    <w:rsid w:val="00FF2B47"/>
    <w:rsid w:val="00FF5632"/>
    <w:rsid w:val="00FF5895"/>
    <w:rsid w:val="00FF5E9A"/>
    <w:rsid w:val="00FF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732B0-6109-438C-BD61-19A02473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9D32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5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DB3"/>
    <w:pPr>
      <w:ind w:left="720"/>
      <w:contextualSpacing/>
    </w:pPr>
  </w:style>
  <w:style w:type="paragraph" w:styleId="EndnoteText">
    <w:name w:val="endnote text"/>
    <w:basedOn w:val="Normal"/>
    <w:link w:val="EndnoteTextChar"/>
    <w:uiPriority w:val="99"/>
    <w:semiHidden/>
    <w:unhideWhenUsed/>
    <w:rsid w:val="000A15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15CA"/>
    <w:rPr>
      <w:sz w:val="20"/>
      <w:szCs w:val="20"/>
      <w:lang w:val="en-GB"/>
    </w:rPr>
  </w:style>
  <w:style w:type="character" w:styleId="EndnoteReference">
    <w:name w:val="endnote reference"/>
    <w:basedOn w:val="DefaultParagraphFont"/>
    <w:uiPriority w:val="99"/>
    <w:semiHidden/>
    <w:unhideWhenUsed/>
    <w:rsid w:val="000A15CA"/>
    <w:rPr>
      <w:vertAlign w:val="superscript"/>
    </w:rPr>
  </w:style>
  <w:style w:type="paragraph" w:styleId="NormalWeb">
    <w:name w:val="Normal (Web)"/>
    <w:basedOn w:val="Normal"/>
    <w:uiPriority w:val="99"/>
    <w:semiHidden/>
    <w:unhideWhenUsed/>
    <w:rsid w:val="000341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341B8"/>
    <w:rPr>
      <w:b/>
      <w:bCs/>
    </w:rPr>
  </w:style>
  <w:style w:type="character" w:styleId="Hyperlink">
    <w:name w:val="Hyperlink"/>
    <w:basedOn w:val="DefaultParagraphFont"/>
    <w:uiPriority w:val="99"/>
    <w:unhideWhenUsed/>
    <w:rsid w:val="000341B8"/>
    <w:rPr>
      <w:color w:val="0000FF"/>
      <w:u w:val="single"/>
    </w:rPr>
  </w:style>
  <w:style w:type="paragraph" w:customStyle="1" w:styleId="Pa13">
    <w:name w:val="Pa13"/>
    <w:basedOn w:val="Normal"/>
    <w:next w:val="Normal"/>
    <w:uiPriority w:val="99"/>
    <w:rsid w:val="006E7234"/>
    <w:pPr>
      <w:autoSpaceDE w:val="0"/>
      <w:autoSpaceDN w:val="0"/>
      <w:adjustRightInd w:val="0"/>
      <w:spacing w:after="0" w:line="201" w:lineRule="atLeast"/>
    </w:pPr>
    <w:rPr>
      <w:rFonts w:ascii="Futura Hv BT" w:hAnsi="Futura Hv BT"/>
      <w:sz w:val="24"/>
      <w:szCs w:val="24"/>
      <w:lang w:val="en-US"/>
    </w:rPr>
  </w:style>
  <w:style w:type="character" w:customStyle="1" w:styleId="A7">
    <w:name w:val="A7"/>
    <w:uiPriority w:val="99"/>
    <w:rsid w:val="006E7234"/>
    <w:rPr>
      <w:rFonts w:cs="Futura Hv BT"/>
      <w:color w:val="3A6D8F"/>
      <w:sz w:val="53"/>
      <w:szCs w:val="53"/>
    </w:rPr>
  </w:style>
  <w:style w:type="paragraph" w:customStyle="1" w:styleId="Pa17">
    <w:name w:val="Pa17"/>
    <w:basedOn w:val="Normal"/>
    <w:next w:val="Normal"/>
    <w:uiPriority w:val="99"/>
    <w:rsid w:val="006E7234"/>
    <w:pPr>
      <w:autoSpaceDE w:val="0"/>
      <w:autoSpaceDN w:val="0"/>
      <w:adjustRightInd w:val="0"/>
      <w:spacing w:after="0" w:line="201" w:lineRule="atLeast"/>
    </w:pPr>
    <w:rPr>
      <w:rFonts w:ascii="Futura Hv BT" w:hAnsi="Futura Hv BT"/>
      <w:sz w:val="24"/>
      <w:szCs w:val="24"/>
      <w:lang w:val="en-US"/>
    </w:rPr>
  </w:style>
  <w:style w:type="paragraph" w:customStyle="1" w:styleId="Default">
    <w:name w:val="Default"/>
    <w:rsid w:val="00C678DF"/>
    <w:pPr>
      <w:autoSpaceDE w:val="0"/>
      <w:autoSpaceDN w:val="0"/>
      <w:adjustRightInd w:val="0"/>
      <w:spacing w:after="0" w:line="240" w:lineRule="auto"/>
    </w:pPr>
    <w:rPr>
      <w:rFonts w:ascii="Futura Bk BT" w:hAnsi="Futura Bk BT" w:cs="Futura Bk BT"/>
      <w:color w:val="000000"/>
      <w:sz w:val="24"/>
      <w:szCs w:val="24"/>
    </w:rPr>
  </w:style>
  <w:style w:type="paragraph" w:customStyle="1" w:styleId="Pa15">
    <w:name w:val="Pa15"/>
    <w:basedOn w:val="Default"/>
    <w:next w:val="Default"/>
    <w:uiPriority w:val="99"/>
    <w:rsid w:val="00C678DF"/>
    <w:pPr>
      <w:spacing w:line="201" w:lineRule="atLeast"/>
    </w:pPr>
    <w:rPr>
      <w:rFonts w:cstheme="minorBidi"/>
      <w:color w:val="auto"/>
    </w:rPr>
  </w:style>
  <w:style w:type="paragraph" w:customStyle="1" w:styleId="Pa30">
    <w:name w:val="Pa30"/>
    <w:basedOn w:val="Default"/>
    <w:next w:val="Default"/>
    <w:uiPriority w:val="99"/>
    <w:rsid w:val="00C678DF"/>
    <w:pPr>
      <w:spacing w:line="201" w:lineRule="atLeast"/>
    </w:pPr>
    <w:rPr>
      <w:rFonts w:cstheme="minorBidi"/>
      <w:color w:val="auto"/>
    </w:rPr>
  </w:style>
  <w:style w:type="paragraph" w:styleId="Header">
    <w:name w:val="header"/>
    <w:basedOn w:val="Normal"/>
    <w:link w:val="HeaderChar"/>
    <w:uiPriority w:val="99"/>
    <w:unhideWhenUsed/>
    <w:rsid w:val="00A03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757"/>
    <w:rPr>
      <w:lang w:val="en-GB"/>
    </w:rPr>
  </w:style>
  <w:style w:type="paragraph" w:styleId="Footer">
    <w:name w:val="footer"/>
    <w:basedOn w:val="Normal"/>
    <w:link w:val="FooterChar"/>
    <w:uiPriority w:val="99"/>
    <w:unhideWhenUsed/>
    <w:rsid w:val="00A03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757"/>
    <w:rPr>
      <w:lang w:val="en-GB"/>
    </w:rPr>
  </w:style>
  <w:style w:type="character" w:styleId="Emphasis">
    <w:name w:val="Emphasis"/>
    <w:basedOn w:val="DefaultParagraphFont"/>
    <w:uiPriority w:val="20"/>
    <w:qFormat/>
    <w:rsid w:val="00EA74C3"/>
    <w:rPr>
      <w:i/>
      <w:iCs/>
    </w:rPr>
  </w:style>
  <w:style w:type="paragraph" w:styleId="BalloonText">
    <w:name w:val="Balloon Text"/>
    <w:basedOn w:val="Normal"/>
    <w:link w:val="BalloonTextChar"/>
    <w:uiPriority w:val="99"/>
    <w:semiHidden/>
    <w:unhideWhenUsed/>
    <w:rsid w:val="00087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C4C"/>
    <w:rPr>
      <w:rFonts w:ascii="Tahoma" w:hAnsi="Tahoma" w:cs="Tahoma"/>
      <w:sz w:val="16"/>
      <w:szCs w:val="16"/>
      <w:lang w:val="en-GB"/>
    </w:rPr>
  </w:style>
  <w:style w:type="paragraph" w:customStyle="1" w:styleId="atl">
    <w:name w:val="atl"/>
    <w:basedOn w:val="Normal"/>
    <w:rsid w:val="00361CF3"/>
    <w:pPr>
      <w:spacing w:beforeLines="1" w:afterLines="1" w:line="240" w:lineRule="auto"/>
    </w:pPr>
    <w:rPr>
      <w:rFonts w:ascii="Times" w:eastAsia="Times New Roman" w:hAnsi="Times" w:cs="Tms Rmn"/>
      <w:sz w:val="20"/>
      <w:szCs w:val="20"/>
    </w:rPr>
  </w:style>
  <w:style w:type="character" w:customStyle="1" w:styleId="Heading1Char">
    <w:name w:val="Heading 1 Char"/>
    <w:basedOn w:val="DefaultParagraphFont"/>
    <w:link w:val="Heading1"/>
    <w:uiPriority w:val="9"/>
    <w:rsid w:val="009D3261"/>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semiHidden/>
    <w:rsid w:val="005F5892"/>
    <w:rPr>
      <w:rFonts w:asciiTheme="majorHAnsi" w:eastAsiaTheme="majorEastAsia" w:hAnsiTheme="majorHAnsi" w:cstheme="majorBidi"/>
      <w:b/>
      <w:bCs/>
      <w:color w:val="4F81BD" w:themeColor="accent1"/>
      <w:sz w:val="26"/>
      <w:szCs w:val="26"/>
      <w:lang w:val="en-GB"/>
    </w:rPr>
  </w:style>
  <w:style w:type="character" w:styleId="HTMLCite">
    <w:name w:val="HTML Cite"/>
    <w:basedOn w:val="DefaultParagraphFont"/>
    <w:uiPriority w:val="99"/>
    <w:semiHidden/>
    <w:unhideWhenUsed/>
    <w:rsid w:val="00836B9D"/>
    <w:rPr>
      <w:i/>
      <w:iCs/>
    </w:rPr>
  </w:style>
  <w:style w:type="character" w:customStyle="1" w:styleId="slug-pub-date">
    <w:name w:val="slug-pub-date"/>
    <w:basedOn w:val="DefaultParagraphFont"/>
    <w:rsid w:val="00836B9D"/>
  </w:style>
  <w:style w:type="character" w:customStyle="1" w:styleId="slug-vol">
    <w:name w:val="slug-vol"/>
    <w:basedOn w:val="DefaultParagraphFont"/>
    <w:rsid w:val="00836B9D"/>
  </w:style>
  <w:style w:type="character" w:customStyle="1" w:styleId="slug-issue">
    <w:name w:val="slug-issue"/>
    <w:basedOn w:val="DefaultParagraphFont"/>
    <w:rsid w:val="00836B9D"/>
  </w:style>
  <w:style w:type="character" w:customStyle="1" w:styleId="slug-pages">
    <w:name w:val="slug-pages"/>
    <w:basedOn w:val="DefaultParagraphFont"/>
    <w:rsid w:val="00836B9D"/>
  </w:style>
  <w:style w:type="character" w:customStyle="1" w:styleId="slug-doi">
    <w:name w:val="slug-doi"/>
    <w:basedOn w:val="DefaultParagraphFont"/>
    <w:rsid w:val="004E5069"/>
  </w:style>
  <w:style w:type="character" w:styleId="CommentReference">
    <w:name w:val="annotation reference"/>
    <w:basedOn w:val="DefaultParagraphFont"/>
    <w:uiPriority w:val="99"/>
    <w:semiHidden/>
    <w:unhideWhenUsed/>
    <w:rsid w:val="00D45F6B"/>
    <w:rPr>
      <w:sz w:val="16"/>
      <w:szCs w:val="16"/>
    </w:rPr>
  </w:style>
  <w:style w:type="paragraph" w:styleId="CommentText">
    <w:name w:val="annotation text"/>
    <w:basedOn w:val="Normal"/>
    <w:link w:val="CommentTextChar"/>
    <w:uiPriority w:val="99"/>
    <w:semiHidden/>
    <w:unhideWhenUsed/>
    <w:rsid w:val="00D45F6B"/>
    <w:pPr>
      <w:spacing w:line="240" w:lineRule="auto"/>
    </w:pPr>
    <w:rPr>
      <w:sz w:val="20"/>
      <w:szCs w:val="20"/>
    </w:rPr>
  </w:style>
  <w:style w:type="character" w:customStyle="1" w:styleId="CommentTextChar">
    <w:name w:val="Comment Text Char"/>
    <w:basedOn w:val="DefaultParagraphFont"/>
    <w:link w:val="CommentText"/>
    <w:uiPriority w:val="99"/>
    <w:semiHidden/>
    <w:rsid w:val="00D45F6B"/>
    <w:rPr>
      <w:sz w:val="20"/>
      <w:szCs w:val="20"/>
      <w:lang w:val="en-GB"/>
    </w:rPr>
  </w:style>
  <w:style w:type="paragraph" w:styleId="CommentSubject">
    <w:name w:val="annotation subject"/>
    <w:basedOn w:val="CommentText"/>
    <w:next w:val="CommentText"/>
    <w:link w:val="CommentSubjectChar"/>
    <w:uiPriority w:val="99"/>
    <w:semiHidden/>
    <w:unhideWhenUsed/>
    <w:rsid w:val="00D45F6B"/>
    <w:rPr>
      <w:b/>
      <w:bCs/>
    </w:rPr>
  </w:style>
  <w:style w:type="character" w:customStyle="1" w:styleId="CommentSubjectChar">
    <w:name w:val="Comment Subject Char"/>
    <w:basedOn w:val="CommentTextChar"/>
    <w:link w:val="CommentSubject"/>
    <w:uiPriority w:val="99"/>
    <w:semiHidden/>
    <w:rsid w:val="00D45F6B"/>
    <w:rPr>
      <w:b/>
      <w:bCs/>
      <w:sz w:val="20"/>
      <w:szCs w:val="20"/>
      <w:lang w:val="en-GB"/>
    </w:rPr>
  </w:style>
  <w:style w:type="character" w:customStyle="1" w:styleId="pop-slug">
    <w:name w:val="pop-slug"/>
    <w:basedOn w:val="DefaultParagraphFont"/>
    <w:rsid w:val="00CF1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294">
      <w:bodyDiv w:val="1"/>
      <w:marLeft w:val="0"/>
      <w:marRight w:val="0"/>
      <w:marTop w:val="0"/>
      <w:marBottom w:val="0"/>
      <w:divBdr>
        <w:top w:val="none" w:sz="0" w:space="0" w:color="auto"/>
        <w:left w:val="none" w:sz="0" w:space="0" w:color="auto"/>
        <w:bottom w:val="none" w:sz="0" w:space="0" w:color="auto"/>
        <w:right w:val="none" w:sz="0" w:space="0" w:color="auto"/>
      </w:divBdr>
      <w:divsChild>
        <w:div w:id="1938365760">
          <w:marLeft w:val="0"/>
          <w:marRight w:val="0"/>
          <w:marTop w:val="0"/>
          <w:marBottom w:val="0"/>
          <w:divBdr>
            <w:top w:val="none" w:sz="0" w:space="0" w:color="auto"/>
            <w:left w:val="none" w:sz="0" w:space="0" w:color="auto"/>
            <w:bottom w:val="none" w:sz="0" w:space="0" w:color="auto"/>
            <w:right w:val="none" w:sz="0" w:space="0" w:color="auto"/>
          </w:divBdr>
          <w:divsChild>
            <w:div w:id="433064120">
              <w:marLeft w:val="0"/>
              <w:marRight w:val="0"/>
              <w:marTop w:val="0"/>
              <w:marBottom w:val="0"/>
              <w:divBdr>
                <w:top w:val="none" w:sz="0" w:space="0" w:color="auto"/>
                <w:left w:val="none" w:sz="0" w:space="0" w:color="auto"/>
                <w:bottom w:val="none" w:sz="0" w:space="0" w:color="auto"/>
                <w:right w:val="none" w:sz="0" w:space="0" w:color="auto"/>
              </w:divBdr>
            </w:div>
          </w:divsChild>
        </w:div>
        <w:div w:id="1190795316">
          <w:marLeft w:val="0"/>
          <w:marRight w:val="0"/>
          <w:marTop w:val="0"/>
          <w:marBottom w:val="0"/>
          <w:divBdr>
            <w:top w:val="none" w:sz="0" w:space="0" w:color="auto"/>
            <w:left w:val="none" w:sz="0" w:space="0" w:color="auto"/>
            <w:bottom w:val="none" w:sz="0" w:space="0" w:color="auto"/>
            <w:right w:val="none" w:sz="0" w:space="0" w:color="auto"/>
          </w:divBdr>
        </w:div>
      </w:divsChild>
    </w:div>
    <w:div w:id="467011082">
      <w:bodyDiv w:val="1"/>
      <w:marLeft w:val="0"/>
      <w:marRight w:val="0"/>
      <w:marTop w:val="0"/>
      <w:marBottom w:val="0"/>
      <w:divBdr>
        <w:top w:val="none" w:sz="0" w:space="0" w:color="auto"/>
        <w:left w:val="none" w:sz="0" w:space="0" w:color="auto"/>
        <w:bottom w:val="none" w:sz="0" w:space="0" w:color="auto"/>
        <w:right w:val="none" w:sz="0" w:space="0" w:color="auto"/>
      </w:divBdr>
    </w:div>
    <w:div w:id="514920908">
      <w:bodyDiv w:val="1"/>
      <w:marLeft w:val="0"/>
      <w:marRight w:val="0"/>
      <w:marTop w:val="0"/>
      <w:marBottom w:val="0"/>
      <w:divBdr>
        <w:top w:val="none" w:sz="0" w:space="0" w:color="auto"/>
        <w:left w:val="none" w:sz="0" w:space="0" w:color="auto"/>
        <w:bottom w:val="none" w:sz="0" w:space="0" w:color="auto"/>
        <w:right w:val="none" w:sz="0" w:space="0" w:color="auto"/>
      </w:divBdr>
    </w:div>
    <w:div w:id="771752170">
      <w:bodyDiv w:val="1"/>
      <w:marLeft w:val="0"/>
      <w:marRight w:val="0"/>
      <w:marTop w:val="0"/>
      <w:marBottom w:val="0"/>
      <w:divBdr>
        <w:top w:val="none" w:sz="0" w:space="0" w:color="auto"/>
        <w:left w:val="none" w:sz="0" w:space="0" w:color="auto"/>
        <w:bottom w:val="none" w:sz="0" w:space="0" w:color="auto"/>
        <w:right w:val="none" w:sz="0" w:space="0" w:color="auto"/>
      </w:divBdr>
    </w:div>
    <w:div w:id="778336126">
      <w:bodyDiv w:val="1"/>
      <w:marLeft w:val="0"/>
      <w:marRight w:val="0"/>
      <w:marTop w:val="0"/>
      <w:marBottom w:val="0"/>
      <w:divBdr>
        <w:top w:val="none" w:sz="0" w:space="0" w:color="auto"/>
        <w:left w:val="none" w:sz="0" w:space="0" w:color="auto"/>
        <w:bottom w:val="none" w:sz="0" w:space="0" w:color="auto"/>
        <w:right w:val="none" w:sz="0" w:space="0" w:color="auto"/>
      </w:divBdr>
      <w:divsChild>
        <w:div w:id="545482691">
          <w:marLeft w:val="0"/>
          <w:marRight w:val="0"/>
          <w:marTop w:val="0"/>
          <w:marBottom w:val="0"/>
          <w:divBdr>
            <w:top w:val="none" w:sz="0" w:space="0" w:color="auto"/>
            <w:left w:val="none" w:sz="0" w:space="0" w:color="auto"/>
            <w:bottom w:val="none" w:sz="0" w:space="0" w:color="auto"/>
            <w:right w:val="none" w:sz="0" w:space="0" w:color="auto"/>
          </w:divBdr>
        </w:div>
        <w:div w:id="1380351387">
          <w:marLeft w:val="0"/>
          <w:marRight w:val="0"/>
          <w:marTop w:val="0"/>
          <w:marBottom w:val="0"/>
          <w:divBdr>
            <w:top w:val="none" w:sz="0" w:space="0" w:color="auto"/>
            <w:left w:val="none" w:sz="0" w:space="0" w:color="auto"/>
            <w:bottom w:val="none" w:sz="0" w:space="0" w:color="auto"/>
            <w:right w:val="none" w:sz="0" w:space="0" w:color="auto"/>
          </w:divBdr>
        </w:div>
        <w:div w:id="1048605399">
          <w:marLeft w:val="0"/>
          <w:marRight w:val="0"/>
          <w:marTop w:val="0"/>
          <w:marBottom w:val="0"/>
          <w:divBdr>
            <w:top w:val="none" w:sz="0" w:space="0" w:color="auto"/>
            <w:left w:val="none" w:sz="0" w:space="0" w:color="auto"/>
            <w:bottom w:val="none" w:sz="0" w:space="0" w:color="auto"/>
            <w:right w:val="none" w:sz="0" w:space="0" w:color="auto"/>
          </w:divBdr>
        </w:div>
        <w:div w:id="1437599451">
          <w:marLeft w:val="0"/>
          <w:marRight w:val="0"/>
          <w:marTop w:val="0"/>
          <w:marBottom w:val="0"/>
          <w:divBdr>
            <w:top w:val="none" w:sz="0" w:space="0" w:color="auto"/>
            <w:left w:val="none" w:sz="0" w:space="0" w:color="auto"/>
            <w:bottom w:val="none" w:sz="0" w:space="0" w:color="auto"/>
            <w:right w:val="none" w:sz="0" w:space="0" w:color="auto"/>
          </w:divBdr>
        </w:div>
        <w:div w:id="1517962">
          <w:marLeft w:val="0"/>
          <w:marRight w:val="0"/>
          <w:marTop w:val="0"/>
          <w:marBottom w:val="0"/>
          <w:divBdr>
            <w:top w:val="none" w:sz="0" w:space="0" w:color="auto"/>
            <w:left w:val="none" w:sz="0" w:space="0" w:color="auto"/>
            <w:bottom w:val="none" w:sz="0" w:space="0" w:color="auto"/>
            <w:right w:val="none" w:sz="0" w:space="0" w:color="auto"/>
          </w:divBdr>
        </w:div>
        <w:div w:id="616722010">
          <w:marLeft w:val="0"/>
          <w:marRight w:val="0"/>
          <w:marTop w:val="0"/>
          <w:marBottom w:val="0"/>
          <w:divBdr>
            <w:top w:val="none" w:sz="0" w:space="0" w:color="auto"/>
            <w:left w:val="none" w:sz="0" w:space="0" w:color="auto"/>
            <w:bottom w:val="none" w:sz="0" w:space="0" w:color="auto"/>
            <w:right w:val="none" w:sz="0" w:space="0" w:color="auto"/>
          </w:divBdr>
        </w:div>
      </w:divsChild>
    </w:div>
    <w:div w:id="937754741">
      <w:bodyDiv w:val="1"/>
      <w:marLeft w:val="0"/>
      <w:marRight w:val="0"/>
      <w:marTop w:val="0"/>
      <w:marBottom w:val="0"/>
      <w:divBdr>
        <w:top w:val="none" w:sz="0" w:space="0" w:color="auto"/>
        <w:left w:val="none" w:sz="0" w:space="0" w:color="auto"/>
        <w:bottom w:val="none" w:sz="0" w:space="0" w:color="auto"/>
        <w:right w:val="none" w:sz="0" w:space="0" w:color="auto"/>
      </w:divBdr>
    </w:div>
    <w:div w:id="1126703460">
      <w:bodyDiv w:val="1"/>
      <w:marLeft w:val="0"/>
      <w:marRight w:val="0"/>
      <w:marTop w:val="0"/>
      <w:marBottom w:val="0"/>
      <w:divBdr>
        <w:top w:val="none" w:sz="0" w:space="0" w:color="auto"/>
        <w:left w:val="none" w:sz="0" w:space="0" w:color="auto"/>
        <w:bottom w:val="none" w:sz="0" w:space="0" w:color="auto"/>
        <w:right w:val="none" w:sz="0" w:space="0" w:color="auto"/>
      </w:divBdr>
    </w:div>
    <w:div w:id="1478449585">
      <w:bodyDiv w:val="1"/>
      <w:marLeft w:val="0"/>
      <w:marRight w:val="0"/>
      <w:marTop w:val="0"/>
      <w:marBottom w:val="0"/>
      <w:divBdr>
        <w:top w:val="none" w:sz="0" w:space="0" w:color="auto"/>
        <w:left w:val="none" w:sz="0" w:space="0" w:color="auto"/>
        <w:bottom w:val="none" w:sz="0" w:space="0" w:color="auto"/>
        <w:right w:val="none" w:sz="0" w:space="0" w:color="auto"/>
      </w:divBdr>
      <w:divsChild>
        <w:div w:id="158160607">
          <w:marLeft w:val="0"/>
          <w:marRight w:val="0"/>
          <w:marTop w:val="0"/>
          <w:marBottom w:val="0"/>
          <w:divBdr>
            <w:top w:val="none" w:sz="0" w:space="0" w:color="auto"/>
            <w:left w:val="none" w:sz="0" w:space="0" w:color="auto"/>
            <w:bottom w:val="none" w:sz="0" w:space="0" w:color="auto"/>
            <w:right w:val="none" w:sz="0" w:space="0" w:color="auto"/>
          </w:divBdr>
        </w:div>
      </w:divsChild>
    </w:div>
    <w:div w:id="1683433601">
      <w:bodyDiv w:val="1"/>
      <w:marLeft w:val="0"/>
      <w:marRight w:val="0"/>
      <w:marTop w:val="0"/>
      <w:marBottom w:val="0"/>
      <w:divBdr>
        <w:top w:val="none" w:sz="0" w:space="0" w:color="auto"/>
        <w:left w:val="none" w:sz="0" w:space="0" w:color="auto"/>
        <w:bottom w:val="none" w:sz="0" w:space="0" w:color="auto"/>
        <w:right w:val="none" w:sz="0" w:space="0" w:color="auto"/>
      </w:divBdr>
    </w:div>
    <w:div w:id="1754429646">
      <w:bodyDiv w:val="1"/>
      <w:marLeft w:val="0"/>
      <w:marRight w:val="0"/>
      <w:marTop w:val="0"/>
      <w:marBottom w:val="0"/>
      <w:divBdr>
        <w:top w:val="none" w:sz="0" w:space="0" w:color="auto"/>
        <w:left w:val="none" w:sz="0" w:space="0" w:color="auto"/>
        <w:bottom w:val="none" w:sz="0" w:space="0" w:color="auto"/>
        <w:right w:val="none" w:sz="0" w:space="0" w:color="auto"/>
      </w:divBdr>
    </w:div>
    <w:div w:id="1804497665">
      <w:bodyDiv w:val="1"/>
      <w:marLeft w:val="0"/>
      <w:marRight w:val="0"/>
      <w:marTop w:val="0"/>
      <w:marBottom w:val="0"/>
      <w:divBdr>
        <w:top w:val="none" w:sz="0" w:space="0" w:color="auto"/>
        <w:left w:val="none" w:sz="0" w:space="0" w:color="auto"/>
        <w:bottom w:val="none" w:sz="0" w:space="0" w:color="auto"/>
        <w:right w:val="none" w:sz="0" w:space="0" w:color="auto"/>
      </w:divBdr>
      <w:divsChild>
        <w:div w:id="532888640">
          <w:marLeft w:val="0"/>
          <w:marRight w:val="0"/>
          <w:marTop w:val="0"/>
          <w:marBottom w:val="0"/>
          <w:divBdr>
            <w:top w:val="none" w:sz="0" w:space="0" w:color="auto"/>
            <w:left w:val="none" w:sz="0" w:space="0" w:color="auto"/>
            <w:bottom w:val="none" w:sz="0" w:space="0" w:color="auto"/>
            <w:right w:val="none" w:sz="0" w:space="0" w:color="auto"/>
          </w:divBdr>
        </w:div>
      </w:divsChild>
    </w:div>
    <w:div w:id="1816146845">
      <w:bodyDiv w:val="1"/>
      <w:marLeft w:val="0"/>
      <w:marRight w:val="0"/>
      <w:marTop w:val="0"/>
      <w:marBottom w:val="0"/>
      <w:divBdr>
        <w:top w:val="none" w:sz="0" w:space="0" w:color="auto"/>
        <w:left w:val="none" w:sz="0" w:space="0" w:color="auto"/>
        <w:bottom w:val="none" w:sz="0" w:space="0" w:color="auto"/>
        <w:right w:val="none" w:sz="0" w:space="0" w:color="auto"/>
      </w:divBdr>
      <w:divsChild>
        <w:div w:id="1319654702">
          <w:marLeft w:val="0"/>
          <w:marRight w:val="0"/>
          <w:marTop w:val="0"/>
          <w:marBottom w:val="0"/>
          <w:divBdr>
            <w:top w:val="none" w:sz="0" w:space="0" w:color="auto"/>
            <w:left w:val="none" w:sz="0" w:space="0" w:color="auto"/>
            <w:bottom w:val="none" w:sz="0" w:space="0" w:color="auto"/>
            <w:right w:val="none" w:sz="0" w:space="0" w:color="auto"/>
          </w:divBdr>
          <w:divsChild>
            <w:div w:id="1721706681">
              <w:marLeft w:val="0"/>
              <w:marRight w:val="0"/>
              <w:marTop w:val="0"/>
              <w:marBottom w:val="0"/>
              <w:divBdr>
                <w:top w:val="none" w:sz="0" w:space="0" w:color="auto"/>
                <w:left w:val="none" w:sz="0" w:space="0" w:color="auto"/>
                <w:bottom w:val="none" w:sz="0" w:space="0" w:color="auto"/>
                <w:right w:val="none" w:sz="0" w:space="0" w:color="auto"/>
              </w:divBdr>
              <w:divsChild>
                <w:div w:id="1177843099">
                  <w:marLeft w:val="0"/>
                  <w:marRight w:val="0"/>
                  <w:marTop w:val="0"/>
                  <w:marBottom w:val="0"/>
                  <w:divBdr>
                    <w:top w:val="none" w:sz="0" w:space="0" w:color="auto"/>
                    <w:left w:val="none" w:sz="0" w:space="0" w:color="auto"/>
                    <w:bottom w:val="none" w:sz="0" w:space="0" w:color="auto"/>
                    <w:right w:val="none" w:sz="0" w:space="0" w:color="auto"/>
                  </w:divBdr>
                </w:div>
                <w:div w:id="1425034462">
                  <w:marLeft w:val="0"/>
                  <w:marRight w:val="0"/>
                  <w:marTop w:val="0"/>
                  <w:marBottom w:val="0"/>
                  <w:divBdr>
                    <w:top w:val="none" w:sz="0" w:space="0" w:color="auto"/>
                    <w:left w:val="none" w:sz="0" w:space="0" w:color="auto"/>
                    <w:bottom w:val="none" w:sz="0" w:space="0" w:color="auto"/>
                    <w:right w:val="none" w:sz="0" w:space="0" w:color="auto"/>
                  </w:divBdr>
                </w:div>
                <w:div w:id="2022276208">
                  <w:marLeft w:val="0"/>
                  <w:marRight w:val="0"/>
                  <w:marTop w:val="0"/>
                  <w:marBottom w:val="0"/>
                  <w:divBdr>
                    <w:top w:val="none" w:sz="0" w:space="0" w:color="auto"/>
                    <w:left w:val="none" w:sz="0" w:space="0" w:color="auto"/>
                    <w:bottom w:val="none" w:sz="0" w:space="0" w:color="auto"/>
                    <w:right w:val="none" w:sz="0" w:space="0" w:color="auto"/>
                  </w:divBdr>
                </w:div>
                <w:div w:id="2094622099">
                  <w:marLeft w:val="0"/>
                  <w:marRight w:val="0"/>
                  <w:marTop w:val="0"/>
                  <w:marBottom w:val="0"/>
                  <w:divBdr>
                    <w:top w:val="none" w:sz="0" w:space="0" w:color="auto"/>
                    <w:left w:val="none" w:sz="0" w:space="0" w:color="auto"/>
                    <w:bottom w:val="none" w:sz="0" w:space="0" w:color="auto"/>
                    <w:right w:val="none" w:sz="0" w:space="0" w:color="auto"/>
                  </w:divBdr>
                </w:div>
                <w:div w:id="1288899791">
                  <w:marLeft w:val="0"/>
                  <w:marRight w:val="0"/>
                  <w:marTop w:val="0"/>
                  <w:marBottom w:val="0"/>
                  <w:divBdr>
                    <w:top w:val="none" w:sz="0" w:space="0" w:color="auto"/>
                    <w:left w:val="none" w:sz="0" w:space="0" w:color="auto"/>
                    <w:bottom w:val="none" w:sz="0" w:space="0" w:color="auto"/>
                    <w:right w:val="none" w:sz="0" w:space="0" w:color="auto"/>
                  </w:divBdr>
                </w:div>
                <w:div w:id="1696954996">
                  <w:marLeft w:val="0"/>
                  <w:marRight w:val="0"/>
                  <w:marTop w:val="0"/>
                  <w:marBottom w:val="0"/>
                  <w:divBdr>
                    <w:top w:val="none" w:sz="0" w:space="0" w:color="auto"/>
                    <w:left w:val="none" w:sz="0" w:space="0" w:color="auto"/>
                    <w:bottom w:val="none" w:sz="0" w:space="0" w:color="auto"/>
                    <w:right w:val="none" w:sz="0" w:space="0" w:color="auto"/>
                  </w:divBdr>
                </w:div>
                <w:div w:id="1523084877">
                  <w:marLeft w:val="0"/>
                  <w:marRight w:val="0"/>
                  <w:marTop w:val="0"/>
                  <w:marBottom w:val="0"/>
                  <w:divBdr>
                    <w:top w:val="none" w:sz="0" w:space="0" w:color="auto"/>
                    <w:left w:val="none" w:sz="0" w:space="0" w:color="auto"/>
                    <w:bottom w:val="none" w:sz="0" w:space="0" w:color="auto"/>
                    <w:right w:val="none" w:sz="0" w:space="0" w:color="auto"/>
                  </w:divBdr>
                </w:div>
                <w:div w:id="780757443">
                  <w:marLeft w:val="0"/>
                  <w:marRight w:val="0"/>
                  <w:marTop w:val="0"/>
                  <w:marBottom w:val="0"/>
                  <w:divBdr>
                    <w:top w:val="none" w:sz="0" w:space="0" w:color="auto"/>
                    <w:left w:val="none" w:sz="0" w:space="0" w:color="auto"/>
                    <w:bottom w:val="none" w:sz="0" w:space="0" w:color="auto"/>
                    <w:right w:val="none" w:sz="0" w:space="0" w:color="auto"/>
                  </w:divBdr>
                </w:div>
                <w:div w:id="124661293">
                  <w:marLeft w:val="0"/>
                  <w:marRight w:val="0"/>
                  <w:marTop w:val="0"/>
                  <w:marBottom w:val="0"/>
                  <w:divBdr>
                    <w:top w:val="none" w:sz="0" w:space="0" w:color="auto"/>
                    <w:left w:val="none" w:sz="0" w:space="0" w:color="auto"/>
                    <w:bottom w:val="none" w:sz="0" w:space="0" w:color="auto"/>
                    <w:right w:val="none" w:sz="0" w:space="0" w:color="auto"/>
                  </w:divBdr>
                </w:div>
                <w:div w:id="2107189218">
                  <w:marLeft w:val="0"/>
                  <w:marRight w:val="0"/>
                  <w:marTop w:val="0"/>
                  <w:marBottom w:val="0"/>
                  <w:divBdr>
                    <w:top w:val="none" w:sz="0" w:space="0" w:color="auto"/>
                    <w:left w:val="none" w:sz="0" w:space="0" w:color="auto"/>
                    <w:bottom w:val="none" w:sz="0" w:space="0" w:color="auto"/>
                    <w:right w:val="none" w:sz="0" w:space="0" w:color="auto"/>
                  </w:divBdr>
                </w:div>
                <w:div w:id="547183359">
                  <w:marLeft w:val="0"/>
                  <w:marRight w:val="0"/>
                  <w:marTop w:val="0"/>
                  <w:marBottom w:val="0"/>
                  <w:divBdr>
                    <w:top w:val="none" w:sz="0" w:space="0" w:color="auto"/>
                    <w:left w:val="none" w:sz="0" w:space="0" w:color="auto"/>
                    <w:bottom w:val="none" w:sz="0" w:space="0" w:color="auto"/>
                    <w:right w:val="none" w:sz="0" w:space="0" w:color="auto"/>
                  </w:divBdr>
                </w:div>
                <w:div w:id="218857370">
                  <w:marLeft w:val="0"/>
                  <w:marRight w:val="0"/>
                  <w:marTop w:val="0"/>
                  <w:marBottom w:val="0"/>
                  <w:divBdr>
                    <w:top w:val="none" w:sz="0" w:space="0" w:color="auto"/>
                    <w:left w:val="none" w:sz="0" w:space="0" w:color="auto"/>
                    <w:bottom w:val="none" w:sz="0" w:space="0" w:color="auto"/>
                    <w:right w:val="none" w:sz="0" w:space="0" w:color="auto"/>
                  </w:divBdr>
                </w:div>
                <w:div w:id="1603564189">
                  <w:marLeft w:val="0"/>
                  <w:marRight w:val="0"/>
                  <w:marTop w:val="0"/>
                  <w:marBottom w:val="0"/>
                  <w:divBdr>
                    <w:top w:val="none" w:sz="0" w:space="0" w:color="auto"/>
                    <w:left w:val="none" w:sz="0" w:space="0" w:color="auto"/>
                    <w:bottom w:val="none" w:sz="0" w:space="0" w:color="auto"/>
                    <w:right w:val="none" w:sz="0" w:space="0" w:color="auto"/>
                  </w:divBdr>
                </w:div>
                <w:div w:id="255484188">
                  <w:marLeft w:val="0"/>
                  <w:marRight w:val="0"/>
                  <w:marTop w:val="0"/>
                  <w:marBottom w:val="0"/>
                  <w:divBdr>
                    <w:top w:val="none" w:sz="0" w:space="0" w:color="auto"/>
                    <w:left w:val="none" w:sz="0" w:space="0" w:color="auto"/>
                    <w:bottom w:val="none" w:sz="0" w:space="0" w:color="auto"/>
                    <w:right w:val="none" w:sz="0" w:space="0" w:color="auto"/>
                  </w:divBdr>
                </w:div>
                <w:div w:id="177350201">
                  <w:marLeft w:val="0"/>
                  <w:marRight w:val="0"/>
                  <w:marTop w:val="0"/>
                  <w:marBottom w:val="0"/>
                  <w:divBdr>
                    <w:top w:val="none" w:sz="0" w:space="0" w:color="auto"/>
                    <w:left w:val="none" w:sz="0" w:space="0" w:color="auto"/>
                    <w:bottom w:val="none" w:sz="0" w:space="0" w:color="auto"/>
                    <w:right w:val="none" w:sz="0" w:space="0" w:color="auto"/>
                  </w:divBdr>
                </w:div>
                <w:div w:id="1786541446">
                  <w:marLeft w:val="0"/>
                  <w:marRight w:val="0"/>
                  <w:marTop w:val="0"/>
                  <w:marBottom w:val="0"/>
                  <w:divBdr>
                    <w:top w:val="none" w:sz="0" w:space="0" w:color="auto"/>
                    <w:left w:val="none" w:sz="0" w:space="0" w:color="auto"/>
                    <w:bottom w:val="none" w:sz="0" w:space="0" w:color="auto"/>
                    <w:right w:val="none" w:sz="0" w:space="0" w:color="auto"/>
                  </w:divBdr>
                </w:div>
                <w:div w:id="796416549">
                  <w:marLeft w:val="0"/>
                  <w:marRight w:val="0"/>
                  <w:marTop w:val="0"/>
                  <w:marBottom w:val="0"/>
                  <w:divBdr>
                    <w:top w:val="none" w:sz="0" w:space="0" w:color="auto"/>
                    <w:left w:val="none" w:sz="0" w:space="0" w:color="auto"/>
                    <w:bottom w:val="none" w:sz="0" w:space="0" w:color="auto"/>
                    <w:right w:val="none" w:sz="0" w:space="0" w:color="auto"/>
                  </w:divBdr>
                </w:div>
                <w:div w:id="1840385737">
                  <w:marLeft w:val="0"/>
                  <w:marRight w:val="0"/>
                  <w:marTop w:val="0"/>
                  <w:marBottom w:val="0"/>
                  <w:divBdr>
                    <w:top w:val="none" w:sz="0" w:space="0" w:color="auto"/>
                    <w:left w:val="none" w:sz="0" w:space="0" w:color="auto"/>
                    <w:bottom w:val="none" w:sz="0" w:space="0" w:color="auto"/>
                    <w:right w:val="none" w:sz="0" w:space="0" w:color="auto"/>
                  </w:divBdr>
                </w:div>
                <w:div w:id="1319193749">
                  <w:marLeft w:val="0"/>
                  <w:marRight w:val="0"/>
                  <w:marTop w:val="0"/>
                  <w:marBottom w:val="0"/>
                  <w:divBdr>
                    <w:top w:val="none" w:sz="0" w:space="0" w:color="auto"/>
                    <w:left w:val="none" w:sz="0" w:space="0" w:color="auto"/>
                    <w:bottom w:val="none" w:sz="0" w:space="0" w:color="auto"/>
                    <w:right w:val="none" w:sz="0" w:space="0" w:color="auto"/>
                  </w:divBdr>
                </w:div>
                <w:div w:id="2076776819">
                  <w:marLeft w:val="0"/>
                  <w:marRight w:val="0"/>
                  <w:marTop w:val="0"/>
                  <w:marBottom w:val="0"/>
                  <w:divBdr>
                    <w:top w:val="none" w:sz="0" w:space="0" w:color="auto"/>
                    <w:left w:val="none" w:sz="0" w:space="0" w:color="auto"/>
                    <w:bottom w:val="none" w:sz="0" w:space="0" w:color="auto"/>
                    <w:right w:val="none" w:sz="0" w:space="0" w:color="auto"/>
                  </w:divBdr>
                </w:div>
                <w:div w:id="18629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8495">
      <w:bodyDiv w:val="1"/>
      <w:marLeft w:val="0"/>
      <w:marRight w:val="0"/>
      <w:marTop w:val="0"/>
      <w:marBottom w:val="0"/>
      <w:divBdr>
        <w:top w:val="none" w:sz="0" w:space="0" w:color="auto"/>
        <w:left w:val="none" w:sz="0" w:space="0" w:color="auto"/>
        <w:bottom w:val="none" w:sz="0" w:space="0" w:color="auto"/>
        <w:right w:val="none" w:sz="0" w:space="0" w:color="auto"/>
      </w:divBdr>
      <w:divsChild>
        <w:div w:id="1048991199">
          <w:marLeft w:val="0"/>
          <w:marRight w:val="0"/>
          <w:marTop w:val="0"/>
          <w:marBottom w:val="0"/>
          <w:divBdr>
            <w:top w:val="none" w:sz="0" w:space="0" w:color="auto"/>
            <w:left w:val="none" w:sz="0" w:space="0" w:color="auto"/>
            <w:bottom w:val="none" w:sz="0" w:space="0" w:color="auto"/>
            <w:right w:val="none" w:sz="0" w:space="0" w:color="auto"/>
          </w:divBdr>
        </w:div>
      </w:divsChild>
    </w:div>
    <w:div w:id="2029794510">
      <w:bodyDiv w:val="1"/>
      <w:marLeft w:val="0"/>
      <w:marRight w:val="0"/>
      <w:marTop w:val="0"/>
      <w:marBottom w:val="0"/>
      <w:divBdr>
        <w:top w:val="none" w:sz="0" w:space="0" w:color="auto"/>
        <w:left w:val="none" w:sz="0" w:space="0" w:color="auto"/>
        <w:bottom w:val="none" w:sz="0" w:space="0" w:color="auto"/>
        <w:right w:val="none" w:sz="0" w:space="0" w:color="auto"/>
      </w:divBdr>
    </w:div>
    <w:div w:id="2078823548">
      <w:bodyDiv w:val="1"/>
      <w:marLeft w:val="0"/>
      <w:marRight w:val="0"/>
      <w:marTop w:val="0"/>
      <w:marBottom w:val="0"/>
      <w:divBdr>
        <w:top w:val="none" w:sz="0" w:space="0" w:color="auto"/>
        <w:left w:val="none" w:sz="0" w:space="0" w:color="auto"/>
        <w:bottom w:val="none" w:sz="0" w:space="0" w:color="auto"/>
        <w:right w:val="none" w:sz="0" w:space="0" w:color="auto"/>
      </w:divBdr>
      <w:divsChild>
        <w:div w:id="1502117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23CEF-9D88-4E7A-A685-3F3FD082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B80F62C.dotm</Template>
  <TotalTime>0</TotalTime>
  <Pages>19</Pages>
  <Words>2977</Words>
  <Characters>16969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JRC-Ispra</Company>
  <LinksUpToDate>false</LinksUpToDate>
  <CharactersWithSpaces>19907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Haq</dc:creator>
  <cp:lastModifiedBy>Matthew Wigzell</cp:lastModifiedBy>
  <cp:revision>2</cp:revision>
  <cp:lastPrinted>2016-10-04T09:32:00Z</cp:lastPrinted>
  <dcterms:created xsi:type="dcterms:W3CDTF">2017-04-05T11:26:00Z</dcterms:created>
  <dcterms:modified xsi:type="dcterms:W3CDTF">2017-04-05T11:26:00Z</dcterms:modified>
</cp:coreProperties>
</file>