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0FA7F" w14:textId="77777777" w:rsidR="009D331A" w:rsidRPr="00D73F88" w:rsidRDefault="009D331A" w:rsidP="009D331A">
      <w:pPr>
        <w:spacing w:after="0" w:line="240" w:lineRule="auto"/>
        <w:jc w:val="both"/>
        <w:rPr>
          <w:rFonts w:ascii="Arial" w:hAnsi="Arial" w:cs="Arial"/>
          <w:b/>
          <w:i/>
          <w:sz w:val="24"/>
          <w:szCs w:val="24"/>
        </w:rPr>
      </w:pPr>
      <w:r w:rsidRPr="00D73F88">
        <w:rPr>
          <w:rFonts w:ascii="Arial" w:hAnsi="Arial" w:cs="Arial"/>
          <w:b/>
          <w:i/>
          <w:sz w:val="24"/>
          <w:szCs w:val="24"/>
        </w:rPr>
        <w:t>Fear and loathing in the academy?</w:t>
      </w:r>
      <w:r w:rsidRPr="00D73F88">
        <w:rPr>
          <w:rFonts w:ascii="Arial" w:hAnsi="Arial" w:cs="Arial"/>
          <w:i/>
          <w:sz w:val="24"/>
          <w:szCs w:val="24"/>
        </w:rPr>
        <w:t xml:space="preserve"> </w:t>
      </w:r>
      <w:r w:rsidRPr="00D73F88">
        <w:rPr>
          <w:rFonts w:ascii="Arial" w:hAnsi="Arial" w:cs="Arial"/>
          <w:b/>
          <w:i/>
          <w:sz w:val="24"/>
          <w:szCs w:val="24"/>
        </w:rPr>
        <w:t>The role of emotion in response to an impact agenda in the UK and Australia</w:t>
      </w:r>
    </w:p>
    <w:p w14:paraId="0DAC583E" w14:textId="77777777" w:rsidR="009D331A" w:rsidRPr="00D73F88" w:rsidRDefault="009D331A" w:rsidP="009B33DF">
      <w:pPr>
        <w:spacing w:after="0" w:line="240" w:lineRule="auto"/>
        <w:rPr>
          <w:rFonts w:ascii="Arial" w:eastAsia="Times New Roman" w:hAnsi="Arial" w:cs="Arial"/>
        </w:rPr>
      </w:pPr>
    </w:p>
    <w:p w14:paraId="037D05B6" w14:textId="10109C36" w:rsidR="009B33DF" w:rsidRPr="00D73F88" w:rsidRDefault="009B33DF" w:rsidP="009B33DF">
      <w:pPr>
        <w:spacing w:after="0" w:line="240" w:lineRule="auto"/>
        <w:rPr>
          <w:rFonts w:ascii="Arial" w:eastAsia="Times New Roman" w:hAnsi="Arial" w:cs="Arial"/>
        </w:rPr>
      </w:pPr>
    </w:p>
    <w:p w14:paraId="1C691E0A" w14:textId="77777777" w:rsidR="007931F7" w:rsidRDefault="007931F7" w:rsidP="007931F7">
      <w:pPr>
        <w:spacing w:after="0" w:line="240" w:lineRule="auto"/>
        <w:rPr>
          <w:rFonts w:ascii="Arial" w:eastAsia="Times New Roman" w:hAnsi="Arial" w:cs="Arial"/>
        </w:rPr>
      </w:pPr>
      <w:r w:rsidRPr="009B33DF">
        <w:rPr>
          <w:rFonts w:ascii="Arial" w:eastAsia="Times New Roman" w:hAnsi="Arial" w:cs="Arial"/>
        </w:rPr>
        <w:t>Jennifer Chubb, Department of Education, University of York, UK (</w:t>
      </w:r>
      <w:hyperlink r:id="rId8" w:history="1">
        <w:r w:rsidRPr="00BE5FBA">
          <w:rPr>
            <w:rStyle w:val="Hyperlink"/>
            <w:rFonts w:ascii="Arial" w:eastAsia="Times New Roman" w:hAnsi="Arial" w:cs="Arial"/>
          </w:rPr>
          <w:t>jennifer.chubb@york.ac.uk</w:t>
        </w:r>
      </w:hyperlink>
      <w:r w:rsidRPr="009B33DF">
        <w:rPr>
          <w:rFonts w:ascii="Arial" w:eastAsia="Times New Roman" w:hAnsi="Arial" w:cs="Arial"/>
        </w:rPr>
        <w:t>)</w:t>
      </w:r>
    </w:p>
    <w:p w14:paraId="07B21BF6" w14:textId="77777777" w:rsidR="007931F7" w:rsidRPr="009B33DF" w:rsidRDefault="007931F7" w:rsidP="007931F7">
      <w:pPr>
        <w:spacing w:after="0" w:line="240" w:lineRule="auto"/>
        <w:rPr>
          <w:rFonts w:ascii="Arial" w:eastAsia="Times New Roman" w:hAnsi="Arial" w:cs="Arial"/>
        </w:rPr>
      </w:pPr>
    </w:p>
    <w:p w14:paraId="56E753EE" w14:textId="77777777" w:rsidR="007931F7" w:rsidRPr="009B33DF" w:rsidRDefault="007931F7" w:rsidP="007931F7">
      <w:pPr>
        <w:spacing w:after="0" w:line="240" w:lineRule="auto"/>
        <w:rPr>
          <w:rFonts w:ascii="Arial" w:eastAsia="Times New Roman" w:hAnsi="Arial" w:cs="Arial"/>
        </w:rPr>
      </w:pPr>
      <w:r w:rsidRPr="009B33DF">
        <w:rPr>
          <w:rFonts w:ascii="Arial" w:eastAsia="Times New Roman" w:hAnsi="Arial" w:cs="Arial"/>
        </w:rPr>
        <w:t>Richard Watermeyer, Department of Education, University of Bath, UK (r.p.watermeyer@bath.ac.uk)</w:t>
      </w:r>
    </w:p>
    <w:p w14:paraId="038BA7B5" w14:textId="77777777" w:rsidR="007931F7" w:rsidRDefault="007931F7" w:rsidP="007931F7">
      <w:pPr>
        <w:spacing w:after="0" w:line="240" w:lineRule="auto"/>
        <w:rPr>
          <w:rFonts w:ascii="Arial" w:eastAsia="Times New Roman" w:hAnsi="Arial" w:cs="Arial"/>
        </w:rPr>
      </w:pPr>
    </w:p>
    <w:p w14:paraId="1FAD80DB" w14:textId="77777777" w:rsidR="007931F7" w:rsidRDefault="007931F7" w:rsidP="007931F7">
      <w:pPr>
        <w:spacing w:after="0" w:line="240" w:lineRule="auto"/>
        <w:rPr>
          <w:rFonts w:ascii="Arial" w:eastAsia="Times New Roman" w:hAnsi="Arial" w:cs="Arial"/>
        </w:rPr>
      </w:pPr>
      <w:r w:rsidRPr="009B33DF">
        <w:rPr>
          <w:rFonts w:ascii="Arial" w:eastAsia="Times New Roman" w:hAnsi="Arial" w:cs="Arial"/>
        </w:rPr>
        <w:t>Paul Wakeling, Department of Education, University of York, UK</w:t>
      </w:r>
    </w:p>
    <w:p w14:paraId="5E350A94" w14:textId="77777777" w:rsidR="007931F7" w:rsidRDefault="007931F7" w:rsidP="007931F7">
      <w:pPr>
        <w:spacing w:after="0" w:line="240" w:lineRule="auto"/>
        <w:rPr>
          <w:rFonts w:ascii="Arial" w:eastAsia="Times New Roman" w:hAnsi="Arial" w:cs="Arial"/>
        </w:rPr>
      </w:pPr>
      <w:r w:rsidRPr="009B33DF">
        <w:rPr>
          <w:rFonts w:ascii="Arial" w:eastAsia="Times New Roman" w:hAnsi="Arial" w:cs="Arial"/>
        </w:rPr>
        <w:t>(</w:t>
      </w:r>
      <w:hyperlink r:id="rId9" w:history="1">
        <w:r w:rsidRPr="00BE5FBA">
          <w:rPr>
            <w:rStyle w:val="Hyperlink"/>
            <w:rFonts w:ascii="Arial" w:eastAsia="Times New Roman" w:hAnsi="Arial" w:cs="Arial"/>
          </w:rPr>
          <w:t>paul.wakeling@york.ac.uk</w:t>
        </w:r>
      </w:hyperlink>
      <w:r w:rsidRPr="009B33DF">
        <w:rPr>
          <w:rFonts w:ascii="Arial" w:eastAsia="Times New Roman" w:hAnsi="Arial" w:cs="Arial"/>
        </w:rPr>
        <w:t>)</w:t>
      </w:r>
    </w:p>
    <w:p w14:paraId="6845725F" w14:textId="22465F1F" w:rsidR="009B33DF" w:rsidRPr="00D73F88" w:rsidRDefault="009B33DF" w:rsidP="009B33DF">
      <w:pPr>
        <w:spacing w:after="0" w:line="240" w:lineRule="auto"/>
        <w:rPr>
          <w:rFonts w:ascii="Arial" w:eastAsia="Times New Roman" w:hAnsi="Arial" w:cs="Arial"/>
        </w:rPr>
      </w:pPr>
      <w:bookmarkStart w:id="0" w:name="_GoBack"/>
      <w:bookmarkEnd w:id="0"/>
    </w:p>
    <w:p w14:paraId="00BBDFDD" w14:textId="77777777" w:rsidR="009B33DF" w:rsidRPr="00D73F88" w:rsidRDefault="009B33DF" w:rsidP="009B33DF">
      <w:pPr>
        <w:spacing w:after="0" w:line="240" w:lineRule="auto"/>
        <w:rPr>
          <w:rFonts w:ascii="Arial" w:eastAsia="Times New Roman" w:hAnsi="Arial" w:cs="Arial"/>
        </w:rPr>
      </w:pPr>
    </w:p>
    <w:p w14:paraId="37AF9EBA" w14:textId="77777777" w:rsidR="00A369C2" w:rsidRPr="00D73F88" w:rsidRDefault="00A369C2">
      <w:pPr>
        <w:spacing w:after="200" w:line="276" w:lineRule="auto"/>
        <w:rPr>
          <w:rFonts w:ascii="Arial" w:hAnsi="Arial" w:cs="Arial"/>
          <w:b/>
          <w:i/>
          <w:sz w:val="24"/>
          <w:szCs w:val="24"/>
        </w:rPr>
      </w:pPr>
      <w:r w:rsidRPr="00D73F88">
        <w:rPr>
          <w:rFonts w:ascii="Arial" w:hAnsi="Arial" w:cs="Arial"/>
          <w:b/>
          <w:i/>
          <w:sz w:val="24"/>
          <w:szCs w:val="24"/>
        </w:rPr>
        <w:br w:type="page"/>
      </w:r>
    </w:p>
    <w:p w14:paraId="4A057F16" w14:textId="063844AF" w:rsidR="009B33DF" w:rsidRPr="00D73F88" w:rsidRDefault="009B33DF" w:rsidP="009B33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b/>
          <w:i/>
          <w:sz w:val="24"/>
          <w:szCs w:val="24"/>
        </w:rPr>
      </w:pPr>
      <w:r w:rsidRPr="00D73F88">
        <w:rPr>
          <w:rFonts w:ascii="Arial" w:hAnsi="Arial" w:cs="Arial"/>
          <w:b/>
          <w:i/>
          <w:sz w:val="24"/>
          <w:szCs w:val="24"/>
        </w:rPr>
        <w:lastRenderedPageBreak/>
        <w:t>Abstract</w:t>
      </w:r>
    </w:p>
    <w:p w14:paraId="4FE95BDD" w14:textId="77777777" w:rsidR="009B33DF" w:rsidRPr="00D73F88" w:rsidRDefault="009B33DF" w:rsidP="009B33DF">
      <w:pPr>
        <w:spacing w:after="0" w:line="240" w:lineRule="atLeast"/>
        <w:rPr>
          <w:rFonts w:ascii="Arial" w:eastAsia="Times New Roman" w:hAnsi="Arial" w:cs="Arial"/>
          <w:color w:val="000000"/>
          <w:sz w:val="24"/>
          <w:szCs w:val="24"/>
          <w:lang w:eastAsia="en-GB"/>
        </w:rPr>
      </w:pPr>
    </w:p>
    <w:p w14:paraId="46760434" w14:textId="77777777" w:rsidR="009B33DF" w:rsidRPr="00D73F88" w:rsidRDefault="009B33DF" w:rsidP="009B33DF">
      <w:pPr>
        <w:spacing w:after="0" w:line="240" w:lineRule="atLeast"/>
        <w:jc w:val="both"/>
        <w:rPr>
          <w:rFonts w:ascii="Arial" w:hAnsi="Arial" w:cs="Arial"/>
          <w:sz w:val="24"/>
          <w:szCs w:val="24"/>
        </w:rPr>
      </w:pPr>
      <w:r w:rsidRPr="00D73F88">
        <w:rPr>
          <w:rFonts w:ascii="Arial" w:eastAsia="Times New Roman" w:hAnsi="Arial" w:cs="Arial"/>
          <w:color w:val="000000"/>
          <w:sz w:val="24"/>
          <w:szCs w:val="24"/>
          <w:lang w:eastAsia="en-GB"/>
        </w:rPr>
        <w:t xml:space="preserve">The research impact agenda is frequently portrayed through ‘crisis’ accounts whereby academic identity is at risk of a kind of existential unravelling. </w:t>
      </w:r>
      <w:r w:rsidRPr="00D73F88">
        <w:rPr>
          <w:rFonts w:ascii="Arial" w:hAnsi="Arial" w:cs="Arial"/>
          <w:sz w:val="24"/>
          <w:szCs w:val="24"/>
        </w:rPr>
        <w:t xml:space="preserve">Amid reports of academics under siege </w:t>
      </w:r>
      <w:r w:rsidRPr="00D73F88">
        <w:rPr>
          <w:rFonts w:ascii="Arial" w:eastAsia="Times New Roman" w:hAnsi="Arial" w:cs="Arial"/>
          <w:color w:val="000000"/>
          <w:sz w:val="24"/>
          <w:szCs w:val="24"/>
          <w:lang w:eastAsia="en-GB"/>
        </w:rPr>
        <w:t>in an environment in which self-sovereignty is traditionally preferred and regulation is resisted, heightened emotionalism, namely fe</w:t>
      </w:r>
      <w:r w:rsidRPr="00D73F88">
        <w:rPr>
          <w:rFonts w:ascii="Arial" w:hAnsi="Arial" w:cs="Arial"/>
          <w:sz w:val="24"/>
          <w:szCs w:val="24"/>
        </w:rPr>
        <w:t xml:space="preserve">ar and dread dominate the discourse. Such accounts belie the complexity of the varying moral dispositions, experiences and attitudes possessed by different individuals and groups in the academic research community. </w:t>
      </w:r>
      <w:r w:rsidRPr="00D73F88">
        <w:rPr>
          <w:rFonts w:ascii="Arial" w:hAnsi="Arial" w:cs="Arial"/>
          <w:sz w:val="24"/>
          <w:szCs w:val="24"/>
          <w:shd w:val="clear" w:color="auto" w:fill="FFFFFF"/>
        </w:rPr>
        <w:t xml:space="preserve">In this article we attempt to examine the role of the affective in response to a particular research policy directive - the impact agenda. </w:t>
      </w:r>
      <w:r w:rsidRPr="00D73F88">
        <w:rPr>
          <w:rFonts w:ascii="Arial" w:hAnsi="Arial" w:cs="Arial"/>
          <w:sz w:val="24"/>
          <w:szCs w:val="24"/>
        </w:rPr>
        <w:t>In doing so, we reveal the contributing factors affecting the community’s reaction to impact. In cases where personal, moral and disciplinary identities align with the impact agenda, the emotional response is positive and productive. For many academics however, misalignment gives rise to emotional dissonance.</w:t>
      </w:r>
      <w:r w:rsidRPr="00D73F88">
        <w:rPr>
          <w:rFonts w:ascii="Arial" w:hAnsi="Arial" w:cs="Arial"/>
          <w:color w:val="222222"/>
          <w:sz w:val="24"/>
          <w:szCs w:val="24"/>
        </w:rPr>
        <w:t xml:space="preserve"> We argue that when harnessed, further acknowledgement of the role of emotion in the academy can produce a more socially and morally coherent response to an impact agenda. </w:t>
      </w:r>
      <w:r w:rsidRPr="00D73F88">
        <w:rPr>
          <w:rFonts w:ascii="Arial" w:hAnsi="Arial" w:cs="Arial"/>
          <w:sz w:val="24"/>
          <w:szCs w:val="24"/>
        </w:rPr>
        <w:t xml:space="preserve">We review academic responses from the UK and Australia (n=51) and observe a community heavily emotionally invested in what they do, such that threats to academic identity and research are consequently threats to the self. </w:t>
      </w:r>
    </w:p>
    <w:p w14:paraId="388C0D57" w14:textId="77777777" w:rsidR="009B33DF" w:rsidRPr="00D73F88" w:rsidRDefault="009B33DF" w:rsidP="009B33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sz w:val="24"/>
          <w:szCs w:val="24"/>
        </w:rPr>
      </w:pPr>
    </w:p>
    <w:p w14:paraId="6FE8A343" w14:textId="77777777" w:rsidR="009B33DF" w:rsidRPr="00D73F88" w:rsidRDefault="009B33DF" w:rsidP="009B33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sz w:val="24"/>
          <w:szCs w:val="24"/>
        </w:rPr>
      </w:pPr>
      <w:r w:rsidRPr="00D73F88">
        <w:rPr>
          <w:rFonts w:ascii="Arial" w:hAnsi="Arial" w:cs="Arial"/>
          <w:sz w:val="24"/>
          <w:szCs w:val="24"/>
        </w:rPr>
        <w:t>Keywords: Academic identity, emotions, higher education policy, impact, knowledge.</w:t>
      </w:r>
    </w:p>
    <w:p w14:paraId="161135C4" w14:textId="619A235B" w:rsidR="0051632E" w:rsidRPr="00D73F88" w:rsidRDefault="0051632E"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b/>
          <w:sz w:val="24"/>
          <w:szCs w:val="24"/>
        </w:rPr>
      </w:pPr>
    </w:p>
    <w:p w14:paraId="714B4175" w14:textId="77777777" w:rsidR="00A369C2" w:rsidRPr="00D73F88" w:rsidRDefault="00A369C2"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b/>
          <w:sz w:val="24"/>
          <w:szCs w:val="24"/>
        </w:rPr>
      </w:pPr>
    </w:p>
    <w:p w14:paraId="2D48649D" w14:textId="77777777" w:rsidR="0051632E" w:rsidRPr="00D73F88" w:rsidRDefault="0051632E"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b/>
          <w:sz w:val="24"/>
          <w:szCs w:val="24"/>
        </w:rPr>
      </w:pPr>
      <w:r w:rsidRPr="00D73F88">
        <w:rPr>
          <w:rFonts w:ascii="Arial" w:hAnsi="Arial" w:cs="Arial"/>
          <w:b/>
          <w:sz w:val="24"/>
          <w:szCs w:val="24"/>
        </w:rPr>
        <w:t>Introduction</w:t>
      </w:r>
    </w:p>
    <w:p w14:paraId="438F316D" w14:textId="77777777" w:rsidR="007E09CD" w:rsidRPr="00D73F88" w:rsidRDefault="007E09CD"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b/>
          <w:sz w:val="24"/>
          <w:szCs w:val="24"/>
        </w:rPr>
      </w:pPr>
    </w:p>
    <w:p w14:paraId="6CAD9119" w14:textId="745BA5C9" w:rsidR="00EA1CEA" w:rsidRPr="00D73F88" w:rsidRDefault="007E09CD" w:rsidP="00707DD5">
      <w:pPr>
        <w:shd w:val="clear" w:color="auto" w:fill="FFFFFF"/>
        <w:spacing w:after="0" w:line="240" w:lineRule="auto"/>
        <w:jc w:val="both"/>
        <w:rPr>
          <w:rFonts w:ascii="Arial" w:hAnsi="Arial" w:cs="Arial"/>
          <w:sz w:val="24"/>
          <w:szCs w:val="24"/>
        </w:rPr>
      </w:pPr>
      <w:r w:rsidRPr="00D73F88">
        <w:rPr>
          <w:rFonts w:ascii="Arial" w:eastAsia="Times New Roman" w:hAnsi="Arial" w:cs="Arial"/>
          <w:color w:val="000000"/>
          <w:sz w:val="24"/>
          <w:szCs w:val="24"/>
          <w:lang w:eastAsia="en-GB"/>
        </w:rPr>
        <w:t xml:space="preserve">The </w:t>
      </w:r>
      <w:r w:rsidR="00A8158D" w:rsidRPr="00D73F88">
        <w:rPr>
          <w:rFonts w:ascii="Arial" w:eastAsia="Times New Roman" w:hAnsi="Arial" w:cs="Arial"/>
          <w:color w:val="000000"/>
          <w:sz w:val="24"/>
          <w:szCs w:val="24"/>
          <w:lang w:eastAsia="en-GB"/>
        </w:rPr>
        <w:t>emotional state</w:t>
      </w:r>
      <w:r w:rsidRPr="00D73F88">
        <w:rPr>
          <w:rFonts w:ascii="Arial" w:eastAsia="Times New Roman" w:hAnsi="Arial" w:cs="Arial"/>
          <w:color w:val="000000"/>
          <w:sz w:val="24"/>
          <w:szCs w:val="24"/>
          <w:lang w:eastAsia="en-GB"/>
        </w:rPr>
        <w:t xml:space="preserve"> of academic labour as it evolves in response to the challenges </w:t>
      </w:r>
      <w:r w:rsidR="00835DFE" w:rsidRPr="00D73F88">
        <w:rPr>
          <w:rFonts w:ascii="Arial" w:eastAsia="Times New Roman" w:hAnsi="Arial" w:cs="Arial"/>
          <w:color w:val="000000"/>
          <w:sz w:val="24"/>
          <w:szCs w:val="24"/>
          <w:lang w:eastAsia="en-GB"/>
        </w:rPr>
        <w:t xml:space="preserve">in higher education are </w:t>
      </w:r>
      <w:r w:rsidRPr="00D73F88">
        <w:rPr>
          <w:rFonts w:ascii="Arial" w:eastAsia="Times New Roman" w:hAnsi="Arial" w:cs="Arial"/>
          <w:color w:val="000000"/>
          <w:sz w:val="24"/>
          <w:szCs w:val="24"/>
          <w:lang w:eastAsia="en-GB"/>
        </w:rPr>
        <w:t>frequently portrayed through ‘crisis’ accounts whereby academic identity is</w:t>
      </w:r>
      <w:r w:rsidR="00D3180D" w:rsidRPr="00D73F88">
        <w:rPr>
          <w:rFonts w:ascii="Arial" w:eastAsia="Times New Roman" w:hAnsi="Arial" w:cs="Arial"/>
          <w:color w:val="000000"/>
          <w:sz w:val="24"/>
          <w:szCs w:val="24"/>
          <w:lang w:eastAsia="en-GB"/>
        </w:rPr>
        <w:t xml:space="preserve"> at risk of a </w:t>
      </w:r>
      <w:r w:rsidR="000207CB" w:rsidRPr="00D73F88">
        <w:rPr>
          <w:rFonts w:ascii="Arial" w:eastAsia="Times New Roman" w:hAnsi="Arial" w:cs="Arial"/>
          <w:color w:val="000000"/>
          <w:sz w:val="24"/>
          <w:szCs w:val="24"/>
          <w:lang w:eastAsia="en-GB"/>
        </w:rPr>
        <w:t>kind of existential unravelling</w:t>
      </w:r>
      <w:r w:rsidRPr="00D73F88">
        <w:rPr>
          <w:rFonts w:ascii="Arial" w:eastAsia="Times New Roman" w:hAnsi="Arial" w:cs="Arial"/>
          <w:color w:val="000000"/>
          <w:sz w:val="24"/>
          <w:szCs w:val="24"/>
          <w:lang w:eastAsia="en-GB"/>
        </w:rPr>
        <w:t>.</w:t>
      </w:r>
      <w:r w:rsidR="009470DB" w:rsidRPr="00D73F88">
        <w:rPr>
          <w:rFonts w:ascii="Arial" w:hAnsi="Arial" w:cs="Arial"/>
          <w:sz w:val="24"/>
          <w:szCs w:val="24"/>
        </w:rPr>
        <w:t xml:space="preserve"> </w:t>
      </w:r>
      <w:r w:rsidR="0051632E" w:rsidRPr="00D73F88">
        <w:rPr>
          <w:rFonts w:ascii="Arial" w:hAnsi="Arial" w:cs="Arial"/>
          <w:sz w:val="24"/>
          <w:szCs w:val="24"/>
        </w:rPr>
        <w:t>Such diagnoses, however, belie the complexity of a rapidly changing organi</w:t>
      </w:r>
      <w:r w:rsidR="00E7560F" w:rsidRPr="00D73F88">
        <w:rPr>
          <w:rFonts w:ascii="Arial" w:hAnsi="Arial" w:cs="Arial"/>
          <w:sz w:val="24"/>
          <w:szCs w:val="24"/>
        </w:rPr>
        <w:t>s</w:t>
      </w:r>
      <w:r w:rsidR="0051632E" w:rsidRPr="00D73F88">
        <w:rPr>
          <w:rFonts w:ascii="Arial" w:hAnsi="Arial" w:cs="Arial"/>
          <w:sz w:val="24"/>
          <w:szCs w:val="24"/>
        </w:rPr>
        <w:t xml:space="preserve">ational paradigm of higher education; the diversity of the academic research community; and the spectrum of </w:t>
      </w:r>
      <w:r w:rsidR="009C015E" w:rsidRPr="00D73F88">
        <w:rPr>
          <w:rFonts w:ascii="Arial" w:hAnsi="Arial" w:cs="Arial"/>
          <w:sz w:val="24"/>
          <w:szCs w:val="24"/>
        </w:rPr>
        <w:t xml:space="preserve">cognate </w:t>
      </w:r>
      <w:r w:rsidR="0051632E" w:rsidRPr="00D73F88">
        <w:rPr>
          <w:rFonts w:ascii="Arial" w:hAnsi="Arial" w:cs="Arial"/>
          <w:sz w:val="24"/>
          <w:szCs w:val="24"/>
        </w:rPr>
        <w:t xml:space="preserve">experiences, attitudes and </w:t>
      </w:r>
      <w:r w:rsidR="00C9187A" w:rsidRPr="00D73F88">
        <w:rPr>
          <w:rFonts w:ascii="Arial" w:hAnsi="Arial" w:cs="Arial"/>
          <w:sz w:val="24"/>
          <w:szCs w:val="24"/>
        </w:rPr>
        <w:t xml:space="preserve">moral </w:t>
      </w:r>
      <w:r w:rsidR="000207CB" w:rsidRPr="00D73F88">
        <w:rPr>
          <w:rFonts w:ascii="Arial" w:hAnsi="Arial" w:cs="Arial"/>
          <w:sz w:val="24"/>
          <w:szCs w:val="24"/>
        </w:rPr>
        <w:t>dispositions</w:t>
      </w:r>
      <w:r w:rsidR="0051632E" w:rsidRPr="00D73F88">
        <w:rPr>
          <w:rFonts w:ascii="Arial" w:hAnsi="Arial" w:cs="Arial"/>
          <w:sz w:val="24"/>
          <w:szCs w:val="24"/>
        </w:rPr>
        <w:t xml:space="preserve">. Amid such complexity and in the face of intensifying demands, the ability to </w:t>
      </w:r>
      <w:r w:rsidR="00036215" w:rsidRPr="00D73F88">
        <w:rPr>
          <w:rFonts w:ascii="Arial" w:hAnsi="Arial" w:cs="Arial"/>
          <w:sz w:val="24"/>
          <w:szCs w:val="24"/>
        </w:rPr>
        <w:t>distil</w:t>
      </w:r>
      <w:r w:rsidR="009470DB" w:rsidRPr="00D73F88">
        <w:rPr>
          <w:rFonts w:ascii="Arial" w:hAnsi="Arial" w:cs="Arial"/>
          <w:sz w:val="24"/>
          <w:szCs w:val="24"/>
        </w:rPr>
        <w:t xml:space="preserve"> </w:t>
      </w:r>
      <w:r w:rsidR="0051632E" w:rsidRPr="00D73F88">
        <w:rPr>
          <w:rFonts w:ascii="Arial" w:hAnsi="Arial" w:cs="Arial"/>
          <w:sz w:val="24"/>
          <w:szCs w:val="24"/>
        </w:rPr>
        <w:t xml:space="preserve">a ‘true’ sense </w:t>
      </w:r>
      <w:r w:rsidR="00E7560F" w:rsidRPr="00D73F88">
        <w:rPr>
          <w:rFonts w:ascii="Arial" w:hAnsi="Arial" w:cs="Arial"/>
          <w:sz w:val="24"/>
          <w:szCs w:val="24"/>
        </w:rPr>
        <w:t xml:space="preserve">of academic </w:t>
      </w:r>
      <w:r w:rsidR="004714EC" w:rsidRPr="00D73F88">
        <w:rPr>
          <w:rFonts w:ascii="Arial" w:hAnsi="Arial" w:cs="Arial"/>
          <w:sz w:val="24"/>
          <w:szCs w:val="24"/>
        </w:rPr>
        <w:t xml:space="preserve">identity </w:t>
      </w:r>
      <w:r w:rsidR="0051632E" w:rsidRPr="00D73F88">
        <w:rPr>
          <w:rFonts w:ascii="Arial" w:hAnsi="Arial" w:cs="Arial"/>
          <w:sz w:val="24"/>
          <w:szCs w:val="24"/>
        </w:rPr>
        <w:t xml:space="preserve">is increasingly difficult </w:t>
      </w:r>
      <w:r w:rsidR="004733BA" w:rsidRPr="00D73F88">
        <w:rPr>
          <w:rFonts w:ascii="Arial" w:hAnsi="Arial" w:cs="Arial"/>
          <w:sz w:val="24"/>
          <w:szCs w:val="24"/>
        </w:rPr>
        <w:t>–</w:t>
      </w:r>
      <w:r w:rsidR="004714EC" w:rsidRPr="00D73F88">
        <w:rPr>
          <w:rFonts w:ascii="Arial" w:hAnsi="Arial" w:cs="Arial"/>
          <w:sz w:val="24"/>
          <w:szCs w:val="24"/>
        </w:rPr>
        <w:t xml:space="preserve"> </w:t>
      </w:r>
      <w:r w:rsidR="0051632E" w:rsidRPr="00D73F88">
        <w:rPr>
          <w:rFonts w:ascii="Arial" w:hAnsi="Arial" w:cs="Arial"/>
          <w:sz w:val="24"/>
          <w:szCs w:val="24"/>
        </w:rPr>
        <w:t>ob</w:t>
      </w:r>
      <w:r w:rsidR="004733BA" w:rsidRPr="00D73F88">
        <w:rPr>
          <w:rFonts w:ascii="Arial" w:hAnsi="Arial" w:cs="Arial"/>
          <w:sz w:val="24"/>
          <w:szCs w:val="24"/>
        </w:rPr>
        <w:t xml:space="preserve">scured </w:t>
      </w:r>
      <w:r w:rsidR="0051632E" w:rsidRPr="00D73F88">
        <w:rPr>
          <w:rFonts w:ascii="Arial" w:hAnsi="Arial" w:cs="Arial"/>
          <w:sz w:val="24"/>
          <w:szCs w:val="24"/>
        </w:rPr>
        <w:t>by heightened emotionalism,</w:t>
      </w:r>
      <w:r w:rsidR="00C9185A" w:rsidRPr="00D73F88">
        <w:rPr>
          <w:rFonts w:ascii="Arial" w:hAnsi="Arial" w:cs="Arial"/>
          <w:sz w:val="24"/>
          <w:szCs w:val="24"/>
        </w:rPr>
        <w:t xml:space="preserve"> particularly of fear and dread</w:t>
      </w:r>
      <w:r w:rsidR="000D49F2" w:rsidRPr="00D73F88">
        <w:rPr>
          <w:rFonts w:ascii="Arial" w:hAnsi="Arial" w:cs="Arial"/>
          <w:sz w:val="24"/>
          <w:szCs w:val="24"/>
        </w:rPr>
        <w:t>,</w:t>
      </w:r>
      <w:r w:rsidR="00C9185A" w:rsidRPr="00D73F88">
        <w:rPr>
          <w:rFonts w:ascii="Arial" w:hAnsi="Arial" w:cs="Arial"/>
          <w:sz w:val="24"/>
          <w:szCs w:val="24"/>
        </w:rPr>
        <w:t xml:space="preserve"> which are yet to be fully explored</w:t>
      </w:r>
      <w:r w:rsidR="008921C4" w:rsidRPr="00D73F88">
        <w:rPr>
          <w:rFonts w:ascii="Arial" w:hAnsi="Arial" w:cs="Arial"/>
          <w:sz w:val="24"/>
          <w:szCs w:val="24"/>
        </w:rPr>
        <w:t xml:space="preserve">. </w:t>
      </w:r>
      <w:r w:rsidR="00025838" w:rsidRPr="00D73F88">
        <w:rPr>
          <w:rFonts w:ascii="Arial" w:hAnsi="Arial" w:cs="Arial"/>
          <w:sz w:val="24"/>
          <w:szCs w:val="24"/>
        </w:rPr>
        <w:t xml:space="preserve"> </w:t>
      </w:r>
    </w:p>
    <w:p w14:paraId="3D44E100" w14:textId="77777777" w:rsidR="000F342B" w:rsidRPr="00D73F88" w:rsidRDefault="000F342B" w:rsidP="00707DD5">
      <w:pPr>
        <w:jc w:val="both"/>
        <w:rPr>
          <w:rFonts w:ascii="Arial" w:hAnsi="Arial" w:cs="Arial"/>
          <w:sz w:val="24"/>
          <w:szCs w:val="24"/>
        </w:rPr>
      </w:pPr>
    </w:p>
    <w:p w14:paraId="6943D369" w14:textId="063EF275" w:rsidR="00E326AA" w:rsidRPr="00D73F88" w:rsidRDefault="00B64F83" w:rsidP="00707DD5">
      <w:pPr>
        <w:jc w:val="both"/>
        <w:rPr>
          <w:rStyle w:val="nlmyear"/>
          <w:rFonts w:ascii="Arial" w:hAnsi="Arial" w:cs="Arial"/>
          <w:color w:val="333333"/>
          <w:sz w:val="24"/>
          <w:szCs w:val="24"/>
        </w:rPr>
      </w:pPr>
      <w:r w:rsidRPr="00D73F88">
        <w:rPr>
          <w:rFonts w:ascii="Arial" w:hAnsi="Arial" w:cs="Arial"/>
          <w:sz w:val="24"/>
          <w:szCs w:val="24"/>
        </w:rPr>
        <w:t>E</w:t>
      </w:r>
      <w:r w:rsidR="009F7E2C" w:rsidRPr="00D73F88">
        <w:rPr>
          <w:rFonts w:ascii="Arial" w:hAnsi="Arial" w:cs="Arial"/>
          <w:sz w:val="24"/>
          <w:szCs w:val="24"/>
        </w:rPr>
        <w:t>motion</w:t>
      </w:r>
      <w:r w:rsidRPr="00D73F88">
        <w:rPr>
          <w:rFonts w:ascii="Arial" w:hAnsi="Arial" w:cs="Arial"/>
          <w:sz w:val="24"/>
          <w:szCs w:val="24"/>
        </w:rPr>
        <w:t>,</w:t>
      </w:r>
      <w:r w:rsidR="009F7E2C" w:rsidRPr="00D73F88">
        <w:rPr>
          <w:rFonts w:ascii="Arial" w:hAnsi="Arial" w:cs="Arial"/>
          <w:sz w:val="24"/>
          <w:szCs w:val="24"/>
        </w:rPr>
        <w:t xml:space="preserve"> </w:t>
      </w:r>
      <w:r w:rsidR="00555445" w:rsidRPr="00D73F88">
        <w:rPr>
          <w:rFonts w:ascii="Arial" w:hAnsi="Arial" w:cs="Arial"/>
          <w:sz w:val="24"/>
          <w:szCs w:val="24"/>
        </w:rPr>
        <w:t xml:space="preserve">though </w:t>
      </w:r>
      <w:r w:rsidR="00C9185A" w:rsidRPr="00D73F88">
        <w:rPr>
          <w:rFonts w:ascii="Arial" w:hAnsi="Arial" w:cs="Arial"/>
          <w:sz w:val="24"/>
          <w:szCs w:val="24"/>
        </w:rPr>
        <w:t xml:space="preserve">prevalent in </w:t>
      </w:r>
      <w:r w:rsidR="000F342B" w:rsidRPr="00D73F88">
        <w:rPr>
          <w:rFonts w:ascii="Arial" w:hAnsi="Arial" w:cs="Arial"/>
          <w:sz w:val="24"/>
          <w:szCs w:val="24"/>
        </w:rPr>
        <w:t>Western P</w:t>
      </w:r>
      <w:r w:rsidR="00C9185A" w:rsidRPr="00D73F88">
        <w:rPr>
          <w:rFonts w:ascii="Arial" w:hAnsi="Arial" w:cs="Arial"/>
          <w:sz w:val="24"/>
          <w:szCs w:val="24"/>
        </w:rPr>
        <w:t xml:space="preserve">hilosophy through </w:t>
      </w:r>
      <w:r w:rsidRPr="00D73F88">
        <w:rPr>
          <w:rFonts w:ascii="Arial" w:hAnsi="Arial" w:cs="Arial"/>
          <w:sz w:val="24"/>
          <w:szCs w:val="24"/>
        </w:rPr>
        <w:t xml:space="preserve">the discourse of </w:t>
      </w:r>
      <w:r w:rsidR="00C9185A" w:rsidRPr="00D73F88">
        <w:rPr>
          <w:rFonts w:ascii="Arial" w:hAnsi="Arial" w:cs="Arial"/>
          <w:sz w:val="24"/>
          <w:szCs w:val="24"/>
        </w:rPr>
        <w:t>Cartesian Dualism</w:t>
      </w:r>
      <w:r w:rsidRPr="00D73F88">
        <w:rPr>
          <w:rFonts w:ascii="Arial" w:hAnsi="Arial" w:cs="Arial"/>
          <w:sz w:val="24"/>
          <w:szCs w:val="24"/>
        </w:rPr>
        <w:t>,</w:t>
      </w:r>
      <w:r w:rsidR="00C9185A" w:rsidRPr="00D73F88">
        <w:rPr>
          <w:rFonts w:ascii="Arial" w:hAnsi="Arial" w:cs="Arial"/>
          <w:sz w:val="24"/>
          <w:szCs w:val="24"/>
        </w:rPr>
        <w:t xml:space="preserve"> remains </w:t>
      </w:r>
      <w:r w:rsidR="00025206" w:rsidRPr="00D73F88">
        <w:rPr>
          <w:rFonts w:ascii="Arial" w:hAnsi="Arial" w:cs="Arial"/>
          <w:sz w:val="24"/>
          <w:szCs w:val="24"/>
        </w:rPr>
        <w:t>‘</w:t>
      </w:r>
      <w:r w:rsidR="00EA1CEA" w:rsidRPr="00D73F88">
        <w:rPr>
          <w:rFonts w:ascii="Arial" w:hAnsi="Arial" w:cs="Arial"/>
          <w:sz w:val="24"/>
          <w:szCs w:val="24"/>
        </w:rPr>
        <w:t>rarely acknowledged</w:t>
      </w:r>
      <w:r w:rsidR="00F87DAE" w:rsidRPr="00D73F88">
        <w:rPr>
          <w:rFonts w:ascii="Arial" w:hAnsi="Arial" w:cs="Arial"/>
          <w:sz w:val="24"/>
          <w:szCs w:val="24"/>
        </w:rPr>
        <w:t xml:space="preserve"> and </w:t>
      </w:r>
      <w:r w:rsidR="00EA1CEA" w:rsidRPr="00D73F88">
        <w:rPr>
          <w:rFonts w:ascii="Arial" w:hAnsi="Arial" w:cs="Arial"/>
          <w:sz w:val="24"/>
          <w:szCs w:val="24"/>
        </w:rPr>
        <w:t>under- or mis-theorised</w:t>
      </w:r>
      <w:r w:rsidR="00025206" w:rsidRPr="00D73F88">
        <w:rPr>
          <w:rFonts w:ascii="Arial" w:hAnsi="Arial" w:cs="Arial"/>
          <w:sz w:val="24"/>
          <w:szCs w:val="24"/>
        </w:rPr>
        <w:t>’</w:t>
      </w:r>
      <w:r w:rsidR="007019E6" w:rsidRPr="00D73F88">
        <w:rPr>
          <w:rFonts w:ascii="Arial" w:hAnsi="Arial" w:cs="Arial"/>
          <w:sz w:val="24"/>
          <w:szCs w:val="24"/>
        </w:rPr>
        <w:t xml:space="preserve"> in </w:t>
      </w:r>
      <w:r w:rsidR="000F342B" w:rsidRPr="00D73F88">
        <w:rPr>
          <w:rFonts w:ascii="Arial" w:hAnsi="Arial" w:cs="Arial"/>
          <w:sz w:val="24"/>
          <w:szCs w:val="24"/>
        </w:rPr>
        <w:t>the context of higher education and research</w:t>
      </w:r>
      <w:r w:rsidR="00B44B7F" w:rsidRPr="00D73F88">
        <w:rPr>
          <w:rFonts w:ascii="Arial" w:hAnsi="Arial" w:cs="Arial"/>
          <w:sz w:val="24"/>
          <w:szCs w:val="24"/>
        </w:rPr>
        <w:t xml:space="preserve"> </w:t>
      </w:r>
      <w:r w:rsidR="007133F7" w:rsidRPr="00D73F88">
        <w:rPr>
          <w:rFonts w:ascii="Arial" w:hAnsi="Arial" w:cs="Arial"/>
          <w:sz w:val="24"/>
          <w:szCs w:val="24"/>
        </w:rPr>
        <w:t>despite attempts to reconceptualise its relationship with rationality (Beard, Clegg &amp; Smith, 2007, p236)</w:t>
      </w:r>
      <w:r w:rsidR="00B44B7F" w:rsidRPr="00D73F88">
        <w:rPr>
          <w:rFonts w:ascii="Arial" w:hAnsi="Arial" w:cs="Arial"/>
          <w:sz w:val="24"/>
          <w:szCs w:val="24"/>
        </w:rPr>
        <w:t xml:space="preserve">. Nevertheless, </w:t>
      </w:r>
      <w:r w:rsidR="00F87DAE" w:rsidRPr="00D73F88">
        <w:rPr>
          <w:rFonts w:ascii="Arial" w:hAnsi="Arial" w:cs="Arial"/>
          <w:sz w:val="24"/>
          <w:szCs w:val="24"/>
        </w:rPr>
        <w:t xml:space="preserve">we </w:t>
      </w:r>
      <w:r w:rsidR="00E326AA" w:rsidRPr="00D73F88">
        <w:rPr>
          <w:rFonts w:ascii="Arial" w:hAnsi="Arial" w:cs="Arial"/>
          <w:sz w:val="24"/>
          <w:szCs w:val="24"/>
        </w:rPr>
        <w:t>find</w:t>
      </w:r>
      <w:r w:rsidR="00555445" w:rsidRPr="00D73F88">
        <w:rPr>
          <w:rFonts w:ascii="Arial" w:hAnsi="Arial" w:cs="Arial"/>
          <w:sz w:val="24"/>
          <w:szCs w:val="24"/>
        </w:rPr>
        <w:t xml:space="preserve"> emotion </w:t>
      </w:r>
      <w:r w:rsidR="00E326AA" w:rsidRPr="00D73F88">
        <w:rPr>
          <w:rFonts w:ascii="Arial" w:hAnsi="Arial" w:cs="Arial"/>
          <w:sz w:val="24"/>
          <w:szCs w:val="24"/>
        </w:rPr>
        <w:t>has a</w:t>
      </w:r>
      <w:r w:rsidR="00555445" w:rsidRPr="00D73F88">
        <w:rPr>
          <w:rFonts w:ascii="Arial" w:hAnsi="Arial" w:cs="Arial"/>
          <w:sz w:val="24"/>
          <w:szCs w:val="24"/>
        </w:rPr>
        <w:t xml:space="preserve"> key </w:t>
      </w:r>
      <w:r w:rsidR="00105B94" w:rsidRPr="00D73F88">
        <w:rPr>
          <w:rFonts w:ascii="Arial" w:hAnsi="Arial" w:cs="Arial"/>
          <w:sz w:val="24"/>
          <w:szCs w:val="24"/>
        </w:rPr>
        <w:t xml:space="preserve">influence </w:t>
      </w:r>
      <w:r w:rsidR="00555445" w:rsidRPr="00D73F88">
        <w:rPr>
          <w:rFonts w:ascii="Arial" w:hAnsi="Arial" w:cs="Arial"/>
          <w:sz w:val="24"/>
          <w:szCs w:val="24"/>
        </w:rPr>
        <w:t xml:space="preserve">in academic life. </w:t>
      </w:r>
      <w:r w:rsidR="007019E6" w:rsidRPr="00D73F88">
        <w:rPr>
          <w:rFonts w:ascii="Arial" w:hAnsi="Arial" w:cs="Arial"/>
          <w:sz w:val="24"/>
          <w:szCs w:val="24"/>
        </w:rPr>
        <w:t>Much of the</w:t>
      </w:r>
      <w:r w:rsidR="00E326AA" w:rsidRPr="00D73F88">
        <w:rPr>
          <w:rFonts w:ascii="Arial" w:hAnsi="Arial" w:cs="Arial"/>
          <w:sz w:val="24"/>
          <w:szCs w:val="24"/>
        </w:rPr>
        <w:t xml:space="preserve"> literature </w:t>
      </w:r>
      <w:r w:rsidR="00ED2BE3" w:rsidRPr="00D73F88">
        <w:rPr>
          <w:rFonts w:ascii="Arial" w:hAnsi="Arial" w:cs="Arial"/>
          <w:sz w:val="24"/>
          <w:szCs w:val="24"/>
        </w:rPr>
        <w:t>describes the tension between</w:t>
      </w:r>
      <w:r w:rsidR="00B44B7F" w:rsidRPr="00D73F88">
        <w:rPr>
          <w:rFonts w:ascii="Arial" w:hAnsi="Arial" w:cs="Arial"/>
          <w:sz w:val="24"/>
          <w:szCs w:val="24"/>
        </w:rPr>
        <w:t xml:space="preserve"> </w:t>
      </w:r>
      <w:r w:rsidR="00E326AA" w:rsidRPr="00D73F88">
        <w:rPr>
          <w:rFonts w:ascii="Arial" w:hAnsi="Arial" w:cs="Arial"/>
          <w:sz w:val="24"/>
          <w:szCs w:val="24"/>
        </w:rPr>
        <w:t xml:space="preserve">traditional notions of </w:t>
      </w:r>
      <w:r w:rsidR="00EA1CEA" w:rsidRPr="00D73F88">
        <w:rPr>
          <w:rFonts w:ascii="Arial" w:hAnsi="Arial" w:cs="Arial"/>
          <w:sz w:val="24"/>
          <w:szCs w:val="24"/>
        </w:rPr>
        <w:t>the academy as</w:t>
      </w:r>
      <w:r w:rsidR="00B44B7F" w:rsidRPr="00D73F88">
        <w:rPr>
          <w:rFonts w:ascii="Arial" w:hAnsi="Arial" w:cs="Arial"/>
          <w:sz w:val="24"/>
          <w:szCs w:val="24"/>
        </w:rPr>
        <w:t xml:space="preserve"> an</w:t>
      </w:r>
      <w:r w:rsidR="00EA1CEA" w:rsidRPr="00D73F88">
        <w:rPr>
          <w:rFonts w:ascii="Arial" w:hAnsi="Arial" w:cs="Arial"/>
          <w:sz w:val="24"/>
          <w:szCs w:val="24"/>
        </w:rPr>
        <w:t xml:space="preserve"> ‘emotion-free zone’</w:t>
      </w:r>
      <w:r w:rsidR="00650071" w:rsidRPr="00D73F88">
        <w:rPr>
          <w:rFonts w:ascii="Arial" w:hAnsi="Arial" w:cs="Arial"/>
          <w:sz w:val="24"/>
          <w:szCs w:val="24"/>
        </w:rPr>
        <w:t xml:space="preserve"> to one where the role of the affective is acknowledge</w:t>
      </w:r>
      <w:r w:rsidR="00552401" w:rsidRPr="00D73F88">
        <w:rPr>
          <w:rFonts w:ascii="Arial" w:hAnsi="Arial" w:cs="Arial"/>
          <w:sz w:val="24"/>
          <w:szCs w:val="24"/>
        </w:rPr>
        <w:t>d</w:t>
      </w:r>
      <w:r w:rsidR="00650071" w:rsidRPr="00D73F88">
        <w:rPr>
          <w:rFonts w:ascii="Arial" w:hAnsi="Arial" w:cs="Arial"/>
          <w:sz w:val="24"/>
          <w:szCs w:val="24"/>
        </w:rPr>
        <w:t xml:space="preserve"> (Hey &amp; Leathwood, 2009</w:t>
      </w:r>
      <w:r w:rsidR="00D8463D" w:rsidRPr="00D73F88">
        <w:rPr>
          <w:rFonts w:ascii="Arial" w:hAnsi="Arial" w:cs="Arial"/>
          <w:sz w:val="24"/>
          <w:szCs w:val="24"/>
        </w:rPr>
        <w:t xml:space="preserve">; </w:t>
      </w:r>
      <w:r w:rsidR="00FE05EF" w:rsidRPr="00D73F88">
        <w:rPr>
          <w:rFonts w:ascii="Arial" w:hAnsi="Arial" w:cs="Arial"/>
          <w:sz w:val="24"/>
          <w:szCs w:val="24"/>
        </w:rPr>
        <w:t>Beard</w:t>
      </w:r>
      <w:r w:rsidR="00D8463D" w:rsidRPr="00D73F88">
        <w:rPr>
          <w:rFonts w:ascii="Arial" w:hAnsi="Arial" w:cs="Arial"/>
          <w:sz w:val="24"/>
          <w:szCs w:val="24"/>
        </w:rPr>
        <w:t xml:space="preserve"> et al, 2007</w:t>
      </w:r>
      <w:r w:rsidR="00650071" w:rsidRPr="00D73F88">
        <w:rPr>
          <w:rFonts w:ascii="Arial" w:hAnsi="Arial" w:cs="Arial"/>
          <w:sz w:val="24"/>
          <w:szCs w:val="24"/>
        </w:rPr>
        <w:t>)</w:t>
      </w:r>
      <w:r w:rsidR="0069777D" w:rsidRPr="00D73F88">
        <w:rPr>
          <w:rFonts w:ascii="Arial" w:hAnsi="Arial" w:cs="Arial"/>
          <w:sz w:val="24"/>
          <w:szCs w:val="24"/>
        </w:rPr>
        <w:t xml:space="preserve">. </w:t>
      </w:r>
      <w:r w:rsidR="00F87DAE" w:rsidRPr="00D73F88">
        <w:rPr>
          <w:rStyle w:val="apple-converted-space"/>
          <w:rFonts w:ascii="Arial" w:hAnsi="Arial" w:cs="Arial"/>
          <w:sz w:val="24"/>
          <w:szCs w:val="24"/>
        </w:rPr>
        <w:t xml:space="preserve">Whilst </w:t>
      </w:r>
      <w:r w:rsidR="001B559D" w:rsidRPr="00D73F88">
        <w:rPr>
          <w:rStyle w:val="apple-converted-space"/>
          <w:rFonts w:ascii="Arial" w:hAnsi="Arial" w:cs="Arial"/>
          <w:sz w:val="24"/>
          <w:szCs w:val="24"/>
        </w:rPr>
        <w:t xml:space="preserve">much of </w:t>
      </w:r>
      <w:r w:rsidR="00B46011" w:rsidRPr="00D73F88">
        <w:rPr>
          <w:rStyle w:val="apple-converted-space"/>
          <w:rFonts w:ascii="Arial" w:hAnsi="Arial" w:cs="Arial"/>
          <w:sz w:val="24"/>
          <w:szCs w:val="24"/>
        </w:rPr>
        <w:t>the literature has</w:t>
      </w:r>
      <w:r w:rsidR="000D49F2" w:rsidRPr="00D73F88">
        <w:rPr>
          <w:rStyle w:val="apple-converted-space"/>
          <w:rFonts w:ascii="Arial" w:hAnsi="Arial" w:cs="Arial"/>
          <w:sz w:val="24"/>
          <w:szCs w:val="24"/>
        </w:rPr>
        <w:t xml:space="preserve"> </w:t>
      </w:r>
      <w:r w:rsidR="00B46011" w:rsidRPr="00D73F88">
        <w:rPr>
          <w:rStyle w:val="apple-converted-space"/>
          <w:rFonts w:ascii="Arial" w:hAnsi="Arial" w:cs="Arial"/>
          <w:sz w:val="24"/>
          <w:szCs w:val="24"/>
        </w:rPr>
        <w:t xml:space="preserve">focused </w:t>
      </w:r>
      <w:r w:rsidR="00F87DAE" w:rsidRPr="00D73F88">
        <w:rPr>
          <w:rStyle w:val="apple-converted-space"/>
          <w:rFonts w:ascii="Arial" w:hAnsi="Arial" w:cs="Arial"/>
          <w:sz w:val="24"/>
          <w:szCs w:val="24"/>
        </w:rPr>
        <w:t xml:space="preserve">on the </w:t>
      </w:r>
      <w:r w:rsidR="00CD54E3" w:rsidRPr="00D73F88">
        <w:rPr>
          <w:rStyle w:val="apple-converted-space"/>
          <w:rFonts w:ascii="Arial" w:hAnsi="Arial" w:cs="Arial"/>
          <w:sz w:val="24"/>
          <w:szCs w:val="24"/>
        </w:rPr>
        <w:t>e</w:t>
      </w:r>
      <w:r w:rsidR="00F87DAE" w:rsidRPr="00D73F88">
        <w:rPr>
          <w:rStyle w:val="apple-converted-space"/>
          <w:rFonts w:ascii="Arial" w:hAnsi="Arial" w:cs="Arial"/>
          <w:sz w:val="24"/>
          <w:szCs w:val="24"/>
        </w:rPr>
        <w:t xml:space="preserve">ffects of </w:t>
      </w:r>
      <w:r w:rsidR="00B46011" w:rsidRPr="00D73F88">
        <w:rPr>
          <w:rStyle w:val="apple-converted-space"/>
          <w:rFonts w:ascii="Arial" w:hAnsi="Arial" w:cs="Arial"/>
          <w:sz w:val="24"/>
          <w:szCs w:val="24"/>
        </w:rPr>
        <w:t xml:space="preserve">emotion </w:t>
      </w:r>
      <w:r w:rsidR="00A875C7" w:rsidRPr="00D73F88">
        <w:rPr>
          <w:rStyle w:val="apple-converted-space"/>
          <w:rFonts w:ascii="Arial" w:hAnsi="Arial" w:cs="Arial"/>
          <w:sz w:val="24"/>
          <w:szCs w:val="24"/>
        </w:rPr>
        <w:t>on</w:t>
      </w:r>
      <w:r w:rsidR="00B46011" w:rsidRPr="00D73F88">
        <w:rPr>
          <w:rStyle w:val="apple-converted-space"/>
          <w:rFonts w:ascii="Arial" w:hAnsi="Arial" w:cs="Arial"/>
          <w:sz w:val="24"/>
          <w:szCs w:val="24"/>
        </w:rPr>
        <w:t xml:space="preserve"> </w:t>
      </w:r>
      <w:r w:rsidR="00F87DAE" w:rsidRPr="00D73F88">
        <w:rPr>
          <w:rStyle w:val="apple-converted-space"/>
          <w:rFonts w:ascii="Arial" w:hAnsi="Arial" w:cs="Arial"/>
          <w:sz w:val="24"/>
          <w:szCs w:val="24"/>
        </w:rPr>
        <w:t>gender</w:t>
      </w:r>
      <w:r w:rsidR="00036215" w:rsidRPr="00D73F88">
        <w:rPr>
          <w:rStyle w:val="apple-converted-space"/>
          <w:rFonts w:ascii="Arial" w:hAnsi="Arial" w:cs="Arial"/>
          <w:sz w:val="24"/>
          <w:szCs w:val="24"/>
        </w:rPr>
        <w:t xml:space="preserve"> and t</w:t>
      </w:r>
      <w:r w:rsidR="00F87DAE" w:rsidRPr="00D73F88">
        <w:rPr>
          <w:rStyle w:val="apple-converted-space"/>
          <w:rFonts w:ascii="Arial" w:hAnsi="Arial" w:cs="Arial"/>
          <w:sz w:val="24"/>
          <w:szCs w:val="24"/>
        </w:rPr>
        <w:t>eaching</w:t>
      </w:r>
      <w:r w:rsidR="00B46011" w:rsidRPr="00D73F88">
        <w:rPr>
          <w:rStyle w:val="apple-converted-space"/>
          <w:rFonts w:ascii="Arial" w:hAnsi="Arial" w:cs="Arial"/>
          <w:sz w:val="24"/>
          <w:szCs w:val="24"/>
        </w:rPr>
        <w:t xml:space="preserve">, </w:t>
      </w:r>
      <w:r w:rsidR="00F87DAE" w:rsidRPr="00D73F88">
        <w:rPr>
          <w:rStyle w:val="apple-converted-space"/>
          <w:rFonts w:ascii="Arial" w:hAnsi="Arial" w:cs="Arial"/>
          <w:sz w:val="24"/>
          <w:szCs w:val="24"/>
        </w:rPr>
        <w:t>(</w:t>
      </w:r>
      <w:r w:rsidR="00F87DAE" w:rsidRPr="00D73F88">
        <w:rPr>
          <w:rStyle w:val="apple-converted-space"/>
          <w:rFonts w:ascii="Arial" w:hAnsi="Arial" w:cs="Arial"/>
          <w:sz w:val="24"/>
          <w:szCs w:val="24"/>
          <w:shd w:val="clear" w:color="auto" w:fill="FFFFFF"/>
        </w:rPr>
        <w:t>Boler, 1999</w:t>
      </w:r>
      <w:r w:rsidR="00555445" w:rsidRPr="00D73F88">
        <w:rPr>
          <w:rStyle w:val="apple-converted-space"/>
          <w:rFonts w:ascii="Arial" w:hAnsi="Arial" w:cs="Arial"/>
          <w:sz w:val="24"/>
          <w:szCs w:val="24"/>
          <w:shd w:val="clear" w:color="auto" w:fill="FFFFFF"/>
        </w:rPr>
        <w:t xml:space="preserve">; </w:t>
      </w:r>
      <w:r w:rsidR="00FE6A02" w:rsidRPr="00D73F88">
        <w:rPr>
          <w:rFonts w:ascii="Arial" w:hAnsi="Arial" w:cs="Arial"/>
          <w:sz w:val="24"/>
          <w:szCs w:val="24"/>
        </w:rPr>
        <w:t xml:space="preserve"> Light, 2001</w:t>
      </w:r>
      <w:r w:rsidR="00555445" w:rsidRPr="00D73F88">
        <w:rPr>
          <w:rStyle w:val="apple-converted-space"/>
          <w:rFonts w:ascii="Arial" w:hAnsi="Arial" w:cs="Arial"/>
          <w:sz w:val="24"/>
          <w:szCs w:val="24"/>
          <w:shd w:val="clear" w:color="auto" w:fill="FFFFFF"/>
        </w:rPr>
        <w:t>)</w:t>
      </w:r>
      <w:r w:rsidR="00E326AA" w:rsidRPr="00D73F88">
        <w:rPr>
          <w:rStyle w:val="apple-converted-space"/>
          <w:rFonts w:ascii="Arial" w:hAnsi="Arial" w:cs="Arial"/>
          <w:sz w:val="24"/>
          <w:szCs w:val="24"/>
        </w:rPr>
        <w:t xml:space="preserve">, </w:t>
      </w:r>
      <w:r w:rsidR="000F342B" w:rsidRPr="00D73F88">
        <w:rPr>
          <w:rStyle w:val="apple-converted-space"/>
          <w:rFonts w:ascii="Arial" w:hAnsi="Arial" w:cs="Arial"/>
          <w:sz w:val="24"/>
          <w:szCs w:val="24"/>
        </w:rPr>
        <w:t>the role of</w:t>
      </w:r>
      <w:r w:rsidR="00707DD5" w:rsidRPr="00D73F88">
        <w:rPr>
          <w:rStyle w:val="apple-converted-space"/>
          <w:rFonts w:ascii="Arial" w:hAnsi="Arial" w:cs="Arial"/>
          <w:sz w:val="24"/>
          <w:szCs w:val="24"/>
        </w:rPr>
        <w:t xml:space="preserve"> </w:t>
      </w:r>
      <w:r w:rsidR="00EA1CEA" w:rsidRPr="00D73F88">
        <w:rPr>
          <w:rFonts w:ascii="Arial" w:hAnsi="Arial" w:cs="Arial"/>
          <w:sz w:val="24"/>
          <w:szCs w:val="24"/>
        </w:rPr>
        <w:t xml:space="preserve">emotions </w:t>
      </w:r>
      <w:r w:rsidR="00E326AA" w:rsidRPr="00D73F88">
        <w:rPr>
          <w:rFonts w:ascii="Arial" w:hAnsi="Arial" w:cs="Arial"/>
          <w:sz w:val="24"/>
          <w:szCs w:val="24"/>
        </w:rPr>
        <w:t>in recent higher education policy directives such as the impact agenda</w:t>
      </w:r>
      <w:r w:rsidRPr="00D73F88">
        <w:rPr>
          <w:rFonts w:ascii="Arial" w:hAnsi="Arial" w:cs="Arial"/>
          <w:sz w:val="24"/>
          <w:szCs w:val="24"/>
        </w:rPr>
        <w:t>,</w:t>
      </w:r>
      <w:r w:rsidR="00B44B7F" w:rsidRPr="00D73F88">
        <w:rPr>
          <w:rFonts w:ascii="Arial" w:hAnsi="Arial" w:cs="Arial"/>
          <w:sz w:val="24"/>
          <w:szCs w:val="24"/>
        </w:rPr>
        <w:t xml:space="preserve"> </w:t>
      </w:r>
      <w:r w:rsidR="00C935F9" w:rsidRPr="00D73F88">
        <w:rPr>
          <w:rFonts w:ascii="Arial" w:hAnsi="Arial" w:cs="Arial"/>
          <w:sz w:val="24"/>
          <w:szCs w:val="24"/>
        </w:rPr>
        <w:t xml:space="preserve">though emerging, </w:t>
      </w:r>
      <w:r w:rsidR="00B44B7F" w:rsidRPr="00D73F88">
        <w:rPr>
          <w:rFonts w:ascii="Arial" w:hAnsi="Arial" w:cs="Arial"/>
          <w:sz w:val="24"/>
          <w:szCs w:val="24"/>
        </w:rPr>
        <w:t>appear</w:t>
      </w:r>
      <w:r w:rsidR="009E406D" w:rsidRPr="00D73F88">
        <w:rPr>
          <w:rFonts w:ascii="Arial" w:hAnsi="Arial" w:cs="Arial"/>
          <w:sz w:val="24"/>
          <w:szCs w:val="24"/>
        </w:rPr>
        <w:t>s</w:t>
      </w:r>
      <w:r w:rsidR="00B44B7F" w:rsidRPr="00D73F88">
        <w:rPr>
          <w:rFonts w:ascii="Arial" w:hAnsi="Arial" w:cs="Arial"/>
          <w:sz w:val="24"/>
          <w:szCs w:val="24"/>
        </w:rPr>
        <w:t xml:space="preserve"> </w:t>
      </w:r>
      <w:r w:rsidR="00036215" w:rsidRPr="00D73F88">
        <w:rPr>
          <w:rFonts w:ascii="Arial" w:hAnsi="Arial" w:cs="Arial"/>
          <w:sz w:val="24"/>
          <w:szCs w:val="24"/>
        </w:rPr>
        <w:t>relatively under</w:t>
      </w:r>
      <w:r w:rsidR="00B44B7F" w:rsidRPr="00D73F88">
        <w:rPr>
          <w:rFonts w:ascii="Arial" w:hAnsi="Arial" w:cs="Arial"/>
          <w:sz w:val="24"/>
          <w:szCs w:val="24"/>
        </w:rPr>
        <w:t xml:space="preserve"> researched</w:t>
      </w:r>
      <w:r w:rsidR="00E326AA" w:rsidRPr="00D73F88">
        <w:rPr>
          <w:rFonts w:ascii="Arial" w:hAnsi="Arial" w:cs="Arial"/>
          <w:sz w:val="24"/>
          <w:szCs w:val="24"/>
        </w:rPr>
        <w:t xml:space="preserve"> </w:t>
      </w:r>
      <w:r w:rsidR="00EA1CEA" w:rsidRPr="00D73F88">
        <w:rPr>
          <w:rFonts w:ascii="Arial" w:hAnsi="Arial" w:cs="Arial"/>
          <w:sz w:val="24"/>
          <w:szCs w:val="24"/>
        </w:rPr>
        <w:t>(</w:t>
      </w:r>
      <w:r w:rsidR="00E326AA" w:rsidRPr="00D73F88">
        <w:rPr>
          <w:rFonts w:ascii="Arial" w:hAnsi="Arial" w:cs="Arial"/>
          <w:sz w:val="24"/>
          <w:szCs w:val="24"/>
        </w:rPr>
        <w:t>Evans, 2004</w:t>
      </w:r>
      <w:r w:rsidR="00E326AA" w:rsidRPr="00D73F88">
        <w:rPr>
          <w:rStyle w:val="nlmyear"/>
          <w:rFonts w:ascii="Arial" w:hAnsi="Arial" w:cs="Arial"/>
          <w:sz w:val="24"/>
          <w:szCs w:val="24"/>
        </w:rPr>
        <w:t>).</w:t>
      </w:r>
    </w:p>
    <w:p w14:paraId="58091540" w14:textId="2B9CA28A" w:rsidR="009470DB" w:rsidRPr="00D73F88" w:rsidRDefault="0009248B" w:rsidP="00707DD5">
      <w:pPr>
        <w:jc w:val="both"/>
        <w:rPr>
          <w:rFonts w:ascii="Arial" w:hAnsi="Arial" w:cs="Arial"/>
          <w:sz w:val="24"/>
          <w:szCs w:val="24"/>
        </w:rPr>
      </w:pPr>
      <w:r w:rsidRPr="00D73F88">
        <w:rPr>
          <w:rStyle w:val="nlmyear"/>
          <w:rFonts w:ascii="Arial" w:hAnsi="Arial" w:cs="Arial"/>
          <w:sz w:val="24"/>
          <w:szCs w:val="24"/>
        </w:rPr>
        <w:t>Reminiscent of what</w:t>
      </w:r>
      <w:r w:rsidR="00D3776F" w:rsidRPr="00D73F88">
        <w:rPr>
          <w:rStyle w:val="nlmyear"/>
          <w:rFonts w:ascii="Arial" w:hAnsi="Arial" w:cs="Arial"/>
          <w:sz w:val="24"/>
          <w:szCs w:val="24"/>
        </w:rPr>
        <w:t xml:space="preserve"> </w:t>
      </w:r>
      <w:r w:rsidR="007F465F" w:rsidRPr="00D73F88">
        <w:rPr>
          <w:rFonts w:ascii="Arial" w:hAnsi="Arial" w:cs="Arial"/>
          <w:sz w:val="24"/>
          <w:szCs w:val="24"/>
        </w:rPr>
        <w:t xml:space="preserve">Beard et al </w:t>
      </w:r>
      <w:r w:rsidR="00B64F83" w:rsidRPr="00D73F88">
        <w:rPr>
          <w:rFonts w:ascii="Arial" w:hAnsi="Arial" w:cs="Arial"/>
          <w:sz w:val="24"/>
          <w:szCs w:val="24"/>
        </w:rPr>
        <w:t xml:space="preserve">(2007, p.237) </w:t>
      </w:r>
      <w:r w:rsidR="007F465F" w:rsidRPr="00D73F88">
        <w:rPr>
          <w:rFonts w:ascii="Arial" w:hAnsi="Arial" w:cs="Arial"/>
          <w:sz w:val="24"/>
          <w:szCs w:val="24"/>
        </w:rPr>
        <w:t xml:space="preserve">refer to as </w:t>
      </w:r>
      <w:r w:rsidR="00F87DAE" w:rsidRPr="00D73F88">
        <w:rPr>
          <w:rFonts w:ascii="Arial" w:hAnsi="Arial" w:cs="Arial"/>
          <w:sz w:val="24"/>
          <w:szCs w:val="24"/>
        </w:rPr>
        <w:t xml:space="preserve">the </w:t>
      </w:r>
      <w:r w:rsidR="00E326AA" w:rsidRPr="00D73F88">
        <w:rPr>
          <w:rFonts w:ascii="Arial" w:hAnsi="Arial" w:cs="Arial"/>
          <w:sz w:val="24"/>
          <w:szCs w:val="24"/>
        </w:rPr>
        <w:t>‘</w:t>
      </w:r>
      <w:r w:rsidR="00F87DAE" w:rsidRPr="00D73F88">
        <w:rPr>
          <w:rFonts w:ascii="Arial" w:hAnsi="Arial" w:cs="Arial"/>
          <w:sz w:val="24"/>
          <w:szCs w:val="24"/>
        </w:rPr>
        <w:t>rational–emotional dilemma’</w:t>
      </w:r>
      <w:r w:rsidR="00E326AA" w:rsidRPr="00D73F88">
        <w:rPr>
          <w:rFonts w:ascii="Arial" w:hAnsi="Arial" w:cs="Arial"/>
          <w:sz w:val="24"/>
          <w:szCs w:val="24"/>
        </w:rPr>
        <w:t xml:space="preserve">, we find </w:t>
      </w:r>
      <w:r w:rsidR="0051632E" w:rsidRPr="00D73F88">
        <w:rPr>
          <w:rFonts w:ascii="Arial" w:hAnsi="Arial" w:cs="Arial"/>
          <w:sz w:val="24"/>
          <w:szCs w:val="24"/>
        </w:rPr>
        <w:t xml:space="preserve">academics </w:t>
      </w:r>
      <w:r w:rsidR="0058268E" w:rsidRPr="00D73F88">
        <w:rPr>
          <w:rFonts w:ascii="Arial" w:hAnsi="Arial" w:cs="Arial"/>
          <w:sz w:val="24"/>
          <w:szCs w:val="24"/>
        </w:rPr>
        <w:t>struggling</w:t>
      </w:r>
      <w:r w:rsidR="0051632E" w:rsidRPr="00D73F88">
        <w:rPr>
          <w:rFonts w:ascii="Arial" w:hAnsi="Arial" w:cs="Arial"/>
          <w:sz w:val="24"/>
          <w:szCs w:val="24"/>
        </w:rPr>
        <w:t xml:space="preserve"> to reconcile their sense of identity and practice </w:t>
      </w:r>
      <w:r w:rsidR="0051632E" w:rsidRPr="00D73F88">
        <w:rPr>
          <w:rFonts w:ascii="Arial" w:hAnsi="Arial" w:cs="Arial"/>
          <w:sz w:val="24"/>
          <w:szCs w:val="24"/>
        </w:rPr>
        <w:lastRenderedPageBreak/>
        <w:t>with profound change</w:t>
      </w:r>
      <w:r w:rsidR="0058268E" w:rsidRPr="00D73F88">
        <w:rPr>
          <w:rFonts w:ascii="Arial" w:hAnsi="Arial" w:cs="Arial"/>
          <w:sz w:val="24"/>
          <w:szCs w:val="24"/>
        </w:rPr>
        <w:t>.</w:t>
      </w:r>
      <w:r w:rsidR="0051632E" w:rsidRPr="00D73F88">
        <w:rPr>
          <w:rFonts w:ascii="Arial" w:hAnsi="Arial" w:cs="Arial"/>
          <w:sz w:val="24"/>
          <w:szCs w:val="24"/>
        </w:rPr>
        <w:t xml:space="preserve"> </w:t>
      </w:r>
      <w:r w:rsidR="0058268E" w:rsidRPr="00D73F88">
        <w:rPr>
          <w:rFonts w:ascii="Arial" w:hAnsi="Arial" w:cs="Arial"/>
          <w:sz w:val="24"/>
          <w:szCs w:val="24"/>
        </w:rPr>
        <w:t>T</w:t>
      </w:r>
      <w:r w:rsidR="0051632E" w:rsidRPr="00D73F88">
        <w:rPr>
          <w:rFonts w:ascii="Arial" w:hAnsi="Arial" w:cs="Arial"/>
          <w:sz w:val="24"/>
          <w:szCs w:val="24"/>
        </w:rPr>
        <w:t>he process of coping with change is emotionally-laden and, therefore, inclined to produce partisan, embellished behaviours and</w:t>
      </w:r>
      <w:r w:rsidR="00025838" w:rsidRPr="00D73F88">
        <w:rPr>
          <w:rFonts w:ascii="Arial" w:hAnsi="Arial" w:cs="Arial"/>
          <w:sz w:val="24"/>
          <w:szCs w:val="24"/>
        </w:rPr>
        <w:t xml:space="preserve"> hyperbolic</w:t>
      </w:r>
      <w:r w:rsidR="0051632E" w:rsidRPr="00D73F88">
        <w:rPr>
          <w:rFonts w:ascii="Arial" w:hAnsi="Arial" w:cs="Arial"/>
          <w:sz w:val="24"/>
          <w:szCs w:val="24"/>
        </w:rPr>
        <w:t xml:space="preserve"> testimony. Academics’ identity-politics are perhaps especially acute and exaggerated</w:t>
      </w:r>
      <w:r w:rsidR="00D3180D" w:rsidRPr="00D73F88">
        <w:rPr>
          <w:rFonts w:ascii="Arial" w:hAnsi="Arial" w:cs="Arial"/>
          <w:sz w:val="24"/>
          <w:szCs w:val="24"/>
        </w:rPr>
        <w:t xml:space="preserve"> </w:t>
      </w:r>
      <w:r w:rsidR="00EA1CEA" w:rsidRPr="00D73F88">
        <w:rPr>
          <w:rFonts w:ascii="Arial" w:hAnsi="Arial" w:cs="Arial"/>
          <w:sz w:val="24"/>
          <w:szCs w:val="24"/>
        </w:rPr>
        <w:t>where in the a</w:t>
      </w:r>
      <w:r w:rsidR="00166070" w:rsidRPr="00D73F88">
        <w:rPr>
          <w:rFonts w:ascii="Arial" w:hAnsi="Arial" w:cs="Arial"/>
          <w:sz w:val="24"/>
          <w:szCs w:val="24"/>
        </w:rPr>
        <w:t>cademy</w:t>
      </w:r>
      <w:r w:rsidR="0051632E" w:rsidRPr="00D73F88">
        <w:rPr>
          <w:rFonts w:ascii="Arial" w:hAnsi="Arial" w:cs="Arial"/>
          <w:sz w:val="24"/>
          <w:szCs w:val="24"/>
        </w:rPr>
        <w:t xml:space="preserve">, the status quo is traditionally preferred; </w:t>
      </w:r>
      <w:r w:rsidR="00CB03B5" w:rsidRPr="00D73F88">
        <w:rPr>
          <w:rFonts w:ascii="Arial" w:hAnsi="Arial" w:cs="Arial"/>
          <w:sz w:val="24"/>
          <w:szCs w:val="24"/>
        </w:rPr>
        <w:t xml:space="preserve">where </w:t>
      </w:r>
      <w:r w:rsidR="0051632E" w:rsidRPr="00D73F88">
        <w:rPr>
          <w:rFonts w:ascii="Arial" w:hAnsi="Arial" w:cs="Arial"/>
          <w:sz w:val="24"/>
          <w:szCs w:val="24"/>
        </w:rPr>
        <w:t>forms of regulation which might interfere with academics’ right to self-sovereignty are fiercely resisted</w:t>
      </w:r>
      <w:r w:rsidR="000220B7" w:rsidRPr="00D73F88">
        <w:rPr>
          <w:rFonts w:ascii="Arial" w:hAnsi="Arial" w:cs="Arial"/>
          <w:sz w:val="24"/>
          <w:szCs w:val="24"/>
        </w:rPr>
        <w:t xml:space="preserve"> (Ahmed, 2003)</w:t>
      </w:r>
      <w:r w:rsidR="0051632E" w:rsidRPr="00D73F88">
        <w:rPr>
          <w:rFonts w:ascii="Arial" w:hAnsi="Arial" w:cs="Arial"/>
          <w:sz w:val="24"/>
          <w:szCs w:val="24"/>
        </w:rPr>
        <w:t xml:space="preserve">; and where organizational change of most kinds has until relatively recently been typified by a prevailing languor. Now however, academics working in public universities, </w:t>
      </w:r>
      <w:r w:rsidR="00CB03B5" w:rsidRPr="00D73F88">
        <w:rPr>
          <w:rFonts w:ascii="Arial" w:hAnsi="Arial" w:cs="Arial"/>
          <w:sz w:val="24"/>
          <w:szCs w:val="24"/>
        </w:rPr>
        <w:t xml:space="preserve">increasingly </w:t>
      </w:r>
      <w:r w:rsidR="0051632E" w:rsidRPr="00D73F88">
        <w:rPr>
          <w:rFonts w:ascii="Arial" w:hAnsi="Arial" w:cs="Arial"/>
          <w:sz w:val="24"/>
          <w:szCs w:val="24"/>
        </w:rPr>
        <w:t xml:space="preserve">find themselves subject to rapid rule-change </w:t>
      </w:r>
      <w:r w:rsidR="00CB03B5" w:rsidRPr="00D73F88">
        <w:rPr>
          <w:rFonts w:ascii="Arial" w:hAnsi="Arial" w:cs="Arial"/>
          <w:sz w:val="24"/>
          <w:szCs w:val="24"/>
        </w:rPr>
        <w:t xml:space="preserve">through the </w:t>
      </w:r>
      <w:r w:rsidR="0051632E" w:rsidRPr="00D73F88">
        <w:rPr>
          <w:rFonts w:ascii="Arial" w:hAnsi="Arial" w:cs="Arial"/>
          <w:sz w:val="24"/>
          <w:szCs w:val="24"/>
        </w:rPr>
        <w:t>reorganization of higher education including globalization, marketization; metricization; global recession</w:t>
      </w:r>
      <w:r w:rsidR="00E43637" w:rsidRPr="00D73F88">
        <w:rPr>
          <w:rFonts w:ascii="Arial" w:hAnsi="Arial" w:cs="Arial"/>
          <w:sz w:val="24"/>
          <w:szCs w:val="24"/>
        </w:rPr>
        <w:t xml:space="preserve"> (</w:t>
      </w:r>
      <w:r w:rsidR="00D3180D" w:rsidRPr="00D73F88">
        <w:rPr>
          <w:rFonts w:ascii="Arial" w:hAnsi="Arial" w:cs="Arial"/>
          <w:sz w:val="24"/>
          <w:szCs w:val="24"/>
        </w:rPr>
        <w:t xml:space="preserve">Palfreyman and Tapper 2014; </w:t>
      </w:r>
      <w:r w:rsidR="00E43637" w:rsidRPr="00D73F88">
        <w:rPr>
          <w:rFonts w:ascii="Arial" w:hAnsi="Arial" w:cs="Arial"/>
          <w:sz w:val="24"/>
          <w:szCs w:val="24"/>
        </w:rPr>
        <w:t>Marginson and Considine</w:t>
      </w:r>
      <w:r w:rsidR="0043616F" w:rsidRPr="00D73F88">
        <w:rPr>
          <w:rFonts w:ascii="Arial" w:hAnsi="Arial" w:cs="Arial"/>
          <w:sz w:val="24"/>
          <w:szCs w:val="24"/>
        </w:rPr>
        <w:t>,</w:t>
      </w:r>
      <w:r w:rsidR="00E43637" w:rsidRPr="00D73F88">
        <w:rPr>
          <w:rFonts w:ascii="Arial" w:hAnsi="Arial" w:cs="Arial"/>
          <w:sz w:val="24"/>
          <w:szCs w:val="24"/>
        </w:rPr>
        <w:t xml:space="preserve"> 2000)</w:t>
      </w:r>
      <w:r w:rsidR="0051632E" w:rsidRPr="00D73F88">
        <w:rPr>
          <w:rFonts w:ascii="Arial" w:hAnsi="Arial" w:cs="Arial"/>
          <w:sz w:val="24"/>
          <w:szCs w:val="24"/>
        </w:rPr>
        <w:t>; and in the UK especially a politics of austerity in the distribution of public funds.</w:t>
      </w:r>
    </w:p>
    <w:p w14:paraId="5004F062" w14:textId="44199202" w:rsidR="00376B6D" w:rsidRPr="00D73F88" w:rsidRDefault="00376B6D" w:rsidP="00096510">
      <w:pPr>
        <w:shd w:val="clear" w:color="auto" w:fill="FFFFFF"/>
        <w:spacing w:after="0" w:line="240" w:lineRule="auto"/>
        <w:jc w:val="both"/>
        <w:rPr>
          <w:rFonts w:ascii="Arial" w:hAnsi="Arial" w:cs="Arial"/>
          <w:sz w:val="24"/>
          <w:szCs w:val="24"/>
        </w:rPr>
      </w:pPr>
    </w:p>
    <w:p w14:paraId="5F5045F2" w14:textId="309CD074" w:rsidR="0051632E" w:rsidRPr="00D73F88" w:rsidRDefault="0051632E" w:rsidP="00376B6D">
      <w:pPr>
        <w:jc w:val="both"/>
        <w:rPr>
          <w:rFonts w:ascii="Arial" w:hAnsi="Arial" w:cs="Arial"/>
          <w:sz w:val="24"/>
          <w:szCs w:val="24"/>
        </w:rPr>
      </w:pPr>
      <w:r w:rsidRPr="00D73F88">
        <w:rPr>
          <w:rFonts w:ascii="Arial" w:hAnsi="Arial" w:cs="Arial"/>
          <w:sz w:val="24"/>
          <w:szCs w:val="24"/>
        </w:rPr>
        <w:t xml:space="preserve">A slide towards a doomsday scenario for higher education </w:t>
      </w:r>
      <w:r w:rsidR="00E43637" w:rsidRPr="00D73F88">
        <w:rPr>
          <w:rFonts w:ascii="Arial" w:hAnsi="Arial" w:cs="Arial"/>
          <w:sz w:val="24"/>
          <w:szCs w:val="24"/>
        </w:rPr>
        <w:t xml:space="preserve">(Bhattacharya, 2014) </w:t>
      </w:r>
      <w:r w:rsidRPr="00D73F88">
        <w:rPr>
          <w:rFonts w:ascii="Arial" w:hAnsi="Arial" w:cs="Arial"/>
          <w:sz w:val="24"/>
          <w:szCs w:val="24"/>
        </w:rPr>
        <w:t>appears further hastened</w:t>
      </w:r>
      <w:r w:rsidR="00316DF0" w:rsidRPr="00D73F88">
        <w:rPr>
          <w:rFonts w:ascii="Arial" w:hAnsi="Arial" w:cs="Arial"/>
          <w:sz w:val="24"/>
          <w:szCs w:val="24"/>
        </w:rPr>
        <w:t>,</w:t>
      </w:r>
      <w:r w:rsidRPr="00D73F88">
        <w:rPr>
          <w:rFonts w:ascii="Arial" w:hAnsi="Arial" w:cs="Arial"/>
          <w:sz w:val="24"/>
          <w:szCs w:val="24"/>
        </w:rPr>
        <w:t xml:space="preserve"> if not normalized</w:t>
      </w:r>
      <w:r w:rsidR="00316DF0" w:rsidRPr="00D73F88">
        <w:rPr>
          <w:rFonts w:ascii="Arial" w:hAnsi="Arial" w:cs="Arial"/>
          <w:sz w:val="24"/>
          <w:szCs w:val="24"/>
        </w:rPr>
        <w:t>,</w:t>
      </w:r>
      <w:r w:rsidRPr="00D73F88">
        <w:rPr>
          <w:rFonts w:ascii="Arial" w:hAnsi="Arial" w:cs="Arial"/>
          <w:sz w:val="24"/>
          <w:szCs w:val="24"/>
        </w:rPr>
        <w:t xml:space="preserve"> where the everyday working conditions and ideological tenets of the academic profession are said to be in a state of continuous decline and erosion</w:t>
      </w:r>
      <w:r w:rsidR="009C015E" w:rsidRPr="00D73F88">
        <w:rPr>
          <w:rFonts w:ascii="Arial" w:hAnsi="Arial" w:cs="Arial"/>
          <w:sz w:val="24"/>
          <w:szCs w:val="24"/>
        </w:rPr>
        <w:t xml:space="preserve"> (cf. </w:t>
      </w:r>
      <w:r w:rsidR="00166070" w:rsidRPr="00D73F88">
        <w:rPr>
          <w:rFonts w:ascii="Arial" w:hAnsi="Arial" w:cs="Arial"/>
          <w:sz w:val="24"/>
          <w:szCs w:val="24"/>
        </w:rPr>
        <w:t xml:space="preserve">Giroux 2014; </w:t>
      </w:r>
      <w:r w:rsidR="009C015E" w:rsidRPr="00D73F88">
        <w:rPr>
          <w:rFonts w:ascii="Arial" w:hAnsi="Arial" w:cs="Arial"/>
          <w:sz w:val="24"/>
          <w:szCs w:val="24"/>
        </w:rPr>
        <w:t>Watermeyer and Olssen 2016</w:t>
      </w:r>
      <w:r w:rsidR="00166070" w:rsidRPr="00D73F88">
        <w:rPr>
          <w:rFonts w:ascii="Arial" w:hAnsi="Arial" w:cs="Arial"/>
          <w:sz w:val="24"/>
          <w:szCs w:val="24"/>
        </w:rPr>
        <w:t>)</w:t>
      </w:r>
      <w:r w:rsidR="00025838" w:rsidRPr="00D73F88">
        <w:rPr>
          <w:rFonts w:ascii="Arial" w:hAnsi="Arial" w:cs="Arial"/>
          <w:sz w:val="24"/>
          <w:szCs w:val="24"/>
        </w:rPr>
        <w:t xml:space="preserve">. </w:t>
      </w:r>
      <w:r w:rsidRPr="00D73F88">
        <w:rPr>
          <w:rFonts w:ascii="Arial" w:hAnsi="Arial" w:cs="Arial"/>
          <w:sz w:val="24"/>
          <w:szCs w:val="24"/>
        </w:rPr>
        <w:t xml:space="preserve">Many commentators point to the </w:t>
      </w:r>
      <w:r w:rsidR="00CB03B5" w:rsidRPr="00D73F88">
        <w:rPr>
          <w:rFonts w:ascii="Arial" w:hAnsi="Arial" w:cs="Arial"/>
          <w:sz w:val="24"/>
          <w:szCs w:val="24"/>
        </w:rPr>
        <w:t xml:space="preserve">detrimental </w:t>
      </w:r>
      <w:r w:rsidRPr="00D73F88">
        <w:rPr>
          <w:rFonts w:ascii="Arial" w:hAnsi="Arial" w:cs="Arial"/>
          <w:sz w:val="24"/>
          <w:szCs w:val="24"/>
        </w:rPr>
        <w:t>impacts on the academic profession caused by neoliberali</w:t>
      </w:r>
      <w:r w:rsidR="00CB03B5" w:rsidRPr="00D73F88">
        <w:rPr>
          <w:rFonts w:ascii="Arial" w:hAnsi="Arial" w:cs="Arial"/>
          <w:sz w:val="24"/>
          <w:szCs w:val="24"/>
        </w:rPr>
        <w:t>sm</w:t>
      </w:r>
      <w:r w:rsidR="00BB61BF" w:rsidRPr="00D73F88">
        <w:rPr>
          <w:rFonts w:ascii="Arial" w:hAnsi="Arial" w:cs="Arial"/>
          <w:sz w:val="24"/>
          <w:szCs w:val="24"/>
        </w:rPr>
        <w:t xml:space="preserve">, </w:t>
      </w:r>
      <w:r w:rsidR="00025838" w:rsidRPr="00D73F88">
        <w:rPr>
          <w:rFonts w:ascii="Arial" w:hAnsi="Arial" w:cs="Arial"/>
          <w:sz w:val="24"/>
          <w:szCs w:val="24"/>
        </w:rPr>
        <w:t>citing</w:t>
      </w:r>
      <w:r w:rsidRPr="00D73F88">
        <w:rPr>
          <w:rFonts w:ascii="Arial" w:hAnsi="Arial" w:cs="Arial"/>
          <w:sz w:val="24"/>
          <w:szCs w:val="24"/>
        </w:rPr>
        <w:t xml:space="preserve"> the</w:t>
      </w:r>
      <w:r w:rsidR="00367DA9" w:rsidRPr="00D73F88">
        <w:rPr>
          <w:rFonts w:ascii="Arial" w:hAnsi="Arial" w:cs="Arial"/>
          <w:sz w:val="24"/>
          <w:szCs w:val="24"/>
        </w:rPr>
        <w:t xml:space="preserve"> </w:t>
      </w:r>
      <w:r w:rsidRPr="00D73F88">
        <w:rPr>
          <w:rFonts w:ascii="Arial" w:hAnsi="Arial" w:cs="Arial"/>
          <w:sz w:val="24"/>
          <w:szCs w:val="24"/>
        </w:rPr>
        <w:t>precarity of the academic career; the fetishization of competition</w:t>
      </w:r>
      <w:r w:rsidR="00CC1E4B" w:rsidRPr="00D73F88">
        <w:rPr>
          <w:rFonts w:ascii="Arial" w:hAnsi="Arial" w:cs="Arial"/>
          <w:sz w:val="24"/>
          <w:szCs w:val="24"/>
        </w:rPr>
        <w:t xml:space="preserve"> (Naidoo, 2016)</w:t>
      </w:r>
      <w:r w:rsidRPr="00D73F88">
        <w:rPr>
          <w:rFonts w:ascii="Arial" w:hAnsi="Arial" w:cs="Arial"/>
          <w:sz w:val="24"/>
          <w:szCs w:val="24"/>
        </w:rPr>
        <w:t>; and the entrenchment of systems of control that are seen to erode academics’ critical autonomy, freedom and agency.</w:t>
      </w:r>
    </w:p>
    <w:p w14:paraId="5B88654D" w14:textId="4E069CF9" w:rsidR="0051632E" w:rsidRPr="00D73F88" w:rsidRDefault="003F75FA" w:rsidP="00376B6D">
      <w:pPr>
        <w:jc w:val="both"/>
        <w:rPr>
          <w:rFonts w:ascii="Arial" w:hAnsi="Arial" w:cs="Arial"/>
          <w:sz w:val="24"/>
          <w:szCs w:val="24"/>
        </w:rPr>
      </w:pPr>
      <w:r w:rsidRPr="00D73F88">
        <w:rPr>
          <w:rFonts w:ascii="Arial" w:hAnsi="Arial" w:cs="Arial"/>
          <w:sz w:val="24"/>
          <w:szCs w:val="24"/>
        </w:rPr>
        <w:t>D</w:t>
      </w:r>
      <w:r w:rsidR="00CC1E4B" w:rsidRPr="00D73F88">
        <w:rPr>
          <w:rFonts w:ascii="Arial" w:hAnsi="Arial" w:cs="Arial"/>
          <w:sz w:val="24"/>
          <w:szCs w:val="24"/>
        </w:rPr>
        <w:t>espite this</w:t>
      </w:r>
      <w:r w:rsidR="00BB61BF" w:rsidRPr="00D73F88">
        <w:rPr>
          <w:rFonts w:ascii="Arial" w:hAnsi="Arial" w:cs="Arial"/>
          <w:sz w:val="24"/>
          <w:szCs w:val="24"/>
        </w:rPr>
        <w:t>,</w:t>
      </w:r>
      <w:r w:rsidR="00CC1E4B" w:rsidRPr="00D73F88">
        <w:rPr>
          <w:rFonts w:ascii="Arial" w:hAnsi="Arial" w:cs="Arial"/>
          <w:sz w:val="24"/>
          <w:szCs w:val="24"/>
        </w:rPr>
        <w:t xml:space="preserve"> </w:t>
      </w:r>
      <w:r w:rsidR="0051632E" w:rsidRPr="00D73F88">
        <w:rPr>
          <w:rFonts w:ascii="Arial" w:hAnsi="Arial" w:cs="Arial"/>
          <w:sz w:val="24"/>
          <w:szCs w:val="24"/>
        </w:rPr>
        <w:t xml:space="preserve">many academics persist, remaining dedicated to a role </w:t>
      </w:r>
      <w:r w:rsidR="00CC1E4B" w:rsidRPr="00D73F88">
        <w:rPr>
          <w:rFonts w:ascii="Arial" w:hAnsi="Arial" w:cs="Arial"/>
          <w:sz w:val="24"/>
          <w:szCs w:val="24"/>
        </w:rPr>
        <w:t xml:space="preserve">and field of inquiry </w:t>
      </w:r>
      <w:r w:rsidR="0051632E" w:rsidRPr="00D73F88">
        <w:rPr>
          <w:rFonts w:ascii="Arial" w:hAnsi="Arial" w:cs="Arial"/>
          <w:sz w:val="24"/>
          <w:szCs w:val="24"/>
        </w:rPr>
        <w:t xml:space="preserve">they </w:t>
      </w:r>
      <w:r w:rsidR="004F2FB7" w:rsidRPr="00D73F88">
        <w:rPr>
          <w:rFonts w:ascii="Arial" w:hAnsi="Arial" w:cs="Arial"/>
          <w:sz w:val="24"/>
          <w:szCs w:val="24"/>
        </w:rPr>
        <w:t xml:space="preserve">have </w:t>
      </w:r>
      <w:r w:rsidR="00CC1E4B" w:rsidRPr="00D73F88">
        <w:rPr>
          <w:rFonts w:ascii="Arial" w:hAnsi="Arial" w:cs="Arial"/>
          <w:sz w:val="24"/>
          <w:szCs w:val="24"/>
        </w:rPr>
        <w:t>heavily emotionally invested in.</w:t>
      </w:r>
      <w:r w:rsidR="0051632E" w:rsidRPr="00D73F88">
        <w:rPr>
          <w:rFonts w:ascii="Arial" w:hAnsi="Arial" w:cs="Arial"/>
          <w:sz w:val="24"/>
          <w:szCs w:val="24"/>
        </w:rPr>
        <w:t xml:space="preserve"> For every articulation of despair or despondency, a balance (of sorts) is recovered where a sense of commitment and/or love of what they do</w:t>
      </w:r>
      <w:r w:rsidR="009470DB" w:rsidRPr="00D73F88">
        <w:rPr>
          <w:rFonts w:ascii="Arial" w:hAnsi="Arial" w:cs="Arial"/>
          <w:sz w:val="24"/>
          <w:szCs w:val="24"/>
        </w:rPr>
        <w:t xml:space="preserve"> is asserted</w:t>
      </w:r>
      <w:r w:rsidR="0051632E" w:rsidRPr="00D73F88">
        <w:rPr>
          <w:rFonts w:ascii="Arial" w:hAnsi="Arial" w:cs="Arial"/>
          <w:sz w:val="24"/>
          <w:szCs w:val="24"/>
        </w:rPr>
        <w:t xml:space="preserve">, despite the multiple, incongruous and seemingly grievous challenges they face. The emotional ties to academic labour, </w:t>
      </w:r>
      <w:r w:rsidR="00316DF0" w:rsidRPr="00D73F88">
        <w:rPr>
          <w:rFonts w:ascii="Arial" w:hAnsi="Arial" w:cs="Arial"/>
          <w:sz w:val="24"/>
          <w:szCs w:val="24"/>
        </w:rPr>
        <w:t>are binding. They are</w:t>
      </w:r>
      <w:r w:rsidR="0051632E" w:rsidRPr="00D73F88">
        <w:rPr>
          <w:rFonts w:ascii="Arial" w:hAnsi="Arial" w:cs="Arial"/>
          <w:sz w:val="24"/>
          <w:szCs w:val="24"/>
        </w:rPr>
        <w:t xml:space="preserve"> exhibited in the kinds of vocationalism and hyper-professionality studied by Gornall et al. (</w:t>
      </w:r>
      <w:r w:rsidR="00166070" w:rsidRPr="00D73F88">
        <w:rPr>
          <w:rFonts w:ascii="Arial" w:hAnsi="Arial" w:cs="Arial"/>
          <w:sz w:val="24"/>
          <w:szCs w:val="24"/>
        </w:rPr>
        <w:t>2013</w:t>
      </w:r>
      <w:r w:rsidR="0051632E" w:rsidRPr="00D73F88">
        <w:rPr>
          <w:rFonts w:ascii="Arial" w:hAnsi="Arial" w:cs="Arial"/>
          <w:sz w:val="24"/>
          <w:szCs w:val="24"/>
        </w:rPr>
        <w:t>)</w:t>
      </w:r>
      <w:r w:rsidR="000220B7" w:rsidRPr="00D73F88">
        <w:rPr>
          <w:rFonts w:ascii="Arial" w:hAnsi="Arial" w:cs="Arial"/>
          <w:sz w:val="24"/>
          <w:szCs w:val="24"/>
        </w:rPr>
        <w:t xml:space="preserve"> and the ‘passionate attachments’ explored by H</w:t>
      </w:r>
      <w:r w:rsidR="0023445E" w:rsidRPr="00D73F88">
        <w:rPr>
          <w:rFonts w:ascii="Arial" w:hAnsi="Arial" w:cs="Arial"/>
          <w:sz w:val="24"/>
          <w:szCs w:val="24"/>
        </w:rPr>
        <w:t>e</w:t>
      </w:r>
      <w:r w:rsidR="000220B7" w:rsidRPr="00D73F88">
        <w:rPr>
          <w:rFonts w:ascii="Arial" w:hAnsi="Arial" w:cs="Arial"/>
          <w:sz w:val="24"/>
          <w:szCs w:val="24"/>
        </w:rPr>
        <w:t>y &amp; Leathwood (2009)</w:t>
      </w:r>
      <w:r w:rsidR="00316DF0" w:rsidRPr="00D73F88">
        <w:rPr>
          <w:rFonts w:ascii="Arial" w:hAnsi="Arial" w:cs="Arial"/>
          <w:sz w:val="24"/>
          <w:szCs w:val="24"/>
        </w:rPr>
        <w:t>,</w:t>
      </w:r>
      <w:r w:rsidR="000220B7" w:rsidRPr="00D73F88">
        <w:rPr>
          <w:rFonts w:ascii="Arial" w:hAnsi="Arial" w:cs="Arial"/>
          <w:sz w:val="24"/>
          <w:szCs w:val="24"/>
        </w:rPr>
        <w:t xml:space="preserve"> </w:t>
      </w:r>
      <w:r w:rsidR="0051632E" w:rsidRPr="00D73F88">
        <w:rPr>
          <w:rFonts w:ascii="Arial" w:hAnsi="Arial" w:cs="Arial"/>
          <w:sz w:val="24"/>
          <w:szCs w:val="24"/>
        </w:rPr>
        <w:t>mark</w:t>
      </w:r>
      <w:r w:rsidR="00316DF0" w:rsidRPr="00D73F88">
        <w:rPr>
          <w:rFonts w:ascii="Arial" w:hAnsi="Arial" w:cs="Arial"/>
          <w:sz w:val="24"/>
          <w:szCs w:val="24"/>
        </w:rPr>
        <w:t>ing</w:t>
      </w:r>
      <w:r w:rsidR="0051632E" w:rsidRPr="00D73F88">
        <w:rPr>
          <w:rFonts w:ascii="Arial" w:hAnsi="Arial" w:cs="Arial"/>
          <w:sz w:val="24"/>
          <w:szCs w:val="24"/>
        </w:rPr>
        <w:t xml:space="preserve"> academic life as all-encompassing and indivisible from other aspects of personhood.</w:t>
      </w:r>
      <w:r w:rsidR="00BB4F94" w:rsidRPr="00D73F88">
        <w:rPr>
          <w:rFonts w:ascii="Arial" w:hAnsi="Arial" w:cs="Arial"/>
          <w:sz w:val="24"/>
          <w:szCs w:val="24"/>
        </w:rPr>
        <w:t xml:space="preserve"> </w:t>
      </w:r>
      <w:r w:rsidRPr="00D73F88">
        <w:rPr>
          <w:rFonts w:ascii="Arial" w:hAnsi="Arial" w:cs="Arial"/>
          <w:sz w:val="24"/>
          <w:szCs w:val="24"/>
        </w:rPr>
        <w:t xml:space="preserve">In some </w:t>
      </w:r>
      <w:r w:rsidR="00036215" w:rsidRPr="00D73F88">
        <w:rPr>
          <w:rFonts w:ascii="Arial" w:hAnsi="Arial" w:cs="Arial"/>
          <w:sz w:val="24"/>
          <w:szCs w:val="24"/>
        </w:rPr>
        <w:t>cases,</w:t>
      </w:r>
      <w:r w:rsidRPr="00D73F88">
        <w:rPr>
          <w:rFonts w:ascii="Arial" w:hAnsi="Arial" w:cs="Arial"/>
          <w:sz w:val="24"/>
          <w:szCs w:val="24"/>
        </w:rPr>
        <w:t xml:space="preserve"> the link between an academics’ life and research is inextricable, </w:t>
      </w:r>
      <w:r w:rsidR="009470DB" w:rsidRPr="00D73F88">
        <w:rPr>
          <w:rFonts w:ascii="Arial" w:hAnsi="Arial" w:cs="Arial"/>
          <w:sz w:val="24"/>
          <w:szCs w:val="24"/>
        </w:rPr>
        <w:t>as seen through the supposed phenomenon of</w:t>
      </w:r>
      <w:r w:rsidRPr="00D73F88">
        <w:rPr>
          <w:rFonts w:ascii="Arial" w:hAnsi="Arial" w:cs="Arial"/>
          <w:sz w:val="24"/>
          <w:szCs w:val="24"/>
        </w:rPr>
        <w:t xml:space="preserve"> ‘mesearch’ (</w:t>
      </w:r>
      <w:r w:rsidR="009705FD" w:rsidRPr="00D73F88">
        <w:rPr>
          <w:rFonts w:ascii="Arial" w:hAnsi="Arial" w:cs="Arial"/>
          <w:sz w:val="24"/>
          <w:szCs w:val="24"/>
        </w:rPr>
        <w:t>Nguyen, 2015</w:t>
      </w:r>
      <w:r w:rsidRPr="00D73F88">
        <w:rPr>
          <w:rFonts w:ascii="Arial" w:hAnsi="Arial" w:cs="Arial"/>
          <w:sz w:val="24"/>
          <w:szCs w:val="24"/>
        </w:rPr>
        <w:t xml:space="preserve">). </w:t>
      </w:r>
      <w:r w:rsidR="007E09CD" w:rsidRPr="00D73F88">
        <w:rPr>
          <w:rFonts w:ascii="Arial" w:hAnsi="Arial" w:cs="Arial"/>
          <w:sz w:val="24"/>
          <w:szCs w:val="24"/>
        </w:rPr>
        <w:t>Knowledge is</w:t>
      </w:r>
      <w:r w:rsidR="00376B6D" w:rsidRPr="00D73F88">
        <w:rPr>
          <w:rFonts w:ascii="Arial" w:hAnsi="Arial" w:cs="Arial"/>
          <w:sz w:val="24"/>
          <w:szCs w:val="24"/>
        </w:rPr>
        <w:t>,</w:t>
      </w:r>
      <w:r w:rsidR="007E09CD" w:rsidRPr="00D73F88">
        <w:rPr>
          <w:rFonts w:ascii="Arial" w:hAnsi="Arial" w:cs="Arial"/>
          <w:sz w:val="24"/>
          <w:szCs w:val="24"/>
        </w:rPr>
        <w:t xml:space="preserve"> </w:t>
      </w:r>
      <w:r w:rsidRPr="00D73F88">
        <w:rPr>
          <w:rFonts w:ascii="Arial" w:hAnsi="Arial" w:cs="Arial"/>
          <w:sz w:val="24"/>
          <w:szCs w:val="24"/>
        </w:rPr>
        <w:t>for personal and philosophical reasons</w:t>
      </w:r>
      <w:r w:rsidR="00376B6D" w:rsidRPr="00D73F88">
        <w:rPr>
          <w:rFonts w:ascii="Arial" w:hAnsi="Arial" w:cs="Arial"/>
          <w:sz w:val="24"/>
          <w:szCs w:val="24"/>
        </w:rPr>
        <w:t>,</w:t>
      </w:r>
      <w:r w:rsidRPr="00D73F88">
        <w:rPr>
          <w:rFonts w:ascii="Arial" w:hAnsi="Arial" w:cs="Arial"/>
          <w:sz w:val="24"/>
          <w:szCs w:val="24"/>
        </w:rPr>
        <w:t xml:space="preserve"> </w:t>
      </w:r>
      <w:r w:rsidR="007E09CD" w:rsidRPr="00D73F88">
        <w:rPr>
          <w:rFonts w:ascii="Arial" w:hAnsi="Arial" w:cs="Arial"/>
          <w:sz w:val="24"/>
          <w:szCs w:val="24"/>
        </w:rPr>
        <w:t>fiercely protected by its custodians</w:t>
      </w:r>
      <w:r w:rsidR="001F2C17" w:rsidRPr="00D73F88">
        <w:rPr>
          <w:rFonts w:ascii="Arial" w:hAnsi="Arial" w:cs="Arial"/>
          <w:sz w:val="24"/>
          <w:szCs w:val="24"/>
        </w:rPr>
        <w:t>:</w:t>
      </w:r>
      <w:r w:rsidR="00376B6D" w:rsidRPr="00D73F88">
        <w:rPr>
          <w:rFonts w:ascii="Arial" w:hAnsi="Arial" w:cs="Arial"/>
          <w:sz w:val="24"/>
          <w:szCs w:val="24"/>
        </w:rPr>
        <w:t xml:space="preserve"> </w:t>
      </w:r>
      <w:r w:rsidR="007E09CD" w:rsidRPr="00D73F88">
        <w:rPr>
          <w:rFonts w:ascii="Arial" w:hAnsi="Arial" w:cs="Arial"/>
          <w:sz w:val="24"/>
          <w:szCs w:val="24"/>
        </w:rPr>
        <w:t>w</w:t>
      </w:r>
      <w:r w:rsidR="0051632E" w:rsidRPr="00D73F88">
        <w:rPr>
          <w:rFonts w:ascii="Arial" w:hAnsi="Arial" w:cs="Arial"/>
          <w:sz w:val="24"/>
          <w:szCs w:val="24"/>
        </w:rPr>
        <w:t xml:space="preserve">ithin this discourse, to be an academic is to </w:t>
      </w:r>
      <w:r w:rsidR="0051632E" w:rsidRPr="00D73F88">
        <w:rPr>
          <w:rFonts w:ascii="Arial" w:hAnsi="Arial" w:cs="Arial"/>
          <w:i/>
          <w:sz w:val="24"/>
          <w:szCs w:val="24"/>
        </w:rPr>
        <w:t xml:space="preserve">live </w:t>
      </w:r>
      <w:r w:rsidR="0051632E" w:rsidRPr="00D73F88">
        <w:rPr>
          <w:rFonts w:ascii="Arial" w:hAnsi="Arial" w:cs="Arial"/>
          <w:sz w:val="24"/>
          <w:szCs w:val="24"/>
        </w:rPr>
        <w:t>academia</w:t>
      </w:r>
      <w:r w:rsidR="007E09CD" w:rsidRPr="00D73F88">
        <w:rPr>
          <w:rFonts w:ascii="Arial" w:hAnsi="Arial" w:cs="Arial"/>
          <w:sz w:val="24"/>
          <w:szCs w:val="24"/>
        </w:rPr>
        <w:t>.</w:t>
      </w:r>
    </w:p>
    <w:p w14:paraId="7D230413" w14:textId="65AE00A4" w:rsidR="0051632E" w:rsidRPr="00D73F88" w:rsidRDefault="0051632E" w:rsidP="00376B6D">
      <w:pPr>
        <w:jc w:val="both"/>
        <w:rPr>
          <w:rFonts w:ascii="Arial" w:hAnsi="Arial" w:cs="Arial"/>
          <w:sz w:val="24"/>
          <w:szCs w:val="24"/>
        </w:rPr>
      </w:pPr>
      <w:r w:rsidRPr="00D73F88">
        <w:rPr>
          <w:rFonts w:ascii="Arial" w:hAnsi="Arial" w:cs="Arial"/>
          <w:sz w:val="24"/>
          <w:szCs w:val="24"/>
        </w:rPr>
        <w:t xml:space="preserve">Of course, not all will be in a state of ideological conflict nor will they be necessarily ideologically bound. For some, existence in the neoliberal </w:t>
      </w:r>
      <w:r w:rsidR="004714EC" w:rsidRPr="00D73F88">
        <w:rPr>
          <w:rFonts w:ascii="Arial" w:hAnsi="Arial" w:cs="Arial"/>
          <w:sz w:val="24"/>
          <w:szCs w:val="24"/>
        </w:rPr>
        <w:t>a</w:t>
      </w:r>
      <w:r w:rsidRPr="00D73F88">
        <w:rPr>
          <w:rFonts w:ascii="Arial" w:hAnsi="Arial" w:cs="Arial"/>
          <w:sz w:val="24"/>
          <w:szCs w:val="24"/>
        </w:rPr>
        <w:t xml:space="preserve">cademy is less problematic </w:t>
      </w:r>
      <w:r w:rsidR="004714EC" w:rsidRPr="00D73F88">
        <w:rPr>
          <w:rFonts w:ascii="Arial" w:hAnsi="Arial" w:cs="Arial"/>
          <w:sz w:val="24"/>
          <w:szCs w:val="24"/>
        </w:rPr>
        <w:t xml:space="preserve">and </w:t>
      </w:r>
      <w:r w:rsidRPr="00D73F88">
        <w:rPr>
          <w:rFonts w:ascii="Arial" w:hAnsi="Arial" w:cs="Arial"/>
          <w:sz w:val="24"/>
          <w:szCs w:val="24"/>
        </w:rPr>
        <w:t>more easily negotiated. Smith (2012) for instance refers to some academics exhibiting either conformist or flexible behaviours in response to the intensification of</w:t>
      </w:r>
      <w:r w:rsidR="004714EC" w:rsidRPr="00D73F88">
        <w:rPr>
          <w:rFonts w:ascii="Arial" w:hAnsi="Arial" w:cs="Arial"/>
          <w:sz w:val="24"/>
          <w:szCs w:val="24"/>
        </w:rPr>
        <w:t xml:space="preserve"> new managerialism in</w:t>
      </w:r>
      <w:r w:rsidRPr="00D73F88">
        <w:rPr>
          <w:rFonts w:ascii="Arial" w:hAnsi="Arial" w:cs="Arial"/>
          <w:sz w:val="24"/>
          <w:szCs w:val="24"/>
        </w:rPr>
        <w:t xml:space="preserve"> higher </w:t>
      </w:r>
      <w:r w:rsidR="004714EC" w:rsidRPr="00D73F88">
        <w:rPr>
          <w:rFonts w:ascii="Arial" w:hAnsi="Arial" w:cs="Arial"/>
          <w:sz w:val="24"/>
          <w:szCs w:val="24"/>
        </w:rPr>
        <w:t>education.</w:t>
      </w:r>
      <w:r w:rsidRPr="00D73F88">
        <w:rPr>
          <w:rFonts w:ascii="Arial" w:hAnsi="Arial" w:cs="Arial"/>
          <w:sz w:val="24"/>
          <w:szCs w:val="24"/>
        </w:rPr>
        <w:t xml:space="preserve"> ‘Flexians’ are those perhaps most pragmatic and able to moderate their emotional investment in being an academic. Others might construe this as inauthenticity and a preference for playing the game; it might equally be a form of covert transgression. Either way, ideas of what it is to be an academic and how the academic role is configured and (self)</w:t>
      </w:r>
      <w:r w:rsidR="004714EC" w:rsidRPr="00D73F88">
        <w:rPr>
          <w:rFonts w:ascii="Arial" w:hAnsi="Arial" w:cs="Arial"/>
          <w:sz w:val="24"/>
          <w:szCs w:val="24"/>
        </w:rPr>
        <w:t xml:space="preserve"> </w:t>
      </w:r>
      <w:r w:rsidRPr="00D73F88">
        <w:rPr>
          <w:rFonts w:ascii="Arial" w:hAnsi="Arial" w:cs="Arial"/>
          <w:sz w:val="24"/>
          <w:szCs w:val="24"/>
        </w:rPr>
        <w:t>presented is far more composite when understood in reference to underlying emotional frameworks.</w:t>
      </w:r>
    </w:p>
    <w:p w14:paraId="5F5B9248" w14:textId="77777777" w:rsidR="00A369C2" w:rsidRPr="00D73F88" w:rsidRDefault="00A369C2" w:rsidP="00376B6D">
      <w:pPr>
        <w:jc w:val="both"/>
        <w:rPr>
          <w:rFonts w:ascii="Arial" w:hAnsi="Arial" w:cs="Arial"/>
          <w:sz w:val="24"/>
          <w:szCs w:val="24"/>
        </w:rPr>
      </w:pPr>
    </w:p>
    <w:p w14:paraId="4FA609BA" w14:textId="5BD242F8" w:rsidR="00400927" w:rsidRPr="00D73F88" w:rsidRDefault="00400927" w:rsidP="00376B6D">
      <w:pPr>
        <w:pStyle w:val="JBStyle"/>
        <w:spacing w:after="0" w:line="240" w:lineRule="auto"/>
        <w:rPr>
          <w:b/>
          <w:sz w:val="24"/>
          <w:szCs w:val="24"/>
        </w:rPr>
      </w:pPr>
      <w:r w:rsidRPr="00D73F88">
        <w:rPr>
          <w:b/>
          <w:sz w:val="24"/>
          <w:szCs w:val="24"/>
        </w:rPr>
        <w:lastRenderedPageBreak/>
        <w:t>Impact agendas in Australia and the UK</w:t>
      </w:r>
    </w:p>
    <w:p w14:paraId="0CFC424E" w14:textId="77777777" w:rsidR="004203C9" w:rsidRPr="00D73F88" w:rsidRDefault="004203C9" w:rsidP="00376B6D">
      <w:pPr>
        <w:pStyle w:val="JBStyle"/>
        <w:spacing w:after="0" w:line="240" w:lineRule="auto"/>
        <w:rPr>
          <w:sz w:val="24"/>
          <w:szCs w:val="24"/>
        </w:rPr>
      </w:pPr>
    </w:p>
    <w:p w14:paraId="2C6000DB" w14:textId="181F7AA2" w:rsidR="00400927" w:rsidRPr="00D73F88" w:rsidRDefault="00400927" w:rsidP="00376B6D">
      <w:pPr>
        <w:pStyle w:val="JBStyle"/>
        <w:spacing w:after="0" w:line="240" w:lineRule="auto"/>
        <w:rPr>
          <w:sz w:val="24"/>
          <w:szCs w:val="24"/>
        </w:rPr>
      </w:pPr>
      <w:r w:rsidRPr="00D73F88">
        <w:rPr>
          <w:sz w:val="24"/>
          <w:szCs w:val="24"/>
        </w:rPr>
        <w:t>Both Australia and the UK have sought to introduce research policy which achi</w:t>
      </w:r>
      <w:r w:rsidR="005B7912" w:rsidRPr="00D73F88">
        <w:rPr>
          <w:sz w:val="24"/>
          <w:szCs w:val="24"/>
        </w:rPr>
        <w:t>eves economic and/or social impact</w:t>
      </w:r>
      <w:r w:rsidRPr="00D73F88">
        <w:rPr>
          <w:sz w:val="24"/>
          <w:szCs w:val="24"/>
        </w:rPr>
        <w:t>. These policies envisage a potentially transformative role for knowledge produced through university research and are part of a broader trend to see universities as central to a knowledge economy (</w:t>
      </w:r>
      <w:r w:rsidR="00880970" w:rsidRPr="00D73F88">
        <w:rPr>
          <w:sz w:val="24"/>
          <w:szCs w:val="24"/>
        </w:rPr>
        <w:t>Etzkowitz &amp;</w:t>
      </w:r>
      <w:r w:rsidR="002908C4" w:rsidRPr="00D73F88">
        <w:rPr>
          <w:sz w:val="24"/>
          <w:szCs w:val="24"/>
        </w:rPr>
        <w:t xml:space="preserve"> Leydesdorff</w:t>
      </w:r>
      <w:r w:rsidR="00001E05" w:rsidRPr="00D73F88">
        <w:rPr>
          <w:sz w:val="24"/>
          <w:szCs w:val="24"/>
        </w:rPr>
        <w:t>,</w:t>
      </w:r>
      <w:r w:rsidR="002908C4" w:rsidRPr="00D73F88">
        <w:rPr>
          <w:sz w:val="24"/>
          <w:szCs w:val="24"/>
        </w:rPr>
        <w:t xml:space="preserve"> </w:t>
      </w:r>
      <w:r w:rsidR="00880970" w:rsidRPr="00D73F88">
        <w:rPr>
          <w:sz w:val="24"/>
          <w:szCs w:val="24"/>
        </w:rPr>
        <w:t xml:space="preserve">2000; </w:t>
      </w:r>
      <w:r w:rsidR="002908C4" w:rsidRPr="00D73F88">
        <w:rPr>
          <w:sz w:val="24"/>
          <w:szCs w:val="24"/>
        </w:rPr>
        <w:t>Gibbons et al.</w:t>
      </w:r>
      <w:r w:rsidR="00880970" w:rsidRPr="00D73F88">
        <w:rPr>
          <w:sz w:val="24"/>
          <w:szCs w:val="24"/>
        </w:rPr>
        <w:t>, 1994</w:t>
      </w:r>
      <w:r w:rsidRPr="00D73F88">
        <w:rPr>
          <w:sz w:val="24"/>
          <w:szCs w:val="24"/>
        </w:rPr>
        <w:t xml:space="preserve">). </w:t>
      </w:r>
      <w:r w:rsidR="007930CE" w:rsidRPr="00D73F88">
        <w:rPr>
          <w:sz w:val="24"/>
          <w:szCs w:val="24"/>
        </w:rPr>
        <w:t>Such policies tend to eschew ideas of ‘knowledge for its own sake’, which might be conceived positively as an exhortation to avoid academic insularity</w:t>
      </w:r>
      <w:r w:rsidR="002F54C2" w:rsidRPr="00D73F88">
        <w:rPr>
          <w:sz w:val="24"/>
          <w:szCs w:val="24"/>
        </w:rPr>
        <w:t>;</w:t>
      </w:r>
      <w:r w:rsidR="007930CE" w:rsidRPr="00D73F88">
        <w:rPr>
          <w:sz w:val="24"/>
          <w:szCs w:val="24"/>
        </w:rPr>
        <w:t xml:space="preserve"> or alternatively more negatively as another instance of neoliberal performativity and a reduction of research to an investment intended to produce a (financial) return. Discussions of impact appeared first in Australia, before being taken up more forcefully in the UK, and finally returning to Australia</w:t>
      </w:r>
      <w:r w:rsidR="00327DFA" w:rsidRPr="00D73F88">
        <w:rPr>
          <w:sz w:val="24"/>
          <w:szCs w:val="24"/>
        </w:rPr>
        <w:t xml:space="preserve">. </w:t>
      </w:r>
      <w:r w:rsidR="007930CE" w:rsidRPr="00D73F88">
        <w:rPr>
          <w:sz w:val="24"/>
          <w:szCs w:val="24"/>
        </w:rPr>
        <w:t>While similar ideas have been raised in other countries</w:t>
      </w:r>
      <w:r w:rsidR="00096510" w:rsidRPr="00D73F88">
        <w:rPr>
          <w:sz w:val="24"/>
          <w:szCs w:val="24"/>
        </w:rPr>
        <w:t xml:space="preserve"> such as Canada through knowledge mobilisation policies</w:t>
      </w:r>
      <w:r w:rsidR="007930CE" w:rsidRPr="00D73F88">
        <w:rPr>
          <w:sz w:val="24"/>
          <w:szCs w:val="24"/>
        </w:rPr>
        <w:t xml:space="preserve">, Australia and the UK have been at the forefront </w:t>
      </w:r>
      <w:r w:rsidR="00B1601F" w:rsidRPr="00D73F88">
        <w:rPr>
          <w:sz w:val="24"/>
          <w:szCs w:val="24"/>
        </w:rPr>
        <w:t xml:space="preserve">of </w:t>
      </w:r>
      <w:r w:rsidR="00327DFA" w:rsidRPr="00D73F88">
        <w:rPr>
          <w:sz w:val="24"/>
          <w:szCs w:val="24"/>
        </w:rPr>
        <w:t xml:space="preserve">policies </w:t>
      </w:r>
      <w:r w:rsidR="00B1601F" w:rsidRPr="00D73F88">
        <w:rPr>
          <w:sz w:val="24"/>
          <w:szCs w:val="24"/>
        </w:rPr>
        <w:t>on research impact</w:t>
      </w:r>
      <w:r w:rsidR="005E4700" w:rsidRPr="00D73F88">
        <w:rPr>
          <w:sz w:val="24"/>
          <w:szCs w:val="24"/>
        </w:rPr>
        <w:t>.</w:t>
      </w:r>
    </w:p>
    <w:p w14:paraId="4203FBF5" w14:textId="77777777" w:rsidR="00DA7F54" w:rsidRPr="00D73F88" w:rsidRDefault="00DA7F54" w:rsidP="00376B6D">
      <w:pPr>
        <w:pStyle w:val="JBStyle"/>
        <w:spacing w:after="0" w:line="240" w:lineRule="auto"/>
        <w:rPr>
          <w:sz w:val="24"/>
          <w:szCs w:val="24"/>
        </w:rPr>
      </w:pPr>
    </w:p>
    <w:p w14:paraId="0DE44B57" w14:textId="1613476E" w:rsidR="000F4BF7" w:rsidRPr="00D73F88" w:rsidRDefault="00DA7F54" w:rsidP="00A34977">
      <w:pPr>
        <w:shd w:val="clear" w:color="auto" w:fill="FFFFFF"/>
        <w:spacing w:after="0" w:line="240" w:lineRule="auto"/>
        <w:jc w:val="both"/>
        <w:rPr>
          <w:rFonts w:ascii="Arial" w:eastAsia="Times New Roman" w:hAnsi="Arial" w:cs="Arial"/>
          <w:color w:val="212121"/>
          <w:sz w:val="24"/>
          <w:szCs w:val="24"/>
          <w:lang w:eastAsia="en-GB"/>
        </w:rPr>
      </w:pPr>
      <w:r w:rsidRPr="00D73F88">
        <w:rPr>
          <w:rFonts w:ascii="Arial" w:hAnsi="Arial" w:cs="Arial"/>
          <w:sz w:val="24"/>
          <w:szCs w:val="24"/>
        </w:rPr>
        <w:t xml:space="preserve">The focus of the accounts explored herein reflects the testimonies of academics responding </w:t>
      </w:r>
      <w:r w:rsidR="008537CB" w:rsidRPr="00D73F88">
        <w:rPr>
          <w:rFonts w:ascii="Arial" w:hAnsi="Arial" w:cs="Arial"/>
          <w:sz w:val="24"/>
          <w:szCs w:val="24"/>
        </w:rPr>
        <w:t xml:space="preserve">primarily </w:t>
      </w:r>
      <w:r w:rsidRPr="00D73F88">
        <w:rPr>
          <w:rFonts w:ascii="Arial" w:hAnsi="Arial" w:cs="Arial"/>
          <w:sz w:val="24"/>
          <w:szCs w:val="24"/>
        </w:rPr>
        <w:t xml:space="preserve">to an impact agenda </w:t>
      </w:r>
      <w:r w:rsidR="00B1601F" w:rsidRPr="00D73F88">
        <w:rPr>
          <w:rFonts w:ascii="Arial" w:hAnsi="Arial" w:cs="Arial"/>
          <w:sz w:val="24"/>
          <w:szCs w:val="24"/>
        </w:rPr>
        <w:t xml:space="preserve">in the context of research funding. </w:t>
      </w:r>
      <w:r w:rsidR="00131430" w:rsidRPr="00D73F88">
        <w:rPr>
          <w:rFonts w:ascii="Arial" w:hAnsi="Arial" w:cs="Arial"/>
          <w:sz w:val="24"/>
          <w:szCs w:val="24"/>
        </w:rPr>
        <w:t xml:space="preserve">The formal inclusion of ‘pathways to impact’ in grant applications for Research Council </w:t>
      </w:r>
      <w:r w:rsidR="002421BF" w:rsidRPr="00D73F88">
        <w:rPr>
          <w:rFonts w:ascii="Arial" w:hAnsi="Arial" w:cs="Arial"/>
          <w:sz w:val="24"/>
          <w:szCs w:val="24"/>
        </w:rPr>
        <w:t xml:space="preserve">UK (RCUK) </w:t>
      </w:r>
      <w:r w:rsidR="00131430" w:rsidRPr="00D73F88">
        <w:rPr>
          <w:rFonts w:ascii="Arial" w:hAnsi="Arial" w:cs="Arial"/>
          <w:sz w:val="24"/>
          <w:szCs w:val="24"/>
        </w:rPr>
        <w:t>funding in t</w:t>
      </w:r>
      <w:r w:rsidR="002421BF" w:rsidRPr="00D73F88">
        <w:rPr>
          <w:rFonts w:ascii="Arial" w:hAnsi="Arial" w:cs="Arial"/>
          <w:sz w:val="24"/>
          <w:szCs w:val="24"/>
        </w:rPr>
        <w:t>he UK seek</w:t>
      </w:r>
      <w:r w:rsidR="00131430" w:rsidRPr="00D73F88">
        <w:rPr>
          <w:rFonts w:ascii="Arial" w:hAnsi="Arial" w:cs="Arial"/>
          <w:sz w:val="24"/>
          <w:szCs w:val="24"/>
        </w:rPr>
        <w:t xml:space="preserve"> to address how potential research will lead to economic and social impact. </w:t>
      </w:r>
      <w:r w:rsidR="00131430" w:rsidRPr="00D73F88">
        <w:rPr>
          <w:rFonts w:ascii="Arial" w:eastAsia="Times New Roman" w:hAnsi="Arial" w:cs="Arial"/>
          <w:sz w:val="24"/>
          <w:szCs w:val="24"/>
        </w:rPr>
        <w:t xml:space="preserve">RCUK </w:t>
      </w:r>
      <w:r w:rsidR="00131430" w:rsidRPr="00D73F88">
        <w:rPr>
          <w:rFonts w:ascii="Arial" w:eastAsiaTheme="minorEastAsia" w:hAnsi="Arial" w:cs="Arial"/>
          <w:sz w:val="24"/>
          <w:szCs w:val="24"/>
        </w:rPr>
        <w:t>broadly defines impact as ‘</w:t>
      </w:r>
      <w:r w:rsidR="00131430" w:rsidRPr="00D73F88">
        <w:rPr>
          <w:rFonts w:ascii="Arial" w:eastAsia="Times New Roman" w:hAnsi="Arial" w:cs="Arial"/>
          <w:sz w:val="24"/>
          <w:szCs w:val="24"/>
        </w:rPr>
        <w:t>the demonstrable contribution that excellent research makes to socie</w:t>
      </w:r>
      <w:r w:rsidR="00880970" w:rsidRPr="00D73F88">
        <w:rPr>
          <w:rFonts w:ascii="Arial" w:eastAsia="Times New Roman" w:hAnsi="Arial" w:cs="Arial"/>
          <w:sz w:val="24"/>
          <w:szCs w:val="24"/>
        </w:rPr>
        <w:t>ty and the economy’ (RCUK, 2011</w:t>
      </w:r>
      <w:r w:rsidR="00B1601F" w:rsidRPr="00D73F88">
        <w:rPr>
          <w:rFonts w:ascii="Arial" w:eastAsia="Times New Roman" w:hAnsi="Arial" w:cs="Arial"/>
          <w:sz w:val="24"/>
          <w:szCs w:val="24"/>
        </w:rPr>
        <w:t xml:space="preserve">, p.2). </w:t>
      </w:r>
      <w:r w:rsidR="00131430" w:rsidRPr="00D73F88">
        <w:rPr>
          <w:rFonts w:ascii="Arial" w:eastAsia="Times New Roman" w:hAnsi="Arial" w:cs="Arial"/>
          <w:sz w:val="24"/>
          <w:szCs w:val="24"/>
        </w:rPr>
        <w:t>In the UK, assessment of impact accounts for a 20% measure of research quality in the ‘Resear</w:t>
      </w:r>
      <w:r w:rsidR="002421BF" w:rsidRPr="00D73F88">
        <w:rPr>
          <w:rFonts w:ascii="Arial" w:eastAsia="Times New Roman" w:hAnsi="Arial" w:cs="Arial"/>
          <w:sz w:val="24"/>
          <w:szCs w:val="24"/>
        </w:rPr>
        <w:t xml:space="preserve">ch Excellence Framework’ (REF) - </w:t>
      </w:r>
      <w:r w:rsidR="00131430" w:rsidRPr="00D73F88">
        <w:rPr>
          <w:rFonts w:ascii="Arial" w:eastAsia="Times New Roman" w:hAnsi="Arial" w:cs="Arial"/>
          <w:sz w:val="24"/>
          <w:szCs w:val="24"/>
        </w:rPr>
        <w:t xml:space="preserve">an exercise undertaken by funding agencies approximately every five years to determine the volume and quality of research undertaken in UK higher education institutions for the purpose of allocating </w:t>
      </w:r>
      <w:r w:rsidR="00F070A4" w:rsidRPr="00D73F88">
        <w:rPr>
          <w:rFonts w:ascii="Arial" w:eastAsia="Times New Roman" w:hAnsi="Arial" w:cs="Arial"/>
          <w:sz w:val="24"/>
          <w:szCs w:val="24"/>
        </w:rPr>
        <w:t xml:space="preserve">mainstream quality-related </w:t>
      </w:r>
      <w:r w:rsidR="00131430" w:rsidRPr="00D73F88">
        <w:rPr>
          <w:rFonts w:ascii="Arial" w:eastAsia="Times New Roman" w:hAnsi="Arial" w:cs="Arial"/>
          <w:sz w:val="24"/>
          <w:szCs w:val="24"/>
        </w:rPr>
        <w:t>research</w:t>
      </w:r>
      <w:r w:rsidR="00506583" w:rsidRPr="00D73F88">
        <w:rPr>
          <w:rFonts w:ascii="Arial" w:eastAsia="Times New Roman" w:hAnsi="Arial" w:cs="Arial"/>
          <w:sz w:val="24"/>
          <w:szCs w:val="24"/>
        </w:rPr>
        <w:t xml:space="preserve"> </w:t>
      </w:r>
      <w:r w:rsidR="002421BF" w:rsidRPr="00D73F88">
        <w:rPr>
          <w:rFonts w:ascii="Arial" w:eastAsia="Times New Roman" w:hAnsi="Arial" w:cs="Arial"/>
          <w:sz w:val="24"/>
          <w:szCs w:val="24"/>
        </w:rPr>
        <w:t xml:space="preserve">funding (HEFCE, 2016). </w:t>
      </w:r>
      <w:r w:rsidR="00B1601F" w:rsidRPr="00D73F88">
        <w:rPr>
          <w:rFonts w:ascii="Arial" w:eastAsia="Times New Roman" w:hAnsi="Arial" w:cs="Arial"/>
          <w:sz w:val="24"/>
          <w:szCs w:val="24"/>
        </w:rPr>
        <w:t xml:space="preserve">Inevitably, the testimonies of UK academics provided herein may also reflect these changes. </w:t>
      </w:r>
      <w:r w:rsidR="002421BF" w:rsidRPr="00D73F88">
        <w:rPr>
          <w:rFonts w:ascii="Arial" w:eastAsia="Times New Roman" w:hAnsi="Arial" w:cs="Arial"/>
          <w:sz w:val="24"/>
          <w:szCs w:val="24"/>
        </w:rPr>
        <w:t>Here, REF impact is defined as</w:t>
      </w:r>
      <w:r w:rsidR="00131430" w:rsidRPr="00D73F88">
        <w:rPr>
          <w:rFonts w:ascii="Arial" w:eastAsia="Times New Roman" w:hAnsi="Arial" w:cs="Arial"/>
          <w:sz w:val="24"/>
          <w:szCs w:val="24"/>
        </w:rPr>
        <w:t xml:space="preserve"> </w:t>
      </w:r>
      <w:r w:rsidR="00131430" w:rsidRPr="00D73F88">
        <w:rPr>
          <w:rFonts w:ascii="Arial" w:hAnsi="Arial" w:cs="Arial"/>
          <w:sz w:val="24"/>
          <w:szCs w:val="24"/>
          <w:shd w:val="clear" w:color="auto" w:fill="FFFFFF"/>
        </w:rPr>
        <w:t>‘an</w:t>
      </w:r>
      <w:r w:rsidR="007930CE" w:rsidRPr="00D73F88">
        <w:rPr>
          <w:rStyle w:val="apple-converted-space"/>
          <w:rFonts w:ascii="Arial" w:hAnsi="Arial" w:cs="Arial"/>
          <w:sz w:val="24"/>
          <w:szCs w:val="24"/>
          <w:shd w:val="clear" w:color="auto" w:fill="FFFFFF"/>
        </w:rPr>
        <w:t xml:space="preserve"> </w:t>
      </w:r>
      <w:r w:rsidR="00131430" w:rsidRPr="00D73F88">
        <w:rPr>
          <w:rFonts w:ascii="Arial" w:hAnsi="Arial" w:cs="Arial"/>
          <w:bCs/>
          <w:sz w:val="24"/>
          <w:szCs w:val="24"/>
          <w:shd w:val="clear" w:color="auto" w:fill="FFFFFF"/>
        </w:rPr>
        <w:t>effect</w:t>
      </w:r>
      <w:r w:rsidR="007930CE" w:rsidRPr="00D73F88">
        <w:rPr>
          <w:rStyle w:val="apple-converted-space"/>
          <w:rFonts w:ascii="Arial" w:hAnsi="Arial" w:cs="Arial"/>
          <w:sz w:val="24"/>
          <w:szCs w:val="24"/>
          <w:shd w:val="clear" w:color="auto" w:fill="FFFFFF"/>
        </w:rPr>
        <w:t xml:space="preserve"> </w:t>
      </w:r>
      <w:r w:rsidR="00131430" w:rsidRPr="00D73F88">
        <w:rPr>
          <w:rFonts w:ascii="Arial" w:hAnsi="Arial" w:cs="Arial"/>
          <w:sz w:val="24"/>
          <w:szCs w:val="24"/>
          <w:shd w:val="clear" w:color="auto" w:fill="FFFFFF"/>
        </w:rPr>
        <w:t>on, change or benefit to the economy, society, culture, public policy or services, health, the environment or quality of life, beyond academia’ (</w:t>
      </w:r>
      <w:r w:rsidR="00F81CE0" w:rsidRPr="00D73F88">
        <w:rPr>
          <w:rFonts w:ascii="Arial" w:hAnsi="Arial" w:cs="Arial"/>
          <w:bCs/>
          <w:sz w:val="24"/>
          <w:szCs w:val="24"/>
          <w:shd w:val="clear" w:color="auto" w:fill="FFFFFF"/>
        </w:rPr>
        <w:t>REF</w:t>
      </w:r>
      <w:r w:rsidR="00BB311E" w:rsidRPr="00D73F88">
        <w:rPr>
          <w:rStyle w:val="apple-converted-space"/>
          <w:rFonts w:ascii="Arial" w:hAnsi="Arial" w:cs="Arial"/>
          <w:sz w:val="24"/>
          <w:szCs w:val="24"/>
          <w:shd w:val="clear" w:color="auto" w:fill="FFFFFF"/>
        </w:rPr>
        <w:t xml:space="preserve">, </w:t>
      </w:r>
      <w:r w:rsidR="00F81CE0" w:rsidRPr="00D73F88">
        <w:rPr>
          <w:rFonts w:ascii="Arial" w:hAnsi="Arial" w:cs="Arial"/>
          <w:sz w:val="24"/>
          <w:szCs w:val="24"/>
          <w:shd w:val="clear" w:color="auto" w:fill="FFFFFF"/>
        </w:rPr>
        <w:t>2012</w:t>
      </w:r>
      <w:r w:rsidR="005A1D31" w:rsidRPr="00D73F88">
        <w:rPr>
          <w:rFonts w:ascii="Arial" w:hAnsi="Arial" w:cs="Arial"/>
          <w:sz w:val="24"/>
          <w:szCs w:val="24"/>
          <w:shd w:val="clear" w:color="auto" w:fill="FFFFFF"/>
        </w:rPr>
        <w:t xml:space="preserve">). </w:t>
      </w:r>
      <w:r w:rsidR="00B1601F" w:rsidRPr="00D73F88">
        <w:rPr>
          <w:rFonts w:ascii="Arial" w:hAnsi="Arial" w:cs="Arial"/>
          <w:sz w:val="24"/>
          <w:szCs w:val="24"/>
          <w:shd w:val="clear" w:color="auto" w:fill="FFFFFF"/>
        </w:rPr>
        <w:t xml:space="preserve">Within the context of the UK REF, </w:t>
      </w:r>
      <w:r w:rsidR="005E4700" w:rsidRPr="00D73F88">
        <w:rPr>
          <w:rFonts w:ascii="Arial" w:hAnsi="Arial" w:cs="Arial"/>
          <w:sz w:val="24"/>
          <w:szCs w:val="24"/>
          <w:shd w:val="clear" w:color="auto" w:fill="FFFFFF"/>
        </w:rPr>
        <w:t xml:space="preserve">impact was assessed through structured narrative case studies, where </w:t>
      </w:r>
      <w:r w:rsidR="00B1601F" w:rsidRPr="00D73F88">
        <w:rPr>
          <w:rFonts w:ascii="Arial" w:hAnsi="Arial" w:cs="Arial"/>
          <w:sz w:val="24"/>
          <w:szCs w:val="24"/>
          <w:shd w:val="clear" w:color="auto" w:fill="FFFFFF"/>
        </w:rPr>
        <w:t xml:space="preserve">evidence </w:t>
      </w:r>
      <w:r w:rsidR="00DA593B" w:rsidRPr="00D73F88">
        <w:rPr>
          <w:rFonts w:ascii="Arial" w:hAnsi="Arial" w:cs="Arial"/>
          <w:sz w:val="24"/>
          <w:szCs w:val="24"/>
          <w:shd w:val="clear" w:color="auto" w:fill="FFFFFF"/>
        </w:rPr>
        <w:t xml:space="preserve">was provided about </w:t>
      </w:r>
      <w:r w:rsidR="00B1601F" w:rsidRPr="00D73F88">
        <w:rPr>
          <w:rFonts w:ascii="Arial" w:hAnsi="Arial" w:cs="Arial"/>
          <w:sz w:val="24"/>
          <w:szCs w:val="24"/>
          <w:shd w:val="clear" w:color="auto" w:fill="FFFFFF"/>
        </w:rPr>
        <w:t>how the underpinning research had</w:t>
      </w:r>
      <w:r w:rsidR="005E4700" w:rsidRPr="00D73F88">
        <w:rPr>
          <w:rFonts w:ascii="Arial" w:hAnsi="Arial" w:cs="Arial"/>
          <w:sz w:val="24"/>
          <w:szCs w:val="24"/>
          <w:shd w:val="clear" w:color="auto" w:fill="FFFFFF"/>
        </w:rPr>
        <w:t xml:space="preserve"> caused change outside the academy.</w:t>
      </w:r>
      <w:r w:rsidR="00DA593B" w:rsidRPr="00D73F88">
        <w:rPr>
          <w:rFonts w:ascii="Arial" w:hAnsi="Arial" w:cs="Arial"/>
          <w:sz w:val="24"/>
          <w:szCs w:val="24"/>
          <w:shd w:val="clear" w:color="auto" w:fill="FFFFFF"/>
        </w:rPr>
        <w:t xml:space="preserve"> </w:t>
      </w:r>
      <w:r w:rsidR="005E4700" w:rsidRPr="00D73F88">
        <w:rPr>
          <w:rFonts w:ascii="Arial" w:hAnsi="Arial" w:cs="Arial"/>
          <w:sz w:val="24"/>
          <w:szCs w:val="24"/>
          <w:shd w:val="clear" w:color="auto" w:fill="FFFFFF"/>
        </w:rPr>
        <w:t xml:space="preserve">Impact </w:t>
      </w:r>
      <w:r w:rsidR="00B1601F" w:rsidRPr="00D73F88">
        <w:rPr>
          <w:rFonts w:ascii="Arial" w:hAnsi="Arial" w:cs="Arial"/>
          <w:sz w:val="24"/>
          <w:szCs w:val="24"/>
          <w:shd w:val="clear" w:color="auto" w:fill="FFFFFF"/>
        </w:rPr>
        <w:t xml:space="preserve">case studies were assessed by expert panels who formed an overall view as to the reach and significance of the impact. </w:t>
      </w:r>
      <w:r w:rsidR="00A34977" w:rsidRPr="00D73F88">
        <w:rPr>
          <w:rFonts w:ascii="Arial" w:hAnsi="Arial" w:cs="Arial"/>
          <w:sz w:val="24"/>
          <w:szCs w:val="24"/>
          <w:shd w:val="clear" w:color="auto" w:fill="FFFFFF"/>
        </w:rPr>
        <w:t>Following a variety of concerns about impact as a component of the REF process and the value judgements made thereof, (</w:t>
      </w:r>
      <w:r w:rsidR="003A14D7" w:rsidRPr="00D73F88">
        <w:rPr>
          <w:rFonts w:ascii="Arial" w:eastAsia="Times New Roman" w:hAnsi="Arial" w:cs="Arial"/>
          <w:sz w:val="24"/>
          <w:szCs w:val="24"/>
          <w:lang w:eastAsia="en-GB"/>
        </w:rPr>
        <w:t xml:space="preserve">Martin, 2011; </w:t>
      </w:r>
      <w:r w:rsidR="00A34977" w:rsidRPr="00D73F88">
        <w:rPr>
          <w:rFonts w:ascii="Arial" w:eastAsia="Times New Roman" w:hAnsi="Arial" w:cs="Arial"/>
          <w:sz w:val="24"/>
          <w:szCs w:val="24"/>
          <w:lang w:eastAsia="en-GB"/>
        </w:rPr>
        <w:t>Samuel &amp; Derrick, 2015), t</w:t>
      </w:r>
      <w:r w:rsidR="005A1D31" w:rsidRPr="00D73F88">
        <w:rPr>
          <w:rFonts w:ascii="Arial" w:hAnsi="Arial" w:cs="Arial"/>
          <w:sz w:val="24"/>
          <w:szCs w:val="24"/>
          <w:shd w:val="clear" w:color="auto" w:fill="FFFFFF"/>
        </w:rPr>
        <w:t xml:space="preserve">he recent </w:t>
      </w:r>
      <w:r w:rsidR="00A34977" w:rsidRPr="00D73F88">
        <w:rPr>
          <w:rFonts w:ascii="Arial" w:hAnsi="Arial" w:cs="Arial"/>
          <w:sz w:val="24"/>
          <w:szCs w:val="24"/>
          <w:shd w:val="clear" w:color="auto" w:fill="FFFFFF"/>
        </w:rPr>
        <w:t xml:space="preserve">Governmental </w:t>
      </w:r>
      <w:r w:rsidR="005A1D31" w:rsidRPr="00D73F88">
        <w:rPr>
          <w:rFonts w:ascii="Arial" w:hAnsi="Arial" w:cs="Arial"/>
          <w:sz w:val="24"/>
          <w:szCs w:val="24"/>
          <w:shd w:val="clear" w:color="auto" w:fill="FFFFFF"/>
        </w:rPr>
        <w:t>Stern Review</w:t>
      </w:r>
      <w:r w:rsidR="005E4700" w:rsidRPr="00D73F88">
        <w:rPr>
          <w:rFonts w:ascii="Arial" w:hAnsi="Arial" w:cs="Arial"/>
          <w:sz w:val="24"/>
          <w:szCs w:val="24"/>
          <w:shd w:val="clear" w:color="auto" w:fill="FFFFFF"/>
        </w:rPr>
        <w:t xml:space="preserve"> consultation</w:t>
      </w:r>
      <w:r w:rsidR="005A1D31" w:rsidRPr="00D73F88">
        <w:rPr>
          <w:rFonts w:ascii="Arial" w:hAnsi="Arial" w:cs="Arial"/>
          <w:sz w:val="24"/>
          <w:szCs w:val="24"/>
          <w:shd w:val="clear" w:color="auto" w:fill="FFFFFF"/>
        </w:rPr>
        <w:t xml:space="preserve"> </w:t>
      </w:r>
      <w:r w:rsidR="00F81CE0" w:rsidRPr="00D73F88">
        <w:rPr>
          <w:rFonts w:ascii="Arial" w:hAnsi="Arial" w:cs="Arial"/>
          <w:sz w:val="24"/>
          <w:szCs w:val="24"/>
          <w:shd w:val="clear" w:color="auto" w:fill="FFFFFF"/>
        </w:rPr>
        <w:t xml:space="preserve">in the UK (July 2016) </w:t>
      </w:r>
      <w:r w:rsidR="005A1D31" w:rsidRPr="00D73F88">
        <w:rPr>
          <w:rFonts w:ascii="Arial" w:hAnsi="Arial" w:cs="Arial"/>
          <w:sz w:val="24"/>
          <w:szCs w:val="24"/>
          <w:shd w:val="clear" w:color="auto" w:fill="FFFFFF"/>
        </w:rPr>
        <w:t>announced a continued focus on impact in forthcoming assessment</w:t>
      </w:r>
      <w:r w:rsidR="00A34977" w:rsidRPr="00D73F88">
        <w:rPr>
          <w:rFonts w:ascii="Arial" w:hAnsi="Arial" w:cs="Arial"/>
          <w:sz w:val="24"/>
          <w:szCs w:val="24"/>
          <w:shd w:val="clear" w:color="auto" w:fill="FFFFFF"/>
        </w:rPr>
        <w:t>s.</w:t>
      </w:r>
      <w:r w:rsidR="000F4BF7" w:rsidRPr="00D73F88">
        <w:rPr>
          <w:rStyle w:val="EndnoteReference"/>
          <w:rFonts w:ascii="Arial" w:hAnsi="Arial" w:cs="Arial"/>
          <w:sz w:val="24"/>
          <w:szCs w:val="24"/>
          <w:shd w:val="clear" w:color="auto" w:fill="FFFFFF"/>
        </w:rPr>
        <w:endnoteReference w:id="1"/>
      </w:r>
    </w:p>
    <w:p w14:paraId="2C193474" w14:textId="77777777" w:rsidR="000F4BF7" w:rsidRPr="00D73F88" w:rsidRDefault="000F4BF7" w:rsidP="00376B6D">
      <w:pPr>
        <w:pStyle w:val="JBStyle"/>
        <w:spacing w:after="0" w:line="240" w:lineRule="auto"/>
        <w:rPr>
          <w:sz w:val="24"/>
          <w:szCs w:val="24"/>
          <w:shd w:val="clear" w:color="auto" w:fill="FFFFFF"/>
        </w:rPr>
      </w:pPr>
    </w:p>
    <w:p w14:paraId="3CFADF84" w14:textId="1D16FEB9" w:rsidR="00131430" w:rsidRPr="00D73F88" w:rsidRDefault="000F4BF7" w:rsidP="00376B6D">
      <w:pPr>
        <w:pStyle w:val="JBStyle"/>
        <w:spacing w:after="0" w:line="240" w:lineRule="auto"/>
        <w:rPr>
          <w:rFonts w:eastAsia="Times New Roman"/>
          <w:sz w:val="24"/>
          <w:szCs w:val="24"/>
        </w:rPr>
      </w:pPr>
      <w:r w:rsidRPr="00D73F88">
        <w:rPr>
          <w:sz w:val="24"/>
          <w:szCs w:val="24"/>
        </w:rPr>
        <w:t xml:space="preserve">Proposals to </w:t>
      </w:r>
      <w:r w:rsidRPr="00D73F88">
        <w:rPr>
          <w:rFonts w:eastAsia="Times New Roman"/>
          <w:sz w:val="24"/>
          <w:szCs w:val="24"/>
        </w:rPr>
        <w:t xml:space="preserve">the Australian Research Council (ARC) similarly require a statement on impact. </w:t>
      </w:r>
      <w:r w:rsidRPr="00D73F88">
        <w:rPr>
          <w:sz w:val="24"/>
          <w:szCs w:val="24"/>
        </w:rPr>
        <w:t>In 2016, the Australian Research Council (ARC) consulted the sector with the Australian Academy of Technology and Engineering (ATSE) ‘Research and Engagement’</w:t>
      </w:r>
      <w:r w:rsidRPr="00D73F88">
        <w:rPr>
          <w:rStyle w:val="EndnoteReference"/>
          <w:sz w:val="24"/>
          <w:szCs w:val="24"/>
        </w:rPr>
        <w:endnoteReference w:id="2"/>
      </w:r>
      <w:r w:rsidRPr="00D73F88">
        <w:rPr>
          <w:sz w:val="24"/>
          <w:szCs w:val="24"/>
        </w:rPr>
        <w:t xml:space="preserve"> consultation, in which views were sought on how to best implement a research impact agenda</w:t>
      </w:r>
      <w:r w:rsidR="00E50108" w:rsidRPr="00D73F88">
        <w:rPr>
          <w:sz w:val="24"/>
          <w:szCs w:val="24"/>
        </w:rPr>
        <w:t>.</w:t>
      </w:r>
      <w:r w:rsidRPr="00D73F88">
        <w:rPr>
          <w:sz w:val="24"/>
          <w:szCs w:val="24"/>
        </w:rPr>
        <w:t>. This follows the</w:t>
      </w:r>
      <w:r w:rsidRPr="00D73F88">
        <w:rPr>
          <w:rFonts w:eastAsia="Times New Roman"/>
          <w:sz w:val="24"/>
          <w:szCs w:val="24"/>
        </w:rPr>
        <w:t xml:space="preserve"> ARC’s shift towards an impact requirement in grant applications</w:t>
      </w:r>
      <w:r w:rsidR="00AF23FC" w:rsidRPr="00D73F88">
        <w:rPr>
          <w:rFonts w:eastAsia="Times New Roman"/>
          <w:sz w:val="24"/>
          <w:szCs w:val="24"/>
        </w:rPr>
        <w:t xml:space="preserve">, </w:t>
      </w:r>
      <w:r w:rsidRPr="00D73F88">
        <w:rPr>
          <w:rFonts w:eastAsia="Times New Roman"/>
          <w:sz w:val="24"/>
          <w:szCs w:val="24"/>
        </w:rPr>
        <w:t>the Excellence Innovation Australia</w:t>
      </w:r>
      <w:r w:rsidRPr="00D73F88">
        <w:rPr>
          <w:rStyle w:val="EndnoteReference"/>
          <w:rFonts w:eastAsia="Times New Roman"/>
          <w:sz w:val="24"/>
          <w:szCs w:val="24"/>
        </w:rPr>
        <w:endnoteReference w:id="3"/>
      </w:r>
      <w:r w:rsidRPr="00D73F88">
        <w:rPr>
          <w:rFonts w:eastAsia="Times New Roman"/>
          <w:sz w:val="24"/>
          <w:szCs w:val="24"/>
        </w:rPr>
        <w:t xml:space="preserve"> </w:t>
      </w:r>
      <w:r w:rsidR="00131430" w:rsidRPr="00D73F88">
        <w:rPr>
          <w:rFonts w:eastAsia="Times New Roman"/>
          <w:sz w:val="24"/>
          <w:szCs w:val="24"/>
        </w:rPr>
        <w:t xml:space="preserve">(EIA) trial in 2012 </w:t>
      </w:r>
      <w:r w:rsidR="00E50108" w:rsidRPr="00D73F88">
        <w:rPr>
          <w:rFonts w:eastAsia="Times New Roman"/>
          <w:sz w:val="24"/>
          <w:szCs w:val="24"/>
        </w:rPr>
        <w:t>and p</w:t>
      </w:r>
      <w:r w:rsidR="001461D9" w:rsidRPr="00D73F88">
        <w:rPr>
          <w:rFonts w:eastAsia="Times New Roman"/>
          <w:sz w:val="24"/>
          <w:szCs w:val="24"/>
        </w:rPr>
        <w:t>lans for impact to form part of</w:t>
      </w:r>
      <w:r w:rsidR="00E50108" w:rsidRPr="00D73F88">
        <w:rPr>
          <w:rFonts w:eastAsia="Times New Roman"/>
          <w:sz w:val="24"/>
          <w:szCs w:val="24"/>
        </w:rPr>
        <w:t xml:space="preserve"> </w:t>
      </w:r>
      <w:r w:rsidR="00131430" w:rsidRPr="00D73F88">
        <w:rPr>
          <w:rFonts w:eastAsia="Times New Roman"/>
          <w:sz w:val="24"/>
          <w:szCs w:val="24"/>
        </w:rPr>
        <w:t>Excellence in Research Australia 2017 (ERA).</w:t>
      </w:r>
    </w:p>
    <w:p w14:paraId="2DE1A9AC" w14:textId="0F7006EA" w:rsidR="00AE01AE" w:rsidRPr="00D73F88" w:rsidRDefault="00AE01AE" w:rsidP="00376B6D">
      <w:pPr>
        <w:pStyle w:val="JBStyle"/>
        <w:spacing w:after="0" w:line="240" w:lineRule="auto"/>
        <w:rPr>
          <w:b/>
          <w:sz w:val="24"/>
          <w:szCs w:val="24"/>
        </w:rPr>
      </w:pPr>
    </w:p>
    <w:p w14:paraId="57C5FB79" w14:textId="451B3459" w:rsidR="0060346D" w:rsidRPr="00D73F88" w:rsidRDefault="0060346D" w:rsidP="00376B6D">
      <w:pPr>
        <w:pStyle w:val="JBStyle"/>
        <w:spacing w:after="0" w:line="240" w:lineRule="auto"/>
        <w:rPr>
          <w:b/>
          <w:sz w:val="24"/>
          <w:szCs w:val="24"/>
        </w:rPr>
      </w:pPr>
    </w:p>
    <w:p w14:paraId="3FB40C4E" w14:textId="1131511A" w:rsidR="0060346D" w:rsidRPr="00D73F88" w:rsidRDefault="0060346D" w:rsidP="00376B6D">
      <w:pPr>
        <w:pStyle w:val="JBStyle"/>
        <w:spacing w:after="0" w:line="240" w:lineRule="auto"/>
        <w:rPr>
          <w:b/>
          <w:sz w:val="24"/>
          <w:szCs w:val="24"/>
        </w:rPr>
      </w:pPr>
    </w:p>
    <w:p w14:paraId="2C011A61" w14:textId="77777777" w:rsidR="0060346D" w:rsidRPr="00D73F88" w:rsidRDefault="0060346D" w:rsidP="00376B6D">
      <w:pPr>
        <w:pStyle w:val="JBStyle"/>
        <w:spacing w:after="0" w:line="240" w:lineRule="auto"/>
        <w:rPr>
          <w:b/>
          <w:sz w:val="24"/>
          <w:szCs w:val="24"/>
        </w:rPr>
      </w:pPr>
    </w:p>
    <w:p w14:paraId="45805232" w14:textId="77777777" w:rsidR="00E47AF4" w:rsidRPr="00D73F88" w:rsidRDefault="00E47AF4" w:rsidP="00376B6D">
      <w:pPr>
        <w:pStyle w:val="JBStyle"/>
        <w:spacing w:after="0" w:line="240" w:lineRule="auto"/>
        <w:rPr>
          <w:b/>
          <w:sz w:val="24"/>
          <w:szCs w:val="24"/>
        </w:rPr>
      </w:pPr>
    </w:p>
    <w:p w14:paraId="4906B8D2" w14:textId="74BF7B88" w:rsidR="001B7DCC" w:rsidRPr="00D73F88" w:rsidRDefault="00E47AF4" w:rsidP="00376B6D">
      <w:pPr>
        <w:pStyle w:val="JBStyle"/>
        <w:spacing w:after="0" w:line="240" w:lineRule="auto"/>
        <w:rPr>
          <w:b/>
          <w:sz w:val="24"/>
          <w:szCs w:val="24"/>
        </w:rPr>
      </w:pPr>
      <w:r w:rsidRPr="00D73F88">
        <w:rPr>
          <w:b/>
          <w:sz w:val="24"/>
          <w:szCs w:val="24"/>
        </w:rPr>
        <w:lastRenderedPageBreak/>
        <w:t xml:space="preserve">Scholarly reactions </w:t>
      </w:r>
      <w:r w:rsidR="007930CE" w:rsidRPr="00D73F88">
        <w:rPr>
          <w:b/>
          <w:sz w:val="24"/>
          <w:szCs w:val="24"/>
        </w:rPr>
        <w:t>to impact</w:t>
      </w:r>
    </w:p>
    <w:p w14:paraId="2B52C4FD" w14:textId="77777777" w:rsidR="002B5E3F" w:rsidRPr="00D73F88" w:rsidRDefault="002B5E3F" w:rsidP="00376B6D">
      <w:pPr>
        <w:pStyle w:val="JBStyle"/>
        <w:spacing w:after="0" w:line="240" w:lineRule="auto"/>
        <w:rPr>
          <w:sz w:val="24"/>
          <w:szCs w:val="24"/>
        </w:rPr>
      </w:pPr>
    </w:p>
    <w:p w14:paraId="2AE8E490" w14:textId="00795756" w:rsidR="009C4DA2" w:rsidRPr="00D73F88" w:rsidRDefault="00EA379A" w:rsidP="009C4DA2">
      <w:pPr>
        <w:shd w:val="clear" w:color="auto" w:fill="FFFFFF"/>
        <w:spacing w:after="0" w:line="240" w:lineRule="auto"/>
        <w:jc w:val="both"/>
        <w:rPr>
          <w:rFonts w:ascii="Arial" w:eastAsia="Times New Roman" w:hAnsi="Arial" w:cs="Arial"/>
          <w:sz w:val="24"/>
          <w:szCs w:val="24"/>
          <w:lang w:eastAsia="en-GB"/>
        </w:rPr>
      </w:pPr>
      <w:r w:rsidRPr="00D73F88">
        <w:rPr>
          <w:rFonts w:ascii="Arial" w:hAnsi="Arial" w:cs="Arial"/>
          <w:sz w:val="24"/>
          <w:szCs w:val="24"/>
        </w:rPr>
        <w:t>Much has been written on the schism in HE in which the traditional norms and ideals of sovereign</w:t>
      </w:r>
      <w:r w:rsidR="00F2353F" w:rsidRPr="00D73F88">
        <w:rPr>
          <w:rFonts w:ascii="Arial" w:hAnsi="Arial" w:cs="Arial"/>
          <w:sz w:val="24"/>
          <w:szCs w:val="24"/>
        </w:rPr>
        <w:t>ty and</w:t>
      </w:r>
      <w:r w:rsidRPr="00D73F88">
        <w:rPr>
          <w:rFonts w:ascii="Arial" w:hAnsi="Arial" w:cs="Arial"/>
          <w:sz w:val="24"/>
          <w:szCs w:val="24"/>
        </w:rPr>
        <w:t xml:space="preserve"> a bounded territory of academe (Henkel</w:t>
      </w:r>
      <w:r w:rsidR="00981ECE" w:rsidRPr="00D73F88">
        <w:rPr>
          <w:rFonts w:ascii="Arial" w:hAnsi="Arial" w:cs="Arial"/>
          <w:sz w:val="24"/>
          <w:szCs w:val="24"/>
        </w:rPr>
        <w:t>, 2007</w:t>
      </w:r>
      <w:r w:rsidRPr="00D73F88">
        <w:rPr>
          <w:rFonts w:ascii="Arial" w:hAnsi="Arial" w:cs="Arial"/>
          <w:sz w:val="24"/>
          <w:szCs w:val="24"/>
        </w:rPr>
        <w:t>) a</w:t>
      </w:r>
      <w:r w:rsidR="00494E6F" w:rsidRPr="00D73F88">
        <w:rPr>
          <w:rFonts w:ascii="Arial" w:hAnsi="Arial" w:cs="Arial"/>
          <w:sz w:val="24"/>
          <w:szCs w:val="24"/>
        </w:rPr>
        <w:t>re seen to be threatened by ‘</w:t>
      </w:r>
      <w:r w:rsidRPr="00D73F88">
        <w:rPr>
          <w:rFonts w:ascii="Arial" w:hAnsi="Arial" w:cs="Arial"/>
          <w:sz w:val="24"/>
          <w:szCs w:val="24"/>
        </w:rPr>
        <w:t>new managerialism</w:t>
      </w:r>
      <w:r w:rsidR="00494E6F" w:rsidRPr="00D73F88">
        <w:rPr>
          <w:rFonts w:ascii="Arial" w:hAnsi="Arial" w:cs="Arial"/>
          <w:sz w:val="24"/>
          <w:szCs w:val="24"/>
        </w:rPr>
        <w:t>’</w:t>
      </w:r>
      <w:r w:rsidR="008F0EBC" w:rsidRPr="00D73F88">
        <w:rPr>
          <w:rFonts w:ascii="Arial" w:hAnsi="Arial" w:cs="Arial"/>
          <w:sz w:val="24"/>
          <w:szCs w:val="24"/>
        </w:rPr>
        <w:t xml:space="preserve"> arising from</w:t>
      </w:r>
      <w:r w:rsidR="00F2353F" w:rsidRPr="00D73F88">
        <w:rPr>
          <w:rFonts w:ascii="Arial" w:hAnsi="Arial" w:cs="Arial"/>
          <w:sz w:val="24"/>
          <w:szCs w:val="24"/>
        </w:rPr>
        <w:t xml:space="preserve"> </w:t>
      </w:r>
      <w:r w:rsidR="005F1C70" w:rsidRPr="00D73F88">
        <w:rPr>
          <w:rFonts w:ascii="Arial" w:hAnsi="Arial" w:cs="Arial"/>
          <w:sz w:val="24"/>
          <w:szCs w:val="24"/>
        </w:rPr>
        <w:t xml:space="preserve">a </w:t>
      </w:r>
      <w:r w:rsidR="00494E6F" w:rsidRPr="00D73F88">
        <w:rPr>
          <w:rFonts w:ascii="Arial" w:hAnsi="Arial" w:cs="Arial"/>
          <w:sz w:val="24"/>
          <w:szCs w:val="24"/>
        </w:rPr>
        <w:t>neoliberal mandate</w:t>
      </w:r>
      <w:r w:rsidRPr="00D73F88">
        <w:rPr>
          <w:rFonts w:ascii="Arial" w:hAnsi="Arial" w:cs="Arial"/>
          <w:sz w:val="24"/>
          <w:szCs w:val="24"/>
        </w:rPr>
        <w:t xml:space="preserve"> (</w:t>
      </w:r>
      <w:r w:rsidR="005F1C70" w:rsidRPr="00D73F88">
        <w:rPr>
          <w:rFonts w:ascii="Arial" w:eastAsia="Times New Roman" w:hAnsi="Arial" w:cs="Arial"/>
          <w:spacing w:val="2"/>
          <w:sz w:val="24"/>
          <w:szCs w:val="24"/>
          <w:lang w:eastAsia="en-GB"/>
        </w:rPr>
        <w:t>Deem</w:t>
      </w:r>
      <w:r w:rsidRPr="00D73F88">
        <w:rPr>
          <w:rFonts w:ascii="Arial" w:eastAsia="Times New Roman" w:hAnsi="Arial" w:cs="Arial"/>
          <w:spacing w:val="2"/>
          <w:sz w:val="24"/>
          <w:szCs w:val="24"/>
          <w:lang w:eastAsia="en-GB"/>
        </w:rPr>
        <w:t>,</w:t>
      </w:r>
      <w:r w:rsidR="005F1C70" w:rsidRPr="00D73F88">
        <w:rPr>
          <w:rFonts w:ascii="Arial" w:eastAsia="Times New Roman" w:hAnsi="Arial" w:cs="Arial"/>
          <w:spacing w:val="2"/>
          <w:sz w:val="24"/>
          <w:szCs w:val="24"/>
          <w:lang w:eastAsia="en-GB"/>
        </w:rPr>
        <w:t xml:space="preserve"> Hillyard &amp; Reed</w:t>
      </w:r>
      <w:r w:rsidRPr="00D73F88">
        <w:rPr>
          <w:rFonts w:ascii="Arial" w:eastAsia="Times New Roman" w:hAnsi="Arial" w:cs="Arial"/>
          <w:spacing w:val="2"/>
          <w:sz w:val="24"/>
          <w:szCs w:val="24"/>
          <w:lang w:eastAsia="en-GB"/>
        </w:rPr>
        <w:t xml:space="preserve"> 2007)</w:t>
      </w:r>
      <w:r w:rsidRPr="00D73F88">
        <w:rPr>
          <w:rFonts w:ascii="Arial" w:hAnsi="Arial" w:cs="Arial"/>
          <w:sz w:val="24"/>
          <w:szCs w:val="24"/>
        </w:rPr>
        <w:t xml:space="preserve">. </w:t>
      </w:r>
      <w:r w:rsidR="00D6592E" w:rsidRPr="00D73F88">
        <w:rPr>
          <w:rFonts w:ascii="Arial" w:hAnsi="Arial" w:cs="Arial"/>
          <w:sz w:val="24"/>
          <w:szCs w:val="24"/>
        </w:rPr>
        <w:t>The university</w:t>
      </w:r>
      <w:r w:rsidR="00BA21AF" w:rsidRPr="00D73F88">
        <w:rPr>
          <w:rFonts w:ascii="Arial" w:hAnsi="Arial" w:cs="Arial"/>
          <w:sz w:val="24"/>
          <w:szCs w:val="24"/>
        </w:rPr>
        <w:t>,</w:t>
      </w:r>
      <w:r w:rsidR="00D6592E" w:rsidRPr="00D73F88">
        <w:rPr>
          <w:rFonts w:ascii="Arial" w:hAnsi="Arial" w:cs="Arial"/>
          <w:sz w:val="24"/>
          <w:szCs w:val="24"/>
        </w:rPr>
        <w:t xml:space="preserve"> </w:t>
      </w:r>
      <w:r w:rsidR="002E028E" w:rsidRPr="00D73F88">
        <w:rPr>
          <w:rFonts w:ascii="Arial" w:hAnsi="Arial" w:cs="Arial"/>
          <w:sz w:val="24"/>
          <w:szCs w:val="24"/>
        </w:rPr>
        <w:t>reported to be</w:t>
      </w:r>
      <w:r w:rsidR="00F2353F" w:rsidRPr="00D73F88">
        <w:rPr>
          <w:rFonts w:ascii="Arial" w:hAnsi="Arial" w:cs="Arial"/>
          <w:sz w:val="24"/>
          <w:szCs w:val="24"/>
        </w:rPr>
        <w:t xml:space="preserve"> </w:t>
      </w:r>
      <w:r w:rsidR="00025206" w:rsidRPr="00D73F88">
        <w:rPr>
          <w:rFonts w:ascii="Arial" w:hAnsi="Arial" w:cs="Arial"/>
          <w:sz w:val="24"/>
          <w:szCs w:val="24"/>
        </w:rPr>
        <w:t>‘</w:t>
      </w:r>
      <w:r w:rsidR="00D6592E" w:rsidRPr="00D73F88">
        <w:rPr>
          <w:rFonts w:ascii="Arial" w:hAnsi="Arial" w:cs="Arial"/>
          <w:sz w:val="24"/>
          <w:szCs w:val="24"/>
        </w:rPr>
        <w:t>in crisis</w:t>
      </w:r>
      <w:r w:rsidR="00BA21AF" w:rsidRPr="00D73F88">
        <w:rPr>
          <w:rFonts w:ascii="Arial" w:hAnsi="Arial" w:cs="Arial"/>
          <w:sz w:val="24"/>
          <w:szCs w:val="24"/>
        </w:rPr>
        <w:t>,</w:t>
      </w:r>
      <w:r w:rsidR="00025206" w:rsidRPr="00D73F88">
        <w:rPr>
          <w:rFonts w:ascii="Arial" w:hAnsi="Arial" w:cs="Arial"/>
          <w:sz w:val="24"/>
          <w:szCs w:val="24"/>
        </w:rPr>
        <w:t>’</w:t>
      </w:r>
      <w:r w:rsidR="00D6592E" w:rsidRPr="00D73F88">
        <w:rPr>
          <w:rFonts w:ascii="Arial" w:hAnsi="Arial" w:cs="Arial"/>
          <w:sz w:val="24"/>
          <w:szCs w:val="24"/>
        </w:rPr>
        <w:t xml:space="preserve"> (O’Shea</w:t>
      </w:r>
      <w:r w:rsidR="00831D79" w:rsidRPr="00D73F88">
        <w:rPr>
          <w:rFonts w:ascii="Arial" w:hAnsi="Arial" w:cs="Arial"/>
          <w:sz w:val="24"/>
          <w:szCs w:val="24"/>
        </w:rPr>
        <w:t>,</w:t>
      </w:r>
      <w:r w:rsidR="00D6592E" w:rsidRPr="00D73F88">
        <w:rPr>
          <w:rFonts w:ascii="Arial" w:hAnsi="Arial" w:cs="Arial"/>
          <w:sz w:val="24"/>
          <w:szCs w:val="24"/>
        </w:rPr>
        <w:t xml:space="preserve"> 2014) is seen to impair and inhibit the possibility</w:t>
      </w:r>
      <w:r w:rsidR="009F4AF8" w:rsidRPr="00D73F88">
        <w:rPr>
          <w:rFonts w:ascii="Arial" w:hAnsi="Arial" w:cs="Arial"/>
          <w:sz w:val="24"/>
          <w:szCs w:val="24"/>
        </w:rPr>
        <w:t xml:space="preserve"> of freedom and autonomy (Marginson and Considine</w:t>
      </w:r>
      <w:r w:rsidR="00E84E7C" w:rsidRPr="00D73F88">
        <w:rPr>
          <w:rFonts w:ascii="Arial" w:hAnsi="Arial" w:cs="Arial"/>
          <w:sz w:val="24"/>
          <w:szCs w:val="24"/>
        </w:rPr>
        <w:t>,</w:t>
      </w:r>
      <w:r w:rsidR="005E0BAD" w:rsidRPr="00D73F88">
        <w:rPr>
          <w:rFonts w:ascii="Arial" w:hAnsi="Arial" w:cs="Arial"/>
          <w:sz w:val="24"/>
          <w:szCs w:val="24"/>
        </w:rPr>
        <w:t xml:space="preserve"> </w:t>
      </w:r>
      <w:r w:rsidR="009F4AF8" w:rsidRPr="00D73F88">
        <w:rPr>
          <w:rFonts w:ascii="Arial" w:hAnsi="Arial" w:cs="Arial"/>
          <w:sz w:val="24"/>
          <w:szCs w:val="24"/>
        </w:rPr>
        <w:t>2000;</w:t>
      </w:r>
      <w:r w:rsidR="009F4AF8" w:rsidRPr="00D73F88">
        <w:rPr>
          <w:rFonts w:ascii="Arial" w:eastAsia="Times New Roman" w:hAnsi="Arial" w:cs="Arial"/>
          <w:spacing w:val="2"/>
          <w:sz w:val="24"/>
          <w:szCs w:val="24"/>
          <w:lang w:eastAsia="en-GB"/>
        </w:rPr>
        <w:t xml:space="preserve"> </w:t>
      </w:r>
      <w:r w:rsidR="00E84E7C" w:rsidRPr="00D73F88">
        <w:rPr>
          <w:rFonts w:ascii="Arial" w:hAnsi="Arial" w:cs="Arial"/>
          <w:sz w:val="24"/>
          <w:szCs w:val="24"/>
        </w:rPr>
        <w:t>Chubb &amp; Watermeyer, 2016</w:t>
      </w:r>
      <w:r w:rsidR="009F4AF8" w:rsidRPr="00D73F88">
        <w:rPr>
          <w:rFonts w:ascii="Arial" w:hAnsi="Arial" w:cs="Arial"/>
          <w:sz w:val="24"/>
          <w:szCs w:val="24"/>
        </w:rPr>
        <w:t xml:space="preserve">). </w:t>
      </w:r>
      <w:r w:rsidR="00950363" w:rsidRPr="00D73F88">
        <w:rPr>
          <w:rFonts w:ascii="Arial" w:hAnsi="Arial" w:cs="Arial"/>
          <w:sz w:val="24"/>
          <w:szCs w:val="24"/>
        </w:rPr>
        <w:t>T</w:t>
      </w:r>
      <w:r w:rsidR="00FE66AE" w:rsidRPr="00D73F88">
        <w:rPr>
          <w:rFonts w:ascii="Arial" w:hAnsi="Arial" w:cs="Arial"/>
          <w:sz w:val="24"/>
          <w:szCs w:val="24"/>
        </w:rPr>
        <w:t>he inclusion of impact</w:t>
      </w:r>
      <w:r w:rsidR="00F37141" w:rsidRPr="00D73F88">
        <w:rPr>
          <w:rFonts w:ascii="Arial" w:hAnsi="Arial" w:cs="Arial"/>
          <w:sz w:val="24"/>
          <w:szCs w:val="24"/>
        </w:rPr>
        <w:t xml:space="preserve"> statements in both RCUK</w:t>
      </w:r>
      <w:r w:rsidR="00336FEB" w:rsidRPr="00D73F88">
        <w:rPr>
          <w:rFonts w:ascii="Arial" w:hAnsi="Arial" w:cs="Arial"/>
          <w:sz w:val="24"/>
          <w:szCs w:val="24"/>
        </w:rPr>
        <w:t xml:space="preserve"> </w:t>
      </w:r>
      <w:r w:rsidR="008F0EBC" w:rsidRPr="00D73F88">
        <w:rPr>
          <w:rFonts w:ascii="Arial" w:hAnsi="Arial" w:cs="Arial"/>
          <w:sz w:val="24"/>
          <w:szCs w:val="24"/>
        </w:rPr>
        <w:t xml:space="preserve">and ARC </w:t>
      </w:r>
      <w:r w:rsidR="00336FEB" w:rsidRPr="00D73F88">
        <w:rPr>
          <w:rFonts w:ascii="Arial" w:hAnsi="Arial" w:cs="Arial"/>
          <w:sz w:val="24"/>
          <w:szCs w:val="24"/>
        </w:rPr>
        <w:t>grant application</w:t>
      </w:r>
      <w:r w:rsidR="005D13DA" w:rsidRPr="00D73F88">
        <w:rPr>
          <w:rFonts w:ascii="Arial" w:hAnsi="Arial" w:cs="Arial"/>
          <w:sz w:val="24"/>
          <w:szCs w:val="24"/>
        </w:rPr>
        <w:t>s</w:t>
      </w:r>
      <w:r w:rsidR="00950363" w:rsidRPr="00D73F88">
        <w:rPr>
          <w:rFonts w:ascii="Arial" w:hAnsi="Arial" w:cs="Arial"/>
          <w:sz w:val="24"/>
          <w:szCs w:val="24"/>
        </w:rPr>
        <w:t xml:space="preserve"> has prompted an emotional reaction from the scholarly community</w:t>
      </w:r>
      <w:r w:rsidR="004742BA" w:rsidRPr="00D73F88">
        <w:rPr>
          <w:rFonts w:ascii="Arial" w:hAnsi="Arial" w:cs="Arial"/>
          <w:sz w:val="24"/>
          <w:szCs w:val="24"/>
        </w:rPr>
        <w:t>.</w:t>
      </w:r>
      <w:r w:rsidR="00890305" w:rsidRPr="00D73F88">
        <w:rPr>
          <w:rFonts w:ascii="Arial" w:hAnsi="Arial" w:cs="Arial"/>
          <w:sz w:val="24"/>
          <w:szCs w:val="24"/>
        </w:rPr>
        <w:t xml:space="preserve"> </w:t>
      </w:r>
      <w:r w:rsidR="00930AB9" w:rsidRPr="00D73F88">
        <w:rPr>
          <w:rFonts w:ascii="Arial" w:hAnsi="Arial" w:cs="Arial"/>
          <w:sz w:val="24"/>
          <w:szCs w:val="24"/>
        </w:rPr>
        <w:t>Impact</w:t>
      </w:r>
      <w:r w:rsidR="009C4DA2" w:rsidRPr="00D73F88">
        <w:rPr>
          <w:rFonts w:ascii="Arial" w:hAnsi="Arial" w:cs="Arial"/>
          <w:sz w:val="24"/>
          <w:szCs w:val="24"/>
        </w:rPr>
        <w:t xml:space="preserve"> as a ‘measure’ of research quality</w:t>
      </w:r>
      <w:r w:rsidR="003F4549" w:rsidRPr="00D73F88">
        <w:rPr>
          <w:rFonts w:ascii="Arial" w:hAnsi="Arial" w:cs="Arial"/>
          <w:sz w:val="24"/>
          <w:szCs w:val="24"/>
        </w:rPr>
        <w:t xml:space="preserve"> </w:t>
      </w:r>
      <w:r w:rsidR="009C4DA2" w:rsidRPr="00D73F88">
        <w:rPr>
          <w:rFonts w:ascii="Arial" w:hAnsi="Arial" w:cs="Arial"/>
          <w:sz w:val="24"/>
          <w:szCs w:val="24"/>
        </w:rPr>
        <w:t>has been deeply contested</w:t>
      </w:r>
      <w:r w:rsidR="00BA21AF" w:rsidRPr="00D73F88">
        <w:rPr>
          <w:rFonts w:ascii="Arial" w:hAnsi="Arial" w:cs="Arial"/>
          <w:sz w:val="24"/>
          <w:szCs w:val="24"/>
        </w:rPr>
        <w:t>, seen</w:t>
      </w:r>
      <w:r w:rsidR="009C4DA2" w:rsidRPr="00D73F88">
        <w:rPr>
          <w:rFonts w:ascii="Arial" w:hAnsi="Arial" w:cs="Arial"/>
          <w:sz w:val="24"/>
          <w:szCs w:val="24"/>
        </w:rPr>
        <w:t xml:space="preserve"> as part of a growing ‘audit-culture’ (</w:t>
      </w:r>
      <w:r w:rsidR="009C4DA2" w:rsidRPr="00D73F88">
        <w:rPr>
          <w:rFonts w:ascii="Arial" w:eastAsia="Times New Roman" w:hAnsi="Arial" w:cs="Arial"/>
          <w:sz w:val="24"/>
          <w:szCs w:val="24"/>
          <w:lang w:eastAsia="en-GB"/>
        </w:rPr>
        <w:t>Lucas, 2006; Sparkes, 2007; Cupples &amp; Pawson, 2012).</w:t>
      </w:r>
    </w:p>
    <w:p w14:paraId="55F6F73D" w14:textId="77777777" w:rsidR="008F0EBC" w:rsidRPr="00D73F88" w:rsidRDefault="008F0EBC" w:rsidP="00A321AF">
      <w:pPr>
        <w:spacing w:after="0" w:line="240" w:lineRule="auto"/>
        <w:jc w:val="both"/>
        <w:rPr>
          <w:rFonts w:ascii="Arial" w:hAnsi="Arial" w:cs="Arial"/>
          <w:sz w:val="24"/>
          <w:szCs w:val="24"/>
        </w:rPr>
      </w:pPr>
    </w:p>
    <w:p w14:paraId="76FD8EC5" w14:textId="064E175B" w:rsidR="008F0EBC" w:rsidRPr="00D73F88" w:rsidRDefault="008F0EBC" w:rsidP="00A321AF">
      <w:pPr>
        <w:spacing w:after="0" w:line="240" w:lineRule="auto"/>
        <w:jc w:val="both"/>
        <w:rPr>
          <w:rFonts w:ascii="Arial" w:hAnsi="Arial" w:cs="Arial"/>
          <w:sz w:val="24"/>
          <w:szCs w:val="24"/>
        </w:rPr>
      </w:pPr>
      <w:r w:rsidRPr="00D73F88">
        <w:rPr>
          <w:rFonts w:ascii="Arial" w:hAnsi="Arial" w:cs="Arial"/>
          <w:sz w:val="24"/>
          <w:szCs w:val="24"/>
        </w:rPr>
        <w:t>Characterised</w:t>
      </w:r>
      <w:r w:rsidR="009F4AF8" w:rsidRPr="00D73F88">
        <w:rPr>
          <w:rFonts w:ascii="Arial" w:hAnsi="Arial" w:cs="Arial"/>
          <w:sz w:val="24"/>
          <w:szCs w:val="24"/>
        </w:rPr>
        <w:t xml:space="preserve"> as a </w:t>
      </w:r>
      <w:r w:rsidR="00025206" w:rsidRPr="00D73F88">
        <w:rPr>
          <w:rFonts w:ascii="Arial" w:hAnsi="Arial" w:cs="Arial"/>
          <w:sz w:val="24"/>
          <w:szCs w:val="24"/>
        </w:rPr>
        <w:t>‘</w:t>
      </w:r>
      <w:r w:rsidR="000F4BF7" w:rsidRPr="00D73F88">
        <w:rPr>
          <w:rFonts w:ascii="Arial" w:hAnsi="Arial" w:cs="Arial"/>
          <w:sz w:val="24"/>
          <w:szCs w:val="24"/>
        </w:rPr>
        <w:t>’</w:t>
      </w:r>
      <w:r w:rsidR="00D6592E" w:rsidRPr="00D73F88">
        <w:rPr>
          <w:rFonts w:ascii="Arial" w:hAnsi="Arial" w:cs="Arial"/>
          <w:sz w:val="24"/>
          <w:szCs w:val="24"/>
        </w:rPr>
        <w:t>creeping assault</w:t>
      </w:r>
      <w:r w:rsidR="000F4BF7" w:rsidRPr="00D73F88">
        <w:rPr>
          <w:rFonts w:ascii="Arial" w:hAnsi="Arial" w:cs="Arial"/>
          <w:sz w:val="24"/>
          <w:szCs w:val="24"/>
        </w:rPr>
        <w:t>’</w:t>
      </w:r>
      <w:r w:rsidR="00025206" w:rsidRPr="00D73F88">
        <w:rPr>
          <w:rFonts w:ascii="Arial" w:hAnsi="Arial" w:cs="Arial"/>
          <w:sz w:val="24"/>
          <w:szCs w:val="24"/>
        </w:rPr>
        <w:t>’</w:t>
      </w:r>
      <w:r w:rsidR="00D6592E" w:rsidRPr="00D73F88">
        <w:rPr>
          <w:rFonts w:ascii="Arial" w:hAnsi="Arial" w:cs="Arial"/>
          <w:sz w:val="24"/>
          <w:szCs w:val="24"/>
        </w:rPr>
        <w:t xml:space="preserve"> on freedom </w:t>
      </w:r>
      <w:r w:rsidR="00890305" w:rsidRPr="00D73F88">
        <w:rPr>
          <w:rFonts w:ascii="Arial" w:hAnsi="Arial" w:cs="Arial"/>
          <w:sz w:val="24"/>
          <w:szCs w:val="24"/>
        </w:rPr>
        <w:t xml:space="preserve">and agency </w:t>
      </w:r>
      <w:r w:rsidR="00D6592E" w:rsidRPr="00D73F88">
        <w:rPr>
          <w:rFonts w:ascii="Arial" w:hAnsi="Arial" w:cs="Arial"/>
          <w:sz w:val="24"/>
          <w:szCs w:val="24"/>
        </w:rPr>
        <w:t>(</w:t>
      </w:r>
      <w:r w:rsidR="00831D79" w:rsidRPr="00D73F88">
        <w:rPr>
          <w:rFonts w:ascii="Arial" w:hAnsi="Arial" w:cs="Arial"/>
          <w:sz w:val="24"/>
          <w:szCs w:val="24"/>
        </w:rPr>
        <w:t>Holmwood, 2011</w:t>
      </w:r>
      <w:r w:rsidR="00890305" w:rsidRPr="00D73F88">
        <w:rPr>
          <w:rFonts w:ascii="Arial" w:hAnsi="Arial" w:cs="Arial"/>
          <w:sz w:val="24"/>
          <w:szCs w:val="24"/>
        </w:rPr>
        <w:t>; Hammersley, 2016</w:t>
      </w:r>
      <w:r w:rsidR="00D6592E" w:rsidRPr="00D73F88">
        <w:rPr>
          <w:rFonts w:ascii="Arial" w:hAnsi="Arial" w:cs="Arial"/>
          <w:sz w:val="24"/>
          <w:szCs w:val="24"/>
        </w:rPr>
        <w:t>), t</w:t>
      </w:r>
      <w:r w:rsidR="001E075C" w:rsidRPr="00D73F88">
        <w:rPr>
          <w:rFonts w:ascii="Arial" w:hAnsi="Arial" w:cs="Arial"/>
          <w:sz w:val="24"/>
          <w:szCs w:val="24"/>
        </w:rPr>
        <w:t>he</w:t>
      </w:r>
      <w:r w:rsidR="00E9279D" w:rsidRPr="00D73F88">
        <w:rPr>
          <w:rFonts w:ascii="Arial" w:hAnsi="Arial" w:cs="Arial"/>
          <w:sz w:val="24"/>
          <w:szCs w:val="24"/>
        </w:rPr>
        <w:t xml:space="preserve"> impact agenda</w:t>
      </w:r>
      <w:r w:rsidR="001E075C" w:rsidRPr="00D73F88">
        <w:rPr>
          <w:rFonts w:ascii="Arial" w:hAnsi="Arial" w:cs="Arial"/>
          <w:sz w:val="24"/>
          <w:szCs w:val="24"/>
        </w:rPr>
        <w:t xml:space="preserve"> initially received a hostile reception</w:t>
      </w:r>
      <w:r w:rsidR="007930CE" w:rsidRPr="00D73F88">
        <w:rPr>
          <w:rFonts w:ascii="Arial" w:hAnsi="Arial" w:cs="Arial"/>
          <w:sz w:val="24"/>
          <w:szCs w:val="24"/>
        </w:rPr>
        <w:t xml:space="preserve"> </w:t>
      </w:r>
      <w:r w:rsidR="001E075C" w:rsidRPr="00D73F88">
        <w:rPr>
          <w:rFonts w:ascii="Arial" w:hAnsi="Arial" w:cs="Arial"/>
          <w:sz w:val="24"/>
          <w:szCs w:val="24"/>
        </w:rPr>
        <w:t xml:space="preserve">by some members of the </w:t>
      </w:r>
      <w:r w:rsidR="00E4324B" w:rsidRPr="00D73F88">
        <w:rPr>
          <w:rFonts w:ascii="Arial" w:hAnsi="Arial" w:cs="Arial"/>
          <w:sz w:val="24"/>
          <w:szCs w:val="24"/>
        </w:rPr>
        <w:t xml:space="preserve">UK academic community </w:t>
      </w:r>
      <w:r w:rsidR="00943D24" w:rsidRPr="00D73F88">
        <w:rPr>
          <w:rFonts w:ascii="Arial" w:hAnsi="Arial" w:cs="Arial"/>
          <w:sz w:val="24"/>
          <w:szCs w:val="24"/>
        </w:rPr>
        <w:t xml:space="preserve">(Braben et </w:t>
      </w:r>
      <w:r w:rsidR="00075161" w:rsidRPr="00D73F88">
        <w:rPr>
          <w:rFonts w:ascii="Arial" w:hAnsi="Arial" w:cs="Arial"/>
          <w:sz w:val="24"/>
          <w:szCs w:val="24"/>
        </w:rPr>
        <w:t>al,</w:t>
      </w:r>
      <w:r w:rsidR="00943D24" w:rsidRPr="00D73F88">
        <w:rPr>
          <w:rFonts w:ascii="Arial" w:hAnsi="Arial" w:cs="Arial"/>
          <w:sz w:val="24"/>
          <w:szCs w:val="24"/>
        </w:rPr>
        <w:t xml:space="preserve"> 20</w:t>
      </w:r>
      <w:r w:rsidR="001E075C" w:rsidRPr="00D73F88">
        <w:rPr>
          <w:rFonts w:ascii="Arial" w:hAnsi="Arial" w:cs="Arial"/>
          <w:sz w:val="24"/>
          <w:szCs w:val="24"/>
        </w:rPr>
        <w:t>0</w:t>
      </w:r>
      <w:r w:rsidR="00943D24" w:rsidRPr="00D73F88">
        <w:rPr>
          <w:rFonts w:ascii="Arial" w:hAnsi="Arial" w:cs="Arial"/>
          <w:sz w:val="24"/>
          <w:szCs w:val="24"/>
        </w:rPr>
        <w:t>9</w:t>
      </w:r>
      <w:r w:rsidR="001E075C" w:rsidRPr="00D73F88">
        <w:rPr>
          <w:rFonts w:ascii="Arial" w:hAnsi="Arial" w:cs="Arial"/>
          <w:sz w:val="24"/>
          <w:szCs w:val="24"/>
        </w:rPr>
        <w:t xml:space="preserve">; Collini, 2011; Watermeyer, 2012), and a similar </w:t>
      </w:r>
      <w:r w:rsidR="00025206" w:rsidRPr="00D73F88">
        <w:rPr>
          <w:rFonts w:ascii="Arial" w:hAnsi="Arial" w:cs="Arial"/>
          <w:sz w:val="24"/>
          <w:szCs w:val="24"/>
        </w:rPr>
        <w:t>‘</w:t>
      </w:r>
      <w:r w:rsidR="004D1E3D" w:rsidRPr="00D73F88">
        <w:rPr>
          <w:rFonts w:ascii="Arial" w:hAnsi="Arial" w:cs="Arial"/>
          <w:sz w:val="24"/>
          <w:szCs w:val="24"/>
        </w:rPr>
        <w:t>’</w:t>
      </w:r>
      <w:r w:rsidR="001E075C" w:rsidRPr="00D73F88">
        <w:rPr>
          <w:rFonts w:ascii="Arial" w:hAnsi="Arial" w:cs="Arial"/>
          <w:sz w:val="24"/>
          <w:szCs w:val="24"/>
        </w:rPr>
        <w:t>chorus of dissatisfaction</w:t>
      </w:r>
      <w:r w:rsidR="004D1E3D" w:rsidRPr="00D73F88">
        <w:rPr>
          <w:rFonts w:ascii="Arial" w:hAnsi="Arial" w:cs="Arial"/>
          <w:sz w:val="24"/>
          <w:szCs w:val="24"/>
        </w:rPr>
        <w:t>’</w:t>
      </w:r>
      <w:r w:rsidR="00025206" w:rsidRPr="00D73F88">
        <w:rPr>
          <w:rFonts w:ascii="Arial" w:hAnsi="Arial" w:cs="Arial"/>
          <w:sz w:val="24"/>
          <w:szCs w:val="24"/>
        </w:rPr>
        <w:t>’</w:t>
      </w:r>
      <w:r w:rsidR="001E075C" w:rsidRPr="00D73F88">
        <w:rPr>
          <w:rFonts w:ascii="Arial" w:hAnsi="Arial" w:cs="Arial"/>
          <w:sz w:val="24"/>
          <w:szCs w:val="24"/>
        </w:rPr>
        <w:t xml:space="preserve"> was reported in Australia (Cuthill et </w:t>
      </w:r>
      <w:r w:rsidR="00D6592E" w:rsidRPr="00D73F88">
        <w:rPr>
          <w:rFonts w:ascii="Arial" w:hAnsi="Arial" w:cs="Arial"/>
          <w:sz w:val="24"/>
          <w:szCs w:val="24"/>
        </w:rPr>
        <w:t>al., 2014, p.42</w:t>
      </w:r>
      <w:r w:rsidR="003A7026" w:rsidRPr="00D73F88">
        <w:rPr>
          <w:rFonts w:ascii="Arial" w:hAnsi="Arial" w:cs="Arial"/>
          <w:sz w:val="24"/>
          <w:szCs w:val="24"/>
        </w:rPr>
        <w:t>;</w:t>
      </w:r>
      <w:r w:rsidR="002C46D5" w:rsidRPr="00D73F88">
        <w:rPr>
          <w:rFonts w:ascii="Arial" w:hAnsi="Arial" w:cs="Arial"/>
          <w:sz w:val="24"/>
          <w:szCs w:val="24"/>
        </w:rPr>
        <w:t xml:space="preserve"> Donovan, 2008</w:t>
      </w:r>
      <w:r w:rsidR="00D6592E" w:rsidRPr="00D73F88">
        <w:rPr>
          <w:rFonts w:ascii="Arial" w:hAnsi="Arial" w:cs="Arial"/>
          <w:sz w:val="24"/>
          <w:szCs w:val="24"/>
        </w:rPr>
        <w:t>).</w:t>
      </w:r>
      <w:r w:rsidR="00890305" w:rsidRPr="00D73F88">
        <w:rPr>
          <w:rFonts w:ascii="Arial" w:hAnsi="Arial" w:cs="Arial"/>
          <w:sz w:val="24"/>
          <w:szCs w:val="24"/>
        </w:rPr>
        <w:t xml:space="preserve"> </w:t>
      </w:r>
      <w:r w:rsidR="00355970" w:rsidRPr="00D73F88">
        <w:rPr>
          <w:rFonts w:ascii="Arial" w:hAnsi="Arial" w:cs="Arial"/>
          <w:sz w:val="24"/>
          <w:szCs w:val="24"/>
        </w:rPr>
        <w:t>S</w:t>
      </w:r>
      <w:r w:rsidRPr="00D73F88">
        <w:rPr>
          <w:rFonts w:ascii="Arial" w:hAnsi="Arial" w:cs="Arial"/>
          <w:sz w:val="24"/>
          <w:szCs w:val="24"/>
        </w:rPr>
        <w:t>cholars</w:t>
      </w:r>
      <w:r w:rsidR="00355970" w:rsidRPr="00D73F88">
        <w:rPr>
          <w:rFonts w:ascii="Arial" w:hAnsi="Arial" w:cs="Arial"/>
          <w:sz w:val="24"/>
          <w:szCs w:val="24"/>
        </w:rPr>
        <w:t xml:space="preserve"> </w:t>
      </w:r>
      <w:r w:rsidRPr="00D73F88">
        <w:rPr>
          <w:rFonts w:ascii="Arial" w:hAnsi="Arial" w:cs="Arial"/>
          <w:sz w:val="24"/>
          <w:szCs w:val="24"/>
        </w:rPr>
        <w:t>describe</w:t>
      </w:r>
      <w:r w:rsidR="00355970" w:rsidRPr="00D73F88">
        <w:rPr>
          <w:rFonts w:ascii="Arial" w:hAnsi="Arial" w:cs="Arial"/>
          <w:sz w:val="24"/>
          <w:szCs w:val="24"/>
        </w:rPr>
        <w:t xml:space="preserve"> how this has affected </w:t>
      </w:r>
      <w:r w:rsidR="00890305" w:rsidRPr="00D73F88">
        <w:rPr>
          <w:rFonts w:ascii="Arial" w:hAnsi="Arial" w:cs="Arial"/>
          <w:sz w:val="24"/>
          <w:szCs w:val="24"/>
        </w:rPr>
        <w:t>‘academic identities’</w:t>
      </w:r>
      <w:r w:rsidR="00A321AF" w:rsidRPr="00D73F88">
        <w:rPr>
          <w:rFonts w:ascii="Arial" w:hAnsi="Arial" w:cs="Arial"/>
          <w:sz w:val="24"/>
          <w:szCs w:val="24"/>
        </w:rPr>
        <w:t xml:space="preserve"> </w:t>
      </w:r>
      <w:r w:rsidR="005E0BAD" w:rsidRPr="00D73F88">
        <w:rPr>
          <w:rFonts w:ascii="Arial" w:hAnsi="Arial" w:cs="Arial"/>
          <w:sz w:val="24"/>
          <w:szCs w:val="24"/>
        </w:rPr>
        <w:t>(Delanty</w:t>
      </w:r>
      <w:r w:rsidR="00E4324B" w:rsidRPr="00D73F88">
        <w:rPr>
          <w:rFonts w:ascii="Arial" w:hAnsi="Arial" w:cs="Arial"/>
          <w:sz w:val="24"/>
          <w:szCs w:val="24"/>
        </w:rPr>
        <w:t>,</w:t>
      </w:r>
      <w:r w:rsidR="005E0BAD" w:rsidRPr="00D73F88">
        <w:rPr>
          <w:rFonts w:ascii="Arial" w:hAnsi="Arial" w:cs="Arial"/>
          <w:sz w:val="24"/>
          <w:szCs w:val="24"/>
        </w:rPr>
        <w:t xml:space="preserve"> </w:t>
      </w:r>
      <w:r w:rsidR="00890305" w:rsidRPr="00D73F88">
        <w:rPr>
          <w:rFonts w:ascii="Arial" w:hAnsi="Arial" w:cs="Arial"/>
          <w:sz w:val="24"/>
          <w:szCs w:val="24"/>
        </w:rPr>
        <w:t>200</w:t>
      </w:r>
      <w:r w:rsidR="00024D41" w:rsidRPr="00D73F88">
        <w:rPr>
          <w:rFonts w:ascii="Arial" w:hAnsi="Arial" w:cs="Arial"/>
          <w:sz w:val="24"/>
          <w:szCs w:val="24"/>
        </w:rPr>
        <w:t>8</w:t>
      </w:r>
      <w:r w:rsidR="00890305" w:rsidRPr="00D73F88">
        <w:rPr>
          <w:rFonts w:ascii="Arial" w:hAnsi="Arial" w:cs="Arial"/>
          <w:sz w:val="24"/>
          <w:szCs w:val="24"/>
        </w:rPr>
        <w:t xml:space="preserve">; Whitchurch, 2012, </w:t>
      </w:r>
      <w:r w:rsidR="00556716" w:rsidRPr="00D73F88">
        <w:rPr>
          <w:rFonts w:ascii="Arial" w:hAnsi="Arial" w:cs="Arial"/>
          <w:sz w:val="24"/>
          <w:szCs w:val="24"/>
        </w:rPr>
        <w:t>Winter</w:t>
      </w:r>
      <w:r w:rsidR="00E4324B" w:rsidRPr="00D73F88">
        <w:rPr>
          <w:rFonts w:ascii="Arial" w:hAnsi="Arial" w:cs="Arial"/>
          <w:sz w:val="24"/>
          <w:szCs w:val="24"/>
        </w:rPr>
        <w:t>,</w:t>
      </w:r>
      <w:r w:rsidR="00890305" w:rsidRPr="00D73F88">
        <w:rPr>
          <w:rFonts w:ascii="Arial" w:hAnsi="Arial" w:cs="Arial"/>
          <w:sz w:val="24"/>
          <w:szCs w:val="24"/>
        </w:rPr>
        <w:t xml:space="preserve"> 2009; )</w:t>
      </w:r>
      <w:r w:rsidRPr="00D73F88">
        <w:rPr>
          <w:rFonts w:ascii="Arial" w:hAnsi="Arial" w:cs="Arial"/>
          <w:sz w:val="24"/>
          <w:szCs w:val="24"/>
        </w:rPr>
        <w:t xml:space="preserve"> and, </w:t>
      </w:r>
      <w:r w:rsidR="00E4324B" w:rsidRPr="00D73F88">
        <w:rPr>
          <w:rFonts w:ascii="Arial" w:hAnsi="Arial" w:cs="Arial"/>
          <w:sz w:val="24"/>
          <w:szCs w:val="24"/>
        </w:rPr>
        <w:t>how this</w:t>
      </w:r>
      <w:r w:rsidR="00890305" w:rsidRPr="00D73F88">
        <w:rPr>
          <w:rFonts w:ascii="Arial" w:hAnsi="Arial" w:cs="Arial"/>
          <w:sz w:val="24"/>
          <w:szCs w:val="24"/>
        </w:rPr>
        <w:t xml:space="preserve"> </w:t>
      </w:r>
      <w:r w:rsidR="00E4324B" w:rsidRPr="00D73F88">
        <w:rPr>
          <w:rFonts w:ascii="Arial" w:hAnsi="Arial" w:cs="Arial"/>
          <w:sz w:val="24"/>
          <w:szCs w:val="24"/>
        </w:rPr>
        <w:t>may have contributed</w:t>
      </w:r>
      <w:r w:rsidRPr="00D73F88">
        <w:rPr>
          <w:rFonts w:ascii="Arial" w:hAnsi="Arial" w:cs="Arial"/>
          <w:sz w:val="24"/>
          <w:szCs w:val="24"/>
        </w:rPr>
        <w:t xml:space="preserve"> to the erosion of </w:t>
      </w:r>
      <w:r w:rsidR="00890305" w:rsidRPr="00D73F88">
        <w:rPr>
          <w:rFonts w:ascii="Arial" w:hAnsi="Arial" w:cs="Arial"/>
          <w:sz w:val="24"/>
          <w:szCs w:val="24"/>
        </w:rPr>
        <w:t>academic virtues (Chubb</w:t>
      </w:r>
      <w:r w:rsidR="005E0BAD" w:rsidRPr="00D73F88">
        <w:rPr>
          <w:rFonts w:ascii="Arial" w:hAnsi="Arial" w:cs="Arial"/>
          <w:sz w:val="24"/>
          <w:szCs w:val="24"/>
        </w:rPr>
        <w:t xml:space="preserve"> &amp; Watermeyer</w:t>
      </w:r>
      <w:r w:rsidR="00E4324B" w:rsidRPr="00D73F88">
        <w:rPr>
          <w:rFonts w:ascii="Arial" w:hAnsi="Arial" w:cs="Arial"/>
          <w:sz w:val="24"/>
          <w:szCs w:val="24"/>
        </w:rPr>
        <w:t>,</w:t>
      </w:r>
      <w:r w:rsidR="005E0BAD" w:rsidRPr="00D73F88">
        <w:rPr>
          <w:rFonts w:ascii="Arial" w:hAnsi="Arial" w:cs="Arial"/>
          <w:sz w:val="24"/>
          <w:szCs w:val="24"/>
        </w:rPr>
        <w:t xml:space="preserve"> 2016; </w:t>
      </w:r>
      <w:r w:rsidR="00890305" w:rsidRPr="00D73F88">
        <w:rPr>
          <w:rFonts w:ascii="Arial" w:hAnsi="Arial" w:cs="Arial"/>
          <w:sz w:val="24"/>
          <w:szCs w:val="24"/>
        </w:rPr>
        <w:t>)</w:t>
      </w:r>
      <w:r w:rsidRPr="00D73F88">
        <w:rPr>
          <w:rFonts w:ascii="Arial" w:hAnsi="Arial" w:cs="Arial"/>
          <w:sz w:val="24"/>
          <w:szCs w:val="24"/>
        </w:rPr>
        <w:t xml:space="preserve">. By its critics, impact is deemed </w:t>
      </w:r>
      <w:r w:rsidR="00890305" w:rsidRPr="00D73F88">
        <w:rPr>
          <w:rFonts w:ascii="Arial" w:hAnsi="Arial" w:cs="Arial"/>
          <w:sz w:val="24"/>
          <w:szCs w:val="24"/>
        </w:rPr>
        <w:t xml:space="preserve">incongruent </w:t>
      </w:r>
      <w:r w:rsidRPr="00D73F88">
        <w:rPr>
          <w:rFonts w:ascii="Arial" w:hAnsi="Arial" w:cs="Arial"/>
          <w:sz w:val="24"/>
          <w:szCs w:val="24"/>
        </w:rPr>
        <w:t>with traditional acade</w:t>
      </w:r>
      <w:r w:rsidR="008F7A09" w:rsidRPr="00D73F88">
        <w:rPr>
          <w:rFonts w:ascii="Arial" w:hAnsi="Arial" w:cs="Arial"/>
          <w:sz w:val="24"/>
          <w:szCs w:val="24"/>
        </w:rPr>
        <w:t xml:space="preserve">mic ideals </w:t>
      </w:r>
      <w:r w:rsidR="00890305" w:rsidRPr="00D73F88">
        <w:rPr>
          <w:rFonts w:ascii="Arial" w:hAnsi="Arial" w:cs="Arial"/>
          <w:sz w:val="24"/>
          <w:szCs w:val="24"/>
        </w:rPr>
        <w:t>(</w:t>
      </w:r>
      <w:r w:rsidR="005E0BAD" w:rsidRPr="00D73F88">
        <w:rPr>
          <w:rFonts w:ascii="Arial" w:hAnsi="Arial" w:cs="Arial"/>
          <w:sz w:val="24"/>
          <w:szCs w:val="24"/>
        </w:rPr>
        <w:t>Smith</w:t>
      </w:r>
      <w:r w:rsidR="00E4324B" w:rsidRPr="00D73F88">
        <w:rPr>
          <w:rFonts w:ascii="Arial" w:hAnsi="Arial" w:cs="Arial"/>
          <w:sz w:val="24"/>
          <w:szCs w:val="24"/>
        </w:rPr>
        <w:t>,</w:t>
      </w:r>
      <w:r w:rsidR="005E0BAD" w:rsidRPr="00D73F88">
        <w:rPr>
          <w:rFonts w:ascii="Arial" w:hAnsi="Arial" w:cs="Arial"/>
          <w:sz w:val="24"/>
          <w:szCs w:val="24"/>
        </w:rPr>
        <w:t xml:space="preserve"> </w:t>
      </w:r>
      <w:r w:rsidR="00355970" w:rsidRPr="00D73F88">
        <w:rPr>
          <w:rFonts w:ascii="Arial" w:hAnsi="Arial" w:cs="Arial"/>
          <w:sz w:val="24"/>
          <w:szCs w:val="24"/>
        </w:rPr>
        <w:t>2012; Winter</w:t>
      </w:r>
      <w:r w:rsidR="00E4324B" w:rsidRPr="00D73F88">
        <w:rPr>
          <w:rFonts w:ascii="Arial" w:hAnsi="Arial" w:cs="Arial"/>
          <w:sz w:val="24"/>
          <w:szCs w:val="24"/>
        </w:rPr>
        <w:t>,</w:t>
      </w:r>
      <w:r w:rsidR="005E0BAD" w:rsidRPr="00D73F88">
        <w:rPr>
          <w:rFonts w:ascii="Arial" w:hAnsi="Arial" w:cs="Arial"/>
          <w:sz w:val="24"/>
          <w:szCs w:val="24"/>
        </w:rPr>
        <w:t xml:space="preserve"> </w:t>
      </w:r>
      <w:r w:rsidR="00890305" w:rsidRPr="00D73F88">
        <w:rPr>
          <w:rFonts w:ascii="Arial" w:hAnsi="Arial" w:cs="Arial"/>
          <w:sz w:val="24"/>
          <w:szCs w:val="24"/>
        </w:rPr>
        <w:t>2009</w:t>
      </w:r>
      <w:r w:rsidR="00787EF7" w:rsidRPr="00D73F88">
        <w:rPr>
          <w:rFonts w:ascii="Arial" w:hAnsi="Arial" w:cs="Arial"/>
          <w:sz w:val="24"/>
          <w:szCs w:val="24"/>
        </w:rPr>
        <w:t>; Harris, 2005</w:t>
      </w:r>
      <w:r w:rsidR="00E9279D" w:rsidRPr="00D73F88">
        <w:rPr>
          <w:rFonts w:ascii="Arial" w:hAnsi="Arial" w:cs="Arial"/>
          <w:sz w:val="24"/>
          <w:szCs w:val="24"/>
        </w:rPr>
        <w:t>; Lucas, 2006</w:t>
      </w:r>
      <w:r w:rsidR="009C4DA2" w:rsidRPr="00D73F88">
        <w:rPr>
          <w:rFonts w:ascii="Arial" w:hAnsi="Arial" w:cs="Arial"/>
          <w:color w:val="000000"/>
          <w:sz w:val="24"/>
          <w:szCs w:val="24"/>
          <w:shd w:val="clear" w:color="auto" w:fill="FFFFFF"/>
        </w:rPr>
        <w:t>).</w:t>
      </w:r>
      <w:r w:rsidR="009C4DA2" w:rsidRPr="00D73F88">
        <w:rPr>
          <w:rFonts w:ascii="Verdana" w:hAnsi="Verdana"/>
          <w:color w:val="000000"/>
          <w:sz w:val="18"/>
          <w:szCs w:val="18"/>
          <w:shd w:val="clear" w:color="auto" w:fill="FFFFFF"/>
        </w:rPr>
        <w:t xml:space="preserve"> </w:t>
      </w:r>
    </w:p>
    <w:p w14:paraId="5A08C8F4" w14:textId="77777777" w:rsidR="008F0EBC" w:rsidRPr="00D73F88" w:rsidRDefault="008F0EBC" w:rsidP="00A321AF">
      <w:pPr>
        <w:spacing w:after="0" w:line="240" w:lineRule="auto"/>
        <w:jc w:val="both"/>
        <w:rPr>
          <w:rFonts w:ascii="Arial" w:hAnsi="Arial" w:cs="Arial"/>
          <w:sz w:val="24"/>
          <w:szCs w:val="24"/>
        </w:rPr>
      </w:pPr>
    </w:p>
    <w:p w14:paraId="4B83A0F6" w14:textId="1DCE4A48" w:rsidR="00FF2D58" w:rsidRPr="00D73F88" w:rsidRDefault="00890305" w:rsidP="00A321AF">
      <w:pPr>
        <w:spacing w:after="0" w:line="240" w:lineRule="auto"/>
        <w:jc w:val="both"/>
        <w:rPr>
          <w:rFonts w:ascii="Arial" w:hAnsi="Arial" w:cs="Arial"/>
          <w:sz w:val="24"/>
          <w:szCs w:val="24"/>
        </w:rPr>
      </w:pPr>
      <w:r w:rsidRPr="00D73F88">
        <w:rPr>
          <w:rFonts w:ascii="Arial" w:hAnsi="Arial" w:cs="Arial"/>
          <w:sz w:val="24"/>
          <w:szCs w:val="24"/>
        </w:rPr>
        <w:t xml:space="preserve">Much of the </w:t>
      </w:r>
      <w:r w:rsidR="00355970" w:rsidRPr="00D73F88">
        <w:rPr>
          <w:rFonts w:ascii="Arial" w:hAnsi="Arial" w:cs="Arial"/>
          <w:sz w:val="24"/>
          <w:szCs w:val="24"/>
        </w:rPr>
        <w:t xml:space="preserve">public </w:t>
      </w:r>
      <w:r w:rsidRPr="00D73F88">
        <w:rPr>
          <w:rFonts w:ascii="Arial" w:hAnsi="Arial" w:cs="Arial"/>
          <w:sz w:val="24"/>
          <w:szCs w:val="24"/>
        </w:rPr>
        <w:t>debate concerning the reception of the impact agenda</w:t>
      </w:r>
      <w:r w:rsidR="00F84029" w:rsidRPr="00D73F88">
        <w:rPr>
          <w:rFonts w:ascii="Arial" w:hAnsi="Arial" w:cs="Arial"/>
          <w:sz w:val="24"/>
          <w:szCs w:val="24"/>
        </w:rPr>
        <w:t xml:space="preserve"> is </w:t>
      </w:r>
      <w:r w:rsidRPr="00D73F88">
        <w:rPr>
          <w:rFonts w:ascii="Arial" w:hAnsi="Arial" w:cs="Arial"/>
          <w:sz w:val="24"/>
          <w:szCs w:val="24"/>
        </w:rPr>
        <w:t xml:space="preserve">characterised by academic </w:t>
      </w:r>
      <w:r w:rsidRPr="00D73F88">
        <w:rPr>
          <w:rFonts w:ascii="Arial" w:hAnsi="Arial" w:cs="Arial"/>
          <w:i/>
          <w:sz w:val="24"/>
          <w:szCs w:val="24"/>
        </w:rPr>
        <w:t>resistance</w:t>
      </w:r>
      <w:r w:rsidR="006D0B2A" w:rsidRPr="00D73F88">
        <w:rPr>
          <w:rFonts w:ascii="Arial" w:hAnsi="Arial" w:cs="Arial"/>
          <w:sz w:val="24"/>
          <w:szCs w:val="24"/>
        </w:rPr>
        <w:t xml:space="preserve">. </w:t>
      </w:r>
      <w:r w:rsidR="00A321AF" w:rsidRPr="00D73F88">
        <w:rPr>
          <w:rFonts w:ascii="Arial" w:hAnsi="Arial" w:cs="Arial"/>
          <w:sz w:val="24"/>
          <w:szCs w:val="24"/>
        </w:rPr>
        <w:t xml:space="preserve">In particular, </w:t>
      </w:r>
      <w:r w:rsidR="00584753" w:rsidRPr="00D73F88">
        <w:rPr>
          <w:rFonts w:ascii="Arial" w:hAnsi="Arial" w:cs="Arial"/>
          <w:sz w:val="24"/>
          <w:szCs w:val="24"/>
        </w:rPr>
        <w:t>voices</w:t>
      </w:r>
      <w:r w:rsidR="006D0B2A" w:rsidRPr="00D73F88">
        <w:rPr>
          <w:rFonts w:ascii="Arial" w:hAnsi="Arial" w:cs="Arial"/>
          <w:sz w:val="24"/>
          <w:szCs w:val="24"/>
        </w:rPr>
        <w:t xml:space="preserve"> </w:t>
      </w:r>
      <w:r w:rsidR="00584753" w:rsidRPr="00D73F88">
        <w:rPr>
          <w:rFonts w:ascii="Arial" w:hAnsi="Arial" w:cs="Arial"/>
          <w:sz w:val="24"/>
          <w:szCs w:val="24"/>
        </w:rPr>
        <w:t xml:space="preserve">which </w:t>
      </w:r>
      <w:r w:rsidR="008F0EBC" w:rsidRPr="00D73F88">
        <w:rPr>
          <w:rFonts w:ascii="Arial" w:hAnsi="Arial" w:cs="Arial"/>
          <w:sz w:val="24"/>
          <w:szCs w:val="24"/>
        </w:rPr>
        <w:t>dominat</w:t>
      </w:r>
      <w:r w:rsidR="00584753" w:rsidRPr="00D73F88">
        <w:rPr>
          <w:rFonts w:ascii="Arial" w:hAnsi="Arial" w:cs="Arial"/>
          <w:sz w:val="24"/>
          <w:szCs w:val="24"/>
        </w:rPr>
        <w:t>e</w:t>
      </w:r>
      <w:r w:rsidR="008F0EBC" w:rsidRPr="00D73F88">
        <w:rPr>
          <w:rFonts w:ascii="Arial" w:hAnsi="Arial" w:cs="Arial"/>
          <w:sz w:val="24"/>
          <w:szCs w:val="24"/>
        </w:rPr>
        <w:t xml:space="preserve"> the discourse are those whose</w:t>
      </w:r>
      <w:r w:rsidR="00A321AF" w:rsidRPr="00D73F88">
        <w:rPr>
          <w:rFonts w:ascii="Arial" w:hAnsi="Arial" w:cs="Arial"/>
          <w:sz w:val="24"/>
          <w:szCs w:val="24"/>
        </w:rPr>
        <w:t xml:space="preserve"> research is less predisposed to impact Gibbons et al</w:t>
      </w:r>
      <w:r w:rsidR="008F0EBC" w:rsidRPr="00D73F88">
        <w:rPr>
          <w:rFonts w:ascii="Arial" w:hAnsi="Arial" w:cs="Arial"/>
          <w:sz w:val="24"/>
          <w:szCs w:val="24"/>
        </w:rPr>
        <w:t>.</w:t>
      </w:r>
      <w:r w:rsidR="00A321AF" w:rsidRPr="00D73F88">
        <w:rPr>
          <w:rFonts w:ascii="Arial" w:hAnsi="Arial" w:cs="Arial"/>
          <w:sz w:val="24"/>
          <w:szCs w:val="24"/>
        </w:rPr>
        <w:t>, 1994</w:t>
      </w:r>
      <w:r w:rsidR="00733305" w:rsidRPr="00D73F88">
        <w:rPr>
          <w:rFonts w:ascii="Arial" w:hAnsi="Arial" w:cs="Arial"/>
          <w:sz w:val="24"/>
          <w:szCs w:val="24"/>
        </w:rPr>
        <w:t>; Braben</w:t>
      </w:r>
      <w:r w:rsidR="000F4BF7" w:rsidRPr="00D73F88">
        <w:rPr>
          <w:rFonts w:ascii="Arial" w:hAnsi="Arial" w:cs="Arial"/>
          <w:sz w:val="24"/>
          <w:szCs w:val="24"/>
        </w:rPr>
        <w:t xml:space="preserve"> et al.</w:t>
      </w:r>
      <w:r w:rsidR="00733305" w:rsidRPr="00D73F88">
        <w:rPr>
          <w:rFonts w:ascii="Arial" w:hAnsi="Arial" w:cs="Arial"/>
          <w:sz w:val="24"/>
          <w:szCs w:val="24"/>
        </w:rPr>
        <w:t>, 2009</w:t>
      </w:r>
      <w:r w:rsidR="00A321AF" w:rsidRPr="00D73F88">
        <w:rPr>
          <w:rFonts w:ascii="Arial" w:hAnsi="Arial" w:cs="Arial"/>
          <w:sz w:val="24"/>
          <w:szCs w:val="24"/>
        </w:rPr>
        <w:t xml:space="preserve">). </w:t>
      </w:r>
      <w:r w:rsidRPr="00D73F88">
        <w:rPr>
          <w:rFonts w:ascii="Arial" w:hAnsi="Arial" w:cs="Arial"/>
          <w:sz w:val="24"/>
          <w:szCs w:val="24"/>
        </w:rPr>
        <w:t xml:space="preserve">Here, </w:t>
      </w:r>
      <w:r w:rsidR="00584753" w:rsidRPr="00D73F88">
        <w:rPr>
          <w:rFonts w:ascii="Arial" w:hAnsi="Arial" w:cs="Arial"/>
          <w:sz w:val="24"/>
          <w:szCs w:val="24"/>
        </w:rPr>
        <w:t xml:space="preserve">such </w:t>
      </w:r>
      <w:r w:rsidRPr="00D73F88">
        <w:rPr>
          <w:rFonts w:ascii="Arial" w:hAnsi="Arial" w:cs="Arial"/>
          <w:sz w:val="24"/>
          <w:szCs w:val="24"/>
        </w:rPr>
        <w:t xml:space="preserve">individuals and their ‘tribes’ (Becher </w:t>
      </w:r>
      <w:r w:rsidR="00000E03" w:rsidRPr="00D73F88">
        <w:rPr>
          <w:rFonts w:ascii="Arial" w:hAnsi="Arial" w:cs="Arial"/>
          <w:sz w:val="24"/>
          <w:szCs w:val="24"/>
        </w:rPr>
        <w:t xml:space="preserve">1989; </w:t>
      </w:r>
      <w:r w:rsidRPr="00D73F88">
        <w:rPr>
          <w:rFonts w:ascii="Arial" w:hAnsi="Arial" w:cs="Arial"/>
          <w:sz w:val="24"/>
          <w:szCs w:val="24"/>
        </w:rPr>
        <w:t>Biglan</w:t>
      </w:r>
      <w:r w:rsidR="00000E03" w:rsidRPr="00D73F88">
        <w:rPr>
          <w:rFonts w:ascii="Arial" w:hAnsi="Arial" w:cs="Arial"/>
          <w:sz w:val="24"/>
          <w:szCs w:val="24"/>
        </w:rPr>
        <w:t xml:space="preserve"> 1973</w:t>
      </w:r>
      <w:r w:rsidRPr="00D73F88">
        <w:rPr>
          <w:rFonts w:ascii="Arial" w:hAnsi="Arial" w:cs="Arial"/>
          <w:sz w:val="24"/>
          <w:szCs w:val="24"/>
        </w:rPr>
        <w:t xml:space="preserve">) </w:t>
      </w:r>
      <w:r w:rsidR="008F0EBC" w:rsidRPr="00D73F88">
        <w:rPr>
          <w:rFonts w:ascii="Arial" w:hAnsi="Arial" w:cs="Arial"/>
          <w:sz w:val="24"/>
          <w:szCs w:val="24"/>
        </w:rPr>
        <w:t xml:space="preserve">have </w:t>
      </w:r>
      <w:r w:rsidRPr="00D73F88">
        <w:rPr>
          <w:rFonts w:ascii="Arial" w:hAnsi="Arial" w:cs="Arial"/>
          <w:sz w:val="24"/>
          <w:szCs w:val="24"/>
        </w:rPr>
        <w:t>depicted a ‘culture of fear’ (</w:t>
      </w:r>
      <w:r w:rsidR="005E0BAD" w:rsidRPr="00D73F88">
        <w:rPr>
          <w:rFonts w:ascii="Arial" w:hAnsi="Arial" w:cs="Arial"/>
          <w:sz w:val="24"/>
          <w:szCs w:val="24"/>
        </w:rPr>
        <w:t>Bhattacharya</w:t>
      </w:r>
      <w:r w:rsidR="008B2837" w:rsidRPr="00D73F88">
        <w:rPr>
          <w:rFonts w:ascii="Arial" w:hAnsi="Arial" w:cs="Arial"/>
          <w:sz w:val="24"/>
          <w:szCs w:val="24"/>
        </w:rPr>
        <w:t>,</w:t>
      </w:r>
      <w:r w:rsidR="005E0BAD" w:rsidRPr="00D73F88">
        <w:rPr>
          <w:rFonts w:ascii="Arial" w:hAnsi="Arial" w:cs="Arial"/>
          <w:sz w:val="24"/>
          <w:szCs w:val="24"/>
        </w:rPr>
        <w:t xml:space="preserve"> 2012</w:t>
      </w:r>
      <w:r w:rsidRPr="00D73F88">
        <w:rPr>
          <w:rFonts w:ascii="Arial" w:hAnsi="Arial" w:cs="Arial"/>
          <w:sz w:val="24"/>
          <w:szCs w:val="24"/>
        </w:rPr>
        <w:t xml:space="preserve">) </w:t>
      </w:r>
      <w:r w:rsidR="005759E2" w:rsidRPr="00D73F88">
        <w:rPr>
          <w:rFonts w:ascii="Arial" w:hAnsi="Arial" w:cs="Arial"/>
          <w:sz w:val="24"/>
          <w:szCs w:val="24"/>
        </w:rPr>
        <w:t xml:space="preserve">and resistance </w:t>
      </w:r>
      <w:r w:rsidRPr="00D73F88">
        <w:rPr>
          <w:rFonts w:ascii="Arial" w:hAnsi="Arial" w:cs="Arial"/>
          <w:sz w:val="24"/>
          <w:szCs w:val="24"/>
        </w:rPr>
        <w:t>in the academy</w:t>
      </w:r>
      <w:r w:rsidR="00970FD2" w:rsidRPr="00D73F88">
        <w:rPr>
          <w:rFonts w:ascii="Arial" w:hAnsi="Arial" w:cs="Arial"/>
          <w:sz w:val="24"/>
          <w:szCs w:val="24"/>
        </w:rPr>
        <w:t xml:space="preserve">. The result of which </w:t>
      </w:r>
      <w:r w:rsidR="00AC5921" w:rsidRPr="00D73F88">
        <w:rPr>
          <w:rFonts w:ascii="Arial" w:hAnsi="Arial" w:cs="Arial"/>
          <w:sz w:val="24"/>
          <w:szCs w:val="24"/>
        </w:rPr>
        <w:t>appears</w:t>
      </w:r>
      <w:r w:rsidR="00970FD2" w:rsidRPr="00D73F88">
        <w:rPr>
          <w:rFonts w:ascii="Arial" w:hAnsi="Arial" w:cs="Arial"/>
          <w:sz w:val="24"/>
          <w:szCs w:val="24"/>
        </w:rPr>
        <w:t xml:space="preserve"> </w:t>
      </w:r>
      <w:r w:rsidR="00584753" w:rsidRPr="00D73F88">
        <w:rPr>
          <w:rFonts w:ascii="Arial" w:hAnsi="Arial" w:cs="Arial"/>
          <w:sz w:val="24"/>
          <w:szCs w:val="24"/>
        </w:rPr>
        <w:t xml:space="preserve">at first </w:t>
      </w:r>
      <w:r w:rsidR="00970FD2" w:rsidRPr="00D73F88">
        <w:rPr>
          <w:rFonts w:ascii="Arial" w:hAnsi="Arial" w:cs="Arial"/>
          <w:sz w:val="24"/>
          <w:szCs w:val="24"/>
        </w:rPr>
        <w:t>negative for</w:t>
      </w:r>
      <w:r w:rsidR="005759E2" w:rsidRPr="00D73F88">
        <w:rPr>
          <w:rFonts w:ascii="Arial" w:hAnsi="Arial" w:cs="Arial"/>
          <w:sz w:val="24"/>
          <w:szCs w:val="24"/>
        </w:rPr>
        <w:t xml:space="preserve"> </w:t>
      </w:r>
      <w:r w:rsidR="00584753" w:rsidRPr="00D73F88">
        <w:rPr>
          <w:rFonts w:ascii="Arial" w:hAnsi="Arial" w:cs="Arial"/>
          <w:sz w:val="24"/>
          <w:szCs w:val="24"/>
        </w:rPr>
        <w:t>the academy</w:t>
      </w:r>
      <w:r w:rsidRPr="00D73F88">
        <w:rPr>
          <w:rFonts w:ascii="Arial" w:hAnsi="Arial" w:cs="Arial"/>
          <w:sz w:val="24"/>
          <w:szCs w:val="24"/>
        </w:rPr>
        <w:t>.</w:t>
      </w:r>
      <w:r w:rsidR="00355970" w:rsidRPr="00D73F88">
        <w:rPr>
          <w:rFonts w:ascii="Arial" w:hAnsi="Arial" w:cs="Arial"/>
          <w:sz w:val="24"/>
          <w:szCs w:val="24"/>
        </w:rPr>
        <w:t xml:space="preserve"> </w:t>
      </w:r>
    </w:p>
    <w:p w14:paraId="34C11E2F" w14:textId="77777777" w:rsidR="00FF2D58" w:rsidRPr="00D73F88" w:rsidRDefault="00FF2D58" w:rsidP="00A321AF">
      <w:pPr>
        <w:spacing w:after="0" w:line="240" w:lineRule="auto"/>
        <w:jc w:val="both"/>
        <w:rPr>
          <w:rFonts w:ascii="Arial" w:hAnsi="Arial" w:cs="Arial"/>
          <w:sz w:val="24"/>
          <w:szCs w:val="24"/>
        </w:rPr>
      </w:pPr>
    </w:p>
    <w:p w14:paraId="2C2F1ABA" w14:textId="362ED540" w:rsidR="00890305" w:rsidRPr="00D73F88" w:rsidRDefault="00B9595B" w:rsidP="00A321AF">
      <w:pPr>
        <w:spacing w:after="0" w:line="240" w:lineRule="auto"/>
        <w:jc w:val="both"/>
        <w:rPr>
          <w:rFonts w:ascii="Arial" w:hAnsi="Arial" w:cs="Arial"/>
          <w:sz w:val="24"/>
          <w:szCs w:val="24"/>
        </w:rPr>
      </w:pPr>
      <w:r w:rsidRPr="00D73F88">
        <w:rPr>
          <w:rFonts w:ascii="Arial" w:hAnsi="Arial" w:cs="Arial"/>
          <w:sz w:val="24"/>
          <w:szCs w:val="24"/>
        </w:rPr>
        <w:t xml:space="preserve">Notwithstanding </w:t>
      </w:r>
      <w:r w:rsidR="00890305" w:rsidRPr="00D73F88">
        <w:rPr>
          <w:rFonts w:ascii="Arial" w:hAnsi="Arial" w:cs="Arial"/>
          <w:sz w:val="24"/>
          <w:szCs w:val="24"/>
        </w:rPr>
        <w:t>disciplinary preferences and predispositions towards impact</w:t>
      </w:r>
      <w:r w:rsidRPr="00D73F88">
        <w:rPr>
          <w:rFonts w:ascii="Arial" w:hAnsi="Arial" w:cs="Arial"/>
          <w:sz w:val="24"/>
          <w:szCs w:val="24"/>
        </w:rPr>
        <w:t>,</w:t>
      </w:r>
      <w:r w:rsidR="00742C36" w:rsidRPr="00D73F88">
        <w:rPr>
          <w:rFonts w:ascii="Arial" w:hAnsi="Arial" w:cs="Arial"/>
          <w:sz w:val="24"/>
          <w:szCs w:val="24"/>
        </w:rPr>
        <w:t xml:space="preserve"> </w:t>
      </w:r>
      <w:r w:rsidR="00890305" w:rsidRPr="00D73F88">
        <w:rPr>
          <w:rFonts w:ascii="Arial" w:hAnsi="Arial" w:cs="Arial"/>
          <w:sz w:val="24"/>
          <w:szCs w:val="24"/>
        </w:rPr>
        <w:t>support for the agenda (</w:t>
      </w:r>
      <w:r w:rsidR="008B2837" w:rsidRPr="00D73F88">
        <w:rPr>
          <w:rFonts w:ascii="Arial" w:hAnsi="Arial" w:cs="Arial"/>
          <w:sz w:val="24"/>
          <w:szCs w:val="24"/>
        </w:rPr>
        <w:t xml:space="preserve">Becher, 1994; </w:t>
      </w:r>
      <w:r w:rsidR="00890305" w:rsidRPr="00D73F88">
        <w:rPr>
          <w:rFonts w:ascii="Arial" w:hAnsi="Arial" w:cs="Arial"/>
          <w:sz w:val="24"/>
          <w:szCs w:val="24"/>
        </w:rPr>
        <w:t>Leathwood</w:t>
      </w:r>
      <w:r w:rsidR="005E0BAD" w:rsidRPr="00D73F88">
        <w:rPr>
          <w:rFonts w:ascii="Arial" w:hAnsi="Arial" w:cs="Arial"/>
          <w:sz w:val="24"/>
          <w:szCs w:val="24"/>
        </w:rPr>
        <w:t xml:space="preserve"> &amp; Read</w:t>
      </w:r>
      <w:r w:rsidR="00FF2D58" w:rsidRPr="00D73F88">
        <w:rPr>
          <w:rFonts w:ascii="Arial" w:hAnsi="Arial" w:cs="Arial"/>
          <w:sz w:val="24"/>
          <w:szCs w:val="24"/>
        </w:rPr>
        <w:t>,</w:t>
      </w:r>
      <w:r w:rsidR="005E0BAD" w:rsidRPr="00D73F88">
        <w:rPr>
          <w:rFonts w:ascii="Arial" w:hAnsi="Arial" w:cs="Arial"/>
          <w:sz w:val="24"/>
          <w:szCs w:val="24"/>
        </w:rPr>
        <w:t xml:space="preserve"> </w:t>
      </w:r>
      <w:r w:rsidR="00890305" w:rsidRPr="00D73F88">
        <w:rPr>
          <w:rFonts w:ascii="Arial" w:hAnsi="Arial" w:cs="Arial"/>
          <w:sz w:val="24"/>
          <w:szCs w:val="24"/>
        </w:rPr>
        <w:t xml:space="preserve">2012) </w:t>
      </w:r>
      <w:r w:rsidRPr="00D73F88">
        <w:rPr>
          <w:rFonts w:ascii="Arial" w:hAnsi="Arial" w:cs="Arial"/>
          <w:sz w:val="24"/>
          <w:szCs w:val="24"/>
        </w:rPr>
        <w:t>comes from those</w:t>
      </w:r>
      <w:r w:rsidR="00742C36" w:rsidRPr="00D73F88">
        <w:rPr>
          <w:rFonts w:ascii="Arial" w:hAnsi="Arial" w:cs="Arial"/>
          <w:sz w:val="24"/>
          <w:szCs w:val="24"/>
        </w:rPr>
        <w:t xml:space="preserve"> who</w:t>
      </w:r>
      <w:r w:rsidRPr="00D73F88">
        <w:rPr>
          <w:rFonts w:ascii="Arial" w:hAnsi="Arial" w:cs="Arial"/>
          <w:sz w:val="24"/>
          <w:szCs w:val="24"/>
        </w:rPr>
        <w:t xml:space="preserve"> embrace and celebrate the non- academic </w:t>
      </w:r>
      <w:r w:rsidR="00FF2D58" w:rsidRPr="00D73F88">
        <w:rPr>
          <w:rFonts w:ascii="Arial" w:hAnsi="Arial" w:cs="Arial"/>
          <w:sz w:val="24"/>
          <w:szCs w:val="24"/>
        </w:rPr>
        <w:t xml:space="preserve">influence of their work; </w:t>
      </w:r>
      <w:r w:rsidRPr="00D73F88">
        <w:rPr>
          <w:rFonts w:ascii="Arial" w:hAnsi="Arial" w:cs="Arial"/>
          <w:sz w:val="24"/>
          <w:szCs w:val="24"/>
        </w:rPr>
        <w:t>those who pragmatically choose to</w:t>
      </w:r>
      <w:r w:rsidR="00000E03" w:rsidRPr="00D73F88">
        <w:rPr>
          <w:rFonts w:ascii="Arial" w:hAnsi="Arial" w:cs="Arial"/>
          <w:sz w:val="24"/>
          <w:szCs w:val="24"/>
        </w:rPr>
        <w:t xml:space="preserve"> adapt towards it </w:t>
      </w:r>
      <w:r w:rsidR="00355970" w:rsidRPr="00D73F88">
        <w:rPr>
          <w:rFonts w:ascii="Arial" w:hAnsi="Arial" w:cs="Arial"/>
          <w:sz w:val="24"/>
          <w:szCs w:val="24"/>
        </w:rPr>
        <w:t>(</w:t>
      </w:r>
      <w:r w:rsidR="005E0BAD" w:rsidRPr="00D73F88">
        <w:rPr>
          <w:rFonts w:ascii="Arial" w:hAnsi="Arial" w:cs="Arial"/>
          <w:sz w:val="24"/>
          <w:szCs w:val="24"/>
        </w:rPr>
        <w:t>Smith</w:t>
      </w:r>
      <w:r w:rsidR="003A7026" w:rsidRPr="00D73F88">
        <w:rPr>
          <w:rFonts w:ascii="Arial" w:hAnsi="Arial" w:cs="Arial"/>
          <w:sz w:val="24"/>
          <w:szCs w:val="24"/>
        </w:rPr>
        <w:t>,</w:t>
      </w:r>
      <w:r w:rsidRPr="00D73F88">
        <w:rPr>
          <w:rFonts w:ascii="Arial" w:hAnsi="Arial" w:cs="Arial"/>
          <w:sz w:val="24"/>
          <w:szCs w:val="24"/>
        </w:rPr>
        <w:t xml:space="preserve"> 2012;</w:t>
      </w:r>
      <w:r w:rsidR="00A321AF" w:rsidRPr="00D73F88">
        <w:rPr>
          <w:rFonts w:ascii="Arial" w:hAnsi="Arial" w:cs="Arial"/>
          <w:sz w:val="24"/>
          <w:szCs w:val="24"/>
        </w:rPr>
        <w:t>)</w:t>
      </w:r>
      <w:r w:rsidR="00000E03" w:rsidRPr="00D73F88">
        <w:rPr>
          <w:rFonts w:ascii="Arial" w:hAnsi="Arial" w:cs="Arial"/>
          <w:sz w:val="24"/>
          <w:szCs w:val="24"/>
        </w:rPr>
        <w:t>,</w:t>
      </w:r>
      <w:r w:rsidR="00A321AF" w:rsidRPr="00D73F88">
        <w:rPr>
          <w:rFonts w:ascii="Arial" w:hAnsi="Arial" w:cs="Arial"/>
          <w:sz w:val="24"/>
          <w:szCs w:val="24"/>
        </w:rPr>
        <w:t xml:space="preserve"> and </w:t>
      </w:r>
      <w:r w:rsidR="00000E03" w:rsidRPr="00D73F88">
        <w:rPr>
          <w:rFonts w:ascii="Arial" w:hAnsi="Arial" w:cs="Arial"/>
          <w:sz w:val="24"/>
          <w:szCs w:val="24"/>
        </w:rPr>
        <w:t xml:space="preserve">those </w:t>
      </w:r>
      <w:r w:rsidR="00FF2D58" w:rsidRPr="00D73F88">
        <w:rPr>
          <w:rFonts w:ascii="Arial" w:hAnsi="Arial" w:cs="Arial"/>
          <w:sz w:val="24"/>
          <w:szCs w:val="24"/>
        </w:rPr>
        <w:t xml:space="preserve">who </w:t>
      </w:r>
      <w:r w:rsidR="00A321AF" w:rsidRPr="00D73F88">
        <w:rPr>
          <w:rFonts w:ascii="Arial" w:hAnsi="Arial" w:cs="Arial"/>
          <w:sz w:val="24"/>
          <w:szCs w:val="24"/>
        </w:rPr>
        <w:t>recognise the opport</w:t>
      </w:r>
      <w:r w:rsidR="00FF2D58" w:rsidRPr="00D73F88">
        <w:rPr>
          <w:rFonts w:ascii="Arial" w:hAnsi="Arial" w:cs="Arial"/>
          <w:sz w:val="24"/>
          <w:szCs w:val="24"/>
        </w:rPr>
        <w:t xml:space="preserve">unity and reward </w:t>
      </w:r>
      <w:r w:rsidR="00A321AF" w:rsidRPr="00D73F88">
        <w:rPr>
          <w:rFonts w:ascii="Arial" w:hAnsi="Arial" w:cs="Arial"/>
          <w:sz w:val="24"/>
          <w:szCs w:val="24"/>
        </w:rPr>
        <w:t xml:space="preserve">that </w:t>
      </w:r>
      <w:r w:rsidR="00FF2D58" w:rsidRPr="00D73F88">
        <w:rPr>
          <w:rFonts w:ascii="Arial" w:hAnsi="Arial" w:cs="Arial"/>
          <w:sz w:val="24"/>
          <w:szCs w:val="24"/>
        </w:rPr>
        <w:t>may accompany</w:t>
      </w:r>
      <w:r w:rsidR="00000E03" w:rsidRPr="00D73F88">
        <w:rPr>
          <w:rFonts w:ascii="Arial" w:hAnsi="Arial" w:cs="Arial"/>
          <w:sz w:val="24"/>
          <w:szCs w:val="24"/>
        </w:rPr>
        <w:t xml:space="preserve"> it (</w:t>
      </w:r>
      <w:r w:rsidR="005E0BAD" w:rsidRPr="00D73F88">
        <w:rPr>
          <w:rFonts w:ascii="Arial" w:hAnsi="Arial" w:cs="Arial"/>
          <w:sz w:val="24"/>
          <w:szCs w:val="24"/>
        </w:rPr>
        <w:t>Harris</w:t>
      </w:r>
      <w:r w:rsidR="00B2597B" w:rsidRPr="00D73F88">
        <w:rPr>
          <w:rFonts w:ascii="Arial" w:hAnsi="Arial" w:cs="Arial"/>
          <w:sz w:val="24"/>
          <w:szCs w:val="24"/>
        </w:rPr>
        <w:t>,</w:t>
      </w:r>
      <w:r w:rsidR="00A321AF" w:rsidRPr="00D73F88">
        <w:rPr>
          <w:rFonts w:ascii="Arial" w:hAnsi="Arial" w:cs="Arial"/>
          <w:sz w:val="24"/>
          <w:szCs w:val="24"/>
        </w:rPr>
        <w:t xml:space="preserve"> 200</w:t>
      </w:r>
      <w:r w:rsidR="00B2597B" w:rsidRPr="00D73F88">
        <w:rPr>
          <w:rFonts w:ascii="Arial" w:hAnsi="Arial" w:cs="Arial"/>
          <w:sz w:val="24"/>
          <w:szCs w:val="24"/>
        </w:rPr>
        <w:t>5</w:t>
      </w:r>
      <w:r w:rsidR="00A321AF" w:rsidRPr="00D73F88">
        <w:rPr>
          <w:rFonts w:ascii="Arial" w:hAnsi="Arial" w:cs="Arial"/>
          <w:sz w:val="24"/>
          <w:szCs w:val="24"/>
        </w:rPr>
        <w:t xml:space="preserve">). </w:t>
      </w:r>
    </w:p>
    <w:p w14:paraId="058EC9C7" w14:textId="77777777" w:rsidR="006A73CD" w:rsidRPr="00D73F88" w:rsidRDefault="006A73CD" w:rsidP="00A321AF">
      <w:pPr>
        <w:spacing w:after="0" w:line="240" w:lineRule="auto"/>
        <w:jc w:val="both"/>
        <w:rPr>
          <w:rFonts w:ascii="Arial" w:hAnsi="Arial" w:cs="Arial"/>
          <w:sz w:val="24"/>
          <w:szCs w:val="24"/>
        </w:rPr>
      </w:pPr>
    </w:p>
    <w:p w14:paraId="5979333E" w14:textId="3AB824ED" w:rsidR="00446E0C" w:rsidRPr="00D73F88" w:rsidRDefault="00446E0C" w:rsidP="00DA7F54">
      <w:pPr>
        <w:pStyle w:val="JBStyle"/>
        <w:spacing w:after="0" w:line="240" w:lineRule="auto"/>
        <w:rPr>
          <w:sz w:val="24"/>
          <w:szCs w:val="24"/>
        </w:rPr>
      </w:pPr>
      <w:r w:rsidRPr="00D73F88">
        <w:rPr>
          <w:sz w:val="24"/>
          <w:szCs w:val="24"/>
        </w:rPr>
        <w:t xml:space="preserve">In this article we </w:t>
      </w:r>
      <w:r w:rsidR="009642CA" w:rsidRPr="00D73F88">
        <w:rPr>
          <w:sz w:val="24"/>
          <w:szCs w:val="24"/>
        </w:rPr>
        <w:t>explore</w:t>
      </w:r>
      <w:r w:rsidRPr="00D73F88">
        <w:rPr>
          <w:sz w:val="24"/>
          <w:szCs w:val="24"/>
        </w:rPr>
        <w:t xml:space="preserve"> the varying emotional responses of academics </w:t>
      </w:r>
      <w:r w:rsidR="00DB491D" w:rsidRPr="00D73F88">
        <w:rPr>
          <w:sz w:val="24"/>
          <w:szCs w:val="24"/>
        </w:rPr>
        <w:t xml:space="preserve">from the UK and Australia </w:t>
      </w:r>
      <w:r w:rsidRPr="00D73F88">
        <w:rPr>
          <w:sz w:val="24"/>
          <w:szCs w:val="24"/>
        </w:rPr>
        <w:t>tow</w:t>
      </w:r>
      <w:r w:rsidR="00DB491D" w:rsidRPr="00D73F88">
        <w:rPr>
          <w:sz w:val="24"/>
          <w:szCs w:val="24"/>
        </w:rPr>
        <w:t>ards the research impact</w:t>
      </w:r>
      <w:r w:rsidR="006A73CD" w:rsidRPr="00D73F88">
        <w:rPr>
          <w:sz w:val="24"/>
          <w:szCs w:val="24"/>
        </w:rPr>
        <w:t xml:space="preserve">. </w:t>
      </w:r>
      <w:r w:rsidRPr="00D73F88">
        <w:rPr>
          <w:sz w:val="24"/>
          <w:szCs w:val="24"/>
        </w:rPr>
        <w:t>Through the metaphor of a ‘belt of resistance’ which can be tightened or slackened, we attempt to elucidate the contributing factors to academics’ reaction to an impact agenda. In so doing we aim to use an emotional register as a way of further differentiating notions of academic personhood and the way with which it is conceived and exhibited in the milieu of the university’s alleged existential crisis.</w:t>
      </w:r>
      <w:r w:rsidR="00742C36" w:rsidRPr="00D73F88">
        <w:rPr>
          <w:sz w:val="24"/>
          <w:szCs w:val="24"/>
        </w:rPr>
        <w:t xml:space="preserve"> </w:t>
      </w:r>
      <w:r w:rsidRPr="00D73F88">
        <w:rPr>
          <w:sz w:val="24"/>
          <w:szCs w:val="24"/>
        </w:rPr>
        <w:t>In cases where personal, moral and disciplinary identities align with the impact agenda, the emotional response is positive and productive. For many, misalignment gives rise to emotional dissonance. Policy which pays no heed to the emotional register faces limited success. However, the difficulties arising from the impact agenda are not entirely externally imposed. The discourse which places academic identity at the centre of personhood – and whereby threats to academic identity are consequentially threats to the self - appears to be endogenous to academia.</w:t>
      </w:r>
    </w:p>
    <w:p w14:paraId="2DE534C2" w14:textId="43A5D565" w:rsidR="00FA33A1" w:rsidRPr="00D73F88" w:rsidRDefault="00FA33A1"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b/>
          <w:sz w:val="24"/>
          <w:szCs w:val="24"/>
        </w:rPr>
      </w:pPr>
      <w:r w:rsidRPr="00D73F88">
        <w:rPr>
          <w:rFonts w:ascii="Arial" w:hAnsi="Arial" w:cs="Arial"/>
          <w:b/>
          <w:sz w:val="24"/>
          <w:szCs w:val="24"/>
        </w:rPr>
        <w:lastRenderedPageBreak/>
        <w:t>Methods</w:t>
      </w:r>
    </w:p>
    <w:p w14:paraId="4D25CF6A" w14:textId="77777777" w:rsidR="00FA33A1" w:rsidRPr="00D73F88" w:rsidRDefault="00FA33A1"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b/>
          <w:sz w:val="24"/>
          <w:szCs w:val="24"/>
        </w:rPr>
      </w:pPr>
    </w:p>
    <w:p w14:paraId="3E9306A6" w14:textId="73C0245E" w:rsidR="00FA33A1" w:rsidRPr="00D73F88" w:rsidRDefault="00FA33A1"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sz w:val="24"/>
          <w:szCs w:val="24"/>
        </w:rPr>
      </w:pPr>
      <w:r w:rsidRPr="00D73F88">
        <w:rPr>
          <w:rFonts w:ascii="Arial" w:hAnsi="Arial" w:cs="Arial"/>
          <w:sz w:val="24"/>
          <w:szCs w:val="24"/>
        </w:rPr>
        <w:t>Semi-structured interviews were conducted with 51 mid- senior career academics between 2011- 2013 in the UK (30) and Australia (21) at two research</w:t>
      </w:r>
      <w:r w:rsidR="00137892" w:rsidRPr="00D73F88">
        <w:rPr>
          <w:rFonts w:ascii="Arial" w:hAnsi="Arial" w:cs="Arial"/>
          <w:sz w:val="24"/>
          <w:szCs w:val="24"/>
        </w:rPr>
        <w:t>-</w:t>
      </w:r>
      <w:r w:rsidRPr="00D73F88">
        <w:rPr>
          <w:rFonts w:ascii="Arial" w:hAnsi="Arial" w:cs="Arial"/>
          <w:sz w:val="24"/>
          <w:szCs w:val="24"/>
        </w:rPr>
        <w:t xml:space="preserve">intensive universities. Interviewees were asked </w:t>
      </w:r>
      <w:r w:rsidR="00FB5606" w:rsidRPr="00D73F88">
        <w:rPr>
          <w:rFonts w:ascii="Arial" w:hAnsi="Arial" w:cs="Arial"/>
          <w:sz w:val="24"/>
          <w:szCs w:val="24"/>
        </w:rPr>
        <w:t>how they felt about</w:t>
      </w:r>
      <w:r w:rsidRPr="00D73F88">
        <w:rPr>
          <w:rFonts w:ascii="Arial" w:hAnsi="Arial" w:cs="Arial"/>
          <w:sz w:val="24"/>
          <w:szCs w:val="24"/>
        </w:rPr>
        <w:t xml:space="preserve"> the introduction of an impact agenda in </w:t>
      </w:r>
      <w:r w:rsidR="004A7BF6" w:rsidRPr="00D73F88">
        <w:rPr>
          <w:rFonts w:ascii="Arial" w:hAnsi="Arial" w:cs="Arial"/>
          <w:sz w:val="24"/>
          <w:szCs w:val="24"/>
        </w:rPr>
        <w:t>terms of both funding and assessment in</w:t>
      </w:r>
      <w:r w:rsidRPr="00D73F88">
        <w:rPr>
          <w:rFonts w:ascii="Arial" w:hAnsi="Arial" w:cs="Arial"/>
          <w:sz w:val="24"/>
          <w:szCs w:val="24"/>
        </w:rPr>
        <w:t xml:space="preserve"> higher education research policy. Interviews were </w:t>
      </w:r>
      <w:r w:rsidR="00D30F14" w:rsidRPr="00D73F88">
        <w:rPr>
          <w:rFonts w:ascii="Arial" w:hAnsi="Arial" w:cs="Arial"/>
          <w:sz w:val="24"/>
          <w:szCs w:val="24"/>
        </w:rPr>
        <w:t xml:space="preserve">typically </w:t>
      </w:r>
      <w:r w:rsidRPr="00D73F88">
        <w:rPr>
          <w:rFonts w:ascii="Arial" w:hAnsi="Arial" w:cs="Arial"/>
          <w:sz w:val="24"/>
          <w:szCs w:val="24"/>
        </w:rPr>
        <w:t>between 40 and 60 minutes in duration.</w:t>
      </w:r>
    </w:p>
    <w:p w14:paraId="2972F2C9" w14:textId="77777777" w:rsidR="00FA33A1" w:rsidRPr="00D73F88" w:rsidRDefault="00FA33A1"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sz w:val="24"/>
          <w:szCs w:val="24"/>
        </w:rPr>
      </w:pPr>
    </w:p>
    <w:p w14:paraId="39D8D2C0" w14:textId="44E2B291" w:rsidR="00FA33A1" w:rsidRPr="00D73F88" w:rsidRDefault="00FA33A1"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sz w:val="24"/>
          <w:szCs w:val="24"/>
        </w:rPr>
      </w:pPr>
      <w:r w:rsidRPr="00D73F88">
        <w:rPr>
          <w:rFonts w:ascii="Arial" w:hAnsi="Arial" w:cs="Arial"/>
          <w:sz w:val="24"/>
          <w:szCs w:val="24"/>
        </w:rPr>
        <w:t>Interviewees represented a range of disciplines covering the arts and humanities (13), social sciences (12), engineering and the physical sciences (15), and life and natural sciences (11). Participants were selected based upon their grant-writing experience, specifically as principal or co-inves</w:t>
      </w:r>
      <w:r w:rsidR="009B07EE" w:rsidRPr="00D73F88">
        <w:rPr>
          <w:rFonts w:ascii="Arial" w:hAnsi="Arial" w:cs="Arial"/>
          <w:sz w:val="24"/>
          <w:szCs w:val="24"/>
        </w:rPr>
        <w:t xml:space="preserve">tigators on grant applications. </w:t>
      </w:r>
      <w:r w:rsidRPr="00D73F88">
        <w:rPr>
          <w:rFonts w:ascii="Arial" w:hAnsi="Arial" w:cs="Arial"/>
          <w:sz w:val="24"/>
          <w:szCs w:val="24"/>
        </w:rPr>
        <w:t xml:space="preserve">Many also had experience as reviewers of applications and several had authored impact case studies for assessment purposes in their national context. Participants were recruited via research offices at both institutions. While the aspiration was to achieve equal representation of men and women, this was not realised, principally due to an overrepresentation of men among grant award holders. There were 20 women and 31 men in the achieved sample. </w:t>
      </w:r>
    </w:p>
    <w:p w14:paraId="4E19DF66" w14:textId="77777777" w:rsidR="00FA33A1" w:rsidRPr="00D73F88" w:rsidRDefault="00FA33A1"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sz w:val="24"/>
          <w:szCs w:val="24"/>
        </w:rPr>
      </w:pPr>
    </w:p>
    <w:p w14:paraId="2191D633" w14:textId="42218A2A" w:rsidR="00D30F14" w:rsidRPr="00D73F88" w:rsidRDefault="00137892"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sz w:val="24"/>
          <w:szCs w:val="24"/>
        </w:rPr>
      </w:pPr>
      <w:r w:rsidRPr="00D73F88">
        <w:rPr>
          <w:rFonts w:ascii="Arial" w:hAnsi="Arial" w:cs="Arial"/>
          <w:sz w:val="24"/>
          <w:szCs w:val="24"/>
        </w:rPr>
        <w:t>T</w:t>
      </w:r>
      <w:r w:rsidR="00FA33A1" w:rsidRPr="00D73F88">
        <w:rPr>
          <w:rFonts w:ascii="Arial" w:hAnsi="Arial" w:cs="Arial"/>
          <w:sz w:val="24"/>
          <w:szCs w:val="24"/>
        </w:rPr>
        <w:t>he risk of harm to the participants</w:t>
      </w:r>
      <w:r w:rsidRPr="00D73F88">
        <w:rPr>
          <w:rFonts w:ascii="Arial" w:hAnsi="Arial" w:cs="Arial"/>
          <w:sz w:val="24"/>
          <w:szCs w:val="24"/>
        </w:rPr>
        <w:t xml:space="preserve"> was reduced</w:t>
      </w:r>
      <w:r w:rsidR="00FA33A1" w:rsidRPr="00D73F88">
        <w:rPr>
          <w:rFonts w:ascii="Arial" w:hAnsi="Arial" w:cs="Arial"/>
          <w:sz w:val="24"/>
          <w:szCs w:val="24"/>
        </w:rPr>
        <w:t xml:space="preserve"> by ensuring they were making a</w:t>
      </w:r>
      <w:r w:rsidRPr="00D73F88">
        <w:rPr>
          <w:rFonts w:ascii="Arial" w:hAnsi="Arial" w:cs="Arial"/>
          <w:sz w:val="24"/>
          <w:szCs w:val="24"/>
        </w:rPr>
        <w:t xml:space="preserve"> voluntary</w:t>
      </w:r>
      <w:r w:rsidR="00FA33A1" w:rsidRPr="00D73F88">
        <w:rPr>
          <w:rFonts w:ascii="Arial" w:hAnsi="Arial" w:cs="Arial"/>
          <w:sz w:val="24"/>
          <w:szCs w:val="24"/>
        </w:rPr>
        <w:t xml:space="preserve"> informed decision </w:t>
      </w:r>
      <w:r w:rsidRPr="00D73F88">
        <w:rPr>
          <w:rFonts w:ascii="Arial" w:hAnsi="Arial" w:cs="Arial"/>
          <w:sz w:val="24"/>
          <w:szCs w:val="24"/>
        </w:rPr>
        <w:t>to</w:t>
      </w:r>
      <w:r w:rsidR="00FA33A1" w:rsidRPr="00D73F88">
        <w:rPr>
          <w:rFonts w:ascii="Arial" w:hAnsi="Arial" w:cs="Arial"/>
          <w:sz w:val="24"/>
          <w:szCs w:val="24"/>
        </w:rPr>
        <w:t xml:space="preserve"> partic</w:t>
      </w:r>
      <w:r w:rsidR="00C313C9" w:rsidRPr="00D73F88">
        <w:rPr>
          <w:rFonts w:ascii="Arial" w:hAnsi="Arial" w:cs="Arial"/>
          <w:sz w:val="24"/>
          <w:szCs w:val="24"/>
        </w:rPr>
        <w:t>ipat</w:t>
      </w:r>
      <w:r w:rsidRPr="00D73F88">
        <w:rPr>
          <w:rFonts w:ascii="Arial" w:hAnsi="Arial" w:cs="Arial"/>
          <w:sz w:val="24"/>
          <w:szCs w:val="24"/>
        </w:rPr>
        <w:t>e</w:t>
      </w:r>
      <w:r w:rsidR="00C313C9" w:rsidRPr="00D73F88">
        <w:rPr>
          <w:rFonts w:ascii="Arial" w:hAnsi="Arial" w:cs="Arial"/>
          <w:sz w:val="24"/>
          <w:szCs w:val="24"/>
        </w:rPr>
        <w:t xml:space="preserve"> and a</w:t>
      </w:r>
      <w:r w:rsidR="00FA33A1" w:rsidRPr="00D73F88">
        <w:rPr>
          <w:rFonts w:ascii="Arial" w:hAnsi="Arial" w:cs="Arial"/>
          <w:sz w:val="24"/>
          <w:szCs w:val="24"/>
        </w:rPr>
        <w:t xml:space="preserve">nonymity was assured. Interviews were thematically analysed using </w:t>
      </w:r>
      <w:r w:rsidR="008332F3" w:rsidRPr="00D73F88">
        <w:rPr>
          <w:rFonts w:ascii="Arial" w:hAnsi="Arial" w:cs="Arial"/>
          <w:sz w:val="24"/>
          <w:szCs w:val="24"/>
        </w:rPr>
        <w:t xml:space="preserve">qualitative analysis software </w:t>
      </w:r>
      <w:r w:rsidR="00FA33A1" w:rsidRPr="00D73F88">
        <w:rPr>
          <w:rFonts w:ascii="Arial" w:hAnsi="Arial" w:cs="Arial"/>
          <w:sz w:val="24"/>
          <w:szCs w:val="24"/>
        </w:rPr>
        <w:t>NVivo</w:t>
      </w:r>
      <w:r w:rsidR="00431EF4" w:rsidRPr="00D73F88">
        <w:rPr>
          <w:rFonts w:ascii="Arial" w:hAnsi="Arial" w:cs="Arial"/>
          <w:sz w:val="24"/>
          <w:szCs w:val="24"/>
        </w:rPr>
        <w:t xml:space="preserve"> 10</w:t>
      </w:r>
      <w:r w:rsidR="00FA33A1" w:rsidRPr="00D73F88">
        <w:rPr>
          <w:rFonts w:ascii="Arial" w:hAnsi="Arial" w:cs="Arial"/>
          <w:sz w:val="24"/>
          <w:szCs w:val="24"/>
        </w:rPr>
        <w:t xml:space="preserve"> and a grounded theory approach was applied.</w:t>
      </w:r>
      <w:r w:rsidR="00C313C9" w:rsidRPr="00D73F88">
        <w:rPr>
          <w:rFonts w:ascii="Arial" w:hAnsi="Arial" w:cs="Arial"/>
          <w:sz w:val="24"/>
          <w:szCs w:val="24"/>
        </w:rPr>
        <w:t xml:space="preserve"> </w:t>
      </w:r>
      <w:r w:rsidR="00471FC6" w:rsidRPr="00D73F88">
        <w:rPr>
          <w:rFonts w:ascii="Arial" w:hAnsi="Arial" w:cs="Arial"/>
          <w:sz w:val="24"/>
          <w:szCs w:val="24"/>
        </w:rPr>
        <w:t>T</w:t>
      </w:r>
      <w:r w:rsidR="00C313C9" w:rsidRPr="00D73F88">
        <w:rPr>
          <w:rFonts w:ascii="Arial" w:hAnsi="Arial" w:cs="Arial"/>
          <w:sz w:val="24"/>
          <w:szCs w:val="24"/>
        </w:rPr>
        <w:t>ranscripts were coded according to the subjective, personal and emotional responses</w:t>
      </w:r>
      <w:r w:rsidR="00EB76D5" w:rsidRPr="00D73F88">
        <w:rPr>
          <w:rFonts w:ascii="Arial" w:hAnsi="Arial" w:cs="Arial"/>
          <w:sz w:val="24"/>
          <w:szCs w:val="24"/>
        </w:rPr>
        <w:t xml:space="preserve"> provided</w:t>
      </w:r>
      <w:r w:rsidR="00C313C9" w:rsidRPr="00D73F88">
        <w:rPr>
          <w:rFonts w:ascii="Arial" w:hAnsi="Arial" w:cs="Arial"/>
          <w:sz w:val="24"/>
          <w:szCs w:val="24"/>
        </w:rPr>
        <w:t xml:space="preserve">. </w:t>
      </w:r>
      <w:r w:rsidR="003F4549" w:rsidRPr="00D73F88">
        <w:rPr>
          <w:rFonts w:ascii="Arial" w:hAnsi="Arial" w:cs="Arial"/>
          <w:sz w:val="24"/>
          <w:szCs w:val="24"/>
        </w:rPr>
        <w:t xml:space="preserve">Use of </w:t>
      </w:r>
      <w:r w:rsidR="00EB76D5" w:rsidRPr="00D73F88">
        <w:rPr>
          <w:rFonts w:ascii="Arial" w:hAnsi="Arial" w:cs="Arial"/>
          <w:sz w:val="24"/>
          <w:szCs w:val="24"/>
        </w:rPr>
        <w:t>d</w:t>
      </w:r>
      <w:r w:rsidR="00C313C9" w:rsidRPr="00D73F88">
        <w:rPr>
          <w:rFonts w:ascii="Arial" w:hAnsi="Arial" w:cs="Arial"/>
          <w:sz w:val="24"/>
          <w:szCs w:val="24"/>
        </w:rPr>
        <w:t xml:space="preserve">escriptive language </w:t>
      </w:r>
      <w:r w:rsidR="00EB76D5" w:rsidRPr="00D73F88">
        <w:rPr>
          <w:rFonts w:ascii="Arial" w:hAnsi="Arial" w:cs="Arial"/>
          <w:sz w:val="24"/>
          <w:szCs w:val="24"/>
        </w:rPr>
        <w:t xml:space="preserve">- </w:t>
      </w:r>
      <w:r w:rsidR="00C313C9" w:rsidRPr="00D73F88">
        <w:rPr>
          <w:rFonts w:ascii="Arial" w:hAnsi="Arial" w:cs="Arial"/>
          <w:sz w:val="24"/>
          <w:szCs w:val="24"/>
        </w:rPr>
        <w:t>suggestive of positive, negative or neutral feelings towards the impact agenda</w:t>
      </w:r>
      <w:r w:rsidR="00EB76D5" w:rsidRPr="00D73F88">
        <w:rPr>
          <w:rFonts w:ascii="Arial" w:hAnsi="Arial" w:cs="Arial"/>
          <w:sz w:val="24"/>
          <w:szCs w:val="24"/>
        </w:rPr>
        <w:t xml:space="preserve"> was also </w:t>
      </w:r>
      <w:r w:rsidR="008556F5" w:rsidRPr="00D73F88">
        <w:rPr>
          <w:rFonts w:ascii="Arial" w:hAnsi="Arial" w:cs="Arial"/>
          <w:sz w:val="24"/>
          <w:szCs w:val="24"/>
        </w:rPr>
        <w:t>analysed</w:t>
      </w:r>
      <w:r w:rsidR="00C313C9" w:rsidRPr="00D73F88">
        <w:rPr>
          <w:rFonts w:ascii="Arial" w:hAnsi="Arial" w:cs="Arial"/>
          <w:sz w:val="24"/>
          <w:szCs w:val="24"/>
        </w:rPr>
        <w:t xml:space="preserve">. </w:t>
      </w:r>
      <w:r w:rsidR="00E56DDE" w:rsidRPr="00D73F88">
        <w:rPr>
          <w:rFonts w:ascii="Arial" w:hAnsi="Arial" w:cs="Arial"/>
          <w:sz w:val="24"/>
          <w:szCs w:val="24"/>
        </w:rPr>
        <w:t>Themes</w:t>
      </w:r>
      <w:r w:rsidR="00EB76D5" w:rsidRPr="00D73F88">
        <w:rPr>
          <w:rFonts w:ascii="Arial" w:hAnsi="Arial" w:cs="Arial"/>
          <w:sz w:val="24"/>
          <w:szCs w:val="24"/>
        </w:rPr>
        <w:t xml:space="preserve"> were</w:t>
      </w:r>
      <w:r w:rsidR="00C313C9" w:rsidRPr="00D73F88">
        <w:rPr>
          <w:rFonts w:ascii="Arial" w:hAnsi="Arial" w:cs="Arial"/>
          <w:sz w:val="24"/>
          <w:szCs w:val="24"/>
        </w:rPr>
        <w:t xml:space="preserve"> drawn inductively from the data. </w:t>
      </w:r>
      <w:r w:rsidR="00FA33A1" w:rsidRPr="00D73F88">
        <w:rPr>
          <w:rFonts w:ascii="Arial" w:hAnsi="Arial" w:cs="Arial"/>
          <w:sz w:val="24"/>
          <w:szCs w:val="24"/>
        </w:rPr>
        <w:t xml:space="preserve"> Informed consent to use the comments and testimonies of all participants was provided and where </w:t>
      </w:r>
      <w:r w:rsidR="009F44D9" w:rsidRPr="00D73F88">
        <w:rPr>
          <w:rFonts w:ascii="Arial" w:hAnsi="Arial" w:cs="Arial"/>
          <w:sz w:val="24"/>
          <w:szCs w:val="24"/>
        </w:rPr>
        <w:t>they are cited their discipline</w:t>
      </w:r>
      <w:r w:rsidR="00FA33A1" w:rsidRPr="00D73F88">
        <w:rPr>
          <w:rFonts w:ascii="Arial" w:hAnsi="Arial" w:cs="Arial"/>
          <w:sz w:val="24"/>
          <w:szCs w:val="24"/>
        </w:rPr>
        <w:t xml:space="preserve"> and country is stated.</w:t>
      </w:r>
    </w:p>
    <w:p w14:paraId="7548E1BE" w14:textId="77777777" w:rsidR="00D30F14" w:rsidRPr="00D73F88" w:rsidRDefault="00D30F14"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sz w:val="24"/>
          <w:szCs w:val="24"/>
        </w:rPr>
      </w:pPr>
    </w:p>
    <w:p w14:paraId="391EAFAB" w14:textId="77777777" w:rsidR="009B07EE" w:rsidRPr="00D73F88" w:rsidRDefault="009B07EE"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ascii="Arial" w:hAnsi="Arial" w:cs="Arial"/>
          <w:b/>
          <w:sz w:val="24"/>
          <w:szCs w:val="24"/>
        </w:rPr>
      </w:pPr>
    </w:p>
    <w:p w14:paraId="68809DF1" w14:textId="77777777" w:rsidR="009B07EE" w:rsidRPr="00D73F88" w:rsidRDefault="009B07EE"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b/>
          <w:sz w:val="24"/>
          <w:szCs w:val="24"/>
        </w:rPr>
      </w:pPr>
      <w:r w:rsidRPr="00D73F88">
        <w:rPr>
          <w:rFonts w:ascii="Arial" w:hAnsi="Arial" w:cs="Arial"/>
          <w:b/>
          <w:sz w:val="24"/>
          <w:szCs w:val="24"/>
        </w:rPr>
        <w:t>Findings</w:t>
      </w:r>
    </w:p>
    <w:p w14:paraId="2938143F" w14:textId="77777777" w:rsidR="009B07EE" w:rsidRPr="00D73F88" w:rsidRDefault="009B07EE"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b/>
          <w:sz w:val="24"/>
          <w:szCs w:val="24"/>
        </w:rPr>
      </w:pPr>
    </w:p>
    <w:p w14:paraId="70964C6A" w14:textId="3DFDF988" w:rsidR="009B07EE" w:rsidRPr="00D73F88" w:rsidRDefault="009B07EE"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sz w:val="24"/>
          <w:szCs w:val="24"/>
          <w:shd w:val="clear" w:color="auto" w:fill="FFFFFF"/>
        </w:rPr>
      </w:pPr>
      <w:r w:rsidRPr="00D73F88">
        <w:rPr>
          <w:rFonts w:ascii="Arial" w:hAnsi="Arial" w:cs="Arial"/>
          <w:sz w:val="24"/>
          <w:szCs w:val="24"/>
          <w:shd w:val="clear" w:color="auto" w:fill="FFFFFF"/>
        </w:rPr>
        <w:t>Academic testimonies were rarely dispassionate when responding to the emergence of an impact agenda. Instead,</w:t>
      </w:r>
      <w:r w:rsidR="004A7BF6" w:rsidRPr="00D73F88">
        <w:rPr>
          <w:rFonts w:ascii="Arial" w:hAnsi="Arial" w:cs="Arial"/>
          <w:sz w:val="24"/>
          <w:szCs w:val="24"/>
          <w:shd w:val="clear" w:color="auto" w:fill="FFFFFF"/>
        </w:rPr>
        <w:t xml:space="preserve"> the majority of interviewees expressed an </w:t>
      </w:r>
      <w:r w:rsidRPr="00D73F88">
        <w:rPr>
          <w:rFonts w:ascii="Arial" w:hAnsi="Arial" w:cs="Arial"/>
          <w:sz w:val="24"/>
          <w:szCs w:val="24"/>
          <w:shd w:val="clear" w:color="auto" w:fill="FFFFFF"/>
        </w:rPr>
        <w:t xml:space="preserve">emotional attachment </w:t>
      </w:r>
      <w:r w:rsidR="004A7BF6" w:rsidRPr="00D73F88">
        <w:rPr>
          <w:rFonts w:ascii="Arial" w:hAnsi="Arial" w:cs="Arial"/>
          <w:sz w:val="24"/>
          <w:szCs w:val="24"/>
          <w:shd w:val="clear" w:color="auto" w:fill="FFFFFF"/>
        </w:rPr>
        <w:t>to their work and as a consequence the impact thereof.</w:t>
      </w:r>
      <w:r w:rsidR="004A7BF6" w:rsidRPr="00D73F88" w:rsidDel="004A7BF6">
        <w:rPr>
          <w:rFonts w:ascii="Arial" w:hAnsi="Arial" w:cs="Arial"/>
          <w:sz w:val="24"/>
          <w:szCs w:val="24"/>
          <w:shd w:val="clear" w:color="auto" w:fill="FFFFFF"/>
        </w:rPr>
        <w:t xml:space="preserve"> </w:t>
      </w:r>
    </w:p>
    <w:p w14:paraId="535AA202" w14:textId="77777777" w:rsidR="0074207A" w:rsidRPr="00D73F88" w:rsidRDefault="0074207A"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sz w:val="24"/>
          <w:szCs w:val="24"/>
          <w:shd w:val="clear" w:color="auto" w:fill="FFFFFF"/>
        </w:rPr>
      </w:pPr>
    </w:p>
    <w:p w14:paraId="2383F8DC" w14:textId="1BBE454D" w:rsidR="00130986" w:rsidRPr="00D73F88" w:rsidRDefault="009B07EE" w:rsidP="000965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shd w:val="clear" w:color="auto" w:fill="FFFFFF"/>
        </w:rPr>
      </w:pPr>
      <w:r w:rsidRPr="00D73F88">
        <w:rPr>
          <w:rFonts w:ascii="Arial" w:hAnsi="Arial" w:cs="Arial"/>
          <w:sz w:val="24"/>
          <w:szCs w:val="24"/>
          <w:shd w:val="clear" w:color="auto" w:fill="FFFFFF"/>
        </w:rPr>
        <w:t xml:space="preserve">Notwithstanding the potential for hyperbole or rhetoric, </w:t>
      </w:r>
      <w:r w:rsidR="009B79E0" w:rsidRPr="00D73F88">
        <w:rPr>
          <w:rFonts w:ascii="Arial" w:hAnsi="Arial" w:cs="Arial"/>
          <w:sz w:val="24"/>
          <w:szCs w:val="24"/>
          <w:shd w:val="clear" w:color="auto" w:fill="FFFFFF"/>
        </w:rPr>
        <w:t xml:space="preserve">when asked to discuss impact academics </w:t>
      </w:r>
      <w:r w:rsidR="006A73CD" w:rsidRPr="00D73F88">
        <w:rPr>
          <w:rFonts w:ascii="Arial" w:hAnsi="Arial" w:cs="Arial"/>
          <w:sz w:val="24"/>
          <w:szCs w:val="24"/>
          <w:shd w:val="clear" w:color="auto" w:fill="FFFFFF"/>
        </w:rPr>
        <w:t xml:space="preserve">expressed </w:t>
      </w:r>
      <w:r w:rsidR="009B79E0" w:rsidRPr="00D73F88">
        <w:rPr>
          <w:rFonts w:ascii="Arial" w:hAnsi="Arial" w:cs="Arial"/>
          <w:sz w:val="24"/>
          <w:szCs w:val="24"/>
          <w:shd w:val="clear" w:color="auto" w:fill="FFFFFF"/>
        </w:rPr>
        <w:t xml:space="preserve">emotions </w:t>
      </w:r>
      <w:r w:rsidR="006A341F" w:rsidRPr="00D73F88">
        <w:rPr>
          <w:rFonts w:ascii="Arial" w:hAnsi="Arial" w:cs="Arial"/>
          <w:sz w:val="24"/>
          <w:szCs w:val="24"/>
          <w:shd w:val="clear" w:color="auto" w:fill="FFFFFF"/>
        </w:rPr>
        <w:t xml:space="preserve">ranging </w:t>
      </w:r>
      <w:r w:rsidR="009B79E0" w:rsidRPr="00D73F88">
        <w:rPr>
          <w:rFonts w:ascii="Arial" w:hAnsi="Arial" w:cs="Arial"/>
          <w:sz w:val="24"/>
          <w:szCs w:val="24"/>
          <w:shd w:val="clear" w:color="auto" w:fill="FFFFFF"/>
        </w:rPr>
        <w:t>from</w:t>
      </w:r>
      <w:r w:rsidRPr="00D73F88">
        <w:rPr>
          <w:rFonts w:ascii="Arial" w:hAnsi="Arial" w:cs="Arial"/>
          <w:sz w:val="24"/>
          <w:szCs w:val="24"/>
          <w:shd w:val="clear" w:color="auto" w:fill="FFFFFF"/>
        </w:rPr>
        <w:t xml:space="preserve"> ambivalence and apathy - nervousness and vulnerability </w:t>
      </w:r>
      <w:r w:rsidR="009B79E0" w:rsidRPr="00D73F88">
        <w:rPr>
          <w:rFonts w:ascii="Arial" w:hAnsi="Arial" w:cs="Arial"/>
          <w:sz w:val="24"/>
          <w:szCs w:val="24"/>
          <w:shd w:val="clear" w:color="auto" w:fill="FFFFFF"/>
        </w:rPr>
        <w:t>–</w:t>
      </w:r>
      <w:r w:rsidRPr="00D73F88">
        <w:rPr>
          <w:rFonts w:ascii="Arial" w:hAnsi="Arial" w:cs="Arial"/>
          <w:sz w:val="24"/>
          <w:szCs w:val="24"/>
          <w:shd w:val="clear" w:color="auto" w:fill="FFFFFF"/>
        </w:rPr>
        <w:t xml:space="preserve"> </w:t>
      </w:r>
      <w:r w:rsidR="009B79E0" w:rsidRPr="00D73F88">
        <w:rPr>
          <w:rFonts w:ascii="Arial" w:hAnsi="Arial" w:cs="Arial"/>
          <w:sz w:val="24"/>
          <w:szCs w:val="24"/>
          <w:shd w:val="clear" w:color="auto" w:fill="FFFFFF"/>
        </w:rPr>
        <w:t xml:space="preserve">to </w:t>
      </w:r>
      <w:r w:rsidRPr="00D73F88">
        <w:rPr>
          <w:rFonts w:ascii="Arial" w:hAnsi="Arial" w:cs="Arial"/>
          <w:sz w:val="24"/>
          <w:szCs w:val="24"/>
          <w:shd w:val="clear" w:color="auto" w:fill="FFFFFF"/>
        </w:rPr>
        <w:t>exciteme</w:t>
      </w:r>
      <w:r w:rsidR="009B79E0" w:rsidRPr="00D73F88">
        <w:rPr>
          <w:rFonts w:ascii="Arial" w:hAnsi="Arial" w:cs="Arial"/>
          <w:sz w:val="24"/>
          <w:szCs w:val="24"/>
          <w:shd w:val="clear" w:color="auto" w:fill="FFFFFF"/>
        </w:rPr>
        <w:t xml:space="preserve">nt, love, hate and distrust. </w:t>
      </w:r>
      <w:r w:rsidRPr="00D73F88">
        <w:rPr>
          <w:rFonts w:ascii="Arial" w:hAnsi="Arial" w:cs="Arial"/>
          <w:sz w:val="24"/>
          <w:szCs w:val="24"/>
          <w:shd w:val="clear" w:color="auto" w:fill="FFFFFF"/>
        </w:rPr>
        <w:t>For many of our interviewees impact was seen as critical to their agency and identity</w:t>
      </w:r>
      <w:r w:rsidR="00AC0694" w:rsidRPr="00D73F88">
        <w:rPr>
          <w:rFonts w:ascii="Arial" w:hAnsi="Arial" w:cs="Arial"/>
          <w:sz w:val="24"/>
          <w:szCs w:val="24"/>
          <w:shd w:val="clear" w:color="auto" w:fill="FFFFFF"/>
        </w:rPr>
        <w:t>;</w:t>
      </w:r>
      <w:r w:rsidRPr="00D73F88">
        <w:rPr>
          <w:rFonts w:ascii="Arial" w:hAnsi="Arial" w:cs="Arial"/>
          <w:sz w:val="24"/>
          <w:szCs w:val="24"/>
          <w:shd w:val="clear" w:color="auto" w:fill="FFFFFF"/>
        </w:rPr>
        <w:t xml:space="preserve"> for others it had the potential to threaten </w:t>
      </w:r>
      <w:r w:rsidR="009B79E0" w:rsidRPr="00D73F88">
        <w:rPr>
          <w:rFonts w:ascii="Arial" w:hAnsi="Arial" w:cs="Arial"/>
          <w:sz w:val="24"/>
          <w:szCs w:val="24"/>
          <w:shd w:val="clear" w:color="auto" w:fill="FFFFFF"/>
        </w:rPr>
        <w:t xml:space="preserve">the very nature of what they do. </w:t>
      </w:r>
      <w:r w:rsidRPr="00D73F88">
        <w:rPr>
          <w:rFonts w:ascii="Arial" w:hAnsi="Arial" w:cs="Arial"/>
          <w:sz w:val="24"/>
          <w:szCs w:val="24"/>
          <w:shd w:val="clear" w:color="auto" w:fill="FFFFFF"/>
        </w:rPr>
        <w:t xml:space="preserve">Concurrent with an emotional commitment </w:t>
      </w:r>
      <w:r w:rsidR="00AC0694" w:rsidRPr="00D73F88">
        <w:rPr>
          <w:rFonts w:ascii="Arial" w:hAnsi="Arial" w:cs="Arial"/>
          <w:sz w:val="24"/>
          <w:szCs w:val="24"/>
          <w:shd w:val="clear" w:color="auto" w:fill="FFFFFF"/>
        </w:rPr>
        <w:t xml:space="preserve">to </w:t>
      </w:r>
      <w:r w:rsidRPr="00D73F88">
        <w:rPr>
          <w:rFonts w:ascii="Arial" w:hAnsi="Arial" w:cs="Arial"/>
          <w:sz w:val="24"/>
          <w:szCs w:val="24"/>
          <w:shd w:val="clear" w:color="auto" w:fill="FFFFFF"/>
        </w:rPr>
        <w:t xml:space="preserve">or disassociation </w:t>
      </w:r>
      <w:r w:rsidR="00AC0694" w:rsidRPr="00D73F88">
        <w:rPr>
          <w:rFonts w:ascii="Arial" w:hAnsi="Arial" w:cs="Arial"/>
          <w:sz w:val="24"/>
          <w:szCs w:val="24"/>
          <w:shd w:val="clear" w:color="auto" w:fill="FFFFFF"/>
        </w:rPr>
        <w:t>from</w:t>
      </w:r>
      <w:r w:rsidRPr="00D73F88">
        <w:rPr>
          <w:rFonts w:ascii="Arial" w:hAnsi="Arial" w:cs="Arial"/>
          <w:sz w:val="24"/>
          <w:szCs w:val="24"/>
          <w:shd w:val="clear" w:color="auto" w:fill="FFFFFF"/>
        </w:rPr>
        <w:t xml:space="preserve"> impact, interviewees were nevertheless united in articulating the tensions related to having to accoun</w:t>
      </w:r>
      <w:r w:rsidR="00B21637" w:rsidRPr="00D73F88">
        <w:rPr>
          <w:rFonts w:ascii="Arial" w:hAnsi="Arial" w:cs="Arial"/>
          <w:sz w:val="24"/>
          <w:szCs w:val="24"/>
          <w:shd w:val="clear" w:color="auto" w:fill="FFFFFF"/>
        </w:rPr>
        <w:t>t for the use of public funding and a sense of public responsibility.</w:t>
      </w:r>
    </w:p>
    <w:p w14:paraId="4A33CD32" w14:textId="4AC4E720" w:rsidR="009B07EE" w:rsidRPr="00D73F88" w:rsidRDefault="009B79E0" w:rsidP="00376B6D">
      <w:pPr>
        <w:pStyle w:val="NormalWeb"/>
        <w:shd w:val="clear" w:color="auto" w:fill="FFFFFF"/>
        <w:jc w:val="both"/>
        <w:rPr>
          <w:rFonts w:ascii="Arial" w:hAnsi="Arial" w:cs="Arial"/>
          <w:color w:val="000000"/>
        </w:rPr>
      </w:pPr>
      <w:r w:rsidRPr="00D73F88">
        <w:rPr>
          <w:rFonts w:ascii="Arial" w:hAnsi="Arial" w:cs="Arial"/>
          <w:shd w:val="clear" w:color="auto" w:fill="FFFFFF"/>
        </w:rPr>
        <w:t>R</w:t>
      </w:r>
      <w:r w:rsidR="009B07EE" w:rsidRPr="00D73F88">
        <w:rPr>
          <w:rFonts w:ascii="Arial" w:hAnsi="Arial" w:cs="Arial"/>
          <w:shd w:val="clear" w:color="auto" w:fill="FFFFFF"/>
        </w:rPr>
        <w:t>esponsibility is not felt without complication and anxiety</w:t>
      </w:r>
      <w:r w:rsidR="00AC0694" w:rsidRPr="00D73F88">
        <w:rPr>
          <w:rFonts w:ascii="Arial" w:hAnsi="Arial" w:cs="Arial"/>
          <w:shd w:val="clear" w:color="auto" w:fill="FFFFFF"/>
        </w:rPr>
        <w:t>.</w:t>
      </w:r>
      <w:r w:rsidR="009B07EE" w:rsidRPr="00D73F88">
        <w:rPr>
          <w:rFonts w:ascii="Arial" w:hAnsi="Arial" w:cs="Arial"/>
          <w:shd w:val="clear" w:color="auto" w:fill="FFFFFF"/>
        </w:rPr>
        <w:t xml:space="preserve"> </w:t>
      </w:r>
      <w:r w:rsidR="00AC0694" w:rsidRPr="00D73F88">
        <w:rPr>
          <w:rFonts w:ascii="Arial" w:hAnsi="Arial" w:cs="Arial"/>
          <w:shd w:val="clear" w:color="auto" w:fill="FFFFFF"/>
        </w:rPr>
        <w:t>F</w:t>
      </w:r>
      <w:r w:rsidR="00130986" w:rsidRPr="00D73F88">
        <w:rPr>
          <w:rFonts w:ascii="Arial" w:hAnsi="Arial" w:cs="Arial"/>
          <w:shd w:val="clear" w:color="auto" w:fill="FFFFFF"/>
        </w:rPr>
        <w:t xml:space="preserve">or some it </w:t>
      </w:r>
      <w:r w:rsidRPr="00D73F88">
        <w:rPr>
          <w:rFonts w:ascii="Arial" w:hAnsi="Arial" w:cs="Arial"/>
          <w:shd w:val="clear" w:color="auto" w:fill="FFFFFF"/>
        </w:rPr>
        <w:t>carried</w:t>
      </w:r>
      <w:r w:rsidR="009B07EE" w:rsidRPr="00D73F88">
        <w:rPr>
          <w:rFonts w:ascii="Arial" w:hAnsi="Arial" w:cs="Arial"/>
          <w:shd w:val="clear" w:color="auto" w:fill="FFFFFF"/>
        </w:rPr>
        <w:t xml:space="preserve"> a deep burden</w:t>
      </w:r>
      <w:r w:rsidR="00AC0694" w:rsidRPr="00D73F88">
        <w:rPr>
          <w:rFonts w:ascii="Arial" w:hAnsi="Arial" w:cs="Arial"/>
          <w:shd w:val="clear" w:color="auto" w:fill="FFFFFF"/>
        </w:rPr>
        <w:t>,</w:t>
      </w:r>
      <w:r w:rsidR="009B07EE" w:rsidRPr="00D73F88">
        <w:rPr>
          <w:rFonts w:ascii="Arial" w:hAnsi="Arial" w:cs="Arial"/>
          <w:shd w:val="clear" w:color="auto" w:fill="FFFFFF"/>
        </w:rPr>
        <w:t xml:space="preserve"> tightening the belt of resistance towards an impact agenda,</w:t>
      </w:r>
      <w:r w:rsidRPr="00D73F88">
        <w:rPr>
          <w:rFonts w:ascii="Arial" w:hAnsi="Arial" w:cs="Arial"/>
          <w:shd w:val="clear" w:color="auto" w:fill="FFFFFF"/>
        </w:rPr>
        <w:t xml:space="preserve"> where self-justification was</w:t>
      </w:r>
      <w:r w:rsidR="009B07EE" w:rsidRPr="00D73F88">
        <w:rPr>
          <w:rFonts w:ascii="Arial" w:hAnsi="Arial" w:cs="Arial"/>
          <w:shd w:val="clear" w:color="auto" w:fill="FFFFFF"/>
        </w:rPr>
        <w:t xml:space="preserve"> resisted and internalised. For others </w:t>
      </w:r>
      <w:r w:rsidRPr="00D73F88">
        <w:rPr>
          <w:rFonts w:ascii="Arial" w:hAnsi="Arial" w:cs="Arial"/>
          <w:shd w:val="clear" w:color="auto" w:fill="FFFFFF"/>
        </w:rPr>
        <w:t>it wa</w:t>
      </w:r>
      <w:r w:rsidR="009B07EE" w:rsidRPr="00D73F88">
        <w:rPr>
          <w:rFonts w:ascii="Arial" w:hAnsi="Arial" w:cs="Arial"/>
          <w:shd w:val="clear" w:color="auto" w:fill="FFFFFF"/>
        </w:rPr>
        <w:t xml:space="preserve">s an opportunity and resource, where emotion </w:t>
      </w:r>
      <w:r w:rsidRPr="00D73F88">
        <w:rPr>
          <w:rFonts w:ascii="Arial" w:hAnsi="Arial" w:cs="Arial"/>
          <w:shd w:val="clear" w:color="auto" w:fill="FFFFFF"/>
        </w:rPr>
        <w:t>was</w:t>
      </w:r>
      <w:r w:rsidR="009B07EE" w:rsidRPr="00D73F88">
        <w:rPr>
          <w:rFonts w:ascii="Arial" w:hAnsi="Arial" w:cs="Arial"/>
          <w:shd w:val="clear" w:color="auto" w:fill="FFFFFF"/>
        </w:rPr>
        <w:t xml:space="preserve"> harnessed in a positive and productive way. Impact is therefore either critical to academic agency - inherently related to motivation and </w:t>
      </w:r>
      <w:r w:rsidR="009B07EE" w:rsidRPr="00D73F88">
        <w:rPr>
          <w:rFonts w:ascii="Arial" w:hAnsi="Arial" w:cs="Arial"/>
          <w:shd w:val="clear" w:color="auto" w:fill="FFFFFF"/>
        </w:rPr>
        <w:lastRenderedPageBreak/>
        <w:t>responsibility</w:t>
      </w:r>
      <w:r w:rsidR="00AF6FE4" w:rsidRPr="00D73F88">
        <w:rPr>
          <w:rFonts w:ascii="Arial" w:hAnsi="Arial" w:cs="Arial"/>
          <w:shd w:val="clear" w:color="auto" w:fill="FFFFFF"/>
        </w:rPr>
        <w:t>;</w:t>
      </w:r>
      <w:r w:rsidR="009B07EE" w:rsidRPr="00D73F88">
        <w:rPr>
          <w:rFonts w:ascii="Arial" w:hAnsi="Arial" w:cs="Arial"/>
          <w:shd w:val="clear" w:color="auto" w:fill="FFFFFF"/>
        </w:rPr>
        <w:t xml:space="preserve"> or is </w:t>
      </w:r>
      <w:r w:rsidR="00130986" w:rsidRPr="00D73F88">
        <w:rPr>
          <w:rFonts w:ascii="Arial" w:hAnsi="Arial" w:cs="Arial"/>
          <w:shd w:val="clear" w:color="auto" w:fill="FFFFFF"/>
        </w:rPr>
        <w:t xml:space="preserve">instead </w:t>
      </w:r>
      <w:r w:rsidR="009B07EE" w:rsidRPr="00D73F88">
        <w:rPr>
          <w:rFonts w:ascii="Arial" w:hAnsi="Arial" w:cs="Arial"/>
          <w:shd w:val="clear" w:color="auto" w:fill="FFFFFF"/>
        </w:rPr>
        <w:t>feared</w:t>
      </w:r>
      <w:r w:rsidR="00AF6FE4" w:rsidRPr="00D73F88">
        <w:rPr>
          <w:rFonts w:ascii="Arial" w:hAnsi="Arial" w:cs="Arial"/>
          <w:shd w:val="clear" w:color="auto" w:fill="FFFFFF"/>
        </w:rPr>
        <w:t>,</w:t>
      </w:r>
      <w:r w:rsidR="00A3218F" w:rsidRPr="00D73F88">
        <w:rPr>
          <w:rFonts w:ascii="Arial" w:hAnsi="Arial" w:cs="Arial"/>
          <w:shd w:val="clear" w:color="auto" w:fill="FFFFFF"/>
        </w:rPr>
        <w:t xml:space="preserve"> </w:t>
      </w:r>
      <w:r w:rsidR="009B07EE" w:rsidRPr="00D73F88">
        <w:rPr>
          <w:rFonts w:ascii="Arial" w:hAnsi="Arial" w:cs="Arial"/>
          <w:shd w:val="clear" w:color="auto" w:fill="FFFFFF"/>
        </w:rPr>
        <w:t>where c</w:t>
      </w:r>
      <w:r w:rsidR="009B07EE" w:rsidRPr="00D73F88">
        <w:rPr>
          <w:rFonts w:ascii="Arial" w:hAnsi="Arial" w:cs="Arial"/>
          <w:color w:val="000000"/>
        </w:rPr>
        <w:t>ontrol and identity is lost through the experience of impact agenda.</w:t>
      </w:r>
    </w:p>
    <w:p w14:paraId="4053E3A9" w14:textId="77777777" w:rsidR="009B07EE" w:rsidRPr="00D73F88" w:rsidRDefault="009B07EE"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b/>
          <w:i/>
          <w:sz w:val="24"/>
          <w:szCs w:val="24"/>
          <w:shd w:val="clear" w:color="auto" w:fill="FFFFFF"/>
        </w:rPr>
      </w:pPr>
      <w:r w:rsidRPr="00D73F88">
        <w:rPr>
          <w:rFonts w:ascii="Arial" w:hAnsi="Arial" w:cs="Arial"/>
          <w:b/>
          <w:i/>
          <w:sz w:val="24"/>
          <w:szCs w:val="24"/>
          <w:shd w:val="clear" w:color="auto" w:fill="FFFFFF"/>
        </w:rPr>
        <w:t>Impact as critical to academic agency and personhood</w:t>
      </w:r>
    </w:p>
    <w:p w14:paraId="6D51A4D5" w14:textId="77777777" w:rsidR="009B07EE" w:rsidRPr="00D73F88" w:rsidRDefault="009B07EE"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i/>
          <w:sz w:val="24"/>
          <w:szCs w:val="24"/>
          <w:shd w:val="clear" w:color="auto" w:fill="FFFFFF"/>
        </w:rPr>
      </w:pPr>
    </w:p>
    <w:p w14:paraId="08EAD279" w14:textId="065EB5AB" w:rsidR="009B07EE" w:rsidRPr="00D73F88" w:rsidRDefault="009B07EE"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sz w:val="24"/>
          <w:szCs w:val="24"/>
          <w:shd w:val="clear" w:color="auto" w:fill="FFFFFF"/>
        </w:rPr>
      </w:pPr>
      <w:r w:rsidRPr="00D73F88">
        <w:rPr>
          <w:rFonts w:ascii="Arial" w:hAnsi="Arial" w:cs="Arial"/>
          <w:sz w:val="24"/>
          <w:szCs w:val="24"/>
          <w:shd w:val="clear" w:color="auto" w:fill="FFFFFF"/>
        </w:rPr>
        <w:t xml:space="preserve">Contrary to the </w:t>
      </w:r>
      <w:r w:rsidR="00D83739" w:rsidRPr="00D73F88">
        <w:rPr>
          <w:rFonts w:ascii="Arial" w:hAnsi="Arial" w:cs="Arial"/>
          <w:sz w:val="24"/>
          <w:szCs w:val="24"/>
          <w:shd w:val="clear" w:color="auto" w:fill="FFFFFF"/>
        </w:rPr>
        <w:t>‘</w:t>
      </w:r>
      <w:r w:rsidRPr="00D73F88">
        <w:rPr>
          <w:rFonts w:ascii="Arial" w:hAnsi="Arial" w:cs="Arial"/>
          <w:sz w:val="24"/>
          <w:szCs w:val="24"/>
          <w:shd w:val="clear" w:color="auto" w:fill="FFFFFF"/>
        </w:rPr>
        <w:t>siege-mentality</w:t>
      </w:r>
      <w:r w:rsidR="00D83739" w:rsidRPr="00D73F88">
        <w:rPr>
          <w:rFonts w:ascii="Arial" w:hAnsi="Arial" w:cs="Arial"/>
          <w:sz w:val="24"/>
          <w:szCs w:val="24"/>
          <w:shd w:val="clear" w:color="auto" w:fill="FFFFFF"/>
        </w:rPr>
        <w:t>’</w:t>
      </w:r>
      <w:r w:rsidRPr="00D73F88">
        <w:rPr>
          <w:rFonts w:ascii="Arial" w:hAnsi="Arial" w:cs="Arial"/>
          <w:sz w:val="24"/>
          <w:szCs w:val="24"/>
          <w:shd w:val="clear" w:color="auto" w:fill="FFFFFF"/>
        </w:rPr>
        <w:t xml:space="preserve"> </w:t>
      </w:r>
      <w:r w:rsidR="00917C5C" w:rsidRPr="00D73F88">
        <w:rPr>
          <w:rFonts w:ascii="Arial" w:hAnsi="Arial" w:cs="Arial"/>
          <w:sz w:val="24"/>
          <w:szCs w:val="24"/>
          <w:shd w:val="clear" w:color="auto" w:fill="FFFFFF"/>
        </w:rPr>
        <w:t>depicted</w:t>
      </w:r>
      <w:r w:rsidRPr="00D73F88">
        <w:rPr>
          <w:rFonts w:ascii="Arial" w:hAnsi="Arial" w:cs="Arial"/>
          <w:sz w:val="24"/>
          <w:szCs w:val="24"/>
          <w:shd w:val="clear" w:color="auto" w:fill="FFFFFF"/>
        </w:rPr>
        <w:t xml:space="preserve"> by those critical of an impact agenda, several interviewees expressed a range of positive and affirming emotions when describing their feelings towards impact and in particular the </w:t>
      </w:r>
      <w:r w:rsidRPr="00D73F88">
        <w:rPr>
          <w:rFonts w:ascii="Arial" w:hAnsi="Arial" w:cs="Arial"/>
          <w:i/>
          <w:sz w:val="24"/>
          <w:szCs w:val="24"/>
          <w:shd w:val="clear" w:color="auto" w:fill="FFFFFF"/>
        </w:rPr>
        <w:t>mechanisms</w:t>
      </w:r>
      <w:r w:rsidRPr="00D73F88">
        <w:rPr>
          <w:rFonts w:ascii="Arial" w:hAnsi="Arial" w:cs="Arial"/>
          <w:sz w:val="24"/>
          <w:szCs w:val="24"/>
          <w:shd w:val="clear" w:color="auto" w:fill="FFFFFF"/>
        </w:rPr>
        <w:t xml:space="preserve"> by which </w:t>
      </w:r>
      <w:r w:rsidR="00917C5C" w:rsidRPr="00D73F88">
        <w:rPr>
          <w:rFonts w:ascii="Arial" w:hAnsi="Arial" w:cs="Arial"/>
          <w:sz w:val="24"/>
          <w:szCs w:val="24"/>
          <w:shd w:val="clear" w:color="auto" w:fill="FFFFFF"/>
        </w:rPr>
        <w:t xml:space="preserve">it </w:t>
      </w:r>
      <w:r w:rsidRPr="00D73F88">
        <w:rPr>
          <w:rFonts w:ascii="Arial" w:hAnsi="Arial" w:cs="Arial"/>
          <w:sz w:val="24"/>
          <w:szCs w:val="24"/>
          <w:shd w:val="clear" w:color="auto" w:fill="FFFFFF"/>
        </w:rPr>
        <w:t>can be achieved.</w:t>
      </w:r>
      <w:r w:rsidR="00AC0694" w:rsidRPr="00D73F88">
        <w:rPr>
          <w:rFonts w:ascii="Arial" w:hAnsi="Arial" w:cs="Arial"/>
          <w:sz w:val="24"/>
          <w:szCs w:val="24"/>
          <w:shd w:val="clear" w:color="auto" w:fill="FFFFFF"/>
        </w:rPr>
        <w:t xml:space="preserve"> </w:t>
      </w:r>
      <w:r w:rsidRPr="00D73F88">
        <w:rPr>
          <w:rFonts w:ascii="Arial" w:hAnsi="Arial" w:cs="Arial"/>
          <w:sz w:val="24"/>
          <w:szCs w:val="24"/>
          <w:shd w:val="clear" w:color="auto" w:fill="FFFFFF"/>
        </w:rPr>
        <w:t xml:space="preserve">Emotions such as passion, happiness, enjoyment, excitement and </w:t>
      </w:r>
      <w:r w:rsidR="00801147" w:rsidRPr="00D73F88">
        <w:rPr>
          <w:rFonts w:ascii="Arial" w:hAnsi="Arial" w:cs="Arial"/>
          <w:sz w:val="24"/>
          <w:szCs w:val="24"/>
          <w:shd w:val="clear" w:color="auto" w:fill="FFFFFF"/>
        </w:rPr>
        <w:t>even love were expressed</w:t>
      </w:r>
      <w:r w:rsidRPr="00D73F88">
        <w:rPr>
          <w:rFonts w:ascii="Arial" w:hAnsi="Arial" w:cs="Arial"/>
          <w:sz w:val="24"/>
          <w:szCs w:val="24"/>
          <w:shd w:val="clear" w:color="auto" w:fill="FFFFFF"/>
        </w:rPr>
        <w:t xml:space="preserve"> by academics whose agency and personhood appeared co-dependent upon</w:t>
      </w:r>
      <w:r w:rsidR="00917C5C" w:rsidRPr="00D73F88">
        <w:rPr>
          <w:rFonts w:ascii="Arial" w:hAnsi="Arial" w:cs="Arial"/>
          <w:sz w:val="24"/>
          <w:szCs w:val="24"/>
          <w:shd w:val="clear" w:color="auto" w:fill="FFFFFF"/>
        </w:rPr>
        <w:t xml:space="preserve"> </w:t>
      </w:r>
      <w:r w:rsidR="00AF6FE4" w:rsidRPr="00D73F88">
        <w:rPr>
          <w:rFonts w:ascii="Arial" w:hAnsi="Arial" w:cs="Arial"/>
          <w:sz w:val="24"/>
          <w:szCs w:val="24"/>
          <w:shd w:val="clear" w:color="auto" w:fill="FFFFFF"/>
        </w:rPr>
        <w:t>‘</w:t>
      </w:r>
      <w:r w:rsidR="00917C5C" w:rsidRPr="00D73F88">
        <w:rPr>
          <w:rFonts w:ascii="Arial" w:hAnsi="Arial" w:cs="Arial"/>
          <w:sz w:val="24"/>
          <w:szCs w:val="24"/>
          <w:shd w:val="clear" w:color="auto" w:fill="FFFFFF"/>
        </w:rPr>
        <w:t>making an</w:t>
      </w:r>
      <w:r w:rsidRPr="00D73F88">
        <w:rPr>
          <w:rFonts w:ascii="Arial" w:hAnsi="Arial" w:cs="Arial"/>
          <w:sz w:val="24"/>
          <w:szCs w:val="24"/>
          <w:shd w:val="clear" w:color="auto" w:fill="FFFFFF"/>
        </w:rPr>
        <w:t xml:space="preserve"> </w:t>
      </w:r>
      <w:r w:rsidR="00917C5C" w:rsidRPr="00D73F88">
        <w:rPr>
          <w:rFonts w:ascii="Arial" w:hAnsi="Arial" w:cs="Arial"/>
          <w:sz w:val="24"/>
          <w:szCs w:val="24"/>
          <w:shd w:val="clear" w:color="auto" w:fill="FFFFFF"/>
        </w:rPr>
        <w:t>impact</w:t>
      </w:r>
      <w:r w:rsidR="00AF6FE4" w:rsidRPr="00D73F88">
        <w:rPr>
          <w:rFonts w:ascii="Arial" w:hAnsi="Arial" w:cs="Arial"/>
          <w:sz w:val="24"/>
          <w:szCs w:val="24"/>
          <w:shd w:val="clear" w:color="auto" w:fill="FFFFFF"/>
        </w:rPr>
        <w:t>’</w:t>
      </w:r>
      <w:r w:rsidR="00917C5C" w:rsidRPr="00D73F88">
        <w:rPr>
          <w:rFonts w:ascii="Arial" w:hAnsi="Arial" w:cs="Arial"/>
          <w:sz w:val="24"/>
          <w:szCs w:val="24"/>
          <w:shd w:val="clear" w:color="auto" w:fill="FFFFFF"/>
        </w:rPr>
        <w:t>.</w:t>
      </w:r>
    </w:p>
    <w:p w14:paraId="33992282" w14:textId="77777777" w:rsidR="009B07EE" w:rsidRPr="00D73F88" w:rsidRDefault="009B07EE"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sz w:val="24"/>
          <w:szCs w:val="24"/>
          <w:shd w:val="clear" w:color="auto" w:fill="FFFFFF"/>
        </w:rPr>
      </w:pPr>
    </w:p>
    <w:p w14:paraId="14CD91B2" w14:textId="3318C89D" w:rsidR="009B07EE" w:rsidRPr="00D73F88" w:rsidRDefault="00801147"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sz w:val="24"/>
          <w:szCs w:val="24"/>
          <w:shd w:val="clear" w:color="auto" w:fill="FFFFFF"/>
        </w:rPr>
      </w:pPr>
      <w:r w:rsidRPr="00D73F88">
        <w:rPr>
          <w:rFonts w:ascii="Arial" w:hAnsi="Arial" w:cs="Arial"/>
          <w:sz w:val="24"/>
          <w:szCs w:val="24"/>
          <w:shd w:val="clear" w:color="auto" w:fill="FFFFFF"/>
        </w:rPr>
        <w:t>Importantly, t</w:t>
      </w:r>
      <w:r w:rsidR="009B07EE" w:rsidRPr="00D73F88">
        <w:rPr>
          <w:rFonts w:ascii="Arial" w:hAnsi="Arial" w:cs="Arial"/>
          <w:sz w:val="24"/>
          <w:szCs w:val="24"/>
          <w:shd w:val="clear" w:color="auto" w:fill="FFFFFF"/>
        </w:rPr>
        <w:t xml:space="preserve">hose who expressed positive emotion did so with an accompanied sense of responsibility inherent to their </w:t>
      </w:r>
      <w:r w:rsidR="00F04A1C" w:rsidRPr="00D73F88">
        <w:rPr>
          <w:rFonts w:ascii="Arial" w:hAnsi="Arial" w:cs="Arial"/>
          <w:sz w:val="24"/>
          <w:szCs w:val="24"/>
          <w:shd w:val="clear" w:color="auto" w:fill="FFFFFF"/>
        </w:rPr>
        <w:t>perception of the academic role</w:t>
      </w:r>
      <w:r w:rsidR="009B07EE" w:rsidRPr="00D73F88">
        <w:rPr>
          <w:rFonts w:ascii="Arial" w:hAnsi="Arial" w:cs="Arial"/>
          <w:sz w:val="24"/>
          <w:szCs w:val="24"/>
          <w:shd w:val="clear" w:color="auto" w:fill="FFFFFF"/>
        </w:rPr>
        <w:t>:</w:t>
      </w:r>
    </w:p>
    <w:p w14:paraId="2D5B238B" w14:textId="77777777" w:rsidR="009B07EE" w:rsidRPr="00D73F88" w:rsidRDefault="009B07EE"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sz w:val="24"/>
          <w:szCs w:val="24"/>
          <w:shd w:val="clear" w:color="auto" w:fill="FFFFFF"/>
        </w:rPr>
      </w:pPr>
    </w:p>
    <w:p w14:paraId="1C6F6916" w14:textId="77777777" w:rsidR="009B07EE" w:rsidRPr="00D73F88" w:rsidRDefault="009B07EE"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ascii="Arial" w:hAnsi="Arial" w:cs="Arial"/>
          <w:i/>
          <w:sz w:val="24"/>
          <w:szCs w:val="24"/>
          <w:shd w:val="clear" w:color="auto" w:fill="FFFFFF"/>
        </w:rPr>
      </w:pPr>
      <w:r w:rsidRPr="00D73F88">
        <w:rPr>
          <w:rFonts w:ascii="Arial" w:hAnsi="Arial" w:cs="Arial"/>
          <w:i/>
          <w:sz w:val="24"/>
          <w:szCs w:val="24"/>
          <w:shd w:val="clear" w:color="auto" w:fill="FFFFFF"/>
        </w:rPr>
        <w:t>It’s sort of where my heart lies – quite deliberately and specifically working to apply the research that you are doing to real world political and social challenges across domains of theory and practice.</w:t>
      </w:r>
    </w:p>
    <w:p w14:paraId="791F1F72" w14:textId="77777777" w:rsidR="009B07EE" w:rsidRPr="00D73F88" w:rsidRDefault="009B07EE"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ascii="Arial" w:hAnsi="Arial" w:cs="Arial"/>
          <w:sz w:val="24"/>
          <w:szCs w:val="24"/>
          <w:shd w:val="clear" w:color="auto" w:fill="FFFFFF"/>
        </w:rPr>
      </w:pPr>
    </w:p>
    <w:p w14:paraId="3A0649EE" w14:textId="439C3FEF" w:rsidR="009B07EE" w:rsidRPr="00D73F88" w:rsidRDefault="009B07EE"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sz w:val="24"/>
          <w:szCs w:val="24"/>
          <w:shd w:val="clear" w:color="auto" w:fill="FFFFFF"/>
        </w:rPr>
      </w:pPr>
      <w:r w:rsidRPr="00D73F88">
        <w:rPr>
          <w:rFonts w:ascii="Arial" w:hAnsi="Arial" w:cs="Arial"/>
          <w:sz w:val="24"/>
          <w:szCs w:val="24"/>
          <w:shd w:val="clear" w:color="auto" w:fill="FFFFFF"/>
        </w:rPr>
        <w:tab/>
      </w:r>
      <w:r w:rsidRPr="00D73F88">
        <w:rPr>
          <w:rFonts w:ascii="Arial" w:hAnsi="Arial" w:cs="Arial"/>
          <w:sz w:val="24"/>
          <w:szCs w:val="24"/>
          <w:shd w:val="clear" w:color="auto" w:fill="FFFFFF"/>
        </w:rPr>
        <w:tab/>
      </w:r>
      <w:r w:rsidRPr="00D73F88">
        <w:rPr>
          <w:rFonts w:ascii="Arial" w:hAnsi="Arial" w:cs="Arial"/>
          <w:sz w:val="24"/>
          <w:szCs w:val="24"/>
          <w:shd w:val="clear" w:color="auto" w:fill="FFFFFF"/>
        </w:rPr>
        <w:tab/>
      </w:r>
      <w:r w:rsidRPr="00D73F88">
        <w:rPr>
          <w:rFonts w:ascii="Arial" w:hAnsi="Arial" w:cs="Arial"/>
          <w:sz w:val="24"/>
          <w:szCs w:val="24"/>
          <w:shd w:val="clear" w:color="auto" w:fill="FFFFFF"/>
        </w:rPr>
        <w:tab/>
      </w:r>
      <w:r w:rsidRPr="00D73F88">
        <w:rPr>
          <w:rFonts w:ascii="Arial" w:hAnsi="Arial" w:cs="Arial"/>
          <w:sz w:val="24"/>
          <w:szCs w:val="24"/>
          <w:shd w:val="clear" w:color="auto" w:fill="FFFFFF"/>
        </w:rPr>
        <w:tab/>
      </w:r>
      <w:r w:rsidRPr="00D73F88">
        <w:rPr>
          <w:rFonts w:ascii="Arial" w:hAnsi="Arial" w:cs="Arial"/>
          <w:sz w:val="24"/>
          <w:szCs w:val="24"/>
          <w:shd w:val="clear" w:color="auto" w:fill="FFFFFF"/>
        </w:rPr>
        <w:tab/>
      </w:r>
      <w:r w:rsidRPr="00D73F88">
        <w:rPr>
          <w:rFonts w:ascii="Arial" w:hAnsi="Arial" w:cs="Arial"/>
          <w:sz w:val="24"/>
          <w:szCs w:val="24"/>
          <w:shd w:val="clear" w:color="auto" w:fill="FFFFFF"/>
        </w:rPr>
        <w:tab/>
        <w:t>Politics, UK,</w:t>
      </w:r>
      <w:r w:rsidR="0074207A" w:rsidRPr="00D73F88">
        <w:rPr>
          <w:rFonts w:ascii="Arial" w:hAnsi="Arial" w:cs="Arial"/>
          <w:sz w:val="24"/>
          <w:szCs w:val="24"/>
          <w:shd w:val="clear" w:color="auto" w:fill="FFFFFF"/>
        </w:rPr>
        <w:t xml:space="preserve"> </w:t>
      </w:r>
      <w:r w:rsidRPr="00D73F88">
        <w:rPr>
          <w:rFonts w:ascii="Arial" w:hAnsi="Arial" w:cs="Arial"/>
          <w:sz w:val="24"/>
          <w:szCs w:val="24"/>
          <w:shd w:val="clear" w:color="auto" w:fill="FFFFFF"/>
        </w:rPr>
        <w:t xml:space="preserve">Lecturer </w:t>
      </w:r>
    </w:p>
    <w:p w14:paraId="1E4F107F" w14:textId="77777777" w:rsidR="009B07EE" w:rsidRPr="00D73F88" w:rsidRDefault="009B07EE"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sz w:val="24"/>
          <w:szCs w:val="24"/>
          <w:shd w:val="clear" w:color="auto" w:fill="FFFFFF"/>
        </w:rPr>
      </w:pPr>
    </w:p>
    <w:p w14:paraId="5A38943A" w14:textId="50839642" w:rsidR="009B07EE" w:rsidRPr="00D73F88" w:rsidRDefault="005343B4"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sz w:val="24"/>
          <w:szCs w:val="24"/>
          <w:shd w:val="clear" w:color="auto" w:fill="FFFFFF"/>
        </w:rPr>
      </w:pPr>
      <w:r w:rsidRPr="00D73F88">
        <w:rPr>
          <w:rFonts w:ascii="Arial" w:hAnsi="Arial" w:cs="Arial"/>
          <w:sz w:val="24"/>
          <w:szCs w:val="24"/>
          <w:shd w:val="clear" w:color="auto" w:fill="FFFFFF"/>
        </w:rPr>
        <w:t>Here,</w:t>
      </w:r>
      <w:r w:rsidR="009B07EE" w:rsidRPr="00D73F88">
        <w:rPr>
          <w:rFonts w:ascii="Arial" w:hAnsi="Arial" w:cs="Arial"/>
          <w:sz w:val="24"/>
          <w:szCs w:val="24"/>
          <w:shd w:val="clear" w:color="auto" w:fill="FFFFFF"/>
        </w:rPr>
        <w:t xml:space="preserve"> impact was considered </w:t>
      </w:r>
      <w:r w:rsidR="0081180B" w:rsidRPr="00D73F88">
        <w:rPr>
          <w:rFonts w:ascii="Arial" w:hAnsi="Arial" w:cs="Arial"/>
          <w:sz w:val="24"/>
          <w:szCs w:val="24"/>
          <w:shd w:val="clear" w:color="auto" w:fill="FFFFFF"/>
        </w:rPr>
        <w:t>as</w:t>
      </w:r>
      <w:r w:rsidR="009B07EE" w:rsidRPr="00D73F88">
        <w:rPr>
          <w:rFonts w:ascii="Arial" w:hAnsi="Arial" w:cs="Arial"/>
          <w:sz w:val="24"/>
          <w:szCs w:val="24"/>
          <w:shd w:val="clear" w:color="auto" w:fill="FFFFFF"/>
        </w:rPr>
        <w:t xml:space="preserve"> </w:t>
      </w:r>
      <w:r w:rsidR="00C2377B" w:rsidRPr="00D73F88">
        <w:rPr>
          <w:rFonts w:ascii="Arial" w:hAnsi="Arial" w:cs="Arial"/>
          <w:sz w:val="24"/>
          <w:szCs w:val="24"/>
          <w:shd w:val="clear" w:color="auto" w:fill="FFFFFF"/>
        </w:rPr>
        <w:t>inextricably linked</w:t>
      </w:r>
      <w:r w:rsidR="001676E1" w:rsidRPr="00D73F88">
        <w:rPr>
          <w:rFonts w:ascii="Arial" w:hAnsi="Arial" w:cs="Arial"/>
          <w:sz w:val="24"/>
          <w:szCs w:val="24"/>
          <w:shd w:val="clear" w:color="auto" w:fill="FFFFFF"/>
        </w:rPr>
        <w:t xml:space="preserve">, </w:t>
      </w:r>
      <w:r w:rsidR="00C2377B" w:rsidRPr="00D73F88">
        <w:rPr>
          <w:rFonts w:ascii="Arial" w:hAnsi="Arial" w:cs="Arial"/>
          <w:sz w:val="24"/>
          <w:szCs w:val="24"/>
          <w:shd w:val="clear" w:color="auto" w:fill="FFFFFF"/>
        </w:rPr>
        <w:t xml:space="preserve">inseparable </w:t>
      </w:r>
      <w:r w:rsidR="00E151C4" w:rsidRPr="00D73F88">
        <w:rPr>
          <w:rFonts w:ascii="Arial" w:hAnsi="Arial" w:cs="Arial"/>
          <w:sz w:val="24"/>
          <w:szCs w:val="24"/>
          <w:shd w:val="clear" w:color="auto" w:fill="FFFFFF"/>
        </w:rPr>
        <w:t>from the</w:t>
      </w:r>
      <w:r w:rsidR="00C2377B" w:rsidRPr="00D73F88">
        <w:rPr>
          <w:rFonts w:ascii="Arial" w:hAnsi="Arial" w:cs="Arial"/>
          <w:sz w:val="24"/>
          <w:szCs w:val="24"/>
          <w:shd w:val="clear" w:color="auto" w:fill="FFFFFF"/>
        </w:rPr>
        <w:t xml:space="preserve"> research itself: </w:t>
      </w:r>
      <w:r w:rsidR="00AF6FE4" w:rsidRPr="00D73F88">
        <w:rPr>
          <w:rFonts w:ascii="Arial" w:hAnsi="Arial" w:cs="Arial"/>
          <w:sz w:val="24"/>
          <w:szCs w:val="24"/>
          <w:shd w:val="clear" w:color="auto" w:fill="FFFFFF"/>
        </w:rPr>
        <w:t>’</w:t>
      </w:r>
      <w:r w:rsidR="009B07EE" w:rsidRPr="00D73F88">
        <w:rPr>
          <w:rFonts w:ascii="Arial" w:hAnsi="Arial" w:cs="Arial"/>
          <w:sz w:val="24"/>
          <w:szCs w:val="24"/>
          <w:shd w:val="clear" w:color="auto" w:fill="FFFFFF"/>
        </w:rPr>
        <w:t>there’s no point doing science unless you tell people</w:t>
      </w:r>
      <w:r w:rsidR="00AF6FE4" w:rsidRPr="00D73F88">
        <w:rPr>
          <w:rFonts w:ascii="Arial" w:hAnsi="Arial" w:cs="Arial"/>
          <w:sz w:val="24"/>
          <w:szCs w:val="24"/>
          <w:shd w:val="clear" w:color="auto" w:fill="FFFFFF"/>
        </w:rPr>
        <w:t>’</w:t>
      </w:r>
      <w:r w:rsidR="009B07EE" w:rsidRPr="00D73F88">
        <w:rPr>
          <w:rFonts w:ascii="Arial" w:hAnsi="Arial" w:cs="Arial"/>
          <w:sz w:val="24"/>
          <w:szCs w:val="24"/>
          <w:shd w:val="clear" w:color="auto" w:fill="FFFFFF"/>
        </w:rPr>
        <w:t xml:space="preserve"> (</w:t>
      </w:r>
      <w:r w:rsidR="00AC0694" w:rsidRPr="00D73F88">
        <w:rPr>
          <w:rFonts w:ascii="Arial" w:hAnsi="Arial" w:cs="Arial"/>
          <w:sz w:val="24"/>
          <w:szCs w:val="24"/>
          <w:shd w:val="clear" w:color="auto" w:fill="FFFFFF"/>
        </w:rPr>
        <w:t>Environment</w:t>
      </w:r>
      <w:r w:rsidR="00096510" w:rsidRPr="00D73F88">
        <w:rPr>
          <w:rFonts w:ascii="Arial" w:hAnsi="Arial" w:cs="Arial"/>
          <w:sz w:val="24"/>
          <w:szCs w:val="24"/>
          <w:shd w:val="clear" w:color="auto" w:fill="FFFFFF"/>
        </w:rPr>
        <w:t xml:space="preserve">, </w:t>
      </w:r>
      <w:r w:rsidR="009B07EE" w:rsidRPr="00D73F88">
        <w:rPr>
          <w:rFonts w:ascii="Arial" w:hAnsi="Arial" w:cs="Arial"/>
          <w:sz w:val="24"/>
          <w:szCs w:val="24"/>
          <w:shd w:val="clear" w:color="auto" w:fill="FFFFFF"/>
        </w:rPr>
        <w:t xml:space="preserve">UK, Professor). </w:t>
      </w:r>
      <w:r w:rsidR="0081180B" w:rsidRPr="00D73F88">
        <w:rPr>
          <w:rFonts w:ascii="Arial" w:hAnsi="Arial" w:cs="Arial"/>
          <w:sz w:val="24"/>
          <w:szCs w:val="24"/>
          <w:shd w:val="clear" w:color="auto" w:fill="FFFFFF"/>
        </w:rPr>
        <w:t xml:space="preserve">Understood as a core component of academic labour at least in certain disciplines, impact </w:t>
      </w:r>
      <w:r w:rsidR="00E566BE" w:rsidRPr="00D73F88">
        <w:rPr>
          <w:rFonts w:ascii="Arial" w:hAnsi="Arial" w:cs="Arial"/>
          <w:sz w:val="24"/>
          <w:szCs w:val="24"/>
          <w:shd w:val="clear" w:color="auto" w:fill="FFFFFF"/>
        </w:rPr>
        <w:t>was therefore</w:t>
      </w:r>
      <w:r w:rsidR="0081180B" w:rsidRPr="00D73F88">
        <w:rPr>
          <w:rFonts w:ascii="Arial" w:hAnsi="Arial" w:cs="Arial"/>
          <w:sz w:val="24"/>
          <w:szCs w:val="24"/>
          <w:shd w:val="clear" w:color="auto" w:fill="FFFFFF"/>
        </w:rPr>
        <w:t xml:space="preserve"> </w:t>
      </w:r>
      <w:r w:rsidR="00AF6FE4" w:rsidRPr="00D73F88">
        <w:rPr>
          <w:rFonts w:ascii="Arial" w:hAnsi="Arial" w:cs="Arial"/>
          <w:sz w:val="24"/>
          <w:szCs w:val="24"/>
          <w:shd w:val="clear" w:color="auto" w:fill="FFFFFF"/>
        </w:rPr>
        <w:t>’</w:t>
      </w:r>
      <w:r w:rsidR="0081180B" w:rsidRPr="00D73F88">
        <w:rPr>
          <w:rFonts w:ascii="Arial" w:hAnsi="Arial" w:cs="Arial"/>
          <w:sz w:val="24"/>
          <w:szCs w:val="24"/>
          <w:shd w:val="clear" w:color="auto" w:fill="FFFFFF"/>
        </w:rPr>
        <w:t>part and parcel</w:t>
      </w:r>
      <w:r w:rsidR="00AF6FE4" w:rsidRPr="00D73F88">
        <w:rPr>
          <w:rFonts w:ascii="Arial" w:hAnsi="Arial" w:cs="Arial"/>
          <w:sz w:val="24"/>
          <w:szCs w:val="24"/>
          <w:shd w:val="clear" w:color="auto" w:fill="FFFFFF"/>
        </w:rPr>
        <w:t>’</w:t>
      </w:r>
      <w:r w:rsidR="0081180B" w:rsidRPr="00D73F88">
        <w:rPr>
          <w:rFonts w:ascii="Arial" w:hAnsi="Arial" w:cs="Arial"/>
          <w:sz w:val="24"/>
          <w:szCs w:val="24"/>
          <w:shd w:val="clear" w:color="auto" w:fill="FFFFFF"/>
        </w:rPr>
        <w:t xml:space="preserve"> of the academic role. </w:t>
      </w:r>
      <w:r w:rsidR="00E566BE" w:rsidRPr="00D73F88">
        <w:rPr>
          <w:rFonts w:ascii="Arial" w:hAnsi="Arial" w:cs="Arial"/>
          <w:sz w:val="24"/>
          <w:szCs w:val="24"/>
          <w:shd w:val="clear" w:color="auto" w:fill="FFFFFF"/>
        </w:rPr>
        <w:t>Notably, t</w:t>
      </w:r>
      <w:r w:rsidR="009B07EE" w:rsidRPr="00D73F88">
        <w:rPr>
          <w:rFonts w:ascii="Arial" w:hAnsi="Arial" w:cs="Arial"/>
          <w:sz w:val="24"/>
          <w:szCs w:val="24"/>
          <w:shd w:val="clear" w:color="auto" w:fill="FFFFFF"/>
        </w:rPr>
        <w:t xml:space="preserve">he most </w:t>
      </w:r>
      <w:r w:rsidR="00317461" w:rsidRPr="00D73F88">
        <w:rPr>
          <w:rFonts w:ascii="Arial" w:hAnsi="Arial" w:cs="Arial"/>
          <w:sz w:val="24"/>
          <w:szCs w:val="24"/>
          <w:shd w:val="clear" w:color="auto" w:fill="FFFFFF"/>
        </w:rPr>
        <w:t>positive</w:t>
      </w:r>
      <w:r w:rsidR="009B07EE" w:rsidRPr="00D73F88">
        <w:rPr>
          <w:rFonts w:ascii="Arial" w:hAnsi="Arial" w:cs="Arial"/>
          <w:sz w:val="24"/>
          <w:szCs w:val="24"/>
          <w:shd w:val="clear" w:color="auto" w:fill="FFFFFF"/>
        </w:rPr>
        <w:t xml:space="preserve"> reactions towards impact came from those whose work was naturally predisposed to </w:t>
      </w:r>
      <w:r w:rsidR="00AC0694" w:rsidRPr="00D73F88">
        <w:rPr>
          <w:rFonts w:ascii="Arial" w:hAnsi="Arial" w:cs="Arial"/>
          <w:sz w:val="24"/>
          <w:szCs w:val="24"/>
          <w:shd w:val="clear" w:color="auto" w:fill="FFFFFF"/>
        </w:rPr>
        <w:t xml:space="preserve">it </w:t>
      </w:r>
      <w:r w:rsidR="009B07EE" w:rsidRPr="00D73F88">
        <w:rPr>
          <w:rFonts w:ascii="Arial" w:hAnsi="Arial" w:cs="Arial"/>
          <w:sz w:val="24"/>
          <w:szCs w:val="24"/>
          <w:shd w:val="clear" w:color="auto" w:fill="FFFFFF"/>
        </w:rPr>
        <w:t xml:space="preserve">and </w:t>
      </w:r>
      <w:r w:rsidR="00917C5C" w:rsidRPr="00D73F88">
        <w:rPr>
          <w:rFonts w:ascii="Arial" w:hAnsi="Arial" w:cs="Arial"/>
          <w:sz w:val="24"/>
          <w:szCs w:val="24"/>
          <w:shd w:val="clear" w:color="auto" w:fill="FFFFFF"/>
        </w:rPr>
        <w:t xml:space="preserve">those </w:t>
      </w:r>
      <w:r w:rsidR="009B07EE" w:rsidRPr="00D73F88">
        <w:rPr>
          <w:rFonts w:ascii="Arial" w:hAnsi="Arial" w:cs="Arial"/>
          <w:sz w:val="24"/>
          <w:szCs w:val="24"/>
          <w:shd w:val="clear" w:color="auto" w:fill="FFFFFF"/>
        </w:rPr>
        <w:t>who felt morally co</w:t>
      </w:r>
      <w:r w:rsidR="00D53DA5" w:rsidRPr="00D73F88">
        <w:rPr>
          <w:rFonts w:ascii="Arial" w:hAnsi="Arial" w:cs="Arial"/>
          <w:sz w:val="24"/>
          <w:szCs w:val="24"/>
          <w:shd w:val="clear" w:color="auto" w:fill="FFFFFF"/>
        </w:rPr>
        <w:t>mpelled to give back to society</w:t>
      </w:r>
      <w:r w:rsidR="00317461" w:rsidRPr="00D73F88">
        <w:rPr>
          <w:rFonts w:ascii="Arial" w:hAnsi="Arial" w:cs="Arial"/>
          <w:sz w:val="24"/>
          <w:szCs w:val="24"/>
          <w:shd w:val="clear" w:color="auto" w:fill="FFFFFF"/>
        </w:rPr>
        <w:t>:</w:t>
      </w:r>
    </w:p>
    <w:p w14:paraId="479B68D6" w14:textId="77777777" w:rsidR="009B07EE" w:rsidRPr="00D73F88" w:rsidRDefault="009B07EE"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sz w:val="24"/>
          <w:szCs w:val="24"/>
          <w:shd w:val="clear" w:color="auto" w:fill="FFFFFF"/>
        </w:rPr>
      </w:pPr>
    </w:p>
    <w:p w14:paraId="3011A592" w14:textId="19E8CBC9" w:rsidR="009B07EE" w:rsidRPr="00D73F88" w:rsidRDefault="002A1DB4"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33" w:after="0" w:line="315" w:lineRule="exact"/>
        <w:ind w:left="720"/>
        <w:jc w:val="both"/>
        <w:rPr>
          <w:rFonts w:ascii="Arial" w:hAnsi="Arial" w:cs="Arial"/>
          <w:i/>
          <w:sz w:val="24"/>
          <w:szCs w:val="24"/>
        </w:rPr>
      </w:pPr>
      <w:r w:rsidRPr="00D73F88">
        <w:rPr>
          <w:rFonts w:ascii="Arial" w:hAnsi="Arial" w:cs="Arial"/>
          <w:bCs/>
          <w:i/>
          <w:sz w:val="24"/>
          <w:szCs w:val="24"/>
        </w:rPr>
        <w:t xml:space="preserve">Someone I know </w:t>
      </w:r>
      <w:r w:rsidRPr="00D73F88">
        <w:rPr>
          <w:rFonts w:ascii="Arial" w:hAnsi="Arial" w:cs="Arial"/>
          <w:i/>
          <w:sz w:val="24"/>
          <w:szCs w:val="24"/>
        </w:rPr>
        <w:t>who</w:t>
      </w:r>
      <w:r w:rsidR="009B07EE" w:rsidRPr="00D73F88">
        <w:rPr>
          <w:rFonts w:ascii="Arial" w:hAnsi="Arial" w:cs="Arial"/>
          <w:i/>
          <w:sz w:val="24"/>
          <w:szCs w:val="24"/>
        </w:rPr>
        <w:t xml:space="preserve"> got one of the largest grant</w:t>
      </w:r>
      <w:r w:rsidRPr="00D73F88">
        <w:rPr>
          <w:rFonts w:ascii="Arial" w:hAnsi="Arial" w:cs="Arial"/>
          <w:i/>
          <w:sz w:val="24"/>
          <w:szCs w:val="24"/>
        </w:rPr>
        <w:t>s</w:t>
      </w:r>
      <w:r w:rsidR="009B07EE" w:rsidRPr="00D73F88">
        <w:rPr>
          <w:rFonts w:ascii="Arial" w:hAnsi="Arial" w:cs="Arial"/>
          <w:i/>
          <w:sz w:val="24"/>
          <w:szCs w:val="24"/>
        </w:rPr>
        <w:t xml:space="preserve"> ever said, </w:t>
      </w:r>
      <w:r w:rsidRPr="00D73F88">
        <w:rPr>
          <w:rFonts w:ascii="Arial" w:hAnsi="Arial" w:cs="Arial"/>
          <w:i/>
          <w:sz w:val="24"/>
          <w:szCs w:val="24"/>
        </w:rPr>
        <w:t>“</w:t>
      </w:r>
      <w:r w:rsidR="009B07EE" w:rsidRPr="00D73F88">
        <w:rPr>
          <w:rFonts w:ascii="Arial" w:hAnsi="Arial" w:cs="Arial"/>
          <w:i/>
          <w:sz w:val="24"/>
          <w:szCs w:val="24"/>
        </w:rPr>
        <w:t xml:space="preserve">I </w:t>
      </w:r>
      <w:r w:rsidR="009B07EE" w:rsidRPr="00D73F88">
        <w:rPr>
          <w:rFonts w:ascii="Arial" w:hAnsi="Arial" w:cs="Arial"/>
          <w:i/>
          <w:iCs/>
          <w:sz w:val="24"/>
          <w:szCs w:val="24"/>
        </w:rPr>
        <w:t xml:space="preserve">don't care if my research has impact — I'm doing this </w:t>
      </w:r>
      <w:r w:rsidRPr="00D73F88">
        <w:rPr>
          <w:rFonts w:ascii="Arial" w:hAnsi="Arial" w:cs="Arial"/>
          <w:i/>
          <w:iCs/>
          <w:sz w:val="24"/>
          <w:szCs w:val="24"/>
        </w:rPr>
        <w:t>because I'm curious about this”</w:t>
      </w:r>
      <w:r w:rsidR="009B07EE" w:rsidRPr="00D73F88">
        <w:rPr>
          <w:rFonts w:ascii="Arial" w:hAnsi="Arial" w:cs="Arial"/>
          <w:i/>
          <w:iCs/>
          <w:sz w:val="24"/>
          <w:szCs w:val="24"/>
        </w:rPr>
        <w:t xml:space="preserve"> </w:t>
      </w:r>
      <w:r w:rsidR="009B07EE" w:rsidRPr="00D73F88">
        <w:rPr>
          <w:rFonts w:ascii="Arial" w:hAnsi="Arial" w:cs="Arial"/>
          <w:i/>
          <w:sz w:val="24"/>
          <w:szCs w:val="24"/>
        </w:rPr>
        <w:t>and I just thought that was an appalling waste of tax payer's money to be able to get a lot of money to research something just because you're curious about it and not even see that down the road it might have impact.</w:t>
      </w:r>
    </w:p>
    <w:p w14:paraId="3009A4FC" w14:textId="77777777" w:rsidR="009B07EE" w:rsidRPr="00D73F88" w:rsidRDefault="009B07EE"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33" w:after="0" w:line="315" w:lineRule="exact"/>
        <w:jc w:val="both"/>
        <w:rPr>
          <w:rFonts w:ascii="Arial" w:hAnsi="Arial" w:cs="Arial"/>
          <w:sz w:val="24"/>
          <w:szCs w:val="24"/>
        </w:rPr>
      </w:pPr>
    </w:p>
    <w:p w14:paraId="7D0B344E" w14:textId="775C77A4" w:rsidR="009B07EE" w:rsidRPr="00D73F88" w:rsidRDefault="009B07EE"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33" w:after="0" w:line="315" w:lineRule="exact"/>
        <w:jc w:val="both"/>
        <w:rPr>
          <w:rFonts w:ascii="Arial" w:hAnsi="Arial" w:cs="Arial"/>
          <w:sz w:val="24"/>
          <w:szCs w:val="24"/>
        </w:rPr>
      </w:pPr>
      <w:r w:rsidRPr="00D73F88">
        <w:rPr>
          <w:rFonts w:ascii="Arial" w:hAnsi="Arial" w:cs="Arial"/>
          <w:sz w:val="24"/>
          <w:szCs w:val="24"/>
        </w:rPr>
        <w:tab/>
      </w:r>
      <w:r w:rsidRPr="00D73F88">
        <w:rPr>
          <w:rFonts w:ascii="Arial" w:hAnsi="Arial" w:cs="Arial"/>
          <w:sz w:val="24"/>
          <w:szCs w:val="24"/>
        </w:rPr>
        <w:tab/>
      </w:r>
      <w:r w:rsidRPr="00D73F88">
        <w:rPr>
          <w:rFonts w:ascii="Arial" w:hAnsi="Arial" w:cs="Arial"/>
          <w:sz w:val="24"/>
          <w:szCs w:val="24"/>
        </w:rPr>
        <w:tab/>
      </w:r>
      <w:r w:rsidRPr="00D73F88">
        <w:rPr>
          <w:rFonts w:ascii="Arial" w:hAnsi="Arial" w:cs="Arial"/>
          <w:sz w:val="24"/>
          <w:szCs w:val="24"/>
        </w:rPr>
        <w:tab/>
      </w:r>
      <w:r w:rsidRPr="00D73F88">
        <w:rPr>
          <w:rFonts w:ascii="Arial" w:hAnsi="Arial" w:cs="Arial"/>
          <w:sz w:val="24"/>
          <w:szCs w:val="24"/>
        </w:rPr>
        <w:tab/>
      </w:r>
      <w:r w:rsidRPr="00D73F88">
        <w:rPr>
          <w:rFonts w:ascii="Arial" w:hAnsi="Arial" w:cs="Arial"/>
          <w:sz w:val="24"/>
          <w:szCs w:val="24"/>
        </w:rPr>
        <w:tab/>
      </w:r>
      <w:r w:rsidR="00742C36" w:rsidRPr="00D73F88">
        <w:rPr>
          <w:rFonts w:ascii="Arial" w:hAnsi="Arial" w:cs="Arial"/>
          <w:sz w:val="24"/>
          <w:szCs w:val="24"/>
        </w:rPr>
        <w:t xml:space="preserve">  </w:t>
      </w:r>
      <w:r w:rsidR="00B6552B" w:rsidRPr="00D73F88">
        <w:rPr>
          <w:rFonts w:ascii="Arial" w:hAnsi="Arial" w:cs="Arial"/>
          <w:sz w:val="24"/>
          <w:szCs w:val="24"/>
        </w:rPr>
        <w:tab/>
      </w:r>
      <w:r w:rsidRPr="00D73F88">
        <w:rPr>
          <w:rFonts w:ascii="Arial" w:hAnsi="Arial" w:cs="Arial"/>
          <w:sz w:val="24"/>
          <w:szCs w:val="24"/>
        </w:rPr>
        <w:t>Education, UK,</w:t>
      </w:r>
      <w:r w:rsidR="00AC0694" w:rsidRPr="00D73F88">
        <w:rPr>
          <w:rFonts w:ascii="Arial" w:hAnsi="Arial" w:cs="Arial"/>
          <w:sz w:val="24"/>
          <w:szCs w:val="24"/>
        </w:rPr>
        <w:t xml:space="preserve"> </w:t>
      </w:r>
      <w:r w:rsidRPr="00D73F88">
        <w:rPr>
          <w:rFonts w:ascii="Arial" w:hAnsi="Arial" w:cs="Arial"/>
          <w:sz w:val="24"/>
          <w:szCs w:val="24"/>
        </w:rPr>
        <w:t>Professor</w:t>
      </w:r>
    </w:p>
    <w:p w14:paraId="4CCEC19E" w14:textId="77777777" w:rsidR="002B57F5" w:rsidRPr="00D73F88" w:rsidRDefault="002B57F5"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33" w:after="0" w:line="315" w:lineRule="exact"/>
        <w:jc w:val="both"/>
        <w:rPr>
          <w:rFonts w:ascii="Arial" w:hAnsi="Arial" w:cs="Arial"/>
          <w:sz w:val="24"/>
          <w:szCs w:val="24"/>
        </w:rPr>
      </w:pPr>
    </w:p>
    <w:p w14:paraId="1C377853" w14:textId="4E9FCFF4" w:rsidR="002B57F5" w:rsidRPr="00D73F88" w:rsidRDefault="002B57F5" w:rsidP="002B57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33" w:after="0" w:line="315" w:lineRule="atLeast"/>
        <w:jc w:val="both"/>
        <w:rPr>
          <w:rFonts w:ascii="Arial" w:hAnsi="Arial" w:cs="Arial"/>
          <w:sz w:val="24"/>
          <w:szCs w:val="24"/>
          <w:shd w:val="clear" w:color="auto" w:fill="FFFFFF"/>
        </w:rPr>
      </w:pPr>
      <w:r w:rsidRPr="00D73F88">
        <w:rPr>
          <w:rFonts w:ascii="Arial" w:hAnsi="Arial" w:cs="Arial"/>
          <w:sz w:val="24"/>
          <w:szCs w:val="24"/>
          <w:shd w:val="clear" w:color="auto" w:fill="FFFFFF"/>
        </w:rPr>
        <w:t>Often, moral compulsion was accompanied by a perceived sense of privilege</w:t>
      </w:r>
      <w:r w:rsidR="00FB192E" w:rsidRPr="00D73F88">
        <w:rPr>
          <w:rFonts w:ascii="Arial" w:hAnsi="Arial" w:cs="Arial"/>
          <w:sz w:val="24"/>
          <w:szCs w:val="24"/>
          <w:shd w:val="clear" w:color="auto" w:fill="FFFFFF"/>
        </w:rPr>
        <w:t>. I</w:t>
      </w:r>
      <w:r w:rsidR="00317461" w:rsidRPr="00D73F88">
        <w:rPr>
          <w:rFonts w:ascii="Arial" w:hAnsi="Arial" w:cs="Arial"/>
          <w:sz w:val="24"/>
          <w:szCs w:val="24"/>
          <w:shd w:val="clear" w:color="auto" w:fill="FFFFFF"/>
        </w:rPr>
        <w:t xml:space="preserve">n this context </w:t>
      </w:r>
      <w:r w:rsidRPr="00D73F88">
        <w:rPr>
          <w:rFonts w:ascii="Arial" w:hAnsi="Arial" w:cs="Arial"/>
          <w:sz w:val="24"/>
          <w:szCs w:val="24"/>
          <w:shd w:val="clear" w:color="auto" w:fill="FFFFFF"/>
        </w:rPr>
        <w:t>the existential purpose of academics was to contribute to society:</w:t>
      </w:r>
    </w:p>
    <w:p w14:paraId="31E28F98" w14:textId="0C907079" w:rsidR="009B07EE" w:rsidRPr="00D73F88" w:rsidRDefault="009B07EE" w:rsidP="00376B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33" w:after="0" w:line="315" w:lineRule="atLeast"/>
        <w:jc w:val="both"/>
        <w:rPr>
          <w:rFonts w:ascii="Arial" w:hAnsi="Arial" w:cs="Arial"/>
          <w:sz w:val="24"/>
          <w:szCs w:val="24"/>
          <w:shd w:val="clear" w:color="auto" w:fill="FFFFFF"/>
        </w:rPr>
      </w:pPr>
    </w:p>
    <w:p w14:paraId="56FFCB5D" w14:textId="77777777" w:rsidR="009B07EE" w:rsidRPr="00D73F88" w:rsidRDefault="009B07EE"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line="240" w:lineRule="auto"/>
        <w:ind w:left="720"/>
        <w:jc w:val="both"/>
        <w:rPr>
          <w:rFonts w:ascii="Arial" w:hAnsi="Arial" w:cs="Arial"/>
          <w:i/>
          <w:sz w:val="24"/>
          <w:szCs w:val="24"/>
        </w:rPr>
      </w:pPr>
      <w:r w:rsidRPr="00D73F88">
        <w:rPr>
          <w:rFonts w:ascii="Arial" w:hAnsi="Arial" w:cs="Arial"/>
          <w:i/>
          <w:sz w:val="24"/>
          <w:szCs w:val="24"/>
        </w:rPr>
        <w:t xml:space="preserve">We are paid from the public purse and we should be doing research-we are ridiculously privileged to work on whatever we like and it’s wonderful, and to bend your mind a little bit to the fact that some of the stuff you do does have benefits outside the academy, and to put measures in place to make that happen, it’s a minor tax. </w:t>
      </w:r>
    </w:p>
    <w:p w14:paraId="2E298029" w14:textId="46400BC4" w:rsidR="009B07EE" w:rsidRPr="00D73F88" w:rsidRDefault="009B07EE"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line="240" w:lineRule="auto"/>
        <w:ind w:left="1440"/>
        <w:jc w:val="both"/>
        <w:rPr>
          <w:rFonts w:ascii="Arial" w:hAnsi="Arial" w:cs="Arial"/>
          <w:sz w:val="24"/>
          <w:szCs w:val="24"/>
        </w:rPr>
      </w:pPr>
      <w:r w:rsidRPr="00D73F88">
        <w:rPr>
          <w:rFonts w:ascii="Arial" w:hAnsi="Arial" w:cs="Arial"/>
          <w:sz w:val="24"/>
          <w:szCs w:val="24"/>
        </w:rPr>
        <w:tab/>
      </w:r>
      <w:r w:rsidRPr="00D73F88">
        <w:rPr>
          <w:rFonts w:ascii="Arial" w:hAnsi="Arial" w:cs="Arial"/>
          <w:sz w:val="24"/>
          <w:szCs w:val="24"/>
        </w:rPr>
        <w:tab/>
      </w:r>
      <w:r w:rsidRPr="00D73F88">
        <w:rPr>
          <w:rFonts w:ascii="Arial" w:hAnsi="Arial" w:cs="Arial"/>
          <w:sz w:val="24"/>
          <w:szCs w:val="24"/>
        </w:rPr>
        <w:tab/>
      </w:r>
      <w:r w:rsidRPr="00D73F88">
        <w:rPr>
          <w:rFonts w:ascii="Arial" w:hAnsi="Arial" w:cs="Arial"/>
          <w:sz w:val="24"/>
          <w:szCs w:val="24"/>
        </w:rPr>
        <w:tab/>
      </w:r>
      <w:r w:rsidR="00742C36" w:rsidRPr="00D73F88">
        <w:rPr>
          <w:rFonts w:ascii="Arial" w:hAnsi="Arial" w:cs="Arial"/>
          <w:sz w:val="24"/>
          <w:szCs w:val="24"/>
        </w:rPr>
        <w:t xml:space="preserve">     </w:t>
      </w:r>
      <w:r w:rsidR="005B7906" w:rsidRPr="00D73F88">
        <w:rPr>
          <w:rFonts w:ascii="Arial" w:hAnsi="Arial" w:cs="Arial"/>
          <w:sz w:val="24"/>
          <w:szCs w:val="24"/>
        </w:rPr>
        <w:tab/>
      </w:r>
      <w:r w:rsidRPr="00D73F88">
        <w:rPr>
          <w:rFonts w:ascii="Arial" w:hAnsi="Arial" w:cs="Arial"/>
          <w:sz w:val="24"/>
          <w:szCs w:val="24"/>
        </w:rPr>
        <w:t>Archaeology, UK,</w:t>
      </w:r>
      <w:r w:rsidR="00096510" w:rsidRPr="00D73F88">
        <w:rPr>
          <w:rFonts w:ascii="Arial" w:hAnsi="Arial" w:cs="Arial"/>
          <w:sz w:val="24"/>
          <w:szCs w:val="24"/>
        </w:rPr>
        <w:t xml:space="preserve"> </w:t>
      </w:r>
      <w:r w:rsidRPr="00D73F88">
        <w:rPr>
          <w:rFonts w:ascii="Arial" w:hAnsi="Arial" w:cs="Arial"/>
          <w:sz w:val="24"/>
          <w:szCs w:val="24"/>
        </w:rPr>
        <w:t>Professor</w:t>
      </w:r>
    </w:p>
    <w:p w14:paraId="7C483DB5" w14:textId="77777777" w:rsidR="000B4222" w:rsidRPr="00D73F88" w:rsidRDefault="000B4222"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i/>
          <w:sz w:val="24"/>
          <w:szCs w:val="24"/>
          <w:shd w:val="clear" w:color="auto" w:fill="FFFFFF"/>
        </w:rPr>
      </w:pPr>
    </w:p>
    <w:p w14:paraId="21C168B4" w14:textId="615B07D4" w:rsidR="009B07EE" w:rsidRPr="00D73F88" w:rsidRDefault="002B57F5"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i/>
          <w:sz w:val="24"/>
          <w:szCs w:val="24"/>
          <w:shd w:val="clear" w:color="auto" w:fill="FFFFFF"/>
        </w:rPr>
      </w:pPr>
      <w:r w:rsidRPr="00D73F88">
        <w:rPr>
          <w:rFonts w:ascii="Arial" w:hAnsi="Arial" w:cs="Arial"/>
          <w:i/>
          <w:sz w:val="24"/>
          <w:szCs w:val="24"/>
          <w:shd w:val="clear" w:color="auto" w:fill="FFFFFF"/>
        </w:rPr>
        <w:lastRenderedPageBreak/>
        <w:tab/>
      </w:r>
      <w:r w:rsidR="009B07EE" w:rsidRPr="00D73F88">
        <w:rPr>
          <w:rFonts w:ascii="Arial" w:hAnsi="Arial" w:cs="Arial"/>
          <w:i/>
          <w:sz w:val="24"/>
          <w:szCs w:val="24"/>
          <w:shd w:val="clear" w:color="auto" w:fill="FFFFFF"/>
        </w:rPr>
        <w:t>Well, what else are we here for?</w:t>
      </w:r>
    </w:p>
    <w:p w14:paraId="13DA8E7F" w14:textId="0355E258" w:rsidR="009B07EE" w:rsidRPr="00D73F88" w:rsidRDefault="009B07EE"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sz w:val="24"/>
          <w:szCs w:val="24"/>
          <w:shd w:val="clear" w:color="auto" w:fill="FFFFFF"/>
        </w:rPr>
      </w:pPr>
    </w:p>
    <w:p w14:paraId="42994E17" w14:textId="24DBA79D" w:rsidR="009B07EE" w:rsidRPr="00D73F88" w:rsidRDefault="009B07EE"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sz w:val="24"/>
          <w:szCs w:val="24"/>
          <w:shd w:val="clear" w:color="auto" w:fill="FFFFFF"/>
        </w:rPr>
      </w:pPr>
      <w:r w:rsidRPr="00D73F88">
        <w:rPr>
          <w:rFonts w:ascii="Arial" w:hAnsi="Arial" w:cs="Arial"/>
          <w:sz w:val="24"/>
          <w:szCs w:val="24"/>
          <w:shd w:val="clear" w:color="auto" w:fill="FFFFFF"/>
        </w:rPr>
        <w:tab/>
      </w:r>
      <w:r w:rsidRPr="00D73F88">
        <w:rPr>
          <w:rFonts w:ascii="Arial" w:hAnsi="Arial" w:cs="Arial"/>
          <w:sz w:val="24"/>
          <w:szCs w:val="24"/>
          <w:shd w:val="clear" w:color="auto" w:fill="FFFFFF"/>
        </w:rPr>
        <w:tab/>
      </w:r>
      <w:r w:rsidRPr="00D73F88">
        <w:rPr>
          <w:rFonts w:ascii="Arial" w:hAnsi="Arial" w:cs="Arial"/>
          <w:sz w:val="24"/>
          <w:szCs w:val="24"/>
          <w:shd w:val="clear" w:color="auto" w:fill="FFFFFF"/>
        </w:rPr>
        <w:tab/>
      </w:r>
      <w:r w:rsidRPr="00D73F88">
        <w:rPr>
          <w:rFonts w:ascii="Arial" w:hAnsi="Arial" w:cs="Arial"/>
          <w:sz w:val="24"/>
          <w:szCs w:val="24"/>
          <w:shd w:val="clear" w:color="auto" w:fill="FFFFFF"/>
        </w:rPr>
        <w:tab/>
      </w:r>
      <w:r w:rsidRPr="00D73F88">
        <w:rPr>
          <w:rFonts w:ascii="Arial" w:hAnsi="Arial" w:cs="Arial"/>
          <w:sz w:val="24"/>
          <w:szCs w:val="24"/>
          <w:shd w:val="clear" w:color="auto" w:fill="FFFFFF"/>
        </w:rPr>
        <w:tab/>
      </w:r>
      <w:r w:rsidR="00F11588" w:rsidRPr="00D73F88">
        <w:rPr>
          <w:rFonts w:ascii="Arial" w:hAnsi="Arial" w:cs="Arial"/>
          <w:sz w:val="24"/>
          <w:szCs w:val="24"/>
          <w:shd w:val="clear" w:color="auto" w:fill="FFFFFF"/>
        </w:rPr>
        <w:tab/>
      </w:r>
      <w:r w:rsidR="00742C36" w:rsidRPr="00D73F88">
        <w:rPr>
          <w:rFonts w:ascii="Arial" w:hAnsi="Arial" w:cs="Arial"/>
          <w:sz w:val="24"/>
          <w:szCs w:val="24"/>
          <w:shd w:val="clear" w:color="auto" w:fill="FFFFFF"/>
        </w:rPr>
        <w:t xml:space="preserve">     </w:t>
      </w:r>
      <w:r w:rsidR="005B7906" w:rsidRPr="00D73F88">
        <w:rPr>
          <w:rFonts w:ascii="Arial" w:hAnsi="Arial" w:cs="Arial"/>
          <w:sz w:val="24"/>
          <w:szCs w:val="24"/>
          <w:shd w:val="clear" w:color="auto" w:fill="FFFFFF"/>
        </w:rPr>
        <w:tab/>
        <w:t>L</w:t>
      </w:r>
      <w:r w:rsidR="00F11588" w:rsidRPr="00D73F88">
        <w:rPr>
          <w:rFonts w:ascii="Arial" w:hAnsi="Arial" w:cs="Arial"/>
          <w:sz w:val="24"/>
          <w:szCs w:val="24"/>
          <w:shd w:val="clear" w:color="auto" w:fill="FFFFFF"/>
        </w:rPr>
        <w:t>inguistics</w:t>
      </w:r>
      <w:r w:rsidRPr="00D73F88">
        <w:rPr>
          <w:rFonts w:ascii="Arial" w:hAnsi="Arial" w:cs="Arial"/>
          <w:sz w:val="24"/>
          <w:szCs w:val="24"/>
          <w:shd w:val="clear" w:color="auto" w:fill="FFFFFF"/>
        </w:rPr>
        <w:t>,</w:t>
      </w:r>
      <w:r w:rsidR="00F11588" w:rsidRPr="00D73F88">
        <w:rPr>
          <w:rFonts w:ascii="Arial" w:hAnsi="Arial" w:cs="Arial"/>
          <w:sz w:val="24"/>
          <w:szCs w:val="24"/>
          <w:shd w:val="clear" w:color="auto" w:fill="FFFFFF"/>
        </w:rPr>
        <w:t xml:space="preserve"> Australia</w:t>
      </w:r>
      <w:r w:rsidR="0048413D" w:rsidRPr="00D73F88">
        <w:rPr>
          <w:rFonts w:ascii="Arial" w:hAnsi="Arial" w:cs="Arial"/>
          <w:sz w:val="24"/>
          <w:szCs w:val="24"/>
          <w:shd w:val="clear" w:color="auto" w:fill="FFFFFF"/>
        </w:rPr>
        <w:t>,</w:t>
      </w:r>
      <w:r w:rsidR="0074207A" w:rsidRPr="00D73F88">
        <w:rPr>
          <w:rFonts w:ascii="Arial" w:hAnsi="Arial" w:cs="Arial"/>
          <w:sz w:val="24"/>
          <w:szCs w:val="24"/>
          <w:shd w:val="clear" w:color="auto" w:fill="FFFFFF"/>
        </w:rPr>
        <w:t xml:space="preserve"> </w:t>
      </w:r>
      <w:r w:rsidRPr="00D73F88">
        <w:rPr>
          <w:rFonts w:ascii="Arial" w:hAnsi="Arial" w:cs="Arial"/>
          <w:sz w:val="24"/>
          <w:szCs w:val="24"/>
          <w:shd w:val="clear" w:color="auto" w:fill="FFFFFF"/>
        </w:rPr>
        <w:t xml:space="preserve">Professor </w:t>
      </w:r>
    </w:p>
    <w:p w14:paraId="07AC1949" w14:textId="763DCC93" w:rsidR="009B07EE" w:rsidRPr="00D73F88" w:rsidRDefault="009B07EE"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sz w:val="24"/>
          <w:szCs w:val="24"/>
          <w:shd w:val="clear" w:color="auto" w:fill="FFFFFF"/>
        </w:rPr>
      </w:pPr>
    </w:p>
    <w:p w14:paraId="7052C222" w14:textId="195AB4CD" w:rsidR="009B07EE" w:rsidRPr="00D73F88" w:rsidRDefault="009B07EE" w:rsidP="00376B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line="240" w:lineRule="auto"/>
        <w:jc w:val="both"/>
        <w:rPr>
          <w:rFonts w:ascii="Arial" w:hAnsi="Arial" w:cs="Arial"/>
          <w:sz w:val="24"/>
          <w:szCs w:val="24"/>
          <w:shd w:val="clear" w:color="auto" w:fill="FFFFFF"/>
        </w:rPr>
      </w:pPr>
      <w:r w:rsidRPr="00D73F88">
        <w:rPr>
          <w:rFonts w:ascii="Arial" w:hAnsi="Arial" w:cs="Arial"/>
          <w:sz w:val="24"/>
          <w:szCs w:val="24"/>
          <w:shd w:val="clear" w:color="auto" w:fill="FFFFFF"/>
        </w:rPr>
        <w:t xml:space="preserve">The tenor of interviewees’ reactions </w:t>
      </w:r>
      <w:r w:rsidR="00BD71F0" w:rsidRPr="00D73F88">
        <w:rPr>
          <w:rFonts w:ascii="Arial" w:hAnsi="Arial" w:cs="Arial"/>
          <w:sz w:val="24"/>
          <w:szCs w:val="24"/>
          <w:shd w:val="clear" w:color="auto" w:fill="FFFFFF"/>
        </w:rPr>
        <w:t xml:space="preserve">often </w:t>
      </w:r>
      <w:r w:rsidRPr="00D73F88">
        <w:rPr>
          <w:rFonts w:ascii="Arial" w:hAnsi="Arial" w:cs="Arial"/>
          <w:sz w:val="24"/>
          <w:szCs w:val="24"/>
          <w:shd w:val="clear" w:color="auto" w:fill="FFFFFF"/>
        </w:rPr>
        <w:t xml:space="preserve">hinged principally upon the </w:t>
      </w:r>
      <w:r w:rsidRPr="00D73F88">
        <w:rPr>
          <w:rFonts w:ascii="Arial" w:hAnsi="Arial" w:cs="Arial"/>
          <w:i/>
          <w:sz w:val="24"/>
          <w:szCs w:val="24"/>
          <w:shd w:val="clear" w:color="auto" w:fill="FFFFFF"/>
        </w:rPr>
        <w:t>type of research</w:t>
      </w:r>
      <w:r w:rsidRPr="00D73F88">
        <w:rPr>
          <w:rFonts w:ascii="Arial" w:hAnsi="Arial" w:cs="Arial"/>
          <w:sz w:val="24"/>
          <w:szCs w:val="24"/>
          <w:shd w:val="clear" w:color="auto" w:fill="FFFFFF"/>
        </w:rPr>
        <w:t xml:space="preserve"> they were conducting.</w:t>
      </w:r>
      <w:r w:rsidR="0074207A" w:rsidRPr="00D73F88">
        <w:rPr>
          <w:rFonts w:ascii="Arial" w:hAnsi="Arial" w:cs="Arial"/>
          <w:sz w:val="24"/>
          <w:szCs w:val="24"/>
          <w:shd w:val="clear" w:color="auto" w:fill="FFFFFF"/>
        </w:rPr>
        <w:t xml:space="preserve"> </w:t>
      </w:r>
      <w:r w:rsidRPr="00D73F88">
        <w:rPr>
          <w:rFonts w:ascii="Arial" w:hAnsi="Arial" w:cs="Arial"/>
          <w:sz w:val="24"/>
          <w:szCs w:val="24"/>
          <w:shd w:val="clear" w:color="auto" w:fill="FFFFFF"/>
        </w:rPr>
        <w:t xml:space="preserve">Where research had obvious connections to real-world application, </w:t>
      </w:r>
      <w:r w:rsidR="002E7CE5" w:rsidRPr="00D73F88">
        <w:rPr>
          <w:rFonts w:ascii="Arial" w:hAnsi="Arial" w:cs="Arial"/>
          <w:sz w:val="24"/>
          <w:szCs w:val="24"/>
          <w:shd w:val="clear" w:color="auto" w:fill="FFFFFF"/>
        </w:rPr>
        <w:t xml:space="preserve">such as in the natural or social sciences, </w:t>
      </w:r>
      <w:r w:rsidRPr="00D73F88">
        <w:rPr>
          <w:rFonts w:ascii="Arial" w:hAnsi="Arial" w:cs="Arial"/>
          <w:sz w:val="24"/>
          <w:szCs w:val="24"/>
          <w:shd w:val="clear" w:color="auto" w:fill="FFFFFF"/>
        </w:rPr>
        <w:t xml:space="preserve">respondents were typically positively disposed to the impact agenda and did not exhibit </w:t>
      </w:r>
      <w:r w:rsidR="004B179A" w:rsidRPr="00D73F88">
        <w:rPr>
          <w:rFonts w:ascii="Arial" w:hAnsi="Arial" w:cs="Arial"/>
          <w:sz w:val="24"/>
          <w:szCs w:val="24"/>
          <w:shd w:val="clear" w:color="auto" w:fill="FFFFFF"/>
        </w:rPr>
        <w:t>great fear or anxiety. Here, impact was</w:t>
      </w:r>
      <w:r w:rsidRPr="00D73F88">
        <w:rPr>
          <w:rFonts w:ascii="Arial" w:hAnsi="Arial" w:cs="Arial"/>
          <w:sz w:val="24"/>
          <w:szCs w:val="24"/>
          <w:shd w:val="clear" w:color="auto" w:fill="FFFFFF"/>
        </w:rPr>
        <w:t xml:space="preserve"> ‘pretty much bread and butter stuff’ and therefore ‘n</w:t>
      </w:r>
      <w:r w:rsidR="002E7CE5" w:rsidRPr="00D73F88">
        <w:rPr>
          <w:rFonts w:ascii="Arial" w:hAnsi="Arial" w:cs="Arial"/>
          <w:sz w:val="24"/>
          <w:szCs w:val="24"/>
          <w:shd w:val="clear" w:color="auto" w:fill="FFFFFF"/>
        </w:rPr>
        <w:t xml:space="preserve">ot worth losing any sleep over’: </w:t>
      </w:r>
      <w:r w:rsidR="00AF6FE4" w:rsidRPr="00D73F88">
        <w:rPr>
          <w:rFonts w:ascii="Arial" w:hAnsi="Arial" w:cs="Arial"/>
          <w:sz w:val="24"/>
          <w:szCs w:val="24"/>
          <w:shd w:val="clear" w:color="auto" w:fill="FFFFFF"/>
        </w:rPr>
        <w:t>‘</w:t>
      </w:r>
      <w:r w:rsidR="002E7CE5" w:rsidRPr="00D73F88">
        <w:rPr>
          <w:rFonts w:ascii="Arial" w:hAnsi="Arial" w:cs="Arial"/>
          <w:sz w:val="24"/>
          <w:szCs w:val="24"/>
          <w:shd w:val="clear" w:color="auto" w:fill="FFFFFF"/>
        </w:rPr>
        <w:t>I don’t think people should feel unduly stressed by it</w:t>
      </w:r>
      <w:r w:rsidR="00AF6FE4" w:rsidRPr="00D73F88">
        <w:rPr>
          <w:rFonts w:ascii="Arial" w:hAnsi="Arial" w:cs="Arial"/>
          <w:sz w:val="24"/>
          <w:szCs w:val="24"/>
          <w:shd w:val="clear" w:color="auto" w:fill="FFFFFF"/>
        </w:rPr>
        <w:t>’</w:t>
      </w:r>
      <w:r w:rsidR="002E7CE5" w:rsidRPr="00D73F88">
        <w:rPr>
          <w:rFonts w:ascii="Arial" w:hAnsi="Arial" w:cs="Arial"/>
          <w:sz w:val="24"/>
          <w:szCs w:val="24"/>
          <w:shd w:val="clear" w:color="auto" w:fill="FFFFFF"/>
        </w:rPr>
        <w:t xml:space="preserve"> (Physics, UK, Professor)</w:t>
      </w:r>
      <w:r w:rsidR="00750200" w:rsidRPr="00D73F88">
        <w:rPr>
          <w:rFonts w:ascii="Arial" w:hAnsi="Arial" w:cs="Arial"/>
          <w:sz w:val="24"/>
          <w:szCs w:val="24"/>
          <w:shd w:val="clear" w:color="auto" w:fill="FFFFFF"/>
        </w:rPr>
        <w:t>.</w:t>
      </w:r>
    </w:p>
    <w:p w14:paraId="43281C92" w14:textId="47D6C8D4" w:rsidR="00ED1CE5" w:rsidRPr="00D73F88" w:rsidRDefault="009B07EE" w:rsidP="00376B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line="240" w:lineRule="auto"/>
        <w:jc w:val="both"/>
        <w:rPr>
          <w:rFonts w:ascii="Arial" w:hAnsi="Arial" w:cs="Arial"/>
          <w:sz w:val="24"/>
          <w:szCs w:val="24"/>
          <w:shd w:val="clear" w:color="auto" w:fill="FFFFFF"/>
        </w:rPr>
      </w:pPr>
      <w:r w:rsidRPr="00D73F88">
        <w:rPr>
          <w:rFonts w:ascii="Arial" w:hAnsi="Arial" w:cs="Arial"/>
          <w:sz w:val="24"/>
          <w:szCs w:val="24"/>
          <w:shd w:val="clear" w:color="auto" w:fill="FFFFFF"/>
        </w:rPr>
        <w:t>In addition, academics commonly expressed positive emotions for the mechanisms leading to impact. Depicted in several instances as fun, exciting, fulfilling, inspiring and engaging</w:t>
      </w:r>
      <w:r w:rsidR="00AF6FE4" w:rsidRPr="00D73F88">
        <w:rPr>
          <w:rFonts w:ascii="Arial" w:hAnsi="Arial" w:cs="Arial"/>
          <w:sz w:val="24"/>
          <w:szCs w:val="24"/>
          <w:shd w:val="clear" w:color="auto" w:fill="FFFFFF"/>
        </w:rPr>
        <w:t>,</w:t>
      </w:r>
      <w:r w:rsidRPr="00D73F88">
        <w:rPr>
          <w:rFonts w:ascii="Arial" w:hAnsi="Arial" w:cs="Arial"/>
          <w:sz w:val="24"/>
          <w:szCs w:val="24"/>
          <w:shd w:val="clear" w:color="auto" w:fill="FFFFFF"/>
        </w:rPr>
        <w:t xml:space="preserve"> several interviewees expressed their enjoyment and happiness at conducting public engagement </w:t>
      </w:r>
      <w:r w:rsidR="00482BD0" w:rsidRPr="00D73F88">
        <w:rPr>
          <w:rFonts w:ascii="Arial" w:hAnsi="Arial" w:cs="Arial"/>
          <w:sz w:val="24"/>
          <w:szCs w:val="24"/>
          <w:shd w:val="clear" w:color="auto" w:fill="FFFFFF"/>
        </w:rPr>
        <w:t xml:space="preserve">and </w:t>
      </w:r>
      <w:r w:rsidRPr="00D73F88">
        <w:rPr>
          <w:rFonts w:ascii="Arial" w:hAnsi="Arial" w:cs="Arial"/>
          <w:sz w:val="24"/>
          <w:szCs w:val="24"/>
          <w:shd w:val="clear" w:color="auto" w:fill="FFFFFF"/>
        </w:rPr>
        <w:t xml:space="preserve">knowledge exchange. Many were enthusiastic and positive, indicating that to communicate research </w:t>
      </w:r>
      <w:r w:rsidR="00AC0694" w:rsidRPr="00D73F88">
        <w:rPr>
          <w:rFonts w:ascii="Arial" w:hAnsi="Arial" w:cs="Arial"/>
          <w:sz w:val="24"/>
          <w:szCs w:val="24"/>
          <w:shd w:val="clear" w:color="auto" w:fill="FFFFFF"/>
        </w:rPr>
        <w:t xml:space="preserve">– and enjoying it - </w:t>
      </w:r>
      <w:r w:rsidRPr="00D73F88">
        <w:rPr>
          <w:rFonts w:ascii="Arial" w:hAnsi="Arial" w:cs="Arial"/>
          <w:sz w:val="24"/>
          <w:szCs w:val="24"/>
          <w:shd w:val="clear" w:color="auto" w:fill="FFFFFF"/>
        </w:rPr>
        <w:t xml:space="preserve">is not </w:t>
      </w:r>
      <w:r w:rsidR="00AC0694" w:rsidRPr="00D73F88">
        <w:rPr>
          <w:rFonts w:ascii="Arial" w:hAnsi="Arial" w:cs="Arial"/>
          <w:sz w:val="24"/>
          <w:szCs w:val="24"/>
          <w:shd w:val="clear" w:color="auto" w:fill="FFFFFF"/>
        </w:rPr>
        <w:t xml:space="preserve">essentially </w:t>
      </w:r>
      <w:r w:rsidRPr="00D73F88">
        <w:rPr>
          <w:rFonts w:ascii="Arial" w:hAnsi="Arial" w:cs="Arial"/>
          <w:sz w:val="24"/>
          <w:szCs w:val="24"/>
          <w:shd w:val="clear" w:color="auto" w:fill="FFFFFF"/>
        </w:rPr>
        <w:t xml:space="preserve">at odds with academic </w:t>
      </w:r>
      <w:r w:rsidR="0074207A" w:rsidRPr="00D73F88">
        <w:rPr>
          <w:rFonts w:ascii="Arial" w:hAnsi="Arial" w:cs="Arial"/>
          <w:sz w:val="24"/>
          <w:szCs w:val="24"/>
          <w:shd w:val="clear" w:color="auto" w:fill="FFFFFF"/>
        </w:rPr>
        <w:t>personhood.</w:t>
      </w:r>
      <w:r w:rsidRPr="00D73F88">
        <w:rPr>
          <w:rFonts w:ascii="Arial" w:hAnsi="Arial" w:cs="Arial"/>
          <w:sz w:val="24"/>
          <w:szCs w:val="24"/>
          <w:shd w:val="clear" w:color="auto" w:fill="FFFFFF"/>
        </w:rPr>
        <w:t xml:space="preserve"> </w:t>
      </w:r>
    </w:p>
    <w:p w14:paraId="13525696" w14:textId="15E35B3D" w:rsidR="00ED1CE5" w:rsidRPr="00D73F88" w:rsidRDefault="00ED1CE5" w:rsidP="00ED1C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40"/>
        <w:rPr>
          <w:rFonts w:ascii="Arial" w:hAnsi="Arial" w:cs="Arial"/>
          <w:i/>
          <w:sz w:val="24"/>
          <w:szCs w:val="24"/>
        </w:rPr>
      </w:pPr>
      <w:r w:rsidRPr="00D73F88">
        <w:rPr>
          <w:rFonts w:ascii="Arial" w:hAnsi="Arial" w:cs="Arial"/>
          <w:i/>
          <w:sz w:val="24"/>
          <w:szCs w:val="24"/>
        </w:rPr>
        <w:t xml:space="preserve">It’s an agenda I quite enjoy engaging with and I must say that going into the more practical, doing stuff that might actually change the way people manage things is probably </w:t>
      </w:r>
      <w:r w:rsidR="00AF6FE4" w:rsidRPr="00D73F88">
        <w:rPr>
          <w:rFonts w:ascii="Arial" w:hAnsi="Arial" w:cs="Arial"/>
          <w:i/>
          <w:sz w:val="24"/>
          <w:szCs w:val="24"/>
        </w:rPr>
        <w:t xml:space="preserve">much </w:t>
      </w:r>
      <w:r w:rsidRPr="00D73F88">
        <w:rPr>
          <w:rFonts w:ascii="Arial" w:hAnsi="Arial" w:cs="Arial"/>
          <w:i/>
          <w:sz w:val="24"/>
          <w:szCs w:val="24"/>
        </w:rPr>
        <w:t>closer to what I set out to do as a scientist in the first place actually.</w:t>
      </w:r>
    </w:p>
    <w:p w14:paraId="5DEAA46C" w14:textId="78D14CA8" w:rsidR="00ED1CE5" w:rsidRPr="00D73F88" w:rsidRDefault="00ED1CE5" w:rsidP="00ED1C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40"/>
        <w:rPr>
          <w:rFonts w:ascii="Arial" w:hAnsi="Arial" w:cs="Arial"/>
          <w:sz w:val="24"/>
          <w:szCs w:val="24"/>
        </w:rPr>
      </w:pPr>
      <w:r w:rsidRPr="00D73F88">
        <w:rPr>
          <w:rFonts w:ascii="Arial" w:hAnsi="Arial" w:cs="Arial"/>
          <w:sz w:val="24"/>
          <w:szCs w:val="24"/>
        </w:rPr>
        <w:tab/>
      </w:r>
      <w:r w:rsidRPr="00D73F88">
        <w:rPr>
          <w:rFonts w:ascii="Arial" w:hAnsi="Arial" w:cs="Arial"/>
          <w:sz w:val="24"/>
          <w:szCs w:val="24"/>
        </w:rPr>
        <w:tab/>
      </w:r>
      <w:r w:rsidRPr="00D73F88">
        <w:rPr>
          <w:rFonts w:ascii="Arial" w:hAnsi="Arial" w:cs="Arial"/>
          <w:sz w:val="24"/>
          <w:szCs w:val="24"/>
        </w:rPr>
        <w:tab/>
      </w:r>
      <w:r w:rsidRPr="00D73F88">
        <w:rPr>
          <w:rFonts w:ascii="Arial" w:hAnsi="Arial" w:cs="Arial"/>
          <w:sz w:val="24"/>
          <w:szCs w:val="24"/>
        </w:rPr>
        <w:tab/>
      </w:r>
    </w:p>
    <w:p w14:paraId="1076B215" w14:textId="65E06812" w:rsidR="00ED1CE5" w:rsidRPr="00D73F88" w:rsidRDefault="00ED1CE5" w:rsidP="00ED1C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40"/>
        <w:rPr>
          <w:rFonts w:ascii="Arial" w:hAnsi="Arial" w:cs="Arial"/>
          <w:sz w:val="24"/>
          <w:szCs w:val="24"/>
        </w:rPr>
      </w:pPr>
      <w:r w:rsidRPr="00D73F88">
        <w:rPr>
          <w:rFonts w:ascii="Arial" w:hAnsi="Arial" w:cs="Arial"/>
          <w:sz w:val="24"/>
          <w:szCs w:val="24"/>
        </w:rPr>
        <w:tab/>
      </w:r>
      <w:r w:rsidRPr="00D73F88">
        <w:rPr>
          <w:rFonts w:ascii="Arial" w:hAnsi="Arial" w:cs="Arial"/>
          <w:sz w:val="24"/>
          <w:szCs w:val="24"/>
        </w:rPr>
        <w:tab/>
      </w:r>
      <w:r w:rsidRPr="00D73F88">
        <w:rPr>
          <w:rFonts w:ascii="Arial" w:hAnsi="Arial" w:cs="Arial"/>
          <w:sz w:val="24"/>
          <w:szCs w:val="24"/>
        </w:rPr>
        <w:tab/>
      </w:r>
      <w:r w:rsidRPr="00D73F88">
        <w:rPr>
          <w:rFonts w:ascii="Arial" w:hAnsi="Arial" w:cs="Arial"/>
          <w:sz w:val="24"/>
          <w:szCs w:val="24"/>
        </w:rPr>
        <w:tab/>
      </w:r>
      <w:r w:rsidRPr="00D73F88">
        <w:rPr>
          <w:rFonts w:ascii="Arial" w:hAnsi="Arial" w:cs="Arial"/>
          <w:sz w:val="24"/>
          <w:szCs w:val="24"/>
        </w:rPr>
        <w:tab/>
        <w:t>Biology, UK, Lecturer</w:t>
      </w:r>
    </w:p>
    <w:p w14:paraId="04326070" w14:textId="77777777" w:rsidR="000B4222" w:rsidRPr="00D73F88" w:rsidRDefault="000B4222" w:rsidP="00376B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line="240" w:lineRule="auto"/>
        <w:jc w:val="both"/>
        <w:rPr>
          <w:rFonts w:ascii="Arial" w:hAnsi="Arial" w:cs="Arial"/>
          <w:sz w:val="24"/>
          <w:szCs w:val="24"/>
          <w:shd w:val="clear" w:color="auto" w:fill="FFFFFF"/>
        </w:rPr>
      </w:pPr>
    </w:p>
    <w:p w14:paraId="282B86C0" w14:textId="658A42D2" w:rsidR="009B07EE" w:rsidRPr="00D73F88" w:rsidRDefault="00AC0694" w:rsidP="00376B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line="240" w:lineRule="auto"/>
        <w:jc w:val="both"/>
        <w:rPr>
          <w:rFonts w:ascii="Arial" w:hAnsi="Arial" w:cs="Arial"/>
          <w:sz w:val="24"/>
          <w:szCs w:val="24"/>
          <w:shd w:val="clear" w:color="auto" w:fill="FFFFFF"/>
        </w:rPr>
      </w:pPr>
      <w:r w:rsidRPr="00D73F88">
        <w:rPr>
          <w:rFonts w:ascii="Arial" w:hAnsi="Arial" w:cs="Arial"/>
          <w:sz w:val="24"/>
          <w:szCs w:val="24"/>
          <w:shd w:val="clear" w:color="auto" w:fill="FFFFFF"/>
        </w:rPr>
        <w:t>R</w:t>
      </w:r>
      <w:r w:rsidR="009B07EE" w:rsidRPr="00D73F88">
        <w:rPr>
          <w:rFonts w:ascii="Arial" w:hAnsi="Arial" w:cs="Arial"/>
          <w:sz w:val="24"/>
          <w:szCs w:val="24"/>
          <w:shd w:val="clear" w:color="auto" w:fill="FFFFFF"/>
        </w:rPr>
        <w:t>athe</w:t>
      </w:r>
      <w:r w:rsidR="0074207A" w:rsidRPr="00D73F88">
        <w:rPr>
          <w:rFonts w:ascii="Arial" w:hAnsi="Arial" w:cs="Arial"/>
          <w:sz w:val="24"/>
          <w:szCs w:val="24"/>
          <w:shd w:val="clear" w:color="auto" w:fill="FFFFFF"/>
        </w:rPr>
        <w:t>r,</w:t>
      </w:r>
      <w:r w:rsidR="00750516" w:rsidRPr="00D73F88">
        <w:rPr>
          <w:rFonts w:ascii="Arial" w:hAnsi="Arial" w:cs="Arial"/>
          <w:sz w:val="24"/>
          <w:szCs w:val="24"/>
          <w:shd w:val="clear" w:color="auto" w:fill="FFFFFF"/>
        </w:rPr>
        <w:t xml:space="preserve"> it was</w:t>
      </w:r>
      <w:r w:rsidR="009B07EE" w:rsidRPr="00D73F88">
        <w:rPr>
          <w:rFonts w:ascii="Arial" w:hAnsi="Arial" w:cs="Arial"/>
          <w:sz w:val="24"/>
          <w:szCs w:val="24"/>
          <w:shd w:val="clear" w:color="auto" w:fill="FFFFFF"/>
        </w:rPr>
        <w:t xml:space="preserve"> the </w:t>
      </w:r>
      <w:r w:rsidRPr="00D73F88">
        <w:rPr>
          <w:rFonts w:ascii="Arial" w:hAnsi="Arial" w:cs="Arial"/>
          <w:sz w:val="24"/>
          <w:szCs w:val="24"/>
          <w:shd w:val="clear" w:color="auto" w:fill="FFFFFF"/>
        </w:rPr>
        <w:t>bureaucratic burden seen</w:t>
      </w:r>
      <w:r w:rsidR="0074207A" w:rsidRPr="00D73F88">
        <w:rPr>
          <w:rFonts w:ascii="Arial" w:hAnsi="Arial" w:cs="Arial"/>
          <w:sz w:val="24"/>
          <w:szCs w:val="24"/>
          <w:shd w:val="clear" w:color="auto" w:fill="FFFFFF"/>
        </w:rPr>
        <w:t xml:space="preserve"> to</w:t>
      </w:r>
      <w:r w:rsidR="009B07EE" w:rsidRPr="00D73F88">
        <w:rPr>
          <w:rFonts w:ascii="Arial" w:hAnsi="Arial" w:cs="Arial"/>
          <w:sz w:val="24"/>
          <w:szCs w:val="24"/>
          <w:shd w:val="clear" w:color="auto" w:fill="FFFFFF"/>
        </w:rPr>
        <w:t xml:space="preserve"> accompan</w:t>
      </w:r>
      <w:r w:rsidRPr="00D73F88">
        <w:rPr>
          <w:rFonts w:ascii="Arial" w:hAnsi="Arial" w:cs="Arial"/>
          <w:sz w:val="24"/>
          <w:szCs w:val="24"/>
          <w:shd w:val="clear" w:color="auto" w:fill="FFFFFF"/>
        </w:rPr>
        <w:t>y</w:t>
      </w:r>
      <w:r w:rsidR="00F11588" w:rsidRPr="00D73F88">
        <w:rPr>
          <w:rFonts w:ascii="Arial" w:hAnsi="Arial" w:cs="Arial"/>
          <w:sz w:val="24"/>
          <w:szCs w:val="24"/>
          <w:shd w:val="clear" w:color="auto" w:fill="FFFFFF"/>
        </w:rPr>
        <w:t xml:space="preserve"> </w:t>
      </w:r>
      <w:r w:rsidRPr="00D73F88">
        <w:rPr>
          <w:rFonts w:ascii="Arial" w:hAnsi="Arial" w:cs="Arial"/>
          <w:sz w:val="24"/>
          <w:szCs w:val="24"/>
          <w:shd w:val="clear" w:color="auto" w:fill="FFFFFF"/>
        </w:rPr>
        <w:t>impact</w:t>
      </w:r>
      <w:r w:rsidR="00750516" w:rsidRPr="00D73F88">
        <w:rPr>
          <w:rFonts w:ascii="Arial" w:hAnsi="Arial" w:cs="Arial"/>
          <w:sz w:val="24"/>
          <w:szCs w:val="24"/>
          <w:shd w:val="clear" w:color="auto" w:fill="FFFFFF"/>
        </w:rPr>
        <w:t xml:space="preserve"> which</w:t>
      </w:r>
      <w:r w:rsidR="009B07EE" w:rsidRPr="00D73F88">
        <w:rPr>
          <w:rFonts w:ascii="Arial" w:hAnsi="Arial" w:cs="Arial"/>
          <w:sz w:val="24"/>
          <w:szCs w:val="24"/>
          <w:shd w:val="clear" w:color="auto" w:fill="FFFFFF"/>
        </w:rPr>
        <w:t xml:space="preserve"> incite</w:t>
      </w:r>
      <w:r w:rsidR="0074207A" w:rsidRPr="00D73F88">
        <w:rPr>
          <w:rFonts w:ascii="Arial" w:hAnsi="Arial" w:cs="Arial"/>
          <w:sz w:val="24"/>
          <w:szCs w:val="24"/>
          <w:shd w:val="clear" w:color="auto" w:fill="FFFFFF"/>
        </w:rPr>
        <w:t>d</w:t>
      </w:r>
      <w:r w:rsidR="009B07EE" w:rsidRPr="00D73F88">
        <w:rPr>
          <w:rFonts w:ascii="Arial" w:hAnsi="Arial" w:cs="Arial"/>
          <w:sz w:val="24"/>
          <w:szCs w:val="24"/>
          <w:shd w:val="clear" w:color="auto" w:fill="FFFFFF"/>
        </w:rPr>
        <w:t xml:space="preserve"> emotional distress and frustration, </w:t>
      </w:r>
      <w:r w:rsidRPr="00D73F88">
        <w:rPr>
          <w:rFonts w:ascii="Arial" w:hAnsi="Arial" w:cs="Arial"/>
          <w:sz w:val="24"/>
          <w:szCs w:val="24"/>
          <w:shd w:val="clear" w:color="auto" w:fill="FFFFFF"/>
        </w:rPr>
        <w:t>as well as</w:t>
      </w:r>
      <w:r w:rsidR="009B07EE" w:rsidRPr="00D73F88">
        <w:rPr>
          <w:rFonts w:ascii="Arial" w:hAnsi="Arial" w:cs="Arial"/>
          <w:sz w:val="24"/>
          <w:szCs w:val="24"/>
          <w:shd w:val="clear" w:color="auto" w:fill="FFFFFF"/>
        </w:rPr>
        <w:t xml:space="preserve"> </w:t>
      </w:r>
      <w:r w:rsidR="004F0573" w:rsidRPr="00D73F88">
        <w:rPr>
          <w:rFonts w:ascii="Arial" w:hAnsi="Arial" w:cs="Arial"/>
          <w:sz w:val="24"/>
          <w:szCs w:val="24"/>
          <w:shd w:val="clear" w:color="auto" w:fill="FFFFFF"/>
        </w:rPr>
        <w:t xml:space="preserve">a </w:t>
      </w:r>
      <w:r w:rsidR="0074207A" w:rsidRPr="00D73F88">
        <w:rPr>
          <w:rFonts w:ascii="Arial" w:hAnsi="Arial" w:cs="Arial"/>
          <w:sz w:val="24"/>
          <w:szCs w:val="24"/>
          <w:shd w:val="clear" w:color="auto" w:fill="FFFFFF"/>
        </w:rPr>
        <w:t>putative on</w:t>
      </w:r>
      <w:r w:rsidR="009B07EE" w:rsidRPr="00D73F88">
        <w:rPr>
          <w:rFonts w:ascii="Arial" w:hAnsi="Arial" w:cs="Arial"/>
          <w:sz w:val="24"/>
          <w:szCs w:val="24"/>
          <w:shd w:val="clear" w:color="auto" w:fill="FFFFFF"/>
        </w:rPr>
        <w:t xml:space="preserve">-going divorce </w:t>
      </w:r>
      <w:r w:rsidRPr="00D73F88">
        <w:rPr>
          <w:rFonts w:ascii="Arial" w:hAnsi="Arial" w:cs="Arial"/>
          <w:sz w:val="24"/>
          <w:szCs w:val="24"/>
          <w:shd w:val="clear" w:color="auto" w:fill="FFFFFF"/>
        </w:rPr>
        <w:t>of</w:t>
      </w:r>
      <w:r w:rsidR="009B07EE" w:rsidRPr="00D73F88">
        <w:rPr>
          <w:rFonts w:ascii="Arial" w:hAnsi="Arial" w:cs="Arial"/>
          <w:sz w:val="24"/>
          <w:szCs w:val="24"/>
          <w:shd w:val="clear" w:color="auto" w:fill="FFFFFF"/>
        </w:rPr>
        <w:t xml:space="preserve"> research and impact as distinct activities:</w:t>
      </w:r>
    </w:p>
    <w:p w14:paraId="28DD4952" w14:textId="4E2FEE0E" w:rsidR="009B07EE" w:rsidRPr="00D73F88" w:rsidRDefault="009B07EE"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40"/>
        <w:jc w:val="both"/>
        <w:rPr>
          <w:rFonts w:ascii="Arial" w:hAnsi="Arial" w:cs="Arial"/>
          <w:i/>
          <w:sz w:val="24"/>
          <w:szCs w:val="24"/>
        </w:rPr>
      </w:pPr>
      <w:r w:rsidRPr="00D73F88">
        <w:rPr>
          <w:rFonts w:ascii="Arial" w:hAnsi="Arial" w:cs="Arial"/>
          <w:i/>
          <w:sz w:val="24"/>
          <w:szCs w:val="24"/>
        </w:rPr>
        <w:t xml:space="preserve">Yeah I enjoy it, but I don’t see that as being part of my research I see that as part of an education thing, as providing a service to the community - </w:t>
      </w:r>
      <w:r w:rsidR="00AF6FE4" w:rsidRPr="00D73F88">
        <w:rPr>
          <w:rFonts w:ascii="Arial" w:hAnsi="Arial" w:cs="Arial"/>
          <w:i/>
          <w:sz w:val="24"/>
          <w:szCs w:val="24"/>
        </w:rPr>
        <w:t xml:space="preserve">I </w:t>
      </w:r>
      <w:r w:rsidRPr="00D73F88">
        <w:rPr>
          <w:rFonts w:ascii="Arial" w:hAnsi="Arial" w:cs="Arial"/>
          <w:i/>
          <w:sz w:val="24"/>
          <w:szCs w:val="24"/>
        </w:rPr>
        <w:t>see it as a service thing.</w:t>
      </w:r>
    </w:p>
    <w:p w14:paraId="4C5292E6" w14:textId="77777777" w:rsidR="009B07EE" w:rsidRPr="00D73F88" w:rsidRDefault="009B07EE"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40"/>
        <w:jc w:val="both"/>
        <w:rPr>
          <w:rFonts w:ascii="Arial" w:hAnsi="Arial" w:cs="Arial"/>
          <w:sz w:val="24"/>
          <w:szCs w:val="24"/>
        </w:rPr>
      </w:pPr>
    </w:p>
    <w:p w14:paraId="3557A075" w14:textId="3E262A78" w:rsidR="0074207A" w:rsidRPr="00D73F88" w:rsidRDefault="009B07EE"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40"/>
        <w:jc w:val="both"/>
        <w:rPr>
          <w:rFonts w:ascii="Arial" w:hAnsi="Arial" w:cs="Arial"/>
          <w:sz w:val="24"/>
          <w:szCs w:val="24"/>
        </w:rPr>
      </w:pPr>
      <w:r w:rsidRPr="00D73F88">
        <w:rPr>
          <w:rFonts w:ascii="Arial" w:hAnsi="Arial" w:cs="Arial"/>
          <w:sz w:val="24"/>
          <w:szCs w:val="24"/>
        </w:rPr>
        <w:tab/>
      </w:r>
      <w:r w:rsidRPr="00D73F88">
        <w:rPr>
          <w:rFonts w:ascii="Arial" w:hAnsi="Arial" w:cs="Arial"/>
          <w:sz w:val="24"/>
          <w:szCs w:val="24"/>
        </w:rPr>
        <w:tab/>
      </w:r>
      <w:r w:rsidRPr="00D73F88">
        <w:rPr>
          <w:rFonts w:ascii="Arial" w:hAnsi="Arial" w:cs="Arial"/>
          <w:sz w:val="24"/>
          <w:szCs w:val="24"/>
        </w:rPr>
        <w:tab/>
      </w:r>
      <w:r w:rsidRPr="00D73F88">
        <w:rPr>
          <w:rFonts w:ascii="Arial" w:hAnsi="Arial" w:cs="Arial"/>
          <w:sz w:val="24"/>
          <w:szCs w:val="24"/>
        </w:rPr>
        <w:tab/>
      </w:r>
      <w:r w:rsidR="00742C36" w:rsidRPr="00D73F88">
        <w:rPr>
          <w:rFonts w:ascii="Arial" w:hAnsi="Arial" w:cs="Arial"/>
          <w:sz w:val="24"/>
          <w:szCs w:val="24"/>
        </w:rPr>
        <w:t xml:space="preserve">     </w:t>
      </w:r>
      <w:r w:rsidR="001F6A6B" w:rsidRPr="00D73F88">
        <w:rPr>
          <w:rFonts w:ascii="Arial" w:hAnsi="Arial" w:cs="Arial"/>
          <w:sz w:val="24"/>
          <w:szCs w:val="24"/>
        </w:rPr>
        <w:tab/>
      </w:r>
      <w:r w:rsidRPr="00D73F88">
        <w:rPr>
          <w:rFonts w:ascii="Arial" w:hAnsi="Arial" w:cs="Arial"/>
          <w:sz w:val="24"/>
          <w:szCs w:val="24"/>
        </w:rPr>
        <w:t>Finance, Australia,</w:t>
      </w:r>
      <w:r w:rsidR="0074207A" w:rsidRPr="00D73F88">
        <w:rPr>
          <w:rFonts w:ascii="Arial" w:hAnsi="Arial" w:cs="Arial"/>
          <w:sz w:val="24"/>
          <w:szCs w:val="24"/>
        </w:rPr>
        <w:t xml:space="preserve"> </w:t>
      </w:r>
      <w:r w:rsidRPr="00D73F88">
        <w:rPr>
          <w:rFonts w:ascii="Arial" w:hAnsi="Arial" w:cs="Arial"/>
          <w:sz w:val="24"/>
          <w:szCs w:val="24"/>
        </w:rPr>
        <w:t>Professor</w:t>
      </w:r>
    </w:p>
    <w:p w14:paraId="5294DBFE" w14:textId="77777777" w:rsidR="009B07EE" w:rsidRPr="00D73F88" w:rsidRDefault="009B07EE" w:rsidP="00E84A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40"/>
        <w:jc w:val="both"/>
        <w:rPr>
          <w:rFonts w:ascii="Arial" w:hAnsi="Arial" w:cs="Arial"/>
          <w:sz w:val="24"/>
          <w:szCs w:val="24"/>
          <w:shd w:val="clear" w:color="auto" w:fill="FFFFFF"/>
        </w:rPr>
      </w:pPr>
    </w:p>
    <w:p w14:paraId="2D691270" w14:textId="54146362" w:rsidR="00565A37" w:rsidRPr="00D73F88" w:rsidRDefault="00236953" w:rsidP="00376B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line="240" w:lineRule="auto"/>
        <w:jc w:val="both"/>
        <w:rPr>
          <w:rFonts w:ascii="Arial" w:hAnsi="Arial" w:cs="Arial"/>
          <w:sz w:val="24"/>
          <w:szCs w:val="24"/>
          <w:shd w:val="clear" w:color="auto" w:fill="FFFFFF"/>
        </w:rPr>
      </w:pPr>
      <w:r w:rsidRPr="00D73F88">
        <w:rPr>
          <w:rFonts w:ascii="Arial" w:hAnsi="Arial" w:cs="Arial"/>
          <w:sz w:val="24"/>
          <w:szCs w:val="24"/>
          <w:shd w:val="clear" w:color="auto" w:fill="FFFFFF"/>
        </w:rPr>
        <w:t>Despite</w:t>
      </w:r>
      <w:r w:rsidR="00043E02" w:rsidRPr="00D73F88">
        <w:rPr>
          <w:rFonts w:ascii="Arial" w:hAnsi="Arial" w:cs="Arial"/>
          <w:sz w:val="24"/>
          <w:szCs w:val="24"/>
          <w:shd w:val="clear" w:color="auto" w:fill="FFFFFF"/>
        </w:rPr>
        <w:t xml:space="preserve"> these accounts, i</w:t>
      </w:r>
      <w:r w:rsidR="009B07EE" w:rsidRPr="00D73F88">
        <w:rPr>
          <w:rFonts w:ascii="Arial" w:hAnsi="Arial" w:cs="Arial"/>
          <w:sz w:val="24"/>
          <w:szCs w:val="24"/>
          <w:shd w:val="clear" w:color="auto" w:fill="FFFFFF"/>
        </w:rPr>
        <w:t>mpact is nevertheless</w:t>
      </w:r>
      <w:r w:rsidRPr="00D73F88">
        <w:rPr>
          <w:rFonts w:ascii="Arial" w:hAnsi="Arial" w:cs="Arial"/>
          <w:sz w:val="24"/>
          <w:szCs w:val="24"/>
          <w:shd w:val="clear" w:color="auto" w:fill="FFFFFF"/>
        </w:rPr>
        <w:t xml:space="preserve"> predominantly</w:t>
      </w:r>
      <w:r w:rsidR="009B07EE" w:rsidRPr="00D73F88">
        <w:rPr>
          <w:rFonts w:ascii="Arial" w:hAnsi="Arial" w:cs="Arial"/>
          <w:sz w:val="24"/>
          <w:szCs w:val="24"/>
          <w:shd w:val="clear" w:color="auto" w:fill="FFFFFF"/>
        </w:rPr>
        <w:t xml:space="preserve"> seen to destabilize the traditional perception </w:t>
      </w:r>
      <w:r w:rsidR="004F0573" w:rsidRPr="00D73F88">
        <w:rPr>
          <w:rFonts w:ascii="Arial" w:hAnsi="Arial" w:cs="Arial"/>
          <w:sz w:val="24"/>
          <w:szCs w:val="24"/>
          <w:shd w:val="clear" w:color="auto" w:fill="FFFFFF"/>
        </w:rPr>
        <w:t xml:space="preserve">of </w:t>
      </w:r>
      <w:r w:rsidR="009B07EE" w:rsidRPr="00D73F88">
        <w:rPr>
          <w:rFonts w:ascii="Arial" w:hAnsi="Arial" w:cs="Arial"/>
          <w:sz w:val="24"/>
          <w:szCs w:val="24"/>
          <w:shd w:val="clear" w:color="auto" w:fill="FFFFFF"/>
        </w:rPr>
        <w:t xml:space="preserve">academics whose role it is </w:t>
      </w:r>
      <w:r w:rsidR="00565A37" w:rsidRPr="00D73F88">
        <w:rPr>
          <w:rFonts w:ascii="Arial" w:hAnsi="Arial" w:cs="Arial"/>
          <w:sz w:val="24"/>
          <w:szCs w:val="24"/>
          <w:shd w:val="clear" w:color="auto" w:fill="FFFFFF"/>
        </w:rPr>
        <w:t>to purely teach and do research. I</w:t>
      </w:r>
      <w:r w:rsidRPr="00D73F88">
        <w:rPr>
          <w:rFonts w:ascii="Arial" w:hAnsi="Arial" w:cs="Arial"/>
          <w:sz w:val="24"/>
          <w:szCs w:val="24"/>
          <w:shd w:val="clear" w:color="auto" w:fill="FFFFFF"/>
        </w:rPr>
        <w:t>t is here that control is lost and identity is seen to be at risk.</w:t>
      </w:r>
    </w:p>
    <w:p w14:paraId="2D35785A" w14:textId="77777777" w:rsidR="000B4222" w:rsidRPr="00D73F88" w:rsidRDefault="000B4222" w:rsidP="00376B6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line="240" w:lineRule="auto"/>
        <w:jc w:val="both"/>
        <w:rPr>
          <w:rFonts w:ascii="Arial" w:hAnsi="Arial" w:cs="Arial"/>
          <w:sz w:val="24"/>
          <w:szCs w:val="24"/>
        </w:rPr>
      </w:pPr>
    </w:p>
    <w:p w14:paraId="2C14C822" w14:textId="7E8EED07" w:rsidR="009B07EE" w:rsidRPr="00D73F88" w:rsidRDefault="009B07EE" w:rsidP="00376B6D">
      <w:pPr>
        <w:pStyle w:val="NormalWeb"/>
        <w:shd w:val="clear" w:color="auto" w:fill="FFFFFF"/>
        <w:jc w:val="both"/>
        <w:rPr>
          <w:rFonts w:ascii="Calibri" w:hAnsi="Calibri" w:cs="Arial"/>
          <w:b/>
          <w:i/>
          <w:color w:val="000000"/>
        </w:rPr>
      </w:pPr>
      <w:r w:rsidRPr="00D73F88">
        <w:rPr>
          <w:rFonts w:ascii="Arial" w:hAnsi="Arial" w:cs="Arial"/>
          <w:b/>
          <w:i/>
          <w:shd w:val="clear" w:color="auto" w:fill="FFFFFF"/>
        </w:rPr>
        <w:t>Loss of control and identity</w:t>
      </w:r>
      <w:r w:rsidRPr="00D73F88">
        <w:rPr>
          <w:rFonts w:ascii="Arial" w:hAnsi="Arial" w:cs="Arial"/>
          <w:b/>
          <w:i/>
          <w:color w:val="000000"/>
        </w:rPr>
        <w:t xml:space="preserve"> </w:t>
      </w:r>
    </w:p>
    <w:p w14:paraId="645E4056" w14:textId="1CE9778A" w:rsidR="009A07BF" w:rsidRPr="00D73F88" w:rsidRDefault="009B07EE"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sz w:val="24"/>
          <w:szCs w:val="24"/>
          <w:shd w:val="clear" w:color="auto" w:fill="FFFFFF"/>
        </w:rPr>
      </w:pPr>
      <w:r w:rsidRPr="00D73F88">
        <w:rPr>
          <w:rFonts w:ascii="Arial" w:hAnsi="Arial" w:cs="Arial"/>
          <w:sz w:val="24"/>
          <w:szCs w:val="24"/>
          <w:shd w:val="clear" w:color="auto" w:fill="FFFFFF"/>
        </w:rPr>
        <w:t xml:space="preserve">Despite the presence of positive and enabling responses towards impact, the majority of interviewees described how the academic community </w:t>
      </w:r>
      <w:r w:rsidR="00484E86" w:rsidRPr="00D73F88">
        <w:rPr>
          <w:rFonts w:ascii="Arial" w:hAnsi="Arial" w:cs="Arial"/>
          <w:sz w:val="24"/>
          <w:szCs w:val="24"/>
          <w:shd w:val="clear" w:color="auto" w:fill="FFFFFF"/>
        </w:rPr>
        <w:t xml:space="preserve">was </w:t>
      </w:r>
      <w:r w:rsidR="00E80E02" w:rsidRPr="00D73F88">
        <w:rPr>
          <w:rFonts w:ascii="Arial" w:hAnsi="Arial" w:cs="Arial"/>
          <w:sz w:val="24"/>
          <w:szCs w:val="24"/>
          <w:shd w:val="clear" w:color="auto" w:fill="FFFFFF"/>
        </w:rPr>
        <w:t>emotionally</w:t>
      </w:r>
      <w:r w:rsidR="00B46259" w:rsidRPr="00D73F88">
        <w:rPr>
          <w:rFonts w:ascii="Arial" w:hAnsi="Arial" w:cs="Arial"/>
          <w:sz w:val="24"/>
          <w:szCs w:val="24"/>
          <w:shd w:val="clear" w:color="auto" w:fill="FFFFFF"/>
        </w:rPr>
        <w:t xml:space="preserve"> and morally</w:t>
      </w:r>
      <w:r w:rsidR="00E80E02" w:rsidRPr="00D73F88">
        <w:rPr>
          <w:rFonts w:ascii="Arial" w:hAnsi="Arial" w:cs="Arial"/>
          <w:sz w:val="24"/>
          <w:szCs w:val="24"/>
          <w:shd w:val="clear" w:color="auto" w:fill="FFFFFF"/>
        </w:rPr>
        <w:t xml:space="preserve"> </w:t>
      </w:r>
      <w:r w:rsidR="00B46259" w:rsidRPr="00D73F88">
        <w:rPr>
          <w:rFonts w:ascii="Arial" w:hAnsi="Arial" w:cs="Arial"/>
          <w:sz w:val="24"/>
          <w:szCs w:val="24"/>
          <w:shd w:val="clear" w:color="auto" w:fill="FFFFFF"/>
        </w:rPr>
        <w:t xml:space="preserve">conflicted </w:t>
      </w:r>
      <w:r w:rsidR="00DB4491" w:rsidRPr="00D73F88">
        <w:rPr>
          <w:rFonts w:ascii="Arial" w:hAnsi="Arial" w:cs="Arial"/>
          <w:sz w:val="24"/>
          <w:szCs w:val="24"/>
          <w:shd w:val="clear" w:color="auto" w:fill="FFFFFF"/>
        </w:rPr>
        <w:t>through the</w:t>
      </w:r>
      <w:r w:rsidR="00822448" w:rsidRPr="00D73F88">
        <w:rPr>
          <w:rFonts w:ascii="Arial" w:hAnsi="Arial" w:cs="Arial"/>
          <w:sz w:val="24"/>
          <w:szCs w:val="24"/>
          <w:shd w:val="clear" w:color="auto" w:fill="FFFFFF"/>
        </w:rPr>
        <w:t xml:space="preserve"> experience</w:t>
      </w:r>
      <w:r w:rsidRPr="00D73F88">
        <w:rPr>
          <w:rFonts w:ascii="Arial" w:hAnsi="Arial" w:cs="Arial"/>
          <w:sz w:val="24"/>
          <w:szCs w:val="24"/>
          <w:shd w:val="clear" w:color="auto" w:fill="FFFFFF"/>
        </w:rPr>
        <w:t xml:space="preserve"> of an impact agenda</w:t>
      </w:r>
      <w:r w:rsidR="00484E86" w:rsidRPr="00D73F88">
        <w:rPr>
          <w:rFonts w:ascii="Arial" w:hAnsi="Arial" w:cs="Arial"/>
          <w:sz w:val="24"/>
          <w:szCs w:val="24"/>
          <w:shd w:val="clear" w:color="auto" w:fill="FFFFFF"/>
        </w:rPr>
        <w:t xml:space="preserve">. </w:t>
      </w:r>
    </w:p>
    <w:p w14:paraId="68C35FC8" w14:textId="77777777" w:rsidR="009A07BF" w:rsidRPr="00D73F88" w:rsidRDefault="009A07BF"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sz w:val="24"/>
          <w:szCs w:val="24"/>
          <w:shd w:val="clear" w:color="auto" w:fill="FFFFFF"/>
        </w:rPr>
      </w:pPr>
    </w:p>
    <w:p w14:paraId="771EB912" w14:textId="73EFE19A" w:rsidR="009A07BF" w:rsidRPr="00D73F88" w:rsidRDefault="009A07BF" w:rsidP="009A0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40" w:lineRule="auto"/>
        <w:jc w:val="both"/>
        <w:rPr>
          <w:rFonts w:ascii="Arial" w:hAnsi="Arial" w:cs="Arial"/>
          <w:sz w:val="24"/>
          <w:szCs w:val="24"/>
          <w:shd w:val="clear" w:color="auto" w:fill="FFFFFF"/>
        </w:rPr>
      </w:pPr>
      <w:r w:rsidRPr="00D73F88">
        <w:rPr>
          <w:rFonts w:ascii="Arial" w:hAnsi="Arial" w:cs="Arial"/>
          <w:sz w:val="24"/>
          <w:szCs w:val="24"/>
          <w:shd w:val="clear" w:color="auto" w:fill="FFFFFF"/>
        </w:rPr>
        <w:t xml:space="preserve">Accounting for much of the resistance </w:t>
      </w:r>
      <w:r w:rsidR="00157C12" w:rsidRPr="00D73F88">
        <w:rPr>
          <w:rFonts w:ascii="Arial" w:hAnsi="Arial" w:cs="Arial"/>
          <w:sz w:val="24"/>
          <w:szCs w:val="24"/>
          <w:shd w:val="clear" w:color="auto" w:fill="FFFFFF"/>
        </w:rPr>
        <w:t>wa</w:t>
      </w:r>
      <w:r w:rsidRPr="00D73F88">
        <w:rPr>
          <w:rFonts w:ascii="Arial" w:hAnsi="Arial" w:cs="Arial"/>
          <w:sz w:val="24"/>
          <w:szCs w:val="24"/>
          <w:shd w:val="clear" w:color="auto" w:fill="FFFFFF"/>
        </w:rPr>
        <w:t xml:space="preserve">s the perceived risk to freedom and autonomy, cited by a large proportion of participants. Over two thirds repeatedly used </w:t>
      </w:r>
      <w:r w:rsidRPr="00D73F88">
        <w:rPr>
          <w:rFonts w:ascii="Arial" w:hAnsi="Arial" w:cs="Arial"/>
          <w:sz w:val="24"/>
          <w:szCs w:val="24"/>
          <w:shd w:val="clear" w:color="auto" w:fill="FFFFFF"/>
        </w:rPr>
        <w:lastRenderedPageBreak/>
        <w:t>words</w:t>
      </w:r>
      <w:r w:rsidR="00EF1BA5" w:rsidRPr="00D73F88">
        <w:rPr>
          <w:rFonts w:ascii="Arial" w:hAnsi="Arial" w:cs="Arial"/>
          <w:sz w:val="24"/>
          <w:szCs w:val="24"/>
          <w:shd w:val="clear" w:color="auto" w:fill="FFFFFF"/>
        </w:rPr>
        <w:t xml:space="preserve"> such as</w:t>
      </w:r>
      <w:r w:rsidRPr="00D73F88">
        <w:rPr>
          <w:rFonts w:ascii="Arial" w:hAnsi="Arial" w:cs="Arial"/>
          <w:sz w:val="24"/>
          <w:szCs w:val="24"/>
          <w:shd w:val="clear" w:color="auto" w:fill="FFFFFF"/>
        </w:rPr>
        <w:t xml:space="preserve"> </w:t>
      </w:r>
      <w:r w:rsidR="00AF6FE4" w:rsidRPr="00D73F88">
        <w:rPr>
          <w:rFonts w:ascii="Arial" w:hAnsi="Arial" w:cs="Arial"/>
          <w:sz w:val="24"/>
          <w:szCs w:val="24"/>
          <w:shd w:val="clear" w:color="auto" w:fill="FFFFFF"/>
        </w:rPr>
        <w:t>‘</w:t>
      </w:r>
      <w:r w:rsidRPr="00D73F88">
        <w:rPr>
          <w:rFonts w:ascii="Arial" w:hAnsi="Arial" w:cs="Arial"/>
          <w:sz w:val="24"/>
          <w:szCs w:val="24"/>
          <w:shd w:val="clear" w:color="auto" w:fill="FFFFFF"/>
        </w:rPr>
        <w:t>constrict</w:t>
      </w:r>
      <w:r w:rsidR="00AF6FE4" w:rsidRPr="00D73F88">
        <w:rPr>
          <w:rFonts w:ascii="Arial" w:hAnsi="Arial" w:cs="Arial"/>
          <w:sz w:val="24"/>
          <w:szCs w:val="24"/>
          <w:shd w:val="clear" w:color="auto" w:fill="FFFFFF"/>
        </w:rPr>
        <w:t>’</w:t>
      </w:r>
      <w:r w:rsidRPr="00D73F88">
        <w:rPr>
          <w:rFonts w:ascii="Arial" w:hAnsi="Arial" w:cs="Arial"/>
          <w:sz w:val="24"/>
          <w:szCs w:val="24"/>
          <w:shd w:val="clear" w:color="auto" w:fill="FFFFFF"/>
        </w:rPr>
        <w:t xml:space="preserve">, </w:t>
      </w:r>
      <w:r w:rsidR="00AF6FE4" w:rsidRPr="00D73F88">
        <w:rPr>
          <w:rFonts w:ascii="Arial" w:hAnsi="Arial" w:cs="Arial"/>
          <w:sz w:val="24"/>
          <w:szCs w:val="24"/>
          <w:shd w:val="clear" w:color="auto" w:fill="FFFFFF"/>
        </w:rPr>
        <w:t>‘</w:t>
      </w:r>
      <w:r w:rsidRPr="00D73F88">
        <w:rPr>
          <w:rFonts w:ascii="Arial" w:hAnsi="Arial" w:cs="Arial"/>
          <w:sz w:val="24"/>
          <w:szCs w:val="24"/>
          <w:shd w:val="clear" w:color="auto" w:fill="FFFFFF"/>
        </w:rPr>
        <w:t>prescribe</w:t>
      </w:r>
      <w:r w:rsidR="00AF6FE4" w:rsidRPr="00D73F88">
        <w:rPr>
          <w:rFonts w:ascii="Arial" w:hAnsi="Arial" w:cs="Arial"/>
          <w:sz w:val="24"/>
          <w:szCs w:val="24"/>
          <w:shd w:val="clear" w:color="auto" w:fill="FFFFFF"/>
        </w:rPr>
        <w:t>’</w:t>
      </w:r>
      <w:r w:rsidRPr="00D73F88">
        <w:rPr>
          <w:rFonts w:ascii="Arial" w:hAnsi="Arial" w:cs="Arial"/>
          <w:sz w:val="24"/>
          <w:szCs w:val="24"/>
          <w:shd w:val="clear" w:color="auto" w:fill="FFFFFF"/>
        </w:rPr>
        <w:t xml:space="preserve">, </w:t>
      </w:r>
      <w:r w:rsidR="00AF6FE4" w:rsidRPr="00D73F88">
        <w:rPr>
          <w:rFonts w:ascii="Arial" w:hAnsi="Arial" w:cs="Arial"/>
          <w:sz w:val="24"/>
          <w:szCs w:val="24"/>
          <w:shd w:val="clear" w:color="auto" w:fill="FFFFFF"/>
        </w:rPr>
        <w:t>‘</w:t>
      </w:r>
      <w:r w:rsidRPr="00D73F88">
        <w:rPr>
          <w:rFonts w:ascii="Arial" w:hAnsi="Arial" w:cs="Arial"/>
          <w:sz w:val="24"/>
          <w:szCs w:val="24"/>
          <w:shd w:val="clear" w:color="auto" w:fill="FFFFFF"/>
        </w:rPr>
        <w:t>limit</w:t>
      </w:r>
      <w:r w:rsidR="00AF6FE4" w:rsidRPr="00D73F88">
        <w:rPr>
          <w:rFonts w:ascii="Arial" w:hAnsi="Arial" w:cs="Arial"/>
          <w:sz w:val="24"/>
          <w:szCs w:val="24"/>
          <w:shd w:val="clear" w:color="auto" w:fill="FFFFFF"/>
        </w:rPr>
        <w:t>’</w:t>
      </w:r>
      <w:r w:rsidRPr="00D73F88">
        <w:rPr>
          <w:rFonts w:ascii="Arial" w:hAnsi="Arial" w:cs="Arial"/>
          <w:sz w:val="24"/>
          <w:szCs w:val="24"/>
          <w:shd w:val="clear" w:color="auto" w:fill="FFFFFF"/>
        </w:rPr>
        <w:t xml:space="preserve">, </w:t>
      </w:r>
      <w:r w:rsidR="00AF6FE4" w:rsidRPr="00D73F88">
        <w:rPr>
          <w:rFonts w:ascii="Arial" w:hAnsi="Arial" w:cs="Arial"/>
          <w:sz w:val="24"/>
          <w:szCs w:val="24"/>
          <w:shd w:val="clear" w:color="auto" w:fill="FFFFFF"/>
        </w:rPr>
        <w:t>‘</w:t>
      </w:r>
      <w:r w:rsidRPr="00D73F88">
        <w:rPr>
          <w:rFonts w:ascii="Arial" w:hAnsi="Arial" w:cs="Arial"/>
          <w:sz w:val="24"/>
          <w:szCs w:val="24"/>
          <w:shd w:val="clear" w:color="auto" w:fill="FFFFFF"/>
        </w:rPr>
        <w:t>impair</w:t>
      </w:r>
      <w:r w:rsidR="00AF6FE4" w:rsidRPr="00D73F88">
        <w:rPr>
          <w:rFonts w:ascii="Arial" w:hAnsi="Arial" w:cs="Arial"/>
          <w:sz w:val="24"/>
          <w:szCs w:val="24"/>
          <w:shd w:val="clear" w:color="auto" w:fill="FFFFFF"/>
        </w:rPr>
        <w:t>’</w:t>
      </w:r>
      <w:r w:rsidRPr="00D73F88">
        <w:rPr>
          <w:rFonts w:ascii="Arial" w:hAnsi="Arial" w:cs="Arial"/>
          <w:sz w:val="24"/>
          <w:szCs w:val="24"/>
          <w:shd w:val="clear" w:color="auto" w:fill="FFFFFF"/>
        </w:rPr>
        <w:t xml:space="preserve"> and even </w:t>
      </w:r>
      <w:r w:rsidR="00AF6FE4" w:rsidRPr="00D73F88">
        <w:rPr>
          <w:rFonts w:ascii="Arial" w:hAnsi="Arial" w:cs="Arial"/>
          <w:sz w:val="24"/>
          <w:szCs w:val="24"/>
          <w:shd w:val="clear" w:color="auto" w:fill="FFFFFF"/>
        </w:rPr>
        <w:t>‘</w:t>
      </w:r>
      <w:r w:rsidRPr="00D73F88">
        <w:rPr>
          <w:rFonts w:ascii="Arial" w:hAnsi="Arial" w:cs="Arial"/>
          <w:sz w:val="24"/>
          <w:szCs w:val="24"/>
          <w:shd w:val="clear" w:color="auto" w:fill="FFFFFF"/>
        </w:rPr>
        <w:t>stifle</w:t>
      </w:r>
      <w:r w:rsidR="00AF6FE4" w:rsidRPr="00D73F88">
        <w:rPr>
          <w:rFonts w:ascii="Arial" w:hAnsi="Arial" w:cs="Arial"/>
          <w:sz w:val="24"/>
          <w:szCs w:val="24"/>
          <w:shd w:val="clear" w:color="auto" w:fill="FFFFFF"/>
        </w:rPr>
        <w:t>’</w:t>
      </w:r>
      <w:r w:rsidRPr="00D73F88">
        <w:rPr>
          <w:rFonts w:ascii="Arial" w:hAnsi="Arial" w:cs="Arial"/>
          <w:sz w:val="24"/>
          <w:szCs w:val="24"/>
          <w:shd w:val="clear" w:color="auto" w:fill="FFFFFF"/>
        </w:rPr>
        <w:t xml:space="preserve"> or </w:t>
      </w:r>
      <w:r w:rsidR="00AF6FE4" w:rsidRPr="00D73F88">
        <w:rPr>
          <w:rFonts w:ascii="Arial" w:hAnsi="Arial" w:cs="Arial"/>
          <w:sz w:val="24"/>
          <w:szCs w:val="24"/>
          <w:shd w:val="clear" w:color="auto" w:fill="FFFFFF"/>
        </w:rPr>
        <w:t>‘</w:t>
      </w:r>
      <w:r w:rsidRPr="00D73F88">
        <w:rPr>
          <w:rFonts w:ascii="Arial" w:hAnsi="Arial" w:cs="Arial"/>
          <w:sz w:val="24"/>
          <w:szCs w:val="24"/>
          <w:shd w:val="clear" w:color="auto" w:fill="FFFFFF"/>
        </w:rPr>
        <w:t>constrain</w:t>
      </w:r>
      <w:r w:rsidR="00AF6FE4" w:rsidRPr="00D73F88">
        <w:rPr>
          <w:rFonts w:ascii="Arial" w:hAnsi="Arial" w:cs="Arial"/>
          <w:sz w:val="24"/>
          <w:szCs w:val="24"/>
          <w:shd w:val="clear" w:color="auto" w:fill="FFFFFF"/>
        </w:rPr>
        <w:t>’</w:t>
      </w:r>
      <w:r w:rsidRPr="00D73F88">
        <w:rPr>
          <w:rFonts w:ascii="Arial" w:hAnsi="Arial" w:cs="Arial"/>
          <w:sz w:val="24"/>
          <w:szCs w:val="24"/>
          <w:shd w:val="clear" w:color="auto" w:fill="FFFFFF"/>
        </w:rPr>
        <w:t xml:space="preserve"> when describing how impact and other pressures arising from the managerialism in research affected their freedom and ‘their ability to do things.’</w:t>
      </w:r>
      <w:r w:rsidRPr="00D73F88">
        <w:rPr>
          <w:rFonts w:ascii="Arial" w:eastAsia="Calibri" w:hAnsi="Arial" w:cs="Arial"/>
          <w:sz w:val="24"/>
          <w:szCs w:val="24"/>
          <w:lang w:eastAsia="en-GB"/>
        </w:rPr>
        <w:t xml:space="preserve"> One interviewee optimistically exclaimed however: </w:t>
      </w:r>
      <w:r w:rsidR="00AF6FE4" w:rsidRPr="00D73F88">
        <w:rPr>
          <w:rFonts w:ascii="Arial" w:eastAsia="Calibri" w:hAnsi="Arial" w:cs="Arial"/>
          <w:sz w:val="24"/>
          <w:szCs w:val="24"/>
          <w:lang w:eastAsia="en-GB"/>
        </w:rPr>
        <w:t>‘</w:t>
      </w:r>
      <w:r w:rsidRPr="00D73F88">
        <w:rPr>
          <w:rFonts w:ascii="Arial" w:eastAsia="Calibri" w:hAnsi="Arial" w:cs="Arial"/>
          <w:sz w:val="24"/>
          <w:szCs w:val="24"/>
          <w:lang w:eastAsia="en-GB"/>
        </w:rPr>
        <w:t>you cannot stop me thinking about Keats in the morning</w:t>
      </w:r>
      <w:r w:rsidR="00DC0143" w:rsidRPr="00D73F88">
        <w:rPr>
          <w:rFonts w:ascii="Arial" w:eastAsia="Calibri" w:hAnsi="Arial" w:cs="Arial"/>
          <w:sz w:val="24"/>
          <w:szCs w:val="24"/>
          <w:lang w:eastAsia="en-GB"/>
        </w:rPr>
        <w:t>!</w:t>
      </w:r>
      <w:r w:rsidR="00AF6FE4" w:rsidRPr="00D73F88">
        <w:rPr>
          <w:rFonts w:ascii="Arial" w:eastAsia="Calibri" w:hAnsi="Arial" w:cs="Arial"/>
          <w:sz w:val="24"/>
          <w:szCs w:val="24"/>
          <w:lang w:eastAsia="en-GB"/>
        </w:rPr>
        <w:t>’</w:t>
      </w:r>
      <w:r w:rsidRPr="00D73F88">
        <w:rPr>
          <w:rFonts w:ascii="Arial" w:eastAsia="Calibri" w:hAnsi="Arial" w:cs="Arial"/>
          <w:sz w:val="24"/>
          <w:szCs w:val="24"/>
          <w:lang w:eastAsia="en-GB"/>
        </w:rPr>
        <w:t xml:space="preserve"> (Literature, Australia, Professor). Notwithstanding the potential for emotional embellishment and sarcasm here such comparisons imply that freedom is nevertheless potentially impaired.</w:t>
      </w:r>
    </w:p>
    <w:p w14:paraId="7847A16B" w14:textId="5AE70570" w:rsidR="009B07EE" w:rsidRPr="00D73F88" w:rsidRDefault="009B07EE"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sz w:val="24"/>
          <w:szCs w:val="24"/>
          <w:shd w:val="clear" w:color="auto" w:fill="FFFFFF"/>
        </w:rPr>
      </w:pPr>
      <w:r w:rsidRPr="00D73F88">
        <w:rPr>
          <w:rFonts w:ascii="Arial" w:hAnsi="Arial" w:cs="Arial"/>
          <w:sz w:val="24"/>
          <w:szCs w:val="24"/>
          <w:shd w:val="clear" w:color="auto" w:fill="FFFFFF"/>
        </w:rPr>
        <w:t xml:space="preserve">Words such as; ‘scary’, ‘threat’, ‘nervousness’ and ‘worry’ </w:t>
      </w:r>
      <w:r w:rsidR="006E20BE" w:rsidRPr="00D73F88">
        <w:rPr>
          <w:rFonts w:ascii="Arial" w:hAnsi="Arial" w:cs="Arial"/>
          <w:sz w:val="24"/>
          <w:szCs w:val="24"/>
          <w:shd w:val="clear" w:color="auto" w:fill="FFFFFF"/>
        </w:rPr>
        <w:t>littered the transcripts</w:t>
      </w:r>
      <w:r w:rsidRPr="00D73F88">
        <w:rPr>
          <w:rFonts w:ascii="Arial" w:hAnsi="Arial" w:cs="Arial"/>
          <w:sz w:val="24"/>
          <w:szCs w:val="24"/>
          <w:shd w:val="clear" w:color="auto" w:fill="FFFFFF"/>
        </w:rPr>
        <w:t xml:space="preserve"> as many spoke of their ‘frustrations’, ‘suspiciousness’ and even ‘resentment’ of the impact agenda.</w:t>
      </w:r>
      <w:r w:rsidR="00742C36" w:rsidRPr="00D73F88">
        <w:rPr>
          <w:rFonts w:ascii="Arial" w:hAnsi="Arial" w:cs="Arial"/>
          <w:sz w:val="24"/>
          <w:szCs w:val="24"/>
          <w:shd w:val="clear" w:color="auto" w:fill="FFFFFF"/>
        </w:rPr>
        <w:t xml:space="preserve"> </w:t>
      </w:r>
      <w:r w:rsidRPr="00D73F88">
        <w:rPr>
          <w:rFonts w:ascii="Arial" w:hAnsi="Arial" w:cs="Arial"/>
          <w:sz w:val="24"/>
          <w:szCs w:val="24"/>
          <w:shd w:val="clear" w:color="auto" w:fill="FFFFFF"/>
        </w:rPr>
        <w:t xml:space="preserve">Participants reported feeling ‘sad’, ‘unhappy’, </w:t>
      </w:r>
      <w:r w:rsidR="0074207A" w:rsidRPr="00D73F88">
        <w:rPr>
          <w:rFonts w:ascii="Arial" w:hAnsi="Arial" w:cs="Arial"/>
          <w:sz w:val="24"/>
          <w:szCs w:val="24"/>
          <w:shd w:val="clear" w:color="auto" w:fill="FFFFFF"/>
        </w:rPr>
        <w:t>‘jealous</w:t>
      </w:r>
      <w:r w:rsidRPr="00D73F88">
        <w:rPr>
          <w:rFonts w:ascii="Arial" w:hAnsi="Arial" w:cs="Arial"/>
          <w:sz w:val="24"/>
          <w:szCs w:val="24"/>
          <w:shd w:val="clear" w:color="auto" w:fill="FFFFFF"/>
        </w:rPr>
        <w:t>’, ‘anxious’, ‘demoralized’, disillusioned’ ‘confused’, ‘hopeless’, ‘paranoid’, ‘vulnerable’, ‘scared’, ‘nervous’ and ‘depressed’ about the impact agenda.</w:t>
      </w:r>
    </w:p>
    <w:p w14:paraId="338956D1" w14:textId="77777777" w:rsidR="009A07BF" w:rsidRPr="00D73F88" w:rsidRDefault="009A07BF"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sz w:val="24"/>
          <w:szCs w:val="24"/>
          <w:shd w:val="clear" w:color="auto" w:fill="FFFFFF"/>
        </w:rPr>
      </w:pPr>
    </w:p>
    <w:p w14:paraId="667DCB11" w14:textId="21FEFEEB" w:rsidR="009B07EE" w:rsidRPr="00D73F88" w:rsidRDefault="009B07EE"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sz w:val="24"/>
          <w:szCs w:val="24"/>
          <w:shd w:val="clear" w:color="auto" w:fill="FFFFFF"/>
        </w:rPr>
      </w:pPr>
      <w:r w:rsidRPr="00D73F88">
        <w:rPr>
          <w:rFonts w:ascii="Arial" w:hAnsi="Arial" w:cs="Arial"/>
          <w:sz w:val="24"/>
          <w:szCs w:val="24"/>
        </w:rPr>
        <w:t>Despite an almost unanimous consensus that research paid for through public funds ought to be justified, for many interviewees this was personally internalised, as though they themselves were being scrutinised</w:t>
      </w:r>
      <w:r w:rsidR="006E20BE" w:rsidRPr="00D73F88">
        <w:rPr>
          <w:rFonts w:ascii="Arial" w:hAnsi="Arial" w:cs="Arial"/>
          <w:sz w:val="24"/>
          <w:szCs w:val="24"/>
        </w:rPr>
        <w:t xml:space="preserve"> and (de)valued</w:t>
      </w:r>
      <w:r w:rsidRPr="00D73F88">
        <w:rPr>
          <w:rFonts w:ascii="Arial" w:hAnsi="Arial" w:cs="Arial"/>
          <w:sz w:val="24"/>
          <w:szCs w:val="24"/>
        </w:rPr>
        <w:t>.</w:t>
      </w:r>
      <w:r w:rsidRPr="00D73F88">
        <w:rPr>
          <w:rFonts w:ascii="Arial" w:hAnsi="Arial" w:cs="Arial"/>
          <w:sz w:val="24"/>
          <w:szCs w:val="24"/>
          <w:shd w:val="clear" w:color="auto" w:fill="FFFFFF"/>
        </w:rPr>
        <w:t xml:space="preserve"> Here, we see responses in which the impact component is seen to ‘threaten’, ‘destabilize’ and ‘dem</w:t>
      </w:r>
      <w:r w:rsidR="00AF24C5" w:rsidRPr="00D73F88">
        <w:rPr>
          <w:rFonts w:ascii="Arial" w:hAnsi="Arial" w:cs="Arial"/>
          <w:sz w:val="24"/>
          <w:szCs w:val="24"/>
          <w:shd w:val="clear" w:color="auto" w:fill="FFFFFF"/>
        </w:rPr>
        <w:t xml:space="preserve">oralize’ whole disciplines. </w:t>
      </w:r>
      <w:r w:rsidRPr="00D73F88">
        <w:rPr>
          <w:rFonts w:ascii="Arial" w:hAnsi="Arial" w:cs="Arial"/>
          <w:sz w:val="24"/>
          <w:szCs w:val="24"/>
          <w:shd w:val="clear" w:color="auto" w:fill="FFFFFF"/>
        </w:rPr>
        <w:t>This resulted in the expression of existential crises from individuals who felt they had to ‘justify their existence’:</w:t>
      </w:r>
    </w:p>
    <w:p w14:paraId="02E43AC0" w14:textId="77777777" w:rsidR="009B07EE" w:rsidRPr="00D73F88" w:rsidRDefault="009B07EE"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sz w:val="24"/>
          <w:szCs w:val="24"/>
          <w:shd w:val="clear" w:color="auto" w:fill="FFFFFF"/>
        </w:rPr>
      </w:pPr>
    </w:p>
    <w:p w14:paraId="08AE76A0" w14:textId="273B1A0B" w:rsidR="009B07EE" w:rsidRPr="00D73F88" w:rsidRDefault="009B07EE"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line="240" w:lineRule="auto"/>
        <w:ind w:left="720"/>
        <w:jc w:val="both"/>
        <w:rPr>
          <w:rFonts w:ascii="Arial" w:hAnsi="Arial" w:cs="Arial"/>
          <w:sz w:val="24"/>
          <w:szCs w:val="24"/>
        </w:rPr>
      </w:pPr>
      <w:r w:rsidRPr="00D73F88">
        <w:rPr>
          <w:rFonts w:ascii="Arial" w:hAnsi="Arial" w:cs="Arial"/>
          <w:i/>
          <w:sz w:val="24"/>
          <w:szCs w:val="24"/>
        </w:rPr>
        <w:t>I don’t feel happy with it, and do I need to justify my job? How many levels do I have to justify it?</w:t>
      </w:r>
      <w:r w:rsidR="00742C36" w:rsidRPr="00D73F88">
        <w:rPr>
          <w:rFonts w:ascii="Arial" w:hAnsi="Arial" w:cs="Arial"/>
          <w:i/>
          <w:sz w:val="24"/>
          <w:szCs w:val="24"/>
        </w:rPr>
        <w:t xml:space="preserve">     </w:t>
      </w:r>
      <w:r w:rsidR="00742C36" w:rsidRPr="00D73F88">
        <w:rPr>
          <w:rFonts w:ascii="Arial" w:hAnsi="Arial" w:cs="Arial"/>
          <w:sz w:val="24"/>
          <w:szCs w:val="24"/>
        </w:rPr>
        <w:t xml:space="preserve">                           </w:t>
      </w:r>
    </w:p>
    <w:p w14:paraId="28098550" w14:textId="2162D571" w:rsidR="009B07EE" w:rsidRPr="00D73F88" w:rsidRDefault="009B07EE"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line="240" w:lineRule="auto"/>
        <w:ind w:left="720"/>
        <w:jc w:val="both"/>
        <w:rPr>
          <w:rFonts w:ascii="Arial" w:hAnsi="Arial" w:cs="Arial"/>
          <w:sz w:val="24"/>
          <w:szCs w:val="24"/>
        </w:rPr>
      </w:pPr>
      <w:r w:rsidRPr="00D73F88">
        <w:rPr>
          <w:rFonts w:ascii="Arial" w:hAnsi="Arial" w:cs="Arial"/>
          <w:sz w:val="24"/>
          <w:szCs w:val="24"/>
        </w:rPr>
        <w:tab/>
      </w:r>
      <w:r w:rsidRPr="00D73F88">
        <w:rPr>
          <w:rFonts w:ascii="Arial" w:hAnsi="Arial" w:cs="Arial"/>
          <w:sz w:val="24"/>
          <w:szCs w:val="24"/>
        </w:rPr>
        <w:tab/>
      </w:r>
      <w:r w:rsidRPr="00D73F88">
        <w:rPr>
          <w:rFonts w:ascii="Arial" w:hAnsi="Arial" w:cs="Arial"/>
          <w:sz w:val="24"/>
          <w:szCs w:val="24"/>
        </w:rPr>
        <w:tab/>
      </w:r>
      <w:r w:rsidRPr="00D73F88">
        <w:rPr>
          <w:rFonts w:ascii="Arial" w:hAnsi="Arial" w:cs="Arial"/>
          <w:sz w:val="24"/>
          <w:szCs w:val="24"/>
        </w:rPr>
        <w:tab/>
      </w:r>
      <w:r w:rsidR="0023549B" w:rsidRPr="00D73F88">
        <w:rPr>
          <w:rFonts w:ascii="Arial" w:hAnsi="Arial" w:cs="Arial"/>
          <w:sz w:val="24"/>
          <w:szCs w:val="24"/>
        </w:rPr>
        <w:tab/>
      </w:r>
      <w:r w:rsidR="0023549B" w:rsidRPr="00D73F88">
        <w:rPr>
          <w:rFonts w:ascii="Arial" w:hAnsi="Arial" w:cs="Arial"/>
          <w:sz w:val="24"/>
          <w:szCs w:val="24"/>
        </w:rPr>
        <w:tab/>
      </w:r>
      <w:r w:rsidRPr="00D73F88">
        <w:rPr>
          <w:rFonts w:ascii="Arial" w:hAnsi="Arial" w:cs="Arial"/>
          <w:sz w:val="24"/>
          <w:szCs w:val="24"/>
        </w:rPr>
        <w:t>Music, Australia,</w:t>
      </w:r>
      <w:r w:rsidR="00096510" w:rsidRPr="00D73F88">
        <w:rPr>
          <w:rFonts w:ascii="Arial" w:hAnsi="Arial" w:cs="Arial"/>
          <w:sz w:val="24"/>
          <w:szCs w:val="24"/>
        </w:rPr>
        <w:t xml:space="preserve"> Professor</w:t>
      </w:r>
    </w:p>
    <w:p w14:paraId="104C067A" w14:textId="0EF290A7" w:rsidR="009B07EE" w:rsidRPr="00D73F88" w:rsidRDefault="009B07EE"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line="240" w:lineRule="auto"/>
        <w:jc w:val="both"/>
        <w:rPr>
          <w:rFonts w:ascii="Arial" w:hAnsi="Arial" w:cs="Arial"/>
          <w:sz w:val="24"/>
          <w:szCs w:val="24"/>
        </w:rPr>
      </w:pPr>
      <w:r w:rsidRPr="00D73F88">
        <w:rPr>
          <w:rFonts w:ascii="Arial" w:hAnsi="Arial" w:cs="Arial"/>
          <w:sz w:val="24"/>
          <w:szCs w:val="24"/>
        </w:rPr>
        <w:t>The effects of having to demonstrate research impact to the public received a hostile reception from some academics who felt personally attacked by the insinuation that academia was in some sense a discrete population of society, de-humanised in their ivory tower (</w:t>
      </w:r>
      <w:r w:rsidR="005A1D31" w:rsidRPr="00D73F88">
        <w:rPr>
          <w:rFonts w:ascii="Arial" w:hAnsi="Arial" w:cs="Arial"/>
          <w:sz w:val="24"/>
          <w:szCs w:val="24"/>
        </w:rPr>
        <w:t>Bok</w:t>
      </w:r>
      <w:r w:rsidR="006A73CD" w:rsidRPr="00D73F88">
        <w:rPr>
          <w:rFonts w:ascii="Arial" w:hAnsi="Arial" w:cs="Arial"/>
          <w:sz w:val="24"/>
          <w:szCs w:val="24"/>
        </w:rPr>
        <w:t>,</w:t>
      </w:r>
      <w:r w:rsidR="005A1D31" w:rsidRPr="00D73F88">
        <w:rPr>
          <w:rFonts w:ascii="Arial" w:hAnsi="Arial" w:cs="Arial"/>
          <w:sz w:val="24"/>
          <w:szCs w:val="24"/>
        </w:rPr>
        <w:t xml:space="preserve"> 2003</w:t>
      </w:r>
      <w:r w:rsidRPr="00D73F88">
        <w:rPr>
          <w:rFonts w:ascii="Arial" w:hAnsi="Arial" w:cs="Arial"/>
          <w:sz w:val="24"/>
          <w:szCs w:val="24"/>
        </w:rPr>
        <w:t>):</w:t>
      </w:r>
    </w:p>
    <w:p w14:paraId="4FA1384B" w14:textId="54AEB965" w:rsidR="009B07EE" w:rsidRPr="00D73F88" w:rsidRDefault="009B07EE"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line="240" w:lineRule="auto"/>
        <w:ind w:left="720"/>
        <w:jc w:val="both"/>
        <w:rPr>
          <w:rFonts w:ascii="Arial" w:hAnsi="Arial" w:cs="Arial"/>
          <w:i/>
          <w:sz w:val="24"/>
          <w:szCs w:val="24"/>
        </w:rPr>
      </w:pPr>
      <w:r w:rsidRPr="00D73F88">
        <w:rPr>
          <w:rFonts w:ascii="Arial" w:hAnsi="Arial" w:cs="Arial"/>
          <w:i/>
          <w:sz w:val="24"/>
          <w:szCs w:val="24"/>
        </w:rPr>
        <w:t xml:space="preserve">Don’t start me on the Ivory tower theory! No do start me! </w:t>
      </w:r>
      <w:r w:rsidR="00036215" w:rsidRPr="00D73F88">
        <w:rPr>
          <w:rFonts w:ascii="Arial" w:hAnsi="Arial" w:cs="Arial"/>
          <w:i/>
          <w:sz w:val="24"/>
          <w:szCs w:val="24"/>
        </w:rPr>
        <w:t>Yes,</w:t>
      </w:r>
      <w:r w:rsidRPr="00D73F88">
        <w:rPr>
          <w:rFonts w:ascii="Arial" w:hAnsi="Arial" w:cs="Arial"/>
          <w:i/>
          <w:sz w:val="24"/>
          <w:szCs w:val="24"/>
        </w:rPr>
        <w:t xml:space="preserve"> that is a word often used. The strange thing is that it’s often used in a kind of out of context that implies that academics are not human. They’re disembodied robots. Just because they work at a university they don’t have lives, they don’t have families, and they don’t have to earn a living or pay their mortgages. Often it comes out as, ‘oh what would you know about this, you’re an academic</w:t>
      </w:r>
      <w:r w:rsidR="0074207A" w:rsidRPr="00D73F88">
        <w:rPr>
          <w:rFonts w:ascii="Arial" w:hAnsi="Arial" w:cs="Arial"/>
          <w:i/>
          <w:sz w:val="24"/>
          <w:szCs w:val="24"/>
        </w:rPr>
        <w:t>’. It’ll</w:t>
      </w:r>
      <w:r w:rsidRPr="00D73F88">
        <w:rPr>
          <w:rFonts w:ascii="Arial" w:hAnsi="Arial" w:cs="Arial"/>
          <w:i/>
          <w:sz w:val="24"/>
          <w:szCs w:val="24"/>
        </w:rPr>
        <w:t xml:space="preserve"> be about something like paying your mortgage, what do you think I know? I’m paying off my own, just like you.</w:t>
      </w:r>
    </w:p>
    <w:p w14:paraId="76F97FC1" w14:textId="378D15CF" w:rsidR="009B07EE" w:rsidRPr="00D73F88" w:rsidRDefault="009B07EE"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line="240" w:lineRule="auto"/>
        <w:jc w:val="both"/>
        <w:rPr>
          <w:rFonts w:ascii="Arial" w:hAnsi="Arial" w:cs="Arial"/>
          <w:sz w:val="24"/>
          <w:szCs w:val="24"/>
        </w:rPr>
      </w:pPr>
      <w:r w:rsidRPr="00D73F88">
        <w:rPr>
          <w:rFonts w:ascii="Arial" w:hAnsi="Arial" w:cs="Arial"/>
          <w:sz w:val="24"/>
          <w:szCs w:val="24"/>
        </w:rPr>
        <w:tab/>
      </w:r>
      <w:r w:rsidRPr="00D73F88">
        <w:rPr>
          <w:rFonts w:ascii="Arial" w:hAnsi="Arial" w:cs="Arial"/>
          <w:sz w:val="24"/>
          <w:szCs w:val="24"/>
        </w:rPr>
        <w:tab/>
      </w:r>
      <w:r w:rsidRPr="00D73F88">
        <w:rPr>
          <w:rFonts w:ascii="Arial" w:hAnsi="Arial" w:cs="Arial"/>
          <w:sz w:val="24"/>
          <w:szCs w:val="24"/>
        </w:rPr>
        <w:tab/>
      </w:r>
      <w:r w:rsidRPr="00D73F88">
        <w:rPr>
          <w:rFonts w:ascii="Arial" w:hAnsi="Arial" w:cs="Arial"/>
          <w:sz w:val="24"/>
          <w:szCs w:val="24"/>
        </w:rPr>
        <w:tab/>
      </w:r>
      <w:r w:rsidRPr="00D73F88">
        <w:rPr>
          <w:rFonts w:ascii="Arial" w:hAnsi="Arial" w:cs="Arial"/>
          <w:sz w:val="24"/>
          <w:szCs w:val="24"/>
        </w:rPr>
        <w:tab/>
      </w:r>
      <w:r w:rsidRPr="00D73F88">
        <w:rPr>
          <w:rFonts w:ascii="Arial" w:hAnsi="Arial" w:cs="Arial"/>
          <w:sz w:val="24"/>
          <w:szCs w:val="24"/>
        </w:rPr>
        <w:tab/>
      </w:r>
      <w:r w:rsidRPr="00D73F88">
        <w:rPr>
          <w:rFonts w:ascii="Arial" w:hAnsi="Arial" w:cs="Arial"/>
          <w:sz w:val="24"/>
          <w:szCs w:val="24"/>
        </w:rPr>
        <w:tab/>
        <w:t xml:space="preserve"> History, </w:t>
      </w:r>
      <w:r w:rsidR="006E20BE" w:rsidRPr="00D73F88">
        <w:rPr>
          <w:rFonts w:ascii="Arial" w:hAnsi="Arial" w:cs="Arial"/>
          <w:sz w:val="24"/>
          <w:szCs w:val="24"/>
        </w:rPr>
        <w:t>Australia,</w:t>
      </w:r>
      <w:r w:rsidR="00F11588" w:rsidRPr="00D73F88">
        <w:rPr>
          <w:rFonts w:ascii="Arial" w:hAnsi="Arial" w:cs="Arial"/>
          <w:sz w:val="24"/>
          <w:szCs w:val="24"/>
        </w:rPr>
        <w:t xml:space="preserve"> </w:t>
      </w:r>
      <w:r w:rsidR="00096510" w:rsidRPr="00D73F88">
        <w:rPr>
          <w:rFonts w:ascii="Arial" w:hAnsi="Arial" w:cs="Arial"/>
          <w:sz w:val="24"/>
          <w:szCs w:val="24"/>
        </w:rPr>
        <w:t>Professor</w:t>
      </w:r>
    </w:p>
    <w:p w14:paraId="0E4E7BD5" w14:textId="32614928" w:rsidR="009B07EE" w:rsidRPr="00D73F88" w:rsidRDefault="00AF24C5"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line="240" w:lineRule="auto"/>
        <w:jc w:val="both"/>
        <w:rPr>
          <w:rFonts w:ascii="Arial" w:hAnsi="Arial" w:cs="Arial"/>
          <w:sz w:val="24"/>
          <w:szCs w:val="24"/>
        </w:rPr>
      </w:pPr>
      <w:r w:rsidRPr="00D73F88">
        <w:rPr>
          <w:rFonts w:ascii="Arial" w:hAnsi="Arial" w:cs="Arial"/>
          <w:sz w:val="24"/>
          <w:szCs w:val="24"/>
        </w:rPr>
        <w:t>A</w:t>
      </w:r>
      <w:r w:rsidR="009B07EE" w:rsidRPr="00D73F88">
        <w:rPr>
          <w:rFonts w:ascii="Arial" w:hAnsi="Arial" w:cs="Arial"/>
          <w:sz w:val="24"/>
          <w:szCs w:val="24"/>
        </w:rPr>
        <w:t>cademics expressed concerns not only for themselves but for the on-going stability of their discipline.</w:t>
      </w:r>
      <w:r w:rsidR="00742C36" w:rsidRPr="00D73F88">
        <w:rPr>
          <w:rFonts w:ascii="Arial" w:hAnsi="Arial" w:cs="Arial"/>
          <w:sz w:val="24"/>
          <w:szCs w:val="24"/>
        </w:rPr>
        <w:t xml:space="preserve"> </w:t>
      </w:r>
      <w:r w:rsidR="009B07EE" w:rsidRPr="00D73F88">
        <w:rPr>
          <w:rFonts w:ascii="Arial" w:hAnsi="Arial" w:cs="Arial"/>
          <w:sz w:val="24"/>
          <w:szCs w:val="24"/>
          <w:shd w:val="clear" w:color="auto" w:fill="FFFFFF"/>
        </w:rPr>
        <w:t>Most notably, though not exclusively, participants who expressed fears relating to their discipline conducted less ‘applied’ types of research, such as those found in the theoretical humanities and physical sciences. Here, participants reported ‘deep seated worry’, ‘frustration’, ‘struggle’, ‘fear’, ’shock’ ‘hopelessness’ and a range of other emotions</w:t>
      </w:r>
      <w:r w:rsidR="006E20BE" w:rsidRPr="00D73F88">
        <w:rPr>
          <w:rFonts w:ascii="Arial" w:hAnsi="Arial" w:cs="Arial"/>
          <w:sz w:val="24"/>
          <w:szCs w:val="24"/>
          <w:shd w:val="clear" w:color="auto" w:fill="FFFFFF"/>
        </w:rPr>
        <w:t>:</w:t>
      </w:r>
      <w:r w:rsidR="009B07EE" w:rsidRPr="00D73F88">
        <w:rPr>
          <w:rFonts w:ascii="Arial" w:hAnsi="Arial" w:cs="Arial"/>
          <w:sz w:val="24"/>
          <w:szCs w:val="24"/>
          <w:shd w:val="clear" w:color="auto" w:fill="FFFFFF"/>
        </w:rPr>
        <w:t xml:space="preserve"> </w:t>
      </w:r>
      <w:r w:rsidR="00A4153D" w:rsidRPr="00D73F88">
        <w:rPr>
          <w:rFonts w:ascii="Arial" w:hAnsi="Arial" w:cs="Arial"/>
          <w:sz w:val="24"/>
          <w:szCs w:val="24"/>
          <w:shd w:val="clear" w:color="auto" w:fill="FFFFFF"/>
        </w:rPr>
        <w:t>‘</w:t>
      </w:r>
      <w:r w:rsidR="009B07EE" w:rsidRPr="00D73F88">
        <w:rPr>
          <w:rFonts w:ascii="Arial" w:hAnsi="Arial" w:cs="Arial"/>
          <w:sz w:val="24"/>
          <w:szCs w:val="24"/>
          <w:shd w:val="clear" w:color="auto" w:fill="FFFFFF"/>
        </w:rPr>
        <w:t>I sort of struggle</w:t>
      </w:r>
      <w:r w:rsidR="00A4153D" w:rsidRPr="00D73F88">
        <w:rPr>
          <w:rFonts w:ascii="Arial" w:hAnsi="Arial" w:cs="Arial"/>
          <w:sz w:val="24"/>
          <w:szCs w:val="24"/>
          <w:shd w:val="clear" w:color="auto" w:fill="FFFFFF"/>
        </w:rPr>
        <w:t>’</w:t>
      </w:r>
      <w:r w:rsidR="009B07EE" w:rsidRPr="00D73F88">
        <w:rPr>
          <w:rFonts w:ascii="Arial" w:hAnsi="Arial" w:cs="Arial"/>
          <w:sz w:val="24"/>
          <w:szCs w:val="24"/>
          <w:shd w:val="clear" w:color="auto" w:fill="FFFFFF"/>
        </w:rPr>
        <w:t xml:space="preserve"> (</w:t>
      </w:r>
      <w:r w:rsidR="0074207A" w:rsidRPr="00D73F88">
        <w:rPr>
          <w:rFonts w:ascii="Arial" w:hAnsi="Arial" w:cs="Arial"/>
          <w:sz w:val="24"/>
          <w:szCs w:val="24"/>
          <w:shd w:val="clear" w:color="auto" w:fill="FFFFFF"/>
        </w:rPr>
        <w:t xml:space="preserve">Maths, </w:t>
      </w:r>
      <w:r w:rsidR="009B07EE" w:rsidRPr="00D73F88">
        <w:rPr>
          <w:rFonts w:ascii="Arial" w:hAnsi="Arial" w:cs="Arial"/>
          <w:sz w:val="24"/>
          <w:szCs w:val="24"/>
          <w:shd w:val="clear" w:color="auto" w:fill="FFFFFF"/>
        </w:rPr>
        <w:t>Australia, Professor</w:t>
      </w:r>
      <w:r w:rsidR="003A5CBC" w:rsidRPr="00D73F88">
        <w:rPr>
          <w:rFonts w:ascii="Arial" w:hAnsi="Arial" w:cs="Arial"/>
          <w:sz w:val="24"/>
          <w:szCs w:val="24"/>
          <w:shd w:val="clear" w:color="auto" w:fill="FFFFFF"/>
        </w:rPr>
        <w:t>)</w:t>
      </w:r>
      <w:r w:rsidR="00A865D6" w:rsidRPr="00D73F88">
        <w:rPr>
          <w:rFonts w:ascii="Arial" w:hAnsi="Arial" w:cs="Arial"/>
          <w:sz w:val="24"/>
          <w:szCs w:val="24"/>
          <w:shd w:val="clear" w:color="auto" w:fill="FFFFFF"/>
        </w:rPr>
        <w:t>;</w:t>
      </w:r>
      <w:r w:rsidR="009B07EE" w:rsidRPr="00D73F88">
        <w:rPr>
          <w:rFonts w:ascii="Arial" w:hAnsi="Arial" w:cs="Arial"/>
          <w:sz w:val="24"/>
          <w:szCs w:val="24"/>
          <w:shd w:val="clear" w:color="auto" w:fill="FFFFFF"/>
        </w:rPr>
        <w:t xml:space="preserve"> </w:t>
      </w:r>
      <w:r w:rsidR="00A4153D" w:rsidRPr="00D73F88">
        <w:rPr>
          <w:rFonts w:ascii="Arial" w:hAnsi="Arial" w:cs="Arial"/>
          <w:sz w:val="24"/>
          <w:szCs w:val="24"/>
          <w:shd w:val="clear" w:color="auto" w:fill="FFFFFF"/>
        </w:rPr>
        <w:t>‘</w:t>
      </w:r>
      <w:r w:rsidR="009B07EE" w:rsidRPr="00D73F88">
        <w:rPr>
          <w:rFonts w:ascii="Arial" w:hAnsi="Arial" w:cs="Arial"/>
          <w:sz w:val="24"/>
          <w:szCs w:val="24"/>
          <w:shd w:val="clear" w:color="auto" w:fill="FFFFFF"/>
        </w:rPr>
        <w:t>I don’t feel happy</w:t>
      </w:r>
      <w:r w:rsidR="00A4153D" w:rsidRPr="00D73F88">
        <w:rPr>
          <w:rFonts w:ascii="Arial" w:hAnsi="Arial" w:cs="Arial"/>
          <w:sz w:val="24"/>
          <w:szCs w:val="24"/>
          <w:shd w:val="clear" w:color="auto" w:fill="FFFFFF"/>
        </w:rPr>
        <w:t>’</w:t>
      </w:r>
      <w:r w:rsidR="009B07EE" w:rsidRPr="00D73F88">
        <w:rPr>
          <w:rFonts w:ascii="Arial" w:hAnsi="Arial" w:cs="Arial"/>
          <w:sz w:val="24"/>
          <w:szCs w:val="24"/>
          <w:shd w:val="clear" w:color="auto" w:fill="FFFFFF"/>
        </w:rPr>
        <w:t xml:space="preserve"> (</w:t>
      </w:r>
      <w:r w:rsidR="006E20BE" w:rsidRPr="00D73F88">
        <w:rPr>
          <w:rFonts w:ascii="Arial" w:hAnsi="Arial" w:cs="Arial"/>
          <w:sz w:val="24"/>
          <w:szCs w:val="24"/>
          <w:shd w:val="clear" w:color="auto" w:fill="FFFFFF"/>
        </w:rPr>
        <w:t xml:space="preserve">Music, </w:t>
      </w:r>
      <w:r w:rsidR="009B07EE" w:rsidRPr="00D73F88">
        <w:rPr>
          <w:rFonts w:ascii="Arial" w:hAnsi="Arial" w:cs="Arial"/>
          <w:sz w:val="24"/>
          <w:szCs w:val="24"/>
          <w:shd w:val="clear" w:color="auto" w:fill="FFFFFF"/>
        </w:rPr>
        <w:t>Australia,</w:t>
      </w:r>
      <w:r w:rsidR="00096510" w:rsidRPr="00D73F88">
        <w:rPr>
          <w:rFonts w:ascii="Arial" w:hAnsi="Arial" w:cs="Arial"/>
          <w:sz w:val="24"/>
          <w:szCs w:val="24"/>
          <w:shd w:val="clear" w:color="auto" w:fill="FFFFFF"/>
        </w:rPr>
        <w:t xml:space="preserve"> </w:t>
      </w:r>
      <w:r w:rsidR="009B07EE" w:rsidRPr="00D73F88">
        <w:rPr>
          <w:rFonts w:ascii="Arial" w:hAnsi="Arial" w:cs="Arial"/>
          <w:sz w:val="24"/>
          <w:szCs w:val="24"/>
          <w:shd w:val="clear" w:color="auto" w:fill="FFFFFF"/>
        </w:rPr>
        <w:t>Professor).</w:t>
      </w:r>
    </w:p>
    <w:p w14:paraId="73F160F5" w14:textId="2DFCCC9C" w:rsidR="009B07EE" w:rsidRPr="00D73F88" w:rsidRDefault="0055319B"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sz w:val="24"/>
          <w:szCs w:val="24"/>
          <w:shd w:val="clear" w:color="auto" w:fill="FFFFFF"/>
        </w:rPr>
      </w:pPr>
      <w:r w:rsidRPr="00D73F88">
        <w:rPr>
          <w:rFonts w:ascii="Arial" w:hAnsi="Arial" w:cs="Arial"/>
          <w:sz w:val="24"/>
          <w:szCs w:val="24"/>
          <w:shd w:val="clear" w:color="auto" w:fill="FFFFFF"/>
        </w:rPr>
        <w:t>Feelings</w:t>
      </w:r>
      <w:r w:rsidR="009B07EE" w:rsidRPr="00D73F88">
        <w:rPr>
          <w:rFonts w:ascii="Arial" w:hAnsi="Arial" w:cs="Arial"/>
          <w:sz w:val="24"/>
          <w:szCs w:val="24"/>
          <w:shd w:val="clear" w:color="auto" w:fill="FFFFFF"/>
        </w:rPr>
        <w:t xml:space="preserve"> of dissatisfaction were accomp</w:t>
      </w:r>
      <w:r w:rsidR="00A865D6" w:rsidRPr="00D73F88">
        <w:rPr>
          <w:rFonts w:ascii="Arial" w:hAnsi="Arial" w:cs="Arial"/>
          <w:sz w:val="24"/>
          <w:szCs w:val="24"/>
          <w:shd w:val="clear" w:color="auto" w:fill="FFFFFF"/>
        </w:rPr>
        <w:t>anied</w:t>
      </w:r>
      <w:r w:rsidRPr="00D73F88">
        <w:rPr>
          <w:rFonts w:ascii="Arial" w:hAnsi="Arial" w:cs="Arial"/>
          <w:sz w:val="24"/>
          <w:szCs w:val="24"/>
          <w:shd w:val="clear" w:color="auto" w:fill="FFFFFF"/>
        </w:rPr>
        <w:t xml:space="preserve"> in many cases</w:t>
      </w:r>
      <w:r w:rsidR="00A865D6" w:rsidRPr="00D73F88">
        <w:rPr>
          <w:rFonts w:ascii="Arial" w:hAnsi="Arial" w:cs="Arial"/>
          <w:sz w:val="24"/>
          <w:szCs w:val="24"/>
          <w:shd w:val="clear" w:color="auto" w:fill="FFFFFF"/>
        </w:rPr>
        <w:t xml:space="preserve"> with hopelessness and </w:t>
      </w:r>
      <w:r w:rsidR="009B07EE" w:rsidRPr="00D73F88">
        <w:rPr>
          <w:rFonts w:ascii="Arial" w:hAnsi="Arial" w:cs="Arial"/>
          <w:sz w:val="24"/>
          <w:szCs w:val="24"/>
          <w:shd w:val="clear" w:color="auto" w:fill="FFFFFF"/>
        </w:rPr>
        <w:t>surrender</w:t>
      </w:r>
      <w:r w:rsidRPr="00D73F88">
        <w:rPr>
          <w:rFonts w:ascii="Arial" w:hAnsi="Arial" w:cs="Arial"/>
          <w:sz w:val="24"/>
          <w:szCs w:val="24"/>
          <w:shd w:val="clear" w:color="auto" w:fill="FFFFFF"/>
        </w:rPr>
        <w:t>:</w:t>
      </w:r>
    </w:p>
    <w:p w14:paraId="64EC0D43" w14:textId="77777777" w:rsidR="0055319B" w:rsidRPr="00D73F88" w:rsidRDefault="0055319B" w:rsidP="005531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40" w:lineRule="auto"/>
        <w:ind w:left="720"/>
        <w:jc w:val="both"/>
        <w:rPr>
          <w:rFonts w:ascii="Arial" w:eastAsia="Calibri" w:hAnsi="Arial" w:cs="Arial"/>
          <w:i/>
          <w:sz w:val="24"/>
          <w:szCs w:val="24"/>
          <w:lang w:eastAsia="en-GB"/>
        </w:rPr>
      </w:pPr>
      <w:r w:rsidRPr="00D73F88">
        <w:rPr>
          <w:rFonts w:ascii="Arial" w:eastAsia="Calibri" w:hAnsi="Arial" w:cs="Arial"/>
          <w:i/>
          <w:sz w:val="24"/>
          <w:szCs w:val="24"/>
          <w:lang w:eastAsia="en-GB"/>
        </w:rPr>
        <w:lastRenderedPageBreak/>
        <w:t>What we have now is a demoralizing, denigration of disciplines.</w:t>
      </w:r>
    </w:p>
    <w:p w14:paraId="0E219B41" w14:textId="5E8A14AD" w:rsidR="009B07EE" w:rsidRPr="00D73F88" w:rsidRDefault="0055319B" w:rsidP="005531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40" w:lineRule="auto"/>
        <w:ind w:left="720"/>
        <w:jc w:val="both"/>
        <w:rPr>
          <w:rFonts w:ascii="Arial" w:eastAsia="Calibri" w:hAnsi="Arial" w:cs="Arial"/>
          <w:sz w:val="24"/>
          <w:szCs w:val="24"/>
          <w:lang w:eastAsia="en-GB"/>
        </w:rPr>
      </w:pPr>
      <w:r w:rsidRPr="00D73F88">
        <w:rPr>
          <w:rFonts w:ascii="Arial" w:eastAsia="Calibri" w:hAnsi="Arial" w:cs="Arial"/>
          <w:i/>
          <w:sz w:val="24"/>
          <w:szCs w:val="24"/>
          <w:lang w:eastAsia="en-GB"/>
        </w:rPr>
        <w:t xml:space="preserve"> </w:t>
      </w:r>
      <w:r w:rsidRPr="00D73F88">
        <w:rPr>
          <w:rFonts w:ascii="Arial" w:eastAsia="Calibri" w:hAnsi="Arial" w:cs="Arial"/>
          <w:i/>
          <w:sz w:val="24"/>
          <w:szCs w:val="24"/>
          <w:lang w:eastAsia="en-GB"/>
        </w:rPr>
        <w:tab/>
      </w:r>
      <w:r w:rsidRPr="00D73F88">
        <w:rPr>
          <w:rFonts w:ascii="Arial" w:eastAsia="Calibri" w:hAnsi="Arial" w:cs="Arial"/>
          <w:i/>
          <w:sz w:val="24"/>
          <w:szCs w:val="24"/>
          <w:lang w:eastAsia="en-GB"/>
        </w:rPr>
        <w:tab/>
      </w:r>
      <w:r w:rsidRPr="00D73F88">
        <w:rPr>
          <w:rFonts w:ascii="Arial" w:eastAsia="Calibri" w:hAnsi="Arial" w:cs="Arial"/>
          <w:i/>
          <w:sz w:val="24"/>
          <w:szCs w:val="24"/>
          <w:lang w:eastAsia="en-GB"/>
        </w:rPr>
        <w:tab/>
        <w:t xml:space="preserve">   </w:t>
      </w:r>
      <w:r w:rsidRPr="00D73F88">
        <w:rPr>
          <w:rFonts w:ascii="Arial" w:eastAsia="Calibri" w:hAnsi="Arial" w:cs="Arial"/>
          <w:i/>
          <w:sz w:val="24"/>
          <w:szCs w:val="24"/>
          <w:lang w:eastAsia="en-GB"/>
        </w:rPr>
        <w:tab/>
        <w:t xml:space="preserve">  </w:t>
      </w:r>
      <w:r w:rsidRPr="00D73F88">
        <w:rPr>
          <w:rFonts w:ascii="Arial" w:eastAsia="Calibri" w:hAnsi="Arial" w:cs="Arial"/>
          <w:i/>
          <w:sz w:val="24"/>
          <w:szCs w:val="24"/>
          <w:lang w:eastAsia="en-GB"/>
        </w:rPr>
        <w:tab/>
      </w:r>
      <w:r w:rsidRPr="00D73F88">
        <w:rPr>
          <w:rFonts w:ascii="Arial" w:eastAsia="Calibri" w:hAnsi="Arial" w:cs="Arial"/>
          <w:sz w:val="24"/>
          <w:szCs w:val="24"/>
          <w:lang w:eastAsia="en-GB"/>
        </w:rPr>
        <w:t>Philosophy, Australia, Professor</w:t>
      </w:r>
    </w:p>
    <w:p w14:paraId="3A4DD705" w14:textId="77777777" w:rsidR="009B07EE" w:rsidRPr="00D73F88" w:rsidRDefault="009B07EE"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40" w:lineRule="auto"/>
        <w:ind w:left="720"/>
        <w:jc w:val="both"/>
        <w:rPr>
          <w:rFonts w:ascii="Arial" w:eastAsia="Calibri" w:hAnsi="Arial" w:cs="Arial"/>
          <w:i/>
          <w:sz w:val="24"/>
          <w:szCs w:val="24"/>
          <w:lang w:eastAsia="en-GB"/>
        </w:rPr>
      </w:pPr>
      <w:r w:rsidRPr="00D73F88">
        <w:rPr>
          <w:rFonts w:ascii="Arial" w:eastAsia="Calibri" w:hAnsi="Arial" w:cs="Arial"/>
          <w:i/>
          <w:sz w:val="24"/>
          <w:szCs w:val="24"/>
          <w:lang w:eastAsia="en-GB"/>
        </w:rPr>
        <w:t>I get really sick because of the kind of research I do - I get pissed off at the idea that where you should put your funding is cancer research – that’s the generic answer isn’t it?</w:t>
      </w:r>
    </w:p>
    <w:p w14:paraId="573E9C74" w14:textId="737AA755" w:rsidR="009B07EE" w:rsidRPr="00D73F88" w:rsidRDefault="009B07EE"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40" w:lineRule="auto"/>
        <w:ind w:left="720"/>
        <w:jc w:val="both"/>
        <w:rPr>
          <w:rFonts w:ascii="Arial" w:eastAsia="Calibri" w:hAnsi="Arial" w:cs="Arial"/>
          <w:sz w:val="24"/>
          <w:szCs w:val="24"/>
          <w:lang w:eastAsia="en-GB"/>
        </w:rPr>
      </w:pPr>
      <w:r w:rsidRPr="00D73F88">
        <w:rPr>
          <w:rFonts w:ascii="Arial" w:eastAsia="Calibri" w:hAnsi="Arial" w:cs="Arial"/>
          <w:sz w:val="24"/>
          <w:szCs w:val="24"/>
          <w:lang w:eastAsia="en-GB"/>
        </w:rPr>
        <w:tab/>
      </w:r>
      <w:r w:rsidRPr="00D73F88">
        <w:rPr>
          <w:rFonts w:ascii="Arial" w:eastAsia="Calibri" w:hAnsi="Arial" w:cs="Arial"/>
          <w:sz w:val="24"/>
          <w:szCs w:val="24"/>
          <w:lang w:eastAsia="en-GB"/>
        </w:rPr>
        <w:tab/>
      </w:r>
      <w:r w:rsidRPr="00D73F88">
        <w:rPr>
          <w:rFonts w:ascii="Arial" w:eastAsia="Calibri" w:hAnsi="Arial" w:cs="Arial"/>
          <w:sz w:val="24"/>
          <w:szCs w:val="24"/>
          <w:lang w:eastAsia="en-GB"/>
        </w:rPr>
        <w:tab/>
      </w:r>
      <w:r w:rsidRPr="00D73F88">
        <w:rPr>
          <w:rFonts w:ascii="Arial" w:eastAsia="Calibri" w:hAnsi="Arial" w:cs="Arial"/>
          <w:sz w:val="24"/>
          <w:szCs w:val="24"/>
          <w:lang w:eastAsia="en-GB"/>
        </w:rPr>
        <w:tab/>
      </w:r>
      <w:r w:rsidR="003A5CBC" w:rsidRPr="00D73F88">
        <w:rPr>
          <w:rFonts w:ascii="Arial" w:eastAsia="Calibri" w:hAnsi="Arial" w:cs="Arial"/>
          <w:sz w:val="24"/>
          <w:szCs w:val="24"/>
          <w:lang w:eastAsia="en-GB"/>
        </w:rPr>
        <w:tab/>
      </w:r>
      <w:r w:rsidR="003A5CBC" w:rsidRPr="00D73F88">
        <w:rPr>
          <w:rFonts w:ascii="Arial" w:eastAsia="Calibri" w:hAnsi="Arial" w:cs="Arial"/>
          <w:sz w:val="24"/>
          <w:szCs w:val="24"/>
          <w:lang w:eastAsia="en-GB"/>
        </w:rPr>
        <w:tab/>
      </w:r>
      <w:r w:rsidRPr="00D73F88">
        <w:rPr>
          <w:rFonts w:ascii="Arial" w:eastAsia="Calibri" w:hAnsi="Arial" w:cs="Arial"/>
          <w:sz w:val="24"/>
          <w:szCs w:val="24"/>
          <w:lang w:eastAsia="en-GB"/>
        </w:rPr>
        <w:t xml:space="preserve">Music, </w:t>
      </w:r>
      <w:r w:rsidR="006E20BE" w:rsidRPr="00D73F88">
        <w:rPr>
          <w:rFonts w:ascii="Arial" w:eastAsia="Calibri" w:hAnsi="Arial" w:cs="Arial"/>
          <w:sz w:val="24"/>
          <w:szCs w:val="24"/>
          <w:lang w:eastAsia="en-GB"/>
        </w:rPr>
        <w:t>Australia,</w:t>
      </w:r>
      <w:r w:rsidR="00096510" w:rsidRPr="00D73F88">
        <w:rPr>
          <w:rFonts w:ascii="Arial" w:eastAsia="Calibri" w:hAnsi="Arial" w:cs="Arial"/>
          <w:sz w:val="24"/>
          <w:szCs w:val="24"/>
          <w:lang w:eastAsia="en-GB"/>
        </w:rPr>
        <w:t xml:space="preserve"> </w:t>
      </w:r>
      <w:r w:rsidRPr="00D73F88">
        <w:rPr>
          <w:rFonts w:ascii="Arial" w:eastAsia="Calibri" w:hAnsi="Arial" w:cs="Arial"/>
          <w:sz w:val="24"/>
          <w:szCs w:val="24"/>
          <w:lang w:eastAsia="en-GB"/>
        </w:rPr>
        <w:t>Professor</w:t>
      </w:r>
    </w:p>
    <w:p w14:paraId="0FF0D219" w14:textId="54F721D7" w:rsidR="009B07EE" w:rsidRPr="00D73F88" w:rsidRDefault="009B07EE"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40" w:lineRule="auto"/>
        <w:jc w:val="both"/>
        <w:rPr>
          <w:rFonts w:ascii="Arial" w:eastAsia="Calibri" w:hAnsi="Arial" w:cs="Arial"/>
          <w:sz w:val="24"/>
          <w:szCs w:val="24"/>
          <w:lang w:eastAsia="en-GB"/>
        </w:rPr>
      </w:pPr>
      <w:r w:rsidRPr="00D73F88">
        <w:rPr>
          <w:rFonts w:ascii="Arial" w:eastAsia="Calibri" w:hAnsi="Arial" w:cs="Arial"/>
          <w:sz w:val="24"/>
          <w:szCs w:val="24"/>
          <w:lang w:eastAsia="en-GB"/>
        </w:rPr>
        <w:t xml:space="preserve">Humanities researchers </w:t>
      </w:r>
      <w:r w:rsidR="00331E3A" w:rsidRPr="00D73F88">
        <w:rPr>
          <w:rFonts w:ascii="Arial" w:eastAsia="Calibri" w:hAnsi="Arial" w:cs="Arial"/>
          <w:sz w:val="24"/>
          <w:szCs w:val="24"/>
          <w:lang w:eastAsia="en-GB"/>
        </w:rPr>
        <w:t xml:space="preserve">in particular </w:t>
      </w:r>
      <w:r w:rsidRPr="00D73F88">
        <w:rPr>
          <w:rFonts w:ascii="Arial" w:eastAsia="Calibri" w:hAnsi="Arial" w:cs="Arial"/>
          <w:sz w:val="24"/>
          <w:szCs w:val="24"/>
          <w:lang w:eastAsia="en-GB"/>
        </w:rPr>
        <w:t xml:space="preserve">feared having to justify the </w:t>
      </w:r>
      <w:r w:rsidRPr="00D73F88">
        <w:rPr>
          <w:rFonts w:ascii="Arial" w:eastAsia="Calibri" w:hAnsi="Arial" w:cs="Arial"/>
          <w:i/>
          <w:sz w:val="24"/>
          <w:szCs w:val="24"/>
          <w:lang w:eastAsia="en-GB"/>
        </w:rPr>
        <w:t xml:space="preserve">value </w:t>
      </w:r>
      <w:r w:rsidRPr="00D73F88">
        <w:rPr>
          <w:rFonts w:ascii="Arial" w:eastAsia="Calibri" w:hAnsi="Arial" w:cs="Arial"/>
          <w:sz w:val="24"/>
          <w:szCs w:val="24"/>
          <w:lang w:eastAsia="en-GB"/>
        </w:rPr>
        <w:t>of their work</w:t>
      </w:r>
      <w:r w:rsidR="0055319B" w:rsidRPr="00D73F88">
        <w:rPr>
          <w:rFonts w:ascii="Arial" w:eastAsia="Calibri" w:hAnsi="Arial" w:cs="Arial"/>
          <w:sz w:val="24"/>
          <w:szCs w:val="24"/>
          <w:lang w:eastAsia="en-GB"/>
        </w:rPr>
        <w:t xml:space="preserve"> and </w:t>
      </w:r>
      <w:r w:rsidRPr="00D73F88">
        <w:rPr>
          <w:rFonts w:ascii="Arial" w:eastAsia="Calibri" w:hAnsi="Arial" w:cs="Arial"/>
          <w:sz w:val="24"/>
          <w:szCs w:val="24"/>
          <w:lang w:eastAsia="en-GB"/>
        </w:rPr>
        <w:t>reconciling the work they do with the ability to prove or show (particularly) economic impact</w:t>
      </w:r>
      <w:r w:rsidR="00AF24C5" w:rsidRPr="00D73F88">
        <w:rPr>
          <w:rFonts w:ascii="Arial" w:eastAsia="Calibri" w:hAnsi="Arial" w:cs="Arial"/>
          <w:sz w:val="24"/>
          <w:szCs w:val="24"/>
          <w:lang w:eastAsia="en-GB"/>
        </w:rPr>
        <w:t xml:space="preserve"> - they</w:t>
      </w:r>
      <w:r w:rsidR="005E2F5B" w:rsidRPr="00D73F88">
        <w:rPr>
          <w:rFonts w:ascii="Arial" w:eastAsia="Calibri" w:hAnsi="Arial" w:cs="Arial"/>
          <w:sz w:val="24"/>
          <w:szCs w:val="24"/>
          <w:lang w:eastAsia="en-GB"/>
        </w:rPr>
        <w:t xml:space="preserve"> described their work</w:t>
      </w:r>
      <w:r w:rsidRPr="00D73F88">
        <w:rPr>
          <w:rFonts w:ascii="Arial" w:eastAsia="Calibri" w:hAnsi="Arial" w:cs="Arial"/>
          <w:sz w:val="24"/>
          <w:szCs w:val="24"/>
          <w:lang w:eastAsia="en-GB"/>
        </w:rPr>
        <w:t xml:space="preserve"> as ‘precious’ </w:t>
      </w:r>
      <w:r w:rsidR="00AF24C5" w:rsidRPr="00D73F88">
        <w:rPr>
          <w:rFonts w:ascii="Arial" w:eastAsia="Calibri" w:hAnsi="Arial" w:cs="Arial"/>
          <w:sz w:val="24"/>
          <w:szCs w:val="24"/>
          <w:lang w:eastAsia="en-GB"/>
        </w:rPr>
        <w:t>and would</w:t>
      </w:r>
      <w:r w:rsidR="0055319B" w:rsidRPr="00D73F88">
        <w:rPr>
          <w:rFonts w:ascii="Arial" w:eastAsia="Calibri" w:hAnsi="Arial" w:cs="Arial"/>
          <w:sz w:val="24"/>
          <w:szCs w:val="24"/>
          <w:lang w:eastAsia="en-GB"/>
        </w:rPr>
        <w:t xml:space="preserve"> happily</w:t>
      </w:r>
      <w:r w:rsidRPr="00D73F88">
        <w:rPr>
          <w:rFonts w:ascii="Arial" w:eastAsia="Calibri" w:hAnsi="Arial" w:cs="Arial"/>
          <w:sz w:val="24"/>
          <w:szCs w:val="24"/>
          <w:lang w:eastAsia="en-GB"/>
        </w:rPr>
        <w:t xml:space="preserve"> ‘scream and shout’ </w:t>
      </w:r>
      <w:r w:rsidR="00A865D6" w:rsidRPr="00D73F88">
        <w:rPr>
          <w:rFonts w:ascii="Arial" w:eastAsia="Calibri" w:hAnsi="Arial" w:cs="Arial"/>
          <w:sz w:val="24"/>
          <w:szCs w:val="24"/>
          <w:lang w:eastAsia="en-GB"/>
        </w:rPr>
        <w:t>about</w:t>
      </w:r>
      <w:r w:rsidR="00AF24C5" w:rsidRPr="00D73F88">
        <w:rPr>
          <w:rFonts w:ascii="Arial" w:eastAsia="Calibri" w:hAnsi="Arial" w:cs="Arial"/>
          <w:sz w:val="24"/>
          <w:szCs w:val="24"/>
          <w:lang w:eastAsia="en-GB"/>
        </w:rPr>
        <w:t xml:space="preserve"> it</w:t>
      </w:r>
      <w:r w:rsidR="00A865D6" w:rsidRPr="00D73F88">
        <w:rPr>
          <w:rFonts w:ascii="Arial" w:eastAsia="Calibri" w:hAnsi="Arial" w:cs="Arial"/>
          <w:sz w:val="24"/>
          <w:szCs w:val="24"/>
          <w:lang w:eastAsia="en-GB"/>
        </w:rPr>
        <w:t xml:space="preserve"> </w:t>
      </w:r>
      <w:r w:rsidRPr="00D73F88">
        <w:rPr>
          <w:rFonts w:ascii="Arial" w:eastAsia="Calibri" w:hAnsi="Arial" w:cs="Arial"/>
          <w:sz w:val="24"/>
          <w:szCs w:val="24"/>
          <w:lang w:eastAsia="en-GB"/>
        </w:rPr>
        <w:t>(Music, Australia,</w:t>
      </w:r>
      <w:r w:rsidR="00096510" w:rsidRPr="00D73F88">
        <w:rPr>
          <w:rFonts w:ascii="Arial" w:eastAsia="Calibri" w:hAnsi="Arial" w:cs="Arial"/>
          <w:sz w:val="24"/>
          <w:szCs w:val="24"/>
          <w:lang w:eastAsia="en-GB"/>
        </w:rPr>
        <w:t xml:space="preserve"> </w:t>
      </w:r>
      <w:r w:rsidRPr="00D73F88">
        <w:rPr>
          <w:rFonts w:ascii="Arial" w:eastAsia="Calibri" w:hAnsi="Arial" w:cs="Arial"/>
          <w:sz w:val="24"/>
          <w:szCs w:val="24"/>
          <w:lang w:eastAsia="en-GB"/>
        </w:rPr>
        <w:t>Professor), in order to defend it:</w:t>
      </w:r>
    </w:p>
    <w:p w14:paraId="630DA906" w14:textId="252D767F" w:rsidR="009B07EE" w:rsidRPr="00D73F88" w:rsidRDefault="009B07EE"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40" w:lineRule="auto"/>
        <w:ind w:left="720"/>
        <w:jc w:val="both"/>
        <w:rPr>
          <w:rFonts w:ascii="Arial" w:eastAsia="Calibri" w:hAnsi="Arial" w:cs="Arial"/>
          <w:i/>
          <w:sz w:val="24"/>
          <w:szCs w:val="24"/>
          <w:lang w:eastAsia="en-GB"/>
        </w:rPr>
      </w:pPr>
      <w:r w:rsidRPr="00D73F88">
        <w:rPr>
          <w:rFonts w:ascii="Arial" w:eastAsia="Calibri" w:hAnsi="Arial" w:cs="Arial"/>
          <w:i/>
          <w:sz w:val="24"/>
          <w:szCs w:val="24"/>
          <w:lang w:eastAsia="en-GB"/>
        </w:rPr>
        <w:t>The agenda reinforces that the only valuable thing in life is money and that is deeply worrying.</w:t>
      </w:r>
    </w:p>
    <w:p w14:paraId="1E1A3162" w14:textId="3C13AA54" w:rsidR="009B07EE" w:rsidRPr="00D73F88" w:rsidRDefault="009B07EE"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40" w:lineRule="auto"/>
        <w:jc w:val="both"/>
        <w:rPr>
          <w:rFonts w:ascii="Arial" w:eastAsia="Calibri" w:hAnsi="Arial" w:cs="Arial"/>
          <w:sz w:val="24"/>
          <w:szCs w:val="24"/>
          <w:lang w:eastAsia="en-GB"/>
        </w:rPr>
      </w:pPr>
      <w:r w:rsidRPr="00D73F88">
        <w:rPr>
          <w:rFonts w:ascii="Arial" w:eastAsia="Calibri" w:hAnsi="Arial" w:cs="Arial"/>
          <w:sz w:val="24"/>
          <w:szCs w:val="24"/>
          <w:lang w:eastAsia="en-GB"/>
        </w:rPr>
        <w:tab/>
      </w:r>
      <w:r w:rsidRPr="00D73F88">
        <w:rPr>
          <w:rFonts w:ascii="Arial" w:eastAsia="Calibri" w:hAnsi="Arial" w:cs="Arial"/>
          <w:sz w:val="24"/>
          <w:szCs w:val="24"/>
          <w:lang w:eastAsia="en-GB"/>
        </w:rPr>
        <w:tab/>
      </w:r>
      <w:r w:rsidRPr="00D73F88">
        <w:rPr>
          <w:rFonts w:ascii="Arial" w:eastAsia="Calibri" w:hAnsi="Arial" w:cs="Arial"/>
          <w:sz w:val="24"/>
          <w:szCs w:val="24"/>
          <w:lang w:eastAsia="en-GB"/>
        </w:rPr>
        <w:tab/>
      </w:r>
      <w:r w:rsidRPr="00D73F88">
        <w:rPr>
          <w:rFonts w:ascii="Arial" w:eastAsia="Calibri" w:hAnsi="Arial" w:cs="Arial"/>
          <w:sz w:val="24"/>
          <w:szCs w:val="24"/>
          <w:lang w:eastAsia="en-GB"/>
        </w:rPr>
        <w:tab/>
      </w:r>
      <w:r w:rsidRPr="00D73F88">
        <w:rPr>
          <w:rFonts w:ascii="Arial" w:eastAsia="Calibri" w:hAnsi="Arial" w:cs="Arial"/>
          <w:sz w:val="24"/>
          <w:szCs w:val="24"/>
          <w:lang w:eastAsia="en-GB"/>
        </w:rPr>
        <w:tab/>
      </w:r>
      <w:r w:rsidRPr="00D73F88">
        <w:rPr>
          <w:rFonts w:ascii="Arial" w:eastAsia="Calibri" w:hAnsi="Arial" w:cs="Arial"/>
          <w:sz w:val="24"/>
          <w:szCs w:val="24"/>
          <w:lang w:eastAsia="en-GB"/>
        </w:rPr>
        <w:tab/>
      </w:r>
      <w:r w:rsidRPr="00D73F88">
        <w:rPr>
          <w:rFonts w:ascii="Arial" w:eastAsia="Calibri" w:hAnsi="Arial" w:cs="Arial"/>
          <w:sz w:val="24"/>
          <w:szCs w:val="24"/>
          <w:lang w:eastAsia="en-GB"/>
        </w:rPr>
        <w:tab/>
      </w:r>
      <w:r w:rsidR="006E20BE" w:rsidRPr="00D73F88">
        <w:rPr>
          <w:rFonts w:ascii="Arial" w:eastAsia="Calibri" w:hAnsi="Arial" w:cs="Arial"/>
          <w:sz w:val="24"/>
          <w:szCs w:val="24"/>
          <w:lang w:eastAsia="en-GB"/>
        </w:rPr>
        <w:t xml:space="preserve">Performance, </w:t>
      </w:r>
      <w:r w:rsidRPr="00D73F88">
        <w:rPr>
          <w:rFonts w:ascii="Arial" w:eastAsia="Calibri" w:hAnsi="Arial" w:cs="Arial"/>
          <w:sz w:val="24"/>
          <w:szCs w:val="24"/>
          <w:lang w:eastAsia="en-GB"/>
        </w:rPr>
        <w:t>UK,</w:t>
      </w:r>
      <w:r w:rsidR="0074207A" w:rsidRPr="00D73F88">
        <w:rPr>
          <w:rFonts w:ascii="Arial" w:eastAsia="Calibri" w:hAnsi="Arial" w:cs="Arial"/>
          <w:sz w:val="24"/>
          <w:szCs w:val="24"/>
          <w:lang w:eastAsia="en-GB"/>
        </w:rPr>
        <w:t xml:space="preserve"> </w:t>
      </w:r>
      <w:r w:rsidRPr="00D73F88">
        <w:rPr>
          <w:rFonts w:ascii="Arial" w:eastAsia="Calibri" w:hAnsi="Arial" w:cs="Arial"/>
          <w:sz w:val="24"/>
          <w:szCs w:val="24"/>
          <w:lang w:eastAsia="en-GB"/>
        </w:rPr>
        <w:t>Professor</w:t>
      </w:r>
    </w:p>
    <w:p w14:paraId="6DE54D26" w14:textId="2A3225B1" w:rsidR="009B07EE" w:rsidRPr="00D73F88" w:rsidRDefault="009B07EE"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40" w:lineRule="auto"/>
        <w:jc w:val="both"/>
        <w:rPr>
          <w:rFonts w:ascii="Arial" w:eastAsia="Calibri" w:hAnsi="Arial" w:cs="Arial"/>
          <w:sz w:val="24"/>
          <w:szCs w:val="24"/>
          <w:lang w:eastAsia="en-GB"/>
        </w:rPr>
      </w:pPr>
      <w:r w:rsidRPr="00D73F88">
        <w:rPr>
          <w:rFonts w:ascii="Arial" w:eastAsia="Calibri" w:hAnsi="Arial" w:cs="Arial"/>
          <w:sz w:val="24"/>
          <w:szCs w:val="24"/>
          <w:lang w:eastAsia="en-GB"/>
        </w:rPr>
        <w:t xml:space="preserve">In other </w:t>
      </w:r>
      <w:r w:rsidR="00AF24C5" w:rsidRPr="00D73F88">
        <w:rPr>
          <w:rFonts w:ascii="Arial" w:eastAsia="Calibri" w:hAnsi="Arial" w:cs="Arial"/>
          <w:sz w:val="24"/>
          <w:szCs w:val="24"/>
          <w:lang w:eastAsia="en-GB"/>
        </w:rPr>
        <w:t xml:space="preserve">theoretical </w:t>
      </w:r>
      <w:r w:rsidRPr="00D73F88">
        <w:rPr>
          <w:rFonts w:ascii="Arial" w:eastAsia="Calibri" w:hAnsi="Arial" w:cs="Arial"/>
          <w:sz w:val="24"/>
          <w:szCs w:val="24"/>
          <w:lang w:eastAsia="en-GB"/>
        </w:rPr>
        <w:t xml:space="preserve">disciplines this position was mirrored. Academics predominantly from the physical sciences commented that impact was </w:t>
      </w:r>
      <w:r w:rsidR="00025206" w:rsidRPr="00D73F88">
        <w:rPr>
          <w:rFonts w:ascii="Arial" w:eastAsia="Calibri" w:hAnsi="Arial" w:cs="Arial"/>
          <w:sz w:val="24"/>
          <w:szCs w:val="24"/>
          <w:lang w:eastAsia="en-GB"/>
        </w:rPr>
        <w:t>‘</w:t>
      </w:r>
      <w:r w:rsidRPr="00D73F88">
        <w:rPr>
          <w:rFonts w:ascii="Arial" w:eastAsia="Calibri" w:hAnsi="Arial" w:cs="Arial"/>
          <w:sz w:val="24"/>
          <w:szCs w:val="24"/>
          <w:lang w:eastAsia="en-GB"/>
        </w:rPr>
        <w:t>scary and really hard</w:t>
      </w:r>
      <w:r w:rsidR="00025206" w:rsidRPr="00D73F88">
        <w:rPr>
          <w:rFonts w:ascii="Arial" w:eastAsia="Calibri" w:hAnsi="Arial" w:cs="Arial"/>
          <w:sz w:val="24"/>
          <w:szCs w:val="24"/>
          <w:lang w:eastAsia="en-GB"/>
        </w:rPr>
        <w:t>’</w:t>
      </w:r>
      <w:r w:rsidRPr="00D73F88">
        <w:rPr>
          <w:rFonts w:ascii="Arial" w:eastAsia="Calibri" w:hAnsi="Arial" w:cs="Arial"/>
          <w:sz w:val="24"/>
          <w:szCs w:val="24"/>
          <w:lang w:eastAsia="en-GB"/>
        </w:rPr>
        <w:t xml:space="preserve"> because of the theoretical nature of the work they do (Maths, Australia, Professor)</w:t>
      </w:r>
      <w:r w:rsidR="0055319B" w:rsidRPr="00D73F88">
        <w:rPr>
          <w:rFonts w:ascii="Arial" w:eastAsia="Calibri" w:hAnsi="Arial" w:cs="Arial"/>
          <w:sz w:val="24"/>
          <w:szCs w:val="24"/>
          <w:lang w:eastAsia="en-GB"/>
        </w:rPr>
        <w:t>;</w:t>
      </w:r>
      <w:r w:rsidR="006E20BE" w:rsidRPr="00D73F88">
        <w:rPr>
          <w:rFonts w:ascii="Arial" w:eastAsia="Calibri" w:hAnsi="Arial" w:cs="Arial"/>
          <w:sz w:val="24"/>
          <w:szCs w:val="24"/>
          <w:lang w:eastAsia="en-GB"/>
        </w:rPr>
        <w:t xml:space="preserve"> </w:t>
      </w:r>
      <w:r w:rsidR="00025206" w:rsidRPr="00D73F88">
        <w:rPr>
          <w:rFonts w:ascii="Arial" w:eastAsia="Calibri" w:hAnsi="Arial" w:cs="Arial"/>
          <w:sz w:val="24"/>
          <w:szCs w:val="24"/>
          <w:lang w:eastAsia="en-GB"/>
        </w:rPr>
        <w:t>‘</w:t>
      </w:r>
      <w:r w:rsidRPr="00D73F88">
        <w:rPr>
          <w:rFonts w:ascii="Arial" w:eastAsia="Calibri" w:hAnsi="Arial" w:cs="Arial"/>
          <w:sz w:val="24"/>
          <w:szCs w:val="24"/>
          <w:lang w:eastAsia="en-GB"/>
        </w:rPr>
        <w:t>everyone is enormously worried</w:t>
      </w:r>
      <w:r w:rsidR="00025206" w:rsidRPr="00D73F88">
        <w:rPr>
          <w:rFonts w:ascii="Arial" w:eastAsia="Calibri" w:hAnsi="Arial" w:cs="Arial"/>
          <w:sz w:val="24"/>
          <w:szCs w:val="24"/>
          <w:lang w:eastAsia="en-GB"/>
        </w:rPr>
        <w:t>’</w:t>
      </w:r>
      <w:r w:rsidRPr="00D73F88">
        <w:rPr>
          <w:rFonts w:ascii="Arial" w:eastAsia="Calibri" w:hAnsi="Arial" w:cs="Arial"/>
          <w:sz w:val="24"/>
          <w:szCs w:val="24"/>
          <w:lang w:eastAsia="en-GB"/>
        </w:rPr>
        <w:t xml:space="preserve"> (C</w:t>
      </w:r>
      <w:r w:rsidR="006E20BE" w:rsidRPr="00D73F88">
        <w:rPr>
          <w:rFonts w:ascii="Arial" w:eastAsia="Calibri" w:hAnsi="Arial" w:cs="Arial"/>
          <w:sz w:val="24"/>
          <w:szCs w:val="24"/>
          <w:lang w:eastAsia="en-GB"/>
        </w:rPr>
        <w:t xml:space="preserve">omputer </w:t>
      </w:r>
      <w:r w:rsidRPr="00D73F88">
        <w:rPr>
          <w:rFonts w:ascii="Arial" w:eastAsia="Calibri" w:hAnsi="Arial" w:cs="Arial"/>
          <w:sz w:val="24"/>
          <w:szCs w:val="24"/>
          <w:lang w:eastAsia="en-GB"/>
        </w:rPr>
        <w:t>S</w:t>
      </w:r>
      <w:r w:rsidR="006E20BE" w:rsidRPr="00D73F88">
        <w:rPr>
          <w:rFonts w:ascii="Arial" w:eastAsia="Calibri" w:hAnsi="Arial" w:cs="Arial"/>
          <w:sz w:val="24"/>
          <w:szCs w:val="24"/>
          <w:lang w:eastAsia="en-GB"/>
        </w:rPr>
        <w:t>cience</w:t>
      </w:r>
      <w:r w:rsidRPr="00D73F88">
        <w:rPr>
          <w:rFonts w:ascii="Arial" w:eastAsia="Calibri" w:hAnsi="Arial" w:cs="Arial"/>
          <w:sz w:val="24"/>
          <w:szCs w:val="24"/>
          <w:lang w:eastAsia="en-GB"/>
        </w:rPr>
        <w:t xml:space="preserve">, </w:t>
      </w:r>
      <w:r w:rsidR="006E20BE" w:rsidRPr="00D73F88">
        <w:rPr>
          <w:rFonts w:ascii="Arial" w:eastAsia="Calibri" w:hAnsi="Arial" w:cs="Arial"/>
          <w:sz w:val="24"/>
          <w:szCs w:val="24"/>
          <w:lang w:eastAsia="en-GB"/>
        </w:rPr>
        <w:t>UK,</w:t>
      </w:r>
      <w:r w:rsidR="003A5CBC" w:rsidRPr="00D73F88">
        <w:rPr>
          <w:rFonts w:ascii="Arial" w:eastAsia="Calibri" w:hAnsi="Arial" w:cs="Arial"/>
          <w:sz w:val="24"/>
          <w:szCs w:val="24"/>
          <w:lang w:eastAsia="en-GB"/>
        </w:rPr>
        <w:t xml:space="preserve"> </w:t>
      </w:r>
      <w:r w:rsidRPr="00D73F88">
        <w:rPr>
          <w:rFonts w:ascii="Arial" w:eastAsia="Calibri" w:hAnsi="Arial" w:cs="Arial"/>
          <w:sz w:val="24"/>
          <w:szCs w:val="24"/>
          <w:lang w:eastAsia="en-GB"/>
        </w:rPr>
        <w:t>Professor)</w:t>
      </w:r>
      <w:r w:rsidR="006E20BE" w:rsidRPr="00D73F88">
        <w:rPr>
          <w:rFonts w:ascii="Arial" w:eastAsia="Calibri" w:hAnsi="Arial" w:cs="Arial"/>
          <w:sz w:val="24"/>
          <w:szCs w:val="24"/>
          <w:lang w:eastAsia="en-GB"/>
        </w:rPr>
        <w:t>.</w:t>
      </w:r>
      <w:r w:rsidRPr="00D73F88">
        <w:rPr>
          <w:rFonts w:ascii="Arial" w:eastAsia="Calibri" w:hAnsi="Arial" w:cs="Arial"/>
          <w:sz w:val="24"/>
          <w:szCs w:val="24"/>
          <w:lang w:eastAsia="en-GB"/>
        </w:rPr>
        <w:t xml:space="preserve"> </w:t>
      </w:r>
      <w:r w:rsidR="006E20BE" w:rsidRPr="00D73F88">
        <w:rPr>
          <w:rFonts w:ascii="Arial" w:eastAsia="Calibri" w:hAnsi="Arial" w:cs="Arial"/>
          <w:sz w:val="24"/>
          <w:szCs w:val="24"/>
          <w:lang w:eastAsia="en-GB"/>
        </w:rPr>
        <w:t>M</w:t>
      </w:r>
      <w:r w:rsidRPr="00D73F88">
        <w:rPr>
          <w:rFonts w:ascii="Arial" w:eastAsia="Calibri" w:hAnsi="Arial" w:cs="Arial"/>
          <w:sz w:val="24"/>
          <w:szCs w:val="24"/>
          <w:lang w:eastAsia="en-GB"/>
        </w:rPr>
        <w:t>any theoretical</w:t>
      </w:r>
      <w:r w:rsidR="006E20BE" w:rsidRPr="00D73F88">
        <w:rPr>
          <w:rFonts w:ascii="Arial" w:eastAsia="Calibri" w:hAnsi="Arial" w:cs="Arial"/>
          <w:sz w:val="24"/>
          <w:szCs w:val="24"/>
          <w:lang w:eastAsia="en-GB"/>
        </w:rPr>
        <w:t>ly-focussed</w:t>
      </w:r>
      <w:r w:rsidRPr="00D73F88">
        <w:rPr>
          <w:rFonts w:ascii="Arial" w:eastAsia="Calibri" w:hAnsi="Arial" w:cs="Arial"/>
          <w:sz w:val="24"/>
          <w:szCs w:val="24"/>
          <w:lang w:eastAsia="en-GB"/>
        </w:rPr>
        <w:t xml:space="preserve"> Australian academics also explained that an impact agenda would make many of them feel ‘hopeless’. Here, </w:t>
      </w:r>
      <w:r w:rsidR="00541CE0" w:rsidRPr="00D73F88">
        <w:rPr>
          <w:rFonts w:ascii="Arial" w:eastAsia="Calibri" w:hAnsi="Arial" w:cs="Arial"/>
          <w:sz w:val="24"/>
          <w:szCs w:val="24"/>
          <w:lang w:eastAsia="en-GB"/>
        </w:rPr>
        <w:t>worries</w:t>
      </w:r>
      <w:r w:rsidRPr="00D73F88">
        <w:rPr>
          <w:rFonts w:ascii="Arial" w:eastAsia="Calibri" w:hAnsi="Arial" w:cs="Arial"/>
          <w:sz w:val="24"/>
          <w:szCs w:val="24"/>
          <w:lang w:eastAsia="en-GB"/>
        </w:rPr>
        <w:t xml:space="preserve"> related to a fear about government interference </w:t>
      </w:r>
      <w:r w:rsidR="00541CE0" w:rsidRPr="00D73F88">
        <w:rPr>
          <w:rFonts w:ascii="Arial" w:eastAsia="Calibri" w:hAnsi="Arial" w:cs="Arial"/>
          <w:sz w:val="24"/>
          <w:szCs w:val="24"/>
          <w:lang w:eastAsia="en-GB"/>
        </w:rPr>
        <w:t>and</w:t>
      </w:r>
      <w:r w:rsidR="00331E3A" w:rsidRPr="00D73F88">
        <w:rPr>
          <w:rFonts w:ascii="Arial" w:eastAsia="Calibri" w:hAnsi="Arial" w:cs="Arial"/>
          <w:sz w:val="24"/>
          <w:szCs w:val="24"/>
          <w:lang w:eastAsia="en-GB"/>
        </w:rPr>
        <w:t xml:space="preserve"> instrumentalism in science</w:t>
      </w:r>
      <w:r w:rsidR="00541CE0" w:rsidRPr="00D73F88">
        <w:rPr>
          <w:rFonts w:ascii="Arial" w:eastAsia="Calibri" w:hAnsi="Arial" w:cs="Arial"/>
          <w:sz w:val="24"/>
          <w:szCs w:val="24"/>
          <w:lang w:eastAsia="en-GB"/>
        </w:rPr>
        <w:t>:</w:t>
      </w:r>
    </w:p>
    <w:p w14:paraId="10CD8EC3" w14:textId="77777777" w:rsidR="009B07EE" w:rsidRPr="00D73F88" w:rsidRDefault="009B07EE"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40" w:lineRule="auto"/>
        <w:ind w:left="720"/>
        <w:jc w:val="both"/>
        <w:rPr>
          <w:rFonts w:ascii="Arial" w:eastAsia="Calibri" w:hAnsi="Arial" w:cs="Arial"/>
          <w:i/>
          <w:sz w:val="24"/>
          <w:szCs w:val="24"/>
          <w:lang w:eastAsia="en-GB"/>
        </w:rPr>
      </w:pPr>
      <w:r w:rsidRPr="00D73F88">
        <w:rPr>
          <w:rFonts w:ascii="Arial" w:eastAsia="Calibri" w:hAnsi="Arial" w:cs="Arial"/>
          <w:i/>
          <w:sz w:val="24"/>
          <w:szCs w:val="24"/>
          <w:lang w:eastAsia="en-GB"/>
        </w:rPr>
        <w:t>I tell you - it’s serious, the scientific community is in shock … It’s a shattering blow to science – just this shaping of something, which is so precious, leave it damn well alone!</w:t>
      </w:r>
    </w:p>
    <w:p w14:paraId="288EF3B0" w14:textId="40DF2720" w:rsidR="009C2BB2" w:rsidRPr="00D73F88" w:rsidRDefault="009B07EE" w:rsidP="00AF24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40" w:lineRule="auto"/>
        <w:jc w:val="both"/>
        <w:rPr>
          <w:rFonts w:ascii="Arial" w:eastAsia="Calibri" w:hAnsi="Arial" w:cs="Arial"/>
          <w:sz w:val="24"/>
          <w:szCs w:val="24"/>
          <w:lang w:eastAsia="en-GB"/>
        </w:rPr>
      </w:pPr>
      <w:r w:rsidRPr="00D73F88">
        <w:rPr>
          <w:rFonts w:ascii="Arial" w:eastAsia="Calibri" w:hAnsi="Arial" w:cs="Arial"/>
          <w:sz w:val="24"/>
          <w:szCs w:val="24"/>
          <w:lang w:eastAsia="en-GB"/>
        </w:rPr>
        <w:tab/>
      </w:r>
      <w:r w:rsidRPr="00D73F88">
        <w:rPr>
          <w:rFonts w:ascii="Arial" w:eastAsia="Calibri" w:hAnsi="Arial" w:cs="Arial"/>
          <w:sz w:val="24"/>
          <w:szCs w:val="24"/>
          <w:lang w:eastAsia="en-GB"/>
        </w:rPr>
        <w:tab/>
      </w:r>
      <w:r w:rsidRPr="00D73F88">
        <w:rPr>
          <w:rFonts w:ascii="Arial" w:eastAsia="Calibri" w:hAnsi="Arial" w:cs="Arial"/>
          <w:sz w:val="24"/>
          <w:szCs w:val="24"/>
          <w:lang w:eastAsia="en-GB"/>
        </w:rPr>
        <w:tab/>
      </w:r>
      <w:r w:rsidRPr="00D73F88">
        <w:rPr>
          <w:rFonts w:ascii="Arial" w:eastAsia="Calibri" w:hAnsi="Arial" w:cs="Arial"/>
          <w:sz w:val="24"/>
          <w:szCs w:val="24"/>
          <w:lang w:eastAsia="en-GB"/>
        </w:rPr>
        <w:tab/>
      </w:r>
      <w:r w:rsidRPr="00D73F88">
        <w:rPr>
          <w:rFonts w:ascii="Arial" w:eastAsia="Calibri" w:hAnsi="Arial" w:cs="Arial"/>
          <w:sz w:val="24"/>
          <w:szCs w:val="24"/>
          <w:lang w:eastAsia="en-GB"/>
        </w:rPr>
        <w:tab/>
      </w:r>
      <w:r w:rsidRPr="00D73F88">
        <w:rPr>
          <w:rFonts w:ascii="Arial" w:eastAsia="Calibri" w:hAnsi="Arial" w:cs="Arial"/>
          <w:sz w:val="24"/>
          <w:szCs w:val="24"/>
          <w:lang w:eastAsia="en-GB"/>
        </w:rPr>
        <w:tab/>
      </w:r>
      <w:r w:rsidR="00742C36" w:rsidRPr="00D73F88">
        <w:rPr>
          <w:rFonts w:ascii="Arial" w:eastAsia="Calibri" w:hAnsi="Arial" w:cs="Arial"/>
          <w:sz w:val="24"/>
          <w:szCs w:val="24"/>
          <w:lang w:eastAsia="en-GB"/>
        </w:rPr>
        <w:t xml:space="preserve">   </w:t>
      </w:r>
      <w:r w:rsidR="003A5CBC" w:rsidRPr="00D73F88">
        <w:rPr>
          <w:rFonts w:ascii="Arial" w:eastAsia="Calibri" w:hAnsi="Arial" w:cs="Arial"/>
          <w:sz w:val="24"/>
          <w:szCs w:val="24"/>
          <w:lang w:eastAsia="en-GB"/>
        </w:rPr>
        <w:t xml:space="preserve"> </w:t>
      </w:r>
      <w:r w:rsidR="0023549B" w:rsidRPr="00D73F88">
        <w:rPr>
          <w:rFonts w:ascii="Arial" w:eastAsia="Calibri" w:hAnsi="Arial" w:cs="Arial"/>
          <w:sz w:val="24"/>
          <w:szCs w:val="24"/>
          <w:lang w:eastAsia="en-GB"/>
        </w:rPr>
        <w:tab/>
      </w:r>
      <w:r w:rsidR="00F6692C" w:rsidRPr="00D73F88">
        <w:rPr>
          <w:rFonts w:ascii="Arial" w:eastAsia="Calibri" w:hAnsi="Arial" w:cs="Arial"/>
          <w:sz w:val="24"/>
          <w:szCs w:val="24"/>
          <w:lang w:eastAsia="en-GB"/>
        </w:rPr>
        <w:t xml:space="preserve">Chemistry, </w:t>
      </w:r>
      <w:r w:rsidRPr="00D73F88">
        <w:rPr>
          <w:rFonts w:ascii="Arial" w:eastAsia="Calibri" w:hAnsi="Arial" w:cs="Arial"/>
          <w:sz w:val="24"/>
          <w:szCs w:val="24"/>
          <w:lang w:eastAsia="en-GB"/>
        </w:rPr>
        <w:t>UK, Professor</w:t>
      </w:r>
    </w:p>
    <w:p w14:paraId="666D8F38" w14:textId="4F831A23" w:rsidR="009B07EE" w:rsidRPr="00D73F88" w:rsidRDefault="00990AB1"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Calibri" w:hAnsi="Arial" w:cs="Arial"/>
          <w:sz w:val="24"/>
          <w:szCs w:val="24"/>
          <w:lang w:eastAsia="en-GB"/>
        </w:rPr>
      </w:pPr>
      <w:r w:rsidRPr="00D73F88">
        <w:rPr>
          <w:rFonts w:ascii="Arial" w:hAnsi="Arial" w:cs="Arial"/>
          <w:sz w:val="24"/>
          <w:szCs w:val="24"/>
        </w:rPr>
        <w:t>In addition, i</w:t>
      </w:r>
      <w:r w:rsidR="009B07EE" w:rsidRPr="00D73F88">
        <w:rPr>
          <w:rFonts w:ascii="Arial" w:hAnsi="Arial" w:cs="Arial"/>
          <w:sz w:val="24"/>
          <w:szCs w:val="24"/>
        </w:rPr>
        <w:t>nterviewees also de</w:t>
      </w:r>
      <w:r w:rsidR="00127CCC" w:rsidRPr="00D73F88">
        <w:rPr>
          <w:rFonts w:ascii="Arial" w:hAnsi="Arial" w:cs="Arial"/>
          <w:sz w:val="24"/>
          <w:szCs w:val="24"/>
        </w:rPr>
        <w:t xml:space="preserve">scribed </w:t>
      </w:r>
      <w:r w:rsidR="009B07EE" w:rsidRPr="00D73F88">
        <w:rPr>
          <w:rFonts w:ascii="Arial" w:hAnsi="Arial" w:cs="Arial"/>
          <w:sz w:val="24"/>
          <w:szCs w:val="24"/>
        </w:rPr>
        <w:t xml:space="preserve">how some of these emotional reactions, related to academic labour and job security. </w:t>
      </w:r>
      <w:r w:rsidR="009B07EE" w:rsidRPr="00D73F88">
        <w:rPr>
          <w:rFonts w:ascii="Arial" w:eastAsia="Calibri" w:hAnsi="Arial" w:cs="Arial"/>
          <w:sz w:val="24"/>
          <w:szCs w:val="24"/>
          <w:lang w:eastAsia="en-GB"/>
        </w:rPr>
        <w:t>The pressures of new managerialism were reflected in many (perhaps hyperbolic</w:t>
      </w:r>
      <w:r w:rsidR="00F6692C" w:rsidRPr="00D73F88">
        <w:rPr>
          <w:rFonts w:ascii="Arial" w:eastAsia="Calibri" w:hAnsi="Arial" w:cs="Arial"/>
          <w:sz w:val="24"/>
          <w:szCs w:val="24"/>
          <w:lang w:eastAsia="en-GB"/>
        </w:rPr>
        <w:t>)</w:t>
      </w:r>
      <w:r w:rsidRPr="00D73F88">
        <w:rPr>
          <w:rFonts w:ascii="Arial" w:eastAsia="Calibri" w:hAnsi="Arial" w:cs="Arial"/>
          <w:sz w:val="24"/>
          <w:szCs w:val="24"/>
          <w:lang w:eastAsia="en-GB"/>
        </w:rPr>
        <w:t xml:space="preserve"> emotional</w:t>
      </w:r>
      <w:r w:rsidR="009C2BB2" w:rsidRPr="00D73F88">
        <w:rPr>
          <w:rFonts w:ascii="Arial" w:eastAsia="Calibri" w:hAnsi="Arial" w:cs="Arial"/>
          <w:sz w:val="24"/>
          <w:szCs w:val="24"/>
          <w:lang w:eastAsia="en-GB"/>
        </w:rPr>
        <w:t xml:space="preserve"> responses from participants:</w:t>
      </w:r>
    </w:p>
    <w:p w14:paraId="12B0F3F2" w14:textId="77777777" w:rsidR="005E2F5B" w:rsidRPr="00D73F88" w:rsidRDefault="005E2F5B" w:rsidP="005E2F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Calibri" w:hAnsi="Arial" w:cs="Arial"/>
          <w:sz w:val="24"/>
          <w:szCs w:val="24"/>
          <w:lang w:eastAsia="en-GB"/>
        </w:rPr>
      </w:pPr>
    </w:p>
    <w:p w14:paraId="2BF84C30" w14:textId="77777777" w:rsidR="009B07EE" w:rsidRPr="00D73F88" w:rsidRDefault="009B07EE"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40" w:lineRule="auto"/>
        <w:ind w:left="720"/>
        <w:jc w:val="both"/>
        <w:rPr>
          <w:rFonts w:ascii="Arial" w:eastAsia="Calibri" w:hAnsi="Arial" w:cs="Arial"/>
          <w:i/>
          <w:sz w:val="24"/>
          <w:szCs w:val="24"/>
          <w:lang w:eastAsia="en-GB"/>
        </w:rPr>
      </w:pPr>
      <w:r w:rsidRPr="00D73F88">
        <w:rPr>
          <w:rFonts w:ascii="Arial" w:eastAsia="Calibri" w:hAnsi="Arial" w:cs="Arial"/>
          <w:i/>
          <w:sz w:val="24"/>
          <w:szCs w:val="24"/>
          <w:lang w:eastAsia="en-GB"/>
        </w:rPr>
        <w:t>You can easily lose your job, a previous dean was kicked out, you can lose your job if you question practices of a higher level, so everyone is vulnerable, and everybody is paranoid about losing their jobs.</w:t>
      </w:r>
      <w:r w:rsidRPr="00D73F88">
        <w:rPr>
          <w:rFonts w:ascii="Arial" w:eastAsia="Calibri" w:hAnsi="Arial" w:cs="Arial"/>
          <w:i/>
          <w:sz w:val="24"/>
          <w:szCs w:val="24"/>
          <w:lang w:eastAsia="en-GB"/>
        </w:rPr>
        <w:tab/>
      </w:r>
      <w:r w:rsidRPr="00D73F88">
        <w:rPr>
          <w:rFonts w:ascii="Arial" w:eastAsia="Calibri" w:hAnsi="Arial" w:cs="Arial"/>
          <w:i/>
          <w:sz w:val="24"/>
          <w:szCs w:val="24"/>
          <w:lang w:eastAsia="en-GB"/>
        </w:rPr>
        <w:tab/>
      </w:r>
      <w:r w:rsidRPr="00D73F88">
        <w:rPr>
          <w:rFonts w:ascii="Arial" w:eastAsia="Calibri" w:hAnsi="Arial" w:cs="Arial"/>
          <w:i/>
          <w:sz w:val="24"/>
          <w:szCs w:val="24"/>
          <w:lang w:eastAsia="en-GB"/>
        </w:rPr>
        <w:tab/>
      </w:r>
      <w:r w:rsidRPr="00D73F88">
        <w:rPr>
          <w:rFonts w:ascii="Arial" w:eastAsia="Calibri" w:hAnsi="Arial" w:cs="Arial"/>
          <w:i/>
          <w:sz w:val="24"/>
          <w:szCs w:val="24"/>
          <w:lang w:eastAsia="en-GB"/>
        </w:rPr>
        <w:tab/>
      </w:r>
    </w:p>
    <w:p w14:paraId="6F8F99A3" w14:textId="5D084020" w:rsidR="009B07EE" w:rsidRPr="00D73F88" w:rsidRDefault="009B07EE"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40" w:lineRule="auto"/>
        <w:jc w:val="both"/>
        <w:rPr>
          <w:rFonts w:ascii="Arial" w:eastAsia="Calibri" w:hAnsi="Arial" w:cs="Arial"/>
          <w:sz w:val="24"/>
          <w:szCs w:val="24"/>
          <w:lang w:eastAsia="en-GB"/>
        </w:rPr>
      </w:pPr>
      <w:r w:rsidRPr="00D73F88">
        <w:rPr>
          <w:rFonts w:ascii="Arial" w:eastAsia="Calibri" w:hAnsi="Arial" w:cs="Arial"/>
          <w:sz w:val="24"/>
          <w:szCs w:val="24"/>
          <w:lang w:eastAsia="en-GB"/>
        </w:rPr>
        <w:tab/>
      </w:r>
      <w:r w:rsidRPr="00D73F88">
        <w:rPr>
          <w:rFonts w:ascii="Arial" w:eastAsia="Calibri" w:hAnsi="Arial" w:cs="Arial"/>
          <w:sz w:val="24"/>
          <w:szCs w:val="24"/>
          <w:lang w:eastAsia="en-GB"/>
        </w:rPr>
        <w:tab/>
      </w:r>
      <w:r w:rsidRPr="00D73F88">
        <w:rPr>
          <w:rFonts w:ascii="Arial" w:eastAsia="Calibri" w:hAnsi="Arial" w:cs="Arial"/>
          <w:sz w:val="24"/>
          <w:szCs w:val="24"/>
          <w:lang w:eastAsia="en-GB"/>
        </w:rPr>
        <w:tab/>
      </w:r>
      <w:r w:rsidRPr="00D73F88">
        <w:rPr>
          <w:rFonts w:ascii="Arial" w:eastAsia="Calibri" w:hAnsi="Arial" w:cs="Arial"/>
          <w:sz w:val="24"/>
          <w:szCs w:val="24"/>
          <w:lang w:eastAsia="en-GB"/>
        </w:rPr>
        <w:tab/>
      </w:r>
      <w:r w:rsidR="00742C36" w:rsidRPr="00D73F88">
        <w:rPr>
          <w:rFonts w:ascii="Arial" w:eastAsia="Calibri" w:hAnsi="Arial" w:cs="Arial"/>
          <w:sz w:val="24"/>
          <w:szCs w:val="24"/>
          <w:lang w:eastAsia="en-GB"/>
        </w:rPr>
        <w:t xml:space="preserve">          </w:t>
      </w:r>
      <w:r w:rsidR="0023549B" w:rsidRPr="00D73F88">
        <w:rPr>
          <w:rFonts w:ascii="Arial" w:eastAsia="Calibri" w:hAnsi="Arial" w:cs="Arial"/>
          <w:sz w:val="24"/>
          <w:szCs w:val="24"/>
          <w:lang w:eastAsia="en-GB"/>
        </w:rPr>
        <w:tab/>
      </w:r>
      <w:r w:rsidR="00742C36" w:rsidRPr="00D73F88">
        <w:rPr>
          <w:rFonts w:ascii="Arial" w:eastAsia="Calibri" w:hAnsi="Arial" w:cs="Arial"/>
          <w:sz w:val="24"/>
          <w:szCs w:val="24"/>
          <w:lang w:eastAsia="en-GB"/>
        </w:rPr>
        <w:t xml:space="preserve"> </w:t>
      </w:r>
      <w:r w:rsidR="0023549B" w:rsidRPr="00D73F88">
        <w:rPr>
          <w:rFonts w:ascii="Arial" w:eastAsia="Calibri" w:hAnsi="Arial" w:cs="Arial"/>
          <w:sz w:val="24"/>
          <w:szCs w:val="24"/>
          <w:lang w:eastAsia="en-GB"/>
        </w:rPr>
        <w:tab/>
      </w:r>
      <w:r w:rsidR="00F6692C" w:rsidRPr="00D73F88">
        <w:rPr>
          <w:rFonts w:ascii="Arial" w:eastAsia="Calibri" w:hAnsi="Arial" w:cs="Arial"/>
          <w:sz w:val="24"/>
          <w:szCs w:val="24"/>
          <w:lang w:eastAsia="en-GB"/>
        </w:rPr>
        <w:t xml:space="preserve">Engineering Education, </w:t>
      </w:r>
      <w:r w:rsidR="00F11588" w:rsidRPr="00D73F88">
        <w:rPr>
          <w:rFonts w:ascii="Arial" w:eastAsia="Calibri" w:hAnsi="Arial" w:cs="Arial"/>
          <w:sz w:val="24"/>
          <w:szCs w:val="24"/>
          <w:lang w:eastAsia="en-GB"/>
        </w:rPr>
        <w:t>Australia</w:t>
      </w:r>
      <w:r w:rsidR="0074207A" w:rsidRPr="00D73F88">
        <w:rPr>
          <w:rFonts w:ascii="Arial" w:eastAsia="Calibri" w:hAnsi="Arial" w:cs="Arial"/>
          <w:sz w:val="24"/>
          <w:szCs w:val="24"/>
          <w:lang w:eastAsia="en-GB"/>
        </w:rPr>
        <w:t xml:space="preserve">, </w:t>
      </w:r>
      <w:r w:rsidR="00F6692C" w:rsidRPr="00D73F88">
        <w:rPr>
          <w:rFonts w:ascii="Arial" w:eastAsia="Calibri" w:hAnsi="Arial" w:cs="Arial"/>
          <w:sz w:val="24"/>
          <w:szCs w:val="24"/>
          <w:lang w:eastAsia="en-GB"/>
        </w:rPr>
        <w:t>Professor</w:t>
      </w:r>
    </w:p>
    <w:p w14:paraId="5306CEA7" w14:textId="4E4BE5B5" w:rsidR="009B07EE" w:rsidRPr="00D73F88" w:rsidRDefault="00990AB1" w:rsidP="008A0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40" w:lineRule="auto"/>
        <w:jc w:val="both"/>
        <w:rPr>
          <w:rFonts w:ascii="Arial" w:eastAsia="Calibri" w:hAnsi="Arial" w:cs="Arial"/>
          <w:sz w:val="24"/>
          <w:szCs w:val="24"/>
          <w:lang w:eastAsia="en-GB"/>
        </w:rPr>
      </w:pPr>
      <w:r w:rsidRPr="00D73F88">
        <w:rPr>
          <w:rFonts w:ascii="Arial" w:hAnsi="Arial" w:cs="Arial"/>
          <w:sz w:val="24"/>
          <w:szCs w:val="24"/>
        </w:rPr>
        <w:t>Interviewees</w:t>
      </w:r>
      <w:r w:rsidR="009B07EE" w:rsidRPr="00D73F88">
        <w:rPr>
          <w:rFonts w:ascii="Arial" w:hAnsi="Arial" w:cs="Arial"/>
          <w:sz w:val="24"/>
          <w:szCs w:val="24"/>
        </w:rPr>
        <w:t xml:space="preserve"> </w:t>
      </w:r>
      <w:r w:rsidR="009C2BB2" w:rsidRPr="00D73F88">
        <w:rPr>
          <w:rFonts w:ascii="Arial" w:hAnsi="Arial" w:cs="Arial"/>
          <w:sz w:val="24"/>
          <w:szCs w:val="24"/>
        </w:rPr>
        <w:t>claimed</w:t>
      </w:r>
      <w:r w:rsidR="009B07EE" w:rsidRPr="00D73F88">
        <w:rPr>
          <w:rFonts w:ascii="Arial" w:hAnsi="Arial" w:cs="Arial"/>
          <w:sz w:val="24"/>
          <w:szCs w:val="24"/>
        </w:rPr>
        <w:t xml:space="preserve"> that impact </w:t>
      </w:r>
      <w:r w:rsidR="006638C3" w:rsidRPr="00D73F88">
        <w:rPr>
          <w:rFonts w:ascii="Arial" w:hAnsi="Arial" w:cs="Arial"/>
          <w:sz w:val="24"/>
          <w:szCs w:val="24"/>
        </w:rPr>
        <w:t xml:space="preserve">reduced the attractiveness of academic life to the extent that it </w:t>
      </w:r>
      <w:r w:rsidR="009B07EE" w:rsidRPr="00D73F88">
        <w:rPr>
          <w:rFonts w:ascii="Arial" w:hAnsi="Arial" w:cs="Arial"/>
          <w:sz w:val="24"/>
          <w:szCs w:val="24"/>
        </w:rPr>
        <w:t xml:space="preserve">influenced job decisions. Here, one participant explained how impact had affected their decision </w:t>
      </w:r>
      <w:r w:rsidR="002D57A7" w:rsidRPr="00D73F88">
        <w:rPr>
          <w:rFonts w:ascii="Arial" w:hAnsi="Arial" w:cs="Arial"/>
          <w:sz w:val="24"/>
          <w:szCs w:val="24"/>
        </w:rPr>
        <w:t>on whether to go</w:t>
      </w:r>
      <w:r w:rsidR="009C2BB2" w:rsidRPr="00D73F88">
        <w:rPr>
          <w:rFonts w:ascii="Arial" w:hAnsi="Arial" w:cs="Arial"/>
          <w:sz w:val="24"/>
          <w:szCs w:val="24"/>
        </w:rPr>
        <w:t xml:space="preserve"> for </w:t>
      </w:r>
      <w:r w:rsidR="002D57A7" w:rsidRPr="00D73F88">
        <w:rPr>
          <w:rFonts w:ascii="Arial" w:hAnsi="Arial" w:cs="Arial"/>
          <w:sz w:val="24"/>
          <w:szCs w:val="24"/>
        </w:rPr>
        <w:t xml:space="preserve">a </w:t>
      </w:r>
      <w:r w:rsidR="009C2BB2" w:rsidRPr="00D73F88">
        <w:rPr>
          <w:rFonts w:ascii="Arial" w:hAnsi="Arial" w:cs="Arial"/>
          <w:sz w:val="24"/>
          <w:szCs w:val="24"/>
        </w:rPr>
        <w:t>promotion</w:t>
      </w:r>
      <w:r w:rsidR="009B07EE" w:rsidRPr="00D73F88">
        <w:rPr>
          <w:rFonts w:ascii="Arial" w:hAnsi="Arial" w:cs="Arial"/>
          <w:sz w:val="24"/>
          <w:szCs w:val="24"/>
        </w:rPr>
        <w:t>:</w:t>
      </w:r>
    </w:p>
    <w:p w14:paraId="4732C258" w14:textId="6A90E672" w:rsidR="009B07EE" w:rsidRPr="00D73F88" w:rsidRDefault="009B07EE"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40" w:lineRule="auto"/>
        <w:ind w:left="720"/>
        <w:jc w:val="both"/>
        <w:rPr>
          <w:rFonts w:ascii="Arial" w:eastAsia="Calibri" w:hAnsi="Arial" w:cs="Arial"/>
          <w:i/>
          <w:sz w:val="24"/>
          <w:szCs w:val="24"/>
          <w:lang w:eastAsia="en-GB"/>
        </w:rPr>
      </w:pPr>
      <w:r w:rsidRPr="00D73F88">
        <w:rPr>
          <w:rFonts w:ascii="Arial" w:eastAsia="Calibri" w:hAnsi="Arial" w:cs="Arial"/>
          <w:i/>
          <w:sz w:val="24"/>
          <w:szCs w:val="24"/>
          <w:lang w:eastAsia="en-GB"/>
        </w:rPr>
        <w:t xml:space="preserve">Part of the reason I didn’t put my hand up for </w:t>
      </w:r>
      <w:r w:rsidR="00502058" w:rsidRPr="00D73F88">
        <w:rPr>
          <w:rFonts w:ascii="Arial" w:eastAsia="Calibri" w:hAnsi="Arial" w:cs="Arial"/>
          <w:i/>
          <w:sz w:val="24"/>
          <w:szCs w:val="24"/>
          <w:lang w:eastAsia="en-GB"/>
        </w:rPr>
        <w:t>[research leadership]</w:t>
      </w:r>
      <w:r w:rsidRPr="00D73F88">
        <w:rPr>
          <w:rFonts w:ascii="Arial" w:eastAsia="Calibri" w:hAnsi="Arial" w:cs="Arial"/>
          <w:i/>
          <w:sz w:val="24"/>
          <w:szCs w:val="24"/>
          <w:lang w:eastAsia="en-GB"/>
        </w:rPr>
        <w:t xml:space="preserve"> role is</w:t>
      </w:r>
      <w:r w:rsidR="006A73CD" w:rsidRPr="00D73F88">
        <w:rPr>
          <w:rFonts w:ascii="Arial" w:eastAsia="Calibri" w:hAnsi="Arial" w:cs="Arial"/>
          <w:i/>
          <w:sz w:val="24"/>
          <w:szCs w:val="24"/>
          <w:lang w:eastAsia="en-GB"/>
        </w:rPr>
        <w:t>,</w:t>
      </w:r>
      <w:r w:rsidRPr="00D73F88">
        <w:rPr>
          <w:rFonts w:ascii="Arial" w:eastAsia="Calibri" w:hAnsi="Arial" w:cs="Arial"/>
          <w:i/>
          <w:sz w:val="24"/>
          <w:szCs w:val="24"/>
          <w:lang w:eastAsia="en-GB"/>
        </w:rPr>
        <w:t xml:space="preserve"> you know, this impact thing.</w:t>
      </w:r>
    </w:p>
    <w:p w14:paraId="01569678" w14:textId="74CDB4B9" w:rsidR="009B07EE" w:rsidRPr="00D73F88" w:rsidRDefault="009B07EE"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40" w:lineRule="auto"/>
        <w:jc w:val="both"/>
        <w:rPr>
          <w:rFonts w:ascii="Arial" w:eastAsia="Calibri" w:hAnsi="Arial" w:cs="Arial"/>
          <w:sz w:val="24"/>
          <w:szCs w:val="24"/>
          <w:lang w:eastAsia="en-GB"/>
        </w:rPr>
      </w:pPr>
      <w:r w:rsidRPr="00D73F88">
        <w:rPr>
          <w:rFonts w:ascii="Arial" w:eastAsia="Calibri" w:hAnsi="Arial" w:cs="Arial"/>
          <w:sz w:val="24"/>
          <w:szCs w:val="24"/>
          <w:lang w:eastAsia="en-GB"/>
        </w:rPr>
        <w:tab/>
      </w:r>
      <w:r w:rsidRPr="00D73F88">
        <w:rPr>
          <w:rFonts w:ascii="Arial" w:eastAsia="Calibri" w:hAnsi="Arial" w:cs="Arial"/>
          <w:sz w:val="24"/>
          <w:szCs w:val="24"/>
          <w:lang w:eastAsia="en-GB"/>
        </w:rPr>
        <w:tab/>
      </w:r>
      <w:r w:rsidRPr="00D73F88">
        <w:rPr>
          <w:rFonts w:ascii="Arial" w:eastAsia="Calibri" w:hAnsi="Arial" w:cs="Arial"/>
          <w:sz w:val="24"/>
          <w:szCs w:val="24"/>
          <w:lang w:eastAsia="en-GB"/>
        </w:rPr>
        <w:tab/>
      </w:r>
      <w:r w:rsidRPr="00D73F88">
        <w:rPr>
          <w:rFonts w:ascii="Arial" w:eastAsia="Calibri" w:hAnsi="Arial" w:cs="Arial"/>
          <w:sz w:val="24"/>
          <w:szCs w:val="24"/>
          <w:lang w:eastAsia="en-GB"/>
        </w:rPr>
        <w:tab/>
      </w:r>
      <w:r w:rsidRPr="00D73F88">
        <w:rPr>
          <w:rFonts w:ascii="Arial" w:eastAsia="Calibri" w:hAnsi="Arial" w:cs="Arial"/>
          <w:sz w:val="24"/>
          <w:szCs w:val="24"/>
          <w:lang w:eastAsia="en-GB"/>
        </w:rPr>
        <w:tab/>
      </w:r>
      <w:r w:rsidRPr="00D73F88">
        <w:rPr>
          <w:rFonts w:ascii="Arial" w:eastAsia="Calibri" w:hAnsi="Arial" w:cs="Arial"/>
          <w:sz w:val="24"/>
          <w:szCs w:val="24"/>
          <w:lang w:eastAsia="en-GB"/>
        </w:rPr>
        <w:tab/>
      </w:r>
      <w:r w:rsidR="0023549B" w:rsidRPr="00D73F88">
        <w:rPr>
          <w:rFonts w:ascii="Arial" w:eastAsia="Calibri" w:hAnsi="Arial" w:cs="Arial"/>
          <w:sz w:val="24"/>
          <w:szCs w:val="24"/>
          <w:lang w:eastAsia="en-GB"/>
        </w:rPr>
        <w:tab/>
      </w:r>
      <w:r w:rsidR="008A0199" w:rsidRPr="00D73F88">
        <w:rPr>
          <w:rFonts w:ascii="Arial" w:eastAsia="Calibri" w:hAnsi="Arial" w:cs="Arial"/>
          <w:sz w:val="24"/>
          <w:szCs w:val="24"/>
          <w:lang w:eastAsia="en-GB"/>
        </w:rPr>
        <w:t>Literature,</w:t>
      </w:r>
      <w:r w:rsidR="00F11588" w:rsidRPr="00D73F88">
        <w:rPr>
          <w:rFonts w:ascii="Arial" w:eastAsia="Calibri" w:hAnsi="Arial" w:cs="Arial"/>
          <w:sz w:val="24"/>
          <w:szCs w:val="24"/>
          <w:lang w:eastAsia="en-GB"/>
        </w:rPr>
        <w:t xml:space="preserve"> Australia,</w:t>
      </w:r>
      <w:r w:rsidR="003A5CBC" w:rsidRPr="00D73F88">
        <w:rPr>
          <w:rFonts w:ascii="Arial" w:eastAsia="Calibri" w:hAnsi="Arial" w:cs="Arial"/>
          <w:sz w:val="24"/>
          <w:szCs w:val="24"/>
          <w:lang w:eastAsia="en-GB"/>
        </w:rPr>
        <w:t xml:space="preserve"> </w:t>
      </w:r>
      <w:r w:rsidRPr="00D73F88">
        <w:rPr>
          <w:rFonts w:ascii="Arial" w:eastAsia="Calibri" w:hAnsi="Arial" w:cs="Arial"/>
          <w:sz w:val="24"/>
          <w:szCs w:val="24"/>
          <w:lang w:eastAsia="en-GB"/>
        </w:rPr>
        <w:t xml:space="preserve">Professor </w:t>
      </w:r>
    </w:p>
    <w:p w14:paraId="0AC4C683" w14:textId="0D0AF936" w:rsidR="009B07EE" w:rsidRPr="00D73F88" w:rsidRDefault="009B07EE"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40" w:lineRule="auto"/>
        <w:jc w:val="both"/>
        <w:rPr>
          <w:rFonts w:ascii="Arial" w:eastAsia="Calibri" w:hAnsi="Arial" w:cs="Arial"/>
          <w:sz w:val="24"/>
          <w:szCs w:val="24"/>
          <w:lang w:eastAsia="en-GB"/>
        </w:rPr>
      </w:pPr>
      <w:r w:rsidRPr="00D73F88">
        <w:rPr>
          <w:rFonts w:ascii="Arial" w:eastAsia="Calibri" w:hAnsi="Arial" w:cs="Arial"/>
          <w:sz w:val="24"/>
          <w:szCs w:val="24"/>
          <w:lang w:eastAsia="en-GB"/>
        </w:rPr>
        <w:lastRenderedPageBreak/>
        <w:t xml:space="preserve">Indeed, these pressures were felt by many on a very personal level, some participants claimed to be ‘depressed’ or ‘sad’. These concerns were more readily expressed by women, but with some exceptions; </w:t>
      </w:r>
      <w:r w:rsidR="00025206" w:rsidRPr="00D73F88">
        <w:rPr>
          <w:rFonts w:ascii="Arial" w:eastAsia="Calibri" w:hAnsi="Arial" w:cs="Arial"/>
          <w:sz w:val="24"/>
          <w:szCs w:val="24"/>
          <w:lang w:eastAsia="en-GB"/>
        </w:rPr>
        <w:t>‘</w:t>
      </w:r>
      <w:r w:rsidRPr="00D73F88">
        <w:rPr>
          <w:rFonts w:ascii="Arial" w:eastAsia="Calibri" w:hAnsi="Arial" w:cs="Arial"/>
          <w:sz w:val="24"/>
          <w:szCs w:val="24"/>
          <w:lang w:eastAsia="en-GB"/>
        </w:rPr>
        <w:t>I feel like crying about it sometimes</w:t>
      </w:r>
      <w:r w:rsidR="00025206" w:rsidRPr="00D73F88">
        <w:rPr>
          <w:rFonts w:ascii="Arial" w:eastAsia="Calibri" w:hAnsi="Arial" w:cs="Arial"/>
          <w:sz w:val="24"/>
          <w:szCs w:val="24"/>
          <w:lang w:eastAsia="en-GB"/>
        </w:rPr>
        <w:t>’</w:t>
      </w:r>
      <w:r w:rsidRPr="00D73F88">
        <w:rPr>
          <w:rFonts w:ascii="Arial" w:eastAsia="Calibri" w:hAnsi="Arial" w:cs="Arial"/>
          <w:sz w:val="24"/>
          <w:szCs w:val="24"/>
          <w:lang w:eastAsia="en-GB"/>
        </w:rPr>
        <w:t xml:space="preserve"> (Chemistry, </w:t>
      </w:r>
      <w:r w:rsidR="008A0199" w:rsidRPr="00D73F88">
        <w:rPr>
          <w:rFonts w:ascii="Arial" w:eastAsia="Calibri" w:hAnsi="Arial" w:cs="Arial"/>
          <w:sz w:val="24"/>
          <w:szCs w:val="24"/>
          <w:lang w:eastAsia="en-GB"/>
        </w:rPr>
        <w:t xml:space="preserve">UK, </w:t>
      </w:r>
      <w:r w:rsidRPr="00D73F88">
        <w:rPr>
          <w:rFonts w:ascii="Arial" w:eastAsia="Calibri" w:hAnsi="Arial" w:cs="Arial"/>
          <w:sz w:val="24"/>
          <w:szCs w:val="24"/>
          <w:lang w:eastAsia="en-GB"/>
        </w:rPr>
        <w:t xml:space="preserve">Professor). Australian participants were especially open about their emotions when describing the divergent pressures they </w:t>
      </w:r>
      <w:r w:rsidR="0023662B" w:rsidRPr="00D73F88">
        <w:rPr>
          <w:rFonts w:ascii="Arial" w:eastAsia="Calibri" w:hAnsi="Arial" w:cs="Arial"/>
          <w:sz w:val="24"/>
          <w:szCs w:val="24"/>
          <w:lang w:eastAsia="en-GB"/>
        </w:rPr>
        <w:t>faced</w:t>
      </w:r>
      <w:r w:rsidRPr="00D73F88">
        <w:rPr>
          <w:rFonts w:ascii="Arial" w:eastAsia="Calibri" w:hAnsi="Arial" w:cs="Arial"/>
          <w:sz w:val="24"/>
          <w:szCs w:val="24"/>
          <w:lang w:eastAsia="en-GB"/>
        </w:rPr>
        <w:t>:</w:t>
      </w:r>
    </w:p>
    <w:p w14:paraId="50965E21" w14:textId="77777777" w:rsidR="009B07EE" w:rsidRPr="00D73F88" w:rsidRDefault="009B07EE"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40" w:lineRule="auto"/>
        <w:ind w:left="720"/>
        <w:jc w:val="both"/>
        <w:rPr>
          <w:rFonts w:ascii="Arial" w:eastAsia="Calibri" w:hAnsi="Arial" w:cs="Arial"/>
          <w:i/>
          <w:sz w:val="24"/>
          <w:szCs w:val="24"/>
          <w:lang w:eastAsia="en-GB"/>
        </w:rPr>
      </w:pPr>
      <w:r w:rsidRPr="00D73F88">
        <w:rPr>
          <w:rFonts w:ascii="Arial" w:eastAsia="Calibri" w:hAnsi="Arial" w:cs="Arial"/>
          <w:i/>
          <w:sz w:val="24"/>
          <w:szCs w:val="24"/>
          <w:lang w:eastAsia="en-GB"/>
        </w:rPr>
        <w:t>I got extremely depressed last year for the first time in my career and thought I can’t do this anymore.</w:t>
      </w:r>
      <w:r w:rsidRPr="00D73F88">
        <w:rPr>
          <w:rFonts w:ascii="Arial" w:eastAsia="Calibri" w:hAnsi="Arial" w:cs="Arial"/>
          <w:i/>
          <w:sz w:val="24"/>
          <w:szCs w:val="24"/>
          <w:lang w:eastAsia="en-GB"/>
        </w:rPr>
        <w:tab/>
      </w:r>
    </w:p>
    <w:p w14:paraId="33A601F0" w14:textId="74D3489D" w:rsidR="009B07EE" w:rsidRPr="00D73F88" w:rsidRDefault="009B07EE"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40" w:lineRule="auto"/>
        <w:ind w:left="720"/>
        <w:jc w:val="both"/>
        <w:rPr>
          <w:rFonts w:ascii="Arial" w:eastAsia="Calibri" w:hAnsi="Arial" w:cs="Arial"/>
          <w:sz w:val="24"/>
          <w:szCs w:val="24"/>
          <w:lang w:eastAsia="en-GB"/>
        </w:rPr>
      </w:pPr>
      <w:r w:rsidRPr="00D73F88">
        <w:rPr>
          <w:rFonts w:ascii="Arial" w:eastAsia="Calibri" w:hAnsi="Arial" w:cs="Arial"/>
          <w:sz w:val="24"/>
          <w:szCs w:val="24"/>
          <w:lang w:eastAsia="en-GB"/>
        </w:rPr>
        <w:tab/>
      </w:r>
      <w:r w:rsidRPr="00D73F88">
        <w:rPr>
          <w:rFonts w:ascii="Arial" w:eastAsia="Calibri" w:hAnsi="Arial" w:cs="Arial"/>
          <w:sz w:val="24"/>
          <w:szCs w:val="24"/>
          <w:lang w:eastAsia="en-GB"/>
        </w:rPr>
        <w:tab/>
      </w:r>
      <w:r w:rsidRPr="00D73F88">
        <w:rPr>
          <w:rFonts w:ascii="Arial" w:eastAsia="Calibri" w:hAnsi="Arial" w:cs="Arial"/>
          <w:sz w:val="24"/>
          <w:szCs w:val="24"/>
          <w:lang w:eastAsia="en-GB"/>
        </w:rPr>
        <w:tab/>
      </w:r>
      <w:r w:rsidR="00742C36" w:rsidRPr="00D73F88">
        <w:rPr>
          <w:rFonts w:ascii="Arial" w:eastAsia="Calibri" w:hAnsi="Arial" w:cs="Arial"/>
          <w:sz w:val="24"/>
          <w:szCs w:val="24"/>
          <w:lang w:eastAsia="en-GB"/>
        </w:rPr>
        <w:t xml:space="preserve">  </w:t>
      </w:r>
      <w:r w:rsidR="0086199E" w:rsidRPr="00D73F88">
        <w:rPr>
          <w:rFonts w:ascii="Arial" w:eastAsia="Calibri" w:hAnsi="Arial" w:cs="Arial"/>
          <w:sz w:val="24"/>
          <w:szCs w:val="24"/>
          <w:lang w:eastAsia="en-GB"/>
        </w:rPr>
        <w:tab/>
      </w:r>
      <w:r w:rsidR="0086199E" w:rsidRPr="00D73F88">
        <w:rPr>
          <w:rFonts w:ascii="Arial" w:eastAsia="Calibri" w:hAnsi="Arial" w:cs="Arial"/>
          <w:sz w:val="24"/>
          <w:szCs w:val="24"/>
          <w:lang w:eastAsia="en-GB"/>
        </w:rPr>
        <w:tab/>
      </w:r>
      <w:r w:rsidRPr="00D73F88">
        <w:rPr>
          <w:rFonts w:ascii="Arial" w:eastAsia="Calibri" w:hAnsi="Arial" w:cs="Arial"/>
          <w:sz w:val="24"/>
          <w:szCs w:val="24"/>
          <w:lang w:eastAsia="en-GB"/>
        </w:rPr>
        <w:t>Education Engineering</w:t>
      </w:r>
      <w:r w:rsidR="00F11588" w:rsidRPr="00D73F88">
        <w:rPr>
          <w:rFonts w:ascii="Arial" w:eastAsia="Calibri" w:hAnsi="Arial" w:cs="Arial"/>
          <w:sz w:val="24"/>
          <w:szCs w:val="24"/>
          <w:lang w:eastAsia="en-GB"/>
        </w:rPr>
        <w:t>, Australia,</w:t>
      </w:r>
      <w:r w:rsidRPr="00D73F88">
        <w:rPr>
          <w:rFonts w:ascii="Arial" w:eastAsia="Calibri" w:hAnsi="Arial" w:cs="Arial"/>
          <w:sz w:val="24"/>
          <w:szCs w:val="24"/>
          <w:lang w:eastAsia="en-GB"/>
        </w:rPr>
        <w:t xml:space="preserve"> Professor</w:t>
      </w:r>
    </w:p>
    <w:p w14:paraId="02A527E3" w14:textId="330C2200" w:rsidR="009B07EE" w:rsidRPr="00D73F88" w:rsidRDefault="009B07EE"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40" w:lineRule="auto"/>
        <w:jc w:val="both"/>
        <w:rPr>
          <w:rFonts w:ascii="Arial" w:eastAsia="Calibri" w:hAnsi="Arial" w:cs="Arial"/>
          <w:sz w:val="24"/>
          <w:szCs w:val="24"/>
          <w:lang w:eastAsia="en-GB"/>
        </w:rPr>
      </w:pPr>
      <w:r w:rsidRPr="00D73F88">
        <w:rPr>
          <w:rFonts w:ascii="Arial" w:eastAsia="Calibri" w:hAnsi="Arial" w:cs="Arial"/>
          <w:sz w:val="24"/>
          <w:szCs w:val="24"/>
          <w:lang w:eastAsia="en-GB"/>
        </w:rPr>
        <w:t xml:space="preserve">Another participant talked about how her life was a ‘bloody nervous wreck’ and that she didn’t feel happy </w:t>
      </w:r>
      <w:r w:rsidR="00D55A99" w:rsidRPr="00D73F88">
        <w:rPr>
          <w:rFonts w:ascii="Arial" w:eastAsia="Calibri" w:hAnsi="Arial" w:cs="Arial"/>
          <w:sz w:val="24"/>
          <w:szCs w:val="24"/>
          <w:lang w:eastAsia="en-GB"/>
        </w:rPr>
        <w:t>because of</w:t>
      </w:r>
      <w:r w:rsidR="0063788B" w:rsidRPr="00D73F88">
        <w:rPr>
          <w:rFonts w:ascii="Arial" w:eastAsia="Calibri" w:hAnsi="Arial" w:cs="Arial"/>
          <w:sz w:val="24"/>
          <w:szCs w:val="24"/>
          <w:lang w:eastAsia="en-GB"/>
        </w:rPr>
        <w:t xml:space="preserve"> the amount of stress she experienced in her career</w:t>
      </w:r>
      <w:r w:rsidRPr="00D73F88">
        <w:rPr>
          <w:rFonts w:ascii="Arial" w:eastAsia="Calibri" w:hAnsi="Arial" w:cs="Arial"/>
          <w:sz w:val="24"/>
          <w:szCs w:val="24"/>
          <w:lang w:eastAsia="en-GB"/>
        </w:rPr>
        <w:t xml:space="preserve">: </w:t>
      </w:r>
    </w:p>
    <w:p w14:paraId="14F7DED3" w14:textId="790738D2" w:rsidR="009B07EE" w:rsidRPr="00D73F88" w:rsidRDefault="009B07EE" w:rsidP="00502058">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40" w:lineRule="auto"/>
        <w:ind w:left="720"/>
        <w:rPr>
          <w:rFonts w:ascii="Arial" w:eastAsia="Calibri" w:hAnsi="Arial" w:cs="Arial"/>
          <w:i/>
          <w:sz w:val="24"/>
          <w:szCs w:val="24"/>
          <w:lang w:eastAsia="en-GB"/>
        </w:rPr>
      </w:pPr>
      <w:r w:rsidRPr="00D73F88">
        <w:rPr>
          <w:rFonts w:ascii="Arial" w:eastAsia="Calibri" w:hAnsi="Arial" w:cs="Arial"/>
          <w:i/>
          <w:sz w:val="24"/>
          <w:szCs w:val="24"/>
          <w:lang w:eastAsia="en-GB"/>
        </w:rPr>
        <w:t>You know, somebody would look at me from the outside and think ok, she’s got over 100 publications, whatever – so she’s got all these publications and she’s had grants – she’s doing this and she’s going here, actually my life is a bloody nervous wreck.</w:t>
      </w:r>
      <w:r w:rsidRPr="00D73F88">
        <w:rPr>
          <w:rFonts w:ascii="Arial" w:eastAsia="Calibri" w:hAnsi="Arial" w:cs="Arial"/>
          <w:i/>
          <w:sz w:val="24"/>
          <w:szCs w:val="24"/>
          <w:lang w:eastAsia="en-GB"/>
        </w:rPr>
        <w:tab/>
      </w:r>
    </w:p>
    <w:p w14:paraId="24B0001D" w14:textId="68959B14" w:rsidR="009B07EE" w:rsidRPr="00D73F88" w:rsidRDefault="009B07EE" w:rsidP="00393F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40" w:lineRule="auto"/>
        <w:jc w:val="both"/>
        <w:rPr>
          <w:rFonts w:ascii="Arial" w:hAnsi="Arial" w:cs="Arial"/>
          <w:sz w:val="24"/>
          <w:szCs w:val="24"/>
        </w:rPr>
      </w:pPr>
      <w:r w:rsidRPr="00D73F88">
        <w:rPr>
          <w:rFonts w:ascii="Arial" w:eastAsia="Calibri" w:hAnsi="Arial" w:cs="Arial"/>
          <w:sz w:val="24"/>
          <w:szCs w:val="24"/>
          <w:lang w:eastAsia="en-GB"/>
        </w:rPr>
        <w:tab/>
      </w:r>
      <w:r w:rsidRPr="00D73F88">
        <w:rPr>
          <w:rFonts w:ascii="Arial" w:eastAsia="Calibri" w:hAnsi="Arial" w:cs="Arial"/>
          <w:sz w:val="24"/>
          <w:szCs w:val="24"/>
          <w:lang w:eastAsia="en-GB"/>
        </w:rPr>
        <w:tab/>
      </w:r>
      <w:r w:rsidRPr="00D73F88">
        <w:rPr>
          <w:rFonts w:ascii="Arial" w:eastAsia="Calibri" w:hAnsi="Arial" w:cs="Arial"/>
          <w:sz w:val="24"/>
          <w:szCs w:val="24"/>
          <w:lang w:eastAsia="en-GB"/>
        </w:rPr>
        <w:tab/>
      </w:r>
      <w:r w:rsidRPr="00D73F88">
        <w:rPr>
          <w:rFonts w:ascii="Arial" w:eastAsia="Calibri" w:hAnsi="Arial" w:cs="Arial"/>
          <w:sz w:val="24"/>
          <w:szCs w:val="24"/>
          <w:lang w:eastAsia="en-GB"/>
        </w:rPr>
        <w:tab/>
      </w:r>
      <w:r w:rsidRPr="00D73F88">
        <w:rPr>
          <w:rFonts w:ascii="Arial" w:eastAsia="Calibri" w:hAnsi="Arial" w:cs="Arial"/>
          <w:sz w:val="24"/>
          <w:szCs w:val="24"/>
          <w:lang w:eastAsia="en-GB"/>
        </w:rPr>
        <w:tab/>
      </w:r>
      <w:r w:rsidRPr="00D73F88">
        <w:rPr>
          <w:rFonts w:ascii="Arial" w:eastAsia="Calibri" w:hAnsi="Arial" w:cs="Arial"/>
          <w:sz w:val="24"/>
          <w:szCs w:val="24"/>
          <w:lang w:eastAsia="en-GB"/>
        </w:rPr>
        <w:tab/>
      </w:r>
      <w:r w:rsidR="0023549B" w:rsidRPr="00D73F88">
        <w:rPr>
          <w:rFonts w:ascii="Arial" w:eastAsia="Calibri" w:hAnsi="Arial" w:cs="Arial"/>
          <w:sz w:val="24"/>
          <w:szCs w:val="24"/>
          <w:lang w:eastAsia="en-GB"/>
        </w:rPr>
        <w:tab/>
      </w:r>
      <w:r w:rsidRPr="00D73F88">
        <w:rPr>
          <w:rFonts w:ascii="Arial" w:eastAsia="Calibri" w:hAnsi="Arial" w:cs="Arial"/>
          <w:sz w:val="24"/>
          <w:szCs w:val="24"/>
          <w:lang w:eastAsia="en-GB"/>
        </w:rPr>
        <w:t>Music,</w:t>
      </w:r>
      <w:r w:rsidR="00F11588" w:rsidRPr="00D73F88">
        <w:rPr>
          <w:rFonts w:ascii="Arial" w:eastAsia="Calibri" w:hAnsi="Arial" w:cs="Arial"/>
          <w:sz w:val="24"/>
          <w:szCs w:val="24"/>
          <w:lang w:eastAsia="en-GB"/>
        </w:rPr>
        <w:t xml:space="preserve"> Australia,</w:t>
      </w:r>
      <w:r w:rsidR="009F3A46" w:rsidRPr="00D73F88">
        <w:rPr>
          <w:rFonts w:ascii="Arial" w:eastAsia="Calibri" w:hAnsi="Arial" w:cs="Arial"/>
          <w:sz w:val="24"/>
          <w:szCs w:val="24"/>
          <w:lang w:eastAsia="en-GB"/>
        </w:rPr>
        <w:t xml:space="preserve"> </w:t>
      </w:r>
      <w:r w:rsidRPr="00D73F88">
        <w:rPr>
          <w:rFonts w:ascii="Arial" w:eastAsia="Calibri" w:hAnsi="Arial" w:cs="Arial"/>
          <w:sz w:val="24"/>
          <w:szCs w:val="24"/>
          <w:lang w:eastAsia="en-GB"/>
        </w:rPr>
        <w:t>Professor</w:t>
      </w:r>
    </w:p>
    <w:p w14:paraId="7744634C" w14:textId="758B37E6" w:rsidR="006F5924" w:rsidRPr="00D73F88" w:rsidRDefault="009B07EE"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cs="Arial"/>
          <w:sz w:val="24"/>
          <w:szCs w:val="24"/>
          <w:shd w:val="clear" w:color="auto" w:fill="FFFFFF"/>
        </w:rPr>
      </w:pPr>
      <w:r w:rsidRPr="00D73F88">
        <w:rPr>
          <w:rFonts w:ascii="Arial" w:hAnsi="Arial" w:cs="Arial"/>
          <w:sz w:val="24"/>
          <w:szCs w:val="24"/>
          <w:shd w:val="clear" w:color="auto" w:fill="FFFFFF"/>
        </w:rPr>
        <w:t>The effects therefore are deep</w:t>
      </w:r>
      <w:r w:rsidR="008A0199" w:rsidRPr="00D73F88">
        <w:rPr>
          <w:rFonts w:ascii="Arial" w:hAnsi="Arial" w:cs="Arial"/>
          <w:sz w:val="24"/>
          <w:szCs w:val="24"/>
          <w:shd w:val="clear" w:color="auto" w:fill="FFFFFF"/>
        </w:rPr>
        <w:t>-</w:t>
      </w:r>
      <w:r w:rsidR="006F5924" w:rsidRPr="00D73F88">
        <w:rPr>
          <w:rFonts w:ascii="Arial" w:hAnsi="Arial" w:cs="Arial"/>
          <w:sz w:val="24"/>
          <w:szCs w:val="24"/>
          <w:shd w:val="clear" w:color="auto" w:fill="FFFFFF"/>
        </w:rPr>
        <w:t>seated and perhaps enduring, indicative of a broader set of concerns for academic labour.</w:t>
      </w:r>
    </w:p>
    <w:p w14:paraId="78EC5C93" w14:textId="77777777" w:rsidR="00502058" w:rsidRPr="00D73F88" w:rsidRDefault="00502058"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cs="Arial"/>
          <w:sz w:val="24"/>
          <w:szCs w:val="24"/>
          <w:shd w:val="clear" w:color="auto" w:fill="FFFFFF"/>
        </w:rPr>
      </w:pPr>
    </w:p>
    <w:p w14:paraId="0F012F75" w14:textId="15A2586B" w:rsidR="009B07EE" w:rsidRPr="00D73F88" w:rsidRDefault="009B07EE"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cs="Arial"/>
          <w:sz w:val="24"/>
          <w:szCs w:val="24"/>
          <w:shd w:val="clear" w:color="auto" w:fill="FFFFFF"/>
        </w:rPr>
      </w:pPr>
      <w:r w:rsidRPr="00D73F88">
        <w:rPr>
          <w:rFonts w:ascii="Arial" w:hAnsi="Arial" w:cs="Arial"/>
          <w:sz w:val="24"/>
          <w:szCs w:val="24"/>
          <w:shd w:val="clear" w:color="auto" w:fill="FFFFFF"/>
        </w:rPr>
        <w:t>A final justification for the tightening of a belt of resistance to an impact agenda is that many claimed they did not feel that they were skilled enough to deliver it</w:t>
      </w:r>
      <w:r w:rsidR="0023549B" w:rsidRPr="00D73F88">
        <w:rPr>
          <w:rFonts w:ascii="Arial" w:hAnsi="Arial" w:cs="Arial"/>
          <w:sz w:val="24"/>
          <w:szCs w:val="24"/>
          <w:shd w:val="clear" w:color="auto" w:fill="FFFFFF"/>
        </w:rPr>
        <w:t>,</w:t>
      </w:r>
      <w:r w:rsidRPr="00D73F88">
        <w:rPr>
          <w:rFonts w:ascii="Arial" w:hAnsi="Arial" w:cs="Arial"/>
          <w:sz w:val="24"/>
          <w:szCs w:val="24"/>
          <w:shd w:val="clear" w:color="auto" w:fill="FFFFFF"/>
        </w:rPr>
        <w:t xml:space="preserve"> which resulted in emotional distress and concern.</w:t>
      </w:r>
    </w:p>
    <w:p w14:paraId="3B864397" w14:textId="77777777" w:rsidR="009B07EE" w:rsidRPr="00D73F88" w:rsidRDefault="009B07EE"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cs="Arial"/>
          <w:sz w:val="24"/>
          <w:szCs w:val="24"/>
          <w:shd w:val="clear" w:color="auto" w:fill="FFFFFF"/>
        </w:rPr>
      </w:pPr>
    </w:p>
    <w:p w14:paraId="76D16B79" w14:textId="07A6F29B" w:rsidR="00451790" w:rsidRPr="00D73F88" w:rsidRDefault="009B07EE"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cs="Arial"/>
          <w:sz w:val="24"/>
          <w:szCs w:val="24"/>
        </w:rPr>
      </w:pPr>
      <w:r w:rsidRPr="00D73F88">
        <w:rPr>
          <w:rFonts w:ascii="Arial" w:hAnsi="Arial" w:cs="Arial"/>
          <w:sz w:val="24"/>
          <w:szCs w:val="24"/>
          <w:shd w:val="clear" w:color="auto" w:fill="FFFFFF"/>
        </w:rPr>
        <w:t xml:space="preserve">Regularly described as a ‘mind-set barrier’, impact was viewed by many academics as something which strayed from the normal occupations and skills traditionally associated with the academic role. Several participants welcomed this and described how the impact agenda was a good thing as it challenged their abilities to ‘think outside the box’ but this was also seen as ‘threatening’ to academic identities many of whom confirmed they naturally </w:t>
      </w:r>
      <w:r w:rsidRPr="00D73F88">
        <w:rPr>
          <w:rFonts w:ascii="Arial" w:hAnsi="Arial" w:cs="Arial"/>
          <w:sz w:val="24"/>
          <w:szCs w:val="24"/>
        </w:rPr>
        <w:t>preferred to be left alone:</w:t>
      </w:r>
    </w:p>
    <w:p w14:paraId="71C418DE" w14:textId="77777777" w:rsidR="00451790" w:rsidRPr="00D73F88" w:rsidRDefault="00451790"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Arial" w:hAnsi="Arial" w:cs="Arial"/>
          <w:sz w:val="24"/>
          <w:szCs w:val="24"/>
          <w:shd w:val="clear" w:color="auto" w:fill="FFFFFF"/>
        </w:rPr>
      </w:pPr>
    </w:p>
    <w:p w14:paraId="4D8570AF" w14:textId="251BD6F0" w:rsidR="009B07EE" w:rsidRPr="00D73F88" w:rsidRDefault="009B07EE"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line="240" w:lineRule="auto"/>
        <w:jc w:val="both"/>
        <w:rPr>
          <w:rFonts w:ascii="Arial" w:hAnsi="Arial" w:cs="Arial"/>
          <w:i/>
          <w:sz w:val="24"/>
          <w:szCs w:val="24"/>
        </w:rPr>
      </w:pPr>
      <w:r w:rsidRPr="00D73F88">
        <w:rPr>
          <w:rFonts w:ascii="Arial" w:hAnsi="Arial" w:cs="Arial"/>
          <w:i/>
          <w:sz w:val="24"/>
          <w:szCs w:val="24"/>
          <w:shd w:val="clear" w:color="auto" w:fill="FFFFFF"/>
        </w:rPr>
        <w:tab/>
        <w:t>I like what I do - but not on a stage.</w:t>
      </w:r>
    </w:p>
    <w:p w14:paraId="1340C703" w14:textId="7BE23672" w:rsidR="009B07EE" w:rsidRPr="00D73F88" w:rsidRDefault="009B07EE"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sz w:val="24"/>
          <w:szCs w:val="24"/>
          <w:shd w:val="clear" w:color="auto" w:fill="FFFFFF"/>
        </w:rPr>
      </w:pPr>
      <w:r w:rsidRPr="00D73F88">
        <w:rPr>
          <w:rFonts w:ascii="Arial" w:hAnsi="Arial" w:cs="Arial"/>
          <w:sz w:val="24"/>
          <w:szCs w:val="24"/>
          <w:shd w:val="clear" w:color="auto" w:fill="FFFFFF"/>
        </w:rPr>
        <w:tab/>
      </w:r>
      <w:r w:rsidRPr="00D73F88">
        <w:rPr>
          <w:rFonts w:ascii="Arial" w:hAnsi="Arial" w:cs="Arial"/>
          <w:sz w:val="24"/>
          <w:szCs w:val="24"/>
          <w:shd w:val="clear" w:color="auto" w:fill="FFFFFF"/>
        </w:rPr>
        <w:tab/>
      </w:r>
      <w:r w:rsidRPr="00D73F88">
        <w:rPr>
          <w:rFonts w:ascii="Arial" w:hAnsi="Arial" w:cs="Arial"/>
          <w:sz w:val="24"/>
          <w:szCs w:val="24"/>
          <w:shd w:val="clear" w:color="auto" w:fill="FFFFFF"/>
        </w:rPr>
        <w:tab/>
      </w:r>
      <w:r w:rsidRPr="00D73F88">
        <w:rPr>
          <w:rFonts w:ascii="Arial" w:hAnsi="Arial" w:cs="Arial"/>
          <w:sz w:val="24"/>
          <w:szCs w:val="24"/>
          <w:shd w:val="clear" w:color="auto" w:fill="FFFFFF"/>
        </w:rPr>
        <w:tab/>
      </w:r>
      <w:r w:rsidRPr="00D73F88">
        <w:rPr>
          <w:rFonts w:ascii="Arial" w:hAnsi="Arial" w:cs="Arial"/>
          <w:sz w:val="24"/>
          <w:szCs w:val="24"/>
          <w:shd w:val="clear" w:color="auto" w:fill="FFFFFF"/>
        </w:rPr>
        <w:tab/>
      </w:r>
      <w:r w:rsidRPr="00D73F88">
        <w:rPr>
          <w:rFonts w:ascii="Arial" w:hAnsi="Arial" w:cs="Arial"/>
          <w:sz w:val="24"/>
          <w:szCs w:val="24"/>
          <w:shd w:val="clear" w:color="auto" w:fill="FFFFFF"/>
        </w:rPr>
        <w:tab/>
      </w:r>
      <w:r w:rsidRPr="00D73F88">
        <w:rPr>
          <w:rFonts w:ascii="Arial" w:hAnsi="Arial" w:cs="Arial"/>
          <w:sz w:val="24"/>
          <w:szCs w:val="24"/>
          <w:shd w:val="clear" w:color="auto" w:fill="FFFFFF"/>
        </w:rPr>
        <w:tab/>
        <w:t>Archaeology, UK,</w:t>
      </w:r>
      <w:r w:rsidR="009F3A46" w:rsidRPr="00D73F88">
        <w:rPr>
          <w:rFonts w:ascii="Arial" w:hAnsi="Arial" w:cs="Arial"/>
          <w:sz w:val="24"/>
          <w:szCs w:val="24"/>
          <w:shd w:val="clear" w:color="auto" w:fill="FFFFFF"/>
        </w:rPr>
        <w:t xml:space="preserve"> </w:t>
      </w:r>
      <w:r w:rsidRPr="00D73F88">
        <w:rPr>
          <w:rFonts w:ascii="Arial" w:hAnsi="Arial" w:cs="Arial"/>
          <w:sz w:val="24"/>
          <w:szCs w:val="24"/>
          <w:shd w:val="clear" w:color="auto" w:fill="FFFFFF"/>
        </w:rPr>
        <w:t>Professor</w:t>
      </w:r>
    </w:p>
    <w:p w14:paraId="371F84F9" w14:textId="77777777" w:rsidR="009B07EE" w:rsidRPr="00D73F88" w:rsidRDefault="009B07EE"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sz w:val="24"/>
          <w:szCs w:val="24"/>
          <w:shd w:val="clear" w:color="auto" w:fill="FFFFFF"/>
        </w:rPr>
      </w:pPr>
    </w:p>
    <w:p w14:paraId="4F3D17DA" w14:textId="1144B846" w:rsidR="009B07EE" w:rsidRPr="00D73F88" w:rsidRDefault="009B07EE"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sz w:val="24"/>
          <w:szCs w:val="24"/>
        </w:rPr>
      </w:pPr>
      <w:r w:rsidRPr="00D73F88">
        <w:rPr>
          <w:rFonts w:ascii="Arial" w:hAnsi="Arial" w:cs="Arial"/>
          <w:sz w:val="24"/>
          <w:szCs w:val="24"/>
          <w:shd w:val="clear" w:color="auto" w:fill="FFFFFF"/>
        </w:rPr>
        <w:t xml:space="preserve">There </w:t>
      </w:r>
      <w:r w:rsidR="000E337D" w:rsidRPr="00D73F88">
        <w:rPr>
          <w:rFonts w:ascii="Arial" w:hAnsi="Arial" w:cs="Arial"/>
          <w:sz w:val="24"/>
          <w:szCs w:val="24"/>
          <w:shd w:val="clear" w:color="auto" w:fill="FFFFFF"/>
        </w:rPr>
        <w:t>were fears</w:t>
      </w:r>
      <w:r w:rsidRPr="00D73F88">
        <w:rPr>
          <w:rFonts w:ascii="Arial" w:hAnsi="Arial" w:cs="Arial"/>
          <w:sz w:val="24"/>
          <w:szCs w:val="24"/>
          <w:shd w:val="clear" w:color="auto" w:fill="FFFFFF"/>
        </w:rPr>
        <w:t xml:space="preserve"> that the impact requirement would result in a need to re-define the academic</w:t>
      </w:r>
      <w:r w:rsidR="000E337D" w:rsidRPr="00D73F88">
        <w:rPr>
          <w:rFonts w:ascii="Arial" w:hAnsi="Arial" w:cs="Arial"/>
          <w:sz w:val="24"/>
          <w:szCs w:val="24"/>
          <w:shd w:val="clear" w:color="auto" w:fill="FFFFFF"/>
        </w:rPr>
        <w:t xml:space="preserve"> role</w:t>
      </w:r>
      <w:r w:rsidRPr="00D73F88">
        <w:rPr>
          <w:rFonts w:ascii="Arial" w:hAnsi="Arial" w:cs="Arial"/>
          <w:sz w:val="24"/>
          <w:szCs w:val="24"/>
          <w:shd w:val="clear" w:color="auto" w:fill="FFFFFF"/>
        </w:rPr>
        <w:t xml:space="preserve">. This was met with concern </w:t>
      </w:r>
      <w:r w:rsidR="000E337D" w:rsidRPr="00D73F88">
        <w:rPr>
          <w:rFonts w:ascii="Arial" w:hAnsi="Arial" w:cs="Arial"/>
          <w:sz w:val="24"/>
          <w:szCs w:val="24"/>
          <w:shd w:val="clear" w:color="auto" w:fill="FFFFFF"/>
        </w:rPr>
        <w:t>from</w:t>
      </w:r>
      <w:r w:rsidRPr="00D73F88">
        <w:rPr>
          <w:rFonts w:ascii="Arial" w:hAnsi="Arial" w:cs="Arial"/>
          <w:sz w:val="24"/>
          <w:szCs w:val="24"/>
          <w:shd w:val="clear" w:color="auto" w:fill="FFFFFF"/>
        </w:rPr>
        <w:t xml:space="preserve"> over half of the participants who felt </w:t>
      </w:r>
      <w:r w:rsidR="000E337D" w:rsidRPr="00D73F88">
        <w:rPr>
          <w:rFonts w:ascii="Arial" w:hAnsi="Arial" w:cs="Arial"/>
          <w:sz w:val="24"/>
          <w:szCs w:val="24"/>
          <w:shd w:val="clear" w:color="auto" w:fill="FFFFFF"/>
        </w:rPr>
        <w:t xml:space="preserve">this was at odds with their </w:t>
      </w:r>
      <w:r w:rsidRPr="00D73F88">
        <w:rPr>
          <w:rFonts w:ascii="Arial" w:hAnsi="Arial" w:cs="Arial"/>
          <w:sz w:val="24"/>
          <w:szCs w:val="24"/>
          <w:shd w:val="clear" w:color="auto" w:fill="FFFFFF"/>
        </w:rPr>
        <w:t>personalities</w:t>
      </w:r>
      <w:r w:rsidRPr="00D73F88">
        <w:rPr>
          <w:rFonts w:ascii="Arial" w:hAnsi="Arial" w:cs="Arial"/>
          <w:i/>
          <w:sz w:val="24"/>
          <w:szCs w:val="24"/>
          <w:shd w:val="clear" w:color="auto" w:fill="FFFFFF"/>
        </w:rPr>
        <w:t xml:space="preserve">: </w:t>
      </w:r>
      <w:r w:rsidR="00025206" w:rsidRPr="00D73F88">
        <w:rPr>
          <w:rFonts w:ascii="Arial" w:hAnsi="Arial" w:cs="Arial"/>
          <w:i/>
          <w:sz w:val="24"/>
          <w:szCs w:val="24"/>
          <w:shd w:val="clear" w:color="auto" w:fill="FFFFFF"/>
        </w:rPr>
        <w:t>‘</w:t>
      </w:r>
      <w:r w:rsidRPr="00D73F88">
        <w:rPr>
          <w:rFonts w:ascii="Arial" w:hAnsi="Arial" w:cs="Arial"/>
          <w:sz w:val="24"/>
          <w:szCs w:val="24"/>
        </w:rPr>
        <w:t>I think I’m one of those who aren’t very out there and I’m actually fairly shy</w:t>
      </w:r>
      <w:r w:rsidR="00025206" w:rsidRPr="00D73F88">
        <w:rPr>
          <w:rFonts w:ascii="Arial" w:hAnsi="Arial" w:cs="Arial"/>
          <w:i/>
          <w:sz w:val="24"/>
          <w:szCs w:val="24"/>
        </w:rPr>
        <w:t>’</w:t>
      </w:r>
      <w:r w:rsidRPr="00D73F88">
        <w:rPr>
          <w:rFonts w:ascii="Arial" w:hAnsi="Arial" w:cs="Arial"/>
          <w:i/>
          <w:sz w:val="24"/>
          <w:szCs w:val="24"/>
          <w:shd w:val="clear" w:color="auto" w:fill="FFFFFF"/>
        </w:rPr>
        <w:t xml:space="preserve"> </w:t>
      </w:r>
      <w:r w:rsidRPr="00D73F88">
        <w:rPr>
          <w:rFonts w:ascii="Arial" w:hAnsi="Arial" w:cs="Arial"/>
          <w:sz w:val="24"/>
          <w:szCs w:val="24"/>
          <w:shd w:val="clear" w:color="auto" w:fill="FFFFFF"/>
        </w:rPr>
        <w:t>(</w:t>
      </w:r>
      <w:r w:rsidR="008A0199" w:rsidRPr="00D73F88">
        <w:rPr>
          <w:rFonts w:ascii="Arial" w:hAnsi="Arial" w:cs="Arial"/>
          <w:sz w:val="24"/>
          <w:szCs w:val="24"/>
        </w:rPr>
        <w:t>Health</w:t>
      </w:r>
      <w:r w:rsidR="006A73CD" w:rsidRPr="00D73F88">
        <w:rPr>
          <w:rFonts w:ascii="Arial" w:hAnsi="Arial" w:cs="Arial"/>
          <w:sz w:val="24"/>
          <w:szCs w:val="24"/>
        </w:rPr>
        <w:t xml:space="preserve"> Sciences</w:t>
      </w:r>
      <w:r w:rsidR="008A0199" w:rsidRPr="00D73F88">
        <w:rPr>
          <w:rFonts w:ascii="Arial" w:hAnsi="Arial" w:cs="Arial"/>
          <w:sz w:val="24"/>
          <w:szCs w:val="24"/>
        </w:rPr>
        <w:t xml:space="preserve">, </w:t>
      </w:r>
      <w:r w:rsidRPr="00D73F88">
        <w:rPr>
          <w:rFonts w:ascii="Arial" w:hAnsi="Arial" w:cs="Arial"/>
          <w:sz w:val="24"/>
          <w:szCs w:val="24"/>
        </w:rPr>
        <w:t>Australia,</w:t>
      </w:r>
      <w:r w:rsidR="009F3A46" w:rsidRPr="00D73F88">
        <w:rPr>
          <w:rFonts w:ascii="Arial" w:hAnsi="Arial" w:cs="Arial"/>
          <w:sz w:val="24"/>
          <w:szCs w:val="24"/>
        </w:rPr>
        <w:t xml:space="preserve"> </w:t>
      </w:r>
      <w:r w:rsidRPr="00D73F88">
        <w:rPr>
          <w:rFonts w:ascii="Arial" w:hAnsi="Arial" w:cs="Arial"/>
          <w:sz w:val="24"/>
          <w:szCs w:val="24"/>
        </w:rPr>
        <w:t>Professor).</w:t>
      </w:r>
    </w:p>
    <w:p w14:paraId="0B66F316" w14:textId="77777777" w:rsidR="006F5924" w:rsidRPr="00D73F88" w:rsidRDefault="006F5924"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sz w:val="24"/>
          <w:szCs w:val="24"/>
        </w:rPr>
      </w:pPr>
    </w:p>
    <w:p w14:paraId="373BDFF3" w14:textId="5E94D037" w:rsidR="009B07EE" w:rsidRPr="00D73F88" w:rsidRDefault="006F5924" w:rsidP="006F59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sz w:val="24"/>
          <w:szCs w:val="24"/>
        </w:rPr>
      </w:pPr>
      <w:r w:rsidRPr="00D73F88">
        <w:rPr>
          <w:rFonts w:ascii="Arial" w:hAnsi="Arial" w:cs="Arial"/>
          <w:sz w:val="24"/>
          <w:szCs w:val="24"/>
        </w:rPr>
        <w:t xml:space="preserve">Personalities less inclined toward impact expressed how ‘uncomfortable’ or ‘scary’ it was to engage in knowledge exchange.  </w:t>
      </w:r>
      <w:r w:rsidR="00420A54" w:rsidRPr="00D73F88">
        <w:rPr>
          <w:rFonts w:ascii="Arial" w:hAnsi="Arial" w:cs="Arial"/>
          <w:sz w:val="24"/>
          <w:szCs w:val="24"/>
        </w:rPr>
        <w:t>A significant proportion</w:t>
      </w:r>
      <w:r w:rsidR="000577E1" w:rsidRPr="00D73F88">
        <w:rPr>
          <w:rFonts w:ascii="Arial" w:hAnsi="Arial" w:cs="Arial"/>
          <w:sz w:val="24"/>
          <w:szCs w:val="24"/>
          <w:shd w:val="clear" w:color="auto" w:fill="FFFFFF"/>
        </w:rPr>
        <w:t xml:space="preserve"> of interviewees </w:t>
      </w:r>
      <w:r w:rsidR="009B07EE" w:rsidRPr="00D73F88">
        <w:rPr>
          <w:rFonts w:ascii="Arial" w:hAnsi="Arial" w:cs="Arial"/>
          <w:sz w:val="24"/>
          <w:szCs w:val="24"/>
          <w:shd w:val="clear" w:color="auto" w:fill="FFFFFF"/>
        </w:rPr>
        <w:t xml:space="preserve">expressed a lack of confidence and fear when it came to their abilities to communicate their work to different audiences. Many put this down to a lack of training, their personality or their background, but for many it was also because they feared being the subject of mockery from their peers: </w:t>
      </w:r>
    </w:p>
    <w:p w14:paraId="0F0B41BA" w14:textId="77777777" w:rsidR="009B07EE" w:rsidRPr="00D73F88" w:rsidRDefault="009B07EE"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sz w:val="24"/>
          <w:szCs w:val="24"/>
          <w:shd w:val="clear" w:color="auto" w:fill="FFFFFF"/>
        </w:rPr>
      </w:pPr>
    </w:p>
    <w:p w14:paraId="3DE524E2" w14:textId="77777777" w:rsidR="009B07EE" w:rsidRPr="00D73F88" w:rsidRDefault="009B07EE"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line="240" w:lineRule="auto"/>
        <w:ind w:left="720"/>
        <w:jc w:val="both"/>
        <w:rPr>
          <w:rFonts w:ascii="Arial" w:hAnsi="Arial" w:cs="Arial"/>
          <w:i/>
          <w:sz w:val="24"/>
          <w:szCs w:val="24"/>
        </w:rPr>
      </w:pPr>
      <w:r w:rsidRPr="00D73F88">
        <w:rPr>
          <w:rFonts w:ascii="Arial" w:hAnsi="Arial" w:cs="Arial"/>
          <w:i/>
          <w:sz w:val="24"/>
          <w:szCs w:val="24"/>
        </w:rPr>
        <w:lastRenderedPageBreak/>
        <w:t>I think a lot of academics are quite egotistic and you have to have a good ego to perform well in a film or on TV so they can walk around with puffed up breasts quite legitimately when you’re on film whereas when you’re on campus people think you’re a jerk.</w:t>
      </w:r>
    </w:p>
    <w:p w14:paraId="42E1B0C9" w14:textId="59E3230B" w:rsidR="0037781D" w:rsidRPr="00D73F88" w:rsidRDefault="009B07EE"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line="240" w:lineRule="auto"/>
        <w:jc w:val="both"/>
        <w:rPr>
          <w:rFonts w:ascii="Arial" w:hAnsi="Arial" w:cs="Arial"/>
          <w:sz w:val="24"/>
          <w:szCs w:val="24"/>
        </w:rPr>
      </w:pPr>
      <w:r w:rsidRPr="00D73F88">
        <w:rPr>
          <w:rFonts w:ascii="Arial" w:hAnsi="Arial" w:cs="Arial"/>
          <w:sz w:val="24"/>
          <w:szCs w:val="24"/>
        </w:rPr>
        <w:tab/>
      </w:r>
      <w:r w:rsidRPr="00D73F88">
        <w:rPr>
          <w:rFonts w:ascii="Arial" w:hAnsi="Arial" w:cs="Arial"/>
          <w:sz w:val="24"/>
          <w:szCs w:val="24"/>
        </w:rPr>
        <w:tab/>
      </w:r>
      <w:r w:rsidRPr="00D73F88">
        <w:rPr>
          <w:rFonts w:ascii="Arial" w:hAnsi="Arial" w:cs="Arial"/>
          <w:sz w:val="24"/>
          <w:szCs w:val="24"/>
        </w:rPr>
        <w:tab/>
      </w:r>
      <w:r w:rsidRPr="00D73F88">
        <w:rPr>
          <w:rFonts w:ascii="Arial" w:hAnsi="Arial" w:cs="Arial"/>
          <w:sz w:val="24"/>
          <w:szCs w:val="24"/>
        </w:rPr>
        <w:tab/>
      </w:r>
      <w:r w:rsidRPr="00D73F88">
        <w:rPr>
          <w:rFonts w:ascii="Arial" w:hAnsi="Arial" w:cs="Arial"/>
          <w:sz w:val="24"/>
          <w:szCs w:val="24"/>
        </w:rPr>
        <w:tab/>
      </w:r>
      <w:r w:rsidRPr="00D73F88">
        <w:rPr>
          <w:rFonts w:ascii="Arial" w:hAnsi="Arial" w:cs="Arial"/>
          <w:sz w:val="24"/>
          <w:szCs w:val="24"/>
        </w:rPr>
        <w:tab/>
      </w:r>
      <w:r w:rsidR="0053218E" w:rsidRPr="00D73F88">
        <w:rPr>
          <w:rFonts w:ascii="Arial" w:hAnsi="Arial" w:cs="Arial"/>
          <w:sz w:val="24"/>
          <w:szCs w:val="24"/>
        </w:rPr>
        <w:tab/>
      </w:r>
      <w:r w:rsidR="00C96A7F" w:rsidRPr="00D73F88">
        <w:rPr>
          <w:rFonts w:ascii="Arial" w:hAnsi="Arial" w:cs="Arial"/>
          <w:sz w:val="24"/>
          <w:szCs w:val="24"/>
        </w:rPr>
        <w:t xml:space="preserve">Archaeology, </w:t>
      </w:r>
      <w:r w:rsidRPr="00D73F88">
        <w:rPr>
          <w:rFonts w:ascii="Arial" w:hAnsi="Arial" w:cs="Arial"/>
          <w:sz w:val="24"/>
          <w:szCs w:val="24"/>
        </w:rPr>
        <w:t>Australia,</w:t>
      </w:r>
      <w:r w:rsidR="009F3A46" w:rsidRPr="00D73F88">
        <w:rPr>
          <w:rFonts w:ascii="Arial" w:hAnsi="Arial" w:cs="Arial"/>
          <w:sz w:val="24"/>
          <w:szCs w:val="24"/>
        </w:rPr>
        <w:t xml:space="preserve"> </w:t>
      </w:r>
      <w:r w:rsidRPr="00D73F88">
        <w:rPr>
          <w:rFonts w:ascii="Arial" w:hAnsi="Arial" w:cs="Arial"/>
          <w:sz w:val="24"/>
          <w:szCs w:val="24"/>
        </w:rPr>
        <w:t>Professor</w:t>
      </w:r>
    </w:p>
    <w:p w14:paraId="4D7DA8EE" w14:textId="46524C08" w:rsidR="0037781D" w:rsidRPr="00D73F88" w:rsidRDefault="0037781D" w:rsidP="003778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line="240" w:lineRule="auto"/>
        <w:ind w:left="720"/>
        <w:jc w:val="both"/>
        <w:rPr>
          <w:rFonts w:ascii="Arial" w:hAnsi="Arial" w:cs="Arial"/>
          <w:i/>
          <w:sz w:val="24"/>
          <w:szCs w:val="24"/>
        </w:rPr>
      </w:pPr>
      <w:r w:rsidRPr="00D73F88">
        <w:rPr>
          <w:rFonts w:ascii="Arial" w:hAnsi="Arial" w:cs="Arial"/>
          <w:i/>
          <w:sz w:val="24"/>
          <w:szCs w:val="24"/>
        </w:rPr>
        <w:t>One is considered research output and the other is laughed at. The one that is laughed at reaches more people!</w:t>
      </w:r>
    </w:p>
    <w:p w14:paraId="6747EDE0" w14:textId="5E3B9B68" w:rsidR="0037781D" w:rsidRPr="00D73F88" w:rsidRDefault="0037781D"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line="240" w:lineRule="auto"/>
        <w:jc w:val="both"/>
        <w:rPr>
          <w:rFonts w:ascii="Arial" w:hAnsi="Arial" w:cs="Arial"/>
          <w:sz w:val="24"/>
          <w:szCs w:val="24"/>
        </w:rPr>
      </w:pPr>
      <w:r w:rsidRPr="00D73F88">
        <w:rPr>
          <w:rFonts w:ascii="Arial" w:hAnsi="Arial" w:cs="Arial"/>
          <w:sz w:val="24"/>
          <w:szCs w:val="24"/>
        </w:rPr>
        <w:tab/>
      </w:r>
      <w:r w:rsidRPr="00D73F88">
        <w:rPr>
          <w:rFonts w:ascii="Arial" w:hAnsi="Arial" w:cs="Arial"/>
          <w:sz w:val="24"/>
          <w:szCs w:val="24"/>
        </w:rPr>
        <w:tab/>
      </w:r>
      <w:r w:rsidRPr="00D73F88">
        <w:rPr>
          <w:rFonts w:ascii="Arial" w:hAnsi="Arial" w:cs="Arial"/>
          <w:sz w:val="24"/>
          <w:szCs w:val="24"/>
        </w:rPr>
        <w:tab/>
      </w:r>
      <w:r w:rsidRPr="00D73F88">
        <w:rPr>
          <w:rFonts w:ascii="Arial" w:hAnsi="Arial" w:cs="Arial"/>
          <w:sz w:val="24"/>
          <w:szCs w:val="24"/>
        </w:rPr>
        <w:tab/>
      </w:r>
      <w:r w:rsidRPr="00D73F88">
        <w:rPr>
          <w:rFonts w:ascii="Arial" w:hAnsi="Arial" w:cs="Arial"/>
          <w:sz w:val="24"/>
          <w:szCs w:val="24"/>
        </w:rPr>
        <w:tab/>
      </w:r>
      <w:r w:rsidRPr="00D73F88">
        <w:rPr>
          <w:rFonts w:ascii="Arial" w:hAnsi="Arial" w:cs="Arial"/>
          <w:sz w:val="24"/>
          <w:szCs w:val="24"/>
        </w:rPr>
        <w:tab/>
      </w:r>
      <w:r w:rsidRPr="00D73F88">
        <w:rPr>
          <w:rFonts w:ascii="Arial" w:hAnsi="Arial" w:cs="Arial"/>
          <w:sz w:val="24"/>
          <w:szCs w:val="24"/>
        </w:rPr>
        <w:tab/>
        <w:t>Music, UK, Professor</w:t>
      </w:r>
    </w:p>
    <w:p w14:paraId="0A754F0F" w14:textId="7900E180" w:rsidR="009B07EE" w:rsidRPr="00D73F88" w:rsidRDefault="0053218E"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line="240" w:lineRule="auto"/>
        <w:jc w:val="both"/>
        <w:rPr>
          <w:rFonts w:ascii="Arial" w:hAnsi="Arial" w:cs="Arial"/>
          <w:sz w:val="24"/>
          <w:szCs w:val="24"/>
        </w:rPr>
      </w:pPr>
      <w:r w:rsidRPr="00D73F88">
        <w:rPr>
          <w:rFonts w:ascii="Arial" w:hAnsi="Arial" w:cs="Arial"/>
          <w:sz w:val="24"/>
          <w:szCs w:val="24"/>
        </w:rPr>
        <w:t xml:space="preserve">Delivery of impact </w:t>
      </w:r>
      <w:r w:rsidR="009B07EE" w:rsidRPr="00D73F88">
        <w:rPr>
          <w:rFonts w:ascii="Arial" w:hAnsi="Arial" w:cs="Arial"/>
          <w:sz w:val="24"/>
          <w:szCs w:val="24"/>
        </w:rPr>
        <w:t>was regarded by many as a low s</w:t>
      </w:r>
      <w:r w:rsidR="00D71BB1" w:rsidRPr="00D73F88">
        <w:rPr>
          <w:rFonts w:ascii="Arial" w:hAnsi="Arial" w:cs="Arial"/>
          <w:sz w:val="24"/>
          <w:szCs w:val="24"/>
        </w:rPr>
        <w:t>tatus activity, several claimed</w:t>
      </w:r>
      <w:r w:rsidR="009B07EE" w:rsidRPr="00D73F88">
        <w:rPr>
          <w:rFonts w:ascii="Arial" w:hAnsi="Arial" w:cs="Arial"/>
          <w:sz w:val="24"/>
          <w:szCs w:val="24"/>
        </w:rPr>
        <w:t xml:space="preserve"> it was not </w:t>
      </w:r>
      <w:r w:rsidR="00D71BB1" w:rsidRPr="00D73F88">
        <w:rPr>
          <w:rFonts w:ascii="Arial" w:hAnsi="Arial" w:cs="Arial"/>
          <w:sz w:val="24"/>
          <w:szCs w:val="24"/>
        </w:rPr>
        <w:t>‘</w:t>
      </w:r>
      <w:r w:rsidR="009B07EE" w:rsidRPr="00D73F88">
        <w:rPr>
          <w:rFonts w:ascii="Arial" w:hAnsi="Arial" w:cs="Arial"/>
          <w:sz w:val="24"/>
          <w:szCs w:val="24"/>
        </w:rPr>
        <w:t>real research</w:t>
      </w:r>
      <w:r w:rsidR="00D71BB1" w:rsidRPr="00D73F88">
        <w:rPr>
          <w:rFonts w:ascii="Arial" w:hAnsi="Arial" w:cs="Arial"/>
          <w:sz w:val="24"/>
          <w:szCs w:val="24"/>
        </w:rPr>
        <w:t>’</w:t>
      </w:r>
      <w:r w:rsidR="009B07EE" w:rsidRPr="00D73F88">
        <w:rPr>
          <w:rFonts w:ascii="Arial" w:hAnsi="Arial" w:cs="Arial"/>
          <w:sz w:val="24"/>
          <w:szCs w:val="24"/>
        </w:rPr>
        <w:t xml:space="preserve"> and instead referr</w:t>
      </w:r>
      <w:r w:rsidR="00D71BB1" w:rsidRPr="00D73F88">
        <w:rPr>
          <w:rFonts w:ascii="Arial" w:hAnsi="Arial" w:cs="Arial"/>
          <w:sz w:val="24"/>
          <w:szCs w:val="24"/>
        </w:rPr>
        <w:t>ed to it as ‘pedestrian</w:t>
      </w:r>
      <w:r w:rsidR="009B07EE" w:rsidRPr="00D73F88">
        <w:rPr>
          <w:rFonts w:ascii="Arial" w:hAnsi="Arial" w:cs="Arial"/>
          <w:sz w:val="24"/>
          <w:szCs w:val="24"/>
        </w:rPr>
        <w:t>’</w:t>
      </w:r>
      <w:r w:rsidR="00D848B9" w:rsidRPr="00D73F88">
        <w:rPr>
          <w:rFonts w:ascii="Arial" w:hAnsi="Arial" w:cs="Arial"/>
          <w:sz w:val="24"/>
          <w:szCs w:val="24"/>
        </w:rPr>
        <w:t xml:space="preserve"> or ‘second-class’</w:t>
      </w:r>
      <w:r w:rsidR="002811BE" w:rsidRPr="00D73F88">
        <w:rPr>
          <w:rFonts w:ascii="Arial" w:hAnsi="Arial" w:cs="Arial"/>
          <w:sz w:val="24"/>
          <w:szCs w:val="24"/>
        </w:rPr>
        <w:t>, less ‘high-brow’ than pure research</w:t>
      </w:r>
      <w:r w:rsidR="009B07EE" w:rsidRPr="00D73F88">
        <w:rPr>
          <w:rFonts w:ascii="Arial" w:hAnsi="Arial" w:cs="Arial"/>
          <w:sz w:val="24"/>
          <w:szCs w:val="24"/>
        </w:rPr>
        <w:t xml:space="preserve">. Others claimed such attitudes were borne out of </w:t>
      </w:r>
      <w:r w:rsidR="00025206" w:rsidRPr="00D73F88">
        <w:rPr>
          <w:rFonts w:ascii="Arial" w:hAnsi="Arial" w:cs="Arial"/>
          <w:sz w:val="24"/>
          <w:szCs w:val="24"/>
        </w:rPr>
        <w:t>‘</w:t>
      </w:r>
      <w:r w:rsidR="009B07EE" w:rsidRPr="00D73F88">
        <w:rPr>
          <w:rFonts w:ascii="Arial" w:hAnsi="Arial" w:cs="Arial"/>
          <w:sz w:val="24"/>
          <w:szCs w:val="24"/>
        </w:rPr>
        <w:t>professional jealousy</w:t>
      </w:r>
      <w:r w:rsidR="00025206" w:rsidRPr="00D73F88">
        <w:rPr>
          <w:rFonts w:ascii="Arial" w:hAnsi="Arial" w:cs="Arial"/>
          <w:sz w:val="24"/>
          <w:szCs w:val="24"/>
        </w:rPr>
        <w:t>’</w:t>
      </w:r>
      <w:r w:rsidR="009B07EE" w:rsidRPr="00D73F88">
        <w:rPr>
          <w:rFonts w:ascii="Arial" w:hAnsi="Arial" w:cs="Arial"/>
          <w:sz w:val="24"/>
          <w:szCs w:val="24"/>
        </w:rPr>
        <w:t xml:space="preserve"> and snobbery (Music,</w:t>
      </w:r>
      <w:r w:rsidR="00096510" w:rsidRPr="00D73F88">
        <w:rPr>
          <w:rFonts w:ascii="Arial" w:hAnsi="Arial" w:cs="Arial"/>
          <w:sz w:val="24"/>
          <w:szCs w:val="24"/>
        </w:rPr>
        <w:t xml:space="preserve"> </w:t>
      </w:r>
      <w:r w:rsidR="00427E13" w:rsidRPr="00D73F88">
        <w:rPr>
          <w:rFonts w:ascii="Arial" w:hAnsi="Arial" w:cs="Arial"/>
          <w:sz w:val="24"/>
          <w:szCs w:val="24"/>
        </w:rPr>
        <w:t xml:space="preserve">Australia, </w:t>
      </w:r>
      <w:r w:rsidR="009B07EE" w:rsidRPr="00D73F88">
        <w:rPr>
          <w:rFonts w:ascii="Arial" w:hAnsi="Arial" w:cs="Arial"/>
          <w:sz w:val="24"/>
          <w:szCs w:val="24"/>
        </w:rPr>
        <w:t>Professor):</w:t>
      </w:r>
    </w:p>
    <w:p w14:paraId="5166A267" w14:textId="7FAEF2CA" w:rsidR="009B07EE" w:rsidRPr="00D73F88" w:rsidRDefault="009B07EE"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line="240" w:lineRule="auto"/>
        <w:ind w:left="720"/>
        <w:jc w:val="both"/>
        <w:rPr>
          <w:rFonts w:ascii="Arial" w:hAnsi="Arial" w:cs="Arial"/>
          <w:i/>
          <w:sz w:val="24"/>
          <w:szCs w:val="24"/>
        </w:rPr>
      </w:pPr>
      <w:r w:rsidRPr="00D73F88">
        <w:rPr>
          <w:rFonts w:ascii="Arial" w:hAnsi="Arial" w:cs="Arial"/>
          <w:i/>
          <w:sz w:val="24"/>
          <w:szCs w:val="24"/>
        </w:rPr>
        <w:t>Some of us might be perceived as unserious researchers if we engage with the public at a lower level where everyone can engage in debate. Frankly I think that type of academic snobbery is a bit archaic and outdated and I wouldn’t want to bow to it</w:t>
      </w:r>
      <w:r w:rsidR="00427E13" w:rsidRPr="00D73F88">
        <w:rPr>
          <w:rFonts w:ascii="Arial" w:hAnsi="Arial" w:cs="Arial"/>
          <w:i/>
          <w:sz w:val="24"/>
          <w:szCs w:val="24"/>
        </w:rPr>
        <w:t>.</w:t>
      </w:r>
    </w:p>
    <w:p w14:paraId="167C95D9" w14:textId="69C843E6" w:rsidR="009B07EE" w:rsidRPr="00D73F88" w:rsidRDefault="009B07EE" w:rsidP="003778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line="240" w:lineRule="auto"/>
        <w:ind w:left="720"/>
        <w:jc w:val="both"/>
        <w:rPr>
          <w:rFonts w:ascii="Arial" w:hAnsi="Arial" w:cs="Arial"/>
          <w:sz w:val="24"/>
          <w:szCs w:val="24"/>
        </w:rPr>
      </w:pPr>
      <w:r w:rsidRPr="00D73F88">
        <w:rPr>
          <w:rFonts w:ascii="Arial" w:hAnsi="Arial" w:cs="Arial"/>
          <w:sz w:val="24"/>
          <w:szCs w:val="24"/>
        </w:rPr>
        <w:tab/>
      </w:r>
      <w:r w:rsidRPr="00D73F88">
        <w:rPr>
          <w:rFonts w:ascii="Arial" w:hAnsi="Arial" w:cs="Arial"/>
          <w:sz w:val="24"/>
          <w:szCs w:val="24"/>
        </w:rPr>
        <w:tab/>
      </w:r>
      <w:r w:rsidRPr="00D73F88">
        <w:rPr>
          <w:rFonts w:ascii="Arial" w:hAnsi="Arial" w:cs="Arial"/>
          <w:sz w:val="24"/>
          <w:szCs w:val="24"/>
        </w:rPr>
        <w:tab/>
      </w:r>
      <w:r w:rsidRPr="00D73F88">
        <w:rPr>
          <w:rFonts w:ascii="Arial" w:hAnsi="Arial" w:cs="Arial"/>
          <w:sz w:val="24"/>
          <w:szCs w:val="24"/>
        </w:rPr>
        <w:tab/>
      </w:r>
      <w:r w:rsidRPr="00D73F88">
        <w:rPr>
          <w:rFonts w:ascii="Arial" w:hAnsi="Arial" w:cs="Arial"/>
          <w:sz w:val="24"/>
          <w:szCs w:val="24"/>
        </w:rPr>
        <w:tab/>
      </w:r>
      <w:r w:rsidR="0053218E" w:rsidRPr="00D73F88">
        <w:rPr>
          <w:rFonts w:ascii="Arial" w:hAnsi="Arial" w:cs="Arial"/>
          <w:sz w:val="24"/>
          <w:szCs w:val="24"/>
        </w:rPr>
        <w:tab/>
      </w:r>
      <w:r w:rsidR="00C96A7F" w:rsidRPr="00D73F88">
        <w:rPr>
          <w:rFonts w:ascii="Arial" w:hAnsi="Arial" w:cs="Arial"/>
          <w:sz w:val="24"/>
          <w:szCs w:val="24"/>
        </w:rPr>
        <w:t xml:space="preserve">Law, </w:t>
      </w:r>
      <w:r w:rsidRPr="00D73F88">
        <w:rPr>
          <w:rFonts w:ascii="Arial" w:hAnsi="Arial" w:cs="Arial"/>
          <w:sz w:val="24"/>
          <w:szCs w:val="24"/>
        </w:rPr>
        <w:t>Australia</w:t>
      </w:r>
      <w:r w:rsidR="0074207A" w:rsidRPr="00D73F88">
        <w:rPr>
          <w:rFonts w:ascii="Arial" w:hAnsi="Arial" w:cs="Arial"/>
          <w:sz w:val="24"/>
          <w:szCs w:val="24"/>
        </w:rPr>
        <w:t>,</w:t>
      </w:r>
      <w:r w:rsidR="009F3A46" w:rsidRPr="00D73F88">
        <w:rPr>
          <w:rFonts w:ascii="Arial" w:hAnsi="Arial" w:cs="Arial"/>
          <w:sz w:val="24"/>
          <w:szCs w:val="24"/>
        </w:rPr>
        <w:t xml:space="preserve"> </w:t>
      </w:r>
      <w:r w:rsidRPr="00D73F88">
        <w:rPr>
          <w:rFonts w:ascii="Arial" w:hAnsi="Arial" w:cs="Arial"/>
          <w:sz w:val="24"/>
          <w:szCs w:val="24"/>
        </w:rPr>
        <w:t>Professor</w:t>
      </w:r>
    </w:p>
    <w:p w14:paraId="225966ED" w14:textId="62CC7D17" w:rsidR="009B07EE" w:rsidRPr="00D73F88" w:rsidRDefault="009B07EE"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200" w:line="240" w:lineRule="auto"/>
        <w:jc w:val="both"/>
        <w:rPr>
          <w:rFonts w:ascii="Arial" w:hAnsi="Arial" w:cs="Arial"/>
          <w:sz w:val="24"/>
          <w:szCs w:val="24"/>
        </w:rPr>
      </w:pPr>
      <w:r w:rsidRPr="00D73F88">
        <w:rPr>
          <w:rFonts w:ascii="Arial" w:hAnsi="Arial" w:cs="Arial"/>
          <w:sz w:val="24"/>
          <w:szCs w:val="24"/>
        </w:rPr>
        <w:t xml:space="preserve">Finally, the </w:t>
      </w:r>
      <w:r w:rsidR="00C96A7F" w:rsidRPr="00D73F88">
        <w:rPr>
          <w:rFonts w:ascii="Arial" w:hAnsi="Arial" w:cs="Arial"/>
          <w:sz w:val="24"/>
          <w:szCs w:val="24"/>
        </w:rPr>
        <w:t>‘</w:t>
      </w:r>
      <w:r w:rsidR="003D00B8" w:rsidRPr="00D73F88">
        <w:rPr>
          <w:rFonts w:ascii="Arial" w:hAnsi="Arial" w:cs="Arial"/>
          <w:sz w:val="24"/>
          <w:szCs w:val="24"/>
        </w:rPr>
        <w:t xml:space="preserve">flexians’ amongst our interviewees gave </w:t>
      </w:r>
      <w:r w:rsidR="00EA1DD6" w:rsidRPr="00D73F88">
        <w:rPr>
          <w:rFonts w:ascii="Arial" w:hAnsi="Arial" w:cs="Arial"/>
          <w:sz w:val="24"/>
          <w:szCs w:val="24"/>
        </w:rPr>
        <w:t>pragmatic response</w:t>
      </w:r>
      <w:r w:rsidR="003D00B8" w:rsidRPr="00D73F88">
        <w:rPr>
          <w:rFonts w:ascii="Arial" w:hAnsi="Arial" w:cs="Arial"/>
          <w:sz w:val="24"/>
          <w:szCs w:val="24"/>
        </w:rPr>
        <w:t>s</w:t>
      </w:r>
      <w:r w:rsidRPr="00D73F88">
        <w:rPr>
          <w:rFonts w:ascii="Arial" w:hAnsi="Arial" w:cs="Arial"/>
          <w:sz w:val="24"/>
          <w:szCs w:val="24"/>
        </w:rPr>
        <w:t xml:space="preserve"> to impact </w:t>
      </w:r>
      <w:r w:rsidR="003D00B8" w:rsidRPr="00D73F88">
        <w:rPr>
          <w:rFonts w:ascii="Arial" w:hAnsi="Arial" w:cs="Arial"/>
          <w:sz w:val="24"/>
          <w:szCs w:val="24"/>
        </w:rPr>
        <w:t xml:space="preserve">and called </w:t>
      </w:r>
      <w:r w:rsidRPr="00D73F88">
        <w:rPr>
          <w:rFonts w:ascii="Arial" w:hAnsi="Arial" w:cs="Arial"/>
          <w:sz w:val="24"/>
          <w:szCs w:val="24"/>
        </w:rPr>
        <w:t xml:space="preserve">for </w:t>
      </w:r>
      <w:r w:rsidR="003D00B8" w:rsidRPr="00D73F88">
        <w:rPr>
          <w:rFonts w:ascii="Arial" w:hAnsi="Arial" w:cs="Arial"/>
          <w:sz w:val="24"/>
          <w:szCs w:val="24"/>
        </w:rPr>
        <w:t xml:space="preserve">‘balance’ and ‘proportionality’. </w:t>
      </w:r>
      <w:r w:rsidRPr="00D73F88">
        <w:rPr>
          <w:rFonts w:ascii="Arial" w:hAnsi="Arial" w:cs="Arial"/>
          <w:sz w:val="24"/>
          <w:szCs w:val="24"/>
        </w:rPr>
        <w:t xml:space="preserve">As opposed to </w:t>
      </w:r>
      <w:r w:rsidR="00025206" w:rsidRPr="00D73F88">
        <w:rPr>
          <w:rFonts w:ascii="Arial" w:hAnsi="Arial" w:cs="Arial"/>
          <w:sz w:val="24"/>
          <w:szCs w:val="24"/>
        </w:rPr>
        <w:t>‘</w:t>
      </w:r>
      <w:r w:rsidRPr="00D73F88">
        <w:rPr>
          <w:rFonts w:ascii="Arial" w:hAnsi="Arial" w:cs="Arial"/>
          <w:sz w:val="24"/>
          <w:szCs w:val="24"/>
        </w:rPr>
        <w:t>groaning about new policy</w:t>
      </w:r>
      <w:r w:rsidR="00025206" w:rsidRPr="00D73F88">
        <w:rPr>
          <w:rFonts w:ascii="Arial" w:hAnsi="Arial" w:cs="Arial"/>
          <w:sz w:val="24"/>
          <w:szCs w:val="24"/>
        </w:rPr>
        <w:t>’</w:t>
      </w:r>
      <w:r w:rsidRPr="00D73F88">
        <w:rPr>
          <w:rFonts w:ascii="Arial" w:hAnsi="Arial" w:cs="Arial"/>
          <w:sz w:val="24"/>
          <w:szCs w:val="24"/>
        </w:rPr>
        <w:t xml:space="preserve"> (</w:t>
      </w:r>
      <w:r w:rsidR="00C96A7F" w:rsidRPr="00D73F88">
        <w:rPr>
          <w:rFonts w:ascii="Arial" w:hAnsi="Arial" w:cs="Arial"/>
          <w:sz w:val="24"/>
          <w:szCs w:val="24"/>
        </w:rPr>
        <w:t xml:space="preserve">Biology, </w:t>
      </w:r>
      <w:r w:rsidRPr="00D73F88">
        <w:rPr>
          <w:rFonts w:ascii="Arial" w:hAnsi="Arial" w:cs="Arial"/>
          <w:sz w:val="24"/>
          <w:szCs w:val="24"/>
        </w:rPr>
        <w:t>UK, Lecturer), some academics advocated</w:t>
      </w:r>
      <w:r w:rsidR="003D00B8" w:rsidRPr="00D73F88">
        <w:rPr>
          <w:rFonts w:ascii="Arial" w:hAnsi="Arial" w:cs="Arial"/>
          <w:sz w:val="24"/>
          <w:szCs w:val="24"/>
        </w:rPr>
        <w:t xml:space="preserve"> the need to simply </w:t>
      </w:r>
      <w:r w:rsidR="00025206" w:rsidRPr="00D73F88">
        <w:rPr>
          <w:rFonts w:ascii="Arial" w:hAnsi="Arial" w:cs="Arial"/>
          <w:sz w:val="24"/>
          <w:szCs w:val="24"/>
        </w:rPr>
        <w:t>‘</w:t>
      </w:r>
      <w:r w:rsidR="003D00B8" w:rsidRPr="00D73F88">
        <w:rPr>
          <w:rFonts w:ascii="Arial" w:hAnsi="Arial" w:cs="Arial"/>
          <w:sz w:val="24"/>
          <w:szCs w:val="24"/>
        </w:rPr>
        <w:t>get on with it</w:t>
      </w:r>
      <w:r w:rsidR="00025206" w:rsidRPr="00D73F88">
        <w:rPr>
          <w:rFonts w:ascii="Arial" w:hAnsi="Arial" w:cs="Arial"/>
          <w:sz w:val="24"/>
          <w:szCs w:val="24"/>
        </w:rPr>
        <w:t>’</w:t>
      </w:r>
      <w:r w:rsidR="003D00B8" w:rsidRPr="00D73F88">
        <w:rPr>
          <w:rFonts w:ascii="Arial" w:hAnsi="Arial" w:cs="Arial"/>
          <w:sz w:val="24"/>
          <w:szCs w:val="24"/>
        </w:rPr>
        <w:t xml:space="preserve"> </w:t>
      </w:r>
      <w:r w:rsidRPr="00D73F88">
        <w:rPr>
          <w:rFonts w:ascii="Arial" w:hAnsi="Arial" w:cs="Arial"/>
          <w:sz w:val="24"/>
          <w:szCs w:val="24"/>
        </w:rPr>
        <w:t xml:space="preserve">and </w:t>
      </w:r>
      <w:r w:rsidR="003D00B8" w:rsidRPr="00D73F88">
        <w:rPr>
          <w:rFonts w:ascii="Arial" w:hAnsi="Arial" w:cs="Arial"/>
          <w:sz w:val="24"/>
          <w:szCs w:val="24"/>
        </w:rPr>
        <w:t xml:space="preserve">to </w:t>
      </w:r>
      <w:r w:rsidRPr="00D73F88">
        <w:rPr>
          <w:rFonts w:ascii="Arial" w:hAnsi="Arial" w:cs="Arial"/>
          <w:sz w:val="24"/>
          <w:szCs w:val="24"/>
        </w:rPr>
        <w:t>tak</w:t>
      </w:r>
      <w:r w:rsidR="003D00B8" w:rsidRPr="00D73F88">
        <w:rPr>
          <w:rFonts w:ascii="Arial" w:hAnsi="Arial" w:cs="Arial"/>
          <w:sz w:val="24"/>
          <w:szCs w:val="24"/>
        </w:rPr>
        <w:t>e</w:t>
      </w:r>
      <w:r w:rsidRPr="00D73F88">
        <w:rPr>
          <w:rFonts w:ascii="Arial" w:hAnsi="Arial" w:cs="Arial"/>
          <w:sz w:val="24"/>
          <w:szCs w:val="24"/>
        </w:rPr>
        <w:t xml:space="preserve"> control of the agenda:</w:t>
      </w:r>
    </w:p>
    <w:p w14:paraId="5ACE62A5" w14:textId="77777777" w:rsidR="009B07EE" w:rsidRPr="00D73F88" w:rsidRDefault="009B07EE"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i/>
          <w:sz w:val="24"/>
          <w:szCs w:val="24"/>
          <w:shd w:val="clear" w:color="auto" w:fill="FFFFFF"/>
        </w:rPr>
      </w:pPr>
    </w:p>
    <w:p w14:paraId="3AAB37E5" w14:textId="59E7D915" w:rsidR="009B07EE" w:rsidRPr="00D73F88" w:rsidRDefault="009B07EE" w:rsidP="00DE2B48">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ascii="Arial" w:hAnsi="Arial" w:cs="Arial"/>
          <w:i/>
          <w:sz w:val="24"/>
          <w:szCs w:val="24"/>
        </w:rPr>
      </w:pPr>
      <w:r w:rsidRPr="00D73F88">
        <w:rPr>
          <w:rFonts w:ascii="Arial" w:hAnsi="Arial" w:cs="Arial"/>
          <w:i/>
          <w:sz w:val="24"/>
          <w:szCs w:val="24"/>
        </w:rPr>
        <w:t xml:space="preserve">We can all sit back and whine about having to do it, but we could give our opinions and talk to people and have your input into what it looks like which might make it more helpful and more something that we can address – something we have all got a responsibility for. </w:t>
      </w:r>
    </w:p>
    <w:p w14:paraId="558C31DE" w14:textId="77777777" w:rsidR="009B07EE" w:rsidRPr="00D73F88" w:rsidRDefault="009B07EE"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40"/>
        <w:jc w:val="both"/>
        <w:rPr>
          <w:rFonts w:ascii="Arial" w:hAnsi="Arial" w:cs="Arial"/>
          <w:sz w:val="24"/>
          <w:szCs w:val="24"/>
        </w:rPr>
      </w:pPr>
    </w:p>
    <w:p w14:paraId="7E61FE24" w14:textId="1731C7A5" w:rsidR="009B07EE" w:rsidRPr="00D73F88" w:rsidRDefault="009B07EE"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1440"/>
        <w:jc w:val="both"/>
        <w:rPr>
          <w:rFonts w:ascii="Arial" w:hAnsi="Arial" w:cs="Arial"/>
          <w:sz w:val="24"/>
          <w:szCs w:val="24"/>
        </w:rPr>
      </w:pPr>
      <w:r w:rsidRPr="00D73F88">
        <w:rPr>
          <w:rFonts w:ascii="Arial" w:hAnsi="Arial" w:cs="Arial"/>
          <w:sz w:val="24"/>
          <w:szCs w:val="24"/>
        </w:rPr>
        <w:tab/>
      </w:r>
      <w:r w:rsidRPr="00D73F88">
        <w:rPr>
          <w:rFonts w:ascii="Arial" w:hAnsi="Arial" w:cs="Arial"/>
          <w:sz w:val="24"/>
          <w:szCs w:val="24"/>
        </w:rPr>
        <w:tab/>
      </w:r>
      <w:r w:rsidRPr="00D73F88">
        <w:rPr>
          <w:rFonts w:ascii="Arial" w:hAnsi="Arial" w:cs="Arial"/>
          <w:sz w:val="24"/>
          <w:szCs w:val="24"/>
        </w:rPr>
        <w:tab/>
      </w:r>
      <w:r w:rsidRPr="00D73F88">
        <w:rPr>
          <w:rFonts w:ascii="Arial" w:hAnsi="Arial" w:cs="Arial"/>
          <w:sz w:val="24"/>
          <w:szCs w:val="24"/>
        </w:rPr>
        <w:tab/>
      </w:r>
      <w:r w:rsidR="00742C36" w:rsidRPr="00D73F88">
        <w:rPr>
          <w:rFonts w:ascii="Arial" w:hAnsi="Arial" w:cs="Arial"/>
          <w:sz w:val="24"/>
          <w:szCs w:val="24"/>
        </w:rPr>
        <w:t xml:space="preserve">   </w:t>
      </w:r>
      <w:r w:rsidR="0053218E" w:rsidRPr="00D73F88">
        <w:rPr>
          <w:rFonts w:ascii="Arial" w:hAnsi="Arial" w:cs="Arial"/>
          <w:sz w:val="24"/>
          <w:szCs w:val="24"/>
        </w:rPr>
        <w:tab/>
      </w:r>
      <w:r w:rsidRPr="00D73F88">
        <w:rPr>
          <w:rFonts w:ascii="Arial" w:hAnsi="Arial" w:cs="Arial"/>
          <w:sz w:val="24"/>
          <w:szCs w:val="24"/>
        </w:rPr>
        <w:t>Health</w:t>
      </w:r>
      <w:r w:rsidR="006A73CD" w:rsidRPr="00D73F88">
        <w:rPr>
          <w:rFonts w:ascii="Arial" w:hAnsi="Arial" w:cs="Arial"/>
          <w:sz w:val="24"/>
          <w:szCs w:val="24"/>
        </w:rPr>
        <w:t xml:space="preserve"> Sciences</w:t>
      </w:r>
      <w:r w:rsidRPr="00D73F88">
        <w:rPr>
          <w:rFonts w:ascii="Arial" w:hAnsi="Arial" w:cs="Arial"/>
          <w:sz w:val="24"/>
          <w:szCs w:val="24"/>
        </w:rPr>
        <w:t>, Australia,</w:t>
      </w:r>
      <w:r w:rsidR="009F3A46" w:rsidRPr="00D73F88">
        <w:rPr>
          <w:rFonts w:ascii="Arial" w:hAnsi="Arial" w:cs="Arial"/>
          <w:sz w:val="24"/>
          <w:szCs w:val="24"/>
        </w:rPr>
        <w:t xml:space="preserve"> </w:t>
      </w:r>
      <w:r w:rsidRPr="00D73F88">
        <w:rPr>
          <w:rFonts w:ascii="Arial" w:hAnsi="Arial" w:cs="Arial"/>
          <w:sz w:val="24"/>
          <w:szCs w:val="24"/>
        </w:rPr>
        <w:t>Professor</w:t>
      </w:r>
    </w:p>
    <w:p w14:paraId="105FABE2" w14:textId="77777777" w:rsidR="009B07EE" w:rsidRPr="00D73F88" w:rsidRDefault="009B07EE"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sz w:val="24"/>
          <w:szCs w:val="24"/>
        </w:rPr>
      </w:pPr>
    </w:p>
    <w:p w14:paraId="77545F66" w14:textId="21D695A3" w:rsidR="009B07EE" w:rsidRPr="00D73F88" w:rsidRDefault="002E5CE3"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sz w:val="24"/>
          <w:szCs w:val="24"/>
        </w:rPr>
      </w:pPr>
      <w:r w:rsidRPr="00D73F88">
        <w:rPr>
          <w:rFonts w:ascii="Arial" w:hAnsi="Arial" w:cs="Arial"/>
          <w:sz w:val="24"/>
          <w:szCs w:val="24"/>
        </w:rPr>
        <w:t xml:space="preserve">The flexians held a minority view and </w:t>
      </w:r>
      <w:r w:rsidR="00C164C2" w:rsidRPr="00D73F88">
        <w:rPr>
          <w:rFonts w:ascii="Arial" w:hAnsi="Arial" w:cs="Arial"/>
          <w:sz w:val="24"/>
          <w:szCs w:val="24"/>
        </w:rPr>
        <w:t>nevertheless</w:t>
      </w:r>
      <w:r w:rsidR="007A646D" w:rsidRPr="00D73F88">
        <w:rPr>
          <w:rFonts w:ascii="Arial" w:hAnsi="Arial" w:cs="Arial"/>
          <w:sz w:val="24"/>
          <w:szCs w:val="24"/>
        </w:rPr>
        <w:t>, it</w:t>
      </w:r>
      <w:r w:rsidR="009B07EE" w:rsidRPr="00D73F88">
        <w:rPr>
          <w:rFonts w:ascii="Arial" w:hAnsi="Arial" w:cs="Arial"/>
          <w:sz w:val="24"/>
          <w:szCs w:val="24"/>
        </w:rPr>
        <w:t xml:space="preserve"> is clear that </w:t>
      </w:r>
      <w:r w:rsidR="007A646D" w:rsidRPr="00D73F88">
        <w:rPr>
          <w:rFonts w:ascii="Arial" w:hAnsi="Arial" w:cs="Arial"/>
          <w:sz w:val="24"/>
          <w:szCs w:val="24"/>
        </w:rPr>
        <w:t xml:space="preserve">academics </w:t>
      </w:r>
      <w:r w:rsidR="009B07EE" w:rsidRPr="00D73F88">
        <w:rPr>
          <w:rFonts w:ascii="Arial" w:hAnsi="Arial" w:cs="Arial"/>
          <w:sz w:val="24"/>
          <w:szCs w:val="24"/>
        </w:rPr>
        <w:t xml:space="preserve">are highly </w:t>
      </w:r>
      <w:r w:rsidR="007A646D" w:rsidRPr="00D73F88">
        <w:rPr>
          <w:rFonts w:ascii="Arial" w:hAnsi="Arial" w:cs="Arial"/>
          <w:sz w:val="24"/>
          <w:szCs w:val="24"/>
        </w:rPr>
        <w:t>invested in what they do.</w:t>
      </w:r>
      <w:r w:rsidR="009B07EE" w:rsidRPr="00D73F88">
        <w:rPr>
          <w:rFonts w:ascii="Arial" w:hAnsi="Arial" w:cs="Arial"/>
          <w:sz w:val="24"/>
          <w:szCs w:val="24"/>
        </w:rPr>
        <w:t xml:space="preserve"> In particular, Australian participants on the whole were largely more emotional in their responses towards impact than those in the UK. This is </w:t>
      </w:r>
      <w:r w:rsidR="00657778" w:rsidRPr="00D73F88">
        <w:rPr>
          <w:rFonts w:ascii="Arial" w:hAnsi="Arial" w:cs="Arial"/>
          <w:sz w:val="24"/>
          <w:szCs w:val="24"/>
        </w:rPr>
        <w:t>perhaps indicative</w:t>
      </w:r>
      <w:r w:rsidR="009B07EE" w:rsidRPr="00D73F88">
        <w:rPr>
          <w:rFonts w:ascii="Arial" w:hAnsi="Arial" w:cs="Arial"/>
          <w:sz w:val="24"/>
          <w:szCs w:val="24"/>
        </w:rPr>
        <w:t xml:space="preserve"> of the </w:t>
      </w:r>
      <w:r w:rsidR="00EA1DD6" w:rsidRPr="00D73F88">
        <w:rPr>
          <w:rFonts w:ascii="Arial" w:hAnsi="Arial" w:cs="Arial"/>
          <w:sz w:val="24"/>
          <w:szCs w:val="24"/>
        </w:rPr>
        <w:t>fact that</w:t>
      </w:r>
      <w:r w:rsidR="009B07EE" w:rsidRPr="00D73F88">
        <w:rPr>
          <w:rFonts w:ascii="Arial" w:hAnsi="Arial" w:cs="Arial"/>
          <w:sz w:val="24"/>
          <w:szCs w:val="24"/>
        </w:rPr>
        <w:t xml:space="preserve"> an impact agenda was developed and in force </w:t>
      </w:r>
      <w:r w:rsidR="00EA1DD6" w:rsidRPr="00D73F88">
        <w:rPr>
          <w:rFonts w:ascii="Arial" w:hAnsi="Arial" w:cs="Arial"/>
          <w:sz w:val="24"/>
          <w:szCs w:val="24"/>
        </w:rPr>
        <w:t>in UK universities whilst only</w:t>
      </w:r>
      <w:r w:rsidR="009B07EE" w:rsidRPr="00D73F88">
        <w:rPr>
          <w:rFonts w:ascii="Arial" w:hAnsi="Arial" w:cs="Arial"/>
          <w:sz w:val="24"/>
          <w:szCs w:val="24"/>
        </w:rPr>
        <w:t xml:space="preserve"> in its fledgling stages in Australia:</w:t>
      </w:r>
    </w:p>
    <w:p w14:paraId="41D77B70" w14:textId="77777777" w:rsidR="00E90FD0" w:rsidRPr="00D73F88" w:rsidRDefault="00E90FD0"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sz w:val="24"/>
          <w:szCs w:val="24"/>
        </w:rPr>
      </w:pPr>
    </w:p>
    <w:p w14:paraId="01AC27B6" w14:textId="77777777" w:rsidR="009B07EE" w:rsidRPr="00D73F88" w:rsidRDefault="009B07EE" w:rsidP="00E90FD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40" w:lineRule="auto"/>
        <w:ind w:left="709"/>
        <w:jc w:val="both"/>
        <w:rPr>
          <w:rFonts w:ascii="Arial" w:eastAsia="Calibri" w:hAnsi="Arial" w:cs="Arial"/>
          <w:i/>
          <w:sz w:val="24"/>
          <w:szCs w:val="24"/>
          <w:lang w:eastAsia="en-GB"/>
        </w:rPr>
      </w:pPr>
      <w:r w:rsidRPr="00D73F88">
        <w:rPr>
          <w:rFonts w:ascii="Arial" w:eastAsia="Calibri" w:hAnsi="Arial" w:cs="Arial"/>
          <w:i/>
          <w:sz w:val="24"/>
          <w:szCs w:val="24"/>
          <w:lang w:eastAsia="en-GB"/>
        </w:rPr>
        <w:t>The negative voices have fallen silent because they haven’t got a choice.</w:t>
      </w:r>
    </w:p>
    <w:p w14:paraId="5218B7E1" w14:textId="20CE1CE1" w:rsidR="009B07EE" w:rsidRPr="00D73F88" w:rsidRDefault="009B07EE" w:rsidP="00A813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00" w:line="240" w:lineRule="auto"/>
        <w:jc w:val="both"/>
        <w:rPr>
          <w:rFonts w:ascii="Arial" w:eastAsia="Calibri" w:hAnsi="Arial" w:cs="Arial"/>
          <w:sz w:val="24"/>
          <w:szCs w:val="24"/>
          <w:lang w:eastAsia="en-GB"/>
        </w:rPr>
      </w:pPr>
      <w:r w:rsidRPr="00D73F88">
        <w:rPr>
          <w:rFonts w:ascii="Arial" w:eastAsia="Calibri" w:hAnsi="Arial" w:cs="Arial"/>
          <w:sz w:val="24"/>
          <w:szCs w:val="24"/>
          <w:lang w:eastAsia="en-GB"/>
        </w:rPr>
        <w:tab/>
      </w:r>
      <w:r w:rsidRPr="00D73F88">
        <w:rPr>
          <w:rFonts w:ascii="Arial" w:eastAsia="Calibri" w:hAnsi="Arial" w:cs="Arial"/>
          <w:sz w:val="24"/>
          <w:szCs w:val="24"/>
          <w:lang w:eastAsia="en-GB"/>
        </w:rPr>
        <w:tab/>
      </w:r>
      <w:r w:rsidRPr="00D73F88">
        <w:rPr>
          <w:rFonts w:ascii="Arial" w:eastAsia="Calibri" w:hAnsi="Arial" w:cs="Arial"/>
          <w:sz w:val="24"/>
          <w:szCs w:val="24"/>
          <w:lang w:eastAsia="en-GB"/>
        </w:rPr>
        <w:tab/>
      </w:r>
      <w:r w:rsidRPr="00D73F88">
        <w:rPr>
          <w:rFonts w:ascii="Arial" w:eastAsia="Calibri" w:hAnsi="Arial" w:cs="Arial"/>
          <w:sz w:val="24"/>
          <w:szCs w:val="24"/>
          <w:lang w:eastAsia="en-GB"/>
        </w:rPr>
        <w:tab/>
      </w:r>
      <w:r w:rsidRPr="00D73F88">
        <w:rPr>
          <w:rFonts w:ascii="Arial" w:eastAsia="Calibri" w:hAnsi="Arial" w:cs="Arial"/>
          <w:sz w:val="24"/>
          <w:szCs w:val="24"/>
          <w:lang w:eastAsia="en-GB"/>
        </w:rPr>
        <w:tab/>
      </w:r>
      <w:r w:rsidRPr="00D73F88">
        <w:rPr>
          <w:rFonts w:ascii="Arial" w:eastAsia="Calibri" w:hAnsi="Arial" w:cs="Arial"/>
          <w:sz w:val="24"/>
          <w:szCs w:val="24"/>
          <w:lang w:eastAsia="en-GB"/>
        </w:rPr>
        <w:tab/>
      </w:r>
      <w:r w:rsidR="0053218E" w:rsidRPr="00D73F88">
        <w:rPr>
          <w:rFonts w:ascii="Arial" w:eastAsia="Calibri" w:hAnsi="Arial" w:cs="Arial"/>
          <w:sz w:val="24"/>
          <w:szCs w:val="24"/>
          <w:lang w:eastAsia="en-GB"/>
        </w:rPr>
        <w:tab/>
      </w:r>
      <w:r w:rsidR="00C96A7F" w:rsidRPr="00D73F88">
        <w:rPr>
          <w:rFonts w:ascii="Arial" w:eastAsia="Calibri" w:hAnsi="Arial" w:cs="Arial"/>
          <w:sz w:val="24"/>
          <w:szCs w:val="24"/>
          <w:lang w:eastAsia="en-GB"/>
        </w:rPr>
        <w:t>Language</w:t>
      </w:r>
      <w:r w:rsidR="009F3A46" w:rsidRPr="00D73F88">
        <w:rPr>
          <w:rFonts w:ascii="Arial" w:eastAsia="Calibri" w:hAnsi="Arial" w:cs="Arial"/>
          <w:sz w:val="24"/>
          <w:szCs w:val="24"/>
          <w:lang w:eastAsia="en-GB"/>
        </w:rPr>
        <w:t>s</w:t>
      </w:r>
      <w:r w:rsidR="00C96A7F" w:rsidRPr="00D73F88">
        <w:rPr>
          <w:rFonts w:ascii="Arial" w:eastAsia="Calibri" w:hAnsi="Arial" w:cs="Arial"/>
          <w:sz w:val="24"/>
          <w:szCs w:val="24"/>
          <w:lang w:eastAsia="en-GB"/>
        </w:rPr>
        <w:t xml:space="preserve">, </w:t>
      </w:r>
      <w:r w:rsidRPr="00D73F88">
        <w:rPr>
          <w:rFonts w:ascii="Arial" w:eastAsia="Calibri" w:hAnsi="Arial" w:cs="Arial"/>
          <w:sz w:val="24"/>
          <w:szCs w:val="24"/>
          <w:lang w:eastAsia="en-GB"/>
        </w:rPr>
        <w:t>UK, Lecturer</w:t>
      </w:r>
    </w:p>
    <w:p w14:paraId="19531725" w14:textId="7A10D317" w:rsidR="009B07EE" w:rsidRPr="00D73F88" w:rsidRDefault="009B07EE"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sz w:val="24"/>
          <w:szCs w:val="24"/>
        </w:rPr>
      </w:pPr>
      <w:r w:rsidRPr="00D73F88">
        <w:rPr>
          <w:rFonts w:ascii="Arial" w:hAnsi="Arial" w:cs="Arial"/>
          <w:sz w:val="24"/>
          <w:szCs w:val="24"/>
        </w:rPr>
        <w:t xml:space="preserve">A level of compassion towards those less able to conform to the requirement is </w:t>
      </w:r>
      <w:r w:rsidR="007A646D" w:rsidRPr="00D73F88">
        <w:rPr>
          <w:rFonts w:ascii="Arial" w:hAnsi="Arial" w:cs="Arial"/>
          <w:sz w:val="24"/>
          <w:szCs w:val="24"/>
        </w:rPr>
        <w:t xml:space="preserve">perhaps </w:t>
      </w:r>
      <w:r w:rsidR="00A813CD" w:rsidRPr="00D73F88">
        <w:rPr>
          <w:rFonts w:ascii="Arial" w:hAnsi="Arial" w:cs="Arial"/>
          <w:sz w:val="24"/>
          <w:szCs w:val="24"/>
        </w:rPr>
        <w:t xml:space="preserve">therefore </w:t>
      </w:r>
      <w:r w:rsidRPr="00D73F88">
        <w:rPr>
          <w:rFonts w:ascii="Arial" w:hAnsi="Arial" w:cs="Arial"/>
          <w:sz w:val="24"/>
          <w:szCs w:val="24"/>
        </w:rPr>
        <w:t>required from bo</w:t>
      </w:r>
      <w:r w:rsidR="00A813CD" w:rsidRPr="00D73F88">
        <w:rPr>
          <w:rFonts w:ascii="Arial" w:hAnsi="Arial" w:cs="Arial"/>
          <w:sz w:val="24"/>
          <w:szCs w:val="24"/>
        </w:rPr>
        <w:t>th the community that creates impact</w:t>
      </w:r>
      <w:r w:rsidRPr="00D73F88">
        <w:rPr>
          <w:rFonts w:ascii="Arial" w:hAnsi="Arial" w:cs="Arial"/>
          <w:sz w:val="24"/>
          <w:szCs w:val="24"/>
        </w:rPr>
        <w:t xml:space="preserve"> and that which requires it, in order to avoid a radical reconfiguration of the academic role </w:t>
      </w:r>
      <w:r w:rsidR="007A646D" w:rsidRPr="00D73F88">
        <w:rPr>
          <w:rFonts w:ascii="Arial" w:hAnsi="Arial" w:cs="Arial"/>
          <w:sz w:val="24"/>
          <w:szCs w:val="24"/>
        </w:rPr>
        <w:t>altogether.</w:t>
      </w:r>
    </w:p>
    <w:p w14:paraId="23ABA934" w14:textId="77777777" w:rsidR="009B07EE" w:rsidRPr="00D73F88" w:rsidRDefault="009B07EE"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i/>
          <w:sz w:val="24"/>
          <w:szCs w:val="24"/>
        </w:rPr>
      </w:pPr>
    </w:p>
    <w:p w14:paraId="0B8703AA" w14:textId="0FB9C37F" w:rsidR="009B07EE" w:rsidRPr="00D73F88" w:rsidRDefault="009B07EE" w:rsidP="00E90FD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09"/>
        <w:jc w:val="both"/>
        <w:rPr>
          <w:rFonts w:ascii="Arial" w:hAnsi="Arial" w:cs="Arial"/>
          <w:i/>
          <w:sz w:val="24"/>
          <w:szCs w:val="24"/>
        </w:rPr>
      </w:pPr>
      <w:r w:rsidRPr="00D73F88">
        <w:rPr>
          <w:rFonts w:ascii="Arial" w:hAnsi="Arial" w:cs="Arial"/>
          <w:i/>
          <w:sz w:val="24"/>
          <w:szCs w:val="24"/>
        </w:rPr>
        <w:lastRenderedPageBreak/>
        <w:t>John Paul Satre never taught at a university – I think you’re going to have more of an intellectual life outside of the university.</w:t>
      </w:r>
    </w:p>
    <w:p w14:paraId="55A44714" w14:textId="77777777" w:rsidR="009B07EE" w:rsidRPr="00D73F88" w:rsidRDefault="009B07EE"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ascii="Arial" w:hAnsi="Arial" w:cs="Arial"/>
          <w:sz w:val="24"/>
          <w:szCs w:val="24"/>
        </w:rPr>
      </w:pPr>
      <w:r w:rsidRPr="00D73F88">
        <w:rPr>
          <w:rFonts w:ascii="Arial" w:hAnsi="Arial" w:cs="Arial"/>
          <w:sz w:val="24"/>
          <w:szCs w:val="24"/>
        </w:rPr>
        <w:tab/>
      </w:r>
      <w:r w:rsidRPr="00D73F88">
        <w:rPr>
          <w:rFonts w:ascii="Arial" w:hAnsi="Arial" w:cs="Arial"/>
          <w:sz w:val="24"/>
          <w:szCs w:val="24"/>
        </w:rPr>
        <w:tab/>
      </w:r>
      <w:r w:rsidRPr="00D73F88">
        <w:rPr>
          <w:rFonts w:ascii="Arial" w:hAnsi="Arial" w:cs="Arial"/>
          <w:sz w:val="24"/>
          <w:szCs w:val="24"/>
        </w:rPr>
        <w:tab/>
      </w:r>
      <w:r w:rsidRPr="00D73F88">
        <w:rPr>
          <w:rFonts w:ascii="Arial" w:hAnsi="Arial" w:cs="Arial"/>
          <w:sz w:val="24"/>
          <w:szCs w:val="24"/>
        </w:rPr>
        <w:tab/>
      </w:r>
      <w:r w:rsidRPr="00D73F88">
        <w:rPr>
          <w:rFonts w:ascii="Arial" w:hAnsi="Arial" w:cs="Arial"/>
          <w:sz w:val="24"/>
          <w:szCs w:val="24"/>
        </w:rPr>
        <w:tab/>
      </w:r>
    </w:p>
    <w:p w14:paraId="1A47BE8F" w14:textId="1688C550" w:rsidR="009B07EE" w:rsidRPr="00D73F88" w:rsidRDefault="009B07EE"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ascii="Arial" w:hAnsi="Arial" w:cs="Arial"/>
          <w:sz w:val="24"/>
          <w:szCs w:val="24"/>
        </w:rPr>
      </w:pPr>
      <w:r w:rsidRPr="00D73F88">
        <w:rPr>
          <w:rFonts w:ascii="Arial" w:hAnsi="Arial" w:cs="Arial"/>
          <w:sz w:val="24"/>
          <w:szCs w:val="24"/>
        </w:rPr>
        <w:tab/>
      </w:r>
      <w:r w:rsidRPr="00D73F88">
        <w:rPr>
          <w:rFonts w:ascii="Arial" w:hAnsi="Arial" w:cs="Arial"/>
          <w:sz w:val="24"/>
          <w:szCs w:val="24"/>
        </w:rPr>
        <w:tab/>
      </w:r>
      <w:r w:rsidRPr="00D73F88">
        <w:rPr>
          <w:rFonts w:ascii="Arial" w:hAnsi="Arial" w:cs="Arial"/>
          <w:sz w:val="24"/>
          <w:szCs w:val="24"/>
        </w:rPr>
        <w:tab/>
      </w:r>
      <w:r w:rsidRPr="00D73F88">
        <w:rPr>
          <w:rFonts w:ascii="Arial" w:hAnsi="Arial" w:cs="Arial"/>
          <w:sz w:val="24"/>
          <w:szCs w:val="24"/>
        </w:rPr>
        <w:tab/>
      </w:r>
      <w:r w:rsidRPr="00D73F88">
        <w:rPr>
          <w:rFonts w:ascii="Arial" w:hAnsi="Arial" w:cs="Arial"/>
          <w:sz w:val="24"/>
          <w:szCs w:val="24"/>
        </w:rPr>
        <w:tab/>
      </w:r>
      <w:r w:rsidR="0053218E" w:rsidRPr="00D73F88">
        <w:rPr>
          <w:rFonts w:ascii="Arial" w:hAnsi="Arial" w:cs="Arial"/>
          <w:sz w:val="24"/>
          <w:szCs w:val="24"/>
        </w:rPr>
        <w:tab/>
      </w:r>
      <w:r w:rsidRPr="00D73F88">
        <w:rPr>
          <w:rFonts w:ascii="Arial" w:hAnsi="Arial" w:cs="Arial"/>
          <w:sz w:val="24"/>
          <w:szCs w:val="24"/>
        </w:rPr>
        <w:t>Philosophy, Australia,</w:t>
      </w:r>
      <w:r w:rsidR="009F3A46" w:rsidRPr="00D73F88">
        <w:rPr>
          <w:rFonts w:ascii="Arial" w:hAnsi="Arial" w:cs="Arial"/>
          <w:sz w:val="24"/>
          <w:szCs w:val="24"/>
        </w:rPr>
        <w:t xml:space="preserve"> </w:t>
      </w:r>
      <w:r w:rsidRPr="00D73F88">
        <w:rPr>
          <w:rFonts w:ascii="Arial" w:hAnsi="Arial" w:cs="Arial"/>
          <w:sz w:val="24"/>
          <w:szCs w:val="24"/>
        </w:rPr>
        <w:t>Professo</w:t>
      </w:r>
      <w:r w:rsidR="0074207A" w:rsidRPr="00D73F88">
        <w:rPr>
          <w:rFonts w:ascii="Arial" w:hAnsi="Arial" w:cs="Arial"/>
          <w:sz w:val="24"/>
          <w:szCs w:val="24"/>
        </w:rPr>
        <w:t>r</w:t>
      </w:r>
    </w:p>
    <w:p w14:paraId="4D6623D4" w14:textId="77777777" w:rsidR="009B07EE" w:rsidRPr="00D73F88" w:rsidRDefault="009B07EE"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sz w:val="24"/>
          <w:szCs w:val="24"/>
          <w:shd w:val="clear" w:color="auto" w:fill="FFFFFF"/>
        </w:rPr>
      </w:pPr>
    </w:p>
    <w:p w14:paraId="497F3629" w14:textId="77777777" w:rsidR="00C96A7F" w:rsidRPr="00D73F88" w:rsidRDefault="00C96A7F" w:rsidP="00376B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sz w:val="24"/>
          <w:szCs w:val="24"/>
          <w:shd w:val="clear" w:color="auto" w:fill="FFFFFF"/>
        </w:rPr>
      </w:pPr>
    </w:p>
    <w:p w14:paraId="4B5CFDF8" w14:textId="29323EA0" w:rsidR="001B7DCC" w:rsidRPr="00D73F88" w:rsidRDefault="001B7DCC" w:rsidP="00376B6D">
      <w:pPr>
        <w:jc w:val="both"/>
        <w:rPr>
          <w:rFonts w:ascii="Arial" w:hAnsi="Arial" w:cs="Arial"/>
          <w:b/>
          <w:sz w:val="24"/>
          <w:szCs w:val="24"/>
        </w:rPr>
      </w:pPr>
      <w:r w:rsidRPr="00D73F88">
        <w:rPr>
          <w:rFonts w:ascii="Arial" w:hAnsi="Arial" w:cs="Arial"/>
          <w:b/>
          <w:sz w:val="24"/>
          <w:szCs w:val="24"/>
        </w:rPr>
        <w:t>Discussion</w:t>
      </w:r>
    </w:p>
    <w:p w14:paraId="49880117" w14:textId="13457C6D" w:rsidR="001B7DCC" w:rsidRPr="00D73F88" w:rsidRDefault="001B7DCC" w:rsidP="00376B6D">
      <w:pPr>
        <w:jc w:val="both"/>
        <w:rPr>
          <w:rFonts w:ascii="Arial" w:hAnsi="Arial" w:cs="Arial"/>
          <w:sz w:val="24"/>
          <w:szCs w:val="24"/>
        </w:rPr>
      </w:pPr>
      <w:r w:rsidRPr="00D73F88">
        <w:rPr>
          <w:rFonts w:ascii="Arial" w:hAnsi="Arial" w:cs="Arial"/>
          <w:sz w:val="24"/>
          <w:szCs w:val="24"/>
        </w:rPr>
        <w:t>Our initial intention to identify an emotional register that might show variance in the construction of academic personhood in the context of an impact agenda has</w:t>
      </w:r>
      <w:r w:rsidR="00CA3D75" w:rsidRPr="00D73F88">
        <w:rPr>
          <w:rFonts w:ascii="Arial" w:hAnsi="Arial" w:cs="Arial"/>
          <w:sz w:val="24"/>
          <w:szCs w:val="24"/>
        </w:rPr>
        <w:t>,</w:t>
      </w:r>
      <w:r w:rsidRPr="00D73F88">
        <w:rPr>
          <w:rFonts w:ascii="Arial" w:hAnsi="Arial" w:cs="Arial"/>
          <w:sz w:val="24"/>
          <w:szCs w:val="24"/>
        </w:rPr>
        <w:t xml:space="preserve"> in these accounts</w:t>
      </w:r>
      <w:r w:rsidR="00CA3D75" w:rsidRPr="00D73F88">
        <w:rPr>
          <w:rFonts w:ascii="Arial" w:hAnsi="Arial" w:cs="Arial"/>
          <w:sz w:val="24"/>
          <w:szCs w:val="24"/>
        </w:rPr>
        <w:t>.</w:t>
      </w:r>
      <w:r w:rsidRPr="00D73F88">
        <w:rPr>
          <w:rFonts w:ascii="Arial" w:hAnsi="Arial" w:cs="Arial"/>
          <w:sz w:val="24"/>
          <w:szCs w:val="24"/>
        </w:rPr>
        <w:t xml:space="preserve"> been largely upended by the domination of a sentiment of hopelessness </w:t>
      </w:r>
      <w:r w:rsidR="00CA3D75" w:rsidRPr="00D73F88">
        <w:rPr>
          <w:rFonts w:ascii="Arial" w:hAnsi="Arial" w:cs="Arial"/>
          <w:sz w:val="24"/>
          <w:szCs w:val="24"/>
        </w:rPr>
        <w:t>and</w:t>
      </w:r>
      <w:r w:rsidRPr="00D73F88">
        <w:rPr>
          <w:rFonts w:ascii="Arial" w:hAnsi="Arial" w:cs="Arial"/>
          <w:sz w:val="24"/>
          <w:szCs w:val="24"/>
        </w:rPr>
        <w:t xml:space="preserve"> </w:t>
      </w:r>
      <w:r w:rsidR="00CA3D75" w:rsidRPr="00D73F88">
        <w:rPr>
          <w:rFonts w:ascii="Arial" w:hAnsi="Arial" w:cs="Arial"/>
          <w:sz w:val="24"/>
          <w:szCs w:val="24"/>
        </w:rPr>
        <w:t xml:space="preserve">tales </w:t>
      </w:r>
      <w:r w:rsidRPr="00D73F88">
        <w:rPr>
          <w:rFonts w:ascii="Arial" w:hAnsi="Arial" w:cs="Arial"/>
          <w:sz w:val="24"/>
          <w:szCs w:val="24"/>
        </w:rPr>
        <w:t xml:space="preserve">of lost or ceded power. Furthermore, a belt of resistance to an impact agenda has been shown to be ever tightening </w:t>
      </w:r>
      <w:r w:rsidR="00CA3D75" w:rsidRPr="00D73F88">
        <w:rPr>
          <w:rFonts w:ascii="Arial" w:hAnsi="Arial" w:cs="Arial"/>
          <w:sz w:val="24"/>
          <w:szCs w:val="24"/>
        </w:rPr>
        <w:t>in parallel with</w:t>
      </w:r>
      <w:r w:rsidRPr="00D73F88">
        <w:rPr>
          <w:rFonts w:ascii="Arial" w:hAnsi="Arial" w:cs="Arial"/>
          <w:sz w:val="24"/>
          <w:szCs w:val="24"/>
        </w:rPr>
        <w:t xml:space="preserve"> the loosening of academics’ sense of self-sovereignty.</w:t>
      </w:r>
      <w:r w:rsidR="00742C36" w:rsidRPr="00D73F88">
        <w:rPr>
          <w:rFonts w:ascii="Arial" w:hAnsi="Arial" w:cs="Arial"/>
          <w:sz w:val="24"/>
          <w:szCs w:val="24"/>
        </w:rPr>
        <w:t xml:space="preserve"> </w:t>
      </w:r>
    </w:p>
    <w:p w14:paraId="3CC84C1D" w14:textId="7D3DFE1E" w:rsidR="001B7DCC" w:rsidRPr="00D73F88" w:rsidRDefault="00011995" w:rsidP="00376B6D">
      <w:pPr>
        <w:jc w:val="both"/>
        <w:rPr>
          <w:rFonts w:ascii="Arial" w:hAnsi="Arial" w:cs="Arial"/>
          <w:sz w:val="24"/>
          <w:szCs w:val="24"/>
        </w:rPr>
      </w:pPr>
      <w:r w:rsidRPr="00D73F88">
        <w:rPr>
          <w:rFonts w:ascii="Arial" w:hAnsi="Arial" w:cs="Arial"/>
          <w:sz w:val="24"/>
          <w:szCs w:val="24"/>
        </w:rPr>
        <w:t>F</w:t>
      </w:r>
      <w:r w:rsidR="00EE632F" w:rsidRPr="00D73F88">
        <w:rPr>
          <w:rFonts w:ascii="Arial" w:hAnsi="Arial" w:cs="Arial"/>
          <w:sz w:val="24"/>
          <w:szCs w:val="24"/>
        </w:rPr>
        <w:t xml:space="preserve">ar from being an ‘emotion-free’ zone, </w:t>
      </w:r>
      <w:r w:rsidR="00565858" w:rsidRPr="00D73F88">
        <w:rPr>
          <w:rFonts w:ascii="Arial" w:hAnsi="Arial" w:cs="Arial"/>
          <w:sz w:val="24"/>
          <w:szCs w:val="24"/>
        </w:rPr>
        <w:t>our</w:t>
      </w:r>
      <w:r w:rsidR="00EE632F" w:rsidRPr="00D73F88">
        <w:rPr>
          <w:rFonts w:ascii="Arial" w:hAnsi="Arial" w:cs="Arial"/>
          <w:sz w:val="24"/>
          <w:szCs w:val="24"/>
        </w:rPr>
        <w:t xml:space="preserve"> interviews </w:t>
      </w:r>
      <w:r w:rsidR="00451790" w:rsidRPr="00D73F88">
        <w:rPr>
          <w:rFonts w:ascii="Arial" w:hAnsi="Arial" w:cs="Arial"/>
          <w:sz w:val="24"/>
          <w:szCs w:val="24"/>
        </w:rPr>
        <w:t>reveal</w:t>
      </w:r>
      <w:r w:rsidR="00565858" w:rsidRPr="00D73F88">
        <w:rPr>
          <w:rFonts w:ascii="Arial" w:hAnsi="Arial" w:cs="Arial"/>
          <w:sz w:val="24"/>
          <w:szCs w:val="24"/>
        </w:rPr>
        <w:t xml:space="preserve"> </w:t>
      </w:r>
      <w:r w:rsidR="00944B4D" w:rsidRPr="00D73F88">
        <w:rPr>
          <w:rFonts w:ascii="Arial" w:hAnsi="Arial" w:cs="Arial"/>
          <w:sz w:val="24"/>
          <w:szCs w:val="24"/>
        </w:rPr>
        <w:t xml:space="preserve">a community with strong emotional reactions towards impact. </w:t>
      </w:r>
      <w:r w:rsidR="001B7DCC" w:rsidRPr="00D73F88">
        <w:rPr>
          <w:rFonts w:ascii="Arial" w:hAnsi="Arial" w:cs="Arial"/>
          <w:sz w:val="24"/>
          <w:szCs w:val="24"/>
        </w:rPr>
        <w:t>For many of our interviewees</w:t>
      </w:r>
      <w:r w:rsidR="0000280E" w:rsidRPr="00D73F88">
        <w:rPr>
          <w:rFonts w:ascii="Arial" w:hAnsi="Arial" w:cs="Arial"/>
          <w:sz w:val="24"/>
          <w:szCs w:val="24"/>
        </w:rPr>
        <w:t>,</w:t>
      </w:r>
      <w:r w:rsidR="001B7DCC" w:rsidRPr="00D73F88">
        <w:rPr>
          <w:rFonts w:ascii="Arial" w:hAnsi="Arial" w:cs="Arial"/>
          <w:sz w:val="24"/>
          <w:szCs w:val="24"/>
        </w:rPr>
        <w:t xml:space="preserve"> an impact</w:t>
      </w:r>
      <w:r w:rsidR="007A646D" w:rsidRPr="00D73F88">
        <w:rPr>
          <w:rFonts w:ascii="Arial" w:hAnsi="Arial" w:cs="Arial"/>
          <w:sz w:val="24"/>
          <w:szCs w:val="24"/>
        </w:rPr>
        <w:t xml:space="preserve"> agenda</w:t>
      </w:r>
      <w:r w:rsidR="001B7DCC" w:rsidRPr="00D73F88">
        <w:rPr>
          <w:rFonts w:ascii="Arial" w:hAnsi="Arial" w:cs="Arial"/>
          <w:sz w:val="24"/>
          <w:szCs w:val="24"/>
        </w:rPr>
        <w:t xml:space="preserve"> </w:t>
      </w:r>
      <w:r w:rsidR="0000280E" w:rsidRPr="00D73F88">
        <w:rPr>
          <w:rFonts w:ascii="Arial" w:hAnsi="Arial" w:cs="Arial"/>
          <w:sz w:val="24"/>
          <w:szCs w:val="24"/>
        </w:rPr>
        <w:t>disrupted their</w:t>
      </w:r>
      <w:r w:rsidR="001B7DCC" w:rsidRPr="00D73F88">
        <w:rPr>
          <w:rFonts w:ascii="Arial" w:hAnsi="Arial" w:cs="Arial"/>
          <w:sz w:val="24"/>
          <w:szCs w:val="24"/>
        </w:rPr>
        <w:t xml:space="preserve"> sense of purpose as academic researcher</w:t>
      </w:r>
      <w:r w:rsidR="00E56DDE" w:rsidRPr="00D73F88">
        <w:rPr>
          <w:rFonts w:ascii="Arial" w:hAnsi="Arial" w:cs="Arial"/>
          <w:sz w:val="24"/>
          <w:szCs w:val="24"/>
        </w:rPr>
        <w:t>s</w:t>
      </w:r>
      <w:r w:rsidR="00944B4D" w:rsidRPr="00D73F88">
        <w:rPr>
          <w:rFonts w:ascii="Arial" w:hAnsi="Arial" w:cs="Arial"/>
          <w:sz w:val="24"/>
          <w:szCs w:val="24"/>
        </w:rPr>
        <w:t xml:space="preserve"> </w:t>
      </w:r>
      <w:r w:rsidR="007D15E8" w:rsidRPr="00D73F88">
        <w:rPr>
          <w:rFonts w:ascii="Arial" w:hAnsi="Arial" w:cs="Arial"/>
          <w:sz w:val="24"/>
          <w:szCs w:val="24"/>
        </w:rPr>
        <w:t xml:space="preserve">- where panic was induced </w:t>
      </w:r>
      <w:r w:rsidR="001B7DCC" w:rsidRPr="00D73F88">
        <w:rPr>
          <w:rFonts w:ascii="Arial" w:hAnsi="Arial" w:cs="Arial"/>
          <w:sz w:val="24"/>
          <w:szCs w:val="24"/>
        </w:rPr>
        <w:t xml:space="preserve">in terms of how they might </w:t>
      </w:r>
      <w:r w:rsidR="0000280E" w:rsidRPr="00D73F88">
        <w:rPr>
          <w:rFonts w:ascii="Arial" w:hAnsi="Arial" w:cs="Arial"/>
          <w:sz w:val="24"/>
          <w:szCs w:val="24"/>
        </w:rPr>
        <w:t>maintain</w:t>
      </w:r>
      <w:r w:rsidR="001B7DCC" w:rsidRPr="00D73F88">
        <w:rPr>
          <w:rFonts w:ascii="Arial" w:hAnsi="Arial" w:cs="Arial"/>
          <w:sz w:val="24"/>
          <w:szCs w:val="24"/>
        </w:rPr>
        <w:t xml:space="preserve"> coherence with an adjusted version of their professional selves. However, this kind of panic appears at odds with another version of the implications of impact cited by </w:t>
      </w:r>
      <w:r w:rsidR="0000280E" w:rsidRPr="00D73F88">
        <w:rPr>
          <w:rFonts w:ascii="Arial" w:hAnsi="Arial" w:cs="Arial"/>
          <w:sz w:val="24"/>
          <w:szCs w:val="24"/>
        </w:rPr>
        <w:t>a</w:t>
      </w:r>
      <w:r w:rsidR="001B7DCC" w:rsidRPr="00D73F88">
        <w:rPr>
          <w:rFonts w:ascii="Arial" w:hAnsi="Arial" w:cs="Arial"/>
          <w:sz w:val="24"/>
          <w:szCs w:val="24"/>
        </w:rPr>
        <w:t xml:space="preserve"> smaller subsection of our interview sample</w:t>
      </w:r>
      <w:r w:rsidR="0000280E" w:rsidRPr="00D73F88">
        <w:rPr>
          <w:rFonts w:ascii="Arial" w:hAnsi="Arial" w:cs="Arial"/>
          <w:sz w:val="24"/>
          <w:szCs w:val="24"/>
        </w:rPr>
        <w:t>. This group</w:t>
      </w:r>
      <w:r w:rsidR="001B7DCC" w:rsidRPr="00D73F88">
        <w:rPr>
          <w:rFonts w:ascii="Arial" w:hAnsi="Arial" w:cs="Arial"/>
          <w:sz w:val="24"/>
          <w:szCs w:val="24"/>
        </w:rPr>
        <w:t xml:space="preserve"> perceived</w:t>
      </w:r>
      <w:r w:rsidR="0000280E" w:rsidRPr="00D73F88">
        <w:rPr>
          <w:rFonts w:ascii="Arial" w:hAnsi="Arial" w:cs="Arial"/>
          <w:sz w:val="24"/>
          <w:szCs w:val="24"/>
        </w:rPr>
        <w:t>,</w:t>
      </w:r>
      <w:r w:rsidR="001B7DCC" w:rsidRPr="00D73F88">
        <w:rPr>
          <w:rFonts w:ascii="Arial" w:hAnsi="Arial" w:cs="Arial"/>
          <w:sz w:val="24"/>
          <w:szCs w:val="24"/>
        </w:rPr>
        <w:t xml:space="preserve"> within the impact agenda</w:t>
      </w:r>
      <w:r w:rsidR="0000280E" w:rsidRPr="00D73F88">
        <w:rPr>
          <w:rFonts w:ascii="Arial" w:hAnsi="Arial" w:cs="Arial"/>
          <w:sz w:val="24"/>
          <w:szCs w:val="24"/>
        </w:rPr>
        <w:t>,</w:t>
      </w:r>
      <w:r w:rsidR="001B7DCC" w:rsidRPr="00D73F88">
        <w:rPr>
          <w:rFonts w:ascii="Arial" w:hAnsi="Arial" w:cs="Arial"/>
          <w:sz w:val="24"/>
          <w:szCs w:val="24"/>
        </w:rPr>
        <w:t xml:space="preserve"> a positive and logical drawing out or enhancing of the academic role </w:t>
      </w:r>
      <w:r w:rsidR="0000280E" w:rsidRPr="00D73F88">
        <w:rPr>
          <w:rFonts w:ascii="Arial" w:hAnsi="Arial" w:cs="Arial"/>
          <w:sz w:val="24"/>
          <w:szCs w:val="24"/>
        </w:rPr>
        <w:t>through the</w:t>
      </w:r>
      <w:r w:rsidR="00BC33E6" w:rsidRPr="00D73F88">
        <w:rPr>
          <w:rFonts w:ascii="Arial" w:hAnsi="Arial" w:cs="Arial"/>
          <w:sz w:val="24"/>
          <w:szCs w:val="24"/>
        </w:rPr>
        <w:t xml:space="preserve"> </w:t>
      </w:r>
      <w:r w:rsidR="0000280E" w:rsidRPr="00D73F88">
        <w:rPr>
          <w:rFonts w:ascii="Arial" w:hAnsi="Arial" w:cs="Arial"/>
          <w:sz w:val="24"/>
          <w:szCs w:val="24"/>
        </w:rPr>
        <w:t>figure</w:t>
      </w:r>
      <w:r w:rsidR="001B7DCC" w:rsidRPr="00D73F88">
        <w:rPr>
          <w:rFonts w:ascii="Arial" w:hAnsi="Arial" w:cs="Arial"/>
          <w:sz w:val="24"/>
          <w:szCs w:val="24"/>
        </w:rPr>
        <w:t xml:space="preserve"> of the public intellectual. For this cadre, impact provides an opportunity through which accountability and public disclosure confirms </w:t>
      </w:r>
      <w:r w:rsidR="0000280E" w:rsidRPr="00D73F88">
        <w:rPr>
          <w:rFonts w:ascii="Arial" w:hAnsi="Arial" w:cs="Arial"/>
          <w:sz w:val="24"/>
          <w:szCs w:val="24"/>
        </w:rPr>
        <w:t xml:space="preserve">both </w:t>
      </w:r>
      <w:r w:rsidR="001B7DCC" w:rsidRPr="00D73F88">
        <w:rPr>
          <w:rFonts w:ascii="Arial" w:hAnsi="Arial" w:cs="Arial"/>
          <w:sz w:val="24"/>
          <w:szCs w:val="24"/>
        </w:rPr>
        <w:t xml:space="preserve">their moral authority </w:t>
      </w:r>
      <w:r w:rsidR="0000280E" w:rsidRPr="00D73F88">
        <w:rPr>
          <w:rFonts w:ascii="Arial" w:hAnsi="Arial" w:cs="Arial"/>
          <w:sz w:val="24"/>
          <w:szCs w:val="24"/>
        </w:rPr>
        <w:t>and</w:t>
      </w:r>
      <w:r w:rsidR="001B7DCC" w:rsidRPr="00D73F88">
        <w:rPr>
          <w:rFonts w:ascii="Arial" w:hAnsi="Arial" w:cs="Arial"/>
          <w:sz w:val="24"/>
          <w:szCs w:val="24"/>
        </w:rPr>
        <w:t xml:space="preserve"> the significance of their (public) role. An impact agenda was seen, therefore, to provide a platform from which academics can showcase not only to their public financiers but </w:t>
      </w:r>
      <w:r w:rsidR="0000280E" w:rsidRPr="00D73F88">
        <w:rPr>
          <w:rFonts w:ascii="Arial" w:hAnsi="Arial" w:cs="Arial"/>
          <w:sz w:val="24"/>
          <w:szCs w:val="24"/>
        </w:rPr>
        <w:t xml:space="preserve">also </w:t>
      </w:r>
      <w:r w:rsidR="001B7DCC" w:rsidRPr="00D73F88">
        <w:rPr>
          <w:rFonts w:ascii="Arial" w:hAnsi="Arial" w:cs="Arial"/>
          <w:sz w:val="24"/>
          <w:szCs w:val="24"/>
        </w:rPr>
        <w:t>to themselves</w:t>
      </w:r>
      <w:r w:rsidR="008F2DF4" w:rsidRPr="00D73F88">
        <w:rPr>
          <w:rFonts w:ascii="Arial" w:hAnsi="Arial" w:cs="Arial"/>
          <w:sz w:val="24"/>
          <w:szCs w:val="24"/>
        </w:rPr>
        <w:t xml:space="preserve"> </w:t>
      </w:r>
      <w:r w:rsidR="009F3A46" w:rsidRPr="00D73F88">
        <w:rPr>
          <w:rFonts w:ascii="Arial" w:hAnsi="Arial" w:cs="Arial"/>
          <w:sz w:val="24"/>
          <w:szCs w:val="24"/>
        </w:rPr>
        <w:t>(and</w:t>
      </w:r>
      <w:r w:rsidR="008F2DF4" w:rsidRPr="00D73F88">
        <w:rPr>
          <w:rFonts w:ascii="Arial" w:hAnsi="Arial" w:cs="Arial"/>
          <w:sz w:val="24"/>
          <w:szCs w:val="24"/>
        </w:rPr>
        <w:t xml:space="preserve"> each other)</w:t>
      </w:r>
      <w:r w:rsidR="001B7DCC" w:rsidRPr="00D73F88">
        <w:rPr>
          <w:rFonts w:ascii="Arial" w:hAnsi="Arial" w:cs="Arial"/>
          <w:sz w:val="24"/>
          <w:szCs w:val="24"/>
        </w:rPr>
        <w:t xml:space="preserve"> the efficacy of their research endeavours. For some, it appears to have provided a route to self-legitimization and an affirmation of academic personhood and agency. However, as has been discussed, the majority of those who perceived the benefits of impact as a method of critical reflexivity and, therefore, self-justification, were also those whose research was oriented towards direct application or had a more proximate user-interface and whom we might also infer might more easily demonstrate causality between research-outcome and user-impact. </w:t>
      </w:r>
    </w:p>
    <w:p w14:paraId="4D03408B" w14:textId="46B561C3" w:rsidR="001B7DCC" w:rsidRPr="00D73F88" w:rsidRDefault="001B7DCC" w:rsidP="00376B6D">
      <w:pPr>
        <w:jc w:val="both"/>
        <w:rPr>
          <w:rFonts w:ascii="Arial" w:hAnsi="Arial" w:cs="Arial"/>
          <w:sz w:val="24"/>
          <w:szCs w:val="24"/>
        </w:rPr>
      </w:pPr>
      <w:r w:rsidRPr="00D73F88">
        <w:rPr>
          <w:rFonts w:ascii="Arial" w:hAnsi="Arial" w:cs="Arial"/>
          <w:sz w:val="24"/>
          <w:szCs w:val="24"/>
        </w:rPr>
        <w:t>What some interviewees reported as the benefit of an impact agenda in instilling greater self-confidence in the presentation of their public personas</w:t>
      </w:r>
      <w:r w:rsidR="00680B5E" w:rsidRPr="00D73F88">
        <w:rPr>
          <w:rFonts w:ascii="Arial" w:hAnsi="Arial" w:cs="Arial"/>
          <w:sz w:val="24"/>
          <w:szCs w:val="24"/>
        </w:rPr>
        <w:t>,</w:t>
      </w:r>
      <w:r w:rsidRPr="00D73F88">
        <w:rPr>
          <w:rFonts w:ascii="Arial" w:hAnsi="Arial" w:cs="Arial"/>
          <w:sz w:val="24"/>
          <w:szCs w:val="24"/>
        </w:rPr>
        <w:t xml:space="preserve"> others claimed a</w:t>
      </w:r>
      <w:r w:rsidR="0000280E" w:rsidRPr="00D73F88">
        <w:rPr>
          <w:rFonts w:ascii="Arial" w:hAnsi="Arial" w:cs="Arial"/>
          <w:sz w:val="24"/>
          <w:szCs w:val="24"/>
        </w:rPr>
        <w:t>s a</w:t>
      </w:r>
      <w:r w:rsidRPr="00D73F88">
        <w:rPr>
          <w:rFonts w:ascii="Arial" w:hAnsi="Arial" w:cs="Arial"/>
          <w:sz w:val="24"/>
          <w:szCs w:val="24"/>
        </w:rPr>
        <w:t xml:space="preserve"> sense of alienation and fear</w:t>
      </w:r>
      <w:r w:rsidR="0000280E" w:rsidRPr="00D73F88">
        <w:rPr>
          <w:rFonts w:ascii="Arial" w:hAnsi="Arial" w:cs="Arial"/>
          <w:sz w:val="24"/>
          <w:szCs w:val="24"/>
        </w:rPr>
        <w:t>,</w:t>
      </w:r>
      <w:r w:rsidRPr="00D73F88">
        <w:rPr>
          <w:rFonts w:ascii="Arial" w:hAnsi="Arial" w:cs="Arial"/>
          <w:sz w:val="24"/>
          <w:szCs w:val="24"/>
        </w:rPr>
        <w:t xml:space="preserve"> principally a fear of being ill-equipped or unsuited to tackle the associated risks of operating in the agora. The latter cited a sense of lost control and vulnerability in terms of the choreography of their public face; the risk perhaps of being fixed with a professional portraiture they might not recognize, like or agree with. This sense of vulnerability was further </w:t>
      </w:r>
      <w:r w:rsidR="0000280E" w:rsidRPr="00D73F88">
        <w:rPr>
          <w:rFonts w:ascii="Arial" w:hAnsi="Arial" w:cs="Arial"/>
          <w:sz w:val="24"/>
          <w:szCs w:val="24"/>
        </w:rPr>
        <w:t xml:space="preserve">exacerbated </w:t>
      </w:r>
      <w:r w:rsidRPr="00D73F88">
        <w:rPr>
          <w:rFonts w:ascii="Arial" w:hAnsi="Arial" w:cs="Arial"/>
          <w:sz w:val="24"/>
          <w:szCs w:val="24"/>
        </w:rPr>
        <w:t>where the risk of ‘going public’ might culminate in forms of professional penalization such as lost esteem and status among academic peers</w:t>
      </w:r>
      <w:r w:rsidR="006A73CD" w:rsidRPr="00D73F88">
        <w:rPr>
          <w:rFonts w:ascii="Arial" w:hAnsi="Arial" w:cs="Arial"/>
          <w:sz w:val="24"/>
          <w:szCs w:val="24"/>
        </w:rPr>
        <w:t>.</w:t>
      </w:r>
    </w:p>
    <w:p w14:paraId="590F6B3D" w14:textId="4E4AAE8C" w:rsidR="001B7DCC" w:rsidRPr="00D73F88" w:rsidRDefault="001B7DCC" w:rsidP="00376B6D">
      <w:pPr>
        <w:jc w:val="both"/>
        <w:rPr>
          <w:rFonts w:ascii="Arial" w:hAnsi="Arial" w:cs="Arial"/>
          <w:sz w:val="24"/>
          <w:szCs w:val="24"/>
        </w:rPr>
      </w:pPr>
      <w:r w:rsidRPr="00D73F88">
        <w:rPr>
          <w:rFonts w:ascii="Arial" w:hAnsi="Arial" w:cs="Arial"/>
          <w:sz w:val="24"/>
          <w:szCs w:val="24"/>
        </w:rPr>
        <w:t xml:space="preserve">A crucial aspect of interviewees’ response is a concern with professional modesty and a perceived antagonism between their showing or ‘selling’ </w:t>
      </w:r>
      <w:r w:rsidR="009F3A46" w:rsidRPr="00D73F88">
        <w:rPr>
          <w:rFonts w:ascii="Arial" w:hAnsi="Arial" w:cs="Arial"/>
          <w:sz w:val="24"/>
          <w:szCs w:val="24"/>
        </w:rPr>
        <w:t xml:space="preserve">of </w:t>
      </w:r>
      <w:r w:rsidRPr="00D73F88">
        <w:rPr>
          <w:rFonts w:ascii="Arial" w:hAnsi="Arial" w:cs="Arial"/>
          <w:sz w:val="24"/>
          <w:szCs w:val="24"/>
        </w:rPr>
        <w:t>their</w:t>
      </w:r>
      <w:r w:rsidR="007D15E8" w:rsidRPr="00D73F88">
        <w:rPr>
          <w:rFonts w:ascii="Arial" w:hAnsi="Arial" w:cs="Arial"/>
          <w:sz w:val="24"/>
          <w:szCs w:val="24"/>
        </w:rPr>
        <w:t xml:space="preserve"> impact</w:t>
      </w:r>
      <w:r w:rsidRPr="00D73F88">
        <w:rPr>
          <w:rFonts w:ascii="Arial" w:hAnsi="Arial" w:cs="Arial"/>
          <w:sz w:val="24"/>
          <w:szCs w:val="24"/>
        </w:rPr>
        <w:t>– in the pursuit of financial reward – and actually achieving scientific impact. For th</w:t>
      </w:r>
      <w:r w:rsidR="009F3A46" w:rsidRPr="00D73F88">
        <w:rPr>
          <w:rFonts w:ascii="Arial" w:hAnsi="Arial" w:cs="Arial"/>
          <w:sz w:val="24"/>
          <w:szCs w:val="24"/>
        </w:rPr>
        <w:t>ese academics</w:t>
      </w:r>
      <w:r w:rsidRPr="00D73F88">
        <w:rPr>
          <w:rFonts w:ascii="Arial" w:hAnsi="Arial" w:cs="Arial"/>
          <w:sz w:val="24"/>
          <w:szCs w:val="24"/>
        </w:rPr>
        <w:t xml:space="preserve">, an impact agenda reinforces a market paradigm of research governance; </w:t>
      </w:r>
      <w:r w:rsidRPr="00D73F88">
        <w:rPr>
          <w:rFonts w:ascii="Arial" w:hAnsi="Arial" w:cs="Arial"/>
          <w:sz w:val="24"/>
          <w:szCs w:val="24"/>
        </w:rPr>
        <w:lastRenderedPageBreak/>
        <w:t xml:space="preserve">the instrumentalization and individualism of research cultures; and ostensibly therefore, the predetermination and narrowing of their potential scientific, societal and economic contributions. In other </w:t>
      </w:r>
      <w:r w:rsidR="009F3A46" w:rsidRPr="00D73F88">
        <w:rPr>
          <w:rFonts w:ascii="Arial" w:hAnsi="Arial" w:cs="Arial"/>
          <w:sz w:val="24"/>
          <w:szCs w:val="24"/>
        </w:rPr>
        <w:t>words,</w:t>
      </w:r>
      <w:r w:rsidRPr="00D73F88">
        <w:rPr>
          <w:rFonts w:ascii="Arial" w:hAnsi="Arial" w:cs="Arial"/>
          <w:sz w:val="24"/>
          <w:szCs w:val="24"/>
        </w:rPr>
        <w:t xml:space="preserve"> these interviewees correlated an impact agenda with their professional enfeeblement, particularly in the terms of being self-directed and autonomous, and thereafter as detracting from the appeal of an academic career. </w:t>
      </w:r>
    </w:p>
    <w:p w14:paraId="5C649D50" w14:textId="03CC6686" w:rsidR="001B7DCC" w:rsidRPr="00D73F88" w:rsidRDefault="001B7DCC" w:rsidP="00376B6D">
      <w:pPr>
        <w:jc w:val="both"/>
        <w:rPr>
          <w:rFonts w:ascii="Arial" w:hAnsi="Arial" w:cs="Arial"/>
          <w:sz w:val="24"/>
          <w:szCs w:val="24"/>
        </w:rPr>
      </w:pPr>
      <w:r w:rsidRPr="00D73F88">
        <w:rPr>
          <w:rFonts w:ascii="Arial" w:hAnsi="Arial" w:cs="Arial"/>
          <w:sz w:val="24"/>
          <w:szCs w:val="24"/>
        </w:rPr>
        <w:t xml:space="preserve">Ultimately, these accounts confirm an emotional register that is heavily weighted to a sense of fear and resistance to the perceived deleterious effects of an impact agenda on academic personhood or more precisely occupational welfare. We also identify an emotional split that separates from these a cohort for whom being impactful is </w:t>
      </w:r>
      <w:r w:rsidR="00BC33E6" w:rsidRPr="00D73F88">
        <w:rPr>
          <w:rFonts w:ascii="Arial" w:hAnsi="Arial" w:cs="Arial"/>
          <w:sz w:val="24"/>
          <w:szCs w:val="24"/>
        </w:rPr>
        <w:t>less</w:t>
      </w:r>
      <w:r w:rsidRPr="00D73F88">
        <w:rPr>
          <w:rFonts w:ascii="Arial" w:hAnsi="Arial" w:cs="Arial"/>
          <w:sz w:val="24"/>
          <w:szCs w:val="24"/>
        </w:rPr>
        <w:t xml:space="preserve"> extrinsically motivated</w:t>
      </w:r>
      <w:r w:rsidR="00BC33E6" w:rsidRPr="00D73F88">
        <w:rPr>
          <w:rFonts w:ascii="Arial" w:hAnsi="Arial" w:cs="Arial"/>
          <w:sz w:val="24"/>
          <w:szCs w:val="24"/>
        </w:rPr>
        <w:t xml:space="preserve">. </w:t>
      </w:r>
      <w:r w:rsidRPr="00D73F88">
        <w:rPr>
          <w:rFonts w:ascii="Arial" w:hAnsi="Arial" w:cs="Arial"/>
          <w:sz w:val="24"/>
          <w:szCs w:val="24"/>
        </w:rPr>
        <w:t>These accounts also reflect not only academics’ struggles with what are frequently invasive and professionally debilitative approaches to performance management</w:t>
      </w:r>
      <w:r w:rsidR="00680B5E" w:rsidRPr="00D73F88">
        <w:rPr>
          <w:rFonts w:ascii="Arial" w:hAnsi="Arial" w:cs="Arial"/>
          <w:sz w:val="24"/>
          <w:szCs w:val="24"/>
        </w:rPr>
        <w:t>,</w:t>
      </w:r>
      <w:r w:rsidRPr="00D73F88">
        <w:rPr>
          <w:rFonts w:ascii="Arial" w:hAnsi="Arial" w:cs="Arial"/>
          <w:sz w:val="24"/>
          <w:szCs w:val="24"/>
        </w:rPr>
        <w:t xml:space="preserve"> but the muddling of the notion of the public intellectual and a confusing of public accountability with performance-related auditability. No wonder then perhaps the symptomization of professional distress takes centre stage</w:t>
      </w:r>
      <w:r w:rsidR="0000280E" w:rsidRPr="00D73F88">
        <w:rPr>
          <w:rFonts w:ascii="Arial" w:hAnsi="Arial" w:cs="Arial"/>
          <w:sz w:val="24"/>
          <w:szCs w:val="24"/>
        </w:rPr>
        <w:t xml:space="preserve"> in their reactions to an impact agenda</w:t>
      </w:r>
      <w:r w:rsidRPr="00D73F88">
        <w:rPr>
          <w:rFonts w:ascii="Arial" w:hAnsi="Arial" w:cs="Arial"/>
          <w:sz w:val="24"/>
          <w:szCs w:val="24"/>
        </w:rPr>
        <w:t>.</w:t>
      </w:r>
    </w:p>
    <w:p w14:paraId="1AF3F70F" w14:textId="7770E6CA" w:rsidR="001B7DCC" w:rsidRPr="00D73F88" w:rsidRDefault="001B7DCC" w:rsidP="00376B6D">
      <w:pPr>
        <w:jc w:val="both"/>
        <w:rPr>
          <w:rFonts w:ascii="Arial" w:hAnsi="Arial" w:cs="Arial"/>
          <w:sz w:val="24"/>
          <w:szCs w:val="24"/>
        </w:rPr>
      </w:pPr>
      <w:r w:rsidRPr="00D73F88">
        <w:rPr>
          <w:rFonts w:ascii="Arial" w:hAnsi="Arial" w:cs="Arial"/>
          <w:sz w:val="24"/>
          <w:szCs w:val="24"/>
        </w:rPr>
        <w:t xml:space="preserve">And so to conclude, these accounts </w:t>
      </w:r>
      <w:r w:rsidR="006A73CD" w:rsidRPr="00D73F88">
        <w:rPr>
          <w:rFonts w:ascii="Arial" w:hAnsi="Arial" w:cs="Arial"/>
          <w:sz w:val="24"/>
          <w:szCs w:val="24"/>
        </w:rPr>
        <w:t xml:space="preserve">indicate </w:t>
      </w:r>
      <w:r w:rsidRPr="00D73F88">
        <w:rPr>
          <w:rFonts w:ascii="Arial" w:hAnsi="Arial" w:cs="Arial"/>
          <w:sz w:val="24"/>
          <w:szCs w:val="24"/>
        </w:rPr>
        <w:t xml:space="preserve">more of the kinds of vitriol and emotional turmoil that is seen to inform an increasingly homogenous characterization of the university’s existential crisis and </w:t>
      </w:r>
      <w:r w:rsidR="00096510" w:rsidRPr="00D73F88">
        <w:rPr>
          <w:rFonts w:ascii="Arial" w:hAnsi="Arial" w:cs="Arial"/>
          <w:sz w:val="24"/>
          <w:szCs w:val="24"/>
        </w:rPr>
        <w:t>unravelling</w:t>
      </w:r>
      <w:r w:rsidRPr="00D73F88">
        <w:rPr>
          <w:rFonts w:ascii="Arial" w:hAnsi="Arial" w:cs="Arial"/>
          <w:sz w:val="24"/>
          <w:szCs w:val="24"/>
        </w:rPr>
        <w:t xml:space="preserve"> of the academic profession.</w:t>
      </w:r>
      <w:r w:rsidR="00742C36" w:rsidRPr="00D73F88">
        <w:rPr>
          <w:rFonts w:ascii="Arial" w:hAnsi="Arial" w:cs="Arial"/>
          <w:sz w:val="24"/>
          <w:szCs w:val="24"/>
        </w:rPr>
        <w:t xml:space="preserve"> </w:t>
      </w:r>
      <w:r w:rsidRPr="00D73F88">
        <w:rPr>
          <w:rFonts w:ascii="Arial" w:hAnsi="Arial" w:cs="Arial"/>
          <w:sz w:val="24"/>
          <w:szCs w:val="24"/>
        </w:rPr>
        <w:t xml:space="preserve">Yet we </w:t>
      </w:r>
      <w:r w:rsidR="0000280E" w:rsidRPr="00D73F88">
        <w:rPr>
          <w:rFonts w:ascii="Arial" w:hAnsi="Arial" w:cs="Arial"/>
          <w:sz w:val="24"/>
          <w:szCs w:val="24"/>
        </w:rPr>
        <w:t xml:space="preserve">also </w:t>
      </w:r>
      <w:r w:rsidRPr="00D73F88">
        <w:rPr>
          <w:rFonts w:ascii="Arial" w:hAnsi="Arial" w:cs="Arial"/>
          <w:sz w:val="24"/>
          <w:szCs w:val="24"/>
        </w:rPr>
        <w:t>have here an emotional register</w:t>
      </w:r>
      <w:r w:rsidR="0000280E" w:rsidRPr="00D73F88">
        <w:rPr>
          <w:rFonts w:ascii="Arial" w:hAnsi="Arial" w:cs="Arial"/>
          <w:sz w:val="24"/>
          <w:szCs w:val="24"/>
        </w:rPr>
        <w:t>,</w:t>
      </w:r>
      <w:r w:rsidRPr="00D73F88">
        <w:rPr>
          <w:rFonts w:ascii="Arial" w:hAnsi="Arial" w:cs="Arial"/>
          <w:sz w:val="24"/>
          <w:szCs w:val="24"/>
        </w:rPr>
        <w:t xml:space="preserve"> the needle for which gravitat</w:t>
      </w:r>
      <w:r w:rsidR="0000280E" w:rsidRPr="00D73F88">
        <w:rPr>
          <w:rFonts w:ascii="Arial" w:hAnsi="Arial" w:cs="Arial"/>
          <w:sz w:val="24"/>
          <w:szCs w:val="24"/>
        </w:rPr>
        <w:t>es</w:t>
      </w:r>
      <w:r w:rsidRPr="00D73F88">
        <w:rPr>
          <w:rFonts w:ascii="Arial" w:hAnsi="Arial" w:cs="Arial"/>
          <w:sz w:val="24"/>
          <w:szCs w:val="24"/>
        </w:rPr>
        <w:t xml:space="preserve"> towards fear, despondency and desperation </w:t>
      </w:r>
      <w:r w:rsidR="0000280E" w:rsidRPr="00D73F88">
        <w:rPr>
          <w:rFonts w:ascii="Arial" w:hAnsi="Arial" w:cs="Arial"/>
          <w:sz w:val="24"/>
          <w:szCs w:val="24"/>
        </w:rPr>
        <w:t>but with the</w:t>
      </w:r>
      <w:r w:rsidRPr="00D73F88">
        <w:rPr>
          <w:rFonts w:ascii="Arial" w:hAnsi="Arial" w:cs="Arial"/>
          <w:sz w:val="24"/>
          <w:szCs w:val="24"/>
        </w:rPr>
        <w:t xml:space="preserve"> potential</w:t>
      </w:r>
      <w:r w:rsidR="0000280E" w:rsidRPr="00D73F88">
        <w:rPr>
          <w:rFonts w:ascii="Arial" w:hAnsi="Arial" w:cs="Arial"/>
          <w:sz w:val="24"/>
          <w:szCs w:val="24"/>
        </w:rPr>
        <w:t xml:space="preserve"> to</w:t>
      </w:r>
      <w:r w:rsidRPr="00D73F88">
        <w:rPr>
          <w:rFonts w:ascii="Arial" w:hAnsi="Arial" w:cs="Arial"/>
          <w:sz w:val="24"/>
          <w:szCs w:val="24"/>
        </w:rPr>
        <w:t xml:space="preserve"> </w:t>
      </w:r>
      <w:r w:rsidR="0000280E" w:rsidRPr="00D73F88">
        <w:rPr>
          <w:rFonts w:ascii="Arial" w:hAnsi="Arial" w:cs="Arial"/>
          <w:sz w:val="24"/>
          <w:szCs w:val="24"/>
        </w:rPr>
        <w:t>oscillate</w:t>
      </w:r>
      <w:r w:rsidRPr="00D73F88">
        <w:rPr>
          <w:rFonts w:ascii="Arial" w:hAnsi="Arial" w:cs="Arial"/>
          <w:sz w:val="24"/>
          <w:szCs w:val="24"/>
        </w:rPr>
        <w:t xml:space="preserve"> towards a</w:t>
      </w:r>
      <w:r w:rsidR="00834B4E" w:rsidRPr="00D73F88">
        <w:rPr>
          <w:rFonts w:ascii="Arial" w:hAnsi="Arial" w:cs="Arial"/>
          <w:sz w:val="24"/>
          <w:szCs w:val="24"/>
        </w:rPr>
        <w:t xml:space="preserve"> different</w:t>
      </w:r>
      <w:r w:rsidRPr="00D73F88">
        <w:rPr>
          <w:rFonts w:ascii="Arial" w:hAnsi="Arial" w:cs="Arial"/>
          <w:sz w:val="24"/>
          <w:szCs w:val="24"/>
        </w:rPr>
        <w:t xml:space="preserve"> underpinning value framework</w:t>
      </w:r>
      <w:r w:rsidR="00834B4E" w:rsidRPr="00D73F88">
        <w:rPr>
          <w:rFonts w:ascii="Arial" w:hAnsi="Arial" w:cs="Arial"/>
          <w:sz w:val="24"/>
          <w:szCs w:val="24"/>
        </w:rPr>
        <w:t>. That framework would see</w:t>
      </w:r>
      <w:r w:rsidRPr="00D73F88">
        <w:rPr>
          <w:rFonts w:ascii="Arial" w:hAnsi="Arial" w:cs="Arial"/>
          <w:sz w:val="24"/>
          <w:szCs w:val="24"/>
        </w:rPr>
        <w:t xml:space="preserve"> academic work </w:t>
      </w:r>
      <w:r w:rsidR="00834B4E" w:rsidRPr="00D73F88">
        <w:rPr>
          <w:rFonts w:ascii="Arial" w:hAnsi="Arial" w:cs="Arial"/>
          <w:sz w:val="24"/>
          <w:szCs w:val="24"/>
        </w:rPr>
        <w:t>as</w:t>
      </w:r>
      <w:r w:rsidRPr="00D73F88">
        <w:rPr>
          <w:rFonts w:ascii="Arial" w:hAnsi="Arial" w:cs="Arial"/>
          <w:sz w:val="24"/>
          <w:szCs w:val="24"/>
        </w:rPr>
        <w:t xml:space="preserve"> transcend</w:t>
      </w:r>
      <w:r w:rsidR="00834B4E" w:rsidRPr="00D73F88">
        <w:rPr>
          <w:rFonts w:ascii="Arial" w:hAnsi="Arial" w:cs="Arial"/>
          <w:sz w:val="24"/>
          <w:szCs w:val="24"/>
        </w:rPr>
        <w:t>ing</w:t>
      </w:r>
      <w:r w:rsidRPr="00D73F88">
        <w:rPr>
          <w:rFonts w:ascii="Arial" w:hAnsi="Arial" w:cs="Arial"/>
          <w:sz w:val="24"/>
          <w:szCs w:val="24"/>
        </w:rPr>
        <w:t xml:space="preserve"> and ultimately trump</w:t>
      </w:r>
      <w:r w:rsidR="00834B4E" w:rsidRPr="00D73F88">
        <w:rPr>
          <w:rFonts w:ascii="Arial" w:hAnsi="Arial" w:cs="Arial"/>
          <w:sz w:val="24"/>
          <w:szCs w:val="24"/>
        </w:rPr>
        <w:t>ing</w:t>
      </w:r>
      <w:r w:rsidRPr="00D73F88">
        <w:rPr>
          <w:rFonts w:ascii="Arial" w:hAnsi="Arial" w:cs="Arial"/>
          <w:sz w:val="24"/>
          <w:szCs w:val="24"/>
        </w:rPr>
        <w:t xml:space="preserve"> the habitually stunted evaluative criteria applied in measuring what counts in higher education and which influences the contours of academic personhood. The challenge then for academics is almost one of escaping a belt of resistance towards an impact agenda and invoking a </w:t>
      </w:r>
      <w:r w:rsidR="00BA7C62" w:rsidRPr="00D73F88">
        <w:rPr>
          <w:rFonts w:ascii="Arial" w:hAnsi="Arial" w:cs="Arial"/>
          <w:sz w:val="24"/>
          <w:szCs w:val="24"/>
        </w:rPr>
        <w:t xml:space="preserve">more </w:t>
      </w:r>
      <w:r w:rsidR="000577E1" w:rsidRPr="00D73F88">
        <w:rPr>
          <w:rFonts w:ascii="Arial" w:hAnsi="Arial" w:cs="Arial"/>
          <w:sz w:val="24"/>
          <w:szCs w:val="24"/>
        </w:rPr>
        <w:t>‘authentic’</w:t>
      </w:r>
      <w:r w:rsidR="00BA7C62" w:rsidRPr="00D73F88">
        <w:rPr>
          <w:rFonts w:ascii="Arial" w:hAnsi="Arial" w:cs="Arial"/>
          <w:sz w:val="24"/>
          <w:szCs w:val="24"/>
        </w:rPr>
        <w:t xml:space="preserve"> sense </w:t>
      </w:r>
      <w:r w:rsidRPr="00D73F88">
        <w:rPr>
          <w:rFonts w:ascii="Arial" w:hAnsi="Arial" w:cs="Arial"/>
          <w:sz w:val="24"/>
          <w:szCs w:val="24"/>
        </w:rPr>
        <w:t xml:space="preserve">of what academia is so that policy does not define but exemplifies the achievements of science. </w:t>
      </w:r>
      <w:r w:rsidR="00551CCC" w:rsidRPr="00D73F88">
        <w:rPr>
          <w:rFonts w:ascii="Arial" w:hAnsi="Arial" w:cs="Arial"/>
          <w:sz w:val="24"/>
          <w:szCs w:val="24"/>
        </w:rPr>
        <w:t xml:space="preserve">The need for recognition </w:t>
      </w:r>
      <w:r w:rsidR="00DD4298" w:rsidRPr="00D73F88">
        <w:rPr>
          <w:rFonts w:ascii="Arial" w:hAnsi="Arial" w:cs="Arial"/>
          <w:sz w:val="24"/>
          <w:szCs w:val="24"/>
        </w:rPr>
        <w:t xml:space="preserve">rather than dismissal </w:t>
      </w:r>
      <w:r w:rsidR="00551CCC" w:rsidRPr="00D73F88">
        <w:rPr>
          <w:rFonts w:ascii="Arial" w:hAnsi="Arial" w:cs="Arial"/>
          <w:sz w:val="24"/>
          <w:szCs w:val="24"/>
        </w:rPr>
        <w:t>of the role of emotion and affect</w:t>
      </w:r>
      <w:r w:rsidR="007B1B47" w:rsidRPr="00D73F88">
        <w:rPr>
          <w:rFonts w:ascii="Arial" w:hAnsi="Arial" w:cs="Arial"/>
          <w:sz w:val="24"/>
          <w:szCs w:val="24"/>
        </w:rPr>
        <w:t xml:space="preserve"> </w:t>
      </w:r>
      <w:r w:rsidR="002E74C3" w:rsidRPr="00D73F88">
        <w:rPr>
          <w:rFonts w:ascii="Arial" w:hAnsi="Arial" w:cs="Arial"/>
          <w:sz w:val="24"/>
          <w:szCs w:val="24"/>
        </w:rPr>
        <w:t xml:space="preserve">appears </w:t>
      </w:r>
      <w:r w:rsidR="00551CCC" w:rsidRPr="00D73F88">
        <w:rPr>
          <w:rFonts w:ascii="Arial" w:hAnsi="Arial" w:cs="Arial"/>
          <w:sz w:val="24"/>
          <w:szCs w:val="24"/>
        </w:rPr>
        <w:t xml:space="preserve">therefore increasingly </w:t>
      </w:r>
      <w:r w:rsidR="002E74C3" w:rsidRPr="00D73F88">
        <w:rPr>
          <w:rFonts w:ascii="Arial" w:hAnsi="Arial" w:cs="Arial"/>
          <w:sz w:val="24"/>
          <w:szCs w:val="24"/>
        </w:rPr>
        <w:t xml:space="preserve">significant for an emotionally coherent academic community </w:t>
      </w:r>
      <w:r w:rsidR="00D0245C" w:rsidRPr="00D73F88">
        <w:rPr>
          <w:rFonts w:ascii="Arial" w:hAnsi="Arial" w:cs="Arial"/>
          <w:sz w:val="24"/>
          <w:szCs w:val="24"/>
        </w:rPr>
        <w:t>(</w:t>
      </w:r>
      <w:r w:rsidR="00551CCC" w:rsidRPr="00D73F88">
        <w:rPr>
          <w:rFonts w:ascii="Arial" w:hAnsi="Arial" w:cs="Arial"/>
          <w:sz w:val="24"/>
          <w:szCs w:val="24"/>
        </w:rPr>
        <w:t xml:space="preserve">Hey &amp; </w:t>
      </w:r>
      <w:r w:rsidR="007B1B47" w:rsidRPr="00D73F88">
        <w:rPr>
          <w:rFonts w:ascii="Arial" w:hAnsi="Arial" w:cs="Arial"/>
          <w:sz w:val="24"/>
          <w:szCs w:val="24"/>
        </w:rPr>
        <w:t xml:space="preserve">Leathwood, 2009).  </w:t>
      </w:r>
      <w:r w:rsidR="00D0245C" w:rsidRPr="00D73F88">
        <w:rPr>
          <w:rFonts w:ascii="Arial" w:hAnsi="Arial" w:cs="Arial"/>
          <w:sz w:val="24"/>
          <w:szCs w:val="24"/>
        </w:rPr>
        <w:t>Indeed, i</w:t>
      </w:r>
      <w:r w:rsidRPr="00D73F88">
        <w:rPr>
          <w:rFonts w:ascii="Arial" w:hAnsi="Arial" w:cs="Arial"/>
          <w:sz w:val="24"/>
          <w:szCs w:val="24"/>
        </w:rPr>
        <w:t>f the impact agenda is a</w:t>
      </w:r>
      <w:r w:rsidR="005A03F9" w:rsidRPr="00D73F88">
        <w:rPr>
          <w:rFonts w:ascii="Arial" w:hAnsi="Arial" w:cs="Arial"/>
          <w:sz w:val="24"/>
          <w:szCs w:val="24"/>
        </w:rPr>
        <w:t xml:space="preserve">n emotional </w:t>
      </w:r>
      <w:r w:rsidRPr="00D73F88">
        <w:rPr>
          <w:rFonts w:ascii="Arial" w:hAnsi="Arial" w:cs="Arial"/>
          <w:sz w:val="24"/>
          <w:szCs w:val="24"/>
        </w:rPr>
        <w:t xml:space="preserve">challenge for academics to go beyond, it signifies an opportunity for academic personhood to exceed the parameters of </w:t>
      </w:r>
      <w:r w:rsidR="00E03DD2" w:rsidRPr="00D73F88">
        <w:rPr>
          <w:rFonts w:ascii="Arial" w:hAnsi="Arial" w:cs="Arial"/>
          <w:sz w:val="24"/>
          <w:szCs w:val="24"/>
        </w:rPr>
        <w:t>policy expectations.</w:t>
      </w:r>
    </w:p>
    <w:p w14:paraId="7405EE5E" w14:textId="77777777" w:rsidR="0060346D" w:rsidRPr="00D73F88" w:rsidRDefault="0060346D">
      <w:pPr>
        <w:spacing w:after="200" w:line="276" w:lineRule="auto"/>
        <w:rPr>
          <w:rFonts w:ascii="Arial" w:hAnsi="Arial" w:cs="Arial"/>
          <w:b/>
          <w:sz w:val="24"/>
          <w:szCs w:val="24"/>
        </w:rPr>
      </w:pPr>
      <w:r w:rsidRPr="00D73F88">
        <w:rPr>
          <w:rFonts w:ascii="Arial" w:hAnsi="Arial" w:cs="Arial"/>
          <w:b/>
          <w:sz w:val="24"/>
          <w:szCs w:val="24"/>
        </w:rPr>
        <w:br w:type="page"/>
      </w:r>
    </w:p>
    <w:p w14:paraId="696E51AA" w14:textId="4DEC0EF0" w:rsidR="00FC3BDA" w:rsidRPr="00D73F88" w:rsidRDefault="00ED5815" w:rsidP="00FC3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b/>
          <w:sz w:val="24"/>
          <w:szCs w:val="24"/>
        </w:rPr>
      </w:pPr>
      <w:r w:rsidRPr="00D73F88">
        <w:rPr>
          <w:rFonts w:ascii="Arial" w:hAnsi="Arial" w:cs="Arial"/>
          <w:b/>
          <w:sz w:val="24"/>
          <w:szCs w:val="24"/>
        </w:rPr>
        <w:lastRenderedPageBreak/>
        <w:t>References</w:t>
      </w:r>
    </w:p>
    <w:p w14:paraId="1957D904" w14:textId="77777777" w:rsidR="00FC3BDA" w:rsidRPr="00D73F88" w:rsidRDefault="00FC3BDA" w:rsidP="00FC3B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b/>
          <w:sz w:val="24"/>
          <w:szCs w:val="24"/>
        </w:rPr>
      </w:pPr>
    </w:p>
    <w:p w14:paraId="2B3D25DE" w14:textId="443DC54D" w:rsidR="00931949" w:rsidRPr="00D73F88" w:rsidRDefault="00931949" w:rsidP="0023244E">
      <w:pPr>
        <w:spacing w:after="0" w:line="240" w:lineRule="auto"/>
        <w:rPr>
          <w:rFonts w:ascii="Arial" w:hAnsi="Arial" w:cs="Arial"/>
          <w:spacing w:val="2"/>
          <w:sz w:val="24"/>
          <w:szCs w:val="24"/>
          <w:shd w:val="clear" w:color="auto" w:fill="FCFCFC"/>
        </w:rPr>
      </w:pPr>
      <w:r w:rsidRPr="00D73F88">
        <w:rPr>
          <w:rFonts w:ascii="Arial" w:hAnsi="Arial" w:cs="Arial"/>
          <w:spacing w:val="2"/>
          <w:sz w:val="24"/>
          <w:szCs w:val="24"/>
          <w:shd w:val="clear" w:color="auto" w:fill="FCFCFC"/>
        </w:rPr>
        <w:t>Ahmed, S. (2003)</w:t>
      </w:r>
      <w:r w:rsidR="007A2E37" w:rsidRPr="00D73F88">
        <w:rPr>
          <w:rFonts w:ascii="Arial" w:hAnsi="Arial" w:cs="Arial"/>
          <w:spacing w:val="2"/>
          <w:sz w:val="24"/>
          <w:szCs w:val="24"/>
          <w:shd w:val="clear" w:color="auto" w:fill="FCFCFC"/>
        </w:rPr>
        <w:t>.</w:t>
      </w:r>
      <w:r w:rsidRPr="00D73F88">
        <w:rPr>
          <w:rFonts w:ascii="Arial" w:hAnsi="Arial" w:cs="Arial"/>
          <w:spacing w:val="2"/>
          <w:sz w:val="24"/>
          <w:szCs w:val="24"/>
          <w:shd w:val="clear" w:color="auto" w:fill="FCFCFC"/>
        </w:rPr>
        <w:t xml:space="preserve"> The politics of fear in the making of worlds, </w:t>
      </w:r>
      <w:r w:rsidRPr="00D73F88">
        <w:rPr>
          <w:rFonts w:ascii="Arial" w:hAnsi="Arial" w:cs="Arial"/>
          <w:i/>
          <w:spacing w:val="2"/>
          <w:sz w:val="24"/>
          <w:szCs w:val="24"/>
          <w:shd w:val="clear" w:color="auto" w:fill="FCFCFC"/>
        </w:rPr>
        <w:t>International Journal of Qualitative Studies in Education</w:t>
      </w:r>
      <w:r w:rsidR="007A2E37" w:rsidRPr="00D73F88">
        <w:rPr>
          <w:rFonts w:ascii="Arial" w:hAnsi="Arial" w:cs="Arial"/>
          <w:i/>
          <w:spacing w:val="2"/>
          <w:sz w:val="24"/>
          <w:szCs w:val="24"/>
          <w:shd w:val="clear" w:color="auto" w:fill="FCFCFC"/>
        </w:rPr>
        <w:t>,</w:t>
      </w:r>
      <w:r w:rsidRPr="00D73F88">
        <w:rPr>
          <w:rFonts w:ascii="Arial" w:hAnsi="Arial" w:cs="Arial"/>
          <w:i/>
          <w:spacing w:val="2"/>
          <w:sz w:val="24"/>
          <w:szCs w:val="24"/>
          <w:shd w:val="clear" w:color="auto" w:fill="FCFCFC"/>
        </w:rPr>
        <w:t xml:space="preserve"> 16</w:t>
      </w:r>
      <w:r w:rsidRPr="00D73F88">
        <w:rPr>
          <w:rFonts w:ascii="Arial" w:hAnsi="Arial" w:cs="Arial"/>
          <w:spacing w:val="2"/>
          <w:sz w:val="24"/>
          <w:szCs w:val="24"/>
          <w:shd w:val="clear" w:color="auto" w:fill="FCFCFC"/>
        </w:rPr>
        <w:t>(3)</w:t>
      </w:r>
      <w:r w:rsidR="007A2E37" w:rsidRPr="00D73F88">
        <w:rPr>
          <w:rFonts w:ascii="Arial" w:hAnsi="Arial" w:cs="Arial"/>
          <w:spacing w:val="2"/>
          <w:sz w:val="24"/>
          <w:szCs w:val="24"/>
          <w:shd w:val="clear" w:color="auto" w:fill="FCFCFC"/>
        </w:rPr>
        <w:t>,</w:t>
      </w:r>
      <w:r w:rsidRPr="00D73F88">
        <w:rPr>
          <w:rFonts w:ascii="Arial" w:hAnsi="Arial" w:cs="Arial"/>
          <w:spacing w:val="2"/>
          <w:sz w:val="24"/>
          <w:szCs w:val="24"/>
          <w:shd w:val="clear" w:color="auto" w:fill="FCFCFC"/>
        </w:rPr>
        <w:t xml:space="preserve"> 377–398.</w:t>
      </w:r>
    </w:p>
    <w:p w14:paraId="2776B0C1" w14:textId="77777777" w:rsidR="00E400A0" w:rsidRPr="00D73F88" w:rsidRDefault="00E400A0" w:rsidP="0023244E">
      <w:pPr>
        <w:spacing w:after="0" w:line="240" w:lineRule="auto"/>
        <w:rPr>
          <w:rStyle w:val="nlmlpage"/>
          <w:rFonts w:ascii="Arial" w:hAnsi="Arial" w:cs="Arial"/>
          <w:sz w:val="24"/>
          <w:szCs w:val="24"/>
        </w:rPr>
      </w:pPr>
    </w:p>
    <w:p w14:paraId="483FCE62" w14:textId="77777777" w:rsidR="00FC3BDA" w:rsidRPr="00D73F88" w:rsidRDefault="00FC3BDA" w:rsidP="0023244E">
      <w:pPr>
        <w:spacing w:after="0" w:line="240" w:lineRule="auto"/>
        <w:textAlignment w:val="baseline"/>
        <w:outlineLvl w:val="0"/>
        <w:rPr>
          <w:rFonts w:ascii="Arial" w:eastAsia="Times New Roman" w:hAnsi="Arial" w:cs="Arial"/>
          <w:kern w:val="36"/>
          <w:sz w:val="24"/>
          <w:szCs w:val="24"/>
          <w:lang w:eastAsia="en-GB"/>
        </w:rPr>
      </w:pPr>
      <w:r w:rsidRPr="00D73F88">
        <w:rPr>
          <w:rFonts w:ascii="Arial" w:hAnsi="Arial" w:cs="Arial"/>
          <w:sz w:val="24"/>
          <w:szCs w:val="24"/>
        </w:rPr>
        <w:t xml:space="preserve">Australian Research Council (2014). ARC profile. Retrieved on 6 August 2016 from </w:t>
      </w:r>
      <w:r w:rsidRPr="00D73F88">
        <w:rPr>
          <w:rFonts w:ascii="Arial" w:hAnsi="Arial" w:cs="Arial"/>
          <w:sz w:val="24"/>
          <w:szCs w:val="24"/>
          <w:u w:val="single"/>
        </w:rPr>
        <w:t>http://www.arc.gov.au/about_arc/arc_profile.htm</w:t>
      </w:r>
      <w:r w:rsidRPr="00D73F88">
        <w:rPr>
          <w:rFonts w:ascii="Arial" w:hAnsi="Arial" w:cs="Arial"/>
          <w:sz w:val="24"/>
          <w:szCs w:val="24"/>
          <w:u w:val="single"/>
          <w:lang w:eastAsia="en-GB"/>
        </w:rPr>
        <w:t>.</w:t>
      </w:r>
    </w:p>
    <w:p w14:paraId="4DCDC44F" w14:textId="77777777" w:rsidR="00001E05" w:rsidRPr="00D73F88" w:rsidRDefault="00001E05" w:rsidP="002324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sz w:val="24"/>
          <w:szCs w:val="24"/>
        </w:rPr>
      </w:pPr>
    </w:p>
    <w:p w14:paraId="12D6D5E3" w14:textId="22EFC253" w:rsidR="00FC3BDA" w:rsidRPr="00D73F88" w:rsidRDefault="00FC3BDA" w:rsidP="0023244E">
      <w:pPr>
        <w:spacing w:after="0" w:line="240" w:lineRule="auto"/>
        <w:textAlignment w:val="baseline"/>
        <w:outlineLvl w:val="0"/>
        <w:rPr>
          <w:rFonts w:ascii="Arial" w:hAnsi="Arial" w:cs="Arial"/>
          <w:sz w:val="24"/>
          <w:szCs w:val="24"/>
        </w:rPr>
      </w:pPr>
      <w:r w:rsidRPr="00D73F88">
        <w:rPr>
          <w:rFonts w:ascii="Arial" w:hAnsi="Arial" w:cs="Arial"/>
          <w:sz w:val="24"/>
          <w:szCs w:val="24"/>
        </w:rPr>
        <w:t>Beaumont, S. L. (2009)</w:t>
      </w:r>
      <w:r w:rsidR="007A2E37" w:rsidRPr="00D73F88">
        <w:rPr>
          <w:rFonts w:ascii="Arial" w:hAnsi="Arial" w:cs="Arial"/>
          <w:sz w:val="24"/>
          <w:szCs w:val="24"/>
        </w:rPr>
        <w:t>.</w:t>
      </w:r>
      <w:r w:rsidRPr="00D73F88">
        <w:rPr>
          <w:rFonts w:ascii="Arial" w:hAnsi="Arial" w:cs="Arial"/>
          <w:sz w:val="24"/>
          <w:szCs w:val="24"/>
        </w:rPr>
        <w:t xml:space="preserve"> Identity Processing and Personal Wisdom: An Information-Oriented Identity Style Predicts Self-Actualization and Self-Transcendence</w:t>
      </w:r>
      <w:r w:rsidR="007A2E37" w:rsidRPr="00D73F88">
        <w:rPr>
          <w:rFonts w:ascii="Arial" w:hAnsi="Arial" w:cs="Arial"/>
          <w:sz w:val="24"/>
          <w:szCs w:val="24"/>
        </w:rPr>
        <w:t>.</w:t>
      </w:r>
      <w:r w:rsidRPr="00D73F88">
        <w:rPr>
          <w:rFonts w:ascii="Arial" w:hAnsi="Arial" w:cs="Arial"/>
          <w:i/>
          <w:sz w:val="24"/>
          <w:szCs w:val="24"/>
        </w:rPr>
        <w:t xml:space="preserve"> Identity. An International Journal of Theory and Research 9</w:t>
      </w:r>
      <w:r w:rsidRPr="00D73F88">
        <w:rPr>
          <w:rFonts w:ascii="Arial" w:hAnsi="Arial" w:cs="Arial"/>
          <w:sz w:val="24"/>
          <w:szCs w:val="24"/>
        </w:rPr>
        <w:t xml:space="preserve"> </w:t>
      </w:r>
      <w:r w:rsidR="007A2E37" w:rsidRPr="00D73F88">
        <w:rPr>
          <w:rFonts w:ascii="Arial" w:hAnsi="Arial" w:cs="Arial"/>
          <w:sz w:val="24"/>
          <w:szCs w:val="24"/>
        </w:rPr>
        <w:t>(</w:t>
      </w:r>
      <w:r w:rsidRPr="00D73F88">
        <w:rPr>
          <w:rFonts w:ascii="Arial" w:hAnsi="Arial" w:cs="Arial"/>
          <w:sz w:val="24"/>
          <w:szCs w:val="24"/>
        </w:rPr>
        <w:t>2</w:t>
      </w:r>
      <w:r w:rsidR="007A2E37" w:rsidRPr="00D73F88">
        <w:rPr>
          <w:rFonts w:ascii="Arial" w:hAnsi="Arial" w:cs="Arial"/>
          <w:sz w:val="24"/>
          <w:szCs w:val="24"/>
        </w:rPr>
        <w:t>)</w:t>
      </w:r>
      <w:r w:rsidRPr="00D73F88">
        <w:rPr>
          <w:rFonts w:ascii="Arial" w:hAnsi="Arial" w:cs="Arial"/>
          <w:sz w:val="24"/>
          <w:szCs w:val="24"/>
        </w:rPr>
        <w:t>, 95-115.</w:t>
      </w:r>
    </w:p>
    <w:p w14:paraId="1100996E" w14:textId="77777777" w:rsidR="00E400A0" w:rsidRPr="00D73F88" w:rsidRDefault="00E400A0" w:rsidP="0023244E">
      <w:pPr>
        <w:spacing w:after="0" w:line="240" w:lineRule="auto"/>
        <w:textAlignment w:val="baseline"/>
        <w:outlineLvl w:val="0"/>
        <w:rPr>
          <w:rFonts w:ascii="Arial" w:hAnsi="Arial" w:cs="Arial"/>
          <w:sz w:val="24"/>
          <w:szCs w:val="24"/>
        </w:rPr>
      </w:pPr>
    </w:p>
    <w:p w14:paraId="6BECECE7" w14:textId="384AFA49" w:rsidR="00931949" w:rsidRPr="00D73F88" w:rsidRDefault="007931F7" w:rsidP="0023244E">
      <w:pPr>
        <w:spacing w:after="0" w:line="240" w:lineRule="auto"/>
        <w:rPr>
          <w:rFonts w:ascii="Arial" w:hAnsi="Arial" w:cs="Arial"/>
          <w:sz w:val="24"/>
          <w:szCs w:val="24"/>
        </w:rPr>
      </w:pPr>
      <w:hyperlink r:id="rId10" w:history="1">
        <w:r w:rsidR="00931949" w:rsidRPr="00D73F88">
          <w:rPr>
            <w:rStyle w:val="Hyperlink"/>
            <w:rFonts w:ascii="Arial" w:hAnsi="Arial" w:cs="Arial"/>
            <w:color w:val="auto"/>
            <w:sz w:val="24"/>
            <w:szCs w:val="24"/>
            <w:u w:val="none"/>
          </w:rPr>
          <w:t>Beard,</w:t>
        </w:r>
        <w:r w:rsidR="00931949" w:rsidRPr="00D73F88">
          <w:rPr>
            <w:rStyle w:val="apple-converted-space"/>
            <w:rFonts w:ascii="Arial" w:hAnsi="Arial" w:cs="Arial"/>
            <w:sz w:val="24"/>
            <w:szCs w:val="24"/>
          </w:rPr>
          <w:t> </w:t>
        </w:r>
        <w:r w:rsidR="00931949" w:rsidRPr="00D73F88">
          <w:rPr>
            <w:rStyle w:val="nlmgiven-names"/>
            <w:rFonts w:ascii="Arial" w:hAnsi="Arial" w:cs="Arial"/>
            <w:sz w:val="24"/>
            <w:szCs w:val="24"/>
          </w:rPr>
          <w:t>C.</w:t>
        </w:r>
      </w:hyperlink>
      <w:r w:rsidR="00931949" w:rsidRPr="00D73F88">
        <w:rPr>
          <w:rFonts w:ascii="Arial" w:hAnsi="Arial" w:cs="Arial"/>
          <w:sz w:val="24"/>
          <w:szCs w:val="24"/>
          <w:shd w:val="clear" w:color="auto" w:fill="FFFFFF"/>
        </w:rPr>
        <w:t>,</w:t>
      </w:r>
      <w:r w:rsidR="00931949" w:rsidRPr="00D73F88">
        <w:rPr>
          <w:rStyle w:val="apple-converted-space"/>
          <w:rFonts w:ascii="Arial" w:hAnsi="Arial" w:cs="Arial"/>
          <w:sz w:val="24"/>
          <w:szCs w:val="24"/>
          <w:shd w:val="clear" w:color="auto" w:fill="FFFFFF"/>
        </w:rPr>
        <w:t> </w:t>
      </w:r>
      <w:hyperlink r:id="rId11" w:history="1">
        <w:r w:rsidR="00931949" w:rsidRPr="00D73F88">
          <w:rPr>
            <w:rStyle w:val="Hyperlink"/>
            <w:rFonts w:ascii="Arial" w:hAnsi="Arial" w:cs="Arial"/>
            <w:color w:val="auto"/>
            <w:sz w:val="24"/>
            <w:szCs w:val="24"/>
            <w:u w:val="none"/>
          </w:rPr>
          <w:t>Clegg,</w:t>
        </w:r>
        <w:r w:rsidR="00931949" w:rsidRPr="00D73F88">
          <w:rPr>
            <w:rStyle w:val="apple-converted-space"/>
            <w:rFonts w:ascii="Arial" w:hAnsi="Arial" w:cs="Arial"/>
            <w:sz w:val="24"/>
            <w:szCs w:val="24"/>
          </w:rPr>
          <w:t> </w:t>
        </w:r>
        <w:r w:rsidR="00931949" w:rsidRPr="00D73F88">
          <w:rPr>
            <w:rStyle w:val="nlmgiven-names"/>
            <w:rFonts w:ascii="Arial" w:hAnsi="Arial" w:cs="Arial"/>
            <w:sz w:val="24"/>
            <w:szCs w:val="24"/>
          </w:rPr>
          <w:t>S.</w:t>
        </w:r>
      </w:hyperlink>
      <w:r w:rsidR="00931949" w:rsidRPr="00D73F88">
        <w:rPr>
          <w:rStyle w:val="apple-converted-space"/>
          <w:rFonts w:ascii="Arial" w:hAnsi="Arial" w:cs="Arial"/>
          <w:sz w:val="24"/>
          <w:szCs w:val="24"/>
          <w:shd w:val="clear" w:color="auto" w:fill="FFFFFF"/>
        </w:rPr>
        <w:t> </w:t>
      </w:r>
      <w:r w:rsidR="00931949" w:rsidRPr="00D73F88">
        <w:rPr>
          <w:rFonts w:ascii="Arial" w:hAnsi="Arial" w:cs="Arial"/>
          <w:sz w:val="24"/>
          <w:szCs w:val="24"/>
          <w:shd w:val="clear" w:color="auto" w:fill="FFFFFF"/>
        </w:rPr>
        <w:t>and</w:t>
      </w:r>
      <w:r w:rsidR="00931949" w:rsidRPr="00D73F88">
        <w:rPr>
          <w:rStyle w:val="apple-converted-space"/>
          <w:rFonts w:ascii="Arial" w:hAnsi="Arial" w:cs="Arial"/>
          <w:sz w:val="24"/>
          <w:szCs w:val="24"/>
          <w:shd w:val="clear" w:color="auto" w:fill="FFFFFF"/>
        </w:rPr>
        <w:t> </w:t>
      </w:r>
      <w:hyperlink r:id="rId12" w:history="1">
        <w:r w:rsidR="00931949" w:rsidRPr="00D73F88">
          <w:rPr>
            <w:rStyle w:val="Hyperlink"/>
            <w:rFonts w:ascii="Arial" w:hAnsi="Arial" w:cs="Arial"/>
            <w:color w:val="auto"/>
            <w:sz w:val="24"/>
            <w:szCs w:val="24"/>
            <w:u w:val="none"/>
          </w:rPr>
          <w:t xml:space="preserve">Smith, </w:t>
        </w:r>
        <w:r w:rsidR="00931949" w:rsidRPr="00D73F88">
          <w:rPr>
            <w:rStyle w:val="nlmgiven-names"/>
            <w:rFonts w:ascii="Arial" w:hAnsi="Arial" w:cs="Arial"/>
            <w:sz w:val="24"/>
            <w:szCs w:val="24"/>
          </w:rPr>
          <w:t>K.</w:t>
        </w:r>
      </w:hyperlink>
      <w:r w:rsidR="00931949" w:rsidRPr="00D73F88">
        <w:rPr>
          <w:rStyle w:val="apple-converted-space"/>
          <w:rFonts w:ascii="Arial" w:hAnsi="Arial" w:cs="Arial"/>
          <w:sz w:val="24"/>
          <w:szCs w:val="24"/>
          <w:shd w:val="clear" w:color="auto" w:fill="FFFFFF"/>
        </w:rPr>
        <w:t> </w:t>
      </w:r>
      <w:r w:rsidR="007A2E37" w:rsidRPr="00D73F88">
        <w:rPr>
          <w:rStyle w:val="apple-converted-space"/>
          <w:rFonts w:ascii="Arial" w:hAnsi="Arial" w:cs="Arial"/>
          <w:sz w:val="24"/>
          <w:szCs w:val="24"/>
          <w:shd w:val="clear" w:color="auto" w:fill="FFFFFF"/>
        </w:rPr>
        <w:t>(</w:t>
      </w:r>
      <w:r w:rsidR="00931949" w:rsidRPr="00D73F88">
        <w:rPr>
          <w:rStyle w:val="nlmyear"/>
          <w:rFonts w:ascii="Arial" w:hAnsi="Arial" w:cs="Arial"/>
          <w:sz w:val="24"/>
          <w:szCs w:val="24"/>
        </w:rPr>
        <w:t>2007</w:t>
      </w:r>
      <w:r w:rsidR="007A2E37" w:rsidRPr="00D73F88">
        <w:rPr>
          <w:rStyle w:val="nlmyear"/>
          <w:rFonts w:ascii="Arial" w:hAnsi="Arial" w:cs="Arial"/>
          <w:sz w:val="24"/>
          <w:szCs w:val="24"/>
        </w:rPr>
        <w:t>)</w:t>
      </w:r>
      <w:r w:rsidR="00931949" w:rsidRPr="00D73F88">
        <w:rPr>
          <w:rFonts w:ascii="Arial" w:hAnsi="Arial" w:cs="Arial"/>
          <w:sz w:val="24"/>
          <w:szCs w:val="24"/>
          <w:shd w:val="clear" w:color="auto" w:fill="FFFFFF"/>
        </w:rPr>
        <w:t>.</w:t>
      </w:r>
      <w:r w:rsidR="007A2E37" w:rsidRPr="00D73F88">
        <w:rPr>
          <w:rFonts w:ascii="Arial" w:hAnsi="Arial" w:cs="Arial"/>
          <w:sz w:val="24"/>
          <w:szCs w:val="24"/>
          <w:shd w:val="clear" w:color="auto" w:fill="FFFFFF"/>
        </w:rPr>
        <w:t xml:space="preserve"> </w:t>
      </w:r>
      <w:r w:rsidR="00931949" w:rsidRPr="00D73F88">
        <w:rPr>
          <w:rStyle w:val="nlmarticle-title"/>
          <w:rFonts w:ascii="Arial" w:hAnsi="Arial" w:cs="Arial"/>
          <w:sz w:val="24"/>
          <w:szCs w:val="24"/>
        </w:rPr>
        <w:t>Acknowledging the affective in higher education</w:t>
      </w:r>
      <w:r w:rsidR="00931949" w:rsidRPr="00D73F88">
        <w:rPr>
          <w:rFonts w:ascii="Arial" w:hAnsi="Arial" w:cs="Arial"/>
          <w:sz w:val="24"/>
          <w:szCs w:val="24"/>
          <w:shd w:val="clear" w:color="auto" w:fill="FFFFFF"/>
        </w:rPr>
        <w:t xml:space="preserve">. </w:t>
      </w:r>
      <w:r w:rsidR="00931949" w:rsidRPr="00D73F88">
        <w:rPr>
          <w:rFonts w:ascii="Arial" w:hAnsi="Arial" w:cs="Arial"/>
          <w:i/>
          <w:iCs/>
          <w:sz w:val="24"/>
          <w:szCs w:val="24"/>
        </w:rPr>
        <w:t>British Educational Research Journal</w:t>
      </w:r>
      <w:r w:rsidR="00931949" w:rsidRPr="00D73F88">
        <w:rPr>
          <w:rFonts w:ascii="Arial" w:hAnsi="Arial" w:cs="Arial"/>
          <w:sz w:val="24"/>
          <w:szCs w:val="24"/>
          <w:shd w:val="clear" w:color="auto" w:fill="FFFFFF"/>
        </w:rPr>
        <w:t>, 33(2)</w:t>
      </w:r>
      <w:r w:rsidR="007A2E37" w:rsidRPr="00D73F88">
        <w:rPr>
          <w:rFonts w:ascii="Arial" w:hAnsi="Arial" w:cs="Arial"/>
          <w:sz w:val="24"/>
          <w:szCs w:val="24"/>
          <w:shd w:val="clear" w:color="auto" w:fill="FFFFFF"/>
        </w:rPr>
        <w:t xml:space="preserve">, </w:t>
      </w:r>
      <w:r w:rsidR="00931949" w:rsidRPr="00D73F88">
        <w:rPr>
          <w:rStyle w:val="nlmfpage"/>
          <w:rFonts w:ascii="Arial" w:hAnsi="Arial" w:cs="Arial"/>
          <w:sz w:val="24"/>
          <w:szCs w:val="24"/>
        </w:rPr>
        <w:t>235</w:t>
      </w:r>
      <w:r w:rsidR="00931949" w:rsidRPr="00D73F88">
        <w:rPr>
          <w:rFonts w:ascii="Arial" w:hAnsi="Arial" w:cs="Arial"/>
          <w:sz w:val="24"/>
          <w:szCs w:val="24"/>
          <w:shd w:val="clear" w:color="auto" w:fill="FFFFFF"/>
        </w:rPr>
        <w:t>–</w:t>
      </w:r>
      <w:r w:rsidR="00931949" w:rsidRPr="00D73F88">
        <w:rPr>
          <w:rStyle w:val="nlmlpage"/>
          <w:rFonts w:ascii="Arial" w:hAnsi="Arial" w:cs="Arial"/>
          <w:sz w:val="24"/>
          <w:szCs w:val="24"/>
        </w:rPr>
        <w:t>52</w:t>
      </w:r>
      <w:r w:rsidR="00931949" w:rsidRPr="00D73F88">
        <w:rPr>
          <w:rFonts w:ascii="Arial" w:hAnsi="Arial" w:cs="Arial"/>
          <w:sz w:val="24"/>
          <w:szCs w:val="24"/>
          <w:shd w:val="clear" w:color="auto" w:fill="FFFFFF"/>
        </w:rPr>
        <w:t>.</w:t>
      </w:r>
      <w:r w:rsidR="00931949" w:rsidRPr="00D73F88">
        <w:rPr>
          <w:rFonts w:ascii="Arial" w:hAnsi="Arial" w:cs="Arial"/>
          <w:sz w:val="24"/>
          <w:szCs w:val="24"/>
        </w:rPr>
        <w:t xml:space="preserve"> </w:t>
      </w:r>
    </w:p>
    <w:p w14:paraId="61DE4159" w14:textId="77777777" w:rsidR="00E400A0" w:rsidRPr="00D73F88" w:rsidRDefault="00E400A0" w:rsidP="0023244E">
      <w:pPr>
        <w:spacing w:after="0" w:line="240" w:lineRule="auto"/>
        <w:rPr>
          <w:rFonts w:ascii="Arial" w:hAnsi="Arial" w:cs="Arial"/>
          <w:sz w:val="24"/>
          <w:szCs w:val="24"/>
        </w:rPr>
      </w:pPr>
    </w:p>
    <w:p w14:paraId="56D82BE5" w14:textId="28C9F7C7" w:rsidR="00FC3BDA" w:rsidRPr="00D73F88" w:rsidRDefault="00FC3BDA" w:rsidP="0023244E">
      <w:pPr>
        <w:spacing w:after="0" w:line="240" w:lineRule="auto"/>
        <w:rPr>
          <w:rFonts w:ascii="Arial" w:hAnsi="Arial" w:cs="Arial"/>
          <w:sz w:val="24"/>
          <w:szCs w:val="24"/>
          <w:lang w:eastAsia="en-GB"/>
        </w:rPr>
      </w:pPr>
      <w:r w:rsidRPr="00D73F88">
        <w:rPr>
          <w:rFonts w:ascii="Arial" w:eastAsia="Times New Roman" w:hAnsi="Arial" w:cs="Arial"/>
          <w:sz w:val="24"/>
          <w:szCs w:val="24"/>
        </w:rPr>
        <w:t>Becher, T. (1989). </w:t>
      </w:r>
      <w:r w:rsidRPr="00D73F88">
        <w:rPr>
          <w:rFonts w:ascii="Arial" w:eastAsia="Times New Roman" w:hAnsi="Arial" w:cs="Arial"/>
          <w:i/>
          <w:iCs/>
          <w:sz w:val="24"/>
          <w:szCs w:val="24"/>
        </w:rPr>
        <w:t>Academic tribes and territories.</w:t>
      </w:r>
      <w:r w:rsidRPr="00D73F88">
        <w:rPr>
          <w:rFonts w:ascii="Arial" w:eastAsia="Times New Roman" w:hAnsi="Arial" w:cs="Arial"/>
          <w:sz w:val="24"/>
          <w:szCs w:val="24"/>
        </w:rPr>
        <w:t> Buckingham: Open University Press/Society for Research into Higher Education</w:t>
      </w:r>
      <w:r w:rsidRPr="00D73F88">
        <w:rPr>
          <w:rFonts w:ascii="Arial" w:hAnsi="Arial" w:cs="Arial"/>
          <w:sz w:val="24"/>
          <w:szCs w:val="24"/>
          <w:lang w:eastAsia="en-GB"/>
        </w:rPr>
        <w:t>.</w:t>
      </w:r>
    </w:p>
    <w:p w14:paraId="67335419" w14:textId="77777777" w:rsidR="00E400A0" w:rsidRPr="00D73F88" w:rsidRDefault="00E400A0" w:rsidP="0023244E">
      <w:pPr>
        <w:spacing w:after="0" w:line="240" w:lineRule="auto"/>
        <w:rPr>
          <w:rFonts w:ascii="Arial" w:hAnsi="Arial" w:cs="Arial"/>
          <w:sz w:val="24"/>
          <w:szCs w:val="24"/>
          <w:lang w:eastAsia="en-GB"/>
        </w:rPr>
      </w:pPr>
    </w:p>
    <w:p w14:paraId="3E18E681" w14:textId="201C03CC" w:rsidR="00FC3BDA" w:rsidRPr="00D73F88" w:rsidRDefault="00FC3BDA" w:rsidP="0023244E">
      <w:pPr>
        <w:spacing w:after="0" w:line="240" w:lineRule="auto"/>
        <w:rPr>
          <w:rFonts w:ascii="Arial" w:eastAsia="Times New Roman" w:hAnsi="Arial" w:cs="Arial"/>
          <w:sz w:val="24"/>
          <w:szCs w:val="24"/>
        </w:rPr>
      </w:pPr>
      <w:r w:rsidRPr="00D73F88">
        <w:rPr>
          <w:rFonts w:ascii="Arial" w:eastAsia="Times New Roman" w:hAnsi="Arial" w:cs="Arial"/>
          <w:bCs/>
          <w:sz w:val="24"/>
          <w:szCs w:val="24"/>
          <w:shd w:val="clear" w:color="auto" w:fill="FFFFFF"/>
        </w:rPr>
        <w:t>Becher</w:t>
      </w:r>
      <w:r w:rsidRPr="00D73F88">
        <w:rPr>
          <w:rFonts w:ascii="Arial" w:eastAsia="Times New Roman" w:hAnsi="Arial" w:cs="Arial"/>
          <w:sz w:val="24"/>
          <w:szCs w:val="24"/>
          <w:shd w:val="clear" w:color="auto" w:fill="FFFFFF"/>
        </w:rPr>
        <w:t>, T. (1994</w:t>
      </w:r>
      <w:r w:rsidR="00036215" w:rsidRPr="00D73F88">
        <w:rPr>
          <w:rFonts w:ascii="Arial" w:eastAsia="Times New Roman" w:hAnsi="Arial" w:cs="Arial"/>
          <w:sz w:val="24"/>
          <w:szCs w:val="24"/>
          <w:shd w:val="clear" w:color="auto" w:fill="FFFFFF"/>
        </w:rPr>
        <w:t>). The</w:t>
      </w:r>
      <w:r w:rsidRPr="00D73F88">
        <w:rPr>
          <w:rFonts w:ascii="Arial" w:eastAsia="Times New Roman" w:hAnsi="Arial" w:cs="Arial"/>
          <w:sz w:val="24"/>
          <w:szCs w:val="24"/>
          <w:shd w:val="clear" w:color="auto" w:fill="FFFFFF"/>
        </w:rPr>
        <w:t> </w:t>
      </w:r>
      <w:r w:rsidRPr="00D73F88">
        <w:rPr>
          <w:rFonts w:ascii="Arial" w:eastAsia="Times New Roman" w:hAnsi="Arial" w:cs="Arial"/>
          <w:bCs/>
          <w:sz w:val="24"/>
          <w:szCs w:val="24"/>
          <w:shd w:val="clear" w:color="auto" w:fill="FFFFFF"/>
        </w:rPr>
        <w:t>significance of disciplinary differences</w:t>
      </w:r>
      <w:r w:rsidRPr="00D73F88">
        <w:rPr>
          <w:rFonts w:ascii="Arial" w:eastAsia="Times New Roman" w:hAnsi="Arial" w:cs="Arial"/>
          <w:sz w:val="24"/>
          <w:szCs w:val="24"/>
          <w:shd w:val="clear" w:color="auto" w:fill="FFFFFF"/>
        </w:rPr>
        <w:t xml:space="preserve">. </w:t>
      </w:r>
      <w:r w:rsidRPr="00D73F88">
        <w:rPr>
          <w:rFonts w:ascii="Arial" w:eastAsia="Times New Roman" w:hAnsi="Arial" w:cs="Arial"/>
          <w:i/>
          <w:sz w:val="24"/>
          <w:szCs w:val="24"/>
          <w:shd w:val="clear" w:color="auto" w:fill="FFFFFF"/>
        </w:rPr>
        <w:t>Studies in Higher Education</w:t>
      </w:r>
      <w:r w:rsidRPr="00D73F88">
        <w:rPr>
          <w:rFonts w:ascii="Arial" w:eastAsia="Times New Roman" w:hAnsi="Arial" w:cs="Arial"/>
          <w:sz w:val="24"/>
          <w:szCs w:val="24"/>
          <w:shd w:val="clear" w:color="auto" w:fill="FFFFFF"/>
        </w:rPr>
        <w:t>, 19 (2), 151-162</w:t>
      </w:r>
      <w:r w:rsidRPr="00D73F88">
        <w:rPr>
          <w:rFonts w:ascii="Arial" w:eastAsia="Times New Roman" w:hAnsi="Arial" w:cs="Arial"/>
          <w:sz w:val="24"/>
          <w:szCs w:val="24"/>
        </w:rPr>
        <w:t>.</w:t>
      </w:r>
    </w:p>
    <w:p w14:paraId="25748E89" w14:textId="77777777" w:rsidR="00E400A0" w:rsidRPr="00D73F88" w:rsidRDefault="00E400A0" w:rsidP="0023244E">
      <w:pPr>
        <w:spacing w:after="0" w:line="240" w:lineRule="auto"/>
        <w:rPr>
          <w:rFonts w:ascii="Arial" w:eastAsia="Times New Roman" w:hAnsi="Arial" w:cs="Arial"/>
          <w:sz w:val="24"/>
          <w:szCs w:val="24"/>
        </w:rPr>
      </w:pPr>
    </w:p>
    <w:p w14:paraId="5C4FB56F" w14:textId="77777777" w:rsidR="00FC3BDA" w:rsidRPr="00D73F88" w:rsidRDefault="00FC3BDA" w:rsidP="0023244E">
      <w:pPr>
        <w:spacing w:after="0" w:line="240" w:lineRule="auto"/>
        <w:textAlignment w:val="baseline"/>
        <w:outlineLvl w:val="0"/>
        <w:rPr>
          <w:rFonts w:ascii="Arial" w:hAnsi="Arial" w:cs="Arial"/>
          <w:spacing w:val="2"/>
          <w:sz w:val="24"/>
          <w:szCs w:val="24"/>
          <w:shd w:val="clear" w:color="auto" w:fill="FCFCFC"/>
        </w:rPr>
      </w:pPr>
      <w:r w:rsidRPr="00D73F88">
        <w:rPr>
          <w:rFonts w:ascii="Arial" w:hAnsi="Arial" w:cs="Arial"/>
          <w:spacing w:val="2"/>
          <w:sz w:val="24"/>
          <w:szCs w:val="24"/>
          <w:shd w:val="clear" w:color="auto" w:fill="FCFCFC"/>
        </w:rPr>
        <w:t>Becher, T., &amp; Trowler, P. (2001). </w:t>
      </w:r>
      <w:r w:rsidRPr="00D73F88">
        <w:rPr>
          <w:rFonts w:ascii="Arial" w:hAnsi="Arial" w:cs="Arial"/>
          <w:i/>
          <w:iCs/>
          <w:spacing w:val="2"/>
          <w:sz w:val="24"/>
          <w:szCs w:val="24"/>
          <w:shd w:val="clear" w:color="auto" w:fill="FCFCFC"/>
        </w:rPr>
        <w:t>Academic tribes and territories: Intellectual enquiry and the culture of disciplines</w:t>
      </w:r>
      <w:r w:rsidRPr="00D73F88">
        <w:rPr>
          <w:rFonts w:ascii="Arial" w:hAnsi="Arial" w:cs="Arial"/>
          <w:spacing w:val="2"/>
          <w:sz w:val="24"/>
          <w:szCs w:val="24"/>
          <w:shd w:val="clear" w:color="auto" w:fill="FCFCFC"/>
        </w:rPr>
        <w:t>. Buckingham: SRHE/Open University Press.</w:t>
      </w:r>
    </w:p>
    <w:p w14:paraId="1CA95DD8" w14:textId="77777777" w:rsidR="002574FA" w:rsidRPr="00D73F88" w:rsidRDefault="002574FA" w:rsidP="0023244E">
      <w:pPr>
        <w:spacing w:after="0" w:line="240" w:lineRule="auto"/>
        <w:textAlignment w:val="baseline"/>
        <w:outlineLvl w:val="0"/>
        <w:rPr>
          <w:rFonts w:ascii="Arial" w:hAnsi="Arial" w:cs="Arial"/>
          <w:spacing w:val="2"/>
          <w:sz w:val="24"/>
          <w:szCs w:val="24"/>
          <w:shd w:val="clear" w:color="auto" w:fill="FCFCFC"/>
        </w:rPr>
      </w:pPr>
    </w:p>
    <w:p w14:paraId="78F0439B" w14:textId="6A4CB339" w:rsidR="00FC3BDA" w:rsidRPr="00D73F88" w:rsidRDefault="00FC3BDA" w:rsidP="0023244E">
      <w:pPr>
        <w:autoSpaceDE w:val="0"/>
        <w:autoSpaceDN w:val="0"/>
        <w:adjustRightInd w:val="0"/>
        <w:spacing w:after="0" w:line="240" w:lineRule="auto"/>
        <w:rPr>
          <w:rFonts w:ascii="Arial" w:hAnsi="Arial" w:cs="Arial"/>
          <w:sz w:val="24"/>
          <w:szCs w:val="24"/>
        </w:rPr>
      </w:pPr>
      <w:r w:rsidRPr="00D73F88">
        <w:rPr>
          <w:rFonts w:ascii="Arial" w:hAnsi="Arial" w:cs="Arial"/>
          <w:sz w:val="24"/>
          <w:szCs w:val="24"/>
        </w:rPr>
        <w:t xml:space="preserve">Bexley, E., James, R and Arkoudis, S. </w:t>
      </w:r>
      <w:r w:rsidR="007A2E37" w:rsidRPr="00D73F88">
        <w:rPr>
          <w:rFonts w:ascii="Arial" w:hAnsi="Arial" w:cs="Arial"/>
          <w:sz w:val="24"/>
          <w:szCs w:val="24"/>
        </w:rPr>
        <w:t>(</w:t>
      </w:r>
      <w:r w:rsidRPr="00D73F88">
        <w:rPr>
          <w:rFonts w:ascii="Arial" w:hAnsi="Arial" w:cs="Arial"/>
          <w:sz w:val="24"/>
          <w:szCs w:val="24"/>
        </w:rPr>
        <w:t>2011</w:t>
      </w:r>
      <w:r w:rsidR="007A2E37" w:rsidRPr="00D73F88">
        <w:rPr>
          <w:rFonts w:ascii="Arial" w:hAnsi="Arial" w:cs="Arial"/>
          <w:sz w:val="24"/>
          <w:szCs w:val="24"/>
        </w:rPr>
        <w:t>)</w:t>
      </w:r>
      <w:r w:rsidRPr="00D73F88">
        <w:rPr>
          <w:rFonts w:ascii="Arial" w:hAnsi="Arial" w:cs="Arial"/>
          <w:sz w:val="24"/>
          <w:szCs w:val="24"/>
        </w:rPr>
        <w:t xml:space="preserve">. </w:t>
      </w:r>
      <w:r w:rsidRPr="00D73F88">
        <w:rPr>
          <w:rFonts w:ascii="Arial" w:hAnsi="Arial" w:cs="Arial"/>
          <w:i/>
          <w:sz w:val="24"/>
          <w:szCs w:val="24"/>
        </w:rPr>
        <w:t>The Australian Academic Profession in Transition: Addressing the Challenge of Reconceptualising Academic Work and Regenerating the Academic Workforce</w:t>
      </w:r>
      <w:r w:rsidRPr="00D73F88">
        <w:rPr>
          <w:rFonts w:ascii="Arial" w:hAnsi="Arial" w:cs="Arial"/>
          <w:sz w:val="24"/>
          <w:szCs w:val="24"/>
        </w:rPr>
        <w:t>. Melbourne: Centre for the Study of Higher Education.</w:t>
      </w:r>
    </w:p>
    <w:p w14:paraId="5A2D2047" w14:textId="77777777" w:rsidR="00FC3BDA" w:rsidRPr="00D73F88" w:rsidRDefault="00FC3BDA" w:rsidP="0023244E">
      <w:pPr>
        <w:autoSpaceDE w:val="0"/>
        <w:autoSpaceDN w:val="0"/>
        <w:adjustRightInd w:val="0"/>
        <w:spacing w:after="0" w:line="240" w:lineRule="auto"/>
        <w:rPr>
          <w:rFonts w:ascii="Arial" w:hAnsi="Arial" w:cs="Arial"/>
          <w:sz w:val="24"/>
          <w:szCs w:val="24"/>
        </w:rPr>
      </w:pPr>
    </w:p>
    <w:p w14:paraId="345E7ACF" w14:textId="402D9D01" w:rsidR="00FC3BDA" w:rsidRPr="00D73F88" w:rsidRDefault="00CF629B" w:rsidP="0023244E">
      <w:pPr>
        <w:spacing w:after="0" w:line="240" w:lineRule="auto"/>
        <w:rPr>
          <w:rFonts w:ascii="Arial" w:hAnsi="Arial" w:cs="Arial"/>
          <w:sz w:val="24"/>
          <w:szCs w:val="24"/>
          <w:u w:val="single"/>
        </w:rPr>
      </w:pPr>
      <w:r w:rsidRPr="00D73F88">
        <w:rPr>
          <w:rFonts w:ascii="Arial" w:hAnsi="Arial" w:cs="Arial"/>
          <w:sz w:val="24"/>
          <w:szCs w:val="24"/>
        </w:rPr>
        <w:t>Bhattacharya, A. (2012).</w:t>
      </w:r>
      <w:r w:rsidR="00FC3BDA" w:rsidRPr="00D73F88">
        <w:rPr>
          <w:rFonts w:ascii="Arial" w:hAnsi="Arial" w:cs="Arial"/>
          <w:sz w:val="24"/>
          <w:szCs w:val="24"/>
        </w:rPr>
        <w:t xml:space="preserve"> Science </w:t>
      </w:r>
      <w:r w:rsidR="00001E05" w:rsidRPr="00D73F88">
        <w:rPr>
          <w:rFonts w:ascii="Arial" w:hAnsi="Arial" w:cs="Arial"/>
          <w:sz w:val="24"/>
          <w:szCs w:val="24"/>
        </w:rPr>
        <w:t>Funding:</w:t>
      </w:r>
      <w:r w:rsidR="00FC3BDA" w:rsidRPr="00D73F88">
        <w:rPr>
          <w:rFonts w:ascii="Arial" w:hAnsi="Arial" w:cs="Arial"/>
          <w:sz w:val="24"/>
          <w:szCs w:val="24"/>
        </w:rPr>
        <w:t xml:space="preserve"> Duel to the death.</w:t>
      </w:r>
      <w:r w:rsidR="00FC3BDA" w:rsidRPr="00D73F88">
        <w:rPr>
          <w:rFonts w:ascii="Arial" w:hAnsi="Arial" w:cs="Arial"/>
          <w:i/>
          <w:sz w:val="24"/>
          <w:szCs w:val="24"/>
        </w:rPr>
        <w:t xml:space="preserve"> </w:t>
      </w:r>
      <w:r w:rsidRPr="00D73F88">
        <w:rPr>
          <w:rFonts w:ascii="Arial" w:hAnsi="Arial" w:cs="Arial"/>
          <w:i/>
          <w:sz w:val="24"/>
          <w:szCs w:val="24"/>
        </w:rPr>
        <w:t>Nature</w:t>
      </w:r>
      <w:r w:rsidRPr="00D73F88">
        <w:rPr>
          <w:rFonts w:ascii="Arial" w:hAnsi="Arial" w:cs="Arial"/>
          <w:sz w:val="24"/>
          <w:szCs w:val="24"/>
        </w:rPr>
        <w:t>, 488, 20 – 22.</w:t>
      </w:r>
    </w:p>
    <w:p w14:paraId="6671ACBA" w14:textId="77777777" w:rsidR="00E400A0" w:rsidRPr="00D73F88" w:rsidRDefault="00E400A0" w:rsidP="0023244E">
      <w:pPr>
        <w:spacing w:after="0" w:line="240" w:lineRule="auto"/>
        <w:rPr>
          <w:rFonts w:ascii="Arial" w:hAnsi="Arial" w:cs="Arial"/>
          <w:sz w:val="24"/>
          <w:szCs w:val="24"/>
          <w:u w:val="single"/>
        </w:rPr>
      </w:pPr>
    </w:p>
    <w:p w14:paraId="279A2773" w14:textId="750B43AD" w:rsidR="00FC3BDA" w:rsidRPr="00D73F88" w:rsidRDefault="00FC3BDA" w:rsidP="0023244E">
      <w:pPr>
        <w:spacing w:after="0" w:line="240" w:lineRule="auto"/>
        <w:rPr>
          <w:rFonts w:ascii="Arial" w:hAnsi="Arial" w:cs="Arial"/>
          <w:sz w:val="24"/>
          <w:szCs w:val="24"/>
          <w:shd w:val="clear" w:color="auto" w:fill="FFFFFF"/>
        </w:rPr>
      </w:pPr>
      <w:r w:rsidRPr="00D73F88">
        <w:rPr>
          <w:rFonts w:ascii="Arial" w:hAnsi="Arial" w:cs="Arial"/>
          <w:sz w:val="24"/>
          <w:szCs w:val="24"/>
        </w:rPr>
        <w:t>Biglan, A. (1973)</w:t>
      </w:r>
      <w:r w:rsidRPr="00D73F88">
        <w:rPr>
          <w:rFonts w:ascii="Arial" w:hAnsi="Arial" w:cs="Arial"/>
          <w:sz w:val="24"/>
          <w:szCs w:val="24"/>
          <w:shd w:val="clear" w:color="auto" w:fill="FFFFFF"/>
        </w:rPr>
        <w:t xml:space="preserve">. The characteristics of subject matter in academic areas. </w:t>
      </w:r>
      <w:r w:rsidRPr="00D73F88">
        <w:rPr>
          <w:rFonts w:ascii="Arial" w:hAnsi="Arial" w:cs="Arial"/>
          <w:i/>
          <w:sz w:val="24"/>
          <w:szCs w:val="24"/>
          <w:shd w:val="clear" w:color="auto" w:fill="FFFFFF"/>
        </w:rPr>
        <w:t>Journal of Applied</w:t>
      </w:r>
      <w:r w:rsidRPr="00D73F88">
        <w:rPr>
          <w:rFonts w:ascii="Arial" w:hAnsi="Arial" w:cs="Arial"/>
          <w:sz w:val="24"/>
          <w:szCs w:val="24"/>
          <w:shd w:val="clear" w:color="auto" w:fill="FFFFFF"/>
        </w:rPr>
        <w:t xml:space="preserve"> </w:t>
      </w:r>
      <w:r w:rsidRPr="00D73F88">
        <w:rPr>
          <w:rFonts w:ascii="Arial" w:hAnsi="Arial" w:cs="Arial"/>
          <w:i/>
          <w:sz w:val="24"/>
          <w:szCs w:val="24"/>
          <w:shd w:val="clear" w:color="auto" w:fill="FFFFFF"/>
        </w:rPr>
        <w:t>Psychology</w:t>
      </w:r>
      <w:r w:rsidRPr="00D73F88">
        <w:rPr>
          <w:rFonts w:ascii="Arial" w:hAnsi="Arial" w:cs="Arial"/>
          <w:sz w:val="24"/>
          <w:szCs w:val="24"/>
          <w:shd w:val="clear" w:color="auto" w:fill="FFFFFF"/>
        </w:rPr>
        <w:t xml:space="preserve">, </w:t>
      </w:r>
      <w:r w:rsidRPr="00D73F88">
        <w:rPr>
          <w:rFonts w:ascii="Arial" w:hAnsi="Arial" w:cs="Arial"/>
          <w:i/>
          <w:sz w:val="24"/>
          <w:szCs w:val="24"/>
          <w:shd w:val="clear" w:color="auto" w:fill="FFFFFF"/>
        </w:rPr>
        <w:t>57</w:t>
      </w:r>
      <w:r w:rsidR="00C2754F" w:rsidRPr="00D73F88">
        <w:rPr>
          <w:rFonts w:ascii="Arial" w:hAnsi="Arial" w:cs="Arial"/>
          <w:i/>
          <w:sz w:val="24"/>
          <w:szCs w:val="24"/>
          <w:shd w:val="clear" w:color="auto" w:fill="FFFFFF"/>
        </w:rPr>
        <w:t xml:space="preserve"> </w:t>
      </w:r>
      <w:r w:rsidR="00C2754F" w:rsidRPr="00D73F88">
        <w:rPr>
          <w:rFonts w:ascii="Arial" w:hAnsi="Arial" w:cs="Arial"/>
          <w:sz w:val="24"/>
          <w:szCs w:val="24"/>
          <w:shd w:val="clear" w:color="auto" w:fill="FFFFFF"/>
        </w:rPr>
        <w:t>(3)</w:t>
      </w:r>
      <w:r w:rsidRPr="00D73F88">
        <w:rPr>
          <w:rFonts w:ascii="Arial" w:hAnsi="Arial" w:cs="Arial"/>
          <w:sz w:val="24"/>
          <w:szCs w:val="24"/>
          <w:shd w:val="clear" w:color="auto" w:fill="FFFFFF"/>
        </w:rPr>
        <w:t>, 195–203. </w:t>
      </w:r>
    </w:p>
    <w:p w14:paraId="69B50352" w14:textId="77777777" w:rsidR="00E400A0" w:rsidRPr="00D73F88" w:rsidRDefault="00E400A0" w:rsidP="0023244E">
      <w:pPr>
        <w:spacing w:after="0" w:line="240" w:lineRule="auto"/>
        <w:rPr>
          <w:rFonts w:ascii="Arial" w:hAnsi="Arial" w:cs="Arial"/>
          <w:sz w:val="24"/>
          <w:szCs w:val="24"/>
          <w:shd w:val="clear" w:color="auto" w:fill="FFFFFF"/>
        </w:rPr>
      </w:pPr>
    </w:p>
    <w:p w14:paraId="5FE82EDB" w14:textId="625A40C0" w:rsidR="00FC3BDA" w:rsidRPr="00D73F88" w:rsidRDefault="00FC3BDA" w:rsidP="0023244E">
      <w:pPr>
        <w:autoSpaceDE w:val="0"/>
        <w:autoSpaceDN w:val="0"/>
        <w:adjustRightInd w:val="0"/>
        <w:spacing w:after="0" w:line="240" w:lineRule="auto"/>
        <w:rPr>
          <w:rFonts w:ascii="Arial" w:hAnsi="Arial" w:cs="Arial"/>
          <w:sz w:val="24"/>
          <w:szCs w:val="24"/>
        </w:rPr>
      </w:pPr>
      <w:r w:rsidRPr="00D73F88">
        <w:rPr>
          <w:rFonts w:ascii="Arial" w:hAnsi="Arial" w:cs="Arial"/>
          <w:sz w:val="24"/>
          <w:szCs w:val="24"/>
        </w:rPr>
        <w:t xml:space="preserve">Bok, D. </w:t>
      </w:r>
      <w:r w:rsidR="00C2754F" w:rsidRPr="00D73F88">
        <w:rPr>
          <w:rFonts w:ascii="Arial" w:hAnsi="Arial" w:cs="Arial"/>
          <w:sz w:val="24"/>
          <w:szCs w:val="24"/>
        </w:rPr>
        <w:t>(</w:t>
      </w:r>
      <w:r w:rsidRPr="00D73F88">
        <w:rPr>
          <w:rFonts w:ascii="Arial" w:hAnsi="Arial" w:cs="Arial"/>
          <w:sz w:val="24"/>
          <w:szCs w:val="24"/>
        </w:rPr>
        <w:t>2003</w:t>
      </w:r>
      <w:r w:rsidR="00C2754F" w:rsidRPr="00D73F88">
        <w:rPr>
          <w:rFonts w:ascii="Arial" w:hAnsi="Arial" w:cs="Arial"/>
          <w:sz w:val="24"/>
          <w:szCs w:val="24"/>
        </w:rPr>
        <w:t>)</w:t>
      </w:r>
      <w:r w:rsidRPr="00D73F88">
        <w:rPr>
          <w:rFonts w:ascii="Arial" w:hAnsi="Arial" w:cs="Arial"/>
          <w:sz w:val="24"/>
          <w:szCs w:val="24"/>
        </w:rPr>
        <w:t xml:space="preserve">. </w:t>
      </w:r>
      <w:r w:rsidRPr="00D73F88">
        <w:rPr>
          <w:rFonts w:ascii="Arial" w:hAnsi="Arial" w:cs="Arial"/>
          <w:i/>
          <w:sz w:val="24"/>
          <w:szCs w:val="24"/>
        </w:rPr>
        <w:t>Universities in the Marketplace: The Commercialization of Higher Education</w:t>
      </w:r>
      <w:r w:rsidRPr="00D73F88">
        <w:rPr>
          <w:rFonts w:ascii="Arial" w:hAnsi="Arial" w:cs="Arial"/>
          <w:sz w:val="24"/>
          <w:szCs w:val="24"/>
        </w:rPr>
        <w:t>. Princeton, NJ: Princeton University Press.</w:t>
      </w:r>
    </w:p>
    <w:p w14:paraId="75337373" w14:textId="77777777" w:rsidR="004A3192" w:rsidRPr="00D73F88" w:rsidRDefault="004A3192" w:rsidP="0023244E">
      <w:pPr>
        <w:spacing w:after="0" w:line="240" w:lineRule="auto"/>
      </w:pPr>
    </w:p>
    <w:p w14:paraId="53A0E932" w14:textId="32014150" w:rsidR="004A3192" w:rsidRPr="00D73F88" w:rsidRDefault="007931F7" w:rsidP="0023244E">
      <w:pPr>
        <w:spacing w:after="0" w:line="240" w:lineRule="auto"/>
        <w:rPr>
          <w:rFonts w:ascii="Arial" w:hAnsi="Arial" w:cs="Arial"/>
          <w:sz w:val="24"/>
          <w:szCs w:val="24"/>
        </w:rPr>
      </w:pPr>
      <w:hyperlink r:id="rId13" w:history="1">
        <w:r w:rsidR="004A3192" w:rsidRPr="00D73F88">
          <w:rPr>
            <w:rStyle w:val="Hyperlink"/>
            <w:rFonts w:ascii="Arial" w:hAnsi="Arial" w:cs="Arial"/>
            <w:color w:val="auto"/>
            <w:sz w:val="24"/>
            <w:szCs w:val="24"/>
          </w:rPr>
          <w:t>Boler,</w:t>
        </w:r>
        <w:r w:rsidR="004A3192" w:rsidRPr="00D73F88">
          <w:rPr>
            <w:rStyle w:val="apple-converted-space"/>
            <w:rFonts w:ascii="Arial" w:hAnsi="Arial" w:cs="Arial"/>
            <w:sz w:val="24"/>
            <w:szCs w:val="24"/>
          </w:rPr>
          <w:t> </w:t>
        </w:r>
        <w:r w:rsidR="004A3192" w:rsidRPr="00D73F88">
          <w:rPr>
            <w:rStyle w:val="nlmgiven-names"/>
            <w:rFonts w:ascii="Arial" w:hAnsi="Arial" w:cs="Arial"/>
            <w:sz w:val="24"/>
            <w:szCs w:val="24"/>
          </w:rPr>
          <w:t>M.</w:t>
        </w:r>
      </w:hyperlink>
      <w:r w:rsidR="004A3192" w:rsidRPr="00D73F88">
        <w:rPr>
          <w:rStyle w:val="apple-converted-space"/>
          <w:rFonts w:ascii="Arial" w:hAnsi="Arial" w:cs="Arial"/>
          <w:sz w:val="24"/>
          <w:szCs w:val="24"/>
          <w:shd w:val="clear" w:color="auto" w:fill="FFFFFF"/>
        </w:rPr>
        <w:t> </w:t>
      </w:r>
      <w:r w:rsidR="004A3192" w:rsidRPr="00D73F88">
        <w:rPr>
          <w:rStyle w:val="nlmyear"/>
          <w:rFonts w:ascii="Arial" w:hAnsi="Arial" w:cs="Arial"/>
          <w:sz w:val="24"/>
          <w:szCs w:val="24"/>
        </w:rPr>
        <w:t>1999</w:t>
      </w:r>
      <w:r w:rsidR="004A3192" w:rsidRPr="00D73F88">
        <w:rPr>
          <w:rFonts w:ascii="Arial" w:hAnsi="Arial" w:cs="Arial"/>
          <w:sz w:val="24"/>
          <w:szCs w:val="24"/>
          <w:shd w:val="clear" w:color="auto" w:fill="FFFFFF"/>
        </w:rPr>
        <w:t>.</w:t>
      </w:r>
      <w:r w:rsidR="004A3192" w:rsidRPr="00D73F88">
        <w:rPr>
          <w:rStyle w:val="apple-converted-space"/>
          <w:rFonts w:ascii="Arial" w:hAnsi="Arial" w:cs="Arial"/>
          <w:sz w:val="24"/>
          <w:szCs w:val="24"/>
          <w:shd w:val="clear" w:color="auto" w:fill="FFFFFF"/>
        </w:rPr>
        <w:t> </w:t>
      </w:r>
      <w:r w:rsidR="004A3192" w:rsidRPr="00D73F88">
        <w:rPr>
          <w:rFonts w:ascii="Arial" w:hAnsi="Arial" w:cs="Arial"/>
          <w:i/>
          <w:iCs/>
          <w:sz w:val="24"/>
          <w:szCs w:val="24"/>
        </w:rPr>
        <w:t>Feeling power: Emotions and education</w:t>
      </w:r>
      <w:r w:rsidR="004A3192" w:rsidRPr="00D73F88">
        <w:rPr>
          <w:rFonts w:ascii="Arial" w:hAnsi="Arial" w:cs="Arial"/>
          <w:sz w:val="24"/>
          <w:szCs w:val="24"/>
          <w:shd w:val="clear" w:color="auto" w:fill="FFFFFF"/>
        </w:rPr>
        <w:t>,</w:t>
      </w:r>
      <w:r w:rsidR="004A3192" w:rsidRPr="00D73F88">
        <w:rPr>
          <w:rStyle w:val="apple-converted-space"/>
          <w:rFonts w:ascii="Arial" w:hAnsi="Arial" w:cs="Arial"/>
          <w:sz w:val="24"/>
          <w:szCs w:val="24"/>
          <w:shd w:val="clear" w:color="auto" w:fill="FFFFFF"/>
        </w:rPr>
        <w:t> </w:t>
      </w:r>
      <w:r w:rsidR="004A3192" w:rsidRPr="00D73F88">
        <w:rPr>
          <w:rStyle w:val="nlmpublisher-loc"/>
          <w:rFonts w:ascii="Arial" w:hAnsi="Arial" w:cs="Arial"/>
          <w:sz w:val="24"/>
          <w:szCs w:val="24"/>
        </w:rPr>
        <w:t>London and New York</w:t>
      </w:r>
      <w:r w:rsidR="004A3192" w:rsidRPr="00D73F88">
        <w:rPr>
          <w:rFonts w:ascii="Arial" w:hAnsi="Arial" w:cs="Arial"/>
          <w:sz w:val="24"/>
          <w:szCs w:val="24"/>
          <w:shd w:val="clear" w:color="auto" w:fill="FFFFFF"/>
        </w:rPr>
        <w:t>:</w:t>
      </w:r>
      <w:r w:rsidR="004A3192" w:rsidRPr="00D73F88">
        <w:rPr>
          <w:rStyle w:val="apple-converted-space"/>
          <w:rFonts w:ascii="Arial" w:hAnsi="Arial" w:cs="Arial"/>
          <w:sz w:val="24"/>
          <w:szCs w:val="24"/>
          <w:shd w:val="clear" w:color="auto" w:fill="FFFFFF"/>
        </w:rPr>
        <w:t> </w:t>
      </w:r>
      <w:r w:rsidR="004A3192" w:rsidRPr="00D73F88">
        <w:rPr>
          <w:rStyle w:val="nlmpublisher-name"/>
          <w:rFonts w:ascii="Arial" w:hAnsi="Arial" w:cs="Arial"/>
          <w:sz w:val="24"/>
          <w:szCs w:val="24"/>
        </w:rPr>
        <w:t>Routledge</w:t>
      </w:r>
    </w:p>
    <w:p w14:paraId="04A1D02E" w14:textId="77777777" w:rsidR="004A3192" w:rsidRPr="00D73F88" w:rsidRDefault="004A3192" w:rsidP="0023244E">
      <w:pPr>
        <w:autoSpaceDE w:val="0"/>
        <w:autoSpaceDN w:val="0"/>
        <w:adjustRightInd w:val="0"/>
        <w:spacing w:after="0" w:line="240" w:lineRule="auto"/>
        <w:rPr>
          <w:rFonts w:ascii="Arial" w:hAnsi="Arial" w:cs="Arial"/>
          <w:sz w:val="24"/>
          <w:szCs w:val="24"/>
        </w:rPr>
      </w:pPr>
    </w:p>
    <w:p w14:paraId="695A7DB8" w14:textId="6DCA5983" w:rsidR="00FC3BDA" w:rsidRPr="00D73F88" w:rsidRDefault="00FC3BDA" w:rsidP="0023244E">
      <w:pPr>
        <w:spacing w:after="0" w:line="240" w:lineRule="auto"/>
        <w:rPr>
          <w:rFonts w:ascii="Arial" w:hAnsi="Arial" w:cs="Arial"/>
          <w:iCs/>
          <w:sz w:val="24"/>
          <w:szCs w:val="24"/>
          <w:u w:val="single"/>
        </w:rPr>
      </w:pPr>
      <w:r w:rsidRPr="00D73F88">
        <w:rPr>
          <w:rFonts w:ascii="Arial" w:eastAsia="Times New Roman" w:hAnsi="Arial" w:cs="Arial"/>
          <w:sz w:val="24"/>
          <w:szCs w:val="24"/>
          <w:lang w:eastAsia="en-GB"/>
        </w:rPr>
        <w:t>Braben, D., Allen, J. F., Amos, W., Ashburner, M., Ashmore, J., Birkhead, T</w:t>
      </w:r>
      <w:r w:rsidR="00036215" w:rsidRPr="00D73F88">
        <w:rPr>
          <w:rFonts w:ascii="Arial" w:eastAsia="Times New Roman" w:hAnsi="Arial" w:cs="Arial"/>
          <w:sz w:val="24"/>
          <w:szCs w:val="24"/>
          <w:lang w:eastAsia="en-GB"/>
        </w:rPr>
        <w:t xml:space="preserve"> </w:t>
      </w:r>
      <w:r w:rsidRPr="00D73F88">
        <w:rPr>
          <w:rFonts w:ascii="Arial" w:eastAsia="Times New Roman" w:hAnsi="Arial" w:cs="Arial"/>
          <w:sz w:val="24"/>
          <w:szCs w:val="24"/>
          <w:lang w:eastAsia="en-GB"/>
        </w:rPr>
        <w:t xml:space="preserve">&amp; Woodruff, P. (2009). Only scholarly freedom delivers real 'impact' 1: An open letter to Research Councils UK. </w:t>
      </w:r>
      <w:r w:rsidRPr="00D73F88">
        <w:rPr>
          <w:rFonts w:ascii="Arial" w:eastAsia="Times New Roman" w:hAnsi="Arial" w:cs="Arial"/>
          <w:i/>
          <w:iCs/>
          <w:sz w:val="24"/>
          <w:szCs w:val="24"/>
          <w:lang w:eastAsia="en-GB"/>
        </w:rPr>
        <w:t xml:space="preserve">Times Higher Education. </w:t>
      </w:r>
      <w:r w:rsidRPr="00D73F88">
        <w:rPr>
          <w:rFonts w:ascii="Arial" w:eastAsia="Times New Roman" w:hAnsi="Arial" w:cs="Arial"/>
          <w:sz w:val="24"/>
          <w:szCs w:val="24"/>
          <w:lang w:eastAsia="en-GB"/>
        </w:rPr>
        <w:t xml:space="preserve">Retrieved on March 5, 2015 </w:t>
      </w:r>
      <w:hyperlink r:id="rId14" w:history="1">
        <w:r w:rsidR="00E400A0" w:rsidRPr="00D73F88">
          <w:rPr>
            <w:rStyle w:val="Hyperlink"/>
            <w:rFonts w:ascii="Arial" w:eastAsiaTheme="minorEastAsia" w:hAnsi="Arial" w:cs="Arial"/>
            <w:color w:val="auto"/>
            <w:sz w:val="24"/>
            <w:szCs w:val="24"/>
            <w:lang w:eastAsia="en-GB"/>
          </w:rPr>
          <w:t>http://www.timeshighereducation.co.uk/story.asp?storycode=408984</w:t>
        </w:r>
      </w:hyperlink>
      <w:r w:rsidRPr="00D73F88">
        <w:rPr>
          <w:rFonts w:ascii="Arial" w:hAnsi="Arial" w:cs="Arial"/>
          <w:iCs/>
          <w:sz w:val="24"/>
          <w:szCs w:val="24"/>
          <w:u w:val="single"/>
        </w:rPr>
        <w:t>.</w:t>
      </w:r>
    </w:p>
    <w:p w14:paraId="78CFB8AC" w14:textId="77777777" w:rsidR="00E400A0" w:rsidRPr="00D73F88" w:rsidRDefault="00E400A0" w:rsidP="0023244E">
      <w:pPr>
        <w:spacing w:after="0" w:line="240" w:lineRule="auto"/>
        <w:rPr>
          <w:rFonts w:ascii="Arial" w:hAnsi="Arial" w:cs="Arial"/>
          <w:sz w:val="24"/>
          <w:szCs w:val="24"/>
        </w:rPr>
      </w:pPr>
    </w:p>
    <w:p w14:paraId="4F95E6D7" w14:textId="785AF269" w:rsidR="00FC3BDA" w:rsidRPr="00D73F88" w:rsidRDefault="00FC3BDA" w:rsidP="0023244E">
      <w:pPr>
        <w:autoSpaceDE w:val="0"/>
        <w:autoSpaceDN w:val="0"/>
        <w:adjustRightInd w:val="0"/>
        <w:spacing w:after="0" w:line="240" w:lineRule="auto"/>
        <w:rPr>
          <w:rFonts w:ascii="Arial" w:hAnsi="Arial" w:cs="Arial"/>
          <w:sz w:val="24"/>
          <w:szCs w:val="24"/>
        </w:rPr>
      </w:pPr>
      <w:r w:rsidRPr="00D73F88">
        <w:rPr>
          <w:rFonts w:ascii="Arial" w:hAnsi="Arial" w:cs="Arial"/>
          <w:sz w:val="24"/>
          <w:szCs w:val="24"/>
        </w:rPr>
        <w:t xml:space="preserve">Chubb, J and Watermeyer, R. (2016): Artifice or integrity in the marketization of research impact? Investigating the moral economy of (pathways to) impact statements within research funding proposals in the UK and Australia, </w:t>
      </w:r>
      <w:r w:rsidRPr="00D73F88">
        <w:rPr>
          <w:rFonts w:ascii="Arial" w:hAnsi="Arial" w:cs="Arial"/>
          <w:i/>
          <w:sz w:val="24"/>
          <w:szCs w:val="24"/>
        </w:rPr>
        <w:t>Studies in</w:t>
      </w:r>
      <w:r w:rsidRPr="00D73F88">
        <w:rPr>
          <w:rFonts w:ascii="Arial" w:hAnsi="Arial" w:cs="Arial"/>
          <w:sz w:val="24"/>
          <w:szCs w:val="24"/>
        </w:rPr>
        <w:t xml:space="preserve"> </w:t>
      </w:r>
      <w:r w:rsidRPr="00D73F88">
        <w:rPr>
          <w:rFonts w:ascii="Arial" w:hAnsi="Arial" w:cs="Arial"/>
          <w:i/>
          <w:sz w:val="24"/>
          <w:szCs w:val="24"/>
        </w:rPr>
        <w:t>Higher Education</w:t>
      </w:r>
      <w:r w:rsidRPr="00D73F88">
        <w:rPr>
          <w:rFonts w:ascii="Arial" w:hAnsi="Arial" w:cs="Arial"/>
          <w:sz w:val="24"/>
          <w:szCs w:val="24"/>
        </w:rPr>
        <w:t>, DOI: 10.1080/03075079.2016.1144182</w:t>
      </w:r>
      <w:r w:rsidR="00C2754F" w:rsidRPr="00D73F88">
        <w:rPr>
          <w:rFonts w:ascii="Arial" w:hAnsi="Arial" w:cs="Arial"/>
          <w:sz w:val="24"/>
          <w:szCs w:val="24"/>
        </w:rPr>
        <w:t>.</w:t>
      </w:r>
    </w:p>
    <w:p w14:paraId="535F9814" w14:textId="77777777" w:rsidR="00D36F3D" w:rsidRPr="00D73F88" w:rsidRDefault="00D36F3D" w:rsidP="0023244E">
      <w:pPr>
        <w:autoSpaceDE w:val="0"/>
        <w:autoSpaceDN w:val="0"/>
        <w:adjustRightInd w:val="0"/>
        <w:spacing w:after="0" w:line="240" w:lineRule="auto"/>
        <w:rPr>
          <w:rFonts w:ascii="Arial" w:hAnsi="Arial" w:cs="Arial"/>
          <w:sz w:val="24"/>
          <w:szCs w:val="24"/>
        </w:rPr>
      </w:pPr>
    </w:p>
    <w:p w14:paraId="3788182D" w14:textId="605B0892" w:rsidR="004A3192" w:rsidRPr="00D73F88" w:rsidRDefault="004A3192" w:rsidP="002324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spacing w:val="2"/>
          <w:sz w:val="24"/>
          <w:szCs w:val="24"/>
          <w:shd w:val="clear" w:color="auto" w:fill="FCFCFC"/>
        </w:rPr>
      </w:pPr>
      <w:r w:rsidRPr="00D73F88">
        <w:rPr>
          <w:rFonts w:ascii="Arial" w:hAnsi="Arial" w:cs="Arial"/>
          <w:spacing w:val="2"/>
          <w:sz w:val="24"/>
          <w:szCs w:val="24"/>
          <w:shd w:val="clear" w:color="auto" w:fill="FCFCFC"/>
        </w:rPr>
        <w:lastRenderedPageBreak/>
        <w:t>Clarke, S. (2006)</w:t>
      </w:r>
      <w:r w:rsidR="00733D88" w:rsidRPr="00D73F88">
        <w:rPr>
          <w:rFonts w:ascii="Arial" w:hAnsi="Arial" w:cs="Arial"/>
          <w:spacing w:val="2"/>
          <w:sz w:val="24"/>
          <w:szCs w:val="24"/>
          <w:shd w:val="clear" w:color="auto" w:fill="FCFCFC"/>
        </w:rPr>
        <w:t>.</w:t>
      </w:r>
      <w:r w:rsidRPr="00D73F88">
        <w:rPr>
          <w:rFonts w:ascii="Arial" w:hAnsi="Arial" w:cs="Arial"/>
          <w:spacing w:val="2"/>
          <w:sz w:val="24"/>
          <w:szCs w:val="24"/>
          <w:shd w:val="clear" w:color="auto" w:fill="FCFCFC"/>
        </w:rPr>
        <w:t xml:space="preserve"> Theory and Practice: Psychoanalytic Sociology as Psycho-Social Studies</w:t>
      </w:r>
      <w:r w:rsidR="00C2754F" w:rsidRPr="00D73F88">
        <w:rPr>
          <w:rFonts w:ascii="Arial" w:hAnsi="Arial" w:cs="Arial"/>
          <w:spacing w:val="2"/>
          <w:sz w:val="24"/>
          <w:szCs w:val="24"/>
          <w:shd w:val="clear" w:color="auto" w:fill="FCFCFC"/>
        </w:rPr>
        <w:t>.</w:t>
      </w:r>
      <w:r w:rsidRPr="00D73F88">
        <w:rPr>
          <w:rFonts w:ascii="Arial" w:hAnsi="Arial" w:cs="Arial"/>
          <w:spacing w:val="2"/>
          <w:sz w:val="24"/>
          <w:szCs w:val="24"/>
          <w:shd w:val="clear" w:color="auto" w:fill="FCFCFC"/>
        </w:rPr>
        <w:t xml:space="preserve"> </w:t>
      </w:r>
      <w:r w:rsidRPr="00D73F88">
        <w:rPr>
          <w:rFonts w:ascii="Arial" w:hAnsi="Arial" w:cs="Arial"/>
          <w:i/>
          <w:spacing w:val="2"/>
          <w:sz w:val="24"/>
          <w:szCs w:val="24"/>
          <w:shd w:val="clear" w:color="auto" w:fill="FCFCFC"/>
        </w:rPr>
        <w:t>Sociology</w:t>
      </w:r>
      <w:r w:rsidR="00733D88" w:rsidRPr="00D73F88">
        <w:rPr>
          <w:rFonts w:ascii="Arial" w:hAnsi="Arial" w:cs="Arial"/>
          <w:spacing w:val="2"/>
          <w:sz w:val="24"/>
          <w:szCs w:val="24"/>
          <w:shd w:val="clear" w:color="auto" w:fill="FCFCFC"/>
        </w:rPr>
        <w:t>,</w:t>
      </w:r>
      <w:r w:rsidRPr="00D73F88">
        <w:rPr>
          <w:rFonts w:ascii="Arial" w:hAnsi="Arial" w:cs="Arial"/>
          <w:spacing w:val="2"/>
          <w:sz w:val="24"/>
          <w:szCs w:val="24"/>
          <w:shd w:val="clear" w:color="auto" w:fill="FCFCFC"/>
        </w:rPr>
        <w:t xml:space="preserve"> </w:t>
      </w:r>
      <w:r w:rsidRPr="00D73F88">
        <w:rPr>
          <w:rFonts w:ascii="Arial" w:hAnsi="Arial" w:cs="Arial"/>
          <w:i/>
          <w:spacing w:val="2"/>
          <w:sz w:val="24"/>
          <w:szCs w:val="24"/>
          <w:shd w:val="clear" w:color="auto" w:fill="FCFCFC"/>
        </w:rPr>
        <w:t>40</w:t>
      </w:r>
      <w:r w:rsidRPr="00D73F88">
        <w:rPr>
          <w:rFonts w:ascii="Arial" w:hAnsi="Arial" w:cs="Arial"/>
          <w:spacing w:val="2"/>
          <w:sz w:val="24"/>
          <w:szCs w:val="24"/>
          <w:shd w:val="clear" w:color="auto" w:fill="FCFCFC"/>
        </w:rPr>
        <w:t>(6)</w:t>
      </w:r>
      <w:r w:rsidR="00733D88" w:rsidRPr="00D73F88">
        <w:rPr>
          <w:rFonts w:ascii="Arial" w:hAnsi="Arial" w:cs="Arial"/>
          <w:spacing w:val="2"/>
          <w:sz w:val="24"/>
          <w:szCs w:val="24"/>
          <w:shd w:val="clear" w:color="auto" w:fill="FCFCFC"/>
        </w:rPr>
        <w:t>,</w:t>
      </w:r>
      <w:r w:rsidRPr="00D73F88">
        <w:rPr>
          <w:rFonts w:ascii="Arial" w:hAnsi="Arial" w:cs="Arial"/>
          <w:spacing w:val="2"/>
          <w:sz w:val="24"/>
          <w:szCs w:val="24"/>
          <w:shd w:val="clear" w:color="auto" w:fill="FCFCFC"/>
        </w:rPr>
        <w:t xml:space="preserve"> 1153–1169.</w:t>
      </w:r>
    </w:p>
    <w:p w14:paraId="2020D133" w14:textId="77777777" w:rsidR="004A3192" w:rsidRPr="00D73F88" w:rsidRDefault="004A3192" w:rsidP="0023244E">
      <w:pPr>
        <w:spacing w:after="0" w:line="240" w:lineRule="auto"/>
        <w:rPr>
          <w:rFonts w:ascii="Arial" w:hAnsi="Arial" w:cs="Arial"/>
          <w:spacing w:val="2"/>
          <w:sz w:val="24"/>
          <w:szCs w:val="24"/>
          <w:shd w:val="clear" w:color="auto" w:fill="FCFCFC"/>
        </w:rPr>
      </w:pPr>
    </w:p>
    <w:p w14:paraId="3DB6DEC5" w14:textId="35A27346" w:rsidR="004A3192" w:rsidRPr="00D73F88" w:rsidRDefault="004A3192" w:rsidP="0023244E">
      <w:pPr>
        <w:spacing w:after="0" w:line="240" w:lineRule="auto"/>
        <w:rPr>
          <w:rFonts w:ascii="Arial" w:hAnsi="Arial" w:cs="Arial"/>
          <w:spacing w:val="2"/>
          <w:sz w:val="24"/>
          <w:szCs w:val="24"/>
          <w:shd w:val="clear" w:color="auto" w:fill="FCFCFC"/>
        </w:rPr>
      </w:pPr>
      <w:r w:rsidRPr="00D73F88">
        <w:rPr>
          <w:rFonts w:ascii="Arial" w:hAnsi="Arial" w:cs="Arial"/>
          <w:spacing w:val="2"/>
          <w:sz w:val="24"/>
          <w:szCs w:val="24"/>
          <w:shd w:val="clear" w:color="auto" w:fill="FCFCFC"/>
        </w:rPr>
        <w:t>Clegg, S. and David, M. (2006)</w:t>
      </w:r>
      <w:r w:rsidR="00733D88" w:rsidRPr="00D73F88">
        <w:rPr>
          <w:rFonts w:ascii="Arial" w:hAnsi="Arial" w:cs="Arial"/>
          <w:spacing w:val="2"/>
          <w:sz w:val="24"/>
          <w:szCs w:val="24"/>
          <w:shd w:val="clear" w:color="auto" w:fill="FCFCFC"/>
        </w:rPr>
        <w:t>.</w:t>
      </w:r>
      <w:r w:rsidRPr="00D73F88">
        <w:rPr>
          <w:rFonts w:ascii="Arial" w:hAnsi="Arial" w:cs="Arial"/>
          <w:spacing w:val="2"/>
          <w:sz w:val="24"/>
          <w:szCs w:val="24"/>
          <w:shd w:val="clear" w:color="auto" w:fill="FCFCFC"/>
        </w:rPr>
        <w:t xml:space="preserve"> ‘Passion, pedagogies and the project of the personal in higher education’, 21st Century Society 1(2): 149–165.</w:t>
      </w:r>
    </w:p>
    <w:p w14:paraId="1FFF535A" w14:textId="77777777" w:rsidR="00E400A0" w:rsidRPr="00D73F88" w:rsidRDefault="00E400A0" w:rsidP="0023244E">
      <w:pPr>
        <w:spacing w:after="0" w:line="240" w:lineRule="auto"/>
        <w:rPr>
          <w:rFonts w:ascii="Arial" w:hAnsi="Arial" w:cs="Arial"/>
          <w:spacing w:val="2"/>
          <w:sz w:val="24"/>
          <w:szCs w:val="24"/>
          <w:shd w:val="clear" w:color="auto" w:fill="FCFCFC"/>
        </w:rPr>
      </w:pPr>
    </w:p>
    <w:p w14:paraId="6EC93F3C" w14:textId="0554110B" w:rsidR="00FC3BDA" w:rsidRPr="00D73F88" w:rsidRDefault="00FC3BDA" w:rsidP="0023244E">
      <w:pPr>
        <w:spacing w:after="0" w:line="240" w:lineRule="auto"/>
        <w:rPr>
          <w:rFonts w:ascii="Arial" w:eastAsia="Times New Roman" w:hAnsi="Arial" w:cs="Arial"/>
          <w:sz w:val="24"/>
          <w:szCs w:val="24"/>
          <w:lang w:eastAsia="en-GB"/>
        </w:rPr>
      </w:pPr>
      <w:r w:rsidRPr="00D73F88">
        <w:rPr>
          <w:rFonts w:ascii="Arial" w:hAnsi="Arial" w:cs="Arial"/>
          <w:sz w:val="24"/>
          <w:szCs w:val="24"/>
        </w:rPr>
        <w:t>Collini, S. (2011</w:t>
      </w:r>
      <w:r w:rsidR="00036215" w:rsidRPr="00D73F88">
        <w:rPr>
          <w:rFonts w:ascii="Arial" w:hAnsi="Arial" w:cs="Arial"/>
          <w:sz w:val="24"/>
          <w:szCs w:val="24"/>
        </w:rPr>
        <w:t>). Research</w:t>
      </w:r>
      <w:r w:rsidRPr="00D73F88">
        <w:rPr>
          <w:rFonts w:ascii="Arial" w:hAnsi="Arial" w:cs="Arial"/>
          <w:sz w:val="24"/>
          <w:szCs w:val="24"/>
        </w:rPr>
        <w:t xml:space="preserve"> must not be tied to politics. </w:t>
      </w:r>
      <w:r w:rsidRPr="00D73F88">
        <w:rPr>
          <w:rFonts w:ascii="Arial" w:hAnsi="Arial" w:cs="Arial"/>
          <w:i/>
          <w:iCs/>
          <w:sz w:val="24"/>
          <w:szCs w:val="24"/>
        </w:rPr>
        <w:t>The Guardian</w:t>
      </w:r>
      <w:r w:rsidRPr="00D73F88">
        <w:rPr>
          <w:rFonts w:ascii="Arial" w:hAnsi="Arial" w:cs="Arial"/>
          <w:sz w:val="24"/>
          <w:szCs w:val="24"/>
        </w:rPr>
        <w:t xml:space="preserve">. Retrieved March 2, 2015 from </w:t>
      </w:r>
      <w:hyperlink r:id="rId15" w:history="1">
        <w:r w:rsidRPr="00D73F88">
          <w:rPr>
            <w:rFonts w:ascii="Arial" w:hAnsi="Arial" w:cs="Arial"/>
            <w:sz w:val="24"/>
            <w:szCs w:val="24"/>
            <w:u w:val="single"/>
          </w:rPr>
          <w:t>http://www.theguardian.com/commentisfree/2011/apr/01/research-arts-and-humanities-research-council</w:t>
        </w:r>
      </w:hyperlink>
      <w:r w:rsidRPr="00D73F88">
        <w:rPr>
          <w:rFonts w:ascii="Arial" w:eastAsia="Times New Roman" w:hAnsi="Arial" w:cs="Arial"/>
          <w:sz w:val="24"/>
          <w:szCs w:val="24"/>
          <w:lang w:eastAsia="en-GB"/>
        </w:rPr>
        <w:t>.</w:t>
      </w:r>
    </w:p>
    <w:p w14:paraId="2B37F15F" w14:textId="77777777" w:rsidR="00E400A0" w:rsidRPr="00D73F88" w:rsidRDefault="00E400A0" w:rsidP="0023244E">
      <w:pPr>
        <w:spacing w:after="0" w:line="240" w:lineRule="auto"/>
        <w:rPr>
          <w:rFonts w:ascii="Arial" w:hAnsi="Arial" w:cs="Arial"/>
          <w:sz w:val="24"/>
          <w:szCs w:val="24"/>
        </w:rPr>
      </w:pPr>
    </w:p>
    <w:p w14:paraId="48B3392F" w14:textId="20930AE8" w:rsidR="00CE1989" w:rsidRPr="00D73F88" w:rsidRDefault="00CE1989" w:rsidP="0023244E">
      <w:pPr>
        <w:spacing w:after="0" w:line="240" w:lineRule="auto"/>
        <w:rPr>
          <w:rFonts w:ascii="Arial" w:eastAsia="Times New Roman" w:hAnsi="Arial" w:cs="Arial"/>
          <w:sz w:val="24"/>
          <w:szCs w:val="24"/>
          <w:lang w:eastAsia="en-GB"/>
        </w:rPr>
      </w:pPr>
      <w:r w:rsidRPr="00D73F88">
        <w:rPr>
          <w:rFonts w:ascii="Arial" w:eastAsia="Times New Roman" w:hAnsi="Arial" w:cs="Arial"/>
          <w:sz w:val="24"/>
          <w:szCs w:val="24"/>
          <w:lang w:eastAsia="en-GB"/>
        </w:rPr>
        <w:t>Cupples, J. &amp; Pawson, E. (2012)</w:t>
      </w:r>
      <w:r w:rsidR="00733D88" w:rsidRPr="00D73F88">
        <w:rPr>
          <w:rFonts w:ascii="Arial" w:eastAsia="Times New Roman" w:hAnsi="Arial" w:cs="Arial"/>
          <w:sz w:val="24"/>
          <w:szCs w:val="24"/>
          <w:lang w:eastAsia="en-GB"/>
        </w:rPr>
        <w:t>.</w:t>
      </w:r>
      <w:r w:rsidRPr="00D73F88">
        <w:rPr>
          <w:rFonts w:ascii="Arial" w:eastAsia="Times New Roman" w:hAnsi="Arial" w:cs="Arial"/>
          <w:sz w:val="24"/>
          <w:szCs w:val="24"/>
          <w:lang w:eastAsia="en-GB"/>
        </w:rPr>
        <w:t xml:space="preserve"> Giving an account of oneself: the PBRF and the neoliberal university, </w:t>
      </w:r>
      <w:r w:rsidRPr="00D73F88">
        <w:rPr>
          <w:rFonts w:ascii="Arial" w:eastAsia="Times New Roman" w:hAnsi="Arial" w:cs="Arial"/>
          <w:i/>
          <w:sz w:val="24"/>
          <w:szCs w:val="24"/>
          <w:lang w:eastAsia="en-GB"/>
        </w:rPr>
        <w:t>New Zealand Geographer</w:t>
      </w:r>
      <w:r w:rsidRPr="00D73F88">
        <w:rPr>
          <w:rFonts w:ascii="Arial" w:eastAsia="Times New Roman" w:hAnsi="Arial" w:cs="Arial"/>
          <w:sz w:val="24"/>
          <w:szCs w:val="24"/>
          <w:lang w:eastAsia="en-GB"/>
        </w:rPr>
        <w:t xml:space="preserve">, </w:t>
      </w:r>
      <w:r w:rsidRPr="00D73F88">
        <w:rPr>
          <w:rFonts w:ascii="Arial" w:eastAsia="Times New Roman" w:hAnsi="Arial" w:cs="Arial"/>
          <w:i/>
          <w:sz w:val="24"/>
          <w:szCs w:val="24"/>
          <w:lang w:eastAsia="en-GB"/>
        </w:rPr>
        <w:t>68</w:t>
      </w:r>
      <w:r w:rsidR="00733D88" w:rsidRPr="00D73F88">
        <w:rPr>
          <w:rFonts w:ascii="Arial" w:eastAsia="Times New Roman" w:hAnsi="Arial" w:cs="Arial"/>
          <w:sz w:val="24"/>
          <w:szCs w:val="24"/>
          <w:lang w:eastAsia="en-GB"/>
        </w:rPr>
        <w:t xml:space="preserve"> (1),</w:t>
      </w:r>
      <w:r w:rsidRPr="00D73F88">
        <w:rPr>
          <w:rFonts w:ascii="Arial" w:eastAsia="Times New Roman" w:hAnsi="Arial" w:cs="Arial"/>
          <w:sz w:val="24"/>
          <w:szCs w:val="24"/>
          <w:lang w:eastAsia="en-GB"/>
        </w:rPr>
        <w:t xml:space="preserve"> 14-23.</w:t>
      </w:r>
    </w:p>
    <w:p w14:paraId="1E48BF0F" w14:textId="77777777" w:rsidR="00E400A0" w:rsidRPr="00D73F88" w:rsidRDefault="00E400A0" w:rsidP="0023244E">
      <w:pPr>
        <w:spacing w:after="0" w:line="240" w:lineRule="auto"/>
        <w:rPr>
          <w:rFonts w:ascii="Arial" w:eastAsia="Times New Roman" w:hAnsi="Arial" w:cs="Arial"/>
          <w:sz w:val="24"/>
          <w:szCs w:val="24"/>
          <w:lang w:eastAsia="en-GB"/>
        </w:rPr>
      </w:pPr>
    </w:p>
    <w:p w14:paraId="398BDE74" w14:textId="3A965D67" w:rsidR="00FC3BDA" w:rsidRPr="00D73F88" w:rsidRDefault="00FC3BDA" w:rsidP="0023244E">
      <w:pPr>
        <w:spacing w:after="0" w:line="240" w:lineRule="auto"/>
        <w:rPr>
          <w:rFonts w:ascii="Arial" w:eastAsia="Times New Roman" w:hAnsi="Arial" w:cs="Arial"/>
          <w:sz w:val="24"/>
          <w:szCs w:val="24"/>
          <w:lang w:eastAsia="en-GB"/>
        </w:rPr>
      </w:pPr>
      <w:r w:rsidRPr="00D73F88">
        <w:rPr>
          <w:rFonts w:ascii="Arial" w:eastAsia="Times New Roman" w:hAnsi="Arial" w:cs="Arial"/>
          <w:sz w:val="24"/>
          <w:szCs w:val="24"/>
          <w:lang w:eastAsia="en-GB"/>
        </w:rPr>
        <w:t>Cuthill, M., O'Shea, E., Wilson, B. &amp; Viljoen, P. (2014</w:t>
      </w:r>
      <w:r w:rsidR="00036215" w:rsidRPr="00D73F88">
        <w:rPr>
          <w:rFonts w:ascii="Arial" w:eastAsia="Times New Roman" w:hAnsi="Arial" w:cs="Arial"/>
          <w:sz w:val="24"/>
          <w:szCs w:val="24"/>
          <w:lang w:eastAsia="en-GB"/>
        </w:rPr>
        <w:t>).</w:t>
      </w:r>
      <w:r w:rsidR="00036215" w:rsidRPr="00D73F88">
        <w:rPr>
          <w:rFonts w:ascii="Arial" w:hAnsi="Arial" w:cs="Arial"/>
          <w:bCs/>
          <w:sz w:val="24"/>
          <w:szCs w:val="24"/>
        </w:rPr>
        <w:t xml:space="preserve"> Universities</w:t>
      </w:r>
      <w:r w:rsidRPr="00D73F88">
        <w:rPr>
          <w:rFonts w:ascii="Arial" w:hAnsi="Arial" w:cs="Arial"/>
          <w:bCs/>
          <w:sz w:val="24"/>
          <w:szCs w:val="24"/>
        </w:rPr>
        <w:t xml:space="preserve"> and the public good: A review of knowledge exchange policy and related university practice in Australia</w:t>
      </w:r>
      <w:r w:rsidRPr="00D73F88">
        <w:rPr>
          <w:rFonts w:ascii="Arial" w:eastAsia="Times New Roman" w:hAnsi="Arial" w:cs="Arial"/>
          <w:sz w:val="24"/>
          <w:szCs w:val="24"/>
        </w:rPr>
        <w:t xml:space="preserve">. </w:t>
      </w:r>
      <w:r w:rsidRPr="00D73F88">
        <w:rPr>
          <w:rFonts w:ascii="Arial" w:eastAsia="Times New Roman" w:hAnsi="Arial" w:cs="Arial"/>
          <w:i/>
          <w:iCs/>
          <w:sz w:val="24"/>
          <w:szCs w:val="24"/>
          <w:bdr w:val="none" w:sz="0" w:space="0" w:color="auto" w:frame="1"/>
          <w:lang w:eastAsia="en-GB"/>
        </w:rPr>
        <w:t>Australian Universities' Review</w:t>
      </w:r>
      <w:r w:rsidRPr="00D73F88">
        <w:rPr>
          <w:rFonts w:ascii="Arial" w:eastAsia="Times New Roman" w:hAnsi="Arial" w:cs="Arial"/>
          <w:sz w:val="24"/>
          <w:szCs w:val="24"/>
          <w:lang w:eastAsia="en-GB"/>
        </w:rPr>
        <w:t xml:space="preserve">, </w:t>
      </w:r>
      <w:r w:rsidRPr="00D73F88">
        <w:rPr>
          <w:rFonts w:ascii="Arial" w:eastAsia="Times New Roman" w:hAnsi="Arial" w:cs="Arial"/>
          <w:i/>
          <w:sz w:val="24"/>
          <w:szCs w:val="24"/>
          <w:lang w:eastAsia="en-GB"/>
        </w:rPr>
        <w:t>56</w:t>
      </w:r>
      <w:r w:rsidRPr="00D73F88">
        <w:rPr>
          <w:rFonts w:ascii="Arial" w:eastAsia="Times New Roman" w:hAnsi="Arial" w:cs="Arial"/>
          <w:sz w:val="24"/>
          <w:szCs w:val="24"/>
          <w:lang w:eastAsia="en-GB"/>
        </w:rPr>
        <w:t xml:space="preserve"> (2)</w:t>
      </w:r>
      <w:r w:rsidR="00733D88" w:rsidRPr="00D73F88">
        <w:rPr>
          <w:rFonts w:ascii="Arial" w:eastAsia="Times New Roman" w:hAnsi="Arial" w:cs="Arial"/>
          <w:sz w:val="24"/>
          <w:szCs w:val="24"/>
          <w:lang w:eastAsia="en-GB"/>
        </w:rPr>
        <w:t>,</w:t>
      </w:r>
      <w:r w:rsidRPr="00D73F88">
        <w:rPr>
          <w:rFonts w:ascii="Arial" w:eastAsia="Times New Roman" w:hAnsi="Arial" w:cs="Arial"/>
          <w:sz w:val="24"/>
          <w:szCs w:val="24"/>
          <w:lang w:eastAsia="en-GB"/>
        </w:rPr>
        <w:t xml:space="preserve"> 36-46.</w:t>
      </w:r>
    </w:p>
    <w:p w14:paraId="0F9FEC72" w14:textId="77777777" w:rsidR="00E400A0" w:rsidRPr="00D73F88" w:rsidRDefault="00E400A0" w:rsidP="0023244E">
      <w:pPr>
        <w:spacing w:after="0" w:line="240" w:lineRule="auto"/>
        <w:rPr>
          <w:rFonts w:ascii="Arial" w:eastAsia="Times New Roman" w:hAnsi="Arial" w:cs="Arial"/>
          <w:sz w:val="24"/>
          <w:szCs w:val="24"/>
        </w:rPr>
      </w:pPr>
    </w:p>
    <w:p w14:paraId="45E1D325" w14:textId="292A450E" w:rsidR="00FC3BDA" w:rsidRPr="00D73F88" w:rsidRDefault="00FC3BDA" w:rsidP="0023244E">
      <w:pPr>
        <w:spacing w:after="0" w:line="240" w:lineRule="auto"/>
        <w:outlineLvl w:val="0"/>
        <w:rPr>
          <w:rFonts w:ascii="Arial" w:eastAsia="Times New Roman" w:hAnsi="Arial" w:cs="Arial"/>
          <w:spacing w:val="2"/>
          <w:sz w:val="24"/>
          <w:szCs w:val="24"/>
          <w:lang w:eastAsia="en-GB"/>
        </w:rPr>
      </w:pPr>
      <w:r w:rsidRPr="00D73F88">
        <w:rPr>
          <w:rFonts w:ascii="Arial" w:eastAsia="Times New Roman" w:hAnsi="Arial" w:cs="Arial"/>
          <w:spacing w:val="2"/>
          <w:sz w:val="24"/>
          <w:szCs w:val="24"/>
          <w:lang w:eastAsia="en-GB"/>
        </w:rPr>
        <w:t>Deem, R., Hillyard, S., &amp; Reed, M. (2007).</w:t>
      </w:r>
      <w:r w:rsidR="00733D88" w:rsidRPr="00D73F88">
        <w:rPr>
          <w:rFonts w:ascii="Arial" w:eastAsia="Times New Roman" w:hAnsi="Arial" w:cs="Arial"/>
          <w:spacing w:val="2"/>
          <w:sz w:val="24"/>
          <w:szCs w:val="24"/>
          <w:lang w:eastAsia="en-GB"/>
        </w:rPr>
        <w:t xml:space="preserve"> </w:t>
      </w:r>
      <w:r w:rsidRPr="00D73F88">
        <w:rPr>
          <w:rFonts w:ascii="Arial" w:eastAsia="Times New Roman" w:hAnsi="Arial" w:cs="Arial"/>
          <w:i/>
          <w:iCs/>
          <w:spacing w:val="2"/>
          <w:sz w:val="24"/>
          <w:szCs w:val="24"/>
          <w:lang w:eastAsia="en-GB"/>
        </w:rPr>
        <w:t>Knowledge, higher education, and the new managerialism: The changing management of UK Universities</w:t>
      </w:r>
      <w:r w:rsidRPr="00D73F88">
        <w:rPr>
          <w:rFonts w:ascii="Arial" w:eastAsia="Times New Roman" w:hAnsi="Arial" w:cs="Arial"/>
          <w:spacing w:val="2"/>
          <w:sz w:val="24"/>
          <w:szCs w:val="24"/>
          <w:lang w:eastAsia="en-GB"/>
        </w:rPr>
        <w:t>. Oxford: Oxford University Press.</w:t>
      </w:r>
    </w:p>
    <w:p w14:paraId="1E85943C" w14:textId="77777777" w:rsidR="00E400A0" w:rsidRPr="00D73F88" w:rsidRDefault="00E400A0" w:rsidP="0023244E">
      <w:pPr>
        <w:spacing w:after="0" w:line="240" w:lineRule="auto"/>
        <w:outlineLvl w:val="0"/>
        <w:rPr>
          <w:rFonts w:ascii="Arial" w:eastAsia="Times New Roman" w:hAnsi="Arial" w:cs="Arial"/>
          <w:spacing w:val="2"/>
          <w:sz w:val="24"/>
          <w:szCs w:val="24"/>
          <w:u w:val="single"/>
          <w:lang w:eastAsia="en-GB"/>
        </w:rPr>
      </w:pPr>
    </w:p>
    <w:p w14:paraId="036E0577" w14:textId="6552AF63" w:rsidR="00FC3BDA" w:rsidRPr="00D73F88" w:rsidRDefault="00FC3BDA" w:rsidP="0023244E">
      <w:pPr>
        <w:spacing w:after="0" w:line="240" w:lineRule="auto"/>
        <w:rPr>
          <w:rFonts w:ascii="Arial" w:eastAsia="Times New Roman" w:hAnsi="Arial" w:cs="Arial"/>
          <w:spacing w:val="2"/>
          <w:sz w:val="24"/>
          <w:szCs w:val="24"/>
          <w:lang w:eastAsia="en-GB"/>
        </w:rPr>
      </w:pPr>
      <w:r w:rsidRPr="00D73F88">
        <w:rPr>
          <w:rFonts w:ascii="Arial" w:eastAsia="Times New Roman" w:hAnsi="Arial" w:cs="Arial"/>
          <w:spacing w:val="2"/>
          <w:sz w:val="24"/>
          <w:szCs w:val="24"/>
          <w:lang w:eastAsia="en-GB"/>
        </w:rPr>
        <w:t>Delanty, G. (2008). Academic identities and institutional change. In R. Barnett &amp; R. di Napoli (Eds.),</w:t>
      </w:r>
      <w:r w:rsidR="006D1664" w:rsidRPr="00D73F88">
        <w:rPr>
          <w:rFonts w:ascii="Arial" w:eastAsia="Times New Roman" w:hAnsi="Arial" w:cs="Arial"/>
          <w:spacing w:val="2"/>
          <w:sz w:val="24"/>
          <w:szCs w:val="24"/>
          <w:lang w:eastAsia="en-GB"/>
        </w:rPr>
        <w:t xml:space="preserve"> </w:t>
      </w:r>
      <w:r w:rsidRPr="00D73F88">
        <w:rPr>
          <w:rFonts w:ascii="Arial" w:eastAsia="Times New Roman" w:hAnsi="Arial" w:cs="Arial"/>
          <w:i/>
          <w:iCs/>
          <w:spacing w:val="2"/>
          <w:sz w:val="24"/>
          <w:szCs w:val="24"/>
          <w:lang w:eastAsia="en-GB"/>
        </w:rPr>
        <w:t>Changing identities in higher education: Voicing perspectives</w:t>
      </w:r>
      <w:r w:rsidRPr="00D73F88">
        <w:rPr>
          <w:rFonts w:ascii="Arial" w:eastAsia="Times New Roman" w:hAnsi="Arial" w:cs="Arial"/>
          <w:spacing w:val="2"/>
          <w:sz w:val="24"/>
          <w:szCs w:val="24"/>
          <w:lang w:eastAsia="en-GB"/>
        </w:rPr>
        <w:t>. Abingdon: Routledge.</w:t>
      </w:r>
    </w:p>
    <w:p w14:paraId="59D6BAD8" w14:textId="77777777" w:rsidR="00E400A0" w:rsidRPr="00D73F88" w:rsidRDefault="00E400A0" w:rsidP="0023244E">
      <w:pPr>
        <w:spacing w:after="0" w:line="240" w:lineRule="auto"/>
        <w:rPr>
          <w:rFonts w:ascii="Arial" w:eastAsia="Times New Roman" w:hAnsi="Arial" w:cs="Arial"/>
          <w:spacing w:val="2"/>
          <w:sz w:val="24"/>
          <w:szCs w:val="24"/>
          <w:lang w:eastAsia="en-GB"/>
        </w:rPr>
      </w:pPr>
    </w:p>
    <w:p w14:paraId="5B8AA184" w14:textId="5C008657" w:rsidR="00CE1989" w:rsidRPr="00D73F88" w:rsidRDefault="00CE1989" w:rsidP="0023244E">
      <w:pPr>
        <w:spacing w:after="0" w:line="240" w:lineRule="auto"/>
        <w:rPr>
          <w:rFonts w:ascii="Arial" w:hAnsi="Arial" w:cs="Arial"/>
          <w:sz w:val="24"/>
          <w:szCs w:val="24"/>
          <w:shd w:val="clear" w:color="auto" w:fill="FFFFFF"/>
        </w:rPr>
      </w:pPr>
      <w:r w:rsidRPr="00D73F88">
        <w:rPr>
          <w:rFonts w:ascii="Arial" w:hAnsi="Arial" w:cs="Arial"/>
          <w:sz w:val="24"/>
          <w:szCs w:val="24"/>
          <w:shd w:val="clear" w:color="auto" w:fill="FFFFFF"/>
        </w:rPr>
        <w:t>Donovan C</w:t>
      </w:r>
      <w:r w:rsidR="006D1664" w:rsidRPr="00D73F88">
        <w:rPr>
          <w:rFonts w:ascii="Arial" w:hAnsi="Arial" w:cs="Arial"/>
          <w:sz w:val="24"/>
          <w:szCs w:val="24"/>
          <w:shd w:val="clear" w:color="auto" w:fill="FFFFFF"/>
        </w:rPr>
        <w:t>. (2008)</w:t>
      </w:r>
      <w:r w:rsidRPr="00D73F88">
        <w:rPr>
          <w:rFonts w:ascii="Arial" w:hAnsi="Arial" w:cs="Arial"/>
          <w:sz w:val="24"/>
          <w:szCs w:val="24"/>
          <w:shd w:val="clear" w:color="auto" w:fill="FFFFFF"/>
        </w:rPr>
        <w:t>. The Australian Research Quality Framework: A live experiment in capturing the social, economic, environmental and cultural returns of publicly funded research.</w:t>
      </w:r>
      <w:r w:rsidR="006D1664" w:rsidRPr="00D73F88">
        <w:rPr>
          <w:rFonts w:ascii="Arial" w:hAnsi="Arial" w:cs="Arial"/>
          <w:sz w:val="24"/>
          <w:szCs w:val="24"/>
          <w:shd w:val="clear" w:color="auto" w:fill="FFFFFF"/>
        </w:rPr>
        <w:t xml:space="preserve"> </w:t>
      </w:r>
      <w:r w:rsidRPr="00D73F88">
        <w:rPr>
          <w:rStyle w:val="ref-journal"/>
          <w:rFonts w:ascii="Arial" w:hAnsi="Arial" w:cs="Arial"/>
          <w:i/>
          <w:sz w:val="24"/>
          <w:szCs w:val="24"/>
          <w:shd w:val="clear" w:color="auto" w:fill="FFFFFF"/>
        </w:rPr>
        <w:t>New Directions for Evaluation</w:t>
      </w:r>
      <w:r w:rsidR="006D1664" w:rsidRPr="00D73F88">
        <w:rPr>
          <w:rStyle w:val="ref-journal"/>
          <w:rFonts w:ascii="Arial" w:hAnsi="Arial" w:cs="Arial"/>
          <w:i/>
          <w:sz w:val="24"/>
          <w:szCs w:val="24"/>
          <w:shd w:val="clear" w:color="auto" w:fill="FFFFFF"/>
        </w:rPr>
        <w:t>,</w:t>
      </w:r>
      <w:r w:rsidRPr="00D73F88">
        <w:rPr>
          <w:rStyle w:val="ref-vol"/>
          <w:rFonts w:ascii="Arial" w:hAnsi="Arial" w:cs="Arial"/>
          <w:sz w:val="24"/>
          <w:szCs w:val="24"/>
          <w:shd w:val="clear" w:color="auto" w:fill="FFFFFF"/>
        </w:rPr>
        <w:t xml:space="preserve"> </w:t>
      </w:r>
      <w:r w:rsidRPr="00D73F88">
        <w:rPr>
          <w:rStyle w:val="ref-vol"/>
          <w:rFonts w:ascii="Arial" w:hAnsi="Arial" w:cs="Arial"/>
          <w:i/>
          <w:sz w:val="24"/>
          <w:szCs w:val="24"/>
          <w:shd w:val="clear" w:color="auto" w:fill="FFFFFF"/>
        </w:rPr>
        <w:t>118</w:t>
      </w:r>
      <w:r w:rsidR="006D1664" w:rsidRPr="00D73F88">
        <w:rPr>
          <w:rStyle w:val="ref-vol"/>
          <w:rFonts w:ascii="Arial" w:hAnsi="Arial" w:cs="Arial"/>
          <w:sz w:val="24"/>
          <w:szCs w:val="24"/>
          <w:shd w:val="clear" w:color="auto" w:fill="FFFFFF"/>
        </w:rPr>
        <w:t>,</w:t>
      </w:r>
      <w:r w:rsidRPr="00D73F88">
        <w:rPr>
          <w:rStyle w:val="ref-vol"/>
          <w:rFonts w:ascii="Arial" w:hAnsi="Arial" w:cs="Arial"/>
          <w:sz w:val="24"/>
          <w:szCs w:val="24"/>
          <w:shd w:val="clear" w:color="auto" w:fill="FFFFFF"/>
        </w:rPr>
        <w:t>47</w:t>
      </w:r>
      <w:r w:rsidRPr="00D73F88">
        <w:rPr>
          <w:rFonts w:ascii="Arial" w:hAnsi="Arial" w:cs="Arial"/>
          <w:sz w:val="24"/>
          <w:szCs w:val="24"/>
          <w:shd w:val="clear" w:color="auto" w:fill="FFFFFF"/>
        </w:rPr>
        <w:t>–60.</w:t>
      </w:r>
    </w:p>
    <w:p w14:paraId="7D293BBD" w14:textId="77777777" w:rsidR="00CE1989" w:rsidRPr="00D73F88" w:rsidRDefault="00CE1989" w:rsidP="0023244E">
      <w:pPr>
        <w:spacing w:after="0" w:line="240" w:lineRule="auto"/>
        <w:rPr>
          <w:rFonts w:ascii="Arial" w:hAnsi="Arial" w:cs="Arial"/>
          <w:sz w:val="24"/>
          <w:szCs w:val="24"/>
          <w:lang w:val="en" w:eastAsia="en-GB"/>
        </w:rPr>
      </w:pPr>
    </w:p>
    <w:p w14:paraId="215FB6D6" w14:textId="363F92DB" w:rsidR="00E400A0" w:rsidRPr="00D73F88" w:rsidRDefault="00FC3BDA" w:rsidP="0023244E">
      <w:pPr>
        <w:spacing w:after="0" w:line="240" w:lineRule="auto"/>
        <w:rPr>
          <w:rFonts w:ascii="Arial" w:hAnsi="Arial" w:cs="Arial"/>
          <w:sz w:val="24"/>
          <w:szCs w:val="24"/>
        </w:rPr>
      </w:pPr>
      <w:r w:rsidRPr="00D73F88">
        <w:rPr>
          <w:rFonts w:ascii="Arial" w:hAnsi="Arial" w:cs="Arial"/>
          <w:sz w:val="24"/>
          <w:szCs w:val="24"/>
        </w:rPr>
        <w:t xml:space="preserve">Etzkowitz, H; Leydesdorff, (2000). </w:t>
      </w:r>
      <w:r w:rsidRPr="00D73F88">
        <w:rPr>
          <w:rFonts w:ascii="Arial" w:eastAsia="Times New Roman" w:hAnsi="Arial" w:cs="Arial"/>
          <w:kern w:val="36"/>
          <w:sz w:val="24"/>
          <w:szCs w:val="24"/>
          <w:lang w:eastAsia="en-GB"/>
        </w:rPr>
        <w:t xml:space="preserve">The dynamics of innovation: from National Systems and “Mode 2” to a Triple Helix of university–industry–government relations. </w:t>
      </w:r>
      <w:r w:rsidRPr="00D73F88">
        <w:rPr>
          <w:rFonts w:ascii="Arial" w:eastAsia="Times New Roman" w:hAnsi="Arial" w:cs="Arial"/>
          <w:i/>
          <w:kern w:val="36"/>
          <w:sz w:val="24"/>
          <w:szCs w:val="24"/>
          <w:lang w:eastAsia="en-GB"/>
        </w:rPr>
        <w:t>Research Policy</w:t>
      </w:r>
      <w:r w:rsidR="006D1664" w:rsidRPr="00D73F88">
        <w:rPr>
          <w:rFonts w:ascii="Arial" w:eastAsia="Times New Roman" w:hAnsi="Arial" w:cs="Arial"/>
          <w:kern w:val="36"/>
          <w:sz w:val="24"/>
          <w:szCs w:val="24"/>
          <w:lang w:eastAsia="en-GB"/>
        </w:rPr>
        <w:t>,</w:t>
      </w:r>
      <w:r w:rsidRPr="00D73F88">
        <w:rPr>
          <w:rFonts w:ascii="Arial" w:eastAsia="Times New Roman" w:hAnsi="Arial" w:cs="Arial"/>
          <w:kern w:val="36"/>
          <w:sz w:val="24"/>
          <w:szCs w:val="24"/>
          <w:lang w:eastAsia="en-GB"/>
        </w:rPr>
        <w:t xml:space="preserve"> 29</w:t>
      </w:r>
      <w:r w:rsidR="006D1664" w:rsidRPr="00D73F88">
        <w:rPr>
          <w:rFonts w:ascii="Arial" w:eastAsia="Times New Roman" w:hAnsi="Arial" w:cs="Arial"/>
          <w:kern w:val="36"/>
          <w:sz w:val="24"/>
          <w:szCs w:val="24"/>
          <w:lang w:eastAsia="en-GB"/>
        </w:rPr>
        <w:t xml:space="preserve"> (</w:t>
      </w:r>
      <w:r w:rsidRPr="00D73F88">
        <w:rPr>
          <w:rFonts w:ascii="Arial" w:eastAsia="Times New Roman" w:hAnsi="Arial" w:cs="Arial"/>
          <w:kern w:val="36"/>
          <w:sz w:val="24"/>
          <w:szCs w:val="24"/>
          <w:lang w:eastAsia="en-GB"/>
        </w:rPr>
        <w:t>2</w:t>
      </w:r>
      <w:r w:rsidR="006D1664" w:rsidRPr="00D73F88">
        <w:rPr>
          <w:rFonts w:ascii="Arial" w:eastAsia="Times New Roman" w:hAnsi="Arial" w:cs="Arial"/>
          <w:kern w:val="36"/>
          <w:sz w:val="24"/>
          <w:szCs w:val="24"/>
          <w:lang w:eastAsia="en-GB"/>
        </w:rPr>
        <w:t>)</w:t>
      </w:r>
      <w:r w:rsidRPr="00D73F88">
        <w:rPr>
          <w:rFonts w:ascii="Arial" w:eastAsia="Times New Roman" w:hAnsi="Arial" w:cs="Arial"/>
          <w:kern w:val="36"/>
          <w:sz w:val="24"/>
          <w:szCs w:val="24"/>
          <w:lang w:eastAsia="en-GB"/>
        </w:rPr>
        <w:t>,</w:t>
      </w:r>
      <w:r w:rsidR="006D1664" w:rsidRPr="00D73F88">
        <w:rPr>
          <w:rFonts w:ascii="Arial" w:eastAsia="Times New Roman" w:hAnsi="Arial" w:cs="Arial"/>
          <w:kern w:val="36"/>
          <w:sz w:val="24"/>
          <w:szCs w:val="24"/>
          <w:lang w:eastAsia="en-GB"/>
        </w:rPr>
        <w:t xml:space="preserve"> </w:t>
      </w:r>
      <w:r w:rsidRPr="00D73F88">
        <w:rPr>
          <w:rFonts w:ascii="Arial" w:eastAsia="Times New Roman" w:hAnsi="Arial" w:cs="Arial"/>
          <w:kern w:val="36"/>
          <w:sz w:val="24"/>
          <w:szCs w:val="24"/>
          <w:lang w:eastAsia="en-GB"/>
        </w:rPr>
        <w:t>109-123.</w:t>
      </w:r>
    </w:p>
    <w:p w14:paraId="3FF1A42A" w14:textId="77777777" w:rsidR="006D1664" w:rsidRPr="00D73F88" w:rsidRDefault="006D1664" w:rsidP="0023244E">
      <w:pPr>
        <w:spacing w:after="0" w:line="240" w:lineRule="auto"/>
        <w:rPr>
          <w:rFonts w:ascii="Arial" w:hAnsi="Arial" w:cs="Arial"/>
          <w:sz w:val="24"/>
          <w:szCs w:val="24"/>
        </w:rPr>
      </w:pPr>
    </w:p>
    <w:p w14:paraId="3240ED10" w14:textId="77777777" w:rsidR="004A3192" w:rsidRPr="00D73F88" w:rsidRDefault="007931F7" w:rsidP="0023244E">
      <w:pPr>
        <w:spacing w:after="0" w:line="240" w:lineRule="auto"/>
        <w:rPr>
          <w:rFonts w:ascii="Arial" w:hAnsi="Arial" w:cs="Arial"/>
          <w:sz w:val="24"/>
          <w:szCs w:val="24"/>
          <w:shd w:val="clear" w:color="auto" w:fill="FFFFFF"/>
        </w:rPr>
      </w:pPr>
      <w:hyperlink r:id="rId16" w:history="1">
        <w:r w:rsidR="004A3192" w:rsidRPr="00D73F88">
          <w:rPr>
            <w:rStyle w:val="Hyperlink"/>
            <w:rFonts w:ascii="Arial" w:hAnsi="Arial" w:cs="Arial"/>
            <w:color w:val="auto"/>
            <w:sz w:val="24"/>
            <w:szCs w:val="24"/>
          </w:rPr>
          <w:t>Evans,</w:t>
        </w:r>
        <w:r w:rsidR="004A3192" w:rsidRPr="00D73F88">
          <w:rPr>
            <w:rStyle w:val="apple-converted-space"/>
            <w:rFonts w:ascii="Arial" w:hAnsi="Arial" w:cs="Arial"/>
            <w:sz w:val="24"/>
            <w:szCs w:val="24"/>
          </w:rPr>
          <w:t> </w:t>
        </w:r>
        <w:r w:rsidR="004A3192" w:rsidRPr="00D73F88">
          <w:rPr>
            <w:rStyle w:val="nlmgiven-names"/>
            <w:rFonts w:ascii="Arial" w:hAnsi="Arial" w:cs="Arial"/>
            <w:sz w:val="24"/>
            <w:szCs w:val="24"/>
          </w:rPr>
          <w:t>M.</w:t>
        </w:r>
      </w:hyperlink>
      <w:r w:rsidR="004A3192" w:rsidRPr="00D73F88">
        <w:rPr>
          <w:rStyle w:val="apple-converted-space"/>
          <w:rFonts w:ascii="Arial" w:hAnsi="Arial" w:cs="Arial"/>
          <w:sz w:val="24"/>
          <w:szCs w:val="24"/>
          <w:shd w:val="clear" w:color="auto" w:fill="FFFFFF"/>
        </w:rPr>
        <w:t> </w:t>
      </w:r>
      <w:r w:rsidR="004A3192" w:rsidRPr="00D73F88">
        <w:rPr>
          <w:rStyle w:val="nlmyear"/>
          <w:rFonts w:ascii="Arial" w:hAnsi="Arial" w:cs="Arial"/>
          <w:sz w:val="24"/>
          <w:szCs w:val="24"/>
        </w:rPr>
        <w:t>2004</w:t>
      </w:r>
      <w:r w:rsidR="004A3192" w:rsidRPr="00D73F88">
        <w:rPr>
          <w:rFonts w:ascii="Arial" w:hAnsi="Arial" w:cs="Arial"/>
          <w:sz w:val="24"/>
          <w:szCs w:val="24"/>
          <w:shd w:val="clear" w:color="auto" w:fill="FFFFFF"/>
        </w:rPr>
        <w:t>.</w:t>
      </w:r>
      <w:r w:rsidR="004A3192" w:rsidRPr="00D73F88">
        <w:rPr>
          <w:rStyle w:val="apple-converted-space"/>
          <w:rFonts w:ascii="Arial" w:hAnsi="Arial" w:cs="Arial"/>
          <w:sz w:val="24"/>
          <w:szCs w:val="24"/>
          <w:shd w:val="clear" w:color="auto" w:fill="FFFFFF"/>
        </w:rPr>
        <w:t> </w:t>
      </w:r>
      <w:r w:rsidR="004A3192" w:rsidRPr="00D73F88">
        <w:rPr>
          <w:rFonts w:ascii="Arial" w:hAnsi="Arial" w:cs="Arial"/>
          <w:i/>
          <w:iCs/>
          <w:sz w:val="24"/>
          <w:szCs w:val="24"/>
        </w:rPr>
        <w:t>Killing thinking: The death of the universities</w:t>
      </w:r>
      <w:r w:rsidR="004A3192" w:rsidRPr="00D73F88">
        <w:rPr>
          <w:rFonts w:ascii="Arial" w:hAnsi="Arial" w:cs="Arial"/>
          <w:sz w:val="24"/>
          <w:szCs w:val="24"/>
          <w:shd w:val="clear" w:color="auto" w:fill="FFFFFF"/>
        </w:rPr>
        <w:t>,</w:t>
      </w:r>
      <w:r w:rsidR="004A3192" w:rsidRPr="00D73F88">
        <w:rPr>
          <w:rStyle w:val="apple-converted-space"/>
          <w:rFonts w:ascii="Arial" w:hAnsi="Arial" w:cs="Arial"/>
          <w:sz w:val="24"/>
          <w:szCs w:val="24"/>
          <w:shd w:val="clear" w:color="auto" w:fill="FFFFFF"/>
        </w:rPr>
        <w:t> </w:t>
      </w:r>
      <w:r w:rsidR="004A3192" w:rsidRPr="00D73F88">
        <w:rPr>
          <w:rStyle w:val="nlmpublisher-loc"/>
          <w:rFonts w:ascii="Arial" w:hAnsi="Arial" w:cs="Arial"/>
          <w:sz w:val="24"/>
          <w:szCs w:val="24"/>
        </w:rPr>
        <w:t>London</w:t>
      </w:r>
      <w:r w:rsidR="004A3192" w:rsidRPr="00D73F88">
        <w:rPr>
          <w:rFonts w:ascii="Arial" w:hAnsi="Arial" w:cs="Arial"/>
          <w:sz w:val="24"/>
          <w:szCs w:val="24"/>
          <w:shd w:val="clear" w:color="auto" w:fill="FFFFFF"/>
        </w:rPr>
        <w:t>:</w:t>
      </w:r>
      <w:r w:rsidR="004A3192" w:rsidRPr="00D73F88">
        <w:rPr>
          <w:rStyle w:val="nlmpublisher-name"/>
          <w:rFonts w:ascii="Arial" w:hAnsi="Arial" w:cs="Arial"/>
          <w:sz w:val="24"/>
          <w:szCs w:val="24"/>
        </w:rPr>
        <w:t xml:space="preserve"> Continuum</w:t>
      </w:r>
      <w:r w:rsidR="004A3192" w:rsidRPr="00D73F88">
        <w:rPr>
          <w:rFonts w:ascii="Arial" w:hAnsi="Arial" w:cs="Arial"/>
          <w:sz w:val="24"/>
          <w:szCs w:val="24"/>
          <w:shd w:val="clear" w:color="auto" w:fill="FFFFFF"/>
        </w:rPr>
        <w:t>.</w:t>
      </w:r>
    </w:p>
    <w:p w14:paraId="71D5CD25" w14:textId="77777777" w:rsidR="00FC3BDA" w:rsidRPr="00D73F88" w:rsidRDefault="00FC3BDA" w:rsidP="0023244E">
      <w:pPr>
        <w:spacing w:after="0" w:line="240" w:lineRule="auto"/>
        <w:rPr>
          <w:rFonts w:ascii="Arial" w:eastAsia="Times New Roman" w:hAnsi="Arial" w:cs="Arial"/>
          <w:sz w:val="24"/>
          <w:szCs w:val="24"/>
          <w:lang w:eastAsia="en-GB"/>
        </w:rPr>
      </w:pPr>
    </w:p>
    <w:p w14:paraId="45F0BEE7" w14:textId="77777777" w:rsidR="00FC3BDA" w:rsidRPr="00D73F88" w:rsidRDefault="00FC3BDA" w:rsidP="0023244E">
      <w:pPr>
        <w:autoSpaceDE w:val="0"/>
        <w:autoSpaceDN w:val="0"/>
        <w:adjustRightInd w:val="0"/>
        <w:spacing w:after="0" w:line="240" w:lineRule="auto"/>
        <w:rPr>
          <w:rFonts w:ascii="Arial" w:hAnsi="Arial" w:cs="Arial"/>
          <w:sz w:val="24"/>
          <w:szCs w:val="24"/>
        </w:rPr>
      </w:pPr>
      <w:r w:rsidRPr="00D73F88">
        <w:rPr>
          <w:rFonts w:ascii="Arial" w:hAnsi="Arial" w:cs="Arial"/>
          <w:sz w:val="24"/>
          <w:szCs w:val="24"/>
        </w:rPr>
        <w:t xml:space="preserve">Gibbons, M., C. Limoges, H. Nowotny, S. Schwartzman, P. Scott, and M. Trow. 1994. </w:t>
      </w:r>
      <w:r w:rsidRPr="00D73F88">
        <w:rPr>
          <w:rFonts w:ascii="Arial" w:hAnsi="Arial" w:cs="Arial"/>
          <w:i/>
          <w:sz w:val="24"/>
          <w:szCs w:val="24"/>
        </w:rPr>
        <w:t>The New Production of Knowledge: The Dynamics of Science and Research in Contemporary Societies</w:t>
      </w:r>
      <w:r w:rsidRPr="00D73F88">
        <w:rPr>
          <w:rFonts w:ascii="Arial" w:hAnsi="Arial" w:cs="Arial"/>
          <w:sz w:val="24"/>
          <w:szCs w:val="24"/>
        </w:rPr>
        <w:t>. London: Sage.</w:t>
      </w:r>
    </w:p>
    <w:p w14:paraId="103C3BFB" w14:textId="77777777" w:rsidR="00FC3BDA" w:rsidRPr="00D73F88" w:rsidRDefault="00FC3BDA" w:rsidP="0023244E">
      <w:pPr>
        <w:autoSpaceDE w:val="0"/>
        <w:autoSpaceDN w:val="0"/>
        <w:adjustRightInd w:val="0"/>
        <w:spacing w:after="0" w:line="240" w:lineRule="auto"/>
        <w:rPr>
          <w:rFonts w:ascii="Arial" w:hAnsi="Arial" w:cs="Arial"/>
          <w:sz w:val="24"/>
          <w:szCs w:val="24"/>
        </w:rPr>
      </w:pPr>
    </w:p>
    <w:p w14:paraId="3FD86B2D" w14:textId="77777777" w:rsidR="00FC3BDA" w:rsidRPr="00D73F88" w:rsidRDefault="00FC3BDA" w:rsidP="002324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sz w:val="24"/>
          <w:szCs w:val="24"/>
        </w:rPr>
      </w:pPr>
      <w:r w:rsidRPr="00D73F88">
        <w:rPr>
          <w:rFonts w:ascii="Arial" w:hAnsi="Arial" w:cs="Arial"/>
          <w:sz w:val="24"/>
          <w:szCs w:val="24"/>
        </w:rPr>
        <w:t xml:space="preserve">Giroux, H. (2014) </w:t>
      </w:r>
      <w:r w:rsidRPr="00D73F88">
        <w:rPr>
          <w:rFonts w:ascii="Arial" w:hAnsi="Arial" w:cs="Arial"/>
          <w:i/>
          <w:sz w:val="24"/>
          <w:szCs w:val="24"/>
        </w:rPr>
        <w:t>Neoliberalism’s war on higher education</w:t>
      </w:r>
      <w:r w:rsidRPr="00D73F88">
        <w:rPr>
          <w:rFonts w:ascii="Arial" w:hAnsi="Arial" w:cs="Arial"/>
          <w:sz w:val="24"/>
          <w:szCs w:val="24"/>
        </w:rPr>
        <w:t>. Chicago: IL: Haymarket Books.</w:t>
      </w:r>
    </w:p>
    <w:p w14:paraId="322BF0CA" w14:textId="77777777" w:rsidR="00FC3BDA" w:rsidRPr="00D73F88" w:rsidRDefault="00FC3BDA" w:rsidP="002324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sz w:val="24"/>
          <w:szCs w:val="24"/>
        </w:rPr>
      </w:pPr>
    </w:p>
    <w:p w14:paraId="6C946D38" w14:textId="0BC3E2C1" w:rsidR="00FC3BDA" w:rsidRPr="00D73F88" w:rsidRDefault="00FC3BDA" w:rsidP="002324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sz w:val="24"/>
          <w:szCs w:val="24"/>
        </w:rPr>
      </w:pPr>
      <w:r w:rsidRPr="00D73F88">
        <w:rPr>
          <w:rFonts w:ascii="Arial" w:hAnsi="Arial" w:cs="Arial"/>
          <w:sz w:val="24"/>
          <w:szCs w:val="24"/>
        </w:rPr>
        <w:t>Gornall, J., Cook, C., Daunton, L., Salisbury, J., Thomas, B. (Eds.) (2013)</w:t>
      </w:r>
      <w:r w:rsidR="008F5BF5" w:rsidRPr="00D73F88">
        <w:rPr>
          <w:rFonts w:ascii="Arial" w:hAnsi="Arial" w:cs="Arial"/>
          <w:sz w:val="24"/>
          <w:szCs w:val="24"/>
        </w:rPr>
        <w:t>.</w:t>
      </w:r>
      <w:r w:rsidRPr="00D73F88">
        <w:rPr>
          <w:rFonts w:ascii="Arial" w:hAnsi="Arial" w:cs="Arial"/>
          <w:sz w:val="24"/>
          <w:szCs w:val="24"/>
        </w:rPr>
        <w:t xml:space="preserve"> </w:t>
      </w:r>
      <w:r w:rsidRPr="00D73F88">
        <w:rPr>
          <w:rFonts w:ascii="Arial" w:hAnsi="Arial" w:cs="Arial"/>
          <w:i/>
          <w:sz w:val="24"/>
          <w:szCs w:val="24"/>
        </w:rPr>
        <w:t>Academic working lives: Experience, practice and change</w:t>
      </w:r>
      <w:r w:rsidRPr="00D73F88">
        <w:rPr>
          <w:rFonts w:ascii="Arial" w:hAnsi="Arial" w:cs="Arial"/>
          <w:sz w:val="24"/>
          <w:szCs w:val="24"/>
        </w:rPr>
        <w:t>. London: Bloomsbury.</w:t>
      </w:r>
    </w:p>
    <w:p w14:paraId="5AC141E2" w14:textId="77777777" w:rsidR="00FC3BDA" w:rsidRPr="00D73F88" w:rsidRDefault="00FC3BDA" w:rsidP="002324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sz w:val="24"/>
          <w:szCs w:val="24"/>
        </w:rPr>
      </w:pPr>
    </w:p>
    <w:p w14:paraId="152EEF50" w14:textId="632C76F9" w:rsidR="00FC3BDA" w:rsidRPr="00D73F88" w:rsidRDefault="00FC3BDA" w:rsidP="0023244E">
      <w:pPr>
        <w:spacing w:after="0" w:line="240" w:lineRule="auto"/>
        <w:rPr>
          <w:rFonts w:ascii="Arial" w:hAnsi="Arial" w:cs="Arial"/>
          <w:sz w:val="24"/>
          <w:szCs w:val="24"/>
          <w:shd w:val="clear" w:color="auto" w:fill="FFFFFF"/>
        </w:rPr>
      </w:pPr>
      <w:r w:rsidRPr="00D73F88">
        <w:rPr>
          <w:rFonts w:ascii="Arial" w:hAnsi="Arial" w:cs="Arial"/>
          <w:sz w:val="24"/>
          <w:szCs w:val="24"/>
          <w:shd w:val="clear" w:color="auto" w:fill="FFFFFF"/>
        </w:rPr>
        <w:t xml:space="preserve">Hammersley, M. (2016), Can Academic Freedom be Justified? Reflections on the Arguments of Robert Post and Stanley Fish. </w:t>
      </w:r>
      <w:r w:rsidRPr="00D73F88">
        <w:rPr>
          <w:rFonts w:ascii="Arial" w:hAnsi="Arial" w:cs="Arial"/>
          <w:i/>
          <w:sz w:val="24"/>
          <w:szCs w:val="24"/>
          <w:shd w:val="clear" w:color="auto" w:fill="FFFFFF"/>
        </w:rPr>
        <w:t>Higher Education Quarterly</w:t>
      </w:r>
      <w:r w:rsidRPr="00D73F88">
        <w:rPr>
          <w:rFonts w:ascii="Arial" w:hAnsi="Arial" w:cs="Arial"/>
          <w:sz w:val="24"/>
          <w:szCs w:val="24"/>
          <w:shd w:val="clear" w:color="auto" w:fill="FFFFFF"/>
        </w:rPr>
        <w:t>, 70</w:t>
      </w:r>
      <w:r w:rsidR="008F5BF5" w:rsidRPr="00D73F88">
        <w:rPr>
          <w:rFonts w:ascii="Arial" w:hAnsi="Arial" w:cs="Arial"/>
          <w:sz w:val="24"/>
          <w:szCs w:val="24"/>
          <w:shd w:val="clear" w:color="auto" w:fill="FFFFFF"/>
        </w:rPr>
        <w:t xml:space="preserve"> (2), 108–126.</w:t>
      </w:r>
    </w:p>
    <w:p w14:paraId="157ADDF7" w14:textId="77777777" w:rsidR="00FA262C" w:rsidRPr="00D73F88" w:rsidRDefault="00FA262C" w:rsidP="0023244E">
      <w:pPr>
        <w:spacing w:after="0" w:line="240" w:lineRule="auto"/>
        <w:rPr>
          <w:rFonts w:ascii="Arial" w:hAnsi="Arial" w:cs="Arial"/>
          <w:sz w:val="24"/>
          <w:szCs w:val="24"/>
          <w:shd w:val="clear" w:color="auto" w:fill="FFFFFF"/>
        </w:rPr>
      </w:pPr>
    </w:p>
    <w:p w14:paraId="25A200A8" w14:textId="2BCA4055" w:rsidR="00FA262C" w:rsidRPr="00D73F88" w:rsidRDefault="00FA262C" w:rsidP="0023244E">
      <w:pPr>
        <w:spacing w:after="0" w:line="240" w:lineRule="auto"/>
        <w:outlineLvl w:val="0"/>
        <w:rPr>
          <w:rFonts w:ascii="Arial" w:eastAsia="Times New Roman" w:hAnsi="Arial" w:cs="Arial"/>
          <w:bCs/>
          <w:kern w:val="36"/>
          <w:sz w:val="24"/>
          <w:szCs w:val="24"/>
          <w:lang w:eastAsia="en-GB"/>
        </w:rPr>
      </w:pPr>
      <w:r w:rsidRPr="00D73F88">
        <w:rPr>
          <w:rFonts w:ascii="Arial" w:eastAsia="Times New Roman" w:hAnsi="Arial" w:cs="Arial"/>
          <w:bCs/>
          <w:kern w:val="36"/>
          <w:sz w:val="24"/>
          <w:szCs w:val="24"/>
          <w:lang w:eastAsia="en-GB"/>
        </w:rPr>
        <w:lastRenderedPageBreak/>
        <w:t xml:space="preserve">Harris, S. (2006). Rethinking academic </w:t>
      </w:r>
      <w:r w:rsidR="008512BC" w:rsidRPr="00D73F88">
        <w:rPr>
          <w:rFonts w:ascii="Arial" w:eastAsia="Times New Roman" w:hAnsi="Arial" w:cs="Arial"/>
          <w:bCs/>
          <w:kern w:val="36"/>
          <w:sz w:val="24"/>
          <w:szCs w:val="24"/>
          <w:lang w:eastAsia="en-GB"/>
        </w:rPr>
        <w:t>identities in neo-liberal times.</w:t>
      </w:r>
      <w:r w:rsidRPr="00D73F88">
        <w:rPr>
          <w:rFonts w:ascii="Arial" w:eastAsia="Times New Roman" w:hAnsi="Arial" w:cs="Arial"/>
          <w:bCs/>
          <w:kern w:val="36"/>
          <w:sz w:val="24"/>
          <w:szCs w:val="24"/>
          <w:lang w:eastAsia="en-GB"/>
        </w:rPr>
        <w:t xml:space="preserve"> </w:t>
      </w:r>
      <w:r w:rsidRPr="00D73F88">
        <w:rPr>
          <w:rFonts w:ascii="Arial" w:eastAsia="Times New Roman" w:hAnsi="Arial" w:cs="Arial"/>
          <w:bCs/>
          <w:i/>
          <w:kern w:val="36"/>
          <w:sz w:val="24"/>
          <w:szCs w:val="24"/>
          <w:lang w:eastAsia="en-GB"/>
        </w:rPr>
        <w:t>Teaching in</w:t>
      </w:r>
      <w:r w:rsidRPr="00D73F88">
        <w:rPr>
          <w:rFonts w:ascii="Arial" w:eastAsia="Times New Roman" w:hAnsi="Arial" w:cs="Arial"/>
          <w:bCs/>
          <w:kern w:val="36"/>
          <w:sz w:val="24"/>
          <w:szCs w:val="24"/>
          <w:lang w:eastAsia="en-GB"/>
        </w:rPr>
        <w:t xml:space="preserve"> </w:t>
      </w:r>
      <w:r w:rsidRPr="00D73F88">
        <w:rPr>
          <w:rFonts w:ascii="Arial" w:eastAsia="Times New Roman" w:hAnsi="Arial" w:cs="Arial"/>
          <w:bCs/>
          <w:i/>
          <w:kern w:val="36"/>
          <w:sz w:val="24"/>
          <w:szCs w:val="24"/>
          <w:lang w:eastAsia="en-GB"/>
        </w:rPr>
        <w:t>Higher Education</w:t>
      </w:r>
      <w:r w:rsidRPr="00D73F88">
        <w:rPr>
          <w:rFonts w:ascii="Arial" w:eastAsia="Times New Roman" w:hAnsi="Arial" w:cs="Arial"/>
          <w:bCs/>
          <w:kern w:val="36"/>
          <w:sz w:val="24"/>
          <w:szCs w:val="24"/>
          <w:lang w:eastAsia="en-GB"/>
        </w:rPr>
        <w:t xml:space="preserve">, </w:t>
      </w:r>
      <w:r w:rsidRPr="00D73F88">
        <w:rPr>
          <w:rFonts w:ascii="Arial" w:eastAsia="Times New Roman" w:hAnsi="Arial" w:cs="Arial"/>
          <w:bCs/>
          <w:i/>
          <w:kern w:val="36"/>
          <w:sz w:val="24"/>
          <w:szCs w:val="24"/>
          <w:lang w:eastAsia="en-GB"/>
        </w:rPr>
        <w:t>10</w:t>
      </w:r>
      <w:r w:rsidRPr="00D73F88">
        <w:rPr>
          <w:rFonts w:ascii="Arial" w:eastAsia="Times New Roman" w:hAnsi="Arial" w:cs="Arial"/>
          <w:bCs/>
          <w:kern w:val="36"/>
          <w:sz w:val="24"/>
          <w:szCs w:val="24"/>
          <w:lang w:eastAsia="en-GB"/>
        </w:rPr>
        <w:t xml:space="preserve">, </w:t>
      </w:r>
      <w:r w:rsidR="008512BC" w:rsidRPr="00D73F88">
        <w:rPr>
          <w:rFonts w:ascii="Arial" w:eastAsia="Times New Roman" w:hAnsi="Arial" w:cs="Arial"/>
          <w:bCs/>
          <w:kern w:val="36"/>
          <w:sz w:val="24"/>
          <w:szCs w:val="24"/>
          <w:lang w:eastAsia="en-GB"/>
        </w:rPr>
        <w:t>(</w:t>
      </w:r>
      <w:r w:rsidRPr="00D73F88">
        <w:rPr>
          <w:rFonts w:ascii="Arial" w:eastAsia="Times New Roman" w:hAnsi="Arial" w:cs="Arial"/>
          <w:bCs/>
          <w:kern w:val="36"/>
          <w:sz w:val="24"/>
          <w:szCs w:val="24"/>
          <w:lang w:eastAsia="en-GB"/>
        </w:rPr>
        <w:t>4</w:t>
      </w:r>
      <w:r w:rsidR="008512BC" w:rsidRPr="00D73F88">
        <w:rPr>
          <w:rFonts w:ascii="Arial" w:eastAsia="Times New Roman" w:hAnsi="Arial" w:cs="Arial"/>
          <w:bCs/>
          <w:kern w:val="36"/>
          <w:sz w:val="24"/>
          <w:szCs w:val="24"/>
          <w:lang w:eastAsia="en-GB"/>
        </w:rPr>
        <w:t>), 421 – 433</w:t>
      </w:r>
      <w:r w:rsidRPr="00D73F88">
        <w:rPr>
          <w:rFonts w:ascii="Arial" w:eastAsia="Times New Roman" w:hAnsi="Arial" w:cs="Arial"/>
          <w:bCs/>
          <w:kern w:val="36"/>
          <w:sz w:val="24"/>
          <w:szCs w:val="24"/>
          <w:lang w:eastAsia="en-GB"/>
        </w:rPr>
        <w:t>.</w:t>
      </w:r>
    </w:p>
    <w:p w14:paraId="43096666" w14:textId="77777777" w:rsidR="00FC3BDA" w:rsidRPr="00D73F88" w:rsidRDefault="00FC3BDA" w:rsidP="0023244E">
      <w:pPr>
        <w:spacing w:after="0" w:line="240" w:lineRule="auto"/>
        <w:rPr>
          <w:rFonts w:ascii="Arial" w:hAnsi="Arial" w:cs="Arial"/>
          <w:sz w:val="24"/>
          <w:szCs w:val="24"/>
          <w:shd w:val="clear" w:color="auto" w:fill="FFFFFF"/>
        </w:rPr>
      </w:pPr>
    </w:p>
    <w:p w14:paraId="381E4471" w14:textId="35A915DB" w:rsidR="00FC3BDA" w:rsidRPr="00D73F88" w:rsidRDefault="00FC3BDA" w:rsidP="0023244E">
      <w:pPr>
        <w:spacing w:after="0" w:line="240" w:lineRule="auto"/>
        <w:outlineLvl w:val="0"/>
        <w:rPr>
          <w:rFonts w:ascii="Arial" w:eastAsia="Times New Roman" w:hAnsi="Arial" w:cs="Arial"/>
          <w:sz w:val="24"/>
          <w:szCs w:val="24"/>
          <w:lang w:eastAsia="en-GB"/>
        </w:rPr>
      </w:pPr>
      <w:r w:rsidRPr="00D73F88">
        <w:rPr>
          <w:rFonts w:ascii="Arial" w:eastAsia="Times New Roman" w:hAnsi="Arial" w:cs="Arial"/>
          <w:bCs/>
          <w:kern w:val="36"/>
          <w:sz w:val="24"/>
          <w:szCs w:val="24"/>
          <w:lang w:eastAsia="en-GB"/>
        </w:rPr>
        <w:t xml:space="preserve">Henkel, M (2007) Can academic autonomy survive in the knowledge society? A perspective from Britain. </w:t>
      </w:r>
      <w:r w:rsidRPr="00D73F88">
        <w:rPr>
          <w:rFonts w:ascii="Arial" w:eastAsia="Times New Roman" w:hAnsi="Arial" w:cs="Arial"/>
          <w:bCs/>
          <w:i/>
          <w:kern w:val="36"/>
          <w:sz w:val="24"/>
          <w:szCs w:val="24"/>
          <w:lang w:eastAsia="en-GB"/>
        </w:rPr>
        <w:t>Higher Education</w:t>
      </w:r>
      <w:r w:rsidRPr="00D73F88">
        <w:rPr>
          <w:rFonts w:ascii="Arial" w:eastAsia="Times New Roman" w:hAnsi="Arial" w:cs="Arial"/>
          <w:bCs/>
          <w:kern w:val="36"/>
          <w:sz w:val="24"/>
          <w:szCs w:val="24"/>
          <w:lang w:eastAsia="en-GB"/>
        </w:rPr>
        <w:t xml:space="preserve">. </w:t>
      </w:r>
      <w:r w:rsidR="008512BC" w:rsidRPr="00D73F88">
        <w:rPr>
          <w:rFonts w:ascii="Arial" w:eastAsia="Times New Roman" w:hAnsi="Arial" w:cs="Arial"/>
          <w:bCs/>
          <w:kern w:val="36"/>
          <w:sz w:val="24"/>
          <w:szCs w:val="24"/>
          <w:lang w:eastAsia="en-GB"/>
        </w:rPr>
        <w:t xml:space="preserve">26 (1), </w:t>
      </w:r>
      <w:r w:rsidRPr="00D73F88">
        <w:rPr>
          <w:rFonts w:ascii="Arial" w:eastAsia="Times New Roman" w:hAnsi="Arial" w:cs="Arial"/>
          <w:bCs/>
          <w:kern w:val="36"/>
          <w:sz w:val="24"/>
          <w:szCs w:val="24"/>
          <w:lang w:eastAsia="en-GB"/>
        </w:rPr>
        <w:t>87</w:t>
      </w:r>
      <w:r w:rsidR="008512BC" w:rsidRPr="00D73F88">
        <w:rPr>
          <w:rFonts w:ascii="Arial" w:eastAsia="Times New Roman" w:hAnsi="Arial" w:cs="Arial"/>
          <w:bCs/>
          <w:kern w:val="36"/>
          <w:sz w:val="24"/>
          <w:szCs w:val="24"/>
          <w:lang w:eastAsia="en-GB"/>
        </w:rPr>
        <w:t>-99.</w:t>
      </w:r>
    </w:p>
    <w:p w14:paraId="5B3B5D49" w14:textId="77777777" w:rsidR="00E400A0" w:rsidRPr="00D73F88" w:rsidRDefault="00E400A0" w:rsidP="0023244E">
      <w:pPr>
        <w:spacing w:after="0" w:line="240" w:lineRule="auto"/>
        <w:outlineLvl w:val="0"/>
        <w:rPr>
          <w:rFonts w:ascii="Arial" w:eastAsia="Times New Roman" w:hAnsi="Arial" w:cs="Arial"/>
          <w:sz w:val="24"/>
          <w:szCs w:val="24"/>
          <w:lang w:eastAsia="en-GB"/>
        </w:rPr>
      </w:pPr>
    </w:p>
    <w:p w14:paraId="27F2AEC3" w14:textId="4EC38B9F" w:rsidR="00FC3BDA" w:rsidRPr="00D73F88" w:rsidRDefault="00FC3BDA" w:rsidP="0023244E">
      <w:pPr>
        <w:spacing w:after="0" w:line="240" w:lineRule="auto"/>
        <w:rPr>
          <w:rFonts w:ascii="Arial" w:eastAsia="Times New Roman" w:hAnsi="Arial" w:cs="Arial"/>
          <w:spacing w:val="2"/>
          <w:sz w:val="24"/>
          <w:szCs w:val="24"/>
          <w:lang w:eastAsia="en-GB"/>
        </w:rPr>
      </w:pPr>
      <w:r w:rsidRPr="00D73F88">
        <w:rPr>
          <w:rFonts w:ascii="Arial" w:eastAsia="Times New Roman" w:hAnsi="Arial" w:cs="Arial"/>
          <w:spacing w:val="2"/>
          <w:sz w:val="24"/>
          <w:szCs w:val="24"/>
          <w:lang w:eastAsia="en-GB"/>
        </w:rPr>
        <w:t>Henkel, M. (2009). Policy change and the challenge to academic identities. In J. Enders &amp; E. de Weert (Eds.), </w:t>
      </w:r>
      <w:r w:rsidRPr="00D73F88">
        <w:rPr>
          <w:rFonts w:ascii="Arial" w:eastAsia="Times New Roman" w:hAnsi="Arial" w:cs="Arial"/>
          <w:i/>
          <w:iCs/>
          <w:spacing w:val="2"/>
          <w:sz w:val="24"/>
          <w:szCs w:val="24"/>
          <w:lang w:eastAsia="en-GB"/>
        </w:rPr>
        <w:t xml:space="preserve">The changing face of academic life: Analytical and comparative perspectives </w:t>
      </w:r>
      <w:r w:rsidRPr="00D73F88">
        <w:rPr>
          <w:rFonts w:ascii="Arial" w:eastAsia="Times New Roman" w:hAnsi="Arial" w:cs="Arial"/>
          <w:spacing w:val="2"/>
          <w:sz w:val="24"/>
          <w:szCs w:val="24"/>
          <w:lang w:eastAsia="en-GB"/>
        </w:rPr>
        <w:t>(pp. 78–95). Basingstoke: Palgrave Macmillan.</w:t>
      </w:r>
    </w:p>
    <w:p w14:paraId="5AAA3517" w14:textId="77777777" w:rsidR="00FC3BDA" w:rsidRPr="00D73F88" w:rsidRDefault="00FC3BDA" w:rsidP="0023244E">
      <w:pPr>
        <w:spacing w:after="0" w:line="240" w:lineRule="auto"/>
        <w:rPr>
          <w:rFonts w:ascii="Arial" w:eastAsia="Times New Roman" w:hAnsi="Arial" w:cs="Arial"/>
          <w:spacing w:val="2"/>
          <w:sz w:val="24"/>
          <w:szCs w:val="24"/>
          <w:lang w:eastAsia="en-GB"/>
        </w:rPr>
      </w:pPr>
    </w:p>
    <w:p w14:paraId="556760E3" w14:textId="77777777" w:rsidR="0088618E" w:rsidRPr="00D73F88" w:rsidRDefault="004A3192" w:rsidP="0023244E">
      <w:pPr>
        <w:pStyle w:val="Heading1"/>
        <w:spacing w:before="0" w:line="240" w:lineRule="auto"/>
        <w:rPr>
          <w:rFonts w:ascii="Arial" w:hAnsi="Arial" w:cs="Arial"/>
          <w:b w:val="0"/>
          <w:color w:val="auto"/>
          <w:spacing w:val="4"/>
          <w:sz w:val="24"/>
          <w:szCs w:val="24"/>
          <w:shd w:val="clear" w:color="auto" w:fill="FCFCFC"/>
        </w:rPr>
      </w:pPr>
      <w:r w:rsidRPr="00D73F88">
        <w:rPr>
          <w:rFonts w:ascii="Arial" w:hAnsi="Arial" w:cs="Arial"/>
          <w:b w:val="0"/>
          <w:color w:val="auto"/>
          <w:spacing w:val="4"/>
          <w:sz w:val="24"/>
          <w:szCs w:val="24"/>
          <w:shd w:val="clear" w:color="auto" w:fill="FCFCFC"/>
        </w:rPr>
        <w:t xml:space="preserve">Hey, V. &amp; Leathwood, C. (2009) </w:t>
      </w:r>
      <w:r w:rsidRPr="00D73F88">
        <w:rPr>
          <w:rFonts w:ascii="Arial" w:eastAsia="Times New Roman" w:hAnsi="Arial" w:cs="Arial"/>
          <w:b w:val="0"/>
          <w:bCs w:val="0"/>
          <w:color w:val="auto"/>
          <w:kern w:val="36"/>
          <w:sz w:val="24"/>
          <w:szCs w:val="24"/>
          <w:lang w:val="en" w:eastAsia="en-GB"/>
        </w:rPr>
        <w:t xml:space="preserve">Passionate Attachments: Higher Education, Policy, Knowledge, Emotion and Social Justice, </w:t>
      </w:r>
      <w:r w:rsidRPr="00D73F88">
        <w:rPr>
          <w:rFonts w:ascii="Arial" w:hAnsi="Arial" w:cs="Arial"/>
          <w:b w:val="0"/>
          <w:color w:val="auto"/>
          <w:spacing w:val="4"/>
          <w:sz w:val="24"/>
          <w:szCs w:val="24"/>
          <w:shd w:val="clear" w:color="auto" w:fill="FCFCFC"/>
        </w:rPr>
        <w:t>Higher Education Policy (2009) 22: 101. doi:10.1057/hep.2008.34</w:t>
      </w:r>
    </w:p>
    <w:p w14:paraId="6F546E01" w14:textId="77777777" w:rsidR="0088618E" w:rsidRPr="00D73F88" w:rsidRDefault="0088618E" w:rsidP="0023244E">
      <w:pPr>
        <w:spacing w:after="0" w:line="240" w:lineRule="auto"/>
        <w:rPr>
          <w:rFonts w:ascii="Arial" w:hAnsi="Arial" w:cs="Arial"/>
          <w:sz w:val="24"/>
        </w:rPr>
      </w:pPr>
    </w:p>
    <w:p w14:paraId="32ADF064" w14:textId="13A56235" w:rsidR="0088618E" w:rsidRPr="00D73F88" w:rsidRDefault="0088618E" w:rsidP="0023244E">
      <w:pPr>
        <w:spacing w:after="0" w:line="240" w:lineRule="auto"/>
        <w:rPr>
          <w:rFonts w:ascii="Arial" w:hAnsi="Arial" w:cs="Arial"/>
          <w:sz w:val="24"/>
        </w:rPr>
      </w:pPr>
      <w:r w:rsidRPr="00D73F88">
        <w:rPr>
          <w:rFonts w:ascii="Arial" w:hAnsi="Arial" w:cs="Arial"/>
          <w:sz w:val="24"/>
        </w:rPr>
        <w:t xml:space="preserve">Holmwood, J. (2011). </w:t>
      </w:r>
      <w:r w:rsidR="00FC3BDA" w:rsidRPr="00D73F88">
        <w:rPr>
          <w:rFonts w:ascii="Arial" w:hAnsi="Arial" w:cs="Arial"/>
          <w:sz w:val="24"/>
        </w:rPr>
        <w:t xml:space="preserve">The Idea of a Public University. </w:t>
      </w:r>
      <w:r w:rsidR="00F3792C" w:rsidRPr="00D73F88">
        <w:rPr>
          <w:rFonts w:ascii="Arial" w:hAnsi="Arial" w:cs="Arial"/>
          <w:sz w:val="24"/>
        </w:rPr>
        <w:t xml:space="preserve">In J. Holmwood (ed.) </w:t>
      </w:r>
      <w:r w:rsidR="00F3792C" w:rsidRPr="00D73F88">
        <w:rPr>
          <w:rFonts w:ascii="Arial" w:hAnsi="Arial" w:cs="Arial"/>
          <w:i/>
          <w:sz w:val="24"/>
          <w:szCs w:val="24"/>
        </w:rPr>
        <w:t>A Manifesto for the Public University</w:t>
      </w:r>
      <w:r w:rsidR="00F3792C" w:rsidRPr="00D73F88">
        <w:rPr>
          <w:rFonts w:ascii="Arial" w:hAnsi="Arial" w:cs="Arial"/>
          <w:sz w:val="24"/>
          <w:szCs w:val="24"/>
        </w:rPr>
        <w:t>, (pp. 56–73). London: Bloomsbury</w:t>
      </w:r>
    </w:p>
    <w:p w14:paraId="632F2FB4" w14:textId="77777777" w:rsidR="0088618E" w:rsidRPr="00D73F88" w:rsidRDefault="0088618E" w:rsidP="0023244E">
      <w:pPr>
        <w:spacing w:after="0" w:line="240" w:lineRule="auto"/>
        <w:rPr>
          <w:rFonts w:ascii="Arial" w:hAnsi="Arial" w:cs="Arial"/>
          <w:sz w:val="24"/>
        </w:rPr>
      </w:pPr>
    </w:p>
    <w:p w14:paraId="604B61F0" w14:textId="363F427D" w:rsidR="00FC3BDA" w:rsidRPr="00D73F88" w:rsidRDefault="00FC3BDA" w:rsidP="0023244E">
      <w:pPr>
        <w:spacing w:after="0" w:line="240" w:lineRule="auto"/>
        <w:rPr>
          <w:rFonts w:ascii="Arial" w:eastAsia="Times New Roman" w:hAnsi="Arial" w:cs="Arial"/>
          <w:sz w:val="24"/>
          <w:szCs w:val="24"/>
        </w:rPr>
      </w:pPr>
      <w:r w:rsidRPr="00D73F88">
        <w:rPr>
          <w:rFonts w:ascii="Arial" w:hAnsi="Arial" w:cs="Arial"/>
          <w:sz w:val="24"/>
          <w:szCs w:val="24"/>
        </w:rPr>
        <w:t xml:space="preserve">Leathwood, C. &amp; Read, B. (2012). </w:t>
      </w:r>
      <w:r w:rsidRPr="00D73F88">
        <w:rPr>
          <w:rFonts w:ascii="Arial" w:hAnsi="Arial" w:cs="Arial"/>
          <w:i/>
          <w:sz w:val="24"/>
          <w:szCs w:val="24"/>
        </w:rPr>
        <w:t>Final Report: Assessing the impact of developments in research policy for research on higher education: An exploratory study.</w:t>
      </w:r>
      <w:r w:rsidRPr="00D73F88">
        <w:rPr>
          <w:rFonts w:ascii="Arial" w:hAnsi="Arial" w:cs="Arial"/>
          <w:sz w:val="24"/>
          <w:szCs w:val="24"/>
        </w:rPr>
        <w:t xml:space="preserve"> Society for Research into Higher Education (SRHE). Retrieved on March 3, 2015 from </w:t>
      </w:r>
      <w:hyperlink r:id="rId17" w:history="1">
        <w:r w:rsidRPr="00D73F88">
          <w:rPr>
            <w:rFonts w:ascii="Arial" w:hAnsi="Arial" w:cs="Arial"/>
            <w:sz w:val="24"/>
            <w:szCs w:val="24"/>
            <w:u w:val="single"/>
          </w:rPr>
          <w:t>https://www.srhe.ac.uk/downloads/Leathwood_Read_Final_Report_16_July_2012.pdf</w:t>
        </w:r>
      </w:hyperlink>
      <w:r w:rsidRPr="00D73F88">
        <w:rPr>
          <w:rFonts w:ascii="Arial" w:eastAsia="Times New Roman" w:hAnsi="Arial" w:cs="Arial"/>
          <w:sz w:val="24"/>
          <w:szCs w:val="24"/>
        </w:rPr>
        <w:t>.</w:t>
      </w:r>
    </w:p>
    <w:p w14:paraId="33E67A1F" w14:textId="77777777" w:rsidR="00E400A0" w:rsidRPr="00D73F88" w:rsidRDefault="00E400A0" w:rsidP="0023244E">
      <w:pPr>
        <w:spacing w:after="0" w:line="240" w:lineRule="auto"/>
        <w:rPr>
          <w:rFonts w:ascii="Arial" w:eastAsia="Times New Roman" w:hAnsi="Arial" w:cs="Arial"/>
          <w:sz w:val="24"/>
          <w:szCs w:val="24"/>
        </w:rPr>
      </w:pPr>
    </w:p>
    <w:p w14:paraId="4EBB8546" w14:textId="08289C19" w:rsidR="00CE1989" w:rsidRPr="00D73F88" w:rsidRDefault="00CE1989" w:rsidP="0023244E">
      <w:pPr>
        <w:spacing w:after="0" w:line="240" w:lineRule="auto"/>
        <w:rPr>
          <w:rFonts w:ascii="Arial" w:hAnsi="Arial" w:cs="Arial"/>
          <w:sz w:val="24"/>
          <w:szCs w:val="24"/>
        </w:rPr>
      </w:pPr>
      <w:r w:rsidRPr="00D73F88">
        <w:rPr>
          <w:rFonts w:ascii="Arial" w:hAnsi="Arial" w:cs="Arial"/>
          <w:sz w:val="24"/>
          <w:szCs w:val="24"/>
        </w:rPr>
        <w:t xml:space="preserve">Light, G. &amp; Cox, R. (2001) </w:t>
      </w:r>
      <w:r w:rsidRPr="00D73F88">
        <w:rPr>
          <w:rFonts w:ascii="Arial" w:hAnsi="Arial" w:cs="Arial"/>
          <w:i/>
          <w:sz w:val="24"/>
          <w:szCs w:val="24"/>
        </w:rPr>
        <w:t>Learning and teaching in higher education: the reflective professional</w:t>
      </w:r>
      <w:r w:rsidR="00AC0C36" w:rsidRPr="00D73F88">
        <w:rPr>
          <w:rFonts w:ascii="Arial" w:hAnsi="Arial" w:cs="Arial"/>
          <w:sz w:val="24"/>
          <w:szCs w:val="24"/>
        </w:rPr>
        <w:t>.</w:t>
      </w:r>
      <w:r w:rsidRPr="00D73F88">
        <w:rPr>
          <w:rFonts w:ascii="Arial" w:hAnsi="Arial" w:cs="Arial"/>
          <w:sz w:val="24"/>
          <w:szCs w:val="24"/>
        </w:rPr>
        <w:t xml:space="preserve"> London</w:t>
      </w:r>
      <w:r w:rsidR="004E1579" w:rsidRPr="00D73F88">
        <w:rPr>
          <w:rFonts w:ascii="Arial" w:hAnsi="Arial" w:cs="Arial"/>
          <w:sz w:val="24"/>
          <w:szCs w:val="24"/>
        </w:rPr>
        <w:t>:</w:t>
      </w:r>
      <w:r w:rsidRPr="00D73F88">
        <w:rPr>
          <w:rFonts w:ascii="Arial" w:hAnsi="Arial" w:cs="Arial"/>
          <w:sz w:val="24"/>
          <w:szCs w:val="24"/>
        </w:rPr>
        <w:t xml:space="preserve"> Paul Chapman</w:t>
      </w:r>
      <w:r w:rsidR="00AC0C36" w:rsidRPr="00D73F88">
        <w:rPr>
          <w:rFonts w:ascii="Arial" w:hAnsi="Arial" w:cs="Arial"/>
          <w:sz w:val="24"/>
          <w:szCs w:val="24"/>
        </w:rPr>
        <w:t>.</w:t>
      </w:r>
    </w:p>
    <w:p w14:paraId="349159DA" w14:textId="77777777" w:rsidR="00E400A0" w:rsidRPr="00D73F88" w:rsidRDefault="00E400A0" w:rsidP="0023244E">
      <w:pPr>
        <w:spacing w:after="0" w:line="240" w:lineRule="auto"/>
        <w:rPr>
          <w:rFonts w:ascii="Arial" w:hAnsi="Arial" w:cs="Arial"/>
          <w:sz w:val="24"/>
          <w:szCs w:val="24"/>
        </w:rPr>
      </w:pPr>
    </w:p>
    <w:p w14:paraId="2C800FE7" w14:textId="79C6B26B" w:rsidR="00CE1989" w:rsidRPr="00D73F88" w:rsidRDefault="00CE1989" w:rsidP="0023244E">
      <w:pPr>
        <w:spacing w:after="0" w:line="240" w:lineRule="auto"/>
        <w:rPr>
          <w:rFonts w:ascii="Arial" w:eastAsia="Times New Roman" w:hAnsi="Arial" w:cs="Arial"/>
          <w:sz w:val="24"/>
          <w:szCs w:val="24"/>
          <w:lang w:eastAsia="en-GB"/>
        </w:rPr>
      </w:pPr>
      <w:r w:rsidRPr="00D73F88">
        <w:rPr>
          <w:rFonts w:ascii="Arial" w:eastAsia="Times New Roman" w:hAnsi="Arial" w:cs="Arial"/>
          <w:sz w:val="24"/>
          <w:szCs w:val="24"/>
          <w:lang w:eastAsia="en-GB"/>
        </w:rPr>
        <w:t xml:space="preserve">Lucas, L. (2006) </w:t>
      </w:r>
      <w:r w:rsidRPr="00D73F88">
        <w:rPr>
          <w:rFonts w:ascii="Arial" w:eastAsia="Times New Roman" w:hAnsi="Arial" w:cs="Arial"/>
          <w:i/>
          <w:sz w:val="24"/>
          <w:szCs w:val="24"/>
          <w:lang w:eastAsia="en-GB"/>
        </w:rPr>
        <w:t>The Research Game in Academic Life</w:t>
      </w:r>
      <w:r w:rsidR="00AC0C36" w:rsidRPr="00D73F88">
        <w:rPr>
          <w:rFonts w:ascii="Arial" w:eastAsia="Times New Roman" w:hAnsi="Arial" w:cs="Arial"/>
          <w:i/>
          <w:sz w:val="24"/>
          <w:szCs w:val="24"/>
          <w:lang w:eastAsia="en-GB"/>
        </w:rPr>
        <w:t>.</w:t>
      </w:r>
      <w:r w:rsidRPr="00D73F88">
        <w:rPr>
          <w:rFonts w:ascii="Arial" w:eastAsia="Times New Roman" w:hAnsi="Arial" w:cs="Arial"/>
          <w:sz w:val="24"/>
          <w:szCs w:val="24"/>
          <w:lang w:eastAsia="en-GB"/>
        </w:rPr>
        <w:t xml:space="preserve"> Maidenhead</w:t>
      </w:r>
      <w:r w:rsidR="00AC0C36" w:rsidRPr="00D73F88">
        <w:rPr>
          <w:rFonts w:ascii="Arial" w:eastAsia="Times New Roman" w:hAnsi="Arial" w:cs="Arial"/>
          <w:sz w:val="24"/>
          <w:szCs w:val="24"/>
          <w:lang w:eastAsia="en-GB"/>
        </w:rPr>
        <w:t>:</w:t>
      </w:r>
      <w:r w:rsidRPr="00D73F88">
        <w:rPr>
          <w:rFonts w:ascii="Arial" w:eastAsia="Times New Roman" w:hAnsi="Arial" w:cs="Arial"/>
          <w:sz w:val="24"/>
          <w:szCs w:val="24"/>
          <w:lang w:eastAsia="en-GB"/>
        </w:rPr>
        <w:t xml:space="preserve"> SRHE/Open University Press.</w:t>
      </w:r>
    </w:p>
    <w:p w14:paraId="3AA9BC4B" w14:textId="77777777" w:rsidR="002574FA" w:rsidRPr="00D73F88" w:rsidRDefault="002574FA" w:rsidP="0023244E">
      <w:pPr>
        <w:autoSpaceDE w:val="0"/>
        <w:autoSpaceDN w:val="0"/>
        <w:adjustRightInd w:val="0"/>
        <w:spacing w:after="0" w:line="240" w:lineRule="auto"/>
        <w:rPr>
          <w:rFonts w:ascii="Arial" w:hAnsi="Arial" w:cs="Arial"/>
          <w:spacing w:val="2"/>
          <w:sz w:val="24"/>
          <w:szCs w:val="24"/>
          <w:shd w:val="clear" w:color="auto" w:fill="FCFCFC"/>
        </w:rPr>
      </w:pPr>
    </w:p>
    <w:p w14:paraId="10904BA1" w14:textId="5822EC63" w:rsidR="00FC3BDA" w:rsidRPr="00D73F88" w:rsidRDefault="00001E05" w:rsidP="0023244E">
      <w:pPr>
        <w:autoSpaceDE w:val="0"/>
        <w:autoSpaceDN w:val="0"/>
        <w:adjustRightInd w:val="0"/>
        <w:spacing w:after="0" w:line="240" w:lineRule="auto"/>
        <w:rPr>
          <w:rFonts w:ascii="Arial" w:hAnsi="Arial" w:cs="Arial"/>
          <w:sz w:val="24"/>
          <w:szCs w:val="24"/>
        </w:rPr>
      </w:pPr>
      <w:r w:rsidRPr="00D73F88">
        <w:rPr>
          <w:rFonts w:ascii="Arial" w:hAnsi="Arial" w:cs="Arial"/>
          <w:sz w:val="24"/>
          <w:szCs w:val="24"/>
        </w:rPr>
        <w:t>Marginson, S</w:t>
      </w:r>
      <w:r w:rsidR="00AC0C36" w:rsidRPr="00D73F88">
        <w:rPr>
          <w:rFonts w:ascii="Arial" w:hAnsi="Arial" w:cs="Arial"/>
          <w:sz w:val="24"/>
          <w:szCs w:val="24"/>
        </w:rPr>
        <w:t>.</w:t>
      </w:r>
      <w:r w:rsidRPr="00D73F88">
        <w:rPr>
          <w:rFonts w:ascii="Arial" w:hAnsi="Arial" w:cs="Arial"/>
          <w:sz w:val="24"/>
          <w:szCs w:val="24"/>
        </w:rPr>
        <w:t xml:space="preserve"> and Considine, M. </w:t>
      </w:r>
      <w:r w:rsidR="00FC3BDA" w:rsidRPr="00D73F88">
        <w:rPr>
          <w:rFonts w:ascii="Arial" w:hAnsi="Arial" w:cs="Arial"/>
          <w:sz w:val="24"/>
          <w:szCs w:val="24"/>
        </w:rPr>
        <w:t xml:space="preserve">(2000). </w:t>
      </w:r>
      <w:r w:rsidR="00FC3BDA" w:rsidRPr="00D73F88">
        <w:rPr>
          <w:rFonts w:ascii="Arial" w:hAnsi="Arial" w:cs="Arial"/>
          <w:i/>
          <w:sz w:val="24"/>
          <w:szCs w:val="24"/>
        </w:rPr>
        <w:t>The Enterprise University: Power, Governance and Reinvention in Australia</w:t>
      </w:r>
      <w:r w:rsidR="00FC3BDA" w:rsidRPr="00D73F88">
        <w:rPr>
          <w:rFonts w:ascii="Arial" w:hAnsi="Arial" w:cs="Arial"/>
          <w:sz w:val="24"/>
          <w:szCs w:val="24"/>
        </w:rPr>
        <w:t>. Cambridge: Cambridge University Press.</w:t>
      </w:r>
    </w:p>
    <w:p w14:paraId="6897AE57" w14:textId="77777777" w:rsidR="00931949" w:rsidRPr="00D73F88" w:rsidRDefault="00931949" w:rsidP="0023244E">
      <w:pPr>
        <w:autoSpaceDE w:val="0"/>
        <w:autoSpaceDN w:val="0"/>
        <w:adjustRightInd w:val="0"/>
        <w:spacing w:after="0" w:line="240" w:lineRule="auto"/>
        <w:rPr>
          <w:rFonts w:ascii="Arial" w:hAnsi="Arial" w:cs="Arial"/>
          <w:sz w:val="24"/>
          <w:szCs w:val="24"/>
        </w:rPr>
      </w:pPr>
    </w:p>
    <w:p w14:paraId="22CA5014" w14:textId="00DD75C7" w:rsidR="00CE1989" w:rsidRPr="00D73F88" w:rsidRDefault="00CE1989" w:rsidP="0023244E">
      <w:pPr>
        <w:spacing w:after="0" w:line="240" w:lineRule="auto"/>
        <w:rPr>
          <w:rFonts w:ascii="Arial" w:eastAsia="Times New Roman" w:hAnsi="Arial" w:cs="Arial"/>
          <w:sz w:val="24"/>
          <w:szCs w:val="24"/>
          <w:lang w:eastAsia="en-GB"/>
        </w:rPr>
      </w:pPr>
      <w:r w:rsidRPr="00D73F88">
        <w:rPr>
          <w:rFonts w:ascii="Arial" w:eastAsia="Times New Roman" w:hAnsi="Arial" w:cs="Arial"/>
          <w:sz w:val="24"/>
          <w:szCs w:val="24"/>
          <w:lang w:eastAsia="en-GB"/>
        </w:rPr>
        <w:t xml:space="preserve">Martin, B.R. (2011) The research excellence framework and the ‘impact agenda’: are we creating a Frankenstein monster? </w:t>
      </w:r>
      <w:r w:rsidRPr="00D73F88">
        <w:rPr>
          <w:rFonts w:ascii="Arial" w:eastAsia="Times New Roman" w:hAnsi="Arial" w:cs="Arial"/>
          <w:i/>
          <w:sz w:val="24"/>
          <w:szCs w:val="24"/>
          <w:lang w:eastAsia="en-GB"/>
        </w:rPr>
        <w:t>Research Evaluation</w:t>
      </w:r>
      <w:r w:rsidRPr="00D73F88">
        <w:rPr>
          <w:rFonts w:ascii="Arial" w:eastAsia="Times New Roman" w:hAnsi="Arial" w:cs="Arial"/>
          <w:sz w:val="24"/>
          <w:szCs w:val="24"/>
          <w:lang w:eastAsia="en-GB"/>
        </w:rPr>
        <w:t>, 20</w:t>
      </w:r>
      <w:r w:rsidR="004E1579" w:rsidRPr="00D73F88">
        <w:rPr>
          <w:rFonts w:ascii="Arial" w:eastAsia="Times New Roman" w:hAnsi="Arial" w:cs="Arial"/>
          <w:sz w:val="24"/>
          <w:szCs w:val="24"/>
          <w:lang w:eastAsia="en-GB"/>
        </w:rPr>
        <w:t>(</w:t>
      </w:r>
      <w:r w:rsidRPr="00D73F88">
        <w:rPr>
          <w:rFonts w:ascii="Arial" w:eastAsia="Times New Roman" w:hAnsi="Arial" w:cs="Arial"/>
          <w:sz w:val="24"/>
          <w:szCs w:val="24"/>
          <w:lang w:eastAsia="en-GB"/>
        </w:rPr>
        <w:t>3</w:t>
      </w:r>
      <w:r w:rsidR="004E1579" w:rsidRPr="00D73F88">
        <w:rPr>
          <w:rFonts w:ascii="Arial" w:eastAsia="Times New Roman" w:hAnsi="Arial" w:cs="Arial"/>
          <w:sz w:val="24"/>
          <w:szCs w:val="24"/>
          <w:lang w:eastAsia="en-GB"/>
        </w:rPr>
        <w:t>),</w:t>
      </w:r>
      <w:r w:rsidRPr="00D73F88">
        <w:rPr>
          <w:rFonts w:ascii="Arial" w:eastAsia="Times New Roman" w:hAnsi="Arial" w:cs="Arial"/>
          <w:sz w:val="24"/>
          <w:szCs w:val="24"/>
          <w:lang w:eastAsia="en-GB"/>
        </w:rPr>
        <w:t xml:space="preserve"> 247-254.</w:t>
      </w:r>
    </w:p>
    <w:p w14:paraId="5237D008" w14:textId="77777777" w:rsidR="00E400A0" w:rsidRPr="00D73F88" w:rsidRDefault="00E400A0" w:rsidP="0023244E">
      <w:pPr>
        <w:spacing w:after="0" w:line="240" w:lineRule="auto"/>
        <w:rPr>
          <w:rFonts w:ascii="Arial" w:eastAsia="Times New Roman" w:hAnsi="Arial" w:cs="Arial"/>
          <w:sz w:val="24"/>
          <w:szCs w:val="24"/>
          <w:lang w:eastAsia="en-GB"/>
        </w:rPr>
      </w:pPr>
    </w:p>
    <w:p w14:paraId="0EDA2D2D" w14:textId="69E2ACAE" w:rsidR="00FC3BDA" w:rsidRPr="00D73F88" w:rsidRDefault="00FC3BDA" w:rsidP="0023244E">
      <w:pPr>
        <w:spacing w:after="0" w:line="240" w:lineRule="auto"/>
        <w:rPr>
          <w:rFonts w:ascii="Arial" w:hAnsi="Arial" w:cs="Arial"/>
          <w:sz w:val="24"/>
          <w:szCs w:val="24"/>
          <w:u w:val="single"/>
        </w:rPr>
      </w:pPr>
      <w:r w:rsidRPr="00D73F88">
        <w:rPr>
          <w:rFonts w:ascii="Arial" w:hAnsi="Arial" w:cs="Arial"/>
          <w:sz w:val="24"/>
          <w:szCs w:val="24"/>
        </w:rPr>
        <w:t xml:space="preserve">Naidoo (2016). Higher Education Worldviews Competition Annual Lecture. Retrieved on August 6 2016 </w:t>
      </w:r>
      <w:hyperlink r:id="rId18" w:history="1">
        <w:r w:rsidRPr="00D73F88">
          <w:rPr>
            <w:rFonts w:ascii="Arial" w:hAnsi="Arial" w:cs="Arial"/>
            <w:sz w:val="24"/>
            <w:szCs w:val="24"/>
            <w:u w:val="single"/>
          </w:rPr>
          <w:t>http://www.bath.ac.uk/management/news_events/news/2016/25-04-rajani-naidoo-higher-education-competition-worldviews-annual-lecture.html</w:t>
        </w:r>
      </w:hyperlink>
    </w:p>
    <w:p w14:paraId="380783A6" w14:textId="77777777" w:rsidR="00E400A0" w:rsidRPr="00D73F88" w:rsidRDefault="00E400A0" w:rsidP="0023244E">
      <w:pPr>
        <w:spacing w:after="0" w:line="240" w:lineRule="auto"/>
        <w:rPr>
          <w:rFonts w:ascii="Arial" w:hAnsi="Arial" w:cs="Arial"/>
          <w:sz w:val="24"/>
          <w:szCs w:val="24"/>
        </w:rPr>
      </w:pPr>
    </w:p>
    <w:p w14:paraId="6303C1E8" w14:textId="284D43F5" w:rsidR="00FC3BDA" w:rsidRPr="00D73F88" w:rsidRDefault="00FC3BDA" w:rsidP="0023244E">
      <w:pPr>
        <w:spacing w:after="0" w:line="240" w:lineRule="auto"/>
        <w:rPr>
          <w:rFonts w:ascii="Arial" w:hAnsi="Arial" w:cs="Arial"/>
          <w:sz w:val="24"/>
          <w:szCs w:val="24"/>
        </w:rPr>
      </w:pPr>
      <w:r w:rsidRPr="00D73F88">
        <w:rPr>
          <w:rFonts w:ascii="Arial" w:hAnsi="Arial" w:cs="Arial"/>
          <w:sz w:val="24"/>
          <w:szCs w:val="24"/>
        </w:rPr>
        <w:t xml:space="preserve">Nguyen, V. (2015) Mẹ-search, Hauntings, and Critical Distance, </w:t>
      </w:r>
      <w:r w:rsidRPr="00D73F88">
        <w:rPr>
          <w:rFonts w:ascii="Arial" w:hAnsi="Arial" w:cs="Arial"/>
          <w:i/>
          <w:sz w:val="24"/>
          <w:szCs w:val="24"/>
        </w:rPr>
        <w:t>Life Writing</w:t>
      </w:r>
      <w:r w:rsidR="004E1579" w:rsidRPr="00D73F88">
        <w:rPr>
          <w:rFonts w:ascii="Arial" w:hAnsi="Arial" w:cs="Arial"/>
          <w:sz w:val="24"/>
          <w:szCs w:val="24"/>
        </w:rPr>
        <w:t xml:space="preserve">, </w:t>
      </w:r>
      <w:r w:rsidR="004E1579" w:rsidRPr="00D73F88">
        <w:rPr>
          <w:rFonts w:ascii="Arial" w:hAnsi="Arial" w:cs="Arial"/>
          <w:i/>
          <w:sz w:val="24"/>
          <w:szCs w:val="24"/>
        </w:rPr>
        <w:t>12</w:t>
      </w:r>
      <w:r w:rsidR="004E1579" w:rsidRPr="00D73F88">
        <w:rPr>
          <w:rFonts w:ascii="Arial" w:hAnsi="Arial" w:cs="Arial"/>
          <w:sz w:val="24"/>
          <w:szCs w:val="24"/>
        </w:rPr>
        <w:t xml:space="preserve"> (4), 467-477.</w:t>
      </w:r>
    </w:p>
    <w:p w14:paraId="3B174615" w14:textId="77777777" w:rsidR="00F3792C" w:rsidRPr="00D73F88" w:rsidRDefault="00F3792C" w:rsidP="0023244E">
      <w:pPr>
        <w:spacing w:after="0" w:line="240" w:lineRule="auto"/>
        <w:rPr>
          <w:rFonts w:ascii="Arial" w:hAnsi="Arial" w:cs="Arial"/>
          <w:sz w:val="24"/>
          <w:szCs w:val="24"/>
        </w:rPr>
      </w:pPr>
    </w:p>
    <w:p w14:paraId="6588F91E" w14:textId="6E7758C9" w:rsidR="00FC3BDA" w:rsidRPr="00D73F88" w:rsidRDefault="00FC3BDA" w:rsidP="0023244E">
      <w:pPr>
        <w:spacing w:after="0" w:line="240" w:lineRule="auto"/>
        <w:rPr>
          <w:rFonts w:ascii="Arial" w:eastAsia="Times New Roman" w:hAnsi="Arial" w:cs="Arial"/>
          <w:sz w:val="24"/>
          <w:szCs w:val="24"/>
          <w:shd w:val="clear" w:color="auto" w:fill="FFFFFF"/>
          <w:lang w:eastAsia="en-GB"/>
        </w:rPr>
      </w:pPr>
      <w:r w:rsidRPr="00D73F88">
        <w:rPr>
          <w:rFonts w:ascii="Arial" w:eastAsiaTheme="minorEastAsia" w:hAnsi="Arial" w:cs="Arial"/>
          <w:sz w:val="24"/>
          <w:szCs w:val="24"/>
          <w:shd w:val="clear" w:color="auto" w:fill="FFFFFF"/>
          <w:lang w:eastAsia="en-GB"/>
        </w:rPr>
        <w:t xml:space="preserve">O'Shea, É. </w:t>
      </w:r>
      <w:r w:rsidRPr="00D73F88">
        <w:rPr>
          <w:rFonts w:ascii="Arial" w:eastAsia="Times New Roman" w:hAnsi="Arial" w:cs="Arial"/>
          <w:sz w:val="24"/>
          <w:szCs w:val="24"/>
          <w:shd w:val="clear" w:color="auto" w:fill="FFFFFF"/>
          <w:lang w:eastAsia="en-GB"/>
        </w:rPr>
        <w:t>(2014).</w:t>
      </w:r>
      <w:r w:rsidRPr="00D73F88">
        <w:rPr>
          <w:rFonts w:ascii="Arial" w:eastAsiaTheme="majorEastAsia" w:hAnsi="Arial" w:cs="Arial"/>
          <w:sz w:val="24"/>
          <w:szCs w:val="24"/>
          <w:shd w:val="clear" w:color="auto" w:fill="FFFFFF"/>
          <w:lang w:eastAsia="en-GB"/>
        </w:rPr>
        <w:t> </w:t>
      </w:r>
      <w:hyperlink r:id="rId19" w:history="1">
        <w:r w:rsidRPr="00D73F88">
          <w:rPr>
            <w:rFonts w:ascii="Arial" w:eastAsia="Times New Roman" w:hAnsi="Arial" w:cs="Arial"/>
            <w:iCs/>
            <w:sz w:val="24"/>
            <w:szCs w:val="24"/>
            <w:shd w:val="clear" w:color="auto" w:fill="FFFFFF"/>
            <w:lang w:eastAsia="en-GB"/>
          </w:rPr>
          <w:t>Embedding knowledge exchange within Irish universities - International shifts towards a hybrid academic?</w:t>
        </w:r>
      </w:hyperlink>
      <w:r w:rsidRPr="00D73F88">
        <w:rPr>
          <w:rFonts w:ascii="Arial" w:eastAsia="Times New Roman" w:hAnsi="Arial" w:cs="Arial"/>
          <w:sz w:val="24"/>
          <w:szCs w:val="24"/>
          <w:shd w:val="clear" w:color="auto" w:fill="FFFFFF"/>
          <w:lang w:eastAsia="en-GB"/>
        </w:rPr>
        <w:t xml:space="preserve"> </w:t>
      </w:r>
      <w:r w:rsidRPr="00D73F88">
        <w:rPr>
          <w:rFonts w:ascii="Arial" w:eastAsia="Times New Roman" w:hAnsi="Arial" w:cs="Arial"/>
          <w:i/>
          <w:sz w:val="24"/>
          <w:szCs w:val="24"/>
          <w:shd w:val="clear" w:color="auto" w:fill="FFFFFF"/>
          <w:lang w:eastAsia="en-GB"/>
        </w:rPr>
        <w:t>The All Ireland Journal of</w:t>
      </w:r>
      <w:r w:rsidRPr="00D73F88">
        <w:rPr>
          <w:rFonts w:ascii="Arial" w:eastAsia="Times New Roman" w:hAnsi="Arial" w:cs="Arial"/>
          <w:sz w:val="24"/>
          <w:szCs w:val="24"/>
          <w:shd w:val="clear" w:color="auto" w:fill="FFFFFF"/>
          <w:lang w:eastAsia="en-GB"/>
        </w:rPr>
        <w:t xml:space="preserve"> </w:t>
      </w:r>
      <w:r w:rsidRPr="00D73F88">
        <w:rPr>
          <w:rFonts w:ascii="Arial" w:eastAsia="Times New Roman" w:hAnsi="Arial" w:cs="Arial"/>
          <w:i/>
          <w:sz w:val="24"/>
          <w:szCs w:val="24"/>
          <w:shd w:val="clear" w:color="auto" w:fill="FFFFFF"/>
          <w:lang w:eastAsia="en-GB"/>
        </w:rPr>
        <w:t>Teaching and Learning in Higher Education</w:t>
      </w:r>
      <w:r w:rsidRPr="00D73F88">
        <w:rPr>
          <w:rFonts w:ascii="Arial" w:eastAsia="Times New Roman" w:hAnsi="Arial" w:cs="Arial"/>
          <w:sz w:val="24"/>
          <w:szCs w:val="24"/>
          <w:shd w:val="clear" w:color="auto" w:fill="FFFFFF"/>
          <w:lang w:eastAsia="en-GB"/>
        </w:rPr>
        <w:t xml:space="preserve">, </w:t>
      </w:r>
      <w:r w:rsidRPr="00D73F88">
        <w:rPr>
          <w:rFonts w:ascii="Arial" w:eastAsia="Times New Roman" w:hAnsi="Arial" w:cs="Arial"/>
          <w:i/>
          <w:sz w:val="24"/>
          <w:szCs w:val="24"/>
          <w:shd w:val="clear" w:color="auto" w:fill="FFFFFF"/>
          <w:lang w:eastAsia="en-GB"/>
        </w:rPr>
        <w:t>6</w:t>
      </w:r>
      <w:r w:rsidRPr="00D73F88">
        <w:rPr>
          <w:rFonts w:ascii="Arial" w:eastAsia="Times New Roman" w:hAnsi="Arial" w:cs="Arial"/>
          <w:sz w:val="24"/>
          <w:szCs w:val="24"/>
          <w:shd w:val="clear" w:color="auto" w:fill="FFFFFF"/>
          <w:lang w:eastAsia="en-GB"/>
        </w:rPr>
        <w:t xml:space="preserve"> (1)</w:t>
      </w:r>
      <w:r w:rsidR="004E1579" w:rsidRPr="00D73F88">
        <w:rPr>
          <w:rFonts w:ascii="Arial" w:eastAsia="Times New Roman" w:hAnsi="Arial" w:cs="Arial"/>
          <w:sz w:val="24"/>
          <w:szCs w:val="24"/>
          <w:shd w:val="clear" w:color="auto" w:fill="FFFFFF"/>
          <w:lang w:eastAsia="en-GB"/>
        </w:rPr>
        <w:t>, 1391-1396.</w:t>
      </w:r>
    </w:p>
    <w:p w14:paraId="6E53576B" w14:textId="77777777" w:rsidR="00E400A0" w:rsidRPr="00D73F88" w:rsidRDefault="00E400A0" w:rsidP="0023244E">
      <w:pPr>
        <w:spacing w:after="0" w:line="240" w:lineRule="auto"/>
        <w:rPr>
          <w:rFonts w:ascii="Arial" w:hAnsi="Arial" w:cs="Arial"/>
          <w:sz w:val="24"/>
          <w:szCs w:val="24"/>
        </w:rPr>
      </w:pPr>
    </w:p>
    <w:p w14:paraId="52C9DFB8" w14:textId="335D276D" w:rsidR="00FC3BDA" w:rsidRPr="00D73F88" w:rsidRDefault="00FC3BDA" w:rsidP="0023244E">
      <w:pPr>
        <w:autoSpaceDE w:val="0"/>
        <w:autoSpaceDN w:val="0"/>
        <w:adjustRightInd w:val="0"/>
        <w:spacing w:after="0" w:line="240" w:lineRule="auto"/>
        <w:rPr>
          <w:rFonts w:ascii="Arial" w:hAnsi="Arial" w:cs="Arial"/>
          <w:sz w:val="24"/>
          <w:szCs w:val="24"/>
        </w:rPr>
      </w:pPr>
      <w:r w:rsidRPr="00D73F88">
        <w:rPr>
          <w:rFonts w:ascii="Arial" w:hAnsi="Arial" w:cs="Arial"/>
          <w:sz w:val="24"/>
          <w:szCs w:val="24"/>
        </w:rPr>
        <w:t xml:space="preserve">Palfreyman, D., and T. Tapper. </w:t>
      </w:r>
      <w:r w:rsidR="00C652B2" w:rsidRPr="00D73F88">
        <w:rPr>
          <w:rFonts w:ascii="Arial" w:hAnsi="Arial" w:cs="Arial"/>
          <w:sz w:val="24"/>
          <w:szCs w:val="24"/>
        </w:rPr>
        <w:t>(</w:t>
      </w:r>
      <w:r w:rsidRPr="00D73F88">
        <w:rPr>
          <w:rFonts w:ascii="Arial" w:hAnsi="Arial" w:cs="Arial"/>
          <w:sz w:val="24"/>
          <w:szCs w:val="24"/>
        </w:rPr>
        <w:t>2014</w:t>
      </w:r>
      <w:r w:rsidR="00C652B2" w:rsidRPr="00D73F88">
        <w:rPr>
          <w:rFonts w:ascii="Arial" w:hAnsi="Arial" w:cs="Arial"/>
          <w:sz w:val="24"/>
          <w:szCs w:val="24"/>
        </w:rPr>
        <w:t>)</w:t>
      </w:r>
      <w:r w:rsidRPr="00D73F88">
        <w:rPr>
          <w:rFonts w:ascii="Arial" w:hAnsi="Arial" w:cs="Arial"/>
          <w:sz w:val="24"/>
          <w:szCs w:val="24"/>
        </w:rPr>
        <w:t xml:space="preserve">. </w:t>
      </w:r>
      <w:r w:rsidRPr="00D73F88">
        <w:rPr>
          <w:rFonts w:ascii="Arial" w:hAnsi="Arial" w:cs="Arial"/>
          <w:i/>
          <w:sz w:val="24"/>
          <w:szCs w:val="24"/>
        </w:rPr>
        <w:t>Reshaping the University: The Rise of the Regulated Market in Higher Education</w:t>
      </w:r>
      <w:r w:rsidRPr="00D73F88">
        <w:rPr>
          <w:rFonts w:ascii="Arial" w:hAnsi="Arial" w:cs="Arial"/>
          <w:sz w:val="24"/>
          <w:szCs w:val="24"/>
        </w:rPr>
        <w:t>. Oxford: Oxford University Press.</w:t>
      </w:r>
    </w:p>
    <w:p w14:paraId="3B57C39A" w14:textId="77777777" w:rsidR="00FC3BDA" w:rsidRPr="00D73F88" w:rsidRDefault="00FC3BDA" w:rsidP="0023244E">
      <w:pPr>
        <w:autoSpaceDE w:val="0"/>
        <w:autoSpaceDN w:val="0"/>
        <w:adjustRightInd w:val="0"/>
        <w:spacing w:after="0" w:line="240" w:lineRule="auto"/>
        <w:rPr>
          <w:rFonts w:ascii="Arial" w:hAnsi="Arial" w:cs="Arial"/>
          <w:sz w:val="24"/>
          <w:szCs w:val="24"/>
        </w:rPr>
      </w:pPr>
    </w:p>
    <w:p w14:paraId="6631E507" w14:textId="0BC25AFC" w:rsidR="00FC3BDA" w:rsidRPr="00D73F88" w:rsidRDefault="00FC3BDA" w:rsidP="0023244E">
      <w:pPr>
        <w:spacing w:after="0" w:line="240" w:lineRule="auto"/>
        <w:rPr>
          <w:rStyle w:val="Hyperlink"/>
          <w:rFonts w:ascii="Arial" w:hAnsi="Arial" w:cs="Arial"/>
          <w:color w:val="auto"/>
          <w:sz w:val="24"/>
          <w:szCs w:val="24"/>
          <w:shd w:val="clear" w:color="auto" w:fill="FFFFFF"/>
        </w:rPr>
      </w:pPr>
      <w:r w:rsidRPr="00D73F88">
        <w:rPr>
          <w:rFonts w:ascii="Arial" w:hAnsi="Arial" w:cs="Arial"/>
          <w:sz w:val="24"/>
          <w:szCs w:val="24"/>
          <w:shd w:val="clear" w:color="auto" w:fill="FFFFFF"/>
        </w:rPr>
        <w:lastRenderedPageBreak/>
        <w:t>RCUK (2011). RCUK Impact Requirements. Retrieved on March 6 2015 from RCUK, 2011, p2  </w:t>
      </w:r>
      <w:hyperlink r:id="rId20" w:history="1">
        <w:r w:rsidRPr="00D73F88">
          <w:rPr>
            <w:rStyle w:val="Hyperlink"/>
            <w:rFonts w:ascii="Arial" w:hAnsi="Arial" w:cs="Arial"/>
            <w:color w:val="auto"/>
            <w:sz w:val="24"/>
            <w:szCs w:val="24"/>
            <w:shd w:val="clear" w:color="auto" w:fill="FFFFFF"/>
          </w:rPr>
          <w:t>http://www.rcuk.ac.uk/RCUK prod/assets/documents/impacts/RCUKImpactFAQ.pdf</w:t>
        </w:r>
      </w:hyperlink>
    </w:p>
    <w:p w14:paraId="3A292BB9" w14:textId="77777777" w:rsidR="00E400A0" w:rsidRPr="00D73F88" w:rsidRDefault="00E400A0" w:rsidP="0023244E">
      <w:pPr>
        <w:spacing w:after="0" w:line="240" w:lineRule="auto"/>
        <w:rPr>
          <w:rFonts w:ascii="Arial" w:hAnsi="Arial" w:cs="Arial"/>
          <w:sz w:val="24"/>
          <w:szCs w:val="24"/>
          <w:u w:val="single"/>
        </w:rPr>
      </w:pPr>
    </w:p>
    <w:p w14:paraId="689AF285" w14:textId="40653822" w:rsidR="00FC3BDA" w:rsidRPr="00D73F88" w:rsidRDefault="00FC3BDA" w:rsidP="0023244E">
      <w:pPr>
        <w:spacing w:after="0" w:line="240" w:lineRule="auto"/>
        <w:rPr>
          <w:rFonts w:ascii="Arial" w:eastAsia="Times New Roman" w:hAnsi="Arial" w:cs="Arial"/>
          <w:sz w:val="24"/>
          <w:szCs w:val="24"/>
          <w:shd w:val="clear" w:color="auto" w:fill="FFFFFF"/>
        </w:rPr>
      </w:pPr>
      <w:r w:rsidRPr="00D73F88">
        <w:rPr>
          <w:rFonts w:ascii="Arial" w:eastAsia="Times New Roman" w:hAnsi="Arial" w:cs="Arial"/>
          <w:sz w:val="24"/>
          <w:szCs w:val="24"/>
          <w:shd w:val="clear" w:color="auto" w:fill="FFFFFF"/>
        </w:rPr>
        <w:t xml:space="preserve">REF (2012). </w:t>
      </w:r>
      <w:r w:rsidRPr="00D73F88">
        <w:rPr>
          <w:rFonts w:ascii="Arial" w:eastAsia="Times New Roman" w:hAnsi="Arial" w:cs="Arial"/>
          <w:i/>
          <w:sz w:val="24"/>
          <w:szCs w:val="24"/>
          <w:shd w:val="clear" w:color="auto" w:fill="FFFFFF"/>
        </w:rPr>
        <w:t>Assessment Framework and Guidance on Submissions</w:t>
      </w:r>
      <w:r w:rsidRPr="00D73F88">
        <w:rPr>
          <w:rFonts w:ascii="Arial" w:eastAsia="Times New Roman" w:hAnsi="Arial" w:cs="Arial"/>
          <w:sz w:val="24"/>
          <w:szCs w:val="24"/>
          <w:shd w:val="clear" w:color="auto" w:fill="FFFFFF"/>
        </w:rPr>
        <w:t>. Updated. London: HEFCE.</w:t>
      </w:r>
    </w:p>
    <w:p w14:paraId="06274A1F" w14:textId="77777777" w:rsidR="00E400A0" w:rsidRPr="00D73F88" w:rsidRDefault="00E400A0" w:rsidP="0023244E">
      <w:pPr>
        <w:spacing w:after="0" w:line="240" w:lineRule="auto"/>
        <w:rPr>
          <w:rFonts w:ascii="Arial" w:eastAsia="Times New Roman" w:hAnsi="Arial" w:cs="Arial"/>
          <w:sz w:val="24"/>
          <w:szCs w:val="24"/>
          <w:shd w:val="clear" w:color="auto" w:fill="FFFFFF"/>
        </w:rPr>
      </w:pPr>
    </w:p>
    <w:p w14:paraId="638D5C27" w14:textId="6250CCB6" w:rsidR="00CE1989" w:rsidRPr="00D73F88" w:rsidRDefault="00CE1989" w:rsidP="0023244E">
      <w:pPr>
        <w:spacing w:after="0" w:line="240" w:lineRule="auto"/>
        <w:rPr>
          <w:rFonts w:ascii="Arial" w:hAnsi="Arial" w:cs="Arial"/>
          <w:sz w:val="24"/>
          <w:szCs w:val="24"/>
        </w:rPr>
      </w:pPr>
      <w:r w:rsidRPr="00D73F88">
        <w:rPr>
          <w:rFonts w:ascii="Arial" w:hAnsi="Arial" w:cs="Arial"/>
          <w:sz w:val="24"/>
          <w:szCs w:val="24"/>
        </w:rPr>
        <w:t xml:space="preserve">Samuel, G &amp; Derrick, G (2015) Societal impact evaluation: Exploring evaluator perceptions of the characterization of impact under the REF2014, </w:t>
      </w:r>
      <w:r w:rsidRPr="00D73F88">
        <w:rPr>
          <w:rFonts w:ascii="Arial" w:hAnsi="Arial" w:cs="Arial"/>
          <w:i/>
          <w:sz w:val="24"/>
          <w:szCs w:val="24"/>
        </w:rPr>
        <w:t>Research Evaluation</w:t>
      </w:r>
      <w:r w:rsidR="00C652B2" w:rsidRPr="00D73F88">
        <w:rPr>
          <w:rFonts w:ascii="Arial" w:hAnsi="Arial" w:cs="Arial"/>
          <w:i/>
          <w:sz w:val="24"/>
          <w:szCs w:val="24"/>
        </w:rPr>
        <w:t>,</w:t>
      </w:r>
      <w:r w:rsidRPr="00D73F88">
        <w:rPr>
          <w:rFonts w:ascii="Arial" w:hAnsi="Arial" w:cs="Arial"/>
          <w:sz w:val="24"/>
          <w:szCs w:val="24"/>
        </w:rPr>
        <w:t xml:space="preserve"> </w:t>
      </w:r>
      <w:r w:rsidRPr="00D73F88">
        <w:rPr>
          <w:rFonts w:ascii="Arial" w:hAnsi="Arial" w:cs="Arial"/>
          <w:i/>
          <w:sz w:val="24"/>
          <w:szCs w:val="24"/>
        </w:rPr>
        <w:t>24</w:t>
      </w:r>
      <w:r w:rsidR="004E1579" w:rsidRPr="00D73F88">
        <w:rPr>
          <w:rFonts w:ascii="Arial" w:hAnsi="Arial" w:cs="Arial"/>
          <w:sz w:val="24"/>
          <w:szCs w:val="24"/>
        </w:rPr>
        <w:t>,</w:t>
      </w:r>
      <w:r w:rsidRPr="00D73F88">
        <w:rPr>
          <w:rFonts w:ascii="Arial" w:hAnsi="Arial" w:cs="Arial"/>
          <w:sz w:val="24"/>
          <w:szCs w:val="24"/>
        </w:rPr>
        <w:t xml:space="preserve"> 229–241</w:t>
      </w:r>
      <w:r w:rsidR="004E1579" w:rsidRPr="00D73F88">
        <w:rPr>
          <w:rFonts w:ascii="Arial" w:hAnsi="Arial" w:cs="Arial"/>
          <w:sz w:val="24"/>
          <w:szCs w:val="24"/>
        </w:rPr>
        <w:t>.</w:t>
      </w:r>
    </w:p>
    <w:p w14:paraId="19359EEB" w14:textId="77777777" w:rsidR="00E400A0" w:rsidRPr="00D73F88" w:rsidRDefault="00E400A0" w:rsidP="0023244E">
      <w:pPr>
        <w:spacing w:after="0" w:line="240" w:lineRule="auto"/>
        <w:rPr>
          <w:rFonts w:ascii="Arial" w:eastAsia="Times New Roman" w:hAnsi="Arial" w:cs="Arial"/>
          <w:sz w:val="24"/>
          <w:szCs w:val="24"/>
          <w:lang w:eastAsia="en-GB"/>
        </w:rPr>
      </w:pPr>
    </w:p>
    <w:p w14:paraId="6D2D7E74" w14:textId="3A8CF9F7" w:rsidR="00FC3BDA" w:rsidRPr="00D73F88" w:rsidRDefault="00FC3BDA" w:rsidP="0023244E">
      <w:pPr>
        <w:spacing w:after="0" w:line="240" w:lineRule="auto"/>
        <w:rPr>
          <w:rFonts w:ascii="Arial" w:hAnsi="Arial" w:cs="Arial"/>
          <w:sz w:val="24"/>
          <w:szCs w:val="24"/>
        </w:rPr>
      </w:pPr>
      <w:r w:rsidRPr="00D73F88">
        <w:rPr>
          <w:rFonts w:ascii="Arial" w:hAnsi="Arial" w:cs="Arial"/>
          <w:sz w:val="24"/>
          <w:szCs w:val="24"/>
        </w:rPr>
        <w:t>Smith, K. (2012) Fools, Facilitators and Flexians: Academic Identities in Marketised Environments</w:t>
      </w:r>
      <w:r w:rsidR="004E1579" w:rsidRPr="00D73F88">
        <w:rPr>
          <w:rFonts w:ascii="Arial" w:hAnsi="Arial" w:cs="Arial"/>
          <w:sz w:val="24"/>
          <w:szCs w:val="24"/>
        </w:rPr>
        <w:t>.</w:t>
      </w:r>
      <w:r w:rsidRPr="00D73F88">
        <w:rPr>
          <w:rFonts w:ascii="Arial" w:hAnsi="Arial" w:cs="Arial"/>
          <w:sz w:val="24"/>
          <w:szCs w:val="24"/>
        </w:rPr>
        <w:t xml:space="preserve"> </w:t>
      </w:r>
      <w:r w:rsidRPr="00D73F88">
        <w:rPr>
          <w:rFonts w:ascii="Arial" w:hAnsi="Arial" w:cs="Arial"/>
          <w:i/>
          <w:sz w:val="24"/>
          <w:szCs w:val="24"/>
        </w:rPr>
        <w:t>Higher Education Quarterly</w:t>
      </w:r>
      <w:r w:rsidRPr="00D73F88">
        <w:rPr>
          <w:rFonts w:ascii="Arial" w:hAnsi="Arial" w:cs="Arial"/>
          <w:sz w:val="24"/>
          <w:szCs w:val="24"/>
        </w:rPr>
        <w:t xml:space="preserve">, </w:t>
      </w:r>
      <w:r w:rsidRPr="00D73F88">
        <w:rPr>
          <w:rFonts w:ascii="Arial" w:hAnsi="Arial" w:cs="Arial"/>
          <w:i/>
          <w:sz w:val="24"/>
          <w:szCs w:val="24"/>
        </w:rPr>
        <w:t>66</w:t>
      </w:r>
      <w:r w:rsidRPr="00D73F88">
        <w:rPr>
          <w:rFonts w:ascii="Arial" w:hAnsi="Arial" w:cs="Arial"/>
          <w:sz w:val="24"/>
          <w:szCs w:val="24"/>
        </w:rPr>
        <w:t xml:space="preserve"> </w:t>
      </w:r>
      <w:r w:rsidR="004E1579" w:rsidRPr="00D73F88">
        <w:rPr>
          <w:rFonts w:ascii="Arial" w:hAnsi="Arial" w:cs="Arial"/>
          <w:sz w:val="24"/>
          <w:szCs w:val="24"/>
        </w:rPr>
        <w:t>(</w:t>
      </w:r>
      <w:r w:rsidRPr="00D73F88">
        <w:rPr>
          <w:rFonts w:ascii="Arial" w:hAnsi="Arial" w:cs="Arial"/>
          <w:sz w:val="24"/>
          <w:szCs w:val="24"/>
        </w:rPr>
        <w:t>2</w:t>
      </w:r>
      <w:r w:rsidR="004E1579" w:rsidRPr="00D73F88">
        <w:rPr>
          <w:rFonts w:ascii="Arial" w:hAnsi="Arial" w:cs="Arial"/>
          <w:sz w:val="24"/>
          <w:szCs w:val="24"/>
        </w:rPr>
        <w:t>)</w:t>
      </w:r>
      <w:r w:rsidRPr="00D73F88">
        <w:rPr>
          <w:rFonts w:ascii="Arial" w:hAnsi="Arial" w:cs="Arial"/>
          <w:sz w:val="24"/>
          <w:szCs w:val="24"/>
        </w:rPr>
        <w:t xml:space="preserve">, </w:t>
      </w:r>
      <w:r w:rsidR="004E1579" w:rsidRPr="00D73F88">
        <w:rPr>
          <w:rFonts w:ascii="Arial" w:hAnsi="Arial" w:cs="Arial"/>
          <w:sz w:val="24"/>
          <w:szCs w:val="24"/>
        </w:rPr>
        <w:t>155-73.</w:t>
      </w:r>
    </w:p>
    <w:p w14:paraId="1043DBBC" w14:textId="77777777" w:rsidR="00E400A0" w:rsidRPr="00D73F88" w:rsidRDefault="00E400A0" w:rsidP="0023244E">
      <w:pPr>
        <w:spacing w:after="0" w:line="240" w:lineRule="auto"/>
        <w:rPr>
          <w:rFonts w:ascii="Arial" w:hAnsi="Arial" w:cs="Arial"/>
          <w:sz w:val="24"/>
          <w:szCs w:val="24"/>
        </w:rPr>
      </w:pPr>
    </w:p>
    <w:p w14:paraId="3434545B" w14:textId="68A40918" w:rsidR="00CE1989" w:rsidRPr="00D73F88" w:rsidRDefault="00CE1989" w:rsidP="0023244E">
      <w:pPr>
        <w:spacing w:after="0" w:line="240" w:lineRule="auto"/>
        <w:rPr>
          <w:rFonts w:ascii="Arial" w:eastAsia="Times New Roman" w:hAnsi="Arial" w:cs="Arial"/>
          <w:sz w:val="24"/>
          <w:szCs w:val="24"/>
          <w:lang w:eastAsia="en-GB"/>
        </w:rPr>
      </w:pPr>
      <w:r w:rsidRPr="00D73F88">
        <w:rPr>
          <w:rFonts w:ascii="Arial" w:eastAsia="Times New Roman" w:hAnsi="Arial" w:cs="Arial"/>
          <w:sz w:val="24"/>
          <w:szCs w:val="24"/>
          <w:lang w:eastAsia="en-GB"/>
        </w:rPr>
        <w:t xml:space="preserve">Sparkes, A.C. (2007). Embodiment, academics and the audit culture: A story seeking consideration, </w:t>
      </w:r>
      <w:r w:rsidRPr="00D73F88">
        <w:rPr>
          <w:rFonts w:ascii="Arial" w:eastAsia="Times New Roman" w:hAnsi="Arial" w:cs="Arial"/>
          <w:i/>
          <w:sz w:val="24"/>
          <w:szCs w:val="24"/>
          <w:lang w:eastAsia="en-GB"/>
        </w:rPr>
        <w:t>Qualitative Research, 7</w:t>
      </w:r>
      <w:r w:rsidRPr="00D73F88">
        <w:rPr>
          <w:rFonts w:ascii="Arial" w:eastAsia="Times New Roman" w:hAnsi="Arial" w:cs="Arial"/>
          <w:sz w:val="24"/>
          <w:szCs w:val="24"/>
          <w:lang w:eastAsia="en-GB"/>
        </w:rPr>
        <w:t>(4), 521–550</w:t>
      </w:r>
      <w:r w:rsidR="00C652B2" w:rsidRPr="00D73F88">
        <w:rPr>
          <w:rFonts w:ascii="Arial" w:eastAsia="Times New Roman" w:hAnsi="Arial" w:cs="Arial"/>
          <w:sz w:val="24"/>
          <w:szCs w:val="24"/>
          <w:lang w:eastAsia="en-GB"/>
        </w:rPr>
        <w:t>.</w:t>
      </w:r>
    </w:p>
    <w:p w14:paraId="40AA171B" w14:textId="77777777" w:rsidR="00E400A0" w:rsidRPr="00D73F88" w:rsidRDefault="00E400A0" w:rsidP="0023244E">
      <w:pPr>
        <w:spacing w:after="0" w:line="240" w:lineRule="auto"/>
        <w:rPr>
          <w:rFonts w:ascii="Arial" w:eastAsia="Times New Roman" w:hAnsi="Arial" w:cs="Arial"/>
          <w:sz w:val="24"/>
          <w:szCs w:val="24"/>
          <w:lang w:eastAsia="en-GB"/>
        </w:rPr>
      </w:pPr>
    </w:p>
    <w:p w14:paraId="05590FC5" w14:textId="2FFA916C" w:rsidR="00FC3BDA" w:rsidRPr="00D73F88" w:rsidRDefault="00FC3BDA" w:rsidP="0023244E">
      <w:pPr>
        <w:spacing w:after="0" w:line="240" w:lineRule="auto"/>
        <w:textAlignment w:val="baseline"/>
        <w:rPr>
          <w:rFonts w:ascii="Arial" w:eastAsia="Times New Roman" w:hAnsi="Arial" w:cs="Arial"/>
          <w:sz w:val="24"/>
          <w:szCs w:val="24"/>
          <w:u w:val="single"/>
          <w:lang w:eastAsia="en-GB"/>
        </w:rPr>
      </w:pPr>
      <w:r w:rsidRPr="00D73F88">
        <w:rPr>
          <w:rFonts w:ascii="Arial" w:hAnsi="Arial" w:cs="Arial"/>
          <w:sz w:val="24"/>
          <w:szCs w:val="24"/>
        </w:rPr>
        <w:t>Stern (2016)</w:t>
      </w:r>
      <w:r w:rsidR="002574FA" w:rsidRPr="00D73F88">
        <w:rPr>
          <w:rFonts w:ascii="Arial" w:hAnsi="Arial" w:cs="Arial"/>
          <w:sz w:val="24"/>
          <w:szCs w:val="24"/>
        </w:rPr>
        <w:t xml:space="preserve"> </w:t>
      </w:r>
      <w:r w:rsidRPr="00D73F88">
        <w:rPr>
          <w:rFonts w:ascii="Arial" w:hAnsi="Arial" w:cs="Arial"/>
          <w:sz w:val="24"/>
          <w:szCs w:val="24"/>
        </w:rPr>
        <w:t xml:space="preserve">Building on Success and Learning from Experience.  An Independent Review of the Research Excellence Framework July 2016. Retrieved on August 6 2016. </w:t>
      </w:r>
      <w:hyperlink r:id="rId21" w:history="1">
        <w:r w:rsidRPr="00D73F88">
          <w:rPr>
            <w:rFonts w:ascii="Arial" w:eastAsia="Times New Roman" w:hAnsi="Arial" w:cs="Arial"/>
            <w:sz w:val="24"/>
            <w:szCs w:val="24"/>
            <w:u w:val="single"/>
            <w:lang w:eastAsia="en-GB"/>
          </w:rPr>
          <w:t>https://www.gov.uk/government/uploads/system/uploads/attachment_data/file/541338/ind-16-9-ref-stern-review.pdf</w:t>
        </w:r>
      </w:hyperlink>
    </w:p>
    <w:p w14:paraId="2B4B0FF2" w14:textId="77777777" w:rsidR="00FC3BDA" w:rsidRPr="00D73F88" w:rsidRDefault="00FC3BDA" w:rsidP="0023244E">
      <w:pPr>
        <w:spacing w:after="0" w:line="240" w:lineRule="auto"/>
        <w:rPr>
          <w:rFonts w:ascii="Arial" w:eastAsia="Times New Roman" w:hAnsi="Arial" w:cs="Arial"/>
          <w:spacing w:val="2"/>
          <w:sz w:val="24"/>
          <w:szCs w:val="24"/>
          <w:lang w:eastAsia="en-GB"/>
        </w:rPr>
      </w:pPr>
    </w:p>
    <w:p w14:paraId="51F20C87" w14:textId="065ECF7D" w:rsidR="00FC3BDA" w:rsidRPr="00D73F88" w:rsidRDefault="00437550" w:rsidP="0023244E">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Waterme</w:t>
      </w:r>
      <w:r w:rsidR="00FC3BDA" w:rsidRPr="00D73F88">
        <w:rPr>
          <w:rFonts w:ascii="Arial" w:eastAsia="Times New Roman" w:hAnsi="Arial" w:cs="Arial"/>
          <w:sz w:val="24"/>
          <w:szCs w:val="24"/>
          <w:lang w:eastAsia="en-GB"/>
        </w:rPr>
        <w:t>yer, R. (2012). From engagement to impact? articulating the public value of academic research</w:t>
      </w:r>
      <w:r w:rsidR="00C652B2" w:rsidRPr="00D73F88">
        <w:rPr>
          <w:rFonts w:ascii="Arial" w:eastAsia="Times New Roman" w:hAnsi="Arial" w:cs="Arial"/>
          <w:sz w:val="24"/>
          <w:szCs w:val="24"/>
          <w:lang w:eastAsia="en-GB"/>
        </w:rPr>
        <w:t>.</w:t>
      </w:r>
      <w:r w:rsidR="00FC3BDA" w:rsidRPr="00D73F88">
        <w:rPr>
          <w:rFonts w:ascii="Arial" w:eastAsia="Times New Roman" w:hAnsi="Arial" w:cs="Arial"/>
          <w:sz w:val="24"/>
          <w:szCs w:val="24"/>
          <w:lang w:eastAsia="en-GB"/>
        </w:rPr>
        <w:t xml:space="preserve"> </w:t>
      </w:r>
      <w:r w:rsidR="00FC3BDA" w:rsidRPr="00D73F88">
        <w:rPr>
          <w:rFonts w:ascii="Arial" w:eastAsia="Times New Roman" w:hAnsi="Arial" w:cs="Arial"/>
          <w:i/>
          <w:sz w:val="24"/>
          <w:szCs w:val="24"/>
          <w:lang w:eastAsia="en-GB"/>
        </w:rPr>
        <w:t>Tertiary Education and management</w:t>
      </w:r>
      <w:r w:rsidR="00FC3BDA" w:rsidRPr="00D73F88">
        <w:rPr>
          <w:rFonts w:ascii="Arial" w:eastAsia="Times New Roman" w:hAnsi="Arial" w:cs="Arial"/>
          <w:sz w:val="24"/>
          <w:szCs w:val="24"/>
          <w:lang w:eastAsia="en-GB"/>
        </w:rPr>
        <w:t>, 18(2),</w:t>
      </w:r>
      <w:r w:rsidR="00C652B2" w:rsidRPr="00D73F88">
        <w:rPr>
          <w:rFonts w:ascii="Arial" w:eastAsia="Times New Roman" w:hAnsi="Arial" w:cs="Arial"/>
          <w:sz w:val="24"/>
          <w:szCs w:val="24"/>
          <w:lang w:eastAsia="en-GB"/>
        </w:rPr>
        <w:t xml:space="preserve"> </w:t>
      </w:r>
      <w:r w:rsidR="00FC3BDA" w:rsidRPr="00D73F88">
        <w:rPr>
          <w:rFonts w:ascii="Arial" w:eastAsia="Times New Roman" w:hAnsi="Arial" w:cs="Arial"/>
          <w:sz w:val="24"/>
          <w:szCs w:val="24"/>
          <w:lang w:eastAsia="en-GB"/>
        </w:rPr>
        <w:t>115-130.</w:t>
      </w:r>
    </w:p>
    <w:p w14:paraId="323C87B2" w14:textId="77777777" w:rsidR="00E400A0" w:rsidRPr="00D73F88" w:rsidRDefault="00E400A0" w:rsidP="0023244E">
      <w:pPr>
        <w:spacing w:after="0" w:line="240" w:lineRule="auto"/>
        <w:rPr>
          <w:rFonts w:ascii="Arial" w:hAnsi="Arial" w:cs="Arial"/>
          <w:sz w:val="24"/>
          <w:szCs w:val="24"/>
        </w:rPr>
      </w:pPr>
    </w:p>
    <w:p w14:paraId="4DD78915" w14:textId="2DD51636" w:rsidR="00FC3BDA" w:rsidRPr="00D73F88" w:rsidRDefault="00FC3BDA" w:rsidP="002324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sz w:val="24"/>
          <w:szCs w:val="24"/>
        </w:rPr>
      </w:pPr>
      <w:r w:rsidRPr="00D73F88">
        <w:rPr>
          <w:rFonts w:ascii="Arial" w:hAnsi="Arial" w:cs="Arial"/>
          <w:sz w:val="24"/>
          <w:szCs w:val="24"/>
        </w:rPr>
        <w:t>Waterm</w:t>
      </w:r>
      <w:r w:rsidR="00C652B2" w:rsidRPr="00D73F88">
        <w:rPr>
          <w:rFonts w:ascii="Arial" w:hAnsi="Arial" w:cs="Arial"/>
          <w:sz w:val="24"/>
          <w:szCs w:val="24"/>
        </w:rPr>
        <w:t xml:space="preserve">eyer, R. and Olssen, M. (2016) </w:t>
      </w:r>
      <w:r w:rsidRPr="00D73F88">
        <w:rPr>
          <w:rFonts w:ascii="Arial" w:hAnsi="Arial" w:cs="Arial"/>
          <w:sz w:val="24"/>
          <w:szCs w:val="24"/>
        </w:rPr>
        <w:t xml:space="preserve">Excellence’ and exclusion: The individual costs of competitiveness. </w:t>
      </w:r>
      <w:r w:rsidRPr="00D73F88">
        <w:rPr>
          <w:rFonts w:ascii="Arial" w:hAnsi="Arial" w:cs="Arial"/>
          <w:i/>
          <w:sz w:val="24"/>
          <w:szCs w:val="24"/>
        </w:rPr>
        <w:t>Minerva</w:t>
      </w:r>
      <w:r w:rsidRPr="00D73F88">
        <w:rPr>
          <w:rFonts w:ascii="Arial" w:hAnsi="Arial" w:cs="Arial"/>
          <w:sz w:val="24"/>
          <w:szCs w:val="24"/>
        </w:rPr>
        <w:t>, 54(2), 201-218</w:t>
      </w:r>
      <w:r w:rsidR="00C652B2" w:rsidRPr="00D73F88">
        <w:rPr>
          <w:rFonts w:ascii="Arial" w:hAnsi="Arial" w:cs="Arial"/>
          <w:sz w:val="24"/>
          <w:szCs w:val="24"/>
        </w:rPr>
        <w:t>.</w:t>
      </w:r>
    </w:p>
    <w:p w14:paraId="08F3CC1E" w14:textId="77777777" w:rsidR="00E400A0" w:rsidRPr="00D73F88" w:rsidRDefault="00E400A0" w:rsidP="002324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sz w:val="24"/>
          <w:szCs w:val="24"/>
        </w:rPr>
      </w:pPr>
    </w:p>
    <w:p w14:paraId="60B2D600" w14:textId="04BDA1BC" w:rsidR="00FC3BDA" w:rsidRPr="00D73F88" w:rsidRDefault="00FC3BDA" w:rsidP="0023244E">
      <w:pPr>
        <w:spacing w:after="0" w:line="240" w:lineRule="auto"/>
        <w:outlineLvl w:val="0"/>
        <w:rPr>
          <w:rFonts w:ascii="Arial" w:eastAsia="Times New Roman" w:hAnsi="Arial" w:cs="Arial"/>
          <w:kern w:val="36"/>
          <w:sz w:val="24"/>
          <w:szCs w:val="24"/>
          <w:lang w:val="en" w:eastAsia="en-GB"/>
        </w:rPr>
      </w:pPr>
      <w:r w:rsidRPr="00D73F88">
        <w:rPr>
          <w:rFonts w:ascii="Arial" w:eastAsia="Times New Roman" w:hAnsi="Arial" w:cs="Arial"/>
          <w:spacing w:val="5"/>
          <w:kern w:val="36"/>
          <w:sz w:val="24"/>
          <w:szCs w:val="24"/>
          <w:lang w:val="en" w:eastAsia="en-GB"/>
        </w:rPr>
        <w:t>Whitchurch, C. (2012)</w:t>
      </w:r>
      <w:r w:rsidRPr="00D73F88">
        <w:rPr>
          <w:rFonts w:ascii="Arial" w:eastAsia="Times New Roman" w:hAnsi="Arial" w:cs="Arial"/>
          <w:kern w:val="36"/>
          <w:sz w:val="24"/>
          <w:szCs w:val="24"/>
          <w:lang w:val="en" w:eastAsia="en-GB"/>
        </w:rPr>
        <w:t xml:space="preserve"> Expanding the parameters of academia. </w:t>
      </w:r>
      <w:r w:rsidRPr="00D73F88">
        <w:rPr>
          <w:rFonts w:ascii="Arial" w:eastAsia="Times New Roman" w:hAnsi="Arial" w:cs="Arial"/>
          <w:i/>
          <w:kern w:val="36"/>
          <w:sz w:val="24"/>
          <w:szCs w:val="24"/>
          <w:lang w:val="en" w:eastAsia="en-GB"/>
        </w:rPr>
        <w:t>Higher Education</w:t>
      </w:r>
      <w:r w:rsidRPr="00D73F88">
        <w:rPr>
          <w:rFonts w:ascii="Arial" w:eastAsia="Times New Roman" w:hAnsi="Arial" w:cs="Arial"/>
          <w:kern w:val="36"/>
          <w:sz w:val="24"/>
          <w:szCs w:val="24"/>
          <w:lang w:val="en" w:eastAsia="en-GB"/>
        </w:rPr>
        <w:t xml:space="preserve">, </w:t>
      </w:r>
      <w:r w:rsidRPr="00D73F88">
        <w:rPr>
          <w:rFonts w:ascii="Arial" w:eastAsia="Times New Roman" w:hAnsi="Arial" w:cs="Arial"/>
          <w:i/>
          <w:kern w:val="36"/>
          <w:sz w:val="24"/>
          <w:szCs w:val="24"/>
          <w:lang w:val="en" w:eastAsia="en-GB"/>
        </w:rPr>
        <w:t>64</w:t>
      </w:r>
      <w:r w:rsidR="00C652B2" w:rsidRPr="00D73F88">
        <w:rPr>
          <w:rFonts w:ascii="Arial" w:eastAsia="Times New Roman" w:hAnsi="Arial" w:cs="Arial"/>
          <w:kern w:val="36"/>
          <w:sz w:val="24"/>
          <w:szCs w:val="24"/>
          <w:lang w:val="en" w:eastAsia="en-GB"/>
        </w:rPr>
        <w:t xml:space="preserve"> (</w:t>
      </w:r>
      <w:r w:rsidRPr="00D73F88">
        <w:rPr>
          <w:rFonts w:ascii="Arial" w:eastAsia="Times New Roman" w:hAnsi="Arial" w:cs="Arial"/>
          <w:kern w:val="36"/>
          <w:sz w:val="24"/>
          <w:szCs w:val="24"/>
          <w:lang w:val="en" w:eastAsia="en-GB"/>
        </w:rPr>
        <w:t>1</w:t>
      </w:r>
      <w:r w:rsidR="00C652B2" w:rsidRPr="00D73F88">
        <w:rPr>
          <w:rFonts w:ascii="Arial" w:eastAsia="Times New Roman" w:hAnsi="Arial" w:cs="Arial"/>
          <w:kern w:val="36"/>
          <w:sz w:val="24"/>
          <w:szCs w:val="24"/>
          <w:lang w:val="en" w:eastAsia="en-GB"/>
        </w:rPr>
        <w:t>)</w:t>
      </w:r>
      <w:r w:rsidRPr="00D73F88">
        <w:rPr>
          <w:rFonts w:ascii="Arial" w:eastAsia="Times New Roman" w:hAnsi="Arial" w:cs="Arial"/>
          <w:kern w:val="36"/>
          <w:sz w:val="24"/>
          <w:szCs w:val="24"/>
          <w:lang w:val="en" w:eastAsia="en-GB"/>
        </w:rPr>
        <w:t>, 99-117</w:t>
      </w:r>
      <w:r w:rsidR="00C652B2" w:rsidRPr="00D73F88">
        <w:rPr>
          <w:rFonts w:ascii="Arial" w:eastAsia="Times New Roman" w:hAnsi="Arial" w:cs="Arial"/>
          <w:kern w:val="36"/>
          <w:sz w:val="24"/>
          <w:szCs w:val="24"/>
          <w:lang w:val="en" w:eastAsia="en-GB"/>
        </w:rPr>
        <w:t>.</w:t>
      </w:r>
    </w:p>
    <w:p w14:paraId="2BE541EB" w14:textId="77777777" w:rsidR="00E400A0" w:rsidRPr="00D73F88" w:rsidRDefault="00E400A0" w:rsidP="0023244E">
      <w:pPr>
        <w:spacing w:after="0" w:line="240" w:lineRule="auto"/>
        <w:outlineLvl w:val="0"/>
        <w:rPr>
          <w:rFonts w:ascii="Arial" w:eastAsia="Times New Roman" w:hAnsi="Arial" w:cs="Arial"/>
          <w:kern w:val="36"/>
          <w:sz w:val="24"/>
          <w:szCs w:val="24"/>
          <w:lang w:val="en" w:eastAsia="en-GB"/>
        </w:rPr>
      </w:pPr>
    </w:p>
    <w:p w14:paraId="77223181" w14:textId="32791540" w:rsidR="00FC3BDA" w:rsidRPr="00D73F88" w:rsidRDefault="00FC3BDA" w:rsidP="0023244E">
      <w:pPr>
        <w:pStyle w:val="Heading2"/>
        <w:spacing w:before="0" w:line="240" w:lineRule="auto"/>
        <w:rPr>
          <w:rFonts w:ascii="Arial" w:eastAsia="Times New Roman" w:hAnsi="Arial" w:cs="Arial"/>
          <w:b w:val="0"/>
          <w:color w:val="auto"/>
          <w:sz w:val="24"/>
          <w:szCs w:val="24"/>
          <w:lang w:eastAsia="en-GB"/>
        </w:rPr>
      </w:pPr>
      <w:r w:rsidRPr="00D73F88">
        <w:rPr>
          <w:rFonts w:ascii="Arial" w:eastAsia="Times New Roman" w:hAnsi="Arial" w:cs="Arial"/>
          <w:b w:val="0"/>
          <w:color w:val="auto"/>
          <w:kern w:val="36"/>
          <w:sz w:val="24"/>
          <w:szCs w:val="24"/>
          <w:lang w:val="en" w:eastAsia="en-GB"/>
        </w:rPr>
        <w:t xml:space="preserve">Winter, R., (2009) </w:t>
      </w:r>
      <w:r w:rsidRPr="00D73F88">
        <w:rPr>
          <w:rFonts w:ascii="Arial" w:eastAsia="Times New Roman" w:hAnsi="Arial" w:cs="Arial"/>
          <w:b w:val="0"/>
          <w:color w:val="auto"/>
          <w:kern w:val="36"/>
          <w:sz w:val="24"/>
          <w:szCs w:val="24"/>
          <w:lang w:eastAsia="en-GB"/>
        </w:rPr>
        <w:t>Academic manager or managed academic? Academic identity schisms in higher education</w:t>
      </w:r>
      <w:r w:rsidRPr="00D73F88">
        <w:rPr>
          <w:rFonts w:ascii="Arial" w:eastAsia="Times New Roman" w:hAnsi="Arial" w:cs="Arial"/>
          <w:b w:val="0"/>
          <w:bCs w:val="0"/>
          <w:color w:val="auto"/>
          <w:kern w:val="36"/>
          <w:sz w:val="24"/>
          <w:szCs w:val="24"/>
          <w:lang w:eastAsia="en-GB"/>
        </w:rPr>
        <w:t xml:space="preserve">. </w:t>
      </w:r>
      <w:r w:rsidRPr="00D73F88">
        <w:rPr>
          <w:rFonts w:ascii="Arial" w:eastAsia="Times New Roman" w:hAnsi="Arial" w:cs="Arial"/>
          <w:b w:val="0"/>
          <w:i/>
          <w:color w:val="auto"/>
          <w:sz w:val="24"/>
          <w:szCs w:val="24"/>
          <w:lang w:eastAsia="en-GB"/>
        </w:rPr>
        <w:t>Journal of Higher Education Policy and Management</w:t>
      </w:r>
      <w:r w:rsidRPr="00D73F88">
        <w:rPr>
          <w:rFonts w:ascii="Arial" w:eastAsia="Times New Roman" w:hAnsi="Arial" w:cs="Arial"/>
          <w:b w:val="0"/>
          <w:color w:val="auto"/>
          <w:sz w:val="24"/>
          <w:szCs w:val="24"/>
          <w:lang w:eastAsia="en-GB"/>
        </w:rPr>
        <w:t>.</w:t>
      </w:r>
      <w:r w:rsidR="00C652B2" w:rsidRPr="00D73F88">
        <w:rPr>
          <w:rFonts w:ascii="Arial" w:eastAsia="Times New Roman" w:hAnsi="Arial" w:cs="Arial"/>
          <w:b w:val="0"/>
          <w:color w:val="auto"/>
          <w:sz w:val="24"/>
          <w:szCs w:val="24"/>
          <w:lang w:eastAsia="en-GB"/>
        </w:rPr>
        <w:t xml:space="preserve"> </w:t>
      </w:r>
      <w:r w:rsidR="00C652B2" w:rsidRPr="00D73F88">
        <w:rPr>
          <w:rFonts w:ascii="Arial" w:eastAsia="Times New Roman" w:hAnsi="Arial" w:cs="Arial"/>
          <w:b w:val="0"/>
          <w:i/>
          <w:color w:val="auto"/>
          <w:sz w:val="24"/>
          <w:szCs w:val="24"/>
          <w:lang w:eastAsia="en-GB"/>
        </w:rPr>
        <w:t>31</w:t>
      </w:r>
      <w:r w:rsidR="00C652B2" w:rsidRPr="00D73F88">
        <w:rPr>
          <w:rFonts w:ascii="Arial" w:eastAsia="Times New Roman" w:hAnsi="Arial" w:cs="Arial"/>
          <w:b w:val="0"/>
          <w:color w:val="auto"/>
          <w:sz w:val="24"/>
          <w:szCs w:val="24"/>
          <w:lang w:eastAsia="en-GB"/>
        </w:rPr>
        <w:t xml:space="preserve"> (2), 121 – 131.</w:t>
      </w:r>
    </w:p>
    <w:p w14:paraId="73F0A8EF" w14:textId="57EDE352" w:rsidR="00923A69" w:rsidRPr="00D73F88" w:rsidRDefault="00923A69" w:rsidP="00462C05">
      <w:pPr>
        <w:rPr>
          <w:rFonts w:ascii="Arial" w:hAnsi="Arial" w:cs="Arial"/>
          <w:sz w:val="24"/>
          <w:szCs w:val="24"/>
          <w:lang w:val="en" w:eastAsia="en-GB"/>
        </w:rPr>
      </w:pPr>
    </w:p>
    <w:sectPr w:rsidR="00923A69" w:rsidRPr="00D73F88">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8EE31" w14:textId="77777777" w:rsidR="009B33DF" w:rsidRDefault="009B33DF" w:rsidP="0030776D">
      <w:pPr>
        <w:spacing w:after="0" w:line="240" w:lineRule="auto"/>
      </w:pPr>
      <w:r>
        <w:separator/>
      </w:r>
    </w:p>
  </w:endnote>
  <w:endnote w:type="continuationSeparator" w:id="0">
    <w:p w14:paraId="66CEF857" w14:textId="77777777" w:rsidR="009B33DF" w:rsidRDefault="009B33DF" w:rsidP="0030776D">
      <w:pPr>
        <w:spacing w:after="0" w:line="240" w:lineRule="auto"/>
      </w:pPr>
      <w:r>
        <w:continuationSeparator/>
      </w:r>
    </w:p>
  </w:endnote>
  <w:endnote w:id="1">
    <w:p w14:paraId="66385312" w14:textId="7457AA3A" w:rsidR="009B33DF" w:rsidRDefault="009B33DF">
      <w:pPr>
        <w:pStyle w:val="EndnoteText"/>
      </w:pPr>
      <w:r w:rsidRPr="00D73F88">
        <w:rPr>
          <w:rStyle w:val="EndnoteReference"/>
        </w:rPr>
        <w:endnoteRef/>
      </w:r>
      <w:r w:rsidRPr="00D73F88">
        <w:t xml:space="preserve"> UK Stern Review, 2016 </w:t>
      </w:r>
      <w:hyperlink r:id="rId1" w:history="1">
        <w:r w:rsidRPr="00D73F88">
          <w:rPr>
            <w:rStyle w:val="Hyperlink"/>
          </w:rPr>
          <w:t>https://www.gov.uk/government/uploads/system/uploads/attachment_data/file/541338/ind-16-9-ref-stern-review.pdf</w:t>
        </w:r>
      </w:hyperlink>
    </w:p>
    <w:p w14:paraId="0586CBF3" w14:textId="77777777" w:rsidR="009B33DF" w:rsidRDefault="009B33DF">
      <w:pPr>
        <w:pStyle w:val="EndnoteText"/>
      </w:pPr>
    </w:p>
  </w:endnote>
  <w:endnote w:id="2">
    <w:p w14:paraId="7338C74C" w14:textId="51535AA1" w:rsidR="009B33DF" w:rsidRDefault="009B33DF">
      <w:pPr>
        <w:pStyle w:val="EndnoteText"/>
      </w:pPr>
      <w:r>
        <w:rPr>
          <w:rStyle w:val="EndnoteReference"/>
        </w:rPr>
        <w:endnoteRef/>
      </w:r>
      <w:r>
        <w:t xml:space="preserve"> ATSE Research and Engagement Consultation 2016 </w:t>
      </w:r>
      <w:hyperlink r:id="rId2" w:history="1">
        <w:r w:rsidRPr="00094A64">
          <w:rPr>
            <w:rStyle w:val="Hyperlink"/>
          </w:rPr>
          <w:t>https://www.atse.org.au/content/publications/reports/industry-innovation/research-engagement-for-australia.aspx</w:t>
        </w:r>
      </w:hyperlink>
    </w:p>
    <w:p w14:paraId="5A7FDB89" w14:textId="77777777" w:rsidR="009B33DF" w:rsidRDefault="009B33DF">
      <w:pPr>
        <w:pStyle w:val="EndnoteText"/>
      </w:pPr>
    </w:p>
  </w:endnote>
  <w:endnote w:id="3">
    <w:p w14:paraId="4D75BE15" w14:textId="16039DD5" w:rsidR="009B33DF" w:rsidRDefault="009B33DF">
      <w:pPr>
        <w:pStyle w:val="EndnoteText"/>
      </w:pPr>
      <w:r>
        <w:rPr>
          <w:rStyle w:val="EndnoteReference"/>
        </w:rPr>
        <w:endnoteRef/>
      </w:r>
      <w:r>
        <w:t xml:space="preserve"> Excellence Innovation Australia Trial 2012 </w:t>
      </w:r>
      <w:hyperlink r:id="rId3" w:history="1">
        <w:r w:rsidRPr="00094A64">
          <w:rPr>
            <w:rStyle w:val="Hyperlink"/>
          </w:rPr>
          <w:t>https://www.go8.edu.au/programs-and-fellowships/excellence-innovation-australia-eia-trial</w:t>
        </w:r>
      </w:hyperlink>
    </w:p>
    <w:p w14:paraId="74A08A90" w14:textId="77777777" w:rsidR="009B33DF" w:rsidRDefault="009B33DF">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9738415"/>
      <w:docPartObj>
        <w:docPartGallery w:val="Page Numbers (Bottom of Page)"/>
        <w:docPartUnique/>
      </w:docPartObj>
    </w:sdtPr>
    <w:sdtEndPr>
      <w:rPr>
        <w:noProof/>
      </w:rPr>
    </w:sdtEndPr>
    <w:sdtContent>
      <w:p w14:paraId="5D97AB72" w14:textId="1DA294EE" w:rsidR="009B33DF" w:rsidRDefault="009B33DF">
        <w:pPr>
          <w:pStyle w:val="Footer"/>
          <w:jc w:val="center"/>
        </w:pPr>
        <w:r>
          <w:fldChar w:fldCharType="begin"/>
        </w:r>
        <w:r>
          <w:instrText xml:space="preserve"> PAGE   \* MERGEFORMAT </w:instrText>
        </w:r>
        <w:r>
          <w:fldChar w:fldCharType="separate"/>
        </w:r>
        <w:r w:rsidR="007931F7">
          <w:rPr>
            <w:noProof/>
          </w:rPr>
          <w:t>1</w:t>
        </w:r>
        <w:r>
          <w:rPr>
            <w:noProof/>
          </w:rPr>
          <w:fldChar w:fldCharType="end"/>
        </w:r>
      </w:p>
    </w:sdtContent>
  </w:sdt>
  <w:p w14:paraId="1E992CE7" w14:textId="77777777" w:rsidR="009B33DF" w:rsidRDefault="009B33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415CB" w14:textId="77777777" w:rsidR="009B33DF" w:rsidRDefault="009B33DF" w:rsidP="0030776D">
      <w:pPr>
        <w:spacing w:after="0" w:line="240" w:lineRule="auto"/>
      </w:pPr>
      <w:r>
        <w:separator/>
      </w:r>
    </w:p>
  </w:footnote>
  <w:footnote w:type="continuationSeparator" w:id="0">
    <w:p w14:paraId="113C04B3" w14:textId="77777777" w:rsidR="009B33DF" w:rsidRDefault="009B33DF" w:rsidP="003077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1AA7"/>
    <w:multiLevelType w:val="multilevel"/>
    <w:tmpl w:val="3BBE4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047526"/>
    <w:multiLevelType w:val="hybridMultilevel"/>
    <w:tmpl w:val="2286B0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A1F4854"/>
    <w:multiLevelType w:val="multilevel"/>
    <w:tmpl w:val="23865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C06C9E"/>
    <w:multiLevelType w:val="multilevel"/>
    <w:tmpl w:val="545A8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49E3AFC"/>
    <w:multiLevelType w:val="hybridMultilevel"/>
    <w:tmpl w:val="0ADE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AA58D5"/>
    <w:multiLevelType w:val="hybridMultilevel"/>
    <w:tmpl w:val="FA927796"/>
    <w:lvl w:ilvl="0" w:tplc="D7B0056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F4544D"/>
    <w:multiLevelType w:val="hybridMultilevel"/>
    <w:tmpl w:val="61A2FA9A"/>
    <w:lvl w:ilvl="0" w:tplc="3CC495B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2E09DE"/>
    <w:multiLevelType w:val="hybridMultilevel"/>
    <w:tmpl w:val="9960A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1"/>
  </w:num>
  <w:num w:numId="5">
    <w:abstractNumId w:val="7"/>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1F5"/>
    <w:rsid w:val="00000E03"/>
    <w:rsid w:val="00001310"/>
    <w:rsid w:val="00001E05"/>
    <w:rsid w:val="0000280E"/>
    <w:rsid w:val="00011995"/>
    <w:rsid w:val="000207CB"/>
    <w:rsid w:val="00021F95"/>
    <w:rsid w:val="000220B7"/>
    <w:rsid w:val="00023A97"/>
    <w:rsid w:val="00024D41"/>
    <w:rsid w:val="00025206"/>
    <w:rsid w:val="00025838"/>
    <w:rsid w:val="000302C6"/>
    <w:rsid w:val="00036215"/>
    <w:rsid w:val="00043E02"/>
    <w:rsid w:val="0004620C"/>
    <w:rsid w:val="0005286F"/>
    <w:rsid w:val="000537DF"/>
    <w:rsid w:val="000577E1"/>
    <w:rsid w:val="0006276D"/>
    <w:rsid w:val="00075161"/>
    <w:rsid w:val="00080438"/>
    <w:rsid w:val="00083515"/>
    <w:rsid w:val="000857D6"/>
    <w:rsid w:val="000875E3"/>
    <w:rsid w:val="00090F87"/>
    <w:rsid w:val="000912AA"/>
    <w:rsid w:val="0009248B"/>
    <w:rsid w:val="00096510"/>
    <w:rsid w:val="00096B6B"/>
    <w:rsid w:val="000975F3"/>
    <w:rsid w:val="000B4222"/>
    <w:rsid w:val="000B7D41"/>
    <w:rsid w:val="000C0192"/>
    <w:rsid w:val="000D1D99"/>
    <w:rsid w:val="000D2909"/>
    <w:rsid w:val="000D4031"/>
    <w:rsid w:val="000D49F2"/>
    <w:rsid w:val="000D4EF6"/>
    <w:rsid w:val="000E293A"/>
    <w:rsid w:val="000E337D"/>
    <w:rsid w:val="000E4F73"/>
    <w:rsid w:val="000E6344"/>
    <w:rsid w:val="000F342B"/>
    <w:rsid w:val="000F4B6C"/>
    <w:rsid w:val="000F4BF7"/>
    <w:rsid w:val="000F77D4"/>
    <w:rsid w:val="001041B0"/>
    <w:rsid w:val="00105B94"/>
    <w:rsid w:val="0010787B"/>
    <w:rsid w:val="00112069"/>
    <w:rsid w:val="00113164"/>
    <w:rsid w:val="001141A4"/>
    <w:rsid w:val="00115F3A"/>
    <w:rsid w:val="00123868"/>
    <w:rsid w:val="001241E2"/>
    <w:rsid w:val="00125D85"/>
    <w:rsid w:val="0012605D"/>
    <w:rsid w:val="00127CCC"/>
    <w:rsid w:val="00130986"/>
    <w:rsid w:val="00131430"/>
    <w:rsid w:val="00135F7E"/>
    <w:rsid w:val="00137892"/>
    <w:rsid w:val="00137D2C"/>
    <w:rsid w:val="00144E53"/>
    <w:rsid w:val="001461D9"/>
    <w:rsid w:val="00146A12"/>
    <w:rsid w:val="00146A76"/>
    <w:rsid w:val="00147C0D"/>
    <w:rsid w:val="00155092"/>
    <w:rsid w:val="00157C12"/>
    <w:rsid w:val="001647DF"/>
    <w:rsid w:val="00166070"/>
    <w:rsid w:val="001676E1"/>
    <w:rsid w:val="00170B97"/>
    <w:rsid w:val="00172D04"/>
    <w:rsid w:val="00174629"/>
    <w:rsid w:val="00175AE8"/>
    <w:rsid w:val="0018161D"/>
    <w:rsid w:val="001826E9"/>
    <w:rsid w:val="00183349"/>
    <w:rsid w:val="00184546"/>
    <w:rsid w:val="0018471F"/>
    <w:rsid w:val="00186883"/>
    <w:rsid w:val="00187109"/>
    <w:rsid w:val="00194CBD"/>
    <w:rsid w:val="001B502D"/>
    <w:rsid w:val="001B559D"/>
    <w:rsid w:val="001B7DCC"/>
    <w:rsid w:val="001C0F9E"/>
    <w:rsid w:val="001D0BB4"/>
    <w:rsid w:val="001D5850"/>
    <w:rsid w:val="001E01F0"/>
    <w:rsid w:val="001E075C"/>
    <w:rsid w:val="001E1EA0"/>
    <w:rsid w:val="001E1EB4"/>
    <w:rsid w:val="001F0CFC"/>
    <w:rsid w:val="001F1E77"/>
    <w:rsid w:val="001F2C17"/>
    <w:rsid w:val="001F6A6B"/>
    <w:rsid w:val="00200A75"/>
    <w:rsid w:val="00200C90"/>
    <w:rsid w:val="00211DA2"/>
    <w:rsid w:val="00216B7F"/>
    <w:rsid w:val="002241CF"/>
    <w:rsid w:val="0023244E"/>
    <w:rsid w:val="0023445E"/>
    <w:rsid w:val="0023549B"/>
    <w:rsid w:val="002360DD"/>
    <w:rsid w:val="0023662B"/>
    <w:rsid w:val="00236953"/>
    <w:rsid w:val="00237698"/>
    <w:rsid w:val="002406DD"/>
    <w:rsid w:val="002421BF"/>
    <w:rsid w:val="002574FA"/>
    <w:rsid w:val="002616F0"/>
    <w:rsid w:val="0026201E"/>
    <w:rsid w:val="00262E5D"/>
    <w:rsid w:val="00280326"/>
    <w:rsid w:val="002811BE"/>
    <w:rsid w:val="00281226"/>
    <w:rsid w:val="00282B5C"/>
    <w:rsid w:val="00282F94"/>
    <w:rsid w:val="00283674"/>
    <w:rsid w:val="002908C4"/>
    <w:rsid w:val="002968C4"/>
    <w:rsid w:val="002A1764"/>
    <w:rsid w:val="002A1DB4"/>
    <w:rsid w:val="002A61E2"/>
    <w:rsid w:val="002B41F1"/>
    <w:rsid w:val="002B4291"/>
    <w:rsid w:val="002B4DB2"/>
    <w:rsid w:val="002B57F5"/>
    <w:rsid w:val="002B58E1"/>
    <w:rsid w:val="002B5E3F"/>
    <w:rsid w:val="002B6DB9"/>
    <w:rsid w:val="002C2DDE"/>
    <w:rsid w:val="002C46D5"/>
    <w:rsid w:val="002C6344"/>
    <w:rsid w:val="002D2B47"/>
    <w:rsid w:val="002D57A7"/>
    <w:rsid w:val="002E028E"/>
    <w:rsid w:val="002E374B"/>
    <w:rsid w:val="002E5CE3"/>
    <w:rsid w:val="002E74C3"/>
    <w:rsid w:val="002E7CE5"/>
    <w:rsid w:val="002F1C81"/>
    <w:rsid w:val="002F3DC5"/>
    <w:rsid w:val="002F54C2"/>
    <w:rsid w:val="00302F8D"/>
    <w:rsid w:val="00305904"/>
    <w:rsid w:val="0030776D"/>
    <w:rsid w:val="0031220A"/>
    <w:rsid w:val="00314DCC"/>
    <w:rsid w:val="00316DF0"/>
    <w:rsid w:val="00317461"/>
    <w:rsid w:val="0031748E"/>
    <w:rsid w:val="00320BE0"/>
    <w:rsid w:val="00320D59"/>
    <w:rsid w:val="003240BE"/>
    <w:rsid w:val="00327DFA"/>
    <w:rsid w:val="00331E3A"/>
    <w:rsid w:val="00336FEB"/>
    <w:rsid w:val="0035300B"/>
    <w:rsid w:val="00353105"/>
    <w:rsid w:val="00355970"/>
    <w:rsid w:val="00360862"/>
    <w:rsid w:val="0036312E"/>
    <w:rsid w:val="003643AC"/>
    <w:rsid w:val="00364F33"/>
    <w:rsid w:val="00367DA9"/>
    <w:rsid w:val="00372423"/>
    <w:rsid w:val="00376B6D"/>
    <w:rsid w:val="0037781D"/>
    <w:rsid w:val="00393F86"/>
    <w:rsid w:val="003A14D7"/>
    <w:rsid w:val="003A5898"/>
    <w:rsid w:val="003A5CAF"/>
    <w:rsid w:val="003A5CBC"/>
    <w:rsid w:val="003A7026"/>
    <w:rsid w:val="003A7406"/>
    <w:rsid w:val="003B086C"/>
    <w:rsid w:val="003B20CF"/>
    <w:rsid w:val="003B64A5"/>
    <w:rsid w:val="003C4F2F"/>
    <w:rsid w:val="003D00B8"/>
    <w:rsid w:val="003D6FA7"/>
    <w:rsid w:val="003D7C9D"/>
    <w:rsid w:val="003E0E5A"/>
    <w:rsid w:val="003E3E32"/>
    <w:rsid w:val="003E4F8C"/>
    <w:rsid w:val="003E5CFE"/>
    <w:rsid w:val="003F10CE"/>
    <w:rsid w:val="003F19B2"/>
    <w:rsid w:val="003F4549"/>
    <w:rsid w:val="003F6F38"/>
    <w:rsid w:val="003F75FA"/>
    <w:rsid w:val="00400927"/>
    <w:rsid w:val="004060B9"/>
    <w:rsid w:val="0041465F"/>
    <w:rsid w:val="00415431"/>
    <w:rsid w:val="004203C9"/>
    <w:rsid w:val="00420A54"/>
    <w:rsid w:val="0042172E"/>
    <w:rsid w:val="00422C7B"/>
    <w:rsid w:val="00427E13"/>
    <w:rsid w:val="00431EF4"/>
    <w:rsid w:val="004320D9"/>
    <w:rsid w:val="00433B9F"/>
    <w:rsid w:val="0043616F"/>
    <w:rsid w:val="00437550"/>
    <w:rsid w:val="004405B6"/>
    <w:rsid w:val="00441D41"/>
    <w:rsid w:val="00443A00"/>
    <w:rsid w:val="00446E0C"/>
    <w:rsid w:val="004510BF"/>
    <w:rsid w:val="00451790"/>
    <w:rsid w:val="00452BBE"/>
    <w:rsid w:val="00461E53"/>
    <w:rsid w:val="00462C05"/>
    <w:rsid w:val="00464AF9"/>
    <w:rsid w:val="00465342"/>
    <w:rsid w:val="004714EC"/>
    <w:rsid w:val="00471FC6"/>
    <w:rsid w:val="00472783"/>
    <w:rsid w:val="004733BA"/>
    <w:rsid w:val="004742BA"/>
    <w:rsid w:val="0047547C"/>
    <w:rsid w:val="00482BD0"/>
    <w:rsid w:val="00482F73"/>
    <w:rsid w:val="0048413D"/>
    <w:rsid w:val="00484A7D"/>
    <w:rsid w:val="00484E86"/>
    <w:rsid w:val="0049492C"/>
    <w:rsid w:val="00494E6F"/>
    <w:rsid w:val="004951C3"/>
    <w:rsid w:val="004969C8"/>
    <w:rsid w:val="004A1467"/>
    <w:rsid w:val="004A1841"/>
    <w:rsid w:val="004A3192"/>
    <w:rsid w:val="004A7BF6"/>
    <w:rsid w:val="004B179A"/>
    <w:rsid w:val="004C06EA"/>
    <w:rsid w:val="004C3453"/>
    <w:rsid w:val="004C53C7"/>
    <w:rsid w:val="004C7F8A"/>
    <w:rsid w:val="004D18D3"/>
    <w:rsid w:val="004D1E3D"/>
    <w:rsid w:val="004D6E8E"/>
    <w:rsid w:val="004D73BE"/>
    <w:rsid w:val="004D7BD1"/>
    <w:rsid w:val="004E1579"/>
    <w:rsid w:val="004E7A75"/>
    <w:rsid w:val="004F0573"/>
    <w:rsid w:val="004F2FB7"/>
    <w:rsid w:val="004F4B38"/>
    <w:rsid w:val="004F6732"/>
    <w:rsid w:val="004F720C"/>
    <w:rsid w:val="00502058"/>
    <w:rsid w:val="00503463"/>
    <w:rsid w:val="00506583"/>
    <w:rsid w:val="00511260"/>
    <w:rsid w:val="005113BB"/>
    <w:rsid w:val="00514CBD"/>
    <w:rsid w:val="0051632E"/>
    <w:rsid w:val="005257E9"/>
    <w:rsid w:val="00527CA9"/>
    <w:rsid w:val="0053218E"/>
    <w:rsid w:val="005343B4"/>
    <w:rsid w:val="00535E22"/>
    <w:rsid w:val="005415CA"/>
    <w:rsid w:val="00541CE0"/>
    <w:rsid w:val="00551CCC"/>
    <w:rsid w:val="00552401"/>
    <w:rsid w:val="0055319B"/>
    <w:rsid w:val="00555445"/>
    <w:rsid w:val="00556716"/>
    <w:rsid w:val="00565858"/>
    <w:rsid w:val="00565A37"/>
    <w:rsid w:val="005759E2"/>
    <w:rsid w:val="00576911"/>
    <w:rsid w:val="00582079"/>
    <w:rsid w:val="0058268E"/>
    <w:rsid w:val="00584753"/>
    <w:rsid w:val="00590A45"/>
    <w:rsid w:val="0059108C"/>
    <w:rsid w:val="00596EE6"/>
    <w:rsid w:val="005A03F9"/>
    <w:rsid w:val="005A1D31"/>
    <w:rsid w:val="005A41BF"/>
    <w:rsid w:val="005B7906"/>
    <w:rsid w:val="005B7912"/>
    <w:rsid w:val="005B7CDD"/>
    <w:rsid w:val="005C001D"/>
    <w:rsid w:val="005C3351"/>
    <w:rsid w:val="005C58AE"/>
    <w:rsid w:val="005C6346"/>
    <w:rsid w:val="005D13DA"/>
    <w:rsid w:val="005D6EE9"/>
    <w:rsid w:val="005D7101"/>
    <w:rsid w:val="005E0BAD"/>
    <w:rsid w:val="005E2F5B"/>
    <w:rsid w:val="005E4700"/>
    <w:rsid w:val="005F1C70"/>
    <w:rsid w:val="005F244D"/>
    <w:rsid w:val="005F615C"/>
    <w:rsid w:val="006020BB"/>
    <w:rsid w:val="00603025"/>
    <w:rsid w:val="0060346D"/>
    <w:rsid w:val="006063C0"/>
    <w:rsid w:val="00612957"/>
    <w:rsid w:val="00616662"/>
    <w:rsid w:val="0061683C"/>
    <w:rsid w:val="00620BB3"/>
    <w:rsid w:val="006268D2"/>
    <w:rsid w:val="00627547"/>
    <w:rsid w:val="00627BE5"/>
    <w:rsid w:val="00627E60"/>
    <w:rsid w:val="00634848"/>
    <w:rsid w:val="00636FC6"/>
    <w:rsid w:val="0063788B"/>
    <w:rsid w:val="0064446B"/>
    <w:rsid w:val="006451E0"/>
    <w:rsid w:val="00647870"/>
    <w:rsid w:val="00650071"/>
    <w:rsid w:val="006568A7"/>
    <w:rsid w:val="00657778"/>
    <w:rsid w:val="006638C3"/>
    <w:rsid w:val="00663FAC"/>
    <w:rsid w:val="006747C9"/>
    <w:rsid w:val="00680B5E"/>
    <w:rsid w:val="00681304"/>
    <w:rsid w:val="0068395A"/>
    <w:rsid w:val="00691744"/>
    <w:rsid w:val="00691F28"/>
    <w:rsid w:val="0069223F"/>
    <w:rsid w:val="006945E6"/>
    <w:rsid w:val="00694C49"/>
    <w:rsid w:val="0069777D"/>
    <w:rsid w:val="006A341F"/>
    <w:rsid w:val="006A3E83"/>
    <w:rsid w:val="006A73CD"/>
    <w:rsid w:val="006B0667"/>
    <w:rsid w:val="006B09F0"/>
    <w:rsid w:val="006C0C71"/>
    <w:rsid w:val="006C5BA8"/>
    <w:rsid w:val="006D0B2A"/>
    <w:rsid w:val="006D1664"/>
    <w:rsid w:val="006D5A0B"/>
    <w:rsid w:val="006E20BE"/>
    <w:rsid w:val="006E534C"/>
    <w:rsid w:val="006E572D"/>
    <w:rsid w:val="006E630D"/>
    <w:rsid w:val="006F3C34"/>
    <w:rsid w:val="006F5530"/>
    <w:rsid w:val="006F5924"/>
    <w:rsid w:val="007019E6"/>
    <w:rsid w:val="00707DD5"/>
    <w:rsid w:val="00710809"/>
    <w:rsid w:val="00712AAE"/>
    <w:rsid w:val="00712CA5"/>
    <w:rsid w:val="007133F7"/>
    <w:rsid w:val="007155EF"/>
    <w:rsid w:val="00724BCD"/>
    <w:rsid w:val="007255D7"/>
    <w:rsid w:val="0073223D"/>
    <w:rsid w:val="00733305"/>
    <w:rsid w:val="00733D88"/>
    <w:rsid w:val="0074207A"/>
    <w:rsid w:val="00742C36"/>
    <w:rsid w:val="00744B9F"/>
    <w:rsid w:val="00745D3C"/>
    <w:rsid w:val="0074600A"/>
    <w:rsid w:val="00747503"/>
    <w:rsid w:val="00750200"/>
    <w:rsid w:val="00750516"/>
    <w:rsid w:val="007547BD"/>
    <w:rsid w:val="00754859"/>
    <w:rsid w:val="0075717F"/>
    <w:rsid w:val="007624E5"/>
    <w:rsid w:val="00762C55"/>
    <w:rsid w:val="00780893"/>
    <w:rsid w:val="00781491"/>
    <w:rsid w:val="00784370"/>
    <w:rsid w:val="0078616B"/>
    <w:rsid w:val="0078714F"/>
    <w:rsid w:val="00787EF7"/>
    <w:rsid w:val="007930CE"/>
    <w:rsid w:val="007931F7"/>
    <w:rsid w:val="0079334F"/>
    <w:rsid w:val="007954C6"/>
    <w:rsid w:val="0079605F"/>
    <w:rsid w:val="007969D9"/>
    <w:rsid w:val="00796B45"/>
    <w:rsid w:val="007979F3"/>
    <w:rsid w:val="007A2E37"/>
    <w:rsid w:val="007A646D"/>
    <w:rsid w:val="007B1B47"/>
    <w:rsid w:val="007C1A58"/>
    <w:rsid w:val="007C4F07"/>
    <w:rsid w:val="007D15E8"/>
    <w:rsid w:val="007D775B"/>
    <w:rsid w:val="007E09CD"/>
    <w:rsid w:val="007E45E3"/>
    <w:rsid w:val="007E5784"/>
    <w:rsid w:val="007F465F"/>
    <w:rsid w:val="00801147"/>
    <w:rsid w:val="0081180B"/>
    <w:rsid w:val="00817427"/>
    <w:rsid w:val="00822448"/>
    <w:rsid w:val="008248FD"/>
    <w:rsid w:val="00826EDF"/>
    <w:rsid w:val="00830AC7"/>
    <w:rsid w:val="00831D54"/>
    <w:rsid w:val="00831D79"/>
    <w:rsid w:val="008332F3"/>
    <w:rsid w:val="00834059"/>
    <w:rsid w:val="008344DF"/>
    <w:rsid w:val="00834B4E"/>
    <w:rsid w:val="0083557D"/>
    <w:rsid w:val="00835DFE"/>
    <w:rsid w:val="008512BC"/>
    <w:rsid w:val="0085182B"/>
    <w:rsid w:val="00852226"/>
    <w:rsid w:val="008537CB"/>
    <w:rsid w:val="0085441E"/>
    <w:rsid w:val="008556F5"/>
    <w:rsid w:val="00855CE9"/>
    <w:rsid w:val="0086199E"/>
    <w:rsid w:val="008676B7"/>
    <w:rsid w:val="00867C12"/>
    <w:rsid w:val="008703A1"/>
    <w:rsid w:val="00880970"/>
    <w:rsid w:val="0088618E"/>
    <w:rsid w:val="00890305"/>
    <w:rsid w:val="008921C4"/>
    <w:rsid w:val="00892206"/>
    <w:rsid w:val="008954BF"/>
    <w:rsid w:val="008A0199"/>
    <w:rsid w:val="008A373A"/>
    <w:rsid w:val="008A73FF"/>
    <w:rsid w:val="008B2837"/>
    <w:rsid w:val="008B31F5"/>
    <w:rsid w:val="008D3A36"/>
    <w:rsid w:val="008D43EE"/>
    <w:rsid w:val="008D70D5"/>
    <w:rsid w:val="008D7890"/>
    <w:rsid w:val="008E5D4E"/>
    <w:rsid w:val="008F0EBC"/>
    <w:rsid w:val="008F2DF4"/>
    <w:rsid w:val="008F36B9"/>
    <w:rsid w:val="008F5766"/>
    <w:rsid w:val="008F5BF5"/>
    <w:rsid w:val="008F7A09"/>
    <w:rsid w:val="0090098B"/>
    <w:rsid w:val="00903A13"/>
    <w:rsid w:val="00904AC9"/>
    <w:rsid w:val="00915D1B"/>
    <w:rsid w:val="00917C5C"/>
    <w:rsid w:val="00920F9D"/>
    <w:rsid w:val="00923A69"/>
    <w:rsid w:val="0092501A"/>
    <w:rsid w:val="009262AA"/>
    <w:rsid w:val="00930AB9"/>
    <w:rsid w:val="00931949"/>
    <w:rsid w:val="009374FA"/>
    <w:rsid w:val="00942CAD"/>
    <w:rsid w:val="00943D24"/>
    <w:rsid w:val="00944B4D"/>
    <w:rsid w:val="00946334"/>
    <w:rsid w:val="009470DB"/>
    <w:rsid w:val="00950363"/>
    <w:rsid w:val="00950CDE"/>
    <w:rsid w:val="00951561"/>
    <w:rsid w:val="00953C3B"/>
    <w:rsid w:val="00953D00"/>
    <w:rsid w:val="009547E6"/>
    <w:rsid w:val="0095777B"/>
    <w:rsid w:val="009642CA"/>
    <w:rsid w:val="00966B73"/>
    <w:rsid w:val="009705FD"/>
    <w:rsid w:val="00970FD2"/>
    <w:rsid w:val="00974A91"/>
    <w:rsid w:val="009777EE"/>
    <w:rsid w:val="00981ECE"/>
    <w:rsid w:val="00985ACA"/>
    <w:rsid w:val="0098666D"/>
    <w:rsid w:val="00990AB1"/>
    <w:rsid w:val="00990E4F"/>
    <w:rsid w:val="00992958"/>
    <w:rsid w:val="009937C4"/>
    <w:rsid w:val="00995A95"/>
    <w:rsid w:val="009A07BF"/>
    <w:rsid w:val="009A377E"/>
    <w:rsid w:val="009A59B5"/>
    <w:rsid w:val="009B07EE"/>
    <w:rsid w:val="009B19A1"/>
    <w:rsid w:val="009B33DF"/>
    <w:rsid w:val="009B79E0"/>
    <w:rsid w:val="009C0039"/>
    <w:rsid w:val="009C015E"/>
    <w:rsid w:val="009C14CF"/>
    <w:rsid w:val="009C1BCC"/>
    <w:rsid w:val="009C2BB2"/>
    <w:rsid w:val="009C2F99"/>
    <w:rsid w:val="009C4DA2"/>
    <w:rsid w:val="009C6B5D"/>
    <w:rsid w:val="009D0DBD"/>
    <w:rsid w:val="009D1A2C"/>
    <w:rsid w:val="009D331A"/>
    <w:rsid w:val="009E3A4E"/>
    <w:rsid w:val="009E4034"/>
    <w:rsid w:val="009E406D"/>
    <w:rsid w:val="009E6FF3"/>
    <w:rsid w:val="009F30D9"/>
    <w:rsid w:val="009F33AF"/>
    <w:rsid w:val="009F342D"/>
    <w:rsid w:val="009F348F"/>
    <w:rsid w:val="009F3A46"/>
    <w:rsid w:val="009F44D3"/>
    <w:rsid w:val="009F44D9"/>
    <w:rsid w:val="009F4AF8"/>
    <w:rsid w:val="009F6769"/>
    <w:rsid w:val="009F707F"/>
    <w:rsid w:val="009F7E2C"/>
    <w:rsid w:val="00A12F1E"/>
    <w:rsid w:val="00A1532D"/>
    <w:rsid w:val="00A16106"/>
    <w:rsid w:val="00A305A9"/>
    <w:rsid w:val="00A3218F"/>
    <w:rsid w:val="00A321AF"/>
    <w:rsid w:val="00A34977"/>
    <w:rsid w:val="00A369C2"/>
    <w:rsid w:val="00A3745C"/>
    <w:rsid w:val="00A402DA"/>
    <w:rsid w:val="00A4153D"/>
    <w:rsid w:val="00A47D4D"/>
    <w:rsid w:val="00A51669"/>
    <w:rsid w:val="00A60AF3"/>
    <w:rsid w:val="00A627EC"/>
    <w:rsid w:val="00A64ABF"/>
    <w:rsid w:val="00A660A7"/>
    <w:rsid w:val="00A6768C"/>
    <w:rsid w:val="00A71290"/>
    <w:rsid w:val="00A71E69"/>
    <w:rsid w:val="00A722FB"/>
    <w:rsid w:val="00A813BF"/>
    <w:rsid w:val="00A813CD"/>
    <w:rsid w:val="00A8158D"/>
    <w:rsid w:val="00A83A0C"/>
    <w:rsid w:val="00A86258"/>
    <w:rsid w:val="00A865D6"/>
    <w:rsid w:val="00A875C7"/>
    <w:rsid w:val="00A87995"/>
    <w:rsid w:val="00A90E8B"/>
    <w:rsid w:val="00A95634"/>
    <w:rsid w:val="00AA75A7"/>
    <w:rsid w:val="00AB43E6"/>
    <w:rsid w:val="00AB5519"/>
    <w:rsid w:val="00AC0694"/>
    <w:rsid w:val="00AC0C36"/>
    <w:rsid w:val="00AC12B8"/>
    <w:rsid w:val="00AC2290"/>
    <w:rsid w:val="00AC3D61"/>
    <w:rsid w:val="00AC5921"/>
    <w:rsid w:val="00AD5A41"/>
    <w:rsid w:val="00AE01AE"/>
    <w:rsid w:val="00AE5D5C"/>
    <w:rsid w:val="00AF23FC"/>
    <w:rsid w:val="00AF24C5"/>
    <w:rsid w:val="00AF2BB8"/>
    <w:rsid w:val="00AF6FE4"/>
    <w:rsid w:val="00B034FD"/>
    <w:rsid w:val="00B10BFC"/>
    <w:rsid w:val="00B13114"/>
    <w:rsid w:val="00B1601F"/>
    <w:rsid w:val="00B20302"/>
    <w:rsid w:val="00B21637"/>
    <w:rsid w:val="00B243AA"/>
    <w:rsid w:val="00B2597B"/>
    <w:rsid w:val="00B407DE"/>
    <w:rsid w:val="00B41C48"/>
    <w:rsid w:val="00B42200"/>
    <w:rsid w:val="00B44306"/>
    <w:rsid w:val="00B44B7F"/>
    <w:rsid w:val="00B46011"/>
    <w:rsid w:val="00B46259"/>
    <w:rsid w:val="00B50D2E"/>
    <w:rsid w:val="00B50F28"/>
    <w:rsid w:val="00B52EE4"/>
    <w:rsid w:val="00B573A5"/>
    <w:rsid w:val="00B637D1"/>
    <w:rsid w:val="00B64F83"/>
    <w:rsid w:val="00B6552B"/>
    <w:rsid w:val="00B726C6"/>
    <w:rsid w:val="00B75F27"/>
    <w:rsid w:val="00B81BC9"/>
    <w:rsid w:val="00B85E25"/>
    <w:rsid w:val="00B87415"/>
    <w:rsid w:val="00B92707"/>
    <w:rsid w:val="00B9595B"/>
    <w:rsid w:val="00B9613F"/>
    <w:rsid w:val="00BA21AF"/>
    <w:rsid w:val="00BA4A88"/>
    <w:rsid w:val="00BA6F2A"/>
    <w:rsid w:val="00BA7C62"/>
    <w:rsid w:val="00BA7E75"/>
    <w:rsid w:val="00BB311E"/>
    <w:rsid w:val="00BB4F94"/>
    <w:rsid w:val="00BB5F8D"/>
    <w:rsid w:val="00BB61BF"/>
    <w:rsid w:val="00BC33E6"/>
    <w:rsid w:val="00BD2988"/>
    <w:rsid w:val="00BD334F"/>
    <w:rsid w:val="00BD4567"/>
    <w:rsid w:val="00BD4841"/>
    <w:rsid w:val="00BD4B09"/>
    <w:rsid w:val="00BD71F0"/>
    <w:rsid w:val="00BE1CF2"/>
    <w:rsid w:val="00BF41E3"/>
    <w:rsid w:val="00BF574B"/>
    <w:rsid w:val="00C00350"/>
    <w:rsid w:val="00C01CF0"/>
    <w:rsid w:val="00C03612"/>
    <w:rsid w:val="00C079B8"/>
    <w:rsid w:val="00C137A0"/>
    <w:rsid w:val="00C14A9C"/>
    <w:rsid w:val="00C152FC"/>
    <w:rsid w:val="00C164C2"/>
    <w:rsid w:val="00C172CB"/>
    <w:rsid w:val="00C2377B"/>
    <w:rsid w:val="00C23E38"/>
    <w:rsid w:val="00C25310"/>
    <w:rsid w:val="00C2754F"/>
    <w:rsid w:val="00C313C9"/>
    <w:rsid w:val="00C43E99"/>
    <w:rsid w:val="00C524A5"/>
    <w:rsid w:val="00C54DB9"/>
    <w:rsid w:val="00C5704A"/>
    <w:rsid w:val="00C633A6"/>
    <w:rsid w:val="00C652B2"/>
    <w:rsid w:val="00C70FAF"/>
    <w:rsid w:val="00C721AB"/>
    <w:rsid w:val="00C726FF"/>
    <w:rsid w:val="00C817DE"/>
    <w:rsid w:val="00C9185A"/>
    <w:rsid w:val="00C9187A"/>
    <w:rsid w:val="00C92B94"/>
    <w:rsid w:val="00C935F9"/>
    <w:rsid w:val="00C945CD"/>
    <w:rsid w:val="00C96A7F"/>
    <w:rsid w:val="00C96B08"/>
    <w:rsid w:val="00CA3D75"/>
    <w:rsid w:val="00CA3D96"/>
    <w:rsid w:val="00CB03B5"/>
    <w:rsid w:val="00CB7736"/>
    <w:rsid w:val="00CC0646"/>
    <w:rsid w:val="00CC0746"/>
    <w:rsid w:val="00CC1E4B"/>
    <w:rsid w:val="00CD097E"/>
    <w:rsid w:val="00CD22AE"/>
    <w:rsid w:val="00CD54E3"/>
    <w:rsid w:val="00CE054E"/>
    <w:rsid w:val="00CE1989"/>
    <w:rsid w:val="00CE4794"/>
    <w:rsid w:val="00CE4E17"/>
    <w:rsid w:val="00CE4FE7"/>
    <w:rsid w:val="00CF4A76"/>
    <w:rsid w:val="00CF629B"/>
    <w:rsid w:val="00CF7EC1"/>
    <w:rsid w:val="00D00531"/>
    <w:rsid w:val="00D0245C"/>
    <w:rsid w:val="00D20154"/>
    <w:rsid w:val="00D236BF"/>
    <w:rsid w:val="00D30F14"/>
    <w:rsid w:val="00D3180D"/>
    <w:rsid w:val="00D360B1"/>
    <w:rsid w:val="00D36F3D"/>
    <w:rsid w:val="00D3776F"/>
    <w:rsid w:val="00D40B14"/>
    <w:rsid w:val="00D44A6C"/>
    <w:rsid w:val="00D53DA5"/>
    <w:rsid w:val="00D54D63"/>
    <w:rsid w:val="00D559EC"/>
    <w:rsid w:val="00D55A99"/>
    <w:rsid w:val="00D63845"/>
    <w:rsid w:val="00D64A33"/>
    <w:rsid w:val="00D6592E"/>
    <w:rsid w:val="00D65AD6"/>
    <w:rsid w:val="00D71BB1"/>
    <w:rsid w:val="00D73F88"/>
    <w:rsid w:val="00D83739"/>
    <w:rsid w:val="00D8463D"/>
    <w:rsid w:val="00D84717"/>
    <w:rsid w:val="00D848B9"/>
    <w:rsid w:val="00D90166"/>
    <w:rsid w:val="00DA3274"/>
    <w:rsid w:val="00DA37D7"/>
    <w:rsid w:val="00DA483D"/>
    <w:rsid w:val="00DA4900"/>
    <w:rsid w:val="00DA593B"/>
    <w:rsid w:val="00DA7F54"/>
    <w:rsid w:val="00DB1467"/>
    <w:rsid w:val="00DB1D28"/>
    <w:rsid w:val="00DB2CE9"/>
    <w:rsid w:val="00DB4491"/>
    <w:rsid w:val="00DB450C"/>
    <w:rsid w:val="00DB491D"/>
    <w:rsid w:val="00DB5406"/>
    <w:rsid w:val="00DC0143"/>
    <w:rsid w:val="00DC1040"/>
    <w:rsid w:val="00DC18FA"/>
    <w:rsid w:val="00DC3401"/>
    <w:rsid w:val="00DC60E7"/>
    <w:rsid w:val="00DD4298"/>
    <w:rsid w:val="00DD64F0"/>
    <w:rsid w:val="00DD6DF6"/>
    <w:rsid w:val="00DD7CD7"/>
    <w:rsid w:val="00DE2B48"/>
    <w:rsid w:val="00DE529D"/>
    <w:rsid w:val="00DE55A8"/>
    <w:rsid w:val="00DF66AA"/>
    <w:rsid w:val="00E03415"/>
    <w:rsid w:val="00E03DD2"/>
    <w:rsid w:val="00E0422D"/>
    <w:rsid w:val="00E055C9"/>
    <w:rsid w:val="00E0757B"/>
    <w:rsid w:val="00E151C4"/>
    <w:rsid w:val="00E168A8"/>
    <w:rsid w:val="00E21975"/>
    <w:rsid w:val="00E30C64"/>
    <w:rsid w:val="00E326AA"/>
    <w:rsid w:val="00E33C45"/>
    <w:rsid w:val="00E400A0"/>
    <w:rsid w:val="00E4324B"/>
    <w:rsid w:val="00E43637"/>
    <w:rsid w:val="00E44667"/>
    <w:rsid w:val="00E453E7"/>
    <w:rsid w:val="00E464F6"/>
    <w:rsid w:val="00E47AF4"/>
    <w:rsid w:val="00E50108"/>
    <w:rsid w:val="00E51846"/>
    <w:rsid w:val="00E5560C"/>
    <w:rsid w:val="00E55DE0"/>
    <w:rsid w:val="00E566BE"/>
    <w:rsid w:val="00E567EE"/>
    <w:rsid w:val="00E56C69"/>
    <w:rsid w:val="00E56DDE"/>
    <w:rsid w:val="00E606B4"/>
    <w:rsid w:val="00E60BD9"/>
    <w:rsid w:val="00E60D0C"/>
    <w:rsid w:val="00E639C7"/>
    <w:rsid w:val="00E7560F"/>
    <w:rsid w:val="00E7630E"/>
    <w:rsid w:val="00E802D9"/>
    <w:rsid w:val="00E80E02"/>
    <w:rsid w:val="00E818FC"/>
    <w:rsid w:val="00E82A79"/>
    <w:rsid w:val="00E84A68"/>
    <w:rsid w:val="00E84E7C"/>
    <w:rsid w:val="00E90FD0"/>
    <w:rsid w:val="00E9279D"/>
    <w:rsid w:val="00E95C82"/>
    <w:rsid w:val="00E9719C"/>
    <w:rsid w:val="00EA1CEA"/>
    <w:rsid w:val="00EA1DD6"/>
    <w:rsid w:val="00EA379A"/>
    <w:rsid w:val="00EA3928"/>
    <w:rsid w:val="00EA4F2A"/>
    <w:rsid w:val="00EB060A"/>
    <w:rsid w:val="00EB0C06"/>
    <w:rsid w:val="00EB2369"/>
    <w:rsid w:val="00EB7548"/>
    <w:rsid w:val="00EB76D5"/>
    <w:rsid w:val="00EC75E8"/>
    <w:rsid w:val="00EC7D62"/>
    <w:rsid w:val="00ED1CE5"/>
    <w:rsid w:val="00ED2BE3"/>
    <w:rsid w:val="00ED5815"/>
    <w:rsid w:val="00EE07AE"/>
    <w:rsid w:val="00EE58EF"/>
    <w:rsid w:val="00EE632F"/>
    <w:rsid w:val="00EE72D6"/>
    <w:rsid w:val="00EE7F1E"/>
    <w:rsid w:val="00EF1BA5"/>
    <w:rsid w:val="00EF683C"/>
    <w:rsid w:val="00F04A1C"/>
    <w:rsid w:val="00F06118"/>
    <w:rsid w:val="00F070A4"/>
    <w:rsid w:val="00F07D26"/>
    <w:rsid w:val="00F11588"/>
    <w:rsid w:val="00F1212F"/>
    <w:rsid w:val="00F12B42"/>
    <w:rsid w:val="00F14D82"/>
    <w:rsid w:val="00F15084"/>
    <w:rsid w:val="00F16DA1"/>
    <w:rsid w:val="00F211AC"/>
    <w:rsid w:val="00F2353F"/>
    <w:rsid w:val="00F247C8"/>
    <w:rsid w:val="00F33A2A"/>
    <w:rsid w:val="00F34180"/>
    <w:rsid w:val="00F35D2C"/>
    <w:rsid w:val="00F37141"/>
    <w:rsid w:val="00F3792C"/>
    <w:rsid w:val="00F40D34"/>
    <w:rsid w:val="00F47E68"/>
    <w:rsid w:val="00F61C09"/>
    <w:rsid w:val="00F62130"/>
    <w:rsid w:val="00F6692C"/>
    <w:rsid w:val="00F74AEE"/>
    <w:rsid w:val="00F775D5"/>
    <w:rsid w:val="00F81CE0"/>
    <w:rsid w:val="00F84029"/>
    <w:rsid w:val="00F8537B"/>
    <w:rsid w:val="00F87DAE"/>
    <w:rsid w:val="00F978E3"/>
    <w:rsid w:val="00FA1964"/>
    <w:rsid w:val="00FA262C"/>
    <w:rsid w:val="00FA2697"/>
    <w:rsid w:val="00FA33A1"/>
    <w:rsid w:val="00FB063F"/>
    <w:rsid w:val="00FB192E"/>
    <w:rsid w:val="00FB5606"/>
    <w:rsid w:val="00FB5BFB"/>
    <w:rsid w:val="00FB635A"/>
    <w:rsid w:val="00FC3BDA"/>
    <w:rsid w:val="00FC4DDB"/>
    <w:rsid w:val="00FC5D8F"/>
    <w:rsid w:val="00FC6950"/>
    <w:rsid w:val="00FC777B"/>
    <w:rsid w:val="00FC7940"/>
    <w:rsid w:val="00FC7E81"/>
    <w:rsid w:val="00FD2A0A"/>
    <w:rsid w:val="00FD477D"/>
    <w:rsid w:val="00FD7620"/>
    <w:rsid w:val="00FE0212"/>
    <w:rsid w:val="00FE05EF"/>
    <w:rsid w:val="00FE20B0"/>
    <w:rsid w:val="00FE2D8C"/>
    <w:rsid w:val="00FE66AE"/>
    <w:rsid w:val="00FE6A02"/>
    <w:rsid w:val="00FE70D1"/>
    <w:rsid w:val="00FF260F"/>
    <w:rsid w:val="00FF2D58"/>
    <w:rsid w:val="00FF7E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60EA0"/>
  <w15:docId w15:val="{F2D30D83-EFE6-46E2-93BD-971FC1F85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1F5"/>
    <w:pPr>
      <w:spacing w:after="160" w:line="259" w:lineRule="auto"/>
    </w:pPr>
  </w:style>
  <w:style w:type="paragraph" w:styleId="Heading1">
    <w:name w:val="heading 1"/>
    <w:basedOn w:val="Normal"/>
    <w:next w:val="Normal"/>
    <w:link w:val="Heading1Char"/>
    <w:uiPriority w:val="9"/>
    <w:qFormat/>
    <w:rsid w:val="00462C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D581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077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776D"/>
    <w:rPr>
      <w:sz w:val="20"/>
      <w:szCs w:val="20"/>
    </w:rPr>
  </w:style>
  <w:style w:type="character" w:styleId="FootnoteReference">
    <w:name w:val="footnote reference"/>
    <w:basedOn w:val="DefaultParagraphFont"/>
    <w:unhideWhenUsed/>
    <w:rsid w:val="0030776D"/>
    <w:rPr>
      <w:vertAlign w:val="superscript"/>
    </w:rPr>
  </w:style>
  <w:style w:type="paragraph" w:styleId="BalloonText">
    <w:name w:val="Balloon Text"/>
    <w:basedOn w:val="Normal"/>
    <w:link w:val="BalloonTextChar"/>
    <w:uiPriority w:val="99"/>
    <w:semiHidden/>
    <w:unhideWhenUsed/>
    <w:rsid w:val="00B422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200"/>
    <w:rPr>
      <w:rFonts w:ascii="Tahoma" w:hAnsi="Tahoma" w:cs="Tahoma"/>
      <w:sz w:val="16"/>
      <w:szCs w:val="16"/>
    </w:rPr>
  </w:style>
  <w:style w:type="paragraph" w:styleId="Header">
    <w:name w:val="header"/>
    <w:basedOn w:val="Normal"/>
    <w:link w:val="HeaderChar"/>
    <w:uiPriority w:val="99"/>
    <w:unhideWhenUsed/>
    <w:rsid w:val="00B42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200"/>
  </w:style>
  <w:style w:type="paragraph" w:styleId="Footer">
    <w:name w:val="footer"/>
    <w:basedOn w:val="Normal"/>
    <w:link w:val="FooterChar"/>
    <w:uiPriority w:val="99"/>
    <w:unhideWhenUsed/>
    <w:rsid w:val="00B422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200"/>
  </w:style>
  <w:style w:type="paragraph" w:styleId="ListParagraph">
    <w:name w:val="List Paragraph"/>
    <w:basedOn w:val="Normal"/>
    <w:uiPriority w:val="34"/>
    <w:qFormat/>
    <w:rsid w:val="00A6768C"/>
    <w:pPr>
      <w:ind w:left="720"/>
      <w:contextualSpacing/>
    </w:pPr>
  </w:style>
  <w:style w:type="character" w:styleId="CommentReference">
    <w:name w:val="annotation reference"/>
    <w:basedOn w:val="DefaultParagraphFont"/>
    <w:uiPriority w:val="99"/>
    <w:semiHidden/>
    <w:unhideWhenUsed/>
    <w:rsid w:val="00A6768C"/>
    <w:rPr>
      <w:sz w:val="16"/>
      <w:szCs w:val="16"/>
    </w:rPr>
  </w:style>
  <w:style w:type="paragraph" w:styleId="CommentText">
    <w:name w:val="annotation text"/>
    <w:basedOn w:val="Normal"/>
    <w:link w:val="CommentTextChar"/>
    <w:uiPriority w:val="99"/>
    <w:semiHidden/>
    <w:unhideWhenUsed/>
    <w:rsid w:val="00A6768C"/>
    <w:pPr>
      <w:spacing w:line="240" w:lineRule="auto"/>
    </w:pPr>
    <w:rPr>
      <w:sz w:val="20"/>
      <w:szCs w:val="20"/>
    </w:rPr>
  </w:style>
  <w:style w:type="character" w:customStyle="1" w:styleId="CommentTextChar">
    <w:name w:val="Comment Text Char"/>
    <w:basedOn w:val="DefaultParagraphFont"/>
    <w:link w:val="CommentText"/>
    <w:uiPriority w:val="99"/>
    <w:semiHidden/>
    <w:rsid w:val="00A6768C"/>
    <w:rPr>
      <w:sz w:val="20"/>
      <w:szCs w:val="20"/>
    </w:rPr>
  </w:style>
  <w:style w:type="paragraph" w:styleId="CommentSubject">
    <w:name w:val="annotation subject"/>
    <w:basedOn w:val="CommentText"/>
    <w:next w:val="CommentText"/>
    <w:link w:val="CommentSubjectChar"/>
    <w:uiPriority w:val="99"/>
    <w:semiHidden/>
    <w:unhideWhenUsed/>
    <w:rsid w:val="00A6768C"/>
    <w:rPr>
      <w:b/>
      <w:bCs/>
    </w:rPr>
  </w:style>
  <w:style w:type="character" w:customStyle="1" w:styleId="CommentSubjectChar">
    <w:name w:val="Comment Subject Char"/>
    <w:basedOn w:val="CommentTextChar"/>
    <w:link w:val="CommentSubject"/>
    <w:uiPriority w:val="99"/>
    <w:semiHidden/>
    <w:rsid w:val="00A6768C"/>
    <w:rPr>
      <w:b/>
      <w:bCs/>
      <w:sz w:val="20"/>
      <w:szCs w:val="20"/>
    </w:rPr>
  </w:style>
  <w:style w:type="paragraph" w:customStyle="1" w:styleId="JBStyle">
    <w:name w:val="JB Style"/>
    <w:basedOn w:val="Normal"/>
    <w:link w:val="JBStyleChar"/>
    <w:qFormat/>
    <w:rsid w:val="00B637D1"/>
    <w:pPr>
      <w:spacing w:after="120" w:line="480" w:lineRule="auto"/>
      <w:jc w:val="both"/>
    </w:pPr>
    <w:rPr>
      <w:rFonts w:ascii="Arial" w:hAnsi="Arial" w:cs="Arial"/>
    </w:rPr>
  </w:style>
  <w:style w:type="character" w:customStyle="1" w:styleId="JBStyleChar">
    <w:name w:val="JB Style Char"/>
    <w:basedOn w:val="DefaultParagraphFont"/>
    <w:link w:val="JBStyle"/>
    <w:rsid w:val="00B637D1"/>
    <w:rPr>
      <w:rFonts w:ascii="Arial" w:hAnsi="Arial" w:cs="Arial"/>
    </w:rPr>
  </w:style>
  <w:style w:type="character" w:customStyle="1" w:styleId="apple-converted-space">
    <w:name w:val="apple-converted-space"/>
    <w:basedOn w:val="DefaultParagraphFont"/>
    <w:rsid w:val="000D4EF6"/>
  </w:style>
  <w:style w:type="table" w:customStyle="1" w:styleId="TableGrid12">
    <w:name w:val="Table Grid12"/>
    <w:basedOn w:val="TableNormal"/>
    <w:next w:val="TableGrid"/>
    <w:rsid w:val="002B5E3F"/>
    <w:pPr>
      <w:spacing w:after="0" w:line="240" w:lineRule="auto"/>
    </w:pPr>
    <w:rPr>
      <w:rFonts w:ascii="Palatino Linotype" w:eastAsia="Times New Roman" w:hAnsi="Palatino Linotype"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B5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uiPriority w:val="99"/>
    <w:rsid w:val="00A1532D"/>
    <w:pPr>
      <w:widowControl w:val="0"/>
      <w:autoSpaceDE w:val="0"/>
      <w:autoSpaceDN w:val="0"/>
      <w:adjustRightInd w:val="0"/>
      <w:spacing w:after="0" w:line="240" w:lineRule="auto"/>
    </w:pPr>
    <w:rPr>
      <w:rFonts w:ascii="Arial" w:hAnsi="Arial" w:cs="Arial"/>
      <w:sz w:val="24"/>
      <w:szCs w:val="24"/>
    </w:rPr>
  </w:style>
  <w:style w:type="paragraph" w:styleId="Revision">
    <w:name w:val="Revision"/>
    <w:hidden/>
    <w:uiPriority w:val="99"/>
    <w:semiHidden/>
    <w:rsid w:val="00603025"/>
    <w:pPr>
      <w:spacing w:after="0" w:line="240" w:lineRule="auto"/>
    </w:pPr>
  </w:style>
  <w:style w:type="paragraph" w:styleId="NormalWeb">
    <w:name w:val="Normal (Web)"/>
    <w:basedOn w:val="Normal"/>
    <w:uiPriority w:val="99"/>
    <w:unhideWhenUsed/>
    <w:rsid w:val="009B07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C4F2F"/>
    <w:rPr>
      <w:color w:val="0000FF" w:themeColor="hyperlink"/>
      <w:u w:val="single"/>
    </w:rPr>
  </w:style>
  <w:style w:type="character" w:customStyle="1" w:styleId="Heading2Char">
    <w:name w:val="Heading 2 Char"/>
    <w:basedOn w:val="DefaultParagraphFont"/>
    <w:link w:val="Heading2"/>
    <w:uiPriority w:val="9"/>
    <w:rsid w:val="00ED5815"/>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FC3BDA"/>
    <w:rPr>
      <w:i/>
      <w:iCs/>
    </w:rPr>
  </w:style>
  <w:style w:type="character" w:customStyle="1" w:styleId="hlfld-contribauthor">
    <w:name w:val="hlfld-contribauthor"/>
    <w:basedOn w:val="DefaultParagraphFont"/>
    <w:rsid w:val="00EA1CEA"/>
  </w:style>
  <w:style w:type="character" w:customStyle="1" w:styleId="nlmgiven-names">
    <w:name w:val="nlm_given-names"/>
    <w:basedOn w:val="DefaultParagraphFont"/>
    <w:rsid w:val="00EA1CEA"/>
  </w:style>
  <w:style w:type="character" w:customStyle="1" w:styleId="nlmyear">
    <w:name w:val="nlm_year"/>
    <w:basedOn w:val="DefaultParagraphFont"/>
    <w:rsid w:val="00EA1CEA"/>
  </w:style>
  <w:style w:type="character" w:customStyle="1" w:styleId="nlmarticle-title">
    <w:name w:val="nlm_article-title"/>
    <w:basedOn w:val="DefaultParagraphFont"/>
    <w:rsid w:val="005F615C"/>
  </w:style>
  <w:style w:type="character" w:customStyle="1" w:styleId="nlmfpage">
    <w:name w:val="nlm_fpage"/>
    <w:basedOn w:val="DefaultParagraphFont"/>
    <w:rsid w:val="005F615C"/>
  </w:style>
  <w:style w:type="character" w:customStyle="1" w:styleId="nlmlpage">
    <w:name w:val="nlm_lpage"/>
    <w:basedOn w:val="DefaultParagraphFont"/>
    <w:rsid w:val="005F615C"/>
  </w:style>
  <w:style w:type="character" w:customStyle="1" w:styleId="nlmpublisher-loc">
    <w:name w:val="nlm_publisher-loc"/>
    <w:basedOn w:val="DefaultParagraphFont"/>
    <w:rsid w:val="005F615C"/>
  </w:style>
  <w:style w:type="character" w:customStyle="1" w:styleId="nlmpublisher-name">
    <w:name w:val="nlm_publisher-name"/>
    <w:basedOn w:val="DefaultParagraphFont"/>
    <w:rsid w:val="005F615C"/>
  </w:style>
  <w:style w:type="character" w:customStyle="1" w:styleId="ref-xlinks">
    <w:name w:val="ref-xlinks"/>
    <w:basedOn w:val="DefaultParagraphFont"/>
    <w:rsid w:val="005F615C"/>
  </w:style>
  <w:style w:type="character" w:customStyle="1" w:styleId="Heading1Char">
    <w:name w:val="Heading 1 Char"/>
    <w:basedOn w:val="DefaultParagraphFont"/>
    <w:link w:val="Heading1"/>
    <w:uiPriority w:val="9"/>
    <w:rsid w:val="00462C05"/>
    <w:rPr>
      <w:rFonts w:asciiTheme="majorHAnsi" w:eastAsiaTheme="majorEastAsia" w:hAnsiTheme="majorHAnsi" w:cstheme="majorBidi"/>
      <w:b/>
      <w:bCs/>
      <w:color w:val="365F91" w:themeColor="accent1" w:themeShade="BF"/>
      <w:sz w:val="28"/>
      <w:szCs w:val="28"/>
    </w:rPr>
  </w:style>
  <w:style w:type="character" w:customStyle="1" w:styleId="ref-journal">
    <w:name w:val="ref-journal"/>
    <w:basedOn w:val="DefaultParagraphFont"/>
    <w:rsid w:val="003A14D7"/>
  </w:style>
  <w:style w:type="character" w:customStyle="1" w:styleId="ref-vol">
    <w:name w:val="ref-vol"/>
    <w:basedOn w:val="DefaultParagraphFont"/>
    <w:rsid w:val="003A14D7"/>
  </w:style>
  <w:style w:type="paragraph" w:styleId="EndnoteText">
    <w:name w:val="endnote text"/>
    <w:basedOn w:val="Normal"/>
    <w:link w:val="EndnoteTextChar"/>
    <w:uiPriority w:val="99"/>
    <w:semiHidden/>
    <w:unhideWhenUsed/>
    <w:rsid w:val="000F4BF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F4BF7"/>
    <w:rPr>
      <w:sz w:val="20"/>
      <w:szCs w:val="20"/>
    </w:rPr>
  </w:style>
  <w:style w:type="character" w:styleId="EndnoteReference">
    <w:name w:val="endnote reference"/>
    <w:basedOn w:val="DefaultParagraphFont"/>
    <w:uiPriority w:val="99"/>
    <w:semiHidden/>
    <w:unhideWhenUsed/>
    <w:rsid w:val="000F4B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388498">
      <w:bodyDiv w:val="1"/>
      <w:marLeft w:val="0"/>
      <w:marRight w:val="0"/>
      <w:marTop w:val="0"/>
      <w:marBottom w:val="0"/>
      <w:divBdr>
        <w:top w:val="none" w:sz="0" w:space="0" w:color="auto"/>
        <w:left w:val="none" w:sz="0" w:space="0" w:color="auto"/>
        <w:bottom w:val="none" w:sz="0" w:space="0" w:color="auto"/>
        <w:right w:val="none" w:sz="0" w:space="0" w:color="auto"/>
      </w:divBdr>
      <w:divsChild>
        <w:div w:id="130440557">
          <w:marLeft w:val="0"/>
          <w:marRight w:val="0"/>
          <w:marTop w:val="0"/>
          <w:marBottom w:val="0"/>
          <w:divBdr>
            <w:top w:val="none" w:sz="0" w:space="0" w:color="auto"/>
            <w:left w:val="none" w:sz="0" w:space="0" w:color="auto"/>
            <w:bottom w:val="none" w:sz="0" w:space="0" w:color="auto"/>
            <w:right w:val="none" w:sz="0" w:space="0" w:color="auto"/>
          </w:divBdr>
        </w:div>
        <w:div w:id="871764167">
          <w:marLeft w:val="0"/>
          <w:marRight w:val="0"/>
          <w:marTop w:val="0"/>
          <w:marBottom w:val="0"/>
          <w:divBdr>
            <w:top w:val="none" w:sz="0" w:space="0" w:color="auto"/>
            <w:left w:val="none" w:sz="0" w:space="0" w:color="auto"/>
            <w:bottom w:val="none" w:sz="0" w:space="0" w:color="auto"/>
            <w:right w:val="none" w:sz="0" w:space="0" w:color="auto"/>
          </w:divBdr>
        </w:div>
      </w:divsChild>
    </w:div>
    <w:div w:id="556819010">
      <w:bodyDiv w:val="1"/>
      <w:marLeft w:val="0"/>
      <w:marRight w:val="0"/>
      <w:marTop w:val="0"/>
      <w:marBottom w:val="0"/>
      <w:divBdr>
        <w:top w:val="none" w:sz="0" w:space="0" w:color="auto"/>
        <w:left w:val="none" w:sz="0" w:space="0" w:color="auto"/>
        <w:bottom w:val="none" w:sz="0" w:space="0" w:color="auto"/>
        <w:right w:val="none" w:sz="0" w:space="0" w:color="auto"/>
      </w:divBdr>
    </w:div>
    <w:div w:id="657809832">
      <w:bodyDiv w:val="1"/>
      <w:marLeft w:val="0"/>
      <w:marRight w:val="0"/>
      <w:marTop w:val="0"/>
      <w:marBottom w:val="0"/>
      <w:divBdr>
        <w:top w:val="none" w:sz="0" w:space="0" w:color="auto"/>
        <w:left w:val="none" w:sz="0" w:space="0" w:color="auto"/>
        <w:bottom w:val="none" w:sz="0" w:space="0" w:color="auto"/>
        <w:right w:val="none" w:sz="0" w:space="0" w:color="auto"/>
      </w:divBdr>
      <w:divsChild>
        <w:div w:id="1947080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904995">
              <w:marLeft w:val="0"/>
              <w:marRight w:val="0"/>
              <w:marTop w:val="0"/>
              <w:marBottom w:val="0"/>
              <w:divBdr>
                <w:top w:val="none" w:sz="0" w:space="0" w:color="auto"/>
                <w:left w:val="none" w:sz="0" w:space="0" w:color="auto"/>
                <w:bottom w:val="none" w:sz="0" w:space="0" w:color="auto"/>
                <w:right w:val="none" w:sz="0" w:space="0" w:color="auto"/>
              </w:divBdr>
              <w:divsChild>
                <w:div w:id="1977293400">
                  <w:marLeft w:val="0"/>
                  <w:marRight w:val="0"/>
                  <w:marTop w:val="0"/>
                  <w:marBottom w:val="0"/>
                  <w:divBdr>
                    <w:top w:val="none" w:sz="0" w:space="0" w:color="auto"/>
                    <w:left w:val="none" w:sz="0" w:space="0" w:color="auto"/>
                    <w:bottom w:val="none" w:sz="0" w:space="0" w:color="auto"/>
                    <w:right w:val="none" w:sz="0" w:space="0" w:color="auto"/>
                  </w:divBdr>
                  <w:divsChild>
                    <w:div w:id="1145126756">
                      <w:marLeft w:val="0"/>
                      <w:marRight w:val="0"/>
                      <w:marTop w:val="0"/>
                      <w:marBottom w:val="0"/>
                      <w:divBdr>
                        <w:top w:val="none" w:sz="0" w:space="0" w:color="auto"/>
                        <w:left w:val="none" w:sz="0" w:space="0" w:color="auto"/>
                        <w:bottom w:val="none" w:sz="0" w:space="0" w:color="auto"/>
                        <w:right w:val="none" w:sz="0" w:space="0" w:color="auto"/>
                      </w:divBdr>
                      <w:divsChild>
                        <w:div w:id="139403894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53865535">
                              <w:marLeft w:val="0"/>
                              <w:marRight w:val="0"/>
                              <w:marTop w:val="0"/>
                              <w:marBottom w:val="0"/>
                              <w:divBdr>
                                <w:top w:val="none" w:sz="0" w:space="0" w:color="auto"/>
                                <w:left w:val="none" w:sz="0" w:space="0" w:color="auto"/>
                                <w:bottom w:val="none" w:sz="0" w:space="0" w:color="auto"/>
                                <w:right w:val="none" w:sz="0" w:space="0" w:color="auto"/>
                              </w:divBdr>
                              <w:divsChild>
                                <w:div w:id="1629313081">
                                  <w:marLeft w:val="0"/>
                                  <w:marRight w:val="0"/>
                                  <w:marTop w:val="0"/>
                                  <w:marBottom w:val="0"/>
                                  <w:divBdr>
                                    <w:top w:val="none" w:sz="0" w:space="0" w:color="auto"/>
                                    <w:left w:val="none" w:sz="0" w:space="0" w:color="auto"/>
                                    <w:bottom w:val="none" w:sz="0" w:space="0" w:color="auto"/>
                                    <w:right w:val="none" w:sz="0" w:space="0" w:color="auto"/>
                                  </w:divBdr>
                                  <w:divsChild>
                                    <w:div w:id="196503676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49216258">
                                          <w:marLeft w:val="0"/>
                                          <w:marRight w:val="0"/>
                                          <w:marTop w:val="0"/>
                                          <w:marBottom w:val="0"/>
                                          <w:divBdr>
                                            <w:top w:val="none" w:sz="0" w:space="0" w:color="auto"/>
                                            <w:left w:val="none" w:sz="0" w:space="0" w:color="auto"/>
                                            <w:bottom w:val="none" w:sz="0" w:space="0" w:color="auto"/>
                                            <w:right w:val="none" w:sz="0" w:space="0" w:color="auto"/>
                                          </w:divBdr>
                                          <w:divsChild>
                                            <w:div w:id="1215508461">
                                              <w:marLeft w:val="0"/>
                                              <w:marRight w:val="0"/>
                                              <w:marTop w:val="0"/>
                                              <w:marBottom w:val="0"/>
                                              <w:divBdr>
                                                <w:top w:val="none" w:sz="0" w:space="0" w:color="auto"/>
                                                <w:left w:val="none" w:sz="0" w:space="0" w:color="auto"/>
                                                <w:bottom w:val="none" w:sz="0" w:space="0" w:color="auto"/>
                                                <w:right w:val="none" w:sz="0" w:space="0" w:color="auto"/>
                                              </w:divBdr>
                                              <w:divsChild>
                                                <w:div w:id="1230767443">
                                                  <w:marLeft w:val="0"/>
                                                  <w:marRight w:val="0"/>
                                                  <w:marTop w:val="0"/>
                                                  <w:marBottom w:val="0"/>
                                                  <w:divBdr>
                                                    <w:top w:val="none" w:sz="0" w:space="0" w:color="auto"/>
                                                    <w:left w:val="none" w:sz="0" w:space="0" w:color="auto"/>
                                                    <w:bottom w:val="none" w:sz="0" w:space="0" w:color="auto"/>
                                                    <w:right w:val="none" w:sz="0" w:space="0" w:color="auto"/>
                                                  </w:divBdr>
                                                  <w:divsChild>
                                                    <w:div w:id="933972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323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0063929">
      <w:bodyDiv w:val="1"/>
      <w:marLeft w:val="0"/>
      <w:marRight w:val="0"/>
      <w:marTop w:val="0"/>
      <w:marBottom w:val="0"/>
      <w:divBdr>
        <w:top w:val="none" w:sz="0" w:space="0" w:color="auto"/>
        <w:left w:val="none" w:sz="0" w:space="0" w:color="auto"/>
        <w:bottom w:val="none" w:sz="0" w:space="0" w:color="auto"/>
        <w:right w:val="none" w:sz="0" w:space="0" w:color="auto"/>
      </w:divBdr>
      <w:divsChild>
        <w:div w:id="393746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64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50143">
      <w:bodyDiv w:val="1"/>
      <w:marLeft w:val="0"/>
      <w:marRight w:val="0"/>
      <w:marTop w:val="0"/>
      <w:marBottom w:val="0"/>
      <w:divBdr>
        <w:top w:val="none" w:sz="0" w:space="0" w:color="auto"/>
        <w:left w:val="none" w:sz="0" w:space="0" w:color="auto"/>
        <w:bottom w:val="none" w:sz="0" w:space="0" w:color="auto"/>
        <w:right w:val="none" w:sz="0" w:space="0" w:color="auto"/>
      </w:divBdr>
    </w:div>
    <w:div w:id="843011570">
      <w:bodyDiv w:val="1"/>
      <w:marLeft w:val="0"/>
      <w:marRight w:val="0"/>
      <w:marTop w:val="0"/>
      <w:marBottom w:val="0"/>
      <w:divBdr>
        <w:top w:val="none" w:sz="0" w:space="0" w:color="auto"/>
        <w:left w:val="none" w:sz="0" w:space="0" w:color="auto"/>
        <w:bottom w:val="none" w:sz="0" w:space="0" w:color="auto"/>
        <w:right w:val="none" w:sz="0" w:space="0" w:color="auto"/>
      </w:divBdr>
    </w:div>
    <w:div w:id="912541836">
      <w:bodyDiv w:val="1"/>
      <w:marLeft w:val="0"/>
      <w:marRight w:val="0"/>
      <w:marTop w:val="0"/>
      <w:marBottom w:val="0"/>
      <w:divBdr>
        <w:top w:val="none" w:sz="0" w:space="0" w:color="auto"/>
        <w:left w:val="none" w:sz="0" w:space="0" w:color="auto"/>
        <w:bottom w:val="none" w:sz="0" w:space="0" w:color="auto"/>
        <w:right w:val="none" w:sz="0" w:space="0" w:color="auto"/>
      </w:divBdr>
      <w:divsChild>
        <w:div w:id="1616792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55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27577">
      <w:bodyDiv w:val="1"/>
      <w:marLeft w:val="0"/>
      <w:marRight w:val="0"/>
      <w:marTop w:val="0"/>
      <w:marBottom w:val="0"/>
      <w:divBdr>
        <w:top w:val="none" w:sz="0" w:space="0" w:color="auto"/>
        <w:left w:val="none" w:sz="0" w:space="0" w:color="auto"/>
        <w:bottom w:val="none" w:sz="0" w:space="0" w:color="auto"/>
        <w:right w:val="none" w:sz="0" w:space="0" w:color="auto"/>
      </w:divBdr>
      <w:divsChild>
        <w:div w:id="144896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3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2246">
      <w:bodyDiv w:val="1"/>
      <w:marLeft w:val="0"/>
      <w:marRight w:val="0"/>
      <w:marTop w:val="0"/>
      <w:marBottom w:val="0"/>
      <w:divBdr>
        <w:top w:val="none" w:sz="0" w:space="0" w:color="auto"/>
        <w:left w:val="none" w:sz="0" w:space="0" w:color="auto"/>
        <w:bottom w:val="none" w:sz="0" w:space="0" w:color="auto"/>
        <w:right w:val="none" w:sz="0" w:space="0" w:color="auto"/>
      </w:divBdr>
    </w:div>
    <w:div w:id="1065955934">
      <w:bodyDiv w:val="1"/>
      <w:marLeft w:val="0"/>
      <w:marRight w:val="0"/>
      <w:marTop w:val="0"/>
      <w:marBottom w:val="0"/>
      <w:divBdr>
        <w:top w:val="none" w:sz="0" w:space="0" w:color="auto"/>
        <w:left w:val="none" w:sz="0" w:space="0" w:color="auto"/>
        <w:bottom w:val="none" w:sz="0" w:space="0" w:color="auto"/>
        <w:right w:val="none" w:sz="0" w:space="0" w:color="auto"/>
      </w:divBdr>
      <w:divsChild>
        <w:div w:id="946811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279661">
              <w:marLeft w:val="0"/>
              <w:marRight w:val="0"/>
              <w:marTop w:val="0"/>
              <w:marBottom w:val="0"/>
              <w:divBdr>
                <w:top w:val="none" w:sz="0" w:space="0" w:color="auto"/>
                <w:left w:val="none" w:sz="0" w:space="0" w:color="auto"/>
                <w:bottom w:val="none" w:sz="0" w:space="0" w:color="auto"/>
                <w:right w:val="none" w:sz="0" w:space="0" w:color="auto"/>
              </w:divBdr>
              <w:divsChild>
                <w:div w:id="845561419">
                  <w:marLeft w:val="0"/>
                  <w:marRight w:val="0"/>
                  <w:marTop w:val="0"/>
                  <w:marBottom w:val="0"/>
                  <w:divBdr>
                    <w:top w:val="none" w:sz="0" w:space="0" w:color="auto"/>
                    <w:left w:val="none" w:sz="0" w:space="0" w:color="auto"/>
                    <w:bottom w:val="none" w:sz="0" w:space="0" w:color="auto"/>
                    <w:right w:val="none" w:sz="0" w:space="0" w:color="auto"/>
                  </w:divBdr>
                  <w:divsChild>
                    <w:div w:id="1083407156">
                      <w:marLeft w:val="0"/>
                      <w:marRight w:val="0"/>
                      <w:marTop w:val="0"/>
                      <w:marBottom w:val="0"/>
                      <w:divBdr>
                        <w:top w:val="none" w:sz="0" w:space="0" w:color="auto"/>
                        <w:left w:val="none" w:sz="0" w:space="0" w:color="auto"/>
                        <w:bottom w:val="none" w:sz="0" w:space="0" w:color="auto"/>
                        <w:right w:val="none" w:sz="0" w:space="0" w:color="auto"/>
                      </w:divBdr>
                      <w:divsChild>
                        <w:div w:id="4719273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15058973">
                              <w:marLeft w:val="0"/>
                              <w:marRight w:val="0"/>
                              <w:marTop w:val="0"/>
                              <w:marBottom w:val="0"/>
                              <w:divBdr>
                                <w:top w:val="none" w:sz="0" w:space="0" w:color="auto"/>
                                <w:left w:val="none" w:sz="0" w:space="0" w:color="auto"/>
                                <w:bottom w:val="none" w:sz="0" w:space="0" w:color="auto"/>
                                <w:right w:val="none" w:sz="0" w:space="0" w:color="auto"/>
                              </w:divBdr>
                              <w:divsChild>
                                <w:div w:id="1311326974">
                                  <w:marLeft w:val="0"/>
                                  <w:marRight w:val="0"/>
                                  <w:marTop w:val="0"/>
                                  <w:marBottom w:val="0"/>
                                  <w:divBdr>
                                    <w:top w:val="none" w:sz="0" w:space="0" w:color="auto"/>
                                    <w:left w:val="none" w:sz="0" w:space="0" w:color="auto"/>
                                    <w:bottom w:val="none" w:sz="0" w:space="0" w:color="auto"/>
                                    <w:right w:val="none" w:sz="0" w:space="0" w:color="auto"/>
                                  </w:divBdr>
                                  <w:divsChild>
                                    <w:div w:id="165166995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8868557">
                                          <w:marLeft w:val="0"/>
                                          <w:marRight w:val="0"/>
                                          <w:marTop w:val="0"/>
                                          <w:marBottom w:val="0"/>
                                          <w:divBdr>
                                            <w:top w:val="none" w:sz="0" w:space="0" w:color="auto"/>
                                            <w:left w:val="none" w:sz="0" w:space="0" w:color="auto"/>
                                            <w:bottom w:val="none" w:sz="0" w:space="0" w:color="auto"/>
                                            <w:right w:val="none" w:sz="0" w:space="0" w:color="auto"/>
                                          </w:divBdr>
                                          <w:divsChild>
                                            <w:div w:id="1909806306">
                                              <w:marLeft w:val="0"/>
                                              <w:marRight w:val="0"/>
                                              <w:marTop w:val="0"/>
                                              <w:marBottom w:val="0"/>
                                              <w:divBdr>
                                                <w:top w:val="none" w:sz="0" w:space="0" w:color="auto"/>
                                                <w:left w:val="none" w:sz="0" w:space="0" w:color="auto"/>
                                                <w:bottom w:val="none" w:sz="0" w:space="0" w:color="auto"/>
                                                <w:right w:val="none" w:sz="0" w:space="0" w:color="auto"/>
                                              </w:divBdr>
                                              <w:divsChild>
                                                <w:div w:id="641813722">
                                                  <w:marLeft w:val="0"/>
                                                  <w:marRight w:val="0"/>
                                                  <w:marTop w:val="0"/>
                                                  <w:marBottom w:val="0"/>
                                                  <w:divBdr>
                                                    <w:top w:val="none" w:sz="0" w:space="0" w:color="auto"/>
                                                    <w:left w:val="none" w:sz="0" w:space="0" w:color="auto"/>
                                                    <w:bottom w:val="none" w:sz="0" w:space="0" w:color="auto"/>
                                                    <w:right w:val="none" w:sz="0" w:space="0" w:color="auto"/>
                                                  </w:divBdr>
                                                  <w:divsChild>
                                                    <w:div w:id="1019355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3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3938249">
      <w:bodyDiv w:val="1"/>
      <w:marLeft w:val="0"/>
      <w:marRight w:val="0"/>
      <w:marTop w:val="0"/>
      <w:marBottom w:val="0"/>
      <w:divBdr>
        <w:top w:val="none" w:sz="0" w:space="0" w:color="auto"/>
        <w:left w:val="none" w:sz="0" w:space="0" w:color="auto"/>
        <w:bottom w:val="none" w:sz="0" w:space="0" w:color="auto"/>
        <w:right w:val="none" w:sz="0" w:space="0" w:color="auto"/>
      </w:divBdr>
    </w:div>
    <w:div w:id="1221330298">
      <w:bodyDiv w:val="1"/>
      <w:marLeft w:val="0"/>
      <w:marRight w:val="0"/>
      <w:marTop w:val="0"/>
      <w:marBottom w:val="0"/>
      <w:divBdr>
        <w:top w:val="none" w:sz="0" w:space="0" w:color="auto"/>
        <w:left w:val="none" w:sz="0" w:space="0" w:color="auto"/>
        <w:bottom w:val="none" w:sz="0" w:space="0" w:color="auto"/>
        <w:right w:val="none" w:sz="0" w:space="0" w:color="auto"/>
      </w:divBdr>
      <w:divsChild>
        <w:div w:id="2131364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919455">
              <w:marLeft w:val="0"/>
              <w:marRight w:val="0"/>
              <w:marTop w:val="0"/>
              <w:marBottom w:val="0"/>
              <w:divBdr>
                <w:top w:val="none" w:sz="0" w:space="0" w:color="auto"/>
                <w:left w:val="none" w:sz="0" w:space="0" w:color="auto"/>
                <w:bottom w:val="none" w:sz="0" w:space="0" w:color="auto"/>
                <w:right w:val="none" w:sz="0" w:space="0" w:color="auto"/>
              </w:divBdr>
              <w:divsChild>
                <w:div w:id="309868841">
                  <w:marLeft w:val="0"/>
                  <w:marRight w:val="0"/>
                  <w:marTop w:val="0"/>
                  <w:marBottom w:val="0"/>
                  <w:divBdr>
                    <w:top w:val="none" w:sz="0" w:space="0" w:color="auto"/>
                    <w:left w:val="none" w:sz="0" w:space="0" w:color="auto"/>
                    <w:bottom w:val="none" w:sz="0" w:space="0" w:color="auto"/>
                    <w:right w:val="none" w:sz="0" w:space="0" w:color="auto"/>
                  </w:divBdr>
                  <w:divsChild>
                    <w:div w:id="639459355">
                      <w:marLeft w:val="0"/>
                      <w:marRight w:val="0"/>
                      <w:marTop w:val="0"/>
                      <w:marBottom w:val="0"/>
                      <w:divBdr>
                        <w:top w:val="none" w:sz="0" w:space="0" w:color="auto"/>
                        <w:left w:val="none" w:sz="0" w:space="0" w:color="auto"/>
                        <w:bottom w:val="none" w:sz="0" w:space="0" w:color="auto"/>
                        <w:right w:val="none" w:sz="0" w:space="0" w:color="auto"/>
                      </w:divBdr>
                      <w:divsChild>
                        <w:div w:id="830410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33085441">
                              <w:marLeft w:val="0"/>
                              <w:marRight w:val="0"/>
                              <w:marTop w:val="0"/>
                              <w:marBottom w:val="0"/>
                              <w:divBdr>
                                <w:top w:val="none" w:sz="0" w:space="0" w:color="auto"/>
                                <w:left w:val="none" w:sz="0" w:space="0" w:color="auto"/>
                                <w:bottom w:val="none" w:sz="0" w:space="0" w:color="auto"/>
                                <w:right w:val="none" w:sz="0" w:space="0" w:color="auto"/>
                              </w:divBdr>
                              <w:divsChild>
                                <w:div w:id="252667133">
                                  <w:marLeft w:val="0"/>
                                  <w:marRight w:val="0"/>
                                  <w:marTop w:val="0"/>
                                  <w:marBottom w:val="0"/>
                                  <w:divBdr>
                                    <w:top w:val="none" w:sz="0" w:space="0" w:color="auto"/>
                                    <w:left w:val="none" w:sz="0" w:space="0" w:color="auto"/>
                                    <w:bottom w:val="none" w:sz="0" w:space="0" w:color="auto"/>
                                    <w:right w:val="none" w:sz="0" w:space="0" w:color="auto"/>
                                  </w:divBdr>
                                  <w:divsChild>
                                    <w:div w:id="157203625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54016669">
                                          <w:marLeft w:val="0"/>
                                          <w:marRight w:val="0"/>
                                          <w:marTop w:val="0"/>
                                          <w:marBottom w:val="0"/>
                                          <w:divBdr>
                                            <w:top w:val="none" w:sz="0" w:space="0" w:color="auto"/>
                                            <w:left w:val="none" w:sz="0" w:space="0" w:color="auto"/>
                                            <w:bottom w:val="none" w:sz="0" w:space="0" w:color="auto"/>
                                            <w:right w:val="none" w:sz="0" w:space="0" w:color="auto"/>
                                          </w:divBdr>
                                          <w:divsChild>
                                            <w:div w:id="488253137">
                                              <w:marLeft w:val="0"/>
                                              <w:marRight w:val="0"/>
                                              <w:marTop w:val="0"/>
                                              <w:marBottom w:val="0"/>
                                              <w:divBdr>
                                                <w:top w:val="none" w:sz="0" w:space="0" w:color="auto"/>
                                                <w:left w:val="none" w:sz="0" w:space="0" w:color="auto"/>
                                                <w:bottom w:val="none" w:sz="0" w:space="0" w:color="auto"/>
                                                <w:right w:val="none" w:sz="0" w:space="0" w:color="auto"/>
                                              </w:divBdr>
                                              <w:divsChild>
                                                <w:div w:id="310519458">
                                                  <w:marLeft w:val="0"/>
                                                  <w:marRight w:val="0"/>
                                                  <w:marTop w:val="0"/>
                                                  <w:marBottom w:val="0"/>
                                                  <w:divBdr>
                                                    <w:top w:val="none" w:sz="0" w:space="0" w:color="auto"/>
                                                    <w:left w:val="none" w:sz="0" w:space="0" w:color="auto"/>
                                                    <w:bottom w:val="none" w:sz="0" w:space="0" w:color="auto"/>
                                                    <w:right w:val="none" w:sz="0" w:space="0" w:color="auto"/>
                                                  </w:divBdr>
                                                  <w:divsChild>
                                                    <w:div w:id="12543915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862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8088482">
      <w:bodyDiv w:val="1"/>
      <w:marLeft w:val="0"/>
      <w:marRight w:val="0"/>
      <w:marTop w:val="0"/>
      <w:marBottom w:val="0"/>
      <w:divBdr>
        <w:top w:val="none" w:sz="0" w:space="0" w:color="auto"/>
        <w:left w:val="none" w:sz="0" w:space="0" w:color="auto"/>
        <w:bottom w:val="none" w:sz="0" w:space="0" w:color="auto"/>
        <w:right w:val="none" w:sz="0" w:space="0" w:color="auto"/>
      </w:divBdr>
    </w:div>
    <w:div w:id="1758087525">
      <w:bodyDiv w:val="1"/>
      <w:marLeft w:val="0"/>
      <w:marRight w:val="0"/>
      <w:marTop w:val="0"/>
      <w:marBottom w:val="0"/>
      <w:divBdr>
        <w:top w:val="none" w:sz="0" w:space="0" w:color="auto"/>
        <w:left w:val="none" w:sz="0" w:space="0" w:color="auto"/>
        <w:bottom w:val="none" w:sz="0" w:space="0" w:color="auto"/>
        <w:right w:val="none" w:sz="0" w:space="0" w:color="auto"/>
      </w:divBdr>
      <w:divsChild>
        <w:div w:id="611783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2222241">
              <w:marLeft w:val="0"/>
              <w:marRight w:val="0"/>
              <w:marTop w:val="0"/>
              <w:marBottom w:val="0"/>
              <w:divBdr>
                <w:top w:val="none" w:sz="0" w:space="0" w:color="auto"/>
                <w:left w:val="none" w:sz="0" w:space="0" w:color="auto"/>
                <w:bottom w:val="none" w:sz="0" w:space="0" w:color="auto"/>
                <w:right w:val="none" w:sz="0" w:space="0" w:color="auto"/>
              </w:divBdr>
              <w:divsChild>
                <w:div w:id="389764376">
                  <w:marLeft w:val="0"/>
                  <w:marRight w:val="0"/>
                  <w:marTop w:val="0"/>
                  <w:marBottom w:val="0"/>
                  <w:divBdr>
                    <w:top w:val="none" w:sz="0" w:space="0" w:color="auto"/>
                    <w:left w:val="none" w:sz="0" w:space="0" w:color="auto"/>
                    <w:bottom w:val="none" w:sz="0" w:space="0" w:color="auto"/>
                    <w:right w:val="none" w:sz="0" w:space="0" w:color="auto"/>
                  </w:divBdr>
                  <w:divsChild>
                    <w:div w:id="1061101340">
                      <w:marLeft w:val="0"/>
                      <w:marRight w:val="0"/>
                      <w:marTop w:val="0"/>
                      <w:marBottom w:val="0"/>
                      <w:divBdr>
                        <w:top w:val="none" w:sz="0" w:space="0" w:color="auto"/>
                        <w:left w:val="none" w:sz="0" w:space="0" w:color="auto"/>
                        <w:bottom w:val="none" w:sz="0" w:space="0" w:color="auto"/>
                        <w:right w:val="none" w:sz="0" w:space="0" w:color="auto"/>
                      </w:divBdr>
                      <w:divsChild>
                        <w:div w:id="79942376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31576992">
                              <w:marLeft w:val="0"/>
                              <w:marRight w:val="0"/>
                              <w:marTop w:val="0"/>
                              <w:marBottom w:val="0"/>
                              <w:divBdr>
                                <w:top w:val="none" w:sz="0" w:space="0" w:color="auto"/>
                                <w:left w:val="none" w:sz="0" w:space="0" w:color="auto"/>
                                <w:bottom w:val="none" w:sz="0" w:space="0" w:color="auto"/>
                                <w:right w:val="none" w:sz="0" w:space="0" w:color="auto"/>
                              </w:divBdr>
                              <w:divsChild>
                                <w:div w:id="133524830">
                                  <w:marLeft w:val="0"/>
                                  <w:marRight w:val="0"/>
                                  <w:marTop w:val="0"/>
                                  <w:marBottom w:val="0"/>
                                  <w:divBdr>
                                    <w:top w:val="none" w:sz="0" w:space="0" w:color="auto"/>
                                    <w:left w:val="none" w:sz="0" w:space="0" w:color="auto"/>
                                    <w:bottom w:val="none" w:sz="0" w:space="0" w:color="auto"/>
                                    <w:right w:val="none" w:sz="0" w:space="0" w:color="auto"/>
                                  </w:divBdr>
                                  <w:divsChild>
                                    <w:div w:id="202324304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88422959">
                                          <w:marLeft w:val="0"/>
                                          <w:marRight w:val="0"/>
                                          <w:marTop w:val="0"/>
                                          <w:marBottom w:val="0"/>
                                          <w:divBdr>
                                            <w:top w:val="none" w:sz="0" w:space="0" w:color="auto"/>
                                            <w:left w:val="none" w:sz="0" w:space="0" w:color="auto"/>
                                            <w:bottom w:val="none" w:sz="0" w:space="0" w:color="auto"/>
                                            <w:right w:val="none" w:sz="0" w:space="0" w:color="auto"/>
                                          </w:divBdr>
                                          <w:divsChild>
                                            <w:div w:id="1796168432">
                                              <w:marLeft w:val="0"/>
                                              <w:marRight w:val="0"/>
                                              <w:marTop w:val="0"/>
                                              <w:marBottom w:val="0"/>
                                              <w:divBdr>
                                                <w:top w:val="none" w:sz="0" w:space="0" w:color="auto"/>
                                                <w:left w:val="none" w:sz="0" w:space="0" w:color="auto"/>
                                                <w:bottom w:val="none" w:sz="0" w:space="0" w:color="auto"/>
                                                <w:right w:val="none" w:sz="0" w:space="0" w:color="auto"/>
                                              </w:divBdr>
                                              <w:divsChild>
                                                <w:div w:id="1636914391">
                                                  <w:marLeft w:val="0"/>
                                                  <w:marRight w:val="0"/>
                                                  <w:marTop w:val="0"/>
                                                  <w:marBottom w:val="0"/>
                                                  <w:divBdr>
                                                    <w:top w:val="none" w:sz="0" w:space="0" w:color="auto"/>
                                                    <w:left w:val="none" w:sz="0" w:space="0" w:color="auto"/>
                                                    <w:bottom w:val="none" w:sz="0" w:space="0" w:color="auto"/>
                                                    <w:right w:val="none" w:sz="0" w:space="0" w:color="auto"/>
                                                  </w:divBdr>
                                                  <w:divsChild>
                                                    <w:div w:id="211316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675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ifer.chubb@york.ac.uk" TargetMode="External"/><Relationship Id="rId13" Type="http://schemas.openxmlformats.org/officeDocument/2006/relationships/hyperlink" Target="http://www.tandfonline.com/author/" TargetMode="External"/><Relationship Id="rId18" Type="http://schemas.openxmlformats.org/officeDocument/2006/relationships/hyperlink" Target="http://www.bath.ac.uk/management/news_events/news/2016/25-04-rajani-naidoo-higher-education-competition-worldviews-annual-lecture.html" TargetMode="External"/><Relationship Id="rId3" Type="http://schemas.openxmlformats.org/officeDocument/2006/relationships/styles" Target="styles.xml"/><Relationship Id="rId21" Type="http://schemas.openxmlformats.org/officeDocument/2006/relationships/hyperlink" Target="https://www.gov.uk/government/uploads/system/uploads/attachment_data/file/541338/ind-16-9-ref-stern-review.pdf" TargetMode="External"/><Relationship Id="rId7" Type="http://schemas.openxmlformats.org/officeDocument/2006/relationships/endnotes" Target="endnotes.xml"/><Relationship Id="rId12" Type="http://schemas.openxmlformats.org/officeDocument/2006/relationships/hyperlink" Target="http://www.tandfonline.com/author/" TargetMode="External"/><Relationship Id="rId17" Type="http://schemas.openxmlformats.org/officeDocument/2006/relationships/hyperlink" Target="https://www.srhe.ac.uk/downloads/Leathwood_Read_Final_Report_16_July_2012.pdf" TargetMode="External"/><Relationship Id="rId2" Type="http://schemas.openxmlformats.org/officeDocument/2006/relationships/numbering" Target="numbering.xml"/><Relationship Id="rId16" Type="http://schemas.openxmlformats.org/officeDocument/2006/relationships/hyperlink" Target="http://www.tandfonline.com/author/" TargetMode="External"/><Relationship Id="rId20" Type="http://schemas.openxmlformats.org/officeDocument/2006/relationships/hyperlink" Target="http://www.rcuk.ac.uk/RCUK%20prod/assets/documents/impacts/RCUKImpactFAQ.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ndfonline.com/autho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heguardian.com/commentisfree/2011/apr/01/research-arts-and-humanities-research-council" TargetMode="External"/><Relationship Id="rId23" Type="http://schemas.openxmlformats.org/officeDocument/2006/relationships/fontTable" Target="fontTable.xml"/><Relationship Id="rId10" Type="http://schemas.openxmlformats.org/officeDocument/2006/relationships/hyperlink" Target="http://www.tandfonline.com/author/" TargetMode="External"/><Relationship Id="rId19" Type="http://schemas.openxmlformats.org/officeDocument/2006/relationships/hyperlink" Target="http://eprints.usq.edu.au/24939/" TargetMode="External"/><Relationship Id="rId4" Type="http://schemas.openxmlformats.org/officeDocument/2006/relationships/settings" Target="settings.xml"/><Relationship Id="rId9" Type="http://schemas.openxmlformats.org/officeDocument/2006/relationships/hyperlink" Target="mailto:paul.wakeling@york.ac.uk" TargetMode="External"/><Relationship Id="rId14" Type="http://schemas.openxmlformats.org/officeDocument/2006/relationships/hyperlink" Target="http://www.timeshighereducation.co.uk/story.asp?storycode=408984" TargetMode="External"/><Relationship Id="rId22"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www.go8.edu.au/programs-and-fellowships/excellence-innovation-australia-eia-trial" TargetMode="External"/><Relationship Id="rId2" Type="http://schemas.openxmlformats.org/officeDocument/2006/relationships/hyperlink" Target="https://www.atse.org.au/content/publications/reports/industry-innovation/research-engagement-for-australia.aspx" TargetMode="External"/><Relationship Id="rId1" Type="http://schemas.openxmlformats.org/officeDocument/2006/relationships/hyperlink" Target="https://www.gov.uk/government/uploads/system/uploads/attachment_data/file/541338/ind-16-9-ref-stern-revie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4ED7B-E242-4804-ADE8-FF1D6C54E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6566626F.dotm</Template>
  <TotalTime>64</TotalTime>
  <Pages>18</Pages>
  <Words>7163</Words>
  <Characters>40833</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47901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Jaybee</dc:creator>
  <cp:lastModifiedBy>Paul Wakeling</cp:lastModifiedBy>
  <cp:revision>20</cp:revision>
  <cp:lastPrinted>2016-10-12T09:04:00Z</cp:lastPrinted>
  <dcterms:created xsi:type="dcterms:W3CDTF">2016-10-12T12:00:00Z</dcterms:created>
  <dcterms:modified xsi:type="dcterms:W3CDTF">2016-10-12T14:25:00Z</dcterms:modified>
</cp:coreProperties>
</file>