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96C" w:rsidRDefault="005C096C">
      <w:pPr>
        <w:pStyle w:val="Body"/>
        <w:spacing w:line="360" w:lineRule="auto"/>
        <w:outlineLvl w:val="0"/>
        <w:rPr>
          <w:rFonts w:ascii="Times New Roman Bold" w:eastAsia="Times New Roman Bold" w:hAnsi="Times New Roman Bold" w:cs="Times New Roman Bold"/>
        </w:rPr>
      </w:pPr>
    </w:p>
    <w:p w:rsidR="00B826A0" w:rsidRPr="006B2C2A" w:rsidRDefault="00B826A0" w:rsidP="00B826A0">
      <w:pPr>
        <w:pStyle w:val="Body"/>
        <w:spacing w:line="360" w:lineRule="auto"/>
        <w:jc w:val="both"/>
        <w:outlineLvl w:val="0"/>
        <w:rPr>
          <w:rFonts w:eastAsia="Times New Roman Bold" w:cs="Times New Roman Bold"/>
          <w:sz w:val="24"/>
          <w:szCs w:val="24"/>
        </w:rPr>
      </w:pPr>
      <w:r w:rsidRPr="006B2C2A">
        <w:rPr>
          <w:sz w:val="24"/>
          <w:szCs w:val="24"/>
          <w:lang w:val="en-US"/>
        </w:rPr>
        <w:t>“</w:t>
      </w:r>
      <w:r w:rsidRPr="006B2C2A">
        <w:rPr>
          <w:sz w:val="24"/>
          <w:szCs w:val="24"/>
        </w:rPr>
        <w:t>I can</w:t>
      </w:r>
      <w:r w:rsidR="005C6CE6">
        <w:rPr>
          <w:sz w:val="24"/>
          <w:szCs w:val="24"/>
          <w:lang w:val="en-US"/>
        </w:rPr>
        <w:t>’t tell my child they are dying</w:t>
      </w:r>
      <w:r w:rsidRPr="006B2C2A">
        <w:rPr>
          <w:sz w:val="24"/>
          <w:szCs w:val="24"/>
          <w:lang w:val="en-US"/>
        </w:rPr>
        <w:t xml:space="preserve">” </w:t>
      </w:r>
    </w:p>
    <w:p w:rsidR="00B826A0" w:rsidRPr="006B2C2A" w:rsidRDefault="00B826A0" w:rsidP="00B826A0">
      <w:pPr>
        <w:pStyle w:val="Body"/>
        <w:spacing w:line="360" w:lineRule="auto"/>
        <w:jc w:val="both"/>
        <w:rPr>
          <w:rFonts w:eastAsia="Times New Roman" w:cs="Times New Roman"/>
          <w:sz w:val="24"/>
          <w:szCs w:val="24"/>
        </w:rPr>
      </w:pPr>
      <w:r w:rsidRPr="006B2C2A">
        <w:rPr>
          <w:sz w:val="24"/>
          <w:szCs w:val="24"/>
          <w:lang w:val="en-US"/>
        </w:rPr>
        <w:t>Helping parents have conversations with their child</w:t>
      </w:r>
    </w:p>
    <w:p w:rsidR="00B826A0" w:rsidRPr="006B2C2A" w:rsidRDefault="00FC65C9" w:rsidP="00B826A0">
      <w:pPr>
        <w:spacing w:line="360" w:lineRule="auto"/>
        <w:jc w:val="both"/>
        <w:outlineLvl w:val="0"/>
        <w:rPr>
          <w:rFonts w:ascii="Calibri" w:hAnsi="Calibri"/>
          <w:vertAlign w:val="superscript"/>
        </w:rPr>
      </w:pPr>
      <w:r>
        <w:rPr>
          <w:rFonts w:ascii="Calibri" w:hAnsi="Calibri"/>
        </w:rPr>
        <w:t>Aldridge J</w:t>
      </w:r>
      <w:r w:rsidRPr="006B2C2A">
        <w:rPr>
          <w:rFonts w:ascii="Calibri" w:hAnsi="Calibri"/>
          <w:vertAlign w:val="superscript"/>
        </w:rPr>
        <w:t>3</w:t>
      </w:r>
      <w:r>
        <w:rPr>
          <w:rFonts w:ascii="Calibri" w:hAnsi="Calibri"/>
          <w:vertAlign w:val="superscript"/>
        </w:rPr>
        <w:t>,1</w:t>
      </w:r>
      <w:r>
        <w:rPr>
          <w:rFonts w:ascii="Calibri" w:hAnsi="Calibri"/>
        </w:rPr>
        <w:t>, S</w:t>
      </w:r>
      <w:r w:rsidR="00B826A0">
        <w:rPr>
          <w:rFonts w:ascii="Calibri" w:hAnsi="Calibri"/>
        </w:rPr>
        <w:t>himmon K</w:t>
      </w:r>
      <w:r w:rsidR="00B826A0" w:rsidRPr="006B2C2A">
        <w:rPr>
          <w:rFonts w:ascii="Calibri" w:hAnsi="Calibri"/>
          <w:vertAlign w:val="superscript"/>
        </w:rPr>
        <w:t>1</w:t>
      </w:r>
      <w:r w:rsidR="00B826A0" w:rsidRPr="006B2C2A">
        <w:rPr>
          <w:rFonts w:ascii="Calibri" w:hAnsi="Calibri"/>
        </w:rPr>
        <w:t>, Miller M</w:t>
      </w:r>
      <w:r w:rsidR="00B826A0" w:rsidRPr="006B2C2A">
        <w:rPr>
          <w:rFonts w:ascii="Calibri" w:hAnsi="Calibri"/>
          <w:vertAlign w:val="superscript"/>
        </w:rPr>
        <w:t>3</w:t>
      </w:r>
      <w:r w:rsidR="00B826A0" w:rsidRPr="006B2C2A">
        <w:rPr>
          <w:rFonts w:ascii="Calibri" w:hAnsi="Calibri"/>
        </w:rPr>
        <w:t>,</w:t>
      </w:r>
      <w:r w:rsidR="00B826A0">
        <w:rPr>
          <w:rFonts w:ascii="Calibri" w:hAnsi="Calibri"/>
        </w:rPr>
        <w:t xml:space="preserve"> Fraser LK</w:t>
      </w:r>
      <w:r w:rsidR="00B826A0">
        <w:rPr>
          <w:rFonts w:ascii="Calibri" w:hAnsi="Calibri"/>
          <w:vertAlign w:val="superscript"/>
        </w:rPr>
        <w:t>2</w:t>
      </w:r>
      <w:r w:rsidR="00B826A0">
        <w:rPr>
          <w:rFonts w:ascii="Calibri" w:hAnsi="Calibri"/>
        </w:rPr>
        <w:t>,</w:t>
      </w:r>
      <w:r w:rsidRPr="006B2C2A">
        <w:rPr>
          <w:rFonts w:ascii="Calibri" w:hAnsi="Calibri"/>
        </w:rPr>
        <w:t xml:space="preserve"> </w:t>
      </w:r>
      <w:r>
        <w:rPr>
          <w:rFonts w:ascii="Calibri" w:hAnsi="Calibri"/>
        </w:rPr>
        <w:t>Wright, B</w:t>
      </w:r>
      <w:r w:rsidRPr="006B2C2A">
        <w:rPr>
          <w:rFonts w:ascii="Calibri" w:hAnsi="Calibri"/>
          <w:vertAlign w:val="superscript"/>
        </w:rPr>
        <w:t>2</w:t>
      </w:r>
    </w:p>
    <w:p w:rsidR="00B826A0" w:rsidRDefault="00B826A0" w:rsidP="00B826A0">
      <w:pPr>
        <w:spacing w:line="360" w:lineRule="auto"/>
        <w:jc w:val="both"/>
        <w:rPr>
          <w:rFonts w:ascii="Calibri" w:hAnsi="Calibri"/>
          <w:vertAlign w:val="superscript"/>
        </w:rPr>
      </w:pPr>
      <w:r w:rsidRPr="006B2C2A">
        <w:rPr>
          <w:rFonts w:ascii="Calibri" w:hAnsi="Calibri"/>
          <w:vertAlign w:val="superscript"/>
        </w:rPr>
        <w:t>1</w:t>
      </w:r>
      <w:r w:rsidRPr="00B17BAD">
        <w:rPr>
          <w:rFonts w:ascii="Calibri" w:hAnsi="Calibri"/>
        </w:rPr>
        <w:t xml:space="preserve"> The Leeds Teaching Hospitals NHS Trust</w:t>
      </w:r>
    </w:p>
    <w:p w:rsidR="00B826A0" w:rsidRPr="006B2C2A" w:rsidRDefault="00B826A0" w:rsidP="00B826A0">
      <w:pPr>
        <w:spacing w:line="360" w:lineRule="auto"/>
        <w:jc w:val="both"/>
        <w:rPr>
          <w:rFonts w:ascii="Calibri" w:hAnsi="Calibri"/>
        </w:rPr>
      </w:pPr>
      <w:r w:rsidRPr="006B2C2A">
        <w:rPr>
          <w:rFonts w:ascii="Calibri" w:hAnsi="Calibri"/>
          <w:vertAlign w:val="superscript"/>
        </w:rPr>
        <w:t>2</w:t>
      </w:r>
      <w:r w:rsidRPr="00B17BAD">
        <w:rPr>
          <w:rFonts w:ascii="Calibri" w:hAnsi="Calibri"/>
        </w:rPr>
        <w:t xml:space="preserve"> </w:t>
      </w:r>
      <w:r w:rsidRPr="006B2C2A">
        <w:rPr>
          <w:rFonts w:ascii="Calibri" w:hAnsi="Calibri"/>
        </w:rPr>
        <w:t>Department of Health Sciences, University of York</w:t>
      </w:r>
    </w:p>
    <w:p w:rsidR="00B826A0" w:rsidRDefault="00B826A0" w:rsidP="00B826A0">
      <w:pPr>
        <w:spacing w:line="360" w:lineRule="auto"/>
        <w:jc w:val="both"/>
        <w:rPr>
          <w:rFonts w:ascii="Calibri" w:hAnsi="Calibri"/>
        </w:rPr>
      </w:pPr>
      <w:r w:rsidRPr="006B2C2A">
        <w:rPr>
          <w:rFonts w:ascii="Calibri" w:hAnsi="Calibri"/>
          <w:vertAlign w:val="superscript"/>
        </w:rPr>
        <w:t>3</w:t>
      </w:r>
      <w:r w:rsidRPr="006B2C2A">
        <w:rPr>
          <w:rFonts w:ascii="Calibri" w:hAnsi="Calibri"/>
        </w:rPr>
        <w:t>Martin House Children’s Hospice, Wetherby</w:t>
      </w:r>
    </w:p>
    <w:p w:rsidR="00B826A0" w:rsidRPr="006B2C2A" w:rsidRDefault="00B826A0" w:rsidP="00B826A0">
      <w:pPr>
        <w:spacing w:line="360" w:lineRule="auto"/>
        <w:jc w:val="both"/>
        <w:rPr>
          <w:rFonts w:ascii="Calibri" w:hAnsi="Calibri"/>
        </w:rPr>
      </w:pPr>
    </w:p>
    <w:p w:rsidR="00B826A0" w:rsidRPr="006B2C2A" w:rsidRDefault="00B826A0" w:rsidP="00B826A0">
      <w:pPr>
        <w:spacing w:line="360" w:lineRule="auto"/>
        <w:jc w:val="both"/>
        <w:outlineLvl w:val="0"/>
        <w:rPr>
          <w:rFonts w:ascii="Calibri" w:hAnsi="Calibri"/>
        </w:rPr>
      </w:pPr>
      <w:r w:rsidRPr="006B2C2A">
        <w:rPr>
          <w:rFonts w:ascii="Calibri" w:hAnsi="Calibri"/>
        </w:rPr>
        <w:t>Corresponding Author</w:t>
      </w:r>
      <w:r>
        <w:rPr>
          <w:rFonts w:ascii="Calibri" w:hAnsi="Calibri"/>
        </w:rPr>
        <w:t>:</w:t>
      </w:r>
    </w:p>
    <w:p w:rsidR="00B826A0" w:rsidRDefault="00FC65C9" w:rsidP="00B826A0">
      <w:pPr>
        <w:spacing w:line="360" w:lineRule="auto"/>
        <w:jc w:val="both"/>
        <w:rPr>
          <w:rFonts w:ascii="Calibri" w:hAnsi="Calibri"/>
        </w:rPr>
      </w:pPr>
      <w:r>
        <w:rPr>
          <w:rFonts w:ascii="Calibri" w:hAnsi="Calibri"/>
        </w:rPr>
        <w:t>Dr Jan Aldridge</w:t>
      </w:r>
    </w:p>
    <w:p w:rsidR="00B826A0" w:rsidRPr="00B17BAD" w:rsidRDefault="00FC65C9" w:rsidP="00B826A0">
      <w:pPr>
        <w:spacing w:line="360" w:lineRule="auto"/>
        <w:jc w:val="both"/>
        <w:rPr>
          <w:rFonts w:ascii="Calibri" w:hAnsi="Calibri"/>
        </w:rPr>
      </w:pPr>
      <w:r>
        <w:rPr>
          <w:rFonts w:ascii="Calibri" w:hAnsi="Calibri"/>
        </w:rPr>
        <w:t>jan@martinhouse.org.uk</w:t>
      </w:r>
    </w:p>
    <w:p w:rsidR="00B826A0" w:rsidRPr="00B17BAD" w:rsidRDefault="00FC65C9" w:rsidP="00B826A0">
      <w:pPr>
        <w:spacing w:line="360" w:lineRule="auto"/>
        <w:jc w:val="both"/>
        <w:rPr>
          <w:rFonts w:ascii="Calibri" w:hAnsi="Calibri"/>
        </w:rPr>
      </w:pPr>
      <w:r>
        <w:rPr>
          <w:rFonts w:ascii="Calibri" w:hAnsi="Calibri"/>
        </w:rPr>
        <w:t xml:space="preserve">Consultant </w:t>
      </w:r>
      <w:r w:rsidR="00B826A0" w:rsidRPr="00B17BAD">
        <w:rPr>
          <w:rFonts w:ascii="Calibri" w:hAnsi="Calibri"/>
        </w:rPr>
        <w:t xml:space="preserve">Clinical Psychologist </w:t>
      </w:r>
    </w:p>
    <w:p w:rsidR="00B826A0" w:rsidRDefault="00FC65C9" w:rsidP="00B826A0">
      <w:pPr>
        <w:spacing w:line="360" w:lineRule="auto"/>
        <w:jc w:val="both"/>
        <w:rPr>
          <w:rFonts w:ascii="Calibri" w:hAnsi="Calibri"/>
        </w:rPr>
      </w:pPr>
      <w:r>
        <w:rPr>
          <w:rFonts w:ascii="Calibri" w:hAnsi="Calibri"/>
        </w:rPr>
        <w:t>Martin House Children`s Hospice</w:t>
      </w:r>
    </w:p>
    <w:p w:rsidR="00FC65C9" w:rsidRDefault="00FC65C9" w:rsidP="00B826A0">
      <w:pPr>
        <w:spacing w:line="360" w:lineRule="auto"/>
        <w:jc w:val="both"/>
        <w:rPr>
          <w:rFonts w:ascii="Calibri" w:hAnsi="Calibri"/>
        </w:rPr>
      </w:pPr>
      <w:r>
        <w:rPr>
          <w:rFonts w:ascii="Calibri" w:hAnsi="Calibri"/>
        </w:rPr>
        <w:t>Grove Road, Boston Spa,</w:t>
      </w:r>
    </w:p>
    <w:p w:rsidR="00B826A0" w:rsidRPr="00B17BAD" w:rsidRDefault="00FC65C9" w:rsidP="00B826A0">
      <w:pPr>
        <w:spacing w:line="360" w:lineRule="auto"/>
        <w:jc w:val="both"/>
        <w:rPr>
          <w:rFonts w:ascii="Calibri" w:hAnsi="Calibri"/>
        </w:rPr>
      </w:pPr>
      <w:r>
        <w:rPr>
          <w:rFonts w:ascii="Calibri" w:hAnsi="Calibri"/>
        </w:rPr>
        <w:t>Wetherby</w:t>
      </w:r>
    </w:p>
    <w:p w:rsidR="00B826A0" w:rsidRPr="00B17BAD" w:rsidRDefault="00FC65C9" w:rsidP="00B826A0">
      <w:pPr>
        <w:spacing w:line="360" w:lineRule="auto"/>
        <w:jc w:val="both"/>
        <w:rPr>
          <w:rFonts w:ascii="Calibri" w:hAnsi="Calibri"/>
        </w:rPr>
      </w:pPr>
      <w:r>
        <w:rPr>
          <w:rFonts w:ascii="Calibri" w:hAnsi="Calibri"/>
        </w:rPr>
        <w:t>LS23 6TX</w:t>
      </w:r>
      <w:r w:rsidR="00B826A0" w:rsidRPr="00B17BAD">
        <w:rPr>
          <w:rFonts w:ascii="Calibri" w:hAnsi="Calibri"/>
        </w:rPr>
        <w:t> </w:t>
      </w:r>
    </w:p>
    <w:p w:rsidR="00B826A0" w:rsidRPr="00B17BAD" w:rsidRDefault="00FC65C9" w:rsidP="00B826A0">
      <w:pPr>
        <w:spacing w:line="360" w:lineRule="auto"/>
        <w:jc w:val="both"/>
        <w:rPr>
          <w:rFonts w:ascii="Calibri" w:hAnsi="Calibri"/>
        </w:rPr>
      </w:pPr>
      <w:r>
        <w:rPr>
          <w:rFonts w:ascii="Calibri" w:hAnsi="Calibri"/>
        </w:rPr>
        <w:t>Tel: 01937 845045</w:t>
      </w:r>
    </w:p>
    <w:p w:rsidR="00B826A0" w:rsidRDefault="00FC65C9" w:rsidP="00B826A0">
      <w:pPr>
        <w:spacing w:line="360" w:lineRule="auto"/>
        <w:jc w:val="both"/>
        <w:rPr>
          <w:rFonts w:ascii="Calibri" w:hAnsi="Calibri"/>
        </w:rPr>
      </w:pPr>
      <w:r>
        <w:rPr>
          <w:rFonts w:ascii="Calibri" w:hAnsi="Calibri"/>
        </w:rPr>
        <w:t>Fax: 01937 541363</w:t>
      </w:r>
    </w:p>
    <w:p w:rsidR="00B826A0" w:rsidRPr="00B17BAD" w:rsidRDefault="00B826A0" w:rsidP="00B826A0">
      <w:pPr>
        <w:spacing w:line="360" w:lineRule="auto"/>
        <w:jc w:val="both"/>
        <w:rPr>
          <w:rFonts w:ascii="Calibri" w:hAnsi="Calibri"/>
        </w:rPr>
      </w:pPr>
    </w:p>
    <w:p w:rsidR="00B826A0" w:rsidRPr="006B2C2A" w:rsidRDefault="00B826A0" w:rsidP="00B826A0">
      <w:pPr>
        <w:spacing w:line="360" w:lineRule="auto"/>
        <w:jc w:val="both"/>
        <w:rPr>
          <w:rFonts w:ascii="Calibri" w:hAnsi="Calibri"/>
        </w:rPr>
      </w:pPr>
      <w:r w:rsidRPr="00B55195">
        <w:rPr>
          <w:rFonts w:ascii="Calibri" w:hAnsi="Calibri"/>
        </w:rPr>
        <w:t>Keywords:</w:t>
      </w:r>
    </w:p>
    <w:p w:rsidR="00B826A0" w:rsidRDefault="00FC65C9" w:rsidP="00B826A0">
      <w:pPr>
        <w:spacing w:line="360" w:lineRule="auto"/>
        <w:jc w:val="both"/>
        <w:outlineLvl w:val="0"/>
        <w:rPr>
          <w:rFonts w:ascii="Calibri" w:hAnsi="Calibri"/>
        </w:rPr>
      </w:pPr>
      <w:r>
        <w:rPr>
          <w:rFonts w:ascii="Calibri" w:hAnsi="Calibri"/>
        </w:rPr>
        <w:t xml:space="preserve">General </w:t>
      </w:r>
      <w:r w:rsidR="00054824">
        <w:rPr>
          <w:rFonts w:ascii="Calibri" w:hAnsi="Calibri"/>
        </w:rPr>
        <w:t>P</w:t>
      </w:r>
      <w:r>
        <w:rPr>
          <w:rFonts w:ascii="Calibri" w:hAnsi="Calibri"/>
        </w:rPr>
        <w:t>aediatrics</w:t>
      </w:r>
    </w:p>
    <w:p w:rsidR="00B826A0" w:rsidRDefault="00B826A0" w:rsidP="00B826A0">
      <w:pPr>
        <w:spacing w:line="360" w:lineRule="auto"/>
        <w:jc w:val="both"/>
        <w:outlineLvl w:val="0"/>
        <w:rPr>
          <w:rFonts w:ascii="Calibri" w:hAnsi="Calibri"/>
        </w:rPr>
      </w:pPr>
      <w:r>
        <w:rPr>
          <w:rFonts w:ascii="Calibri" w:hAnsi="Calibri"/>
        </w:rPr>
        <w:t>Palliative Care</w:t>
      </w:r>
    </w:p>
    <w:p w:rsidR="00B826A0" w:rsidRDefault="00B826A0" w:rsidP="00B826A0">
      <w:pPr>
        <w:spacing w:line="360" w:lineRule="auto"/>
        <w:jc w:val="both"/>
        <w:outlineLvl w:val="0"/>
        <w:rPr>
          <w:rFonts w:ascii="Calibri" w:hAnsi="Calibri"/>
        </w:rPr>
      </w:pPr>
    </w:p>
    <w:p w:rsidR="00B826A0" w:rsidRPr="006B2C2A" w:rsidRDefault="00B826A0" w:rsidP="00B826A0">
      <w:pPr>
        <w:spacing w:line="360" w:lineRule="auto"/>
        <w:jc w:val="both"/>
        <w:outlineLvl w:val="0"/>
        <w:rPr>
          <w:rFonts w:ascii="Calibri" w:hAnsi="Calibri"/>
        </w:rPr>
      </w:pPr>
      <w:r w:rsidRPr="006B2C2A">
        <w:rPr>
          <w:rFonts w:ascii="Calibri" w:hAnsi="Calibri"/>
        </w:rPr>
        <w:t xml:space="preserve">Word count: abstract: </w:t>
      </w:r>
      <w:r w:rsidR="00B55195">
        <w:rPr>
          <w:rFonts w:ascii="Calibri" w:hAnsi="Calibri"/>
        </w:rPr>
        <w:t>1</w:t>
      </w:r>
      <w:r w:rsidR="00FA421F">
        <w:rPr>
          <w:rFonts w:ascii="Calibri" w:hAnsi="Calibri"/>
        </w:rPr>
        <w:t>21</w:t>
      </w:r>
      <w:r w:rsidRPr="006B2C2A">
        <w:rPr>
          <w:rFonts w:ascii="Calibri" w:hAnsi="Calibri"/>
        </w:rPr>
        <w:t xml:space="preserve">, main body: </w:t>
      </w:r>
      <w:r w:rsidR="00100D3B">
        <w:rPr>
          <w:rFonts w:ascii="Calibri" w:hAnsi="Calibri"/>
        </w:rPr>
        <w:t>1985</w:t>
      </w:r>
    </w:p>
    <w:p w:rsidR="00B826A0" w:rsidRPr="006B2C2A" w:rsidRDefault="00B826A0" w:rsidP="00B826A0">
      <w:pPr>
        <w:pStyle w:val="Body"/>
        <w:spacing w:line="360" w:lineRule="auto"/>
        <w:jc w:val="both"/>
        <w:rPr>
          <w:rFonts w:eastAsia="Times New Roman" w:cs="Times New Roman"/>
          <w:sz w:val="24"/>
          <w:szCs w:val="24"/>
        </w:rPr>
      </w:pPr>
    </w:p>
    <w:p w:rsidR="00B826A0" w:rsidRPr="006B2C2A" w:rsidRDefault="00B826A0" w:rsidP="00B826A0">
      <w:pPr>
        <w:pStyle w:val="Body"/>
        <w:spacing w:line="360" w:lineRule="auto"/>
        <w:jc w:val="both"/>
        <w:rPr>
          <w:sz w:val="24"/>
          <w:szCs w:val="24"/>
          <w:lang w:val="en-US"/>
        </w:rPr>
      </w:pPr>
      <w:r w:rsidRPr="006B2C2A">
        <w:rPr>
          <w:sz w:val="24"/>
          <w:szCs w:val="24"/>
          <w:lang w:val="en-US"/>
        </w:rPr>
        <w:br w:type="page"/>
      </w:r>
    </w:p>
    <w:p w:rsidR="00B826A0" w:rsidRPr="00B17BAD" w:rsidRDefault="00B826A0" w:rsidP="00B826A0">
      <w:pPr>
        <w:pStyle w:val="Body"/>
        <w:spacing w:line="360" w:lineRule="auto"/>
        <w:jc w:val="both"/>
        <w:rPr>
          <w:rFonts w:eastAsia="Times New Roman Bold" w:cs="Times New Roman Bold"/>
          <w:b/>
          <w:i/>
          <w:sz w:val="24"/>
          <w:szCs w:val="24"/>
        </w:rPr>
      </w:pPr>
      <w:r w:rsidRPr="00B17BAD">
        <w:rPr>
          <w:b/>
          <w:i/>
          <w:sz w:val="24"/>
          <w:szCs w:val="24"/>
          <w:lang w:val="en-US"/>
        </w:rPr>
        <w:lastRenderedPageBreak/>
        <w:t xml:space="preserve">Abstract </w:t>
      </w:r>
    </w:p>
    <w:p w:rsidR="00B826A0" w:rsidRPr="005C6CE6" w:rsidRDefault="0076287C" w:rsidP="00B826A0">
      <w:pPr>
        <w:pStyle w:val="Body"/>
        <w:spacing w:line="360" w:lineRule="auto"/>
        <w:jc w:val="both"/>
        <w:rPr>
          <w:sz w:val="24"/>
          <w:szCs w:val="24"/>
          <w:lang w:val="en-US"/>
        </w:rPr>
      </w:pPr>
      <w:r w:rsidRPr="0076287C">
        <w:rPr>
          <w:sz w:val="24"/>
          <w:szCs w:val="24"/>
          <w:lang w:val="en-US"/>
        </w:rPr>
        <w:t>This paper explores the challenges of resolving conflicting feelings around talking with a child about their terminal prognosis.</w:t>
      </w:r>
      <w:r w:rsidR="00FA421F">
        <w:rPr>
          <w:sz w:val="24"/>
          <w:szCs w:val="24"/>
          <w:lang w:val="en-US"/>
        </w:rPr>
        <w:t xml:space="preserve"> </w:t>
      </w:r>
      <w:r w:rsidR="00B826A0" w:rsidRPr="006B2C2A">
        <w:rPr>
          <w:sz w:val="24"/>
          <w:szCs w:val="24"/>
          <w:lang w:val="en-US"/>
        </w:rPr>
        <w:t>When child</w:t>
      </w:r>
      <w:r w:rsidR="005C6CE6">
        <w:rPr>
          <w:sz w:val="24"/>
          <w:szCs w:val="24"/>
          <w:lang w:val="en-US"/>
        </w:rPr>
        <w:t xml:space="preserve">ren are left out </w:t>
      </w:r>
      <w:r>
        <w:rPr>
          <w:sz w:val="24"/>
          <w:szCs w:val="24"/>
          <w:lang w:val="en-US"/>
        </w:rPr>
        <w:t>such conversations</w:t>
      </w:r>
      <w:r w:rsidR="005C6CE6">
        <w:rPr>
          <w:sz w:val="24"/>
          <w:szCs w:val="24"/>
          <w:lang w:val="en-US"/>
        </w:rPr>
        <w:t xml:space="preserve"> </w:t>
      </w:r>
      <w:r w:rsidR="00007241" w:rsidRPr="006B2C2A">
        <w:rPr>
          <w:sz w:val="24"/>
          <w:szCs w:val="24"/>
          <w:lang w:val="en-US"/>
        </w:rPr>
        <w:t>it</w:t>
      </w:r>
      <w:r w:rsidR="00B826A0" w:rsidRPr="006B2C2A">
        <w:rPr>
          <w:sz w:val="24"/>
          <w:szCs w:val="24"/>
          <w:lang w:val="en-US"/>
        </w:rPr>
        <w:t xml:space="preserve"> is usually done with good intent, with a parent wishing to protect their child from anxiety</w:t>
      </w:r>
      <w:r w:rsidR="005C6CE6">
        <w:rPr>
          <w:sz w:val="24"/>
          <w:szCs w:val="24"/>
          <w:lang w:val="en-US"/>
        </w:rPr>
        <w:t xml:space="preserve"> or loss of hope.  There is however</w:t>
      </w:r>
      <w:r w:rsidR="00B826A0" w:rsidRPr="006B2C2A">
        <w:rPr>
          <w:sz w:val="24"/>
          <w:szCs w:val="24"/>
          <w:lang w:val="en-US"/>
        </w:rPr>
        <w:t xml:space="preserve"> growing evidence that sensitive, timely, age appropriate information from those with whom children have a </w:t>
      </w:r>
      <w:r w:rsidR="005C6CE6">
        <w:rPr>
          <w:sz w:val="24"/>
          <w:szCs w:val="24"/>
          <w:lang w:val="en-US"/>
        </w:rPr>
        <w:t>good relationship is helpful both for the child and their family. There is</w:t>
      </w:r>
      <w:r w:rsidR="00B826A0" w:rsidRPr="006B2C2A">
        <w:rPr>
          <w:sz w:val="24"/>
          <w:szCs w:val="24"/>
          <w:lang w:val="en-US"/>
        </w:rPr>
        <w:t xml:space="preserve"> no evidence that involving children in sensitive and timely discussions creates significant problems, </w:t>
      </w:r>
      <w:r w:rsidR="00244A77">
        <w:rPr>
          <w:sz w:val="24"/>
          <w:szCs w:val="24"/>
          <w:lang w:val="en-US"/>
        </w:rPr>
        <w:t>rather</w:t>
      </w:r>
      <w:r w:rsidR="00B826A0" w:rsidRPr="006B2C2A">
        <w:rPr>
          <w:sz w:val="24"/>
          <w:szCs w:val="24"/>
          <w:lang w:val="en-US"/>
        </w:rPr>
        <w:t xml:space="preserve"> that withholding</w:t>
      </w:r>
      <w:r w:rsidR="00007241">
        <w:rPr>
          <w:sz w:val="24"/>
          <w:szCs w:val="24"/>
          <w:lang w:val="en-US"/>
        </w:rPr>
        <w:t xml:space="preserve"> </w:t>
      </w:r>
      <w:r w:rsidR="00B826A0" w:rsidRPr="006B2C2A">
        <w:rPr>
          <w:sz w:val="24"/>
          <w:szCs w:val="24"/>
          <w:lang w:val="en-US"/>
        </w:rPr>
        <w:t>information may lead to confusion, frustration, distress and anger</w:t>
      </w:r>
      <w:r w:rsidR="00244A77">
        <w:rPr>
          <w:sz w:val="24"/>
          <w:szCs w:val="24"/>
          <w:lang w:val="en-US"/>
        </w:rPr>
        <w:t>.</w:t>
      </w:r>
      <w:r w:rsidR="00B826A0" w:rsidRPr="006B2C2A">
        <w:rPr>
          <w:sz w:val="24"/>
          <w:szCs w:val="24"/>
          <w:lang w:val="en-US"/>
        </w:rPr>
        <w:t xml:space="preserve">  The authors discuss ways in which families can be supported to </w:t>
      </w:r>
      <w:r w:rsidRPr="006B2C2A">
        <w:rPr>
          <w:sz w:val="24"/>
          <w:szCs w:val="24"/>
          <w:lang w:val="en-US"/>
        </w:rPr>
        <w:t>have</w:t>
      </w:r>
      <w:r>
        <w:rPr>
          <w:sz w:val="24"/>
          <w:szCs w:val="24"/>
          <w:lang w:val="en-US"/>
        </w:rPr>
        <w:t xml:space="preserve"> these significant </w:t>
      </w:r>
      <w:r w:rsidR="00B826A0" w:rsidRPr="006B2C2A">
        <w:rPr>
          <w:sz w:val="24"/>
          <w:szCs w:val="24"/>
          <w:lang w:val="en-US"/>
        </w:rPr>
        <w:t>conversations with their children.</w:t>
      </w:r>
    </w:p>
    <w:p w:rsidR="00B826A0" w:rsidRPr="006B2C2A" w:rsidRDefault="00B826A0" w:rsidP="00B826A0">
      <w:pPr>
        <w:pStyle w:val="Body"/>
        <w:spacing w:line="360" w:lineRule="auto"/>
        <w:jc w:val="both"/>
        <w:rPr>
          <w:rFonts w:eastAsia="Times New Roman" w:cs="Times New Roman"/>
          <w:sz w:val="24"/>
          <w:szCs w:val="24"/>
        </w:rPr>
      </w:pPr>
      <w:r w:rsidRPr="006B2C2A">
        <w:rPr>
          <w:i/>
          <w:iCs/>
          <w:sz w:val="24"/>
          <w:szCs w:val="24"/>
          <w:lang w:val="en-US"/>
        </w:rPr>
        <w:t>Author note</w:t>
      </w:r>
      <w:r w:rsidRPr="006B2C2A">
        <w:rPr>
          <w:sz w:val="24"/>
          <w:szCs w:val="24"/>
          <w:lang w:val="en-US"/>
        </w:rPr>
        <w:t xml:space="preserve">: Case examples are based on many years of clinical experience and have been modified to protect anonymity.  </w:t>
      </w:r>
    </w:p>
    <w:p w:rsidR="002171DD" w:rsidRDefault="002171DD">
      <w:pPr>
        <w:pStyle w:val="Body"/>
        <w:spacing w:line="360" w:lineRule="auto"/>
        <w:outlineLvl w:val="0"/>
        <w:rPr>
          <w:rFonts w:ascii="Times New Roman Bold"/>
          <w:lang w:val="fr-FR"/>
        </w:rPr>
      </w:pPr>
    </w:p>
    <w:p w:rsidR="00B826A0" w:rsidRDefault="00B826A0">
      <w:pPr>
        <w:pStyle w:val="Body"/>
        <w:spacing w:line="360" w:lineRule="auto"/>
        <w:outlineLvl w:val="0"/>
        <w:rPr>
          <w:rFonts w:ascii="Times New Roman Bold"/>
          <w:lang w:val="fr-FR"/>
        </w:rPr>
      </w:pPr>
      <w:r>
        <w:rPr>
          <w:rFonts w:ascii="Times New Roman Bold"/>
          <w:lang w:val="fr-FR"/>
        </w:rPr>
        <w:br w:type="page"/>
      </w:r>
    </w:p>
    <w:p w:rsidR="005C096C" w:rsidRPr="00867208" w:rsidRDefault="00032D8E" w:rsidP="00B826A0">
      <w:pPr>
        <w:pStyle w:val="Body"/>
        <w:spacing w:line="360" w:lineRule="auto"/>
        <w:jc w:val="both"/>
        <w:outlineLvl w:val="0"/>
        <w:rPr>
          <w:rFonts w:eastAsia="Times New Roman Bold" w:cs="Times New Roman Bold"/>
          <w:b/>
          <w:sz w:val="24"/>
          <w:szCs w:val="24"/>
        </w:rPr>
      </w:pPr>
      <w:r w:rsidRPr="00867208">
        <w:rPr>
          <w:b/>
          <w:sz w:val="24"/>
          <w:szCs w:val="24"/>
          <w:lang w:val="fr-FR"/>
        </w:rPr>
        <w:lastRenderedPageBreak/>
        <w:t>Introduction</w:t>
      </w:r>
    </w:p>
    <w:p w:rsidR="000E11F1" w:rsidRPr="00B826A0" w:rsidRDefault="00032D8E" w:rsidP="00B826A0">
      <w:pPr>
        <w:pStyle w:val="Body"/>
        <w:spacing w:line="360" w:lineRule="auto"/>
        <w:jc w:val="both"/>
        <w:rPr>
          <w:sz w:val="24"/>
          <w:szCs w:val="24"/>
          <w:lang w:val="en-US"/>
        </w:rPr>
      </w:pPr>
      <w:r w:rsidRPr="00B826A0">
        <w:rPr>
          <w:sz w:val="24"/>
          <w:szCs w:val="24"/>
          <w:lang w:val="en-US"/>
        </w:rPr>
        <w:t xml:space="preserve">When a parent is told that their child`s condition has no cure, or </w:t>
      </w:r>
      <w:r w:rsidR="00007241" w:rsidRPr="00B826A0">
        <w:rPr>
          <w:sz w:val="24"/>
          <w:szCs w:val="24"/>
          <w:lang w:val="en-US"/>
        </w:rPr>
        <w:t>that treatment</w:t>
      </w:r>
      <w:r w:rsidRPr="00B826A0">
        <w:rPr>
          <w:sz w:val="24"/>
          <w:szCs w:val="24"/>
          <w:lang w:val="en-US"/>
        </w:rPr>
        <w:t xml:space="preserve"> for a life-threatening illness has been unsuccessful, what </w:t>
      </w:r>
      <w:r w:rsidR="002171DD" w:rsidRPr="00B826A0">
        <w:rPr>
          <w:sz w:val="24"/>
          <w:szCs w:val="24"/>
          <w:lang w:val="en-US"/>
        </w:rPr>
        <w:t>should</w:t>
      </w:r>
      <w:r w:rsidR="001F663A">
        <w:rPr>
          <w:sz w:val="24"/>
          <w:szCs w:val="24"/>
          <w:lang w:val="en-US"/>
        </w:rPr>
        <w:t xml:space="preserve"> they do</w:t>
      </w:r>
      <w:r w:rsidRPr="00B826A0">
        <w:rPr>
          <w:sz w:val="24"/>
          <w:szCs w:val="24"/>
          <w:lang w:val="en-US"/>
        </w:rPr>
        <w:t>? Do they tell their child? What do they say? How do</w:t>
      </w:r>
      <w:r w:rsidR="00B675CB" w:rsidRPr="00B826A0">
        <w:rPr>
          <w:sz w:val="24"/>
          <w:szCs w:val="24"/>
          <w:lang w:val="en-US"/>
        </w:rPr>
        <w:t xml:space="preserve"> they say it?</w:t>
      </w:r>
      <w:r w:rsidRPr="00B826A0">
        <w:rPr>
          <w:sz w:val="24"/>
          <w:szCs w:val="24"/>
          <w:lang w:val="en-US"/>
        </w:rPr>
        <w:t xml:space="preserve"> Should they share the whole story or an edited version? How is their decision influenced by the child`s age, personality or capacity? How is it affected by the parent`s fears?</w:t>
      </w:r>
      <w:r w:rsidR="000E11F1" w:rsidRPr="00B826A0">
        <w:rPr>
          <w:rFonts w:eastAsia="Times New Roman" w:cs="Times New Roman"/>
          <w:sz w:val="24"/>
          <w:szCs w:val="24"/>
        </w:rPr>
        <w:t xml:space="preserve"> </w:t>
      </w:r>
      <w:r w:rsidRPr="00B826A0">
        <w:rPr>
          <w:sz w:val="24"/>
          <w:szCs w:val="24"/>
          <w:lang w:val="en-US"/>
        </w:rPr>
        <w:t xml:space="preserve">These questions are so far removed from most parents` experience that they do not know where or when to begin, or even whether to begin at all. </w:t>
      </w:r>
    </w:p>
    <w:p w:rsidR="00A12B7C" w:rsidRDefault="0076287C" w:rsidP="00A12B7C">
      <w:pPr>
        <w:pStyle w:val="Body"/>
        <w:spacing w:line="360" w:lineRule="auto"/>
        <w:jc w:val="both"/>
        <w:rPr>
          <w:sz w:val="24"/>
          <w:szCs w:val="24"/>
          <w:lang w:val="en-US"/>
        </w:rPr>
      </w:pPr>
      <w:r w:rsidRPr="0076287C">
        <w:rPr>
          <w:sz w:val="24"/>
          <w:szCs w:val="24"/>
          <w:lang w:val="en-US"/>
        </w:rPr>
        <w:t>When children are not included in these conversations it is usually done with good intent. However there is growing evidence that sensitive, age and experience appropriate information is helpful both for the child and their family and that with-holding information may lead to confusion, frustration, distress and anger (1,2). Despite this some</w:t>
      </w:r>
      <w:r>
        <w:rPr>
          <w:sz w:val="24"/>
          <w:szCs w:val="24"/>
          <w:lang w:val="en-US"/>
        </w:rPr>
        <w:t xml:space="preserve"> </w:t>
      </w:r>
      <w:r w:rsidR="00FA421F">
        <w:rPr>
          <w:sz w:val="24"/>
          <w:szCs w:val="24"/>
          <w:lang w:val="en-US"/>
        </w:rPr>
        <w:t>i</w:t>
      </w:r>
      <w:r w:rsidR="00032D8E" w:rsidRPr="00B826A0">
        <w:rPr>
          <w:sz w:val="24"/>
          <w:szCs w:val="24"/>
          <w:lang w:val="en-US"/>
        </w:rPr>
        <w:t>n</w:t>
      </w:r>
      <w:r w:rsidR="00D336B0" w:rsidRPr="00B826A0">
        <w:rPr>
          <w:sz w:val="24"/>
          <w:szCs w:val="24"/>
          <w:lang w:val="en-US"/>
        </w:rPr>
        <w:t>dividuals involved in</w:t>
      </w:r>
      <w:r w:rsidR="00032D8E" w:rsidRPr="00B826A0">
        <w:rPr>
          <w:sz w:val="24"/>
          <w:szCs w:val="24"/>
          <w:lang w:val="en-US"/>
        </w:rPr>
        <w:t xml:space="preserve"> the child</w:t>
      </w:r>
      <w:r w:rsidR="00D336B0" w:rsidRPr="00B826A0">
        <w:rPr>
          <w:sz w:val="24"/>
          <w:szCs w:val="24"/>
          <w:lang w:val="en-US"/>
        </w:rPr>
        <w:t xml:space="preserve">`s care may not want to </w:t>
      </w:r>
      <w:r w:rsidR="00244A77">
        <w:rPr>
          <w:sz w:val="24"/>
          <w:szCs w:val="24"/>
          <w:lang w:val="en-US"/>
        </w:rPr>
        <w:t>talk openly</w:t>
      </w:r>
      <w:r w:rsidR="00032D8E" w:rsidRPr="00B826A0">
        <w:rPr>
          <w:sz w:val="24"/>
          <w:szCs w:val="24"/>
          <w:lang w:val="en-US"/>
        </w:rPr>
        <w:t xml:space="preserve"> with the child for a variety </w:t>
      </w:r>
      <w:r w:rsidR="008A0B95" w:rsidRPr="00B826A0">
        <w:rPr>
          <w:sz w:val="24"/>
          <w:szCs w:val="24"/>
          <w:lang w:val="en-US"/>
        </w:rPr>
        <w:t>of reasons</w:t>
      </w:r>
      <w:r w:rsidR="00032D8E" w:rsidRPr="00B826A0">
        <w:rPr>
          <w:sz w:val="24"/>
          <w:szCs w:val="24"/>
          <w:lang w:val="en-US"/>
        </w:rPr>
        <w:t xml:space="preserve">. </w:t>
      </w:r>
      <w:r>
        <w:rPr>
          <w:sz w:val="24"/>
          <w:szCs w:val="24"/>
          <w:lang w:val="en-US"/>
        </w:rPr>
        <w:t xml:space="preserve">They </w:t>
      </w:r>
      <w:r w:rsidR="00032D8E" w:rsidRPr="00B826A0">
        <w:rPr>
          <w:sz w:val="24"/>
          <w:szCs w:val="24"/>
          <w:lang w:val="en-US"/>
        </w:rPr>
        <w:t xml:space="preserve">may </w:t>
      </w:r>
      <w:r w:rsidR="00244A77">
        <w:rPr>
          <w:sz w:val="24"/>
          <w:szCs w:val="24"/>
          <w:lang w:val="en-US"/>
        </w:rPr>
        <w:t xml:space="preserve">then </w:t>
      </w:r>
      <w:r w:rsidR="00032D8E" w:rsidRPr="00B826A0">
        <w:rPr>
          <w:sz w:val="24"/>
          <w:szCs w:val="24"/>
          <w:lang w:val="en-US"/>
        </w:rPr>
        <w:t>find themselves avoiding subtle hints or ob</w:t>
      </w:r>
      <w:r w:rsidR="00EB4B61">
        <w:rPr>
          <w:sz w:val="24"/>
          <w:szCs w:val="24"/>
          <w:lang w:val="en-US"/>
        </w:rPr>
        <w:t>lique questions from the child, side-stepping</w:t>
      </w:r>
      <w:r w:rsidR="00032D8E" w:rsidRPr="00B826A0">
        <w:rPr>
          <w:sz w:val="24"/>
          <w:szCs w:val="24"/>
          <w:lang w:val="en-US"/>
        </w:rPr>
        <w:t xml:space="preserve"> discussion and sometimes telling untruths. The adults may explicitly discuss and agree these responses between themselves or it may be unspoken.  Sometimes the term ‘</w:t>
      </w:r>
      <w:r w:rsidR="00032D8E" w:rsidRPr="00B826A0">
        <w:rPr>
          <w:sz w:val="24"/>
          <w:szCs w:val="24"/>
        </w:rPr>
        <w:t>collusion</w:t>
      </w:r>
      <w:r w:rsidR="00032D8E" w:rsidRPr="00B826A0">
        <w:rPr>
          <w:sz w:val="24"/>
          <w:szCs w:val="24"/>
          <w:lang w:val="en-US"/>
        </w:rPr>
        <w:t xml:space="preserve">’ is used to describe this </w:t>
      </w:r>
      <w:r w:rsidR="00244A77">
        <w:rPr>
          <w:sz w:val="24"/>
          <w:szCs w:val="24"/>
          <w:lang w:val="en-US"/>
        </w:rPr>
        <w:t>process</w:t>
      </w:r>
      <w:r w:rsidR="00B92448" w:rsidRPr="00B826A0">
        <w:rPr>
          <w:sz w:val="24"/>
          <w:szCs w:val="24"/>
          <w:lang w:val="en-US"/>
        </w:rPr>
        <w:fldChar w:fldCharType="begin"/>
      </w:r>
      <w:r w:rsidR="005207E5" w:rsidRPr="00B826A0">
        <w:rPr>
          <w:sz w:val="24"/>
          <w:szCs w:val="24"/>
          <w:lang w:val="en-US"/>
        </w:rPr>
        <w:instrText xml:space="preserve"> ADDIN EN.CITE &lt;EndNote&gt;&lt;Cite&gt;&lt;Author&gt;The&lt;/Author&gt;&lt;Year&gt;2000&lt;/Year&gt;&lt;RecNum&gt;13&lt;/RecNum&gt;&lt;DisplayText&gt;(1)&lt;/DisplayText&gt;&lt;record&gt;&lt;rec-number&gt;13&lt;/rec-number&gt;&lt;foreign-keys&gt;&lt;key app="EN" db-id="r0tf0xdem9sw9ve5dzbxfapawdp2r0azp2tf" timestamp="1401181920"&gt;13&lt;/key&gt;&lt;/foreign-keys&gt;&lt;ref-type name="Journal Article"&gt;17&lt;/ref-type&gt;&lt;contributors&gt;&lt;authors&gt;&lt;author&gt;The, A. M.&lt;/author&gt;&lt;author&gt;Hak, T.&lt;/author&gt;&lt;author&gt;Koeter, G.&lt;/author&gt;&lt;author&gt;van der Wal, G.&lt;/author&gt;&lt;/authors&gt;&lt;/contributors&gt;&lt;titles&gt;&lt;title&gt;Collusion in doctor-patient communication about imminent death: an ethnographic study&lt;/title&gt;&lt;secondary-title&gt;British Medical Journal&lt;/secondary-title&gt;&lt;/titles&gt;&lt;periodical&gt;&lt;full-title&gt;British Medical Journal&lt;/full-title&gt;&lt;/periodical&gt;&lt;pages&gt;1376-1381&lt;/pages&gt;&lt;volume&gt;321&lt;/volume&gt;&lt;number&gt;7273&lt;/number&gt;&lt;dates&gt;&lt;year&gt;2000&lt;/year&gt;&lt;pub-dates&gt;&lt;date&gt;Dec 2&lt;/date&gt;&lt;/pub-dates&gt;&lt;/dates&gt;&lt;isbn&gt;0959-8138&lt;/isbn&gt;&lt;accession-num&gt;WOS:000165720100024&lt;/accession-num&gt;&lt;urls&gt;&lt;related-urls&gt;&lt;url&gt;&amp;lt;Go to ISI&amp;gt;://WOS:000165720100024&lt;/url&gt;&lt;/related-urls&gt;&lt;/urls&gt;&lt;electronic-resource-num&gt;10.1136/bmj.321.7273.1376&lt;/electronic-resource-num&gt;&lt;/record&gt;&lt;/Cite&gt;&lt;/EndNote&gt;</w:instrText>
      </w:r>
      <w:r w:rsidR="00B92448" w:rsidRPr="00B826A0">
        <w:rPr>
          <w:sz w:val="24"/>
          <w:szCs w:val="24"/>
          <w:lang w:val="en-US"/>
        </w:rPr>
        <w:fldChar w:fldCharType="separate"/>
      </w:r>
      <w:r w:rsidR="005207E5" w:rsidRPr="00B826A0">
        <w:rPr>
          <w:noProof/>
          <w:sz w:val="24"/>
          <w:szCs w:val="24"/>
          <w:lang w:val="en-US"/>
        </w:rPr>
        <w:t>(</w:t>
      </w:r>
      <w:r w:rsidR="00EE3703">
        <w:t>3</w:t>
      </w:r>
      <w:r w:rsidR="005207E5" w:rsidRPr="00B826A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w:t>
      </w:r>
      <w:r w:rsidR="00032D8E" w:rsidRPr="00680332">
        <w:rPr>
          <w:sz w:val="24"/>
          <w:szCs w:val="24"/>
          <w:lang w:val="en-US"/>
        </w:rPr>
        <w:t>The word itself is unlikely to be helpful to use with families since its pejorative nature may disable discussion.</w:t>
      </w:r>
      <w:r w:rsidR="00032D8E" w:rsidRPr="00B826A0">
        <w:rPr>
          <w:sz w:val="24"/>
          <w:szCs w:val="24"/>
          <w:lang w:val="en-US"/>
        </w:rPr>
        <w:t xml:space="preserve"> </w:t>
      </w:r>
      <w:r>
        <w:rPr>
          <w:sz w:val="24"/>
          <w:szCs w:val="24"/>
          <w:lang w:val="en-US"/>
        </w:rPr>
        <w:t>This well-meaning complicity</w:t>
      </w:r>
      <w:r w:rsidR="00032D8E" w:rsidRPr="00B826A0">
        <w:rPr>
          <w:sz w:val="24"/>
          <w:szCs w:val="24"/>
          <w:lang w:val="en-US"/>
        </w:rPr>
        <w:t xml:space="preserve"> </w:t>
      </w:r>
      <w:r w:rsidR="008A0B95" w:rsidRPr="0076287C">
        <w:rPr>
          <w:sz w:val="24"/>
          <w:szCs w:val="24"/>
          <w:lang w:val="en-US"/>
        </w:rPr>
        <w:t>may occur</w:t>
      </w:r>
      <w:r w:rsidR="00032D8E" w:rsidRPr="0076287C">
        <w:rPr>
          <w:sz w:val="24"/>
          <w:szCs w:val="24"/>
          <w:lang w:val="en-US"/>
        </w:rPr>
        <w:t xml:space="preserve"> among colleagues, or </w:t>
      </w:r>
      <w:r w:rsidRPr="0076287C">
        <w:rPr>
          <w:sz w:val="24"/>
          <w:szCs w:val="24"/>
          <w:lang w:val="en-US"/>
        </w:rPr>
        <w:t>between professionals and parents but prevents open discussion.</w:t>
      </w:r>
      <w:r w:rsidR="00032D8E" w:rsidRPr="00B826A0">
        <w:rPr>
          <w:sz w:val="24"/>
          <w:szCs w:val="24"/>
          <w:lang w:val="en-US"/>
        </w:rPr>
        <w:t xml:space="preserve"> Whatever the context, those involved can be left with a range of uncomfortable feelings, which have the potential to lead to longer-term psychological difficulties, including stre</w:t>
      </w:r>
      <w:r w:rsidR="00B675CB" w:rsidRPr="00B826A0">
        <w:rPr>
          <w:sz w:val="24"/>
          <w:szCs w:val="24"/>
          <w:lang w:val="en-US"/>
        </w:rPr>
        <w:t xml:space="preserve">ss, anxiety and depression </w:t>
      </w:r>
      <w:r w:rsidR="00B92448" w:rsidRPr="00B826A0">
        <w:rPr>
          <w:sz w:val="24"/>
          <w:szCs w:val="24"/>
          <w:lang w:val="en-US"/>
        </w:rPr>
        <w:fldChar w:fldCharType="begin">
          <w:fldData xml:space="preserve">PEVuZE5vdGU+PENpdGU+PEF1dGhvcj5IaWxkZW48L0F1dGhvcj48WWVhcj4yMDAwPC9ZZWFyPjxS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</w:fldData>
        </w:fldChar>
      </w:r>
      <w:r w:rsidR="007D6B57" w:rsidRPr="00B826A0">
        <w:rPr>
          <w:sz w:val="24"/>
          <w:szCs w:val="24"/>
          <w:lang w:val="en-US"/>
        </w:rPr>
        <w:instrText xml:space="preserve"> ADDIN EN.CITE </w:instrText>
      </w:r>
      <w:r w:rsidR="00B92448" w:rsidRPr="00B826A0">
        <w:rPr>
          <w:sz w:val="24"/>
          <w:szCs w:val="24"/>
          <w:lang w:val="en-US"/>
        </w:rPr>
        <w:fldChar w:fldCharType="begin">
          <w:fldData xml:space="preserve">PEVuZE5vdGU+PENpdGU+PEF1dGhvcj5IaWxkZW48L0F1dGhvcj48WWVhcj4yMDAwPC9ZZWFyPjxS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</w:fldData>
        </w:fldChar>
      </w:r>
      <w:r w:rsidR="007D6B57" w:rsidRPr="00B826A0">
        <w:rPr>
          <w:sz w:val="24"/>
          <w:szCs w:val="24"/>
          <w:lang w:val="en-US"/>
        </w:rPr>
        <w:instrText xml:space="preserve"> ADDIN EN.CITE.DATA </w:instrText>
      </w:r>
      <w:r w:rsidR="00B92448" w:rsidRPr="00B826A0">
        <w:rPr>
          <w:sz w:val="24"/>
          <w:szCs w:val="24"/>
          <w:lang w:val="en-US"/>
        </w:rPr>
      </w:r>
      <w:r w:rsidR="00B92448" w:rsidRPr="00B826A0">
        <w:rPr>
          <w:sz w:val="24"/>
          <w:szCs w:val="24"/>
          <w:lang w:val="en-US"/>
        </w:rPr>
        <w:fldChar w:fldCharType="end"/>
      </w:r>
      <w:r w:rsidR="00B92448" w:rsidRPr="00B826A0">
        <w:rPr>
          <w:sz w:val="24"/>
          <w:szCs w:val="24"/>
          <w:lang w:val="en-US"/>
        </w:rPr>
      </w:r>
      <w:r w:rsidR="00B92448" w:rsidRPr="00B826A0">
        <w:rPr>
          <w:sz w:val="24"/>
          <w:szCs w:val="24"/>
          <w:lang w:val="en-US"/>
        </w:rPr>
        <w:fldChar w:fldCharType="separate"/>
      </w:r>
      <w:r w:rsidR="000117A9">
        <w:rPr>
          <w:noProof/>
          <w:sz w:val="24"/>
          <w:szCs w:val="24"/>
          <w:lang w:val="en-US"/>
        </w:rPr>
        <w:t>(</w:t>
      </w:r>
      <w:r w:rsidR="000117A9">
        <w:t>1</w:t>
      </w:r>
      <w:r w:rsidR="007D6B57" w:rsidRPr="00B826A0">
        <w:rPr>
          <w:noProof/>
          <w:sz w:val="24"/>
          <w:szCs w:val="24"/>
          <w:lang w:val="en-US"/>
        </w:rPr>
        <w:t>,</w:t>
      </w:r>
      <w:r w:rsidR="000117A9">
        <w:t>2</w:t>
      </w:r>
      <w:r w:rsidR="007D6B57" w:rsidRPr="00B826A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w:t>
      </w:r>
      <w:r w:rsidRPr="00A12B7C">
        <w:rPr>
          <w:sz w:val="24"/>
          <w:szCs w:val="24"/>
          <w:lang w:val="en-US"/>
        </w:rPr>
        <w:t xml:space="preserve">Therefore it is important to acknowledge the challenge faced by everybody involved and </w:t>
      </w:r>
      <w:r w:rsidR="00A12B7C" w:rsidRPr="00A12B7C">
        <w:rPr>
          <w:sz w:val="24"/>
          <w:szCs w:val="24"/>
          <w:lang w:val="en-US"/>
        </w:rPr>
        <w:t xml:space="preserve">to work sensitively with families </w:t>
      </w:r>
      <w:r w:rsidRPr="00A12B7C">
        <w:rPr>
          <w:sz w:val="24"/>
          <w:szCs w:val="24"/>
          <w:lang w:val="en-US"/>
        </w:rPr>
        <w:t>to enable more openness in these situations</w:t>
      </w:r>
      <w:r w:rsidRPr="000658CE">
        <w:rPr>
          <w:sz w:val="24"/>
          <w:szCs w:val="24"/>
          <w:lang w:val="en-US"/>
        </w:rPr>
        <w:t xml:space="preserve">. </w:t>
      </w:r>
      <w:r w:rsidR="00A12B7C" w:rsidRPr="00A12B7C">
        <w:rPr>
          <w:sz w:val="24"/>
          <w:szCs w:val="24"/>
          <w:lang w:val="en-US"/>
        </w:rPr>
        <w:t>This is not easy and can take considerable expertise and sensitivity.</w:t>
      </w:r>
      <w:r w:rsidR="00A12B7C">
        <w:rPr>
          <w:sz w:val="24"/>
          <w:szCs w:val="24"/>
          <w:lang w:val="en-US"/>
        </w:rPr>
        <w:t xml:space="preserve"> </w:t>
      </w:r>
    </w:p>
    <w:p w:rsidR="008A0B95" w:rsidRDefault="00032D8E" w:rsidP="00B826A0">
      <w:pPr>
        <w:pStyle w:val="Body"/>
        <w:spacing w:line="360" w:lineRule="auto"/>
        <w:jc w:val="both"/>
        <w:rPr>
          <w:sz w:val="24"/>
          <w:szCs w:val="24"/>
          <w:lang w:val="en-US"/>
        </w:rPr>
      </w:pPr>
      <w:r w:rsidRPr="00B826A0">
        <w:rPr>
          <w:sz w:val="24"/>
          <w:szCs w:val="24"/>
          <w:lang w:val="en-US"/>
        </w:rPr>
        <w:t xml:space="preserve">There </w:t>
      </w:r>
      <w:r w:rsidR="002C0E59" w:rsidRPr="00B826A0">
        <w:rPr>
          <w:sz w:val="24"/>
          <w:szCs w:val="24"/>
          <w:lang w:val="en-US"/>
        </w:rPr>
        <w:t>are few</w:t>
      </w:r>
      <w:r w:rsidRPr="00B826A0">
        <w:rPr>
          <w:sz w:val="24"/>
          <w:szCs w:val="24"/>
          <w:lang w:val="en-US"/>
        </w:rPr>
        <w:t xml:space="preserve"> studies which have </w:t>
      </w:r>
      <w:r w:rsidR="008A0B95">
        <w:rPr>
          <w:sz w:val="24"/>
          <w:szCs w:val="24"/>
          <w:lang w:val="en-US"/>
        </w:rPr>
        <w:t>assessed</w:t>
      </w:r>
      <w:r w:rsidRPr="00B826A0">
        <w:rPr>
          <w:sz w:val="24"/>
          <w:szCs w:val="24"/>
          <w:lang w:val="en-US"/>
        </w:rPr>
        <w:t xml:space="preserve"> the proport</w:t>
      </w:r>
      <w:r w:rsidR="00282D04" w:rsidRPr="00B826A0">
        <w:rPr>
          <w:sz w:val="24"/>
          <w:szCs w:val="24"/>
          <w:lang w:val="en-US"/>
        </w:rPr>
        <w:t xml:space="preserve">ion of parents or professionals </w:t>
      </w:r>
      <w:r w:rsidRPr="00B826A0">
        <w:rPr>
          <w:sz w:val="24"/>
          <w:szCs w:val="24"/>
          <w:lang w:val="en-US"/>
        </w:rPr>
        <w:t xml:space="preserve">who do </w:t>
      </w:r>
      <w:r w:rsidR="00282D04" w:rsidRPr="00B826A0">
        <w:rPr>
          <w:sz w:val="24"/>
          <w:szCs w:val="24"/>
          <w:lang w:val="en-US"/>
        </w:rPr>
        <w:t xml:space="preserve">talk to their child about </w:t>
      </w:r>
      <w:r w:rsidR="00B675CB" w:rsidRPr="00B826A0">
        <w:rPr>
          <w:sz w:val="24"/>
          <w:szCs w:val="24"/>
          <w:lang w:val="en-US"/>
        </w:rPr>
        <w:t xml:space="preserve">their </w:t>
      </w:r>
      <w:r w:rsidR="00282D04" w:rsidRPr="00B826A0">
        <w:rPr>
          <w:sz w:val="24"/>
          <w:szCs w:val="24"/>
          <w:lang w:val="en-US"/>
        </w:rPr>
        <w:t>death</w:t>
      </w:r>
      <w:r w:rsidR="00244A77">
        <w:rPr>
          <w:sz w:val="24"/>
          <w:szCs w:val="24"/>
          <w:lang w:val="en-US"/>
        </w:rPr>
        <w:t>.</w:t>
      </w:r>
      <w:r w:rsidRPr="00B826A0">
        <w:rPr>
          <w:sz w:val="24"/>
          <w:szCs w:val="24"/>
          <w:lang w:val="en-US"/>
        </w:rPr>
        <w:t xml:space="preserve"> In a Swedish study 34% of parents reported having talked to their child about the child’s impending deat</w:t>
      </w:r>
      <w:r w:rsidR="00B675CB" w:rsidRPr="00B826A0">
        <w:rPr>
          <w:sz w:val="24"/>
          <w:szCs w:val="24"/>
          <w:lang w:val="en-US"/>
        </w:rPr>
        <w:t xml:space="preserve">h </w:t>
      </w:r>
      <w:r w:rsidR="00B92448" w:rsidRPr="00B826A0">
        <w:rPr>
          <w:sz w:val="24"/>
          <w:szCs w:val="24"/>
          <w:lang w:val="en-US"/>
        </w:rPr>
        <w:fldChar w:fldCharType="begin"/>
      </w:r>
      <w:r w:rsidR="007D6B57" w:rsidRPr="00B826A0">
        <w:rPr>
          <w:sz w:val="24"/>
          <w:szCs w:val="24"/>
          <w:lang w:val="en-US"/>
        </w:rPr>
        <w:instrText xml:space="preserve"> ADDIN EN.CITE &lt;EndNote&gt;&lt;Cite&gt;&lt;Author&gt;Kreicbergs&lt;/Author&gt;&lt;Year&gt;2004&lt;/Year&gt;&lt;RecNum&gt;11&lt;/RecNum&gt;&lt;DisplayText&gt;(4)&lt;/DisplayText&gt;&lt;record&gt;&lt;rec-number&gt;11&lt;/rec-number&gt;&lt;foreign-keys&gt;&lt;key app="EN" db-id="r0tf0xdem9sw9ve5dzbxfapawdp2r0azp2tf" timestamp="1401181920"&gt;11&lt;/key&gt;&lt;/foreign-keys&gt;&lt;ref-type name="Journal Article"&gt;17&lt;/ref-type&gt;&lt;contributors&gt;&lt;authors&gt;&lt;author&gt;Kreicbergs, U.&lt;/author&gt;&lt;author&gt;Valdimarsdottir, U.&lt;/author&gt;&lt;author&gt;Onelov, E.&lt;/author&gt;&lt;author&gt;Henter, J. I.&lt;/author&gt;&lt;author&gt;Steineck, G.&lt;/author&gt;&lt;/authors&gt;&lt;/contributors&gt;&lt;titles&gt;&lt;title&gt;Talking about death with children who have severe malignant disease&lt;/title&gt;&lt;secondary-title&gt;New England Journal of Medicine&lt;/secondary-title&gt;&lt;/titles&gt;&lt;periodical&gt;&lt;full-title&gt;New England Journal of Medicine&lt;/full-title&gt;&lt;/periodical&gt;&lt;pages&gt;1175-1186&lt;/pages&gt;&lt;volume&gt;351&lt;/volume&gt;&lt;number&gt;12&lt;/number&gt;&lt;dates&gt;&lt;year&gt;2004&lt;/year&gt;&lt;pub-dates&gt;&lt;date&gt;Sep 16&lt;/date&gt;&lt;/pub-dates&gt;&lt;/dates&gt;&lt;isbn&gt;0028-4793&lt;/isbn&gt;&lt;accession-num&gt;WOS:000223861300006&lt;/accession-num&gt;&lt;urls&gt;&lt;related-urls&gt;&lt;url&gt;&amp;lt;Go to ISI&amp;gt;://WOS:000223861300006&lt;/url&gt;&lt;/related-urls&gt;&lt;/urls&gt;&lt;electronic-resource-num&gt;10.1056/NEJMoa040366&lt;/electronic-resource-num&gt;&lt;/record&gt;&lt;/Cite&gt;&lt;/EndNote&gt;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4" w:tooltip="Kreicbergs, 2004 #11" w:history="1">
        <w:r w:rsidR="00007241" w:rsidRPr="00B826A0">
          <w:rPr>
            <w:noProof/>
            <w:sz w:val="24"/>
            <w:szCs w:val="24"/>
            <w:lang w:val="en-US"/>
          </w:rPr>
          <w:t>4</w:t>
        </w:r>
      </w:hyperlink>
      <w:r w:rsidR="007D6B57" w:rsidRPr="00B826A0">
        <w:rPr>
          <w:noProof/>
          <w:sz w:val="24"/>
          <w:szCs w:val="24"/>
          <w:lang w:val="en-US"/>
        </w:rPr>
        <w:t>)</w:t>
      </w:r>
      <w:r w:rsidR="00B92448" w:rsidRPr="00B826A0">
        <w:rPr>
          <w:sz w:val="24"/>
          <w:szCs w:val="24"/>
          <w:lang w:val="en-US"/>
        </w:rPr>
        <w:fldChar w:fldCharType="end"/>
      </w:r>
      <w:r w:rsidR="00EE42CB">
        <w:rPr>
          <w:sz w:val="24"/>
          <w:szCs w:val="24"/>
          <w:lang w:val="en-US"/>
        </w:rPr>
        <w:t>. N</w:t>
      </w:r>
      <w:r w:rsidRPr="00B826A0">
        <w:rPr>
          <w:sz w:val="24"/>
          <w:szCs w:val="24"/>
          <w:lang w:val="en-US"/>
        </w:rPr>
        <w:t xml:space="preserve">one of these parents </w:t>
      </w:r>
      <w:r w:rsidR="00EE42CB">
        <w:rPr>
          <w:sz w:val="24"/>
          <w:szCs w:val="24"/>
          <w:lang w:val="en-US"/>
        </w:rPr>
        <w:t>regretted doing so. 27%</w:t>
      </w:r>
      <w:r w:rsidRPr="00B826A0">
        <w:rPr>
          <w:sz w:val="24"/>
          <w:szCs w:val="24"/>
          <w:lang w:val="en-US"/>
        </w:rPr>
        <w:t xml:space="preserve"> of those who had not talked with their child, however, regretted their decision,</w:t>
      </w:r>
      <w:r w:rsidR="00DE5C12" w:rsidRPr="00B826A0">
        <w:rPr>
          <w:sz w:val="24"/>
          <w:szCs w:val="24"/>
          <w:lang w:val="en-US"/>
        </w:rPr>
        <w:t xml:space="preserve"> particularly those</w:t>
      </w:r>
      <w:r w:rsidRPr="00B826A0">
        <w:rPr>
          <w:sz w:val="24"/>
          <w:szCs w:val="24"/>
          <w:lang w:val="en-US"/>
        </w:rPr>
        <w:t xml:space="preserve"> who had sensed that their child was aware of their prognosis. Earlier </w:t>
      </w:r>
      <w:r w:rsidR="007D6B57" w:rsidRPr="00B826A0">
        <w:rPr>
          <w:sz w:val="24"/>
          <w:szCs w:val="24"/>
          <w:lang w:val="en-US"/>
        </w:rPr>
        <w:t>UK</w:t>
      </w:r>
      <w:r w:rsidR="00B675CB" w:rsidRPr="00B826A0">
        <w:rPr>
          <w:sz w:val="24"/>
          <w:szCs w:val="24"/>
          <w:lang w:val="en-US"/>
        </w:rPr>
        <w:t xml:space="preserve"> </w:t>
      </w:r>
      <w:r w:rsidR="008A0B95">
        <w:rPr>
          <w:sz w:val="24"/>
          <w:szCs w:val="24"/>
          <w:lang w:val="en-US"/>
        </w:rPr>
        <w:t>work</w:t>
      </w:r>
      <w:r w:rsidRPr="00B826A0">
        <w:rPr>
          <w:sz w:val="24"/>
          <w:szCs w:val="24"/>
          <w:lang w:val="en-US"/>
        </w:rPr>
        <w:t xml:space="preserve"> </w:t>
      </w:r>
      <w:r w:rsidR="00B92448" w:rsidRPr="00B826A0">
        <w:rPr>
          <w:sz w:val="24"/>
          <w:szCs w:val="24"/>
          <w:lang w:val="en-US"/>
        </w:rPr>
        <w:fldChar w:fldCharType="begin"/>
      </w:r>
      <w:r w:rsidR="007D6B57" w:rsidRPr="00B826A0">
        <w:rPr>
          <w:sz w:val="24"/>
          <w:szCs w:val="24"/>
          <w:lang w:val="en-US"/>
        </w:rPr>
        <w:instrText xml:space="preserve"> ADDIN EN.CITE &lt;EndNote&gt;&lt;Cite&gt;&lt;Author&gt;Goldman&lt;/Author&gt;&lt;Year&gt;1993&lt;/Year&gt;&lt;RecNum&gt;17&lt;/RecNum&gt;&lt;DisplayText&gt;(5)&lt;/DisplayText&gt;&lt;record&gt;&lt;rec-number&gt;17&lt;/rec-number&gt;&lt;foreign-keys&gt;&lt;key app="EN" db-id="r0tf0xdem9sw9ve5dzbxfapawdp2r0azp2tf" timestamp="1401181920"&gt;17&lt;/key&gt;&lt;/foreign-keys&gt;&lt;ref-type name="Journal Article"&gt;17&lt;/ref-type&gt;&lt;contributors&gt;&lt;authors&gt;&lt;author&gt;Goldman, A.&lt;/author&gt;&lt;author&gt;Christie, D.&lt;/author&gt;&lt;/authors&gt;&lt;/contributors&gt;&lt;titles&gt;&lt;title&gt;Children with cancer talk about their own death with their families&lt;/title&gt;&lt;secondary-title&gt;Pediatric Hematology and Oncology&lt;/secondary-title&gt;&lt;/titles&gt;&lt;periodical&gt;&lt;full-title&gt;Pediatric Hematology and Oncology&lt;/full-title&gt;&lt;/periodical&gt;&lt;pages&gt;223-231&lt;/pages&gt;&lt;volume&gt;10&lt;/volume&gt;&lt;number&gt;3&lt;/number&gt;&lt;dates&gt;&lt;year&gt;1993&lt;/year&gt;&lt;pub-dates&gt;&lt;date&gt;Jul-Sep&lt;/date&gt;&lt;/pub-dates&gt;&lt;/dates&gt;&lt;isbn&gt;0888-0018&lt;/isbn&gt;&lt;accession-num&gt;WOS:A1993LT64800004&lt;/accession-num&gt;&lt;urls&gt;&lt;related-urls&gt;&lt;url&gt;&amp;lt;Go to ISI&amp;gt;://WOS:A1993LT64800004&lt;/url&gt;&lt;/related-urls&gt;&lt;/urls&gt;&lt;electronic-resource-num&gt;10.3109/08880019309029488&lt;/electronic-resource-num&gt;&lt;/record&gt;&lt;/Cite&gt;&lt;/EndNote&gt;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5" w:tooltip="Goldman, 1993 #17" w:history="1">
        <w:r w:rsidR="00007241" w:rsidRPr="00B826A0">
          <w:rPr>
            <w:noProof/>
            <w:sz w:val="24"/>
            <w:szCs w:val="24"/>
            <w:lang w:val="en-US"/>
          </w:rPr>
          <w:t>5</w:t>
        </w:r>
      </w:hyperlink>
      <w:r w:rsidR="007D6B57" w:rsidRPr="00B826A0">
        <w:rPr>
          <w:noProof/>
          <w:sz w:val="24"/>
          <w:szCs w:val="24"/>
          <w:lang w:val="en-US"/>
        </w:rPr>
        <w:t>)</w:t>
      </w:r>
      <w:r w:rsidR="00B92448" w:rsidRPr="00B826A0">
        <w:rPr>
          <w:sz w:val="24"/>
          <w:szCs w:val="24"/>
          <w:lang w:val="en-US"/>
        </w:rPr>
        <w:fldChar w:fldCharType="end"/>
      </w:r>
      <w:r w:rsidRPr="00B826A0">
        <w:rPr>
          <w:sz w:val="24"/>
          <w:szCs w:val="24"/>
          <w:lang w:val="en-US"/>
        </w:rPr>
        <w:t xml:space="preserve"> found that only 19% of families of terminally ill children had </w:t>
      </w:r>
      <w:r w:rsidRPr="00B826A0">
        <w:rPr>
          <w:sz w:val="24"/>
          <w:szCs w:val="24"/>
          <w:lang w:val="en-US"/>
        </w:rPr>
        <w:lastRenderedPageBreak/>
        <w:t>acknowledged with the child their impen</w:t>
      </w:r>
      <w:r w:rsidR="00EE42CB">
        <w:rPr>
          <w:sz w:val="24"/>
          <w:szCs w:val="24"/>
          <w:lang w:val="en-US"/>
        </w:rPr>
        <w:t>ding death. 29% felt</w:t>
      </w:r>
      <w:r w:rsidRPr="00B826A0">
        <w:rPr>
          <w:sz w:val="24"/>
          <w:szCs w:val="24"/>
          <w:lang w:val="en-US"/>
        </w:rPr>
        <w:t xml:space="preserve"> the child was comp</w:t>
      </w:r>
      <w:r w:rsidR="00EE42CB">
        <w:rPr>
          <w:sz w:val="24"/>
          <w:szCs w:val="24"/>
          <w:lang w:val="en-US"/>
        </w:rPr>
        <w:t>letely unaware and 23% said</w:t>
      </w:r>
      <w:r w:rsidRPr="00B826A0">
        <w:rPr>
          <w:sz w:val="24"/>
          <w:szCs w:val="24"/>
          <w:lang w:val="en-US"/>
        </w:rPr>
        <w:t xml:space="preserve"> they did not know what their child knew. </w:t>
      </w:r>
    </w:p>
    <w:p w:rsidR="00FA0B7B" w:rsidRPr="00EE42CB" w:rsidRDefault="007F4512" w:rsidP="00B826A0">
      <w:pPr>
        <w:pStyle w:val="Body"/>
        <w:spacing w:line="360" w:lineRule="auto"/>
        <w:jc w:val="both"/>
        <w:rPr>
          <w:sz w:val="24"/>
          <w:szCs w:val="24"/>
          <w:lang w:val="en-US"/>
        </w:rPr>
      </w:pPr>
      <w:r w:rsidRPr="00B826A0">
        <w:rPr>
          <w:sz w:val="24"/>
          <w:szCs w:val="24"/>
          <w:lang w:val="en-US"/>
        </w:rPr>
        <w:t xml:space="preserve">For clinicians working outside palliative care, where the focus is predominantly on treatment and cure, conversations around end-of-life are </w:t>
      </w:r>
      <w:r w:rsidR="00244A77">
        <w:rPr>
          <w:sz w:val="24"/>
          <w:szCs w:val="24"/>
          <w:lang w:val="en-US"/>
        </w:rPr>
        <w:t>not</w:t>
      </w:r>
      <w:r w:rsidRPr="00B826A0">
        <w:rPr>
          <w:sz w:val="24"/>
          <w:szCs w:val="24"/>
          <w:lang w:val="en-US"/>
        </w:rPr>
        <w:t xml:space="preserve"> </w:t>
      </w:r>
      <w:r w:rsidR="00266F34" w:rsidRPr="00B826A0">
        <w:rPr>
          <w:sz w:val="24"/>
          <w:szCs w:val="24"/>
          <w:lang w:val="en-US"/>
        </w:rPr>
        <w:t>common and</w:t>
      </w:r>
      <w:r w:rsidR="00244A77">
        <w:rPr>
          <w:sz w:val="24"/>
          <w:szCs w:val="24"/>
          <w:lang w:val="en-US"/>
        </w:rPr>
        <w:t xml:space="preserve"> </w:t>
      </w:r>
      <w:r w:rsidRPr="00B826A0">
        <w:rPr>
          <w:sz w:val="24"/>
          <w:szCs w:val="24"/>
          <w:lang w:val="en-US"/>
        </w:rPr>
        <w:t xml:space="preserve">can present a daunting challenge. </w:t>
      </w:r>
      <w:r w:rsidR="00244A77">
        <w:rPr>
          <w:sz w:val="24"/>
          <w:szCs w:val="24"/>
          <w:lang w:val="en-US"/>
        </w:rPr>
        <w:t xml:space="preserve"> </w:t>
      </w:r>
      <w:r w:rsidR="00FA0B7B" w:rsidRPr="00B826A0">
        <w:rPr>
          <w:sz w:val="24"/>
          <w:szCs w:val="24"/>
          <w:lang w:val="en-US"/>
        </w:rPr>
        <w:t xml:space="preserve">This paper explores some of the challenges </w:t>
      </w:r>
      <w:r w:rsidR="00244A77">
        <w:rPr>
          <w:sz w:val="24"/>
          <w:szCs w:val="24"/>
          <w:lang w:val="en-US"/>
        </w:rPr>
        <w:t>of resolving conflicting feelings around talking openly with a child</w:t>
      </w:r>
      <w:r w:rsidR="002E2724">
        <w:rPr>
          <w:sz w:val="24"/>
          <w:szCs w:val="24"/>
          <w:lang w:val="en-US"/>
        </w:rPr>
        <w:t xml:space="preserve">. </w:t>
      </w:r>
    </w:p>
    <w:p w:rsidR="00D8459F" w:rsidRPr="00B826A0" w:rsidRDefault="00D8459F" w:rsidP="00B826A0">
      <w:pPr>
        <w:pStyle w:val="Body"/>
        <w:spacing w:line="360" w:lineRule="auto"/>
        <w:jc w:val="both"/>
        <w:outlineLvl w:val="0"/>
        <w:rPr>
          <w:sz w:val="24"/>
          <w:szCs w:val="24"/>
          <w:lang w:val="en-US"/>
        </w:rPr>
      </w:pPr>
    </w:p>
    <w:p w:rsidR="00D8459F" w:rsidRPr="00E006E6" w:rsidRDefault="00D8459F" w:rsidP="00B826A0">
      <w:pPr>
        <w:pStyle w:val="Body"/>
        <w:spacing w:line="360" w:lineRule="auto"/>
        <w:jc w:val="both"/>
        <w:outlineLvl w:val="0"/>
        <w:rPr>
          <w:b/>
          <w:i/>
          <w:sz w:val="24"/>
          <w:szCs w:val="24"/>
          <w:lang w:val="en-US"/>
        </w:rPr>
      </w:pPr>
      <w:r w:rsidRPr="00E006E6">
        <w:rPr>
          <w:b/>
          <w:i/>
          <w:sz w:val="24"/>
          <w:szCs w:val="24"/>
          <w:lang w:val="en-US"/>
        </w:rPr>
        <w:t xml:space="preserve">The Child`s Perspective </w:t>
      </w:r>
    </w:p>
    <w:p w:rsidR="00266F34" w:rsidRDefault="00266F34"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i/>
          <w:sz w:val="24"/>
          <w:szCs w:val="24"/>
          <w:u w:val="single"/>
          <w:lang w:val="en-US"/>
        </w:rPr>
      </w:pPr>
      <w:r>
        <w:rPr>
          <w:i/>
          <w:sz w:val="24"/>
          <w:szCs w:val="24"/>
          <w:u w:val="single"/>
          <w:lang w:val="en-US"/>
        </w:rPr>
        <w:t xml:space="preserve">Box 1 </w:t>
      </w:r>
    </w:p>
    <w:p w:rsidR="00D8459F" w:rsidRPr="00E006E6" w:rsidRDefault="00D8459F"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rFonts w:eastAsia="Times New Roman" w:cs="Times New Roman"/>
          <w:i/>
          <w:sz w:val="24"/>
          <w:szCs w:val="24"/>
          <w:u w:val="single"/>
        </w:rPr>
      </w:pPr>
      <w:r w:rsidRPr="00E006E6">
        <w:rPr>
          <w:i/>
          <w:sz w:val="24"/>
          <w:szCs w:val="24"/>
          <w:u w:val="single"/>
          <w:lang w:val="en-US"/>
        </w:rPr>
        <w:t>Clinical Example 1</w:t>
      </w:r>
    </w:p>
    <w:p w:rsidR="00D8459F" w:rsidRPr="00B826A0" w:rsidRDefault="00D8459F"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rFonts w:eastAsia="Times New Roman" w:cs="Times New Roman"/>
          <w:sz w:val="24"/>
          <w:szCs w:val="24"/>
        </w:rPr>
      </w:pPr>
      <w:r w:rsidRPr="00B826A0">
        <w:rPr>
          <w:sz w:val="24"/>
          <w:szCs w:val="24"/>
          <w:lang w:val="en-US"/>
        </w:rPr>
        <w:t xml:space="preserve">A newly-qualified staff nurse is asked by Tessa, a 15-year-old girl with a relapsed solid tumour, if she is dying. Tessa’s parents had been informed that there was no further treatment available and the nurse was aware that they were adamant that </w:t>
      </w:r>
      <w:r w:rsidR="00E125A1">
        <w:rPr>
          <w:sz w:val="24"/>
          <w:szCs w:val="24"/>
          <w:lang w:val="en-US"/>
        </w:rPr>
        <w:t>Tessa</w:t>
      </w:r>
      <w:r w:rsidRPr="00B826A0">
        <w:rPr>
          <w:sz w:val="24"/>
          <w:szCs w:val="24"/>
          <w:lang w:val="en-US"/>
        </w:rPr>
        <w:t xml:space="preserve"> shou</w:t>
      </w:r>
      <w:r w:rsidR="00EE42CB">
        <w:rPr>
          <w:sz w:val="24"/>
          <w:szCs w:val="24"/>
          <w:lang w:val="en-US"/>
        </w:rPr>
        <w:t xml:space="preserve">ld not be told.  The nurse had </w:t>
      </w:r>
      <w:r w:rsidRPr="00B826A0">
        <w:rPr>
          <w:sz w:val="24"/>
          <w:szCs w:val="24"/>
          <w:lang w:val="en-US"/>
        </w:rPr>
        <w:t xml:space="preserve">a good relationship with Tessa </w:t>
      </w:r>
      <w:r w:rsidR="00E125A1">
        <w:rPr>
          <w:sz w:val="24"/>
          <w:szCs w:val="24"/>
          <w:lang w:val="en-US"/>
        </w:rPr>
        <w:t xml:space="preserve">and she </w:t>
      </w:r>
      <w:r w:rsidRPr="00B826A0">
        <w:rPr>
          <w:sz w:val="24"/>
          <w:szCs w:val="24"/>
          <w:lang w:val="en-US"/>
        </w:rPr>
        <w:t>ask</w:t>
      </w:r>
      <w:r w:rsidR="00AE662F">
        <w:rPr>
          <w:sz w:val="24"/>
          <w:szCs w:val="24"/>
          <w:lang w:val="en-US"/>
        </w:rPr>
        <w:t xml:space="preserve">ed </w:t>
      </w:r>
      <w:r w:rsidR="00E125A1">
        <w:rPr>
          <w:sz w:val="24"/>
          <w:szCs w:val="24"/>
          <w:lang w:val="en-US"/>
        </w:rPr>
        <w:t>her</w:t>
      </w:r>
      <w:r w:rsidR="00AE662F">
        <w:rPr>
          <w:sz w:val="24"/>
          <w:szCs w:val="24"/>
          <w:lang w:val="en-US"/>
        </w:rPr>
        <w:t xml:space="preserve"> what had prompted that</w:t>
      </w:r>
      <w:r w:rsidRPr="00B826A0">
        <w:rPr>
          <w:sz w:val="24"/>
          <w:szCs w:val="24"/>
          <w:lang w:val="en-US"/>
        </w:rPr>
        <w:t xml:space="preserve"> question. Tessa told her she knew the tumour had come back in her lungs, she was not getting any better and she had not been offered any treatment. The nurse wondered if she wanted to talk to her parents about her concerns and offered to tell them </w:t>
      </w:r>
      <w:r w:rsidR="0010790E">
        <w:rPr>
          <w:sz w:val="24"/>
          <w:szCs w:val="24"/>
          <w:lang w:val="en-US"/>
        </w:rPr>
        <w:t>what she had said. Tessa agreed</w:t>
      </w:r>
      <w:r w:rsidRPr="00B826A0">
        <w:rPr>
          <w:sz w:val="24"/>
          <w:szCs w:val="24"/>
          <w:lang w:val="en-US"/>
        </w:rPr>
        <w:t xml:space="preserve"> and when the nurse told Tessa`s parents her concerns it made them rethink what they were doing. They asked if the doctor would come with them to talk to Tessa and explain what was happening. </w:t>
      </w:r>
    </w:p>
    <w:p w:rsidR="00D8459F" w:rsidRPr="00B826A0" w:rsidRDefault="00D8459F"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rFonts w:eastAsia="Times New Roman Bold" w:cs="Times New Roman Bold"/>
          <w:sz w:val="24"/>
          <w:szCs w:val="24"/>
        </w:rPr>
      </w:pPr>
      <w:r w:rsidRPr="00B826A0">
        <w:rPr>
          <w:sz w:val="24"/>
          <w:szCs w:val="24"/>
          <w:lang w:val="en-US"/>
        </w:rPr>
        <w:t>Following the joint discussion Tessa was upset, tearful and angry with her parents for not telling her the truth earlier. She said she had thought she wasn’t going to get better and could tell something was wrong by the looks on her parents’ faces. However, later Tessa appeared much calmer. Her relationship with her parents was better than before and she talked to her mother about what she wanted to happen to her belongings after she died. She also talked ab</w:t>
      </w:r>
      <w:r w:rsidR="00EE42CB">
        <w:rPr>
          <w:sz w:val="24"/>
          <w:szCs w:val="24"/>
          <w:lang w:val="en-US"/>
        </w:rPr>
        <w:t>out the music she wanted</w:t>
      </w:r>
      <w:r w:rsidRPr="00B826A0">
        <w:rPr>
          <w:sz w:val="24"/>
          <w:szCs w:val="24"/>
          <w:lang w:val="en-US"/>
        </w:rPr>
        <w:t xml:space="preserve"> played at her funeral. Her father struggled to engage in these conversations. He found it too difficult, so he and Tessa avoided such discussions. They did however continue to enjoy each other`s company. </w:t>
      </w:r>
    </w:p>
    <w:p w:rsidR="00D8459F" w:rsidRPr="00B826A0" w:rsidRDefault="00D8459F" w:rsidP="00B826A0">
      <w:pPr>
        <w:pStyle w:val="Body"/>
        <w:spacing w:line="360" w:lineRule="auto"/>
        <w:jc w:val="both"/>
        <w:outlineLvl w:val="0"/>
        <w:rPr>
          <w:rFonts w:eastAsia="Times New Roman" w:cs="Times New Roman"/>
          <w:i/>
          <w:iCs/>
          <w:sz w:val="24"/>
          <w:szCs w:val="24"/>
        </w:rPr>
      </w:pPr>
    </w:p>
    <w:p w:rsidR="00D8459F" w:rsidRPr="00B826A0" w:rsidRDefault="00F7205B" w:rsidP="00B826A0">
      <w:pPr>
        <w:pStyle w:val="Body"/>
        <w:spacing w:line="360" w:lineRule="auto"/>
        <w:jc w:val="both"/>
        <w:outlineLvl w:val="0"/>
        <w:rPr>
          <w:rFonts w:eastAsia="Times New Roman" w:cs="Times New Roman"/>
          <w:sz w:val="24"/>
          <w:szCs w:val="24"/>
        </w:rPr>
      </w:pPr>
      <w:r w:rsidRPr="00B826A0">
        <w:rPr>
          <w:sz w:val="24"/>
          <w:szCs w:val="24"/>
          <w:lang w:val="en-US"/>
        </w:rPr>
        <w:t xml:space="preserve">There are </w:t>
      </w:r>
      <w:r w:rsidR="002E2724" w:rsidRPr="00B826A0">
        <w:rPr>
          <w:sz w:val="24"/>
          <w:szCs w:val="24"/>
          <w:lang w:val="en-US"/>
        </w:rPr>
        <w:t>many reasons</w:t>
      </w:r>
      <w:r w:rsidRPr="00B826A0">
        <w:rPr>
          <w:sz w:val="24"/>
          <w:szCs w:val="24"/>
          <w:lang w:val="en-US"/>
        </w:rPr>
        <w:t xml:space="preserve"> why parents do not want their child to know the truth about their prognosis, but</w:t>
      </w:r>
      <w:r w:rsidR="00CC2650">
        <w:rPr>
          <w:sz w:val="24"/>
          <w:szCs w:val="24"/>
          <w:lang w:val="en-US"/>
        </w:rPr>
        <w:t xml:space="preserve"> </w:t>
      </w:r>
      <w:r w:rsidRPr="00B826A0">
        <w:rPr>
          <w:sz w:val="24"/>
          <w:szCs w:val="24"/>
          <w:lang w:val="en-US"/>
        </w:rPr>
        <w:t xml:space="preserve">the </w:t>
      </w:r>
      <w:r w:rsidR="002E2724" w:rsidRPr="00B826A0">
        <w:rPr>
          <w:sz w:val="24"/>
          <w:szCs w:val="24"/>
          <w:lang w:val="en-US"/>
        </w:rPr>
        <w:t>child often</w:t>
      </w:r>
      <w:r w:rsidR="00E125A1">
        <w:rPr>
          <w:sz w:val="24"/>
          <w:szCs w:val="24"/>
          <w:lang w:val="en-US"/>
        </w:rPr>
        <w:t xml:space="preserve"> </w:t>
      </w:r>
      <w:r w:rsidR="00E125A1" w:rsidRPr="00B826A0">
        <w:rPr>
          <w:sz w:val="24"/>
          <w:szCs w:val="24"/>
          <w:lang w:val="en-US"/>
        </w:rPr>
        <w:t>suspect</w:t>
      </w:r>
      <w:r w:rsidR="00E125A1">
        <w:rPr>
          <w:sz w:val="24"/>
          <w:szCs w:val="24"/>
          <w:lang w:val="en-US"/>
        </w:rPr>
        <w:t xml:space="preserve">s </w:t>
      </w:r>
      <w:r w:rsidRPr="00B826A0">
        <w:rPr>
          <w:sz w:val="24"/>
          <w:szCs w:val="24"/>
          <w:lang w:val="en-US"/>
        </w:rPr>
        <w:t>that something is wrong</w:t>
      </w:r>
      <w:r w:rsidR="00CC2650">
        <w:rPr>
          <w:sz w:val="24"/>
          <w:szCs w:val="24"/>
          <w:lang w:val="en-US"/>
        </w:rPr>
        <w:t xml:space="preserve"> (</w:t>
      </w:r>
      <w:r w:rsidR="00F55A8D">
        <w:rPr>
          <w:sz w:val="24"/>
          <w:szCs w:val="24"/>
          <w:lang w:val="en-US"/>
        </w:rPr>
        <w:t xml:space="preserve">Box </w:t>
      </w:r>
      <w:r w:rsidR="00CC2650">
        <w:rPr>
          <w:sz w:val="24"/>
          <w:szCs w:val="24"/>
          <w:lang w:val="en-US"/>
        </w:rPr>
        <w:t>1)</w:t>
      </w:r>
      <w:r w:rsidR="00E125A1">
        <w:rPr>
          <w:sz w:val="24"/>
          <w:szCs w:val="24"/>
          <w:lang w:val="en-US"/>
        </w:rPr>
        <w:t>.</w:t>
      </w:r>
      <w:r w:rsidR="00E33E1B" w:rsidRPr="00B826A0">
        <w:rPr>
          <w:sz w:val="24"/>
          <w:szCs w:val="24"/>
          <w:lang w:val="en-US"/>
        </w:rPr>
        <w:t xml:space="preserve"> </w:t>
      </w:r>
      <w:r w:rsidR="00EE42CB">
        <w:rPr>
          <w:sz w:val="24"/>
          <w:szCs w:val="24"/>
          <w:lang w:val="en-US"/>
        </w:rPr>
        <w:t>Adults can</w:t>
      </w:r>
      <w:r w:rsidR="00E33E1B" w:rsidRPr="00B826A0">
        <w:rPr>
          <w:sz w:val="24"/>
          <w:szCs w:val="24"/>
          <w:lang w:val="en-US"/>
        </w:rPr>
        <w:t xml:space="preserve"> argu</w:t>
      </w:r>
      <w:r w:rsidR="002E2724">
        <w:rPr>
          <w:sz w:val="24"/>
          <w:szCs w:val="24"/>
          <w:lang w:val="en-US"/>
        </w:rPr>
        <w:t>e</w:t>
      </w:r>
      <w:r w:rsidR="00D8459F" w:rsidRPr="00B826A0">
        <w:rPr>
          <w:sz w:val="24"/>
          <w:szCs w:val="24"/>
          <w:lang w:val="en-US"/>
        </w:rPr>
        <w:t xml:space="preserve"> that the child is too young and does not understand the concept of death and its relation to illness</w:t>
      </w:r>
      <w:r w:rsidR="002E2724">
        <w:rPr>
          <w:sz w:val="24"/>
          <w:szCs w:val="24"/>
          <w:lang w:val="en-US"/>
        </w:rPr>
        <w:t xml:space="preserve"> (</w:t>
      </w:r>
      <w:r w:rsidR="00F55A8D">
        <w:rPr>
          <w:sz w:val="24"/>
          <w:szCs w:val="24"/>
          <w:lang w:val="en-US"/>
        </w:rPr>
        <w:t>Box</w:t>
      </w:r>
      <w:r w:rsidR="00CC2650">
        <w:rPr>
          <w:sz w:val="24"/>
          <w:szCs w:val="24"/>
          <w:lang w:val="en-US"/>
        </w:rPr>
        <w:t xml:space="preserve"> </w:t>
      </w:r>
      <w:r w:rsidR="002E2724">
        <w:rPr>
          <w:sz w:val="24"/>
          <w:szCs w:val="24"/>
          <w:lang w:val="en-US"/>
        </w:rPr>
        <w:t>2)</w:t>
      </w:r>
      <w:r w:rsidR="00474B3D" w:rsidRPr="00B826A0">
        <w:rPr>
          <w:sz w:val="24"/>
          <w:szCs w:val="24"/>
          <w:lang w:val="en-US"/>
        </w:rPr>
        <w:t xml:space="preserve">. </w:t>
      </w:r>
      <w:r w:rsidR="00D8459F" w:rsidRPr="00B826A0">
        <w:rPr>
          <w:sz w:val="24"/>
          <w:szCs w:val="24"/>
          <w:lang w:val="en-US"/>
        </w:rPr>
        <w:t xml:space="preserve"> </w:t>
      </w:r>
    </w:p>
    <w:p w:rsidR="00D8459F" w:rsidRPr="00B826A0" w:rsidRDefault="002E2724" w:rsidP="00B826A0">
      <w:pPr>
        <w:pStyle w:val="Body"/>
        <w:spacing w:line="360" w:lineRule="auto"/>
        <w:jc w:val="both"/>
        <w:outlineLvl w:val="0"/>
        <w:rPr>
          <w:rFonts w:eastAsia="Times New Roman" w:cs="Times New Roman"/>
          <w:sz w:val="24"/>
          <w:szCs w:val="24"/>
        </w:rPr>
      </w:pPr>
      <w:r>
        <w:rPr>
          <w:sz w:val="24"/>
          <w:szCs w:val="24"/>
          <w:lang w:val="en-US"/>
        </w:rPr>
        <w:t>U</w:t>
      </w:r>
      <w:r w:rsidR="00D8459F" w:rsidRPr="00B826A0">
        <w:rPr>
          <w:sz w:val="24"/>
          <w:szCs w:val="24"/>
          <w:lang w:val="en-US"/>
        </w:rPr>
        <w:t>sing developmental theories of children’s understanding of death to guide the decision to ‘</w:t>
      </w:r>
      <w:r w:rsidR="00D8459F" w:rsidRPr="00B826A0">
        <w:rPr>
          <w:sz w:val="24"/>
          <w:szCs w:val="24"/>
        </w:rPr>
        <w:t>tell</w:t>
      </w:r>
      <w:r w:rsidR="00D8459F" w:rsidRPr="00B826A0">
        <w:rPr>
          <w:sz w:val="24"/>
          <w:szCs w:val="24"/>
          <w:lang w:val="en-US"/>
        </w:rPr>
        <w:t xml:space="preserve">’ </w:t>
      </w:r>
      <w:r w:rsidR="00D8459F" w:rsidRPr="00B826A0">
        <w:rPr>
          <w:sz w:val="24"/>
          <w:szCs w:val="24"/>
        </w:rPr>
        <w:t xml:space="preserve">or </w:t>
      </w:r>
      <w:r w:rsidR="00D8459F" w:rsidRPr="00B826A0">
        <w:rPr>
          <w:sz w:val="24"/>
          <w:szCs w:val="24"/>
          <w:lang w:val="en-US"/>
        </w:rPr>
        <w:t>‘not tell’</w:t>
      </w:r>
      <w:r w:rsidR="005B2052" w:rsidRPr="00B826A0">
        <w:rPr>
          <w:sz w:val="24"/>
          <w:szCs w:val="24"/>
          <w:lang w:val="en-US"/>
        </w:rPr>
        <w:t xml:space="preserve"> </w:t>
      </w:r>
      <w:r w:rsidR="00D8459F" w:rsidRPr="00B826A0">
        <w:rPr>
          <w:sz w:val="24"/>
          <w:szCs w:val="24"/>
          <w:lang w:val="en-US"/>
        </w:rPr>
        <w:t xml:space="preserve"> is </w:t>
      </w:r>
      <w:r>
        <w:rPr>
          <w:sz w:val="24"/>
          <w:szCs w:val="24"/>
          <w:lang w:val="en-US"/>
        </w:rPr>
        <w:t xml:space="preserve">problematic in </w:t>
      </w:r>
      <w:r w:rsidR="00D8459F" w:rsidRPr="00B826A0">
        <w:rPr>
          <w:sz w:val="24"/>
          <w:szCs w:val="24"/>
          <w:lang w:val="en-US"/>
        </w:rPr>
        <w:t xml:space="preserve">that understanding varies depending upon </w:t>
      </w:r>
      <w:r>
        <w:rPr>
          <w:sz w:val="24"/>
          <w:szCs w:val="24"/>
          <w:lang w:val="en-US"/>
        </w:rPr>
        <w:t>many</w:t>
      </w:r>
      <w:r w:rsidR="00D8459F" w:rsidRPr="00B826A0">
        <w:rPr>
          <w:sz w:val="24"/>
          <w:szCs w:val="24"/>
          <w:lang w:val="en-US"/>
        </w:rPr>
        <w:t xml:space="preserve"> factors, including, most notably, the child’s experiences</w:t>
      </w:r>
      <w:r>
        <w:rPr>
          <w:sz w:val="24"/>
          <w:szCs w:val="24"/>
          <w:lang w:val="en-US"/>
        </w:rPr>
        <w:t xml:space="preserve"> </w:t>
      </w:r>
      <w:r w:rsidR="00B92448" w:rsidRPr="00B826A0">
        <w:rPr>
          <w:sz w:val="24"/>
          <w:szCs w:val="24"/>
          <w:lang w:val="en-US"/>
        </w:rPr>
        <w:fldChar w:fldCharType="begin"/>
      </w:r>
      <w:r w:rsidR="007D6B57" w:rsidRPr="00B826A0">
        <w:rPr>
          <w:sz w:val="24"/>
          <w:szCs w:val="24"/>
          <w:lang w:val="en-US"/>
        </w:rPr>
        <w:instrText xml:space="preserve"> ADDIN EN.CITE &lt;EndNote&gt;&lt;Cite&gt;&lt;Author&gt;Kenyon&lt;/Author&gt;&lt;Year&gt;2001&lt;/Year&gt;&lt;RecNum&gt;21&lt;/RecNum&gt;&lt;DisplayText&gt;(6)&lt;/DisplayText&gt;&lt;record&gt;&lt;rec-number&gt;21&lt;/rec-number&gt;&lt;foreign-keys&gt;&lt;key app="EN" db-id="r0tf0xdem9sw9ve5dzbxfapawdp2r0azp2tf" timestamp="1401183723"&gt;21&lt;/key&gt;&lt;/foreign-keys&gt;&lt;ref-type name="Journal Article"&gt;17&lt;/ref-type&gt;&lt;contributors&gt;&lt;authors&gt;&lt;author&gt;Kenyon, BL&lt;/author&gt;&lt;/authors&gt;&lt;/contributors&gt;&lt;titles&gt;&lt;title&gt;Current research in children&amp;apos;s conceptions of death: a critical review&lt;/title&gt;&lt;secondary-title&gt;Journal of Death and Dying&lt;/secondary-title&gt;&lt;/titles&gt;&lt;periodical&gt;&lt;full-title&gt;Journal of Death and Dying&lt;/full-title&gt;&lt;/periodical&gt;&lt;pages&gt;69-91&lt;/pages&gt;&lt;volume&gt;43&lt;/volume&gt;&lt;dates&gt;&lt;year&gt;2001&lt;/year&gt;&lt;/dates&gt;&lt;urls&gt;&lt;/urls&gt;&lt;/record&gt;&lt;/Cite&gt;&lt;/EndNote&gt;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6" w:tooltip="Kenyon, 2001 #21" w:history="1">
        <w:r w:rsidR="00007241" w:rsidRPr="00B826A0">
          <w:rPr>
            <w:noProof/>
            <w:sz w:val="24"/>
            <w:szCs w:val="24"/>
            <w:lang w:val="en-US"/>
          </w:rPr>
          <w:t>6</w:t>
        </w:r>
      </w:hyperlink>
      <w:r w:rsidR="007D6B57" w:rsidRPr="00B826A0">
        <w:rPr>
          <w:noProof/>
          <w:sz w:val="24"/>
          <w:szCs w:val="24"/>
          <w:lang w:val="en-US"/>
        </w:rPr>
        <w:t>)</w:t>
      </w:r>
      <w:r w:rsidR="00B92448" w:rsidRPr="00B826A0">
        <w:rPr>
          <w:sz w:val="24"/>
          <w:szCs w:val="24"/>
          <w:lang w:val="en-US"/>
        </w:rPr>
        <w:fldChar w:fldCharType="end"/>
      </w:r>
      <w:r w:rsidR="00D8459F" w:rsidRPr="00B826A0">
        <w:rPr>
          <w:sz w:val="24"/>
          <w:szCs w:val="24"/>
          <w:lang w:val="en-US"/>
        </w:rPr>
        <w:t xml:space="preserve">. Traditional thinking on children’s developing understanding of death </w:t>
      </w:r>
      <w:r w:rsidR="00E125A1">
        <w:rPr>
          <w:sz w:val="24"/>
          <w:szCs w:val="24"/>
          <w:lang w:val="en-US"/>
        </w:rPr>
        <w:t>posits</w:t>
      </w:r>
      <w:r w:rsidR="00D8459F" w:rsidRPr="00B826A0">
        <w:rPr>
          <w:sz w:val="24"/>
          <w:szCs w:val="24"/>
          <w:lang w:val="en-US"/>
        </w:rPr>
        <w:t xml:space="preserve"> that children </w:t>
      </w:r>
      <w:r w:rsidR="00E125A1">
        <w:rPr>
          <w:sz w:val="24"/>
          <w:szCs w:val="24"/>
          <w:lang w:val="en-US"/>
        </w:rPr>
        <w:t>progress through</w:t>
      </w:r>
      <w:r w:rsidR="00D8459F" w:rsidRPr="00B826A0">
        <w:rPr>
          <w:sz w:val="24"/>
          <w:szCs w:val="24"/>
          <w:lang w:val="en-US"/>
        </w:rPr>
        <w:t xml:space="preserve"> different stages of cognitive maturation, </w:t>
      </w:r>
      <w:r w:rsidR="00E125A1">
        <w:rPr>
          <w:sz w:val="24"/>
          <w:szCs w:val="24"/>
          <w:lang w:val="en-US"/>
        </w:rPr>
        <w:t>with young children not understanding</w:t>
      </w:r>
      <w:r w:rsidR="00D8459F" w:rsidRPr="00B826A0">
        <w:rPr>
          <w:sz w:val="24"/>
          <w:szCs w:val="24"/>
          <w:lang w:val="en-US"/>
        </w:rPr>
        <w:t xml:space="preserve"> t</w:t>
      </w:r>
      <w:r w:rsidR="0010790E">
        <w:rPr>
          <w:sz w:val="24"/>
          <w:szCs w:val="24"/>
          <w:lang w:val="en-US"/>
        </w:rPr>
        <w:t>he irreversibility of death and</w:t>
      </w:r>
      <w:r w:rsidR="00E125A1">
        <w:rPr>
          <w:sz w:val="24"/>
          <w:szCs w:val="24"/>
          <w:lang w:val="en-US"/>
        </w:rPr>
        <w:t xml:space="preserve"> the full implications of death only bei</w:t>
      </w:r>
      <w:r>
        <w:rPr>
          <w:sz w:val="24"/>
          <w:szCs w:val="24"/>
          <w:lang w:val="en-US"/>
        </w:rPr>
        <w:t>ng</w:t>
      </w:r>
      <w:r w:rsidR="00E125A1">
        <w:rPr>
          <w:sz w:val="24"/>
          <w:szCs w:val="24"/>
          <w:lang w:val="en-US"/>
        </w:rPr>
        <w:t xml:space="preserve"> understood in teenage</w:t>
      </w:r>
      <w:r>
        <w:rPr>
          <w:sz w:val="24"/>
          <w:szCs w:val="24"/>
          <w:lang w:val="en-US"/>
        </w:rPr>
        <w:t xml:space="preserve"> years</w:t>
      </w:r>
      <w:r w:rsidR="00E125A1">
        <w:rPr>
          <w:sz w:val="24"/>
          <w:szCs w:val="24"/>
          <w:lang w:val="en-US"/>
        </w:rPr>
        <w:t>.</w:t>
      </w:r>
      <w:r w:rsidR="0010790E">
        <w:rPr>
          <w:sz w:val="24"/>
          <w:szCs w:val="24"/>
          <w:lang w:val="en-US"/>
        </w:rPr>
        <w:t xml:space="preserve">  However, this</w:t>
      </w:r>
      <w:r w:rsidR="00EE42CB">
        <w:rPr>
          <w:sz w:val="24"/>
          <w:szCs w:val="24"/>
          <w:lang w:val="en-US"/>
        </w:rPr>
        <w:t xml:space="preserve"> progression is not always </w:t>
      </w:r>
      <w:r w:rsidR="007D6B57" w:rsidRPr="00B826A0">
        <w:rPr>
          <w:sz w:val="24"/>
          <w:szCs w:val="24"/>
          <w:lang w:val="en-US"/>
        </w:rPr>
        <w:t>so clear.  Spee</w:t>
      </w:r>
      <w:r w:rsidR="00D8459F" w:rsidRPr="00B826A0">
        <w:rPr>
          <w:sz w:val="24"/>
          <w:szCs w:val="24"/>
          <w:lang w:val="en-US"/>
        </w:rPr>
        <w:t xml:space="preserve">ce and Brent </w:t>
      </w:r>
      <w:r w:rsidR="00B92448" w:rsidRPr="00B826A0">
        <w:rPr>
          <w:sz w:val="24"/>
          <w:szCs w:val="24"/>
          <w:lang w:val="en-US"/>
        </w:rPr>
        <w:fldChar w:fldCharType="begin"/>
      </w:r>
      <w:r w:rsidR="007D6B57" w:rsidRPr="00B826A0">
        <w:rPr>
          <w:sz w:val="24"/>
          <w:szCs w:val="24"/>
          <w:lang w:val="en-US"/>
        </w:rPr>
        <w:instrText xml:space="preserve"> ADDIN EN.CITE &lt;EndNote&gt;&lt;Cite&gt;&lt;Author&gt;Speece&lt;/Author&gt;&lt;Year&gt;1984&lt;/Year&gt;&lt;RecNum&gt;22&lt;/RecNum&gt;&lt;DisplayText&gt;(7)&lt;/DisplayText&gt;&lt;record&gt;&lt;rec-number&gt;22&lt;/rec-number&gt;&lt;foreign-keys&gt;&lt;key app="EN" db-id="r0tf0xdem9sw9ve5dzbxfapawdp2r0azp2tf" timestamp="1401183892"&gt;22&lt;/key&gt;&lt;/foreign-keys&gt;&lt;ref-type name="Journal Article"&gt;17&lt;/ref-type&gt;&lt;contributors&gt;&lt;authors&gt;&lt;author&gt;Speece, M. W.&lt;/author&gt;&lt;author&gt;Brent, S. B.&lt;/author&gt;&lt;/authors&gt;&lt;/contributors&gt;&lt;titles&gt;&lt;title&gt;Childrens understanding of death - a review of 3 components of a death concept&lt;/title&gt;&lt;secondary-title&gt;Child Development&lt;/secondary-title&gt;&lt;/titles&gt;&lt;periodical&gt;&lt;full-title&gt;Child Development&lt;/full-title&gt;&lt;/periodical&gt;&lt;pages&gt;1671-1686&lt;/pages&gt;&lt;volume&gt;55&lt;/volume&gt;&lt;number&gt;5&lt;/number&gt;&lt;dates&gt;&lt;year&gt;1984&lt;/year&gt;&lt;pub-dates&gt;&lt;date&gt;1984&lt;/date&gt;&lt;/pub-dates&gt;&lt;/dates&gt;&lt;isbn&gt;0009-3920&lt;/isbn&gt;&lt;accession-num&gt;WOS:A1984TT05900001&lt;/accession-num&gt;&lt;urls&gt;&lt;related-urls&gt;&lt;url&gt;&amp;lt;Go to ISI&amp;gt;://WOS:A1984TT05900001&lt;/url&gt;&lt;/related-urls&gt;&lt;/urls&gt;&lt;electronic-resource-num&gt;10.1111/j.1467-8624.1984.tb00410.x&lt;/electronic-resource-num&gt;&lt;/record&gt;&lt;/Cite&gt;&lt;/EndNote&gt;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7" w:tooltip="Speece, 1984 #22" w:history="1">
        <w:r w:rsidR="00007241" w:rsidRPr="00B826A0">
          <w:rPr>
            <w:noProof/>
            <w:sz w:val="24"/>
            <w:szCs w:val="24"/>
            <w:lang w:val="en-US"/>
          </w:rPr>
          <w:t>7</w:t>
        </w:r>
      </w:hyperlink>
      <w:r w:rsidR="007D6B57" w:rsidRPr="00B826A0">
        <w:rPr>
          <w:noProof/>
          <w:sz w:val="24"/>
          <w:szCs w:val="24"/>
          <w:lang w:val="en-US"/>
        </w:rPr>
        <w:t>)</w:t>
      </w:r>
      <w:r w:rsidR="00B92448" w:rsidRPr="00B826A0">
        <w:rPr>
          <w:sz w:val="24"/>
          <w:szCs w:val="24"/>
          <w:lang w:val="en-US"/>
        </w:rPr>
        <w:fldChar w:fldCharType="end"/>
      </w:r>
      <w:r w:rsidR="00D8459F" w:rsidRPr="00B826A0">
        <w:rPr>
          <w:sz w:val="24"/>
          <w:szCs w:val="24"/>
          <w:lang w:val="en-US"/>
        </w:rPr>
        <w:t xml:space="preserve"> note that whilst </w:t>
      </w:r>
      <w:r w:rsidR="00E125A1">
        <w:rPr>
          <w:sz w:val="24"/>
          <w:szCs w:val="24"/>
          <w:lang w:val="en-US"/>
        </w:rPr>
        <w:t xml:space="preserve">a </w:t>
      </w:r>
      <w:r w:rsidR="00D8459F" w:rsidRPr="00B826A0">
        <w:rPr>
          <w:sz w:val="24"/>
          <w:szCs w:val="24"/>
          <w:lang w:val="en-US"/>
        </w:rPr>
        <w:t>child</w:t>
      </w:r>
      <w:r w:rsidR="00E125A1">
        <w:rPr>
          <w:sz w:val="24"/>
          <w:szCs w:val="24"/>
          <w:lang w:val="en-US"/>
        </w:rPr>
        <w:t>`s</w:t>
      </w:r>
      <w:r w:rsidR="00381AA3">
        <w:rPr>
          <w:sz w:val="24"/>
          <w:szCs w:val="24"/>
          <w:lang w:val="en-US"/>
        </w:rPr>
        <w:t xml:space="preserve"> </w:t>
      </w:r>
      <w:r w:rsidR="00D8459F" w:rsidRPr="00B826A0">
        <w:rPr>
          <w:sz w:val="24"/>
          <w:szCs w:val="24"/>
          <w:lang w:val="en-US"/>
        </w:rPr>
        <w:t xml:space="preserve">understanding may broadly follow </w:t>
      </w:r>
      <w:r w:rsidR="000658CE" w:rsidRPr="000658CE">
        <w:rPr>
          <w:sz w:val="24"/>
          <w:szCs w:val="24"/>
          <w:lang w:val="en-US"/>
        </w:rPr>
        <w:t>these stages</w:t>
      </w:r>
      <w:r w:rsidR="00D8459F" w:rsidRPr="00B826A0">
        <w:rPr>
          <w:sz w:val="24"/>
          <w:szCs w:val="24"/>
          <w:lang w:val="en-US"/>
        </w:rPr>
        <w:t xml:space="preserve">, it is also heavily dependent upon experience as well as development and cognitive maturation.  They argue that </w:t>
      </w:r>
      <w:r w:rsidR="00E125A1">
        <w:rPr>
          <w:sz w:val="24"/>
          <w:szCs w:val="24"/>
          <w:lang w:val="en-US"/>
        </w:rPr>
        <w:t xml:space="preserve">even young </w:t>
      </w:r>
      <w:r w:rsidR="00381AA3" w:rsidRPr="00B826A0">
        <w:rPr>
          <w:sz w:val="24"/>
          <w:szCs w:val="24"/>
          <w:lang w:val="en-US"/>
        </w:rPr>
        <w:t>children can</w:t>
      </w:r>
      <w:r w:rsidR="00EE42CB">
        <w:rPr>
          <w:sz w:val="24"/>
          <w:szCs w:val="24"/>
          <w:lang w:val="en-US"/>
        </w:rPr>
        <w:t xml:space="preserve"> understand the irreversibility and</w:t>
      </w:r>
      <w:r w:rsidR="00D8459F" w:rsidRPr="00B826A0">
        <w:rPr>
          <w:sz w:val="24"/>
          <w:szCs w:val="24"/>
          <w:lang w:val="en-US"/>
        </w:rPr>
        <w:t xml:space="preserve"> universality of death if they have had experience of bereavement or terminal illness.  Indeed, children as young as three </w:t>
      </w:r>
      <w:r w:rsidR="00E125A1">
        <w:rPr>
          <w:sz w:val="24"/>
          <w:szCs w:val="24"/>
          <w:lang w:val="en-US"/>
        </w:rPr>
        <w:t xml:space="preserve">can </w:t>
      </w:r>
      <w:r w:rsidR="00D8459F" w:rsidRPr="00B826A0">
        <w:rPr>
          <w:sz w:val="24"/>
          <w:szCs w:val="24"/>
          <w:lang w:val="en-US"/>
        </w:rPr>
        <w:t xml:space="preserve"> be aware of their </w:t>
      </w:r>
      <w:r w:rsidR="00B675CB" w:rsidRPr="00B826A0">
        <w:rPr>
          <w:sz w:val="24"/>
          <w:szCs w:val="24"/>
          <w:lang w:val="en-US"/>
        </w:rPr>
        <w:t xml:space="preserve">terminal </w:t>
      </w:r>
      <w:r w:rsidR="00D8459F" w:rsidRPr="00B826A0">
        <w:rPr>
          <w:sz w:val="24"/>
          <w:szCs w:val="24"/>
          <w:lang w:val="en-US"/>
        </w:rPr>
        <w:t xml:space="preserve">prognosis without having ever been told by an adult </w:t>
      </w:r>
      <w:r w:rsidR="00B92448" w:rsidRPr="00B826A0">
        <w:rPr>
          <w:sz w:val="24"/>
          <w:szCs w:val="24"/>
          <w:lang w:val="en-US"/>
        </w:rPr>
        <w:fldChar w:fldCharType="begin"/>
      </w:r>
      <w:r w:rsidR="007D6B57" w:rsidRPr="00B826A0">
        <w:rPr>
          <w:sz w:val="24"/>
          <w:szCs w:val="24"/>
          <w:lang w:val="en-US"/>
        </w:rPr>
        <w:instrText xml:space="preserve"> ADDIN EN.CITE &lt;EndNote&gt;&lt;Cite&gt;&lt;Author&gt;Bluebond-Langner&lt;/Author&gt;&lt;Year&gt;1978&lt;/Year&gt;&lt;RecNum&gt;23&lt;/RecNum&gt;&lt;DisplayText&gt;(8)&lt;/DisplayText&gt;&lt;record&gt;&lt;rec-number&gt;23&lt;/rec-number&gt;&lt;foreign-keys&gt;&lt;key app="EN" db-id="r0tf0xdem9sw9ve5dzbxfapawdp2r0azp2tf" timestamp="1401183970"&gt;23&lt;/key&gt;&lt;/foreign-keys&gt;&lt;ref-type name="Book"&gt;6&lt;/ref-type&gt;&lt;contributors&gt;&lt;authors&gt;&lt;author&gt;Bluebond-Langner, M&lt;/author&gt;&lt;/authors&gt;&lt;/contributors&gt;&lt;titles&gt;&lt;title&gt;The Private Words of Dying Children&lt;/title&gt;&lt;/titles&gt;&lt;dates&gt;&lt;year&gt;1978&lt;/year&gt;&lt;/dates&gt;&lt;pub-location&gt;Princeton&lt;/pub-location&gt;&lt;publisher&gt;Princeton University Press&lt;/publisher&gt;&lt;urls&gt;&lt;/urls&gt;&lt;/record&gt;&lt;/Cite&gt;&lt;/EndNote&gt;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8" w:tooltip="Bluebond-Langner, 1978 #23" w:history="1">
        <w:r w:rsidR="00007241" w:rsidRPr="00B826A0">
          <w:rPr>
            <w:noProof/>
            <w:sz w:val="24"/>
            <w:szCs w:val="24"/>
            <w:lang w:val="en-US"/>
          </w:rPr>
          <w:t>8</w:t>
        </w:r>
      </w:hyperlink>
      <w:r w:rsidR="007D6B57" w:rsidRPr="00B826A0">
        <w:rPr>
          <w:noProof/>
          <w:sz w:val="24"/>
          <w:szCs w:val="24"/>
          <w:lang w:val="en-US"/>
        </w:rPr>
        <w:t>)</w:t>
      </w:r>
      <w:r w:rsidR="00B92448" w:rsidRPr="00B826A0">
        <w:rPr>
          <w:sz w:val="24"/>
          <w:szCs w:val="24"/>
          <w:lang w:val="en-US"/>
        </w:rPr>
        <w:fldChar w:fldCharType="end"/>
      </w:r>
      <w:r w:rsidR="00D8459F" w:rsidRPr="00B826A0">
        <w:rPr>
          <w:sz w:val="24"/>
          <w:szCs w:val="24"/>
        </w:rPr>
        <w:t xml:space="preserve">. </w:t>
      </w:r>
    </w:p>
    <w:p w:rsidR="005C096C" w:rsidRPr="00B826A0" w:rsidRDefault="00381AA3" w:rsidP="00B826A0">
      <w:pPr>
        <w:pStyle w:val="Body"/>
        <w:spacing w:line="360" w:lineRule="auto"/>
        <w:jc w:val="both"/>
        <w:rPr>
          <w:rFonts w:eastAsia="Times New Roman" w:cs="Times New Roman"/>
          <w:sz w:val="24"/>
          <w:szCs w:val="24"/>
        </w:rPr>
      </w:pPr>
      <w:r>
        <w:rPr>
          <w:sz w:val="24"/>
          <w:szCs w:val="24"/>
          <w:lang w:val="en-US"/>
        </w:rPr>
        <w:t>It is important to recognise</w:t>
      </w:r>
      <w:r w:rsidR="00D8459F" w:rsidRPr="00B826A0">
        <w:rPr>
          <w:sz w:val="24"/>
          <w:szCs w:val="24"/>
          <w:lang w:val="en-US"/>
        </w:rPr>
        <w:t xml:space="preserve"> </w:t>
      </w:r>
      <w:r w:rsidR="00EE42CB">
        <w:rPr>
          <w:sz w:val="24"/>
          <w:szCs w:val="24"/>
          <w:lang w:val="en-US"/>
        </w:rPr>
        <w:t xml:space="preserve">both </w:t>
      </w:r>
      <w:r w:rsidR="00D8459F" w:rsidRPr="00B826A0">
        <w:rPr>
          <w:sz w:val="24"/>
          <w:szCs w:val="24"/>
          <w:lang w:val="en-US"/>
        </w:rPr>
        <w:t xml:space="preserve">the </w:t>
      </w:r>
      <w:r w:rsidR="00EE42CB">
        <w:rPr>
          <w:sz w:val="24"/>
          <w:szCs w:val="24"/>
          <w:lang w:val="en-US"/>
        </w:rPr>
        <w:t xml:space="preserve">experience and </w:t>
      </w:r>
      <w:r w:rsidR="00D8459F" w:rsidRPr="00B826A0">
        <w:rPr>
          <w:sz w:val="24"/>
          <w:szCs w:val="24"/>
          <w:lang w:val="en-US"/>
        </w:rPr>
        <w:t xml:space="preserve">developmental level of the child  and </w:t>
      </w:r>
      <w:r w:rsidR="003914CB">
        <w:rPr>
          <w:sz w:val="24"/>
          <w:szCs w:val="24"/>
          <w:lang w:val="en-US"/>
        </w:rPr>
        <w:t>to note</w:t>
      </w:r>
      <w:r w:rsidR="00D8459F" w:rsidRPr="00B826A0">
        <w:rPr>
          <w:sz w:val="24"/>
          <w:szCs w:val="24"/>
          <w:lang w:val="en-US"/>
        </w:rPr>
        <w:t xml:space="preserve"> </w:t>
      </w:r>
      <w:r w:rsidR="003914CB">
        <w:rPr>
          <w:sz w:val="24"/>
          <w:szCs w:val="24"/>
          <w:lang w:val="en-US"/>
        </w:rPr>
        <w:t>the child`s cues</w:t>
      </w:r>
      <w:r w:rsidR="00D8459F" w:rsidRPr="00B826A0">
        <w:rPr>
          <w:sz w:val="24"/>
          <w:szCs w:val="24"/>
          <w:lang w:val="en-US"/>
        </w:rPr>
        <w:t xml:space="preserve"> as to whether they want to talk and how much they want to explore</w:t>
      </w:r>
      <w:r>
        <w:rPr>
          <w:sz w:val="24"/>
          <w:szCs w:val="24"/>
          <w:lang w:val="en-US"/>
        </w:rPr>
        <w:t xml:space="preserve"> </w:t>
      </w:r>
      <w:r>
        <w:rPr>
          <w:sz w:val="24"/>
          <w:szCs w:val="24"/>
          <w:lang w:val="en-US"/>
        </w:rPr>
        <w:fldChar w:fldCharType="begin"/>
      </w:r>
      <w:r>
        <w:rPr>
          <w:sz w:val="24"/>
          <w:szCs w:val="24"/>
          <w:lang w:val="en-US"/>
        </w:rPr>
        <w:instrText xml:space="preserve"> ADDIN EN.CITE &lt;EndNote&gt;&lt;Cite&gt;&lt;Author&gt;Nielson&lt;/Author&gt;&lt;Year&gt;2012&lt;/Year&gt;&lt;RecNum&gt;24&lt;/RecNum&gt;&lt;DisplayText&gt;(9)&lt;/DisplayText&gt;&lt;record&gt;&lt;rec-number&gt;24&lt;/rec-number&gt;&lt;foreign-keys&gt;&lt;key app="EN" db-id="r0tf0xdem9sw9ve5dzbxfapawdp2r0azp2tf" timestamp="1401184067"&gt;24&lt;/key&gt;&lt;/foreign-keys&gt;&lt;ref-type name="Journal Article"&gt;17&lt;/ref-type&gt;&lt;contributors&gt;&lt;authors&gt;&lt;author&gt;Nielson, Danelle&lt;/author&gt;&lt;/authors&gt;&lt;/contributors&gt;&lt;titles&gt;&lt;title&gt;Discussing death with pediatric patients: implications for nurses&lt;/title&gt;&lt;secondary-title&gt;Journal of pediatric nursing&lt;/secondary-title&gt;&lt;/titles&gt;&lt;periodical&gt;&lt;full-title&gt;Journal of pediatric nursing&lt;/full-title&gt;&lt;/periodical&gt;&lt;pages&gt;e59-64&lt;/pages&gt;&lt;volume&gt;27&lt;/volume&gt;&lt;number&gt;5&lt;/number&gt;&lt;dates&gt;&lt;year&gt;2012&lt;/year&gt;&lt;pub-dates&gt;&lt;date&gt;2012-Oct&lt;/date&gt;&lt;/pub-dates&gt;&lt;/dates&gt;&lt;isbn&gt;1532-8449&lt;/isbn&gt;&lt;accession-num&gt;MEDLINE:22198004&lt;/accession-num&gt;&lt;urls&gt;&lt;related-urls&gt;&lt;url&gt;&amp;lt;Go to ISI&amp;gt;://MEDLINE:22198004&lt;/url&gt;&lt;/related-urls&gt;&lt;/urls&gt;&lt;electronic-resource-num&gt;10.1016/j.pedn.2011.11.006&lt;/electronic-resource-num&gt;&lt;/record&gt;&lt;/Cite&gt;&lt;/EndNote&gt;</w:instrText>
      </w:r>
      <w:r>
        <w:rPr>
          <w:sz w:val="24"/>
          <w:szCs w:val="24"/>
          <w:lang w:val="en-US"/>
        </w:rPr>
        <w:fldChar w:fldCharType="separate"/>
      </w:r>
      <w:r>
        <w:rPr>
          <w:noProof/>
          <w:sz w:val="24"/>
          <w:szCs w:val="24"/>
          <w:lang w:val="en-US"/>
        </w:rPr>
        <w:t>(</w:t>
      </w:r>
      <w:hyperlink w:anchor="_ENREF_9" w:tooltip="Nielson, 2012 #24" w:history="1">
        <w:r w:rsidR="00007241">
          <w:rPr>
            <w:noProof/>
            <w:sz w:val="24"/>
            <w:szCs w:val="24"/>
            <w:lang w:val="en-US"/>
          </w:rPr>
          <w:t>9</w:t>
        </w:r>
      </w:hyperlink>
      <w:r>
        <w:rPr>
          <w:noProof/>
          <w:sz w:val="24"/>
          <w:szCs w:val="24"/>
          <w:lang w:val="en-US"/>
        </w:rPr>
        <w:t>)</w:t>
      </w:r>
      <w:r>
        <w:rPr>
          <w:sz w:val="24"/>
          <w:szCs w:val="24"/>
          <w:lang w:val="en-US"/>
        </w:rPr>
        <w:fldChar w:fldCharType="end"/>
      </w:r>
      <w:r w:rsidR="00D8459F" w:rsidRPr="00B826A0">
        <w:rPr>
          <w:sz w:val="24"/>
          <w:szCs w:val="24"/>
          <w:lang w:val="en-US"/>
        </w:rPr>
        <w:t xml:space="preserve">. Children vary considerably and the same child can vary at different points in time. </w:t>
      </w:r>
      <w:r w:rsidR="00D8459F" w:rsidRPr="00B826A0">
        <w:rPr>
          <w:rFonts w:cs="Times New Roman"/>
          <w:sz w:val="24"/>
          <w:szCs w:val="24"/>
          <w:lang w:val="en-US"/>
        </w:rPr>
        <w:t xml:space="preserve">Some children will make it clear that they want the same information </w:t>
      </w:r>
      <w:r w:rsidR="006B02C0">
        <w:rPr>
          <w:rFonts w:cs="Times New Roman"/>
          <w:sz w:val="24"/>
          <w:szCs w:val="24"/>
          <w:lang w:val="en-US"/>
        </w:rPr>
        <w:t>as</w:t>
      </w:r>
      <w:r w:rsidR="00D8459F" w:rsidRPr="00B826A0">
        <w:rPr>
          <w:rFonts w:cs="Times New Roman"/>
          <w:sz w:val="24"/>
          <w:szCs w:val="24"/>
          <w:lang w:val="en-US"/>
        </w:rPr>
        <w:t xml:space="preserve"> their parents</w:t>
      </w:r>
      <w:r w:rsidR="0010790E">
        <w:rPr>
          <w:rFonts w:cs="Times New Roman"/>
          <w:sz w:val="24"/>
          <w:szCs w:val="24"/>
          <w:lang w:val="en-US"/>
        </w:rPr>
        <w:t>’,</w:t>
      </w:r>
      <w:r w:rsidR="00D8459F" w:rsidRPr="00B826A0">
        <w:rPr>
          <w:rFonts w:cs="Times New Roman"/>
          <w:sz w:val="24"/>
          <w:szCs w:val="24"/>
          <w:lang w:val="en-US"/>
        </w:rPr>
        <w:t xml:space="preserve"> others will say that they do not want to hear everything and are happy for their parents to relay relevant details</w:t>
      </w:r>
      <w:r w:rsidR="00474B3D" w:rsidRPr="00B826A0">
        <w:rPr>
          <w:rFonts w:cs="Times New Roman"/>
          <w:sz w:val="24"/>
          <w:szCs w:val="24"/>
          <w:lang w:val="en-US"/>
        </w:rPr>
        <w:t>. Asking children what their wishes are about information exchange</w:t>
      </w:r>
      <w:r w:rsidR="00AE135D" w:rsidRPr="00B826A0">
        <w:rPr>
          <w:rFonts w:cs="Times New Roman"/>
          <w:sz w:val="24"/>
          <w:szCs w:val="24"/>
          <w:lang w:val="en-US"/>
        </w:rPr>
        <w:t xml:space="preserve"> and routinely re-visiting</w:t>
      </w:r>
      <w:r w:rsidR="003914CB">
        <w:rPr>
          <w:rFonts w:cs="Times New Roman"/>
          <w:sz w:val="24"/>
          <w:szCs w:val="24"/>
          <w:lang w:val="en-US"/>
        </w:rPr>
        <w:t xml:space="preserve"> this </w:t>
      </w:r>
      <w:r w:rsidR="006B02C0">
        <w:rPr>
          <w:rFonts w:cs="Times New Roman"/>
          <w:sz w:val="24"/>
          <w:szCs w:val="24"/>
          <w:lang w:val="en-US"/>
        </w:rPr>
        <w:t>can sometimes be helpful.</w:t>
      </w:r>
      <w:r w:rsidR="00474B3D" w:rsidRPr="00B826A0">
        <w:rPr>
          <w:sz w:val="24"/>
          <w:szCs w:val="24"/>
          <w:lang w:val="en-US"/>
        </w:rPr>
        <w:t xml:space="preserve"> </w:t>
      </w:r>
      <w:r>
        <w:rPr>
          <w:sz w:val="24"/>
          <w:szCs w:val="24"/>
          <w:lang w:val="en-US"/>
        </w:rPr>
        <w:t>C</w:t>
      </w:r>
      <w:r w:rsidR="003914CB">
        <w:rPr>
          <w:sz w:val="24"/>
          <w:szCs w:val="24"/>
          <w:lang w:val="en-US"/>
        </w:rPr>
        <w:t xml:space="preserve">ertain </w:t>
      </w:r>
      <w:r w:rsidR="00D8459F" w:rsidRPr="00B826A0">
        <w:rPr>
          <w:sz w:val="24"/>
          <w:szCs w:val="24"/>
          <w:lang w:val="en-US"/>
        </w:rPr>
        <w:t>time points</w:t>
      </w:r>
      <w:r w:rsidR="006B02C0">
        <w:rPr>
          <w:sz w:val="24"/>
          <w:szCs w:val="24"/>
          <w:lang w:val="en-US"/>
        </w:rPr>
        <w:t xml:space="preserve"> can</w:t>
      </w:r>
      <w:r w:rsidR="00D8459F" w:rsidRPr="00B826A0">
        <w:rPr>
          <w:sz w:val="24"/>
          <w:szCs w:val="24"/>
          <w:lang w:val="en-US"/>
        </w:rPr>
        <w:t xml:space="preserve"> provide opportunities </w:t>
      </w:r>
      <w:r w:rsidR="006B02C0">
        <w:rPr>
          <w:sz w:val="24"/>
          <w:szCs w:val="24"/>
          <w:lang w:val="en-US"/>
        </w:rPr>
        <w:t xml:space="preserve">for </w:t>
      </w:r>
      <w:r w:rsidR="00D8459F" w:rsidRPr="00B826A0">
        <w:rPr>
          <w:sz w:val="24"/>
          <w:szCs w:val="24"/>
          <w:lang w:val="en-US"/>
        </w:rPr>
        <w:t xml:space="preserve"> discussions with the child,</w:t>
      </w:r>
      <w:r w:rsidR="006B02C0">
        <w:rPr>
          <w:sz w:val="24"/>
          <w:szCs w:val="24"/>
          <w:lang w:val="en-US"/>
        </w:rPr>
        <w:t xml:space="preserve"> such as</w:t>
      </w:r>
      <w:r w:rsidR="00D8459F" w:rsidRPr="00B826A0">
        <w:rPr>
          <w:sz w:val="24"/>
          <w:szCs w:val="24"/>
          <w:lang w:val="en-US"/>
        </w:rPr>
        <w:t xml:space="preserve"> when the disease</w:t>
      </w:r>
      <w:r w:rsidR="00D25E60">
        <w:rPr>
          <w:sz w:val="24"/>
          <w:szCs w:val="24"/>
          <w:lang w:val="en-US"/>
        </w:rPr>
        <w:t xml:space="preserve"> </w:t>
      </w:r>
      <w:r w:rsidR="00D8459F" w:rsidRPr="00B826A0">
        <w:rPr>
          <w:sz w:val="24"/>
          <w:szCs w:val="24"/>
          <w:lang w:val="en-US"/>
        </w:rPr>
        <w:t>progresses</w:t>
      </w:r>
      <w:r w:rsidR="006B02C0">
        <w:rPr>
          <w:sz w:val="24"/>
          <w:szCs w:val="24"/>
          <w:lang w:val="en-US"/>
        </w:rPr>
        <w:t>,</w:t>
      </w:r>
      <w:r w:rsidR="00D8459F" w:rsidRPr="00B826A0">
        <w:rPr>
          <w:sz w:val="24"/>
          <w:szCs w:val="24"/>
          <w:lang w:val="en-US"/>
        </w:rPr>
        <w:t xml:space="preserve"> when a friend dies</w:t>
      </w:r>
      <w:r w:rsidR="006B02C0">
        <w:rPr>
          <w:sz w:val="24"/>
          <w:szCs w:val="24"/>
          <w:lang w:val="en-US"/>
        </w:rPr>
        <w:t>,</w:t>
      </w:r>
      <w:r w:rsidR="00D8459F" w:rsidRPr="00B826A0">
        <w:rPr>
          <w:sz w:val="24"/>
          <w:szCs w:val="24"/>
          <w:lang w:val="en-US"/>
        </w:rPr>
        <w:t xml:space="preserve"> or when the child is upset at the thought of treatment failure</w:t>
      </w:r>
      <w:r w:rsidR="00D25E60">
        <w:rPr>
          <w:sz w:val="24"/>
          <w:szCs w:val="24"/>
          <w:lang w:val="en-US"/>
        </w:rPr>
        <w:t xml:space="preserve"> </w:t>
      </w:r>
      <w:r>
        <w:rPr>
          <w:sz w:val="24"/>
          <w:szCs w:val="24"/>
          <w:lang w:val="en-US"/>
        </w:rPr>
        <w:fldChar w:fldCharType="begin"/>
      </w:r>
      <w:r>
        <w:rPr>
          <w:sz w:val="24"/>
          <w:szCs w:val="24"/>
          <w:lang w:val="en-US"/>
        </w:rPr>
        <w:instrText xml:space="preserve"> ADDIN EN.CITE &lt;EndNote&gt;&lt;Cite&gt;&lt;Author&gt;Nielson&lt;/Author&gt;&lt;Year&gt;2012&lt;/Year&gt;&lt;RecNum&gt;24&lt;/RecNum&gt;&lt;DisplayText&gt;(9)&lt;/DisplayText&gt;&lt;record&gt;&lt;rec-number&gt;24&lt;/rec-number&gt;&lt;foreign-keys&gt;&lt;key app="EN" db-id="r0tf0xdem9sw9ve5dzbxfapawdp2r0azp2tf" timestamp="1401184067"&gt;24&lt;/key&gt;&lt;/foreign-keys&gt;&lt;ref-type name="Journal Article"&gt;17&lt;/ref-type&gt;&lt;contributors&gt;&lt;authors&gt;&lt;author&gt;Nielson, Danelle&lt;/author&gt;&lt;/authors&gt;&lt;/contributors&gt;&lt;titles&gt;&lt;title&gt;Discussing death with pediatric patients: implications for nurses&lt;/title&gt;&lt;secondary-title&gt;Journal of pediatric nursing&lt;/secondary-title&gt;&lt;/titles&gt;&lt;periodical&gt;&lt;full-title&gt;Journal of pediatric nursing&lt;/full-title&gt;&lt;/periodical&gt;&lt;pages&gt;e59-64&lt;/pages&gt;&lt;volume&gt;27&lt;/volume&gt;&lt;number&gt;5&lt;/number&gt;&lt;dates&gt;&lt;year&gt;2012&lt;/year&gt;&lt;pub-dates&gt;&lt;date&gt;2012-Oct&lt;/date&gt;&lt;/pub-dates&gt;&lt;/dates&gt;&lt;isbn&gt;1532-8449&lt;/isbn&gt;&lt;accession-num&gt;MEDLINE:22198004&lt;/accession-num&gt;&lt;urls&gt;&lt;related-urls&gt;&lt;url&gt;&amp;lt;Go to ISI&amp;gt;://MEDLINE:22198004&lt;/url&gt;&lt;/related-urls&gt;&lt;/urls&gt;&lt;electronic-resource-num&gt;10.1016/j.pedn.2011.11.006&lt;/electronic-resource-num&gt;&lt;/record&gt;&lt;/Cite&gt;&lt;/EndNote&gt;</w:instrText>
      </w:r>
      <w:r>
        <w:rPr>
          <w:sz w:val="24"/>
          <w:szCs w:val="24"/>
          <w:lang w:val="en-US"/>
        </w:rPr>
        <w:fldChar w:fldCharType="separate"/>
      </w:r>
      <w:r>
        <w:rPr>
          <w:noProof/>
          <w:sz w:val="24"/>
          <w:szCs w:val="24"/>
          <w:lang w:val="en-US"/>
        </w:rPr>
        <w:t>(</w:t>
      </w:r>
      <w:hyperlink w:anchor="_ENREF_9" w:tooltip="Nielson, 2012 #24" w:history="1">
        <w:r w:rsidR="00007241">
          <w:rPr>
            <w:noProof/>
            <w:sz w:val="24"/>
            <w:szCs w:val="24"/>
            <w:lang w:val="en-US"/>
          </w:rPr>
          <w:t>9</w:t>
        </w:r>
      </w:hyperlink>
      <w:r>
        <w:rPr>
          <w:noProof/>
          <w:sz w:val="24"/>
          <w:szCs w:val="24"/>
          <w:lang w:val="en-US"/>
        </w:rPr>
        <w:t>)</w:t>
      </w:r>
      <w:r>
        <w:rPr>
          <w:sz w:val="24"/>
          <w:szCs w:val="24"/>
          <w:lang w:val="en-US"/>
        </w:rPr>
        <w:fldChar w:fldCharType="end"/>
      </w:r>
      <w:r w:rsidR="006B02C0">
        <w:rPr>
          <w:sz w:val="24"/>
          <w:szCs w:val="24"/>
          <w:lang w:val="en-US"/>
        </w:rPr>
        <w:t>.</w:t>
      </w:r>
      <w:r w:rsidR="00D8459F" w:rsidRPr="00B826A0">
        <w:rPr>
          <w:rFonts w:cs="Times New Roman"/>
          <w:sz w:val="24"/>
          <w:szCs w:val="24"/>
          <w:lang w:val="en-US"/>
        </w:rPr>
        <w:t xml:space="preserve"> </w:t>
      </w:r>
    </w:p>
    <w:p w:rsidR="005C096C" w:rsidRPr="00E006E6" w:rsidRDefault="00032D8E" w:rsidP="00B826A0">
      <w:pPr>
        <w:pStyle w:val="Body"/>
        <w:spacing w:line="360" w:lineRule="auto"/>
        <w:jc w:val="both"/>
        <w:rPr>
          <w:rFonts w:eastAsia="Times New Roman Bold" w:cs="Times New Roman Bold"/>
          <w:b/>
          <w:i/>
          <w:iCs/>
          <w:sz w:val="24"/>
          <w:szCs w:val="24"/>
        </w:rPr>
      </w:pPr>
      <w:r w:rsidRPr="00E006E6">
        <w:rPr>
          <w:b/>
          <w:i/>
          <w:iCs/>
          <w:sz w:val="24"/>
          <w:szCs w:val="24"/>
          <w:lang w:val="en-US"/>
        </w:rPr>
        <w:t>The Parent`s Perspective</w:t>
      </w:r>
    </w:p>
    <w:p w:rsidR="005C096C" w:rsidRPr="00E006E6" w:rsidRDefault="00266F34" w:rsidP="00B826A0">
      <w:pPr>
        <w:pStyle w:val="Body"/>
        <w:pBdr>
          <w:top w:val="single" w:sz="4" w:space="0" w:color="000000"/>
          <w:left w:val="single" w:sz="4" w:space="0" w:color="000000"/>
          <w:bottom w:val="single" w:sz="4" w:space="0" w:color="000000"/>
          <w:right w:val="single" w:sz="4" w:space="0" w:color="000000"/>
        </w:pBdr>
        <w:spacing w:line="360" w:lineRule="auto"/>
        <w:jc w:val="both"/>
        <w:rPr>
          <w:rFonts w:eastAsia="Times New Roman" w:cs="Times New Roman"/>
          <w:i/>
          <w:iCs/>
          <w:sz w:val="24"/>
          <w:szCs w:val="24"/>
          <w:u w:val="single"/>
        </w:rPr>
      </w:pPr>
      <w:r>
        <w:rPr>
          <w:i/>
          <w:iCs/>
          <w:sz w:val="24"/>
          <w:szCs w:val="24"/>
          <w:u w:val="single"/>
          <w:lang w:val="en-US"/>
        </w:rPr>
        <w:t>Box 2</w:t>
      </w:r>
      <w:r w:rsidR="00007241">
        <w:rPr>
          <w:i/>
          <w:iCs/>
          <w:sz w:val="24"/>
          <w:szCs w:val="24"/>
          <w:u w:val="single"/>
          <w:lang w:val="en-US"/>
        </w:rPr>
        <w:t>:</w:t>
      </w:r>
      <w:r w:rsidR="00D8459F" w:rsidRPr="00E006E6">
        <w:rPr>
          <w:i/>
          <w:iCs/>
          <w:sz w:val="24"/>
          <w:szCs w:val="24"/>
          <w:u w:val="single"/>
          <w:lang w:val="en-US"/>
        </w:rPr>
        <w:t>Clinical Example 2</w:t>
      </w:r>
    </w:p>
    <w:p w:rsidR="005C096C" w:rsidRPr="00B826A0" w:rsidRDefault="003B1006" w:rsidP="00B826A0">
      <w:pPr>
        <w:pStyle w:val="Body"/>
        <w:pBdr>
          <w:top w:val="single" w:sz="4" w:space="0" w:color="000000"/>
          <w:left w:val="single" w:sz="4" w:space="0" w:color="000000"/>
          <w:bottom w:val="single" w:sz="4" w:space="0" w:color="000000"/>
          <w:right w:val="single" w:sz="4" w:space="0" w:color="000000"/>
        </w:pBdr>
        <w:spacing w:line="360" w:lineRule="auto"/>
        <w:jc w:val="both"/>
        <w:rPr>
          <w:rFonts w:eastAsia="Times New Roman" w:cs="Times New Roman"/>
          <w:sz w:val="24"/>
          <w:szCs w:val="24"/>
        </w:rPr>
      </w:pPr>
      <w:r w:rsidRPr="00B826A0">
        <w:rPr>
          <w:sz w:val="24"/>
          <w:szCs w:val="24"/>
          <w:lang w:val="en-US"/>
        </w:rPr>
        <w:lastRenderedPageBreak/>
        <w:t>James was moving to senior school and asked his mother and father what to say if othe</w:t>
      </w:r>
      <w:r w:rsidR="004443D6" w:rsidRPr="00B826A0">
        <w:rPr>
          <w:sz w:val="24"/>
          <w:szCs w:val="24"/>
          <w:lang w:val="en-US"/>
        </w:rPr>
        <w:t>rs asked him why he used a wheelchair sometimes</w:t>
      </w:r>
      <w:r w:rsidRPr="00B826A0">
        <w:rPr>
          <w:sz w:val="24"/>
          <w:szCs w:val="24"/>
          <w:lang w:val="en-US"/>
        </w:rPr>
        <w:t>. They realised he was becoming more curious about his condition</w:t>
      </w:r>
      <w:r w:rsidR="00FB4AB2" w:rsidRPr="00B826A0">
        <w:rPr>
          <w:sz w:val="24"/>
          <w:szCs w:val="24"/>
          <w:lang w:val="en-US"/>
        </w:rPr>
        <w:t xml:space="preserve"> and</w:t>
      </w:r>
      <w:r w:rsidRPr="00B826A0">
        <w:rPr>
          <w:sz w:val="24"/>
          <w:szCs w:val="24"/>
          <w:lang w:val="en-US"/>
        </w:rPr>
        <w:t xml:space="preserve"> </w:t>
      </w:r>
      <w:r w:rsidR="00FB4AB2" w:rsidRPr="00B826A0">
        <w:rPr>
          <w:sz w:val="24"/>
          <w:szCs w:val="24"/>
          <w:lang w:val="en-US"/>
        </w:rPr>
        <w:t xml:space="preserve">they decided that they </w:t>
      </w:r>
      <w:r w:rsidRPr="00B826A0">
        <w:rPr>
          <w:sz w:val="24"/>
          <w:szCs w:val="24"/>
          <w:lang w:val="en-US"/>
        </w:rPr>
        <w:t xml:space="preserve">wanted </w:t>
      </w:r>
      <w:r w:rsidR="0075290D" w:rsidRPr="00B826A0">
        <w:rPr>
          <w:sz w:val="24"/>
          <w:szCs w:val="24"/>
          <w:lang w:val="en-US"/>
        </w:rPr>
        <w:t xml:space="preserve"> to be the ones who told</w:t>
      </w:r>
      <w:r w:rsidR="00032D8E" w:rsidRPr="00B826A0">
        <w:rPr>
          <w:sz w:val="24"/>
          <w:szCs w:val="24"/>
          <w:lang w:val="en-US"/>
        </w:rPr>
        <w:t xml:space="preserve"> </w:t>
      </w:r>
      <w:r w:rsidR="006B02C0">
        <w:rPr>
          <w:sz w:val="24"/>
          <w:szCs w:val="24"/>
          <w:lang w:val="en-US"/>
        </w:rPr>
        <w:t xml:space="preserve">him </w:t>
      </w:r>
      <w:r w:rsidR="00032D8E" w:rsidRPr="00B826A0">
        <w:rPr>
          <w:sz w:val="24"/>
          <w:szCs w:val="24"/>
          <w:lang w:val="en-US"/>
        </w:rPr>
        <w:t xml:space="preserve"> </w:t>
      </w:r>
      <w:r w:rsidR="00FB4AB2" w:rsidRPr="00B826A0">
        <w:rPr>
          <w:sz w:val="24"/>
          <w:szCs w:val="24"/>
          <w:lang w:val="en-US"/>
        </w:rPr>
        <w:t xml:space="preserve">about </w:t>
      </w:r>
      <w:r w:rsidR="004443D6" w:rsidRPr="00B826A0">
        <w:rPr>
          <w:sz w:val="24"/>
          <w:szCs w:val="24"/>
          <w:lang w:val="en-US"/>
        </w:rPr>
        <w:t xml:space="preserve">what was happening </w:t>
      </w:r>
      <w:r w:rsidR="00FB4AB2" w:rsidRPr="00B826A0">
        <w:rPr>
          <w:sz w:val="24"/>
          <w:szCs w:val="24"/>
          <w:lang w:val="en-US"/>
        </w:rPr>
        <w:t xml:space="preserve">to his body </w:t>
      </w:r>
      <w:r w:rsidR="004443D6" w:rsidRPr="00B826A0">
        <w:rPr>
          <w:sz w:val="24"/>
          <w:szCs w:val="24"/>
          <w:lang w:val="en-US"/>
        </w:rPr>
        <w:t xml:space="preserve">and </w:t>
      </w:r>
      <w:r w:rsidR="00FB4AB2" w:rsidRPr="00B826A0">
        <w:rPr>
          <w:sz w:val="24"/>
          <w:szCs w:val="24"/>
          <w:lang w:val="en-US"/>
        </w:rPr>
        <w:t xml:space="preserve">that he had a </w:t>
      </w:r>
      <w:r w:rsidR="00032D8E" w:rsidRPr="00B826A0">
        <w:rPr>
          <w:sz w:val="24"/>
          <w:szCs w:val="24"/>
          <w:lang w:val="en-US"/>
        </w:rPr>
        <w:t>ne</w:t>
      </w:r>
      <w:r w:rsidR="0075290D" w:rsidRPr="00B826A0">
        <w:rPr>
          <w:sz w:val="24"/>
          <w:szCs w:val="24"/>
          <w:lang w:val="en-US"/>
        </w:rPr>
        <w:t>urodegenerative condition</w:t>
      </w:r>
      <w:r w:rsidR="004443D6" w:rsidRPr="00B826A0">
        <w:rPr>
          <w:sz w:val="24"/>
          <w:szCs w:val="24"/>
          <w:lang w:val="en-US"/>
        </w:rPr>
        <w:t>. However they were very anxious about it and thought he was still too young. They</w:t>
      </w:r>
      <w:r w:rsidRPr="00B826A0">
        <w:rPr>
          <w:sz w:val="24"/>
          <w:szCs w:val="24"/>
          <w:lang w:val="en-US"/>
        </w:rPr>
        <w:t xml:space="preserve"> raised the issue</w:t>
      </w:r>
      <w:r w:rsidR="00032D8E" w:rsidRPr="00B826A0">
        <w:rPr>
          <w:sz w:val="24"/>
          <w:szCs w:val="24"/>
          <w:lang w:val="en-US"/>
        </w:rPr>
        <w:t xml:space="preserve"> with the</w:t>
      </w:r>
      <w:r w:rsidRPr="00B826A0">
        <w:rPr>
          <w:sz w:val="24"/>
          <w:szCs w:val="24"/>
          <w:lang w:val="en-US"/>
        </w:rPr>
        <w:t xml:space="preserve">ir son`s paediatrician. </w:t>
      </w:r>
      <w:r w:rsidR="004443D6" w:rsidRPr="00B826A0">
        <w:rPr>
          <w:sz w:val="24"/>
          <w:szCs w:val="24"/>
          <w:lang w:val="en-US"/>
        </w:rPr>
        <w:t xml:space="preserve">When the </w:t>
      </w:r>
      <w:r w:rsidR="0096494C" w:rsidRPr="00B826A0">
        <w:rPr>
          <w:sz w:val="24"/>
          <w:szCs w:val="24"/>
          <w:lang w:val="en-US"/>
        </w:rPr>
        <w:t>parents</w:t>
      </w:r>
      <w:r w:rsidR="00032D8E" w:rsidRPr="00B826A0">
        <w:rPr>
          <w:sz w:val="24"/>
          <w:szCs w:val="24"/>
          <w:lang w:val="en-US"/>
        </w:rPr>
        <w:t xml:space="preserve"> </w:t>
      </w:r>
      <w:r w:rsidRPr="00B826A0">
        <w:rPr>
          <w:sz w:val="24"/>
          <w:szCs w:val="24"/>
          <w:lang w:val="en-US"/>
        </w:rPr>
        <w:t>said</w:t>
      </w:r>
      <w:r w:rsidR="00FB4AB2" w:rsidRPr="00B826A0">
        <w:rPr>
          <w:sz w:val="24"/>
          <w:szCs w:val="24"/>
          <w:lang w:val="en-US"/>
        </w:rPr>
        <w:t xml:space="preserve"> that they</w:t>
      </w:r>
      <w:r w:rsidRPr="00B826A0">
        <w:rPr>
          <w:sz w:val="24"/>
          <w:szCs w:val="24"/>
          <w:lang w:val="en-US"/>
        </w:rPr>
        <w:t xml:space="preserve"> want</w:t>
      </w:r>
      <w:r w:rsidR="00FB4AB2" w:rsidRPr="00B826A0">
        <w:rPr>
          <w:sz w:val="24"/>
          <w:szCs w:val="24"/>
          <w:lang w:val="en-US"/>
        </w:rPr>
        <w:t>ed</w:t>
      </w:r>
      <w:r w:rsidR="0096494C" w:rsidRPr="00B826A0">
        <w:rPr>
          <w:sz w:val="24"/>
          <w:szCs w:val="24"/>
          <w:lang w:val="en-US"/>
        </w:rPr>
        <w:t xml:space="preserve"> to talk to</w:t>
      </w:r>
      <w:r w:rsidR="00FB4AB2" w:rsidRPr="00B826A0">
        <w:rPr>
          <w:sz w:val="24"/>
          <w:szCs w:val="24"/>
          <w:lang w:val="en-US"/>
        </w:rPr>
        <w:t xml:space="preserve"> </w:t>
      </w:r>
      <w:r w:rsidR="0096494C" w:rsidRPr="00B826A0">
        <w:rPr>
          <w:sz w:val="24"/>
          <w:szCs w:val="24"/>
          <w:lang w:val="en-US"/>
        </w:rPr>
        <w:t>their son</w:t>
      </w:r>
      <w:r w:rsidR="00FB4AB2" w:rsidRPr="00B826A0">
        <w:rPr>
          <w:sz w:val="24"/>
          <w:szCs w:val="24"/>
          <w:lang w:val="en-US"/>
        </w:rPr>
        <w:t>, but not yet as they thought he was still too young,</w:t>
      </w:r>
      <w:r w:rsidR="0096494C" w:rsidRPr="00B826A0">
        <w:rPr>
          <w:sz w:val="24"/>
          <w:szCs w:val="24"/>
          <w:lang w:val="en-US"/>
        </w:rPr>
        <w:t xml:space="preserve"> the paediatrician</w:t>
      </w:r>
      <w:r w:rsidR="00032D8E" w:rsidRPr="00B826A0">
        <w:rPr>
          <w:sz w:val="24"/>
          <w:szCs w:val="24"/>
          <w:lang w:val="en-US"/>
        </w:rPr>
        <w:t xml:space="preserve"> gently asked </w:t>
      </w:r>
      <w:r w:rsidR="0096494C" w:rsidRPr="00B826A0">
        <w:rPr>
          <w:sz w:val="24"/>
          <w:szCs w:val="24"/>
          <w:lang w:val="en-US"/>
        </w:rPr>
        <w:t xml:space="preserve">them about their </w:t>
      </w:r>
      <w:r w:rsidR="00FB4AB2" w:rsidRPr="00B826A0">
        <w:rPr>
          <w:sz w:val="24"/>
          <w:szCs w:val="24"/>
          <w:lang w:val="en-US"/>
        </w:rPr>
        <w:t>concerns.</w:t>
      </w:r>
      <w:r w:rsidR="00032D8E" w:rsidRPr="00B826A0">
        <w:rPr>
          <w:sz w:val="24"/>
          <w:szCs w:val="24"/>
          <w:lang w:val="en-US"/>
        </w:rPr>
        <w:t xml:space="preserve"> This opened up a discussion that </w:t>
      </w:r>
      <w:r w:rsidR="006B02C0">
        <w:rPr>
          <w:sz w:val="24"/>
          <w:szCs w:val="24"/>
          <w:lang w:val="en-US"/>
        </w:rPr>
        <w:t xml:space="preserve">eventually </w:t>
      </w:r>
      <w:r w:rsidR="00032D8E" w:rsidRPr="00B826A0">
        <w:rPr>
          <w:sz w:val="24"/>
          <w:szCs w:val="24"/>
          <w:lang w:val="en-US"/>
        </w:rPr>
        <w:t>led to the</w:t>
      </w:r>
      <w:r w:rsidR="004443D6" w:rsidRPr="00B826A0">
        <w:rPr>
          <w:sz w:val="24"/>
          <w:szCs w:val="24"/>
          <w:lang w:val="en-US"/>
        </w:rPr>
        <w:t xml:space="preserve"> parents </w:t>
      </w:r>
      <w:r w:rsidR="00FB4AB2" w:rsidRPr="00B826A0">
        <w:rPr>
          <w:sz w:val="24"/>
          <w:szCs w:val="24"/>
          <w:lang w:val="en-US"/>
        </w:rPr>
        <w:t>deciding that maybe</w:t>
      </w:r>
      <w:r w:rsidR="004443D6" w:rsidRPr="00B826A0">
        <w:rPr>
          <w:sz w:val="24"/>
          <w:szCs w:val="24"/>
          <w:lang w:val="en-US"/>
        </w:rPr>
        <w:t xml:space="preserve"> it was the right time</w:t>
      </w:r>
      <w:r w:rsidR="00FB4AB2" w:rsidRPr="00B826A0">
        <w:rPr>
          <w:sz w:val="24"/>
          <w:szCs w:val="24"/>
          <w:lang w:val="en-US"/>
        </w:rPr>
        <w:t xml:space="preserve"> to </w:t>
      </w:r>
      <w:r w:rsidR="00032D8E" w:rsidRPr="00B826A0">
        <w:rPr>
          <w:sz w:val="24"/>
          <w:szCs w:val="24"/>
          <w:lang w:val="en-US"/>
        </w:rPr>
        <w:t>be more open w</w:t>
      </w:r>
      <w:r w:rsidR="004443D6" w:rsidRPr="00B826A0">
        <w:rPr>
          <w:sz w:val="24"/>
          <w:szCs w:val="24"/>
          <w:lang w:val="en-US"/>
        </w:rPr>
        <w:t>ith their son.</w:t>
      </w:r>
      <w:r w:rsidR="00FB4AB2" w:rsidRPr="00B826A0">
        <w:rPr>
          <w:sz w:val="24"/>
          <w:szCs w:val="24"/>
          <w:lang w:val="en-US"/>
        </w:rPr>
        <w:t xml:space="preserve"> They</w:t>
      </w:r>
      <w:r w:rsidR="004443D6" w:rsidRPr="00B826A0">
        <w:rPr>
          <w:sz w:val="24"/>
          <w:szCs w:val="24"/>
          <w:lang w:val="en-US"/>
        </w:rPr>
        <w:t xml:space="preserve"> started to </w:t>
      </w:r>
      <w:r w:rsidR="00FB4AB2" w:rsidRPr="00B826A0">
        <w:rPr>
          <w:sz w:val="24"/>
          <w:szCs w:val="24"/>
          <w:lang w:val="en-US"/>
        </w:rPr>
        <w:t xml:space="preserve">notice </w:t>
      </w:r>
      <w:r w:rsidR="00B204ED" w:rsidRPr="00B826A0">
        <w:rPr>
          <w:sz w:val="24"/>
          <w:szCs w:val="24"/>
          <w:lang w:val="en-US"/>
        </w:rPr>
        <w:t xml:space="preserve">that James was more aware of his condition than they </w:t>
      </w:r>
      <w:r w:rsidR="006B02C0">
        <w:rPr>
          <w:sz w:val="24"/>
          <w:szCs w:val="24"/>
          <w:lang w:val="en-US"/>
        </w:rPr>
        <w:t xml:space="preserve">had </w:t>
      </w:r>
      <w:r w:rsidR="00B204ED" w:rsidRPr="00B826A0">
        <w:rPr>
          <w:sz w:val="24"/>
          <w:szCs w:val="24"/>
          <w:lang w:val="en-US"/>
        </w:rPr>
        <w:t>thought and</w:t>
      </w:r>
      <w:r w:rsidR="00FB4AB2" w:rsidRPr="00B826A0">
        <w:rPr>
          <w:sz w:val="24"/>
          <w:szCs w:val="24"/>
          <w:lang w:val="en-US"/>
        </w:rPr>
        <w:t xml:space="preserve"> they </w:t>
      </w:r>
      <w:r w:rsidR="00B204ED" w:rsidRPr="00B826A0">
        <w:rPr>
          <w:sz w:val="24"/>
          <w:szCs w:val="24"/>
          <w:lang w:val="en-US"/>
        </w:rPr>
        <w:t>decided to start</w:t>
      </w:r>
      <w:r w:rsidR="00FB4AB2" w:rsidRPr="00B826A0">
        <w:rPr>
          <w:sz w:val="24"/>
          <w:szCs w:val="24"/>
          <w:lang w:val="en-US"/>
        </w:rPr>
        <w:t xml:space="preserve"> to </w:t>
      </w:r>
      <w:r w:rsidR="004443D6" w:rsidRPr="00B826A0">
        <w:rPr>
          <w:sz w:val="24"/>
          <w:szCs w:val="24"/>
          <w:lang w:val="en-US"/>
        </w:rPr>
        <w:t>talk</w:t>
      </w:r>
      <w:r w:rsidR="00032D8E" w:rsidRPr="00B826A0">
        <w:rPr>
          <w:sz w:val="24"/>
          <w:szCs w:val="24"/>
          <w:lang w:val="en-US"/>
        </w:rPr>
        <w:t xml:space="preserve"> </w:t>
      </w:r>
      <w:r w:rsidR="00FB4AB2" w:rsidRPr="00B826A0">
        <w:rPr>
          <w:sz w:val="24"/>
          <w:szCs w:val="24"/>
          <w:lang w:val="en-US"/>
        </w:rPr>
        <w:t xml:space="preserve">to him about </w:t>
      </w:r>
      <w:r w:rsidR="00B204ED" w:rsidRPr="00B826A0">
        <w:rPr>
          <w:sz w:val="24"/>
          <w:szCs w:val="24"/>
          <w:lang w:val="en-US"/>
        </w:rPr>
        <w:t>it</w:t>
      </w:r>
      <w:r w:rsidR="00FB4AB2" w:rsidRPr="00B826A0">
        <w:rPr>
          <w:sz w:val="24"/>
          <w:szCs w:val="24"/>
          <w:lang w:val="en-US"/>
        </w:rPr>
        <w:t xml:space="preserve">. They noticed that </w:t>
      </w:r>
      <w:r w:rsidR="00B204ED" w:rsidRPr="00B826A0">
        <w:rPr>
          <w:sz w:val="24"/>
          <w:szCs w:val="24"/>
          <w:lang w:val="en-US"/>
        </w:rPr>
        <w:t xml:space="preserve">James </w:t>
      </w:r>
      <w:r w:rsidR="004443D6" w:rsidRPr="00B826A0">
        <w:rPr>
          <w:sz w:val="24"/>
          <w:szCs w:val="24"/>
          <w:lang w:val="en-US"/>
        </w:rPr>
        <w:t xml:space="preserve">started to sleep better </w:t>
      </w:r>
      <w:r w:rsidR="0096494C" w:rsidRPr="00B826A0">
        <w:rPr>
          <w:sz w:val="24"/>
          <w:szCs w:val="24"/>
          <w:lang w:val="en-US"/>
        </w:rPr>
        <w:t xml:space="preserve">after this </w:t>
      </w:r>
      <w:r w:rsidR="004443D6" w:rsidRPr="00B826A0">
        <w:rPr>
          <w:sz w:val="24"/>
          <w:szCs w:val="24"/>
          <w:lang w:val="en-US"/>
        </w:rPr>
        <w:t xml:space="preserve">and </w:t>
      </w:r>
      <w:r w:rsidR="00FB4AB2" w:rsidRPr="00B826A0">
        <w:rPr>
          <w:sz w:val="24"/>
          <w:szCs w:val="24"/>
          <w:lang w:val="en-US"/>
        </w:rPr>
        <w:t>also that the</w:t>
      </w:r>
      <w:r w:rsidR="00032D8E" w:rsidRPr="00B826A0">
        <w:rPr>
          <w:sz w:val="24"/>
          <w:szCs w:val="24"/>
          <w:lang w:val="en-US"/>
        </w:rPr>
        <w:t xml:space="preserve"> family</w:t>
      </w:r>
      <w:r w:rsidR="00B613CF" w:rsidRPr="00B826A0">
        <w:rPr>
          <w:sz w:val="24"/>
          <w:szCs w:val="24"/>
          <w:lang w:val="en-US"/>
        </w:rPr>
        <w:t xml:space="preserve"> </w:t>
      </w:r>
      <w:r w:rsidR="00032D8E" w:rsidRPr="00B826A0">
        <w:rPr>
          <w:sz w:val="24"/>
          <w:szCs w:val="24"/>
          <w:lang w:val="en-US"/>
        </w:rPr>
        <w:t>were more at</w:t>
      </w:r>
      <w:r w:rsidR="0096494C" w:rsidRPr="00B826A0">
        <w:rPr>
          <w:sz w:val="24"/>
          <w:szCs w:val="24"/>
          <w:lang w:val="en-US"/>
        </w:rPr>
        <w:t xml:space="preserve"> ease with each other</w:t>
      </w:r>
      <w:r w:rsidR="00032D8E" w:rsidRPr="00B826A0">
        <w:rPr>
          <w:sz w:val="24"/>
          <w:szCs w:val="24"/>
          <w:lang w:val="en-US"/>
        </w:rPr>
        <w:t>.</w:t>
      </w:r>
    </w:p>
    <w:p w:rsidR="005C096C" w:rsidRPr="00B826A0" w:rsidRDefault="005C096C" w:rsidP="003914CB">
      <w:pPr>
        <w:pStyle w:val="Body"/>
        <w:spacing w:line="360" w:lineRule="auto"/>
        <w:jc w:val="both"/>
        <w:rPr>
          <w:rFonts w:eastAsia="Times New Roman Bold" w:cs="Times New Roman Bold"/>
          <w:i/>
          <w:iCs/>
          <w:sz w:val="24"/>
          <w:szCs w:val="24"/>
        </w:rPr>
      </w:pPr>
    </w:p>
    <w:p w:rsidR="005C096C" w:rsidRPr="00B826A0" w:rsidRDefault="00032D8E" w:rsidP="003914CB">
      <w:pPr>
        <w:pStyle w:val="Body"/>
        <w:spacing w:line="360" w:lineRule="auto"/>
        <w:jc w:val="both"/>
        <w:rPr>
          <w:rFonts w:eastAsia="Times New Roman" w:cs="Times New Roman"/>
          <w:sz w:val="24"/>
          <w:szCs w:val="24"/>
        </w:rPr>
      </w:pPr>
      <w:r w:rsidRPr="00B826A0">
        <w:rPr>
          <w:sz w:val="24"/>
          <w:szCs w:val="24"/>
          <w:lang w:val="en-US"/>
        </w:rPr>
        <w:t xml:space="preserve">Talking with one’s child about them dying is an unimaginable task for most parents. Parents  often have strong reasons for </w:t>
      </w:r>
      <w:r w:rsidR="0096494C" w:rsidRPr="00B826A0">
        <w:rPr>
          <w:sz w:val="24"/>
          <w:szCs w:val="24"/>
          <w:lang w:val="en-US"/>
        </w:rPr>
        <w:t>wanting to withhold</w:t>
      </w:r>
      <w:r w:rsidRPr="00B826A0">
        <w:rPr>
          <w:sz w:val="24"/>
          <w:szCs w:val="24"/>
          <w:lang w:val="en-US"/>
        </w:rPr>
        <w:t xml:space="preserve"> a terminal prognosis from their child and these</w:t>
      </w:r>
      <w:r w:rsidR="00DD5A58">
        <w:rPr>
          <w:sz w:val="24"/>
          <w:szCs w:val="24"/>
          <w:lang w:val="en-US"/>
        </w:rPr>
        <w:t xml:space="preserve"> are sometimes borne out of very real fears about the</w:t>
      </w:r>
      <w:r w:rsidRPr="00B826A0">
        <w:rPr>
          <w:sz w:val="24"/>
          <w:szCs w:val="24"/>
          <w:lang w:val="en-US"/>
        </w:rPr>
        <w:t xml:space="preserve"> consequences of doing so </w:t>
      </w:r>
      <w:r w:rsidR="00B92448" w:rsidRPr="00B826A0">
        <w:rPr>
          <w:sz w:val="24"/>
          <w:szCs w:val="24"/>
          <w:lang w:val="en-US"/>
        </w:rPr>
        <w:fldChar w:fldCharType="begin"/>
      </w:r>
      <w:r w:rsidR="007D6B57" w:rsidRPr="00B826A0">
        <w:rPr>
          <w:sz w:val="24"/>
          <w:szCs w:val="24"/>
          <w:lang w:val="en-US"/>
        </w:rPr>
        <w:instrText xml:space="preserve"> ADDIN EN.CITE &lt;EndNote&gt;&lt;Cite&gt;&lt;Author&gt;Silverman&lt;/Author&gt;&lt;Year&gt;1995&lt;/Year&gt;&lt;RecNum&gt;18&lt;/RecNum&gt;&lt;DisplayText&gt;(10)&lt;/DisplayText&gt;&lt;record&gt;&lt;rec-number&gt;18&lt;/rec-number&gt;&lt;foreign-keys&gt;&lt;key app="EN" db-id="r0tf0xdem9sw9ve5dzbxfapawdp2r0azp2tf" timestamp="1401183346"&gt;18&lt;/key&gt;&lt;/foreign-keys&gt;&lt;ref-type name="Journal Article"&gt;17&lt;/ref-type&gt;&lt;contributors&gt;&lt;authors&gt;&lt;author&gt;Silverman, PR&lt;/author&gt;&lt;author&gt;Wiener, A&lt;/author&gt;&lt;author&gt;El Ad, N&lt;/author&gt;&lt;/authors&gt;&lt;/contributors&gt;&lt;titles&gt;&lt;title&gt;Parent-child information in bereaved Israeli families&lt;/title&gt;&lt;secondary-title&gt;Journal of Death and Dying&lt;/secondary-title&gt;&lt;/titles&gt;&lt;periodical&gt;&lt;full-title&gt;Journal of Death and Dying&lt;/full-title&gt;&lt;/periodical&gt;&lt;pages&gt;275-293&lt;/pages&gt;&lt;volume&gt;31&lt;/volume&gt;&lt;dates&gt;&lt;year&gt;1995&lt;/year&gt;&lt;/dates&gt;&lt;urls&gt;&lt;/urls&gt;&lt;/record&gt;&lt;/Cite&gt;&lt;/EndNote&gt;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10" w:tooltip="Silverman, 1995 #18" w:history="1">
        <w:r w:rsidR="00007241" w:rsidRPr="00B826A0">
          <w:rPr>
            <w:noProof/>
            <w:sz w:val="24"/>
            <w:szCs w:val="24"/>
            <w:lang w:val="en-US"/>
          </w:rPr>
          <w:t>10</w:t>
        </w:r>
      </w:hyperlink>
      <w:r w:rsidR="007D6B57" w:rsidRPr="00B826A0">
        <w:rPr>
          <w:noProof/>
          <w:sz w:val="24"/>
          <w:szCs w:val="24"/>
          <w:lang w:val="en-US"/>
        </w:rPr>
        <w:t>)</w:t>
      </w:r>
      <w:r w:rsidR="00B92448" w:rsidRPr="00B826A0">
        <w:rPr>
          <w:sz w:val="24"/>
          <w:szCs w:val="24"/>
          <w:lang w:val="en-US"/>
        </w:rPr>
        <w:fldChar w:fldCharType="end"/>
      </w:r>
      <w:r w:rsidR="0096494C" w:rsidRPr="00B826A0">
        <w:rPr>
          <w:sz w:val="24"/>
          <w:szCs w:val="24"/>
          <w:lang w:val="en-US"/>
        </w:rPr>
        <w:t>. Parents may think</w:t>
      </w:r>
      <w:r w:rsidRPr="00B826A0">
        <w:rPr>
          <w:sz w:val="24"/>
          <w:szCs w:val="24"/>
          <w:lang w:val="en-US"/>
        </w:rPr>
        <w:t xml:space="preserve"> that their child will simply ‘</w:t>
      </w:r>
      <w:r w:rsidRPr="00B826A0">
        <w:rPr>
          <w:sz w:val="24"/>
          <w:szCs w:val="24"/>
          <w:lang w:val="da-DK"/>
        </w:rPr>
        <w:t>give-up</w:t>
      </w:r>
      <w:r w:rsidR="00DD5A58">
        <w:rPr>
          <w:sz w:val="24"/>
          <w:szCs w:val="24"/>
          <w:lang w:val="en-US"/>
        </w:rPr>
        <w:t>’</w:t>
      </w:r>
      <w:r w:rsidRPr="00B826A0">
        <w:rPr>
          <w:sz w:val="24"/>
          <w:szCs w:val="24"/>
          <w:lang w:val="en-US"/>
        </w:rPr>
        <w:t>,</w:t>
      </w:r>
      <w:r w:rsidR="006D0182" w:rsidRPr="00B826A0">
        <w:rPr>
          <w:sz w:val="24"/>
          <w:szCs w:val="24"/>
          <w:lang w:val="en-US"/>
        </w:rPr>
        <w:t xml:space="preserve"> either on </w:t>
      </w:r>
      <w:r w:rsidR="005B2052" w:rsidRPr="00B826A0">
        <w:rPr>
          <w:sz w:val="24"/>
          <w:szCs w:val="24"/>
          <w:lang w:val="en-US"/>
        </w:rPr>
        <w:t xml:space="preserve">an </w:t>
      </w:r>
      <w:r w:rsidR="006D0182" w:rsidRPr="00B826A0">
        <w:rPr>
          <w:sz w:val="24"/>
          <w:szCs w:val="24"/>
          <w:lang w:val="en-US"/>
        </w:rPr>
        <w:t>emotional level or literally by, for example, refusing treatment.</w:t>
      </w:r>
      <w:r w:rsidRPr="00B826A0">
        <w:rPr>
          <w:sz w:val="24"/>
          <w:szCs w:val="24"/>
          <w:lang w:val="en-US"/>
        </w:rPr>
        <w:t xml:space="preserve"> </w:t>
      </w:r>
      <w:r w:rsidR="006D0182" w:rsidRPr="00B826A0">
        <w:rPr>
          <w:sz w:val="24"/>
          <w:szCs w:val="24"/>
          <w:lang w:val="en-US"/>
        </w:rPr>
        <w:t xml:space="preserve">As a consequence they may feel that </w:t>
      </w:r>
      <w:r w:rsidR="003914CB">
        <w:rPr>
          <w:sz w:val="24"/>
          <w:szCs w:val="24"/>
          <w:lang w:val="en-US"/>
        </w:rPr>
        <w:t>not</w:t>
      </w:r>
      <w:r w:rsidR="00B40F5F">
        <w:rPr>
          <w:sz w:val="24"/>
          <w:szCs w:val="24"/>
          <w:lang w:val="en-US"/>
        </w:rPr>
        <w:t xml:space="preserve"> talking</w:t>
      </w:r>
      <w:r w:rsidRPr="00B826A0">
        <w:rPr>
          <w:sz w:val="24"/>
          <w:szCs w:val="24"/>
          <w:lang w:val="en-US"/>
        </w:rPr>
        <w:t xml:space="preserve"> will protect the c</w:t>
      </w:r>
      <w:r w:rsidR="003914CB">
        <w:rPr>
          <w:sz w:val="24"/>
          <w:szCs w:val="24"/>
          <w:lang w:val="en-US"/>
        </w:rPr>
        <w:t xml:space="preserve">hild from emotional </w:t>
      </w:r>
      <w:r w:rsidRPr="00B826A0">
        <w:rPr>
          <w:sz w:val="24"/>
          <w:szCs w:val="24"/>
          <w:lang w:val="en-US"/>
        </w:rPr>
        <w:t>pain.  Fredman</w:t>
      </w:r>
      <w:r w:rsidR="007D6B57" w:rsidRPr="00B826A0">
        <w:rPr>
          <w:sz w:val="24"/>
          <w:szCs w:val="24"/>
          <w:lang w:val="en-US"/>
        </w:rPr>
        <w:t xml:space="preserve"> </w:t>
      </w:r>
      <w:r w:rsidR="00B92448" w:rsidRPr="00B826A0">
        <w:rPr>
          <w:sz w:val="24"/>
          <w:szCs w:val="24"/>
          <w:lang w:val="en-US"/>
        </w:rPr>
        <w:fldChar w:fldCharType="begin"/>
      </w:r>
      <w:r w:rsidR="007D6B57" w:rsidRPr="00B826A0">
        <w:rPr>
          <w:sz w:val="24"/>
          <w:szCs w:val="24"/>
          <w:lang w:val="en-US"/>
        </w:rPr>
        <w:instrText xml:space="preserve"> ADDIN EN.CITE &lt;EndNote&gt;&lt;Cite&gt;&lt;Author&gt;Fredman&lt;/Author&gt;&lt;Year&gt;1997&lt;/Year&gt;&lt;RecNum&gt;19&lt;/RecNum&gt;&lt;DisplayText&gt;(11)&lt;/DisplayText&gt;&lt;record&gt;&lt;rec-number&gt;19&lt;/rec-number&gt;&lt;foreign-keys&gt;&lt;key app="EN" db-id="r0tf0xdem9sw9ve5dzbxfapawdp2r0azp2tf" timestamp="1401183419"&gt;19&lt;/key&gt;&lt;/foreign-keys&gt;&lt;ref-type name="Book"&gt;6&lt;/ref-type&gt;&lt;contributors&gt;&lt;authors&gt;&lt;author&gt;Fredman, G&lt;/author&gt;&lt;/authors&gt;&lt;/contributors&gt;&lt;titles&gt;&lt;title&gt;Death Talk: Conversations with Children and Families&lt;/title&gt;&lt;/titles&gt;&lt;dates&gt;&lt;year&gt;1997&lt;/year&gt;&lt;/dates&gt;&lt;pub-location&gt;London&lt;/pub-location&gt;&lt;publisher&gt;Karnac Books&lt;/publisher&gt;&lt;urls&gt;&lt;/urls&gt;&lt;/record&gt;&lt;/Cite&gt;&lt;/EndNote&gt;</w:instrText>
      </w:r>
      <w:r w:rsidR="00B92448" w:rsidRPr="00B826A0">
        <w:rPr>
          <w:sz w:val="24"/>
          <w:szCs w:val="24"/>
          <w:lang w:val="en-US"/>
        </w:rPr>
        <w:fldChar w:fldCharType="separate"/>
      </w:r>
      <w:r w:rsidR="007D6B57" w:rsidRPr="00B826A0">
        <w:rPr>
          <w:noProof/>
          <w:sz w:val="24"/>
          <w:szCs w:val="24"/>
          <w:lang w:val="en-US"/>
        </w:rPr>
        <w:t>(</w:t>
      </w:r>
      <w:hyperlink w:anchor="_ENREF_11" w:tooltip="Fredman, 1997 #19" w:history="1">
        <w:r w:rsidR="00007241" w:rsidRPr="00B826A0">
          <w:rPr>
            <w:noProof/>
            <w:sz w:val="24"/>
            <w:szCs w:val="24"/>
            <w:lang w:val="en-US"/>
          </w:rPr>
          <w:t>11</w:t>
        </w:r>
      </w:hyperlink>
      <w:r w:rsidR="007D6B57" w:rsidRPr="00B826A0">
        <w:rPr>
          <w:noProof/>
          <w:sz w:val="24"/>
          <w:szCs w:val="24"/>
          <w:lang w:val="en-US"/>
        </w:rPr>
        <w:t>)</w:t>
      </w:r>
      <w:r w:rsidR="00B92448" w:rsidRPr="00B826A0">
        <w:rPr>
          <w:sz w:val="24"/>
          <w:szCs w:val="24"/>
          <w:lang w:val="en-US"/>
        </w:rPr>
        <w:fldChar w:fldCharType="end"/>
      </w:r>
      <w:r w:rsidRPr="00B826A0">
        <w:rPr>
          <w:sz w:val="24"/>
          <w:szCs w:val="24"/>
          <w:lang w:val="en-US"/>
        </w:rPr>
        <w:t xml:space="preserve"> describes the belief held by some that “death talk kills hope ”,</w:t>
      </w:r>
      <w:r w:rsidR="00607BDA" w:rsidRPr="00B826A0">
        <w:rPr>
          <w:sz w:val="24"/>
          <w:szCs w:val="24"/>
          <w:lang w:val="en-US"/>
        </w:rPr>
        <w:t xml:space="preserve"> and many fear the consequences of potentially taking</w:t>
      </w:r>
      <w:r w:rsidR="006B02C0">
        <w:rPr>
          <w:sz w:val="24"/>
          <w:szCs w:val="24"/>
          <w:lang w:val="en-US"/>
        </w:rPr>
        <w:t xml:space="preserve"> a</w:t>
      </w:r>
      <w:r w:rsidR="00607BDA" w:rsidRPr="00B826A0">
        <w:rPr>
          <w:sz w:val="24"/>
          <w:szCs w:val="24"/>
          <w:lang w:val="en-US"/>
        </w:rPr>
        <w:t xml:space="preserve">way hope </w:t>
      </w:r>
      <w:r w:rsidR="006B02C0">
        <w:rPr>
          <w:sz w:val="24"/>
          <w:szCs w:val="24"/>
          <w:lang w:val="en-US"/>
        </w:rPr>
        <w:t xml:space="preserve">from themselves and </w:t>
      </w:r>
      <w:r w:rsidR="00607BDA" w:rsidRPr="00B826A0">
        <w:rPr>
          <w:sz w:val="24"/>
          <w:szCs w:val="24"/>
          <w:lang w:val="en-US"/>
        </w:rPr>
        <w:t xml:space="preserve">the child. </w:t>
      </w:r>
      <w:r w:rsidR="00B40F5F">
        <w:rPr>
          <w:sz w:val="24"/>
          <w:szCs w:val="24"/>
          <w:lang w:val="en-US"/>
        </w:rPr>
        <w:t>However</w:t>
      </w:r>
      <w:r w:rsidR="006B02C0">
        <w:rPr>
          <w:sz w:val="24"/>
          <w:szCs w:val="24"/>
          <w:lang w:val="en-US"/>
        </w:rPr>
        <w:t xml:space="preserve"> </w:t>
      </w:r>
      <w:r w:rsidR="00026275" w:rsidRPr="00B826A0">
        <w:rPr>
          <w:sz w:val="24"/>
          <w:szCs w:val="24"/>
          <w:lang w:val="en-US"/>
        </w:rPr>
        <w:t xml:space="preserve">‘false hope’, if it is perceived as such, </w:t>
      </w:r>
      <w:r w:rsidR="00E33E1B" w:rsidRPr="00B826A0">
        <w:rPr>
          <w:sz w:val="24"/>
          <w:szCs w:val="24"/>
          <w:lang w:val="en-US"/>
        </w:rPr>
        <w:t>c</w:t>
      </w:r>
      <w:r w:rsidR="006B02C0">
        <w:rPr>
          <w:sz w:val="24"/>
          <w:szCs w:val="24"/>
          <w:lang w:val="en-US"/>
        </w:rPr>
        <w:t>an</w:t>
      </w:r>
      <w:r w:rsidR="00E33E1B" w:rsidRPr="00B826A0">
        <w:rPr>
          <w:sz w:val="24"/>
          <w:szCs w:val="24"/>
          <w:lang w:val="en-US"/>
        </w:rPr>
        <w:t xml:space="preserve"> </w:t>
      </w:r>
      <w:r w:rsidR="00026275" w:rsidRPr="00B826A0">
        <w:rPr>
          <w:sz w:val="24"/>
          <w:szCs w:val="24"/>
          <w:lang w:val="en-US"/>
        </w:rPr>
        <w:t>leave a young person feeling deceived</w:t>
      </w:r>
      <w:r w:rsidR="006B02C0">
        <w:rPr>
          <w:sz w:val="24"/>
          <w:szCs w:val="24"/>
          <w:lang w:val="en-US"/>
        </w:rPr>
        <w:t>,</w:t>
      </w:r>
      <w:r w:rsidR="00026275" w:rsidRPr="00B826A0">
        <w:rPr>
          <w:sz w:val="24"/>
          <w:szCs w:val="24"/>
          <w:lang w:val="en-US"/>
        </w:rPr>
        <w:t xml:space="preserve"> silenced</w:t>
      </w:r>
      <w:r w:rsidR="006B02C0">
        <w:rPr>
          <w:sz w:val="24"/>
          <w:szCs w:val="24"/>
          <w:lang w:val="en-US"/>
        </w:rPr>
        <w:t xml:space="preserve"> and alone.</w:t>
      </w:r>
      <w:r w:rsidRPr="00B826A0">
        <w:rPr>
          <w:sz w:val="24"/>
          <w:szCs w:val="24"/>
          <w:lang w:val="en-US"/>
        </w:rPr>
        <w:t xml:space="preserve"> </w:t>
      </w:r>
    </w:p>
    <w:p w:rsidR="005C096C" w:rsidRPr="00B826A0" w:rsidRDefault="00032D8E" w:rsidP="003914CB">
      <w:pPr>
        <w:pStyle w:val="Body"/>
        <w:spacing w:line="360" w:lineRule="auto"/>
        <w:jc w:val="both"/>
        <w:rPr>
          <w:rFonts w:eastAsia="Times New Roman" w:cs="Times New Roman"/>
          <w:sz w:val="24"/>
          <w:szCs w:val="24"/>
        </w:rPr>
      </w:pPr>
      <w:r w:rsidRPr="00B826A0">
        <w:rPr>
          <w:sz w:val="24"/>
          <w:szCs w:val="24"/>
          <w:lang w:val="en-US"/>
        </w:rPr>
        <w:t xml:space="preserve">At either a conscious or unconscious level, a parent’s decision not to </w:t>
      </w:r>
      <w:r w:rsidR="006B02C0">
        <w:rPr>
          <w:sz w:val="24"/>
          <w:szCs w:val="24"/>
          <w:lang w:val="en-US"/>
        </w:rPr>
        <w:t>talk with their child</w:t>
      </w:r>
      <w:r w:rsidRPr="00B826A0">
        <w:rPr>
          <w:sz w:val="24"/>
          <w:szCs w:val="24"/>
          <w:lang w:val="en-US"/>
        </w:rPr>
        <w:t xml:space="preserve"> may be serving a self-protective purpose in terms of avoiding the very real </w:t>
      </w:r>
      <w:r w:rsidR="006B02C0">
        <w:rPr>
          <w:sz w:val="24"/>
          <w:szCs w:val="24"/>
          <w:lang w:val="en-US"/>
        </w:rPr>
        <w:t>pain</w:t>
      </w:r>
      <w:r w:rsidRPr="00B826A0">
        <w:rPr>
          <w:sz w:val="24"/>
          <w:szCs w:val="24"/>
          <w:lang w:val="en-US"/>
        </w:rPr>
        <w:t xml:space="preserve"> of discussing such </w:t>
      </w:r>
      <w:r w:rsidR="006B02C0">
        <w:rPr>
          <w:sz w:val="24"/>
          <w:szCs w:val="24"/>
          <w:lang w:val="en-US"/>
        </w:rPr>
        <w:t>matters</w:t>
      </w:r>
      <w:r w:rsidR="00AE61E9" w:rsidRPr="00B826A0">
        <w:rPr>
          <w:sz w:val="24"/>
          <w:szCs w:val="24"/>
          <w:lang w:val="en-US"/>
        </w:rPr>
        <w:t xml:space="preserve"> with their child. Defens</w:t>
      </w:r>
      <w:r w:rsidRPr="00B826A0">
        <w:rPr>
          <w:sz w:val="24"/>
          <w:szCs w:val="24"/>
          <w:lang w:val="en-US"/>
        </w:rPr>
        <w:t>e mechanisms such as denial, minimising and repression are not uncommon in this situation. When adults cite a need to avoid presenting the</w:t>
      </w:r>
      <w:r w:rsidR="00B40F5F">
        <w:rPr>
          <w:sz w:val="24"/>
          <w:szCs w:val="24"/>
          <w:lang w:val="en-US"/>
        </w:rPr>
        <w:t>ir</w:t>
      </w:r>
      <w:r w:rsidRPr="00B826A0">
        <w:rPr>
          <w:sz w:val="24"/>
          <w:szCs w:val="24"/>
          <w:lang w:val="en-US"/>
        </w:rPr>
        <w:t xml:space="preserve"> child with such potentially overwhelming information it may be that they are also protecting themselves from the anguish of managing such information</w:t>
      </w:r>
      <w:r w:rsidR="007167B0" w:rsidRPr="00B826A0">
        <w:rPr>
          <w:sz w:val="24"/>
          <w:szCs w:val="24"/>
          <w:lang w:val="en-US"/>
        </w:rPr>
        <w:t xml:space="preserve"> or attempts to prevent decisional regret</w:t>
      </w:r>
      <w:r w:rsidR="007D6B57" w:rsidRPr="00B826A0">
        <w:rPr>
          <w:sz w:val="24"/>
          <w:szCs w:val="24"/>
          <w:lang w:val="en-US"/>
        </w:rPr>
        <w:t xml:space="preserve"> </w:t>
      </w:r>
      <w:r w:rsidR="00B92448" w:rsidRPr="00B826A0">
        <w:rPr>
          <w:sz w:val="24"/>
          <w:szCs w:val="24"/>
          <w:lang w:val="en-US"/>
        </w:rPr>
        <w:fldChar w:fldCharType="begin"/>
      </w:r>
      <w:r w:rsidR="00B04362" w:rsidRPr="00B826A0">
        <w:rPr>
          <w:sz w:val="24"/>
          <w:szCs w:val="24"/>
          <w:lang w:val="en-US"/>
        </w:rPr>
        <w:instrText xml:space="preserve"> ADDIN EN.CITE &lt;EndNote&gt;&lt;Cite&gt;&lt;Author&gt;Wiener&lt;/Author&gt;&lt;Year&gt;2013&lt;/Year&gt;&lt;RecNum&gt;45&lt;/RecNum&gt;&lt;DisplayText&gt;(12)&lt;/DisplayText&gt;&lt;record&gt;&lt;rec-number&gt;45&lt;/rec-number&gt;&lt;foreign-keys&gt;&lt;key app="EN" db-id="r0tf0xdem9sw9ve5dzbxfapawdp2r0azp2tf" timestamp="1410506304"&gt;45&lt;/key&gt;&lt;/foreign-keys&gt;&lt;ref-type name="Journal Article"&gt;17&lt;/ref-type&gt;&lt;contributors&gt;&lt;authors&gt;&lt;author&gt;Wiener, Lori&lt;/author&gt;&lt;author&gt;Zadeh, Sima&lt;/author&gt;&lt;author&gt;Wexler, Leonard H.&lt;/author&gt;&lt;author&gt;Pao, Maryland&lt;/author&gt;&lt;/authors&gt;&lt;/contributors&gt;&lt;titles&gt;&lt;title&gt;When silence is not golden: Engaging adolescents and young adults in discussions around end-of-life care choices&lt;/title&gt;&lt;secondary-title&gt;Pediatric Blood &amp;amp; Cancer&lt;/secondary-title&gt;&lt;/titles&gt;&lt;periodical&gt;&lt;full-title&gt;Pediatric Blood &amp;amp; Cancer&lt;/full-title&gt;&lt;/periodical&gt;&lt;pages&gt;715-718&lt;/pages&gt;&lt;volume&gt;60&lt;/volume&gt;&lt;number&gt;5&lt;/number&gt;&lt;dates&gt;&lt;year&gt;2013&lt;/year&gt;&lt;pub-dates&gt;&lt;date&gt;May&lt;/date&gt;&lt;/pub-dates&gt;&lt;/dates&gt;&lt;isbn&gt;1545-5009&lt;/isbn&gt;&lt;accession-num&gt;WOS:000316291700002&lt;/accession-num&gt;&lt;urls&gt;&lt;related-urls&gt;&lt;url&gt;&amp;lt;Go to ISI&amp;gt;://WOS:000316291700002&lt;/url&gt;&lt;/related-urls&gt;&lt;/urls&gt;&lt;electronic-resource-num&gt;10.1002/pbc.24490&lt;/electronic-resource-num&gt;&lt;/record&gt;&lt;/Cite&gt;&lt;/EndNote&gt;</w:instrText>
      </w:r>
      <w:r w:rsidR="00B92448" w:rsidRPr="00B826A0">
        <w:rPr>
          <w:sz w:val="24"/>
          <w:szCs w:val="24"/>
          <w:lang w:val="en-US"/>
        </w:rPr>
        <w:fldChar w:fldCharType="separate"/>
      </w:r>
      <w:r w:rsidR="00B04362" w:rsidRPr="00B826A0">
        <w:rPr>
          <w:noProof/>
          <w:sz w:val="24"/>
          <w:szCs w:val="24"/>
          <w:lang w:val="en-US"/>
        </w:rPr>
        <w:t>(</w:t>
      </w:r>
      <w:hyperlink w:anchor="_ENREF_12" w:tooltip="Wiener, 2013 #45" w:history="1">
        <w:r w:rsidR="00007241" w:rsidRPr="00B826A0">
          <w:rPr>
            <w:noProof/>
            <w:sz w:val="24"/>
            <w:szCs w:val="24"/>
            <w:lang w:val="en-US"/>
          </w:rPr>
          <w:t>12</w:t>
        </w:r>
      </w:hyperlink>
      <w:r w:rsidR="00B04362" w:rsidRPr="00B826A0">
        <w:rPr>
          <w:noProof/>
          <w:sz w:val="24"/>
          <w:szCs w:val="24"/>
          <w:lang w:val="en-US"/>
        </w:rPr>
        <w:t>)</w:t>
      </w:r>
      <w:r w:rsidR="00B92448" w:rsidRPr="00B826A0">
        <w:rPr>
          <w:sz w:val="24"/>
          <w:szCs w:val="24"/>
          <w:lang w:val="en-US"/>
        </w:rPr>
        <w:fldChar w:fldCharType="end"/>
      </w:r>
      <w:r w:rsidR="007167B0" w:rsidRPr="00B826A0">
        <w:rPr>
          <w:sz w:val="24"/>
          <w:szCs w:val="24"/>
          <w:lang w:val="en-US"/>
        </w:rPr>
        <w:t>.</w:t>
      </w:r>
    </w:p>
    <w:p w:rsidR="005C096C" w:rsidRPr="00B826A0" w:rsidRDefault="00032D8E" w:rsidP="003914CB">
      <w:pPr>
        <w:pStyle w:val="Body"/>
        <w:spacing w:line="360" w:lineRule="auto"/>
        <w:jc w:val="both"/>
        <w:rPr>
          <w:rFonts w:eastAsia="Times New Roman" w:cs="Times New Roman"/>
          <w:sz w:val="24"/>
          <w:szCs w:val="24"/>
        </w:rPr>
      </w:pPr>
      <w:r w:rsidRPr="00B826A0">
        <w:rPr>
          <w:sz w:val="24"/>
          <w:szCs w:val="24"/>
          <w:lang w:val="en-US"/>
        </w:rPr>
        <w:lastRenderedPageBreak/>
        <w:t>Part of the role of a parent is to help resolve problems for their child and when they find themselves unable to resolve their child’s terminal prognosis the pain and sense of h</w:t>
      </w:r>
      <w:r w:rsidR="00913653" w:rsidRPr="00B826A0">
        <w:rPr>
          <w:sz w:val="24"/>
          <w:szCs w:val="24"/>
          <w:lang w:val="en-US"/>
        </w:rPr>
        <w:t xml:space="preserve">elplessness can be unbearable. </w:t>
      </w:r>
      <w:r w:rsidR="00DD5A58">
        <w:rPr>
          <w:sz w:val="24"/>
          <w:szCs w:val="24"/>
          <w:lang w:val="en-US"/>
        </w:rPr>
        <w:t>As with James’ parents</w:t>
      </w:r>
      <w:r w:rsidR="00AE135D" w:rsidRPr="00B826A0">
        <w:rPr>
          <w:sz w:val="24"/>
          <w:szCs w:val="24"/>
          <w:lang w:val="en-US"/>
        </w:rPr>
        <w:t xml:space="preserve"> </w:t>
      </w:r>
      <w:r w:rsidR="00DD5A58">
        <w:rPr>
          <w:sz w:val="24"/>
          <w:szCs w:val="24"/>
          <w:lang w:val="en-US"/>
        </w:rPr>
        <w:t>(</w:t>
      </w:r>
      <w:r w:rsidR="00F55A8D">
        <w:rPr>
          <w:sz w:val="24"/>
          <w:szCs w:val="24"/>
          <w:lang w:val="en-US"/>
        </w:rPr>
        <w:t>Box</w:t>
      </w:r>
      <w:r w:rsidR="00AE135D" w:rsidRPr="00B826A0">
        <w:rPr>
          <w:sz w:val="24"/>
          <w:szCs w:val="24"/>
          <w:lang w:val="en-US"/>
        </w:rPr>
        <w:t xml:space="preserve"> 2</w:t>
      </w:r>
      <w:r w:rsidR="00DD5A58">
        <w:rPr>
          <w:sz w:val="24"/>
          <w:szCs w:val="24"/>
          <w:lang w:val="en-US"/>
        </w:rPr>
        <w:t>)</w:t>
      </w:r>
      <w:r w:rsidR="00AE135D" w:rsidRPr="00B826A0">
        <w:rPr>
          <w:sz w:val="24"/>
          <w:szCs w:val="24"/>
          <w:lang w:val="en-US"/>
        </w:rPr>
        <w:t>, a</w:t>
      </w:r>
      <w:r w:rsidRPr="00B826A0">
        <w:rPr>
          <w:sz w:val="24"/>
          <w:szCs w:val="24"/>
          <w:lang w:val="en-US"/>
        </w:rPr>
        <w:t xml:space="preserve">n open discussion </w:t>
      </w:r>
      <w:r w:rsidR="00AE135D" w:rsidRPr="00B826A0">
        <w:rPr>
          <w:sz w:val="24"/>
          <w:szCs w:val="24"/>
          <w:lang w:val="en-US"/>
        </w:rPr>
        <w:t xml:space="preserve">with </w:t>
      </w:r>
      <w:r w:rsidR="006B02C0">
        <w:rPr>
          <w:sz w:val="24"/>
          <w:szCs w:val="24"/>
          <w:lang w:val="en-US"/>
        </w:rPr>
        <w:t>them</w:t>
      </w:r>
      <w:r w:rsidR="00AE135D" w:rsidRPr="00B826A0">
        <w:rPr>
          <w:sz w:val="24"/>
          <w:szCs w:val="24"/>
          <w:lang w:val="en-US"/>
        </w:rPr>
        <w:t xml:space="preserve"> </w:t>
      </w:r>
      <w:r w:rsidRPr="00B826A0">
        <w:rPr>
          <w:sz w:val="24"/>
          <w:szCs w:val="24"/>
          <w:lang w:val="en-US"/>
        </w:rPr>
        <w:t>a</w:t>
      </w:r>
      <w:r w:rsidR="00DD5A58">
        <w:rPr>
          <w:sz w:val="24"/>
          <w:szCs w:val="24"/>
          <w:lang w:val="en-US"/>
        </w:rPr>
        <w:t>bout their own fears may be</w:t>
      </w:r>
      <w:r w:rsidRPr="00B826A0">
        <w:rPr>
          <w:sz w:val="24"/>
          <w:szCs w:val="24"/>
          <w:lang w:val="en-US"/>
        </w:rPr>
        <w:t xml:space="preserve"> reveal</w:t>
      </w:r>
      <w:r w:rsidR="00DD5A58">
        <w:rPr>
          <w:sz w:val="24"/>
          <w:szCs w:val="24"/>
          <w:lang w:val="en-US"/>
        </w:rPr>
        <w:t xml:space="preserve">ing and may free them up to </w:t>
      </w:r>
      <w:r w:rsidRPr="00B826A0">
        <w:rPr>
          <w:sz w:val="24"/>
          <w:szCs w:val="24"/>
          <w:lang w:val="en-US"/>
        </w:rPr>
        <w:t xml:space="preserve"> alternative ways of coping and find</w:t>
      </w:r>
      <w:r w:rsidR="00DD5A58">
        <w:rPr>
          <w:sz w:val="24"/>
          <w:szCs w:val="24"/>
          <w:lang w:val="en-US"/>
        </w:rPr>
        <w:t>ing</w:t>
      </w:r>
      <w:r w:rsidRPr="00B826A0">
        <w:rPr>
          <w:sz w:val="24"/>
          <w:szCs w:val="24"/>
          <w:lang w:val="en-US"/>
        </w:rPr>
        <w:t xml:space="preserve"> the resources within themselves to</w:t>
      </w:r>
      <w:r w:rsidR="00913653" w:rsidRPr="00B826A0">
        <w:rPr>
          <w:sz w:val="24"/>
          <w:szCs w:val="24"/>
          <w:lang w:val="en-US"/>
        </w:rPr>
        <w:t xml:space="preserve"> be more available to </w:t>
      </w:r>
      <w:r w:rsidR="006B02C0">
        <w:rPr>
          <w:sz w:val="24"/>
          <w:szCs w:val="24"/>
          <w:lang w:val="en-US"/>
        </w:rPr>
        <w:t xml:space="preserve">meet </w:t>
      </w:r>
      <w:r w:rsidR="00913653" w:rsidRPr="00B826A0">
        <w:rPr>
          <w:sz w:val="24"/>
          <w:szCs w:val="24"/>
          <w:lang w:val="en-US"/>
        </w:rPr>
        <w:t>their child`s current needs.</w:t>
      </w:r>
    </w:p>
    <w:p w:rsidR="005C096C" w:rsidRPr="00B826A0" w:rsidRDefault="005C096C" w:rsidP="00B826A0">
      <w:pPr>
        <w:pStyle w:val="Body"/>
        <w:spacing w:line="360" w:lineRule="auto"/>
        <w:jc w:val="both"/>
        <w:rPr>
          <w:rFonts w:eastAsia="Times New Roman" w:cs="Times New Roman"/>
          <w:sz w:val="24"/>
          <w:szCs w:val="24"/>
        </w:rPr>
      </w:pPr>
    </w:p>
    <w:p w:rsidR="005C096C" w:rsidRPr="00E006E6" w:rsidRDefault="00E006E6" w:rsidP="00B826A0">
      <w:pPr>
        <w:pStyle w:val="Body"/>
        <w:spacing w:line="360" w:lineRule="auto"/>
        <w:jc w:val="both"/>
        <w:rPr>
          <w:rFonts w:eastAsia="Times New Roman Bold" w:cs="Times New Roman Bold"/>
          <w:b/>
          <w:i/>
          <w:sz w:val="24"/>
          <w:szCs w:val="24"/>
        </w:rPr>
      </w:pPr>
      <w:r>
        <w:rPr>
          <w:b/>
          <w:i/>
          <w:sz w:val="24"/>
          <w:szCs w:val="24"/>
          <w:lang w:val="en-US"/>
        </w:rPr>
        <w:t>The Professionals` P</w:t>
      </w:r>
      <w:r w:rsidR="00032D8E" w:rsidRPr="00E006E6">
        <w:rPr>
          <w:b/>
          <w:i/>
          <w:sz w:val="24"/>
          <w:szCs w:val="24"/>
          <w:lang w:val="en-US"/>
        </w:rPr>
        <w:t xml:space="preserve">erspective </w:t>
      </w:r>
    </w:p>
    <w:p w:rsidR="005C096C" w:rsidRPr="00B826A0" w:rsidRDefault="00266F34"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rFonts w:eastAsia="Times New Roman" w:cs="Times New Roman"/>
          <w:i/>
          <w:iCs/>
          <w:sz w:val="24"/>
          <w:szCs w:val="24"/>
          <w:u w:val="single"/>
        </w:rPr>
      </w:pPr>
      <w:r>
        <w:rPr>
          <w:i/>
          <w:iCs/>
          <w:sz w:val="24"/>
          <w:szCs w:val="24"/>
          <w:u w:val="single"/>
          <w:lang w:val="en-US"/>
        </w:rPr>
        <w:t xml:space="preserve">Box 3 </w:t>
      </w:r>
      <w:r w:rsidR="00032D8E" w:rsidRPr="00B826A0">
        <w:rPr>
          <w:i/>
          <w:iCs/>
          <w:sz w:val="24"/>
          <w:szCs w:val="24"/>
          <w:u w:val="single"/>
          <w:lang w:val="en-US"/>
        </w:rPr>
        <w:t>Clinical Example 3</w:t>
      </w:r>
    </w:p>
    <w:p w:rsidR="005C096C" w:rsidRPr="00B826A0" w:rsidRDefault="00032D8E" w:rsidP="00B826A0">
      <w:pPr>
        <w:pStyle w:val="Body"/>
        <w:pBdr>
          <w:top w:val="single" w:sz="4" w:space="0" w:color="000000"/>
          <w:left w:val="single" w:sz="4" w:space="0" w:color="000000"/>
          <w:bottom w:val="single" w:sz="4" w:space="0" w:color="000000"/>
          <w:right w:val="single" w:sz="4" w:space="0" w:color="000000"/>
        </w:pBdr>
        <w:spacing w:line="360" w:lineRule="auto"/>
        <w:jc w:val="both"/>
        <w:rPr>
          <w:rFonts w:eastAsia="Times New Roman" w:cs="Times New Roman"/>
          <w:iCs/>
          <w:sz w:val="24"/>
          <w:szCs w:val="24"/>
        </w:rPr>
      </w:pPr>
      <w:r w:rsidRPr="00B826A0">
        <w:rPr>
          <w:iCs/>
          <w:sz w:val="24"/>
          <w:szCs w:val="24"/>
          <w:lang w:val="en-US"/>
        </w:rPr>
        <w:t>A GP asked the Consultant in Palliative Care for help wit</w:t>
      </w:r>
      <w:r w:rsidR="006B6CE6" w:rsidRPr="00B826A0">
        <w:rPr>
          <w:iCs/>
          <w:sz w:val="24"/>
          <w:szCs w:val="24"/>
          <w:lang w:val="en-US"/>
        </w:rPr>
        <w:t xml:space="preserve">h the symptom management of </w:t>
      </w:r>
      <w:r w:rsidR="00064EF4" w:rsidRPr="00B826A0">
        <w:rPr>
          <w:iCs/>
          <w:sz w:val="24"/>
          <w:szCs w:val="24"/>
          <w:lang w:val="en-US"/>
        </w:rPr>
        <w:t xml:space="preserve"> 14</w:t>
      </w:r>
      <w:r w:rsidRPr="00B826A0">
        <w:rPr>
          <w:iCs/>
          <w:sz w:val="24"/>
          <w:szCs w:val="24"/>
          <w:lang w:val="en-US"/>
        </w:rPr>
        <w:t>-</w:t>
      </w:r>
      <w:r w:rsidR="006B6CE6" w:rsidRPr="00B826A0">
        <w:rPr>
          <w:iCs/>
          <w:sz w:val="24"/>
          <w:szCs w:val="24"/>
          <w:lang w:val="en-US"/>
        </w:rPr>
        <w:t>year-old David, a boy</w:t>
      </w:r>
      <w:r w:rsidR="00064EF4" w:rsidRPr="00B826A0">
        <w:rPr>
          <w:iCs/>
          <w:sz w:val="24"/>
          <w:szCs w:val="24"/>
          <w:lang w:val="en-US"/>
        </w:rPr>
        <w:t xml:space="preserve"> with renal failure</w:t>
      </w:r>
      <w:r w:rsidRPr="00B826A0">
        <w:rPr>
          <w:iCs/>
          <w:sz w:val="24"/>
          <w:szCs w:val="24"/>
          <w:lang w:val="en-US"/>
        </w:rPr>
        <w:t xml:space="preserve"> </w:t>
      </w:r>
      <w:r w:rsidR="00064EF4" w:rsidRPr="00B826A0">
        <w:rPr>
          <w:iCs/>
          <w:sz w:val="24"/>
          <w:szCs w:val="24"/>
          <w:lang w:val="en-US"/>
        </w:rPr>
        <w:t>for whom</w:t>
      </w:r>
      <w:r w:rsidR="006B6CE6" w:rsidRPr="00B826A0">
        <w:rPr>
          <w:iCs/>
          <w:sz w:val="24"/>
          <w:szCs w:val="24"/>
          <w:lang w:val="en-US"/>
        </w:rPr>
        <w:t xml:space="preserve"> dialysis was not possible. David</w:t>
      </w:r>
      <w:r w:rsidRPr="00B826A0">
        <w:rPr>
          <w:iCs/>
          <w:sz w:val="24"/>
          <w:szCs w:val="24"/>
          <w:lang w:val="en-US"/>
        </w:rPr>
        <w:t xml:space="preserve"> was being cared for at home and there were discussions between his parents, the GP and the consultant ab</w:t>
      </w:r>
      <w:r w:rsidR="00064EF4" w:rsidRPr="00B826A0">
        <w:rPr>
          <w:iCs/>
          <w:sz w:val="24"/>
          <w:szCs w:val="24"/>
          <w:lang w:val="en-US"/>
        </w:rPr>
        <w:t>out letting</w:t>
      </w:r>
      <w:r w:rsidR="006B6CE6" w:rsidRPr="00B826A0">
        <w:rPr>
          <w:iCs/>
          <w:sz w:val="24"/>
          <w:szCs w:val="24"/>
          <w:lang w:val="en-US"/>
        </w:rPr>
        <w:t xml:space="preserve"> him</w:t>
      </w:r>
      <w:r w:rsidR="00064EF4" w:rsidRPr="00B826A0">
        <w:rPr>
          <w:iCs/>
          <w:sz w:val="24"/>
          <w:szCs w:val="24"/>
          <w:lang w:val="en-US"/>
        </w:rPr>
        <w:t xml:space="preserve"> know. T</w:t>
      </w:r>
      <w:r w:rsidRPr="00B826A0">
        <w:rPr>
          <w:iCs/>
          <w:sz w:val="24"/>
          <w:szCs w:val="24"/>
          <w:lang w:val="en-US"/>
        </w:rPr>
        <w:t xml:space="preserve">he parents </w:t>
      </w:r>
      <w:r w:rsidR="00D84798" w:rsidRPr="00B826A0">
        <w:rPr>
          <w:iCs/>
          <w:sz w:val="24"/>
          <w:szCs w:val="24"/>
          <w:lang w:val="en-US"/>
        </w:rPr>
        <w:t xml:space="preserve">were struggling and </w:t>
      </w:r>
      <w:r w:rsidR="00064EF4" w:rsidRPr="00B826A0">
        <w:rPr>
          <w:iCs/>
          <w:sz w:val="24"/>
          <w:szCs w:val="24"/>
          <w:lang w:val="en-US"/>
        </w:rPr>
        <w:t>did not want</w:t>
      </w:r>
      <w:r w:rsidRPr="00B826A0">
        <w:rPr>
          <w:iCs/>
          <w:sz w:val="24"/>
          <w:szCs w:val="24"/>
          <w:lang w:val="en-US"/>
        </w:rPr>
        <w:t xml:space="preserve"> to say anything</w:t>
      </w:r>
      <w:r w:rsidR="00064EF4" w:rsidRPr="00B826A0">
        <w:rPr>
          <w:iCs/>
          <w:sz w:val="24"/>
          <w:szCs w:val="24"/>
          <w:lang w:val="en-US"/>
        </w:rPr>
        <w:t xml:space="preserve"> to him</w:t>
      </w:r>
      <w:r w:rsidR="00D84798" w:rsidRPr="00B826A0">
        <w:rPr>
          <w:iCs/>
          <w:sz w:val="24"/>
          <w:szCs w:val="24"/>
          <w:lang w:val="en-US"/>
        </w:rPr>
        <w:t xml:space="preserve">. </w:t>
      </w:r>
      <w:r w:rsidR="00B92B81" w:rsidRPr="00B826A0">
        <w:rPr>
          <w:iCs/>
          <w:sz w:val="24"/>
          <w:szCs w:val="24"/>
          <w:lang w:val="en-US"/>
        </w:rPr>
        <w:t>His sister and brothers</w:t>
      </w:r>
      <w:r w:rsidRPr="00B826A0">
        <w:rPr>
          <w:iCs/>
          <w:sz w:val="24"/>
          <w:szCs w:val="24"/>
          <w:lang w:val="en-US"/>
        </w:rPr>
        <w:t xml:space="preserve"> wanted to know what was happening but the parents were concerned</w:t>
      </w:r>
      <w:r w:rsidR="00064EF4" w:rsidRPr="00B826A0">
        <w:rPr>
          <w:iCs/>
          <w:sz w:val="24"/>
          <w:szCs w:val="24"/>
          <w:lang w:val="en-US"/>
        </w:rPr>
        <w:t xml:space="preserve"> t</w:t>
      </w:r>
      <w:r w:rsidR="006B6CE6" w:rsidRPr="00B826A0">
        <w:rPr>
          <w:iCs/>
          <w:sz w:val="24"/>
          <w:szCs w:val="24"/>
          <w:lang w:val="en-US"/>
        </w:rPr>
        <w:t>hat if they talked to them then</w:t>
      </w:r>
      <w:r w:rsidRPr="00B826A0">
        <w:rPr>
          <w:iCs/>
          <w:sz w:val="24"/>
          <w:szCs w:val="24"/>
          <w:lang w:val="en-US"/>
        </w:rPr>
        <w:t xml:space="preserve"> this would let the ‘cat out of the bag’</w:t>
      </w:r>
      <w:r w:rsidRPr="00B826A0">
        <w:rPr>
          <w:iCs/>
          <w:sz w:val="24"/>
          <w:szCs w:val="24"/>
        </w:rPr>
        <w:t xml:space="preserve">. </w:t>
      </w:r>
    </w:p>
    <w:p w:rsidR="005C096C" w:rsidRPr="00B826A0" w:rsidRDefault="006B6CE6" w:rsidP="00B826A0">
      <w:pPr>
        <w:pStyle w:val="Body"/>
        <w:pBdr>
          <w:top w:val="single" w:sz="4" w:space="0" w:color="000000"/>
          <w:left w:val="single" w:sz="4" w:space="0" w:color="000000"/>
          <w:bottom w:val="single" w:sz="4" w:space="0" w:color="000000"/>
          <w:right w:val="single" w:sz="4" w:space="0" w:color="000000"/>
        </w:pBdr>
        <w:spacing w:line="360" w:lineRule="auto"/>
        <w:jc w:val="both"/>
        <w:rPr>
          <w:rFonts w:eastAsia="Times New Roman" w:cs="Times New Roman"/>
          <w:iCs/>
          <w:sz w:val="24"/>
          <w:szCs w:val="24"/>
        </w:rPr>
      </w:pPr>
      <w:r w:rsidRPr="00B826A0">
        <w:rPr>
          <w:iCs/>
          <w:sz w:val="24"/>
          <w:szCs w:val="24"/>
          <w:lang w:val="en-US"/>
        </w:rPr>
        <w:t xml:space="preserve">When the </w:t>
      </w:r>
      <w:r w:rsidR="00D84798" w:rsidRPr="00B826A0">
        <w:rPr>
          <w:iCs/>
          <w:sz w:val="24"/>
          <w:szCs w:val="24"/>
          <w:lang w:val="en-US"/>
        </w:rPr>
        <w:t>c</w:t>
      </w:r>
      <w:r w:rsidR="00032D8E" w:rsidRPr="00B826A0">
        <w:rPr>
          <w:iCs/>
          <w:sz w:val="24"/>
          <w:szCs w:val="24"/>
          <w:lang w:val="en-US"/>
        </w:rPr>
        <w:t xml:space="preserve">onsultant was helping with the syringe driver </w:t>
      </w:r>
      <w:r w:rsidR="00D84798" w:rsidRPr="00B826A0">
        <w:rPr>
          <w:iCs/>
          <w:sz w:val="24"/>
          <w:szCs w:val="24"/>
          <w:lang w:val="en-US"/>
        </w:rPr>
        <w:t>David</w:t>
      </w:r>
      <w:r w:rsidR="00032D8E" w:rsidRPr="00B826A0">
        <w:rPr>
          <w:iCs/>
          <w:sz w:val="24"/>
          <w:szCs w:val="24"/>
          <w:lang w:val="en-US"/>
        </w:rPr>
        <w:t xml:space="preserve"> said</w:t>
      </w:r>
      <w:r w:rsidR="00D84798" w:rsidRPr="00B826A0">
        <w:rPr>
          <w:iCs/>
          <w:sz w:val="24"/>
          <w:szCs w:val="24"/>
          <w:lang w:val="en-US"/>
        </w:rPr>
        <w:t>,</w:t>
      </w:r>
      <w:r w:rsidR="00032D8E" w:rsidRPr="00B826A0">
        <w:rPr>
          <w:iCs/>
          <w:sz w:val="24"/>
          <w:szCs w:val="24"/>
          <w:lang w:val="en-US"/>
        </w:rPr>
        <w:t xml:space="preserve"> “I feel terrible. No-one is doing anything. Am I dying?”  The consultant wait</w:t>
      </w:r>
      <w:r w:rsidR="00D84798" w:rsidRPr="00B826A0">
        <w:rPr>
          <w:iCs/>
          <w:sz w:val="24"/>
          <w:szCs w:val="24"/>
          <w:lang w:val="en-US"/>
        </w:rPr>
        <w:t>ed for his mother to say something</w:t>
      </w:r>
      <w:r w:rsidR="00032D8E" w:rsidRPr="00B826A0">
        <w:rPr>
          <w:iCs/>
          <w:sz w:val="24"/>
          <w:szCs w:val="24"/>
          <w:lang w:val="en-US"/>
        </w:rPr>
        <w:t xml:space="preserve"> but when </w:t>
      </w:r>
      <w:r w:rsidR="00DD5A58">
        <w:rPr>
          <w:iCs/>
          <w:sz w:val="24"/>
          <w:szCs w:val="24"/>
          <w:lang w:val="en-US"/>
        </w:rPr>
        <w:t>s</w:t>
      </w:r>
      <w:r w:rsidR="00032D8E" w:rsidRPr="00B826A0">
        <w:rPr>
          <w:iCs/>
          <w:sz w:val="24"/>
          <w:szCs w:val="24"/>
          <w:lang w:val="en-US"/>
        </w:rPr>
        <w:t>he did</w:t>
      </w:r>
      <w:r w:rsidR="00D84798" w:rsidRPr="00B826A0">
        <w:rPr>
          <w:iCs/>
          <w:sz w:val="24"/>
          <w:szCs w:val="24"/>
          <w:lang w:val="en-US"/>
        </w:rPr>
        <w:t xml:space="preserve"> not he started to talk to him about what was happening.</w:t>
      </w:r>
      <w:r w:rsidR="00032D8E" w:rsidRPr="00B826A0">
        <w:rPr>
          <w:iCs/>
          <w:sz w:val="24"/>
          <w:szCs w:val="24"/>
          <w:lang w:val="en-US"/>
        </w:rPr>
        <w:t xml:space="preserve"> His mother allowed the conversation to continue but afterwards was very angry wit</w:t>
      </w:r>
      <w:r w:rsidR="00D84798" w:rsidRPr="00B826A0">
        <w:rPr>
          <w:iCs/>
          <w:sz w:val="24"/>
          <w:szCs w:val="24"/>
          <w:lang w:val="en-US"/>
        </w:rPr>
        <w:t>h the consultant and ushered h</w:t>
      </w:r>
      <w:r w:rsidR="00CF6ACC">
        <w:rPr>
          <w:iCs/>
          <w:sz w:val="24"/>
          <w:szCs w:val="24"/>
          <w:lang w:val="en-US"/>
        </w:rPr>
        <w:t>im</w:t>
      </w:r>
      <w:r w:rsidR="00D84798" w:rsidRPr="00B826A0">
        <w:rPr>
          <w:iCs/>
          <w:sz w:val="24"/>
          <w:szCs w:val="24"/>
          <w:lang w:val="en-US"/>
        </w:rPr>
        <w:t xml:space="preserve"> out of the house. </w:t>
      </w:r>
      <w:r w:rsidR="00CF6ACC">
        <w:rPr>
          <w:iCs/>
          <w:sz w:val="24"/>
          <w:szCs w:val="24"/>
          <w:lang w:val="en-US"/>
        </w:rPr>
        <w:t>H</w:t>
      </w:r>
      <w:r w:rsidR="00D84798" w:rsidRPr="00B826A0">
        <w:rPr>
          <w:iCs/>
          <w:sz w:val="24"/>
          <w:szCs w:val="24"/>
          <w:lang w:val="en-US"/>
        </w:rPr>
        <w:t>e</w:t>
      </w:r>
      <w:r w:rsidR="00032D8E" w:rsidRPr="00B826A0">
        <w:rPr>
          <w:iCs/>
          <w:sz w:val="24"/>
          <w:szCs w:val="24"/>
          <w:lang w:val="en-US"/>
        </w:rPr>
        <w:t xml:space="preserve"> was allowed no fu</w:t>
      </w:r>
      <w:r w:rsidR="00D84798" w:rsidRPr="00B826A0">
        <w:rPr>
          <w:iCs/>
          <w:sz w:val="24"/>
          <w:szCs w:val="24"/>
          <w:lang w:val="en-US"/>
        </w:rPr>
        <w:t>rther involvement with David`s</w:t>
      </w:r>
      <w:r w:rsidR="00032D8E" w:rsidRPr="00B826A0">
        <w:rPr>
          <w:iCs/>
          <w:sz w:val="24"/>
          <w:szCs w:val="24"/>
          <w:lang w:val="en-US"/>
        </w:rPr>
        <w:t xml:space="preserve"> care, but l</w:t>
      </w:r>
      <w:r w:rsidR="00D84798" w:rsidRPr="00B826A0">
        <w:rPr>
          <w:iCs/>
          <w:sz w:val="24"/>
          <w:szCs w:val="24"/>
          <w:lang w:val="en-US"/>
        </w:rPr>
        <w:t>earnt from the GP that his</w:t>
      </w:r>
      <w:r w:rsidR="00032D8E" w:rsidRPr="00B826A0">
        <w:rPr>
          <w:iCs/>
          <w:sz w:val="24"/>
          <w:szCs w:val="24"/>
          <w:lang w:val="en-US"/>
        </w:rPr>
        <w:t xml:space="preserve"> symptoms became</w:t>
      </w:r>
      <w:r w:rsidR="00D84798" w:rsidRPr="00B826A0">
        <w:rPr>
          <w:iCs/>
          <w:sz w:val="24"/>
          <w:szCs w:val="24"/>
          <w:lang w:val="en-US"/>
        </w:rPr>
        <w:t xml:space="preserve"> much easier to manage after the</w:t>
      </w:r>
      <w:r w:rsidR="00032D8E" w:rsidRPr="00B826A0">
        <w:rPr>
          <w:iCs/>
          <w:sz w:val="24"/>
          <w:szCs w:val="24"/>
          <w:lang w:val="en-US"/>
        </w:rPr>
        <w:t xml:space="preserve"> visit and he died peacefully soon afterwards. </w:t>
      </w:r>
    </w:p>
    <w:p w:rsidR="005C096C" w:rsidRPr="00B826A0" w:rsidRDefault="00032D8E" w:rsidP="00B826A0">
      <w:pPr>
        <w:pStyle w:val="Body"/>
        <w:pBdr>
          <w:top w:val="single" w:sz="4" w:space="0" w:color="000000"/>
          <w:left w:val="single" w:sz="4" w:space="0" w:color="000000"/>
          <w:bottom w:val="single" w:sz="4" w:space="0" w:color="000000"/>
          <w:right w:val="single" w:sz="4" w:space="0" w:color="000000"/>
        </w:pBdr>
        <w:spacing w:line="360" w:lineRule="auto"/>
        <w:jc w:val="both"/>
        <w:rPr>
          <w:rFonts w:eastAsia="Times New Roman" w:cs="Times New Roman"/>
          <w:iCs/>
          <w:sz w:val="24"/>
          <w:szCs w:val="24"/>
        </w:rPr>
      </w:pPr>
      <w:r w:rsidRPr="00B826A0">
        <w:rPr>
          <w:iCs/>
          <w:sz w:val="24"/>
          <w:szCs w:val="24"/>
          <w:lang w:val="en-US"/>
        </w:rPr>
        <w:t>Upon reflection, the mother wondered if she might have talked more openly with her son. The doctors also wondered if they could</w:t>
      </w:r>
      <w:r w:rsidR="008A5A90">
        <w:rPr>
          <w:iCs/>
          <w:sz w:val="24"/>
          <w:szCs w:val="24"/>
          <w:lang w:val="en-US"/>
        </w:rPr>
        <w:t xml:space="preserve"> have helped the parents</w:t>
      </w:r>
      <w:r w:rsidRPr="00B826A0">
        <w:rPr>
          <w:iCs/>
          <w:sz w:val="24"/>
          <w:szCs w:val="24"/>
          <w:lang w:val="en-US"/>
        </w:rPr>
        <w:t xml:space="preserve"> with their own fears so they were bett</w:t>
      </w:r>
      <w:r w:rsidR="00D84798" w:rsidRPr="00B826A0">
        <w:rPr>
          <w:iCs/>
          <w:sz w:val="24"/>
          <w:szCs w:val="24"/>
          <w:lang w:val="en-US"/>
        </w:rPr>
        <w:t>er positioned to help their son.</w:t>
      </w:r>
    </w:p>
    <w:p w:rsidR="00D84798" w:rsidRPr="00B826A0" w:rsidRDefault="00D84798" w:rsidP="00B826A0">
      <w:pPr>
        <w:pStyle w:val="Body"/>
        <w:pBdr>
          <w:top w:val="single" w:sz="4" w:space="0" w:color="000000"/>
          <w:left w:val="single" w:sz="4" w:space="0" w:color="000000"/>
          <w:bottom w:val="single" w:sz="4" w:space="0" w:color="000000"/>
          <w:right w:val="single" w:sz="4" w:space="0" w:color="000000"/>
        </w:pBdr>
        <w:spacing w:line="360" w:lineRule="auto"/>
        <w:jc w:val="both"/>
        <w:rPr>
          <w:rFonts w:eastAsia="Times New Roman" w:cs="Times New Roman"/>
          <w:iCs/>
          <w:sz w:val="24"/>
          <w:szCs w:val="24"/>
        </w:rPr>
      </w:pPr>
    </w:p>
    <w:p w:rsidR="00D84798" w:rsidRPr="00B826A0" w:rsidRDefault="00D84798" w:rsidP="00B826A0">
      <w:pPr>
        <w:pStyle w:val="Body"/>
        <w:spacing w:line="360" w:lineRule="auto"/>
        <w:jc w:val="both"/>
        <w:rPr>
          <w:sz w:val="24"/>
          <w:szCs w:val="24"/>
          <w:lang w:val="en-US"/>
        </w:rPr>
      </w:pPr>
    </w:p>
    <w:p w:rsidR="00A60598" w:rsidRPr="00B826A0" w:rsidRDefault="00032D8E" w:rsidP="00B826A0">
      <w:pPr>
        <w:pStyle w:val="Body"/>
        <w:spacing w:line="360" w:lineRule="auto"/>
        <w:jc w:val="both"/>
        <w:rPr>
          <w:sz w:val="24"/>
          <w:szCs w:val="24"/>
          <w:lang w:val="en-US"/>
        </w:rPr>
      </w:pPr>
      <w:r w:rsidRPr="00B826A0">
        <w:rPr>
          <w:sz w:val="24"/>
          <w:szCs w:val="24"/>
          <w:lang w:val="en-US"/>
        </w:rPr>
        <w:lastRenderedPageBreak/>
        <w:t xml:space="preserve">With such strong emotions and </w:t>
      </w:r>
      <w:r w:rsidR="00CF6ACC">
        <w:rPr>
          <w:sz w:val="24"/>
          <w:szCs w:val="24"/>
          <w:lang w:val="en-US"/>
        </w:rPr>
        <w:t>arguments</w:t>
      </w:r>
      <w:r w:rsidR="008A5A90">
        <w:rPr>
          <w:sz w:val="24"/>
          <w:szCs w:val="24"/>
          <w:lang w:val="en-US"/>
        </w:rPr>
        <w:t xml:space="preserve"> by some parents as to why</w:t>
      </w:r>
      <w:r w:rsidRPr="00B826A0">
        <w:rPr>
          <w:sz w:val="24"/>
          <w:szCs w:val="24"/>
          <w:lang w:val="en-US"/>
        </w:rPr>
        <w:t xml:space="preserve"> their child </w:t>
      </w:r>
      <w:r w:rsidR="008A5A90">
        <w:rPr>
          <w:sz w:val="24"/>
          <w:szCs w:val="24"/>
          <w:lang w:val="en-US"/>
        </w:rPr>
        <w:t>should not be included</w:t>
      </w:r>
      <w:r w:rsidRPr="00B826A0">
        <w:rPr>
          <w:sz w:val="24"/>
          <w:szCs w:val="24"/>
          <w:lang w:val="en-US"/>
        </w:rPr>
        <w:t xml:space="preserve">, it is </w:t>
      </w:r>
      <w:r w:rsidR="00D84798" w:rsidRPr="00B826A0">
        <w:rPr>
          <w:sz w:val="24"/>
          <w:szCs w:val="24"/>
          <w:lang w:val="en-US"/>
        </w:rPr>
        <w:t>not surprising that</w:t>
      </w:r>
      <w:r w:rsidRPr="00B826A0">
        <w:rPr>
          <w:sz w:val="24"/>
          <w:szCs w:val="24"/>
          <w:lang w:val="en-US"/>
        </w:rPr>
        <w:t xml:space="preserve"> professionals </w:t>
      </w:r>
      <w:r w:rsidR="00D84798" w:rsidRPr="00B826A0">
        <w:rPr>
          <w:sz w:val="24"/>
          <w:szCs w:val="24"/>
          <w:lang w:val="en-US"/>
        </w:rPr>
        <w:t xml:space="preserve">can </w:t>
      </w:r>
      <w:r w:rsidRPr="00B826A0">
        <w:rPr>
          <w:sz w:val="24"/>
          <w:szCs w:val="24"/>
          <w:lang w:val="en-US"/>
        </w:rPr>
        <w:t>find</w:t>
      </w:r>
      <w:r w:rsidR="00D84798" w:rsidRPr="00B826A0">
        <w:rPr>
          <w:sz w:val="24"/>
          <w:szCs w:val="24"/>
          <w:lang w:val="en-US"/>
        </w:rPr>
        <w:t xml:space="preserve"> themselves reluctantly going along with</w:t>
      </w:r>
      <w:r w:rsidR="005E3053" w:rsidRPr="00B826A0">
        <w:rPr>
          <w:sz w:val="24"/>
          <w:szCs w:val="24"/>
          <w:lang w:val="en-US"/>
        </w:rPr>
        <w:t xml:space="preserve"> the parents or using vague languag</w:t>
      </w:r>
      <w:r w:rsidR="008A5A90">
        <w:rPr>
          <w:sz w:val="24"/>
          <w:szCs w:val="24"/>
          <w:lang w:val="en-US"/>
        </w:rPr>
        <w:t>e to avoid upsetting them</w:t>
      </w:r>
      <w:r w:rsidR="005E3053" w:rsidRPr="00B826A0">
        <w:rPr>
          <w:sz w:val="24"/>
          <w:szCs w:val="24"/>
          <w:lang w:val="en-US"/>
        </w:rPr>
        <w:t>.</w:t>
      </w:r>
      <w:r w:rsidRPr="00B826A0">
        <w:rPr>
          <w:sz w:val="24"/>
          <w:szCs w:val="24"/>
          <w:lang w:val="en-US"/>
        </w:rPr>
        <w:t xml:space="preserve"> It </w:t>
      </w:r>
      <w:r w:rsidR="00266F34" w:rsidRPr="00B826A0">
        <w:rPr>
          <w:sz w:val="24"/>
          <w:szCs w:val="24"/>
          <w:lang w:val="en-US"/>
        </w:rPr>
        <w:t>is difficult</w:t>
      </w:r>
      <w:r w:rsidR="008A5A90">
        <w:rPr>
          <w:sz w:val="24"/>
          <w:szCs w:val="24"/>
          <w:lang w:val="en-US"/>
        </w:rPr>
        <w:t xml:space="preserve"> to question </w:t>
      </w:r>
      <w:r w:rsidRPr="00B826A0">
        <w:rPr>
          <w:sz w:val="24"/>
          <w:szCs w:val="24"/>
          <w:lang w:val="en-US"/>
        </w:rPr>
        <w:t>parents</w:t>
      </w:r>
      <w:r w:rsidR="00CF6ACC">
        <w:rPr>
          <w:sz w:val="24"/>
          <w:szCs w:val="24"/>
          <w:lang w:val="en-US"/>
        </w:rPr>
        <w:t>`</w:t>
      </w:r>
      <w:r w:rsidRPr="00B826A0">
        <w:rPr>
          <w:sz w:val="24"/>
          <w:szCs w:val="24"/>
          <w:lang w:val="en-US"/>
        </w:rPr>
        <w:t xml:space="preserve"> wishes when they make it very clear, verbally or non-verbally, that they do not want their child to know what is hap</w:t>
      </w:r>
      <w:r w:rsidR="005E3053" w:rsidRPr="00B826A0">
        <w:rPr>
          <w:sz w:val="24"/>
          <w:szCs w:val="24"/>
          <w:lang w:val="en-US"/>
        </w:rPr>
        <w:t>pening.</w:t>
      </w:r>
      <w:r w:rsidR="005E3053" w:rsidRPr="00B826A0">
        <w:rPr>
          <w:rFonts w:eastAsia="Times New Roman" w:cs="Times New Roman"/>
          <w:sz w:val="24"/>
          <w:szCs w:val="24"/>
        </w:rPr>
        <w:t xml:space="preserve"> </w:t>
      </w:r>
      <w:r w:rsidR="008A5A90">
        <w:rPr>
          <w:rFonts w:eastAsia="Times New Roman" w:cs="Times New Roman"/>
          <w:sz w:val="24"/>
          <w:szCs w:val="24"/>
        </w:rPr>
        <w:t>Also, t</w:t>
      </w:r>
      <w:r w:rsidR="005E3053" w:rsidRPr="00B826A0">
        <w:rPr>
          <w:rFonts w:eastAsia="Times New Roman" w:cs="Times New Roman"/>
          <w:sz w:val="24"/>
          <w:szCs w:val="24"/>
        </w:rPr>
        <w:t>he parent may believe</w:t>
      </w:r>
      <w:r w:rsidR="005E3053" w:rsidRPr="00B826A0">
        <w:rPr>
          <w:sz w:val="24"/>
          <w:szCs w:val="24"/>
          <w:lang w:val="en-US"/>
        </w:rPr>
        <w:t xml:space="preserve"> that if the ch</w:t>
      </w:r>
      <w:r w:rsidR="008A5A90">
        <w:rPr>
          <w:sz w:val="24"/>
          <w:szCs w:val="24"/>
          <w:lang w:val="en-US"/>
        </w:rPr>
        <w:t>ild does not ask then they do</w:t>
      </w:r>
      <w:r w:rsidR="005E3053" w:rsidRPr="00B826A0">
        <w:rPr>
          <w:sz w:val="24"/>
          <w:szCs w:val="24"/>
          <w:lang w:val="en-US"/>
        </w:rPr>
        <w:t xml:space="preserve"> not wish to know. Ho</w:t>
      </w:r>
      <w:r w:rsidR="00A60598" w:rsidRPr="00B826A0">
        <w:rPr>
          <w:sz w:val="24"/>
          <w:szCs w:val="24"/>
          <w:lang w:val="en-US"/>
        </w:rPr>
        <w:t>wever, where</w:t>
      </w:r>
      <w:r w:rsidRPr="00B826A0">
        <w:rPr>
          <w:sz w:val="24"/>
          <w:szCs w:val="24"/>
          <w:lang w:val="en-US"/>
        </w:rPr>
        <w:t xml:space="preserve"> information is </w:t>
      </w:r>
      <w:r w:rsidR="009A2AF4" w:rsidRPr="00B826A0">
        <w:rPr>
          <w:sz w:val="24"/>
          <w:szCs w:val="24"/>
          <w:lang w:val="en-US"/>
        </w:rPr>
        <w:t xml:space="preserve">only given </w:t>
      </w:r>
      <w:r w:rsidR="005E3053" w:rsidRPr="00B826A0">
        <w:rPr>
          <w:sz w:val="24"/>
          <w:szCs w:val="24"/>
          <w:lang w:val="en-US"/>
        </w:rPr>
        <w:t xml:space="preserve">when </w:t>
      </w:r>
      <w:r w:rsidR="009A2AF4" w:rsidRPr="00B826A0">
        <w:rPr>
          <w:sz w:val="24"/>
          <w:szCs w:val="24"/>
          <w:lang w:val="en-US"/>
        </w:rPr>
        <w:t xml:space="preserve">the </w:t>
      </w:r>
      <w:r w:rsidRPr="00B826A0">
        <w:rPr>
          <w:sz w:val="24"/>
          <w:szCs w:val="24"/>
          <w:lang w:val="en-US"/>
        </w:rPr>
        <w:t>child explicitly request</w:t>
      </w:r>
      <w:r w:rsidR="009A2AF4" w:rsidRPr="00B826A0">
        <w:rPr>
          <w:sz w:val="24"/>
          <w:szCs w:val="24"/>
          <w:lang w:val="en-US"/>
        </w:rPr>
        <w:t>s</w:t>
      </w:r>
      <w:r w:rsidRPr="00B826A0">
        <w:rPr>
          <w:sz w:val="24"/>
          <w:szCs w:val="24"/>
          <w:lang w:val="en-US"/>
        </w:rPr>
        <w:t xml:space="preserve"> it there is a danger that</w:t>
      </w:r>
      <w:r w:rsidRPr="00B826A0">
        <w:rPr>
          <w:color w:val="FF0000"/>
          <w:sz w:val="24"/>
          <w:szCs w:val="24"/>
          <w:u w:color="FF0000"/>
        </w:rPr>
        <w:t xml:space="preserve"> </w:t>
      </w:r>
      <w:r w:rsidR="008A5A90">
        <w:rPr>
          <w:sz w:val="24"/>
          <w:szCs w:val="24"/>
          <w:lang w:val="en-US"/>
        </w:rPr>
        <w:t>children sense the</w:t>
      </w:r>
      <w:r w:rsidRPr="00B826A0">
        <w:rPr>
          <w:sz w:val="24"/>
          <w:szCs w:val="24"/>
          <w:lang w:val="en-US"/>
        </w:rPr>
        <w:t xml:space="preserve"> unease and anxiety around certain topics and will</w:t>
      </w:r>
      <w:r w:rsidR="005E3053" w:rsidRPr="00B826A0">
        <w:rPr>
          <w:sz w:val="24"/>
          <w:szCs w:val="24"/>
          <w:lang w:val="en-US"/>
        </w:rPr>
        <w:t xml:space="preserve"> therefore avoid asking, even when</w:t>
      </w:r>
      <w:r w:rsidRPr="00B826A0">
        <w:rPr>
          <w:sz w:val="24"/>
          <w:szCs w:val="24"/>
          <w:lang w:val="en-US"/>
        </w:rPr>
        <w:t xml:space="preserve"> they want to know.  </w:t>
      </w:r>
    </w:p>
    <w:p w:rsidR="005C096C" w:rsidRPr="00B826A0" w:rsidRDefault="00037431" w:rsidP="00B826A0">
      <w:pPr>
        <w:pStyle w:val="Body"/>
        <w:spacing w:line="360" w:lineRule="auto"/>
        <w:jc w:val="both"/>
        <w:rPr>
          <w:rFonts w:eastAsia="Times New Roman" w:cs="Times New Roman"/>
          <w:sz w:val="24"/>
          <w:szCs w:val="24"/>
        </w:rPr>
      </w:pPr>
      <w:r>
        <w:rPr>
          <w:sz w:val="24"/>
          <w:szCs w:val="24"/>
          <w:lang w:val="en-US"/>
        </w:rPr>
        <w:t>It is important to act in the child`s best interests. However p</w:t>
      </w:r>
      <w:r w:rsidR="00032D8E" w:rsidRPr="00B826A0">
        <w:rPr>
          <w:sz w:val="24"/>
          <w:szCs w:val="24"/>
          <w:lang w:val="en-US"/>
        </w:rPr>
        <w:t xml:space="preserve">rofessionals may fear an angry or ‘uncontained’ emotional reaction from the parents if they </w:t>
      </w:r>
      <w:r w:rsidR="00D6214D" w:rsidRPr="00B826A0">
        <w:rPr>
          <w:sz w:val="24"/>
          <w:szCs w:val="24"/>
          <w:lang w:val="en-US"/>
        </w:rPr>
        <w:t xml:space="preserve">inform the child against </w:t>
      </w:r>
      <w:r>
        <w:rPr>
          <w:sz w:val="24"/>
          <w:szCs w:val="24"/>
          <w:lang w:val="en-US"/>
        </w:rPr>
        <w:t>their</w:t>
      </w:r>
      <w:r w:rsidR="00D6214D" w:rsidRPr="00B826A0">
        <w:rPr>
          <w:sz w:val="24"/>
          <w:szCs w:val="24"/>
          <w:lang w:val="en-US"/>
        </w:rPr>
        <w:t xml:space="preserve"> wishes</w:t>
      </w:r>
      <w:r w:rsidR="00266F34">
        <w:rPr>
          <w:sz w:val="24"/>
          <w:szCs w:val="24"/>
          <w:lang w:val="en-US"/>
        </w:rPr>
        <w:t xml:space="preserve"> (</w:t>
      </w:r>
      <w:r w:rsidR="00F55A8D">
        <w:rPr>
          <w:sz w:val="24"/>
          <w:szCs w:val="24"/>
          <w:lang w:val="en-US"/>
        </w:rPr>
        <w:t>Box</w:t>
      </w:r>
      <w:r w:rsidR="00266F34">
        <w:rPr>
          <w:sz w:val="24"/>
          <w:szCs w:val="24"/>
          <w:lang w:val="en-US"/>
        </w:rPr>
        <w:t xml:space="preserve"> 3)</w:t>
      </w:r>
      <w:r w:rsidR="008A5A90">
        <w:rPr>
          <w:sz w:val="24"/>
          <w:szCs w:val="24"/>
          <w:lang w:val="en-US"/>
        </w:rPr>
        <w:t>.</w:t>
      </w:r>
      <w:r w:rsidR="00032D8E" w:rsidRPr="00B826A0">
        <w:rPr>
          <w:sz w:val="24"/>
          <w:szCs w:val="24"/>
          <w:lang w:val="en-US"/>
        </w:rPr>
        <w:t xml:space="preserve"> They may also fear the reactions of</w:t>
      </w:r>
      <w:r w:rsidR="0092725A">
        <w:rPr>
          <w:sz w:val="24"/>
          <w:szCs w:val="24"/>
          <w:lang w:val="en-US"/>
        </w:rPr>
        <w:t xml:space="preserve"> colleagues who may be going along</w:t>
      </w:r>
      <w:r w:rsidR="00032D8E" w:rsidRPr="00B826A0">
        <w:rPr>
          <w:sz w:val="24"/>
          <w:szCs w:val="24"/>
          <w:lang w:val="en-US"/>
        </w:rPr>
        <w:t xml:space="preserve"> with the situation. This may be a part</w:t>
      </w:r>
      <w:r w:rsidR="0092725A">
        <w:rPr>
          <w:sz w:val="24"/>
          <w:szCs w:val="24"/>
          <w:lang w:val="en-US"/>
        </w:rPr>
        <w:t>icular concern for those in</w:t>
      </w:r>
      <w:r w:rsidR="00032D8E" w:rsidRPr="00B826A0">
        <w:rPr>
          <w:sz w:val="24"/>
          <w:szCs w:val="24"/>
          <w:lang w:val="en-US"/>
        </w:rPr>
        <w:t xml:space="preserve"> junior positions not wishing to undermine or contradict the wis</w:t>
      </w:r>
      <w:r>
        <w:rPr>
          <w:sz w:val="24"/>
          <w:szCs w:val="24"/>
          <w:lang w:val="en-US"/>
        </w:rPr>
        <w:t>hes of more senior colleagues.</w:t>
      </w:r>
      <w:r w:rsidR="00032D8E" w:rsidRPr="00B826A0">
        <w:rPr>
          <w:i/>
          <w:iCs/>
          <w:sz w:val="24"/>
          <w:szCs w:val="24"/>
        </w:rPr>
        <w:t xml:space="preserve"> </w:t>
      </w:r>
      <w:r w:rsidR="00032D8E" w:rsidRPr="00B826A0">
        <w:rPr>
          <w:sz w:val="24"/>
          <w:szCs w:val="24"/>
          <w:lang w:val="en-US"/>
        </w:rPr>
        <w:t>Where several clinicians are involved there ma</w:t>
      </w:r>
      <w:r>
        <w:rPr>
          <w:sz w:val="24"/>
          <w:szCs w:val="24"/>
          <w:lang w:val="en-US"/>
        </w:rPr>
        <w:t xml:space="preserve">y be confusion about who is best to explore matters with </w:t>
      </w:r>
      <w:r w:rsidRPr="000658CE">
        <w:rPr>
          <w:sz w:val="24"/>
          <w:szCs w:val="24"/>
          <w:lang w:val="en-US"/>
        </w:rPr>
        <w:t>the child</w:t>
      </w:r>
      <w:r w:rsidR="0092725A" w:rsidRPr="000658CE">
        <w:rPr>
          <w:sz w:val="24"/>
          <w:szCs w:val="24"/>
          <w:lang w:val="en-US"/>
        </w:rPr>
        <w:t>,</w:t>
      </w:r>
      <w:r w:rsidRPr="000658CE">
        <w:rPr>
          <w:sz w:val="24"/>
          <w:szCs w:val="24"/>
          <w:lang w:val="en-US"/>
        </w:rPr>
        <w:t xml:space="preserve"> </w:t>
      </w:r>
      <w:r w:rsidR="00F24485" w:rsidRPr="000658CE">
        <w:rPr>
          <w:sz w:val="24"/>
          <w:szCs w:val="24"/>
          <w:lang w:val="en-US"/>
        </w:rPr>
        <w:t>or</w:t>
      </w:r>
      <w:r w:rsidR="00F24485" w:rsidRPr="00B826A0">
        <w:rPr>
          <w:sz w:val="24"/>
          <w:szCs w:val="24"/>
          <w:lang w:val="en-US"/>
        </w:rPr>
        <w:t xml:space="preserve"> </w:t>
      </w:r>
      <w:r w:rsidR="00032D8E" w:rsidRPr="00B826A0">
        <w:rPr>
          <w:sz w:val="24"/>
          <w:szCs w:val="24"/>
          <w:lang w:val="en-US"/>
        </w:rPr>
        <w:t xml:space="preserve">a </w:t>
      </w:r>
      <w:r w:rsidR="00F24485" w:rsidRPr="00B826A0">
        <w:rPr>
          <w:sz w:val="24"/>
          <w:szCs w:val="24"/>
          <w:lang w:val="en-US"/>
        </w:rPr>
        <w:t>‘diffusion of responsibility’, where</w:t>
      </w:r>
      <w:r>
        <w:rPr>
          <w:sz w:val="24"/>
          <w:szCs w:val="24"/>
          <w:lang w:val="en-US"/>
        </w:rPr>
        <w:t>by individuals fail to have</w:t>
      </w:r>
      <w:r w:rsidR="00F24485" w:rsidRPr="00B826A0">
        <w:rPr>
          <w:sz w:val="24"/>
          <w:szCs w:val="24"/>
          <w:lang w:val="en-US"/>
        </w:rPr>
        <w:t xml:space="preserve"> discussions because they assume that others have already done so</w:t>
      </w:r>
      <w:r w:rsidR="0092725A">
        <w:rPr>
          <w:sz w:val="24"/>
          <w:szCs w:val="24"/>
          <w:lang w:val="en-US"/>
        </w:rPr>
        <w:t xml:space="preserve"> </w:t>
      </w:r>
      <w:r w:rsidR="000658CE">
        <w:rPr>
          <w:sz w:val="24"/>
          <w:szCs w:val="24"/>
          <w:lang w:val="en-US"/>
        </w:rPr>
        <w:t>(13)</w:t>
      </w:r>
      <w:r w:rsidR="00032D8E" w:rsidRPr="00B826A0">
        <w:rPr>
          <w:sz w:val="24"/>
          <w:szCs w:val="24"/>
          <w:lang w:val="en-US"/>
        </w:rPr>
        <w:t>. There may be occasions when professionals find discussing bad news difficult to tolerate, especially when</w:t>
      </w:r>
      <w:r>
        <w:rPr>
          <w:sz w:val="24"/>
          <w:szCs w:val="24"/>
          <w:lang w:val="en-US"/>
        </w:rPr>
        <w:t xml:space="preserve"> they have been involved in </w:t>
      </w:r>
      <w:r w:rsidR="00CF6ACC">
        <w:rPr>
          <w:sz w:val="24"/>
          <w:szCs w:val="24"/>
          <w:lang w:val="en-US"/>
        </w:rPr>
        <w:t xml:space="preserve">vigorous </w:t>
      </w:r>
      <w:r w:rsidR="00032D8E" w:rsidRPr="00B826A0">
        <w:rPr>
          <w:sz w:val="24"/>
          <w:szCs w:val="24"/>
          <w:lang w:val="en-US"/>
        </w:rPr>
        <w:t xml:space="preserve">curative treatment attempts. </w:t>
      </w:r>
    </w:p>
    <w:p w:rsidR="0098711C" w:rsidRPr="00B826A0" w:rsidRDefault="00FE7E33" w:rsidP="00B826A0">
      <w:pPr>
        <w:pStyle w:val="Body"/>
        <w:spacing w:line="360" w:lineRule="auto"/>
        <w:jc w:val="both"/>
        <w:rPr>
          <w:rFonts w:eastAsia="Times New Roman" w:cs="Times New Roman"/>
          <w:sz w:val="24"/>
          <w:szCs w:val="24"/>
        </w:rPr>
      </w:pPr>
      <w:r w:rsidRPr="00B826A0">
        <w:rPr>
          <w:sz w:val="24"/>
          <w:szCs w:val="24"/>
          <w:lang w:val="en-US"/>
        </w:rPr>
        <w:t>The</w:t>
      </w:r>
      <w:r w:rsidR="00032D8E" w:rsidRPr="00B826A0">
        <w:rPr>
          <w:sz w:val="24"/>
          <w:szCs w:val="24"/>
          <w:lang w:val="en-US"/>
        </w:rPr>
        <w:t xml:space="preserve"> and colleagues</w:t>
      </w:r>
      <w:r w:rsidR="004E6DA3" w:rsidRPr="00B826A0">
        <w:rPr>
          <w:sz w:val="24"/>
          <w:szCs w:val="24"/>
          <w:lang w:val="en-US"/>
        </w:rPr>
        <w:t xml:space="preserve"> </w:t>
      </w:r>
      <w:r w:rsidR="00B92448" w:rsidRPr="00B826A0">
        <w:rPr>
          <w:sz w:val="24"/>
          <w:szCs w:val="24"/>
          <w:lang w:val="en-US"/>
        </w:rPr>
        <w:fldChar w:fldCharType="begin"/>
      </w:r>
      <w:r w:rsidRPr="00B826A0">
        <w:rPr>
          <w:sz w:val="24"/>
          <w:szCs w:val="24"/>
          <w:lang w:val="en-US"/>
        </w:rPr>
        <w:instrText xml:space="preserve"> ADDIN EN.CITE &lt;EndNote&gt;&lt;Cite&gt;&lt;Author&gt;The&lt;/Author&gt;&lt;Year&gt;2000&lt;/Year&gt;&lt;RecNum&gt;13&lt;/RecNum&gt;&lt;DisplayText&gt;(1)&lt;/DisplayText&gt;&lt;record&gt;&lt;rec-number&gt;13&lt;/rec-number&gt;&lt;foreign-keys&gt;&lt;key app="EN" db-id="r0tf0xdem9sw9ve5dzbxfapawdp2r0azp2tf" timestamp="1401181920"&gt;13&lt;/key&gt;&lt;/foreign-keys&gt;&lt;ref-type name="Journal Article"&gt;17&lt;/ref-type&gt;&lt;contributors&gt;&lt;authors&gt;&lt;author&gt;The, A. M.&lt;/author&gt;&lt;author&gt;Hak, T.&lt;/author&gt;&lt;author&gt;Koeter, G.&lt;/author&gt;&lt;author&gt;van der Wal, G.&lt;/author&gt;&lt;/authors&gt;&lt;/contributors&gt;&lt;titles&gt;&lt;title&gt;Collusion in doctor-patient communication about imminent death: an ethnographic study&lt;/title&gt;&lt;secondary-title&gt;British Medical Journal&lt;/secondary-title&gt;&lt;/titles&gt;&lt;periodical&gt;&lt;full-title&gt;British Medical Journal&lt;/full-title&gt;&lt;/periodical&gt;&lt;pages&gt;1376-1381&lt;/pages&gt;&lt;volume&gt;321&lt;/volume&gt;&lt;number&gt;7273&lt;/number&gt;&lt;dates&gt;&lt;year&gt;2000&lt;/year&gt;&lt;pub-dates&gt;&lt;date&gt;Dec 2&lt;/date&gt;&lt;/pub-dates&gt;&lt;/dates&gt;&lt;isbn&gt;0959-8138&lt;/isbn&gt;&lt;accession-num&gt;WOS:000165720100024&lt;/accession-num&gt;&lt;urls&gt;&lt;related-urls&gt;&lt;url&gt;&amp;lt;Go to ISI&amp;gt;://WOS:000165720100024&lt;/url&gt;&lt;/related-urls&gt;&lt;/urls&gt;&lt;electronic-resource-num&gt;10.1136/bmj.321.7273.1376&lt;/electronic-resource-num&gt;&lt;/record&gt;&lt;/Cite&gt;&lt;/EndNote&gt;</w:instrText>
      </w:r>
      <w:r w:rsidR="00B92448" w:rsidRPr="00B826A0">
        <w:rPr>
          <w:sz w:val="24"/>
          <w:szCs w:val="24"/>
          <w:lang w:val="en-US"/>
        </w:rPr>
        <w:fldChar w:fldCharType="separate"/>
      </w:r>
      <w:r w:rsidRPr="00B826A0">
        <w:rPr>
          <w:noProof/>
          <w:sz w:val="24"/>
          <w:szCs w:val="24"/>
          <w:lang w:val="en-US"/>
        </w:rPr>
        <w:t>(</w:t>
      </w:r>
      <w:hyperlink w:anchor="_ENREF_1" w:tooltip="The, 2000 #13" w:history="1">
        <w:r w:rsidR="0092725A">
          <w:rPr>
            <w:noProof/>
            <w:sz w:val="24"/>
            <w:szCs w:val="24"/>
            <w:lang w:val="en-US"/>
          </w:rPr>
          <w:t>3</w:t>
        </w:r>
      </w:hyperlink>
      <w:r w:rsidRPr="00B826A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examined factors contributing to false optimism in adult patients w</w:t>
      </w:r>
      <w:r w:rsidR="00037431">
        <w:rPr>
          <w:sz w:val="24"/>
          <w:szCs w:val="24"/>
          <w:lang w:val="en-US"/>
        </w:rPr>
        <w:t>ith lung cancer. They found</w:t>
      </w:r>
      <w:r w:rsidR="00032D8E" w:rsidRPr="00B826A0">
        <w:rPr>
          <w:sz w:val="24"/>
          <w:szCs w:val="24"/>
          <w:lang w:val="en-US"/>
        </w:rPr>
        <w:t xml:space="preserve"> doctors and patients co</w:t>
      </w:r>
      <w:r w:rsidR="00037431">
        <w:rPr>
          <w:sz w:val="24"/>
          <w:szCs w:val="24"/>
          <w:lang w:val="en-US"/>
        </w:rPr>
        <w:t xml:space="preserve">llude in </w:t>
      </w:r>
      <w:r w:rsidR="00032D8E" w:rsidRPr="00B826A0">
        <w:rPr>
          <w:sz w:val="24"/>
          <w:szCs w:val="24"/>
          <w:lang w:val="en-US"/>
        </w:rPr>
        <w:t xml:space="preserve">behaviour that fosters false optimism by focusing on the treatment plan and avoiding the issue of prognosis. </w:t>
      </w:r>
      <w:r w:rsidR="00A60598" w:rsidRPr="00B826A0">
        <w:rPr>
          <w:sz w:val="24"/>
          <w:szCs w:val="24"/>
          <w:lang w:val="en-US"/>
        </w:rPr>
        <w:t>With hindsight m</w:t>
      </w:r>
      <w:r w:rsidR="00032D8E" w:rsidRPr="00B826A0">
        <w:rPr>
          <w:sz w:val="24"/>
          <w:szCs w:val="24"/>
          <w:lang w:val="en-US"/>
        </w:rPr>
        <w:t>ost patients regrette</w:t>
      </w:r>
      <w:r w:rsidR="00A60598" w:rsidRPr="00B826A0">
        <w:rPr>
          <w:sz w:val="24"/>
          <w:szCs w:val="24"/>
          <w:lang w:val="en-US"/>
        </w:rPr>
        <w:t>d this approach.</w:t>
      </w:r>
      <w:r w:rsidR="00032D8E" w:rsidRPr="00B826A0">
        <w:rPr>
          <w:sz w:val="24"/>
          <w:szCs w:val="24"/>
          <w:lang w:val="en-US"/>
        </w:rPr>
        <w:t xml:space="preserve"> The work of </w:t>
      </w:r>
      <w:r w:rsidRPr="00B826A0">
        <w:rPr>
          <w:sz w:val="24"/>
          <w:szCs w:val="24"/>
          <w:lang w:val="en-US"/>
        </w:rPr>
        <w:t>The</w:t>
      </w:r>
      <w:r w:rsidR="00032D8E" w:rsidRPr="00B826A0">
        <w:rPr>
          <w:sz w:val="24"/>
          <w:szCs w:val="24"/>
          <w:lang w:val="en-US"/>
        </w:rPr>
        <w:t xml:space="preserve"> and colleagues </w:t>
      </w:r>
      <w:r w:rsidR="00B92448" w:rsidRPr="00B826A0">
        <w:rPr>
          <w:sz w:val="24"/>
          <w:szCs w:val="24"/>
          <w:lang w:val="en-US"/>
        </w:rPr>
        <w:fldChar w:fldCharType="begin"/>
      </w:r>
      <w:r w:rsidRPr="00B826A0">
        <w:rPr>
          <w:sz w:val="24"/>
          <w:szCs w:val="24"/>
          <w:lang w:val="en-US"/>
        </w:rPr>
        <w:instrText xml:space="preserve"> ADDIN EN.CITE &lt;EndNote&gt;&lt;Cite&gt;&lt;Author&gt;The&lt;/Author&gt;&lt;Year&gt;2000&lt;/Year&gt;&lt;RecNum&gt;13&lt;/RecNum&gt;&lt;DisplayText&gt;(1)&lt;/DisplayText&gt;&lt;record&gt;&lt;rec-number&gt;13&lt;/rec-number&gt;&lt;foreign-keys&gt;&lt;key app="EN" db-id="r0tf0xdem9sw9ve5dzbxfapawdp2r0azp2tf" timestamp="1401181920"&gt;13&lt;/key&gt;&lt;/foreign-keys&gt;&lt;ref-type name="Journal Article"&gt;17&lt;/ref-type&gt;&lt;contributors&gt;&lt;authors&gt;&lt;author&gt;The, A. M.&lt;/author&gt;&lt;author&gt;Hak, T.&lt;/author&gt;&lt;author&gt;Koeter, G.&lt;/author&gt;&lt;author&gt;van der Wal, G.&lt;/author&gt;&lt;/authors&gt;&lt;/contributors&gt;&lt;titles&gt;&lt;title&gt;Collusion in doctor-patient communication about imminent death: an ethnographic study&lt;/title&gt;&lt;secondary-title&gt;British Medical Journal&lt;/secondary-title&gt;&lt;/titles&gt;&lt;periodical&gt;&lt;full-title&gt;British Medical Journal&lt;/full-title&gt;&lt;/periodical&gt;&lt;pages&gt;1376-1381&lt;/pages&gt;&lt;volume&gt;321&lt;/volume&gt;&lt;number&gt;7273&lt;/number&gt;&lt;dates&gt;&lt;year&gt;2000&lt;/year&gt;&lt;pub-dates&gt;&lt;date&gt;Dec 2&lt;/date&gt;&lt;/pub-dates&gt;&lt;/dates&gt;&lt;isbn&gt;0959-8138&lt;/isbn&gt;&lt;accession-num&gt;WOS:000165720100024&lt;/accession-num&gt;&lt;urls&gt;&lt;related-urls&gt;&lt;url&gt;&amp;lt;Go to ISI&amp;gt;://WOS:000165720100024&lt;/url&gt;&lt;/related-urls&gt;&lt;/urls&gt;&lt;electronic-resource-num&gt;10.1136/bmj.321.7273.1376&lt;/electronic-resource-num&gt;&lt;/record&gt;&lt;/Cite&gt;&lt;/EndNote&gt;</w:instrText>
      </w:r>
      <w:r w:rsidR="00B92448" w:rsidRPr="00B826A0">
        <w:rPr>
          <w:sz w:val="24"/>
          <w:szCs w:val="24"/>
          <w:lang w:val="en-US"/>
        </w:rPr>
        <w:fldChar w:fldCharType="separate"/>
      </w:r>
      <w:r w:rsidRPr="00B826A0">
        <w:rPr>
          <w:noProof/>
          <w:sz w:val="24"/>
          <w:szCs w:val="24"/>
          <w:lang w:val="en-US"/>
        </w:rPr>
        <w:t>(</w:t>
      </w:r>
      <w:hyperlink w:anchor="_ENREF_1" w:tooltip="The, 2000 #13" w:history="1">
        <w:r w:rsidR="0092725A">
          <w:rPr>
            <w:noProof/>
            <w:sz w:val="24"/>
            <w:szCs w:val="24"/>
            <w:lang w:val="en-US"/>
          </w:rPr>
          <w:t>3</w:t>
        </w:r>
      </w:hyperlink>
      <w:r w:rsidRPr="00B826A0">
        <w:rPr>
          <w:noProof/>
          <w:sz w:val="24"/>
          <w:szCs w:val="24"/>
          <w:lang w:val="en-US"/>
        </w:rPr>
        <w:t>)</w:t>
      </w:r>
      <w:r w:rsidR="00B92448" w:rsidRPr="00B826A0">
        <w:rPr>
          <w:sz w:val="24"/>
          <w:szCs w:val="24"/>
          <w:lang w:val="en-US"/>
        </w:rPr>
        <w:fldChar w:fldCharType="end"/>
      </w:r>
      <w:r w:rsidR="0092725A">
        <w:rPr>
          <w:sz w:val="24"/>
          <w:szCs w:val="24"/>
          <w:lang w:val="en-US"/>
        </w:rPr>
        <w:t xml:space="preserve"> </w:t>
      </w:r>
      <w:r w:rsidR="00037431">
        <w:rPr>
          <w:sz w:val="24"/>
          <w:szCs w:val="24"/>
          <w:lang w:val="en-US"/>
        </w:rPr>
        <w:t xml:space="preserve"> illustrates</w:t>
      </w:r>
      <w:r w:rsidR="00032D8E" w:rsidRPr="00B826A0">
        <w:rPr>
          <w:sz w:val="24"/>
          <w:szCs w:val="24"/>
          <w:lang w:val="en-US"/>
        </w:rPr>
        <w:t xml:space="preserve"> the fact </w:t>
      </w:r>
      <w:r w:rsidR="00037431">
        <w:rPr>
          <w:sz w:val="24"/>
          <w:szCs w:val="24"/>
          <w:lang w:val="en-US"/>
        </w:rPr>
        <w:t xml:space="preserve">that health care professionals </w:t>
      </w:r>
      <w:r w:rsidR="00032D8E" w:rsidRPr="00B826A0">
        <w:rPr>
          <w:sz w:val="24"/>
          <w:szCs w:val="24"/>
          <w:lang w:val="en-US"/>
        </w:rPr>
        <w:t xml:space="preserve">themselves </w:t>
      </w:r>
      <w:r w:rsidR="00CF6ACC">
        <w:rPr>
          <w:sz w:val="24"/>
          <w:szCs w:val="24"/>
          <w:lang w:val="en-US"/>
        </w:rPr>
        <w:t xml:space="preserve">are </w:t>
      </w:r>
      <w:r w:rsidR="00032D8E" w:rsidRPr="00B826A0">
        <w:rPr>
          <w:sz w:val="24"/>
          <w:szCs w:val="24"/>
          <w:lang w:val="en-US"/>
        </w:rPr>
        <w:t>not immune to the emotional impact of ‘death talk’ and t</w:t>
      </w:r>
      <w:r w:rsidR="00037431">
        <w:rPr>
          <w:sz w:val="24"/>
          <w:szCs w:val="24"/>
          <w:lang w:val="en-US"/>
        </w:rPr>
        <w:t>hat avoidance is a strategy</w:t>
      </w:r>
      <w:r w:rsidR="00032D8E" w:rsidRPr="00B826A0">
        <w:rPr>
          <w:sz w:val="24"/>
          <w:szCs w:val="24"/>
          <w:lang w:val="en-US"/>
        </w:rPr>
        <w:t xml:space="preserve"> used to cope with anxiety by professionals as well as by family members.  </w:t>
      </w:r>
    </w:p>
    <w:p w:rsidR="005C096C" w:rsidRPr="00E006E6" w:rsidRDefault="003733BF" w:rsidP="00B826A0">
      <w:pPr>
        <w:pStyle w:val="Body"/>
        <w:spacing w:line="360" w:lineRule="auto"/>
        <w:jc w:val="both"/>
        <w:rPr>
          <w:rFonts w:eastAsia="Times New Roman Bold" w:cs="Times New Roman Bold"/>
          <w:b/>
          <w:i/>
          <w:sz w:val="24"/>
          <w:szCs w:val="24"/>
        </w:rPr>
      </w:pPr>
      <w:r w:rsidRPr="00E006E6">
        <w:rPr>
          <w:b/>
          <w:i/>
          <w:sz w:val="24"/>
          <w:szCs w:val="24"/>
          <w:lang w:val="en-US"/>
        </w:rPr>
        <w:t xml:space="preserve">The Implications of </w:t>
      </w:r>
      <w:r w:rsidR="00032D8E" w:rsidRPr="00E006E6">
        <w:rPr>
          <w:b/>
          <w:i/>
          <w:sz w:val="24"/>
          <w:szCs w:val="24"/>
          <w:lang w:val="en-US"/>
        </w:rPr>
        <w:t>not sharing information</w:t>
      </w:r>
    </w:p>
    <w:p w:rsidR="003733BF" w:rsidRPr="00B826A0" w:rsidRDefault="008E08BF" w:rsidP="00B826A0">
      <w:pPr>
        <w:pStyle w:val="Body"/>
        <w:spacing w:line="360" w:lineRule="auto"/>
        <w:jc w:val="both"/>
        <w:rPr>
          <w:sz w:val="24"/>
          <w:szCs w:val="24"/>
          <w:lang w:val="en-US"/>
        </w:rPr>
      </w:pPr>
      <w:r>
        <w:rPr>
          <w:sz w:val="24"/>
          <w:szCs w:val="24"/>
          <w:lang w:val="en-US"/>
        </w:rPr>
        <w:t>R</w:t>
      </w:r>
      <w:r w:rsidR="00032D8E" w:rsidRPr="00B826A0">
        <w:rPr>
          <w:sz w:val="24"/>
          <w:szCs w:val="24"/>
          <w:lang w:val="en-US"/>
        </w:rPr>
        <w:t xml:space="preserve">eports suggest that mutual </w:t>
      </w:r>
      <w:r w:rsidR="0010790E" w:rsidRPr="00B826A0">
        <w:rPr>
          <w:sz w:val="24"/>
          <w:szCs w:val="24"/>
          <w:lang w:val="en-US"/>
        </w:rPr>
        <w:t>pretense</w:t>
      </w:r>
      <w:r w:rsidR="00032D8E" w:rsidRPr="00B826A0">
        <w:rPr>
          <w:sz w:val="24"/>
          <w:szCs w:val="24"/>
          <w:lang w:val="en-US"/>
        </w:rPr>
        <w:t xml:space="preserve"> in relation to a terminal prognosis is associated with poorer dying outcomes (i.e. a more painful</w:t>
      </w:r>
      <w:r w:rsidR="0098711C" w:rsidRPr="00B826A0">
        <w:rPr>
          <w:sz w:val="24"/>
          <w:szCs w:val="24"/>
          <w:lang w:val="en-US"/>
        </w:rPr>
        <w:t xml:space="preserve"> or unhappy death</w:t>
      </w:r>
      <w:r w:rsidR="004E6DA3" w:rsidRPr="00B826A0">
        <w:rPr>
          <w:sz w:val="24"/>
          <w:szCs w:val="24"/>
          <w:lang w:val="en-US"/>
        </w:rPr>
        <w:t xml:space="preserve"> </w:t>
      </w:r>
      <w:r w:rsidR="00B92448" w:rsidRPr="00B826A0">
        <w:rPr>
          <w:sz w:val="24"/>
          <w:szCs w:val="24"/>
          <w:lang w:val="en-US"/>
        </w:rPr>
        <w:fldChar w:fldCharType="begin"/>
      </w:r>
      <w:r w:rsidR="004E6DA3" w:rsidRPr="00B826A0">
        <w:rPr>
          <w:sz w:val="24"/>
          <w:szCs w:val="24"/>
          <w:lang w:val="en-US"/>
        </w:rPr>
        <w:instrText xml:space="preserve"> ADDIN EN.CITE &lt;EndNote&gt;&lt;Cite&gt;&lt;Author&gt;Fredman&lt;/Author&gt;&lt;Year&gt;1997&lt;/Year&gt;&lt;RecNum&gt;19&lt;/RecNum&gt;&lt;DisplayText&gt;(11)&lt;/DisplayText&gt;&lt;record&gt;&lt;rec-number&gt;19&lt;/rec-number&gt;&lt;foreign-keys&gt;&lt;key app="EN" db-id="r0tf0xdem9sw9ve5dzbxfapawdp2r0azp2tf" timestamp="1401183419"&gt;19&lt;/key&gt;&lt;/foreign-keys&gt;&lt;ref-type name="Book"&gt;6&lt;/ref-type&gt;&lt;contributors&gt;&lt;authors&gt;&lt;author&gt;Fredman, G&lt;/author&gt;&lt;/authors&gt;&lt;/contributors&gt;&lt;titles&gt;&lt;title&gt;Death Talk: Conversations with Children and Families&lt;/title&gt;&lt;/titles&gt;&lt;dates&gt;&lt;year&gt;1997&lt;/year&gt;&lt;/dates&gt;&lt;pub-location&gt;London&lt;/pub-location&gt;&lt;publisher&gt;Karnac Books&lt;/publisher&gt;&lt;urls&gt;&lt;/urls&gt;&lt;/record&gt;&lt;/Cite&gt;&lt;/EndNote&gt;</w:instrText>
      </w:r>
      <w:r w:rsidR="00B92448" w:rsidRPr="00B826A0">
        <w:rPr>
          <w:sz w:val="24"/>
          <w:szCs w:val="24"/>
          <w:lang w:val="en-US"/>
        </w:rPr>
        <w:fldChar w:fldCharType="separate"/>
      </w:r>
      <w:r w:rsidR="004E6DA3" w:rsidRPr="00B826A0">
        <w:rPr>
          <w:noProof/>
          <w:sz w:val="24"/>
          <w:szCs w:val="24"/>
          <w:lang w:val="en-US"/>
        </w:rPr>
        <w:t>(</w:t>
      </w:r>
      <w:hyperlink w:anchor="_ENREF_11" w:tooltip="Fredman, 1997 #19" w:history="1">
        <w:r w:rsidR="00007241" w:rsidRPr="00B826A0">
          <w:rPr>
            <w:noProof/>
            <w:sz w:val="24"/>
            <w:szCs w:val="24"/>
            <w:lang w:val="en-US"/>
          </w:rPr>
          <w:t>11</w:t>
        </w:r>
      </w:hyperlink>
      <w:r w:rsidR="004E6DA3" w:rsidRPr="00B826A0">
        <w:rPr>
          <w:noProof/>
          <w:sz w:val="24"/>
          <w:szCs w:val="24"/>
          <w:lang w:val="en-US"/>
        </w:rPr>
        <w:t>)</w:t>
      </w:r>
      <w:r w:rsidR="00B92448" w:rsidRPr="00B826A0">
        <w:rPr>
          <w:sz w:val="24"/>
          <w:szCs w:val="24"/>
          <w:lang w:val="en-US"/>
        </w:rPr>
        <w:fldChar w:fldCharType="end"/>
      </w:r>
      <w:r w:rsidR="0098711C" w:rsidRPr="00B826A0">
        <w:rPr>
          <w:sz w:val="24"/>
          <w:szCs w:val="24"/>
          <w:lang w:val="en-US"/>
        </w:rPr>
        <w:t>).</w:t>
      </w:r>
      <w:r w:rsidR="00032D8E" w:rsidRPr="00B826A0">
        <w:rPr>
          <w:sz w:val="24"/>
          <w:szCs w:val="24"/>
          <w:lang w:val="en-US"/>
        </w:rPr>
        <w:t>When children</w:t>
      </w:r>
      <w:r w:rsidR="00027704">
        <w:rPr>
          <w:sz w:val="24"/>
          <w:szCs w:val="24"/>
          <w:lang w:val="en-US"/>
        </w:rPr>
        <w:t xml:space="preserve">  are not included </w:t>
      </w:r>
      <w:r w:rsidR="00032D8E" w:rsidRPr="00B826A0">
        <w:rPr>
          <w:sz w:val="24"/>
          <w:szCs w:val="24"/>
          <w:lang w:val="en-US"/>
        </w:rPr>
        <w:t xml:space="preserve"> or questions  actively blocked, younger children stop asking questions and older children become confused and cope less well </w:t>
      </w:r>
      <w:r w:rsidR="00B92448" w:rsidRPr="00B826A0">
        <w:rPr>
          <w:sz w:val="24"/>
          <w:szCs w:val="24"/>
          <w:lang w:val="en-US"/>
        </w:rPr>
        <w:fldChar w:fldCharType="begin"/>
      </w:r>
      <w:r w:rsidR="00D25E60">
        <w:rPr>
          <w:sz w:val="24"/>
          <w:szCs w:val="24"/>
          <w:lang w:val="en-US"/>
        </w:rPr>
        <w:instrText xml:space="preserve"> ADDIN EN.CITE &lt;EndNote&gt;&lt;Cite&gt;&lt;Author&gt;Abadia-Barrero&lt;/Author&gt;&lt;Year&gt;2006&lt;/Year&gt;&lt;RecNum&gt;9&lt;/RecNum&gt;&lt;DisplayText&gt;(14)&lt;/DisplayText&gt;&lt;record&gt;&lt;rec-number&gt;9&lt;/rec-number&gt;&lt;foreign-keys&gt;&lt;key app="EN" db-id="r0tf0xdem9sw9ve5dzbxfapawdp2r0azp2tf" timestamp="1401181920"&gt;9&lt;/key&gt;&lt;/foreign-keys&gt;&lt;ref-type name="Journal Article"&gt;17&lt;/ref-type&gt;&lt;contributors&gt;&lt;authors&gt;&lt;author&gt;Abadia-Barrero, C. E.&lt;/author&gt;&lt;author&gt;LaRusso, M. D.&lt;/author&gt;&lt;/authors&gt;&lt;/contributors&gt;&lt;titles&gt;&lt;title&gt;The disclosure model versus a developmental illness experience model for children and adolescents living with HIV/AIDS in Sao Paulo, Brazil&lt;/title&gt;&lt;secondary-title&gt;Aids Patient Care and Stds&lt;/secondary-title&gt;&lt;/titles&gt;&lt;periodical&gt;&lt;full-title&gt;Aids Patient Care and Stds&lt;/full-title&gt;&lt;/periodical&gt;&lt;pages&gt;36-43&lt;/pages&gt;&lt;volume&gt;20&lt;/volume&gt;&lt;number&gt;1&lt;/number&gt;&lt;dates&gt;&lt;year&gt;2006&lt;/year&gt;&lt;pub-dates&gt;&lt;date&gt;Jan&lt;/date&gt;&lt;/pub-dates&gt;&lt;/dates&gt;&lt;isbn&gt;1087-2914; 1557-7449&lt;/isbn&gt;&lt;accession-num&gt;WOS:000235086100005&lt;/accession-num&gt;&lt;urls&gt;&lt;related-urls&gt;&lt;url&gt;&amp;lt;Go to ISI&amp;gt;://WOS:000235086100005&lt;/url&gt;&lt;/related-urls&gt;&lt;/urls&gt;&lt;electronic-resource-num&gt;10.1089/apc.2006.20.36&lt;/electronic-resource-num&gt;&lt;/record&gt;&lt;/Cite&gt;&lt;/EndNote&gt;</w:instrText>
      </w:r>
      <w:r w:rsidR="00B92448" w:rsidRPr="00B826A0">
        <w:rPr>
          <w:sz w:val="24"/>
          <w:szCs w:val="24"/>
          <w:lang w:val="en-US"/>
        </w:rPr>
        <w:fldChar w:fldCharType="separate"/>
      </w:r>
      <w:r w:rsidR="00D25E60">
        <w:rPr>
          <w:noProof/>
          <w:sz w:val="24"/>
          <w:szCs w:val="24"/>
          <w:lang w:val="en-US"/>
        </w:rPr>
        <w:t>(</w:t>
      </w:r>
      <w:hyperlink w:anchor="_ENREF_14" w:tooltip="Abadia-Barrero, 2006 #9" w:history="1">
        <w:r w:rsidR="00007241">
          <w:rPr>
            <w:noProof/>
            <w:sz w:val="24"/>
            <w:szCs w:val="24"/>
            <w:lang w:val="en-US"/>
          </w:rPr>
          <w:t>14</w:t>
        </w:r>
      </w:hyperlink>
      <w:r w:rsidR="00D25E6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Children receive cues from the behaviour </w:t>
      </w:r>
      <w:r w:rsidR="00032D8E" w:rsidRPr="00B826A0">
        <w:rPr>
          <w:sz w:val="24"/>
          <w:szCs w:val="24"/>
          <w:lang w:val="en-US"/>
        </w:rPr>
        <w:lastRenderedPageBreak/>
        <w:t xml:space="preserve">of others that something is wrong and can be quick to sense that people are not being open with them </w:t>
      </w:r>
      <w:r w:rsidR="00851A59" w:rsidRPr="00B826A0">
        <w:rPr>
          <w:sz w:val="24"/>
          <w:szCs w:val="24"/>
          <w:lang w:val="en-US"/>
        </w:rPr>
        <w:t>(</w:t>
      </w:r>
      <w:r w:rsidR="00F55A8D">
        <w:rPr>
          <w:sz w:val="24"/>
          <w:szCs w:val="24"/>
          <w:lang w:val="en-US"/>
        </w:rPr>
        <w:t>Box</w:t>
      </w:r>
      <w:r w:rsidR="00851A59" w:rsidRPr="00B826A0">
        <w:rPr>
          <w:sz w:val="24"/>
          <w:szCs w:val="24"/>
          <w:lang w:val="en-US"/>
        </w:rPr>
        <w:t xml:space="preserve"> 1)</w:t>
      </w:r>
      <w:r w:rsidR="00032D8E" w:rsidRPr="00B826A0">
        <w:rPr>
          <w:sz w:val="24"/>
          <w:szCs w:val="24"/>
          <w:lang w:val="en-US"/>
        </w:rPr>
        <w:t xml:space="preserve">. </w:t>
      </w:r>
      <w:r w:rsidR="00F10CDF" w:rsidRPr="00B826A0">
        <w:rPr>
          <w:sz w:val="24"/>
          <w:szCs w:val="24"/>
          <w:lang w:val="en-US"/>
        </w:rPr>
        <w:t xml:space="preserve"> They may</w:t>
      </w:r>
      <w:r w:rsidR="00032D8E" w:rsidRPr="00B826A0">
        <w:rPr>
          <w:sz w:val="24"/>
          <w:szCs w:val="24"/>
          <w:lang w:val="en-US"/>
        </w:rPr>
        <w:t xml:space="preserve"> realise that peo</w:t>
      </w:r>
      <w:r w:rsidR="00F10CDF" w:rsidRPr="00B826A0">
        <w:rPr>
          <w:sz w:val="24"/>
          <w:szCs w:val="24"/>
          <w:lang w:val="en-US"/>
        </w:rPr>
        <w:t>ple do not wish to talk about certain topics</w:t>
      </w:r>
      <w:r w:rsidR="00032D8E" w:rsidRPr="00B826A0">
        <w:rPr>
          <w:sz w:val="24"/>
          <w:szCs w:val="24"/>
          <w:lang w:val="en-US"/>
        </w:rPr>
        <w:t xml:space="preserve"> because it upset</w:t>
      </w:r>
      <w:r w:rsidR="00FB6A41">
        <w:rPr>
          <w:sz w:val="24"/>
          <w:szCs w:val="24"/>
          <w:lang w:val="en-US"/>
        </w:rPr>
        <w:t>s them</w:t>
      </w:r>
      <w:r w:rsidR="00032D8E" w:rsidRPr="00B826A0">
        <w:rPr>
          <w:sz w:val="24"/>
          <w:szCs w:val="24"/>
          <w:lang w:val="en-US"/>
        </w:rPr>
        <w:t xml:space="preserve">. </w:t>
      </w:r>
      <w:r w:rsidR="00F10CDF" w:rsidRPr="00B826A0">
        <w:rPr>
          <w:sz w:val="24"/>
          <w:szCs w:val="24"/>
          <w:lang w:val="en-US"/>
        </w:rPr>
        <w:t>W</w:t>
      </w:r>
      <w:r w:rsidR="00032D8E" w:rsidRPr="00B826A0">
        <w:rPr>
          <w:sz w:val="24"/>
          <w:szCs w:val="24"/>
          <w:lang w:val="en-US"/>
        </w:rPr>
        <w:t xml:space="preserve">hen children are not included in what is happening to them, they in turn may not feel able to raise their fears with others.  This can </w:t>
      </w:r>
      <w:r w:rsidR="00027704">
        <w:rPr>
          <w:sz w:val="24"/>
          <w:szCs w:val="24"/>
          <w:lang w:val="en-US"/>
        </w:rPr>
        <w:t xml:space="preserve">leave them frightened and alone, with feelings of </w:t>
      </w:r>
      <w:r w:rsidR="00032D8E" w:rsidRPr="00B826A0">
        <w:rPr>
          <w:sz w:val="24"/>
          <w:szCs w:val="24"/>
          <w:lang w:val="en-US"/>
        </w:rPr>
        <w:t xml:space="preserve">distrust and depression </w:t>
      </w:r>
      <w:r w:rsidR="00B92448" w:rsidRPr="00B826A0">
        <w:rPr>
          <w:sz w:val="24"/>
          <w:szCs w:val="24"/>
          <w:lang w:val="en-US"/>
        </w:rPr>
        <w:fldChar w:fldCharType="begin"/>
      </w:r>
      <w:r w:rsidR="00D25E60">
        <w:rPr>
          <w:sz w:val="24"/>
          <w:szCs w:val="24"/>
          <w:lang w:val="en-US"/>
        </w:rPr>
        <w:instrText xml:space="preserve"> ADDIN EN.CITE &lt;EndNote&gt;&lt;Cite&gt;&lt;Author&gt;Last&lt;/Author&gt;&lt;Year&gt;1996&lt;/Year&gt;&lt;RecNum&gt;25&lt;/RecNum&gt;&lt;DisplayText&gt;(15)&lt;/DisplayText&gt;&lt;record&gt;&lt;rec-number&gt;25&lt;/rec-number&gt;&lt;foreign-keys&gt;&lt;key app="EN" db-id="r0tf0xdem9sw9ve5dzbxfapawdp2r0azp2tf" timestamp="1401184692"&gt;25&lt;/key&gt;&lt;/foreign-keys&gt;&lt;ref-type name="Journal Article"&gt;17&lt;/ref-type&gt;&lt;contributors&gt;&lt;authors&gt;&lt;author&gt;Last, B. F.&lt;/author&gt;&lt;author&gt;vanVeldhuizen, A. M. H.&lt;/author&gt;&lt;/authors&gt;&lt;/contributors&gt;&lt;titles&gt;&lt;title&gt;Information about diagnosis and prognosis related to anxiety and depression in children with cancer aged 8-16 years&lt;/title&gt;&lt;secondary-title&gt;European Journal of Cancer&lt;/secondary-title&gt;&lt;/titles&gt;&lt;periodical&gt;&lt;full-title&gt;European Journal of Cancer&lt;/full-title&gt;&lt;/periodical&gt;&lt;pages&gt;290-294&lt;/pages&gt;&lt;volume&gt;32A&lt;/volume&gt;&lt;number&gt;2&lt;/number&gt;&lt;dates&gt;&lt;year&gt;1996&lt;/year&gt;&lt;pub-dates&gt;&lt;date&gt;Feb&lt;/date&gt;&lt;/pub-dates&gt;&lt;/dates&gt;&lt;isbn&gt;0959-8049&lt;/isbn&gt;&lt;accession-num&gt;WOS:A1996UA83200022&lt;/accession-num&gt;&lt;urls&gt;&lt;related-urls&gt;&lt;url&gt;&amp;lt;Go to ISI&amp;gt;://WOS:A1996UA83200022&lt;/url&gt;&lt;/related-urls&gt;&lt;/urls&gt;&lt;electronic-resource-num&gt;10.1016/0959-8049(95)00576-5&lt;/electronic-resource-num&gt;&lt;/record&gt;&lt;/Cite&gt;&lt;/EndNote&gt;</w:instrText>
      </w:r>
      <w:r w:rsidR="00B92448" w:rsidRPr="00B826A0">
        <w:rPr>
          <w:sz w:val="24"/>
          <w:szCs w:val="24"/>
          <w:lang w:val="en-US"/>
        </w:rPr>
        <w:fldChar w:fldCharType="separate"/>
      </w:r>
      <w:r w:rsidR="00D25E60">
        <w:rPr>
          <w:noProof/>
          <w:sz w:val="24"/>
          <w:szCs w:val="24"/>
          <w:lang w:val="en-US"/>
        </w:rPr>
        <w:t>(</w:t>
      </w:r>
      <w:hyperlink w:anchor="_ENREF_15" w:tooltip="Last, 1996 #25" w:history="1">
        <w:r w:rsidR="00007241">
          <w:rPr>
            <w:noProof/>
            <w:sz w:val="24"/>
            <w:szCs w:val="24"/>
            <w:lang w:val="en-US"/>
          </w:rPr>
          <w:t>15</w:t>
        </w:r>
      </w:hyperlink>
      <w:r w:rsidR="00D25E6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w:t>
      </w:r>
    </w:p>
    <w:p w:rsidR="005C096C" w:rsidRPr="00B826A0" w:rsidRDefault="00032D8E" w:rsidP="00B826A0">
      <w:pPr>
        <w:pStyle w:val="Body"/>
        <w:spacing w:line="360" w:lineRule="auto"/>
        <w:jc w:val="both"/>
        <w:rPr>
          <w:rFonts w:eastAsia="Times New Roman Bold" w:cs="Times New Roman Bold"/>
          <w:sz w:val="24"/>
          <w:szCs w:val="24"/>
        </w:rPr>
      </w:pPr>
      <w:r w:rsidRPr="00B826A0">
        <w:rPr>
          <w:sz w:val="24"/>
          <w:szCs w:val="24"/>
          <w:lang w:val="en-US"/>
        </w:rPr>
        <w:t xml:space="preserve">When families cannot talk about the impending death of one of its members it means that relationships begin to exist in an unreal atmosphere and  the healthy processing of emotions </w:t>
      </w:r>
      <w:r w:rsidR="00027704">
        <w:rPr>
          <w:sz w:val="24"/>
          <w:szCs w:val="24"/>
          <w:lang w:val="en-US"/>
        </w:rPr>
        <w:t xml:space="preserve">is stifled </w:t>
      </w:r>
      <w:r w:rsidRPr="00B826A0">
        <w:rPr>
          <w:sz w:val="24"/>
          <w:szCs w:val="24"/>
          <w:lang w:val="en-US"/>
        </w:rPr>
        <w:t xml:space="preserve">in a shared family context </w:t>
      </w:r>
      <w:r w:rsidR="00B92448" w:rsidRPr="00B826A0">
        <w:rPr>
          <w:sz w:val="24"/>
          <w:szCs w:val="24"/>
          <w:lang w:val="en-US"/>
        </w:rPr>
        <w:fldChar w:fldCharType="begin"/>
      </w:r>
      <w:r w:rsidR="004E6DA3" w:rsidRPr="00B826A0">
        <w:rPr>
          <w:sz w:val="24"/>
          <w:szCs w:val="24"/>
          <w:lang w:val="en-US"/>
        </w:rPr>
        <w:instrText xml:space="preserve"> ADDIN EN.CITE &lt;EndNote&gt;&lt;Cite&gt;&lt;Author&gt;Silverman&lt;/Author&gt;&lt;Year&gt;1995&lt;/Year&gt;&lt;RecNum&gt;18&lt;/RecNum&gt;&lt;DisplayText&gt;(10)&lt;/DisplayText&gt;&lt;record&gt;&lt;rec-number&gt;18&lt;/rec-number&gt;&lt;foreign-keys&gt;&lt;key app="EN" db-id="r0tf0xdem9sw9ve5dzbxfapawdp2r0azp2tf" timestamp="1401183346"&gt;18&lt;/key&gt;&lt;/foreign-keys&gt;&lt;ref-type name="Journal Article"&gt;17&lt;/ref-type&gt;&lt;contributors&gt;&lt;authors&gt;&lt;author&gt;Silverman, PR&lt;/author&gt;&lt;author&gt;Wiener, A&lt;/author&gt;&lt;author&gt;El Ad, N&lt;/author&gt;&lt;/authors&gt;&lt;/contributors&gt;&lt;titles&gt;&lt;title&gt;Parent-child information in bereaved Israeli families&lt;/title&gt;&lt;secondary-title&gt;Journal of Death and Dying&lt;/secondary-title&gt;&lt;/titles&gt;&lt;periodical&gt;&lt;full-title&gt;Journal of Death and Dying&lt;/full-title&gt;&lt;/periodical&gt;&lt;pages&gt;275-293&lt;/pages&gt;&lt;volume&gt;31&lt;/volume&gt;&lt;dates&gt;&lt;year&gt;1995&lt;/year&gt;&lt;/dates&gt;&lt;urls&gt;&lt;/urls&gt;&lt;/record&gt;&lt;/Cite&gt;&lt;/EndNote&gt;</w:instrText>
      </w:r>
      <w:r w:rsidR="00B92448" w:rsidRPr="00B826A0">
        <w:rPr>
          <w:sz w:val="24"/>
          <w:szCs w:val="24"/>
          <w:lang w:val="en-US"/>
        </w:rPr>
        <w:fldChar w:fldCharType="separate"/>
      </w:r>
      <w:r w:rsidR="004E6DA3" w:rsidRPr="00B826A0">
        <w:rPr>
          <w:noProof/>
          <w:sz w:val="24"/>
          <w:szCs w:val="24"/>
          <w:lang w:val="en-US"/>
        </w:rPr>
        <w:t>(</w:t>
      </w:r>
      <w:hyperlink w:anchor="_ENREF_10" w:tooltip="Silverman, 1995 #18" w:history="1">
        <w:r w:rsidR="00007241" w:rsidRPr="00B826A0">
          <w:rPr>
            <w:noProof/>
            <w:sz w:val="24"/>
            <w:szCs w:val="24"/>
            <w:lang w:val="en-US"/>
          </w:rPr>
          <w:t>10</w:t>
        </w:r>
      </w:hyperlink>
      <w:r w:rsidR="004E6DA3" w:rsidRPr="00B826A0">
        <w:rPr>
          <w:noProof/>
          <w:sz w:val="24"/>
          <w:szCs w:val="24"/>
          <w:lang w:val="en-US"/>
        </w:rPr>
        <w:t>)</w:t>
      </w:r>
      <w:r w:rsidR="00B92448" w:rsidRPr="00B826A0">
        <w:rPr>
          <w:sz w:val="24"/>
          <w:szCs w:val="24"/>
          <w:lang w:val="en-US"/>
        </w:rPr>
        <w:fldChar w:fldCharType="end"/>
      </w:r>
      <w:r w:rsidR="00335601" w:rsidRPr="00B826A0">
        <w:rPr>
          <w:sz w:val="24"/>
          <w:szCs w:val="24"/>
          <w:lang w:val="en-US"/>
        </w:rPr>
        <w:t>.</w:t>
      </w:r>
      <w:r w:rsidRPr="00B826A0">
        <w:rPr>
          <w:sz w:val="24"/>
          <w:szCs w:val="24"/>
          <w:lang w:val="en-US"/>
        </w:rPr>
        <w:t xml:space="preserve"> </w:t>
      </w:r>
      <w:r w:rsidR="003733BF" w:rsidRPr="00B826A0">
        <w:rPr>
          <w:sz w:val="24"/>
          <w:szCs w:val="24"/>
          <w:lang w:val="en-US"/>
        </w:rPr>
        <w:t>After the child’s death, the parents may be left with feelings of guilt and regret</w:t>
      </w:r>
      <w:r w:rsidR="006B07F4">
        <w:rPr>
          <w:sz w:val="24"/>
          <w:szCs w:val="24"/>
          <w:lang w:val="en-US"/>
        </w:rPr>
        <w:t xml:space="preserve"> that they did</w:t>
      </w:r>
      <w:r w:rsidR="005804CF" w:rsidRPr="00B826A0">
        <w:rPr>
          <w:sz w:val="24"/>
          <w:szCs w:val="24"/>
          <w:lang w:val="en-US"/>
        </w:rPr>
        <w:t xml:space="preserve"> not have </w:t>
      </w:r>
      <w:r w:rsidR="006B07F4">
        <w:rPr>
          <w:sz w:val="24"/>
          <w:szCs w:val="24"/>
          <w:lang w:val="en-US"/>
        </w:rPr>
        <w:t xml:space="preserve">more </w:t>
      </w:r>
      <w:r w:rsidR="005804CF" w:rsidRPr="00B826A0">
        <w:rPr>
          <w:sz w:val="24"/>
          <w:szCs w:val="24"/>
          <w:lang w:val="en-US"/>
        </w:rPr>
        <w:t>open conversations</w:t>
      </w:r>
      <w:r w:rsidR="00027704">
        <w:rPr>
          <w:sz w:val="24"/>
          <w:szCs w:val="24"/>
          <w:lang w:val="en-US"/>
        </w:rPr>
        <w:t xml:space="preserve">. </w:t>
      </w:r>
      <w:r w:rsidR="005804CF" w:rsidRPr="00B826A0">
        <w:rPr>
          <w:sz w:val="24"/>
          <w:szCs w:val="24"/>
          <w:lang w:val="en-US"/>
        </w:rPr>
        <w:t xml:space="preserve"> </w:t>
      </w:r>
      <w:r w:rsidR="00027704">
        <w:rPr>
          <w:sz w:val="24"/>
          <w:szCs w:val="24"/>
          <w:lang w:val="en-US"/>
        </w:rPr>
        <w:t xml:space="preserve">In addition </w:t>
      </w:r>
      <w:r w:rsidR="005804CF" w:rsidRPr="00B826A0">
        <w:rPr>
          <w:sz w:val="24"/>
          <w:szCs w:val="24"/>
          <w:lang w:val="en-US"/>
        </w:rPr>
        <w:t>c</w:t>
      </w:r>
      <w:r w:rsidRPr="00B826A0">
        <w:rPr>
          <w:sz w:val="24"/>
          <w:szCs w:val="24"/>
          <w:lang w:val="en-US"/>
        </w:rPr>
        <w:t>oncealing the tr</w:t>
      </w:r>
      <w:r w:rsidR="00335601" w:rsidRPr="00B826A0">
        <w:rPr>
          <w:sz w:val="24"/>
          <w:szCs w:val="24"/>
          <w:lang w:val="en-US"/>
        </w:rPr>
        <w:t>uth from the child can</w:t>
      </w:r>
      <w:r w:rsidRPr="00B826A0">
        <w:rPr>
          <w:sz w:val="24"/>
          <w:szCs w:val="24"/>
          <w:lang w:val="en-US"/>
        </w:rPr>
        <w:t xml:space="preserve"> make it difficult to provide good palliative care, with i</w:t>
      </w:r>
      <w:r w:rsidR="00335601" w:rsidRPr="00B826A0">
        <w:rPr>
          <w:sz w:val="24"/>
          <w:szCs w:val="24"/>
          <w:lang w:val="en-US"/>
        </w:rPr>
        <w:t>ts emphasis on</w:t>
      </w:r>
      <w:r w:rsidRPr="00B826A0">
        <w:rPr>
          <w:sz w:val="24"/>
          <w:szCs w:val="24"/>
          <w:lang w:val="en-US"/>
        </w:rPr>
        <w:t xml:space="preserve"> g</w:t>
      </w:r>
      <w:r w:rsidR="00335601" w:rsidRPr="00B826A0">
        <w:rPr>
          <w:sz w:val="24"/>
          <w:szCs w:val="24"/>
          <w:lang w:val="en-US"/>
        </w:rPr>
        <w:t xml:space="preserve">rowth in </w:t>
      </w:r>
      <w:r w:rsidR="00027704">
        <w:rPr>
          <w:sz w:val="24"/>
          <w:szCs w:val="24"/>
          <w:lang w:val="en-US"/>
        </w:rPr>
        <w:t xml:space="preserve">a most </w:t>
      </w:r>
      <w:r w:rsidR="00335601" w:rsidRPr="00B826A0">
        <w:rPr>
          <w:sz w:val="24"/>
          <w:szCs w:val="24"/>
          <w:lang w:val="en-US"/>
        </w:rPr>
        <w:t>challenging situation.</w:t>
      </w:r>
    </w:p>
    <w:p w:rsidR="00027704" w:rsidRPr="00B826A0" w:rsidRDefault="00335601" w:rsidP="00027704">
      <w:pPr>
        <w:pStyle w:val="Body"/>
        <w:spacing w:line="360" w:lineRule="auto"/>
        <w:jc w:val="both"/>
        <w:rPr>
          <w:rFonts w:eastAsia="Times New Roman Bold" w:cs="Times New Roman Bold"/>
          <w:sz w:val="24"/>
          <w:szCs w:val="24"/>
        </w:rPr>
      </w:pPr>
      <w:r w:rsidRPr="00B826A0">
        <w:rPr>
          <w:rFonts w:eastAsia="Times New Roman" w:cs="Times New Roman"/>
          <w:sz w:val="24"/>
          <w:szCs w:val="24"/>
        </w:rPr>
        <w:t>Some p</w:t>
      </w:r>
      <w:r w:rsidR="00032D8E" w:rsidRPr="00B826A0">
        <w:rPr>
          <w:sz w:val="24"/>
          <w:szCs w:val="24"/>
          <w:lang w:val="en-US"/>
        </w:rPr>
        <w:t>arents may struggle to see why the</w:t>
      </w:r>
      <w:r w:rsidR="006B07F4">
        <w:rPr>
          <w:sz w:val="24"/>
          <w:szCs w:val="24"/>
          <w:lang w:val="en-US"/>
        </w:rPr>
        <w:t>se conversations would ever be appropriate</w:t>
      </w:r>
      <w:r w:rsidR="00032D8E" w:rsidRPr="00B826A0">
        <w:rPr>
          <w:sz w:val="24"/>
          <w:szCs w:val="24"/>
          <w:lang w:val="en-US"/>
        </w:rPr>
        <w:t xml:space="preserve"> to have with </w:t>
      </w:r>
      <w:r w:rsidR="00756F60">
        <w:rPr>
          <w:sz w:val="24"/>
          <w:szCs w:val="24"/>
          <w:lang w:val="en-US"/>
        </w:rPr>
        <w:t xml:space="preserve">their </w:t>
      </w:r>
      <w:r w:rsidR="00756F60" w:rsidRPr="00B826A0">
        <w:rPr>
          <w:sz w:val="24"/>
          <w:szCs w:val="24"/>
          <w:lang w:val="en-US"/>
        </w:rPr>
        <w:t>child</w:t>
      </w:r>
      <w:r w:rsidR="00027704">
        <w:rPr>
          <w:sz w:val="24"/>
          <w:szCs w:val="24"/>
          <w:lang w:val="en-US"/>
        </w:rPr>
        <w:t>.</w:t>
      </w:r>
      <w:r w:rsidR="00032D8E" w:rsidRPr="00B826A0">
        <w:rPr>
          <w:sz w:val="24"/>
          <w:szCs w:val="24"/>
          <w:lang w:val="en-US"/>
        </w:rPr>
        <w:t xml:space="preserve"> The role of professiona</w:t>
      </w:r>
      <w:r w:rsidRPr="00B826A0">
        <w:rPr>
          <w:sz w:val="24"/>
          <w:szCs w:val="24"/>
          <w:lang w:val="en-US"/>
        </w:rPr>
        <w:t>ls can be to explain</w:t>
      </w:r>
      <w:r w:rsidR="0092725A">
        <w:rPr>
          <w:sz w:val="24"/>
          <w:szCs w:val="24"/>
          <w:lang w:val="en-US"/>
        </w:rPr>
        <w:t xml:space="preserve"> why a shared knowing</w:t>
      </w:r>
      <w:r w:rsidR="00032D8E" w:rsidRPr="00B826A0">
        <w:rPr>
          <w:sz w:val="24"/>
          <w:szCs w:val="24"/>
          <w:lang w:val="en-US"/>
        </w:rPr>
        <w:t xml:space="preserve"> is often hugely beneficial to children and families</w:t>
      </w:r>
      <w:r w:rsidR="004E6DA3" w:rsidRPr="00B826A0">
        <w:rPr>
          <w:sz w:val="24"/>
          <w:szCs w:val="24"/>
          <w:lang w:val="en-US"/>
        </w:rPr>
        <w:t xml:space="preserve"> </w:t>
      </w:r>
      <w:r w:rsidR="00B92448" w:rsidRPr="00B826A0">
        <w:rPr>
          <w:sz w:val="24"/>
          <w:szCs w:val="24"/>
          <w:lang w:val="en-US"/>
        </w:rPr>
        <w:fldChar w:fldCharType="begin"/>
      </w:r>
      <w:r w:rsidR="00D25E60">
        <w:rPr>
          <w:sz w:val="24"/>
          <w:szCs w:val="24"/>
          <w:lang w:val="en-US"/>
        </w:rPr>
        <w:instrText xml:space="preserve"> ADDIN EN.CITE &lt;EndNote&gt;&lt;Cite&gt;&lt;Author&gt;Levetown&lt;/Author&gt;&lt;Year&gt;2008&lt;/Year&gt;&lt;RecNum&gt;6&lt;/RecNum&gt;&lt;DisplayText&gt;(16)&lt;/DisplayText&gt;&lt;record&gt;&lt;rec-number&gt;6&lt;/rec-number&gt;&lt;foreign-keys&gt;&lt;key app="EN" db-id="r0tf0xdem9sw9ve5dzbxfapawdp2r0azp2tf" timestamp="1401181920"&gt;6&lt;/key&gt;&lt;/foreign-keys&gt;&lt;ref-type name="Journal Article"&gt;17&lt;/ref-type&gt;&lt;contributors&gt;&lt;authors&gt;&lt;author&gt;Levetown, Marcia&lt;/author&gt;&lt;author&gt;Comm, Bioethics&lt;/author&gt;&lt;/authors&gt;&lt;/contributors&gt;&lt;titles&gt;&lt;title&gt;Communicating with children and families: From everyday interactions to skill in conveying distressing information&lt;/title&gt;&lt;secondary-title&gt;Pediatrics&lt;/secondary-title&gt;&lt;/titles&gt;&lt;periodical&gt;&lt;full-title&gt;Pediatrics&lt;/full-title&gt;&lt;/periodical&gt;&lt;pages&gt;E1441-E1460&lt;/pages&gt;&lt;volume&gt;121&lt;/volume&gt;&lt;number&gt;5&lt;/number&gt;&lt;dates&gt;&lt;year&gt;2008&lt;/year&gt;&lt;pub-dates&gt;&lt;date&gt;May&lt;/date&gt;&lt;/pub-dates&gt;&lt;/dates&gt;&lt;isbn&gt;0031-4005&lt;/isbn&gt;&lt;accession-num&gt;WOS:000255501900096&lt;/accession-num&gt;&lt;urls&gt;&lt;related-urls&gt;&lt;url&gt;&amp;lt;Go to ISI&amp;gt;://WOS:000255501900096&lt;/url&gt;&lt;/related-urls&gt;&lt;/urls&gt;&lt;electronic-resource-num&gt;10.1542/peds.2008-0565&lt;/electronic-resource-num&gt;&lt;/record&gt;&lt;/Cite&gt;&lt;/EndNote&gt;</w:instrText>
      </w:r>
      <w:r w:rsidR="00B92448" w:rsidRPr="00B826A0">
        <w:rPr>
          <w:sz w:val="24"/>
          <w:szCs w:val="24"/>
          <w:lang w:val="en-US"/>
        </w:rPr>
        <w:fldChar w:fldCharType="separate"/>
      </w:r>
      <w:r w:rsidR="00D25E60">
        <w:rPr>
          <w:noProof/>
          <w:sz w:val="24"/>
          <w:szCs w:val="24"/>
          <w:lang w:val="en-US"/>
        </w:rPr>
        <w:t>(</w:t>
      </w:r>
      <w:hyperlink w:anchor="_ENREF_16" w:tooltip="Levetown, 2008 #6" w:history="1">
        <w:r w:rsidR="00007241">
          <w:rPr>
            <w:noProof/>
            <w:sz w:val="24"/>
            <w:szCs w:val="24"/>
            <w:lang w:val="en-US"/>
          </w:rPr>
          <w:t>16</w:t>
        </w:r>
      </w:hyperlink>
      <w:r w:rsidR="00D25E6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playing a crucial role in supporting the child through their terminal illness </w:t>
      </w:r>
      <w:r w:rsidR="00B92448" w:rsidRPr="00B826A0">
        <w:rPr>
          <w:sz w:val="24"/>
          <w:szCs w:val="24"/>
          <w:lang w:val="en-US"/>
        </w:rPr>
        <w:fldChar w:fldCharType="begin"/>
      </w:r>
      <w:r w:rsidR="004E6DA3" w:rsidRPr="00B826A0">
        <w:rPr>
          <w:sz w:val="24"/>
          <w:szCs w:val="24"/>
          <w:lang w:val="en-US"/>
        </w:rPr>
        <w:instrText xml:space="preserve"> ADDIN EN.CITE &lt;EndNote&gt;&lt;Cite&gt;&lt;Author&gt;Silverman&lt;/Author&gt;&lt;Year&gt;1995&lt;/Year&gt;&lt;RecNum&gt;18&lt;/RecNum&gt;&lt;DisplayText&gt;(10)&lt;/DisplayText&gt;&lt;record&gt;&lt;rec-number&gt;18&lt;/rec-number&gt;&lt;foreign-keys&gt;&lt;key app="EN" db-id="r0tf0xdem9sw9ve5dzbxfapawdp2r0azp2tf" timestamp="1401183346"&gt;18&lt;/key&gt;&lt;/foreign-keys&gt;&lt;ref-type name="Journal Article"&gt;17&lt;/ref-type&gt;&lt;contributors&gt;&lt;authors&gt;&lt;author&gt;Silverman, PR&lt;/author&gt;&lt;author&gt;Wiener, A&lt;/author&gt;&lt;author&gt;El Ad, N&lt;/author&gt;&lt;/authors&gt;&lt;/contributors&gt;&lt;titles&gt;&lt;title&gt;Parent-child information in bereaved Israeli families&lt;/title&gt;&lt;secondary-title&gt;Journal of Death and Dying&lt;/secondary-title&gt;&lt;/titles&gt;&lt;periodical&gt;&lt;full-title&gt;Journal of Death and Dying&lt;/full-title&gt;&lt;/periodical&gt;&lt;pages&gt;275-293&lt;/pages&gt;&lt;volume&gt;31&lt;/volume&gt;&lt;dates&gt;&lt;year&gt;1995&lt;/year&gt;&lt;/dates&gt;&lt;urls&gt;&lt;/urls&gt;&lt;/record&gt;&lt;/Cite&gt;&lt;/EndNote&gt;</w:instrText>
      </w:r>
      <w:r w:rsidR="00B92448" w:rsidRPr="00B826A0">
        <w:rPr>
          <w:sz w:val="24"/>
          <w:szCs w:val="24"/>
          <w:lang w:val="en-US"/>
        </w:rPr>
        <w:fldChar w:fldCharType="separate"/>
      </w:r>
      <w:r w:rsidR="004E6DA3" w:rsidRPr="00B826A0">
        <w:rPr>
          <w:noProof/>
          <w:sz w:val="24"/>
          <w:szCs w:val="24"/>
          <w:lang w:val="en-US"/>
        </w:rPr>
        <w:t>(</w:t>
      </w:r>
      <w:hyperlink w:anchor="_ENREF_10" w:tooltip="Silverman, 1995 #18" w:history="1">
        <w:r w:rsidR="00007241" w:rsidRPr="00B826A0">
          <w:rPr>
            <w:noProof/>
            <w:sz w:val="24"/>
            <w:szCs w:val="24"/>
            <w:lang w:val="en-US"/>
          </w:rPr>
          <w:t>10</w:t>
        </w:r>
      </w:hyperlink>
      <w:r w:rsidR="004E6DA3" w:rsidRPr="00B826A0">
        <w:rPr>
          <w:noProof/>
          <w:sz w:val="24"/>
          <w:szCs w:val="24"/>
          <w:lang w:val="en-US"/>
        </w:rPr>
        <w:t>)</w:t>
      </w:r>
      <w:r w:rsidR="00B92448" w:rsidRPr="00B826A0">
        <w:rPr>
          <w:sz w:val="24"/>
          <w:szCs w:val="24"/>
          <w:lang w:val="en-US"/>
        </w:rPr>
        <w:fldChar w:fldCharType="end"/>
      </w:r>
      <w:r w:rsidR="00032D8E" w:rsidRPr="00B826A0">
        <w:rPr>
          <w:sz w:val="24"/>
          <w:szCs w:val="24"/>
          <w:lang w:val="en-US"/>
        </w:rPr>
        <w:t>. Such conversations must be held in a respectful and sensitive manner, particularly if it is not clear what the parent’s own level of understanding is about their child’s</w:t>
      </w:r>
      <w:r w:rsidR="006B07F4">
        <w:rPr>
          <w:sz w:val="24"/>
          <w:szCs w:val="24"/>
          <w:lang w:val="en-US"/>
        </w:rPr>
        <w:t xml:space="preserve"> prognosis. </w:t>
      </w:r>
      <w:r w:rsidR="00027704">
        <w:rPr>
          <w:sz w:val="24"/>
          <w:szCs w:val="24"/>
          <w:lang w:val="en-US"/>
        </w:rPr>
        <w:t>P</w:t>
      </w:r>
      <w:r w:rsidR="00032D8E" w:rsidRPr="00B826A0">
        <w:rPr>
          <w:sz w:val="24"/>
          <w:szCs w:val="24"/>
          <w:lang w:val="en-US"/>
        </w:rPr>
        <w:t xml:space="preserve">arents’ intellectual understanding of their child’s impending death precedes their emotional understanding </w:t>
      </w:r>
      <w:r w:rsidR="00B92448" w:rsidRPr="00B826A0">
        <w:rPr>
          <w:sz w:val="24"/>
          <w:szCs w:val="24"/>
          <w:lang w:val="en-US"/>
        </w:rPr>
        <w:fldChar w:fldCharType="begin"/>
      </w:r>
      <w:r w:rsidR="004E6DA3" w:rsidRPr="00B826A0">
        <w:rPr>
          <w:sz w:val="24"/>
          <w:szCs w:val="24"/>
          <w:lang w:val="en-US"/>
        </w:rPr>
        <w:instrText xml:space="preserve"> ADDIN EN.CITE &lt;EndNote&gt;&lt;Cite&gt;&lt;Author&gt;Vaidimarsdottir&lt;/Author&gt;&lt;Year&gt;2007&lt;/Year&gt;&lt;RecNum&gt;8&lt;/RecNum&gt;&lt;DisplayText&gt;(3)&lt;/DisplayText&gt;&lt;record&gt;&lt;rec-number&gt;8&lt;/rec-number&gt;&lt;foreign-keys&gt;&lt;key app="EN" db-id="r0tf0xdem9sw9ve5dzbxfapawdp2r0azp2tf" timestamp="1401181920"&gt;8&lt;/key&gt;&lt;/foreign-keys&gt;&lt;ref-type name="Journal Article"&gt;17&lt;/ref-type&gt;&lt;contributors&gt;&lt;authors&gt;&lt;author&gt;Vaidimarsdottir, Unnur&lt;/author&gt;&lt;author&gt;Kreicbergs, Ulrika&lt;/author&gt;&lt;author&gt;Hauksdottir, Arna&lt;/author&gt;&lt;author&gt;Hunt, Hayley&lt;/author&gt;&lt;author&gt;Oneloev, Erik&lt;/author&gt;&lt;author&gt;Henter, Jan-Lnge&lt;/author&gt;&lt;author&gt;Steineck, Gunnar&lt;/author&gt;&lt;/authors&gt;&lt;/contributors&gt;&lt;titles&gt;&lt;title&gt;Parents&amp;apos; intellectual and emotional awareness of their child&amp;apos;s impending death to cancer: a population-based long-term follow-up study&lt;/title&gt;&lt;secondary-title&gt;Lancet Oncology&lt;/secondary-title&gt;&lt;/titles&gt;&lt;periodical&gt;&lt;full-title&gt;Lancet Oncology&lt;/full-title&gt;&lt;/periodical&gt;&lt;pages&gt;706-714&lt;/pages&gt;&lt;volume&gt;8&lt;/volume&gt;&lt;number&gt;8&lt;/number&gt;&lt;dates&gt;&lt;year&gt;2007&lt;/year&gt;&lt;pub-dates&gt;&lt;date&gt;Aug&lt;/date&gt;&lt;/pub-dates&gt;&lt;/dates&gt;&lt;isbn&gt;1470-2045&lt;/isbn&gt;&lt;accession-num&gt;WOS:000248786100029&lt;/accession-num&gt;&lt;urls&gt;&lt;related-urls&gt;&lt;url&gt;&amp;lt;Go to ISI&amp;gt;://WOS:000248786100029&lt;/url&gt;&lt;/related-urls&gt;&lt;/urls&gt;&lt;electronic-resource-num&gt;10.1016/s1470-2045(07)70209-7&lt;/electronic-resource-num&gt;&lt;/record&gt;&lt;/Cite&gt;&lt;/EndNote&gt;</w:instrText>
      </w:r>
      <w:r w:rsidR="00B92448" w:rsidRPr="00B826A0">
        <w:rPr>
          <w:sz w:val="24"/>
          <w:szCs w:val="24"/>
          <w:lang w:val="en-US"/>
        </w:rPr>
        <w:fldChar w:fldCharType="separate"/>
      </w:r>
      <w:r w:rsidR="004E6DA3" w:rsidRPr="00B826A0">
        <w:rPr>
          <w:noProof/>
          <w:sz w:val="24"/>
          <w:szCs w:val="24"/>
          <w:lang w:val="en-US"/>
        </w:rPr>
        <w:t>(</w:t>
      </w:r>
      <w:hyperlink w:anchor="_ENREF_3" w:tooltip="Vaidimarsdottir, 2007 #8" w:history="1">
        <w:r w:rsidR="0092725A">
          <w:rPr>
            <w:noProof/>
            <w:sz w:val="24"/>
            <w:szCs w:val="24"/>
            <w:lang w:val="en-US"/>
          </w:rPr>
          <w:t>2</w:t>
        </w:r>
      </w:hyperlink>
      <w:r w:rsidR="004E6DA3" w:rsidRPr="00B826A0">
        <w:rPr>
          <w:noProof/>
          <w:sz w:val="24"/>
          <w:szCs w:val="24"/>
          <w:lang w:val="en-US"/>
        </w:rPr>
        <w:t>)</w:t>
      </w:r>
      <w:r w:rsidR="00B92448" w:rsidRPr="00B826A0">
        <w:rPr>
          <w:sz w:val="24"/>
          <w:szCs w:val="24"/>
          <w:lang w:val="en-US"/>
        </w:rPr>
        <w:fldChar w:fldCharType="end"/>
      </w:r>
      <w:r w:rsidR="00032D8E" w:rsidRPr="00B826A0">
        <w:rPr>
          <w:sz w:val="24"/>
          <w:szCs w:val="24"/>
          <w:lang w:val="en-US"/>
        </w:rPr>
        <w:t xml:space="preserve"> and less emotional awareness was, for fathers, the greatest predi</w:t>
      </w:r>
      <w:r w:rsidRPr="00B826A0">
        <w:rPr>
          <w:sz w:val="24"/>
          <w:szCs w:val="24"/>
          <w:lang w:val="en-US"/>
        </w:rPr>
        <w:t>ctor of depression</w:t>
      </w:r>
      <w:r w:rsidR="00032D8E" w:rsidRPr="00B826A0">
        <w:rPr>
          <w:sz w:val="24"/>
          <w:szCs w:val="24"/>
          <w:lang w:val="en-US"/>
        </w:rPr>
        <w:t xml:space="preserve">. </w:t>
      </w:r>
      <w:r w:rsidR="00DA7749">
        <w:rPr>
          <w:sz w:val="24"/>
          <w:szCs w:val="24"/>
          <w:lang w:val="en-US"/>
        </w:rPr>
        <w:t>Therefore</w:t>
      </w:r>
      <w:r w:rsidR="00032D8E" w:rsidRPr="00B826A0">
        <w:rPr>
          <w:sz w:val="24"/>
          <w:szCs w:val="24"/>
          <w:lang w:val="en-US"/>
        </w:rPr>
        <w:t xml:space="preserve"> it is important that professionals try to support and enhance emotional awareness by providing opportunities for parents to talk and reflect on their understanding of the situation.  </w:t>
      </w:r>
      <w:r w:rsidR="00923AA3">
        <w:rPr>
          <w:sz w:val="24"/>
          <w:szCs w:val="24"/>
          <w:lang w:val="en-US"/>
        </w:rPr>
        <w:t>In addition m</w:t>
      </w:r>
      <w:r w:rsidR="00027704" w:rsidRPr="00B826A0">
        <w:rPr>
          <w:sz w:val="24"/>
          <w:szCs w:val="24"/>
          <w:lang w:val="en-US"/>
        </w:rPr>
        <w:t>others and fathers may adopt differe</w:t>
      </w:r>
      <w:r w:rsidR="0092725A">
        <w:rPr>
          <w:sz w:val="24"/>
          <w:szCs w:val="24"/>
          <w:lang w:val="en-US"/>
        </w:rPr>
        <w:t xml:space="preserve">nt coping strategies and </w:t>
      </w:r>
      <w:r w:rsidR="0092725A" w:rsidRPr="000658CE">
        <w:rPr>
          <w:sz w:val="24"/>
          <w:szCs w:val="24"/>
          <w:lang w:val="en-US"/>
        </w:rPr>
        <w:t xml:space="preserve">be in different </w:t>
      </w:r>
      <w:r w:rsidR="000658CE">
        <w:rPr>
          <w:sz w:val="24"/>
          <w:szCs w:val="24"/>
          <w:lang w:val="en-US"/>
        </w:rPr>
        <w:t xml:space="preserve">places </w:t>
      </w:r>
      <w:r w:rsidR="00027704" w:rsidRPr="00B826A0">
        <w:rPr>
          <w:sz w:val="24"/>
          <w:szCs w:val="24"/>
          <w:lang w:val="en-US"/>
        </w:rPr>
        <w:t xml:space="preserve"> in terms of accepting, for example, that there are no other treatment options available. </w:t>
      </w:r>
    </w:p>
    <w:p w:rsidR="005C096C" w:rsidRPr="00B826A0" w:rsidRDefault="006B07F4" w:rsidP="00E006E6">
      <w:pPr>
        <w:pStyle w:val="Body"/>
        <w:spacing w:line="360" w:lineRule="auto"/>
        <w:jc w:val="both"/>
        <w:rPr>
          <w:rFonts w:eastAsia="Times New Roman Bold" w:cs="Times New Roman Bold"/>
          <w:sz w:val="24"/>
          <w:szCs w:val="24"/>
        </w:rPr>
      </w:pPr>
      <w:r>
        <w:rPr>
          <w:sz w:val="24"/>
          <w:szCs w:val="24"/>
          <w:lang w:val="en-US"/>
        </w:rPr>
        <w:t>Professionals</w:t>
      </w:r>
      <w:r w:rsidR="00032D8E" w:rsidRPr="00B826A0">
        <w:rPr>
          <w:sz w:val="24"/>
          <w:szCs w:val="24"/>
          <w:lang w:val="en-US"/>
        </w:rPr>
        <w:t xml:space="preserve"> need to </w:t>
      </w:r>
      <w:r w:rsidR="00027704">
        <w:rPr>
          <w:sz w:val="24"/>
          <w:szCs w:val="24"/>
          <w:lang w:val="en-US"/>
        </w:rPr>
        <w:t>have</w:t>
      </w:r>
      <w:r w:rsidR="00032D8E" w:rsidRPr="00B826A0">
        <w:rPr>
          <w:sz w:val="24"/>
          <w:szCs w:val="24"/>
          <w:lang w:val="en-US"/>
        </w:rPr>
        <w:t xml:space="preserve"> some rapport and a trusting relat</w:t>
      </w:r>
      <w:r w:rsidR="009D694B" w:rsidRPr="00B826A0">
        <w:rPr>
          <w:sz w:val="24"/>
          <w:szCs w:val="24"/>
          <w:lang w:val="en-US"/>
        </w:rPr>
        <w:t>ionship with the child prior to</w:t>
      </w:r>
      <w:r w:rsidR="00032D8E" w:rsidRPr="00B826A0">
        <w:rPr>
          <w:sz w:val="24"/>
          <w:szCs w:val="24"/>
          <w:lang w:val="en-US"/>
        </w:rPr>
        <w:t xml:space="preserve"> discussions about their illness and its implications </w:t>
      </w:r>
      <w:r w:rsidR="00B92448" w:rsidRPr="00B826A0">
        <w:rPr>
          <w:sz w:val="24"/>
          <w:szCs w:val="24"/>
          <w:lang w:val="en-US"/>
        </w:rPr>
        <w:fldChar w:fldCharType="begin"/>
      </w:r>
      <w:r w:rsidR="00D25E60">
        <w:rPr>
          <w:sz w:val="24"/>
          <w:szCs w:val="24"/>
          <w:lang w:val="en-US"/>
        </w:rPr>
        <w:instrText xml:space="preserve"> ADDIN EN.CITE &lt;EndNote&gt;&lt;Cite&gt;&lt;Author&gt;Beale&lt;/Author&gt;&lt;Year&gt;2005&lt;/Year&gt;&lt;RecNum&gt;10&lt;/RecNum&gt;&lt;DisplayText&gt;(17)&lt;/DisplayText&gt;&lt;record&gt;&lt;rec-number&gt;10&lt;/rec-number&gt;&lt;foreign-keys&gt;&lt;key app="EN" db-id="r0tf0xdem9sw9ve5dzbxfapawdp2r0azp2tf" timestamp="1401181920"&gt;10&lt;/key&gt;&lt;/foreign-keys&gt;&lt;ref-type name="Journal Article"&gt;17&lt;/ref-type&gt;&lt;contributors&gt;&lt;authors&gt;&lt;author&gt;Beale, E. A.&lt;/author&gt;&lt;author&gt;Baile, W. F.&lt;/author&gt;&lt;author&gt;Aaron, J.&lt;/author&gt;&lt;/authors&gt;&lt;/contributors&gt;&lt;titles&gt;&lt;title&gt;Silence is not golden: Communicating with children dying from cancer&lt;/title&gt;&lt;secondary-title&gt;Journal of Clinical Oncology&lt;/secondary-title&gt;&lt;/titles&gt;&lt;periodical&gt;&lt;full-title&gt;Journal of Clinical Oncology&lt;/full-title&gt;&lt;/periodical&gt;&lt;pages&gt;3629-3631&lt;/pages&gt;&lt;volume&gt;23&lt;/volume&gt;&lt;number&gt;15&lt;/number&gt;&lt;dates&gt;&lt;year&gt;2005&lt;/year&gt;&lt;pub-dates&gt;&lt;date&gt;May 20&lt;/date&gt;&lt;/pub-dates&gt;&lt;/dates&gt;&lt;isbn&gt;0732-183X&lt;/isbn&gt;&lt;accession-num&gt;WOS:000229352400047&lt;/accession-num&gt;&lt;urls&gt;&lt;related-urls&gt;&lt;url&gt;&amp;lt;Go to ISI&amp;gt;://WOS:000229352400047&lt;/url&gt;&lt;/related-urls&gt;&lt;/urls&gt;&lt;electronic-resource-num&gt;10.1200/jco.2005.11.015&lt;/electronic-resource-num&gt;&lt;/record&gt;&lt;/Cite&gt;&lt;/EndNote&gt;</w:instrText>
      </w:r>
      <w:r w:rsidR="00B92448" w:rsidRPr="00B826A0">
        <w:rPr>
          <w:sz w:val="24"/>
          <w:szCs w:val="24"/>
          <w:lang w:val="en-US"/>
        </w:rPr>
        <w:fldChar w:fldCharType="separate"/>
      </w:r>
      <w:r w:rsidR="00D25E60">
        <w:rPr>
          <w:noProof/>
          <w:sz w:val="24"/>
          <w:szCs w:val="24"/>
          <w:lang w:val="en-US"/>
        </w:rPr>
        <w:t>(</w:t>
      </w:r>
      <w:hyperlink w:anchor="_ENREF_17" w:tooltip="Beale, 2005 #10" w:history="1">
        <w:r w:rsidR="00007241">
          <w:rPr>
            <w:noProof/>
            <w:sz w:val="24"/>
            <w:szCs w:val="24"/>
            <w:lang w:val="en-US"/>
          </w:rPr>
          <w:t>17</w:t>
        </w:r>
      </w:hyperlink>
      <w:r w:rsidR="00D25E60">
        <w:rPr>
          <w:noProof/>
          <w:sz w:val="24"/>
          <w:szCs w:val="24"/>
          <w:lang w:val="en-US"/>
        </w:rPr>
        <w:t>)</w:t>
      </w:r>
      <w:r w:rsidR="00B92448" w:rsidRPr="00B826A0">
        <w:rPr>
          <w:sz w:val="24"/>
          <w:szCs w:val="24"/>
          <w:lang w:val="en-US"/>
        </w:rPr>
        <w:fldChar w:fldCharType="end"/>
      </w:r>
      <w:r>
        <w:rPr>
          <w:sz w:val="24"/>
          <w:szCs w:val="24"/>
          <w:lang w:val="en-US"/>
        </w:rPr>
        <w:t>. The child, as</w:t>
      </w:r>
      <w:r w:rsidR="00335601" w:rsidRPr="00B826A0">
        <w:rPr>
          <w:sz w:val="24"/>
          <w:szCs w:val="24"/>
          <w:lang w:val="en-US"/>
        </w:rPr>
        <w:t xml:space="preserve"> the parents, is</w:t>
      </w:r>
      <w:r w:rsidR="00032D8E" w:rsidRPr="00B826A0">
        <w:rPr>
          <w:sz w:val="24"/>
          <w:szCs w:val="24"/>
          <w:lang w:val="en-US"/>
        </w:rPr>
        <w:t xml:space="preserve"> not only on a journey related to physical aspect</w:t>
      </w:r>
      <w:r w:rsidR="00335601" w:rsidRPr="00B826A0">
        <w:rPr>
          <w:sz w:val="24"/>
          <w:szCs w:val="24"/>
          <w:lang w:val="en-US"/>
        </w:rPr>
        <w:t>s of their illness, but</w:t>
      </w:r>
      <w:r w:rsidR="00032D8E" w:rsidRPr="00B826A0">
        <w:rPr>
          <w:sz w:val="24"/>
          <w:szCs w:val="24"/>
          <w:lang w:val="en-US"/>
        </w:rPr>
        <w:t xml:space="preserve"> also on an emotional </w:t>
      </w:r>
      <w:r w:rsidR="00335601" w:rsidRPr="00B826A0">
        <w:rPr>
          <w:sz w:val="24"/>
          <w:szCs w:val="24"/>
          <w:lang w:val="en-US"/>
        </w:rPr>
        <w:t xml:space="preserve">journey. </w:t>
      </w:r>
    </w:p>
    <w:p w:rsidR="005C096C" w:rsidRPr="00E006E6" w:rsidRDefault="00032D8E" w:rsidP="00B826A0">
      <w:pPr>
        <w:pStyle w:val="Body"/>
        <w:spacing w:line="360" w:lineRule="auto"/>
        <w:jc w:val="both"/>
        <w:rPr>
          <w:rFonts w:eastAsia="Times New Roman Bold" w:cs="Times New Roman Bold"/>
          <w:b/>
          <w:i/>
          <w:sz w:val="24"/>
          <w:szCs w:val="24"/>
        </w:rPr>
      </w:pPr>
      <w:r w:rsidRPr="00E006E6">
        <w:rPr>
          <w:b/>
          <w:i/>
          <w:sz w:val="24"/>
          <w:szCs w:val="24"/>
          <w:lang w:val="en-US"/>
        </w:rPr>
        <w:t>Benefits of openness</w:t>
      </w:r>
    </w:p>
    <w:p w:rsidR="005C096C" w:rsidRDefault="00B95852"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i/>
          <w:iCs/>
          <w:sz w:val="24"/>
          <w:szCs w:val="24"/>
          <w:u w:val="single"/>
          <w:lang w:val="en-US"/>
        </w:rPr>
      </w:pPr>
      <w:r>
        <w:rPr>
          <w:i/>
          <w:iCs/>
          <w:sz w:val="24"/>
          <w:szCs w:val="24"/>
          <w:u w:val="single"/>
          <w:lang w:val="en-US"/>
        </w:rPr>
        <w:t>Box 4</w:t>
      </w:r>
      <w:r w:rsidR="00007241">
        <w:rPr>
          <w:i/>
          <w:iCs/>
          <w:sz w:val="24"/>
          <w:szCs w:val="24"/>
          <w:u w:val="single"/>
          <w:lang w:val="en-US"/>
        </w:rPr>
        <w:t>:</w:t>
      </w:r>
      <w:r w:rsidR="00032D8E" w:rsidRPr="00B826A0">
        <w:rPr>
          <w:i/>
          <w:iCs/>
          <w:sz w:val="24"/>
          <w:szCs w:val="24"/>
          <w:u w:val="single"/>
          <w:lang w:val="en-US"/>
        </w:rPr>
        <w:t xml:space="preserve">Clinical </w:t>
      </w:r>
      <w:r w:rsidR="00E006E6">
        <w:rPr>
          <w:i/>
          <w:iCs/>
          <w:sz w:val="24"/>
          <w:szCs w:val="24"/>
          <w:u w:val="single"/>
          <w:lang w:val="en-US"/>
        </w:rPr>
        <w:t>E</w:t>
      </w:r>
      <w:r w:rsidR="00032D8E" w:rsidRPr="00B826A0">
        <w:rPr>
          <w:i/>
          <w:iCs/>
          <w:sz w:val="24"/>
          <w:szCs w:val="24"/>
          <w:u w:val="single"/>
          <w:lang w:val="en-US"/>
        </w:rPr>
        <w:t xml:space="preserve">xample </w:t>
      </w:r>
      <w:r>
        <w:rPr>
          <w:i/>
          <w:iCs/>
          <w:sz w:val="24"/>
          <w:szCs w:val="24"/>
          <w:u w:val="single"/>
          <w:lang w:val="en-US"/>
        </w:rPr>
        <w:t>4</w:t>
      </w:r>
    </w:p>
    <w:p w:rsidR="006B07F4" w:rsidRDefault="00494707"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iCs/>
          <w:sz w:val="24"/>
          <w:szCs w:val="24"/>
          <w:lang w:val="en-US"/>
        </w:rPr>
      </w:pPr>
      <w:r>
        <w:rPr>
          <w:iCs/>
          <w:sz w:val="24"/>
          <w:szCs w:val="24"/>
          <w:lang w:val="en-US"/>
        </w:rPr>
        <w:lastRenderedPageBreak/>
        <w:t>Ellie, a</w:t>
      </w:r>
      <w:r w:rsidR="00E006E6" w:rsidRPr="00B826A0">
        <w:rPr>
          <w:iCs/>
          <w:sz w:val="24"/>
          <w:szCs w:val="24"/>
          <w:lang w:val="en-US"/>
        </w:rPr>
        <w:t xml:space="preserve"> 15-year old girl on the oncology ward</w:t>
      </w:r>
      <w:r>
        <w:rPr>
          <w:iCs/>
          <w:sz w:val="24"/>
          <w:szCs w:val="24"/>
          <w:lang w:val="en-US"/>
        </w:rPr>
        <w:t>,</w:t>
      </w:r>
      <w:r w:rsidR="00E006E6" w:rsidRPr="00B826A0">
        <w:rPr>
          <w:iCs/>
          <w:sz w:val="24"/>
          <w:szCs w:val="24"/>
          <w:lang w:val="en-US"/>
        </w:rPr>
        <w:t xml:space="preserve"> was referred to the Clinical Psychologist for help with p</w:t>
      </w:r>
      <w:r w:rsidR="003F0DC0">
        <w:rPr>
          <w:iCs/>
          <w:sz w:val="24"/>
          <w:szCs w:val="24"/>
          <w:lang w:val="en-US"/>
        </w:rPr>
        <w:t>ain management as medical staff</w:t>
      </w:r>
      <w:r w:rsidR="00E006E6" w:rsidRPr="00B826A0">
        <w:rPr>
          <w:iCs/>
          <w:sz w:val="24"/>
          <w:szCs w:val="24"/>
          <w:lang w:val="en-US"/>
        </w:rPr>
        <w:t xml:space="preserve"> were struggling to control her pain and distress. The girl’s prognosis was poor and both parents were aware of this, but </w:t>
      </w:r>
      <w:r w:rsidR="00065038">
        <w:rPr>
          <w:iCs/>
          <w:sz w:val="24"/>
          <w:szCs w:val="24"/>
          <w:lang w:val="en-US"/>
        </w:rPr>
        <w:t>they did not want</w:t>
      </w:r>
      <w:r>
        <w:rPr>
          <w:iCs/>
          <w:sz w:val="24"/>
          <w:szCs w:val="24"/>
          <w:lang w:val="en-US"/>
        </w:rPr>
        <w:t xml:space="preserve"> her to know</w:t>
      </w:r>
      <w:r w:rsidR="00E006E6" w:rsidRPr="00B826A0">
        <w:rPr>
          <w:iCs/>
          <w:sz w:val="24"/>
          <w:szCs w:val="24"/>
          <w:lang w:val="en-US"/>
        </w:rPr>
        <w:t xml:space="preserve"> as they believed it would cause more harm than good. The mother told the psychologist that she was afraid her daughter would have a heart attack if she was told the truth. </w:t>
      </w:r>
    </w:p>
    <w:p w:rsidR="00E006E6" w:rsidRPr="00B826A0" w:rsidRDefault="00E006E6" w:rsidP="00B826A0">
      <w:pPr>
        <w:pStyle w:val="Body"/>
        <w:pBdr>
          <w:top w:val="single" w:sz="4" w:space="0" w:color="000000"/>
          <w:left w:val="single" w:sz="4" w:space="0" w:color="000000"/>
          <w:bottom w:val="single" w:sz="4" w:space="0" w:color="000000"/>
          <w:right w:val="single" w:sz="4" w:space="0" w:color="000000"/>
        </w:pBdr>
        <w:spacing w:line="360" w:lineRule="auto"/>
        <w:jc w:val="both"/>
        <w:outlineLvl w:val="0"/>
        <w:rPr>
          <w:rFonts w:eastAsia="Times New Roman" w:cs="Times New Roman"/>
          <w:i/>
          <w:iCs/>
          <w:sz w:val="24"/>
          <w:szCs w:val="24"/>
          <w:u w:val="single"/>
        </w:rPr>
      </w:pPr>
      <w:r w:rsidRPr="00B826A0">
        <w:rPr>
          <w:iCs/>
          <w:sz w:val="24"/>
          <w:szCs w:val="24"/>
          <w:lang w:val="en-US"/>
        </w:rPr>
        <w:t xml:space="preserve">The </w:t>
      </w:r>
      <w:r w:rsidR="00AE7EDA" w:rsidRPr="00B826A0">
        <w:rPr>
          <w:iCs/>
          <w:sz w:val="24"/>
          <w:szCs w:val="24"/>
          <w:lang w:val="en-US"/>
        </w:rPr>
        <w:t>psychologist worked</w:t>
      </w:r>
      <w:r w:rsidR="006B07F4">
        <w:rPr>
          <w:iCs/>
          <w:sz w:val="24"/>
          <w:szCs w:val="24"/>
          <w:lang w:val="en-US"/>
        </w:rPr>
        <w:t xml:space="preserve"> </w:t>
      </w:r>
      <w:r w:rsidRPr="00B826A0">
        <w:rPr>
          <w:iCs/>
          <w:sz w:val="24"/>
          <w:szCs w:val="24"/>
          <w:lang w:val="en-US"/>
        </w:rPr>
        <w:t xml:space="preserve">to encourage the parents to be more open, since </w:t>
      </w:r>
      <w:r w:rsidR="006E1174">
        <w:rPr>
          <w:iCs/>
          <w:sz w:val="24"/>
          <w:szCs w:val="24"/>
          <w:lang w:val="en-US"/>
        </w:rPr>
        <w:t>she</w:t>
      </w:r>
      <w:r w:rsidR="00494707">
        <w:rPr>
          <w:iCs/>
          <w:sz w:val="24"/>
          <w:szCs w:val="24"/>
          <w:lang w:val="en-US"/>
        </w:rPr>
        <w:t xml:space="preserve"> suspected that Ellie</w:t>
      </w:r>
      <w:r w:rsidRPr="00B826A0">
        <w:rPr>
          <w:iCs/>
          <w:sz w:val="24"/>
          <w:szCs w:val="24"/>
          <w:lang w:val="en-US"/>
        </w:rPr>
        <w:t xml:space="preserve"> had already worked out from the behaviour of her family that she would not get better. Th</w:t>
      </w:r>
      <w:r w:rsidR="003F0DC0">
        <w:rPr>
          <w:iCs/>
          <w:sz w:val="24"/>
          <w:szCs w:val="24"/>
          <w:lang w:val="en-US"/>
        </w:rPr>
        <w:t xml:space="preserve">e parents </w:t>
      </w:r>
      <w:r w:rsidR="00494707">
        <w:rPr>
          <w:iCs/>
          <w:sz w:val="24"/>
          <w:szCs w:val="24"/>
          <w:lang w:val="en-US"/>
        </w:rPr>
        <w:t>eventually decided to talk to their daughter about what was happening</w:t>
      </w:r>
      <w:r w:rsidR="003F0DC0">
        <w:rPr>
          <w:iCs/>
          <w:sz w:val="24"/>
          <w:szCs w:val="24"/>
          <w:lang w:val="en-US"/>
        </w:rPr>
        <w:t xml:space="preserve">, but asked </w:t>
      </w:r>
      <w:r w:rsidR="006E1174">
        <w:rPr>
          <w:iCs/>
          <w:sz w:val="24"/>
          <w:szCs w:val="24"/>
          <w:lang w:val="en-US"/>
        </w:rPr>
        <w:t>her</w:t>
      </w:r>
      <w:r w:rsidRPr="00B826A0">
        <w:rPr>
          <w:iCs/>
          <w:sz w:val="24"/>
          <w:szCs w:val="24"/>
          <w:lang w:val="en-US"/>
        </w:rPr>
        <w:t xml:space="preserve"> to </w:t>
      </w:r>
      <w:r w:rsidR="006E1174">
        <w:rPr>
          <w:iCs/>
          <w:sz w:val="24"/>
          <w:szCs w:val="24"/>
          <w:lang w:val="en-US"/>
        </w:rPr>
        <w:t xml:space="preserve">go with them to </w:t>
      </w:r>
      <w:r w:rsidR="00494707">
        <w:rPr>
          <w:iCs/>
          <w:sz w:val="24"/>
          <w:szCs w:val="24"/>
          <w:lang w:val="en-US"/>
        </w:rPr>
        <w:t xml:space="preserve">tell their daughter. The parents and </w:t>
      </w:r>
      <w:r w:rsidRPr="00B826A0">
        <w:rPr>
          <w:iCs/>
          <w:sz w:val="24"/>
          <w:szCs w:val="24"/>
          <w:lang w:val="en-US"/>
        </w:rPr>
        <w:t>psychologist</w:t>
      </w:r>
      <w:r w:rsidR="00494707">
        <w:rPr>
          <w:iCs/>
          <w:sz w:val="24"/>
          <w:szCs w:val="24"/>
          <w:lang w:val="en-US"/>
        </w:rPr>
        <w:t xml:space="preserve"> went together to see Ellie. They began by saying that they thought she was probably wondering what was happening to her? Ellie was </w:t>
      </w:r>
      <w:r w:rsidR="00065038">
        <w:rPr>
          <w:iCs/>
          <w:sz w:val="24"/>
          <w:szCs w:val="24"/>
          <w:lang w:val="en-US"/>
        </w:rPr>
        <w:t>indeed eager</w:t>
      </w:r>
      <w:r w:rsidR="00494707">
        <w:rPr>
          <w:iCs/>
          <w:sz w:val="24"/>
          <w:szCs w:val="24"/>
          <w:lang w:val="en-US"/>
        </w:rPr>
        <w:t xml:space="preserve"> to talk and soon </w:t>
      </w:r>
      <w:r w:rsidRPr="00B826A0">
        <w:rPr>
          <w:iCs/>
          <w:sz w:val="24"/>
          <w:szCs w:val="24"/>
          <w:lang w:val="en-US"/>
        </w:rPr>
        <w:t xml:space="preserve">asked if she was going to die. </w:t>
      </w:r>
      <w:r w:rsidR="00F63249">
        <w:rPr>
          <w:iCs/>
          <w:sz w:val="24"/>
          <w:szCs w:val="24"/>
          <w:lang w:val="en-US"/>
        </w:rPr>
        <w:t>Gently facilitated by the psychologist, Ellie and her parents had a very moving conversation about what was happening</w:t>
      </w:r>
      <w:r w:rsidR="00065038">
        <w:rPr>
          <w:iCs/>
          <w:sz w:val="24"/>
          <w:szCs w:val="24"/>
          <w:lang w:val="en-US"/>
        </w:rPr>
        <w:t>, the joy of their lives together</w:t>
      </w:r>
      <w:r w:rsidR="00F63249">
        <w:rPr>
          <w:iCs/>
          <w:sz w:val="24"/>
          <w:szCs w:val="24"/>
          <w:lang w:val="en-US"/>
        </w:rPr>
        <w:t xml:space="preserve"> and the sadness at what was to come.  </w:t>
      </w:r>
      <w:r w:rsidRPr="00B826A0">
        <w:rPr>
          <w:iCs/>
          <w:sz w:val="24"/>
          <w:szCs w:val="24"/>
          <w:lang w:val="en-US"/>
        </w:rPr>
        <w:t xml:space="preserve"> After</w:t>
      </w:r>
      <w:r w:rsidR="006E1174">
        <w:rPr>
          <w:iCs/>
          <w:sz w:val="24"/>
          <w:szCs w:val="24"/>
          <w:lang w:val="en-US"/>
        </w:rPr>
        <w:t>wards</w:t>
      </w:r>
      <w:r w:rsidR="00F63249">
        <w:rPr>
          <w:iCs/>
          <w:sz w:val="24"/>
          <w:szCs w:val="24"/>
          <w:lang w:val="en-US"/>
        </w:rPr>
        <w:t xml:space="preserve"> Ellie`s</w:t>
      </w:r>
      <w:r w:rsidRPr="00B826A0">
        <w:rPr>
          <w:iCs/>
          <w:sz w:val="24"/>
          <w:szCs w:val="24"/>
          <w:lang w:val="en-US"/>
        </w:rPr>
        <w:t xml:space="preserve"> pain appeared to ease, her behaviour with her family was more relaxed and conversation became more open about her illness and prognosis. Everyone seemed to worry less about what to say or what might</w:t>
      </w:r>
      <w:r w:rsidR="00065038">
        <w:rPr>
          <w:iCs/>
          <w:sz w:val="24"/>
          <w:szCs w:val="24"/>
          <w:lang w:val="en-US"/>
        </w:rPr>
        <w:t xml:space="preserve"> come up in conversation and Ellie`s</w:t>
      </w:r>
      <w:r w:rsidRPr="00B826A0">
        <w:rPr>
          <w:iCs/>
          <w:sz w:val="24"/>
          <w:szCs w:val="24"/>
          <w:lang w:val="en-US"/>
        </w:rPr>
        <w:t xml:space="preserve"> parents were able to be openly supportive to her concerns</w:t>
      </w:r>
      <w:r w:rsidR="006B07F4">
        <w:rPr>
          <w:iCs/>
          <w:sz w:val="24"/>
          <w:szCs w:val="24"/>
          <w:lang w:val="en-US"/>
        </w:rPr>
        <w:t>.</w:t>
      </w:r>
    </w:p>
    <w:p w:rsidR="0006307A" w:rsidRPr="00B826A0" w:rsidRDefault="0006307A" w:rsidP="00B826A0">
      <w:pPr>
        <w:pStyle w:val="Body"/>
        <w:spacing w:line="360" w:lineRule="auto"/>
        <w:ind w:left="180"/>
        <w:jc w:val="both"/>
        <w:outlineLvl w:val="0"/>
        <w:rPr>
          <w:rFonts w:eastAsia="Times New Roman" w:cs="Times New Roman"/>
          <w:position w:val="-2"/>
          <w:sz w:val="24"/>
          <w:szCs w:val="24"/>
        </w:rPr>
      </w:pPr>
    </w:p>
    <w:p w:rsidR="00B95852" w:rsidRPr="00AE7EDA" w:rsidRDefault="00E92E98" w:rsidP="00B826A0">
      <w:pPr>
        <w:spacing w:before="100" w:beforeAutospacing="1" w:after="100" w:afterAutospacing="1" w:line="360" w:lineRule="auto"/>
        <w:jc w:val="both"/>
        <w:rPr>
          <w:rFonts w:ascii="Calibri" w:hAnsi="Calibri"/>
        </w:rPr>
      </w:pPr>
      <w:r>
        <w:rPr>
          <w:rFonts w:ascii="Calibri" w:hAnsi="Calibri"/>
        </w:rPr>
        <w:t>Whilst there is good evidence that we frequently do not involve young people in discussions about their own death (18), t</w:t>
      </w:r>
      <w:r w:rsidR="00032D8E" w:rsidRPr="00AE7EDA">
        <w:rPr>
          <w:rFonts w:ascii="Calibri" w:hAnsi="Calibri"/>
        </w:rPr>
        <w:t xml:space="preserve">here is no evidence in the literature to suggest a protective effect of withholding the truth about a prognosis from </w:t>
      </w:r>
      <w:r w:rsidR="006E1174" w:rsidRPr="00AE7EDA">
        <w:rPr>
          <w:rFonts w:ascii="Calibri" w:hAnsi="Calibri"/>
        </w:rPr>
        <w:t>a</w:t>
      </w:r>
      <w:r w:rsidR="00032D8E" w:rsidRPr="00AE7EDA">
        <w:rPr>
          <w:rFonts w:ascii="Calibri" w:hAnsi="Calibri"/>
        </w:rPr>
        <w:t xml:space="preserve"> child. </w:t>
      </w:r>
      <w:r w:rsidR="0006307A" w:rsidRPr="00AE7EDA">
        <w:rPr>
          <w:rFonts w:ascii="Calibri" w:hAnsi="Calibri"/>
        </w:rPr>
        <w:t>Extensive c</w:t>
      </w:r>
      <w:r w:rsidR="00032D8E" w:rsidRPr="00AE7EDA">
        <w:rPr>
          <w:rFonts w:ascii="Calibri" w:hAnsi="Calibri"/>
        </w:rPr>
        <w:t xml:space="preserve">linical experience suggests that although some children may be upset when the topic is initially broached, others are relieved and most appear to </w:t>
      </w:r>
      <w:r w:rsidR="006E1174" w:rsidRPr="00AE7EDA">
        <w:rPr>
          <w:rFonts w:ascii="Calibri" w:hAnsi="Calibri"/>
        </w:rPr>
        <w:t>appreciate it</w:t>
      </w:r>
      <w:r w:rsidR="00032D8E" w:rsidRPr="00AE7EDA">
        <w:rPr>
          <w:rFonts w:ascii="Calibri" w:hAnsi="Calibri"/>
        </w:rPr>
        <w:t>. Being open gives the child the opportunity to talk about what is happening and to share their concerns and fears. It may enhance the relationship between the child and family, particularly if the child suspects the truth has been previously avoided. It relieves the child of the burden of protecting their parents</w:t>
      </w:r>
      <w:r w:rsidR="00065038">
        <w:rPr>
          <w:rFonts w:ascii="Calibri" w:hAnsi="Calibri"/>
        </w:rPr>
        <w:t>,</w:t>
      </w:r>
      <w:r w:rsidR="006E1174" w:rsidRPr="00AE7EDA">
        <w:rPr>
          <w:rFonts w:ascii="Calibri" w:hAnsi="Calibri"/>
        </w:rPr>
        <w:t xml:space="preserve"> help them connect authentically to family and friends</w:t>
      </w:r>
      <w:r w:rsidR="00032D8E" w:rsidRPr="00AE7EDA">
        <w:rPr>
          <w:rFonts w:ascii="Calibri" w:hAnsi="Calibri"/>
        </w:rPr>
        <w:t xml:space="preserve"> and can help to relieve their own distress and pain</w:t>
      </w:r>
      <w:r w:rsidR="008E34E4" w:rsidRPr="00AE7EDA">
        <w:rPr>
          <w:rFonts w:ascii="Calibri" w:hAnsi="Calibri"/>
        </w:rPr>
        <w:t xml:space="preserve"> (</w:t>
      </w:r>
      <w:r w:rsidR="00F55A8D">
        <w:rPr>
          <w:rFonts w:ascii="Calibri" w:hAnsi="Calibri"/>
        </w:rPr>
        <w:t>Box</w:t>
      </w:r>
      <w:r w:rsidR="008E34E4" w:rsidRPr="00AE7EDA">
        <w:rPr>
          <w:rFonts w:ascii="Calibri" w:hAnsi="Calibri"/>
        </w:rPr>
        <w:t xml:space="preserve"> </w:t>
      </w:r>
      <w:r w:rsidR="00B95852" w:rsidRPr="00AE7EDA">
        <w:rPr>
          <w:rFonts w:ascii="Calibri" w:hAnsi="Calibri"/>
        </w:rPr>
        <w:t>4</w:t>
      </w:r>
      <w:r w:rsidR="008E34E4" w:rsidRPr="00AE7EDA">
        <w:rPr>
          <w:rFonts w:ascii="Calibri" w:hAnsi="Calibri"/>
        </w:rPr>
        <w:t>)</w:t>
      </w:r>
      <w:r w:rsidR="00007241" w:rsidRPr="00AE7EDA">
        <w:rPr>
          <w:rFonts w:ascii="Calibri" w:hAnsi="Calibri"/>
        </w:rPr>
        <w:t>.</w:t>
      </w:r>
      <w:r w:rsidR="006B07F4">
        <w:rPr>
          <w:rFonts w:ascii="Calibri" w:hAnsi="Calibri"/>
        </w:rPr>
        <w:t xml:space="preserve"> W</w:t>
      </w:r>
      <w:r w:rsidR="00D674B6" w:rsidRPr="00AE7EDA">
        <w:rPr>
          <w:rFonts w:ascii="Calibri" w:hAnsi="Calibri"/>
        </w:rPr>
        <w:t xml:space="preserve">hen children are approaching the end of their life </w:t>
      </w:r>
      <w:r w:rsidR="006B07F4">
        <w:rPr>
          <w:rFonts w:ascii="Calibri" w:hAnsi="Calibri"/>
        </w:rPr>
        <w:t xml:space="preserve">there may be </w:t>
      </w:r>
      <w:r w:rsidR="00923AA3" w:rsidRPr="00AE7EDA">
        <w:rPr>
          <w:rFonts w:ascii="Calibri" w:hAnsi="Calibri"/>
        </w:rPr>
        <w:t>critical opportunities</w:t>
      </w:r>
      <w:r w:rsidR="00D674B6" w:rsidRPr="00AE7EDA">
        <w:rPr>
          <w:rFonts w:ascii="Calibri" w:hAnsi="Calibri"/>
        </w:rPr>
        <w:t xml:space="preserve"> for the child to leave behind a `legacy` (moments, connections, </w:t>
      </w:r>
      <w:r w:rsidR="00D674B6" w:rsidRPr="00AE7EDA">
        <w:rPr>
          <w:rFonts w:ascii="Calibri" w:hAnsi="Calibri"/>
        </w:rPr>
        <w:lastRenderedPageBreak/>
        <w:t xml:space="preserve">memories) which can help the parents adapt to life without their child </w:t>
      </w:r>
      <w:r w:rsidR="00D674B6" w:rsidRPr="00AE7EDA">
        <w:rPr>
          <w:rFonts w:ascii="Calibri" w:hAnsi="Calibri"/>
        </w:rPr>
        <w:fldChar w:fldCharType="begin"/>
      </w:r>
      <w:r w:rsidR="00007241" w:rsidRPr="00AE7EDA">
        <w:rPr>
          <w:rFonts w:ascii="Calibri" w:hAnsi="Calibri"/>
        </w:rPr>
        <w:instrText xml:space="preserve"> ADDIN EN.CITE &lt;EndNote&gt;&lt;Cite&gt;&lt;Author&gt;Harper&lt;/Author&gt;&lt;Year&gt;2011&lt;/Year&gt;&lt;RecNum&gt;2&lt;/RecNum&gt;&lt;DisplayText&gt;(18)&lt;/DisplayText&gt;&lt;record&gt;&lt;rec-number&gt;2&lt;/rec-number&gt;&lt;foreign-keys&gt;&lt;key app="EN" db-id="r0tf0xdem9sw9ve5dzbxfapawdp2r0azp2tf" timestamp="1401181920"&gt;2&lt;/key&gt;&lt;/foreign-keys&gt;&lt;ref-type name="Journal Article"&gt;17&lt;/ref-type&gt;&lt;contributors&gt;&lt;authors&gt;&lt;author&gt;Harper, Mairi&lt;/author&gt;&lt;author&gt;O&amp;apos;Connor, Rory&lt;/author&gt;&lt;author&gt;Dickson, Adele&lt;/author&gt;&lt;author&gt;O&amp;apos;Carroll, Ronan&lt;/author&gt;&lt;/authors&gt;&lt;/contributors&gt;&lt;titles&gt;&lt;title&gt;Mothers continuing bonds and ambivalence to personal mortality after the death of their child - An interpretative phenomenological analysis&lt;/title&gt;&lt;secondary-title&gt;Psychology Health &amp;amp; Medicine&lt;/secondary-title&gt;&lt;/titles&gt;&lt;periodical&gt;&lt;full-title&gt;Psychology Health &amp;amp; Medicine&lt;/full-title&gt;&lt;/periodical&gt;&lt;pages&gt;203-214&lt;/pages&gt;&lt;volume&gt;16&lt;/volume&gt;&lt;number&gt;2&lt;/number&gt;&lt;dates&gt;&lt;year&gt;2011&lt;/year&gt;&lt;pub-dates&gt;&lt;date&gt;2011&lt;/date&gt;&lt;/pub-dates&gt;&lt;/dates&gt;&lt;isbn&gt;1354-8506&lt;/isbn&gt;&lt;accession-num&gt;WOS:000287314500007&lt;/accession-num&gt;&lt;urls&gt;&lt;related-urls&gt;&lt;url&gt;&amp;lt;Go to ISI&amp;gt;://WOS:000287314500007&lt;/url&gt;&lt;/related-urls&gt;&lt;/urls&gt;&lt;custom7&gt;Pii 933339023&lt;/custom7&gt;&lt;electronic-resource-num&gt;10.1080/13548506.2010.532558&lt;/electronic-resource-num&gt;&lt;/record&gt;&lt;/Cite&gt;&lt;/EndNote&gt;</w:instrText>
      </w:r>
      <w:r w:rsidR="00D674B6" w:rsidRPr="00AE7EDA">
        <w:rPr>
          <w:rFonts w:ascii="Calibri" w:hAnsi="Calibri"/>
        </w:rPr>
        <w:fldChar w:fldCharType="separate"/>
      </w:r>
      <w:r w:rsidR="00007241" w:rsidRPr="00AE7EDA">
        <w:rPr>
          <w:rFonts w:ascii="Calibri" w:hAnsi="Calibri"/>
          <w:noProof/>
        </w:rPr>
        <w:t>(</w:t>
      </w:r>
      <w:r>
        <w:t>19</w:t>
      </w:r>
      <w:r w:rsidR="00007241" w:rsidRPr="00AE7EDA">
        <w:rPr>
          <w:rFonts w:ascii="Calibri" w:hAnsi="Calibri"/>
          <w:noProof/>
        </w:rPr>
        <w:t>)</w:t>
      </w:r>
      <w:r w:rsidR="00D674B6" w:rsidRPr="00AE7EDA">
        <w:rPr>
          <w:rFonts w:ascii="Calibri" w:hAnsi="Calibri"/>
        </w:rPr>
        <w:fldChar w:fldCharType="end"/>
      </w:r>
      <w:r w:rsidR="00D674B6" w:rsidRPr="00AE7EDA">
        <w:rPr>
          <w:rFonts w:ascii="Calibri" w:hAnsi="Calibri"/>
          <w:lang w:val="es-ES_tradnl"/>
        </w:rPr>
        <w:t xml:space="preserve">. </w:t>
      </w:r>
      <w:r w:rsidR="00B95852" w:rsidRPr="00AE7EDA">
        <w:rPr>
          <w:rFonts w:ascii="Calibri" w:hAnsi="Calibri"/>
        </w:rPr>
        <w:t>L</w:t>
      </w:r>
      <w:r w:rsidR="00D674B6" w:rsidRPr="00AE7EDA">
        <w:rPr>
          <w:rFonts w:ascii="Calibri" w:hAnsi="Calibri"/>
        </w:rPr>
        <w:t>egacies, whether intentionally or unintentionally occurring, provide inspiration and comfort to families. Such  positive moments or thoughts about their child and their relationship with their child are helpful in the grieving process and can provide useful anchors to attach supportive and collaborative memories of the last few weeks or months of life.</w:t>
      </w:r>
    </w:p>
    <w:p w:rsidR="00007241" w:rsidRPr="00AE7EDA" w:rsidRDefault="00100D3B" w:rsidP="00007241">
      <w:pPr>
        <w:pStyle w:val="Body"/>
        <w:spacing w:line="360" w:lineRule="auto"/>
        <w:jc w:val="both"/>
        <w:outlineLvl w:val="0"/>
        <w:rPr>
          <w:rFonts w:eastAsia="Times New Roman Bold" w:cs="Times New Roman Bold"/>
          <w:b/>
          <w:sz w:val="24"/>
          <w:szCs w:val="24"/>
        </w:rPr>
      </w:pPr>
      <w:r w:rsidRPr="00191D9F">
        <w:rPr>
          <w:noProof/>
          <w:bdr w:val="none" w:sz="0" w:space="0" w:color="auto"/>
        </w:rPr>
        <mc:AlternateContent>
          <mc:Choice Requires="wps">
            <w:drawing>
              <wp:inline distT="0" distB="0" distL="0" distR="0" wp14:anchorId="65258579" wp14:editId="6B7E4DEB">
                <wp:extent cx="5943600" cy="5546725"/>
                <wp:effectExtent l="0" t="0" r="0" b="0"/>
                <wp:docPr id="1" name="Text Box 1"/>
                <wp:cNvGraphicFramePr/>
                <a:graphic xmlns:a="http://schemas.openxmlformats.org/drawingml/2006/main">
                  <a:graphicData uri="http://schemas.microsoft.com/office/word/2010/wordprocessingShape">
                    <wps:wsp>
                      <wps:cNvSpPr txBox="1"/>
                      <wps:spPr>
                        <a:xfrm>
                          <a:off x="0" y="0"/>
                          <a:ext cx="5943600" cy="5546725"/>
                        </a:xfrm>
                        <a:prstGeom prst="rect">
                          <a:avLst/>
                        </a:prstGeom>
                        <a:noFill/>
                        <a:ln>
                          <a:solidFill>
                            <a:schemeClr val="tx1">
                              <a:alpha val="0"/>
                            </a:schemeClr>
                          </a:solidFill>
                        </a:ln>
                        <a:effectLst/>
                        <a:extLst>
                          <a:ext uri="{C572A759-6A51-4108-AA02-DFA0A04FC94B}">
                            <ma14:wrappingTextBox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A1208" w:rsidRDefault="00FA1208" w:rsidP="00B826A0">
                            <w:pPr>
                              <w:spacing w:before="100" w:beforeAutospacing="1" w:after="100" w:afterAutospacing="1" w:line="360" w:lineRule="auto"/>
                              <w:jc w:val="both"/>
                              <w:rPr>
                                <w:rFonts w:ascii="Calibri" w:hAnsi="Calibri"/>
                                <w:b/>
                              </w:rPr>
                            </w:pPr>
                            <w:r>
                              <w:rPr>
                                <w:rFonts w:ascii="Calibri" w:hAnsi="Calibri"/>
                                <w:b/>
                              </w:rPr>
                              <w:t>Two words of w</w:t>
                            </w:r>
                            <w:r w:rsidRPr="00AD1639">
                              <w:rPr>
                                <w:rFonts w:ascii="Calibri" w:hAnsi="Calibri"/>
                                <w:b/>
                              </w:rPr>
                              <w:t>arning</w:t>
                            </w:r>
                          </w:p>
                          <w:p w:rsidR="00FA1208" w:rsidRPr="00AD1639" w:rsidRDefault="00FA1208" w:rsidP="00AD1639">
                            <w:pPr>
                              <w:spacing w:before="100" w:beforeAutospacing="1" w:after="100" w:afterAutospacing="1" w:line="360" w:lineRule="auto"/>
                              <w:jc w:val="both"/>
                              <w:rPr>
                                <w:rFonts w:ascii="Calibri" w:eastAsia="Times New Roman" w:hAnsi="Calibri"/>
                                <w:bdr w:val="none" w:sz="0" w:space="0" w:color="auto"/>
                                <w:lang w:val="en-GB"/>
                              </w:rPr>
                            </w:pPr>
                            <w:r>
                              <w:rPr>
                                <w:rFonts w:ascii="Calibri" w:hAnsi="Calibri"/>
                              </w:rPr>
                              <w:t>1.</w:t>
                            </w:r>
                            <w:r w:rsidRPr="00AD1639">
                              <w:rPr>
                                <w:rFonts w:ascii="Calibri" w:hAnsi="Calibri"/>
                              </w:rPr>
                              <w:t>Having explored the value of appropriate openness in this paper it is relevant to end with words of caution before we rush in, `where angels fear to tread.` It  is essential that the quality and quantity of conversations about death and dying are appropriate in intensity, timing, frequency , content and that they empower rather than undermine the family.  Such discussions need to be carefully tailored to the individual child, to their desire for information, timed and gauged well and delivered with developmental appropriateness and sensitivity.</w:t>
                            </w:r>
                            <w:r w:rsidRPr="00AD1639">
                              <w:rPr>
                                <w:rFonts w:ascii="Calibri" w:hAnsi="Calibri"/>
                                <w:lang w:val="en-GB"/>
                              </w:rPr>
                              <w:t xml:space="preserve"> Include the child, but as one mother said</w:t>
                            </w:r>
                            <w:r w:rsidR="00AF4FF7">
                              <w:rPr>
                                <w:rFonts w:ascii="Calibri" w:hAnsi="Calibri"/>
                                <w:lang w:val="en-GB"/>
                              </w:rPr>
                              <w:t>,</w:t>
                            </w:r>
                            <w:r w:rsidRPr="00AD1639">
                              <w:rPr>
                                <w:rFonts w:ascii="Calibri" w:hAnsi="Calibri"/>
                                <w:lang w:val="en-GB"/>
                              </w:rPr>
                              <w:t xml:space="preserve"> ‘provide information not horror’</w:t>
                            </w:r>
                            <w:r w:rsidRPr="000658CE">
                              <w:rPr>
                                <w:rFonts w:ascii="Calibri" w:hAnsi="Calibri"/>
                                <w:lang w:val="en-GB"/>
                              </w:rPr>
                              <w:t xml:space="preserve">.  </w:t>
                            </w:r>
                            <w:r w:rsidR="000658CE" w:rsidRPr="000658CE">
                              <w:rPr>
                                <w:rFonts w:ascii="Calibri" w:hAnsi="Calibri"/>
                                <w:lang w:val="en-GB"/>
                              </w:rPr>
                              <w:t xml:space="preserve">The paediatrician and psychoanalyst </w:t>
                            </w:r>
                            <w:r w:rsidRPr="000658CE">
                              <w:rPr>
                                <w:rFonts w:ascii="Calibri" w:hAnsi="Calibri"/>
                                <w:lang w:val="en-GB"/>
                              </w:rPr>
                              <w:t>Winnicot</w:t>
                            </w:r>
                            <w:r w:rsidRPr="00AD1639">
                              <w:rPr>
                                <w:rFonts w:ascii="Calibri" w:hAnsi="Calibri"/>
                                <w:lang w:val="en-GB"/>
                              </w:rPr>
                              <w:t xml:space="preserve"> wisely reminds us of</w:t>
                            </w:r>
                            <w:r w:rsidR="00AF4FF7">
                              <w:rPr>
                                <w:rFonts w:ascii="Calibri" w:hAnsi="Calibri"/>
                                <w:lang w:val="en-GB"/>
                              </w:rPr>
                              <w:t>,</w:t>
                            </w:r>
                            <w:r w:rsidRPr="00AD1639">
                              <w:rPr>
                                <w:rFonts w:ascii="Calibri" w:hAnsi="Calibri"/>
                                <w:lang w:val="en-GB"/>
                              </w:rPr>
                              <w:t xml:space="preserve">  ‘</w:t>
                            </w:r>
                            <w:r w:rsidRPr="00AD1639">
                              <w:rPr>
                                <w:rFonts w:ascii="Calibri" w:eastAsia="Times New Roman" w:hAnsi="Calibri"/>
                                <w:bdr w:val="none" w:sz="0" w:space="0" w:color="auto"/>
                                <w:lang w:val="en-GB"/>
                              </w:rPr>
                              <w:t>`The importance for the child of the presentation of the world in small doses – the preservation of a certain amount of illusion –an avoidance of too sudden an insistence on the reality principle.`</w:t>
                            </w:r>
                            <w:r w:rsidRPr="00AD1639">
                              <w:rPr>
                                <w:rFonts w:ascii="Calibri" w:eastAsia="Times New Roman" w:hAnsi="Calibri"/>
                                <w:bdr w:val="none" w:sz="0" w:space="0" w:color="auto"/>
                                <w:lang w:val="en-GB"/>
                              </w:rPr>
                              <w:fldChar w:fldCharType="begin"/>
                            </w:r>
                            <w:r w:rsidRPr="00AD1639">
                              <w:rPr>
                                <w:rFonts w:ascii="Calibri" w:eastAsia="Times New Roman" w:hAnsi="Calibri"/>
                                <w:bdr w:val="none" w:sz="0" w:space="0" w:color="auto"/>
                                <w:lang w:val="en-GB"/>
                              </w:rPr>
                              <w:instrText xml:space="preserve"> ADDIN EN.CITE &lt;EndNote&gt;&lt;Cite&gt;&lt;Author&gt;Winnicott&lt;/Author&gt;&lt;Year&gt;1992&lt;/Year&gt;&lt;RecNum&gt;46&lt;/RecNum&gt;&lt;DisplayText&gt;(19)&lt;/DisplayText&gt;&lt;record&gt;&lt;rec-number&gt;46&lt;/rec-number&gt;&lt;foreign-keys&gt;&lt;key app="EN" db-id="r0tf0xdem9sw9ve5dzbxfapawdp2r0azp2tf" timestamp="1410507622"&gt;46&lt;/key&gt;&lt;/foreign-keys&gt;&lt;ref-type name="Book"&gt;6&lt;/ref-type&gt;&lt;contributors&gt;&lt;authors&gt;&lt;author&gt;Winnicott, Donald Woods&lt;/author&gt;&lt;/authors&gt;&lt;/contributors&gt;&lt;titles&gt;&lt;title&gt;The child, the family, and the outside world&lt;/title&gt;&lt;/titles&gt;&lt;dates&gt;&lt;year&gt;1992&lt;/year&gt;&lt;/dates&gt;&lt;publisher&gt;Da Capo Press&lt;/publisher&gt;&lt;isbn&gt;0201632683&lt;/isbn&gt;&lt;urls&gt;&lt;/urls&gt;&lt;/record&gt;&lt;/Cite&gt;&lt;/EndNote&gt;</w:instrText>
                            </w:r>
                            <w:r w:rsidRPr="00AD1639">
                              <w:rPr>
                                <w:rFonts w:ascii="Calibri" w:eastAsia="Times New Roman" w:hAnsi="Calibri"/>
                                <w:bdr w:val="none" w:sz="0" w:space="0" w:color="auto"/>
                                <w:lang w:val="en-GB"/>
                              </w:rPr>
                              <w:fldChar w:fldCharType="separate"/>
                            </w:r>
                            <w:r w:rsidRPr="00AD1639">
                              <w:rPr>
                                <w:rFonts w:ascii="Calibri" w:eastAsia="Times New Roman" w:hAnsi="Calibri"/>
                                <w:noProof/>
                                <w:bdr w:val="none" w:sz="0" w:space="0" w:color="auto"/>
                                <w:lang w:val="en-GB"/>
                              </w:rPr>
                              <w:t>(</w:t>
                            </w:r>
                            <w:r w:rsidR="00E92E98">
                              <w:t>20</w:t>
                            </w:r>
                            <w:r w:rsidRPr="00AD1639">
                              <w:rPr>
                                <w:rFonts w:ascii="Calibri" w:eastAsia="Times New Roman" w:hAnsi="Calibri"/>
                                <w:noProof/>
                                <w:bdr w:val="none" w:sz="0" w:space="0" w:color="auto"/>
                                <w:lang w:val="en-GB"/>
                              </w:rPr>
                              <w:t>)</w:t>
                            </w:r>
                            <w:r w:rsidRPr="00AD1639">
                              <w:rPr>
                                <w:rFonts w:ascii="Calibri" w:eastAsia="Times New Roman" w:hAnsi="Calibri"/>
                                <w:bdr w:val="none" w:sz="0" w:space="0" w:color="auto"/>
                                <w:lang w:val="en-GB"/>
                              </w:rPr>
                              <w:fldChar w:fldCharType="end"/>
                            </w:r>
                            <w:r w:rsidRPr="00AD1639">
                              <w:rPr>
                                <w:rFonts w:ascii="Calibri" w:eastAsia="Times New Roman" w:hAnsi="Calibri"/>
                                <w:bdr w:val="none" w:sz="0" w:space="0" w:color="auto"/>
                                <w:lang w:val="en-GB"/>
                              </w:rPr>
                              <w:t xml:space="preserve"> </w:t>
                            </w:r>
                          </w:p>
                          <w:p w:rsidR="00FA1208" w:rsidRPr="00F5731B" w:rsidRDefault="00FA1208" w:rsidP="00100D3B">
                            <w:pPr>
                              <w:pStyle w:val="Body"/>
                              <w:spacing w:line="360" w:lineRule="auto"/>
                              <w:jc w:val="both"/>
                              <w:rPr>
                                <w:rFonts w:eastAsia="Times New Roman"/>
                              </w:rPr>
                            </w:pPr>
                            <w:r>
                              <w:rPr>
                                <w:rFonts w:eastAsia="Times New Roman"/>
                                <w:sz w:val="24"/>
                                <w:szCs w:val="24"/>
                                <w:bdr w:val="none" w:sz="0" w:space="0" w:color="auto"/>
                              </w:rPr>
                              <w:t>2.It is</w:t>
                            </w:r>
                            <w:r w:rsidRPr="00AE7EDA">
                              <w:rPr>
                                <w:rFonts w:eastAsia="Times New Roman"/>
                                <w:sz w:val="24"/>
                                <w:szCs w:val="24"/>
                                <w:bdr w:val="none" w:sz="0" w:space="0" w:color="auto"/>
                              </w:rPr>
                              <w:t xml:space="preserve"> important to note that sensitive conversations with children about emotionally laden topics, whilst of much significance, can cause high levels of anxiety in those concerned.</w:t>
                            </w:r>
                            <w:r>
                              <w:rPr>
                                <w:sz w:val="24"/>
                                <w:szCs w:val="24"/>
                                <w:lang w:val="en-US"/>
                              </w:rPr>
                              <w:t xml:space="preserve"> If these individuals</w:t>
                            </w:r>
                            <w:r w:rsidRPr="00AE7EDA">
                              <w:rPr>
                                <w:sz w:val="24"/>
                                <w:szCs w:val="24"/>
                                <w:lang w:val="en-US"/>
                              </w:rPr>
                              <w:t xml:space="preserve"> have the opportunity to talk about</w:t>
                            </w:r>
                            <w:r w:rsidR="00AF4FF7">
                              <w:rPr>
                                <w:sz w:val="24"/>
                                <w:szCs w:val="24"/>
                                <w:lang w:val="en-US"/>
                              </w:rPr>
                              <w:t xml:space="preserve"> and develop</w:t>
                            </w:r>
                            <w:r w:rsidRPr="00AE7EDA">
                              <w:rPr>
                                <w:sz w:val="24"/>
                                <w:szCs w:val="24"/>
                                <w:lang w:val="en-US"/>
                              </w:rPr>
                              <w:t xml:space="preserve"> their work</w:t>
                            </w:r>
                            <w:r>
                              <w:rPr>
                                <w:sz w:val="24"/>
                                <w:szCs w:val="24"/>
                                <w:lang w:val="en-US"/>
                              </w:rPr>
                              <w:t xml:space="preserve">, </w:t>
                            </w:r>
                            <w:r w:rsidRPr="00AE7EDA">
                              <w:rPr>
                                <w:sz w:val="24"/>
                                <w:szCs w:val="24"/>
                                <w:lang w:val="en-US"/>
                              </w:rPr>
                              <w:t>wi</w:t>
                            </w:r>
                            <w:r w:rsidR="00AF4FF7">
                              <w:rPr>
                                <w:sz w:val="24"/>
                                <w:szCs w:val="24"/>
                                <w:lang w:val="en-US"/>
                              </w:rPr>
                              <w:t xml:space="preserve">th a person who is skilled and </w:t>
                            </w:r>
                            <w:r w:rsidRPr="00AE7EDA">
                              <w:rPr>
                                <w:sz w:val="24"/>
                                <w:szCs w:val="24"/>
                                <w:lang w:val="en-US"/>
                              </w:rPr>
                              <w:t>experienced in communication with children and their families, not only is their anxiety constructively managed but also their skills and ability in this area increased.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468pt;height:43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" filled="f" strokecolor="black [3213]">
                <v:stroke opacity="0"/>
                <v:textbox>
                  <w:txbxContent>
                    <w:p w:rsidR="00FA1208" w:rsidRDefault="00FA1208" w:rsidP="00B826A0">
                      <w:pPr>
                        <w:spacing w:before="100" w:beforeAutospacing="1" w:after="100" w:afterAutospacing="1" w:line="360" w:lineRule="auto"/>
                        <w:jc w:val="both"/>
                        <w:rPr>
                          <w:rFonts w:ascii="Calibri" w:hAnsi="Calibri"/>
                          <w:b/>
                        </w:rPr>
                      </w:pPr>
                      <w:r>
                        <w:rPr>
                          <w:rFonts w:ascii="Calibri" w:hAnsi="Calibri"/>
                          <w:b/>
                        </w:rPr>
                        <w:t>Two words of w</w:t>
                      </w:r>
                      <w:r w:rsidRPr="00AD1639">
                        <w:rPr>
                          <w:rFonts w:ascii="Calibri" w:hAnsi="Calibri"/>
                          <w:b/>
                        </w:rPr>
                        <w:t>arning</w:t>
                      </w:r>
                    </w:p>
                    <w:p w:rsidR="00FA1208" w:rsidRPr="00AD1639" w:rsidRDefault="00FA1208" w:rsidP="00AD1639">
                      <w:pPr>
                        <w:spacing w:before="100" w:beforeAutospacing="1" w:after="100" w:afterAutospacing="1" w:line="360" w:lineRule="auto"/>
                        <w:jc w:val="both"/>
                        <w:rPr>
                          <w:rFonts w:ascii="Calibri" w:eastAsia="Times New Roman" w:hAnsi="Calibri"/>
                          <w:bdr w:val="none" w:sz="0" w:space="0" w:color="auto"/>
                          <w:lang w:val="en-GB"/>
                        </w:rPr>
                      </w:pPr>
                      <w:r>
                        <w:rPr>
                          <w:rFonts w:ascii="Calibri" w:hAnsi="Calibri"/>
                        </w:rPr>
                        <w:t>1.</w:t>
                      </w:r>
                      <w:r w:rsidRPr="00AD1639">
                        <w:rPr>
                          <w:rFonts w:ascii="Calibri" w:hAnsi="Calibri"/>
                        </w:rPr>
                        <w:t>Having explored the value of appropriate openness in this paper it is relevant to end with words of caution before we rush in, `where angels fear to tread.` It  is essential that the quality and quantity of conversations about death and dying are appropriate in intensity, timing, frequency , content and that they empower rather than undermine the family.  Such discussions need to be carefully tailored to the individual child, to their desire for information, timed and gauged well and delivered with developmental appropriateness and sensitivity.</w:t>
                      </w:r>
                      <w:r w:rsidRPr="00AD1639">
                        <w:rPr>
                          <w:rFonts w:ascii="Calibri" w:hAnsi="Calibri"/>
                          <w:lang w:val="en-GB"/>
                        </w:rPr>
                        <w:t xml:space="preserve"> Include the child, but as one mother said</w:t>
                      </w:r>
                      <w:r w:rsidR="00AF4FF7">
                        <w:rPr>
                          <w:rFonts w:ascii="Calibri" w:hAnsi="Calibri"/>
                          <w:lang w:val="en-GB"/>
                        </w:rPr>
                        <w:t>,</w:t>
                      </w:r>
                      <w:r w:rsidRPr="00AD1639">
                        <w:rPr>
                          <w:rFonts w:ascii="Calibri" w:hAnsi="Calibri"/>
                          <w:lang w:val="en-GB"/>
                        </w:rPr>
                        <w:t xml:space="preserve"> ‘provide information not horror’</w:t>
                      </w:r>
                      <w:r w:rsidRPr="000658CE">
                        <w:rPr>
                          <w:rFonts w:ascii="Calibri" w:hAnsi="Calibri"/>
                          <w:lang w:val="en-GB"/>
                        </w:rPr>
                        <w:t xml:space="preserve">.  </w:t>
                      </w:r>
                      <w:r w:rsidR="000658CE" w:rsidRPr="000658CE">
                        <w:rPr>
                          <w:rFonts w:ascii="Calibri" w:hAnsi="Calibri"/>
                          <w:lang w:val="en-GB"/>
                        </w:rPr>
                        <w:t xml:space="preserve">The paediatrician and psychoanalyst </w:t>
                      </w:r>
                      <w:r w:rsidRPr="000658CE">
                        <w:rPr>
                          <w:rFonts w:ascii="Calibri" w:hAnsi="Calibri"/>
                          <w:lang w:val="en-GB"/>
                        </w:rPr>
                        <w:t>Winnicot</w:t>
                      </w:r>
                      <w:r w:rsidRPr="00AD1639">
                        <w:rPr>
                          <w:rFonts w:ascii="Calibri" w:hAnsi="Calibri"/>
                          <w:lang w:val="en-GB"/>
                        </w:rPr>
                        <w:t xml:space="preserve"> wisely reminds us of</w:t>
                      </w:r>
                      <w:r w:rsidR="00AF4FF7">
                        <w:rPr>
                          <w:rFonts w:ascii="Calibri" w:hAnsi="Calibri"/>
                          <w:lang w:val="en-GB"/>
                        </w:rPr>
                        <w:t>,</w:t>
                      </w:r>
                      <w:r w:rsidRPr="00AD1639">
                        <w:rPr>
                          <w:rFonts w:ascii="Calibri" w:hAnsi="Calibri"/>
                          <w:lang w:val="en-GB"/>
                        </w:rPr>
                        <w:t xml:space="preserve">  ‘</w:t>
                      </w:r>
                      <w:r w:rsidRPr="00AD1639">
                        <w:rPr>
                          <w:rFonts w:ascii="Calibri" w:eastAsia="Times New Roman" w:hAnsi="Calibri"/>
                          <w:bdr w:val="none" w:sz="0" w:space="0" w:color="auto"/>
                          <w:lang w:val="en-GB"/>
                        </w:rPr>
                        <w:t>`The importance for the child of the presentation of the world in small doses – the preservation of a certain amount of illusion –an avoidance of too sudden an insistence on the reality principle.`</w:t>
                      </w:r>
                      <w:r w:rsidRPr="00AD1639">
                        <w:rPr>
                          <w:rFonts w:ascii="Calibri" w:eastAsia="Times New Roman" w:hAnsi="Calibri"/>
                          <w:bdr w:val="none" w:sz="0" w:space="0" w:color="auto"/>
                          <w:lang w:val="en-GB"/>
                        </w:rPr>
                        <w:fldChar w:fldCharType="begin"/>
                      </w:r>
                      <w:r w:rsidRPr="00AD1639">
                        <w:rPr>
                          <w:rFonts w:ascii="Calibri" w:eastAsia="Times New Roman" w:hAnsi="Calibri"/>
                          <w:bdr w:val="none" w:sz="0" w:space="0" w:color="auto"/>
                          <w:lang w:val="en-GB"/>
                        </w:rPr>
                        <w:instrText xml:space="preserve"> ADDIN EN.CITE &lt;EndNote&gt;&lt;Cite&gt;&lt;Author&gt;Winnicott&lt;/Author&gt;&lt;Year&gt;1992&lt;/Year&gt;&lt;RecNum&gt;46&lt;/RecNum&gt;&lt;DisplayText&gt;(19)&lt;/DisplayText&gt;&lt;record&gt;&lt;rec-number&gt;46&lt;/rec-number&gt;&lt;foreign-keys&gt;&lt;key app="EN" db-id="r0tf0xdem9sw9ve5dzbxfapawdp2r0azp2tf" timestamp="1410507622"&gt;46&lt;/key&gt;&lt;/foreign-keys&gt;&lt;ref-type name="Book"&gt;6&lt;/ref-type&gt;&lt;contributors&gt;&lt;authors&gt;&lt;author&gt;Winnicott, Donald Woods&lt;/author&gt;&lt;/authors&gt;&lt;/contributors&gt;&lt;titles&gt;&lt;title&gt;The child, the family, and the outside world&lt;/title&gt;&lt;/titles&gt;&lt;dates&gt;&lt;year&gt;1992&lt;/year&gt;&lt;/dates&gt;&lt;publisher&gt;Da Capo Press&lt;/publisher&gt;&lt;isbn&gt;0201632683&lt;/isbn&gt;&lt;urls&gt;&lt;/urls&gt;&lt;/record&gt;&lt;/Cite&gt;&lt;/EndNote&gt;</w:instrText>
                      </w:r>
                      <w:r w:rsidRPr="00AD1639">
                        <w:rPr>
                          <w:rFonts w:ascii="Calibri" w:eastAsia="Times New Roman" w:hAnsi="Calibri"/>
                          <w:bdr w:val="none" w:sz="0" w:space="0" w:color="auto"/>
                          <w:lang w:val="en-GB"/>
                        </w:rPr>
                        <w:fldChar w:fldCharType="separate"/>
                      </w:r>
                      <w:r w:rsidRPr="00AD1639">
                        <w:rPr>
                          <w:rFonts w:ascii="Calibri" w:eastAsia="Times New Roman" w:hAnsi="Calibri"/>
                          <w:noProof/>
                          <w:bdr w:val="none" w:sz="0" w:space="0" w:color="auto"/>
                          <w:lang w:val="en-GB"/>
                        </w:rPr>
                        <w:t>(</w:t>
                      </w:r>
                      <w:r w:rsidR="00E92E98">
                        <w:t>20</w:t>
                      </w:r>
                      <w:r w:rsidRPr="00AD1639">
                        <w:rPr>
                          <w:rFonts w:ascii="Calibri" w:eastAsia="Times New Roman" w:hAnsi="Calibri"/>
                          <w:noProof/>
                          <w:bdr w:val="none" w:sz="0" w:space="0" w:color="auto"/>
                          <w:lang w:val="en-GB"/>
                        </w:rPr>
                        <w:t>)</w:t>
                      </w:r>
                      <w:r w:rsidRPr="00AD1639">
                        <w:rPr>
                          <w:rFonts w:ascii="Calibri" w:eastAsia="Times New Roman" w:hAnsi="Calibri"/>
                          <w:bdr w:val="none" w:sz="0" w:space="0" w:color="auto"/>
                          <w:lang w:val="en-GB"/>
                        </w:rPr>
                        <w:fldChar w:fldCharType="end"/>
                      </w:r>
                      <w:r w:rsidRPr="00AD1639">
                        <w:rPr>
                          <w:rFonts w:ascii="Calibri" w:eastAsia="Times New Roman" w:hAnsi="Calibri"/>
                          <w:bdr w:val="none" w:sz="0" w:space="0" w:color="auto"/>
                          <w:lang w:val="en-GB"/>
                        </w:rPr>
                        <w:t xml:space="preserve"> </w:t>
                      </w:r>
                    </w:p>
                    <w:p w:rsidR="00FA1208" w:rsidRPr="00F5731B" w:rsidRDefault="00FA1208" w:rsidP="00100D3B">
                      <w:pPr>
                        <w:pStyle w:val="Body"/>
                        <w:spacing w:line="360" w:lineRule="auto"/>
                        <w:jc w:val="both"/>
                        <w:rPr>
                          <w:rFonts w:eastAsia="Times New Roman"/>
                        </w:rPr>
                      </w:pPr>
                      <w:r>
                        <w:rPr>
                          <w:rFonts w:eastAsia="Times New Roman"/>
                          <w:sz w:val="24"/>
                          <w:szCs w:val="24"/>
                          <w:bdr w:val="none" w:sz="0" w:space="0" w:color="auto"/>
                        </w:rPr>
                        <w:t>2.It is</w:t>
                      </w:r>
                      <w:r w:rsidRPr="00AE7EDA">
                        <w:rPr>
                          <w:rFonts w:eastAsia="Times New Roman"/>
                          <w:sz w:val="24"/>
                          <w:szCs w:val="24"/>
                          <w:bdr w:val="none" w:sz="0" w:space="0" w:color="auto"/>
                        </w:rPr>
                        <w:t xml:space="preserve"> important to note that sensitive conversations with children about emotionally laden topics, whilst of much significance, can cause high levels of anxiety in those concerned.</w:t>
                      </w:r>
                      <w:r>
                        <w:rPr>
                          <w:sz w:val="24"/>
                          <w:szCs w:val="24"/>
                          <w:lang w:val="en-US"/>
                        </w:rPr>
                        <w:t xml:space="preserve"> If these individuals</w:t>
                      </w:r>
                      <w:r w:rsidRPr="00AE7EDA">
                        <w:rPr>
                          <w:sz w:val="24"/>
                          <w:szCs w:val="24"/>
                          <w:lang w:val="en-US"/>
                        </w:rPr>
                        <w:t xml:space="preserve"> have the opportunity to talk about</w:t>
                      </w:r>
                      <w:r w:rsidR="00AF4FF7">
                        <w:rPr>
                          <w:sz w:val="24"/>
                          <w:szCs w:val="24"/>
                          <w:lang w:val="en-US"/>
                        </w:rPr>
                        <w:t xml:space="preserve"> and develop</w:t>
                      </w:r>
                      <w:r w:rsidRPr="00AE7EDA">
                        <w:rPr>
                          <w:sz w:val="24"/>
                          <w:szCs w:val="24"/>
                          <w:lang w:val="en-US"/>
                        </w:rPr>
                        <w:t xml:space="preserve"> their work</w:t>
                      </w:r>
                      <w:r>
                        <w:rPr>
                          <w:sz w:val="24"/>
                          <w:szCs w:val="24"/>
                          <w:lang w:val="en-US"/>
                        </w:rPr>
                        <w:t xml:space="preserve">, </w:t>
                      </w:r>
                      <w:r w:rsidRPr="00AE7EDA">
                        <w:rPr>
                          <w:sz w:val="24"/>
                          <w:szCs w:val="24"/>
                          <w:lang w:val="en-US"/>
                        </w:rPr>
                        <w:t>wi</w:t>
                      </w:r>
                      <w:r w:rsidR="00AF4FF7">
                        <w:rPr>
                          <w:sz w:val="24"/>
                          <w:szCs w:val="24"/>
                          <w:lang w:val="en-US"/>
                        </w:rPr>
                        <w:t xml:space="preserve">th a person who is skilled and </w:t>
                      </w:r>
                      <w:r w:rsidRPr="00AE7EDA">
                        <w:rPr>
                          <w:sz w:val="24"/>
                          <w:szCs w:val="24"/>
                          <w:lang w:val="en-US"/>
                        </w:rPr>
                        <w:t>experienced in communication with children and their families, not only is their anxiety constructively managed but also their skills and ability in this area increased.</w:t>
                      </w:r>
                    </w:p>
                  </w:txbxContent>
                </v:textbox>
                <w10:anchorlock/>
              </v:shape>
            </w:pict>
          </mc:Fallback>
        </mc:AlternateContent>
      </w:r>
      <w:r w:rsidR="00007241" w:rsidRPr="00AE7EDA">
        <w:rPr>
          <w:b/>
          <w:sz w:val="24"/>
          <w:szCs w:val="24"/>
          <w:lang w:val="en-US"/>
        </w:rPr>
        <w:t>Conclusions</w:t>
      </w:r>
    </w:p>
    <w:p w:rsidR="00007241" w:rsidRDefault="00007241" w:rsidP="00007241">
      <w:pPr>
        <w:pStyle w:val="Body"/>
        <w:spacing w:line="360" w:lineRule="auto"/>
        <w:jc w:val="both"/>
        <w:rPr>
          <w:sz w:val="24"/>
          <w:szCs w:val="24"/>
          <w:lang w:val="en-US"/>
        </w:rPr>
      </w:pPr>
      <w:r w:rsidRPr="00AE7EDA">
        <w:rPr>
          <w:sz w:val="24"/>
          <w:szCs w:val="24"/>
          <w:lang w:val="en-US"/>
        </w:rPr>
        <w:t xml:space="preserve">This paper has explored some of the potential difficulties arising when a child is not involved in conversations about what is happening to them. It is always appropriate to be thoughtful about the flow of information discussed with the child.  Nevertheless both clinical experience and research teaches how valued it is by the child. Clinicians working with families need to be especially mindful of the potential adverse effects of excessively </w:t>
      </w:r>
      <w:r w:rsidRPr="00AE7EDA">
        <w:rPr>
          <w:sz w:val="24"/>
          <w:szCs w:val="24"/>
          <w:lang w:val="en-US"/>
        </w:rPr>
        <w:lastRenderedPageBreak/>
        <w:t>withholding i</w:t>
      </w:r>
      <w:r w:rsidR="00AD1639">
        <w:rPr>
          <w:sz w:val="24"/>
          <w:szCs w:val="24"/>
          <w:lang w:val="en-US"/>
        </w:rPr>
        <w:t>nformation</w:t>
      </w:r>
      <w:r w:rsidRPr="00AE7EDA">
        <w:rPr>
          <w:sz w:val="24"/>
          <w:szCs w:val="24"/>
          <w:lang w:val="en-US"/>
        </w:rPr>
        <w:t xml:space="preserve">. They should aim to encourage </w:t>
      </w:r>
      <w:r w:rsidR="00AD1639">
        <w:rPr>
          <w:sz w:val="24"/>
          <w:szCs w:val="24"/>
          <w:lang w:val="en-US"/>
        </w:rPr>
        <w:t xml:space="preserve">appropriate </w:t>
      </w:r>
      <w:r w:rsidRPr="00AE7EDA">
        <w:rPr>
          <w:sz w:val="24"/>
          <w:szCs w:val="24"/>
          <w:lang w:val="en-US"/>
        </w:rPr>
        <w:t xml:space="preserve">openness to relieve individuals of the burden of secrecy, over protection or collusion. Specialist training and regular supervision can support the managing of these conversations. </w:t>
      </w:r>
    </w:p>
    <w:p w:rsidR="00AD1639" w:rsidRPr="00AE7EDA" w:rsidRDefault="00AD1639" w:rsidP="00007241">
      <w:pPr>
        <w:pStyle w:val="Body"/>
        <w:spacing w:line="360" w:lineRule="auto"/>
        <w:jc w:val="both"/>
        <w:rPr>
          <w:rFonts w:eastAsia="Times New Roman" w:cs="Times New Roman"/>
          <w:sz w:val="24"/>
          <w:szCs w:val="24"/>
        </w:rPr>
      </w:pPr>
    </w:p>
    <w:p w:rsidR="00E006E6" w:rsidRPr="00E006E6" w:rsidRDefault="00007241" w:rsidP="00E006E6">
      <w:pPr>
        <w:pStyle w:val="Body"/>
        <w:pBdr>
          <w:top w:val="single" w:sz="4" w:space="0" w:color="000000"/>
          <w:left w:val="single" w:sz="4" w:space="0" w:color="000000"/>
          <w:bottom w:val="single" w:sz="4" w:space="0" w:color="000000"/>
          <w:right w:val="single" w:sz="4" w:space="0" w:color="000000"/>
        </w:pBdr>
        <w:spacing w:line="360" w:lineRule="auto"/>
        <w:ind w:left="360"/>
        <w:jc w:val="both"/>
        <w:rPr>
          <w:rFonts w:eastAsia="Times New Roman" w:cs="Times New Roman"/>
          <w:i/>
          <w:sz w:val="24"/>
          <w:szCs w:val="24"/>
          <w:u w:val="single"/>
        </w:rPr>
      </w:pPr>
      <w:r>
        <w:rPr>
          <w:rFonts w:eastAsia="Times New Roman" w:cs="Times New Roman"/>
          <w:i/>
          <w:sz w:val="24"/>
          <w:szCs w:val="24"/>
          <w:u w:val="single"/>
        </w:rPr>
        <w:t xml:space="preserve">Box </w:t>
      </w:r>
      <w:r w:rsidR="0010790E">
        <w:rPr>
          <w:rFonts w:eastAsia="Times New Roman" w:cs="Times New Roman"/>
          <w:i/>
          <w:sz w:val="24"/>
          <w:szCs w:val="24"/>
          <w:u w:val="single"/>
        </w:rPr>
        <w:t>5</w:t>
      </w:r>
      <w:r>
        <w:rPr>
          <w:rFonts w:eastAsia="Times New Roman" w:cs="Times New Roman"/>
          <w:i/>
          <w:sz w:val="24"/>
          <w:szCs w:val="24"/>
          <w:u w:val="single"/>
        </w:rPr>
        <w:t>:</w:t>
      </w:r>
      <w:r w:rsidR="00E006E6" w:rsidRPr="00E006E6">
        <w:rPr>
          <w:rFonts w:eastAsia="Times New Roman" w:cs="Times New Roman"/>
          <w:i/>
          <w:sz w:val="24"/>
          <w:szCs w:val="24"/>
          <w:u w:val="single"/>
        </w:rPr>
        <w:t>Learning Points</w:t>
      </w:r>
    </w:p>
    <w:p w:rsidR="005C096C" w:rsidRPr="00B826A0" w:rsidRDefault="00032D8E" w:rsidP="00B826A0">
      <w:pPr>
        <w:pStyle w:val="Body"/>
        <w:numPr>
          <w:ilvl w:val="0"/>
          <w:numId w:val="20"/>
        </w:numPr>
        <w:pBdr>
          <w:top w:val="single" w:sz="4" w:space="0" w:color="000000"/>
          <w:left w:val="single" w:sz="4" w:space="0" w:color="000000"/>
          <w:bottom w:val="single" w:sz="4" w:space="0" w:color="000000"/>
          <w:right w:val="single" w:sz="4" w:space="0" w:color="000000"/>
        </w:pBdr>
        <w:tabs>
          <w:tab w:val="num" w:pos="720"/>
        </w:tabs>
        <w:spacing w:line="360" w:lineRule="auto"/>
        <w:ind w:left="720" w:hanging="360"/>
        <w:jc w:val="both"/>
        <w:rPr>
          <w:rFonts w:eastAsia="Times New Roman" w:cs="Times New Roman"/>
          <w:sz w:val="24"/>
          <w:szCs w:val="24"/>
        </w:rPr>
      </w:pPr>
      <w:r w:rsidRPr="00B826A0">
        <w:rPr>
          <w:sz w:val="24"/>
          <w:szCs w:val="24"/>
          <w:lang w:val="en-US"/>
        </w:rPr>
        <w:t>Clinical experience and available litera</w:t>
      </w:r>
      <w:r w:rsidR="00676D24" w:rsidRPr="00B826A0">
        <w:rPr>
          <w:sz w:val="24"/>
          <w:szCs w:val="24"/>
          <w:lang w:val="en-US"/>
        </w:rPr>
        <w:t>ture suggest that sensitive,</w:t>
      </w:r>
      <w:r w:rsidRPr="00B826A0">
        <w:rPr>
          <w:sz w:val="24"/>
          <w:szCs w:val="24"/>
          <w:lang w:val="en-US"/>
        </w:rPr>
        <w:t xml:space="preserve"> timely</w:t>
      </w:r>
      <w:r w:rsidR="00676D24" w:rsidRPr="00B826A0">
        <w:rPr>
          <w:sz w:val="24"/>
          <w:szCs w:val="24"/>
          <w:lang w:val="en-US"/>
        </w:rPr>
        <w:t>,</w:t>
      </w:r>
      <w:r w:rsidRPr="00B826A0">
        <w:rPr>
          <w:sz w:val="24"/>
          <w:szCs w:val="24"/>
          <w:lang w:val="en-US"/>
        </w:rPr>
        <w:t xml:space="preserve"> age appropriate information help</w:t>
      </w:r>
      <w:r w:rsidR="00676D24" w:rsidRPr="00B826A0">
        <w:rPr>
          <w:sz w:val="24"/>
          <w:szCs w:val="24"/>
          <w:lang w:val="en-US"/>
        </w:rPr>
        <w:t>s</w:t>
      </w:r>
      <w:r w:rsidRPr="00B826A0">
        <w:rPr>
          <w:sz w:val="24"/>
          <w:szCs w:val="24"/>
          <w:lang w:val="en-US"/>
        </w:rPr>
        <w:t xml:space="preserve"> the dying child.</w:t>
      </w:r>
    </w:p>
    <w:p w:rsidR="005C096C" w:rsidRPr="00B826A0" w:rsidRDefault="00676D24" w:rsidP="00B826A0">
      <w:pPr>
        <w:pStyle w:val="Body"/>
        <w:numPr>
          <w:ilvl w:val="0"/>
          <w:numId w:val="21"/>
        </w:numPr>
        <w:pBdr>
          <w:top w:val="single" w:sz="4" w:space="0" w:color="000000"/>
          <w:left w:val="single" w:sz="4" w:space="0" w:color="000000"/>
          <w:bottom w:val="single" w:sz="4" w:space="0" w:color="000000"/>
          <w:right w:val="single" w:sz="4" w:space="0" w:color="000000"/>
        </w:pBdr>
        <w:tabs>
          <w:tab w:val="num" w:pos="720"/>
        </w:tabs>
        <w:spacing w:line="360" w:lineRule="auto"/>
        <w:ind w:left="720" w:hanging="360"/>
        <w:jc w:val="both"/>
        <w:rPr>
          <w:rFonts w:eastAsia="Times New Roman" w:cs="Times New Roman"/>
          <w:sz w:val="24"/>
          <w:szCs w:val="24"/>
        </w:rPr>
      </w:pPr>
      <w:r w:rsidRPr="00B826A0">
        <w:rPr>
          <w:sz w:val="24"/>
          <w:szCs w:val="24"/>
          <w:lang w:val="en-US"/>
        </w:rPr>
        <w:t>Parents</w:t>
      </w:r>
      <w:r w:rsidR="00032D8E" w:rsidRPr="00B826A0">
        <w:rPr>
          <w:sz w:val="24"/>
          <w:szCs w:val="24"/>
          <w:lang w:val="en-US"/>
        </w:rPr>
        <w:t xml:space="preserve"> should be supported to </w:t>
      </w:r>
      <w:r w:rsidR="00DE4660" w:rsidRPr="00B826A0">
        <w:rPr>
          <w:sz w:val="24"/>
          <w:szCs w:val="24"/>
          <w:lang w:val="en-US"/>
        </w:rPr>
        <w:t>have open</w:t>
      </w:r>
      <w:r w:rsidR="00032D8E" w:rsidRPr="00B826A0">
        <w:rPr>
          <w:sz w:val="24"/>
          <w:szCs w:val="24"/>
          <w:lang w:val="en-US"/>
        </w:rPr>
        <w:t xml:space="preserve"> communication with</w:t>
      </w:r>
      <w:r w:rsidRPr="00B826A0">
        <w:rPr>
          <w:sz w:val="24"/>
          <w:szCs w:val="24"/>
          <w:lang w:val="en-US"/>
        </w:rPr>
        <w:t xml:space="preserve"> their child. </w:t>
      </w:r>
    </w:p>
    <w:p w:rsidR="00B5376B" w:rsidRPr="00B826A0" w:rsidRDefault="00032D8E" w:rsidP="00B826A0">
      <w:pPr>
        <w:pStyle w:val="Body"/>
        <w:numPr>
          <w:ilvl w:val="0"/>
          <w:numId w:val="25"/>
        </w:numPr>
        <w:pBdr>
          <w:top w:val="single" w:sz="4" w:space="0" w:color="000000"/>
          <w:left w:val="single" w:sz="4" w:space="0" w:color="000000"/>
          <w:bottom w:val="single" w:sz="4" w:space="0" w:color="000000"/>
          <w:right w:val="single" w:sz="4" w:space="0" w:color="000000"/>
        </w:pBdr>
        <w:tabs>
          <w:tab w:val="num" w:pos="720"/>
        </w:tabs>
        <w:spacing w:line="360" w:lineRule="auto"/>
        <w:ind w:left="720" w:hanging="360"/>
        <w:jc w:val="both"/>
        <w:rPr>
          <w:rFonts w:eastAsia="Times New Roman" w:cs="Times New Roman"/>
          <w:sz w:val="24"/>
          <w:szCs w:val="24"/>
        </w:rPr>
      </w:pPr>
      <w:r w:rsidRPr="00B826A0">
        <w:rPr>
          <w:sz w:val="24"/>
          <w:szCs w:val="24"/>
          <w:lang w:val="en-US"/>
        </w:rPr>
        <w:t>Palliative care teams and trained mental health professionals can provide helpful consultation and liaison in these situations.</w:t>
      </w:r>
    </w:p>
    <w:p w:rsidR="005C096C" w:rsidRPr="00E006E6" w:rsidRDefault="00032D8E" w:rsidP="00B826A0">
      <w:pPr>
        <w:pStyle w:val="Body"/>
        <w:numPr>
          <w:ilvl w:val="0"/>
          <w:numId w:val="25"/>
        </w:numPr>
        <w:pBdr>
          <w:top w:val="single" w:sz="4" w:space="0" w:color="000000"/>
          <w:left w:val="single" w:sz="4" w:space="0" w:color="000000"/>
          <w:bottom w:val="single" w:sz="4" w:space="0" w:color="000000"/>
          <w:right w:val="single" w:sz="4" w:space="0" w:color="000000"/>
        </w:pBdr>
        <w:tabs>
          <w:tab w:val="num" w:pos="720"/>
        </w:tabs>
        <w:spacing w:line="360" w:lineRule="auto"/>
        <w:ind w:left="720" w:hanging="360"/>
        <w:jc w:val="both"/>
        <w:rPr>
          <w:rFonts w:eastAsia="Times New Roman" w:cs="Times New Roman"/>
          <w:sz w:val="24"/>
          <w:szCs w:val="24"/>
        </w:rPr>
      </w:pPr>
      <w:r w:rsidRPr="00E006E6">
        <w:rPr>
          <w:sz w:val="24"/>
          <w:szCs w:val="24"/>
          <w:lang w:val="en-US"/>
        </w:rPr>
        <w:t xml:space="preserve"> Regular </w:t>
      </w:r>
      <w:r w:rsidR="00B5376B" w:rsidRPr="00E006E6">
        <w:rPr>
          <w:sz w:val="24"/>
          <w:szCs w:val="24"/>
          <w:lang w:val="en-US"/>
        </w:rPr>
        <w:t xml:space="preserve">training and </w:t>
      </w:r>
      <w:r w:rsidR="00676D24" w:rsidRPr="00E006E6">
        <w:rPr>
          <w:sz w:val="24"/>
          <w:szCs w:val="24"/>
          <w:lang w:val="en-US"/>
        </w:rPr>
        <w:t xml:space="preserve">clinical </w:t>
      </w:r>
      <w:r w:rsidR="00B5376B" w:rsidRPr="00E006E6">
        <w:rPr>
          <w:sz w:val="24"/>
          <w:szCs w:val="24"/>
          <w:lang w:val="en-US"/>
        </w:rPr>
        <w:t xml:space="preserve">supervision is </w:t>
      </w:r>
      <w:r w:rsidRPr="00E006E6">
        <w:rPr>
          <w:sz w:val="24"/>
          <w:szCs w:val="24"/>
          <w:lang w:val="en-US"/>
        </w:rPr>
        <w:t>recommended.</w:t>
      </w:r>
    </w:p>
    <w:p w:rsidR="000658CE" w:rsidRPr="000658CE" w:rsidRDefault="000658CE" w:rsidP="000658CE">
      <w:pPr>
        <w:ind w:left="360"/>
        <w:rPr>
          <w:b/>
        </w:rPr>
      </w:pPr>
      <w:r w:rsidRPr="000658CE">
        <w:rPr>
          <w:b/>
        </w:rPr>
        <w:t>Further resources for parents and professionals</w:t>
      </w:r>
    </w:p>
    <w:p w:rsidR="000658CE" w:rsidRPr="000658CE" w:rsidRDefault="000658CE" w:rsidP="000658CE">
      <w:pPr>
        <w:ind w:left="360"/>
        <w:rPr>
          <w:b/>
        </w:rPr>
      </w:pPr>
    </w:p>
    <w:p w:rsidR="000658CE" w:rsidRPr="000658CE" w:rsidRDefault="000658CE" w:rsidP="000658CE">
      <w:pPr>
        <w:ind w:left="720"/>
      </w:pPr>
      <w:r w:rsidRPr="000658CE">
        <w:t>Aldridge J. Living with a seriously ill child (Chapters 4 and 5). Sheldon Press 2007</w:t>
      </w:r>
    </w:p>
    <w:p w:rsidR="000658CE" w:rsidRPr="000658CE" w:rsidRDefault="000658CE" w:rsidP="000658CE">
      <w:pPr>
        <w:ind w:left="720"/>
      </w:pPr>
      <w:r w:rsidRPr="000658CE">
        <w:t>Fredman GF Death Talk: Conversations with children and families. Karmac Books 1997</w:t>
      </w:r>
    </w:p>
    <w:p w:rsidR="000658CE" w:rsidRPr="000658CE" w:rsidRDefault="000658CE" w:rsidP="000658CE">
      <w:pPr>
        <w:ind w:left="720"/>
      </w:pPr>
      <w:r w:rsidRPr="000658CE">
        <w:t xml:space="preserve"> Beale EA, Baile WF and Aaron J. 2005 Silence is not golden: communicating with children dying from cancer. Journal o</w:t>
      </w:r>
      <w:bookmarkStart w:id="0" w:name="_GoBack"/>
      <w:bookmarkEnd w:id="0"/>
      <w:r w:rsidRPr="000658CE">
        <w:t>f Clinical Oncology</w:t>
      </w:r>
      <w:r w:rsidRPr="000658CE">
        <w:rPr>
          <w:rFonts w:ascii="Arial" w:hAnsi="Arial" w:cs="Arial"/>
          <w:color w:val="222222"/>
          <w:sz w:val="20"/>
          <w:szCs w:val="20"/>
          <w:shd w:val="clear" w:color="auto" w:fill="FFFFFF"/>
        </w:rPr>
        <w:t>, 23 (15) 3629-3631.</w:t>
      </w:r>
    </w:p>
    <w:p w:rsidR="000658CE" w:rsidRPr="000658CE" w:rsidRDefault="000658CE" w:rsidP="000658CE">
      <w:pPr>
        <w:ind w:left="720"/>
      </w:pPr>
      <w:r w:rsidRPr="000658CE">
        <w:t xml:space="preserve">CCLG.org {Preparing your Child; Children’s Ideas and Understanding of Death} </w:t>
      </w:r>
    </w:p>
    <w:p w:rsidR="000658CE" w:rsidRDefault="000658CE" w:rsidP="000658CE">
      <w:pPr>
        <w:ind w:left="720"/>
      </w:pPr>
      <w:r w:rsidRPr="000658CE">
        <w:t>Advice for parents on how to talk sensitively to their child about death.</w:t>
      </w:r>
    </w:p>
    <w:p w:rsidR="000658CE" w:rsidRDefault="000658CE" w:rsidP="002C000A">
      <w:pPr>
        <w:rPr>
          <w:b/>
          <w:highlight w:val="yellow"/>
        </w:rPr>
      </w:pPr>
    </w:p>
    <w:p w:rsidR="001D6596" w:rsidRDefault="001D6596" w:rsidP="00CB3FC5"/>
    <w:p w:rsidR="002C000A" w:rsidRPr="001D6596" w:rsidRDefault="002C000A" w:rsidP="002C000A">
      <w:pPr>
        <w:rPr>
          <w:b/>
        </w:rPr>
      </w:pPr>
      <w:r w:rsidRPr="001D6596">
        <w:rPr>
          <w:b/>
        </w:rPr>
        <w:t xml:space="preserve">References </w:t>
      </w:r>
    </w:p>
    <w:p w:rsidR="002C000A" w:rsidRDefault="002C000A" w:rsidP="002C000A"/>
    <w:p w:rsidR="002C000A" w:rsidRDefault="002C000A" w:rsidP="002C000A">
      <w:r>
        <w:t>1.</w:t>
      </w:r>
      <w:r>
        <w:tab/>
        <w:t>Hilden JM, Watterson J, Chrastek J. Tell the children. Journal of Clinical Oncology. 2000;18:3193-5 Online.</w:t>
      </w:r>
    </w:p>
    <w:p w:rsidR="002C000A" w:rsidRDefault="002C000A" w:rsidP="002C000A">
      <w:r>
        <w:t>2.</w:t>
      </w:r>
      <w:r>
        <w:tab/>
        <w:t xml:space="preserve">Vaidimarsdottir U, Kreicbergs U, Hauksdottir A, et al. Parents' intellectual and emotional awareness of their child's impending death to cancer: a population-based long-term follow-up study. Lancet Oncology. 2007;8:706-14 doi: 10.1016/s1470-2045(07)70209-7 [published Online. </w:t>
      </w:r>
    </w:p>
    <w:p w:rsidR="002C000A" w:rsidRDefault="002C000A" w:rsidP="002C000A">
      <w:r>
        <w:t>3.        The AM, Hak T, Koeter G, van der Wal G. Collusion in doctor-patient communication about imminent death: an ethnographic study. British Medical Journal. 2000;321:1376-81 doi: 10.1136/bmj.321.7273.1376 [published Online.</w:t>
      </w:r>
    </w:p>
    <w:p w:rsidR="002C000A" w:rsidRDefault="002C000A" w:rsidP="002C000A">
      <w:r>
        <w:t>4.</w:t>
      </w:r>
      <w:r>
        <w:tab/>
        <w:t>Kreicbergs U, Valdimarsdottir U, Onelov E, Henter JI, Steineck G. Talking about death with children who have severe malignant disease. New England Journal of Medicine. 2004;351:1175-86 doi: 10.1056/NEJMoa040366 [published Online.</w:t>
      </w:r>
    </w:p>
    <w:p w:rsidR="002C000A" w:rsidRDefault="002C000A" w:rsidP="002C000A">
      <w:r>
        <w:lastRenderedPageBreak/>
        <w:t>5.</w:t>
      </w:r>
      <w:r>
        <w:tab/>
        <w:t>Goldman A, Christie D. Children with cancer talk about their own death with their families. Pediatric Hematology and Oncology. 1993;10:223-31 doi: 10.3109/08880019309029488 [published Online.</w:t>
      </w:r>
    </w:p>
    <w:p w:rsidR="002C000A" w:rsidRDefault="002C000A" w:rsidP="002C000A">
      <w:r>
        <w:t>6.</w:t>
      </w:r>
      <w:r>
        <w:tab/>
        <w:t>Kenyon B. Current research in children's conceptions of death: a critical review. Journal of Death and Dying. 2001;43:69-91 Online.</w:t>
      </w:r>
    </w:p>
    <w:p w:rsidR="002C000A" w:rsidRDefault="002C000A" w:rsidP="002C000A">
      <w:r>
        <w:t>7.</w:t>
      </w:r>
      <w:r>
        <w:tab/>
        <w:t>Speece MW, Brent SB. Childrens understanding of death - a review of 3 components of a death concept. Child Development. 1984;55:1671-86 doi: 10.1111/j.1467-8624.1984.tb00410.x [published Online.</w:t>
      </w:r>
    </w:p>
    <w:p w:rsidR="002C000A" w:rsidRDefault="002C000A" w:rsidP="002C000A">
      <w:r>
        <w:t>8.</w:t>
      </w:r>
      <w:r>
        <w:tab/>
        <w:t>Bluebond-Langner M. The Private Words of Dying Children. Princeton: Princeton University Press; 1978.</w:t>
      </w:r>
    </w:p>
    <w:p w:rsidR="002C000A" w:rsidRDefault="002C000A" w:rsidP="002C000A">
      <w:r>
        <w:t>9.</w:t>
      </w:r>
      <w:r>
        <w:tab/>
        <w:t>Nielson D. Discussing death with pediatric patients: implications for nurses. Journal of pediatric nursing. 2012;27:e59-64 doi: 10.1016/j.pedn.2011.11.006 [published Online.</w:t>
      </w:r>
    </w:p>
    <w:p w:rsidR="002C000A" w:rsidRDefault="002C000A" w:rsidP="002C000A">
      <w:r>
        <w:t>10.</w:t>
      </w:r>
      <w:r>
        <w:tab/>
        <w:t>Silverman P, Wiener A, El Ad N. Parent-child information in bereaved Israeli families. Journal of Death and Dying. 1995;31:275-93 Online.</w:t>
      </w:r>
    </w:p>
    <w:p w:rsidR="002C000A" w:rsidRDefault="002C000A" w:rsidP="002C000A">
      <w:r>
        <w:t>11.</w:t>
      </w:r>
      <w:r>
        <w:tab/>
        <w:t>Fredman G. Death Talk: Conversations with Children and Families. London: Karnac Books; 1997.</w:t>
      </w:r>
    </w:p>
    <w:p w:rsidR="002C000A" w:rsidRDefault="002C000A" w:rsidP="002C000A">
      <w:r>
        <w:t>12.</w:t>
      </w:r>
      <w:r>
        <w:tab/>
        <w:t>Wiener L, Zadeh S, Wexler LH, Pao M. When silence is not golden: Engaging adolescents and young adults in discussions around end-of-life care choices. Pediatric Blood &amp; Cancer. 2013;60:715-8 doi: 10.1002/pbc.24490 [published Online.</w:t>
      </w:r>
    </w:p>
    <w:p w:rsidR="002C000A" w:rsidRDefault="002C000A" w:rsidP="002C000A">
      <w:r>
        <w:t>13.</w:t>
      </w:r>
      <w:r>
        <w:tab/>
        <w:t>Johnson AH, Brock CD, Zacarias A. The Legacy of Michael Balint. International Journal of Psychiatry in Medicine. 2014;47:175-92 doi: 10.2190/PM.47.3.a [published Online.</w:t>
      </w:r>
    </w:p>
    <w:p w:rsidR="002C000A" w:rsidRDefault="002C000A" w:rsidP="002C000A">
      <w:r>
        <w:t>14.</w:t>
      </w:r>
      <w:r>
        <w:tab/>
        <w:t>Abadia-Barrero CE, LaRusso MD. The disclosure model versus a developmental illness experience model for children and adolescents living with HIV/AIDS in Sao Paulo, Brazil. Aids Patient Care and Stds. 2006;20:36-43 doi: 10.1089/apc.2006.20.36 [published Online.</w:t>
      </w:r>
    </w:p>
    <w:p w:rsidR="002C000A" w:rsidRDefault="002C000A" w:rsidP="002C000A">
      <w:r>
        <w:t>15.</w:t>
      </w:r>
      <w:r>
        <w:tab/>
        <w:t>Last BF, vanVeldhuizen AMH. Information about diagnosis and prognosis related to anxiety and depression in children with cancer aged 8-16 years. European Journal of Cancer. 1996;32A:290-4 doi: 10.1016/0959-8049(95)00576-5 [published Online.</w:t>
      </w:r>
    </w:p>
    <w:p w:rsidR="002C000A" w:rsidRDefault="002C000A" w:rsidP="002C000A">
      <w:r>
        <w:t>16.</w:t>
      </w:r>
      <w:r>
        <w:tab/>
        <w:t>Levetown M, Comm B. Communicating with children and families: From everyday interactions to skill in conveying distressing information. Pediatrics. 2008;121:E1441-E60 doi: 10.1542/peds.2008-0565 [published Online.</w:t>
      </w:r>
    </w:p>
    <w:p w:rsidR="002C000A" w:rsidRDefault="002C000A" w:rsidP="002C000A">
      <w:r>
        <w:t>17.</w:t>
      </w:r>
      <w:r>
        <w:tab/>
        <w:t>Beale EA, Baile WF, Aaron J. Silence is not golden: Communicating with children dying from cancer. Journal of Clinical Oncology. 2005;23:3629-31 doi: 10.1200/jco.2005.11.015 [published Online.</w:t>
      </w:r>
    </w:p>
    <w:p w:rsidR="002C000A" w:rsidRDefault="002C000A" w:rsidP="002C000A">
      <w:r>
        <w:t>18.</w:t>
      </w:r>
      <w:r>
        <w:tab/>
        <w:t>Cataudella DA, Zelcer S. Psychological experiences of children with brain tumors at end of life: parental perspectives. Journal of Palliative Medicine 2012</w:t>
      </w:r>
      <w:r w:rsidR="0011527E">
        <w:t>:</w:t>
      </w:r>
      <w:r>
        <w:t xml:space="preserve"> 15/11: 1191-1197</w:t>
      </w:r>
    </w:p>
    <w:p w:rsidR="002C000A" w:rsidRDefault="002C000A" w:rsidP="002C000A">
      <w:r>
        <w:t>19.      Harper M, O'Connor R, Dickson A, O'Carroll R. Mothers continuing bonds and ambivalence to personal mortality after the death of their child - An interpretative phenomenological analysis. Psychology Health &amp; Medicine. 2011;16:203-14 doi: 10.1080/13548506.2010.532558 [published Online.</w:t>
      </w:r>
    </w:p>
    <w:p w:rsidR="002C000A" w:rsidRDefault="002C000A" w:rsidP="002C000A">
      <w:r>
        <w:t>20.</w:t>
      </w:r>
      <w:r>
        <w:tab/>
        <w:t>Winnicott DW. The child, the family, and the outside world: Da Capo Press; 1992.</w:t>
      </w:r>
    </w:p>
    <w:p w:rsidR="002C000A" w:rsidRDefault="002C000A" w:rsidP="002C000A"/>
    <w:p w:rsidR="0011527E" w:rsidRDefault="0011527E" w:rsidP="0011527E">
      <w:pPr>
        <w:pStyle w:val="Body"/>
        <w:spacing w:line="360" w:lineRule="auto"/>
        <w:jc w:val="both"/>
        <w:outlineLvl w:val="0"/>
        <w:rPr>
          <w:rFonts w:ascii="Times New Roman" w:eastAsia="Times New Roman" w:hAnsi="Times New Roman" w:cs="Times New Roman"/>
        </w:rPr>
      </w:pPr>
    </w:p>
    <w:p w:rsidR="005C096C" w:rsidRDefault="005C096C" w:rsidP="003E674D">
      <w:pPr>
        <w:pStyle w:val="Body"/>
        <w:jc w:val="both"/>
        <w:rPr>
          <w:rFonts w:ascii="Times New Roman" w:eastAsia="Times New Roman" w:hAnsi="Times New Roman" w:cs="Times New Roman"/>
        </w:rPr>
      </w:pPr>
    </w:p>
    <w:p w:rsidR="005C096C" w:rsidRDefault="00032D8E" w:rsidP="00AE4668">
      <w:pPr>
        <w:pStyle w:val="Body"/>
        <w:rPr>
          <w:rFonts w:ascii="Times New Roman" w:eastAsia="Times New Roman" w:hAnsi="Times New Roman" w:cs="Times New Roman"/>
        </w:rPr>
      </w:pPr>
      <w:r>
        <w:rPr>
          <w:rFonts w:ascii="Times New Roman"/>
          <w:lang w:val="de-DE"/>
        </w:rPr>
        <w:t xml:space="preserve"> </w:t>
      </w:r>
    </w:p>
    <w:p w:rsidR="00191D9F" w:rsidRDefault="00735DAC" w:rsidP="00735DAC">
      <w:pPr>
        <w:jc w:val="center"/>
        <w:rPr>
          <w:b/>
        </w:rPr>
      </w:pPr>
      <w:r>
        <w:lastRenderedPageBreak/>
        <w:br/>
      </w:r>
    </w:p>
    <w:p w:rsidR="00191D9F" w:rsidRDefault="00191D9F" w:rsidP="00735DAC">
      <w:pPr>
        <w:jc w:val="center"/>
        <w:rPr>
          <w:b/>
        </w:rPr>
      </w:pPr>
    </w:p>
    <w:p w:rsidR="00191D9F" w:rsidRDefault="00191D9F" w:rsidP="00735DAC">
      <w:pPr>
        <w:jc w:val="center"/>
        <w:rPr>
          <w:b/>
        </w:rPr>
      </w:pPr>
    </w:p>
    <w:p w:rsidR="0011527E" w:rsidRDefault="0011527E" w:rsidP="0011527E">
      <w:pPr>
        <w:rPr>
          <w:b/>
        </w:rPr>
      </w:pPr>
    </w:p>
    <w:p w:rsidR="0011527E" w:rsidRDefault="0011527E" w:rsidP="0011527E">
      <w:pPr>
        <w:rPr>
          <w:b/>
        </w:rPr>
      </w:pPr>
    </w:p>
    <w:p w:rsidR="00735DAC" w:rsidRPr="00B93136" w:rsidRDefault="00191D9F" w:rsidP="0011527E">
      <w:pPr>
        <w:rPr>
          <w:b/>
        </w:rPr>
      </w:pPr>
      <w:r>
        <w:rPr>
          <w:b/>
        </w:rPr>
        <w:t>Multiple Choice Q</w:t>
      </w:r>
      <w:r w:rsidR="00735DAC" w:rsidRPr="00B93136">
        <w:rPr>
          <w:b/>
        </w:rPr>
        <w:t>uestions:</w:t>
      </w:r>
    </w:p>
    <w:p w:rsidR="00735DAC" w:rsidRDefault="00735DAC" w:rsidP="00735DAC"/>
    <w:p w:rsidR="00735DAC" w:rsidRDefault="00735DAC" w:rsidP="00191D9F">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080"/>
      </w:pPr>
    </w:p>
    <w:p w:rsidR="00735DAC" w:rsidRDefault="00735DAC" w:rsidP="00735DAC"/>
    <w:p w:rsidR="00735DAC" w:rsidRDefault="00735DAC" w:rsidP="00735DAC"/>
    <w:p w:rsidR="00735DAC" w:rsidRDefault="00735DAC" w:rsidP="00735DAC">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t>What, do the authors suggest, could be an effective way to approach conversations  about prognosis with the child.</w:t>
      </w:r>
    </w:p>
    <w:p w:rsidR="00735DAC" w:rsidRDefault="00735DAC" w:rsidP="00735DAC">
      <w:pPr>
        <w:pStyle w:val="ListParagraph"/>
      </w:pPr>
    </w:p>
    <w:p w:rsidR="00735DAC" w:rsidRDefault="00735DAC" w:rsidP="00735DAC">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pPr>
      <w:r>
        <w:t>Ask the child directly if and how they would like to receive i</w:t>
      </w:r>
      <w:r w:rsidR="00AF4FF7">
        <w:t>nformation about what is happening</w:t>
      </w:r>
      <w:r>
        <w:t xml:space="preserve"> and revisit these conversations throughout their treatment.</w:t>
      </w:r>
    </w:p>
    <w:p w:rsidR="00735DAC" w:rsidRDefault="00735DAC" w:rsidP="00735DAC">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pPr>
      <w:r>
        <w:t>Tell the child that it is important that they understand everything about their condition and that you will help to explain it in a way in which they can understand.</w:t>
      </w:r>
    </w:p>
    <w:p w:rsidR="00735DAC" w:rsidRDefault="00735DAC" w:rsidP="00735DAC">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pPr>
      <w:r>
        <w:t>Keep asking the child if they have any questions during consultations, but do not initiate conversations about prognosis. If they do not ask, they probably do not wish to know.</w:t>
      </w:r>
    </w:p>
    <w:p w:rsidR="00773A71" w:rsidRDefault="00773A71" w:rsidP="00773A71">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t>There is no effective way to communicate about prognosis with young children.</w:t>
      </w:r>
    </w:p>
    <w:p w:rsidR="00773A71" w:rsidRDefault="00773A71" w:rsidP="00773A71">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1800"/>
      </w:pPr>
    </w:p>
    <w:p w:rsidR="00735DAC" w:rsidRDefault="00735DAC" w:rsidP="00735DAC"/>
    <w:p w:rsidR="00735DAC" w:rsidRDefault="00735DAC" w:rsidP="00735DAC">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t>When, do the authors suggest, might be the best time to approach conversations about prognosis.</w:t>
      </w:r>
    </w:p>
    <w:p w:rsidR="00735DAC" w:rsidRDefault="00735DAC" w:rsidP="00735DAC">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pPr>
      <w:r>
        <w:t>At each consultation so that you are providing maximum opportunities for the child to talk.</w:t>
      </w:r>
    </w:p>
    <w:p w:rsidR="00735DAC" w:rsidRDefault="00735DAC" w:rsidP="00735DAC">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pPr>
      <w:r>
        <w:t>At significant time points throughout treatment, such as when a friend dies or when the disease has progressed.</w:t>
      </w:r>
    </w:p>
    <w:p w:rsidR="00735DAC" w:rsidRDefault="00735DAC" w:rsidP="00735DAC">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pPr>
      <w:r>
        <w:t>There may never be a good time to approach these conversations, so it is advised to wait for questions or cues from the child.</w:t>
      </w:r>
    </w:p>
    <w:p w:rsidR="00735DAC" w:rsidRDefault="00735DAC" w:rsidP="00735DAC"/>
    <w:p w:rsidR="00735DAC" w:rsidRDefault="00735DAC" w:rsidP="00735DAC">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t>What method could you use to support parents to be more open with their child?</w:t>
      </w:r>
    </w:p>
    <w:p w:rsidR="00735DAC" w:rsidRDefault="00735DAC" w:rsidP="00735DAC">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pPr>
      <w:r>
        <w:t>Talk about poorer dying outcomes in children who do not know.</w:t>
      </w:r>
    </w:p>
    <w:p w:rsidR="00735DAC" w:rsidRDefault="00735DAC" w:rsidP="00735DAC">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pPr>
      <w:r>
        <w:t>Explain why openness can be beneficial</w:t>
      </w:r>
    </w:p>
    <w:p w:rsidR="00773A71" w:rsidRDefault="00735DAC" w:rsidP="00773A7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pPr>
      <w:r>
        <w:t>Suggest that it is un</w:t>
      </w:r>
      <w:r w:rsidR="00191D9F">
        <w:t xml:space="preserve">fair to exclude </w:t>
      </w:r>
      <w:r>
        <w:t>the child from such discussions</w:t>
      </w:r>
    </w:p>
    <w:p w:rsidR="00773A71" w:rsidRDefault="00773A71" w:rsidP="00773A7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t>Point out that they are thinking more about their own needs rather than their child`s.</w:t>
      </w:r>
    </w:p>
    <w:p w:rsidR="00773A71" w:rsidRDefault="00773A71" w:rsidP="00773A71">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
        <w:t>Give an example of another family who were not open with their child and regretted it.</w:t>
      </w:r>
    </w:p>
    <w:p w:rsidR="00735DAC" w:rsidRDefault="00735DAC" w:rsidP="00735DAC"/>
    <w:p w:rsidR="00735DAC" w:rsidRDefault="00735DAC" w:rsidP="00735DAC">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pPr>
      <w:r>
        <w:t>Why is it important to include children in discussions about their terminal prognosis?</w:t>
      </w:r>
    </w:p>
    <w:p w:rsidR="00735DAC" w:rsidRDefault="00735DAC" w:rsidP="00735DAC">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It is unethical not to</w:t>
      </w:r>
    </w:p>
    <w:p w:rsidR="00735DAC" w:rsidRDefault="00735DAC" w:rsidP="00735DAC">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t>It can relieve the child of the burden of protecting their parents</w:t>
      </w:r>
    </w:p>
    <w:p w:rsidR="00735DAC" w:rsidRDefault="00735DAC" w:rsidP="00735DAC">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pPr>
      <w:r>
        <w:lastRenderedPageBreak/>
        <w:t>There is no evidence to suggest it is protective to withhold the truth</w:t>
      </w:r>
    </w:p>
    <w:p w:rsidR="005C096C" w:rsidRDefault="005C096C">
      <w:pPr>
        <w:pStyle w:val="Body"/>
      </w:pPr>
    </w:p>
    <w:p w:rsidR="00FA1208" w:rsidRDefault="00FA1208">
      <w:pPr>
        <w:pStyle w:val="Body"/>
      </w:pPr>
      <w:r>
        <w:t xml:space="preserve">Answers: </w:t>
      </w:r>
      <w:r w:rsidR="00042111">
        <w:t xml:space="preserve">1. (a) 2. (b) 3. (b) 4. (b) </w:t>
      </w:r>
    </w:p>
    <w:sectPr w:rsidR="00FA1208" w:rsidSect="005C096C">
      <w:headerReference w:type="default" r:id="rId9"/>
      <w:footerReference w:type="default" r:id="rId10"/>
      <w:pgSz w:w="11900" w:h="16840"/>
      <w:pgMar w:top="1440" w:right="1440" w:bottom="1440" w:left="1440"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88F" w:rsidRDefault="006A688F" w:rsidP="005C096C">
      <w:r>
        <w:separator/>
      </w:r>
    </w:p>
  </w:endnote>
  <w:endnote w:type="continuationSeparator" w:id="0">
    <w:p w:rsidR="006A688F" w:rsidRDefault="006A688F" w:rsidP="005C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08" w:rsidRDefault="00FA120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88F" w:rsidRDefault="006A688F" w:rsidP="005C096C">
      <w:r>
        <w:separator/>
      </w:r>
    </w:p>
  </w:footnote>
  <w:footnote w:type="continuationSeparator" w:id="0">
    <w:p w:rsidR="006A688F" w:rsidRDefault="006A688F" w:rsidP="005C0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08" w:rsidRDefault="00FA1208">
    <w:pPr>
      <w:pStyle w:val="Header"/>
      <w:jc w:val="center"/>
    </w:pPr>
    <w:r>
      <w:fldChar w:fldCharType="begin"/>
    </w:r>
    <w:r>
      <w:instrText xml:space="preserve"> PAGE </w:instrText>
    </w:r>
    <w:r>
      <w:fldChar w:fldCharType="separate"/>
    </w:r>
    <w:r w:rsidR="00F572B9">
      <w:rPr>
        <w:noProof/>
      </w:rPr>
      <w:t>14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5CEE"/>
    <w:multiLevelType w:val="multilevel"/>
    <w:tmpl w:val="E4DEDC48"/>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nsid w:val="09E30BE4"/>
    <w:multiLevelType w:val="multilevel"/>
    <w:tmpl w:val="B5D07FC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nsid w:val="0A4F29A8"/>
    <w:multiLevelType w:val="hybridMultilevel"/>
    <w:tmpl w:val="4AEEEE76"/>
    <w:lvl w:ilvl="0" w:tplc="8D1039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517035"/>
    <w:multiLevelType w:val="multilevel"/>
    <w:tmpl w:val="D2A0D9E4"/>
    <w:lvl w:ilvl="0">
      <w:numFmt w:val="bullet"/>
      <w:lvlText w:val="•"/>
      <w:lvlJc w:val="left"/>
      <w:pPr>
        <w:tabs>
          <w:tab w:val="num" w:pos="196"/>
        </w:tabs>
        <w:ind w:left="196" w:hanging="196"/>
      </w:pPr>
      <w:rPr>
        <w:position w:val="-2"/>
        <w:sz w:val="22"/>
        <w:szCs w:val="22"/>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4">
    <w:nsid w:val="105416A3"/>
    <w:multiLevelType w:val="multilevel"/>
    <w:tmpl w:val="28C436EC"/>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nsid w:val="12E05389"/>
    <w:multiLevelType w:val="multilevel"/>
    <w:tmpl w:val="040800DE"/>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
    <w:nsid w:val="19B203C7"/>
    <w:multiLevelType w:val="multilevel"/>
    <w:tmpl w:val="25A804B2"/>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
    <w:nsid w:val="1C110069"/>
    <w:multiLevelType w:val="hybridMultilevel"/>
    <w:tmpl w:val="E276889C"/>
    <w:lvl w:ilvl="0" w:tplc="A96C2CE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0C1F30"/>
    <w:multiLevelType w:val="hybridMultilevel"/>
    <w:tmpl w:val="A39041CC"/>
    <w:lvl w:ilvl="0" w:tplc="4D9CB0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4A16690"/>
    <w:multiLevelType w:val="hybridMultilevel"/>
    <w:tmpl w:val="A23A28E0"/>
    <w:lvl w:ilvl="0" w:tplc="663EEC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4AD47C5"/>
    <w:multiLevelType w:val="hybridMultilevel"/>
    <w:tmpl w:val="A754B124"/>
    <w:lvl w:ilvl="0" w:tplc="231A01C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61B081B"/>
    <w:multiLevelType w:val="multilevel"/>
    <w:tmpl w:val="664A8B0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nsid w:val="28700942"/>
    <w:multiLevelType w:val="hybridMultilevel"/>
    <w:tmpl w:val="62CA63EA"/>
    <w:lvl w:ilvl="0" w:tplc="1CCAEF2E">
      <w:start w:val="1"/>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5B3E58"/>
    <w:multiLevelType w:val="multilevel"/>
    <w:tmpl w:val="022CC64A"/>
    <w:lvl w:ilvl="0">
      <w:numFmt w:val="bullet"/>
      <w:lvlText w:val="•"/>
      <w:lvlJc w:val="left"/>
      <w:pPr>
        <w:tabs>
          <w:tab w:val="num" w:pos="196"/>
        </w:tabs>
        <w:ind w:left="196" w:hanging="196"/>
      </w:pPr>
      <w:rPr>
        <w:position w:val="-2"/>
        <w:sz w:val="22"/>
        <w:szCs w:val="22"/>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14">
    <w:nsid w:val="2B9F3314"/>
    <w:multiLevelType w:val="multilevel"/>
    <w:tmpl w:val="678E1B78"/>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nsid w:val="2DFB24BA"/>
    <w:multiLevelType w:val="multilevel"/>
    <w:tmpl w:val="6AFA908A"/>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nsid w:val="3372671A"/>
    <w:multiLevelType w:val="hybridMultilevel"/>
    <w:tmpl w:val="77509320"/>
    <w:lvl w:ilvl="0" w:tplc="E140E5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EA2476"/>
    <w:multiLevelType w:val="multilevel"/>
    <w:tmpl w:val="F716CF5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8">
    <w:nsid w:val="361D2D22"/>
    <w:multiLevelType w:val="multilevel"/>
    <w:tmpl w:val="4418D9E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nsid w:val="37335AAC"/>
    <w:multiLevelType w:val="multilevel"/>
    <w:tmpl w:val="9A622D56"/>
    <w:styleLink w:val="List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nsid w:val="40FD7BB6"/>
    <w:multiLevelType w:val="multilevel"/>
    <w:tmpl w:val="A82086FC"/>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nsid w:val="4C1163DF"/>
    <w:multiLevelType w:val="multilevel"/>
    <w:tmpl w:val="70A290F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nsid w:val="4F5D7785"/>
    <w:multiLevelType w:val="hybridMultilevel"/>
    <w:tmpl w:val="45707110"/>
    <w:lvl w:ilvl="0" w:tplc="ED6E20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4FEC6444"/>
    <w:multiLevelType w:val="multilevel"/>
    <w:tmpl w:val="9118B44C"/>
    <w:styleLink w:val="List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4">
    <w:nsid w:val="54A33FCE"/>
    <w:multiLevelType w:val="hybridMultilevel"/>
    <w:tmpl w:val="680C0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BA138C"/>
    <w:multiLevelType w:val="multilevel"/>
    <w:tmpl w:val="4D46FBF8"/>
    <w:styleLink w:val="Bullet"/>
    <w:lvl w:ilvl="0">
      <w:numFmt w:val="bullet"/>
      <w:lvlText w:val="•"/>
      <w:lvlJc w:val="left"/>
      <w:pPr>
        <w:tabs>
          <w:tab w:val="num" w:pos="196"/>
        </w:tabs>
        <w:ind w:left="196" w:hanging="196"/>
      </w:pPr>
      <w:rPr>
        <w:position w:val="-2"/>
        <w:sz w:val="22"/>
        <w:szCs w:val="22"/>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6">
    <w:nsid w:val="5A9F4FEF"/>
    <w:multiLevelType w:val="multilevel"/>
    <w:tmpl w:val="85267092"/>
    <w:lvl w:ilvl="0">
      <w:start w:val="1"/>
      <w:numFmt w:val="bullet"/>
      <w:lvlText w:val="•"/>
      <w:lvlJc w:val="left"/>
      <w:pPr>
        <w:tabs>
          <w:tab w:val="num" w:pos="196"/>
        </w:tabs>
        <w:ind w:left="196" w:hanging="196"/>
      </w:pPr>
      <w:rPr>
        <w:position w:val="-2"/>
        <w:sz w:val="24"/>
        <w:szCs w:val="24"/>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7">
    <w:nsid w:val="5AF52763"/>
    <w:multiLevelType w:val="multilevel"/>
    <w:tmpl w:val="5638164A"/>
    <w:lvl w:ilvl="0">
      <w:numFmt w:val="bullet"/>
      <w:lvlText w:val="•"/>
      <w:lvlJc w:val="left"/>
      <w:pPr>
        <w:tabs>
          <w:tab w:val="num" w:pos="196"/>
        </w:tabs>
        <w:ind w:left="196" w:hanging="196"/>
      </w:pPr>
      <w:rPr>
        <w:position w:val="-2"/>
        <w:sz w:val="22"/>
        <w:szCs w:val="22"/>
        <w:rtl w:val="0"/>
      </w:rPr>
    </w:lvl>
    <w:lvl w:ilvl="1">
      <w:start w:val="1"/>
      <w:numFmt w:val="bullet"/>
      <w:lvlText w:val="•"/>
      <w:lvlJc w:val="left"/>
      <w:pPr>
        <w:tabs>
          <w:tab w:val="num" w:pos="376"/>
        </w:tabs>
        <w:ind w:left="376" w:hanging="196"/>
      </w:pPr>
      <w:rPr>
        <w:position w:val="-2"/>
        <w:sz w:val="24"/>
        <w:szCs w:val="24"/>
        <w:rtl w:val="0"/>
      </w:rPr>
    </w:lvl>
    <w:lvl w:ilvl="2">
      <w:start w:val="1"/>
      <w:numFmt w:val="bullet"/>
      <w:lvlText w:val="•"/>
      <w:lvlJc w:val="left"/>
      <w:pPr>
        <w:tabs>
          <w:tab w:val="num" w:pos="556"/>
        </w:tabs>
        <w:ind w:left="556" w:hanging="196"/>
      </w:pPr>
      <w:rPr>
        <w:position w:val="-2"/>
        <w:sz w:val="24"/>
        <w:szCs w:val="24"/>
        <w:rtl w:val="0"/>
      </w:rPr>
    </w:lvl>
    <w:lvl w:ilvl="3">
      <w:start w:val="1"/>
      <w:numFmt w:val="bullet"/>
      <w:lvlText w:val="•"/>
      <w:lvlJc w:val="left"/>
      <w:pPr>
        <w:tabs>
          <w:tab w:val="num" w:pos="736"/>
        </w:tabs>
        <w:ind w:left="736" w:hanging="196"/>
      </w:pPr>
      <w:rPr>
        <w:position w:val="-2"/>
        <w:sz w:val="24"/>
        <w:szCs w:val="24"/>
        <w:rtl w:val="0"/>
      </w:rPr>
    </w:lvl>
    <w:lvl w:ilvl="4">
      <w:start w:val="1"/>
      <w:numFmt w:val="bullet"/>
      <w:lvlText w:val="•"/>
      <w:lvlJc w:val="left"/>
      <w:pPr>
        <w:tabs>
          <w:tab w:val="num" w:pos="916"/>
        </w:tabs>
        <w:ind w:left="916" w:hanging="196"/>
      </w:pPr>
      <w:rPr>
        <w:position w:val="-2"/>
        <w:sz w:val="24"/>
        <w:szCs w:val="24"/>
        <w:rtl w:val="0"/>
      </w:rPr>
    </w:lvl>
    <w:lvl w:ilvl="5">
      <w:start w:val="1"/>
      <w:numFmt w:val="bullet"/>
      <w:lvlText w:val="•"/>
      <w:lvlJc w:val="left"/>
      <w:pPr>
        <w:tabs>
          <w:tab w:val="num" w:pos="1096"/>
        </w:tabs>
        <w:ind w:left="1096" w:hanging="196"/>
      </w:pPr>
      <w:rPr>
        <w:position w:val="-2"/>
        <w:sz w:val="24"/>
        <w:szCs w:val="24"/>
        <w:rtl w:val="0"/>
      </w:rPr>
    </w:lvl>
    <w:lvl w:ilvl="6">
      <w:start w:val="1"/>
      <w:numFmt w:val="bullet"/>
      <w:lvlText w:val="•"/>
      <w:lvlJc w:val="left"/>
      <w:pPr>
        <w:tabs>
          <w:tab w:val="num" w:pos="1276"/>
        </w:tabs>
        <w:ind w:left="1276" w:hanging="196"/>
      </w:pPr>
      <w:rPr>
        <w:position w:val="-2"/>
        <w:sz w:val="24"/>
        <w:szCs w:val="24"/>
        <w:rtl w:val="0"/>
      </w:rPr>
    </w:lvl>
    <w:lvl w:ilvl="7">
      <w:start w:val="1"/>
      <w:numFmt w:val="bullet"/>
      <w:lvlText w:val="•"/>
      <w:lvlJc w:val="left"/>
      <w:pPr>
        <w:tabs>
          <w:tab w:val="num" w:pos="1456"/>
        </w:tabs>
        <w:ind w:left="1456" w:hanging="196"/>
      </w:pPr>
      <w:rPr>
        <w:position w:val="-2"/>
        <w:sz w:val="24"/>
        <w:szCs w:val="24"/>
        <w:rtl w:val="0"/>
      </w:rPr>
    </w:lvl>
    <w:lvl w:ilvl="8">
      <w:start w:val="1"/>
      <w:numFmt w:val="bullet"/>
      <w:lvlText w:val="•"/>
      <w:lvlJc w:val="left"/>
      <w:pPr>
        <w:tabs>
          <w:tab w:val="num" w:pos="1636"/>
        </w:tabs>
        <w:ind w:left="1636" w:hanging="196"/>
      </w:pPr>
      <w:rPr>
        <w:position w:val="-2"/>
        <w:sz w:val="24"/>
        <w:szCs w:val="24"/>
        <w:rtl w:val="0"/>
      </w:rPr>
    </w:lvl>
  </w:abstractNum>
  <w:abstractNum w:abstractNumId="28">
    <w:nsid w:val="5FB03281"/>
    <w:multiLevelType w:val="multilevel"/>
    <w:tmpl w:val="55F88936"/>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9">
    <w:nsid w:val="5FF1701C"/>
    <w:multiLevelType w:val="hybridMultilevel"/>
    <w:tmpl w:val="3C1EB2D2"/>
    <w:lvl w:ilvl="0" w:tplc="218AF4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66301559"/>
    <w:multiLevelType w:val="multilevel"/>
    <w:tmpl w:val="148ED7CE"/>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nsid w:val="6A213A99"/>
    <w:multiLevelType w:val="hybridMultilevel"/>
    <w:tmpl w:val="69A427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582D6B"/>
    <w:multiLevelType w:val="multilevel"/>
    <w:tmpl w:val="21200DBA"/>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3">
    <w:nsid w:val="774E467B"/>
    <w:multiLevelType w:val="multilevel"/>
    <w:tmpl w:val="5AC48614"/>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nsid w:val="79660002"/>
    <w:multiLevelType w:val="multilevel"/>
    <w:tmpl w:val="D802500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5">
    <w:nsid w:val="7AFA129B"/>
    <w:multiLevelType w:val="multilevel"/>
    <w:tmpl w:val="F7089A0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30"/>
  </w:num>
  <w:num w:numId="2">
    <w:abstractNumId w:val="21"/>
  </w:num>
  <w:num w:numId="3">
    <w:abstractNumId w:val="32"/>
  </w:num>
  <w:num w:numId="4">
    <w:abstractNumId w:val="34"/>
  </w:num>
  <w:num w:numId="5">
    <w:abstractNumId w:val="23"/>
  </w:num>
  <w:num w:numId="6">
    <w:abstractNumId w:val="11"/>
  </w:num>
  <w:num w:numId="7">
    <w:abstractNumId w:val="15"/>
  </w:num>
  <w:num w:numId="8">
    <w:abstractNumId w:val="20"/>
  </w:num>
  <w:num w:numId="9">
    <w:abstractNumId w:val="35"/>
  </w:num>
  <w:num w:numId="10">
    <w:abstractNumId w:val="6"/>
  </w:num>
  <w:num w:numId="11">
    <w:abstractNumId w:val="18"/>
  </w:num>
  <w:num w:numId="12">
    <w:abstractNumId w:val="5"/>
  </w:num>
  <w:num w:numId="13">
    <w:abstractNumId w:val="26"/>
  </w:num>
  <w:num w:numId="14">
    <w:abstractNumId w:val="3"/>
  </w:num>
  <w:num w:numId="15">
    <w:abstractNumId w:val="27"/>
  </w:num>
  <w:num w:numId="16">
    <w:abstractNumId w:val="13"/>
  </w:num>
  <w:num w:numId="17">
    <w:abstractNumId w:val="25"/>
  </w:num>
  <w:num w:numId="18">
    <w:abstractNumId w:val="33"/>
  </w:num>
  <w:num w:numId="19">
    <w:abstractNumId w:val="1"/>
  </w:num>
  <w:num w:numId="20">
    <w:abstractNumId w:val="0"/>
  </w:num>
  <w:num w:numId="21">
    <w:abstractNumId w:val="17"/>
  </w:num>
  <w:num w:numId="22">
    <w:abstractNumId w:val="28"/>
  </w:num>
  <w:num w:numId="23">
    <w:abstractNumId w:val="14"/>
  </w:num>
  <w:num w:numId="24">
    <w:abstractNumId w:val="4"/>
  </w:num>
  <w:num w:numId="25">
    <w:abstractNumId w:val="19"/>
  </w:num>
  <w:num w:numId="26">
    <w:abstractNumId w:val="12"/>
  </w:num>
  <w:num w:numId="27">
    <w:abstractNumId w:val="7"/>
  </w:num>
  <w:num w:numId="28">
    <w:abstractNumId w:val="24"/>
  </w:num>
  <w:num w:numId="29">
    <w:abstractNumId w:val="16"/>
  </w:num>
  <w:num w:numId="30">
    <w:abstractNumId w:val="10"/>
  </w:num>
  <w:num w:numId="31">
    <w:abstractNumId w:val="8"/>
  </w:num>
  <w:num w:numId="32">
    <w:abstractNumId w:val="9"/>
  </w:num>
  <w:num w:numId="33">
    <w:abstractNumId w:val="2"/>
  </w:num>
  <w:num w:numId="34">
    <w:abstractNumId w:val="22"/>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rch Disease Childhoo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0tf0xdem9sw9ve5dzbxfapawdp2r0azp2tf&quot;&gt;collusion&lt;record-ids&gt;&lt;item&gt;2&lt;/item&gt;&lt;item&gt;6&lt;/item&gt;&lt;item&gt;8&lt;/item&gt;&lt;item&gt;9&lt;/item&gt;&lt;item&gt;10&lt;/item&gt;&lt;item&gt;11&lt;/item&gt;&lt;item&gt;13&lt;/item&gt;&lt;item&gt;14&lt;/item&gt;&lt;item&gt;17&lt;/item&gt;&lt;item&gt;18&lt;/item&gt;&lt;item&gt;19&lt;/item&gt;&lt;item&gt;21&lt;/item&gt;&lt;item&gt;22&lt;/item&gt;&lt;item&gt;23&lt;/item&gt;&lt;item&gt;24&lt;/item&gt;&lt;item&gt;25&lt;/item&gt;&lt;item&gt;44&lt;/item&gt;&lt;item&gt;45&lt;/item&gt;&lt;item&gt;46&lt;/item&gt;&lt;/record-ids&gt;&lt;/item&gt;&lt;/Libraries&gt;"/>
  </w:docVars>
  <w:rsids>
    <w:rsidRoot w:val="005C096C"/>
    <w:rsid w:val="00007241"/>
    <w:rsid w:val="000117A9"/>
    <w:rsid w:val="00026275"/>
    <w:rsid w:val="00027704"/>
    <w:rsid w:val="00032D8E"/>
    <w:rsid w:val="00037431"/>
    <w:rsid w:val="00042111"/>
    <w:rsid w:val="00054824"/>
    <w:rsid w:val="000561DD"/>
    <w:rsid w:val="0006307A"/>
    <w:rsid w:val="00064EF4"/>
    <w:rsid w:val="00065038"/>
    <w:rsid w:val="000658CE"/>
    <w:rsid w:val="0006664A"/>
    <w:rsid w:val="00095231"/>
    <w:rsid w:val="000C5033"/>
    <w:rsid w:val="000E11F1"/>
    <w:rsid w:val="00100D3B"/>
    <w:rsid w:val="0010790E"/>
    <w:rsid w:val="0011527E"/>
    <w:rsid w:val="00143D06"/>
    <w:rsid w:val="00191D9F"/>
    <w:rsid w:val="0019701D"/>
    <w:rsid w:val="001D6596"/>
    <w:rsid w:val="001F663A"/>
    <w:rsid w:val="002171DD"/>
    <w:rsid w:val="00244A77"/>
    <w:rsid w:val="002511A0"/>
    <w:rsid w:val="00266F34"/>
    <w:rsid w:val="00282D04"/>
    <w:rsid w:val="0028563D"/>
    <w:rsid w:val="0029261C"/>
    <w:rsid w:val="002A3BD2"/>
    <w:rsid w:val="002C000A"/>
    <w:rsid w:val="002C0E59"/>
    <w:rsid w:val="002E2724"/>
    <w:rsid w:val="00310F20"/>
    <w:rsid w:val="00326D25"/>
    <w:rsid w:val="00335601"/>
    <w:rsid w:val="00343255"/>
    <w:rsid w:val="003733BF"/>
    <w:rsid w:val="00381AA3"/>
    <w:rsid w:val="003914CB"/>
    <w:rsid w:val="003B1006"/>
    <w:rsid w:val="003B1F23"/>
    <w:rsid w:val="003E674D"/>
    <w:rsid w:val="003F0DC0"/>
    <w:rsid w:val="0042445C"/>
    <w:rsid w:val="00425ED0"/>
    <w:rsid w:val="00430553"/>
    <w:rsid w:val="004443D6"/>
    <w:rsid w:val="00455934"/>
    <w:rsid w:val="004616EA"/>
    <w:rsid w:val="00471F8F"/>
    <w:rsid w:val="00474B3D"/>
    <w:rsid w:val="00494707"/>
    <w:rsid w:val="00495EE2"/>
    <w:rsid w:val="004A49FC"/>
    <w:rsid w:val="004B6F2E"/>
    <w:rsid w:val="004E6DA3"/>
    <w:rsid w:val="00510C92"/>
    <w:rsid w:val="005207E5"/>
    <w:rsid w:val="005804CF"/>
    <w:rsid w:val="005A566C"/>
    <w:rsid w:val="005B2052"/>
    <w:rsid w:val="005C096C"/>
    <w:rsid w:val="005C6CE6"/>
    <w:rsid w:val="005E3053"/>
    <w:rsid w:val="00607BDA"/>
    <w:rsid w:val="00643B0C"/>
    <w:rsid w:val="006563F7"/>
    <w:rsid w:val="00676D24"/>
    <w:rsid w:val="00680332"/>
    <w:rsid w:val="00687952"/>
    <w:rsid w:val="006A688F"/>
    <w:rsid w:val="006B02C0"/>
    <w:rsid w:val="006B07F4"/>
    <w:rsid w:val="006B1AD4"/>
    <w:rsid w:val="006B5E0B"/>
    <w:rsid w:val="006B6CE6"/>
    <w:rsid w:val="006D0182"/>
    <w:rsid w:val="006E1174"/>
    <w:rsid w:val="007037ED"/>
    <w:rsid w:val="007167B0"/>
    <w:rsid w:val="00735DAC"/>
    <w:rsid w:val="0075290D"/>
    <w:rsid w:val="00756F60"/>
    <w:rsid w:val="0076287C"/>
    <w:rsid w:val="00773A71"/>
    <w:rsid w:val="00790CFA"/>
    <w:rsid w:val="007D6B57"/>
    <w:rsid w:val="007F4512"/>
    <w:rsid w:val="00831E85"/>
    <w:rsid w:val="00836C5E"/>
    <w:rsid w:val="00851A59"/>
    <w:rsid w:val="00867208"/>
    <w:rsid w:val="00891B3C"/>
    <w:rsid w:val="008A0B95"/>
    <w:rsid w:val="008A5A90"/>
    <w:rsid w:val="008B0A4F"/>
    <w:rsid w:val="008C6C4E"/>
    <w:rsid w:val="008D765B"/>
    <w:rsid w:val="008E08BF"/>
    <w:rsid w:val="008E34E4"/>
    <w:rsid w:val="00913653"/>
    <w:rsid w:val="00923AA3"/>
    <w:rsid w:val="0092725A"/>
    <w:rsid w:val="0096494C"/>
    <w:rsid w:val="00974CD7"/>
    <w:rsid w:val="0098711C"/>
    <w:rsid w:val="009909F1"/>
    <w:rsid w:val="009A2AF4"/>
    <w:rsid w:val="009D694B"/>
    <w:rsid w:val="00A12B7C"/>
    <w:rsid w:val="00A25819"/>
    <w:rsid w:val="00A304E1"/>
    <w:rsid w:val="00A33887"/>
    <w:rsid w:val="00A54587"/>
    <w:rsid w:val="00A60598"/>
    <w:rsid w:val="00AB22C9"/>
    <w:rsid w:val="00AB691C"/>
    <w:rsid w:val="00AD1639"/>
    <w:rsid w:val="00AE135D"/>
    <w:rsid w:val="00AE4668"/>
    <w:rsid w:val="00AE61E9"/>
    <w:rsid w:val="00AE662F"/>
    <w:rsid w:val="00AE7EDA"/>
    <w:rsid w:val="00AF4FF7"/>
    <w:rsid w:val="00B04362"/>
    <w:rsid w:val="00B204ED"/>
    <w:rsid w:val="00B40F5F"/>
    <w:rsid w:val="00B5376B"/>
    <w:rsid w:val="00B55195"/>
    <w:rsid w:val="00B613CF"/>
    <w:rsid w:val="00B675CB"/>
    <w:rsid w:val="00B826A0"/>
    <w:rsid w:val="00B918B4"/>
    <w:rsid w:val="00B92448"/>
    <w:rsid w:val="00B92B81"/>
    <w:rsid w:val="00B950B8"/>
    <w:rsid w:val="00B95102"/>
    <w:rsid w:val="00B95852"/>
    <w:rsid w:val="00BA3595"/>
    <w:rsid w:val="00BC7AA8"/>
    <w:rsid w:val="00BD2062"/>
    <w:rsid w:val="00BD2A6C"/>
    <w:rsid w:val="00C306AA"/>
    <w:rsid w:val="00C4178B"/>
    <w:rsid w:val="00C626C0"/>
    <w:rsid w:val="00C81C3C"/>
    <w:rsid w:val="00CB3FC5"/>
    <w:rsid w:val="00CC2650"/>
    <w:rsid w:val="00CF10F0"/>
    <w:rsid w:val="00CF5049"/>
    <w:rsid w:val="00CF6ACC"/>
    <w:rsid w:val="00D24D59"/>
    <w:rsid w:val="00D25E60"/>
    <w:rsid w:val="00D336B0"/>
    <w:rsid w:val="00D6214D"/>
    <w:rsid w:val="00D674B6"/>
    <w:rsid w:val="00D73213"/>
    <w:rsid w:val="00D8459F"/>
    <w:rsid w:val="00D84798"/>
    <w:rsid w:val="00DA7749"/>
    <w:rsid w:val="00DD5A58"/>
    <w:rsid w:val="00DE2579"/>
    <w:rsid w:val="00DE4660"/>
    <w:rsid w:val="00DE5C12"/>
    <w:rsid w:val="00DE7435"/>
    <w:rsid w:val="00E006E6"/>
    <w:rsid w:val="00E02B29"/>
    <w:rsid w:val="00E125A1"/>
    <w:rsid w:val="00E33E1B"/>
    <w:rsid w:val="00E45001"/>
    <w:rsid w:val="00E73936"/>
    <w:rsid w:val="00E92E98"/>
    <w:rsid w:val="00EB4B61"/>
    <w:rsid w:val="00EC651E"/>
    <w:rsid w:val="00EE3703"/>
    <w:rsid w:val="00EE42CB"/>
    <w:rsid w:val="00F01084"/>
    <w:rsid w:val="00F10CDF"/>
    <w:rsid w:val="00F15EDD"/>
    <w:rsid w:val="00F24485"/>
    <w:rsid w:val="00F55A8D"/>
    <w:rsid w:val="00F572B9"/>
    <w:rsid w:val="00F63249"/>
    <w:rsid w:val="00F7205B"/>
    <w:rsid w:val="00FA0B7B"/>
    <w:rsid w:val="00FA1208"/>
    <w:rsid w:val="00FA421F"/>
    <w:rsid w:val="00FB4AB2"/>
    <w:rsid w:val="00FB6A41"/>
    <w:rsid w:val="00FC65C9"/>
    <w:rsid w:val="00FE7588"/>
    <w:rsid w:val="00FE7E33"/>
    <w:rsid w:val="00FF59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09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96C"/>
    <w:rPr>
      <w:u w:val="single"/>
    </w:rPr>
  </w:style>
  <w:style w:type="paragraph" w:styleId="Header">
    <w:name w:val="header"/>
    <w:rsid w:val="005C096C"/>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rsid w:val="005C096C"/>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HeaderFooter">
    <w:name w:val="Header &amp; Footer"/>
    <w:rsid w:val="005C096C"/>
    <w:pPr>
      <w:tabs>
        <w:tab w:val="right" w:pos="9020"/>
      </w:tabs>
    </w:pPr>
    <w:rPr>
      <w:rFonts w:ascii="Helvetica" w:eastAsia="Helvetica" w:hAnsi="Helvetica" w:cs="Helvetica"/>
      <w:color w:val="000000"/>
      <w:sz w:val="24"/>
      <w:szCs w:val="24"/>
    </w:rPr>
  </w:style>
  <w:style w:type="paragraph" w:customStyle="1" w:styleId="Body">
    <w:name w:val="Body"/>
    <w:link w:val="BodyChar"/>
    <w:rsid w:val="005C096C"/>
    <w:pPr>
      <w:spacing w:after="200" w:line="276" w:lineRule="auto"/>
    </w:pPr>
    <w:rPr>
      <w:rFonts w:ascii="Calibri" w:eastAsia="Calibri" w:hAnsi="Calibri" w:cs="Calibri"/>
      <w:color w:val="000000"/>
      <w:sz w:val="22"/>
      <w:szCs w:val="22"/>
      <w:u w:color="000000"/>
    </w:rPr>
  </w:style>
  <w:style w:type="paragraph" w:customStyle="1" w:styleId="Default">
    <w:name w:val="Default"/>
    <w:rsid w:val="005C096C"/>
    <w:rPr>
      <w:rFonts w:ascii="Helvetica" w:eastAsia="Helvetica" w:hAnsi="Helvetica" w:cs="Helvetica"/>
      <w:color w:val="000000"/>
      <w:sz w:val="22"/>
      <w:szCs w:val="22"/>
    </w:rPr>
  </w:style>
  <w:style w:type="paragraph" w:styleId="BodyTextIndent">
    <w:name w:val="Body Text Indent"/>
    <w:rsid w:val="005C096C"/>
    <w:pPr>
      <w:ind w:left="720"/>
    </w:pPr>
    <w:rPr>
      <w:rFonts w:eastAsia="Times New Roman"/>
      <w:i/>
      <w:iCs/>
      <w:color w:val="000000"/>
      <w:sz w:val="24"/>
      <w:szCs w:val="24"/>
      <w:u w:color="000000"/>
      <w:lang w:val="en-US"/>
    </w:rPr>
  </w:style>
  <w:style w:type="paragraph" w:styleId="NormalWeb">
    <w:name w:val="Normal (Web)"/>
    <w:rsid w:val="005C096C"/>
    <w:pPr>
      <w:spacing w:before="100" w:after="100"/>
    </w:pPr>
    <w:rPr>
      <w:rFonts w:ascii="Arial Unicode MS" w:hAnsi="Arial Unicode MS" w:cs="Arial Unicode MS"/>
      <w:color w:val="000000"/>
      <w:sz w:val="24"/>
      <w:szCs w:val="24"/>
      <w:u w:color="000000"/>
      <w:lang w:val="en-US"/>
    </w:rPr>
  </w:style>
  <w:style w:type="numbering" w:customStyle="1" w:styleId="List0">
    <w:name w:val="List 0"/>
    <w:basedOn w:val="ImportedStyle1"/>
    <w:rsid w:val="005C096C"/>
    <w:pPr>
      <w:numPr>
        <w:numId w:val="5"/>
      </w:numPr>
    </w:pPr>
  </w:style>
  <w:style w:type="numbering" w:customStyle="1" w:styleId="ImportedStyle1">
    <w:name w:val="Imported Style 1"/>
    <w:rsid w:val="005C096C"/>
  </w:style>
  <w:style w:type="numbering" w:customStyle="1" w:styleId="List1">
    <w:name w:val="List 1"/>
    <w:basedOn w:val="ImportedStyle2"/>
    <w:rsid w:val="005C096C"/>
    <w:pPr>
      <w:numPr>
        <w:numId w:val="12"/>
      </w:numPr>
    </w:pPr>
  </w:style>
  <w:style w:type="numbering" w:customStyle="1" w:styleId="ImportedStyle2">
    <w:name w:val="Imported Style 2"/>
    <w:rsid w:val="005C096C"/>
  </w:style>
  <w:style w:type="numbering" w:customStyle="1" w:styleId="Bullet">
    <w:name w:val="Bullet"/>
    <w:rsid w:val="005C096C"/>
    <w:pPr>
      <w:numPr>
        <w:numId w:val="17"/>
      </w:numPr>
    </w:pPr>
  </w:style>
  <w:style w:type="numbering" w:customStyle="1" w:styleId="List21">
    <w:name w:val="List 21"/>
    <w:basedOn w:val="ImportedStyle3"/>
    <w:rsid w:val="005C096C"/>
    <w:pPr>
      <w:numPr>
        <w:numId w:val="23"/>
      </w:numPr>
    </w:pPr>
  </w:style>
  <w:style w:type="numbering" w:customStyle="1" w:styleId="ImportedStyle3">
    <w:name w:val="Imported Style 3"/>
    <w:rsid w:val="005C096C"/>
  </w:style>
  <w:style w:type="numbering" w:customStyle="1" w:styleId="List31">
    <w:name w:val="List 31"/>
    <w:basedOn w:val="ImportedStyle3"/>
    <w:rsid w:val="005C096C"/>
    <w:pPr>
      <w:numPr>
        <w:numId w:val="25"/>
      </w:numPr>
    </w:pPr>
  </w:style>
  <w:style w:type="paragraph" w:styleId="BodyText">
    <w:name w:val="Body Text"/>
    <w:rsid w:val="005C096C"/>
    <w:pPr>
      <w:spacing w:after="120" w:line="276" w:lineRule="auto"/>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sid w:val="005C096C"/>
    <w:rPr>
      <w:sz w:val="20"/>
      <w:szCs w:val="20"/>
    </w:rPr>
  </w:style>
  <w:style w:type="character" w:customStyle="1" w:styleId="CommentTextChar">
    <w:name w:val="Comment Text Char"/>
    <w:basedOn w:val="DefaultParagraphFont"/>
    <w:link w:val="CommentText"/>
    <w:uiPriority w:val="99"/>
    <w:semiHidden/>
    <w:rsid w:val="005C096C"/>
    <w:rPr>
      <w:lang w:val="en-US" w:eastAsia="en-US"/>
    </w:rPr>
  </w:style>
  <w:style w:type="character" w:styleId="CommentReference">
    <w:name w:val="annotation reference"/>
    <w:basedOn w:val="DefaultParagraphFont"/>
    <w:uiPriority w:val="99"/>
    <w:semiHidden/>
    <w:unhideWhenUsed/>
    <w:rsid w:val="005C096C"/>
    <w:rPr>
      <w:sz w:val="16"/>
      <w:szCs w:val="16"/>
    </w:rPr>
  </w:style>
  <w:style w:type="paragraph" w:styleId="BalloonText">
    <w:name w:val="Balloon Text"/>
    <w:basedOn w:val="Normal"/>
    <w:link w:val="BalloonTextChar"/>
    <w:uiPriority w:val="99"/>
    <w:semiHidden/>
    <w:unhideWhenUsed/>
    <w:rsid w:val="00AE61E9"/>
    <w:rPr>
      <w:rFonts w:ascii="Tahoma" w:hAnsi="Tahoma" w:cs="Tahoma"/>
      <w:sz w:val="16"/>
      <w:szCs w:val="16"/>
    </w:rPr>
  </w:style>
  <w:style w:type="character" w:customStyle="1" w:styleId="BalloonTextChar">
    <w:name w:val="Balloon Text Char"/>
    <w:basedOn w:val="DefaultParagraphFont"/>
    <w:link w:val="BalloonText"/>
    <w:uiPriority w:val="99"/>
    <w:semiHidden/>
    <w:rsid w:val="00AE61E9"/>
    <w:rPr>
      <w:rFonts w:ascii="Tahoma" w:hAnsi="Tahoma" w:cs="Tahoma"/>
      <w:sz w:val="16"/>
      <w:szCs w:val="16"/>
      <w:lang w:val="en-US" w:eastAsia="en-US"/>
    </w:rPr>
  </w:style>
  <w:style w:type="paragraph" w:customStyle="1" w:styleId="EndNoteBibliographyTitle">
    <w:name w:val="EndNote Bibliography Title"/>
    <w:basedOn w:val="Normal"/>
    <w:link w:val="EndNoteBibliographyTitleChar"/>
    <w:rsid w:val="005207E5"/>
    <w:pPr>
      <w:jc w:val="center"/>
    </w:pPr>
    <w:rPr>
      <w:rFonts w:ascii="Calibri" w:hAnsi="Calibri"/>
      <w:noProof/>
      <w:sz w:val="22"/>
    </w:rPr>
  </w:style>
  <w:style w:type="character" w:customStyle="1" w:styleId="BodyChar">
    <w:name w:val="Body Char"/>
    <w:basedOn w:val="DefaultParagraphFont"/>
    <w:link w:val="Body"/>
    <w:rsid w:val="005207E5"/>
    <w:rPr>
      <w:rFonts w:ascii="Calibri" w:eastAsia="Calibri" w:hAnsi="Calibri" w:cs="Calibri"/>
      <w:color w:val="000000"/>
      <w:sz w:val="22"/>
      <w:szCs w:val="22"/>
      <w:u w:color="000000"/>
    </w:rPr>
  </w:style>
  <w:style w:type="character" w:customStyle="1" w:styleId="EndNoteBibliographyTitleChar">
    <w:name w:val="EndNote Bibliography Title Char"/>
    <w:basedOn w:val="BodyChar"/>
    <w:link w:val="EndNoteBibliographyTitle"/>
    <w:rsid w:val="005207E5"/>
    <w:rPr>
      <w:rFonts w:ascii="Calibri" w:eastAsia="Calibri" w:hAnsi="Calibri" w:cs="Calibri"/>
      <w:noProof/>
      <w:color w:val="000000"/>
      <w:sz w:val="22"/>
      <w:szCs w:val="24"/>
      <w:u w:color="000000"/>
      <w:lang w:val="en-US" w:eastAsia="en-US"/>
    </w:rPr>
  </w:style>
  <w:style w:type="paragraph" w:customStyle="1" w:styleId="EndNoteBibliography">
    <w:name w:val="EndNote Bibliography"/>
    <w:basedOn w:val="Normal"/>
    <w:link w:val="EndNoteBibliographyChar"/>
    <w:rsid w:val="005207E5"/>
    <w:rPr>
      <w:rFonts w:ascii="Calibri" w:hAnsi="Calibri"/>
      <w:noProof/>
      <w:sz w:val="22"/>
    </w:rPr>
  </w:style>
  <w:style w:type="character" w:customStyle="1" w:styleId="EndNoteBibliographyChar">
    <w:name w:val="EndNote Bibliography Char"/>
    <w:basedOn w:val="BodyChar"/>
    <w:link w:val="EndNoteBibliography"/>
    <w:rsid w:val="005207E5"/>
    <w:rPr>
      <w:rFonts w:ascii="Calibri" w:eastAsia="Calibri" w:hAnsi="Calibri" w:cs="Calibri"/>
      <w:noProof/>
      <w:color w:val="000000"/>
      <w:sz w:val="22"/>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5C6CE6"/>
    <w:rPr>
      <w:b/>
      <w:bCs/>
    </w:rPr>
  </w:style>
  <w:style w:type="character" w:customStyle="1" w:styleId="CommentSubjectChar">
    <w:name w:val="Comment Subject Char"/>
    <w:basedOn w:val="CommentTextChar"/>
    <w:link w:val="CommentSubject"/>
    <w:uiPriority w:val="99"/>
    <w:semiHidden/>
    <w:rsid w:val="005C6CE6"/>
    <w:rPr>
      <w:b/>
      <w:bCs/>
      <w:lang w:val="en-US" w:eastAsia="en-US"/>
    </w:rPr>
  </w:style>
  <w:style w:type="paragraph" w:styleId="ListParagraph">
    <w:name w:val="List Paragraph"/>
    <w:basedOn w:val="Normal"/>
    <w:uiPriority w:val="34"/>
    <w:qFormat/>
    <w:rsid w:val="00AD1639"/>
    <w:pPr>
      <w:ind w:left="720"/>
      <w:contextualSpacing/>
    </w:pPr>
  </w:style>
  <w:style w:type="character" w:customStyle="1" w:styleId="apple-converted-space">
    <w:name w:val="apple-converted-space"/>
    <w:basedOn w:val="DefaultParagraphFont"/>
    <w:rsid w:val="00CB3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C096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C096C"/>
    <w:rPr>
      <w:u w:val="single"/>
    </w:rPr>
  </w:style>
  <w:style w:type="paragraph" w:styleId="Header">
    <w:name w:val="header"/>
    <w:rsid w:val="005C096C"/>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styleId="Footer">
    <w:name w:val="footer"/>
    <w:rsid w:val="005C096C"/>
    <w:pPr>
      <w:tabs>
        <w:tab w:val="center" w:pos="4153"/>
        <w:tab w:val="right" w:pos="8306"/>
      </w:tabs>
      <w:spacing w:after="200" w:line="276" w:lineRule="auto"/>
    </w:pPr>
    <w:rPr>
      <w:rFonts w:ascii="Calibri" w:eastAsia="Calibri" w:hAnsi="Calibri" w:cs="Calibri"/>
      <w:color w:val="000000"/>
      <w:sz w:val="22"/>
      <w:szCs w:val="22"/>
      <w:u w:color="000000"/>
      <w:lang w:val="en-US"/>
    </w:rPr>
  </w:style>
  <w:style w:type="paragraph" w:customStyle="1" w:styleId="HeaderFooter">
    <w:name w:val="Header &amp; Footer"/>
    <w:rsid w:val="005C096C"/>
    <w:pPr>
      <w:tabs>
        <w:tab w:val="right" w:pos="9020"/>
      </w:tabs>
    </w:pPr>
    <w:rPr>
      <w:rFonts w:ascii="Helvetica" w:eastAsia="Helvetica" w:hAnsi="Helvetica" w:cs="Helvetica"/>
      <w:color w:val="000000"/>
      <w:sz w:val="24"/>
      <w:szCs w:val="24"/>
    </w:rPr>
  </w:style>
  <w:style w:type="paragraph" w:customStyle="1" w:styleId="Body">
    <w:name w:val="Body"/>
    <w:link w:val="BodyChar"/>
    <w:rsid w:val="005C096C"/>
    <w:pPr>
      <w:spacing w:after="200" w:line="276" w:lineRule="auto"/>
    </w:pPr>
    <w:rPr>
      <w:rFonts w:ascii="Calibri" w:eastAsia="Calibri" w:hAnsi="Calibri" w:cs="Calibri"/>
      <w:color w:val="000000"/>
      <w:sz w:val="22"/>
      <w:szCs w:val="22"/>
      <w:u w:color="000000"/>
    </w:rPr>
  </w:style>
  <w:style w:type="paragraph" w:customStyle="1" w:styleId="Default">
    <w:name w:val="Default"/>
    <w:rsid w:val="005C096C"/>
    <w:rPr>
      <w:rFonts w:ascii="Helvetica" w:eastAsia="Helvetica" w:hAnsi="Helvetica" w:cs="Helvetica"/>
      <w:color w:val="000000"/>
      <w:sz w:val="22"/>
      <w:szCs w:val="22"/>
    </w:rPr>
  </w:style>
  <w:style w:type="paragraph" w:styleId="BodyTextIndent">
    <w:name w:val="Body Text Indent"/>
    <w:rsid w:val="005C096C"/>
    <w:pPr>
      <w:ind w:left="720"/>
    </w:pPr>
    <w:rPr>
      <w:rFonts w:eastAsia="Times New Roman"/>
      <w:i/>
      <w:iCs/>
      <w:color w:val="000000"/>
      <w:sz w:val="24"/>
      <w:szCs w:val="24"/>
      <w:u w:color="000000"/>
      <w:lang w:val="en-US"/>
    </w:rPr>
  </w:style>
  <w:style w:type="paragraph" w:styleId="NormalWeb">
    <w:name w:val="Normal (Web)"/>
    <w:rsid w:val="005C096C"/>
    <w:pPr>
      <w:spacing w:before="100" w:after="100"/>
    </w:pPr>
    <w:rPr>
      <w:rFonts w:ascii="Arial Unicode MS" w:hAnsi="Arial Unicode MS" w:cs="Arial Unicode MS"/>
      <w:color w:val="000000"/>
      <w:sz w:val="24"/>
      <w:szCs w:val="24"/>
      <w:u w:color="000000"/>
      <w:lang w:val="en-US"/>
    </w:rPr>
  </w:style>
  <w:style w:type="numbering" w:customStyle="1" w:styleId="List0">
    <w:name w:val="List 0"/>
    <w:basedOn w:val="ImportedStyle1"/>
    <w:rsid w:val="005C096C"/>
    <w:pPr>
      <w:numPr>
        <w:numId w:val="5"/>
      </w:numPr>
    </w:pPr>
  </w:style>
  <w:style w:type="numbering" w:customStyle="1" w:styleId="ImportedStyle1">
    <w:name w:val="Imported Style 1"/>
    <w:rsid w:val="005C096C"/>
  </w:style>
  <w:style w:type="numbering" w:customStyle="1" w:styleId="List1">
    <w:name w:val="List 1"/>
    <w:basedOn w:val="ImportedStyle2"/>
    <w:rsid w:val="005C096C"/>
    <w:pPr>
      <w:numPr>
        <w:numId w:val="12"/>
      </w:numPr>
    </w:pPr>
  </w:style>
  <w:style w:type="numbering" w:customStyle="1" w:styleId="ImportedStyle2">
    <w:name w:val="Imported Style 2"/>
    <w:rsid w:val="005C096C"/>
  </w:style>
  <w:style w:type="numbering" w:customStyle="1" w:styleId="Bullet">
    <w:name w:val="Bullet"/>
    <w:rsid w:val="005C096C"/>
    <w:pPr>
      <w:numPr>
        <w:numId w:val="17"/>
      </w:numPr>
    </w:pPr>
  </w:style>
  <w:style w:type="numbering" w:customStyle="1" w:styleId="List21">
    <w:name w:val="List 21"/>
    <w:basedOn w:val="ImportedStyle3"/>
    <w:rsid w:val="005C096C"/>
    <w:pPr>
      <w:numPr>
        <w:numId w:val="23"/>
      </w:numPr>
    </w:pPr>
  </w:style>
  <w:style w:type="numbering" w:customStyle="1" w:styleId="ImportedStyle3">
    <w:name w:val="Imported Style 3"/>
    <w:rsid w:val="005C096C"/>
  </w:style>
  <w:style w:type="numbering" w:customStyle="1" w:styleId="List31">
    <w:name w:val="List 31"/>
    <w:basedOn w:val="ImportedStyle3"/>
    <w:rsid w:val="005C096C"/>
    <w:pPr>
      <w:numPr>
        <w:numId w:val="25"/>
      </w:numPr>
    </w:pPr>
  </w:style>
  <w:style w:type="paragraph" w:styleId="BodyText">
    <w:name w:val="Body Text"/>
    <w:rsid w:val="005C096C"/>
    <w:pPr>
      <w:spacing w:after="120" w:line="276" w:lineRule="auto"/>
    </w:pPr>
    <w:rPr>
      <w:rFonts w:ascii="Calibri" w:eastAsia="Calibri" w:hAnsi="Calibri" w:cs="Calibri"/>
      <w:color w:val="000000"/>
      <w:sz w:val="22"/>
      <w:szCs w:val="22"/>
      <w:u w:color="000000"/>
      <w:lang w:val="en-US"/>
    </w:rPr>
  </w:style>
  <w:style w:type="paragraph" w:styleId="CommentText">
    <w:name w:val="annotation text"/>
    <w:basedOn w:val="Normal"/>
    <w:link w:val="CommentTextChar"/>
    <w:uiPriority w:val="99"/>
    <w:semiHidden/>
    <w:unhideWhenUsed/>
    <w:rsid w:val="005C096C"/>
    <w:rPr>
      <w:sz w:val="20"/>
      <w:szCs w:val="20"/>
    </w:rPr>
  </w:style>
  <w:style w:type="character" w:customStyle="1" w:styleId="CommentTextChar">
    <w:name w:val="Comment Text Char"/>
    <w:basedOn w:val="DefaultParagraphFont"/>
    <w:link w:val="CommentText"/>
    <w:uiPriority w:val="99"/>
    <w:semiHidden/>
    <w:rsid w:val="005C096C"/>
    <w:rPr>
      <w:lang w:val="en-US" w:eastAsia="en-US"/>
    </w:rPr>
  </w:style>
  <w:style w:type="character" w:styleId="CommentReference">
    <w:name w:val="annotation reference"/>
    <w:basedOn w:val="DefaultParagraphFont"/>
    <w:uiPriority w:val="99"/>
    <w:semiHidden/>
    <w:unhideWhenUsed/>
    <w:rsid w:val="005C096C"/>
    <w:rPr>
      <w:sz w:val="16"/>
      <w:szCs w:val="16"/>
    </w:rPr>
  </w:style>
  <w:style w:type="paragraph" w:styleId="BalloonText">
    <w:name w:val="Balloon Text"/>
    <w:basedOn w:val="Normal"/>
    <w:link w:val="BalloonTextChar"/>
    <w:uiPriority w:val="99"/>
    <w:semiHidden/>
    <w:unhideWhenUsed/>
    <w:rsid w:val="00AE61E9"/>
    <w:rPr>
      <w:rFonts w:ascii="Tahoma" w:hAnsi="Tahoma" w:cs="Tahoma"/>
      <w:sz w:val="16"/>
      <w:szCs w:val="16"/>
    </w:rPr>
  </w:style>
  <w:style w:type="character" w:customStyle="1" w:styleId="BalloonTextChar">
    <w:name w:val="Balloon Text Char"/>
    <w:basedOn w:val="DefaultParagraphFont"/>
    <w:link w:val="BalloonText"/>
    <w:uiPriority w:val="99"/>
    <w:semiHidden/>
    <w:rsid w:val="00AE61E9"/>
    <w:rPr>
      <w:rFonts w:ascii="Tahoma" w:hAnsi="Tahoma" w:cs="Tahoma"/>
      <w:sz w:val="16"/>
      <w:szCs w:val="16"/>
      <w:lang w:val="en-US" w:eastAsia="en-US"/>
    </w:rPr>
  </w:style>
  <w:style w:type="paragraph" w:customStyle="1" w:styleId="EndNoteBibliographyTitle">
    <w:name w:val="EndNote Bibliography Title"/>
    <w:basedOn w:val="Normal"/>
    <w:link w:val="EndNoteBibliographyTitleChar"/>
    <w:rsid w:val="005207E5"/>
    <w:pPr>
      <w:jc w:val="center"/>
    </w:pPr>
    <w:rPr>
      <w:rFonts w:ascii="Calibri" w:hAnsi="Calibri"/>
      <w:noProof/>
      <w:sz w:val="22"/>
    </w:rPr>
  </w:style>
  <w:style w:type="character" w:customStyle="1" w:styleId="BodyChar">
    <w:name w:val="Body Char"/>
    <w:basedOn w:val="DefaultParagraphFont"/>
    <w:link w:val="Body"/>
    <w:rsid w:val="005207E5"/>
    <w:rPr>
      <w:rFonts w:ascii="Calibri" w:eastAsia="Calibri" w:hAnsi="Calibri" w:cs="Calibri"/>
      <w:color w:val="000000"/>
      <w:sz w:val="22"/>
      <w:szCs w:val="22"/>
      <w:u w:color="000000"/>
    </w:rPr>
  </w:style>
  <w:style w:type="character" w:customStyle="1" w:styleId="EndNoteBibliographyTitleChar">
    <w:name w:val="EndNote Bibliography Title Char"/>
    <w:basedOn w:val="BodyChar"/>
    <w:link w:val="EndNoteBibliographyTitle"/>
    <w:rsid w:val="005207E5"/>
    <w:rPr>
      <w:rFonts w:ascii="Calibri" w:eastAsia="Calibri" w:hAnsi="Calibri" w:cs="Calibri"/>
      <w:noProof/>
      <w:color w:val="000000"/>
      <w:sz w:val="22"/>
      <w:szCs w:val="24"/>
      <w:u w:color="000000"/>
      <w:lang w:val="en-US" w:eastAsia="en-US"/>
    </w:rPr>
  </w:style>
  <w:style w:type="paragraph" w:customStyle="1" w:styleId="EndNoteBibliography">
    <w:name w:val="EndNote Bibliography"/>
    <w:basedOn w:val="Normal"/>
    <w:link w:val="EndNoteBibliographyChar"/>
    <w:rsid w:val="005207E5"/>
    <w:rPr>
      <w:rFonts w:ascii="Calibri" w:hAnsi="Calibri"/>
      <w:noProof/>
      <w:sz w:val="22"/>
    </w:rPr>
  </w:style>
  <w:style w:type="character" w:customStyle="1" w:styleId="EndNoteBibliographyChar">
    <w:name w:val="EndNote Bibliography Char"/>
    <w:basedOn w:val="BodyChar"/>
    <w:link w:val="EndNoteBibliography"/>
    <w:rsid w:val="005207E5"/>
    <w:rPr>
      <w:rFonts w:ascii="Calibri" w:eastAsia="Calibri" w:hAnsi="Calibri" w:cs="Calibri"/>
      <w:noProof/>
      <w:color w:val="000000"/>
      <w:sz w:val="22"/>
      <w:szCs w:val="24"/>
      <w:u w:color="000000"/>
      <w:lang w:val="en-US" w:eastAsia="en-US"/>
    </w:rPr>
  </w:style>
  <w:style w:type="paragraph" w:styleId="CommentSubject">
    <w:name w:val="annotation subject"/>
    <w:basedOn w:val="CommentText"/>
    <w:next w:val="CommentText"/>
    <w:link w:val="CommentSubjectChar"/>
    <w:uiPriority w:val="99"/>
    <w:semiHidden/>
    <w:unhideWhenUsed/>
    <w:rsid w:val="005C6CE6"/>
    <w:rPr>
      <w:b/>
      <w:bCs/>
    </w:rPr>
  </w:style>
  <w:style w:type="character" w:customStyle="1" w:styleId="CommentSubjectChar">
    <w:name w:val="Comment Subject Char"/>
    <w:basedOn w:val="CommentTextChar"/>
    <w:link w:val="CommentSubject"/>
    <w:uiPriority w:val="99"/>
    <w:semiHidden/>
    <w:rsid w:val="005C6CE6"/>
    <w:rPr>
      <w:b/>
      <w:bCs/>
      <w:lang w:val="en-US" w:eastAsia="en-US"/>
    </w:rPr>
  </w:style>
  <w:style w:type="paragraph" w:styleId="ListParagraph">
    <w:name w:val="List Paragraph"/>
    <w:basedOn w:val="Normal"/>
    <w:uiPriority w:val="34"/>
    <w:qFormat/>
    <w:rsid w:val="00AD1639"/>
    <w:pPr>
      <w:ind w:left="720"/>
      <w:contextualSpacing/>
    </w:pPr>
  </w:style>
  <w:style w:type="character" w:customStyle="1" w:styleId="apple-converted-space">
    <w:name w:val="apple-converted-space"/>
    <w:basedOn w:val="DefaultParagraphFont"/>
    <w:rsid w:val="00CB3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597">
      <w:bodyDiv w:val="1"/>
      <w:marLeft w:val="0"/>
      <w:marRight w:val="0"/>
      <w:marTop w:val="0"/>
      <w:marBottom w:val="0"/>
      <w:divBdr>
        <w:top w:val="none" w:sz="0" w:space="0" w:color="auto"/>
        <w:left w:val="none" w:sz="0" w:space="0" w:color="auto"/>
        <w:bottom w:val="none" w:sz="0" w:space="0" w:color="auto"/>
        <w:right w:val="none" w:sz="0" w:space="0" w:color="auto"/>
      </w:divBdr>
      <w:divsChild>
        <w:div w:id="701128901">
          <w:marLeft w:val="0"/>
          <w:marRight w:val="0"/>
          <w:marTop w:val="0"/>
          <w:marBottom w:val="0"/>
          <w:divBdr>
            <w:top w:val="none" w:sz="0" w:space="0" w:color="auto"/>
            <w:left w:val="none" w:sz="0" w:space="0" w:color="auto"/>
            <w:bottom w:val="none" w:sz="0" w:space="0" w:color="auto"/>
            <w:right w:val="none" w:sz="0" w:space="0" w:color="auto"/>
          </w:divBdr>
          <w:divsChild>
            <w:div w:id="1122765946">
              <w:marLeft w:val="0"/>
              <w:marRight w:val="0"/>
              <w:marTop w:val="0"/>
              <w:marBottom w:val="0"/>
              <w:divBdr>
                <w:top w:val="none" w:sz="0" w:space="0" w:color="auto"/>
                <w:left w:val="none" w:sz="0" w:space="0" w:color="auto"/>
                <w:bottom w:val="none" w:sz="0" w:space="0" w:color="auto"/>
                <w:right w:val="none" w:sz="0" w:space="0" w:color="auto"/>
              </w:divBdr>
              <w:divsChild>
                <w:div w:id="1134130149">
                  <w:marLeft w:val="0"/>
                  <w:marRight w:val="0"/>
                  <w:marTop w:val="0"/>
                  <w:marBottom w:val="0"/>
                  <w:divBdr>
                    <w:top w:val="none" w:sz="0" w:space="0" w:color="auto"/>
                    <w:left w:val="none" w:sz="0" w:space="0" w:color="auto"/>
                    <w:bottom w:val="none" w:sz="0" w:space="0" w:color="auto"/>
                    <w:right w:val="none" w:sz="0" w:space="0" w:color="auto"/>
                  </w:divBdr>
                  <w:divsChild>
                    <w:div w:id="1688631526">
                      <w:marLeft w:val="0"/>
                      <w:marRight w:val="0"/>
                      <w:marTop w:val="0"/>
                      <w:marBottom w:val="0"/>
                      <w:divBdr>
                        <w:top w:val="none" w:sz="0" w:space="0" w:color="auto"/>
                        <w:left w:val="none" w:sz="0" w:space="0" w:color="auto"/>
                        <w:bottom w:val="none" w:sz="0" w:space="0" w:color="auto"/>
                        <w:right w:val="none" w:sz="0" w:space="0" w:color="auto"/>
                      </w:divBdr>
                      <w:divsChild>
                        <w:div w:id="1342077763">
                          <w:marLeft w:val="0"/>
                          <w:marRight w:val="0"/>
                          <w:marTop w:val="0"/>
                          <w:marBottom w:val="0"/>
                          <w:divBdr>
                            <w:top w:val="none" w:sz="0" w:space="0" w:color="auto"/>
                            <w:left w:val="none" w:sz="0" w:space="0" w:color="auto"/>
                            <w:bottom w:val="none" w:sz="0" w:space="0" w:color="auto"/>
                            <w:right w:val="none" w:sz="0" w:space="0" w:color="auto"/>
                          </w:divBdr>
                          <w:divsChild>
                            <w:div w:id="11908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350034">
      <w:bodyDiv w:val="1"/>
      <w:marLeft w:val="0"/>
      <w:marRight w:val="0"/>
      <w:marTop w:val="0"/>
      <w:marBottom w:val="0"/>
      <w:divBdr>
        <w:top w:val="none" w:sz="0" w:space="0" w:color="auto"/>
        <w:left w:val="none" w:sz="0" w:space="0" w:color="auto"/>
        <w:bottom w:val="none" w:sz="0" w:space="0" w:color="auto"/>
        <w:right w:val="none" w:sz="0" w:space="0" w:color="auto"/>
      </w:divBdr>
      <w:divsChild>
        <w:div w:id="913322842">
          <w:marLeft w:val="0"/>
          <w:marRight w:val="0"/>
          <w:marTop w:val="0"/>
          <w:marBottom w:val="0"/>
          <w:divBdr>
            <w:top w:val="none" w:sz="0" w:space="0" w:color="auto"/>
            <w:left w:val="none" w:sz="0" w:space="0" w:color="auto"/>
            <w:bottom w:val="none" w:sz="0" w:space="0" w:color="auto"/>
            <w:right w:val="none" w:sz="0" w:space="0" w:color="auto"/>
          </w:divBdr>
          <w:divsChild>
            <w:div w:id="1230191765">
              <w:marLeft w:val="0"/>
              <w:marRight w:val="0"/>
              <w:marTop w:val="0"/>
              <w:marBottom w:val="0"/>
              <w:divBdr>
                <w:top w:val="none" w:sz="0" w:space="0" w:color="auto"/>
                <w:left w:val="none" w:sz="0" w:space="0" w:color="auto"/>
                <w:bottom w:val="none" w:sz="0" w:space="0" w:color="auto"/>
                <w:right w:val="none" w:sz="0" w:space="0" w:color="auto"/>
              </w:divBdr>
              <w:divsChild>
                <w:div w:id="64572947">
                  <w:marLeft w:val="0"/>
                  <w:marRight w:val="0"/>
                  <w:marTop w:val="0"/>
                  <w:marBottom w:val="0"/>
                  <w:divBdr>
                    <w:top w:val="none" w:sz="0" w:space="0" w:color="auto"/>
                    <w:left w:val="none" w:sz="0" w:space="0" w:color="auto"/>
                    <w:bottom w:val="none" w:sz="0" w:space="0" w:color="auto"/>
                    <w:right w:val="none" w:sz="0" w:space="0" w:color="auto"/>
                  </w:divBdr>
                  <w:divsChild>
                    <w:div w:id="1302422899">
                      <w:marLeft w:val="0"/>
                      <w:marRight w:val="0"/>
                      <w:marTop w:val="0"/>
                      <w:marBottom w:val="0"/>
                      <w:divBdr>
                        <w:top w:val="none" w:sz="0" w:space="0" w:color="auto"/>
                        <w:left w:val="none" w:sz="0" w:space="0" w:color="auto"/>
                        <w:bottom w:val="none" w:sz="0" w:space="0" w:color="auto"/>
                        <w:right w:val="none" w:sz="0" w:space="0" w:color="auto"/>
                      </w:divBdr>
                      <w:divsChild>
                        <w:div w:id="325476457">
                          <w:marLeft w:val="0"/>
                          <w:marRight w:val="0"/>
                          <w:marTop w:val="0"/>
                          <w:marBottom w:val="0"/>
                          <w:divBdr>
                            <w:top w:val="none" w:sz="0" w:space="0" w:color="auto"/>
                            <w:left w:val="none" w:sz="0" w:space="0" w:color="auto"/>
                            <w:bottom w:val="none" w:sz="0" w:space="0" w:color="auto"/>
                            <w:right w:val="none" w:sz="0" w:space="0" w:color="auto"/>
                          </w:divBdr>
                          <w:divsChild>
                            <w:div w:id="644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594931">
      <w:bodyDiv w:val="1"/>
      <w:marLeft w:val="0"/>
      <w:marRight w:val="0"/>
      <w:marTop w:val="0"/>
      <w:marBottom w:val="0"/>
      <w:divBdr>
        <w:top w:val="none" w:sz="0" w:space="0" w:color="auto"/>
        <w:left w:val="none" w:sz="0" w:space="0" w:color="auto"/>
        <w:bottom w:val="none" w:sz="0" w:space="0" w:color="auto"/>
        <w:right w:val="none" w:sz="0" w:space="0" w:color="auto"/>
      </w:divBdr>
    </w:div>
    <w:div w:id="1163820278">
      <w:bodyDiv w:val="1"/>
      <w:marLeft w:val="0"/>
      <w:marRight w:val="0"/>
      <w:marTop w:val="0"/>
      <w:marBottom w:val="0"/>
      <w:divBdr>
        <w:top w:val="none" w:sz="0" w:space="0" w:color="auto"/>
        <w:left w:val="none" w:sz="0" w:space="0" w:color="auto"/>
        <w:bottom w:val="none" w:sz="0" w:space="0" w:color="auto"/>
        <w:right w:val="none" w:sz="0" w:space="0" w:color="auto"/>
      </w:divBdr>
    </w:div>
    <w:div w:id="1425344264">
      <w:bodyDiv w:val="1"/>
      <w:marLeft w:val="0"/>
      <w:marRight w:val="0"/>
      <w:marTop w:val="0"/>
      <w:marBottom w:val="0"/>
      <w:divBdr>
        <w:top w:val="none" w:sz="0" w:space="0" w:color="auto"/>
        <w:left w:val="none" w:sz="0" w:space="0" w:color="auto"/>
        <w:bottom w:val="none" w:sz="0" w:space="0" w:color="auto"/>
        <w:right w:val="none" w:sz="0" w:space="0" w:color="auto"/>
      </w:divBdr>
      <w:divsChild>
        <w:div w:id="771780922">
          <w:marLeft w:val="0"/>
          <w:marRight w:val="0"/>
          <w:marTop w:val="0"/>
          <w:marBottom w:val="0"/>
          <w:divBdr>
            <w:top w:val="none" w:sz="0" w:space="0" w:color="auto"/>
            <w:left w:val="none" w:sz="0" w:space="0" w:color="auto"/>
            <w:bottom w:val="none" w:sz="0" w:space="0" w:color="auto"/>
            <w:right w:val="none" w:sz="0" w:space="0" w:color="auto"/>
          </w:divBdr>
          <w:divsChild>
            <w:div w:id="531453035">
              <w:marLeft w:val="0"/>
              <w:marRight w:val="0"/>
              <w:marTop w:val="0"/>
              <w:marBottom w:val="0"/>
              <w:divBdr>
                <w:top w:val="none" w:sz="0" w:space="0" w:color="auto"/>
                <w:left w:val="none" w:sz="0" w:space="0" w:color="auto"/>
                <w:bottom w:val="none" w:sz="0" w:space="0" w:color="auto"/>
                <w:right w:val="none" w:sz="0" w:space="0" w:color="auto"/>
              </w:divBdr>
              <w:divsChild>
                <w:div w:id="1394546260">
                  <w:marLeft w:val="0"/>
                  <w:marRight w:val="0"/>
                  <w:marTop w:val="0"/>
                  <w:marBottom w:val="0"/>
                  <w:divBdr>
                    <w:top w:val="none" w:sz="0" w:space="0" w:color="auto"/>
                    <w:left w:val="none" w:sz="0" w:space="0" w:color="auto"/>
                    <w:bottom w:val="none" w:sz="0" w:space="0" w:color="auto"/>
                    <w:right w:val="none" w:sz="0" w:space="0" w:color="auto"/>
                  </w:divBdr>
                  <w:divsChild>
                    <w:div w:id="299582257">
                      <w:marLeft w:val="0"/>
                      <w:marRight w:val="0"/>
                      <w:marTop w:val="0"/>
                      <w:marBottom w:val="0"/>
                      <w:divBdr>
                        <w:top w:val="none" w:sz="0" w:space="0" w:color="auto"/>
                        <w:left w:val="none" w:sz="0" w:space="0" w:color="auto"/>
                        <w:bottom w:val="none" w:sz="0" w:space="0" w:color="auto"/>
                        <w:right w:val="none" w:sz="0" w:space="0" w:color="auto"/>
                      </w:divBdr>
                      <w:divsChild>
                        <w:div w:id="945968458">
                          <w:marLeft w:val="0"/>
                          <w:marRight w:val="0"/>
                          <w:marTop w:val="0"/>
                          <w:marBottom w:val="0"/>
                          <w:divBdr>
                            <w:top w:val="none" w:sz="0" w:space="0" w:color="auto"/>
                            <w:left w:val="none" w:sz="0" w:space="0" w:color="auto"/>
                            <w:bottom w:val="none" w:sz="0" w:space="0" w:color="auto"/>
                            <w:right w:val="none" w:sz="0" w:space="0" w:color="auto"/>
                          </w:divBdr>
                          <w:divsChild>
                            <w:div w:id="19111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2496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164D6-728B-40CF-8BFE-2DF0CC054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7574</Words>
  <Characters>43177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50650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cnicholson.nicholson</dc:creator>
  <cp:lastModifiedBy>Fraser, L.K.</cp:lastModifiedBy>
  <cp:revision>2</cp:revision>
  <cp:lastPrinted>2017-01-05T10:48:00Z</cp:lastPrinted>
  <dcterms:created xsi:type="dcterms:W3CDTF">2017-01-23T09:40:00Z</dcterms:created>
  <dcterms:modified xsi:type="dcterms:W3CDTF">2017-01-23T09:40:00Z</dcterms:modified>
</cp:coreProperties>
</file>