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B13C1" w14:textId="77777777" w:rsidR="00DC3531" w:rsidRPr="00E0332C" w:rsidRDefault="00DC3531" w:rsidP="009F0474">
      <w:pPr>
        <w:spacing w:line="276" w:lineRule="auto"/>
        <w:jc w:val="center"/>
        <w:rPr>
          <w:rFonts w:ascii="Times New Roman" w:hAnsi="Times New Roman" w:cs="Times New Roman"/>
          <w:b/>
          <w:lang w:val="en-US"/>
        </w:rPr>
      </w:pPr>
    </w:p>
    <w:p w14:paraId="79E1C680" w14:textId="77777777" w:rsidR="00DC3531" w:rsidRPr="00E0332C" w:rsidRDefault="00DC3531" w:rsidP="009F0474">
      <w:pPr>
        <w:spacing w:line="276" w:lineRule="auto"/>
        <w:jc w:val="center"/>
        <w:rPr>
          <w:rFonts w:ascii="Times New Roman" w:hAnsi="Times New Roman" w:cs="Times New Roman"/>
          <w:b/>
          <w:lang w:val="en-US"/>
        </w:rPr>
      </w:pPr>
    </w:p>
    <w:p w14:paraId="65891236" w14:textId="457C8D2F" w:rsidR="00DC0901" w:rsidRPr="00E0332C" w:rsidRDefault="00D12E59" w:rsidP="009F0474">
      <w:pPr>
        <w:spacing w:line="276" w:lineRule="auto"/>
        <w:jc w:val="center"/>
        <w:rPr>
          <w:rFonts w:ascii="Times New Roman" w:hAnsi="Times New Roman" w:cs="Times New Roman"/>
          <w:lang w:val="en-US"/>
        </w:rPr>
      </w:pPr>
      <w:r w:rsidRPr="00E0332C">
        <w:rPr>
          <w:rFonts w:ascii="Times New Roman" w:hAnsi="Times New Roman" w:cs="Times New Roman"/>
          <w:b/>
          <w:lang w:val="en-US"/>
        </w:rPr>
        <w:t xml:space="preserve">Reactivity Effects </w:t>
      </w:r>
      <w:r w:rsidR="00AC7E46" w:rsidRPr="00E0332C">
        <w:rPr>
          <w:rFonts w:ascii="Times New Roman" w:hAnsi="Times New Roman" w:cs="Times New Roman"/>
          <w:b/>
          <w:lang w:val="en-US"/>
        </w:rPr>
        <w:t xml:space="preserve">in </w:t>
      </w:r>
      <w:r w:rsidRPr="00E0332C">
        <w:rPr>
          <w:rFonts w:ascii="Times New Roman" w:hAnsi="Times New Roman" w:cs="Times New Roman"/>
          <w:b/>
          <w:lang w:val="en-US"/>
        </w:rPr>
        <w:t>Video-Based Classroom Research</w:t>
      </w:r>
      <w:r w:rsidR="001A2951" w:rsidRPr="00E0332C">
        <w:rPr>
          <w:rFonts w:ascii="Times New Roman" w:hAnsi="Times New Roman" w:cs="Times New Roman"/>
          <w:b/>
          <w:lang w:val="en-US"/>
        </w:rPr>
        <w:t xml:space="preserve">: An Investigation Using Teacher and Student </w:t>
      </w:r>
      <w:r w:rsidR="002471A6" w:rsidRPr="00E0332C">
        <w:rPr>
          <w:rFonts w:ascii="Times New Roman" w:hAnsi="Times New Roman" w:cs="Times New Roman"/>
          <w:b/>
          <w:lang w:val="en-US"/>
        </w:rPr>
        <w:t>Questionnaires as Well as</w:t>
      </w:r>
      <w:r w:rsidR="00F07F75" w:rsidRPr="00E0332C">
        <w:rPr>
          <w:rFonts w:ascii="Times New Roman" w:hAnsi="Times New Roman" w:cs="Times New Roman"/>
          <w:b/>
          <w:lang w:val="en-US"/>
        </w:rPr>
        <w:t xml:space="preserve"> Teacher</w:t>
      </w:r>
      <w:r w:rsidR="001A2951" w:rsidRPr="00E0332C">
        <w:rPr>
          <w:rFonts w:ascii="Times New Roman" w:hAnsi="Times New Roman" w:cs="Times New Roman"/>
          <w:b/>
          <w:lang w:val="en-US"/>
        </w:rPr>
        <w:t xml:space="preserve"> Eye-Tracking </w:t>
      </w:r>
    </w:p>
    <w:p w14:paraId="6879F161" w14:textId="77777777" w:rsidR="00B4209D" w:rsidRPr="00E0332C" w:rsidRDefault="00B4209D" w:rsidP="009F0474">
      <w:pPr>
        <w:pStyle w:val="Flietext"/>
        <w:spacing w:line="276" w:lineRule="auto"/>
        <w:jc w:val="center"/>
        <w:rPr>
          <w:rFonts w:ascii="Times New Roman" w:hAnsi="Times New Roman" w:cs="Times New Roman"/>
          <w:sz w:val="24"/>
          <w:szCs w:val="24"/>
        </w:rPr>
      </w:pPr>
    </w:p>
    <w:p w14:paraId="564119A4" w14:textId="77777777" w:rsidR="002471A6" w:rsidRPr="00E0332C" w:rsidRDefault="002471A6" w:rsidP="009F0474">
      <w:pPr>
        <w:pStyle w:val="Flietext"/>
        <w:spacing w:line="276" w:lineRule="auto"/>
        <w:jc w:val="center"/>
        <w:rPr>
          <w:rFonts w:ascii="Times New Roman" w:hAnsi="Times New Roman" w:cs="Times New Roman"/>
          <w:sz w:val="24"/>
          <w:szCs w:val="24"/>
        </w:rPr>
      </w:pPr>
    </w:p>
    <w:p w14:paraId="292DF89F" w14:textId="77777777" w:rsidR="00B4209D" w:rsidRPr="00E0332C" w:rsidRDefault="00B4209D" w:rsidP="009F0474">
      <w:pPr>
        <w:spacing w:line="276" w:lineRule="auto"/>
        <w:jc w:val="center"/>
        <w:rPr>
          <w:rFonts w:ascii="Times New Roman" w:hAnsi="Times New Roman" w:cs="Times New Roman"/>
        </w:rPr>
      </w:pPr>
      <w:r w:rsidRPr="00E0332C">
        <w:rPr>
          <w:rFonts w:ascii="Times New Roman" w:hAnsi="Times New Roman" w:cs="Times New Roman"/>
          <w:b/>
        </w:rPr>
        <w:t>Reaktivitätseffekte in der videobasierten Unterrichtsforschung: Eine Untersuchung mittels Lehrer- und Schülereinschätzungen sowie Lehrer-Eye-Tracking</w:t>
      </w:r>
    </w:p>
    <w:p w14:paraId="63A7B231" w14:textId="77777777" w:rsidR="00B4209D" w:rsidRDefault="00B4209D" w:rsidP="009F0474">
      <w:pPr>
        <w:pStyle w:val="Flietext"/>
        <w:spacing w:line="276" w:lineRule="auto"/>
        <w:jc w:val="center"/>
        <w:rPr>
          <w:rFonts w:ascii="Times New Roman" w:hAnsi="Times New Roman" w:cs="Times New Roman"/>
          <w:sz w:val="24"/>
          <w:szCs w:val="24"/>
          <w:lang w:val="de-DE"/>
        </w:rPr>
      </w:pPr>
    </w:p>
    <w:p w14:paraId="3897D5D3" w14:textId="672F7914" w:rsidR="00BB51EA" w:rsidRPr="00BB51EA" w:rsidRDefault="00BB51EA" w:rsidP="003D462B">
      <w:pPr>
        <w:pStyle w:val="Flietext"/>
        <w:spacing w:line="276" w:lineRule="auto"/>
        <w:jc w:val="center"/>
        <w:rPr>
          <w:rFonts w:ascii="Times New Roman" w:hAnsi="Times New Roman" w:cs="Times New Roman"/>
          <w:i/>
          <w:iCs/>
          <w:sz w:val="24"/>
          <w:szCs w:val="24"/>
          <w:lang w:val="de-DE"/>
        </w:rPr>
      </w:pPr>
      <w:r>
        <w:rPr>
          <w:rFonts w:ascii="Times New Roman" w:hAnsi="Times New Roman" w:cs="Times New Roman"/>
          <w:i/>
          <w:iCs/>
          <w:sz w:val="24"/>
          <w:szCs w:val="24"/>
          <w:lang w:val="de-DE"/>
        </w:rPr>
        <w:t xml:space="preserve">Version </w:t>
      </w:r>
      <w:r w:rsidR="00B25383">
        <w:rPr>
          <w:rFonts w:ascii="Times New Roman" w:hAnsi="Times New Roman" w:cs="Times New Roman"/>
          <w:i/>
          <w:iCs/>
          <w:sz w:val="24"/>
          <w:szCs w:val="24"/>
          <w:lang w:val="de-DE"/>
        </w:rPr>
        <w:t xml:space="preserve">06th of </w:t>
      </w:r>
      <w:proofErr w:type="spellStart"/>
      <w:r w:rsidR="00B25383">
        <w:rPr>
          <w:rFonts w:ascii="Times New Roman" w:hAnsi="Times New Roman" w:cs="Times New Roman"/>
          <w:i/>
          <w:iCs/>
          <w:sz w:val="24"/>
          <w:szCs w:val="24"/>
          <w:lang w:val="de-DE"/>
        </w:rPr>
        <w:t>December</w:t>
      </w:r>
      <w:proofErr w:type="spellEnd"/>
      <w:r>
        <w:rPr>
          <w:rFonts w:ascii="Times New Roman" w:hAnsi="Times New Roman" w:cs="Times New Roman"/>
          <w:i/>
          <w:iCs/>
          <w:sz w:val="24"/>
          <w:szCs w:val="24"/>
          <w:lang w:val="de-DE"/>
        </w:rPr>
        <w:t xml:space="preserve"> </w:t>
      </w:r>
      <w:r w:rsidRPr="00BB51EA">
        <w:rPr>
          <w:rFonts w:ascii="Times New Roman" w:hAnsi="Times New Roman" w:cs="Times New Roman"/>
          <w:i/>
          <w:iCs/>
          <w:sz w:val="24"/>
          <w:szCs w:val="24"/>
          <w:lang w:val="de-DE"/>
        </w:rPr>
        <w:t xml:space="preserve">2016, </w:t>
      </w:r>
      <w:proofErr w:type="spellStart"/>
      <w:r w:rsidRPr="00BB51EA">
        <w:rPr>
          <w:rFonts w:ascii="Times New Roman" w:hAnsi="Times New Roman" w:cs="Times New Roman"/>
          <w:i/>
          <w:iCs/>
          <w:sz w:val="24"/>
          <w:szCs w:val="24"/>
          <w:lang w:val="de-DE"/>
        </w:rPr>
        <w:t>accepted</w:t>
      </w:r>
      <w:proofErr w:type="spellEnd"/>
      <w:r w:rsidRPr="00BB51EA">
        <w:rPr>
          <w:rFonts w:ascii="Times New Roman" w:hAnsi="Times New Roman" w:cs="Times New Roman"/>
          <w:i/>
          <w:iCs/>
          <w:sz w:val="24"/>
          <w:szCs w:val="24"/>
          <w:lang w:val="de-DE"/>
        </w:rPr>
        <w:t xml:space="preserve"> </w:t>
      </w:r>
      <w:proofErr w:type="spellStart"/>
      <w:r w:rsidRPr="00BB51EA">
        <w:rPr>
          <w:rFonts w:ascii="Times New Roman" w:hAnsi="Times New Roman" w:cs="Times New Roman"/>
          <w:i/>
          <w:iCs/>
          <w:sz w:val="24"/>
          <w:szCs w:val="24"/>
          <w:lang w:val="de-DE"/>
        </w:rPr>
        <w:t>for</w:t>
      </w:r>
      <w:proofErr w:type="spellEnd"/>
      <w:r w:rsidRPr="00BB51EA">
        <w:rPr>
          <w:rFonts w:ascii="Times New Roman" w:hAnsi="Times New Roman" w:cs="Times New Roman"/>
          <w:i/>
          <w:iCs/>
          <w:sz w:val="24"/>
          <w:szCs w:val="24"/>
          <w:lang w:val="de-DE"/>
        </w:rPr>
        <w:t xml:space="preserve"> </w:t>
      </w:r>
      <w:proofErr w:type="spellStart"/>
      <w:r w:rsidRPr="00BB51EA">
        <w:rPr>
          <w:rFonts w:ascii="Times New Roman" w:hAnsi="Times New Roman" w:cs="Times New Roman"/>
          <w:i/>
          <w:iCs/>
          <w:sz w:val="24"/>
          <w:szCs w:val="24"/>
          <w:lang w:val="de-DE"/>
        </w:rPr>
        <w:t>publication</w:t>
      </w:r>
      <w:proofErr w:type="spellEnd"/>
      <w:r w:rsidRPr="00BB51EA">
        <w:rPr>
          <w:rFonts w:ascii="Times New Roman" w:hAnsi="Times New Roman" w:cs="Times New Roman"/>
          <w:i/>
          <w:iCs/>
          <w:sz w:val="24"/>
          <w:szCs w:val="24"/>
          <w:lang w:val="de-DE"/>
        </w:rPr>
        <w:t xml:space="preserve"> in Zeitschrift für Erziehungswissenschaft</w:t>
      </w:r>
    </w:p>
    <w:p w14:paraId="336BF81D" w14:textId="77777777" w:rsidR="00DC3531" w:rsidRPr="00546382" w:rsidRDefault="00DC3531" w:rsidP="009F0474">
      <w:pPr>
        <w:pStyle w:val="Flietext"/>
        <w:spacing w:line="276" w:lineRule="auto"/>
        <w:jc w:val="center"/>
        <w:rPr>
          <w:rFonts w:ascii="Times New Roman" w:hAnsi="Times New Roman" w:cs="Times New Roman"/>
          <w:sz w:val="24"/>
          <w:szCs w:val="24"/>
          <w:lang w:val="de-DE"/>
        </w:rPr>
      </w:pPr>
    </w:p>
    <w:p w14:paraId="501A431B" w14:textId="77777777" w:rsidR="00DC0901" w:rsidRPr="00E0332C" w:rsidRDefault="00DC0901" w:rsidP="009F0474">
      <w:pPr>
        <w:pStyle w:val="Flietext"/>
        <w:spacing w:line="276" w:lineRule="auto"/>
        <w:jc w:val="center"/>
        <w:rPr>
          <w:rFonts w:ascii="Times New Roman" w:hAnsi="Times New Roman" w:cs="Times New Roman"/>
          <w:sz w:val="24"/>
          <w:szCs w:val="24"/>
        </w:rPr>
      </w:pPr>
      <w:r w:rsidRPr="00E0332C">
        <w:rPr>
          <w:rFonts w:ascii="Times New Roman" w:hAnsi="Times New Roman" w:cs="Times New Roman"/>
          <w:sz w:val="24"/>
          <w:szCs w:val="24"/>
        </w:rPr>
        <w:t>Anna-Katharina Praetorius</w:t>
      </w:r>
    </w:p>
    <w:p w14:paraId="1A8D4318" w14:textId="77777777" w:rsidR="00DC0901" w:rsidRPr="00E0332C" w:rsidRDefault="00DC0901" w:rsidP="009F0474">
      <w:pPr>
        <w:spacing w:line="276" w:lineRule="auto"/>
        <w:jc w:val="center"/>
        <w:rPr>
          <w:rFonts w:ascii="Times New Roman" w:hAnsi="Times New Roman" w:cs="Times New Roman"/>
          <w:lang w:val="en-US"/>
        </w:rPr>
      </w:pPr>
      <w:r w:rsidRPr="00E0332C">
        <w:rPr>
          <w:rFonts w:ascii="Times New Roman" w:hAnsi="Times New Roman" w:cs="Times New Roman"/>
          <w:lang w:val="en-US"/>
        </w:rPr>
        <w:t>German Institute for International Educational Research, Germany</w:t>
      </w:r>
    </w:p>
    <w:p w14:paraId="3853B2DB" w14:textId="77777777" w:rsidR="00256E83" w:rsidRPr="00E0332C" w:rsidRDefault="00256E83" w:rsidP="009F0474">
      <w:pPr>
        <w:spacing w:line="276" w:lineRule="auto"/>
        <w:jc w:val="center"/>
        <w:rPr>
          <w:rFonts w:ascii="Times New Roman" w:hAnsi="Times New Roman" w:cs="Times New Roman"/>
          <w:lang w:val="en-US"/>
        </w:rPr>
      </w:pPr>
    </w:p>
    <w:p w14:paraId="7E014BCE" w14:textId="77777777" w:rsidR="00DC0901" w:rsidRPr="00E0332C" w:rsidRDefault="00D12E59" w:rsidP="009F0474">
      <w:pPr>
        <w:spacing w:line="276" w:lineRule="auto"/>
        <w:jc w:val="center"/>
        <w:rPr>
          <w:rFonts w:ascii="Times New Roman" w:hAnsi="Times New Roman" w:cs="Times New Roman"/>
          <w:lang w:val="en-US"/>
        </w:rPr>
      </w:pPr>
      <w:r w:rsidRPr="00E0332C">
        <w:rPr>
          <w:rFonts w:ascii="Times New Roman" w:hAnsi="Times New Roman" w:cs="Times New Roman"/>
          <w:lang w:val="en-US"/>
        </w:rPr>
        <w:t>Nora</w:t>
      </w:r>
      <w:r w:rsidR="00AC7E46" w:rsidRPr="00E0332C">
        <w:rPr>
          <w:rFonts w:ascii="Times New Roman" w:hAnsi="Times New Roman" w:cs="Times New Roman"/>
          <w:lang w:val="en-US"/>
        </w:rPr>
        <w:t xml:space="preserve"> A.</w:t>
      </w:r>
      <w:r w:rsidRPr="00E0332C">
        <w:rPr>
          <w:rFonts w:ascii="Times New Roman" w:hAnsi="Times New Roman" w:cs="Times New Roman"/>
          <w:lang w:val="en-US"/>
        </w:rPr>
        <w:t xml:space="preserve"> McIntyre</w:t>
      </w:r>
    </w:p>
    <w:p w14:paraId="12C60C49" w14:textId="77777777" w:rsidR="00D12E59" w:rsidRPr="00E0332C" w:rsidRDefault="00D12E59" w:rsidP="009F0474">
      <w:pPr>
        <w:spacing w:line="276" w:lineRule="auto"/>
        <w:jc w:val="center"/>
        <w:rPr>
          <w:rFonts w:ascii="Times New Roman" w:hAnsi="Times New Roman" w:cs="Times New Roman"/>
          <w:lang w:val="en-US"/>
        </w:rPr>
      </w:pPr>
      <w:r w:rsidRPr="00E0332C">
        <w:rPr>
          <w:rFonts w:ascii="Times New Roman" w:hAnsi="Times New Roman" w:cs="Times New Roman"/>
          <w:lang w:val="en-US"/>
        </w:rPr>
        <w:t>University of York, United Kingdom</w:t>
      </w:r>
    </w:p>
    <w:p w14:paraId="52D1F61B" w14:textId="77777777" w:rsidR="00256E83" w:rsidRPr="00E0332C" w:rsidRDefault="00256E83" w:rsidP="009F0474">
      <w:pPr>
        <w:spacing w:line="276" w:lineRule="auto"/>
        <w:jc w:val="center"/>
        <w:rPr>
          <w:rFonts w:ascii="Times New Roman" w:hAnsi="Times New Roman" w:cs="Times New Roman"/>
          <w:lang w:val="en-US"/>
        </w:rPr>
      </w:pPr>
    </w:p>
    <w:p w14:paraId="5BDB3C61" w14:textId="77777777" w:rsidR="00DC0901" w:rsidRPr="00E0332C" w:rsidRDefault="00DC0901" w:rsidP="009F0474">
      <w:pPr>
        <w:spacing w:line="276" w:lineRule="auto"/>
        <w:jc w:val="center"/>
        <w:rPr>
          <w:rFonts w:ascii="Times New Roman" w:hAnsi="Times New Roman" w:cs="Times New Roman"/>
          <w:lang w:val="en-US"/>
        </w:rPr>
      </w:pPr>
      <w:r w:rsidRPr="00E0332C">
        <w:rPr>
          <w:rFonts w:ascii="Times New Roman" w:hAnsi="Times New Roman" w:cs="Times New Roman"/>
          <w:lang w:val="en-US"/>
        </w:rPr>
        <w:t>Robert M</w:t>
      </w:r>
      <w:r w:rsidR="00EA181B" w:rsidRPr="00E0332C">
        <w:rPr>
          <w:rFonts w:ascii="Times New Roman" w:hAnsi="Times New Roman" w:cs="Times New Roman"/>
          <w:lang w:val="en-US"/>
        </w:rPr>
        <w:t>.</w:t>
      </w:r>
      <w:r w:rsidRPr="00E0332C">
        <w:rPr>
          <w:rFonts w:ascii="Times New Roman" w:hAnsi="Times New Roman" w:cs="Times New Roman"/>
          <w:lang w:val="en-US"/>
        </w:rPr>
        <w:t xml:space="preserve"> Klassen</w:t>
      </w:r>
      <w:r w:rsidRPr="00E0332C">
        <w:rPr>
          <w:rFonts w:ascii="Times New Roman" w:hAnsi="Times New Roman" w:cs="Times New Roman"/>
          <w:lang w:val="en-US"/>
        </w:rPr>
        <w:br/>
        <w:t>University of York, United Kingdom</w:t>
      </w:r>
    </w:p>
    <w:p w14:paraId="04A83586" w14:textId="77777777" w:rsidR="00DC0901" w:rsidRPr="00E0332C" w:rsidRDefault="00DC0901" w:rsidP="009F0474">
      <w:pPr>
        <w:spacing w:line="276" w:lineRule="auto"/>
        <w:rPr>
          <w:rFonts w:ascii="Times New Roman" w:hAnsi="Times New Roman" w:cs="Times New Roman"/>
          <w:lang w:val="en-US"/>
        </w:rPr>
      </w:pPr>
    </w:p>
    <w:p w14:paraId="441A18D1" w14:textId="77777777" w:rsidR="00D12E59" w:rsidRPr="00E0332C" w:rsidRDefault="00D12E59" w:rsidP="009F0474">
      <w:pPr>
        <w:spacing w:line="276" w:lineRule="auto"/>
        <w:rPr>
          <w:rStyle w:val="A1"/>
          <w:rFonts w:ascii="Times New Roman" w:hAnsi="Times New Roman" w:cs="Times New Roman"/>
          <w:iCs/>
          <w:sz w:val="24"/>
          <w:szCs w:val="24"/>
          <w:lang w:val="en-US"/>
        </w:rPr>
      </w:pPr>
    </w:p>
    <w:p w14:paraId="3836DA2D" w14:textId="77777777" w:rsidR="00DC3531" w:rsidRPr="00E0332C" w:rsidRDefault="00DC3531" w:rsidP="009F0474">
      <w:pPr>
        <w:spacing w:line="276" w:lineRule="auto"/>
        <w:rPr>
          <w:rStyle w:val="A1"/>
          <w:rFonts w:ascii="Times New Roman" w:hAnsi="Times New Roman" w:cs="Times New Roman"/>
          <w:iCs/>
          <w:sz w:val="24"/>
          <w:szCs w:val="24"/>
          <w:lang w:val="en-US"/>
        </w:rPr>
      </w:pPr>
    </w:p>
    <w:p w14:paraId="2B5CB86E" w14:textId="77777777" w:rsidR="00DC3531" w:rsidRPr="00E0332C" w:rsidRDefault="00DC3531" w:rsidP="009F0474">
      <w:pPr>
        <w:spacing w:line="276" w:lineRule="auto"/>
        <w:rPr>
          <w:rStyle w:val="A1"/>
          <w:rFonts w:ascii="Times New Roman" w:hAnsi="Times New Roman" w:cs="Times New Roman"/>
          <w:iCs/>
          <w:sz w:val="24"/>
          <w:szCs w:val="24"/>
          <w:lang w:val="en-US"/>
        </w:rPr>
      </w:pPr>
    </w:p>
    <w:p w14:paraId="1F1C23C3" w14:textId="77777777" w:rsidR="00DC0901" w:rsidRPr="00E0332C" w:rsidRDefault="00DC0901" w:rsidP="009F0474">
      <w:pPr>
        <w:pStyle w:val="Flietext"/>
        <w:spacing w:after="240" w:line="276" w:lineRule="auto"/>
        <w:ind w:left="284" w:hanging="284"/>
        <w:jc w:val="center"/>
        <w:rPr>
          <w:rFonts w:ascii="Times New Roman" w:hAnsi="Times New Roman" w:cs="Times New Roman"/>
          <w:sz w:val="24"/>
        </w:rPr>
      </w:pPr>
      <w:r w:rsidRPr="00E0332C">
        <w:rPr>
          <w:rFonts w:ascii="Times New Roman" w:hAnsi="Times New Roman" w:cs="Times New Roman"/>
          <w:sz w:val="24"/>
        </w:rPr>
        <w:t>Author Note</w:t>
      </w:r>
    </w:p>
    <w:p w14:paraId="1594B47A" w14:textId="7363D762" w:rsidR="00DC0901" w:rsidRPr="00E0332C" w:rsidRDefault="00DC0901" w:rsidP="009F0474">
      <w:pPr>
        <w:pStyle w:val="Manuskripttext"/>
        <w:spacing w:line="276" w:lineRule="auto"/>
      </w:pPr>
      <w:r w:rsidRPr="00E0332C">
        <w:t xml:space="preserve">Anna-Katharina Praetorius, German Institute for International Educational Research (DIPF), Germany; </w:t>
      </w:r>
      <w:r w:rsidR="00D12E59" w:rsidRPr="00E0332C">
        <w:t>Nora</w:t>
      </w:r>
      <w:r w:rsidR="00AC7E46" w:rsidRPr="00E0332C">
        <w:t xml:space="preserve"> A</w:t>
      </w:r>
      <w:r w:rsidR="001C1ED2">
        <w:t>.</w:t>
      </w:r>
      <w:r w:rsidR="00D12E59" w:rsidRPr="00E0332C">
        <w:t xml:space="preserve"> McIntyre &amp; </w:t>
      </w:r>
      <w:r w:rsidRPr="00E0332C">
        <w:t>Robert M</w:t>
      </w:r>
      <w:r w:rsidR="00EA181B" w:rsidRPr="00E0332C">
        <w:t>.</w:t>
      </w:r>
      <w:r w:rsidRPr="00E0332C">
        <w:t xml:space="preserve"> Klassen, Department of Education, Uni</w:t>
      </w:r>
      <w:r w:rsidR="00D12E59" w:rsidRPr="00E0332C">
        <w:t>versity of York, United Kingdom</w:t>
      </w:r>
      <w:r w:rsidRPr="00E0332C">
        <w:t>.</w:t>
      </w:r>
    </w:p>
    <w:p w14:paraId="3CB2729E" w14:textId="58D7EB64" w:rsidR="000A1204" w:rsidRPr="002027AD" w:rsidRDefault="00DC0901" w:rsidP="002027AD">
      <w:pPr>
        <w:pStyle w:val="Manuskripttext"/>
        <w:spacing w:line="276" w:lineRule="auto"/>
        <w:jc w:val="center"/>
        <w:rPr>
          <w:rStyle w:val="A1"/>
          <w:rFonts w:cs="Times New Roman"/>
          <w:color w:val="auto"/>
          <w:sz w:val="24"/>
          <w:szCs w:val="24"/>
        </w:rPr>
      </w:pPr>
      <w:r w:rsidRPr="00E0332C">
        <w:t xml:space="preserve">Correspondence concerning this article should be addressed to Anna-Katharina Praetorius, German Institute for International Educational Research (DIPF), </w:t>
      </w:r>
      <w:proofErr w:type="spellStart"/>
      <w:r w:rsidRPr="00E0332C">
        <w:t>Schlossstrasse</w:t>
      </w:r>
      <w:proofErr w:type="spellEnd"/>
      <w:r w:rsidRPr="00E0332C">
        <w:t xml:space="preserve"> 29, </w:t>
      </w:r>
      <w:proofErr w:type="gramStart"/>
      <w:r w:rsidRPr="00E0332C">
        <w:t>60686</w:t>
      </w:r>
      <w:proofErr w:type="gramEnd"/>
      <w:r w:rsidRPr="00E0332C">
        <w:t xml:space="preserve"> Frankfurt, Germany. Tel: +49 69 24708229. E-mail: </w:t>
      </w:r>
      <w:hyperlink r:id="rId9" w:history="1">
        <w:r w:rsidRPr="00E0332C">
          <w:rPr>
            <w:rStyle w:val="Hyperlink"/>
            <w:szCs w:val="24"/>
          </w:rPr>
          <w:t>praetorius@dipf.de</w:t>
        </w:r>
      </w:hyperlink>
      <w:r w:rsidRPr="00E0332C">
        <w:rPr>
          <w:b/>
        </w:rPr>
        <w:br w:type="page"/>
      </w:r>
      <w:r w:rsidR="00581698" w:rsidRPr="00E0332C">
        <w:rPr>
          <w:b/>
        </w:rPr>
        <w:lastRenderedPageBreak/>
        <w:t>Abstract</w:t>
      </w:r>
    </w:p>
    <w:p w14:paraId="3C470EDA" w14:textId="7566AACB" w:rsidR="002D1B3C" w:rsidRPr="00E0332C" w:rsidRDefault="002D1B3C" w:rsidP="006869A5">
      <w:pPr>
        <w:pStyle w:val="Manuskripttext"/>
        <w:spacing w:line="276" w:lineRule="auto"/>
        <w:ind w:firstLine="0"/>
      </w:pPr>
      <w:r>
        <w:t xml:space="preserve">One </w:t>
      </w:r>
      <w:r w:rsidR="00863C86">
        <w:t xml:space="preserve">prominent </w:t>
      </w:r>
      <w:r>
        <w:t xml:space="preserve">problem of </w:t>
      </w:r>
      <w:r w:rsidR="00863C86">
        <w:t xml:space="preserve">conducting observational assessments of </w:t>
      </w:r>
      <w:r>
        <w:t xml:space="preserve">teaching quality is </w:t>
      </w:r>
      <w:r w:rsidR="00863C86">
        <w:t xml:space="preserve">the possibility of </w:t>
      </w:r>
      <w:r>
        <w:t>reactivity</w:t>
      </w:r>
      <w:r w:rsidR="00295799">
        <w:t xml:space="preserve"> </w:t>
      </w:r>
      <w:r>
        <w:t xml:space="preserve">effects. </w:t>
      </w:r>
      <w:r w:rsidR="00863C86">
        <w:t xml:space="preserve">To date, the issue of reactivity </w:t>
      </w:r>
      <w:r w:rsidRPr="00E0332C">
        <w:t xml:space="preserve">has </w:t>
      </w:r>
      <w:r w:rsidR="00863C86">
        <w:t xml:space="preserve">received </w:t>
      </w:r>
      <w:r w:rsidRPr="00E0332C">
        <w:t>limited empirical attention.</w:t>
      </w:r>
      <w:r w:rsidR="003D462B">
        <w:t xml:space="preserve"> </w:t>
      </w:r>
      <w:r w:rsidR="00863C86">
        <w:t xml:space="preserve">The present study, therefore, investigated reactivity in </w:t>
      </w:r>
      <w:r>
        <w:t>447 students from 24 classes as we</w:t>
      </w:r>
      <w:r w:rsidR="00295799">
        <w:t>ll as their 12 teachers</w:t>
      </w:r>
      <w:r>
        <w:t xml:space="preserve">. </w:t>
      </w:r>
      <w:r w:rsidR="00FC24AB">
        <w:t xml:space="preserve">We compared reactivity during lessons that were </w:t>
      </w:r>
      <w:r>
        <w:t>video</w:t>
      </w:r>
      <w:r w:rsidR="00FC24AB">
        <w:t xml:space="preserve">-recorded with those that were not: according to t-test analyses of </w:t>
      </w:r>
      <w:r>
        <w:t xml:space="preserve">teacher ratings </w:t>
      </w:r>
      <w:r w:rsidR="00FC24AB">
        <w:t xml:space="preserve">and MIMIC analyses of </w:t>
      </w:r>
      <w:r w:rsidR="00295799">
        <w:t>student ratings</w:t>
      </w:r>
      <w:r w:rsidR="00FC24AB">
        <w:t xml:space="preserve">, </w:t>
      </w:r>
      <w:r>
        <w:t xml:space="preserve">no </w:t>
      </w:r>
      <w:r w:rsidR="00FC24AB">
        <w:t xml:space="preserve">significant </w:t>
      </w:r>
      <w:r>
        <w:t xml:space="preserve">differences </w:t>
      </w:r>
      <w:r w:rsidR="00FC24AB">
        <w:t xml:space="preserve">emerged in </w:t>
      </w:r>
      <w:r>
        <w:t xml:space="preserve">teaching quality </w:t>
      </w:r>
      <w:r w:rsidR="00FC24AB">
        <w:t xml:space="preserve">or </w:t>
      </w:r>
      <w:r>
        <w:t>teaching practices</w:t>
      </w:r>
      <w:r w:rsidR="00FC24AB">
        <w:t xml:space="preserve">.  Significant differences were found in </w:t>
      </w:r>
      <w:r>
        <w:t>teacher and student emotions</w:t>
      </w:r>
      <w:r w:rsidR="00FC24AB">
        <w:t>,</w:t>
      </w:r>
      <w:r>
        <w:t xml:space="preserve"> as well as </w:t>
      </w:r>
      <w:r w:rsidR="00FC24AB">
        <w:t xml:space="preserve">in </w:t>
      </w:r>
      <w:r>
        <w:t xml:space="preserve">student </w:t>
      </w:r>
      <w:r w:rsidR="006869A5">
        <w:t>cognition and behavior</w:t>
      </w:r>
      <w:r w:rsidR="00FC24AB">
        <w:t>.</w:t>
      </w:r>
      <w:r>
        <w:t xml:space="preserve"> Supplementary eye-tracking analyses indicate</w:t>
      </w:r>
      <w:r w:rsidR="00FC24AB">
        <w:t>d</w:t>
      </w:r>
      <w:r>
        <w:t xml:space="preserve"> </w:t>
      </w:r>
      <w:r w:rsidR="00FC24AB">
        <w:t xml:space="preserve">reactivity depleted </w:t>
      </w:r>
      <w:r w:rsidR="006869A5">
        <w:t xml:space="preserve">after 1 </w:t>
      </w:r>
      <w:r>
        <w:t>minute</w:t>
      </w:r>
      <w:r w:rsidR="006869A5">
        <w:t xml:space="preserve"> 20 seconds</w:t>
      </w:r>
      <w:r>
        <w:t>. The results are discussed with respect to their relevance for future video studies</w:t>
      </w:r>
      <w:r w:rsidR="00FC24AB">
        <w:t xml:space="preserve"> on classroom instruction</w:t>
      </w:r>
      <w:r>
        <w:t>.</w:t>
      </w:r>
    </w:p>
    <w:p w14:paraId="24E3E254" w14:textId="73C68FDC" w:rsidR="006939DB" w:rsidRPr="00546382" w:rsidRDefault="006939DB" w:rsidP="009F0474">
      <w:pPr>
        <w:pStyle w:val="Manuskript"/>
        <w:spacing w:line="276" w:lineRule="auto"/>
        <w:ind w:firstLine="0"/>
        <w:rPr>
          <w:iCs w:val="0"/>
        </w:rPr>
      </w:pPr>
    </w:p>
    <w:p w14:paraId="556E7C91" w14:textId="38D95816" w:rsidR="00914356" w:rsidRPr="00E0332C" w:rsidRDefault="00D2031F" w:rsidP="00295799">
      <w:pPr>
        <w:pStyle w:val="Manuskript"/>
        <w:spacing w:line="276" w:lineRule="auto"/>
        <w:ind w:firstLine="0"/>
      </w:pPr>
      <w:r w:rsidRPr="00E0332C">
        <w:rPr>
          <w:i/>
          <w:iCs w:val="0"/>
        </w:rPr>
        <w:t>Key</w:t>
      </w:r>
      <w:r w:rsidR="00C95E41" w:rsidRPr="00E0332C">
        <w:rPr>
          <w:i/>
          <w:iCs w:val="0"/>
        </w:rPr>
        <w:t>words</w:t>
      </w:r>
      <w:r w:rsidR="00C95E41" w:rsidRPr="00E0332C">
        <w:t xml:space="preserve">: </w:t>
      </w:r>
      <w:r w:rsidR="000A1204" w:rsidRPr="00E0332C">
        <w:t xml:space="preserve">eye tracking; observer ratings; reactivity; student ratings; teacher ratings; </w:t>
      </w:r>
      <w:r w:rsidR="00295799">
        <w:t>video-based classroom research</w:t>
      </w:r>
    </w:p>
    <w:p w14:paraId="0AADAE88" w14:textId="77777777" w:rsidR="00A612C4" w:rsidRPr="00E0332C" w:rsidRDefault="00A612C4" w:rsidP="009F0474">
      <w:pPr>
        <w:pStyle w:val="Manuskript"/>
        <w:spacing w:line="276" w:lineRule="auto"/>
        <w:ind w:firstLine="0"/>
      </w:pPr>
    </w:p>
    <w:p w14:paraId="440D4171" w14:textId="77777777" w:rsidR="00A612C4" w:rsidRPr="00E0332C" w:rsidRDefault="00A612C4" w:rsidP="009F0474">
      <w:pPr>
        <w:pStyle w:val="Manuskript"/>
        <w:spacing w:line="276" w:lineRule="auto"/>
        <w:ind w:firstLine="0"/>
      </w:pPr>
    </w:p>
    <w:p w14:paraId="4B946211" w14:textId="77777777" w:rsidR="00A612C4" w:rsidRPr="00E0332C" w:rsidRDefault="00D2031F" w:rsidP="009F0474">
      <w:pPr>
        <w:pStyle w:val="Manuskript"/>
        <w:spacing w:line="276" w:lineRule="auto"/>
        <w:ind w:firstLine="0"/>
        <w:jc w:val="center"/>
        <w:rPr>
          <w:b/>
          <w:bCs/>
          <w:lang w:val="de-DE"/>
        </w:rPr>
      </w:pPr>
      <w:r w:rsidRPr="00477309">
        <w:rPr>
          <w:b/>
          <w:bCs/>
          <w:lang w:val="de-DE"/>
        </w:rPr>
        <w:br w:type="page"/>
      </w:r>
      <w:r w:rsidRPr="00E0332C">
        <w:rPr>
          <w:b/>
          <w:bCs/>
          <w:lang w:val="de-DE"/>
        </w:rPr>
        <w:lastRenderedPageBreak/>
        <w:t>Kurzzusammenfassung</w:t>
      </w:r>
    </w:p>
    <w:p w14:paraId="16831419" w14:textId="77777777" w:rsidR="00A612C4" w:rsidRPr="00E0332C" w:rsidRDefault="00D2031F" w:rsidP="009F0474">
      <w:pPr>
        <w:spacing w:line="276" w:lineRule="auto"/>
        <w:rPr>
          <w:rFonts w:ascii="Times New Roman" w:hAnsi="Times New Roman" w:cs="Times New Roman"/>
        </w:rPr>
      </w:pPr>
      <w:r w:rsidRPr="00E0332C">
        <w:rPr>
          <w:rFonts w:ascii="Times New Roman" w:hAnsi="Times New Roman" w:cs="Times New Roman"/>
        </w:rPr>
        <w:t xml:space="preserve">Ein zentraler Nachteil von </w:t>
      </w:r>
      <w:r w:rsidR="00A612C4" w:rsidRPr="00E0332C">
        <w:rPr>
          <w:rFonts w:ascii="Times New Roman" w:hAnsi="Times New Roman" w:cs="Times New Roman"/>
        </w:rPr>
        <w:t xml:space="preserve">Beobachtereinschätzungen zur Erfassung von Unterrichtsqualität </w:t>
      </w:r>
      <w:r w:rsidRPr="00E0332C">
        <w:rPr>
          <w:rFonts w:ascii="Times New Roman" w:hAnsi="Times New Roman" w:cs="Times New Roman"/>
        </w:rPr>
        <w:t>sind potentielle</w:t>
      </w:r>
      <w:r w:rsidR="00A612C4" w:rsidRPr="00E0332C">
        <w:rPr>
          <w:rFonts w:ascii="Times New Roman" w:hAnsi="Times New Roman" w:cs="Times New Roman"/>
        </w:rPr>
        <w:t xml:space="preserve"> Reaktivitätseffekte</w:t>
      </w:r>
      <w:r w:rsidR="005D0513" w:rsidRPr="00E0332C">
        <w:rPr>
          <w:rFonts w:ascii="Times New Roman" w:hAnsi="Times New Roman" w:cs="Times New Roman"/>
        </w:rPr>
        <w:t xml:space="preserve">.  </w:t>
      </w:r>
      <w:r w:rsidR="00A612C4" w:rsidRPr="00E0332C">
        <w:rPr>
          <w:rFonts w:ascii="Times New Roman" w:hAnsi="Times New Roman" w:cs="Times New Roman"/>
        </w:rPr>
        <w:t xml:space="preserve">In welchem Ausmaß solche Effekte auftreten, wurde bislang </w:t>
      </w:r>
      <w:r w:rsidR="008C6300" w:rsidRPr="00E0332C">
        <w:rPr>
          <w:rFonts w:ascii="Times New Roman" w:hAnsi="Times New Roman" w:cs="Times New Roman"/>
        </w:rPr>
        <w:t xml:space="preserve">kaum </w:t>
      </w:r>
      <w:r w:rsidR="00A612C4" w:rsidRPr="00E0332C">
        <w:rPr>
          <w:rFonts w:ascii="Times New Roman" w:hAnsi="Times New Roman" w:cs="Times New Roman"/>
        </w:rPr>
        <w:t>empirisch untersucht</w:t>
      </w:r>
      <w:r w:rsidR="005D0513" w:rsidRPr="00E0332C">
        <w:rPr>
          <w:rFonts w:ascii="Times New Roman" w:hAnsi="Times New Roman" w:cs="Times New Roman"/>
        </w:rPr>
        <w:t xml:space="preserve">.  </w:t>
      </w:r>
      <w:r w:rsidR="00A612C4" w:rsidRPr="00E0332C">
        <w:rPr>
          <w:rFonts w:ascii="Times New Roman" w:hAnsi="Times New Roman" w:cs="Times New Roman"/>
        </w:rPr>
        <w:t>Im Rahmen einer Videoerhebung wurden Daten von 447 Schüler</w:t>
      </w:r>
      <w:r w:rsidR="008C6300" w:rsidRPr="00E0332C">
        <w:rPr>
          <w:rFonts w:ascii="Times New Roman" w:hAnsi="Times New Roman" w:cs="Times New Roman"/>
        </w:rPr>
        <w:t>(inne)</w:t>
      </w:r>
      <w:r w:rsidR="00A612C4" w:rsidRPr="00E0332C">
        <w:rPr>
          <w:rFonts w:ascii="Times New Roman" w:hAnsi="Times New Roman" w:cs="Times New Roman"/>
        </w:rPr>
        <w:t>n aus 24 Klassen sowie deren 12 Lehrkräften erhoben</w:t>
      </w:r>
      <w:r w:rsidR="005D0513" w:rsidRPr="00E0332C">
        <w:rPr>
          <w:rFonts w:ascii="Times New Roman" w:hAnsi="Times New Roman" w:cs="Times New Roman"/>
        </w:rPr>
        <w:t xml:space="preserve">.  </w:t>
      </w:r>
      <w:r w:rsidR="00A612C4" w:rsidRPr="00E0332C">
        <w:rPr>
          <w:rFonts w:ascii="Times New Roman" w:hAnsi="Times New Roman" w:cs="Times New Roman"/>
        </w:rPr>
        <w:t xml:space="preserve">Der Vergleich der Video- sowie der Nicht-Video-Bedingung </w:t>
      </w:r>
      <w:r w:rsidR="00D125FD" w:rsidRPr="00E0332C">
        <w:rPr>
          <w:rFonts w:ascii="Times New Roman" w:hAnsi="Times New Roman" w:cs="Times New Roman"/>
        </w:rPr>
        <w:t xml:space="preserve">zeigte sowohl für die Lehrereinschätzungen (analysiert mittels </w:t>
      </w:r>
      <w:r w:rsidR="008C6300" w:rsidRPr="00E0332C">
        <w:rPr>
          <w:rFonts w:ascii="Times New Roman" w:hAnsi="Times New Roman" w:cs="Times New Roman"/>
        </w:rPr>
        <w:t>t</w:t>
      </w:r>
      <w:r w:rsidR="00D125FD" w:rsidRPr="00E0332C">
        <w:rPr>
          <w:rFonts w:ascii="Times New Roman" w:hAnsi="Times New Roman" w:cs="Times New Roman"/>
        </w:rPr>
        <w:t xml:space="preserve">-Tests) als auch die Schülereinschätzungen (analysiert mittels MIMIC-Modellen) keine Unterschiede hinsichtlich Merkmalen des Unterrichts (Unterrichtsqualität und Unterrichtspraktiken); in Bezug auf Lehrer- und Schüleremotionen sowie Schülerkognition und –verhalten zeigten sich hingegen Unterschiede zwischen den beiden Bedingungen. </w:t>
      </w:r>
      <w:r w:rsidR="00A612C4" w:rsidRPr="00E0332C">
        <w:rPr>
          <w:rFonts w:ascii="Times New Roman" w:hAnsi="Times New Roman" w:cs="Times New Roman"/>
        </w:rPr>
        <w:t>Die ergänzenden Eye-Tracking-Analysen</w:t>
      </w:r>
      <w:r w:rsidR="00D125FD" w:rsidRPr="00E0332C">
        <w:rPr>
          <w:rFonts w:ascii="Times New Roman" w:hAnsi="Times New Roman" w:cs="Times New Roman"/>
        </w:rPr>
        <w:t xml:space="preserve"> </w:t>
      </w:r>
      <w:r w:rsidR="00A612C4" w:rsidRPr="00E0332C">
        <w:rPr>
          <w:rFonts w:ascii="Times New Roman" w:hAnsi="Times New Roman" w:cs="Times New Roman"/>
        </w:rPr>
        <w:t>deuten darauf hin, dass reaktive Blickbewegungen von Lehrkräften nach maximal 1 Minute 20 Sekunde</w:t>
      </w:r>
      <w:r w:rsidRPr="00E0332C">
        <w:rPr>
          <w:rFonts w:ascii="Times New Roman" w:hAnsi="Times New Roman" w:cs="Times New Roman"/>
        </w:rPr>
        <w:t>n nicht mehr nachzuweisen sind</w:t>
      </w:r>
      <w:r w:rsidR="005D0513" w:rsidRPr="00E0332C">
        <w:rPr>
          <w:rFonts w:ascii="Times New Roman" w:hAnsi="Times New Roman" w:cs="Times New Roman"/>
        </w:rPr>
        <w:t xml:space="preserve">.  </w:t>
      </w:r>
      <w:r w:rsidR="00A612C4" w:rsidRPr="00E0332C">
        <w:rPr>
          <w:rFonts w:ascii="Times New Roman" w:hAnsi="Times New Roman" w:cs="Times New Roman"/>
        </w:rPr>
        <w:t>Die Ergebnisse werden im Hinblick auf ihre Bedeutung für zukünftige Videostudien diskutiert.</w:t>
      </w:r>
    </w:p>
    <w:p w14:paraId="3DA6C877" w14:textId="77777777" w:rsidR="00D2031F" w:rsidRPr="00E0332C" w:rsidRDefault="00D2031F" w:rsidP="009F0474">
      <w:pPr>
        <w:spacing w:line="276" w:lineRule="auto"/>
        <w:rPr>
          <w:rFonts w:ascii="Times New Roman" w:hAnsi="Times New Roman" w:cs="Times New Roman"/>
        </w:rPr>
      </w:pPr>
    </w:p>
    <w:p w14:paraId="42655EB6" w14:textId="05150AA7" w:rsidR="00D2031F" w:rsidRPr="00E0332C" w:rsidRDefault="00D2031F" w:rsidP="009F0474">
      <w:pPr>
        <w:spacing w:line="276" w:lineRule="auto"/>
        <w:rPr>
          <w:rFonts w:ascii="Times New Roman" w:hAnsi="Times New Roman" w:cs="Times New Roman"/>
        </w:rPr>
      </w:pPr>
      <w:r w:rsidRPr="00E0332C">
        <w:rPr>
          <w:rFonts w:ascii="Times New Roman" w:hAnsi="Times New Roman" w:cs="Times New Roman"/>
          <w:i/>
          <w:iCs/>
        </w:rPr>
        <w:t>Schlagworte</w:t>
      </w:r>
      <w:r w:rsidRPr="00E0332C">
        <w:rPr>
          <w:rFonts w:ascii="Times New Roman" w:hAnsi="Times New Roman" w:cs="Times New Roman"/>
        </w:rPr>
        <w:t>: Reaktivität; Beobachtereinschätzungen; Unterricht</w:t>
      </w:r>
      <w:r w:rsidR="00295799">
        <w:rPr>
          <w:rFonts w:ascii="Times New Roman" w:hAnsi="Times New Roman" w:cs="Times New Roman"/>
        </w:rPr>
        <w:t>sforschung</w:t>
      </w:r>
      <w:r w:rsidRPr="00E0332C">
        <w:rPr>
          <w:rFonts w:ascii="Times New Roman" w:hAnsi="Times New Roman" w:cs="Times New Roman"/>
        </w:rPr>
        <w:t>; Lehrereinschätzungen; Schülereinschätzungen; Eye-tracking</w:t>
      </w:r>
    </w:p>
    <w:p w14:paraId="45EF5205" w14:textId="77777777" w:rsidR="00A612C4" w:rsidRPr="00546382" w:rsidRDefault="00A612C4" w:rsidP="009F0474">
      <w:pPr>
        <w:pStyle w:val="Manuskript"/>
        <w:spacing w:line="276" w:lineRule="auto"/>
        <w:ind w:firstLine="0"/>
        <w:rPr>
          <w:lang w:val="de-DE" w:eastAsia="de-DE"/>
        </w:rPr>
      </w:pPr>
    </w:p>
    <w:p w14:paraId="092A64DC" w14:textId="77777777" w:rsidR="00914356" w:rsidRPr="00546382" w:rsidRDefault="00914356" w:rsidP="009F0474">
      <w:pPr>
        <w:pStyle w:val="Manuskript"/>
        <w:spacing w:line="276" w:lineRule="auto"/>
        <w:ind w:firstLine="0"/>
        <w:jc w:val="center"/>
        <w:rPr>
          <w:lang w:val="de-DE" w:eastAsia="de-DE"/>
        </w:rPr>
      </w:pPr>
    </w:p>
    <w:p w14:paraId="4A0224B5" w14:textId="77777777" w:rsidR="00006162" w:rsidRPr="00E0332C" w:rsidRDefault="00581698" w:rsidP="009F0474">
      <w:pPr>
        <w:spacing w:line="276" w:lineRule="auto"/>
        <w:jc w:val="center"/>
        <w:rPr>
          <w:rFonts w:ascii="Times New Roman" w:hAnsi="Times New Roman" w:cs="Times New Roman"/>
          <w:lang w:val="en-US"/>
        </w:rPr>
      </w:pPr>
      <w:r w:rsidRPr="00477309">
        <w:rPr>
          <w:rFonts w:ascii="Times New Roman" w:hAnsi="Times New Roman" w:cs="Times New Roman"/>
          <w:lang w:val="en-US"/>
        </w:rPr>
        <w:br w:type="page"/>
      </w:r>
      <w:r w:rsidR="00006162" w:rsidRPr="00E0332C">
        <w:rPr>
          <w:rFonts w:ascii="Times New Roman" w:hAnsi="Times New Roman" w:cs="Times New Roman"/>
          <w:b/>
          <w:lang w:val="en-US"/>
        </w:rPr>
        <w:lastRenderedPageBreak/>
        <w:t xml:space="preserve">Reactivity Effects in Video-Based Classroom Research: An Investigation Using Teacher and Student Questionnaires as Well as Teacher Eye-Tracking </w:t>
      </w:r>
    </w:p>
    <w:p w14:paraId="5A6E7208" w14:textId="55CDD990" w:rsidR="003213C1" w:rsidRPr="00E0332C" w:rsidRDefault="00A47FF3" w:rsidP="00295799">
      <w:pPr>
        <w:pStyle w:val="Manuskripttext"/>
        <w:spacing w:line="276" w:lineRule="auto"/>
        <w:rPr>
          <w:rStyle w:val="A1"/>
          <w:rFonts w:cs="Times New Roman"/>
          <w:sz w:val="24"/>
          <w:szCs w:val="24"/>
        </w:rPr>
      </w:pPr>
      <w:r w:rsidRPr="00E0332C">
        <w:rPr>
          <w:rStyle w:val="A1"/>
          <w:rFonts w:cs="Times New Roman"/>
          <w:sz w:val="24"/>
          <w:szCs w:val="24"/>
        </w:rPr>
        <w:t xml:space="preserve">Over the last decades, knowledge </w:t>
      </w:r>
      <w:r w:rsidR="00AA6014">
        <w:rPr>
          <w:rStyle w:val="A1"/>
          <w:rFonts w:cs="Times New Roman"/>
          <w:sz w:val="24"/>
          <w:szCs w:val="24"/>
        </w:rPr>
        <w:t xml:space="preserve">has advanced considerably with regard to the </w:t>
      </w:r>
      <w:r w:rsidR="005B60C6">
        <w:rPr>
          <w:rStyle w:val="A1"/>
          <w:rFonts w:cs="Times New Roman"/>
          <w:sz w:val="24"/>
          <w:szCs w:val="24"/>
        </w:rPr>
        <w:t>components of quality</w:t>
      </w:r>
      <w:r w:rsidRPr="00E0332C">
        <w:rPr>
          <w:rStyle w:val="A1"/>
          <w:rFonts w:cs="Times New Roman"/>
          <w:sz w:val="24"/>
          <w:szCs w:val="24"/>
        </w:rPr>
        <w:t xml:space="preserve"> instruction, teach</w:t>
      </w:r>
      <w:r w:rsidR="005B60C6">
        <w:rPr>
          <w:rStyle w:val="A1"/>
          <w:rFonts w:cs="Times New Roman"/>
          <w:sz w:val="24"/>
          <w:szCs w:val="24"/>
        </w:rPr>
        <w:t>ing practice</w:t>
      </w:r>
      <w:r w:rsidRPr="00E0332C">
        <w:rPr>
          <w:rStyle w:val="A1"/>
          <w:rFonts w:cs="Times New Roman"/>
          <w:sz w:val="24"/>
          <w:szCs w:val="24"/>
        </w:rPr>
        <w:t xml:space="preserve"> </w:t>
      </w:r>
      <w:r w:rsidR="002501F3" w:rsidRPr="00E0332C">
        <w:rPr>
          <w:rStyle w:val="A1"/>
          <w:rFonts w:cs="Times New Roman"/>
          <w:sz w:val="24"/>
          <w:szCs w:val="24"/>
        </w:rPr>
        <w:t xml:space="preserve">and </w:t>
      </w:r>
      <w:r w:rsidRPr="00E0332C">
        <w:rPr>
          <w:rStyle w:val="A1"/>
          <w:rFonts w:cs="Times New Roman"/>
          <w:sz w:val="24"/>
          <w:szCs w:val="24"/>
        </w:rPr>
        <w:t xml:space="preserve">student </w:t>
      </w:r>
      <w:r w:rsidR="005B60C6">
        <w:rPr>
          <w:rStyle w:val="A1"/>
          <w:rFonts w:cs="Times New Roman"/>
          <w:sz w:val="24"/>
          <w:szCs w:val="24"/>
        </w:rPr>
        <w:t>behavior</w:t>
      </w:r>
      <w:r w:rsidRPr="00E0332C">
        <w:rPr>
          <w:rStyle w:val="A1"/>
          <w:rFonts w:cs="Times New Roman"/>
          <w:sz w:val="24"/>
          <w:szCs w:val="24"/>
        </w:rPr>
        <w:t xml:space="preserve"> </w:t>
      </w:r>
      <w:r w:rsidR="002501F3" w:rsidRPr="00E0332C">
        <w:rPr>
          <w:rStyle w:val="A1"/>
          <w:rFonts w:cs="Times New Roman"/>
          <w:sz w:val="24"/>
          <w:szCs w:val="24"/>
        </w:rPr>
        <w:t>in classrooms</w:t>
      </w:r>
      <w:r w:rsidR="005D0513" w:rsidRPr="00E0332C">
        <w:rPr>
          <w:rStyle w:val="A1"/>
          <w:rFonts w:cs="Times New Roman"/>
          <w:sz w:val="24"/>
          <w:szCs w:val="24"/>
        </w:rPr>
        <w:t xml:space="preserve">.  </w:t>
      </w:r>
      <w:r w:rsidRPr="00E0332C">
        <w:rPr>
          <w:rStyle w:val="A1"/>
          <w:rFonts w:cs="Times New Roman"/>
          <w:sz w:val="24"/>
          <w:szCs w:val="24"/>
        </w:rPr>
        <w:t xml:space="preserve">This knowledge is largely </w:t>
      </w:r>
      <w:r w:rsidR="00AA6014">
        <w:rPr>
          <w:rStyle w:val="A1"/>
          <w:rFonts w:cs="Times New Roman"/>
          <w:sz w:val="24"/>
          <w:szCs w:val="24"/>
        </w:rPr>
        <w:t xml:space="preserve">derived from </w:t>
      </w:r>
      <w:r w:rsidR="00610270">
        <w:rPr>
          <w:rStyle w:val="A1"/>
          <w:rFonts w:cs="Times New Roman"/>
          <w:sz w:val="24"/>
          <w:szCs w:val="24"/>
        </w:rPr>
        <w:t xml:space="preserve">video-based </w:t>
      </w:r>
      <w:r w:rsidR="008A5699" w:rsidRPr="00E0332C">
        <w:rPr>
          <w:rStyle w:val="A1"/>
          <w:rFonts w:cs="Times New Roman"/>
          <w:sz w:val="24"/>
          <w:szCs w:val="24"/>
        </w:rPr>
        <w:t>studies</w:t>
      </w:r>
      <w:r w:rsidR="00AA6014">
        <w:rPr>
          <w:rStyle w:val="A1"/>
          <w:rFonts w:cs="Times New Roman"/>
          <w:sz w:val="24"/>
          <w:szCs w:val="24"/>
        </w:rPr>
        <w:t xml:space="preserve"> which are rated by</w:t>
      </w:r>
      <w:r w:rsidRPr="00E0332C">
        <w:rPr>
          <w:rStyle w:val="A1"/>
          <w:rFonts w:cs="Times New Roman"/>
          <w:sz w:val="24"/>
          <w:szCs w:val="24"/>
        </w:rPr>
        <w:t xml:space="preserve"> trained </w:t>
      </w:r>
      <w:r w:rsidR="00AA6014">
        <w:rPr>
          <w:rStyle w:val="A1"/>
          <w:rFonts w:cs="Times New Roman"/>
          <w:sz w:val="24"/>
          <w:szCs w:val="24"/>
        </w:rPr>
        <w:t xml:space="preserve">classroom </w:t>
      </w:r>
      <w:r w:rsidRPr="00E0332C">
        <w:rPr>
          <w:rStyle w:val="A1"/>
          <w:rFonts w:cs="Times New Roman"/>
          <w:sz w:val="24"/>
          <w:szCs w:val="24"/>
        </w:rPr>
        <w:t>observers</w:t>
      </w:r>
      <w:r w:rsidR="007369CE" w:rsidRPr="00E0332C">
        <w:rPr>
          <w:rStyle w:val="A1"/>
          <w:rFonts w:cs="Times New Roman"/>
          <w:sz w:val="24"/>
          <w:szCs w:val="24"/>
        </w:rPr>
        <w:t xml:space="preserve"> (Brophy, 2006)</w:t>
      </w:r>
      <w:r w:rsidR="005D0513" w:rsidRPr="00E0332C">
        <w:rPr>
          <w:rStyle w:val="A1"/>
          <w:rFonts w:cs="Times New Roman"/>
          <w:sz w:val="24"/>
          <w:szCs w:val="24"/>
        </w:rPr>
        <w:t xml:space="preserve">.  </w:t>
      </w:r>
      <w:r w:rsidR="008A5699" w:rsidRPr="00E0332C">
        <w:rPr>
          <w:rStyle w:val="A1"/>
          <w:rFonts w:cs="Times New Roman"/>
          <w:sz w:val="24"/>
          <w:szCs w:val="24"/>
        </w:rPr>
        <w:t xml:space="preserve">In </w:t>
      </w:r>
      <w:r w:rsidR="00AA6014">
        <w:rPr>
          <w:rStyle w:val="A1"/>
          <w:rFonts w:cs="Times New Roman"/>
          <w:sz w:val="24"/>
          <w:szCs w:val="24"/>
        </w:rPr>
        <w:t>such</w:t>
      </w:r>
      <w:r w:rsidR="00AA6014" w:rsidRPr="00E0332C">
        <w:rPr>
          <w:rStyle w:val="A1"/>
          <w:rFonts w:cs="Times New Roman"/>
          <w:sz w:val="24"/>
          <w:szCs w:val="24"/>
        </w:rPr>
        <w:t xml:space="preserve"> </w:t>
      </w:r>
      <w:r w:rsidR="008A5699" w:rsidRPr="00E0332C">
        <w:rPr>
          <w:rStyle w:val="A1"/>
          <w:rFonts w:cs="Times New Roman"/>
          <w:sz w:val="24"/>
          <w:szCs w:val="24"/>
        </w:rPr>
        <w:t xml:space="preserve">studies, </w:t>
      </w:r>
      <w:r w:rsidR="00314B77">
        <w:rPr>
          <w:rStyle w:val="A1"/>
          <w:rFonts w:cs="Times New Roman"/>
          <w:sz w:val="24"/>
          <w:szCs w:val="24"/>
        </w:rPr>
        <w:t xml:space="preserve">it is conventional for </w:t>
      </w:r>
      <w:r w:rsidR="008A5699" w:rsidRPr="00E0332C">
        <w:rPr>
          <w:rStyle w:val="A1"/>
          <w:rFonts w:cs="Times New Roman"/>
          <w:sz w:val="24"/>
          <w:szCs w:val="24"/>
        </w:rPr>
        <w:t>r</w:t>
      </w:r>
      <w:r w:rsidRPr="00E0332C">
        <w:rPr>
          <w:rStyle w:val="A1"/>
          <w:rFonts w:cs="Times New Roman"/>
          <w:sz w:val="24"/>
          <w:szCs w:val="24"/>
        </w:rPr>
        <w:t xml:space="preserve">esearchers </w:t>
      </w:r>
      <w:r w:rsidR="00314B77">
        <w:rPr>
          <w:rStyle w:val="A1"/>
          <w:rFonts w:cs="Times New Roman"/>
          <w:sz w:val="24"/>
          <w:szCs w:val="24"/>
        </w:rPr>
        <w:t xml:space="preserve">to </w:t>
      </w:r>
      <w:r w:rsidRPr="00E0332C">
        <w:rPr>
          <w:rStyle w:val="A1"/>
          <w:rFonts w:cs="Times New Roman"/>
          <w:sz w:val="24"/>
          <w:szCs w:val="24"/>
        </w:rPr>
        <w:t xml:space="preserve">interpret observed events and actions as if these </w:t>
      </w:r>
      <w:r w:rsidR="00314B77">
        <w:rPr>
          <w:rStyle w:val="A1"/>
          <w:rFonts w:cs="Times New Roman"/>
          <w:sz w:val="24"/>
          <w:szCs w:val="24"/>
        </w:rPr>
        <w:t xml:space="preserve">occur </w:t>
      </w:r>
      <w:r w:rsidR="003213C1" w:rsidRPr="00E0332C">
        <w:rPr>
          <w:rStyle w:val="A1"/>
          <w:rFonts w:cs="Times New Roman"/>
          <w:sz w:val="24"/>
          <w:szCs w:val="24"/>
        </w:rPr>
        <w:t>naturally</w:t>
      </w:r>
      <w:r w:rsidR="005D0513" w:rsidRPr="00E0332C">
        <w:rPr>
          <w:rStyle w:val="A1"/>
          <w:rFonts w:cs="Times New Roman"/>
          <w:sz w:val="24"/>
          <w:szCs w:val="24"/>
        </w:rPr>
        <w:t xml:space="preserve">.  </w:t>
      </w:r>
      <w:r w:rsidR="003213C1" w:rsidRPr="00E0332C">
        <w:rPr>
          <w:rStyle w:val="A1"/>
          <w:rFonts w:cs="Times New Roman"/>
          <w:sz w:val="24"/>
          <w:szCs w:val="24"/>
        </w:rPr>
        <w:t>However,</w:t>
      </w:r>
      <w:r w:rsidRPr="00E0332C">
        <w:rPr>
          <w:rStyle w:val="A1"/>
          <w:rFonts w:cs="Times New Roman"/>
          <w:sz w:val="24"/>
          <w:szCs w:val="24"/>
        </w:rPr>
        <w:t xml:space="preserve"> what actually is </w:t>
      </w:r>
      <w:r w:rsidR="00314B77">
        <w:rPr>
          <w:rStyle w:val="A1"/>
          <w:rFonts w:cs="Times New Roman"/>
          <w:sz w:val="24"/>
          <w:szCs w:val="24"/>
        </w:rPr>
        <w:t>investigated</w:t>
      </w:r>
      <w:r w:rsidRPr="00E0332C">
        <w:rPr>
          <w:rStyle w:val="A1"/>
          <w:rFonts w:cs="Times New Roman"/>
          <w:sz w:val="24"/>
          <w:szCs w:val="24"/>
        </w:rPr>
        <w:t xml:space="preserve"> is </w:t>
      </w:r>
      <w:r w:rsidR="00E0332C" w:rsidRPr="00E0332C">
        <w:rPr>
          <w:rStyle w:val="A1"/>
          <w:rFonts w:cs="Times New Roman"/>
          <w:sz w:val="24"/>
          <w:szCs w:val="24"/>
        </w:rPr>
        <w:t>behavior</w:t>
      </w:r>
      <w:r w:rsidRPr="00E0332C">
        <w:rPr>
          <w:rStyle w:val="A1"/>
          <w:rFonts w:cs="Times New Roman"/>
          <w:sz w:val="24"/>
          <w:szCs w:val="24"/>
        </w:rPr>
        <w:t xml:space="preserve"> occur</w:t>
      </w:r>
      <w:r w:rsidR="00314B77">
        <w:rPr>
          <w:rStyle w:val="A1"/>
          <w:rFonts w:cs="Times New Roman"/>
          <w:sz w:val="24"/>
          <w:szCs w:val="24"/>
        </w:rPr>
        <w:t>ring</w:t>
      </w:r>
      <w:r w:rsidRPr="00E0332C">
        <w:rPr>
          <w:rStyle w:val="A1"/>
          <w:rFonts w:cs="Times New Roman"/>
          <w:sz w:val="24"/>
          <w:szCs w:val="24"/>
        </w:rPr>
        <w:t xml:space="preserve"> </w:t>
      </w:r>
      <w:r w:rsidR="00314B77">
        <w:rPr>
          <w:rStyle w:val="A1"/>
          <w:rFonts w:cs="Times New Roman"/>
          <w:sz w:val="24"/>
          <w:szCs w:val="24"/>
        </w:rPr>
        <w:t xml:space="preserve">in the presence of </w:t>
      </w:r>
      <w:r w:rsidR="00610270">
        <w:rPr>
          <w:rStyle w:val="A1"/>
          <w:rFonts w:cs="Times New Roman"/>
          <w:sz w:val="24"/>
          <w:szCs w:val="24"/>
        </w:rPr>
        <w:t xml:space="preserve">a video camera or </w:t>
      </w:r>
      <w:r w:rsidRPr="00E0332C">
        <w:rPr>
          <w:rStyle w:val="A1"/>
          <w:rFonts w:cs="Times New Roman"/>
          <w:sz w:val="24"/>
          <w:szCs w:val="24"/>
        </w:rPr>
        <w:t xml:space="preserve">an observer (see also </w:t>
      </w:r>
      <w:bookmarkStart w:id="0" w:name="_GoBack"/>
      <w:proofErr w:type="spellStart"/>
      <w:r w:rsidR="00BA0170">
        <w:rPr>
          <w:rStyle w:val="A1"/>
          <w:rFonts w:cs="Times New Roman"/>
          <w:sz w:val="24"/>
          <w:szCs w:val="24"/>
        </w:rPr>
        <w:t>Drei</w:t>
      </w:r>
      <w:bookmarkEnd w:id="0"/>
      <w:r w:rsidR="00BA0170">
        <w:rPr>
          <w:rStyle w:val="A1"/>
          <w:rFonts w:cs="Times New Roman"/>
          <w:sz w:val="24"/>
          <w:szCs w:val="24"/>
        </w:rPr>
        <w:t>schenkämper</w:t>
      </w:r>
      <w:proofErr w:type="spellEnd"/>
      <w:r w:rsidR="00BA0170">
        <w:rPr>
          <w:rStyle w:val="A1"/>
          <w:rFonts w:cs="Times New Roman"/>
          <w:sz w:val="24"/>
          <w:szCs w:val="24"/>
        </w:rPr>
        <w:t xml:space="preserve"> &amp; </w:t>
      </w:r>
      <w:proofErr w:type="spellStart"/>
      <w:r w:rsidR="00BA0170">
        <w:rPr>
          <w:rStyle w:val="A1"/>
          <w:rFonts w:cs="Times New Roman"/>
          <w:sz w:val="24"/>
          <w:szCs w:val="24"/>
        </w:rPr>
        <w:t>Stanik</w:t>
      </w:r>
      <w:proofErr w:type="spellEnd"/>
      <w:r w:rsidR="00BA0170">
        <w:rPr>
          <w:rStyle w:val="A1"/>
          <w:rFonts w:cs="Times New Roman"/>
          <w:sz w:val="24"/>
          <w:szCs w:val="24"/>
        </w:rPr>
        <w:t xml:space="preserve">, 2014; </w:t>
      </w:r>
      <w:proofErr w:type="spellStart"/>
      <w:r w:rsidRPr="00E0332C">
        <w:rPr>
          <w:kern w:val="0"/>
          <w:lang w:eastAsia="de-DE"/>
        </w:rPr>
        <w:t>Masling</w:t>
      </w:r>
      <w:proofErr w:type="spellEnd"/>
      <w:r w:rsidRPr="00E0332C">
        <w:rPr>
          <w:kern w:val="0"/>
          <w:lang w:eastAsia="de-DE"/>
        </w:rPr>
        <w:t xml:space="preserve"> &amp; Stern, 1969; </w:t>
      </w:r>
      <w:proofErr w:type="spellStart"/>
      <w:r w:rsidRPr="00E0332C">
        <w:rPr>
          <w:rStyle w:val="A1"/>
          <w:rFonts w:cs="Times New Roman"/>
          <w:sz w:val="24"/>
          <w:szCs w:val="24"/>
        </w:rPr>
        <w:t>Samph</w:t>
      </w:r>
      <w:proofErr w:type="spellEnd"/>
      <w:r w:rsidRPr="00E0332C">
        <w:rPr>
          <w:rStyle w:val="A1"/>
          <w:rFonts w:cs="Times New Roman"/>
          <w:sz w:val="24"/>
          <w:szCs w:val="24"/>
        </w:rPr>
        <w:t>, 1976)</w:t>
      </w:r>
      <w:r w:rsidR="005D0513" w:rsidRPr="00E0332C">
        <w:rPr>
          <w:rStyle w:val="A1"/>
          <w:rFonts w:cs="Times New Roman"/>
          <w:sz w:val="24"/>
          <w:szCs w:val="24"/>
        </w:rPr>
        <w:t xml:space="preserve">.  </w:t>
      </w:r>
      <w:r w:rsidR="003213C1" w:rsidRPr="00E0332C">
        <w:rPr>
          <w:rStyle w:val="A1"/>
          <w:rFonts w:cs="Times New Roman"/>
          <w:sz w:val="24"/>
          <w:szCs w:val="24"/>
        </w:rPr>
        <w:t xml:space="preserve">The </w:t>
      </w:r>
      <w:r w:rsidR="00314B77">
        <w:rPr>
          <w:rStyle w:val="A1"/>
          <w:rFonts w:cs="Times New Roman"/>
          <w:sz w:val="24"/>
          <w:szCs w:val="24"/>
        </w:rPr>
        <w:t xml:space="preserve">established </w:t>
      </w:r>
      <w:r w:rsidR="003213C1" w:rsidRPr="00E0332C">
        <w:rPr>
          <w:rStyle w:val="A1"/>
          <w:rFonts w:cs="Times New Roman"/>
          <w:sz w:val="24"/>
          <w:szCs w:val="24"/>
        </w:rPr>
        <w:t>assumption</w:t>
      </w:r>
      <w:r w:rsidR="007E22C8">
        <w:rPr>
          <w:rStyle w:val="A1"/>
          <w:rFonts w:cs="Times New Roman"/>
          <w:sz w:val="24"/>
          <w:szCs w:val="24"/>
        </w:rPr>
        <w:t xml:space="preserve"> </w:t>
      </w:r>
      <w:r w:rsidR="003213C1" w:rsidRPr="00E0332C">
        <w:rPr>
          <w:rStyle w:val="A1"/>
          <w:rFonts w:cs="Times New Roman"/>
          <w:sz w:val="24"/>
          <w:szCs w:val="24"/>
        </w:rPr>
        <w:t xml:space="preserve">that both conditions are </w:t>
      </w:r>
      <w:r w:rsidR="00314B77">
        <w:rPr>
          <w:rStyle w:val="A1"/>
          <w:rFonts w:cs="Times New Roman"/>
          <w:sz w:val="24"/>
          <w:szCs w:val="24"/>
        </w:rPr>
        <w:t>comparable</w:t>
      </w:r>
      <w:r w:rsidR="00295799">
        <w:rPr>
          <w:rStyle w:val="A1"/>
          <w:rFonts w:cs="Times New Roman"/>
          <w:sz w:val="24"/>
          <w:szCs w:val="24"/>
        </w:rPr>
        <w:t xml:space="preserve"> </w:t>
      </w:r>
      <w:r w:rsidR="003213C1" w:rsidRPr="00E0332C">
        <w:rPr>
          <w:rStyle w:val="A1"/>
          <w:rFonts w:cs="Times New Roman"/>
          <w:sz w:val="24"/>
          <w:szCs w:val="24"/>
        </w:rPr>
        <w:t xml:space="preserve">is only true if </w:t>
      </w:r>
      <w:r w:rsidR="00295799">
        <w:rPr>
          <w:rStyle w:val="A1"/>
          <w:rFonts w:cs="Times New Roman"/>
          <w:sz w:val="24"/>
          <w:szCs w:val="24"/>
        </w:rPr>
        <w:t>either both video cameras and</w:t>
      </w:r>
      <w:r w:rsidR="00610270">
        <w:rPr>
          <w:rStyle w:val="A1"/>
          <w:rFonts w:cs="Times New Roman"/>
          <w:sz w:val="24"/>
          <w:szCs w:val="24"/>
        </w:rPr>
        <w:t xml:space="preserve"> </w:t>
      </w:r>
      <w:r w:rsidR="003213C1" w:rsidRPr="00E0332C">
        <w:rPr>
          <w:rStyle w:val="A1"/>
          <w:rFonts w:cs="Times New Roman"/>
          <w:sz w:val="24"/>
          <w:szCs w:val="24"/>
        </w:rPr>
        <w:t xml:space="preserve">observers have no influence on what is happening in classrooms at all, or the </w:t>
      </w:r>
      <w:r w:rsidR="007E22C8">
        <w:rPr>
          <w:rStyle w:val="A1"/>
          <w:rFonts w:cs="Times New Roman"/>
          <w:sz w:val="24"/>
          <w:szCs w:val="24"/>
        </w:rPr>
        <w:t xml:space="preserve">observation-related </w:t>
      </w:r>
      <w:r w:rsidR="003213C1" w:rsidRPr="00E0332C">
        <w:rPr>
          <w:rStyle w:val="A1"/>
          <w:rFonts w:cs="Times New Roman"/>
          <w:sz w:val="24"/>
          <w:szCs w:val="24"/>
        </w:rPr>
        <w:t>influence</w:t>
      </w:r>
      <w:r w:rsidR="008A5699" w:rsidRPr="00E0332C">
        <w:rPr>
          <w:rStyle w:val="A1"/>
          <w:rFonts w:cs="Times New Roman"/>
          <w:sz w:val="24"/>
          <w:szCs w:val="24"/>
        </w:rPr>
        <w:t>s disappear</w:t>
      </w:r>
      <w:r w:rsidR="003213C1" w:rsidRPr="00E0332C">
        <w:rPr>
          <w:rStyle w:val="A1"/>
          <w:rFonts w:cs="Times New Roman"/>
          <w:sz w:val="24"/>
          <w:szCs w:val="24"/>
        </w:rPr>
        <w:t xml:space="preserve"> quickly (</w:t>
      </w:r>
      <w:proofErr w:type="spellStart"/>
      <w:r w:rsidR="003213C1" w:rsidRPr="00E0332C">
        <w:rPr>
          <w:kern w:val="0"/>
          <w:lang w:eastAsia="de-DE"/>
        </w:rPr>
        <w:t>Masling</w:t>
      </w:r>
      <w:proofErr w:type="spellEnd"/>
      <w:r w:rsidR="003213C1" w:rsidRPr="00E0332C">
        <w:rPr>
          <w:kern w:val="0"/>
          <w:lang w:eastAsia="de-DE"/>
        </w:rPr>
        <w:t xml:space="preserve"> &amp; Stern, 1969)</w:t>
      </w:r>
      <w:r w:rsidR="005D0513" w:rsidRPr="00E0332C">
        <w:rPr>
          <w:kern w:val="0"/>
          <w:lang w:eastAsia="de-DE"/>
        </w:rPr>
        <w:t xml:space="preserve">.  </w:t>
      </w:r>
      <w:r w:rsidR="00D34B75">
        <w:rPr>
          <w:kern w:val="0"/>
          <w:lang w:eastAsia="de-DE"/>
        </w:rPr>
        <w:t>In spite of the potential impact of reactivity to video-based research, notably</w:t>
      </w:r>
      <w:r w:rsidR="002501F3" w:rsidRPr="00E0332C">
        <w:rPr>
          <w:kern w:val="0"/>
          <w:lang w:eastAsia="de-DE"/>
        </w:rPr>
        <w:t xml:space="preserve"> </w:t>
      </w:r>
      <w:r w:rsidR="003213C1" w:rsidRPr="00E0332C">
        <w:rPr>
          <w:kern w:val="0"/>
          <w:lang w:eastAsia="de-DE"/>
        </w:rPr>
        <w:t xml:space="preserve">few empirical investigations </w:t>
      </w:r>
      <w:r w:rsidR="00D34B75">
        <w:rPr>
          <w:kern w:val="0"/>
          <w:lang w:eastAsia="de-DE"/>
        </w:rPr>
        <w:t xml:space="preserve">explore </w:t>
      </w:r>
      <w:r w:rsidR="00F96EDE">
        <w:rPr>
          <w:iCs/>
          <w:kern w:val="0"/>
          <w:lang w:eastAsia="de-DE"/>
        </w:rPr>
        <w:t>reactivity</w:t>
      </w:r>
      <w:r w:rsidR="005D0513" w:rsidRPr="00E0332C">
        <w:rPr>
          <w:kern w:val="0"/>
          <w:lang w:eastAsia="de-DE"/>
        </w:rPr>
        <w:t xml:space="preserve">.  </w:t>
      </w:r>
      <w:r w:rsidR="00D34B75">
        <w:rPr>
          <w:kern w:val="0"/>
          <w:lang w:eastAsia="de-DE"/>
        </w:rPr>
        <w:t>Accordingly, the aim of the current study was to i</w:t>
      </w:r>
      <w:r w:rsidR="003213C1" w:rsidRPr="00E0332C">
        <w:rPr>
          <w:kern w:val="0"/>
          <w:lang w:eastAsia="de-DE"/>
        </w:rPr>
        <w:t>nvestigat</w:t>
      </w:r>
      <w:r w:rsidR="00D34B75">
        <w:rPr>
          <w:kern w:val="0"/>
          <w:lang w:eastAsia="de-DE"/>
        </w:rPr>
        <w:t>e</w:t>
      </w:r>
      <w:r w:rsidR="003213C1" w:rsidRPr="00E0332C">
        <w:rPr>
          <w:kern w:val="0"/>
          <w:lang w:eastAsia="de-DE"/>
        </w:rPr>
        <w:t xml:space="preserve"> the extent to which reactivity occurs </w:t>
      </w:r>
      <w:r w:rsidR="00D34B75">
        <w:rPr>
          <w:kern w:val="0"/>
          <w:lang w:eastAsia="de-DE"/>
        </w:rPr>
        <w:t xml:space="preserve">in </w:t>
      </w:r>
      <w:r w:rsidR="00610270">
        <w:rPr>
          <w:kern w:val="0"/>
          <w:lang w:eastAsia="de-DE"/>
        </w:rPr>
        <w:t xml:space="preserve">video-based </w:t>
      </w:r>
      <w:r w:rsidR="00D34B75">
        <w:rPr>
          <w:kern w:val="0"/>
          <w:lang w:eastAsia="de-DE"/>
        </w:rPr>
        <w:t>classroom observation studies</w:t>
      </w:r>
      <w:r w:rsidR="003213C1" w:rsidRPr="00E0332C">
        <w:rPr>
          <w:kern w:val="0"/>
          <w:lang w:eastAsia="de-DE"/>
        </w:rPr>
        <w:t>.</w:t>
      </w:r>
    </w:p>
    <w:p w14:paraId="5A197120" w14:textId="7B0B0FC3" w:rsidR="00280242" w:rsidRPr="00E0332C" w:rsidRDefault="004A68F2" w:rsidP="00854DC9">
      <w:pPr>
        <w:pStyle w:val="Manuskripttext"/>
        <w:spacing w:line="276" w:lineRule="auto"/>
        <w:rPr>
          <w:rStyle w:val="A1"/>
          <w:rFonts w:cs="Times New Roman"/>
          <w:sz w:val="24"/>
          <w:szCs w:val="24"/>
        </w:rPr>
      </w:pPr>
      <w:r>
        <w:t xml:space="preserve">We first present </w:t>
      </w:r>
      <w:r w:rsidR="00280242" w:rsidRPr="00E0332C">
        <w:t xml:space="preserve">an introduction to </w:t>
      </w:r>
      <w:r w:rsidR="007521B8" w:rsidRPr="00E0332C">
        <w:t xml:space="preserve">observations as a </w:t>
      </w:r>
      <w:r>
        <w:t xml:space="preserve">method </w:t>
      </w:r>
      <w:r w:rsidR="007521B8" w:rsidRPr="00E0332C">
        <w:t xml:space="preserve">of </w:t>
      </w:r>
      <w:r>
        <w:t>investigating</w:t>
      </w:r>
      <w:r w:rsidR="00854DC9">
        <w:t xml:space="preserve"> teaching quality</w:t>
      </w:r>
      <w:r>
        <w:t xml:space="preserve">.  The potential </w:t>
      </w:r>
      <w:r w:rsidR="007521B8" w:rsidRPr="00E0332C">
        <w:t>problem of reactivity</w:t>
      </w:r>
      <w:r w:rsidR="00280242" w:rsidRPr="00E0332C">
        <w:t xml:space="preserve"> </w:t>
      </w:r>
      <w:r>
        <w:t>in these studies is then outlined</w:t>
      </w:r>
      <w:r w:rsidR="005D0513" w:rsidRPr="00E0332C">
        <w:t xml:space="preserve">.  </w:t>
      </w:r>
      <w:r w:rsidR="008A5699" w:rsidRPr="00E0332C">
        <w:t>Next</w:t>
      </w:r>
      <w:r w:rsidR="00280242" w:rsidRPr="00E0332C">
        <w:t>,</w:t>
      </w:r>
      <w:r w:rsidR="007521B8" w:rsidRPr="00E0332C">
        <w:t xml:space="preserve"> </w:t>
      </w:r>
      <w:r w:rsidR="00610270">
        <w:t xml:space="preserve">video-based </w:t>
      </w:r>
      <w:r w:rsidR="007521B8" w:rsidRPr="00E0332C">
        <w:t xml:space="preserve">empirical studies on reactivity effects </w:t>
      </w:r>
      <w:r w:rsidR="0005702A">
        <w:t>are</w:t>
      </w:r>
      <w:r w:rsidR="007521B8" w:rsidRPr="00E0332C">
        <w:t xml:space="preserve"> presented as well as studies on change of reactivity over time</w:t>
      </w:r>
      <w:r w:rsidR="005D0513" w:rsidRPr="00E0332C">
        <w:t xml:space="preserve">.  </w:t>
      </w:r>
      <w:r w:rsidR="00280242" w:rsidRPr="00E0332C">
        <w:t xml:space="preserve">Finally, </w:t>
      </w:r>
      <w:r w:rsidR="0005702A">
        <w:t xml:space="preserve">the </w:t>
      </w:r>
      <w:r w:rsidR="00280242" w:rsidRPr="00E0332C">
        <w:t xml:space="preserve">research questions </w:t>
      </w:r>
      <w:r w:rsidR="0005702A">
        <w:t xml:space="preserve">of </w:t>
      </w:r>
      <w:r w:rsidR="001324E8" w:rsidRPr="00E0332C">
        <w:t xml:space="preserve">this study </w:t>
      </w:r>
      <w:r w:rsidR="00280242" w:rsidRPr="00E0332C">
        <w:t>will be</w:t>
      </w:r>
      <w:r w:rsidR="00F96EDE">
        <w:t xml:space="preserve"> </w:t>
      </w:r>
      <w:r w:rsidR="0005702A">
        <w:t>presented</w:t>
      </w:r>
      <w:r w:rsidR="00280242" w:rsidRPr="00E0332C">
        <w:t>.</w:t>
      </w:r>
    </w:p>
    <w:p w14:paraId="1D15B8C3" w14:textId="77777777" w:rsidR="00280242" w:rsidRPr="00E0332C" w:rsidRDefault="00280242" w:rsidP="009F0474">
      <w:pPr>
        <w:pStyle w:val="berschrift2"/>
        <w:spacing w:line="276" w:lineRule="auto"/>
        <w:rPr>
          <w:rStyle w:val="A1"/>
          <w:rFonts w:cs="Times New Roman"/>
          <w:iCs w:val="0"/>
          <w:sz w:val="24"/>
          <w:szCs w:val="24"/>
          <w:lang w:val="en-US"/>
        </w:rPr>
      </w:pPr>
      <w:r w:rsidRPr="00E0332C">
        <w:rPr>
          <w:rStyle w:val="A1"/>
          <w:rFonts w:cs="Times New Roman"/>
          <w:iCs w:val="0"/>
          <w:sz w:val="24"/>
          <w:szCs w:val="24"/>
          <w:lang w:val="en-US"/>
        </w:rPr>
        <w:t>1.1 Observations as a Measure of Teaching Quality</w:t>
      </w:r>
    </w:p>
    <w:p w14:paraId="655DC609" w14:textId="0B0C7AEC" w:rsidR="00280242" w:rsidRPr="00E0332C" w:rsidRDefault="0047663F" w:rsidP="000333FB">
      <w:pPr>
        <w:pStyle w:val="Manuskripttext"/>
        <w:spacing w:line="276" w:lineRule="auto"/>
      </w:pPr>
      <w:r>
        <w:t xml:space="preserve">Observer </w:t>
      </w:r>
      <w:r w:rsidR="00280242" w:rsidRPr="00E0332C">
        <w:t xml:space="preserve">ratings often are considered </w:t>
      </w:r>
      <w:r>
        <w:t xml:space="preserve">to be optimal measures of teaching quality </w:t>
      </w:r>
      <w:r w:rsidR="00280242" w:rsidRPr="00E0332C">
        <w:t xml:space="preserve">(Clare, Valdés, Pascal, &amp; Steinberg, 2001; </w:t>
      </w:r>
      <w:proofErr w:type="spellStart"/>
      <w:r w:rsidR="008A15C9">
        <w:t>Dalehefte</w:t>
      </w:r>
      <w:proofErr w:type="spellEnd"/>
      <w:r w:rsidR="008A15C9">
        <w:t xml:space="preserve">, </w:t>
      </w:r>
      <w:proofErr w:type="spellStart"/>
      <w:r w:rsidR="008A15C9">
        <w:t>Rimmele</w:t>
      </w:r>
      <w:proofErr w:type="spellEnd"/>
      <w:r w:rsidR="008A15C9">
        <w:t xml:space="preserve">, </w:t>
      </w:r>
      <w:proofErr w:type="spellStart"/>
      <w:r w:rsidR="008A15C9">
        <w:t>Prenzel</w:t>
      </w:r>
      <w:proofErr w:type="spellEnd"/>
      <w:r w:rsidR="008A15C9">
        <w:t xml:space="preserve">, Seidel, </w:t>
      </w:r>
      <w:proofErr w:type="spellStart"/>
      <w:r w:rsidR="008A15C9">
        <w:t>Labudde</w:t>
      </w:r>
      <w:proofErr w:type="spellEnd"/>
      <w:r w:rsidR="008A15C9">
        <w:t xml:space="preserve">, &amp; </w:t>
      </w:r>
      <w:proofErr w:type="spellStart"/>
      <w:r w:rsidR="008A15C9">
        <w:t>Herweg</w:t>
      </w:r>
      <w:proofErr w:type="spellEnd"/>
      <w:r w:rsidR="008A15C9">
        <w:t xml:space="preserve">, 2009; </w:t>
      </w:r>
      <w:r w:rsidR="00280242" w:rsidRPr="00E0332C">
        <w:t xml:space="preserve">Helmke, 2009; </w:t>
      </w:r>
      <w:proofErr w:type="spellStart"/>
      <w:r w:rsidR="00280242" w:rsidRPr="00E0332C">
        <w:t>Petko</w:t>
      </w:r>
      <w:proofErr w:type="spellEnd"/>
      <w:r w:rsidR="00280242" w:rsidRPr="00E0332C">
        <w:t xml:space="preserve">, Waldis, Pauli, &amp; </w:t>
      </w:r>
      <w:proofErr w:type="spellStart"/>
      <w:r w:rsidR="00280242" w:rsidRPr="00E0332C">
        <w:t>Reusser</w:t>
      </w:r>
      <w:proofErr w:type="spellEnd"/>
      <w:r w:rsidR="00280242" w:rsidRPr="00E0332C">
        <w:t xml:space="preserve">, 2003; </w:t>
      </w:r>
      <w:proofErr w:type="spellStart"/>
      <w:r w:rsidR="00280242" w:rsidRPr="00E0332C">
        <w:t>Pianta</w:t>
      </w:r>
      <w:proofErr w:type="spellEnd"/>
      <w:r w:rsidR="00280242" w:rsidRPr="00E0332C">
        <w:t xml:space="preserve"> &amp; </w:t>
      </w:r>
      <w:proofErr w:type="spellStart"/>
      <w:r w:rsidR="00280242" w:rsidRPr="00E0332C">
        <w:t>Hamre</w:t>
      </w:r>
      <w:proofErr w:type="spellEnd"/>
      <w:r w:rsidR="00280242" w:rsidRPr="00E0332C">
        <w:t>, 2009)</w:t>
      </w:r>
      <w:r>
        <w:t>: some</w:t>
      </w:r>
      <w:r w:rsidR="00854DC9">
        <w:t xml:space="preserve"> </w:t>
      </w:r>
      <w:r w:rsidR="0022220D" w:rsidRPr="00E0332C">
        <w:t xml:space="preserve">even </w:t>
      </w:r>
      <w:r>
        <w:t xml:space="preserve">consider the approach to be </w:t>
      </w:r>
      <w:r w:rsidR="00D3182E" w:rsidRPr="00E0332C">
        <w:t xml:space="preserve">a </w:t>
      </w:r>
      <w:r>
        <w:t xml:space="preserve">definitive in </w:t>
      </w:r>
      <w:r w:rsidR="00D3182E" w:rsidRPr="00E0332C">
        <w:t>instructional research (e.g., Helmke, 2009; Klieme, 2006)</w:t>
      </w:r>
      <w:r w:rsidR="005D0513" w:rsidRPr="00E0332C">
        <w:t xml:space="preserve">.  </w:t>
      </w:r>
      <w:r w:rsidR="00280242" w:rsidRPr="00E0332C">
        <w:t xml:space="preserve">Observer ratings have many advantages </w:t>
      </w:r>
      <w:r w:rsidR="00D3182E" w:rsidRPr="00E0332C">
        <w:t xml:space="preserve">over </w:t>
      </w:r>
      <w:r w:rsidR="00D3182E" w:rsidRPr="006B4DE5">
        <w:t xml:space="preserve">other measures such as student ratings or teacher ratings </w:t>
      </w:r>
      <w:r w:rsidR="00280242" w:rsidRPr="006B4DE5">
        <w:t>(see Clare</w:t>
      </w:r>
      <w:r w:rsidR="006B4DE5" w:rsidRPr="006B4DE5">
        <w:t>, Valdés, Pascal, &amp; Steinberg</w:t>
      </w:r>
      <w:r w:rsidR="00280242" w:rsidRPr="006B4DE5">
        <w:t>, 2001; Clausen, 2002; Helmke, 2010; Kunter, 2005; Lüdtke</w:t>
      </w:r>
      <w:r w:rsidR="006B4DE5">
        <w:t xml:space="preserve">, </w:t>
      </w:r>
      <w:proofErr w:type="spellStart"/>
      <w:r w:rsidR="006B4DE5">
        <w:t>Robitzsch</w:t>
      </w:r>
      <w:proofErr w:type="spellEnd"/>
      <w:r w:rsidR="006B4DE5">
        <w:t xml:space="preserve">, </w:t>
      </w:r>
      <w:proofErr w:type="spellStart"/>
      <w:r w:rsidR="006B4DE5">
        <w:t>Trautwein</w:t>
      </w:r>
      <w:proofErr w:type="spellEnd"/>
      <w:r w:rsidR="006B4DE5">
        <w:t xml:space="preserve">, &amp; Kunter, </w:t>
      </w:r>
      <w:r w:rsidR="00280242" w:rsidRPr="006B4DE5">
        <w:t xml:space="preserve">2009; </w:t>
      </w:r>
      <w:proofErr w:type="spellStart"/>
      <w:r w:rsidR="00280242" w:rsidRPr="006B4DE5">
        <w:t>Petko</w:t>
      </w:r>
      <w:proofErr w:type="spellEnd"/>
      <w:r w:rsidR="00280242" w:rsidRPr="006B4DE5">
        <w:t xml:space="preserve"> et al., 2003; </w:t>
      </w:r>
      <w:proofErr w:type="spellStart"/>
      <w:r w:rsidR="00280242" w:rsidRPr="006B4DE5">
        <w:t>Pianta</w:t>
      </w:r>
      <w:proofErr w:type="spellEnd"/>
      <w:r w:rsidR="00280242" w:rsidRPr="006B4DE5">
        <w:t xml:space="preserve"> &amp; </w:t>
      </w:r>
      <w:proofErr w:type="spellStart"/>
      <w:r w:rsidR="00280242" w:rsidRPr="006B4DE5">
        <w:t>Hamre</w:t>
      </w:r>
      <w:proofErr w:type="spellEnd"/>
      <w:r w:rsidR="00280242" w:rsidRPr="006B4DE5">
        <w:t xml:space="preserve">, 2009; Rakoczy, 2008; </w:t>
      </w:r>
      <w:r w:rsidR="005B19B1">
        <w:t xml:space="preserve">Waldis, </w:t>
      </w:r>
      <w:proofErr w:type="spellStart"/>
      <w:r w:rsidR="005B19B1">
        <w:t>Grob</w:t>
      </w:r>
      <w:proofErr w:type="spellEnd"/>
      <w:r w:rsidR="005B19B1">
        <w:t xml:space="preserve">, Pauli, &amp; </w:t>
      </w:r>
      <w:proofErr w:type="spellStart"/>
      <w:r w:rsidR="005B19B1">
        <w:t>Reusser</w:t>
      </w:r>
      <w:proofErr w:type="spellEnd"/>
      <w:r w:rsidR="00280242" w:rsidRPr="006B4DE5">
        <w:t>, 2010)</w:t>
      </w:r>
      <w:r w:rsidR="005D0513" w:rsidRPr="006B4DE5">
        <w:t xml:space="preserve">.  </w:t>
      </w:r>
      <w:r w:rsidR="00280242" w:rsidRPr="006B4DE5">
        <w:t>Some of these</w:t>
      </w:r>
      <w:r w:rsidR="00280242" w:rsidRPr="00E0332C">
        <w:t xml:space="preserve"> are: 1) Observers </w:t>
      </w:r>
      <w:r w:rsidR="001324E8" w:rsidRPr="00E0332C">
        <w:t xml:space="preserve">are </w:t>
      </w:r>
      <w:r w:rsidR="00280242" w:rsidRPr="00E0332C">
        <w:t>trained how to observe and rate the aspects of interest</w:t>
      </w:r>
      <w:r w:rsidR="001C353E" w:rsidRPr="00E0332C">
        <w:t xml:space="preserve"> and thus should rate them in a more valid way compared to teachers and students who are usually untrained</w:t>
      </w:r>
      <w:r w:rsidR="005D0513" w:rsidRPr="00E0332C">
        <w:t xml:space="preserve">.  </w:t>
      </w:r>
      <w:r w:rsidR="00280242" w:rsidRPr="00E0332C">
        <w:t xml:space="preserve">2) Observers are not </w:t>
      </w:r>
      <w:r w:rsidR="001324E8" w:rsidRPr="00E0332C">
        <w:t xml:space="preserve">involved in teaching </w:t>
      </w:r>
      <w:r w:rsidR="00280242" w:rsidRPr="00E0332C">
        <w:t>at the same time and can thus focus on observing and rating</w:t>
      </w:r>
      <w:r w:rsidR="005D0513" w:rsidRPr="00E0332C">
        <w:t xml:space="preserve">.  </w:t>
      </w:r>
      <w:r w:rsidR="00280242" w:rsidRPr="00E0332C">
        <w:t xml:space="preserve">3) Observers usually observe a variety of different teachers and thus have a </w:t>
      </w:r>
      <w:r w:rsidR="00770D2C" w:rsidRPr="00E0332C">
        <w:t>good amount of comparison possibilities.</w:t>
      </w:r>
    </w:p>
    <w:p w14:paraId="5983461F" w14:textId="6103CAB7" w:rsidR="003213C1" w:rsidRPr="00E0332C" w:rsidRDefault="00770D2C" w:rsidP="000333FB">
      <w:pPr>
        <w:pStyle w:val="Manuskripttext"/>
        <w:spacing w:line="276" w:lineRule="auto"/>
      </w:pPr>
      <w:r w:rsidRPr="00E0332C">
        <w:t xml:space="preserve">At the same time, </w:t>
      </w:r>
      <w:r w:rsidR="000333FB">
        <w:t xml:space="preserve">using </w:t>
      </w:r>
      <w:r w:rsidRPr="00E0332C">
        <w:t xml:space="preserve">observer ratings </w:t>
      </w:r>
      <w:r w:rsidR="000333FB">
        <w:t>has</w:t>
      </w:r>
      <w:r w:rsidRPr="00E0332C">
        <w:t xml:space="preserve"> several disadvantages</w:t>
      </w:r>
      <w:r w:rsidR="005D0513" w:rsidRPr="00E0332C">
        <w:t xml:space="preserve">.  </w:t>
      </w:r>
      <w:r w:rsidRPr="00E0332C">
        <w:t>Over and above the mere fact that they are expensive, the main critic</w:t>
      </w:r>
      <w:r w:rsidR="001324E8" w:rsidRPr="00E0332C">
        <w:t>al</w:t>
      </w:r>
      <w:r w:rsidRPr="00E0332C">
        <w:t xml:space="preserve"> points are the short observation period and the </w:t>
      </w:r>
      <w:r w:rsidR="007F2AA7" w:rsidRPr="00E0332C">
        <w:t>potential for reactivity effects, both threatening the validity of inferences that can be drawn using observer ratings</w:t>
      </w:r>
      <w:r w:rsidR="005D0513" w:rsidRPr="00E0332C">
        <w:t xml:space="preserve">.  </w:t>
      </w:r>
      <w:r w:rsidR="007F2AA7" w:rsidRPr="00E0332C">
        <w:t xml:space="preserve">Whereas </w:t>
      </w:r>
      <w:r w:rsidR="008A5699" w:rsidRPr="00E0332C">
        <w:t xml:space="preserve">some work </w:t>
      </w:r>
      <w:r w:rsidR="007F2AA7" w:rsidRPr="00E0332C">
        <w:t xml:space="preserve">exists on the problem of short observation periods (see e.g., </w:t>
      </w:r>
      <w:r w:rsidR="00D3182E" w:rsidRPr="00E0332C">
        <w:t>Hill,</w:t>
      </w:r>
      <w:r w:rsidR="001F7E02" w:rsidRPr="00E0332C">
        <w:t xml:space="preserve"> </w:t>
      </w:r>
      <w:r w:rsidR="00D3182E" w:rsidRPr="00E0332C">
        <w:t xml:space="preserve">Charalambous, &amp; Kraft, 2012; Kane &amp; </w:t>
      </w:r>
      <w:proofErr w:type="spellStart"/>
      <w:r w:rsidR="00D3182E" w:rsidRPr="00E0332C">
        <w:t>Staiger</w:t>
      </w:r>
      <w:proofErr w:type="spellEnd"/>
      <w:r w:rsidR="00D3182E" w:rsidRPr="00E0332C">
        <w:t>, 2012</w:t>
      </w:r>
      <w:r w:rsidR="007F2AA7" w:rsidRPr="00E0332C">
        <w:t xml:space="preserve">; </w:t>
      </w:r>
      <w:r w:rsidR="00D3182E" w:rsidRPr="00E0332C">
        <w:t xml:space="preserve">Newton, 2010; </w:t>
      </w:r>
      <w:r w:rsidR="007F2AA7" w:rsidRPr="00E0332C">
        <w:t xml:space="preserve">Praetorius, Pauli, </w:t>
      </w:r>
      <w:proofErr w:type="spellStart"/>
      <w:r w:rsidR="007F2AA7" w:rsidRPr="00E0332C">
        <w:t>Reusser</w:t>
      </w:r>
      <w:proofErr w:type="spellEnd"/>
      <w:r w:rsidR="007F2AA7" w:rsidRPr="00E0332C">
        <w:t>, Rakoczy, &amp; Klieme, 2014), the problem of reactivity effects has gained only limi</w:t>
      </w:r>
      <w:r w:rsidR="00D3182E" w:rsidRPr="00E0332C">
        <w:t>ted empirical attention so far.</w:t>
      </w:r>
    </w:p>
    <w:p w14:paraId="1C2600F6" w14:textId="15B4EAC3" w:rsidR="00280242" w:rsidRPr="00E0332C" w:rsidRDefault="007F2AA7" w:rsidP="00E80169">
      <w:pPr>
        <w:pStyle w:val="berschrift2"/>
        <w:spacing w:line="276" w:lineRule="auto"/>
        <w:rPr>
          <w:rFonts w:cs="Times New Roman"/>
          <w:lang w:val="en-US"/>
        </w:rPr>
      </w:pPr>
      <w:r w:rsidRPr="00E0332C">
        <w:rPr>
          <w:rFonts w:cs="Times New Roman"/>
          <w:lang w:val="en-US"/>
        </w:rPr>
        <w:lastRenderedPageBreak/>
        <w:t xml:space="preserve">1.2 </w:t>
      </w:r>
      <w:r w:rsidR="00FF2E63" w:rsidRPr="00E0332C">
        <w:rPr>
          <w:rFonts w:cs="Times New Roman"/>
          <w:lang w:val="en-US"/>
        </w:rPr>
        <w:t xml:space="preserve">The Problem of </w:t>
      </w:r>
      <w:r w:rsidRPr="00E0332C">
        <w:rPr>
          <w:rFonts w:cs="Times New Roman"/>
          <w:lang w:val="en-US"/>
        </w:rPr>
        <w:t xml:space="preserve">Reactivity </w:t>
      </w:r>
      <w:r w:rsidR="00961C71" w:rsidRPr="00E0332C">
        <w:rPr>
          <w:rFonts w:cs="Times New Roman"/>
          <w:lang w:val="en-US"/>
        </w:rPr>
        <w:t>E</w:t>
      </w:r>
      <w:r w:rsidRPr="00E0332C">
        <w:rPr>
          <w:rFonts w:cs="Times New Roman"/>
          <w:lang w:val="en-US"/>
        </w:rPr>
        <w:t xml:space="preserve">ffects in </w:t>
      </w:r>
      <w:r w:rsidR="00961C71" w:rsidRPr="00E0332C">
        <w:rPr>
          <w:rFonts w:cs="Times New Roman"/>
          <w:lang w:val="en-US"/>
        </w:rPr>
        <w:t>V</w:t>
      </w:r>
      <w:r w:rsidRPr="00E0332C">
        <w:rPr>
          <w:rFonts w:cs="Times New Roman"/>
          <w:lang w:val="en-US"/>
        </w:rPr>
        <w:t>ideo-</w:t>
      </w:r>
      <w:r w:rsidR="00961C71" w:rsidRPr="00E0332C">
        <w:rPr>
          <w:rFonts w:cs="Times New Roman"/>
          <w:lang w:val="en-US"/>
        </w:rPr>
        <w:t>B</w:t>
      </w:r>
      <w:r w:rsidRPr="00E0332C">
        <w:rPr>
          <w:rFonts w:cs="Times New Roman"/>
          <w:lang w:val="en-US"/>
        </w:rPr>
        <w:t xml:space="preserve">ased </w:t>
      </w:r>
      <w:r w:rsidR="00E80169">
        <w:rPr>
          <w:rFonts w:cs="Times New Roman"/>
          <w:lang w:val="en-US"/>
        </w:rPr>
        <w:t>Classroom</w:t>
      </w:r>
      <w:r w:rsidRPr="00E0332C">
        <w:rPr>
          <w:rFonts w:cs="Times New Roman"/>
          <w:lang w:val="en-US"/>
        </w:rPr>
        <w:t xml:space="preserve"> </w:t>
      </w:r>
      <w:r w:rsidR="00961C71" w:rsidRPr="00E0332C">
        <w:rPr>
          <w:rFonts w:cs="Times New Roman"/>
          <w:lang w:val="en-US"/>
        </w:rPr>
        <w:t>R</w:t>
      </w:r>
      <w:r w:rsidRPr="00E0332C">
        <w:rPr>
          <w:rFonts w:cs="Times New Roman"/>
          <w:lang w:val="en-US"/>
        </w:rPr>
        <w:t>esearch</w:t>
      </w:r>
    </w:p>
    <w:p w14:paraId="78FF8DD8" w14:textId="5520544F" w:rsidR="00280242" w:rsidRPr="00E0332C" w:rsidRDefault="00FF2E63" w:rsidP="000333FB">
      <w:pPr>
        <w:pStyle w:val="Manuskript"/>
        <w:spacing w:line="276" w:lineRule="auto"/>
        <w:rPr>
          <w:rStyle w:val="A1"/>
          <w:rFonts w:cs="Times New Roman"/>
          <w:sz w:val="24"/>
          <w:szCs w:val="24"/>
        </w:rPr>
      </w:pPr>
      <w:r w:rsidRPr="00E0332C">
        <w:rPr>
          <w:rStyle w:val="A1"/>
          <w:rFonts w:cs="Times New Roman"/>
          <w:iCs w:val="0"/>
          <w:sz w:val="24"/>
          <w:szCs w:val="24"/>
        </w:rPr>
        <w:t xml:space="preserve">The problem of potential reactivity effects is mentioned </w:t>
      </w:r>
      <w:r w:rsidR="000333FB">
        <w:rPr>
          <w:rStyle w:val="A1"/>
          <w:rFonts w:cs="Times New Roman"/>
          <w:iCs w:val="0"/>
          <w:sz w:val="24"/>
          <w:szCs w:val="24"/>
        </w:rPr>
        <w:t>regularly</w:t>
      </w:r>
      <w:r w:rsidRPr="00E0332C">
        <w:rPr>
          <w:rStyle w:val="A1"/>
          <w:rFonts w:cs="Times New Roman"/>
          <w:iCs w:val="0"/>
          <w:sz w:val="24"/>
          <w:szCs w:val="24"/>
        </w:rPr>
        <w:t xml:space="preserve"> in the literature on observer-based research in many fields (</w:t>
      </w:r>
      <w:r w:rsidR="00E22D69" w:rsidRPr="00E0332C">
        <w:rPr>
          <w:rStyle w:val="A1"/>
          <w:rFonts w:cs="Times New Roman"/>
          <w:iCs w:val="0"/>
          <w:sz w:val="24"/>
          <w:szCs w:val="24"/>
        </w:rPr>
        <w:t>for an overview</w:t>
      </w:r>
      <w:r w:rsidR="008A5699" w:rsidRPr="00E0332C">
        <w:rPr>
          <w:rStyle w:val="A1"/>
          <w:rFonts w:cs="Times New Roman"/>
          <w:iCs w:val="0"/>
          <w:sz w:val="24"/>
          <w:szCs w:val="24"/>
        </w:rPr>
        <w:t>,</w:t>
      </w:r>
      <w:r w:rsidR="00E22D69" w:rsidRPr="00E0332C">
        <w:rPr>
          <w:rStyle w:val="A1"/>
          <w:rFonts w:cs="Times New Roman"/>
          <w:iCs w:val="0"/>
          <w:sz w:val="24"/>
          <w:szCs w:val="24"/>
        </w:rPr>
        <w:t xml:space="preserve"> see </w:t>
      </w:r>
      <w:proofErr w:type="spellStart"/>
      <w:r w:rsidR="00E22D69" w:rsidRPr="00E0332C">
        <w:rPr>
          <w:rStyle w:val="A1"/>
          <w:rFonts w:cs="Times New Roman"/>
          <w:iCs w:val="0"/>
          <w:sz w:val="24"/>
          <w:szCs w:val="24"/>
        </w:rPr>
        <w:t>Kazdin</w:t>
      </w:r>
      <w:proofErr w:type="spellEnd"/>
      <w:r w:rsidR="00E22D69" w:rsidRPr="00E0332C">
        <w:rPr>
          <w:rStyle w:val="A1"/>
          <w:rFonts w:cs="Times New Roman"/>
          <w:iCs w:val="0"/>
          <w:sz w:val="24"/>
          <w:szCs w:val="24"/>
        </w:rPr>
        <w:t>, 1982</w:t>
      </w:r>
      <w:r w:rsidR="00BA0170">
        <w:rPr>
          <w:rStyle w:val="A1"/>
          <w:rFonts w:cs="Times New Roman"/>
          <w:iCs w:val="0"/>
          <w:sz w:val="24"/>
          <w:szCs w:val="24"/>
        </w:rPr>
        <w:t>; see also Campbell, 1957</w:t>
      </w:r>
      <w:r w:rsidRPr="00E0332C">
        <w:rPr>
          <w:rStyle w:val="A1"/>
          <w:rFonts w:cs="Times New Roman"/>
          <w:iCs w:val="0"/>
          <w:sz w:val="24"/>
          <w:szCs w:val="24"/>
        </w:rPr>
        <w:t>)</w:t>
      </w:r>
      <w:r w:rsidR="005D0513" w:rsidRPr="00E0332C">
        <w:rPr>
          <w:rStyle w:val="A1"/>
          <w:rFonts w:cs="Times New Roman"/>
          <w:iCs w:val="0"/>
          <w:sz w:val="24"/>
          <w:szCs w:val="24"/>
        </w:rPr>
        <w:t xml:space="preserve">.  </w:t>
      </w:r>
      <w:r w:rsidR="0022220D" w:rsidRPr="00E0332C">
        <w:rPr>
          <w:rStyle w:val="A1"/>
          <w:rFonts w:cs="Times New Roman"/>
          <w:iCs w:val="0"/>
          <w:sz w:val="24"/>
          <w:szCs w:val="24"/>
        </w:rPr>
        <w:t>T</w:t>
      </w:r>
      <w:r w:rsidR="00E22D69" w:rsidRPr="00E0332C">
        <w:rPr>
          <w:rStyle w:val="A1"/>
          <w:rFonts w:cs="Times New Roman"/>
          <w:iCs w:val="0"/>
          <w:sz w:val="24"/>
          <w:szCs w:val="24"/>
        </w:rPr>
        <w:t>aking a closer look at the argume</w:t>
      </w:r>
      <w:r w:rsidR="008A5699" w:rsidRPr="00E0332C">
        <w:rPr>
          <w:rStyle w:val="A1"/>
          <w:rFonts w:cs="Times New Roman"/>
          <w:iCs w:val="0"/>
          <w:sz w:val="24"/>
          <w:szCs w:val="24"/>
        </w:rPr>
        <w:t>ntation regarding reactivity effects, it is obvious that researchers</w:t>
      </w:r>
      <w:r w:rsidR="00E22D69" w:rsidRPr="00E0332C">
        <w:rPr>
          <w:rStyle w:val="A1"/>
          <w:rFonts w:cs="Times New Roman"/>
          <w:iCs w:val="0"/>
          <w:sz w:val="24"/>
          <w:szCs w:val="24"/>
        </w:rPr>
        <w:t xml:space="preserve"> agree on </w:t>
      </w:r>
      <w:r w:rsidR="001324E8" w:rsidRPr="00E0332C">
        <w:rPr>
          <w:rStyle w:val="A1"/>
          <w:rFonts w:cs="Times New Roman"/>
          <w:iCs w:val="0"/>
          <w:sz w:val="24"/>
          <w:szCs w:val="24"/>
        </w:rPr>
        <w:t xml:space="preserve">the </w:t>
      </w:r>
      <w:r w:rsidR="00E22D69" w:rsidRPr="00E0332C">
        <w:rPr>
          <w:rStyle w:val="A1"/>
          <w:rFonts w:cs="Times New Roman"/>
          <w:iCs w:val="0"/>
          <w:sz w:val="24"/>
          <w:szCs w:val="24"/>
        </w:rPr>
        <w:t>fact that something might b</w:t>
      </w:r>
      <w:r w:rsidR="008A5699" w:rsidRPr="00E0332C">
        <w:rPr>
          <w:rStyle w:val="A1"/>
          <w:rFonts w:cs="Times New Roman"/>
          <w:iCs w:val="0"/>
          <w:sz w:val="24"/>
          <w:szCs w:val="24"/>
        </w:rPr>
        <w:t>e changed through observation</w:t>
      </w:r>
      <w:r w:rsidR="001324E8" w:rsidRPr="00E0332C">
        <w:rPr>
          <w:rStyle w:val="A1"/>
          <w:rFonts w:cs="Times New Roman"/>
          <w:iCs w:val="0"/>
          <w:sz w:val="24"/>
          <w:szCs w:val="24"/>
        </w:rPr>
        <w:t>, but</w:t>
      </w:r>
      <w:r w:rsidR="008A5699" w:rsidRPr="00E0332C">
        <w:rPr>
          <w:rStyle w:val="A1"/>
          <w:rFonts w:cs="Times New Roman"/>
          <w:iCs w:val="0"/>
          <w:sz w:val="24"/>
          <w:szCs w:val="24"/>
        </w:rPr>
        <w:t xml:space="preserve"> w</w:t>
      </w:r>
      <w:r w:rsidR="00E22D69" w:rsidRPr="00E0332C">
        <w:rPr>
          <w:rStyle w:val="A1"/>
          <w:rFonts w:cs="Times New Roman"/>
          <w:iCs w:val="0"/>
          <w:sz w:val="24"/>
          <w:szCs w:val="24"/>
        </w:rPr>
        <w:t xml:space="preserve">hat </w:t>
      </w:r>
      <w:r w:rsidR="00E22D69" w:rsidRPr="00E0332C">
        <w:rPr>
          <w:rStyle w:val="A1"/>
          <w:rFonts w:cs="Times New Roman"/>
          <w:sz w:val="24"/>
          <w:szCs w:val="24"/>
        </w:rPr>
        <w:t xml:space="preserve">exactly is assumed to change and whether the </w:t>
      </w:r>
      <w:r w:rsidR="0022220D" w:rsidRPr="00E0332C">
        <w:rPr>
          <w:rStyle w:val="A1"/>
          <w:rFonts w:cs="Times New Roman"/>
          <w:sz w:val="24"/>
          <w:szCs w:val="24"/>
        </w:rPr>
        <w:t>direction of change is positive or negative</w:t>
      </w:r>
      <w:r w:rsidR="00E22D69" w:rsidRPr="00E0332C">
        <w:rPr>
          <w:rStyle w:val="A1"/>
          <w:rFonts w:cs="Times New Roman"/>
          <w:sz w:val="24"/>
          <w:szCs w:val="24"/>
        </w:rPr>
        <w:t>, differs considerably between studies.</w:t>
      </w:r>
    </w:p>
    <w:p w14:paraId="7EF1854F" w14:textId="139F5CA5" w:rsidR="003927A7" w:rsidRPr="00E0332C" w:rsidRDefault="005174D5" w:rsidP="009F0474">
      <w:pPr>
        <w:pStyle w:val="Manuskript"/>
        <w:spacing w:line="276" w:lineRule="auto"/>
      </w:pPr>
      <w:r w:rsidRPr="00E0332C">
        <w:rPr>
          <w:rStyle w:val="A1"/>
          <w:rFonts w:cs="Times New Roman"/>
          <w:sz w:val="24"/>
          <w:szCs w:val="24"/>
        </w:rPr>
        <w:t>With respect to</w:t>
      </w:r>
      <w:r w:rsidR="00E22D69" w:rsidRPr="00E0332C">
        <w:rPr>
          <w:rStyle w:val="A1"/>
          <w:rFonts w:cs="Times New Roman"/>
          <w:sz w:val="24"/>
          <w:szCs w:val="24"/>
        </w:rPr>
        <w:t xml:space="preserve"> classroom research, some authors argue that there is no reactivity</w:t>
      </w:r>
      <w:r w:rsidR="005D0513" w:rsidRPr="00E0332C">
        <w:rPr>
          <w:rStyle w:val="A1"/>
          <w:rFonts w:cs="Times New Roman"/>
          <w:sz w:val="24"/>
          <w:szCs w:val="24"/>
        </w:rPr>
        <w:t xml:space="preserve">.  </w:t>
      </w:r>
      <w:proofErr w:type="spellStart"/>
      <w:r w:rsidR="00E22D69" w:rsidRPr="00E0332C">
        <w:rPr>
          <w:rStyle w:val="A1"/>
          <w:rFonts w:cs="Times New Roman"/>
          <w:sz w:val="24"/>
          <w:szCs w:val="24"/>
        </w:rPr>
        <w:t>Kerl</w:t>
      </w:r>
      <w:r w:rsidR="00A23B64" w:rsidRPr="00E0332C">
        <w:rPr>
          <w:rStyle w:val="A1"/>
          <w:rFonts w:cs="Times New Roman"/>
          <w:sz w:val="24"/>
          <w:szCs w:val="24"/>
        </w:rPr>
        <w:t>inger</w:t>
      </w:r>
      <w:proofErr w:type="spellEnd"/>
      <w:r w:rsidR="00A23B64" w:rsidRPr="00E0332C">
        <w:rPr>
          <w:rStyle w:val="A1"/>
          <w:rFonts w:cs="Times New Roman"/>
          <w:sz w:val="24"/>
          <w:szCs w:val="24"/>
        </w:rPr>
        <w:t xml:space="preserve"> (1973) for example stated that a “</w:t>
      </w:r>
      <w:r w:rsidR="00E22D69" w:rsidRPr="00E0332C">
        <w:rPr>
          <w:rStyle w:val="A1"/>
          <w:rFonts w:cs="Times New Roman"/>
          <w:sz w:val="24"/>
          <w:szCs w:val="24"/>
        </w:rPr>
        <w:t xml:space="preserve">teacher cannot do what she cannot do” </w:t>
      </w:r>
      <w:r w:rsidR="008A5699" w:rsidRPr="00E0332C">
        <w:rPr>
          <w:rStyle w:val="A1"/>
          <w:rFonts w:cs="Times New Roman"/>
          <w:sz w:val="24"/>
          <w:szCs w:val="24"/>
        </w:rPr>
        <w:t>(p</w:t>
      </w:r>
      <w:r w:rsidR="00063BE0">
        <w:rPr>
          <w:rStyle w:val="A1"/>
          <w:rFonts w:cs="Times New Roman"/>
          <w:sz w:val="24"/>
          <w:szCs w:val="24"/>
        </w:rPr>
        <w:t xml:space="preserve">. </w:t>
      </w:r>
      <w:r w:rsidR="008A5699" w:rsidRPr="00E0332C">
        <w:rPr>
          <w:rStyle w:val="A1"/>
          <w:rFonts w:cs="Times New Roman"/>
          <w:sz w:val="24"/>
          <w:szCs w:val="24"/>
        </w:rPr>
        <w:t xml:space="preserve">539, see </w:t>
      </w:r>
      <w:proofErr w:type="spellStart"/>
      <w:r w:rsidR="008A5699" w:rsidRPr="00E0332C">
        <w:rPr>
          <w:rStyle w:val="A1"/>
          <w:rFonts w:cs="Times New Roman"/>
          <w:sz w:val="24"/>
          <w:szCs w:val="24"/>
        </w:rPr>
        <w:t>Samph</w:t>
      </w:r>
      <w:proofErr w:type="spellEnd"/>
      <w:r w:rsidR="008A5699" w:rsidRPr="00E0332C">
        <w:rPr>
          <w:rStyle w:val="A1"/>
          <w:rFonts w:cs="Times New Roman"/>
          <w:sz w:val="24"/>
          <w:szCs w:val="24"/>
        </w:rPr>
        <w:t>, 1976)</w:t>
      </w:r>
      <w:r w:rsidR="005D0513" w:rsidRPr="00E0332C">
        <w:rPr>
          <w:rStyle w:val="A1"/>
          <w:rFonts w:cs="Times New Roman"/>
          <w:sz w:val="24"/>
          <w:szCs w:val="24"/>
        </w:rPr>
        <w:t xml:space="preserve">.  </w:t>
      </w:r>
      <w:r w:rsidR="00E22D69" w:rsidRPr="00E0332C">
        <w:rPr>
          <w:rStyle w:val="A1"/>
          <w:rFonts w:cs="Times New Roman"/>
          <w:sz w:val="24"/>
          <w:szCs w:val="24"/>
        </w:rPr>
        <w:t xml:space="preserve">Medley and </w:t>
      </w:r>
      <w:proofErr w:type="spellStart"/>
      <w:r w:rsidR="00E22D69" w:rsidRPr="00E0332C">
        <w:rPr>
          <w:rStyle w:val="A1"/>
          <w:rFonts w:cs="Times New Roman"/>
          <w:sz w:val="24"/>
          <w:szCs w:val="24"/>
        </w:rPr>
        <w:t>Mitzel</w:t>
      </w:r>
      <w:proofErr w:type="spellEnd"/>
      <w:r w:rsidR="00E22D69" w:rsidRPr="00E0332C">
        <w:rPr>
          <w:rStyle w:val="A1"/>
          <w:rFonts w:cs="Times New Roman"/>
          <w:sz w:val="24"/>
          <w:szCs w:val="24"/>
        </w:rPr>
        <w:t xml:space="preserve"> (1963) wrote about the problem of reactivity that “</w:t>
      </w:r>
      <w:r w:rsidR="00E22D69" w:rsidRPr="00E0332C">
        <w:t>this argument has merit but should not be taken too seriously” (p</w:t>
      </w:r>
      <w:r w:rsidR="005D0513" w:rsidRPr="00E0332C">
        <w:t xml:space="preserve">. </w:t>
      </w:r>
      <w:r w:rsidR="00E22D69" w:rsidRPr="00E0332C">
        <w:t xml:space="preserve">306) and Stigler </w:t>
      </w:r>
      <w:r w:rsidR="008A5699" w:rsidRPr="00E0332C">
        <w:t>et al</w:t>
      </w:r>
      <w:r w:rsidR="005D0513" w:rsidRPr="00E0332C">
        <w:t xml:space="preserve">.  </w:t>
      </w:r>
      <w:r w:rsidR="00E22D69" w:rsidRPr="00E0332C">
        <w:t>(1999) mentioned that it “is highly unlikely that teaching could be improved significantly simply by placing a camera in the room” (p</w:t>
      </w:r>
      <w:r w:rsidR="00063BE0">
        <w:t xml:space="preserve">. </w:t>
      </w:r>
      <w:r w:rsidR="00E22D69" w:rsidRPr="00E0332C">
        <w:t>6</w:t>
      </w:r>
      <w:r w:rsidR="00F00B1E" w:rsidRPr="00E0332C">
        <w:t>; see also Helmke, 2009</w:t>
      </w:r>
      <w:r w:rsidR="00E22D69" w:rsidRPr="00E0332C">
        <w:t>)</w:t>
      </w:r>
      <w:r w:rsidR="005D0513" w:rsidRPr="00E0332C">
        <w:t xml:space="preserve">.  </w:t>
      </w:r>
      <w:r w:rsidR="003927A7" w:rsidRPr="00E0332C">
        <w:t xml:space="preserve">At the same time, Stigler (1998) argued that reactivity </w:t>
      </w:r>
      <w:r w:rsidR="008A5699" w:rsidRPr="00E0332C">
        <w:t xml:space="preserve">might exist </w:t>
      </w:r>
      <w:r w:rsidR="00A23B64" w:rsidRPr="00E0332C">
        <w:t xml:space="preserve">so that </w:t>
      </w:r>
      <w:r w:rsidR="003927A7" w:rsidRPr="00E0332C">
        <w:t>observed lesson</w:t>
      </w:r>
      <w:r w:rsidR="00A23B64" w:rsidRPr="00E0332C">
        <w:t>s</w:t>
      </w:r>
      <w:r w:rsidR="003927A7" w:rsidRPr="00E0332C">
        <w:t xml:space="preserve"> </w:t>
      </w:r>
      <w:r w:rsidR="008A5699" w:rsidRPr="00E0332C">
        <w:t>could</w:t>
      </w:r>
      <w:r w:rsidR="003927A7" w:rsidRPr="00E0332C">
        <w:t xml:space="preserve"> be </w:t>
      </w:r>
      <w:r w:rsidR="00A23B64" w:rsidRPr="00E0332C">
        <w:t>a “</w:t>
      </w:r>
      <w:r w:rsidR="003927A7" w:rsidRPr="00E0332C">
        <w:t>somewhat idealized version of what the teacher normally does in the classroom” (p</w:t>
      </w:r>
      <w:r w:rsidR="005D0513" w:rsidRPr="00E0332C">
        <w:t xml:space="preserve">. </w:t>
      </w:r>
      <w:r w:rsidR="003927A7" w:rsidRPr="00E0332C">
        <w:t>141</w:t>
      </w:r>
      <w:r w:rsidR="00F00B1E" w:rsidRPr="00E0332C">
        <w:t xml:space="preserve">; </w:t>
      </w:r>
      <w:r w:rsidR="008A5699" w:rsidRPr="00E0332C">
        <w:t>see also Helmke, 2009;</w:t>
      </w:r>
      <w:r w:rsidR="00F00B1E" w:rsidRPr="00E0332C">
        <w:t xml:space="preserve"> </w:t>
      </w:r>
      <w:proofErr w:type="spellStart"/>
      <w:r w:rsidR="00F00B1E" w:rsidRPr="00E0332C">
        <w:t>Samph</w:t>
      </w:r>
      <w:proofErr w:type="spellEnd"/>
      <w:r w:rsidR="00F00B1E" w:rsidRPr="00E0332C">
        <w:t>, 1976)</w:t>
      </w:r>
      <w:r w:rsidR="005D0513" w:rsidRPr="00E0332C">
        <w:t xml:space="preserve">.  </w:t>
      </w:r>
      <w:r w:rsidR="00F00B1E" w:rsidRPr="00E0332C">
        <w:t>More concretely, Stigler et al</w:t>
      </w:r>
      <w:r w:rsidR="005D0513" w:rsidRPr="00E0332C">
        <w:t xml:space="preserve">.  </w:t>
      </w:r>
      <w:r w:rsidR="00F00B1E" w:rsidRPr="00E0332C">
        <w:t>(1999) mentioned the possibility that teachers prepare their lessons better and use different methods compared to regular lessons</w:t>
      </w:r>
      <w:r w:rsidR="005D0513" w:rsidRPr="00E0332C">
        <w:t xml:space="preserve">.  </w:t>
      </w:r>
      <w:r w:rsidR="00F00B1E" w:rsidRPr="00E0332C">
        <w:t>Whereas most researchers mention the possibility that observing leads to an overestimation of regular teaching practice, Clausen (2002) pointed to the possibility that the opposite might be the case (e.g., students having problems to concentrate due to the presence of an observer)</w:t>
      </w:r>
      <w:r w:rsidR="005D0513" w:rsidRPr="00E0332C">
        <w:t xml:space="preserve">.  </w:t>
      </w:r>
      <w:r w:rsidR="00C67566" w:rsidRPr="00E0332C">
        <w:t>Similarly, Carter (2008) mentioned that teachers might feel more stressed and threatened when being observed</w:t>
      </w:r>
      <w:r w:rsidR="005D0513" w:rsidRPr="00E0332C">
        <w:t xml:space="preserve">.  </w:t>
      </w:r>
    </w:p>
    <w:p w14:paraId="129432FE" w14:textId="77777777" w:rsidR="00FF2E63" w:rsidRPr="00E0332C" w:rsidRDefault="00FF2E63" w:rsidP="009F0474">
      <w:pPr>
        <w:pStyle w:val="berschrift2"/>
        <w:spacing w:line="276" w:lineRule="auto"/>
        <w:rPr>
          <w:rStyle w:val="A1"/>
          <w:rFonts w:cs="Times New Roman"/>
          <w:iCs w:val="0"/>
          <w:sz w:val="24"/>
          <w:szCs w:val="24"/>
          <w:lang w:val="en-US"/>
        </w:rPr>
      </w:pPr>
      <w:r w:rsidRPr="00E0332C">
        <w:rPr>
          <w:rFonts w:cs="Times New Roman"/>
          <w:lang w:val="en-US"/>
        </w:rPr>
        <w:t xml:space="preserve">1.3 Empirical Investigations Regarding </w:t>
      </w:r>
      <w:r w:rsidR="00B34157" w:rsidRPr="00E0332C">
        <w:rPr>
          <w:rFonts w:cs="Times New Roman"/>
          <w:lang w:val="en-US"/>
        </w:rPr>
        <w:t>t</w:t>
      </w:r>
      <w:r w:rsidR="00B81F84" w:rsidRPr="00E0332C">
        <w:rPr>
          <w:rFonts w:cs="Times New Roman"/>
          <w:lang w:val="en-US"/>
        </w:rPr>
        <w:t>he Occur</w:t>
      </w:r>
      <w:r w:rsidR="006869F2" w:rsidRPr="00E0332C">
        <w:rPr>
          <w:rFonts w:cs="Times New Roman"/>
          <w:lang w:val="en-US"/>
        </w:rPr>
        <w:t>r</w:t>
      </w:r>
      <w:r w:rsidR="00B81F84" w:rsidRPr="00E0332C">
        <w:rPr>
          <w:rFonts w:cs="Times New Roman"/>
          <w:lang w:val="en-US"/>
        </w:rPr>
        <w:t xml:space="preserve">ence of </w:t>
      </w:r>
      <w:r w:rsidRPr="00E0332C">
        <w:rPr>
          <w:rFonts w:cs="Times New Roman"/>
          <w:lang w:val="en-US"/>
        </w:rPr>
        <w:t>Reactivity Effects</w:t>
      </w:r>
    </w:p>
    <w:p w14:paraId="5A750786" w14:textId="6BB80A4B" w:rsidR="00407DEA" w:rsidRPr="00E0332C" w:rsidRDefault="005F468C" w:rsidP="007C395C">
      <w:pPr>
        <w:pStyle w:val="Manuskript"/>
        <w:spacing w:line="276" w:lineRule="auto"/>
        <w:rPr>
          <w:rStyle w:val="A1"/>
          <w:rFonts w:cs="Times New Roman"/>
          <w:iCs w:val="0"/>
          <w:sz w:val="24"/>
          <w:szCs w:val="24"/>
        </w:rPr>
      </w:pPr>
      <w:r w:rsidRPr="00E0332C">
        <w:t>Most of the existing studies that mentioned the problem of reactivity effect</w:t>
      </w:r>
      <w:r w:rsidR="00453B63" w:rsidRPr="00E0332C">
        <w:t>s</w:t>
      </w:r>
      <w:r w:rsidRPr="00E0332C">
        <w:t xml:space="preserve"> in classroom research are video studies</w:t>
      </w:r>
      <w:r w:rsidR="005D0513" w:rsidRPr="00E0332C">
        <w:t xml:space="preserve">.  </w:t>
      </w:r>
      <w:r w:rsidRPr="00E0332C">
        <w:t xml:space="preserve">Discussing the findings revealed </w:t>
      </w:r>
      <w:r w:rsidR="00527F2F" w:rsidRPr="00E0332C">
        <w:t xml:space="preserve">in </w:t>
      </w:r>
      <w:r w:rsidRPr="00E0332C">
        <w:t xml:space="preserve">the </w:t>
      </w:r>
      <w:r w:rsidR="00453B63" w:rsidRPr="00E0332C">
        <w:t xml:space="preserve">international </w:t>
      </w:r>
      <w:r w:rsidRPr="00E0332C">
        <w:t xml:space="preserve">TIMSS video study, </w:t>
      </w:r>
      <w:r w:rsidR="005D7353" w:rsidRPr="00E0332C">
        <w:t>Stigler et al</w:t>
      </w:r>
      <w:r w:rsidR="005D0513" w:rsidRPr="00E0332C">
        <w:t xml:space="preserve">. </w:t>
      </w:r>
      <w:r w:rsidR="005D7353" w:rsidRPr="00E0332C">
        <w:t xml:space="preserve">(1999) stated that </w:t>
      </w:r>
      <w:r w:rsidR="00AB0B74" w:rsidRPr="00E0332C">
        <w:t>“</w:t>
      </w:r>
      <w:r w:rsidR="005D7353" w:rsidRPr="00E0332C">
        <w:t>it may actually be easier to gauge the degree of bias in video studies than in questionnaire studies</w:t>
      </w:r>
      <w:r w:rsidR="005D0513" w:rsidRPr="00E0332C">
        <w:t xml:space="preserve">.  </w:t>
      </w:r>
      <w:r w:rsidR="005D7353" w:rsidRPr="00E0332C">
        <w:t xml:space="preserve">Teachers who try to alter their </w:t>
      </w:r>
      <w:r w:rsidR="00E0332C" w:rsidRPr="00E0332C">
        <w:t>behavior</w:t>
      </w:r>
      <w:r w:rsidR="005D7353" w:rsidRPr="00E0332C">
        <w:t xml:space="preserve"> for the videotaping will likely show some evidence that this is the case</w:t>
      </w:r>
      <w:r w:rsidR="005D0513" w:rsidRPr="00E0332C">
        <w:t xml:space="preserve">.  </w:t>
      </w:r>
      <w:r w:rsidR="005D7353" w:rsidRPr="00E0332C">
        <w:t>Students, for example, may look puzzled or may not be able to follow routines that are clearly new for them” (</w:t>
      </w:r>
      <w:r w:rsidR="00702AD5" w:rsidRPr="00E0332C">
        <w:t>p</w:t>
      </w:r>
      <w:r w:rsidR="005D0513" w:rsidRPr="00E0332C">
        <w:t xml:space="preserve">. </w:t>
      </w:r>
      <w:r w:rsidR="00702AD5" w:rsidRPr="00E0332C">
        <w:t>6</w:t>
      </w:r>
      <w:r w:rsidR="005D7353" w:rsidRPr="00E0332C">
        <w:t>)</w:t>
      </w:r>
      <w:r w:rsidR="005D0513" w:rsidRPr="00E0332C">
        <w:t xml:space="preserve">.  </w:t>
      </w:r>
      <w:r w:rsidR="005D7353" w:rsidRPr="00E0332C">
        <w:rPr>
          <w:rStyle w:val="A1"/>
          <w:rFonts w:cs="Times New Roman"/>
          <w:sz w:val="24"/>
          <w:szCs w:val="24"/>
        </w:rPr>
        <w:t xml:space="preserve">Empirical evidence regarding the occurrence of </w:t>
      </w:r>
      <w:r w:rsidR="005D7353" w:rsidRPr="005B19B1">
        <w:rPr>
          <w:rStyle w:val="A1"/>
          <w:rFonts w:cs="Times New Roman"/>
          <w:sz w:val="24"/>
          <w:szCs w:val="24"/>
        </w:rPr>
        <w:t>reactivity effects is, however, scarce</w:t>
      </w:r>
      <w:r w:rsidR="005D0513" w:rsidRPr="005B19B1">
        <w:rPr>
          <w:rStyle w:val="A1"/>
          <w:rFonts w:cs="Times New Roman"/>
          <w:sz w:val="24"/>
          <w:szCs w:val="24"/>
        </w:rPr>
        <w:t xml:space="preserve">.  </w:t>
      </w:r>
      <w:r w:rsidR="005D7353" w:rsidRPr="005B19B1">
        <w:rPr>
          <w:rStyle w:val="A1"/>
          <w:rFonts w:cs="Times New Roman"/>
          <w:sz w:val="24"/>
          <w:szCs w:val="24"/>
        </w:rPr>
        <w:t xml:space="preserve">Some authors </w:t>
      </w:r>
      <w:r w:rsidR="001324E8" w:rsidRPr="005B19B1">
        <w:rPr>
          <w:rStyle w:val="A1"/>
          <w:rFonts w:cs="Times New Roman"/>
          <w:sz w:val="24"/>
          <w:szCs w:val="24"/>
        </w:rPr>
        <w:t xml:space="preserve">have reported </w:t>
      </w:r>
      <w:r w:rsidR="005D7353" w:rsidRPr="005B19B1">
        <w:rPr>
          <w:rStyle w:val="A1"/>
          <w:rFonts w:cs="Times New Roman"/>
          <w:sz w:val="24"/>
          <w:szCs w:val="24"/>
        </w:rPr>
        <w:t xml:space="preserve">narrative evidence that they experienced no or only a small degree of reactivity </w:t>
      </w:r>
      <w:r w:rsidRPr="005B19B1">
        <w:rPr>
          <w:rStyle w:val="A1"/>
          <w:rFonts w:cs="Times New Roman"/>
          <w:sz w:val="24"/>
          <w:szCs w:val="24"/>
        </w:rPr>
        <w:t xml:space="preserve">when conducting their own studies </w:t>
      </w:r>
      <w:r w:rsidR="005D7353" w:rsidRPr="005B19B1">
        <w:rPr>
          <w:rStyle w:val="A1"/>
          <w:rFonts w:cs="Times New Roman"/>
          <w:sz w:val="24"/>
          <w:szCs w:val="24"/>
        </w:rPr>
        <w:t xml:space="preserve">(e.g., </w:t>
      </w:r>
      <w:proofErr w:type="spellStart"/>
      <w:r w:rsidR="005D7353" w:rsidRPr="005B19B1">
        <w:rPr>
          <w:rStyle w:val="A1"/>
          <w:rFonts w:cs="Times New Roman"/>
          <w:iCs w:val="0"/>
          <w:sz w:val="24"/>
          <w:szCs w:val="24"/>
        </w:rPr>
        <w:t>Blease</w:t>
      </w:r>
      <w:proofErr w:type="spellEnd"/>
      <w:r w:rsidR="005D7353" w:rsidRPr="005B19B1">
        <w:rPr>
          <w:rStyle w:val="A1"/>
          <w:rFonts w:cs="Times New Roman"/>
          <w:iCs w:val="0"/>
          <w:sz w:val="24"/>
          <w:szCs w:val="24"/>
        </w:rPr>
        <w:t>, 1983</w:t>
      </w:r>
      <w:r w:rsidR="005D7353" w:rsidRPr="00E0332C">
        <w:rPr>
          <w:rStyle w:val="A1"/>
          <w:rFonts w:cs="Times New Roman"/>
          <w:iCs w:val="0"/>
          <w:sz w:val="24"/>
          <w:szCs w:val="24"/>
        </w:rPr>
        <w:t>; Helmke, 2009)</w:t>
      </w:r>
      <w:r w:rsidR="005D0513" w:rsidRPr="00E0332C">
        <w:rPr>
          <w:rStyle w:val="A1"/>
          <w:rFonts w:cs="Times New Roman"/>
          <w:iCs w:val="0"/>
          <w:sz w:val="24"/>
          <w:szCs w:val="24"/>
        </w:rPr>
        <w:t xml:space="preserve">.  </w:t>
      </w:r>
      <w:r w:rsidR="007265F6" w:rsidRPr="00E0332C">
        <w:rPr>
          <w:rStyle w:val="A1"/>
          <w:rFonts w:cs="Times New Roman"/>
          <w:iCs w:val="0"/>
          <w:sz w:val="24"/>
          <w:szCs w:val="24"/>
        </w:rPr>
        <w:t>Actually</w:t>
      </w:r>
      <w:r w:rsidR="005D7353" w:rsidRPr="00E0332C">
        <w:rPr>
          <w:rStyle w:val="A1"/>
          <w:rFonts w:cs="Times New Roman"/>
          <w:iCs w:val="0"/>
          <w:sz w:val="24"/>
          <w:szCs w:val="24"/>
        </w:rPr>
        <w:t xml:space="preserve"> measuring the extent to which reactivity occurs is</w:t>
      </w:r>
      <w:r w:rsidR="001324E8" w:rsidRPr="00E0332C">
        <w:rPr>
          <w:rStyle w:val="A1"/>
          <w:rFonts w:cs="Times New Roman"/>
          <w:iCs w:val="0"/>
          <w:sz w:val="24"/>
          <w:szCs w:val="24"/>
        </w:rPr>
        <w:t xml:space="preserve"> </w:t>
      </w:r>
      <w:r w:rsidRPr="00E0332C">
        <w:rPr>
          <w:rStyle w:val="A1"/>
          <w:rFonts w:cs="Times New Roman"/>
          <w:iCs w:val="0"/>
          <w:sz w:val="24"/>
          <w:szCs w:val="24"/>
        </w:rPr>
        <w:t>very hard</w:t>
      </w:r>
      <w:r w:rsidR="005D7353" w:rsidRPr="00E0332C">
        <w:rPr>
          <w:rStyle w:val="A1"/>
          <w:rFonts w:cs="Times New Roman"/>
          <w:iCs w:val="0"/>
          <w:sz w:val="24"/>
          <w:szCs w:val="24"/>
        </w:rPr>
        <w:t xml:space="preserve"> for an observer who does not know </w:t>
      </w:r>
      <w:r w:rsidR="001324E8" w:rsidRPr="00E0332C">
        <w:rPr>
          <w:rStyle w:val="A1"/>
          <w:rFonts w:cs="Times New Roman"/>
          <w:iCs w:val="0"/>
          <w:sz w:val="24"/>
          <w:szCs w:val="24"/>
        </w:rPr>
        <w:t xml:space="preserve">very much </w:t>
      </w:r>
      <w:r w:rsidR="005D7353" w:rsidRPr="00E0332C">
        <w:rPr>
          <w:rStyle w:val="A1"/>
          <w:rFonts w:cs="Times New Roman"/>
          <w:iCs w:val="0"/>
          <w:sz w:val="24"/>
          <w:szCs w:val="24"/>
        </w:rPr>
        <w:t xml:space="preserve">about the teacher, the students, and </w:t>
      </w:r>
      <w:r w:rsidR="001324E8" w:rsidRPr="00E0332C">
        <w:rPr>
          <w:rStyle w:val="A1"/>
          <w:rFonts w:cs="Times New Roman"/>
          <w:iCs w:val="0"/>
          <w:sz w:val="24"/>
          <w:szCs w:val="24"/>
        </w:rPr>
        <w:t xml:space="preserve">the patterns of their </w:t>
      </w:r>
      <w:r w:rsidR="005D7353" w:rsidRPr="00E0332C">
        <w:rPr>
          <w:rStyle w:val="A1"/>
          <w:rFonts w:cs="Times New Roman"/>
          <w:iCs w:val="0"/>
          <w:sz w:val="24"/>
          <w:szCs w:val="24"/>
        </w:rPr>
        <w:t>regular instruction</w:t>
      </w:r>
      <w:r w:rsidR="001324E8" w:rsidRPr="00E0332C">
        <w:rPr>
          <w:rStyle w:val="A1"/>
          <w:rFonts w:cs="Times New Roman"/>
          <w:iCs w:val="0"/>
          <w:sz w:val="24"/>
          <w:szCs w:val="24"/>
        </w:rPr>
        <w:t>. Thus, an unfamiliar observer</w:t>
      </w:r>
      <w:r w:rsidR="005D7353" w:rsidRPr="00E0332C">
        <w:rPr>
          <w:rStyle w:val="A1"/>
          <w:rFonts w:cs="Times New Roman"/>
          <w:iCs w:val="0"/>
          <w:sz w:val="24"/>
          <w:szCs w:val="24"/>
        </w:rPr>
        <w:t xml:space="preserve"> </w:t>
      </w:r>
      <w:r w:rsidR="007265F6" w:rsidRPr="00E0332C">
        <w:rPr>
          <w:rStyle w:val="A1"/>
          <w:rFonts w:cs="Times New Roman"/>
          <w:iCs w:val="0"/>
          <w:sz w:val="24"/>
          <w:szCs w:val="24"/>
        </w:rPr>
        <w:t>in all likelihood</w:t>
      </w:r>
      <w:r w:rsidR="001324E8" w:rsidRPr="00E0332C">
        <w:rPr>
          <w:rStyle w:val="A1"/>
          <w:rFonts w:cs="Times New Roman"/>
          <w:iCs w:val="0"/>
          <w:sz w:val="24"/>
          <w:szCs w:val="24"/>
        </w:rPr>
        <w:t xml:space="preserve"> will</w:t>
      </w:r>
      <w:r w:rsidR="007265F6" w:rsidRPr="00E0332C">
        <w:rPr>
          <w:rStyle w:val="A1"/>
          <w:rFonts w:cs="Times New Roman"/>
          <w:iCs w:val="0"/>
          <w:sz w:val="24"/>
          <w:szCs w:val="24"/>
        </w:rPr>
        <w:t xml:space="preserve"> </w:t>
      </w:r>
      <w:r w:rsidR="005D7353" w:rsidRPr="00E0332C">
        <w:rPr>
          <w:rStyle w:val="A1"/>
          <w:rFonts w:cs="Times New Roman"/>
          <w:iCs w:val="0"/>
          <w:sz w:val="24"/>
          <w:szCs w:val="24"/>
        </w:rPr>
        <w:t>not be able to disentangle whether students look puzzled because of the observer being present or because they would look puzzled anyway</w:t>
      </w:r>
      <w:r w:rsidR="005D0513" w:rsidRPr="00E0332C">
        <w:rPr>
          <w:rStyle w:val="A1"/>
          <w:rFonts w:cs="Times New Roman"/>
          <w:iCs w:val="0"/>
          <w:sz w:val="24"/>
          <w:szCs w:val="24"/>
        </w:rPr>
        <w:t xml:space="preserve">.  </w:t>
      </w:r>
      <w:r w:rsidR="00407DEA" w:rsidRPr="00E0332C">
        <w:rPr>
          <w:rStyle w:val="A1"/>
          <w:rFonts w:cs="Times New Roman"/>
          <w:iCs w:val="0"/>
          <w:sz w:val="24"/>
          <w:szCs w:val="24"/>
        </w:rPr>
        <w:t xml:space="preserve">The majority of existing evidence </w:t>
      </w:r>
      <w:r w:rsidR="005D7353" w:rsidRPr="00E0332C">
        <w:rPr>
          <w:rStyle w:val="A1"/>
          <w:rFonts w:cs="Times New Roman"/>
          <w:iCs w:val="0"/>
          <w:sz w:val="24"/>
          <w:szCs w:val="24"/>
        </w:rPr>
        <w:t xml:space="preserve">regarding reactivity effects </w:t>
      </w:r>
      <w:r w:rsidR="00407DEA" w:rsidRPr="00E0332C">
        <w:rPr>
          <w:rStyle w:val="A1"/>
          <w:rFonts w:cs="Times New Roman"/>
          <w:iCs w:val="0"/>
          <w:sz w:val="24"/>
          <w:szCs w:val="24"/>
        </w:rPr>
        <w:t xml:space="preserve">is </w:t>
      </w:r>
      <w:r w:rsidR="005D7353" w:rsidRPr="00E0332C">
        <w:rPr>
          <w:rStyle w:val="A1"/>
          <w:rFonts w:cs="Times New Roman"/>
          <w:iCs w:val="0"/>
          <w:sz w:val="24"/>
          <w:szCs w:val="24"/>
        </w:rPr>
        <w:t>therefore not based on observation but</w:t>
      </w:r>
      <w:r w:rsidR="00407DEA" w:rsidRPr="00E0332C">
        <w:rPr>
          <w:rStyle w:val="A1"/>
          <w:rFonts w:cs="Times New Roman"/>
          <w:iCs w:val="0"/>
          <w:sz w:val="24"/>
          <w:szCs w:val="24"/>
        </w:rPr>
        <w:t xml:space="preserve"> on </w:t>
      </w:r>
      <w:r w:rsidR="008C73CA" w:rsidRPr="00E0332C">
        <w:rPr>
          <w:rStyle w:val="A1"/>
          <w:rFonts w:cs="Times New Roman"/>
          <w:iCs w:val="0"/>
          <w:sz w:val="24"/>
          <w:szCs w:val="24"/>
        </w:rPr>
        <w:t>items</w:t>
      </w:r>
      <w:r w:rsidR="007265F6" w:rsidRPr="00E0332C">
        <w:rPr>
          <w:rStyle w:val="A1"/>
          <w:rFonts w:cs="Times New Roman"/>
          <w:iCs w:val="0"/>
          <w:sz w:val="24"/>
          <w:szCs w:val="24"/>
        </w:rPr>
        <w:t xml:space="preserve"> the observed teachers</w:t>
      </w:r>
      <w:r w:rsidR="00407DEA" w:rsidRPr="00E0332C">
        <w:rPr>
          <w:rStyle w:val="A1"/>
          <w:rFonts w:cs="Times New Roman"/>
          <w:iCs w:val="0"/>
          <w:sz w:val="24"/>
          <w:szCs w:val="24"/>
        </w:rPr>
        <w:t xml:space="preserve"> answered themselves </w:t>
      </w:r>
      <w:r w:rsidR="00407DEA" w:rsidRPr="007C395C">
        <w:rPr>
          <w:rStyle w:val="A1"/>
          <w:rFonts w:cs="Times New Roman"/>
          <w:sz w:val="24"/>
          <w:szCs w:val="24"/>
        </w:rPr>
        <w:t>after</w:t>
      </w:r>
      <w:r w:rsidR="00407DEA" w:rsidRPr="00E0332C">
        <w:rPr>
          <w:rStyle w:val="A1"/>
          <w:rFonts w:cs="Times New Roman"/>
          <w:iCs w:val="0"/>
          <w:sz w:val="24"/>
          <w:szCs w:val="24"/>
        </w:rPr>
        <w:t xml:space="preserve"> being videotaped</w:t>
      </w:r>
      <w:r w:rsidR="005D0513" w:rsidRPr="00E0332C">
        <w:rPr>
          <w:rStyle w:val="A1"/>
          <w:rFonts w:cs="Times New Roman"/>
          <w:iCs w:val="0"/>
          <w:sz w:val="24"/>
          <w:szCs w:val="24"/>
        </w:rPr>
        <w:t xml:space="preserve">.  </w:t>
      </w:r>
      <w:r w:rsidR="00716882" w:rsidRPr="00E0332C">
        <w:rPr>
          <w:rStyle w:val="A1"/>
          <w:rFonts w:cs="Times New Roman"/>
          <w:iCs w:val="0"/>
          <w:sz w:val="24"/>
          <w:szCs w:val="24"/>
        </w:rPr>
        <w:t xml:space="preserve">Interestingly, </w:t>
      </w:r>
      <w:r w:rsidR="00323AD4" w:rsidRPr="00E0332C">
        <w:rPr>
          <w:rStyle w:val="A1"/>
          <w:rFonts w:cs="Times New Roman"/>
          <w:iCs w:val="0"/>
          <w:sz w:val="24"/>
          <w:szCs w:val="24"/>
        </w:rPr>
        <w:t xml:space="preserve">the existing </w:t>
      </w:r>
      <w:r w:rsidR="00091956" w:rsidRPr="00E0332C">
        <w:rPr>
          <w:rStyle w:val="A1"/>
          <w:rFonts w:cs="Times New Roman"/>
          <w:iCs w:val="0"/>
          <w:sz w:val="24"/>
          <w:szCs w:val="24"/>
        </w:rPr>
        <w:t>data regarding teacher reports on reactivity effects</w:t>
      </w:r>
      <w:r w:rsidR="00323AD4" w:rsidRPr="00E0332C">
        <w:rPr>
          <w:rStyle w:val="A1"/>
          <w:rFonts w:cs="Times New Roman"/>
          <w:iCs w:val="0"/>
          <w:sz w:val="24"/>
          <w:szCs w:val="24"/>
        </w:rPr>
        <w:t xml:space="preserve"> mainly comes from German video studies; to</w:t>
      </w:r>
      <w:r w:rsidR="002501F3" w:rsidRPr="00E0332C">
        <w:rPr>
          <w:rStyle w:val="A1"/>
          <w:rFonts w:cs="Times New Roman"/>
          <w:iCs w:val="0"/>
          <w:sz w:val="24"/>
          <w:szCs w:val="24"/>
        </w:rPr>
        <w:t xml:space="preserve"> our knowledge, the US </w:t>
      </w:r>
      <w:r w:rsidR="00323AD4" w:rsidRPr="00E0332C">
        <w:rPr>
          <w:rStyle w:val="A1"/>
          <w:rFonts w:cs="Times New Roman"/>
          <w:iCs w:val="0"/>
          <w:sz w:val="24"/>
          <w:szCs w:val="24"/>
        </w:rPr>
        <w:t xml:space="preserve">video studies that were conducted over the last years did not </w:t>
      </w:r>
      <w:r w:rsidR="007C395C">
        <w:rPr>
          <w:rStyle w:val="A1"/>
          <w:rFonts w:cs="Times New Roman"/>
          <w:iCs w:val="0"/>
          <w:sz w:val="24"/>
          <w:szCs w:val="24"/>
        </w:rPr>
        <w:t>report on</w:t>
      </w:r>
      <w:r w:rsidR="00323AD4" w:rsidRPr="00E0332C">
        <w:rPr>
          <w:rStyle w:val="A1"/>
          <w:rFonts w:cs="Times New Roman"/>
          <w:iCs w:val="0"/>
          <w:sz w:val="24"/>
          <w:szCs w:val="24"/>
        </w:rPr>
        <w:t xml:space="preserve"> any such questions</w:t>
      </w:r>
      <w:r w:rsidR="005D0513" w:rsidRPr="00E0332C">
        <w:rPr>
          <w:rStyle w:val="A1"/>
          <w:rFonts w:cs="Times New Roman"/>
          <w:iCs w:val="0"/>
          <w:sz w:val="24"/>
          <w:szCs w:val="24"/>
        </w:rPr>
        <w:t xml:space="preserve">.  </w:t>
      </w:r>
      <w:r w:rsidR="00091956" w:rsidRPr="00E0332C">
        <w:rPr>
          <w:rStyle w:val="A1"/>
          <w:rFonts w:cs="Times New Roman"/>
          <w:iCs w:val="0"/>
          <w:sz w:val="24"/>
          <w:szCs w:val="24"/>
        </w:rPr>
        <w:t xml:space="preserve">In the following, results of two video studies are reported </w:t>
      </w:r>
      <w:r w:rsidR="002501F3" w:rsidRPr="00E0332C">
        <w:rPr>
          <w:rStyle w:val="A1"/>
          <w:rFonts w:cs="Times New Roman"/>
          <w:iCs w:val="0"/>
          <w:sz w:val="24"/>
          <w:szCs w:val="24"/>
        </w:rPr>
        <w:t>as examples</w:t>
      </w:r>
      <w:r w:rsidR="00091956" w:rsidRPr="00E0332C">
        <w:rPr>
          <w:rStyle w:val="A1"/>
          <w:rFonts w:cs="Times New Roman"/>
          <w:iCs w:val="0"/>
          <w:sz w:val="24"/>
          <w:szCs w:val="24"/>
        </w:rPr>
        <w:t>.</w:t>
      </w:r>
    </w:p>
    <w:p w14:paraId="56AE83EF" w14:textId="77777777" w:rsidR="008A499B" w:rsidRPr="00E0332C" w:rsidRDefault="008A499B" w:rsidP="009F0474">
      <w:pPr>
        <w:pStyle w:val="berschrift2"/>
        <w:spacing w:line="276" w:lineRule="auto"/>
        <w:rPr>
          <w:rStyle w:val="A1"/>
          <w:rFonts w:cs="Times New Roman"/>
          <w:iCs w:val="0"/>
          <w:sz w:val="24"/>
          <w:szCs w:val="24"/>
          <w:lang w:val="en-US"/>
        </w:rPr>
      </w:pPr>
      <w:r w:rsidRPr="00E0332C">
        <w:rPr>
          <w:rFonts w:cs="Times New Roman"/>
          <w:lang w:val="en-US"/>
        </w:rPr>
        <w:lastRenderedPageBreak/>
        <w:t>1.3.1 The amount of reactivity based on teacher reports</w:t>
      </w:r>
    </w:p>
    <w:p w14:paraId="00084304" w14:textId="25D589C7" w:rsidR="00071877" w:rsidRPr="00E0332C" w:rsidRDefault="00091304" w:rsidP="00E23292">
      <w:pPr>
        <w:pStyle w:val="Manuskript"/>
        <w:spacing w:line="276" w:lineRule="auto"/>
      </w:pPr>
      <w:r w:rsidRPr="00E0332C">
        <w:rPr>
          <w:rStyle w:val="A1"/>
          <w:rFonts w:cs="Times New Roman"/>
          <w:iCs w:val="0"/>
          <w:sz w:val="24"/>
          <w:szCs w:val="24"/>
        </w:rPr>
        <w:t>Many video studies have included rather broad questions regarding reactivity related t</w:t>
      </w:r>
      <w:r w:rsidR="007B2659" w:rsidRPr="00E0332C">
        <w:rPr>
          <w:rStyle w:val="A1"/>
          <w:rFonts w:cs="Times New Roman"/>
          <w:iCs w:val="0"/>
          <w:sz w:val="24"/>
          <w:szCs w:val="24"/>
        </w:rPr>
        <w:t xml:space="preserve">o the </w:t>
      </w:r>
      <w:r w:rsidR="007B2659" w:rsidRPr="00E0332C">
        <w:rPr>
          <w:rStyle w:val="A1"/>
          <w:rFonts w:cs="Times New Roman"/>
          <w:i/>
          <w:sz w:val="24"/>
          <w:szCs w:val="24"/>
        </w:rPr>
        <w:t>lesson in general</w:t>
      </w:r>
      <w:r w:rsidR="005D0513" w:rsidRPr="00E0332C">
        <w:rPr>
          <w:rStyle w:val="A1"/>
          <w:rFonts w:cs="Times New Roman"/>
          <w:iCs w:val="0"/>
          <w:sz w:val="24"/>
          <w:szCs w:val="24"/>
        </w:rPr>
        <w:t xml:space="preserve">.  </w:t>
      </w:r>
      <w:r w:rsidRPr="00E0332C">
        <w:rPr>
          <w:rStyle w:val="A1"/>
          <w:rFonts w:cs="Times New Roman"/>
          <w:iCs w:val="0"/>
          <w:sz w:val="24"/>
          <w:szCs w:val="24"/>
        </w:rPr>
        <w:t>I</w:t>
      </w:r>
      <w:r w:rsidR="007265F6" w:rsidRPr="00E0332C">
        <w:rPr>
          <w:rStyle w:val="A1"/>
          <w:rFonts w:cs="Times New Roman"/>
          <w:iCs w:val="0"/>
          <w:sz w:val="24"/>
          <w:szCs w:val="24"/>
        </w:rPr>
        <w:t xml:space="preserve">n the </w:t>
      </w:r>
      <w:r w:rsidR="00323AD4" w:rsidRPr="00E0332C">
        <w:rPr>
          <w:rStyle w:val="A1"/>
          <w:rFonts w:cs="Times New Roman"/>
          <w:iCs w:val="0"/>
          <w:sz w:val="24"/>
          <w:szCs w:val="24"/>
        </w:rPr>
        <w:t xml:space="preserve">German addition to the </w:t>
      </w:r>
      <w:r w:rsidR="007265F6" w:rsidRPr="00E0332C">
        <w:rPr>
          <w:rStyle w:val="A1"/>
          <w:rFonts w:cs="Times New Roman"/>
          <w:iCs w:val="0"/>
          <w:sz w:val="24"/>
          <w:szCs w:val="24"/>
        </w:rPr>
        <w:t>TIMSS video study</w:t>
      </w:r>
      <w:r w:rsidRPr="00E0332C">
        <w:rPr>
          <w:rStyle w:val="A1"/>
          <w:rFonts w:cs="Times New Roman"/>
          <w:iCs w:val="0"/>
          <w:sz w:val="24"/>
          <w:szCs w:val="24"/>
        </w:rPr>
        <w:t xml:space="preserve">, 96% of the </w:t>
      </w:r>
      <w:r w:rsidR="00043A55">
        <w:rPr>
          <w:rStyle w:val="A1"/>
          <w:rFonts w:cs="Times New Roman"/>
          <w:iCs w:val="0"/>
          <w:sz w:val="24"/>
          <w:szCs w:val="24"/>
        </w:rPr>
        <w:t>53</w:t>
      </w:r>
      <w:r w:rsidR="000333FB">
        <w:rPr>
          <w:rStyle w:val="A1"/>
          <w:rFonts w:cs="Times New Roman"/>
          <w:iCs w:val="0"/>
          <w:sz w:val="24"/>
          <w:szCs w:val="24"/>
        </w:rPr>
        <w:t xml:space="preserve"> </w:t>
      </w:r>
      <w:r w:rsidRPr="00E0332C">
        <w:rPr>
          <w:rStyle w:val="A1"/>
          <w:rFonts w:cs="Times New Roman"/>
          <w:iCs w:val="0"/>
          <w:sz w:val="24"/>
          <w:szCs w:val="24"/>
        </w:rPr>
        <w:t>teachers</w:t>
      </w:r>
      <w:r w:rsidR="007265F6" w:rsidRPr="00E0332C">
        <w:rPr>
          <w:rStyle w:val="A1"/>
          <w:rFonts w:cs="Times New Roman"/>
          <w:iCs w:val="0"/>
          <w:sz w:val="24"/>
          <w:szCs w:val="24"/>
        </w:rPr>
        <w:t xml:space="preserve"> </w:t>
      </w:r>
      <w:r w:rsidR="00656F06">
        <w:rPr>
          <w:rStyle w:val="A1"/>
          <w:rFonts w:cs="Times New Roman"/>
          <w:iCs w:val="0"/>
          <w:sz w:val="24"/>
          <w:szCs w:val="24"/>
        </w:rPr>
        <w:t xml:space="preserve">included in the analyses </w:t>
      </w:r>
      <w:r w:rsidR="007B2659" w:rsidRPr="00E0332C">
        <w:rPr>
          <w:rStyle w:val="A1"/>
          <w:rFonts w:cs="Times New Roman"/>
          <w:iCs w:val="0"/>
          <w:sz w:val="24"/>
          <w:szCs w:val="24"/>
        </w:rPr>
        <w:t xml:space="preserve">reported that the </w:t>
      </w:r>
      <w:r w:rsidR="00592E69" w:rsidRPr="00E0332C">
        <w:rPr>
          <w:rStyle w:val="A1"/>
          <w:rFonts w:cs="Times New Roman"/>
          <w:iCs w:val="0"/>
          <w:sz w:val="24"/>
          <w:szCs w:val="24"/>
        </w:rPr>
        <w:t xml:space="preserve">two </w:t>
      </w:r>
      <w:r w:rsidR="00453B63" w:rsidRPr="00E0332C">
        <w:rPr>
          <w:rStyle w:val="A1"/>
          <w:rFonts w:cs="Times New Roman"/>
          <w:iCs w:val="0"/>
          <w:sz w:val="24"/>
          <w:szCs w:val="24"/>
        </w:rPr>
        <w:t xml:space="preserve">mathematics </w:t>
      </w:r>
      <w:r w:rsidR="007B2659" w:rsidRPr="00E0332C">
        <w:rPr>
          <w:rStyle w:val="A1"/>
          <w:rFonts w:cs="Times New Roman"/>
          <w:iCs w:val="0"/>
          <w:sz w:val="24"/>
          <w:szCs w:val="24"/>
        </w:rPr>
        <w:t>lesson</w:t>
      </w:r>
      <w:r w:rsidR="00592E69" w:rsidRPr="00E0332C">
        <w:rPr>
          <w:rStyle w:val="A1"/>
          <w:rFonts w:cs="Times New Roman"/>
          <w:iCs w:val="0"/>
          <w:sz w:val="24"/>
          <w:szCs w:val="24"/>
        </w:rPr>
        <w:t>s</w:t>
      </w:r>
      <w:r w:rsidR="007B2659" w:rsidRPr="00E0332C">
        <w:rPr>
          <w:rStyle w:val="A1"/>
          <w:rFonts w:cs="Times New Roman"/>
          <w:iCs w:val="0"/>
          <w:sz w:val="24"/>
          <w:szCs w:val="24"/>
        </w:rPr>
        <w:t xml:space="preserve"> </w:t>
      </w:r>
      <w:r w:rsidR="00592E69" w:rsidRPr="00E0332C">
        <w:rPr>
          <w:rStyle w:val="A1"/>
          <w:rFonts w:cs="Times New Roman"/>
          <w:iCs w:val="0"/>
          <w:sz w:val="24"/>
          <w:szCs w:val="24"/>
        </w:rPr>
        <w:t>that were</w:t>
      </w:r>
      <w:r w:rsidR="00453B63" w:rsidRPr="00E0332C">
        <w:rPr>
          <w:rStyle w:val="A1"/>
          <w:rFonts w:cs="Times New Roman"/>
          <w:iCs w:val="0"/>
          <w:sz w:val="24"/>
          <w:szCs w:val="24"/>
        </w:rPr>
        <w:t xml:space="preserve"> videotaped </w:t>
      </w:r>
      <w:r w:rsidR="00592E69" w:rsidRPr="00E0332C">
        <w:rPr>
          <w:rStyle w:val="A1"/>
          <w:rFonts w:cs="Times New Roman"/>
          <w:iCs w:val="0"/>
          <w:sz w:val="24"/>
          <w:szCs w:val="24"/>
        </w:rPr>
        <w:t>were</w:t>
      </w:r>
      <w:r w:rsidR="007B2659" w:rsidRPr="00E0332C">
        <w:rPr>
          <w:rStyle w:val="A1"/>
          <w:rFonts w:cs="Times New Roman"/>
          <w:iCs w:val="0"/>
          <w:sz w:val="24"/>
          <w:szCs w:val="24"/>
        </w:rPr>
        <w:t xml:space="preserve"> to a large degree </w:t>
      </w:r>
      <w:r w:rsidR="00C73BFF" w:rsidRPr="00E0332C">
        <w:rPr>
          <w:rStyle w:val="A1"/>
          <w:rFonts w:cs="Times New Roman"/>
          <w:iCs w:val="0"/>
          <w:sz w:val="24"/>
          <w:szCs w:val="24"/>
        </w:rPr>
        <w:t xml:space="preserve">typical </w:t>
      </w:r>
      <w:r w:rsidR="007B2659" w:rsidRPr="00E0332C">
        <w:rPr>
          <w:rStyle w:val="A1"/>
          <w:rFonts w:cs="Times New Roman"/>
          <w:iCs w:val="0"/>
          <w:sz w:val="24"/>
          <w:szCs w:val="24"/>
        </w:rPr>
        <w:t>or completely typical (Clausen, 2002)</w:t>
      </w:r>
      <w:r w:rsidR="005D0513" w:rsidRPr="00E0332C">
        <w:rPr>
          <w:rStyle w:val="A1"/>
          <w:rFonts w:cs="Times New Roman"/>
          <w:iCs w:val="0"/>
          <w:sz w:val="24"/>
          <w:szCs w:val="24"/>
        </w:rPr>
        <w:t xml:space="preserve">.  </w:t>
      </w:r>
      <w:r w:rsidR="00B76268" w:rsidRPr="00E0332C">
        <w:rPr>
          <w:rStyle w:val="A1"/>
          <w:rFonts w:cs="Times New Roman"/>
          <w:iCs w:val="0"/>
          <w:sz w:val="24"/>
          <w:szCs w:val="24"/>
        </w:rPr>
        <w:t xml:space="preserve">In the </w:t>
      </w:r>
      <w:r w:rsidR="00453B63" w:rsidRPr="00E0332C">
        <w:rPr>
          <w:rStyle w:val="A1"/>
          <w:rFonts w:cs="Times New Roman"/>
          <w:iCs w:val="0"/>
          <w:sz w:val="24"/>
          <w:szCs w:val="24"/>
        </w:rPr>
        <w:t xml:space="preserve">German </w:t>
      </w:r>
      <w:r w:rsidR="00B76268" w:rsidRPr="00E0332C">
        <w:rPr>
          <w:rStyle w:val="A1"/>
          <w:rFonts w:cs="Times New Roman"/>
          <w:iCs w:val="0"/>
          <w:sz w:val="24"/>
          <w:szCs w:val="24"/>
        </w:rPr>
        <w:t xml:space="preserve">IPN video study, </w:t>
      </w:r>
      <w:r w:rsidR="00C73BFF" w:rsidRPr="00E0332C">
        <w:rPr>
          <w:rStyle w:val="A1"/>
          <w:rFonts w:cs="Times New Roman"/>
          <w:iCs w:val="0"/>
          <w:sz w:val="24"/>
          <w:szCs w:val="24"/>
        </w:rPr>
        <w:t xml:space="preserve">90% of </w:t>
      </w:r>
      <w:r w:rsidR="00453B63" w:rsidRPr="00E0332C">
        <w:rPr>
          <w:rStyle w:val="A1"/>
          <w:rFonts w:cs="Times New Roman"/>
          <w:iCs w:val="0"/>
          <w:sz w:val="24"/>
          <w:szCs w:val="24"/>
        </w:rPr>
        <w:t xml:space="preserve">the </w:t>
      </w:r>
      <w:r w:rsidR="00656F06">
        <w:rPr>
          <w:rStyle w:val="A1"/>
          <w:rFonts w:cs="Times New Roman"/>
          <w:iCs w:val="0"/>
          <w:sz w:val="24"/>
          <w:szCs w:val="24"/>
        </w:rPr>
        <w:t>50</w:t>
      </w:r>
      <w:r w:rsidR="000333FB">
        <w:rPr>
          <w:rStyle w:val="A1"/>
          <w:rFonts w:cs="Times New Roman"/>
          <w:iCs w:val="0"/>
          <w:sz w:val="24"/>
          <w:szCs w:val="24"/>
        </w:rPr>
        <w:t xml:space="preserve"> </w:t>
      </w:r>
      <w:r w:rsidR="00453B63" w:rsidRPr="00E0332C">
        <w:rPr>
          <w:rStyle w:val="A1"/>
          <w:rFonts w:cs="Times New Roman"/>
          <w:iCs w:val="0"/>
          <w:sz w:val="24"/>
          <w:szCs w:val="24"/>
        </w:rPr>
        <w:t xml:space="preserve">videotaped physics </w:t>
      </w:r>
      <w:r w:rsidR="00B76268" w:rsidRPr="00E0332C">
        <w:rPr>
          <w:rStyle w:val="A1"/>
          <w:rFonts w:cs="Times New Roman"/>
          <w:iCs w:val="0"/>
          <w:sz w:val="24"/>
          <w:szCs w:val="24"/>
        </w:rPr>
        <w:t>te</w:t>
      </w:r>
      <w:r w:rsidR="00B76268" w:rsidRPr="00E23292">
        <w:rPr>
          <w:rStyle w:val="A1"/>
          <w:rFonts w:cs="Times New Roman"/>
          <w:iCs w:val="0"/>
          <w:sz w:val="24"/>
          <w:szCs w:val="24"/>
        </w:rPr>
        <w:t>achers</w:t>
      </w:r>
      <w:r w:rsidR="00453B63" w:rsidRPr="00E23292">
        <w:rPr>
          <w:rStyle w:val="A1"/>
          <w:rFonts w:cs="Times New Roman"/>
          <w:iCs w:val="0"/>
          <w:sz w:val="24"/>
          <w:szCs w:val="24"/>
        </w:rPr>
        <w:t xml:space="preserve"> </w:t>
      </w:r>
      <w:r w:rsidR="00B76268" w:rsidRPr="00E23292">
        <w:rPr>
          <w:rStyle w:val="A1"/>
          <w:rFonts w:cs="Times New Roman"/>
          <w:iCs w:val="0"/>
          <w:sz w:val="24"/>
          <w:szCs w:val="24"/>
        </w:rPr>
        <w:t xml:space="preserve">agreed </w:t>
      </w:r>
      <w:r w:rsidR="00C73BFF" w:rsidRPr="00E23292">
        <w:rPr>
          <w:rStyle w:val="A1"/>
          <w:rFonts w:cs="Times New Roman"/>
          <w:iCs w:val="0"/>
          <w:sz w:val="24"/>
          <w:szCs w:val="24"/>
        </w:rPr>
        <w:t>their lesson was mostly or completely typical</w:t>
      </w:r>
      <w:r w:rsidR="007265F6" w:rsidRPr="00E23292">
        <w:rPr>
          <w:rStyle w:val="A1"/>
          <w:rFonts w:cs="Times New Roman"/>
          <w:iCs w:val="0"/>
          <w:sz w:val="24"/>
          <w:szCs w:val="24"/>
        </w:rPr>
        <w:t xml:space="preserve"> (</w:t>
      </w:r>
      <w:r w:rsidR="00E23292">
        <w:rPr>
          <w:rStyle w:val="A1"/>
          <w:rFonts w:cs="Times New Roman"/>
          <w:iCs w:val="0"/>
          <w:sz w:val="24"/>
          <w:szCs w:val="24"/>
        </w:rPr>
        <w:t xml:space="preserve">Seidel, </w:t>
      </w:r>
      <w:proofErr w:type="spellStart"/>
      <w:r w:rsidR="00E23292" w:rsidRPr="00E23292">
        <w:rPr>
          <w:rStyle w:val="A1"/>
          <w:rFonts w:cs="Times New Roman"/>
          <w:iCs w:val="0"/>
          <w:color w:val="auto"/>
          <w:sz w:val="24"/>
          <w:szCs w:val="24"/>
        </w:rPr>
        <w:t>Prenzel</w:t>
      </w:r>
      <w:proofErr w:type="spellEnd"/>
      <w:r w:rsidR="00E23292" w:rsidRPr="00E23292">
        <w:rPr>
          <w:rStyle w:val="A1"/>
          <w:rFonts w:cs="Times New Roman"/>
          <w:iCs w:val="0"/>
          <w:color w:val="auto"/>
          <w:sz w:val="24"/>
          <w:szCs w:val="24"/>
        </w:rPr>
        <w:t xml:space="preserve">, </w:t>
      </w:r>
      <w:proofErr w:type="spellStart"/>
      <w:r w:rsidR="00E23292">
        <w:rPr>
          <w:rStyle w:val="A1"/>
          <w:rFonts w:cs="Times New Roman"/>
          <w:iCs w:val="0"/>
          <w:color w:val="auto"/>
          <w:sz w:val="24"/>
          <w:szCs w:val="24"/>
        </w:rPr>
        <w:t>Duit</w:t>
      </w:r>
      <w:proofErr w:type="spellEnd"/>
      <w:r w:rsidR="00E23292" w:rsidRPr="00E23292">
        <w:rPr>
          <w:rStyle w:val="A1"/>
          <w:rFonts w:cs="Times New Roman"/>
          <w:iCs w:val="0"/>
          <w:color w:val="auto"/>
          <w:sz w:val="24"/>
          <w:szCs w:val="24"/>
        </w:rPr>
        <w:t xml:space="preserve">, &amp; </w:t>
      </w:r>
      <w:proofErr w:type="spellStart"/>
      <w:r w:rsidR="00E23292" w:rsidRPr="00E23292">
        <w:rPr>
          <w:rStyle w:val="A1"/>
          <w:rFonts w:cs="Times New Roman"/>
          <w:iCs w:val="0"/>
          <w:color w:val="auto"/>
          <w:sz w:val="24"/>
          <w:szCs w:val="24"/>
        </w:rPr>
        <w:t>Lehrke</w:t>
      </w:r>
      <w:proofErr w:type="spellEnd"/>
      <w:r w:rsidR="00E23292" w:rsidRPr="00E23292">
        <w:rPr>
          <w:rStyle w:val="A1"/>
          <w:rFonts w:cs="Times New Roman"/>
          <w:iCs w:val="0"/>
          <w:color w:val="auto"/>
          <w:sz w:val="24"/>
          <w:szCs w:val="24"/>
        </w:rPr>
        <w:t xml:space="preserve">, </w:t>
      </w:r>
      <w:r w:rsidR="00E23292">
        <w:rPr>
          <w:rStyle w:val="A1"/>
          <w:rFonts w:cs="Times New Roman"/>
          <w:iCs w:val="0"/>
          <w:sz w:val="24"/>
          <w:szCs w:val="24"/>
        </w:rPr>
        <w:t xml:space="preserve">2003; </w:t>
      </w:r>
      <w:r w:rsidR="00E23292" w:rsidRPr="00E23292">
        <w:t xml:space="preserve">Seidel, </w:t>
      </w:r>
      <w:proofErr w:type="spellStart"/>
      <w:r w:rsidR="00E23292" w:rsidRPr="00E23292">
        <w:t>Prenzel</w:t>
      </w:r>
      <w:proofErr w:type="spellEnd"/>
      <w:r w:rsidR="00E23292" w:rsidRPr="00E23292">
        <w:t xml:space="preserve">, &amp; </w:t>
      </w:r>
      <w:proofErr w:type="spellStart"/>
      <w:r w:rsidR="00E23292" w:rsidRPr="00E23292">
        <w:t>Kobarg</w:t>
      </w:r>
      <w:proofErr w:type="spellEnd"/>
      <w:r w:rsidR="00E23292" w:rsidRPr="00E23292">
        <w:t>, 2005</w:t>
      </w:r>
      <w:r w:rsidR="007265F6" w:rsidRPr="00E23292">
        <w:rPr>
          <w:rStyle w:val="A1"/>
          <w:rFonts w:cs="Times New Roman"/>
          <w:iCs w:val="0"/>
          <w:sz w:val="24"/>
          <w:szCs w:val="24"/>
        </w:rPr>
        <w:t>)</w:t>
      </w:r>
      <w:r w:rsidR="005D0513" w:rsidRPr="00E23292">
        <w:rPr>
          <w:rStyle w:val="A1"/>
          <w:rFonts w:cs="Times New Roman"/>
          <w:iCs w:val="0"/>
          <w:sz w:val="24"/>
          <w:szCs w:val="24"/>
        </w:rPr>
        <w:t xml:space="preserve">.  </w:t>
      </w:r>
      <w:r w:rsidR="007265F6" w:rsidRPr="00E23292">
        <w:rPr>
          <w:rStyle w:val="A1"/>
          <w:rFonts w:cs="Times New Roman"/>
          <w:iCs w:val="0"/>
          <w:sz w:val="24"/>
          <w:szCs w:val="24"/>
        </w:rPr>
        <w:t xml:space="preserve">The </w:t>
      </w:r>
      <w:r w:rsidR="00453B63" w:rsidRPr="00E23292">
        <w:rPr>
          <w:rStyle w:val="A1"/>
          <w:rFonts w:cs="Times New Roman"/>
          <w:iCs w:val="0"/>
          <w:sz w:val="24"/>
          <w:szCs w:val="24"/>
        </w:rPr>
        <w:t>teachers,</w:t>
      </w:r>
      <w:r w:rsidR="007265F6" w:rsidRPr="00E23292">
        <w:rPr>
          <w:rStyle w:val="A1"/>
          <w:rFonts w:cs="Times New Roman"/>
          <w:iCs w:val="0"/>
          <w:sz w:val="24"/>
          <w:szCs w:val="24"/>
        </w:rPr>
        <w:t xml:space="preserve"> w</w:t>
      </w:r>
      <w:r w:rsidR="006F5175" w:rsidRPr="00E23292">
        <w:rPr>
          <w:rStyle w:val="A1"/>
          <w:rFonts w:cs="Times New Roman"/>
          <w:iCs w:val="0"/>
          <w:sz w:val="24"/>
          <w:szCs w:val="24"/>
        </w:rPr>
        <w:t xml:space="preserve">ho </w:t>
      </w:r>
      <w:r w:rsidR="00B76268" w:rsidRPr="00E23292">
        <w:rPr>
          <w:rStyle w:val="A1"/>
          <w:rFonts w:cs="Times New Roman"/>
          <w:iCs w:val="0"/>
          <w:sz w:val="24"/>
          <w:szCs w:val="24"/>
        </w:rPr>
        <w:t xml:space="preserve">agreed that the </w:t>
      </w:r>
      <w:r w:rsidR="00716882" w:rsidRPr="00E23292">
        <w:rPr>
          <w:rStyle w:val="A1"/>
          <w:rFonts w:cs="Times New Roman"/>
          <w:iCs w:val="0"/>
          <w:sz w:val="24"/>
          <w:szCs w:val="24"/>
        </w:rPr>
        <w:t>two lessons were</w:t>
      </w:r>
      <w:r w:rsidR="00B76268" w:rsidRPr="00E23292">
        <w:rPr>
          <w:rStyle w:val="A1"/>
          <w:rFonts w:cs="Times New Roman"/>
          <w:iCs w:val="0"/>
          <w:sz w:val="24"/>
          <w:szCs w:val="24"/>
        </w:rPr>
        <w:t xml:space="preserve"> different in the IPN study</w:t>
      </w:r>
      <w:r w:rsidR="00063BE0" w:rsidRPr="00E23292">
        <w:rPr>
          <w:rStyle w:val="A1"/>
          <w:rFonts w:cs="Times New Roman"/>
          <w:iCs w:val="0"/>
          <w:sz w:val="24"/>
          <w:szCs w:val="24"/>
        </w:rPr>
        <w:t>,</w:t>
      </w:r>
      <w:r w:rsidR="00B76268" w:rsidRPr="00E23292">
        <w:rPr>
          <w:rStyle w:val="A1"/>
          <w:rFonts w:cs="Times New Roman"/>
          <w:iCs w:val="0"/>
          <w:sz w:val="24"/>
          <w:szCs w:val="24"/>
        </w:rPr>
        <w:t xml:space="preserve"> explained in an open answer format that they </w:t>
      </w:r>
      <w:r w:rsidR="00B76268" w:rsidRPr="00E23292">
        <w:rPr>
          <w:rStyle w:val="A1"/>
          <w:rFonts w:cs="Times New Roman"/>
          <w:i/>
          <w:sz w:val="24"/>
          <w:szCs w:val="24"/>
        </w:rPr>
        <w:t>prepared their lessons</w:t>
      </w:r>
      <w:r w:rsidR="007265F6" w:rsidRPr="00E23292">
        <w:rPr>
          <w:rStyle w:val="A1"/>
          <w:rFonts w:cs="Times New Roman"/>
          <w:iCs w:val="0"/>
          <w:sz w:val="24"/>
          <w:szCs w:val="24"/>
        </w:rPr>
        <w:t xml:space="preserve"> more intensively</w:t>
      </w:r>
      <w:r w:rsidR="008F55D6" w:rsidRPr="00E23292">
        <w:rPr>
          <w:rStyle w:val="A1"/>
          <w:rFonts w:cs="Times New Roman"/>
          <w:iCs w:val="0"/>
          <w:sz w:val="24"/>
          <w:szCs w:val="24"/>
        </w:rPr>
        <w:t xml:space="preserve"> than was the norm</w:t>
      </w:r>
      <w:r w:rsidR="007265F6" w:rsidRPr="00E23292">
        <w:rPr>
          <w:rStyle w:val="A1"/>
          <w:rFonts w:cs="Times New Roman"/>
          <w:iCs w:val="0"/>
          <w:sz w:val="24"/>
          <w:szCs w:val="24"/>
        </w:rPr>
        <w:t xml:space="preserve"> (</w:t>
      </w:r>
      <w:r w:rsidR="00B76268" w:rsidRPr="00E23292">
        <w:rPr>
          <w:rStyle w:val="A1"/>
          <w:rFonts w:cs="Times New Roman"/>
          <w:iCs w:val="0"/>
          <w:sz w:val="24"/>
          <w:szCs w:val="24"/>
        </w:rPr>
        <w:t>Seidel et al., 2003)</w:t>
      </w:r>
      <w:r w:rsidR="005D0513" w:rsidRPr="00E23292">
        <w:rPr>
          <w:rStyle w:val="A1"/>
          <w:rFonts w:cs="Times New Roman"/>
          <w:iCs w:val="0"/>
          <w:sz w:val="24"/>
          <w:szCs w:val="24"/>
        </w:rPr>
        <w:t xml:space="preserve">.  </w:t>
      </w:r>
      <w:r w:rsidR="00407DEA" w:rsidRPr="00E23292">
        <w:t xml:space="preserve">With respect to </w:t>
      </w:r>
      <w:r w:rsidR="00407DEA" w:rsidRPr="00E23292">
        <w:rPr>
          <w:i/>
          <w:iCs w:val="0"/>
        </w:rPr>
        <w:t>conducting the lesson</w:t>
      </w:r>
      <w:r w:rsidR="007B2659" w:rsidRPr="00E23292">
        <w:t xml:space="preserve">, 98% of the teachers </w:t>
      </w:r>
      <w:r w:rsidR="007265F6" w:rsidRPr="00E23292">
        <w:t>in the</w:t>
      </w:r>
      <w:r w:rsidR="00323AD4" w:rsidRPr="00E23292">
        <w:t xml:space="preserve"> German sam</w:t>
      </w:r>
      <w:r w:rsidR="00323AD4" w:rsidRPr="00E0332C">
        <w:t>ple of the</w:t>
      </w:r>
      <w:r w:rsidR="007265F6" w:rsidRPr="00E0332C">
        <w:t xml:space="preserve"> TIMSS video study </w:t>
      </w:r>
      <w:r w:rsidR="007B2659" w:rsidRPr="00E0332C">
        <w:t xml:space="preserve">reported that the methods they used </w:t>
      </w:r>
      <w:r w:rsidR="00453B63" w:rsidRPr="00E0332C">
        <w:t xml:space="preserve">in the videotaped lesson </w:t>
      </w:r>
      <w:r w:rsidR="007B2659" w:rsidRPr="00E0332C">
        <w:t xml:space="preserve">were similar or very similar </w:t>
      </w:r>
      <w:r w:rsidR="00453B63" w:rsidRPr="00E0332C">
        <w:t xml:space="preserve">to the lessons they conduct on other occasions </w:t>
      </w:r>
      <w:r w:rsidR="007B2659" w:rsidRPr="00E0332C">
        <w:t>(Clausen, 2002</w:t>
      </w:r>
      <w:r w:rsidR="007B2659" w:rsidRPr="00E23292">
        <w:t>)</w:t>
      </w:r>
      <w:r w:rsidR="005D0513" w:rsidRPr="00E23292">
        <w:t xml:space="preserve">. </w:t>
      </w:r>
      <w:r w:rsidR="00B76268" w:rsidRPr="00E23292">
        <w:t>In the IPN video study, teachers explained that</w:t>
      </w:r>
      <w:r w:rsidR="003873F5" w:rsidRPr="00E23292">
        <w:t xml:space="preserve"> their lesson was different</w:t>
      </w:r>
      <w:r w:rsidR="007265F6" w:rsidRPr="00E23292">
        <w:t>,</w:t>
      </w:r>
      <w:r w:rsidR="003873F5" w:rsidRPr="00E23292">
        <w:t xml:space="preserve"> among others</w:t>
      </w:r>
      <w:r w:rsidR="007265F6" w:rsidRPr="00E23292">
        <w:t>,</w:t>
      </w:r>
      <w:r w:rsidR="00B76268" w:rsidRPr="00E23292">
        <w:t xml:space="preserve"> with</w:t>
      </w:r>
      <w:r w:rsidR="003A7CCF" w:rsidRPr="00E23292">
        <w:t xml:space="preserve"> the fact that they used more or less experiments in their physics classes</w:t>
      </w:r>
      <w:r w:rsidR="00B76268" w:rsidRPr="00E23292">
        <w:t xml:space="preserve"> than usual (Seidel et al., 200</w:t>
      </w:r>
      <w:r w:rsidR="00E23292" w:rsidRPr="00E23292">
        <w:t>5</w:t>
      </w:r>
      <w:r w:rsidR="00B76268" w:rsidRPr="00E23292">
        <w:t>)</w:t>
      </w:r>
      <w:r w:rsidR="005D0513" w:rsidRPr="00E23292">
        <w:t>.</w:t>
      </w:r>
      <w:r w:rsidR="005D0513" w:rsidRPr="00E0332C">
        <w:t xml:space="preserve">  </w:t>
      </w:r>
      <w:r w:rsidR="00407DEA" w:rsidRPr="00E0332C">
        <w:t xml:space="preserve">Concerning the </w:t>
      </w:r>
      <w:r w:rsidR="00407DEA" w:rsidRPr="00E0332C">
        <w:rPr>
          <w:i/>
          <w:iCs w:val="0"/>
        </w:rPr>
        <w:t>quality of the lesson</w:t>
      </w:r>
      <w:r w:rsidR="007B2659" w:rsidRPr="00E0332C">
        <w:t>, 72% of the</w:t>
      </w:r>
      <w:r w:rsidR="00323AD4" w:rsidRPr="00E0332C">
        <w:t xml:space="preserve"> German</w:t>
      </w:r>
      <w:r w:rsidR="007B2659" w:rsidRPr="00E0332C">
        <w:t xml:space="preserve"> teacher</w:t>
      </w:r>
      <w:r w:rsidR="00323AD4" w:rsidRPr="00E0332C">
        <w:t>s</w:t>
      </w:r>
      <w:r w:rsidR="007B2659" w:rsidRPr="00E0332C">
        <w:t xml:space="preserve"> in TIMSS video reported that the lesson was </w:t>
      </w:r>
      <w:r w:rsidR="003873F5" w:rsidRPr="00E0332C">
        <w:t>a</w:t>
      </w:r>
      <w:r w:rsidR="005030AB" w:rsidRPr="00E0332C">
        <w:t>t least a</w:t>
      </w:r>
      <w:r w:rsidR="003873F5" w:rsidRPr="00E0332C">
        <w:t xml:space="preserve">s good as </w:t>
      </w:r>
      <w:r w:rsidR="007B2659" w:rsidRPr="00E0332C">
        <w:t>usual</w:t>
      </w:r>
      <w:r w:rsidR="00B76268" w:rsidRPr="00E0332C">
        <w:t xml:space="preserve"> </w:t>
      </w:r>
      <w:r w:rsidR="003873F5" w:rsidRPr="00E0332C">
        <w:t>(Clausen, 2002)</w:t>
      </w:r>
      <w:r w:rsidR="005D0513" w:rsidRPr="00E0332C">
        <w:t xml:space="preserve">.  </w:t>
      </w:r>
      <w:r w:rsidR="00407DEA" w:rsidRPr="00E0332C">
        <w:t xml:space="preserve">Regarding </w:t>
      </w:r>
      <w:r w:rsidR="00407DEA" w:rsidRPr="00E0332C">
        <w:rPr>
          <w:i/>
          <w:iCs w:val="0"/>
        </w:rPr>
        <w:t xml:space="preserve">teacher </w:t>
      </w:r>
      <w:r w:rsidR="00E0332C" w:rsidRPr="00E0332C">
        <w:rPr>
          <w:i/>
          <w:iCs w:val="0"/>
        </w:rPr>
        <w:t>behavior</w:t>
      </w:r>
      <w:r w:rsidR="00407DEA" w:rsidRPr="00E0332C">
        <w:t xml:space="preserve">, </w:t>
      </w:r>
      <w:r w:rsidR="005030AB" w:rsidRPr="00E0332C">
        <w:t xml:space="preserve">48% of </w:t>
      </w:r>
      <w:r w:rsidR="00B76268" w:rsidRPr="00E0332C">
        <w:t>teachers reported that they were not or not overly nervous in the IPN video study (Seidel et al., 200</w:t>
      </w:r>
      <w:r w:rsidR="00E23292">
        <w:t>5</w:t>
      </w:r>
      <w:r w:rsidR="00B76268" w:rsidRPr="00E0332C">
        <w:t>)</w:t>
      </w:r>
      <w:r w:rsidR="005D0513" w:rsidRPr="00E0332C">
        <w:t xml:space="preserve">.  </w:t>
      </w:r>
      <w:r w:rsidR="006410FE">
        <w:t>Similarly, i</w:t>
      </w:r>
      <w:r w:rsidR="00063BE0">
        <w:t>n a</w:t>
      </w:r>
      <w:r w:rsidR="002501F3" w:rsidRPr="00E0332C">
        <w:t xml:space="preserve"> study involving American university teachers being observed by their peers, </w:t>
      </w:r>
      <w:proofErr w:type="spellStart"/>
      <w:r w:rsidR="002501F3" w:rsidRPr="00E0332C">
        <w:t>Kohut</w:t>
      </w:r>
      <w:proofErr w:type="spellEnd"/>
      <w:r w:rsidR="002501F3" w:rsidRPr="00E0332C">
        <w:t xml:space="preserve">, </w:t>
      </w:r>
      <w:proofErr w:type="spellStart"/>
      <w:r w:rsidR="002501F3" w:rsidRPr="00E0332C">
        <w:t>Burnap</w:t>
      </w:r>
      <w:proofErr w:type="spellEnd"/>
      <w:r w:rsidR="002501F3" w:rsidRPr="00E0332C">
        <w:t xml:space="preserve">, and Yon (2007) reported that </w:t>
      </w:r>
      <w:r w:rsidR="00EF2E98">
        <w:t xml:space="preserve">there were nearly as many </w:t>
      </w:r>
      <w:r w:rsidR="002501F3" w:rsidRPr="00E0332C">
        <w:t xml:space="preserve">participants </w:t>
      </w:r>
      <w:r w:rsidR="00EF2E98">
        <w:t xml:space="preserve">who </w:t>
      </w:r>
      <w:r w:rsidR="002501F3" w:rsidRPr="00E0332C">
        <w:t xml:space="preserve">did not feel stressed </w:t>
      </w:r>
      <w:r w:rsidR="005030AB" w:rsidRPr="00E0332C">
        <w:t xml:space="preserve">by </w:t>
      </w:r>
      <w:r w:rsidR="002501F3" w:rsidRPr="00E0332C">
        <w:t>being observed</w:t>
      </w:r>
      <w:r w:rsidR="00EF2E98">
        <w:t xml:space="preserve"> as participants who did feel stressed </w:t>
      </w:r>
      <w:r w:rsidR="002501F3" w:rsidRPr="00E0332C">
        <w:t xml:space="preserve"> (3.38 on a 5-point scale; 5 = strongly disagree). Concerning </w:t>
      </w:r>
      <w:r w:rsidR="002501F3" w:rsidRPr="00E0332C">
        <w:rPr>
          <w:i/>
          <w:iCs w:val="0"/>
        </w:rPr>
        <w:t xml:space="preserve">student </w:t>
      </w:r>
      <w:r w:rsidR="00E0332C" w:rsidRPr="00E0332C">
        <w:rPr>
          <w:i/>
          <w:iCs w:val="0"/>
        </w:rPr>
        <w:t>behavior</w:t>
      </w:r>
      <w:r w:rsidR="002501F3" w:rsidRPr="00E0332C">
        <w:t>, 79% of German teachers in the TIMSS video study reported that their classes behaved in a similar or very similar way (Clausen, 2002); the percentage was slightly lower (69%) in the IPN video study (Seidel et al., 200</w:t>
      </w:r>
      <w:r w:rsidR="00E23292">
        <w:t>5</w:t>
      </w:r>
      <w:r w:rsidR="002501F3" w:rsidRPr="00E0332C">
        <w:t xml:space="preserve">). That the lesson differed to some extent from usual lessons was explained by teachers in this study as being due to </w:t>
      </w:r>
      <w:r w:rsidR="005030AB" w:rsidRPr="00E0332C">
        <w:t>differing levels of cooperation</w:t>
      </w:r>
      <w:r w:rsidR="002501F3" w:rsidRPr="00E0332C">
        <w:t xml:space="preserve"> of students (higher or lower, depending on the teacher) as well as differing levels of silence and concentration (higher or lower, again depending on the teacher). </w:t>
      </w:r>
      <w:r w:rsidR="005D0513" w:rsidRPr="00E0332C">
        <w:t xml:space="preserve">  </w:t>
      </w:r>
    </w:p>
    <w:p w14:paraId="57FFA61A" w14:textId="74DA6316" w:rsidR="009B5C0F" w:rsidRPr="00E0332C" w:rsidRDefault="00DD30BF" w:rsidP="00E80169">
      <w:pPr>
        <w:pStyle w:val="Manuskript"/>
        <w:spacing w:line="276" w:lineRule="auto"/>
      </w:pPr>
      <w:r>
        <w:t xml:space="preserve">To sum </w:t>
      </w:r>
      <w:r w:rsidR="006F5175" w:rsidRPr="00E0332C">
        <w:t xml:space="preserve">up existing evidence, teachers themselves tend to judge reactivity </w:t>
      </w:r>
      <w:r w:rsidR="00091304" w:rsidRPr="00E0332C">
        <w:t xml:space="preserve">effects </w:t>
      </w:r>
      <w:r w:rsidR="00EF2E98">
        <w:t xml:space="preserve">regarding most aspects </w:t>
      </w:r>
      <w:r w:rsidR="00091304" w:rsidRPr="00E0332C">
        <w:t xml:space="preserve">as not </w:t>
      </w:r>
      <w:r w:rsidR="005030AB" w:rsidRPr="00E0332C">
        <w:t xml:space="preserve">very </w:t>
      </w:r>
      <w:r w:rsidR="00091304" w:rsidRPr="00E0332C">
        <w:t>problematic</w:t>
      </w:r>
      <w:r w:rsidR="005D0513" w:rsidRPr="00E0332C">
        <w:t xml:space="preserve">.  </w:t>
      </w:r>
      <w:r w:rsidR="005030AB" w:rsidRPr="00E0332C">
        <w:t>However, it would b</w:t>
      </w:r>
      <w:r w:rsidR="002501F3" w:rsidRPr="00E0332C">
        <w:t>e useful to not only ask about reactivity very broadly, but also about specific aspects of the phenomenon</w:t>
      </w:r>
      <w:r w:rsidR="006410FE">
        <w:t xml:space="preserve"> as some of them were mentioned by teachers to be influenced by reactivity</w:t>
      </w:r>
      <w:r w:rsidR="002501F3" w:rsidRPr="00E0332C">
        <w:t xml:space="preserve">. </w:t>
      </w:r>
      <w:r w:rsidR="00BB59EC" w:rsidRPr="00E0332C">
        <w:t>For example, the following aspects of teaching might be influenced by observation</w:t>
      </w:r>
      <w:r w:rsidR="009B5C0F" w:rsidRPr="00E0332C">
        <w:t xml:space="preserve">: (1) Preparation of lessons (e.g., investing more time to prepare), (2) conducting the lesson (e.g., implementing more student group work), (3) quality of the lesson (e.g., better classroom management), (4) teacher </w:t>
      </w:r>
      <w:r w:rsidR="00E0332C" w:rsidRPr="00E0332C">
        <w:t>behavior</w:t>
      </w:r>
      <w:r w:rsidR="009B5C0F" w:rsidRPr="00E0332C">
        <w:t xml:space="preserve"> (e.g., asking </w:t>
      </w:r>
      <w:r w:rsidR="006410FE" w:rsidRPr="00E0332C">
        <w:t>fewer</w:t>
      </w:r>
      <w:r w:rsidR="009B5C0F" w:rsidRPr="00E0332C">
        <w:t xml:space="preserve"> questions than usual), and (5) student </w:t>
      </w:r>
      <w:r w:rsidR="00E0332C" w:rsidRPr="00E0332C">
        <w:t>behavior</w:t>
      </w:r>
      <w:r w:rsidR="009B5C0F" w:rsidRPr="00E0332C">
        <w:t xml:space="preserve"> (e.g., higher level of concentration). </w:t>
      </w:r>
      <w:r w:rsidR="00EF2E98">
        <w:t xml:space="preserve"> Distinguishing these aspects would allow better insight into whether reactivity occurs in video-ba</w:t>
      </w:r>
      <w:r w:rsidR="001C1ED2">
        <w:t xml:space="preserve">sed </w:t>
      </w:r>
      <w:r w:rsidR="00E80169">
        <w:t>classroom</w:t>
      </w:r>
      <w:r w:rsidR="001C1ED2">
        <w:t xml:space="preserve"> research</w:t>
      </w:r>
      <w:r w:rsidR="00EF2E98">
        <w:t>.</w:t>
      </w:r>
    </w:p>
    <w:p w14:paraId="05940F63" w14:textId="77F1AB8F" w:rsidR="00071877" w:rsidRPr="00E0332C" w:rsidRDefault="00BB59EC" w:rsidP="001C1ED2">
      <w:pPr>
        <w:pStyle w:val="Manuskript"/>
        <w:spacing w:line="276" w:lineRule="auto"/>
      </w:pPr>
      <w:r w:rsidRPr="00E0332C">
        <w:t xml:space="preserve">Although </w:t>
      </w:r>
      <w:r w:rsidR="002501F3" w:rsidRPr="00E0332C">
        <w:t>some teachers</w:t>
      </w:r>
      <w:r w:rsidR="00DD30BF">
        <w:t xml:space="preserve"> have</w:t>
      </w:r>
      <w:r w:rsidR="002501F3" w:rsidRPr="00E0332C">
        <w:t xml:space="preserve"> report</w:t>
      </w:r>
      <w:r w:rsidR="006410FE">
        <w:t>ed</w:t>
      </w:r>
      <w:r w:rsidR="002501F3" w:rsidRPr="00E0332C">
        <w:t xml:space="preserve"> differences between observed and unobserved lessons, </w:t>
      </w:r>
      <w:r w:rsidR="00160288" w:rsidRPr="00E0332C">
        <w:t>it can be challenged whether t</w:t>
      </w:r>
      <w:r w:rsidR="00071877" w:rsidRPr="00E0332C">
        <w:t xml:space="preserve">eacher </w:t>
      </w:r>
      <w:r w:rsidRPr="00E0332C">
        <w:t>self-</w:t>
      </w:r>
      <w:r w:rsidR="00071877" w:rsidRPr="00E0332C">
        <w:t xml:space="preserve">reports </w:t>
      </w:r>
      <w:proofErr w:type="gramStart"/>
      <w:r w:rsidR="00160288" w:rsidRPr="00E0332C">
        <w:t>are an appropriate data source</w:t>
      </w:r>
      <w:proofErr w:type="gramEnd"/>
      <w:r w:rsidR="00160288" w:rsidRPr="00E0332C">
        <w:t xml:space="preserve"> for assessing the extent of reactivity effects</w:t>
      </w:r>
      <w:r w:rsidR="005D0513" w:rsidRPr="00E0332C">
        <w:t>.</w:t>
      </w:r>
      <w:r w:rsidRPr="00E0332C">
        <w:t xml:space="preserve"> The potential problems are many.</w:t>
      </w:r>
      <w:r w:rsidR="005D0513" w:rsidRPr="00E0332C">
        <w:t xml:space="preserve"> </w:t>
      </w:r>
      <w:r w:rsidR="00071877" w:rsidRPr="00E0332C">
        <w:t>First, teachers are involved in many interaction processes that require quick perception and action as well as the distribution of attention on several things at the same time (e.g., Doyle, 1986)</w:t>
      </w:r>
      <w:r w:rsidR="005D0513" w:rsidRPr="00E0332C">
        <w:t xml:space="preserve">.  </w:t>
      </w:r>
      <w:r w:rsidR="00071877" w:rsidRPr="00E0332C">
        <w:t>T</w:t>
      </w:r>
      <w:r w:rsidR="000744F0" w:rsidRPr="00E0332C">
        <w:t xml:space="preserve">hus, </w:t>
      </w:r>
      <w:r w:rsidR="000744F0" w:rsidRPr="00E0332C">
        <w:lastRenderedPageBreak/>
        <w:t>t</w:t>
      </w:r>
      <w:r w:rsidR="00071877" w:rsidRPr="00E0332C">
        <w:t xml:space="preserve">eachers </w:t>
      </w:r>
      <w:r w:rsidR="000744F0" w:rsidRPr="00E0332C">
        <w:t>may not be able to accurately</w:t>
      </w:r>
      <w:r w:rsidR="00071877" w:rsidRPr="00E0332C">
        <w:t xml:space="preserve"> perceive and process instruction in its full complexity</w:t>
      </w:r>
      <w:r w:rsidR="005D0513" w:rsidRPr="00E0332C">
        <w:t xml:space="preserve">.  </w:t>
      </w:r>
      <w:r w:rsidR="00071877" w:rsidRPr="00E0332C">
        <w:t>Second, teachers are involved in the instructional process as actors</w:t>
      </w:r>
      <w:r w:rsidR="005D0513" w:rsidRPr="00E0332C">
        <w:t xml:space="preserve">.  </w:t>
      </w:r>
      <w:r w:rsidR="00071877" w:rsidRPr="00E0332C">
        <w:t xml:space="preserve">They thus cannot separate their actions from their teacher role (see e.g., the research on actor-observer differences, Jones &amp; </w:t>
      </w:r>
      <w:proofErr w:type="spellStart"/>
      <w:r w:rsidR="00071877" w:rsidRPr="00E0332C">
        <w:t>Nisbett</w:t>
      </w:r>
      <w:proofErr w:type="spellEnd"/>
      <w:r w:rsidR="00071877" w:rsidRPr="00E0332C">
        <w:t>, 1972; Storms, 1973)</w:t>
      </w:r>
      <w:r w:rsidR="005D0513" w:rsidRPr="00E0332C">
        <w:t xml:space="preserve">.  </w:t>
      </w:r>
      <w:r w:rsidR="00071877" w:rsidRPr="00E0332C">
        <w:t xml:space="preserve">Third, teachers can be influenced by self-enhancement biases, </w:t>
      </w:r>
      <w:r w:rsidR="001370D4" w:rsidRPr="00E0332C">
        <w:t>whereby</w:t>
      </w:r>
      <w:r w:rsidR="00071877" w:rsidRPr="00E0332C">
        <w:t xml:space="preserve"> </w:t>
      </w:r>
      <w:r w:rsidR="001370D4" w:rsidRPr="00E0332C">
        <w:t xml:space="preserve">they </w:t>
      </w:r>
      <w:r w:rsidR="00071877" w:rsidRPr="00E0332C">
        <w:t xml:space="preserve">may present themselves in socially desirable ways at the expense of objectivity (e.g., </w:t>
      </w:r>
      <w:proofErr w:type="spellStart"/>
      <w:r w:rsidR="00071877" w:rsidRPr="00E0332C">
        <w:t>Wubbels</w:t>
      </w:r>
      <w:proofErr w:type="spellEnd"/>
      <w:r w:rsidR="00071877" w:rsidRPr="00E0332C">
        <w:t xml:space="preserve">, </w:t>
      </w:r>
      <w:proofErr w:type="spellStart"/>
      <w:r w:rsidR="00071877" w:rsidRPr="00E0332C">
        <w:t>Brekelsmans</w:t>
      </w:r>
      <w:proofErr w:type="spellEnd"/>
      <w:r w:rsidR="00071877" w:rsidRPr="00E0332C">
        <w:t xml:space="preserve">, &amp; </w:t>
      </w:r>
      <w:proofErr w:type="spellStart"/>
      <w:r w:rsidR="00071877" w:rsidRPr="00E0332C">
        <w:t>Hooymayers</w:t>
      </w:r>
      <w:proofErr w:type="spellEnd"/>
      <w:r w:rsidR="00071877" w:rsidRPr="00E0332C">
        <w:t>, 1992)</w:t>
      </w:r>
      <w:r w:rsidR="005D0513" w:rsidRPr="00E0332C">
        <w:t xml:space="preserve">.  </w:t>
      </w:r>
      <w:r w:rsidR="00071877" w:rsidRPr="00E0332C">
        <w:t xml:space="preserve">Fourth, teachers usually do not have many possibilities for comparing their instruction </w:t>
      </w:r>
      <w:r w:rsidR="001370D4" w:rsidRPr="00E0332C">
        <w:t>with that of their peers</w:t>
      </w:r>
      <w:r w:rsidR="00071877" w:rsidRPr="00E0332C">
        <w:t xml:space="preserve">, making it even more difficult to judge the quality of </w:t>
      </w:r>
      <w:r w:rsidR="001370D4" w:rsidRPr="00E0332C">
        <w:t xml:space="preserve">their </w:t>
      </w:r>
      <w:r w:rsidR="00071877" w:rsidRPr="00E0332C">
        <w:t>own teaching (e.g., Clausen, 2002)</w:t>
      </w:r>
      <w:r w:rsidR="001C1ED2">
        <w:t xml:space="preserve">. </w:t>
      </w:r>
      <w:r w:rsidR="005D0513" w:rsidRPr="00E0332C">
        <w:t xml:space="preserve">  </w:t>
      </w:r>
      <w:r w:rsidR="00071877" w:rsidRPr="00E0332C">
        <w:t>More objective measures for reactivity are therefore needed.</w:t>
      </w:r>
    </w:p>
    <w:p w14:paraId="1C1F0536" w14:textId="66BE4861" w:rsidR="008A499B" w:rsidRPr="00E0332C" w:rsidRDefault="008A499B" w:rsidP="0004748D">
      <w:pPr>
        <w:pStyle w:val="berschrift2"/>
        <w:spacing w:line="276" w:lineRule="auto"/>
        <w:rPr>
          <w:rFonts w:cs="Times New Roman"/>
          <w:iCs w:val="0"/>
          <w:szCs w:val="24"/>
          <w:lang w:val="en-US"/>
        </w:rPr>
      </w:pPr>
      <w:r w:rsidRPr="00E0332C">
        <w:rPr>
          <w:rFonts w:cs="Times New Roman"/>
          <w:lang w:val="en-US"/>
        </w:rPr>
        <w:t>1.3.</w:t>
      </w:r>
      <w:r w:rsidR="005D20F5">
        <w:rPr>
          <w:rFonts w:cs="Times New Roman"/>
          <w:lang w:val="en-US"/>
        </w:rPr>
        <w:t>2</w:t>
      </w:r>
      <w:r w:rsidRPr="00E0332C">
        <w:rPr>
          <w:rFonts w:cs="Times New Roman"/>
          <w:lang w:val="en-US"/>
        </w:rPr>
        <w:t xml:space="preserve"> </w:t>
      </w:r>
      <w:r w:rsidR="003126AF" w:rsidRPr="00E0332C">
        <w:rPr>
          <w:rFonts w:cs="Times New Roman"/>
          <w:lang w:val="en-US"/>
        </w:rPr>
        <w:t xml:space="preserve">Measuring </w:t>
      </w:r>
      <w:r w:rsidRPr="00E0332C">
        <w:rPr>
          <w:rFonts w:cs="Times New Roman"/>
          <w:lang w:val="en-US"/>
        </w:rPr>
        <w:t xml:space="preserve">reactivity </w:t>
      </w:r>
      <w:r w:rsidR="003126AF" w:rsidRPr="00E0332C">
        <w:rPr>
          <w:rFonts w:cs="Times New Roman"/>
          <w:lang w:val="en-US"/>
        </w:rPr>
        <w:t xml:space="preserve">through </w:t>
      </w:r>
      <w:r w:rsidRPr="00E0332C">
        <w:rPr>
          <w:rFonts w:cs="Times New Roman"/>
          <w:lang w:val="en-US"/>
        </w:rPr>
        <w:t>approaches</w:t>
      </w:r>
      <w:r w:rsidR="0004748D" w:rsidRPr="0004748D" w:rsidDel="009443D9">
        <w:rPr>
          <w:rFonts w:cs="Times New Roman"/>
          <w:lang w:val="en-US"/>
        </w:rPr>
        <w:t xml:space="preserve"> </w:t>
      </w:r>
      <w:r w:rsidR="0004748D" w:rsidRPr="00E0332C">
        <w:rPr>
          <w:rFonts w:cs="Times New Roman"/>
          <w:lang w:val="en-US"/>
        </w:rPr>
        <w:t>other</w:t>
      </w:r>
      <w:r w:rsidRPr="00E0332C">
        <w:rPr>
          <w:rFonts w:cs="Times New Roman"/>
          <w:lang w:val="en-US"/>
        </w:rPr>
        <w:t xml:space="preserve"> than teacher report</w:t>
      </w:r>
      <w:r w:rsidR="009B5C0F" w:rsidRPr="00E0332C">
        <w:rPr>
          <w:rFonts w:cs="Times New Roman"/>
          <w:lang w:val="en-US"/>
        </w:rPr>
        <w:t>s</w:t>
      </w:r>
    </w:p>
    <w:p w14:paraId="6D179D97" w14:textId="3B5F96B7" w:rsidR="00532A07" w:rsidRPr="00E0332C" w:rsidRDefault="00446D27" w:rsidP="009F0474">
      <w:pPr>
        <w:spacing w:line="276" w:lineRule="auto"/>
        <w:ind w:firstLine="709"/>
        <w:rPr>
          <w:rFonts w:ascii="Times New Roman" w:hAnsi="Times New Roman" w:cs="Times New Roman"/>
          <w:lang w:val="en-US"/>
        </w:rPr>
      </w:pPr>
      <w:r w:rsidRPr="00E0332C">
        <w:rPr>
          <w:rFonts w:ascii="Times New Roman" w:hAnsi="Times New Roman" w:cs="Times New Roman"/>
          <w:lang w:val="en-US"/>
        </w:rPr>
        <w:t>S</w:t>
      </w:r>
      <w:r w:rsidR="000D56D3" w:rsidRPr="00E0332C">
        <w:rPr>
          <w:rFonts w:ascii="Times New Roman" w:hAnsi="Times New Roman" w:cs="Times New Roman"/>
          <w:lang w:val="en-US"/>
        </w:rPr>
        <w:t xml:space="preserve">ome </w:t>
      </w:r>
      <w:r w:rsidRPr="00E0332C">
        <w:rPr>
          <w:rFonts w:ascii="Times New Roman" w:hAnsi="Times New Roman" w:cs="Times New Roman"/>
          <w:lang w:val="en-US"/>
        </w:rPr>
        <w:t xml:space="preserve">attempts have been made to receive more objective data on reactivity effects using </w:t>
      </w:r>
      <w:r w:rsidR="000D56D3" w:rsidRPr="00E0332C">
        <w:rPr>
          <w:rFonts w:ascii="Times New Roman" w:hAnsi="Times New Roman" w:cs="Times New Roman"/>
          <w:lang w:val="en-US"/>
        </w:rPr>
        <w:t>experimental</w:t>
      </w:r>
      <w:r w:rsidRPr="00E0332C">
        <w:rPr>
          <w:rFonts w:ascii="Times New Roman" w:hAnsi="Times New Roman" w:cs="Times New Roman"/>
          <w:lang w:val="en-US"/>
        </w:rPr>
        <w:t xml:space="preserve"> approaches</w:t>
      </w:r>
      <w:r w:rsidR="005D0513" w:rsidRPr="00E0332C">
        <w:rPr>
          <w:rFonts w:ascii="Times New Roman" w:hAnsi="Times New Roman" w:cs="Times New Roman"/>
          <w:lang w:val="en-US"/>
        </w:rPr>
        <w:t xml:space="preserve">.  </w:t>
      </w:r>
      <w:r w:rsidR="002501F3" w:rsidRPr="00E0332C">
        <w:rPr>
          <w:rFonts w:ascii="Times New Roman" w:hAnsi="Times New Roman" w:cs="Times New Roman"/>
          <w:lang w:val="en-US"/>
        </w:rPr>
        <w:t>In a study by</w:t>
      </w:r>
      <w:r w:rsidR="001848DB" w:rsidRPr="00E0332C">
        <w:rPr>
          <w:rFonts w:ascii="Times New Roman" w:hAnsi="Times New Roman" w:cs="Times New Roman"/>
          <w:lang w:val="en-US"/>
        </w:rPr>
        <w:t xml:space="preserve"> </w:t>
      </w:r>
      <w:proofErr w:type="spellStart"/>
      <w:r w:rsidR="001848DB" w:rsidRPr="00E0332C">
        <w:rPr>
          <w:rFonts w:ascii="Times New Roman" w:hAnsi="Times New Roman" w:cs="Times New Roman"/>
          <w:lang w:val="en-US"/>
        </w:rPr>
        <w:t>Samph</w:t>
      </w:r>
      <w:proofErr w:type="spellEnd"/>
      <w:r w:rsidR="000D56D3" w:rsidRPr="00E0332C">
        <w:rPr>
          <w:rFonts w:ascii="Times New Roman" w:hAnsi="Times New Roman" w:cs="Times New Roman"/>
          <w:lang w:val="en-US"/>
        </w:rPr>
        <w:t xml:space="preserve"> (</w:t>
      </w:r>
      <w:r w:rsidR="001848DB" w:rsidRPr="00E0332C">
        <w:rPr>
          <w:rFonts w:ascii="Times New Roman" w:hAnsi="Times New Roman" w:cs="Times New Roman"/>
          <w:lang w:val="en-US"/>
        </w:rPr>
        <w:t>1976</w:t>
      </w:r>
      <w:r w:rsidR="000D56D3" w:rsidRPr="00E0332C">
        <w:rPr>
          <w:rFonts w:ascii="Times New Roman" w:hAnsi="Times New Roman" w:cs="Times New Roman"/>
          <w:lang w:val="en-US"/>
        </w:rPr>
        <w:t xml:space="preserve">), </w:t>
      </w:r>
      <w:r w:rsidR="008E3E22" w:rsidRPr="00E0332C">
        <w:rPr>
          <w:rFonts w:ascii="Times New Roman" w:hAnsi="Times New Roman" w:cs="Times New Roman"/>
          <w:lang w:val="en-US"/>
        </w:rPr>
        <w:t xml:space="preserve">for example, </w:t>
      </w:r>
      <w:r w:rsidR="000D56D3" w:rsidRPr="00E0332C">
        <w:rPr>
          <w:rFonts w:ascii="Times New Roman" w:hAnsi="Times New Roman" w:cs="Times New Roman"/>
          <w:lang w:val="en-US"/>
        </w:rPr>
        <w:t>verbal intera</w:t>
      </w:r>
      <w:r w:rsidRPr="00E0332C">
        <w:rPr>
          <w:rFonts w:ascii="Times New Roman" w:hAnsi="Times New Roman" w:cs="Times New Roman"/>
          <w:lang w:val="en-US"/>
        </w:rPr>
        <w:t>ctions of teachers were recorde</w:t>
      </w:r>
      <w:r w:rsidR="000D56D3" w:rsidRPr="00E0332C">
        <w:rPr>
          <w:rFonts w:ascii="Times New Roman" w:hAnsi="Times New Roman" w:cs="Times New Roman"/>
          <w:lang w:val="en-US"/>
        </w:rPr>
        <w:t>d using microphones</w:t>
      </w:r>
      <w:r w:rsidR="00B7745A" w:rsidRPr="00E0332C">
        <w:rPr>
          <w:rFonts w:ascii="Times New Roman" w:hAnsi="Times New Roman" w:cs="Times New Roman"/>
          <w:lang w:val="en-US"/>
        </w:rPr>
        <w:t xml:space="preserve"> that were installed weeks prior to the observations</w:t>
      </w:r>
      <w:r w:rsidR="005D0513" w:rsidRPr="00E0332C">
        <w:rPr>
          <w:rFonts w:ascii="Times New Roman" w:hAnsi="Times New Roman" w:cs="Times New Roman"/>
          <w:lang w:val="en-US"/>
        </w:rPr>
        <w:t xml:space="preserve">.  </w:t>
      </w:r>
      <w:r w:rsidR="000D56D3" w:rsidRPr="00E0332C">
        <w:rPr>
          <w:rFonts w:ascii="Times New Roman" w:hAnsi="Times New Roman" w:cs="Times New Roman"/>
          <w:lang w:val="en-US"/>
        </w:rPr>
        <w:t>Two experimental conditions (</w:t>
      </w:r>
      <w:r w:rsidR="00B7745A" w:rsidRPr="00E0332C">
        <w:rPr>
          <w:rFonts w:ascii="Times New Roman" w:hAnsi="Times New Roman" w:cs="Times New Roman"/>
          <w:lang w:val="en-US"/>
        </w:rPr>
        <w:t>observer present vs</w:t>
      </w:r>
      <w:r w:rsidR="00532A07" w:rsidRPr="00E0332C">
        <w:rPr>
          <w:rFonts w:ascii="Times New Roman" w:hAnsi="Times New Roman" w:cs="Times New Roman"/>
          <w:lang w:val="en-US"/>
        </w:rPr>
        <w:t>.</w:t>
      </w:r>
      <w:r w:rsidR="005D0513" w:rsidRPr="00E0332C">
        <w:rPr>
          <w:rFonts w:ascii="Times New Roman" w:hAnsi="Times New Roman" w:cs="Times New Roman"/>
          <w:lang w:val="en-US"/>
        </w:rPr>
        <w:t xml:space="preserve"> </w:t>
      </w:r>
      <w:r w:rsidR="00DC6BDF" w:rsidRPr="00E0332C">
        <w:rPr>
          <w:rFonts w:ascii="Times New Roman" w:hAnsi="Times New Roman" w:cs="Times New Roman"/>
          <w:lang w:val="en-US"/>
        </w:rPr>
        <w:t>absent</w:t>
      </w:r>
      <w:r w:rsidR="000D56D3" w:rsidRPr="00E0332C">
        <w:rPr>
          <w:rFonts w:ascii="Times New Roman" w:hAnsi="Times New Roman" w:cs="Times New Roman"/>
          <w:lang w:val="en-US"/>
        </w:rPr>
        <w:t>) were compared regarding a number of characteristics</w:t>
      </w:r>
      <w:r w:rsidR="005D0513" w:rsidRPr="00E0332C">
        <w:rPr>
          <w:rFonts w:ascii="Times New Roman" w:hAnsi="Times New Roman" w:cs="Times New Roman"/>
          <w:lang w:val="en-US"/>
        </w:rPr>
        <w:t xml:space="preserve">.  </w:t>
      </w:r>
      <w:r w:rsidR="001C1ED2">
        <w:rPr>
          <w:rFonts w:ascii="Times New Roman" w:hAnsi="Times New Roman" w:cs="Times New Roman"/>
          <w:lang w:val="en-US"/>
        </w:rPr>
        <w:t>T</w:t>
      </w:r>
      <w:r w:rsidR="002501F3" w:rsidRPr="00E0332C">
        <w:rPr>
          <w:rFonts w:ascii="Times New Roman" w:hAnsi="Times New Roman" w:cs="Times New Roman"/>
          <w:lang w:val="en-US"/>
        </w:rPr>
        <w:t>-</w:t>
      </w:r>
      <w:r w:rsidR="001C1ED2">
        <w:rPr>
          <w:rFonts w:ascii="Times New Roman" w:hAnsi="Times New Roman" w:cs="Times New Roman"/>
          <w:lang w:val="en-US"/>
        </w:rPr>
        <w:t>test analyses</w:t>
      </w:r>
      <w:r w:rsidR="00092DAC" w:rsidRPr="00E0332C">
        <w:rPr>
          <w:rFonts w:ascii="Times New Roman" w:hAnsi="Times New Roman" w:cs="Times New Roman"/>
          <w:lang w:val="en-US"/>
        </w:rPr>
        <w:t xml:space="preserve"> suggested that t</w:t>
      </w:r>
      <w:r w:rsidR="000D56D3" w:rsidRPr="00E0332C">
        <w:rPr>
          <w:rFonts w:ascii="Times New Roman" w:hAnsi="Times New Roman" w:cs="Times New Roman"/>
          <w:lang w:val="en-US"/>
        </w:rPr>
        <w:t>he amount of time used for</w:t>
      </w:r>
      <w:r w:rsidR="00B7745A" w:rsidRPr="00E0332C">
        <w:rPr>
          <w:rFonts w:ascii="Times New Roman" w:hAnsi="Times New Roman" w:cs="Times New Roman"/>
          <w:lang w:val="en-US"/>
        </w:rPr>
        <w:t xml:space="preserve"> </w:t>
      </w:r>
      <w:r w:rsidR="000D56D3" w:rsidRPr="00E0332C">
        <w:rPr>
          <w:rFonts w:ascii="Times New Roman" w:hAnsi="Times New Roman" w:cs="Times New Roman"/>
          <w:lang w:val="en-US"/>
        </w:rPr>
        <w:t xml:space="preserve">praising </w:t>
      </w:r>
      <w:r w:rsidR="00B7745A" w:rsidRPr="00E0332C">
        <w:rPr>
          <w:rFonts w:ascii="Times New Roman" w:hAnsi="Times New Roman" w:cs="Times New Roman"/>
          <w:lang w:val="en-US"/>
        </w:rPr>
        <w:t xml:space="preserve">students, asking questions, </w:t>
      </w:r>
      <w:r w:rsidR="000D56D3" w:rsidRPr="00E0332C">
        <w:rPr>
          <w:rFonts w:ascii="Times New Roman" w:hAnsi="Times New Roman" w:cs="Times New Roman"/>
          <w:lang w:val="en-US"/>
        </w:rPr>
        <w:t>and a</w:t>
      </w:r>
      <w:r w:rsidR="00B7745A" w:rsidRPr="00E0332C">
        <w:rPr>
          <w:rFonts w:ascii="Times New Roman" w:hAnsi="Times New Roman" w:cs="Times New Roman"/>
          <w:lang w:val="en-US"/>
        </w:rPr>
        <w:t>ccepting student ideas</w:t>
      </w:r>
      <w:r w:rsidR="001848DB" w:rsidRPr="00E0332C">
        <w:rPr>
          <w:rFonts w:ascii="Times New Roman" w:hAnsi="Times New Roman" w:cs="Times New Roman"/>
          <w:lang w:val="en-US"/>
        </w:rPr>
        <w:t xml:space="preserve"> was higher in the </w:t>
      </w:r>
      <w:r w:rsidR="00B7745A" w:rsidRPr="00E0332C">
        <w:rPr>
          <w:rFonts w:ascii="Times New Roman" w:hAnsi="Times New Roman" w:cs="Times New Roman"/>
          <w:lang w:val="en-US"/>
        </w:rPr>
        <w:t>observer</w:t>
      </w:r>
      <w:r w:rsidR="007A1782" w:rsidRPr="00E0332C">
        <w:rPr>
          <w:rFonts w:ascii="Times New Roman" w:hAnsi="Times New Roman" w:cs="Times New Roman"/>
          <w:lang w:val="en-US"/>
        </w:rPr>
        <w:t xml:space="preserve"> </w:t>
      </w:r>
      <w:r w:rsidR="00B7745A" w:rsidRPr="00E0332C">
        <w:rPr>
          <w:rFonts w:ascii="Times New Roman" w:hAnsi="Times New Roman" w:cs="Times New Roman"/>
          <w:lang w:val="en-US"/>
        </w:rPr>
        <w:t xml:space="preserve">present </w:t>
      </w:r>
      <w:r w:rsidR="001848DB" w:rsidRPr="00E0332C">
        <w:rPr>
          <w:rFonts w:ascii="Times New Roman" w:hAnsi="Times New Roman" w:cs="Times New Roman"/>
          <w:lang w:val="en-US"/>
        </w:rPr>
        <w:t>condition</w:t>
      </w:r>
      <w:r w:rsidR="005D0513" w:rsidRPr="00E0332C">
        <w:rPr>
          <w:rFonts w:ascii="Times New Roman" w:hAnsi="Times New Roman" w:cs="Times New Roman"/>
          <w:lang w:val="en-US"/>
        </w:rPr>
        <w:t xml:space="preserve">.  </w:t>
      </w:r>
      <w:r w:rsidR="000D56D3" w:rsidRPr="00E0332C">
        <w:rPr>
          <w:rFonts w:ascii="Times New Roman" w:hAnsi="Times New Roman" w:cs="Times New Roman"/>
          <w:lang w:val="en-US"/>
        </w:rPr>
        <w:t>In an</w:t>
      </w:r>
      <w:r w:rsidR="00B7745A" w:rsidRPr="00E0332C">
        <w:rPr>
          <w:rFonts w:ascii="Times New Roman" w:hAnsi="Times New Roman" w:cs="Times New Roman"/>
          <w:lang w:val="en-US"/>
        </w:rPr>
        <w:t>other</w:t>
      </w:r>
      <w:r w:rsidR="000D56D3" w:rsidRPr="00E0332C">
        <w:rPr>
          <w:rFonts w:ascii="Times New Roman" w:hAnsi="Times New Roman" w:cs="Times New Roman"/>
          <w:lang w:val="en-US"/>
        </w:rPr>
        <w:t xml:space="preserve"> experimental study, Codding, </w:t>
      </w:r>
      <w:proofErr w:type="spellStart"/>
      <w:r w:rsidR="000D56D3" w:rsidRPr="00E0332C">
        <w:rPr>
          <w:rFonts w:ascii="Times New Roman" w:hAnsi="Times New Roman" w:cs="Times New Roman"/>
          <w:lang w:val="en-US"/>
        </w:rPr>
        <w:t>Livanis</w:t>
      </w:r>
      <w:proofErr w:type="spellEnd"/>
      <w:r w:rsidR="000D56D3" w:rsidRPr="00E0332C">
        <w:rPr>
          <w:rFonts w:ascii="Times New Roman" w:hAnsi="Times New Roman" w:cs="Times New Roman"/>
          <w:lang w:val="en-US"/>
        </w:rPr>
        <w:t xml:space="preserve">, Pace, and </w:t>
      </w:r>
      <w:proofErr w:type="spellStart"/>
      <w:r w:rsidR="000D56D3" w:rsidRPr="00E0332C">
        <w:rPr>
          <w:rFonts w:ascii="Times New Roman" w:hAnsi="Times New Roman" w:cs="Times New Roman"/>
          <w:lang w:val="en-US"/>
        </w:rPr>
        <w:t>Vaca</w:t>
      </w:r>
      <w:proofErr w:type="spellEnd"/>
      <w:r w:rsidR="000D56D3" w:rsidRPr="00E0332C">
        <w:rPr>
          <w:rFonts w:ascii="Times New Roman" w:hAnsi="Times New Roman" w:cs="Times New Roman"/>
          <w:lang w:val="en-US"/>
        </w:rPr>
        <w:t xml:space="preserve"> (2008) found no differences between the </w:t>
      </w:r>
      <w:r w:rsidR="00B7745A" w:rsidRPr="00E0332C">
        <w:rPr>
          <w:rFonts w:ascii="Times New Roman" w:hAnsi="Times New Roman" w:cs="Times New Roman"/>
          <w:lang w:val="en-US"/>
        </w:rPr>
        <w:t xml:space="preserve">observer present </w:t>
      </w:r>
      <w:r w:rsidR="00532A07" w:rsidRPr="00E0332C">
        <w:rPr>
          <w:rFonts w:ascii="Times New Roman" w:hAnsi="Times New Roman" w:cs="Times New Roman"/>
          <w:lang w:val="en-US"/>
        </w:rPr>
        <w:t>versus</w:t>
      </w:r>
      <w:r w:rsidR="005D0513" w:rsidRPr="00E0332C">
        <w:rPr>
          <w:rFonts w:ascii="Times New Roman" w:hAnsi="Times New Roman" w:cs="Times New Roman"/>
          <w:lang w:val="en-US"/>
        </w:rPr>
        <w:t xml:space="preserve"> </w:t>
      </w:r>
      <w:r w:rsidR="00B7745A" w:rsidRPr="00E0332C">
        <w:rPr>
          <w:rFonts w:ascii="Times New Roman" w:hAnsi="Times New Roman" w:cs="Times New Roman"/>
          <w:lang w:val="en-US"/>
        </w:rPr>
        <w:t xml:space="preserve">not present </w:t>
      </w:r>
      <w:r w:rsidR="000D56D3" w:rsidRPr="00E0332C">
        <w:rPr>
          <w:rFonts w:ascii="Times New Roman" w:hAnsi="Times New Roman" w:cs="Times New Roman"/>
          <w:lang w:val="en-US"/>
        </w:rPr>
        <w:t>conditions regarding the i</w:t>
      </w:r>
      <w:r w:rsidR="000D56D3" w:rsidRPr="00E0332C">
        <w:rPr>
          <w:rStyle w:val="A1"/>
          <w:rFonts w:ascii="Times New Roman" w:hAnsi="Times New Roman" w:cs="Times New Roman"/>
          <w:bCs/>
          <w:sz w:val="24"/>
          <w:szCs w:val="22"/>
          <w:lang w:val="en-US"/>
        </w:rPr>
        <w:t xml:space="preserve">mplementation of a classroom </w:t>
      </w:r>
      <w:r w:rsidR="00E0332C" w:rsidRPr="00E0332C">
        <w:rPr>
          <w:rStyle w:val="A1"/>
          <w:rFonts w:ascii="Times New Roman" w:hAnsi="Times New Roman" w:cs="Times New Roman"/>
          <w:bCs/>
          <w:sz w:val="24"/>
          <w:szCs w:val="22"/>
          <w:lang w:val="en-US"/>
        </w:rPr>
        <w:t>behavior</w:t>
      </w:r>
      <w:r w:rsidR="000D56D3" w:rsidRPr="00E0332C">
        <w:rPr>
          <w:rStyle w:val="A1"/>
          <w:rFonts w:ascii="Times New Roman" w:hAnsi="Times New Roman" w:cs="Times New Roman"/>
          <w:bCs/>
          <w:sz w:val="24"/>
          <w:szCs w:val="22"/>
          <w:lang w:val="en-US"/>
        </w:rPr>
        <w:t xml:space="preserve"> management plan for students with disorders</w:t>
      </w:r>
      <w:r w:rsidR="005D0513" w:rsidRPr="00E0332C">
        <w:rPr>
          <w:rStyle w:val="A1"/>
          <w:rFonts w:ascii="Times New Roman" w:hAnsi="Times New Roman" w:cs="Times New Roman"/>
          <w:bCs/>
          <w:sz w:val="24"/>
          <w:szCs w:val="22"/>
          <w:lang w:val="en-US"/>
        </w:rPr>
        <w:t xml:space="preserve">.  </w:t>
      </w:r>
      <w:r w:rsidR="005850ED" w:rsidRPr="00E0332C">
        <w:rPr>
          <w:rFonts w:ascii="Times New Roman" w:hAnsi="Times New Roman" w:cs="Times New Roman"/>
          <w:lang w:val="en-US"/>
        </w:rPr>
        <w:t xml:space="preserve">The evidence based on experimental studies </w:t>
      </w:r>
      <w:r w:rsidR="000D56D3" w:rsidRPr="00E0332C">
        <w:rPr>
          <w:rFonts w:ascii="Times New Roman" w:hAnsi="Times New Roman" w:cs="Times New Roman"/>
          <w:lang w:val="en-US"/>
        </w:rPr>
        <w:t xml:space="preserve">therefore </w:t>
      </w:r>
      <w:r w:rsidR="007A1782" w:rsidRPr="00E0332C">
        <w:rPr>
          <w:rFonts w:ascii="Times New Roman" w:hAnsi="Times New Roman" w:cs="Times New Roman"/>
          <w:lang w:val="en-US"/>
        </w:rPr>
        <w:t>does not point clearly in one direction</w:t>
      </w:r>
      <w:r w:rsidR="002501F3" w:rsidRPr="00E0332C">
        <w:rPr>
          <w:rFonts w:ascii="Times New Roman" w:hAnsi="Times New Roman" w:cs="Times New Roman"/>
          <w:lang w:val="en-US"/>
        </w:rPr>
        <w:t xml:space="preserve">. </w:t>
      </w:r>
      <w:r w:rsidR="00071877" w:rsidRPr="00E0332C">
        <w:rPr>
          <w:rFonts w:ascii="Times New Roman" w:hAnsi="Times New Roman" w:cs="Times New Roman"/>
          <w:lang w:val="en-US"/>
        </w:rPr>
        <w:t>In general, the existing experimental studies can be criticized regard</w:t>
      </w:r>
      <w:r w:rsidR="00323AD4" w:rsidRPr="00E0332C">
        <w:rPr>
          <w:rFonts w:ascii="Times New Roman" w:hAnsi="Times New Roman" w:cs="Times New Roman"/>
          <w:lang w:val="en-US"/>
        </w:rPr>
        <w:t>ing</w:t>
      </w:r>
      <w:r w:rsidR="00071877" w:rsidRPr="00E0332C">
        <w:rPr>
          <w:rFonts w:ascii="Times New Roman" w:hAnsi="Times New Roman" w:cs="Times New Roman"/>
          <w:lang w:val="en-US"/>
        </w:rPr>
        <w:t xml:space="preserve"> </w:t>
      </w:r>
      <w:r w:rsidR="002501F3" w:rsidRPr="00E0332C">
        <w:rPr>
          <w:rFonts w:ascii="Times New Roman" w:hAnsi="Times New Roman" w:cs="Times New Roman"/>
          <w:lang w:val="en-US"/>
        </w:rPr>
        <w:t>how well they actually tested</w:t>
      </w:r>
      <w:r w:rsidR="00323AD4" w:rsidRPr="00E0332C">
        <w:rPr>
          <w:rFonts w:ascii="Times New Roman" w:hAnsi="Times New Roman" w:cs="Times New Roman"/>
          <w:lang w:val="en-US"/>
        </w:rPr>
        <w:t xml:space="preserve"> </w:t>
      </w:r>
      <w:r w:rsidR="00071877" w:rsidRPr="00E0332C">
        <w:rPr>
          <w:rFonts w:ascii="Times New Roman" w:hAnsi="Times New Roman" w:cs="Times New Roman"/>
          <w:lang w:val="en-US"/>
        </w:rPr>
        <w:t>reactivity effects</w:t>
      </w:r>
      <w:r w:rsidR="005D0513" w:rsidRPr="00E0332C">
        <w:rPr>
          <w:rFonts w:ascii="Times New Roman" w:hAnsi="Times New Roman" w:cs="Times New Roman"/>
          <w:lang w:val="en-US"/>
        </w:rPr>
        <w:t xml:space="preserve">.  </w:t>
      </w:r>
      <w:r w:rsidR="005850ED" w:rsidRPr="00E0332C">
        <w:rPr>
          <w:rFonts w:ascii="Times New Roman" w:hAnsi="Times New Roman" w:cs="Times New Roman"/>
          <w:lang w:val="en-US"/>
        </w:rPr>
        <w:t xml:space="preserve">In the complex </w:t>
      </w:r>
      <w:r w:rsidR="00071877" w:rsidRPr="00E0332C">
        <w:rPr>
          <w:rFonts w:ascii="Times New Roman" w:hAnsi="Times New Roman" w:cs="Times New Roman"/>
          <w:lang w:val="en-US"/>
        </w:rPr>
        <w:t xml:space="preserve">situation of teaching </w:t>
      </w:r>
      <w:r w:rsidR="005850ED" w:rsidRPr="00E0332C">
        <w:rPr>
          <w:rFonts w:ascii="Times New Roman" w:hAnsi="Times New Roman" w:cs="Times New Roman"/>
          <w:lang w:val="en-US"/>
        </w:rPr>
        <w:t xml:space="preserve">it is not easy to succeed in actually </w:t>
      </w:r>
      <w:r w:rsidR="000D56D3" w:rsidRPr="00E0332C">
        <w:rPr>
          <w:rFonts w:ascii="Times New Roman" w:hAnsi="Times New Roman" w:cs="Times New Roman"/>
          <w:lang w:val="en-US"/>
        </w:rPr>
        <w:t>achieving</w:t>
      </w:r>
      <w:r w:rsidR="005850ED" w:rsidRPr="00E0332C">
        <w:rPr>
          <w:rFonts w:ascii="Times New Roman" w:hAnsi="Times New Roman" w:cs="Times New Roman"/>
          <w:lang w:val="en-US"/>
        </w:rPr>
        <w:t xml:space="preserve"> the two intended experimental conditions</w:t>
      </w:r>
      <w:r w:rsidR="005D0513" w:rsidRPr="00E0332C">
        <w:rPr>
          <w:rFonts w:ascii="Times New Roman" w:hAnsi="Times New Roman" w:cs="Times New Roman"/>
          <w:lang w:val="en-US"/>
        </w:rPr>
        <w:t xml:space="preserve">.  </w:t>
      </w:r>
      <w:r w:rsidR="005850ED" w:rsidRPr="00E0332C">
        <w:rPr>
          <w:rFonts w:ascii="Times New Roman" w:hAnsi="Times New Roman" w:cs="Times New Roman"/>
          <w:lang w:val="en-US"/>
        </w:rPr>
        <w:t>In the study of Codding et al</w:t>
      </w:r>
      <w:r w:rsidR="00532A07" w:rsidRPr="00E0332C">
        <w:rPr>
          <w:rFonts w:ascii="Times New Roman" w:hAnsi="Times New Roman" w:cs="Times New Roman"/>
          <w:lang w:val="en-US"/>
        </w:rPr>
        <w:t>.</w:t>
      </w:r>
      <w:r w:rsidR="005D0513" w:rsidRPr="00E0332C">
        <w:rPr>
          <w:rFonts w:ascii="Times New Roman" w:hAnsi="Times New Roman" w:cs="Times New Roman"/>
          <w:lang w:val="en-US"/>
        </w:rPr>
        <w:t xml:space="preserve"> </w:t>
      </w:r>
      <w:r w:rsidR="005850ED" w:rsidRPr="00E0332C">
        <w:rPr>
          <w:rFonts w:ascii="Times New Roman" w:hAnsi="Times New Roman" w:cs="Times New Roman"/>
          <w:lang w:val="en-US"/>
        </w:rPr>
        <w:t>(2008), for example, the</w:t>
      </w:r>
      <w:r w:rsidR="00AF617D">
        <w:rPr>
          <w:rFonts w:ascii="Times New Roman" w:hAnsi="Times New Roman" w:cs="Times New Roman"/>
          <w:lang w:val="en-US"/>
        </w:rPr>
        <w:t xml:space="preserve"> observer absent</w:t>
      </w:r>
      <w:r w:rsidR="006E493F" w:rsidRPr="00E0332C">
        <w:rPr>
          <w:rFonts w:ascii="Times New Roman" w:hAnsi="Times New Roman" w:cs="Times New Roman"/>
          <w:lang w:val="en-US"/>
        </w:rPr>
        <w:t xml:space="preserve"> </w:t>
      </w:r>
      <w:r w:rsidR="005850ED" w:rsidRPr="00E0332C">
        <w:rPr>
          <w:rFonts w:ascii="Times New Roman" w:hAnsi="Times New Roman" w:cs="Times New Roman"/>
          <w:lang w:val="en-US"/>
        </w:rPr>
        <w:t>condition</w:t>
      </w:r>
      <w:r w:rsidR="002471A6" w:rsidRPr="00E0332C">
        <w:rPr>
          <w:rFonts w:ascii="Times New Roman" w:hAnsi="Times New Roman" w:cs="Times New Roman"/>
          <w:lang w:val="en-US"/>
        </w:rPr>
        <w:t xml:space="preserve"> </w:t>
      </w:r>
      <w:r w:rsidR="005850ED" w:rsidRPr="00E0332C">
        <w:rPr>
          <w:rFonts w:ascii="Times New Roman" w:hAnsi="Times New Roman" w:cs="Times New Roman"/>
          <w:lang w:val="en-US"/>
        </w:rPr>
        <w:t xml:space="preserve">was </w:t>
      </w:r>
      <w:r w:rsidR="006E493F" w:rsidRPr="00E0332C">
        <w:rPr>
          <w:rFonts w:ascii="Times New Roman" w:hAnsi="Times New Roman" w:cs="Times New Roman"/>
          <w:lang w:val="en-US"/>
        </w:rPr>
        <w:t xml:space="preserve">simulated by positioning </w:t>
      </w:r>
      <w:r w:rsidR="00AF7C79" w:rsidRPr="00E0332C">
        <w:rPr>
          <w:rFonts w:ascii="Times New Roman" w:hAnsi="Times New Roman" w:cs="Times New Roman"/>
          <w:lang w:val="en-US"/>
        </w:rPr>
        <w:t>the observer behind a one-way window</w:t>
      </w:r>
      <w:r w:rsidR="005D0513" w:rsidRPr="00E0332C">
        <w:rPr>
          <w:rFonts w:ascii="Times New Roman" w:hAnsi="Times New Roman" w:cs="Times New Roman"/>
          <w:lang w:val="en-US"/>
        </w:rPr>
        <w:t xml:space="preserve">.  </w:t>
      </w:r>
      <w:r w:rsidR="00AF7C79" w:rsidRPr="00E0332C">
        <w:rPr>
          <w:rFonts w:ascii="Times New Roman" w:hAnsi="Times New Roman" w:cs="Times New Roman"/>
          <w:lang w:val="en-US"/>
        </w:rPr>
        <w:t xml:space="preserve">As the teachers saw the window, it can be challenged whether they really felt that the observer was </w:t>
      </w:r>
      <w:r w:rsidR="006D291A" w:rsidRPr="00E0332C">
        <w:rPr>
          <w:rFonts w:ascii="Times New Roman" w:hAnsi="Times New Roman" w:cs="Times New Roman"/>
          <w:lang w:val="en-US"/>
        </w:rPr>
        <w:t>absent</w:t>
      </w:r>
      <w:r w:rsidR="005D0513" w:rsidRPr="00E0332C">
        <w:rPr>
          <w:rFonts w:ascii="Times New Roman" w:hAnsi="Times New Roman" w:cs="Times New Roman"/>
          <w:lang w:val="en-US"/>
        </w:rPr>
        <w:t xml:space="preserve">.  </w:t>
      </w:r>
    </w:p>
    <w:p w14:paraId="3E0593CE" w14:textId="14C0FA2F" w:rsidR="00532A07" w:rsidRPr="00E0332C" w:rsidRDefault="00AF7C79" w:rsidP="009602C7">
      <w:pPr>
        <w:spacing w:line="276" w:lineRule="auto"/>
        <w:ind w:firstLine="709"/>
        <w:rPr>
          <w:rStyle w:val="A1"/>
          <w:rFonts w:ascii="Times New Roman" w:hAnsi="Times New Roman" w:cs="Times New Roman"/>
          <w:sz w:val="24"/>
          <w:szCs w:val="24"/>
          <w:lang w:val="en-US"/>
        </w:rPr>
      </w:pPr>
      <w:r w:rsidRPr="00E0332C">
        <w:rPr>
          <w:rFonts w:ascii="Times New Roman" w:hAnsi="Times New Roman" w:cs="Times New Roman"/>
          <w:lang w:val="en-US"/>
        </w:rPr>
        <w:t>Considering other</w:t>
      </w:r>
      <w:r w:rsidR="00943719" w:rsidRPr="00E0332C">
        <w:rPr>
          <w:rFonts w:ascii="Times New Roman" w:hAnsi="Times New Roman" w:cs="Times New Roman"/>
          <w:lang w:val="en-US"/>
        </w:rPr>
        <w:t xml:space="preserve">, </w:t>
      </w:r>
      <w:r w:rsidR="001F7A72" w:rsidRPr="00E0332C">
        <w:rPr>
          <w:rFonts w:ascii="Times New Roman" w:hAnsi="Times New Roman" w:cs="Times New Roman"/>
          <w:lang w:val="en-US"/>
        </w:rPr>
        <w:t>non-experimental</w:t>
      </w:r>
      <w:r w:rsidR="006660CA" w:rsidRPr="00E0332C">
        <w:rPr>
          <w:rFonts w:ascii="Times New Roman" w:hAnsi="Times New Roman" w:cs="Times New Roman"/>
          <w:lang w:val="en-US"/>
        </w:rPr>
        <w:t xml:space="preserve"> </w:t>
      </w:r>
      <w:r w:rsidRPr="00E0332C">
        <w:rPr>
          <w:rFonts w:ascii="Times New Roman" w:hAnsi="Times New Roman" w:cs="Times New Roman"/>
          <w:lang w:val="en-US"/>
        </w:rPr>
        <w:t>measures</w:t>
      </w:r>
      <w:r w:rsidR="001F7A72" w:rsidRPr="00E0332C">
        <w:rPr>
          <w:rFonts w:ascii="Times New Roman" w:hAnsi="Times New Roman" w:cs="Times New Roman"/>
          <w:lang w:val="en-US"/>
        </w:rPr>
        <w:t xml:space="preserve"> </w:t>
      </w:r>
      <w:r w:rsidR="00D04A03" w:rsidRPr="00E0332C">
        <w:rPr>
          <w:rFonts w:ascii="Times New Roman" w:hAnsi="Times New Roman" w:cs="Times New Roman"/>
          <w:lang w:val="en-US"/>
        </w:rPr>
        <w:t xml:space="preserve">would therefore be </w:t>
      </w:r>
      <w:r w:rsidR="004A31CE" w:rsidRPr="00E0332C">
        <w:rPr>
          <w:rFonts w:ascii="Times New Roman" w:hAnsi="Times New Roman" w:cs="Times New Roman"/>
          <w:lang w:val="en-US"/>
        </w:rPr>
        <w:t>useful</w:t>
      </w:r>
      <w:r w:rsidR="005D0513" w:rsidRPr="00E0332C">
        <w:rPr>
          <w:rFonts w:ascii="Times New Roman" w:hAnsi="Times New Roman" w:cs="Times New Roman"/>
          <w:lang w:val="en-US"/>
        </w:rPr>
        <w:t xml:space="preserve">.  </w:t>
      </w:r>
      <w:r w:rsidR="00091956" w:rsidRPr="00E0332C">
        <w:rPr>
          <w:rFonts w:ascii="Times New Roman" w:hAnsi="Times New Roman" w:cs="Times New Roman"/>
          <w:lang w:val="en-US"/>
        </w:rPr>
        <w:t xml:space="preserve">One </w:t>
      </w:r>
      <w:r w:rsidR="004A31CE" w:rsidRPr="00E0332C">
        <w:rPr>
          <w:rFonts w:ascii="Times New Roman" w:hAnsi="Times New Roman" w:cs="Times New Roman"/>
          <w:lang w:val="en-US"/>
        </w:rPr>
        <w:t xml:space="preserve">real-world </w:t>
      </w:r>
      <w:r w:rsidR="00091956" w:rsidRPr="00E0332C">
        <w:rPr>
          <w:rFonts w:ascii="Times New Roman" w:hAnsi="Times New Roman" w:cs="Times New Roman"/>
          <w:lang w:val="en-US"/>
        </w:rPr>
        <w:t xml:space="preserve">option is </w:t>
      </w:r>
      <w:r w:rsidR="00677761" w:rsidRPr="00E0332C">
        <w:rPr>
          <w:rFonts w:ascii="Times New Roman" w:hAnsi="Times New Roman" w:cs="Times New Roman"/>
          <w:lang w:val="en-US"/>
        </w:rPr>
        <w:t>student ratings, as the students know their teachers well and can compare the observed lessons to regular lessons</w:t>
      </w:r>
      <w:r w:rsidR="00C96F43">
        <w:rPr>
          <w:rFonts w:ascii="Times New Roman" w:hAnsi="Times New Roman" w:cs="Times New Roman"/>
          <w:lang w:val="en-US"/>
        </w:rPr>
        <w:t>. Student ratings on reactivity were used in s</w:t>
      </w:r>
      <w:r w:rsidR="00592DDE">
        <w:rPr>
          <w:rFonts w:ascii="Times New Roman" w:hAnsi="Times New Roman" w:cs="Times New Roman"/>
          <w:lang w:val="en-US"/>
        </w:rPr>
        <w:t>ingle</w:t>
      </w:r>
      <w:r w:rsidR="009602C7">
        <w:rPr>
          <w:rFonts w:ascii="Times New Roman" w:hAnsi="Times New Roman" w:cs="Times New Roman"/>
          <w:lang w:val="en-US"/>
        </w:rPr>
        <w:t xml:space="preserve"> video studies. One such example is</w:t>
      </w:r>
      <w:r w:rsidR="00C96F43">
        <w:rPr>
          <w:rFonts w:ascii="Times New Roman" w:hAnsi="Times New Roman" w:cs="Times New Roman"/>
          <w:lang w:val="en-US"/>
        </w:rPr>
        <w:t xml:space="preserve"> the “German-English International” (DESI) study (</w:t>
      </w:r>
      <w:r w:rsidR="00C96F43" w:rsidRPr="00C96F43">
        <w:rPr>
          <w:rFonts w:ascii="Times New Roman" w:hAnsi="Times New Roman" w:cs="Times New Roman"/>
          <w:lang w:val="en-US"/>
        </w:rPr>
        <w:t xml:space="preserve">Helmke, T., Helmke, A., Schrader, Wagner, </w:t>
      </w:r>
      <w:proofErr w:type="spellStart"/>
      <w:r w:rsidR="00C96F43" w:rsidRPr="00C96F43">
        <w:rPr>
          <w:rFonts w:ascii="Times New Roman" w:hAnsi="Times New Roman" w:cs="Times New Roman"/>
          <w:lang w:val="en-US"/>
        </w:rPr>
        <w:t>Nold</w:t>
      </w:r>
      <w:proofErr w:type="spellEnd"/>
      <w:r w:rsidR="00C96F43" w:rsidRPr="00C96F43">
        <w:rPr>
          <w:rFonts w:ascii="Times New Roman" w:hAnsi="Times New Roman" w:cs="Times New Roman"/>
          <w:lang w:val="en-US"/>
        </w:rPr>
        <w:t xml:space="preserve">, &amp; </w:t>
      </w:r>
      <w:proofErr w:type="spellStart"/>
      <w:r w:rsidR="00C96F43" w:rsidRPr="00C96F43">
        <w:rPr>
          <w:rFonts w:ascii="Times New Roman" w:hAnsi="Times New Roman" w:cs="Times New Roman"/>
          <w:lang w:val="en-US"/>
        </w:rPr>
        <w:t>Schröder</w:t>
      </w:r>
      <w:proofErr w:type="spellEnd"/>
      <w:r w:rsidR="00C96F43">
        <w:rPr>
          <w:rFonts w:ascii="Times New Roman" w:hAnsi="Times New Roman" w:cs="Times New Roman"/>
          <w:lang w:val="en-US"/>
        </w:rPr>
        <w:t>, 2008). However, the</w:t>
      </w:r>
      <w:r w:rsidR="009602C7">
        <w:rPr>
          <w:rFonts w:ascii="Times New Roman" w:hAnsi="Times New Roman" w:cs="Times New Roman"/>
          <w:lang w:val="en-US"/>
        </w:rPr>
        <w:t xml:space="preserve"> study’s</w:t>
      </w:r>
      <w:r w:rsidR="00C96F43">
        <w:rPr>
          <w:rFonts w:ascii="Times New Roman" w:hAnsi="Times New Roman" w:cs="Times New Roman"/>
          <w:lang w:val="en-US"/>
        </w:rPr>
        <w:t xml:space="preserve"> re</w:t>
      </w:r>
      <w:r w:rsidR="009602C7">
        <w:rPr>
          <w:rFonts w:ascii="Times New Roman" w:hAnsi="Times New Roman" w:cs="Times New Roman"/>
          <w:lang w:val="en-US"/>
        </w:rPr>
        <w:t>sults of the student</w:t>
      </w:r>
      <w:r w:rsidR="00C96F43">
        <w:rPr>
          <w:rFonts w:ascii="Times New Roman" w:hAnsi="Times New Roman" w:cs="Times New Roman"/>
          <w:lang w:val="en-US"/>
        </w:rPr>
        <w:t xml:space="preserve"> ratings to our knowledge have not been published; the only hint can be found in Helmke (2009) where </w:t>
      </w:r>
      <w:r w:rsidR="00592DDE">
        <w:rPr>
          <w:rFonts w:ascii="Times New Roman" w:hAnsi="Times New Roman" w:cs="Times New Roman"/>
          <w:lang w:val="en-US"/>
        </w:rPr>
        <w:t>it is</w:t>
      </w:r>
      <w:r w:rsidR="00C96F43">
        <w:rPr>
          <w:rFonts w:ascii="Times New Roman" w:hAnsi="Times New Roman" w:cs="Times New Roman"/>
          <w:lang w:val="en-US"/>
        </w:rPr>
        <w:t xml:space="preserve"> mentioned that students were asked whether the videotaped lesson was different from other lessons; according to the students, there was less noise in the videotaped lessons and the teacher used more material.  </w:t>
      </w:r>
      <w:proofErr w:type="spellStart"/>
      <w:r w:rsidR="009602C7">
        <w:rPr>
          <w:rFonts w:ascii="Times New Roman" w:hAnsi="Times New Roman" w:cs="Times New Roman"/>
          <w:lang w:val="en-US"/>
        </w:rPr>
        <w:t>Dreischenkämper</w:t>
      </w:r>
      <w:proofErr w:type="spellEnd"/>
      <w:r w:rsidR="009602C7">
        <w:rPr>
          <w:rFonts w:ascii="Times New Roman" w:hAnsi="Times New Roman" w:cs="Times New Roman"/>
          <w:lang w:val="en-US"/>
        </w:rPr>
        <w:t xml:space="preserve"> and </w:t>
      </w:r>
      <w:proofErr w:type="spellStart"/>
      <w:r w:rsidR="009602C7">
        <w:rPr>
          <w:rFonts w:ascii="Times New Roman" w:hAnsi="Times New Roman" w:cs="Times New Roman"/>
          <w:lang w:val="en-US"/>
        </w:rPr>
        <w:t>Stanik</w:t>
      </w:r>
      <w:proofErr w:type="spellEnd"/>
      <w:r w:rsidR="009602C7">
        <w:rPr>
          <w:rFonts w:ascii="Times New Roman" w:hAnsi="Times New Roman" w:cs="Times New Roman"/>
          <w:lang w:val="en-US"/>
        </w:rPr>
        <w:t xml:space="preserve"> (2014) asked adult students to report on reactivity regarding aspects such as their behavior and their engagement during lessons. According to the authors, reactivity was rather negligible in the study. </w:t>
      </w:r>
      <w:r w:rsidR="00677761" w:rsidRPr="00E0332C">
        <w:rPr>
          <w:rFonts w:ascii="Times New Roman" w:hAnsi="Times New Roman" w:cs="Times New Roman"/>
          <w:lang w:val="en-US"/>
        </w:rPr>
        <w:t xml:space="preserve">Another </w:t>
      </w:r>
      <w:r w:rsidR="004A31CE" w:rsidRPr="00E0332C">
        <w:rPr>
          <w:rFonts w:ascii="Times New Roman" w:hAnsi="Times New Roman" w:cs="Times New Roman"/>
          <w:lang w:val="en-US"/>
        </w:rPr>
        <w:t xml:space="preserve">real-world </w:t>
      </w:r>
      <w:r w:rsidR="00677761" w:rsidRPr="00E0332C">
        <w:rPr>
          <w:rFonts w:ascii="Times New Roman" w:hAnsi="Times New Roman" w:cs="Times New Roman"/>
          <w:lang w:val="en-US"/>
        </w:rPr>
        <w:t xml:space="preserve">option </w:t>
      </w:r>
      <w:r w:rsidR="004D1111" w:rsidRPr="00E0332C">
        <w:rPr>
          <w:rFonts w:ascii="Times New Roman" w:hAnsi="Times New Roman" w:cs="Times New Roman"/>
          <w:lang w:val="en-US"/>
        </w:rPr>
        <w:t>is using</w:t>
      </w:r>
      <w:r w:rsidR="00677761" w:rsidRPr="00E0332C">
        <w:rPr>
          <w:rFonts w:ascii="Times New Roman" w:hAnsi="Times New Roman" w:cs="Times New Roman"/>
          <w:lang w:val="en-US"/>
        </w:rPr>
        <w:t xml:space="preserve"> </w:t>
      </w:r>
      <w:r w:rsidR="00A95F65" w:rsidRPr="00E0332C">
        <w:rPr>
          <w:rFonts w:ascii="Times New Roman" w:hAnsi="Times New Roman" w:cs="Times New Roman"/>
          <w:lang w:val="en-US"/>
        </w:rPr>
        <w:t xml:space="preserve">other </w:t>
      </w:r>
      <w:r w:rsidR="00677761" w:rsidRPr="00E0332C">
        <w:rPr>
          <w:rFonts w:ascii="Times New Roman" w:hAnsi="Times New Roman" w:cs="Times New Roman"/>
          <w:lang w:val="en-US"/>
        </w:rPr>
        <w:t>measures</w:t>
      </w:r>
      <w:r w:rsidR="00A95F65" w:rsidRPr="00E0332C">
        <w:rPr>
          <w:rFonts w:ascii="Times New Roman" w:hAnsi="Times New Roman" w:cs="Times New Roman"/>
          <w:lang w:val="en-US"/>
        </w:rPr>
        <w:t xml:space="preserve"> that can be conceived as comparably objective</w:t>
      </w:r>
      <w:r w:rsidR="00644D1B" w:rsidRPr="00E0332C">
        <w:rPr>
          <w:rFonts w:ascii="Times New Roman" w:hAnsi="Times New Roman" w:cs="Times New Roman"/>
          <w:lang w:val="en-US"/>
        </w:rPr>
        <w:t xml:space="preserve"> by using</w:t>
      </w:r>
      <w:r w:rsidR="00D04A03" w:rsidRPr="00E0332C">
        <w:rPr>
          <w:rFonts w:ascii="Times New Roman" w:hAnsi="Times New Roman" w:cs="Times New Roman"/>
          <w:lang w:val="en-US"/>
        </w:rPr>
        <w:t xml:space="preserve"> </w:t>
      </w:r>
      <w:r w:rsidR="00E0332C" w:rsidRPr="00E0332C">
        <w:rPr>
          <w:rFonts w:ascii="Times New Roman" w:hAnsi="Times New Roman" w:cs="Times New Roman"/>
          <w:lang w:val="en-US"/>
        </w:rPr>
        <w:t>behavior</w:t>
      </w:r>
      <w:r w:rsidR="00C2505B" w:rsidRPr="00E0332C">
        <w:rPr>
          <w:rFonts w:ascii="Times New Roman" w:hAnsi="Times New Roman" w:cs="Times New Roman"/>
          <w:lang w:val="en-US"/>
        </w:rPr>
        <w:t>-based measures</w:t>
      </w:r>
      <w:r w:rsidR="00644D1B" w:rsidRPr="00E0332C">
        <w:rPr>
          <w:rFonts w:ascii="Times New Roman" w:hAnsi="Times New Roman" w:cs="Times New Roman"/>
          <w:lang w:val="en-US"/>
        </w:rPr>
        <w:t xml:space="preserve"> (e.g., electroencephalogram, galvanic skin response, heart rate monitors)</w:t>
      </w:r>
      <w:r w:rsidR="00AC7E46" w:rsidRPr="00E0332C">
        <w:rPr>
          <w:rFonts w:ascii="Times New Roman" w:hAnsi="Times New Roman" w:cs="Times New Roman"/>
          <w:lang w:val="en-US"/>
        </w:rPr>
        <w:t xml:space="preserve">.  </w:t>
      </w:r>
      <w:r w:rsidR="007F7678" w:rsidRPr="00E0332C">
        <w:rPr>
          <w:rFonts w:ascii="Times New Roman" w:hAnsi="Times New Roman" w:cs="Times New Roman"/>
          <w:lang w:val="en-US"/>
        </w:rPr>
        <w:t xml:space="preserve">Given their intensive </w:t>
      </w:r>
      <w:r w:rsidR="00E0332C" w:rsidRPr="00E0332C">
        <w:rPr>
          <w:rFonts w:ascii="Times New Roman" w:hAnsi="Times New Roman" w:cs="Times New Roman"/>
          <w:lang w:val="en-US"/>
        </w:rPr>
        <w:t>behavior</w:t>
      </w:r>
      <w:r w:rsidR="007F7678" w:rsidRPr="00E0332C">
        <w:rPr>
          <w:rFonts w:ascii="Times New Roman" w:hAnsi="Times New Roman" w:cs="Times New Roman"/>
          <w:lang w:val="en-US"/>
        </w:rPr>
        <w:t xml:space="preserve">al sampling capability, participants </w:t>
      </w:r>
      <w:r w:rsidR="007A1782" w:rsidRPr="00E0332C">
        <w:rPr>
          <w:rFonts w:ascii="Times New Roman" w:hAnsi="Times New Roman" w:cs="Times New Roman"/>
          <w:lang w:val="en-US"/>
        </w:rPr>
        <w:t xml:space="preserve">are </w:t>
      </w:r>
      <w:r w:rsidR="007F7678" w:rsidRPr="00E0332C">
        <w:rPr>
          <w:rFonts w:ascii="Times New Roman" w:hAnsi="Times New Roman" w:cs="Times New Roman"/>
          <w:lang w:val="en-US"/>
        </w:rPr>
        <w:t xml:space="preserve">less likely </w:t>
      </w:r>
      <w:r w:rsidR="007A1782" w:rsidRPr="00E0332C">
        <w:rPr>
          <w:rFonts w:ascii="Times New Roman" w:hAnsi="Times New Roman" w:cs="Times New Roman"/>
          <w:lang w:val="en-US"/>
        </w:rPr>
        <w:t>to manipulate</w:t>
      </w:r>
      <w:r w:rsidR="006660CA" w:rsidRPr="00E0332C">
        <w:rPr>
          <w:rFonts w:ascii="Times New Roman" w:hAnsi="Times New Roman" w:cs="Times New Roman"/>
          <w:lang w:val="en-US"/>
        </w:rPr>
        <w:t xml:space="preserve"> </w:t>
      </w:r>
      <w:r w:rsidR="007F7678" w:rsidRPr="00E0332C">
        <w:rPr>
          <w:rFonts w:ascii="Times New Roman" w:hAnsi="Times New Roman" w:cs="Times New Roman"/>
          <w:lang w:val="en-US"/>
        </w:rPr>
        <w:t xml:space="preserve">their own </w:t>
      </w:r>
      <w:r w:rsidR="00E0332C" w:rsidRPr="00E0332C">
        <w:rPr>
          <w:rFonts w:ascii="Times New Roman" w:hAnsi="Times New Roman" w:cs="Times New Roman"/>
          <w:lang w:val="en-US"/>
        </w:rPr>
        <w:t>behavior</w:t>
      </w:r>
      <w:r w:rsidR="007F7678" w:rsidRPr="00E0332C">
        <w:rPr>
          <w:rFonts w:ascii="Times New Roman" w:hAnsi="Times New Roman" w:cs="Times New Roman"/>
          <w:lang w:val="en-US"/>
        </w:rPr>
        <w:t xml:space="preserve"> for social desirability when their movements are sampled a number of times within each second.  </w:t>
      </w:r>
      <w:r w:rsidR="00CB3728" w:rsidRPr="00E0332C">
        <w:rPr>
          <w:rFonts w:ascii="Times New Roman" w:hAnsi="Times New Roman" w:cs="Times New Roman"/>
          <w:lang w:val="en-US"/>
        </w:rPr>
        <w:t>Mobile e</w:t>
      </w:r>
      <w:r w:rsidRPr="00E0332C">
        <w:rPr>
          <w:rFonts w:ascii="Times New Roman" w:hAnsi="Times New Roman" w:cs="Times New Roman"/>
          <w:lang w:val="en-US"/>
        </w:rPr>
        <w:t>ye</w:t>
      </w:r>
      <w:r w:rsidR="00AC7E46" w:rsidRPr="00E0332C">
        <w:rPr>
          <w:rFonts w:ascii="Times New Roman" w:hAnsi="Times New Roman" w:cs="Times New Roman"/>
          <w:lang w:val="en-US"/>
        </w:rPr>
        <w:t>-</w:t>
      </w:r>
      <w:r w:rsidRPr="00E0332C">
        <w:rPr>
          <w:rFonts w:ascii="Times New Roman" w:hAnsi="Times New Roman" w:cs="Times New Roman"/>
          <w:lang w:val="en-US"/>
        </w:rPr>
        <w:lastRenderedPageBreak/>
        <w:t xml:space="preserve">tracking </w:t>
      </w:r>
      <w:r w:rsidR="00AC7E46" w:rsidRPr="00E0332C">
        <w:rPr>
          <w:rFonts w:ascii="Times New Roman" w:hAnsi="Times New Roman" w:cs="Times New Roman"/>
          <w:lang w:val="en-US"/>
        </w:rPr>
        <w:t xml:space="preserve">is </w:t>
      </w:r>
      <w:r w:rsidR="007A1782" w:rsidRPr="00E0332C">
        <w:rPr>
          <w:rFonts w:ascii="Times New Roman" w:hAnsi="Times New Roman" w:cs="Times New Roman"/>
          <w:lang w:val="en-US"/>
        </w:rPr>
        <w:t xml:space="preserve">another </w:t>
      </w:r>
      <w:r w:rsidR="00AC7E46" w:rsidRPr="00E0332C">
        <w:rPr>
          <w:rFonts w:ascii="Times New Roman" w:hAnsi="Times New Roman" w:cs="Times New Roman"/>
          <w:lang w:val="en-US"/>
        </w:rPr>
        <w:t xml:space="preserve">such methodology.  </w:t>
      </w:r>
      <w:r w:rsidR="002D1D77" w:rsidRPr="00E0332C">
        <w:rPr>
          <w:rFonts w:ascii="Times New Roman" w:hAnsi="Times New Roman" w:cs="Times New Roman"/>
          <w:lang w:val="en-US"/>
        </w:rPr>
        <w:t>Other than placing minimal additional demand on the eye-tracked participant (</w:t>
      </w:r>
      <w:proofErr w:type="spellStart"/>
      <w:r w:rsidR="002D1D77" w:rsidRPr="00E0332C">
        <w:rPr>
          <w:rFonts w:ascii="Times New Roman" w:hAnsi="Times New Roman" w:cs="Times New Roman"/>
          <w:lang w:val="en-US"/>
        </w:rPr>
        <w:t>Glaholt</w:t>
      </w:r>
      <w:proofErr w:type="spellEnd"/>
      <w:r w:rsidR="002D1D77" w:rsidRPr="00E0332C">
        <w:rPr>
          <w:rFonts w:ascii="Times New Roman" w:hAnsi="Times New Roman" w:cs="Times New Roman"/>
          <w:lang w:val="en-US"/>
        </w:rPr>
        <w:t xml:space="preserve"> &amp; </w:t>
      </w:r>
      <w:proofErr w:type="spellStart"/>
      <w:r w:rsidR="002D1D77" w:rsidRPr="00E0332C">
        <w:rPr>
          <w:rFonts w:ascii="Times New Roman" w:hAnsi="Times New Roman" w:cs="Times New Roman"/>
          <w:lang w:val="en-US"/>
        </w:rPr>
        <w:t>Reingold</w:t>
      </w:r>
      <w:proofErr w:type="spellEnd"/>
      <w:r w:rsidR="002D1D77" w:rsidRPr="00E0332C">
        <w:rPr>
          <w:rFonts w:ascii="Times New Roman" w:hAnsi="Times New Roman" w:cs="Times New Roman"/>
          <w:lang w:val="en-US"/>
        </w:rPr>
        <w:t>, 2011)</w:t>
      </w:r>
      <w:r w:rsidR="00AC7E46" w:rsidRPr="00E0332C">
        <w:rPr>
          <w:rFonts w:ascii="Times New Roman" w:hAnsi="Times New Roman" w:cs="Times New Roman"/>
          <w:lang w:val="en-US"/>
        </w:rPr>
        <w:t xml:space="preserve">, gaze </w:t>
      </w:r>
      <w:r w:rsidR="007A1782" w:rsidRPr="00E0332C">
        <w:rPr>
          <w:rFonts w:ascii="Times New Roman" w:hAnsi="Times New Roman" w:cs="Times New Roman"/>
          <w:lang w:val="en-US"/>
        </w:rPr>
        <w:t xml:space="preserve">is </w:t>
      </w:r>
      <w:r w:rsidR="006D291A" w:rsidRPr="00E0332C">
        <w:rPr>
          <w:rFonts w:ascii="Times New Roman" w:hAnsi="Times New Roman" w:cs="Times New Roman"/>
          <w:lang w:val="en-US"/>
        </w:rPr>
        <w:t>automatic by nature</w:t>
      </w:r>
      <w:r w:rsidR="005C2C46" w:rsidRPr="00E0332C">
        <w:rPr>
          <w:rFonts w:ascii="Times New Roman" w:hAnsi="Times New Roman" w:cs="Times New Roman"/>
          <w:lang w:val="en-US"/>
        </w:rPr>
        <w:t xml:space="preserve"> in that</w:t>
      </w:r>
      <w:r w:rsidR="006D291A" w:rsidRPr="00E0332C">
        <w:rPr>
          <w:rFonts w:ascii="Times New Roman" w:hAnsi="Times New Roman" w:cs="Times New Roman"/>
          <w:lang w:val="en-US"/>
        </w:rPr>
        <w:t xml:space="preserve"> it is very much guided by the task at hand</w:t>
      </w:r>
      <w:r w:rsidR="00E024BF" w:rsidRPr="00E0332C">
        <w:rPr>
          <w:rFonts w:ascii="Times New Roman" w:hAnsi="Times New Roman" w:cs="Times New Roman"/>
          <w:lang w:val="en-US"/>
        </w:rPr>
        <w:t xml:space="preserve"> (Land &amp; </w:t>
      </w:r>
      <w:proofErr w:type="spellStart"/>
      <w:r w:rsidR="00E024BF" w:rsidRPr="00E0332C">
        <w:rPr>
          <w:rFonts w:ascii="Times New Roman" w:hAnsi="Times New Roman" w:cs="Times New Roman"/>
          <w:lang w:val="en-US"/>
        </w:rPr>
        <w:t>Hayho</w:t>
      </w:r>
      <w:r w:rsidR="004A28CB" w:rsidRPr="00E0332C">
        <w:rPr>
          <w:rFonts w:ascii="Times New Roman" w:hAnsi="Times New Roman" w:cs="Times New Roman"/>
          <w:lang w:val="en-US"/>
        </w:rPr>
        <w:t>e</w:t>
      </w:r>
      <w:proofErr w:type="spellEnd"/>
      <w:r w:rsidR="00E024BF" w:rsidRPr="00E0332C">
        <w:rPr>
          <w:rFonts w:ascii="Times New Roman" w:hAnsi="Times New Roman" w:cs="Times New Roman"/>
          <w:lang w:val="en-US"/>
        </w:rPr>
        <w:t>, 2001) and therefore reflect</w:t>
      </w:r>
      <w:r w:rsidR="007A1782" w:rsidRPr="00E0332C">
        <w:rPr>
          <w:rFonts w:ascii="Times New Roman" w:hAnsi="Times New Roman" w:cs="Times New Roman"/>
          <w:lang w:val="en-US"/>
        </w:rPr>
        <w:t>s</w:t>
      </w:r>
      <w:r w:rsidR="00E024BF" w:rsidRPr="00E0332C">
        <w:rPr>
          <w:rFonts w:ascii="Times New Roman" w:hAnsi="Times New Roman" w:cs="Times New Roman"/>
          <w:lang w:val="en-US"/>
        </w:rPr>
        <w:t xml:space="preserve"> internal priorities that are driving the viewer (</w:t>
      </w:r>
      <w:proofErr w:type="spellStart"/>
      <w:r w:rsidR="00E024BF" w:rsidRPr="00E0332C">
        <w:rPr>
          <w:rFonts w:ascii="Times New Roman" w:hAnsi="Times New Roman" w:cs="Times New Roman"/>
          <w:lang w:val="en-US"/>
        </w:rPr>
        <w:t>Yarbus</w:t>
      </w:r>
      <w:proofErr w:type="spellEnd"/>
      <w:r w:rsidR="00E024BF" w:rsidRPr="00E0332C">
        <w:rPr>
          <w:rFonts w:ascii="Times New Roman" w:hAnsi="Times New Roman" w:cs="Times New Roman"/>
          <w:lang w:val="en-US"/>
        </w:rPr>
        <w:t xml:space="preserve">, 1967; De Angelus &amp; </w:t>
      </w:r>
      <w:proofErr w:type="spellStart"/>
      <w:r w:rsidR="00E024BF" w:rsidRPr="00E0332C">
        <w:rPr>
          <w:rFonts w:ascii="Times New Roman" w:hAnsi="Times New Roman" w:cs="Times New Roman"/>
          <w:lang w:val="en-US"/>
        </w:rPr>
        <w:t>Pelz</w:t>
      </w:r>
      <w:proofErr w:type="spellEnd"/>
      <w:r w:rsidR="00E024BF" w:rsidRPr="00E0332C">
        <w:rPr>
          <w:rFonts w:ascii="Times New Roman" w:hAnsi="Times New Roman" w:cs="Times New Roman"/>
          <w:lang w:val="en-US"/>
        </w:rPr>
        <w:t>, 2009).  Th</w:t>
      </w:r>
      <w:r w:rsidR="007A1782" w:rsidRPr="00E0332C">
        <w:rPr>
          <w:rFonts w:ascii="Times New Roman" w:hAnsi="Times New Roman" w:cs="Times New Roman"/>
          <w:lang w:val="en-US"/>
        </w:rPr>
        <w:t>e</w:t>
      </w:r>
      <w:r w:rsidR="00E024BF" w:rsidRPr="00E0332C">
        <w:rPr>
          <w:rFonts w:ascii="Times New Roman" w:hAnsi="Times New Roman" w:cs="Times New Roman"/>
          <w:lang w:val="en-US"/>
        </w:rPr>
        <w:t xml:space="preserve"> potential of gaze to indicate cognitive priorities is the basis of </w:t>
      </w:r>
      <w:proofErr w:type="spellStart"/>
      <w:r w:rsidR="00E024BF" w:rsidRPr="00E0332C">
        <w:rPr>
          <w:rFonts w:ascii="Times New Roman" w:hAnsi="Times New Roman" w:cs="Times New Roman"/>
          <w:lang w:val="en-US"/>
        </w:rPr>
        <w:t>scanpath</w:t>
      </w:r>
      <w:proofErr w:type="spellEnd"/>
      <w:r w:rsidR="00E024BF" w:rsidRPr="00E0332C">
        <w:rPr>
          <w:rFonts w:ascii="Times New Roman" w:hAnsi="Times New Roman" w:cs="Times New Roman"/>
          <w:lang w:val="en-US"/>
        </w:rPr>
        <w:t xml:space="preserve"> research (e.g., </w:t>
      </w:r>
      <w:proofErr w:type="spellStart"/>
      <w:r w:rsidR="00E024BF" w:rsidRPr="00E0332C">
        <w:rPr>
          <w:rFonts w:ascii="Times New Roman" w:hAnsi="Times New Roman" w:cs="Times New Roman"/>
          <w:lang w:val="en-US"/>
        </w:rPr>
        <w:t>Foulsham</w:t>
      </w:r>
      <w:proofErr w:type="spellEnd"/>
      <w:r w:rsidR="00E024BF" w:rsidRPr="00E0332C">
        <w:rPr>
          <w:rFonts w:ascii="Times New Roman" w:hAnsi="Times New Roman" w:cs="Times New Roman"/>
          <w:lang w:val="en-US"/>
        </w:rPr>
        <w:t xml:space="preserve"> &amp; Underwood, 2008; Henderson, </w:t>
      </w:r>
      <w:proofErr w:type="spellStart"/>
      <w:r w:rsidR="00E024BF" w:rsidRPr="00E0332C">
        <w:rPr>
          <w:rFonts w:ascii="Times New Roman" w:hAnsi="Times New Roman" w:cs="Times New Roman"/>
          <w:lang w:val="en-US"/>
        </w:rPr>
        <w:t>Brockmole</w:t>
      </w:r>
      <w:proofErr w:type="spellEnd"/>
      <w:r w:rsidR="00E024BF" w:rsidRPr="00E0332C">
        <w:rPr>
          <w:rFonts w:ascii="Times New Roman" w:hAnsi="Times New Roman" w:cs="Times New Roman"/>
          <w:lang w:val="en-US"/>
        </w:rPr>
        <w:t xml:space="preserve">, </w:t>
      </w:r>
      <w:proofErr w:type="spellStart"/>
      <w:r w:rsidR="00E024BF" w:rsidRPr="00E0332C">
        <w:rPr>
          <w:rFonts w:ascii="Times New Roman" w:hAnsi="Times New Roman" w:cs="Times New Roman"/>
          <w:lang w:val="en-US"/>
        </w:rPr>
        <w:t>Castelhano</w:t>
      </w:r>
      <w:proofErr w:type="spellEnd"/>
      <w:r w:rsidR="00C03732" w:rsidRPr="00E0332C">
        <w:rPr>
          <w:rFonts w:ascii="Times New Roman" w:hAnsi="Times New Roman" w:cs="Times New Roman"/>
          <w:lang w:val="en-US"/>
        </w:rPr>
        <w:t>,</w:t>
      </w:r>
      <w:r w:rsidR="00E024BF" w:rsidRPr="00E0332C">
        <w:rPr>
          <w:rFonts w:ascii="Times New Roman" w:hAnsi="Times New Roman" w:cs="Times New Roman"/>
          <w:lang w:val="en-US"/>
        </w:rPr>
        <w:t xml:space="preserve"> &amp; Mack, 2007) and wider vision research aiming to highlight the top-down guidance of gaze direction (</w:t>
      </w:r>
      <w:proofErr w:type="spellStart"/>
      <w:r w:rsidR="00E024BF" w:rsidRPr="00E0332C">
        <w:rPr>
          <w:rFonts w:ascii="Times New Roman" w:hAnsi="Times New Roman" w:cs="Times New Roman"/>
          <w:lang w:val="en-US"/>
        </w:rPr>
        <w:t>Hristova</w:t>
      </w:r>
      <w:proofErr w:type="spellEnd"/>
      <w:r w:rsidR="00E024BF" w:rsidRPr="00E0332C">
        <w:rPr>
          <w:rFonts w:ascii="Times New Roman" w:hAnsi="Times New Roman" w:cs="Times New Roman"/>
          <w:lang w:val="en-US"/>
        </w:rPr>
        <w:t>, Georgieva</w:t>
      </w:r>
      <w:r w:rsidR="00C03732" w:rsidRPr="00E0332C">
        <w:rPr>
          <w:rFonts w:ascii="Times New Roman" w:hAnsi="Times New Roman" w:cs="Times New Roman"/>
          <w:lang w:val="en-US"/>
        </w:rPr>
        <w:t>,</w:t>
      </w:r>
      <w:r w:rsidR="00E024BF" w:rsidRPr="00E0332C">
        <w:rPr>
          <w:rFonts w:ascii="Times New Roman" w:hAnsi="Times New Roman" w:cs="Times New Roman"/>
          <w:lang w:val="en-US"/>
        </w:rPr>
        <w:t xml:space="preserve"> &amp; </w:t>
      </w:r>
      <w:proofErr w:type="spellStart"/>
      <w:r w:rsidR="00E024BF" w:rsidRPr="00E0332C">
        <w:rPr>
          <w:rFonts w:ascii="Times New Roman" w:hAnsi="Times New Roman" w:cs="Times New Roman"/>
          <w:lang w:val="en-US"/>
        </w:rPr>
        <w:t>Grinberg</w:t>
      </w:r>
      <w:proofErr w:type="spellEnd"/>
      <w:r w:rsidR="00E024BF" w:rsidRPr="00E0332C">
        <w:rPr>
          <w:rFonts w:ascii="Times New Roman" w:hAnsi="Times New Roman" w:cs="Times New Roman"/>
          <w:lang w:val="en-US"/>
        </w:rPr>
        <w:t xml:space="preserve">, 2010; </w:t>
      </w:r>
      <w:proofErr w:type="spellStart"/>
      <w:r w:rsidR="00E024BF" w:rsidRPr="00E0332C">
        <w:rPr>
          <w:rFonts w:ascii="Times New Roman" w:hAnsi="Times New Roman" w:cs="Times New Roman"/>
          <w:lang w:val="en-US"/>
        </w:rPr>
        <w:t>Schyns</w:t>
      </w:r>
      <w:proofErr w:type="spellEnd"/>
      <w:r w:rsidR="00E024BF" w:rsidRPr="00E0332C">
        <w:rPr>
          <w:rFonts w:ascii="Times New Roman" w:hAnsi="Times New Roman" w:cs="Times New Roman"/>
          <w:lang w:val="en-US"/>
        </w:rPr>
        <w:t xml:space="preserve"> &amp; Oliva, 1994; </w:t>
      </w:r>
      <w:proofErr w:type="spellStart"/>
      <w:r w:rsidR="00E024BF" w:rsidRPr="00E0332C">
        <w:rPr>
          <w:rFonts w:ascii="Times New Roman" w:hAnsi="Times New Roman" w:cs="Times New Roman"/>
          <w:lang w:val="en-US"/>
        </w:rPr>
        <w:t>Tatler</w:t>
      </w:r>
      <w:proofErr w:type="spellEnd"/>
      <w:r w:rsidR="00E024BF" w:rsidRPr="00E0332C">
        <w:rPr>
          <w:rFonts w:ascii="Times New Roman" w:hAnsi="Times New Roman" w:cs="Times New Roman"/>
          <w:lang w:val="en-US"/>
        </w:rPr>
        <w:t>, Gilchrist</w:t>
      </w:r>
      <w:r w:rsidR="00C03732" w:rsidRPr="00E0332C">
        <w:rPr>
          <w:rFonts w:ascii="Times New Roman" w:hAnsi="Times New Roman" w:cs="Times New Roman"/>
          <w:lang w:val="en-US"/>
        </w:rPr>
        <w:t>,</w:t>
      </w:r>
      <w:r w:rsidR="00E024BF" w:rsidRPr="00E0332C">
        <w:rPr>
          <w:rFonts w:ascii="Times New Roman" w:hAnsi="Times New Roman" w:cs="Times New Roman"/>
          <w:lang w:val="en-US"/>
        </w:rPr>
        <w:t xml:space="preserve"> &amp; Land, 2005).</w:t>
      </w:r>
      <w:r w:rsidR="002F34B1" w:rsidRPr="00E0332C">
        <w:rPr>
          <w:rFonts w:ascii="Times New Roman" w:hAnsi="Times New Roman" w:cs="Times New Roman"/>
          <w:lang w:val="en-US"/>
        </w:rPr>
        <w:t xml:space="preserve">  Furthermore, </w:t>
      </w:r>
      <w:r w:rsidR="00CE409E" w:rsidRPr="00E0332C">
        <w:rPr>
          <w:rFonts w:ascii="Times New Roman" w:hAnsi="Times New Roman" w:cs="Times New Roman"/>
          <w:lang w:val="en-US"/>
        </w:rPr>
        <w:t xml:space="preserve">since </w:t>
      </w:r>
      <w:r w:rsidR="002F34B1" w:rsidRPr="00E0332C">
        <w:rPr>
          <w:rFonts w:ascii="Times New Roman" w:hAnsi="Times New Roman" w:cs="Times New Roman"/>
          <w:lang w:val="en-US"/>
        </w:rPr>
        <w:t>attentional selectivity increases with task complexity (</w:t>
      </w:r>
      <w:proofErr w:type="spellStart"/>
      <w:r w:rsidR="002F34B1" w:rsidRPr="00E0332C">
        <w:rPr>
          <w:rFonts w:ascii="Times New Roman" w:hAnsi="Times New Roman" w:cs="Times New Roman"/>
          <w:lang w:val="en-US"/>
        </w:rPr>
        <w:t>Glaholt</w:t>
      </w:r>
      <w:proofErr w:type="spellEnd"/>
      <w:r w:rsidR="002F34B1" w:rsidRPr="00E0332C">
        <w:rPr>
          <w:rFonts w:ascii="Times New Roman" w:hAnsi="Times New Roman" w:cs="Times New Roman"/>
          <w:lang w:val="en-US"/>
        </w:rPr>
        <w:t>, Wu</w:t>
      </w:r>
      <w:r w:rsidR="00C03732" w:rsidRPr="00E0332C">
        <w:rPr>
          <w:rFonts w:ascii="Times New Roman" w:hAnsi="Times New Roman" w:cs="Times New Roman"/>
          <w:lang w:val="en-US"/>
        </w:rPr>
        <w:t>,</w:t>
      </w:r>
      <w:r w:rsidR="002F34B1" w:rsidRPr="00E0332C">
        <w:rPr>
          <w:rFonts w:ascii="Times New Roman" w:hAnsi="Times New Roman" w:cs="Times New Roman"/>
          <w:lang w:val="en-US"/>
        </w:rPr>
        <w:t xml:space="preserve"> &amp; </w:t>
      </w:r>
      <w:proofErr w:type="spellStart"/>
      <w:r w:rsidR="002F34B1" w:rsidRPr="00E0332C">
        <w:rPr>
          <w:rFonts w:ascii="Times New Roman" w:hAnsi="Times New Roman" w:cs="Times New Roman"/>
          <w:lang w:val="en-US"/>
        </w:rPr>
        <w:t>Reingold</w:t>
      </w:r>
      <w:proofErr w:type="spellEnd"/>
      <w:r w:rsidR="002F34B1" w:rsidRPr="00E0332C">
        <w:rPr>
          <w:rFonts w:ascii="Times New Roman" w:hAnsi="Times New Roman" w:cs="Times New Roman"/>
          <w:lang w:val="en-US"/>
        </w:rPr>
        <w:t>, 2010)</w:t>
      </w:r>
      <w:r w:rsidR="00CE409E" w:rsidRPr="00E0332C">
        <w:rPr>
          <w:rFonts w:ascii="Times New Roman" w:hAnsi="Times New Roman" w:cs="Times New Roman"/>
          <w:lang w:val="en-US"/>
        </w:rPr>
        <w:t xml:space="preserve">—and </w:t>
      </w:r>
      <w:r w:rsidR="002F34B1" w:rsidRPr="00E0332C">
        <w:rPr>
          <w:rFonts w:ascii="Times New Roman" w:hAnsi="Times New Roman" w:cs="Times New Roman"/>
          <w:lang w:val="en-US"/>
        </w:rPr>
        <w:t xml:space="preserve">teaching is widely recognized to be a high-complexity profession (e.g., Berliner, 2001; </w:t>
      </w:r>
      <w:proofErr w:type="spellStart"/>
      <w:r w:rsidR="002F34B1" w:rsidRPr="00E0332C">
        <w:rPr>
          <w:rFonts w:ascii="Times New Roman" w:hAnsi="Times New Roman" w:cs="Times New Roman"/>
          <w:lang w:val="en-US"/>
        </w:rPr>
        <w:t>Feldon</w:t>
      </w:r>
      <w:proofErr w:type="spellEnd"/>
      <w:r w:rsidR="002F34B1" w:rsidRPr="00E0332C">
        <w:rPr>
          <w:rFonts w:ascii="Times New Roman" w:hAnsi="Times New Roman" w:cs="Times New Roman"/>
          <w:lang w:val="en-US"/>
        </w:rPr>
        <w:t>, 2007)</w:t>
      </w:r>
      <w:r w:rsidR="00CE409E" w:rsidRPr="00E0332C">
        <w:rPr>
          <w:rFonts w:ascii="Times New Roman" w:hAnsi="Times New Roman" w:cs="Times New Roman"/>
          <w:lang w:val="en-US"/>
        </w:rPr>
        <w:t>—</w:t>
      </w:r>
      <w:r w:rsidR="002F34B1" w:rsidRPr="00E0332C">
        <w:rPr>
          <w:rFonts w:ascii="Times New Roman" w:hAnsi="Times New Roman" w:cs="Times New Roman"/>
          <w:lang w:val="en-US"/>
        </w:rPr>
        <w:t>we</w:t>
      </w:r>
      <w:r w:rsidR="00CE409E" w:rsidRPr="00E0332C">
        <w:rPr>
          <w:rFonts w:ascii="Times New Roman" w:hAnsi="Times New Roman" w:cs="Times New Roman"/>
          <w:lang w:val="en-US"/>
        </w:rPr>
        <w:t xml:space="preserve"> </w:t>
      </w:r>
      <w:r w:rsidR="002F34B1" w:rsidRPr="00E0332C">
        <w:rPr>
          <w:rFonts w:ascii="Times New Roman" w:hAnsi="Times New Roman" w:cs="Times New Roman"/>
          <w:lang w:val="en-US"/>
        </w:rPr>
        <w:t xml:space="preserve">can confidently regard attentional direction (or gaze direction) to be a valid indication of </w:t>
      </w:r>
      <w:r w:rsidR="009437A8" w:rsidRPr="00E0332C">
        <w:rPr>
          <w:rFonts w:ascii="Times New Roman" w:hAnsi="Times New Roman" w:cs="Times New Roman"/>
          <w:lang w:val="en-US"/>
        </w:rPr>
        <w:t>what teachers</w:t>
      </w:r>
      <w:r w:rsidR="00CA032D" w:rsidRPr="00E0332C">
        <w:rPr>
          <w:rFonts w:ascii="Times New Roman" w:hAnsi="Times New Roman" w:cs="Times New Roman"/>
          <w:lang w:val="en-US"/>
        </w:rPr>
        <w:t xml:space="preserve"> are</w:t>
      </w:r>
      <w:r w:rsidR="002F34B1" w:rsidRPr="00E0332C">
        <w:rPr>
          <w:rFonts w:ascii="Times New Roman" w:hAnsi="Times New Roman" w:cs="Times New Roman"/>
          <w:lang w:val="en-US"/>
        </w:rPr>
        <w:t xml:space="preserve"> focused on </w:t>
      </w:r>
      <w:r w:rsidR="009437A8" w:rsidRPr="00E0332C">
        <w:rPr>
          <w:rFonts w:ascii="Times New Roman" w:hAnsi="Times New Roman" w:cs="Times New Roman"/>
          <w:lang w:val="en-US"/>
        </w:rPr>
        <w:t>during teaching</w:t>
      </w:r>
      <w:r w:rsidR="002F34B1" w:rsidRPr="00E0332C">
        <w:rPr>
          <w:rFonts w:ascii="Times New Roman" w:hAnsi="Times New Roman" w:cs="Times New Roman"/>
          <w:lang w:val="en-US"/>
        </w:rPr>
        <w:t>.</w:t>
      </w:r>
      <w:r w:rsidR="00E024BF" w:rsidRPr="00E0332C">
        <w:rPr>
          <w:rFonts w:ascii="Times New Roman" w:hAnsi="Times New Roman" w:cs="Times New Roman"/>
          <w:lang w:val="en-US"/>
        </w:rPr>
        <w:t xml:space="preserve"> </w:t>
      </w:r>
      <w:r w:rsidR="002F34B1" w:rsidRPr="00E0332C">
        <w:rPr>
          <w:rFonts w:ascii="Times New Roman" w:hAnsi="Times New Roman" w:cs="Times New Roman"/>
          <w:lang w:val="en-US"/>
        </w:rPr>
        <w:t xml:space="preserve"> </w:t>
      </w:r>
      <w:r w:rsidR="00644D1B" w:rsidRPr="00E0332C">
        <w:rPr>
          <w:rFonts w:ascii="Times New Roman" w:hAnsi="Times New Roman" w:cs="Times New Roman"/>
          <w:lang w:val="en-US"/>
        </w:rPr>
        <w:t>Indeed, teachers have already been eye-tracked as part of instructional quality research (Cortina, Miller, McKenzie</w:t>
      </w:r>
      <w:r w:rsidR="00C03732" w:rsidRPr="00E0332C">
        <w:rPr>
          <w:rFonts w:ascii="Times New Roman" w:hAnsi="Times New Roman" w:cs="Times New Roman"/>
          <w:lang w:val="en-US"/>
        </w:rPr>
        <w:t>,</w:t>
      </w:r>
      <w:r w:rsidR="00644D1B" w:rsidRPr="00E0332C">
        <w:rPr>
          <w:rFonts w:ascii="Times New Roman" w:hAnsi="Times New Roman" w:cs="Times New Roman"/>
          <w:lang w:val="en-US"/>
        </w:rPr>
        <w:t xml:space="preserve"> &amp; Epstein, 2015).  </w:t>
      </w:r>
      <w:r w:rsidR="002F34B1" w:rsidRPr="00E0332C">
        <w:rPr>
          <w:rFonts w:ascii="Times New Roman" w:hAnsi="Times New Roman" w:cs="Times New Roman"/>
          <w:lang w:val="en-US"/>
        </w:rPr>
        <w:t>We therefore selected teacher g</w:t>
      </w:r>
      <w:r w:rsidR="00E024BF" w:rsidRPr="00E0332C">
        <w:rPr>
          <w:rFonts w:ascii="Times New Roman" w:hAnsi="Times New Roman" w:cs="Times New Roman"/>
          <w:lang w:val="en-US"/>
        </w:rPr>
        <w:t xml:space="preserve">aze </w:t>
      </w:r>
      <w:r w:rsidR="002F34B1" w:rsidRPr="00E0332C">
        <w:rPr>
          <w:rFonts w:ascii="Times New Roman" w:hAnsi="Times New Roman" w:cs="Times New Roman"/>
          <w:lang w:val="en-US"/>
        </w:rPr>
        <w:t xml:space="preserve">as it is </w:t>
      </w:r>
      <w:r w:rsidR="00E024BF" w:rsidRPr="00E0332C">
        <w:rPr>
          <w:rFonts w:ascii="Times New Roman" w:hAnsi="Times New Roman" w:cs="Times New Roman"/>
          <w:lang w:val="en-US"/>
        </w:rPr>
        <w:t xml:space="preserve">a </w:t>
      </w:r>
      <w:r w:rsidR="000333FB">
        <w:rPr>
          <w:rFonts w:ascii="Times New Roman" w:hAnsi="Times New Roman" w:cs="Times New Roman"/>
          <w:lang w:val="en-US"/>
        </w:rPr>
        <w:t>suitable means to</w:t>
      </w:r>
      <w:r w:rsidR="00E024BF" w:rsidRPr="00E0332C">
        <w:rPr>
          <w:rFonts w:ascii="Times New Roman" w:hAnsi="Times New Roman" w:cs="Times New Roman"/>
          <w:lang w:val="en-US"/>
        </w:rPr>
        <w:t xml:space="preserve"> tracing </w:t>
      </w:r>
      <w:r w:rsidR="002F34B1" w:rsidRPr="00E0332C">
        <w:rPr>
          <w:rFonts w:ascii="Times New Roman" w:hAnsi="Times New Roman" w:cs="Times New Roman"/>
          <w:lang w:val="en-US"/>
        </w:rPr>
        <w:t>teachers’ focus</w:t>
      </w:r>
      <w:r w:rsidR="00E024BF" w:rsidRPr="00E0332C">
        <w:rPr>
          <w:rFonts w:ascii="Times New Roman" w:hAnsi="Times New Roman" w:cs="Times New Roman"/>
          <w:lang w:val="en-US"/>
        </w:rPr>
        <w:t xml:space="preserve"> </w:t>
      </w:r>
      <w:r w:rsidR="002F34B1" w:rsidRPr="00E0332C">
        <w:rPr>
          <w:rFonts w:ascii="Times New Roman" w:hAnsi="Times New Roman" w:cs="Times New Roman"/>
          <w:lang w:val="en-US"/>
        </w:rPr>
        <w:t xml:space="preserve">of attention </w:t>
      </w:r>
      <w:r w:rsidR="00E024BF" w:rsidRPr="00E0332C">
        <w:rPr>
          <w:rFonts w:ascii="Times New Roman" w:hAnsi="Times New Roman" w:cs="Times New Roman"/>
          <w:lang w:val="en-US"/>
        </w:rPr>
        <w:t xml:space="preserve">during video-based classroom research.  </w:t>
      </w:r>
    </w:p>
    <w:p w14:paraId="770419AD" w14:textId="7F285ED0" w:rsidR="00B81F84" w:rsidRPr="00E0332C" w:rsidRDefault="00045A79" w:rsidP="009F0474">
      <w:pPr>
        <w:pStyle w:val="berschrift2"/>
        <w:spacing w:line="276" w:lineRule="auto"/>
        <w:rPr>
          <w:rStyle w:val="A1"/>
          <w:rFonts w:cs="Times New Roman"/>
          <w:sz w:val="24"/>
          <w:szCs w:val="28"/>
          <w:lang w:val="en-US"/>
        </w:rPr>
      </w:pPr>
      <w:r w:rsidRPr="00E0332C">
        <w:rPr>
          <w:rStyle w:val="A1"/>
          <w:rFonts w:cs="Times New Roman"/>
          <w:sz w:val="24"/>
          <w:szCs w:val="28"/>
          <w:lang w:val="en-US"/>
        </w:rPr>
        <w:t>1.4</w:t>
      </w:r>
      <w:r w:rsidR="00DE53A1" w:rsidRPr="00E0332C">
        <w:rPr>
          <w:rStyle w:val="A1"/>
          <w:rFonts w:cs="Times New Roman"/>
          <w:sz w:val="24"/>
          <w:szCs w:val="28"/>
          <w:lang w:val="en-US"/>
        </w:rPr>
        <w:t xml:space="preserve"> </w:t>
      </w:r>
      <w:proofErr w:type="gramStart"/>
      <w:r w:rsidR="00FC58DD">
        <w:rPr>
          <w:rStyle w:val="A1"/>
          <w:rFonts w:cs="Times New Roman"/>
          <w:sz w:val="24"/>
          <w:szCs w:val="28"/>
          <w:lang w:val="en-US"/>
        </w:rPr>
        <w:t xml:space="preserve">Does </w:t>
      </w:r>
      <w:r w:rsidR="004746F9" w:rsidRPr="00E0332C">
        <w:rPr>
          <w:rStyle w:val="A1"/>
          <w:rFonts w:cs="Times New Roman"/>
          <w:sz w:val="24"/>
          <w:szCs w:val="28"/>
          <w:lang w:val="en-US"/>
        </w:rPr>
        <w:t xml:space="preserve"> Reactivity</w:t>
      </w:r>
      <w:proofErr w:type="gramEnd"/>
      <w:r w:rsidR="00B81F84" w:rsidRPr="00E0332C">
        <w:rPr>
          <w:rStyle w:val="A1"/>
          <w:rFonts w:cs="Times New Roman"/>
          <w:sz w:val="24"/>
          <w:szCs w:val="28"/>
          <w:lang w:val="en-US"/>
        </w:rPr>
        <w:t xml:space="preserve"> </w:t>
      </w:r>
      <w:r w:rsidR="00FC58DD">
        <w:rPr>
          <w:rStyle w:val="A1"/>
          <w:rFonts w:cs="Times New Roman"/>
          <w:sz w:val="24"/>
          <w:szCs w:val="28"/>
          <w:lang w:val="en-US"/>
        </w:rPr>
        <w:t xml:space="preserve">Decrease </w:t>
      </w:r>
      <w:r w:rsidR="00C15068" w:rsidRPr="00E0332C">
        <w:rPr>
          <w:rStyle w:val="A1"/>
          <w:rFonts w:cs="Times New Roman"/>
          <w:sz w:val="24"/>
          <w:szCs w:val="28"/>
          <w:lang w:val="en-US"/>
        </w:rPr>
        <w:t>O</w:t>
      </w:r>
      <w:r w:rsidR="00B81F84" w:rsidRPr="00E0332C">
        <w:rPr>
          <w:rStyle w:val="A1"/>
          <w:rFonts w:cs="Times New Roman"/>
          <w:sz w:val="24"/>
          <w:szCs w:val="28"/>
          <w:lang w:val="en-US"/>
        </w:rPr>
        <w:t>ver Time</w:t>
      </w:r>
      <w:r w:rsidR="004746F9" w:rsidRPr="00E0332C">
        <w:rPr>
          <w:rStyle w:val="A1"/>
          <w:rFonts w:cs="Times New Roman"/>
          <w:sz w:val="24"/>
          <w:szCs w:val="28"/>
          <w:lang w:val="en-US"/>
        </w:rPr>
        <w:t>?</w:t>
      </w:r>
    </w:p>
    <w:p w14:paraId="735A0BDD" w14:textId="7F70E373" w:rsidR="006869F2" w:rsidRPr="00E0332C" w:rsidRDefault="006410FE" w:rsidP="006410FE">
      <w:pPr>
        <w:pStyle w:val="Manuskript"/>
        <w:spacing w:line="276" w:lineRule="auto"/>
        <w:rPr>
          <w:rStyle w:val="A1"/>
          <w:rFonts w:cs="Times New Roman"/>
          <w:bCs/>
          <w:sz w:val="24"/>
          <w:szCs w:val="22"/>
        </w:rPr>
      </w:pPr>
      <w:proofErr w:type="spellStart"/>
      <w:r>
        <w:t>Heyns</w:t>
      </w:r>
      <w:proofErr w:type="spellEnd"/>
      <w:r>
        <w:t xml:space="preserve"> and Zander (1953)</w:t>
      </w:r>
      <w:r w:rsidRPr="00E0332C">
        <w:t xml:space="preserve"> </w:t>
      </w:r>
      <w:r>
        <w:t xml:space="preserve">recommended </w:t>
      </w:r>
      <w:r w:rsidRPr="00E0332C">
        <w:t>“to keep an observer in the observational setting for long enough to be perceived as a 'piece of the furniture‘” (</w:t>
      </w:r>
      <w:r>
        <w:t xml:space="preserve">cited after </w:t>
      </w:r>
      <w:proofErr w:type="spellStart"/>
      <w:r>
        <w:t>Samph</w:t>
      </w:r>
      <w:proofErr w:type="spellEnd"/>
      <w:r>
        <w:t>, 1976</w:t>
      </w:r>
      <w:r w:rsidRPr="00E0332C">
        <w:t>)</w:t>
      </w:r>
      <w:r>
        <w:t xml:space="preserve">. </w:t>
      </w:r>
      <w:r>
        <w:rPr>
          <w:rStyle w:val="A1"/>
          <w:rFonts w:cs="Times New Roman"/>
          <w:sz w:val="24"/>
          <w:szCs w:val="24"/>
        </w:rPr>
        <w:t>Other</w:t>
      </w:r>
      <w:r w:rsidR="000461E0" w:rsidRPr="00E0332C">
        <w:rPr>
          <w:rStyle w:val="A1"/>
          <w:rFonts w:cs="Times New Roman"/>
          <w:sz w:val="24"/>
          <w:szCs w:val="24"/>
        </w:rPr>
        <w:t xml:space="preserve"> researchers (e.g., Helmke, 2009; </w:t>
      </w:r>
      <w:proofErr w:type="spellStart"/>
      <w:r w:rsidR="004D1111" w:rsidRPr="00E0332C">
        <w:rPr>
          <w:rStyle w:val="A1"/>
          <w:rFonts w:cs="Times New Roman"/>
          <w:sz w:val="24"/>
          <w:szCs w:val="24"/>
        </w:rPr>
        <w:t>Masling</w:t>
      </w:r>
      <w:proofErr w:type="spellEnd"/>
      <w:r w:rsidR="004D1111" w:rsidRPr="00E0332C">
        <w:rPr>
          <w:rStyle w:val="A1"/>
          <w:rFonts w:cs="Times New Roman"/>
          <w:sz w:val="24"/>
          <w:szCs w:val="24"/>
        </w:rPr>
        <w:t xml:space="preserve"> &amp; Stern, 1969) </w:t>
      </w:r>
      <w:r w:rsidR="000461E0" w:rsidRPr="00E0332C">
        <w:rPr>
          <w:rStyle w:val="A1"/>
          <w:rFonts w:cs="Times New Roman"/>
          <w:sz w:val="24"/>
          <w:szCs w:val="24"/>
        </w:rPr>
        <w:t xml:space="preserve">state </w:t>
      </w:r>
      <w:r>
        <w:rPr>
          <w:rStyle w:val="A1"/>
          <w:rFonts w:cs="Times New Roman"/>
          <w:sz w:val="24"/>
          <w:szCs w:val="24"/>
        </w:rPr>
        <w:t xml:space="preserve">as well </w:t>
      </w:r>
      <w:r w:rsidR="000461E0" w:rsidRPr="00E0332C">
        <w:rPr>
          <w:rStyle w:val="A1"/>
          <w:rFonts w:cs="Times New Roman"/>
          <w:sz w:val="24"/>
          <w:szCs w:val="24"/>
        </w:rPr>
        <w:t xml:space="preserve">that reactivity effects </w:t>
      </w:r>
      <w:r w:rsidR="004D1111" w:rsidRPr="00E0332C">
        <w:rPr>
          <w:rStyle w:val="A1"/>
          <w:rFonts w:cs="Times New Roman"/>
          <w:sz w:val="24"/>
          <w:szCs w:val="24"/>
        </w:rPr>
        <w:t xml:space="preserve">exist but </w:t>
      </w:r>
      <w:r w:rsidR="000461E0" w:rsidRPr="00E0332C">
        <w:rPr>
          <w:rStyle w:val="A1"/>
          <w:rFonts w:cs="Times New Roman"/>
          <w:sz w:val="24"/>
          <w:szCs w:val="24"/>
        </w:rPr>
        <w:t>disappear after a short peri</w:t>
      </w:r>
      <w:r w:rsidR="004D1111" w:rsidRPr="00E0332C">
        <w:rPr>
          <w:rStyle w:val="A1"/>
          <w:rFonts w:cs="Times New Roman"/>
          <w:sz w:val="24"/>
          <w:szCs w:val="24"/>
        </w:rPr>
        <w:t>od of observation time</w:t>
      </w:r>
      <w:r w:rsidR="00187EF5" w:rsidRPr="00E0332C">
        <w:rPr>
          <w:rStyle w:val="A1"/>
          <w:rFonts w:cs="Times New Roman"/>
          <w:sz w:val="24"/>
          <w:szCs w:val="24"/>
        </w:rPr>
        <w:t xml:space="preserve">, i.e., suggesting that teachers </w:t>
      </w:r>
      <w:r>
        <w:rPr>
          <w:rStyle w:val="A1"/>
          <w:rFonts w:cs="Times New Roman"/>
          <w:sz w:val="24"/>
          <w:szCs w:val="24"/>
        </w:rPr>
        <w:t xml:space="preserve">quickly </w:t>
      </w:r>
      <w:r w:rsidR="00187EF5" w:rsidRPr="00E0332C">
        <w:rPr>
          <w:rStyle w:val="A1"/>
          <w:rFonts w:cs="Times New Roman"/>
          <w:sz w:val="24"/>
          <w:szCs w:val="24"/>
        </w:rPr>
        <w:t xml:space="preserve">get used to being observed and resort to typical </w:t>
      </w:r>
      <w:r w:rsidR="00E0332C" w:rsidRPr="00E0332C">
        <w:rPr>
          <w:rStyle w:val="A1"/>
          <w:rFonts w:cs="Times New Roman"/>
          <w:sz w:val="24"/>
          <w:szCs w:val="24"/>
        </w:rPr>
        <w:t>behavior</w:t>
      </w:r>
      <w:r w:rsidR="00187EF5" w:rsidRPr="00E0332C">
        <w:rPr>
          <w:rStyle w:val="A1"/>
          <w:rFonts w:cs="Times New Roman"/>
          <w:sz w:val="24"/>
          <w:szCs w:val="24"/>
        </w:rPr>
        <w:t>.</w:t>
      </w:r>
      <w:r w:rsidR="005D0513" w:rsidRPr="00E0332C">
        <w:rPr>
          <w:rStyle w:val="A1"/>
          <w:rFonts w:cs="Times New Roman"/>
          <w:sz w:val="24"/>
          <w:szCs w:val="24"/>
        </w:rPr>
        <w:t xml:space="preserve"> </w:t>
      </w:r>
      <w:r w:rsidR="00677761" w:rsidRPr="00E0332C">
        <w:rPr>
          <w:rStyle w:val="A1"/>
          <w:rFonts w:cs="Times New Roman"/>
          <w:sz w:val="24"/>
          <w:szCs w:val="24"/>
        </w:rPr>
        <w:t>Again, empirical evidence for such a change over time is scarce</w:t>
      </w:r>
      <w:r w:rsidR="005D0513" w:rsidRPr="00E0332C">
        <w:rPr>
          <w:rStyle w:val="A1"/>
          <w:rFonts w:cs="Times New Roman"/>
          <w:sz w:val="24"/>
          <w:szCs w:val="24"/>
        </w:rPr>
        <w:t xml:space="preserve">.  </w:t>
      </w:r>
      <w:r w:rsidR="00677761" w:rsidRPr="00E0332C">
        <w:rPr>
          <w:rStyle w:val="A1"/>
          <w:rFonts w:cs="Times New Roman"/>
          <w:sz w:val="24"/>
          <w:szCs w:val="24"/>
        </w:rPr>
        <w:t>In the IPN video study, so</w:t>
      </w:r>
      <w:r w:rsidR="00D6259C" w:rsidRPr="00E0332C">
        <w:rPr>
          <w:rStyle w:val="A1"/>
          <w:rFonts w:cs="Times New Roman"/>
          <w:sz w:val="24"/>
          <w:szCs w:val="24"/>
        </w:rPr>
        <w:t>me teachers reported in an open-</w:t>
      </w:r>
      <w:r w:rsidR="00677761" w:rsidRPr="00E0332C">
        <w:rPr>
          <w:rStyle w:val="A1"/>
          <w:rFonts w:cs="Times New Roman"/>
          <w:sz w:val="24"/>
          <w:szCs w:val="24"/>
        </w:rPr>
        <w:t>answering format that they were mainly nervous at the beginning of the lesson (Seidel et al., 2003)</w:t>
      </w:r>
      <w:r w:rsidR="005D0513" w:rsidRPr="00E0332C">
        <w:rPr>
          <w:rStyle w:val="A1"/>
          <w:rFonts w:cs="Times New Roman"/>
          <w:sz w:val="24"/>
          <w:szCs w:val="24"/>
        </w:rPr>
        <w:t xml:space="preserve">.  </w:t>
      </w:r>
      <w:proofErr w:type="spellStart"/>
      <w:r w:rsidR="00677761" w:rsidRPr="00E0332C">
        <w:rPr>
          <w:rStyle w:val="A1"/>
          <w:rFonts w:cs="Times New Roman"/>
          <w:sz w:val="24"/>
          <w:szCs w:val="24"/>
        </w:rPr>
        <w:t>Masling</w:t>
      </w:r>
      <w:proofErr w:type="spellEnd"/>
      <w:r w:rsidR="00677761" w:rsidRPr="00E0332C">
        <w:rPr>
          <w:rStyle w:val="A1"/>
          <w:rFonts w:cs="Times New Roman"/>
          <w:sz w:val="24"/>
          <w:szCs w:val="24"/>
        </w:rPr>
        <w:t xml:space="preserve"> and Stern (1969) used a more indirect measure and </w:t>
      </w:r>
      <w:r w:rsidR="00EA38F3" w:rsidRPr="00E0332C">
        <w:rPr>
          <w:rStyle w:val="A1"/>
          <w:rFonts w:cs="Times New Roman"/>
          <w:bCs/>
          <w:sz w:val="24"/>
          <w:szCs w:val="22"/>
        </w:rPr>
        <w:t xml:space="preserve">investigated the diminishing effects </w:t>
      </w:r>
      <w:r w:rsidR="004D1111" w:rsidRPr="00E0332C">
        <w:rPr>
          <w:rStyle w:val="A1"/>
          <w:rFonts w:cs="Times New Roman"/>
          <w:bCs/>
          <w:sz w:val="24"/>
          <w:szCs w:val="22"/>
        </w:rPr>
        <w:t xml:space="preserve">of reactivity </w:t>
      </w:r>
      <w:r w:rsidR="00EA38F3" w:rsidRPr="00E0332C">
        <w:rPr>
          <w:rStyle w:val="A1"/>
          <w:rFonts w:cs="Times New Roman"/>
          <w:bCs/>
          <w:sz w:val="24"/>
          <w:szCs w:val="22"/>
        </w:rPr>
        <w:t>over time throug</w:t>
      </w:r>
      <w:r w:rsidR="00677761" w:rsidRPr="00E0332C">
        <w:rPr>
          <w:rStyle w:val="A1"/>
          <w:rFonts w:cs="Times New Roman"/>
          <w:bCs/>
          <w:sz w:val="24"/>
          <w:szCs w:val="22"/>
        </w:rPr>
        <w:t xml:space="preserve">h correlating early and late </w:t>
      </w:r>
      <w:r w:rsidR="004D1111" w:rsidRPr="00E0332C">
        <w:rPr>
          <w:rStyle w:val="A1"/>
          <w:rFonts w:cs="Times New Roman"/>
          <w:bCs/>
          <w:sz w:val="24"/>
          <w:szCs w:val="22"/>
        </w:rPr>
        <w:t xml:space="preserve">observer </w:t>
      </w:r>
      <w:r w:rsidR="00677761" w:rsidRPr="00E0332C">
        <w:rPr>
          <w:rStyle w:val="A1"/>
          <w:rFonts w:cs="Times New Roman"/>
          <w:bCs/>
          <w:sz w:val="24"/>
          <w:szCs w:val="22"/>
        </w:rPr>
        <w:t>ratings</w:t>
      </w:r>
      <w:r w:rsidR="004D1111" w:rsidRPr="00E0332C">
        <w:rPr>
          <w:rStyle w:val="A1"/>
          <w:rFonts w:cs="Times New Roman"/>
          <w:bCs/>
          <w:sz w:val="24"/>
          <w:szCs w:val="22"/>
        </w:rPr>
        <w:t xml:space="preserve"> of the same teachers over time</w:t>
      </w:r>
      <w:r w:rsidR="005D0513" w:rsidRPr="00E0332C">
        <w:rPr>
          <w:rStyle w:val="A1"/>
          <w:rFonts w:cs="Times New Roman"/>
          <w:bCs/>
          <w:sz w:val="24"/>
          <w:szCs w:val="22"/>
        </w:rPr>
        <w:t xml:space="preserve">.  </w:t>
      </w:r>
      <w:r w:rsidR="00677761" w:rsidRPr="00E0332C">
        <w:rPr>
          <w:rStyle w:val="A1"/>
          <w:rFonts w:cs="Times New Roman"/>
          <w:bCs/>
          <w:sz w:val="24"/>
          <w:szCs w:val="22"/>
        </w:rPr>
        <w:t>They concluded that there is not clear evidence for diminishing effects, as some correlations increased, some decreased, and for some there was no change over time at all</w:t>
      </w:r>
      <w:r w:rsidR="005D0513" w:rsidRPr="00E0332C">
        <w:rPr>
          <w:rStyle w:val="A1"/>
          <w:rFonts w:cs="Times New Roman"/>
          <w:bCs/>
          <w:sz w:val="24"/>
          <w:szCs w:val="22"/>
        </w:rPr>
        <w:t xml:space="preserve">.  </w:t>
      </w:r>
      <w:r w:rsidR="00677761" w:rsidRPr="00E0332C">
        <w:rPr>
          <w:rStyle w:val="A1"/>
          <w:rFonts w:cs="Times New Roman"/>
          <w:bCs/>
          <w:sz w:val="24"/>
          <w:szCs w:val="22"/>
        </w:rPr>
        <w:t xml:space="preserve">Drawing conclusions based on this finding is, however, only </w:t>
      </w:r>
      <w:r w:rsidR="004D1111" w:rsidRPr="00E0332C">
        <w:rPr>
          <w:rStyle w:val="A1"/>
          <w:rFonts w:cs="Times New Roman"/>
          <w:bCs/>
          <w:sz w:val="24"/>
          <w:szCs w:val="22"/>
        </w:rPr>
        <w:t xml:space="preserve">possible </w:t>
      </w:r>
      <w:r w:rsidR="00677761" w:rsidRPr="00E0332C">
        <w:rPr>
          <w:rStyle w:val="A1"/>
          <w:rFonts w:cs="Times New Roman"/>
          <w:bCs/>
          <w:sz w:val="24"/>
          <w:szCs w:val="22"/>
        </w:rPr>
        <w:t xml:space="preserve">to a limited degree as </w:t>
      </w:r>
      <w:r w:rsidR="00EA38F3" w:rsidRPr="00E0332C">
        <w:rPr>
          <w:rStyle w:val="A1"/>
          <w:rFonts w:cs="Times New Roman"/>
          <w:bCs/>
          <w:sz w:val="24"/>
          <w:szCs w:val="22"/>
        </w:rPr>
        <w:t xml:space="preserve">the assumption that observer effects should be visible in correlations </w:t>
      </w:r>
      <w:r w:rsidR="004D1111" w:rsidRPr="00E0332C">
        <w:rPr>
          <w:rStyle w:val="A1"/>
          <w:rFonts w:cs="Times New Roman"/>
          <w:bCs/>
          <w:sz w:val="24"/>
          <w:szCs w:val="22"/>
        </w:rPr>
        <w:t xml:space="preserve">of ratings </w:t>
      </w:r>
      <w:r w:rsidR="00EA38F3" w:rsidRPr="00E0332C">
        <w:rPr>
          <w:rStyle w:val="A1"/>
          <w:rFonts w:cs="Times New Roman"/>
          <w:bCs/>
          <w:sz w:val="24"/>
          <w:szCs w:val="22"/>
        </w:rPr>
        <w:t xml:space="preserve">is </w:t>
      </w:r>
      <w:r w:rsidR="00677761" w:rsidRPr="00E0332C">
        <w:rPr>
          <w:rStyle w:val="A1"/>
          <w:rFonts w:cs="Times New Roman"/>
          <w:bCs/>
          <w:sz w:val="24"/>
          <w:szCs w:val="22"/>
        </w:rPr>
        <w:t>questionable</w:t>
      </w:r>
      <w:r w:rsidR="005D0513" w:rsidRPr="00E0332C">
        <w:rPr>
          <w:rStyle w:val="A1"/>
          <w:rFonts w:cs="Times New Roman"/>
          <w:bCs/>
          <w:sz w:val="24"/>
          <w:szCs w:val="22"/>
        </w:rPr>
        <w:t xml:space="preserve">.  </w:t>
      </w:r>
      <w:r w:rsidR="00677761" w:rsidRPr="00E0332C">
        <w:rPr>
          <w:rStyle w:val="A1"/>
          <w:rFonts w:cs="Times New Roman"/>
          <w:bCs/>
          <w:sz w:val="24"/>
          <w:szCs w:val="22"/>
        </w:rPr>
        <w:t xml:space="preserve">Additionally, actual changes of </w:t>
      </w:r>
      <w:r w:rsidR="00E0332C" w:rsidRPr="00E0332C">
        <w:rPr>
          <w:rStyle w:val="A1"/>
          <w:rFonts w:cs="Times New Roman"/>
          <w:bCs/>
          <w:sz w:val="24"/>
          <w:szCs w:val="22"/>
        </w:rPr>
        <w:t>behavior</w:t>
      </w:r>
      <w:r w:rsidR="00677761" w:rsidRPr="00E0332C">
        <w:rPr>
          <w:rStyle w:val="A1"/>
          <w:rFonts w:cs="Times New Roman"/>
          <w:bCs/>
          <w:sz w:val="24"/>
          <w:szCs w:val="22"/>
        </w:rPr>
        <w:t xml:space="preserve"> over time </w:t>
      </w:r>
      <w:r w:rsidR="00187EF5" w:rsidRPr="00E0332C">
        <w:rPr>
          <w:rStyle w:val="A1"/>
          <w:rFonts w:cs="Times New Roman"/>
          <w:bCs/>
          <w:sz w:val="24"/>
          <w:szCs w:val="22"/>
        </w:rPr>
        <w:t xml:space="preserve">have </w:t>
      </w:r>
      <w:r w:rsidR="00677761" w:rsidRPr="00E0332C">
        <w:rPr>
          <w:rStyle w:val="A1"/>
          <w:rFonts w:cs="Times New Roman"/>
          <w:bCs/>
          <w:sz w:val="24"/>
          <w:szCs w:val="22"/>
        </w:rPr>
        <w:t>not</w:t>
      </w:r>
      <w:r w:rsidR="00187EF5" w:rsidRPr="00E0332C">
        <w:rPr>
          <w:rStyle w:val="A1"/>
          <w:rFonts w:cs="Times New Roman"/>
          <w:bCs/>
          <w:sz w:val="24"/>
          <w:szCs w:val="22"/>
        </w:rPr>
        <w:t xml:space="preserve"> been</w:t>
      </w:r>
      <w:r w:rsidR="00677761" w:rsidRPr="00E0332C">
        <w:rPr>
          <w:rStyle w:val="A1"/>
          <w:rFonts w:cs="Times New Roman"/>
          <w:bCs/>
          <w:sz w:val="24"/>
          <w:szCs w:val="22"/>
        </w:rPr>
        <w:t xml:space="preserve"> taken into account.</w:t>
      </w:r>
    </w:p>
    <w:p w14:paraId="60860D9A" w14:textId="77777777" w:rsidR="00CE4E2C" w:rsidRPr="00E0332C" w:rsidRDefault="00B81F84" w:rsidP="009F0474">
      <w:pPr>
        <w:pStyle w:val="berschrift2"/>
        <w:spacing w:line="276" w:lineRule="auto"/>
        <w:rPr>
          <w:rStyle w:val="A1"/>
          <w:rFonts w:cs="Times New Roman"/>
          <w:sz w:val="24"/>
          <w:szCs w:val="28"/>
          <w:lang w:val="en-US"/>
        </w:rPr>
      </w:pPr>
      <w:r w:rsidRPr="00E0332C">
        <w:rPr>
          <w:rStyle w:val="A1"/>
          <w:rFonts w:cs="Times New Roman"/>
          <w:sz w:val="24"/>
          <w:szCs w:val="28"/>
          <w:lang w:val="en-US"/>
        </w:rPr>
        <w:t xml:space="preserve">1.5 </w:t>
      </w:r>
      <w:r w:rsidR="009C2DDE" w:rsidRPr="00E0332C">
        <w:rPr>
          <w:rStyle w:val="A1"/>
          <w:rFonts w:cs="Times New Roman"/>
          <w:sz w:val="24"/>
          <w:szCs w:val="28"/>
          <w:lang w:val="en-US"/>
        </w:rPr>
        <w:t xml:space="preserve">Research </w:t>
      </w:r>
      <w:r w:rsidR="00EB60A2" w:rsidRPr="00E0332C">
        <w:rPr>
          <w:rStyle w:val="A1"/>
          <w:rFonts w:cs="Times New Roman"/>
          <w:sz w:val="24"/>
          <w:szCs w:val="28"/>
          <w:lang w:val="en-US"/>
        </w:rPr>
        <w:t>Q</w:t>
      </w:r>
      <w:r w:rsidR="009C2DDE" w:rsidRPr="00E0332C">
        <w:rPr>
          <w:rStyle w:val="A1"/>
          <w:rFonts w:cs="Times New Roman"/>
          <w:sz w:val="24"/>
          <w:szCs w:val="28"/>
          <w:lang w:val="en-US"/>
        </w:rPr>
        <w:t xml:space="preserve">uestions </w:t>
      </w:r>
    </w:p>
    <w:p w14:paraId="11C4B194" w14:textId="30875F6B" w:rsidR="00801071" w:rsidRPr="00E0332C" w:rsidRDefault="00187EF5" w:rsidP="009F0474">
      <w:pPr>
        <w:pStyle w:val="Manuskript"/>
        <w:spacing w:line="276" w:lineRule="auto"/>
        <w:rPr>
          <w:rStyle w:val="A1"/>
          <w:rFonts w:cs="Times New Roman"/>
          <w:sz w:val="24"/>
          <w:szCs w:val="24"/>
        </w:rPr>
      </w:pPr>
      <w:r w:rsidRPr="00E0332C">
        <w:rPr>
          <w:rStyle w:val="A1"/>
          <w:rFonts w:cs="Times New Roman"/>
          <w:sz w:val="24"/>
          <w:szCs w:val="24"/>
        </w:rPr>
        <w:t>Very few</w:t>
      </w:r>
      <w:r w:rsidR="004D1111" w:rsidRPr="00E0332C">
        <w:rPr>
          <w:rStyle w:val="A1"/>
          <w:rFonts w:cs="Times New Roman"/>
          <w:sz w:val="24"/>
          <w:szCs w:val="24"/>
        </w:rPr>
        <w:t xml:space="preserve"> empirical investigations regarding reactivity effects in classroom research exist</w:t>
      </w:r>
      <w:r w:rsidR="005D0513" w:rsidRPr="00E0332C">
        <w:rPr>
          <w:rStyle w:val="A1"/>
          <w:rFonts w:cs="Times New Roman"/>
          <w:sz w:val="24"/>
          <w:szCs w:val="24"/>
        </w:rPr>
        <w:t xml:space="preserve">.  </w:t>
      </w:r>
      <w:r w:rsidR="005728D1" w:rsidRPr="00E0332C">
        <w:rPr>
          <w:rStyle w:val="A1"/>
          <w:rFonts w:cs="Times New Roman"/>
          <w:sz w:val="24"/>
          <w:szCs w:val="24"/>
        </w:rPr>
        <w:t xml:space="preserve">We therefore aimed </w:t>
      </w:r>
      <w:r w:rsidRPr="00E0332C">
        <w:rPr>
          <w:rStyle w:val="A1"/>
          <w:rFonts w:cs="Times New Roman"/>
          <w:sz w:val="24"/>
          <w:szCs w:val="24"/>
        </w:rPr>
        <w:t xml:space="preserve">to investigate </w:t>
      </w:r>
      <w:r w:rsidR="005728D1" w:rsidRPr="00E0332C">
        <w:rPr>
          <w:rStyle w:val="A1"/>
          <w:rFonts w:cs="Times New Roman"/>
          <w:sz w:val="24"/>
          <w:szCs w:val="24"/>
        </w:rPr>
        <w:t>the amount of reactivity effects when using observer ratings in video-based classroom research (</w:t>
      </w:r>
      <w:r w:rsidR="004A31CE" w:rsidRPr="00E0332C">
        <w:rPr>
          <w:rStyle w:val="A1"/>
          <w:rFonts w:cs="Times New Roman"/>
          <w:sz w:val="24"/>
          <w:szCs w:val="24"/>
        </w:rPr>
        <w:t>R</w:t>
      </w:r>
      <w:r w:rsidR="005728D1" w:rsidRPr="00E0332C">
        <w:rPr>
          <w:rStyle w:val="A1"/>
          <w:rFonts w:cs="Times New Roman"/>
          <w:sz w:val="24"/>
          <w:szCs w:val="24"/>
        </w:rPr>
        <w:t xml:space="preserve">esearch </w:t>
      </w:r>
      <w:r w:rsidR="004A31CE" w:rsidRPr="00E0332C">
        <w:rPr>
          <w:rStyle w:val="A1"/>
          <w:rFonts w:cs="Times New Roman"/>
          <w:sz w:val="24"/>
          <w:szCs w:val="24"/>
        </w:rPr>
        <w:t>Q</w:t>
      </w:r>
      <w:r w:rsidR="005728D1" w:rsidRPr="00E0332C">
        <w:rPr>
          <w:rStyle w:val="A1"/>
          <w:rFonts w:cs="Times New Roman"/>
          <w:sz w:val="24"/>
          <w:szCs w:val="24"/>
        </w:rPr>
        <w:t xml:space="preserve">uestion 1). </w:t>
      </w:r>
      <w:r w:rsidR="004D1111" w:rsidRPr="00E0332C">
        <w:rPr>
          <w:rStyle w:val="A1"/>
          <w:rFonts w:cs="Times New Roman"/>
          <w:sz w:val="24"/>
          <w:szCs w:val="24"/>
        </w:rPr>
        <w:t xml:space="preserve">The existing evidence is based on global judgments that do not differentiate </w:t>
      </w:r>
      <w:r w:rsidR="00A301E3" w:rsidRPr="00E0332C">
        <w:rPr>
          <w:rStyle w:val="A1"/>
          <w:rFonts w:cs="Times New Roman"/>
          <w:sz w:val="24"/>
          <w:szCs w:val="24"/>
        </w:rPr>
        <w:t>the</w:t>
      </w:r>
      <w:r w:rsidR="004D1111" w:rsidRPr="00E0332C">
        <w:rPr>
          <w:rStyle w:val="A1"/>
          <w:rFonts w:cs="Times New Roman"/>
          <w:sz w:val="24"/>
          <w:szCs w:val="24"/>
        </w:rPr>
        <w:t xml:space="preserve"> different </w:t>
      </w:r>
      <w:r w:rsidR="00E33952">
        <w:rPr>
          <w:rStyle w:val="A1"/>
          <w:rFonts w:cs="Times New Roman"/>
          <w:sz w:val="24"/>
          <w:szCs w:val="24"/>
        </w:rPr>
        <w:t>dimensions</w:t>
      </w:r>
      <w:r w:rsidR="004D1111" w:rsidRPr="00E0332C">
        <w:rPr>
          <w:rStyle w:val="A1"/>
          <w:rFonts w:cs="Times New Roman"/>
          <w:sz w:val="24"/>
          <w:szCs w:val="24"/>
        </w:rPr>
        <w:t xml:space="preserve"> reactivity could make a difference on</w:t>
      </w:r>
      <w:r w:rsidR="005D0513" w:rsidRPr="00E0332C">
        <w:rPr>
          <w:rStyle w:val="A1"/>
          <w:rFonts w:cs="Times New Roman"/>
          <w:sz w:val="24"/>
          <w:szCs w:val="24"/>
        </w:rPr>
        <w:t xml:space="preserve">.  </w:t>
      </w:r>
      <w:r w:rsidR="00801071" w:rsidRPr="00E0332C">
        <w:rPr>
          <w:rStyle w:val="A1"/>
          <w:rFonts w:cs="Times New Roman"/>
          <w:sz w:val="24"/>
          <w:szCs w:val="24"/>
        </w:rPr>
        <w:t xml:space="preserve">In the present study, reactivity is therefore investigated </w:t>
      </w:r>
      <w:r w:rsidR="00A301E3" w:rsidRPr="00E0332C">
        <w:rPr>
          <w:rStyle w:val="A1"/>
          <w:rFonts w:cs="Times New Roman"/>
          <w:sz w:val="24"/>
          <w:szCs w:val="24"/>
        </w:rPr>
        <w:t xml:space="preserve">in multiple domains </w:t>
      </w:r>
      <w:r w:rsidR="00801071" w:rsidRPr="00E0332C">
        <w:rPr>
          <w:rStyle w:val="A1"/>
          <w:rFonts w:cs="Times New Roman"/>
          <w:sz w:val="24"/>
          <w:szCs w:val="24"/>
        </w:rPr>
        <w:t xml:space="preserve">with respect to lesson preparation, </w:t>
      </w:r>
      <w:r w:rsidR="00281FD1" w:rsidRPr="00E0332C">
        <w:rPr>
          <w:rStyle w:val="A1"/>
          <w:rFonts w:cs="Times New Roman"/>
          <w:sz w:val="24"/>
          <w:szCs w:val="24"/>
        </w:rPr>
        <w:t>teaching practices</w:t>
      </w:r>
      <w:r w:rsidR="00801071" w:rsidRPr="00E0332C">
        <w:rPr>
          <w:rStyle w:val="A1"/>
          <w:rFonts w:cs="Times New Roman"/>
          <w:sz w:val="24"/>
          <w:szCs w:val="24"/>
        </w:rPr>
        <w:t xml:space="preserve">, teaching quality, teacher </w:t>
      </w:r>
      <w:r w:rsidR="00E0332C" w:rsidRPr="00E0332C">
        <w:rPr>
          <w:rStyle w:val="A1"/>
          <w:rFonts w:cs="Times New Roman"/>
          <w:sz w:val="24"/>
          <w:szCs w:val="24"/>
        </w:rPr>
        <w:t>behavior</w:t>
      </w:r>
      <w:r w:rsidR="00801071" w:rsidRPr="00E0332C">
        <w:rPr>
          <w:rStyle w:val="A1"/>
          <w:rFonts w:cs="Times New Roman"/>
          <w:sz w:val="24"/>
          <w:szCs w:val="24"/>
        </w:rPr>
        <w:t xml:space="preserve">, and student </w:t>
      </w:r>
      <w:r w:rsidR="00E0332C" w:rsidRPr="00E0332C">
        <w:rPr>
          <w:rStyle w:val="A1"/>
          <w:rFonts w:cs="Times New Roman"/>
          <w:sz w:val="24"/>
          <w:szCs w:val="24"/>
        </w:rPr>
        <w:t>behavior</w:t>
      </w:r>
      <w:r w:rsidR="005728D1" w:rsidRPr="00E0332C">
        <w:rPr>
          <w:rStyle w:val="A1"/>
          <w:rFonts w:cs="Times New Roman"/>
          <w:sz w:val="24"/>
          <w:szCs w:val="24"/>
        </w:rPr>
        <w:t xml:space="preserve">. </w:t>
      </w:r>
      <w:r w:rsidR="005D0513" w:rsidRPr="00E0332C">
        <w:rPr>
          <w:rStyle w:val="A1"/>
          <w:rFonts w:cs="Times New Roman"/>
          <w:sz w:val="24"/>
          <w:szCs w:val="24"/>
        </w:rPr>
        <w:t xml:space="preserve">  </w:t>
      </w:r>
    </w:p>
    <w:p w14:paraId="41DD2C12" w14:textId="28A43291" w:rsidR="0033739E" w:rsidRPr="00E0332C" w:rsidRDefault="004D1111" w:rsidP="009F0474">
      <w:pPr>
        <w:pStyle w:val="Manuskript"/>
        <w:spacing w:line="276" w:lineRule="auto"/>
        <w:rPr>
          <w:rStyle w:val="A1"/>
          <w:rFonts w:cs="Times New Roman"/>
          <w:sz w:val="24"/>
          <w:szCs w:val="24"/>
        </w:rPr>
      </w:pPr>
      <w:r w:rsidRPr="00E0332C">
        <w:rPr>
          <w:rStyle w:val="A1"/>
          <w:rFonts w:cs="Times New Roman"/>
          <w:sz w:val="24"/>
          <w:szCs w:val="24"/>
        </w:rPr>
        <w:t xml:space="preserve">Additionally, most evidence </w:t>
      </w:r>
      <w:r w:rsidR="00281FD1" w:rsidRPr="00E0332C">
        <w:rPr>
          <w:rStyle w:val="A1"/>
          <w:rFonts w:cs="Times New Roman"/>
          <w:sz w:val="24"/>
          <w:szCs w:val="24"/>
        </w:rPr>
        <w:t xml:space="preserve">regarding reactivity effects </w:t>
      </w:r>
      <w:r w:rsidRPr="00E0332C">
        <w:rPr>
          <w:rStyle w:val="A1"/>
          <w:rFonts w:cs="Times New Roman"/>
          <w:sz w:val="24"/>
          <w:szCs w:val="24"/>
        </w:rPr>
        <w:t xml:space="preserve">is based on teacher reports, </w:t>
      </w:r>
      <w:r w:rsidR="00801071" w:rsidRPr="00E0332C">
        <w:rPr>
          <w:rStyle w:val="A1"/>
          <w:rFonts w:cs="Times New Roman"/>
          <w:sz w:val="24"/>
          <w:szCs w:val="24"/>
        </w:rPr>
        <w:t>although this data source</w:t>
      </w:r>
      <w:r w:rsidR="00A301E3" w:rsidRPr="00E0332C">
        <w:rPr>
          <w:rStyle w:val="A1"/>
          <w:rFonts w:cs="Times New Roman"/>
          <w:sz w:val="24"/>
          <w:szCs w:val="24"/>
        </w:rPr>
        <w:t xml:space="preserve"> may not be </w:t>
      </w:r>
      <w:r w:rsidR="00801071" w:rsidRPr="00E0332C">
        <w:rPr>
          <w:rStyle w:val="A1"/>
          <w:rFonts w:cs="Times New Roman"/>
          <w:sz w:val="24"/>
          <w:szCs w:val="24"/>
        </w:rPr>
        <w:t>sufficiently trustworthy regarding all aspects of classroom instruction</w:t>
      </w:r>
      <w:r w:rsidR="005D0513" w:rsidRPr="00E0332C">
        <w:rPr>
          <w:rStyle w:val="A1"/>
          <w:rFonts w:cs="Times New Roman"/>
          <w:sz w:val="24"/>
          <w:szCs w:val="24"/>
        </w:rPr>
        <w:t xml:space="preserve">.  </w:t>
      </w:r>
      <w:r w:rsidR="00801071" w:rsidRPr="00E0332C">
        <w:rPr>
          <w:rStyle w:val="A1"/>
          <w:rFonts w:cs="Times New Roman"/>
          <w:sz w:val="24"/>
          <w:szCs w:val="24"/>
        </w:rPr>
        <w:t>In the present study,</w:t>
      </w:r>
      <w:r w:rsidR="00A301E3" w:rsidRPr="00E0332C">
        <w:rPr>
          <w:rStyle w:val="A1"/>
          <w:rFonts w:cs="Times New Roman"/>
          <w:sz w:val="24"/>
          <w:szCs w:val="24"/>
        </w:rPr>
        <w:t xml:space="preserve"> </w:t>
      </w:r>
      <w:r w:rsidR="009764BA" w:rsidRPr="00E0332C">
        <w:rPr>
          <w:rStyle w:val="A1"/>
          <w:rFonts w:cs="Times New Roman"/>
          <w:sz w:val="24"/>
          <w:szCs w:val="24"/>
        </w:rPr>
        <w:t xml:space="preserve">mobile (i.e., </w:t>
      </w:r>
      <w:r w:rsidR="004614C1" w:rsidRPr="00E0332C">
        <w:rPr>
          <w:rStyle w:val="A1"/>
          <w:rFonts w:cs="Times New Roman"/>
          <w:sz w:val="24"/>
          <w:szCs w:val="24"/>
        </w:rPr>
        <w:t>glasses</w:t>
      </w:r>
      <w:r w:rsidR="009764BA" w:rsidRPr="00E0332C">
        <w:rPr>
          <w:rStyle w:val="A1"/>
          <w:rFonts w:cs="Times New Roman"/>
          <w:sz w:val="24"/>
          <w:szCs w:val="24"/>
        </w:rPr>
        <w:t xml:space="preserve">) </w:t>
      </w:r>
      <w:r w:rsidR="00A301E3" w:rsidRPr="00E0332C">
        <w:rPr>
          <w:rStyle w:val="A1"/>
          <w:rFonts w:cs="Times New Roman"/>
          <w:sz w:val="24"/>
          <w:szCs w:val="24"/>
        </w:rPr>
        <w:t>eye-tracking is used</w:t>
      </w:r>
      <w:r w:rsidR="00801071" w:rsidRPr="00E0332C">
        <w:rPr>
          <w:rStyle w:val="A1"/>
          <w:rFonts w:cs="Times New Roman"/>
          <w:sz w:val="24"/>
          <w:szCs w:val="24"/>
        </w:rPr>
        <w:t xml:space="preserve"> </w:t>
      </w:r>
      <w:r w:rsidR="00281FD1" w:rsidRPr="00E0332C">
        <w:rPr>
          <w:rStyle w:val="A1"/>
          <w:rFonts w:cs="Times New Roman"/>
          <w:sz w:val="24"/>
          <w:szCs w:val="24"/>
        </w:rPr>
        <w:t xml:space="preserve">in </w:t>
      </w:r>
      <w:r w:rsidR="00281FD1" w:rsidRPr="00E0332C">
        <w:rPr>
          <w:rStyle w:val="A1"/>
          <w:rFonts w:cs="Times New Roman"/>
          <w:sz w:val="24"/>
          <w:szCs w:val="24"/>
        </w:rPr>
        <w:lastRenderedPageBreak/>
        <w:t>addition to</w:t>
      </w:r>
      <w:r w:rsidR="00C03B48" w:rsidRPr="00E0332C">
        <w:rPr>
          <w:rStyle w:val="A1"/>
          <w:rFonts w:cs="Times New Roman"/>
          <w:sz w:val="24"/>
          <w:szCs w:val="24"/>
        </w:rPr>
        <w:t xml:space="preserve"> student and</w:t>
      </w:r>
      <w:r w:rsidR="00281FD1" w:rsidRPr="00E0332C">
        <w:rPr>
          <w:rStyle w:val="A1"/>
          <w:rFonts w:cs="Times New Roman"/>
          <w:sz w:val="24"/>
          <w:szCs w:val="24"/>
        </w:rPr>
        <w:t xml:space="preserve"> teacher reports </w:t>
      </w:r>
      <w:r w:rsidR="00A301E3" w:rsidRPr="00E0332C">
        <w:rPr>
          <w:rStyle w:val="A1"/>
          <w:rFonts w:cs="Times New Roman"/>
          <w:sz w:val="24"/>
          <w:szCs w:val="24"/>
        </w:rPr>
        <w:t>in order to investigate</w:t>
      </w:r>
      <w:r w:rsidR="00281FD1" w:rsidRPr="00E0332C">
        <w:rPr>
          <w:rStyle w:val="A1"/>
          <w:rFonts w:cs="Times New Roman"/>
          <w:sz w:val="24"/>
          <w:szCs w:val="24"/>
        </w:rPr>
        <w:t xml:space="preserve"> </w:t>
      </w:r>
      <w:r w:rsidR="00801071" w:rsidRPr="00E0332C">
        <w:rPr>
          <w:rStyle w:val="A1"/>
          <w:rFonts w:cs="Times New Roman"/>
          <w:sz w:val="24"/>
          <w:szCs w:val="24"/>
        </w:rPr>
        <w:t>the existence of reactivity effects</w:t>
      </w:r>
      <w:r w:rsidR="005D0513" w:rsidRPr="00E0332C">
        <w:rPr>
          <w:rStyle w:val="A1"/>
          <w:rFonts w:cs="Times New Roman"/>
          <w:sz w:val="24"/>
          <w:szCs w:val="24"/>
        </w:rPr>
        <w:t xml:space="preserve">.  </w:t>
      </w:r>
    </w:p>
    <w:p w14:paraId="5CF075F2" w14:textId="05C31F0E" w:rsidR="0033739E" w:rsidRPr="00E0332C" w:rsidRDefault="00281FD1" w:rsidP="009F0474">
      <w:pPr>
        <w:pStyle w:val="Manuskript"/>
        <w:spacing w:line="276" w:lineRule="auto"/>
      </w:pPr>
      <w:r w:rsidRPr="00E0332C">
        <w:rPr>
          <w:rStyle w:val="A1"/>
          <w:rFonts w:cs="Times New Roman"/>
          <w:sz w:val="24"/>
          <w:szCs w:val="24"/>
        </w:rPr>
        <w:t>Last</w:t>
      </w:r>
      <w:r w:rsidR="008805F1" w:rsidRPr="00E0332C">
        <w:rPr>
          <w:rStyle w:val="A1"/>
          <w:rFonts w:cs="Times New Roman"/>
          <w:sz w:val="24"/>
          <w:szCs w:val="24"/>
        </w:rPr>
        <w:t>ly</w:t>
      </w:r>
      <w:r w:rsidRPr="00E0332C">
        <w:rPr>
          <w:rStyle w:val="A1"/>
          <w:rFonts w:cs="Times New Roman"/>
          <w:sz w:val="24"/>
          <w:szCs w:val="24"/>
        </w:rPr>
        <w:t xml:space="preserve">, </w:t>
      </w:r>
      <w:r w:rsidR="00801071" w:rsidRPr="00E0332C">
        <w:rPr>
          <w:rStyle w:val="A1"/>
          <w:rFonts w:cs="Times New Roman"/>
          <w:sz w:val="24"/>
          <w:szCs w:val="24"/>
        </w:rPr>
        <w:t xml:space="preserve">changes of reactivity over time </w:t>
      </w:r>
      <w:r w:rsidR="005728D1" w:rsidRPr="00E0332C">
        <w:rPr>
          <w:rStyle w:val="A1"/>
          <w:rFonts w:cs="Times New Roman"/>
          <w:sz w:val="24"/>
          <w:szCs w:val="24"/>
        </w:rPr>
        <w:t>might exist. Whether this is true is investigated in the present study</w:t>
      </w:r>
      <w:r w:rsidRPr="00E0332C">
        <w:rPr>
          <w:rStyle w:val="A1"/>
          <w:rFonts w:cs="Times New Roman"/>
          <w:sz w:val="24"/>
          <w:szCs w:val="24"/>
        </w:rPr>
        <w:t xml:space="preserve"> using </w:t>
      </w:r>
      <w:r w:rsidR="00A301E3" w:rsidRPr="00E0332C">
        <w:rPr>
          <w:rStyle w:val="A1"/>
          <w:rFonts w:cs="Times New Roman"/>
          <w:sz w:val="24"/>
          <w:szCs w:val="24"/>
        </w:rPr>
        <w:t xml:space="preserve">teacher </w:t>
      </w:r>
      <w:r w:rsidRPr="00E0332C">
        <w:rPr>
          <w:rStyle w:val="A1"/>
          <w:rFonts w:cs="Times New Roman"/>
          <w:sz w:val="24"/>
          <w:szCs w:val="24"/>
        </w:rPr>
        <w:t>eye-tracking data</w:t>
      </w:r>
      <w:r w:rsidR="005728D1" w:rsidRPr="00E0332C">
        <w:rPr>
          <w:rStyle w:val="A1"/>
          <w:rFonts w:cs="Times New Roman"/>
          <w:sz w:val="24"/>
          <w:szCs w:val="24"/>
        </w:rPr>
        <w:t xml:space="preserve"> (</w:t>
      </w:r>
      <w:r w:rsidR="004A31CE" w:rsidRPr="00E0332C">
        <w:rPr>
          <w:rStyle w:val="A1"/>
          <w:rFonts w:cs="Times New Roman"/>
          <w:sz w:val="24"/>
          <w:szCs w:val="24"/>
        </w:rPr>
        <w:t>R</w:t>
      </w:r>
      <w:r w:rsidR="005728D1" w:rsidRPr="00E0332C">
        <w:rPr>
          <w:rStyle w:val="A1"/>
          <w:rFonts w:cs="Times New Roman"/>
          <w:sz w:val="24"/>
          <w:szCs w:val="24"/>
        </w:rPr>
        <w:t xml:space="preserve">esearch </w:t>
      </w:r>
      <w:r w:rsidR="004A31CE" w:rsidRPr="00E0332C">
        <w:rPr>
          <w:rStyle w:val="A1"/>
          <w:rFonts w:cs="Times New Roman"/>
          <w:sz w:val="24"/>
          <w:szCs w:val="24"/>
        </w:rPr>
        <w:t>Q</w:t>
      </w:r>
      <w:r w:rsidR="005728D1" w:rsidRPr="00E0332C">
        <w:rPr>
          <w:rStyle w:val="A1"/>
          <w:rFonts w:cs="Times New Roman"/>
          <w:sz w:val="24"/>
          <w:szCs w:val="24"/>
        </w:rPr>
        <w:t>uestion 2)</w:t>
      </w:r>
      <w:r w:rsidR="005D0513" w:rsidRPr="00E0332C">
        <w:rPr>
          <w:rStyle w:val="A1"/>
          <w:rFonts w:cs="Times New Roman"/>
          <w:sz w:val="24"/>
          <w:szCs w:val="24"/>
        </w:rPr>
        <w:t xml:space="preserve">.  </w:t>
      </w:r>
    </w:p>
    <w:p w14:paraId="0FE9A2BA" w14:textId="77777777" w:rsidR="00810030" w:rsidRPr="00E0332C" w:rsidRDefault="00C47F3E" w:rsidP="002027AD">
      <w:pPr>
        <w:pStyle w:val="berschrift1"/>
        <w:spacing w:after="0" w:line="276" w:lineRule="auto"/>
        <w:jc w:val="center"/>
        <w:rPr>
          <w:rStyle w:val="A1"/>
          <w:rFonts w:eastAsia="Calibri" w:cs="Times New Roman"/>
          <w:sz w:val="24"/>
          <w:szCs w:val="24"/>
        </w:rPr>
      </w:pPr>
      <w:r w:rsidRPr="00E0332C">
        <w:rPr>
          <w:rStyle w:val="A1"/>
          <w:rFonts w:eastAsia="Calibri" w:cs="Times New Roman"/>
          <w:sz w:val="24"/>
          <w:szCs w:val="24"/>
        </w:rPr>
        <w:t>2</w:t>
      </w:r>
      <w:r w:rsidR="00810030" w:rsidRPr="00E0332C">
        <w:rPr>
          <w:rStyle w:val="A1"/>
          <w:rFonts w:eastAsia="Calibri" w:cs="Times New Roman"/>
          <w:sz w:val="24"/>
          <w:szCs w:val="24"/>
        </w:rPr>
        <w:t xml:space="preserve"> Method</w:t>
      </w:r>
    </w:p>
    <w:p w14:paraId="11147CEF" w14:textId="77777777" w:rsidR="00810030" w:rsidRPr="00E0332C" w:rsidRDefault="00810030" w:rsidP="009F0474">
      <w:pPr>
        <w:pStyle w:val="berschrift2"/>
        <w:spacing w:before="0" w:line="276" w:lineRule="auto"/>
        <w:rPr>
          <w:rFonts w:cs="Times New Roman"/>
          <w:lang w:val="en-US"/>
        </w:rPr>
      </w:pPr>
      <w:r w:rsidRPr="00E0332C">
        <w:rPr>
          <w:rFonts w:cs="Times New Roman"/>
          <w:lang w:val="en-US"/>
        </w:rPr>
        <w:t>2.1 Sample</w:t>
      </w:r>
      <w:r w:rsidR="008E5757" w:rsidRPr="00E0332C">
        <w:rPr>
          <w:rFonts w:cs="Times New Roman"/>
          <w:lang w:val="en-US"/>
        </w:rPr>
        <w:t xml:space="preserve"> </w:t>
      </w:r>
      <w:r w:rsidR="00483A73" w:rsidRPr="00E0332C">
        <w:rPr>
          <w:rFonts w:cs="Times New Roman"/>
          <w:lang w:val="en-US"/>
        </w:rPr>
        <w:t>and Procedure</w:t>
      </w:r>
    </w:p>
    <w:p w14:paraId="5A099B9D" w14:textId="1F6314A0" w:rsidR="00DA768E" w:rsidRPr="00E0332C" w:rsidRDefault="0036498E" w:rsidP="0093617C">
      <w:pPr>
        <w:pStyle w:val="Manuskript"/>
        <w:spacing w:line="276" w:lineRule="auto"/>
      </w:pPr>
      <w:r w:rsidRPr="00E0332C">
        <w:t>Teacher p</w:t>
      </w:r>
      <w:r w:rsidR="00466583" w:rsidRPr="00E0332C">
        <w:t xml:space="preserve">articipants consisted of </w:t>
      </w:r>
      <w:r w:rsidR="008805F1" w:rsidRPr="00E0332C">
        <w:t xml:space="preserve">12 </w:t>
      </w:r>
      <w:r w:rsidR="00C03B48" w:rsidRPr="00E0332C">
        <w:t xml:space="preserve">volunteers </w:t>
      </w:r>
      <w:r w:rsidR="008805F1" w:rsidRPr="00E0332C">
        <w:t xml:space="preserve">from one </w:t>
      </w:r>
      <w:r w:rsidR="005525FC" w:rsidRPr="00E0332C">
        <w:t xml:space="preserve">comprehensive (i.e., </w:t>
      </w:r>
      <w:r w:rsidR="00A301E3" w:rsidRPr="00E0332C">
        <w:t>state</w:t>
      </w:r>
      <w:r w:rsidR="005525FC" w:rsidRPr="00E0332C">
        <w:t xml:space="preserve">) </w:t>
      </w:r>
      <w:r w:rsidR="00D6259C" w:rsidRPr="00E0332C">
        <w:t>secondary school in the n</w:t>
      </w:r>
      <w:r w:rsidR="008805F1" w:rsidRPr="00E0332C">
        <w:t>orth of England</w:t>
      </w:r>
      <w:r w:rsidR="005D0513" w:rsidRPr="00E0332C">
        <w:t xml:space="preserve">. </w:t>
      </w:r>
      <w:r w:rsidR="00DA768E" w:rsidRPr="00E0332C">
        <w:t xml:space="preserve">The </w:t>
      </w:r>
      <w:r w:rsidR="00D6259C" w:rsidRPr="00E0332C">
        <w:t>teacher</w:t>
      </w:r>
      <w:r w:rsidR="005728D1" w:rsidRPr="00E0332C">
        <w:t xml:space="preserve"> </w:t>
      </w:r>
      <w:r w:rsidR="00DA768E" w:rsidRPr="00E0332C">
        <w:t xml:space="preserve">sample consisted of five males and </w:t>
      </w:r>
      <w:r w:rsidR="00F23F27" w:rsidRPr="00E0332C">
        <w:t>seven</w:t>
      </w:r>
      <w:r w:rsidR="00DA768E" w:rsidRPr="00E0332C">
        <w:t xml:space="preserve"> females</w:t>
      </w:r>
      <w:r w:rsidR="005D0513" w:rsidRPr="00E0332C">
        <w:t xml:space="preserve">. </w:t>
      </w:r>
      <w:r w:rsidRPr="00E0332C">
        <w:t xml:space="preserve">Years of teaching experience was </w:t>
      </w:r>
      <w:r w:rsidRPr="00E0332C">
        <w:rPr>
          <w:i/>
        </w:rPr>
        <w:t xml:space="preserve">M </w:t>
      </w:r>
      <w:r w:rsidRPr="00E0332C">
        <w:t>= 14.08 years, ranging from 2 to 33 years</w:t>
      </w:r>
      <w:r w:rsidR="005D0513" w:rsidRPr="00E0332C">
        <w:t xml:space="preserve">.  </w:t>
      </w:r>
      <w:r w:rsidRPr="00E0332C">
        <w:t xml:space="preserve">Teachers were </w:t>
      </w:r>
      <w:r w:rsidRPr="00E0332C">
        <w:rPr>
          <w:i/>
        </w:rPr>
        <w:t>M</w:t>
      </w:r>
      <w:r w:rsidRPr="00E0332C">
        <w:t xml:space="preserve"> = 41.17 years old, the youngest being 27 and the oldest being 57 years old</w:t>
      </w:r>
      <w:r w:rsidR="005D0513" w:rsidRPr="00E0332C">
        <w:t xml:space="preserve">.  </w:t>
      </w:r>
      <w:r w:rsidR="005B0985">
        <w:t>Ten teachers part</w:t>
      </w:r>
      <w:r w:rsidR="0093617C">
        <w:t>icipated in both the video</w:t>
      </w:r>
      <w:r w:rsidR="005E584C">
        <w:t xml:space="preserve"> </w:t>
      </w:r>
      <w:r w:rsidR="008B360D">
        <w:t xml:space="preserve">(first condition) </w:t>
      </w:r>
      <w:r w:rsidR="0093617C">
        <w:t>and control c</w:t>
      </w:r>
      <w:r w:rsidR="005B0985">
        <w:t>onditions</w:t>
      </w:r>
      <w:r w:rsidR="00646D2C">
        <w:t xml:space="preserve"> (second</w:t>
      </w:r>
      <w:r w:rsidR="008B360D">
        <w:t xml:space="preserve"> condition)</w:t>
      </w:r>
      <w:r w:rsidR="005B0985">
        <w:t>; tw</w:t>
      </w:r>
      <w:r w:rsidR="006410FE">
        <w:t>o</w:t>
      </w:r>
      <w:r w:rsidR="005B0985">
        <w:t xml:space="preserve"> teachers parti</w:t>
      </w:r>
      <w:r w:rsidR="0093617C">
        <w:t>cipated only in the video c</w:t>
      </w:r>
      <w:r w:rsidR="005B0985">
        <w:t>ondition.</w:t>
      </w:r>
    </w:p>
    <w:p w14:paraId="3DA3B81E" w14:textId="2CC81583" w:rsidR="00DA768E" w:rsidRDefault="00DA768E" w:rsidP="0093617C">
      <w:pPr>
        <w:pStyle w:val="Manuskript"/>
        <w:spacing w:line="276" w:lineRule="auto"/>
      </w:pPr>
      <w:r w:rsidRPr="00E0332C">
        <w:t>Student participants</w:t>
      </w:r>
      <w:r w:rsidR="002743A4" w:rsidRPr="00E0332C">
        <w:t xml:space="preserve"> were recruited </w:t>
      </w:r>
      <w:r w:rsidR="009764BA" w:rsidRPr="00E0332C">
        <w:t xml:space="preserve">from the classroom groups of </w:t>
      </w:r>
      <w:r w:rsidR="002743A4" w:rsidRPr="00E0332C">
        <w:t>the teachers who participated</w:t>
      </w:r>
      <w:r w:rsidR="005D0513" w:rsidRPr="00E0332C">
        <w:t xml:space="preserve">. </w:t>
      </w:r>
      <w:r w:rsidR="009764BA" w:rsidRPr="00E0332C">
        <w:t>After</w:t>
      </w:r>
      <w:r w:rsidR="00301364" w:rsidRPr="00E0332C">
        <w:t xml:space="preserve"> </w:t>
      </w:r>
      <w:r w:rsidR="009764BA" w:rsidRPr="00E0332C">
        <w:t xml:space="preserve">each </w:t>
      </w:r>
      <w:r w:rsidR="004C7080" w:rsidRPr="00E0332C">
        <w:t xml:space="preserve">video-recorded </w:t>
      </w:r>
      <w:r w:rsidR="0093617C">
        <w:t>(i.e., video condition</w:t>
      </w:r>
      <w:r w:rsidR="00E744DF" w:rsidRPr="00E0332C">
        <w:t xml:space="preserve">) </w:t>
      </w:r>
      <w:r w:rsidR="004C7080" w:rsidRPr="00E0332C">
        <w:t>and non</w:t>
      </w:r>
      <w:r w:rsidR="008A288E" w:rsidRPr="00E0332C">
        <w:t>-</w:t>
      </w:r>
      <w:r w:rsidR="004C7080" w:rsidRPr="00E0332C">
        <w:t xml:space="preserve">video-recorded </w:t>
      </w:r>
      <w:r w:rsidR="00E744DF" w:rsidRPr="00E0332C">
        <w:t>(i.e</w:t>
      </w:r>
      <w:r w:rsidR="0093617C">
        <w:t>., control condition</w:t>
      </w:r>
      <w:r w:rsidR="00E744DF" w:rsidRPr="00E0332C">
        <w:t xml:space="preserve">) </w:t>
      </w:r>
      <w:r w:rsidR="00301364" w:rsidRPr="00E0332C">
        <w:t>lesson, teacher</w:t>
      </w:r>
      <w:r w:rsidR="009764BA" w:rsidRPr="00E0332C">
        <w:t xml:space="preserve">s were </w:t>
      </w:r>
      <w:r w:rsidR="00301364" w:rsidRPr="00E0332C">
        <w:t>requested to</w:t>
      </w:r>
      <w:r w:rsidR="001673E5" w:rsidRPr="00E0332C">
        <w:t xml:space="preserve"> complete </w:t>
      </w:r>
      <w:r w:rsidR="004C7080" w:rsidRPr="00E0332C">
        <w:t xml:space="preserve">a reactivity questionnaire </w:t>
      </w:r>
      <w:r w:rsidR="001673E5" w:rsidRPr="00E0332C">
        <w:t>with their students</w:t>
      </w:r>
      <w:r w:rsidR="00EC734F">
        <w:t>.</w:t>
      </w:r>
      <w:r w:rsidR="001673E5" w:rsidRPr="00E0332C">
        <w:t xml:space="preserve"> </w:t>
      </w:r>
      <w:r w:rsidR="00EC734F">
        <w:t>Thus</w:t>
      </w:r>
      <w:r w:rsidR="00301364" w:rsidRPr="00E0332C">
        <w:t xml:space="preserve">, </w:t>
      </w:r>
      <w:r w:rsidR="00EC734F">
        <w:t xml:space="preserve">the aim was for </w:t>
      </w:r>
      <w:r w:rsidR="0072699C" w:rsidRPr="00E0332C">
        <w:t>each teacher</w:t>
      </w:r>
      <w:r w:rsidR="00301364" w:rsidRPr="00E0332C">
        <w:t xml:space="preserve"> </w:t>
      </w:r>
      <w:r w:rsidR="00EC734F">
        <w:t>to be</w:t>
      </w:r>
      <w:r w:rsidR="00EC734F" w:rsidRPr="00E0332C">
        <w:t xml:space="preserve"> </w:t>
      </w:r>
      <w:r w:rsidR="00301364" w:rsidRPr="00E0332C">
        <w:t xml:space="preserve">associated with two sets of student data: </w:t>
      </w:r>
      <w:r w:rsidR="0072699C" w:rsidRPr="00E0332C">
        <w:t>one</w:t>
      </w:r>
      <w:r w:rsidR="009764BA" w:rsidRPr="00E0332C">
        <w:t xml:space="preserve"> set of data</w:t>
      </w:r>
      <w:r w:rsidR="0072699C" w:rsidRPr="00E0332C">
        <w:t xml:space="preserve"> </w:t>
      </w:r>
      <w:r w:rsidR="009764BA" w:rsidRPr="00E0332C">
        <w:t>for</w:t>
      </w:r>
      <w:r w:rsidR="0072699C" w:rsidRPr="00E0332C">
        <w:t xml:space="preserve"> students</w:t>
      </w:r>
      <w:r w:rsidR="009764BA" w:rsidRPr="00E0332C">
        <w:t xml:space="preserve"> who</w:t>
      </w:r>
      <w:r w:rsidR="0072699C" w:rsidRPr="00E0332C">
        <w:t xml:space="preserve"> experienced a video-recorded lesson </w:t>
      </w:r>
      <w:r w:rsidR="0093617C">
        <w:t>(i.e., the video</w:t>
      </w:r>
      <w:r w:rsidR="0072699C" w:rsidRPr="00E0332C">
        <w:t xml:space="preserve"> condition) and </w:t>
      </w:r>
      <w:r w:rsidR="009764BA" w:rsidRPr="00E0332C">
        <w:t xml:space="preserve">data from </w:t>
      </w:r>
      <w:r w:rsidR="0072699C" w:rsidRPr="00E0332C">
        <w:t xml:space="preserve">a second group of students </w:t>
      </w:r>
      <w:r w:rsidR="009764BA" w:rsidRPr="00E0332C">
        <w:t xml:space="preserve">who </w:t>
      </w:r>
      <w:r w:rsidR="0072699C" w:rsidRPr="00E0332C">
        <w:t>experienced a</w:t>
      </w:r>
      <w:r w:rsidR="0093617C">
        <w:t xml:space="preserve"> technology-free lesson (i.e., c</w:t>
      </w:r>
      <w:r w:rsidR="0072699C" w:rsidRPr="00E0332C">
        <w:t>ontrol condition)</w:t>
      </w:r>
      <w:r w:rsidR="00E76032" w:rsidRPr="00E0332C">
        <w:t xml:space="preserve">.  </w:t>
      </w:r>
      <w:r w:rsidR="00C86541" w:rsidRPr="00E0332C">
        <w:t xml:space="preserve">Twelve student groups participated in the </w:t>
      </w:r>
      <w:r w:rsidR="0093617C">
        <w:t>video</w:t>
      </w:r>
      <w:r w:rsidR="00C86541" w:rsidRPr="00E0332C">
        <w:t xml:space="preserve"> condition: students were aged </w:t>
      </w:r>
      <w:r w:rsidR="00C86541" w:rsidRPr="00E0332C">
        <w:rPr>
          <w:i/>
        </w:rPr>
        <w:t xml:space="preserve">M </w:t>
      </w:r>
      <w:r w:rsidR="00C86541" w:rsidRPr="00E0332C">
        <w:t>= 13.58, ranging from 10 to 16 years; 114 (43.70%) were male and 136 (52.10%) were female</w:t>
      </w:r>
      <w:r w:rsidR="00E76032" w:rsidRPr="00E0332C">
        <w:t xml:space="preserve">.  </w:t>
      </w:r>
      <w:r w:rsidR="00C86541" w:rsidRPr="00E0332C">
        <w:t>Ten stud</w:t>
      </w:r>
      <w:r w:rsidR="0093617C">
        <w:t>ent groups participated in the c</w:t>
      </w:r>
      <w:r w:rsidR="00C86541" w:rsidRPr="00E0332C">
        <w:t xml:space="preserve">ontrol condition: students in this condition were aged </w:t>
      </w:r>
      <w:r w:rsidR="00C86541" w:rsidRPr="00E0332C">
        <w:rPr>
          <w:i/>
        </w:rPr>
        <w:t>M</w:t>
      </w:r>
      <w:r w:rsidR="00C86541" w:rsidRPr="00E0332C">
        <w:t xml:space="preserve"> = 14.41, ranging from 11 to 17 years; 95 (51.90%) were male and 88 (47.30%) were female</w:t>
      </w:r>
      <w:r w:rsidR="00E76032" w:rsidRPr="00E0332C">
        <w:t xml:space="preserve">.  </w:t>
      </w:r>
      <w:r w:rsidR="00C86541" w:rsidRPr="00E0332C">
        <w:tab/>
      </w:r>
    </w:p>
    <w:p w14:paraId="12A6718C" w14:textId="471EC8E5" w:rsidR="00EC734F" w:rsidRPr="00E0332C" w:rsidRDefault="00EC734F" w:rsidP="009F0474">
      <w:pPr>
        <w:pStyle w:val="Manuskript"/>
        <w:spacing w:line="276" w:lineRule="auto"/>
      </w:pPr>
      <w:r>
        <w:t>Throughout, the sampling method for both teachers and students was opportunity sampling.  Teachers were approached by the study’s in-school con</w:t>
      </w:r>
      <w:r w:rsidR="0093617C">
        <w:t>tact-person for the video c</w:t>
      </w:r>
      <w:r>
        <w:t>ondition; teachers were then asked by res</w:t>
      </w:r>
      <w:r w:rsidR="0093617C">
        <w:t>earchers to participate in the control c</w:t>
      </w:r>
      <w:r>
        <w:t xml:space="preserve">ondition.  Students in both conditions were chosen according to the lesson that teachers opted for.  </w:t>
      </w:r>
    </w:p>
    <w:p w14:paraId="4CDB27D2" w14:textId="27998B94" w:rsidR="00483A73" w:rsidRPr="00E0332C" w:rsidRDefault="006439EC" w:rsidP="009F0474">
      <w:pPr>
        <w:pStyle w:val="Manuskript"/>
        <w:spacing w:line="276" w:lineRule="auto"/>
      </w:pPr>
      <w:r w:rsidRPr="00E0332C">
        <w:t xml:space="preserve">Before the </w:t>
      </w:r>
      <w:r w:rsidR="00C05EA5" w:rsidRPr="00E0332C">
        <w:t>video-recorde</w:t>
      </w:r>
      <w:r w:rsidR="00DE2019" w:rsidRPr="00E0332C">
        <w:t>d</w:t>
      </w:r>
      <w:r w:rsidR="00C05EA5" w:rsidRPr="00E0332C">
        <w:t xml:space="preserve"> </w:t>
      </w:r>
      <w:r w:rsidRPr="00E0332C">
        <w:t>lesson started</w:t>
      </w:r>
      <w:r w:rsidR="00483A73" w:rsidRPr="00E0332C">
        <w:t xml:space="preserve">, the </w:t>
      </w:r>
      <w:r w:rsidR="00DE2019" w:rsidRPr="00E0332C">
        <w:t>eye-tracking glasses were</w:t>
      </w:r>
      <w:r w:rsidR="00483A73" w:rsidRPr="00E0332C">
        <w:t xml:space="preserve"> fitted and calibrated to the teacher, gaze recording was initiated, and the data recorder was transferred to a</w:t>
      </w:r>
      <w:r w:rsidR="00EC09B7" w:rsidRPr="00E0332C">
        <w:t xml:space="preserve"> waist bag worn by the teacher</w:t>
      </w:r>
      <w:r w:rsidR="005D0513" w:rsidRPr="00E0332C">
        <w:t xml:space="preserve">.  </w:t>
      </w:r>
      <w:r w:rsidR="00483A73" w:rsidRPr="00E0332C">
        <w:t>As students approached the classroom, the researcher sat down at the back of the classroom</w:t>
      </w:r>
      <w:r w:rsidR="005D0513" w:rsidRPr="00E0332C">
        <w:t xml:space="preserve">.  </w:t>
      </w:r>
      <w:r w:rsidR="00483A73" w:rsidRPr="00E0332C">
        <w:t>Once the teacher had settled the students, the researcher briefed the students, mainly to emphasi</w:t>
      </w:r>
      <w:r w:rsidR="00E33952">
        <w:t>z</w:t>
      </w:r>
      <w:r w:rsidR="00483A73" w:rsidRPr="00E0332C">
        <w:t>e the importance of behaving ‘as normal’—namely, to resist deliberately drawing attention to themselves in the video cameras, but rather to engage with the lesson as they normally would</w:t>
      </w:r>
      <w:r w:rsidR="005D0513" w:rsidRPr="00E0332C">
        <w:t xml:space="preserve">.  </w:t>
      </w:r>
      <w:r w:rsidR="000E6F83" w:rsidRPr="00E0332C">
        <w:t xml:space="preserve">At the end of the lesson, </w:t>
      </w:r>
      <w:r w:rsidR="00483A73" w:rsidRPr="00E0332C">
        <w:t>the questionnaires</w:t>
      </w:r>
      <w:r w:rsidR="000E6F83" w:rsidRPr="00E0332C">
        <w:t xml:space="preserve"> were distributed</w:t>
      </w:r>
      <w:r w:rsidR="00483A73" w:rsidRPr="00E0332C">
        <w:t xml:space="preserve"> to both</w:t>
      </w:r>
      <w:r w:rsidR="000E6F83" w:rsidRPr="00E0332C">
        <w:t xml:space="preserve"> teacher and students</w:t>
      </w:r>
      <w:r w:rsidRPr="00E0332C">
        <w:t>,</w:t>
      </w:r>
      <w:r w:rsidR="00EB55DC" w:rsidRPr="00E0332C">
        <w:t xml:space="preserve"> who</w:t>
      </w:r>
      <w:r w:rsidR="000E6F83" w:rsidRPr="00E0332C">
        <w:t xml:space="preserve"> </w:t>
      </w:r>
      <w:r w:rsidR="00EB55DC" w:rsidRPr="00E0332C">
        <w:t>completed the questionnaires immediately and independently</w:t>
      </w:r>
      <w:r w:rsidR="00457C38" w:rsidRPr="00E0332C">
        <w:t>.</w:t>
      </w:r>
    </w:p>
    <w:p w14:paraId="0E9383BA" w14:textId="77777777" w:rsidR="00076EFC" w:rsidRPr="00E0332C" w:rsidRDefault="00076EFC" w:rsidP="002027AD">
      <w:pPr>
        <w:pStyle w:val="berschrift2"/>
        <w:spacing w:line="276" w:lineRule="auto"/>
        <w:rPr>
          <w:rFonts w:cs="Times New Roman"/>
          <w:lang w:val="en-US"/>
        </w:rPr>
      </w:pPr>
      <w:r w:rsidRPr="00E0332C">
        <w:rPr>
          <w:rFonts w:cs="Times New Roman"/>
          <w:lang w:val="en-US"/>
        </w:rPr>
        <w:t xml:space="preserve">2.2 </w:t>
      </w:r>
      <w:r w:rsidR="005525FC" w:rsidRPr="00E0332C">
        <w:rPr>
          <w:rFonts w:cs="Times New Roman"/>
          <w:lang w:val="en-US"/>
        </w:rPr>
        <w:t>Materials and Apparatus</w:t>
      </w:r>
    </w:p>
    <w:p w14:paraId="4C312147" w14:textId="57521F6C" w:rsidR="00952ACF" w:rsidRPr="00E0332C" w:rsidRDefault="00502116" w:rsidP="000358F1">
      <w:pPr>
        <w:pStyle w:val="Manuskript"/>
        <w:spacing w:line="276" w:lineRule="auto"/>
      </w:pPr>
      <w:r w:rsidRPr="00E0332C">
        <w:t>We developed scales with the specific goal of investigating</w:t>
      </w:r>
      <w:r w:rsidR="001621FD" w:rsidRPr="00E0332C">
        <w:t xml:space="preserve"> reactivity </w:t>
      </w:r>
      <w:r w:rsidR="00555B7B" w:rsidRPr="00E0332C">
        <w:t>from</w:t>
      </w:r>
      <w:r w:rsidR="001621FD" w:rsidRPr="00E0332C">
        <w:t xml:space="preserve"> </w:t>
      </w:r>
      <w:r w:rsidRPr="00E0332C">
        <w:t xml:space="preserve">both </w:t>
      </w:r>
      <w:r w:rsidR="001621FD" w:rsidRPr="00E0332C">
        <w:t>t</w:t>
      </w:r>
      <w:r w:rsidR="001463A7" w:rsidRPr="00E0332C">
        <w:t xml:space="preserve">he teacher and student </w:t>
      </w:r>
      <w:r w:rsidR="00555B7B" w:rsidRPr="00E0332C">
        <w:t>perspective</w:t>
      </w:r>
      <w:r w:rsidR="005D0513" w:rsidRPr="00E0332C">
        <w:t xml:space="preserve">.  </w:t>
      </w:r>
      <w:r w:rsidR="001621FD" w:rsidRPr="00E0332C">
        <w:t>The scales</w:t>
      </w:r>
      <w:r w:rsidR="001463A7" w:rsidRPr="00E0332C">
        <w:t xml:space="preserve"> were based on a screening of items </w:t>
      </w:r>
      <w:r w:rsidR="001621FD" w:rsidRPr="00E0332C">
        <w:t xml:space="preserve">used in previous studies (e.g., TIMSS video and IPN video) </w:t>
      </w:r>
      <w:r w:rsidR="001463A7" w:rsidRPr="00E0332C">
        <w:t xml:space="preserve">and on </w:t>
      </w:r>
      <w:r w:rsidR="007031FA" w:rsidRPr="00E0332C">
        <w:t xml:space="preserve">all </w:t>
      </w:r>
      <w:r w:rsidR="001463A7" w:rsidRPr="00E0332C">
        <w:t>additional areas mentioned in the literature where reactivity might occur</w:t>
      </w:r>
      <w:r w:rsidR="00EC09B7" w:rsidRPr="00E0332C">
        <w:t xml:space="preserve"> (see also section 1.3.1)</w:t>
      </w:r>
      <w:r w:rsidR="005D0513" w:rsidRPr="00E0332C">
        <w:t xml:space="preserve">.  </w:t>
      </w:r>
      <w:r w:rsidR="00555B7B" w:rsidRPr="00E0332C">
        <w:t>I</w:t>
      </w:r>
      <w:r w:rsidR="007031FA" w:rsidRPr="00E0332C">
        <w:t xml:space="preserve">n developing the scales, we aimed </w:t>
      </w:r>
      <w:r w:rsidRPr="00E0332C">
        <w:t xml:space="preserve">to </w:t>
      </w:r>
      <w:r w:rsidR="007031FA" w:rsidRPr="00E0332C">
        <w:t>sy</w:t>
      </w:r>
      <w:r w:rsidR="00555B7B" w:rsidRPr="00E0332C">
        <w:t>stematic</w:t>
      </w:r>
      <w:r w:rsidRPr="00E0332C">
        <w:t>ally</w:t>
      </w:r>
      <w:r w:rsidR="00555B7B" w:rsidRPr="00E0332C">
        <w:t xml:space="preserve"> differentiat</w:t>
      </w:r>
      <w:r w:rsidRPr="00E0332C">
        <w:t>e</w:t>
      </w:r>
      <w:r w:rsidR="00555B7B" w:rsidRPr="00E0332C">
        <w:t xml:space="preserve"> </w:t>
      </w:r>
      <w:r w:rsidRPr="00E0332C">
        <w:t xml:space="preserve">between </w:t>
      </w:r>
      <w:r w:rsidR="007031FA" w:rsidRPr="00E0332C">
        <w:t xml:space="preserve">major areas of human perception and </w:t>
      </w:r>
      <w:r w:rsidR="00E0332C" w:rsidRPr="00E0332C">
        <w:lastRenderedPageBreak/>
        <w:t>behavior</w:t>
      </w:r>
      <w:r w:rsidR="007031FA" w:rsidRPr="00E0332C">
        <w:t xml:space="preserve"> </w:t>
      </w:r>
      <w:r w:rsidRPr="00E0332C">
        <w:t>likely to</w:t>
      </w:r>
      <w:r w:rsidR="00555B7B" w:rsidRPr="00E0332C">
        <w:t xml:space="preserve"> be relevant </w:t>
      </w:r>
      <w:r w:rsidRPr="00E0332C">
        <w:t xml:space="preserve">to </w:t>
      </w:r>
      <w:r w:rsidR="00555B7B" w:rsidRPr="00E0332C">
        <w:t>react</w:t>
      </w:r>
      <w:r w:rsidR="007031FA" w:rsidRPr="00E0332C">
        <w:t>ivity</w:t>
      </w:r>
      <w:r w:rsidR="005D0513" w:rsidRPr="00E0332C">
        <w:t xml:space="preserve">.  </w:t>
      </w:r>
      <w:r w:rsidR="00555B7B" w:rsidRPr="00E0332C">
        <w:t>T</w:t>
      </w:r>
      <w:r w:rsidR="001463A7" w:rsidRPr="00E0332C">
        <w:t>he following areas were distinguished</w:t>
      </w:r>
      <w:r w:rsidR="00555B7B" w:rsidRPr="00E0332C">
        <w:t xml:space="preserve"> for the student as well as the teacher questionnaire</w:t>
      </w:r>
      <w:r w:rsidR="00EC09B7" w:rsidRPr="00E0332C">
        <w:t xml:space="preserve"> (for an overview of th</w:t>
      </w:r>
      <w:r w:rsidR="00673C8F">
        <w:t>e single items used, see Table 1</w:t>
      </w:r>
      <w:r w:rsidR="00EC09B7" w:rsidRPr="00E0332C">
        <w:t>)</w:t>
      </w:r>
      <w:r w:rsidR="001463A7" w:rsidRPr="00E0332C">
        <w:t xml:space="preserve">: </w:t>
      </w:r>
      <w:r w:rsidR="00555B7B" w:rsidRPr="00E0332C">
        <w:t xml:space="preserve">(a) </w:t>
      </w:r>
      <w:r w:rsidR="00D6259C" w:rsidRPr="00E0332C">
        <w:t>student negative emotions</w:t>
      </w:r>
      <w:r w:rsidR="00EC09B7" w:rsidRPr="00E0332C">
        <w:t xml:space="preserve"> (3 items)</w:t>
      </w:r>
      <w:r w:rsidR="001463A7" w:rsidRPr="00E0332C">
        <w:t xml:space="preserve">, </w:t>
      </w:r>
      <w:r w:rsidR="00555B7B" w:rsidRPr="00E0332C">
        <w:t xml:space="preserve">(b) student </w:t>
      </w:r>
      <w:r w:rsidR="001463A7" w:rsidRPr="00E0332C">
        <w:t>motivation</w:t>
      </w:r>
      <w:r w:rsidR="00EC09B7" w:rsidRPr="00E0332C">
        <w:t xml:space="preserve"> (2 items)</w:t>
      </w:r>
      <w:r w:rsidR="001463A7" w:rsidRPr="00E0332C">
        <w:t xml:space="preserve">, </w:t>
      </w:r>
      <w:r w:rsidR="00555B7B" w:rsidRPr="00E0332C">
        <w:t xml:space="preserve">(c) student </w:t>
      </w:r>
      <w:r w:rsidR="00B36BE1" w:rsidRPr="00E0332C">
        <w:t>cognition</w:t>
      </w:r>
      <w:r w:rsidR="00EC09B7" w:rsidRPr="00E0332C">
        <w:t xml:space="preserve"> (3 items)</w:t>
      </w:r>
      <w:r w:rsidR="00B36BE1" w:rsidRPr="00E0332C">
        <w:t>,</w:t>
      </w:r>
      <w:r w:rsidR="001463A7" w:rsidRPr="00E0332C">
        <w:t xml:space="preserve"> </w:t>
      </w:r>
      <w:r w:rsidR="00555B7B" w:rsidRPr="00E0332C">
        <w:t xml:space="preserve">(d) student </w:t>
      </w:r>
      <w:r w:rsidR="00E0332C" w:rsidRPr="00E0332C">
        <w:t>behavior</w:t>
      </w:r>
      <w:r w:rsidR="00EC09B7" w:rsidRPr="00E0332C">
        <w:t xml:space="preserve"> (2 items)</w:t>
      </w:r>
      <w:r w:rsidR="00B36BE1" w:rsidRPr="00E0332C">
        <w:t xml:space="preserve">, </w:t>
      </w:r>
      <w:r w:rsidR="00555B7B" w:rsidRPr="00E0332C">
        <w:t xml:space="preserve">(e) </w:t>
      </w:r>
      <w:r w:rsidR="00B36BE1" w:rsidRPr="00E0332C">
        <w:t>teacher negative emotions</w:t>
      </w:r>
      <w:r w:rsidR="00EC09B7" w:rsidRPr="00E0332C">
        <w:t xml:space="preserve"> (2 items)</w:t>
      </w:r>
      <w:r w:rsidR="00B36BE1" w:rsidRPr="00E0332C">
        <w:t>, (f) teacher motivation</w:t>
      </w:r>
      <w:r w:rsidR="00EC09B7" w:rsidRPr="00E0332C">
        <w:t xml:space="preserve"> (3 items)</w:t>
      </w:r>
      <w:r w:rsidR="00B36BE1" w:rsidRPr="00E0332C">
        <w:t>, (g) teaching practices</w:t>
      </w:r>
      <w:r w:rsidR="0093617C">
        <w:t xml:space="preserve"> (6 items)</w:t>
      </w:r>
      <w:r w:rsidR="00B36BE1" w:rsidRPr="00E0332C">
        <w:t>, and (h),</w:t>
      </w:r>
      <w:r w:rsidR="001463A7" w:rsidRPr="00E0332C">
        <w:t xml:space="preserve"> teaching quality</w:t>
      </w:r>
      <w:r w:rsidR="00EC09B7" w:rsidRPr="00E0332C">
        <w:t xml:space="preserve"> (3 dimensions with 2 items each: student support, classroom management, and cognitive activation)</w:t>
      </w:r>
      <w:r w:rsidR="005D0513" w:rsidRPr="00E0332C">
        <w:t xml:space="preserve">.  </w:t>
      </w:r>
      <w:r w:rsidR="001463A7" w:rsidRPr="00E0332C">
        <w:t xml:space="preserve">For teachers, additional items on lesson preparation </w:t>
      </w:r>
      <w:r w:rsidR="00B36BE1" w:rsidRPr="00E0332C">
        <w:t>(</w:t>
      </w:r>
      <w:proofErr w:type="spellStart"/>
      <w:r w:rsidR="00B36BE1" w:rsidRPr="00E0332C">
        <w:t>i</w:t>
      </w:r>
      <w:proofErr w:type="spellEnd"/>
      <w:r w:rsidR="00B36BE1" w:rsidRPr="00E0332C">
        <w:t xml:space="preserve">) </w:t>
      </w:r>
      <w:r w:rsidR="001463A7" w:rsidRPr="00E0332C">
        <w:t>were developed</w:t>
      </w:r>
      <w:r w:rsidR="0093617C">
        <w:t xml:space="preserve"> (4 items)</w:t>
      </w:r>
      <w:r w:rsidR="001463A7" w:rsidRPr="00E0332C">
        <w:t xml:space="preserve">; these were not added to the student questionnaire as it cannot be assumed that students have enough information </w:t>
      </w:r>
      <w:r w:rsidR="00B36BE1" w:rsidRPr="00E0332C">
        <w:t>to answer such</w:t>
      </w:r>
      <w:r w:rsidR="00D40CD5" w:rsidRPr="00E0332C">
        <w:t xml:space="preserve"> items validly</w:t>
      </w:r>
      <w:r w:rsidR="00EC09B7" w:rsidRPr="00E0332C">
        <w:t xml:space="preserve">.  All items used the same item stem (“Compare this lesson to normal lessons. Compared to other </w:t>
      </w:r>
      <w:proofErr w:type="gramStart"/>
      <w:r w:rsidR="00EC09B7" w:rsidRPr="00E0332C">
        <w:t>lessons, …”</w:t>
      </w:r>
      <w:proofErr w:type="gramEnd"/>
      <w:r w:rsidR="00EC09B7" w:rsidRPr="00E0332C">
        <w:t xml:space="preserve"> and a 5-point scale, ranging from 1 (= much less) to 5 (= much more).</w:t>
      </w:r>
      <w:r w:rsidR="000358F1">
        <w:t xml:space="preserve"> For students, the internal consistencies were sufficient to a large degree (see Table 2). For teachers, however, this was not the case for some scales. We therefore decided to analyze the teacher data item-by-item instead of aggregating items to scales.</w:t>
      </w:r>
    </w:p>
    <w:p w14:paraId="293F0717" w14:textId="074C31F2" w:rsidR="005525FC" w:rsidRPr="00E0332C" w:rsidRDefault="00B1091C" w:rsidP="00E23292">
      <w:pPr>
        <w:pStyle w:val="Manuskript"/>
        <w:spacing w:line="276" w:lineRule="auto"/>
        <w:rPr>
          <w:lang w:val="en-GB"/>
        </w:rPr>
      </w:pPr>
      <w:r w:rsidRPr="00E0332C">
        <w:t xml:space="preserve">SMI Natural Gaze </w:t>
      </w:r>
      <w:r w:rsidR="008256CD" w:rsidRPr="00E0332C">
        <w:t xml:space="preserve">eye-tracking </w:t>
      </w:r>
      <w:r w:rsidRPr="00E0332C">
        <w:t xml:space="preserve">glasses were </w:t>
      </w:r>
      <w:r w:rsidR="008256CD" w:rsidRPr="00E0332C">
        <w:t>used to record teacher gaze</w:t>
      </w:r>
      <w:r w:rsidR="005D0513" w:rsidRPr="00E0332C">
        <w:t xml:space="preserve">. </w:t>
      </w:r>
      <w:r w:rsidR="00E0332C">
        <w:rPr>
          <w:lang w:val="en-GB"/>
        </w:rPr>
        <w:t>This technology includes</w:t>
      </w:r>
      <w:r w:rsidR="00E0332C" w:rsidRPr="00B56CCB">
        <w:rPr>
          <w:lang w:val="en-GB"/>
        </w:rPr>
        <w:t xml:space="preserve"> high-definition scene video recording </w:t>
      </w:r>
      <w:r w:rsidR="00986973">
        <w:rPr>
          <w:lang w:val="en-GB"/>
        </w:rPr>
        <w:t>as well as audio recording</w:t>
      </w:r>
      <w:r w:rsidR="00E0332C">
        <w:rPr>
          <w:lang w:val="en-GB"/>
        </w:rPr>
        <w:t xml:space="preserve">. </w:t>
      </w:r>
      <w:r w:rsidR="00EC09B7" w:rsidRPr="00E0332C">
        <w:t>The eye-tracker looks like normal glasses and thus can be assumed to be non-intrusiv</w:t>
      </w:r>
      <w:r w:rsidR="004C7080" w:rsidRPr="00E0332C">
        <w:t>e</w:t>
      </w:r>
      <w:r w:rsidR="00077C9F">
        <w:t xml:space="preserve"> to the students (</w:t>
      </w:r>
      <w:r w:rsidR="00991842">
        <w:t>regarding the intrusiveness for teachers, see s</w:t>
      </w:r>
      <w:r w:rsidR="00077C9F">
        <w:t>ection 1.3.2).</w:t>
      </w:r>
      <w:r w:rsidR="00E0332C" w:rsidRPr="00E0332C">
        <w:rPr>
          <w:lang w:val="en-GB"/>
        </w:rPr>
        <w:t xml:space="preserve"> </w:t>
      </w:r>
      <w:r w:rsidR="004079BC" w:rsidRPr="00E0332C">
        <w:t xml:space="preserve">Additionally, two video cameras </w:t>
      </w:r>
      <w:r w:rsidR="000F24BB" w:rsidRPr="00E0332C">
        <w:t xml:space="preserve">(Panasonic TM700) </w:t>
      </w:r>
      <w:r w:rsidR="004079BC" w:rsidRPr="00E0332C">
        <w:t>were used</w:t>
      </w:r>
      <w:r w:rsidR="000F24BB" w:rsidRPr="00E0332C">
        <w:t>.</w:t>
      </w:r>
      <w:r w:rsidR="005D0513" w:rsidRPr="00E0332C">
        <w:t xml:space="preserve"> </w:t>
      </w:r>
      <w:r w:rsidR="000F24BB" w:rsidRPr="00E0332C">
        <w:t xml:space="preserve"> </w:t>
      </w:r>
      <w:r w:rsidR="004079BC" w:rsidRPr="00E0332C">
        <w:t>In keeping with conventional video-based classroom research (</w:t>
      </w:r>
      <w:r w:rsidR="00952ACF" w:rsidRPr="00E0332C">
        <w:t xml:space="preserve">e.g., </w:t>
      </w:r>
      <w:r w:rsidR="00E23292">
        <w:t>Seidel et al.</w:t>
      </w:r>
      <w:r w:rsidR="004079BC" w:rsidRPr="00E0332C">
        <w:t>, 2005), one camera was set up in the front of the classr</w:t>
      </w:r>
      <w:r w:rsidR="00CA0FFB" w:rsidRPr="00E0332C">
        <w:t xml:space="preserve">oom to record student </w:t>
      </w:r>
      <w:r w:rsidR="00E0332C" w:rsidRPr="00E0332C">
        <w:t>behavior</w:t>
      </w:r>
      <w:r w:rsidR="00CA0FFB" w:rsidRPr="00E0332C">
        <w:t xml:space="preserve"> and </w:t>
      </w:r>
      <w:r w:rsidR="004079BC" w:rsidRPr="00E0332C">
        <w:t>a second camera was set up</w:t>
      </w:r>
      <w:r w:rsidR="00CA0FFB" w:rsidRPr="00E0332C">
        <w:t xml:space="preserve"> at the side of the classroom in the mid-point between the front and back of the classroom </w:t>
      </w:r>
      <w:r w:rsidR="004079BC" w:rsidRPr="00E0332C">
        <w:t xml:space="preserve">to record teacher </w:t>
      </w:r>
      <w:r w:rsidR="00E0332C" w:rsidRPr="00E0332C">
        <w:t>behavior</w:t>
      </w:r>
      <w:r w:rsidR="005D0513" w:rsidRPr="00E0332C">
        <w:t xml:space="preserve">.  </w:t>
      </w:r>
      <w:r w:rsidR="00CA0FFB" w:rsidRPr="00E0332C">
        <w:t>When it was not possible to set up the camera in the mid-point of the classroom, the camera was set up at the back of the classroom with the same focus—that is, on the teacher</w:t>
      </w:r>
      <w:r w:rsidR="005D0513" w:rsidRPr="00E0332C">
        <w:t xml:space="preserve">.  </w:t>
      </w:r>
      <w:r w:rsidR="004079BC" w:rsidRPr="00E0332C">
        <w:t>The rear</w:t>
      </w:r>
      <w:r w:rsidR="00E14B74" w:rsidRPr="00E0332C">
        <w:t xml:space="preserve"> (second)</w:t>
      </w:r>
      <w:r w:rsidR="004079BC" w:rsidRPr="00E0332C">
        <w:t xml:space="preserve"> camera was al</w:t>
      </w:r>
      <w:r w:rsidR="007F6069" w:rsidRPr="00E0332C">
        <w:t>so used to record key classroom</w:t>
      </w:r>
      <w:r w:rsidR="004079BC" w:rsidRPr="00E0332C">
        <w:t xml:space="preserve"> events</w:t>
      </w:r>
      <w:r w:rsidR="00E76032" w:rsidRPr="00E0332C">
        <w:t xml:space="preserve">.  </w:t>
      </w:r>
      <w:r w:rsidR="00446176" w:rsidRPr="00E0332C">
        <w:t xml:space="preserve">Both cameras were secured to a tripod for stability and </w:t>
      </w:r>
      <w:r w:rsidR="009443D9">
        <w:t>to maximize participants’ experience of conventional video-based classroom research</w:t>
      </w:r>
      <w:r w:rsidR="005D0513" w:rsidRPr="00E0332C">
        <w:t xml:space="preserve">.  </w:t>
      </w:r>
      <w:r w:rsidR="0045795D">
        <w:t>Since studies using this set-up aim to investigate teacher behavior as part of classroom-based research questions, the video-recording equipment was positioned to ‘see’ and capture teachers, which in turn means that the equipment was within teachers’ visual field most of the time.</w:t>
      </w:r>
    </w:p>
    <w:p w14:paraId="71FFC61C" w14:textId="24E9B540" w:rsidR="00076EFC" w:rsidRPr="00E0332C" w:rsidRDefault="0024723B" w:rsidP="0004748D">
      <w:pPr>
        <w:pStyle w:val="berschrift2"/>
        <w:spacing w:before="0" w:line="276" w:lineRule="auto"/>
        <w:rPr>
          <w:rFonts w:cs="Times New Roman"/>
          <w:lang w:val="en-US"/>
        </w:rPr>
      </w:pPr>
      <w:r w:rsidRPr="00E0332C">
        <w:rPr>
          <w:rFonts w:cs="Times New Roman"/>
          <w:lang w:val="en-US"/>
        </w:rPr>
        <w:t>2.</w:t>
      </w:r>
      <w:r w:rsidR="0004748D">
        <w:rPr>
          <w:rFonts w:cs="Times New Roman"/>
          <w:lang w:val="en-US"/>
        </w:rPr>
        <w:t>3</w:t>
      </w:r>
      <w:r w:rsidR="00076EFC" w:rsidRPr="00E0332C">
        <w:rPr>
          <w:rFonts w:cs="Times New Roman"/>
          <w:lang w:val="en-US"/>
        </w:rPr>
        <w:t xml:space="preserve"> Analyses</w:t>
      </w:r>
    </w:p>
    <w:p w14:paraId="7C600852" w14:textId="55CA68CC" w:rsidR="001F14C4" w:rsidRPr="00E0332C" w:rsidRDefault="001F14C4" w:rsidP="0004748D">
      <w:pPr>
        <w:pStyle w:val="Textkrper"/>
        <w:spacing w:line="276" w:lineRule="auto"/>
        <w:rPr>
          <w:rFonts w:ascii="Times New Roman" w:hAnsi="Times New Roman" w:cs="Times New Roman"/>
          <w:b/>
          <w:lang w:val="en-US"/>
        </w:rPr>
      </w:pPr>
      <w:r w:rsidRPr="00E0332C">
        <w:rPr>
          <w:rFonts w:ascii="Times New Roman" w:hAnsi="Times New Roman" w:cs="Times New Roman"/>
          <w:b/>
          <w:lang w:val="en-US"/>
        </w:rPr>
        <w:t>2.</w:t>
      </w:r>
      <w:r w:rsidR="0004748D">
        <w:rPr>
          <w:rFonts w:ascii="Times New Roman" w:hAnsi="Times New Roman" w:cs="Times New Roman"/>
          <w:b/>
          <w:lang w:val="en-US"/>
        </w:rPr>
        <w:t>3</w:t>
      </w:r>
      <w:r w:rsidRPr="00E0332C">
        <w:rPr>
          <w:rFonts w:ascii="Times New Roman" w:hAnsi="Times New Roman" w:cs="Times New Roman"/>
          <w:b/>
          <w:lang w:val="en-US"/>
        </w:rPr>
        <w:t xml:space="preserve">.1 </w:t>
      </w:r>
      <w:r w:rsidR="00952ACF" w:rsidRPr="00E0332C">
        <w:rPr>
          <w:rFonts w:ascii="Times New Roman" w:hAnsi="Times New Roman" w:cs="Times New Roman"/>
          <w:b/>
          <w:lang w:val="en-US"/>
        </w:rPr>
        <w:t>Teacher and student questionnaire</w:t>
      </w:r>
      <w:r w:rsidRPr="00E0332C">
        <w:rPr>
          <w:rFonts w:ascii="Times New Roman" w:hAnsi="Times New Roman" w:cs="Times New Roman"/>
          <w:b/>
          <w:lang w:val="en-US"/>
        </w:rPr>
        <w:t xml:space="preserve"> data</w:t>
      </w:r>
      <w:r w:rsidR="00600BFA" w:rsidRPr="00E0332C">
        <w:rPr>
          <w:rFonts w:ascii="Times New Roman" w:hAnsi="Times New Roman" w:cs="Times New Roman"/>
          <w:b/>
          <w:lang w:val="en-US"/>
        </w:rPr>
        <w:t xml:space="preserve"> analysis</w:t>
      </w:r>
    </w:p>
    <w:p w14:paraId="0B2C1E37" w14:textId="06333D1C" w:rsidR="00D6259C" w:rsidRPr="00E0332C" w:rsidRDefault="00AF2476" w:rsidP="00D07D9D">
      <w:pPr>
        <w:pStyle w:val="Manuskript"/>
        <w:spacing w:line="276" w:lineRule="auto"/>
      </w:pPr>
      <w:r w:rsidRPr="00E0332C">
        <w:t xml:space="preserve">Due to the small sample size, the teacher questionnaire data </w:t>
      </w:r>
      <w:r w:rsidR="00D6259C" w:rsidRPr="00E0332C">
        <w:t>should be interpreted cautiously. For getting an impression whether the data of the present study is comparable to those of previous studies, paired</w:t>
      </w:r>
      <w:r w:rsidR="00AB7CAE" w:rsidRPr="00E0332C">
        <w:t xml:space="preserve"> </w:t>
      </w:r>
      <w:r w:rsidR="00D6259C" w:rsidRPr="00E0332C">
        <w:t>t-tests</w:t>
      </w:r>
      <w:r w:rsidR="00266058" w:rsidRPr="00E0332C">
        <w:t xml:space="preserve"> (two-tailed) </w:t>
      </w:r>
      <w:r w:rsidR="00D6259C" w:rsidRPr="00E0332C">
        <w:t xml:space="preserve">for dependent samples between the teacher ratings of the video condition </w:t>
      </w:r>
      <w:r w:rsidR="00266058" w:rsidRPr="00E0332C">
        <w:t xml:space="preserve">and </w:t>
      </w:r>
      <w:r w:rsidR="00D6259C" w:rsidRPr="00E0332C">
        <w:t>the control condition</w:t>
      </w:r>
      <w:r w:rsidR="00266058" w:rsidRPr="00E0332C">
        <w:t xml:space="preserve"> were conducted</w:t>
      </w:r>
      <w:r w:rsidR="00D6259C" w:rsidRPr="00E0332C">
        <w:t>.</w:t>
      </w:r>
      <w:r w:rsidR="003F3C4E">
        <w:t xml:space="preserve"> </w:t>
      </w:r>
      <w:r w:rsidR="008C500C">
        <w:t xml:space="preserve">We chose t-tests as they have </w:t>
      </w:r>
      <w:r w:rsidR="00D07D9D">
        <w:t>higher power in detecting differences compared to non-parametrical tests. However, a</w:t>
      </w:r>
      <w:r w:rsidR="003F3C4E">
        <w:t>s the sample size was very small, we additionally conducted non-parametrical Wilcoxon-U test</w:t>
      </w:r>
      <w:r w:rsidR="00D07D9D">
        <w:t>s</w:t>
      </w:r>
      <w:r w:rsidR="003F3C4E">
        <w:t xml:space="preserve"> for the variables that revealed to show significantly different means between the video and the control condition</w:t>
      </w:r>
      <w:r w:rsidR="00D07D9D">
        <w:t xml:space="preserve"> in the t-tests</w:t>
      </w:r>
      <w:r w:rsidR="008C500C">
        <w:t>; thus, we could</w:t>
      </w:r>
      <w:r w:rsidR="00D07D9D">
        <w:t xml:space="preserve"> test to what extent the </w:t>
      </w:r>
      <w:r w:rsidR="008C500C">
        <w:t xml:space="preserve">t-test </w:t>
      </w:r>
      <w:r w:rsidR="00D07D9D">
        <w:t>results can be replicated</w:t>
      </w:r>
      <w:r w:rsidR="00FB1A60">
        <w:t xml:space="preserve"> with a non-parametrical test</w:t>
      </w:r>
      <w:r w:rsidR="003F3C4E">
        <w:t>.</w:t>
      </w:r>
    </w:p>
    <w:p w14:paraId="368FD12A" w14:textId="1AC557DB" w:rsidR="001F14C4" w:rsidRPr="00E0332C" w:rsidRDefault="00673C8F" w:rsidP="005B19B1">
      <w:pPr>
        <w:pStyle w:val="Manuskript"/>
        <w:spacing w:line="276" w:lineRule="auto"/>
      </w:pPr>
      <w:r>
        <w:t>The student data were analyz</w:t>
      </w:r>
      <w:r w:rsidR="00D6259C" w:rsidRPr="00E0332C">
        <w:t xml:space="preserve">ed using MIMIC models in the context of structural equation </w:t>
      </w:r>
      <w:r w:rsidR="005B19B1">
        <w:t xml:space="preserve">modelling (see e.g., Miner, Dowson, &amp; </w:t>
      </w:r>
      <w:proofErr w:type="spellStart"/>
      <w:r w:rsidR="005B19B1">
        <w:t>Sterland</w:t>
      </w:r>
      <w:proofErr w:type="spellEnd"/>
      <w:r w:rsidR="005B19B1">
        <w:t>, 2010</w:t>
      </w:r>
      <w:r w:rsidR="003B7291" w:rsidRPr="00E0332C">
        <w:t>)</w:t>
      </w:r>
      <w:r w:rsidR="00D6259C" w:rsidRPr="00E0332C">
        <w:t xml:space="preserve">. The information on </w:t>
      </w:r>
      <w:r w:rsidR="00D6259C" w:rsidRPr="00E0332C">
        <w:lastRenderedPageBreak/>
        <w:t>whether a student answered the items in the video vs. control condition therefore</w:t>
      </w:r>
      <w:r>
        <w:t xml:space="preserve"> was added as a predictor to</w:t>
      </w:r>
      <w:r w:rsidR="00D6259C" w:rsidRPr="00E0332C">
        <w:t xml:space="preserve"> the model. For each area of potential reactivity (e.g., teaching quality or student perception and </w:t>
      </w:r>
      <w:r w:rsidR="00E0332C" w:rsidRPr="00E0332C">
        <w:t>behavior</w:t>
      </w:r>
      <w:r w:rsidR="00D6259C" w:rsidRPr="00E0332C">
        <w:t>), a separate model was estimated. All scales were included as latent variables in the model. As the teaching practice measures were single items rather than scales</w:t>
      </w:r>
      <w:r w:rsidR="00AF2476" w:rsidRPr="00E0332C">
        <w:t>, these were included as manifest variables</w:t>
      </w:r>
      <w:r w:rsidR="005D0513" w:rsidRPr="00E0332C">
        <w:t xml:space="preserve">.  </w:t>
      </w:r>
      <w:r w:rsidR="00AF2476" w:rsidRPr="00E0332C">
        <w:t xml:space="preserve">The hierarchical structure of the data (students nested in classes) was taken into account using the type = complex command in </w:t>
      </w:r>
      <w:proofErr w:type="spellStart"/>
      <w:r w:rsidR="00AF2476" w:rsidRPr="00E0332C">
        <w:t>Mplus</w:t>
      </w:r>
      <w:proofErr w:type="spellEnd"/>
      <w:r w:rsidR="005D0513" w:rsidRPr="00E0332C">
        <w:t xml:space="preserve">.  </w:t>
      </w:r>
      <w:r w:rsidR="00AF2476" w:rsidRPr="00E0332C">
        <w:t xml:space="preserve">All student data analyses were conducted with </w:t>
      </w:r>
      <w:proofErr w:type="spellStart"/>
      <w:r w:rsidR="00AF2476" w:rsidRPr="00E0332C">
        <w:t>Mpl</w:t>
      </w:r>
      <w:r w:rsidR="003B7291" w:rsidRPr="00E0332C">
        <w:t>us</w:t>
      </w:r>
      <w:proofErr w:type="spellEnd"/>
      <w:r w:rsidR="003B7291" w:rsidRPr="00E0332C">
        <w:t xml:space="preserve"> 7 (</w:t>
      </w:r>
      <w:proofErr w:type="spellStart"/>
      <w:r w:rsidR="003B7291" w:rsidRPr="00E0332C">
        <w:t>Muthén</w:t>
      </w:r>
      <w:proofErr w:type="spellEnd"/>
      <w:r w:rsidR="003B7291" w:rsidRPr="00E0332C">
        <w:t xml:space="preserve"> &amp; </w:t>
      </w:r>
      <w:proofErr w:type="spellStart"/>
      <w:r w:rsidR="003B7291" w:rsidRPr="00E0332C">
        <w:t>Muthén</w:t>
      </w:r>
      <w:proofErr w:type="spellEnd"/>
      <w:r w:rsidR="003B7291" w:rsidRPr="00E0332C">
        <w:t>, 1998-2012</w:t>
      </w:r>
      <w:r w:rsidR="00AF2476" w:rsidRPr="00E0332C">
        <w:t>).</w:t>
      </w:r>
    </w:p>
    <w:p w14:paraId="4658000A" w14:textId="5D338F35" w:rsidR="001F14C4" w:rsidRPr="00E0332C" w:rsidRDefault="001F14C4" w:rsidP="0004748D">
      <w:pPr>
        <w:pStyle w:val="Textkrper"/>
        <w:spacing w:before="240" w:after="0" w:line="276" w:lineRule="auto"/>
        <w:rPr>
          <w:rFonts w:ascii="Times New Roman" w:hAnsi="Times New Roman" w:cs="Times New Roman"/>
          <w:b/>
          <w:lang w:val="en-US"/>
        </w:rPr>
      </w:pPr>
      <w:r w:rsidRPr="00E0332C">
        <w:rPr>
          <w:rFonts w:ascii="Times New Roman" w:hAnsi="Times New Roman" w:cs="Times New Roman"/>
          <w:b/>
          <w:lang w:val="en-US"/>
        </w:rPr>
        <w:t>2.</w:t>
      </w:r>
      <w:r w:rsidR="0004748D">
        <w:rPr>
          <w:rFonts w:ascii="Times New Roman" w:hAnsi="Times New Roman" w:cs="Times New Roman"/>
          <w:b/>
          <w:lang w:val="en-US"/>
        </w:rPr>
        <w:t>3</w:t>
      </w:r>
      <w:r w:rsidRPr="00E0332C">
        <w:rPr>
          <w:rFonts w:ascii="Times New Roman" w:hAnsi="Times New Roman" w:cs="Times New Roman"/>
          <w:b/>
          <w:lang w:val="en-US"/>
        </w:rPr>
        <w:t xml:space="preserve">.2 </w:t>
      </w:r>
      <w:r w:rsidR="00502116" w:rsidRPr="00E0332C">
        <w:rPr>
          <w:rFonts w:ascii="Times New Roman" w:hAnsi="Times New Roman" w:cs="Times New Roman"/>
          <w:b/>
          <w:lang w:val="en-US"/>
        </w:rPr>
        <w:t xml:space="preserve">Teacher </w:t>
      </w:r>
      <w:r w:rsidR="00362D65" w:rsidRPr="00E0332C">
        <w:rPr>
          <w:rFonts w:ascii="Times New Roman" w:hAnsi="Times New Roman" w:cs="Times New Roman"/>
          <w:b/>
          <w:lang w:val="en-US"/>
        </w:rPr>
        <w:t>e</w:t>
      </w:r>
      <w:r w:rsidRPr="00E0332C">
        <w:rPr>
          <w:rFonts w:ascii="Times New Roman" w:hAnsi="Times New Roman" w:cs="Times New Roman"/>
          <w:b/>
          <w:lang w:val="en-US"/>
        </w:rPr>
        <w:t>ye-tracking data</w:t>
      </w:r>
      <w:r w:rsidR="00600BFA" w:rsidRPr="00E0332C">
        <w:rPr>
          <w:rFonts w:ascii="Times New Roman" w:hAnsi="Times New Roman" w:cs="Times New Roman"/>
          <w:b/>
          <w:lang w:val="en-US"/>
        </w:rPr>
        <w:t xml:space="preserve"> analysis</w:t>
      </w:r>
    </w:p>
    <w:p w14:paraId="43B487DA" w14:textId="6ABBC621" w:rsidR="00D6259C" w:rsidRPr="00E0332C" w:rsidRDefault="00D6259C" w:rsidP="00610270">
      <w:pPr>
        <w:pStyle w:val="Manuskript"/>
        <w:spacing w:line="276" w:lineRule="auto"/>
      </w:pPr>
      <w:r w:rsidRPr="00E0332C">
        <w:t xml:space="preserve">The eye-tracking data was coded </w:t>
      </w:r>
      <w:r w:rsidR="00F03000" w:rsidRPr="00E0332C">
        <w:t xml:space="preserve">using </w:t>
      </w:r>
      <w:proofErr w:type="spellStart"/>
      <w:r w:rsidRPr="00E0332C">
        <w:t>BeGaze</w:t>
      </w:r>
      <w:proofErr w:type="spellEnd"/>
      <w:r w:rsidR="00F03000" w:rsidRPr="00E0332C">
        <w:t xml:space="preserve"> software</w:t>
      </w:r>
      <w:r w:rsidRPr="00E0332C">
        <w:t xml:space="preserve">. The semantic gaze-mapping facility was used in which </w:t>
      </w:r>
      <w:r w:rsidR="00F03000" w:rsidRPr="00E0332C">
        <w:t>fixations</w:t>
      </w:r>
      <w:r w:rsidRPr="00E0332C">
        <w:t xml:space="preserve"> were displayed as a still image for the researcher to code. </w:t>
      </w:r>
      <w:r w:rsidR="00F03000" w:rsidRPr="00E0332C">
        <w:t xml:space="preserve">Fixations were </w:t>
      </w:r>
      <w:r w:rsidRPr="00E0332C">
        <w:t xml:space="preserve">coded </w:t>
      </w:r>
      <w:r w:rsidR="00F03000" w:rsidRPr="00E0332C">
        <w:t>for teacher gaze target</w:t>
      </w:r>
      <w:r w:rsidRPr="00E0332C">
        <w:t xml:space="preserve">, which we coded as </w:t>
      </w:r>
      <w:r w:rsidRPr="00E0332C">
        <w:rPr>
          <w:i/>
        </w:rPr>
        <w:t>research</w:t>
      </w:r>
      <w:r w:rsidRPr="00E0332C">
        <w:t xml:space="preserve"> versus </w:t>
      </w:r>
      <w:r w:rsidRPr="00E0332C">
        <w:rPr>
          <w:i/>
        </w:rPr>
        <w:t>non-research</w:t>
      </w:r>
      <w:r w:rsidRPr="00E0332C">
        <w:t xml:space="preserve"> targets. Research targets included </w:t>
      </w:r>
      <w:r w:rsidR="00673C8F">
        <w:rPr>
          <w:i/>
        </w:rPr>
        <w:t>researcher, researcher and</w:t>
      </w:r>
      <w:r w:rsidRPr="00E0332C">
        <w:rPr>
          <w:i/>
        </w:rPr>
        <w:t xml:space="preserve"> camera, research other </w:t>
      </w:r>
      <w:r w:rsidRPr="00E0332C">
        <w:t xml:space="preserve">(i.e., in the region of the researcher). Non-research targets included </w:t>
      </w:r>
      <w:r w:rsidRPr="00E0332C">
        <w:rPr>
          <w:i/>
        </w:rPr>
        <w:t xml:space="preserve">students, resources </w:t>
      </w:r>
      <w:r w:rsidRPr="00E0332C">
        <w:t xml:space="preserve">(e.g., student desk, student materials, </w:t>
      </w:r>
      <w:r w:rsidR="003E631E" w:rsidRPr="00E0332C">
        <w:t>PowerPoint</w:t>
      </w:r>
      <w:r w:rsidRPr="00E0332C">
        <w:t>)</w:t>
      </w:r>
      <w:r w:rsidRPr="00E0332C">
        <w:rPr>
          <w:iCs w:val="0"/>
        </w:rPr>
        <w:t>,</w:t>
      </w:r>
      <w:r w:rsidR="002471A6" w:rsidRPr="00E0332C">
        <w:rPr>
          <w:i/>
        </w:rPr>
        <w:t xml:space="preserve"> </w:t>
      </w:r>
      <w:r w:rsidR="004A31CE" w:rsidRPr="00E0332C">
        <w:rPr>
          <w:i/>
        </w:rPr>
        <w:t xml:space="preserve">school staff </w:t>
      </w:r>
      <w:r w:rsidR="004A31CE" w:rsidRPr="00E0332C">
        <w:t>(i.e., teaching assistant or another teacher),</w:t>
      </w:r>
      <w:r w:rsidRPr="00E0332C">
        <w:rPr>
          <w:i/>
        </w:rPr>
        <w:t xml:space="preserve"> non-research other. </w:t>
      </w:r>
      <w:r w:rsidRPr="00E0332C">
        <w:t xml:space="preserve">We coded fixation targets during the first 20 minutes </w:t>
      </w:r>
      <w:r w:rsidR="00BC07FC">
        <w:t xml:space="preserve">and the final 10 minutes </w:t>
      </w:r>
      <w:r w:rsidRPr="00E0332C">
        <w:t xml:space="preserve">of </w:t>
      </w:r>
      <w:r w:rsidR="00F03000" w:rsidRPr="00E0332C">
        <w:t xml:space="preserve">each </w:t>
      </w:r>
      <w:r w:rsidRPr="00E0332C">
        <w:t>l</w:t>
      </w:r>
      <w:r w:rsidR="00610270">
        <w:t>esson.</w:t>
      </w:r>
    </w:p>
    <w:p w14:paraId="29123287" w14:textId="23F2EED4" w:rsidR="00420680" w:rsidRPr="00E0332C" w:rsidRDefault="00D6259C" w:rsidP="00845BEA">
      <w:pPr>
        <w:pStyle w:val="Manuskript"/>
        <w:spacing w:line="276" w:lineRule="auto"/>
      </w:pPr>
      <w:r w:rsidRPr="00E0332C">
        <w:t>Eye-tracking analyses were conducted using t</w:t>
      </w:r>
      <w:r w:rsidR="003E631E" w:rsidRPr="00E0332C">
        <w:t>hree</w:t>
      </w:r>
      <w:r w:rsidRPr="00E0332C">
        <w:t xml:space="preserve"> approaches.</w:t>
      </w:r>
      <w:r w:rsidR="008C4F24" w:rsidRPr="00E0332C">
        <w:t xml:space="preserve"> The first analysis was to make research–non-research comparisons of teacher attention.  That is, what category (i.e., research vs. non-research) of classroom regions was gaze</w:t>
      </w:r>
      <w:r w:rsidR="00673C8F">
        <w:t>d</w:t>
      </w:r>
      <w:r w:rsidR="008C4F24" w:rsidRPr="00E0332C">
        <w:t xml:space="preserve"> at more by teachers during video clas</w:t>
      </w:r>
      <w:r w:rsidR="0093617C">
        <w:t>sroom research (i.e., video</w:t>
      </w:r>
      <w:r w:rsidR="008C4F24" w:rsidRPr="00E0332C">
        <w:t xml:space="preserve"> condition)?</w:t>
      </w:r>
      <w:r w:rsidRPr="00E0332C">
        <w:t xml:space="preserve"> </w:t>
      </w:r>
      <w:r w:rsidR="00F34503" w:rsidRPr="00E0332C">
        <w:t>The second analy</w:t>
      </w:r>
      <w:r w:rsidR="00B83B65" w:rsidRPr="00E0332C">
        <w:t xml:space="preserve">sis </w:t>
      </w:r>
      <w:r w:rsidR="006869F2" w:rsidRPr="00E0332C">
        <w:t>was to make</w:t>
      </w:r>
      <w:r w:rsidR="00766ECD" w:rsidRPr="00E0332C">
        <w:t xml:space="preserve"> pre-/post-test comparisons </w:t>
      </w:r>
      <w:r w:rsidR="006869F2" w:rsidRPr="00E0332C">
        <w:t>of</w:t>
      </w:r>
      <w:r w:rsidR="006A7A2B" w:rsidRPr="00E0332C">
        <w:t xml:space="preserve"> the </w:t>
      </w:r>
      <w:r w:rsidR="008C4F24" w:rsidRPr="00E0332C">
        <w:t>duration</w:t>
      </w:r>
      <w:r w:rsidR="006A7A2B" w:rsidRPr="00E0332C">
        <w:t xml:space="preserve"> of </w:t>
      </w:r>
      <w:r w:rsidR="008C4F24" w:rsidRPr="00E0332C">
        <w:t xml:space="preserve">teacher </w:t>
      </w:r>
      <w:r w:rsidR="006A7A2B" w:rsidRPr="00E0332C">
        <w:t xml:space="preserve">gaze at specified targets </w:t>
      </w:r>
      <w:r w:rsidR="006869F2" w:rsidRPr="00E0332C">
        <w:t>at the start of the lesson compared with the end of the lesson</w:t>
      </w:r>
      <w:r w:rsidR="009F0221" w:rsidRPr="00E0332C">
        <w:t xml:space="preserve"> (Gaze Analysis 2)</w:t>
      </w:r>
      <w:r w:rsidR="005D0513" w:rsidRPr="00E0332C">
        <w:t xml:space="preserve">.  </w:t>
      </w:r>
      <w:r w:rsidR="005F1DD6" w:rsidRPr="00E0332C">
        <w:t>To do this, r</w:t>
      </w:r>
      <w:r w:rsidR="00B96356" w:rsidRPr="00E0332C">
        <w:t xml:space="preserve">epeated measures </w:t>
      </w:r>
      <w:r w:rsidR="005F1DD6" w:rsidRPr="00E0332C">
        <w:t xml:space="preserve">analyses of variance </w:t>
      </w:r>
      <w:r w:rsidR="00B96356" w:rsidRPr="00E0332C">
        <w:t xml:space="preserve">was used to compare mean gaze durations towards research </w:t>
      </w:r>
      <w:r w:rsidR="008C4F24" w:rsidRPr="00E0332C">
        <w:t xml:space="preserve">versus </w:t>
      </w:r>
      <w:r w:rsidR="00B96356" w:rsidRPr="00E0332C">
        <w:t>non-research targets</w:t>
      </w:r>
      <w:r w:rsidR="006A7A2B" w:rsidRPr="00E0332C">
        <w:t xml:space="preserve"> during the first and last 10 minutes of eye-tracking</w:t>
      </w:r>
      <w:r w:rsidR="005D0513" w:rsidRPr="00E0332C">
        <w:t xml:space="preserve">. </w:t>
      </w:r>
      <w:r w:rsidR="00B96356" w:rsidRPr="00E0332C">
        <w:t xml:space="preserve">We also compared gaze durations </w:t>
      </w:r>
      <w:r w:rsidR="006A7A2B" w:rsidRPr="00E0332C">
        <w:t>of</w:t>
      </w:r>
      <w:r w:rsidR="00B96356" w:rsidRPr="00E0332C">
        <w:t xml:space="preserve"> research </w:t>
      </w:r>
      <w:r w:rsidR="008C4F24" w:rsidRPr="00E0332C">
        <w:t xml:space="preserve">versus </w:t>
      </w:r>
      <w:r w:rsidR="00B96356" w:rsidRPr="00E0332C">
        <w:t xml:space="preserve">non-research targets </w:t>
      </w:r>
      <w:r w:rsidR="002E6DEB" w:rsidRPr="00E0332C">
        <w:t xml:space="preserve">at the </w:t>
      </w:r>
      <w:r w:rsidR="00B96356" w:rsidRPr="00E0332C">
        <w:t>start</w:t>
      </w:r>
      <w:r w:rsidR="002E6DEB" w:rsidRPr="00E0332C">
        <w:t xml:space="preserve"> </w:t>
      </w:r>
      <w:r w:rsidR="008C4F24" w:rsidRPr="00E0332C">
        <w:t xml:space="preserve">versus the </w:t>
      </w:r>
      <w:r w:rsidR="002E6DEB" w:rsidRPr="00E0332C">
        <w:t>end</w:t>
      </w:r>
      <w:r w:rsidR="00B96356" w:rsidRPr="00E0332C">
        <w:t xml:space="preserve"> of data collection</w:t>
      </w:r>
      <w:r w:rsidR="002471A6" w:rsidRPr="00E0332C">
        <w:t xml:space="preserve">.  </w:t>
      </w:r>
      <w:r w:rsidR="006869F2" w:rsidRPr="00E0332C">
        <w:t xml:space="preserve">The </w:t>
      </w:r>
      <w:r w:rsidR="00F34503" w:rsidRPr="00E0332C">
        <w:t xml:space="preserve">third </w:t>
      </w:r>
      <w:r w:rsidR="002E6DEB" w:rsidRPr="00E0332C">
        <w:t>analysis</w:t>
      </w:r>
      <w:r w:rsidR="00F34503" w:rsidRPr="00E0332C">
        <w:t xml:space="preserve"> </w:t>
      </w:r>
      <w:r w:rsidR="006869F2" w:rsidRPr="00E0332C">
        <w:t>of the eye-tracking data was</w:t>
      </w:r>
      <w:r w:rsidR="000B5449" w:rsidRPr="00E0332C">
        <w:t xml:space="preserve"> time series analysis</w:t>
      </w:r>
      <w:r w:rsidR="00274048" w:rsidRPr="00E0332C">
        <w:t xml:space="preserve"> to assess whether significant changes occurred in teachers’ attention</w:t>
      </w:r>
      <w:r w:rsidR="002E6DEB" w:rsidRPr="00E0332C">
        <w:t xml:space="preserve"> during their teaching</w:t>
      </w:r>
      <w:r w:rsidR="009F0221" w:rsidRPr="00E0332C">
        <w:t xml:space="preserve"> (Gaze Analysis 3)</w:t>
      </w:r>
      <w:r w:rsidR="00E76032" w:rsidRPr="00E0332C">
        <w:t xml:space="preserve">.  </w:t>
      </w:r>
      <w:r w:rsidR="008C4F24" w:rsidRPr="00E0332C">
        <w:t xml:space="preserve">The first stage of the time series analysis </w:t>
      </w:r>
      <w:r w:rsidR="000B5449" w:rsidRPr="00E0332C">
        <w:t>involved auto-regressive integrated moving average (ARIMA) analysis</w:t>
      </w:r>
      <w:r w:rsidR="00E76032" w:rsidRPr="00E0332C">
        <w:t xml:space="preserve">. </w:t>
      </w:r>
      <w:r w:rsidR="00565EC7" w:rsidRPr="00E0332C">
        <w:t xml:space="preserve">Repeated measures ANOVA </w:t>
      </w:r>
      <w:r w:rsidR="00274048" w:rsidRPr="00E0332C">
        <w:t xml:space="preserve">analysis </w:t>
      </w:r>
      <w:r w:rsidR="00565EC7" w:rsidRPr="00E0332C">
        <w:t>informed whether the changes were statistically significant</w:t>
      </w:r>
      <w:r w:rsidR="00E76032" w:rsidRPr="00E0332C">
        <w:t xml:space="preserve">.  </w:t>
      </w:r>
      <w:r w:rsidR="008C4F24" w:rsidRPr="00E0332C">
        <w:t xml:space="preserve">The second stage of time series analysis involved </w:t>
      </w:r>
      <w:r w:rsidR="000B5449" w:rsidRPr="00E0332C">
        <w:t>interrupted time series (ITS)</w:t>
      </w:r>
      <w:r w:rsidR="008C4F24" w:rsidRPr="00E0332C">
        <w:t>, which we used</w:t>
      </w:r>
      <w:r w:rsidR="000B5449" w:rsidRPr="00E0332C">
        <w:t xml:space="preserve"> to trace</w:t>
      </w:r>
      <w:r w:rsidR="006869F2" w:rsidRPr="00E0332C">
        <w:t xml:space="preserve"> where the teac</w:t>
      </w:r>
      <w:r w:rsidR="00E95FED" w:rsidRPr="00E0332C">
        <w:t>he</w:t>
      </w:r>
      <w:r w:rsidR="0010294E" w:rsidRPr="00E0332C">
        <w:t>r was primarily interested in at regular intervals of time</w:t>
      </w:r>
      <w:r w:rsidR="005D0513" w:rsidRPr="00E0332C">
        <w:t>.</w:t>
      </w:r>
      <w:r w:rsidR="00420680">
        <w:t xml:space="preserve">  As suggested by its name, ITS analysis involves the identification of interruptions to a linear trend: interruptions are points where participant behavior changes dramatically (Figure </w:t>
      </w:r>
      <w:r w:rsidR="005E584C">
        <w:t>1</w:t>
      </w:r>
      <w:r w:rsidR="00420680">
        <w:t>).</w:t>
      </w:r>
      <w:r w:rsidR="00CE16D0">
        <w:t xml:space="preserve">  Thus, in ITS, </w:t>
      </w:r>
      <w:r w:rsidR="00DD07D9">
        <w:t>n</w:t>
      </w:r>
      <w:r w:rsidR="00DD07D9" w:rsidRPr="00E0332C">
        <w:t xml:space="preserve">ew variables for each potential </w:t>
      </w:r>
      <w:r w:rsidR="00DD07D9">
        <w:t xml:space="preserve">interruption are generated where </w:t>
      </w:r>
      <w:r w:rsidR="00DD07D9" w:rsidRPr="00E0332C">
        <w:t xml:space="preserve">dummy codes </w:t>
      </w:r>
      <w:r w:rsidR="00DD07D9">
        <w:t xml:space="preserve">indicated the start and end observation for that.  For each interruption, </w:t>
      </w:r>
      <w:r w:rsidR="00CE16D0">
        <w:t>a</w:t>
      </w:r>
      <w:r w:rsidR="00CE16D0" w:rsidRPr="00E0332C">
        <w:t xml:space="preserve"> statistically significant</w:t>
      </w:r>
      <w:r w:rsidR="00CE16D0">
        <w:t xml:space="preserve"> change in</w:t>
      </w:r>
      <w:r w:rsidR="00CE16D0" w:rsidRPr="00E0332C">
        <w:t xml:space="preserve"> slope </w:t>
      </w:r>
      <w:r w:rsidR="00DD07D9">
        <w:t>indicated that the interruption</w:t>
      </w:r>
      <w:r w:rsidR="00180CC0">
        <w:t xml:space="preserve"> could potentially be interpreted as an </w:t>
      </w:r>
      <w:r w:rsidR="00FB1A60" w:rsidRPr="00E0332C">
        <w:t>onset of reactivity depletion</w:t>
      </w:r>
      <w:r w:rsidR="00180CC0">
        <w:t xml:space="preserve">.  The interruption that finally qualified as the </w:t>
      </w:r>
      <w:r w:rsidR="00FB1A60" w:rsidRPr="00E0332C">
        <w:t>onset of reactivity depletion</w:t>
      </w:r>
      <w:r w:rsidR="00180CC0">
        <w:t xml:space="preserve"> was the interruption </w:t>
      </w:r>
      <w:r w:rsidR="008A6FFA">
        <w:t xml:space="preserve">immediately </w:t>
      </w:r>
      <w:r w:rsidR="00180CC0">
        <w:t xml:space="preserve">preceding zero-level research </w:t>
      </w:r>
      <w:proofErr w:type="gramStart"/>
      <w:r w:rsidR="00180CC0">
        <w:t>gaze, that</w:t>
      </w:r>
      <w:proofErr w:type="gramEnd"/>
      <w:r w:rsidR="00180CC0">
        <w:t xml:space="preserve"> is when teachers’ gaze towards </w:t>
      </w:r>
      <w:r w:rsidR="00180CC0">
        <w:rPr>
          <w:i/>
        </w:rPr>
        <w:t xml:space="preserve">research targets </w:t>
      </w:r>
      <w:r w:rsidR="00180CC0">
        <w:t>stop</w:t>
      </w:r>
      <w:r w:rsidR="0076163D">
        <w:t>ped</w:t>
      </w:r>
      <w:r w:rsidR="00180CC0">
        <w:t xml:space="preserve">. </w:t>
      </w:r>
      <w:r w:rsidR="0075633B" w:rsidRPr="00E0332C">
        <w:t xml:space="preserve">Following the </w:t>
      </w:r>
      <w:r w:rsidR="0016799E">
        <w:t>guidance given by</w:t>
      </w:r>
      <w:r w:rsidR="0075633B" w:rsidRPr="00E0332C">
        <w:t xml:space="preserve"> </w:t>
      </w:r>
      <w:proofErr w:type="spellStart"/>
      <w:r w:rsidR="0042097B" w:rsidRPr="00E0332C">
        <w:t>Todman</w:t>
      </w:r>
      <w:proofErr w:type="spellEnd"/>
      <w:r w:rsidR="0042097B" w:rsidRPr="00E0332C">
        <w:t xml:space="preserve"> and </w:t>
      </w:r>
      <w:proofErr w:type="spellStart"/>
      <w:r w:rsidR="0042097B" w:rsidRPr="00E0332C">
        <w:t>Dugard</w:t>
      </w:r>
      <w:proofErr w:type="spellEnd"/>
      <w:r w:rsidR="0042097B" w:rsidRPr="00E0332C">
        <w:t xml:space="preserve"> (2001</w:t>
      </w:r>
      <w:r w:rsidR="00E95FED" w:rsidRPr="00E0332C">
        <w:t>), we divided the 20 minute eye-tracking data into 20-second intervals, yielding 60 observations in total</w:t>
      </w:r>
      <w:r w:rsidR="00AF14F1">
        <w:t xml:space="preserve"> thereby satisfying the</w:t>
      </w:r>
      <w:r w:rsidR="005D16A9">
        <w:t xml:space="preserve"> requirement of having </w:t>
      </w:r>
      <w:r w:rsidR="00AF14F1">
        <w:t>50 observation</w:t>
      </w:r>
      <w:r w:rsidR="005D16A9">
        <w:t>s or more</w:t>
      </w:r>
      <w:r w:rsidR="00AF14F1">
        <w:t xml:space="preserve"> (</w:t>
      </w:r>
      <w:r w:rsidR="0065673F">
        <w:t>cf. Schmidt</w:t>
      </w:r>
      <w:r w:rsidR="00AF14F1">
        <w:t xml:space="preserve">, </w:t>
      </w:r>
      <w:proofErr w:type="spellStart"/>
      <w:r w:rsidR="00AF14F1">
        <w:lastRenderedPageBreak/>
        <w:t>Perels</w:t>
      </w:r>
      <w:proofErr w:type="spellEnd"/>
      <w:r w:rsidR="00AF14F1">
        <w:t xml:space="preserve"> &amp; Schmitz, 2010)</w:t>
      </w:r>
      <w:r w:rsidR="005D0513" w:rsidRPr="00E0332C">
        <w:t xml:space="preserve">.  </w:t>
      </w:r>
      <w:r w:rsidR="008712E3" w:rsidRPr="00E0332C">
        <w:t xml:space="preserve">The mean </w:t>
      </w:r>
      <w:r w:rsidR="00E95FED" w:rsidRPr="00E0332C">
        <w:t xml:space="preserve">durations </w:t>
      </w:r>
      <w:r w:rsidR="00180331" w:rsidRPr="00E0332C">
        <w:t xml:space="preserve">(in seconds) </w:t>
      </w:r>
      <w:r w:rsidR="00E95FED" w:rsidRPr="00E0332C">
        <w:t>of all participants’ gaze towards research and non-research</w:t>
      </w:r>
      <w:r w:rsidR="00274048" w:rsidRPr="00E0332C">
        <w:t xml:space="preserve"> </w:t>
      </w:r>
      <w:r w:rsidR="00845BEA">
        <w:t>areas of interest</w:t>
      </w:r>
      <w:r w:rsidR="00E95FED" w:rsidRPr="00E0332C">
        <w:t xml:space="preserve"> </w:t>
      </w:r>
      <w:r w:rsidR="00845BEA">
        <w:t xml:space="preserve">(AOI) </w:t>
      </w:r>
      <w:r w:rsidR="00E95FED" w:rsidRPr="00E0332C">
        <w:t>were obtained</w:t>
      </w:r>
      <w:r w:rsidR="005D0513" w:rsidRPr="00E0332C">
        <w:t xml:space="preserve">. </w:t>
      </w:r>
    </w:p>
    <w:p w14:paraId="0D9AF735" w14:textId="23AC3138" w:rsidR="00513E38" w:rsidRPr="00E0332C" w:rsidRDefault="009F0221" w:rsidP="009F0474">
      <w:pPr>
        <w:spacing w:line="276" w:lineRule="auto"/>
        <w:ind w:firstLine="709"/>
        <w:rPr>
          <w:rFonts w:ascii="Times New Roman" w:hAnsi="Times New Roman" w:cs="Times New Roman"/>
          <w:lang w:val="en-US"/>
        </w:rPr>
      </w:pPr>
      <w:r w:rsidRPr="00E0332C">
        <w:rPr>
          <w:rFonts w:ascii="Times New Roman" w:hAnsi="Times New Roman" w:cs="Times New Roman"/>
          <w:lang w:val="en-US"/>
        </w:rPr>
        <w:t>Throughout, w</w:t>
      </w:r>
      <w:r w:rsidR="00513E38" w:rsidRPr="00E0332C">
        <w:rPr>
          <w:rFonts w:ascii="Times New Roman" w:hAnsi="Times New Roman" w:cs="Times New Roman"/>
          <w:lang w:val="en-US"/>
        </w:rPr>
        <w:t>e used relativized measures of gaze duration in analysis</w:t>
      </w:r>
      <w:r w:rsidR="00E76032" w:rsidRPr="00E0332C">
        <w:rPr>
          <w:rFonts w:ascii="Times New Roman" w:hAnsi="Times New Roman" w:cs="Times New Roman"/>
          <w:lang w:val="en-US"/>
        </w:rPr>
        <w:t xml:space="preserve">.  </w:t>
      </w:r>
      <w:r w:rsidR="00513E38" w:rsidRPr="00E0332C">
        <w:rPr>
          <w:rFonts w:ascii="Times New Roman" w:hAnsi="Times New Roman" w:cs="Times New Roman"/>
          <w:lang w:val="en-US"/>
        </w:rPr>
        <w:t>To achiev</w:t>
      </w:r>
      <w:r w:rsidR="00C91823" w:rsidRPr="00E0332C">
        <w:rPr>
          <w:rFonts w:ascii="Times New Roman" w:hAnsi="Times New Roman" w:cs="Times New Roman"/>
          <w:lang w:val="en-US"/>
        </w:rPr>
        <w:t>e relativized gaze measures for each participant, we first allocated every event to one observation number from 1 to 60</w:t>
      </w:r>
      <w:r w:rsidR="00E76032" w:rsidRPr="00E0332C">
        <w:rPr>
          <w:rFonts w:ascii="Times New Roman" w:hAnsi="Times New Roman" w:cs="Times New Roman"/>
          <w:lang w:val="en-US"/>
        </w:rPr>
        <w:t xml:space="preserve">.  </w:t>
      </w:r>
      <w:r w:rsidR="00C91823" w:rsidRPr="00E0332C">
        <w:rPr>
          <w:rFonts w:ascii="Times New Roman" w:hAnsi="Times New Roman" w:cs="Times New Roman"/>
          <w:lang w:val="en-US"/>
        </w:rPr>
        <w:t>We then counted the number of each</w:t>
      </w:r>
      <w:r w:rsidR="00080414" w:rsidRPr="00E0332C">
        <w:rPr>
          <w:rFonts w:ascii="Times New Roman" w:hAnsi="Times New Roman" w:cs="Times New Roman"/>
          <w:lang w:val="en-US"/>
        </w:rPr>
        <w:t xml:space="preserve"> gaze event</w:t>
      </w:r>
      <w:r w:rsidR="00C91823" w:rsidRPr="00E0332C">
        <w:rPr>
          <w:rFonts w:ascii="Times New Roman" w:hAnsi="Times New Roman" w:cs="Times New Roman"/>
          <w:lang w:val="en-US"/>
        </w:rPr>
        <w:t xml:space="preserve"> occurring within each observation number</w:t>
      </w:r>
      <w:r w:rsidR="00E76032" w:rsidRPr="00E0332C">
        <w:rPr>
          <w:rFonts w:ascii="Times New Roman" w:hAnsi="Times New Roman" w:cs="Times New Roman"/>
          <w:lang w:val="en-US"/>
        </w:rPr>
        <w:t xml:space="preserve">.  </w:t>
      </w:r>
      <w:r w:rsidR="00C91823" w:rsidRPr="00E0332C">
        <w:rPr>
          <w:rFonts w:ascii="Times New Roman" w:hAnsi="Times New Roman" w:cs="Times New Roman"/>
          <w:lang w:val="en-US"/>
        </w:rPr>
        <w:t>The duration of each research gaze was summed and divided by the total count of</w:t>
      </w:r>
      <w:r w:rsidR="00080414" w:rsidRPr="00E0332C">
        <w:rPr>
          <w:rFonts w:ascii="Times New Roman" w:hAnsi="Times New Roman" w:cs="Times New Roman"/>
          <w:lang w:val="en-US"/>
        </w:rPr>
        <w:t xml:space="preserve"> that</w:t>
      </w:r>
      <w:r w:rsidR="00C91823" w:rsidRPr="00E0332C">
        <w:rPr>
          <w:rFonts w:ascii="Times New Roman" w:hAnsi="Times New Roman" w:cs="Times New Roman"/>
          <w:lang w:val="en-US"/>
        </w:rPr>
        <w:t xml:space="preserve"> gaze </w:t>
      </w:r>
      <w:r w:rsidR="00080414" w:rsidRPr="00E0332C">
        <w:rPr>
          <w:rFonts w:ascii="Times New Roman" w:hAnsi="Times New Roman" w:cs="Times New Roman"/>
          <w:lang w:val="en-US"/>
        </w:rPr>
        <w:t xml:space="preserve">type </w:t>
      </w:r>
      <w:r w:rsidR="00C91823" w:rsidRPr="00E0332C">
        <w:rPr>
          <w:rFonts w:ascii="Times New Roman" w:hAnsi="Times New Roman" w:cs="Times New Roman"/>
          <w:lang w:val="en-US"/>
        </w:rPr>
        <w:t>during that observa</w:t>
      </w:r>
      <w:r w:rsidR="00080414" w:rsidRPr="00E0332C">
        <w:rPr>
          <w:rFonts w:ascii="Times New Roman" w:hAnsi="Times New Roman" w:cs="Times New Roman"/>
          <w:lang w:val="en-US"/>
        </w:rPr>
        <w:t>tion</w:t>
      </w:r>
      <w:r w:rsidR="00E76032" w:rsidRPr="00E0332C">
        <w:rPr>
          <w:rFonts w:ascii="Times New Roman" w:hAnsi="Times New Roman" w:cs="Times New Roman"/>
          <w:lang w:val="en-US"/>
        </w:rPr>
        <w:t xml:space="preserve">.  </w:t>
      </w:r>
      <w:r w:rsidR="00221E49" w:rsidRPr="00E0332C">
        <w:rPr>
          <w:rFonts w:ascii="Times New Roman" w:hAnsi="Times New Roman" w:cs="Times New Roman"/>
          <w:lang w:val="en-US"/>
        </w:rPr>
        <w:t>M</w:t>
      </w:r>
      <w:r w:rsidR="00C91823" w:rsidRPr="00E0332C">
        <w:rPr>
          <w:rFonts w:ascii="Times New Roman" w:hAnsi="Times New Roman" w:cs="Times New Roman"/>
          <w:lang w:val="en-US"/>
        </w:rPr>
        <w:t>easures of duration per visit</w:t>
      </w:r>
      <w:r w:rsidR="00C91823" w:rsidRPr="00E0332C">
        <w:rPr>
          <w:rFonts w:ascii="Times New Roman" w:hAnsi="Times New Roman" w:cs="Times New Roman"/>
          <w:i/>
          <w:lang w:val="en-US"/>
        </w:rPr>
        <w:t xml:space="preserve"> </w:t>
      </w:r>
      <w:r w:rsidR="00C91823" w:rsidRPr="00E0332C">
        <w:rPr>
          <w:rFonts w:ascii="Times New Roman" w:hAnsi="Times New Roman" w:cs="Times New Roman"/>
          <w:lang w:val="en-US"/>
        </w:rPr>
        <w:t>were</w:t>
      </w:r>
      <w:r w:rsidR="00221E49" w:rsidRPr="00E0332C">
        <w:rPr>
          <w:rFonts w:ascii="Times New Roman" w:hAnsi="Times New Roman" w:cs="Times New Roman"/>
          <w:lang w:val="en-US"/>
        </w:rPr>
        <w:t xml:space="preserve"> thus</w:t>
      </w:r>
      <w:r w:rsidR="00C91823" w:rsidRPr="00E0332C">
        <w:rPr>
          <w:rFonts w:ascii="Times New Roman" w:hAnsi="Times New Roman" w:cs="Times New Roman"/>
          <w:lang w:val="en-US"/>
        </w:rPr>
        <w:t xml:space="preserve"> computed </w:t>
      </w:r>
      <w:r w:rsidR="00221E49" w:rsidRPr="00E0332C">
        <w:rPr>
          <w:rFonts w:ascii="Times New Roman" w:hAnsi="Times New Roman" w:cs="Times New Roman"/>
          <w:lang w:val="en-US"/>
        </w:rPr>
        <w:t>for each participant</w:t>
      </w:r>
      <w:r w:rsidR="005D0513" w:rsidRPr="00E0332C">
        <w:rPr>
          <w:rFonts w:ascii="Times New Roman" w:hAnsi="Times New Roman" w:cs="Times New Roman"/>
          <w:lang w:val="en-US"/>
        </w:rPr>
        <w:t xml:space="preserve">.  </w:t>
      </w:r>
      <w:r w:rsidR="00221E49" w:rsidRPr="00E0332C">
        <w:rPr>
          <w:rFonts w:ascii="Times New Roman" w:hAnsi="Times New Roman" w:cs="Times New Roman"/>
          <w:lang w:val="en-US"/>
        </w:rPr>
        <w:t>We then obtained the mean duration per visit across all participants for each observation number</w:t>
      </w:r>
      <w:r w:rsidR="00B05DD4" w:rsidRPr="00E0332C">
        <w:rPr>
          <w:rFonts w:ascii="Times New Roman" w:hAnsi="Times New Roman" w:cs="Times New Roman"/>
          <w:lang w:val="en-US"/>
        </w:rPr>
        <w:t xml:space="preserve">: </w:t>
      </w:r>
      <w:proofErr w:type="gramStart"/>
      <w:r w:rsidR="00B05DD4" w:rsidRPr="00E0332C">
        <w:rPr>
          <w:rFonts w:ascii="Times New Roman" w:hAnsi="Times New Roman" w:cs="Times New Roman"/>
          <w:lang w:val="en-US"/>
        </w:rPr>
        <w:t>these</w:t>
      </w:r>
      <w:proofErr w:type="gramEnd"/>
      <w:r w:rsidR="00B05DD4" w:rsidRPr="00E0332C">
        <w:rPr>
          <w:rFonts w:ascii="Times New Roman" w:hAnsi="Times New Roman" w:cs="Times New Roman"/>
          <w:lang w:val="en-US"/>
        </w:rPr>
        <w:t xml:space="preserve"> </w:t>
      </w:r>
      <w:r w:rsidR="000A7536" w:rsidRPr="00E0332C">
        <w:rPr>
          <w:rFonts w:ascii="Times New Roman" w:hAnsi="Times New Roman" w:cs="Times New Roman"/>
          <w:lang w:val="en-US"/>
        </w:rPr>
        <w:t>whole-</w:t>
      </w:r>
      <w:r w:rsidR="00221E49" w:rsidRPr="00E0332C">
        <w:rPr>
          <w:rFonts w:ascii="Times New Roman" w:hAnsi="Times New Roman" w:cs="Times New Roman"/>
          <w:lang w:val="en-US"/>
        </w:rPr>
        <w:t xml:space="preserve">sample mean duration per visit </w:t>
      </w:r>
      <w:r w:rsidR="005F7A97" w:rsidRPr="00E0332C">
        <w:rPr>
          <w:rFonts w:ascii="Times New Roman" w:hAnsi="Times New Roman" w:cs="Times New Roman"/>
          <w:lang w:val="en-US"/>
        </w:rPr>
        <w:t>measures were the base</w:t>
      </w:r>
      <w:r w:rsidR="00B05DD4" w:rsidRPr="00E0332C">
        <w:rPr>
          <w:rFonts w:ascii="Times New Roman" w:hAnsi="Times New Roman" w:cs="Times New Roman"/>
          <w:lang w:val="en-US"/>
        </w:rPr>
        <w:t xml:space="preserve">s of </w:t>
      </w:r>
      <w:r w:rsidR="00C91823" w:rsidRPr="00E0332C">
        <w:rPr>
          <w:rFonts w:ascii="Times New Roman" w:hAnsi="Times New Roman" w:cs="Times New Roman"/>
          <w:lang w:val="en-US"/>
        </w:rPr>
        <w:t>our statistical analyses</w:t>
      </w:r>
      <w:r w:rsidR="00E76032" w:rsidRPr="00E0332C">
        <w:rPr>
          <w:rFonts w:ascii="Times New Roman" w:hAnsi="Times New Roman" w:cs="Times New Roman"/>
          <w:lang w:val="en-US"/>
        </w:rPr>
        <w:t xml:space="preserve">.  </w:t>
      </w:r>
      <w:r w:rsidR="00080414" w:rsidRPr="00E0332C">
        <w:rPr>
          <w:rFonts w:ascii="Times New Roman" w:hAnsi="Times New Roman" w:cs="Times New Roman"/>
          <w:lang w:val="en-US"/>
        </w:rPr>
        <w:t xml:space="preserve">Although we had individual gaze targets (i.e., individual, uncategorized targets; e.g., non-research resources), we constrained the present analyses to research versus non-research targets in order to yield meaningful results.  Since the time series analysis of gaze target sub-categories yield significant differences throughout the full duration of the coded part of the lesson, we dropped this detail from the data to obtain broader—more informative—changes in teacher attention.  Individual gaze targets </w:t>
      </w:r>
      <w:r w:rsidR="00E76032" w:rsidRPr="00E0332C">
        <w:rPr>
          <w:rFonts w:ascii="Times New Roman" w:hAnsi="Times New Roman" w:cs="Times New Roman"/>
          <w:lang w:val="en-US"/>
        </w:rPr>
        <w:t xml:space="preserve">were </w:t>
      </w:r>
      <w:r w:rsidR="00080414" w:rsidRPr="00E0332C">
        <w:rPr>
          <w:rFonts w:ascii="Times New Roman" w:hAnsi="Times New Roman" w:cs="Times New Roman"/>
          <w:lang w:val="en-US"/>
        </w:rPr>
        <w:t xml:space="preserve">only used in Gaze Analysis 1.  </w:t>
      </w:r>
    </w:p>
    <w:p w14:paraId="0D0A69C6" w14:textId="77777777" w:rsidR="00076EFC" w:rsidRPr="00E0332C" w:rsidRDefault="00076EFC" w:rsidP="009F0474">
      <w:pPr>
        <w:pStyle w:val="berschrift1"/>
        <w:spacing w:after="0" w:line="276" w:lineRule="auto"/>
        <w:jc w:val="center"/>
        <w:rPr>
          <w:rFonts w:cs="Times New Roman"/>
        </w:rPr>
      </w:pPr>
      <w:r w:rsidRPr="00E0332C">
        <w:rPr>
          <w:rFonts w:cs="Times New Roman"/>
        </w:rPr>
        <w:t>3 Results</w:t>
      </w:r>
    </w:p>
    <w:p w14:paraId="63888946" w14:textId="77777777" w:rsidR="009959B0" w:rsidRPr="00E0332C" w:rsidRDefault="00076EFC" w:rsidP="009F0474">
      <w:pPr>
        <w:pStyle w:val="berschrift2"/>
        <w:spacing w:before="0" w:line="276" w:lineRule="auto"/>
        <w:rPr>
          <w:rFonts w:cs="Times New Roman"/>
          <w:lang w:val="en-US"/>
        </w:rPr>
      </w:pPr>
      <w:r w:rsidRPr="00E0332C">
        <w:rPr>
          <w:rFonts w:cs="Times New Roman"/>
          <w:lang w:val="en-US"/>
        </w:rPr>
        <w:t>3.1 Descriptive Analyses</w:t>
      </w:r>
      <w:r w:rsidR="00DE74AC" w:rsidRPr="00E0332C">
        <w:rPr>
          <w:rFonts w:cs="Times New Roman"/>
          <w:lang w:val="en-US"/>
        </w:rPr>
        <w:t xml:space="preserve"> Regarding Teacher and Student Data</w:t>
      </w:r>
    </w:p>
    <w:p w14:paraId="0807330D" w14:textId="5CAA027F" w:rsidR="009959B0" w:rsidRPr="00E0332C" w:rsidRDefault="004904EA" w:rsidP="009F0474">
      <w:pPr>
        <w:pStyle w:val="Manuskript"/>
        <w:spacing w:line="276" w:lineRule="auto"/>
      </w:pPr>
      <w:r w:rsidRPr="00E0332C">
        <w:t xml:space="preserve">The descriptive statistics (means, standard deviations, Cronbach’s alpha, ICC’s) for the teacher as well as the student data on reactivity </w:t>
      </w:r>
      <w:r w:rsidR="00A85EBE">
        <w:t xml:space="preserve">can be found in Table </w:t>
      </w:r>
      <w:r w:rsidR="00673C8F">
        <w:t>2</w:t>
      </w:r>
      <w:r w:rsidRPr="00E0332C">
        <w:t>.</w:t>
      </w:r>
    </w:p>
    <w:p w14:paraId="173E2D6D" w14:textId="77777777" w:rsidR="000B3EA6" w:rsidRPr="00E0332C" w:rsidRDefault="00076EFC" w:rsidP="009F0474">
      <w:pPr>
        <w:pStyle w:val="berschrift2"/>
        <w:tabs>
          <w:tab w:val="clear" w:pos="576"/>
          <w:tab w:val="num" w:pos="0"/>
        </w:tabs>
        <w:spacing w:before="0" w:line="276" w:lineRule="auto"/>
        <w:ind w:left="0" w:firstLine="0"/>
        <w:rPr>
          <w:rFonts w:cs="Times New Roman"/>
          <w:lang w:val="en-US"/>
        </w:rPr>
      </w:pPr>
      <w:r w:rsidRPr="00E0332C">
        <w:rPr>
          <w:rFonts w:cs="Times New Roman"/>
          <w:lang w:val="en-US"/>
        </w:rPr>
        <w:t xml:space="preserve">3.2 </w:t>
      </w:r>
      <w:r w:rsidR="005C1959" w:rsidRPr="00E0332C">
        <w:rPr>
          <w:rFonts w:cs="Times New Roman"/>
          <w:lang w:val="en-US"/>
        </w:rPr>
        <w:t>Teacher</w:t>
      </w:r>
      <w:r w:rsidR="009B5C0F" w:rsidRPr="00E0332C">
        <w:rPr>
          <w:rFonts w:cs="Times New Roman"/>
          <w:lang w:val="en-US"/>
        </w:rPr>
        <w:t>-</w:t>
      </w:r>
      <w:r w:rsidR="000B3EA6" w:rsidRPr="00E0332C">
        <w:rPr>
          <w:rFonts w:cs="Times New Roman"/>
          <w:lang w:val="en-US"/>
        </w:rPr>
        <w:t>Reported</w:t>
      </w:r>
      <w:r w:rsidR="005C1959" w:rsidRPr="00E0332C">
        <w:rPr>
          <w:rFonts w:cs="Times New Roman"/>
          <w:lang w:val="en-US"/>
        </w:rPr>
        <w:t xml:space="preserve"> Reactivity</w:t>
      </w:r>
    </w:p>
    <w:p w14:paraId="39C104E5" w14:textId="77777777" w:rsidR="00845BEA" w:rsidRDefault="00A620F5" w:rsidP="008B360D">
      <w:pPr>
        <w:pStyle w:val="Manuskript"/>
        <w:spacing w:line="276" w:lineRule="auto"/>
      </w:pPr>
      <w:r w:rsidRPr="00E0332C">
        <w:t>The t-test</w:t>
      </w:r>
      <w:r w:rsidR="00AB7CAE" w:rsidRPr="00E0332C">
        <w:t>s</w:t>
      </w:r>
      <w:r w:rsidRPr="00E0332C">
        <w:t xml:space="preserve"> for the teacher-reported data showed only few reactivity effects</w:t>
      </w:r>
      <w:r w:rsidR="00274048" w:rsidRPr="00E0332C">
        <w:t xml:space="preserve"> when</w:t>
      </w:r>
      <w:r w:rsidRPr="00E0332C">
        <w:t xml:space="preserve"> the observed and the non-observed condition</w:t>
      </w:r>
      <w:r w:rsidR="00274048" w:rsidRPr="00E0332C">
        <w:t>s</w:t>
      </w:r>
      <w:r w:rsidRPr="00E0332C">
        <w:t xml:space="preserve"> were compared. For the teaching practices </w:t>
      </w:r>
      <w:r w:rsidR="002453FF" w:rsidRPr="00E0332C">
        <w:t xml:space="preserve">(6 items) </w:t>
      </w:r>
      <w:r w:rsidRPr="00E0332C">
        <w:t>as well as the teaching quality items</w:t>
      </w:r>
      <w:r w:rsidR="002453FF" w:rsidRPr="00E0332C">
        <w:t xml:space="preserve"> (6 items)</w:t>
      </w:r>
      <w:r w:rsidRPr="00E0332C">
        <w:t>, none of the t-tests indicated significant differences. Regarding the lesson preparation, one difference (</w:t>
      </w:r>
      <w:r w:rsidR="00AB7CAE" w:rsidRPr="00E0332C">
        <w:t xml:space="preserve">namely thinking through the concept of the lesson more thoroughly; </w:t>
      </w:r>
      <w:r w:rsidRPr="00E0332C">
        <w:t xml:space="preserve">out of four possible differences) revealed to be significant </w:t>
      </w:r>
      <w:r w:rsidR="002453FF" w:rsidRPr="00E0332C">
        <w:t>(</w:t>
      </w:r>
      <w:r w:rsidR="002453FF" w:rsidRPr="00E0332C">
        <w:rPr>
          <w:i/>
          <w:iCs w:val="0"/>
        </w:rPr>
        <w:t>t</w:t>
      </w:r>
      <w:r w:rsidR="002453FF" w:rsidRPr="00E0332C">
        <w:t xml:space="preserve"> = 1.92, </w:t>
      </w:r>
      <w:proofErr w:type="spellStart"/>
      <w:proofErr w:type="gramStart"/>
      <w:r w:rsidR="00170098" w:rsidRPr="00170098">
        <w:rPr>
          <w:i/>
          <w:iCs w:val="0"/>
        </w:rPr>
        <w:t>df</w:t>
      </w:r>
      <w:proofErr w:type="spellEnd"/>
      <w:proofErr w:type="gramEnd"/>
      <w:r w:rsidR="00170098">
        <w:t xml:space="preserve"> = 11, </w:t>
      </w:r>
      <w:r w:rsidR="002453FF" w:rsidRPr="00170098">
        <w:rPr>
          <w:i/>
          <w:iCs w:val="0"/>
        </w:rPr>
        <w:t>p</w:t>
      </w:r>
      <w:r w:rsidR="002453FF" w:rsidRPr="00E0332C">
        <w:t xml:space="preserve"> = .04</w:t>
      </w:r>
      <w:r w:rsidR="00170098">
        <w:t xml:space="preserve">, Cohen’s </w:t>
      </w:r>
      <w:r w:rsidR="00170098" w:rsidRPr="00170098">
        <w:rPr>
          <w:i/>
          <w:iCs w:val="0"/>
        </w:rPr>
        <w:t>d</w:t>
      </w:r>
      <w:r w:rsidR="00170098">
        <w:t xml:space="preserve"> = 1.16</w:t>
      </w:r>
      <w:r w:rsidR="002453FF" w:rsidRPr="00E0332C">
        <w:t>).</w:t>
      </w:r>
      <w:r w:rsidR="000F1CF3">
        <w:t xml:space="preserve"> </w:t>
      </w:r>
      <w:r w:rsidR="002453FF" w:rsidRPr="00E0332C">
        <w:t xml:space="preserve">Regarding teacher variables, none of the two motivation variables revealed significant differences; for teachers’ negative emotions, both items showed significant differences (worried: </w:t>
      </w:r>
      <w:r w:rsidR="002453FF" w:rsidRPr="00E0332C">
        <w:rPr>
          <w:i/>
          <w:iCs w:val="0"/>
        </w:rPr>
        <w:t>t</w:t>
      </w:r>
      <w:r w:rsidR="002453FF" w:rsidRPr="00E0332C">
        <w:t xml:space="preserve"> = 2.</w:t>
      </w:r>
      <w:r w:rsidR="00170098">
        <w:t>84</w:t>
      </w:r>
      <w:r w:rsidR="002453FF" w:rsidRPr="00E0332C">
        <w:t xml:space="preserve">, </w:t>
      </w:r>
      <w:proofErr w:type="spellStart"/>
      <w:r w:rsidR="000E3A94" w:rsidRPr="000E3A94">
        <w:rPr>
          <w:i/>
          <w:iCs w:val="0"/>
        </w:rPr>
        <w:t>df</w:t>
      </w:r>
      <w:proofErr w:type="spellEnd"/>
      <w:r w:rsidR="000E3A94">
        <w:t xml:space="preserve"> = 1</w:t>
      </w:r>
      <w:r w:rsidR="00170098">
        <w:t>9</w:t>
      </w:r>
      <w:r w:rsidR="000E3A94">
        <w:t xml:space="preserve">, </w:t>
      </w:r>
      <w:r w:rsidR="002453FF" w:rsidRPr="00E0332C">
        <w:rPr>
          <w:i/>
          <w:iCs w:val="0"/>
        </w:rPr>
        <w:t>p</w:t>
      </w:r>
      <w:r w:rsidR="00170098">
        <w:t xml:space="preserve"> = .01,</w:t>
      </w:r>
      <w:r w:rsidR="002453FF" w:rsidRPr="00E0332C">
        <w:t xml:space="preserve"> </w:t>
      </w:r>
      <w:r w:rsidR="00170098">
        <w:t xml:space="preserve">Cohen’s </w:t>
      </w:r>
      <w:r w:rsidR="00170098" w:rsidRPr="00170098">
        <w:rPr>
          <w:i/>
          <w:iCs w:val="0"/>
        </w:rPr>
        <w:t>d</w:t>
      </w:r>
      <w:r w:rsidR="00170098">
        <w:t xml:space="preserve"> = 1.30; </w:t>
      </w:r>
      <w:r w:rsidR="002453FF" w:rsidRPr="00E0332C">
        <w:t xml:space="preserve">nervous: </w:t>
      </w:r>
      <w:r w:rsidR="002453FF" w:rsidRPr="00E0332C">
        <w:rPr>
          <w:i/>
          <w:iCs w:val="0"/>
        </w:rPr>
        <w:t>t</w:t>
      </w:r>
      <w:r w:rsidR="002453FF" w:rsidRPr="00E0332C">
        <w:t xml:space="preserve"> = 3.26,</w:t>
      </w:r>
      <w:r w:rsidR="002453FF" w:rsidRPr="00E0332C">
        <w:rPr>
          <w:i/>
          <w:iCs w:val="0"/>
        </w:rPr>
        <w:t xml:space="preserve"> </w:t>
      </w:r>
      <w:proofErr w:type="spellStart"/>
      <w:r w:rsidR="000E3A94">
        <w:rPr>
          <w:i/>
          <w:iCs w:val="0"/>
        </w:rPr>
        <w:t>df</w:t>
      </w:r>
      <w:proofErr w:type="spellEnd"/>
      <w:r w:rsidR="000E3A94" w:rsidRPr="000E3A94">
        <w:t xml:space="preserve"> = 19</w:t>
      </w:r>
      <w:r w:rsidR="000E3A94">
        <w:rPr>
          <w:i/>
          <w:iCs w:val="0"/>
        </w:rPr>
        <w:t xml:space="preserve">, </w:t>
      </w:r>
      <w:r w:rsidR="002453FF" w:rsidRPr="00E0332C">
        <w:rPr>
          <w:i/>
          <w:iCs w:val="0"/>
        </w:rPr>
        <w:t>p</w:t>
      </w:r>
      <w:r w:rsidR="002453FF" w:rsidRPr="00E0332C">
        <w:t xml:space="preserve"> = .00</w:t>
      </w:r>
      <w:r w:rsidR="00170098">
        <w:t xml:space="preserve">4, Cohen’s </w:t>
      </w:r>
      <w:r w:rsidR="00170098" w:rsidRPr="00170098">
        <w:rPr>
          <w:i/>
          <w:iCs w:val="0"/>
        </w:rPr>
        <w:t>d</w:t>
      </w:r>
      <w:r w:rsidR="00170098">
        <w:t xml:space="preserve"> = 1.50</w:t>
      </w:r>
      <w:r w:rsidR="002453FF" w:rsidRPr="00E0332C">
        <w:t xml:space="preserve">). Finally, for the student variables, none of the items related to motivation (2 items), cognition (3 items), and </w:t>
      </w:r>
      <w:r w:rsidR="00E0332C" w:rsidRPr="00E0332C">
        <w:t>behavior</w:t>
      </w:r>
      <w:r w:rsidR="002453FF" w:rsidRPr="00E0332C">
        <w:t xml:space="preserve"> (2 items) showed significant differences; for students’ negative emotions, one (out of three) differences were significant (nervous: </w:t>
      </w:r>
      <w:r w:rsidR="002453FF" w:rsidRPr="00E0332C">
        <w:rPr>
          <w:i/>
          <w:iCs w:val="0"/>
        </w:rPr>
        <w:t xml:space="preserve">t </w:t>
      </w:r>
      <w:r w:rsidR="002453FF" w:rsidRPr="00E0332C">
        <w:t xml:space="preserve">= 2.16, </w:t>
      </w:r>
      <w:proofErr w:type="spellStart"/>
      <w:proofErr w:type="gramStart"/>
      <w:r w:rsidR="00170098" w:rsidRPr="00170098">
        <w:rPr>
          <w:i/>
          <w:iCs w:val="0"/>
        </w:rPr>
        <w:t>df</w:t>
      </w:r>
      <w:proofErr w:type="spellEnd"/>
      <w:proofErr w:type="gramEnd"/>
      <w:r w:rsidR="00170098">
        <w:t xml:space="preserve"> = 11, </w:t>
      </w:r>
      <w:r w:rsidR="002453FF" w:rsidRPr="00E0332C">
        <w:rPr>
          <w:i/>
          <w:iCs w:val="0"/>
        </w:rPr>
        <w:t>p</w:t>
      </w:r>
      <w:r w:rsidR="002453FF" w:rsidRPr="00E0332C">
        <w:t xml:space="preserve"> = .03</w:t>
      </w:r>
      <w:r w:rsidR="00170098">
        <w:t xml:space="preserve">, Cohen’s </w:t>
      </w:r>
      <w:r w:rsidR="00170098" w:rsidRPr="00170098">
        <w:rPr>
          <w:i/>
          <w:iCs w:val="0"/>
        </w:rPr>
        <w:t>d</w:t>
      </w:r>
      <w:r w:rsidR="00170098">
        <w:t xml:space="preserve"> = 1.30</w:t>
      </w:r>
      <w:r w:rsidR="002453FF" w:rsidRPr="00E0332C">
        <w:t>).</w:t>
      </w:r>
      <w:r w:rsidR="00AB7CAE" w:rsidRPr="00E0332C">
        <w:t xml:space="preserve"> All occurring differe</w:t>
      </w:r>
      <w:r w:rsidR="00AB7CAE" w:rsidRPr="008C500C">
        <w:t>nces indicate less positive values in the observed compare</w:t>
      </w:r>
      <w:r w:rsidR="008C500C" w:rsidRPr="008C500C">
        <w:t xml:space="preserve">d to the non-observed condition. </w:t>
      </w:r>
    </w:p>
    <w:p w14:paraId="47616ED0" w14:textId="50A2811C" w:rsidR="009959B0" w:rsidRPr="00E0332C" w:rsidRDefault="008C500C" w:rsidP="008C500C">
      <w:pPr>
        <w:pStyle w:val="Manuskript"/>
        <w:spacing w:line="276" w:lineRule="auto"/>
      </w:pPr>
      <w:r w:rsidRPr="008C500C">
        <w:t xml:space="preserve">Conducting </w:t>
      </w:r>
      <w:r w:rsidR="00845BEA">
        <w:t xml:space="preserve">non-parametrical </w:t>
      </w:r>
      <w:r w:rsidRPr="008C500C">
        <w:t xml:space="preserve">Whitney-U tests for the variables that have shown significant differences between both conditions revealed no significant differences </w:t>
      </w:r>
      <w:r>
        <w:t>for</w:t>
      </w:r>
      <w:r w:rsidRPr="008C500C">
        <w:t xml:space="preserve"> any of the </w:t>
      </w:r>
      <w:r>
        <w:t>variables</w:t>
      </w:r>
      <w:r w:rsidRPr="008C500C">
        <w:t xml:space="preserve"> (lesson preparation: </w:t>
      </w:r>
      <w:r w:rsidRPr="008C500C">
        <w:rPr>
          <w:i/>
          <w:iCs w:val="0"/>
        </w:rPr>
        <w:t>U</w:t>
      </w:r>
      <w:r w:rsidRPr="008C500C">
        <w:t xml:space="preserve"> = -1.41, exact </w:t>
      </w:r>
      <w:r w:rsidRPr="008C500C">
        <w:rPr>
          <w:i/>
          <w:iCs w:val="0"/>
        </w:rPr>
        <w:t>p</w:t>
      </w:r>
      <w:r w:rsidRPr="008C500C">
        <w:t xml:space="preserve"> = .25; teacher worry: </w:t>
      </w:r>
      <w:r w:rsidRPr="008C500C">
        <w:rPr>
          <w:i/>
          <w:iCs w:val="0"/>
        </w:rPr>
        <w:t>U</w:t>
      </w:r>
      <w:r w:rsidRPr="008C500C">
        <w:t xml:space="preserve"> = -1.63, exact </w:t>
      </w:r>
      <w:r w:rsidRPr="008C500C">
        <w:rPr>
          <w:i/>
          <w:iCs w:val="0"/>
        </w:rPr>
        <w:t>p</w:t>
      </w:r>
      <w:r w:rsidRPr="008C500C">
        <w:t xml:space="preserve"> = .13; teacher nervousness: </w:t>
      </w:r>
      <w:r w:rsidRPr="008C500C">
        <w:rPr>
          <w:i/>
          <w:iCs w:val="0"/>
        </w:rPr>
        <w:t>U</w:t>
      </w:r>
      <w:r w:rsidRPr="008C500C">
        <w:t xml:space="preserve"> = -1.90, exact </w:t>
      </w:r>
      <w:r w:rsidRPr="008C500C">
        <w:rPr>
          <w:i/>
          <w:iCs w:val="0"/>
        </w:rPr>
        <w:t>p</w:t>
      </w:r>
      <w:r w:rsidRPr="008C500C">
        <w:t xml:space="preserve"> = .07; student nervousness: </w:t>
      </w:r>
      <w:r w:rsidRPr="008C500C">
        <w:rPr>
          <w:i/>
          <w:iCs w:val="0"/>
        </w:rPr>
        <w:t>U</w:t>
      </w:r>
      <w:r w:rsidRPr="008C500C">
        <w:t xml:space="preserve"> = -1.63, exact </w:t>
      </w:r>
      <w:r w:rsidRPr="008C500C">
        <w:rPr>
          <w:i/>
          <w:iCs w:val="0"/>
        </w:rPr>
        <w:t>p</w:t>
      </w:r>
      <w:r w:rsidRPr="008C500C">
        <w:t xml:space="preserve"> = .11).</w:t>
      </w:r>
    </w:p>
    <w:p w14:paraId="7FE4EE96" w14:textId="77777777" w:rsidR="008F207E" w:rsidRPr="00E0332C" w:rsidRDefault="000B3EA6" w:rsidP="009F0474">
      <w:pPr>
        <w:pStyle w:val="berschrift2"/>
        <w:tabs>
          <w:tab w:val="clear" w:pos="576"/>
          <w:tab w:val="num" w:pos="0"/>
        </w:tabs>
        <w:spacing w:before="0" w:line="276" w:lineRule="auto"/>
        <w:ind w:left="0" w:firstLine="0"/>
        <w:rPr>
          <w:rFonts w:cs="Times New Roman"/>
          <w:lang w:val="en-US"/>
        </w:rPr>
      </w:pPr>
      <w:r w:rsidRPr="00E0332C">
        <w:rPr>
          <w:rFonts w:cs="Times New Roman"/>
          <w:lang w:val="en-US"/>
        </w:rPr>
        <w:lastRenderedPageBreak/>
        <w:t>3.3 Student-Reported Reactivity</w:t>
      </w:r>
    </w:p>
    <w:p w14:paraId="0CA1E635" w14:textId="51F1D378" w:rsidR="00AB7CAE" w:rsidRPr="00E0332C" w:rsidRDefault="00A30581" w:rsidP="00845BEA">
      <w:pPr>
        <w:pStyle w:val="Manuskript"/>
        <w:spacing w:line="276" w:lineRule="auto"/>
      </w:pPr>
      <w:r w:rsidRPr="00E0332C">
        <w:t>For the student-reported data, four MIMIC models were estimated. All mode</w:t>
      </w:r>
      <w:r w:rsidR="00845BEA">
        <w:t>ls had sufficient fit indices (</w:t>
      </w:r>
      <w:r w:rsidR="008F207E" w:rsidRPr="00E0332C">
        <w:t>model</w:t>
      </w:r>
      <w:r w:rsidR="00845BEA">
        <w:t xml:space="preserve"> including all student variables</w:t>
      </w:r>
      <w:r w:rsidR="008F207E" w:rsidRPr="00E0332C">
        <w:t>: χ2</w:t>
      </w:r>
      <w:r w:rsidR="008F207E" w:rsidRPr="00E0332C">
        <w:rPr>
          <w:vertAlign w:val="superscript"/>
        </w:rPr>
        <w:t xml:space="preserve"> </w:t>
      </w:r>
      <w:r w:rsidR="008F207E" w:rsidRPr="00E0332C">
        <w:t xml:space="preserve">= 63.46, </w:t>
      </w:r>
      <w:proofErr w:type="spellStart"/>
      <w:r w:rsidR="008F207E" w:rsidRPr="00E0332C">
        <w:rPr>
          <w:i/>
        </w:rPr>
        <w:t>df</w:t>
      </w:r>
      <w:proofErr w:type="spellEnd"/>
      <w:r w:rsidR="008F207E" w:rsidRPr="00E0332C">
        <w:rPr>
          <w:i/>
        </w:rPr>
        <w:t xml:space="preserve"> </w:t>
      </w:r>
      <w:r w:rsidR="008F207E" w:rsidRPr="00E0332C">
        <w:t>= 35; CFI = .96; RMSEA = .04; SRMR = .04</w:t>
      </w:r>
      <w:r w:rsidR="00845BEA">
        <w:t xml:space="preserve">; </w:t>
      </w:r>
      <w:r w:rsidR="008F207E" w:rsidRPr="00E0332C">
        <w:t>model</w:t>
      </w:r>
      <w:r w:rsidR="00845BEA">
        <w:t xml:space="preserve"> including all teacher variables</w:t>
      </w:r>
      <w:r w:rsidR="008F207E" w:rsidRPr="00E0332C">
        <w:t>: χ2</w:t>
      </w:r>
      <w:r w:rsidR="008F207E" w:rsidRPr="00E0332C">
        <w:rPr>
          <w:vertAlign w:val="superscript"/>
        </w:rPr>
        <w:t xml:space="preserve"> </w:t>
      </w:r>
      <w:r w:rsidR="008F207E" w:rsidRPr="00E0332C">
        <w:t xml:space="preserve">= 5.87, </w:t>
      </w:r>
      <w:proofErr w:type="spellStart"/>
      <w:r w:rsidR="008F207E" w:rsidRPr="00E0332C">
        <w:rPr>
          <w:i/>
        </w:rPr>
        <w:t>df</w:t>
      </w:r>
      <w:proofErr w:type="spellEnd"/>
      <w:r w:rsidR="008F207E" w:rsidRPr="00E0332C">
        <w:rPr>
          <w:i/>
        </w:rPr>
        <w:t xml:space="preserve"> </w:t>
      </w:r>
      <w:r w:rsidR="008F207E" w:rsidRPr="00E0332C">
        <w:t>= 5; CFI = .99; RMSEA = .02; SRMR = .03</w:t>
      </w:r>
      <w:r w:rsidRPr="00E0332C">
        <w:t xml:space="preserve">; </w:t>
      </w:r>
      <w:r w:rsidR="008F207E" w:rsidRPr="00E0332C">
        <w:t>model</w:t>
      </w:r>
      <w:r w:rsidR="00845BEA">
        <w:t xml:space="preserve"> including all </w:t>
      </w:r>
      <w:r w:rsidR="00845BEA" w:rsidRPr="00E0332C">
        <w:t>teaching quality</w:t>
      </w:r>
      <w:r w:rsidR="00845BEA">
        <w:t xml:space="preserve"> variables</w:t>
      </w:r>
      <w:r w:rsidR="008F207E" w:rsidRPr="00E0332C">
        <w:t>: χ2</w:t>
      </w:r>
      <w:r w:rsidR="008F207E" w:rsidRPr="00E0332C">
        <w:rPr>
          <w:vertAlign w:val="superscript"/>
        </w:rPr>
        <w:t xml:space="preserve"> </w:t>
      </w:r>
      <w:r w:rsidR="008F207E" w:rsidRPr="00E0332C">
        <w:t xml:space="preserve">= 8.43, </w:t>
      </w:r>
      <w:proofErr w:type="spellStart"/>
      <w:r w:rsidR="008F207E" w:rsidRPr="00E0332C">
        <w:rPr>
          <w:i/>
        </w:rPr>
        <w:t>df</w:t>
      </w:r>
      <w:proofErr w:type="spellEnd"/>
      <w:r w:rsidR="008F207E" w:rsidRPr="00E0332C">
        <w:rPr>
          <w:i/>
        </w:rPr>
        <w:t xml:space="preserve"> </w:t>
      </w:r>
      <w:r w:rsidR="008F207E" w:rsidRPr="00E0332C">
        <w:t>= 8; CFI = 1.00; RMSEA = .01; SRMR = .02</w:t>
      </w:r>
      <w:r w:rsidRPr="00E0332C">
        <w:t>; for the model containing the t</w:t>
      </w:r>
      <w:r w:rsidR="00AB7CAE" w:rsidRPr="00E0332C">
        <w:t>eaching practices, no fit indices</w:t>
      </w:r>
      <w:r w:rsidRPr="00E0332C">
        <w:t xml:space="preserve"> </w:t>
      </w:r>
      <w:r w:rsidR="00845BEA">
        <w:t xml:space="preserve">exist </w:t>
      </w:r>
      <w:r w:rsidRPr="00E0332C">
        <w:t xml:space="preserve">as it was a saturated model, see section 2.4.1). </w:t>
      </w:r>
    </w:p>
    <w:p w14:paraId="3A094084" w14:textId="6214B96A" w:rsidR="008F207E" w:rsidRPr="00E0332C" w:rsidRDefault="00A30581" w:rsidP="009F0474">
      <w:pPr>
        <w:pStyle w:val="Manuskript"/>
        <w:spacing w:after="240" w:line="276" w:lineRule="auto"/>
      </w:pPr>
      <w:r w:rsidRPr="00E0332C">
        <w:t xml:space="preserve">The </w:t>
      </w:r>
      <w:r w:rsidR="00AB7CAE" w:rsidRPr="00E0332C">
        <w:t>factor loadings, correlations, and path coefficients</w:t>
      </w:r>
      <w:r w:rsidRPr="00E0332C">
        <w:t xml:space="preserve"> </w:t>
      </w:r>
      <w:r w:rsidR="00AB7CAE" w:rsidRPr="00E0332C">
        <w:t>for</w:t>
      </w:r>
      <w:r w:rsidRPr="00E0332C">
        <w:t xml:space="preserve"> </w:t>
      </w:r>
      <w:r w:rsidR="00AB7CAE" w:rsidRPr="00E0332C">
        <w:t>all</w:t>
      </w:r>
      <w:r w:rsidRPr="00E0332C">
        <w:t xml:space="preserve"> model</w:t>
      </w:r>
      <w:r w:rsidR="00AB7CAE" w:rsidRPr="00E0332C">
        <w:t>s</w:t>
      </w:r>
      <w:r w:rsidR="00A85EBE">
        <w:t xml:space="preserve"> can be found in Table </w:t>
      </w:r>
      <w:r w:rsidR="00673C8F">
        <w:t>3</w:t>
      </w:r>
      <w:r w:rsidRPr="00E0332C">
        <w:t xml:space="preserve">. </w:t>
      </w:r>
      <w:r w:rsidR="00A620F5" w:rsidRPr="00E0332C">
        <w:t xml:space="preserve">Neither for the teaching quality model nor for the teaching practices model, any of the path coefficients of the video condition variable was significant; thus, for these aspects, </w:t>
      </w:r>
      <w:r w:rsidR="00031146">
        <w:t xml:space="preserve">it can be assumed that </w:t>
      </w:r>
      <w:r w:rsidR="00A620F5" w:rsidRPr="00E0332C">
        <w:t xml:space="preserve">no reactivity occurred. In the student as well as the teacher model, the path coefficient on negative emotions was significant; furthermore, in the student model, additionally student cognition and student </w:t>
      </w:r>
      <w:r w:rsidR="00E0332C" w:rsidRPr="00E0332C">
        <w:t>behavior</w:t>
      </w:r>
      <w:r w:rsidR="00A620F5" w:rsidRPr="00E0332C">
        <w:t xml:space="preserve"> seemed to be influenced </w:t>
      </w:r>
      <w:r w:rsidR="00AB7CAE" w:rsidRPr="00E0332C">
        <w:t>by</w:t>
      </w:r>
      <w:r w:rsidR="00A620F5" w:rsidRPr="00E0332C">
        <w:t xml:space="preserve"> reactivity effects, as can be seen based on the significant path coefficients. </w:t>
      </w:r>
      <w:r w:rsidR="00AB7CAE" w:rsidRPr="00E0332C">
        <w:t>All of the significant</w:t>
      </w:r>
      <w:r w:rsidR="00A620F5" w:rsidRPr="00E0332C">
        <w:t xml:space="preserve"> coefficients indicate less positive values in the observed compared to the non-observed condition. </w:t>
      </w:r>
      <w:r w:rsidRPr="00E0332C">
        <w:t xml:space="preserve"> </w:t>
      </w:r>
    </w:p>
    <w:p w14:paraId="0FFCE9D0" w14:textId="77777777" w:rsidR="005C1959" w:rsidRPr="00E0332C" w:rsidRDefault="000B3EA6" w:rsidP="009F0474">
      <w:pPr>
        <w:pStyle w:val="berschrift2"/>
        <w:spacing w:before="0" w:line="276" w:lineRule="auto"/>
        <w:rPr>
          <w:rFonts w:cs="Times New Roman"/>
          <w:lang w:val="en-US"/>
        </w:rPr>
      </w:pPr>
      <w:r w:rsidRPr="00E0332C">
        <w:rPr>
          <w:rFonts w:cs="Times New Roman"/>
          <w:lang w:val="en-US"/>
        </w:rPr>
        <w:t xml:space="preserve">3.4 </w:t>
      </w:r>
      <w:r w:rsidR="001E7932" w:rsidRPr="00E0332C">
        <w:rPr>
          <w:rFonts w:cs="Times New Roman"/>
          <w:lang w:val="en-US"/>
        </w:rPr>
        <w:t>Reactivity in Teacher Gaze</w:t>
      </w:r>
    </w:p>
    <w:p w14:paraId="74A28C94" w14:textId="18D27B99" w:rsidR="000221BE" w:rsidRPr="00E0332C" w:rsidRDefault="00825083" w:rsidP="000333FB">
      <w:pPr>
        <w:pStyle w:val="Textkrper"/>
        <w:spacing w:line="276" w:lineRule="auto"/>
        <w:rPr>
          <w:rFonts w:ascii="Times New Roman" w:hAnsi="Times New Roman" w:cs="Times New Roman"/>
          <w:b/>
          <w:lang w:val="en-US"/>
        </w:rPr>
      </w:pPr>
      <w:r w:rsidRPr="00E0332C">
        <w:rPr>
          <w:rFonts w:ascii="Times New Roman" w:hAnsi="Times New Roman" w:cs="Times New Roman"/>
          <w:b/>
          <w:lang w:val="en-US"/>
        </w:rPr>
        <w:t>3.4.1</w:t>
      </w:r>
      <w:r w:rsidR="005C1959" w:rsidRPr="00E0332C">
        <w:rPr>
          <w:rFonts w:ascii="Times New Roman" w:hAnsi="Times New Roman" w:cs="Times New Roman"/>
          <w:b/>
          <w:lang w:val="en-US"/>
        </w:rPr>
        <w:t xml:space="preserve"> </w:t>
      </w:r>
      <w:r w:rsidR="000221BE" w:rsidRPr="00E0332C">
        <w:rPr>
          <w:rFonts w:ascii="Times New Roman" w:hAnsi="Times New Roman" w:cs="Times New Roman"/>
          <w:b/>
          <w:lang w:val="en-US"/>
        </w:rPr>
        <w:t xml:space="preserve">Preliminary </w:t>
      </w:r>
      <w:r w:rsidR="000333FB">
        <w:rPr>
          <w:rFonts w:ascii="Times New Roman" w:hAnsi="Times New Roman" w:cs="Times New Roman"/>
          <w:b/>
          <w:lang w:val="en-US"/>
        </w:rPr>
        <w:t>t</w:t>
      </w:r>
      <w:r w:rsidR="00DC24E2" w:rsidRPr="00E0332C">
        <w:rPr>
          <w:rFonts w:ascii="Times New Roman" w:hAnsi="Times New Roman" w:cs="Times New Roman"/>
          <w:b/>
          <w:lang w:val="en-US"/>
        </w:rPr>
        <w:t xml:space="preserve">eacher </w:t>
      </w:r>
      <w:r w:rsidR="000333FB">
        <w:rPr>
          <w:rFonts w:ascii="Times New Roman" w:hAnsi="Times New Roman" w:cs="Times New Roman"/>
          <w:b/>
          <w:lang w:val="en-US"/>
        </w:rPr>
        <w:t>g</w:t>
      </w:r>
      <w:r w:rsidR="00DC24E2" w:rsidRPr="00E0332C">
        <w:rPr>
          <w:rFonts w:ascii="Times New Roman" w:hAnsi="Times New Roman" w:cs="Times New Roman"/>
          <w:b/>
          <w:lang w:val="en-US"/>
        </w:rPr>
        <w:t>aze</w:t>
      </w:r>
      <w:r w:rsidR="000221BE" w:rsidRPr="00E0332C">
        <w:rPr>
          <w:rFonts w:ascii="Times New Roman" w:hAnsi="Times New Roman" w:cs="Times New Roman"/>
          <w:b/>
          <w:lang w:val="en-US"/>
        </w:rPr>
        <w:t xml:space="preserve"> </w:t>
      </w:r>
      <w:r w:rsidR="000333FB">
        <w:rPr>
          <w:rFonts w:ascii="Times New Roman" w:hAnsi="Times New Roman" w:cs="Times New Roman"/>
          <w:b/>
          <w:lang w:val="en-US"/>
        </w:rPr>
        <w:t>a</w:t>
      </w:r>
      <w:r w:rsidR="000221BE" w:rsidRPr="00E0332C">
        <w:rPr>
          <w:rFonts w:ascii="Times New Roman" w:hAnsi="Times New Roman" w:cs="Times New Roman"/>
          <w:b/>
          <w:lang w:val="en-US"/>
        </w:rPr>
        <w:t>nalysis</w:t>
      </w:r>
    </w:p>
    <w:p w14:paraId="6B01A0AB" w14:textId="16FA51C1" w:rsidR="005B7474" w:rsidRPr="00E0332C" w:rsidRDefault="003044E0" w:rsidP="005E584C">
      <w:pPr>
        <w:pStyle w:val="Textkrper"/>
        <w:spacing w:line="276" w:lineRule="auto"/>
        <w:ind w:firstLine="709"/>
        <w:rPr>
          <w:rFonts w:ascii="Times New Roman" w:hAnsi="Times New Roman" w:cs="Times New Roman"/>
          <w:lang w:val="en-US"/>
        </w:rPr>
      </w:pPr>
      <w:r w:rsidRPr="00E0332C">
        <w:rPr>
          <w:rFonts w:ascii="Times New Roman" w:hAnsi="Times New Roman" w:cs="Times New Roman"/>
          <w:lang w:val="en-US"/>
        </w:rPr>
        <w:t>Initial comparisons were made between teacher attention towards research targets and non-research targets</w:t>
      </w:r>
      <w:r w:rsidR="00E76032" w:rsidRPr="00E0332C">
        <w:rPr>
          <w:rFonts w:ascii="Times New Roman" w:hAnsi="Times New Roman" w:cs="Times New Roman"/>
          <w:lang w:val="en-US"/>
        </w:rPr>
        <w:t xml:space="preserve">.  </w:t>
      </w:r>
      <w:r w:rsidRPr="00E0332C">
        <w:rPr>
          <w:rFonts w:ascii="Times New Roman" w:hAnsi="Times New Roman" w:cs="Times New Roman"/>
          <w:lang w:val="en-US"/>
        </w:rPr>
        <w:t xml:space="preserve">According to repeated measures MANOVA, teachers looked significantly more at non-research targets than research targets, </w:t>
      </w:r>
      <w:proofErr w:type="gramStart"/>
      <w:r w:rsidRPr="00E0332C">
        <w:rPr>
          <w:rFonts w:ascii="Times New Roman" w:hAnsi="Times New Roman" w:cs="Times New Roman"/>
          <w:i/>
          <w:lang w:val="en-US"/>
        </w:rPr>
        <w:t>F</w:t>
      </w:r>
      <w:r w:rsidRPr="00E0332C">
        <w:rPr>
          <w:rFonts w:ascii="Times New Roman" w:hAnsi="Times New Roman" w:cs="Times New Roman"/>
          <w:lang w:val="en-US"/>
        </w:rPr>
        <w:t>(</w:t>
      </w:r>
      <w:proofErr w:type="gramEnd"/>
      <w:r w:rsidRPr="00E0332C">
        <w:rPr>
          <w:rFonts w:ascii="Times New Roman" w:hAnsi="Times New Roman" w:cs="Times New Roman"/>
          <w:lang w:val="en-US"/>
        </w:rPr>
        <w:t>1,59) = 1478.50, partial eta</w:t>
      </w:r>
      <w:r w:rsidRPr="00E0332C">
        <w:rPr>
          <w:rFonts w:ascii="Times New Roman" w:hAnsi="Times New Roman" w:cs="Times New Roman"/>
          <w:vertAlign w:val="superscript"/>
          <w:lang w:val="en-US"/>
        </w:rPr>
        <w:t>2</w:t>
      </w:r>
      <w:r w:rsidRPr="00E0332C">
        <w:rPr>
          <w:rFonts w:ascii="Times New Roman" w:hAnsi="Times New Roman" w:cs="Times New Roman"/>
          <w:lang w:val="en-US"/>
        </w:rPr>
        <w:t xml:space="preserve"> = .96, </w:t>
      </w:r>
      <w:r w:rsidRPr="00E0332C">
        <w:rPr>
          <w:rFonts w:ascii="Times New Roman" w:hAnsi="Times New Roman" w:cs="Times New Roman"/>
          <w:i/>
          <w:lang w:val="en-US"/>
        </w:rPr>
        <w:t xml:space="preserve">p </w:t>
      </w:r>
      <w:r w:rsidRPr="00E0332C">
        <w:rPr>
          <w:rFonts w:ascii="Times New Roman" w:hAnsi="Times New Roman" w:cs="Times New Roman"/>
          <w:lang w:val="en-US"/>
        </w:rPr>
        <w:t>&lt; .001</w:t>
      </w:r>
      <w:r w:rsidR="00E76032" w:rsidRPr="00E0332C">
        <w:rPr>
          <w:rFonts w:ascii="Times New Roman" w:hAnsi="Times New Roman" w:cs="Times New Roman"/>
          <w:lang w:val="en-US"/>
        </w:rPr>
        <w:t xml:space="preserve">.  </w:t>
      </w:r>
      <w:r w:rsidRPr="00E0332C">
        <w:rPr>
          <w:rFonts w:ascii="Times New Roman" w:hAnsi="Times New Roman" w:cs="Times New Roman"/>
          <w:lang w:val="en-US"/>
        </w:rPr>
        <w:t>Comparisons among individual targets were then mad</w:t>
      </w:r>
      <w:r w:rsidR="000858A6">
        <w:rPr>
          <w:rFonts w:ascii="Times New Roman" w:hAnsi="Times New Roman" w:cs="Times New Roman"/>
          <w:lang w:val="en-US"/>
        </w:rPr>
        <w:t>e using repeated measures ANOVA;</w:t>
      </w:r>
      <w:r w:rsidRPr="00E0332C">
        <w:rPr>
          <w:rFonts w:ascii="Times New Roman" w:hAnsi="Times New Roman" w:cs="Times New Roman"/>
          <w:lang w:val="en-US"/>
        </w:rPr>
        <w:t xml:space="preserve"> </w:t>
      </w:r>
      <w:r w:rsidR="00F02399" w:rsidRPr="00E0332C">
        <w:rPr>
          <w:rFonts w:ascii="Times New Roman" w:hAnsi="Times New Roman" w:cs="Times New Roman"/>
          <w:lang w:val="en-US"/>
        </w:rPr>
        <w:t xml:space="preserve">teacher attention towards individual non-research targets were still significantly greater than towards individual research targets, </w:t>
      </w:r>
      <w:r w:rsidR="00F02399" w:rsidRPr="00E0332C">
        <w:rPr>
          <w:rFonts w:ascii="Times New Roman" w:hAnsi="Times New Roman" w:cs="Times New Roman"/>
          <w:i/>
          <w:lang w:val="en-US"/>
        </w:rPr>
        <w:t>F</w:t>
      </w:r>
      <w:r w:rsidR="00F02399" w:rsidRPr="00E0332C">
        <w:rPr>
          <w:rFonts w:ascii="Times New Roman" w:hAnsi="Times New Roman" w:cs="Times New Roman"/>
          <w:lang w:val="en-US"/>
        </w:rPr>
        <w:t>(1,56) = 1015.51, partial eta</w:t>
      </w:r>
      <w:r w:rsidR="00F02399" w:rsidRPr="00E0332C">
        <w:rPr>
          <w:rFonts w:ascii="Times New Roman" w:hAnsi="Times New Roman" w:cs="Times New Roman"/>
          <w:vertAlign w:val="superscript"/>
          <w:lang w:val="en-US"/>
        </w:rPr>
        <w:t>2</w:t>
      </w:r>
      <w:r w:rsidR="00F02399" w:rsidRPr="00E0332C">
        <w:rPr>
          <w:rFonts w:ascii="Times New Roman" w:hAnsi="Times New Roman" w:cs="Times New Roman"/>
          <w:lang w:val="en-US"/>
        </w:rPr>
        <w:t xml:space="preserve"> = .99, </w:t>
      </w:r>
      <w:r w:rsidR="00F02399" w:rsidRPr="00E0332C">
        <w:rPr>
          <w:rFonts w:ascii="Times New Roman" w:hAnsi="Times New Roman" w:cs="Times New Roman"/>
          <w:i/>
          <w:lang w:val="en-US"/>
        </w:rPr>
        <w:t xml:space="preserve">p </w:t>
      </w:r>
      <w:r w:rsidR="00F02399" w:rsidRPr="00E0332C">
        <w:rPr>
          <w:rFonts w:ascii="Times New Roman" w:hAnsi="Times New Roman" w:cs="Times New Roman"/>
          <w:lang w:val="en-US"/>
        </w:rPr>
        <w:t>&lt; .001</w:t>
      </w:r>
      <w:r w:rsidR="00D94289" w:rsidRPr="00E0332C">
        <w:rPr>
          <w:rFonts w:ascii="Times New Roman" w:hAnsi="Times New Roman" w:cs="Times New Roman"/>
          <w:lang w:val="en-US"/>
        </w:rPr>
        <w:t xml:space="preserve"> (Figure</w:t>
      </w:r>
      <w:r w:rsidR="00A85EBE">
        <w:rPr>
          <w:rFonts w:ascii="Times New Roman" w:hAnsi="Times New Roman" w:cs="Times New Roman"/>
          <w:lang w:val="en-US"/>
        </w:rPr>
        <w:t xml:space="preserve"> </w:t>
      </w:r>
      <w:r w:rsidR="005E584C">
        <w:rPr>
          <w:rFonts w:ascii="Times New Roman" w:hAnsi="Times New Roman" w:cs="Times New Roman"/>
          <w:lang w:val="en-US"/>
        </w:rPr>
        <w:t>2</w:t>
      </w:r>
      <w:r w:rsidR="00D94289" w:rsidRPr="00E0332C">
        <w:rPr>
          <w:rFonts w:ascii="Times New Roman" w:hAnsi="Times New Roman" w:cs="Times New Roman"/>
          <w:lang w:val="en-US"/>
        </w:rPr>
        <w:t>)</w:t>
      </w:r>
      <w:r w:rsidR="00E76032" w:rsidRPr="00E0332C">
        <w:rPr>
          <w:rFonts w:ascii="Times New Roman" w:hAnsi="Times New Roman" w:cs="Times New Roman"/>
          <w:lang w:val="en-US"/>
        </w:rPr>
        <w:t xml:space="preserve">.  </w:t>
      </w:r>
      <w:r w:rsidR="00F02399" w:rsidRPr="00E0332C">
        <w:rPr>
          <w:rFonts w:ascii="Times New Roman" w:hAnsi="Times New Roman" w:cs="Times New Roman"/>
          <w:lang w:val="en-US"/>
        </w:rPr>
        <w:t>Paired samples t-tests further supported these individual comparisons</w:t>
      </w:r>
      <w:r w:rsidR="00E76032" w:rsidRPr="00E0332C">
        <w:rPr>
          <w:rFonts w:ascii="Times New Roman" w:hAnsi="Times New Roman" w:cs="Times New Roman"/>
          <w:lang w:val="en-US"/>
        </w:rPr>
        <w:t xml:space="preserve">.  </w:t>
      </w:r>
      <w:r w:rsidR="00F02399" w:rsidRPr="00E0332C">
        <w:rPr>
          <w:rFonts w:ascii="Times New Roman" w:hAnsi="Times New Roman" w:cs="Times New Roman"/>
          <w:lang w:val="en-US"/>
        </w:rPr>
        <w:t xml:space="preserve">Namely, teachers looked more at non-research targets in </w:t>
      </w:r>
      <w:r w:rsidR="00490972" w:rsidRPr="00E0332C">
        <w:rPr>
          <w:rFonts w:ascii="Times New Roman" w:hAnsi="Times New Roman" w:cs="Times New Roman"/>
          <w:lang w:val="en-US"/>
        </w:rPr>
        <w:t>general than research targets (or area of interest, AOI1;</w:t>
      </w:r>
      <w:r w:rsidR="00F02399" w:rsidRPr="00E0332C">
        <w:rPr>
          <w:rFonts w:ascii="Times New Roman" w:hAnsi="Times New Roman" w:cs="Times New Roman"/>
          <w:lang w:val="en-US"/>
        </w:rPr>
        <w:t xml:space="preserve"> Table </w:t>
      </w:r>
      <w:r w:rsidR="00A85EBE">
        <w:rPr>
          <w:rFonts w:ascii="Times New Roman" w:hAnsi="Times New Roman" w:cs="Times New Roman"/>
          <w:lang w:val="en-US"/>
        </w:rPr>
        <w:t>3</w:t>
      </w:r>
      <w:r w:rsidR="00F02399" w:rsidRPr="00E0332C">
        <w:rPr>
          <w:rFonts w:ascii="Times New Roman" w:hAnsi="Times New Roman" w:cs="Times New Roman"/>
          <w:lang w:val="en-US"/>
        </w:rPr>
        <w:t xml:space="preserve">), </w:t>
      </w:r>
      <w:proofErr w:type="gramStart"/>
      <w:r w:rsidR="00F02399" w:rsidRPr="00E0332C">
        <w:rPr>
          <w:rFonts w:ascii="Times New Roman" w:hAnsi="Times New Roman" w:cs="Times New Roman"/>
          <w:i/>
          <w:lang w:val="en-US"/>
        </w:rPr>
        <w:t>t</w:t>
      </w:r>
      <w:r w:rsidR="00F02399" w:rsidRPr="00E0332C">
        <w:rPr>
          <w:rFonts w:ascii="Times New Roman" w:hAnsi="Times New Roman" w:cs="Times New Roman"/>
          <w:lang w:val="en-US"/>
        </w:rPr>
        <w:t>(</w:t>
      </w:r>
      <w:proofErr w:type="gramEnd"/>
      <w:r w:rsidR="00F02399" w:rsidRPr="00E0332C">
        <w:rPr>
          <w:rFonts w:ascii="Times New Roman" w:hAnsi="Times New Roman" w:cs="Times New Roman"/>
          <w:lang w:val="en-US"/>
        </w:rPr>
        <w:t xml:space="preserve">59) = 37.87, </w:t>
      </w:r>
      <w:r w:rsidR="00F02399" w:rsidRPr="00E0332C">
        <w:rPr>
          <w:rFonts w:ascii="Times New Roman" w:hAnsi="Times New Roman" w:cs="Times New Roman"/>
          <w:i/>
          <w:lang w:val="en-US"/>
        </w:rPr>
        <w:t>p</w:t>
      </w:r>
      <w:r w:rsidR="00F02399" w:rsidRPr="00E0332C">
        <w:rPr>
          <w:rFonts w:ascii="Times New Roman" w:hAnsi="Times New Roman" w:cs="Times New Roman"/>
          <w:lang w:val="en-US"/>
        </w:rPr>
        <w:t xml:space="preserve"> &lt; .001</w:t>
      </w:r>
      <w:r w:rsidR="006B25F0" w:rsidRPr="00E0332C">
        <w:rPr>
          <w:rFonts w:ascii="Times New Roman" w:hAnsi="Times New Roman" w:cs="Times New Roman"/>
          <w:lang w:val="en-US"/>
        </w:rPr>
        <w:t xml:space="preserve">, </w:t>
      </w:r>
      <w:r w:rsidR="006B25F0" w:rsidRPr="00E0332C">
        <w:rPr>
          <w:rFonts w:ascii="Times New Roman" w:hAnsi="Times New Roman" w:cs="Times New Roman"/>
          <w:i/>
          <w:lang w:val="en-US"/>
        </w:rPr>
        <w:t xml:space="preserve">d </w:t>
      </w:r>
      <w:r w:rsidR="006B25F0" w:rsidRPr="00E0332C">
        <w:rPr>
          <w:rFonts w:ascii="Times New Roman" w:hAnsi="Times New Roman" w:cs="Times New Roman"/>
          <w:lang w:val="en-US"/>
        </w:rPr>
        <w:t>= 8.30</w:t>
      </w:r>
      <w:r w:rsidR="00E76032" w:rsidRPr="00E0332C">
        <w:rPr>
          <w:rFonts w:ascii="Times New Roman" w:hAnsi="Times New Roman" w:cs="Times New Roman"/>
          <w:lang w:val="en-US"/>
        </w:rPr>
        <w:t xml:space="preserve">.  </w:t>
      </w:r>
      <w:r w:rsidR="00F02399" w:rsidRPr="00E0332C">
        <w:rPr>
          <w:rFonts w:ascii="Times New Roman" w:hAnsi="Times New Roman" w:cs="Times New Roman"/>
          <w:lang w:val="en-US"/>
        </w:rPr>
        <w:t xml:space="preserve">Teachers looked more at students than the researcher, </w:t>
      </w:r>
      <w:proofErr w:type="gramStart"/>
      <w:r w:rsidR="00F02399" w:rsidRPr="00E0332C">
        <w:rPr>
          <w:rFonts w:ascii="Times New Roman" w:hAnsi="Times New Roman" w:cs="Times New Roman"/>
          <w:i/>
          <w:lang w:val="en-US"/>
        </w:rPr>
        <w:t>t</w:t>
      </w:r>
      <w:r w:rsidR="00F02399" w:rsidRPr="00E0332C">
        <w:rPr>
          <w:rFonts w:ascii="Times New Roman" w:hAnsi="Times New Roman" w:cs="Times New Roman"/>
          <w:lang w:val="en-US"/>
        </w:rPr>
        <w:t>(</w:t>
      </w:r>
      <w:proofErr w:type="gramEnd"/>
      <w:r w:rsidR="00F02399" w:rsidRPr="00E0332C">
        <w:rPr>
          <w:rFonts w:ascii="Times New Roman" w:hAnsi="Times New Roman" w:cs="Times New Roman"/>
          <w:lang w:val="en-US"/>
        </w:rPr>
        <w:t xml:space="preserve">59) = 28.38, </w:t>
      </w:r>
      <w:r w:rsidR="00F02399" w:rsidRPr="00E0332C">
        <w:rPr>
          <w:rFonts w:ascii="Times New Roman" w:hAnsi="Times New Roman" w:cs="Times New Roman"/>
          <w:i/>
          <w:lang w:val="en-US"/>
        </w:rPr>
        <w:t>p</w:t>
      </w:r>
      <w:r w:rsidR="00F02399" w:rsidRPr="00E0332C">
        <w:rPr>
          <w:rFonts w:ascii="Times New Roman" w:hAnsi="Times New Roman" w:cs="Times New Roman"/>
          <w:lang w:val="en-US"/>
        </w:rPr>
        <w:t xml:space="preserve"> &lt; .001</w:t>
      </w:r>
      <w:r w:rsidR="006B25F0" w:rsidRPr="00E0332C">
        <w:rPr>
          <w:rFonts w:ascii="Times New Roman" w:hAnsi="Times New Roman" w:cs="Times New Roman"/>
          <w:lang w:val="en-US"/>
        </w:rPr>
        <w:t xml:space="preserve">, </w:t>
      </w:r>
      <w:r w:rsidR="006B25F0" w:rsidRPr="00E0332C">
        <w:rPr>
          <w:rFonts w:ascii="Times New Roman" w:hAnsi="Times New Roman" w:cs="Times New Roman"/>
          <w:i/>
          <w:lang w:val="en-US"/>
        </w:rPr>
        <w:t xml:space="preserve">d </w:t>
      </w:r>
      <w:r w:rsidR="006B25F0" w:rsidRPr="00E0332C">
        <w:rPr>
          <w:rFonts w:ascii="Times New Roman" w:hAnsi="Times New Roman" w:cs="Times New Roman"/>
          <w:lang w:val="en-US"/>
        </w:rPr>
        <w:t>= 5.41</w:t>
      </w:r>
      <w:r w:rsidR="00E76032" w:rsidRPr="00E0332C">
        <w:rPr>
          <w:rFonts w:ascii="Times New Roman" w:hAnsi="Times New Roman" w:cs="Times New Roman"/>
          <w:lang w:val="en-US"/>
        </w:rPr>
        <w:t xml:space="preserve">.  </w:t>
      </w:r>
      <w:r w:rsidR="00F02399" w:rsidRPr="00E0332C">
        <w:rPr>
          <w:rFonts w:ascii="Times New Roman" w:hAnsi="Times New Roman" w:cs="Times New Roman"/>
          <w:lang w:val="en-US"/>
        </w:rPr>
        <w:t xml:space="preserve">Teachers looked more at learning resources than the cameras, </w:t>
      </w:r>
      <w:proofErr w:type="gramStart"/>
      <w:r w:rsidR="00F02399" w:rsidRPr="00E0332C">
        <w:rPr>
          <w:rFonts w:ascii="Times New Roman" w:hAnsi="Times New Roman" w:cs="Times New Roman"/>
          <w:i/>
          <w:lang w:val="en-US"/>
        </w:rPr>
        <w:t>t</w:t>
      </w:r>
      <w:r w:rsidR="00F02399" w:rsidRPr="00E0332C">
        <w:rPr>
          <w:rFonts w:ascii="Times New Roman" w:hAnsi="Times New Roman" w:cs="Times New Roman"/>
          <w:lang w:val="en-US"/>
        </w:rPr>
        <w:t>(</w:t>
      </w:r>
      <w:proofErr w:type="gramEnd"/>
      <w:r w:rsidR="00F02399" w:rsidRPr="00E0332C">
        <w:rPr>
          <w:rFonts w:ascii="Times New Roman" w:hAnsi="Times New Roman" w:cs="Times New Roman"/>
          <w:lang w:val="en-US"/>
        </w:rPr>
        <w:t xml:space="preserve">59) = 32.06, </w:t>
      </w:r>
      <w:r w:rsidR="00F02399" w:rsidRPr="00E0332C">
        <w:rPr>
          <w:rFonts w:ascii="Times New Roman" w:hAnsi="Times New Roman" w:cs="Times New Roman"/>
          <w:i/>
          <w:lang w:val="en-US"/>
        </w:rPr>
        <w:t>p</w:t>
      </w:r>
      <w:r w:rsidR="00F02399" w:rsidRPr="00E0332C">
        <w:rPr>
          <w:rFonts w:ascii="Times New Roman" w:hAnsi="Times New Roman" w:cs="Times New Roman"/>
          <w:lang w:val="en-US"/>
        </w:rPr>
        <w:t xml:space="preserve"> &lt; .001</w:t>
      </w:r>
      <w:r w:rsidR="006B25F0" w:rsidRPr="00E0332C">
        <w:rPr>
          <w:rFonts w:ascii="Times New Roman" w:hAnsi="Times New Roman" w:cs="Times New Roman"/>
          <w:lang w:val="en-US"/>
        </w:rPr>
        <w:t xml:space="preserve">, </w:t>
      </w:r>
      <w:r w:rsidR="006B25F0" w:rsidRPr="00E0332C">
        <w:rPr>
          <w:rFonts w:ascii="Times New Roman" w:hAnsi="Times New Roman" w:cs="Times New Roman"/>
          <w:i/>
          <w:lang w:val="en-US"/>
        </w:rPr>
        <w:t xml:space="preserve">d </w:t>
      </w:r>
      <w:r w:rsidR="006B25F0" w:rsidRPr="00E0332C">
        <w:rPr>
          <w:rFonts w:ascii="Times New Roman" w:hAnsi="Times New Roman" w:cs="Times New Roman"/>
          <w:lang w:val="en-US"/>
        </w:rPr>
        <w:t>= 6.04</w:t>
      </w:r>
      <w:r w:rsidR="00E76032" w:rsidRPr="00E0332C">
        <w:rPr>
          <w:rFonts w:ascii="Times New Roman" w:hAnsi="Times New Roman" w:cs="Times New Roman"/>
          <w:lang w:val="en-US"/>
        </w:rPr>
        <w:t xml:space="preserve">.  </w:t>
      </w:r>
      <w:r w:rsidR="00F02399" w:rsidRPr="00E0332C">
        <w:rPr>
          <w:rFonts w:ascii="Times New Roman" w:hAnsi="Times New Roman" w:cs="Times New Roman"/>
          <w:lang w:val="en-US"/>
        </w:rPr>
        <w:t xml:space="preserve">Teachers looked more at non-research other than research other, </w:t>
      </w:r>
      <w:proofErr w:type="gramStart"/>
      <w:r w:rsidR="00F02399" w:rsidRPr="00E0332C">
        <w:rPr>
          <w:rFonts w:ascii="Times New Roman" w:hAnsi="Times New Roman" w:cs="Times New Roman"/>
          <w:i/>
          <w:lang w:val="en-US"/>
        </w:rPr>
        <w:t>t</w:t>
      </w:r>
      <w:r w:rsidR="00F02399" w:rsidRPr="00E0332C">
        <w:rPr>
          <w:rFonts w:ascii="Times New Roman" w:hAnsi="Times New Roman" w:cs="Times New Roman"/>
          <w:lang w:val="en-US"/>
        </w:rPr>
        <w:t>(</w:t>
      </w:r>
      <w:proofErr w:type="gramEnd"/>
      <w:r w:rsidR="00F02399" w:rsidRPr="00E0332C">
        <w:rPr>
          <w:rFonts w:ascii="Times New Roman" w:hAnsi="Times New Roman" w:cs="Times New Roman"/>
          <w:lang w:val="en-US"/>
        </w:rPr>
        <w:t xml:space="preserve">59) = 14.43, </w:t>
      </w:r>
      <w:r w:rsidR="00F02399" w:rsidRPr="00E0332C">
        <w:rPr>
          <w:rFonts w:ascii="Times New Roman" w:hAnsi="Times New Roman" w:cs="Times New Roman"/>
          <w:i/>
          <w:lang w:val="en-US"/>
        </w:rPr>
        <w:t>p</w:t>
      </w:r>
      <w:r w:rsidR="00F02399" w:rsidRPr="00E0332C">
        <w:rPr>
          <w:rFonts w:ascii="Times New Roman" w:hAnsi="Times New Roman" w:cs="Times New Roman"/>
          <w:lang w:val="en-US"/>
        </w:rPr>
        <w:t xml:space="preserve"> &lt; .001</w:t>
      </w:r>
      <w:r w:rsidR="006B25F0" w:rsidRPr="00E0332C">
        <w:rPr>
          <w:rFonts w:ascii="Times New Roman" w:hAnsi="Times New Roman" w:cs="Times New Roman"/>
          <w:lang w:val="en-US"/>
        </w:rPr>
        <w:t xml:space="preserve">, </w:t>
      </w:r>
      <w:r w:rsidR="006B25F0" w:rsidRPr="00E0332C">
        <w:rPr>
          <w:rFonts w:ascii="Times New Roman" w:hAnsi="Times New Roman" w:cs="Times New Roman"/>
          <w:i/>
          <w:lang w:val="en-US"/>
        </w:rPr>
        <w:t xml:space="preserve">d </w:t>
      </w:r>
      <w:r w:rsidR="006B25F0" w:rsidRPr="00E0332C">
        <w:rPr>
          <w:rFonts w:ascii="Times New Roman" w:hAnsi="Times New Roman" w:cs="Times New Roman"/>
          <w:lang w:val="en-US"/>
        </w:rPr>
        <w:t>= 2.57</w:t>
      </w:r>
      <w:r w:rsidR="00E76032" w:rsidRPr="00E0332C">
        <w:rPr>
          <w:rFonts w:ascii="Times New Roman" w:hAnsi="Times New Roman" w:cs="Times New Roman"/>
          <w:lang w:val="en-US"/>
        </w:rPr>
        <w:t xml:space="preserve">.  </w:t>
      </w:r>
      <w:r w:rsidR="00F02399" w:rsidRPr="00E0332C">
        <w:rPr>
          <w:rFonts w:ascii="Times New Roman" w:hAnsi="Times New Roman" w:cs="Times New Roman"/>
          <w:lang w:val="en-US"/>
        </w:rPr>
        <w:t>However</w:t>
      </w:r>
      <w:r w:rsidR="000858A6">
        <w:rPr>
          <w:rFonts w:ascii="Times New Roman" w:hAnsi="Times New Roman" w:cs="Times New Roman"/>
          <w:lang w:val="en-US"/>
        </w:rPr>
        <w:t>,</w:t>
      </w:r>
      <w:r w:rsidR="00F02399" w:rsidRPr="00E0332C">
        <w:rPr>
          <w:rFonts w:ascii="Times New Roman" w:hAnsi="Times New Roman" w:cs="Times New Roman"/>
          <w:lang w:val="en-US"/>
        </w:rPr>
        <w:t xml:space="preserve"> teachers did not look more at school staff </w:t>
      </w:r>
      <w:r w:rsidR="002471A6" w:rsidRPr="00E0332C">
        <w:rPr>
          <w:rFonts w:ascii="Times New Roman" w:hAnsi="Times New Roman" w:cs="Times New Roman"/>
          <w:lang w:val="en-US"/>
        </w:rPr>
        <w:t>than the researcher and</w:t>
      </w:r>
      <w:r w:rsidR="00F02399" w:rsidRPr="00E0332C">
        <w:rPr>
          <w:rFonts w:ascii="Times New Roman" w:hAnsi="Times New Roman" w:cs="Times New Roman"/>
          <w:lang w:val="en-US"/>
        </w:rPr>
        <w:t xml:space="preserve"> camera (</w:t>
      </w:r>
      <w:r w:rsidR="00F02399" w:rsidRPr="00E0332C">
        <w:rPr>
          <w:rFonts w:ascii="Times New Roman" w:hAnsi="Times New Roman" w:cs="Times New Roman"/>
          <w:i/>
          <w:lang w:val="en-US"/>
        </w:rPr>
        <w:t xml:space="preserve">p </w:t>
      </w:r>
      <w:r w:rsidR="00F02399" w:rsidRPr="00E0332C">
        <w:rPr>
          <w:rFonts w:ascii="Times New Roman" w:hAnsi="Times New Roman" w:cs="Times New Roman"/>
          <w:lang w:val="en-US"/>
        </w:rPr>
        <w:t>= .95)</w:t>
      </w:r>
      <w:r w:rsidR="00E76032" w:rsidRPr="00E0332C">
        <w:rPr>
          <w:rFonts w:ascii="Times New Roman" w:hAnsi="Times New Roman" w:cs="Times New Roman"/>
          <w:lang w:val="en-US"/>
        </w:rPr>
        <w:t xml:space="preserve">.   </w:t>
      </w:r>
    </w:p>
    <w:p w14:paraId="387DBE73" w14:textId="1B2482A9" w:rsidR="005C1959" w:rsidRPr="00E0332C" w:rsidRDefault="000221BE" w:rsidP="000333FB">
      <w:pPr>
        <w:pStyle w:val="Textkrper"/>
        <w:spacing w:line="276" w:lineRule="auto"/>
        <w:rPr>
          <w:rFonts w:ascii="Times New Roman" w:hAnsi="Times New Roman" w:cs="Times New Roman"/>
          <w:b/>
          <w:lang w:val="en-US"/>
        </w:rPr>
      </w:pPr>
      <w:r w:rsidRPr="00E0332C">
        <w:rPr>
          <w:rFonts w:ascii="Times New Roman" w:hAnsi="Times New Roman" w:cs="Times New Roman"/>
          <w:b/>
          <w:lang w:val="en-US"/>
        </w:rPr>
        <w:t xml:space="preserve">3.4.2 </w:t>
      </w:r>
      <w:r w:rsidR="005C1959" w:rsidRPr="00E0332C">
        <w:rPr>
          <w:rFonts w:ascii="Times New Roman" w:hAnsi="Times New Roman" w:cs="Times New Roman"/>
          <w:b/>
          <w:lang w:val="en-US"/>
        </w:rPr>
        <w:t>Pre-/</w:t>
      </w:r>
      <w:r w:rsidR="000333FB">
        <w:rPr>
          <w:rFonts w:ascii="Times New Roman" w:hAnsi="Times New Roman" w:cs="Times New Roman"/>
          <w:b/>
          <w:lang w:val="en-US"/>
        </w:rPr>
        <w:t>p</w:t>
      </w:r>
      <w:r w:rsidR="005C1959" w:rsidRPr="00E0332C">
        <w:rPr>
          <w:rFonts w:ascii="Times New Roman" w:hAnsi="Times New Roman" w:cs="Times New Roman"/>
          <w:b/>
          <w:lang w:val="en-US"/>
        </w:rPr>
        <w:t>ost-</w:t>
      </w:r>
      <w:r w:rsidR="000333FB">
        <w:rPr>
          <w:rFonts w:ascii="Times New Roman" w:hAnsi="Times New Roman" w:cs="Times New Roman"/>
          <w:b/>
          <w:lang w:val="en-US"/>
        </w:rPr>
        <w:t>t</w:t>
      </w:r>
      <w:r w:rsidR="005C1959" w:rsidRPr="00E0332C">
        <w:rPr>
          <w:rFonts w:ascii="Times New Roman" w:hAnsi="Times New Roman" w:cs="Times New Roman"/>
          <w:b/>
          <w:lang w:val="en-US"/>
        </w:rPr>
        <w:t xml:space="preserve">est </w:t>
      </w:r>
      <w:r w:rsidR="000333FB">
        <w:rPr>
          <w:rFonts w:ascii="Times New Roman" w:hAnsi="Times New Roman" w:cs="Times New Roman"/>
          <w:b/>
          <w:lang w:val="en-US"/>
        </w:rPr>
        <w:t>t</w:t>
      </w:r>
      <w:r w:rsidR="00DC24E2" w:rsidRPr="00E0332C">
        <w:rPr>
          <w:rFonts w:ascii="Times New Roman" w:hAnsi="Times New Roman" w:cs="Times New Roman"/>
          <w:b/>
          <w:lang w:val="en-US"/>
        </w:rPr>
        <w:t xml:space="preserve">eacher </w:t>
      </w:r>
      <w:r w:rsidR="000333FB">
        <w:rPr>
          <w:rFonts w:ascii="Times New Roman" w:hAnsi="Times New Roman" w:cs="Times New Roman"/>
          <w:b/>
          <w:lang w:val="en-US"/>
        </w:rPr>
        <w:t>g</w:t>
      </w:r>
      <w:r w:rsidR="00DC24E2" w:rsidRPr="00E0332C">
        <w:rPr>
          <w:rFonts w:ascii="Times New Roman" w:hAnsi="Times New Roman" w:cs="Times New Roman"/>
          <w:b/>
          <w:lang w:val="en-US"/>
        </w:rPr>
        <w:t xml:space="preserve">aze </w:t>
      </w:r>
      <w:r w:rsidR="000333FB">
        <w:rPr>
          <w:rFonts w:ascii="Times New Roman" w:hAnsi="Times New Roman" w:cs="Times New Roman"/>
          <w:b/>
          <w:lang w:val="en-US"/>
        </w:rPr>
        <w:t>c</w:t>
      </w:r>
      <w:r w:rsidR="005C1959" w:rsidRPr="00E0332C">
        <w:rPr>
          <w:rFonts w:ascii="Times New Roman" w:hAnsi="Times New Roman" w:cs="Times New Roman"/>
          <w:b/>
          <w:lang w:val="en-US"/>
        </w:rPr>
        <w:t>omparisons</w:t>
      </w:r>
    </w:p>
    <w:p w14:paraId="49B31BEC" w14:textId="6D979582" w:rsidR="00B96356" w:rsidRPr="00E0332C" w:rsidRDefault="00FE6384" w:rsidP="005E584C">
      <w:pPr>
        <w:pStyle w:val="Textkrper"/>
        <w:spacing w:line="276" w:lineRule="auto"/>
        <w:ind w:firstLine="709"/>
        <w:rPr>
          <w:rFonts w:ascii="Times New Roman" w:hAnsi="Times New Roman" w:cs="Times New Roman"/>
          <w:lang w:val="en-US"/>
        </w:rPr>
      </w:pPr>
      <w:r w:rsidRPr="00E0332C">
        <w:rPr>
          <w:rFonts w:ascii="Times New Roman" w:hAnsi="Times New Roman" w:cs="Times New Roman"/>
          <w:lang w:val="en-US"/>
        </w:rPr>
        <w:t xml:space="preserve">To begin exploring how teacher attention changes over the course of the video-recorded lesson, we compared what teachers looked at during the start of the lesson with </w:t>
      </w:r>
      <w:r w:rsidR="00274048" w:rsidRPr="00E0332C">
        <w:rPr>
          <w:rFonts w:ascii="Times New Roman" w:hAnsi="Times New Roman" w:cs="Times New Roman"/>
          <w:lang w:val="en-US"/>
        </w:rPr>
        <w:t xml:space="preserve">what they looked at </w:t>
      </w:r>
      <w:proofErr w:type="spellStart"/>
      <w:r w:rsidRPr="00E0332C">
        <w:rPr>
          <w:rFonts w:ascii="Times New Roman" w:hAnsi="Times New Roman" w:cs="Times New Roman"/>
          <w:lang w:val="en-US"/>
        </w:rPr>
        <w:t>at</w:t>
      </w:r>
      <w:proofErr w:type="spellEnd"/>
      <w:r w:rsidRPr="00E0332C">
        <w:rPr>
          <w:rFonts w:ascii="Times New Roman" w:hAnsi="Times New Roman" w:cs="Times New Roman"/>
          <w:lang w:val="en-US"/>
        </w:rPr>
        <w:t xml:space="preserve"> the end of the lesson</w:t>
      </w:r>
      <w:r w:rsidR="00E76032" w:rsidRPr="00E0332C">
        <w:rPr>
          <w:rFonts w:ascii="Times New Roman" w:hAnsi="Times New Roman" w:cs="Times New Roman"/>
          <w:lang w:val="en-US"/>
        </w:rPr>
        <w:t xml:space="preserve">.  </w:t>
      </w:r>
      <w:r w:rsidRPr="00E0332C">
        <w:rPr>
          <w:rFonts w:ascii="Times New Roman" w:hAnsi="Times New Roman" w:cs="Times New Roman"/>
          <w:lang w:val="en-US"/>
        </w:rPr>
        <w:t xml:space="preserve">A Pre-/Post-Test approach was taken, </w:t>
      </w:r>
      <w:r w:rsidR="00F16139" w:rsidRPr="00E0332C">
        <w:rPr>
          <w:rFonts w:ascii="Times New Roman" w:hAnsi="Times New Roman" w:cs="Times New Roman"/>
          <w:lang w:val="en-US"/>
        </w:rPr>
        <w:t xml:space="preserve">whereby repeated measures </w:t>
      </w:r>
      <w:r w:rsidRPr="00E0332C">
        <w:rPr>
          <w:rFonts w:ascii="Times New Roman" w:hAnsi="Times New Roman" w:cs="Times New Roman"/>
          <w:lang w:val="en-US"/>
        </w:rPr>
        <w:t xml:space="preserve">ANOVA </w:t>
      </w:r>
      <w:r w:rsidR="00F16139" w:rsidRPr="00E0332C">
        <w:rPr>
          <w:rFonts w:ascii="Times New Roman" w:hAnsi="Times New Roman" w:cs="Times New Roman"/>
          <w:lang w:val="en-US"/>
        </w:rPr>
        <w:t>was run on the lesson start–end difference in teacher attention towards each, research and non-research, targets</w:t>
      </w:r>
      <w:r w:rsidR="00E76032" w:rsidRPr="00E0332C">
        <w:rPr>
          <w:rFonts w:ascii="Times New Roman" w:hAnsi="Times New Roman" w:cs="Times New Roman"/>
          <w:lang w:val="en-US"/>
        </w:rPr>
        <w:t xml:space="preserve">.  </w:t>
      </w:r>
      <w:r w:rsidR="00B96356" w:rsidRPr="00E0332C">
        <w:rPr>
          <w:rFonts w:ascii="Times New Roman" w:hAnsi="Times New Roman" w:cs="Times New Roman"/>
          <w:lang w:val="en-US"/>
        </w:rPr>
        <w:t xml:space="preserve">Teachers gazed at </w:t>
      </w:r>
      <w:r w:rsidR="00B96356" w:rsidRPr="00E0332C">
        <w:rPr>
          <w:rFonts w:ascii="Times New Roman" w:hAnsi="Times New Roman" w:cs="Times New Roman"/>
          <w:i/>
          <w:lang w:val="en-US"/>
        </w:rPr>
        <w:t>research</w:t>
      </w:r>
      <w:r w:rsidR="00B96356" w:rsidRPr="00E0332C">
        <w:rPr>
          <w:rFonts w:ascii="Times New Roman" w:hAnsi="Times New Roman" w:cs="Times New Roman"/>
          <w:lang w:val="en-US"/>
        </w:rPr>
        <w:t xml:space="preserve"> targets significantly less at the end of the data collection, </w:t>
      </w:r>
      <w:proofErr w:type="gramStart"/>
      <w:r w:rsidR="00B96356" w:rsidRPr="00E0332C">
        <w:rPr>
          <w:rFonts w:ascii="Times New Roman" w:hAnsi="Times New Roman" w:cs="Times New Roman"/>
          <w:i/>
          <w:lang w:val="en-US"/>
        </w:rPr>
        <w:t>F</w:t>
      </w:r>
      <w:r w:rsidR="00B96356" w:rsidRPr="00E0332C">
        <w:rPr>
          <w:rFonts w:ascii="Times New Roman" w:hAnsi="Times New Roman" w:cs="Times New Roman"/>
          <w:lang w:val="en-US"/>
        </w:rPr>
        <w:t>(</w:t>
      </w:r>
      <w:proofErr w:type="gramEnd"/>
      <w:r w:rsidR="00B96356" w:rsidRPr="00E0332C">
        <w:rPr>
          <w:rFonts w:ascii="Times New Roman" w:hAnsi="Times New Roman" w:cs="Times New Roman"/>
          <w:lang w:val="en-US"/>
        </w:rPr>
        <w:t>1,11)</w:t>
      </w:r>
      <w:r w:rsidR="000858A6">
        <w:rPr>
          <w:rFonts w:ascii="Times New Roman" w:hAnsi="Times New Roman" w:cs="Times New Roman"/>
          <w:lang w:val="en-US"/>
        </w:rPr>
        <w:t xml:space="preserve"> </w:t>
      </w:r>
      <w:r w:rsidR="00B96356" w:rsidRPr="00E0332C">
        <w:rPr>
          <w:rFonts w:ascii="Times New Roman" w:hAnsi="Times New Roman" w:cs="Times New Roman"/>
          <w:lang w:val="en-US"/>
        </w:rPr>
        <w:t xml:space="preserve">= 117.76, p &lt;.001, </w:t>
      </w:r>
      <w:r w:rsidR="00C653C0" w:rsidRPr="00E0332C">
        <w:rPr>
          <w:rFonts w:ascii="Times New Roman" w:hAnsi="Times New Roman" w:cs="Times New Roman"/>
          <w:lang w:val="en-US"/>
        </w:rPr>
        <w:t>partial eta</w:t>
      </w:r>
      <w:r w:rsidR="00C653C0" w:rsidRPr="00E0332C">
        <w:rPr>
          <w:rFonts w:ascii="Times New Roman" w:hAnsi="Times New Roman" w:cs="Times New Roman"/>
          <w:vertAlign w:val="superscript"/>
          <w:lang w:val="en-US"/>
        </w:rPr>
        <w:t>2</w:t>
      </w:r>
      <w:r w:rsidR="00181204" w:rsidRPr="00E0332C">
        <w:rPr>
          <w:rFonts w:ascii="Times New Roman" w:hAnsi="Times New Roman" w:cs="Times New Roman"/>
          <w:vertAlign w:val="superscript"/>
          <w:lang w:val="en-US"/>
        </w:rPr>
        <w:t xml:space="preserve"> </w:t>
      </w:r>
      <w:r w:rsidR="00B96356" w:rsidRPr="00E0332C">
        <w:rPr>
          <w:rFonts w:ascii="Times New Roman" w:hAnsi="Times New Roman" w:cs="Times New Roman"/>
          <w:lang w:val="en-US"/>
        </w:rPr>
        <w:t>=.92</w:t>
      </w:r>
      <w:r w:rsidR="00E76032" w:rsidRPr="00E0332C">
        <w:rPr>
          <w:rFonts w:ascii="Times New Roman" w:hAnsi="Times New Roman" w:cs="Times New Roman"/>
          <w:lang w:val="en-US"/>
        </w:rPr>
        <w:t xml:space="preserve">.  </w:t>
      </w:r>
      <w:r w:rsidR="00B96356" w:rsidRPr="00E0332C">
        <w:rPr>
          <w:rFonts w:ascii="Times New Roman" w:hAnsi="Times New Roman" w:cs="Times New Roman"/>
          <w:lang w:val="en-US"/>
        </w:rPr>
        <w:t xml:space="preserve">Gaze at </w:t>
      </w:r>
      <w:r w:rsidR="00B96356" w:rsidRPr="00E0332C">
        <w:rPr>
          <w:rFonts w:ascii="Times New Roman" w:hAnsi="Times New Roman" w:cs="Times New Roman"/>
          <w:i/>
          <w:lang w:val="en-US"/>
        </w:rPr>
        <w:t xml:space="preserve">non-research </w:t>
      </w:r>
      <w:r w:rsidR="00B96356" w:rsidRPr="00E0332C">
        <w:rPr>
          <w:rFonts w:ascii="Times New Roman" w:hAnsi="Times New Roman" w:cs="Times New Roman"/>
          <w:lang w:val="en-US"/>
        </w:rPr>
        <w:t>targets was not significantly different at the start (</w:t>
      </w:r>
      <w:r w:rsidR="00B96356" w:rsidRPr="00E0332C">
        <w:rPr>
          <w:rFonts w:ascii="Times New Roman" w:hAnsi="Times New Roman" w:cs="Times New Roman"/>
          <w:i/>
          <w:lang w:val="en-US"/>
        </w:rPr>
        <w:t>M</w:t>
      </w:r>
      <w:r w:rsidR="00B96356" w:rsidRPr="00E0332C">
        <w:rPr>
          <w:rFonts w:ascii="Times New Roman" w:hAnsi="Times New Roman" w:cs="Times New Roman"/>
          <w:lang w:val="en-US"/>
        </w:rPr>
        <w:t xml:space="preserve"> = .25s) compared with the end (</w:t>
      </w:r>
      <w:r w:rsidR="00B96356" w:rsidRPr="00E0332C">
        <w:rPr>
          <w:rFonts w:ascii="Times New Roman" w:hAnsi="Times New Roman" w:cs="Times New Roman"/>
          <w:i/>
          <w:lang w:val="en-US"/>
        </w:rPr>
        <w:t>M</w:t>
      </w:r>
      <w:r w:rsidR="00B96356" w:rsidRPr="00E0332C">
        <w:rPr>
          <w:rFonts w:ascii="Times New Roman" w:hAnsi="Times New Roman" w:cs="Times New Roman"/>
          <w:lang w:val="en-US"/>
        </w:rPr>
        <w:t xml:space="preserve"> = .27s) of data collection (</w:t>
      </w:r>
      <w:r w:rsidR="00B96356" w:rsidRPr="00A85EBE">
        <w:rPr>
          <w:rFonts w:ascii="Times New Roman" w:hAnsi="Times New Roman" w:cs="Times New Roman"/>
          <w:i/>
          <w:iCs/>
          <w:lang w:val="en-US"/>
        </w:rPr>
        <w:t>p</w:t>
      </w:r>
      <w:r w:rsidR="000858A6">
        <w:rPr>
          <w:rFonts w:ascii="Times New Roman" w:hAnsi="Times New Roman" w:cs="Times New Roman"/>
          <w:i/>
          <w:iCs/>
          <w:lang w:val="en-US"/>
        </w:rPr>
        <w:t xml:space="preserve"> </w:t>
      </w:r>
      <w:r w:rsidR="00B96356" w:rsidRPr="00E0332C">
        <w:rPr>
          <w:rFonts w:ascii="Times New Roman" w:hAnsi="Times New Roman" w:cs="Times New Roman"/>
          <w:lang w:val="en-US"/>
        </w:rPr>
        <w:t>=.18</w:t>
      </w:r>
      <w:r w:rsidR="00A85EBE">
        <w:rPr>
          <w:rFonts w:ascii="Times New Roman" w:hAnsi="Times New Roman" w:cs="Times New Roman"/>
          <w:lang w:val="en-US"/>
        </w:rPr>
        <w:t xml:space="preserve">; Figure </w:t>
      </w:r>
      <w:r w:rsidR="005E584C">
        <w:rPr>
          <w:rFonts w:ascii="Times New Roman" w:hAnsi="Times New Roman" w:cs="Times New Roman"/>
          <w:lang w:val="en-US"/>
        </w:rPr>
        <w:t>3</w:t>
      </w:r>
      <w:r w:rsidR="00B96356" w:rsidRPr="00E0332C">
        <w:rPr>
          <w:rFonts w:ascii="Times New Roman" w:hAnsi="Times New Roman" w:cs="Times New Roman"/>
          <w:lang w:val="en-US"/>
        </w:rPr>
        <w:t>)</w:t>
      </w:r>
      <w:r w:rsidR="005D0513" w:rsidRPr="00E0332C">
        <w:rPr>
          <w:rFonts w:ascii="Times New Roman" w:hAnsi="Times New Roman" w:cs="Times New Roman"/>
          <w:lang w:val="en-US"/>
        </w:rPr>
        <w:t xml:space="preserve">.  </w:t>
      </w:r>
    </w:p>
    <w:p w14:paraId="7743024D" w14:textId="32B15F75" w:rsidR="005C1959" w:rsidRPr="00E0332C" w:rsidRDefault="005C1959" w:rsidP="000333FB">
      <w:pPr>
        <w:pStyle w:val="Textkrper"/>
        <w:spacing w:line="276" w:lineRule="auto"/>
        <w:rPr>
          <w:rFonts w:ascii="Times New Roman" w:hAnsi="Times New Roman" w:cs="Times New Roman"/>
          <w:b/>
          <w:lang w:val="en-US"/>
        </w:rPr>
      </w:pPr>
      <w:r w:rsidRPr="00E0332C">
        <w:rPr>
          <w:rFonts w:ascii="Times New Roman" w:hAnsi="Times New Roman" w:cs="Times New Roman"/>
          <w:b/>
          <w:lang w:val="en-US"/>
        </w:rPr>
        <w:lastRenderedPageBreak/>
        <w:t>3.</w:t>
      </w:r>
      <w:r w:rsidR="000221BE" w:rsidRPr="00E0332C">
        <w:rPr>
          <w:rFonts w:ascii="Times New Roman" w:hAnsi="Times New Roman" w:cs="Times New Roman"/>
          <w:b/>
          <w:lang w:val="en-US"/>
        </w:rPr>
        <w:t>4.3</w:t>
      </w:r>
      <w:r w:rsidRPr="00E0332C">
        <w:rPr>
          <w:rFonts w:ascii="Times New Roman" w:hAnsi="Times New Roman" w:cs="Times New Roman"/>
          <w:b/>
          <w:lang w:val="en-US"/>
        </w:rPr>
        <w:t xml:space="preserve"> Time </w:t>
      </w:r>
      <w:r w:rsidR="000333FB">
        <w:rPr>
          <w:rFonts w:ascii="Times New Roman" w:hAnsi="Times New Roman" w:cs="Times New Roman"/>
          <w:b/>
          <w:lang w:val="en-US"/>
        </w:rPr>
        <w:t>s</w:t>
      </w:r>
      <w:r w:rsidRPr="00E0332C">
        <w:rPr>
          <w:rFonts w:ascii="Times New Roman" w:hAnsi="Times New Roman" w:cs="Times New Roman"/>
          <w:b/>
          <w:lang w:val="en-US"/>
        </w:rPr>
        <w:t xml:space="preserve">eries </w:t>
      </w:r>
      <w:r w:rsidR="000333FB">
        <w:rPr>
          <w:rFonts w:ascii="Times New Roman" w:hAnsi="Times New Roman" w:cs="Times New Roman"/>
          <w:b/>
          <w:lang w:val="en-US"/>
        </w:rPr>
        <w:t>a</w:t>
      </w:r>
      <w:r w:rsidRPr="00E0332C">
        <w:rPr>
          <w:rFonts w:ascii="Times New Roman" w:hAnsi="Times New Roman" w:cs="Times New Roman"/>
          <w:b/>
          <w:lang w:val="en-US"/>
        </w:rPr>
        <w:t>nalysis</w:t>
      </w:r>
      <w:r w:rsidR="00DC24E2" w:rsidRPr="00E0332C">
        <w:rPr>
          <w:rFonts w:ascii="Times New Roman" w:hAnsi="Times New Roman" w:cs="Times New Roman"/>
          <w:b/>
          <w:lang w:val="en-US"/>
        </w:rPr>
        <w:t xml:space="preserve"> of </w:t>
      </w:r>
      <w:r w:rsidR="000333FB">
        <w:rPr>
          <w:rFonts w:ascii="Times New Roman" w:hAnsi="Times New Roman" w:cs="Times New Roman"/>
          <w:b/>
          <w:lang w:val="en-US"/>
        </w:rPr>
        <w:t>t</w:t>
      </w:r>
      <w:r w:rsidR="00DC24E2" w:rsidRPr="00E0332C">
        <w:rPr>
          <w:rFonts w:ascii="Times New Roman" w:hAnsi="Times New Roman" w:cs="Times New Roman"/>
          <w:b/>
          <w:lang w:val="en-US"/>
        </w:rPr>
        <w:t xml:space="preserve">eacher </w:t>
      </w:r>
      <w:r w:rsidR="000333FB">
        <w:rPr>
          <w:rFonts w:ascii="Times New Roman" w:hAnsi="Times New Roman" w:cs="Times New Roman"/>
          <w:b/>
          <w:lang w:val="en-US"/>
        </w:rPr>
        <w:t>g</w:t>
      </w:r>
      <w:r w:rsidR="00DC24E2" w:rsidRPr="00E0332C">
        <w:rPr>
          <w:rFonts w:ascii="Times New Roman" w:hAnsi="Times New Roman" w:cs="Times New Roman"/>
          <w:b/>
          <w:lang w:val="en-US"/>
        </w:rPr>
        <w:t>aze</w:t>
      </w:r>
    </w:p>
    <w:p w14:paraId="60BC2E72" w14:textId="5F0F294D" w:rsidR="00034D65" w:rsidRPr="00E0332C" w:rsidRDefault="00034D65" w:rsidP="005D20F5">
      <w:pPr>
        <w:pStyle w:val="Textkrper"/>
        <w:spacing w:line="276" w:lineRule="auto"/>
        <w:rPr>
          <w:rFonts w:ascii="Times New Roman" w:hAnsi="Times New Roman" w:cs="Times New Roman"/>
          <w:b/>
          <w:lang w:val="en-US"/>
        </w:rPr>
      </w:pPr>
      <w:r w:rsidRPr="00E0332C">
        <w:rPr>
          <w:rFonts w:ascii="Times New Roman" w:hAnsi="Times New Roman" w:cs="Times New Roman"/>
          <w:b/>
          <w:lang w:val="en-US"/>
        </w:rPr>
        <w:t>3.</w:t>
      </w:r>
      <w:r w:rsidR="00825083" w:rsidRPr="00E0332C">
        <w:rPr>
          <w:rFonts w:ascii="Times New Roman" w:hAnsi="Times New Roman" w:cs="Times New Roman"/>
          <w:b/>
          <w:lang w:val="en-US"/>
        </w:rPr>
        <w:t>4</w:t>
      </w:r>
      <w:r w:rsidRPr="00E0332C">
        <w:rPr>
          <w:rFonts w:ascii="Times New Roman" w:hAnsi="Times New Roman" w:cs="Times New Roman"/>
          <w:b/>
          <w:lang w:val="en-US"/>
        </w:rPr>
        <w:t>.</w:t>
      </w:r>
      <w:r w:rsidR="005D20F5">
        <w:rPr>
          <w:rFonts w:ascii="Times New Roman" w:hAnsi="Times New Roman" w:cs="Times New Roman"/>
          <w:b/>
          <w:lang w:val="en-US"/>
        </w:rPr>
        <w:t>3</w:t>
      </w:r>
      <w:r w:rsidRPr="00E0332C">
        <w:rPr>
          <w:rFonts w:ascii="Times New Roman" w:hAnsi="Times New Roman" w:cs="Times New Roman"/>
          <w:b/>
          <w:lang w:val="en-US"/>
        </w:rPr>
        <w:t xml:space="preserve">.1 </w:t>
      </w:r>
      <w:r w:rsidR="00CC44F6" w:rsidRPr="00E0332C">
        <w:rPr>
          <w:rFonts w:ascii="Times New Roman" w:hAnsi="Times New Roman" w:cs="Times New Roman"/>
          <w:b/>
          <w:lang w:val="en-US"/>
        </w:rPr>
        <w:t>Overall attentional changes</w:t>
      </w:r>
    </w:p>
    <w:p w14:paraId="74172B2A" w14:textId="6F50A607" w:rsidR="00F95E4E" w:rsidRPr="00E0332C" w:rsidRDefault="00DC24E2" w:rsidP="005E584C">
      <w:pPr>
        <w:pStyle w:val="Textkrper"/>
        <w:spacing w:line="276" w:lineRule="auto"/>
        <w:ind w:firstLine="709"/>
        <w:rPr>
          <w:rFonts w:ascii="Times New Roman" w:hAnsi="Times New Roman" w:cs="Times New Roman"/>
          <w:lang w:val="en-US"/>
        </w:rPr>
      </w:pPr>
      <w:r w:rsidRPr="00E0332C">
        <w:rPr>
          <w:rFonts w:ascii="Times New Roman" w:hAnsi="Times New Roman" w:cs="Times New Roman"/>
          <w:lang w:val="en-US"/>
        </w:rPr>
        <w:t>Next, we explored whether teacher attention significantly changed over time</w:t>
      </w:r>
      <w:r w:rsidR="00E76032" w:rsidRPr="00E0332C">
        <w:rPr>
          <w:rFonts w:ascii="Times New Roman" w:hAnsi="Times New Roman" w:cs="Times New Roman"/>
          <w:lang w:val="en-US"/>
        </w:rPr>
        <w:t xml:space="preserve">.  </w:t>
      </w:r>
      <w:r w:rsidR="005A2FAB" w:rsidRPr="00E0332C">
        <w:rPr>
          <w:rFonts w:ascii="Times New Roman" w:hAnsi="Times New Roman" w:cs="Times New Roman"/>
          <w:lang w:val="en-US"/>
        </w:rPr>
        <w:t>To do this, ARIMA analysis was run on teacher gaze towards each, research and non-research, targets</w:t>
      </w:r>
      <w:r w:rsidR="00E76032" w:rsidRPr="00E0332C">
        <w:rPr>
          <w:rFonts w:ascii="Times New Roman" w:hAnsi="Times New Roman" w:cs="Times New Roman"/>
          <w:lang w:val="en-US"/>
        </w:rPr>
        <w:t xml:space="preserve">.  </w:t>
      </w:r>
      <w:r w:rsidR="000B5449" w:rsidRPr="00E0332C">
        <w:rPr>
          <w:rFonts w:ascii="Times New Roman" w:hAnsi="Times New Roman" w:cs="Times New Roman"/>
          <w:lang w:val="en-US"/>
        </w:rPr>
        <w:t xml:space="preserve">According to </w:t>
      </w:r>
      <w:r w:rsidR="00034D65" w:rsidRPr="00E0332C">
        <w:rPr>
          <w:rFonts w:ascii="Times New Roman" w:hAnsi="Times New Roman" w:cs="Times New Roman"/>
          <w:lang w:val="en-US"/>
        </w:rPr>
        <w:t>ARIMA time series analyses</w:t>
      </w:r>
      <w:r w:rsidR="000B5449" w:rsidRPr="00E0332C">
        <w:rPr>
          <w:rFonts w:ascii="Times New Roman" w:hAnsi="Times New Roman" w:cs="Times New Roman"/>
          <w:lang w:val="en-US"/>
        </w:rPr>
        <w:t>, teacher attention</w:t>
      </w:r>
      <w:r w:rsidR="005A2FAB" w:rsidRPr="00E0332C">
        <w:rPr>
          <w:rFonts w:ascii="Times New Roman" w:hAnsi="Times New Roman" w:cs="Times New Roman"/>
          <w:lang w:val="en-US"/>
        </w:rPr>
        <w:t xml:space="preserve"> towards </w:t>
      </w:r>
      <w:r w:rsidR="005A2FAB" w:rsidRPr="00E0332C">
        <w:rPr>
          <w:rFonts w:ascii="Times New Roman" w:hAnsi="Times New Roman" w:cs="Times New Roman"/>
          <w:i/>
          <w:lang w:val="en-US"/>
        </w:rPr>
        <w:t xml:space="preserve">research </w:t>
      </w:r>
      <w:r w:rsidR="005A2FAB" w:rsidRPr="00E0332C">
        <w:rPr>
          <w:rFonts w:ascii="Times New Roman" w:hAnsi="Times New Roman" w:cs="Times New Roman"/>
          <w:lang w:val="en-US"/>
        </w:rPr>
        <w:t>targets did significantly change</w:t>
      </w:r>
      <w:r w:rsidR="000B5449" w:rsidRPr="00E0332C">
        <w:rPr>
          <w:rFonts w:ascii="Times New Roman" w:hAnsi="Times New Roman" w:cs="Times New Roman"/>
          <w:lang w:val="en-US"/>
        </w:rPr>
        <w:t xml:space="preserve"> over time</w:t>
      </w:r>
      <w:r w:rsidR="005A2FAB" w:rsidRPr="00E0332C">
        <w:rPr>
          <w:rFonts w:ascii="Times New Roman" w:hAnsi="Times New Roman" w:cs="Times New Roman"/>
          <w:lang w:val="en-US"/>
        </w:rPr>
        <w:t xml:space="preserve">, </w:t>
      </w:r>
      <w:r w:rsidR="005A2FAB" w:rsidRPr="00E0332C">
        <w:rPr>
          <w:rFonts w:ascii="Times New Roman" w:hAnsi="Times New Roman" w:cs="Times New Roman"/>
          <w:i/>
          <w:lang w:val="en-US"/>
        </w:rPr>
        <w:t xml:space="preserve">b </w:t>
      </w:r>
      <w:r w:rsidR="005A2FAB" w:rsidRPr="00E0332C">
        <w:rPr>
          <w:rFonts w:ascii="Times New Roman" w:hAnsi="Times New Roman" w:cs="Times New Roman"/>
          <w:lang w:val="en-US"/>
        </w:rPr>
        <w:t xml:space="preserve">= -.66, </w:t>
      </w:r>
      <w:proofErr w:type="spellStart"/>
      <w:r w:rsidR="005A2FAB" w:rsidRPr="00E0332C">
        <w:rPr>
          <w:rFonts w:ascii="Times New Roman" w:hAnsi="Times New Roman" w:cs="Times New Roman"/>
          <w:lang w:val="en-US"/>
        </w:rPr>
        <w:t>s.e</w:t>
      </w:r>
      <w:r w:rsidR="005D0513" w:rsidRPr="00E0332C">
        <w:rPr>
          <w:rFonts w:ascii="Times New Roman" w:hAnsi="Times New Roman" w:cs="Times New Roman"/>
          <w:lang w:val="en-US"/>
        </w:rPr>
        <w:t>.</w:t>
      </w:r>
      <w:proofErr w:type="spellEnd"/>
      <w:r w:rsidR="005D0513" w:rsidRPr="00E0332C">
        <w:rPr>
          <w:rFonts w:ascii="Times New Roman" w:hAnsi="Times New Roman" w:cs="Times New Roman"/>
          <w:lang w:val="en-US"/>
        </w:rPr>
        <w:t xml:space="preserve">  </w:t>
      </w:r>
      <w:r w:rsidR="005A2FAB" w:rsidRPr="00E0332C">
        <w:rPr>
          <w:rFonts w:ascii="Times New Roman" w:hAnsi="Times New Roman" w:cs="Times New Roman"/>
          <w:lang w:val="en-US"/>
        </w:rPr>
        <w:t xml:space="preserve">= .11, </w:t>
      </w:r>
      <w:r w:rsidR="005A2FAB" w:rsidRPr="00E0332C">
        <w:rPr>
          <w:rFonts w:ascii="Times New Roman" w:hAnsi="Times New Roman" w:cs="Times New Roman"/>
          <w:i/>
          <w:lang w:val="en-US"/>
        </w:rPr>
        <w:t xml:space="preserve">t </w:t>
      </w:r>
      <w:r w:rsidR="005A2FAB" w:rsidRPr="00E0332C">
        <w:rPr>
          <w:rFonts w:ascii="Times New Roman" w:hAnsi="Times New Roman" w:cs="Times New Roman"/>
          <w:lang w:val="en-US"/>
        </w:rPr>
        <w:t xml:space="preserve">= -5.92, </w:t>
      </w:r>
      <w:r w:rsidR="005A2FAB" w:rsidRPr="00E0332C">
        <w:rPr>
          <w:rFonts w:ascii="Times New Roman" w:hAnsi="Times New Roman" w:cs="Times New Roman"/>
          <w:i/>
          <w:lang w:val="en-US"/>
        </w:rPr>
        <w:t xml:space="preserve">p </w:t>
      </w:r>
      <w:r w:rsidR="005A2FAB" w:rsidRPr="00E0332C">
        <w:rPr>
          <w:rFonts w:ascii="Times New Roman" w:hAnsi="Times New Roman" w:cs="Times New Roman"/>
          <w:lang w:val="en-US"/>
        </w:rPr>
        <w:t>&lt; .001</w:t>
      </w:r>
      <w:r w:rsidR="00E76032" w:rsidRPr="00E0332C">
        <w:rPr>
          <w:rFonts w:ascii="Times New Roman" w:hAnsi="Times New Roman" w:cs="Times New Roman"/>
          <w:lang w:val="en-US"/>
        </w:rPr>
        <w:t xml:space="preserve">.  </w:t>
      </w:r>
      <w:r w:rsidR="005A2FAB" w:rsidRPr="00E0332C">
        <w:rPr>
          <w:rFonts w:ascii="Times New Roman" w:hAnsi="Times New Roman" w:cs="Times New Roman"/>
          <w:lang w:val="en-US"/>
        </w:rPr>
        <w:t xml:space="preserve">However, teacher attention towards </w:t>
      </w:r>
      <w:r w:rsidR="005A2FAB" w:rsidRPr="00E0332C">
        <w:rPr>
          <w:rFonts w:ascii="Times New Roman" w:hAnsi="Times New Roman" w:cs="Times New Roman"/>
          <w:i/>
          <w:lang w:val="en-US"/>
        </w:rPr>
        <w:t xml:space="preserve">non-research </w:t>
      </w:r>
      <w:r w:rsidR="005A2FAB" w:rsidRPr="00E0332C">
        <w:rPr>
          <w:rFonts w:ascii="Times New Roman" w:hAnsi="Times New Roman" w:cs="Times New Roman"/>
          <w:lang w:val="en-US"/>
        </w:rPr>
        <w:t>targets did not change over time (</w:t>
      </w:r>
      <w:r w:rsidR="005A2FAB" w:rsidRPr="00E0332C">
        <w:rPr>
          <w:rFonts w:ascii="Times New Roman" w:hAnsi="Times New Roman" w:cs="Times New Roman"/>
          <w:i/>
          <w:lang w:val="en-US"/>
        </w:rPr>
        <w:t xml:space="preserve">p </w:t>
      </w:r>
      <w:r w:rsidR="005A2FAB" w:rsidRPr="00E0332C">
        <w:rPr>
          <w:rFonts w:ascii="Times New Roman" w:hAnsi="Times New Roman" w:cs="Times New Roman"/>
          <w:lang w:val="en-US"/>
        </w:rPr>
        <w:t>= .72</w:t>
      </w:r>
      <w:r w:rsidR="00684914" w:rsidRPr="00E0332C">
        <w:rPr>
          <w:rFonts w:ascii="Times New Roman" w:hAnsi="Times New Roman" w:cs="Times New Roman"/>
          <w:lang w:val="en-US"/>
        </w:rPr>
        <w:t xml:space="preserve">; </w:t>
      </w:r>
      <w:r w:rsidR="00A85EBE">
        <w:rPr>
          <w:rFonts w:ascii="Times New Roman" w:hAnsi="Times New Roman" w:cs="Times New Roman"/>
          <w:lang w:val="en-US"/>
        </w:rPr>
        <w:t xml:space="preserve">Figure </w:t>
      </w:r>
      <w:r w:rsidR="005E584C">
        <w:rPr>
          <w:rFonts w:ascii="Times New Roman" w:hAnsi="Times New Roman" w:cs="Times New Roman"/>
          <w:lang w:val="en-US"/>
        </w:rPr>
        <w:t>4</w:t>
      </w:r>
      <w:r w:rsidR="005A2FAB" w:rsidRPr="00E0332C">
        <w:rPr>
          <w:rFonts w:ascii="Times New Roman" w:hAnsi="Times New Roman" w:cs="Times New Roman"/>
          <w:lang w:val="en-US"/>
        </w:rPr>
        <w:t>)</w:t>
      </w:r>
      <w:r w:rsidR="00E76032" w:rsidRPr="00E0332C">
        <w:rPr>
          <w:rFonts w:ascii="Times New Roman" w:hAnsi="Times New Roman" w:cs="Times New Roman"/>
          <w:lang w:val="en-US"/>
        </w:rPr>
        <w:t xml:space="preserve">.  </w:t>
      </w:r>
    </w:p>
    <w:p w14:paraId="37DFD6C1" w14:textId="6A8253E0" w:rsidR="00034D65" w:rsidRPr="00E0332C" w:rsidRDefault="00034D65" w:rsidP="005D20F5">
      <w:pPr>
        <w:pStyle w:val="Textkrper"/>
        <w:spacing w:line="276" w:lineRule="auto"/>
        <w:rPr>
          <w:rFonts w:ascii="Times New Roman" w:hAnsi="Times New Roman" w:cs="Times New Roman"/>
          <w:b/>
          <w:lang w:val="en-US"/>
        </w:rPr>
      </w:pPr>
      <w:r w:rsidRPr="00E0332C">
        <w:rPr>
          <w:rFonts w:ascii="Times New Roman" w:hAnsi="Times New Roman" w:cs="Times New Roman"/>
          <w:b/>
          <w:lang w:val="en-US"/>
        </w:rPr>
        <w:t>3.</w:t>
      </w:r>
      <w:r w:rsidR="00825083" w:rsidRPr="00E0332C">
        <w:rPr>
          <w:rFonts w:ascii="Times New Roman" w:hAnsi="Times New Roman" w:cs="Times New Roman"/>
          <w:b/>
          <w:lang w:val="en-US"/>
        </w:rPr>
        <w:t>4</w:t>
      </w:r>
      <w:r w:rsidRPr="00E0332C">
        <w:rPr>
          <w:rFonts w:ascii="Times New Roman" w:hAnsi="Times New Roman" w:cs="Times New Roman"/>
          <w:b/>
          <w:lang w:val="en-US"/>
        </w:rPr>
        <w:t>.</w:t>
      </w:r>
      <w:r w:rsidR="005D20F5">
        <w:rPr>
          <w:rFonts w:ascii="Times New Roman" w:hAnsi="Times New Roman" w:cs="Times New Roman"/>
          <w:b/>
          <w:lang w:val="en-US"/>
        </w:rPr>
        <w:t>3</w:t>
      </w:r>
      <w:r w:rsidRPr="00E0332C">
        <w:rPr>
          <w:rFonts w:ascii="Times New Roman" w:hAnsi="Times New Roman" w:cs="Times New Roman"/>
          <w:b/>
          <w:lang w:val="en-US"/>
        </w:rPr>
        <w:t>.2 Ons</w:t>
      </w:r>
      <w:r w:rsidR="00FB1A60">
        <w:rPr>
          <w:rFonts w:ascii="Times New Roman" w:hAnsi="Times New Roman" w:cs="Times New Roman"/>
          <w:b/>
          <w:lang w:val="en-US"/>
        </w:rPr>
        <w:t xml:space="preserve">et of reactivity depletion </w:t>
      </w:r>
      <w:r w:rsidR="004F1E2F" w:rsidRPr="00E0332C">
        <w:rPr>
          <w:rFonts w:ascii="Times New Roman" w:hAnsi="Times New Roman" w:cs="Times New Roman"/>
          <w:b/>
          <w:lang w:val="en-US"/>
        </w:rPr>
        <w:t>in teacher attention</w:t>
      </w:r>
    </w:p>
    <w:p w14:paraId="43A285F5" w14:textId="14C717CB" w:rsidR="00CE16D0" w:rsidRDefault="00034D65" w:rsidP="00991842">
      <w:pPr>
        <w:pStyle w:val="Textkrper"/>
        <w:spacing w:after="0" w:line="276" w:lineRule="auto"/>
        <w:ind w:firstLine="709"/>
        <w:rPr>
          <w:rFonts w:ascii="Times New Roman" w:hAnsi="Times New Roman" w:cs="Times New Roman"/>
          <w:lang w:val="en-US"/>
        </w:rPr>
      </w:pPr>
      <w:r w:rsidRPr="00E0332C">
        <w:rPr>
          <w:rFonts w:ascii="Times New Roman" w:hAnsi="Times New Roman" w:cs="Times New Roman"/>
          <w:lang w:val="en-US"/>
        </w:rPr>
        <w:t>Visual inspection of the time series graphs</w:t>
      </w:r>
      <w:r w:rsidR="004F1E2F" w:rsidRPr="00E0332C">
        <w:rPr>
          <w:rFonts w:ascii="Times New Roman" w:hAnsi="Times New Roman" w:cs="Times New Roman"/>
          <w:lang w:val="en-US"/>
        </w:rPr>
        <w:t xml:space="preserve"> (Figure </w:t>
      </w:r>
      <w:r w:rsidR="005E584C">
        <w:rPr>
          <w:rFonts w:ascii="Times New Roman" w:hAnsi="Times New Roman" w:cs="Times New Roman"/>
          <w:lang w:val="en-US"/>
        </w:rPr>
        <w:t>4</w:t>
      </w:r>
      <w:r w:rsidR="004F1E2F" w:rsidRPr="00E0332C">
        <w:rPr>
          <w:rFonts w:ascii="Times New Roman" w:hAnsi="Times New Roman" w:cs="Times New Roman"/>
          <w:lang w:val="en-US"/>
        </w:rPr>
        <w:t>)</w:t>
      </w:r>
      <w:r w:rsidRPr="00E0332C">
        <w:rPr>
          <w:rFonts w:ascii="Times New Roman" w:hAnsi="Times New Roman" w:cs="Times New Roman"/>
          <w:lang w:val="en-US"/>
        </w:rPr>
        <w:t xml:space="preserve"> </w:t>
      </w:r>
      <w:r w:rsidR="00274048" w:rsidRPr="00E0332C">
        <w:rPr>
          <w:rFonts w:ascii="Times New Roman" w:hAnsi="Times New Roman" w:cs="Times New Roman"/>
          <w:lang w:val="en-US"/>
        </w:rPr>
        <w:t>shows</w:t>
      </w:r>
      <w:r w:rsidRPr="00E0332C">
        <w:rPr>
          <w:rFonts w:ascii="Times New Roman" w:hAnsi="Times New Roman" w:cs="Times New Roman"/>
          <w:lang w:val="en-US"/>
        </w:rPr>
        <w:t xml:space="preserve"> clear depletion of reactivity </w:t>
      </w:r>
      <w:r w:rsidR="004F1E2F" w:rsidRPr="00E0332C">
        <w:rPr>
          <w:rFonts w:ascii="Times New Roman" w:hAnsi="Times New Roman" w:cs="Times New Roman"/>
          <w:lang w:val="en-US"/>
        </w:rPr>
        <w:t xml:space="preserve">in teacher attention </w:t>
      </w:r>
      <w:r w:rsidRPr="00E0332C">
        <w:rPr>
          <w:rFonts w:ascii="Times New Roman" w:hAnsi="Times New Roman" w:cs="Times New Roman"/>
          <w:lang w:val="en-US"/>
        </w:rPr>
        <w:t>(i.e., gaze towards research targets)</w:t>
      </w:r>
      <w:r w:rsidR="005D0513" w:rsidRPr="00E0332C">
        <w:rPr>
          <w:rFonts w:ascii="Times New Roman" w:hAnsi="Times New Roman" w:cs="Times New Roman"/>
          <w:lang w:val="en-US"/>
        </w:rPr>
        <w:t xml:space="preserve">.  </w:t>
      </w:r>
      <w:r w:rsidRPr="00E0332C">
        <w:rPr>
          <w:rFonts w:ascii="Times New Roman" w:hAnsi="Times New Roman" w:cs="Times New Roman"/>
          <w:lang w:val="en-US"/>
        </w:rPr>
        <w:t xml:space="preserve">A </w:t>
      </w:r>
      <w:r w:rsidR="001D0433">
        <w:rPr>
          <w:rFonts w:ascii="Times New Roman" w:hAnsi="Times New Roman" w:cs="Times New Roman"/>
          <w:lang w:val="en-US"/>
        </w:rPr>
        <w:t>simultaneous</w:t>
      </w:r>
      <w:r w:rsidR="001D0433" w:rsidRPr="00E0332C">
        <w:rPr>
          <w:rFonts w:ascii="Times New Roman" w:hAnsi="Times New Roman" w:cs="Times New Roman"/>
          <w:lang w:val="en-US"/>
        </w:rPr>
        <w:t xml:space="preserve"> </w:t>
      </w:r>
      <w:r w:rsidRPr="00E0332C">
        <w:rPr>
          <w:rFonts w:ascii="Times New Roman" w:hAnsi="Times New Roman" w:cs="Times New Roman"/>
          <w:lang w:val="en-US"/>
        </w:rPr>
        <w:t>surge of gaze directed solely at non-research targets is also visible from these graphs</w:t>
      </w:r>
      <w:r w:rsidR="005D0513" w:rsidRPr="00E0332C">
        <w:rPr>
          <w:rFonts w:ascii="Times New Roman" w:hAnsi="Times New Roman" w:cs="Times New Roman"/>
          <w:lang w:val="en-US"/>
        </w:rPr>
        <w:t>.</w:t>
      </w:r>
      <w:r w:rsidR="00CE16D0">
        <w:rPr>
          <w:rFonts w:ascii="Times New Roman" w:hAnsi="Times New Roman" w:cs="Times New Roman"/>
          <w:lang w:val="en-US"/>
        </w:rPr>
        <w:t xml:space="preserve">  Visual inspection also suggested observation number four (i.e., 1min 20s) to be the interruption which led to </w:t>
      </w:r>
      <w:r w:rsidR="00AE0AB7">
        <w:rPr>
          <w:rFonts w:ascii="Times New Roman" w:hAnsi="Times New Roman" w:cs="Times New Roman"/>
          <w:lang w:val="en-US"/>
        </w:rPr>
        <w:t>zero-level reactivity</w:t>
      </w:r>
      <w:r w:rsidR="00C354E9">
        <w:rPr>
          <w:rFonts w:ascii="Times New Roman" w:hAnsi="Times New Roman" w:cs="Times New Roman"/>
          <w:lang w:val="en-US"/>
        </w:rPr>
        <w:t xml:space="preserve">, </w:t>
      </w:r>
      <w:r w:rsidR="00AE0AB7">
        <w:rPr>
          <w:rFonts w:ascii="Times New Roman" w:hAnsi="Times New Roman" w:cs="Times New Roman"/>
          <w:lang w:val="en-US"/>
        </w:rPr>
        <w:t xml:space="preserve">making </w:t>
      </w:r>
      <w:r w:rsidR="00CE16D0">
        <w:rPr>
          <w:rFonts w:ascii="Times New Roman" w:hAnsi="Times New Roman" w:cs="Times New Roman"/>
          <w:lang w:val="en-US"/>
        </w:rPr>
        <w:t xml:space="preserve">1min 20s the likely </w:t>
      </w:r>
      <w:r w:rsidR="00991842">
        <w:rPr>
          <w:rFonts w:ascii="Times New Roman" w:hAnsi="Times New Roman" w:cs="Times New Roman"/>
          <w:lang w:val="en-US"/>
        </w:rPr>
        <w:t>‘</w:t>
      </w:r>
      <w:r w:rsidR="00991842" w:rsidRPr="00E0332C">
        <w:rPr>
          <w:rFonts w:ascii="Times New Roman" w:hAnsi="Times New Roman" w:cs="Times New Roman"/>
          <w:lang w:val="en-US"/>
        </w:rPr>
        <w:t>onset of reactivity depletion</w:t>
      </w:r>
      <w:r w:rsidR="00991842">
        <w:rPr>
          <w:rFonts w:ascii="Times New Roman" w:hAnsi="Times New Roman" w:cs="Times New Roman"/>
          <w:lang w:val="en-US"/>
        </w:rPr>
        <w:t>’</w:t>
      </w:r>
      <w:r w:rsidR="00CE16D0">
        <w:rPr>
          <w:rFonts w:ascii="Times New Roman" w:hAnsi="Times New Roman" w:cs="Times New Roman"/>
          <w:lang w:val="en-US"/>
        </w:rPr>
        <w:t>.</w:t>
      </w:r>
      <w:r w:rsidR="005D0513" w:rsidRPr="00E0332C">
        <w:rPr>
          <w:rFonts w:ascii="Times New Roman" w:hAnsi="Times New Roman" w:cs="Times New Roman"/>
          <w:lang w:val="en-US"/>
        </w:rPr>
        <w:t xml:space="preserve">  </w:t>
      </w:r>
    </w:p>
    <w:p w14:paraId="213E848E" w14:textId="03E11217" w:rsidR="00034D65" w:rsidRPr="00E0332C" w:rsidRDefault="00034D65" w:rsidP="00FB1A60">
      <w:pPr>
        <w:pStyle w:val="Textkrper"/>
        <w:spacing w:after="0" w:line="276" w:lineRule="auto"/>
        <w:ind w:firstLine="709"/>
        <w:rPr>
          <w:rFonts w:ascii="Times New Roman" w:hAnsi="Times New Roman" w:cs="Times New Roman"/>
          <w:lang w:val="en-US"/>
        </w:rPr>
      </w:pPr>
      <w:r w:rsidRPr="00E0332C">
        <w:rPr>
          <w:rFonts w:ascii="Times New Roman" w:hAnsi="Times New Roman" w:cs="Times New Roman"/>
          <w:lang w:val="en-US"/>
        </w:rPr>
        <w:t xml:space="preserve">We therefore ran interrupted time series (ITS) analyses to identify the </w:t>
      </w:r>
      <w:r w:rsidR="00ED70BC">
        <w:rPr>
          <w:rFonts w:ascii="Times New Roman" w:hAnsi="Times New Roman" w:cs="Times New Roman"/>
          <w:lang w:val="en-US"/>
        </w:rPr>
        <w:t xml:space="preserve">important ‘interruptions’, which in turn were interpreted as </w:t>
      </w:r>
      <w:r w:rsidR="00FB1A60" w:rsidRPr="00E0332C">
        <w:rPr>
          <w:rFonts w:ascii="Times New Roman" w:hAnsi="Times New Roman" w:cs="Times New Roman"/>
          <w:lang w:val="en-US"/>
        </w:rPr>
        <w:t>onset of reactivity depletion</w:t>
      </w:r>
      <w:r w:rsidR="004F1E2F" w:rsidRPr="00E0332C">
        <w:rPr>
          <w:rFonts w:ascii="Times New Roman" w:hAnsi="Times New Roman" w:cs="Times New Roman"/>
          <w:lang w:val="en-US"/>
        </w:rPr>
        <w:t xml:space="preserve"> in teacher attention</w:t>
      </w:r>
      <w:r w:rsidR="00E76032" w:rsidRPr="00E0332C">
        <w:rPr>
          <w:rFonts w:ascii="Times New Roman" w:hAnsi="Times New Roman" w:cs="Times New Roman"/>
          <w:lang w:val="en-US"/>
        </w:rPr>
        <w:t xml:space="preserve">.  </w:t>
      </w:r>
      <w:r w:rsidR="00CE16D0">
        <w:rPr>
          <w:rFonts w:ascii="Times New Roman" w:hAnsi="Times New Roman" w:cs="Times New Roman"/>
          <w:lang w:val="en-US"/>
        </w:rPr>
        <w:t>Two stages were involved in ITS analyses.  First, a minute-by-minute appr</w:t>
      </w:r>
      <w:r w:rsidR="00FC64C9">
        <w:rPr>
          <w:rFonts w:ascii="Times New Roman" w:hAnsi="Times New Roman" w:cs="Times New Roman"/>
          <w:lang w:val="en-US"/>
        </w:rPr>
        <w:t>oach was taken to identify which interruptions</w:t>
      </w:r>
      <w:r w:rsidR="00060683">
        <w:rPr>
          <w:rFonts w:ascii="Times New Roman" w:hAnsi="Times New Roman" w:cs="Times New Roman"/>
          <w:lang w:val="en-US"/>
        </w:rPr>
        <w:t xml:space="preserve"> </w:t>
      </w:r>
      <w:r w:rsidR="00FC64C9">
        <w:rPr>
          <w:rFonts w:ascii="Times New Roman" w:hAnsi="Times New Roman" w:cs="Times New Roman"/>
          <w:lang w:val="en-US"/>
        </w:rPr>
        <w:t>should be included in the final ITS model.  Since</w:t>
      </w:r>
      <w:r w:rsidR="00060683">
        <w:rPr>
          <w:rFonts w:ascii="Times New Roman" w:hAnsi="Times New Roman" w:cs="Times New Roman"/>
          <w:lang w:val="en-US"/>
        </w:rPr>
        <w:t>,</w:t>
      </w:r>
      <w:r w:rsidR="00FC64C9">
        <w:rPr>
          <w:rFonts w:ascii="Times New Roman" w:hAnsi="Times New Roman" w:cs="Times New Roman"/>
          <w:lang w:val="en-US"/>
        </w:rPr>
        <w:t xml:space="preserve"> </w:t>
      </w:r>
      <w:r w:rsidR="00060683">
        <w:rPr>
          <w:rFonts w:ascii="Times New Roman" w:hAnsi="Times New Roman" w:cs="Times New Roman"/>
          <w:lang w:val="en-US"/>
        </w:rPr>
        <w:t xml:space="preserve">in their own individual models, </w:t>
      </w:r>
      <w:r w:rsidR="00FC64C9">
        <w:rPr>
          <w:rFonts w:ascii="Times New Roman" w:hAnsi="Times New Roman" w:cs="Times New Roman"/>
          <w:lang w:val="en-US"/>
        </w:rPr>
        <w:t>the first ten out of the 20 minutes and the fourth observation (1min 20s) were significant interruptions</w:t>
      </w:r>
      <w:r w:rsidR="00060683">
        <w:rPr>
          <w:rFonts w:ascii="Times New Roman" w:hAnsi="Times New Roman" w:cs="Times New Roman"/>
          <w:lang w:val="en-US"/>
        </w:rPr>
        <w:t xml:space="preserve"> to teacher gaze towards research targets</w:t>
      </w:r>
      <w:r w:rsidR="00906473">
        <w:rPr>
          <w:rFonts w:ascii="Times New Roman" w:hAnsi="Times New Roman" w:cs="Times New Roman"/>
          <w:lang w:val="en-US"/>
        </w:rPr>
        <w:t xml:space="preserve"> (our measure of reactivity)</w:t>
      </w:r>
      <w:r w:rsidR="00FC64C9">
        <w:rPr>
          <w:rFonts w:ascii="Times New Roman" w:hAnsi="Times New Roman" w:cs="Times New Roman"/>
          <w:lang w:val="en-US"/>
        </w:rPr>
        <w:t xml:space="preserve">, these </w:t>
      </w:r>
      <w:r w:rsidR="003B0C33">
        <w:rPr>
          <w:rFonts w:ascii="Times New Roman" w:hAnsi="Times New Roman" w:cs="Times New Roman"/>
          <w:lang w:val="en-US"/>
        </w:rPr>
        <w:t xml:space="preserve">specific interruptions </w:t>
      </w:r>
      <w:r w:rsidR="00FC64C9">
        <w:rPr>
          <w:rFonts w:ascii="Times New Roman" w:hAnsi="Times New Roman" w:cs="Times New Roman"/>
          <w:lang w:val="en-US"/>
        </w:rPr>
        <w:t xml:space="preserve">were included </w:t>
      </w:r>
      <w:r w:rsidR="003B0C33">
        <w:rPr>
          <w:rFonts w:ascii="Times New Roman" w:hAnsi="Times New Roman" w:cs="Times New Roman"/>
          <w:lang w:val="en-US"/>
        </w:rPr>
        <w:t xml:space="preserve">as parameters </w:t>
      </w:r>
      <w:r w:rsidR="00FC64C9">
        <w:rPr>
          <w:rFonts w:ascii="Times New Roman" w:hAnsi="Times New Roman" w:cs="Times New Roman"/>
          <w:lang w:val="en-US"/>
        </w:rPr>
        <w:t xml:space="preserve">in the second stage of ITS analysis when the full ITS model was run (Table 5).  </w:t>
      </w:r>
    </w:p>
    <w:p w14:paraId="766FF846" w14:textId="4B904A38" w:rsidR="00C03D04" w:rsidRPr="00E0332C" w:rsidRDefault="00FC64C9" w:rsidP="005E584C">
      <w:pPr>
        <w:pStyle w:val="Textkrper"/>
        <w:spacing w:line="276" w:lineRule="auto"/>
        <w:ind w:firstLine="709"/>
        <w:rPr>
          <w:rFonts w:ascii="Times New Roman" w:hAnsi="Times New Roman" w:cs="Times New Roman"/>
          <w:lang w:val="en-US"/>
        </w:rPr>
      </w:pPr>
      <w:r>
        <w:rPr>
          <w:rFonts w:ascii="Times New Roman" w:hAnsi="Times New Roman" w:cs="Times New Roman"/>
          <w:lang w:val="en-US"/>
        </w:rPr>
        <w:t xml:space="preserve">The </w:t>
      </w:r>
      <w:r w:rsidR="00B9015E">
        <w:rPr>
          <w:rFonts w:ascii="Times New Roman" w:hAnsi="Times New Roman" w:cs="Times New Roman"/>
          <w:lang w:val="en-US"/>
        </w:rPr>
        <w:t>full</w:t>
      </w:r>
      <w:r>
        <w:rPr>
          <w:rFonts w:ascii="Times New Roman" w:hAnsi="Times New Roman" w:cs="Times New Roman"/>
          <w:lang w:val="en-US"/>
        </w:rPr>
        <w:t xml:space="preserve"> </w:t>
      </w:r>
      <w:r w:rsidR="00034D65" w:rsidRPr="00E0332C">
        <w:rPr>
          <w:rFonts w:ascii="Times New Roman" w:hAnsi="Times New Roman" w:cs="Times New Roman"/>
          <w:lang w:val="en-US"/>
        </w:rPr>
        <w:t xml:space="preserve">ITS </w:t>
      </w:r>
      <w:r>
        <w:rPr>
          <w:rFonts w:ascii="Times New Roman" w:hAnsi="Times New Roman" w:cs="Times New Roman"/>
          <w:lang w:val="en-US"/>
        </w:rPr>
        <w:t xml:space="preserve">model </w:t>
      </w:r>
      <w:r w:rsidR="00034D65" w:rsidRPr="00E0332C">
        <w:rPr>
          <w:rFonts w:ascii="Times New Roman" w:hAnsi="Times New Roman" w:cs="Times New Roman"/>
          <w:lang w:val="en-US"/>
        </w:rPr>
        <w:t xml:space="preserve">of </w:t>
      </w:r>
      <w:r w:rsidR="00B9015E" w:rsidRPr="00B9015E">
        <w:rPr>
          <w:rFonts w:ascii="Times New Roman" w:hAnsi="Times New Roman" w:cs="Times New Roman"/>
          <w:i/>
          <w:lang w:val="en-US"/>
        </w:rPr>
        <w:t xml:space="preserve">research </w:t>
      </w:r>
      <w:r w:rsidR="00034D65" w:rsidRPr="00B9015E">
        <w:rPr>
          <w:rFonts w:ascii="Times New Roman" w:hAnsi="Times New Roman" w:cs="Times New Roman"/>
          <w:i/>
          <w:lang w:val="en-US"/>
        </w:rPr>
        <w:t>gaze</w:t>
      </w:r>
      <w:r w:rsidR="00034D65" w:rsidRPr="00E0332C">
        <w:rPr>
          <w:rFonts w:ascii="Times New Roman" w:hAnsi="Times New Roman" w:cs="Times New Roman"/>
          <w:lang w:val="en-US"/>
        </w:rPr>
        <w:t xml:space="preserve"> durations revealed</w:t>
      </w:r>
      <w:r>
        <w:rPr>
          <w:rFonts w:ascii="Times New Roman" w:hAnsi="Times New Roman" w:cs="Times New Roman"/>
          <w:lang w:val="en-US"/>
        </w:rPr>
        <w:t xml:space="preserve"> two significant interruptions</w:t>
      </w:r>
      <w:r w:rsidR="0065673F" w:rsidRPr="0065673F">
        <w:rPr>
          <w:rFonts w:ascii="Times New Roman" w:hAnsi="Times New Roman" w:cs="Times New Roman"/>
          <w:lang w:val="en-US"/>
        </w:rPr>
        <w:t xml:space="preserve"> </w:t>
      </w:r>
      <w:r w:rsidR="0065673F">
        <w:rPr>
          <w:rFonts w:ascii="Times New Roman" w:hAnsi="Times New Roman" w:cs="Times New Roman"/>
          <w:lang w:val="en-US"/>
        </w:rPr>
        <w:t xml:space="preserve">in gaze towards research targets, namely the 2-minute mark, </w:t>
      </w:r>
      <w:r w:rsidR="0065673F" w:rsidRPr="00E0332C">
        <w:rPr>
          <w:rFonts w:ascii="Times New Roman" w:hAnsi="Times New Roman" w:cs="Times New Roman"/>
          <w:i/>
          <w:lang w:val="en-US"/>
        </w:rPr>
        <w:t xml:space="preserve">b </w:t>
      </w:r>
      <w:r w:rsidR="0065673F">
        <w:rPr>
          <w:rFonts w:ascii="Times New Roman" w:hAnsi="Times New Roman" w:cs="Times New Roman"/>
          <w:lang w:val="en-US"/>
        </w:rPr>
        <w:t>= .66</w:t>
      </w:r>
      <w:r w:rsidR="0065673F" w:rsidRPr="00E0332C">
        <w:rPr>
          <w:rFonts w:ascii="Times New Roman" w:hAnsi="Times New Roman" w:cs="Times New Roman"/>
          <w:lang w:val="en-US"/>
        </w:rPr>
        <w:t xml:space="preserve">, </w:t>
      </w:r>
      <w:proofErr w:type="spellStart"/>
      <w:r w:rsidR="0065673F" w:rsidRPr="00E0332C">
        <w:rPr>
          <w:rFonts w:ascii="Times New Roman" w:hAnsi="Times New Roman" w:cs="Times New Roman"/>
          <w:lang w:val="en-US"/>
        </w:rPr>
        <w:t>s.e.</w:t>
      </w:r>
      <w:proofErr w:type="spellEnd"/>
      <w:r w:rsidR="0065673F" w:rsidRPr="00E0332C">
        <w:rPr>
          <w:rFonts w:ascii="Times New Roman" w:hAnsi="Times New Roman" w:cs="Times New Roman"/>
          <w:lang w:val="en-US"/>
        </w:rPr>
        <w:t xml:space="preserve">  </w:t>
      </w:r>
      <w:r w:rsidR="0065673F">
        <w:rPr>
          <w:rFonts w:ascii="Times New Roman" w:hAnsi="Times New Roman" w:cs="Times New Roman"/>
          <w:lang w:val="en-US"/>
        </w:rPr>
        <w:t>= .27</w:t>
      </w:r>
      <w:r w:rsidR="0065673F" w:rsidRPr="00E0332C">
        <w:rPr>
          <w:rFonts w:ascii="Times New Roman" w:hAnsi="Times New Roman" w:cs="Times New Roman"/>
          <w:lang w:val="en-US"/>
        </w:rPr>
        <w:t xml:space="preserve">, </w:t>
      </w:r>
      <w:r w:rsidR="0065673F" w:rsidRPr="00E0332C">
        <w:rPr>
          <w:rFonts w:ascii="Times New Roman" w:hAnsi="Times New Roman" w:cs="Times New Roman"/>
          <w:i/>
          <w:lang w:val="en-US"/>
        </w:rPr>
        <w:t xml:space="preserve">t </w:t>
      </w:r>
      <w:r w:rsidR="0065673F">
        <w:rPr>
          <w:rFonts w:ascii="Times New Roman" w:hAnsi="Times New Roman" w:cs="Times New Roman"/>
          <w:lang w:val="en-US"/>
        </w:rPr>
        <w:t>= 2.43</w:t>
      </w:r>
      <w:r w:rsidR="0065673F" w:rsidRPr="00E0332C">
        <w:rPr>
          <w:rFonts w:ascii="Times New Roman" w:hAnsi="Times New Roman" w:cs="Times New Roman"/>
          <w:lang w:val="en-US"/>
        </w:rPr>
        <w:t xml:space="preserve">, </w:t>
      </w:r>
      <w:r w:rsidR="0065673F">
        <w:rPr>
          <w:rFonts w:ascii="Times New Roman" w:hAnsi="Times New Roman" w:cs="Times New Roman"/>
          <w:i/>
          <w:lang w:val="en-US"/>
        </w:rPr>
        <w:t>p</w:t>
      </w:r>
      <w:r w:rsidR="000858A6">
        <w:rPr>
          <w:rFonts w:ascii="Times New Roman" w:hAnsi="Times New Roman" w:cs="Times New Roman"/>
          <w:i/>
          <w:lang w:val="en-US"/>
        </w:rPr>
        <w:t xml:space="preserve"> </w:t>
      </w:r>
      <w:r w:rsidR="0065673F">
        <w:rPr>
          <w:rFonts w:ascii="Times New Roman" w:hAnsi="Times New Roman" w:cs="Times New Roman"/>
          <w:i/>
          <w:lang w:val="en-US"/>
        </w:rPr>
        <w:t>=</w:t>
      </w:r>
      <w:r w:rsidR="0065673F" w:rsidRPr="00E0332C">
        <w:rPr>
          <w:rFonts w:ascii="Times New Roman" w:hAnsi="Times New Roman" w:cs="Times New Roman"/>
          <w:i/>
          <w:lang w:val="en-US"/>
        </w:rPr>
        <w:t xml:space="preserve"> </w:t>
      </w:r>
      <w:r w:rsidR="0065673F">
        <w:rPr>
          <w:rFonts w:ascii="Times New Roman" w:hAnsi="Times New Roman" w:cs="Times New Roman"/>
          <w:lang w:val="en-US"/>
        </w:rPr>
        <w:t xml:space="preserve">.02, and the 1min 20s mark, </w:t>
      </w:r>
      <w:r w:rsidR="0065673F" w:rsidRPr="00E0332C">
        <w:rPr>
          <w:rFonts w:ascii="Times New Roman" w:hAnsi="Times New Roman" w:cs="Times New Roman"/>
          <w:i/>
          <w:lang w:val="en-US"/>
        </w:rPr>
        <w:t xml:space="preserve">b </w:t>
      </w:r>
      <w:r w:rsidR="0065673F">
        <w:rPr>
          <w:rFonts w:ascii="Times New Roman" w:hAnsi="Times New Roman" w:cs="Times New Roman"/>
          <w:lang w:val="en-US"/>
        </w:rPr>
        <w:t>= 1.43</w:t>
      </w:r>
      <w:r w:rsidR="0065673F" w:rsidRPr="00E0332C">
        <w:rPr>
          <w:rFonts w:ascii="Times New Roman" w:hAnsi="Times New Roman" w:cs="Times New Roman"/>
          <w:lang w:val="en-US"/>
        </w:rPr>
        <w:t xml:space="preserve">, </w:t>
      </w:r>
      <w:proofErr w:type="spellStart"/>
      <w:r w:rsidR="0065673F" w:rsidRPr="00E0332C">
        <w:rPr>
          <w:rFonts w:ascii="Times New Roman" w:hAnsi="Times New Roman" w:cs="Times New Roman"/>
          <w:lang w:val="en-US"/>
        </w:rPr>
        <w:t>s.e.</w:t>
      </w:r>
      <w:proofErr w:type="spellEnd"/>
      <w:r w:rsidR="0065673F" w:rsidRPr="00E0332C">
        <w:rPr>
          <w:rFonts w:ascii="Times New Roman" w:hAnsi="Times New Roman" w:cs="Times New Roman"/>
          <w:lang w:val="en-US"/>
        </w:rPr>
        <w:t xml:space="preserve">  </w:t>
      </w:r>
      <w:r w:rsidR="0065673F">
        <w:rPr>
          <w:rFonts w:ascii="Times New Roman" w:hAnsi="Times New Roman" w:cs="Times New Roman"/>
          <w:lang w:val="en-US"/>
        </w:rPr>
        <w:t>= .28</w:t>
      </w:r>
      <w:r w:rsidR="0065673F" w:rsidRPr="00E0332C">
        <w:rPr>
          <w:rFonts w:ascii="Times New Roman" w:hAnsi="Times New Roman" w:cs="Times New Roman"/>
          <w:lang w:val="en-US"/>
        </w:rPr>
        <w:t xml:space="preserve">, </w:t>
      </w:r>
      <w:r w:rsidR="0065673F" w:rsidRPr="00E0332C">
        <w:rPr>
          <w:rFonts w:ascii="Times New Roman" w:hAnsi="Times New Roman" w:cs="Times New Roman"/>
          <w:i/>
          <w:lang w:val="en-US"/>
        </w:rPr>
        <w:t xml:space="preserve">t </w:t>
      </w:r>
      <w:r w:rsidR="0065673F">
        <w:rPr>
          <w:rFonts w:ascii="Times New Roman" w:hAnsi="Times New Roman" w:cs="Times New Roman"/>
          <w:lang w:val="en-US"/>
        </w:rPr>
        <w:t>= 25.07</w:t>
      </w:r>
      <w:r w:rsidR="0065673F" w:rsidRPr="00E0332C">
        <w:rPr>
          <w:rFonts w:ascii="Times New Roman" w:hAnsi="Times New Roman" w:cs="Times New Roman"/>
          <w:lang w:val="en-US"/>
        </w:rPr>
        <w:t xml:space="preserve">, </w:t>
      </w:r>
      <w:r w:rsidR="0065673F">
        <w:rPr>
          <w:rFonts w:ascii="Times New Roman" w:hAnsi="Times New Roman" w:cs="Times New Roman"/>
          <w:i/>
          <w:lang w:val="en-US"/>
        </w:rPr>
        <w:t>p</w:t>
      </w:r>
      <w:r w:rsidR="000858A6">
        <w:rPr>
          <w:rFonts w:ascii="Times New Roman" w:hAnsi="Times New Roman" w:cs="Times New Roman"/>
          <w:i/>
          <w:lang w:val="en-US"/>
        </w:rPr>
        <w:t xml:space="preserve"> </w:t>
      </w:r>
      <w:r w:rsidR="0065673F">
        <w:rPr>
          <w:rFonts w:ascii="Times New Roman" w:hAnsi="Times New Roman" w:cs="Times New Roman"/>
          <w:i/>
          <w:lang w:val="en-US"/>
        </w:rPr>
        <w:t>&lt;</w:t>
      </w:r>
      <w:r w:rsidR="0065673F" w:rsidRPr="00E0332C">
        <w:rPr>
          <w:rFonts w:ascii="Times New Roman" w:hAnsi="Times New Roman" w:cs="Times New Roman"/>
          <w:i/>
          <w:lang w:val="en-US"/>
        </w:rPr>
        <w:t xml:space="preserve"> </w:t>
      </w:r>
      <w:r w:rsidR="0065673F">
        <w:rPr>
          <w:rFonts w:ascii="Times New Roman" w:hAnsi="Times New Roman" w:cs="Times New Roman"/>
          <w:lang w:val="en-US"/>
        </w:rPr>
        <w:t>.001.</w:t>
      </w:r>
      <w:r w:rsidR="00B9015E">
        <w:rPr>
          <w:rFonts w:ascii="Times New Roman" w:hAnsi="Times New Roman" w:cs="Times New Roman"/>
          <w:lang w:val="en-US"/>
        </w:rPr>
        <w:t xml:space="preserve"> </w:t>
      </w:r>
      <w:r w:rsidR="0065673F">
        <w:rPr>
          <w:rFonts w:ascii="Times New Roman" w:hAnsi="Times New Roman" w:cs="Times New Roman"/>
          <w:lang w:val="en-US"/>
        </w:rPr>
        <w:t xml:space="preserve"> </w:t>
      </w:r>
      <w:r w:rsidR="00B9015E">
        <w:rPr>
          <w:rFonts w:ascii="Times New Roman" w:hAnsi="Times New Roman" w:cs="Times New Roman"/>
          <w:lang w:val="en-US"/>
        </w:rPr>
        <w:t xml:space="preserve">The full ITS model </w:t>
      </w:r>
      <w:r w:rsidR="00B9015E" w:rsidRPr="00B9015E">
        <w:rPr>
          <w:rFonts w:ascii="Times New Roman" w:hAnsi="Times New Roman" w:cs="Times New Roman"/>
          <w:i/>
          <w:lang w:val="en-US"/>
        </w:rPr>
        <w:t>non-research gaze</w:t>
      </w:r>
      <w:r w:rsidR="00B9015E">
        <w:rPr>
          <w:rFonts w:ascii="Times New Roman" w:hAnsi="Times New Roman" w:cs="Times New Roman"/>
          <w:lang w:val="en-US"/>
        </w:rPr>
        <w:t xml:space="preserve"> durations revealed only one significant interruption, namely the 1min 20s mark, </w:t>
      </w:r>
      <w:r w:rsidR="00B9015E" w:rsidRPr="00E0332C">
        <w:rPr>
          <w:rFonts w:ascii="Times New Roman" w:hAnsi="Times New Roman" w:cs="Times New Roman"/>
          <w:i/>
          <w:lang w:val="en-US"/>
        </w:rPr>
        <w:t xml:space="preserve">b </w:t>
      </w:r>
      <w:r w:rsidR="00B9015E">
        <w:rPr>
          <w:rFonts w:ascii="Times New Roman" w:hAnsi="Times New Roman" w:cs="Times New Roman"/>
          <w:lang w:val="en-US"/>
        </w:rPr>
        <w:t>= -3.25</w:t>
      </w:r>
      <w:r w:rsidR="000858A6">
        <w:rPr>
          <w:rFonts w:ascii="Times New Roman" w:hAnsi="Times New Roman" w:cs="Times New Roman"/>
          <w:lang w:val="en-US"/>
        </w:rPr>
        <w:t xml:space="preserve">, </w:t>
      </w:r>
      <w:proofErr w:type="spellStart"/>
      <w:proofErr w:type="gramStart"/>
      <w:r w:rsidR="000858A6">
        <w:rPr>
          <w:rFonts w:ascii="Times New Roman" w:hAnsi="Times New Roman" w:cs="Times New Roman"/>
          <w:lang w:val="en-US"/>
        </w:rPr>
        <w:t>s.e</w:t>
      </w:r>
      <w:proofErr w:type="gramEnd"/>
      <w:r w:rsidR="000858A6">
        <w:rPr>
          <w:rFonts w:ascii="Times New Roman" w:hAnsi="Times New Roman" w:cs="Times New Roman"/>
          <w:lang w:val="en-US"/>
        </w:rPr>
        <w:t>.</w:t>
      </w:r>
      <w:proofErr w:type="spellEnd"/>
      <w:r w:rsidR="00B9015E" w:rsidRPr="00E0332C">
        <w:rPr>
          <w:rFonts w:ascii="Times New Roman" w:hAnsi="Times New Roman" w:cs="Times New Roman"/>
          <w:lang w:val="en-US"/>
        </w:rPr>
        <w:t xml:space="preserve"> </w:t>
      </w:r>
      <w:r w:rsidR="00B9015E">
        <w:rPr>
          <w:rFonts w:ascii="Times New Roman" w:hAnsi="Times New Roman" w:cs="Times New Roman"/>
          <w:lang w:val="en-US"/>
        </w:rPr>
        <w:t>= .1.04</w:t>
      </w:r>
      <w:r w:rsidR="00B9015E" w:rsidRPr="00E0332C">
        <w:rPr>
          <w:rFonts w:ascii="Times New Roman" w:hAnsi="Times New Roman" w:cs="Times New Roman"/>
          <w:lang w:val="en-US"/>
        </w:rPr>
        <w:t xml:space="preserve">, </w:t>
      </w:r>
      <w:r w:rsidR="00B9015E" w:rsidRPr="00E0332C">
        <w:rPr>
          <w:rFonts w:ascii="Times New Roman" w:hAnsi="Times New Roman" w:cs="Times New Roman"/>
          <w:i/>
          <w:lang w:val="en-US"/>
        </w:rPr>
        <w:t xml:space="preserve">t </w:t>
      </w:r>
      <w:r w:rsidR="00B9015E">
        <w:rPr>
          <w:rFonts w:ascii="Times New Roman" w:hAnsi="Times New Roman" w:cs="Times New Roman"/>
          <w:lang w:val="en-US"/>
        </w:rPr>
        <w:t>= -3.12</w:t>
      </w:r>
      <w:r w:rsidR="00B9015E" w:rsidRPr="00E0332C">
        <w:rPr>
          <w:rFonts w:ascii="Times New Roman" w:hAnsi="Times New Roman" w:cs="Times New Roman"/>
          <w:lang w:val="en-US"/>
        </w:rPr>
        <w:t xml:space="preserve">, </w:t>
      </w:r>
      <w:r w:rsidR="00B9015E">
        <w:rPr>
          <w:rFonts w:ascii="Times New Roman" w:hAnsi="Times New Roman" w:cs="Times New Roman"/>
          <w:i/>
          <w:lang w:val="en-US"/>
        </w:rPr>
        <w:t>p</w:t>
      </w:r>
      <w:r w:rsidR="000858A6">
        <w:rPr>
          <w:rFonts w:ascii="Times New Roman" w:hAnsi="Times New Roman" w:cs="Times New Roman"/>
          <w:i/>
          <w:lang w:val="en-US"/>
        </w:rPr>
        <w:t xml:space="preserve"> </w:t>
      </w:r>
      <w:r w:rsidR="00B9015E">
        <w:rPr>
          <w:rFonts w:ascii="Times New Roman" w:hAnsi="Times New Roman" w:cs="Times New Roman"/>
          <w:i/>
          <w:lang w:val="en-US"/>
        </w:rPr>
        <w:t>=</w:t>
      </w:r>
      <w:r w:rsidR="00B9015E" w:rsidRPr="00E0332C">
        <w:rPr>
          <w:rFonts w:ascii="Times New Roman" w:hAnsi="Times New Roman" w:cs="Times New Roman"/>
          <w:i/>
          <w:lang w:val="en-US"/>
        </w:rPr>
        <w:t xml:space="preserve"> </w:t>
      </w:r>
      <w:r w:rsidR="00B9015E">
        <w:rPr>
          <w:rFonts w:ascii="Times New Roman" w:hAnsi="Times New Roman" w:cs="Times New Roman"/>
          <w:lang w:val="en-US"/>
        </w:rPr>
        <w:t xml:space="preserve">.004.  </w:t>
      </w:r>
      <w:r w:rsidR="004D0C6A">
        <w:rPr>
          <w:rFonts w:ascii="Times New Roman" w:hAnsi="Times New Roman" w:cs="Times New Roman"/>
          <w:lang w:val="en-US"/>
        </w:rPr>
        <w:t>T</w:t>
      </w:r>
      <w:r w:rsidR="00906473">
        <w:rPr>
          <w:rFonts w:ascii="Times New Roman" w:hAnsi="Times New Roman" w:cs="Times New Roman"/>
          <w:lang w:val="en-US"/>
        </w:rPr>
        <w:t xml:space="preserve">he interruption of research gaze at </w:t>
      </w:r>
      <w:r w:rsidR="00034D65" w:rsidRPr="00E0332C">
        <w:rPr>
          <w:rFonts w:ascii="Times New Roman" w:hAnsi="Times New Roman" w:cs="Times New Roman"/>
          <w:lang w:val="en-US"/>
        </w:rPr>
        <w:t>1min 20s</w:t>
      </w:r>
      <w:r w:rsidR="00906473">
        <w:rPr>
          <w:rFonts w:ascii="Times New Roman" w:hAnsi="Times New Roman" w:cs="Times New Roman"/>
          <w:lang w:val="en-US"/>
        </w:rPr>
        <w:t xml:space="preserve"> was</w:t>
      </w:r>
      <w:r w:rsidR="004D0C6A">
        <w:rPr>
          <w:rFonts w:ascii="Times New Roman" w:hAnsi="Times New Roman" w:cs="Times New Roman"/>
          <w:lang w:val="en-US"/>
        </w:rPr>
        <w:t xml:space="preserve"> thus</w:t>
      </w:r>
      <w:r w:rsidR="00906473">
        <w:rPr>
          <w:rFonts w:ascii="Times New Roman" w:hAnsi="Times New Roman" w:cs="Times New Roman"/>
          <w:lang w:val="en-US"/>
        </w:rPr>
        <w:t xml:space="preserve"> supported by the sole significant interruption of non-research gaze at the same time</w:t>
      </w:r>
      <w:r w:rsidR="00C354E9">
        <w:rPr>
          <w:rFonts w:ascii="Times New Roman" w:hAnsi="Times New Roman" w:cs="Times New Roman"/>
          <w:lang w:val="en-US"/>
        </w:rPr>
        <w:t xml:space="preserve"> </w:t>
      </w:r>
      <w:r w:rsidR="00C861DF">
        <w:rPr>
          <w:rFonts w:ascii="Times New Roman" w:hAnsi="Times New Roman" w:cs="Times New Roman"/>
          <w:lang w:val="en-US"/>
        </w:rPr>
        <w:t xml:space="preserve">(Table 5) </w:t>
      </w:r>
      <w:r w:rsidR="00F634FA">
        <w:rPr>
          <w:rFonts w:ascii="Times New Roman" w:hAnsi="Times New Roman" w:cs="Times New Roman"/>
          <w:lang w:val="en-US"/>
        </w:rPr>
        <w:t>as well as</w:t>
      </w:r>
      <w:r w:rsidR="00C354E9">
        <w:rPr>
          <w:rFonts w:ascii="Times New Roman" w:hAnsi="Times New Roman" w:cs="Times New Roman"/>
          <w:lang w:val="en-US"/>
        </w:rPr>
        <w:t xml:space="preserve"> </w:t>
      </w:r>
      <w:r w:rsidR="00175B7E">
        <w:rPr>
          <w:rFonts w:ascii="Times New Roman" w:hAnsi="Times New Roman" w:cs="Times New Roman"/>
          <w:lang w:val="en-US"/>
        </w:rPr>
        <w:t>the</w:t>
      </w:r>
      <w:r w:rsidR="00C354E9">
        <w:rPr>
          <w:rFonts w:ascii="Times New Roman" w:hAnsi="Times New Roman" w:cs="Times New Roman"/>
          <w:lang w:val="en-US"/>
        </w:rPr>
        <w:t xml:space="preserve"> visual inspection of the time series graphs</w:t>
      </w:r>
      <w:r w:rsidR="00C861DF">
        <w:rPr>
          <w:rFonts w:ascii="Times New Roman" w:hAnsi="Times New Roman" w:cs="Times New Roman"/>
          <w:lang w:val="en-US"/>
        </w:rPr>
        <w:t xml:space="preserve"> (Figure </w:t>
      </w:r>
      <w:r w:rsidR="005E584C">
        <w:rPr>
          <w:rFonts w:ascii="Times New Roman" w:hAnsi="Times New Roman" w:cs="Times New Roman"/>
          <w:lang w:val="en-US"/>
        </w:rPr>
        <w:t>4</w:t>
      </w:r>
      <w:r w:rsidR="00C861DF">
        <w:rPr>
          <w:rFonts w:ascii="Times New Roman" w:hAnsi="Times New Roman" w:cs="Times New Roman"/>
          <w:lang w:val="en-US"/>
        </w:rPr>
        <w:t>)</w:t>
      </w:r>
      <w:r w:rsidR="004D0C6A">
        <w:rPr>
          <w:rFonts w:ascii="Times New Roman" w:hAnsi="Times New Roman" w:cs="Times New Roman"/>
          <w:lang w:val="en-US"/>
        </w:rPr>
        <w:t>, whereas the interruption of research gaze at 2</w:t>
      </w:r>
      <w:r w:rsidR="000858A6">
        <w:rPr>
          <w:rFonts w:ascii="Times New Roman" w:hAnsi="Times New Roman" w:cs="Times New Roman"/>
          <w:lang w:val="en-US"/>
        </w:rPr>
        <w:t xml:space="preserve"> </w:t>
      </w:r>
      <w:r w:rsidR="004D0C6A">
        <w:rPr>
          <w:rFonts w:ascii="Times New Roman" w:hAnsi="Times New Roman" w:cs="Times New Roman"/>
          <w:lang w:val="en-US"/>
        </w:rPr>
        <w:t>mins was not</w:t>
      </w:r>
      <w:r w:rsidR="004254EA">
        <w:rPr>
          <w:rFonts w:ascii="Times New Roman" w:hAnsi="Times New Roman" w:cs="Times New Roman"/>
          <w:lang w:val="en-US"/>
        </w:rPr>
        <w:t>.</w:t>
      </w:r>
      <w:r w:rsidR="008F5DDC">
        <w:rPr>
          <w:rFonts w:ascii="Times New Roman" w:hAnsi="Times New Roman" w:cs="Times New Roman"/>
          <w:lang w:val="en-US"/>
        </w:rPr>
        <w:t xml:space="preserve">  </w:t>
      </w:r>
      <w:r w:rsidR="00B9015E">
        <w:rPr>
          <w:rFonts w:ascii="Times New Roman" w:hAnsi="Times New Roman" w:cs="Times New Roman"/>
          <w:lang w:val="en-US"/>
        </w:rPr>
        <w:t xml:space="preserve">We therefore interpreted 1min 20s to be </w:t>
      </w:r>
      <w:r w:rsidR="000858A6">
        <w:rPr>
          <w:rFonts w:ascii="Times New Roman" w:hAnsi="Times New Roman" w:cs="Times New Roman"/>
          <w:lang w:val="en-US"/>
        </w:rPr>
        <w:t xml:space="preserve">the onset of reactivity </w:t>
      </w:r>
      <w:proofErr w:type="gramStart"/>
      <w:r w:rsidR="000858A6">
        <w:rPr>
          <w:rFonts w:ascii="Times New Roman" w:hAnsi="Times New Roman" w:cs="Times New Roman"/>
          <w:lang w:val="en-US"/>
        </w:rPr>
        <w:t>depletion</w:t>
      </w:r>
      <w:r w:rsidR="00B9015E">
        <w:rPr>
          <w:rFonts w:ascii="Times New Roman" w:hAnsi="Times New Roman" w:cs="Times New Roman"/>
          <w:lang w:val="en-US"/>
        </w:rPr>
        <w:t>, that</w:t>
      </w:r>
      <w:proofErr w:type="gramEnd"/>
      <w:r w:rsidR="00B9015E">
        <w:rPr>
          <w:rFonts w:ascii="Times New Roman" w:hAnsi="Times New Roman" w:cs="Times New Roman"/>
          <w:lang w:val="en-US"/>
        </w:rPr>
        <w:t xml:space="preserve"> is</w:t>
      </w:r>
      <w:r w:rsidR="00861728" w:rsidRPr="00E0332C">
        <w:rPr>
          <w:rFonts w:ascii="Times New Roman" w:hAnsi="Times New Roman" w:cs="Times New Roman"/>
          <w:lang w:val="en-US"/>
        </w:rPr>
        <w:t xml:space="preserve"> when </w:t>
      </w:r>
      <w:r w:rsidR="00B9015E">
        <w:rPr>
          <w:rFonts w:ascii="Times New Roman" w:hAnsi="Times New Roman" w:cs="Times New Roman"/>
          <w:lang w:val="en-US"/>
        </w:rPr>
        <w:t xml:space="preserve">teachers’ attentional </w:t>
      </w:r>
      <w:r w:rsidR="00861728" w:rsidRPr="00E0332C">
        <w:rPr>
          <w:rFonts w:ascii="Times New Roman" w:hAnsi="Times New Roman" w:cs="Times New Roman"/>
          <w:lang w:val="en-US"/>
        </w:rPr>
        <w:t xml:space="preserve">reactivity </w:t>
      </w:r>
      <w:r w:rsidR="00B9015E">
        <w:rPr>
          <w:rFonts w:ascii="Times New Roman" w:hAnsi="Times New Roman" w:cs="Times New Roman"/>
          <w:lang w:val="en-US"/>
        </w:rPr>
        <w:t>ends.</w:t>
      </w:r>
      <w:r w:rsidR="00B9015E" w:rsidRPr="00E0332C">
        <w:rPr>
          <w:rFonts w:ascii="Times New Roman" w:hAnsi="Times New Roman" w:cs="Times New Roman"/>
          <w:lang w:val="en-US"/>
        </w:rPr>
        <w:t xml:space="preserve"> </w:t>
      </w:r>
      <w:r w:rsidR="00E76032" w:rsidRPr="00E0332C">
        <w:rPr>
          <w:rFonts w:ascii="Times New Roman" w:hAnsi="Times New Roman" w:cs="Times New Roman"/>
          <w:lang w:val="en-US"/>
        </w:rPr>
        <w:t xml:space="preserve"> </w:t>
      </w:r>
    </w:p>
    <w:p w14:paraId="0B8A59BB" w14:textId="77777777" w:rsidR="00076EFC" w:rsidRPr="00E0332C" w:rsidRDefault="00076EFC" w:rsidP="009F0474">
      <w:pPr>
        <w:pStyle w:val="berschrift1"/>
        <w:spacing w:after="0" w:line="276" w:lineRule="auto"/>
        <w:jc w:val="center"/>
        <w:rPr>
          <w:rStyle w:val="A1"/>
          <w:rFonts w:cs="Times New Roman"/>
          <w:iCs/>
          <w:sz w:val="24"/>
          <w:szCs w:val="24"/>
        </w:rPr>
      </w:pPr>
      <w:r w:rsidRPr="00E0332C">
        <w:rPr>
          <w:rStyle w:val="A1"/>
          <w:rFonts w:cs="Times New Roman"/>
          <w:iCs/>
          <w:sz w:val="24"/>
          <w:szCs w:val="24"/>
        </w:rPr>
        <w:t>4</w:t>
      </w:r>
      <w:r w:rsidR="005D0513" w:rsidRPr="00E0332C">
        <w:rPr>
          <w:rStyle w:val="A1"/>
          <w:rFonts w:cs="Times New Roman"/>
          <w:iCs/>
          <w:sz w:val="24"/>
          <w:szCs w:val="24"/>
        </w:rPr>
        <w:t xml:space="preserve">.  </w:t>
      </w:r>
      <w:r w:rsidRPr="00E0332C">
        <w:rPr>
          <w:rStyle w:val="A1"/>
          <w:rFonts w:cs="Times New Roman"/>
          <w:iCs/>
          <w:sz w:val="24"/>
          <w:szCs w:val="24"/>
        </w:rPr>
        <w:t>Discussion</w:t>
      </w:r>
    </w:p>
    <w:p w14:paraId="55A10A5D" w14:textId="33247065" w:rsidR="002A628E" w:rsidRPr="00E0332C" w:rsidRDefault="00FC58DD" w:rsidP="00495562">
      <w:pPr>
        <w:pStyle w:val="Manuskript"/>
        <w:spacing w:line="276" w:lineRule="auto"/>
      </w:pPr>
      <w:r>
        <w:rPr>
          <w:rStyle w:val="A1"/>
          <w:rFonts w:cs="Times New Roman"/>
          <w:sz w:val="24"/>
          <w:szCs w:val="24"/>
        </w:rPr>
        <w:t>E</w:t>
      </w:r>
      <w:r w:rsidR="000C2299" w:rsidRPr="00E0332C">
        <w:rPr>
          <w:rStyle w:val="A1"/>
          <w:rFonts w:cs="Times New Roman"/>
          <w:sz w:val="24"/>
          <w:szCs w:val="24"/>
        </w:rPr>
        <w:t>xisting evidence in instructional research is large</w:t>
      </w:r>
      <w:r w:rsidR="00521600" w:rsidRPr="00E0332C">
        <w:rPr>
          <w:rStyle w:val="A1"/>
          <w:rFonts w:cs="Times New Roman"/>
          <w:sz w:val="24"/>
          <w:szCs w:val="24"/>
        </w:rPr>
        <w:t>ly</w:t>
      </w:r>
      <w:r w:rsidR="000C2299" w:rsidRPr="00E0332C">
        <w:rPr>
          <w:rStyle w:val="A1"/>
          <w:rFonts w:cs="Times New Roman"/>
          <w:sz w:val="24"/>
          <w:szCs w:val="24"/>
        </w:rPr>
        <w:t xml:space="preserve"> based on </w:t>
      </w:r>
      <w:r w:rsidR="00610270">
        <w:rPr>
          <w:rStyle w:val="A1"/>
          <w:rFonts w:cs="Times New Roman"/>
          <w:sz w:val="24"/>
          <w:szCs w:val="24"/>
        </w:rPr>
        <w:t xml:space="preserve">video-based </w:t>
      </w:r>
      <w:r w:rsidR="000C2299" w:rsidRPr="00E0332C">
        <w:rPr>
          <w:rStyle w:val="A1"/>
          <w:rFonts w:cs="Times New Roman"/>
          <w:sz w:val="24"/>
          <w:szCs w:val="24"/>
        </w:rPr>
        <w:t xml:space="preserve">ratings of external, trained observers (Brophy, 2006). </w:t>
      </w:r>
      <w:r w:rsidR="00521600" w:rsidRPr="00E0332C">
        <w:rPr>
          <w:rStyle w:val="A1"/>
          <w:rFonts w:cs="Times New Roman"/>
          <w:sz w:val="24"/>
          <w:szCs w:val="24"/>
        </w:rPr>
        <w:t>T</w:t>
      </w:r>
      <w:r w:rsidR="000C2299" w:rsidRPr="00E0332C">
        <w:rPr>
          <w:rStyle w:val="A1"/>
          <w:rFonts w:cs="Times New Roman"/>
          <w:sz w:val="24"/>
          <w:szCs w:val="24"/>
        </w:rPr>
        <w:t xml:space="preserve">o draw meaningful conclusions </w:t>
      </w:r>
      <w:r w:rsidR="00521600" w:rsidRPr="00E0332C">
        <w:rPr>
          <w:rStyle w:val="A1"/>
          <w:rFonts w:cs="Times New Roman"/>
          <w:sz w:val="24"/>
          <w:szCs w:val="24"/>
        </w:rPr>
        <w:t xml:space="preserve">from </w:t>
      </w:r>
      <w:r w:rsidR="000C2299" w:rsidRPr="00E0332C">
        <w:rPr>
          <w:rStyle w:val="A1"/>
          <w:rFonts w:cs="Times New Roman"/>
          <w:sz w:val="24"/>
          <w:szCs w:val="24"/>
        </w:rPr>
        <w:t>these studies, it is necessary to assume that the presence of a</w:t>
      </w:r>
      <w:r w:rsidR="00610270">
        <w:rPr>
          <w:rStyle w:val="A1"/>
          <w:rFonts w:cs="Times New Roman"/>
          <w:sz w:val="24"/>
          <w:szCs w:val="24"/>
        </w:rPr>
        <w:t xml:space="preserve"> video camera or a</w:t>
      </w:r>
      <w:r w:rsidR="000C2299" w:rsidRPr="00E0332C">
        <w:rPr>
          <w:rStyle w:val="A1"/>
          <w:rFonts w:cs="Times New Roman"/>
          <w:sz w:val="24"/>
          <w:szCs w:val="24"/>
        </w:rPr>
        <w:t>n observer does not change what is happening in the classroom. T</w:t>
      </w:r>
      <w:r>
        <w:rPr>
          <w:rStyle w:val="A1"/>
          <w:rFonts w:cs="Times New Roman"/>
          <w:sz w:val="24"/>
          <w:szCs w:val="24"/>
        </w:rPr>
        <w:t>herefore, t</w:t>
      </w:r>
      <w:r w:rsidR="000C2299" w:rsidRPr="00E0332C">
        <w:rPr>
          <w:rStyle w:val="A1"/>
          <w:rFonts w:cs="Times New Roman"/>
          <w:sz w:val="24"/>
          <w:szCs w:val="24"/>
        </w:rPr>
        <w:t>he present study investigated whether this assumption is true</w:t>
      </w:r>
      <w:r w:rsidR="000E0BD5" w:rsidRPr="00E0332C">
        <w:rPr>
          <w:rStyle w:val="A1"/>
          <w:rFonts w:cs="Times New Roman"/>
          <w:sz w:val="24"/>
          <w:szCs w:val="24"/>
        </w:rPr>
        <w:t xml:space="preserve">. </w:t>
      </w:r>
      <w:r w:rsidR="000C2299" w:rsidRPr="00E0332C">
        <w:rPr>
          <w:rStyle w:val="A1"/>
          <w:rFonts w:cs="Times New Roman"/>
          <w:sz w:val="24"/>
          <w:szCs w:val="24"/>
        </w:rPr>
        <w:t xml:space="preserve"> </w:t>
      </w:r>
      <w:r w:rsidR="002A628E" w:rsidRPr="00E0332C">
        <w:rPr>
          <w:rStyle w:val="A1"/>
          <w:rFonts w:cs="Times New Roman"/>
          <w:sz w:val="24"/>
          <w:szCs w:val="24"/>
        </w:rPr>
        <w:t xml:space="preserve">Specifically, we </w:t>
      </w:r>
      <w:r w:rsidR="00521600" w:rsidRPr="00E0332C">
        <w:rPr>
          <w:rStyle w:val="A1"/>
          <w:rFonts w:cs="Times New Roman"/>
          <w:sz w:val="24"/>
          <w:szCs w:val="24"/>
        </w:rPr>
        <w:t xml:space="preserve">explored </w:t>
      </w:r>
      <w:r w:rsidR="002A628E" w:rsidRPr="00E0332C">
        <w:rPr>
          <w:rStyle w:val="A1"/>
          <w:rFonts w:cs="Times New Roman"/>
          <w:sz w:val="24"/>
          <w:szCs w:val="24"/>
        </w:rPr>
        <w:t xml:space="preserve">the </w:t>
      </w:r>
      <w:r w:rsidR="00521600" w:rsidRPr="00E0332C">
        <w:rPr>
          <w:rStyle w:val="A1"/>
          <w:rFonts w:cs="Times New Roman"/>
          <w:sz w:val="24"/>
          <w:szCs w:val="24"/>
        </w:rPr>
        <w:t xml:space="preserve">presence </w:t>
      </w:r>
      <w:r w:rsidR="002A628E" w:rsidRPr="00E0332C">
        <w:rPr>
          <w:rStyle w:val="A1"/>
          <w:rFonts w:cs="Times New Roman"/>
          <w:sz w:val="24"/>
          <w:szCs w:val="24"/>
        </w:rPr>
        <w:t xml:space="preserve">of reactivity </w:t>
      </w:r>
      <w:r w:rsidR="00521600" w:rsidRPr="00E0332C">
        <w:rPr>
          <w:rStyle w:val="A1"/>
          <w:rFonts w:cs="Times New Roman"/>
          <w:sz w:val="24"/>
          <w:szCs w:val="24"/>
        </w:rPr>
        <w:t xml:space="preserve">in response to </w:t>
      </w:r>
      <w:r w:rsidR="00495562">
        <w:rPr>
          <w:rStyle w:val="A1"/>
          <w:rFonts w:cs="Times New Roman"/>
          <w:sz w:val="24"/>
          <w:szCs w:val="24"/>
        </w:rPr>
        <w:t>video-based classroom research</w:t>
      </w:r>
      <w:r w:rsidR="002471A6" w:rsidRPr="00E0332C">
        <w:rPr>
          <w:rStyle w:val="A1"/>
          <w:rFonts w:cs="Times New Roman"/>
          <w:sz w:val="24"/>
          <w:szCs w:val="24"/>
        </w:rPr>
        <w:t xml:space="preserve"> </w:t>
      </w:r>
      <w:r w:rsidR="00E97EB6">
        <w:rPr>
          <w:rStyle w:val="A1"/>
          <w:rFonts w:cs="Times New Roman"/>
          <w:sz w:val="24"/>
          <w:szCs w:val="24"/>
        </w:rPr>
        <w:t xml:space="preserve">and </w:t>
      </w:r>
      <w:r w:rsidR="00521600" w:rsidRPr="00E0332C">
        <w:rPr>
          <w:rStyle w:val="A1"/>
          <w:rFonts w:cs="Times New Roman"/>
          <w:sz w:val="24"/>
          <w:szCs w:val="24"/>
        </w:rPr>
        <w:t xml:space="preserve">asked </w:t>
      </w:r>
      <w:r w:rsidR="002A628E" w:rsidRPr="00E0332C">
        <w:rPr>
          <w:rStyle w:val="A1"/>
          <w:rFonts w:cs="Times New Roman"/>
          <w:sz w:val="24"/>
          <w:szCs w:val="24"/>
        </w:rPr>
        <w:t xml:space="preserve">whether reactivity </w:t>
      </w:r>
      <w:r w:rsidR="00521600" w:rsidRPr="00E0332C">
        <w:rPr>
          <w:rStyle w:val="A1"/>
          <w:rFonts w:cs="Times New Roman"/>
          <w:sz w:val="24"/>
          <w:szCs w:val="24"/>
        </w:rPr>
        <w:t xml:space="preserve">changes </w:t>
      </w:r>
      <w:r w:rsidR="002A628E" w:rsidRPr="00E0332C">
        <w:rPr>
          <w:rStyle w:val="A1"/>
          <w:rFonts w:cs="Times New Roman"/>
          <w:sz w:val="24"/>
          <w:szCs w:val="24"/>
        </w:rPr>
        <w:t xml:space="preserve">over time </w:t>
      </w:r>
      <w:r w:rsidR="0034733D" w:rsidRPr="00E0332C">
        <w:rPr>
          <w:rStyle w:val="A1"/>
          <w:rFonts w:cs="Times New Roman"/>
          <w:sz w:val="24"/>
          <w:szCs w:val="24"/>
        </w:rPr>
        <w:t xml:space="preserve">during a </w:t>
      </w:r>
      <w:r w:rsidR="00521600" w:rsidRPr="00E0332C">
        <w:rPr>
          <w:rStyle w:val="A1"/>
          <w:rFonts w:cs="Times New Roman"/>
          <w:sz w:val="24"/>
          <w:szCs w:val="24"/>
        </w:rPr>
        <w:t xml:space="preserve">researched </w:t>
      </w:r>
      <w:r w:rsidR="0034733D" w:rsidRPr="00E0332C">
        <w:rPr>
          <w:rStyle w:val="A1"/>
          <w:rFonts w:cs="Times New Roman"/>
          <w:sz w:val="24"/>
          <w:szCs w:val="24"/>
        </w:rPr>
        <w:t>lesson</w:t>
      </w:r>
      <w:r w:rsidR="002A628E" w:rsidRPr="00E0332C">
        <w:rPr>
          <w:rStyle w:val="A1"/>
          <w:rFonts w:cs="Times New Roman"/>
          <w:sz w:val="24"/>
          <w:szCs w:val="24"/>
        </w:rPr>
        <w:t xml:space="preserve">. </w:t>
      </w:r>
    </w:p>
    <w:p w14:paraId="1E176ACD" w14:textId="1372C668" w:rsidR="001E7932" w:rsidRPr="00E0332C" w:rsidRDefault="001E7932" w:rsidP="003619A2">
      <w:pPr>
        <w:pStyle w:val="berschrift2"/>
        <w:spacing w:line="276" w:lineRule="auto"/>
        <w:rPr>
          <w:lang w:val="en-US"/>
        </w:rPr>
      </w:pPr>
      <w:r w:rsidRPr="00E0332C">
        <w:rPr>
          <w:lang w:val="en-US"/>
        </w:rPr>
        <w:lastRenderedPageBreak/>
        <w:t xml:space="preserve">4.1 </w:t>
      </w:r>
      <w:r w:rsidR="00CE747C">
        <w:rPr>
          <w:lang w:val="en-US"/>
        </w:rPr>
        <w:t xml:space="preserve">The </w:t>
      </w:r>
      <w:r w:rsidR="003619A2">
        <w:rPr>
          <w:lang w:val="en-US"/>
        </w:rPr>
        <w:t>Extent of</w:t>
      </w:r>
      <w:r w:rsidR="009F3BF8" w:rsidRPr="00E0332C">
        <w:rPr>
          <w:lang w:val="en-US"/>
        </w:rPr>
        <w:t xml:space="preserve"> </w:t>
      </w:r>
      <w:r w:rsidRPr="00E0332C">
        <w:rPr>
          <w:lang w:val="en-US"/>
        </w:rPr>
        <w:t>Reactivity</w:t>
      </w:r>
      <w:r w:rsidR="003619A2">
        <w:rPr>
          <w:lang w:val="en-US"/>
        </w:rPr>
        <w:t xml:space="preserve"> Effects and Its Explanation</w:t>
      </w:r>
      <w:r w:rsidRPr="00E0332C">
        <w:rPr>
          <w:lang w:val="en-US"/>
        </w:rPr>
        <w:t xml:space="preserve"> </w:t>
      </w:r>
    </w:p>
    <w:p w14:paraId="573CDAEF" w14:textId="72CE8245" w:rsidR="00193DFF" w:rsidRPr="00E0332C" w:rsidRDefault="00BF2C04" w:rsidP="006363BE">
      <w:pPr>
        <w:pStyle w:val="Manuskript"/>
        <w:spacing w:line="276" w:lineRule="auto"/>
      </w:pPr>
      <w:r w:rsidRPr="00E0332C">
        <w:t>The present investigation</w:t>
      </w:r>
      <w:r w:rsidR="000E0BD5" w:rsidRPr="00E0332C">
        <w:t xml:space="preserve"> differentiated between dimensions of reactivity that could potentially occur</w:t>
      </w:r>
      <w:r w:rsidR="008D7DCB" w:rsidRPr="00E0332C">
        <w:t xml:space="preserve">. Based on </w:t>
      </w:r>
      <w:r w:rsidR="0034733D" w:rsidRPr="00E0332C">
        <w:t xml:space="preserve">a review of aspects that were assumed to be related to reactivity as well as based on </w:t>
      </w:r>
      <w:r w:rsidR="008D7DCB" w:rsidRPr="00E0332C">
        <w:t>theoretical considerations</w:t>
      </w:r>
      <w:r w:rsidR="000E0BD5" w:rsidRPr="00E0332C">
        <w:t xml:space="preserve"> (see </w:t>
      </w:r>
      <w:r w:rsidR="005B19B1">
        <w:t>Carter, 2008; Clausen, 2002; Stigler et al., 1999</w:t>
      </w:r>
      <w:r w:rsidR="000E0BD5" w:rsidRPr="00E0332C">
        <w:t>)</w:t>
      </w:r>
      <w:r w:rsidR="008D7DCB" w:rsidRPr="00E0332C">
        <w:t>, we dist</w:t>
      </w:r>
      <w:r w:rsidR="0034733D" w:rsidRPr="00E0332C">
        <w:t xml:space="preserve">inguished teaching practices, teaching quality, and </w:t>
      </w:r>
      <w:r w:rsidR="008D7DCB" w:rsidRPr="00E0332C">
        <w:t>lesson preparation on the classroom level. We also included teacher aspects on the classroom level such as his or her emotions and motivation. On the individual student level, we included aspects related to student emotion</w:t>
      </w:r>
      <w:r w:rsidR="006363BE">
        <w:t>s</w:t>
      </w:r>
      <w:r w:rsidR="008D7DCB" w:rsidRPr="00E0332C">
        <w:t xml:space="preserve">, motivation, cognition, and </w:t>
      </w:r>
      <w:r w:rsidR="00E0332C" w:rsidRPr="00E0332C">
        <w:t>behavior</w:t>
      </w:r>
      <w:r w:rsidR="008D7DCB" w:rsidRPr="00E0332C">
        <w:t>. O</w:t>
      </w:r>
      <w:r w:rsidR="00BB139C" w:rsidRPr="00E0332C">
        <w:t xml:space="preserve">ur analyses showed </w:t>
      </w:r>
      <w:r w:rsidR="00D54908" w:rsidRPr="00E0332C">
        <w:t>that it is</w:t>
      </w:r>
      <w:r w:rsidR="00BB139C" w:rsidRPr="00E0332C">
        <w:t xml:space="preserve"> </w:t>
      </w:r>
      <w:r w:rsidR="00D54908" w:rsidRPr="00E0332C">
        <w:t>important</w:t>
      </w:r>
      <w:r w:rsidR="00BB139C" w:rsidRPr="00E0332C">
        <w:t xml:space="preserve"> to </w:t>
      </w:r>
      <w:r w:rsidR="00E97EB6">
        <w:t>differentiate between different dimensions</w:t>
      </w:r>
      <w:r w:rsidR="00BB139C" w:rsidRPr="00E0332C">
        <w:t xml:space="preserve"> to </w:t>
      </w:r>
      <w:r w:rsidR="008D7DCB" w:rsidRPr="00E0332C">
        <w:t>investigate reactivity effects as reactivity occurred only w</w:t>
      </w:r>
      <w:r w:rsidR="0034733D" w:rsidRPr="00E0332C">
        <w:t>ith respect to teacher emotions as well as</w:t>
      </w:r>
      <w:r w:rsidR="008D7DCB" w:rsidRPr="00E0332C">
        <w:t xml:space="preserve"> student emotions, cognition, an</w:t>
      </w:r>
      <w:r w:rsidR="00D54908" w:rsidRPr="00E0332C">
        <w:t xml:space="preserve">d </w:t>
      </w:r>
      <w:r w:rsidR="00E0332C" w:rsidRPr="00E0332C">
        <w:t>behavior</w:t>
      </w:r>
      <w:r w:rsidR="008D7DCB" w:rsidRPr="00E0332C">
        <w:t>. No reactivity effects were found regarding asp</w:t>
      </w:r>
      <w:r w:rsidR="000E0BD5" w:rsidRPr="00E0332C">
        <w:t xml:space="preserve">ects related to teaching, namely </w:t>
      </w:r>
      <w:r w:rsidR="008D7DCB" w:rsidRPr="00E0332C">
        <w:t xml:space="preserve">teaching practices, teaching quality, and lesson preparation (with </w:t>
      </w:r>
      <w:r w:rsidR="0034733D" w:rsidRPr="00E0332C">
        <w:t>the exception of</w:t>
      </w:r>
      <w:r w:rsidR="00D54908" w:rsidRPr="00E0332C">
        <w:t xml:space="preserve"> thinking through the concept of the lesson more thoroughly</w:t>
      </w:r>
      <w:r w:rsidR="00CE747C">
        <w:t>, if the t-test results are referred to; the Whitney-U test showed no effect for this aspect</w:t>
      </w:r>
      <w:r w:rsidR="008D7DCB" w:rsidRPr="00E0332C">
        <w:t xml:space="preserve">). </w:t>
      </w:r>
      <w:r w:rsidR="00EE44A8">
        <w:t xml:space="preserve">These findings are in line with the </w:t>
      </w:r>
      <w:r w:rsidR="00F9789A">
        <w:t xml:space="preserve">quantitative </w:t>
      </w:r>
      <w:r w:rsidR="00EE44A8">
        <w:t>ratings</w:t>
      </w:r>
      <w:r w:rsidR="00F9789A">
        <w:t xml:space="preserve"> as well as qualitative investigations</w:t>
      </w:r>
      <w:r w:rsidR="00EE44A8">
        <w:t xml:space="preserve"> of videotaped teachers in the TIMSS Video and the IPN Video </w:t>
      </w:r>
      <w:r w:rsidR="006363BE">
        <w:t>studies</w:t>
      </w:r>
      <w:r w:rsidR="00EE44A8">
        <w:t xml:space="preserve"> (see section 1.3.1)</w:t>
      </w:r>
      <w:r w:rsidR="00F9789A">
        <w:t>; in both studies,</w:t>
      </w:r>
      <w:r w:rsidR="00EE44A8">
        <w:t xml:space="preserve"> teachers reported that their lessons were typical to a large extent with respect to their teaching as well. </w:t>
      </w:r>
      <w:r w:rsidR="00F9789A">
        <w:t>Negative emotions of teachers were reported to a large extent; additionally, q</w:t>
      </w:r>
      <w:r w:rsidR="003A2F1E">
        <w:t xml:space="preserve">ualitative findings for small number of teachers in the IPN Video study also indicated that </w:t>
      </w:r>
      <w:r w:rsidR="00F9789A">
        <w:t xml:space="preserve">the </w:t>
      </w:r>
      <w:r w:rsidR="003A2F1E">
        <w:t>student</w:t>
      </w:r>
      <w:r w:rsidR="006843E5">
        <w:t>s’</w:t>
      </w:r>
      <w:r w:rsidR="003A2F1E">
        <w:t xml:space="preserve"> behavior </w:t>
      </w:r>
      <w:r w:rsidR="00F9789A">
        <w:t>was partly different. As reactivity seems to differ depending on the aspects</w:t>
      </w:r>
      <w:r w:rsidR="006843E5">
        <w:t xml:space="preserve"> investigated</w:t>
      </w:r>
      <w:r w:rsidR="00F9789A">
        <w:t xml:space="preserve">, we </w:t>
      </w:r>
      <w:r w:rsidR="008869FC" w:rsidRPr="00E0332C">
        <w:t>reco</w:t>
      </w:r>
      <w:r w:rsidR="00854514" w:rsidRPr="00E0332C">
        <w:t xml:space="preserve">mmend that future studies use </w:t>
      </w:r>
      <w:r w:rsidR="008869FC" w:rsidRPr="00E0332C">
        <w:t>differ</w:t>
      </w:r>
      <w:r w:rsidR="00D54908" w:rsidRPr="00E0332C">
        <w:t xml:space="preserve">entiated </w:t>
      </w:r>
      <w:r w:rsidR="00854514" w:rsidRPr="00E0332C">
        <w:t>dimensions</w:t>
      </w:r>
      <w:r w:rsidR="00D54908" w:rsidRPr="00E0332C">
        <w:t xml:space="preserve"> of reactivity </w:t>
      </w:r>
      <w:r w:rsidR="008A288E" w:rsidRPr="00E0332C">
        <w:t>in keeping with the present study</w:t>
      </w:r>
      <w:r w:rsidR="00D54908" w:rsidRPr="00E0332C">
        <w:t>.</w:t>
      </w:r>
      <w:r w:rsidR="00193DFF">
        <w:t xml:space="preserve"> Interestingly, all existing differences between the video and control condition point towards a negative impact of video</w:t>
      </w:r>
      <w:r w:rsidR="005C5F35">
        <w:t>tap</w:t>
      </w:r>
      <w:r w:rsidR="00193DFF">
        <w:t xml:space="preserve">ing, confirming the assumptions of </w:t>
      </w:r>
      <w:r w:rsidR="006363BE">
        <w:t>Carter (2008) and Clausen (2002).</w:t>
      </w:r>
      <w:r w:rsidR="00193DFF">
        <w:t xml:space="preserve"> That the observed lesson is idealized compared to regular instruction (see the assumption if Stigler et al., 1999) could therefore not be supported based on the data of the current study.</w:t>
      </w:r>
    </w:p>
    <w:p w14:paraId="7006A0B3" w14:textId="76CE718F" w:rsidR="00C819E6" w:rsidRPr="00E0332C" w:rsidRDefault="00A55050" w:rsidP="00215B85">
      <w:pPr>
        <w:pStyle w:val="Manuskript"/>
        <w:spacing w:line="276" w:lineRule="auto"/>
      </w:pPr>
      <w:r w:rsidRPr="00E0332C">
        <w:t>The central contribution</w:t>
      </w:r>
      <w:r w:rsidR="008D7DCB" w:rsidRPr="00E0332C">
        <w:t xml:space="preserve"> of the present investigation is that we not only used teacher reports but also student reports</w:t>
      </w:r>
      <w:r w:rsidR="002E6DEB" w:rsidRPr="00E0332C">
        <w:t xml:space="preserve"> and eye-tracking data</w:t>
      </w:r>
      <w:r w:rsidR="008D7DCB" w:rsidRPr="00E0332C">
        <w:t xml:space="preserve"> to measure the extent of reactivity. </w:t>
      </w:r>
      <w:r w:rsidR="00D54908" w:rsidRPr="00E0332C">
        <w:t>It is noteworthy</w:t>
      </w:r>
      <w:r w:rsidR="008D7DCB" w:rsidRPr="00E0332C">
        <w:t xml:space="preserve"> that </w:t>
      </w:r>
      <w:r w:rsidR="002E6DEB" w:rsidRPr="00E0332C">
        <w:t xml:space="preserve">teacher and student reports </w:t>
      </w:r>
      <w:r w:rsidR="00215B85">
        <w:t>were consistent</w:t>
      </w:r>
      <w:r w:rsidR="008D7DCB" w:rsidRPr="00E0332C">
        <w:t xml:space="preserve"> to a large extent. Both students and teachers perceived that </w:t>
      </w:r>
      <w:r w:rsidR="00215B85">
        <w:t>video-based observation</w:t>
      </w:r>
      <w:r w:rsidR="008D7DCB" w:rsidRPr="00E0332C">
        <w:t xml:space="preserve"> is conn</w:t>
      </w:r>
      <w:r w:rsidR="00CE747C">
        <w:t xml:space="preserve">ected to more negative emotions </w:t>
      </w:r>
      <w:r w:rsidR="008869FC" w:rsidRPr="00E0332C">
        <w:t>for students as well as teachers</w:t>
      </w:r>
      <w:r w:rsidR="00CE747C">
        <w:t xml:space="preserve"> (at least based on the t-test results; again no effects for teachers were found based on the Whitney-U test)</w:t>
      </w:r>
      <w:r w:rsidR="008869FC" w:rsidRPr="00E0332C">
        <w:t xml:space="preserve">. </w:t>
      </w:r>
      <w:r w:rsidR="00215B85">
        <w:t>Students and teachers in both conditions did also report similar values</w:t>
      </w:r>
      <w:r w:rsidR="008869FC" w:rsidRPr="00E0332C">
        <w:t xml:space="preserve"> regarding all teaching-related aspects such as teaching practices and teaching quality. However, students </w:t>
      </w:r>
      <w:r w:rsidR="00215B85">
        <w:t xml:space="preserve">in the video condition compared to the control condition </w:t>
      </w:r>
      <w:r w:rsidR="008869FC" w:rsidRPr="00E0332C">
        <w:t xml:space="preserve">perceived more reactivity regarding </w:t>
      </w:r>
      <w:r w:rsidR="00C819E6" w:rsidRPr="00E0332C">
        <w:t xml:space="preserve">aspects that are related to </w:t>
      </w:r>
      <w:r w:rsidR="008869FC" w:rsidRPr="00E0332C">
        <w:t>th</w:t>
      </w:r>
      <w:r w:rsidR="00C819E6" w:rsidRPr="00E0332C">
        <w:t>emselves than the teachers did; w</w:t>
      </w:r>
      <w:r w:rsidR="008869FC" w:rsidRPr="00E0332C">
        <w:t xml:space="preserve">hereas </w:t>
      </w:r>
      <w:r w:rsidR="00215B85">
        <w:t>the teacher data</w:t>
      </w:r>
      <w:r w:rsidR="008869FC" w:rsidRPr="00E0332C">
        <w:t xml:space="preserve"> only </w:t>
      </w:r>
      <w:r w:rsidR="00215B85">
        <w:t xml:space="preserve">indicated that students </w:t>
      </w:r>
      <w:r w:rsidR="008869FC" w:rsidRPr="00E0332C">
        <w:t>have more negative emotions</w:t>
      </w:r>
      <w:r w:rsidR="00CE747C">
        <w:t xml:space="preserve"> (based on the t-test results; using the Whitney-U test, no such effect was found)</w:t>
      </w:r>
      <w:r w:rsidR="008869FC" w:rsidRPr="00E0332C">
        <w:t>,</w:t>
      </w:r>
      <w:r w:rsidR="00215B85">
        <w:t xml:space="preserve"> the student data also showed</w:t>
      </w:r>
      <w:r w:rsidR="008869FC" w:rsidRPr="00E0332C">
        <w:t xml:space="preserve"> differences with respect to cognition (e.g., less concentrated) and </w:t>
      </w:r>
      <w:r w:rsidR="00E0332C" w:rsidRPr="00E0332C">
        <w:t>behavior</w:t>
      </w:r>
      <w:r w:rsidR="008869FC" w:rsidRPr="00E0332C">
        <w:t xml:space="preserve"> (e.g., less engag</w:t>
      </w:r>
      <w:r w:rsidR="000E4A5C" w:rsidRPr="00E0332C">
        <w:t>ed</w:t>
      </w:r>
      <w:r w:rsidR="008869FC" w:rsidRPr="00E0332C">
        <w:t xml:space="preserve">). Teacher reports might therefore rather </w:t>
      </w:r>
      <w:r w:rsidR="00C819E6" w:rsidRPr="00E0332C">
        <w:t xml:space="preserve">lead to </w:t>
      </w:r>
      <w:r w:rsidR="008869FC" w:rsidRPr="00E0332C">
        <w:t xml:space="preserve">an underestimation of reactivity effects related to the students. </w:t>
      </w:r>
    </w:p>
    <w:p w14:paraId="494FE37F" w14:textId="5A234661" w:rsidR="008D7DCB" w:rsidRPr="00E0332C" w:rsidRDefault="008869FC" w:rsidP="005B19B1">
      <w:pPr>
        <w:pStyle w:val="Manuskript"/>
        <w:spacing w:line="276" w:lineRule="auto"/>
      </w:pPr>
      <w:r w:rsidRPr="00E0332C">
        <w:t xml:space="preserve">Taking both perspectives together, we would conclude that reactivity effects do not seem to distort </w:t>
      </w:r>
      <w:r w:rsidR="00495562">
        <w:t xml:space="preserve">video-based </w:t>
      </w:r>
      <w:r w:rsidRPr="00E0332C">
        <w:t>results regarding teaching practices and teachi</w:t>
      </w:r>
      <w:r w:rsidR="00854514" w:rsidRPr="00E0332C">
        <w:t xml:space="preserve">ng quality, as some researchers hypothesized </w:t>
      </w:r>
      <w:r w:rsidR="005B19B1">
        <w:t>(e.g., Helmke, 2009; Stigler et al., 1999).</w:t>
      </w:r>
      <w:r w:rsidRPr="00E0332C">
        <w:t xml:space="preserve"> We should, </w:t>
      </w:r>
      <w:r w:rsidRPr="00E0332C">
        <w:lastRenderedPageBreak/>
        <w:t xml:space="preserve">however, be careful not to over-interpret single </w:t>
      </w:r>
      <w:r w:rsidR="00E0332C" w:rsidRPr="00E0332C">
        <w:t>behavior</w:t>
      </w:r>
      <w:r w:rsidRPr="00E0332C">
        <w:t>s or</w:t>
      </w:r>
      <w:r w:rsidR="00C819E6" w:rsidRPr="00E0332C">
        <w:t xml:space="preserve"> face expressions of students and</w:t>
      </w:r>
      <w:r w:rsidRPr="00E0332C">
        <w:t xml:space="preserve"> teachers, as their emotions, and </w:t>
      </w:r>
      <w:r w:rsidR="00C819E6" w:rsidRPr="00E0332C">
        <w:t>for students</w:t>
      </w:r>
      <w:r w:rsidRPr="00E0332C">
        <w:t xml:space="preserve"> also their cognition and </w:t>
      </w:r>
      <w:r w:rsidR="00E0332C" w:rsidRPr="00E0332C">
        <w:t>behavior</w:t>
      </w:r>
      <w:r w:rsidR="00C819E6" w:rsidRPr="00E0332C">
        <w:t>,</w:t>
      </w:r>
      <w:r w:rsidRPr="00E0332C">
        <w:t xml:space="preserve"> might not be as usual. </w:t>
      </w:r>
      <w:r w:rsidR="00D33F7C" w:rsidRPr="00E0332C">
        <w:t>Suggestions in the literature to extend investigations of teachers’ emotions in the classroom to observer ratings (e.g., Becker, Keller, Goetz, Frenzel</w:t>
      </w:r>
      <w:r w:rsidR="00854514" w:rsidRPr="00E0332C">
        <w:t>,</w:t>
      </w:r>
      <w:r w:rsidR="00D33F7C" w:rsidRPr="00E0332C">
        <w:t xml:space="preserve"> &amp; Taxer, 2015)</w:t>
      </w:r>
      <w:r w:rsidR="00C819E6" w:rsidRPr="00E0332C">
        <w:t xml:space="preserve"> have therefore to be seen critically as the observed emotions might not be valid.</w:t>
      </w:r>
    </w:p>
    <w:p w14:paraId="18D74B57" w14:textId="62EFFB3D" w:rsidR="0034733D" w:rsidRDefault="00E4515B" w:rsidP="00295799">
      <w:pPr>
        <w:pStyle w:val="Manuskript"/>
        <w:spacing w:line="276" w:lineRule="auto"/>
      </w:pPr>
      <w:r w:rsidRPr="00E0332C">
        <w:t xml:space="preserve">One explanation why reactivity effects occurred only to such a limited degree is the sample used. </w:t>
      </w:r>
      <w:r w:rsidR="0034733D" w:rsidRPr="00E0332C">
        <w:t xml:space="preserve">Teachers who agree to be videotaped are probably a selective group (e.g., </w:t>
      </w:r>
      <w:proofErr w:type="spellStart"/>
      <w:r w:rsidR="0034733D" w:rsidRPr="00E0332C">
        <w:t>Borich</w:t>
      </w:r>
      <w:proofErr w:type="spellEnd"/>
      <w:r w:rsidR="0034733D" w:rsidRPr="00E0332C">
        <w:t xml:space="preserve">, 2008; Liang, 2015). </w:t>
      </w:r>
      <w:r w:rsidR="000358F1">
        <w:t xml:space="preserve">It can be easily imagined, for example, that these teachers are rather confident with respect to their teaching quality. </w:t>
      </w:r>
      <w:r w:rsidR="0034733D" w:rsidRPr="00E0332C">
        <w:t xml:space="preserve">How reactivity would look like for teachers who do not participate in such research willingly, remains open.  However, the representativeness of teacher samples in video-based </w:t>
      </w:r>
      <w:r w:rsidR="00295799">
        <w:t xml:space="preserve">classroom </w:t>
      </w:r>
      <w:r w:rsidR="0034733D" w:rsidRPr="00E0332C">
        <w:t>research is a more general problem.  The current study allows conclusions regarding these non-representative samples that are usually investigated in classroom research.</w:t>
      </w:r>
    </w:p>
    <w:p w14:paraId="2042F3D0" w14:textId="48C4FD4E" w:rsidR="00EB1A79" w:rsidRPr="00E0332C" w:rsidRDefault="00EB1A79" w:rsidP="00290FCF">
      <w:pPr>
        <w:pStyle w:val="Manuskript"/>
        <w:spacing w:line="276" w:lineRule="auto"/>
      </w:pPr>
      <w:r>
        <w:t xml:space="preserve">So far, we do not know much about reasons why reactivity occurs or not. Focusing future investigations on potential determinants for reactivity would therefore be highly interesting. One possible group of determinants is teacher characteristics like teaching experience or, more specifically, experience with being observed during lessons. Another group of determinants is the </w:t>
      </w:r>
      <w:r w:rsidR="006363BE">
        <w:t xml:space="preserve">conditions of observation like, for example, the </w:t>
      </w:r>
      <w:r>
        <w:t>video equipment</w:t>
      </w:r>
      <w:r w:rsidR="006363BE">
        <w:t xml:space="preserve"> used</w:t>
      </w:r>
      <w:r>
        <w:t>. For the study at hand the recording equipment was chosen so that it represents conventional video-based classroom resear</w:t>
      </w:r>
      <w:r w:rsidRPr="004A36E1">
        <w:t>ch equipment. Current development in video technology would</w:t>
      </w:r>
      <w:r>
        <w:t>, however,</w:t>
      </w:r>
      <w:r w:rsidRPr="004A36E1">
        <w:t xml:space="preserve"> </w:t>
      </w:r>
      <w:r w:rsidR="006363BE">
        <w:t xml:space="preserve">also </w:t>
      </w:r>
      <w:r w:rsidRPr="004A36E1">
        <w:t>allow</w:t>
      </w:r>
      <w:r>
        <w:t xml:space="preserve"> </w:t>
      </w:r>
      <w:r w:rsidRPr="004A36E1">
        <w:t>using very small recording equipment and managing the equipment from outside of the classroom. In such a case, the salience of being observed would be much smaller. We then would not necessarily expect the same patterns as reported in this paper—especially wh</w:t>
      </w:r>
      <w:r>
        <w:t xml:space="preserve">ere teacher gaze is concerned. The extent of reactivity could </w:t>
      </w:r>
      <w:r w:rsidR="00290FCF">
        <w:t>then</w:t>
      </w:r>
      <w:r>
        <w:t xml:space="preserve"> be even smaller </w:t>
      </w:r>
      <w:r w:rsidR="00290FCF">
        <w:t>compared to the findings in the present study.</w:t>
      </w:r>
    </w:p>
    <w:p w14:paraId="16721808" w14:textId="47636F19" w:rsidR="001E7932" w:rsidRPr="00E0332C" w:rsidRDefault="001E7932" w:rsidP="009F0474">
      <w:pPr>
        <w:pStyle w:val="berschrift2"/>
        <w:spacing w:line="276" w:lineRule="auto"/>
        <w:rPr>
          <w:lang w:val="en-US"/>
        </w:rPr>
      </w:pPr>
      <w:r w:rsidRPr="00E0332C">
        <w:rPr>
          <w:lang w:val="en-US"/>
        </w:rPr>
        <w:t xml:space="preserve">4.2 Change </w:t>
      </w:r>
      <w:r w:rsidR="009F0718" w:rsidRPr="00E0332C">
        <w:rPr>
          <w:lang w:val="en-US"/>
        </w:rPr>
        <w:t xml:space="preserve">in </w:t>
      </w:r>
      <w:r w:rsidR="00BF2C04" w:rsidRPr="00E0332C">
        <w:rPr>
          <w:lang w:val="en-US"/>
        </w:rPr>
        <w:t xml:space="preserve">Teacher </w:t>
      </w:r>
      <w:r w:rsidRPr="00E0332C">
        <w:rPr>
          <w:lang w:val="en-US"/>
        </w:rPr>
        <w:t xml:space="preserve">Reactivity </w:t>
      </w:r>
      <w:proofErr w:type="gramStart"/>
      <w:r w:rsidRPr="00E0332C">
        <w:rPr>
          <w:lang w:val="en-US"/>
        </w:rPr>
        <w:t>Over</w:t>
      </w:r>
      <w:proofErr w:type="gramEnd"/>
      <w:r w:rsidRPr="00E0332C">
        <w:rPr>
          <w:lang w:val="en-US"/>
        </w:rPr>
        <w:t xml:space="preserve"> Time </w:t>
      </w:r>
    </w:p>
    <w:p w14:paraId="395ABB0A" w14:textId="732DFBA6" w:rsidR="009F0718" w:rsidRPr="00E0332C" w:rsidRDefault="004614C1" w:rsidP="009F0474">
      <w:pPr>
        <w:pStyle w:val="Manuskript"/>
        <w:spacing w:line="276" w:lineRule="auto"/>
        <w:rPr>
          <w:rStyle w:val="A1"/>
          <w:rFonts w:cs="Times New Roman"/>
          <w:sz w:val="24"/>
          <w:szCs w:val="24"/>
        </w:rPr>
      </w:pPr>
      <w:r w:rsidRPr="00E0332C">
        <w:rPr>
          <w:rStyle w:val="A1"/>
          <w:rFonts w:cs="Times New Roman"/>
          <w:sz w:val="24"/>
          <w:szCs w:val="24"/>
        </w:rPr>
        <w:t xml:space="preserve">Teacher eye-tracking enabled us to focus on the </w:t>
      </w:r>
      <w:r w:rsidR="00451869" w:rsidRPr="00E0332C">
        <w:rPr>
          <w:rStyle w:val="A1"/>
          <w:rFonts w:cs="Times New Roman"/>
          <w:sz w:val="24"/>
          <w:szCs w:val="24"/>
        </w:rPr>
        <w:t xml:space="preserve">reactivity </w:t>
      </w:r>
      <w:r w:rsidRPr="00E0332C">
        <w:rPr>
          <w:rStyle w:val="A1"/>
          <w:rFonts w:cs="Times New Roman"/>
          <w:sz w:val="24"/>
          <w:szCs w:val="24"/>
        </w:rPr>
        <w:t>impact of video-based classroom research on teachers in particular.</w:t>
      </w:r>
      <w:r w:rsidR="009F0718" w:rsidRPr="00E0332C">
        <w:rPr>
          <w:rStyle w:val="A1"/>
          <w:rFonts w:cs="Times New Roman"/>
          <w:sz w:val="24"/>
          <w:szCs w:val="24"/>
        </w:rPr>
        <w:t xml:space="preserve">  Teacher attention was focused </w:t>
      </w:r>
      <w:r w:rsidR="00B51FB8" w:rsidRPr="00E0332C">
        <w:rPr>
          <w:rStyle w:val="A1"/>
          <w:rFonts w:cs="Times New Roman"/>
          <w:sz w:val="24"/>
          <w:szCs w:val="24"/>
        </w:rPr>
        <w:t xml:space="preserve">undeniably and unequivocally </w:t>
      </w:r>
      <w:r w:rsidR="009F0718" w:rsidRPr="00E0332C">
        <w:rPr>
          <w:rStyle w:val="A1"/>
          <w:rFonts w:cs="Times New Roman"/>
          <w:sz w:val="24"/>
          <w:szCs w:val="24"/>
        </w:rPr>
        <w:t>on classroom instruction</w:t>
      </w:r>
      <w:r w:rsidR="00E532D7" w:rsidRPr="00E0332C">
        <w:rPr>
          <w:rStyle w:val="A1"/>
          <w:rFonts w:cs="Times New Roman"/>
          <w:sz w:val="24"/>
          <w:szCs w:val="24"/>
        </w:rPr>
        <w:t xml:space="preserve"> during video-based research.  This focus on instruction was </w:t>
      </w:r>
      <w:r w:rsidR="009F0718" w:rsidRPr="00E0332C">
        <w:rPr>
          <w:rStyle w:val="A1"/>
          <w:rFonts w:cs="Times New Roman"/>
          <w:sz w:val="24"/>
          <w:szCs w:val="24"/>
        </w:rPr>
        <w:t>d</w:t>
      </w:r>
      <w:r w:rsidR="00E97EB6">
        <w:rPr>
          <w:rStyle w:val="A1"/>
          <w:rFonts w:cs="Times New Roman"/>
          <w:sz w:val="24"/>
          <w:szCs w:val="24"/>
        </w:rPr>
        <w:t xml:space="preserve">emonstrated by the </w:t>
      </w:r>
      <w:r w:rsidR="009F0718" w:rsidRPr="00E0332C">
        <w:rPr>
          <w:rStyle w:val="A1"/>
          <w:rFonts w:cs="Times New Roman"/>
          <w:sz w:val="24"/>
          <w:szCs w:val="24"/>
        </w:rPr>
        <w:t xml:space="preserve">longer durations of teacher gaze towards non-research regions in contrast to research regions of the classroom.  </w:t>
      </w:r>
      <w:r w:rsidR="00217D05" w:rsidRPr="00E0332C">
        <w:rPr>
          <w:rStyle w:val="A1"/>
          <w:rFonts w:cs="Times New Roman"/>
          <w:sz w:val="24"/>
          <w:szCs w:val="24"/>
        </w:rPr>
        <w:t>As expected, participating teacher</w:t>
      </w:r>
      <w:r w:rsidR="00010BA7" w:rsidRPr="00E0332C">
        <w:rPr>
          <w:rStyle w:val="A1"/>
          <w:rFonts w:cs="Times New Roman"/>
          <w:sz w:val="24"/>
          <w:szCs w:val="24"/>
        </w:rPr>
        <w:t>s’</w:t>
      </w:r>
      <w:r w:rsidR="00217D05" w:rsidRPr="00E0332C">
        <w:rPr>
          <w:rStyle w:val="A1"/>
          <w:rFonts w:cs="Times New Roman"/>
          <w:sz w:val="24"/>
          <w:szCs w:val="24"/>
        </w:rPr>
        <w:t xml:space="preserve"> gaze demonstrated that the complexity (Chisholm, </w:t>
      </w:r>
      <w:proofErr w:type="spellStart"/>
      <w:r w:rsidR="00217D05" w:rsidRPr="00E0332C">
        <w:rPr>
          <w:rStyle w:val="A1"/>
          <w:rFonts w:cs="Times New Roman"/>
          <w:sz w:val="24"/>
          <w:szCs w:val="24"/>
        </w:rPr>
        <w:t>Caird</w:t>
      </w:r>
      <w:proofErr w:type="spellEnd"/>
      <w:r w:rsidR="00217D05" w:rsidRPr="00E0332C">
        <w:rPr>
          <w:rStyle w:val="A1"/>
          <w:rFonts w:cs="Times New Roman"/>
          <w:sz w:val="24"/>
          <w:szCs w:val="24"/>
        </w:rPr>
        <w:t xml:space="preserve"> &amp; Lockhart, 2008), difficulty (</w:t>
      </w:r>
      <w:proofErr w:type="spellStart"/>
      <w:r w:rsidR="00217D05" w:rsidRPr="00E0332C">
        <w:rPr>
          <w:rStyle w:val="A1"/>
          <w:rFonts w:cs="Times New Roman"/>
          <w:sz w:val="24"/>
          <w:szCs w:val="24"/>
        </w:rPr>
        <w:t>Rötting</w:t>
      </w:r>
      <w:proofErr w:type="spellEnd"/>
      <w:r w:rsidR="00217D05" w:rsidRPr="00E0332C">
        <w:rPr>
          <w:rStyle w:val="A1"/>
          <w:rFonts w:cs="Times New Roman"/>
          <w:sz w:val="24"/>
          <w:szCs w:val="24"/>
        </w:rPr>
        <w:t>, 2001) and importance (</w:t>
      </w:r>
      <w:proofErr w:type="spellStart"/>
      <w:r w:rsidR="00217D05" w:rsidRPr="00E0332C">
        <w:rPr>
          <w:rStyle w:val="A1"/>
          <w:rFonts w:cs="Times New Roman"/>
          <w:sz w:val="24"/>
          <w:szCs w:val="24"/>
        </w:rPr>
        <w:t>Mackworth</w:t>
      </w:r>
      <w:proofErr w:type="spellEnd"/>
      <w:r w:rsidR="00217D05" w:rsidRPr="00E0332C">
        <w:rPr>
          <w:rStyle w:val="A1"/>
          <w:rFonts w:cs="Times New Roman"/>
          <w:sz w:val="24"/>
          <w:szCs w:val="24"/>
        </w:rPr>
        <w:t xml:space="preserve"> &amp; </w:t>
      </w:r>
      <w:proofErr w:type="spellStart"/>
      <w:r w:rsidR="00217D05" w:rsidRPr="00E0332C">
        <w:rPr>
          <w:rStyle w:val="A1"/>
          <w:rFonts w:cs="Times New Roman"/>
          <w:sz w:val="24"/>
          <w:szCs w:val="24"/>
        </w:rPr>
        <w:t>Morandi</w:t>
      </w:r>
      <w:proofErr w:type="spellEnd"/>
      <w:r w:rsidR="00217D05" w:rsidRPr="00E0332C">
        <w:rPr>
          <w:rStyle w:val="A1"/>
          <w:rFonts w:cs="Times New Roman"/>
          <w:sz w:val="24"/>
          <w:szCs w:val="24"/>
        </w:rPr>
        <w:t xml:space="preserve">, 1967; Schumann et al., 2008) of the non-research areas dramatically outweigh those of research areas in the classroom.  </w:t>
      </w:r>
      <w:r w:rsidR="00894513" w:rsidRPr="00E0332C">
        <w:rPr>
          <w:rStyle w:val="A1"/>
          <w:rFonts w:cs="Times New Roman"/>
          <w:sz w:val="24"/>
          <w:szCs w:val="24"/>
        </w:rPr>
        <w:t>We were not surprised that video research imposed minimal attentional distraction on teachers</w:t>
      </w:r>
      <w:r w:rsidR="00217D05" w:rsidRPr="00E0332C">
        <w:rPr>
          <w:rStyle w:val="A1"/>
          <w:rFonts w:cs="Times New Roman"/>
          <w:sz w:val="24"/>
          <w:szCs w:val="24"/>
        </w:rPr>
        <w:t xml:space="preserve">, given the pressured, sophisticated and unpredictable nature of classroom teaching (e.g., Berliner, 2001).  </w:t>
      </w:r>
      <w:r w:rsidR="009E3F56" w:rsidRPr="00E0332C">
        <w:rPr>
          <w:rStyle w:val="A1"/>
          <w:rFonts w:cs="Times New Roman"/>
          <w:sz w:val="24"/>
          <w:szCs w:val="24"/>
        </w:rPr>
        <w:t>Compared with the research targets, non-research classroom regions possessed unmatched relevance (</w:t>
      </w:r>
      <w:proofErr w:type="spellStart"/>
      <w:r w:rsidR="009E3F56" w:rsidRPr="00E0332C">
        <w:rPr>
          <w:rStyle w:val="A1"/>
          <w:rFonts w:cs="Times New Roman"/>
          <w:sz w:val="24"/>
          <w:szCs w:val="24"/>
        </w:rPr>
        <w:t>Charness</w:t>
      </w:r>
      <w:proofErr w:type="spellEnd"/>
      <w:r w:rsidR="009E3F56" w:rsidRPr="00E0332C">
        <w:rPr>
          <w:rStyle w:val="A1"/>
          <w:rFonts w:cs="Times New Roman"/>
          <w:sz w:val="24"/>
          <w:szCs w:val="24"/>
        </w:rPr>
        <w:t xml:space="preserve">, </w:t>
      </w:r>
      <w:proofErr w:type="spellStart"/>
      <w:r w:rsidR="009E3F56" w:rsidRPr="00E0332C">
        <w:rPr>
          <w:rStyle w:val="A1"/>
          <w:rFonts w:cs="Times New Roman"/>
          <w:sz w:val="24"/>
          <w:szCs w:val="24"/>
        </w:rPr>
        <w:t>Reingold</w:t>
      </w:r>
      <w:proofErr w:type="spellEnd"/>
      <w:r w:rsidR="009E3F56" w:rsidRPr="00E0332C">
        <w:rPr>
          <w:rStyle w:val="A1"/>
          <w:rFonts w:cs="Times New Roman"/>
          <w:sz w:val="24"/>
          <w:szCs w:val="24"/>
        </w:rPr>
        <w:t xml:space="preserve">, </w:t>
      </w:r>
      <w:proofErr w:type="spellStart"/>
      <w:r w:rsidR="009E3F56" w:rsidRPr="00E0332C">
        <w:rPr>
          <w:rStyle w:val="A1"/>
          <w:rFonts w:cs="Times New Roman"/>
          <w:sz w:val="24"/>
          <w:szCs w:val="24"/>
        </w:rPr>
        <w:t>Pomplun</w:t>
      </w:r>
      <w:proofErr w:type="spellEnd"/>
      <w:r w:rsidR="009E3F56" w:rsidRPr="00E0332C">
        <w:rPr>
          <w:rStyle w:val="A1"/>
          <w:rFonts w:cs="Times New Roman"/>
          <w:sz w:val="24"/>
          <w:szCs w:val="24"/>
        </w:rPr>
        <w:t xml:space="preserve"> &amp; </w:t>
      </w:r>
      <w:proofErr w:type="spellStart"/>
      <w:r w:rsidR="009E3F56" w:rsidRPr="00E0332C">
        <w:rPr>
          <w:rStyle w:val="A1"/>
          <w:rFonts w:cs="Times New Roman"/>
          <w:sz w:val="24"/>
          <w:szCs w:val="24"/>
        </w:rPr>
        <w:t>Stampe</w:t>
      </w:r>
      <w:proofErr w:type="spellEnd"/>
      <w:r w:rsidR="009E3F56" w:rsidRPr="00E0332C">
        <w:rPr>
          <w:rStyle w:val="A1"/>
          <w:rFonts w:cs="Times New Roman"/>
          <w:sz w:val="24"/>
          <w:szCs w:val="24"/>
        </w:rPr>
        <w:t xml:space="preserve">, 2001; </w:t>
      </w:r>
      <w:proofErr w:type="spellStart"/>
      <w:r w:rsidR="009E3F56" w:rsidRPr="00E0332C">
        <w:rPr>
          <w:rStyle w:val="A1"/>
          <w:rFonts w:cs="Times New Roman"/>
          <w:sz w:val="24"/>
          <w:szCs w:val="24"/>
        </w:rPr>
        <w:t>Foulsham</w:t>
      </w:r>
      <w:proofErr w:type="spellEnd"/>
      <w:r w:rsidR="009E3F56" w:rsidRPr="00E0332C">
        <w:rPr>
          <w:rStyle w:val="A1"/>
          <w:rFonts w:cs="Times New Roman"/>
          <w:sz w:val="24"/>
          <w:szCs w:val="24"/>
        </w:rPr>
        <w:t xml:space="preserve"> &amp; Kingstone, 2012) to teachers as they carried out their tasks of classroom instruction.  </w:t>
      </w:r>
    </w:p>
    <w:p w14:paraId="6A471319" w14:textId="4836744D" w:rsidR="00332C98" w:rsidRPr="00E0332C" w:rsidRDefault="00C2218F" w:rsidP="006410FE">
      <w:pPr>
        <w:pStyle w:val="Manuskript"/>
        <w:spacing w:line="276" w:lineRule="auto"/>
      </w:pPr>
      <w:r w:rsidRPr="00E0332C">
        <w:rPr>
          <w:rStyle w:val="A1"/>
          <w:rFonts w:cs="Times New Roman"/>
          <w:sz w:val="24"/>
          <w:szCs w:val="24"/>
        </w:rPr>
        <w:t>Yet, a</w:t>
      </w:r>
      <w:r w:rsidR="009F0718" w:rsidRPr="00E0332C">
        <w:rPr>
          <w:rStyle w:val="A1"/>
          <w:rFonts w:cs="Times New Roman"/>
          <w:sz w:val="24"/>
          <w:szCs w:val="24"/>
        </w:rPr>
        <w:t xml:space="preserve"> definite change in teacher attention </w:t>
      </w:r>
      <w:r w:rsidR="00AC281F" w:rsidRPr="00E0332C">
        <w:rPr>
          <w:rStyle w:val="A1"/>
          <w:rFonts w:cs="Times New Roman"/>
          <w:sz w:val="24"/>
          <w:szCs w:val="24"/>
        </w:rPr>
        <w:t xml:space="preserve">was found </w:t>
      </w:r>
      <w:r w:rsidR="009F0718" w:rsidRPr="00E0332C">
        <w:rPr>
          <w:rStyle w:val="A1"/>
          <w:rFonts w:cs="Times New Roman"/>
          <w:sz w:val="24"/>
          <w:szCs w:val="24"/>
        </w:rPr>
        <w:t xml:space="preserve">over the course of the lesson: teachers directed their attention towards research areas significantly more at the start compared with the end of the lesson.  Teacher gaze towards research targets also </w:t>
      </w:r>
      <w:r w:rsidR="009F0718" w:rsidRPr="00E0332C">
        <w:rPr>
          <w:rStyle w:val="A1"/>
          <w:rFonts w:cs="Times New Roman"/>
          <w:sz w:val="24"/>
          <w:szCs w:val="24"/>
        </w:rPr>
        <w:lastRenderedPageBreak/>
        <w:t>significantly changed over time.  Accordingly, we cannot ignore that teachers do give regard to research regions of the classroom</w:t>
      </w:r>
      <w:r w:rsidR="0079631D" w:rsidRPr="00E0332C">
        <w:rPr>
          <w:rStyle w:val="A1"/>
          <w:rFonts w:cs="Times New Roman"/>
          <w:sz w:val="24"/>
          <w:szCs w:val="24"/>
        </w:rPr>
        <w:t xml:space="preserve"> during video-based research</w:t>
      </w:r>
      <w:r w:rsidR="009F0718" w:rsidRPr="00E0332C">
        <w:rPr>
          <w:rStyle w:val="A1"/>
          <w:rFonts w:cs="Times New Roman"/>
          <w:sz w:val="24"/>
          <w:szCs w:val="24"/>
        </w:rPr>
        <w:t xml:space="preserve">—especially at the start of a researched lesson.  </w:t>
      </w:r>
      <w:r w:rsidR="007D50B3" w:rsidRPr="00E0332C">
        <w:rPr>
          <w:rStyle w:val="A1"/>
          <w:rFonts w:cs="Times New Roman"/>
          <w:sz w:val="24"/>
          <w:szCs w:val="24"/>
        </w:rPr>
        <w:t>On this matter</w:t>
      </w:r>
      <w:r w:rsidR="009F0718" w:rsidRPr="00E0332C">
        <w:rPr>
          <w:rStyle w:val="A1"/>
          <w:rFonts w:cs="Times New Roman"/>
          <w:sz w:val="24"/>
          <w:szCs w:val="24"/>
        </w:rPr>
        <w:t>,</w:t>
      </w:r>
      <w:r w:rsidR="00B02E54" w:rsidRPr="00E0332C">
        <w:rPr>
          <w:rStyle w:val="A1"/>
          <w:rFonts w:cs="Times New Roman"/>
          <w:sz w:val="24"/>
          <w:szCs w:val="24"/>
        </w:rPr>
        <w:t xml:space="preserve"> </w:t>
      </w:r>
      <w:r w:rsidR="009F0718" w:rsidRPr="00E0332C">
        <w:rPr>
          <w:rStyle w:val="A1"/>
          <w:rFonts w:cs="Times New Roman"/>
          <w:sz w:val="24"/>
          <w:szCs w:val="24"/>
        </w:rPr>
        <w:t>s</w:t>
      </w:r>
      <w:r w:rsidR="00115007" w:rsidRPr="00E0332C">
        <w:rPr>
          <w:rStyle w:val="A1"/>
          <w:rFonts w:cs="Times New Roman"/>
          <w:sz w:val="24"/>
          <w:szCs w:val="24"/>
        </w:rPr>
        <w:t>ome</w:t>
      </w:r>
      <w:r w:rsidR="009F0718" w:rsidRPr="00E0332C">
        <w:rPr>
          <w:rStyle w:val="A1"/>
          <w:rFonts w:cs="Times New Roman"/>
          <w:sz w:val="24"/>
          <w:szCs w:val="24"/>
        </w:rPr>
        <w:t xml:space="preserve"> classroom observation</w:t>
      </w:r>
      <w:r w:rsidR="00115007" w:rsidRPr="00E0332C">
        <w:rPr>
          <w:rStyle w:val="A1"/>
          <w:rFonts w:cs="Times New Roman"/>
          <w:sz w:val="24"/>
          <w:szCs w:val="24"/>
        </w:rPr>
        <w:t xml:space="preserve"> researchers (e.g., Helmke, 2009; </w:t>
      </w:r>
      <w:proofErr w:type="spellStart"/>
      <w:r w:rsidR="00115007" w:rsidRPr="00E0332C">
        <w:rPr>
          <w:rStyle w:val="A1"/>
          <w:rFonts w:cs="Times New Roman"/>
          <w:sz w:val="24"/>
          <w:szCs w:val="24"/>
        </w:rPr>
        <w:t>Masling</w:t>
      </w:r>
      <w:proofErr w:type="spellEnd"/>
      <w:r w:rsidR="00115007" w:rsidRPr="00E0332C">
        <w:rPr>
          <w:rStyle w:val="A1"/>
          <w:rFonts w:cs="Times New Roman"/>
          <w:sz w:val="24"/>
          <w:szCs w:val="24"/>
        </w:rPr>
        <w:t xml:space="preserve"> &amp; Stern, 1969) have </w:t>
      </w:r>
      <w:r w:rsidR="0096616E" w:rsidRPr="00E0332C">
        <w:rPr>
          <w:rStyle w:val="A1"/>
          <w:rFonts w:cs="Times New Roman"/>
          <w:sz w:val="24"/>
          <w:szCs w:val="24"/>
        </w:rPr>
        <w:t>proposed</w:t>
      </w:r>
      <w:r w:rsidR="009F0718" w:rsidRPr="00E0332C">
        <w:rPr>
          <w:rStyle w:val="A1"/>
          <w:rFonts w:cs="Times New Roman"/>
          <w:sz w:val="24"/>
          <w:szCs w:val="24"/>
        </w:rPr>
        <w:t xml:space="preserve"> </w:t>
      </w:r>
      <w:r w:rsidR="00115007" w:rsidRPr="00E0332C">
        <w:rPr>
          <w:rStyle w:val="A1"/>
          <w:rFonts w:cs="Times New Roman"/>
          <w:sz w:val="24"/>
          <w:szCs w:val="24"/>
        </w:rPr>
        <w:t>that</w:t>
      </w:r>
      <w:r w:rsidR="009F0718" w:rsidRPr="00E0332C">
        <w:rPr>
          <w:rStyle w:val="A1"/>
          <w:rFonts w:cs="Times New Roman"/>
          <w:sz w:val="24"/>
          <w:szCs w:val="24"/>
        </w:rPr>
        <w:t>, though</w:t>
      </w:r>
      <w:r w:rsidR="00115007" w:rsidRPr="00E0332C">
        <w:rPr>
          <w:rStyle w:val="A1"/>
          <w:rFonts w:cs="Times New Roman"/>
          <w:sz w:val="24"/>
          <w:szCs w:val="24"/>
        </w:rPr>
        <w:t xml:space="preserve"> reactivity </w:t>
      </w:r>
      <w:r w:rsidR="00F24F43" w:rsidRPr="00E0332C">
        <w:rPr>
          <w:rStyle w:val="A1"/>
          <w:rFonts w:cs="Times New Roman"/>
          <w:sz w:val="24"/>
          <w:szCs w:val="24"/>
        </w:rPr>
        <w:t>occurs</w:t>
      </w:r>
      <w:r w:rsidR="009F0718" w:rsidRPr="00E0332C">
        <w:rPr>
          <w:rStyle w:val="A1"/>
          <w:rFonts w:cs="Times New Roman"/>
          <w:sz w:val="24"/>
          <w:szCs w:val="24"/>
        </w:rPr>
        <w:t>,</w:t>
      </w:r>
      <w:r w:rsidR="00115007" w:rsidRPr="00E0332C">
        <w:rPr>
          <w:rStyle w:val="A1"/>
          <w:rFonts w:cs="Times New Roman"/>
          <w:sz w:val="24"/>
          <w:szCs w:val="24"/>
        </w:rPr>
        <w:t xml:space="preserve"> </w:t>
      </w:r>
      <w:r w:rsidR="009F0718" w:rsidRPr="00E0332C">
        <w:rPr>
          <w:rStyle w:val="A1"/>
          <w:rFonts w:cs="Times New Roman"/>
          <w:sz w:val="24"/>
          <w:szCs w:val="24"/>
        </w:rPr>
        <w:t xml:space="preserve">these </w:t>
      </w:r>
      <w:r w:rsidR="00F24F43" w:rsidRPr="00E0332C">
        <w:rPr>
          <w:rStyle w:val="A1"/>
          <w:rFonts w:cs="Times New Roman"/>
          <w:sz w:val="24"/>
          <w:szCs w:val="24"/>
        </w:rPr>
        <w:t xml:space="preserve">effects </w:t>
      </w:r>
      <w:r w:rsidR="00115007" w:rsidRPr="00E0332C">
        <w:rPr>
          <w:rStyle w:val="A1"/>
          <w:rFonts w:cs="Times New Roman"/>
          <w:sz w:val="24"/>
          <w:szCs w:val="24"/>
        </w:rPr>
        <w:t>disappear after a</w:t>
      </w:r>
      <w:r w:rsidR="00B53584" w:rsidRPr="00E0332C">
        <w:rPr>
          <w:rStyle w:val="A1"/>
          <w:rFonts w:cs="Times New Roman"/>
          <w:sz w:val="24"/>
          <w:szCs w:val="24"/>
        </w:rPr>
        <w:t xml:space="preserve"> negligible</w:t>
      </w:r>
      <w:r w:rsidR="00115007" w:rsidRPr="00E0332C">
        <w:rPr>
          <w:rStyle w:val="A1"/>
          <w:rFonts w:cs="Times New Roman"/>
          <w:sz w:val="24"/>
          <w:szCs w:val="24"/>
        </w:rPr>
        <w:t xml:space="preserve"> period of time. </w:t>
      </w:r>
      <w:r w:rsidR="007B2BFD" w:rsidRPr="00E0332C">
        <w:t>Others</w:t>
      </w:r>
      <w:r w:rsidR="009F0718" w:rsidRPr="00E0332C">
        <w:t xml:space="preserve"> have specified that</w:t>
      </w:r>
      <w:r w:rsidR="006F65D7" w:rsidRPr="00E0332C">
        <w:t xml:space="preserve"> video research participants need an</w:t>
      </w:r>
      <w:r w:rsidR="009F0718" w:rsidRPr="00E0332C">
        <w:t xml:space="preserve"> acclimatization period </w:t>
      </w:r>
      <w:r w:rsidR="006F65D7" w:rsidRPr="00E0332C">
        <w:t>of</w:t>
      </w:r>
      <w:r w:rsidR="00B53584" w:rsidRPr="00E0332C">
        <w:t xml:space="preserve"> five to ten minutes </w:t>
      </w:r>
      <w:r w:rsidR="009F0718" w:rsidRPr="00E0332C">
        <w:t xml:space="preserve">(e.g., Kingstone, 2013).  Our teacher gaze analysis supports this recommended acclimatization time frame, in that teachers’ attentional reactivity indeed </w:t>
      </w:r>
      <w:r w:rsidR="00483E6F" w:rsidRPr="00E0332C">
        <w:t xml:space="preserve">terminated </w:t>
      </w:r>
      <w:r w:rsidR="009F0718" w:rsidRPr="00E0332C">
        <w:t xml:space="preserve">within the first five to ten minutes of classroom observation.  </w:t>
      </w:r>
      <w:r w:rsidR="00A549F2" w:rsidRPr="00E0332C">
        <w:t>H</w:t>
      </w:r>
      <w:r w:rsidR="00115007" w:rsidRPr="00E0332C">
        <w:t xml:space="preserve">owever, </w:t>
      </w:r>
      <w:r w:rsidR="009F0718" w:rsidRPr="00E0332C">
        <w:t>our results</w:t>
      </w:r>
      <w:r w:rsidR="00A549F2" w:rsidRPr="00E0332C">
        <w:t xml:space="preserve"> further</w:t>
      </w:r>
      <w:r w:rsidR="009F0718" w:rsidRPr="00E0332C">
        <w:t xml:space="preserve"> suggest that </w:t>
      </w:r>
      <w:r w:rsidR="00115007" w:rsidRPr="00E0332C">
        <w:t>an even shorter acclimatization period</w:t>
      </w:r>
      <w:r w:rsidR="003D7CD9" w:rsidRPr="00E0332C">
        <w:t xml:space="preserve"> </w:t>
      </w:r>
      <w:r w:rsidR="00115007" w:rsidRPr="00E0332C">
        <w:t xml:space="preserve">is sufficient </w:t>
      </w:r>
      <w:r w:rsidR="000A7CFB" w:rsidRPr="00E0332C">
        <w:t xml:space="preserve">before </w:t>
      </w:r>
      <w:r w:rsidR="003D7CD9" w:rsidRPr="00E0332C">
        <w:t xml:space="preserve">teaching </w:t>
      </w:r>
      <w:r w:rsidR="00E0332C" w:rsidRPr="00E0332C">
        <w:t>behavior</w:t>
      </w:r>
      <w:r w:rsidR="00115007" w:rsidRPr="00E0332C">
        <w:t xml:space="preserve"> </w:t>
      </w:r>
      <w:r w:rsidR="000A7CFB" w:rsidRPr="00E0332C">
        <w:t xml:space="preserve">can be assumed </w:t>
      </w:r>
      <w:r w:rsidR="00D702E2" w:rsidRPr="00E0332C">
        <w:t xml:space="preserve">to be ‘ordinary’ </w:t>
      </w:r>
      <w:r w:rsidR="000A7CFB" w:rsidRPr="00E0332C">
        <w:t xml:space="preserve">and regarded as </w:t>
      </w:r>
      <w:r w:rsidR="00115007" w:rsidRPr="00E0332C">
        <w:t xml:space="preserve">unrelated to the </w:t>
      </w:r>
      <w:r w:rsidR="00D86A68" w:rsidRPr="00E0332C">
        <w:t xml:space="preserve">presence </w:t>
      </w:r>
      <w:r w:rsidR="00115007" w:rsidRPr="00E0332C">
        <w:t>of an external observer</w:t>
      </w:r>
      <w:r w:rsidR="00D702E2" w:rsidRPr="00E0332C">
        <w:t xml:space="preserve"> or video technology</w:t>
      </w:r>
      <w:r w:rsidR="003D7CD9" w:rsidRPr="00E0332C">
        <w:t xml:space="preserve">.  </w:t>
      </w:r>
      <w:r w:rsidR="009F0718" w:rsidRPr="00E0332C">
        <w:t>Namely, teachers cease to attend to research targets in the classroom within one minute and 20 seconds</w:t>
      </w:r>
      <w:r w:rsidR="00C3033C" w:rsidRPr="00E0332C">
        <w:t xml:space="preserve">: at this point, classroom instruction receives the teacher’s full </w:t>
      </w:r>
      <w:r w:rsidR="006363BE">
        <w:t xml:space="preserve">(gaze) </w:t>
      </w:r>
      <w:r w:rsidR="00C3033C" w:rsidRPr="00E0332C">
        <w:t>attention.</w:t>
      </w:r>
      <w:r w:rsidR="00332C98">
        <w:t xml:space="preserve"> </w:t>
      </w:r>
    </w:p>
    <w:p w14:paraId="45B24394" w14:textId="77777777" w:rsidR="001E7932" w:rsidRPr="00E0332C" w:rsidRDefault="001E7932" w:rsidP="009F0474">
      <w:pPr>
        <w:pStyle w:val="berschrift2"/>
        <w:spacing w:line="276" w:lineRule="auto"/>
        <w:rPr>
          <w:rFonts w:cs="Times New Roman"/>
          <w:szCs w:val="24"/>
          <w:lang w:val="en-US"/>
        </w:rPr>
      </w:pPr>
      <w:r w:rsidRPr="00E0332C">
        <w:rPr>
          <w:rFonts w:cs="Times New Roman"/>
          <w:szCs w:val="24"/>
          <w:lang w:val="en-US"/>
        </w:rPr>
        <w:t>4.3 Limitations and Further Directions</w:t>
      </w:r>
    </w:p>
    <w:p w14:paraId="62D76BA4" w14:textId="164FE11D" w:rsidR="00DC7F2C" w:rsidRPr="00E0332C" w:rsidRDefault="00040857" w:rsidP="009F0474">
      <w:pPr>
        <w:pStyle w:val="Textkrper"/>
        <w:spacing w:after="0" w:line="276" w:lineRule="auto"/>
        <w:ind w:firstLine="709"/>
        <w:rPr>
          <w:rFonts w:ascii="Times New Roman" w:hAnsi="Times New Roman" w:cs="Times New Roman"/>
          <w:lang w:val="en-US"/>
        </w:rPr>
      </w:pPr>
      <w:r w:rsidRPr="00E0332C">
        <w:rPr>
          <w:rFonts w:ascii="Times New Roman" w:hAnsi="Times New Roman" w:cs="Times New Roman"/>
          <w:lang w:val="en-US"/>
        </w:rPr>
        <w:t>The study at hand allows</w:t>
      </w:r>
      <w:r w:rsidR="00C819E6" w:rsidRPr="00E0332C">
        <w:rPr>
          <w:rFonts w:ascii="Times New Roman" w:hAnsi="Times New Roman" w:cs="Times New Roman"/>
          <w:lang w:val="en-US"/>
        </w:rPr>
        <w:t xml:space="preserve"> more </w:t>
      </w:r>
      <w:r w:rsidRPr="00E0332C">
        <w:rPr>
          <w:rFonts w:ascii="Times New Roman" w:hAnsi="Times New Roman" w:cs="Times New Roman"/>
          <w:lang w:val="en-US"/>
        </w:rPr>
        <w:t xml:space="preserve">differentiated statements regarding the effects of reactivity in </w:t>
      </w:r>
      <w:r w:rsidR="00495562">
        <w:rPr>
          <w:rFonts w:ascii="Times New Roman" w:hAnsi="Times New Roman" w:cs="Times New Roman"/>
          <w:lang w:val="en-US"/>
        </w:rPr>
        <w:t xml:space="preserve">video-based </w:t>
      </w:r>
      <w:r w:rsidRPr="00E0332C">
        <w:rPr>
          <w:rFonts w:ascii="Times New Roman" w:hAnsi="Times New Roman" w:cs="Times New Roman"/>
          <w:lang w:val="en-US"/>
        </w:rPr>
        <w:t>classroom research</w:t>
      </w:r>
      <w:r w:rsidR="00C819E6" w:rsidRPr="00E0332C">
        <w:rPr>
          <w:rFonts w:ascii="Times New Roman" w:hAnsi="Times New Roman" w:cs="Times New Roman"/>
          <w:lang w:val="en-US"/>
        </w:rPr>
        <w:t xml:space="preserve"> than this</w:t>
      </w:r>
      <w:r w:rsidR="0034733D" w:rsidRPr="00E0332C">
        <w:rPr>
          <w:rFonts w:ascii="Times New Roman" w:hAnsi="Times New Roman" w:cs="Times New Roman"/>
          <w:lang w:val="en-US"/>
        </w:rPr>
        <w:t xml:space="preserve"> was</w:t>
      </w:r>
      <w:r w:rsidR="00C819E6" w:rsidRPr="00E0332C">
        <w:rPr>
          <w:rFonts w:ascii="Times New Roman" w:hAnsi="Times New Roman" w:cs="Times New Roman"/>
          <w:lang w:val="en-US"/>
        </w:rPr>
        <w:t xml:space="preserve"> possible </w:t>
      </w:r>
      <w:r w:rsidR="0034733D" w:rsidRPr="00E0332C">
        <w:rPr>
          <w:rFonts w:ascii="Times New Roman" w:hAnsi="Times New Roman" w:cs="Times New Roman"/>
          <w:lang w:val="en-US"/>
        </w:rPr>
        <w:t>in</w:t>
      </w:r>
      <w:r w:rsidR="00C819E6" w:rsidRPr="00E0332C">
        <w:rPr>
          <w:rFonts w:ascii="Times New Roman" w:hAnsi="Times New Roman" w:cs="Times New Roman"/>
          <w:lang w:val="en-US"/>
        </w:rPr>
        <w:t xml:space="preserve"> prior studies</w:t>
      </w:r>
      <w:r w:rsidRPr="00E0332C">
        <w:rPr>
          <w:rFonts w:ascii="Times New Roman" w:hAnsi="Times New Roman" w:cs="Times New Roman"/>
          <w:lang w:val="en-US"/>
        </w:rPr>
        <w:t xml:space="preserve">. However, the conclusions that can be drawn based on the study are limited due to several reasons. The most important ones are mentioned in the following; these restrictions at the same time give hints how to investigate reactivity in future studies in a more optimal way. </w:t>
      </w:r>
    </w:p>
    <w:p w14:paraId="74A72731" w14:textId="555B53E4" w:rsidR="00EE44A8" w:rsidRDefault="004043E5" w:rsidP="008B360D">
      <w:pPr>
        <w:pStyle w:val="Textkrper"/>
        <w:spacing w:after="0" w:line="276" w:lineRule="auto"/>
        <w:ind w:firstLine="709"/>
        <w:rPr>
          <w:rFonts w:ascii="Times New Roman" w:hAnsi="Times New Roman" w:cs="Times New Roman"/>
          <w:lang w:val="en-US"/>
        </w:rPr>
      </w:pPr>
      <w:r w:rsidRPr="00E0332C">
        <w:rPr>
          <w:rFonts w:ascii="Times New Roman" w:hAnsi="Times New Roman" w:cs="Times New Roman"/>
          <w:lang w:val="en-US"/>
        </w:rPr>
        <w:t>One limitation is the small sample used in the present study. As eye-tracking was involved, a larger sample was not feasible;</w:t>
      </w:r>
      <w:r w:rsidR="00BC60F0" w:rsidRPr="00E0332C">
        <w:rPr>
          <w:rFonts w:ascii="Times New Roman" w:hAnsi="Times New Roman" w:cs="Times New Roman"/>
          <w:lang w:val="en-US"/>
        </w:rPr>
        <w:t xml:space="preserve"> in fact,</w:t>
      </w:r>
      <w:r w:rsidRPr="00E0332C">
        <w:rPr>
          <w:rFonts w:ascii="Times New Roman" w:hAnsi="Times New Roman" w:cs="Times New Roman"/>
          <w:lang w:val="en-US"/>
        </w:rPr>
        <w:t xml:space="preserve"> the sample in the present study can </w:t>
      </w:r>
      <w:r w:rsidR="00BC60F0" w:rsidRPr="00E0332C">
        <w:rPr>
          <w:rFonts w:ascii="Times New Roman" w:hAnsi="Times New Roman" w:cs="Times New Roman"/>
          <w:lang w:val="en-US"/>
        </w:rPr>
        <w:t xml:space="preserve">even </w:t>
      </w:r>
      <w:r w:rsidRPr="00E0332C">
        <w:rPr>
          <w:rFonts w:ascii="Times New Roman" w:hAnsi="Times New Roman" w:cs="Times New Roman"/>
          <w:lang w:val="en-US"/>
        </w:rPr>
        <w:t>be seen as a large s</w:t>
      </w:r>
      <w:r w:rsidRPr="0098453B">
        <w:rPr>
          <w:rFonts w:ascii="Times New Roman" w:hAnsi="Times New Roman" w:cs="Times New Roman"/>
          <w:lang w:val="en-US"/>
        </w:rPr>
        <w:t xml:space="preserve">ample </w:t>
      </w:r>
      <w:r w:rsidR="003E3FEF" w:rsidRPr="0098453B">
        <w:rPr>
          <w:rFonts w:ascii="Times New Roman" w:hAnsi="Times New Roman" w:cs="Times New Roman"/>
          <w:lang w:val="en-US"/>
        </w:rPr>
        <w:t xml:space="preserve">in contrast to some </w:t>
      </w:r>
      <w:r w:rsidRPr="0098453B">
        <w:rPr>
          <w:rFonts w:ascii="Times New Roman" w:hAnsi="Times New Roman" w:cs="Times New Roman"/>
          <w:lang w:val="en-US"/>
        </w:rPr>
        <w:t>eye-tracking studies (</w:t>
      </w:r>
      <w:r w:rsidR="003E3FEF" w:rsidRPr="0098453B">
        <w:rPr>
          <w:rFonts w:ascii="Times New Roman" w:hAnsi="Times New Roman" w:cs="Times New Roman"/>
          <w:lang w:val="en-US"/>
        </w:rPr>
        <w:t xml:space="preserve">cf. MacDonald &amp; </w:t>
      </w:r>
      <w:proofErr w:type="spellStart"/>
      <w:r w:rsidR="003E3FEF" w:rsidRPr="0098453B">
        <w:rPr>
          <w:rFonts w:ascii="Times New Roman" w:hAnsi="Times New Roman" w:cs="Times New Roman"/>
          <w:lang w:val="en-US"/>
        </w:rPr>
        <w:t>Tatler</w:t>
      </w:r>
      <w:proofErr w:type="spellEnd"/>
      <w:r w:rsidR="003E3FEF" w:rsidRPr="0098453B">
        <w:rPr>
          <w:rFonts w:ascii="Times New Roman" w:hAnsi="Times New Roman" w:cs="Times New Roman"/>
          <w:lang w:val="en-US"/>
        </w:rPr>
        <w:t xml:space="preserve">, 2015; </w:t>
      </w:r>
      <w:proofErr w:type="spellStart"/>
      <w:r w:rsidR="003E3FEF" w:rsidRPr="0098453B">
        <w:rPr>
          <w:rFonts w:ascii="Times New Roman" w:hAnsi="Times New Roman" w:cs="Times New Roman"/>
          <w:lang w:val="en-US"/>
        </w:rPr>
        <w:t>Tatler</w:t>
      </w:r>
      <w:proofErr w:type="spellEnd"/>
      <w:r w:rsidR="003E3FEF" w:rsidRPr="0098453B">
        <w:rPr>
          <w:rFonts w:ascii="Times New Roman" w:hAnsi="Times New Roman" w:cs="Times New Roman"/>
          <w:lang w:val="en-US"/>
        </w:rPr>
        <w:t xml:space="preserve"> et al., 2013</w:t>
      </w:r>
      <w:r w:rsidRPr="0098453B">
        <w:rPr>
          <w:rFonts w:ascii="Times New Roman" w:hAnsi="Times New Roman" w:cs="Times New Roman"/>
          <w:lang w:val="en-US"/>
        </w:rPr>
        <w:t>)</w:t>
      </w:r>
      <w:r w:rsidR="003E3FEF" w:rsidRPr="0098453B">
        <w:rPr>
          <w:rFonts w:ascii="Times New Roman" w:hAnsi="Times New Roman" w:cs="Times New Roman"/>
          <w:lang w:val="en-US"/>
        </w:rPr>
        <w:t xml:space="preserve"> and comparable with others (Cortina et al., 2015)</w:t>
      </w:r>
      <w:r w:rsidRPr="0098453B">
        <w:rPr>
          <w:rFonts w:ascii="Times New Roman" w:hAnsi="Times New Roman" w:cs="Times New Roman"/>
          <w:lang w:val="en-US"/>
        </w:rPr>
        <w:t>.</w:t>
      </w:r>
      <w:r w:rsidR="00FE6237" w:rsidRPr="0098453B">
        <w:rPr>
          <w:rFonts w:ascii="Times New Roman" w:hAnsi="Times New Roman" w:cs="Times New Roman"/>
          <w:lang w:val="en-US"/>
        </w:rPr>
        <w:t xml:space="preserve"> Moreover, using G*Power</w:t>
      </w:r>
      <w:r w:rsidR="0098453B" w:rsidRPr="0098453B">
        <w:rPr>
          <w:rFonts w:ascii="Times New Roman" w:hAnsi="Times New Roman" w:cs="Times New Roman"/>
          <w:lang w:val="en-US"/>
        </w:rPr>
        <w:t xml:space="preserve"> 3</w:t>
      </w:r>
      <w:r w:rsidR="00FE6237" w:rsidRPr="0098453B">
        <w:rPr>
          <w:rFonts w:ascii="Times New Roman" w:hAnsi="Times New Roman" w:cs="Times New Roman"/>
          <w:lang w:val="en-US"/>
        </w:rPr>
        <w:t xml:space="preserve"> (</w:t>
      </w:r>
      <w:proofErr w:type="spellStart"/>
      <w:r w:rsidR="0098453B" w:rsidRPr="0098453B">
        <w:rPr>
          <w:rFonts w:ascii="Times New Roman" w:hAnsi="Times New Roman" w:cs="Times New Roman"/>
          <w:lang w:val="en-US"/>
        </w:rPr>
        <w:t>Faul</w:t>
      </w:r>
      <w:proofErr w:type="spellEnd"/>
      <w:r w:rsidR="0098453B" w:rsidRPr="0098453B">
        <w:rPr>
          <w:rFonts w:ascii="Times New Roman" w:hAnsi="Times New Roman" w:cs="Times New Roman"/>
          <w:lang w:val="en-US"/>
        </w:rPr>
        <w:t xml:space="preserve">, </w:t>
      </w:r>
      <w:proofErr w:type="spellStart"/>
      <w:r w:rsidR="0098453B" w:rsidRPr="0098453B">
        <w:rPr>
          <w:rFonts w:ascii="Times New Roman" w:hAnsi="Times New Roman" w:cs="Times New Roman"/>
          <w:lang w:val="en-US"/>
        </w:rPr>
        <w:t>Erdfelder</w:t>
      </w:r>
      <w:proofErr w:type="spellEnd"/>
      <w:r w:rsidR="0098453B" w:rsidRPr="0098453B">
        <w:rPr>
          <w:rFonts w:ascii="Times New Roman" w:hAnsi="Times New Roman" w:cs="Times New Roman"/>
          <w:lang w:val="en-US"/>
        </w:rPr>
        <w:t>, Lang, &amp; Buchner, 2007</w:t>
      </w:r>
      <w:r w:rsidR="00FE6237" w:rsidRPr="0098453B">
        <w:rPr>
          <w:rFonts w:ascii="Times New Roman" w:hAnsi="Times New Roman" w:cs="Times New Roman"/>
          <w:lang w:val="en-US"/>
        </w:rPr>
        <w:t>), post-hoc power analysis was conducted on the paired samples t-test for research versus non-research target gaze (</w:t>
      </w:r>
      <w:r w:rsidR="00FE6237" w:rsidRPr="0098453B">
        <w:rPr>
          <w:rFonts w:ascii="Times New Roman" w:hAnsi="Times New Roman" w:cs="Times New Roman"/>
          <w:i/>
          <w:iCs/>
          <w:lang w:val="en-US"/>
        </w:rPr>
        <w:t>d</w:t>
      </w:r>
      <w:r w:rsidR="0098453B">
        <w:rPr>
          <w:rFonts w:ascii="Times New Roman" w:hAnsi="Times New Roman" w:cs="Times New Roman"/>
          <w:lang w:val="en-US"/>
        </w:rPr>
        <w:t xml:space="preserve"> </w:t>
      </w:r>
      <w:r w:rsidR="00FE6237" w:rsidRPr="0098453B">
        <w:rPr>
          <w:rFonts w:ascii="Times New Roman" w:hAnsi="Times New Roman" w:cs="Times New Roman"/>
          <w:lang w:val="en-US"/>
        </w:rPr>
        <w:t>=</w:t>
      </w:r>
      <w:r w:rsidR="0098453B">
        <w:rPr>
          <w:rFonts w:ascii="Times New Roman" w:hAnsi="Times New Roman" w:cs="Times New Roman"/>
          <w:lang w:val="en-US"/>
        </w:rPr>
        <w:t xml:space="preserve"> </w:t>
      </w:r>
      <w:r w:rsidR="00FE6237" w:rsidRPr="0098453B">
        <w:rPr>
          <w:rFonts w:ascii="Times New Roman" w:hAnsi="Times New Roman" w:cs="Times New Roman"/>
          <w:lang w:val="en-US"/>
        </w:rPr>
        <w:t xml:space="preserve">8.30), the sample size was determined to be </w:t>
      </w:r>
      <w:r w:rsidR="00FE6237" w:rsidRPr="0098453B">
        <w:rPr>
          <w:rFonts w:ascii="Times New Roman" w:hAnsi="Times New Roman" w:cs="Times New Roman"/>
          <w:i/>
          <w:iCs/>
          <w:lang w:val="en-US"/>
        </w:rPr>
        <w:t>b</w:t>
      </w:r>
      <w:r w:rsidR="0098453B">
        <w:rPr>
          <w:rFonts w:ascii="Times New Roman" w:hAnsi="Times New Roman" w:cs="Times New Roman"/>
          <w:lang w:val="en-US"/>
        </w:rPr>
        <w:t xml:space="preserve"> </w:t>
      </w:r>
      <w:r w:rsidR="00FE6237" w:rsidRPr="0098453B">
        <w:rPr>
          <w:rFonts w:ascii="Times New Roman" w:hAnsi="Times New Roman" w:cs="Times New Roman"/>
          <w:lang w:val="en-US"/>
        </w:rPr>
        <w:t>=</w:t>
      </w:r>
      <w:r w:rsidR="0098453B">
        <w:rPr>
          <w:rFonts w:ascii="Times New Roman" w:hAnsi="Times New Roman" w:cs="Times New Roman"/>
          <w:lang w:val="en-US"/>
        </w:rPr>
        <w:t xml:space="preserve"> </w:t>
      </w:r>
      <w:r w:rsidR="00FE6237" w:rsidRPr="0098453B">
        <w:rPr>
          <w:rFonts w:ascii="Times New Roman" w:hAnsi="Times New Roman" w:cs="Times New Roman"/>
          <w:lang w:val="en-US"/>
        </w:rPr>
        <w:t xml:space="preserve">1.00, which satisfied the conventional </w:t>
      </w:r>
      <w:r w:rsidR="00FE6237" w:rsidRPr="0098453B">
        <w:rPr>
          <w:rFonts w:ascii="Times New Roman" w:hAnsi="Times New Roman" w:cs="Times New Roman"/>
          <w:i/>
          <w:iCs/>
          <w:lang w:val="en-US"/>
        </w:rPr>
        <w:t>b</w:t>
      </w:r>
      <w:r w:rsidR="0098453B">
        <w:rPr>
          <w:rFonts w:ascii="Times New Roman" w:hAnsi="Times New Roman" w:cs="Times New Roman"/>
          <w:lang w:val="en-US"/>
        </w:rPr>
        <w:t xml:space="preserve"> </w:t>
      </w:r>
      <w:r w:rsidR="00FE6237" w:rsidRPr="0098453B">
        <w:rPr>
          <w:rFonts w:ascii="Times New Roman" w:hAnsi="Times New Roman" w:cs="Times New Roman"/>
          <w:lang w:val="en-US"/>
        </w:rPr>
        <w:t>=</w:t>
      </w:r>
      <w:r w:rsidR="0098453B">
        <w:rPr>
          <w:rFonts w:ascii="Times New Roman" w:hAnsi="Times New Roman" w:cs="Times New Roman"/>
          <w:lang w:val="en-US"/>
        </w:rPr>
        <w:t xml:space="preserve"> </w:t>
      </w:r>
      <w:r w:rsidR="00FE6237" w:rsidRPr="0098453B">
        <w:rPr>
          <w:rFonts w:ascii="Times New Roman" w:hAnsi="Times New Roman" w:cs="Times New Roman"/>
          <w:lang w:val="en-US"/>
        </w:rPr>
        <w:t>.80 power requirement.</w:t>
      </w:r>
      <w:r w:rsidRPr="0098453B">
        <w:rPr>
          <w:rFonts w:ascii="Times New Roman" w:hAnsi="Times New Roman" w:cs="Times New Roman"/>
          <w:lang w:val="en-US"/>
        </w:rPr>
        <w:t xml:space="preserve"> However, regarding the teacher and student ratings, a larger sample size would be desirable. The teacher sample is actually too sma</w:t>
      </w:r>
      <w:r w:rsidR="0034733D" w:rsidRPr="0098453B">
        <w:rPr>
          <w:rFonts w:ascii="Times New Roman" w:hAnsi="Times New Roman" w:cs="Times New Roman"/>
          <w:lang w:val="en-US"/>
        </w:rPr>
        <w:t>ll for conducting trustworthy t-</w:t>
      </w:r>
      <w:r w:rsidRPr="0098453B">
        <w:rPr>
          <w:rFonts w:ascii="Times New Roman" w:hAnsi="Times New Roman" w:cs="Times New Roman"/>
          <w:lang w:val="en-US"/>
        </w:rPr>
        <w:t xml:space="preserve">tests. </w:t>
      </w:r>
      <w:r w:rsidR="004338B4">
        <w:rPr>
          <w:rFonts w:ascii="Times New Roman" w:hAnsi="Times New Roman" w:cs="Times New Roman"/>
          <w:lang w:val="en-US"/>
        </w:rPr>
        <w:t xml:space="preserve">We therefore also conducted </w:t>
      </w:r>
      <w:r w:rsidR="006363BE">
        <w:rPr>
          <w:rFonts w:ascii="Times New Roman" w:hAnsi="Times New Roman" w:cs="Times New Roman"/>
          <w:lang w:val="en-US"/>
        </w:rPr>
        <w:t>non-parametrical Whitney-U test</w:t>
      </w:r>
      <w:r w:rsidR="004338B4">
        <w:rPr>
          <w:rFonts w:ascii="Times New Roman" w:hAnsi="Times New Roman" w:cs="Times New Roman"/>
          <w:lang w:val="en-US"/>
        </w:rPr>
        <w:t xml:space="preserve">s which, however, have only </w:t>
      </w:r>
      <w:r w:rsidR="006363BE">
        <w:rPr>
          <w:rFonts w:ascii="Times New Roman" w:hAnsi="Times New Roman" w:cs="Times New Roman"/>
          <w:lang w:val="en-US"/>
        </w:rPr>
        <w:t>limited power to detect existing differences</w:t>
      </w:r>
      <w:r w:rsidR="004338B4">
        <w:rPr>
          <w:rFonts w:ascii="Times New Roman" w:hAnsi="Times New Roman" w:cs="Times New Roman"/>
          <w:lang w:val="en-US"/>
        </w:rPr>
        <w:t xml:space="preserve"> compared to </w:t>
      </w:r>
      <w:r w:rsidR="006363BE">
        <w:rPr>
          <w:rFonts w:ascii="Times New Roman" w:hAnsi="Times New Roman" w:cs="Times New Roman"/>
          <w:lang w:val="en-US"/>
        </w:rPr>
        <w:t>t-test</w:t>
      </w:r>
      <w:r w:rsidR="004338B4">
        <w:rPr>
          <w:rFonts w:ascii="Times New Roman" w:hAnsi="Times New Roman" w:cs="Times New Roman"/>
          <w:lang w:val="en-US"/>
        </w:rPr>
        <w:t>s</w:t>
      </w:r>
      <w:r w:rsidR="006363BE">
        <w:rPr>
          <w:rFonts w:ascii="Times New Roman" w:hAnsi="Times New Roman" w:cs="Times New Roman"/>
          <w:lang w:val="en-US"/>
        </w:rPr>
        <w:t xml:space="preserve">. </w:t>
      </w:r>
      <w:r w:rsidR="004338B4">
        <w:rPr>
          <w:rFonts w:ascii="Times New Roman" w:hAnsi="Times New Roman" w:cs="Times New Roman"/>
          <w:lang w:val="en-US"/>
        </w:rPr>
        <w:t xml:space="preserve">Indeed, all statistically significant differences based on the t-tests could not be replicated using the Whitney-U test, leaving the reader not knowing whether existing differences could not be detected with the Whitney-U test or whether the t-test yielded unreliable results due to the small sample. </w:t>
      </w:r>
      <w:r w:rsidR="0034733D" w:rsidRPr="0098453B">
        <w:rPr>
          <w:rFonts w:ascii="Times New Roman" w:hAnsi="Times New Roman" w:cs="Times New Roman"/>
          <w:lang w:val="en-US"/>
        </w:rPr>
        <w:t>F</w:t>
      </w:r>
      <w:r w:rsidRPr="0098453B">
        <w:rPr>
          <w:rFonts w:ascii="Times New Roman" w:hAnsi="Times New Roman" w:cs="Times New Roman"/>
          <w:lang w:val="en-US"/>
        </w:rPr>
        <w:t>or the student data, we did take the clustered struc</w:t>
      </w:r>
      <w:r w:rsidRPr="00E0332C">
        <w:rPr>
          <w:rFonts w:ascii="Times New Roman" w:hAnsi="Times New Roman" w:cs="Times New Roman"/>
          <w:lang w:val="en-US"/>
        </w:rPr>
        <w:t xml:space="preserve">ture of the data (students nested in classes) into account in the analyses, but </w:t>
      </w:r>
      <w:r w:rsidR="007D35FD" w:rsidRPr="00E0332C">
        <w:rPr>
          <w:rFonts w:ascii="Times New Roman" w:hAnsi="Times New Roman" w:cs="Times New Roman"/>
          <w:lang w:val="en-US"/>
        </w:rPr>
        <w:t>we could not conduct two-level analyse</w:t>
      </w:r>
      <w:r w:rsidR="0034733D" w:rsidRPr="00E0332C">
        <w:rPr>
          <w:rFonts w:ascii="Times New Roman" w:hAnsi="Times New Roman" w:cs="Times New Roman"/>
          <w:lang w:val="en-US"/>
        </w:rPr>
        <w:t>s</w:t>
      </w:r>
      <w:r w:rsidR="007D35FD" w:rsidRPr="00E0332C">
        <w:rPr>
          <w:rFonts w:ascii="Times New Roman" w:hAnsi="Times New Roman" w:cs="Times New Roman"/>
          <w:lang w:val="en-US"/>
        </w:rPr>
        <w:t>.</w:t>
      </w:r>
      <w:r w:rsidRPr="00E0332C">
        <w:rPr>
          <w:rFonts w:ascii="Times New Roman" w:hAnsi="Times New Roman" w:cs="Times New Roman"/>
          <w:lang w:val="en-US"/>
        </w:rPr>
        <w:t xml:space="preserve"> For the aspects of reactivity that are </w:t>
      </w:r>
      <w:r w:rsidR="007D35FD" w:rsidRPr="00E0332C">
        <w:rPr>
          <w:rFonts w:ascii="Times New Roman" w:hAnsi="Times New Roman" w:cs="Times New Roman"/>
          <w:lang w:val="en-US"/>
        </w:rPr>
        <w:t>located</w:t>
      </w:r>
      <w:r w:rsidRPr="00E0332C">
        <w:rPr>
          <w:rFonts w:ascii="Times New Roman" w:hAnsi="Times New Roman" w:cs="Times New Roman"/>
          <w:lang w:val="en-US"/>
        </w:rPr>
        <w:t xml:space="preserve"> on the student level (e.g., students’ emotions), this is </w:t>
      </w:r>
      <w:r w:rsidR="007D35FD" w:rsidRPr="00E0332C">
        <w:rPr>
          <w:rFonts w:ascii="Times New Roman" w:hAnsi="Times New Roman" w:cs="Times New Roman"/>
          <w:lang w:val="en-US"/>
        </w:rPr>
        <w:t xml:space="preserve">even more </w:t>
      </w:r>
      <w:r w:rsidRPr="00E0332C">
        <w:rPr>
          <w:rFonts w:ascii="Times New Roman" w:hAnsi="Times New Roman" w:cs="Times New Roman"/>
          <w:lang w:val="en-US"/>
        </w:rPr>
        <w:t>appropriate; for aspects on the classroom level, a multilevel-analysis, howe</w:t>
      </w:r>
      <w:r w:rsidR="000358F1">
        <w:rPr>
          <w:rFonts w:ascii="Times New Roman" w:hAnsi="Times New Roman" w:cs="Times New Roman"/>
          <w:lang w:val="en-US"/>
        </w:rPr>
        <w:t>ver, would be more appropriate.</w:t>
      </w:r>
      <w:r w:rsidR="0090284A">
        <w:rPr>
          <w:rFonts w:ascii="Times New Roman" w:hAnsi="Times New Roman" w:cs="Times New Roman"/>
          <w:lang w:val="en-US"/>
        </w:rPr>
        <w:t xml:space="preserve"> </w:t>
      </w:r>
      <w:r w:rsidR="008B360D">
        <w:rPr>
          <w:rFonts w:ascii="Times New Roman" w:hAnsi="Times New Roman" w:cs="Times New Roman"/>
          <w:lang w:val="en-US"/>
        </w:rPr>
        <w:t>Additionally, as the teacher and the student sample differed so largely with respect to sample size, comparing teacher and student reports with respect to reactivity might not be trustworthy.</w:t>
      </w:r>
    </w:p>
    <w:p w14:paraId="3BC647F6" w14:textId="418B958D" w:rsidR="007B3CAD" w:rsidRDefault="00BB5107" w:rsidP="004338B4">
      <w:pPr>
        <w:pStyle w:val="Textkrper"/>
        <w:spacing w:after="0" w:line="276" w:lineRule="auto"/>
        <w:ind w:firstLine="709"/>
        <w:rPr>
          <w:rFonts w:ascii="Times New Roman" w:hAnsi="Times New Roman" w:cs="Times New Roman"/>
          <w:lang w:val="en-US"/>
        </w:rPr>
      </w:pPr>
      <w:r>
        <w:rPr>
          <w:rFonts w:ascii="Times New Roman" w:hAnsi="Times New Roman" w:cs="Times New Roman"/>
          <w:lang w:val="en-US"/>
        </w:rPr>
        <w:t xml:space="preserve">A second limitation is the </w:t>
      </w:r>
      <w:r w:rsidR="004D2E1D">
        <w:rPr>
          <w:rFonts w:ascii="Times New Roman" w:hAnsi="Times New Roman" w:cs="Times New Roman"/>
          <w:lang w:val="en-US"/>
        </w:rPr>
        <w:t>assignment of students resp</w:t>
      </w:r>
      <w:r w:rsidR="004338B4">
        <w:rPr>
          <w:rFonts w:ascii="Times New Roman" w:hAnsi="Times New Roman" w:cs="Times New Roman"/>
          <w:lang w:val="en-US"/>
        </w:rPr>
        <w:t xml:space="preserve">ective classes to the video vs. </w:t>
      </w:r>
      <w:r w:rsidR="007B3CAD">
        <w:rPr>
          <w:rFonts w:ascii="Times New Roman" w:hAnsi="Times New Roman" w:cs="Times New Roman"/>
          <w:lang w:val="en-US"/>
        </w:rPr>
        <w:t xml:space="preserve">control condition as </w:t>
      </w:r>
      <w:r w:rsidR="004338B4">
        <w:rPr>
          <w:rFonts w:ascii="Times New Roman" w:hAnsi="Times New Roman" w:cs="Times New Roman"/>
          <w:lang w:val="en-US"/>
        </w:rPr>
        <w:t xml:space="preserve">teachers were first asked to participate with a class of their choice in the </w:t>
      </w:r>
      <w:r w:rsidR="004338B4">
        <w:rPr>
          <w:rFonts w:ascii="Times New Roman" w:hAnsi="Times New Roman" w:cs="Times New Roman"/>
          <w:lang w:val="en-US"/>
        </w:rPr>
        <w:lastRenderedPageBreak/>
        <w:t>video condition and second to use student and teacher questionnaires in another class at the same day</w:t>
      </w:r>
      <w:r w:rsidR="004D2E1D">
        <w:rPr>
          <w:rFonts w:ascii="Times New Roman" w:hAnsi="Times New Roman" w:cs="Times New Roman"/>
          <w:lang w:val="en-US"/>
        </w:rPr>
        <w:t xml:space="preserve">. </w:t>
      </w:r>
      <w:r w:rsidR="007B3CAD">
        <w:rPr>
          <w:rFonts w:ascii="Times New Roman" w:hAnsi="Times New Roman" w:cs="Times New Roman"/>
          <w:lang w:val="en-US"/>
        </w:rPr>
        <w:t>It can be hypothesized that reactivity should occur independent of specific class characteristics and that it thus would not be overly problematic even if classes in the video and control condition differed. However, a random assignment would be more appropriate for investigating reactivity.</w:t>
      </w:r>
    </w:p>
    <w:p w14:paraId="02473C8D" w14:textId="651C19B1" w:rsidR="00037949" w:rsidRPr="00E0332C" w:rsidRDefault="00037949" w:rsidP="00295799">
      <w:pPr>
        <w:pStyle w:val="Textkrper"/>
        <w:spacing w:after="0" w:line="276" w:lineRule="auto"/>
        <w:ind w:firstLine="709"/>
        <w:rPr>
          <w:rFonts w:ascii="Times New Roman" w:hAnsi="Times New Roman" w:cs="Times New Roman"/>
          <w:lang w:val="en-US"/>
        </w:rPr>
      </w:pPr>
      <w:r w:rsidRPr="00E0332C">
        <w:rPr>
          <w:rFonts w:ascii="Times New Roman" w:hAnsi="Times New Roman" w:cs="Times New Roman"/>
          <w:lang w:val="en-US"/>
        </w:rPr>
        <w:t>The design used is a</w:t>
      </w:r>
      <w:r w:rsidR="004338B4">
        <w:rPr>
          <w:rFonts w:ascii="Times New Roman" w:hAnsi="Times New Roman" w:cs="Times New Roman"/>
          <w:lang w:val="en-US"/>
        </w:rPr>
        <w:t xml:space="preserve"> third</w:t>
      </w:r>
      <w:r w:rsidRPr="00E0332C">
        <w:rPr>
          <w:rFonts w:ascii="Times New Roman" w:hAnsi="Times New Roman" w:cs="Times New Roman"/>
          <w:lang w:val="en-US"/>
        </w:rPr>
        <w:t xml:space="preserve"> limitation of the study. It was a partially within-subjects design as we had the same teachers in both conditions (with vs. without </w:t>
      </w:r>
      <w:r w:rsidR="0093617C">
        <w:rPr>
          <w:rFonts w:ascii="Times New Roman" w:hAnsi="Times New Roman" w:cs="Times New Roman"/>
          <w:lang w:val="en-US"/>
        </w:rPr>
        <w:t>video</w:t>
      </w:r>
      <w:r w:rsidRPr="00E0332C">
        <w:rPr>
          <w:rFonts w:ascii="Times New Roman" w:hAnsi="Times New Roman" w:cs="Times New Roman"/>
          <w:lang w:val="en-US"/>
        </w:rPr>
        <w:t xml:space="preserve">) but not the same students. We did choose the design as </w:t>
      </w:r>
      <w:r w:rsidR="00DC4B06" w:rsidRPr="00E0332C">
        <w:rPr>
          <w:rFonts w:ascii="Times New Roman" w:hAnsi="Times New Roman" w:cs="Times New Roman"/>
          <w:lang w:val="en-US"/>
        </w:rPr>
        <w:t>it allowed us to have the</w:t>
      </w:r>
      <w:r w:rsidRPr="00E0332C">
        <w:rPr>
          <w:rFonts w:ascii="Times New Roman" w:hAnsi="Times New Roman" w:cs="Times New Roman"/>
          <w:lang w:val="en-US"/>
        </w:rPr>
        <w:t xml:space="preserve"> surveys </w:t>
      </w:r>
      <w:r w:rsidR="00DC4B06" w:rsidRPr="00E0332C">
        <w:rPr>
          <w:rFonts w:ascii="Times New Roman" w:hAnsi="Times New Roman" w:cs="Times New Roman"/>
          <w:lang w:val="en-US"/>
        </w:rPr>
        <w:t xml:space="preserve">of both conditions filled out at the same day, </w:t>
      </w:r>
      <w:r w:rsidRPr="00E0332C">
        <w:rPr>
          <w:rFonts w:ascii="Times New Roman" w:hAnsi="Times New Roman" w:cs="Times New Roman"/>
          <w:lang w:val="en-US"/>
        </w:rPr>
        <w:t xml:space="preserve">therefore </w:t>
      </w:r>
      <w:r w:rsidR="00DC4B06" w:rsidRPr="00E0332C">
        <w:rPr>
          <w:rFonts w:ascii="Times New Roman" w:hAnsi="Times New Roman" w:cs="Times New Roman"/>
          <w:lang w:val="en-US"/>
        </w:rPr>
        <w:t xml:space="preserve">being able to </w:t>
      </w:r>
      <w:r w:rsidRPr="00E0332C">
        <w:rPr>
          <w:rFonts w:ascii="Times New Roman" w:hAnsi="Times New Roman" w:cs="Times New Roman"/>
          <w:lang w:val="en-US"/>
        </w:rPr>
        <w:t>reduce occasion-specific variation. Additionally, students did not need to fill out the questionnaire twice</w:t>
      </w:r>
      <w:r w:rsidR="006F1491" w:rsidRPr="00E0332C">
        <w:rPr>
          <w:rFonts w:ascii="Times New Roman" w:hAnsi="Times New Roman" w:cs="Times New Roman"/>
          <w:lang w:val="en-US"/>
        </w:rPr>
        <w:t xml:space="preserve"> within a very short period of time</w:t>
      </w:r>
      <w:r w:rsidRPr="00E0332C">
        <w:rPr>
          <w:rFonts w:ascii="Times New Roman" w:hAnsi="Times New Roman" w:cs="Times New Roman"/>
          <w:lang w:val="en-US"/>
        </w:rPr>
        <w:t>, which could have unintended effects such as memory effects or decreased motivation in answering the items. However, the design has the drawback that the student populations for both conditions are different; existing differences between those can therefore not unambiguously be interpreted as differences regarding the two conditions. In future</w:t>
      </w:r>
      <w:r w:rsidR="00DC4B06" w:rsidRPr="00E0332C">
        <w:rPr>
          <w:rFonts w:ascii="Times New Roman" w:hAnsi="Times New Roman" w:cs="Times New Roman"/>
          <w:lang w:val="en-US"/>
        </w:rPr>
        <w:t xml:space="preserve"> studies, ideally, both design options</w:t>
      </w:r>
      <w:r w:rsidRPr="00E0332C">
        <w:rPr>
          <w:rFonts w:ascii="Times New Roman" w:hAnsi="Times New Roman" w:cs="Times New Roman"/>
          <w:lang w:val="en-US"/>
        </w:rPr>
        <w:t xml:space="preserve"> should be in</w:t>
      </w:r>
      <w:r w:rsidR="00DC4B06" w:rsidRPr="00E0332C">
        <w:rPr>
          <w:rFonts w:ascii="Times New Roman" w:hAnsi="Times New Roman" w:cs="Times New Roman"/>
          <w:lang w:val="en-US"/>
        </w:rPr>
        <w:t>cluded in a study, so that the</w:t>
      </w:r>
      <w:r w:rsidRPr="00E0332C">
        <w:rPr>
          <w:rFonts w:ascii="Times New Roman" w:hAnsi="Times New Roman" w:cs="Times New Roman"/>
          <w:lang w:val="en-US"/>
        </w:rPr>
        <w:t xml:space="preserve"> effects</w:t>
      </w:r>
      <w:r w:rsidR="00DC4B06" w:rsidRPr="00E0332C">
        <w:rPr>
          <w:rFonts w:ascii="Times New Roman" w:hAnsi="Times New Roman" w:cs="Times New Roman"/>
          <w:lang w:val="en-US"/>
        </w:rPr>
        <w:t xml:space="preserve"> the design choice has</w:t>
      </w:r>
      <w:r w:rsidRPr="00E0332C">
        <w:rPr>
          <w:rFonts w:ascii="Times New Roman" w:hAnsi="Times New Roman" w:cs="Times New Roman"/>
          <w:lang w:val="en-US"/>
        </w:rPr>
        <w:t xml:space="preserve"> can be </w:t>
      </w:r>
      <w:r w:rsidR="00DC4B06" w:rsidRPr="00E0332C">
        <w:rPr>
          <w:rFonts w:ascii="Times New Roman" w:hAnsi="Times New Roman" w:cs="Times New Roman"/>
          <w:lang w:val="en-US"/>
        </w:rPr>
        <w:t>evaluated</w:t>
      </w:r>
      <w:r w:rsidRPr="00E0332C">
        <w:rPr>
          <w:rFonts w:ascii="Times New Roman" w:hAnsi="Times New Roman" w:cs="Times New Roman"/>
          <w:lang w:val="en-US"/>
        </w:rPr>
        <w:t xml:space="preserve">. </w:t>
      </w:r>
      <w:r w:rsidR="006F1491" w:rsidRPr="00E0332C">
        <w:rPr>
          <w:rFonts w:ascii="Times New Roman" w:hAnsi="Times New Roman" w:cs="Times New Roman"/>
          <w:lang w:val="en-US"/>
        </w:rPr>
        <w:t xml:space="preserve"> Regarding the design, it also needs to be mentioned that our study focused on reactivity effects in video-based </w:t>
      </w:r>
      <w:r w:rsidR="00295799">
        <w:rPr>
          <w:rFonts w:ascii="Times New Roman" w:hAnsi="Times New Roman" w:cs="Times New Roman"/>
          <w:lang w:val="en-US"/>
        </w:rPr>
        <w:t>classroom research</w:t>
      </w:r>
      <w:r w:rsidR="006F1491" w:rsidRPr="00E0332C">
        <w:rPr>
          <w:rFonts w:ascii="Times New Roman" w:hAnsi="Times New Roman" w:cs="Times New Roman"/>
          <w:lang w:val="en-US"/>
        </w:rPr>
        <w:t xml:space="preserve">. The effects found might be different from the ones one would find if investigating reactivity regarding live observation (for differences in research findings between live and video observation, see </w:t>
      </w:r>
      <w:proofErr w:type="spellStart"/>
      <w:r w:rsidR="006F1491" w:rsidRPr="00E0332C">
        <w:rPr>
          <w:rFonts w:ascii="Times New Roman" w:hAnsi="Times New Roman" w:cs="Times New Roman"/>
          <w:lang w:val="en-US"/>
        </w:rPr>
        <w:t>Casabianca</w:t>
      </w:r>
      <w:proofErr w:type="spellEnd"/>
      <w:r w:rsidR="006F1491" w:rsidRPr="00E0332C">
        <w:rPr>
          <w:rFonts w:ascii="Times New Roman" w:hAnsi="Times New Roman" w:cs="Times New Roman"/>
          <w:lang w:val="en-US"/>
        </w:rPr>
        <w:t xml:space="preserve">, McCaffrey, </w:t>
      </w:r>
      <w:proofErr w:type="spellStart"/>
      <w:r w:rsidR="006F1491" w:rsidRPr="00E0332C">
        <w:rPr>
          <w:rFonts w:ascii="Times New Roman" w:hAnsi="Times New Roman" w:cs="Times New Roman"/>
          <w:lang w:val="en-US"/>
        </w:rPr>
        <w:t>Gitomer</w:t>
      </w:r>
      <w:proofErr w:type="spellEnd"/>
      <w:r w:rsidR="006F1491" w:rsidRPr="00E0332C">
        <w:rPr>
          <w:rFonts w:ascii="Times New Roman" w:hAnsi="Times New Roman" w:cs="Times New Roman"/>
          <w:lang w:val="en-US"/>
        </w:rPr>
        <w:t xml:space="preserve">, Bell, </w:t>
      </w:r>
      <w:proofErr w:type="spellStart"/>
      <w:r w:rsidR="006F1491" w:rsidRPr="00E0332C">
        <w:rPr>
          <w:rFonts w:ascii="Times New Roman" w:hAnsi="Times New Roman" w:cs="Times New Roman"/>
          <w:lang w:val="en-US"/>
        </w:rPr>
        <w:t>Hamre</w:t>
      </w:r>
      <w:proofErr w:type="spellEnd"/>
      <w:r w:rsidR="006F1491" w:rsidRPr="00E0332C">
        <w:rPr>
          <w:rFonts w:ascii="Times New Roman" w:hAnsi="Times New Roman" w:cs="Times New Roman"/>
          <w:lang w:val="en-US"/>
        </w:rPr>
        <w:t xml:space="preserve">, &amp; </w:t>
      </w:r>
      <w:proofErr w:type="spellStart"/>
      <w:r w:rsidR="006F1491" w:rsidRPr="00E0332C">
        <w:rPr>
          <w:rFonts w:ascii="Times New Roman" w:hAnsi="Times New Roman" w:cs="Times New Roman"/>
          <w:lang w:val="en-US"/>
        </w:rPr>
        <w:t>Pianta</w:t>
      </w:r>
      <w:proofErr w:type="spellEnd"/>
      <w:r w:rsidR="006F1491" w:rsidRPr="00E0332C">
        <w:rPr>
          <w:rFonts w:ascii="Times New Roman" w:hAnsi="Times New Roman" w:cs="Times New Roman"/>
          <w:lang w:val="en-US"/>
        </w:rPr>
        <w:t>, 2013).</w:t>
      </w:r>
    </w:p>
    <w:p w14:paraId="4074AC38" w14:textId="15B94416" w:rsidR="004F02D2" w:rsidRPr="00E0332C" w:rsidRDefault="00037949" w:rsidP="005F4233">
      <w:pPr>
        <w:pStyle w:val="Textkrper"/>
        <w:spacing w:after="0" w:line="276" w:lineRule="auto"/>
        <w:ind w:firstLine="709"/>
        <w:rPr>
          <w:rFonts w:ascii="Times New Roman" w:hAnsi="Times New Roman" w:cs="Times New Roman"/>
          <w:lang w:val="en-US"/>
        </w:rPr>
      </w:pPr>
      <w:r w:rsidRPr="00E0332C">
        <w:rPr>
          <w:rFonts w:ascii="Times New Roman" w:hAnsi="Times New Roman" w:cs="Times New Roman"/>
          <w:lang w:val="en-US"/>
        </w:rPr>
        <w:t xml:space="preserve">The measures used in the study are </w:t>
      </w:r>
      <w:r w:rsidR="005F4233">
        <w:rPr>
          <w:rFonts w:ascii="Times New Roman" w:hAnsi="Times New Roman" w:cs="Times New Roman"/>
          <w:lang w:val="en-US"/>
        </w:rPr>
        <w:t>the fourth limitation of the study.</w:t>
      </w:r>
      <w:r w:rsidRPr="00E0332C">
        <w:rPr>
          <w:rFonts w:ascii="Times New Roman" w:hAnsi="Times New Roman" w:cs="Times New Roman"/>
          <w:lang w:val="en-US"/>
        </w:rPr>
        <w:t xml:space="preserve"> </w:t>
      </w:r>
      <w:r w:rsidR="00521600" w:rsidRPr="00E0332C">
        <w:rPr>
          <w:rFonts w:ascii="Times New Roman" w:hAnsi="Times New Roman" w:cs="Times New Roman"/>
          <w:lang w:val="en-US"/>
        </w:rPr>
        <w:t xml:space="preserve">In terms of </w:t>
      </w:r>
      <w:r w:rsidRPr="00E0332C">
        <w:rPr>
          <w:rFonts w:ascii="Times New Roman" w:hAnsi="Times New Roman" w:cs="Times New Roman"/>
          <w:lang w:val="en-US"/>
        </w:rPr>
        <w:t>the student surveys</w:t>
      </w:r>
      <w:r w:rsidR="00521600" w:rsidRPr="00E0332C">
        <w:rPr>
          <w:rFonts w:ascii="Times New Roman" w:hAnsi="Times New Roman" w:cs="Times New Roman"/>
          <w:lang w:val="en-US"/>
        </w:rPr>
        <w:t>,</w:t>
      </w:r>
      <w:r w:rsidRPr="00E0332C">
        <w:rPr>
          <w:rFonts w:ascii="Times New Roman" w:hAnsi="Times New Roman" w:cs="Times New Roman"/>
          <w:lang w:val="en-US"/>
        </w:rPr>
        <w:t xml:space="preserve"> it can be criticized that the intra</w:t>
      </w:r>
      <w:r w:rsidR="008E4329" w:rsidRPr="00E0332C">
        <w:rPr>
          <w:rFonts w:ascii="Times New Roman" w:hAnsi="Times New Roman" w:cs="Times New Roman"/>
          <w:lang w:val="en-US"/>
        </w:rPr>
        <w:t>-</w:t>
      </w:r>
      <w:r w:rsidRPr="00E0332C">
        <w:rPr>
          <w:rFonts w:ascii="Times New Roman" w:hAnsi="Times New Roman" w:cs="Times New Roman"/>
          <w:lang w:val="en-US"/>
        </w:rPr>
        <w:t>class correlations</w:t>
      </w:r>
      <w:r w:rsidR="00DC4B06" w:rsidRPr="00E0332C">
        <w:rPr>
          <w:rFonts w:ascii="Times New Roman" w:hAnsi="Times New Roman" w:cs="Times New Roman"/>
          <w:lang w:val="en-US"/>
        </w:rPr>
        <w:t>,</w:t>
      </w:r>
      <w:r w:rsidRPr="00E0332C">
        <w:rPr>
          <w:rFonts w:ascii="Times New Roman" w:hAnsi="Times New Roman" w:cs="Times New Roman"/>
          <w:lang w:val="en-US"/>
        </w:rPr>
        <w:t xml:space="preserve"> and thus the amount of shared variance on the class level, are low. This indicates that students in a class perceive reactivity in very different ways. This is plausible regarding their own emotions, motivation, cognition, and </w:t>
      </w:r>
      <w:r w:rsidR="00E0332C" w:rsidRPr="00E0332C">
        <w:rPr>
          <w:rFonts w:ascii="Times New Roman" w:hAnsi="Times New Roman" w:cs="Times New Roman"/>
          <w:lang w:val="en-US"/>
        </w:rPr>
        <w:t>behavior</w:t>
      </w:r>
      <w:r w:rsidRPr="00E0332C">
        <w:rPr>
          <w:rFonts w:ascii="Times New Roman" w:hAnsi="Times New Roman" w:cs="Times New Roman"/>
          <w:lang w:val="en-US"/>
        </w:rPr>
        <w:t xml:space="preserve">, but is problematic if aspects on the class level (i.e., the teaching aspects and the teacher variables) should be assessed. </w:t>
      </w:r>
      <w:r w:rsidR="000E2389" w:rsidRPr="00E0332C">
        <w:rPr>
          <w:rFonts w:ascii="Times New Roman" w:hAnsi="Times New Roman" w:cs="Times New Roman"/>
          <w:lang w:val="en-US"/>
        </w:rPr>
        <w:t>Eye-tracking is assumed to be a more objective measure. H</w:t>
      </w:r>
      <w:r w:rsidR="001E7932" w:rsidRPr="00E0332C">
        <w:rPr>
          <w:rFonts w:ascii="Times New Roman" w:hAnsi="Times New Roman" w:cs="Times New Roman"/>
          <w:lang w:val="en-US"/>
        </w:rPr>
        <w:t xml:space="preserve">owever, </w:t>
      </w:r>
      <w:r w:rsidR="000E2389" w:rsidRPr="00E0332C">
        <w:rPr>
          <w:rFonts w:ascii="Times New Roman" w:hAnsi="Times New Roman" w:cs="Times New Roman"/>
          <w:lang w:val="en-US"/>
        </w:rPr>
        <w:t>e</w:t>
      </w:r>
      <w:r w:rsidR="001E7932" w:rsidRPr="00E0332C">
        <w:rPr>
          <w:rFonts w:ascii="Times New Roman" w:hAnsi="Times New Roman" w:cs="Times New Roman"/>
          <w:lang w:val="en-US"/>
        </w:rPr>
        <w:t xml:space="preserve">ye-tracking data cannot be fully interpreted without supplementary verbal data.  In line with hand movement research (McNeill, 1985), eye movements can be regarded as more valid indicators of viewer cognition when associated verbalizations are </w:t>
      </w:r>
      <w:r w:rsidR="006F1491" w:rsidRPr="00E0332C">
        <w:rPr>
          <w:rFonts w:ascii="Times New Roman" w:hAnsi="Times New Roman" w:cs="Times New Roman"/>
          <w:lang w:val="en-US"/>
        </w:rPr>
        <w:t>used as accompanying analysis (</w:t>
      </w:r>
      <w:r w:rsidR="00621094" w:rsidRPr="00E0332C">
        <w:rPr>
          <w:rFonts w:ascii="Times New Roman" w:hAnsi="Times New Roman" w:cs="Times New Roman"/>
          <w:lang w:val="en-US"/>
        </w:rPr>
        <w:t xml:space="preserve">for simultaneous verbalizations, </w:t>
      </w:r>
      <w:r w:rsidR="006F1491" w:rsidRPr="00E0332C">
        <w:rPr>
          <w:rFonts w:ascii="Times New Roman" w:hAnsi="Times New Roman" w:cs="Times New Roman"/>
          <w:lang w:val="en-US"/>
        </w:rPr>
        <w:t xml:space="preserve">see  </w:t>
      </w:r>
      <w:r w:rsidR="001E7932" w:rsidRPr="00E0332C">
        <w:rPr>
          <w:rFonts w:ascii="Times New Roman" w:hAnsi="Times New Roman" w:cs="Times New Roman"/>
          <w:lang w:val="en-US"/>
        </w:rPr>
        <w:t>Church, Kelly &amp; H</w:t>
      </w:r>
      <w:r w:rsidR="006F1491" w:rsidRPr="00E0332C">
        <w:rPr>
          <w:rFonts w:ascii="Times New Roman" w:hAnsi="Times New Roman" w:cs="Times New Roman"/>
          <w:lang w:val="en-US"/>
        </w:rPr>
        <w:t xml:space="preserve">olcombe, 2014; </w:t>
      </w:r>
      <w:r w:rsidR="00624F57">
        <w:rPr>
          <w:rFonts w:ascii="Times New Roman" w:hAnsi="Times New Roman" w:cs="Times New Roman"/>
          <w:lang w:val="en-US"/>
        </w:rPr>
        <w:t>for retrospective verbaliz</w:t>
      </w:r>
      <w:r w:rsidR="00621094" w:rsidRPr="00E0332C">
        <w:rPr>
          <w:rFonts w:ascii="Times New Roman" w:hAnsi="Times New Roman" w:cs="Times New Roman"/>
          <w:lang w:val="en-US"/>
        </w:rPr>
        <w:t xml:space="preserve">ations, see </w:t>
      </w:r>
      <w:r w:rsidR="001E7932" w:rsidRPr="00E0332C">
        <w:rPr>
          <w:rFonts w:ascii="Times New Roman" w:hAnsi="Times New Roman" w:cs="Times New Roman"/>
          <w:lang w:val="en-US"/>
        </w:rPr>
        <w:t xml:space="preserve">van Gog, </w:t>
      </w:r>
      <w:proofErr w:type="spellStart"/>
      <w:r w:rsidR="001E7932" w:rsidRPr="00E0332C">
        <w:rPr>
          <w:rFonts w:ascii="Times New Roman" w:hAnsi="Times New Roman" w:cs="Times New Roman"/>
          <w:lang w:val="en-US"/>
        </w:rPr>
        <w:t>Paas</w:t>
      </w:r>
      <w:proofErr w:type="spellEnd"/>
      <w:r w:rsidR="001E7932" w:rsidRPr="00E0332C">
        <w:rPr>
          <w:rFonts w:ascii="Times New Roman" w:hAnsi="Times New Roman" w:cs="Times New Roman"/>
          <w:lang w:val="en-US"/>
        </w:rPr>
        <w:t xml:space="preserve">, van </w:t>
      </w:r>
      <w:proofErr w:type="spellStart"/>
      <w:r w:rsidR="001E7932" w:rsidRPr="00E0332C">
        <w:rPr>
          <w:rFonts w:ascii="Times New Roman" w:hAnsi="Times New Roman" w:cs="Times New Roman"/>
          <w:lang w:val="en-US"/>
        </w:rPr>
        <w:t>Merriënboer</w:t>
      </w:r>
      <w:proofErr w:type="spellEnd"/>
      <w:r w:rsidR="001E7932" w:rsidRPr="00E0332C">
        <w:rPr>
          <w:rFonts w:ascii="Times New Roman" w:hAnsi="Times New Roman" w:cs="Times New Roman"/>
          <w:lang w:val="en-US"/>
        </w:rPr>
        <w:t xml:space="preserve"> &amp; Witte, 2005).  </w:t>
      </w:r>
      <w:r w:rsidR="000E2389" w:rsidRPr="00E0332C">
        <w:rPr>
          <w:rFonts w:ascii="Times New Roman" w:hAnsi="Times New Roman" w:cs="Times New Roman"/>
          <w:lang w:val="en-US"/>
        </w:rPr>
        <w:t>Additionally</w:t>
      </w:r>
      <w:r w:rsidR="00BB384E" w:rsidRPr="00E0332C">
        <w:rPr>
          <w:rFonts w:ascii="Times New Roman" w:hAnsi="Times New Roman" w:cs="Times New Roman"/>
          <w:lang w:val="en-US"/>
        </w:rPr>
        <w:t>, though minimal (</w:t>
      </w:r>
      <w:proofErr w:type="spellStart"/>
      <w:r w:rsidR="00BB384E" w:rsidRPr="00E0332C">
        <w:rPr>
          <w:rFonts w:ascii="Times New Roman" w:hAnsi="Times New Roman" w:cs="Times New Roman"/>
          <w:lang w:val="en-US"/>
        </w:rPr>
        <w:t>Glaholt</w:t>
      </w:r>
      <w:proofErr w:type="spellEnd"/>
      <w:r w:rsidR="00BB384E" w:rsidRPr="00E0332C">
        <w:rPr>
          <w:rFonts w:ascii="Times New Roman" w:hAnsi="Times New Roman" w:cs="Times New Roman"/>
          <w:lang w:val="en-US"/>
        </w:rPr>
        <w:t xml:space="preserve"> &amp; </w:t>
      </w:r>
      <w:proofErr w:type="spellStart"/>
      <w:r w:rsidR="00BB384E" w:rsidRPr="00E0332C">
        <w:rPr>
          <w:rFonts w:ascii="Times New Roman" w:hAnsi="Times New Roman" w:cs="Times New Roman"/>
          <w:lang w:val="en-US"/>
        </w:rPr>
        <w:t>Reingold</w:t>
      </w:r>
      <w:proofErr w:type="spellEnd"/>
      <w:r w:rsidR="00BB384E" w:rsidRPr="00E0332C">
        <w:rPr>
          <w:rFonts w:ascii="Times New Roman" w:hAnsi="Times New Roman" w:cs="Times New Roman"/>
          <w:lang w:val="en-US"/>
        </w:rPr>
        <w:t>, 2011)</w:t>
      </w:r>
      <w:r w:rsidR="000E2389" w:rsidRPr="00E0332C">
        <w:rPr>
          <w:rFonts w:ascii="Times New Roman" w:hAnsi="Times New Roman" w:cs="Times New Roman"/>
          <w:lang w:val="en-US"/>
        </w:rPr>
        <w:t xml:space="preserve">, eye-tracking </w:t>
      </w:r>
      <w:r w:rsidR="00BB384E" w:rsidRPr="00E0332C">
        <w:rPr>
          <w:rFonts w:ascii="Times New Roman" w:hAnsi="Times New Roman" w:cs="Times New Roman"/>
          <w:lang w:val="en-US"/>
        </w:rPr>
        <w:t xml:space="preserve">will nonetheless </w:t>
      </w:r>
      <w:r w:rsidR="000E2389" w:rsidRPr="00E0332C">
        <w:rPr>
          <w:rFonts w:ascii="Times New Roman" w:hAnsi="Times New Roman" w:cs="Times New Roman"/>
          <w:lang w:val="en-US"/>
        </w:rPr>
        <w:t xml:space="preserve">have led to </w:t>
      </w:r>
      <w:r w:rsidR="00BB384E" w:rsidRPr="00E0332C">
        <w:rPr>
          <w:rFonts w:ascii="Times New Roman" w:hAnsi="Times New Roman" w:cs="Times New Roman"/>
          <w:lang w:val="en-US"/>
        </w:rPr>
        <w:t xml:space="preserve">some </w:t>
      </w:r>
      <w:r w:rsidR="000E2389" w:rsidRPr="00E0332C">
        <w:rPr>
          <w:rFonts w:ascii="Times New Roman" w:hAnsi="Times New Roman" w:cs="Times New Roman"/>
          <w:lang w:val="en-US"/>
        </w:rPr>
        <w:t xml:space="preserve">reactivity itself. Third, eye-tracking is a </w:t>
      </w:r>
      <w:r w:rsidR="00E0332C" w:rsidRPr="00E0332C">
        <w:rPr>
          <w:rFonts w:ascii="Times New Roman" w:hAnsi="Times New Roman" w:cs="Times New Roman"/>
          <w:lang w:val="en-US"/>
        </w:rPr>
        <w:t>behavior</w:t>
      </w:r>
      <w:r w:rsidR="000E2389" w:rsidRPr="00E0332C">
        <w:rPr>
          <w:rFonts w:ascii="Times New Roman" w:hAnsi="Times New Roman" w:cs="Times New Roman"/>
          <w:lang w:val="en-US"/>
        </w:rPr>
        <w:t xml:space="preserve">-oriented measure but it </w:t>
      </w:r>
      <w:r w:rsidR="00BB384E" w:rsidRPr="00E0332C">
        <w:rPr>
          <w:rFonts w:ascii="Times New Roman" w:hAnsi="Times New Roman" w:cs="Times New Roman"/>
          <w:lang w:val="en-US"/>
        </w:rPr>
        <w:t>sheds light solely on visual attention</w:t>
      </w:r>
      <w:r w:rsidR="000E2389" w:rsidRPr="00E0332C">
        <w:rPr>
          <w:rFonts w:ascii="Times New Roman" w:hAnsi="Times New Roman" w:cs="Times New Roman"/>
          <w:lang w:val="en-US"/>
        </w:rPr>
        <w:t xml:space="preserve">, which is only </w:t>
      </w:r>
      <w:r w:rsidR="00BB384E" w:rsidRPr="00E0332C">
        <w:rPr>
          <w:rFonts w:ascii="Times New Roman" w:hAnsi="Times New Roman" w:cs="Times New Roman"/>
          <w:lang w:val="en-US"/>
        </w:rPr>
        <w:t xml:space="preserve">one out of many non-verbal reflexive </w:t>
      </w:r>
      <w:r w:rsidR="00E0332C" w:rsidRPr="00E0332C">
        <w:rPr>
          <w:rFonts w:ascii="Times New Roman" w:hAnsi="Times New Roman" w:cs="Times New Roman"/>
          <w:lang w:val="en-US"/>
        </w:rPr>
        <w:t>behavior</w:t>
      </w:r>
      <w:r w:rsidR="00BB384E" w:rsidRPr="00E0332C">
        <w:rPr>
          <w:rFonts w:ascii="Times New Roman" w:hAnsi="Times New Roman" w:cs="Times New Roman"/>
          <w:lang w:val="en-US"/>
        </w:rPr>
        <w:t>s</w:t>
      </w:r>
      <w:r w:rsidR="000E2389" w:rsidRPr="00E0332C">
        <w:rPr>
          <w:rFonts w:ascii="Times New Roman" w:hAnsi="Times New Roman" w:cs="Times New Roman"/>
          <w:lang w:val="en-US"/>
        </w:rPr>
        <w:t>. Thus, the</w:t>
      </w:r>
      <w:r w:rsidR="009F0474">
        <w:rPr>
          <w:rFonts w:ascii="Times New Roman" w:hAnsi="Times New Roman" w:cs="Times New Roman"/>
          <w:lang w:val="en-US"/>
        </w:rPr>
        <w:t xml:space="preserve"> </w:t>
      </w:r>
      <w:r w:rsidR="00A16AB2" w:rsidRPr="00E0332C">
        <w:rPr>
          <w:rFonts w:ascii="Times New Roman" w:hAnsi="Times New Roman" w:cs="Times New Roman"/>
          <w:lang w:val="en-US"/>
        </w:rPr>
        <w:t xml:space="preserve">present </w:t>
      </w:r>
      <w:r w:rsidR="000E2389" w:rsidRPr="00E0332C">
        <w:rPr>
          <w:rFonts w:ascii="Times New Roman" w:hAnsi="Times New Roman" w:cs="Times New Roman"/>
          <w:lang w:val="en-US"/>
        </w:rPr>
        <w:t xml:space="preserve">measures </w:t>
      </w:r>
      <w:r w:rsidR="00A16AB2" w:rsidRPr="00E0332C">
        <w:rPr>
          <w:rFonts w:ascii="Times New Roman" w:hAnsi="Times New Roman" w:cs="Times New Roman"/>
          <w:lang w:val="en-US"/>
        </w:rPr>
        <w:t xml:space="preserve">are not comprehensive </w:t>
      </w:r>
      <w:r w:rsidR="000E2389" w:rsidRPr="00E0332C">
        <w:rPr>
          <w:rFonts w:ascii="Times New Roman" w:hAnsi="Times New Roman" w:cs="Times New Roman"/>
          <w:lang w:val="en-US"/>
        </w:rPr>
        <w:t xml:space="preserve">for investigating reactivity. In </w:t>
      </w:r>
      <w:r w:rsidR="008E4329" w:rsidRPr="00E0332C">
        <w:rPr>
          <w:rFonts w:ascii="Times New Roman" w:hAnsi="Times New Roman" w:cs="Times New Roman"/>
          <w:lang w:val="en-US"/>
        </w:rPr>
        <w:t>other research areas, reactivit</w:t>
      </w:r>
      <w:r w:rsidR="000E2389" w:rsidRPr="00E0332C">
        <w:rPr>
          <w:rFonts w:ascii="Times New Roman" w:hAnsi="Times New Roman" w:cs="Times New Roman"/>
          <w:lang w:val="en-US"/>
        </w:rPr>
        <w:t>y is investigated with re</w:t>
      </w:r>
      <w:r w:rsidR="006F1491" w:rsidRPr="00E0332C">
        <w:rPr>
          <w:rFonts w:ascii="Times New Roman" w:hAnsi="Times New Roman" w:cs="Times New Roman"/>
          <w:lang w:val="en-US"/>
        </w:rPr>
        <w:t>spect t</w:t>
      </w:r>
      <w:r w:rsidR="00DC4B06" w:rsidRPr="00E0332C">
        <w:rPr>
          <w:rFonts w:ascii="Times New Roman" w:hAnsi="Times New Roman" w:cs="Times New Roman"/>
          <w:lang w:val="en-US"/>
        </w:rPr>
        <w:t>o performance</w:t>
      </w:r>
      <w:r w:rsidR="000E2389" w:rsidRPr="00E0332C">
        <w:rPr>
          <w:rFonts w:ascii="Times New Roman" w:hAnsi="Times New Roman" w:cs="Times New Roman"/>
          <w:lang w:val="en-US"/>
        </w:rPr>
        <w:t xml:space="preserve"> differences in quality and quantity</w:t>
      </w:r>
      <w:r w:rsidR="001E7932" w:rsidRPr="00E0332C">
        <w:rPr>
          <w:rFonts w:ascii="Times New Roman" w:hAnsi="Times New Roman" w:cs="Times New Roman"/>
          <w:lang w:val="en-US"/>
        </w:rPr>
        <w:t xml:space="preserve"> (e.g., </w:t>
      </w:r>
      <w:r w:rsidR="000E3A94">
        <w:rPr>
          <w:rFonts w:ascii="Times New Roman" w:hAnsi="Times New Roman" w:cs="Times New Roman"/>
          <w:lang w:val="en-US"/>
        </w:rPr>
        <w:t xml:space="preserve">working on a speed motor task, </w:t>
      </w:r>
      <w:r w:rsidR="001E7932" w:rsidRPr="00E0332C">
        <w:rPr>
          <w:rFonts w:ascii="Times New Roman" w:hAnsi="Times New Roman" w:cs="Times New Roman"/>
          <w:lang w:val="en-US"/>
        </w:rPr>
        <w:t xml:space="preserve">Becker &amp; </w:t>
      </w:r>
      <w:proofErr w:type="spellStart"/>
      <w:r w:rsidR="001E7932" w:rsidRPr="00E0332C">
        <w:rPr>
          <w:rFonts w:ascii="Times New Roman" w:hAnsi="Times New Roman" w:cs="Times New Roman"/>
          <w:lang w:val="en-US"/>
        </w:rPr>
        <w:t>Marique</w:t>
      </w:r>
      <w:proofErr w:type="spellEnd"/>
      <w:r w:rsidR="001E7932" w:rsidRPr="00E0332C">
        <w:rPr>
          <w:rFonts w:ascii="Times New Roman" w:hAnsi="Times New Roman" w:cs="Times New Roman"/>
          <w:lang w:val="en-US"/>
        </w:rPr>
        <w:t>, 2015)</w:t>
      </w:r>
      <w:r w:rsidR="000E2389" w:rsidRPr="00E0332C">
        <w:rPr>
          <w:rFonts w:ascii="Times New Roman" w:hAnsi="Times New Roman" w:cs="Times New Roman"/>
          <w:lang w:val="en-US"/>
        </w:rPr>
        <w:t>.  H</w:t>
      </w:r>
      <w:r w:rsidR="001E7932" w:rsidRPr="00E0332C">
        <w:rPr>
          <w:rFonts w:ascii="Times New Roman" w:hAnsi="Times New Roman" w:cs="Times New Roman"/>
          <w:lang w:val="en-US"/>
        </w:rPr>
        <w:t xml:space="preserve">owever, </w:t>
      </w:r>
      <w:r w:rsidR="000E2389" w:rsidRPr="00E0332C">
        <w:rPr>
          <w:rFonts w:ascii="Times New Roman" w:hAnsi="Times New Roman" w:cs="Times New Roman"/>
          <w:lang w:val="en-US"/>
        </w:rPr>
        <w:t>as teaching</w:t>
      </w:r>
      <w:r w:rsidR="000E3A94">
        <w:rPr>
          <w:rFonts w:ascii="Times New Roman" w:hAnsi="Times New Roman" w:cs="Times New Roman"/>
          <w:lang w:val="en-US"/>
        </w:rPr>
        <w:t xml:space="preserve"> quality</w:t>
      </w:r>
      <w:r w:rsidR="000E2389" w:rsidRPr="00E0332C">
        <w:rPr>
          <w:rFonts w:ascii="Times New Roman" w:hAnsi="Times New Roman" w:cs="Times New Roman"/>
          <w:lang w:val="en-US"/>
        </w:rPr>
        <w:t xml:space="preserve"> </w:t>
      </w:r>
      <w:r w:rsidR="001E7932" w:rsidRPr="00E0332C">
        <w:rPr>
          <w:rFonts w:ascii="Times New Roman" w:hAnsi="Times New Roman" w:cs="Times New Roman"/>
          <w:lang w:val="en-US"/>
        </w:rPr>
        <w:t>cannot be measured in an</w:t>
      </w:r>
      <w:r w:rsidR="000E3A94">
        <w:rPr>
          <w:rFonts w:ascii="Times New Roman" w:hAnsi="Times New Roman" w:cs="Times New Roman"/>
          <w:lang w:val="en-US"/>
        </w:rPr>
        <w:t xml:space="preserve"> objective way</w:t>
      </w:r>
      <w:r w:rsidR="00DC4B06" w:rsidRPr="00E0332C">
        <w:rPr>
          <w:rFonts w:ascii="Times New Roman" w:hAnsi="Times New Roman" w:cs="Times New Roman"/>
          <w:lang w:val="en-US"/>
        </w:rPr>
        <w:t xml:space="preserve"> (</w:t>
      </w:r>
      <w:r w:rsidR="005B19B1">
        <w:rPr>
          <w:rFonts w:ascii="Times New Roman" w:hAnsi="Times New Roman" w:cs="Times New Roman"/>
          <w:lang w:val="en-US"/>
        </w:rPr>
        <w:t>Clausen, 2002; Kunter &amp; Baumert, 2006</w:t>
      </w:r>
      <w:r w:rsidR="00DC4B06" w:rsidRPr="00E0332C">
        <w:rPr>
          <w:rFonts w:ascii="Times New Roman" w:hAnsi="Times New Roman" w:cs="Times New Roman"/>
          <w:lang w:val="en-US"/>
        </w:rPr>
        <w:t>)</w:t>
      </w:r>
      <w:r w:rsidR="000E2389" w:rsidRPr="00E0332C">
        <w:rPr>
          <w:rFonts w:ascii="Times New Roman" w:hAnsi="Times New Roman" w:cs="Times New Roman"/>
          <w:lang w:val="en-US"/>
        </w:rPr>
        <w:t xml:space="preserve">, </w:t>
      </w:r>
      <w:r w:rsidR="000E3A94">
        <w:rPr>
          <w:rFonts w:ascii="Times New Roman" w:hAnsi="Times New Roman" w:cs="Times New Roman"/>
          <w:lang w:val="en-US"/>
        </w:rPr>
        <w:t xml:space="preserve">just counting differences with respect to quantity </w:t>
      </w:r>
      <w:r w:rsidR="000E2389" w:rsidRPr="00E0332C">
        <w:rPr>
          <w:rFonts w:ascii="Times New Roman" w:hAnsi="Times New Roman" w:cs="Times New Roman"/>
          <w:lang w:val="en-US"/>
        </w:rPr>
        <w:t xml:space="preserve">is not an option as well. Optimal from a research perspective would </w:t>
      </w:r>
      <w:r w:rsidR="001556A8" w:rsidRPr="00E0332C">
        <w:rPr>
          <w:rFonts w:ascii="Times New Roman" w:hAnsi="Times New Roman" w:cs="Times New Roman"/>
          <w:lang w:val="en-US"/>
        </w:rPr>
        <w:t xml:space="preserve">be </w:t>
      </w:r>
      <w:r w:rsidR="00B1091C" w:rsidRPr="00E0332C">
        <w:rPr>
          <w:rFonts w:ascii="Times New Roman" w:hAnsi="Times New Roman" w:cs="Times New Roman"/>
          <w:lang w:val="en-US"/>
        </w:rPr>
        <w:t xml:space="preserve">covert </w:t>
      </w:r>
      <w:r w:rsidR="001556A8" w:rsidRPr="00E0332C">
        <w:rPr>
          <w:rFonts w:ascii="Times New Roman" w:hAnsi="Times New Roman" w:cs="Times New Roman"/>
          <w:lang w:val="en-US"/>
        </w:rPr>
        <w:t xml:space="preserve">observation (e.g., </w:t>
      </w:r>
      <w:proofErr w:type="spellStart"/>
      <w:r w:rsidR="001556A8" w:rsidRPr="00E0332C">
        <w:rPr>
          <w:rFonts w:ascii="Times New Roman" w:hAnsi="Times New Roman" w:cs="Times New Roman"/>
          <w:lang w:val="en-US"/>
        </w:rPr>
        <w:t>Samph</w:t>
      </w:r>
      <w:proofErr w:type="spellEnd"/>
      <w:r w:rsidR="001556A8" w:rsidRPr="00E0332C">
        <w:rPr>
          <w:rFonts w:ascii="Times New Roman" w:hAnsi="Times New Roman" w:cs="Times New Roman"/>
          <w:lang w:val="en-US"/>
        </w:rPr>
        <w:t>, 1976)</w:t>
      </w:r>
      <w:r w:rsidR="00B1091C" w:rsidRPr="00E0332C">
        <w:rPr>
          <w:rFonts w:ascii="Times New Roman" w:hAnsi="Times New Roman" w:cs="Times New Roman"/>
          <w:lang w:val="en-US"/>
        </w:rPr>
        <w:t xml:space="preserve">, but </w:t>
      </w:r>
      <w:r w:rsidR="001556A8" w:rsidRPr="00E0332C">
        <w:rPr>
          <w:rFonts w:ascii="Times New Roman" w:hAnsi="Times New Roman" w:cs="Times New Roman"/>
          <w:lang w:val="en-US"/>
        </w:rPr>
        <w:t>this</w:t>
      </w:r>
      <w:r w:rsidR="00B1091C" w:rsidRPr="00E0332C">
        <w:rPr>
          <w:rFonts w:ascii="Times New Roman" w:hAnsi="Times New Roman" w:cs="Times New Roman"/>
          <w:lang w:val="en-US"/>
        </w:rPr>
        <w:t xml:space="preserve"> approach</w:t>
      </w:r>
      <w:r w:rsidR="001556A8" w:rsidRPr="00E0332C">
        <w:rPr>
          <w:rFonts w:ascii="Times New Roman" w:hAnsi="Times New Roman" w:cs="Times New Roman"/>
          <w:lang w:val="en-US"/>
        </w:rPr>
        <w:t xml:space="preserve"> </w:t>
      </w:r>
      <w:r w:rsidR="005F4233">
        <w:rPr>
          <w:rFonts w:ascii="Times New Roman" w:hAnsi="Times New Roman" w:cs="Times New Roman"/>
          <w:lang w:val="en-US"/>
        </w:rPr>
        <w:t>is</w:t>
      </w:r>
      <w:r w:rsidR="001556A8" w:rsidRPr="00E0332C">
        <w:rPr>
          <w:rFonts w:ascii="Times New Roman" w:hAnsi="Times New Roman" w:cs="Times New Roman"/>
          <w:lang w:val="en-US"/>
        </w:rPr>
        <w:t xml:space="preserve"> problematic due to ethical reasons.  </w:t>
      </w:r>
      <w:r w:rsidR="00DC4B06" w:rsidRPr="00E0332C">
        <w:rPr>
          <w:rFonts w:ascii="Times New Roman" w:hAnsi="Times New Roman" w:cs="Times New Roman"/>
          <w:lang w:val="en-US"/>
        </w:rPr>
        <w:t>I</w:t>
      </w:r>
      <w:r w:rsidR="001556A8" w:rsidRPr="00E0332C">
        <w:rPr>
          <w:rFonts w:ascii="Times New Roman" w:hAnsi="Times New Roman" w:cs="Times New Roman"/>
          <w:lang w:val="en-US"/>
        </w:rPr>
        <w:t xml:space="preserve">t </w:t>
      </w:r>
      <w:r w:rsidR="006F1491" w:rsidRPr="00E0332C">
        <w:rPr>
          <w:rFonts w:ascii="Times New Roman" w:hAnsi="Times New Roman" w:cs="Times New Roman"/>
          <w:lang w:val="en-US"/>
        </w:rPr>
        <w:t xml:space="preserve">therefore </w:t>
      </w:r>
      <w:r w:rsidR="001556A8" w:rsidRPr="00E0332C">
        <w:rPr>
          <w:rFonts w:ascii="Times New Roman" w:hAnsi="Times New Roman" w:cs="Times New Roman"/>
          <w:lang w:val="en-US"/>
        </w:rPr>
        <w:t xml:space="preserve">seems that there is no </w:t>
      </w:r>
      <w:r w:rsidR="00EB1DDE">
        <w:rPr>
          <w:rFonts w:ascii="Times New Roman" w:hAnsi="Times New Roman" w:cs="Times New Roman"/>
          <w:lang w:val="en-US"/>
        </w:rPr>
        <w:t xml:space="preserve">single </w:t>
      </w:r>
      <w:r w:rsidR="001556A8" w:rsidRPr="00E0332C">
        <w:rPr>
          <w:rFonts w:ascii="Times New Roman" w:hAnsi="Times New Roman" w:cs="Times New Roman"/>
          <w:lang w:val="en-US"/>
        </w:rPr>
        <w:t xml:space="preserve">optimal method for investigating reactivity. Using a combination of different approaches as done in the present study therefore </w:t>
      </w:r>
      <w:r w:rsidR="006F1491" w:rsidRPr="00E0332C">
        <w:rPr>
          <w:rFonts w:ascii="Times New Roman" w:hAnsi="Times New Roman" w:cs="Times New Roman"/>
          <w:lang w:val="en-US"/>
        </w:rPr>
        <w:t>is</w:t>
      </w:r>
      <w:r w:rsidR="005F4233">
        <w:rPr>
          <w:rFonts w:ascii="Times New Roman" w:hAnsi="Times New Roman" w:cs="Times New Roman"/>
          <w:lang w:val="en-US"/>
        </w:rPr>
        <w:t xml:space="preserve"> probably the</w:t>
      </w:r>
      <w:r w:rsidR="001556A8" w:rsidRPr="00E0332C">
        <w:rPr>
          <w:rFonts w:ascii="Times New Roman" w:hAnsi="Times New Roman" w:cs="Times New Roman"/>
          <w:lang w:val="en-US"/>
        </w:rPr>
        <w:t xml:space="preserve"> </w:t>
      </w:r>
      <w:r w:rsidR="00EB1DDE">
        <w:rPr>
          <w:rFonts w:ascii="Times New Roman" w:hAnsi="Times New Roman" w:cs="Times New Roman"/>
          <w:lang w:val="en-US"/>
        </w:rPr>
        <w:lastRenderedPageBreak/>
        <w:t xml:space="preserve">best—and </w:t>
      </w:r>
      <w:r w:rsidR="005F4233">
        <w:rPr>
          <w:rFonts w:ascii="Times New Roman" w:hAnsi="Times New Roman" w:cs="Times New Roman"/>
          <w:lang w:val="en-US"/>
        </w:rPr>
        <w:t xml:space="preserve">most </w:t>
      </w:r>
      <w:r w:rsidR="00EB1DDE">
        <w:rPr>
          <w:rFonts w:ascii="Times New Roman" w:hAnsi="Times New Roman" w:cs="Times New Roman"/>
          <w:lang w:val="en-US"/>
        </w:rPr>
        <w:t>realistic—</w:t>
      </w:r>
      <w:r w:rsidR="001556A8" w:rsidRPr="00E0332C">
        <w:rPr>
          <w:rFonts w:ascii="Times New Roman" w:hAnsi="Times New Roman" w:cs="Times New Roman"/>
          <w:lang w:val="en-US"/>
        </w:rPr>
        <w:t>alternative.</w:t>
      </w:r>
      <w:r w:rsidR="00BD2712">
        <w:rPr>
          <w:rFonts w:ascii="Times New Roman" w:hAnsi="Times New Roman" w:cs="Times New Roman"/>
          <w:lang w:val="en-US"/>
        </w:rPr>
        <w:t xml:space="preserve">  To build on the current d</w:t>
      </w:r>
      <w:r w:rsidR="005F4233">
        <w:rPr>
          <w:rFonts w:ascii="Times New Roman" w:hAnsi="Times New Roman" w:cs="Times New Roman"/>
          <w:lang w:val="en-US"/>
        </w:rPr>
        <w:t xml:space="preserve">esign, a positive next step </w:t>
      </w:r>
      <w:r w:rsidR="00BD2712">
        <w:rPr>
          <w:rFonts w:ascii="Times New Roman" w:hAnsi="Times New Roman" w:cs="Times New Roman"/>
          <w:lang w:val="en-US"/>
        </w:rPr>
        <w:t xml:space="preserve">would be to analyze the verbal data (simultaneous, retrospective, or both) associated with the teacher gaze data, to further interrogate the present conclusions.  </w:t>
      </w:r>
      <w:r w:rsidR="004F02D2">
        <w:rPr>
          <w:rFonts w:ascii="Times New Roman" w:hAnsi="Times New Roman" w:cs="Times New Roman"/>
          <w:lang w:val="en-US"/>
        </w:rPr>
        <w:t>Other than asking students to wear eye-tracking glasses as well as teachers, s</w:t>
      </w:r>
      <w:r w:rsidR="00BD2712">
        <w:rPr>
          <w:rFonts w:ascii="Times New Roman" w:hAnsi="Times New Roman" w:cs="Times New Roman"/>
          <w:lang w:val="en-US"/>
        </w:rPr>
        <w:t xml:space="preserve">ubsequent research into reactivity in videoed classroom research should also consider integrating other intensive and reflexive measures such as skin conductance, heart rate and cortisol measures: if time series analyses of those measures reveals the same timescale for onset of reactivity depletion, then the present study would be corroborated.  A richer understanding of the nature of classroom reactivity would also be enabled by incorporating more reflexive measures in to address our research question.  </w:t>
      </w:r>
      <w:r w:rsidR="004F02D2">
        <w:rPr>
          <w:rFonts w:ascii="Times New Roman" w:hAnsi="Times New Roman" w:cs="Times New Roman"/>
          <w:lang w:val="en-US"/>
        </w:rPr>
        <w:t xml:space="preserve">For example, we may find further support for stress as a primary emotion related to reactivity in video-based classroom research.  </w:t>
      </w:r>
    </w:p>
    <w:p w14:paraId="236E2A52" w14:textId="677C4C7F" w:rsidR="001E7932" w:rsidRPr="00E0332C" w:rsidRDefault="001E7932" w:rsidP="00043A55">
      <w:pPr>
        <w:pStyle w:val="berschrift2"/>
        <w:spacing w:line="276" w:lineRule="auto"/>
        <w:rPr>
          <w:rFonts w:cs="Times New Roman"/>
          <w:szCs w:val="24"/>
          <w:lang w:val="en-US"/>
        </w:rPr>
      </w:pPr>
      <w:r w:rsidRPr="00E0332C">
        <w:rPr>
          <w:rFonts w:cs="Times New Roman"/>
          <w:szCs w:val="24"/>
          <w:lang w:val="en-US"/>
        </w:rPr>
        <w:t>4.</w:t>
      </w:r>
      <w:r w:rsidR="00043A55">
        <w:rPr>
          <w:rFonts w:cs="Times New Roman"/>
          <w:szCs w:val="24"/>
          <w:lang w:val="en-US"/>
        </w:rPr>
        <w:t>4</w:t>
      </w:r>
      <w:r w:rsidRPr="00E0332C">
        <w:rPr>
          <w:rFonts w:cs="Times New Roman"/>
          <w:szCs w:val="24"/>
          <w:lang w:val="en-US"/>
        </w:rPr>
        <w:t xml:space="preserve"> Conclusions</w:t>
      </w:r>
    </w:p>
    <w:p w14:paraId="7D864EB3" w14:textId="7F75C752" w:rsidR="00332C98" w:rsidRPr="00332C98" w:rsidRDefault="00332C98" w:rsidP="008F38F1">
      <w:pPr>
        <w:pStyle w:val="Manuskript"/>
        <w:spacing w:line="276" w:lineRule="auto"/>
      </w:pPr>
      <w:r>
        <w:t>Reactivity effects can seriously impact research findings. The present study showed that</w:t>
      </w:r>
      <w:r w:rsidR="005F4233">
        <w:t>,</w:t>
      </w:r>
      <w:r>
        <w:t xml:space="preserve"> for most aspects, this seems not to be the case in video-based classroom research. Especially if researchers are mainly interested in teaching practices and teaching quality, reactivity seems to be negligible. Only if researchers focus on teacher </w:t>
      </w:r>
      <w:r w:rsidR="008F38F1">
        <w:t>emotions or</w:t>
      </w:r>
      <w:r>
        <w:t xml:space="preserve"> student emotions</w:t>
      </w:r>
      <w:r w:rsidR="008F38F1">
        <w:t>, cognition, and behavior</w:t>
      </w:r>
      <w:r>
        <w:t>, reactivity needs to be taken into account</w:t>
      </w:r>
      <w:r w:rsidR="008F38F1">
        <w:t xml:space="preserve"> to a greater extent</w:t>
      </w:r>
      <w:r>
        <w:t xml:space="preserve">.  And even then this might not be too problematic as our findings indicate that reactivity effects disappear after a very short period of time. All in all, reactivity seems not to distort study results in video-based classroom research to a large degree—a finding </w:t>
      </w:r>
      <w:r w:rsidR="008F38F1">
        <w:t xml:space="preserve">that </w:t>
      </w:r>
      <w:r>
        <w:t>supports the credibility of an important research area in educational research.</w:t>
      </w:r>
    </w:p>
    <w:p w14:paraId="29196AC1" w14:textId="77777777" w:rsidR="00BC622F" w:rsidRPr="00E0332C" w:rsidRDefault="00FB1033" w:rsidP="009F0474">
      <w:pPr>
        <w:pStyle w:val="berschrift2"/>
        <w:numPr>
          <w:ilvl w:val="0"/>
          <w:numId w:val="0"/>
        </w:numPr>
        <w:spacing w:line="276" w:lineRule="auto"/>
        <w:jc w:val="center"/>
        <w:rPr>
          <w:rFonts w:cs="Times New Roman"/>
          <w:szCs w:val="24"/>
          <w:lang w:val="en-US"/>
        </w:rPr>
      </w:pPr>
      <w:r w:rsidRPr="00E0332C">
        <w:rPr>
          <w:rStyle w:val="A1"/>
          <w:rFonts w:cs="Times New Roman"/>
          <w:sz w:val="24"/>
          <w:szCs w:val="24"/>
          <w:lang w:val="en-US"/>
        </w:rPr>
        <w:t>References</w:t>
      </w:r>
      <w:r w:rsidR="00BA4A3D" w:rsidRPr="00E0332C">
        <w:rPr>
          <w:rStyle w:val="A1"/>
          <w:rFonts w:cs="Times New Roman"/>
          <w:sz w:val="24"/>
          <w:szCs w:val="24"/>
          <w:lang w:val="en-US"/>
        </w:rPr>
        <w:t xml:space="preserve"> </w:t>
      </w:r>
    </w:p>
    <w:p w14:paraId="4F2130F3" w14:textId="77777777" w:rsidR="00196EDE" w:rsidRPr="001E2DB2" w:rsidRDefault="00196EDE" w:rsidP="009F0474">
      <w:pPr>
        <w:spacing w:line="276" w:lineRule="auto"/>
        <w:ind w:left="284" w:hanging="284"/>
        <w:rPr>
          <w:rFonts w:ascii="Times New Roman" w:hAnsi="Times New Roman" w:cs="Times New Roman"/>
          <w:highlight w:val="yellow"/>
          <w:lang w:val="en-US"/>
        </w:rPr>
      </w:pPr>
      <w:proofErr w:type="gramStart"/>
      <w:r w:rsidRPr="00E0332C">
        <w:rPr>
          <w:rFonts w:ascii="Times New Roman" w:hAnsi="Times New Roman" w:cs="Times New Roman"/>
          <w:lang w:val="en-US"/>
        </w:rPr>
        <w:t xml:space="preserve">Becker, T. E., &amp; </w:t>
      </w:r>
      <w:proofErr w:type="spellStart"/>
      <w:r w:rsidRPr="00E0332C">
        <w:rPr>
          <w:rFonts w:ascii="Times New Roman" w:hAnsi="Times New Roman" w:cs="Times New Roman"/>
          <w:lang w:val="en-US"/>
        </w:rPr>
        <w:t>Marique</w:t>
      </w:r>
      <w:proofErr w:type="spellEnd"/>
      <w:r w:rsidRPr="00E0332C">
        <w:rPr>
          <w:rFonts w:ascii="Times New Roman" w:hAnsi="Times New Roman" w:cs="Times New Roman"/>
          <w:lang w:val="en-US"/>
        </w:rPr>
        <w:t>, G. (2014).</w:t>
      </w:r>
      <w:proofErr w:type="gramEnd"/>
      <w:r w:rsidRPr="00E0332C">
        <w:rPr>
          <w:rFonts w:ascii="Times New Roman" w:hAnsi="Times New Roman" w:cs="Times New Roman"/>
          <w:lang w:val="en-US"/>
        </w:rPr>
        <w:t xml:space="preserve"> Observer effects without demand characteristics: An inductive </w:t>
      </w:r>
      <w:r w:rsidRPr="001E2DB2">
        <w:rPr>
          <w:rFonts w:ascii="Times New Roman" w:hAnsi="Times New Roman" w:cs="Times New Roman"/>
          <w:lang w:val="en-US"/>
        </w:rPr>
        <w:t>investigation of video monitoring and performance.</w:t>
      </w:r>
      <w:r w:rsidRPr="001E2DB2">
        <w:rPr>
          <w:rFonts w:ascii="Times New Roman" w:hAnsi="Times New Roman" w:cs="Times New Roman"/>
          <w:i/>
          <w:lang w:val="en-US"/>
        </w:rPr>
        <w:t xml:space="preserve"> Journal of Business and Psychology, 29</w:t>
      </w:r>
      <w:r w:rsidRPr="001E2DB2">
        <w:rPr>
          <w:rFonts w:ascii="Times New Roman" w:hAnsi="Times New Roman" w:cs="Times New Roman"/>
          <w:lang w:val="en-US"/>
        </w:rPr>
        <w:t>(4)</w:t>
      </w:r>
      <w:r w:rsidRPr="001E2DB2">
        <w:rPr>
          <w:rFonts w:ascii="Times New Roman" w:hAnsi="Times New Roman" w:cs="Times New Roman"/>
          <w:i/>
          <w:lang w:val="en-US"/>
        </w:rPr>
        <w:t xml:space="preserve">, </w:t>
      </w:r>
      <w:r w:rsidRPr="001E2DB2">
        <w:rPr>
          <w:rFonts w:ascii="Times New Roman" w:hAnsi="Times New Roman" w:cs="Times New Roman"/>
          <w:lang w:val="en-US"/>
        </w:rPr>
        <w:t>541-553.</w:t>
      </w:r>
    </w:p>
    <w:p w14:paraId="1158389F" w14:textId="5225D4DC" w:rsidR="001E2DB2" w:rsidRPr="00320E84" w:rsidRDefault="001E2DB2" w:rsidP="001E2DB2">
      <w:pPr>
        <w:spacing w:line="276" w:lineRule="auto"/>
        <w:ind w:left="284" w:hanging="284"/>
        <w:rPr>
          <w:rFonts w:ascii="Times New Roman" w:hAnsi="Times New Roman" w:cs="Times New Roman"/>
          <w:lang w:val="en-US"/>
        </w:rPr>
      </w:pPr>
      <w:r w:rsidRPr="00BC6523">
        <w:rPr>
          <w:rFonts w:ascii="Times New Roman" w:hAnsi="Times New Roman" w:cs="Times New Roman"/>
        </w:rPr>
        <w:t xml:space="preserve">Becker, E. S., Keller, M. M., Goetz, T., Frenzel, A. C., &amp; Taxer, J. L. (2015). </w:t>
      </w:r>
      <w:r w:rsidRPr="001E2DB2">
        <w:rPr>
          <w:rFonts w:ascii="Times New Roman" w:hAnsi="Times New Roman" w:cs="Times New Roman"/>
          <w:lang w:val="en-US"/>
        </w:rPr>
        <w:t xml:space="preserve">Antecedents of teachers’ emotions in the classroom: an </w:t>
      </w:r>
      <w:proofErr w:type="spellStart"/>
      <w:r w:rsidRPr="001E2DB2">
        <w:rPr>
          <w:rFonts w:ascii="Times New Roman" w:hAnsi="Times New Roman" w:cs="Times New Roman"/>
          <w:lang w:val="en-US"/>
        </w:rPr>
        <w:t>intraindividual</w:t>
      </w:r>
      <w:proofErr w:type="spellEnd"/>
      <w:r w:rsidRPr="001E2DB2">
        <w:rPr>
          <w:rFonts w:ascii="Times New Roman" w:hAnsi="Times New Roman" w:cs="Times New Roman"/>
          <w:lang w:val="en-US"/>
        </w:rPr>
        <w:t xml:space="preserve"> approach. </w:t>
      </w:r>
      <w:proofErr w:type="gramStart"/>
      <w:r w:rsidRPr="00320E84">
        <w:rPr>
          <w:rFonts w:ascii="Times New Roman" w:hAnsi="Times New Roman" w:cs="Times New Roman"/>
          <w:i/>
          <w:iCs/>
          <w:lang w:val="en-US"/>
        </w:rPr>
        <w:t>Frontiers in Psychology</w:t>
      </w:r>
      <w:r w:rsidRPr="00320E84">
        <w:rPr>
          <w:rFonts w:ascii="Times New Roman" w:hAnsi="Times New Roman" w:cs="Times New Roman"/>
          <w:lang w:val="en-US"/>
        </w:rPr>
        <w:t xml:space="preserve">, </w:t>
      </w:r>
      <w:r w:rsidRPr="00320E84">
        <w:rPr>
          <w:rFonts w:ascii="Times New Roman" w:hAnsi="Times New Roman" w:cs="Times New Roman"/>
          <w:i/>
          <w:iCs/>
          <w:lang w:val="en-US"/>
        </w:rPr>
        <w:t>6</w:t>
      </w:r>
      <w:r w:rsidRPr="00320E84">
        <w:rPr>
          <w:rFonts w:ascii="Times New Roman" w:hAnsi="Times New Roman" w:cs="Times New Roman"/>
          <w:lang w:val="en-US"/>
        </w:rPr>
        <w:t>, 635.</w:t>
      </w:r>
      <w:proofErr w:type="gramEnd"/>
      <w:r w:rsidRPr="00320E84">
        <w:rPr>
          <w:rFonts w:ascii="Times New Roman" w:hAnsi="Times New Roman" w:cs="Times New Roman"/>
          <w:lang w:val="en-US"/>
        </w:rPr>
        <w:t xml:space="preserve"> </w:t>
      </w:r>
    </w:p>
    <w:p w14:paraId="3DB03305" w14:textId="0080E217" w:rsidR="00196EDE" w:rsidRPr="00E0332C" w:rsidRDefault="00196EDE" w:rsidP="009F0474">
      <w:pPr>
        <w:spacing w:line="276" w:lineRule="auto"/>
        <w:ind w:left="284" w:hanging="284"/>
        <w:rPr>
          <w:rFonts w:ascii="Times New Roman" w:hAnsi="Times New Roman" w:cs="Times New Roman"/>
          <w:lang w:val="en-US"/>
        </w:rPr>
      </w:pPr>
      <w:proofErr w:type="gramStart"/>
      <w:r w:rsidRPr="00320E84">
        <w:rPr>
          <w:rFonts w:ascii="Times New Roman" w:hAnsi="Times New Roman" w:cs="Times New Roman"/>
          <w:lang w:val="en-US"/>
        </w:rPr>
        <w:t>Berliner, D. C. (2001).</w:t>
      </w:r>
      <w:proofErr w:type="gramEnd"/>
      <w:r w:rsidRPr="00320E84">
        <w:rPr>
          <w:rFonts w:ascii="Times New Roman" w:hAnsi="Times New Roman" w:cs="Times New Roman"/>
          <w:lang w:val="en-US"/>
        </w:rPr>
        <w:t xml:space="preserve"> </w:t>
      </w:r>
      <w:r w:rsidRPr="001E2DB2">
        <w:rPr>
          <w:rFonts w:ascii="Times New Roman" w:hAnsi="Times New Roman" w:cs="Times New Roman"/>
          <w:lang w:val="en-US"/>
        </w:rPr>
        <w:t>Learning</w:t>
      </w:r>
      <w:r w:rsidRPr="00B75C4B">
        <w:rPr>
          <w:rFonts w:ascii="Times New Roman" w:hAnsi="Times New Roman" w:cs="Times New Roman"/>
          <w:lang w:val="en-US"/>
        </w:rPr>
        <w:t xml:space="preserve"> about and learning from expert teachers. </w:t>
      </w:r>
      <w:r w:rsidRPr="00B75C4B">
        <w:rPr>
          <w:rFonts w:ascii="Times New Roman" w:hAnsi="Times New Roman" w:cs="Times New Roman"/>
          <w:i/>
          <w:iCs/>
          <w:lang w:val="en-US"/>
        </w:rPr>
        <w:t>International Journal of Educational</w:t>
      </w:r>
      <w:r w:rsidRPr="00E0332C">
        <w:rPr>
          <w:rFonts w:ascii="Times New Roman" w:hAnsi="Times New Roman" w:cs="Times New Roman"/>
          <w:i/>
          <w:iCs/>
          <w:lang w:val="en-US"/>
        </w:rPr>
        <w:t xml:space="preserve"> Research, 35</w:t>
      </w:r>
      <w:r w:rsidR="00B75C4B">
        <w:rPr>
          <w:rFonts w:ascii="Times New Roman" w:hAnsi="Times New Roman" w:cs="Times New Roman"/>
          <w:lang w:val="en-US"/>
        </w:rPr>
        <w:t>(5), 463</w:t>
      </w:r>
      <w:r w:rsidR="00B75C4B" w:rsidRPr="00C20A33">
        <w:rPr>
          <w:lang w:val="en-US"/>
        </w:rPr>
        <w:t>–</w:t>
      </w:r>
      <w:r w:rsidRPr="00E0332C">
        <w:rPr>
          <w:rFonts w:ascii="Times New Roman" w:hAnsi="Times New Roman" w:cs="Times New Roman"/>
          <w:lang w:val="en-US"/>
        </w:rPr>
        <w:t xml:space="preserve">482. </w:t>
      </w:r>
    </w:p>
    <w:p w14:paraId="2BA2151E" w14:textId="72841803" w:rsidR="00196EDE" w:rsidRPr="00B75C4B" w:rsidRDefault="00196EDE" w:rsidP="00B75C4B">
      <w:pPr>
        <w:suppressAutoHyphens w:val="0"/>
        <w:autoSpaceDE w:val="0"/>
        <w:autoSpaceDN w:val="0"/>
        <w:adjustRightInd w:val="0"/>
        <w:spacing w:line="276" w:lineRule="auto"/>
        <w:ind w:left="284" w:hanging="284"/>
        <w:rPr>
          <w:rFonts w:ascii="Times New Roman" w:hAnsi="Times New Roman" w:cs="Times New Roman"/>
          <w:lang w:val="en-US"/>
        </w:rPr>
      </w:pPr>
      <w:proofErr w:type="spellStart"/>
      <w:r w:rsidRPr="00E0332C">
        <w:rPr>
          <w:rFonts w:ascii="Times New Roman" w:hAnsi="Times New Roman" w:cs="Times New Roman"/>
          <w:color w:val="auto"/>
          <w:kern w:val="0"/>
          <w:lang w:val="en-US" w:eastAsia="de-DE"/>
        </w:rPr>
        <w:t>Blease</w:t>
      </w:r>
      <w:proofErr w:type="spellEnd"/>
      <w:r w:rsidRPr="00E0332C">
        <w:rPr>
          <w:rFonts w:ascii="Times New Roman" w:hAnsi="Times New Roman" w:cs="Times New Roman"/>
          <w:color w:val="auto"/>
          <w:kern w:val="0"/>
          <w:lang w:val="en-US" w:eastAsia="de-DE"/>
        </w:rPr>
        <w:t xml:space="preserve">, D. (1983). </w:t>
      </w:r>
      <w:proofErr w:type="gramStart"/>
      <w:r w:rsidRPr="00B75C4B">
        <w:rPr>
          <w:rFonts w:ascii="Times New Roman" w:hAnsi="Times New Roman" w:cs="Times New Roman"/>
          <w:color w:val="auto"/>
          <w:kern w:val="0"/>
          <w:lang w:val="en-US" w:eastAsia="de-DE"/>
        </w:rPr>
        <w:t>Observer effects on teachers and pupils in classroom research.</w:t>
      </w:r>
      <w:proofErr w:type="gramEnd"/>
      <w:r w:rsidRPr="00B75C4B">
        <w:rPr>
          <w:rFonts w:ascii="Times New Roman" w:hAnsi="Times New Roman" w:cs="Times New Roman"/>
          <w:color w:val="auto"/>
          <w:kern w:val="0"/>
          <w:lang w:val="en-US" w:eastAsia="de-DE"/>
        </w:rPr>
        <w:t xml:space="preserve"> </w:t>
      </w:r>
      <w:r w:rsidRPr="00B75C4B">
        <w:rPr>
          <w:rFonts w:ascii="Times New Roman" w:hAnsi="Times New Roman" w:cs="Times New Roman"/>
          <w:i/>
          <w:color w:val="auto"/>
          <w:kern w:val="0"/>
          <w:lang w:val="en-US" w:eastAsia="de-DE"/>
        </w:rPr>
        <w:t>Educational Review, 35</w:t>
      </w:r>
      <w:r w:rsidR="00B75C4B">
        <w:rPr>
          <w:rFonts w:ascii="Times New Roman" w:hAnsi="Times New Roman" w:cs="Times New Roman"/>
          <w:color w:val="auto"/>
          <w:kern w:val="0"/>
          <w:lang w:val="en-US" w:eastAsia="de-DE"/>
        </w:rPr>
        <w:t>(3), 213</w:t>
      </w:r>
      <w:r w:rsidR="00B75C4B" w:rsidRPr="00C20A33">
        <w:rPr>
          <w:lang w:val="en-US"/>
        </w:rPr>
        <w:t>–</w:t>
      </w:r>
      <w:r w:rsidRPr="00B75C4B">
        <w:rPr>
          <w:rFonts w:ascii="Times New Roman" w:hAnsi="Times New Roman" w:cs="Times New Roman"/>
          <w:color w:val="auto"/>
          <w:kern w:val="0"/>
          <w:lang w:val="en-US" w:eastAsia="de-DE"/>
        </w:rPr>
        <w:t xml:space="preserve">217. </w:t>
      </w:r>
    </w:p>
    <w:p w14:paraId="3879852E" w14:textId="7F8627D9" w:rsidR="00B75C4B" w:rsidRPr="00B75C4B" w:rsidRDefault="00B75C4B" w:rsidP="00B75C4B">
      <w:pPr>
        <w:spacing w:line="276" w:lineRule="auto"/>
        <w:ind w:left="284" w:hanging="284"/>
        <w:rPr>
          <w:rFonts w:ascii="Times New Roman" w:hAnsi="Times New Roman" w:cs="Times New Roman"/>
          <w:lang w:val="en-US" w:eastAsia="en-GB"/>
        </w:rPr>
      </w:pPr>
      <w:proofErr w:type="spellStart"/>
      <w:r w:rsidRPr="00B75C4B">
        <w:rPr>
          <w:rFonts w:ascii="Times New Roman" w:hAnsi="Times New Roman" w:cs="Times New Roman"/>
          <w:lang w:val="en-US" w:eastAsia="en-GB"/>
        </w:rPr>
        <w:t>Borich</w:t>
      </w:r>
      <w:proofErr w:type="spellEnd"/>
      <w:r w:rsidRPr="00B75C4B">
        <w:rPr>
          <w:rFonts w:ascii="Times New Roman" w:hAnsi="Times New Roman" w:cs="Times New Roman"/>
          <w:lang w:val="en-US" w:eastAsia="en-GB"/>
        </w:rPr>
        <w:t xml:space="preserve">, G. D. (2008). </w:t>
      </w:r>
      <w:proofErr w:type="gramStart"/>
      <w:r w:rsidRPr="00B75C4B">
        <w:rPr>
          <w:rFonts w:ascii="Times New Roman" w:hAnsi="Times New Roman" w:cs="Times New Roman"/>
          <w:i/>
          <w:iCs/>
          <w:lang w:val="en-US" w:eastAsia="en-GB"/>
        </w:rPr>
        <w:t>Observation skills for effective teaching</w:t>
      </w:r>
      <w:r w:rsidRPr="00B75C4B">
        <w:rPr>
          <w:rFonts w:ascii="Times New Roman" w:hAnsi="Times New Roman" w:cs="Times New Roman"/>
          <w:lang w:val="en-US" w:eastAsia="en-GB"/>
        </w:rPr>
        <w:t>.</w:t>
      </w:r>
      <w:proofErr w:type="gramEnd"/>
      <w:r w:rsidRPr="00B75C4B">
        <w:rPr>
          <w:rFonts w:ascii="Times New Roman" w:hAnsi="Times New Roman" w:cs="Times New Roman"/>
          <w:lang w:val="en-US" w:eastAsia="en-GB"/>
        </w:rPr>
        <w:t xml:space="preserve"> Upper Saddle River, NJ: Pearson Merrill Prentice Hall.</w:t>
      </w:r>
    </w:p>
    <w:p w14:paraId="1938859F" w14:textId="6344B403" w:rsidR="00196EDE" w:rsidRPr="004D246B" w:rsidRDefault="00196EDE" w:rsidP="00B75C4B">
      <w:pPr>
        <w:pStyle w:val="Manuskript"/>
        <w:tabs>
          <w:tab w:val="left" w:pos="284"/>
        </w:tabs>
        <w:spacing w:line="276" w:lineRule="auto"/>
        <w:ind w:left="284" w:hanging="284"/>
      </w:pPr>
      <w:r w:rsidRPr="00B75C4B">
        <w:t xml:space="preserve">Brophy, J. (2006). </w:t>
      </w:r>
      <w:proofErr w:type="gramStart"/>
      <w:r w:rsidRPr="00B75C4B">
        <w:t>History of research on classroom management.</w:t>
      </w:r>
      <w:proofErr w:type="gramEnd"/>
      <w:r w:rsidRPr="00B75C4B">
        <w:t xml:space="preserve"> </w:t>
      </w:r>
      <w:proofErr w:type="gramStart"/>
      <w:r w:rsidRPr="00B75C4B">
        <w:t xml:space="preserve">In C. M. </w:t>
      </w:r>
      <w:proofErr w:type="spellStart"/>
      <w:r w:rsidRPr="00B75C4B">
        <w:t>Evertson</w:t>
      </w:r>
      <w:proofErr w:type="spellEnd"/>
      <w:r w:rsidRPr="00B75C4B">
        <w:t xml:space="preserve"> &amp; C. S. Weinstein (Eds.), </w:t>
      </w:r>
      <w:r w:rsidRPr="00B75C4B">
        <w:rPr>
          <w:rStyle w:val="Hervorhebung"/>
        </w:rPr>
        <w:t xml:space="preserve">Handbook of classroom management: Research, practice, and </w:t>
      </w:r>
      <w:r w:rsidRPr="004D246B">
        <w:rPr>
          <w:rStyle w:val="Hervorhebung"/>
        </w:rPr>
        <w:t>contemporary issues</w:t>
      </w:r>
      <w:r w:rsidRPr="004D246B">
        <w:t xml:space="preserve"> (pp. 17</w:t>
      </w:r>
      <w:r w:rsidR="00B75C4B" w:rsidRPr="004D246B">
        <w:t>–</w:t>
      </w:r>
      <w:r w:rsidRPr="004D246B">
        <w:t>43).</w:t>
      </w:r>
      <w:proofErr w:type="gramEnd"/>
      <w:r w:rsidRPr="004D246B">
        <w:t xml:space="preserve"> Mahwah, NJ: Lawrence Erlbaum Associates.</w:t>
      </w:r>
    </w:p>
    <w:p w14:paraId="544F4EB0" w14:textId="4C44FF98" w:rsidR="00BA0170" w:rsidRPr="00E0332C" w:rsidRDefault="00BA0170" w:rsidP="00B75C4B">
      <w:pPr>
        <w:pStyle w:val="Manuskript"/>
        <w:tabs>
          <w:tab w:val="left" w:pos="284"/>
        </w:tabs>
        <w:spacing w:line="276" w:lineRule="auto"/>
        <w:ind w:left="284" w:hanging="284"/>
      </w:pPr>
      <w:proofErr w:type="gramStart"/>
      <w:r w:rsidRPr="004D246B">
        <w:t xml:space="preserve">Campbell, </w:t>
      </w:r>
      <w:r w:rsidR="004D246B" w:rsidRPr="004D246B">
        <w:t xml:space="preserve">D. T. </w:t>
      </w:r>
      <w:r w:rsidRPr="004D246B">
        <w:t>(1957)</w:t>
      </w:r>
      <w:r w:rsidR="004D246B" w:rsidRPr="004D246B">
        <w:t>.</w:t>
      </w:r>
      <w:proofErr w:type="gramEnd"/>
      <w:r w:rsidR="004D246B" w:rsidRPr="004D246B">
        <w:t xml:space="preserve"> </w:t>
      </w:r>
      <w:proofErr w:type="gramStart"/>
      <w:r w:rsidR="004D246B" w:rsidRPr="004D246B">
        <w:t>F</w:t>
      </w:r>
      <w:r w:rsidR="004D246B">
        <w:t>actors relevant to the validity of experiments in social settings.</w:t>
      </w:r>
      <w:proofErr w:type="gramEnd"/>
      <w:r w:rsidR="004D246B">
        <w:t xml:space="preserve"> </w:t>
      </w:r>
      <w:r w:rsidR="004D246B" w:rsidRPr="004D246B">
        <w:rPr>
          <w:i/>
          <w:iCs w:val="0"/>
        </w:rPr>
        <w:t>Psychological Bulletin, 54</w:t>
      </w:r>
      <w:r w:rsidR="004D246B">
        <w:t>, 297-312.</w:t>
      </w:r>
    </w:p>
    <w:p w14:paraId="286ADFA8" w14:textId="77777777" w:rsidR="00196EDE" w:rsidRPr="00E0332C" w:rsidRDefault="00196EDE" w:rsidP="009F0474">
      <w:pPr>
        <w:pStyle w:val="Manuskript"/>
        <w:tabs>
          <w:tab w:val="left" w:pos="284"/>
        </w:tabs>
        <w:spacing w:line="276" w:lineRule="auto"/>
        <w:ind w:left="284" w:hanging="284"/>
        <w:rPr>
          <w:color w:val="FF0000"/>
        </w:rPr>
      </w:pPr>
      <w:proofErr w:type="gramStart"/>
      <w:r w:rsidRPr="00E0332C">
        <w:t>Carter, V. (2008).</w:t>
      </w:r>
      <w:proofErr w:type="gramEnd"/>
      <w:r w:rsidRPr="00E0332C">
        <w:t xml:space="preserve"> Five Steps to becoming a better peer reviewer. </w:t>
      </w:r>
      <w:r w:rsidRPr="00E0332C">
        <w:rPr>
          <w:i/>
        </w:rPr>
        <w:t>College Teaching, 56</w:t>
      </w:r>
      <w:r w:rsidRPr="00E0332C">
        <w:t xml:space="preserve">(2), 85–88. </w:t>
      </w:r>
    </w:p>
    <w:p w14:paraId="27130108" w14:textId="6C33F8DF" w:rsidR="00196EDE" w:rsidRPr="00E0332C" w:rsidRDefault="00196EDE" w:rsidP="009F0474">
      <w:pPr>
        <w:pStyle w:val="Manuskript"/>
        <w:tabs>
          <w:tab w:val="left" w:pos="284"/>
        </w:tabs>
        <w:spacing w:line="276" w:lineRule="auto"/>
        <w:ind w:left="284" w:hanging="284"/>
      </w:pPr>
      <w:proofErr w:type="spellStart"/>
      <w:r w:rsidRPr="00E0332C">
        <w:lastRenderedPageBreak/>
        <w:t>Casabianca</w:t>
      </w:r>
      <w:proofErr w:type="spellEnd"/>
      <w:r w:rsidRPr="00E0332C">
        <w:t xml:space="preserve">, J. M., McCaffrey, D. F., </w:t>
      </w:r>
      <w:proofErr w:type="spellStart"/>
      <w:r w:rsidRPr="00E0332C">
        <w:t>Gitomer</w:t>
      </w:r>
      <w:proofErr w:type="spellEnd"/>
      <w:r w:rsidRPr="00E0332C">
        <w:t xml:space="preserve">, D. H., Bell, C. A., </w:t>
      </w:r>
      <w:proofErr w:type="spellStart"/>
      <w:r w:rsidRPr="00E0332C">
        <w:t>Hamre</w:t>
      </w:r>
      <w:proofErr w:type="spellEnd"/>
      <w:r w:rsidRPr="00E0332C">
        <w:t>,</w:t>
      </w:r>
      <w:r w:rsidR="00B75C4B">
        <w:t xml:space="preserve"> </w:t>
      </w:r>
      <w:r w:rsidRPr="00E0332C">
        <w:t xml:space="preserve">B. K., &amp; </w:t>
      </w:r>
      <w:proofErr w:type="spellStart"/>
      <w:r w:rsidRPr="00E0332C">
        <w:t>Pianta</w:t>
      </w:r>
      <w:proofErr w:type="spellEnd"/>
      <w:r w:rsidRPr="00E0332C">
        <w:t xml:space="preserve">, R. C. (2013). </w:t>
      </w:r>
      <w:proofErr w:type="gramStart"/>
      <w:r w:rsidRPr="00E0332C">
        <w:t>Effect of observation mode on measures of secondary mathematics teaching.</w:t>
      </w:r>
      <w:proofErr w:type="gramEnd"/>
      <w:r w:rsidRPr="00E0332C">
        <w:t xml:space="preserve"> </w:t>
      </w:r>
      <w:r w:rsidRPr="00E0332C">
        <w:rPr>
          <w:i/>
        </w:rPr>
        <w:t>Educational and Psychological Measurement, 73</w:t>
      </w:r>
      <w:r w:rsidR="00B75C4B">
        <w:t>(5), 757</w:t>
      </w:r>
      <w:r w:rsidR="00B75C4B" w:rsidRPr="00E0332C">
        <w:t>–</w:t>
      </w:r>
      <w:r w:rsidRPr="00E0332C">
        <w:t xml:space="preserve">783. </w:t>
      </w:r>
    </w:p>
    <w:p w14:paraId="648B69D8" w14:textId="47D6586D" w:rsidR="00375133" w:rsidRPr="00E0332C" w:rsidRDefault="00375133" w:rsidP="009F0474">
      <w:pPr>
        <w:spacing w:line="276" w:lineRule="auto"/>
        <w:ind w:left="284" w:hanging="284"/>
        <w:rPr>
          <w:rFonts w:ascii="Times New Roman" w:hAnsi="Times New Roman" w:cs="Times New Roman"/>
          <w:lang w:val="en-US"/>
        </w:rPr>
      </w:pPr>
      <w:proofErr w:type="spellStart"/>
      <w:proofErr w:type="gramStart"/>
      <w:r w:rsidRPr="00E0332C">
        <w:rPr>
          <w:rFonts w:ascii="Times New Roman" w:hAnsi="Times New Roman" w:cs="Times New Roman"/>
          <w:lang w:val="en-US"/>
        </w:rPr>
        <w:t>Charness</w:t>
      </w:r>
      <w:proofErr w:type="spellEnd"/>
      <w:r w:rsidRPr="00E0332C">
        <w:rPr>
          <w:rFonts w:ascii="Times New Roman" w:hAnsi="Times New Roman" w:cs="Times New Roman"/>
          <w:lang w:val="en-US"/>
        </w:rPr>
        <w:t xml:space="preserve">, N., </w:t>
      </w:r>
      <w:proofErr w:type="spellStart"/>
      <w:r w:rsidRPr="00E0332C">
        <w:rPr>
          <w:rFonts w:ascii="Times New Roman" w:hAnsi="Times New Roman" w:cs="Times New Roman"/>
          <w:lang w:val="en-US"/>
        </w:rPr>
        <w:t>Reingold</w:t>
      </w:r>
      <w:proofErr w:type="spellEnd"/>
      <w:r w:rsidRPr="00E0332C">
        <w:rPr>
          <w:rFonts w:ascii="Times New Roman" w:hAnsi="Times New Roman" w:cs="Times New Roman"/>
          <w:lang w:val="en-US"/>
        </w:rPr>
        <w:t xml:space="preserve">, E. M., </w:t>
      </w:r>
      <w:proofErr w:type="spellStart"/>
      <w:r w:rsidRPr="00E0332C">
        <w:rPr>
          <w:rFonts w:ascii="Times New Roman" w:hAnsi="Times New Roman" w:cs="Times New Roman"/>
          <w:lang w:val="en-US"/>
        </w:rPr>
        <w:t>Pomplun</w:t>
      </w:r>
      <w:proofErr w:type="spellEnd"/>
      <w:r w:rsidRPr="00E0332C">
        <w:rPr>
          <w:rFonts w:ascii="Times New Roman" w:hAnsi="Times New Roman" w:cs="Times New Roman"/>
          <w:lang w:val="en-US"/>
        </w:rPr>
        <w:t xml:space="preserve">, M., &amp; </w:t>
      </w:r>
      <w:proofErr w:type="spellStart"/>
      <w:r w:rsidRPr="00E0332C">
        <w:rPr>
          <w:rFonts w:ascii="Times New Roman" w:hAnsi="Times New Roman" w:cs="Times New Roman"/>
          <w:lang w:val="en-US"/>
        </w:rPr>
        <w:t>Stampe</w:t>
      </w:r>
      <w:proofErr w:type="spellEnd"/>
      <w:r w:rsidRPr="00E0332C">
        <w:rPr>
          <w:rFonts w:ascii="Times New Roman" w:hAnsi="Times New Roman" w:cs="Times New Roman"/>
          <w:lang w:val="en-US"/>
        </w:rPr>
        <w:t>, D. M. (2001).</w:t>
      </w:r>
      <w:proofErr w:type="gramEnd"/>
      <w:r w:rsidRPr="00E0332C">
        <w:rPr>
          <w:rFonts w:ascii="Times New Roman" w:hAnsi="Times New Roman" w:cs="Times New Roman"/>
          <w:lang w:val="en-US"/>
        </w:rPr>
        <w:t xml:space="preserve"> The perceptual aspect of skilled performance in chess: Evidence from eye movements. </w:t>
      </w:r>
      <w:proofErr w:type="gramStart"/>
      <w:r w:rsidRPr="00E0332C">
        <w:rPr>
          <w:rFonts w:ascii="Times New Roman" w:hAnsi="Times New Roman" w:cs="Times New Roman"/>
          <w:i/>
          <w:iCs/>
          <w:lang w:val="en-US"/>
        </w:rPr>
        <w:t>Memory &amp; cognition, 29</w:t>
      </w:r>
      <w:r w:rsidR="00B75C4B">
        <w:rPr>
          <w:rFonts w:ascii="Times New Roman" w:hAnsi="Times New Roman" w:cs="Times New Roman"/>
          <w:lang w:val="en-US"/>
        </w:rPr>
        <w:t>(8), 1146</w:t>
      </w:r>
      <w:r w:rsidR="00B75C4B" w:rsidRPr="001D75DA">
        <w:rPr>
          <w:lang w:val="en-US"/>
        </w:rPr>
        <w:t>–</w:t>
      </w:r>
      <w:r w:rsidRPr="00E0332C">
        <w:rPr>
          <w:rFonts w:ascii="Times New Roman" w:hAnsi="Times New Roman" w:cs="Times New Roman"/>
          <w:lang w:val="en-US"/>
        </w:rPr>
        <w:t>1152.</w:t>
      </w:r>
      <w:proofErr w:type="gramEnd"/>
      <w:r w:rsidRPr="00E0332C">
        <w:rPr>
          <w:rFonts w:ascii="Times New Roman" w:hAnsi="Times New Roman" w:cs="Times New Roman"/>
          <w:lang w:val="en-US"/>
        </w:rPr>
        <w:t xml:space="preserve"> </w:t>
      </w:r>
    </w:p>
    <w:p w14:paraId="1F62F214" w14:textId="774E9345" w:rsidR="00D0575C" w:rsidRPr="00E0332C" w:rsidRDefault="00D0575C" w:rsidP="009F0474">
      <w:pPr>
        <w:spacing w:line="276" w:lineRule="auto"/>
        <w:ind w:left="284" w:hanging="284"/>
        <w:rPr>
          <w:rFonts w:ascii="Times New Roman" w:hAnsi="Times New Roman" w:cs="Times New Roman"/>
          <w:lang w:val="en-US"/>
        </w:rPr>
      </w:pPr>
      <w:proofErr w:type="gramStart"/>
      <w:r w:rsidRPr="00E0332C">
        <w:rPr>
          <w:rFonts w:ascii="Times New Roman" w:hAnsi="Times New Roman" w:cs="Times New Roman"/>
          <w:lang w:val="en-US"/>
        </w:rPr>
        <w:t xml:space="preserve">Chisholm, S., </w:t>
      </w:r>
      <w:proofErr w:type="spellStart"/>
      <w:r w:rsidRPr="00E0332C">
        <w:rPr>
          <w:rFonts w:ascii="Times New Roman" w:hAnsi="Times New Roman" w:cs="Times New Roman"/>
          <w:lang w:val="en-US"/>
        </w:rPr>
        <w:t>Caird</w:t>
      </w:r>
      <w:proofErr w:type="spellEnd"/>
      <w:r w:rsidRPr="00E0332C">
        <w:rPr>
          <w:rFonts w:ascii="Times New Roman" w:hAnsi="Times New Roman" w:cs="Times New Roman"/>
          <w:lang w:val="en-US"/>
        </w:rPr>
        <w:t>, J. K., &amp; Lockhart, J. (2008).</w:t>
      </w:r>
      <w:proofErr w:type="gramEnd"/>
      <w:r w:rsidRPr="00E0332C">
        <w:rPr>
          <w:rFonts w:ascii="Times New Roman" w:hAnsi="Times New Roman" w:cs="Times New Roman"/>
          <w:lang w:val="en-US"/>
        </w:rPr>
        <w:t xml:space="preserve"> </w:t>
      </w:r>
      <w:proofErr w:type="gramStart"/>
      <w:r w:rsidRPr="00E0332C">
        <w:rPr>
          <w:rFonts w:ascii="Times New Roman" w:hAnsi="Times New Roman" w:cs="Times New Roman"/>
          <w:lang w:val="en-US"/>
        </w:rPr>
        <w:t>The effects of practice with MP3 players on driving performance.</w:t>
      </w:r>
      <w:proofErr w:type="gramEnd"/>
      <w:r w:rsidRPr="00E0332C">
        <w:rPr>
          <w:rFonts w:ascii="Times New Roman" w:hAnsi="Times New Roman" w:cs="Times New Roman"/>
          <w:lang w:val="en-US"/>
        </w:rPr>
        <w:t xml:space="preserve"> </w:t>
      </w:r>
      <w:r w:rsidRPr="00E0332C">
        <w:rPr>
          <w:rFonts w:ascii="Times New Roman" w:hAnsi="Times New Roman" w:cs="Times New Roman"/>
          <w:i/>
          <w:iCs/>
          <w:lang w:val="en-US"/>
        </w:rPr>
        <w:t>Accident Analysis &amp; Prevention, 40</w:t>
      </w:r>
      <w:r w:rsidR="00B75C4B">
        <w:rPr>
          <w:rFonts w:ascii="Times New Roman" w:hAnsi="Times New Roman" w:cs="Times New Roman"/>
          <w:lang w:val="en-US"/>
        </w:rPr>
        <w:t>(2), 704</w:t>
      </w:r>
      <w:r w:rsidR="00B75C4B" w:rsidRPr="00C20A33">
        <w:rPr>
          <w:lang w:val="en-US"/>
        </w:rPr>
        <w:t>–</w:t>
      </w:r>
      <w:r w:rsidRPr="00E0332C">
        <w:rPr>
          <w:rFonts w:ascii="Times New Roman" w:hAnsi="Times New Roman" w:cs="Times New Roman"/>
          <w:lang w:val="en-US"/>
        </w:rPr>
        <w:t xml:space="preserve">713. </w:t>
      </w:r>
    </w:p>
    <w:p w14:paraId="1F1B50F2" w14:textId="20AB3259" w:rsidR="00196EDE" w:rsidRPr="00E0332C" w:rsidRDefault="00196EDE" w:rsidP="009F0474">
      <w:pPr>
        <w:spacing w:line="276" w:lineRule="auto"/>
        <w:ind w:left="284" w:hanging="284"/>
        <w:rPr>
          <w:rFonts w:ascii="Times New Roman" w:hAnsi="Times New Roman" w:cs="Times New Roman"/>
          <w:lang w:val="en-US"/>
        </w:rPr>
      </w:pPr>
      <w:proofErr w:type="gramStart"/>
      <w:r w:rsidRPr="00E0332C">
        <w:rPr>
          <w:rFonts w:ascii="Times New Roman" w:hAnsi="Times New Roman" w:cs="Times New Roman"/>
          <w:lang w:val="en-US"/>
        </w:rPr>
        <w:t>Church, R. B., Kelly, S., &amp; Holcombe, D. (2014).</w:t>
      </w:r>
      <w:proofErr w:type="gramEnd"/>
      <w:r w:rsidRPr="00E0332C">
        <w:rPr>
          <w:rFonts w:ascii="Times New Roman" w:hAnsi="Times New Roman" w:cs="Times New Roman"/>
          <w:lang w:val="en-US"/>
        </w:rPr>
        <w:t xml:space="preserve"> </w:t>
      </w:r>
      <w:proofErr w:type="gramStart"/>
      <w:r w:rsidRPr="00E0332C">
        <w:rPr>
          <w:rFonts w:ascii="Times New Roman" w:hAnsi="Times New Roman" w:cs="Times New Roman"/>
          <w:lang w:val="en-US"/>
        </w:rPr>
        <w:t>Temporal synchrony between speech, action and gesture during language production.</w:t>
      </w:r>
      <w:proofErr w:type="gramEnd"/>
      <w:r w:rsidRPr="00E0332C">
        <w:rPr>
          <w:rFonts w:ascii="Times New Roman" w:hAnsi="Times New Roman" w:cs="Times New Roman"/>
          <w:lang w:val="en-US"/>
        </w:rPr>
        <w:t xml:space="preserve"> </w:t>
      </w:r>
      <w:r w:rsidRPr="00E0332C">
        <w:rPr>
          <w:rFonts w:ascii="Times New Roman" w:hAnsi="Times New Roman" w:cs="Times New Roman"/>
          <w:i/>
          <w:iCs/>
          <w:lang w:val="en-US"/>
        </w:rPr>
        <w:t>Language, Cognition and Neuroscience, 29</w:t>
      </w:r>
      <w:r w:rsidR="00B75C4B">
        <w:rPr>
          <w:rFonts w:ascii="Times New Roman" w:hAnsi="Times New Roman" w:cs="Times New Roman"/>
          <w:lang w:val="en-US"/>
        </w:rPr>
        <w:t>(3), 345</w:t>
      </w:r>
      <w:r w:rsidR="00B75C4B" w:rsidRPr="00C20A33">
        <w:rPr>
          <w:lang w:val="en-US"/>
        </w:rPr>
        <w:t>–</w:t>
      </w:r>
      <w:r w:rsidRPr="00E0332C">
        <w:rPr>
          <w:rFonts w:ascii="Times New Roman" w:hAnsi="Times New Roman" w:cs="Times New Roman"/>
          <w:lang w:val="en-US"/>
        </w:rPr>
        <w:t xml:space="preserve">354. </w:t>
      </w:r>
    </w:p>
    <w:p w14:paraId="75FD20DD" w14:textId="3D71E4AE" w:rsidR="00196EDE" w:rsidRPr="00E0332C" w:rsidRDefault="00196EDE" w:rsidP="009F0474">
      <w:pPr>
        <w:pStyle w:val="Textkrper"/>
        <w:tabs>
          <w:tab w:val="left" w:pos="284"/>
        </w:tabs>
        <w:spacing w:after="0" w:line="276" w:lineRule="auto"/>
        <w:ind w:left="284" w:hanging="284"/>
        <w:rPr>
          <w:rFonts w:ascii="Times New Roman" w:hAnsi="Times New Roman" w:cs="Times New Roman"/>
          <w:lang w:val="en-US"/>
        </w:rPr>
      </w:pPr>
      <w:proofErr w:type="gramStart"/>
      <w:r w:rsidRPr="00E0332C">
        <w:rPr>
          <w:rFonts w:ascii="Times New Roman" w:hAnsi="Times New Roman" w:cs="Times New Roman"/>
          <w:color w:val="auto"/>
          <w:kern w:val="0"/>
          <w:lang w:val="en-US" w:eastAsia="de-DE"/>
        </w:rPr>
        <w:t>Clare, L., Valdés, R., Pascal, J., &amp; Steinberg, J. R. (2001).</w:t>
      </w:r>
      <w:proofErr w:type="gramEnd"/>
      <w:r w:rsidRPr="00E0332C">
        <w:rPr>
          <w:rFonts w:ascii="Times New Roman" w:hAnsi="Times New Roman" w:cs="Times New Roman"/>
          <w:color w:val="auto"/>
          <w:kern w:val="0"/>
          <w:lang w:val="en-US" w:eastAsia="de-DE"/>
        </w:rPr>
        <w:t xml:space="preserve"> </w:t>
      </w:r>
      <w:proofErr w:type="gramStart"/>
      <w:r w:rsidR="00B75C4B">
        <w:rPr>
          <w:rFonts w:ascii="Times New Roman" w:hAnsi="Times New Roman" w:cs="Times New Roman"/>
          <w:i/>
          <w:color w:val="auto"/>
          <w:kern w:val="0"/>
          <w:lang w:val="en-US" w:eastAsia="de-DE"/>
        </w:rPr>
        <w:t>Teachers’</w:t>
      </w:r>
      <w:r w:rsidRPr="00E0332C">
        <w:rPr>
          <w:rFonts w:ascii="Times New Roman" w:hAnsi="Times New Roman" w:cs="Times New Roman"/>
          <w:i/>
          <w:color w:val="auto"/>
          <w:kern w:val="0"/>
          <w:lang w:val="en-US" w:eastAsia="de-DE"/>
        </w:rPr>
        <w:t xml:space="preserve"> assignments as indicators of instructional quality in elementary schools</w:t>
      </w:r>
      <w:r w:rsidRPr="00E0332C">
        <w:rPr>
          <w:rFonts w:ascii="Times New Roman" w:hAnsi="Times New Roman" w:cs="Times New Roman"/>
          <w:color w:val="auto"/>
          <w:kern w:val="0"/>
          <w:lang w:val="en-US" w:eastAsia="de-DE"/>
        </w:rPr>
        <w:t xml:space="preserve"> (No. 545).</w:t>
      </w:r>
      <w:proofErr w:type="gramEnd"/>
      <w:r w:rsidRPr="00E0332C">
        <w:rPr>
          <w:rFonts w:ascii="Times New Roman" w:hAnsi="Times New Roman" w:cs="Times New Roman"/>
          <w:color w:val="auto"/>
          <w:kern w:val="0"/>
          <w:lang w:val="en-US" w:eastAsia="de-DE"/>
        </w:rPr>
        <w:t xml:space="preserve"> Los Angeles, CA: National Center for Research on Evaluation, Standards, and Student Testing (CRESST). </w:t>
      </w:r>
    </w:p>
    <w:p w14:paraId="0AE2AD08" w14:textId="0876D04A" w:rsidR="00196EDE" w:rsidRPr="00E0332C" w:rsidRDefault="00196EDE" w:rsidP="00B75C4B">
      <w:pPr>
        <w:tabs>
          <w:tab w:val="left" w:pos="284"/>
        </w:tabs>
        <w:spacing w:line="276" w:lineRule="auto"/>
        <w:ind w:left="284" w:hanging="284"/>
        <w:rPr>
          <w:rFonts w:ascii="Times New Roman" w:eastAsia="Arial Unicode MS" w:hAnsi="Times New Roman" w:cs="Times New Roman"/>
          <w:color w:val="auto"/>
          <w:lang w:val="en-US"/>
        </w:rPr>
      </w:pPr>
      <w:r w:rsidRPr="001D75DA">
        <w:rPr>
          <w:rFonts w:ascii="Times New Roman" w:eastAsia="Arial Unicode MS" w:hAnsi="Times New Roman" w:cs="Times New Roman"/>
          <w:color w:val="auto"/>
        </w:rPr>
        <w:t xml:space="preserve">Clausen, M. (2002). </w:t>
      </w:r>
      <w:r w:rsidRPr="001D75DA">
        <w:rPr>
          <w:rFonts w:ascii="Times New Roman" w:eastAsia="Arial Unicode MS" w:hAnsi="Times New Roman" w:cs="Times New Roman"/>
          <w:i/>
          <w:color w:val="auto"/>
        </w:rPr>
        <w:t>Qualität von Unterricht – Eine Frage der Perspektive?</w:t>
      </w:r>
      <w:r w:rsidRPr="001D75DA">
        <w:rPr>
          <w:rFonts w:ascii="Times New Roman" w:eastAsia="Arial Unicode MS" w:hAnsi="Times New Roman" w:cs="Times New Roman"/>
          <w:color w:val="auto"/>
        </w:rPr>
        <w:t xml:space="preserve"> </w:t>
      </w:r>
      <w:proofErr w:type="gramStart"/>
      <w:r w:rsidRPr="00E0332C">
        <w:rPr>
          <w:rFonts w:ascii="Times New Roman" w:eastAsia="Arial Unicode MS" w:hAnsi="Times New Roman" w:cs="Times New Roman"/>
          <w:i/>
          <w:color w:val="auto"/>
          <w:lang w:val="en-US"/>
        </w:rPr>
        <w:t>[Quality of instructi</w:t>
      </w:r>
      <w:r w:rsidR="00624F57">
        <w:rPr>
          <w:rFonts w:ascii="Times New Roman" w:eastAsia="Arial Unicode MS" w:hAnsi="Times New Roman" w:cs="Times New Roman"/>
          <w:i/>
          <w:color w:val="auto"/>
          <w:lang w:val="en-US"/>
        </w:rPr>
        <w:t xml:space="preserve">on – A </w:t>
      </w:r>
      <w:r w:rsidR="00B75C4B">
        <w:rPr>
          <w:rFonts w:ascii="Times New Roman" w:eastAsia="Arial Unicode MS" w:hAnsi="Times New Roman" w:cs="Times New Roman"/>
          <w:i/>
          <w:color w:val="auto"/>
          <w:lang w:val="en-US"/>
        </w:rPr>
        <w:t>matter</w:t>
      </w:r>
      <w:r w:rsidR="00624F57">
        <w:rPr>
          <w:rFonts w:ascii="Times New Roman" w:eastAsia="Arial Unicode MS" w:hAnsi="Times New Roman" w:cs="Times New Roman"/>
          <w:i/>
          <w:color w:val="auto"/>
          <w:lang w:val="en-US"/>
        </w:rPr>
        <w:t xml:space="preserve"> of perspective</w:t>
      </w:r>
      <w:r w:rsidRPr="00E0332C">
        <w:rPr>
          <w:rFonts w:ascii="Times New Roman" w:eastAsia="Arial Unicode MS" w:hAnsi="Times New Roman" w:cs="Times New Roman"/>
          <w:i/>
          <w:color w:val="auto"/>
          <w:lang w:val="en-US"/>
        </w:rPr>
        <w:t>?].</w:t>
      </w:r>
      <w:proofErr w:type="gramEnd"/>
      <w:r w:rsidRPr="00E0332C">
        <w:rPr>
          <w:rFonts w:ascii="Times New Roman" w:eastAsia="Arial Unicode MS" w:hAnsi="Times New Roman" w:cs="Times New Roman"/>
          <w:color w:val="auto"/>
          <w:lang w:val="en-US"/>
        </w:rPr>
        <w:t xml:space="preserve"> </w:t>
      </w:r>
      <w:proofErr w:type="spellStart"/>
      <w:r w:rsidRPr="00E0332C">
        <w:rPr>
          <w:rFonts w:ascii="Times New Roman" w:eastAsia="Arial Unicode MS" w:hAnsi="Times New Roman" w:cs="Times New Roman"/>
          <w:color w:val="auto"/>
          <w:lang w:val="en-US"/>
        </w:rPr>
        <w:t>Münster</w:t>
      </w:r>
      <w:proofErr w:type="spellEnd"/>
      <w:r w:rsidR="002233BA">
        <w:rPr>
          <w:rFonts w:ascii="Times New Roman" w:eastAsia="Arial Unicode MS" w:hAnsi="Times New Roman" w:cs="Times New Roman"/>
          <w:color w:val="auto"/>
          <w:lang w:val="en-US"/>
        </w:rPr>
        <w:t>, Germany</w:t>
      </w:r>
      <w:r w:rsidRPr="00E0332C">
        <w:rPr>
          <w:rFonts w:ascii="Times New Roman" w:eastAsia="Arial Unicode MS" w:hAnsi="Times New Roman" w:cs="Times New Roman"/>
          <w:color w:val="auto"/>
          <w:lang w:val="en-US"/>
        </w:rPr>
        <w:t xml:space="preserve">: </w:t>
      </w:r>
      <w:proofErr w:type="spellStart"/>
      <w:r w:rsidRPr="00E0332C">
        <w:rPr>
          <w:rFonts w:ascii="Times New Roman" w:eastAsia="Arial Unicode MS" w:hAnsi="Times New Roman" w:cs="Times New Roman"/>
          <w:color w:val="auto"/>
          <w:lang w:val="en-US"/>
        </w:rPr>
        <w:t>Waxmann</w:t>
      </w:r>
      <w:proofErr w:type="spellEnd"/>
      <w:r w:rsidRPr="00E0332C">
        <w:rPr>
          <w:rFonts w:ascii="Times New Roman" w:eastAsia="Arial Unicode MS" w:hAnsi="Times New Roman" w:cs="Times New Roman"/>
          <w:color w:val="auto"/>
          <w:lang w:val="en-US"/>
        </w:rPr>
        <w:t xml:space="preserve">. </w:t>
      </w:r>
    </w:p>
    <w:p w14:paraId="3514D15E" w14:textId="20D7D0A1" w:rsidR="00196EDE" w:rsidRPr="00E0332C" w:rsidRDefault="00196EDE" w:rsidP="00B75C4B">
      <w:pPr>
        <w:tabs>
          <w:tab w:val="left" w:pos="284"/>
        </w:tabs>
        <w:spacing w:line="276" w:lineRule="auto"/>
        <w:ind w:left="284" w:hanging="284"/>
        <w:rPr>
          <w:rFonts w:ascii="Times New Roman" w:hAnsi="Times New Roman" w:cs="Times New Roman"/>
          <w:lang w:val="en-US"/>
        </w:rPr>
      </w:pPr>
      <w:proofErr w:type="gramStart"/>
      <w:r w:rsidRPr="00E0332C">
        <w:rPr>
          <w:rFonts w:ascii="Times New Roman" w:hAnsi="Times New Roman" w:cs="Times New Roman"/>
          <w:lang w:val="en-US"/>
        </w:rPr>
        <w:t xml:space="preserve">Codding, R. S., </w:t>
      </w:r>
      <w:proofErr w:type="spellStart"/>
      <w:r w:rsidRPr="00E0332C">
        <w:rPr>
          <w:rFonts w:ascii="Times New Roman" w:hAnsi="Times New Roman" w:cs="Times New Roman"/>
          <w:lang w:val="en-US"/>
        </w:rPr>
        <w:t>Livanis</w:t>
      </w:r>
      <w:proofErr w:type="spellEnd"/>
      <w:r w:rsidRPr="00E0332C">
        <w:rPr>
          <w:rFonts w:ascii="Times New Roman" w:hAnsi="Times New Roman" w:cs="Times New Roman"/>
          <w:lang w:val="en-US"/>
        </w:rPr>
        <w:t xml:space="preserve">, A., Pace, G. M., &amp; </w:t>
      </w:r>
      <w:proofErr w:type="spellStart"/>
      <w:r w:rsidRPr="00E0332C">
        <w:rPr>
          <w:rFonts w:ascii="Times New Roman" w:hAnsi="Times New Roman" w:cs="Times New Roman"/>
          <w:lang w:val="en-US"/>
        </w:rPr>
        <w:t>Vaca</w:t>
      </w:r>
      <w:proofErr w:type="spellEnd"/>
      <w:r w:rsidRPr="00E0332C">
        <w:rPr>
          <w:rFonts w:ascii="Times New Roman" w:hAnsi="Times New Roman" w:cs="Times New Roman"/>
          <w:lang w:val="en-US"/>
        </w:rPr>
        <w:t>, L. (2008).</w:t>
      </w:r>
      <w:proofErr w:type="gramEnd"/>
      <w:r w:rsidRPr="00E0332C">
        <w:rPr>
          <w:rFonts w:ascii="Times New Roman" w:hAnsi="Times New Roman" w:cs="Times New Roman"/>
          <w:lang w:val="en-US"/>
        </w:rPr>
        <w:t xml:space="preserve"> </w:t>
      </w:r>
      <w:proofErr w:type="gramStart"/>
      <w:r w:rsidRPr="00E0332C">
        <w:rPr>
          <w:rFonts w:ascii="Times New Roman" w:hAnsi="Times New Roman" w:cs="Times New Roman"/>
          <w:lang w:val="en-US"/>
        </w:rPr>
        <w:t xml:space="preserve">Using performance feedback to improve treatment integrity of </w:t>
      </w:r>
      <w:proofErr w:type="spellStart"/>
      <w:r w:rsidRPr="00E0332C">
        <w:rPr>
          <w:rFonts w:ascii="Times New Roman" w:hAnsi="Times New Roman" w:cs="Times New Roman"/>
          <w:lang w:val="en-US"/>
        </w:rPr>
        <w:t>classwide</w:t>
      </w:r>
      <w:proofErr w:type="spellEnd"/>
      <w:r w:rsidRPr="00E0332C">
        <w:rPr>
          <w:rFonts w:ascii="Times New Roman" w:hAnsi="Times New Roman" w:cs="Times New Roman"/>
          <w:lang w:val="en-US"/>
        </w:rPr>
        <w:t xml:space="preserve"> behavior plans: An investigation of observer reactivity.</w:t>
      </w:r>
      <w:proofErr w:type="gramEnd"/>
      <w:r w:rsidRPr="00E0332C">
        <w:rPr>
          <w:rFonts w:ascii="Times New Roman" w:hAnsi="Times New Roman" w:cs="Times New Roman"/>
          <w:lang w:val="en-US"/>
        </w:rPr>
        <w:t xml:space="preserve"> </w:t>
      </w:r>
      <w:r w:rsidRPr="00E0332C">
        <w:rPr>
          <w:rFonts w:ascii="Times New Roman" w:hAnsi="Times New Roman" w:cs="Times New Roman"/>
          <w:i/>
          <w:lang w:val="en-US"/>
        </w:rPr>
        <w:t>Journal of Applied Behavior Analysis, 41</w:t>
      </w:r>
      <w:r w:rsidRPr="00E0332C">
        <w:rPr>
          <w:rFonts w:ascii="Times New Roman" w:hAnsi="Times New Roman" w:cs="Times New Roman"/>
          <w:lang w:val="en-US"/>
        </w:rPr>
        <w:t>(3), 417</w:t>
      </w:r>
      <w:r w:rsidR="00B75C4B" w:rsidRPr="00320E84">
        <w:rPr>
          <w:lang w:val="en-US"/>
        </w:rPr>
        <w:t>–</w:t>
      </w:r>
      <w:r w:rsidRPr="00E0332C">
        <w:rPr>
          <w:rFonts w:ascii="Times New Roman" w:hAnsi="Times New Roman" w:cs="Times New Roman"/>
          <w:lang w:val="en-US"/>
        </w:rPr>
        <w:t xml:space="preserve">422. </w:t>
      </w:r>
    </w:p>
    <w:p w14:paraId="7AB0C53B" w14:textId="79EDFCD0" w:rsidR="00196EDE" w:rsidRDefault="00196EDE" w:rsidP="00B75C4B">
      <w:pPr>
        <w:tabs>
          <w:tab w:val="left" w:pos="284"/>
        </w:tabs>
        <w:spacing w:line="276" w:lineRule="auto"/>
        <w:ind w:left="284" w:hanging="284"/>
        <w:rPr>
          <w:rFonts w:ascii="Times New Roman" w:hAnsi="Times New Roman" w:cs="Times New Roman"/>
          <w:lang w:val="en-US"/>
        </w:rPr>
      </w:pPr>
      <w:r w:rsidRPr="00E50B40">
        <w:rPr>
          <w:rFonts w:ascii="Times New Roman" w:hAnsi="Times New Roman" w:cs="Times New Roman"/>
        </w:rPr>
        <w:t xml:space="preserve">Cortina, K. S., Miller, K., McKenzie, R., &amp; Epstein, A. (2015). </w:t>
      </w:r>
      <w:r w:rsidRPr="00E0332C">
        <w:rPr>
          <w:rFonts w:ascii="Times New Roman" w:hAnsi="Times New Roman" w:cs="Times New Roman"/>
          <w:lang w:val="en-US"/>
        </w:rPr>
        <w:t xml:space="preserve">Where low and high inference data converge: Validation of CLASS assessment of mathematics instruction using mobile eye tracking with expert and novice teachers. </w:t>
      </w:r>
      <w:r w:rsidRPr="00E0332C">
        <w:rPr>
          <w:rFonts w:ascii="Times New Roman" w:hAnsi="Times New Roman" w:cs="Times New Roman"/>
          <w:i/>
          <w:lang w:val="en-US"/>
        </w:rPr>
        <w:t>Interna</w:t>
      </w:r>
      <w:r w:rsidR="00B75C4B">
        <w:rPr>
          <w:rFonts w:ascii="Times New Roman" w:hAnsi="Times New Roman" w:cs="Times New Roman"/>
          <w:i/>
          <w:lang w:val="en-US"/>
        </w:rPr>
        <w:t>tional Journal of Science and Ma</w:t>
      </w:r>
      <w:r w:rsidRPr="00E0332C">
        <w:rPr>
          <w:rFonts w:ascii="Times New Roman" w:hAnsi="Times New Roman" w:cs="Times New Roman"/>
          <w:i/>
          <w:lang w:val="en-US"/>
        </w:rPr>
        <w:t>thematics Education, 13</w:t>
      </w:r>
      <w:r w:rsidRPr="00E0332C">
        <w:rPr>
          <w:rFonts w:ascii="Times New Roman" w:hAnsi="Times New Roman" w:cs="Times New Roman"/>
          <w:lang w:val="en-US"/>
        </w:rPr>
        <w:t>(2), 389</w:t>
      </w:r>
      <w:r w:rsidR="00B75C4B" w:rsidRPr="00546382">
        <w:rPr>
          <w:lang w:val="en-US"/>
        </w:rPr>
        <w:t>–</w:t>
      </w:r>
      <w:r w:rsidRPr="00E0332C">
        <w:rPr>
          <w:rFonts w:ascii="Times New Roman" w:hAnsi="Times New Roman" w:cs="Times New Roman"/>
          <w:lang w:val="en-US"/>
        </w:rPr>
        <w:t xml:space="preserve">403. </w:t>
      </w:r>
    </w:p>
    <w:p w14:paraId="056926F3" w14:textId="2323AAAB" w:rsidR="008A15C9" w:rsidRPr="00E0332C" w:rsidRDefault="008A15C9" w:rsidP="008A15C9">
      <w:pPr>
        <w:tabs>
          <w:tab w:val="left" w:pos="284"/>
        </w:tabs>
        <w:spacing w:line="276" w:lineRule="auto"/>
        <w:ind w:left="284" w:hanging="284"/>
        <w:rPr>
          <w:rFonts w:ascii="Times New Roman" w:hAnsi="Times New Roman" w:cs="Times New Roman"/>
          <w:lang w:val="en-US"/>
        </w:rPr>
      </w:pPr>
      <w:proofErr w:type="spellStart"/>
      <w:r w:rsidRPr="00BC6523">
        <w:t>Dalehefte</w:t>
      </w:r>
      <w:proofErr w:type="spellEnd"/>
      <w:r w:rsidRPr="00BC6523">
        <w:t xml:space="preserve">, I. M., Rimmele, R., Prenzel, M., Seidel, T., </w:t>
      </w:r>
      <w:proofErr w:type="spellStart"/>
      <w:r w:rsidRPr="00BC6523">
        <w:t>Labudde</w:t>
      </w:r>
      <w:proofErr w:type="spellEnd"/>
      <w:r w:rsidRPr="00BC6523">
        <w:t xml:space="preserve">, P., &amp; Herweg, C. (2009). </w:t>
      </w:r>
      <w:proofErr w:type="gramStart"/>
      <w:r w:rsidRPr="008A15C9">
        <w:rPr>
          <w:rStyle w:val="bibliography-title"/>
          <w:lang w:val="en-US"/>
        </w:rPr>
        <w:t xml:space="preserve">Observing </w:t>
      </w:r>
      <w:r>
        <w:rPr>
          <w:rStyle w:val="bibliography-title"/>
          <w:lang w:val="en-US"/>
        </w:rPr>
        <w:t>i</w:t>
      </w:r>
      <w:r w:rsidRPr="008A15C9">
        <w:rPr>
          <w:rStyle w:val="bibliography-title"/>
          <w:lang w:val="en-US"/>
        </w:rPr>
        <w:t xml:space="preserve">nstruction </w:t>
      </w:r>
      <w:r>
        <w:rPr>
          <w:rStyle w:val="bibliography-title"/>
          <w:lang w:val="en-US"/>
        </w:rPr>
        <w:t>“</w:t>
      </w:r>
      <w:r w:rsidRPr="008A15C9">
        <w:rPr>
          <w:rStyle w:val="bibliography-title"/>
          <w:lang w:val="en-US"/>
        </w:rPr>
        <w:t>next-door</w:t>
      </w:r>
      <w:r>
        <w:rPr>
          <w:rStyle w:val="bibliography-title"/>
          <w:lang w:val="en-US"/>
        </w:rPr>
        <w:t>”</w:t>
      </w:r>
      <w:r w:rsidRPr="008A15C9">
        <w:rPr>
          <w:rStyle w:val="bibliography-title"/>
          <w:lang w:val="en-US"/>
        </w:rPr>
        <w:t xml:space="preserve">: A </w:t>
      </w:r>
      <w:r>
        <w:rPr>
          <w:rStyle w:val="bibliography-title"/>
          <w:lang w:val="en-US"/>
        </w:rPr>
        <w:t>v</w:t>
      </w:r>
      <w:r w:rsidRPr="008A15C9">
        <w:rPr>
          <w:rStyle w:val="bibliography-title"/>
          <w:lang w:val="en-US"/>
        </w:rPr>
        <w:t xml:space="preserve">ideo </w:t>
      </w:r>
      <w:r>
        <w:rPr>
          <w:rStyle w:val="bibliography-title"/>
          <w:lang w:val="en-US"/>
        </w:rPr>
        <w:t>s</w:t>
      </w:r>
      <w:r w:rsidRPr="008A15C9">
        <w:rPr>
          <w:rStyle w:val="bibliography-title"/>
          <w:lang w:val="en-US"/>
        </w:rPr>
        <w:t xml:space="preserve">tudy about </w:t>
      </w:r>
      <w:r>
        <w:rPr>
          <w:rStyle w:val="bibliography-title"/>
          <w:lang w:val="en-US"/>
        </w:rPr>
        <w:t>s</w:t>
      </w:r>
      <w:r w:rsidRPr="008A15C9">
        <w:rPr>
          <w:rStyle w:val="bibliography-title"/>
          <w:lang w:val="en-US"/>
        </w:rPr>
        <w:t xml:space="preserve">cience </w:t>
      </w:r>
      <w:r>
        <w:rPr>
          <w:rStyle w:val="bibliography-title"/>
          <w:lang w:val="en-US"/>
        </w:rPr>
        <w:t>t</w:t>
      </w:r>
      <w:r w:rsidRPr="008A15C9">
        <w:rPr>
          <w:rStyle w:val="bibliography-title"/>
          <w:lang w:val="en-US"/>
        </w:rPr>
        <w:t xml:space="preserve">eaching and </w:t>
      </w:r>
      <w:r>
        <w:rPr>
          <w:rStyle w:val="bibliography-title"/>
          <w:lang w:val="en-US"/>
        </w:rPr>
        <w:t>l</w:t>
      </w:r>
      <w:r w:rsidRPr="008A15C9">
        <w:rPr>
          <w:rStyle w:val="bibliography-title"/>
          <w:lang w:val="en-US"/>
        </w:rPr>
        <w:t>earning in Germany and Switzerland</w:t>
      </w:r>
      <w:r>
        <w:rPr>
          <w:lang w:val="en-US"/>
        </w:rPr>
        <w:t>.</w:t>
      </w:r>
      <w:proofErr w:type="gramEnd"/>
      <w:r>
        <w:rPr>
          <w:lang w:val="en-US"/>
        </w:rPr>
        <w:t xml:space="preserve"> In T. </w:t>
      </w:r>
      <w:proofErr w:type="spellStart"/>
      <w:r>
        <w:rPr>
          <w:lang w:val="en-US"/>
        </w:rPr>
        <w:t>Janík</w:t>
      </w:r>
      <w:proofErr w:type="spellEnd"/>
      <w:r>
        <w:rPr>
          <w:lang w:val="en-US"/>
        </w:rPr>
        <w:t xml:space="preserve"> &amp; T. Seidel</w:t>
      </w:r>
      <w:r w:rsidRPr="008A15C9">
        <w:rPr>
          <w:lang w:val="en-US"/>
        </w:rPr>
        <w:t xml:space="preserve"> (</w:t>
      </w:r>
      <w:r>
        <w:rPr>
          <w:lang w:val="en-US"/>
        </w:rPr>
        <w:t>Eds.),</w:t>
      </w:r>
      <w:r w:rsidRPr="008A15C9">
        <w:rPr>
          <w:lang w:val="en-US"/>
        </w:rPr>
        <w:t xml:space="preserve"> </w:t>
      </w:r>
      <w:proofErr w:type="gramStart"/>
      <w:r w:rsidRPr="008A15C9">
        <w:rPr>
          <w:i/>
          <w:iCs/>
          <w:lang w:val="en-US"/>
        </w:rPr>
        <w:t>The</w:t>
      </w:r>
      <w:proofErr w:type="gramEnd"/>
      <w:r w:rsidRPr="008A15C9">
        <w:rPr>
          <w:i/>
          <w:iCs/>
          <w:lang w:val="en-US"/>
        </w:rPr>
        <w:t xml:space="preserve"> </w:t>
      </w:r>
      <w:r>
        <w:rPr>
          <w:i/>
          <w:iCs/>
          <w:lang w:val="en-US"/>
        </w:rPr>
        <w:t>p</w:t>
      </w:r>
      <w:r w:rsidRPr="008A15C9">
        <w:rPr>
          <w:i/>
          <w:iCs/>
          <w:lang w:val="en-US"/>
        </w:rPr>
        <w:t xml:space="preserve">ower of </w:t>
      </w:r>
      <w:r>
        <w:rPr>
          <w:i/>
          <w:iCs/>
          <w:lang w:val="en-US"/>
        </w:rPr>
        <w:t>v</w:t>
      </w:r>
      <w:r w:rsidRPr="008A15C9">
        <w:rPr>
          <w:i/>
          <w:iCs/>
          <w:lang w:val="en-US"/>
        </w:rPr>
        <w:t xml:space="preserve">ideo </w:t>
      </w:r>
      <w:r>
        <w:rPr>
          <w:i/>
          <w:iCs/>
          <w:lang w:val="en-US"/>
        </w:rPr>
        <w:t>s</w:t>
      </w:r>
      <w:r w:rsidRPr="008A15C9">
        <w:rPr>
          <w:i/>
          <w:iCs/>
          <w:lang w:val="en-US"/>
        </w:rPr>
        <w:t xml:space="preserve">tudies in </w:t>
      </w:r>
      <w:r>
        <w:rPr>
          <w:i/>
          <w:iCs/>
          <w:lang w:val="en-US"/>
        </w:rPr>
        <w:t>i</w:t>
      </w:r>
      <w:r w:rsidRPr="008A15C9">
        <w:rPr>
          <w:i/>
          <w:iCs/>
          <w:lang w:val="en-US"/>
        </w:rPr>
        <w:t xml:space="preserve">nvestigating </w:t>
      </w:r>
      <w:r>
        <w:rPr>
          <w:i/>
          <w:iCs/>
          <w:lang w:val="en-US"/>
        </w:rPr>
        <w:t>t</w:t>
      </w:r>
      <w:r w:rsidRPr="008A15C9">
        <w:rPr>
          <w:i/>
          <w:iCs/>
          <w:lang w:val="en-US"/>
        </w:rPr>
        <w:t xml:space="preserve">eaching and </w:t>
      </w:r>
      <w:r>
        <w:rPr>
          <w:i/>
          <w:iCs/>
          <w:lang w:val="en-US"/>
        </w:rPr>
        <w:t>l</w:t>
      </w:r>
      <w:r w:rsidRPr="008A15C9">
        <w:rPr>
          <w:i/>
          <w:iCs/>
          <w:lang w:val="en-US"/>
        </w:rPr>
        <w:t xml:space="preserve">earning in the </w:t>
      </w:r>
      <w:r>
        <w:rPr>
          <w:i/>
          <w:iCs/>
          <w:lang w:val="en-US"/>
        </w:rPr>
        <w:t>c</w:t>
      </w:r>
      <w:r w:rsidRPr="008A15C9">
        <w:rPr>
          <w:i/>
          <w:iCs/>
          <w:lang w:val="en-US"/>
        </w:rPr>
        <w:t>lassroom</w:t>
      </w:r>
      <w:r>
        <w:rPr>
          <w:i/>
          <w:iCs/>
          <w:lang w:val="en-US"/>
        </w:rPr>
        <w:t xml:space="preserve"> </w:t>
      </w:r>
      <w:r w:rsidRPr="008A15C9">
        <w:rPr>
          <w:lang w:val="en-US"/>
        </w:rPr>
        <w:t>(</w:t>
      </w:r>
      <w:r>
        <w:rPr>
          <w:lang w:val="en-US"/>
        </w:rPr>
        <w:t>pp</w:t>
      </w:r>
      <w:r w:rsidRPr="008A15C9">
        <w:rPr>
          <w:lang w:val="en-US"/>
        </w:rPr>
        <w:t>. 83-101</w:t>
      </w:r>
      <w:r>
        <w:rPr>
          <w:lang w:val="en-US"/>
        </w:rPr>
        <w:t>)</w:t>
      </w:r>
      <w:r w:rsidRPr="008A15C9">
        <w:rPr>
          <w:lang w:val="en-US"/>
        </w:rPr>
        <w:t xml:space="preserve">. </w:t>
      </w:r>
      <w:proofErr w:type="spellStart"/>
      <w:r w:rsidRPr="008A15C9">
        <w:rPr>
          <w:lang w:val="en-US"/>
        </w:rPr>
        <w:t>Münster</w:t>
      </w:r>
      <w:proofErr w:type="spellEnd"/>
      <w:r w:rsidRPr="008A15C9">
        <w:rPr>
          <w:lang w:val="en-US"/>
        </w:rPr>
        <w:t>,</w:t>
      </w:r>
      <w:r>
        <w:rPr>
          <w:lang w:val="en-US"/>
        </w:rPr>
        <w:t xml:space="preserve"> Germany: </w:t>
      </w:r>
      <w:proofErr w:type="spellStart"/>
      <w:r>
        <w:rPr>
          <w:lang w:val="en-US"/>
        </w:rPr>
        <w:t>Waxmann</w:t>
      </w:r>
      <w:proofErr w:type="spellEnd"/>
      <w:r w:rsidRPr="008A15C9">
        <w:rPr>
          <w:lang w:val="en-US"/>
        </w:rPr>
        <w:t>.</w:t>
      </w:r>
    </w:p>
    <w:p w14:paraId="6A8B7093" w14:textId="79C3FFDD" w:rsidR="00196EDE" w:rsidRPr="00E0332C" w:rsidRDefault="00196EDE" w:rsidP="00B75C4B">
      <w:pPr>
        <w:spacing w:line="276" w:lineRule="auto"/>
        <w:ind w:left="284" w:hanging="284"/>
        <w:rPr>
          <w:rFonts w:ascii="Times New Roman" w:hAnsi="Times New Roman" w:cs="Times New Roman"/>
          <w:lang w:val="en-US"/>
        </w:rPr>
      </w:pPr>
      <w:proofErr w:type="spellStart"/>
      <w:r w:rsidRPr="00E0332C">
        <w:rPr>
          <w:rFonts w:ascii="Times New Roman" w:hAnsi="Times New Roman" w:cs="Times New Roman"/>
          <w:lang w:val="en-US"/>
        </w:rPr>
        <w:t>DeAngelus</w:t>
      </w:r>
      <w:proofErr w:type="spellEnd"/>
      <w:r w:rsidRPr="00E0332C">
        <w:rPr>
          <w:rFonts w:ascii="Times New Roman" w:hAnsi="Times New Roman" w:cs="Times New Roman"/>
          <w:lang w:val="en-US"/>
        </w:rPr>
        <w:t xml:space="preserve">, M., &amp; </w:t>
      </w:r>
      <w:proofErr w:type="spellStart"/>
      <w:r w:rsidRPr="00E0332C">
        <w:rPr>
          <w:rFonts w:ascii="Times New Roman" w:hAnsi="Times New Roman" w:cs="Times New Roman"/>
          <w:lang w:val="en-US"/>
        </w:rPr>
        <w:t>Pelz</w:t>
      </w:r>
      <w:proofErr w:type="spellEnd"/>
      <w:r w:rsidRPr="00E0332C">
        <w:rPr>
          <w:rFonts w:ascii="Times New Roman" w:hAnsi="Times New Roman" w:cs="Times New Roman"/>
          <w:lang w:val="en-US"/>
        </w:rPr>
        <w:t xml:space="preserve">, J. B. (2009). Top-down control of eye movements: </w:t>
      </w:r>
      <w:proofErr w:type="spellStart"/>
      <w:r w:rsidRPr="00E0332C">
        <w:rPr>
          <w:rFonts w:ascii="Times New Roman" w:hAnsi="Times New Roman" w:cs="Times New Roman"/>
          <w:lang w:val="en-US"/>
        </w:rPr>
        <w:t>Yarbus</w:t>
      </w:r>
      <w:proofErr w:type="spellEnd"/>
      <w:r w:rsidRPr="00E0332C">
        <w:rPr>
          <w:rFonts w:ascii="Times New Roman" w:hAnsi="Times New Roman" w:cs="Times New Roman"/>
          <w:lang w:val="en-US"/>
        </w:rPr>
        <w:t xml:space="preserve"> revisited. </w:t>
      </w:r>
      <w:r w:rsidRPr="00E0332C">
        <w:rPr>
          <w:rFonts w:ascii="Times New Roman" w:hAnsi="Times New Roman" w:cs="Times New Roman"/>
          <w:i/>
          <w:iCs/>
          <w:lang w:val="en-US"/>
        </w:rPr>
        <w:t>Visual Cognition, 17</w:t>
      </w:r>
      <w:r w:rsidRPr="00E0332C">
        <w:rPr>
          <w:rFonts w:ascii="Times New Roman" w:hAnsi="Times New Roman" w:cs="Times New Roman"/>
          <w:lang w:val="en-US"/>
        </w:rPr>
        <w:t>(6-7), 790</w:t>
      </w:r>
      <w:r w:rsidR="00B75C4B" w:rsidRPr="00C20A33">
        <w:rPr>
          <w:lang w:val="en-US"/>
        </w:rPr>
        <w:t>–</w:t>
      </w:r>
      <w:r w:rsidRPr="00E0332C">
        <w:rPr>
          <w:rFonts w:ascii="Times New Roman" w:hAnsi="Times New Roman" w:cs="Times New Roman"/>
          <w:lang w:val="en-US"/>
        </w:rPr>
        <w:t xml:space="preserve">811. </w:t>
      </w:r>
    </w:p>
    <w:p w14:paraId="026AB942" w14:textId="60D41D17" w:rsidR="00196EDE" w:rsidRPr="00E0332C" w:rsidRDefault="00196EDE" w:rsidP="00B75C4B">
      <w:pPr>
        <w:pStyle w:val="Manuskript"/>
        <w:tabs>
          <w:tab w:val="left" w:pos="284"/>
        </w:tabs>
        <w:spacing w:line="276" w:lineRule="auto"/>
        <w:ind w:left="284" w:hanging="284"/>
      </w:pPr>
      <w:proofErr w:type="spellStart"/>
      <w:proofErr w:type="gramStart"/>
      <w:r w:rsidRPr="00E0332C">
        <w:t>Desimone</w:t>
      </w:r>
      <w:proofErr w:type="spellEnd"/>
      <w:r w:rsidRPr="00E0332C">
        <w:t xml:space="preserve">, L. M., Smith, T. M., &amp; </w:t>
      </w:r>
      <w:proofErr w:type="spellStart"/>
      <w:r w:rsidRPr="00E0332C">
        <w:t>Frisvold</w:t>
      </w:r>
      <w:proofErr w:type="spellEnd"/>
      <w:r w:rsidRPr="00E0332C">
        <w:t>, D. E. (2010).</w:t>
      </w:r>
      <w:proofErr w:type="gramEnd"/>
      <w:r w:rsidRPr="00E0332C">
        <w:t xml:space="preserve"> Survey measures of classroom instruction. </w:t>
      </w:r>
      <w:proofErr w:type="gramStart"/>
      <w:r w:rsidRPr="00E0332C">
        <w:t>Comparing student and teacher reports.</w:t>
      </w:r>
      <w:proofErr w:type="gramEnd"/>
      <w:r w:rsidRPr="00E0332C">
        <w:t xml:space="preserve"> </w:t>
      </w:r>
      <w:r w:rsidRPr="00E0332C">
        <w:rPr>
          <w:i/>
        </w:rPr>
        <w:t>Educational Policy, 24</w:t>
      </w:r>
      <w:r w:rsidRPr="00E0332C">
        <w:t>(2), 267</w:t>
      </w:r>
      <w:r w:rsidR="00B75C4B" w:rsidRPr="00E0332C">
        <w:t>–</w:t>
      </w:r>
      <w:r w:rsidRPr="00E0332C">
        <w:t>329.</w:t>
      </w:r>
    </w:p>
    <w:p w14:paraId="5351C422" w14:textId="22B97D1C" w:rsidR="00196EDE" w:rsidRDefault="00196EDE" w:rsidP="00B75C4B">
      <w:pPr>
        <w:pStyle w:val="Manuskript"/>
        <w:tabs>
          <w:tab w:val="left" w:pos="284"/>
        </w:tabs>
        <w:spacing w:line="276" w:lineRule="auto"/>
        <w:ind w:left="284" w:hanging="284"/>
        <w:rPr>
          <w:kern w:val="0"/>
          <w:lang w:val="de-DE" w:eastAsia="de-DE"/>
        </w:rPr>
      </w:pPr>
      <w:proofErr w:type="gramStart"/>
      <w:r w:rsidRPr="00E0332C">
        <w:t>Doyle, W. (1986).</w:t>
      </w:r>
      <w:proofErr w:type="gramEnd"/>
      <w:r w:rsidRPr="00E0332C">
        <w:t xml:space="preserve"> </w:t>
      </w:r>
      <w:proofErr w:type="gramStart"/>
      <w:r w:rsidRPr="00E0332C">
        <w:t>Classroom organization and management.</w:t>
      </w:r>
      <w:proofErr w:type="gramEnd"/>
      <w:r w:rsidRPr="00E0332C">
        <w:t xml:space="preserve"> </w:t>
      </w:r>
      <w:proofErr w:type="gramStart"/>
      <w:r w:rsidRPr="00E0332C">
        <w:t xml:space="preserve">In M. C. Wittrock (Ed.), </w:t>
      </w:r>
      <w:r w:rsidRPr="00E0332C">
        <w:rPr>
          <w:i/>
        </w:rPr>
        <w:t>Handbook of research on teaching</w:t>
      </w:r>
      <w:r w:rsidRPr="00E0332C">
        <w:t xml:space="preserve"> (pp. 392</w:t>
      </w:r>
      <w:r w:rsidR="00B75C4B" w:rsidRPr="00E0332C">
        <w:t>–</w:t>
      </w:r>
      <w:r w:rsidRPr="00E0332C">
        <w:t>431).</w:t>
      </w:r>
      <w:proofErr w:type="gramEnd"/>
      <w:r w:rsidRPr="00E0332C">
        <w:t> </w:t>
      </w:r>
      <w:r w:rsidRPr="00EF2E98">
        <w:rPr>
          <w:lang w:val="de-DE"/>
        </w:rPr>
        <w:t>New York, NY: Macmillan.</w:t>
      </w:r>
      <w:r w:rsidRPr="00EF2E98">
        <w:rPr>
          <w:kern w:val="0"/>
          <w:lang w:val="de-DE" w:eastAsia="de-DE"/>
        </w:rPr>
        <w:t xml:space="preserve"> </w:t>
      </w:r>
    </w:p>
    <w:p w14:paraId="2344E4E3" w14:textId="0199EE6B" w:rsidR="00B25383" w:rsidRPr="00EF2E98" w:rsidRDefault="00B25383" w:rsidP="00B25383">
      <w:pPr>
        <w:pStyle w:val="Manuskript"/>
        <w:tabs>
          <w:tab w:val="left" w:pos="284"/>
        </w:tabs>
        <w:spacing w:line="276" w:lineRule="auto"/>
        <w:ind w:left="284" w:hanging="284"/>
        <w:rPr>
          <w:kern w:val="0"/>
          <w:lang w:val="de-DE" w:eastAsia="de-DE"/>
        </w:rPr>
      </w:pPr>
      <w:proofErr w:type="spellStart"/>
      <w:r>
        <w:rPr>
          <w:kern w:val="0"/>
          <w:lang w:val="de-DE" w:eastAsia="de-DE"/>
        </w:rPr>
        <w:t>Dreischenkämper</w:t>
      </w:r>
      <w:proofErr w:type="spellEnd"/>
      <w:r>
        <w:rPr>
          <w:kern w:val="0"/>
          <w:lang w:val="de-DE" w:eastAsia="de-DE"/>
        </w:rPr>
        <w:t xml:space="preserve">, C. &amp; </w:t>
      </w:r>
      <w:proofErr w:type="spellStart"/>
      <w:r>
        <w:rPr>
          <w:kern w:val="0"/>
          <w:lang w:val="de-DE" w:eastAsia="de-DE"/>
        </w:rPr>
        <w:t>Stanik</w:t>
      </w:r>
      <w:proofErr w:type="spellEnd"/>
      <w:r>
        <w:rPr>
          <w:kern w:val="0"/>
          <w:lang w:val="de-DE" w:eastAsia="de-DE"/>
        </w:rPr>
        <w:t xml:space="preserve">, T. (2014). </w:t>
      </w:r>
      <w:r w:rsidRPr="00B25383">
        <w:rPr>
          <w:lang w:val="de-DE"/>
        </w:rPr>
        <w:t>Die Reaktivitätspr</w:t>
      </w:r>
      <w:r>
        <w:rPr>
          <w:lang w:val="de-DE"/>
        </w:rPr>
        <w:t xml:space="preserve">oblematik von Videographien. In J. Kade, S. </w:t>
      </w:r>
      <w:proofErr w:type="spellStart"/>
      <w:r>
        <w:rPr>
          <w:lang w:val="de-DE"/>
        </w:rPr>
        <w:t>Nolda</w:t>
      </w:r>
      <w:proofErr w:type="spellEnd"/>
      <w:r>
        <w:rPr>
          <w:lang w:val="de-DE"/>
        </w:rPr>
        <w:t xml:space="preserve">, J. </w:t>
      </w:r>
      <w:proofErr w:type="spellStart"/>
      <w:r>
        <w:rPr>
          <w:lang w:val="de-DE"/>
        </w:rPr>
        <w:t>Dinkelaker</w:t>
      </w:r>
      <w:proofErr w:type="spellEnd"/>
      <w:r>
        <w:rPr>
          <w:lang w:val="de-DE"/>
        </w:rPr>
        <w:t xml:space="preserve"> &amp; M. </w:t>
      </w:r>
      <w:proofErr w:type="spellStart"/>
      <w:r>
        <w:rPr>
          <w:lang w:val="de-DE"/>
        </w:rPr>
        <w:t>Herrle</w:t>
      </w:r>
      <w:proofErr w:type="spellEnd"/>
      <w:r>
        <w:rPr>
          <w:lang w:val="de-DE"/>
        </w:rPr>
        <w:t xml:space="preserve"> (Hrsg.),</w:t>
      </w:r>
      <w:r w:rsidRPr="00B25383">
        <w:rPr>
          <w:lang w:val="de-DE"/>
        </w:rPr>
        <w:t xml:space="preserve"> </w:t>
      </w:r>
      <w:r w:rsidRPr="00B25383">
        <w:rPr>
          <w:i/>
          <w:iCs w:val="0"/>
          <w:lang w:val="de-DE"/>
        </w:rPr>
        <w:t>Videog</w:t>
      </w:r>
      <w:r w:rsidR="00F56E24">
        <w:rPr>
          <w:i/>
          <w:iCs w:val="0"/>
          <w:lang w:val="de-DE"/>
        </w:rPr>
        <w:t>raphische Kursforschung: Empirie</w:t>
      </w:r>
      <w:r w:rsidRPr="00B25383">
        <w:rPr>
          <w:i/>
          <w:iCs w:val="0"/>
          <w:lang w:val="de-DE"/>
        </w:rPr>
        <w:t xml:space="preserve"> des Lehrens und Lernens Erwachsener</w:t>
      </w:r>
      <w:r w:rsidR="00F56E24">
        <w:rPr>
          <w:i/>
          <w:iCs w:val="0"/>
          <w:lang w:val="de-DE"/>
        </w:rPr>
        <w:t xml:space="preserve"> [Video-</w:t>
      </w:r>
      <w:proofErr w:type="spellStart"/>
      <w:r w:rsidR="00F56E24">
        <w:rPr>
          <w:i/>
          <w:iCs w:val="0"/>
          <w:lang w:val="de-DE"/>
        </w:rPr>
        <w:t>based</w:t>
      </w:r>
      <w:proofErr w:type="spellEnd"/>
      <w:r w:rsidR="00F56E24">
        <w:rPr>
          <w:i/>
          <w:iCs w:val="0"/>
          <w:lang w:val="de-DE"/>
        </w:rPr>
        <w:t xml:space="preserve"> </w:t>
      </w:r>
      <w:proofErr w:type="spellStart"/>
      <w:r w:rsidR="00F56E24">
        <w:rPr>
          <w:i/>
          <w:iCs w:val="0"/>
          <w:lang w:val="de-DE"/>
        </w:rPr>
        <w:t>course</w:t>
      </w:r>
      <w:proofErr w:type="spellEnd"/>
      <w:r w:rsidR="00F56E24">
        <w:rPr>
          <w:i/>
          <w:iCs w:val="0"/>
          <w:lang w:val="de-DE"/>
        </w:rPr>
        <w:t xml:space="preserve"> </w:t>
      </w:r>
      <w:proofErr w:type="spellStart"/>
      <w:r w:rsidR="00F56E24">
        <w:rPr>
          <w:i/>
          <w:iCs w:val="0"/>
          <w:lang w:val="de-DE"/>
        </w:rPr>
        <w:t>research</w:t>
      </w:r>
      <w:proofErr w:type="spellEnd"/>
      <w:r w:rsidR="00F56E24">
        <w:rPr>
          <w:i/>
          <w:iCs w:val="0"/>
          <w:lang w:val="de-DE"/>
        </w:rPr>
        <w:t xml:space="preserve">: </w:t>
      </w:r>
      <w:proofErr w:type="spellStart"/>
      <w:r w:rsidR="00F56E24">
        <w:rPr>
          <w:i/>
          <w:iCs w:val="0"/>
          <w:lang w:val="de-DE"/>
        </w:rPr>
        <w:t>Empirical</w:t>
      </w:r>
      <w:proofErr w:type="spellEnd"/>
      <w:r w:rsidR="00F56E24">
        <w:rPr>
          <w:i/>
          <w:iCs w:val="0"/>
          <w:lang w:val="de-DE"/>
        </w:rPr>
        <w:t xml:space="preserve"> </w:t>
      </w:r>
      <w:proofErr w:type="spellStart"/>
      <w:r w:rsidR="00F56E24">
        <w:rPr>
          <w:i/>
          <w:iCs w:val="0"/>
          <w:lang w:val="de-DE"/>
        </w:rPr>
        <w:t>Evidence</w:t>
      </w:r>
      <w:proofErr w:type="spellEnd"/>
      <w:r w:rsidR="00F56E24">
        <w:rPr>
          <w:i/>
          <w:iCs w:val="0"/>
          <w:lang w:val="de-DE"/>
        </w:rPr>
        <w:t xml:space="preserve"> of Teaching and Learning </w:t>
      </w:r>
      <w:proofErr w:type="spellStart"/>
      <w:r w:rsidR="00F56E24">
        <w:rPr>
          <w:i/>
          <w:iCs w:val="0"/>
          <w:lang w:val="de-DE"/>
        </w:rPr>
        <w:t>Adults</w:t>
      </w:r>
      <w:proofErr w:type="spellEnd"/>
      <w:r w:rsidR="00F56E24">
        <w:rPr>
          <w:i/>
          <w:iCs w:val="0"/>
          <w:lang w:val="de-DE"/>
        </w:rPr>
        <w:t>]</w:t>
      </w:r>
      <w:r>
        <w:rPr>
          <w:i/>
          <w:iCs w:val="0"/>
          <w:lang w:val="de-DE"/>
        </w:rPr>
        <w:t xml:space="preserve"> </w:t>
      </w:r>
      <w:r w:rsidRPr="00F56E24">
        <w:rPr>
          <w:lang w:val="de-DE"/>
        </w:rPr>
        <w:t>(pp. 41-54)</w:t>
      </w:r>
      <w:r w:rsidRPr="00B25383">
        <w:rPr>
          <w:lang w:val="de-DE"/>
        </w:rPr>
        <w:t>. Stuttgart</w:t>
      </w:r>
      <w:r>
        <w:rPr>
          <w:lang w:val="de-DE"/>
        </w:rPr>
        <w:t xml:space="preserve">, Germany: Kohlhammer. </w:t>
      </w:r>
    </w:p>
    <w:p w14:paraId="3E72CB5D" w14:textId="061771F3" w:rsidR="0098453B" w:rsidRPr="00E0332C" w:rsidRDefault="0098453B" w:rsidP="00B75C4B">
      <w:pPr>
        <w:pStyle w:val="Manuskript"/>
        <w:tabs>
          <w:tab w:val="left" w:pos="284"/>
        </w:tabs>
        <w:spacing w:line="276" w:lineRule="auto"/>
        <w:ind w:left="284" w:hanging="284"/>
      </w:pPr>
      <w:r w:rsidRPr="0098453B">
        <w:rPr>
          <w:lang w:val="de-DE"/>
        </w:rPr>
        <w:t xml:space="preserve">Faul, F., Erdfelder, E., Lang, A.-G., &amp; Buchner, A. (2007). </w:t>
      </w:r>
      <w:r w:rsidRPr="00477309">
        <w:t>G*Power 3: A flexible statistical power analysis program for the so</w:t>
      </w:r>
      <w:r>
        <w:t xml:space="preserve">cial, behavioral, and biomedical sciences. </w:t>
      </w:r>
      <w:r>
        <w:rPr>
          <w:i/>
          <w:iCs w:val="0"/>
        </w:rPr>
        <w:t>Behavior Research Methods</w:t>
      </w:r>
      <w:r>
        <w:t xml:space="preserve">, </w:t>
      </w:r>
      <w:r>
        <w:rPr>
          <w:i/>
          <w:iCs w:val="0"/>
        </w:rPr>
        <w:t>39</w:t>
      </w:r>
      <w:r>
        <w:t>, 175-191.</w:t>
      </w:r>
    </w:p>
    <w:p w14:paraId="02DE3E2D" w14:textId="6A4FC6AE" w:rsidR="00196EDE" w:rsidRPr="00E0332C" w:rsidRDefault="00196EDE" w:rsidP="00B75C4B">
      <w:pPr>
        <w:spacing w:line="276" w:lineRule="auto"/>
        <w:ind w:left="284" w:hanging="284"/>
        <w:rPr>
          <w:rFonts w:ascii="Times New Roman" w:hAnsi="Times New Roman" w:cs="Times New Roman"/>
          <w:lang w:val="en-US"/>
        </w:rPr>
      </w:pPr>
      <w:proofErr w:type="spellStart"/>
      <w:proofErr w:type="gramStart"/>
      <w:r w:rsidRPr="00E0332C">
        <w:rPr>
          <w:rFonts w:ascii="Times New Roman" w:hAnsi="Times New Roman" w:cs="Times New Roman"/>
          <w:lang w:val="en-US"/>
        </w:rPr>
        <w:t>Feldon</w:t>
      </w:r>
      <w:proofErr w:type="spellEnd"/>
      <w:r w:rsidRPr="00E0332C">
        <w:rPr>
          <w:rFonts w:ascii="Times New Roman" w:hAnsi="Times New Roman" w:cs="Times New Roman"/>
          <w:lang w:val="en-US"/>
        </w:rPr>
        <w:t>, D. F. (2007).</w:t>
      </w:r>
      <w:proofErr w:type="gramEnd"/>
      <w:r w:rsidRPr="00E0332C">
        <w:rPr>
          <w:rFonts w:ascii="Times New Roman" w:hAnsi="Times New Roman" w:cs="Times New Roman"/>
          <w:lang w:val="en-US"/>
        </w:rPr>
        <w:t xml:space="preserve"> Cognitive load and classroom teaching: The double-edged sword of automaticity. </w:t>
      </w:r>
      <w:r w:rsidRPr="00E0332C">
        <w:rPr>
          <w:rFonts w:ascii="Times New Roman" w:hAnsi="Times New Roman" w:cs="Times New Roman"/>
          <w:i/>
          <w:iCs/>
          <w:lang w:val="en-US"/>
        </w:rPr>
        <w:t>Educational Psychologist, 42</w:t>
      </w:r>
      <w:r w:rsidRPr="00E0332C">
        <w:rPr>
          <w:rFonts w:ascii="Times New Roman" w:hAnsi="Times New Roman" w:cs="Times New Roman"/>
          <w:lang w:val="en-US"/>
        </w:rPr>
        <w:t>(3), 123</w:t>
      </w:r>
      <w:r w:rsidR="00B75C4B" w:rsidRPr="00C20A33">
        <w:rPr>
          <w:lang w:val="en-US"/>
        </w:rPr>
        <w:t>–</w:t>
      </w:r>
      <w:r w:rsidRPr="00E0332C">
        <w:rPr>
          <w:rFonts w:ascii="Times New Roman" w:hAnsi="Times New Roman" w:cs="Times New Roman"/>
          <w:lang w:val="en-US"/>
        </w:rPr>
        <w:t xml:space="preserve">137.  </w:t>
      </w:r>
    </w:p>
    <w:p w14:paraId="3EDE3CDF" w14:textId="77777777" w:rsidR="00F43EBC" w:rsidRPr="00F43EBC" w:rsidRDefault="00F43EBC" w:rsidP="00F43EBC">
      <w:pPr>
        <w:spacing w:line="276" w:lineRule="auto"/>
        <w:ind w:left="284" w:hanging="284"/>
        <w:rPr>
          <w:rFonts w:ascii="Times New Roman" w:hAnsi="Times New Roman" w:cs="Times New Roman"/>
          <w:lang w:val="en-GB"/>
        </w:rPr>
      </w:pPr>
      <w:proofErr w:type="gramStart"/>
      <w:r w:rsidRPr="00F43EBC">
        <w:rPr>
          <w:rFonts w:ascii="Times New Roman" w:hAnsi="Times New Roman" w:cs="Times New Roman"/>
          <w:lang w:val="en-GB"/>
        </w:rPr>
        <w:lastRenderedPageBreak/>
        <w:t>Fleiss, J. L., &amp; Cohen, J. (1973).</w:t>
      </w:r>
      <w:proofErr w:type="gramEnd"/>
      <w:r w:rsidRPr="00F43EBC">
        <w:rPr>
          <w:rFonts w:ascii="Times New Roman" w:hAnsi="Times New Roman" w:cs="Times New Roman"/>
          <w:lang w:val="en-GB"/>
        </w:rPr>
        <w:t xml:space="preserve"> </w:t>
      </w:r>
      <w:proofErr w:type="gramStart"/>
      <w:r w:rsidRPr="00F43EBC">
        <w:rPr>
          <w:rFonts w:ascii="Times New Roman" w:hAnsi="Times New Roman" w:cs="Times New Roman"/>
          <w:lang w:val="en-GB"/>
        </w:rPr>
        <w:t xml:space="preserve">The equivalence of weighted kappa and the </w:t>
      </w:r>
      <w:proofErr w:type="spellStart"/>
      <w:r w:rsidRPr="00F43EBC">
        <w:rPr>
          <w:rFonts w:ascii="Times New Roman" w:hAnsi="Times New Roman" w:cs="Times New Roman"/>
          <w:lang w:val="en-GB"/>
        </w:rPr>
        <w:t>intraclass</w:t>
      </w:r>
      <w:proofErr w:type="spellEnd"/>
      <w:r w:rsidRPr="00F43EBC">
        <w:rPr>
          <w:rFonts w:ascii="Times New Roman" w:hAnsi="Times New Roman" w:cs="Times New Roman"/>
          <w:lang w:val="en-GB"/>
        </w:rPr>
        <w:t xml:space="preserve"> correlation coefficient as measures of reliability.</w:t>
      </w:r>
      <w:proofErr w:type="gramEnd"/>
      <w:r w:rsidRPr="00F43EBC">
        <w:rPr>
          <w:rFonts w:ascii="Times New Roman" w:hAnsi="Times New Roman" w:cs="Times New Roman"/>
          <w:lang w:val="en-GB"/>
        </w:rPr>
        <w:t xml:space="preserve"> </w:t>
      </w:r>
      <w:proofErr w:type="gramStart"/>
      <w:r w:rsidRPr="00F43EBC">
        <w:rPr>
          <w:rFonts w:ascii="Times New Roman" w:hAnsi="Times New Roman" w:cs="Times New Roman"/>
          <w:i/>
          <w:iCs/>
          <w:lang w:val="en-GB"/>
        </w:rPr>
        <w:t>Educational and psychological measurement, 33</w:t>
      </w:r>
      <w:r w:rsidRPr="00F43EBC">
        <w:rPr>
          <w:rFonts w:ascii="Times New Roman" w:hAnsi="Times New Roman" w:cs="Times New Roman"/>
          <w:lang w:val="en-GB"/>
        </w:rPr>
        <w:t>(3), 613-619.</w:t>
      </w:r>
      <w:proofErr w:type="gramEnd"/>
      <w:r w:rsidRPr="00F43EBC">
        <w:rPr>
          <w:rFonts w:ascii="Times New Roman" w:hAnsi="Times New Roman" w:cs="Times New Roman"/>
          <w:lang w:val="en-GB"/>
        </w:rPr>
        <w:t xml:space="preserve"> </w:t>
      </w:r>
    </w:p>
    <w:p w14:paraId="5B8670ED" w14:textId="77777777" w:rsidR="00375133" w:rsidRPr="00E0332C" w:rsidRDefault="00375133" w:rsidP="009F0474">
      <w:pPr>
        <w:spacing w:line="276" w:lineRule="auto"/>
        <w:ind w:left="284" w:hanging="284"/>
        <w:rPr>
          <w:rFonts w:ascii="Times New Roman" w:hAnsi="Times New Roman" w:cs="Times New Roman"/>
          <w:lang w:val="en-US"/>
        </w:rPr>
      </w:pPr>
      <w:proofErr w:type="spellStart"/>
      <w:proofErr w:type="gramStart"/>
      <w:r w:rsidRPr="00E0332C">
        <w:rPr>
          <w:rFonts w:ascii="Times New Roman" w:hAnsi="Times New Roman" w:cs="Times New Roman"/>
          <w:lang w:val="en-US"/>
        </w:rPr>
        <w:t>Foulsham</w:t>
      </w:r>
      <w:proofErr w:type="spellEnd"/>
      <w:r w:rsidRPr="00E0332C">
        <w:rPr>
          <w:rFonts w:ascii="Times New Roman" w:hAnsi="Times New Roman" w:cs="Times New Roman"/>
          <w:lang w:val="en-US"/>
        </w:rPr>
        <w:t>, T., &amp; Kingstone, A. (2012).</w:t>
      </w:r>
      <w:proofErr w:type="gramEnd"/>
      <w:r w:rsidRPr="00E0332C">
        <w:rPr>
          <w:rFonts w:ascii="Times New Roman" w:hAnsi="Times New Roman" w:cs="Times New Roman"/>
          <w:lang w:val="en-US"/>
        </w:rPr>
        <w:t xml:space="preserve"> </w:t>
      </w:r>
      <w:proofErr w:type="gramStart"/>
      <w:r w:rsidRPr="00E0332C">
        <w:rPr>
          <w:rFonts w:ascii="Times New Roman" w:hAnsi="Times New Roman" w:cs="Times New Roman"/>
          <w:i/>
          <w:iCs/>
          <w:lang w:val="en-US"/>
        </w:rPr>
        <w:t>Goal-driven and bottom-up gaze in an active real-world search task.</w:t>
      </w:r>
      <w:proofErr w:type="gramEnd"/>
      <w:r w:rsidRPr="00E0332C">
        <w:rPr>
          <w:rFonts w:ascii="Times New Roman" w:hAnsi="Times New Roman" w:cs="Times New Roman"/>
          <w:lang w:val="en-US"/>
        </w:rPr>
        <w:t xml:space="preserve"> Paper presented at the Proceedings of the Symposium on Eye Tracking Research and Applications.</w:t>
      </w:r>
    </w:p>
    <w:p w14:paraId="2303E518" w14:textId="5C7296DE" w:rsidR="00196EDE" w:rsidRPr="00E0332C" w:rsidRDefault="00196EDE" w:rsidP="00B75C4B">
      <w:pPr>
        <w:spacing w:line="276" w:lineRule="auto"/>
        <w:ind w:left="284" w:hanging="284"/>
        <w:rPr>
          <w:rFonts w:ascii="Times New Roman" w:hAnsi="Times New Roman" w:cs="Times New Roman"/>
          <w:lang w:val="en-US"/>
        </w:rPr>
      </w:pPr>
      <w:proofErr w:type="spellStart"/>
      <w:proofErr w:type="gramStart"/>
      <w:r w:rsidRPr="00E0332C">
        <w:rPr>
          <w:rFonts w:ascii="Times New Roman" w:hAnsi="Times New Roman" w:cs="Times New Roman"/>
          <w:lang w:val="en-US"/>
        </w:rPr>
        <w:t>Foulsham</w:t>
      </w:r>
      <w:proofErr w:type="spellEnd"/>
      <w:r w:rsidRPr="00E0332C">
        <w:rPr>
          <w:rFonts w:ascii="Times New Roman" w:hAnsi="Times New Roman" w:cs="Times New Roman"/>
          <w:lang w:val="en-US"/>
        </w:rPr>
        <w:t>, T., &amp; Underwood, G. (2008).</w:t>
      </w:r>
      <w:proofErr w:type="gramEnd"/>
      <w:r w:rsidRPr="00E0332C">
        <w:rPr>
          <w:rFonts w:ascii="Times New Roman" w:hAnsi="Times New Roman" w:cs="Times New Roman"/>
          <w:lang w:val="en-US"/>
        </w:rPr>
        <w:t xml:space="preserve"> What can saliency models predict about eye movements? </w:t>
      </w:r>
      <w:proofErr w:type="gramStart"/>
      <w:r w:rsidRPr="00E0332C">
        <w:rPr>
          <w:rFonts w:ascii="Times New Roman" w:hAnsi="Times New Roman" w:cs="Times New Roman"/>
          <w:lang w:val="en-US"/>
        </w:rPr>
        <w:t>Spatial and sequential aspects of fixations during encoding and recognition.</w:t>
      </w:r>
      <w:proofErr w:type="gramEnd"/>
      <w:r w:rsidRPr="00E0332C">
        <w:rPr>
          <w:rFonts w:ascii="Times New Roman" w:hAnsi="Times New Roman" w:cs="Times New Roman"/>
          <w:lang w:val="en-US"/>
        </w:rPr>
        <w:t xml:space="preserve"> </w:t>
      </w:r>
      <w:proofErr w:type="gramStart"/>
      <w:r w:rsidRPr="00E0332C">
        <w:rPr>
          <w:rFonts w:ascii="Times New Roman" w:hAnsi="Times New Roman" w:cs="Times New Roman"/>
          <w:i/>
          <w:iCs/>
          <w:lang w:val="en-US"/>
        </w:rPr>
        <w:t>Journal of vision, 8</w:t>
      </w:r>
      <w:r w:rsidRPr="00E0332C">
        <w:rPr>
          <w:rFonts w:ascii="Times New Roman" w:hAnsi="Times New Roman" w:cs="Times New Roman"/>
          <w:lang w:val="en-US"/>
        </w:rPr>
        <w:t>(2), 1</w:t>
      </w:r>
      <w:r w:rsidR="00B75C4B" w:rsidRPr="001D75DA">
        <w:rPr>
          <w:lang w:val="en-US"/>
        </w:rPr>
        <w:t>–</w:t>
      </w:r>
      <w:r w:rsidRPr="00E0332C">
        <w:rPr>
          <w:rFonts w:ascii="Times New Roman" w:hAnsi="Times New Roman" w:cs="Times New Roman"/>
          <w:lang w:val="en-US"/>
        </w:rPr>
        <w:t>17.</w:t>
      </w:r>
      <w:proofErr w:type="gramEnd"/>
      <w:r w:rsidRPr="00E0332C">
        <w:rPr>
          <w:rFonts w:ascii="Times New Roman" w:hAnsi="Times New Roman" w:cs="Times New Roman"/>
          <w:lang w:val="en-US"/>
        </w:rPr>
        <w:t xml:space="preserve"> </w:t>
      </w:r>
    </w:p>
    <w:p w14:paraId="67788BA8" w14:textId="702649BF" w:rsidR="00196EDE" w:rsidRPr="00E0332C" w:rsidRDefault="00196EDE" w:rsidP="00B75C4B">
      <w:pPr>
        <w:tabs>
          <w:tab w:val="left" w:pos="284"/>
        </w:tabs>
        <w:spacing w:line="276" w:lineRule="auto"/>
        <w:ind w:left="284" w:hanging="284"/>
        <w:rPr>
          <w:rStyle w:val="A1"/>
          <w:rFonts w:ascii="Times New Roman" w:hAnsi="Times New Roman" w:cs="Times New Roman"/>
          <w:sz w:val="24"/>
          <w:szCs w:val="24"/>
          <w:lang w:val="en-US"/>
        </w:rPr>
      </w:pPr>
      <w:proofErr w:type="spellStart"/>
      <w:proofErr w:type="gramStart"/>
      <w:r w:rsidRPr="00E0332C">
        <w:rPr>
          <w:rStyle w:val="style4"/>
          <w:rFonts w:ascii="Times New Roman" w:hAnsi="Times New Roman" w:cs="Times New Roman"/>
          <w:lang w:val="en-US"/>
        </w:rPr>
        <w:t>Glaholt</w:t>
      </w:r>
      <w:proofErr w:type="spellEnd"/>
      <w:r w:rsidRPr="00E0332C">
        <w:rPr>
          <w:rStyle w:val="style4"/>
          <w:rFonts w:ascii="Times New Roman" w:hAnsi="Times New Roman" w:cs="Times New Roman"/>
          <w:lang w:val="en-US"/>
        </w:rPr>
        <w:t xml:space="preserve">, M. G., &amp; </w:t>
      </w:r>
      <w:proofErr w:type="spellStart"/>
      <w:r w:rsidRPr="00E0332C">
        <w:rPr>
          <w:rStyle w:val="style4"/>
          <w:rFonts w:ascii="Times New Roman" w:hAnsi="Times New Roman" w:cs="Times New Roman"/>
          <w:lang w:val="en-US"/>
        </w:rPr>
        <w:t>Reingold</w:t>
      </w:r>
      <w:proofErr w:type="spellEnd"/>
      <w:r w:rsidRPr="00E0332C">
        <w:rPr>
          <w:rStyle w:val="style4"/>
          <w:rFonts w:ascii="Times New Roman" w:hAnsi="Times New Roman" w:cs="Times New Roman"/>
          <w:lang w:val="en-US"/>
        </w:rPr>
        <w:t>, E. M. (2011).</w:t>
      </w:r>
      <w:proofErr w:type="gramEnd"/>
      <w:r w:rsidRPr="00E0332C">
        <w:rPr>
          <w:rStyle w:val="style4"/>
          <w:rFonts w:ascii="Times New Roman" w:hAnsi="Times New Roman" w:cs="Times New Roman"/>
          <w:lang w:val="en-US"/>
        </w:rPr>
        <w:t xml:space="preserve"> </w:t>
      </w:r>
      <w:proofErr w:type="gramStart"/>
      <w:r w:rsidRPr="00E0332C">
        <w:rPr>
          <w:rStyle w:val="style4"/>
          <w:rFonts w:ascii="Times New Roman" w:hAnsi="Times New Roman" w:cs="Times New Roman"/>
          <w:lang w:val="en-US"/>
        </w:rPr>
        <w:t>Eye movement monitoring as a process tracing methodology in decision making research.</w:t>
      </w:r>
      <w:proofErr w:type="gramEnd"/>
      <w:r w:rsidRPr="00E0332C">
        <w:rPr>
          <w:rStyle w:val="style4"/>
          <w:rFonts w:ascii="Times New Roman" w:hAnsi="Times New Roman" w:cs="Times New Roman"/>
          <w:lang w:val="en-US"/>
        </w:rPr>
        <w:t xml:space="preserve"> </w:t>
      </w:r>
      <w:r w:rsidRPr="00E0332C">
        <w:rPr>
          <w:rStyle w:val="style4"/>
          <w:rFonts w:ascii="Times New Roman" w:hAnsi="Times New Roman" w:cs="Times New Roman"/>
          <w:i/>
          <w:lang w:val="en-US"/>
        </w:rPr>
        <w:t>Journal of Neuroscience, Psychology, and Economics, 4</w:t>
      </w:r>
      <w:r w:rsidRPr="00E0332C">
        <w:rPr>
          <w:rStyle w:val="style4"/>
          <w:rFonts w:ascii="Times New Roman" w:hAnsi="Times New Roman" w:cs="Times New Roman"/>
          <w:lang w:val="en-US"/>
        </w:rPr>
        <w:t>(2), 125</w:t>
      </w:r>
      <w:r w:rsidR="00B75C4B" w:rsidRPr="00C20A33">
        <w:rPr>
          <w:lang w:val="en-US"/>
        </w:rPr>
        <w:t>–</w:t>
      </w:r>
      <w:r w:rsidRPr="00E0332C">
        <w:rPr>
          <w:rStyle w:val="style4"/>
          <w:rFonts w:ascii="Times New Roman" w:hAnsi="Times New Roman" w:cs="Times New Roman"/>
          <w:lang w:val="en-US"/>
        </w:rPr>
        <w:t xml:space="preserve">146. </w:t>
      </w:r>
    </w:p>
    <w:p w14:paraId="169296E2" w14:textId="4F9324AC" w:rsidR="00196EDE" w:rsidRPr="00E0332C" w:rsidRDefault="00196EDE" w:rsidP="009F0474">
      <w:pPr>
        <w:spacing w:line="276" w:lineRule="auto"/>
        <w:ind w:left="284" w:hanging="284"/>
        <w:rPr>
          <w:rFonts w:ascii="Times New Roman" w:hAnsi="Times New Roman" w:cs="Times New Roman"/>
          <w:lang w:val="en-US"/>
        </w:rPr>
      </w:pPr>
      <w:proofErr w:type="spellStart"/>
      <w:r w:rsidRPr="00BC6523">
        <w:rPr>
          <w:rFonts w:ascii="Times New Roman" w:hAnsi="Times New Roman" w:cs="Times New Roman"/>
        </w:rPr>
        <w:t>Glaholt</w:t>
      </w:r>
      <w:proofErr w:type="spellEnd"/>
      <w:r w:rsidRPr="00BC6523">
        <w:rPr>
          <w:rFonts w:ascii="Times New Roman" w:hAnsi="Times New Roman" w:cs="Times New Roman"/>
        </w:rPr>
        <w:t xml:space="preserve">, M. G., Wu, M.-C., &amp; </w:t>
      </w:r>
      <w:proofErr w:type="spellStart"/>
      <w:r w:rsidRPr="00BC6523">
        <w:rPr>
          <w:rFonts w:ascii="Times New Roman" w:hAnsi="Times New Roman" w:cs="Times New Roman"/>
        </w:rPr>
        <w:t>Reingold</w:t>
      </w:r>
      <w:proofErr w:type="spellEnd"/>
      <w:r w:rsidRPr="00BC6523">
        <w:rPr>
          <w:rFonts w:ascii="Times New Roman" w:hAnsi="Times New Roman" w:cs="Times New Roman"/>
        </w:rPr>
        <w:t xml:space="preserve">, E. M. (2010). </w:t>
      </w:r>
      <w:proofErr w:type="gramStart"/>
      <w:r w:rsidRPr="00E0332C">
        <w:rPr>
          <w:rFonts w:ascii="Times New Roman" w:hAnsi="Times New Roman" w:cs="Times New Roman"/>
          <w:lang w:val="en-US"/>
        </w:rPr>
        <w:t>Evidence for top-down control of eye movements during visual decision making.</w:t>
      </w:r>
      <w:proofErr w:type="gramEnd"/>
      <w:r w:rsidRPr="00E0332C">
        <w:rPr>
          <w:rFonts w:ascii="Times New Roman" w:hAnsi="Times New Roman" w:cs="Times New Roman"/>
          <w:lang w:val="en-US"/>
        </w:rPr>
        <w:t xml:space="preserve"> </w:t>
      </w:r>
      <w:proofErr w:type="gramStart"/>
      <w:r w:rsidRPr="00E0332C">
        <w:rPr>
          <w:rFonts w:ascii="Times New Roman" w:hAnsi="Times New Roman" w:cs="Times New Roman"/>
          <w:i/>
          <w:iCs/>
          <w:lang w:val="en-US"/>
        </w:rPr>
        <w:t>Journal of vision, 10</w:t>
      </w:r>
      <w:r w:rsidRPr="00E0332C">
        <w:rPr>
          <w:rFonts w:ascii="Times New Roman" w:hAnsi="Times New Roman" w:cs="Times New Roman"/>
          <w:lang w:val="en-US"/>
        </w:rPr>
        <w:t>(5), 1</w:t>
      </w:r>
      <w:r w:rsidR="00B75C4B">
        <w:rPr>
          <w:rFonts w:ascii="Times New Roman" w:hAnsi="Times New Roman" w:cs="Times New Roman"/>
          <w:lang w:val="en-US"/>
        </w:rPr>
        <w:t>5</w:t>
      </w:r>
      <w:r w:rsidR="00B75C4B" w:rsidRPr="00546382">
        <w:rPr>
          <w:lang w:val="en-US"/>
        </w:rPr>
        <w:t>–</w:t>
      </w:r>
      <w:r w:rsidRPr="00E0332C">
        <w:rPr>
          <w:rFonts w:ascii="Times New Roman" w:hAnsi="Times New Roman" w:cs="Times New Roman"/>
          <w:lang w:val="en-US"/>
        </w:rPr>
        <w:t>15.</w:t>
      </w:r>
      <w:proofErr w:type="gramEnd"/>
      <w:r w:rsidRPr="00E0332C">
        <w:rPr>
          <w:rFonts w:ascii="Times New Roman" w:hAnsi="Times New Roman" w:cs="Times New Roman"/>
          <w:lang w:val="en-US"/>
        </w:rPr>
        <w:t xml:space="preserve"> </w:t>
      </w:r>
    </w:p>
    <w:p w14:paraId="10B31054" w14:textId="796B89DB" w:rsidR="00196EDE" w:rsidRPr="00C20A33" w:rsidRDefault="00196EDE" w:rsidP="009F0474">
      <w:pPr>
        <w:tabs>
          <w:tab w:val="left" w:pos="284"/>
        </w:tabs>
        <w:suppressAutoHyphens w:val="0"/>
        <w:autoSpaceDE w:val="0"/>
        <w:autoSpaceDN w:val="0"/>
        <w:adjustRightInd w:val="0"/>
        <w:spacing w:line="276" w:lineRule="auto"/>
        <w:ind w:left="284" w:hanging="284"/>
        <w:rPr>
          <w:rFonts w:ascii="Times New Roman" w:eastAsia="Calibri" w:hAnsi="Times New Roman" w:cs="Times New Roman"/>
          <w:color w:val="auto"/>
          <w:kern w:val="0"/>
          <w:lang w:eastAsia="en-US"/>
        </w:rPr>
      </w:pPr>
      <w:r w:rsidRPr="00E0332C">
        <w:rPr>
          <w:rFonts w:ascii="Times New Roman" w:eastAsia="Calibri" w:hAnsi="Times New Roman" w:cs="Times New Roman"/>
          <w:color w:val="auto"/>
          <w:kern w:val="0"/>
          <w:lang w:val="en-US" w:eastAsia="en-US"/>
        </w:rPr>
        <w:t xml:space="preserve">Helmke, A. (2009). </w:t>
      </w:r>
      <w:proofErr w:type="spellStart"/>
      <w:r w:rsidRPr="00E0332C">
        <w:rPr>
          <w:rFonts w:ascii="Times New Roman" w:eastAsia="Calibri" w:hAnsi="Times New Roman" w:cs="Times New Roman"/>
          <w:i/>
          <w:color w:val="auto"/>
          <w:kern w:val="0"/>
          <w:lang w:val="en-US" w:eastAsia="en-US"/>
        </w:rPr>
        <w:t>Unterrichtsqualität</w:t>
      </w:r>
      <w:proofErr w:type="spellEnd"/>
      <w:r w:rsidRPr="00E0332C">
        <w:rPr>
          <w:rFonts w:ascii="Times New Roman" w:eastAsia="Calibri" w:hAnsi="Times New Roman" w:cs="Times New Roman"/>
          <w:i/>
          <w:color w:val="auto"/>
          <w:kern w:val="0"/>
          <w:lang w:val="en-US" w:eastAsia="en-US"/>
        </w:rPr>
        <w:t xml:space="preserve"> und </w:t>
      </w:r>
      <w:proofErr w:type="spellStart"/>
      <w:r w:rsidRPr="00E0332C">
        <w:rPr>
          <w:rFonts w:ascii="Times New Roman" w:eastAsia="Calibri" w:hAnsi="Times New Roman" w:cs="Times New Roman"/>
          <w:i/>
          <w:color w:val="auto"/>
          <w:kern w:val="0"/>
          <w:lang w:val="en-US" w:eastAsia="en-US"/>
        </w:rPr>
        <w:t>Lehrerprofessionalität</w:t>
      </w:r>
      <w:proofErr w:type="spellEnd"/>
      <w:r w:rsidRPr="00E0332C">
        <w:rPr>
          <w:rFonts w:ascii="Times New Roman" w:eastAsia="Calibri" w:hAnsi="Times New Roman" w:cs="Times New Roman"/>
          <w:i/>
          <w:color w:val="auto"/>
          <w:kern w:val="0"/>
          <w:lang w:val="en-US" w:eastAsia="en-US"/>
        </w:rPr>
        <w:t xml:space="preserve">: Diagnose, Evaluation und </w:t>
      </w:r>
      <w:proofErr w:type="spellStart"/>
      <w:r w:rsidRPr="00E0332C">
        <w:rPr>
          <w:rFonts w:ascii="Times New Roman" w:eastAsia="Calibri" w:hAnsi="Times New Roman" w:cs="Times New Roman"/>
          <w:i/>
          <w:color w:val="auto"/>
          <w:kern w:val="0"/>
          <w:lang w:val="en-US" w:eastAsia="en-US"/>
        </w:rPr>
        <w:t>Verbesserung</w:t>
      </w:r>
      <w:proofErr w:type="spellEnd"/>
      <w:r w:rsidRPr="00E0332C">
        <w:rPr>
          <w:rFonts w:ascii="Times New Roman" w:eastAsia="Calibri" w:hAnsi="Times New Roman" w:cs="Times New Roman"/>
          <w:i/>
          <w:color w:val="auto"/>
          <w:kern w:val="0"/>
          <w:lang w:val="en-US" w:eastAsia="en-US"/>
        </w:rPr>
        <w:t xml:space="preserve"> des </w:t>
      </w:r>
      <w:proofErr w:type="spellStart"/>
      <w:r w:rsidRPr="00E0332C">
        <w:rPr>
          <w:rFonts w:ascii="Times New Roman" w:eastAsia="Calibri" w:hAnsi="Times New Roman" w:cs="Times New Roman"/>
          <w:i/>
          <w:color w:val="auto"/>
          <w:kern w:val="0"/>
          <w:lang w:val="en-US" w:eastAsia="en-US"/>
        </w:rPr>
        <w:t>Unterrichts</w:t>
      </w:r>
      <w:proofErr w:type="spellEnd"/>
      <w:r w:rsidRPr="00E0332C">
        <w:rPr>
          <w:rFonts w:ascii="Times New Roman" w:eastAsia="Calibri" w:hAnsi="Times New Roman" w:cs="Times New Roman"/>
          <w:i/>
          <w:color w:val="auto"/>
          <w:kern w:val="0"/>
          <w:lang w:val="en-US" w:eastAsia="en-US"/>
        </w:rPr>
        <w:t xml:space="preserve"> [Qual</w:t>
      </w:r>
      <w:r w:rsidR="00B75C4B">
        <w:rPr>
          <w:rFonts w:ascii="Times New Roman" w:eastAsia="Calibri" w:hAnsi="Times New Roman" w:cs="Times New Roman"/>
          <w:i/>
          <w:color w:val="auto"/>
          <w:kern w:val="0"/>
          <w:lang w:val="en-US" w:eastAsia="en-US"/>
        </w:rPr>
        <w:t>ity of instruction and teacher</w:t>
      </w:r>
      <w:r w:rsidRPr="00E0332C">
        <w:rPr>
          <w:rFonts w:ascii="Times New Roman" w:eastAsia="Calibri" w:hAnsi="Times New Roman" w:cs="Times New Roman"/>
          <w:i/>
          <w:color w:val="auto"/>
          <w:kern w:val="0"/>
          <w:lang w:val="en-US" w:eastAsia="en-US"/>
        </w:rPr>
        <w:t xml:space="preserve"> professionalism: di</w:t>
      </w:r>
      <w:r w:rsidRPr="00C96F43">
        <w:rPr>
          <w:rFonts w:ascii="Times New Roman" w:eastAsia="Calibri" w:hAnsi="Times New Roman" w:cs="Times New Roman"/>
          <w:i/>
          <w:color w:val="auto"/>
          <w:kern w:val="0"/>
          <w:lang w:val="en-US" w:eastAsia="en-US"/>
        </w:rPr>
        <w:t>agnosis, evaluation</w:t>
      </w:r>
      <w:r w:rsidR="002233BA" w:rsidRPr="00C96F43">
        <w:rPr>
          <w:rFonts w:ascii="Times New Roman" w:eastAsia="Calibri" w:hAnsi="Times New Roman" w:cs="Times New Roman"/>
          <w:i/>
          <w:color w:val="auto"/>
          <w:kern w:val="0"/>
          <w:lang w:val="en-US" w:eastAsia="en-US"/>
        </w:rPr>
        <w:t>,</w:t>
      </w:r>
      <w:r w:rsidRPr="00C96F43">
        <w:rPr>
          <w:rFonts w:ascii="Times New Roman" w:eastAsia="Calibri" w:hAnsi="Times New Roman" w:cs="Times New Roman"/>
          <w:i/>
          <w:color w:val="auto"/>
          <w:kern w:val="0"/>
          <w:lang w:val="en-US" w:eastAsia="en-US"/>
        </w:rPr>
        <w:t xml:space="preserve"> and improvement of instruction]</w:t>
      </w:r>
      <w:r w:rsidRPr="00C96F43">
        <w:rPr>
          <w:rFonts w:ascii="Times New Roman" w:eastAsia="Calibri" w:hAnsi="Times New Roman" w:cs="Times New Roman"/>
          <w:i/>
          <w:iCs/>
          <w:color w:val="auto"/>
          <w:kern w:val="0"/>
          <w:lang w:val="en-US" w:eastAsia="en-US"/>
        </w:rPr>
        <w:t xml:space="preserve">. </w:t>
      </w:r>
      <w:r w:rsidRPr="00C20A33">
        <w:rPr>
          <w:rFonts w:ascii="Times New Roman" w:eastAsia="Calibri" w:hAnsi="Times New Roman" w:cs="Times New Roman"/>
          <w:color w:val="auto"/>
          <w:kern w:val="0"/>
          <w:lang w:eastAsia="en-US"/>
        </w:rPr>
        <w:t>Seelze</w:t>
      </w:r>
      <w:r w:rsidR="002233BA" w:rsidRPr="00C20A33">
        <w:rPr>
          <w:rFonts w:ascii="Times New Roman" w:eastAsia="Calibri" w:hAnsi="Times New Roman" w:cs="Times New Roman"/>
          <w:color w:val="auto"/>
          <w:kern w:val="0"/>
          <w:lang w:eastAsia="en-US"/>
        </w:rPr>
        <w:t>, Germany</w:t>
      </w:r>
      <w:r w:rsidRPr="00C20A33">
        <w:rPr>
          <w:rFonts w:ascii="Times New Roman" w:eastAsia="Calibri" w:hAnsi="Times New Roman" w:cs="Times New Roman"/>
          <w:color w:val="auto"/>
          <w:kern w:val="0"/>
          <w:lang w:eastAsia="en-US"/>
        </w:rPr>
        <w:t>: Klett-</w:t>
      </w:r>
      <w:proofErr w:type="spellStart"/>
      <w:r w:rsidRPr="00C20A33">
        <w:rPr>
          <w:rFonts w:ascii="Times New Roman" w:eastAsia="Calibri" w:hAnsi="Times New Roman" w:cs="Times New Roman"/>
          <w:color w:val="auto"/>
          <w:kern w:val="0"/>
          <w:lang w:eastAsia="en-US"/>
        </w:rPr>
        <w:t>Kallmeyer</w:t>
      </w:r>
      <w:proofErr w:type="spellEnd"/>
      <w:r w:rsidRPr="00C20A33">
        <w:rPr>
          <w:rFonts w:ascii="Times New Roman" w:eastAsia="Calibri" w:hAnsi="Times New Roman" w:cs="Times New Roman"/>
          <w:color w:val="auto"/>
          <w:kern w:val="0"/>
          <w:lang w:eastAsia="en-US"/>
        </w:rPr>
        <w:t>.</w:t>
      </w:r>
    </w:p>
    <w:p w14:paraId="1416E7CB" w14:textId="25D68E59" w:rsidR="00C96F43" w:rsidRPr="00C96F43" w:rsidRDefault="00C96F43" w:rsidP="00C96F43">
      <w:pPr>
        <w:tabs>
          <w:tab w:val="left" w:pos="284"/>
        </w:tabs>
        <w:suppressAutoHyphens w:val="0"/>
        <w:autoSpaceDE w:val="0"/>
        <w:autoSpaceDN w:val="0"/>
        <w:adjustRightInd w:val="0"/>
        <w:spacing w:line="276" w:lineRule="auto"/>
        <w:ind w:left="284" w:hanging="284"/>
        <w:rPr>
          <w:rFonts w:ascii="Times New Roman" w:eastAsia="Calibri" w:hAnsi="Times New Roman" w:cs="Times New Roman"/>
          <w:color w:val="auto"/>
          <w:kern w:val="0"/>
          <w:lang w:val="en-US" w:eastAsia="en-US"/>
        </w:rPr>
      </w:pPr>
      <w:r w:rsidRPr="00C96F43">
        <w:rPr>
          <w:rFonts w:ascii="Times New Roman" w:hAnsi="Times New Roman" w:cs="Times New Roman"/>
        </w:rPr>
        <w:t>Helmke, T., Helmke, A., Schrader, F.-W., Wagner, W., Nold, G.</w:t>
      </w:r>
      <w:r>
        <w:rPr>
          <w:rFonts w:ascii="Times New Roman" w:hAnsi="Times New Roman" w:cs="Times New Roman"/>
        </w:rPr>
        <w:t>,</w:t>
      </w:r>
      <w:r w:rsidRPr="00C96F43">
        <w:rPr>
          <w:rFonts w:ascii="Times New Roman" w:hAnsi="Times New Roman" w:cs="Times New Roman"/>
        </w:rPr>
        <w:t xml:space="preserve"> &amp; Schröder, K. (2008). Die Videostudie des Englischunterrichts. In DESI-Konsortium (</w:t>
      </w:r>
      <w:r>
        <w:rPr>
          <w:rFonts w:ascii="Times New Roman" w:hAnsi="Times New Roman" w:cs="Times New Roman"/>
        </w:rPr>
        <w:t>Eds</w:t>
      </w:r>
      <w:r w:rsidRPr="00C96F43">
        <w:rPr>
          <w:rFonts w:ascii="Times New Roman" w:hAnsi="Times New Roman" w:cs="Times New Roman"/>
        </w:rPr>
        <w:t xml:space="preserve">.), </w:t>
      </w:r>
      <w:r w:rsidRPr="00C96F43">
        <w:rPr>
          <w:rFonts w:ascii="Times New Roman" w:hAnsi="Times New Roman" w:cs="Times New Roman"/>
          <w:i/>
          <w:iCs/>
        </w:rPr>
        <w:t xml:space="preserve">Unterricht und Kompetenzerwerb zu Deutsch und Englisch. </w:t>
      </w:r>
      <w:proofErr w:type="spellStart"/>
      <w:r w:rsidRPr="00C96F43">
        <w:rPr>
          <w:rFonts w:ascii="Times New Roman" w:hAnsi="Times New Roman" w:cs="Times New Roman"/>
          <w:i/>
          <w:iCs/>
          <w:lang w:val="en-US"/>
        </w:rPr>
        <w:t>Ergebnisse</w:t>
      </w:r>
      <w:proofErr w:type="spellEnd"/>
      <w:r w:rsidRPr="00C96F43">
        <w:rPr>
          <w:rFonts w:ascii="Times New Roman" w:hAnsi="Times New Roman" w:cs="Times New Roman"/>
          <w:i/>
          <w:iCs/>
          <w:lang w:val="en-US"/>
        </w:rPr>
        <w:t xml:space="preserve"> der DESI-</w:t>
      </w:r>
      <w:proofErr w:type="spellStart"/>
      <w:r w:rsidRPr="00C96F43">
        <w:rPr>
          <w:rFonts w:ascii="Times New Roman" w:hAnsi="Times New Roman" w:cs="Times New Roman"/>
          <w:i/>
          <w:iCs/>
          <w:lang w:val="en-US"/>
        </w:rPr>
        <w:t>Studie</w:t>
      </w:r>
      <w:proofErr w:type="spellEnd"/>
      <w:r w:rsidRPr="00C96F43">
        <w:rPr>
          <w:rFonts w:ascii="Times New Roman" w:hAnsi="Times New Roman" w:cs="Times New Roman"/>
          <w:lang w:val="en-US"/>
        </w:rPr>
        <w:t xml:space="preserve"> </w:t>
      </w:r>
      <w:r w:rsidRPr="00C96F43">
        <w:rPr>
          <w:rFonts w:ascii="Times New Roman" w:hAnsi="Times New Roman" w:cs="Times New Roman"/>
          <w:i/>
          <w:iCs/>
          <w:lang w:val="en-US"/>
        </w:rPr>
        <w:t xml:space="preserve">[Instruction and competence development in German and English as a foreign language. </w:t>
      </w:r>
      <w:proofErr w:type="gramStart"/>
      <w:r w:rsidRPr="00C96F43">
        <w:rPr>
          <w:rFonts w:ascii="Times New Roman" w:hAnsi="Times New Roman" w:cs="Times New Roman"/>
          <w:i/>
          <w:iCs/>
          <w:lang w:val="en-US"/>
        </w:rPr>
        <w:t>R</w:t>
      </w:r>
      <w:r>
        <w:rPr>
          <w:rFonts w:ascii="Times New Roman" w:hAnsi="Times New Roman" w:cs="Times New Roman"/>
          <w:i/>
          <w:iCs/>
          <w:lang w:val="en-US"/>
        </w:rPr>
        <w:t xml:space="preserve">esults </w:t>
      </w:r>
      <w:r w:rsidRPr="00C96F43">
        <w:rPr>
          <w:rFonts w:ascii="Times New Roman" w:hAnsi="Times New Roman" w:cs="Times New Roman"/>
          <w:i/>
          <w:iCs/>
          <w:lang w:val="en-US"/>
        </w:rPr>
        <w:t>of the DESI study]</w:t>
      </w:r>
      <w:r>
        <w:rPr>
          <w:rFonts w:ascii="Times New Roman" w:hAnsi="Times New Roman" w:cs="Times New Roman"/>
          <w:lang w:val="en-US"/>
        </w:rPr>
        <w:t xml:space="preserve"> </w:t>
      </w:r>
      <w:r w:rsidRPr="00C96F43">
        <w:rPr>
          <w:rFonts w:ascii="Times New Roman" w:hAnsi="Times New Roman" w:cs="Times New Roman"/>
          <w:lang w:val="en-US"/>
        </w:rPr>
        <w:t>(pp. 345-363).</w:t>
      </w:r>
      <w:proofErr w:type="gramEnd"/>
      <w:r w:rsidRPr="00C96F43">
        <w:rPr>
          <w:rFonts w:ascii="Times New Roman" w:hAnsi="Times New Roman" w:cs="Times New Roman"/>
          <w:lang w:val="en-US"/>
        </w:rPr>
        <w:t xml:space="preserve"> </w:t>
      </w:r>
      <w:proofErr w:type="spellStart"/>
      <w:r w:rsidRPr="00C96F43">
        <w:rPr>
          <w:rFonts w:ascii="Times New Roman" w:hAnsi="Times New Roman" w:cs="Times New Roman"/>
          <w:lang w:val="en-US"/>
        </w:rPr>
        <w:t>Weinheim</w:t>
      </w:r>
      <w:proofErr w:type="spellEnd"/>
      <w:r w:rsidRPr="00C96F43">
        <w:rPr>
          <w:rFonts w:ascii="Times New Roman" w:hAnsi="Times New Roman" w:cs="Times New Roman"/>
          <w:lang w:val="en-US"/>
        </w:rPr>
        <w:t xml:space="preserve">, Germany: </w:t>
      </w:r>
      <w:proofErr w:type="spellStart"/>
      <w:r w:rsidRPr="00C96F43">
        <w:rPr>
          <w:rFonts w:ascii="Times New Roman" w:hAnsi="Times New Roman" w:cs="Times New Roman"/>
          <w:lang w:val="en-US"/>
        </w:rPr>
        <w:t>Beltz</w:t>
      </w:r>
      <w:proofErr w:type="spellEnd"/>
      <w:r w:rsidRPr="00C96F43">
        <w:rPr>
          <w:rFonts w:ascii="Times New Roman" w:hAnsi="Times New Roman" w:cs="Times New Roman"/>
          <w:lang w:val="en-US"/>
        </w:rPr>
        <w:t>.</w:t>
      </w:r>
    </w:p>
    <w:p w14:paraId="40863125" w14:textId="39BE991F" w:rsidR="00196EDE" w:rsidRPr="00E0332C" w:rsidRDefault="00196EDE" w:rsidP="002233BA">
      <w:pPr>
        <w:spacing w:line="276" w:lineRule="auto"/>
        <w:ind w:left="284" w:hanging="284"/>
        <w:rPr>
          <w:rFonts w:ascii="Times New Roman" w:hAnsi="Times New Roman" w:cs="Times New Roman"/>
          <w:lang w:val="en-US"/>
        </w:rPr>
      </w:pPr>
      <w:proofErr w:type="gramStart"/>
      <w:r w:rsidRPr="00C96F43">
        <w:rPr>
          <w:rFonts w:ascii="Times New Roman" w:hAnsi="Times New Roman" w:cs="Times New Roman"/>
          <w:lang w:val="en-US"/>
        </w:rPr>
        <w:t xml:space="preserve">Henderson, J. M., </w:t>
      </w:r>
      <w:proofErr w:type="spellStart"/>
      <w:r w:rsidRPr="00C96F43">
        <w:rPr>
          <w:rFonts w:ascii="Times New Roman" w:hAnsi="Times New Roman" w:cs="Times New Roman"/>
          <w:lang w:val="en-US"/>
        </w:rPr>
        <w:t>Brockmole</w:t>
      </w:r>
      <w:proofErr w:type="spellEnd"/>
      <w:r w:rsidRPr="00C96F43">
        <w:rPr>
          <w:rFonts w:ascii="Times New Roman" w:hAnsi="Times New Roman" w:cs="Times New Roman"/>
          <w:lang w:val="en-US"/>
        </w:rPr>
        <w:t xml:space="preserve">, J. R., </w:t>
      </w:r>
      <w:proofErr w:type="spellStart"/>
      <w:r w:rsidRPr="00C96F43">
        <w:rPr>
          <w:rFonts w:ascii="Times New Roman" w:hAnsi="Times New Roman" w:cs="Times New Roman"/>
          <w:lang w:val="en-US"/>
        </w:rPr>
        <w:t>Castelhan</w:t>
      </w:r>
      <w:r w:rsidRPr="00646D2C">
        <w:rPr>
          <w:rFonts w:ascii="Times New Roman" w:hAnsi="Times New Roman" w:cs="Times New Roman"/>
          <w:lang w:val="en-US"/>
        </w:rPr>
        <w:t>o</w:t>
      </w:r>
      <w:proofErr w:type="spellEnd"/>
      <w:r w:rsidRPr="00646D2C">
        <w:rPr>
          <w:rFonts w:ascii="Times New Roman" w:hAnsi="Times New Roman" w:cs="Times New Roman"/>
          <w:lang w:val="en-US"/>
        </w:rPr>
        <w:t>, M. S., &amp; Mack, M. (2007).</w:t>
      </w:r>
      <w:proofErr w:type="gramEnd"/>
      <w:r w:rsidRPr="00646D2C">
        <w:rPr>
          <w:rFonts w:ascii="Times New Roman" w:hAnsi="Times New Roman" w:cs="Times New Roman"/>
          <w:lang w:val="en-US"/>
        </w:rPr>
        <w:t xml:space="preserve"> Visual saliency does not account for eye movements du</w:t>
      </w:r>
      <w:r w:rsidRPr="00C96F43">
        <w:rPr>
          <w:rFonts w:ascii="Times New Roman" w:hAnsi="Times New Roman" w:cs="Times New Roman"/>
          <w:lang w:val="en-US"/>
        </w:rPr>
        <w:t xml:space="preserve">ring visual search in real-world scenes. In R. van </w:t>
      </w:r>
      <w:proofErr w:type="spellStart"/>
      <w:r w:rsidRPr="00C96F43">
        <w:rPr>
          <w:rFonts w:ascii="Times New Roman" w:hAnsi="Times New Roman" w:cs="Times New Roman"/>
          <w:lang w:val="en-US"/>
        </w:rPr>
        <w:t>Gompel</w:t>
      </w:r>
      <w:proofErr w:type="spellEnd"/>
      <w:r w:rsidRPr="00C96F43">
        <w:rPr>
          <w:rFonts w:ascii="Times New Roman" w:hAnsi="Times New Roman" w:cs="Times New Roman"/>
          <w:lang w:val="en-US"/>
        </w:rPr>
        <w:t>, M. Fi</w:t>
      </w:r>
      <w:r w:rsidRPr="00E0332C">
        <w:rPr>
          <w:rFonts w:ascii="Times New Roman" w:hAnsi="Times New Roman" w:cs="Times New Roman"/>
          <w:lang w:val="en-US"/>
        </w:rPr>
        <w:t xml:space="preserve">scher, W. Murray, &amp; R. Hill (Eds.), </w:t>
      </w:r>
      <w:r w:rsidRPr="00E0332C">
        <w:rPr>
          <w:rFonts w:ascii="Times New Roman" w:hAnsi="Times New Roman" w:cs="Times New Roman"/>
          <w:i/>
          <w:iCs/>
          <w:lang w:val="en-US"/>
        </w:rPr>
        <w:t>Eye movements: A window on mind and brain</w:t>
      </w:r>
      <w:r w:rsidRPr="00E0332C">
        <w:rPr>
          <w:rFonts w:ascii="Times New Roman" w:hAnsi="Times New Roman" w:cs="Times New Roman"/>
          <w:lang w:val="en-US"/>
        </w:rPr>
        <w:t xml:space="preserve"> (pp. 537</w:t>
      </w:r>
      <w:r w:rsidR="002233BA" w:rsidRPr="00546382">
        <w:rPr>
          <w:lang w:val="en-US"/>
        </w:rPr>
        <w:t>–</w:t>
      </w:r>
      <w:r w:rsidRPr="00E0332C">
        <w:rPr>
          <w:rFonts w:ascii="Times New Roman" w:hAnsi="Times New Roman" w:cs="Times New Roman"/>
          <w:lang w:val="en-US"/>
        </w:rPr>
        <w:t>562). Oxford: Elsevier.</w:t>
      </w:r>
    </w:p>
    <w:p w14:paraId="77182EFB" w14:textId="3F0ECD8A" w:rsidR="00196EDE" w:rsidRPr="00E0332C" w:rsidRDefault="00196EDE" w:rsidP="002233BA">
      <w:pPr>
        <w:pStyle w:val="Manuskript"/>
        <w:spacing w:line="276" w:lineRule="auto"/>
        <w:ind w:left="284" w:hanging="284"/>
      </w:pPr>
      <w:r w:rsidRPr="00BC6523">
        <w:rPr>
          <w:lang w:val="de-DE"/>
        </w:rPr>
        <w:t xml:space="preserve">Heyns, R. W., &amp; Zander, A. F. (1953). </w:t>
      </w:r>
      <w:proofErr w:type="gramStart"/>
      <w:r w:rsidRPr="00E0332C">
        <w:t>Observation of group behavior.</w:t>
      </w:r>
      <w:proofErr w:type="gramEnd"/>
      <w:r w:rsidRPr="00E0332C">
        <w:t xml:space="preserve"> </w:t>
      </w:r>
      <w:proofErr w:type="gramStart"/>
      <w:r w:rsidRPr="00E0332C">
        <w:t xml:space="preserve">In L. </w:t>
      </w:r>
      <w:proofErr w:type="spellStart"/>
      <w:r w:rsidRPr="00E0332C">
        <w:t>Festinger</w:t>
      </w:r>
      <w:proofErr w:type="spellEnd"/>
      <w:r w:rsidRPr="00E0332C">
        <w:t xml:space="preserve"> &amp; D. Katz (Eds.), </w:t>
      </w:r>
      <w:r w:rsidRPr="00E0332C">
        <w:rPr>
          <w:i/>
        </w:rPr>
        <w:t xml:space="preserve">Research methods in the behavioral sciences </w:t>
      </w:r>
      <w:r w:rsidRPr="00E0332C">
        <w:t>(pp. 381</w:t>
      </w:r>
      <w:r w:rsidR="002233BA" w:rsidRPr="00E0332C">
        <w:t>–</w:t>
      </w:r>
      <w:r w:rsidRPr="00E0332C">
        <w:t>417).</w:t>
      </w:r>
      <w:proofErr w:type="gramEnd"/>
      <w:r w:rsidRPr="00E0332C">
        <w:t xml:space="preserve"> London: Staples Press Limited.</w:t>
      </w:r>
    </w:p>
    <w:p w14:paraId="75CF4B84" w14:textId="77777777" w:rsidR="00196EDE" w:rsidRPr="00E0332C" w:rsidRDefault="00196EDE" w:rsidP="009F0474">
      <w:pPr>
        <w:pStyle w:val="Literaturverzeichnis1"/>
        <w:tabs>
          <w:tab w:val="left" w:pos="284"/>
        </w:tabs>
        <w:spacing w:after="0" w:line="276" w:lineRule="auto"/>
        <w:ind w:left="284" w:hanging="284"/>
        <w:rPr>
          <w:sz w:val="24"/>
          <w:szCs w:val="24"/>
          <w:lang w:val="en-US"/>
        </w:rPr>
      </w:pPr>
      <w:proofErr w:type="gramStart"/>
      <w:r w:rsidRPr="00E0332C">
        <w:rPr>
          <w:sz w:val="24"/>
          <w:szCs w:val="24"/>
          <w:lang w:val="en-US"/>
        </w:rPr>
        <w:t>Hill, H. C., Charalambous, C. Y., &amp; Kraft, M. A. (2012).</w:t>
      </w:r>
      <w:proofErr w:type="gramEnd"/>
      <w:r w:rsidRPr="00E0332C">
        <w:rPr>
          <w:sz w:val="24"/>
          <w:szCs w:val="24"/>
          <w:lang w:val="en-US"/>
        </w:rPr>
        <w:t xml:space="preserve"> </w:t>
      </w:r>
      <w:proofErr w:type="gramStart"/>
      <w:r w:rsidRPr="00E0332C">
        <w:rPr>
          <w:sz w:val="24"/>
          <w:szCs w:val="24"/>
          <w:lang w:val="en-US"/>
        </w:rPr>
        <w:t>When rater reliability is not enough: Teacher observation systems and a case for the G-study.</w:t>
      </w:r>
      <w:proofErr w:type="gramEnd"/>
      <w:r w:rsidRPr="00E0332C">
        <w:rPr>
          <w:sz w:val="24"/>
          <w:szCs w:val="24"/>
          <w:lang w:val="en-US"/>
        </w:rPr>
        <w:t xml:space="preserve"> </w:t>
      </w:r>
      <w:r w:rsidRPr="00E0332C">
        <w:rPr>
          <w:i/>
          <w:sz w:val="24"/>
          <w:szCs w:val="24"/>
          <w:lang w:val="en-US"/>
        </w:rPr>
        <w:t>Educational Researcher, 41</w:t>
      </w:r>
      <w:r w:rsidRPr="00E0332C">
        <w:rPr>
          <w:sz w:val="24"/>
          <w:szCs w:val="24"/>
          <w:lang w:val="en-US"/>
        </w:rPr>
        <w:t xml:space="preserve">(2), 56–64. </w:t>
      </w:r>
    </w:p>
    <w:p w14:paraId="2C90FC5E" w14:textId="51B5D566" w:rsidR="00196EDE" w:rsidRPr="00E0332C" w:rsidRDefault="00196EDE" w:rsidP="002233BA">
      <w:pPr>
        <w:spacing w:line="276" w:lineRule="auto"/>
        <w:ind w:left="284" w:hanging="284"/>
        <w:rPr>
          <w:rFonts w:ascii="Times New Roman" w:hAnsi="Times New Roman" w:cs="Times New Roman"/>
          <w:lang w:val="en-US"/>
        </w:rPr>
      </w:pPr>
      <w:r w:rsidRPr="00E0332C">
        <w:rPr>
          <w:rFonts w:ascii="Times New Roman" w:hAnsi="Times New Roman" w:cs="Times New Roman"/>
          <w:lang w:val="en-US"/>
        </w:rPr>
        <w:t xml:space="preserve"> </w:t>
      </w:r>
      <w:proofErr w:type="spellStart"/>
      <w:proofErr w:type="gramStart"/>
      <w:r w:rsidRPr="00E0332C">
        <w:rPr>
          <w:rFonts w:ascii="Times New Roman" w:hAnsi="Times New Roman" w:cs="Times New Roman"/>
          <w:lang w:val="en-US"/>
        </w:rPr>
        <w:t>Hristova</w:t>
      </w:r>
      <w:proofErr w:type="spellEnd"/>
      <w:r w:rsidRPr="00E0332C">
        <w:rPr>
          <w:rFonts w:ascii="Times New Roman" w:hAnsi="Times New Roman" w:cs="Times New Roman"/>
          <w:lang w:val="en-US"/>
        </w:rPr>
        <w:t xml:space="preserve">, E., Georgieva, S., &amp; </w:t>
      </w:r>
      <w:proofErr w:type="spellStart"/>
      <w:r w:rsidRPr="00E0332C">
        <w:rPr>
          <w:rFonts w:ascii="Times New Roman" w:hAnsi="Times New Roman" w:cs="Times New Roman"/>
          <w:lang w:val="en-US"/>
        </w:rPr>
        <w:t>Grinberg</w:t>
      </w:r>
      <w:proofErr w:type="spellEnd"/>
      <w:r w:rsidRPr="00E0332C">
        <w:rPr>
          <w:rFonts w:ascii="Times New Roman" w:hAnsi="Times New Roman" w:cs="Times New Roman"/>
          <w:lang w:val="en-US"/>
        </w:rPr>
        <w:t>, M. (2011).</w:t>
      </w:r>
      <w:proofErr w:type="gramEnd"/>
      <w:r w:rsidRPr="00E0332C">
        <w:rPr>
          <w:rFonts w:ascii="Times New Roman" w:hAnsi="Times New Roman" w:cs="Times New Roman"/>
          <w:lang w:val="en-US"/>
        </w:rPr>
        <w:t xml:space="preserve"> Top-down influences on eye-movements during painting perception: the effect of task and titles. In A. Esposito, A. M. Esposito, R. </w:t>
      </w:r>
      <w:proofErr w:type="spellStart"/>
      <w:r w:rsidRPr="00E0332C">
        <w:rPr>
          <w:rFonts w:ascii="Times New Roman" w:hAnsi="Times New Roman" w:cs="Times New Roman"/>
          <w:lang w:val="en-US"/>
        </w:rPr>
        <w:t>Martone</w:t>
      </w:r>
      <w:proofErr w:type="spellEnd"/>
      <w:r w:rsidRPr="00E0332C">
        <w:rPr>
          <w:rFonts w:ascii="Times New Roman" w:hAnsi="Times New Roman" w:cs="Times New Roman"/>
          <w:lang w:val="en-US"/>
        </w:rPr>
        <w:t xml:space="preserve">, V. C. Müller, &amp; G. </w:t>
      </w:r>
      <w:proofErr w:type="spellStart"/>
      <w:r w:rsidRPr="00E0332C">
        <w:rPr>
          <w:rFonts w:ascii="Times New Roman" w:hAnsi="Times New Roman" w:cs="Times New Roman"/>
          <w:lang w:val="en-US"/>
        </w:rPr>
        <w:t>Scarpetta</w:t>
      </w:r>
      <w:proofErr w:type="spellEnd"/>
      <w:r w:rsidRPr="00E0332C">
        <w:rPr>
          <w:rFonts w:ascii="Times New Roman" w:hAnsi="Times New Roman" w:cs="Times New Roman"/>
          <w:lang w:val="en-US"/>
        </w:rPr>
        <w:t xml:space="preserve"> (Eds.), </w:t>
      </w:r>
      <w:r w:rsidRPr="00E0332C">
        <w:rPr>
          <w:rFonts w:ascii="Times New Roman" w:hAnsi="Times New Roman" w:cs="Times New Roman"/>
          <w:i/>
          <w:iCs/>
          <w:lang w:val="en-US"/>
        </w:rPr>
        <w:t xml:space="preserve">Toward autonomous, adaptive, and context-aware multimodal interfaces. </w:t>
      </w:r>
      <w:proofErr w:type="gramStart"/>
      <w:r w:rsidRPr="00E0332C">
        <w:rPr>
          <w:rFonts w:ascii="Times New Roman" w:hAnsi="Times New Roman" w:cs="Times New Roman"/>
          <w:i/>
          <w:iCs/>
          <w:lang w:val="en-US"/>
        </w:rPr>
        <w:t>Theoretical and practical issues</w:t>
      </w:r>
      <w:r w:rsidRPr="00E0332C">
        <w:rPr>
          <w:rFonts w:ascii="Times New Roman" w:hAnsi="Times New Roman" w:cs="Times New Roman"/>
          <w:lang w:val="en-US"/>
        </w:rPr>
        <w:t xml:space="preserve"> (pp. 104</w:t>
      </w:r>
      <w:r w:rsidR="002233BA" w:rsidRPr="00320E84">
        <w:rPr>
          <w:lang w:val="en-US"/>
        </w:rPr>
        <w:t>–</w:t>
      </w:r>
      <w:r w:rsidRPr="00E0332C">
        <w:rPr>
          <w:rFonts w:ascii="Times New Roman" w:hAnsi="Times New Roman" w:cs="Times New Roman"/>
          <w:lang w:val="en-US"/>
        </w:rPr>
        <w:t>115).</w:t>
      </w:r>
      <w:proofErr w:type="gramEnd"/>
      <w:r w:rsidRPr="00E0332C">
        <w:rPr>
          <w:rFonts w:ascii="Times New Roman" w:hAnsi="Times New Roman" w:cs="Times New Roman"/>
          <w:lang w:val="en-US"/>
        </w:rPr>
        <w:t xml:space="preserve"> Heidelberg: Springer.</w:t>
      </w:r>
    </w:p>
    <w:p w14:paraId="512E6DE6" w14:textId="72701A40" w:rsidR="00196EDE" w:rsidRPr="00E0332C" w:rsidRDefault="00196EDE" w:rsidP="002233BA">
      <w:pPr>
        <w:spacing w:line="276" w:lineRule="auto"/>
        <w:ind w:left="284" w:hanging="284"/>
        <w:rPr>
          <w:rFonts w:ascii="Times New Roman" w:hAnsi="Times New Roman" w:cs="Times New Roman"/>
          <w:color w:val="auto"/>
          <w:kern w:val="0"/>
          <w:lang w:val="en-US" w:eastAsia="de-DE"/>
        </w:rPr>
      </w:pPr>
      <w:r w:rsidRPr="00E50B40">
        <w:rPr>
          <w:rFonts w:ascii="Times New Roman" w:hAnsi="Times New Roman" w:cs="Times New Roman"/>
          <w:color w:val="auto"/>
          <w:kern w:val="0"/>
          <w:lang w:eastAsia="de-DE"/>
        </w:rPr>
        <w:t xml:space="preserve">Jones, E. E., &amp; Nisbett, R. E. (1972). </w:t>
      </w:r>
      <w:r w:rsidRPr="00E0332C">
        <w:rPr>
          <w:rFonts w:ascii="Times New Roman" w:hAnsi="Times New Roman" w:cs="Times New Roman"/>
          <w:color w:val="auto"/>
          <w:kern w:val="0"/>
          <w:lang w:val="en-US" w:eastAsia="de-DE"/>
        </w:rPr>
        <w:t xml:space="preserve">The actor and the observer: Divergent perceptions of the causes of behavior. In E. E. Jones, D. E. </w:t>
      </w:r>
      <w:proofErr w:type="spellStart"/>
      <w:r w:rsidRPr="00E0332C">
        <w:rPr>
          <w:rFonts w:ascii="Times New Roman" w:hAnsi="Times New Roman" w:cs="Times New Roman"/>
          <w:color w:val="auto"/>
          <w:kern w:val="0"/>
          <w:lang w:val="en-US" w:eastAsia="de-DE"/>
        </w:rPr>
        <w:t>Kanouse</w:t>
      </w:r>
      <w:proofErr w:type="spellEnd"/>
      <w:r w:rsidRPr="00E0332C">
        <w:rPr>
          <w:rFonts w:ascii="Times New Roman" w:hAnsi="Times New Roman" w:cs="Times New Roman"/>
          <w:color w:val="auto"/>
          <w:kern w:val="0"/>
          <w:lang w:val="en-US" w:eastAsia="de-DE"/>
        </w:rPr>
        <w:t xml:space="preserve">, H. H. Kelley, R. E. </w:t>
      </w:r>
      <w:proofErr w:type="spellStart"/>
      <w:r w:rsidRPr="00E0332C">
        <w:rPr>
          <w:rFonts w:ascii="Times New Roman" w:hAnsi="Times New Roman" w:cs="Times New Roman"/>
          <w:color w:val="auto"/>
          <w:kern w:val="0"/>
          <w:lang w:val="en-US" w:eastAsia="de-DE"/>
        </w:rPr>
        <w:t>Nisbett</w:t>
      </w:r>
      <w:proofErr w:type="spellEnd"/>
      <w:r w:rsidRPr="00E0332C">
        <w:rPr>
          <w:rFonts w:ascii="Times New Roman" w:hAnsi="Times New Roman" w:cs="Times New Roman"/>
          <w:color w:val="auto"/>
          <w:kern w:val="0"/>
          <w:lang w:val="en-US" w:eastAsia="de-DE"/>
        </w:rPr>
        <w:t xml:space="preserve">, S. </w:t>
      </w:r>
      <w:proofErr w:type="spellStart"/>
      <w:r w:rsidRPr="00E0332C">
        <w:rPr>
          <w:rFonts w:ascii="Times New Roman" w:hAnsi="Times New Roman" w:cs="Times New Roman"/>
          <w:color w:val="auto"/>
          <w:kern w:val="0"/>
          <w:lang w:val="en-US" w:eastAsia="de-DE"/>
        </w:rPr>
        <w:t>Valins</w:t>
      </w:r>
      <w:proofErr w:type="spellEnd"/>
      <w:r w:rsidRPr="00E0332C">
        <w:rPr>
          <w:rFonts w:ascii="Times New Roman" w:hAnsi="Times New Roman" w:cs="Times New Roman"/>
          <w:color w:val="auto"/>
          <w:kern w:val="0"/>
          <w:lang w:val="en-US" w:eastAsia="de-DE"/>
        </w:rPr>
        <w:t xml:space="preserve">, &amp; B. Weiner (Eds.), </w:t>
      </w:r>
      <w:r w:rsidRPr="00E0332C">
        <w:rPr>
          <w:rFonts w:ascii="Times New Roman" w:hAnsi="Times New Roman" w:cs="Times New Roman"/>
          <w:i/>
          <w:color w:val="auto"/>
          <w:kern w:val="0"/>
          <w:lang w:val="en-US" w:eastAsia="de-DE"/>
        </w:rPr>
        <w:t>Attribution: Perceiving the causes of behavior</w:t>
      </w:r>
      <w:r w:rsidRPr="00E0332C">
        <w:rPr>
          <w:rFonts w:ascii="Times New Roman" w:hAnsi="Times New Roman" w:cs="Times New Roman"/>
          <w:color w:val="auto"/>
          <w:kern w:val="0"/>
          <w:lang w:val="en-US" w:eastAsia="de-DE"/>
        </w:rPr>
        <w:t xml:space="preserve"> (pp. 79</w:t>
      </w:r>
      <w:r w:rsidR="002233BA" w:rsidRPr="00546382">
        <w:rPr>
          <w:lang w:val="en-US"/>
        </w:rPr>
        <w:t>–</w:t>
      </w:r>
      <w:r w:rsidRPr="00E0332C">
        <w:rPr>
          <w:rFonts w:ascii="Times New Roman" w:hAnsi="Times New Roman" w:cs="Times New Roman"/>
          <w:color w:val="auto"/>
          <w:kern w:val="0"/>
          <w:lang w:val="en-US" w:eastAsia="de-DE"/>
        </w:rPr>
        <w:t>94). Morristown, NJ: General Learning Press.</w:t>
      </w:r>
    </w:p>
    <w:p w14:paraId="7D3B02E4" w14:textId="18A8DD63" w:rsidR="00196EDE" w:rsidRPr="00E0332C" w:rsidRDefault="00196EDE" w:rsidP="001E2DB2">
      <w:pPr>
        <w:spacing w:line="276" w:lineRule="auto"/>
        <w:ind w:left="284" w:hanging="284"/>
        <w:rPr>
          <w:rFonts w:ascii="Times New Roman" w:hAnsi="Times New Roman" w:cs="Times New Roman"/>
          <w:color w:val="auto"/>
          <w:kern w:val="0"/>
          <w:lang w:val="en-US" w:eastAsia="de-DE"/>
        </w:rPr>
      </w:pPr>
      <w:r w:rsidRPr="00E50B40">
        <w:rPr>
          <w:rFonts w:ascii="Times New Roman" w:hAnsi="Times New Roman" w:cs="Times New Roman"/>
          <w:color w:val="auto"/>
          <w:kern w:val="0"/>
          <w:lang w:eastAsia="de-DE"/>
        </w:rPr>
        <w:lastRenderedPageBreak/>
        <w:t xml:space="preserve">Kane, T. J., &amp; Staiger, D. O. (2012). </w:t>
      </w:r>
      <w:r w:rsidRPr="00E0332C">
        <w:rPr>
          <w:rFonts w:ascii="Times New Roman" w:hAnsi="Times New Roman" w:cs="Times New Roman"/>
          <w:i/>
          <w:color w:val="auto"/>
          <w:kern w:val="0"/>
          <w:lang w:val="en-US" w:eastAsia="de-DE"/>
        </w:rPr>
        <w:t xml:space="preserve">Gathering feedback for teachers: Combining high-quality observations with student surveys and achievement gains. </w:t>
      </w:r>
      <w:r w:rsidRPr="00E0332C">
        <w:rPr>
          <w:rFonts w:ascii="Times New Roman" w:hAnsi="Times New Roman" w:cs="Times New Roman"/>
          <w:color w:val="auto"/>
          <w:kern w:val="0"/>
          <w:lang w:val="en-US" w:eastAsia="de-DE"/>
        </w:rPr>
        <w:t xml:space="preserve">Retrieved from: </w:t>
      </w:r>
      <w:r w:rsidR="001E2DB2" w:rsidRPr="001E2DB2">
        <w:rPr>
          <w:rFonts w:ascii="Times New Roman" w:hAnsi="Times New Roman" w:cs="Times New Roman"/>
          <w:color w:val="auto"/>
          <w:kern w:val="0"/>
          <w:lang w:val="en-US" w:eastAsia="de-DE"/>
        </w:rPr>
        <w:t>http://files.eric.ed.gov/fulltext/ED540960.pdf</w:t>
      </w:r>
    </w:p>
    <w:p w14:paraId="5BEAEC13" w14:textId="4BFCC677" w:rsidR="00196EDE" w:rsidRPr="00E0332C" w:rsidRDefault="00196EDE" w:rsidP="002233BA">
      <w:pPr>
        <w:tabs>
          <w:tab w:val="left" w:pos="284"/>
        </w:tabs>
        <w:spacing w:line="276" w:lineRule="auto"/>
        <w:ind w:left="284" w:hanging="284"/>
        <w:rPr>
          <w:rStyle w:val="nlmlpage"/>
          <w:rFonts w:ascii="Times New Roman" w:hAnsi="Times New Roman" w:cs="Times New Roman"/>
          <w:lang w:val="en-US"/>
        </w:rPr>
      </w:pPr>
      <w:proofErr w:type="spellStart"/>
      <w:r w:rsidRPr="00E0332C">
        <w:rPr>
          <w:rStyle w:val="nlmstring-name"/>
          <w:rFonts w:ascii="Times New Roman" w:hAnsi="Times New Roman" w:cs="Times New Roman"/>
          <w:lang w:val="en-US"/>
        </w:rPr>
        <w:t>Kazdin</w:t>
      </w:r>
      <w:proofErr w:type="spellEnd"/>
      <w:r w:rsidRPr="00E0332C">
        <w:rPr>
          <w:rStyle w:val="nlmstring-name"/>
          <w:rFonts w:ascii="Times New Roman" w:hAnsi="Times New Roman" w:cs="Times New Roman"/>
          <w:lang w:val="en-US"/>
        </w:rPr>
        <w:t xml:space="preserve">, </w:t>
      </w:r>
      <w:r w:rsidRPr="00E0332C">
        <w:rPr>
          <w:rStyle w:val="nlmgiven-names"/>
          <w:rFonts w:ascii="Times New Roman" w:hAnsi="Times New Roman" w:cs="Times New Roman"/>
          <w:lang w:val="en-US"/>
        </w:rPr>
        <w:t>A.E.</w:t>
      </w:r>
      <w:r w:rsidRPr="00E0332C">
        <w:rPr>
          <w:rStyle w:val="nlmstring-name"/>
          <w:rFonts w:ascii="Times New Roman" w:hAnsi="Times New Roman" w:cs="Times New Roman"/>
          <w:lang w:val="en-US"/>
        </w:rPr>
        <w:t xml:space="preserve"> </w:t>
      </w:r>
      <w:r w:rsidRPr="00E0332C">
        <w:rPr>
          <w:rFonts w:ascii="Times New Roman" w:hAnsi="Times New Roman" w:cs="Times New Roman"/>
          <w:lang w:val="en-US"/>
        </w:rPr>
        <w:t>(</w:t>
      </w:r>
      <w:r w:rsidRPr="00E0332C">
        <w:rPr>
          <w:rStyle w:val="nlmyear"/>
          <w:rFonts w:ascii="Times New Roman" w:hAnsi="Times New Roman" w:cs="Times New Roman"/>
          <w:lang w:val="en-US"/>
        </w:rPr>
        <w:t>1982</w:t>
      </w:r>
      <w:r w:rsidRPr="00E0332C">
        <w:rPr>
          <w:rFonts w:ascii="Times New Roman" w:hAnsi="Times New Roman" w:cs="Times New Roman"/>
          <w:lang w:val="en-US"/>
        </w:rPr>
        <w:t xml:space="preserve">). </w:t>
      </w:r>
      <w:r w:rsidRPr="00E0332C">
        <w:rPr>
          <w:rStyle w:val="nlmarticle-title"/>
          <w:rFonts w:ascii="Times New Roman" w:hAnsi="Times New Roman" w:cs="Times New Roman"/>
          <w:lang w:val="en-US"/>
        </w:rPr>
        <w:t>Observer effects: reactivity of direct observation</w:t>
      </w:r>
      <w:r w:rsidRPr="00E0332C">
        <w:rPr>
          <w:rFonts w:ascii="Times New Roman" w:hAnsi="Times New Roman" w:cs="Times New Roman"/>
          <w:lang w:val="en-US"/>
        </w:rPr>
        <w:t xml:space="preserve">. </w:t>
      </w:r>
      <w:proofErr w:type="gramStart"/>
      <w:r w:rsidRPr="00E0332C">
        <w:rPr>
          <w:rFonts w:ascii="Times New Roman" w:hAnsi="Times New Roman" w:cs="Times New Roman"/>
          <w:i/>
          <w:iCs/>
          <w:lang w:val="en-US"/>
        </w:rPr>
        <w:t>New Directions for Methodology of Social &amp; Behavioral Science</w:t>
      </w:r>
      <w:r w:rsidRPr="00E0332C">
        <w:rPr>
          <w:rFonts w:ascii="Times New Roman" w:hAnsi="Times New Roman" w:cs="Times New Roman"/>
          <w:lang w:val="en-US"/>
        </w:rPr>
        <w:t>.</w:t>
      </w:r>
      <w:proofErr w:type="gramEnd"/>
      <w:r w:rsidRPr="00E0332C">
        <w:rPr>
          <w:rFonts w:ascii="Times New Roman" w:hAnsi="Times New Roman" w:cs="Times New Roman"/>
          <w:lang w:val="en-US"/>
        </w:rPr>
        <w:t xml:space="preserve"> </w:t>
      </w:r>
      <w:r w:rsidRPr="00E0332C">
        <w:rPr>
          <w:rFonts w:ascii="Times New Roman" w:hAnsi="Times New Roman" w:cs="Times New Roman"/>
          <w:i/>
          <w:iCs/>
          <w:lang w:val="en-US"/>
        </w:rPr>
        <w:t>14</w:t>
      </w:r>
      <w:r w:rsidRPr="00E0332C">
        <w:rPr>
          <w:rFonts w:ascii="Times New Roman" w:hAnsi="Times New Roman" w:cs="Times New Roman"/>
          <w:lang w:val="en-US"/>
        </w:rPr>
        <w:t xml:space="preserve">, </w:t>
      </w:r>
      <w:r w:rsidRPr="00E0332C">
        <w:rPr>
          <w:rStyle w:val="nlmfpage"/>
          <w:rFonts w:ascii="Times New Roman" w:hAnsi="Times New Roman" w:cs="Times New Roman"/>
          <w:lang w:val="en-US"/>
        </w:rPr>
        <w:t>5</w:t>
      </w:r>
      <w:r w:rsidR="002233BA" w:rsidRPr="00C20A33">
        <w:rPr>
          <w:lang w:val="en-US"/>
        </w:rPr>
        <w:t>–</w:t>
      </w:r>
      <w:r w:rsidRPr="00E0332C">
        <w:rPr>
          <w:rStyle w:val="nlmlpage"/>
          <w:rFonts w:ascii="Times New Roman" w:hAnsi="Times New Roman" w:cs="Times New Roman"/>
          <w:lang w:val="en-US"/>
        </w:rPr>
        <w:t xml:space="preserve">19. </w:t>
      </w:r>
    </w:p>
    <w:p w14:paraId="5E6F697F" w14:textId="77777777" w:rsidR="00196EDE" w:rsidRPr="00E0332C" w:rsidRDefault="00196EDE" w:rsidP="009F0474">
      <w:pPr>
        <w:pStyle w:val="Manuskript"/>
        <w:tabs>
          <w:tab w:val="left" w:pos="284"/>
        </w:tabs>
        <w:spacing w:line="276" w:lineRule="auto"/>
        <w:ind w:left="284" w:hanging="284"/>
        <w:rPr>
          <w:rStyle w:val="A1"/>
          <w:rFonts w:cs="Times New Roman"/>
          <w:sz w:val="24"/>
          <w:szCs w:val="24"/>
        </w:rPr>
      </w:pPr>
      <w:proofErr w:type="spellStart"/>
      <w:r w:rsidRPr="00E0332C">
        <w:rPr>
          <w:rStyle w:val="A1"/>
          <w:rFonts w:cs="Times New Roman"/>
          <w:sz w:val="24"/>
          <w:szCs w:val="24"/>
        </w:rPr>
        <w:t>Kerlinger</w:t>
      </w:r>
      <w:proofErr w:type="spellEnd"/>
      <w:r w:rsidRPr="00E0332C">
        <w:rPr>
          <w:rStyle w:val="A1"/>
          <w:rFonts w:cs="Times New Roman"/>
          <w:sz w:val="24"/>
          <w:szCs w:val="24"/>
        </w:rPr>
        <w:t xml:space="preserve">, F. N. (1973). </w:t>
      </w:r>
      <w:proofErr w:type="gramStart"/>
      <w:r w:rsidRPr="00E0332C">
        <w:rPr>
          <w:rStyle w:val="A1"/>
          <w:rFonts w:cs="Times New Roman"/>
          <w:i/>
          <w:sz w:val="24"/>
          <w:szCs w:val="24"/>
        </w:rPr>
        <w:t>Foundations of behavioral research.</w:t>
      </w:r>
      <w:proofErr w:type="gramEnd"/>
      <w:r w:rsidRPr="00E0332C">
        <w:rPr>
          <w:rStyle w:val="A1"/>
          <w:rFonts w:cs="Times New Roman"/>
          <w:sz w:val="24"/>
          <w:szCs w:val="24"/>
        </w:rPr>
        <w:t xml:space="preserve"> New York, NY: Holt, Rinehart, and Winston. </w:t>
      </w:r>
    </w:p>
    <w:p w14:paraId="732F09BF" w14:textId="77777777" w:rsidR="00196EDE" w:rsidRPr="00E0332C" w:rsidRDefault="00196EDE" w:rsidP="009F0474">
      <w:pPr>
        <w:spacing w:line="276" w:lineRule="auto"/>
        <w:ind w:left="284" w:hanging="284"/>
        <w:rPr>
          <w:rFonts w:ascii="Times New Roman" w:hAnsi="Times New Roman" w:cs="Times New Roman"/>
          <w:lang w:val="en-US"/>
        </w:rPr>
      </w:pPr>
      <w:r w:rsidRPr="00E0332C">
        <w:rPr>
          <w:rFonts w:ascii="Times New Roman" w:hAnsi="Times New Roman" w:cs="Times New Roman"/>
          <w:lang w:val="en-US"/>
        </w:rPr>
        <w:t xml:space="preserve">Kingstone, A. (2013). </w:t>
      </w:r>
      <w:proofErr w:type="gramStart"/>
      <w:r w:rsidRPr="00E0332C">
        <w:rPr>
          <w:rFonts w:ascii="Times New Roman" w:hAnsi="Times New Roman" w:cs="Times New Roman"/>
          <w:i/>
          <w:iCs/>
          <w:lang w:val="en-US"/>
        </w:rPr>
        <w:t>The cycle of social signaling</w:t>
      </w:r>
      <w:r w:rsidRPr="00E0332C">
        <w:rPr>
          <w:rFonts w:ascii="Times New Roman" w:hAnsi="Times New Roman" w:cs="Times New Roman"/>
          <w:lang w:val="en-US"/>
        </w:rPr>
        <w:t>.</w:t>
      </w:r>
      <w:proofErr w:type="gramEnd"/>
      <w:r w:rsidRPr="00E0332C">
        <w:rPr>
          <w:rFonts w:ascii="Times New Roman" w:hAnsi="Times New Roman" w:cs="Times New Roman"/>
          <w:lang w:val="en-US"/>
        </w:rPr>
        <w:t xml:space="preserve"> Keynote presented at the European conference on eye movements, Lund. </w:t>
      </w:r>
    </w:p>
    <w:p w14:paraId="6E95D1B4" w14:textId="044D734B" w:rsidR="00196EDE" w:rsidRPr="00546382" w:rsidRDefault="00196EDE" w:rsidP="002233BA">
      <w:pPr>
        <w:pStyle w:val="Manuskripttext"/>
        <w:tabs>
          <w:tab w:val="left" w:pos="284"/>
        </w:tabs>
        <w:spacing w:line="276" w:lineRule="auto"/>
        <w:ind w:left="284" w:hanging="284"/>
        <w:rPr>
          <w:szCs w:val="24"/>
          <w:lang w:val="de-DE"/>
        </w:rPr>
      </w:pPr>
      <w:r w:rsidRPr="00546382">
        <w:rPr>
          <w:szCs w:val="24"/>
          <w:lang w:val="de-DE"/>
        </w:rPr>
        <w:t xml:space="preserve">Klieme, E. (2006). Empirische Unterrichtsforschung: aktuelle Entwicklungen, theoretische Grundlagen und fachspezifische Befunde. </w:t>
      </w:r>
      <w:proofErr w:type="spellStart"/>
      <w:r w:rsidRPr="00E0332C">
        <w:rPr>
          <w:szCs w:val="24"/>
        </w:rPr>
        <w:t>Einführung</w:t>
      </w:r>
      <w:proofErr w:type="spellEnd"/>
      <w:r w:rsidRPr="00E0332C">
        <w:rPr>
          <w:szCs w:val="24"/>
        </w:rPr>
        <w:t xml:space="preserve"> in den </w:t>
      </w:r>
      <w:proofErr w:type="spellStart"/>
      <w:r w:rsidRPr="00E0332C">
        <w:rPr>
          <w:szCs w:val="24"/>
        </w:rPr>
        <w:t>Thementeil</w:t>
      </w:r>
      <w:proofErr w:type="spellEnd"/>
      <w:r w:rsidRPr="00E0332C">
        <w:rPr>
          <w:szCs w:val="24"/>
        </w:rPr>
        <w:t xml:space="preserve"> [Empirical instructional research: current developments, theoretical basis and subject-specific findings]. </w:t>
      </w:r>
      <w:r w:rsidRPr="00546382">
        <w:rPr>
          <w:i/>
          <w:szCs w:val="24"/>
          <w:lang w:val="de-DE"/>
        </w:rPr>
        <w:t xml:space="preserve">Zeitschrift für Pädagogik/German Journal of </w:t>
      </w:r>
      <w:proofErr w:type="spellStart"/>
      <w:r w:rsidRPr="00546382">
        <w:rPr>
          <w:i/>
          <w:szCs w:val="24"/>
          <w:lang w:val="de-DE"/>
        </w:rPr>
        <w:t>Pedagogy</w:t>
      </w:r>
      <w:proofErr w:type="spellEnd"/>
      <w:r w:rsidRPr="00546382">
        <w:rPr>
          <w:i/>
          <w:szCs w:val="24"/>
          <w:lang w:val="de-DE"/>
        </w:rPr>
        <w:t>, 51</w:t>
      </w:r>
      <w:r w:rsidRPr="00546382">
        <w:rPr>
          <w:szCs w:val="24"/>
          <w:lang w:val="de-DE"/>
        </w:rPr>
        <w:t>(6), 765</w:t>
      </w:r>
      <w:r w:rsidR="002233BA" w:rsidRPr="00546382">
        <w:rPr>
          <w:lang w:val="de-DE"/>
        </w:rPr>
        <w:t>–</w:t>
      </w:r>
      <w:r w:rsidRPr="00546382">
        <w:rPr>
          <w:szCs w:val="24"/>
          <w:lang w:val="de-DE"/>
        </w:rPr>
        <w:t>773.</w:t>
      </w:r>
    </w:p>
    <w:p w14:paraId="049AE732" w14:textId="5C67A36C" w:rsidR="00196EDE" w:rsidRPr="00E0332C" w:rsidRDefault="00E50B40" w:rsidP="002233BA">
      <w:pPr>
        <w:spacing w:line="276" w:lineRule="auto"/>
        <w:ind w:left="284" w:hanging="284"/>
        <w:rPr>
          <w:rFonts w:ascii="Times New Roman" w:hAnsi="Times New Roman" w:cs="Times New Roman"/>
          <w:color w:val="auto"/>
          <w:lang w:val="en-US"/>
        </w:rPr>
      </w:pPr>
      <w:r>
        <w:fldChar w:fldCharType="begin"/>
      </w:r>
      <w:r w:rsidRPr="00E50B40">
        <w:rPr>
          <w:lang w:val="en-US"/>
        </w:rPr>
        <w:instrText xml:space="preserve"> HYPERLINK "javascript:__doLinkPostBack('','ss%7E%7EAR%20%22Kohut%2C%20Gary%20F%2E%22%7C%7Csl%7E%7Erl','');" \o "Search for Kohut, Gary F." </w:instrText>
      </w:r>
      <w:r>
        <w:fldChar w:fldCharType="separate"/>
      </w:r>
      <w:proofErr w:type="spellStart"/>
      <w:proofErr w:type="gramStart"/>
      <w:r w:rsidR="00196EDE" w:rsidRPr="00BC6523">
        <w:rPr>
          <w:rStyle w:val="Hyperlink"/>
          <w:rFonts w:ascii="Times New Roman" w:hAnsi="Times New Roman" w:cs="Times New Roman"/>
          <w:color w:val="auto"/>
          <w:u w:val="none"/>
          <w:lang w:val="en-US"/>
        </w:rPr>
        <w:t>Kohut</w:t>
      </w:r>
      <w:proofErr w:type="spellEnd"/>
      <w:r w:rsidR="00196EDE" w:rsidRPr="00BC6523">
        <w:rPr>
          <w:rStyle w:val="Hyperlink"/>
          <w:rFonts w:ascii="Times New Roman" w:hAnsi="Times New Roman" w:cs="Times New Roman"/>
          <w:color w:val="auto"/>
          <w:u w:val="none"/>
          <w:lang w:val="en-US"/>
        </w:rPr>
        <w:t>, G. F.</w:t>
      </w:r>
      <w:r>
        <w:rPr>
          <w:rStyle w:val="Hyperlink"/>
          <w:rFonts w:ascii="Times New Roman" w:hAnsi="Times New Roman" w:cs="Times New Roman"/>
          <w:color w:val="auto"/>
          <w:u w:val="none"/>
          <w:lang w:val="en-US"/>
        </w:rPr>
        <w:fldChar w:fldCharType="end"/>
      </w:r>
      <w:r w:rsidR="00196EDE" w:rsidRPr="00BC6523">
        <w:rPr>
          <w:rFonts w:ascii="Times New Roman" w:hAnsi="Times New Roman" w:cs="Times New Roman"/>
          <w:color w:val="auto"/>
          <w:lang w:val="en-US"/>
        </w:rPr>
        <w:t xml:space="preserve">, </w:t>
      </w:r>
      <w:proofErr w:type="spellStart"/>
      <w:r w:rsidR="00196EDE" w:rsidRPr="00BC6523">
        <w:rPr>
          <w:rFonts w:ascii="Times New Roman" w:hAnsi="Times New Roman" w:cs="Times New Roman"/>
          <w:color w:val="auto"/>
          <w:lang w:val="en-US"/>
        </w:rPr>
        <w:t>Burnap</w:t>
      </w:r>
      <w:proofErr w:type="spellEnd"/>
      <w:r w:rsidR="00196EDE" w:rsidRPr="00BC6523">
        <w:rPr>
          <w:rFonts w:ascii="Times New Roman" w:hAnsi="Times New Roman" w:cs="Times New Roman"/>
          <w:color w:val="auto"/>
          <w:lang w:val="en-US"/>
        </w:rPr>
        <w:t xml:space="preserve">, </w:t>
      </w:r>
      <w:r>
        <w:fldChar w:fldCharType="begin"/>
      </w:r>
      <w:r w:rsidRPr="00E50B40">
        <w:rPr>
          <w:lang w:val="en-US"/>
        </w:rPr>
        <w:instrText xml:space="preserve"> HYPERLINK "javascript:__doLinkPostBack('','ss%7E%7EAR%20%22Burnap%2C%20Charles%22%7C%7Csl%</w:instrText>
      </w:r>
      <w:r w:rsidRPr="00E50B40">
        <w:rPr>
          <w:lang w:val="en-US"/>
        </w:rPr>
        <w:instrText xml:space="preserve">7E%7Erl','');" \o "Search for Burnap, Charles" </w:instrText>
      </w:r>
      <w:r>
        <w:fldChar w:fldCharType="separate"/>
      </w:r>
      <w:r w:rsidR="00196EDE" w:rsidRPr="00BC6523">
        <w:rPr>
          <w:rStyle w:val="Hyperlink"/>
          <w:rFonts w:ascii="Times New Roman" w:hAnsi="Times New Roman" w:cs="Times New Roman"/>
          <w:color w:val="auto"/>
          <w:u w:val="none"/>
          <w:lang w:val="en-US"/>
        </w:rPr>
        <w:t>C.,</w:t>
      </w:r>
      <w:r>
        <w:rPr>
          <w:rStyle w:val="Hyperlink"/>
          <w:rFonts w:ascii="Times New Roman" w:hAnsi="Times New Roman" w:cs="Times New Roman"/>
          <w:color w:val="auto"/>
          <w:u w:val="none"/>
          <w:lang w:val="en-US"/>
        </w:rPr>
        <w:fldChar w:fldCharType="end"/>
      </w:r>
      <w:r w:rsidR="00196EDE" w:rsidRPr="00BC6523">
        <w:rPr>
          <w:rFonts w:ascii="Times New Roman" w:hAnsi="Times New Roman" w:cs="Times New Roman"/>
          <w:color w:val="auto"/>
          <w:lang w:val="en-US"/>
        </w:rPr>
        <w:t xml:space="preserve"> &amp; </w:t>
      </w:r>
      <w:r>
        <w:fldChar w:fldCharType="begin"/>
      </w:r>
      <w:r w:rsidRPr="00E50B40">
        <w:rPr>
          <w:lang w:val="en-US"/>
        </w:rPr>
        <w:instrText xml:space="preserve"> HYPERLINK "javascript:__doLinkPostBack('','ss%7E%7EAR%20%22Yon%2C%20Maria%20G%2E%22%7C%7Csl%7E%7Erl','');" \o "Search for Yon, Maria G." </w:instrText>
      </w:r>
      <w:r>
        <w:fldChar w:fldCharType="separate"/>
      </w:r>
      <w:r w:rsidR="00196EDE" w:rsidRPr="00BC6523">
        <w:rPr>
          <w:rStyle w:val="Hyperlink"/>
          <w:rFonts w:ascii="Times New Roman" w:hAnsi="Times New Roman" w:cs="Times New Roman"/>
          <w:color w:val="auto"/>
          <w:u w:val="none"/>
          <w:lang w:val="en-US"/>
        </w:rPr>
        <w:t>Yon, M. G. (2007).</w:t>
      </w:r>
      <w:proofErr w:type="gramEnd"/>
      <w:r w:rsidR="00196EDE" w:rsidRPr="00BC6523">
        <w:rPr>
          <w:rStyle w:val="Hyperlink"/>
          <w:rFonts w:ascii="Times New Roman" w:hAnsi="Times New Roman" w:cs="Times New Roman"/>
          <w:color w:val="auto"/>
          <w:u w:val="none"/>
          <w:lang w:val="en-US"/>
        </w:rPr>
        <w:t xml:space="preserve"> </w:t>
      </w:r>
      <w:r w:rsidR="00196EDE" w:rsidRPr="00E0332C">
        <w:rPr>
          <w:rStyle w:val="Hyperlink"/>
          <w:rFonts w:ascii="Times New Roman" w:hAnsi="Times New Roman" w:cs="Times New Roman"/>
          <w:color w:val="auto"/>
          <w:u w:val="none"/>
          <w:lang w:val="en-US"/>
        </w:rPr>
        <w:t>Peer observation of teaching.</w:t>
      </w:r>
      <w:r>
        <w:rPr>
          <w:rStyle w:val="Hyperlink"/>
          <w:rFonts w:ascii="Times New Roman" w:hAnsi="Times New Roman" w:cs="Times New Roman"/>
          <w:color w:val="auto"/>
          <w:u w:val="none"/>
          <w:lang w:val="en-US"/>
        </w:rPr>
        <w:fldChar w:fldCharType="end"/>
      </w:r>
      <w:bookmarkStart w:id="1" w:name="citation"/>
      <w:r w:rsidR="00196EDE" w:rsidRPr="00E0332C">
        <w:rPr>
          <w:rFonts w:ascii="Times New Roman" w:hAnsi="Times New Roman" w:cs="Times New Roman"/>
          <w:color w:val="auto"/>
          <w:lang w:val="en-US"/>
        </w:rPr>
        <w:t xml:space="preserve"> </w:t>
      </w:r>
      <w:bookmarkEnd w:id="1"/>
      <w:r w:rsidR="00196EDE" w:rsidRPr="00E0332C">
        <w:rPr>
          <w:rFonts w:ascii="Times New Roman" w:hAnsi="Times New Roman" w:cs="Times New Roman"/>
          <w:color w:val="auto"/>
          <w:lang w:val="en-US"/>
        </w:rPr>
        <w:fldChar w:fldCharType="begin"/>
      </w:r>
      <w:r w:rsidR="00196EDE" w:rsidRPr="00E0332C">
        <w:rPr>
          <w:rFonts w:ascii="Times New Roman" w:hAnsi="Times New Roman" w:cs="Times New Roman"/>
          <w:color w:val="auto"/>
          <w:lang w:val="en-US"/>
        </w:rPr>
        <w:instrText xml:space="preserve"> HYPERLINK "javascript:__doLinkPostBack('','mdb%7E%7Etfh%7C%7Cjdb%7E%7Etfhjnh%7C%7Css%7E%7EJN%20%22College%20Teaching%22%7C%7Csl%7E%7Ejh','');" \o "Search for College Teaching" </w:instrText>
      </w:r>
      <w:r w:rsidR="00196EDE" w:rsidRPr="00E0332C">
        <w:rPr>
          <w:rFonts w:ascii="Times New Roman" w:hAnsi="Times New Roman" w:cs="Times New Roman"/>
          <w:color w:val="auto"/>
          <w:lang w:val="en-US"/>
        </w:rPr>
        <w:fldChar w:fldCharType="separate"/>
      </w:r>
      <w:r w:rsidR="00196EDE" w:rsidRPr="00E0332C">
        <w:rPr>
          <w:rStyle w:val="Hyperlink"/>
          <w:rFonts w:ascii="Times New Roman" w:hAnsi="Times New Roman" w:cs="Times New Roman"/>
          <w:i/>
          <w:color w:val="auto"/>
          <w:u w:val="none"/>
          <w:lang w:val="en-US"/>
        </w:rPr>
        <w:t>College Teaching</w:t>
      </w:r>
      <w:r w:rsidR="00196EDE" w:rsidRPr="00E0332C">
        <w:rPr>
          <w:rFonts w:ascii="Times New Roman" w:hAnsi="Times New Roman" w:cs="Times New Roman"/>
          <w:color w:val="auto"/>
          <w:lang w:val="en-US"/>
        </w:rPr>
        <w:fldChar w:fldCharType="end"/>
      </w:r>
      <w:r w:rsidR="00196EDE" w:rsidRPr="00E0332C">
        <w:rPr>
          <w:rFonts w:ascii="Times New Roman" w:hAnsi="Times New Roman" w:cs="Times New Roman"/>
          <w:color w:val="auto"/>
          <w:lang w:val="en-US"/>
        </w:rPr>
        <w:t>, 55(1), 19</w:t>
      </w:r>
      <w:r w:rsidR="002233BA" w:rsidRPr="00546382">
        <w:rPr>
          <w:lang w:val="en-US"/>
        </w:rPr>
        <w:t>–</w:t>
      </w:r>
      <w:r w:rsidR="00196EDE" w:rsidRPr="00E0332C">
        <w:rPr>
          <w:rFonts w:ascii="Times New Roman" w:hAnsi="Times New Roman" w:cs="Times New Roman"/>
          <w:color w:val="auto"/>
          <w:lang w:val="en-US"/>
        </w:rPr>
        <w:t xml:space="preserve">25. </w:t>
      </w:r>
    </w:p>
    <w:p w14:paraId="45A425EE" w14:textId="76B5C2D6" w:rsidR="00196EDE" w:rsidRPr="00E0332C" w:rsidRDefault="00196EDE" w:rsidP="002233BA">
      <w:pPr>
        <w:tabs>
          <w:tab w:val="left" w:pos="284"/>
        </w:tabs>
        <w:suppressAutoHyphens w:val="0"/>
        <w:autoSpaceDE w:val="0"/>
        <w:autoSpaceDN w:val="0"/>
        <w:adjustRightInd w:val="0"/>
        <w:spacing w:line="276" w:lineRule="auto"/>
        <w:ind w:left="284" w:hanging="284"/>
        <w:rPr>
          <w:rFonts w:ascii="Times New Roman" w:eastAsia="Calibri" w:hAnsi="Times New Roman" w:cs="Times New Roman"/>
          <w:color w:val="auto"/>
          <w:kern w:val="0"/>
          <w:lang w:val="en-US" w:eastAsia="en-US"/>
        </w:rPr>
      </w:pPr>
      <w:proofErr w:type="gramStart"/>
      <w:r w:rsidRPr="00E0332C">
        <w:rPr>
          <w:rFonts w:ascii="Times New Roman" w:eastAsia="Calibri" w:hAnsi="Times New Roman" w:cs="Times New Roman"/>
          <w:color w:val="auto"/>
          <w:kern w:val="0"/>
          <w:lang w:val="en-US" w:eastAsia="en-US"/>
        </w:rPr>
        <w:t>Kunter, M. (2005).</w:t>
      </w:r>
      <w:proofErr w:type="gramEnd"/>
      <w:r w:rsidRPr="00E0332C">
        <w:rPr>
          <w:rFonts w:ascii="Times New Roman" w:eastAsia="Calibri" w:hAnsi="Times New Roman" w:cs="Times New Roman"/>
          <w:color w:val="auto"/>
          <w:kern w:val="0"/>
          <w:lang w:val="en-US" w:eastAsia="en-US"/>
        </w:rPr>
        <w:t xml:space="preserve"> </w:t>
      </w:r>
      <w:proofErr w:type="gramStart"/>
      <w:r w:rsidRPr="00546382">
        <w:rPr>
          <w:rFonts w:ascii="Times New Roman" w:eastAsia="Calibri" w:hAnsi="Times New Roman" w:cs="Times New Roman"/>
          <w:i/>
          <w:color w:val="auto"/>
          <w:kern w:val="0"/>
          <w:lang w:val="en-US" w:eastAsia="en-US"/>
        </w:rPr>
        <w:t xml:space="preserve">Multiple </w:t>
      </w:r>
      <w:proofErr w:type="spellStart"/>
      <w:r w:rsidRPr="00546382">
        <w:rPr>
          <w:rFonts w:ascii="Times New Roman" w:eastAsia="Calibri" w:hAnsi="Times New Roman" w:cs="Times New Roman"/>
          <w:i/>
          <w:color w:val="auto"/>
          <w:kern w:val="0"/>
          <w:lang w:val="en-US" w:eastAsia="en-US"/>
        </w:rPr>
        <w:t>Ziele</w:t>
      </w:r>
      <w:proofErr w:type="spellEnd"/>
      <w:r w:rsidRPr="00546382">
        <w:rPr>
          <w:rFonts w:ascii="Times New Roman" w:eastAsia="Calibri" w:hAnsi="Times New Roman" w:cs="Times New Roman"/>
          <w:i/>
          <w:color w:val="auto"/>
          <w:kern w:val="0"/>
          <w:lang w:val="en-US" w:eastAsia="en-US"/>
        </w:rPr>
        <w:t xml:space="preserve"> im </w:t>
      </w:r>
      <w:proofErr w:type="spellStart"/>
      <w:r w:rsidRPr="00546382">
        <w:rPr>
          <w:rFonts w:ascii="Times New Roman" w:eastAsia="Calibri" w:hAnsi="Times New Roman" w:cs="Times New Roman"/>
          <w:i/>
          <w:color w:val="auto"/>
          <w:kern w:val="0"/>
          <w:lang w:val="en-US" w:eastAsia="en-US"/>
        </w:rPr>
        <w:t>Mathematikunterricht</w:t>
      </w:r>
      <w:proofErr w:type="spellEnd"/>
      <w:r w:rsidRPr="00546382">
        <w:rPr>
          <w:rFonts w:ascii="Times New Roman" w:eastAsia="Calibri" w:hAnsi="Times New Roman" w:cs="Times New Roman"/>
          <w:i/>
          <w:color w:val="auto"/>
          <w:kern w:val="0"/>
          <w:lang w:val="en-US" w:eastAsia="en-US"/>
        </w:rPr>
        <w:t xml:space="preserve"> [Multiple </w:t>
      </w:r>
      <w:r w:rsidR="002233BA" w:rsidRPr="00546382">
        <w:rPr>
          <w:rFonts w:ascii="Times New Roman" w:eastAsia="Calibri" w:hAnsi="Times New Roman" w:cs="Times New Roman"/>
          <w:i/>
          <w:color w:val="auto"/>
          <w:kern w:val="0"/>
          <w:lang w:val="en-US" w:eastAsia="en-US"/>
        </w:rPr>
        <w:t>goals in math instruction</w:t>
      </w:r>
      <w:r w:rsidRPr="00546382">
        <w:rPr>
          <w:rFonts w:ascii="Times New Roman" w:eastAsia="Calibri" w:hAnsi="Times New Roman" w:cs="Times New Roman"/>
          <w:i/>
          <w:color w:val="auto"/>
          <w:kern w:val="0"/>
          <w:lang w:val="en-US" w:eastAsia="en-US"/>
        </w:rPr>
        <w:t>].</w:t>
      </w:r>
      <w:proofErr w:type="gramEnd"/>
      <w:r w:rsidRPr="00546382">
        <w:rPr>
          <w:rFonts w:ascii="Times New Roman" w:eastAsia="Calibri" w:hAnsi="Times New Roman" w:cs="Times New Roman"/>
          <w:i/>
          <w:color w:val="auto"/>
          <w:kern w:val="0"/>
          <w:lang w:val="en-US" w:eastAsia="en-US"/>
        </w:rPr>
        <w:t xml:space="preserve"> </w:t>
      </w:r>
      <w:proofErr w:type="spellStart"/>
      <w:r w:rsidRPr="00E0332C">
        <w:rPr>
          <w:rFonts w:ascii="Times New Roman" w:eastAsia="Calibri" w:hAnsi="Times New Roman" w:cs="Times New Roman"/>
          <w:color w:val="auto"/>
          <w:kern w:val="0"/>
          <w:lang w:val="en-US" w:eastAsia="en-US"/>
        </w:rPr>
        <w:t>Münster</w:t>
      </w:r>
      <w:proofErr w:type="spellEnd"/>
      <w:r w:rsidR="002233BA">
        <w:rPr>
          <w:rFonts w:ascii="Times New Roman" w:eastAsia="Calibri" w:hAnsi="Times New Roman" w:cs="Times New Roman"/>
          <w:color w:val="auto"/>
          <w:kern w:val="0"/>
          <w:lang w:val="en-US" w:eastAsia="en-US"/>
        </w:rPr>
        <w:t>, Germany</w:t>
      </w:r>
      <w:r w:rsidRPr="00E0332C">
        <w:rPr>
          <w:rFonts w:ascii="Times New Roman" w:eastAsia="Calibri" w:hAnsi="Times New Roman" w:cs="Times New Roman"/>
          <w:color w:val="auto"/>
          <w:kern w:val="0"/>
          <w:lang w:val="en-US" w:eastAsia="en-US"/>
        </w:rPr>
        <w:t xml:space="preserve">: </w:t>
      </w:r>
      <w:proofErr w:type="spellStart"/>
      <w:r w:rsidRPr="00E0332C">
        <w:rPr>
          <w:rFonts w:ascii="Times New Roman" w:eastAsia="Calibri" w:hAnsi="Times New Roman" w:cs="Times New Roman"/>
          <w:color w:val="auto"/>
          <w:kern w:val="0"/>
          <w:lang w:val="en-US" w:eastAsia="en-US"/>
        </w:rPr>
        <w:t>Waxmann</w:t>
      </w:r>
      <w:proofErr w:type="spellEnd"/>
      <w:r w:rsidRPr="00E0332C">
        <w:rPr>
          <w:rFonts w:ascii="Times New Roman" w:eastAsia="Calibri" w:hAnsi="Times New Roman" w:cs="Times New Roman"/>
          <w:color w:val="auto"/>
          <w:kern w:val="0"/>
          <w:lang w:val="en-US" w:eastAsia="en-US"/>
        </w:rPr>
        <w:t>.</w:t>
      </w:r>
    </w:p>
    <w:p w14:paraId="45500137" w14:textId="77777777" w:rsidR="00196EDE" w:rsidRPr="00E0332C" w:rsidRDefault="00196EDE" w:rsidP="009F0474">
      <w:pPr>
        <w:suppressAutoHyphens w:val="0"/>
        <w:autoSpaceDE w:val="0"/>
        <w:autoSpaceDN w:val="0"/>
        <w:adjustRightInd w:val="0"/>
        <w:spacing w:line="276" w:lineRule="auto"/>
        <w:ind w:left="284" w:hanging="284"/>
        <w:rPr>
          <w:rFonts w:ascii="Times New Roman" w:eastAsia="Calibri" w:hAnsi="Times New Roman" w:cs="Times New Roman"/>
          <w:color w:val="auto"/>
          <w:kern w:val="0"/>
          <w:lang w:val="en-US" w:eastAsia="en-US"/>
        </w:rPr>
      </w:pPr>
      <w:proofErr w:type="gramStart"/>
      <w:r w:rsidRPr="00E0332C">
        <w:rPr>
          <w:rFonts w:ascii="Times New Roman" w:eastAsia="Calibri" w:hAnsi="Times New Roman" w:cs="Times New Roman"/>
          <w:color w:val="auto"/>
          <w:kern w:val="0"/>
          <w:lang w:val="en-US" w:eastAsia="en-US"/>
        </w:rPr>
        <w:t>Kunter, M., &amp; Baumert, J. (2006).</w:t>
      </w:r>
      <w:proofErr w:type="gramEnd"/>
      <w:r w:rsidRPr="00E0332C">
        <w:rPr>
          <w:rFonts w:ascii="Times New Roman" w:eastAsia="Calibri" w:hAnsi="Times New Roman" w:cs="Times New Roman"/>
          <w:color w:val="auto"/>
          <w:kern w:val="0"/>
          <w:lang w:val="en-US" w:eastAsia="en-US"/>
        </w:rPr>
        <w:t xml:space="preserve"> Who is the expert? </w:t>
      </w:r>
      <w:proofErr w:type="gramStart"/>
      <w:r w:rsidRPr="00E0332C">
        <w:rPr>
          <w:rFonts w:ascii="Times New Roman" w:eastAsia="Calibri" w:hAnsi="Times New Roman" w:cs="Times New Roman"/>
          <w:color w:val="auto"/>
          <w:kern w:val="0"/>
          <w:lang w:val="en-US" w:eastAsia="en-US"/>
        </w:rPr>
        <w:t>Construct and criteria validity of student and teacher ratings of instruction.</w:t>
      </w:r>
      <w:proofErr w:type="gramEnd"/>
      <w:r w:rsidRPr="00E0332C">
        <w:rPr>
          <w:rFonts w:ascii="Times New Roman" w:eastAsia="Calibri" w:hAnsi="Times New Roman" w:cs="Times New Roman"/>
          <w:color w:val="auto"/>
          <w:kern w:val="0"/>
          <w:lang w:val="en-US" w:eastAsia="en-US"/>
        </w:rPr>
        <w:t xml:space="preserve"> </w:t>
      </w:r>
      <w:proofErr w:type="gramStart"/>
      <w:r w:rsidRPr="00E0332C">
        <w:rPr>
          <w:rFonts w:ascii="Times New Roman" w:eastAsia="Calibri" w:hAnsi="Times New Roman" w:cs="Times New Roman"/>
          <w:i/>
          <w:color w:val="auto"/>
          <w:kern w:val="0"/>
          <w:lang w:val="en-US" w:eastAsia="en-US"/>
        </w:rPr>
        <w:t>Learning Environments Research, 9</w:t>
      </w:r>
      <w:r w:rsidRPr="00E0332C">
        <w:rPr>
          <w:rFonts w:ascii="Times New Roman" w:eastAsia="Calibri" w:hAnsi="Times New Roman" w:cs="Times New Roman"/>
          <w:color w:val="auto"/>
          <w:kern w:val="0"/>
          <w:lang w:val="en-US" w:eastAsia="en-US"/>
        </w:rPr>
        <w:t>(3),</w:t>
      </w:r>
      <w:r w:rsidRPr="00E0332C">
        <w:rPr>
          <w:rFonts w:ascii="Times New Roman" w:eastAsia="Calibri" w:hAnsi="Times New Roman" w:cs="Times New Roman"/>
          <w:i/>
          <w:color w:val="auto"/>
          <w:kern w:val="0"/>
          <w:lang w:val="en-US" w:eastAsia="en-US"/>
        </w:rPr>
        <w:t xml:space="preserve"> </w:t>
      </w:r>
      <w:r w:rsidRPr="00E0332C">
        <w:rPr>
          <w:rFonts w:ascii="Times New Roman" w:eastAsia="Calibri" w:hAnsi="Times New Roman" w:cs="Times New Roman"/>
          <w:color w:val="auto"/>
          <w:kern w:val="0"/>
          <w:lang w:val="en-US" w:eastAsia="en-US"/>
        </w:rPr>
        <w:t>231–251.</w:t>
      </w:r>
      <w:proofErr w:type="gramEnd"/>
      <w:r w:rsidRPr="00E0332C">
        <w:rPr>
          <w:rFonts w:ascii="Times New Roman" w:eastAsia="Calibri" w:hAnsi="Times New Roman" w:cs="Times New Roman"/>
          <w:color w:val="auto"/>
          <w:kern w:val="0"/>
          <w:lang w:val="en-US" w:eastAsia="en-US"/>
        </w:rPr>
        <w:t xml:space="preserve"> </w:t>
      </w:r>
    </w:p>
    <w:p w14:paraId="294B6815" w14:textId="4B87715F" w:rsidR="00196EDE" w:rsidRPr="00E0332C" w:rsidRDefault="00196EDE" w:rsidP="002233BA">
      <w:pPr>
        <w:spacing w:line="276" w:lineRule="auto"/>
        <w:ind w:left="284" w:hanging="284"/>
        <w:rPr>
          <w:rFonts w:ascii="Times New Roman" w:hAnsi="Times New Roman" w:cs="Times New Roman"/>
          <w:lang w:val="en-US"/>
        </w:rPr>
      </w:pPr>
      <w:proofErr w:type="gramStart"/>
      <w:r w:rsidRPr="00E0332C">
        <w:rPr>
          <w:rFonts w:ascii="Times New Roman" w:hAnsi="Times New Roman" w:cs="Times New Roman"/>
          <w:lang w:val="en-US"/>
        </w:rPr>
        <w:t xml:space="preserve">Land, M. F., &amp; </w:t>
      </w:r>
      <w:proofErr w:type="spellStart"/>
      <w:r w:rsidRPr="00E0332C">
        <w:rPr>
          <w:rFonts w:ascii="Times New Roman" w:hAnsi="Times New Roman" w:cs="Times New Roman"/>
          <w:lang w:val="en-US"/>
        </w:rPr>
        <w:t>Hayhoe</w:t>
      </w:r>
      <w:proofErr w:type="spellEnd"/>
      <w:r w:rsidRPr="00E0332C">
        <w:rPr>
          <w:rFonts w:ascii="Times New Roman" w:hAnsi="Times New Roman" w:cs="Times New Roman"/>
          <w:lang w:val="en-US"/>
        </w:rPr>
        <w:t>, M. (2001).</w:t>
      </w:r>
      <w:proofErr w:type="gramEnd"/>
      <w:r w:rsidRPr="00E0332C">
        <w:rPr>
          <w:rFonts w:ascii="Times New Roman" w:hAnsi="Times New Roman" w:cs="Times New Roman"/>
          <w:lang w:val="en-US"/>
        </w:rPr>
        <w:t xml:space="preserve"> In what ways do eye movements contribute to everyday activities? </w:t>
      </w:r>
      <w:proofErr w:type="gramStart"/>
      <w:r w:rsidRPr="00E0332C">
        <w:rPr>
          <w:rFonts w:ascii="Times New Roman" w:hAnsi="Times New Roman" w:cs="Times New Roman"/>
          <w:i/>
          <w:iCs/>
          <w:lang w:val="en-US"/>
        </w:rPr>
        <w:t>Vision research, 41</w:t>
      </w:r>
      <w:r w:rsidRPr="00E0332C">
        <w:rPr>
          <w:rFonts w:ascii="Times New Roman" w:hAnsi="Times New Roman" w:cs="Times New Roman"/>
          <w:lang w:val="en-US"/>
        </w:rPr>
        <w:t>(25), 3559</w:t>
      </w:r>
      <w:r w:rsidR="002233BA" w:rsidRPr="00546382">
        <w:rPr>
          <w:lang w:val="en-US"/>
        </w:rPr>
        <w:t>–</w:t>
      </w:r>
      <w:r w:rsidRPr="00E0332C">
        <w:rPr>
          <w:rFonts w:ascii="Times New Roman" w:hAnsi="Times New Roman" w:cs="Times New Roman"/>
          <w:lang w:val="en-US"/>
        </w:rPr>
        <w:t>3565.</w:t>
      </w:r>
      <w:proofErr w:type="gramEnd"/>
      <w:r w:rsidRPr="00E0332C">
        <w:rPr>
          <w:rFonts w:ascii="Times New Roman" w:hAnsi="Times New Roman" w:cs="Times New Roman"/>
          <w:lang w:val="en-US"/>
        </w:rPr>
        <w:t xml:space="preserve"> </w:t>
      </w:r>
    </w:p>
    <w:p w14:paraId="4CE4C3F2" w14:textId="1413E435" w:rsidR="00196EDE" w:rsidRPr="00E0332C" w:rsidRDefault="00196EDE" w:rsidP="002233BA">
      <w:pPr>
        <w:pStyle w:val="Textkrper"/>
        <w:spacing w:after="0" w:line="276" w:lineRule="auto"/>
        <w:ind w:left="284" w:hanging="284"/>
        <w:rPr>
          <w:rFonts w:ascii="Times New Roman" w:hAnsi="Times New Roman" w:cs="Times New Roman"/>
          <w:lang w:val="en-US"/>
        </w:rPr>
      </w:pPr>
      <w:r w:rsidRPr="00E0332C">
        <w:rPr>
          <w:rFonts w:ascii="Times New Roman" w:hAnsi="Times New Roman" w:cs="Times New Roman"/>
          <w:lang w:val="en-US"/>
        </w:rPr>
        <w:t xml:space="preserve">Liang, J. (2015). Live video classroom observation: an effective approach to reducing reactivity in collecting observational information for teacher professional development. </w:t>
      </w:r>
      <w:r w:rsidRPr="00E0332C">
        <w:rPr>
          <w:rFonts w:ascii="Times New Roman" w:hAnsi="Times New Roman" w:cs="Times New Roman"/>
          <w:i/>
          <w:lang w:val="en-US"/>
        </w:rPr>
        <w:t>Journal of Education for Teaching, 41</w:t>
      </w:r>
      <w:r w:rsidRPr="00E0332C">
        <w:rPr>
          <w:rFonts w:ascii="Times New Roman" w:hAnsi="Times New Roman" w:cs="Times New Roman"/>
          <w:lang w:val="en-US"/>
        </w:rPr>
        <w:t>(3), 235</w:t>
      </w:r>
      <w:r w:rsidR="002233BA" w:rsidRPr="005E584C">
        <w:rPr>
          <w:lang w:val="en-US"/>
        </w:rPr>
        <w:t>–</w:t>
      </w:r>
      <w:r w:rsidRPr="00E0332C">
        <w:rPr>
          <w:rFonts w:ascii="Times New Roman" w:hAnsi="Times New Roman" w:cs="Times New Roman"/>
          <w:lang w:val="en-US"/>
        </w:rPr>
        <w:t>253.</w:t>
      </w:r>
    </w:p>
    <w:p w14:paraId="4885C2C6" w14:textId="11120E30" w:rsidR="009C7898" w:rsidRPr="00E0332C" w:rsidRDefault="009C7898" w:rsidP="002233BA">
      <w:pPr>
        <w:spacing w:line="276" w:lineRule="auto"/>
        <w:ind w:left="284" w:hanging="284"/>
        <w:rPr>
          <w:rFonts w:ascii="Times New Roman" w:hAnsi="Times New Roman" w:cs="Times New Roman"/>
          <w:color w:val="auto"/>
          <w:kern w:val="0"/>
          <w:lang w:val="en-US" w:eastAsia="de-DE"/>
        </w:rPr>
      </w:pPr>
      <w:r w:rsidRPr="00BC6523">
        <w:rPr>
          <w:rFonts w:ascii="Times New Roman" w:hAnsi="Times New Roman" w:cs="Times New Roman"/>
          <w:color w:val="auto"/>
          <w:kern w:val="0"/>
          <w:lang w:eastAsia="de-DE"/>
        </w:rPr>
        <w:t xml:space="preserve">Lüdtke, O., </w:t>
      </w:r>
      <w:proofErr w:type="spellStart"/>
      <w:r w:rsidRPr="00BC6523">
        <w:rPr>
          <w:rFonts w:ascii="Times New Roman" w:hAnsi="Times New Roman" w:cs="Times New Roman"/>
          <w:color w:val="auto"/>
          <w:kern w:val="0"/>
          <w:lang w:eastAsia="de-DE"/>
        </w:rPr>
        <w:t>Robitzsch</w:t>
      </w:r>
      <w:proofErr w:type="spellEnd"/>
      <w:r w:rsidRPr="00BC6523">
        <w:rPr>
          <w:rFonts w:ascii="Times New Roman" w:hAnsi="Times New Roman" w:cs="Times New Roman"/>
          <w:color w:val="auto"/>
          <w:kern w:val="0"/>
          <w:lang w:eastAsia="de-DE"/>
        </w:rPr>
        <w:t xml:space="preserve">, A., Trautwein, U., &amp; Kunter, M. (2009). </w:t>
      </w:r>
      <w:proofErr w:type="gramStart"/>
      <w:r w:rsidRPr="00E0332C">
        <w:rPr>
          <w:rFonts w:ascii="Times New Roman" w:hAnsi="Times New Roman" w:cs="Times New Roman"/>
          <w:color w:val="auto"/>
          <w:kern w:val="0"/>
          <w:lang w:val="en-US" w:eastAsia="de-DE"/>
        </w:rPr>
        <w:t>Assessing the impact of learning environments: How to use student ratings of classroom or school characteristics in multilevel modeling.</w:t>
      </w:r>
      <w:proofErr w:type="gramEnd"/>
      <w:r w:rsidRPr="00E0332C">
        <w:rPr>
          <w:rFonts w:ascii="Times New Roman" w:hAnsi="Times New Roman" w:cs="Times New Roman"/>
          <w:color w:val="auto"/>
          <w:kern w:val="0"/>
          <w:lang w:val="en-US" w:eastAsia="de-DE"/>
        </w:rPr>
        <w:t xml:space="preserve"> </w:t>
      </w:r>
      <w:r w:rsidRPr="00E0332C">
        <w:rPr>
          <w:rFonts w:ascii="Times New Roman" w:hAnsi="Times New Roman" w:cs="Times New Roman"/>
          <w:i/>
          <w:iCs/>
          <w:color w:val="auto"/>
          <w:kern w:val="0"/>
          <w:lang w:val="en-US" w:eastAsia="de-DE"/>
        </w:rPr>
        <w:t>Contemporary Educational Psychology, 34</w:t>
      </w:r>
      <w:r w:rsidR="009F0474">
        <w:rPr>
          <w:rFonts w:ascii="Times New Roman" w:hAnsi="Times New Roman" w:cs="Times New Roman"/>
          <w:color w:val="auto"/>
          <w:kern w:val="0"/>
          <w:lang w:val="en-US" w:eastAsia="de-DE"/>
        </w:rPr>
        <w:t>(2), 120</w:t>
      </w:r>
      <w:r w:rsidR="002233BA" w:rsidRPr="00320E84">
        <w:rPr>
          <w:lang w:val="en-US"/>
        </w:rPr>
        <w:t>–</w:t>
      </w:r>
      <w:r w:rsidR="009F0474">
        <w:rPr>
          <w:rFonts w:ascii="Times New Roman" w:hAnsi="Times New Roman" w:cs="Times New Roman"/>
          <w:color w:val="auto"/>
          <w:kern w:val="0"/>
          <w:lang w:val="en-US" w:eastAsia="de-DE"/>
        </w:rPr>
        <w:t>131.</w:t>
      </w:r>
    </w:p>
    <w:p w14:paraId="66E91DA0" w14:textId="11A8217C" w:rsidR="009C7898" w:rsidRPr="00E0332C" w:rsidRDefault="003E3FEF" w:rsidP="002233BA">
      <w:pPr>
        <w:spacing w:line="276" w:lineRule="auto"/>
        <w:ind w:left="284" w:hanging="284"/>
        <w:rPr>
          <w:rFonts w:ascii="Times New Roman" w:hAnsi="Times New Roman" w:cs="Times New Roman"/>
          <w:color w:val="auto"/>
          <w:kern w:val="0"/>
          <w:lang w:val="en-US" w:eastAsia="de-DE"/>
        </w:rPr>
      </w:pPr>
      <w:r w:rsidRPr="00E50B40">
        <w:rPr>
          <w:rFonts w:ascii="Times New Roman" w:hAnsi="Times New Roman" w:cs="Times New Roman"/>
          <w:color w:val="auto"/>
          <w:kern w:val="0"/>
          <w:lang w:eastAsia="de-DE"/>
        </w:rPr>
        <w:t xml:space="preserve">Macdonald, R. G., &amp; Tatler, B. W. (2015). </w:t>
      </w:r>
      <w:r w:rsidRPr="00E0332C">
        <w:rPr>
          <w:rFonts w:ascii="Times New Roman" w:hAnsi="Times New Roman" w:cs="Times New Roman"/>
          <w:color w:val="auto"/>
          <w:kern w:val="0"/>
          <w:lang w:val="en-US" w:eastAsia="de-DE"/>
        </w:rPr>
        <w:t xml:space="preserve">Referent expressions and gaze: Reference type influences real-world gaze cue utilization. </w:t>
      </w:r>
      <w:r w:rsidRPr="00E0332C">
        <w:rPr>
          <w:rFonts w:ascii="Times New Roman" w:hAnsi="Times New Roman" w:cs="Times New Roman"/>
          <w:i/>
          <w:iCs/>
          <w:color w:val="auto"/>
          <w:kern w:val="0"/>
          <w:lang w:val="en-US" w:eastAsia="de-DE"/>
        </w:rPr>
        <w:t>Journal of Experimental Psychology: Human perception and performance, 41</w:t>
      </w:r>
      <w:r w:rsidRPr="00E0332C">
        <w:rPr>
          <w:rFonts w:ascii="Times New Roman" w:hAnsi="Times New Roman" w:cs="Times New Roman"/>
          <w:color w:val="auto"/>
          <w:kern w:val="0"/>
          <w:lang w:val="en-US" w:eastAsia="de-DE"/>
        </w:rPr>
        <w:t>(2), 565</w:t>
      </w:r>
      <w:r w:rsidR="002233BA" w:rsidRPr="005E584C">
        <w:rPr>
          <w:lang w:val="en-US"/>
        </w:rPr>
        <w:t>–</w:t>
      </w:r>
      <w:r w:rsidRPr="00E0332C">
        <w:rPr>
          <w:rFonts w:ascii="Times New Roman" w:hAnsi="Times New Roman" w:cs="Times New Roman"/>
          <w:color w:val="auto"/>
          <w:kern w:val="0"/>
          <w:lang w:val="en-US" w:eastAsia="de-DE"/>
        </w:rPr>
        <w:t>575.</w:t>
      </w:r>
      <w:r w:rsidR="00A85EBE">
        <w:rPr>
          <w:rFonts w:ascii="Times New Roman" w:hAnsi="Times New Roman" w:cs="Times New Roman"/>
          <w:color w:val="auto"/>
          <w:kern w:val="0"/>
          <w:lang w:val="en-US" w:eastAsia="de-DE"/>
        </w:rPr>
        <w:t xml:space="preserve"> </w:t>
      </w:r>
    </w:p>
    <w:p w14:paraId="193B5F5A" w14:textId="3A24CDF8" w:rsidR="00E24A4F" w:rsidRPr="00E0332C" w:rsidRDefault="00E24A4F" w:rsidP="002233BA">
      <w:pPr>
        <w:tabs>
          <w:tab w:val="left" w:pos="284"/>
        </w:tabs>
        <w:autoSpaceDE w:val="0"/>
        <w:autoSpaceDN w:val="0"/>
        <w:spacing w:line="276" w:lineRule="auto"/>
        <w:ind w:left="284" w:hanging="284"/>
        <w:rPr>
          <w:rFonts w:ascii="Times New Roman" w:hAnsi="Times New Roman" w:cs="Times New Roman"/>
          <w:lang w:val="en-US"/>
        </w:rPr>
      </w:pPr>
      <w:proofErr w:type="spellStart"/>
      <w:proofErr w:type="gramStart"/>
      <w:r w:rsidRPr="00E0332C">
        <w:rPr>
          <w:rFonts w:ascii="Times New Roman" w:hAnsi="Times New Roman" w:cs="Times New Roman"/>
          <w:lang w:val="en-US"/>
        </w:rPr>
        <w:t>Mackworth</w:t>
      </w:r>
      <w:proofErr w:type="spellEnd"/>
      <w:r w:rsidRPr="00E0332C">
        <w:rPr>
          <w:rFonts w:ascii="Times New Roman" w:hAnsi="Times New Roman" w:cs="Times New Roman"/>
          <w:lang w:val="en-US"/>
        </w:rPr>
        <w:t xml:space="preserve">, N. H., &amp; </w:t>
      </w:r>
      <w:proofErr w:type="spellStart"/>
      <w:r w:rsidRPr="00E0332C">
        <w:rPr>
          <w:rFonts w:ascii="Times New Roman" w:hAnsi="Times New Roman" w:cs="Times New Roman"/>
          <w:lang w:val="en-US"/>
        </w:rPr>
        <w:t>Morandi</w:t>
      </w:r>
      <w:proofErr w:type="spellEnd"/>
      <w:r w:rsidRPr="00E0332C">
        <w:rPr>
          <w:rFonts w:ascii="Times New Roman" w:hAnsi="Times New Roman" w:cs="Times New Roman"/>
          <w:lang w:val="en-US"/>
        </w:rPr>
        <w:t>, A. J. (1967).</w:t>
      </w:r>
      <w:proofErr w:type="gramEnd"/>
      <w:r w:rsidRPr="00E0332C">
        <w:rPr>
          <w:rFonts w:ascii="Times New Roman" w:hAnsi="Times New Roman" w:cs="Times New Roman"/>
          <w:lang w:val="en-US"/>
        </w:rPr>
        <w:t xml:space="preserve"> The gaze selects informative details within pictures. </w:t>
      </w:r>
      <w:proofErr w:type="gramStart"/>
      <w:r w:rsidRPr="00E0332C">
        <w:rPr>
          <w:rFonts w:ascii="Times New Roman" w:hAnsi="Times New Roman" w:cs="Times New Roman"/>
          <w:i/>
          <w:iCs/>
          <w:lang w:val="en-US"/>
        </w:rPr>
        <w:t>Perception &amp; psychophysics, 2</w:t>
      </w:r>
      <w:r w:rsidRPr="00E0332C">
        <w:rPr>
          <w:rFonts w:ascii="Times New Roman" w:hAnsi="Times New Roman" w:cs="Times New Roman"/>
          <w:lang w:val="en-US"/>
        </w:rPr>
        <w:t>(11), 547</w:t>
      </w:r>
      <w:r w:rsidR="002233BA" w:rsidRPr="00546382">
        <w:rPr>
          <w:lang w:val="en-US"/>
        </w:rPr>
        <w:t>–</w:t>
      </w:r>
      <w:r w:rsidRPr="00E0332C">
        <w:rPr>
          <w:rFonts w:ascii="Times New Roman" w:hAnsi="Times New Roman" w:cs="Times New Roman"/>
          <w:lang w:val="en-US"/>
        </w:rPr>
        <w:t>552.</w:t>
      </w:r>
      <w:proofErr w:type="gramEnd"/>
      <w:r w:rsidRPr="00E0332C">
        <w:rPr>
          <w:rFonts w:ascii="Times New Roman" w:hAnsi="Times New Roman" w:cs="Times New Roman"/>
          <w:lang w:val="en-US"/>
        </w:rPr>
        <w:t xml:space="preserve"> </w:t>
      </w:r>
    </w:p>
    <w:p w14:paraId="0853513C" w14:textId="2BD2881B" w:rsidR="00196EDE" w:rsidRPr="00E0332C" w:rsidRDefault="00196EDE" w:rsidP="002233BA">
      <w:pPr>
        <w:tabs>
          <w:tab w:val="left" w:pos="284"/>
        </w:tabs>
        <w:autoSpaceDE w:val="0"/>
        <w:autoSpaceDN w:val="0"/>
        <w:spacing w:line="276" w:lineRule="auto"/>
        <w:ind w:left="284" w:hanging="284"/>
        <w:rPr>
          <w:rFonts w:ascii="Times New Roman" w:hAnsi="Times New Roman" w:cs="Times New Roman"/>
          <w:i/>
          <w:iCs/>
          <w:lang w:val="en-US"/>
        </w:rPr>
      </w:pPr>
      <w:proofErr w:type="spellStart"/>
      <w:proofErr w:type="gramStart"/>
      <w:r w:rsidRPr="00E0332C">
        <w:rPr>
          <w:rFonts w:ascii="Times New Roman" w:hAnsi="Times New Roman" w:cs="Times New Roman"/>
          <w:lang w:val="en-US"/>
        </w:rPr>
        <w:t>Masling</w:t>
      </w:r>
      <w:proofErr w:type="spellEnd"/>
      <w:r w:rsidRPr="00E0332C">
        <w:rPr>
          <w:rFonts w:ascii="Times New Roman" w:hAnsi="Times New Roman" w:cs="Times New Roman"/>
          <w:lang w:val="en-US"/>
        </w:rPr>
        <w:t>, J. &amp; Stern, G. (1969).</w:t>
      </w:r>
      <w:proofErr w:type="gramEnd"/>
      <w:r w:rsidRPr="00E0332C">
        <w:rPr>
          <w:rFonts w:ascii="Times New Roman" w:hAnsi="Times New Roman" w:cs="Times New Roman"/>
          <w:lang w:val="en-US"/>
        </w:rPr>
        <w:t xml:space="preserve"> </w:t>
      </w:r>
      <w:proofErr w:type="gramStart"/>
      <w:r w:rsidRPr="00E0332C">
        <w:rPr>
          <w:rFonts w:ascii="Times New Roman" w:hAnsi="Times New Roman" w:cs="Times New Roman"/>
          <w:lang w:val="en-US"/>
        </w:rPr>
        <w:t xml:space="preserve">Effect of the observer in the classroom, </w:t>
      </w:r>
      <w:r w:rsidRPr="00E0332C">
        <w:rPr>
          <w:rFonts w:ascii="Times New Roman" w:hAnsi="Times New Roman" w:cs="Times New Roman"/>
          <w:i/>
          <w:iCs/>
          <w:lang w:val="en-US"/>
        </w:rPr>
        <w:t xml:space="preserve">Journal of Educational Psychology, </w:t>
      </w:r>
      <w:r w:rsidRPr="00E0332C">
        <w:rPr>
          <w:rFonts w:ascii="Times New Roman" w:hAnsi="Times New Roman" w:cs="Times New Roman"/>
          <w:i/>
          <w:lang w:val="en-US"/>
        </w:rPr>
        <w:t>60</w:t>
      </w:r>
      <w:r w:rsidRPr="00E0332C">
        <w:rPr>
          <w:rFonts w:ascii="Times New Roman" w:hAnsi="Times New Roman" w:cs="Times New Roman"/>
          <w:lang w:val="en-US"/>
        </w:rPr>
        <w:t>(5), 351</w:t>
      </w:r>
      <w:r w:rsidR="002233BA" w:rsidRPr="002233BA">
        <w:rPr>
          <w:lang w:val="en-US"/>
        </w:rPr>
        <w:t>–</w:t>
      </w:r>
      <w:r w:rsidRPr="00E0332C">
        <w:rPr>
          <w:rFonts w:ascii="Times New Roman" w:hAnsi="Times New Roman" w:cs="Times New Roman"/>
          <w:lang w:val="en-US"/>
        </w:rPr>
        <w:t>354.</w:t>
      </w:r>
      <w:proofErr w:type="gramEnd"/>
    </w:p>
    <w:p w14:paraId="7F60278F" w14:textId="3CB75C1F" w:rsidR="00196EDE" w:rsidRPr="00E0332C" w:rsidRDefault="00196EDE" w:rsidP="002233BA">
      <w:pPr>
        <w:spacing w:line="276" w:lineRule="auto"/>
        <w:ind w:left="284" w:hanging="284"/>
        <w:rPr>
          <w:rFonts w:ascii="Times New Roman" w:hAnsi="Times New Roman" w:cs="Times New Roman"/>
          <w:lang w:val="en-US"/>
        </w:rPr>
      </w:pPr>
      <w:r w:rsidRPr="00E0332C">
        <w:rPr>
          <w:rFonts w:ascii="Times New Roman" w:hAnsi="Times New Roman" w:cs="Times New Roman"/>
          <w:lang w:val="en-US"/>
        </w:rPr>
        <w:t xml:space="preserve">McNeill, D. (1985). So you think gestures are nonverbal? </w:t>
      </w:r>
      <w:r w:rsidRPr="00E0332C">
        <w:rPr>
          <w:rFonts w:ascii="Times New Roman" w:hAnsi="Times New Roman" w:cs="Times New Roman"/>
          <w:i/>
          <w:iCs/>
          <w:lang w:val="en-US"/>
        </w:rPr>
        <w:t>Psychological Review, 92</w:t>
      </w:r>
      <w:r w:rsidRPr="00E0332C">
        <w:rPr>
          <w:rFonts w:ascii="Times New Roman" w:hAnsi="Times New Roman" w:cs="Times New Roman"/>
          <w:lang w:val="en-US"/>
        </w:rPr>
        <w:t>(3), 350</w:t>
      </w:r>
      <w:r w:rsidR="002233BA" w:rsidRPr="005E584C">
        <w:rPr>
          <w:lang w:val="en-US"/>
        </w:rPr>
        <w:t>–</w:t>
      </w:r>
      <w:r w:rsidRPr="00E0332C">
        <w:rPr>
          <w:rFonts w:ascii="Times New Roman" w:hAnsi="Times New Roman" w:cs="Times New Roman"/>
          <w:lang w:val="en-US"/>
        </w:rPr>
        <w:t xml:space="preserve">371. </w:t>
      </w:r>
    </w:p>
    <w:p w14:paraId="26DAA511" w14:textId="370F62CB" w:rsidR="00196EDE" w:rsidRDefault="00196EDE" w:rsidP="002233BA">
      <w:pPr>
        <w:tabs>
          <w:tab w:val="left" w:pos="284"/>
        </w:tabs>
        <w:autoSpaceDE w:val="0"/>
        <w:autoSpaceDN w:val="0"/>
        <w:spacing w:line="276" w:lineRule="auto"/>
        <w:ind w:left="284" w:hanging="284"/>
        <w:rPr>
          <w:rFonts w:ascii="Times New Roman" w:hAnsi="Times New Roman" w:cs="Times New Roman"/>
          <w:lang w:val="en-US"/>
        </w:rPr>
      </w:pPr>
      <w:r w:rsidRPr="00BC6523">
        <w:rPr>
          <w:rStyle w:val="A1"/>
          <w:rFonts w:ascii="Times New Roman" w:hAnsi="Times New Roman" w:cs="Times New Roman"/>
          <w:sz w:val="24"/>
          <w:szCs w:val="24"/>
        </w:rPr>
        <w:t>Medley</w:t>
      </w:r>
      <w:r w:rsidRPr="00BC6523">
        <w:rPr>
          <w:rFonts w:ascii="Times New Roman" w:hAnsi="Times New Roman" w:cs="Times New Roman"/>
        </w:rPr>
        <w:t xml:space="preserve">, D.M. &amp; </w:t>
      </w:r>
      <w:proofErr w:type="spellStart"/>
      <w:r w:rsidRPr="00BC6523">
        <w:rPr>
          <w:rFonts w:ascii="Times New Roman" w:hAnsi="Times New Roman" w:cs="Times New Roman"/>
        </w:rPr>
        <w:t>Mitzel</w:t>
      </w:r>
      <w:proofErr w:type="spellEnd"/>
      <w:r w:rsidRPr="00BC6523">
        <w:rPr>
          <w:rFonts w:ascii="Times New Roman" w:hAnsi="Times New Roman" w:cs="Times New Roman"/>
        </w:rPr>
        <w:t xml:space="preserve">, H.E. (1962). </w:t>
      </w:r>
      <w:proofErr w:type="gramStart"/>
      <w:r w:rsidRPr="00E0332C">
        <w:rPr>
          <w:rFonts w:ascii="Times New Roman" w:hAnsi="Times New Roman" w:cs="Times New Roman"/>
          <w:lang w:val="en-US"/>
        </w:rPr>
        <w:t>Measuring classroom behavior by systematic observation.</w:t>
      </w:r>
      <w:proofErr w:type="gramEnd"/>
      <w:r w:rsidRPr="00E0332C">
        <w:rPr>
          <w:rFonts w:ascii="Times New Roman" w:hAnsi="Times New Roman" w:cs="Times New Roman"/>
          <w:lang w:val="en-US"/>
        </w:rPr>
        <w:t xml:space="preserve"> </w:t>
      </w:r>
      <w:proofErr w:type="gramStart"/>
      <w:r w:rsidRPr="00E0332C">
        <w:rPr>
          <w:rFonts w:ascii="Times New Roman" w:hAnsi="Times New Roman" w:cs="Times New Roman"/>
          <w:lang w:val="en-US"/>
        </w:rPr>
        <w:t xml:space="preserve">In N. L. Gage (Ed.), </w:t>
      </w:r>
      <w:r w:rsidRPr="00E0332C">
        <w:rPr>
          <w:rFonts w:ascii="Times New Roman" w:hAnsi="Times New Roman" w:cs="Times New Roman"/>
          <w:i/>
          <w:iCs/>
          <w:lang w:val="en-US"/>
        </w:rPr>
        <w:t xml:space="preserve">Handbook of Research on Teaching </w:t>
      </w:r>
      <w:r w:rsidRPr="00E0332C">
        <w:rPr>
          <w:rFonts w:ascii="Times New Roman" w:hAnsi="Times New Roman" w:cs="Times New Roman"/>
          <w:lang w:val="en-US"/>
        </w:rPr>
        <w:t>(pp. 247</w:t>
      </w:r>
      <w:r w:rsidR="002233BA" w:rsidRPr="00546382">
        <w:rPr>
          <w:lang w:val="en-US"/>
        </w:rPr>
        <w:t>–</w:t>
      </w:r>
      <w:r w:rsidRPr="00E0332C">
        <w:rPr>
          <w:rFonts w:ascii="Times New Roman" w:hAnsi="Times New Roman" w:cs="Times New Roman"/>
          <w:lang w:val="en-US"/>
        </w:rPr>
        <w:t>328).</w:t>
      </w:r>
      <w:proofErr w:type="gramEnd"/>
      <w:r w:rsidRPr="00E0332C">
        <w:rPr>
          <w:rFonts w:ascii="Times New Roman" w:hAnsi="Times New Roman" w:cs="Times New Roman"/>
          <w:lang w:val="en-US"/>
        </w:rPr>
        <w:t xml:space="preserve"> Chicago, IL: Rand McNally.</w:t>
      </w:r>
    </w:p>
    <w:p w14:paraId="1FC833AB" w14:textId="17BE6F3D" w:rsidR="005B19B1" w:rsidRPr="005B19B1" w:rsidRDefault="005B19B1" w:rsidP="002233BA">
      <w:pPr>
        <w:tabs>
          <w:tab w:val="left" w:pos="284"/>
        </w:tabs>
        <w:autoSpaceDE w:val="0"/>
        <w:autoSpaceDN w:val="0"/>
        <w:spacing w:line="276" w:lineRule="auto"/>
        <w:ind w:left="284" w:hanging="284"/>
        <w:rPr>
          <w:rFonts w:ascii="Times New Roman" w:hAnsi="Times New Roman" w:cs="Times New Roman"/>
          <w:lang w:val="en-US"/>
        </w:rPr>
      </w:pPr>
      <w:r w:rsidRPr="00546382">
        <w:rPr>
          <w:rFonts w:ascii="Times New Roman" w:hAnsi="Times New Roman" w:cs="Times New Roman"/>
          <w:lang w:val="en-US"/>
        </w:rPr>
        <w:t xml:space="preserve">Miner, M. H., Dowson, M., &amp; </w:t>
      </w:r>
      <w:proofErr w:type="spellStart"/>
      <w:r w:rsidRPr="00546382">
        <w:rPr>
          <w:rFonts w:ascii="Times New Roman" w:hAnsi="Times New Roman" w:cs="Times New Roman"/>
          <w:lang w:val="en-US"/>
        </w:rPr>
        <w:t>Sterland</w:t>
      </w:r>
      <w:proofErr w:type="spellEnd"/>
      <w:r w:rsidRPr="00546382">
        <w:rPr>
          <w:rFonts w:ascii="Times New Roman" w:hAnsi="Times New Roman" w:cs="Times New Roman"/>
          <w:lang w:val="en-US"/>
        </w:rPr>
        <w:t xml:space="preserve">, S. (2010). </w:t>
      </w:r>
      <w:r w:rsidRPr="005B19B1">
        <w:rPr>
          <w:rFonts w:ascii="Times New Roman" w:hAnsi="Times New Roman" w:cs="Times New Roman"/>
          <w:lang w:val="en-US"/>
        </w:rPr>
        <w:t>Ministry orientation and ministry outcomes: Ev</w:t>
      </w:r>
      <w:r>
        <w:rPr>
          <w:rFonts w:ascii="Times New Roman" w:hAnsi="Times New Roman" w:cs="Times New Roman"/>
          <w:lang w:val="en-US"/>
        </w:rPr>
        <w:t>al</w:t>
      </w:r>
      <w:r w:rsidRPr="005B19B1">
        <w:rPr>
          <w:rFonts w:ascii="Times New Roman" w:hAnsi="Times New Roman" w:cs="Times New Roman"/>
          <w:lang w:val="en-US"/>
        </w:rPr>
        <w:t xml:space="preserve">uation of a new multidimensional model of clergy burnout and job satisfaction. </w:t>
      </w:r>
      <w:r w:rsidRPr="005B19B1">
        <w:rPr>
          <w:rFonts w:ascii="Times New Roman" w:hAnsi="Times New Roman" w:cs="Times New Roman"/>
          <w:i/>
          <w:iCs/>
          <w:lang w:val="en-US"/>
        </w:rPr>
        <w:t>Journal of Occupational and Organizational Psychology, 83</w:t>
      </w:r>
      <w:r>
        <w:rPr>
          <w:rFonts w:ascii="Times New Roman" w:hAnsi="Times New Roman" w:cs="Times New Roman"/>
          <w:lang w:val="en-US"/>
        </w:rPr>
        <w:t>, 167</w:t>
      </w:r>
      <w:r w:rsidR="002233BA" w:rsidRPr="00546382">
        <w:rPr>
          <w:lang w:val="en-US"/>
        </w:rPr>
        <w:t>–</w:t>
      </w:r>
      <w:r>
        <w:rPr>
          <w:rFonts w:ascii="Times New Roman" w:hAnsi="Times New Roman" w:cs="Times New Roman"/>
          <w:lang w:val="en-US"/>
        </w:rPr>
        <w:t>188.</w:t>
      </w:r>
    </w:p>
    <w:p w14:paraId="2CFB4A6E" w14:textId="77777777" w:rsidR="00196EDE" w:rsidRPr="00E0332C" w:rsidRDefault="00196EDE" w:rsidP="009F0474">
      <w:pPr>
        <w:tabs>
          <w:tab w:val="left" w:pos="284"/>
        </w:tabs>
        <w:suppressAutoHyphens w:val="0"/>
        <w:spacing w:line="276" w:lineRule="auto"/>
        <w:ind w:left="284" w:hanging="284"/>
        <w:rPr>
          <w:rFonts w:ascii="Times New Roman" w:hAnsi="Times New Roman" w:cs="Times New Roman"/>
          <w:color w:val="auto"/>
          <w:kern w:val="0"/>
          <w:lang w:val="en-US" w:eastAsia="de-DE"/>
        </w:rPr>
      </w:pPr>
      <w:proofErr w:type="spellStart"/>
      <w:r w:rsidRPr="00E0332C">
        <w:rPr>
          <w:rFonts w:ascii="Times New Roman" w:hAnsi="Times New Roman" w:cs="Times New Roman"/>
          <w:color w:val="auto"/>
          <w:kern w:val="0"/>
          <w:lang w:val="en-US" w:eastAsia="de-DE"/>
        </w:rPr>
        <w:lastRenderedPageBreak/>
        <w:t>Muthén</w:t>
      </w:r>
      <w:proofErr w:type="spellEnd"/>
      <w:r w:rsidRPr="00E0332C">
        <w:rPr>
          <w:rFonts w:ascii="Times New Roman" w:hAnsi="Times New Roman" w:cs="Times New Roman"/>
          <w:color w:val="auto"/>
          <w:kern w:val="0"/>
          <w:lang w:val="en-US" w:eastAsia="de-DE"/>
        </w:rPr>
        <w:t xml:space="preserve">, B., &amp; </w:t>
      </w:r>
      <w:proofErr w:type="spellStart"/>
      <w:r w:rsidRPr="00E0332C">
        <w:rPr>
          <w:rFonts w:ascii="Times New Roman" w:hAnsi="Times New Roman" w:cs="Times New Roman"/>
          <w:color w:val="auto"/>
          <w:kern w:val="0"/>
          <w:lang w:val="en-US" w:eastAsia="de-DE"/>
        </w:rPr>
        <w:t>Muthén</w:t>
      </w:r>
      <w:proofErr w:type="spellEnd"/>
      <w:r w:rsidRPr="00E0332C">
        <w:rPr>
          <w:rFonts w:ascii="Times New Roman" w:hAnsi="Times New Roman" w:cs="Times New Roman"/>
          <w:color w:val="auto"/>
          <w:kern w:val="0"/>
          <w:lang w:val="en-US" w:eastAsia="de-DE"/>
        </w:rPr>
        <w:t xml:space="preserve">, L. (1998-2012). </w:t>
      </w:r>
      <w:proofErr w:type="spellStart"/>
      <w:r w:rsidRPr="00E0332C">
        <w:rPr>
          <w:rFonts w:ascii="Times New Roman" w:hAnsi="Times New Roman" w:cs="Times New Roman"/>
          <w:i/>
          <w:color w:val="auto"/>
          <w:kern w:val="0"/>
          <w:lang w:val="en-US" w:eastAsia="de-DE"/>
        </w:rPr>
        <w:t>Mplus</w:t>
      </w:r>
      <w:proofErr w:type="spellEnd"/>
      <w:r w:rsidRPr="00E0332C">
        <w:rPr>
          <w:rFonts w:ascii="Times New Roman" w:hAnsi="Times New Roman" w:cs="Times New Roman"/>
          <w:color w:val="auto"/>
          <w:kern w:val="0"/>
          <w:lang w:val="en-US" w:eastAsia="de-DE"/>
        </w:rPr>
        <w:t xml:space="preserve"> (Version 7.11). Los Angeles, CA: </w:t>
      </w:r>
      <w:proofErr w:type="spellStart"/>
      <w:r w:rsidRPr="00E0332C">
        <w:rPr>
          <w:rFonts w:ascii="Times New Roman" w:hAnsi="Times New Roman" w:cs="Times New Roman"/>
          <w:color w:val="auto"/>
          <w:kern w:val="0"/>
          <w:lang w:val="en-US" w:eastAsia="de-DE"/>
        </w:rPr>
        <w:t>StatModel</w:t>
      </w:r>
      <w:proofErr w:type="spellEnd"/>
      <w:r w:rsidRPr="00E0332C">
        <w:rPr>
          <w:rFonts w:ascii="Times New Roman" w:hAnsi="Times New Roman" w:cs="Times New Roman"/>
          <w:color w:val="auto"/>
          <w:kern w:val="0"/>
          <w:lang w:val="en-US" w:eastAsia="de-DE"/>
        </w:rPr>
        <w:t>.</w:t>
      </w:r>
    </w:p>
    <w:p w14:paraId="3F631BDA" w14:textId="77777777" w:rsidR="00196EDE" w:rsidRPr="00E0332C" w:rsidRDefault="00196EDE" w:rsidP="009F0474">
      <w:pPr>
        <w:tabs>
          <w:tab w:val="left" w:pos="709"/>
        </w:tabs>
        <w:suppressAutoHyphens w:val="0"/>
        <w:autoSpaceDE w:val="0"/>
        <w:autoSpaceDN w:val="0"/>
        <w:adjustRightInd w:val="0"/>
        <w:spacing w:line="276" w:lineRule="auto"/>
        <w:ind w:left="284" w:hanging="284"/>
        <w:rPr>
          <w:rFonts w:ascii="Times New Roman" w:hAnsi="Times New Roman" w:cs="Times New Roman"/>
          <w:kern w:val="0"/>
          <w:lang w:val="en-US" w:eastAsia="de-DE"/>
        </w:rPr>
      </w:pPr>
      <w:r w:rsidRPr="00E0332C">
        <w:rPr>
          <w:rFonts w:ascii="Times New Roman" w:hAnsi="Times New Roman" w:cs="Times New Roman"/>
          <w:kern w:val="0"/>
          <w:lang w:val="en-US" w:eastAsia="de-DE"/>
        </w:rPr>
        <w:t>Newton, X.A. (2010). Developing indicators of classroom practice to evaluate the impact</w:t>
      </w:r>
    </w:p>
    <w:p w14:paraId="58305562" w14:textId="4114173E" w:rsidR="00196EDE" w:rsidRPr="005E584C" w:rsidRDefault="00196EDE" w:rsidP="002233BA">
      <w:pPr>
        <w:pStyle w:val="Manuskripttext"/>
        <w:tabs>
          <w:tab w:val="clear" w:pos="567"/>
          <w:tab w:val="left" w:pos="0"/>
        </w:tabs>
        <w:spacing w:line="276" w:lineRule="auto"/>
        <w:ind w:left="284" w:hanging="284"/>
        <w:rPr>
          <w:kern w:val="0"/>
          <w:szCs w:val="24"/>
          <w:lang w:val="de-DE" w:eastAsia="de-DE"/>
        </w:rPr>
      </w:pPr>
      <w:r w:rsidRPr="00E0332C">
        <w:rPr>
          <w:kern w:val="0"/>
          <w:szCs w:val="24"/>
          <w:lang w:eastAsia="de-DE"/>
        </w:rPr>
        <w:tab/>
      </w:r>
      <w:proofErr w:type="gramStart"/>
      <w:r w:rsidRPr="00E0332C">
        <w:rPr>
          <w:kern w:val="0"/>
          <w:szCs w:val="24"/>
          <w:lang w:eastAsia="de-DE"/>
        </w:rPr>
        <w:t>of</w:t>
      </w:r>
      <w:proofErr w:type="gramEnd"/>
      <w:r w:rsidRPr="00E0332C">
        <w:rPr>
          <w:kern w:val="0"/>
          <w:szCs w:val="24"/>
          <w:lang w:eastAsia="de-DE"/>
        </w:rPr>
        <w:t xml:space="preserve"> district mathematics reform initiative: a generalizability analysis. </w:t>
      </w:r>
      <w:r w:rsidRPr="005E584C">
        <w:rPr>
          <w:i/>
          <w:kern w:val="0"/>
          <w:szCs w:val="24"/>
          <w:lang w:val="de-DE" w:eastAsia="de-DE"/>
        </w:rPr>
        <w:t>Studies in Educational Evaluation, 36</w:t>
      </w:r>
      <w:r w:rsidRPr="005E584C">
        <w:rPr>
          <w:kern w:val="0"/>
          <w:szCs w:val="24"/>
          <w:lang w:val="de-DE" w:eastAsia="de-DE"/>
        </w:rPr>
        <w:t>, 1</w:t>
      </w:r>
      <w:r w:rsidR="002233BA" w:rsidRPr="005E584C">
        <w:rPr>
          <w:lang w:val="de-DE"/>
        </w:rPr>
        <w:t>–</w:t>
      </w:r>
      <w:r w:rsidRPr="005E584C">
        <w:rPr>
          <w:kern w:val="0"/>
          <w:szCs w:val="24"/>
          <w:lang w:val="de-DE" w:eastAsia="de-DE"/>
        </w:rPr>
        <w:t xml:space="preserve">13. </w:t>
      </w:r>
    </w:p>
    <w:p w14:paraId="51486C9D" w14:textId="54894A13" w:rsidR="00196EDE" w:rsidRPr="00546382" w:rsidRDefault="00196EDE" w:rsidP="002233BA">
      <w:pPr>
        <w:pStyle w:val="Manuskripttext"/>
        <w:tabs>
          <w:tab w:val="left" w:pos="142"/>
          <w:tab w:val="left" w:pos="284"/>
        </w:tabs>
        <w:spacing w:line="276" w:lineRule="auto"/>
        <w:ind w:left="284" w:hanging="284"/>
        <w:rPr>
          <w:szCs w:val="24"/>
          <w:lang w:val="de-DE"/>
        </w:rPr>
      </w:pPr>
      <w:r w:rsidRPr="00546382">
        <w:rPr>
          <w:szCs w:val="24"/>
          <w:lang w:val="de-DE"/>
        </w:rPr>
        <w:t xml:space="preserve">Petko, D., Waldis, M., Pauli, C., &amp; </w:t>
      </w:r>
      <w:proofErr w:type="spellStart"/>
      <w:r w:rsidRPr="00546382">
        <w:rPr>
          <w:szCs w:val="24"/>
          <w:lang w:val="de-DE"/>
        </w:rPr>
        <w:t>Reusser</w:t>
      </w:r>
      <w:proofErr w:type="spellEnd"/>
      <w:r w:rsidRPr="00546382">
        <w:rPr>
          <w:szCs w:val="24"/>
          <w:lang w:val="de-DE"/>
        </w:rPr>
        <w:t>, K. (2003).</w:t>
      </w:r>
      <w:r w:rsidRPr="00546382">
        <w:rPr>
          <w:szCs w:val="24"/>
          <w:lang w:val="de-DE" w:eastAsia="de-DE"/>
        </w:rPr>
        <w:t xml:space="preserve">  Methodologische Überlegungen zur videogestützten Forschung in der </w:t>
      </w:r>
      <w:proofErr w:type="spellStart"/>
      <w:r w:rsidRPr="00546382">
        <w:rPr>
          <w:szCs w:val="24"/>
          <w:lang w:val="de-DE" w:eastAsia="de-DE"/>
        </w:rPr>
        <w:t>Mathematikdedaktik</w:t>
      </w:r>
      <w:proofErr w:type="spellEnd"/>
      <w:r w:rsidRPr="00546382">
        <w:rPr>
          <w:szCs w:val="24"/>
          <w:lang w:val="de-DE" w:eastAsia="de-DE"/>
        </w:rPr>
        <w:t xml:space="preserve">. </w:t>
      </w:r>
      <w:proofErr w:type="spellStart"/>
      <w:proofErr w:type="gramStart"/>
      <w:r w:rsidRPr="00E0332C">
        <w:rPr>
          <w:szCs w:val="24"/>
          <w:lang w:eastAsia="de-DE"/>
        </w:rPr>
        <w:t>Ansätze</w:t>
      </w:r>
      <w:proofErr w:type="spellEnd"/>
      <w:r w:rsidRPr="00E0332C">
        <w:rPr>
          <w:szCs w:val="24"/>
          <w:lang w:eastAsia="de-DE"/>
        </w:rPr>
        <w:t xml:space="preserve"> der TIMSS 1999 Video </w:t>
      </w:r>
      <w:proofErr w:type="spellStart"/>
      <w:r w:rsidRPr="00E0332C">
        <w:rPr>
          <w:szCs w:val="24"/>
          <w:lang w:eastAsia="de-DE"/>
        </w:rPr>
        <w:t>Studie</w:t>
      </w:r>
      <w:proofErr w:type="spellEnd"/>
      <w:r w:rsidRPr="00E0332C">
        <w:rPr>
          <w:szCs w:val="24"/>
          <w:lang w:eastAsia="de-DE"/>
        </w:rPr>
        <w:t xml:space="preserve"> und </w:t>
      </w:r>
      <w:proofErr w:type="spellStart"/>
      <w:r w:rsidRPr="00E0332C">
        <w:rPr>
          <w:szCs w:val="24"/>
          <w:lang w:eastAsia="de-DE"/>
        </w:rPr>
        <w:t>ihrer</w:t>
      </w:r>
      <w:proofErr w:type="spellEnd"/>
      <w:r w:rsidRPr="00E0332C">
        <w:rPr>
          <w:szCs w:val="24"/>
          <w:lang w:eastAsia="de-DE"/>
        </w:rPr>
        <w:t xml:space="preserve"> </w:t>
      </w:r>
      <w:proofErr w:type="spellStart"/>
      <w:r w:rsidRPr="00E0332C">
        <w:rPr>
          <w:szCs w:val="24"/>
          <w:lang w:eastAsia="de-DE"/>
        </w:rPr>
        <w:t>schweizerischen</w:t>
      </w:r>
      <w:proofErr w:type="spellEnd"/>
      <w:r w:rsidRPr="00E0332C">
        <w:rPr>
          <w:szCs w:val="24"/>
          <w:lang w:eastAsia="de-DE"/>
        </w:rPr>
        <w:t xml:space="preserve"> </w:t>
      </w:r>
      <w:proofErr w:type="spellStart"/>
      <w:r w:rsidRPr="00E0332C">
        <w:rPr>
          <w:szCs w:val="24"/>
          <w:lang w:eastAsia="de-DE"/>
        </w:rPr>
        <w:t>Erweiterung</w:t>
      </w:r>
      <w:proofErr w:type="spellEnd"/>
      <w:r w:rsidRPr="00E0332C">
        <w:rPr>
          <w:szCs w:val="24"/>
          <w:lang w:eastAsia="de-DE"/>
        </w:rPr>
        <w:t xml:space="preserve"> [Methodological considerations</w:t>
      </w:r>
      <w:r w:rsidR="008C4705" w:rsidRPr="00E0332C">
        <w:rPr>
          <w:szCs w:val="24"/>
          <w:lang w:eastAsia="de-DE"/>
        </w:rPr>
        <w:t xml:space="preserve"> about video-</w:t>
      </w:r>
      <w:r w:rsidRPr="00E0332C">
        <w:rPr>
          <w:szCs w:val="24"/>
          <w:lang w:eastAsia="de-DE"/>
        </w:rPr>
        <w:t>based research in mathematical didactic</w:t>
      </w:r>
      <w:r w:rsidR="008C4705" w:rsidRPr="00E0332C">
        <w:rPr>
          <w:szCs w:val="24"/>
          <w:lang w:eastAsia="de-DE"/>
        </w:rPr>
        <w:t>s</w:t>
      </w:r>
      <w:r w:rsidRPr="00E0332C">
        <w:rPr>
          <w:szCs w:val="24"/>
          <w:lang w:eastAsia="de-DE"/>
        </w:rPr>
        <w:t>.</w:t>
      </w:r>
      <w:proofErr w:type="gramEnd"/>
      <w:r w:rsidRPr="00E0332C">
        <w:rPr>
          <w:szCs w:val="24"/>
          <w:lang w:eastAsia="de-DE"/>
        </w:rPr>
        <w:t xml:space="preserve"> </w:t>
      </w:r>
      <w:proofErr w:type="gramStart"/>
      <w:r w:rsidR="008C4705" w:rsidRPr="00E0332C">
        <w:rPr>
          <w:szCs w:val="24"/>
          <w:lang w:eastAsia="de-DE"/>
        </w:rPr>
        <w:t>Approaches</w:t>
      </w:r>
      <w:r w:rsidRPr="00E0332C">
        <w:rPr>
          <w:szCs w:val="24"/>
          <w:lang w:eastAsia="de-DE"/>
        </w:rPr>
        <w:t xml:space="preserve"> of </w:t>
      </w:r>
      <w:r w:rsidR="008C4705" w:rsidRPr="00E0332C">
        <w:rPr>
          <w:szCs w:val="24"/>
          <w:lang w:eastAsia="de-DE"/>
        </w:rPr>
        <w:t xml:space="preserve">the </w:t>
      </w:r>
      <w:r w:rsidRPr="00E0332C">
        <w:rPr>
          <w:szCs w:val="24"/>
          <w:lang w:eastAsia="de-DE"/>
        </w:rPr>
        <w:t xml:space="preserve">TIMSS 1999 video </w:t>
      </w:r>
      <w:r w:rsidR="008C4705" w:rsidRPr="00E0332C">
        <w:rPr>
          <w:szCs w:val="24"/>
          <w:lang w:eastAsia="de-DE"/>
        </w:rPr>
        <w:t>study and its Swiss</w:t>
      </w:r>
      <w:r w:rsidRPr="00E0332C">
        <w:rPr>
          <w:szCs w:val="24"/>
          <w:lang w:eastAsia="de-DE"/>
        </w:rPr>
        <w:t xml:space="preserve"> extension].</w:t>
      </w:r>
      <w:proofErr w:type="gramEnd"/>
      <w:r w:rsidRPr="00E0332C">
        <w:rPr>
          <w:szCs w:val="24"/>
          <w:lang w:eastAsia="de-DE"/>
        </w:rPr>
        <w:t xml:space="preserve"> </w:t>
      </w:r>
      <w:r w:rsidRPr="00546382">
        <w:rPr>
          <w:i/>
          <w:szCs w:val="24"/>
          <w:lang w:val="de-DE" w:eastAsia="de-DE"/>
        </w:rPr>
        <w:t>Zentralblatt der Didaktik für Mathematik, 35</w:t>
      </w:r>
      <w:r w:rsidRPr="00546382">
        <w:rPr>
          <w:szCs w:val="24"/>
          <w:lang w:val="de-DE" w:eastAsia="de-DE"/>
        </w:rPr>
        <w:t>(6), 265</w:t>
      </w:r>
      <w:r w:rsidR="002233BA" w:rsidRPr="00546382">
        <w:rPr>
          <w:lang w:val="de-DE"/>
        </w:rPr>
        <w:t>–</w:t>
      </w:r>
      <w:r w:rsidRPr="00546382">
        <w:rPr>
          <w:szCs w:val="24"/>
          <w:lang w:val="de-DE" w:eastAsia="de-DE"/>
        </w:rPr>
        <w:t>280.</w:t>
      </w:r>
    </w:p>
    <w:p w14:paraId="627B9EF8" w14:textId="77777777" w:rsidR="00196EDE" w:rsidRPr="00E0332C" w:rsidRDefault="00196EDE" w:rsidP="009F0474">
      <w:pPr>
        <w:tabs>
          <w:tab w:val="left" w:pos="284"/>
        </w:tabs>
        <w:suppressAutoHyphens w:val="0"/>
        <w:autoSpaceDE w:val="0"/>
        <w:autoSpaceDN w:val="0"/>
        <w:adjustRightInd w:val="0"/>
        <w:spacing w:line="276" w:lineRule="auto"/>
        <w:ind w:left="284" w:hanging="284"/>
        <w:rPr>
          <w:rStyle w:val="st"/>
          <w:rFonts w:ascii="Times New Roman" w:hAnsi="Times New Roman" w:cs="Times New Roman"/>
          <w:lang w:val="en-US"/>
        </w:rPr>
      </w:pPr>
      <w:proofErr w:type="spellStart"/>
      <w:r w:rsidRPr="00546382">
        <w:rPr>
          <w:rFonts w:ascii="Times New Roman" w:eastAsia="Calibri" w:hAnsi="Times New Roman" w:cs="Times New Roman"/>
          <w:color w:val="auto"/>
          <w:kern w:val="0"/>
          <w:lang w:eastAsia="en-US"/>
        </w:rPr>
        <w:t>Pianta</w:t>
      </w:r>
      <w:proofErr w:type="spellEnd"/>
      <w:r w:rsidRPr="00546382">
        <w:rPr>
          <w:rFonts w:ascii="Times New Roman" w:eastAsia="Calibri" w:hAnsi="Times New Roman" w:cs="Times New Roman"/>
          <w:color w:val="auto"/>
          <w:kern w:val="0"/>
          <w:lang w:eastAsia="en-US"/>
        </w:rPr>
        <w:t xml:space="preserve">, R. C., &amp; </w:t>
      </w:r>
      <w:proofErr w:type="spellStart"/>
      <w:r w:rsidRPr="00546382">
        <w:rPr>
          <w:rFonts w:ascii="Times New Roman" w:eastAsia="Calibri" w:hAnsi="Times New Roman" w:cs="Times New Roman"/>
          <w:color w:val="auto"/>
          <w:kern w:val="0"/>
          <w:lang w:eastAsia="en-US"/>
        </w:rPr>
        <w:t>Hamre</w:t>
      </w:r>
      <w:proofErr w:type="spellEnd"/>
      <w:r w:rsidRPr="00546382">
        <w:rPr>
          <w:rFonts w:ascii="Times New Roman" w:eastAsia="Calibri" w:hAnsi="Times New Roman" w:cs="Times New Roman"/>
          <w:color w:val="auto"/>
          <w:kern w:val="0"/>
          <w:lang w:eastAsia="en-US"/>
        </w:rPr>
        <w:t xml:space="preserve">, B. K. (2009). </w:t>
      </w:r>
      <w:r w:rsidRPr="00E0332C">
        <w:rPr>
          <w:rFonts w:ascii="Times New Roman" w:eastAsia="Calibri" w:hAnsi="Times New Roman" w:cs="Times New Roman"/>
          <w:color w:val="auto"/>
          <w:kern w:val="0"/>
          <w:lang w:val="en-US" w:eastAsia="en-US"/>
        </w:rPr>
        <w:t xml:space="preserve">Conceptualization, measurement, and improvement of classroom processes: Standardized observation can leverage capacity. </w:t>
      </w:r>
      <w:r w:rsidRPr="00E0332C">
        <w:rPr>
          <w:rFonts w:ascii="Times New Roman" w:eastAsia="Calibri" w:hAnsi="Times New Roman" w:cs="Times New Roman"/>
          <w:i/>
          <w:color w:val="auto"/>
          <w:kern w:val="0"/>
          <w:lang w:val="en-US" w:eastAsia="en-US"/>
        </w:rPr>
        <w:t>Educational Researcher,</w:t>
      </w:r>
      <w:r w:rsidRPr="00E0332C">
        <w:rPr>
          <w:rFonts w:ascii="Times New Roman" w:eastAsia="Calibri" w:hAnsi="Times New Roman" w:cs="Times New Roman"/>
          <w:color w:val="auto"/>
          <w:kern w:val="0"/>
          <w:lang w:val="en-US" w:eastAsia="en-US"/>
        </w:rPr>
        <w:t xml:space="preserve"> </w:t>
      </w:r>
      <w:r w:rsidRPr="00E0332C">
        <w:rPr>
          <w:rFonts w:ascii="Times New Roman" w:eastAsia="Calibri" w:hAnsi="Times New Roman" w:cs="Times New Roman"/>
          <w:i/>
          <w:color w:val="auto"/>
          <w:kern w:val="0"/>
          <w:lang w:val="en-US" w:eastAsia="en-US"/>
        </w:rPr>
        <w:t>38</w:t>
      </w:r>
      <w:r w:rsidRPr="00E0332C">
        <w:rPr>
          <w:rFonts w:ascii="Times New Roman" w:eastAsia="Calibri" w:hAnsi="Times New Roman" w:cs="Times New Roman"/>
          <w:color w:val="auto"/>
          <w:kern w:val="0"/>
          <w:lang w:val="en-US" w:eastAsia="en-US"/>
        </w:rPr>
        <w:t xml:space="preserve">(2), 109–119. </w:t>
      </w:r>
    </w:p>
    <w:p w14:paraId="3B8E8B6D" w14:textId="362349C8" w:rsidR="00196EDE" w:rsidRPr="00E0332C" w:rsidRDefault="00196EDE" w:rsidP="002233BA">
      <w:pPr>
        <w:tabs>
          <w:tab w:val="left" w:pos="284"/>
        </w:tabs>
        <w:suppressAutoHyphens w:val="0"/>
        <w:autoSpaceDE w:val="0"/>
        <w:autoSpaceDN w:val="0"/>
        <w:adjustRightInd w:val="0"/>
        <w:spacing w:line="276" w:lineRule="auto"/>
        <w:ind w:left="284" w:hanging="284"/>
        <w:rPr>
          <w:rFonts w:ascii="Times New Roman" w:hAnsi="Times New Roman" w:cs="Times New Roman"/>
          <w:lang w:val="en-US"/>
        </w:rPr>
      </w:pPr>
      <w:r w:rsidRPr="00E0332C">
        <w:rPr>
          <w:rFonts w:ascii="Times New Roman" w:hAnsi="Times New Roman" w:cs="Times New Roman"/>
          <w:lang w:val="en-US"/>
        </w:rPr>
        <w:t xml:space="preserve">Porter, A. C. (2002). Measuring the content of instruction: Uses in research and practice. </w:t>
      </w:r>
      <w:r w:rsidRPr="00E0332C">
        <w:rPr>
          <w:rFonts w:ascii="Times New Roman" w:hAnsi="Times New Roman" w:cs="Times New Roman"/>
          <w:i/>
          <w:lang w:val="en-US"/>
        </w:rPr>
        <w:t>Educational Researcher, 31</w:t>
      </w:r>
      <w:r w:rsidRPr="00E0332C">
        <w:rPr>
          <w:rFonts w:ascii="Times New Roman" w:hAnsi="Times New Roman" w:cs="Times New Roman"/>
          <w:lang w:val="en-US"/>
        </w:rPr>
        <w:t>(7)</w:t>
      </w:r>
      <w:r w:rsidRPr="00E0332C">
        <w:rPr>
          <w:rFonts w:ascii="Times New Roman" w:hAnsi="Times New Roman" w:cs="Times New Roman"/>
          <w:i/>
          <w:lang w:val="en-US"/>
        </w:rPr>
        <w:t xml:space="preserve">, </w:t>
      </w:r>
      <w:r w:rsidRPr="00E0332C">
        <w:rPr>
          <w:rFonts w:ascii="Times New Roman" w:hAnsi="Times New Roman" w:cs="Times New Roman"/>
          <w:lang w:val="en-US"/>
        </w:rPr>
        <w:t>3</w:t>
      </w:r>
      <w:r w:rsidR="002233BA" w:rsidRPr="005E584C">
        <w:rPr>
          <w:lang w:val="en-US"/>
        </w:rPr>
        <w:t>–</w:t>
      </w:r>
      <w:r w:rsidRPr="00E0332C">
        <w:rPr>
          <w:rFonts w:ascii="Times New Roman" w:hAnsi="Times New Roman" w:cs="Times New Roman"/>
          <w:lang w:val="en-US"/>
        </w:rPr>
        <w:t xml:space="preserve">14. </w:t>
      </w:r>
    </w:p>
    <w:p w14:paraId="6687ADAF" w14:textId="77777777" w:rsidR="00196EDE" w:rsidRPr="00E0332C" w:rsidRDefault="00196EDE" w:rsidP="009F0474">
      <w:pPr>
        <w:tabs>
          <w:tab w:val="left" w:pos="284"/>
        </w:tabs>
        <w:suppressAutoHyphens w:val="0"/>
        <w:autoSpaceDE w:val="0"/>
        <w:autoSpaceDN w:val="0"/>
        <w:adjustRightInd w:val="0"/>
        <w:spacing w:line="276" w:lineRule="auto"/>
        <w:ind w:left="284" w:hanging="284"/>
        <w:rPr>
          <w:rStyle w:val="st"/>
          <w:rFonts w:ascii="Times New Roman" w:hAnsi="Times New Roman" w:cs="Times New Roman"/>
          <w:lang w:val="en-US"/>
        </w:rPr>
      </w:pPr>
      <w:r w:rsidRPr="00BC6523">
        <w:rPr>
          <w:rFonts w:ascii="Times New Roman" w:eastAsia="Calibri" w:hAnsi="Times New Roman" w:cs="Times New Roman"/>
          <w:color w:val="auto"/>
          <w:kern w:val="0"/>
          <w:lang w:eastAsia="en-US"/>
        </w:rPr>
        <w:t xml:space="preserve">Praetorius, A.-K., Pauli, C., </w:t>
      </w:r>
      <w:proofErr w:type="spellStart"/>
      <w:r w:rsidRPr="00BC6523">
        <w:rPr>
          <w:rFonts w:ascii="Times New Roman" w:eastAsia="Calibri" w:hAnsi="Times New Roman" w:cs="Times New Roman"/>
          <w:color w:val="auto"/>
          <w:kern w:val="0"/>
          <w:lang w:eastAsia="en-US"/>
        </w:rPr>
        <w:t>Reusser</w:t>
      </w:r>
      <w:proofErr w:type="spellEnd"/>
      <w:r w:rsidRPr="00BC6523">
        <w:rPr>
          <w:rFonts w:ascii="Times New Roman" w:eastAsia="Calibri" w:hAnsi="Times New Roman" w:cs="Times New Roman"/>
          <w:color w:val="auto"/>
          <w:kern w:val="0"/>
          <w:lang w:eastAsia="en-US"/>
        </w:rPr>
        <w:t xml:space="preserve">, K., Rakoczy, K., &amp; Klieme, E. (2014). </w:t>
      </w:r>
      <w:r w:rsidRPr="00E0332C">
        <w:rPr>
          <w:rFonts w:ascii="Times New Roman" w:eastAsia="Calibri" w:hAnsi="Times New Roman" w:cs="Times New Roman"/>
          <w:color w:val="auto"/>
          <w:kern w:val="0"/>
          <w:lang w:val="en-US" w:eastAsia="en-US"/>
        </w:rPr>
        <w:t xml:space="preserve">One lesson is all you need? </w:t>
      </w:r>
      <w:proofErr w:type="gramStart"/>
      <w:r w:rsidRPr="00E0332C">
        <w:rPr>
          <w:rFonts w:ascii="Times New Roman" w:eastAsia="Calibri" w:hAnsi="Times New Roman" w:cs="Times New Roman"/>
          <w:color w:val="auto"/>
          <w:kern w:val="0"/>
          <w:lang w:val="en-US" w:eastAsia="en-US"/>
        </w:rPr>
        <w:t>Stability of instructional quality across lessons.</w:t>
      </w:r>
      <w:proofErr w:type="gramEnd"/>
      <w:r w:rsidRPr="00E0332C">
        <w:rPr>
          <w:rFonts w:ascii="Times New Roman" w:eastAsia="Calibri" w:hAnsi="Times New Roman" w:cs="Times New Roman"/>
          <w:color w:val="auto"/>
          <w:kern w:val="0"/>
          <w:lang w:val="en-US" w:eastAsia="en-US"/>
        </w:rPr>
        <w:t xml:space="preserve"> </w:t>
      </w:r>
      <w:r w:rsidRPr="00E0332C">
        <w:rPr>
          <w:rFonts w:ascii="Times New Roman" w:eastAsia="Calibri" w:hAnsi="Times New Roman" w:cs="Times New Roman"/>
          <w:i/>
          <w:color w:val="auto"/>
          <w:kern w:val="0"/>
          <w:lang w:val="en-US" w:eastAsia="en-US"/>
        </w:rPr>
        <w:t>Learning and Instruction, 31</w:t>
      </w:r>
      <w:r w:rsidRPr="00E0332C">
        <w:rPr>
          <w:rFonts w:ascii="Times New Roman" w:eastAsia="Calibri" w:hAnsi="Times New Roman" w:cs="Times New Roman"/>
          <w:color w:val="auto"/>
          <w:kern w:val="0"/>
          <w:lang w:val="en-US" w:eastAsia="en-US"/>
        </w:rPr>
        <w:t xml:space="preserve">, 2–12. </w:t>
      </w:r>
    </w:p>
    <w:p w14:paraId="7E1F11A6" w14:textId="02D253E7" w:rsidR="00196EDE" w:rsidRPr="00320E84" w:rsidRDefault="00196EDE" w:rsidP="009F0474">
      <w:pPr>
        <w:tabs>
          <w:tab w:val="left" w:pos="284"/>
        </w:tabs>
        <w:suppressAutoHyphens w:val="0"/>
        <w:spacing w:line="276" w:lineRule="auto"/>
        <w:ind w:left="284" w:hanging="284"/>
        <w:jc w:val="both"/>
        <w:rPr>
          <w:rFonts w:ascii="Times New Roman" w:eastAsia="Calibri" w:hAnsi="Times New Roman" w:cs="Times New Roman"/>
          <w:i/>
          <w:color w:val="auto"/>
          <w:kern w:val="0"/>
          <w:lang w:eastAsia="en-US"/>
        </w:rPr>
      </w:pPr>
      <w:r w:rsidRPr="00477309">
        <w:rPr>
          <w:rFonts w:ascii="Times New Roman" w:eastAsia="Calibri" w:hAnsi="Times New Roman" w:cs="Times New Roman"/>
          <w:color w:val="auto"/>
          <w:kern w:val="0"/>
          <w:lang w:eastAsia="en-US"/>
        </w:rPr>
        <w:t xml:space="preserve">Rakoczy, K. (2008). </w:t>
      </w:r>
      <w:r w:rsidRPr="00477309">
        <w:rPr>
          <w:rFonts w:ascii="Times New Roman" w:eastAsia="Calibri" w:hAnsi="Times New Roman" w:cs="Times New Roman"/>
          <w:i/>
          <w:color w:val="auto"/>
          <w:kern w:val="0"/>
          <w:lang w:eastAsia="en-US"/>
        </w:rPr>
        <w:t xml:space="preserve">Motivationsunterstützung im Mathematikunterricht - Unterricht aus der Perspektive von Lernenden und Beobachtern [Motivational </w:t>
      </w:r>
      <w:proofErr w:type="spellStart"/>
      <w:r w:rsidRPr="00477309">
        <w:rPr>
          <w:rFonts w:ascii="Times New Roman" w:eastAsia="Calibri" w:hAnsi="Times New Roman" w:cs="Times New Roman"/>
          <w:i/>
          <w:color w:val="auto"/>
          <w:kern w:val="0"/>
          <w:lang w:eastAsia="en-US"/>
        </w:rPr>
        <w:t>support</w:t>
      </w:r>
      <w:proofErr w:type="spellEnd"/>
      <w:r w:rsidRPr="00477309">
        <w:rPr>
          <w:rFonts w:ascii="Times New Roman" w:eastAsia="Calibri" w:hAnsi="Times New Roman" w:cs="Times New Roman"/>
          <w:i/>
          <w:color w:val="auto"/>
          <w:kern w:val="0"/>
          <w:lang w:eastAsia="en-US"/>
        </w:rPr>
        <w:t xml:space="preserve"> in </w:t>
      </w:r>
      <w:proofErr w:type="spellStart"/>
      <w:r w:rsidRPr="00477309">
        <w:rPr>
          <w:rFonts w:ascii="Times New Roman" w:eastAsia="Calibri" w:hAnsi="Times New Roman" w:cs="Times New Roman"/>
          <w:i/>
          <w:color w:val="auto"/>
          <w:kern w:val="0"/>
          <w:lang w:eastAsia="en-US"/>
        </w:rPr>
        <w:t>math</w:t>
      </w:r>
      <w:proofErr w:type="spellEnd"/>
      <w:r w:rsidRPr="00477309">
        <w:rPr>
          <w:rFonts w:ascii="Times New Roman" w:eastAsia="Calibri" w:hAnsi="Times New Roman" w:cs="Times New Roman"/>
          <w:i/>
          <w:color w:val="auto"/>
          <w:kern w:val="0"/>
          <w:lang w:eastAsia="en-US"/>
        </w:rPr>
        <w:t xml:space="preserve"> </w:t>
      </w:r>
      <w:proofErr w:type="spellStart"/>
      <w:r w:rsidR="008C4705" w:rsidRPr="00477309">
        <w:rPr>
          <w:rFonts w:ascii="Times New Roman" w:eastAsia="Calibri" w:hAnsi="Times New Roman" w:cs="Times New Roman"/>
          <w:i/>
          <w:color w:val="auto"/>
          <w:kern w:val="0"/>
          <w:lang w:eastAsia="en-US"/>
        </w:rPr>
        <w:t>instruction</w:t>
      </w:r>
      <w:proofErr w:type="spellEnd"/>
      <w:r w:rsidRPr="00477309">
        <w:rPr>
          <w:rFonts w:ascii="Times New Roman" w:eastAsia="Calibri" w:hAnsi="Times New Roman" w:cs="Times New Roman"/>
          <w:i/>
          <w:color w:val="auto"/>
          <w:kern w:val="0"/>
          <w:lang w:eastAsia="en-US"/>
        </w:rPr>
        <w:t xml:space="preserve"> – </w:t>
      </w:r>
      <w:proofErr w:type="spellStart"/>
      <w:r w:rsidRPr="00477309">
        <w:rPr>
          <w:rFonts w:ascii="Times New Roman" w:eastAsia="Calibri" w:hAnsi="Times New Roman" w:cs="Times New Roman"/>
          <w:i/>
          <w:color w:val="auto"/>
          <w:kern w:val="0"/>
          <w:lang w:eastAsia="en-US"/>
        </w:rPr>
        <w:t>instruction</w:t>
      </w:r>
      <w:proofErr w:type="spellEnd"/>
      <w:r w:rsidRPr="00477309">
        <w:rPr>
          <w:rFonts w:ascii="Times New Roman" w:eastAsia="Calibri" w:hAnsi="Times New Roman" w:cs="Times New Roman"/>
          <w:i/>
          <w:color w:val="auto"/>
          <w:kern w:val="0"/>
          <w:lang w:eastAsia="en-US"/>
        </w:rPr>
        <w:t xml:space="preserve"> </w:t>
      </w:r>
      <w:proofErr w:type="spellStart"/>
      <w:r w:rsidR="008C4705" w:rsidRPr="00477309">
        <w:rPr>
          <w:rFonts w:ascii="Times New Roman" w:eastAsia="Calibri" w:hAnsi="Times New Roman" w:cs="Times New Roman"/>
          <w:i/>
          <w:color w:val="auto"/>
          <w:kern w:val="0"/>
          <w:lang w:eastAsia="en-US"/>
        </w:rPr>
        <w:t>from</w:t>
      </w:r>
      <w:proofErr w:type="spellEnd"/>
      <w:r w:rsidR="008C4705" w:rsidRPr="00477309">
        <w:rPr>
          <w:rFonts w:ascii="Times New Roman" w:eastAsia="Calibri" w:hAnsi="Times New Roman" w:cs="Times New Roman"/>
          <w:i/>
          <w:color w:val="auto"/>
          <w:kern w:val="0"/>
          <w:lang w:eastAsia="en-US"/>
        </w:rPr>
        <w:t xml:space="preserve"> </w:t>
      </w:r>
      <w:proofErr w:type="spellStart"/>
      <w:r w:rsidR="008C4705" w:rsidRPr="00477309">
        <w:rPr>
          <w:rFonts w:ascii="Times New Roman" w:eastAsia="Calibri" w:hAnsi="Times New Roman" w:cs="Times New Roman"/>
          <w:i/>
          <w:color w:val="auto"/>
          <w:kern w:val="0"/>
          <w:lang w:eastAsia="en-US"/>
        </w:rPr>
        <w:t>the</w:t>
      </w:r>
      <w:proofErr w:type="spellEnd"/>
      <w:r w:rsidR="008C4705" w:rsidRPr="00477309">
        <w:rPr>
          <w:rFonts w:ascii="Times New Roman" w:eastAsia="Calibri" w:hAnsi="Times New Roman" w:cs="Times New Roman"/>
          <w:i/>
          <w:color w:val="auto"/>
          <w:kern w:val="0"/>
          <w:lang w:eastAsia="en-US"/>
        </w:rPr>
        <w:t xml:space="preserve"> </w:t>
      </w:r>
      <w:proofErr w:type="spellStart"/>
      <w:r w:rsidR="008C4705" w:rsidRPr="00477309">
        <w:rPr>
          <w:rFonts w:ascii="Times New Roman" w:eastAsia="Calibri" w:hAnsi="Times New Roman" w:cs="Times New Roman"/>
          <w:i/>
          <w:color w:val="auto"/>
          <w:kern w:val="0"/>
          <w:lang w:eastAsia="en-US"/>
        </w:rPr>
        <w:t>learner</w:t>
      </w:r>
      <w:proofErr w:type="spellEnd"/>
      <w:r w:rsidRPr="00477309">
        <w:rPr>
          <w:rFonts w:ascii="Times New Roman" w:eastAsia="Calibri" w:hAnsi="Times New Roman" w:cs="Times New Roman"/>
          <w:i/>
          <w:color w:val="auto"/>
          <w:kern w:val="0"/>
          <w:lang w:eastAsia="en-US"/>
        </w:rPr>
        <w:t xml:space="preserve"> and </w:t>
      </w:r>
      <w:proofErr w:type="spellStart"/>
      <w:r w:rsidRPr="00477309">
        <w:rPr>
          <w:rFonts w:ascii="Times New Roman" w:eastAsia="Calibri" w:hAnsi="Times New Roman" w:cs="Times New Roman"/>
          <w:i/>
          <w:color w:val="auto"/>
          <w:kern w:val="0"/>
          <w:lang w:eastAsia="en-US"/>
        </w:rPr>
        <w:t>o</w:t>
      </w:r>
      <w:r w:rsidR="008C4705" w:rsidRPr="00477309">
        <w:rPr>
          <w:rFonts w:ascii="Times New Roman" w:eastAsia="Calibri" w:hAnsi="Times New Roman" w:cs="Times New Roman"/>
          <w:i/>
          <w:color w:val="auto"/>
          <w:kern w:val="0"/>
          <w:lang w:eastAsia="en-US"/>
        </w:rPr>
        <w:t>bserver</w:t>
      </w:r>
      <w:proofErr w:type="spellEnd"/>
      <w:r w:rsidRPr="00477309">
        <w:rPr>
          <w:rFonts w:ascii="Times New Roman" w:eastAsia="Calibri" w:hAnsi="Times New Roman" w:cs="Times New Roman"/>
          <w:i/>
          <w:color w:val="auto"/>
          <w:kern w:val="0"/>
          <w:lang w:eastAsia="en-US"/>
        </w:rPr>
        <w:t xml:space="preserve"> </w:t>
      </w:r>
      <w:proofErr w:type="spellStart"/>
      <w:r w:rsidRPr="00477309">
        <w:rPr>
          <w:rFonts w:ascii="Times New Roman" w:eastAsia="Calibri" w:hAnsi="Times New Roman" w:cs="Times New Roman"/>
          <w:i/>
          <w:color w:val="auto"/>
          <w:kern w:val="0"/>
          <w:lang w:eastAsia="en-US"/>
        </w:rPr>
        <w:t>perspective</w:t>
      </w:r>
      <w:r w:rsidR="008C4705" w:rsidRPr="00477309">
        <w:rPr>
          <w:rFonts w:ascii="Times New Roman" w:eastAsia="Calibri" w:hAnsi="Times New Roman" w:cs="Times New Roman"/>
          <w:i/>
          <w:color w:val="auto"/>
          <w:kern w:val="0"/>
          <w:lang w:eastAsia="en-US"/>
        </w:rPr>
        <w:t>s</w:t>
      </w:r>
      <w:proofErr w:type="spellEnd"/>
      <w:r w:rsidRPr="00477309">
        <w:rPr>
          <w:rFonts w:ascii="Times New Roman" w:eastAsia="Calibri" w:hAnsi="Times New Roman" w:cs="Times New Roman"/>
          <w:i/>
          <w:color w:val="auto"/>
          <w:kern w:val="0"/>
          <w:lang w:eastAsia="en-US"/>
        </w:rPr>
        <w:t>].</w:t>
      </w:r>
      <w:r w:rsidRPr="00477309">
        <w:rPr>
          <w:rFonts w:ascii="Times New Roman" w:eastAsia="Calibri" w:hAnsi="Times New Roman" w:cs="Times New Roman"/>
          <w:color w:val="auto"/>
          <w:kern w:val="0"/>
          <w:lang w:eastAsia="en-US"/>
        </w:rPr>
        <w:t xml:space="preserve"> </w:t>
      </w:r>
      <w:r w:rsidRPr="00320E84">
        <w:rPr>
          <w:rFonts w:ascii="Times New Roman" w:eastAsia="Calibri" w:hAnsi="Times New Roman" w:cs="Times New Roman"/>
          <w:color w:val="auto"/>
          <w:kern w:val="0"/>
          <w:lang w:eastAsia="en-US"/>
        </w:rPr>
        <w:t>Münster</w:t>
      </w:r>
      <w:r w:rsidR="002233BA" w:rsidRPr="00320E84">
        <w:rPr>
          <w:rFonts w:ascii="Times New Roman" w:eastAsia="Calibri" w:hAnsi="Times New Roman" w:cs="Times New Roman"/>
          <w:color w:val="auto"/>
          <w:kern w:val="0"/>
          <w:lang w:eastAsia="en-US"/>
        </w:rPr>
        <w:t>, Germany</w:t>
      </w:r>
      <w:r w:rsidRPr="00320E84">
        <w:rPr>
          <w:rFonts w:ascii="Times New Roman" w:eastAsia="Calibri" w:hAnsi="Times New Roman" w:cs="Times New Roman"/>
          <w:color w:val="auto"/>
          <w:kern w:val="0"/>
          <w:lang w:eastAsia="en-US"/>
        </w:rPr>
        <w:t xml:space="preserve">: </w:t>
      </w:r>
      <w:proofErr w:type="spellStart"/>
      <w:r w:rsidRPr="00320E84">
        <w:rPr>
          <w:rFonts w:ascii="Times New Roman" w:eastAsia="Calibri" w:hAnsi="Times New Roman" w:cs="Times New Roman"/>
          <w:color w:val="auto"/>
          <w:kern w:val="0"/>
          <w:lang w:eastAsia="en-US"/>
        </w:rPr>
        <w:t>Waxmann</w:t>
      </w:r>
      <w:proofErr w:type="spellEnd"/>
      <w:r w:rsidRPr="00320E84">
        <w:rPr>
          <w:rFonts w:ascii="Times New Roman" w:eastAsia="Calibri" w:hAnsi="Times New Roman" w:cs="Times New Roman"/>
          <w:color w:val="auto"/>
          <w:kern w:val="0"/>
          <w:lang w:eastAsia="en-US"/>
        </w:rPr>
        <w:t>.</w:t>
      </w:r>
    </w:p>
    <w:p w14:paraId="4ACCC0AC" w14:textId="77777777" w:rsidR="00D0575C" w:rsidRPr="00E0332C" w:rsidRDefault="00D0575C" w:rsidP="009F0474">
      <w:pPr>
        <w:tabs>
          <w:tab w:val="left" w:pos="284"/>
        </w:tabs>
        <w:autoSpaceDE w:val="0"/>
        <w:autoSpaceDN w:val="0"/>
        <w:spacing w:line="276" w:lineRule="auto"/>
        <w:ind w:left="284" w:hanging="284"/>
        <w:rPr>
          <w:rFonts w:ascii="Times New Roman" w:hAnsi="Times New Roman" w:cs="Times New Roman"/>
          <w:lang w:val="en-US"/>
        </w:rPr>
      </w:pPr>
      <w:proofErr w:type="spellStart"/>
      <w:r w:rsidRPr="00546382">
        <w:rPr>
          <w:rFonts w:ascii="Times New Roman" w:hAnsi="Times New Roman" w:cs="Times New Roman"/>
        </w:rPr>
        <w:t>Rotting</w:t>
      </w:r>
      <w:proofErr w:type="spellEnd"/>
      <w:r w:rsidRPr="00546382">
        <w:rPr>
          <w:rFonts w:ascii="Times New Roman" w:hAnsi="Times New Roman" w:cs="Times New Roman"/>
        </w:rPr>
        <w:t xml:space="preserve">, M. (2001). </w:t>
      </w:r>
      <w:r w:rsidRPr="00546382">
        <w:rPr>
          <w:rFonts w:ascii="Times New Roman" w:hAnsi="Times New Roman" w:cs="Times New Roman"/>
          <w:i/>
          <w:iCs/>
        </w:rPr>
        <w:t xml:space="preserve">Parametersystematik der Augen- und Blickbewegungen </w:t>
      </w:r>
      <w:proofErr w:type="spellStart"/>
      <w:r w:rsidRPr="00546382">
        <w:rPr>
          <w:rFonts w:ascii="Times New Roman" w:hAnsi="Times New Roman" w:cs="Times New Roman"/>
          <w:i/>
          <w:iCs/>
        </w:rPr>
        <w:t>fur</w:t>
      </w:r>
      <w:proofErr w:type="spellEnd"/>
      <w:r w:rsidRPr="00546382">
        <w:rPr>
          <w:rFonts w:ascii="Times New Roman" w:hAnsi="Times New Roman" w:cs="Times New Roman"/>
          <w:i/>
          <w:iCs/>
        </w:rPr>
        <w:t xml:space="preserve"> arbeitswissenschaftliche Untersuchungen.</w:t>
      </w:r>
      <w:r w:rsidRPr="00546382">
        <w:rPr>
          <w:rFonts w:ascii="Times New Roman" w:hAnsi="Times New Roman" w:cs="Times New Roman"/>
        </w:rPr>
        <w:t xml:space="preserve"> </w:t>
      </w:r>
      <w:r w:rsidRPr="00E0332C">
        <w:rPr>
          <w:rFonts w:ascii="Times New Roman" w:hAnsi="Times New Roman" w:cs="Times New Roman"/>
          <w:lang w:val="en-US"/>
        </w:rPr>
        <w:t xml:space="preserve">RWTH Aachen, Unpublished doctoral dissertation.   </w:t>
      </w:r>
    </w:p>
    <w:p w14:paraId="08F50FE9" w14:textId="6D2127D6" w:rsidR="00196EDE" w:rsidRPr="005E584C" w:rsidRDefault="00196EDE" w:rsidP="002233BA">
      <w:pPr>
        <w:tabs>
          <w:tab w:val="left" w:pos="284"/>
        </w:tabs>
        <w:autoSpaceDE w:val="0"/>
        <w:autoSpaceDN w:val="0"/>
        <w:spacing w:line="276" w:lineRule="auto"/>
        <w:ind w:left="284" w:hanging="284"/>
        <w:rPr>
          <w:rStyle w:val="A1"/>
          <w:rFonts w:ascii="Times New Roman" w:hAnsi="Times New Roman" w:cs="Times New Roman"/>
          <w:sz w:val="24"/>
          <w:szCs w:val="24"/>
        </w:rPr>
      </w:pPr>
      <w:proofErr w:type="spellStart"/>
      <w:proofErr w:type="gramStart"/>
      <w:r w:rsidRPr="00E0332C">
        <w:rPr>
          <w:rStyle w:val="A1"/>
          <w:rFonts w:ascii="Times New Roman" w:hAnsi="Times New Roman" w:cs="Times New Roman"/>
          <w:sz w:val="24"/>
          <w:szCs w:val="24"/>
          <w:lang w:val="en-US"/>
        </w:rPr>
        <w:t>Samph</w:t>
      </w:r>
      <w:proofErr w:type="spellEnd"/>
      <w:r w:rsidRPr="00E0332C">
        <w:rPr>
          <w:rStyle w:val="A1"/>
          <w:rFonts w:ascii="Times New Roman" w:hAnsi="Times New Roman" w:cs="Times New Roman"/>
          <w:sz w:val="24"/>
          <w:szCs w:val="24"/>
          <w:lang w:val="en-US"/>
        </w:rPr>
        <w:t>, T. (1976).</w:t>
      </w:r>
      <w:proofErr w:type="gramEnd"/>
      <w:r w:rsidRPr="00E0332C">
        <w:rPr>
          <w:rStyle w:val="A1"/>
          <w:rFonts w:ascii="Times New Roman" w:hAnsi="Times New Roman" w:cs="Times New Roman"/>
          <w:sz w:val="24"/>
          <w:szCs w:val="24"/>
          <w:lang w:val="en-US"/>
        </w:rPr>
        <w:t xml:space="preserve"> </w:t>
      </w:r>
      <w:proofErr w:type="gramStart"/>
      <w:r w:rsidRPr="00E0332C">
        <w:rPr>
          <w:rStyle w:val="A1"/>
          <w:rFonts w:ascii="Times New Roman" w:hAnsi="Times New Roman" w:cs="Times New Roman"/>
          <w:sz w:val="24"/>
          <w:szCs w:val="24"/>
          <w:lang w:val="en-US"/>
        </w:rPr>
        <w:t>Observer effects on teacher verbal classroom behavior.</w:t>
      </w:r>
      <w:proofErr w:type="gramEnd"/>
      <w:r w:rsidRPr="00E0332C">
        <w:rPr>
          <w:rStyle w:val="A1"/>
          <w:rFonts w:ascii="Times New Roman" w:hAnsi="Times New Roman" w:cs="Times New Roman"/>
          <w:sz w:val="24"/>
          <w:szCs w:val="24"/>
          <w:lang w:val="en-US"/>
        </w:rPr>
        <w:t xml:space="preserve"> </w:t>
      </w:r>
      <w:r w:rsidRPr="005E584C">
        <w:rPr>
          <w:rStyle w:val="A1"/>
          <w:rFonts w:ascii="Times New Roman" w:hAnsi="Times New Roman" w:cs="Times New Roman"/>
          <w:i/>
          <w:sz w:val="24"/>
          <w:szCs w:val="24"/>
        </w:rPr>
        <w:t>Journal of Educational Psychology, 68</w:t>
      </w:r>
      <w:r w:rsidRPr="005E584C">
        <w:rPr>
          <w:rStyle w:val="A1"/>
          <w:rFonts w:ascii="Times New Roman" w:hAnsi="Times New Roman" w:cs="Times New Roman"/>
          <w:sz w:val="24"/>
          <w:szCs w:val="24"/>
        </w:rPr>
        <w:t>(6), 736</w:t>
      </w:r>
      <w:r w:rsidR="002233BA" w:rsidRPr="00E0332C">
        <w:t>–</w:t>
      </w:r>
      <w:r w:rsidRPr="005E584C">
        <w:rPr>
          <w:rStyle w:val="A1"/>
          <w:rFonts w:ascii="Times New Roman" w:hAnsi="Times New Roman" w:cs="Times New Roman"/>
          <w:sz w:val="24"/>
          <w:szCs w:val="24"/>
        </w:rPr>
        <w:t xml:space="preserve">741. </w:t>
      </w:r>
    </w:p>
    <w:p w14:paraId="7177F5CE" w14:textId="6BEBED0A" w:rsidR="00F55F7D" w:rsidRPr="00E0332C" w:rsidRDefault="00F55F7D" w:rsidP="002233BA">
      <w:pPr>
        <w:spacing w:line="276" w:lineRule="auto"/>
        <w:ind w:left="284" w:hanging="284"/>
        <w:rPr>
          <w:rFonts w:ascii="Times New Roman" w:hAnsi="Times New Roman" w:cs="Times New Roman"/>
          <w:lang w:val="en-US"/>
        </w:rPr>
      </w:pPr>
      <w:r w:rsidRPr="00546382">
        <w:rPr>
          <w:rFonts w:ascii="Times New Roman" w:hAnsi="Times New Roman" w:cs="Times New Roman"/>
        </w:rPr>
        <w:t xml:space="preserve">Schumann, F., </w:t>
      </w:r>
      <w:proofErr w:type="spellStart"/>
      <w:r w:rsidRPr="00546382">
        <w:rPr>
          <w:rFonts w:ascii="Times New Roman" w:hAnsi="Times New Roman" w:cs="Times New Roman"/>
        </w:rPr>
        <w:t>Einhäuser</w:t>
      </w:r>
      <w:proofErr w:type="spellEnd"/>
      <w:r w:rsidRPr="00546382">
        <w:rPr>
          <w:rFonts w:ascii="Times New Roman" w:hAnsi="Times New Roman" w:cs="Times New Roman"/>
        </w:rPr>
        <w:t xml:space="preserve">, W., </w:t>
      </w:r>
      <w:proofErr w:type="spellStart"/>
      <w:r w:rsidRPr="00546382">
        <w:rPr>
          <w:rFonts w:ascii="Times New Roman" w:hAnsi="Times New Roman" w:cs="Times New Roman"/>
        </w:rPr>
        <w:t>Vockeroth</w:t>
      </w:r>
      <w:proofErr w:type="spellEnd"/>
      <w:r w:rsidRPr="00546382">
        <w:rPr>
          <w:rFonts w:ascii="Times New Roman" w:hAnsi="Times New Roman" w:cs="Times New Roman"/>
        </w:rPr>
        <w:t xml:space="preserve">, J., Bartl, K., Schneider, E., &amp; </w:t>
      </w:r>
      <w:proofErr w:type="spellStart"/>
      <w:r w:rsidRPr="00546382">
        <w:rPr>
          <w:rFonts w:ascii="Times New Roman" w:hAnsi="Times New Roman" w:cs="Times New Roman"/>
        </w:rPr>
        <w:t>Koenig</w:t>
      </w:r>
      <w:proofErr w:type="spellEnd"/>
      <w:r w:rsidRPr="00546382">
        <w:rPr>
          <w:rFonts w:ascii="Times New Roman" w:hAnsi="Times New Roman" w:cs="Times New Roman"/>
        </w:rPr>
        <w:t xml:space="preserve">, P. (2008). </w:t>
      </w:r>
      <w:r w:rsidRPr="00E0332C">
        <w:rPr>
          <w:rFonts w:ascii="Times New Roman" w:hAnsi="Times New Roman" w:cs="Times New Roman"/>
          <w:lang w:val="en-US"/>
        </w:rPr>
        <w:t xml:space="preserve">Salient features in gaze-aligned recordings of human visual input during free exploration of natural environments. </w:t>
      </w:r>
      <w:proofErr w:type="gramStart"/>
      <w:r w:rsidRPr="00E0332C">
        <w:rPr>
          <w:rFonts w:ascii="Times New Roman" w:hAnsi="Times New Roman" w:cs="Times New Roman"/>
          <w:i/>
          <w:iCs/>
          <w:lang w:val="en-US"/>
        </w:rPr>
        <w:t>Journal of Vision, 8</w:t>
      </w:r>
      <w:r w:rsidRPr="00E0332C">
        <w:rPr>
          <w:rFonts w:ascii="Times New Roman" w:hAnsi="Times New Roman" w:cs="Times New Roman"/>
          <w:lang w:val="en-US"/>
        </w:rPr>
        <w:t>(14), 12</w:t>
      </w:r>
      <w:r w:rsidR="002233BA" w:rsidRPr="00546382">
        <w:rPr>
          <w:lang w:val="en-US"/>
        </w:rPr>
        <w:t>–</w:t>
      </w:r>
      <w:r w:rsidRPr="00E0332C">
        <w:rPr>
          <w:rFonts w:ascii="Times New Roman" w:hAnsi="Times New Roman" w:cs="Times New Roman"/>
          <w:lang w:val="en-US"/>
        </w:rPr>
        <w:t>12.</w:t>
      </w:r>
      <w:proofErr w:type="gramEnd"/>
      <w:r w:rsidRPr="00E0332C">
        <w:rPr>
          <w:rFonts w:ascii="Times New Roman" w:hAnsi="Times New Roman" w:cs="Times New Roman"/>
          <w:lang w:val="en-US"/>
        </w:rPr>
        <w:t xml:space="preserve"> </w:t>
      </w:r>
    </w:p>
    <w:p w14:paraId="3C7001D6" w14:textId="51565460" w:rsidR="00196EDE" w:rsidRPr="00E0332C" w:rsidRDefault="00196EDE" w:rsidP="002233BA">
      <w:pPr>
        <w:spacing w:line="276" w:lineRule="auto"/>
        <w:ind w:left="284" w:hanging="284"/>
        <w:rPr>
          <w:rFonts w:ascii="Times New Roman" w:hAnsi="Times New Roman" w:cs="Times New Roman"/>
          <w:lang w:val="en-US"/>
        </w:rPr>
      </w:pPr>
      <w:proofErr w:type="spellStart"/>
      <w:proofErr w:type="gramStart"/>
      <w:r w:rsidRPr="00E0332C">
        <w:rPr>
          <w:rFonts w:ascii="Times New Roman" w:hAnsi="Times New Roman" w:cs="Times New Roman"/>
          <w:lang w:val="en-US"/>
        </w:rPr>
        <w:t>Schyns</w:t>
      </w:r>
      <w:proofErr w:type="spellEnd"/>
      <w:r w:rsidRPr="00E0332C">
        <w:rPr>
          <w:rFonts w:ascii="Times New Roman" w:hAnsi="Times New Roman" w:cs="Times New Roman"/>
          <w:lang w:val="en-US"/>
        </w:rPr>
        <w:t>, P. G., &amp; Oliva, A. (1994).</w:t>
      </w:r>
      <w:proofErr w:type="gramEnd"/>
      <w:r w:rsidRPr="00E0332C">
        <w:rPr>
          <w:rFonts w:ascii="Times New Roman" w:hAnsi="Times New Roman" w:cs="Times New Roman"/>
          <w:lang w:val="en-US"/>
        </w:rPr>
        <w:t xml:space="preserve"> From blobs to boundary edges: Evidence for time-and spatial-scale-dependent scene recognition. </w:t>
      </w:r>
      <w:r w:rsidRPr="00E0332C">
        <w:rPr>
          <w:rFonts w:ascii="Times New Roman" w:hAnsi="Times New Roman" w:cs="Times New Roman"/>
          <w:i/>
          <w:iCs/>
          <w:lang w:val="en-US"/>
        </w:rPr>
        <w:t>Psychological Science, 5</w:t>
      </w:r>
      <w:r w:rsidRPr="00E0332C">
        <w:rPr>
          <w:rFonts w:ascii="Times New Roman" w:hAnsi="Times New Roman" w:cs="Times New Roman"/>
          <w:lang w:val="en-US"/>
        </w:rPr>
        <w:t>(4), 195</w:t>
      </w:r>
      <w:r w:rsidR="002233BA" w:rsidRPr="00320E84">
        <w:rPr>
          <w:lang w:val="en-US"/>
        </w:rPr>
        <w:t>–</w:t>
      </w:r>
      <w:r w:rsidRPr="00E0332C">
        <w:rPr>
          <w:rFonts w:ascii="Times New Roman" w:hAnsi="Times New Roman" w:cs="Times New Roman"/>
          <w:lang w:val="en-US"/>
        </w:rPr>
        <w:t xml:space="preserve">200. </w:t>
      </w:r>
    </w:p>
    <w:p w14:paraId="30033E51" w14:textId="77EFB5FF" w:rsidR="00196EDE" w:rsidRPr="00320E84" w:rsidRDefault="00196EDE" w:rsidP="009F0474">
      <w:pPr>
        <w:pStyle w:val="Manuskript"/>
        <w:tabs>
          <w:tab w:val="left" w:pos="284"/>
        </w:tabs>
        <w:spacing w:line="276" w:lineRule="auto"/>
        <w:ind w:left="284" w:hanging="284"/>
        <w:rPr>
          <w:lang w:val="de-DE"/>
        </w:rPr>
      </w:pPr>
      <w:r w:rsidRPr="00E50B40">
        <w:rPr>
          <w:lang w:val="de-DE"/>
        </w:rPr>
        <w:t xml:space="preserve">Seidel, T., Prenzel, M. &amp; Kobarg, M. (2005). </w:t>
      </w:r>
      <w:r w:rsidRPr="00E0332C">
        <w:rPr>
          <w:i/>
          <w:iCs w:val="0"/>
        </w:rPr>
        <w:t>How to run a video study: Technical report of the IPN Video Study</w:t>
      </w:r>
      <w:r w:rsidRPr="00E0332C">
        <w:t xml:space="preserve">. </w:t>
      </w:r>
      <w:r w:rsidRPr="00320E84">
        <w:rPr>
          <w:lang w:val="de-DE"/>
        </w:rPr>
        <w:t>Münster</w:t>
      </w:r>
      <w:r w:rsidR="002233BA" w:rsidRPr="00320E84">
        <w:rPr>
          <w:lang w:val="de-DE"/>
        </w:rPr>
        <w:t>, Germany</w:t>
      </w:r>
      <w:r w:rsidRPr="00320E84">
        <w:rPr>
          <w:lang w:val="de-DE"/>
        </w:rPr>
        <w:t xml:space="preserve">: </w:t>
      </w:r>
      <w:proofErr w:type="spellStart"/>
      <w:r w:rsidRPr="00320E84">
        <w:rPr>
          <w:lang w:val="de-DE"/>
        </w:rPr>
        <w:t>Waxmann</w:t>
      </w:r>
      <w:proofErr w:type="spellEnd"/>
      <w:r w:rsidRPr="00320E84">
        <w:rPr>
          <w:lang w:val="de-DE"/>
        </w:rPr>
        <w:t>.</w:t>
      </w:r>
    </w:p>
    <w:p w14:paraId="077A7F86" w14:textId="4225F0A5" w:rsidR="00196EDE" w:rsidRPr="00E0332C" w:rsidRDefault="00196EDE" w:rsidP="009F0474">
      <w:pPr>
        <w:pStyle w:val="Manuskript"/>
        <w:tabs>
          <w:tab w:val="left" w:pos="284"/>
        </w:tabs>
        <w:spacing w:line="276" w:lineRule="auto"/>
        <w:ind w:left="284" w:hanging="284"/>
        <w:rPr>
          <w:rStyle w:val="A1"/>
          <w:rFonts w:cs="Times New Roman"/>
          <w:iCs w:val="0"/>
          <w:color w:val="FF0000"/>
          <w:sz w:val="24"/>
          <w:szCs w:val="24"/>
        </w:rPr>
      </w:pPr>
      <w:r w:rsidRPr="00546382">
        <w:rPr>
          <w:rStyle w:val="A1"/>
          <w:rFonts w:cs="Times New Roman"/>
          <w:iCs w:val="0"/>
          <w:color w:val="auto"/>
          <w:sz w:val="24"/>
          <w:szCs w:val="24"/>
          <w:lang w:val="de-DE"/>
        </w:rPr>
        <w:t xml:space="preserve">Seidel, T., Prenzel, M., </w:t>
      </w:r>
      <w:proofErr w:type="spellStart"/>
      <w:r w:rsidRPr="00546382">
        <w:rPr>
          <w:rStyle w:val="A1"/>
          <w:rFonts w:cs="Times New Roman"/>
          <w:iCs w:val="0"/>
          <w:color w:val="auto"/>
          <w:sz w:val="24"/>
          <w:szCs w:val="24"/>
          <w:lang w:val="de-DE"/>
        </w:rPr>
        <w:t>Duit</w:t>
      </w:r>
      <w:proofErr w:type="spellEnd"/>
      <w:r w:rsidRPr="00546382">
        <w:rPr>
          <w:rStyle w:val="A1"/>
          <w:rFonts w:cs="Times New Roman"/>
          <w:iCs w:val="0"/>
          <w:color w:val="auto"/>
          <w:sz w:val="24"/>
          <w:szCs w:val="24"/>
          <w:lang w:val="de-DE"/>
        </w:rPr>
        <w:t xml:space="preserve">, R., &amp; </w:t>
      </w:r>
      <w:proofErr w:type="spellStart"/>
      <w:r w:rsidRPr="00546382">
        <w:rPr>
          <w:rStyle w:val="A1"/>
          <w:rFonts w:cs="Times New Roman"/>
          <w:iCs w:val="0"/>
          <w:color w:val="auto"/>
          <w:sz w:val="24"/>
          <w:szCs w:val="24"/>
          <w:lang w:val="de-DE"/>
        </w:rPr>
        <w:t>Lehrke</w:t>
      </w:r>
      <w:proofErr w:type="spellEnd"/>
      <w:r w:rsidRPr="00546382">
        <w:rPr>
          <w:rStyle w:val="A1"/>
          <w:rFonts w:cs="Times New Roman"/>
          <w:iCs w:val="0"/>
          <w:color w:val="auto"/>
          <w:sz w:val="24"/>
          <w:szCs w:val="24"/>
          <w:lang w:val="de-DE"/>
        </w:rPr>
        <w:t>, M. (2003).</w:t>
      </w:r>
      <w:r w:rsidRPr="00546382">
        <w:rPr>
          <w:rStyle w:val="A1"/>
          <w:rFonts w:cs="Times New Roman"/>
          <w:iCs w:val="0"/>
          <w:color w:val="FF0000"/>
          <w:sz w:val="24"/>
          <w:szCs w:val="24"/>
          <w:lang w:val="de-DE"/>
        </w:rPr>
        <w:t xml:space="preserve"> </w:t>
      </w:r>
      <w:r w:rsidRPr="00546382">
        <w:rPr>
          <w:rStyle w:val="st"/>
          <w:i/>
          <w:lang w:val="de-DE"/>
        </w:rPr>
        <w:t xml:space="preserve">Technischer Bericht zur Videostudie "Lehr-Lern-Prozesse im Physikunterricht“ [Technical </w:t>
      </w:r>
      <w:proofErr w:type="spellStart"/>
      <w:r w:rsidRPr="00546382">
        <w:rPr>
          <w:rStyle w:val="st"/>
          <w:i/>
          <w:lang w:val="de-DE"/>
        </w:rPr>
        <w:t>report</w:t>
      </w:r>
      <w:proofErr w:type="spellEnd"/>
      <w:r w:rsidRPr="00546382">
        <w:rPr>
          <w:rStyle w:val="st"/>
          <w:i/>
          <w:lang w:val="de-DE"/>
        </w:rPr>
        <w:t xml:space="preserve"> </w:t>
      </w:r>
      <w:r w:rsidR="008C4705" w:rsidRPr="00546382">
        <w:rPr>
          <w:rStyle w:val="st"/>
          <w:i/>
          <w:lang w:val="de-DE"/>
        </w:rPr>
        <w:t xml:space="preserve">of </w:t>
      </w:r>
      <w:proofErr w:type="spellStart"/>
      <w:r w:rsidRPr="00546382">
        <w:rPr>
          <w:rStyle w:val="st"/>
          <w:i/>
          <w:lang w:val="de-DE"/>
        </w:rPr>
        <w:t>the</w:t>
      </w:r>
      <w:proofErr w:type="spellEnd"/>
      <w:r w:rsidRPr="00546382">
        <w:rPr>
          <w:rStyle w:val="st"/>
          <w:i/>
          <w:lang w:val="de-DE"/>
        </w:rPr>
        <w:t xml:space="preserve"> </w:t>
      </w:r>
      <w:proofErr w:type="spellStart"/>
      <w:r w:rsidRPr="00546382">
        <w:rPr>
          <w:rStyle w:val="st"/>
          <w:i/>
          <w:lang w:val="de-DE"/>
        </w:rPr>
        <w:t>video</w:t>
      </w:r>
      <w:proofErr w:type="spellEnd"/>
      <w:r w:rsidRPr="00546382">
        <w:rPr>
          <w:rStyle w:val="st"/>
          <w:i/>
          <w:lang w:val="de-DE"/>
        </w:rPr>
        <w:t xml:space="preserve"> </w:t>
      </w:r>
      <w:proofErr w:type="spellStart"/>
      <w:r w:rsidRPr="00546382">
        <w:rPr>
          <w:rStyle w:val="st"/>
          <w:i/>
          <w:lang w:val="de-DE"/>
        </w:rPr>
        <w:t>study</w:t>
      </w:r>
      <w:proofErr w:type="spellEnd"/>
      <w:r w:rsidRPr="00546382">
        <w:rPr>
          <w:rStyle w:val="st"/>
          <w:i/>
          <w:lang w:val="de-DE"/>
        </w:rPr>
        <w:t xml:space="preserve"> “</w:t>
      </w:r>
      <w:proofErr w:type="spellStart"/>
      <w:r w:rsidRPr="00546382">
        <w:rPr>
          <w:rStyle w:val="st"/>
          <w:i/>
          <w:lang w:val="de-DE"/>
        </w:rPr>
        <w:t>teach</w:t>
      </w:r>
      <w:r w:rsidR="008C4705" w:rsidRPr="00546382">
        <w:rPr>
          <w:rStyle w:val="st"/>
          <w:i/>
          <w:lang w:val="de-DE"/>
        </w:rPr>
        <w:t>ing</w:t>
      </w:r>
      <w:proofErr w:type="spellEnd"/>
      <w:r w:rsidR="008C4705" w:rsidRPr="00546382">
        <w:rPr>
          <w:rStyle w:val="st"/>
          <w:i/>
          <w:lang w:val="de-DE"/>
        </w:rPr>
        <w:t xml:space="preserve"> and </w:t>
      </w:r>
      <w:proofErr w:type="spellStart"/>
      <w:r w:rsidR="008C4705" w:rsidRPr="00546382">
        <w:rPr>
          <w:rStyle w:val="st"/>
          <w:i/>
          <w:lang w:val="de-DE"/>
        </w:rPr>
        <w:t>learning</w:t>
      </w:r>
      <w:proofErr w:type="spellEnd"/>
      <w:r w:rsidR="008C4705" w:rsidRPr="00546382">
        <w:rPr>
          <w:rStyle w:val="st"/>
          <w:i/>
          <w:lang w:val="de-DE"/>
        </w:rPr>
        <w:t xml:space="preserve"> </w:t>
      </w:r>
      <w:proofErr w:type="spellStart"/>
      <w:r w:rsidR="008C4705" w:rsidRPr="00546382">
        <w:rPr>
          <w:rStyle w:val="st"/>
          <w:i/>
          <w:lang w:val="de-DE"/>
        </w:rPr>
        <w:t>processes</w:t>
      </w:r>
      <w:proofErr w:type="spellEnd"/>
      <w:r w:rsidRPr="00546382">
        <w:rPr>
          <w:rStyle w:val="st"/>
          <w:i/>
          <w:lang w:val="de-DE"/>
        </w:rPr>
        <w:t xml:space="preserve"> in </w:t>
      </w:r>
      <w:proofErr w:type="spellStart"/>
      <w:r w:rsidR="008C4705" w:rsidRPr="00546382">
        <w:rPr>
          <w:rStyle w:val="st"/>
          <w:i/>
          <w:lang w:val="de-DE"/>
        </w:rPr>
        <w:t>P</w:t>
      </w:r>
      <w:r w:rsidRPr="00546382">
        <w:rPr>
          <w:rStyle w:val="st"/>
          <w:i/>
          <w:lang w:val="de-DE"/>
        </w:rPr>
        <w:t>hysic</w:t>
      </w:r>
      <w:r w:rsidR="008C4705" w:rsidRPr="00546382">
        <w:rPr>
          <w:rStyle w:val="st"/>
          <w:i/>
          <w:lang w:val="de-DE"/>
        </w:rPr>
        <w:t>s</w:t>
      </w:r>
      <w:proofErr w:type="spellEnd"/>
      <w:r w:rsidR="008C4705" w:rsidRPr="00546382">
        <w:rPr>
          <w:rStyle w:val="st"/>
          <w:i/>
          <w:lang w:val="de-DE"/>
        </w:rPr>
        <w:t xml:space="preserve"> </w:t>
      </w:r>
      <w:proofErr w:type="spellStart"/>
      <w:r w:rsidR="008C4705" w:rsidRPr="00546382">
        <w:rPr>
          <w:rStyle w:val="st"/>
          <w:i/>
          <w:lang w:val="de-DE"/>
        </w:rPr>
        <w:t>instruction</w:t>
      </w:r>
      <w:proofErr w:type="spellEnd"/>
      <w:r w:rsidRPr="00546382">
        <w:rPr>
          <w:rStyle w:val="st"/>
          <w:i/>
          <w:lang w:val="de-DE"/>
        </w:rPr>
        <w:t xml:space="preserve">“]. </w:t>
      </w:r>
      <w:r w:rsidRPr="00E0332C">
        <w:rPr>
          <w:rStyle w:val="st"/>
        </w:rPr>
        <w:t>Kiel</w:t>
      </w:r>
      <w:r w:rsidR="002233BA">
        <w:rPr>
          <w:rStyle w:val="st"/>
        </w:rPr>
        <w:t>, Germany</w:t>
      </w:r>
      <w:r w:rsidRPr="00E0332C">
        <w:rPr>
          <w:rStyle w:val="st"/>
        </w:rPr>
        <w:t>: IPN.</w:t>
      </w:r>
    </w:p>
    <w:p w14:paraId="017ADFD8" w14:textId="5A47F4DC" w:rsidR="00196EDE" w:rsidRPr="00E0332C" w:rsidRDefault="00196EDE" w:rsidP="002233BA">
      <w:pPr>
        <w:tabs>
          <w:tab w:val="left" w:pos="284"/>
        </w:tabs>
        <w:spacing w:line="276" w:lineRule="auto"/>
        <w:ind w:left="284" w:hanging="284"/>
        <w:rPr>
          <w:rFonts w:ascii="Times New Roman" w:hAnsi="Times New Roman" w:cs="Times New Roman"/>
          <w:lang w:val="en-US" w:eastAsia="de-DE"/>
        </w:rPr>
      </w:pPr>
      <w:r w:rsidRPr="00E0332C">
        <w:rPr>
          <w:rFonts w:ascii="Times New Roman" w:hAnsi="Times New Roman" w:cs="Times New Roman"/>
          <w:lang w:val="en-US" w:eastAsia="de-DE"/>
        </w:rPr>
        <w:t>Stigler, J. (1998).  Video surveys: New data for the i</w:t>
      </w:r>
      <w:r w:rsidR="002233BA">
        <w:rPr>
          <w:rFonts w:ascii="Times New Roman" w:hAnsi="Times New Roman" w:cs="Times New Roman"/>
          <w:lang w:val="en-US" w:eastAsia="de-DE"/>
        </w:rPr>
        <w:t>mprovement of classroom instruc</w:t>
      </w:r>
      <w:r w:rsidRPr="00E0332C">
        <w:rPr>
          <w:rFonts w:ascii="Times New Roman" w:hAnsi="Times New Roman" w:cs="Times New Roman"/>
          <w:lang w:val="en-US" w:eastAsia="de-DE"/>
        </w:rPr>
        <w:t>t</w:t>
      </w:r>
      <w:r w:rsidR="002233BA">
        <w:rPr>
          <w:rFonts w:ascii="Times New Roman" w:hAnsi="Times New Roman" w:cs="Times New Roman"/>
          <w:lang w:val="en-US" w:eastAsia="de-DE"/>
        </w:rPr>
        <w:t>i</w:t>
      </w:r>
      <w:r w:rsidRPr="00E0332C">
        <w:rPr>
          <w:rFonts w:ascii="Times New Roman" w:hAnsi="Times New Roman" w:cs="Times New Roman"/>
          <w:lang w:val="en-US" w:eastAsia="de-DE"/>
        </w:rPr>
        <w:t xml:space="preserve">on. In S. G. Paris &amp; H. M. </w:t>
      </w:r>
      <w:proofErr w:type="spellStart"/>
      <w:r w:rsidRPr="00E0332C">
        <w:rPr>
          <w:rFonts w:ascii="Times New Roman" w:hAnsi="Times New Roman" w:cs="Times New Roman"/>
          <w:lang w:val="en-US" w:eastAsia="de-DE"/>
        </w:rPr>
        <w:t>Wellmann</w:t>
      </w:r>
      <w:proofErr w:type="spellEnd"/>
      <w:r w:rsidRPr="00E0332C">
        <w:rPr>
          <w:rFonts w:ascii="Times New Roman" w:hAnsi="Times New Roman" w:cs="Times New Roman"/>
          <w:lang w:val="en-US" w:eastAsia="de-DE"/>
        </w:rPr>
        <w:t xml:space="preserve"> (Eds.), </w:t>
      </w:r>
      <w:r w:rsidRPr="00E0332C">
        <w:rPr>
          <w:rFonts w:ascii="Times New Roman" w:hAnsi="Times New Roman" w:cs="Times New Roman"/>
          <w:i/>
          <w:lang w:val="en-US" w:eastAsia="de-DE"/>
        </w:rPr>
        <w:t xml:space="preserve">Global prospects for education. </w:t>
      </w:r>
      <w:proofErr w:type="gramStart"/>
      <w:r w:rsidRPr="00E0332C">
        <w:rPr>
          <w:rFonts w:ascii="Times New Roman" w:hAnsi="Times New Roman" w:cs="Times New Roman"/>
          <w:i/>
          <w:lang w:val="en-US" w:eastAsia="de-DE"/>
        </w:rPr>
        <w:t>Development, culture and schooling</w:t>
      </w:r>
      <w:r w:rsidRPr="00E0332C">
        <w:rPr>
          <w:rFonts w:ascii="Times New Roman" w:hAnsi="Times New Roman" w:cs="Times New Roman"/>
          <w:lang w:val="en-US" w:eastAsia="de-DE"/>
        </w:rPr>
        <w:t xml:space="preserve"> (pp. 129</w:t>
      </w:r>
      <w:r w:rsidR="002233BA" w:rsidRPr="00546382">
        <w:rPr>
          <w:lang w:val="en-US"/>
        </w:rPr>
        <w:t>–</w:t>
      </w:r>
      <w:r w:rsidRPr="00E0332C">
        <w:rPr>
          <w:rFonts w:ascii="Times New Roman" w:hAnsi="Times New Roman" w:cs="Times New Roman"/>
          <w:lang w:val="en-US" w:eastAsia="de-DE"/>
        </w:rPr>
        <w:t>168).</w:t>
      </w:r>
      <w:proofErr w:type="gramEnd"/>
      <w:r w:rsidRPr="00E0332C">
        <w:rPr>
          <w:rFonts w:ascii="Times New Roman" w:hAnsi="Times New Roman" w:cs="Times New Roman"/>
          <w:lang w:val="en-US" w:eastAsia="de-DE"/>
        </w:rPr>
        <w:t xml:space="preserve"> Washington</w:t>
      </w:r>
      <w:r w:rsidR="002233BA">
        <w:rPr>
          <w:rFonts w:ascii="Times New Roman" w:hAnsi="Times New Roman" w:cs="Times New Roman"/>
          <w:lang w:val="en-US" w:eastAsia="de-DE"/>
        </w:rPr>
        <w:t>, DC</w:t>
      </w:r>
      <w:r w:rsidRPr="00E0332C">
        <w:rPr>
          <w:rFonts w:ascii="Times New Roman" w:hAnsi="Times New Roman" w:cs="Times New Roman"/>
          <w:lang w:val="en-US" w:eastAsia="de-DE"/>
        </w:rPr>
        <w:t xml:space="preserve">: American Psychological Association. </w:t>
      </w:r>
    </w:p>
    <w:p w14:paraId="61EA22BB" w14:textId="2E3FA274" w:rsidR="00196EDE" w:rsidRPr="00E0332C" w:rsidRDefault="00196EDE" w:rsidP="009F0474">
      <w:pPr>
        <w:pStyle w:val="Manuskript"/>
        <w:tabs>
          <w:tab w:val="left" w:pos="284"/>
        </w:tabs>
        <w:spacing w:line="276" w:lineRule="auto"/>
        <w:ind w:left="284" w:hanging="284"/>
      </w:pPr>
      <w:r w:rsidRPr="00546382">
        <w:rPr>
          <w:lang w:val="de-DE"/>
        </w:rPr>
        <w:t xml:space="preserve">Stigler, J. W., Gonzales, P., </w:t>
      </w:r>
      <w:proofErr w:type="spellStart"/>
      <w:r w:rsidRPr="00546382">
        <w:rPr>
          <w:lang w:val="de-DE"/>
        </w:rPr>
        <w:t>Kawanak</w:t>
      </w:r>
      <w:r w:rsidR="002233BA" w:rsidRPr="00546382">
        <w:rPr>
          <w:lang w:val="de-DE"/>
        </w:rPr>
        <w:t>a</w:t>
      </w:r>
      <w:proofErr w:type="spellEnd"/>
      <w:r w:rsidR="002233BA" w:rsidRPr="00546382">
        <w:rPr>
          <w:lang w:val="de-DE"/>
        </w:rPr>
        <w:t>, T., Knoll, S., &amp; Serrano, A.</w:t>
      </w:r>
      <w:r w:rsidRPr="00546382">
        <w:rPr>
          <w:lang w:val="de-DE"/>
        </w:rPr>
        <w:t xml:space="preserve"> (1999). </w:t>
      </w:r>
      <w:r w:rsidRPr="00E0332C">
        <w:rPr>
          <w:i/>
        </w:rPr>
        <w:t>The TIMSS videotape classroom study: Methods and findings from an exploratory research project on eighth-grade mathematics instruction in Germany, Japan, and the United States.</w:t>
      </w:r>
      <w:r w:rsidRPr="00E0332C">
        <w:t xml:space="preserve"> Washington, DC: U.S. Department of Education, National Center for Education Statistics.</w:t>
      </w:r>
    </w:p>
    <w:p w14:paraId="6E4341CA" w14:textId="1AE047E2" w:rsidR="00196EDE" w:rsidRPr="00E0332C" w:rsidRDefault="00196EDE" w:rsidP="009F0474">
      <w:pPr>
        <w:tabs>
          <w:tab w:val="left" w:pos="284"/>
        </w:tabs>
        <w:suppressAutoHyphens w:val="0"/>
        <w:spacing w:line="276" w:lineRule="auto"/>
        <w:ind w:left="284" w:hanging="284"/>
        <w:rPr>
          <w:rFonts w:ascii="Times New Roman" w:hAnsi="Times New Roman" w:cs="Times New Roman"/>
          <w:lang w:val="en-US"/>
        </w:rPr>
      </w:pPr>
      <w:proofErr w:type="gramStart"/>
      <w:r w:rsidRPr="00E0332C">
        <w:rPr>
          <w:rFonts w:ascii="Times New Roman" w:hAnsi="Times New Roman" w:cs="Times New Roman"/>
          <w:lang w:val="en-US"/>
        </w:rPr>
        <w:lastRenderedPageBreak/>
        <w:t>Storms, M. D. (1973).</w:t>
      </w:r>
      <w:proofErr w:type="gramEnd"/>
      <w:r w:rsidRPr="00E0332C">
        <w:rPr>
          <w:rFonts w:ascii="Times New Roman" w:hAnsi="Times New Roman" w:cs="Times New Roman"/>
          <w:lang w:val="en-US"/>
        </w:rPr>
        <w:t xml:space="preserve"> Videotape and the attribution process: Reversing actors’ and observers’ points of view. </w:t>
      </w:r>
      <w:r w:rsidRPr="00E0332C">
        <w:rPr>
          <w:rFonts w:ascii="Times New Roman" w:hAnsi="Times New Roman" w:cs="Times New Roman"/>
          <w:i/>
          <w:lang w:val="en-US"/>
        </w:rPr>
        <w:t>Journal of Personality and Social Psychology, 27</w:t>
      </w:r>
      <w:r w:rsidRPr="00E0332C">
        <w:rPr>
          <w:rFonts w:ascii="Times New Roman" w:hAnsi="Times New Roman" w:cs="Times New Roman"/>
          <w:lang w:val="en-US"/>
        </w:rPr>
        <w:t>(2)</w:t>
      </w:r>
      <w:r w:rsidRPr="00E0332C">
        <w:rPr>
          <w:rFonts w:ascii="Times New Roman" w:hAnsi="Times New Roman" w:cs="Times New Roman"/>
          <w:i/>
          <w:lang w:val="en-US"/>
        </w:rPr>
        <w:t xml:space="preserve">, </w:t>
      </w:r>
      <w:r w:rsidR="002233BA">
        <w:rPr>
          <w:rFonts w:ascii="Times New Roman" w:hAnsi="Times New Roman" w:cs="Times New Roman"/>
          <w:lang w:val="en-US"/>
        </w:rPr>
        <w:t>165</w:t>
      </w:r>
      <w:r w:rsidR="002233BA" w:rsidRPr="00320E84">
        <w:rPr>
          <w:lang w:val="en-US"/>
        </w:rPr>
        <w:t>–</w:t>
      </w:r>
      <w:r w:rsidRPr="00E0332C">
        <w:rPr>
          <w:rFonts w:ascii="Times New Roman" w:hAnsi="Times New Roman" w:cs="Times New Roman"/>
          <w:lang w:val="en-US"/>
        </w:rPr>
        <w:t xml:space="preserve">175. </w:t>
      </w:r>
    </w:p>
    <w:p w14:paraId="253FD03B" w14:textId="7C4C597C" w:rsidR="00196EDE" w:rsidRPr="00E0332C" w:rsidRDefault="00196EDE" w:rsidP="009F0474">
      <w:pPr>
        <w:spacing w:line="276" w:lineRule="auto"/>
        <w:ind w:left="284" w:hanging="284"/>
        <w:rPr>
          <w:rFonts w:ascii="Times New Roman" w:hAnsi="Times New Roman" w:cs="Times New Roman"/>
          <w:lang w:val="en-US"/>
        </w:rPr>
      </w:pPr>
      <w:r w:rsidRPr="00E50B40">
        <w:rPr>
          <w:rFonts w:ascii="Times New Roman" w:hAnsi="Times New Roman" w:cs="Times New Roman"/>
        </w:rPr>
        <w:t xml:space="preserve">Tatler, B. W., Gilchrist, I. D., &amp; Land, M. F. (2005). </w:t>
      </w:r>
      <w:r w:rsidRPr="00E0332C">
        <w:rPr>
          <w:rFonts w:ascii="Times New Roman" w:hAnsi="Times New Roman" w:cs="Times New Roman"/>
          <w:lang w:val="en-US"/>
        </w:rPr>
        <w:t xml:space="preserve">Visual memory for objects in natural scenes: From fixations to object files. </w:t>
      </w:r>
      <w:r w:rsidRPr="00E0332C">
        <w:rPr>
          <w:rFonts w:ascii="Times New Roman" w:hAnsi="Times New Roman" w:cs="Times New Roman"/>
          <w:i/>
          <w:iCs/>
          <w:lang w:val="en-US"/>
        </w:rPr>
        <w:t>The Quarterly Journal of Experimental Psychology Section A, 58</w:t>
      </w:r>
      <w:r w:rsidR="002233BA">
        <w:rPr>
          <w:rFonts w:ascii="Times New Roman" w:hAnsi="Times New Roman" w:cs="Times New Roman"/>
          <w:lang w:val="en-US"/>
        </w:rPr>
        <w:t>(5), 931</w:t>
      </w:r>
      <w:r w:rsidR="002233BA" w:rsidRPr="005E584C">
        <w:rPr>
          <w:lang w:val="en-US"/>
        </w:rPr>
        <w:t>–</w:t>
      </w:r>
      <w:r w:rsidRPr="00E0332C">
        <w:rPr>
          <w:rFonts w:ascii="Times New Roman" w:hAnsi="Times New Roman" w:cs="Times New Roman"/>
          <w:lang w:val="en-US"/>
        </w:rPr>
        <w:t xml:space="preserve">960. </w:t>
      </w:r>
    </w:p>
    <w:p w14:paraId="5B2F459B" w14:textId="00CA9CA5" w:rsidR="003E3FEF" w:rsidRPr="00E0332C" w:rsidRDefault="003E3FEF" w:rsidP="002233BA">
      <w:pPr>
        <w:spacing w:line="276" w:lineRule="auto"/>
        <w:ind w:left="284" w:hanging="284"/>
        <w:rPr>
          <w:rFonts w:ascii="Times New Roman" w:hAnsi="Times New Roman" w:cs="Times New Roman"/>
          <w:lang w:val="en-US"/>
        </w:rPr>
      </w:pPr>
      <w:proofErr w:type="spellStart"/>
      <w:proofErr w:type="gramStart"/>
      <w:r w:rsidRPr="00E0332C">
        <w:rPr>
          <w:rFonts w:ascii="Times New Roman" w:hAnsi="Times New Roman" w:cs="Times New Roman"/>
          <w:lang w:val="en-US"/>
        </w:rPr>
        <w:t>Tatler</w:t>
      </w:r>
      <w:proofErr w:type="spellEnd"/>
      <w:r w:rsidRPr="00E0332C">
        <w:rPr>
          <w:rFonts w:ascii="Times New Roman" w:hAnsi="Times New Roman" w:cs="Times New Roman"/>
          <w:lang w:val="en-US"/>
        </w:rPr>
        <w:t xml:space="preserve">, B. W., Hirose, Y., Finnegan, S. K., </w:t>
      </w:r>
      <w:proofErr w:type="spellStart"/>
      <w:r w:rsidRPr="00E0332C">
        <w:rPr>
          <w:rFonts w:ascii="Times New Roman" w:hAnsi="Times New Roman" w:cs="Times New Roman"/>
          <w:lang w:val="en-US"/>
        </w:rPr>
        <w:t>Pievilainen</w:t>
      </w:r>
      <w:proofErr w:type="spellEnd"/>
      <w:r w:rsidRPr="00E0332C">
        <w:rPr>
          <w:rFonts w:ascii="Times New Roman" w:hAnsi="Times New Roman" w:cs="Times New Roman"/>
          <w:lang w:val="en-US"/>
        </w:rPr>
        <w:t xml:space="preserve">, R., </w:t>
      </w:r>
      <w:proofErr w:type="spellStart"/>
      <w:r w:rsidRPr="00E0332C">
        <w:rPr>
          <w:rFonts w:ascii="Times New Roman" w:hAnsi="Times New Roman" w:cs="Times New Roman"/>
          <w:lang w:val="en-US"/>
        </w:rPr>
        <w:t>Kirtley</w:t>
      </w:r>
      <w:proofErr w:type="spellEnd"/>
      <w:r w:rsidRPr="00E0332C">
        <w:rPr>
          <w:rFonts w:ascii="Times New Roman" w:hAnsi="Times New Roman" w:cs="Times New Roman"/>
          <w:lang w:val="en-US"/>
        </w:rPr>
        <w:t>, C., &amp; Kennedy, A. (2013).</w:t>
      </w:r>
      <w:proofErr w:type="gramEnd"/>
      <w:r w:rsidRPr="00E0332C">
        <w:rPr>
          <w:rFonts w:ascii="Times New Roman" w:hAnsi="Times New Roman" w:cs="Times New Roman"/>
          <w:lang w:val="en-US"/>
        </w:rPr>
        <w:t xml:space="preserve"> </w:t>
      </w:r>
      <w:proofErr w:type="gramStart"/>
      <w:r w:rsidRPr="00E0332C">
        <w:rPr>
          <w:rFonts w:ascii="Times New Roman" w:hAnsi="Times New Roman" w:cs="Times New Roman"/>
          <w:lang w:val="en-US"/>
        </w:rPr>
        <w:t>Priorities for selection and representation in natural tasks.</w:t>
      </w:r>
      <w:proofErr w:type="gramEnd"/>
      <w:r w:rsidRPr="00E0332C">
        <w:rPr>
          <w:rFonts w:ascii="Times New Roman" w:hAnsi="Times New Roman" w:cs="Times New Roman"/>
          <w:lang w:val="en-US"/>
        </w:rPr>
        <w:t xml:space="preserve"> </w:t>
      </w:r>
      <w:r w:rsidRPr="00E0332C">
        <w:rPr>
          <w:rFonts w:ascii="Times New Roman" w:hAnsi="Times New Roman" w:cs="Times New Roman"/>
          <w:i/>
          <w:iCs/>
          <w:lang w:val="en-US"/>
        </w:rPr>
        <w:t>Philosophical Transactions of the Royal Society B: Biological Sciences, 368</w:t>
      </w:r>
      <w:r w:rsidR="002233BA">
        <w:rPr>
          <w:rFonts w:ascii="Times New Roman" w:hAnsi="Times New Roman" w:cs="Times New Roman"/>
          <w:lang w:val="en-US"/>
        </w:rPr>
        <w:t xml:space="preserve">(1628), 20130066. </w:t>
      </w:r>
    </w:p>
    <w:p w14:paraId="1C242600" w14:textId="77777777" w:rsidR="00196EDE" w:rsidRPr="00E0332C" w:rsidRDefault="00196EDE" w:rsidP="009F0474">
      <w:pPr>
        <w:pStyle w:val="Manuskripttext"/>
        <w:tabs>
          <w:tab w:val="left" w:pos="284"/>
        </w:tabs>
        <w:spacing w:line="276" w:lineRule="auto"/>
        <w:ind w:left="284" w:hanging="284"/>
        <w:rPr>
          <w:szCs w:val="24"/>
        </w:rPr>
      </w:pPr>
      <w:proofErr w:type="spellStart"/>
      <w:r w:rsidRPr="00546382">
        <w:rPr>
          <w:szCs w:val="24"/>
          <w:lang w:val="de-DE"/>
        </w:rPr>
        <w:t>Todman</w:t>
      </w:r>
      <w:proofErr w:type="spellEnd"/>
      <w:r w:rsidRPr="00546382">
        <w:rPr>
          <w:szCs w:val="24"/>
          <w:lang w:val="de-DE"/>
        </w:rPr>
        <w:t xml:space="preserve">, J. B., &amp; </w:t>
      </w:r>
      <w:proofErr w:type="spellStart"/>
      <w:r w:rsidRPr="00546382">
        <w:rPr>
          <w:szCs w:val="24"/>
          <w:lang w:val="de-DE"/>
        </w:rPr>
        <w:t>Dugard</w:t>
      </w:r>
      <w:proofErr w:type="spellEnd"/>
      <w:r w:rsidRPr="00546382">
        <w:rPr>
          <w:szCs w:val="24"/>
          <w:lang w:val="de-DE"/>
        </w:rPr>
        <w:t xml:space="preserve">, P. (2001). </w:t>
      </w:r>
      <w:proofErr w:type="gramStart"/>
      <w:r w:rsidRPr="00E0332C">
        <w:rPr>
          <w:i/>
          <w:iCs/>
          <w:szCs w:val="24"/>
        </w:rPr>
        <w:t>Single-case and small-n experimental designs.</w:t>
      </w:r>
      <w:proofErr w:type="gramEnd"/>
      <w:r w:rsidRPr="00E0332C">
        <w:rPr>
          <w:i/>
          <w:iCs/>
          <w:szCs w:val="24"/>
        </w:rPr>
        <w:t xml:space="preserve"> </w:t>
      </w:r>
      <w:proofErr w:type="gramStart"/>
      <w:r w:rsidRPr="00E0332C">
        <w:rPr>
          <w:i/>
          <w:iCs/>
          <w:szCs w:val="24"/>
        </w:rPr>
        <w:t>A practical guide to randomization tests.</w:t>
      </w:r>
      <w:proofErr w:type="gramEnd"/>
      <w:r w:rsidRPr="00E0332C">
        <w:rPr>
          <w:szCs w:val="24"/>
        </w:rPr>
        <w:t xml:space="preserve"> Mahwah, NJ: Erlbaum.</w:t>
      </w:r>
    </w:p>
    <w:p w14:paraId="31D29B2D" w14:textId="1C71E313" w:rsidR="00196EDE" w:rsidRPr="00E0332C" w:rsidRDefault="00196EDE" w:rsidP="002233BA">
      <w:pPr>
        <w:spacing w:line="276" w:lineRule="auto"/>
        <w:ind w:left="284" w:hanging="284"/>
        <w:rPr>
          <w:rFonts w:ascii="Times New Roman" w:hAnsi="Times New Roman" w:cs="Times New Roman"/>
          <w:lang w:val="en-US"/>
        </w:rPr>
      </w:pPr>
      <w:proofErr w:type="gramStart"/>
      <w:r w:rsidRPr="00E0332C">
        <w:rPr>
          <w:rFonts w:ascii="Times New Roman" w:hAnsi="Times New Roman" w:cs="Times New Roman"/>
          <w:lang w:val="en-US"/>
        </w:rPr>
        <w:t>van</w:t>
      </w:r>
      <w:proofErr w:type="gramEnd"/>
      <w:r w:rsidRPr="00E0332C">
        <w:rPr>
          <w:rFonts w:ascii="Times New Roman" w:hAnsi="Times New Roman" w:cs="Times New Roman"/>
          <w:lang w:val="en-US"/>
        </w:rPr>
        <w:t xml:space="preserve"> Gog, T., </w:t>
      </w:r>
      <w:proofErr w:type="spellStart"/>
      <w:r w:rsidRPr="00E0332C">
        <w:rPr>
          <w:rFonts w:ascii="Times New Roman" w:hAnsi="Times New Roman" w:cs="Times New Roman"/>
          <w:lang w:val="en-US"/>
        </w:rPr>
        <w:t>Paas</w:t>
      </w:r>
      <w:proofErr w:type="spellEnd"/>
      <w:r w:rsidRPr="00E0332C">
        <w:rPr>
          <w:rFonts w:ascii="Times New Roman" w:hAnsi="Times New Roman" w:cs="Times New Roman"/>
          <w:lang w:val="en-US"/>
        </w:rPr>
        <w:t xml:space="preserve">, F., van </w:t>
      </w:r>
      <w:proofErr w:type="spellStart"/>
      <w:r w:rsidRPr="00E0332C">
        <w:rPr>
          <w:rFonts w:ascii="Times New Roman" w:hAnsi="Times New Roman" w:cs="Times New Roman"/>
          <w:lang w:val="en-US"/>
        </w:rPr>
        <w:t>Merrienboer</w:t>
      </w:r>
      <w:proofErr w:type="spellEnd"/>
      <w:r w:rsidRPr="00E0332C">
        <w:rPr>
          <w:rFonts w:ascii="Times New Roman" w:hAnsi="Times New Roman" w:cs="Times New Roman"/>
          <w:lang w:val="en-US"/>
        </w:rPr>
        <w:t xml:space="preserve">, J. J., &amp; Witte, P. (2005). </w:t>
      </w:r>
      <w:proofErr w:type="gramStart"/>
      <w:r w:rsidRPr="00E0332C">
        <w:rPr>
          <w:rFonts w:ascii="Times New Roman" w:hAnsi="Times New Roman" w:cs="Times New Roman"/>
          <w:lang w:val="en-US"/>
        </w:rPr>
        <w:t>Uncovering the problem-solving process: cued retrospective reporting versus concurrent and retrospective reporting.</w:t>
      </w:r>
      <w:proofErr w:type="gramEnd"/>
      <w:r w:rsidRPr="00E0332C">
        <w:rPr>
          <w:rFonts w:ascii="Times New Roman" w:hAnsi="Times New Roman" w:cs="Times New Roman"/>
          <w:lang w:val="en-US"/>
        </w:rPr>
        <w:t xml:space="preserve"> </w:t>
      </w:r>
      <w:r w:rsidRPr="00E0332C">
        <w:rPr>
          <w:rFonts w:ascii="Times New Roman" w:hAnsi="Times New Roman" w:cs="Times New Roman"/>
          <w:i/>
          <w:lang w:val="en-US"/>
        </w:rPr>
        <w:t>Journal of Experimental Psychology (Applied), 11</w:t>
      </w:r>
      <w:r w:rsidRPr="00E0332C">
        <w:rPr>
          <w:rFonts w:ascii="Times New Roman" w:hAnsi="Times New Roman" w:cs="Times New Roman"/>
          <w:lang w:val="en-US"/>
        </w:rPr>
        <w:t>(4), 237</w:t>
      </w:r>
      <w:r w:rsidR="002233BA" w:rsidRPr="005E584C">
        <w:rPr>
          <w:lang w:val="en-US"/>
        </w:rPr>
        <w:t>–</w:t>
      </w:r>
      <w:r w:rsidRPr="00E0332C">
        <w:rPr>
          <w:rFonts w:ascii="Times New Roman" w:hAnsi="Times New Roman" w:cs="Times New Roman"/>
          <w:lang w:val="en-US"/>
        </w:rPr>
        <w:t xml:space="preserve">244. </w:t>
      </w:r>
    </w:p>
    <w:p w14:paraId="7797EAA1" w14:textId="582116DC" w:rsidR="00196EDE" w:rsidRPr="00E0332C" w:rsidRDefault="00196EDE" w:rsidP="009F0474">
      <w:pPr>
        <w:suppressAutoHyphens w:val="0"/>
        <w:autoSpaceDE w:val="0"/>
        <w:autoSpaceDN w:val="0"/>
        <w:adjustRightInd w:val="0"/>
        <w:spacing w:line="276" w:lineRule="auto"/>
        <w:ind w:left="284" w:hanging="284"/>
        <w:rPr>
          <w:rFonts w:ascii="Times New Roman" w:hAnsi="Times New Roman" w:cs="Times New Roman"/>
          <w:lang w:val="en-US"/>
        </w:rPr>
      </w:pPr>
      <w:r w:rsidRPr="00BC6523">
        <w:rPr>
          <w:rFonts w:ascii="Times New Roman" w:hAnsi="Times New Roman" w:cs="Times New Roman"/>
        </w:rPr>
        <w:t xml:space="preserve">Waldis, M., Grob, U., Pauli, C., &amp; </w:t>
      </w:r>
      <w:proofErr w:type="spellStart"/>
      <w:r w:rsidRPr="00BC6523">
        <w:rPr>
          <w:rFonts w:ascii="Times New Roman" w:hAnsi="Times New Roman" w:cs="Times New Roman"/>
        </w:rPr>
        <w:t>Reusser</w:t>
      </w:r>
      <w:proofErr w:type="spellEnd"/>
      <w:r w:rsidRPr="00BC6523">
        <w:rPr>
          <w:rFonts w:ascii="Times New Roman" w:hAnsi="Times New Roman" w:cs="Times New Roman"/>
        </w:rPr>
        <w:t xml:space="preserve">, K. (2010). </w:t>
      </w:r>
      <w:r w:rsidRPr="00546382">
        <w:rPr>
          <w:rFonts w:ascii="Times New Roman" w:hAnsi="Times New Roman" w:cs="Times New Roman"/>
          <w:color w:val="231F20"/>
          <w:kern w:val="0"/>
          <w:lang w:eastAsia="de-DE"/>
        </w:rPr>
        <w:t>Der schweizerische Mathematikunter-</w:t>
      </w:r>
      <w:proofErr w:type="spellStart"/>
      <w:r w:rsidRPr="00546382">
        <w:rPr>
          <w:rFonts w:ascii="Times New Roman" w:hAnsi="Times New Roman" w:cs="Times New Roman"/>
          <w:color w:val="231F20"/>
          <w:kern w:val="0"/>
          <w:lang w:eastAsia="de-DE"/>
        </w:rPr>
        <w:t>richt</w:t>
      </w:r>
      <w:proofErr w:type="spellEnd"/>
      <w:r w:rsidRPr="00546382">
        <w:rPr>
          <w:rFonts w:ascii="Times New Roman" w:hAnsi="Times New Roman" w:cs="Times New Roman"/>
          <w:color w:val="231F20"/>
          <w:kern w:val="0"/>
          <w:lang w:eastAsia="de-DE"/>
        </w:rPr>
        <w:t xml:space="preserve"> aus der Sicht von Schülerinnen und Schülern und in der Perspektive </w:t>
      </w:r>
      <w:proofErr w:type="spellStart"/>
      <w:r w:rsidRPr="00546382">
        <w:rPr>
          <w:rFonts w:ascii="Times New Roman" w:hAnsi="Times New Roman" w:cs="Times New Roman"/>
          <w:color w:val="231F20"/>
          <w:kern w:val="0"/>
          <w:lang w:eastAsia="de-DE"/>
        </w:rPr>
        <w:t>ho</w:t>
      </w:r>
      <w:r w:rsidR="008C4705" w:rsidRPr="00546382">
        <w:rPr>
          <w:rFonts w:ascii="Times New Roman" w:hAnsi="Times New Roman" w:cs="Times New Roman"/>
          <w:color w:val="231F20"/>
          <w:kern w:val="0"/>
          <w:lang w:eastAsia="de-DE"/>
        </w:rPr>
        <w:t>chinferenter</w:t>
      </w:r>
      <w:proofErr w:type="spellEnd"/>
      <w:r w:rsidR="008C4705" w:rsidRPr="00546382">
        <w:rPr>
          <w:rFonts w:ascii="Times New Roman" w:hAnsi="Times New Roman" w:cs="Times New Roman"/>
          <w:color w:val="231F20"/>
          <w:kern w:val="0"/>
          <w:lang w:eastAsia="de-DE"/>
        </w:rPr>
        <w:t xml:space="preserve"> Beobachterurteile</w:t>
      </w:r>
      <w:r w:rsidRPr="00546382">
        <w:rPr>
          <w:rFonts w:ascii="Times New Roman" w:hAnsi="Times New Roman" w:cs="Times New Roman"/>
          <w:color w:val="231F20"/>
          <w:kern w:val="0"/>
          <w:lang w:eastAsia="de-DE"/>
        </w:rPr>
        <w:t xml:space="preserve">. In K. </w:t>
      </w:r>
      <w:proofErr w:type="spellStart"/>
      <w:r w:rsidRPr="00546382">
        <w:rPr>
          <w:rFonts w:ascii="Times New Roman" w:hAnsi="Times New Roman" w:cs="Times New Roman"/>
          <w:color w:val="231F20"/>
          <w:kern w:val="0"/>
          <w:lang w:eastAsia="de-DE"/>
        </w:rPr>
        <w:t>Reusser</w:t>
      </w:r>
      <w:proofErr w:type="spellEnd"/>
      <w:r w:rsidRPr="00546382">
        <w:rPr>
          <w:rFonts w:ascii="Times New Roman" w:hAnsi="Times New Roman" w:cs="Times New Roman"/>
          <w:color w:val="231F20"/>
          <w:kern w:val="0"/>
          <w:lang w:eastAsia="de-DE"/>
        </w:rPr>
        <w:t xml:space="preserve">, C. Pauli, &amp; M. Waldis (Eds.), </w:t>
      </w:r>
      <w:r w:rsidRPr="00546382">
        <w:rPr>
          <w:rFonts w:ascii="Times New Roman" w:hAnsi="Times New Roman" w:cs="Times New Roman"/>
          <w:i/>
          <w:iCs/>
          <w:color w:val="231F20"/>
          <w:kern w:val="0"/>
          <w:lang w:eastAsia="de-DE"/>
        </w:rPr>
        <w:t>Unterrichtsgestaltung und Unterrichtsqualität. Ergebnisse einer internationalen und schweizerischen Videostudie zum Mathematikunterricht [</w:t>
      </w:r>
      <w:r w:rsidR="008C4705" w:rsidRPr="00546382">
        <w:rPr>
          <w:rFonts w:ascii="Times New Roman" w:hAnsi="Times New Roman" w:cs="Times New Roman"/>
          <w:i/>
          <w:iCs/>
          <w:color w:val="231F20"/>
          <w:kern w:val="0"/>
          <w:lang w:eastAsia="de-DE"/>
        </w:rPr>
        <w:t>Practices</w:t>
      </w:r>
      <w:r w:rsidRPr="00546382">
        <w:rPr>
          <w:rFonts w:ascii="Times New Roman" w:hAnsi="Times New Roman" w:cs="Times New Roman"/>
          <w:i/>
          <w:iCs/>
          <w:color w:val="231F20"/>
          <w:kern w:val="0"/>
          <w:lang w:eastAsia="de-DE"/>
        </w:rPr>
        <w:t xml:space="preserve"> and </w:t>
      </w:r>
      <w:proofErr w:type="spellStart"/>
      <w:r w:rsidRPr="00546382">
        <w:rPr>
          <w:rFonts w:ascii="Times New Roman" w:hAnsi="Times New Roman" w:cs="Times New Roman"/>
          <w:i/>
          <w:iCs/>
          <w:color w:val="231F20"/>
          <w:kern w:val="0"/>
          <w:lang w:eastAsia="de-DE"/>
        </w:rPr>
        <w:t>quality</w:t>
      </w:r>
      <w:proofErr w:type="spellEnd"/>
      <w:r w:rsidRPr="00546382">
        <w:rPr>
          <w:rFonts w:ascii="Times New Roman" w:hAnsi="Times New Roman" w:cs="Times New Roman"/>
          <w:i/>
          <w:iCs/>
          <w:color w:val="231F20"/>
          <w:kern w:val="0"/>
          <w:lang w:eastAsia="de-DE"/>
        </w:rPr>
        <w:t xml:space="preserve"> of </w:t>
      </w:r>
      <w:proofErr w:type="spellStart"/>
      <w:r w:rsidRPr="00546382">
        <w:rPr>
          <w:rFonts w:ascii="Times New Roman" w:hAnsi="Times New Roman" w:cs="Times New Roman"/>
          <w:i/>
          <w:iCs/>
          <w:color w:val="231F20"/>
          <w:kern w:val="0"/>
          <w:lang w:eastAsia="de-DE"/>
        </w:rPr>
        <w:t>instruction</w:t>
      </w:r>
      <w:proofErr w:type="spellEnd"/>
      <w:r w:rsidRPr="00546382">
        <w:rPr>
          <w:rFonts w:ascii="Times New Roman" w:hAnsi="Times New Roman" w:cs="Times New Roman"/>
          <w:i/>
          <w:iCs/>
          <w:color w:val="231F20"/>
          <w:kern w:val="0"/>
          <w:lang w:eastAsia="de-DE"/>
        </w:rPr>
        <w:t xml:space="preserve">. </w:t>
      </w:r>
      <w:proofErr w:type="gramStart"/>
      <w:r w:rsidRPr="00E0332C">
        <w:rPr>
          <w:rFonts w:ascii="Times New Roman" w:hAnsi="Times New Roman" w:cs="Times New Roman"/>
          <w:i/>
          <w:iCs/>
          <w:color w:val="231F20"/>
          <w:kern w:val="0"/>
          <w:lang w:val="en-US" w:eastAsia="de-DE"/>
        </w:rPr>
        <w:t>Findings of an in</w:t>
      </w:r>
      <w:r w:rsidR="008C4705" w:rsidRPr="00E0332C">
        <w:rPr>
          <w:rFonts w:ascii="Times New Roman" w:hAnsi="Times New Roman" w:cs="Times New Roman"/>
          <w:i/>
          <w:iCs/>
          <w:color w:val="231F20"/>
          <w:kern w:val="0"/>
          <w:lang w:val="en-US" w:eastAsia="de-DE"/>
        </w:rPr>
        <w:t>ternational and Swiss video study on math instruction</w:t>
      </w:r>
      <w:r w:rsidRPr="00E0332C">
        <w:rPr>
          <w:rFonts w:ascii="Times New Roman" w:hAnsi="Times New Roman" w:cs="Times New Roman"/>
          <w:i/>
          <w:iCs/>
          <w:color w:val="231F20"/>
          <w:kern w:val="0"/>
          <w:lang w:val="en-US" w:eastAsia="de-DE"/>
        </w:rPr>
        <w:t xml:space="preserve">] </w:t>
      </w:r>
      <w:r w:rsidRPr="00E0332C">
        <w:rPr>
          <w:rFonts w:ascii="Times New Roman" w:hAnsi="Times New Roman" w:cs="Times New Roman"/>
          <w:color w:val="231F20"/>
          <w:kern w:val="0"/>
          <w:lang w:val="en-US" w:eastAsia="de-DE"/>
        </w:rPr>
        <w:t>(pp. 171–208).</w:t>
      </w:r>
      <w:proofErr w:type="gramEnd"/>
      <w:r w:rsidRPr="00E0332C">
        <w:rPr>
          <w:rFonts w:ascii="Times New Roman" w:hAnsi="Times New Roman" w:cs="Times New Roman"/>
          <w:color w:val="231F20"/>
          <w:kern w:val="0"/>
          <w:lang w:val="en-US" w:eastAsia="de-DE"/>
        </w:rPr>
        <w:t xml:space="preserve"> </w:t>
      </w:r>
      <w:proofErr w:type="spellStart"/>
      <w:r w:rsidRPr="00E0332C">
        <w:rPr>
          <w:rFonts w:ascii="Times New Roman" w:hAnsi="Times New Roman" w:cs="Times New Roman"/>
          <w:color w:val="231F20"/>
          <w:kern w:val="0"/>
          <w:lang w:val="en-US" w:eastAsia="de-DE"/>
        </w:rPr>
        <w:t>Münster</w:t>
      </w:r>
      <w:proofErr w:type="spellEnd"/>
      <w:r w:rsidR="002233BA">
        <w:rPr>
          <w:rFonts w:ascii="Times New Roman" w:hAnsi="Times New Roman" w:cs="Times New Roman"/>
          <w:color w:val="231F20"/>
          <w:kern w:val="0"/>
          <w:lang w:val="en-US" w:eastAsia="de-DE"/>
        </w:rPr>
        <w:t>, Germany</w:t>
      </w:r>
      <w:r w:rsidRPr="00E0332C">
        <w:rPr>
          <w:rFonts w:ascii="Times New Roman" w:hAnsi="Times New Roman" w:cs="Times New Roman"/>
          <w:color w:val="231F20"/>
          <w:kern w:val="0"/>
          <w:lang w:val="en-US" w:eastAsia="de-DE"/>
        </w:rPr>
        <w:t xml:space="preserve">: </w:t>
      </w:r>
      <w:proofErr w:type="spellStart"/>
      <w:r w:rsidRPr="00E0332C">
        <w:rPr>
          <w:rFonts w:ascii="Times New Roman" w:hAnsi="Times New Roman" w:cs="Times New Roman"/>
          <w:color w:val="231F20"/>
          <w:kern w:val="0"/>
          <w:lang w:val="en-US" w:eastAsia="de-DE"/>
        </w:rPr>
        <w:t>Waxmann</w:t>
      </w:r>
      <w:proofErr w:type="spellEnd"/>
      <w:r w:rsidRPr="00E0332C">
        <w:rPr>
          <w:rFonts w:ascii="Times New Roman" w:hAnsi="Times New Roman" w:cs="Times New Roman"/>
          <w:color w:val="231F20"/>
          <w:kern w:val="0"/>
          <w:lang w:val="en-US" w:eastAsia="de-DE"/>
        </w:rPr>
        <w:t>.</w:t>
      </w:r>
    </w:p>
    <w:p w14:paraId="1A11282A" w14:textId="77777777" w:rsidR="00196EDE" w:rsidRPr="00E0332C" w:rsidRDefault="00196EDE" w:rsidP="009F0474">
      <w:pPr>
        <w:tabs>
          <w:tab w:val="left" w:pos="284"/>
        </w:tabs>
        <w:suppressAutoHyphens w:val="0"/>
        <w:autoSpaceDE w:val="0"/>
        <w:autoSpaceDN w:val="0"/>
        <w:adjustRightInd w:val="0"/>
        <w:spacing w:line="276" w:lineRule="auto"/>
        <w:ind w:left="284" w:hanging="284"/>
        <w:rPr>
          <w:rFonts w:ascii="Times New Roman" w:hAnsi="Times New Roman" w:cs="Times New Roman"/>
          <w:color w:val="auto"/>
          <w:lang w:val="en-US"/>
        </w:rPr>
      </w:pPr>
      <w:proofErr w:type="spellStart"/>
      <w:proofErr w:type="gramStart"/>
      <w:r w:rsidRPr="00E0332C">
        <w:rPr>
          <w:rFonts w:ascii="Times New Roman" w:eastAsia="AdvTimes" w:hAnsi="Times New Roman" w:cs="Times New Roman"/>
          <w:color w:val="auto"/>
          <w:kern w:val="0"/>
          <w:lang w:val="en-US" w:eastAsia="de-DE"/>
        </w:rPr>
        <w:t>Wubbels</w:t>
      </w:r>
      <w:proofErr w:type="spellEnd"/>
      <w:r w:rsidRPr="00E0332C">
        <w:rPr>
          <w:rFonts w:ascii="Times New Roman" w:eastAsia="AdvTimes" w:hAnsi="Times New Roman" w:cs="Times New Roman"/>
          <w:color w:val="auto"/>
          <w:kern w:val="0"/>
          <w:lang w:val="en-US" w:eastAsia="de-DE"/>
        </w:rPr>
        <w:t xml:space="preserve">, T., </w:t>
      </w:r>
      <w:proofErr w:type="spellStart"/>
      <w:r w:rsidRPr="00E0332C">
        <w:rPr>
          <w:rFonts w:ascii="Times New Roman" w:eastAsia="AdvTimes" w:hAnsi="Times New Roman" w:cs="Times New Roman"/>
          <w:color w:val="auto"/>
          <w:kern w:val="0"/>
          <w:lang w:val="en-US" w:eastAsia="de-DE"/>
        </w:rPr>
        <w:t>Brekelmans</w:t>
      </w:r>
      <w:proofErr w:type="spellEnd"/>
      <w:r w:rsidRPr="00E0332C">
        <w:rPr>
          <w:rFonts w:ascii="Times New Roman" w:eastAsia="AdvTimes" w:hAnsi="Times New Roman" w:cs="Times New Roman"/>
          <w:color w:val="auto"/>
          <w:kern w:val="0"/>
          <w:lang w:val="en-US" w:eastAsia="de-DE"/>
        </w:rPr>
        <w:t xml:space="preserve">, M., &amp; </w:t>
      </w:r>
      <w:proofErr w:type="spellStart"/>
      <w:r w:rsidRPr="00E0332C">
        <w:rPr>
          <w:rFonts w:ascii="Times New Roman" w:eastAsia="AdvTimes" w:hAnsi="Times New Roman" w:cs="Times New Roman"/>
          <w:color w:val="auto"/>
          <w:kern w:val="0"/>
          <w:lang w:val="en-US" w:eastAsia="de-DE"/>
        </w:rPr>
        <w:t>Hooymayers</w:t>
      </w:r>
      <w:proofErr w:type="spellEnd"/>
      <w:r w:rsidRPr="00E0332C">
        <w:rPr>
          <w:rFonts w:ascii="Times New Roman" w:eastAsia="AdvTimes" w:hAnsi="Times New Roman" w:cs="Times New Roman"/>
          <w:color w:val="auto"/>
          <w:kern w:val="0"/>
          <w:lang w:val="en-US" w:eastAsia="de-DE"/>
        </w:rPr>
        <w:t>, H. P. (1992).</w:t>
      </w:r>
      <w:proofErr w:type="gramEnd"/>
      <w:r w:rsidRPr="00E0332C">
        <w:rPr>
          <w:rFonts w:ascii="Times New Roman" w:eastAsia="AdvTimes" w:hAnsi="Times New Roman" w:cs="Times New Roman"/>
          <w:color w:val="auto"/>
          <w:kern w:val="0"/>
          <w:lang w:val="en-US" w:eastAsia="de-DE"/>
        </w:rPr>
        <w:t xml:space="preserve"> Do teacher ideals distort </w:t>
      </w:r>
      <w:proofErr w:type="gramStart"/>
      <w:r w:rsidRPr="00E0332C">
        <w:rPr>
          <w:rFonts w:ascii="Times New Roman" w:eastAsia="AdvTimes" w:hAnsi="Times New Roman" w:cs="Times New Roman"/>
          <w:color w:val="auto"/>
          <w:kern w:val="0"/>
          <w:lang w:val="en-US" w:eastAsia="de-DE"/>
        </w:rPr>
        <w:t>the self-reports</w:t>
      </w:r>
      <w:proofErr w:type="gramEnd"/>
      <w:r w:rsidRPr="00E0332C">
        <w:rPr>
          <w:rFonts w:ascii="Times New Roman" w:eastAsia="AdvTimes" w:hAnsi="Times New Roman" w:cs="Times New Roman"/>
          <w:color w:val="auto"/>
          <w:kern w:val="0"/>
          <w:lang w:val="en-US" w:eastAsia="de-DE"/>
        </w:rPr>
        <w:t xml:space="preserve"> of their interpersonal behavior? </w:t>
      </w:r>
      <w:r w:rsidRPr="00E0332C">
        <w:rPr>
          <w:rFonts w:ascii="Times New Roman" w:eastAsia="AdvTimes" w:hAnsi="Times New Roman" w:cs="Times New Roman"/>
          <w:i/>
          <w:color w:val="auto"/>
          <w:kern w:val="0"/>
          <w:lang w:val="en-US" w:eastAsia="de-DE"/>
        </w:rPr>
        <w:t>Teaching and Teacher Education, 8</w:t>
      </w:r>
      <w:r w:rsidRPr="00E0332C">
        <w:rPr>
          <w:rFonts w:ascii="Times New Roman" w:eastAsia="AdvTimes" w:hAnsi="Times New Roman" w:cs="Times New Roman"/>
          <w:color w:val="auto"/>
          <w:kern w:val="0"/>
          <w:lang w:val="en-US" w:eastAsia="de-DE"/>
        </w:rPr>
        <w:t>(1)</w:t>
      </w:r>
      <w:r w:rsidRPr="00E0332C">
        <w:rPr>
          <w:rFonts w:ascii="Times New Roman" w:eastAsia="AdvTimes" w:hAnsi="Times New Roman" w:cs="Times New Roman"/>
          <w:i/>
          <w:color w:val="auto"/>
          <w:kern w:val="0"/>
          <w:lang w:val="en-US" w:eastAsia="de-DE"/>
        </w:rPr>
        <w:t>,</w:t>
      </w:r>
      <w:r w:rsidRPr="00E0332C">
        <w:rPr>
          <w:rFonts w:ascii="Times New Roman" w:eastAsia="AdvTimes" w:hAnsi="Times New Roman" w:cs="Times New Roman"/>
          <w:color w:val="auto"/>
          <w:kern w:val="0"/>
          <w:lang w:val="en-US" w:eastAsia="de-DE"/>
        </w:rPr>
        <w:t xml:space="preserve"> 47–58. </w:t>
      </w:r>
    </w:p>
    <w:p w14:paraId="1F3E8889" w14:textId="77777777" w:rsidR="008F207E" w:rsidRDefault="00196EDE" w:rsidP="009F0474">
      <w:pPr>
        <w:spacing w:line="276" w:lineRule="auto"/>
        <w:ind w:left="284" w:hanging="284"/>
        <w:rPr>
          <w:rFonts w:ascii="Times New Roman" w:hAnsi="Times New Roman" w:cs="Times New Roman"/>
          <w:lang w:val="en-US"/>
        </w:rPr>
      </w:pPr>
      <w:proofErr w:type="spellStart"/>
      <w:r w:rsidRPr="00E0332C">
        <w:rPr>
          <w:rFonts w:ascii="Times New Roman" w:hAnsi="Times New Roman" w:cs="Times New Roman"/>
          <w:lang w:val="en-US"/>
        </w:rPr>
        <w:t>Yarbus</w:t>
      </w:r>
      <w:proofErr w:type="spellEnd"/>
      <w:r w:rsidRPr="00E0332C">
        <w:rPr>
          <w:rFonts w:ascii="Times New Roman" w:hAnsi="Times New Roman" w:cs="Times New Roman"/>
          <w:lang w:val="en-US"/>
        </w:rPr>
        <w:t xml:space="preserve">, A. L. (1967). </w:t>
      </w:r>
      <w:proofErr w:type="gramStart"/>
      <w:r w:rsidRPr="00E0332C">
        <w:rPr>
          <w:rFonts w:ascii="Times New Roman" w:hAnsi="Times New Roman" w:cs="Times New Roman"/>
          <w:i/>
          <w:iCs/>
          <w:lang w:val="en-US"/>
        </w:rPr>
        <w:t>Eye movements and vision</w:t>
      </w:r>
      <w:r w:rsidRPr="00E0332C">
        <w:rPr>
          <w:rFonts w:ascii="Times New Roman" w:hAnsi="Times New Roman" w:cs="Times New Roman"/>
          <w:lang w:val="en-US"/>
        </w:rPr>
        <w:t>.</w:t>
      </w:r>
      <w:proofErr w:type="gramEnd"/>
      <w:r w:rsidRPr="00E0332C">
        <w:rPr>
          <w:rFonts w:ascii="Times New Roman" w:hAnsi="Times New Roman" w:cs="Times New Roman"/>
          <w:lang w:val="en-US"/>
        </w:rPr>
        <w:t xml:space="preserve"> New York, NY: Plenum Press.</w:t>
      </w:r>
    </w:p>
    <w:p w14:paraId="15F54407" w14:textId="77777777" w:rsidR="00E33952" w:rsidRDefault="00E33952" w:rsidP="009F0474">
      <w:pPr>
        <w:spacing w:line="276" w:lineRule="auto"/>
        <w:ind w:left="284" w:hanging="284"/>
        <w:rPr>
          <w:rFonts w:ascii="Times New Roman" w:hAnsi="Times New Roman" w:cs="Times New Roman"/>
          <w:lang w:val="en-US"/>
        </w:rPr>
      </w:pPr>
    </w:p>
    <w:p w14:paraId="7D3F78A9" w14:textId="77777777" w:rsidR="00E33952" w:rsidRDefault="00E33952" w:rsidP="009F0474">
      <w:pPr>
        <w:spacing w:line="276" w:lineRule="auto"/>
        <w:ind w:left="284" w:hanging="284"/>
        <w:rPr>
          <w:rFonts w:ascii="Times New Roman" w:hAnsi="Times New Roman" w:cs="Times New Roman"/>
          <w:lang w:val="en-US"/>
        </w:rPr>
      </w:pPr>
    </w:p>
    <w:p w14:paraId="0704ED79" w14:textId="77777777" w:rsidR="00E33952" w:rsidRDefault="00E33952" w:rsidP="009F0474">
      <w:pPr>
        <w:spacing w:line="276" w:lineRule="auto"/>
        <w:ind w:left="284" w:hanging="284"/>
        <w:rPr>
          <w:rFonts w:ascii="Times New Roman" w:hAnsi="Times New Roman" w:cs="Times New Roman"/>
          <w:lang w:val="en-US"/>
        </w:rPr>
      </w:pPr>
    </w:p>
    <w:p w14:paraId="69F8DC65" w14:textId="132515FB" w:rsidR="00E33952" w:rsidRDefault="00E33952" w:rsidP="009F0474">
      <w:pPr>
        <w:suppressAutoHyphens w:val="0"/>
        <w:spacing w:line="276" w:lineRule="auto"/>
        <w:rPr>
          <w:rFonts w:ascii="Times New Roman" w:hAnsi="Times New Roman" w:cs="Times New Roman"/>
          <w:lang w:val="en-US"/>
        </w:rPr>
      </w:pPr>
      <w:r>
        <w:rPr>
          <w:rFonts w:ascii="Times New Roman" w:hAnsi="Times New Roman" w:cs="Times New Roman"/>
          <w:lang w:val="en-US"/>
        </w:rPr>
        <w:br w:type="page"/>
      </w:r>
    </w:p>
    <w:p w14:paraId="3033A7AE" w14:textId="528204AC" w:rsidR="00E33952" w:rsidRDefault="00E33952" w:rsidP="009F0474">
      <w:pPr>
        <w:suppressAutoHyphens w:val="0"/>
        <w:spacing w:line="276" w:lineRule="auto"/>
        <w:rPr>
          <w:rFonts w:ascii="Times New Roman" w:hAnsi="Times New Roman" w:cs="Times New Roman"/>
          <w:lang w:val="en-US"/>
        </w:rPr>
      </w:pPr>
      <w:r>
        <w:rPr>
          <w:rFonts w:ascii="Times New Roman" w:hAnsi="Times New Roman" w:cs="Times New Roman"/>
          <w:lang w:val="en-US"/>
        </w:rPr>
        <w:lastRenderedPageBreak/>
        <w:t>Table 1</w:t>
      </w:r>
    </w:p>
    <w:p w14:paraId="48B49341" w14:textId="4A176014" w:rsidR="00E33952" w:rsidRPr="009F0474" w:rsidRDefault="00E33952" w:rsidP="009F0474">
      <w:pPr>
        <w:suppressAutoHyphens w:val="0"/>
        <w:spacing w:line="276" w:lineRule="auto"/>
        <w:rPr>
          <w:rFonts w:ascii="Times New Roman" w:hAnsi="Times New Roman" w:cs="Times New Roman"/>
          <w:i/>
          <w:iCs/>
          <w:lang w:val="en-US"/>
        </w:rPr>
      </w:pPr>
      <w:r w:rsidRPr="009F0474">
        <w:rPr>
          <w:rFonts w:ascii="Times New Roman" w:hAnsi="Times New Roman" w:cs="Times New Roman"/>
          <w:i/>
          <w:iCs/>
          <w:lang w:val="en-US"/>
        </w:rPr>
        <w:t>Overview of Items Used in the Teacher and Student Questionnaires</w:t>
      </w:r>
    </w:p>
    <w:p w14:paraId="6F3AF499" w14:textId="77777777" w:rsidR="00E33952" w:rsidRDefault="00E33952" w:rsidP="009F0474">
      <w:pPr>
        <w:suppressAutoHyphens w:val="0"/>
        <w:spacing w:line="276" w:lineRule="auto"/>
        <w:rPr>
          <w:rFonts w:ascii="Times New Roman" w:hAnsi="Times New Roman" w:cs="Times New Roman"/>
          <w:lang w:val="en-US"/>
        </w:rPr>
      </w:pPr>
    </w:p>
    <w:p w14:paraId="21EFA2CC" w14:textId="4451EDA7" w:rsidR="00673C8F" w:rsidRPr="00E0332C" w:rsidRDefault="00673C8F" w:rsidP="00852D3E">
      <w:pPr>
        <w:pStyle w:val="Manuskript"/>
        <w:spacing w:line="276" w:lineRule="auto"/>
        <w:ind w:firstLine="0"/>
      </w:pPr>
      <w:r w:rsidRPr="00E0332C">
        <w:t>Compare this lesson to normal lesson</w:t>
      </w:r>
      <w:r w:rsidR="00F21BFC">
        <w:t xml:space="preserve">s. Compared to other </w:t>
      </w:r>
      <w:proofErr w:type="gramStart"/>
      <w:r w:rsidR="00F21BFC">
        <w:t>lessons, …</w:t>
      </w:r>
      <w:proofErr w:type="gramEnd"/>
      <w:r w:rsidR="00852D3E">
        <w:t xml:space="preserve"> (poles: </w:t>
      </w:r>
      <w:r w:rsidRPr="00E0332C">
        <w:t>much less</w:t>
      </w:r>
      <w:r w:rsidR="00852D3E">
        <w:t>/ much more)</w:t>
      </w:r>
    </w:p>
    <w:p w14:paraId="43C67BC1" w14:textId="77777777" w:rsidR="00E33952" w:rsidRDefault="00E33952" w:rsidP="009F0474">
      <w:pPr>
        <w:suppressAutoHyphens w:val="0"/>
        <w:spacing w:line="276" w:lineRule="auto"/>
        <w:rPr>
          <w:rFonts w:ascii="Times New Roman" w:hAnsi="Times New Roman" w:cs="Times New Roman"/>
          <w:lang w:val="en-US"/>
        </w:rPr>
      </w:pPr>
    </w:p>
    <w:p w14:paraId="2AB7FFAE" w14:textId="7F97A911" w:rsidR="00E33952" w:rsidRPr="00F21BFC" w:rsidRDefault="00F21BFC" w:rsidP="009F0474">
      <w:pPr>
        <w:suppressAutoHyphens w:val="0"/>
        <w:spacing w:line="276" w:lineRule="auto"/>
        <w:rPr>
          <w:rFonts w:ascii="Times New Roman" w:hAnsi="Times New Roman" w:cs="Times New Roman"/>
          <w:i/>
          <w:iCs/>
          <w:lang w:val="en-US"/>
        </w:rPr>
      </w:pPr>
      <w:r>
        <w:rPr>
          <w:rFonts w:ascii="Times New Roman" w:hAnsi="Times New Roman" w:cs="Times New Roman"/>
          <w:i/>
          <w:iCs/>
          <w:lang w:val="en-US"/>
        </w:rPr>
        <w:t>Dimension: s</w:t>
      </w:r>
      <w:r w:rsidR="00E33952" w:rsidRPr="00F21BFC">
        <w:rPr>
          <w:rFonts w:ascii="Times New Roman" w:hAnsi="Times New Roman" w:cs="Times New Roman"/>
          <w:i/>
          <w:iCs/>
          <w:lang w:val="en-US"/>
        </w:rPr>
        <w:t>tudent negative emotions</w:t>
      </w:r>
    </w:p>
    <w:p w14:paraId="6FD872AD" w14:textId="4868BE2C" w:rsidR="00E33952" w:rsidRPr="00E33952" w:rsidRDefault="00852D3E" w:rsidP="00852D3E">
      <w:pPr>
        <w:suppressAutoHyphens w:val="0"/>
        <w:spacing w:line="276" w:lineRule="auto"/>
        <w:rPr>
          <w:rFonts w:ascii="Times New Roman" w:hAnsi="Times New Roman" w:cs="Times New Roman"/>
          <w:lang w:val="en-US"/>
        </w:rPr>
      </w:pPr>
      <w:r>
        <w:rPr>
          <w:rFonts w:ascii="Times New Roman" w:hAnsi="Times New Roman" w:cs="Times New Roman"/>
          <w:lang w:val="en-US"/>
        </w:rPr>
        <w:t xml:space="preserve">    </w:t>
      </w:r>
      <w:proofErr w:type="gramStart"/>
      <w:r w:rsidR="00F21BFC">
        <w:rPr>
          <w:rFonts w:ascii="Times New Roman" w:hAnsi="Times New Roman" w:cs="Times New Roman"/>
          <w:lang w:val="en-US"/>
        </w:rPr>
        <w:t>m</w:t>
      </w:r>
      <w:r w:rsidR="007E6E21">
        <w:rPr>
          <w:rFonts w:ascii="Times New Roman" w:hAnsi="Times New Roman" w:cs="Times New Roman"/>
          <w:lang w:val="en-US"/>
        </w:rPr>
        <w:t>y</w:t>
      </w:r>
      <w:proofErr w:type="gramEnd"/>
      <w:r w:rsidR="007E6E21">
        <w:rPr>
          <w:rFonts w:ascii="Times New Roman" w:hAnsi="Times New Roman" w:cs="Times New Roman"/>
          <w:lang w:val="en-US"/>
        </w:rPr>
        <w:t xml:space="preserve"> students felt nervous/ </w:t>
      </w:r>
      <w:r>
        <w:rPr>
          <w:rFonts w:ascii="Times New Roman" w:hAnsi="Times New Roman" w:cs="Times New Roman"/>
          <w:lang w:val="en-US"/>
        </w:rPr>
        <w:t>I felt nervous</w:t>
      </w:r>
    </w:p>
    <w:p w14:paraId="5DB44717" w14:textId="687C1132" w:rsidR="00E33952" w:rsidRPr="00E33952" w:rsidRDefault="00E33952" w:rsidP="00852D3E">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proofErr w:type="gramStart"/>
      <w:r w:rsidR="00F21BFC">
        <w:rPr>
          <w:rFonts w:ascii="Times New Roman" w:hAnsi="Times New Roman" w:cs="Times New Roman"/>
          <w:lang w:val="en-US"/>
        </w:rPr>
        <w:t>m</w:t>
      </w:r>
      <w:r w:rsidR="007E6E21">
        <w:rPr>
          <w:rFonts w:ascii="Times New Roman" w:hAnsi="Times New Roman" w:cs="Times New Roman"/>
          <w:lang w:val="en-US"/>
        </w:rPr>
        <w:t>y</w:t>
      </w:r>
      <w:proofErr w:type="gramEnd"/>
      <w:r w:rsidR="007E6E21">
        <w:rPr>
          <w:rFonts w:ascii="Times New Roman" w:hAnsi="Times New Roman" w:cs="Times New Roman"/>
          <w:lang w:val="en-US"/>
        </w:rPr>
        <w:t xml:space="preserve"> students were angry/ </w:t>
      </w:r>
      <w:r w:rsidR="00852D3E">
        <w:rPr>
          <w:rFonts w:ascii="Times New Roman" w:hAnsi="Times New Roman" w:cs="Times New Roman"/>
          <w:lang w:val="en-US"/>
        </w:rPr>
        <w:t>I was angry</w:t>
      </w:r>
    </w:p>
    <w:p w14:paraId="68181AF0" w14:textId="326E3425" w:rsidR="00E33952" w:rsidRPr="00E33952" w:rsidRDefault="00E33952" w:rsidP="00852D3E">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proofErr w:type="gramStart"/>
      <w:r w:rsidR="00F21BFC">
        <w:rPr>
          <w:rFonts w:ascii="Times New Roman" w:hAnsi="Times New Roman" w:cs="Times New Roman"/>
          <w:lang w:val="en-US"/>
        </w:rPr>
        <w:t>m</w:t>
      </w:r>
      <w:r w:rsidR="007E6E21">
        <w:rPr>
          <w:rFonts w:ascii="Times New Roman" w:hAnsi="Times New Roman" w:cs="Times New Roman"/>
          <w:lang w:val="en-US"/>
        </w:rPr>
        <w:t>y</w:t>
      </w:r>
      <w:proofErr w:type="gramEnd"/>
      <w:r w:rsidR="007E6E21">
        <w:rPr>
          <w:rFonts w:ascii="Times New Roman" w:hAnsi="Times New Roman" w:cs="Times New Roman"/>
          <w:lang w:val="en-US"/>
        </w:rPr>
        <w:t xml:space="preserve"> students felt helpless/ </w:t>
      </w:r>
      <w:r w:rsidR="00852D3E">
        <w:rPr>
          <w:rFonts w:ascii="Times New Roman" w:hAnsi="Times New Roman" w:cs="Times New Roman"/>
          <w:lang w:val="en-US"/>
        </w:rPr>
        <w:t>I felt helpless</w:t>
      </w:r>
    </w:p>
    <w:p w14:paraId="7FCE645E" w14:textId="7C19DFB4" w:rsidR="00E33952" w:rsidRPr="00F21BFC" w:rsidRDefault="00F21BFC" w:rsidP="009F0474">
      <w:pPr>
        <w:suppressAutoHyphens w:val="0"/>
        <w:spacing w:line="276" w:lineRule="auto"/>
        <w:rPr>
          <w:rFonts w:ascii="Times New Roman" w:hAnsi="Times New Roman" w:cs="Times New Roman"/>
          <w:i/>
          <w:iCs/>
          <w:lang w:val="en-US"/>
        </w:rPr>
      </w:pPr>
      <w:r>
        <w:rPr>
          <w:rFonts w:ascii="Times New Roman" w:hAnsi="Times New Roman" w:cs="Times New Roman"/>
          <w:i/>
          <w:iCs/>
          <w:lang w:val="en-US"/>
        </w:rPr>
        <w:t>Dimension: s</w:t>
      </w:r>
      <w:r w:rsidR="00E33952" w:rsidRPr="00F21BFC">
        <w:rPr>
          <w:rFonts w:ascii="Times New Roman" w:hAnsi="Times New Roman" w:cs="Times New Roman"/>
          <w:i/>
          <w:iCs/>
          <w:lang w:val="en-US"/>
        </w:rPr>
        <w:t>tudent motivation</w:t>
      </w:r>
    </w:p>
    <w:p w14:paraId="2BED5BAB" w14:textId="2DABA777"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proofErr w:type="gramStart"/>
      <w:r w:rsidR="00F21BFC">
        <w:rPr>
          <w:rFonts w:ascii="Times New Roman" w:hAnsi="Times New Roman" w:cs="Times New Roman"/>
          <w:lang w:val="en-US"/>
        </w:rPr>
        <w:t>m</w:t>
      </w:r>
      <w:r w:rsidR="007E6E21">
        <w:rPr>
          <w:rFonts w:ascii="Times New Roman" w:hAnsi="Times New Roman" w:cs="Times New Roman"/>
          <w:lang w:val="en-US"/>
        </w:rPr>
        <w:t>y</w:t>
      </w:r>
      <w:proofErr w:type="gramEnd"/>
      <w:r w:rsidR="007E6E21">
        <w:rPr>
          <w:rFonts w:ascii="Times New Roman" w:hAnsi="Times New Roman" w:cs="Times New Roman"/>
          <w:lang w:val="en-US"/>
        </w:rPr>
        <w:t xml:space="preserve"> students were interested/ </w:t>
      </w:r>
      <w:r w:rsidR="00852D3E">
        <w:rPr>
          <w:rFonts w:ascii="Times New Roman" w:hAnsi="Times New Roman" w:cs="Times New Roman"/>
          <w:lang w:val="en-US"/>
        </w:rPr>
        <w:t xml:space="preserve">I was </w:t>
      </w:r>
      <w:r w:rsidRPr="00E33952">
        <w:rPr>
          <w:rFonts w:ascii="Times New Roman" w:hAnsi="Times New Roman" w:cs="Times New Roman"/>
          <w:lang w:val="en-US"/>
        </w:rPr>
        <w:t>interested</w:t>
      </w:r>
    </w:p>
    <w:p w14:paraId="4BE269CA" w14:textId="3004435A"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proofErr w:type="gramStart"/>
      <w:r w:rsidR="00F21BFC">
        <w:rPr>
          <w:rFonts w:ascii="Times New Roman" w:hAnsi="Times New Roman" w:cs="Times New Roman"/>
          <w:lang w:val="en-US"/>
        </w:rPr>
        <w:t>m</w:t>
      </w:r>
      <w:r w:rsidR="007E6E21">
        <w:rPr>
          <w:rFonts w:ascii="Times New Roman" w:hAnsi="Times New Roman" w:cs="Times New Roman"/>
          <w:lang w:val="en-US"/>
        </w:rPr>
        <w:t>y</w:t>
      </w:r>
      <w:proofErr w:type="gramEnd"/>
      <w:r w:rsidR="007E6E21">
        <w:rPr>
          <w:rFonts w:ascii="Times New Roman" w:hAnsi="Times New Roman" w:cs="Times New Roman"/>
          <w:lang w:val="en-US"/>
        </w:rPr>
        <w:t xml:space="preserve"> students believed they could handle challenges/ </w:t>
      </w:r>
      <w:r w:rsidR="00852D3E">
        <w:rPr>
          <w:rFonts w:ascii="Times New Roman" w:hAnsi="Times New Roman" w:cs="Times New Roman"/>
          <w:lang w:val="en-US"/>
        </w:rPr>
        <w:t xml:space="preserve">I believed I could </w:t>
      </w:r>
      <w:r w:rsidRPr="00E33952">
        <w:rPr>
          <w:rFonts w:ascii="Times New Roman" w:hAnsi="Times New Roman" w:cs="Times New Roman"/>
          <w:lang w:val="en-US"/>
        </w:rPr>
        <w:t>handle challenges</w:t>
      </w:r>
    </w:p>
    <w:p w14:paraId="48014CD7" w14:textId="5447114F" w:rsidR="00E33952" w:rsidRPr="00F21BFC" w:rsidRDefault="00F21BFC" w:rsidP="009F0474">
      <w:pPr>
        <w:suppressAutoHyphens w:val="0"/>
        <w:spacing w:line="276" w:lineRule="auto"/>
        <w:rPr>
          <w:rFonts w:ascii="Times New Roman" w:hAnsi="Times New Roman" w:cs="Times New Roman"/>
          <w:i/>
          <w:iCs/>
          <w:lang w:val="en-US"/>
        </w:rPr>
      </w:pPr>
      <w:r w:rsidRPr="00F21BFC">
        <w:rPr>
          <w:rFonts w:ascii="Times New Roman" w:hAnsi="Times New Roman" w:cs="Times New Roman"/>
          <w:i/>
          <w:iCs/>
          <w:lang w:val="en-US"/>
        </w:rPr>
        <w:t xml:space="preserve">Dimension: </w:t>
      </w:r>
      <w:r>
        <w:rPr>
          <w:rFonts w:ascii="Times New Roman" w:hAnsi="Times New Roman" w:cs="Times New Roman"/>
          <w:i/>
          <w:iCs/>
          <w:lang w:val="en-US"/>
        </w:rPr>
        <w:t>s</w:t>
      </w:r>
      <w:r w:rsidR="00E33952" w:rsidRPr="00F21BFC">
        <w:rPr>
          <w:rFonts w:ascii="Times New Roman" w:hAnsi="Times New Roman" w:cs="Times New Roman"/>
          <w:i/>
          <w:iCs/>
          <w:lang w:val="en-US"/>
        </w:rPr>
        <w:t>tudent cognition</w:t>
      </w:r>
    </w:p>
    <w:p w14:paraId="74EDA181" w14:textId="2FFFCEE4"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proofErr w:type="gramStart"/>
      <w:r w:rsidR="00F21BFC">
        <w:rPr>
          <w:rFonts w:ascii="Times New Roman" w:hAnsi="Times New Roman" w:cs="Times New Roman"/>
          <w:lang w:val="en-US"/>
        </w:rPr>
        <w:t>m</w:t>
      </w:r>
      <w:r w:rsidR="007E6E21">
        <w:rPr>
          <w:rFonts w:ascii="Times New Roman" w:hAnsi="Times New Roman" w:cs="Times New Roman"/>
          <w:lang w:val="en-US"/>
        </w:rPr>
        <w:t>y</w:t>
      </w:r>
      <w:proofErr w:type="gramEnd"/>
      <w:r w:rsidR="007E6E21">
        <w:rPr>
          <w:rFonts w:ascii="Times New Roman" w:hAnsi="Times New Roman" w:cs="Times New Roman"/>
          <w:lang w:val="en-US"/>
        </w:rPr>
        <w:t xml:space="preserve"> students were listening to me/ </w:t>
      </w:r>
      <w:r w:rsidR="00852D3E">
        <w:rPr>
          <w:rFonts w:ascii="Times New Roman" w:hAnsi="Times New Roman" w:cs="Times New Roman"/>
          <w:lang w:val="en-US"/>
        </w:rPr>
        <w:t xml:space="preserve">I was </w:t>
      </w:r>
      <w:r w:rsidRPr="00E33952">
        <w:rPr>
          <w:rFonts w:ascii="Times New Roman" w:hAnsi="Times New Roman" w:cs="Times New Roman"/>
          <w:lang w:val="en-US"/>
        </w:rPr>
        <w:t>listen</w:t>
      </w:r>
      <w:r w:rsidR="00852D3E">
        <w:rPr>
          <w:rFonts w:ascii="Times New Roman" w:hAnsi="Times New Roman" w:cs="Times New Roman"/>
          <w:lang w:val="en-US"/>
        </w:rPr>
        <w:t>ing to my teacher</w:t>
      </w:r>
    </w:p>
    <w:p w14:paraId="5B59C40D" w14:textId="5519B5C9"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F21BFC">
        <w:rPr>
          <w:rFonts w:ascii="Times New Roman" w:hAnsi="Times New Roman" w:cs="Times New Roman"/>
          <w:lang w:val="en-US"/>
        </w:rPr>
        <w:t xml:space="preserve"> </w:t>
      </w:r>
      <w:proofErr w:type="gramStart"/>
      <w:r w:rsidR="00F21BFC">
        <w:rPr>
          <w:rFonts w:ascii="Times New Roman" w:hAnsi="Times New Roman" w:cs="Times New Roman"/>
          <w:lang w:val="en-US"/>
        </w:rPr>
        <w:t>m</w:t>
      </w:r>
      <w:r w:rsidR="007E6E21">
        <w:rPr>
          <w:rFonts w:ascii="Times New Roman" w:hAnsi="Times New Roman" w:cs="Times New Roman"/>
          <w:lang w:val="en-US"/>
        </w:rPr>
        <w:t>y</w:t>
      </w:r>
      <w:proofErr w:type="gramEnd"/>
      <w:r w:rsidR="007E6E21">
        <w:rPr>
          <w:rFonts w:ascii="Times New Roman" w:hAnsi="Times New Roman" w:cs="Times New Roman"/>
          <w:lang w:val="en-US"/>
        </w:rPr>
        <w:t xml:space="preserve"> students were concentrating on the lesson/</w:t>
      </w:r>
      <w:r w:rsidRPr="00E33952">
        <w:rPr>
          <w:rFonts w:ascii="Times New Roman" w:hAnsi="Times New Roman" w:cs="Times New Roman"/>
          <w:lang w:val="en-US"/>
        </w:rPr>
        <w:t xml:space="preserve"> </w:t>
      </w:r>
      <w:r w:rsidR="00852D3E">
        <w:rPr>
          <w:rFonts w:ascii="Times New Roman" w:hAnsi="Times New Roman" w:cs="Times New Roman"/>
          <w:lang w:val="en-US"/>
        </w:rPr>
        <w:t>I was concentrating on the lesson</w:t>
      </w:r>
    </w:p>
    <w:p w14:paraId="1DC32009" w14:textId="1C96A996"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F21BFC">
        <w:rPr>
          <w:rFonts w:ascii="Times New Roman" w:hAnsi="Times New Roman" w:cs="Times New Roman"/>
          <w:lang w:val="en-US"/>
        </w:rPr>
        <w:t xml:space="preserve"> </w:t>
      </w:r>
      <w:proofErr w:type="gramStart"/>
      <w:r w:rsidR="00F21BFC">
        <w:rPr>
          <w:rFonts w:ascii="Times New Roman" w:hAnsi="Times New Roman" w:cs="Times New Roman"/>
          <w:lang w:val="en-US"/>
        </w:rPr>
        <w:t>m</w:t>
      </w:r>
      <w:r w:rsidR="007E6E21">
        <w:rPr>
          <w:rFonts w:ascii="Times New Roman" w:hAnsi="Times New Roman" w:cs="Times New Roman"/>
          <w:lang w:val="en-US"/>
        </w:rPr>
        <w:t>y</w:t>
      </w:r>
      <w:proofErr w:type="gramEnd"/>
      <w:r w:rsidR="007E6E21">
        <w:rPr>
          <w:rFonts w:ascii="Times New Roman" w:hAnsi="Times New Roman" w:cs="Times New Roman"/>
          <w:lang w:val="en-US"/>
        </w:rPr>
        <w:t xml:space="preserve"> students were thinking about the lesson topic/</w:t>
      </w:r>
      <w:r w:rsidRPr="00E33952">
        <w:rPr>
          <w:rFonts w:ascii="Times New Roman" w:hAnsi="Times New Roman" w:cs="Times New Roman"/>
          <w:lang w:val="en-US"/>
        </w:rPr>
        <w:t xml:space="preserve"> </w:t>
      </w:r>
      <w:r w:rsidR="00852D3E">
        <w:rPr>
          <w:rFonts w:ascii="Times New Roman" w:hAnsi="Times New Roman" w:cs="Times New Roman"/>
          <w:lang w:val="en-US"/>
        </w:rPr>
        <w:t xml:space="preserve">I was </w:t>
      </w:r>
      <w:r w:rsidRPr="00E33952">
        <w:rPr>
          <w:rFonts w:ascii="Times New Roman" w:hAnsi="Times New Roman" w:cs="Times New Roman"/>
          <w:lang w:val="en-US"/>
        </w:rPr>
        <w:t>thinking</w:t>
      </w:r>
      <w:r w:rsidR="00852D3E">
        <w:rPr>
          <w:rFonts w:ascii="Times New Roman" w:hAnsi="Times New Roman" w:cs="Times New Roman"/>
          <w:lang w:val="en-US"/>
        </w:rPr>
        <w:t xml:space="preserve"> about the lesson topic</w:t>
      </w:r>
    </w:p>
    <w:p w14:paraId="61B0AFAA" w14:textId="08E6DF16" w:rsidR="00E33952" w:rsidRPr="00F21BFC" w:rsidRDefault="00F21BFC" w:rsidP="009F0474">
      <w:pPr>
        <w:suppressAutoHyphens w:val="0"/>
        <w:spacing w:line="276" w:lineRule="auto"/>
        <w:rPr>
          <w:rFonts w:ascii="Times New Roman" w:hAnsi="Times New Roman" w:cs="Times New Roman"/>
          <w:i/>
          <w:iCs/>
          <w:lang w:val="en-US"/>
        </w:rPr>
      </w:pPr>
      <w:r w:rsidRPr="00F21BFC">
        <w:rPr>
          <w:rFonts w:ascii="Times New Roman" w:hAnsi="Times New Roman" w:cs="Times New Roman"/>
          <w:i/>
          <w:iCs/>
          <w:lang w:val="en-US"/>
        </w:rPr>
        <w:t>Dimension: s</w:t>
      </w:r>
      <w:r w:rsidR="00E33952" w:rsidRPr="00F21BFC">
        <w:rPr>
          <w:rFonts w:ascii="Times New Roman" w:hAnsi="Times New Roman" w:cs="Times New Roman"/>
          <w:i/>
          <w:iCs/>
          <w:lang w:val="en-US"/>
        </w:rPr>
        <w:t xml:space="preserve">tudent behavior </w:t>
      </w:r>
    </w:p>
    <w:p w14:paraId="52500804" w14:textId="6C35DB69"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proofErr w:type="gramStart"/>
      <w:r w:rsidR="00F21BFC">
        <w:rPr>
          <w:rFonts w:ascii="Times New Roman" w:hAnsi="Times New Roman" w:cs="Times New Roman"/>
          <w:lang w:val="en-US"/>
        </w:rPr>
        <w:t>my</w:t>
      </w:r>
      <w:proofErr w:type="gramEnd"/>
      <w:r w:rsidR="007E6E21">
        <w:rPr>
          <w:rFonts w:ascii="Times New Roman" w:hAnsi="Times New Roman" w:cs="Times New Roman"/>
          <w:lang w:val="en-US"/>
        </w:rPr>
        <w:t xml:space="preserve"> students were interacting with me/ </w:t>
      </w:r>
      <w:r w:rsidR="00852D3E">
        <w:rPr>
          <w:rFonts w:ascii="Times New Roman" w:hAnsi="Times New Roman" w:cs="Times New Roman"/>
          <w:lang w:val="en-US"/>
        </w:rPr>
        <w:t>I was interacting</w:t>
      </w:r>
      <w:r w:rsidRPr="00E33952">
        <w:rPr>
          <w:rFonts w:ascii="Times New Roman" w:hAnsi="Times New Roman" w:cs="Times New Roman"/>
          <w:lang w:val="en-US"/>
        </w:rPr>
        <w:t xml:space="preserve"> with </w:t>
      </w:r>
      <w:r w:rsidR="00852D3E">
        <w:rPr>
          <w:rFonts w:ascii="Times New Roman" w:hAnsi="Times New Roman" w:cs="Times New Roman"/>
          <w:lang w:val="en-US"/>
        </w:rPr>
        <w:t xml:space="preserve">the </w:t>
      </w:r>
      <w:r w:rsidRPr="00E33952">
        <w:rPr>
          <w:rFonts w:ascii="Times New Roman" w:hAnsi="Times New Roman" w:cs="Times New Roman"/>
          <w:lang w:val="en-US"/>
        </w:rPr>
        <w:t>teacher</w:t>
      </w:r>
    </w:p>
    <w:p w14:paraId="63505393" w14:textId="56B243C5"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proofErr w:type="gramStart"/>
      <w:r w:rsidR="00F21BFC">
        <w:rPr>
          <w:rFonts w:ascii="Times New Roman" w:hAnsi="Times New Roman" w:cs="Times New Roman"/>
          <w:lang w:val="en-US"/>
        </w:rPr>
        <w:t>m</w:t>
      </w:r>
      <w:r w:rsidR="007E6E21">
        <w:rPr>
          <w:rFonts w:ascii="Times New Roman" w:hAnsi="Times New Roman" w:cs="Times New Roman"/>
          <w:lang w:val="en-US"/>
        </w:rPr>
        <w:t>y</w:t>
      </w:r>
      <w:proofErr w:type="gramEnd"/>
      <w:r w:rsidR="007E6E21">
        <w:rPr>
          <w:rFonts w:ascii="Times New Roman" w:hAnsi="Times New Roman" w:cs="Times New Roman"/>
          <w:lang w:val="en-US"/>
        </w:rPr>
        <w:t xml:space="preserve"> students were engaging with the lesson/ </w:t>
      </w:r>
      <w:r w:rsidR="00852D3E">
        <w:rPr>
          <w:rFonts w:ascii="Times New Roman" w:hAnsi="Times New Roman" w:cs="Times New Roman"/>
          <w:lang w:val="en-US"/>
        </w:rPr>
        <w:t xml:space="preserve">I was </w:t>
      </w:r>
      <w:r w:rsidRPr="00E33952">
        <w:rPr>
          <w:rFonts w:ascii="Times New Roman" w:hAnsi="Times New Roman" w:cs="Times New Roman"/>
          <w:lang w:val="en-US"/>
        </w:rPr>
        <w:t>engaging</w:t>
      </w:r>
      <w:r w:rsidR="00852D3E">
        <w:rPr>
          <w:rFonts w:ascii="Times New Roman" w:hAnsi="Times New Roman" w:cs="Times New Roman"/>
          <w:lang w:val="en-US"/>
        </w:rPr>
        <w:t xml:space="preserve"> with the lesson</w:t>
      </w:r>
    </w:p>
    <w:p w14:paraId="1BA30B3E" w14:textId="20268D7A" w:rsidR="00E33952" w:rsidRPr="00F21BFC" w:rsidRDefault="00F21BFC" w:rsidP="009F0474">
      <w:pPr>
        <w:suppressAutoHyphens w:val="0"/>
        <w:spacing w:line="276" w:lineRule="auto"/>
        <w:rPr>
          <w:rFonts w:ascii="Times New Roman" w:hAnsi="Times New Roman" w:cs="Times New Roman"/>
          <w:i/>
          <w:iCs/>
          <w:lang w:val="en-US"/>
        </w:rPr>
      </w:pPr>
      <w:r w:rsidRPr="00F21BFC">
        <w:rPr>
          <w:rFonts w:ascii="Times New Roman" w:hAnsi="Times New Roman" w:cs="Times New Roman"/>
          <w:i/>
          <w:iCs/>
          <w:lang w:val="en-US"/>
        </w:rPr>
        <w:t>Dimension: t</w:t>
      </w:r>
      <w:r w:rsidR="00E33952" w:rsidRPr="00F21BFC">
        <w:rPr>
          <w:rFonts w:ascii="Times New Roman" w:hAnsi="Times New Roman" w:cs="Times New Roman"/>
          <w:i/>
          <w:iCs/>
          <w:lang w:val="en-US"/>
        </w:rPr>
        <w:t>eacher negative emotions</w:t>
      </w:r>
    </w:p>
    <w:p w14:paraId="58F2FF05" w14:textId="14E564C5"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7E6E21">
        <w:rPr>
          <w:rFonts w:ascii="Times New Roman" w:hAnsi="Times New Roman" w:cs="Times New Roman"/>
          <w:lang w:val="en-US"/>
        </w:rPr>
        <w:t xml:space="preserve">I was nervous/ </w:t>
      </w:r>
      <w:r w:rsidR="00852D3E">
        <w:rPr>
          <w:rFonts w:ascii="Times New Roman" w:hAnsi="Times New Roman" w:cs="Times New Roman"/>
          <w:lang w:val="en-US"/>
        </w:rPr>
        <w:t xml:space="preserve">the teacher was </w:t>
      </w:r>
      <w:r w:rsidRPr="00E33952">
        <w:rPr>
          <w:rFonts w:ascii="Times New Roman" w:hAnsi="Times New Roman" w:cs="Times New Roman"/>
          <w:lang w:val="en-US"/>
        </w:rPr>
        <w:t>nervous</w:t>
      </w:r>
    </w:p>
    <w:p w14:paraId="7D2E572D" w14:textId="35EBBC81" w:rsidR="00E33952" w:rsidRPr="00E33952" w:rsidRDefault="00E33952" w:rsidP="007E6E21">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7E6E21">
        <w:rPr>
          <w:rFonts w:ascii="Times New Roman" w:hAnsi="Times New Roman" w:cs="Times New Roman"/>
          <w:lang w:val="en-US"/>
        </w:rPr>
        <w:t xml:space="preserve">I was worried/ </w:t>
      </w:r>
      <w:r w:rsidR="00852D3E">
        <w:rPr>
          <w:rFonts w:ascii="Times New Roman" w:hAnsi="Times New Roman" w:cs="Times New Roman"/>
          <w:lang w:val="en-US"/>
        </w:rPr>
        <w:t xml:space="preserve">the teacher was </w:t>
      </w:r>
      <w:r w:rsidRPr="00E33952">
        <w:rPr>
          <w:rFonts w:ascii="Times New Roman" w:hAnsi="Times New Roman" w:cs="Times New Roman"/>
          <w:lang w:val="en-US"/>
        </w:rPr>
        <w:t>worried</w:t>
      </w:r>
    </w:p>
    <w:p w14:paraId="75D35CEB" w14:textId="308538F5" w:rsidR="00E33952" w:rsidRPr="00F21BFC" w:rsidRDefault="00F21BFC" w:rsidP="009F0474">
      <w:pPr>
        <w:suppressAutoHyphens w:val="0"/>
        <w:spacing w:line="276" w:lineRule="auto"/>
        <w:rPr>
          <w:rFonts w:ascii="Times New Roman" w:hAnsi="Times New Roman" w:cs="Times New Roman"/>
          <w:i/>
          <w:iCs/>
          <w:lang w:val="en-US"/>
        </w:rPr>
      </w:pPr>
      <w:r w:rsidRPr="00F21BFC">
        <w:rPr>
          <w:rFonts w:ascii="Times New Roman" w:hAnsi="Times New Roman" w:cs="Times New Roman"/>
          <w:i/>
          <w:iCs/>
          <w:lang w:val="en-US"/>
        </w:rPr>
        <w:t>Dimension: t</w:t>
      </w:r>
      <w:r w:rsidR="00E33952" w:rsidRPr="00F21BFC">
        <w:rPr>
          <w:rFonts w:ascii="Times New Roman" w:hAnsi="Times New Roman" w:cs="Times New Roman"/>
          <w:i/>
          <w:iCs/>
          <w:lang w:val="en-US"/>
        </w:rPr>
        <w:t>eacher motivation</w:t>
      </w:r>
    </w:p>
    <w:p w14:paraId="48A0A213" w14:textId="56EEC2AA"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7E6E21">
        <w:rPr>
          <w:rFonts w:ascii="Times New Roman" w:hAnsi="Times New Roman" w:cs="Times New Roman"/>
          <w:lang w:val="en-US"/>
        </w:rPr>
        <w:t xml:space="preserve">I was enthusiastic/ </w:t>
      </w:r>
      <w:r w:rsidR="00852D3E">
        <w:rPr>
          <w:rFonts w:ascii="Times New Roman" w:hAnsi="Times New Roman" w:cs="Times New Roman"/>
          <w:lang w:val="en-US"/>
        </w:rPr>
        <w:t xml:space="preserve">the teacher was </w:t>
      </w:r>
      <w:r w:rsidRPr="00E33952">
        <w:rPr>
          <w:rFonts w:ascii="Times New Roman" w:hAnsi="Times New Roman" w:cs="Times New Roman"/>
          <w:lang w:val="en-US"/>
        </w:rPr>
        <w:t>enthusiastic</w:t>
      </w:r>
    </w:p>
    <w:p w14:paraId="557692BC" w14:textId="20AECA01"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7E6E21">
        <w:rPr>
          <w:rFonts w:ascii="Times New Roman" w:hAnsi="Times New Roman" w:cs="Times New Roman"/>
          <w:lang w:val="en-US"/>
        </w:rPr>
        <w:t xml:space="preserve"> I believed in my own abilities/</w:t>
      </w:r>
      <w:r w:rsidRPr="00E33952">
        <w:rPr>
          <w:rFonts w:ascii="Times New Roman" w:hAnsi="Times New Roman" w:cs="Times New Roman"/>
          <w:lang w:val="en-US"/>
        </w:rPr>
        <w:t xml:space="preserve"> </w:t>
      </w:r>
      <w:r w:rsidR="00852D3E">
        <w:rPr>
          <w:rFonts w:ascii="Times New Roman" w:hAnsi="Times New Roman" w:cs="Times New Roman"/>
          <w:lang w:val="en-US"/>
        </w:rPr>
        <w:t xml:space="preserve">the teacher </w:t>
      </w:r>
      <w:r w:rsidRPr="00E33952">
        <w:rPr>
          <w:rFonts w:ascii="Times New Roman" w:hAnsi="Times New Roman" w:cs="Times New Roman"/>
          <w:lang w:val="en-US"/>
        </w:rPr>
        <w:t xml:space="preserve">believed in </w:t>
      </w:r>
      <w:r w:rsidR="00852D3E">
        <w:rPr>
          <w:rFonts w:ascii="Times New Roman" w:hAnsi="Times New Roman" w:cs="Times New Roman"/>
          <w:lang w:val="en-US"/>
        </w:rPr>
        <w:t xml:space="preserve">his/her </w:t>
      </w:r>
      <w:r w:rsidRPr="00E33952">
        <w:rPr>
          <w:rFonts w:ascii="Times New Roman" w:hAnsi="Times New Roman" w:cs="Times New Roman"/>
          <w:lang w:val="en-US"/>
        </w:rPr>
        <w:t>own abilities</w:t>
      </w:r>
    </w:p>
    <w:p w14:paraId="40E81C59" w14:textId="01E6E999" w:rsidR="00E33952" w:rsidRPr="00F21BFC" w:rsidRDefault="00F21BFC" w:rsidP="009F0474">
      <w:pPr>
        <w:suppressAutoHyphens w:val="0"/>
        <w:spacing w:line="276" w:lineRule="auto"/>
        <w:rPr>
          <w:rFonts w:ascii="Times New Roman" w:hAnsi="Times New Roman" w:cs="Times New Roman"/>
          <w:i/>
          <w:iCs/>
          <w:lang w:val="en-US"/>
        </w:rPr>
      </w:pPr>
      <w:r>
        <w:rPr>
          <w:rFonts w:ascii="Times New Roman" w:hAnsi="Times New Roman" w:cs="Times New Roman"/>
          <w:i/>
          <w:iCs/>
          <w:lang w:val="en-US"/>
        </w:rPr>
        <w:t xml:space="preserve">Dimension: </w:t>
      </w:r>
      <w:r w:rsidR="00E33952" w:rsidRPr="00F21BFC">
        <w:rPr>
          <w:rFonts w:ascii="Times New Roman" w:hAnsi="Times New Roman" w:cs="Times New Roman"/>
          <w:i/>
          <w:iCs/>
          <w:lang w:val="en-US"/>
        </w:rPr>
        <w:t>Teaching quality</w:t>
      </w:r>
    </w:p>
    <w:p w14:paraId="23946B4F" w14:textId="293AF6A4" w:rsidR="00E33952" w:rsidRPr="00F21BFC" w:rsidRDefault="00E33952" w:rsidP="009F0474">
      <w:pPr>
        <w:suppressAutoHyphens w:val="0"/>
        <w:spacing w:line="276" w:lineRule="auto"/>
        <w:rPr>
          <w:rFonts w:ascii="Times New Roman" w:hAnsi="Times New Roman" w:cs="Times New Roman"/>
          <w:i/>
          <w:iCs/>
          <w:lang w:val="en-US"/>
        </w:rPr>
      </w:pPr>
      <w:r w:rsidRPr="00F21BFC">
        <w:rPr>
          <w:rFonts w:ascii="Times New Roman" w:hAnsi="Times New Roman" w:cs="Times New Roman"/>
          <w:i/>
          <w:iCs/>
          <w:lang w:val="en-US"/>
        </w:rPr>
        <w:t xml:space="preserve">    </w:t>
      </w:r>
      <w:r w:rsidR="00F21BFC" w:rsidRPr="00F21BFC">
        <w:rPr>
          <w:rFonts w:ascii="Times New Roman" w:hAnsi="Times New Roman" w:cs="Times New Roman"/>
          <w:i/>
          <w:iCs/>
          <w:lang w:val="en-US"/>
        </w:rPr>
        <w:t>Sub</w:t>
      </w:r>
      <w:r w:rsidR="00F21BFC">
        <w:rPr>
          <w:rFonts w:ascii="Times New Roman" w:hAnsi="Times New Roman" w:cs="Times New Roman"/>
          <w:i/>
          <w:iCs/>
          <w:lang w:val="en-US"/>
        </w:rPr>
        <w:t>-</w:t>
      </w:r>
      <w:r w:rsidR="00F21BFC" w:rsidRPr="00F21BFC">
        <w:rPr>
          <w:rFonts w:ascii="Times New Roman" w:hAnsi="Times New Roman" w:cs="Times New Roman"/>
          <w:i/>
          <w:iCs/>
          <w:lang w:val="en-US"/>
        </w:rPr>
        <w:t xml:space="preserve">dimension: </w:t>
      </w:r>
      <w:r w:rsidR="00F21BFC">
        <w:rPr>
          <w:rFonts w:ascii="Times New Roman" w:hAnsi="Times New Roman" w:cs="Times New Roman"/>
          <w:i/>
          <w:iCs/>
          <w:lang w:val="en-US"/>
        </w:rPr>
        <w:t>s</w:t>
      </w:r>
      <w:r w:rsidRPr="00F21BFC">
        <w:rPr>
          <w:rFonts w:ascii="Times New Roman" w:hAnsi="Times New Roman" w:cs="Times New Roman"/>
          <w:i/>
          <w:iCs/>
          <w:lang w:val="en-US"/>
        </w:rPr>
        <w:t>tudent support</w:t>
      </w:r>
    </w:p>
    <w:p w14:paraId="0FE57B89" w14:textId="146F4CC5" w:rsidR="00E33952" w:rsidRPr="00E33952" w:rsidRDefault="007E6E21" w:rsidP="00F21BFC">
      <w:pPr>
        <w:suppressAutoHyphens w:val="0"/>
        <w:spacing w:line="276" w:lineRule="auto"/>
        <w:ind w:left="567"/>
        <w:rPr>
          <w:rFonts w:ascii="Times New Roman" w:hAnsi="Times New Roman" w:cs="Times New Roman"/>
          <w:lang w:val="en-US"/>
        </w:rPr>
      </w:pPr>
      <w:r>
        <w:rPr>
          <w:rFonts w:ascii="Times New Roman" w:hAnsi="Times New Roman" w:cs="Times New Roman"/>
          <w:lang w:val="en-US"/>
        </w:rPr>
        <w:t xml:space="preserve">I made sure that every student was learning/ </w:t>
      </w:r>
      <w:r w:rsidR="00F21BFC">
        <w:rPr>
          <w:rFonts w:ascii="Times New Roman" w:hAnsi="Times New Roman" w:cs="Times New Roman"/>
          <w:lang w:val="en-US"/>
        </w:rPr>
        <w:t>t</w:t>
      </w:r>
      <w:r w:rsidR="00852D3E">
        <w:rPr>
          <w:rFonts w:ascii="Times New Roman" w:hAnsi="Times New Roman" w:cs="Times New Roman"/>
          <w:lang w:val="en-US"/>
        </w:rPr>
        <w:t>he teacher made sure that e</w:t>
      </w:r>
      <w:r w:rsidR="00E33952" w:rsidRPr="00E33952">
        <w:rPr>
          <w:rFonts w:ascii="Times New Roman" w:hAnsi="Times New Roman" w:cs="Times New Roman"/>
          <w:lang w:val="en-US"/>
        </w:rPr>
        <w:t xml:space="preserve">very student </w:t>
      </w:r>
      <w:r w:rsidR="00852D3E">
        <w:rPr>
          <w:rFonts w:ascii="Times New Roman" w:hAnsi="Times New Roman" w:cs="Times New Roman"/>
          <w:lang w:val="en-US"/>
        </w:rPr>
        <w:t>was learning</w:t>
      </w:r>
    </w:p>
    <w:p w14:paraId="71C0F555" w14:textId="274BA4D4" w:rsidR="00E33952" w:rsidRPr="00E33952" w:rsidRDefault="007E6E21" w:rsidP="00F21BFC">
      <w:pPr>
        <w:suppressAutoHyphens w:val="0"/>
        <w:spacing w:line="276" w:lineRule="auto"/>
        <w:ind w:left="567"/>
        <w:rPr>
          <w:rFonts w:ascii="Times New Roman" w:hAnsi="Times New Roman" w:cs="Times New Roman"/>
          <w:lang w:val="en-US"/>
        </w:rPr>
      </w:pPr>
      <w:r>
        <w:rPr>
          <w:rFonts w:ascii="Times New Roman" w:hAnsi="Times New Roman" w:cs="Times New Roman"/>
          <w:lang w:val="en-US"/>
        </w:rPr>
        <w:t xml:space="preserve">I took time to help students when they were stuck/ </w:t>
      </w:r>
      <w:r w:rsidR="00F21BFC">
        <w:rPr>
          <w:rFonts w:ascii="Times New Roman" w:hAnsi="Times New Roman" w:cs="Times New Roman"/>
          <w:lang w:val="en-US"/>
        </w:rPr>
        <w:t>t</w:t>
      </w:r>
      <w:r w:rsidR="00852D3E">
        <w:rPr>
          <w:rFonts w:ascii="Times New Roman" w:hAnsi="Times New Roman" w:cs="Times New Roman"/>
          <w:lang w:val="en-US"/>
        </w:rPr>
        <w:t>he teacher took time to help us when we were stuck</w:t>
      </w:r>
    </w:p>
    <w:p w14:paraId="1290B16C" w14:textId="605FBE78" w:rsidR="00E33952" w:rsidRPr="00F21BFC" w:rsidRDefault="00E33952" w:rsidP="009F0474">
      <w:pPr>
        <w:suppressAutoHyphens w:val="0"/>
        <w:spacing w:line="276" w:lineRule="auto"/>
        <w:rPr>
          <w:rFonts w:ascii="Times New Roman" w:hAnsi="Times New Roman" w:cs="Times New Roman"/>
          <w:i/>
          <w:iCs/>
          <w:lang w:val="en-US"/>
        </w:rPr>
      </w:pPr>
      <w:r w:rsidRPr="00F21BFC">
        <w:rPr>
          <w:rFonts w:ascii="Times New Roman" w:hAnsi="Times New Roman" w:cs="Times New Roman"/>
          <w:i/>
          <w:iCs/>
          <w:lang w:val="en-US"/>
        </w:rPr>
        <w:t xml:space="preserve">    </w:t>
      </w:r>
      <w:r w:rsidR="00F21BFC" w:rsidRPr="00F21BFC">
        <w:rPr>
          <w:rFonts w:ascii="Times New Roman" w:hAnsi="Times New Roman" w:cs="Times New Roman"/>
          <w:i/>
          <w:iCs/>
          <w:lang w:val="en-US"/>
        </w:rPr>
        <w:t>Sub-dimension: c</w:t>
      </w:r>
      <w:r w:rsidRPr="00F21BFC">
        <w:rPr>
          <w:rFonts w:ascii="Times New Roman" w:hAnsi="Times New Roman" w:cs="Times New Roman"/>
          <w:i/>
          <w:iCs/>
          <w:lang w:val="en-US"/>
        </w:rPr>
        <w:t>lassroom management</w:t>
      </w:r>
    </w:p>
    <w:p w14:paraId="53F33328" w14:textId="230D89C2" w:rsidR="00E33952" w:rsidRPr="00E33952" w:rsidRDefault="00E33952" w:rsidP="00852D3E">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7E6E21">
        <w:rPr>
          <w:rFonts w:ascii="Times New Roman" w:hAnsi="Times New Roman" w:cs="Times New Roman"/>
          <w:lang w:val="en-US"/>
        </w:rPr>
        <w:t xml:space="preserve">I got the students listen to me/ </w:t>
      </w:r>
      <w:r w:rsidR="00F21BFC">
        <w:rPr>
          <w:rFonts w:ascii="Times New Roman" w:hAnsi="Times New Roman" w:cs="Times New Roman"/>
          <w:lang w:val="en-US"/>
        </w:rPr>
        <w:t>t</w:t>
      </w:r>
      <w:r w:rsidR="00852D3E">
        <w:rPr>
          <w:rFonts w:ascii="Times New Roman" w:hAnsi="Times New Roman" w:cs="Times New Roman"/>
          <w:lang w:val="en-US"/>
        </w:rPr>
        <w:t>he teacher got us to listen to him/her</w:t>
      </w:r>
    </w:p>
    <w:p w14:paraId="33FE64D7" w14:textId="68E2B2FB" w:rsidR="00E33952" w:rsidRPr="00E33952" w:rsidRDefault="00E33952" w:rsidP="00852D3E">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7E6E21">
        <w:rPr>
          <w:rFonts w:ascii="Times New Roman" w:hAnsi="Times New Roman" w:cs="Times New Roman"/>
          <w:lang w:val="en-US"/>
        </w:rPr>
        <w:t xml:space="preserve">I kept the class in order/ </w:t>
      </w:r>
      <w:r w:rsidR="00F21BFC">
        <w:rPr>
          <w:rFonts w:ascii="Times New Roman" w:hAnsi="Times New Roman" w:cs="Times New Roman"/>
          <w:lang w:val="en-US"/>
        </w:rPr>
        <w:t>t</w:t>
      </w:r>
      <w:r w:rsidR="00852D3E">
        <w:rPr>
          <w:rFonts w:ascii="Times New Roman" w:hAnsi="Times New Roman" w:cs="Times New Roman"/>
          <w:lang w:val="en-US"/>
        </w:rPr>
        <w:t>he teacher kept the class in order</w:t>
      </w:r>
    </w:p>
    <w:p w14:paraId="416F67BE" w14:textId="076BACE3" w:rsidR="00E33952" w:rsidRPr="00F21BFC" w:rsidRDefault="00F21BFC" w:rsidP="009F0474">
      <w:pPr>
        <w:suppressAutoHyphens w:val="0"/>
        <w:spacing w:line="276" w:lineRule="auto"/>
        <w:rPr>
          <w:rFonts w:ascii="Times New Roman" w:hAnsi="Times New Roman" w:cs="Times New Roman"/>
          <w:i/>
          <w:iCs/>
          <w:lang w:val="en-US"/>
        </w:rPr>
      </w:pPr>
      <w:r>
        <w:rPr>
          <w:rFonts w:ascii="Times New Roman" w:hAnsi="Times New Roman" w:cs="Times New Roman"/>
          <w:i/>
          <w:iCs/>
          <w:lang w:val="en-US"/>
        </w:rPr>
        <w:t xml:space="preserve">     Sub-dimension: c</w:t>
      </w:r>
      <w:r w:rsidR="00E33952" w:rsidRPr="00F21BFC">
        <w:rPr>
          <w:rFonts w:ascii="Times New Roman" w:hAnsi="Times New Roman" w:cs="Times New Roman"/>
          <w:i/>
          <w:iCs/>
          <w:lang w:val="en-US"/>
        </w:rPr>
        <w:t>ognitive activation</w:t>
      </w:r>
    </w:p>
    <w:p w14:paraId="69EBC37B" w14:textId="02DE8D8A" w:rsidR="00E33952" w:rsidRPr="00E33952" w:rsidRDefault="007E6E21" w:rsidP="00F21BFC">
      <w:pPr>
        <w:suppressAutoHyphens w:val="0"/>
        <w:spacing w:line="276" w:lineRule="auto"/>
        <w:ind w:left="567"/>
        <w:rPr>
          <w:rFonts w:ascii="Times New Roman" w:hAnsi="Times New Roman" w:cs="Times New Roman"/>
          <w:lang w:val="en-US"/>
        </w:rPr>
      </w:pPr>
      <w:r>
        <w:rPr>
          <w:rFonts w:ascii="Times New Roman" w:hAnsi="Times New Roman" w:cs="Times New Roman"/>
          <w:lang w:val="en-US"/>
        </w:rPr>
        <w:t xml:space="preserve">I asked questions that made the students think/ </w:t>
      </w:r>
      <w:r w:rsidR="00F21BFC">
        <w:rPr>
          <w:rFonts w:ascii="Times New Roman" w:hAnsi="Times New Roman" w:cs="Times New Roman"/>
          <w:lang w:val="en-US"/>
        </w:rPr>
        <w:t>t</w:t>
      </w:r>
      <w:r w:rsidR="00852D3E">
        <w:rPr>
          <w:rFonts w:ascii="Times New Roman" w:hAnsi="Times New Roman" w:cs="Times New Roman"/>
          <w:lang w:val="en-US"/>
        </w:rPr>
        <w:t>he teacher asked questions that made us think</w:t>
      </w:r>
    </w:p>
    <w:p w14:paraId="14B72F43" w14:textId="2E68CE5D" w:rsidR="00E33952" w:rsidRPr="00E33952" w:rsidRDefault="007E6E21" w:rsidP="00F21BFC">
      <w:pPr>
        <w:suppressAutoHyphens w:val="0"/>
        <w:spacing w:line="276" w:lineRule="auto"/>
        <w:ind w:left="567"/>
        <w:rPr>
          <w:rFonts w:ascii="Times New Roman" w:hAnsi="Times New Roman" w:cs="Times New Roman"/>
          <w:lang w:val="en-US"/>
        </w:rPr>
      </w:pPr>
      <w:r>
        <w:rPr>
          <w:rFonts w:ascii="Times New Roman" w:hAnsi="Times New Roman" w:cs="Times New Roman"/>
          <w:lang w:val="en-US"/>
        </w:rPr>
        <w:t xml:space="preserve">I gave problems that can be solved in several different ways/ </w:t>
      </w:r>
      <w:r w:rsidR="00F21BFC">
        <w:rPr>
          <w:rFonts w:ascii="Times New Roman" w:hAnsi="Times New Roman" w:cs="Times New Roman"/>
          <w:lang w:val="en-US"/>
        </w:rPr>
        <w:t>t</w:t>
      </w:r>
      <w:r w:rsidR="00852D3E">
        <w:rPr>
          <w:rFonts w:ascii="Times New Roman" w:hAnsi="Times New Roman" w:cs="Times New Roman"/>
          <w:lang w:val="en-US"/>
        </w:rPr>
        <w:t>he teacher gave problems that can be solved in several different ways</w:t>
      </w:r>
    </w:p>
    <w:p w14:paraId="529CCE31" w14:textId="1A5C1F23" w:rsidR="00E33952" w:rsidRPr="00F21BFC" w:rsidRDefault="00F21BFC" w:rsidP="00F21BFC">
      <w:pPr>
        <w:suppressAutoHyphens w:val="0"/>
        <w:spacing w:line="276" w:lineRule="auto"/>
        <w:rPr>
          <w:rFonts w:ascii="Times New Roman" w:hAnsi="Times New Roman" w:cs="Times New Roman"/>
          <w:i/>
          <w:iCs/>
          <w:lang w:val="en-US"/>
        </w:rPr>
      </w:pPr>
      <w:r w:rsidRPr="00F21BFC">
        <w:rPr>
          <w:rFonts w:ascii="Times New Roman" w:hAnsi="Times New Roman" w:cs="Times New Roman"/>
          <w:i/>
          <w:iCs/>
          <w:lang w:val="en-US"/>
        </w:rPr>
        <w:t>Dimension: t</w:t>
      </w:r>
      <w:r w:rsidR="00E33952" w:rsidRPr="00F21BFC">
        <w:rPr>
          <w:rFonts w:ascii="Times New Roman" w:hAnsi="Times New Roman" w:cs="Times New Roman"/>
          <w:i/>
          <w:iCs/>
          <w:lang w:val="en-US"/>
        </w:rPr>
        <w:t>eaching practices</w:t>
      </w:r>
    </w:p>
    <w:p w14:paraId="649F181F" w14:textId="61CBC00D"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7E6E21">
        <w:rPr>
          <w:rFonts w:ascii="Times New Roman" w:hAnsi="Times New Roman" w:cs="Times New Roman"/>
          <w:lang w:val="en-US"/>
        </w:rPr>
        <w:t xml:space="preserve">I lectured/ </w:t>
      </w:r>
      <w:r w:rsidR="00F21BFC">
        <w:rPr>
          <w:rFonts w:ascii="Times New Roman" w:hAnsi="Times New Roman" w:cs="Times New Roman"/>
          <w:lang w:val="en-US"/>
        </w:rPr>
        <w:t>t</w:t>
      </w:r>
      <w:r w:rsidR="00852D3E">
        <w:rPr>
          <w:rFonts w:ascii="Times New Roman" w:hAnsi="Times New Roman" w:cs="Times New Roman"/>
          <w:lang w:val="en-US"/>
        </w:rPr>
        <w:t>he t</w:t>
      </w:r>
      <w:r w:rsidRPr="00E33952">
        <w:rPr>
          <w:rFonts w:ascii="Times New Roman" w:hAnsi="Times New Roman" w:cs="Times New Roman"/>
          <w:lang w:val="en-US"/>
        </w:rPr>
        <w:t>eacher lectured</w:t>
      </w:r>
    </w:p>
    <w:p w14:paraId="466D53CC" w14:textId="1CA02725"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7E6E21">
        <w:rPr>
          <w:rFonts w:ascii="Times New Roman" w:hAnsi="Times New Roman" w:cs="Times New Roman"/>
          <w:lang w:val="en-US"/>
        </w:rPr>
        <w:t xml:space="preserve">I asked questions/ </w:t>
      </w:r>
      <w:r w:rsidR="00F21BFC">
        <w:rPr>
          <w:rFonts w:ascii="Times New Roman" w:hAnsi="Times New Roman" w:cs="Times New Roman"/>
          <w:lang w:val="en-US"/>
        </w:rPr>
        <w:t>t</w:t>
      </w:r>
      <w:r w:rsidR="007E6E21">
        <w:rPr>
          <w:rFonts w:ascii="Times New Roman" w:hAnsi="Times New Roman" w:cs="Times New Roman"/>
          <w:lang w:val="en-US"/>
        </w:rPr>
        <w:t>he t</w:t>
      </w:r>
      <w:r w:rsidRPr="00E33952">
        <w:rPr>
          <w:rFonts w:ascii="Times New Roman" w:hAnsi="Times New Roman" w:cs="Times New Roman"/>
          <w:lang w:val="en-US"/>
        </w:rPr>
        <w:t>eacher asked questions</w:t>
      </w:r>
    </w:p>
    <w:p w14:paraId="6B34A095" w14:textId="2436E6CE" w:rsidR="00E33952" w:rsidRPr="00E33952" w:rsidRDefault="007E6E21" w:rsidP="009F0474">
      <w:pPr>
        <w:suppressAutoHyphens w:val="0"/>
        <w:spacing w:line="276" w:lineRule="auto"/>
        <w:rPr>
          <w:rFonts w:ascii="Times New Roman" w:hAnsi="Times New Roman" w:cs="Times New Roman"/>
          <w:lang w:val="en-US"/>
        </w:rPr>
      </w:pPr>
      <w:r>
        <w:rPr>
          <w:rFonts w:ascii="Times New Roman" w:hAnsi="Times New Roman" w:cs="Times New Roman"/>
          <w:lang w:val="en-US"/>
        </w:rPr>
        <w:lastRenderedPageBreak/>
        <w:t xml:space="preserve">     </w:t>
      </w:r>
      <w:proofErr w:type="gramStart"/>
      <w:r w:rsidR="00F21BFC">
        <w:rPr>
          <w:rFonts w:ascii="Times New Roman" w:hAnsi="Times New Roman" w:cs="Times New Roman"/>
          <w:lang w:val="en-US"/>
        </w:rPr>
        <w:t>t</w:t>
      </w:r>
      <w:r>
        <w:rPr>
          <w:rFonts w:ascii="Times New Roman" w:hAnsi="Times New Roman" w:cs="Times New Roman"/>
          <w:lang w:val="en-US"/>
        </w:rPr>
        <w:t>he</w:t>
      </w:r>
      <w:proofErr w:type="gramEnd"/>
      <w:r>
        <w:rPr>
          <w:rFonts w:ascii="Times New Roman" w:hAnsi="Times New Roman" w:cs="Times New Roman"/>
          <w:lang w:val="en-US"/>
        </w:rPr>
        <w:t xml:space="preserve"> students had whole-class discussion</w:t>
      </w:r>
      <w:r w:rsidR="00F21BFC">
        <w:rPr>
          <w:rFonts w:ascii="Times New Roman" w:hAnsi="Times New Roman" w:cs="Times New Roman"/>
          <w:lang w:val="en-US"/>
        </w:rPr>
        <w:t>/ w</w:t>
      </w:r>
      <w:r>
        <w:rPr>
          <w:rFonts w:ascii="Times New Roman" w:hAnsi="Times New Roman" w:cs="Times New Roman"/>
          <w:lang w:val="en-US"/>
        </w:rPr>
        <w:t>e h</w:t>
      </w:r>
      <w:r w:rsidR="00E33952" w:rsidRPr="00E33952">
        <w:rPr>
          <w:rFonts w:ascii="Times New Roman" w:hAnsi="Times New Roman" w:cs="Times New Roman"/>
          <w:lang w:val="en-US"/>
        </w:rPr>
        <w:t>ad whole-class discussion</w:t>
      </w:r>
    </w:p>
    <w:p w14:paraId="5D016E69" w14:textId="15C9D29D" w:rsidR="00E33952" w:rsidRPr="00E33952" w:rsidRDefault="00E33952" w:rsidP="007E6E21">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proofErr w:type="gramStart"/>
      <w:r w:rsidR="00F21BFC">
        <w:rPr>
          <w:rFonts w:ascii="Times New Roman" w:hAnsi="Times New Roman" w:cs="Times New Roman"/>
          <w:lang w:val="en-US"/>
        </w:rPr>
        <w:t>t</w:t>
      </w:r>
      <w:r w:rsidR="007E6E21">
        <w:rPr>
          <w:rFonts w:ascii="Times New Roman" w:hAnsi="Times New Roman" w:cs="Times New Roman"/>
          <w:lang w:val="en-US"/>
        </w:rPr>
        <w:t>he</w:t>
      </w:r>
      <w:proofErr w:type="gramEnd"/>
      <w:r w:rsidR="007E6E21">
        <w:rPr>
          <w:rFonts w:ascii="Times New Roman" w:hAnsi="Times New Roman" w:cs="Times New Roman"/>
          <w:lang w:val="en-US"/>
        </w:rPr>
        <w:t xml:space="preserve"> s</w:t>
      </w:r>
      <w:r w:rsidR="00F21BFC">
        <w:rPr>
          <w:rFonts w:ascii="Times New Roman" w:hAnsi="Times New Roman" w:cs="Times New Roman"/>
          <w:lang w:val="en-US"/>
        </w:rPr>
        <w:t>tudents did work on their own/ w</w:t>
      </w:r>
      <w:r w:rsidR="007E6E21">
        <w:rPr>
          <w:rFonts w:ascii="Times New Roman" w:hAnsi="Times New Roman" w:cs="Times New Roman"/>
          <w:lang w:val="en-US"/>
        </w:rPr>
        <w:t>e did work on our</w:t>
      </w:r>
      <w:r w:rsidRPr="00E33952">
        <w:rPr>
          <w:rFonts w:ascii="Times New Roman" w:hAnsi="Times New Roman" w:cs="Times New Roman"/>
          <w:lang w:val="en-US"/>
        </w:rPr>
        <w:t xml:space="preserve"> own</w:t>
      </w:r>
    </w:p>
    <w:p w14:paraId="1AF59CC5" w14:textId="02A9ACEE" w:rsidR="00E33952" w:rsidRPr="00E33952" w:rsidRDefault="00E33952" w:rsidP="007E6E21">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proofErr w:type="gramStart"/>
      <w:r w:rsidR="00F21BFC">
        <w:rPr>
          <w:rFonts w:ascii="Times New Roman" w:hAnsi="Times New Roman" w:cs="Times New Roman"/>
          <w:lang w:val="en-US"/>
        </w:rPr>
        <w:t>t</w:t>
      </w:r>
      <w:r w:rsidR="007E6E21">
        <w:rPr>
          <w:rFonts w:ascii="Times New Roman" w:hAnsi="Times New Roman" w:cs="Times New Roman"/>
          <w:lang w:val="en-US"/>
        </w:rPr>
        <w:t>he</w:t>
      </w:r>
      <w:proofErr w:type="gramEnd"/>
      <w:r w:rsidR="007E6E21">
        <w:rPr>
          <w:rFonts w:ascii="Times New Roman" w:hAnsi="Times New Roman" w:cs="Times New Roman"/>
          <w:lang w:val="en-US"/>
        </w:rPr>
        <w:t xml:space="preserve"> students did work in groups/pairs/ we</w:t>
      </w:r>
      <w:r w:rsidRPr="00E33952">
        <w:rPr>
          <w:rFonts w:ascii="Times New Roman" w:hAnsi="Times New Roman" w:cs="Times New Roman"/>
          <w:lang w:val="en-US"/>
        </w:rPr>
        <w:t xml:space="preserve"> did work in groups/pairs</w:t>
      </w:r>
    </w:p>
    <w:p w14:paraId="5B8BF740" w14:textId="55CDC001" w:rsidR="00E33952" w:rsidRPr="00E33952" w:rsidRDefault="00E33952" w:rsidP="007E6E21">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proofErr w:type="gramStart"/>
      <w:r w:rsidR="00F21BFC">
        <w:rPr>
          <w:rFonts w:ascii="Times New Roman" w:hAnsi="Times New Roman" w:cs="Times New Roman"/>
          <w:lang w:val="en-US"/>
        </w:rPr>
        <w:t>t</w:t>
      </w:r>
      <w:r w:rsidR="007E6E21">
        <w:rPr>
          <w:rFonts w:ascii="Times New Roman" w:hAnsi="Times New Roman" w:cs="Times New Roman"/>
          <w:lang w:val="en-US"/>
        </w:rPr>
        <w:t>he</w:t>
      </w:r>
      <w:proofErr w:type="gramEnd"/>
      <w:r w:rsidR="007E6E21">
        <w:rPr>
          <w:rFonts w:ascii="Times New Roman" w:hAnsi="Times New Roman" w:cs="Times New Roman"/>
          <w:lang w:val="en-US"/>
        </w:rPr>
        <w:t xml:space="preserve"> students moved around the classroom/ we</w:t>
      </w:r>
      <w:r w:rsidRPr="00E33952">
        <w:rPr>
          <w:rFonts w:ascii="Times New Roman" w:hAnsi="Times New Roman" w:cs="Times New Roman"/>
          <w:lang w:val="en-US"/>
        </w:rPr>
        <w:t xml:space="preserve"> moved around</w:t>
      </w:r>
      <w:r w:rsidR="007E6E21">
        <w:rPr>
          <w:rFonts w:ascii="Times New Roman" w:hAnsi="Times New Roman" w:cs="Times New Roman"/>
          <w:lang w:val="en-US"/>
        </w:rPr>
        <w:t xml:space="preserve"> in the classroom</w:t>
      </w:r>
    </w:p>
    <w:p w14:paraId="2399293E" w14:textId="36734DF4" w:rsidR="00E33952" w:rsidRPr="00F21BFC" w:rsidRDefault="00F21BFC" w:rsidP="00D30157">
      <w:pPr>
        <w:suppressAutoHyphens w:val="0"/>
        <w:spacing w:line="276" w:lineRule="auto"/>
        <w:rPr>
          <w:rFonts w:ascii="Times New Roman" w:hAnsi="Times New Roman" w:cs="Times New Roman"/>
          <w:i/>
          <w:iCs/>
          <w:lang w:val="en-US"/>
        </w:rPr>
      </w:pPr>
      <w:r>
        <w:rPr>
          <w:rFonts w:ascii="Times New Roman" w:hAnsi="Times New Roman" w:cs="Times New Roman"/>
          <w:i/>
          <w:iCs/>
          <w:lang w:val="en-US"/>
        </w:rPr>
        <w:t xml:space="preserve">Dimension: </w:t>
      </w:r>
      <w:r w:rsidR="00D30157">
        <w:rPr>
          <w:rFonts w:ascii="Times New Roman" w:hAnsi="Times New Roman" w:cs="Times New Roman"/>
          <w:i/>
          <w:iCs/>
          <w:lang w:val="en-US"/>
        </w:rPr>
        <w:t>l</w:t>
      </w:r>
      <w:r w:rsidR="00E33952" w:rsidRPr="00F21BFC">
        <w:rPr>
          <w:rFonts w:ascii="Times New Roman" w:hAnsi="Times New Roman" w:cs="Times New Roman"/>
          <w:i/>
          <w:iCs/>
          <w:lang w:val="en-US"/>
        </w:rPr>
        <w:t>esson preparation</w:t>
      </w:r>
    </w:p>
    <w:p w14:paraId="45D004F1" w14:textId="37E6D853" w:rsidR="00E33952" w:rsidRPr="00E33952" w:rsidRDefault="00E33952" w:rsidP="009F0474">
      <w:pPr>
        <w:suppressAutoHyphens w:val="0"/>
        <w:spacing w:line="276" w:lineRule="auto"/>
        <w:rPr>
          <w:rFonts w:ascii="Times New Roman" w:hAnsi="Times New Roman" w:cs="Times New Roman"/>
          <w:lang w:val="en-US"/>
        </w:rPr>
      </w:pPr>
      <w:r w:rsidRPr="00E33952">
        <w:rPr>
          <w:rFonts w:ascii="Times New Roman" w:hAnsi="Times New Roman" w:cs="Times New Roman"/>
          <w:lang w:val="en-US"/>
        </w:rPr>
        <w:t xml:space="preserve">    </w:t>
      </w:r>
      <w:r w:rsidR="007E6E21">
        <w:rPr>
          <w:rFonts w:ascii="Times New Roman" w:hAnsi="Times New Roman" w:cs="Times New Roman"/>
          <w:lang w:val="en-US"/>
        </w:rPr>
        <w:t xml:space="preserve"> I t</w:t>
      </w:r>
      <w:r w:rsidRPr="00E33952">
        <w:rPr>
          <w:rFonts w:ascii="Times New Roman" w:hAnsi="Times New Roman" w:cs="Times New Roman"/>
          <w:lang w:val="en-US"/>
        </w:rPr>
        <w:t>hought about the concept</w:t>
      </w:r>
    </w:p>
    <w:p w14:paraId="585A6E16" w14:textId="3DC2E961" w:rsidR="00E33952" w:rsidRPr="00E33952" w:rsidRDefault="007E6E21" w:rsidP="009F0474">
      <w:pPr>
        <w:suppressAutoHyphens w:val="0"/>
        <w:spacing w:line="276" w:lineRule="auto"/>
        <w:rPr>
          <w:rFonts w:ascii="Times New Roman" w:hAnsi="Times New Roman" w:cs="Times New Roman"/>
          <w:lang w:val="en-US"/>
        </w:rPr>
      </w:pPr>
      <w:r>
        <w:rPr>
          <w:rFonts w:ascii="Times New Roman" w:hAnsi="Times New Roman" w:cs="Times New Roman"/>
          <w:lang w:val="en-US"/>
        </w:rPr>
        <w:t xml:space="preserve">     I c</w:t>
      </w:r>
      <w:r w:rsidR="00E33952" w:rsidRPr="00E33952">
        <w:rPr>
          <w:rFonts w:ascii="Times New Roman" w:hAnsi="Times New Roman" w:cs="Times New Roman"/>
          <w:lang w:val="en-US"/>
        </w:rPr>
        <w:t>arefully developed the material</w:t>
      </w:r>
      <w:r>
        <w:rPr>
          <w:rFonts w:ascii="Times New Roman" w:hAnsi="Times New Roman" w:cs="Times New Roman"/>
          <w:lang w:val="en-US"/>
        </w:rPr>
        <w:t xml:space="preserve"> for the lesson</w:t>
      </w:r>
    </w:p>
    <w:p w14:paraId="203E2859" w14:textId="7803FBDF" w:rsidR="00E33952" w:rsidRPr="00E33952" w:rsidRDefault="007E6E21" w:rsidP="009F0474">
      <w:pPr>
        <w:suppressAutoHyphens w:val="0"/>
        <w:spacing w:line="276" w:lineRule="auto"/>
        <w:rPr>
          <w:rFonts w:ascii="Times New Roman" w:hAnsi="Times New Roman" w:cs="Times New Roman"/>
          <w:lang w:val="en-US"/>
        </w:rPr>
      </w:pPr>
      <w:r>
        <w:rPr>
          <w:rFonts w:ascii="Times New Roman" w:hAnsi="Times New Roman" w:cs="Times New Roman"/>
          <w:lang w:val="en-US"/>
        </w:rPr>
        <w:t xml:space="preserve">   </w:t>
      </w:r>
      <w:r w:rsidR="00E952E9">
        <w:rPr>
          <w:rFonts w:ascii="Times New Roman" w:hAnsi="Times New Roman" w:cs="Times New Roman"/>
          <w:lang w:val="en-US"/>
        </w:rPr>
        <w:t xml:space="preserve"> </w:t>
      </w:r>
      <w:r>
        <w:rPr>
          <w:rFonts w:ascii="Times New Roman" w:hAnsi="Times New Roman" w:cs="Times New Roman"/>
          <w:lang w:val="en-US"/>
        </w:rPr>
        <w:t xml:space="preserve"> I t</w:t>
      </w:r>
      <w:r w:rsidR="00E33952" w:rsidRPr="00E33952">
        <w:rPr>
          <w:rFonts w:ascii="Times New Roman" w:hAnsi="Times New Roman" w:cs="Times New Roman"/>
          <w:lang w:val="en-US"/>
        </w:rPr>
        <w:t>hought about the abilities of the students</w:t>
      </w:r>
      <w:r>
        <w:rPr>
          <w:rFonts w:ascii="Times New Roman" w:hAnsi="Times New Roman" w:cs="Times New Roman"/>
          <w:lang w:val="en-US"/>
        </w:rPr>
        <w:t xml:space="preserve"> in preparing the lesson</w:t>
      </w:r>
    </w:p>
    <w:p w14:paraId="70B640CE" w14:textId="4BE28AC7" w:rsidR="00E33952" w:rsidRPr="00E0332C" w:rsidRDefault="007E6E21" w:rsidP="009F0474">
      <w:pPr>
        <w:suppressAutoHyphens w:val="0"/>
        <w:spacing w:line="276" w:lineRule="auto"/>
        <w:rPr>
          <w:rFonts w:ascii="Times New Roman" w:hAnsi="Times New Roman" w:cs="Times New Roman"/>
          <w:lang w:val="en-US"/>
        </w:rPr>
        <w:sectPr w:rsidR="00E33952" w:rsidRPr="00E0332C" w:rsidSect="00447390">
          <w:headerReference w:type="even" r:id="rId10"/>
          <w:headerReference w:type="default" r:id="rId11"/>
          <w:footerReference w:type="even" r:id="rId12"/>
          <w:footerReference w:type="default" r:id="rId13"/>
          <w:headerReference w:type="first" r:id="rId14"/>
          <w:footerReference w:type="first" r:id="rId15"/>
          <w:pgSz w:w="11906" w:h="16838"/>
          <w:pgMar w:top="1474" w:right="1474" w:bottom="1474" w:left="1474" w:header="709" w:footer="709" w:gutter="0"/>
          <w:cols w:space="720"/>
          <w:docGrid w:linePitch="360" w:charSpace="-6145"/>
        </w:sectPr>
      </w:pPr>
      <w:r>
        <w:rPr>
          <w:rFonts w:ascii="Times New Roman" w:hAnsi="Times New Roman" w:cs="Times New Roman"/>
          <w:lang w:val="en-US"/>
        </w:rPr>
        <w:t xml:space="preserve">    </w:t>
      </w:r>
      <w:r w:rsidR="00E952E9">
        <w:rPr>
          <w:rFonts w:ascii="Times New Roman" w:hAnsi="Times New Roman" w:cs="Times New Roman"/>
          <w:lang w:val="en-US"/>
        </w:rPr>
        <w:t xml:space="preserve"> </w:t>
      </w:r>
      <w:r>
        <w:rPr>
          <w:rFonts w:ascii="Times New Roman" w:hAnsi="Times New Roman" w:cs="Times New Roman"/>
          <w:lang w:val="en-US"/>
        </w:rPr>
        <w:t>I t</w:t>
      </w:r>
      <w:r w:rsidR="00E33952" w:rsidRPr="00E33952">
        <w:rPr>
          <w:rFonts w:ascii="Times New Roman" w:hAnsi="Times New Roman" w:cs="Times New Roman"/>
          <w:lang w:val="en-US"/>
        </w:rPr>
        <w:t>hought about the motivation of the s</w:t>
      </w:r>
      <w:r>
        <w:rPr>
          <w:rFonts w:ascii="Times New Roman" w:hAnsi="Times New Roman" w:cs="Times New Roman"/>
          <w:lang w:val="en-US"/>
        </w:rPr>
        <w:t>t</w:t>
      </w:r>
      <w:r w:rsidR="00E33952" w:rsidRPr="00E33952">
        <w:rPr>
          <w:rFonts w:ascii="Times New Roman" w:hAnsi="Times New Roman" w:cs="Times New Roman"/>
          <w:lang w:val="en-US"/>
        </w:rPr>
        <w:t>udents</w:t>
      </w:r>
      <w:r>
        <w:rPr>
          <w:rFonts w:ascii="Times New Roman" w:hAnsi="Times New Roman" w:cs="Times New Roman"/>
          <w:lang w:val="en-US"/>
        </w:rPr>
        <w:t xml:space="preserve"> in preparing the lesson</w:t>
      </w:r>
    </w:p>
    <w:p w14:paraId="3D08A8DE" w14:textId="516B219C" w:rsidR="00BC622F" w:rsidRPr="00495CBD" w:rsidRDefault="00A85EBE" w:rsidP="009F0474">
      <w:pPr>
        <w:pStyle w:val="Manuskript"/>
        <w:spacing w:line="276" w:lineRule="auto"/>
        <w:ind w:firstLine="0"/>
      </w:pPr>
      <w:r w:rsidRPr="00495CBD">
        <w:lastRenderedPageBreak/>
        <w:t xml:space="preserve">Table </w:t>
      </w:r>
      <w:r w:rsidR="00E33952" w:rsidRPr="00495CBD">
        <w:t>2</w:t>
      </w:r>
    </w:p>
    <w:p w14:paraId="10430FDD" w14:textId="67C532F5" w:rsidR="00B36BE1" w:rsidRPr="00E0332C" w:rsidRDefault="00A85EBE" w:rsidP="004A5E9F">
      <w:pPr>
        <w:pStyle w:val="Manuskript"/>
        <w:spacing w:after="240" w:line="276" w:lineRule="auto"/>
        <w:ind w:firstLine="0"/>
        <w:rPr>
          <w:i/>
          <w:iCs w:val="0"/>
        </w:rPr>
      </w:pPr>
      <w:r w:rsidRPr="00495CBD">
        <w:rPr>
          <w:i/>
          <w:iCs w:val="0"/>
        </w:rPr>
        <w:t>Descriptive Statistics</w:t>
      </w:r>
      <w:r w:rsidR="00B36BE1" w:rsidRPr="00495CBD">
        <w:rPr>
          <w:i/>
          <w:iCs w:val="0"/>
        </w:rPr>
        <w:t xml:space="preserve"> of the </w:t>
      </w:r>
      <w:r w:rsidR="00742F80">
        <w:rPr>
          <w:i/>
          <w:iCs w:val="0"/>
        </w:rPr>
        <w:t>Scales/Items</w:t>
      </w:r>
      <w:r w:rsidR="00B36BE1" w:rsidRPr="00495CBD">
        <w:rPr>
          <w:i/>
          <w:iCs w:val="0"/>
        </w:rPr>
        <w:t xml:space="preserve"> Used in Student and Teacher Questionnaires</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4786"/>
        <w:gridCol w:w="2126"/>
        <w:gridCol w:w="1276"/>
        <w:gridCol w:w="320"/>
        <w:gridCol w:w="1050"/>
        <w:gridCol w:w="1134"/>
        <w:gridCol w:w="993"/>
        <w:gridCol w:w="992"/>
      </w:tblGrid>
      <w:tr w:rsidR="004630D8" w:rsidRPr="00E0332C" w14:paraId="3444D518" w14:textId="77777777" w:rsidTr="001E2DB2">
        <w:tc>
          <w:tcPr>
            <w:tcW w:w="4786" w:type="dxa"/>
            <w:tcBorders>
              <w:top w:val="single" w:sz="4" w:space="0" w:color="auto"/>
              <w:bottom w:val="nil"/>
            </w:tcBorders>
            <w:shd w:val="clear" w:color="auto" w:fill="auto"/>
          </w:tcPr>
          <w:p w14:paraId="10D24FFB" w14:textId="4FAFB822" w:rsidR="004630D8" w:rsidRPr="00E0332C" w:rsidRDefault="004630D8" w:rsidP="004A5E9F">
            <w:pPr>
              <w:pStyle w:val="Manuskript"/>
              <w:spacing w:line="276" w:lineRule="auto"/>
              <w:ind w:right="-250" w:firstLine="0"/>
            </w:pPr>
            <w:r>
              <w:t>Scale/Item</w:t>
            </w:r>
          </w:p>
        </w:tc>
        <w:tc>
          <w:tcPr>
            <w:tcW w:w="3402" w:type="dxa"/>
            <w:gridSpan w:val="2"/>
            <w:tcBorders>
              <w:top w:val="single" w:sz="4" w:space="0" w:color="auto"/>
              <w:bottom w:val="single" w:sz="4" w:space="0" w:color="auto"/>
            </w:tcBorders>
            <w:shd w:val="clear" w:color="auto" w:fill="auto"/>
          </w:tcPr>
          <w:p w14:paraId="604CEA38" w14:textId="03BC6F49" w:rsidR="004630D8" w:rsidRPr="004630D8" w:rsidRDefault="004630D8" w:rsidP="00624F57">
            <w:pPr>
              <w:pStyle w:val="Manuskript"/>
              <w:spacing w:line="276" w:lineRule="auto"/>
              <w:ind w:firstLine="0"/>
              <w:jc w:val="center"/>
            </w:pPr>
            <w:r w:rsidRPr="004630D8">
              <w:t>Teacher Questionnaire</w:t>
            </w:r>
          </w:p>
        </w:tc>
        <w:tc>
          <w:tcPr>
            <w:tcW w:w="320" w:type="dxa"/>
            <w:tcBorders>
              <w:top w:val="single" w:sz="4" w:space="0" w:color="auto"/>
              <w:bottom w:val="nil"/>
            </w:tcBorders>
            <w:shd w:val="clear" w:color="auto" w:fill="auto"/>
          </w:tcPr>
          <w:p w14:paraId="01C2467B" w14:textId="77777777" w:rsidR="004630D8" w:rsidRPr="004630D8" w:rsidRDefault="004630D8" w:rsidP="00624F57">
            <w:pPr>
              <w:pStyle w:val="Manuskript"/>
              <w:spacing w:line="276" w:lineRule="auto"/>
              <w:ind w:firstLine="0"/>
              <w:jc w:val="center"/>
            </w:pPr>
          </w:p>
        </w:tc>
        <w:tc>
          <w:tcPr>
            <w:tcW w:w="4169" w:type="dxa"/>
            <w:gridSpan w:val="4"/>
            <w:tcBorders>
              <w:top w:val="single" w:sz="4" w:space="0" w:color="auto"/>
              <w:bottom w:val="single" w:sz="4" w:space="0" w:color="auto"/>
            </w:tcBorders>
          </w:tcPr>
          <w:p w14:paraId="6D56C15C" w14:textId="4DDDBE3E" w:rsidR="004630D8" w:rsidRPr="004630D8" w:rsidRDefault="004630D8" w:rsidP="00624F57">
            <w:pPr>
              <w:pStyle w:val="Manuskript"/>
              <w:spacing w:line="276" w:lineRule="auto"/>
              <w:ind w:firstLine="0"/>
              <w:jc w:val="center"/>
            </w:pPr>
            <w:r w:rsidRPr="004630D8">
              <w:t>Student Questionnaire</w:t>
            </w:r>
          </w:p>
        </w:tc>
      </w:tr>
      <w:tr w:rsidR="004630D8" w:rsidRPr="00E0332C" w14:paraId="25F5C141" w14:textId="44C39AFA" w:rsidTr="001E2DB2">
        <w:tc>
          <w:tcPr>
            <w:tcW w:w="4786" w:type="dxa"/>
            <w:tcBorders>
              <w:top w:val="nil"/>
              <w:bottom w:val="single" w:sz="4" w:space="0" w:color="auto"/>
            </w:tcBorders>
            <w:shd w:val="clear" w:color="auto" w:fill="auto"/>
          </w:tcPr>
          <w:p w14:paraId="77C44223" w14:textId="43CD7783" w:rsidR="004630D8" w:rsidRPr="00E0332C" w:rsidRDefault="004630D8" w:rsidP="004A5E9F">
            <w:pPr>
              <w:pStyle w:val="Manuskript"/>
              <w:spacing w:line="276" w:lineRule="auto"/>
              <w:ind w:right="-250" w:firstLine="0"/>
            </w:pPr>
          </w:p>
        </w:tc>
        <w:tc>
          <w:tcPr>
            <w:tcW w:w="2126" w:type="dxa"/>
            <w:tcBorders>
              <w:top w:val="single" w:sz="4" w:space="0" w:color="auto"/>
              <w:bottom w:val="single" w:sz="4" w:space="0" w:color="auto"/>
            </w:tcBorders>
            <w:shd w:val="clear" w:color="auto" w:fill="auto"/>
          </w:tcPr>
          <w:p w14:paraId="3F2A230A" w14:textId="77777777" w:rsidR="004630D8" w:rsidRPr="00624F57" w:rsidRDefault="004630D8" w:rsidP="00624F57">
            <w:pPr>
              <w:pStyle w:val="Manuskript"/>
              <w:spacing w:line="276" w:lineRule="auto"/>
              <w:ind w:firstLine="0"/>
              <w:jc w:val="center"/>
              <w:rPr>
                <w:i/>
                <w:iCs w:val="0"/>
              </w:rPr>
            </w:pPr>
            <w:r w:rsidRPr="00624F57">
              <w:rPr>
                <w:i/>
                <w:iCs w:val="0"/>
              </w:rPr>
              <w:t>M</w:t>
            </w:r>
          </w:p>
        </w:tc>
        <w:tc>
          <w:tcPr>
            <w:tcW w:w="1276" w:type="dxa"/>
            <w:tcBorders>
              <w:top w:val="single" w:sz="4" w:space="0" w:color="auto"/>
              <w:bottom w:val="single" w:sz="4" w:space="0" w:color="auto"/>
            </w:tcBorders>
            <w:shd w:val="clear" w:color="auto" w:fill="auto"/>
          </w:tcPr>
          <w:p w14:paraId="4E8F06E1" w14:textId="77777777" w:rsidR="004630D8" w:rsidRPr="00624F57" w:rsidRDefault="004630D8" w:rsidP="00624F57">
            <w:pPr>
              <w:pStyle w:val="Manuskript"/>
              <w:spacing w:line="276" w:lineRule="auto"/>
              <w:ind w:firstLine="0"/>
              <w:jc w:val="center"/>
              <w:rPr>
                <w:i/>
                <w:iCs w:val="0"/>
              </w:rPr>
            </w:pPr>
            <w:r w:rsidRPr="00624F57">
              <w:rPr>
                <w:i/>
                <w:iCs w:val="0"/>
              </w:rPr>
              <w:t>SD</w:t>
            </w:r>
          </w:p>
        </w:tc>
        <w:tc>
          <w:tcPr>
            <w:tcW w:w="320" w:type="dxa"/>
            <w:tcBorders>
              <w:top w:val="nil"/>
              <w:bottom w:val="single" w:sz="4" w:space="0" w:color="auto"/>
            </w:tcBorders>
            <w:shd w:val="clear" w:color="auto" w:fill="auto"/>
          </w:tcPr>
          <w:p w14:paraId="2763DEE0" w14:textId="6A0025C1" w:rsidR="004630D8" w:rsidRPr="00E0332C" w:rsidRDefault="004630D8" w:rsidP="00624F57">
            <w:pPr>
              <w:pStyle w:val="Manuskript"/>
              <w:spacing w:line="276" w:lineRule="auto"/>
              <w:ind w:firstLine="0"/>
              <w:jc w:val="center"/>
            </w:pPr>
          </w:p>
        </w:tc>
        <w:tc>
          <w:tcPr>
            <w:tcW w:w="1050" w:type="dxa"/>
            <w:tcBorders>
              <w:top w:val="single" w:sz="4" w:space="0" w:color="auto"/>
              <w:bottom w:val="single" w:sz="4" w:space="0" w:color="auto"/>
            </w:tcBorders>
          </w:tcPr>
          <w:p w14:paraId="1F1D3793" w14:textId="2B65FEA2" w:rsidR="004630D8" w:rsidRPr="00624F57" w:rsidRDefault="004630D8" w:rsidP="00624F57">
            <w:pPr>
              <w:pStyle w:val="Manuskript"/>
              <w:spacing w:line="276" w:lineRule="auto"/>
              <w:ind w:firstLine="0"/>
              <w:jc w:val="center"/>
              <w:rPr>
                <w:i/>
                <w:iCs w:val="0"/>
              </w:rPr>
            </w:pPr>
            <w:r w:rsidRPr="00624F57">
              <w:rPr>
                <w:i/>
                <w:iCs w:val="0"/>
              </w:rPr>
              <w:t>M</w:t>
            </w:r>
          </w:p>
        </w:tc>
        <w:tc>
          <w:tcPr>
            <w:tcW w:w="1134" w:type="dxa"/>
            <w:tcBorders>
              <w:top w:val="single" w:sz="4" w:space="0" w:color="auto"/>
              <w:bottom w:val="single" w:sz="4" w:space="0" w:color="auto"/>
            </w:tcBorders>
          </w:tcPr>
          <w:p w14:paraId="3EE9B235" w14:textId="02E65E74" w:rsidR="004630D8" w:rsidRPr="00624F57" w:rsidRDefault="004630D8" w:rsidP="00624F57">
            <w:pPr>
              <w:pStyle w:val="Manuskript"/>
              <w:spacing w:line="276" w:lineRule="auto"/>
              <w:ind w:firstLine="0"/>
              <w:jc w:val="center"/>
              <w:rPr>
                <w:i/>
                <w:iCs w:val="0"/>
              </w:rPr>
            </w:pPr>
            <w:r w:rsidRPr="00624F57">
              <w:rPr>
                <w:i/>
                <w:iCs w:val="0"/>
              </w:rPr>
              <w:t>SD</w:t>
            </w:r>
          </w:p>
        </w:tc>
        <w:tc>
          <w:tcPr>
            <w:tcW w:w="993" w:type="dxa"/>
            <w:tcBorders>
              <w:top w:val="single" w:sz="4" w:space="0" w:color="auto"/>
              <w:bottom w:val="single" w:sz="4" w:space="0" w:color="auto"/>
            </w:tcBorders>
          </w:tcPr>
          <w:p w14:paraId="266670C0" w14:textId="5AC23432" w:rsidR="004630D8" w:rsidRPr="00E0332C" w:rsidRDefault="004630D8" w:rsidP="00624F57">
            <w:pPr>
              <w:pStyle w:val="Manuskript"/>
              <w:spacing w:line="276" w:lineRule="auto"/>
              <w:ind w:firstLine="0"/>
              <w:jc w:val="center"/>
            </w:pPr>
            <w:r>
              <w:t>α</w:t>
            </w:r>
          </w:p>
        </w:tc>
        <w:tc>
          <w:tcPr>
            <w:tcW w:w="992" w:type="dxa"/>
            <w:tcBorders>
              <w:top w:val="single" w:sz="4" w:space="0" w:color="auto"/>
              <w:bottom w:val="single" w:sz="4" w:space="0" w:color="auto"/>
            </w:tcBorders>
          </w:tcPr>
          <w:p w14:paraId="430032E4" w14:textId="67595AE0" w:rsidR="004630D8" w:rsidRPr="00E0332C" w:rsidRDefault="004630D8" w:rsidP="00624F57">
            <w:pPr>
              <w:pStyle w:val="Manuskript"/>
              <w:spacing w:line="276" w:lineRule="auto"/>
              <w:ind w:firstLine="0"/>
              <w:jc w:val="center"/>
            </w:pPr>
            <w:r w:rsidRPr="00E0332C">
              <w:t>ICC</w:t>
            </w:r>
          </w:p>
        </w:tc>
      </w:tr>
      <w:tr w:rsidR="004630D8" w:rsidRPr="00E0332C" w14:paraId="42B2F73B" w14:textId="05261950" w:rsidTr="001E2DB2">
        <w:tc>
          <w:tcPr>
            <w:tcW w:w="4786" w:type="dxa"/>
            <w:tcBorders>
              <w:top w:val="single" w:sz="4" w:space="0" w:color="auto"/>
            </w:tcBorders>
            <w:shd w:val="clear" w:color="auto" w:fill="auto"/>
          </w:tcPr>
          <w:p w14:paraId="60039D00" w14:textId="77777777" w:rsidR="004630D8" w:rsidRPr="00E0332C" w:rsidRDefault="004630D8" w:rsidP="004A5E9F">
            <w:pPr>
              <w:pStyle w:val="Manuskript"/>
              <w:spacing w:line="276" w:lineRule="auto"/>
              <w:ind w:right="-250" w:firstLine="0"/>
            </w:pPr>
            <w:r w:rsidRPr="00E0332C">
              <w:t>Student negative emotions</w:t>
            </w:r>
          </w:p>
        </w:tc>
        <w:tc>
          <w:tcPr>
            <w:tcW w:w="2126" w:type="dxa"/>
            <w:tcBorders>
              <w:top w:val="single" w:sz="4" w:space="0" w:color="auto"/>
            </w:tcBorders>
            <w:shd w:val="clear" w:color="auto" w:fill="auto"/>
          </w:tcPr>
          <w:p w14:paraId="05AAE04C" w14:textId="3E845D0D" w:rsidR="004630D8" w:rsidRPr="00E0332C" w:rsidRDefault="001E2DB2" w:rsidP="008B2621">
            <w:pPr>
              <w:pStyle w:val="Manuskript"/>
              <w:spacing w:line="276" w:lineRule="auto"/>
              <w:ind w:firstLine="0"/>
            </w:pPr>
            <w:r>
              <w:t>3.24/2.90/</w:t>
            </w:r>
            <w:r w:rsidR="008B2621">
              <w:t>2.90</w:t>
            </w:r>
          </w:p>
        </w:tc>
        <w:tc>
          <w:tcPr>
            <w:tcW w:w="1276" w:type="dxa"/>
            <w:tcBorders>
              <w:top w:val="single" w:sz="4" w:space="0" w:color="auto"/>
            </w:tcBorders>
            <w:shd w:val="clear" w:color="auto" w:fill="auto"/>
          </w:tcPr>
          <w:p w14:paraId="076B682E" w14:textId="039CFC3C" w:rsidR="004630D8" w:rsidRPr="00E0332C" w:rsidRDefault="001E2DB2" w:rsidP="009F0474">
            <w:pPr>
              <w:pStyle w:val="Manuskript"/>
              <w:spacing w:line="276" w:lineRule="auto"/>
              <w:ind w:firstLine="0"/>
            </w:pPr>
            <w:r>
              <w:t>.54/.30</w:t>
            </w:r>
            <w:r w:rsidR="008B2621">
              <w:t>/.31</w:t>
            </w:r>
          </w:p>
        </w:tc>
        <w:tc>
          <w:tcPr>
            <w:tcW w:w="320" w:type="dxa"/>
            <w:tcBorders>
              <w:top w:val="single" w:sz="4" w:space="0" w:color="auto"/>
            </w:tcBorders>
            <w:shd w:val="clear" w:color="auto" w:fill="auto"/>
          </w:tcPr>
          <w:p w14:paraId="0ECDFAE9" w14:textId="77777777" w:rsidR="004630D8" w:rsidRPr="00E0332C" w:rsidRDefault="004630D8" w:rsidP="009F0474">
            <w:pPr>
              <w:pStyle w:val="Manuskript"/>
              <w:spacing w:line="276" w:lineRule="auto"/>
              <w:ind w:firstLine="0"/>
            </w:pPr>
          </w:p>
        </w:tc>
        <w:tc>
          <w:tcPr>
            <w:tcW w:w="1050" w:type="dxa"/>
            <w:tcBorders>
              <w:top w:val="single" w:sz="4" w:space="0" w:color="auto"/>
            </w:tcBorders>
          </w:tcPr>
          <w:p w14:paraId="21A5C3E4" w14:textId="30D9BDC5" w:rsidR="004630D8" w:rsidRPr="00E0332C" w:rsidRDefault="00546382" w:rsidP="004630D8">
            <w:pPr>
              <w:pStyle w:val="Manuskript"/>
              <w:spacing w:line="276" w:lineRule="auto"/>
              <w:ind w:firstLine="0"/>
              <w:jc w:val="center"/>
            </w:pPr>
            <w:r>
              <w:t>2.86</w:t>
            </w:r>
          </w:p>
        </w:tc>
        <w:tc>
          <w:tcPr>
            <w:tcW w:w="1134" w:type="dxa"/>
            <w:tcBorders>
              <w:top w:val="single" w:sz="4" w:space="0" w:color="auto"/>
            </w:tcBorders>
          </w:tcPr>
          <w:p w14:paraId="6F58D3A6" w14:textId="61B793D9" w:rsidR="004630D8" w:rsidRPr="00E0332C" w:rsidRDefault="00546382" w:rsidP="004630D8">
            <w:pPr>
              <w:pStyle w:val="Manuskript"/>
              <w:spacing w:line="276" w:lineRule="auto"/>
              <w:ind w:firstLine="0"/>
              <w:jc w:val="center"/>
            </w:pPr>
            <w:r>
              <w:t>.60</w:t>
            </w:r>
          </w:p>
        </w:tc>
        <w:tc>
          <w:tcPr>
            <w:tcW w:w="993" w:type="dxa"/>
            <w:tcBorders>
              <w:top w:val="single" w:sz="4" w:space="0" w:color="auto"/>
            </w:tcBorders>
          </w:tcPr>
          <w:p w14:paraId="3DBC6EA2" w14:textId="3E55C5FB" w:rsidR="004630D8" w:rsidRPr="00E0332C" w:rsidRDefault="004630D8" w:rsidP="004630D8">
            <w:pPr>
              <w:pStyle w:val="Manuskript"/>
              <w:spacing w:line="276" w:lineRule="auto"/>
              <w:ind w:firstLine="0"/>
              <w:jc w:val="center"/>
            </w:pPr>
            <w:r>
              <w:t>.82</w:t>
            </w:r>
          </w:p>
        </w:tc>
        <w:tc>
          <w:tcPr>
            <w:tcW w:w="992" w:type="dxa"/>
            <w:tcBorders>
              <w:top w:val="single" w:sz="4" w:space="0" w:color="auto"/>
            </w:tcBorders>
          </w:tcPr>
          <w:p w14:paraId="00ED02EA" w14:textId="7FB1F301" w:rsidR="004630D8" w:rsidRPr="00E0332C" w:rsidRDefault="004630D8" w:rsidP="004630D8">
            <w:pPr>
              <w:pStyle w:val="Manuskript"/>
              <w:spacing w:line="276" w:lineRule="auto"/>
              <w:ind w:firstLine="0"/>
              <w:jc w:val="center"/>
            </w:pPr>
            <w:r>
              <w:t>.06</w:t>
            </w:r>
          </w:p>
        </w:tc>
      </w:tr>
      <w:tr w:rsidR="004630D8" w:rsidRPr="00E0332C" w14:paraId="2E016626" w14:textId="442DD7B6" w:rsidTr="001E2DB2">
        <w:tc>
          <w:tcPr>
            <w:tcW w:w="4786" w:type="dxa"/>
            <w:shd w:val="clear" w:color="auto" w:fill="auto"/>
          </w:tcPr>
          <w:p w14:paraId="3D704D7B" w14:textId="77777777" w:rsidR="004630D8" w:rsidRPr="00E0332C" w:rsidRDefault="004630D8" w:rsidP="004A5E9F">
            <w:pPr>
              <w:pStyle w:val="Manuskript"/>
              <w:spacing w:line="276" w:lineRule="auto"/>
              <w:ind w:right="-250" w:firstLine="0"/>
            </w:pPr>
            <w:r w:rsidRPr="00E0332C">
              <w:t>Student motivation</w:t>
            </w:r>
          </w:p>
        </w:tc>
        <w:tc>
          <w:tcPr>
            <w:tcW w:w="2126" w:type="dxa"/>
            <w:shd w:val="clear" w:color="auto" w:fill="auto"/>
          </w:tcPr>
          <w:p w14:paraId="18593F0D" w14:textId="15E1144A" w:rsidR="004630D8" w:rsidRPr="00E0332C" w:rsidRDefault="001E2DB2" w:rsidP="009F0474">
            <w:pPr>
              <w:pStyle w:val="Manuskript"/>
              <w:spacing w:line="276" w:lineRule="auto"/>
              <w:ind w:firstLine="0"/>
            </w:pPr>
            <w:r>
              <w:t>3.10/3.05</w:t>
            </w:r>
          </w:p>
        </w:tc>
        <w:tc>
          <w:tcPr>
            <w:tcW w:w="1276" w:type="dxa"/>
            <w:shd w:val="clear" w:color="auto" w:fill="auto"/>
          </w:tcPr>
          <w:p w14:paraId="32D4A79F" w14:textId="76D408A9" w:rsidR="004630D8" w:rsidRPr="00E0332C" w:rsidRDefault="001E2DB2" w:rsidP="009F0474">
            <w:pPr>
              <w:pStyle w:val="Manuskript"/>
              <w:spacing w:line="276" w:lineRule="auto"/>
              <w:ind w:firstLine="0"/>
            </w:pPr>
            <w:r>
              <w:t>.44/.67</w:t>
            </w:r>
          </w:p>
        </w:tc>
        <w:tc>
          <w:tcPr>
            <w:tcW w:w="320" w:type="dxa"/>
            <w:shd w:val="clear" w:color="auto" w:fill="auto"/>
          </w:tcPr>
          <w:p w14:paraId="67B7DC86" w14:textId="77777777" w:rsidR="004630D8" w:rsidRPr="00E0332C" w:rsidRDefault="004630D8" w:rsidP="009F0474">
            <w:pPr>
              <w:pStyle w:val="Manuskript"/>
              <w:spacing w:line="276" w:lineRule="auto"/>
              <w:ind w:firstLine="0"/>
            </w:pPr>
          </w:p>
        </w:tc>
        <w:tc>
          <w:tcPr>
            <w:tcW w:w="1050" w:type="dxa"/>
          </w:tcPr>
          <w:p w14:paraId="2DB94B08" w14:textId="5AAFDE3F" w:rsidR="004630D8" w:rsidRPr="00E0332C" w:rsidRDefault="00546382" w:rsidP="004630D8">
            <w:pPr>
              <w:pStyle w:val="Manuskript"/>
              <w:spacing w:line="276" w:lineRule="auto"/>
              <w:ind w:firstLine="0"/>
              <w:jc w:val="center"/>
            </w:pPr>
            <w:r>
              <w:t>3.21</w:t>
            </w:r>
          </w:p>
        </w:tc>
        <w:tc>
          <w:tcPr>
            <w:tcW w:w="1134" w:type="dxa"/>
          </w:tcPr>
          <w:p w14:paraId="38802EF9" w14:textId="27EDFEBD" w:rsidR="004630D8" w:rsidRPr="00E0332C" w:rsidRDefault="00546382" w:rsidP="004630D8">
            <w:pPr>
              <w:pStyle w:val="Manuskript"/>
              <w:spacing w:line="276" w:lineRule="auto"/>
              <w:ind w:firstLine="0"/>
              <w:jc w:val="center"/>
            </w:pPr>
            <w:r>
              <w:t>.51</w:t>
            </w:r>
          </w:p>
        </w:tc>
        <w:tc>
          <w:tcPr>
            <w:tcW w:w="993" w:type="dxa"/>
          </w:tcPr>
          <w:p w14:paraId="2896E1B9" w14:textId="7B98F690" w:rsidR="004630D8" w:rsidRPr="00E0332C" w:rsidRDefault="004630D8" w:rsidP="004630D8">
            <w:pPr>
              <w:pStyle w:val="Manuskript"/>
              <w:spacing w:line="276" w:lineRule="auto"/>
              <w:ind w:firstLine="0"/>
              <w:jc w:val="center"/>
            </w:pPr>
            <w:r>
              <w:t>.84</w:t>
            </w:r>
          </w:p>
        </w:tc>
        <w:tc>
          <w:tcPr>
            <w:tcW w:w="992" w:type="dxa"/>
          </w:tcPr>
          <w:p w14:paraId="3F5E32D3" w14:textId="7DFC0760" w:rsidR="004630D8" w:rsidRPr="00E0332C" w:rsidRDefault="004630D8" w:rsidP="004630D8">
            <w:pPr>
              <w:pStyle w:val="Manuskript"/>
              <w:spacing w:line="276" w:lineRule="auto"/>
              <w:ind w:firstLine="0"/>
              <w:jc w:val="center"/>
            </w:pPr>
            <w:r>
              <w:t>.03</w:t>
            </w:r>
          </w:p>
        </w:tc>
      </w:tr>
      <w:tr w:rsidR="004630D8" w:rsidRPr="00E0332C" w14:paraId="74EDED2E" w14:textId="2DA8F0F0" w:rsidTr="001E2DB2">
        <w:tc>
          <w:tcPr>
            <w:tcW w:w="4786" w:type="dxa"/>
            <w:shd w:val="clear" w:color="auto" w:fill="auto"/>
          </w:tcPr>
          <w:p w14:paraId="4E2B5B34" w14:textId="77777777" w:rsidR="004630D8" w:rsidRPr="00E0332C" w:rsidRDefault="004630D8" w:rsidP="004A5E9F">
            <w:pPr>
              <w:pStyle w:val="Manuskript"/>
              <w:spacing w:line="276" w:lineRule="auto"/>
              <w:ind w:right="-250" w:firstLine="0"/>
            </w:pPr>
            <w:r w:rsidRPr="00E0332C">
              <w:t>Student cognition</w:t>
            </w:r>
          </w:p>
        </w:tc>
        <w:tc>
          <w:tcPr>
            <w:tcW w:w="2126" w:type="dxa"/>
            <w:shd w:val="clear" w:color="auto" w:fill="auto"/>
          </w:tcPr>
          <w:p w14:paraId="7056B214" w14:textId="7F3983D9" w:rsidR="004630D8" w:rsidRPr="00E0332C" w:rsidRDefault="001E2DB2" w:rsidP="009F0474">
            <w:pPr>
              <w:pStyle w:val="Manuskript"/>
              <w:spacing w:line="276" w:lineRule="auto"/>
              <w:ind w:firstLine="0"/>
            </w:pPr>
            <w:r>
              <w:t>3.05/3.00</w:t>
            </w:r>
          </w:p>
        </w:tc>
        <w:tc>
          <w:tcPr>
            <w:tcW w:w="1276" w:type="dxa"/>
            <w:shd w:val="clear" w:color="auto" w:fill="auto"/>
          </w:tcPr>
          <w:p w14:paraId="48FAA173" w14:textId="5C841AD6" w:rsidR="004630D8" w:rsidRPr="00E0332C" w:rsidRDefault="001E2DB2" w:rsidP="009F0474">
            <w:pPr>
              <w:pStyle w:val="Manuskript"/>
              <w:spacing w:line="276" w:lineRule="auto"/>
              <w:ind w:firstLine="0"/>
            </w:pPr>
            <w:r>
              <w:t>.59/.55</w:t>
            </w:r>
          </w:p>
        </w:tc>
        <w:tc>
          <w:tcPr>
            <w:tcW w:w="320" w:type="dxa"/>
            <w:shd w:val="clear" w:color="auto" w:fill="auto"/>
          </w:tcPr>
          <w:p w14:paraId="62DAF1CA" w14:textId="77777777" w:rsidR="004630D8" w:rsidRPr="00E0332C" w:rsidRDefault="004630D8" w:rsidP="009F0474">
            <w:pPr>
              <w:pStyle w:val="Manuskript"/>
              <w:spacing w:line="276" w:lineRule="auto"/>
              <w:ind w:firstLine="0"/>
            </w:pPr>
          </w:p>
        </w:tc>
        <w:tc>
          <w:tcPr>
            <w:tcW w:w="1050" w:type="dxa"/>
          </w:tcPr>
          <w:p w14:paraId="452FFCC1" w14:textId="7052690E" w:rsidR="004630D8" w:rsidRPr="00E0332C" w:rsidRDefault="00546382" w:rsidP="004630D8">
            <w:pPr>
              <w:pStyle w:val="Manuskript"/>
              <w:spacing w:line="276" w:lineRule="auto"/>
              <w:ind w:firstLine="0"/>
              <w:jc w:val="center"/>
            </w:pPr>
            <w:r>
              <w:t>3.13</w:t>
            </w:r>
          </w:p>
        </w:tc>
        <w:tc>
          <w:tcPr>
            <w:tcW w:w="1134" w:type="dxa"/>
          </w:tcPr>
          <w:p w14:paraId="5D006296" w14:textId="24953A78" w:rsidR="004630D8" w:rsidRPr="00E0332C" w:rsidRDefault="00546382" w:rsidP="004630D8">
            <w:pPr>
              <w:pStyle w:val="Manuskript"/>
              <w:spacing w:line="276" w:lineRule="auto"/>
              <w:ind w:firstLine="0"/>
              <w:jc w:val="center"/>
            </w:pPr>
            <w:r>
              <w:t>.49</w:t>
            </w:r>
          </w:p>
        </w:tc>
        <w:tc>
          <w:tcPr>
            <w:tcW w:w="993" w:type="dxa"/>
          </w:tcPr>
          <w:p w14:paraId="72D2F299" w14:textId="3637DDFC" w:rsidR="004630D8" w:rsidRPr="00E0332C" w:rsidRDefault="004630D8" w:rsidP="004630D8">
            <w:pPr>
              <w:pStyle w:val="Manuskript"/>
              <w:spacing w:line="276" w:lineRule="auto"/>
              <w:ind w:firstLine="0"/>
              <w:jc w:val="center"/>
            </w:pPr>
            <w:r>
              <w:t>.86</w:t>
            </w:r>
          </w:p>
        </w:tc>
        <w:tc>
          <w:tcPr>
            <w:tcW w:w="992" w:type="dxa"/>
          </w:tcPr>
          <w:p w14:paraId="21B1DD2E" w14:textId="48B3F2DF" w:rsidR="004630D8" w:rsidRPr="00E0332C" w:rsidRDefault="004630D8" w:rsidP="004630D8">
            <w:pPr>
              <w:pStyle w:val="Manuskript"/>
              <w:spacing w:line="276" w:lineRule="auto"/>
              <w:ind w:firstLine="0"/>
              <w:jc w:val="center"/>
            </w:pPr>
            <w:r>
              <w:t>.05</w:t>
            </w:r>
          </w:p>
        </w:tc>
      </w:tr>
      <w:tr w:rsidR="004630D8" w:rsidRPr="00E0332C" w14:paraId="04C98FDB" w14:textId="068E06B1" w:rsidTr="001E2DB2">
        <w:tc>
          <w:tcPr>
            <w:tcW w:w="4786" w:type="dxa"/>
            <w:shd w:val="clear" w:color="auto" w:fill="auto"/>
          </w:tcPr>
          <w:p w14:paraId="30B01D9F" w14:textId="1412A605" w:rsidR="004630D8" w:rsidRPr="00E0332C" w:rsidRDefault="004630D8" w:rsidP="004A5E9F">
            <w:pPr>
              <w:pStyle w:val="Manuskript"/>
              <w:spacing w:line="276" w:lineRule="auto"/>
              <w:ind w:right="-250" w:firstLine="0"/>
            </w:pPr>
            <w:r w:rsidRPr="00E0332C">
              <w:t xml:space="preserve">Student behavior </w:t>
            </w:r>
          </w:p>
        </w:tc>
        <w:tc>
          <w:tcPr>
            <w:tcW w:w="2126" w:type="dxa"/>
            <w:shd w:val="clear" w:color="auto" w:fill="auto"/>
          </w:tcPr>
          <w:p w14:paraId="6F6D2F55" w14:textId="53065916" w:rsidR="004630D8" w:rsidRPr="00E0332C" w:rsidRDefault="001E2DB2" w:rsidP="009F0474">
            <w:pPr>
              <w:pStyle w:val="Manuskript"/>
              <w:spacing w:line="276" w:lineRule="auto"/>
              <w:ind w:firstLine="0"/>
            </w:pPr>
            <w:r>
              <w:t>3.10/3.24</w:t>
            </w:r>
          </w:p>
        </w:tc>
        <w:tc>
          <w:tcPr>
            <w:tcW w:w="1276" w:type="dxa"/>
            <w:shd w:val="clear" w:color="auto" w:fill="auto"/>
          </w:tcPr>
          <w:p w14:paraId="4ABDB029" w14:textId="35947690" w:rsidR="004630D8" w:rsidRPr="00E0332C" w:rsidRDefault="001E2DB2" w:rsidP="009F0474">
            <w:pPr>
              <w:pStyle w:val="Manuskript"/>
              <w:spacing w:line="276" w:lineRule="auto"/>
              <w:ind w:firstLine="0"/>
            </w:pPr>
            <w:r>
              <w:t>.44/.48</w:t>
            </w:r>
          </w:p>
        </w:tc>
        <w:tc>
          <w:tcPr>
            <w:tcW w:w="320" w:type="dxa"/>
            <w:shd w:val="clear" w:color="auto" w:fill="auto"/>
          </w:tcPr>
          <w:p w14:paraId="4EFE18CF" w14:textId="77777777" w:rsidR="004630D8" w:rsidRPr="00E0332C" w:rsidRDefault="004630D8" w:rsidP="009F0474">
            <w:pPr>
              <w:pStyle w:val="Manuskript"/>
              <w:spacing w:line="276" w:lineRule="auto"/>
              <w:ind w:firstLine="0"/>
            </w:pPr>
          </w:p>
        </w:tc>
        <w:tc>
          <w:tcPr>
            <w:tcW w:w="1050" w:type="dxa"/>
          </w:tcPr>
          <w:p w14:paraId="11A37305" w14:textId="0BF0D527" w:rsidR="004630D8" w:rsidRPr="00E0332C" w:rsidRDefault="00546382" w:rsidP="004630D8">
            <w:pPr>
              <w:pStyle w:val="Manuskript"/>
              <w:spacing w:line="276" w:lineRule="auto"/>
              <w:ind w:firstLine="0"/>
              <w:jc w:val="center"/>
            </w:pPr>
            <w:r>
              <w:t>3.08</w:t>
            </w:r>
          </w:p>
        </w:tc>
        <w:tc>
          <w:tcPr>
            <w:tcW w:w="1134" w:type="dxa"/>
          </w:tcPr>
          <w:p w14:paraId="46803B91" w14:textId="312DFE8E" w:rsidR="004630D8" w:rsidRPr="00E0332C" w:rsidRDefault="00546382" w:rsidP="004630D8">
            <w:pPr>
              <w:pStyle w:val="Manuskript"/>
              <w:spacing w:line="276" w:lineRule="auto"/>
              <w:ind w:firstLine="0"/>
              <w:jc w:val="center"/>
            </w:pPr>
            <w:r>
              <w:t>.49</w:t>
            </w:r>
          </w:p>
        </w:tc>
        <w:tc>
          <w:tcPr>
            <w:tcW w:w="993" w:type="dxa"/>
          </w:tcPr>
          <w:p w14:paraId="4079FEB8" w14:textId="184BE723" w:rsidR="004630D8" w:rsidRPr="00E0332C" w:rsidRDefault="004630D8" w:rsidP="004630D8">
            <w:pPr>
              <w:pStyle w:val="Manuskript"/>
              <w:spacing w:line="276" w:lineRule="auto"/>
              <w:ind w:firstLine="0"/>
              <w:jc w:val="center"/>
            </w:pPr>
            <w:r>
              <w:t>.84</w:t>
            </w:r>
          </w:p>
        </w:tc>
        <w:tc>
          <w:tcPr>
            <w:tcW w:w="992" w:type="dxa"/>
          </w:tcPr>
          <w:p w14:paraId="232DB8E7" w14:textId="3A793EBC" w:rsidR="004630D8" w:rsidRPr="00E0332C" w:rsidRDefault="004630D8" w:rsidP="004630D8">
            <w:pPr>
              <w:pStyle w:val="Manuskript"/>
              <w:spacing w:line="276" w:lineRule="auto"/>
              <w:ind w:firstLine="0"/>
              <w:jc w:val="center"/>
            </w:pPr>
            <w:r>
              <w:t>.04</w:t>
            </w:r>
          </w:p>
        </w:tc>
      </w:tr>
      <w:tr w:rsidR="004630D8" w:rsidRPr="00E0332C" w14:paraId="28FD5E4A" w14:textId="2E066034" w:rsidTr="001E2DB2">
        <w:tc>
          <w:tcPr>
            <w:tcW w:w="4786" w:type="dxa"/>
            <w:shd w:val="clear" w:color="auto" w:fill="auto"/>
          </w:tcPr>
          <w:p w14:paraId="7454279B" w14:textId="77777777" w:rsidR="004630D8" w:rsidRPr="00E0332C" w:rsidRDefault="004630D8" w:rsidP="004A5E9F">
            <w:pPr>
              <w:pStyle w:val="Manuskript"/>
              <w:spacing w:line="276" w:lineRule="auto"/>
              <w:ind w:right="-250" w:firstLine="0"/>
            </w:pPr>
            <w:r w:rsidRPr="00E0332C">
              <w:t>Teacher negative emotions</w:t>
            </w:r>
          </w:p>
        </w:tc>
        <w:tc>
          <w:tcPr>
            <w:tcW w:w="2126" w:type="dxa"/>
            <w:shd w:val="clear" w:color="auto" w:fill="auto"/>
          </w:tcPr>
          <w:p w14:paraId="5B8050FB" w14:textId="1B95366D" w:rsidR="004630D8" w:rsidRPr="00E0332C" w:rsidRDefault="001E2DB2" w:rsidP="009F0474">
            <w:pPr>
              <w:pStyle w:val="Manuskript"/>
              <w:spacing w:line="276" w:lineRule="auto"/>
              <w:ind w:firstLine="0"/>
            </w:pPr>
            <w:r>
              <w:t>3.19/3.33</w:t>
            </w:r>
          </w:p>
        </w:tc>
        <w:tc>
          <w:tcPr>
            <w:tcW w:w="1276" w:type="dxa"/>
            <w:shd w:val="clear" w:color="auto" w:fill="auto"/>
          </w:tcPr>
          <w:p w14:paraId="64AF87C5" w14:textId="4655AB58" w:rsidR="004630D8" w:rsidRPr="00E0332C" w:rsidRDefault="001E2DB2" w:rsidP="009F0474">
            <w:pPr>
              <w:pStyle w:val="Manuskript"/>
              <w:spacing w:line="276" w:lineRule="auto"/>
              <w:ind w:firstLine="0"/>
            </w:pPr>
            <w:r>
              <w:t>.51/.66</w:t>
            </w:r>
          </w:p>
        </w:tc>
        <w:tc>
          <w:tcPr>
            <w:tcW w:w="320" w:type="dxa"/>
            <w:shd w:val="clear" w:color="auto" w:fill="auto"/>
          </w:tcPr>
          <w:p w14:paraId="248F217E" w14:textId="77777777" w:rsidR="004630D8" w:rsidRPr="00E0332C" w:rsidRDefault="004630D8" w:rsidP="009F0474">
            <w:pPr>
              <w:pStyle w:val="Manuskript"/>
              <w:spacing w:line="276" w:lineRule="auto"/>
              <w:ind w:firstLine="0"/>
            </w:pPr>
          </w:p>
        </w:tc>
        <w:tc>
          <w:tcPr>
            <w:tcW w:w="1050" w:type="dxa"/>
          </w:tcPr>
          <w:p w14:paraId="45A571D9" w14:textId="4C8B48B4" w:rsidR="004630D8" w:rsidRPr="00E0332C" w:rsidRDefault="00546382" w:rsidP="004630D8">
            <w:pPr>
              <w:pStyle w:val="Manuskript"/>
              <w:spacing w:line="276" w:lineRule="auto"/>
              <w:ind w:firstLine="0"/>
              <w:jc w:val="center"/>
            </w:pPr>
            <w:r>
              <w:t>2.96</w:t>
            </w:r>
          </w:p>
        </w:tc>
        <w:tc>
          <w:tcPr>
            <w:tcW w:w="1134" w:type="dxa"/>
          </w:tcPr>
          <w:p w14:paraId="770D6C31" w14:textId="1671074C" w:rsidR="004630D8" w:rsidRPr="00E0332C" w:rsidRDefault="00546382" w:rsidP="004630D8">
            <w:pPr>
              <w:pStyle w:val="Manuskript"/>
              <w:spacing w:line="276" w:lineRule="auto"/>
              <w:ind w:firstLine="0"/>
              <w:jc w:val="center"/>
            </w:pPr>
            <w:r>
              <w:t>.47</w:t>
            </w:r>
          </w:p>
        </w:tc>
        <w:tc>
          <w:tcPr>
            <w:tcW w:w="993" w:type="dxa"/>
          </w:tcPr>
          <w:p w14:paraId="58FC9640" w14:textId="32EEF458" w:rsidR="004630D8" w:rsidRPr="00E0332C" w:rsidRDefault="004630D8" w:rsidP="004630D8">
            <w:pPr>
              <w:pStyle w:val="Manuskript"/>
              <w:spacing w:line="276" w:lineRule="auto"/>
              <w:ind w:firstLine="0"/>
              <w:jc w:val="center"/>
            </w:pPr>
            <w:r>
              <w:t>.88</w:t>
            </w:r>
          </w:p>
        </w:tc>
        <w:tc>
          <w:tcPr>
            <w:tcW w:w="992" w:type="dxa"/>
          </w:tcPr>
          <w:p w14:paraId="6D1CF83A" w14:textId="58689773" w:rsidR="004630D8" w:rsidRPr="00E0332C" w:rsidRDefault="004630D8" w:rsidP="004630D8">
            <w:pPr>
              <w:pStyle w:val="Manuskript"/>
              <w:spacing w:line="276" w:lineRule="auto"/>
              <w:ind w:firstLine="0"/>
              <w:jc w:val="center"/>
            </w:pPr>
            <w:r>
              <w:t>.04</w:t>
            </w:r>
          </w:p>
        </w:tc>
      </w:tr>
      <w:tr w:rsidR="004630D8" w:rsidRPr="00E0332C" w14:paraId="32D87931" w14:textId="40C7B798" w:rsidTr="001E2DB2">
        <w:tc>
          <w:tcPr>
            <w:tcW w:w="4786" w:type="dxa"/>
            <w:shd w:val="clear" w:color="auto" w:fill="auto"/>
          </w:tcPr>
          <w:p w14:paraId="5AF554FA" w14:textId="77777777" w:rsidR="004630D8" w:rsidRPr="00E0332C" w:rsidRDefault="004630D8" w:rsidP="004A5E9F">
            <w:pPr>
              <w:pStyle w:val="Manuskript"/>
              <w:spacing w:line="276" w:lineRule="auto"/>
              <w:ind w:right="-250" w:firstLine="0"/>
            </w:pPr>
            <w:r w:rsidRPr="00E0332C">
              <w:t>Teacher motivation</w:t>
            </w:r>
          </w:p>
        </w:tc>
        <w:tc>
          <w:tcPr>
            <w:tcW w:w="2126" w:type="dxa"/>
            <w:shd w:val="clear" w:color="auto" w:fill="auto"/>
          </w:tcPr>
          <w:p w14:paraId="10C9F0E9" w14:textId="5F9B2E33" w:rsidR="004630D8" w:rsidRPr="00E0332C" w:rsidRDefault="001E2DB2" w:rsidP="009F0474">
            <w:pPr>
              <w:pStyle w:val="Manuskript"/>
              <w:spacing w:line="276" w:lineRule="auto"/>
              <w:ind w:firstLine="0"/>
            </w:pPr>
            <w:r>
              <w:t>2.95/2.95</w:t>
            </w:r>
          </w:p>
        </w:tc>
        <w:tc>
          <w:tcPr>
            <w:tcW w:w="1276" w:type="dxa"/>
            <w:shd w:val="clear" w:color="auto" w:fill="auto"/>
          </w:tcPr>
          <w:p w14:paraId="2E2BD850" w14:textId="5F48558F" w:rsidR="004630D8" w:rsidRPr="00E0332C" w:rsidRDefault="001E2DB2" w:rsidP="009F0474">
            <w:pPr>
              <w:pStyle w:val="Manuskript"/>
              <w:spacing w:line="276" w:lineRule="auto"/>
              <w:ind w:firstLine="0"/>
            </w:pPr>
            <w:r>
              <w:t>.22/.24</w:t>
            </w:r>
          </w:p>
        </w:tc>
        <w:tc>
          <w:tcPr>
            <w:tcW w:w="320" w:type="dxa"/>
            <w:shd w:val="clear" w:color="auto" w:fill="auto"/>
          </w:tcPr>
          <w:p w14:paraId="66EF8758" w14:textId="77777777" w:rsidR="004630D8" w:rsidRPr="00E0332C" w:rsidRDefault="004630D8" w:rsidP="009F0474">
            <w:pPr>
              <w:pStyle w:val="Manuskript"/>
              <w:spacing w:line="276" w:lineRule="auto"/>
              <w:ind w:firstLine="0"/>
            </w:pPr>
          </w:p>
        </w:tc>
        <w:tc>
          <w:tcPr>
            <w:tcW w:w="1050" w:type="dxa"/>
          </w:tcPr>
          <w:p w14:paraId="48DB17C9" w14:textId="0931A34A" w:rsidR="004630D8" w:rsidRPr="00E0332C" w:rsidRDefault="00546382" w:rsidP="004630D8">
            <w:pPr>
              <w:pStyle w:val="Manuskript"/>
              <w:spacing w:line="276" w:lineRule="auto"/>
              <w:ind w:firstLine="0"/>
              <w:jc w:val="center"/>
            </w:pPr>
            <w:r>
              <w:t>3.14</w:t>
            </w:r>
          </w:p>
        </w:tc>
        <w:tc>
          <w:tcPr>
            <w:tcW w:w="1134" w:type="dxa"/>
          </w:tcPr>
          <w:p w14:paraId="182C647F" w14:textId="5051F598" w:rsidR="004630D8" w:rsidRPr="00E0332C" w:rsidRDefault="00546382" w:rsidP="004630D8">
            <w:pPr>
              <w:pStyle w:val="Manuskript"/>
              <w:spacing w:line="276" w:lineRule="auto"/>
              <w:ind w:firstLine="0"/>
              <w:jc w:val="center"/>
            </w:pPr>
            <w:r>
              <w:t>.37</w:t>
            </w:r>
          </w:p>
        </w:tc>
        <w:tc>
          <w:tcPr>
            <w:tcW w:w="993" w:type="dxa"/>
          </w:tcPr>
          <w:p w14:paraId="7A1813E1" w14:textId="1420AA84" w:rsidR="004630D8" w:rsidRPr="00E0332C" w:rsidRDefault="004630D8" w:rsidP="004630D8">
            <w:pPr>
              <w:pStyle w:val="Manuskript"/>
              <w:spacing w:line="276" w:lineRule="auto"/>
              <w:ind w:firstLine="0"/>
              <w:jc w:val="center"/>
            </w:pPr>
            <w:r>
              <w:t>.52</w:t>
            </w:r>
          </w:p>
        </w:tc>
        <w:tc>
          <w:tcPr>
            <w:tcW w:w="992" w:type="dxa"/>
          </w:tcPr>
          <w:p w14:paraId="08BFA457" w14:textId="3F86F8DC" w:rsidR="004630D8" w:rsidRPr="00E0332C" w:rsidRDefault="004630D8" w:rsidP="004630D8">
            <w:pPr>
              <w:pStyle w:val="Manuskript"/>
              <w:spacing w:line="276" w:lineRule="auto"/>
              <w:ind w:firstLine="0"/>
              <w:jc w:val="center"/>
            </w:pPr>
            <w:r>
              <w:t>.09</w:t>
            </w:r>
          </w:p>
        </w:tc>
      </w:tr>
      <w:tr w:rsidR="004630D8" w:rsidRPr="00E0332C" w14:paraId="00DF4F64" w14:textId="7B3FED17" w:rsidTr="001E2DB2">
        <w:tc>
          <w:tcPr>
            <w:tcW w:w="4786" w:type="dxa"/>
            <w:shd w:val="clear" w:color="auto" w:fill="auto"/>
          </w:tcPr>
          <w:p w14:paraId="37E32434" w14:textId="77777777" w:rsidR="004630D8" w:rsidRPr="00E0332C" w:rsidRDefault="004630D8" w:rsidP="004A5E9F">
            <w:pPr>
              <w:pStyle w:val="Manuskript"/>
              <w:spacing w:line="276" w:lineRule="auto"/>
              <w:ind w:right="-250" w:firstLine="0"/>
            </w:pPr>
            <w:r w:rsidRPr="00E0332C">
              <w:t>Teaching quality</w:t>
            </w:r>
          </w:p>
        </w:tc>
        <w:tc>
          <w:tcPr>
            <w:tcW w:w="2126" w:type="dxa"/>
            <w:shd w:val="clear" w:color="auto" w:fill="auto"/>
          </w:tcPr>
          <w:p w14:paraId="1FF0B609" w14:textId="77777777" w:rsidR="004630D8" w:rsidRPr="00E0332C" w:rsidRDefault="004630D8" w:rsidP="009F0474">
            <w:pPr>
              <w:pStyle w:val="Manuskript"/>
              <w:spacing w:line="276" w:lineRule="auto"/>
              <w:ind w:firstLine="0"/>
            </w:pPr>
          </w:p>
        </w:tc>
        <w:tc>
          <w:tcPr>
            <w:tcW w:w="1276" w:type="dxa"/>
            <w:shd w:val="clear" w:color="auto" w:fill="auto"/>
          </w:tcPr>
          <w:p w14:paraId="70843442" w14:textId="77777777" w:rsidR="004630D8" w:rsidRPr="00E0332C" w:rsidRDefault="004630D8" w:rsidP="009F0474">
            <w:pPr>
              <w:pStyle w:val="Manuskript"/>
              <w:spacing w:line="276" w:lineRule="auto"/>
              <w:ind w:firstLine="0"/>
            </w:pPr>
          </w:p>
        </w:tc>
        <w:tc>
          <w:tcPr>
            <w:tcW w:w="320" w:type="dxa"/>
            <w:shd w:val="clear" w:color="auto" w:fill="auto"/>
          </w:tcPr>
          <w:p w14:paraId="1598A808" w14:textId="77777777" w:rsidR="004630D8" w:rsidRPr="00E0332C" w:rsidRDefault="004630D8" w:rsidP="009F0474">
            <w:pPr>
              <w:pStyle w:val="Manuskript"/>
              <w:spacing w:line="276" w:lineRule="auto"/>
              <w:ind w:firstLine="0"/>
            </w:pPr>
          </w:p>
        </w:tc>
        <w:tc>
          <w:tcPr>
            <w:tcW w:w="1050" w:type="dxa"/>
          </w:tcPr>
          <w:p w14:paraId="5E7796CC" w14:textId="77777777" w:rsidR="004630D8" w:rsidRPr="00E0332C" w:rsidRDefault="004630D8" w:rsidP="004630D8">
            <w:pPr>
              <w:pStyle w:val="Manuskript"/>
              <w:spacing w:line="276" w:lineRule="auto"/>
              <w:ind w:firstLine="0"/>
              <w:jc w:val="center"/>
            </w:pPr>
          </w:p>
        </w:tc>
        <w:tc>
          <w:tcPr>
            <w:tcW w:w="1134" w:type="dxa"/>
          </w:tcPr>
          <w:p w14:paraId="2CE0EB4C" w14:textId="77777777" w:rsidR="004630D8" w:rsidRPr="00E0332C" w:rsidRDefault="004630D8" w:rsidP="004630D8">
            <w:pPr>
              <w:pStyle w:val="Manuskript"/>
              <w:spacing w:line="276" w:lineRule="auto"/>
              <w:ind w:firstLine="0"/>
              <w:jc w:val="center"/>
            </w:pPr>
          </w:p>
        </w:tc>
        <w:tc>
          <w:tcPr>
            <w:tcW w:w="993" w:type="dxa"/>
          </w:tcPr>
          <w:p w14:paraId="4BAF9E9F" w14:textId="27198FB9" w:rsidR="004630D8" w:rsidRPr="00E0332C" w:rsidRDefault="004630D8" w:rsidP="004630D8">
            <w:pPr>
              <w:pStyle w:val="Manuskript"/>
              <w:spacing w:line="276" w:lineRule="auto"/>
              <w:ind w:firstLine="0"/>
              <w:jc w:val="center"/>
            </w:pPr>
          </w:p>
        </w:tc>
        <w:tc>
          <w:tcPr>
            <w:tcW w:w="992" w:type="dxa"/>
          </w:tcPr>
          <w:p w14:paraId="2B6515B3" w14:textId="77777777" w:rsidR="004630D8" w:rsidRPr="00E0332C" w:rsidRDefault="004630D8" w:rsidP="004630D8">
            <w:pPr>
              <w:pStyle w:val="Manuskript"/>
              <w:spacing w:line="276" w:lineRule="auto"/>
              <w:ind w:firstLine="0"/>
              <w:jc w:val="center"/>
            </w:pPr>
          </w:p>
        </w:tc>
      </w:tr>
      <w:tr w:rsidR="004630D8" w:rsidRPr="00E0332C" w14:paraId="083E79D1" w14:textId="394337BA" w:rsidTr="001E2DB2">
        <w:tc>
          <w:tcPr>
            <w:tcW w:w="4786" w:type="dxa"/>
            <w:shd w:val="clear" w:color="auto" w:fill="auto"/>
          </w:tcPr>
          <w:p w14:paraId="11F54D27" w14:textId="77777777" w:rsidR="004630D8" w:rsidRPr="00E0332C" w:rsidRDefault="004630D8" w:rsidP="004A5E9F">
            <w:pPr>
              <w:pStyle w:val="Manuskript"/>
              <w:spacing w:line="276" w:lineRule="auto"/>
              <w:ind w:right="-250" w:firstLine="0"/>
            </w:pPr>
            <w:r w:rsidRPr="00E0332C">
              <w:t xml:space="preserve">    Student support</w:t>
            </w:r>
          </w:p>
        </w:tc>
        <w:tc>
          <w:tcPr>
            <w:tcW w:w="2126" w:type="dxa"/>
            <w:shd w:val="clear" w:color="auto" w:fill="auto"/>
          </w:tcPr>
          <w:p w14:paraId="0A9D8FE3" w14:textId="388549F0" w:rsidR="004630D8" w:rsidRPr="00E0332C" w:rsidRDefault="008B2621" w:rsidP="009F0474">
            <w:pPr>
              <w:pStyle w:val="Manuskript"/>
              <w:spacing w:line="276" w:lineRule="auto"/>
              <w:ind w:firstLine="0"/>
            </w:pPr>
            <w:r>
              <w:t>3.11/3.00</w:t>
            </w:r>
          </w:p>
        </w:tc>
        <w:tc>
          <w:tcPr>
            <w:tcW w:w="1276" w:type="dxa"/>
            <w:shd w:val="clear" w:color="auto" w:fill="auto"/>
          </w:tcPr>
          <w:p w14:paraId="59A5B7B7" w14:textId="7EB9103B" w:rsidR="004630D8" w:rsidRPr="00E0332C" w:rsidRDefault="008B2621" w:rsidP="009F0474">
            <w:pPr>
              <w:pStyle w:val="Manuskript"/>
              <w:spacing w:line="276" w:lineRule="auto"/>
              <w:ind w:firstLine="0"/>
            </w:pPr>
            <w:r>
              <w:t>.32/.00</w:t>
            </w:r>
          </w:p>
        </w:tc>
        <w:tc>
          <w:tcPr>
            <w:tcW w:w="320" w:type="dxa"/>
            <w:shd w:val="clear" w:color="auto" w:fill="auto"/>
          </w:tcPr>
          <w:p w14:paraId="38D0377E" w14:textId="77777777" w:rsidR="004630D8" w:rsidRPr="00E0332C" w:rsidRDefault="004630D8" w:rsidP="009F0474">
            <w:pPr>
              <w:pStyle w:val="Manuskript"/>
              <w:spacing w:line="276" w:lineRule="auto"/>
              <w:ind w:firstLine="0"/>
            </w:pPr>
          </w:p>
        </w:tc>
        <w:tc>
          <w:tcPr>
            <w:tcW w:w="1050" w:type="dxa"/>
          </w:tcPr>
          <w:p w14:paraId="62BDB349" w14:textId="7347AC65" w:rsidR="004630D8" w:rsidRPr="00E0332C" w:rsidRDefault="00546382" w:rsidP="004630D8">
            <w:pPr>
              <w:pStyle w:val="Manuskript"/>
              <w:spacing w:line="276" w:lineRule="auto"/>
              <w:ind w:firstLine="0"/>
              <w:jc w:val="center"/>
            </w:pPr>
            <w:r>
              <w:t>3.09</w:t>
            </w:r>
          </w:p>
        </w:tc>
        <w:tc>
          <w:tcPr>
            <w:tcW w:w="1134" w:type="dxa"/>
          </w:tcPr>
          <w:p w14:paraId="2293D3C2" w14:textId="1FAD9947" w:rsidR="004630D8" w:rsidRPr="00E0332C" w:rsidRDefault="00546382" w:rsidP="004630D8">
            <w:pPr>
              <w:pStyle w:val="Manuskript"/>
              <w:spacing w:line="276" w:lineRule="auto"/>
              <w:ind w:firstLine="0"/>
              <w:jc w:val="center"/>
            </w:pPr>
            <w:r>
              <w:t>.42</w:t>
            </w:r>
          </w:p>
        </w:tc>
        <w:tc>
          <w:tcPr>
            <w:tcW w:w="993" w:type="dxa"/>
          </w:tcPr>
          <w:p w14:paraId="1C2F83F5" w14:textId="3F5F61C2" w:rsidR="004630D8" w:rsidRPr="00E0332C" w:rsidRDefault="004630D8" w:rsidP="004630D8">
            <w:pPr>
              <w:pStyle w:val="Manuskript"/>
              <w:spacing w:line="276" w:lineRule="auto"/>
              <w:ind w:firstLine="0"/>
              <w:jc w:val="center"/>
            </w:pPr>
            <w:r>
              <w:t>.80</w:t>
            </w:r>
          </w:p>
        </w:tc>
        <w:tc>
          <w:tcPr>
            <w:tcW w:w="992" w:type="dxa"/>
          </w:tcPr>
          <w:p w14:paraId="65E6169C" w14:textId="5E2AD0D9" w:rsidR="004630D8" w:rsidRPr="00E0332C" w:rsidRDefault="004630D8" w:rsidP="004630D8">
            <w:pPr>
              <w:pStyle w:val="Manuskript"/>
              <w:spacing w:line="276" w:lineRule="auto"/>
              <w:ind w:firstLine="0"/>
              <w:jc w:val="center"/>
            </w:pPr>
            <w:r>
              <w:t>.06</w:t>
            </w:r>
          </w:p>
        </w:tc>
      </w:tr>
      <w:tr w:rsidR="004630D8" w:rsidRPr="00E0332C" w14:paraId="70169D31" w14:textId="21D92A9E" w:rsidTr="001E2DB2">
        <w:tc>
          <w:tcPr>
            <w:tcW w:w="4786" w:type="dxa"/>
            <w:shd w:val="clear" w:color="auto" w:fill="auto"/>
          </w:tcPr>
          <w:p w14:paraId="3A7F020B" w14:textId="77777777" w:rsidR="004630D8" w:rsidRPr="00E0332C" w:rsidRDefault="004630D8" w:rsidP="004A5E9F">
            <w:pPr>
              <w:pStyle w:val="Manuskript"/>
              <w:spacing w:line="276" w:lineRule="auto"/>
              <w:ind w:right="-250" w:firstLine="0"/>
            </w:pPr>
            <w:r w:rsidRPr="00E0332C">
              <w:t xml:space="preserve">    Classroom management</w:t>
            </w:r>
          </w:p>
        </w:tc>
        <w:tc>
          <w:tcPr>
            <w:tcW w:w="2126" w:type="dxa"/>
            <w:shd w:val="clear" w:color="auto" w:fill="auto"/>
          </w:tcPr>
          <w:p w14:paraId="357E25C1" w14:textId="1CB0AC49" w:rsidR="004630D8" w:rsidRPr="00E0332C" w:rsidRDefault="008B2621" w:rsidP="009F0474">
            <w:pPr>
              <w:pStyle w:val="Manuskript"/>
              <w:spacing w:line="276" w:lineRule="auto"/>
              <w:ind w:firstLine="0"/>
            </w:pPr>
            <w:r>
              <w:t>3.00/3.00</w:t>
            </w:r>
          </w:p>
        </w:tc>
        <w:tc>
          <w:tcPr>
            <w:tcW w:w="1276" w:type="dxa"/>
            <w:shd w:val="clear" w:color="auto" w:fill="auto"/>
          </w:tcPr>
          <w:p w14:paraId="437B3B13" w14:textId="40CE21F2" w:rsidR="004630D8" w:rsidRPr="00E0332C" w:rsidRDefault="008B2621" w:rsidP="009F0474">
            <w:pPr>
              <w:pStyle w:val="Manuskript"/>
              <w:spacing w:line="276" w:lineRule="auto"/>
              <w:ind w:firstLine="0"/>
            </w:pPr>
            <w:r>
              <w:t>.00/.00</w:t>
            </w:r>
          </w:p>
        </w:tc>
        <w:tc>
          <w:tcPr>
            <w:tcW w:w="320" w:type="dxa"/>
            <w:shd w:val="clear" w:color="auto" w:fill="auto"/>
          </w:tcPr>
          <w:p w14:paraId="3E519670" w14:textId="77777777" w:rsidR="004630D8" w:rsidRPr="00E0332C" w:rsidRDefault="004630D8" w:rsidP="009F0474">
            <w:pPr>
              <w:pStyle w:val="Manuskript"/>
              <w:spacing w:line="276" w:lineRule="auto"/>
              <w:ind w:firstLine="0"/>
            </w:pPr>
          </w:p>
        </w:tc>
        <w:tc>
          <w:tcPr>
            <w:tcW w:w="1050" w:type="dxa"/>
          </w:tcPr>
          <w:p w14:paraId="2344B42F" w14:textId="61DDF290" w:rsidR="004630D8" w:rsidRPr="00E0332C" w:rsidRDefault="00546382" w:rsidP="004630D8">
            <w:pPr>
              <w:pStyle w:val="Manuskript"/>
              <w:spacing w:line="276" w:lineRule="auto"/>
              <w:ind w:firstLine="0"/>
              <w:jc w:val="center"/>
            </w:pPr>
            <w:r>
              <w:t>3.08</w:t>
            </w:r>
          </w:p>
        </w:tc>
        <w:tc>
          <w:tcPr>
            <w:tcW w:w="1134" w:type="dxa"/>
          </w:tcPr>
          <w:p w14:paraId="1DC13F2D" w14:textId="1AAF59E1" w:rsidR="004630D8" w:rsidRPr="00E0332C" w:rsidRDefault="00546382" w:rsidP="004630D8">
            <w:pPr>
              <w:pStyle w:val="Manuskript"/>
              <w:spacing w:line="276" w:lineRule="auto"/>
              <w:ind w:firstLine="0"/>
              <w:jc w:val="center"/>
            </w:pPr>
            <w:r>
              <w:t>.37</w:t>
            </w:r>
          </w:p>
        </w:tc>
        <w:tc>
          <w:tcPr>
            <w:tcW w:w="993" w:type="dxa"/>
          </w:tcPr>
          <w:p w14:paraId="19A15B7F" w14:textId="49362AAA" w:rsidR="004630D8" w:rsidRPr="00E0332C" w:rsidRDefault="004630D8" w:rsidP="004630D8">
            <w:pPr>
              <w:pStyle w:val="Manuskript"/>
              <w:spacing w:line="276" w:lineRule="auto"/>
              <w:ind w:firstLine="0"/>
              <w:jc w:val="center"/>
            </w:pPr>
            <w:r>
              <w:t>.84</w:t>
            </w:r>
          </w:p>
        </w:tc>
        <w:tc>
          <w:tcPr>
            <w:tcW w:w="992" w:type="dxa"/>
          </w:tcPr>
          <w:p w14:paraId="5E3FC8D0" w14:textId="2B9AF976" w:rsidR="004630D8" w:rsidRPr="00E0332C" w:rsidRDefault="004630D8" w:rsidP="004630D8">
            <w:pPr>
              <w:pStyle w:val="Manuskript"/>
              <w:spacing w:line="276" w:lineRule="auto"/>
              <w:ind w:firstLine="0"/>
              <w:jc w:val="center"/>
            </w:pPr>
            <w:r>
              <w:t>.08</w:t>
            </w:r>
          </w:p>
        </w:tc>
      </w:tr>
      <w:tr w:rsidR="004630D8" w:rsidRPr="00E0332C" w14:paraId="150B9D6F" w14:textId="54099DC4" w:rsidTr="001E2DB2">
        <w:tc>
          <w:tcPr>
            <w:tcW w:w="4786" w:type="dxa"/>
            <w:shd w:val="clear" w:color="auto" w:fill="auto"/>
          </w:tcPr>
          <w:p w14:paraId="00B1922F" w14:textId="464962C5" w:rsidR="004630D8" w:rsidRPr="00E0332C" w:rsidRDefault="004630D8" w:rsidP="004A5E9F">
            <w:pPr>
              <w:pStyle w:val="Manuskript"/>
              <w:spacing w:line="276" w:lineRule="auto"/>
              <w:ind w:right="-250" w:firstLine="0"/>
            </w:pPr>
            <w:r>
              <w:t xml:space="preserve">    </w:t>
            </w:r>
            <w:r w:rsidRPr="00E0332C">
              <w:t>Cognitive activation</w:t>
            </w:r>
          </w:p>
        </w:tc>
        <w:tc>
          <w:tcPr>
            <w:tcW w:w="2126" w:type="dxa"/>
            <w:shd w:val="clear" w:color="auto" w:fill="auto"/>
          </w:tcPr>
          <w:p w14:paraId="3741B944" w14:textId="3EF907F2" w:rsidR="004630D8" w:rsidRPr="00E0332C" w:rsidRDefault="008B2621" w:rsidP="009F0474">
            <w:pPr>
              <w:pStyle w:val="Manuskript"/>
              <w:spacing w:line="276" w:lineRule="auto"/>
              <w:ind w:firstLine="0"/>
            </w:pPr>
            <w:r>
              <w:t>3.05/2.83</w:t>
            </w:r>
          </w:p>
        </w:tc>
        <w:tc>
          <w:tcPr>
            <w:tcW w:w="1276" w:type="dxa"/>
            <w:shd w:val="clear" w:color="auto" w:fill="auto"/>
          </w:tcPr>
          <w:p w14:paraId="6F6D3547" w14:textId="72B2B03E" w:rsidR="004630D8" w:rsidRPr="00E0332C" w:rsidRDefault="008B2621" w:rsidP="009F0474">
            <w:pPr>
              <w:pStyle w:val="Manuskript"/>
              <w:spacing w:line="276" w:lineRule="auto"/>
              <w:ind w:firstLine="0"/>
            </w:pPr>
            <w:r>
              <w:t>.23/.38</w:t>
            </w:r>
          </w:p>
        </w:tc>
        <w:tc>
          <w:tcPr>
            <w:tcW w:w="320" w:type="dxa"/>
            <w:shd w:val="clear" w:color="auto" w:fill="auto"/>
          </w:tcPr>
          <w:p w14:paraId="1843315B" w14:textId="77777777" w:rsidR="004630D8" w:rsidRPr="00E0332C" w:rsidRDefault="004630D8" w:rsidP="009F0474">
            <w:pPr>
              <w:pStyle w:val="Manuskript"/>
              <w:spacing w:line="276" w:lineRule="auto"/>
              <w:ind w:firstLine="0"/>
            </w:pPr>
          </w:p>
        </w:tc>
        <w:tc>
          <w:tcPr>
            <w:tcW w:w="1050" w:type="dxa"/>
          </w:tcPr>
          <w:p w14:paraId="0FF653CE" w14:textId="5417BEDD" w:rsidR="004630D8" w:rsidRPr="00E0332C" w:rsidRDefault="00546382" w:rsidP="004630D8">
            <w:pPr>
              <w:pStyle w:val="Manuskript"/>
              <w:spacing w:line="276" w:lineRule="auto"/>
              <w:ind w:firstLine="0"/>
              <w:jc w:val="center"/>
            </w:pPr>
            <w:r>
              <w:t>3.05</w:t>
            </w:r>
          </w:p>
        </w:tc>
        <w:tc>
          <w:tcPr>
            <w:tcW w:w="1134" w:type="dxa"/>
          </w:tcPr>
          <w:p w14:paraId="77F9B304" w14:textId="2E0211FB" w:rsidR="004630D8" w:rsidRPr="00E0332C" w:rsidRDefault="00546382" w:rsidP="004630D8">
            <w:pPr>
              <w:pStyle w:val="Manuskript"/>
              <w:spacing w:line="276" w:lineRule="auto"/>
              <w:ind w:firstLine="0"/>
              <w:jc w:val="center"/>
            </w:pPr>
            <w:r>
              <w:t>.40</w:t>
            </w:r>
          </w:p>
        </w:tc>
        <w:tc>
          <w:tcPr>
            <w:tcW w:w="993" w:type="dxa"/>
          </w:tcPr>
          <w:p w14:paraId="41558E99" w14:textId="3E0F97C5" w:rsidR="004630D8" w:rsidRPr="00E0332C" w:rsidRDefault="004630D8" w:rsidP="004630D8">
            <w:pPr>
              <w:pStyle w:val="Manuskript"/>
              <w:spacing w:line="276" w:lineRule="auto"/>
              <w:ind w:firstLine="0"/>
              <w:jc w:val="center"/>
            </w:pPr>
            <w:r>
              <w:t>.65</w:t>
            </w:r>
          </w:p>
        </w:tc>
        <w:tc>
          <w:tcPr>
            <w:tcW w:w="992" w:type="dxa"/>
          </w:tcPr>
          <w:p w14:paraId="0A4C5DE0" w14:textId="7360FB88" w:rsidR="004630D8" w:rsidRPr="00E0332C" w:rsidRDefault="004630D8" w:rsidP="004630D8">
            <w:pPr>
              <w:pStyle w:val="Manuskript"/>
              <w:spacing w:line="276" w:lineRule="auto"/>
              <w:ind w:firstLine="0"/>
              <w:jc w:val="center"/>
            </w:pPr>
            <w:r>
              <w:t>.03</w:t>
            </w:r>
          </w:p>
        </w:tc>
      </w:tr>
      <w:tr w:rsidR="004630D8" w:rsidRPr="00E0332C" w14:paraId="019AC4F2" w14:textId="31FD1E04" w:rsidTr="001E2DB2">
        <w:tc>
          <w:tcPr>
            <w:tcW w:w="4786" w:type="dxa"/>
            <w:shd w:val="clear" w:color="auto" w:fill="auto"/>
          </w:tcPr>
          <w:p w14:paraId="535AFFA8" w14:textId="77777777" w:rsidR="004630D8" w:rsidRPr="00E0332C" w:rsidRDefault="004630D8" w:rsidP="004A5E9F">
            <w:pPr>
              <w:pStyle w:val="Manuskript"/>
              <w:spacing w:line="276" w:lineRule="auto"/>
              <w:ind w:right="-250" w:firstLine="0"/>
            </w:pPr>
            <w:r w:rsidRPr="00E0332C">
              <w:t>Teaching practices</w:t>
            </w:r>
          </w:p>
        </w:tc>
        <w:tc>
          <w:tcPr>
            <w:tcW w:w="2126" w:type="dxa"/>
            <w:shd w:val="clear" w:color="auto" w:fill="auto"/>
          </w:tcPr>
          <w:p w14:paraId="650EB0B0" w14:textId="77777777" w:rsidR="004630D8" w:rsidRPr="00E0332C" w:rsidRDefault="004630D8" w:rsidP="009F0474">
            <w:pPr>
              <w:pStyle w:val="Manuskript"/>
              <w:spacing w:line="276" w:lineRule="auto"/>
              <w:ind w:firstLine="0"/>
            </w:pPr>
          </w:p>
        </w:tc>
        <w:tc>
          <w:tcPr>
            <w:tcW w:w="1276" w:type="dxa"/>
            <w:shd w:val="clear" w:color="auto" w:fill="auto"/>
          </w:tcPr>
          <w:p w14:paraId="7F9D35E9" w14:textId="77777777" w:rsidR="004630D8" w:rsidRPr="00E0332C" w:rsidRDefault="004630D8" w:rsidP="009F0474">
            <w:pPr>
              <w:pStyle w:val="Manuskript"/>
              <w:spacing w:line="276" w:lineRule="auto"/>
              <w:ind w:firstLine="0"/>
            </w:pPr>
          </w:p>
        </w:tc>
        <w:tc>
          <w:tcPr>
            <w:tcW w:w="320" w:type="dxa"/>
            <w:shd w:val="clear" w:color="auto" w:fill="auto"/>
          </w:tcPr>
          <w:p w14:paraId="671A4768" w14:textId="77777777" w:rsidR="004630D8" w:rsidRPr="00E0332C" w:rsidRDefault="004630D8" w:rsidP="009F0474">
            <w:pPr>
              <w:pStyle w:val="Manuskript"/>
              <w:spacing w:line="276" w:lineRule="auto"/>
              <w:ind w:firstLine="0"/>
            </w:pPr>
          </w:p>
        </w:tc>
        <w:tc>
          <w:tcPr>
            <w:tcW w:w="1050" w:type="dxa"/>
          </w:tcPr>
          <w:p w14:paraId="56754FED" w14:textId="77777777" w:rsidR="004630D8" w:rsidRPr="00E0332C" w:rsidRDefault="004630D8" w:rsidP="004630D8">
            <w:pPr>
              <w:pStyle w:val="Manuskript"/>
              <w:spacing w:line="276" w:lineRule="auto"/>
              <w:ind w:firstLine="0"/>
              <w:jc w:val="center"/>
            </w:pPr>
          </w:p>
        </w:tc>
        <w:tc>
          <w:tcPr>
            <w:tcW w:w="1134" w:type="dxa"/>
          </w:tcPr>
          <w:p w14:paraId="6D881415" w14:textId="77777777" w:rsidR="004630D8" w:rsidRPr="00E0332C" w:rsidRDefault="004630D8" w:rsidP="004630D8">
            <w:pPr>
              <w:pStyle w:val="Manuskript"/>
              <w:spacing w:line="276" w:lineRule="auto"/>
              <w:ind w:firstLine="0"/>
              <w:jc w:val="center"/>
            </w:pPr>
          </w:p>
        </w:tc>
        <w:tc>
          <w:tcPr>
            <w:tcW w:w="993" w:type="dxa"/>
          </w:tcPr>
          <w:p w14:paraId="1877536E" w14:textId="77777777" w:rsidR="004630D8" w:rsidRPr="00E0332C" w:rsidRDefault="004630D8" w:rsidP="004630D8">
            <w:pPr>
              <w:pStyle w:val="Manuskript"/>
              <w:spacing w:line="276" w:lineRule="auto"/>
              <w:ind w:firstLine="0"/>
              <w:jc w:val="center"/>
            </w:pPr>
          </w:p>
        </w:tc>
        <w:tc>
          <w:tcPr>
            <w:tcW w:w="992" w:type="dxa"/>
          </w:tcPr>
          <w:p w14:paraId="34C868B8" w14:textId="77777777" w:rsidR="004630D8" w:rsidRPr="00E0332C" w:rsidRDefault="004630D8" w:rsidP="004630D8">
            <w:pPr>
              <w:pStyle w:val="Manuskript"/>
              <w:spacing w:line="276" w:lineRule="auto"/>
              <w:ind w:firstLine="0"/>
              <w:jc w:val="center"/>
            </w:pPr>
          </w:p>
        </w:tc>
      </w:tr>
      <w:tr w:rsidR="008B2621" w:rsidRPr="00E0332C" w14:paraId="202DFB69" w14:textId="779E0821" w:rsidTr="001E2DB2">
        <w:tc>
          <w:tcPr>
            <w:tcW w:w="4786" w:type="dxa"/>
            <w:shd w:val="clear" w:color="auto" w:fill="auto"/>
          </w:tcPr>
          <w:p w14:paraId="29821D28" w14:textId="77777777" w:rsidR="008B2621" w:rsidRPr="00E0332C" w:rsidRDefault="008B2621" w:rsidP="004A5E9F">
            <w:pPr>
              <w:pStyle w:val="Manuskript"/>
              <w:spacing w:line="276" w:lineRule="auto"/>
              <w:ind w:right="-250" w:firstLine="0"/>
            </w:pPr>
            <w:r w:rsidRPr="00E0332C">
              <w:t xml:space="preserve">     Teacher lectured</w:t>
            </w:r>
          </w:p>
        </w:tc>
        <w:tc>
          <w:tcPr>
            <w:tcW w:w="2126" w:type="dxa"/>
            <w:shd w:val="clear" w:color="auto" w:fill="auto"/>
          </w:tcPr>
          <w:p w14:paraId="7FA54592" w14:textId="434302F4" w:rsidR="008B2621" w:rsidRPr="00E0332C" w:rsidRDefault="008B2621" w:rsidP="009F0474">
            <w:pPr>
              <w:pStyle w:val="Manuskript"/>
              <w:spacing w:line="276" w:lineRule="auto"/>
              <w:ind w:firstLine="0"/>
            </w:pPr>
            <w:r>
              <w:t>2.89</w:t>
            </w:r>
          </w:p>
        </w:tc>
        <w:tc>
          <w:tcPr>
            <w:tcW w:w="1276" w:type="dxa"/>
            <w:shd w:val="clear" w:color="auto" w:fill="auto"/>
          </w:tcPr>
          <w:p w14:paraId="026AE6AB" w14:textId="7CD52B98" w:rsidR="008B2621" w:rsidRPr="00E0332C" w:rsidRDefault="008B2621" w:rsidP="009F0474">
            <w:pPr>
              <w:pStyle w:val="Manuskript"/>
              <w:spacing w:line="276" w:lineRule="auto"/>
              <w:ind w:firstLine="0"/>
            </w:pPr>
            <w:r>
              <w:t>.58</w:t>
            </w:r>
          </w:p>
        </w:tc>
        <w:tc>
          <w:tcPr>
            <w:tcW w:w="320" w:type="dxa"/>
            <w:shd w:val="clear" w:color="auto" w:fill="auto"/>
          </w:tcPr>
          <w:p w14:paraId="156BED42" w14:textId="77777777" w:rsidR="008B2621" w:rsidRPr="00E0332C" w:rsidRDefault="008B2621" w:rsidP="009F0474">
            <w:pPr>
              <w:pStyle w:val="Manuskript"/>
              <w:spacing w:line="276" w:lineRule="auto"/>
              <w:ind w:firstLine="0"/>
            </w:pPr>
          </w:p>
        </w:tc>
        <w:tc>
          <w:tcPr>
            <w:tcW w:w="1050" w:type="dxa"/>
          </w:tcPr>
          <w:p w14:paraId="04AADD44" w14:textId="6BC41888" w:rsidR="008B2621" w:rsidRPr="00E0332C" w:rsidRDefault="008B2621" w:rsidP="004630D8">
            <w:pPr>
              <w:pStyle w:val="Manuskript"/>
              <w:spacing w:line="276" w:lineRule="auto"/>
              <w:ind w:firstLine="0"/>
              <w:jc w:val="center"/>
            </w:pPr>
            <w:r>
              <w:t>2.92</w:t>
            </w:r>
          </w:p>
        </w:tc>
        <w:tc>
          <w:tcPr>
            <w:tcW w:w="1134" w:type="dxa"/>
          </w:tcPr>
          <w:p w14:paraId="29F7362C" w14:textId="243A1186" w:rsidR="008B2621" w:rsidRPr="00E0332C" w:rsidRDefault="008B2621" w:rsidP="004630D8">
            <w:pPr>
              <w:pStyle w:val="Manuskript"/>
              <w:spacing w:line="276" w:lineRule="auto"/>
              <w:ind w:firstLine="0"/>
              <w:jc w:val="center"/>
            </w:pPr>
            <w:r>
              <w:t>.12</w:t>
            </w:r>
          </w:p>
        </w:tc>
        <w:tc>
          <w:tcPr>
            <w:tcW w:w="993" w:type="dxa"/>
          </w:tcPr>
          <w:p w14:paraId="0BE5FFDE" w14:textId="7DC94209" w:rsidR="008B2621" w:rsidRPr="00E0332C" w:rsidRDefault="008B2621" w:rsidP="004630D8">
            <w:pPr>
              <w:pStyle w:val="Manuskript"/>
              <w:spacing w:line="276" w:lineRule="auto"/>
              <w:ind w:firstLine="0"/>
              <w:jc w:val="center"/>
            </w:pPr>
            <w:r>
              <w:t>̶</w:t>
            </w:r>
          </w:p>
        </w:tc>
        <w:tc>
          <w:tcPr>
            <w:tcW w:w="992" w:type="dxa"/>
          </w:tcPr>
          <w:p w14:paraId="11959EE0" w14:textId="33B0C07D" w:rsidR="008B2621" w:rsidRPr="00E0332C" w:rsidRDefault="008B2621" w:rsidP="004630D8">
            <w:pPr>
              <w:pStyle w:val="Manuskript"/>
              <w:spacing w:line="276" w:lineRule="auto"/>
              <w:ind w:firstLine="0"/>
              <w:jc w:val="center"/>
            </w:pPr>
            <w:r>
              <w:t>.06</w:t>
            </w:r>
          </w:p>
        </w:tc>
      </w:tr>
      <w:tr w:rsidR="008B2621" w:rsidRPr="00E0332C" w14:paraId="635EF63C" w14:textId="7E72A787" w:rsidTr="001E2DB2">
        <w:tc>
          <w:tcPr>
            <w:tcW w:w="4786" w:type="dxa"/>
            <w:shd w:val="clear" w:color="auto" w:fill="auto"/>
          </w:tcPr>
          <w:p w14:paraId="1F129ED9" w14:textId="77777777" w:rsidR="008B2621" w:rsidRPr="00E0332C" w:rsidRDefault="008B2621" w:rsidP="004A5E9F">
            <w:pPr>
              <w:pStyle w:val="Manuskript"/>
              <w:spacing w:line="276" w:lineRule="auto"/>
              <w:ind w:right="-250" w:firstLine="0"/>
            </w:pPr>
            <w:r w:rsidRPr="00E0332C">
              <w:t xml:space="preserve">     Teacher asked questions</w:t>
            </w:r>
          </w:p>
        </w:tc>
        <w:tc>
          <w:tcPr>
            <w:tcW w:w="2126" w:type="dxa"/>
            <w:shd w:val="clear" w:color="auto" w:fill="auto"/>
          </w:tcPr>
          <w:p w14:paraId="2864AB0C" w14:textId="18F66812" w:rsidR="008B2621" w:rsidRPr="00E0332C" w:rsidRDefault="008B2621" w:rsidP="009F0474">
            <w:pPr>
              <w:pStyle w:val="Manuskript"/>
              <w:spacing w:line="276" w:lineRule="auto"/>
              <w:ind w:firstLine="0"/>
            </w:pPr>
            <w:r>
              <w:t>3.16</w:t>
            </w:r>
          </w:p>
        </w:tc>
        <w:tc>
          <w:tcPr>
            <w:tcW w:w="1276" w:type="dxa"/>
            <w:shd w:val="clear" w:color="auto" w:fill="auto"/>
          </w:tcPr>
          <w:p w14:paraId="3902B863" w14:textId="40034C23" w:rsidR="008B2621" w:rsidRPr="00E0332C" w:rsidRDefault="008B2621" w:rsidP="009F0474">
            <w:pPr>
              <w:pStyle w:val="Manuskript"/>
              <w:spacing w:line="276" w:lineRule="auto"/>
              <w:ind w:firstLine="0"/>
            </w:pPr>
            <w:r>
              <w:t>.37</w:t>
            </w:r>
          </w:p>
        </w:tc>
        <w:tc>
          <w:tcPr>
            <w:tcW w:w="320" w:type="dxa"/>
            <w:shd w:val="clear" w:color="auto" w:fill="auto"/>
          </w:tcPr>
          <w:p w14:paraId="1B9C4D9E" w14:textId="77777777" w:rsidR="008B2621" w:rsidRPr="00E0332C" w:rsidRDefault="008B2621" w:rsidP="009F0474">
            <w:pPr>
              <w:pStyle w:val="Manuskript"/>
              <w:spacing w:line="276" w:lineRule="auto"/>
              <w:ind w:firstLine="0"/>
            </w:pPr>
          </w:p>
        </w:tc>
        <w:tc>
          <w:tcPr>
            <w:tcW w:w="1050" w:type="dxa"/>
          </w:tcPr>
          <w:p w14:paraId="0F91ED5E" w14:textId="5CEE1B08" w:rsidR="008B2621" w:rsidRPr="00E0332C" w:rsidRDefault="008B2621" w:rsidP="004630D8">
            <w:pPr>
              <w:pStyle w:val="Manuskript"/>
              <w:spacing w:line="276" w:lineRule="auto"/>
              <w:ind w:firstLine="0"/>
              <w:jc w:val="center"/>
            </w:pPr>
            <w:r>
              <w:t>3.11</w:t>
            </w:r>
          </w:p>
        </w:tc>
        <w:tc>
          <w:tcPr>
            <w:tcW w:w="1134" w:type="dxa"/>
          </w:tcPr>
          <w:p w14:paraId="6C4BE445" w14:textId="62BEF54E" w:rsidR="008B2621" w:rsidRPr="00E0332C" w:rsidRDefault="008B2621" w:rsidP="004630D8">
            <w:pPr>
              <w:pStyle w:val="Manuskript"/>
              <w:spacing w:line="276" w:lineRule="auto"/>
              <w:ind w:firstLine="0"/>
              <w:jc w:val="center"/>
            </w:pPr>
            <w:r>
              <w:t>.12</w:t>
            </w:r>
          </w:p>
        </w:tc>
        <w:tc>
          <w:tcPr>
            <w:tcW w:w="993" w:type="dxa"/>
          </w:tcPr>
          <w:p w14:paraId="368122F4" w14:textId="6E5584A0" w:rsidR="008B2621" w:rsidRPr="00E0332C" w:rsidRDefault="008B2621" w:rsidP="004630D8">
            <w:pPr>
              <w:pStyle w:val="Manuskript"/>
              <w:spacing w:line="276" w:lineRule="auto"/>
              <w:ind w:firstLine="0"/>
              <w:jc w:val="center"/>
            </w:pPr>
            <w:r>
              <w:t>̶</w:t>
            </w:r>
          </w:p>
        </w:tc>
        <w:tc>
          <w:tcPr>
            <w:tcW w:w="992" w:type="dxa"/>
          </w:tcPr>
          <w:p w14:paraId="1326B619" w14:textId="1ED55507" w:rsidR="008B2621" w:rsidRPr="00E0332C" w:rsidRDefault="008B2621" w:rsidP="004630D8">
            <w:pPr>
              <w:pStyle w:val="Manuskript"/>
              <w:spacing w:line="276" w:lineRule="auto"/>
              <w:ind w:firstLine="0"/>
              <w:jc w:val="center"/>
            </w:pPr>
            <w:r>
              <w:t>.09</w:t>
            </w:r>
          </w:p>
        </w:tc>
      </w:tr>
      <w:tr w:rsidR="008B2621" w:rsidRPr="00E0332C" w14:paraId="301953D8" w14:textId="48493571" w:rsidTr="001E2DB2">
        <w:tc>
          <w:tcPr>
            <w:tcW w:w="4786" w:type="dxa"/>
            <w:shd w:val="clear" w:color="auto" w:fill="auto"/>
          </w:tcPr>
          <w:p w14:paraId="4D194838" w14:textId="77777777" w:rsidR="008B2621" w:rsidRPr="00E0332C" w:rsidRDefault="008B2621" w:rsidP="004A5E9F">
            <w:pPr>
              <w:pStyle w:val="Manuskript"/>
              <w:spacing w:line="276" w:lineRule="auto"/>
              <w:ind w:right="-250" w:firstLine="0"/>
            </w:pPr>
            <w:r w:rsidRPr="00E0332C">
              <w:t xml:space="preserve">     Had whole-class discussion</w:t>
            </w:r>
          </w:p>
        </w:tc>
        <w:tc>
          <w:tcPr>
            <w:tcW w:w="2126" w:type="dxa"/>
            <w:shd w:val="clear" w:color="auto" w:fill="auto"/>
          </w:tcPr>
          <w:p w14:paraId="5DF45FD0" w14:textId="598CAD22" w:rsidR="008B2621" w:rsidRPr="00E0332C" w:rsidRDefault="008B2621" w:rsidP="009F0474">
            <w:pPr>
              <w:pStyle w:val="Manuskript"/>
              <w:spacing w:line="276" w:lineRule="auto"/>
              <w:ind w:firstLine="0"/>
            </w:pPr>
            <w:r>
              <w:t>2.82</w:t>
            </w:r>
          </w:p>
        </w:tc>
        <w:tc>
          <w:tcPr>
            <w:tcW w:w="1276" w:type="dxa"/>
            <w:shd w:val="clear" w:color="auto" w:fill="auto"/>
          </w:tcPr>
          <w:p w14:paraId="030C95BE" w14:textId="04DAEA11" w:rsidR="008B2621" w:rsidRPr="00E0332C" w:rsidRDefault="008B2621" w:rsidP="009F0474">
            <w:pPr>
              <w:pStyle w:val="Manuskript"/>
              <w:spacing w:line="276" w:lineRule="auto"/>
              <w:ind w:firstLine="0"/>
            </w:pPr>
            <w:r>
              <w:t>.53</w:t>
            </w:r>
          </w:p>
        </w:tc>
        <w:tc>
          <w:tcPr>
            <w:tcW w:w="320" w:type="dxa"/>
            <w:shd w:val="clear" w:color="auto" w:fill="auto"/>
          </w:tcPr>
          <w:p w14:paraId="702E5148" w14:textId="77777777" w:rsidR="008B2621" w:rsidRPr="00E0332C" w:rsidRDefault="008B2621" w:rsidP="009F0474">
            <w:pPr>
              <w:pStyle w:val="Manuskript"/>
              <w:spacing w:line="276" w:lineRule="auto"/>
              <w:ind w:firstLine="0"/>
            </w:pPr>
          </w:p>
        </w:tc>
        <w:tc>
          <w:tcPr>
            <w:tcW w:w="1050" w:type="dxa"/>
          </w:tcPr>
          <w:p w14:paraId="3B940312" w14:textId="358FE4E3" w:rsidR="008B2621" w:rsidRPr="00E0332C" w:rsidRDefault="008B2621" w:rsidP="004630D8">
            <w:pPr>
              <w:pStyle w:val="Manuskript"/>
              <w:spacing w:line="276" w:lineRule="auto"/>
              <w:ind w:firstLine="0"/>
              <w:jc w:val="center"/>
            </w:pPr>
            <w:r>
              <w:t>2.98</w:t>
            </w:r>
          </w:p>
        </w:tc>
        <w:tc>
          <w:tcPr>
            <w:tcW w:w="1134" w:type="dxa"/>
          </w:tcPr>
          <w:p w14:paraId="3846AD45" w14:textId="52D590F2" w:rsidR="008B2621" w:rsidRPr="00E0332C" w:rsidRDefault="008B2621" w:rsidP="004630D8">
            <w:pPr>
              <w:pStyle w:val="Manuskript"/>
              <w:spacing w:line="276" w:lineRule="auto"/>
              <w:ind w:firstLine="0"/>
              <w:jc w:val="center"/>
            </w:pPr>
            <w:r>
              <w:t>.18</w:t>
            </w:r>
          </w:p>
        </w:tc>
        <w:tc>
          <w:tcPr>
            <w:tcW w:w="993" w:type="dxa"/>
          </w:tcPr>
          <w:p w14:paraId="0A7200D8" w14:textId="612AB86E" w:rsidR="008B2621" w:rsidRPr="00E0332C" w:rsidRDefault="008B2621" w:rsidP="004630D8">
            <w:pPr>
              <w:pStyle w:val="Manuskript"/>
              <w:spacing w:line="276" w:lineRule="auto"/>
              <w:ind w:firstLine="0"/>
              <w:jc w:val="center"/>
            </w:pPr>
            <w:r>
              <w:t>̶</w:t>
            </w:r>
          </w:p>
        </w:tc>
        <w:tc>
          <w:tcPr>
            <w:tcW w:w="992" w:type="dxa"/>
          </w:tcPr>
          <w:p w14:paraId="52970A9A" w14:textId="792BAA4F" w:rsidR="008B2621" w:rsidRPr="00E0332C" w:rsidRDefault="008B2621" w:rsidP="004630D8">
            <w:pPr>
              <w:pStyle w:val="Manuskript"/>
              <w:spacing w:line="276" w:lineRule="auto"/>
              <w:ind w:firstLine="0"/>
              <w:jc w:val="center"/>
            </w:pPr>
            <w:r>
              <w:t>.11</w:t>
            </w:r>
          </w:p>
        </w:tc>
      </w:tr>
      <w:tr w:rsidR="008B2621" w:rsidRPr="00624F57" w14:paraId="0C080A92" w14:textId="1D4AC499" w:rsidTr="001E2DB2">
        <w:tc>
          <w:tcPr>
            <w:tcW w:w="4786" w:type="dxa"/>
            <w:shd w:val="clear" w:color="auto" w:fill="auto"/>
          </w:tcPr>
          <w:p w14:paraId="56B24202" w14:textId="77777777" w:rsidR="008B2621" w:rsidRPr="00E0332C" w:rsidRDefault="008B2621" w:rsidP="004A5E9F">
            <w:pPr>
              <w:pStyle w:val="Manuskript"/>
              <w:spacing w:line="276" w:lineRule="auto"/>
              <w:ind w:right="-250" w:firstLine="0"/>
            </w:pPr>
            <w:r w:rsidRPr="00E0332C">
              <w:t xml:space="preserve">     Students did work on their own</w:t>
            </w:r>
          </w:p>
        </w:tc>
        <w:tc>
          <w:tcPr>
            <w:tcW w:w="2126" w:type="dxa"/>
            <w:shd w:val="clear" w:color="auto" w:fill="auto"/>
          </w:tcPr>
          <w:p w14:paraId="0F9B3DF1" w14:textId="5D523330" w:rsidR="008B2621" w:rsidRPr="00E0332C" w:rsidRDefault="008B2621" w:rsidP="009F0474">
            <w:pPr>
              <w:pStyle w:val="Manuskript"/>
              <w:spacing w:line="276" w:lineRule="auto"/>
              <w:ind w:firstLine="0"/>
            </w:pPr>
            <w:r>
              <w:t>3.00</w:t>
            </w:r>
          </w:p>
        </w:tc>
        <w:tc>
          <w:tcPr>
            <w:tcW w:w="1276" w:type="dxa"/>
            <w:shd w:val="clear" w:color="auto" w:fill="auto"/>
          </w:tcPr>
          <w:p w14:paraId="51A3F9A7" w14:textId="3582AE4D" w:rsidR="008B2621" w:rsidRPr="00E0332C" w:rsidRDefault="008B2621" w:rsidP="009F0474">
            <w:pPr>
              <w:pStyle w:val="Manuskript"/>
              <w:spacing w:line="276" w:lineRule="auto"/>
              <w:ind w:firstLine="0"/>
            </w:pPr>
            <w:r>
              <w:t>.34</w:t>
            </w:r>
          </w:p>
        </w:tc>
        <w:tc>
          <w:tcPr>
            <w:tcW w:w="320" w:type="dxa"/>
            <w:shd w:val="clear" w:color="auto" w:fill="auto"/>
          </w:tcPr>
          <w:p w14:paraId="0603F5EC" w14:textId="77777777" w:rsidR="008B2621" w:rsidRPr="00E0332C" w:rsidRDefault="008B2621" w:rsidP="009F0474">
            <w:pPr>
              <w:pStyle w:val="Manuskript"/>
              <w:spacing w:line="276" w:lineRule="auto"/>
              <w:ind w:firstLine="0"/>
            </w:pPr>
          </w:p>
        </w:tc>
        <w:tc>
          <w:tcPr>
            <w:tcW w:w="1050" w:type="dxa"/>
          </w:tcPr>
          <w:p w14:paraId="5864F174" w14:textId="6C4CB047" w:rsidR="008B2621" w:rsidRPr="00E0332C" w:rsidRDefault="008B2621" w:rsidP="004630D8">
            <w:pPr>
              <w:pStyle w:val="Manuskript"/>
              <w:spacing w:line="276" w:lineRule="auto"/>
              <w:ind w:firstLine="0"/>
              <w:jc w:val="center"/>
            </w:pPr>
            <w:r>
              <w:t>3.15</w:t>
            </w:r>
          </w:p>
        </w:tc>
        <w:tc>
          <w:tcPr>
            <w:tcW w:w="1134" w:type="dxa"/>
          </w:tcPr>
          <w:p w14:paraId="338FE11C" w14:textId="6626650F" w:rsidR="008B2621" w:rsidRPr="00E0332C" w:rsidRDefault="008B2621" w:rsidP="004630D8">
            <w:pPr>
              <w:pStyle w:val="Manuskript"/>
              <w:spacing w:line="276" w:lineRule="auto"/>
              <w:ind w:firstLine="0"/>
              <w:jc w:val="center"/>
            </w:pPr>
            <w:r>
              <w:t>.44</w:t>
            </w:r>
          </w:p>
        </w:tc>
        <w:tc>
          <w:tcPr>
            <w:tcW w:w="993" w:type="dxa"/>
          </w:tcPr>
          <w:p w14:paraId="31BBAD37" w14:textId="1D07BD2A" w:rsidR="008B2621" w:rsidRPr="00E0332C" w:rsidRDefault="008B2621" w:rsidP="004630D8">
            <w:pPr>
              <w:pStyle w:val="Manuskript"/>
              <w:spacing w:line="276" w:lineRule="auto"/>
              <w:ind w:firstLine="0"/>
              <w:jc w:val="center"/>
            </w:pPr>
            <w:r>
              <w:t>̶</w:t>
            </w:r>
          </w:p>
        </w:tc>
        <w:tc>
          <w:tcPr>
            <w:tcW w:w="992" w:type="dxa"/>
          </w:tcPr>
          <w:p w14:paraId="07F0D9BF" w14:textId="1B317E74" w:rsidR="008B2621" w:rsidRPr="00E0332C" w:rsidRDefault="008B2621" w:rsidP="004630D8">
            <w:pPr>
              <w:pStyle w:val="Manuskript"/>
              <w:spacing w:line="276" w:lineRule="auto"/>
              <w:ind w:firstLine="0"/>
              <w:jc w:val="center"/>
            </w:pPr>
            <w:r>
              <w:t>.07</w:t>
            </w:r>
          </w:p>
        </w:tc>
      </w:tr>
      <w:tr w:rsidR="008B2621" w:rsidRPr="00624F57" w14:paraId="0DF844B9" w14:textId="0DC34570" w:rsidTr="001E2DB2">
        <w:tc>
          <w:tcPr>
            <w:tcW w:w="4786" w:type="dxa"/>
            <w:shd w:val="clear" w:color="auto" w:fill="auto"/>
          </w:tcPr>
          <w:p w14:paraId="2B8A42F4" w14:textId="77777777" w:rsidR="008B2621" w:rsidRPr="00E0332C" w:rsidRDefault="008B2621" w:rsidP="004A5E9F">
            <w:pPr>
              <w:pStyle w:val="Manuskript"/>
              <w:spacing w:line="276" w:lineRule="auto"/>
              <w:ind w:right="-250" w:firstLine="0"/>
            </w:pPr>
            <w:r w:rsidRPr="00E0332C">
              <w:t xml:space="preserve">     Students did work in groups/pairs</w:t>
            </w:r>
          </w:p>
        </w:tc>
        <w:tc>
          <w:tcPr>
            <w:tcW w:w="2126" w:type="dxa"/>
            <w:shd w:val="clear" w:color="auto" w:fill="auto"/>
          </w:tcPr>
          <w:p w14:paraId="72376227" w14:textId="71658F18" w:rsidR="008B2621" w:rsidRPr="00E0332C" w:rsidRDefault="008B2621" w:rsidP="009F0474">
            <w:pPr>
              <w:pStyle w:val="Manuskript"/>
              <w:spacing w:line="276" w:lineRule="auto"/>
              <w:ind w:firstLine="0"/>
            </w:pPr>
            <w:r>
              <w:t>2.75</w:t>
            </w:r>
          </w:p>
        </w:tc>
        <w:tc>
          <w:tcPr>
            <w:tcW w:w="1276" w:type="dxa"/>
            <w:shd w:val="clear" w:color="auto" w:fill="auto"/>
          </w:tcPr>
          <w:p w14:paraId="51BD785D" w14:textId="602F84BA" w:rsidR="008B2621" w:rsidRPr="00E0332C" w:rsidRDefault="008B2621" w:rsidP="009F0474">
            <w:pPr>
              <w:pStyle w:val="Manuskript"/>
              <w:spacing w:line="276" w:lineRule="auto"/>
              <w:ind w:firstLine="0"/>
            </w:pPr>
            <w:r>
              <w:t>.79</w:t>
            </w:r>
          </w:p>
        </w:tc>
        <w:tc>
          <w:tcPr>
            <w:tcW w:w="320" w:type="dxa"/>
            <w:shd w:val="clear" w:color="auto" w:fill="auto"/>
          </w:tcPr>
          <w:p w14:paraId="06E87397" w14:textId="77777777" w:rsidR="008B2621" w:rsidRPr="00E0332C" w:rsidRDefault="008B2621" w:rsidP="009F0474">
            <w:pPr>
              <w:pStyle w:val="Manuskript"/>
              <w:spacing w:line="276" w:lineRule="auto"/>
              <w:ind w:firstLine="0"/>
            </w:pPr>
          </w:p>
        </w:tc>
        <w:tc>
          <w:tcPr>
            <w:tcW w:w="1050" w:type="dxa"/>
          </w:tcPr>
          <w:p w14:paraId="174B8141" w14:textId="55138F80" w:rsidR="008B2621" w:rsidRPr="00E0332C" w:rsidRDefault="008B2621" w:rsidP="004630D8">
            <w:pPr>
              <w:pStyle w:val="Manuskript"/>
              <w:spacing w:line="276" w:lineRule="auto"/>
              <w:ind w:firstLine="0"/>
              <w:jc w:val="center"/>
            </w:pPr>
            <w:r>
              <w:t>2.91</w:t>
            </w:r>
          </w:p>
        </w:tc>
        <w:tc>
          <w:tcPr>
            <w:tcW w:w="1134" w:type="dxa"/>
          </w:tcPr>
          <w:p w14:paraId="46AA4A7E" w14:textId="69FFE5C9" w:rsidR="008B2621" w:rsidRPr="00E0332C" w:rsidRDefault="008B2621" w:rsidP="004630D8">
            <w:pPr>
              <w:pStyle w:val="Manuskript"/>
              <w:spacing w:line="276" w:lineRule="auto"/>
              <w:ind w:firstLine="0"/>
              <w:jc w:val="center"/>
            </w:pPr>
            <w:r>
              <w:t>.29</w:t>
            </w:r>
          </w:p>
        </w:tc>
        <w:tc>
          <w:tcPr>
            <w:tcW w:w="993" w:type="dxa"/>
          </w:tcPr>
          <w:p w14:paraId="0DF8A03D" w14:textId="151A66C9" w:rsidR="008B2621" w:rsidRPr="00E0332C" w:rsidRDefault="008B2621" w:rsidP="004630D8">
            <w:pPr>
              <w:pStyle w:val="Manuskript"/>
              <w:spacing w:line="276" w:lineRule="auto"/>
              <w:ind w:firstLine="0"/>
              <w:jc w:val="center"/>
            </w:pPr>
            <w:r>
              <w:t>̶</w:t>
            </w:r>
          </w:p>
        </w:tc>
        <w:tc>
          <w:tcPr>
            <w:tcW w:w="992" w:type="dxa"/>
          </w:tcPr>
          <w:p w14:paraId="1627FD2F" w14:textId="54CCF53E" w:rsidR="008B2621" w:rsidRPr="00E0332C" w:rsidRDefault="008B2621" w:rsidP="004630D8">
            <w:pPr>
              <w:pStyle w:val="Manuskript"/>
              <w:spacing w:line="276" w:lineRule="auto"/>
              <w:ind w:firstLine="0"/>
              <w:jc w:val="center"/>
            </w:pPr>
            <w:r>
              <w:t>.18</w:t>
            </w:r>
          </w:p>
        </w:tc>
      </w:tr>
      <w:tr w:rsidR="008B2621" w:rsidRPr="00E0332C" w14:paraId="48BE1602" w14:textId="0F00EEC4" w:rsidTr="001E2DB2">
        <w:tc>
          <w:tcPr>
            <w:tcW w:w="4786" w:type="dxa"/>
            <w:shd w:val="clear" w:color="auto" w:fill="auto"/>
          </w:tcPr>
          <w:p w14:paraId="08712EA0" w14:textId="77777777" w:rsidR="008B2621" w:rsidRPr="00E0332C" w:rsidRDefault="008B2621" w:rsidP="004A5E9F">
            <w:pPr>
              <w:pStyle w:val="Manuskript"/>
              <w:spacing w:line="276" w:lineRule="auto"/>
              <w:ind w:right="-250" w:firstLine="0"/>
            </w:pPr>
            <w:r w:rsidRPr="00E0332C">
              <w:t xml:space="preserve">     Students moved around</w:t>
            </w:r>
          </w:p>
        </w:tc>
        <w:tc>
          <w:tcPr>
            <w:tcW w:w="2126" w:type="dxa"/>
            <w:shd w:val="clear" w:color="auto" w:fill="auto"/>
          </w:tcPr>
          <w:p w14:paraId="79165330" w14:textId="1A03BAE6" w:rsidR="008B2621" w:rsidRPr="00E0332C" w:rsidRDefault="008B2621" w:rsidP="009F0474">
            <w:pPr>
              <w:pStyle w:val="Manuskript"/>
              <w:spacing w:line="276" w:lineRule="auto"/>
              <w:ind w:firstLine="0"/>
            </w:pPr>
            <w:r>
              <w:t>2.65</w:t>
            </w:r>
          </w:p>
        </w:tc>
        <w:tc>
          <w:tcPr>
            <w:tcW w:w="1276" w:type="dxa"/>
            <w:shd w:val="clear" w:color="auto" w:fill="auto"/>
          </w:tcPr>
          <w:p w14:paraId="688258F0" w14:textId="1C25CF8A" w:rsidR="008B2621" w:rsidRPr="00E0332C" w:rsidRDefault="008B2621" w:rsidP="009F0474">
            <w:pPr>
              <w:pStyle w:val="Manuskript"/>
              <w:spacing w:line="276" w:lineRule="auto"/>
              <w:ind w:firstLine="0"/>
            </w:pPr>
            <w:r>
              <w:t>.75</w:t>
            </w:r>
          </w:p>
        </w:tc>
        <w:tc>
          <w:tcPr>
            <w:tcW w:w="320" w:type="dxa"/>
            <w:shd w:val="clear" w:color="auto" w:fill="auto"/>
          </w:tcPr>
          <w:p w14:paraId="2F15C113" w14:textId="77777777" w:rsidR="008B2621" w:rsidRPr="00E0332C" w:rsidRDefault="008B2621" w:rsidP="009F0474">
            <w:pPr>
              <w:pStyle w:val="Manuskript"/>
              <w:spacing w:line="276" w:lineRule="auto"/>
              <w:ind w:firstLine="0"/>
            </w:pPr>
          </w:p>
        </w:tc>
        <w:tc>
          <w:tcPr>
            <w:tcW w:w="1050" w:type="dxa"/>
          </w:tcPr>
          <w:p w14:paraId="31D498CA" w14:textId="6A74F724" w:rsidR="008B2621" w:rsidRPr="00E0332C" w:rsidRDefault="008B2621" w:rsidP="004630D8">
            <w:pPr>
              <w:pStyle w:val="Manuskript"/>
              <w:spacing w:line="276" w:lineRule="auto"/>
              <w:ind w:firstLine="0"/>
              <w:jc w:val="center"/>
            </w:pPr>
            <w:r>
              <w:t>2.79</w:t>
            </w:r>
          </w:p>
        </w:tc>
        <w:tc>
          <w:tcPr>
            <w:tcW w:w="1134" w:type="dxa"/>
          </w:tcPr>
          <w:p w14:paraId="43F65114" w14:textId="191F3B18" w:rsidR="008B2621" w:rsidRPr="00E0332C" w:rsidRDefault="008B2621" w:rsidP="004630D8">
            <w:pPr>
              <w:pStyle w:val="Manuskript"/>
              <w:spacing w:line="276" w:lineRule="auto"/>
              <w:ind w:firstLine="0"/>
              <w:jc w:val="center"/>
            </w:pPr>
            <w:r>
              <w:t>.17</w:t>
            </w:r>
          </w:p>
        </w:tc>
        <w:tc>
          <w:tcPr>
            <w:tcW w:w="993" w:type="dxa"/>
          </w:tcPr>
          <w:p w14:paraId="5B9141FB" w14:textId="08BB59A4" w:rsidR="008B2621" w:rsidRPr="00E0332C" w:rsidRDefault="008B2621" w:rsidP="004630D8">
            <w:pPr>
              <w:pStyle w:val="Manuskript"/>
              <w:spacing w:line="276" w:lineRule="auto"/>
              <w:ind w:firstLine="0"/>
              <w:jc w:val="center"/>
            </w:pPr>
            <w:r>
              <w:t>̶</w:t>
            </w:r>
          </w:p>
        </w:tc>
        <w:tc>
          <w:tcPr>
            <w:tcW w:w="992" w:type="dxa"/>
          </w:tcPr>
          <w:p w14:paraId="6E9D3297" w14:textId="55E921D7" w:rsidR="008B2621" w:rsidRPr="00E0332C" w:rsidRDefault="008B2621" w:rsidP="004630D8">
            <w:pPr>
              <w:pStyle w:val="Manuskript"/>
              <w:spacing w:line="276" w:lineRule="auto"/>
              <w:ind w:firstLine="0"/>
              <w:jc w:val="center"/>
            </w:pPr>
            <w:r>
              <w:t>.06</w:t>
            </w:r>
          </w:p>
        </w:tc>
      </w:tr>
      <w:tr w:rsidR="008B2621" w:rsidRPr="00E0332C" w14:paraId="5CF0793B" w14:textId="75A476F9" w:rsidTr="001E2DB2">
        <w:tc>
          <w:tcPr>
            <w:tcW w:w="4786" w:type="dxa"/>
            <w:shd w:val="clear" w:color="auto" w:fill="auto"/>
          </w:tcPr>
          <w:p w14:paraId="3F5F2BC2" w14:textId="77777777" w:rsidR="008B2621" w:rsidRPr="00E0332C" w:rsidRDefault="008B2621" w:rsidP="004A5E9F">
            <w:pPr>
              <w:pStyle w:val="Manuskript"/>
              <w:spacing w:line="276" w:lineRule="auto"/>
              <w:ind w:right="-250" w:firstLine="0"/>
            </w:pPr>
            <w:r w:rsidRPr="00E0332C">
              <w:t>Lesson preparation</w:t>
            </w:r>
          </w:p>
        </w:tc>
        <w:tc>
          <w:tcPr>
            <w:tcW w:w="2126" w:type="dxa"/>
            <w:shd w:val="clear" w:color="auto" w:fill="auto"/>
          </w:tcPr>
          <w:p w14:paraId="411E93EF" w14:textId="77777777" w:rsidR="008B2621" w:rsidRPr="00E0332C" w:rsidRDefault="008B2621" w:rsidP="009F0474">
            <w:pPr>
              <w:pStyle w:val="Manuskript"/>
              <w:spacing w:line="276" w:lineRule="auto"/>
              <w:ind w:firstLine="0"/>
            </w:pPr>
          </w:p>
        </w:tc>
        <w:tc>
          <w:tcPr>
            <w:tcW w:w="1276" w:type="dxa"/>
            <w:shd w:val="clear" w:color="auto" w:fill="auto"/>
          </w:tcPr>
          <w:p w14:paraId="4D1E053A" w14:textId="77777777" w:rsidR="008B2621" w:rsidRPr="00E0332C" w:rsidRDefault="008B2621" w:rsidP="009F0474">
            <w:pPr>
              <w:pStyle w:val="Manuskript"/>
              <w:spacing w:line="276" w:lineRule="auto"/>
              <w:ind w:firstLine="0"/>
            </w:pPr>
          </w:p>
        </w:tc>
        <w:tc>
          <w:tcPr>
            <w:tcW w:w="320" w:type="dxa"/>
            <w:shd w:val="clear" w:color="auto" w:fill="auto"/>
          </w:tcPr>
          <w:p w14:paraId="13A84381" w14:textId="77777777" w:rsidR="008B2621" w:rsidRPr="00E0332C" w:rsidRDefault="008B2621" w:rsidP="009F0474">
            <w:pPr>
              <w:pStyle w:val="Manuskript"/>
              <w:spacing w:line="276" w:lineRule="auto"/>
              <w:ind w:firstLine="0"/>
            </w:pPr>
          </w:p>
        </w:tc>
        <w:tc>
          <w:tcPr>
            <w:tcW w:w="1050" w:type="dxa"/>
          </w:tcPr>
          <w:p w14:paraId="41752272" w14:textId="033EC35F" w:rsidR="008B2621" w:rsidRPr="00E0332C" w:rsidRDefault="008B2621" w:rsidP="00DD6550">
            <w:pPr>
              <w:pStyle w:val="Manuskript"/>
              <w:spacing w:line="276" w:lineRule="auto"/>
              <w:ind w:firstLine="0"/>
              <w:jc w:val="center"/>
            </w:pPr>
            <w:r>
              <w:t>̶</w:t>
            </w:r>
          </w:p>
        </w:tc>
        <w:tc>
          <w:tcPr>
            <w:tcW w:w="1134" w:type="dxa"/>
          </w:tcPr>
          <w:p w14:paraId="45B75025" w14:textId="0650D57B" w:rsidR="008B2621" w:rsidRPr="00E0332C" w:rsidRDefault="008B2621" w:rsidP="00DD6550">
            <w:pPr>
              <w:pStyle w:val="Manuskript"/>
              <w:spacing w:line="276" w:lineRule="auto"/>
              <w:ind w:firstLine="0"/>
              <w:jc w:val="center"/>
            </w:pPr>
            <w:r>
              <w:t>̶</w:t>
            </w:r>
          </w:p>
        </w:tc>
        <w:tc>
          <w:tcPr>
            <w:tcW w:w="993" w:type="dxa"/>
          </w:tcPr>
          <w:p w14:paraId="248A8864" w14:textId="28657286" w:rsidR="008B2621" w:rsidRPr="00E0332C" w:rsidRDefault="008B2621" w:rsidP="00DD6550">
            <w:pPr>
              <w:pStyle w:val="Manuskript"/>
              <w:spacing w:line="276" w:lineRule="auto"/>
              <w:ind w:firstLine="0"/>
              <w:jc w:val="center"/>
            </w:pPr>
            <w:r>
              <w:t>̶</w:t>
            </w:r>
          </w:p>
        </w:tc>
        <w:tc>
          <w:tcPr>
            <w:tcW w:w="992" w:type="dxa"/>
          </w:tcPr>
          <w:p w14:paraId="719F1BD9" w14:textId="56E751ED" w:rsidR="008B2621" w:rsidRPr="00E0332C" w:rsidRDefault="008B2621" w:rsidP="00DD6550">
            <w:pPr>
              <w:pStyle w:val="Manuskript"/>
              <w:spacing w:line="276" w:lineRule="auto"/>
              <w:ind w:firstLine="0"/>
              <w:jc w:val="center"/>
            </w:pPr>
            <w:r>
              <w:t>̶</w:t>
            </w:r>
          </w:p>
        </w:tc>
      </w:tr>
      <w:tr w:rsidR="008B2621" w:rsidRPr="00E0332C" w14:paraId="5228C4A9" w14:textId="0BDDA9B7" w:rsidTr="001E2DB2">
        <w:tc>
          <w:tcPr>
            <w:tcW w:w="4786" w:type="dxa"/>
            <w:shd w:val="clear" w:color="auto" w:fill="auto"/>
          </w:tcPr>
          <w:p w14:paraId="1067C4EC" w14:textId="77777777" w:rsidR="008B2621" w:rsidRPr="00E0332C" w:rsidRDefault="008B2621" w:rsidP="004A5E9F">
            <w:pPr>
              <w:pStyle w:val="Manuskript"/>
              <w:spacing w:line="276" w:lineRule="auto"/>
              <w:ind w:right="-250" w:firstLine="0"/>
            </w:pPr>
            <w:r w:rsidRPr="00E0332C">
              <w:t xml:space="preserve">    Thought about the concept</w:t>
            </w:r>
          </w:p>
        </w:tc>
        <w:tc>
          <w:tcPr>
            <w:tcW w:w="2126" w:type="dxa"/>
            <w:shd w:val="clear" w:color="auto" w:fill="auto"/>
          </w:tcPr>
          <w:p w14:paraId="77FA4834" w14:textId="1E80B01E" w:rsidR="008B2621" w:rsidRPr="00E0332C" w:rsidRDefault="00292C49" w:rsidP="009F0474">
            <w:pPr>
              <w:pStyle w:val="Manuskript"/>
              <w:spacing w:line="276" w:lineRule="auto"/>
              <w:ind w:firstLine="0"/>
            </w:pPr>
            <w:r>
              <w:t>3.14</w:t>
            </w:r>
          </w:p>
        </w:tc>
        <w:tc>
          <w:tcPr>
            <w:tcW w:w="1276" w:type="dxa"/>
            <w:shd w:val="clear" w:color="auto" w:fill="auto"/>
          </w:tcPr>
          <w:p w14:paraId="57B0F51D" w14:textId="12E1E7D4" w:rsidR="008B2621" w:rsidRPr="00E0332C" w:rsidRDefault="00292C49" w:rsidP="009F0474">
            <w:pPr>
              <w:pStyle w:val="Manuskript"/>
              <w:spacing w:line="276" w:lineRule="auto"/>
              <w:ind w:firstLine="0"/>
            </w:pPr>
            <w:r>
              <w:t>.36</w:t>
            </w:r>
          </w:p>
        </w:tc>
        <w:tc>
          <w:tcPr>
            <w:tcW w:w="320" w:type="dxa"/>
            <w:shd w:val="clear" w:color="auto" w:fill="auto"/>
          </w:tcPr>
          <w:p w14:paraId="4B970D82" w14:textId="77777777" w:rsidR="008B2621" w:rsidRPr="00E0332C" w:rsidRDefault="008B2621" w:rsidP="009F0474">
            <w:pPr>
              <w:pStyle w:val="Manuskript"/>
              <w:spacing w:line="276" w:lineRule="auto"/>
              <w:ind w:firstLine="0"/>
            </w:pPr>
          </w:p>
        </w:tc>
        <w:tc>
          <w:tcPr>
            <w:tcW w:w="1050" w:type="dxa"/>
          </w:tcPr>
          <w:p w14:paraId="51C48DA6" w14:textId="02CC36EE" w:rsidR="008B2621" w:rsidRPr="00E0332C" w:rsidRDefault="008B2621" w:rsidP="00DD6550">
            <w:pPr>
              <w:pStyle w:val="Manuskript"/>
              <w:spacing w:line="276" w:lineRule="auto"/>
              <w:ind w:firstLine="0"/>
              <w:jc w:val="center"/>
            </w:pPr>
            <w:r>
              <w:t>̶</w:t>
            </w:r>
          </w:p>
        </w:tc>
        <w:tc>
          <w:tcPr>
            <w:tcW w:w="1134" w:type="dxa"/>
          </w:tcPr>
          <w:p w14:paraId="7C7AEDAC" w14:textId="6F640C91" w:rsidR="008B2621" w:rsidRPr="00E0332C" w:rsidRDefault="008B2621" w:rsidP="00DD6550">
            <w:pPr>
              <w:pStyle w:val="Manuskript"/>
              <w:spacing w:line="276" w:lineRule="auto"/>
              <w:ind w:firstLine="0"/>
              <w:jc w:val="center"/>
            </w:pPr>
            <w:r>
              <w:t>̶</w:t>
            </w:r>
          </w:p>
        </w:tc>
        <w:tc>
          <w:tcPr>
            <w:tcW w:w="993" w:type="dxa"/>
          </w:tcPr>
          <w:p w14:paraId="12FCCD8F" w14:textId="6C431B26" w:rsidR="008B2621" w:rsidRPr="00E0332C" w:rsidRDefault="008B2621" w:rsidP="00DD6550">
            <w:pPr>
              <w:pStyle w:val="Manuskript"/>
              <w:spacing w:line="276" w:lineRule="auto"/>
              <w:ind w:firstLine="0"/>
              <w:jc w:val="center"/>
            </w:pPr>
            <w:r>
              <w:t>̶</w:t>
            </w:r>
          </w:p>
        </w:tc>
        <w:tc>
          <w:tcPr>
            <w:tcW w:w="992" w:type="dxa"/>
          </w:tcPr>
          <w:p w14:paraId="076693FC" w14:textId="657576F7" w:rsidR="008B2621" w:rsidRPr="00E0332C" w:rsidRDefault="008B2621" w:rsidP="00DD6550">
            <w:pPr>
              <w:pStyle w:val="Manuskript"/>
              <w:spacing w:line="276" w:lineRule="auto"/>
              <w:ind w:firstLine="0"/>
              <w:jc w:val="center"/>
            </w:pPr>
            <w:r>
              <w:t>̶</w:t>
            </w:r>
          </w:p>
        </w:tc>
      </w:tr>
      <w:tr w:rsidR="008B2621" w:rsidRPr="00E0332C" w14:paraId="5CDA1C96" w14:textId="3211B2DC" w:rsidTr="001E2DB2">
        <w:tc>
          <w:tcPr>
            <w:tcW w:w="4786" w:type="dxa"/>
            <w:shd w:val="clear" w:color="auto" w:fill="auto"/>
          </w:tcPr>
          <w:p w14:paraId="010D5F70" w14:textId="77777777" w:rsidR="008B2621" w:rsidRPr="00E0332C" w:rsidRDefault="008B2621" w:rsidP="004A5E9F">
            <w:pPr>
              <w:pStyle w:val="Manuskript"/>
              <w:spacing w:line="276" w:lineRule="auto"/>
              <w:ind w:right="-250" w:firstLine="0"/>
            </w:pPr>
            <w:r w:rsidRPr="00E0332C">
              <w:t xml:space="preserve">     Carefully developed the material</w:t>
            </w:r>
          </w:p>
        </w:tc>
        <w:tc>
          <w:tcPr>
            <w:tcW w:w="2126" w:type="dxa"/>
            <w:shd w:val="clear" w:color="auto" w:fill="auto"/>
          </w:tcPr>
          <w:p w14:paraId="79130F92" w14:textId="2AAF29FC" w:rsidR="008B2621" w:rsidRPr="00E0332C" w:rsidRDefault="008B2621" w:rsidP="009F0474">
            <w:pPr>
              <w:pStyle w:val="Manuskript"/>
              <w:spacing w:line="276" w:lineRule="auto"/>
              <w:ind w:firstLine="0"/>
            </w:pPr>
            <w:r>
              <w:t>3.05</w:t>
            </w:r>
          </w:p>
        </w:tc>
        <w:tc>
          <w:tcPr>
            <w:tcW w:w="1276" w:type="dxa"/>
            <w:shd w:val="clear" w:color="auto" w:fill="auto"/>
          </w:tcPr>
          <w:p w14:paraId="6B49439B" w14:textId="1CEA7739" w:rsidR="008B2621" w:rsidRPr="00E0332C" w:rsidRDefault="008B2621" w:rsidP="009F0474">
            <w:pPr>
              <w:pStyle w:val="Manuskript"/>
              <w:spacing w:line="276" w:lineRule="auto"/>
              <w:ind w:firstLine="0"/>
            </w:pPr>
            <w:r>
              <w:t>.50</w:t>
            </w:r>
          </w:p>
        </w:tc>
        <w:tc>
          <w:tcPr>
            <w:tcW w:w="320" w:type="dxa"/>
            <w:shd w:val="clear" w:color="auto" w:fill="auto"/>
          </w:tcPr>
          <w:p w14:paraId="26892FDC" w14:textId="77777777" w:rsidR="008B2621" w:rsidRPr="00E0332C" w:rsidRDefault="008B2621" w:rsidP="009F0474">
            <w:pPr>
              <w:pStyle w:val="Manuskript"/>
              <w:spacing w:line="276" w:lineRule="auto"/>
              <w:ind w:firstLine="0"/>
            </w:pPr>
          </w:p>
        </w:tc>
        <w:tc>
          <w:tcPr>
            <w:tcW w:w="1050" w:type="dxa"/>
          </w:tcPr>
          <w:p w14:paraId="6C07764A" w14:textId="6857ADC3" w:rsidR="008B2621" w:rsidRPr="00E0332C" w:rsidRDefault="008B2621" w:rsidP="00DD6550">
            <w:pPr>
              <w:pStyle w:val="Manuskript"/>
              <w:spacing w:line="276" w:lineRule="auto"/>
              <w:ind w:firstLine="0"/>
              <w:jc w:val="center"/>
            </w:pPr>
            <w:r>
              <w:t>̶</w:t>
            </w:r>
          </w:p>
        </w:tc>
        <w:tc>
          <w:tcPr>
            <w:tcW w:w="1134" w:type="dxa"/>
          </w:tcPr>
          <w:p w14:paraId="7551E2F3" w14:textId="06B1EFA7" w:rsidR="008B2621" w:rsidRPr="00E0332C" w:rsidRDefault="008B2621" w:rsidP="00DD6550">
            <w:pPr>
              <w:pStyle w:val="Manuskript"/>
              <w:spacing w:line="276" w:lineRule="auto"/>
              <w:ind w:firstLine="0"/>
              <w:jc w:val="center"/>
            </w:pPr>
            <w:r>
              <w:t>̶</w:t>
            </w:r>
          </w:p>
        </w:tc>
        <w:tc>
          <w:tcPr>
            <w:tcW w:w="993" w:type="dxa"/>
          </w:tcPr>
          <w:p w14:paraId="617C7E09" w14:textId="73439D07" w:rsidR="008B2621" w:rsidRPr="00E0332C" w:rsidRDefault="008B2621" w:rsidP="00DD6550">
            <w:pPr>
              <w:pStyle w:val="Manuskript"/>
              <w:spacing w:line="276" w:lineRule="auto"/>
              <w:ind w:firstLine="0"/>
              <w:jc w:val="center"/>
            </w:pPr>
            <w:r>
              <w:t>̶</w:t>
            </w:r>
          </w:p>
        </w:tc>
        <w:tc>
          <w:tcPr>
            <w:tcW w:w="992" w:type="dxa"/>
          </w:tcPr>
          <w:p w14:paraId="7FFBFF8C" w14:textId="03EBFAB3" w:rsidR="008B2621" w:rsidRPr="00E0332C" w:rsidRDefault="008B2621" w:rsidP="00DD6550">
            <w:pPr>
              <w:pStyle w:val="Manuskript"/>
              <w:spacing w:line="276" w:lineRule="auto"/>
              <w:ind w:firstLine="0"/>
              <w:jc w:val="center"/>
            </w:pPr>
            <w:r>
              <w:t>̶</w:t>
            </w:r>
          </w:p>
        </w:tc>
      </w:tr>
      <w:tr w:rsidR="008B2621" w:rsidRPr="00624F57" w14:paraId="0A81CC6A" w14:textId="4D206274" w:rsidTr="001E2DB2">
        <w:tc>
          <w:tcPr>
            <w:tcW w:w="4786" w:type="dxa"/>
            <w:shd w:val="clear" w:color="auto" w:fill="auto"/>
          </w:tcPr>
          <w:p w14:paraId="3687959D" w14:textId="77777777" w:rsidR="008B2621" w:rsidRPr="00E0332C" w:rsidRDefault="008B2621" w:rsidP="004A5E9F">
            <w:pPr>
              <w:pStyle w:val="Manuskript"/>
              <w:spacing w:line="276" w:lineRule="auto"/>
              <w:ind w:right="-250" w:firstLine="0"/>
            </w:pPr>
            <w:r w:rsidRPr="00E0332C">
              <w:t xml:space="preserve">    Thought about the abilities of the students</w:t>
            </w:r>
          </w:p>
        </w:tc>
        <w:tc>
          <w:tcPr>
            <w:tcW w:w="2126" w:type="dxa"/>
            <w:shd w:val="clear" w:color="auto" w:fill="auto"/>
          </w:tcPr>
          <w:p w14:paraId="0A8369D3" w14:textId="6B46642D" w:rsidR="008B2621" w:rsidRPr="00E0332C" w:rsidRDefault="008B2621" w:rsidP="009F0474">
            <w:pPr>
              <w:pStyle w:val="Manuskript"/>
              <w:spacing w:line="276" w:lineRule="auto"/>
              <w:ind w:firstLine="0"/>
            </w:pPr>
            <w:r>
              <w:t>3.14</w:t>
            </w:r>
          </w:p>
        </w:tc>
        <w:tc>
          <w:tcPr>
            <w:tcW w:w="1276" w:type="dxa"/>
            <w:shd w:val="clear" w:color="auto" w:fill="auto"/>
          </w:tcPr>
          <w:p w14:paraId="6E7F898F" w14:textId="067DFF13" w:rsidR="008B2621" w:rsidRPr="00E0332C" w:rsidRDefault="008B2621" w:rsidP="009F0474">
            <w:pPr>
              <w:pStyle w:val="Manuskript"/>
              <w:spacing w:line="276" w:lineRule="auto"/>
              <w:ind w:firstLine="0"/>
            </w:pPr>
            <w:r>
              <w:t>.48</w:t>
            </w:r>
          </w:p>
        </w:tc>
        <w:tc>
          <w:tcPr>
            <w:tcW w:w="320" w:type="dxa"/>
            <w:shd w:val="clear" w:color="auto" w:fill="auto"/>
          </w:tcPr>
          <w:p w14:paraId="312533E3" w14:textId="77777777" w:rsidR="008B2621" w:rsidRPr="00E0332C" w:rsidRDefault="008B2621" w:rsidP="009F0474">
            <w:pPr>
              <w:pStyle w:val="Manuskript"/>
              <w:spacing w:line="276" w:lineRule="auto"/>
              <w:ind w:firstLine="0"/>
            </w:pPr>
          </w:p>
        </w:tc>
        <w:tc>
          <w:tcPr>
            <w:tcW w:w="1050" w:type="dxa"/>
          </w:tcPr>
          <w:p w14:paraId="6E6DEA95" w14:textId="0D82019B" w:rsidR="008B2621" w:rsidRPr="00E0332C" w:rsidRDefault="008B2621" w:rsidP="00DD6550">
            <w:pPr>
              <w:pStyle w:val="Manuskript"/>
              <w:spacing w:line="276" w:lineRule="auto"/>
              <w:ind w:firstLine="0"/>
              <w:jc w:val="center"/>
            </w:pPr>
            <w:r>
              <w:t>̶</w:t>
            </w:r>
          </w:p>
        </w:tc>
        <w:tc>
          <w:tcPr>
            <w:tcW w:w="1134" w:type="dxa"/>
          </w:tcPr>
          <w:p w14:paraId="09CD57C2" w14:textId="4F846037" w:rsidR="008B2621" w:rsidRPr="00E0332C" w:rsidRDefault="008B2621" w:rsidP="00DD6550">
            <w:pPr>
              <w:pStyle w:val="Manuskript"/>
              <w:spacing w:line="276" w:lineRule="auto"/>
              <w:ind w:firstLine="0"/>
              <w:jc w:val="center"/>
            </w:pPr>
            <w:r>
              <w:t>̶</w:t>
            </w:r>
          </w:p>
        </w:tc>
        <w:tc>
          <w:tcPr>
            <w:tcW w:w="993" w:type="dxa"/>
          </w:tcPr>
          <w:p w14:paraId="25AC6A18" w14:textId="246BEDB5" w:rsidR="008B2621" w:rsidRPr="00E0332C" w:rsidRDefault="008B2621" w:rsidP="00DD6550">
            <w:pPr>
              <w:pStyle w:val="Manuskript"/>
              <w:spacing w:line="276" w:lineRule="auto"/>
              <w:ind w:firstLine="0"/>
              <w:jc w:val="center"/>
            </w:pPr>
            <w:r>
              <w:t>̶</w:t>
            </w:r>
          </w:p>
        </w:tc>
        <w:tc>
          <w:tcPr>
            <w:tcW w:w="992" w:type="dxa"/>
          </w:tcPr>
          <w:p w14:paraId="626EF288" w14:textId="5B8AF66B" w:rsidR="008B2621" w:rsidRPr="00E0332C" w:rsidRDefault="008B2621" w:rsidP="00DD6550">
            <w:pPr>
              <w:pStyle w:val="Manuskript"/>
              <w:spacing w:line="276" w:lineRule="auto"/>
              <w:ind w:firstLine="0"/>
              <w:jc w:val="center"/>
            </w:pPr>
            <w:r>
              <w:t>̶</w:t>
            </w:r>
          </w:p>
        </w:tc>
      </w:tr>
      <w:tr w:rsidR="008B2621" w:rsidRPr="00624F57" w14:paraId="2C892287" w14:textId="29C3F91B" w:rsidTr="001E2DB2">
        <w:tc>
          <w:tcPr>
            <w:tcW w:w="4786" w:type="dxa"/>
            <w:shd w:val="clear" w:color="auto" w:fill="auto"/>
          </w:tcPr>
          <w:p w14:paraId="308BC59E" w14:textId="085EE87A" w:rsidR="008B2621" w:rsidRPr="00E0332C" w:rsidRDefault="008B2621" w:rsidP="004A5E9F">
            <w:pPr>
              <w:pStyle w:val="Manuskript"/>
              <w:spacing w:line="276" w:lineRule="auto"/>
              <w:ind w:right="-250" w:firstLine="0"/>
            </w:pPr>
            <w:r w:rsidRPr="00E0332C">
              <w:t xml:space="preserve">    Thought about the motivation of the s</w:t>
            </w:r>
            <w:r>
              <w:t>t</w:t>
            </w:r>
            <w:r w:rsidRPr="00E0332C">
              <w:t>udents</w:t>
            </w:r>
          </w:p>
        </w:tc>
        <w:tc>
          <w:tcPr>
            <w:tcW w:w="2126" w:type="dxa"/>
            <w:shd w:val="clear" w:color="auto" w:fill="auto"/>
          </w:tcPr>
          <w:p w14:paraId="7D290055" w14:textId="3AD18ED7" w:rsidR="008B2621" w:rsidRPr="00E0332C" w:rsidRDefault="008B2621" w:rsidP="009F0474">
            <w:pPr>
              <w:pStyle w:val="Manuskript"/>
              <w:spacing w:line="276" w:lineRule="auto"/>
              <w:ind w:firstLine="0"/>
            </w:pPr>
            <w:r>
              <w:t>3.10</w:t>
            </w:r>
          </w:p>
        </w:tc>
        <w:tc>
          <w:tcPr>
            <w:tcW w:w="1276" w:type="dxa"/>
            <w:shd w:val="clear" w:color="auto" w:fill="auto"/>
          </w:tcPr>
          <w:p w14:paraId="28FEB717" w14:textId="0138634E" w:rsidR="008B2621" w:rsidRPr="00E0332C" w:rsidRDefault="008B2621" w:rsidP="009F0474">
            <w:pPr>
              <w:pStyle w:val="Manuskript"/>
              <w:spacing w:line="276" w:lineRule="auto"/>
              <w:ind w:firstLine="0"/>
            </w:pPr>
            <w:r>
              <w:t>.30</w:t>
            </w:r>
          </w:p>
        </w:tc>
        <w:tc>
          <w:tcPr>
            <w:tcW w:w="320" w:type="dxa"/>
            <w:shd w:val="clear" w:color="auto" w:fill="auto"/>
          </w:tcPr>
          <w:p w14:paraId="1D1C4BFB" w14:textId="77777777" w:rsidR="008B2621" w:rsidRPr="00E0332C" w:rsidRDefault="008B2621" w:rsidP="009F0474">
            <w:pPr>
              <w:pStyle w:val="Manuskript"/>
              <w:spacing w:line="276" w:lineRule="auto"/>
              <w:ind w:firstLine="0"/>
            </w:pPr>
          </w:p>
        </w:tc>
        <w:tc>
          <w:tcPr>
            <w:tcW w:w="1050" w:type="dxa"/>
          </w:tcPr>
          <w:p w14:paraId="5E3844EB" w14:textId="1227F0CC" w:rsidR="008B2621" w:rsidRPr="00E0332C" w:rsidRDefault="008B2621" w:rsidP="00DD6550">
            <w:pPr>
              <w:pStyle w:val="Manuskript"/>
              <w:spacing w:line="276" w:lineRule="auto"/>
              <w:ind w:firstLine="0"/>
              <w:jc w:val="center"/>
            </w:pPr>
            <w:r>
              <w:t>̶</w:t>
            </w:r>
          </w:p>
        </w:tc>
        <w:tc>
          <w:tcPr>
            <w:tcW w:w="1134" w:type="dxa"/>
          </w:tcPr>
          <w:p w14:paraId="2FB8C97B" w14:textId="214D6F4B" w:rsidR="008B2621" w:rsidRPr="00E0332C" w:rsidRDefault="008B2621" w:rsidP="00DD6550">
            <w:pPr>
              <w:pStyle w:val="Manuskript"/>
              <w:spacing w:line="276" w:lineRule="auto"/>
              <w:ind w:firstLine="0"/>
              <w:jc w:val="center"/>
            </w:pPr>
            <w:r>
              <w:t>̶</w:t>
            </w:r>
          </w:p>
        </w:tc>
        <w:tc>
          <w:tcPr>
            <w:tcW w:w="993" w:type="dxa"/>
          </w:tcPr>
          <w:p w14:paraId="5F1652EA" w14:textId="32B35807" w:rsidR="008B2621" w:rsidRPr="00E0332C" w:rsidRDefault="008B2621" w:rsidP="00DD6550">
            <w:pPr>
              <w:pStyle w:val="Manuskript"/>
              <w:spacing w:line="276" w:lineRule="auto"/>
              <w:ind w:firstLine="0"/>
              <w:jc w:val="center"/>
            </w:pPr>
            <w:r>
              <w:t>̶</w:t>
            </w:r>
          </w:p>
        </w:tc>
        <w:tc>
          <w:tcPr>
            <w:tcW w:w="992" w:type="dxa"/>
          </w:tcPr>
          <w:p w14:paraId="7677D609" w14:textId="2544DED5" w:rsidR="008B2621" w:rsidRPr="00E0332C" w:rsidRDefault="008B2621" w:rsidP="00DD6550">
            <w:pPr>
              <w:pStyle w:val="Manuskript"/>
              <w:spacing w:line="276" w:lineRule="auto"/>
              <w:ind w:firstLine="0"/>
              <w:jc w:val="center"/>
            </w:pPr>
            <w:r>
              <w:t>̶</w:t>
            </w:r>
          </w:p>
        </w:tc>
      </w:tr>
    </w:tbl>
    <w:p w14:paraId="5123A155" w14:textId="4CEC7BD5" w:rsidR="009E3DD2" w:rsidRPr="004A5E9F" w:rsidRDefault="00DD6550" w:rsidP="004A5E9F">
      <w:pPr>
        <w:pStyle w:val="Manuskript"/>
        <w:spacing w:line="276" w:lineRule="auto"/>
        <w:ind w:firstLine="0"/>
      </w:pPr>
      <w:r>
        <w:lastRenderedPageBreak/>
        <w:t xml:space="preserve">Note. </w:t>
      </w:r>
      <w:proofErr w:type="gramStart"/>
      <w:r>
        <w:t>̶  =</w:t>
      </w:r>
      <w:proofErr w:type="gramEnd"/>
      <w:r>
        <w:t xml:space="preserve"> This scale/item was not assessed from the student perspective.</w:t>
      </w:r>
      <w:r w:rsidR="004630D8">
        <w:t xml:space="preserve"> For the teacher perspective, Cronbach’s α is not displayed as the analyses were conducted on the item level.</w:t>
      </w:r>
      <w:r w:rsidR="000667EC">
        <w:t xml:space="preserve"> The values for teachers indicate means and standard deviations for the single items used.</w:t>
      </w:r>
    </w:p>
    <w:p w14:paraId="12E65B91" w14:textId="77777777" w:rsidR="004630D8" w:rsidRPr="004630D8" w:rsidRDefault="004630D8">
      <w:pPr>
        <w:suppressAutoHyphens w:val="0"/>
        <w:rPr>
          <w:rFonts w:ascii="Times New Roman" w:hAnsi="Times New Roman" w:cs="Times New Roman"/>
          <w:iCs/>
          <w:lang w:val="en-US"/>
        </w:rPr>
      </w:pPr>
      <w:r w:rsidRPr="00546382">
        <w:rPr>
          <w:lang w:val="en-US"/>
        </w:rPr>
        <w:br w:type="page"/>
      </w:r>
    </w:p>
    <w:p w14:paraId="3D2C607F" w14:textId="77777777" w:rsidR="00F169D6" w:rsidRDefault="00F169D6" w:rsidP="004A5E9F">
      <w:pPr>
        <w:pStyle w:val="Manuskript"/>
        <w:spacing w:line="276" w:lineRule="auto"/>
        <w:ind w:firstLine="0"/>
        <w:rPr>
          <w:highlight w:val="yellow"/>
        </w:rPr>
        <w:sectPr w:rsidR="00F169D6" w:rsidSect="00F169D6">
          <w:pgSz w:w="16838" w:h="11906" w:orient="landscape"/>
          <w:pgMar w:top="1474" w:right="1474" w:bottom="1474" w:left="1474" w:header="709" w:footer="709" w:gutter="0"/>
          <w:cols w:space="720"/>
          <w:docGrid w:linePitch="360" w:charSpace="-6145"/>
        </w:sectPr>
      </w:pPr>
    </w:p>
    <w:p w14:paraId="64769BB0" w14:textId="587C8CA4" w:rsidR="00A85EBE" w:rsidRPr="006E4150" w:rsidRDefault="00A85EBE" w:rsidP="004A5E9F">
      <w:pPr>
        <w:pStyle w:val="Manuskript"/>
        <w:spacing w:line="276" w:lineRule="auto"/>
        <w:ind w:firstLine="0"/>
      </w:pPr>
      <w:r w:rsidRPr="006E4150">
        <w:lastRenderedPageBreak/>
        <w:t>Ta</w:t>
      </w:r>
      <w:r w:rsidR="004A5E9F" w:rsidRPr="006E4150">
        <w:t>b</w:t>
      </w:r>
      <w:r w:rsidRPr="006E4150">
        <w:t xml:space="preserve">le </w:t>
      </w:r>
      <w:r w:rsidR="00673C8F" w:rsidRPr="006E4150">
        <w:t>3</w:t>
      </w:r>
    </w:p>
    <w:p w14:paraId="603DFAA5" w14:textId="1B14168D" w:rsidR="009E3DD2" w:rsidRPr="00495CBD" w:rsidRDefault="005B5ED8" w:rsidP="00495CBD">
      <w:pPr>
        <w:pStyle w:val="Manuskript"/>
        <w:spacing w:line="276" w:lineRule="auto"/>
        <w:ind w:firstLine="0"/>
        <w:rPr>
          <w:i/>
          <w:iCs w:val="0"/>
        </w:rPr>
      </w:pPr>
      <w:r w:rsidRPr="006E4150">
        <w:rPr>
          <w:i/>
          <w:iCs w:val="0"/>
        </w:rPr>
        <w:t xml:space="preserve">MIMIC Models </w:t>
      </w:r>
      <w:proofErr w:type="gramStart"/>
      <w:r w:rsidRPr="006E4150">
        <w:rPr>
          <w:i/>
          <w:iCs w:val="0"/>
        </w:rPr>
        <w:t>For</w:t>
      </w:r>
      <w:proofErr w:type="gramEnd"/>
      <w:r w:rsidRPr="006E4150">
        <w:rPr>
          <w:i/>
          <w:iCs w:val="0"/>
        </w:rPr>
        <w:t xml:space="preserve"> the Student Questionnaire Data</w:t>
      </w:r>
      <w:r w:rsidR="00495CBD">
        <w:rPr>
          <w:i/>
          <w:iCs w:val="0"/>
        </w:rPr>
        <w:t xml:space="preserve"> </w:t>
      </w: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417"/>
        <w:gridCol w:w="1985"/>
        <w:gridCol w:w="1134"/>
        <w:gridCol w:w="1417"/>
      </w:tblGrid>
      <w:tr w:rsidR="00782E1F" w:rsidRPr="00E0332C" w14:paraId="6500A1C4" w14:textId="77777777" w:rsidTr="006E4150">
        <w:tc>
          <w:tcPr>
            <w:tcW w:w="3227" w:type="dxa"/>
            <w:tcBorders>
              <w:top w:val="single" w:sz="4" w:space="0" w:color="auto"/>
              <w:bottom w:val="single" w:sz="4" w:space="0" w:color="auto"/>
            </w:tcBorders>
          </w:tcPr>
          <w:p w14:paraId="44C57B23" w14:textId="224CD374" w:rsidR="00782E1F" w:rsidRPr="00E0332C" w:rsidRDefault="00495CBD" w:rsidP="009F0474">
            <w:pPr>
              <w:pStyle w:val="Manuskript"/>
              <w:spacing w:line="276" w:lineRule="auto"/>
              <w:ind w:firstLine="0"/>
            </w:pPr>
            <w:r>
              <w:t>Dimension</w:t>
            </w:r>
          </w:p>
        </w:tc>
        <w:tc>
          <w:tcPr>
            <w:tcW w:w="1417" w:type="dxa"/>
            <w:tcBorders>
              <w:top w:val="single" w:sz="4" w:space="0" w:color="auto"/>
              <w:bottom w:val="single" w:sz="4" w:space="0" w:color="auto"/>
            </w:tcBorders>
          </w:tcPr>
          <w:p w14:paraId="6711B678" w14:textId="3D25A874" w:rsidR="00782E1F" w:rsidRPr="00E0332C" w:rsidRDefault="00782E1F" w:rsidP="00782E1F">
            <w:pPr>
              <w:pStyle w:val="Manuskript"/>
              <w:spacing w:line="276" w:lineRule="auto"/>
              <w:ind w:firstLine="0"/>
              <w:jc w:val="center"/>
            </w:pPr>
            <w:r>
              <w:t>Item l</w:t>
            </w:r>
            <w:r w:rsidRPr="00E0332C">
              <w:t>oadings</w:t>
            </w:r>
          </w:p>
        </w:tc>
        <w:tc>
          <w:tcPr>
            <w:tcW w:w="1985" w:type="dxa"/>
            <w:tcBorders>
              <w:top w:val="single" w:sz="4" w:space="0" w:color="auto"/>
              <w:bottom w:val="single" w:sz="4" w:space="0" w:color="auto"/>
            </w:tcBorders>
          </w:tcPr>
          <w:p w14:paraId="2D9201BF" w14:textId="6683C4AD" w:rsidR="00782E1F" w:rsidRPr="00E0332C" w:rsidRDefault="00782E1F" w:rsidP="00782E1F">
            <w:pPr>
              <w:pStyle w:val="Manuskript"/>
              <w:spacing w:line="276" w:lineRule="auto"/>
              <w:ind w:firstLine="0"/>
              <w:jc w:val="center"/>
            </w:pPr>
            <w:r>
              <w:t>β</w:t>
            </w:r>
            <w:r w:rsidRPr="00E0332C">
              <w:t xml:space="preserve"> </w:t>
            </w:r>
            <w:r>
              <w:t xml:space="preserve">video </w:t>
            </w:r>
            <w:r w:rsidRPr="00E0332C">
              <w:t>condition (SE)</w:t>
            </w:r>
          </w:p>
        </w:tc>
        <w:tc>
          <w:tcPr>
            <w:tcW w:w="1134" w:type="dxa"/>
            <w:tcBorders>
              <w:top w:val="single" w:sz="4" w:space="0" w:color="auto"/>
              <w:bottom w:val="single" w:sz="4" w:space="0" w:color="auto"/>
            </w:tcBorders>
          </w:tcPr>
          <w:p w14:paraId="5559C24B" w14:textId="77777777" w:rsidR="00782E1F" w:rsidRPr="00782E1F" w:rsidRDefault="00782E1F" w:rsidP="00782E1F">
            <w:pPr>
              <w:pStyle w:val="Manuskript"/>
              <w:spacing w:line="276" w:lineRule="auto"/>
              <w:ind w:firstLine="0"/>
              <w:jc w:val="center"/>
              <w:rPr>
                <w:i/>
                <w:iCs w:val="0"/>
              </w:rPr>
            </w:pPr>
            <w:r w:rsidRPr="00782E1F">
              <w:rPr>
                <w:i/>
                <w:iCs w:val="0"/>
              </w:rPr>
              <w:t>p</w:t>
            </w:r>
          </w:p>
        </w:tc>
        <w:tc>
          <w:tcPr>
            <w:tcW w:w="1417" w:type="dxa"/>
            <w:tcBorders>
              <w:top w:val="single" w:sz="4" w:space="0" w:color="auto"/>
              <w:bottom w:val="single" w:sz="4" w:space="0" w:color="auto"/>
            </w:tcBorders>
          </w:tcPr>
          <w:p w14:paraId="6F7FA324" w14:textId="2C5D9724" w:rsidR="00782E1F" w:rsidRPr="00782E1F" w:rsidRDefault="00782E1F" w:rsidP="00782E1F">
            <w:pPr>
              <w:pStyle w:val="Manuskript"/>
              <w:spacing w:line="276" w:lineRule="auto"/>
              <w:ind w:firstLine="0"/>
              <w:jc w:val="center"/>
              <w:rPr>
                <w:i/>
                <w:iCs w:val="0"/>
              </w:rPr>
            </w:pPr>
            <w:r>
              <w:rPr>
                <w:i/>
                <w:iCs w:val="0"/>
              </w:rPr>
              <w:t xml:space="preserve">r </w:t>
            </w:r>
            <w:r w:rsidRPr="00782E1F">
              <w:t>dimensions</w:t>
            </w:r>
          </w:p>
        </w:tc>
      </w:tr>
      <w:tr w:rsidR="00782E1F" w:rsidRPr="00E0332C" w14:paraId="0FCCA3E8" w14:textId="77777777" w:rsidTr="006E4150">
        <w:tc>
          <w:tcPr>
            <w:tcW w:w="3227" w:type="dxa"/>
            <w:tcBorders>
              <w:top w:val="single" w:sz="4" w:space="0" w:color="auto"/>
            </w:tcBorders>
          </w:tcPr>
          <w:p w14:paraId="644AC57A" w14:textId="4E9CB1ED" w:rsidR="00782E1F" w:rsidRPr="00E0332C" w:rsidRDefault="00782E1F" w:rsidP="009F0474">
            <w:pPr>
              <w:pStyle w:val="Manuskript"/>
              <w:spacing w:line="276" w:lineRule="auto"/>
              <w:ind w:firstLine="0"/>
            </w:pPr>
            <w:r w:rsidRPr="00E0332C">
              <w:t>Teaching quality</w:t>
            </w:r>
            <w:r w:rsidR="00495CBD">
              <w:t xml:space="preserve"> model</w:t>
            </w:r>
          </w:p>
        </w:tc>
        <w:tc>
          <w:tcPr>
            <w:tcW w:w="1417" w:type="dxa"/>
            <w:tcBorders>
              <w:top w:val="single" w:sz="4" w:space="0" w:color="auto"/>
            </w:tcBorders>
          </w:tcPr>
          <w:p w14:paraId="2386BB07" w14:textId="77777777" w:rsidR="00782E1F" w:rsidRPr="00E0332C" w:rsidRDefault="00782E1F" w:rsidP="009F0474">
            <w:pPr>
              <w:pStyle w:val="Manuskript"/>
              <w:spacing w:line="276" w:lineRule="auto"/>
              <w:ind w:firstLine="0"/>
            </w:pPr>
          </w:p>
        </w:tc>
        <w:tc>
          <w:tcPr>
            <w:tcW w:w="1985" w:type="dxa"/>
            <w:tcBorders>
              <w:top w:val="single" w:sz="4" w:space="0" w:color="auto"/>
            </w:tcBorders>
          </w:tcPr>
          <w:p w14:paraId="02C1CFFE" w14:textId="77777777" w:rsidR="00782E1F" w:rsidRPr="00E0332C" w:rsidRDefault="00782E1F" w:rsidP="009F0474">
            <w:pPr>
              <w:pStyle w:val="Manuskript"/>
              <w:spacing w:line="276" w:lineRule="auto"/>
              <w:ind w:firstLine="0"/>
            </w:pPr>
          </w:p>
        </w:tc>
        <w:tc>
          <w:tcPr>
            <w:tcW w:w="1134" w:type="dxa"/>
            <w:tcBorders>
              <w:top w:val="single" w:sz="4" w:space="0" w:color="auto"/>
            </w:tcBorders>
          </w:tcPr>
          <w:p w14:paraId="6054EB95" w14:textId="77777777" w:rsidR="00782E1F" w:rsidRPr="00E0332C" w:rsidRDefault="00782E1F" w:rsidP="009F0474">
            <w:pPr>
              <w:pStyle w:val="Manuskript"/>
              <w:spacing w:line="276" w:lineRule="auto"/>
              <w:ind w:firstLine="0"/>
            </w:pPr>
          </w:p>
        </w:tc>
        <w:tc>
          <w:tcPr>
            <w:tcW w:w="1417" w:type="dxa"/>
            <w:tcBorders>
              <w:top w:val="single" w:sz="4" w:space="0" w:color="auto"/>
            </w:tcBorders>
          </w:tcPr>
          <w:p w14:paraId="34DEA8B2" w14:textId="5D8C0BD4" w:rsidR="00782E1F" w:rsidRPr="00E0332C" w:rsidRDefault="00782E1F" w:rsidP="00782E1F">
            <w:pPr>
              <w:pStyle w:val="Manuskript"/>
              <w:spacing w:line="276" w:lineRule="auto"/>
              <w:ind w:firstLine="0"/>
              <w:jc w:val="center"/>
            </w:pPr>
            <w:r>
              <w:t>.81-</w:t>
            </w:r>
            <w:r w:rsidRPr="00E0332C">
              <w:t>.93</w:t>
            </w:r>
          </w:p>
        </w:tc>
      </w:tr>
      <w:tr w:rsidR="00782E1F" w:rsidRPr="00E0332C" w14:paraId="4E8BDF78" w14:textId="77777777" w:rsidTr="006E4150">
        <w:tc>
          <w:tcPr>
            <w:tcW w:w="3227" w:type="dxa"/>
          </w:tcPr>
          <w:p w14:paraId="38B8A1F2" w14:textId="4A601E6D" w:rsidR="00782E1F" w:rsidRPr="00E0332C" w:rsidRDefault="00782E1F" w:rsidP="00782E1F">
            <w:pPr>
              <w:pStyle w:val="Manuskript"/>
              <w:spacing w:line="276" w:lineRule="auto"/>
              <w:ind w:left="284" w:firstLine="0"/>
            </w:pPr>
            <w:r>
              <w:t>Classroom</w:t>
            </w:r>
            <w:r w:rsidRPr="00E0332C">
              <w:t xml:space="preserve"> management</w:t>
            </w:r>
          </w:p>
        </w:tc>
        <w:tc>
          <w:tcPr>
            <w:tcW w:w="1417" w:type="dxa"/>
          </w:tcPr>
          <w:p w14:paraId="1E299044" w14:textId="1E700FF8" w:rsidR="00782E1F" w:rsidRPr="00E0332C" w:rsidRDefault="00782E1F" w:rsidP="00782E1F">
            <w:pPr>
              <w:pStyle w:val="Manuskript"/>
              <w:spacing w:line="276" w:lineRule="auto"/>
              <w:ind w:firstLine="0"/>
              <w:jc w:val="center"/>
            </w:pPr>
            <w:r w:rsidRPr="00E0332C">
              <w:t>.64; .</w:t>
            </w:r>
            <w:r>
              <w:t>79</w:t>
            </w:r>
          </w:p>
        </w:tc>
        <w:tc>
          <w:tcPr>
            <w:tcW w:w="1985" w:type="dxa"/>
          </w:tcPr>
          <w:p w14:paraId="3B9041E4" w14:textId="68BC2E19" w:rsidR="00782E1F" w:rsidRPr="00E0332C" w:rsidRDefault="00782E1F" w:rsidP="00782E1F">
            <w:pPr>
              <w:pStyle w:val="Manuskript"/>
              <w:spacing w:line="276" w:lineRule="auto"/>
              <w:ind w:firstLine="0"/>
              <w:jc w:val="center"/>
            </w:pPr>
            <w:r w:rsidRPr="00E0332C">
              <w:t>-.06</w:t>
            </w:r>
            <w:r>
              <w:t xml:space="preserve"> (.09)</w:t>
            </w:r>
          </w:p>
        </w:tc>
        <w:tc>
          <w:tcPr>
            <w:tcW w:w="1134" w:type="dxa"/>
          </w:tcPr>
          <w:p w14:paraId="283CA2B8" w14:textId="44D03A39" w:rsidR="00782E1F" w:rsidRPr="00E0332C" w:rsidRDefault="00782E1F" w:rsidP="00782E1F">
            <w:pPr>
              <w:pStyle w:val="Manuskript"/>
              <w:spacing w:line="276" w:lineRule="auto"/>
              <w:ind w:firstLine="0"/>
              <w:jc w:val="center"/>
            </w:pPr>
            <w:r>
              <w:t>.51</w:t>
            </w:r>
          </w:p>
        </w:tc>
        <w:tc>
          <w:tcPr>
            <w:tcW w:w="1417" w:type="dxa"/>
          </w:tcPr>
          <w:p w14:paraId="393B2CFC" w14:textId="2CC35B23" w:rsidR="00782E1F" w:rsidRPr="00E0332C" w:rsidRDefault="00782E1F" w:rsidP="00782E1F">
            <w:pPr>
              <w:pStyle w:val="Manuskript"/>
              <w:spacing w:line="276" w:lineRule="auto"/>
              <w:ind w:firstLine="0"/>
              <w:jc w:val="center"/>
            </w:pPr>
          </w:p>
        </w:tc>
      </w:tr>
      <w:tr w:rsidR="00782E1F" w:rsidRPr="00E0332C" w14:paraId="34C010BF" w14:textId="77777777" w:rsidTr="006E4150">
        <w:tc>
          <w:tcPr>
            <w:tcW w:w="3227" w:type="dxa"/>
          </w:tcPr>
          <w:p w14:paraId="6708DD14" w14:textId="2AE29BBE" w:rsidR="00782E1F" w:rsidRPr="00E0332C" w:rsidRDefault="00782E1F" w:rsidP="00782E1F">
            <w:pPr>
              <w:pStyle w:val="Manuskript"/>
              <w:spacing w:line="276" w:lineRule="auto"/>
              <w:ind w:left="284" w:firstLine="0"/>
            </w:pPr>
            <w:r w:rsidRPr="00E0332C">
              <w:t>Student support</w:t>
            </w:r>
          </w:p>
        </w:tc>
        <w:tc>
          <w:tcPr>
            <w:tcW w:w="1417" w:type="dxa"/>
          </w:tcPr>
          <w:p w14:paraId="5A1623FA" w14:textId="4633CFCB" w:rsidR="00782E1F" w:rsidRPr="00E0332C" w:rsidRDefault="00782E1F" w:rsidP="00782E1F">
            <w:pPr>
              <w:pStyle w:val="Manuskript"/>
              <w:spacing w:line="276" w:lineRule="auto"/>
              <w:ind w:firstLine="0"/>
              <w:jc w:val="center"/>
            </w:pPr>
            <w:r>
              <w:t>.61; .80</w:t>
            </w:r>
          </w:p>
        </w:tc>
        <w:tc>
          <w:tcPr>
            <w:tcW w:w="1985" w:type="dxa"/>
          </w:tcPr>
          <w:p w14:paraId="1E6F1440" w14:textId="16416B9F" w:rsidR="00782E1F" w:rsidRPr="00E0332C" w:rsidRDefault="00782E1F" w:rsidP="00782E1F">
            <w:pPr>
              <w:pStyle w:val="Manuskript"/>
              <w:spacing w:line="276" w:lineRule="auto"/>
              <w:ind w:firstLine="0"/>
              <w:jc w:val="center"/>
            </w:pPr>
            <w:r w:rsidRPr="00E0332C">
              <w:t>-.15</w:t>
            </w:r>
            <w:r>
              <w:t xml:space="preserve"> (.10)</w:t>
            </w:r>
          </w:p>
        </w:tc>
        <w:tc>
          <w:tcPr>
            <w:tcW w:w="1134" w:type="dxa"/>
          </w:tcPr>
          <w:p w14:paraId="26689A57" w14:textId="761466CA" w:rsidR="00782E1F" w:rsidRPr="00E0332C" w:rsidRDefault="00782E1F" w:rsidP="00782E1F">
            <w:pPr>
              <w:pStyle w:val="Manuskript"/>
              <w:spacing w:line="276" w:lineRule="auto"/>
              <w:ind w:firstLine="0"/>
              <w:jc w:val="center"/>
            </w:pPr>
            <w:r>
              <w:t>.14</w:t>
            </w:r>
          </w:p>
        </w:tc>
        <w:tc>
          <w:tcPr>
            <w:tcW w:w="1417" w:type="dxa"/>
          </w:tcPr>
          <w:p w14:paraId="15F5D333" w14:textId="77777777" w:rsidR="00782E1F" w:rsidRPr="00E0332C" w:rsidRDefault="00782E1F" w:rsidP="00782E1F">
            <w:pPr>
              <w:pStyle w:val="Manuskript"/>
              <w:spacing w:line="276" w:lineRule="auto"/>
              <w:ind w:firstLine="0"/>
              <w:jc w:val="center"/>
            </w:pPr>
          </w:p>
        </w:tc>
      </w:tr>
      <w:tr w:rsidR="00782E1F" w:rsidRPr="00E0332C" w14:paraId="00CFFB50" w14:textId="77777777" w:rsidTr="006E4150">
        <w:tc>
          <w:tcPr>
            <w:tcW w:w="3227" w:type="dxa"/>
          </w:tcPr>
          <w:p w14:paraId="474F31B3" w14:textId="438261F6" w:rsidR="00782E1F" w:rsidRPr="00E0332C" w:rsidRDefault="00782E1F" w:rsidP="00782E1F">
            <w:pPr>
              <w:pStyle w:val="Manuskript"/>
              <w:spacing w:line="276" w:lineRule="auto"/>
              <w:ind w:left="284" w:firstLine="0"/>
            </w:pPr>
            <w:r w:rsidRPr="00E0332C">
              <w:t>Cognitive activation</w:t>
            </w:r>
          </w:p>
        </w:tc>
        <w:tc>
          <w:tcPr>
            <w:tcW w:w="1417" w:type="dxa"/>
          </w:tcPr>
          <w:p w14:paraId="4432705A" w14:textId="093773BA" w:rsidR="00782E1F" w:rsidRPr="00E0332C" w:rsidRDefault="00782E1F" w:rsidP="00782E1F">
            <w:pPr>
              <w:pStyle w:val="Manuskript"/>
              <w:spacing w:line="276" w:lineRule="auto"/>
              <w:ind w:firstLine="0"/>
              <w:jc w:val="center"/>
            </w:pPr>
            <w:r>
              <w:t>.74; .6</w:t>
            </w:r>
            <w:r w:rsidRPr="00E0332C">
              <w:t>2</w:t>
            </w:r>
          </w:p>
        </w:tc>
        <w:tc>
          <w:tcPr>
            <w:tcW w:w="1985" w:type="dxa"/>
          </w:tcPr>
          <w:p w14:paraId="5E0CFBBE" w14:textId="66CA73DF" w:rsidR="00782E1F" w:rsidRPr="00E0332C" w:rsidRDefault="00782E1F" w:rsidP="00782E1F">
            <w:pPr>
              <w:pStyle w:val="Manuskript"/>
              <w:spacing w:line="276" w:lineRule="auto"/>
              <w:ind w:firstLine="0"/>
              <w:jc w:val="center"/>
            </w:pPr>
            <w:r>
              <w:t>.00 (.08)</w:t>
            </w:r>
          </w:p>
        </w:tc>
        <w:tc>
          <w:tcPr>
            <w:tcW w:w="1134" w:type="dxa"/>
          </w:tcPr>
          <w:p w14:paraId="33229A11" w14:textId="0766394C" w:rsidR="00782E1F" w:rsidRPr="00E0332C" w:rsidRDefault="00782E1F" w:rsidP="00782E1F">
            <w:pPr>
              <w:pStyle w:val="Manuskript"/>
              <w:spacing w:line="276" w:lineRule="auto"/>
              <w:ind w:firstLine="0"/>
              <w:jc w:val="center"/>
            </w:pPr>
            <w:r>
              <w:t>.98</w:t>
            </w:r>
          </w:p>
        </w:tc>
        <w:tc>
          <w:tcPr>
            <w:tcW w:w="1417" w:type="dxa"/>
          </w:tcPr>
          <w:p w14:paraId="517D432F" w14:textId="77777777" w:rsidR="00782E1F" w:rsidRPr="00E0332C" w:rsidRDefault="00782E1F" w:rsidP="00782E1F">
            <w:pPr>
              <w:pStyle w:val="Manuskript"/>
              <w:spacing w:line="276" w:lineRule="auto"/>
              <w:ind w:firstLine="0"/>
              <w:jc w:val="center"/>
            </w:pPr>
          </w:p>
        </w:tc>
      </w:tr>
      <w:tr w:rsidR="00782E1F" w:rsidRPr="006E4150" w14:paraId="3D629DC5" w14:textId="77777777" w:rsidTr="006E4150">
        <w:tc>
          <w:tcPr>
            <w:tcW w:w="3227" w:type="dxa"/>
          </w:tcPr>
          <w:p w14:paraId="262FFF18" w14:textId="6C62B87F" w:rsidR="00782E1F" w:rsidRPr="00E0332C" w:rsidRDefault="00782E1F" w:rsidP="009F0474">
            <w:pPr>
              <w:pStyle w:val="Manuskript"/>
              <w:spacing w:line="276" w:lineRule="auto"/>
              <w:ind w:firstLine="0"/>
            </w:pPr>
            <w:r>
              <w:t>Teaching practices</w:t>
            </w:r>
            <w:r w:rsidR="00495CBD">
              <w:t xml:space="preserve"> model</w:t>
            </w:r>
          </w:p>
        </w:tc>
        <w:tc>
          <w:tcPr>
            <w:tcW w:w="1417" w:type="dxa"/>
          </w:tcPr>
          <w:p w14:paraId="1A59FBA3" w14:textId="49E524FB" w:rsidR="00782E1F" w:rsidRDefault="006E4150" w:rsidP="00782E1F">
            <w:pPr>
              <w:pStyle w:val="Manuskript"/>
              <w:spacing w:line="276" w:lineRule="auto"/>
              <w:ind w:firstLine="0"/>
              <w:jc w:val="center"/>
            </w:pPr>
            <w:r>
              <w:t>̶</w:t>
            </w:r>
          </w:p>
        </w:tc>
        <w:tc>
          <w:tcPr>
            <w:tcW w:w="1985" w:type="dxa"/>
          </w:tcPr>
          <w:p w14:paraId="09174D5F" w14:textId="4853B55C" w:rsidR="00782E1F" w:rsidRDefault="006E4150" w:rsidP="00782E1F">
            <w:pPr>
              <w:pStyle w:val="Manuskript"/>
              <w:spacing w:line="276" w:lineRule="auto"/>
              <w:ind w:firstLine="0"/>
              <w:jc w:val="center"/>
            </w:pPr>
            <w:r>
              <w:t>-.12-.05 (.04-.10)</w:t>
            </w:r>
          </w:p>
        </w:tc>
        <w:tc>
          <w:tcPr>
            <w:tcW w:w="1134" w:type="dxa"/>
          </w:tcPr>
          <w:p w14:paraId="5DFFEEFB" w14:textId="57E4440E" w:rsidR="00782E1F" w:rsidRDefault="006E4150" w:rsidP="00782E1F">
            <w:pPr>
              <w:pStyle w:val="Manuskript"/>
              <w:spacing w:line="276" w:lineRule="auto"/>
              <w:ind w:firstLine="0"/>
              <w:jc w:val="center"/>
            </w:pPr>
            <w:r>
              <w:t>.10-.62</w:t>
            </w:r>
          </w:p>
        </w:tc>
        <w:tc>
          <w:tcPr>
            <w:tcW w:w="1417" w:type="dxa"/>
          </w:tcPr>
          <w:p w14:paraId="3E7FF93D" w14:textId="48EF0A49" w:rsidR="00782E1F" w:rsidRPr="00E0332C" w:rsidRDefault="006E4150" w:rsidP="00782E1F">
            <w:pPr>
              <w:pStyle w:val="Manuskript"/>
              <w:spacing w:line="276" w:lineRule="auto"/>
              <w:ind w:firstLine="0"/>
              <w:jc w:val="center"/>
            </w:pPr>
            <w:r>
              <w:t>-.06-.45</w:t>
            </w:r>
          </w:p>
        </w:tc>
      </w:tr>
      <w:tr w:rsidR="00782E1F" w:rsidRPr="006E4150" w14:paraId="04857F37" w14:textId="77777777" w:rsidTr="006E4150">
        <w:tc>
          <w:tcPr>
            <w:tcW w:w="3227" w:type="dxa"/>
          </w:tcPr>
          <w:p w14:paraId="6FFF6905" w14:textId="696725EF" w:rsidR="00782E1F" w:rsidRDefault="00782E1F" w:rsidP="009F0474">
            <w:pPr>
              <w:pStyle w:val="Manuskript"/>
              <w:spacing w:line="276" w:lineRule="auto"/>
              <w:ind w:firstLine="0"/>
            </w:pPr>
            <w:r>
              <w:t>Student model</w:t>
            </w:r>
          </w:p>
        </w:tc>
        <w:tc>
          <w:tcPr>
            <w:tcW w:w="1417" w:type="dxa"/>
          </w:tcPr>
          <w:p w14:paraId="346CCA92" w14:textId="77777777" w:rsidR="00782E1F" w:rsidRDefault="00782E1F" w:rsidP="00782E1F">
            <w:pPr>
              <w:pStyle w:val="Manuskript"/>
              <w:spacing w:line="276" w:lineRule="auto"/>
              <w:ind w:firstLine="0"/>
              <w:jc w:val="center"/>
            </w:pPr>
          </w:p>
        </w:tc>
        <w:tc>
          <w:tcPr>
            <w:tcW w:w="1985" w:type="dxa"/>
          </w:tcPr>
          <w:p w14:paraId="4CA41024" w14:textId="77777777" w:rsidR="00782E1F" w:rsidRDefault="00782E1F" w:rsidP="00782E1F">
            <w:pPr>
              <w:pStyle w:val="Manuskript"/>
              <w:spacing w:line="276" w:lineRule="auto"/>
              <w:ind w:firstLine="0"/>
              <w:jc w:val="center"/>
            </w:pPr>
          </w:p>
        </w:tc>
        <w:tc>
          <w:tcPr>
            <w:tcW w:w="1134" w:type="dxa"/>
          </w:tcPr>
          <w:p w14:paraId="4D0C0B65" w14:textId="77777777" w:rsidR="00782E1F" w:rsidRDefault="00782E1F" w:rsidP="00782E1F">
            <w:pPr>
              <w:pStyle w:val="Manuskript"/>
              <w:spacing w:line="276" w:lineRule="auto"/>
              <w:ind w:firstLine="0"/>
              <w:jc w:val="center"/>
            </w:pPr>
          </w:p>
        </w:tc>
        <w:tc>
          <w:tcPr>
            <w:tcW w:w="1417" w:type="dxa"/>
          </w:tcPr>
          <w:p w14:paraId="621E051F" w14:textId="6609BC4D" w:rsidR="00782E1F" w:rsidRPr="00E0332C" w:rsidRDefault="006E4150" w:rsidP="00782E1F">
            <w:pPr>
              <w:pStyle w:val="Manuskript"/>
              <w:spacing w:line="276" w:lineRule="auto"/>
              <w:ind w:firstLine="0"/>
              <w:jc w:val="center"/>
            </w:pPr>
            <w:r>
              <w:t>-.43-.88</w:t>
            </w:r>
          </w:p>
        </w:tc>
      </w:tr>
      <w:tr w:rsidR="00782E1F" w:rsidRPr="006E4150" w14:paraId="15CA0845" w14:textId="77777777" w:rsidTr="006E4150">
        <w:tc>
          <w:tcPr>
            <w:tcW w:w="3227" w:type="dxa"/>
          </w:tcPr>
          <w:p w14:paraId="6E46DD47" w14:textId="6995FD9B" w:rsidR="00782E1F" w:rsidRDefault="00782E1F" w:rsidP="00782E1F">
            <w:pPr>
              <w:pStyle w:val="Manuskript"/>
              <w:spacing w:line="276" w:lineRule="auto"/>
              <w:ind w:left="284" w:firstLine="0"/>
            </w:pPr>
            <w:r>
              <w:t>Negative emotions</w:t>
            </w:r>
          </w:p>
        </w:tc>
        <w:tc>
          <w:tcPr>
            <w:tcW w:w="1417" w:type="dxa"/>
          </w:tcPr>
          <w:p w14:paraId="2FA3E175" w14:textId="4E616C94" w:rsidR="00782E1F" w:rsidRDefault="006E4150" w:rsidP="00782E1F">
            <w:pPr>
              <w:pStyle w:val="Manuskript"/>
              <w:spacing w:line="276" w:lineRule="auto"/>
              <w:ind w:firstLine="0"/>
              <w:jc w:val="center"/>
            </w:pPr>
            <w:r>
              <w:t>.65-.87</w:t>
            </w:r>
          </w:p>
        </w:tc>
        <w:tc>
          <w:tcPr>
            <w:tcW w:w="1985" w:type="dxa"/>
          </w:tcPr>
          <w:p w14:paraId="3D0D184D" w14:textId="0007FDA7" w:rsidR="00782E1F" w:rsidRDefault="006E4150" w:rsidP="00782E1F">
            <w:pPr>
              <w:pStyle w:val="Manuskript"/>
              <w:spacing w:line="276" w:lineRule="auto"/>
              <w:ind w:firstLine="0"/>
              <w:jc w:val="center"/>
            </w:pPr>
            <w:r>
              <w:t>.19 (.07)</w:t>
            </w:r>
          </w:p>
        </w:tc>
        <w:tc>
          <w:tcPr>
            <w:tcW w:w="1134" w:type="dxa"/>
          </w:tcPr>
          <w:p w14:paraId="3A6A10CC" w14:textId="4D9A93EF" w:rsidR="00782E1F" w:rsidRDefault="006E4150" w:rsidP="00782E1F">
            <w:pPr>
              <w:pStyle w:val="Manuskript"/>
              <w:spacing w:line="276" w:lineRule="auto"/>
              <w:ind w:firstLine="0"/>
              <w:jc w:val="center"/>
            </w:pPr>
            <w:r>
              <w:t>.01</w:t>
            </w:r>
          </w:p>
        </w:tc>
        <w:tc>
          <w:tcPr>
            <w:tcW w:w="1417" w:type="dxa"/>
          </w:tcPr>
          <w:p w14:paraId="12133F40" w14:textId="77777777" w:rsidR="00782E1F" w:rsidRPr="00E0332C" w:rsidRDefault="00782E1F" w:rsidP="00782E1F">
            <w:pPr>
              <w:pStyle w:val="Manuskript"/>
              <w:spacing w:line="276" w:lineRule="auto"/>
              <w:ind w:firstLine="0"/>
              <w:jc w:val="center"/>
            </w:pPr>
          </w:p>
        </w:tc>
      </w:tr>
      <w:tr w:rsidR="00782E1F" w:rsidRPr="006E4150" w14:paraId="68AF48F8" w14:textId="77777777" w:rsidTr="006E4150">
        <w:tc>
          <w:tcPr>
            <w:tcW w:w="3227" w:type="dxa"/>
          </w:tcPr>
          <w:p w14:paraId="5F1AA511" w14:textId="01D029D5" w:rsidR="00782E1F" w:rsidRDefault="00782E1F" w:rsidP="00782E1F">
            <w:pPr>
              <w:pStyle w:val="Manuskript"/>
              <w:spacing w:line="276" w:lineRule="auto"/>
              <w:ind w:left="284" w:firstLine="0"/>
            </w:pPr>
            <w:r>
              <w:t>Motivation</w:t>
            </w:r>
          </w:p>
        </w:tc>
        <w:tc>
          <w:tcPr>
            <w:tcW w:w="1417" w:type="dxa"/>
          </w:tcPr>
          <w:p w14:paraId="1C3B76B6" w14:textId="0A8F41A9" w:rsidR="00782E1F" w:rsidRDefault="006E4150" w:rsidP="00782E1F">
            <w:pPr>
              <w:pStyle w:val="Manuskript"/>
              <w:spacing w:line="276" w:lineRule="auto"/>
              <w:ind w:firstLine="0"/>
              <w:jc w:val="center"/>
            </w:pPr>
            <w:r>
              <w:t>.64-.68</w:t>
            </w:r>
          </w:p>
        </w:tc>
        <w:tc>
          <w:tcPr>
            <w:tcW w:w="1985" w:type="dxa"/>
          </w:tcPr>
          <w:p w14:paraId="3045EF6C" w14:textId="3E2A0E5E" w:rsidR="00782E1F" w:rsidRDefault="006E4150" w:rsidP="00782E1F">
            <w:pPr>
              <w:pStyle w:val="Manuskript"/>
              <w:spacing w:line="276" w:lineRule="auto"/>
              <w:ind w:firstLine="0"/>
              <w:jc w:val="center"/>
            </w:pPr>
            <w:r>
              <w:t>-.04 (.06)</w:t>
            </w:r>
          </w:p>
        </w:tc>
        <w:tc>
          <w:tcPr>
            <w:tcW w:w="1134" w:type="dxa"/>
          </w:tcPr>
          <w:p w14:paraId="05FECAC5" w14:textId="6E760BC1" w:rsidR="00782E1F" w:rsidRDefault="006E4150" w:rsidP="00782E1F">
            <w:pPr>
              <w:pStyle w:val="Manuskript"/>
              <w:spacing w:line="276" w:lineRule="auto"/>
              <w:ind w:firstLine="0"/>
              <w:jc w:val="center"/>
            </w:pPr>
            <w:r>
              <w:t>.55</w:t>
            </w:r>
          </w:p>
        </w:tc>
        <w:tc>
          <w:tcPr>
            <w:tcW w:w="1417" w:type="dxa"/>
          </w:tcPr>
          <w:p w14:paraId="1AB59473" w14:textId="77777777" w:rsidR="00782E1F" w:rsidRPr="00E0332C" w:rsidRDefault="00782E1F" w:rsidP="00782E1F">
            <w:pPr>
              <w:pStyle w:val="Manuskript"/>
              <w:spacing w:line="276" w:lineRule="auto"/>
              <w:ind w:firstLine="0"/>
              <w:jc w:val="center"/>
            </w:pPr>
          </w:p>
        </w:tc>
      </w:tr>
      <w:tr w:rsidR="00782E1F" w:rsidRPr="006E4150" w14:paraId="346A7EE2" w14:textId="77777777" w:rsidTr="006E4150">
        <w:tc>
          <w:tcPr>
            <w:tcW w:w="3227" w:type="dxa"/>
          </w:tcPr>
          <w:p w14:paraId="136F7F63" w14:textId="4A83C621" w:rsidR="00782E1F" w:rsidRDefault="00782E1F" w:rsidP="00782E1F">
            <w:pPr>
              <w:pStyle w:val="Manuskript"/>
              <w:spacing w:line="276" w:lineRule="auto"/>
              <w:ind w:left="284" w:firstLine="0"/>
            </w:pPr>
            <w:r>
              <w:t>Cognition</w:t>
            </w:r>
          </w:p>
        </w:tc>
        <w:tc>
          <w:tcPr>
            <w:tcW w:w="1417" w:type="dxa"/>
          </w:tcPr>
          <w:p w14:paraId="3776B402" w14:textId="34D6A658" w:rsidR="00782E1F" w:rsidRDefault="006E4150" w:rsidP="00782E1F">
            <w:pPr>
              <w:pStyle w:val="Manuskript"/>
              <w:spacing w:line="276" w:lineRule="auto"/>
              <w:ind w:firstLine="0"/>
              <w:jc w:val="center"/>
            </w:pPr>
            <w:r>
              <w:t>.70-.82</w:t>
            </w:r>
          </w:p>
        </w:tc>
        <w:tc>
          <w:tcPr>
            <w:tcW w:w="1985" w:type="dxa"/>
          </w:tcPr>
          <w:p w14:paraId="5FE48FA9" w14:textId="41ADE2A0" w:rsidR="00782E1F" w:rsidRDefault="006E4150" w:rsidP="00782E1F">
            <w:pPr>
              <w:pStyle w:val="Manuskript"/>
              <w:spacing w:line="276" w:lineRule="auto"/>
              <w:ind w:firstLine="0"/>
              <w:jc w:val="center"/>
            </w:pPr>
            <w:r>
              <w:t>-.11 (.06)</w:t>
            </w:r>
          </w:p>
        </w:tc>
        <w:tc>
          <w:tcPr>
            <w:tcW w:w="1134" w:type="dxa"/>
          </w:tcPr>
          <w:p w14:paraId="5E68258D" w14:textId="46DBE32D" w:rsidR="00782E1F" w:rsidRDefault="006E4150" w:rsidP="00782E1F">
            <w:pPr>
              <w:pStyle w:val="Manuskript"/>
              <w:spacing w:line="276" w:lineRule="auto"/>
              <w:ind w:firstLine="0"/>
              <w:jc w:val="center"/>
            </w:pPr>
            <w:r>
              <w:t>.04</w:t>
            </w:r>
          </w:p>
        </w:tc>
        <w:tc>
          <w:tcPr>
            <w:tcW w:w="1417" w:type="dxa"/>
          </w:tcPr>
          <w:p w14:paraId="5C758649" w14:textId="77777777" w:rsidR="00782E1F" w:rsidRPr="00E0332C" w:rsidRDefault="00782E1F" w:rsidP="00782E1F">
            <w:pPr>
              <w:pStyle w:val="Manuskript"/>
              <w:spacing w:line="276" w:lineRule="auto"/>
              <w:ind w:firstLine="0"/>
              <w:jc w:val="center"/>
            </w:pPr>
          </w:p>
        </w:tc>
      </w:tr>
      <w:tr w:rsidR="00782E1F" w:rsidRPr="006E4150" w14:paraId="25E14275" w14:textId="77777777" w:rsidTr="006E4150">
        <w:tc>
          <w:tcPr>
            <w:tcW w:w="3227" w:type="dxa"/>
          </w:tcPr>
          <w:p w14:paraId="40076905" w14:textId="1C1E8C86" w:rsidR="00782E1F" w:rsidRDefault="00782E1F" w:rsidP="00782E1F">
            <w:pPr>
              <w:pStyle w:val="Manuskript"/>
              <w:spacing w:line="276" w:lineRule="auto"/>
              <w:ind w:left="284" w:firstLine="0"/>
            </w:pPr>
            <w:r>
              <w:t xml:space="preserve">Behavior </w:t>
            </w:r>
          </w:p>
        </w:tc>
        <w:tc>
          <w:tcPr>
            <w:tcW w:w="1417" w:type="dxa"/>
          </w:tcPr>
          <w:p w14:paraId="7754CC24" w14:textId="29B84F6B" w:rsidR="00782E1F" w:rsidRDefault="006E4150" w:rsidP="00782E1F">
            <w:pPr>
              <w:pStyle w:val="Manuskript"/>
              <w:spacing w:line="276" w:lineRule="auto"/>
              <w:ind w:firstLine="0"/>
              <w:jc w:val="center"/>
            </w:pPr>
            <w:r>
              <w:t>.53-.79</w:t>
            </w:r>
          </w:p>
        </w:tc>
        <w:tc>
          <w:tcPr>
            <w:tcW w:w="1985" w:type="dxa"/>
          </w:tcPr>
          <w:p w14:paraId="0B286D6E" w14:textId="7CA70106" w:rsidR="00782E1F" w:rsidRDefault="006E4150" w:rsidP="00782E1F">
            <w:pPr>
              <w:pStyle w:val="Manuskript"/>
              <w:spacing w:line="276" w:lineRule="auto"/>
              <w:ind w:firstLine="0"/>
              <w:jc w:val="center"/>
            </w:pPr>
            <w:r>
              <w:t>-.15 (.05)</w:t>
            </w:r>
          </w:p>
        </w:tc>
        <w:tc>
          <w:tcPr>
            <w:tcW w:w="1134" w:type="dxa"/>
          </w:tcPr>
          <w:p w14:paraId="28FABB1A" w14:textId="2DDF2E8E" w:rsidR="00782E1F" w:rsidRDefault="006E4150" w:rsidP="00782E1F">
            <w:pPr>
              <w:pStyle w:val="Manuskript"/>
              <w:spacing w:line="276" w:lineRule="auto"/>
              <w:ind w:firstLine="0"/>
              <w:jc w:val="center"/>
            </w:pPr>
            <w:r>
              <w:t>.01</w:t>
            </w:r>
          </w:p>
        </w:tc>
        <w:tc>
          <w:tcPr>
            <w:tcW w:w="1417" w:type="dxa"/>
          </w:tcPr>
          <w:p w14:paraId="35E89961" w14:textId="77777777" w:rsidR="00782E1F" w:rsidRPr="00E0332C" w:rsidRDefault="00782E1F" w:rsidP="00782E1F">
            <w:pPr>
              <w:pStyle w:val="Manuskript"/>
              <w:spacing w:line="276" w:lineRule="auto"/>
              <w:ind w:firstLine="0"/>
              <w:jc w:val="center"/>
            </w:pPr>
          </w:p>
        </w:tc>
      </w:tr>
      <w:tr w:rsidR="00782E1F" w:rsidRPr="006E4150" w14:paraId="75EDA648" w14:textId="77777777" w:rsidTr="006E4150">
        <w:tc>
          <w:tcPr>
            <w:tcW w:w="3227" w:type="dxa"/>
          </w:tcPr>
          <w:p w14:paraId="45E8E562" w14:textId="77777777" w:rsidR="00782E1F" w:rsidRPr="00E0332C" w:rsidRDefault="00782E1F" w:rsidP="009F0474">
            <w:pPr>
              <w:pStyle w:val="Manuskript"/>
              <w:spacing w:line="276" w:lineRule="auto"/>
              <w:ind w:firstLine="0"/>
            </w:pPr>
            <w:r w:rsidRPr="00E0332C">
              <w:t>Teacher model</w:t>
            </w:r>
          </w:p>
        </w:tc>
        <w:tc>
          <w:tcPr>
            <w:tcW w:w="1417" w:type="dxa"/>
          </w:tcPr>
          <w:p w14:paraId="12B4B8B9" w14:textId="77777777" w:rsidR="00782E1F" w:rsidRPr="00E0332C" w:rsidRDefault="00782E1F" w:rsidP="00782E1F">
            <w:pPr>
              <w:pStyle w:val="Manuskript"/>
              <w:spacing w:line="276" w:lineRule="auto"/>
              <w:ind w:firstLine="0"/>
              <w:jc w:val="center"/>
            </w:pPr>
          </w:p>
        </w:tc>
        <w:tc>
          <w:tcPr>
            <w:tcW w:w="1985" w:type="dxa"/>
          </w:tcPr>
          <w:p w14:paraId="3A1F4129" w14:textId="77777777" w:rsidR="00782E1F" w:rsidRPr="00E0332C" w:rsidRDefault="00782E1F" w:rsidP="00782E1F">
            <w:pPr>
              <w:pStyle w:val="Manuskript"/>
              <w:spacing w:line="276" w:lineRule="auto"/>
              <w:ind w:firstLine="0"/>
              <w:jc w:val="center"/>
            </w:pPr>
          </w:p>
        </w:tc>
        <w:tc>
          <w:tcPr>
            <w:tcW w:w="1134" w:type="dxa"/>
          </w:tcPr>
          <w:p w14:paraId="5C13A553" w14:textId="77777777" w:rsidR="00782E1F" w:rsidRPr="00E0332C" w:rsidRDefault="00782E1F" w:rsidP="00782E1F">
            <w:pPr>
              <w:pStyle w:val="Manuskript"/>
              <w:spacing w:line="276" w:lineRule="auto"/>
              <w:ind w:firstLine="0"/>
              <w:jc w:val="center"/>
            </w:pPr>
          </w:p>
        </w:tc>
        <w:tc>
          <w:tcPr>
            <w:tcW w:w="1417" w:type="dxa"/>
          </w:tcPr>
          <w:p w14:paraId="78BA3C69" w14:textId="60B97E1C" w:rsidR="00782E1F" w:rsidRPr="00E0332C" w:rsidRDefault="006E4150" w:rsidP="00782E1F">
            <w:pPr>
              <w:pStyle w:val="Manuskript"/>
              <w:spacing w:line="276" w:lineRule="auto"/>
              <w:ind w:firstLine="0"/>
              <w:jc w:val="center"/>
            </w:pPr>
            <w:r>
              <w:t>-.33</w:t>
            </w:r>
          </w:p>
        </w:tc>
      </w:tr>
      <w:tr w:rsidR="00782E1F" w:rsidRPr="00E0332C" w14:paraId="6060F9EC" w14:textId="77777777" w:rsidTr="006E4150">
        <w:tc>
          <w:tcPr>
            <w:tcW w:w="3227" w:type="dxa"/>
          </w:tcPr>
          <w:p w14:paraId="39110FF8" w14:textId="441DF007" w:rsidR="00782E1F" w:rsidRPr="00E0332C" w:rsidRDefault="00782E1F" w:rsidP="00782E1F">
            <w:pPr>
              <w:pStyle w:val="Manuskript"/>
              <w:spacing w:line="276" w:lineRule="auto"/>
              <w:ind w:left="284" w:firstLine="0"/>
            </w:pPr>
            <w:r w:rsidRPr="00E0332C">
              <w:t>Negative emotions</w:t>
            </w:r>
          </w:p>
        </w:tc>
        <w:tc>
          <w:tcPr>
            <w:tcW w:w="1417" w:type="dxa"/>
          </w:tcPr>
          <w:p w14:paraId="5E9E61A7" w14:textId="77777777" w:rsidR="00782E1F" w:rsidRPr="00E0332C" w:rsidRDefault="00782E1F" w:rsidP="00782E1F">
            <w:pPr>
              <w:pStyle w:val="Manuskript"/>
              <w:spacing w:line="276" w:lineRule="auto"/>
              <w:ind w:firstLine="0"/>
              <w:jc w:val="center"/>
            </w:pPr>
            <w:r w:rsidRPr="00E0332C">
              <w:t>.79; 1.00</w:t>
            </w:r>
          </w:p>
        </w:tc>
        <w:tc>
          <w:tcPr>
            <w:tcW w:w="1985" w:type="dxa"/>
          </w:tcPr>
          <w:p w14:paraId="7D152539" w14:textId="7FCC2C4B" w:rsidR="00782E1F" w:rsidRPr="00E0332C" w:rsidRDefault="00782E1F" w:rsidP="00782E1F">
            <w:pPr>
              <w:pStyle w:val="Manuskript"/>
              <w:spacing w:line="276" w:lineRule="auto"/>
              <w:ind w:firstLine="0"/>
              <w:jc w:val="center"/>
            </w:pPr>
            <w:r w:rsidRPr="00E0332C">
              <w:t>.11</w:t>
            </w:r>
            <w:r>
              <w:t xml:space="preserve"> </w:t>
            </w:r>
            <w:r w:rsidRPr="00E0332C">
              <w:t>(.05)</w:t>
            </w:r>
          </w:p>
        </w:tc>
        <w:tc>
          <w:tcPr>
            <w:tcW w:w="1134" w:type="dxa"/>
          </w:tcPr>
          <w:p w14:paraId="2F41E894" w14:textId="77777777" w:rsidR="00782E1F" w:rsidRPr="00E0332C" w:rsidRDefault="00782E1F" w:rsidP="00782E1F">
            <w:pPr>
              <w:pStyle w:val="Manuskript"/>
              <w:spacing w:line="276" w:lineRule="auto"/>
              <w:ind w:firstLine="0"/>
              <w:jc w:val="center"/>
            </w:pPr>
            <w:r w:rsidRPr="00E0332C">
              <w:t>.04</w:t>
            </w:r>
          </w:p>
        </w:tc>
        <w:tc>
          <w:tcPr>
            <w:tcW w:w="1417" w:type="dxa"/>
          </w:tcPr>
          <w:p w14:paraId="0E844CC3" w14:textId="05992F55" w:rsidR="00782E1F" w:rsidRPr="00E0332C" w:rsidRDefault="00782E1F" w:rsidP="00782E1F">
            <w:pPr>
              <w:pStyle w:val="Manuskript"/>
              <w:spacing w:line="276" w:lineRule="auto"/>
              <w:ind w:firstLine="0"/>
              <w:jc w:val="center"/>
            </w:pPr>
          </w:p>
        </w:tc>
      </w:tr>
      <w:tr w:rsidR="00782E1F" w:rsidRPr="00E0332C" w14:paraId="786B93B2" w14:textId="77777777" w:rsidTr="006E4150">
        <w:tc>
          <w:tcPr>
            <w:tcW w:w="3227" w:type="dxa"/>
            <w:tcBorders>
              <w:bottom w:val="single" w:sz="4" w:space="0" w:color="auto"/>
            </w:tcBorders>
          </w:tcPr>
          <w:p w14:paraId="0360B139" w14:textId="4937735E" w:rsidR="00782E1F" w:rsidRPr="00E0332C" w:rsidRDefault="00782E1F" w:rsidP="00782E1F">
            <w:pPr>
              <w:pStyle w:val="Manuskript"/>
              <w:spacing w:line="276" w:lineRule="auto"/>
              <w:ind w:left="284" w:firstLine="0"/>
            </w:pPr>
            <w:r w:rsidRPr="00E0332C">
              <w:t>Motivation</w:t>
            </w:r>
          </w:p>
        </w:tc>
        <w:tc>
          <w:tcPr>
            <w:tcW w:w="1417" w:type="dxa"/>
            <w:tcBorders>
              <w:bottom w:val="single" w:sz="4" w:space="0" w:color="auto"/>
            </w:tcBorders>
          </w:tcPr>
          <w:p w14:paraId="2F7B8D0F" w14:textId="77777777" w:rsidR="00782E1F" w:rsidRPr="00E0332C" w:rsidRDefault="00782E1F" w:rsidP="00782E1F">
            <w:pPr>
              <w:pStyle w:val="Manuskript"/>
              <w:spacing w:line="276" w:lineRule="auto"/>
              <w:ind w:firstLine="0"/>
              <w:jc w:val="center"/>
            </w:pPr>
            <w:r w:rsidRPr="00E0332C">
              <w:t>.43; 1.00</w:t>
            </w:r>
          </w:p>
        </w:tc>
        <w:tc>
          <w:tcPr>
            <w:tcW w:w="1985" w:type="dxa"/>
            <w:tcBorders>
              <w:bottom w:val="single" w:sz="4" w:space="0" w:color="auto"/>
            </w:tcBorders>
          </w:tcPr>
          <w:p w14:paraId="31DF3884" w14:textId="77777777" w:rsidR="00782E1F" w:rsidRPr="00E0332C" w:rsidRDefault="00782E1F" w:rsidP="00782E1F">
            <w:pPr>
              <w:pStyle w:val="Manuskript"/>
              <w:spacing w:line="276" w:lineRule="auto"/>
              <w:ind w:firstLine="0"/>
              <w:jc w:val="center"/>
            </w:pPr>
            <w:r w:rsidRPr="00E0332C">
              <w:t>-.11 (.07)</w:t>
            </w:r>
          </w:p>
        </w:tc>
        <w:tc>
          <w:tcPr>
            <w:tcW w:w="1134" w:type="dxa"/>
            <w:tcBorders>
              <w:bottom w:val="single" w:sz="4" w:space="0" w:color="auto"/>
            </w:tcBorders>
          </w:tcPr>
          <w:p w14:paraId="5B87DF0B" w14:textId="77777777" w:rsidR="00782E1F" w:rsidRPr="00E0332C" w:rsidRDefault="00782E1F" w:rsidP="00782E1F">
            <w:pPr>
              <w:pStyle w:val="Manuskript"/>
              <w:spacing w:line="276" w:lineRule="auto"/>
              <w:ind w:firstLine="0"/>
              <w:jc w:val="center"/>
            </w:pPr>
            <w:r w:rsidRPr="00E0332C">
              <w:t>.14</w:t>
            </w:r>
          </w:p>
        </w:tc>
        <w:tc>
          <w:tcPr>
            <w:tcW w:w="1417" w:type="dxa"/>
            <w:tcBorders>
              <w:bottom w:val="single" w:sz="4" w:space="0" w:color="auto"/>
            </w:tcBorders>
          </w:tcPr>
          <w:p w14:paraId="06848097" w14:textId="77777777" w:rsidR="00782E1F" w:rsidRPr="00E0332C" w:rsidRDefault="00782E1F" w:rsidP="00782E1F">
            <w:pPr>
              <w:pStyle w:val="Manuskript"/>
              <w:spacing w:line="276" w:lineRule="auto"/>
              <w:ind w:firstLine="0"/>
              <w:jc w:val="center"/>
            </w:pPr>
          </w:p>
        </w:tc>
      </w:tr>
    </w:tbl>
    <w:p w14:paraId="774F2F37" w14:textId="43A71C50" w:rsidR="009E3DD2" w:rsidRPr="00E0332C" w:rsidRDefault="00782E1F" w:rsidP="00495CBD">
      <w:pPr>
        <w:pStyle w:val="Manuskript"/>
        <w:spacing w:line="276" w:lineRule="auto"/>
        <w:ind w:firstLine="0"/>
      </w:pPr>
      <w:r w:rsidRPr="00782E1F">
        <w:rPr>
          <w:i/>
          <w:iCs w:val="0"/>
        </w:rPr>
        <w:t>Note</w:t>
      </w:r>
      <w:r>
        <w:t xml:space="preserve">. </w:t>
      </w:r>
      <w:proofErr w:type="gramStart"/>
      <w:r w:rsidR="006E4150">
        <w:t>̶  =</w:t>
      </w:r>
      <w:proofErr w:type="gramEnd"/>
      <w:r w:rsidR="006E4150">
        <w:t xml:space="preserve"> In this model, no latent variable was estimated; </w:t>
      </w:r>
      <w:r w:rsidR="00F169D6" w:rsidRPr="006E4150">
        <w:rPr>
          <w:i/>
          <w:iCs w:val="0"/>
        </w:rPr>
        <w:t>r</w:t>
      </w:r>
      <w:r w:rsidR="00F169D6">
        <w:t xml:space="preserve"> dimensions </w:t>
      </w:r>
      <w:r w:rsidR="006E4150">
        <w:t>=</w:t>
      </w:r>
      <w:r w:rsidR="00F169D6">
        <w:t xml:space="preserve"> correlation between the dimensions included in the respective model. For the teaching quality model, a correlation between the error loadings </w:t>
      </w:r>
      <w:r w:rsidR="006E4150">
        <w:t xml:space="preserve">of </w:t>
      </w:r>
      <w:r w:rsidR="00F169D6">
        <w:t xml:space="preserve">two single items of the dimensions student support and classroom management had to be </w:t>
      </w:r>
      <w:r w:rsidR="00495CBD">
        <w:t>set free</w:t>
      </w:r>
      <w:r w:rsidR="00F169D6">
        <w:t xml:space="preserve"> (</w:t>
      </w:r>
      <w:r w:rsidR="00F169D6" w:rsidRPr="00F169D6">
        <w:rPr>
          <w:i/>
          <w:iCs w:val="0"/>
        </w:rPr>
        <w:t>r</w:t>
      </w:r>
      <w:r w:rsidR="00F169D6">
        <w:t xml:space="preserve"> = .31, </w:t>
      </w:r>
      <w:r w:rsidR="00F169D6" w:rsidRPr="00F169D6">
        <w:rPr>
          <w:i/>
          <w:iCs w:val="0"/>
        </w:rPr>
        <w:t>p</w:t>
      </w:r>
      <w:r w:rsidR="00F169D6">
        <w:t xml:space="preserve"> &lt; .01).</w:t>
      </w:r>
    </w:p>
    <w:p w14:paraId="48E55C98" w14:textId="627A9DB2" w:rsidR="00A85EBE" w:rsidRPr="00A85EBE" w:rsidRDefault="00A85EBE" w:rsidP="009F0474">
      <w:pPr>
        <w:suppressAutoHyphens w:val="0"/>
        <w:spacing w:line="276" w:lineRule="auto"/>
        <w:rPr>
          <w:rFonts w:ascii="Times New Roman" w:hAnsi="Times New Roman" w:cs="Times New Roman"/>
          <w:iCs/>
          <w:lang w:val="en-US"/>
        </w:rPr>
      </w:pPr>
      <w:r w:rsidRPr="00F169D6">
        <w:rPr>
          <w:lang w:val="en-US"/>
        </w:rPr>
        <w:br w:type="page"/>
      </w:r>
    </w:p>
    <w:p w14:paraId="221E1EBE" w14:textId="28DD4752" w:rsidR="00A85EBE" w:rsidRPr="00E0332C" w:rsidRDefault="00A85EBE" w:rsidP="00495CBD">
      <w:pPr>
        <w:pStyle w:val="Textkrper"/>
        <w:spacing w:after="0" w:line="276" w:lineRule="auto"/>
        <w:rPr>
          <w:rFonts w:ascii="Times New Roman" w:hAnsi="Times New Roman" w:cs="Times New Roman"/>
          <w:lang w:val="en-US"/>
        </w:rPr>
      </w:pPr>
      <w:r>
        <w:rPr>
          <w:rFonts w:ascii="Times New Roman" w:hAnsi="Times New Roman" w:cs="Times New Roman"/>
          <w:lang w:val="en-US"/>
        </w:rPr>
        <w:lastRenderedPageBreak/>
        <w:t xml:space="preserve">Table </w:t>
      </w:r>
      <w:r w:rsidR="00673C8F">
        <w:rPr>
          <w:rFonts w:ascii="Times New Roman" w:hAnsi="Times New Roman" w:cs="Times New Roman"/>
          <w:lang w:val="en-US"/>
        </w:rPr>
        <w:t>4</w:t>
      </w:r>
    </w:p>
    <w:p w14:paraId="788E2B99" w14:textId="23B9366F" w:rsidR="00A85EBE" w:rsidRPr="00E0332C" w:rsidRDefault="00A85EBE" w:rsidP="009F0474">
      <w:pPr>
        <w:pStyle w:val="Textkrper"/>
        <w:spacing w:line="276" w:lineRule="auto"/>
        <w:rPr>
          <w:rFonts w:ascii="Times New Roman" w:hAnsi="Times New Roman" w:cs="Times New Roman"/>
          <w:i/>
          <w:lang w:val="en-US"/>
        </w:rPr>
      </w:pPr>
      <w:r w:rsidRPr="00E0332C">
        <w:rPr>
          <w:rFonts w:ascii="Times New Roman" w:hAnsi="Times New Roman" w:cs="Times New Roman"/>
          <w:i/>
          <w:lang w:val="en-US"/>
        </w:rPr>
        <w:t>D</w:t>
      </w:r>
      <w:r w:rsidR="004A5E9F">
        <w:rPr>
          <w:rFonts w:ascii="Times New Roman" w:hAnsi="Times New Roman" w:cs="Times New Roman"/>
          <w:i/>
          <w:lang w:val="en-US"/>
        </w:rPr>
        <w:t>escriptive S</w:t>
      </w:r>
      <w:r w:rsidRPr="00E0332C">
        <w:rPr>
          <w:rFonts w:ascii="Times New Roman" w:hAnsi="Times New Roman" w:cs="Times New Roman"/>
          <w:i/>
          <w:lang w:val="en-US"/>
        </w:rPr>
        <w:t>tatistics for</w:t>
      </w:r>
      <w:r w:rsidR="004A5E9F">
        <w:rPr>
          <w:rFonts w:ascii="Times New Roman" w:hAnsi="Times New Roman" w:cs="Times New Roman"/>
          <w:i/>
          <w:lang w:val="en-US"/>
        </w:rPr>
        <w:t xml:space="preserve"> D</w:t>
      </w:r>
      <w:r w:rsidRPr="00E0332C">
        <w:rPr>
          <w:rFonts w:ascii="Times New Roman" w:hAnsi="Times New Roman" w:cs="Times New Roman"/>
          <w:i/>
          <w:lang w:val="en-US"/>
        </w:rPr>
        <w:t>urations of</w:t>
      </w:r>
      <w:r w:rsidR="004A5E9F">
        <w:rPr>
          <w:rFonts w:ascii="Times New Roman" w:hAnsi="Times New Roman" w:cs="Times New Roman"/>
          <w:i/>
          <w:lang w:val="en-US"/>
        </w:rPr>
        <w:t xml:space="preserve"> Teacher Gaze </w:t>
      </w:r>
      <w:proofErr w:type="gramStart"/>
      <w:r w:rsidR="004A5E9F">
        <w:rPr>
          <w:rFonts w:ascii="Times New Roman" w:hAnsi="Times New Roman" w:cs="Times New Roman"/>
          <w:i/>
          <w:lang w:val="en-US"/>
        </w:rPr>
        <w:t>Towards</w:t>
      </w:r>
      <w:proofErr w:type="gramEnd"/>
      <w:r w:rsidR="004A5E9F">
        <w:rPr>
          <w:rFonts w:ascii="Times New Roman" w:hAnsi="Times New Roman" w:cs="Times New Roman"/>
          <w:i/>
          <w:lang w:val="en-US"/>
        </w:rPr>
        <w:t xml:space="preserve"> Research and Non-Research Targets</w:t>
      </w:r>
    </w:p>
    <w:tbl>
      <w:tblPr>
        <w:tblW w:w="9402" w:type="dxa"/>
        <w:tblBorders>
          <w:top w:val="single" w:sz="4" w:space="0" w:color="auto"/>
          <w:bottom w:val="single" w:sz="4" w:space="0" w:color="auto"/>
        </w:tblBorders>
        <w:tblLook w:val="04A0" w:firstRow="1" w:lastRow="0" w:firstColumn="1" w:lastColumn="0" w:noHBand="0" w:noVBand="1"/>
      </w:tblPr>
      <w:tblGrid>
        <w:gridCol w:w="2943"/>
        <w:gridCol w:w="272"/>
        <w:gridCol w:w="1157"/>
        <w:gridCol w:w="1360"/>
        <w:gridCol w:w="1338"/>
        <w:gridCol w:w="1308"/>
        <w:gridCol w:w="1024"/>
      </w:tblGrid>
      <w:tr w:rsidR="00A85EBE" w:rsidRPr="004A5E9F" w14:paraId="66E76C2D" w14:textId="77777777" w:rsidTr="0062518A">
        <w:trPr>
          <w:trHeight w:val="510"/>
        </w:trPr>
        <w:tc>
          <w:tcPr>
            <w:tcW w:w="2943" w:type="dxa"/>
            <w:tcBorders>
              <w:top w:val="single" w:sz="4" w:space="0" w:color="auto"/>
              <w:bottom w:val="single" w:sz="4" w:space="0" w:color="auto"/>
            </w:tcBorders>
            <w:shd w:val="clear" w:color="auto" w:fill="auto"/>
            <w:vAlign w:val="bottom"/>
          </w:tcPr>
          <w:p w14:paraId="012B7EDA" w14:textId="77777777" w:rsidR="00A85EBE" w:rsidRPr="004A5E9F" w:rsidRDefault="00A85EBE" w:rsidP="0062518A">
            <w:pPr>
              <w:pStyle w:val="Textkrper"/>
              <w:spacing w:after="0" w:line="276" w:lineRule="auto"/>
              <w:rPr>
                <w:rFonts w:asciiTheme="majorBidi" w:hAnsiTheme="majorBidi" w:cstheme="majorBidi"/>
                <w:lang w:val="en-US"/>
              </w:rPr>
            </w:pPr>
            <w:r w:rsidRPr="004A5E9F">
              <w:rPr>
                <w:rFonts w:asciiTheme="majorBidi" w:hAnsiTheme="majorBidi" w:cstheme="majorBidi"/>
                <w:lang w:val="en-US"/>
              </w:rPr>
              <w:t>Gaze Target</w:t>
            </w:r>
          </w:p>
        </w:tc>
        <w:tc>
          <w:tcPr>
            <w:tcW w:w="272" w:type="dxa"/>
            <w:tcBorders>
              <w:top w:val="single" w:sz="4" w:space="0" w:color="auto"/>
              <w:bottom w:val="single" w:sz="4" w:space="0" w:color="auto"/>
            </w:tcBorders>
          </w:tcPr>
          <w:p w14:paraId="7CAE24D1"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tcBorders>
              <w:top w:val="single" w:sz="4" w:space="0" w:color="auto"/>
              <w:bottom w:val="single" w:sz="4" w:space="0" w:color="auto"/>
            </w:tcBorders>
            <w:vAlign w:val="bottom"/>
          </w:tcPr>
          <w:p w14:paraId="3FC76BE6"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no.</w:t>
            </w:r>
          </w:p>
        </w:tc>
        <w:tc>
          <w:tcPr>
            <w:tcW w:w="1360" w:type="dxa"/>
            <w:tcBorders>
              <w:top w:val="single" w:sz="4" w:space="0" w:color="auto"/>
              <w:bottom w:val="single" w:sz="4" w:space="0" w:color="auto"/>
            </w:tcBorders>
            <w:shd w:val="clear" w:color="auto" w:fill="auto"/>
            <w:vAlign w:val="bottom"/>
          </w:tcPr>
          <w:p w14:paraId="6083333D" w14:textId="77777777" w:rsidR="00A85EBE" w:rsidRPr="004A5E9F" w:rsidRDefault="00A85EBE" w:rsidP="0062518A">
            <w:pPr>
              <w:pStyle w:val="Textkrper"/>
              <w:spacing w:after="0" w:line="276" w:lineRule="auto"/>
              <w:jc w:val="center"/>
              <w:rPr>
                <w:rFonts w:asciiTheme="majorBidi" w:hAnsiTheme="majorBidi" w:cstheme="majorBidi"/>
                <w:i/>
                <w:lang w:val="en-US"/>
              </w:rPr>
            </w:pPr>
            <w:r w:rsidRPr="004A5E9F">
              <w:rPr>
                <w:rFonts w:asciiTheme="majorBidi" w:hAnsiTheme="majorBidi" w:cstheme="majorBidi"/>
                <w:i/>
                <w:lang w:val="en-US"/>
              </w:rPr>
              <w:t>M</w:t>
            </w:r>
          </w:p>
        </w:tc>
        <w:tc>
          <w:tcPr>
            <w:tcW w:w="1338" w:type="dxa"/>
            <w:tcBorders>
              <w:top w:val="single" w:sz="4" w:space="0" w:color="auto"/>
              <w:bottom w:val="single" w:sz="4" w:space="0" w:color="auto"/>
            </w:tcBorders>
            <w:shd w:val="clear" w:color="auto" w:fill="auto"/>
            <w:vAlign w:val="bottom"/>
          </w:tcPr>
          <w:p w14:paraId="24519F73" w14:textId="77777777" w:rsidR="00A85EBE" w:rsidRPr="004A5E9F" w:rsidRDefault="00A85EBE" w:rsidP="0062518A">
            <w:pPr>
              <w:pStyle w:val="Textkrper"/>
              <w:spacing w:after="0" w:line="276" w:lineRule="auto"/>
              <w:jc w:val="center"/>
              <w:rPr>
                <w:rFonts w:asciiTheme="majorBidi" w:hAnsiTheme="majorBidi" w:cstheme="majorBidi"/>
                <w:i/>
                <w:lang w:val="en-US"/>
              </w:rPr>
            </w:pPr>
            <w:r w:rsidRPr="004A5E9F">
              <w:rPr>
                <w:rFonts w:asciiTheme="majorBidi" w:hAnsiTheme="majorBidi" w:cstheme="majorBidi"/>
                <w:i/>
                <w:lang w:val="en-US"/>
              </w:rPr>
              <w:t>SD</w:t>
            </w:r>
          </w:p>
        </w:tc>
        <w:tc>
          <w:tcPr>
            <w:tcW w:w="1308" w:type="dxa"/>
            <w:tcBorders>
              <w:top w:val="single" w:sz="4" w:space="0" w:color="auto"/>
              <w:bottom w:val="single" w:sz="4" w:space="0" w:color="auto"/>
            </w:tcBorders>
            <w:shd w:val="clear" w:color="auto" w:fill="auto"/>
            <w:vAlign w:val="bottom"/>
          </w:tcPr>
          <w:p w14:paraId="6A5ED504"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Min.</w:t>
            </w:r>
          </w:p>
        </w:tc>
        <w:tc>
          <w:tcPr>
            <w:tcW w:w="1024" w:type="dxa"/>
            <w:tcBorders>
              <w:top w:val="single" w:sz="4" w:space="0" w:color="auto"/>
              <w:bottom w:val="single" w:sz="4" w:space="0" w:color="auto"/>
            </w:tcBorders>
            <w:shd w:val="clear" w:color="auto" w:fill="auto"/>
            <w:vAlign w:val="bottom"/>
          </w:tcPr>
          <w:p w14:paraId="531EFD47"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Max.</w:t>
            </w:r>
          </w:p>
        </w:tc>
      </w:tr>
      <w:tr w:rsidR="00A85EBE" w:rsidRPr="004A5E9F" w14:paraId="3B576D59" w14:textId="77777777" w:rsidTr="0062518A">
        <w:trPr>
          <w:trHeight w:val="454"/>
        </w:trPr>
        <w:tc>
          <w:tcPr>
            <w:tcW w:w="2943" w:type="dxa"/>
            <w:tcBorders>
              <w:top w:val="single" w:sz="4" w:space="0" w:color="auto"/>
            </w:tcBorders>
            <w:shd w:val="clear" w:color="auto" w:fill="auto"/>
            <w:vAlign w:val="bottom"/>
          </w:tcPr>
          <w:p w14:paraId="572DDCF4" w14:textId="77777777" w:rsidR="00A85EBE" w:rsidRPr="004A5E9F" w:rsidRDefault="00A85EBE" w:rsidP="0062518A">
            <w:pPr>
              <w:pStyle w:val="Textkrper"/>
              <w:spacing w:after="0" w:line="276" w:lineRule="auto"/>
              <w:rPr>
                <w:rFonts w:asciiTheme="majorBidi" w:hAnsiTheme="majorBidi" w:cstheme="majorBidi"/>
                <w:lang w:val="en-US"/>
              </w:rPr>
            </w:pPr>
            <w:r w:rsidRPr="004A5E9F">
              <w:rPr>
                <w:rFonts w:asciiTheme="majorBidi" w:hAnsiTheme="majorBidi" w:cstheme="majorBidi"/>
                <w:lang w:val="en-US"/>
              </w:rPr>
              <w:t xml:space="preserve">Research </w:t>
            </w:r>
          </w:p>
        </w:tc>
        <w:tc>
          <w:tcPr>
            <w:tcW w:w="272" w:type="dxa"/>
            <w:tcBorders>
              <w:top w:val="single" w:sz="4" w:space="0" w:color="auto"/>
            </w:tcBorders>
          </w:tcPr>
          <w:p w14:paraId="158257FB"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tcBorders>
              <w:top w:val="single" w:sz="4" w:space="0" w:color="auto"/>
            </w:tcBorders>
            <w:vAlign w:val="bottom"/>
          </w:tcPr>
          <w:p w14:paraId="4475FBC5"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1</w:t>
            </w:r>
          </w:p>
        </w:tc>
        <w:tc>
          <w:tcPr>
            <w:tcW w:w="1360" w:type="dxa"/>
            <w:tcBorders>
              <w:top w:val="single" w:sz="4" w:space="0" w:color="auto"/>
            </w:tcBorders>
            <w:shd w:val="clear" w:color="auto" w:fill="auto"/>
            <w:vAlign w:val="bottom"/>
          </w:tcPr>
          <w:p w14:paraId="7D488842"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233.15</w:t>
            </w:r>
          </w:p>
        </w:tc>
        <w:tc>
          <w:tcPr>
            <w:tcW w:w="1338" w:type="dxa"/>
            <w:tcBorders>
              <w:top w:val="single" w:sz="4" w:space="0" w:color="auto"/>
            </w:tcBorders>
            <w:shd w:val="clear" w:color="auto" w:fill="auto"/>
            <w:vAlign w:val="bottom"/>
          </w:tcPr>
          <w:p w14:paraId="62A0480E"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1067.01</w:t>
            </w:r>
          </w:p>
        </w:tc>
        <w:tc>
          <w:tcPr>
            <w:tcW w:w="1308" w:type="dxa"/>
            <w:tcBorders>
              <w:top w:val="single" w:sz="4" w:space="0" w:color="auto"/>
            </w:tcBorders>
            <w:shd w:val="clear" w:color="auto" w:fill="auto"/>
            <w:vAlign w:val="bottom"/>
          </w:tcPr>
          <w:p w14:paraId="39F9397F"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.00</w:t>
            </w:r>
          </w:p>
        </w:tc>
        <w:tc>
          <w:tcPr>
            <w:tcW w:w="1024" w:type="dxa"/>
            <w:tcBorders>
              <w:top w:val="single" w:sz="4" w:space="0" w:color="auto"/>
            </w:tcBorders>
            <w:shd w:val="clear" w:color="auto" w:fill="auto"/>
            <w:vAlign w:val="bottom"/>
          </w:tcPr>
          <w:p w14:paraId="291F9302"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6707.00</w:t>
            </w:r>
          </w:p>
        </w:tc>
      </w:tr>
      <w:tr w:rsidR="00A85EBE" w:rsidRPr="004A5E9F" w14:paraId="79EC278C" w14:textId="77777777" w:rsidTr="0062518A">
        <w:trPr>
          <w:trHeight w:val="397"/>
        </w:trPr>
        <w:tc>
          <w:tcPr>
            <w:tcW w:w="2943" w:type="dxa"/>
            <w:shd w:val="clear" w:color="auto" w:fill="auto"/>
            <w:vAlign w:val="bottom"/>
          </w:tcPr>
          <w:p w14:paraId="240ABCF6" w14:textId="77777777" w:rsidR="00A85EBE" w:rsidRPr="004A5E9F" w:rsidRDefault="00A85EBE" w:rsidP="0062518A">
            <w:pPr>
              <w:pStyle w:val="Textkrper"/>
              <w:spacing w:after="0" w:line="276" w:lineRule="auto"/>
              <w:ind w:left="284"/>
              <w:rPr>
                <w:rFonts w:asciiTheme="majorBidi" w:hAnsiTheme="majorBidi" w:cstheme="majorBidi"/>
                <w:lang w:val="en-US"/>
              </w:rPr>
            </w:pPr>
            <w:r w:rsidRPr="004A5E9F">
              <w:rPr>
                <w:rFonts w:asciiTheme="majorBidi" w:hAnsiTheme="majorBidi" w:cstheme="majorBidi"/>
                <w:lang w:val="en-US"/>
              </w:rPr>
              <w:t>Researcher</w:t>
            </w:r>
          </w:p>
        </w:tc>
        <w:tc>
          <w:tcPr>
            <w:tcW w:w="272" w:type="dxa"/>
          </w:tcPr>
          <w:p w14:paraId="4AFFE3BC"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vAlign w:val="bottom"/>
          </w:tcPr>
          <w:p w14:paraId="55D0903E"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2</w:t>
            </w:r>
          </w:p>
        </w:tc>
        <w:tc>
          <w:tcPr>
            <w:tcW w:w="1360" w:type="dxa"/>
            <w:shd w:val="clear" w:color="auto" w:fill="auto"/>
            <w:vAlign w:val="bottom"/>
          </w:tcPr>
          <w:p w14:paraId="3D3A7869"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127.66</w:t>
            </w:r>
          </w:p>
        </w:tc>
        <w:tc>
          <w:tcPr>
            <w:tcW w:w="1338" w:type="dxa"/>
            <w:shd w:val="clear" w:color="auto" w:fill="auto"/>
            <w:vAlign w:val="bottom"/>
          </w:tcPr>
          <w:p w14:paraId="072A1E7A"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522.37</w:t>
            </w:r>
          </w:p>
        </w:tc>
        <w:tc>
          <w:tcPr>
            <w:tcW w:w="1308" w:type="dxa"/>
            <w:shd w:val="clear" w:color="auto" w:fill="auto"/>
            <w:vAlign w:val="bottom"/>
          </w:tcPr>
          <w:p w14:paraId="75DFE8FC"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.00</w:t>
            </w:r>
          </w:p>
        </w:tc>
        <w:tc>
          <w:tcPr>
            <w:tcW w:w="1024" w:type="dxa"/>
            <w:shd w:val="clear" w:color="auto" w:fill="auto"/>
            <w:vAlign w:val="bottom"/>
          </w:tcPr>
          <w:p w14:paraId="29FA145E"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2993.58</w:t>
            </w:r>
          </w:p>
        </w:tc>
      </w:tr>
      <w:tr w:rsidR="00A85EBE" w:rsidRPr="004A5E9F" w14:paraId="19932F02" w14:textId="77777777" w:rsidTr="0062518A">
        <w:trPr>
          <w:trHeight w:val="397"/>
        </w:trPr>
        <w:tc>
          <w:tcPr>
            <w:tcW w:w="2943" w:type="dxa"/>
            <w:shd w:val="clear" w:color="auto" w:fill="auto"/>
            <w:vAlign w:val="bottom"/>
          </w:tcPr>
          <w:p w14:paraId="73B6180C" w14:textId="77777777" w:rsidR="00A85EBE" w:rsidRPr="004A5E9F" w:rsidRDefault="00A85EBE" w:rsidP="0062518A">
            <w:pPr>
              <w:pStyle w:val="Textkrper"/>
              <w:spacing w:after="0" w:line="276" w:lineRule="auto"/>
              <w:ind w:left="284"/>
              <w:rPr>
                <w:rFonts w:asciiTheme="majorBidi" w:hAnsiTheme="majorBidi" w:cstheme="majorBidi"/>
                <w:lang w:val="en-US"/>
              </w:rPr>
            </w:pPr>
            <w:r w:rsidRPr="004A5E9F">
              <w:rPr>
                <w:rFonts w:asciiTheme="majorBidi" w:hAnsiTheme="majorBidi" w:cstheme="majorBidi"/>
                <w:lang w:val="en-US"/>
              </w:rPr>
              <w:t>Camera</w:t>
            </w:r>
          </w:p>
        </w:tc>
        <w:tc>
          <w:tcPr>
            <w:tcW w:w="272" w:type="dxa"/>
          </w:tcPr>
          <w:p w14:paraId="2BC57DAB"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vAlign w:val="bottom"/>
          </w:tcPr>
          <w:p w14:paraId="5272E5F5"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3</w:t>
            </w:r>
          </w:p>
        </w:tc>
        <w:tc>
          <w:tcPr>
            <w:tcW w:w="1360" w:type="dxa"/>
            <w:shd w:val="clear" w:color="auto" w:fill="auto"/>
            <w:vAlign w:val="bottom"/>
          </w:tcPr>
          <w:p w14:paraId="1CECC3DE"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29.54</w:t>
            </w:r>
          </w:p>
        </w:tc>
        <w:tc>
          <w:tcPr>
            <w:tcW w:w="1338" w:type="dxa"/>
            <w:shd w:val="clear" w:color="auto" w:fill="auto"/>
            <w:vAlign w:val="bottom"/>
          </w:tcPr>
          <w:p w14:paraId="4222E9A6"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98.97</w:t>
            </w:r>
          </w:p>
        </w:tc>
        <w:tc>
          <w:tcPr>
            <w:tcW w:w="1308" w:type="dxa"/>
            <w:shd w:val="clear" w:color="auto" w:fill="auto"/>
            <w:vAlign w:val="bottom"/>
          </w:tcPr>
          <w:p w14:paraId="506A6284"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.00</w:t>
            </w:r>
          </w:p>
        </w:tc>
        <w:tc>
          <w:tcPr>
            <w:tcW w:w="1024" w:type="dxa"/>
            <w:shd w:val="clear" w:color="auto" w:fill="auto"/>
            <w:vAlign w:val="bottom"/>
          </w:tcPr>
          <w:p w14:paraId="1C523A4C"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593.25</w:t>
            </w:r>
          </w:p>
        </w:tc>
      </w:tr>
      <w:tr w:rsidR="00A85EBE" w:rsidRPr="004A5E9F" w14:paraId="27BAFC76" w14:textId="77777777" w:rsidTr="0062518A">
        <w:trPr>
          <w:trHeight w:val="397"/>
        </w:trPr>
        <w:tc>
          <w:tcPr>
            <w:tcW w:w="2943" w:type="dxa"/>
            <w:tcBorders>
              <w:bottom w:val="nil"/>
            </w:tcBorders>
            <w:shd w:val="clear" w:color="auto" w:fill="auto"/>
            <w:vAlign w:val="bottom"/>
          </w:tcPr>
          <w:p w14:paraId="3E7F1873" w14:textId="1D8797F1" w:rsidR="00A85EBE" w:rsidRPr="004A5E9F" w:rsidRDefault="004A5E9F" w:rsidP="0062518A">
            <w:pPr>
              <w:pStyle w:val="Textkrper"/>
              <w:spacing w:after="0" w:line="276" w:lineRule="auto"/>
              <w:ind w:left="284"/>
              <w:rPr>
                <w:rFonts w:asciiTheme="majorBidi" w:hAnsiTheme="majorBidi" w:cstheme="majorBidi"/>
                <w:lang w:val="en-US"/>
              </w:rPr>
            </w:pPr>
            <w:r>
              <w:rPr>
                <w:rFonts w:asciiTheme="majorBidi" w:hAnsiTheme="majorBidi" w:cstheme="majorBidi"/>
                <w:lang w:val="en-US"/>
              </w:rPr>
              <w:t>Researcher And</w:t>
            </w:r>
            <w:r w:rsidR="00A85EBE" w:rsidRPr="004A5E9F">
              <w:rPr>
                <w:rFonts w:asciiTheme="majorBidi" w:hAnsiTheme="majorBidi" w:cstheme="majorBidi"/>
                <w:lang w:val="en-US"/>
              </w:rPr>
              <w:t xml:space="preserve"> Camera</w:t>
            </w:r>
          </w:p>
        </w:tc>
        <w:tc>
          <w:tcPr>
            <w:tcW w:w="272" w:type="dxa"/>
            <w:tcBorders>
              <w:bottom w:val="nil"/>
            </w:tcBorders>
          </w:tcPr>
          <w:p w14:paraId="2CD9BA83"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tcBorders>
              <w:bottom w:val="nil"/>
            </w:tcBorders>
            <w:vAlign w:val="bottom"/>
          </w:tcPr>
          <w:p w14:paraId="37D4F90D"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4</w:t>
            </w:r>
          </w:p>
        </w:tc>
        <w:tc>
          <w:tcPr>
            <w:tcW w:w="1360" w:type="dxa"/>
            <w:tcBorders>
              <w:bottom w:val="nil"/>
            </w:tcBorders>
            <w:shd w:val="clear" w:color="auto" w:fill="auto"/>
            <w:vAlign w:val="bottom"/>
          </w:tcPr>
          <w:p w14:paraId="006329D0"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69.04</w:t>
            </w:r>
          </w:p>
        </w:tc>
        <w:tc>
          <w:tcPr>
            <w:tcW w:w="1338" w:type="dxa"/>
            <w:tcBorders>
              <w:bottom w:val="nil"/>
            </w:tcBorders>
            <w:shd w:val="clear" w:color="auto" w:fill="auto"/>
            <w:vAlign w:val="bottom"/>
          </w:tcPr>
          <w:p w14:paraId="7747CBFA"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311.34</w:t>
            </w:r>
          </w:p>
        </w:tc>
        <w:tc>
          <w:tcPr>
            <w:tcW w:w="1308" w:type="dxa"/>
            <w:tcBorders>
              <w:bottom w:val="nil"/>
            </w:tcBorders>
            <w:shd w:val="clear" w:color="auto" w:fill="auto"/>
            <w:vAlign w:val="bottom"/>
          </w:tcPr>
          <w:p w14:paraId="1869379A"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.00</w:t>
            </w:r>
          </w:p>
        </w:tc>
        <w:tc>
          <w:tcPr>
            <w:tcW w:w="1024" w:type="dxa"/>
            <w:tcBorders>
              <w:bottom w:val="nil"/>
            </w:tcBorders>
            <w:shd w:val="clear" w:color="auto" w:fill="auto"/>
            <w:vAlign w:val="bottom"/>
          </w:tcPr>
          <w:p w14:paraId="1786C186"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2023.58</w:t>
            </w:r>
          </w:p>
        </w:tc>
      </w:tr>
      <w:tr w:rsidR="00A85EBE" w:rsidRPr="004A5E9F" w14:paraId="37B1CDB5" w14:textId="77777777" w:rsidTr="0062518A">
        <w:trPr>
          <w:trHeight w:val="397"/>
        </w:trPr>
        <w:tc>
          <w:tcPr>
            <w:tcW w:w="2943" w:type="dxa"/>
            <w:tcBorders>
              <w:top w:val="nil"/>
              <w:bottom w:val="nil"/>
            </w:tcBorders>
            <w:shd w:val="clear" w:color="auto" w:fill="auto"/>
            <w:vAlign w:val="bottom"/>
          </w:tcPr>
          <w:p w14:paraId="4B73F8FB" w14:textId="77777777" w:rsidR="00A85EBE" w:rsidRPr="004A5E9F" w:rsidRDefault="00A85EBE" w:rsidP="0062518A">
            <w:pPr>
              <w:pStyle w:val="Textkrper"/>
              <w:spacing w:after="0" w:line="276" w:lineRule="auto"/>
              <w:ind w:left="284"/>
              <w:rPr>
                <w:rFonts w:asciiTheme="majorBidi" w:hAnsiTheme="majorBidi" w:cstheme="majorBidi"/>
                <w:lang w:val="en-US"/>
              </w:rPr>
            </w:pPr>
            <w:r w:rsidRPr="004A5E9F">
              <w:rPr>
                <w:rFonts w:asciiTheme="majorBidi" w:hAnsiTheme="majorBidi" w:cstheme="majorBidi"/>
                <w:lang w:val="en-US"/>
              </w:rPr>
              <w:t>Research other</w:t>
            </w:r>
          </w:p>
        </w:tc>
        <w:tc>
          <w:tcPr>
            <w:tcW w:w="272" w:type="dxa"/>
            <w:tcBorders>
              <w:top w:val="nil"/>
              <w:bottom w:val="nil"/>
            </w:tcBorders>
          </w:tcPr>
          <w:p w14:paraId="3B23A547"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tcBorders>
              <w:top w:val="nil"/>
              <w:bottom w:val="nil"/>
            </w:tcBorders>
            <w:vAlign w:val="bottom"/>
          </w:tcPr>
          <w:p w14:paraId="61886471"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5</w:t>
            </w:r>
          </w:p>
        </w:tc>
        <w:tc>
          <w:tcPr>
            <w:tcW w:w="1360" w:type="dxa"/>
            <w:tcBorders>
              <w:top w:val="nil"/>
              <w:bottom w:val="nil"/>
            </w:tcBorders>
            <w:shd w:val="clear" w:color="auto" w:fill="auto"/>
            <w:vAlign w:val="bottom"/>
          </w:tcPr>
          <w:p w14:paraId="4882201D"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51.75</w:t>
            </w:r>
          </w:p>
        </w:tc>
        <w:tc>
          <w:tcPr>
            <w:tcW w:w="1338" w:type="dxa"/>
            <w:tcBorders>
              <w:top w:val="nil"/>
              <w:bottom w:val="nil"/>
            </w:tcBorders>
            <w:shd w:val="clear" w:color="auto" w:fill="auto"/>
            <w:vAlign w:val="bottom"/>
          </w:tcPr>
          <w:p w14:paraId="4316C2F0"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196.32</w:t>
            </w:r>
          </w:p>
        </w:tc>
        <w:tc>
          <w:tcPr>
            <w:tcW w:w="1308" w:type="dxa"/>
            <w:tcBorders>
              <w:top w:val="nil"/>
              <w:bottom w:val="nil"/>
            </w:tcBorders>
            <w:shd w:val="clear" w:color="auto" w:fill="auto"/>
            <w:vAlign w:val="bottom"/>
          </w:tcPr>
          <w:p w14:paraId="5B415930"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.00</w:t>
            </w:r>
          </w:p>
        </w:tc>
        <w:tc>
          <w:tcPr>
            <w:tcW w:w="1024" w:type="dxa"/>
            <w:tcBorders>
              <w:top w:val="nil"/>
              <w:bottom w:val="nil"/>
            </w:tcBorders>
            <w:shd w:val="clear" w:color="auto" w:fill="auto"/>
            <w:vAlign w:val="bottom"/>
          </w:tcPr>
          <w:p w14:paraId="750764C5"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1001.75</w:t>
            </w:r>
          </w:p>
        </w:tc>
      </w:tr>
      <w:tr w:rsidR="00A85EBE" w:rsidRPr="004A5E9F" w14:paraId="42B36BDE" w14:textId="77777777" w:rsidTr="0062518A">
        <w:trPr>
          <w:trHeight w:val="454"/>
        </w:trPr>
        <w:tc>
          <w:tcPr>
            <w:tcW w:w="2943" w:type="dxa"/>
            <w:tcBorders>
              <w:top w:val="nil"/>
            </w:tcBorders>
            <w:shd w:val="clear" w:color="auto" w:fill="auto"/>
            <w:vAlign w:val="bottom"/>
          </w:tcPr>
          <w:p w14:paraId="3B2D610F" w14:textId="77777777" w:rsidR="00A85EBE" w:rsidRPr="004A5E9F" w:rsidRDefault="00A85EBE" w:rsidP="0062518A">
            <w:pPr>
              <w:pStyle w:val="Textkrper"/>
              <w:spacing w:after="0" w:line="276" w:lineRule="auto"/>
              <w:rPr>
                <w:rFonts w:asciiTheme="majorBidi" w:hAnsiTheme="majorBidi" w:cstheme="majorBidi"/>
                <w:lang w:val="en-US"/>
              </w:rPr>
            </w:pPr>
            <w:r w:rsidRPr="004A5E9F">
              <w:rPr>
                <w:rFonts w:asciiTheme="majorBidi" w:hAnsiTheme="majorBidi" w:cstheme="majorBidi"/>
                <w:lang w:val="en-US"/>
              </w:rPr>
              <w:t>Non-Research</w:t>
            </w:r>
          </w:p>
        </w:tc>
        <w:tc>
          <w:tcPr>
            <w:tcW w:w="272" w:type="dxa"/>
            <w:tcBorders>
              <w:top w:val="nil"/>
            </w:tcBorders>
          </w:tcPr>
          <w:p w14:paraId="56F16127"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tcBorders>
              <w:top w:val="nil"/>
            </w:tcBorders>
            <w:vAlign w:val="bottom"/>
          </w:tcPr>
          <w:p w14:paraId="0528F3CE"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1</w:t>
            </w:r>
          </w:p>
        </w:tc>
        <w:tc>
          <w:tcPr>
            <w:tcW w:w="1360" w:type="dxa"/>
            <w:tcBorders>
              <w:top w:val="nil"/>
            </w:tcBorders>
            <w:shd w:val="clear" w:color="auto" w:fill="auto"/>
            <w:vAlign w:val="bottom"/>
          </w:tcPr>
          <w:p w14:paraId="0F1DE920"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11862.18</w:t>
            </w:r>
          </w:p>
        </w:tc>
        <w:tc>
          <w:tcPr>
            <w:tcW w:w="1338" w:type="dxa"/>
            <w:tcBorders>
              <w:top w:val="nil"/>
            </w:tcBorders>
            <w:shd w:val="clear" w:color="auto" w:fill="auto"/>
            <w:vAlign w:val="bottom"/>
          </w:tcPr>
          <w:p w14:paraId="09852873"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1670.51</w:t>
            </w:r>
          </w:p>
        </w:tc>
        <w:tc>
          <w:tcPr>
            <w:tcW w:w="1308" w:type="dxa"/>
            <w:tcBorders>
              <w:top w:val="nil"/>
            </w:tcBorders>
            <w:shd w:val="clear" w:color="auto" w:fill="auto"/>
            <w:vAlign w:val="bottom"/>
          </w:tcPr>
          <w:p w14:paraId="546D839E"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4481</w:t>
            </w:r>
          </w:p>
        </w:tc>
        <w:tc>
          <w:tcPr>
            <w:tcW w:w="1024" w:type="dxa"/>
            <w:tcBorders>
              <w:top w:val="nil"/>
            </w:tcBorders>
            <w:shd w:val="clear" w:color="auto" w:fill="auto"/>
            <w:vAlign w:val="bottom"/>
          </w:tcPr>
          <w:p w14:paraId="085F14F3"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13579</w:t>
            </w:r>
          </w:p>
        </w:tc>
      </w:tr>
      <w:tr w:rsidR="00A85EBE" w:rsidRPr="004A5E9F" w14:paraId="760FFCBF" w14:textId="77777777" w:rsidTr="0062518A">
        <w:trPr>
          <w:trHeight w:val="397"/>
        </w:trPr>
        <w:tc>
          <w:tcPr>
            <w:tcW w:w="2943" w:type="dxa"/>
            <w:shd w:val="clear" w:color="auto" w:fill="auto"/>
            <w:vAlign w:val="bottom"/>
          </w:tcPr>
          <w:p w14:paraId="783E0953" w14:textId="77777777" w:rsidR="00A85EBE" w:rsidRPr="004A5E9F" w:rsidRDefault="00A85EBE" w:rsidP="0062518A">
            <w:pPr>
              <w:pStyle w:val="Textkrper"/>
              <w:spacing w:after="0" w:line="276" w:lineRule="auto"/>
              <w:ind w:left="284"/>
              <w:rPr>
                <w:rFonts w:asciiTheme="majorBidi" w:hAnsiTheme="majorBidi" w:cstheme="majorBidi"/>
                <w:lang w:val="en-US"/>
              </w:rPr>
            </w:pPr>
            <w:r w:rsidRPr="004A5E9F">
              <w:rPr>
                <w:rFonts w:asciiTheme="majorBidi" w:hAnsiTheme="majorBidi" w:cstheme="majorBidi"/>
                <w:lang w:val="en-US"/>
              </w:rPr>
              <w:t>Students</w:t>
            </w:r>
          </w:p>
        </w:tc>
        <w:tc>
          <w:tcPr>
            <w:tcW w:w="272" w:type="dxa"/>
          </w:tcPr>
          <w:p w14:paraId="7EF8A1A5"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vAlign w:val="bottom"/>
          </w:tcPr>
          <w:p w14:paraId="235E37BF"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2</w:t>
            </w:r>
          </w:p>
        </w:tc>
        <w:tc>
          <w:tcPr>
            <w:tcW w:w="1360" w:type="dxa"/>
            <w:shd w:val="clear" w:color="auto" w:fill="auto"/>
            <w:vAlign w:val="bottom"/>
          </w:tcPr>
          <w:p w14:paraId="708D5727"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4747.22</w:t>
            </w:r>
          </w:p>
        </w:tc>
        <w:tc>
          <w:tcPr>
            <w:tcW w:w="1338" w:type="dxa"/>
            <w:shd w:val="clear" w:color="auto" w:fill="auto"/>
            <w:vAlign w:val="bottom"/>
          </w:tcPr>
          <w:p w14:paraId="795558EB"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1088.54</w:t>
            </w:r>
          </w:p>
        </w:tc>
        <w:tc>
          <w:tcPr>
            <w:tcW w:w="1308" w:type="dxa"/>
            <w:shd w:val="clear" w:color="auto" w:fill="auto"/>
            <w:vAlign w:val="bottom"/>
          </w:tcPr>
          <w:p w14:paraId="5A4122D6"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2432.50</w:t>
            </w:r>
          </w:p>
        </w:tc>
        <w:tc>
          <w:tcPr>
            <w:tcW w:w="1024" w:type="dxa"/>
            <w:shd w:val="clear" w:color="auto" w:fill="auto"/>
            <w:vAlign w:val="bottom"/>
          </w:tcPr>
          <w:p w14:paraId="0FE24223"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7220.25</w:t>
            </w:r>
          </w:p>
        </w:tc>
      </w:tr>
      <w:tr w:rsidR="00A85EBE" w:rsidRPr="004A5E9F" w14:paraId="2CA7C8B8" w14:textId="77777777" w:rsidTr="0062518A">
        <w:trPr>
          <w:trHeight w:val="397"/>
        </w:trPr>
        <w:tc>
          <w:tcPr>
            <w:tcW w:w="2943" w:type="dxa"/>
            <w:shd w:val="clear" w:color="auto" w:fill="auto"/>
            <w:vAlign w:val="bottom"/>
          </w:tcPr>
          <w:p w14:paraId="5E6028E4" w14:textId="77777777" w:rsidR="00A85EBE" w:rsidRPr="004A5E9F" w:rsidRDefault="00A85EBE" w:rsidP="0062518A">
            <w:pPr>
              <w:pStyle w:val="Textkrper"/>
              <w:spacing w:after="0" w:line="276" w:lineRule="auto"/>
              <w:ind w:left="284"/>
              <w:rPr>
                <w:rFonts w:asciiTheme="majorBidi" w:hAnsiTheme="majorBidi" w:cstheme="majorBidi"/>
                <w:lang w:val="en-US"/>
              </w:rPr>
            </w:pPr>
            <w:r w:rsidRPr="004A5E9F">
              <w:rPr>
                <w:rFonts w:asciiTheme="majorBidi" w:hAnsiTheme="majorBidi" w:cstheme="majorBidi"/>
                <w:lang w:val="en-US"/>
              </w:rPr>
              <w:t>Resources</w:t>
            </w:r>
          </w:p>
        </w:tc>
        <w:tc>
          <w:tcPr>
            <w:tcW w:w="272" w:type="dxa"/>
          </w:tcPr>
          <w:p w14:paraId="2A0D9642"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vAlign w:val="bottom"/>
          </w:tcPr>
          <w:p w14:paraId="664A3D3D"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3</w:t>
            </w:r>
          </w:p>
        </w:tc>
        <w:tc>
          <w:tcPr>
            <w:tcW w:w="1360" w:type="dxa"/>
            <w:shd w:val="clear" w:color="auto" w:fill="auto"/>
            <w:vAlign w:val="bottom"/>
          </w:tcPr>
          <w:p w14:paraId="491C3024"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6289.74</w:t>
            </w:r>
          </w:p>
        </w:tc>
        <w:tc>
          <w:tcPr>
            <w:tcW w:w="1338" w:type="dxa"/>
            <w:shd w:val="clear" w:color="auto" w:fill="auto"/>
            <w:vAlign w:val="bottom"/>
          </w:tcPr>
          <w:p w14:paraId="596FACE5"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1463.23</w:t>
            </w:r>
          </w:p>
        </w:tc>
        <w:tc>
          <w:tcPr>
            <w:tcW w:w="1308" w:type="dxa"/>
            <w:shd w:val="clear" w:color="auto" w:fill="auto"/>
            <w:vAlign w:val="bottom"/>
          </w:tcPr>
          <w:p w14:paraId="2C48A289"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2224.67</w:t>
            </w:r>
          </w:p>
        </w:tc>
        <w:tc>
          <w:tcPr>
            <w:tcW w:w="1024" w:type="dxa"/>
            <w:shd w:val="clear" w:color="auto" w:fill="auto"/>
            <w:vAlign w:val="bottom"/>
          </w:tcPr>
          <w:p w14:paraId="79903756"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8941.58</w:t>
            </w:r>
          </w:p>
        </w:tc>
      </w:tr>
      <w:tr w:rsidR="00A85EBE" w:rsidRPr="004A5E9F" w14:paraId="7CC335AB" w14:textId="77777777" w:rsidTr="0062518A">
        <w:trPr>
          <w:trHeight w:val="397"/>
        </w:trPr>
        <w:tc>
          <w:tcPr>
            <w:tcW w:w="2943" w:type="dxa"/>
            <w:shd w:val="clear" w:color="auto" w:fill="auto"/>
            <w:vAlign w:val="bottom"/>
          </w:tcPr>
          <w:p w14:paraId="3BCBF2AA" w14:textId="77777777" w:rsidR="00A85EBE" w:rsidRPr="004A5E9F" w:rsidRDefault="00A85EBE" w:rsidP="0062518A">
            <w:pPr>
              <w:pStyle w:val="Textkrper"/>
              <w:spacing w:after="0" w:line="276" w:lineRule="auto"/>
              <w:ind w:left="284"/>
              <w:rPr>
                <w:rFonts w:asciiTheme="majorBidi" w:hAnsiTheme="majorBidi" w:cstheme="majorBidi"/>
                <w:lang w:val="en-US"/>
              </w:rPr>
            </w:pPr>
            <w:r w:rsidRPr="004A5E9F">
              <w:rPr>
                <w:rFonts w:asciiTheme="majorBidi" w:hAnsiTheme="majorBidi" w:cstheme="majorBidi"/>
                <w:lang w:val="en-US"/>
              </w:rPr>
              <w:t>School Staff</w:t>
            </w:r>
          </w:p>
        </w:tc>
        <w:tc>
          <w:tcPr>
            <w:tcW w:w="272" w:type="dxa"/>
          </w:tcPr>
          <w:p w14:paraId="1A2949F6"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vAlign w:val="bottom"/>
          </w:tcPr>
          <w:p w14:paraId="3D0732EA"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4</w:t>
            </w:r>
          </w:p>
        </w:tc>
        <w:tc>
          <w:tcPr>
            <w:tcW w:w="1360" w:type="dxa"/>
            <w:shd w:val="clear" w:color="auto" w:fill="auto"/>
            <w:vAlign w:val="bottom"/>
          </w:tcPr>
          <w:p w14:paraId="58391EF6"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71.39</w:t>
            </w:r>
          </w:p>
        </w:tc>
        <w:tc>
          <w:tcPr>
            <w:tcW w:w="1338" w:type="dxa"/>
            <w:shd w:val="clear" w:color="auto" w:fill="auto"/>
            <w:vAlign w:val="bottom"/>
          </w:tcPr>
          <w:p w14:paraId="2265A90C"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150.09</w:t>
            </w:r>
          </w:p>
        </w:tc>
        <w:tc>
          <w:tcPr>
            <w:tcW w:w="1308" w:type="dxa"/>
            <w:shd w:val="clear" w:color="auto" w:fill="auto"/>
            <w:vAlign w:val="bottom"/>
          </w:tcPr>
          <w:p w14:paraId="3112F77E"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.00</w:t>
            </w:r>
          </w:p>
        </w:tc>
        <w:tc>
          <w:tcPr>
            <w:tcW w:w="1024" w:type="dxa"/>
            <w:shd w:val="clear" w:color="auto" w:fill="auto"/>
            <w:vAlign w:val="bottom"/>
          </w:tcPr>
          <w:p w14:paraId="3FAD7736"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802.58</w:t>
            </w:r>
          </w:p>
        </w:tc>
      </w:tr>
      <w:tr w:rsidR="00A85EBE" w:rsidRPr="004A5E9F" w14:paraId="64FCEB92" w14:textId="77777777" w:rsidTr="0062518A">
        <w:trPr>
          <w:trHeight w:val="397"/>
        </w:trPr>
        <w:tc>
          <w:tcPr>
            <w:tcW w:w="2943" w:type="dxa"/>
            <w:shd w:val="clear" w:color="auto" w:fill="auto"/>
            <w:vAlign w:val="bottom"/>
          </w:tcPr>
          <w:p w14:paraId="67EEE644" w14:textId="77777777" w:rsidR="00A85EBE" w:rsidRPr="004A5E9F" w:rsidRDefault="00A85EBE" w:rsidP="0062518A">
            <w:pPr>
              <w:pStyle w:val="Textkrper"/>
              <w:spacing w:after="0" w:line="276" w:lineRule="auto"/>
              <w:ind w:left="284"/>
              <w:rPr>
                <w:rFonts w:asciiTheme="majorBidi" w:hAnsiTheme="majorBidi" w:cstheme="majorBidi"/>
                <w:lang w:val="en-US"/>
              </w:rPr>
            </w:pPr>
            <w:r w:rsidRPr="004A5E9F">
              <w:rPr>
                <w:rFonts w:asciiTheme="majorBidi" w:hAnsiTheme="majorBidi" w:cstheme="majorBidi"/>
                <w:lang w:val="en-US"/>
              </w:rPr>
              <w:t>Non-Research other</w:t>
            </w:r>
          </w:p>
        </w:tc>
        <w:tc>
          <w:tcPr>
            <w:tcW w:w="272" w:type="dxa"/>
          </w:tcPr>
          <w:p w14:paraId="5304B65D" w14:textId="77777777" w:rsidR="00A85EBE" w:rsidRPr="004A5E9F" w:rsidRDefault="00A85EBE" w:rsidP="0062518A">
            <w:pPr>
              <w:pStyle w:val="Textkrper"/>
              <w:spacing w:after="0" w:line="276" w:lineRule="auto"/>
              <w:rPr>
                <w:rFonts w:asciiTheme="majorBidi" w:hAnsiTheme="majorBidi" w:cstheme="majorBidi"/>
                <w:lang w:val="en-US"/>
              </w:rPr>
            </w:pPr>
          </w:p>
        </w:tc>
        <w:tc>
          <w:tcPr>
            <w:tcW w:w="1157" w:type="dxa"/>
            <w:vAlign w:val="bottom"/>
          </w:tcPr>
          <w:p w14:paraId="76D4EAB1"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AOI 5</w:t>
            </w:r>
          </w:p>
        </w:tc>
        <w:tc>
          <w:tcPr>
            <w:tcW w:w="1360" w:type="dxa"/>
            <w:shd w:val="clear" w:color="auto" w:fill="auto"/>
            <w:vAlign w:val="bottom"/>
          </w:tcPr>
          <w:p w14:paraId="613C917E"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740.24</w:t>
            </w:r>
          </w:p>
        </w:tc>
        <w:tc>
          <w:tcPr>
            <w:tcW w:w="1338" w:type="dxa"/>
            <w:shd w:val="clear" w:color="auto" w:fill="auto"/>
            <w:vAlign w:val="bottom"/>
          </w:tcPr>
          <w:p w14:paraId="6BA67F17"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323.89</w:t>
            </w:r>
          </w:p>
        </w:tc>
        <w:tc>
          <w:tcPr>
            <w:tcW w:w="1308" w:type="dxa"/>
            <w:shd w:val="clear" w:color="auto" w:fill="auto"/>
            <w:vAlign w:val="bottom"/>
          </w:tcPr>
          <w:p w14:paraId="6D6679E8"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117.08</w:t>
            </w:r>
          </w:p>
        </w:tc>
        <w:tc>
          <w:tcPr>
            <w:tcW w:w="1024" w:type="dxa"/>
            <w:shd w:val="clear" w:color="auto" w:fill="auto"/>
            <w:vAlign w:val="bottom"/>
          </w:tcPr>
          <w:p w14:paraId="0F5FB058" w14:textId="77777777" w:rsidR="00A85EBE" w:rsidRPr="004A5E9F" w:rsidRDefault="00A85EBE" w:rsidP="0062518A">
            <w:pPr>
              <w:pStyle w:val="Textkrper"/>
              <w:spacing w:after="0" w:line="276" w:lineRule="auto"/>
              <w:jc w:val="center"/>
              <w:rPr>
                <w:rFonts w:asciiTheme="majorBidi" w:hAnsiTheme="majorBidi" w:cstheme="majorBidi"/>
                <w:lang w:val="en-US"/>
              </w:rPr>
            </w:pPr>
            <w:r w:rsidRPr="004A5E9F">
              <w:rPr>
                <w:rFonts w:asciiTheme="majorBidi" w:hAnsiTheme="majorBidi" w:cstheme="majorBidi"/>
                <w:lang w:val="en-US"/>
              </w:rPr>
              <w:t>1587.25</w:t>
            </w:r>
          </w:p>
        </w:tc>
      </w:tr>
    </w:tbl>
    <w:p w14:paraId="3FD855C0" w14:textId="315EFAF7" w:rsidR="00B36BE1" w:rsidRDefault="00A85EBE" w:rsidP="009F0474">
      <w:pPr>
        <w:pStyle w:val="Manuskript"/>
        <w:spacing w:line="276" w:lineRule="auto"/>
        <w:ind w:firstLine="0"/>
      </w:pPr>
      <w:r w:rsidRPr="00E0332C">
        <w:rPr>
          <w:i/>
        </w:rPr>
        <w:t>Note</w:t>
      </w:r>
      <w:r w:rsidRPr="00E0332C">
        <w:t xml:space="preserve">.  </w:t>
      </w:r>
      <w:r w:rsidR="00350D69" w:rsidRPr="005E584C">
        <w:rPr>
          <w:i/>
          <w:iCs w:val="0"/>
        </w:rPr>
        <w:t>M</w:t>
      </w:r>
      <w:r w:rsidR="00350D69">
        <w:t xml:space="preserve"> = mean duration in seconds.  </w:t>
      </w:r>
      <w:r w:rsidRPr="00E0332C">
        <w:t xml:space="preserve">For repeated measures ANOVA and paired samples t-tests, research–non-research pairings were made between targets (or areas of interest, AOI) sharing the AOI label.  For example, the AOI2 comparison was between teacher gaze towards the researcher (Research AOI2) and that towards students (Non-Research AOI2).  </w:t>
      </w:r>
    </w:p>
    <w:p w14:paraId="1500A439" w14:textId="77777777" w:rsidR="00A85EBE" w:rsidRDefault="00A85EBE" w:rsidP="009F0474">
      <w:pPr>
        <w:pStyle w:val="Manuskript"/>
        <w:spacing w:line="276" w:lineRule="auto"/>
        <w:ind w:firstLine="0"/>
      </w:pPr>
    </w:p>
    <w:p w14:paraId="54A8E5D0" w14:textId="6E8544DC" w:rsidR="00A85EBE" w:rsidRDefault="00A85EBE" w:rsidP="009F0474">
      <w:pPr>
        <w:suppressAutoHyphens w:val="0"/>
        <w:spacing w:line="276" w:lineRule="auto"/>
        <w:rPr>
          <w:rFonts w:ascii="Times New Roman" w:hAnsi="Times New Roman" w:cs="Times New Roman"/>
          <w:iCs/>
          <w:lang w:val="en-US"/>
        </w:rPr>
      </w:pPr>
      <w:r w:rsidRPr="00546382">
        <w:rPr>
          <w:lang w:val="en-US"/>
        </w:rPr>
        <w:br w:type="page"/>
      </w:r>
    </w:p>
    <w:p w14:paraId="7B4A321E" w14:textId="77777777" w:rsidR="00A85EBE" w:rsidRDefault="00A85EBE" w:rsidP="009F0474">
      <w:pPr>
        <w:pStyle w:val="Textkrper"/>
        <w:spacing w:line="276" w:lineRule="auto"/>
        <w:rPr>
          <w:rFonts w:ascii="Times New Roman" w:hAnsi="Times New Roman" w:cs="Times New Roman"/>
          <w:lang w:val="en-US"/>
        </w:rPr>
        <w:sectPr w:rsidR="00A85EBE" w:rsidSect="00F169D6">
          <w:pgSz w:w="11906" w:h="16838"/>
          <w:pgMar w:top="1474" w:right="1474" w:bottom="1474" w:left="1474" w:header="709" w:footer="709" w:gutter="0"/>
          <w:cols w:space="720"/>
          <w:docGrid w:linePitch="360" w:charSpace="-6145"/>
        </w:sectPr>
      </w:pPr>
    </w:p>
    <w:p w14:paraId="7B96B72D" w14:textId="15C3C029" w:rsidR="00DF52CD" w:rsidRPr="00E0332C" w:rsidRDefault="00DF52CD" w:rsidP="009F0474">
      <w:pPr>
        <w:autoSpaceDE w:val="0"/>
        <w:autoSpaceDN w:val="0"/>
        <w:adjustRightInd w:val="0"/>
        <w:spacing w:line="276" w:lineRule="auto"/>
        <w:rPr>
          <w:rFonts w:ascii="Times New Roman" w:hAnsi="Times New Roman" w:cs="Times New Roman"/>
          <w:lang w:val="en-US"/>
        </w:rPr>
      </w:pPr>
      <w:r w:rsidRPr="00E0332C">
        <w:rPr>
          <w:rFonts w:ascii="Times New Roman" w:hAnsi="Times New Roman" w:cs="Times New Roman"/>
          <w:lang w:val="en-US"/>
        </w:rPr>
        <w:lastRenderedPageBreak/>
        <w:t xml:space="preserve">Table </w:t>
      </w:r>
      <w:r w:rsidR="00673C8F">
        <w:rPr>
          <w:rFonts w:ascii="Times New Roman" w:hAnsi="Times New Roman" w:cs="Times New Roman"/>
          <w:lang w:val="en-US"/>
        </w:rPr>
        <w:t>5</w:t>
      </w:r>
    </w:p>
    <w:p w14:paraId="5FFE34FA" w14:textId="7513AC0B" w:rsidR="00DF52CD" w:rsidRDefault="004A5E9F" w:rsidP="009F0474">
      <w:pPr>
        <w:autoSpaceDE w:val="0"/>
        <w:autoSpaceDN w:val="0"/>
        <w:adjustRightInd w:val="0"/>
        <w:spacing w:line="276" w:lineRule="auto"/>
        <w:rPr>
          <w:rFonts w:ascii="Times New Roman" w:hAnsi="Times New Roman" w:cs="Times New Roman"/>
          <w:i/>
          <w:lang w:val="en-US"/>
        </w:rPr>
      </w:pPr>
      <w:r>
        <w:rPr>
          <w:rFonts w:ascii="Times New Roman" w:hAnsi="Times New Roman" w:cs="Times New Roman"/>
          <w:i/>
          <w:lang w:val="en-US"/>
        </w:rPr>
        <w:t>Interrupted Time Series Measures Regarding Each Potential Onset of Reactivity D</w:t>
      </w:r>
      <w:r w:rsidR="00DF52CD" w:rsidRPr="00E0332C">
        <w:rPr>
          <w:rFonts w:ascii="Times New Roman" w:hAnsi="Times New Roman" w:cs="Times New Roman"/>
          <w:i/>
          <w:lang w:val="en-US"/>
        </w:rPr>
        <w:t xml:space="preserve">epletion (ORD) </w:t>
      </w:r>
    </w:p>
    <w:p w14:paraId="53370C2E" w14:textId="77777777" w:rsidR="00871E52" w:rsidRPr="00871E52" w:rsidRDefault="00871E52" w:rsidP="00871E52">
      <w:pPr>
        <w:autoSpaceDE w:val="0"/>
        <w:autoSpaceDN w:val="0"/>
        <w:adjustRightInd w:val="0"/>
        <w:spacing w:line="276" w:lineRule="auto"/>
        <w:rPr>
          <w:rFonts w:ascii="Times New Roman" w:hAnsi="Times New Roman" w:cs="Times New Roman"/>
          <w:lang w:val="en-GB"/>
        </w:rPr>
      </w:pPr>
    </w:p>
    <w:tbl>
      <w:tblPr>
        <w:tblW w:w="826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776"/>
        <w:gridCol w:w="1304"/>
        <w:gridCol w:w="1048"/>
        <w:gridCol w:w="1048"/>
        <w:gridCol w:w="1018"/>
        <w:gridCol w:w="1048"/>
        <w:gridCol w:w="1018"/>
      </w:tblGrid>
      <w:tr w:rsidR="00FC64C9" w:rsidRPr="00871E52" w14:paraId="217DB9BB" w14:textId="77777777" w:rsidTr="00FC64C9">
        <w:trPr>
          <w:cantSplit/>
        </w:trPr>
        <w:tc>
          <w:tcPr>
            <w:tcW w:w="1776" w:type="dxa"/>
            <w:tcBorders>
              <w:top w:val="single" w:sz="4" w:space="0" w:color="auto"/>
              <w:bottom w:val="single" w:sz="4" w:space="0" w:color="auto"/>
            </w:tcBorders>
            <w:shd w:val="clear" w:color="auto" w:fill="FFFFFF"/>
          </w:tcPr>
          <w:p w14:paraId="5D2536A8" w14:textId="52D41B61" w:rsidR="00FC64C9" w:rsidRPr="004A5E9F" w:rsidRDefault="00FC64C9" w:rsidP="00871E52">
            <w:pPr>
              <w:autoSpaceDE w:val="0"/>
              <w:autoSpaceDN w:val="0"/>
              <w:adjustRightInd w:val="0"/>
              <w:spacing w:line="276" w:lineRule="auto"/>
              <w:rPr>
                <w:rFonts w:ascii="Times New Roman" w:hAnsi="Times New Roman" w:cs="Times New Roman"/>
                <w:bCs/>
                <w:lang w:val="en-US"/>
              </w:rPr>
            </w:pPr>
            <w:r>
              <w:rPr>
                <w:rFonts w:ascii="Times New Roman" w:hAnsi="Times New Roman" w:cs="Times New Roman"/>
                <w:bCs/>
                <w:lang w:val="en-US"/>
              </w:rPr>
              <w:t>Gaze Target</w:t>
            </w:r>
          </w:p>
        </w:tc>
        <w:tc>
          <w:tcPr>
            <w:tcW w:w="1304" w:type="dxa"/>
            <w:tcBorders>
              <w:top w:val="single" w:sz="4" w:space="0" w:color="auto"/>
              <w:bottom w:val="single" w:sz="4" w:space="0" w:color="auto"/>
            </w:tcBorders>
            <w:shd w:val="clear" w:color="auto" w:fill="FFFFFF"/>
            <w:vAlign w:val="center"/>
          </w:tcPr>
          <w:p w14:paraId="7DDD5AEA" w14:textId="66476CC9"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4A5E9F">
              <w:rPr>
                <w:rFonts w:ascii="Times New Roman" w:hAnsi="Times New Roman" w:cs="Times New Roman"/>
                <w:bCs/>
                <w:lang w:val="en-US"/>
              </w:rPr>
              <w:t>ORD</w:t>
            </w:r>
          </w:p>
        </w:tc>
        <w:tc>
          <w:tcPr>
            <w:tcW w:w="1048" w:type="dxa"/>
            <w:tcBorders>
              <w:top w:val="single" w:sz="4" w:space="0" w:color="auto"/>
              <w:bottom w:val="single" w:sz="4" w:space="0" w:color="auto"/>
            </w:tcBorders>
            <w:shd w:val="clear" w:color="auto" w:fill="FFFFFF"/>
          </w:tcPr>
          <w:p w14:paraId="060C0E95" w14:textId="632E7E0A" w:rsidR="00FC64C9" w:rsidRDefault="00FC64C9" w:rsidP="00871E52">
            <w:pPr>
              <w:autoSpaceDE w:val="0"/>
              <w:autoSpaceDN w:val="0"/>
              <w:adjustRightInd w:val="0"/>
              <w:spacing w:line="276" w:lineRule="auto"/>
              <w:rPr>
                <w:rFonts w:ascii="Times New Roman" w:hAnsi="Times New Roman" w:cs="Times New Roman"/>
                <w:bCs/>
                <w:lang w:val="en-US"/>
              </w:rPr>
            </w:pPr>
            <w:r>
              <w:rPr>
                <w:rFonts w:ascii="Times New Roman" w:hAnsi="Times New Roman" w:cs="Times New Roman"/>
                <w:bCs/>
                <w:lang w:val="en-US"/>
              </w:rPr>
              <w:t>Obs.</w:t>
            </w:r>
          </w:p>
        </w:tc>
        <w:tc>
          <w:tcPr>
            <w:tcW w:w="1048" w:type="dxa"/>
            <w:tcBorders>
              <w:top w:val="single" w:sz="4" w:space="0" w:color="auto"/>
              <w:bottom w:val="single" w:sz="4" w:space="0" w:color="auto"/>
            </w:tcBorders>
            <w:shd w:val="clear" w:color="auto" w:fill="FFFFFF"/>
            <w:vAlign w:val="center"/>
          </w:tcPr>
          <w:p w14:paraId="2FF5B473" w14:textId="145B1A49"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bCs/>
                <w:lang w:val="en-US"/>
              </w:rPr>
              <w:t>β</w:t>
            </w:r>
          </w:p>
        </w:tc>
        <w:tc>
          <w:tcPr>
            <w:tcW w:w="1018" w:type="dxa"/>
            <w:tcBorders>
              <w:top w:val="single" w:sz="4" w:space="0" w:color="auto"/>
              <w:bottom w:val="single" w:sz="4" w:space="0" w:color="auto"/>
            </w:tcBorders>
            <w:shd w:val="clear" w:color="auto" w:fill="FFFFFF"/>
            <w:vAlign w:val="center"/>
          </w:tcPr>
          <w:p w14:paraId="001879C5" w14:textId="484A36A7"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4A5E9F">
              <w:rPr>
                <w:rFonts w:ascii="Times New Roman" w:hAnsi="Times New Roman" w:cs="Times New Roman"/>
                <w:bCs/>
                <w:i/>
                <w:iCs/>
                <w:lang w:val="en-US"/>
              </w:rPr>
              <w:t>SE</w:t>
            </w:r>
          </w:p>
        </w:tc>
        <w:tc>
          <w:tcPr>
            <w:tcW w:w="1048" w:type="dxa"/>
            <w:tcBorders>
              <w:top w:val="single" w:sz="4" w:space="0" w:color="auto"/>
              <w:bottom w:val="single" w:sz="4" w:space="0" w:color="auto"/>
            </w:tcBorders>
            <w:shd w:val="clear" w:color="auto" w:fill="FFFFFF"/>
            <w:vAlign w:val="center"/>
          </w:tcPr>
          <w:p w14:paraId="460433D0" w14:textId="6C1180BC"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4A5E9F">
              <w:rPr>
                <w:rFonts w:ascii="Times New Roman" w:hAnsi="Times New Roman" w:cs="Times New Roman"/>
                <w:bCs/>
                <w:i/>
                <w:iCs/>
                <w:lang w:val="en-US"/>
              </w:rPr>
              <w:t>t</w:t>
            </w:r>
          </w:p>
        </w:tc>
        <w:tc>
          <w:tcPr>
            <w:tcW w:w="1018" w:type="dxa"/>
            <w:tcBorders>
              <w:top w:val="single" w:sz="4" w:space="0" w:color="auto"/>
              <w:bottom w:val="single" w:sz="4" w:space="0" w:color="auto"/>
            </w:tcBorders>
            <w:shd w:val="clear" w:color="auto" w:fill="FFFFFF"/>
            <w:vAlign w:val="center"/>
          </w:tcPr>
          <w:p w14:paraId="2A4483B6" w14:textId="57E0BE71"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4A5E9F">
              <w:rPr>
                <w:rFonts w:ascii="Times New Roman" w:hAnsi="Times New Roman" w:cs="Times New Roman"/>
                <w:bCs/>
                <w:i/>
                <w:iCs/>
                <w:lang w:val="en-US"/>
              </w:rPr>
              <w:t>p</w:t>
            </w:r>
          </w:p>
        </w:tc>
      </w:tr>
      <w:tr w:rsidR="00FC64C9" w:rsidRPr="00871E52" w14:paraId="501C1311" w14:textId="77777777" w:rsidTr="00FC64C9">
        <w:trPr>
          <w:cantSplit/>
        </w:trPr>
        <w:tc>
          <w:tcPr>
            <w:tcW w:w="1776" w:type="dxa"/>
            <w:tcBorders>
              <w:top w:val="single" w:sz="4" w:space="0" w:color="auto"/>
            </w:tcBorders>
            <w:shd w:val="clear" w:color="auto" w:fill="FFFFFF"/>
          </w:tcPr>
          <w:p w14:paraId="02CF66FD" w14:textId="2E2B329A"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Research</w:t>
            </w:r>
          </w:p>
        </w:tc>
        <w:tc>
          <w:tcPr>
            <w:tcW w:w="1304" w:type="dxa"/>
            <w:tcBorders>
              <w:top w:val="single" w:sz="4" w:space="0" w:color="auto"/>
            </w:tcBorders>
            <w:shd w:val="clear" w:color="auto" w:fill="FFFFFF"/>
          </w:tcPr>
          <w:p w14:paraId="457E48AC" w14:textId="77AEAA7D"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10 min</w:t>
            </w:r>
          </w:p>
        </w:tc>
        <w:tc>
          <w:tcPr>
            <w:tcW w:w="1048" w:type="dxa"/>
            <w:tcBorders>
              <w:top w:val="single" w:sz="4" w:space="0" w:color="auto"/>
            </w:tcBorders>
            <w:shd w:val="clear" w:color="auto" w:fill="FFFFFF"/>
          </w:tcPr>
          <w:p w14:paraId="409521EA" w14:textId="09A6258B"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30</w:t>
            </w:r>
          </w:p>
        </w:tc>
        <w:tc>
          <w:tcPr>
            <w:tcW w:w="1048" w:type="dxa"/>
            <w:tcBorders>
              <w:top w:val="single" w:sz="4" w:space="0" w:color="auto"/>
            </w:tcBorders>
            <w:shd w:val="clear" w:color="auto" w:fill="FFFFFF"/>
          </w:tcPr>
          <w:p w14:paraId="5342C7CD" w14:textId="1798161D"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.00</w:t>
            </w:r>
          </w:p>
        </w:tc>
        <w:tc>
          <w:tcPr>
            <w:tcW w:w="1018" w:type="dxa"/>
            <w:tcBorders>
              <w:top w:val="single" w:sz="4" w:space="0" w:color="auto"/>
            </w:tcBorders>
            <w:shd w:val="clear" w:color="auto" w:fill="FFFFFF"/>
          </w:tcPr>
          <w:p w14:paraId="43F7EAF3" w14:textId="5ECB0FBC"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.09</w:t>
            </w:r>
          </w:p>
        </w:tc>
        <w:tc>
          <w:tcPr>
            <w:tcW w:w="1048" w:type="dxa"/>
            <w:tcBorders>
              <w:top w:val="single" w:sz="4" w:space="0" w:color="auto"/>
            </w:tcBorders>
            <w:shd w:val="clear" w:color="auto" w:fill="FFFFFF"/>
          </w:tcPr>
          <w:p w14:paraId="18FD4033" w14:textId="3C96FF5B"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.00</w:t>
            </w:r>
          </w:p>
        </w:tc>
        <w:tc>
          <w:tcPr>
            <w:tcW w:w="1018" w:type="dxa"/>
            <w:tcBorders>
              <w:top w:val="single" w:sz="4" w:space="0" w:color="auto"/>
            </w:tcBorders>
            <w:shd w:val="clear" w:color="auto" w:fill="FFFFFF"/>
          </w:tcPr>
          <w:p w14:paraId="4694A8C9" w14:textId="3A13CE1B"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1.00</w:t>
            </w:r>
          </w:p>
        </w:tc>
      </w:tr>
      <w:tr w:rsidR="00FC64C9" w:rsidRPr="00871E52" w14:paraId="20799700" w14:textId="77777777" w:rsidTr="00FC64C9">
        <w:trPr>
          <w:cantSplit/>
        </w:trPr>
        <w:tc>
          <w:tcPr>
            <w:tcW w:w="1776" w:type="dxa"/>
            <w:shd w:val="clear" w:color="auto" w:fill="FFFFFF"/>
          </w:tcPr>
          <w:p w14:paraId="6C900B09" w14:textId="77777777" w:rsidR="00FC64C9"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7CEEAB0E" w14:textId="69AEA8D6"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9 min</w:t>
            </w:r>
          </w:p>
        </w:tc>
        <w:tc>
          <w:tcPr>
            <w:tcW w:w="1048" w:type="dxa"/>
            <w:shd w:val="clear" w:color="auto" w:fill="FFFFFF"/>
          </w:tcPr>
          <w:p w14:paraId="0438935B" w14:textId="45FB0C27"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27</w:t>
            </w:r>
          </w:p>
        </w:tc>
        <w:tc>
          <w:tcPr>
            <w:tcW w:w="1048" w:type="dxa"/>
            <w:shd w:val="clear" w:color="auto" w:fill="FFFFFF"/>
          </w:tcPr>
          <w:p w14:paraId="395E8D97" w14:textId="3442DD82"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.00</w:t>
            </w:r>
          </w:p>
        </w:tc>
        <w:tc>
          <w:tcPr>
            <w:tcW w:w="1018" w:type="dxa"/>
            <w:shd w:val="clear" w:color="auto" w:fill="FFFFFF"/>
          </w:tcPr>
          <w:p w14:paraId="7B6AB6FD" w14:textId="19EBB38B"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.11</w:t>
            </w:r>
          </w:p>
        </w:tc>
        <w:tc>
          <w:tcPr>
            <w:tcW w:w="1048" w:type="dxa"/>
            <w:shd w:val="clear" w:color="auto" w:fill="FFFFFF"/>
          </w:tcPr>
          <w:p w14:paraId="47FAFFA5" w14:textId="63AF0CDA"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.00</w:t>
            </w:r>
          </w:p>
        </w:tc>
        <w:tc>
          <w:tcPr>
            <w:tcW w:w="1018" w:type="dxa"/>
            <w:shd w:val="clear" w:color="auto" w:fill="FFFFFF"/>
          </w:tcPr>
          <w:p w14:paraId="032E40D3" w14:textId="59FB62BB"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1.00</w:t>
            </w:r>
          </w:p>
        </w:tc>
      </w:tr>
      <w:tr w:rsidR="00FC64C9" w:rsidRPr="00871E52" w14:paraId="7D57888F" w14:textId="77777777" w:rsidTr="00FC64C9">
        <w:trPr>
          <w:cantSplit/>
        </w:trPr>
        <w:tc>
          <w:tcPr>
            <w:tcW w:w="1776" w:type="dxa"/>
            <w:shd w:val="clear" w:color="auto" w:fill="FFFFFF"/>
          </w:tcPr>
          <w:p w14:paraId="5664BDF0" w14:textId="77777777" w:rsidR="00FC64C9"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3804F2CB" w14:textId="6D043B53"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8 min</w:t>
            </w:r>
          </w:p>
        </w:tc>
        <w:tc>
          <w:tcPr>
            <w:tcW w:w="1048" w:type="dxa"/>
            <w:shd w:val="clear" w:color="auto" w:fill="FFFFFF"/>
          </w:tcPr>
          <w:p w14:paraId="1D550EDC" w14:textId="4B0E1905"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24</w:t>
            </w:r>
          </w:p>
        </w:tc>
        <w:tc>
          <w:tcPr>
            <w:tcW w:w="1048" w:type="dxa"/>
            <w:shd w:val="clear" w:color="auto" w:fill="FFFFFF"/>
          </w:tcPr>
          <w:p w14:paraId="3BC5B44C" w14:textId="0979B658"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.00</w:t>
            </w:r>
          </w:p>
        </w:tc>
        <w:tc>
          <w:tcPr>
            <w:tcW w:w="1018" w:type="dxa"/>
            <w:shd w:val="clear" w:color="auto" w:fill="FFFFFF"/>
          </w:tcPr>
          <w:p w14:paraId="2AA28EDE" w14:textId="08EB5A47"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.12</w:t>
            </w:r>
          </w:p>
        </w:tc>
        <w:tc>
          <w:tcPr>
            <w:tcW w:w="1048" w:type="dxa"/>
            <w:shd w:val="clear" w:color="auto" w:fill="FFFFFF"/>
          </w:tcPr>
          <w:p w14:paraId="394FAA86" w14:textId="1D0C04D9"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.00</w:t>
            </w:r>
          </w:p>
        </w:tc>
        <w:tc>
          <w:tcPr>
            <w:tcW w:w="1018" w:type="dxa"/>
            <w:shd w:val="clear" w:color="auto" w:fill="FFFFFF"/>
          </w:tcPr>
          <w:p w14:paraId="404DA248" w14:textId="65FCD0EB"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1.00</w:t>
            </w:r>
          </w:p>
        </w:tc>
      </w:tr>
      <w:tr w:rsidR="00FC64C9" w:rsidRPr="00871E52" w14:paraId="60324121" w14:textId="77777777" w:rsidTr="00FC64C9">
        <w:trPr>
          <w:cantSplit/>
        </w:trPr>
        <w:tc>
          <w:tcPr>
            <w:tcW w:w="1776" w:type="dxa"/>
            <w:shd w:val="clear" w:color="auto" w:fill="FFFFFF"/>
          </w:tcPr>
          <w:p w14:paraId="71297EF5" w14:textId="77777777" w:rsidR="00FC64C9"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773AB96B" w14:textId="71D7717B"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7 min</w:t>
            </w:r>
          </w:p>
        </w:tc>
        <w:tc>
          <w:tcPr>
            <w:tcW w:w="1048" w:type="dxa"/>
            <w:shd w:val="clear" w:color="auto" w:fill="FFFFFF"/>
          </w:tcPr>
          <w:p w14:paraId="08EDE3D0" w14:textId="76E2C162"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21</w:t>
            </w:r>
          </w:p>
        </w:tc>
        <w:tc>
          <w:tcPr>
            <w:tcW w:w="1048" w:type="dxa"/>
            <w:shd w:val="clear" w:color="auto" w:fill="FFFFFF"/>
          </w:tcPr>
          <w:p w14:paraId="72905C57" w14:textId="6327CCEF"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.00</w:t>
            </w:r>
          </w:p>
        </w:tc>
        <w:tc>
          <w:tcPr>
            <w:tcW w:w="1018" w:type="dxa"/>
            <w:shd w:val="clear" w:color="auto" w:fill="FFFFFF"/>
          </w:tcPr>
          <w:p w14:paraId="27335AB0" w14:textId="1C43839D"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.12</w:t>
            </w:r>
          </w:p>
        </w:tc>
        <w:tc>
          <w:tcPr>
            <w:tcW w:w="1048" w:type="dxa"/>
            <w:shd w:val="clear" w:color="auto" w:fill="FFFFFF"/>
          </w:tcPr>
          <w:p w14:paraId="782AC6C2"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871E52">
              <w:rPr>
                <w:rFonts w:ascii="Times New Roman" w:hAnsi="Times New Roman" w:cs="Times New Roman"/>
                <w:lang w:val="en-GB"/>
              </w:rPr>
              <w:t>.000</w:t>
            </w:r>
          </w:p>
        </w:tc>
        <w:tc>
          <w:tcPr>
            <w:tcW w:w="1018" w:type="dxa"/>
            <w:shd w:val="clear" w:color="auto" w:fill="FFFFFF"/>
          </w:tcPr>
          <w:p w14:paraId="1C1802DB" w14:textId="0A875F1B"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1.00</w:t>
            </w:r>
          </w:p>
        </w:tc>
      </w:tr>
      <w:tr w:rsidR="00FC64C9" w:rsidRPr="00871E52" w14:paraId="13BA52E7" w14:textId="77777777" w:rsidTr="00FC64C9">
        <w:trPr>
          <w:cantSplit/>
        </w:trPr>
        <w:tc>
          <w:tcPr>
            <w:tcW w:w="1776" w:type="dxa"/>
            <w:shd w:val="clear" w:color="auto" w:fill="FFFFFF"/>
          </w:tcPr>
          <w:p w14:paraId="56815EB2" w14:textId="77777777" w:rsidR="00FC64C9"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01B830A3" w14:textId="5FF85FD5"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6 min</w:t>
            </w:r>
          </w:p>
        </w:tc>
        <w:tc>
          <w:tcPr>
            <w:tcW w:w="1048" w:type="dxa"/>
            <w:shd w:val="clear" w:color="auto" w:fill="FFFFFF"/>
          </w:tcPr>
          <w:p w14:paraId="0005F1D3" w14:textId="7421D45E"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18</w:t>
            </w:r>
          </w:p>
        </w:tc>
        <w:tc>
          <w:tcPr>
            <w:tcW w:w="1048" w:type="dxa"/>
            <w:shd w:val="clear" w:color="auto" w:fill="FFFFFF"/>
          </w:tcPr>
          <w:p w14:paraId="33C827B5" w14:textId="29496720"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871E52">
              <w:rPr>
                <w:rFonts w:ascii="Times New Roman" w:hAnsi="Times New Roman" w:cs="Times New Roman"/>
                <w:lang w:val="en-GB"/>
              </w:rPr>
              <w:t>.000</w:t>
            </w:r>
          </w:p>
        </w:tc>
        <w:tc>
          <w:tcPr>
            <w:tcW w:w="1018" w:type="dxa"/>
            <w:shd w:val="clear" w:color="auto" w:fill="FFFFFF"/>
          </w:tcPr>
          <w:p w14:paraId="20A80D11" w14:textId="44B1DF9B"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.12</w:t>
            </w:r>
          </w:p>
        </w:tc>
        <w:tc>
          <w:tcPr>
            <w:tcW w:w="1048" w:type="dxa"/>
            <w:shd w:val="clear" w:color="auto" w:fill="FFFFFF"/>
          </w:tcPr>
          <w:p w14:paraId="6A0A157F"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871E52">
              <w:rPr>
                <w:rFonts w:ascii="Times New Roman" w:hAnsi="Times New Roman" w:cs="Times New Roman"/>
                <w:lang w:val="en-GB"/>
              </w:rPr>
              <w:t>.003</w:t>
            </w:r>
          </w:p>
        </w:tc>
        <w:tc>
          <w:tcPr>
            <w:tcW w:w="1018" w:type="dxa"/>
            <w:shd w:val="clear" w:color="auto" w:fill="FFFFFF"/>
          </w:tcPr>
          <w:p w14:paraId="1FE79E8D" w14:textId="476A8E97"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1.00</w:t>
            </w:r>
          </w:p>
        </w:tc>
      </w:tr>
      <w:tr w:rsidR="00FC64C9" w:rsidRPr="00871E52" w14:paraId="7325B900" w14:textId="77777777" w:rsidTr="00FC64C9">
        <w:trPr>
          <w:cantSplit/>
        </w:trPr>
        <w:tc>
          <w:tcPr>
            <w:tcW w:w="1776" w:type="dxa"/>
            <w:shd w:val="clear" w:color="auto" w:fill="FFFFFF"/>
          </w:tcPr>
          <w:p w14:paraId="67F3B00A" w14:textId="77777777" w:rsidR="00FC64C9"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303D8C58" w14:textId="3C1AB738"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5 min</w:t>
            </w:r>
          </w:p>
        </w:tc>
        <w:tc>
          <w:tcPr>
            <w:tcW w:w="1048" w:type="dxa"/>
            <w:shd w:val="clear" w:color="auto" w:fill="FFFFFF"/>
          </w:tcPr>
          <w:p w14:paraId="42092807" w14:textId="50DD1F72"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15</w:t>
            </w:r>
          </w:p>
        </w:tc>
        <w:tc>
          <w:tcPr>
            <w:tcW w:w="1048" w:type="dxa"/>
            <w:shd w:val="clear" w:color="auto" w:fill="FFFFFF"/>
          </w:tcPr>
          <w:p w14:paraId="5F46DC62" w14:textId="7F1ACBCB"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871E52">
              <w:rPr>
                <w:rFonts w:ascii="Times New Roman" w:hAnsi="Times New Roman" w:cs="Times New Roman"/>
                <w:lang w:val="en-GB"/>
              </w:rPr>
              <w:t>.002</w:t>
            </w:r>
          </w:p>
        </w:tc>
        <w:tc>
          <w:tcPr>
            <w:tcW w:w="1018" w:type="dxa"/>
            <w:shd w:val="clear" w:color="auto" w:fill="FFFFFF"/>
          </w:tcPr>
          <w:p w14:paraId="3C818AF2" w14:textId="4AD1C0C0"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.12</w:t>
            </w:r>
          </w:p>
        </w:tc>
        <w:tc>
          <w:tcPr>
            <w:tcW w:w="1048" w:type="dxa"/>
            <w:shd w:val="clear" w:color="auto" w:fill="FFFFFF"/>
          </w:tcPr>
          <w:p w14:paraId="50BC3C9B"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871E52">
              <w:rPr>
                <w:rFonts w:ascii="Times New Roman" w:hAnsi="Times New Roman" w:cs="Times New Roman"/>
                <w:lang w:val="en-GB"/>
              </w:rPr>
              <w:t>.016</w:t>
            </w:r>
          </w:p>
        </w:tc>
        <w:tc>
          <w:tcPr>
            <w:tcW w:w="1018" w:type="dxa"/>
            <w:shd w:val="clear" w:color="auto" w:fill="FFFFFF"/>
          </w:tcPr>
          <w:p w14:paraId="606DE637" w14:textId="463DBC89"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871E52">
              <w:rPr>
                <w:rFonts w:ascii="Times New Roman" w:hAnsi="Times New Roman" w:cs="Times New Roman"/>
                <w:lang w:val="en-GB"/>
              </w:rPr>
              <w:t>.9</w:t>
            </w:r>
            <w:r>
              <w:rPr>
                <w:rFonts w:ascii="Times New Roman" w:hAnsi="Times New Roman" w:cs="Times New Roman"/>
                <w:lang w:val="en-GB"/>
              </w:rPr>
              <w:t>9</w:t>
            </w:r>
          </w:p>
        </w:tc>
      </w:tr>
      <w:tr w:rsidR="00FC64C9" w:rsidRPr="00871E52" w14:paraId="6B997B8C" w14:textId="77777777" w:rsidTr="00FC64C9">
        <w:trPr>
          <w:cantSplit/>
        </w:trPr>
        <w:tc>
          <w:tcPr>
            <w:tcW w:w="1776" w:type="dxa"/>
            <w:shd w:val="clear" w:color="auto" w:fill="FFFFFF"/>
          </w:tcPr>
          <w:p w14:paraId="6B6B2F1D" w14:textId="77777777" w:rsidR="00FC64C9"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4854EF10" w14:textId="0AB56187"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4 min</w:t>
            </w:r>
          </w:p>
        </w:tc>
        <w:tc>
          <w:tcPr>
            <w:tcW w:w="1048" w:type="dxa"/>
            <w:shd w:val="clear" w:color="auto" w:fill="FFFFFF"/>
          </w:tcPr>
          <w:p w14:paraId="73607322" w14:textId="4E0C37A6"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12</w:t>
            </w:r>
          </w:p>
        </w:tc>
        <w:tc>
          <w:tcPr>
            <w:tcW w:w="1048" w:type="dxa"/>
            <w:shd w:val="clear" w:color="auto" w:fill="FFFFFF"/>
          </w:tcPr>
          <w:p w14:paraId="1972B73E" w14:textId="745170C7"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.01</w:t>
            </w:r>
          </w:p>
        </w:tc>
        <w:tc>
          <w:tcPr>
            <w:tcW w:w="1018" w:type="dxa"/>
            <w:shd w:val="clear" w:color="auto" w:fill="FFFFFF"/>
          </w:tcPr>
          <w:p w14:paraId="60EC85E3" w14:textId="22526254"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.12</w:t>
            </w:r>
          </w:p>
        </w:tc>
        <w:tc>
          <w:tcPr>
            <w:tcW w:w="1048" w:type="dxa"/>
            <w:shd w:val="clear" w:color="auto" w:fill="FFFFFF"/>
          </w:tcPr>
          <w:p w14:paraId="6CD9306D"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871E52">
              <w:rPr>
                <w:rFonts w:ascii="Times New Roman" w:hAnsi="Times New Roman" w:cs="Times New Roman"/>
                <w:lang w:val="en-GB"/>
              </w:rPr>
              <w:t>.094</w:t>
            </w:r>
          </w:p>
        </w:tc>
        <w:tc>
          <w:tcPr>
            <w:tcW w:w="1018" w:type="dxa"/>
            <w:shd w:val="clear" w:color="auto" w:fill="FFFFFF"/>
          </w:tcPr>
          <w:p w14:paraId="6323B311" w14:textId="3C3B0029"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.93</w:t>
            </w:r>
          </w:p>
        </w:tc>
      </w:tr>
      <w:tr w:rsidR="00FC64C9" w:rsidRPr="00871E52" w14:paraId="06CB1163" w14:textId="77777777" w:rsidTr="00FC64C9">
        <w:trPr>
          <w:cantSplit/>
        </w:trPr>
        <w:tc>
          <w:tcPr>
            <w:tcW w:w="1776" w:type="dxa"/>
            <w:shd w:val="clear" w:color="auto" w:fill="FFFFFF"/>
          </w:tcPr>
          <w:p w14:paraId="0A89C40E" w14:textId="77777777" w:rsidR="00FC64C9"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18C79CA3" w14:textId="09FB58C9"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3 min</w:t>
            </w:r>
          </w:p>
        </w:tc>
        <w:tc>
          <w:tcPr>
            <w:tcW w:w="1048" w:type="dxa"/>
            <w:shd w:val="clear" w:color="auto" w:fill="FFFFFF"/>
          </w:tcPr>
          <w:p w14:paraId="3650FA14" w14:textId="45BFAFF9"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9</w:t>
            </w:r>
          </w:p>
        </w:tc>
        <w:tc>
          <w:tcPr>
            <w:tcW w:w="1048" w:type="dxa"/>
            <w:shd w:val="clear" w:color="auto" w:fill="FFFFFF"/>
          </w:tcPr>
          <w:p w14:paraId="68241F63" w14:textId="562DCE52"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.06</w:t>
            </w:r>
          </w:p>
        </w:tc>
        <w:tc>
          <w:tcPr>
            <w:tcW w:w="1018" w:type="dxa"/>
            <w:shd w:val="clear" w:color="auto" w:fill="FFFFFF"/>
          </w:tcPr>
          <w:p w14:paraId="4CD50769" w14:textId="72A3B4FE"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.12</w:t>
            </w:r>
          </w:p>
        </w:tc>
        <w:tc>
          <w:tcPr>
            <w:tcW w:w="1048" w:type="dxa"/>
            <w:shd w:val="clear" w:color="auto" w:fill="FFFFFF"/>
          </w:tcPr>
          <w:p w14:paraId="238A16F2"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r w:rsidRPr="00871E52">
              <w:rPr>
                <w:rFonts w:ascii="Times New Roman" w:hAnsi="Times New Roman" w:cs="Times New Roman"/>
                <w:lang w:val="en-GB"/>
              </w:rPr>
              <w:t>.511</w:t>
            </w:r>
          </w:p>
        </w:tc>
        <w:tc>
          <w:tcPr>
            <w:tcW w:w="1018" w:type="dxa"/>
            <w:shd w:val="clear" w:color="auto" w:fill="FFFFFF"/>
          </w:tcPr>
          <w:p w14:paraId="039F068D" w14:textId="1B9209EC"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.61</w:t>
            </w:r>
          </w:p>
        </w:tc>
      </w:tr>
      <w:tr w:rsidR="00FC64C9" w:rsidRPr="00871E52" w14:paraId="0D1F62F9" w14:textId="77777777" w:rsidTr="00FC64C9">
        <w:trPr>
          <w:cantSplit/>
        </w:trPr>
        <w:tc>
          <w:tcPr>
            <w:tcW w:w="1776" w:type="dxa"/>
            <w:tcBorders>
              <w:bottom w:val="nil"/>
            </w:tcBorders>
            <w:shd w:val="clear" w:color="auto" w:fill="FFFFFF"/>
          </w:tcPr>
          <w:p w14:paraId="5A9DBAFE" w14:textId="77777777" w:rsidR="00FC64C9" w:rsidRDefault="00FC64C9" w:rsidP="00871E52">
            <w:pPr>
              <w:autoSpaceDE w:val="0"/>
              <w:autoSpaceDN w:val="0"/>
              <w:adjustRightInd w:val="0"/>
              <w:spacing w:line="276" w:lineRule="auto"/>
              <w:rPr>
                <w:rFonts w:ascii="Times New Roman" w:hAnsi="Times New Roman" w:cs="Times New Roman"/>
                <w:lang w:val="en-GB"/>
              </w:rPr>
            </w:pPr>
          </w:p>
        </w:tc>
        <w:tc>
          <w:tcPr>
            <w:tcW w:w="1304" w:type="dxa"/>
            <w:tcBorders>
              <w:bottom w:val="nil"/>
            </w:tcBorders>
            <w:shd w:val="clear" w:color="auto" w:fill="FFFFFF"/>
          </w:tcPr>
          <w:p w14:paraId="0EAABDCE" w14:textId="623306EE"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 min</w:t>
            </w:r>
          </w:p>
        </w:tc>
        <w:tc>
          <w:tcPr>
            <w:tcW w:w="1048" w:type="dxa"/>
            <w:tcBorders>
              <w:bottom w:val="nil"/>
            </w:tcBorders>
            <w:shd w:val="clear" w:color="auto" w:fill="FFFFFF"/>
          </w:tcPr>
          <w:p w14:paraId="3D79E4A1" w14:textId="65CEC709"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6</w:t>
            </w:r>
          </w:p>
        </w:tc>
        <w:tc>
          <w:tcPr>
            <w:tcW w:w="1048" w:type="dxa"/>
            <w:tcBorders>
              <w:bottom w:val="nil"/>
            </w:tcBorders>
            <w:shd w:val="clear" w:color="auto" w:fill="FFFFFF"/>
          </w:tcPr>
          <w:p w14:paraId="0B14AC42" w14:textId="5B96A662"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.66</w:t>
            </w:r>
          </w:p>
        </w:tc>
        <w:tc>
          <w:tcPr>
            <w:tcW w:w="1018" w:type="dxa"/>
            <w:tcBorders>
              <w:bottom w:val="nil"/>
            </w:tcBorders>
            <w:shd w:val="clear" w:color="auto" w:fill="FFFFFF"/>
          </w:tcPr>
          <w:p w14:paraId="33211B9F" w14:textId="23EF3586"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.27</w:t>
            </w:r>
          </w:p>
        </w:tc>
        <w:tc>
          <w:tcPr>
            <w:tcW w:w="1048" w:type="dxa"/>
            <w:tcBorders>
              <w:bottom w:val="nil"/>
            </w:tcBorders>
            <w:shd w:val="clear" w:color="auto" w:fill="FFFFFF"/>
          </w:tcPr>
          <w:p w14:paraId="182D6CB8" w14:textId="39DE9455"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2.43</w:t>
            </w:r>
          </w:p>
        </w:tc>
        <w:tc>
          <w:tcPr>
            <w:tcW w:w="1018" w:type="dxa"/>
            <w:tcBorders>
              <w:bottom w:val="nil"/>
            </w:tcBorders>
            <w:shd w:val="clear" w:color="auto" w:fill="FFFFFF"/>
          </w:tcPr>
          <w:p w14:paraId="21B08D09" w14:textId="4AF7ABF2"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.02</w:t>
            </w:r>
          </w:p>
        </w:tc>
      </w:tr>
      <w:tr w:rsidR="00FC64C9" w:rsidRPr="00871E52" w14:paraId="0420A5E1" w14:textId="77777777" w:rsidTr="00FC64C9">
        <w:trPr>
          <w:cantSplit/>
        </w:trPr>
        <w:tc>
          <w:tcPr>
            <w:tcW w:w="1776" w:type="dxa"/>
            <w:tcBorders>
              <w:top w:val="nil"/>
              <w:bottom w:val="single" w:sz="4" w:space="0" w:color="auto"/>
            </w:tcBorders>
            <w:shd w:val="clear" w:color="auto" w:fill="FFFFFF"/>
          </w:tcPr>
          <w:p w14:paraId="68A35FA5" w14:textId="77777777" w:rsidR="00FC64C9" w:rsidRDefault="00FC64C9" w:rsidP="00871E52">
            <w:pPr>
              <w:autoSpaceDE w:val="0"/>
              <w:autoSpaceDN w:val="0"/>
              <w:adjustRightInd w:val="0"/>
              <w:spacing w:line="276" w:lineRule="auto"/>
              <w:rPr>
                <w:rFonts w:ascii="Times New Roman" w:hAnsi="Times New Roman" w:cs="Times New Roman"/>
                <w:lang w:val="en-GB"/>
              </w:rPr>
            </w:pPr>
          </w:p>
        </w:tc>
        <w:tc>
          <w:tcPr>
            <w:tcW w:w="1304" w:type="dxa"/>
            <w:tcBorders>
              <w:top w:val="nil"/>
              <w:bottom w:val="single" w:sz="4" w:space="0" w:color="auto"/>
            </w:tcBorders>
            <w:shd w:val="clear" w:color="auto" w:fill="FFFFFF"/>
          </w:tcPr>
          <w:p w14:paraId="268DB538" w14:textId="701B76A4" w:rsidR="00FC64C9" w:rsidRPr="00871E52" w:rsidRDefault="00FC64C9" w:rsidP="00871E52">
            <w:pPr>
              <w:autoSpaceDE w:val="0"/>
              <w:autoSpaceDN w:val="0"/>
              <w:adjustRightInd w:val="0"/>
              <w:spacing w:line="276" w:lineRule="auto"/>
              <w:rPr>
                <w:rFonts w:ascii="Times New Roman" w:hAnsi="Times New Roman" w:cs="Times New Roman"/>
                <w:b/>
                <w:lang w:val="en-GB"/>
              </w:rPr>
            </w:pPr>
            <w:r w:rsidRPr="00871E52">
              <w:rPr>
                <w:rFonts w:ascii="Times New Roman" w:hAnsi="Times New Roman" w:cs="Times New Roman"/>
                <w:b/>
                <w:lang w:val="en-GB"/>
              </w:rPr>
              <w:t>1min 20s</w:t>
            </w:r>
          </w:p>
        </w:tc>
        <w:tc>
          <w:tcPr>
            <w:tcW w:w="1048" w:type="dxa"/>
            <w:tcBorders>
              <w:top w:val="nil"/>
              <w:bottom w:val="single" w:sz="4" w:space="0" w:color="auto"/>
            </w:tcBorders>
            <w:shd w:val="clear" w:color="auto" w:fill="FFFFFF"/>
          </w:tcPr>
          <w:p w14:paraId="5144EE5A" w14:textId="48B68D78" w:rsidR="00FC64C9" w:rsidRPr="00871E52" w:rsidRDefault="00FC64C9" w:rsidP="00871E52">
            <w:pPr>
              <w:autoSpaceDE w:val="0"/>
              <w:autoSpaceDN w:val="0"/>
              <w:adjustRightInd w:val="0"/>
              <w:spacing w:line="276" w:lineRule="auto"/>
              <w:rPr>
                <w:rFonts w:ascii="Times New Roman" w:hAnsi="Times New Roman" w:cs="Times New Roman"/>
                <w:b/>
                <w:lang w:val="en-GB"/>
              </w:rPr>
            </w:pPr>
            <w:r>
              <w:rPr>
                <w:rFonts w:ascii="Times New Roman" w:hAnsi="Times New Roman" w:cs="Times New Roman"/>
                <w:b/>
                <w:lang w:val="en-GB"/>
              </w:rPr>
              <w:t>4</w:t>
            </w:r>
          </w:p>
        </w:tc>
        <w:tc>
          <w:tcPr>
            <w:tcW w:w="1048" w:type="dxa"/>
            <w:tcBorders>
              <w:top w:val="nil"/>
              <w:bottom w:val="single" w:sz="4" w:space="0" w:color="auto"/>
            </w:tcBorders>
            <w:shd w:val="clear" w:color="auto" w:fill="FFFFFF"/>
          </w:tcPr>
          <w:p w14:paraId="184A48A0" w14:textId="0844C4F7" w:rsidR="00FC64C9" w:rsidRPr="00871E52" w:rsidRDefault="00FC64C9" w:rsidP="00871E52">
            <w:pPr>
              <w:autoSpaceDE w:val="0"/>
              <w:autoSpaceDN w:val="0"/>
              <w:adjustRightInd w:val="0"/>
              <w:spacing w:line="276" w:lineRule="auto"/>
              <w:rPr>
                <w:rFonts w:ascii="Times New Roman" w:hAnsi="Times New Roman" w:cs="Times New Roman"/>
                <w:b/>
                <w:lang w:val="en-GB"/>
              </w:rPr>
            </w:pPr>
            <w:r w:rsidRPr="00871E52">
              <w:rPr>
                <w:rFonts w:ascii="Times New Roman" w:hAnsi="Times New Roman" w:cs="Times New Roman"/>
                <w:b/>
                <w:lang w:val="en-GB"/>
              </w:rPr>
              <w:t>1.43</w:t>
            </w:r>
          </w:p>
        </w:tc>
        <w:tc>
          <w:tcPr>
            <w:tcW w:w="1018" w:type="dxa"/>
            <w:tcBorders>
              <w:top w:val="nil"/>
              <w:bottom w:val="single" w:sz="4" w:space="0" w:color="auto"/>
            </w:tcBorders>
            <w:shd w:val="clear" w:color="auto" w:fill="FFFFFF"/>
          </w:tcPr>
          <w:p w14:paraId="74D0F285" w14:textId="30384E39" w:rsidR="00FC64C9" w:rsidRPr="00871E52" w:rsidRDefault="00FC64C9" w:rsidP="00871E52">
            <w:pPr>
              <w:autoSpaceDE w:val="0"/>
              <w:autoSpaceDN w:val="0"/>
              <w:adjustRightInd w:val="0"/>
              <w:spacing w:line="276" w:lineRule="auto"/>
              <w:rPr>
                <w:rFonts w:ascii="Times New Roman" w:hAnsi="Times New Roman" w:cs="Times New Roman"/>
                <w:b/>
                <w:lang w:val="en-GB"/>
              </w:rPr>
            </w:pPr>
            <w:r w:rsidRPr="00871E52">
              <w:rPr>
                <w:rFonts w:ascii="Times New Roman" w:hAnsi="Times New Roman" w:cs="Times New Roman"/>
                <w:b/>
                <w:lang w:val="en-GB"/>
              </w:rPr>
              <w:t>.28</w:t>
            </w:r>
          </w:p>
        </w:tc>
        <w:tc>
          <w:tcPr>
            <w:tcW w:w="1048" w:type="dxa"/>
            <w:tcBorders>
              <w:top w:val="nil"/>
              <w:bottom w:val="single" w:sz="4" w:space="0" w:color="auto"/>
            </w:tcBorders>
            <w:shd w:val="clear" w:color="auto" w:fill="FFFFFF"/>
          </w:tcPr>
          <w:p w14:paraId="0EF4D4B3" w14:textId="6CE0EBFB" w:rsidR="00FC64C9" w:rsidRPr="00871E52" w:rsidRDefault="00FC64C9" w:rsidP="00871E52">
            <w:pPr>
              <w:autoSpaceDE w:val="0"/>
              <w:autoSpaceDN w:val="0"/>
              <w:adjustRightInd w:val="0"/>
              <w:spacing w:line="276" w:lineRule="auto"/>
              <w:rPr>
                <w:rFonts w:ascii="Times New Roman" w:hAnsi="Times New Roman" w:cs="Times New Roman"/>
                <w:b/>
                <w:lang w:val="en-GB"/>
              </w:rPr>
            </w:pPr>
            <w:r w:rsidRPr="00871E52">
              <w:rPr>
                <w:rFonts w:ascii="Times New Roman" w:hAnsi="Times New Roman" w:cs="Times New Roman"/>
                <w:b/>
                <w:lang w:val="en-GB"/>
              </w:rPr>
              <w:t>5.07</w:t>
            </w:r>
          </w:p>
        </w:tc>
        <w:tc>
          <w:tcPr>
            <w:tcW w:w="1018" w:type="dxa"/>
            <w:tcBorders>
              <w:top w:val="nil"/>
              <w:bottom w:val="single" w:sz="4" w:space="0" w:color="auto"/>
            </w:tcBorders>
            <w:shd w:val="clear" w:color="auto" w:fill="FFFFFF"/>
          </w:tcPr>
          <w:p w14:paraId="61909E95" w14:textId="1565045E" w:rsidR="00FC64C9" w:rsidRPr="00871E52" w:rsidRDefault="00FC64C9" w:rsidP="00871E52">
            <w:pPr>
              <w:autoSpaceDE w:val="0"/>
              <w:autoSpaceDN w:val="0"/>
              <w:adjustRightInd w:val="0"/>
              <w:spacing w:line="276" w:lineRule="auto"/>
              <w:rPr>
                <w:rFonts w:ascii="Times New Roman" w:hAnsi="Times New Roman" w:cs="Times New Roman"/>
                <w:b/>
                <w:lang w:val="en-GB"/>
              </w:rPr>
            </w:pPr>
            <w:r w:rsidRPr="00871E52">
              <w:rPr>
                <w:rFonts w:ascii="Times New Roman" w:hAnsi="Times New Roman" w:cs="Times New Roman"/>
                <w:b/>
                <w:lang w:val="en-GB"/>
              </w:rPr>
              <w:t>&lt;.001</w:t>
            </w:r>
          </w:p>
        </w:tc>
      </w:tr>
      <w:tr w:rsidR="00FC64C9" w:rsidRPr="00871E52" w14:paraId="49ACD05F" w14:textId="77777777" w:rsidTr="00FC64C9">
        <w:trPr>
          <w:cantSplit/>
        </w:trPr>
        <w:tc>
          <w:tcPr>
            <w:tcW w:w="1776" w:type="dxa"/>
            <w:tcBorders>
              <w:top w:val="single" w:sz="4" w:space="0" w:color="auto"/>
            </w:tcBorders>
            <w:shd w:val="clear" w:color="auto" w:fill="FFFFFF"/>
          </w:tcPr>
          <w:p w14:paraId="36D4513C" w14:textId="4A411A08"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Non-Research</w:t>
            </w:r>
          </w:p>
        </w:tc>
        <w:tc>
          <w:tcPr>
            <w:tcW w:w="1304" w:type="dxa"/>
            <w:tcBorders>
              <w:top w:val="single" w:sz="4" w:space="0" w:color="auto"/>
            </w:tcBorders>
            <w:shd w:val="clear" w:color="auto" w:fill="FFFFFF"/>
          </w:tcPr>
          <w:p w14:paraId="495B921D" w14:textId="5F1C10C5"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10 min</w:t>
            </w:r>
          </w:p>
        </w:tc>
        <w:tc>
          <w:tcPr>
            <w:tcW w:w="1048" w:type="dxa"/>
            <w:tcBorders>
              <w:top w:val="single" w:sz="4" w:space="0" w:color="auto"/>
            </w:tcBorders>
            <w:shd w:val="clear" w:color="auto" w:fill="FFFFFF"/>
          </w:tcPr>
          <w:p w14:paraId="23AFB9E6" w14:textId="7D048522"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30</w:t>
            </w:r>
          </w:p>
        </w:tc>
        <w:tc>
          <w:tcPr>
            <w:tcW w:w="1048" w:type="dxa"/>
            <w:tcBorders>
              <w:top w:val="single" w:sz="4" w:space="0" w:color="auto"/>
            </w:tcBorders>
            <w:shd w:val="clear" w:color="auto" w:fill="FFFFFF"/>
          </w:tcPr>
          <w:p w14:paraId="59014E81" w14:textId="5C78DC7E"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-.04</w:t>
            </w:r>
          </w:p>
        </w:tc>
        <w:tc>
          <w:tcPr>
            <w:tcW w:w="1018" w:type="dxa"/>
            <w:tcBorders>
              <w:top w:val="single" w:sz="4" w:space="0" w:color="auto"/>
            </w:tcBorders>
            <w:shd w:val="clear" w:color="auto" w:fill="FFFFFF"/>
          </w:tcPr>
          <w:p w14:paraId="222DA141" w14:textId="5DDBBF9C"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.61</w:t>
            </w:r>
          </w:p>
        </w:tc>
        <w:tc>
          <w:tcPr>
            <w:tcW w:w="1048" w:type="dxa"/>
            <w:tcBorders>
              <w:top w:val="single" w:sz="4" w:space="0" w:color="auto"/>
            </w:tcBorders>
            <w:shd w:val="clear" w:color="auto" w:fill="FFFFFF"/>
          </w:tcPr>
          <w:p w14:paraId="4B8FEDCA" w14:textId="52529F88"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-.06</w:t>
            </w:r>
          </w:p>
        </w:tc>
        <w:tc>
          <w:tcPr>
            <w:tcW w:w="1018" w:type="dxa"/>
            <w:tcBorders>
              <w:top w:val="single" w:sz="4" w:space="0" w:color="auto"/>
            </w:tcBorders>
            <w:shd w:val="clear" w:color="auto" w:fill="FFFFFF"/>
          </w:tcPr>
          <w:p w14:paraId="6BA23A8B" w14:textId="46BF18C5"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.96</w:t>
            </w:r>
          </w:p>
        </w:tc>
      </w:tr>
      <w:tr w:rsidR="00FC64C9" w:rsidRPr="00871E52" w14:paraId="5A64949A" w14:textId="77777777" w:rsidTr="00FC64C9">
        <w:trPr>
          <w:cantSplit/>
        </w:trPr>
        <w:tc>
          <w:tcPr>
            <w:tcW w:w="1776" w:type="dxa"/>
            <w:shd w:val="clear" w:color="auto" w:fill="FFFFFF"/>
          </w:tcPr>
          <w:p w14:paraId="6CCC63E2"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05C29951" w14:textId="52BC38EC"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9 min</w:t>
            </w:r>
          </w:p>
        </w:tc>
        <w:tc>
          <w:tcPr>
            <w:tcW w:w="1048" w:type="dxa"/>
            <w:shd w:val="clear" w:color="auto" w:fill="FFFFFF"/>
          </w:tcPr>
          <w:p w14:paraId="43BDFD77" w14:textId="3174771E"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27</w:t>
            </w:r>
          </w:p>
        </w:tc>
        <w:tc>
          <w:tcPr>
            <w:tcW w:w="1048" w:type="dxa"/>
            <w:shd w:val="clear" w:color="auto" w:fill="FFFFFF"/>
          </w:tcPr>
          <w:p w14:paraId="158072DF" w14:textId="277B6427"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-.42</w:t>
            </w:r>
          </w:p>
        </w:tc>
        <w:tc>
          <w:tcPr>
            <w:tcW w:w="1018" w:type="dxa"/>
            <w:shd w:val="clear" w:color="auto" w:fill="FFFFFF"/>
          </w:tcPr>
          <w:p w14:paraId="7BC3A28F" w14:textId="4CDE1CA2"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.89</w:t>
            </w:r>
          </w:p>
        </w:tc>
        <w:tc>
          <w:tcPr>
            <w:tcW w:w="1048" w:type="dxa"/>
            <w:shd w:val="clear" w:color="auto" w:fill="FFFFFF"/>
          </w:tcPr>
          <w:p w14:paraId="1B404814" w14:textId="7FFD529B"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-.48</w:t>
            </w:r>
          </w:p>
        </w:tc>
        <w:tc>
          <w:tcPr>
            <w:tcW w:w="1018" w:type="dxa"/>
            <w:shd w:val="clear" w:color="auto" w:fill="FFFFFF"/>
          </w:tcPr>
          <w:p w14:paraId="0C19F1F9" w14:textId="345709C2"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.64</w:t>
            </w:r>
          </w:p>
        </w:tc>
      </w:tr>
      <w:tr w:rsidR="00FC64C9" w:rsidRPr="00871E52" w14:paraId="72D470EA" w14:textId="77777777" w:rsidTr="00FC64C9">
        <w:trPr>
          <w:cantSplit/>
        </w:trPr>
        <w:tc>
          <w:tcPr>
            <w:tcW w:w="1776" w:type="dxa"/>
            <w:shd w:val="clear" w:color="auto" w:fill="FFFFFF"/>
          </w:tcPr>
          <w:p w14:paraId="1BEC4262"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5FA5CC28" w14:textId="19E08A08"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8 min</w:t>
            </w:r>
          </w:p>
        </w:tc>
        <w:tc>
          <w:tcPr>
            <w:tcW w:w="1048" w:type="dxa"/>
            <w:shd w:val="clear" w:color="auto" w:fill="FFFFFF"/>
          </w:tcPr>
          <w:p w14:paraId="3A9996E9" w14:textId="5C0A86D9"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24</w:t>
            </w:r>
          </w:p>
        </w:tc>
        <w:tc>
          <w:tcPr>
            <w:tcW w:w="1048" w:type="dxa"/>
            <w:shd w:val="clear" w:color="auto" w:fill="FFFFFF"/>
          </w:tcPr>
          <w:p w14:paraId="7696102A" w14:textId="6AB19B24"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.94</w:t>
            </w:r>
          </w:p>
        </w:tc>
        <w:tc>
          <w:tcPr>
            <w:tcW w:w="1018" w:type="dxa"/>
            <w:shd w:val="clear" w:color="auto" w:fill="FFFFFF"/>
          </w:tcPr>
          <w:p w14:paraId="75F72233" w14:textId="407CA2F2"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.89</w:t>
            </w:r>
          </w:p>
        </w:tc>
        <w:tc>
          <w:tcPr>
            <w:tcW w:w="1048" w:type="dxa"/>
            <w:shd w:val="clear" w:color="auto" w:fill="FFFFFF"/>
          </w:tcPr>
          <w:p w14:paraId="24E803FA" w14:textId="0884023F"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1.06</w:t>
            </w:r>
          </w:p>
        </w:tc>
        <w:tc>
          <w:tcPr>
            <w:tcW w:w="1018" w:type="dxa"/>
            <w:shd w:val="clear" w:color="auto" w:fill="FFFFFF"/>
          </w:tcPr>
          <w:p w14:paraId="73ED54A0" w14:textId="4B56E6AE"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.30</w:t>
            </w:r>
          </w:p>
        </w:tc>
      </w:tr>
      <w:tr w:rsidR="00FC64C9" w:rsidRPr="00871E52" w14:paraId="11FA1A2C" w14:textId="77777777" w:rsidTr="00FC64C9">
        <w:trPr>
          <w:cantSplit/>
        </w:trPr>
        <w:tc>
          <w:tcPr>
            <w:tcW w:w="1776" w:type="dxa"/>
            <w:shd w:val="clear" w:color="auto" w:fill="FFFFFF"/>
          </w:tcPr>
          <w:p w14:paraId="1CE5CED1"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5AFCA556" w14:textId="561C15A5"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7 min</w:t>
            </w:r>
          </w:p>
        </w:tc>
        <w:tc>
          <w:tcPr>
            <w:tcW w:w="1048" w:type="dxa"/>
            <w:shd w:val="clear" w:color="auto" w:fill="FFFFFF"/>
          </w:tcPr>
          <w:p w14:paraId="60821C43" w14:textId="1AE42194"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21</w:t>
            </w:r>
          </w:p>
        </w:tc>
        <w:tc>
          <w:tcPr>
            <w:tcW w:w="1048" w:type="dxa"/>
            <w:shd w:val="clear" w:color="auto" w:fill="FFFFFF"/>
          </w:tcPr>
          <w:p w14:paraId="295FB67A" w14:textId="313F3286"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-.89</w:t>
            </w:r>
          </w:p>
        </w:tc>
        <w:tc>
          <w:tcPr>
            <w:tcW w:w="1018" w:type="dxa"/>
            <w:shd w:val="clear" w:color="auto" w:fill="FFFFFF"/>
          </w:tcPr>
          <w:p w14:paraId="57E81ED1" w14:textId="281EB6C2"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.89</w:t>
            </w:r>
          </w:p>
        </w:tc>
        <w:tc>
          <w:tcPr>
            <w:tcW w:w="1048" w:type="dxa"/>
            <w:shd w:val="clear" w:color="auto" w:fill="FFFFFF"/>
          </w:tcPr>
          <w:p w14:paraId="7EF3101D" w14:textId="3D5601ED"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-1.01</w:t>
            </w:r>
          </w:p>
        </w:tc>
        <w:tc>
          <w:tcPr>
            <w:tcW w:w="1018" w:type="dxa"/>
            <w:shd w:val="clear" w:color="auto" w:fill="FFFFFF"/>
          </w:tcPr>
          <w:p w14:paraId="4DBE20B8" w14:textId="2794A595"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.32</w:t>
            </w:r>
          </w:p>
        </w:tc>
      </w:tr>
      <w:tr w:rsidR="00FC64C9" w:rsidRPr="00871E52" w14:paraId="2D0E9124" w14:textId="77777777" w:rsidTr="00FC64C9">
        <w:trPr>
          <w:cantSplit/>
        </w:trPr>
        <w:tc>
          <w:tcPr>
            <w:tcW w:w="1776" w:type="dxa"/>
            <w:shd w:val="clear" w:color="auto" w:fill="FFFFFF"/>
          </w:tcPr>
          <w:p w14:paraId="12AC9E6F"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42CACFF8" w14:textId="0E773263"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6 min</w:t>
            </w:r>
          </w:p>
        </w:tc>
        <w:tc>
          <w:tcPr>
            <w:tcW w:w="1048" w:type="dxa"/>
            <w:shd w:val="clear" w:color="auto" w:fill="FFFFFF"/>
          </w:tcPr>
          <w:p w14:paraId="160FACD6" w14:textId="3CE8F013"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18</w:t>
            </w:r>
          </w:p>
        </w:tc>
        <w:tc>
          <w:tcPr>
            <w:tcW w:w="1048" w:type="dxa"/>
            <w:shd w:val="clear" w:color="auto" w:fill="FFFFFF"/>
          </w:tcPr>
          <w:p w14:paraId="79992998" w14:textId="7A833185"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-.34</w:t>
            </w:r>
          </w:p>
        </w:tc>
        <w:tc>
          <w:tcPr>
            <w:tcW w:w="1018" w:type="dxa"/>
            <w:shd w:val="clear" w:color="auto" w:fill="FFFFFF"/>
          </w:tcPr>
          <w:p w14:paraId="03DD9785" w14:textId="1C4AA07A"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.89</w:t>
            </w:r>
          </w:p>
        </w:tc>
        <w:tc>
          <w:tcPr>
            <w:tcW w:w="1048" w:type="dxa"/>
            <w:shd w:val="clear" w:color="auto" w:fill="FFFFFF"/>
          </w:tcPr>
          <w:p w14:paraId="670A80FC" w14:textId="75FB187F"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-.39</w:t>
            </w:r>
          </w:p>
        </w:tc>
        <w:tc>
          <w:tcPr>
            <w:tcW w:w="1018" w:type="dxa"/>
            <w:shd w:val="clear" w:color="auto" w:fill="FFFFFF"/>
          </w:tcPr>
          <w:p w14:paraId="1903422E" w14:textId="3CE7B879"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.70</w:t>
            </w:r>
          </w:p>
        </w:tc>
      </w:tr>
      <w:tr w:rsidR="00FC64C9" w:rsidRPr="00871E52" w14:paraId="60D3CCC5" w14:textId="77777777" w:rsidTr="00FC64C9">
        <w:trPr>
          <w:cantSplit/>
        </w:trPr>
        <w:tc>
          <w:tcPr>
            <w:tcW w:w="1776" w:type="dxa"/>
            <w:shd w:val="clear" w:color="auto" w:fill="FFFFFF"/>
          </w:tcPr>
          <w:p w14:paraId="4A1E4A79"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22E2CEEC" w14:textId="0DD4B278"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5 min</w:t>
            </w:r>
          </w:p>
        </w:tc>
        <w:tc>
          <w:tcPr>
            <w:tcW w:w="1048" w:type="dxa"/>
            <w:shd w:val="clear" w:color="auto" w:fill="FFFFFF"/>
          </w:tcPr>
          <w:p w14:paraId="58F4C699" w14:textId="4F4EE36A"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15</w:t>
            </w:r>
          </w:p>
        </w:tc>
        <w:tc>
          <w:tcPr>
            <w:tcW w:w="1048" w:type="dxa"/>
            <w:shd w:val="clear" w:color="auto" w:fill="FFFFFF"/>
          </w:tcPr>
          <w:p w14:paraId="7228FA17" w14:textId="72664869"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.69</w:t>
            </w:r>
          </w:p>
        </w:tc>
        <w:tc>
          <w:tcPr>
            <w:tcW w:w="1018" w:type="dxa"/>
            <w:shd w:val="clear" w:color="auto" w:fill="FFFFFF"/>
          </w:tcPr>
          <w:p w14:paraId="290F33B3" w14:textId="39D25DAA"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.89</w:t>
            </w:r>
          </w:p>
        </w:tc>
        <w:tc>
          <w:tcPr>
            <w:tcW w:w="1048" w:type="dxa"/>
            <w:shd w:val="clear" w:color="auto" w:fill="FFFFFF"/>
          </w:tcPr>
          <w:p w14:paraId="473F30B8" w14:textId="56601002"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.77</w:t>
            </w:r>
          </w:p>
        </w:tc>
        <w:tc>
          <w:tcPr>
            <w:tcW w:w="1018" w:type="dxa"/>
            <w:shd w:val="clear" w:color="auto" w:fill="FFFFFF"/>
          </w:tcPr>
          <w:p w14:paraId="5E3CE2C0" w14:textId="3E5300FB"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.45</w:t>
            </w:r>
          </w:p>
        </w:tc>
      </w:tr>
      <w:tr w:rsidR="00FC64C9" w:rsidRPr="00871E52" w14:paraId="7B80DF66" w14:textId="77777777" w:rsidTr="00FC64C9">
        <w:trPr>
          <w:cantSplit/>
        </w:trPr>
        <w:tc>
          <w:tcPr>
            <w:tcW w:w="1776" w:type="dxa"/>
            <w:shd w:val="clear" w:color="auto" w:fill="FFFFFF"/>
          </w:tcPr>
          <w:p w14:paraId="554C2A6F"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3863866C" w14:textId="33CF6968"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4 min</w:t>
            </w:r>
          </w:p>
        </w:tc>
        <w:tc>
          <w:tcPr>
            <w:tcW w:w="1048" w:type="dxa"/>
            <w:shd w:val="clear" w:color="auto" w:fill="FFFFFF"/>
          </w:tcPr>
          <w:p w14:paraId="12E6552A" w14:textId="20774389"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12</w:t>
            </w:r>
          </w:p>
        </w:tc>
        <w:tc>
          <w:tcPr>
            <w:tcW w:w="1048" w:type="dxa"/>
            <w:shd w:val="clear" w:color="auto" w:fill="FFFFFF"/>
          </w:tcPr>
          <w:p w14:paraId="5D28A371" w14:textId="4173CF59"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-.23</w:t>
            </w:r>
          </w:p>
        </w:tc>
        <w:tc>
          <w:tcPr>
            <w:tcW w:w="1018" w:type="dxa"/>
            <w:shd w:val="clear" w:color="auto" w:fill="FFFFFF"/>
          </w:tcPr>
          <w:p w14:paraId="7B130774" w14:textId="306BB086"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.89</w:t>
            </w:r>
          </w:p>
        </w:tc>
        <w:tc>
          <w:tcPr>
            <w:tcW w:w="1048" w:type="dxa"/>
            <w:shd w:val="clear" w:color="auto" w:fill="FFFFFF"/>
          </w:tcPr>
          <w:p w14:paraId="2411F271" w14:textId="2E5FE09E"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-.26</w:t>
            </w:r>
          </w:p>
        </w:tc>
        <w:tc>
          <w:tcPr>
            <w:tcW w:w="1018" w:type="dxa"/>
            <w:shd w:val="clear" w:color="auto" w:fill="FFFFFF"/>
          </w:tcPr>
          <w:p w14:paraId="5F8E91EB" w14:textId="2F38E25E"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.79</w:t>
            </w:r>
          </w:p>
        </w:tc>
      </w:tr>
      <w:tr w:rsidR="00FC64C9" w:rsidRPr="00871E52" w14:paraId="3388D750" w14:textId="77777777" w:rsidTr="00FC64C9">
        <w:trPr>
          <w:cantSplit/>
        </w:trPr>
        <w:tc>
          <w:tcPr>
            <w:tcW w:w="1776" w:type="dxa"/>
            <w:shd w:val="clear" w:color="auto" w:fill="FFFFFF"/>
          </w:tcPr>
          <w:p w14:paraId="630254C2"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1A075600" w14:textId="370B7D05"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3 min</w:t>
            </w:r>
          </w:p>
        </w:tc>
        <w:tc>
          <w:tcPr>
            <w:tcW w:w="1048" w:type="dxa"/>
            <w:shd w:val="clear" w:color="auto" w:fill="FFFFFF"/>
          </w:tcPr>
          <w:p w14:paraId="10548CDF" w14:textId="1A669312"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9</w:t>
            </w:r>
          </w:p>
        </w:tc>
        <w:tc>
          <w:tcPr>
            <w:tcW w:w="1048" w:type="dxa"/>
            <w:shd w:val="clear" w:color="auto" w:fill="FFFFFF"/>
          </w:tcPr>
          <w:p w14:paraId="267B00EA" w14:textId="295DD8D8"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-.40</w:t>
            </w:r>
          </w:p>
        </w:tc>
        <w:tc>
          <w:tcPr>
            <w:tcW w:w="1018" w:type="dxa"/>
            <w:shd w:val="clear" w:color="auto" w:fill="FFFFFF"/>
          </w:tcPr>
          <w:p w14:paraId="57DECC5A" w14:textId="23DC41E1"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.89</w:t>
            </w:r>
          </w:p>
        </w:tc>
        <w:tc>
          <w:tcPr>
            <w:tcW w:w="1048" w:type="dxa"/>
            <w:shd w:val="clear" w:color="auto" w:fill="FFFFFF"/>
          </w:tcPr>
          <w:p w14:paraId="19526D24" w14:textId="53D80A9C"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-.45</w:t>
            </w:r>
          </w:p>
        </w:tc>
        <w:tc>
          <w:tcPr>
            <w:tcW w:w="1018" w:type="dxa"/>
            <w:shd w:val="clear" w:color="auto" w:fill="FFFFFF"/>
          </w:tcPr>
          <w:p w14:paraId="0A31CCC2" w14:textId="221BF384"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.66</w:t>
            </w:r>
          </w:p>
        </w:tc>
      </w:tr>
      <w:tr w:rsidR="00FC64C9" w:rsidRPr="00871E52" w14:paraId="7A08C323" w14:textId="77777777" w:rsidTr="00FC64C9">
        <w:trPr>
          <w:cantSplit/>
        </w:trPr>
        <w:tc>
          <w:tcPr>
            <w:tcW w:w="1776" w:type="dxa"/>
            <w:shd w:val="clear" w:color="auto" w:fill="FFFFFF"/>
          </w:tcPr>
          <w:p w14:paraId="56DF9ACF"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23B8F1AE" w14:textId="4EC7F22C"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 min</w:t>
            </w:r>
          </w:p>
        </w:tc>
        <w:tc>
          <w:tcPr>
            <w:tcW w:w="1048" w:type="dxa"/>
            <w:shd w:val="clear" w:color="auto" w:fill="FFFFFF"/>
          </w:tcPr>
          <w:p w14:paraId="0454A79F" w14:textId="6C24EB22"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6</w:t>
            </w:r>
          </w:p>
        </w:tc>
        <w:tc>
          <w:tcPr>
            <w:tcW w:w="1048" w:type="dxa"/>
            <w:shd w:val="clear" w:color="auto" w:fill="FFFFFF"/>
          </w:tcPr>
          <w:p w14:paraId="091C5CFB" w14:textId="16ACF58C"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1.25</w:t>
            </w:r>
          </w:p>
        </w:tc>
        <w:tc>
          <w:tcPr>
            <w:tcW w:w="1018" w:type="dxa"/>
            <w:shd w:val="clear" w:color="auto" w:fill="FFFFFF"/>
          </w:tcPr>
          <w:p w14:paraId="2027C893" w14:textId="02AF632B"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1.10</w:t>
            </w:r>
          </w:p>
        </w:tc>
        <w:tc>
          <w:tcPr>
            <w:tcW w:w="1048" w:type="dxa"/>
            <w:shd w:val="clear" w:color="auto" w:fill="FFFFFF"/>
          </w:tcPr>
          <w:p w14:paraId="31467C81" w14:textId="1D7C1069" w:rsidR="00FC64C9" w:rsidRPr="00871E52"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1.14</w:t>
            </w:r>
          </w:p>
        </w:tc>
        <w:tc>
          <w:tcPr>
            <w:tcW w:w="1018" w:type="dxa"/>
            <w:shd w:val="clear" w:color="auto" w:fill="FFFFFF"/>
          </w:tcPr>
          <w:p w14:paraId="7823372D" w14:textId="3B8E50EF" w:rsidR="00FC64C9" w:rsidRDefault="00FC64C9" w:rsidP="00871E52">
            <w:pPr>
              <w:autoSpaceDE w:val="0"/>
              <w:autoSpaceDN w:val="0"/>
              <w:adjustRightInd w:val="0"/>
              <w:spacing w:line="276" w:lineRule="auto"/>
              <w:rPr>
                <w:rFonts w:ascii="Times New Roman" w:hAnsi="Times New Roman" w:cs="Times New Roman"/>
                <w:lang w:val="en-GB"/>
              </w:rPr>
            </w:pPr>
            <w:r>
              <w:rPr>
                <w:rFonts w:ascii="Times New Roman" w:hAnsi="Times New Roman" w:cs="Times New Roman"/>
                <w:lang w:val="en-GB"/>
              </w:rPr>
              <w:t>.26</w:t>
            </w:r>
          </w:p>
        </w:tc>
      </w:tr>
      <w:tr w:rsidR="00FC64C9" w:rsidRPr="00871E52" w14:paraId="4917E510" w14:textId="77777777" w:rsidTr="00FC64C9">
        <w:trPr>
          <w:cantSplit/>
        </w:trPr>
        <w:tc>
          <w:tcPr>
            <w:tcW w:w="1776" w:type="dxa"/>
            <w:shd w:val="clear" w:color="auto" w:fill="FFFFFF"/>
          </w:tcPr>
          <w:p w14:paraId="2C91075C" w14:textId="77777777" w:rsidR="00FC64C9" w:rsidRPr="00871E52" w:rsidRDefault="00FC64C9" w:rsidP="00871E52">
            <w:pPr>
              <w:autoSpaceDE w:val="0"/>
              <w:autoSpaceDN w:val="0"/>
              <w:adjustRightInd w:val="0"/>
              <w:spacing w:line="276" w:lineRule="auto"/>
              <w:rPr>
                <w:rFonts w:ascii="Times New Roman" w:hAnsi="Times New Roman" w:cs="Times New Roman"/>
                <w:lang w:val="en-GB"/>
              </w:rPr>
            </w:pPr>
          </w:p>
        </w:tc>
        <w:tc>
          <w:tcPr>
            <w:tcW w:w="1304" w:type="dxa"/>
            <w:shd w:val="clear" w:color="auto" w:fill="FFFFFF"/>
          </w:tcPr>
          <w:p w14:paraId="3D33176B" w14:textId="67A25527" w:rsidR="00FC64C9" w:rsidRPr="00871E52" w:rsidRDefault="00FC64C9" w:rsidP="00871E52">
            <w:pPr>
              <w:autoSpaceDE w:val="0"/>
              <w:autoSpaceDN w:val="0"/>
              <w:adjustRightInd w:val="0"/>
              <w:spacing w:line="276" w:lineRule="auto"/>
              <w:rPr>
                <w:rFonts w:ascii="Times New Roman" w:hAnsi="Times New Roman" w:cs="Times New Roman"/>
                <w:b/>
                <w:lang w:val="en-GB"/>
              </w:rPr>
            </w:pPr>
            <w:r w:rsidRPr="00871E52">
              <w:rPr>
                <w:rFonts w:ascii="Times New Roman" w:hAnsi="Times New Roman" w:cs="Times New Roman"/>
                <w:b/>
                <w:lang w:val="en-GB"/>
              </w:rPr>
              <w:t>1min 20s</w:t>
            </w:r>
          </w:p>
        </w:tc>
        <w:tc>
          <w:tcPr>
            <w:tcW w:w="1048" w:type="dxa"/>
            <w:shd w:val="clear" w:color="auto" w:fill="FFFFFF"/>
          </w:tcPr>
          <w:p w14:paraId="629A1AA8" w14:textId="5F5D7022" w:rsidR="00FC64C9" w:rsidRPr="00871E52" w:rsidRDefault="00FC64C9" w:rsidP="00871E52">
            <w:pPr>
              <w:autoSpaceDE w:val="0"/>
              <w:autoSpaceDN w:val="0"/>
              <w:adjustRightInd w:val="0"/>
              <w:spacing w:line="276" w:lineRule="auto"/>
              <w:rPr>
                <w:rFonts w:ascii="Times New Roman" w:hAnsi="Times New Roman" w:cs="Times New Roman"/>
                <w:b/>
                <w:lang w:val="en-GB"/>
              </w:rPr>
            </w:pPr>
            <w:r>
              <w:rPr>
                <w:rFonts w:ascii="Times New Roman" w:hAnsi="Times New Roman" w:cs="Times New Roman"/>
                <w:b/>
                <w:lang w:val="en-GB"/>
              </w:rPr>
              <w:t>4</w:t>
            </w:r>
          </w:p>
        </w:tc>
        <w:tc>
          <w:tcPr>
            <w:tcW w:w="1048" w:type="dxa"/>
            <w:shd w:val="clear" w:color="auto" w:fill="FFFFFF"/>
          </w:tcPr>
          <w:p w14:paraId="6C162787" w14:textId="3EAF353C" w:rsidR="00FC64C9" w:rsidRPr="00871E52" w:rsidRDefault="00FC64C9" w:rsidP="00871E52">
            <w:pPr>
              <w:autoSpaceDE w:val="0"/>
              <w:autoSpaceDN w:val="0"/>
              <w:adjustRightInd w:val="0"/>
              <w:spacing w:line="276" w:lineRule="auto"/>
              <w:rPr>
                <w:rFonts w:ascii="Times New Roman" w:hAnsi="Times New Roman" w:cs="Times New Roman"/>
                <w:b/>
                <w:lang w:val="en-GB"/>
              </w:rPr>
            </w:pPr>
            <w:r w:rsidRPr="00871E52">
              <w:rPr>
                <w:rFonts w:ascii="Times New Roman" w:hAnsi="Times New Roman" w:cs="Times New Roman"/>
                <w:b/>
                <w:lang w:val="en-GB"/>
              </w:rPr>
              <w:t>-3.25</w:t>
            </w:r>
          </w:p>
        </w:tc>
        <w:tc>
          <w:tcPr>
            <w:tcW w:w="1018" w:type="dxa"/>
            <w:shd w:val="clear" w:color="auto" w:fill="FFFFFF"/>
          </w:tcPr>
          <w:p w14:paraId="28F76712" w14:textId="3519E8C1" w:rsidR="00FC64C9" w:rsidRPr="00871E52" w:rsidRDefault="00FC64C9" w:rsidP="00871E52">
            <w:pPr>
              <w:autoSpaceDE w:val="0"/>
              <w:autoSpaceDN w:val="0"/>
              <w:adjustRightInd w:val="0"/>
              <w:spacing w:line="276" w:lineRule="auto"/>
              <w:rPr>
                <w:rFonts w:ascii="Times New Roman" w:hAnsi="Times New Roman" w:cs="Times New Roman"/>
                <w:b/>
                <w:lang w:val="en-GB"/>
              </w:rPr>
            </w:pPr>
            <w:r w:rsidRPr="00871E52">
              <w:rPr>
                <w:rFonts w:ascii="Times New Roman" w:hAnsi="Times New Roman" w:cs="Times New Roman"/>
                <w:b/>
                <w:lang w:val="en-GB"/>
              </w:rPr>
              <w:t>1.04</w:t>
            </w:r>
          </w:p>
        </w:tc>
        <w:tc>
          <w:tcPr>
            <w:tcW w:w="1048" w:type="dxa"/>
            <w:shd w:val="clear" w:color="auto" w:fill="FFFFFF"/>
          </w:tcPr>
          <w:p w14:paraId="3639EF23" w14:textId="3E030CFB" w:rsidR="00FC64C9" w:rsidRPr="00871E52" w:rsidRDefault="00FC64C9" w:rsidP="00871E52">
            <w:pPr>
              <w:autoSpaceDE w:val="0"/>
              <w:autoSpaceDN w:val="0"/>
              <w:adjustRightInd w:val="0"/>
              <w:spacing w:line="276" w:lineRule="auto"/>
              <w:rPr>
                <w:rFonts w:ascii="Times New Roman" w:hAnsi="Times New Roman" w:cs="Times New Roman"/>
                <w:b/>
                <w:lang w:val="en-GB"/>
              </w:rPr>
            </w:pPr>
            <w:r w:rsidRPr="00871E52">
              <w:rPr>
                <w:rFonts w:ascii="Times New Roman" w:hAnsi="Times New Roman" w:cs="Times New Roman"/>
                <w:b/>
                <w:lang w:val="en-GB"/>
              </w:rPr>
              <w:t>-3.12</w:t>
            </w:r>
          </w:p>
        </w:tc>
        <w:tc>
          <w:tcPr>
            <w:tcW w:w="1018" w:type="dxa"/>
            <w:shd w:val="clear" w:color="auto" w:fill="FFFFFF"/>
          </w:tcPr>
          <w:p w14:paraId="6797E422" w14:textId="1615BCFF" w:rsidR="00FC64C9" w:rsidRPr="00871E52" w:rsidRDefault="00FC64C9" w:rsidP="00871E52">
            <w:pPr>
              <w:autoSpaceDE w:val="0"/>
              <w:autoSpaceDN w:val="0"/>
              <w:adjustRightInd w:val="0"/>
              <w:spacing w:line="276" w:lineRule="auto"/>
              <w:rPr>
                <w:rFonts w:ascii="Times New Roman" w:hAnsi="Times New Roman" w:cs="Times New Roman"/>
                <w:b/>
                <w:lang w:val="en-GB"/>
              </w:rPr>
            </w:pPr>
            <w:r w:rsidRPr="00871E52">
              <w:rPr>
                <w:rFonts w:ascii="Times New Roman" w:hAnsi="Times New Roman" w:cs="Times New Roman"/>
                <w:b/>
                <w:lang w:val="en-GB"/>
              </w:rPr>
              <w:t>.004</w:t>
            </w:r>
          </w:p>
        </w:tc>
      </w:tr>
    </w:tbl>
    <w:p w14:paraId="738863DB" w14:textId="5302DBAD" w:rsidR="00871E52" w:rsidRPr="00FC64C9" w:rsidRDefault="00FC64C9" w:rsidP="005E584C">
      <w:pPr>
        <w:autoSpaceDE w:val="0"/>
        <w:autoSpaceDN w:val="0"/>
        <w:adjustRightInd w:val="0"/>
        <w:spacing w:line="276" w:lineRule="auto"/>
        <w:rPr>
          <w:rFonts w:ascii="Times New Roman" w:hAnsi="Times New Roman" w:cs="Times New Roman"/>
          <w:lang w:val="en-GB"/>
        </w:rPr>
      </w:pPr>
      <w:r>
        <w:rPr>
          <w:rFonts w:ascii="Times New Roman" w:hAnsi="Times New Roman" w:cs="Times New Roman"/>
          <w:i/>
          <w:lang w:val="en-GB"/>
        </w:rPr>
        <w:t xml:space="preserve">Note. </w:t>
      </w:r>
      <w:proofErr w:type="spellStart"/>
      <w:r>
        <w:rPr>
          <w:rFonts w:ascii="Times New Roman" w:hAnsi="Times New Roman" w:cs="Times New Roman"/>
          <w:lang w:val="en-GB"/>
        </w:rPr>
        <w:t>Obs</w:t>
      </w:r>
      <w:proofErr w:type="spellEnd"/>
      <w:r>
        <w:rPr>
          <w:rFonts w:ascii="Times New Roman" w:hAnsi="Times New Roman" w:cs="Times New Roman"/>
          <w:lang w:val="en-GB"/>
        </w:rPr>
        <w:t xml:space="preserve"> = Observation number (cf. the time series graphs, Figure </w:t>
      </w:r>
      <w:r w:rsidR="005E584C">
        <w:rPr>
          <w:rFonts w:ascii="Times New Roman" w:hAnsi="Times New Roman" w:cs="Times New Roman"/>
          <w:lang w:val="en-GB"/>
        </w:rPr>
        <w:t>4</w:t>
      </w:r>
      <w:r>
        <w:rPr>
          <w:rFonts w:ascii="Times New Roman" w:hAnsi="Times New Roman" w:cs="Times New Roman"/>
          <w:lang w:val="en-GB"/>
        </w:rPr>
        <w:t xml:space="preserve">). </w:t>
      </w:r>
      <w:r w:rsidR="00CD33CA">
        <w:rPr>
          <w:rFonts w:ascii="Times New Roman" w:hAnsi="Times New Roman" w:cs="Times New Roman"/>
          <w:lang w:val="en-US"/>
        </w:rPr>
        <w:t xml:space="preserve">SE = Standard Error.  </w:t>
      </w:r>
    </w:p>
    <w:p w14:paraId="3E11749B" w14:textId="2FB2620D" w:rsidR="00CD33CA" w:rsidRDefault="00CD33CA">
      <w:pPr>
        <w:suppressAutoHyphens w:val="0"/>
        <w:rPr>
          <w:rFonts w:ascii="Times New Roman" w:hAnsi="Times New Roman" w:cs="Times New Roman"/>
          <w:lang w:val="en-US"/>
        </w:rPr>
      </w:pPr>
      <w:r>
        <w:rPr>
          <w:rFonts w:ascii="Times New Roman" w:hAnsi="Times New Roman" w:cs="Times New Roman"/>
          <w:lang w:val="en-US"/>
        </w:rPr>
        <w:br w:type="page"/>
      </w:r>
    </w:p>
    <w:p w14:paraId="69685D45" w14:textId="77777777" w:rsidR="00871E52" w:rsidRPr="00871E52" w:rsidRDefault="00871E52" w:rsidP="009F0474">
      <w:pPr>
        <w:autoSpaceDE w:val="0"/>
        <w:autoSpaceDN w:val="0"/>
        <w:adjustRightInd w:val="0"/>
        <w:spacing w:line="276" w:lineRule="auto"/>
        <w:rPr>
          <w:rFonts w:ascii="Times New Roman" w:hAnsi="Times New Roman" w:cs="Times New Roman"/>
          <w:lang w:val="en-US"/>
        </w:rPr>
      </w:pPr>
    </w:p>
    <w:p w14:paraId="4ABDFF32" w14:textId="77777777" w:rsidR="005E584C" w:rsidRDefault="005E584C" w:rsidP="005E584C">
      <w:pPr>
        <w:pStyle w:val="Manuskript"/>
        <w:spacing w:line="276" w:lineRule="auto"/>
        <w:ind w:firstLine="0"/>
      </w:pPr>
      <w:r>
        <w:rPr>
          <w:noProof/>
          <w:lang w:eastAsia="en-US"/>
        </w:rPr>
        <w:drawing>
          <wp:inline distT="0" distB="0" distL="0" distR="0" wp14:anchorId="29D4BF5A" wp14:editId="61BD9A36">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CF0405" w14:textId="77777777" w:rsidR="00CD33CA" w:rsidRDefault="00CD33CA" w:rsidP="005E584C">
      <w:pPr>
        <w:pStyle w:val="Manuskript"/>
        <w:spacing w:line="276" w:lineRule="auto"/>
        <w:ind w:firstLine="0"/>
        <w:rPr>
          <w:i/>
          <w:iCs w:val="0"/>
        </w:rPr>
      </w:pPr>
    </w:p>
    <w:p w14:paraId="75F3ECEA" w14:textId="02EE0BA4" w:rsidR="005E584C" w:rsidRDefault="005E584C" w:rsidP="005E584C">
      <w:pPr>
        <w:pStyle w:val="Manuskript"/>
        <w:spacing w:line="276" w:lineRule="auto"/>
        <w:ind w:firstLine="0"/>
      </w:pPr>
      <w:proofErr w:type="gramStart"/>
      <w:r w:rsidRPr="005E584C">
        <w:rPr>
          <w:i/>
          <w:iCs w:val="0"/>
        </w:rPr>
        <w:t>Figure 1</w:t>
      </w:r>
      <w:r>
        <w:t>.</w:t>
      </w:r>
      <w:proofErr w:type="gramEnd"/>
      <w:r>
        <w:t xml:space="preserve">  An example time series graph to illustrate interrupted time series analysis with the ‘interruption’ occurring at Time 3, which marks an abrupt change in behavior level.  </w:t>
      </w:r>
    </w:p>
    <w:p w14:paraId="0DD1F559" w14:textId="77777777" w:rsidR="00067C16" w:rsidRPr="00350D69" w:rsidRDefault="00067C16" w:rsidP="009F0474">
      <w:pPr>
        <w:pStyle w:val="Textkrper"/>
        <w:spacing w:line="276" w:lineRule="auto"/>
        <w:rPr>
          <w:rFonts w:ascii="Times New Roman" w:hAnsi="Times New Roman" w:cs="Times New Roman"/>
          <w:lang w:val="en-US"/>
        </w:rPr>
      </w:pPr>
    </w:p>
    <w:p w14:paraId="3C09B782" w14:textId="77777777" w:rsidR="00A85EBE" w:rsidRPr="00E0332C" w:rsidRDefault="00A85EBE" w:rsidP="009F0474">
      <w:pPr>
        <w:pStyle w:val="Textkrper"/>
        <w:spacing w:line="276" w:lineRule="auto"/>
        <w:rPr>
          <w:rFonts w:ascii="Times New Roman" w:hAnsi="Times New Roman" w:cs="Times New Roman"/>
          <w:lang w:val="en-US"/>
        </w:rPr>
      </w:pPr>
      <w:r w:rsidRPr="00E0332C">
        <w:rPr>
          <w:rFonts w:ascii="Times New Roman" w:hAnsi="Times New Roman" w:cs="Times New Roman"/>
          <w:noProof/>
          <w:lang w:val="en-US" w:eastAsia="en-US"/>
        </w:rPr>
        <w:lastRenderedPageBreak/>
        <mc:AlternateContent>
          <mc:Choice Requires="wps">
            <w:drawing>
              <wp:anchor distT="0" distB="0" distL="114300" distR="114300" simplePos="0" relativeHeight="251662336" behindDoc="0" locked="0" layoutInCell="1" allowOverlap="1" wp14:anchorId="185F0DEC" wp14:editId="11A5E257">
                <wp:simplePos x="0" y="0"/>
                <wp:positionH relativeFrom="column">
                  <wp:posOffset>4234815</wp:posOffset>
                </wp:positionH>
                <wp:positionV relativeFrom="paragraph">
                  <wp:posOffset>2795905</wp:posOffset>
                </wp:positionV>
                <wp:extent cx="284480" cy="252095"/>
                <wp:effectExtent l="0" t="0" r="1270" b="82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8523B8" w14:textId="77777777" w:rsidR="00477309" w:rsidRPr="00E4053C" w:rsidRDefault="00477309" w:rsidP="00A85EBE">
                            <w:pPr>
                              <w:rPr>
                                <w:rFonts w:ascii="Arial" w:hAnsi="Arial" w:cs="Arial"/>
                                <w:sz w:val="22"/>
                                <w:szCs w:val="22"/>
                              </w:rPr>
                            </w:pPr>
                            <w:r>
                              <w:rPr>
                                <w:rFonts w:ascii="Arial" w:hAnsi="Arial" w:cs="Arial"/>
                                <w:color w:val="auto"/>
                                <w:sz w:val="22"/>
                                <w:szCs w:val="22"/>
                              </w:rPr>
                              <w:t>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3.45pt;margin-top:220.15pt;width:22.4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" stroked="f">
                <v:textbox style="mso-fit-shape-to-text:t">
                  <w:txbxContent>
                    <w:p w14:paraId="328523B8" w14:textId="77777777" w:rsidR="00477309" w:rsidRPr="00E4053C" w:rsidRDefault="00477309" w:rsidP="00A85EBE">
                      <w:pPr>
                        <w:rPr>
                          <w:rFonts w:ascii="Arial" w:hAnsi="Arial" w:cs="Arial"/>
                          <w:sz w:val="22"/>
                          <w:szCs w:val="22"/>
                        </w:rPr>
                      </w:pPr>
                      <w:r>
                        <w:rPr>
                          <w:rFonts w:ascii="Arial" w:hAnsi="Arial" w:cs="Arial"/>
                          <w:color w:val="auto"/>
                          <w:sz w:val="22"/>
                          <w:szCs w:val="22"/>
                        </w:rPr>
                        <w:t>B</w:t>
                      </w:r>
                    </w:p>
                  </w:txbxContent>
                </v:textbox>
              </v:shape>
            </w:pict>
          </mc:Fallback>
        </mc:AlternateContent>
      </w:r>
      <w:r w:rsidRPr="00E0332C">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23E8E1A6" wp14:editId="38256011">
                <wp:simplePos x="0" y="0"/>
                <wp:positionH relativeFrom="column">
                  <wp:posOffset>4246245</wp:posOffset>
                </wp:positionH>
                <wp:positionV relativeFrom="paragraph">
                  <wp:posOffset>48895</wp:posOffset>
                </wp:positionV>
                <wp:extent cx="284480" cy="252095"/>
                <wp:effectExtent l="0" t="0" r="127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B81A9E" w14:textId="77777777" w:rsidR="00477309" w:rsidRPr="00E4053C" w:rsidRDefault="00477309" w:rsidP="00A85EBE">
                            <w:pPr>
                              <w:rPr>
                                <w:rFonts w:ascii="Arial" w:hAnsi="Arial" w:cs="Arial"/>
                                <w:sz w:val="22"/>
                                <w:szCs w:val="22"/>
                              </w:rPr>
                            </w:pPr>
                            <w:r w:rsidRPr="00E4053C">
                              <w:rPr>
                                <w:rFonts w:ascii="Arial" w:hAnsi="Arial" w:cs="Arial"/>
                                <w:color w:val="auto"/>
                                <w:sz w:val="22"/>
                                <w:szCs w:val="22"/>
                              </w:rPr>
                              <w:t>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334.35pt;margin-top:3.85pt;width:22.4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" stroked="f">
                <v:textbox style="mso-fit-shape-to-text:t">
                  <w:txbxContent>
                    <w:p w14:paraId="38B81A9E" w14:textId="77777777" w:rsidR="00477309" w:rsidRPr="00E4053C" w:rsidRDefault="00477309" w:rsidP="00A85EBE">
                      <w:pPr>
                        <w:rPr>
                          <w:rFonts w:ascii="Arial" w:hAnsi="Arial" w:cs="Arial"/>
                          <w:sz w:val="22"/>
                          <w:szCs w:val="22"/>
                        </w:rPr>
                      </w:pPr>
                      <w:r w:rsidRPr="00E4053C">
                        <w:rPr>
                          <w:rFonts w:ascii="Arial" w:hAnsi="Arial" w:cs="Arial"/>
                          <w:color w:val="auto"/>
                          <w:sz w:val="22"/>
                          <w:szCs w:val="22"/>
                        </w:rPr>
                        <w:t>A</w:t>
                      </w:r>
                    </w:p>
                  </w:txbxContent>
                </v:textbox>
              </v:shape>
            </w:pict>
          </mc:Fallback>
        </mc:AlternateContent>
      </w:r>
      <w:r w:rsidRPr="00E0332C">
        <w:rPr>
          <w:noProof/>
          <w:lang w:val="en-US" w:eastAsia="en-US"/>
        </w:rPr>
        <w:drawing>
          <wp:inline distT="0" distB="0" distL="0" distR="0" wp14:anchorId="0CE33FF3" wp14:editId="0519039B">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E0332C">
        <w:rPr>
          <w:noProof/>
          <w:lang w:val="en-US" w:eastAsia="en-US"/>
        </w:rPr>
        <w:drawing>
          <wp:inline distT="0" distB="0" distL="0" distR="0" wp14:anchorId="2BABF8DF" wp14:editId="7F775940">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BD1BD7B" w14:textId="3B3572C8" w:rsidR="00A85EBE" w:rsidRDefault="00A85EBE" w:rsidP="005E584C">
      <w:pPr>
        <w:pStyle w:val="Textkrper"/>
        <w:spacing w:line="276" w:lineRule="auto"/>
        <w:rPr>
          <w:rFonts w:ascii="Times New Roman" w:hAnsi="Times New Roman" w:cs="Times New Roman"/>
          <w:lang w:val="en-US"/>
        </w:rPr>
      </w:pPr>
      <w:proofErr w:type="gramStart"/>
      <w:r>
        <w:rPr>
          <w:rFonts w:ascii="Times New Roman" w:hAnsi="Times New Roman" w:cs="Times New Roman"/>
          <w:i/>
          <w:lang w:val="en-US"/>
        </w:rPr>
        <w:t xml:space="preserve">Figure </w:t>
      </w:r>
      <w:r w:rsidR="005E584C">
        <w:rPr>
          <w:rFonts w:ascii="Times New Roman" w:hAnsi="Times New Roman" w:cs="Times New Roman"/>
          <w:i/>
          <w:lang w:val="en-US"/>
        </w:rPr>
        <w:t>2</w:t>
      </w:r>
      <w:r w:rsidRPr="00E0332C">
        <w:rPr>
          <w:rFonts w:ascii="Times New Roman" w:hAnsi="Times New Roman" w:cs="Times New Roman"/>
          <w:i/>
          <w:lang w:val="en-US"/>
        </w:rPr>
        <w:t>.</w:t>
      </w:r>
      <w:proofErr w:type="gramEnd"/>
      <w:r w:rsidRPr="00E0332C">
        <w:rPr>
          <w:rFonts w:ascii="Times New Roman" w:hAnsi="Times New Roman" w:cs="Times New Roman"/>
          <w:i/>
          <w:lang w:val="en-US"/>
        </w:rPr>
        <w:t xml:space="preserve">  </w:t>
      </w:r>
      <w:proofErr w:type="gramStart"/>
      <w:r w:rsidRPr="00E0332C">
        <w:rPr>
          <w:rFonts w:ascii="Times New Roman" w:hAnsi="Times New Roman" w:cs="Times New Roman"/>
          <w:lang w:val="en-US"/>
        </w:rPr>
        <w:t>Relativized duration of teacher attention.</w:t>
      </w:r>
      <w:proofErr w:type="gramEnd"/>
      <w:r w:rsidRPr="00E0332C">
        <w:rPr>
          <w:rFonts w:ascii="Times New Roman" w:hAnsi="Times New Roman" w:cs="Times New Roman"/>
          <w:lang w:val="en-US"/>
        </w:rPr>
        <w:t xml:space="preserve">  Graph </w:t>
      </w:r>
      <w:proofErr w:type="gramStart"/>
      <w:r w:rsidRPr="00E0332C">
        <w:rPr>
          <w:rFonts w:ascii="Times New Roman" w:hAnsi="Times New Roman" w:cs="Times New Roman"/>
          <w:lang w:val="en-US"/>
        </w:rPr>
        <w:t>A</w:t>
      </w:r>
      <w:proofErr w:type="gramEnd"/>
      <w:r w:rsidRPr="00E0332C">
        <w:rPr>
          <w:rFonts w:ascii="Times New Roman" w:hAnsi="Times New Roman" w:cs="Times New Roman"/>
          <w:lang w:val="en-US"/>
        </w:rPr>
        <w:t xml:space="preserve"> shows research gaze; graph B shows non-research gaze</w:t>
      </w:r>
      <w:r w:rsidR="004A5E9F">
        <w:rPr>
          <w:rFonts w:ascii="Times New Roman" w:hAnsi="Times New Roman" w:cs="Times New Roman"/>
          <w:lang w:val="en-US"/>
        </w:rPr>
        <w:t xml:space="preserve">. </w:t>
      </w:r>
      <w:r w:rsidRPr="00E0332C">
        <w:rPr>
          <w:rFonts w:ascii="Times New Roman" w:hAnsi="Times New Roman" w:cs="Times New Roman"/>
          <w:lang w:val="en-US"/>
        </w:rPr>
        <w:t xml:space="preserve">  </w:t>
      </w:r>
    </w:p>
    <w:p w14:paraId="7F2ABDED" w14:textId="25C52FD9" w:rsidR="00A85EBE" w:rsidRDefault="00A85EBE" w:rsidP="009F0474">
      <w:pPr>
        <w:suppressAutoHyphens w:val="0"/>
        <w:spacing w:line="276" w:lineRule="auto"/>
        <w:rPr>
          <w:rFonts w:ascii="Times New Roman" w:hAnsi="Times New Roman" w:cs="Times New Roman"/>
          <w:lang w:val="en-US"/>
        </w:rPr>
      </w:pPr>
      <w:r>
        <w:rPr>
          <w:rFonts w:ascii="Times New Roman" w:hAnsi="Times New Roman" w:cs="Times New Roman"/>
          <w:lang w:val="en-US"/>
        </w:rPr>
        <w:br w:type="page"/>
      </w:r>
    </w:p>
    <w:p w14:paraId="02E6E77D" w14:textId="77777777" w:rsidR="00A85EBE" w:rsidRPr="00E0332C" w:rsidRDefault="00A85EBE" w:rsidP="009F0474">
      <w:pPr>
        <w:spacing w:line="276" w:lineRule="auto"/>
        <w:rPr>
          <w:rFonts w:ascii="Times New Roman" w:hAnsi="Times New Roman" w:cs="Times New Roman"/>
          <w:lang w:val="en-US"/>
        </w:rPr>
      </w:pPr>
      <w:r w:rsidRPr="00E0332C">
        <w:rPr>
          <w:rFonts w:ascii="Times New Roman" w:hAnsi="Times New Roman" w:cs="Times New Roman"/>
          <w:noProof/>
          <w:lang w:val="en-US" w:eastAsia="en-US"/>
        </w:rPr>
        <w:lastRenderedPageBreak/>
        <w:drawing>
          <wp:inline distT="0" distB="0" distL="0" distR="0" wp14:anchorId="38513050" wp14:editId="1DB74269">
            <wp:extent cx="4572000" cy="274320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F4B56E3" w14:textId="54DB073B" w:rsidR="00A85EBE" w:rsidRPr="00E0332C" w:rsidRDefault="00A85EBE" w:rsidP="005E584C">
      <w:pPr>
        <w:spacing w:line="276" w:lineRule="auto"/>
        <w:rPr>
          <w:rFonts w:ascii="Times New Roman" w:hAnsi="Times New Roman" w:cs="Times New Roman"/>
          <w:lang w:val="en-US"/>
        </w:rPr>
      </w:pPr>
      <w:proofErr w:type="gramStart"/>
      <w:r>
        <w:rPr>
          <w:rFonts w:ascii="Times New Roman" w:hAnsi="Times New Roman" w:cs="Times New Roman"/>
          <w:i/>
          <w:lang w:val="en-US"/>
        </w:rPr>
        <w:t xml:space="preserve">Figure </w:t>
      </w:r>
      <w:r w:rsidR="005E584C">
        <w:rPr>
          <w:rFonts w:ascii="Times New Roman" w:hAnsi="Times New Roman" w:cs="Times New Roman"/>
          <w:i/>
          <w:lang w:val="en-US"/>
        </w:rPr>
        <w:t>3</w:t>
      </w:r>
      <w:r w:rsidRPr="00E0332C">
        <w:rPr>
          <w:rFonts w:ascii="Times New Roman" w:hAnsi="Times New Roman" w:cs="Times New Roman"/>
          <w:i/>
          <w:lang w:val="en-US"/>
        </w:rPr>
        <w:t>.</w:t>
      </w:r>
      <w:proofErr w:type="gramEnd"/>
      <w:r w:rsidRPr="00E0332C">
        <w:rPr>
          <w:rFonts w:ascii="Times New Roman" w:hAnsi="Times New Roman" w:cs="Times New Roman"/>
          <w:i/>
          <w:lang w:val="en-US"/>
        </w:rPr>
        <w:t xml:space="preserve">  </w:t>
      </w:r>
      <w:r w:rsidRPr="00E0332C">
        <w:rPr>
          <w:rFonts w:ascii="Times New Roman" w:hAnsi="Times New Roman" w:cs="Times New Roman"/>
          <w:lang w:val="en-US"/>
        </w:rPr>
        <w:t xml:space="preserve">Start versus End comparisons of teacher gaze towards research and non-research classroom areas.  Res = Research target gaze; </w:t>
      </w:r>
      <w:proofErr w:type="spellStart"/>
      <w:r w:rsidRPr="00E0332C">
        <w:rPr>
          <w:rFonts w:ascii="Times New Roman" w:hAnsi="Times New Roman" w:cs="Times New Roman"/>
          <w:lang w:val="en-US"/>
        </w:rPr>
        <w:t>NRes</w:t>
      </w:r>
      <w:proofErr w:type="spellEnd"/>
      <w:r w:rsidRPr="00E0332C">
        <w:rPr>
          <w:rFonts w:ascii="Times New Roman" w:hAnsi="Times New Roman" w:cs="Times New Roman"/>
          <w:lang w:val="en-US"/>
        </w:rPr>
        <w:t xml:space="preserve"> = Non-Research target gaze.  </w:t>
      </w:r>
    </w:p>
    <w:p w14:paraId="18C97053" w14:textId="77777777" w:rsidR="00A85EBE" w:rsidRPr="00E0332C" w:rsidRDefault="00A85EBE" w:rsidP="009F0474">
      <w:pPr>
        <w:pStyle w:val="Textkrper"/>
        <w:spacing w:line="276" w:lineRule="auto"/>
        <w:rPr>
          <w:rFonts w:ascii="Times New Roman" w:hAnsi="Times New Roman" w:cs="Times New Roman"/>
          <w:lang w:val="en-US"/>
        </w:rPr>
      </w:pPr>
    </w:p>
    <w:p w14:paraId="63633AB5" w14:textId="77777777" w:rsidR="006E4150" w:rsidRDefault="006E4150">
      <w:pPr>
        <w:suppressAutoHyphens w:val="0"/>
      </w:pPr>
      <w:r>
        <w:br w:type="page"/>
      </w:r>
    </w:p>
    <w:p w14:paraId="7BDD4F69" w14:textId="77777777" w:rsidR="006E4150" w:rsidRDefault="006E4150" w:rsidP="009F0474">
      <w:pPr>
        <w:suppressAutoHyphens w:val="0"/>
        <w:spacing w:line="276" w:lineRule="auto"/>
        <w:sectPr w:rsidR="006E4150" w:rsidSect="00F169D6">
          <w:pgSz w:w="11906" w:h="16838"/>
          <w:pgMar w:top="1474" w:right="1474" w:bottom="1474" w:left="1474" w:header="709" w:footer="709" w:gutter="0"/>
          <w:cols w:space="720"/>
          <w:docGrid w:linePitch="360" w:charSpace="-6145"/>
        </w:sectPr>
      </w:pPr>
    </w:p>
    <w:p w14:paraId="2EA1BF4F" w14:textId="2EB1D8A9" w:rsidR="00407A5A" w:rsidRDefault="00407A5A" w:rsidP="009F0474">
      <w:pPr>
        <w:pStyle w:val="Textkrper"/>
        <w:spacing w:line="276" w:lineRule="auto"/>
        <w:rPr>
          <w:rFonts w:ascii="Times New Roman" w:hAnsi="Times New Roman" w:cs="Times New Roman"/>
          <w:lang w:val="en-US"/>
        </w:rPr>
      </w:pPr>
      <w:r w:rsidRPr="00E0332C">
        <w:rPr>
          <w:rFonts w:ascii="Times New Roman" w:hAnsi="Times New Roman" w:cs="Times New Roman"/>
          <w:noProof/>
          <w:lang w:val="en-US" w:eastAsia="en-US"/>
        </w:rPr>
        <w:lastRenderedPageBreak/>
        <mc:AlternateContent>
          <mc:Choice Requires="wps">
            <w:drawing>
              <wp:anchor distT="0" distB="0" distL="114300" distR="114300" simplePos="0" relativeHeight="251665408" behindDoc="0" locked="0" layoutInCell="1" allowOverlap="1" wp14:anchorId="0385DD26" wp14:editId="77A25799">
                <wp:simplePos x="0" y="0"/>
                <wp:positionH relativeFrom="column">
                  <wp:posOffset>8345805</wp:posOffset>
                </wp:positionH>
                <wp:positionV relativeFrom="paragraph">
                  <wp:posOffset>29210</wp:posOffset>
                </wp:positionV>
                <wp:extent cx="284480" cy="252095"/>
                <wp:effectExtent l="0" t="0" r="1270" b="825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F70D6" w14:textId="77777777" w:rsidR="00477309" w:rsidRPr="00E4053C" w:rsidRDefault="00477309" w:rsidP="003538F8">
                            <w:pPr>
                              <w:rPr>
                                <w:rFonts w:ascii="Arial" w:hAnsi="Arial" w:cs="Arial"/>
                                <w:sz w:val="22"/>
                                <w:szCs w:val="22"/>
                              </w:rPr>
                            </w:pPr>
                            <w:r w:rsidRPr="00E4053C">
                              <w:rPr>
                                <w:rFonts w:ascii="Arial" w:hAnsi="Arial" w:cs="Arial"/>
                                <w:color w:val="auto"/>
                                <w:sz w:val="22"/>
                                <w:szCs w:val="22"/>
                              </w:rPr>
                              <w:t>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657.15pt;margin-top:2.3pt;width:22.4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" stroked="f">
                <v:textbox style="mso-fit-shape-to-text:t">
                  <w:txbxContent>
                    <w:p w14:paraId="68FF70D6" w14:textId="77777777" w:rsidR="00477309" w:rsidRPr="00E4053C" w:rsidRDefault="00477309" w:rsidP="003538F8">
                      <w:pPr>
                        <w:rPr>
                          <w:rFonts w:ascii="Arial" w:hAnsi="Arial" w:cs="Arial"/>
                          <w:sz w:val="22"/>
                          <w:szCs w:val="22"/>
                        </w:rPr>
                      </w:pPr>
                      <w:r w:rsidRPr="00E4053C">
                        <w:rPr>
                          <w:rFonts w:ascii="Arial" w:hAnsi="Arial" w:cs="Arial"/>
                          <w:color w:val="auto"/>
                          <w:sz w:val="22"/>
                          <w:szCs w:val="22"/>
                        </w:rPr>
                        <w:t>A</w:t>
                      </w:r>
                    </w:p>
                  </w:txbxContent>
                </v:textbox>
              </v:shape>
            </w:pict>
          </mc:Fallback>
        </mc:AlternateContent>
      </w:r>
      <w:r>
        <w:rPr>
          <w:noProof/>
          <w:lang w:val="en-US" w:eastAsia="en-US"/>
        </w:rPr>
        <w:drawing>
          <wp:inline distT="0" distB="0" distL="0" distR="0" wp14:anchorId="43E00E1D" wp14:editId="6B980D8E">
            <wp:extent cx="8648700" cy="19240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10824A2" w14:textId="2732689D" w:rsidR="00407A5A" w:rsidRDefault="00407A5A" w:rsidP="009F0474">
      <w:pPr>
        <w:pStyle w:val="Textkrper"/>
        <w:spacing w:line="276" w:lineRule="auto"/>
        <w:rPr>
          <w:rFonts w:ascii="Times New Roman" w:hAnsi="Times New Roman" w:cs="Times New Roman"/>
          <w:lang w:val="en-US"/>
        </w:rPr>
      </w:pPr>
      <w:r w:rsidRPr="00E0332C">
        <w:rPr>
          <w:rFonts w:ascii="Times New Roman" w:hAnsi="Times New Roman" w:cs="Times New Roman"/>
          <w:noProof/>
          <w:lang w:val="en-US" w:eastAsia="en-US"/>
        </w:rPr>
        <mc:AlternateContent>
          <mc:Choice Requires="wps">
            <w:drawing>
              <wp:anchor distT="0" distB="0" distL="114300" distR="114300" simplePos="0" relativeHeight="251664384" behindDoc="0" locked="0" layoutInCell="1" allowOverlap="1" wp14:anchorId="272F75AE" wp14:editId="0D88F8B3">
                <wp:simplePos x="0" y="0"/>
                <wp:positionH relativeFrom="column">
                  <wp:posOffset>8322945</wp:posOffset>
                </wp:positionH>
                <wp:positionV relativeFrom="paragraph">
                  <wp:posOffset>48895</wp:posOffset>
                </wp:positionV>
                <wp:extent cx="284480" cy="252095"/>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8A446" w14:textId="77777777" w:rsidR="00477309" w:rsidRPr="00E4053C" w:rsidRDefault="00477309" w:rsidP="003538F8">
                            <w:pPr>
                              <w:rPr>
                                <w:rFonts w:ascii="Arial" w:hAnsi="Arial" w:cs="Arial"/>
                                <w:sz w:val="22"/>
                                <w:szCs w:val="22"/>
                              </w:rPr>
                            </w:pPr>
                            <w:r w:rsidRPr="00E4053C">
                              <w:rPr>
                                <w:rFonts w:ascii="Arial" w:hAnsi="Arial" w:cs="Arial"/>
                                <w:color w:val="auto"/>
                                <w:sz w:val="22"/>
                                <w:szCs w:val="22"/>
                              </w:rPr>
                              <w:t>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55.35pt;margin-top:3.85pt;width:22.4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" stroked="f">
                <v:textbox style="mso-fit-shape-to-text:t">
                  <w:txbxContent>
                    <w:p w14:paraId="2A98A446" w14:textId="77777777" w:rsidR="00477309" w:rsidRPr="00E4053C" w:rsidRDefault="00477309" w:rsidP="003538F8">
                      <w:pPr>
                        <w:rPr>
                          <w:rFonts w:ascii="Arial" w:hAnsi="Arial" w:cs="Arial"/>
                          <w:sz w:val="22"/>
                          <w:szCs w:val="22"/>
                        </w:rPr>
                      </w:pPr>
                      <w:r w:rsidRPr="00E4053C">
                        <w:rPr>
                          <w:rFonts w:ascii="Arial" w:hAnsi="Arial" w:cs="Arial"/>
                          <w:color w:val="auto"/>
                          <w:sz w:val="22"/>
                          <w:szCs w:val="22"/>
                        </w:rPr>
                        <w:t>B</w:t>
                      </w:r>
                    </w:p>
                  </w:txbxContent>
                </v:textbox>
              </v:shape>
            </w:pict>
          </mc:Fallback>
        </mc:AlternateContent>
      </w:r>
      <w:r>
        <w:rPr>
          <w:noProof/>
          <w:lang w:val="en-US" w:eastAsia="en-US"/>
        </w:rPr>
        <w:drawing>
          <wp:inline distT="0" distB="0" distL="0" distR="0" wp14:anchorId="090AF885" wp14:editId="06DECE5F">
            <wp:extent cx="8648700" cy="188595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B180509" w14:textId="01413559" w:rsidR="003538F8" w:rsidRPr="00E0332C" w:rsidRDefault="003538F8" w:rsidP="005E584C">
      <w:pPr>
        <w:pStyle w:val="Textkrper"/>
        <w:spacing w:line="276" w:lineRule="auto"/>
        <w:rPr>
          <w:rFonts w:ascii="Times New Roman" w:hAnsi="Times New Roman" w:cs="Times New Roman"/>
          <w:lang w:val="en-US"/>
        </w:rPr>
      </w:pPr>
      <w:proofErr w:type="gramStart"/>
      <w:r>
        <w:rPr>
          <w:rFonts w:ascii="Times New Roman" w:hAnsi="Times New Roman" w:cs="Times New Roman"/>
          <w:i/>
          <w:lang w:val="en-US"/>
        </w:rPr>
        <w:t xml:space="preserve">Figure </w:t>
      </w:r>
      <w:r w:rsidR="005E584C">
        <w:rPr>
          <w:rFonts w:ascii="Times New Roman" w:hAnsi="Times New Roman" w:cs="Times New Roman"/>
          <w:i/>
          <w:lang w:val="en-US"/>
        </w:rPr>
        <w:t>4.</w:t>
      </w:r>
      <w:proofErr w:type="gramEnd"/>
      <w:r w:rsidRPr="00E0332C">
        <w:rPr>
          <w:rFonts w:ascii="Times New Roman" w:hAnsi="Times New Roman" w:cs="Times New Roman"/>
          <w:i/>
          <w:lang w:val="en-US"/>
        </w:rPr>
        <w:t xml:space="preserve">  </w:t>
      </w:r>
      <w:proofErr w:type="gramStart"/>
      <w:r w:rsidR="00067C16">
        <w:rPr>
          <w:rFonts w:ascii="Times New Roman" w:hAnsi="Times New Roman" w:cs="Times New Roman"/>
          <w:lang w:val="en-US"/>
        </w:rPr>
        <w:t>Time series</w:t>
      </w:r>
      <w:r w:rsidR="00067C16" w:rsidRPr="00E0332C">
        <w:rPr>
          <w:rFonts w:ascii="Times New Roman" w:hAnsi="Times New Roman" w:cs="Times New Roman"/>
          <w:lang w:val="en-US"/>
        </w:rPr>
        <w:t xml:space="preserve"> </w:t>
      </w:r>
      <w:r w:rsidRPr="00E0332C">
        <w:rPr>
          <w:rFonts w:ascii="Times New Roman" w:hAnsi="Times New Roman" w:cs="Times New Roman"/>
          <w:lang w:val="en-US"/>
        </w:rPr>
        <w:t>comparisons of relativized gaze durations at research versus non-research classroom areas</w:t>
      </w:r>
      <w:r w:rsidR="00123AE6">
        <w:rPr>
          <w:rFonts w:ascii="Times New Roman" w:hAnsi="Times New Roman" w:cs="Times New Roman"/>
          <w:lang w:val="en-US"/>
        </w:rPr>
        <w:t xml:space="preserve"> during the first 20 minute</w:t>
      </w:r>
      <w:r w:rsidR="00616C89">
        <w:rPr>
          <w:rFonts w:ascii="Times New Roman" w:hAnsi="Times New Roman" w:cs="Times New Roman"/>
          <w:lang w:val="en-US"/>
        </w:rPr>
        <w:t>s</w:t>
      </w:r>
      <w:r w:rsidRPr="00E0332C">
        <w:rPr>
          <w:rFonts w:ascii="Times New Roman" w:hAnsi="Times New Roman" w:cs="Times New Roman"/>
          <w:lang w:val="en-US"/>
        </w:rPr>
        <w:t>.</w:t>
      </w:r>
      <w:proofErr w:type="gramEnd"/>
      <w:r w:rsidRPr="00E0332C">
        <w:rPr>
          <w:rFonts w:ascii="Times New Roman" w:hAnsi="Times New Roman" w:cs="Times New Roman"/>
          <w:lang w:val="en-US"/>
        </w:rPr>
        <w:t xml:space="preserve">  For analytic purposes, observations were taken every 20s.  Graph </w:t>
      </w:r>
      <w:proofErr w:type="gramStart"/>
      <w:r w:rsidRPr="00E0332C">
        <w:rPr>
          <w:rFonts w:ascii="Times New Roman" w:hAnsi="Times New Roman" w:cs="Times New Roman"/>
          <w:lang w:val="en-US"/>
        </w:rPr>
        <w:t>A</w:t>
      </w:r>
      <w:proofErr w:type="gramEnd"/>
      <w:r w:rsidRPr="00E0332C">
        <w:rPr>
          <w:rFonts w:ascii="Times New Roman" w:hAnsi="Times New Roman" w:cs="Times New Roman"/>
          <w:lang w:val="en-US"/>
        </w:rPr>
        <w:t xml:space="preserve"> shows research target gaze; graph B shows non-research gaze.</w:t>
      </w:r>
    </w:p>
    <w:p w14:paraId="22199DE6" w14:textId="4BCB4770" w:rsidR="00A85EBE" w:rsidRPr="00E0332C" w:rsidRDefault="00A85EBE" w:rsidP="009F0474">
      <w:pPr>
        <w:pStyle w:val="Manuskript"/>
        <w:spacing w:line="276" w:lineRule="auto"/>
        <w:ind w:firstLine="0"/>
      </w:pPr>
    </w:p>
    <w:sectPr w:rsidR="00A85EBE" w:rsidRPr="00E0332C" w:rsidSect="006E4150">
      <w:pgSz w:w="16838" w:h="11906" w:orient="landscape"/>
      <w:pgMar w:top="1474" w:right="1474" w:bottom="1474" w:left="1474" w:header="709" w:footer="709" w:gutter="0"/>
      <w:cols w:space="72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DF145" w14:textId="77777777" w:rsidR="00F33659" w:rsidRDefault="00F33659">
      <w:r>
        <w:separator/>
      </w:r>
    </w:p>
  </w:endnote>
  <w:endnote w:type="continuationSeparator" w:id="0">
    <w:p w14:paraId="03ED04F6" w14:textId="77777777" w:rsidR="00F33659" w:rsidRDefault="00F3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altName w:val="Nyala"/>
    <w:charset w:val="00"/>
    <w:family w:val="auto"/>
    <w:pitch w:val="variable"/>
    <w:sig w:usb0="00000001" w:usb1="00000001" w:usb2="00000000" w:usb3="00000000" w:csb0="00000093" w:csb1="00000000"/>
  </w:font>
  <w:font w:name="F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dvTimes">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43EE7" w14:textId="77777777" w:rsidR="00477309" w:rsidRDefault="004773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06B9D" w14:textId="77777777" w:rsidR="00477309" w:rsidRPr="003D7CD9" w:rsidRDefault="00477309">
    <w:pPr>
      <w:pStyle w:val="Fuzeile"/>
      <w:jc w:val="right"/>
      <w:rPr>
        <w:rFonts w:asciiTheme="majorBidi" w:hAnsiTheme="majorBidi" w:cstheme="majorBidi"/>
      </w:rPr>
    </w:pPr>
    <w:r w:rsidRPr="003D7CD9">
      <w:rPr>
        <w:rFonts w:asciiTheme="majorBidi" w:hAnsiTheme="majorBidi" w:cstheme="majorBidi"/>
      </w:rPr>
      <w:fldChar w:fldCharType="begin"/>
    </w:r>
    <w:r w:rsidRPr="003D7CD9">
      <w:rPr>
        <w:rFonts w:asciiTheme="majorBidi" w:hAnsiTheme="majorBidi" w:cstheme="majorBidi"/>
      </w:rPr>
      <w:instrText>PAGE   \* MERGEFORMAT</w:instrText>
    </w:r>
    <w:r w:rsidRPr="003D7CD9">
      <w:rPr>
        <w:rFonts w:asciiTheme="majorBidi" w:hAnsiTheme="majorBidi" w:cstheme="majorBidi"/>
      </w:rPr>
      <w:fldChar w:fldCharType="separate"/>
    </w:r>
    <w:r w:rsidR="00E50B40">
      <w:rPr>
        <w:rFonts w:asciiTheme="majorBidi" w:hAnsiTheme="majorBidi" w:cstheme="majorBidi"/>
        <w:noProof/>
      </w:rPr>
      <w:t>4</w:t>
    </w:r>
    <w:r w:rsidRPr="003D7CD9">
      <w:rPr>
        <w:rFonts w:asciiTheme="majorBidi" w:hAnsiTheme="majorBidi" w:cstheme="majorBidi"/>
      </w:rPr>
      <w:fldChar w:fldCharType="end"/>
    </w:r>
  </w:p>
  <w:p w14:paraId="47ED5202" w14:textId="77777777" w:rsidR="00477309" w:rsidRDefault="004773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70BBD" w14:textId="77777777" w:rsidR="00477309" w:rsidRDefault="004773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01D028" w14:textId="77777777" w:rsidR="00F33659" w:rsidRDefault="00F33659">
      <w:r>
        <w:separator/>
      </w:r>
    </w:p>
  </w:footnote>
  <w:footnote w:type="continuationSeparator" w:id="0">
    <w:p w14:paraId="39704829" w14:textId="77777777" w:rsidR="00F33659" w:rsidRDefault="00F33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45ED0" w14:textId="77777777" w:rsidR="00477309" w:rsidRDefault="004773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868E2" w14:textId="77777777" w:rsidR="00477309" w:rsidRDefault="0047730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42D4A" w14:textId="77777777" w:rsidR="00477309" w:rsidRDefault="0047730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4279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4E2A05"/>
    <w:multiLevelType w:val="multilevel"/>
    <w:tmpl w:val="635060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4E4C73"/>
    <w:multiLevelType w:val="hybridMultilevel"/>
    <w:tmpl w:val="D30E401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AF72BBD"/>
    <w:multiLevelType w:val="hybridMultilevel"/>
    <w:tmpl w:val="E4BCA8F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19B7526"/>
    <w:multiLevelType w:val="hybridMultilevel"/>
    <w:tmpl w:val="EB78E054"/>
    <w:lvl w:ilvl="0" w:tplc="34203A4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3437A3F"/>
    <w:multiLevelType w:val="hybridMultilevel"/>
    <w:tmpl w:val="EE1683DA"/>
    <w:lvl w:ilvl="0" w:tplc="9006B4C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BD1216E"/>
    <w:multiLevelType w:val="hybridMultilevel"/>
    <w:tmpl w:val="4252AE82"/>
    <w:lvl w:ilvl="0" w:tplc="7F0A488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3CE1B49"/>
    <w:multiLevelType w:val="multilevel"/>
    <w:tmpl w:val="AAFC011C"/>
    <w:lvl w:ilvl="0">
      <w:start w:val="2"/>
      <w:numFmt w:val="decimal"/>
      <w:lvlText w:val="%1."/>
      <w:lvlJc w:val="left"/>
      <w:pPr>
        <w:ind w:left="720" w:hanging="360"/>
      </w:pPr>
      <w:rPr>
        <w:rFonts w:ascii="Times New Roman" w:hAnsi="Times New Roman" w:hint="default"/>
        <w:color w:val="00000A"/>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35F2441C"/>
    <w:multiLevelType w:val="hybridMultilevel"/>
    <w:tmpl w:val="AE2AFAAE"/>
    <w:lvl w:ilvl="0" w:tplc="663207AC">
      <w:start w:val="4"/>
      <w:numFmt w:val="bullet"/>
      <w:lvlText w:val="-"/>
      <w:lvlJc w:val="left"/>
      <w:pPr>
        <w:ind w:left="1069" w:hanging="360"/>
      </w:pPr>
      <w:rPr>
        <w:rFonts w:ascii="Times New Roman" w:eastAsia="Times New Roman" w:hAnsi="Times New Roman"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0">
    <w:nsid w:val="3BE0507E"/>
    <w:multiLevelType w:val="hybridMultilevel"/>
    <w:tmpl w:val="996422A0"/>
    <w:lvl w:ilvl="0" w:tplc="3300FD64">
      <w:numFmt w:val="bullet"/>
      <w:lvlText w:val="-"/>
      <w:lvlJc w:val="left"/>
      <w:pPr>
        <w:ind w:left="720" w:hanging="360"/>
      </w:pPr>
      <w:rPr>
        <w:rFonts w:ascii="Adobe Garamond Pro" w:eastAsia="Times New Roman" w:hAnsi="Adobe Garamond Pro" w:cs="Adobe Garamond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EF61327"/>
    <w:multiLevelType w:val="hybridMultilevel"/>
    <w:tmpl w:val="C48E2AF8"/>
    <w:lvl w:ilvl="0" w:tplc="6540CD3A">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278465E"/>
    <w:multiLevelType w:val="hybridMultilevel"/>
    <w:tmpl w:val="7D4E95B4"/>
    <w:lvl w:ilvl="0" w:tplc="7A6AC24C">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77E6288"/>
    <w:multiLevelType w:val="hybridMultilevel"/>
    <w:tmpl w:val="A866FFF4"/>
    <w:lvl w:ilvl="0" w:tplc="87484DEC">
      <w:start w:val="1"/>
      <w:numFmt w:val="decimal"/>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14">
    <w:nsid w:val="482037DF"/>
    <w:multiLevelType w:val="hybridMultilevel"/>
    <w:tmpl w:val="E6E8F6A6"/>
    <w:lvl w:ilvl="0" w:tplc="89A0678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A211918"/>
    <w:multiLevelType w:val="hybridMultilevel"/>
    <w:tmpl w:val="F8C2B47E"/>
    <w:lvl w:ilvl="0" w:tplc="15C6D05C">
      <w:start w:val="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B2750B4"/>
    <w:multiLevelType w:val="hybridMultilevel"/>
    <w:tmpl w:val="00F87C44"/>
    <w:lvl w:ilvl="0" w:tplc="E02C721C">
      <w:start w:val="1"/>
      <w:numFmt w:val="decimal"/>
      <w:lvlText w:val="(%1)"/>
      <w:lvlJc w:val="left"/>
      <w:pPr>
        <w:ind w:left="540" w:hanging="360"/>
      </w:pPr>
      <w:rPr>
        <w:rFonts w:hint="default"/>
      </w:rPr>
    </w:lvl>
    <w:lvl w:ilvl="1" w:tplc="04070019" w:tentative="1">
      <w:start w:val="1"/>
      <w:numFmt w:val="lowerLetter"/>
      <w:lvlText w:val="%2."/>
      <w:lvlJc w:val="left"/>
      <w:pPr>
        <w:ind w:left="1260" w:hanging="360"/>
      </w:pPr>
    </w:lvl>
    <w:lvl w:ilvl="2" w:tplc="0407001B" w:tentative="1">
      <w:start w:val="1"/>
      <w:numFmt w:val="lowerRoman"/>
      <w:lvlText w:val="%3."/>
      <w:lvlJc w:val="right"/>
      <w:pPr>
        <w:ind w:left="1980" w:hanging="180"/>
      </w:pPr>
    </w:lvl>
    <w:lvl w:ilvl="3" w:tplc="0407000F" w:tentative="1">
      <w:start w:val="1"/>
      <w:numFmt w:val="decimal"/>
      <w:lvlText w:val="%4."/>
      <w:lvlJc w:val="left"/>
      <w:pPr>
        <w:ind w:left="2700" w:hanging="360"/>
      </w:pPr>
    </w:lvl>
    <w:lvl w:ilvl="4" w:tplc="04070019" w:tentative="1">
      <w:start w:val="1"/>
      <w:numFmt w:val="lowerLetter"/>
      <w:lvlText w:val="%5."/>
      <w:lvlJc w:val="left"/>
      <w:pPr>
        <w:ind w:left="3420" w:hanging="360"/>
      </w:pPr>
    </w:lvl>
    <w:lvl w:ilvl="5" w:tplc="0407001B" w:tentative="1">
      <w:start w:val="1"/>
      <w:numFmt w:val="lowerRoman"/>
      <w:lvlText w:val="%6."/>
      <w:lvlJc w:val="right"/>
      <w:pPr>
        <w:ind w:left="4140" w:hanging="180"/>
      </w:pPr>
    </w:lvl>
    <w:lvl w:ilvl="6" w:tplc="0407000F" w:tentative="1">
      <w:start w:val="1"/>
      <w:numFmt w:val="decimal"/>
      <w:lvlText w:val="%7."/>
      <w:lvlJc w:val="left"/>
      <w:pPr>
        <w:ind w:left="4860" w:hanging="360"/>
      </w:pPr>
    </w:lvl>
    <w:lvl w:ilvl="7" w:tplc="04070019" w:tentative="1">
      <w:start w:val="1"/>
      <w:numFmt w:val="lowerLetter"/>
      <w:lvlText w:val="%8."/>
      <w:lvlJc w:val="left"/>
      <w:pPr>
        <w:ind w:left="5580" w:hanging="360"/>
      </w:pPr>
    </w:lvl>
    <w:lvl w:ilvl="8" w:tplc="0407001B" w:tentative="1">
      <w:start w:val="1"/>
      <w:numFmt w:val="lowerRoman"/>
      <w:lvlText w:val="%9."/>
      <w:lvlJc w:val="right"/>
      <w:pPr>
        <w:ind w:left="6300" w:hanging="180"/>
      </w:pPr>
    </w:lvl>
  </w:abstractNum>
  <w:abstractNum w:abstractNumId="17">
    <w:nsid w:val="505E6A47"/>
    <w:multiLevelType w:val="hybridMultilevel"/>
    <w:tmpl w:val="F1FE4148"/>
    <w:lvl w:ilvl="0" w:tplc="E110E25E">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8241FBE"/>
    <w:multiLevelType w:val="hybridMultilevel"/>
    <w:tmpl w:val="C8E0DD00"/>
    <w:lvl w:ilvl="0" w:tplc="9276339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A3861E0"/>
    <w:multiLevelType w:val="hybridMultilevel"/>
    <w:tmpl w:val="1820D3E8"/>
    <w:lvl w:ilvl="0" w:tplc="D2EE9608">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E982D81"/>
    <w:multiLevelType w:val="hybridMultilevel"/>
    <w:tmpl w:val="B0E028B0"/>
    <w:lvl w:ilvl="0" w:tplc="D820C8D2">
      <w:start w:val="199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0334DBB"/>
    <w:multiLevelType w:val="hybridMultilevel"/>
    <w:tmpl w:val="802468F0"/>
    <w:lvl w:ilvl="0" w:tplc="9CD0736C">
      <w:start w:val="1"/>
      <w:numFmt w:val="bullet"/>
      <w:lvlText w:val=""/>
      <w:lvlJc w:val="left"/>
      <w:pPr>
        <w:ind w:left="720" w:hanging="360"/>
      </w:pPr>
      <w:rPr>
        <w:rFonts w:ascii="Wingdings" w:eastAsia="Times New Roman" w:hAnsi="Wingdings" w:cs="Fm"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2D01A56"/>
    <w:multiLevelType w:val="hybridMultilevel"/>
    <w:tmpl w:val="4B045198"/>
    <w:lvl w:ilvl="0" w:tplc="54244B9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52748C7"/>
    <w:multiLevelType w:val="hybridMultilevel"/>
    <w:tmpl w:val="B866BB3C"/>
    <w:lvl w:ilvl="0" w:tplc="2CA637C4">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7C372F4"/>
    <w:multiLevelType w:val="hybridMultilevel"/>
    <w:tmpl w:val="D778C59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852653D"/>
    <w:multiLevelType w:val="hybridMultilevel"/>
    <w:tmpl w:val="AA1EDB3E"/>
    <w:lvl w:ilvl="0" w:tplc="5ADC356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4B808FF"/>
    <w:multiLevelType w:val="hybridMultilevel"/>
    <w:tmpl w:val="270E9F94"/>
    <w:lvl w:ilvl="0" w:tplc="D4740752">
      <w:start w:val="1"/>
      <w:numFmt w:val="bullet"/>
      <w:lvlText w:val=""/>
      <w:lvlJc w:val="left"/>
      <w:pPr>
        <w:ind w:left="720" w:hanging="360"/>
      </w:pPr>
      <w:rPr>
        <w:rFonts w:ascii="Wingdings" w:eastAsia="Times New Roman" w:hAnsi="Wingdings" w:cs="Adobe Garamond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4EB3445"/>
    <w:multiLevelType w:val="hybridMultilevel"/>
    <w:tmpl w:val="06262868"/>
    <w:lvl w:ilvl="0" w:tplc="316EADA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5E07143"/>
    <w:multiLevelType w:val="hybridMultilevel"/>
    <w:tmpl w:val="BD8060EE"/>
    <w:lvl w:ilvl="0" w:tplc="D94E3B84">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7D7C64FE"/>
    <w:multiLevelType w:val="hybridMultilevel"/>
    <w:tmpl w:val="713A38FC"/>
    <w:lvl w:ilvl="0" w:tplc="35FEB634">
      <w:start w:val="2"/>
      <w:numFmt w:val="bullet"/>
      <w:lvlText w:val="-"/>
      <w:lvlJc w:val="left"/>
      <w:pPr>
        <w:ind w:left="1068" w:hanging="360"/>
      </w:pPr>
      <w:rPr>
        <w:rFonts w:ascii="Times New Roman" w:eastAsia="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6"/>
  </w:num>
  <w:num w:numId="3">
    <w:abstractNumId w:val="2"/>
  </w:num>
  <w:num w:numId="4">
    <w:abstractNumId w:val="15"/>
  </w:num>
  <w:num w:numId="5">
    <w:abstractNumId w:val="20"/>
  </w:num>
  <w:num w:numId="6">
    <w:abstractNumId w:val="8"/>
  </w:num>
  <w:num w:numId="7">
    <w:abstractNumId w:val="14"/>
  </w:num>
  <w:num w:numId="8">
    <w:abstractNumId w:val="27"/>
  </w:num>
  <w:num w:numId="9">
    <w:abstractNumId w:val="18"/>
  </w:num>
  <w:num w:numId="10">
    <w:abstractNumId w:val="0"/>
  </w:num>
  <w:num w:numId="11">
    <w:abstractNumId w:val="10"/>
  </w:num>
  <w:num w:numId="12">
    <w:abstractNumId w:val="29"/>
  </w:num>
  <w:num w:numId="13">
    <w:abstractNumId w:val="28"/>
  </w:num>
  <w:num w:numId="14">
    <w:abstractNumId w:val="7"/>
  </w:num>
  <w:num w:numId="15">
    <w:abstractNumId w:val="11"/>
  </w:num>
  <w:num w:numId="16">
    <w:abstractNumId w:val="17"/>
  </w:num>
  <w:num w:numId="17">
    <w:abstractNumId w:val="4"/>
  </w:num>
  <w:num w:numId="18">
    <w:abstractNumId w:val="3"/>
  </w:num>
  <w:num w:numId="19">
    <w:abstractNumId w:val="24"/>
  </w:num>
  <w:num w:numId="20">
    <w:abstractNumId w:val="5"/>
  </w:num>
  <w:num w:numId="21">
    <w:abstractNumId w:val="25"/>
  </w:num>
  <w:num w:numId="22">
    <w:abstractNumId w:val="23"/>
  </w:num>
  <w:num w:numId="23">
    <w:abstractNumId w:val="22"/>
  </w:num>
  <w:num w:numId="24">
    <w:abstractNumId w:val="12"/>
  </w:num>
  <w:num w:numId="25">
    <w:abstractNumId w:val="19"/>
  </w:num>
  <w:num w:numId="26">
    <w:abstractNumId w:val="26"/>
  </w:num>
  <w:num w:numId="27">
    <w:abstractNumId w:val="21"/>
  </w:num>
  <w:num w:numId="28">
    <w:abstractNumId w:val="9"/>
  </w:num>
  <w:num w:numId="29">
    <w:abstractNumId w:val="1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816"/>
    <w:rsid w:val="00005578"/>
    <w:rsid w:val="000058DA"/>
    <w:rsid w:val="00006162"/>
    <w:rsid w:val="000073E4"/>
    <w:rsid w:val="00010543"/>
    <w:rsid w:val="00010BA7"/>
    <w:rsid w:val="0001739B"/>
    <w:rsid w:val="00017E21"/>
    <w:rsid w:val="000210E1"/>
    <w:rsid w:val="00021298"/>
    <w:rsid w:val="000221BE"/>
    <w:rsid w:val="00023173"/>
    <w:rsid w:val="00025773"/>
    <w:rsid w:val="000270A5"/>
    <w:rsid w:val="000273BE"/>
    <w:rsid w:val="0002784D"/>
    <w:rsid w:val="00031146"/>
    <w:rsid w:val="00031DA4"/>
    <w:rsid w:val="000333FB"/>
    <w:rsid w:val="00033E65"/>
    <w:rsid w:val="00034D65"/>
    <w:rsid w:val="000358F1"/>
    <w:rsid w:val="000367B6"/>
    <w:rsid w:val="00036AA8"/>
    <w:rsid w:val="00037949"/>
    <w:rsid w:val="00037D65"/>
    <w:rsid w:val="00040857"/>
    <w:rsid w:val="000422AB"/>
    <w:rsid w:val="00043A55"/>
    <w:rsid w:val="000442DC"/>
    <w:rsid w:val="00045A79"/>
    <w:rsid w:val="000461E0"/>
    <w:rsid w:val="00046AB0"/>
    <w:rsid w:val="0004748D"/>
    <w:rsid w:val="00050ADB"/>
    <w:rsid w:val="0005145F"/>
    <w:rsid w:val="000520EA"/>
    <w:rsid w:val="00052394"/>
    <w:rsid w:val="00052DCA"/>
    <w:rsid w:val="00054BC5"/>
    <w:rsid w:val="00055F13"/>
    <w:rsid w:val="0005702A"/>
    <w:rsid w:val="000600AF"/>
    <w:rsid w:val="00060683"/>
    <w:rsid w:val="00060C93"/>
    <w:rsid w:val="00060CF9"/>
    <w:rsid w:val="00061965"/>
    <w:rsid w:val="00063043"/>
    <w:rsid w:val="00063085"/>
    <w:rsid w:val="00063BE0"/>
    <w:rsid w:val="0006501C"/>
    <w:rsid w:val="00065C0F"/>
    <w:rsid w:val="00066121"/>
    <w:rsid w:val="000667EC"/>
    <w:rsid w:val="0006734B"/>
    <w:rsid w:val="00067591"/>
    <w:rsid w:val="0006761D"/>
    <w:rsid w:val="00067C16"/>
    <w:rsid w:val="00071877"/>
    <w:rsid w:val="00071C91"/>
    <w:rsid w:val="00073BAD"/>
    <w:rsid w:val="0007408E"/>
    <w:rsid w:val="000744F0"/>
    <w:rsid w:val="00074829"/>
    <w:rsid w:val="0007506F"/>
    <w:rsid w:val="0007526A"/>
    <w:rsid w:val="000752D5"/>
    <w:rsid w:val="000761E5"/>
    <w:rsid w:val="00076AFB"/>
    <w:rsid w:val="00076EFC"/>
    <w:rsid w:val="00077C9F"/>
    <w:rsid w:val="00080414"/>
    <w:rsid w:val="00083E2A"/>
    <w:rsid w:val="000840C9"/>
    <w:rsid w:val="000844C7"/>
    <w:rsid w:val="000858A6"/>
    <w:rsid w:val="000864AC"/>
    <w:rsid w:val="000875B9"/>
    <w:rsid w:val="00091304"/>
    <w:rsid w:val="00091956"/>
    <w:rsid w:val="00091B7F"/>
    <w:rsid w:val="00092DAC"/>
    <w:rsid w:val="000933DF"/>
    <w:rsid w:val="00093F29"/>
    <w:rsid w:val="00094881"/>
    <w:rsid w:val="00094A73"/>
    <w:rsid w:val="000950A2"/>
    <w:rsid w:val="000961B2"/>
    <w:rsid w:val="00096A69"/>
    <w:rsid w:val="000A06D8"/>
    <w:rsid w:val="000A0EB0"/>
    <w:rsid w:val="000A1204"/>
    <w:rsid w:val="000A283E"/>
    <w:rsid w:val="000A36B1"/>
    <w:rsid w:val="000A439D"/>
    <w:rsid w:val="000A44ED"/>
    <w:rsid w:val="000A4A4F"/>
    <w:rsid w:val="000A5B48"/>
    <w:rsid w:val="000A6053"/>
    <w:rsid w:val="000A741E"/>
    <w:rsid w:val="000A7536"/>
    <w:rsid w:val="000A7CFB"/>
    <w:rsid w:val="000B02FF"/>
    <w:rsid w:val="000B0DCF"/>
    <w:rsid w:val="000B11EA"/>
    <w:rsid w:val="000B1A03"/>
    <w:rsid w:val="000B1EB9"/>
    <w:rsid w:val="000B3EA6"/>
    <w:rsid w:val="000B4EF3"/>
    <w:rsid w:val="000B5449"/>
    <w:rsid w:val="000B62FE"/>
    <w:rsid w:val="000B6488"/>
    <w:rsid w:val="000B68BB"/>
    <w:rsid w:val="000B6941"/>
    <w:rsid w:val="000C091D"/>
    <w:rsid w:val="000C2299"/>
    <w:rsid w:val="000C3B4C"/>
    <w:rsid w:val="000C53BD"/>
    <w:rsid w:val="000C6593"/>
    <w:rsid w:val="000D056C"/>
    <w:rsid w:val="000D05A5"/>
    <w:rsid w:val="000D2578"/>
    <w:rsid w:val="000D4641"/>
    <w:rsid w:val="000D5654"/>
    <w:rsid w:val="000D56D3"/>
    <w:rsid w:val="000D6C28"/>
    <w:rsid w:val="000D72A9"/>
    <w:rsid w:val="000D72E8"/>
    <w:rsid w:val="000D7EBA"/>
    <w:rsid w:val="000E0BD5"/>
    <w:rsid w:val="000E0D33"/>
    <w:rsid w:val="000E14C1"/>
    <w:rsid w:val="000E1F68"/>
    <w:rsid w:val="000E2389"/>
    <w:rsid w:val="000E3342"/>
    <w:rsid w:val="000E3A94"/>
    <w:rsid w:val="000E3DAF"/>
    <w:rsid w:val="000E4A5C"/>
    <w:rsid w:val="000E5CC0"/>
    <w:rsid w:val="000E6A3E"/>
    <w:rsid w:val="000E6F83"/>
    <w:rsid w:val="000E7155"/>
    <w:rsid w:val="000F1319"/>
    <w:rsid w:val="000F1CF3"/>
    <w:rsid w:val="000F24BB"/>
    <w:rsid w:val="00100EC9"/>
    <w:rsid w:val="00101D16"/>
    <w:rsid w:val="0010294E"/>
    <w:rsid w:val="001061D2"/>
    <w:rsid w:val="00106281"/>
    <w:rsid w:val="00107D88"/>
    <w:rsid w:val="001101C4"/>
    <w:rsid w:val="001118EE"/>
    <w:rsid w:val="001120EA"/>
    <w:rsid w:val="001148FA"/>
    <w:rsid w:val="00114A7D"/>
    <w:rsid w:val="00115007"/>
    <w:rsid w:val="001160A4"/>
    <w:rsid w:val="00116E6E"/>
    <w:rsid w:val="00117D6D"/>
    <w:rsid w:val="00120B36"/>
    <w:rsid w:val="00123AE6"/>
    <w:rsid w:val="00124A5F"/>
    <w:rsid w:val="0012517C"/>
    <w:rsid w:val="001256CD"/>
    <w:rsid w:val="001260FA"/>
    <w:rsid w:val="001270B4"/>
    <w:rsid w:val="00130A01"/>
    <w:rsid w:val="001318FA"/>
    <w:rsid w:val="00131E3B"/>
    <w:rsid w:val="00131F21"/>
    <w:rsid w:val="001324E8"/>
    <w:rsid w:val="0013331B"/>
    <w:rsid w:val="001337CC"/>
    <w:rsid w:val="001353FF"/>
    <w:rsid w:val="001370D4"/>
    <w:rsid w:val="00137465"/>
    <w:rsid w:val="00137BD1"/>
    <w:rsid w:val="0014072A"/>
    <w:rsid w:val="00140961"/>
    <w:rsid w:val="00140987"/>
    <w:rsid w:val="00141B63"/>
    <w:rsid w:val="00142631"/>
    <w:rsid w:val="001458A4"/>
    <w:rsid w:val="001463A7"/>
    <w:rsid w:val="00146915"/>
    <w:rsid w:val="00147FE0"/>
    <w:rsid w:val="00150ED9"/>
    <w:rsid w:val="001514AF"/>
    <w:rsid w:val="001523EF"/>
    <w:rsid w:val="00152A6F"/>
    <w:rsid w:val="00152AA5"/>
    <w:rsid w:val="001556A8"/>
    <w:rsid w:val="001574B4"/>
    <w:rsid w:val="0015779C"/>
    <w:rsid w:val="00157A23"/>
    <w:rsid w:val="00160288"/>
    <w:rsid w:val="001603F0"/>
    <w:rsid w:val="00160D03"/>
    <w:rsid w:val="00161570"/>
    <w:rsid w:val="00161D1F"/>
    <w:rsid w:val="001621FD"/>
    <w:rsid w:val="001628CB"/>
    <w:rsid w:val="00165B26"/>
    <w:rsid w:val="00166137"/>
    <w:rsid w:val="001667AD"/>
    <w:rsid w:val="001673E5"/>
    <w:rsid w:val="0016799E"/>
    <w:rsid w:val="00170098"/>
    <w:rsid w:val="00172501"/>
    <w:rsid w:val="00173AEC"/>
    <w:rsid w:val="00174145"/>
    <w:rsid w:val="001747BF"/>
    <w:rsid w:val="001753BC"/>
    <w:rsid w:val="001757FA"/>
    <w:rsid w:val="00175B7E"/>
    <w:rsid w:val="00180105"/>
    <w:rsid w:val="00180331"/>
    <w:rsid w:val="00180CC0"/>
    <w:rsid w:val="00180EE6"/>
    <w:rsid w:val="00181204"/>
    <w:rsid w:val="00182693"/>
    <w:rsid w:val="001848DB"/>
    <w:rsid w:val="00184F5B"/>
    <w:rsid w:val="001855CF"/>
    <w:rsid w:val="00185BDB"/>
    <w:rsid w:val="00185C39"/>
    <w:rsid w:val="00187EF5"/>
    <w:rsid w:val="00187F5C"/>
    <w:rsid w:val="00190396"/>
    <w:rsid w:val="001928AF"/>
    <w:rsid w:val="00193DFF"/>
    <w:rsid w:val="00193F66"/>
    <w:rsid w:val="0019407B"/>
    <w:rsid w:val="001948B9"/>
    <w:rsid w:val="00194FA5"/>
    <w:rsid w:val="00195B06"/>
    <w:rsid w:val="00195C29"/>
    <w:rsid w:val="00196E68"/>
    <w:rsid w:val="00196EDE"/>
    <w:rsid w:val="001977A3"/>
    <w:rsid w:val="00197E01"/>
    <w:rsid w:val="001A04F4"/>
    <w:rsid w:val="001A0A75"/>
    <w:rsid w:val="001A2951"/>
    <w:rsid w:val="001A2F02"/>
    <w:rsid w:val="001A502A"/>
    <w:rsid w:val="001A55FE"/>
    <w:rsid w:val="001A5983"/>
    <w:rsid w:val="001B4AE0"/>
    <w:rsid w:val="001B5C02"/>
    <w:rsid w:val="001B636E"/>
    <w:rsid w:val="001C00AB"/>
    <w:rsid w:val="001C056F"/>
    <w:rsid w:val="001C1D69"/>
    <w:rsid w:val="001C1ED2"/>
    <w:rsid w:val="001C2BBB"/>
    <w:rsid w:val="001C353E"/>
    <w:rsid w:val="001C3AA1"/>
    <w:rsid w:val="001C6514"/>
    <w:rsid w:val="001C76F7"/>
    <w:rsid w:val="001D0433"/>
    <w:rsid w:val="001D09F5"/>
    <w:rsid w:val="001D34C7"/>
    <w:rsid w:val="001D75DA"/>
    <w:rsid w:val="001E05D6"/>
    <w:rsid w:val="001E0847"/>
    <w:rsid w:val="001E2CFF"/>
    <w:rsid w:val="001E2DB2"/>
    <w:rsid w:val="001E55B2"/>
    <w:rsid w:val="001E5D3A"/>
    <w:rsid w:val="001E6147"/>
    <w:rsid w:val="001E67CC"/>
    <w:rsid w:val="001E71AF"/>
    <w:rsid w:val="001E789D"/>
    <w:rsid w:val="001E7932"/>
    <w:rsid w:val="001E7FA6"/>
    <w:rsid w:val="001F0E1F"/>
    <w:rsid w:val="001F0EE0"/>
    <w:rsid w:val="001F14C4"/>
    <w:rsid w:val="001F18AA"/>
    <w:rsid w:val="001F43CE"/>
    <w:rsid w:val="001F7A72"/>
    <w:rsid w:val="001F7E02"/>
    <w:rsid w:val="00200746"/>
    <w:rsid w:val="00200EB4"/>
    <w:rsid w:val="0020167B"/>
    <w:rsid w:val="002027AD"/>
    <w:rsid w:val="00202E45"/>
    <w:rsid w:val="00205C08"/>
    <w:rsid w:val="0020761E"/>
    <w:rsid w:val="002078D3"/>
    <w:rsid w:val="00207F87"/>
    <w:rsid w:val="00211B25"/>
    <w:rsid w:val="002125EC"/>
    <w:rsid w:val="00213215"/>
    <w:rsid w:val="00213C82"/>
    <w:rsid w:val="002159E5"/>
    <w:rsid w:val="00215B85"/>
    <w:rsid w:val="00217D05"/>
    <w:rsid w:val="002201A9"/>
    <w:rsid w:val="00220750"/>
    <w:rsid w:val="00220811"/>
    <w:rsid w:val="00220E10"/>
    <w:rsid w:val="00221096"/>
    <w:rsid w:val="002215A2"/>
    <w:rsid w:val="00221E49"/>
    <w:rsid w:val="0022220D"/>
    <w:rsid w:val="00222855"/>
    <w:rsid w:val="002233BA"/>
    <w:rsid w:val="0022380E"/>
    <w:rsid w:val="0022485C"/>
    <w:rsid w:val="00224F2E"/>
    <w:rsid w:val="0022528A"/>
    <w:rsid w:val="0022632C"/>
    <w:rsid w:val="00226CA1"/>
    <w:rsid w:val="00226DE0"/>
    <w:rsid w:val="00230AC8"/>
    <w:rsid w:val="00232038"/>
    <w:rsid w:val="00232D6E"/>
    <w:rsid w:val="002348E0"/>
    <w:rsid w:val="00235320"/>
    <w:rsid w:val="002362BD"/>
    <w:rsid w:val="00240E23"/>
    <w:rsid w:val="00241858"/>
    <w:rsid w:val="002448AE"/>
    <w:rsid w:val="002453FF"/>
    <w:rsid w:val="002471A6"/>
    <w:rsid w:val="0024723B"/>
    <w:rsid w:val="00247908"/>
    <w:rsid w:val="00247C44"/>
    <w:rsid w:val="002501F3"/>
    <w:rsid w:val="00250BA3"/>
    <w:rsid w:val="002510A9"/>
    <w:rsid w:val="0025292F"/>
    <w:rsid w:val="00253273"/>
    <w:rsid w:val="00254374"/>
    <w:rsid w:val="00254A24"/>
    <w:rsid w:val="00256672"/>
    <w:rsid w:val="00256E83"/>
    <w:rsid w:val="00256EE6"/>
    <w:rsid w:val="00256F5D"/>
    <w:rsid w:val="0025769D"/>
    <w:rsid w:val="002579BD"/>
    <w:rsid w:val="002607CB"/>
    <w:rsid w:val="002617E2"/>
    <w:rsid w:val="00261F9C"/>
    <w:rsid w:val="00264E7D"/>
    <w:rsid w:val="00265892"/>
    <w:rsid w:val="00265B56"/>
    <w:rsid w:val="00266058"/>
    <w:rsid w:val="00267D96"/>
    <w:rsid w:val="00270CEC"/>
    <w:rsid w:val="0027204E"/>
    <w:rsid w:val="002733E5"/>
    <w:rsid w:val="00274048"/>
    <w:rsid w:val="002743A4"/>
    <w:rsid w:val="0027664C"/>
    <w:rsid w:val="00280242"/>
    <w:rsid w:val="00281FD1"/>
    <w:rsid w:val="002828A4"/>
    <w:rsid w:val="00283F11"/>
    <w:rsid w:val="00290FCF"/>
    <w:rsid w:val="00291538"/>
    <w:rsid w:val="00291784"/>
    <w:rsid w:val="00292C49"/>
    <w:rsid w:val="00292D11"/>
    <w:rsid w:val="0029376C"/>
    <w:rsid w:val="00294341"/>
    <w:rsid w:val="00295799"/>
    <w:rsid w:val="00296281"/>
    <w:rsid w:val="002962FE"/>
    <w:rsid w:val="002A01B4"/>
    <w:rsid w:val="002A21A3"/>
    <w:rsid w:val="002A2A72"/>
    <w:rsid w:val="002A2D2C"/>
    <w:rsid w:val="002A30B4"/>
    <w:rsid w:val="002A3172"/>
    <w:rsid w:val="002A31BF"/>
    <w:rsid w:val="002A42A5"/>
    <w:rsid w:val="002A456C"/>
    <w:rsid w:val="002A4629"/>
    <w:rsid w:val="002A4BFC"/>
    <w:rsid w:val="002A5C7D"/>
    <w:rsid w:val="002A628E"/>
    <w:rsid w:val="002A66C4"/>
    <w:rsid w:val="002A6761"/>
    <w:rsid w:val="002A6BF9"/>
    <w:rsid w:val="002A7BFC"/>
    <w:rsid w:val="002B0583"/>
    <w:rsid w:val="002B082B"/>
    <w:rsid w:val="002B1D10"/>
    <w:rsid w:val="002B29D2"/>
    <w:rsid w:val="002B2A1D"/>
    <w:rsid w:val="002B3F6F"/>
    <w:rsid w:val="002B45AC"/>
    <w:rsid w:val="002B50A5"/>
    <w:rsid w:val="002B50AA"/>
    <w:rsid w:val="002B6486"/>
    <w:rsid w:val="002B7705"/>
    <w:rsid w:val="002C074B"/>
    <w:rsid w:val="002C1AF6"/>
    <w:rsid w:val="002C2D38"/>
    <w:rsid w:val="002C2EC0"/>
    <w:rsid w:val="002C3F23"/>
    <w:rsid w:val="002C4066"/>
    <w:rsid w:val="002C492D"/>
    <w:rsid w:val="002D1B3C"/>
    <w:rsid w:val="002D1D77"/>
    <w:rsid w:val="002D1EE8"/>
    <w:rsid w:val="002D452F"/>
    <w:rsid w:val="002D4E03"/>
    <w:rsid w:val="002D5BC4"/>
    <w:rsid w:val="002D7D75"/>
    <w:rsid w:val="002E033D"/>
    <w:rsid w:val="002E4084"/>
    <w:rsid w:val="002E5E81"/>
    <w:rsid w:val="002E6DEB"/>
    <w:rsid w:val="002E6E57"/>
    <w:rsid w:val="002F14BC"/>
    <w:rsid w:val="002F34B1"/>
    <w:rsid w:val="002F3A17"/>
    <w:rsid w:val="002F648C"/>
    <w:rsid w:val="0030067F"/>
    <w:rsid w:val="00300DCD"/>
    <w:rsid w:val="00301364"/>
    <w:rsid w:val="00303987"/>
    <w:rsid w:val="00303B7E"/>
    <w:rsid w:val="003040C1"/>
    <w:rsid w:val="003044E0"/>
    <w:rsid w:val="003048F9"/>
    <w:rsid w:val="003068CF"/>
    <w:rsid w:val="003101B2"/>
    <w:rsid w:val="003115A9"/>
    <w:rsid w:val="003118B2"/>
    <w:rsid w:val="00311DCC"/>
    <w:rsid w:val="003126AF"/>
    <w:rsid w:val="003131C8"/>
    <w:rsid w:val="00314B77"/>
    <w:rsid w:val="003156E3"/>
    <w:rsid w:val="00320E84"/>
    <w:rsid w:val="00320FD5"/>
    <w:rsid w:val="003213C1"/>
    <w:rsid w:val="003216EF"/>
    <w:rsid w:val="00321AAD"/>
    <w:rsid w:val="00322628"/>
    <w:rsid w:val="00323AD4"/>
    <w:rsid w:val="0032566B"/>
    <w:rsid w:val="00326855"/>
    <w:rsid w:val="003317A0"/>
    <w:rsid w:val="00331DC9"/>
    <w:rsid w:val="00331F8F"/>
    <w:rsid w:val="00332C7E"/>
    <w:rsid w:val="00332C98"/>
    <w:rsid w:val="0033449F"/>
    <w:rsid w:val="0033739E"/>
    <w:rsid w:val="00342340"/>
    <w:rsid w:val="00342D24"/>
    <w:rsid w:val="00344B8F"/>
    <w:rsid w:val="00345651"/>
    <w:rsid w:val="00345A33"/>
    <w:rsid w:val="00346F65"/>
    <w:rsid w:val="0034733D"/>
    <w:rsid w:val="00350084"/>
    <w:rsid w:val="00350D4A"/>
    <w:rsid w:val="00350D69"/>
    <w:rsid w:val="00351000"/>
    <w:rsid w:val="003514EC"/>
    <w:rsid w:val="0035178F"/>
    <w:rsid w:val="00352305"/>
    <w:rsid w:val="003525C2"/>
    <w:rsid w:val="003538F8"/>
    <w:rsid w:val="00360011"/>
    <w:rsid w:val="0036044F"/>
    <w:rsid w:val="003619A2"/>
    <w:rsid w:val="00362D65"/>
    <w:rsid w:val="0036349D"/>
    <w:rsid w:val="003639BD"/>
    <w:rsid w:val="0036498E"/>
    <w:rsid w:val="00364DAA"/>
    <w:rsid w:val="0036780C"/>
    <w:rsid w:val="0037128E"/>
    <w:rsid w:val="00371F97"/>
    <w:rsid w:val="003720AD"/>
    <w:rsid w:val="00372EBB"/>
    <w:rsid w:val="003732AD"/>
    <w:rsid w:val="00375133"/>
    <w:rsid w:val="00375D92"/>
    <w:rsid w:val="00376A76"/>
    <w:rsid w:val="003816DA"/>
    <w:rsid w:val="00382A61"/>
    <w:rsid w:val="00382E41"/>
    <w:rsid w:val="00383801"/>
    <w:rsid w:val="00384CD2"/>
    <w:rsid w:val="003866E6"/>
    <w:rsid w:val="003867F3"/>
    <w:rsid w:val="00386E74"/>
    <w:rsid w:val="00387135"/>
    <w:rsid w:val="003873F5"/>
    <w:rsid w:val="0039013F"/>
    <w:rsid w:val="003927A7"/>
    <w:rsid w:val="00393E6F"/>
    <w:rsid w:val="003956AA"/>
    <w:rsid w:val="00396BF5"/>
    <w:rsid w:val="003A2F1E"/>
    <w:rsid w:val="003A7644"/>
    <w:rsid w:val="003A7CCF"/>
    <w:rsid w:val="003B0C33"/>
    <w:rsid w:val="003B0FDD"/>
    <w:rsid w:val="003B104B"/>
    <w:rsid w:val="003B1409"/>
    <w:rsid w:val="003B1986"/>
    <w:rsid w:val="003B3D86"/>
    <w:rsid w:val="003B521F"/>
    <w:rsid w:val="003B568E"/>
    <w:rsid w:val="003B5A19"/>
    <w:rsid w:val="003B7291"/>
    <w:rsid w:val="003C004B"/>
    <w:rsid w:val="003C05A8"/>
    <w:rsid w:val="003C2E1D"/>
    <w:rsid w:val="003C554C"/>
    <w:rsid w:val="003C787F"/>
    <w:rsid w:val="003D30CF"/>
    <w:rsid w:val="003D42BC"/>
    <w:rsid w:val="003D462B"/>
    <w:rsid w:val="003D48A5"/>
    <w:rsid w:val="003D6147"/>
    <w:rsid w:val="003D7CD9"/>
    <w:rsid w:val="003E0A36"/>
    <w:rsid w:val="003E109A"/>
    <w:rsid w:val="003E291B"/>
    <w:rsid w:val="003E2CE5"/>
    <w:rsid w:val="003E3D84"/>
    <w:rsid w:val="003E3FEF"/>
    <w:rsid w:val="003E4135"/>
    <w:rsid w:val="003E5327"/>
    <w:rsid w:val="003E62C1"/>
    <w:rsid w:val="003E631E"/>
    <w:rsid w:val="003E63F9"/>
    <w:rsid w:val="003E6CCB"/>
    <w:rsid w:val="003E6CD2"/>
    <w:rsid w:val="003E6FE7"/>
    <w:rsid w:val="003E7E19"/>
    <w:rsid w:val="003E7EF9"/>
    <w:rsid w:val="003F1232"/>
    <w:rsid w:val="003F2768"/>
    <w:rsid w:val="003F3C4E"/>
    <w:rsid w:val="003F42D6"/>
    <w:rsid w:val="003F470A"/>
    <w:rsid w:val="003F60E7"/>
    <w:rsid w:val="00400136"/>
    <w:rsid w:val="00400EE3"/>
    <w:rsid w:val="00401788"/>
    <w:rsid w:val="0040318A"/>
    <w:rsid w:val="004031EA"/>
    <w:rsid w:val="0040410F"/>
    <w:rsid w:val="004043E5"/>
    <w:rsid w:val="0040524A"/>
    <w:rsid w:val="00405CA0"/>
    <w:rsid w:val="00406A4A"/>
    <w:rsid w:val="00406B44"/>
    <w:rsid w:val="004079BC"/>
    <w:rsid w:val="00407A5A"/>
    <w:rsid w:val="00407D97"/>
    <w:rsid w:val="00407DEA"/>
    <w:rsid w:val="004105E4"/>
    <w:rsid w:val="00411DC2"/>
    <w:rsid w:val="004129FC"/>
    <w:rsid w:val="00414EEF"/>
    <w:rsid w:val="00416228"/>
    <w:rsid w:val="00420680"/>
    <w:rsid w:val="0042097B"/>
    <w:rsid w:val="00420B22"/>
    <w:rsid w:val="00421E77"/>
    <w:rsid w:val="00421FA4"/>
    <w:rsid w:val="004238F6"/>
    <w:rsid w:val="0042517B"/>
    <w:rsid w:val="004254EA"/>
    <w:rsid w:val="00425652"/>
    <w:rsid w:val="00426988"/>
    <w:rsid w:val="00427E1F"/>
    <w:rsid w:val="0043037B"/>
    <w:rsid w:val="00432099"/>
    <w:rsid w:val="004338B4"/>
    <w:rsid w:val="00434B71"/>
    <w:rsid w:val="00435083"/>
    <w:rsid w:val="004369BF"/>
    <w:rsid w:val="0043752D"/>
    <w:rsid w:val="004379F1"/>
    <w:rsid w:val="00440058"/>
    <w:rsid w:val="004416FD"/>
    <w:rsid w:val="00443DF2"/>
    <w:rsid w:val="004445D8"/>
    <w:rsid w:val="00446176"/>
    <w:rsid w:val="0044648A"/>
    <w:rsid w:val="00446923"/>
    <w:rsid w:val="004469D0"/>
    <w:rsid w:val="00446D27"/>
    <w:rsid w:val="00447390"/>
    <w:rsid w:val="004475FF"/>
    <w:rsid w:val="00451869"/>
    <w:rsid w:val="004529F0"/>
    <w:rsid w:val="0045320F"/>
    <w:rsid w:val="00453B63"/>
    <w:rsid w:val="00454541"/>
    <w:rsid w:val="004545AA"/>
    <w:rsid w:val="00455478"/>
    <w:rsid w:val="00457567"/>
    <w:rsid w:val="0045795D"/>
    <w:rsid w:val="00457A40"/>
    <w:rsid w:val="00457C38"/>
    <w:rsid w:val="0046015E"/>
    <w:rsid w:val="00460CAA"/>
    <w:rsid w:val="004612B2"/>
    <w:rsid w:val="004614C1"/>
    <w:rsid w:val="00462BCD"/>
    <w:rsid w:val="004630D8"/>
    <w:rsid w:val="00466583"/>
    <w:rsid w:val="00466D06"/>
    <w:rsid w:val="00467129"/>
    <w:rsid w:val="0047023F"/>
    <w:rsid w:val="00471A43"/>
    <w:rsid w:val="00473AD4"/>
    <w:rsid w:val="00473DA3"/>
    <w:rsid w:val="004746F9"/>
    <w:rsid w:val="00475C13"/>
    <w:rsid w:val="0047663F"/>
    <w:rsid w:val="00476D83"/>
    <w:rsid w:val="00477309"/>
    <w:rsid w:val="004775F3"/>
    <w:rsid w:val="00481E98"/>
    <w:rsid w:val="00483A73"/>
    <w:rsid w:val="00483B53"/>
    <w:rsid w:val="00483E6F"/>
    <w:rsid w:val="0048407E"/>
    <w:rsid w:val="00486241"/>
    <w:rsid w:val="0048649E"/>
    <w:rsid w:val="00486978"/>
    <w:rsid w:val="004904EA"/>
    <w:rsid w:val="00490972"/>
    <w:rsid w:val="00490DA9"/>
    <w:rsid w:val="0049272D"/>
    <w:rsid w:val="004937DA"/>
    <w:rsid w:val="00493A08"/>
    <w:rsid w:val="00495562"/>
    <w:rsid w:val="00495CBD"/>
    <w:rsid w:val="00496217"/>
    <w:rsid w:val="00496F1C"/>
    <w:rsid w:val="004975D6"/>
    <w:rsid w:val="004A0850"/>
    <w:rsid w:val="004A097E"/>
    <w:rsid w:val="004A0EBE"/>
    <w:rsid w:val="004A0F7E"/>
    <w:rsid w:val="004A21A4"/>
    <w:rsid w:val="004A2202"/>
    <w:rsid w:val="004A28CB"/>
    <w:rsid w:val="004A31CE"/>
    <w:rsid w:val="004A36E1"/>
    <w:rsid w:val="004A5C13"/>
    <w:rsid w:val="004A5E9F"/>
    <w:rsid w:val="004A6786"/>
    <w:rsid w:val="004A68F2"/>
    <w:rsid w:val="004A7EB6"/>
    <w:rsid w:val="004B0BD4"/>
    <w:rsid w:val="004B22A2"/>
    <w:rsid w:val="004B28D5"/>
    <w:rsid w:val="004B2F0D"/>
    <w:rsid w:val="004B3F07"/>
    <w:rsid w:val="004B4B9D"/>
    <w:rsid w:val="004B724C"/>
    <w:rsid w:val="004C0DAB"/>
    <w:rsid w:val="004C1658"/>
    <w:rsid w:val="004C44B9"/>
    <w:rsid w:val="004C5210"/>
    <w:rsid w:val="004C7080"/>
    <w:rsid w:val="004D0071"/>
    <w:rsid w:val="004D02F0"/>
    <w:rsid w:val="004D067B"/>
    <w:rsid w:val="004D0C6A"/>
    <w:rsid w:val="004D1111"/>
    <w:rsid w:val="004D191B"/>
    <w:rsid w:val="004D246B"/>
    <w:rsid w:val="004D2E1D"/>
    <w:rsid w:val="004D32E8"/>
    <w:rsid w:val="004D5942"/>
    <w:rsid w:val="004D6BBB"/>
    <w:rsid w:val="004D72B1"/>
    <w:rsid w:val="004D7D94"/>
    <w:rsid w:val="004E0E50"/>
    <w:rsid w:val="004E119B"/>
    <w:rsid w:val="004E289D"/>
    <w:rsid w:val="004E2E25"/>
    <w:rsid w:val="004E3612"/>
    <w:rsid w:val="004E3ECD"/>
    <w:rsid w:val="004E4084"/>
    <w:rsid w:val="004E5689"/>
    <w:rsid w:val="004E6EF8"/>
    <w:rsid w:val="004E6F4A"/>
    <w:rsid w:val="004F02D2"/>
    <w:rsid w:val="004F0ED5"/>
    <w:rsid w:val="004F150D"/>
    <w:rsid w:val="004F1E2F"/>
    <w:rsid w:val="004F1F5B"/>
    <w:rsid w:val="004F1FB1"/>
    <w:rsid w:val="004F22CE"/>
    <w:rsid w:val="004F2392"/>
    <w:rsid w:val="004F7215"/>
    <w:rsid w:val="004F7814"/>
    <w:rsid w:val="004F781E"/>
    <w:rsid w:val="00500845"/>
    <w:rsid w:val="00501D5D"/>
    <w:rsid w:val="00502116"/>
    <w:rsid w:val="0050253E"/>
    <w:rsid w:val="00502F0D"/>
    <w:rsid w:val="005030AB"/>
    <w:rsid w:val="00503229"/>
    <w:rsid w:val="005033BF"/>
    <w:rsid w:val="005072DB"/>
    <w:rsid w:val="00510D38"/>
    <w:rsid w:val="005117F0"/>
    <w:rsid w:val="00511D42"/>
    <w:rsid w:val="00511F3A"/>
    <w:rsid w:val="005136DD"/>
    <w:rsid w:val="00513D2B"/>
    <w:rsid w:val="00513E38"/>
    <w:rsid w:val="00515BF8"/>
    <w:rsid w:val="00515FE5"/>
    <w:rsid w:val="0051643F"/>
    <w:rsid w:val="005166ED"/>
    <w:rsid w:val="00517239"/>
    <w:rsid w:val="005174D5"/>
    <w:rsid w:val="00517837"/>
    <w:rsid w:val="00517D10"/>
    <w:rsid w:val="00517FB6"/>
    <w:rsid w:val="005200EE"/>
    <w:rsid w:val="0052121C"/>
    <w:rsid w:val="00521600"/>
    <w:rsid w:val="00521855"/>
    <w:rsid w:val="00524BE3"/>
    <w:rsid w:val="0052510C"/>
    <w:rsid w:val="005259C1"/>
    <w:rsid w:val="00525BBE"/>
    <w:rsid w:val="00527F2F"/>
    <w:rsid w:val="00530BA2"/>
    <w:rsid w:val="00530E7D"/>
    <w:rsid w:val="005312E9"/>
    <w:rsid w:val="005329D9"/>
    <w:rsid w:val="00532A07"/>
    <w:rsid w:val="0053338C"/>
    <w:rsid w:val="005334DC"/>
    <w:rsid w:val="005348EF"/>
    <w:rsid w:val="00535208"/>
    <w:rsid w:val="005363ED"/>
    <w:rsid w:val="00536515"/>
    <w:rsid w:val="00537F3B"/>
    <w:rsid w:val="00542339"/>
    <w:rsid w:val="0054336A"/>
    <w:rsid w:val="0054537C"/>
    <w:rsid w:val="00546052"/>
    <w:rsid w:val="00546382"/>
    <w:rsid w:val="005463F5"/>
    <w:rsid w:val="00546974"/>
    <w:rsid w:val="00547108"/>
    <w:rsid w:val="0054753D"/>
    <w:rsid w:val="005479F6"/>
    <w:rsid w:val="00550CCB"/>
    <w:rsid w:val="005512AB"/>
    <w:rsid w:val="005515C9"/>
    <w:rsid w:val="005525FC"/>
    <w:rsid w:val="00553A56"/>
    <w:rsid w:val="00553D17"/>
    <w:rsid w:val="0055435F"/>
    <w:rsid w:val="00555B7B"/>
    <w:rsid w:val="005574D0"/>
    <w:rsid w:val="00557F34"/>
    <w:rsid w:val="00560253"/>
    <w:rsid w:val="00560A52"/>
    <w:rsid w:val="00560E86"/>
    <w:rsid w:val="0056180D"/>
    <w:rsid w:val="0056240C"/>
    <w:rsid w:val="00562DD4"/>
    <w:rsid w:val="005637A1"/>
    <w:rsid w:val="00565EC7"/>
    <w:rsid w:val="005674B5"/>
    <w:rsid w:val="00567C3A"/>
    <w:rsid w:val="00570CEE"/>
    <w:rsid w:val="005728D1"/>
    <w:rsid w:val="00574508"/>
    <w:rsid w:val="00575913"/>
    <w:rsid w:val="00581698"/>
    <w:rsid w:val="00581E6F"/>
    <w:rsid w:val="0058202B"/>
    <w:rsid w:val="00583180"/>
    <w:rsid w:val="00584679"/>
    <w:rsid w:val="00584D7D"/>
    <w:rsid w:val="00584E70"/>
    <w:rsid w:val="005850ED"/>
    <w:rsid w:val="00587103"/>
    <w:rsid w:val="0059161A"/>
    <w:rsid w:val="005916B5"/>
    <w:rsid w:val="005918CA"/>
    <w:rsid w:val="00592DDE"/>
    <w:rsid w:val="00592E69"/>
    <w:rsid w:val="00595173"/>
    <w:rsid w:val="0059664D"/>
    <w:rsid w:val="005A0E15"/>
    <w:rsid w:val="005A161B"/>
    <w:rsid w:val="005A1804"/>
    <w:rsid w:val="005A26CE"/>
    <w:rsid w:val="005A2FAB"/>
    <w:rsid w:val="005A32F7"/>
    <w:rsid w:val="005A38BD"/>
    <w:rsid w:val="005A3FAF"/>
    <w:rsid w:val="005A673B"/>
    <w:rsid w:val="005A7670"/>
    <w:rsid w:val="005B0985"/>
    <w:rsid w:val="005B19B1"/>
    <w:rsid w:val="005B1E39"/>
    <w:rsid w:val="005B2825"/>
    <w:rsid w:val="005B2D7D"/>
    <w:rsid w:val="005B5349"/>
    <w:rsid w:val="005B5ED8"/>
    <w:rsid w:val="005B60C6"/>
    <w:rsid w:val="005B7474"/>
    <w:rsid w:val="005C08E5"/>
    <w:rsid w:val="005C1886"/>
    <w:rsid w:val="005C1959"/>
    <w:rsid w:val="005C1B75"/>
    <w:rsid w:val="005C2C46"/>
    <w:rsid w:val="005C3184"/>
    <w:rsid w:val="005C38B0"/>
    <w:rsid w:val="005C53BD"/>
    <w:rsid w:val="005C5F35"/>
    <w:rsid w:val="005C6EEF"/>
    <w:rsid w:val="005D02C3"/>
    <w:rsid w:val="005D0513"/>
    <w:rsid w:val="005D0F40"/>
    <w:rsid w:val="005D16A9"/>
    <w:rsid w:val="005D20F5"/>
    <w:rsid w:val="005D2B32"/>
    <w:rsid w:val="005D5804"/>
    <w:rsid w:val="005D6D10"/>
    <w:rsid w:val="005D7353"/>
    <w:rsid w:val="005E4D04"/>
    <w:rsid w:val="005E5340"/>
    <w:rsid w:val="005E584C"/>
    <w:rsid w:val="005E7693"/>
    <w:rsid w:val="005F1131"/>
    <w:rsid w:val="005F14AB"/>
    <w:rsid w:val="005F1DD6"/>
    <w:rsid w:val="005F40C5"/>
    <w:rsid w:val="005F4233"/>
    <w:rsid w:val="005F468C"/>
    <w:rsid w:val="005F590E"/>
    <w:rsid w:val="005F5CFF"/>
    <w:rsid w:val="005F75BB"/>
    <w:rsid w:val="005F7751"/>
    <w:rsid w:val="005F79B6"/>
    <w:rsid w:val="005F7A97"/>
    <w:rsid w:val="0060058A"/>
    <w:rsid w:val="00600BFA"/>
    <w:rsid w:val="006010DC"/>
    <w:rsid w:val="00601174"/>
    <w:rsid w:val="00601290"/>
    <w:rsid w:val="006014B6"/>
    <w:rsid w:val="006028D4"/>
    <w:rsid w:val="006044CC"/>
    <w:rsid w:val="0060673D"/>
    <w:rsid w:val="00606ECE"/>
    <w:rsid w:val="00610270"/>
    <w:rsid w:val="00611D09"/>
    <w:rsid w:val="00612D5D"/>
    <w:rsid w:val="00613A1C"/>
    <w:rsid w:val="00614B69"/>
    <w:rsid w:val="006157C9"/>
    <w:rsid w:val="00616C89"/>
    <w:rsid w:val="0061712A"/>
    <w:rsid w:val="006171B0"/>
    <w:rsid w:val="006179E3"/>
    <w:rsid w:val="00617BE3"/>
    <w:rsid w:val="00621094"/>
    <w:rsid w:val="006211CF"/>
    <w:rsid w:val="00621871"/>
    <w:rsid w:val="00624DF0"/>
    <w:rsid w:val="00624F57"/>
    <w:rsid w:val="0062518A"/>
    <w:rsid w:val="006305A7"/>
    <w:rsid w:val="00630B13"/>
    <w:rsid w:val="0063234F"/>
    <w:rsid w:val="0063419C"/>
    <w:rsid w:val="006363BE"/>
    <w:rsid w:val="006410FE"/>
    <w:rsid w:val="00641E22"/>
    <w:rsid w:val="006429CD"/>
    <w:rsid w:val="00643753"/>
    <w:rsid w:val="006439EC"/>
    <w:rsid w:val="006439F0"/>
    <w:rsid w:val="00644D1B"/>
    <w:rsid w:val="00645024"/>
    <w:rsid w:val="006450EA"/>
    <w:rsid w:val="00646D2C"/>
    <w:rsid w:val="00652A19"/>
    <w:rsid w:val="00652B81"/>
    <w:rsid w:val="00655991"/>
    <w:rsid w:val="0065673F"/>
    <w:rsid w:val="00656F06"/>
    <w:rsid w:val="00661147"/>
    <w:rsid w:val="00662BAD"/>
    <w:rsid w:val="00663E23"/>
    <w:rsid w:val="006660CA"/>
    <w:rsid w:val="00666672"/>
    <w:rsid w:val="00666CBB"/>
    <w:rsid w:val="00670B2A"/>
    <w:rsid w:val="00672913"/>
    <w:rsid w:val="006739E3"/>
    <w:rsid w:val="00673C8F"/>
    <w:rsid w:val="00676B82"/>
    <w:rsid w:val="00677761"/>
    <w:rsid w:val="00680D98"/>
    <w:rsid w:val="00681013"/>
    <w:rsid w:val="00682ADD"/>
    <w:rsid w:val="00683322"/>
    <w:rsid w:val="006843E5"/>
    <w:rsid w:val="00684914"/>
    <w:rsid w:val="00685269"/>
    <w:rsid w:val="00686946"/>
    <w:rsid w:val="006869A5"/>
    <w:rsid w:val="006869F2"/>
    <w:rsid w:val="006873BD"/>
    <w:rsid w:val="00691FEF"/>
    <w:rsid w:val="006939DB"/>
    <w:rsid w:val="00693A2E"/>
    <w:rsid w:val="00694A38"/>
    <w:rsid w:val="00695527"/>
    <w:rsid w:val="00697394"/>
    <w:rsid w:val="006A0D4E"/>
    <w:rsid w:val="006A1B97"/>
    <w:rsid w:val="006A215F"/>
    <w:rsid w:val="006A57C5"/>
    <w:rsid w:val="006A69CC"/>
    <w:rsid w:val="006A6CBF"/>
    <w:rsid w:val="006A7A2B"/>
    <w:rsid w:val="006B25F0"/>
    <w:rsid w:val="006B4DE5"/>
    <w:rsid w:val="006B4E81"/>
    <w:rsid w:val="006B55F2"/>
    <w:rsid w:val="006B67E9"/>
    <w:rsid w:val="006C0B5B"/>
    <w:rsid w:val="006C2A6A"/>
    <w:rsid w:val="006C30A0"/>
    <w:rsid w:val="006C4905"/>
    <w:rsid w:val="006C4D1A"/>
    <w:rsid w:val="006C5591"/>
    <w:rsid w:val="006C673F"/>
    <w:rsid w:val="006C7EBE"/>
    <w:rsid w:val="006D2076"/>
    <w:rsid w:val="006D28BA"/>
    <w:rsid w:val="006D291A"/>
    <w:rsid w:val="006D2B51"/>
    <w:rsid w:val="006D325B"/>
    <w:rsid w:val="006D3512"/>
    <w:rsid w:val="006D4841"/>
    <w:rsid w:val="006D4F41"/>
    <w:rsid w:val="006D5DC7"/>
    <w:rsid w:val="006D6F89"/>
    <w:rsid w:val="006D706B"/>
    <w:rsid w:val="006E33E2"/>
    <w:rsid w:val="006E35C0"/>
    <w:rsid w:val="006E4150"/>
    <w:rsid w:val="006E4775"/>
    <w:rsid w:val="006E493F"/>
    <w:rsid w:val="006E520D"/>
    <w:rsid w:val="006E576D"/>
    <w:rsid w:val="006E65BC"/>
    <w:rsid w:val="006E6779"/>
    <w:rsid w:val="006E7A8D"/>
    <w:rsid w:val="006F1491"/>
    <w:rsid w:val="006F15C5"/>
    <w:rsid w:val="006F16F8"/>
    <w:rsid w:val="006F3DC8"/>
    <w:rsid w:val="006F5175"/>
    <w:rsid w:val="006F5205"/>
    <w:rsid w:val="006F56BA"/>
    <w:rsid w:val="006F5908"/>
    <w:rsid w:val="006F5D86"/>
    <w:rsid w:val="006F636D"/>
    <w:rsid w:val="006F65D7"/>
    <w:rsid w:val="006F7910"/>
    <w:rsid w:val="007016B6"/>
    <w:rsid w:val="00702AD5"/>
    <w:rsid w:val="007031FA"/>
    <w:rsid w:val="007116FD"/>
    <w:rsid w:val="00713EFD"/>
    <w:rsid w:val="0071450F"/>
    <w:rsid w:val="007154F9"/>
    <w:rsid w:val="007155ED"/>
    <w:rsid w:val="00716255"/>
    <w:rsid w:val="00716882"/>
    <w:rsid w:val="00717599"/>
    <w:rsid w:val="00720B84"/>
    <w:rsid w:val="007229B5"/>
    <w:rsid w:val="00722B96"/>
    <w:rsid w:val="00723211"/>
    <w:rsid w:val="007233B9"/>
    <w:rsid w:val="0072346A"/>
    <w:rsid w:val="00723796"/>
    <w:rsid w:val="00723F32"/>
    <w:rsid w:val="00725AC3"/>
    <w:rsid w:val="00725E22"/>
    <w:rsid w:val="007265F6"/>
    <w:rsid w:val="0072699C"/>
    <w:rsid w:val="00727BFA"/>
    <w:rsid w:val="00727D47"/>
    <w:rsid w:val="00731A85"/>
    <w:rsid w:val="00732218"/>
    <w:rsid w:val="0073287B"/>
    <w:rsid w:val="00733657"/>
    <w:rsid w:val="00733E25"/>
    <w:rsid w:val="00734440"/>
    <w:rsid w:val="007369CE"/>
    <w:rsid w:val="0073795D"/>
    <w:rsid w:val="00737B33"/>
    <w:rsid w:val="00741B0B"/>
    <w:rsid w:val="007422BE"/>
    <w:rsid w:val="00742F80"/>
    <w:rsid w:val="00744253"/>
    <w:rsid w:val="00745455"/>
    <w:rsid w:val="007468FF"/>
    <w:rsid w:val="007470FF"/>
    <w:rsid w:val="00747FAE"/>
    <w:rsid w:val="007521B8"/>
    <w:rsid w:val="00752D03"/>
    <w:rsid w:val="0075633B"/>
    <w:rsid w:val="00757522"/>
    <w:rsid w:val="00761258"/>
    <w:rsid w:val="0076163D"/>
    <w:rsid w:val="007622EE"/>
    <w:rsid w:val="0076338A"/>
    <w:rsid w:val="007650E1"/>
    <w:rsid w:val="007657A7"/>
    <w:rsid w:val="00765F46"/>
    <w:rsid w:val="00766A76"/>
    <w:rsid w:val="00766ECD"/>
    <w:rsid w:val="007679CD"/>
    <w:rsid w:val="00770D2C"/>
    <w:rsid w:val="007711D1"/>
    <w:rsid w:val="00771728"/>
    <w:rsid w:val="00772366"/>
    <w:rsid w:val="00773339"/>
    <w:rsid w:val="00774497"/>
    <w:rsid w:val="007760D6"/>
    <w:rsid w:val="007766F9"/>
    <w:rsid w:val="007819E1"/>
    <w:rsid w:val="00782E1F"/>
    <w:rsid w:val="00784A4A"/>
    <w:rsid w:val="0078762D"/>
    <w:rsid w:val="00790495"/>
    <w:rsid w:val="007906C9"/>
    <w:rsid w:val="00792303"/>
    <w:rsid w:val="007924C0"/>
    <w:rsid w:val="00793F21"/>
    <w:rsid w:val="00795107"/>
    <w:rsid w:val="0079568B"/>
    <w:rsid w:val="0079631D"/>
    <w:rsid w:val="00796B58"/>
    <w:rsid w:val="007A0B4E"/>
    <w:rsid w:val="007A1782"/>
    <w:rsid w:val="007A30EC"/>
    <w:rsid w:val="007A4297"/>
    <w:rsid w:val="007A4A6D"/>
    <w:rsid w:val="007A59AF"/>
    <w:rsid w:val="007B15EB"/>
    <w:rsid w:val="007B1C4D"/>
    <w:rsid w:val="007B223E"/>
    <w:rsid w:val="007B2659"/>
    <w:rsid w:val="007B2BFD"/>
    <w:rsid w:val="007B3BEE"/>
    <w:rsid w:val="007B3CAD"/>
    <w:rsid w:val="007B551A"/>
    <w:rsid w:val="007B5B56"/>
    <w:rsid w:val="007B6205"/>
    <w:rsid w:val="007B6869"/>
    <w:rsid w:val="007B7BFC"/>
    <w:rsid w:val="007C13D1"/>
    <w:rsid w:val="007C18E8"/>
    <w:rsid w:val="007C1D07"/>
    <w:rsid w:val="007C34FF"/>
    <w:rsid w:val="007C395C"/>
    <w:rsid w:val="007C4617"/>
    <w:rsid w:val="007C599D"/>
    <w:rsid w:val="007C6046"/>
    <w:rsid w:val="007C63B5"/>
    <w:rsid w:val="007C6C6C"/>
    <w:rsid w:val="007D0D18"/>
    <w:rsid w:val="007D0DD3"/>
    <w:rsid w:val="007D0FDE"/>
    <w:rsid w:val="007D14A7"/>
    <w:rsid w:val="007D35FD"/>
    <w:rsid w:val="007D45A7"/>
    <w:rsid w:val="007D50B3"/>
    <w:rsid w:val="007D5366"/>
    <w:rsid w:val="007D5F93"/>
    <w:rsid w:val="007E0AD7"/>
    <w:rsid w:val="007E22C8"/>
    <w:rsid w:val="007E6487"/>
    <w:rsid w:val="007E6E21"/>
    <w:rsid w:val="007F05E4"/>
    <w:rsid w:val="007F0B69"/>
    <w:rsid w:val="007F2AA7"/>
    <w:rsid w:val="007F4C4E"/>
    <w:rsid w:val="007F4C84"/>
    <w:rsid w:val="007F4F34"/>
    <w:rsid w:val="007F6069"/>
    <w:rsid w:val="007F69DB"/>
    <w:rsid w:val="007F7678"/>
    <w:rsid w:val="00800572"/>
    <w:rsid w:val="0080074B"/>
    <w:rsid w:val="00800811"/>
    <w:rsid w:val="00800963"/>
    <w:rsid w:val="00800F1D"/>
    <w:rsid w:val="00801071"/>
    <w:rsid w:val="00801874"/>
    <w:rsid w:val="0080224B"/>
    <w:rsid w:val="008024C7"/>
    <w:rsid w:val="00802947"/>
    <w:rsid w:val="00802BC7"/>
    <w:rsid w:val="00807293"/>
    <w:rsid w:val="00810030"/>
    <w:rsid w:val="00811368"/>
    <w:rsid w:val="008116EF"/>
    <w:rsid w:val="0081519C"/>
    <w:rsid w:val="00820500"/>
    <w:rsid w:val="00820CD3"/>
    <w:rsid w:val="008211DC"/>
    <w:rsid w:val="00821260"/>
    <w:rsid w:val="00822B7D"/>
    <w:rsid w:val="0082325B"/>
    <w:rsid w:val="00823302"/>
    <w:rsid w:val="00823AAB"/>
    <w:rsid w:val="008243C9"/>
    <w:rsid w:val="00824EC1"/>
    <w:rsid w:val="00825083"/>
    <w:rsid w:val="008256CD"/>
    <w:rsid w:val="00826565"/>
    <w:rsid w:val="00827131"/>
    <w:rsid w:val="00830296"/>
    <w:rsid w:val="00830931"/>
    <w:rsid w:val="00830C5A"/>
    <w:rsid w:val="008319EA"/>
    <w:rsid w:val="00833A30"/>
    <w:rsid w:val="00835505"/>
    <w:rsid w:val="008355DD"/>
    <w:rsid w:val="008376BA"/>
    <w:rsid w:val="0083781A"/>
    <w:rsid w:val="0084328B"/>
    <w:rsid w:val="00845BEA"/>
    <w:rsid w:val="00850384"/>
    <w:rsid w:val="00850401"/>
    <w:rsid w:val="0085071A"/>
    <w:rsid w:val="0085244D"/>
    <w:rsid w:val="00852D3E"/>
    <w:rsid w:val="0085336A"/>
    <w:rsid w:val="00853D2C"/>
    <w:rsid w:val="00854514"/>
    <w:rsid w:val="00854DC9"/>
    <w:rsid w:val="00854E0B"/>
    <w:rsid w:val="008566BE"/>
    <w:rsid w:val="0086007B"/>
    <w:rsid w:val="00861728"/>
    <w:rsid w:val="00862314"/>
    <w:rsid w:val="00863C86"/>
    <w:rsid w:val="00864526"/>
    <w:rsid w:val="00867979"/>
    <w:rsid w:val="00870370"/>
    <w:rsid w:val="008712E3"/>
    <w:rsid w:val="00871E52"/>
    <w:rsid w:val="008726AD"/>
    <w:rsid w:val="00874238"/>
    <w:rsid w:val="00880022"/>
    <w:rsid w:val="008805F1"/>
    <w:rsid w:val="00881B63"/>
    <w:rsid w:val="00882029"/>
    <w:rsid w:val="00882D74"/>
    <w:rsid w:val="00883D5C"/>
    <w:rsid w:val="00885858"/>
    <w:rsid w:val="008862F2"/>
    <w:rsid w:val="00886331"/>
    <w:rsid w:val="008869FC"/>
    <w:rsid w:val="0089012F"/>
    <w:rsid w:val="00890BB3"/>
    <w:rsid w:val="00891DB7"/>
    <w:rsid w:val="00891F20"/>
    <w:rsid w:val="00894513"/>
    <w:rsid w:val="008951F3"/>
    <w:rsid w:val="00895EC2"/>
    <w:rsid w:val="008976BA"/>
    <w:rsid w:val="008A0D50"/>
    <w:rsid w:val="008A15C9"/>
    <w:rsid w:val="008A24F2"/>
    <w:rsid w:val="008A288E"/>
    <w:rsid w:val="008A418D"/>
    <w:rsid w:val="008A499B"/>
    <w:rsid w:val="008A5699"/>
    <w:rsid w:val="008A6FFA"/>
    <w:rsid w:val="008A72BF"/>
    <w:rsid w:val="008A7320"/>
    <w:rsid w:val="008A7890"/>
    <w:rsid w:val="008B2621"/>
    <w:rsid w:val="008B360D"/>
    <w:rsid w:val="008B41B6"/>
    <w:rsid w:val="008B57DE"/>
    <w:rsid w:val="008B62F9"/>
    <w:rsid w:val="008B77BE"/>
    <w:rsid w:val="008B7B3F"/>
    <w:rsid w:val="008C0BD9"/>
    <w:rsid w:val="008C15E2"/>
    <w:rsid w:val="008C2C09"/>
    <w:rsid w:val="008C4705"/>
    <w:rsid w:val="008C4CA0"/>
    <w:rsid w:val="008C4F24"/>
    <w:rsid w:val="008C500C"/>
    <w:rsid w:val="008C5360"/>
    <w:rsid w:val="008C6300"/>
    <w:rsid w:val="008C677D"/>
    <w:rsid w:val="008C729C"/>
    <w:rsid w:val="008C73CA"/>
    <w:rsid w:val="008D2B80"/>
    <w:rsid w:val="008D4244"/>
    <w:rsid w:val="008D4B6A"/>
    <w:rsid w:val="008D7DCB"/>
    <w:rsid w:val="008E230B"/>
    <w:rsid w:val="008E2B4C"/>
    <w:rsid w:val="008E3708"/>
    <w:rsid w:val="008E37D8"/>
    <w:rsid w:val="008E3E22"/>
    <w:rsid w:val="008E4329"/>
    <w:rsid w:val="008E4B0C"/>
    <w:rsid w:val="008E5757"/>
    <w:rsid w:val="008E6CD9"/>
    <w:rsid w:val="008E7FFE"/>
    <w:rsid w:val="008F063F"/>
    <w:rsid w:val="008F207E"/>
    <w:rsid w:val="008F273B"/>
    <w:rsid w:val="008F2A92"/>
    <w:rsid w:val="008F2C63"/>
    <w:rsid w:val="008F2CA2"/>
    <w:rsid w:val="008F38F1"/>
    <w:rsid w:val="008F4E6A"/>
    <w:rsid w:val="008F509B"/>
    <w:rsid w:val="008F55D6"/>
    <w:rsid w:val="008F5A49"/>
    <w:rsid w:val="008F5DDC"/>
    <w:rsid w:val="008F6A33"/>
    <w:rsid w:val="0090153D"/>
    <w:rsid w:val="0090284A"/>
    <w:rsid w:val="00903C82"/>
    <w:rsid w:val="00904982"/>
    <w:rsid w:val="00904ADE"/>
    <w:rsid w:val="009058C0"/>
    <w:rsid w:val="00905B1D"/>
    <w:rsid w:val="00906473"/>
    <w:rsid w:val="009068CA"/>
    <w:rsid w:val="00906E78"/>
    <w:rsid w:val="00907390"/>
    <w:rsid w:val="00907603"/>
    <w:rsid w:val="00907743"/>
    <w:rsid w:val="009104D6"/>
    <w:rsid w:val="00911CA2"/>
    <w:rsid w:val="00913168"/>
    <w:rsid w:val="00914356"/>
    <w:rsid w:val="00914832"/>
    <w:rsid w:val="00914FE8"/>
    <w:rsid w:val="0091649C"/>
    <w:rsid w:val="00916C42"/>
    <w:rsid w:val="0091768E"/>
    <w:rsid w:val="00917897"/>
    <w:rsid w:val="009221DA"/>
    <w:rsid w:val="0092294E"/>
    <w:rsid w:val="00922AE3"/>
    <w:rsid w:val="00925E4F"/>
    <w:rsid w:val="00926088"/>
    <w:rsid w:val="009260A3"/>
    <w:rsid w:val="009261AE"/>
    <w:rsid w:val="009269B8"/>
    <w:rsid w:val="00930488"/>
    <w:rsid w:val="009313D7"/>
    <w:rsid w:val="00931A54"/>
    <w:rsid w:val="0093238E"/>
    <w:rsid w:val="00933022"/>
    <w:rsid w:val="009352A7"/>
    <w:rsid w:val="0093617C"/>
    <w:rsid w:val="0093770B"/>
    <w:rsid w:val="00937BDC"/>
    <w:rsid w:val="00941C2D"/>
    <w:rsid w:val="00941E2F"/>
    <w:rsid w:val="00942E59"/>
    <w:rsid w:val="00943719"/>
    <w:rsid w:val="009437A8"/>
    <w:rsid w:val="009443D9"/>
    <w:rsid w:val="009450DA"/>
    <w:rsid w:val="00946205"/>
    <w:rsid w:val="00947364"/>
    <w:rsid w:val="00947383"/>
    <w:rsid w:val="009476F4"/>
    <w:rsid w:val="009521FE"/>
    <w:rsid w:val="00952ACF"/>
    <w:rsid w:val="00955015"/>
    <w:rsid w:val="0095575A"/>
    <w:rsid w:val="009560DF"/>
    <w:rsid w:val="009565A8"/>
    <w:rsid w:val="00956896"/>
    <w:rsid w:val="009602C7"/>
    <w:rsid w:val="00961C71"/>
    <w:rsid w:val="00961ECA"/>
    <w:rsid w:val="009623E3"/>
    <w:rsid w:val="009624D6"/>
    <w:rsid w:val="00964BE1"/>
    <w:rsid w:val="0096616E"/>
    <w:rsid w:val="00966E2B"/>
    <w:rsid w:val="0096774F"/>
    <w:rsid w:val="009764BA"/>
    <w:rsid w:val="00977914"/>
    <w:rsid w:val="00977FDB"/>
    <w:rsid w:val="00982845"/>
    <w:rsid w:val="00983B2C"/>
    <w:rsid w:val="0098453B"/>
    <w:rsid w:val="00984D82"/>
    <w:rsid w:val="00985142"/>
    <w:rsid w:val="00986973"/>
    <w:rsid w:val="00986E37"/>
    <w:rsid w:val="009879EB"/>
    <w:rsid w:val="00991842"/>
    <w:rsid w:val="00991A46"/>
    <w:rsid w:val="009937FC"/>
    <w:rsid w:val="00994687"/>
    <w:rsid w:val="009959B0"/>
    <w:rsid w:val="00995A23"/>
    <w:rsid w:val="00995DE8"/>
    <w:rsid w:val="009963E8"/>
    <w:rsid w:val="0099700D"/>
    <w:rsid w:val="00997AA2"/>
    <w:rsid w:val="009A2FDA"/>
    <w:rsid w:val="009A3681"/>
    <w:rsid w:val="009A36D5"/>
    <w:rsid w:val="009A49E2"/>
    <w:rsid w:val="009A4E55"/>
    <w:rsid w:val="009A4EBC"/>
    <w:rsid w:val="009A779C"/>
    <w:rsid w:val="009A7D1D"/>
    <w:rsid w:val="009A7D5A"/>
    <w:rsid w:val="009A7EA3"/>
    <w:rsid w:val="009B0594"/>
    <w:rsid w:val="009B12E8"/>
    <w:rsid w:val="009B1D7B"/>
    <w:rsid w:val="009B57FC"/>
    <w:rsid w:val="009B5B5F"/>
    <w:rsid w:val="009B5C0F"/>
    <w:rsid w:val="009B665D"/>
    <w:rsid w:val="009B6BCF"/>
    <w:rsid w:val="009C0205"/>
    <w:rsid w:val="009C10F0"/>
    <w:rsid w:val="009C1112"/>
    <w:rsid w:val="009C13C3"/>
    <w:rsid w:val="009C2018"/>
    <w:rsid w:val="009C2DDE"/>
    <w:rsid w:val="009C4FF4"/>
    <w:rsid w:val="009C5476"/>
    <w:rsid w:val="009C7898"/>
    <w:rsid w:val="009D1B37"/>
    <w:rsid w:val="009D1DFD"/>
    <w:rsid w:val="009D24EF"/>
    <w:rsid w:val="009D2DF1"/>
    <w:rsid w:val="009D3418"/>
    <w:rsid w:val="009D62CE"/>
    <w:rsid w:val="009E1EFD"/>
    <w:rsid w:val="009E21C1"/>
    <w:rsid w:val="009E3480"/>
    <w:rsid w:val="009E3DD2"/>
    <w:rsid w:val="009E3F56"/>
    <w:rsid w:val="009E4B2E"/>
    <w:rsid w:val="009E6CDD"/>
    <w:rsid w:val="009E6D15"/>
    <w:rsid w:val="009F0221"/>
    <w:rsid w:val="009F0474"/>
    <w:rsid w:val="009F0654"/>
    <w:rsid w:val="009F0718"/>
    <w:rsid w:val="009F07E9"/>
    <w:rsid w:val="009F09AD"/>
    <w:rsid w:val="009F2720"/>
    <w:rsid w:val="009F3A08"/>
    <w:rsid w:val="009F3BF8"/>
    <w:rsid w:val="009F46A3"/>
    <w:rsid w:val="009F48D0"/>
    <w:rsid w:val="009F5561"/>
    <w:rsid w:val="009F6463"/>
    <w:rsid w:val="00A00C75"/>
    <w:rsid w:val="00A02FED"/>
    <w:rsid w:val="00A034D3"/>
    <w:rsid w:val="00A060C8"/>
    <w:rsid w:val="00A065A2"/>
    <w:rsid w:val="00A07746"/>
    <w:rsid w:val="00A10B75"/>
    <w:rsid w:val="00A12890"/>
    <w:rsid w:val="00A12E94"/>
    <w:rsid w:val="00A14CAB"/>
    <w:rsid w:val="00A15395"/>
    <w:rsid w:val="00A157C8"/>
    <w:rsid w:val="00A160B9"/>
    <w:rsid w:val="00A16AB2"/>
    <w:rsid w:val="00A20828"/>
    <w:rsid w:val="00A2264D"/>
    <w:rsid w:val="00A23063"/>
    <w:rsid w:val="00A23394"/>
    <w:rsid w:val="00A23937"/>
    <w:rsid w:val="00A23B64"/>
    <w:rsid w:val="00A25B7F"/>
    <w:rsid w:val="00A25F32"/>
    <w:rsid w:val="00A272EC"/>
    <w:rsid w:val="00A301E3"/>
    <w:rsid w:val="00A30581"/>
    <w:rsid w:val="00A3164D"/>
    <w:rsid w:val="00A317AA"/>
    <w:rsid w:val="00A32488"/>
    <w:rsid w:val="00A35512"/>
    <w:rsid w:val="00A3603B"/>
    <w:rsid w:val="00A37512"/>
    <w:rsid w:val="00A37AB5"/>
    <w:rsid w:val="00A40A3C"/>
    <w:rsid w:val="00A44FDE"/>
    <w:rsid w:val="00A4659B"/>
    <w:rsid w:val="00A468A5"/>
    <w:rsid w:val="00A47FF3"/>
    <w:rsid w:val="00A500C8"/>
    <w:rsid w:val="00A50E14"/>
    <w:rsid w:val="00A51951"/>
    <w:rsid w:val="00A53250"/>
    <w:rsid w:val="00A53C93"/>
    <w:rsid w:val="00A5495D"/>
    <w:rsid w:val="00A549F2"/>
    <w:rsid w:val="00A55050"/>
    <w:rsid w:val="00A56980"/>
    <w:rsid w:val="00A57AA1"/>
    <w:rsid w:val="00A60368"/>
    <w:rsid w:val="00A612C4"/>
    <w:rsid w:val="00A619E0"/>
    <w:rsid w:val="00A61FD4"/>
    <w:rsid w:val="00A620F5"/>
    <w:rsid w:val="00A6360A"/>
    <w:rsid w:val="00A6399E"/>
    <w:rsid w:val="00A645A0"/>
    <w:rsid w:val="00A649B7"/>
    <w:rsid w:val="00A659A0"/>
    <w:rsid w:val="00A65AE1"/>
    <w:rsid w:val="00A66537"/>
    <w:rsid w:val="00A70836"/>
    <w:rsid w:val="00A71110"/>
    <w:rsid w:val="00A728C8"/>
    <w:rsid w:val="00A75CB8"/>
    <w:rsid w:val="00A765A5"/>
    <w:rsid w:val="00A77297"/>
    <w:rsid w:val="00A823C9"/>
    <w:rsid w:val="00A83049"/>
    <w:rsid w:val="00A84C59"/>
    <w:rsid w:val="00A85EBE"/>
    <w:rsid w:val="00A875F1"/>
    <w:rsid w:val="00A87898"/>
    <w:rsid w:val="00A87AAD"/>
    <w:rsid w:val="00A87EF6"/>
    <w:rsid w:val="00A90313"/>
    <w:rsid w:val="00A90D0E"/>
    <w:rsid w:val="00A91ED0"/>
    <w:rsid w:val="00A9339A"/>
    <w:rsid w:val="00A95F65"/>
    <w:rsid w:val="00AA0DE3"/>
    <w:rsid w:val="00AA3FFB"/>
    <w:rsid w:val="00AA4C4F"/>
    <w:rsid w:val="00AA5C04"/>
    <w:rsid w:val="00AA6014"/>
    <w:rsid w:val="00AB0B74"/>
    <w:rsid w:val="00AB13E2"/>
    <w:rsid w:val="00AB18C0"/>
    <w:rsid w:val="00AB2329"/>
    <w:rsid w:val="00AB3CDA"/>
    <w:rsid w:val="00AB443E"/>
    <w:rsid w:val="00AB4A6F"/>
    <w:rsid w:val="00AB4B13"/>
    <w:rsid w:val="00AB5F93"/>
    <w:rsid w:val="00AB68AE"/>
    <w:rsid w:val="00AB7CAE"/>
    <w:rsid w:val="00AC17F2"/>
    <w:rsid w:val="00AC23DC"/>
    <w:rsid w:val="00AC281F"/>
    <w:rsid w:val="00AC4663"/>
    <w:rsid w:val="00AC582E"/>
    <w:rsid w:val="00AC5F7E"/>
    <w:rsid w:val="00AC754F"/>
    <w:rsid w:val="00AC7CEB"/>
    <w:rsid w:val="00AC7E46"/>
    <w:rsid w:val="00AC7F79"/>
    <w:rsid w:val="00AD0932"/>
    <w:rsid w:val="00AD3E93"/>
    <w:rsid w:val="00AD5962"/>
    <w:rsid w:val="00AD6C6D"/>
    <w:rsid w:val="00AD6EC9"/>
    <w:rsid w:val="00AE0110"/>
    <w:rsid w:val="00AE0AB7"/>
    <w:rsid w:val="00AE0DC1"/>
    <w:rsid w:val="00AE10E9"/>
    <w:rsid w:val="00AE1217"/>
    <w:rsid w:val="00AE1393"/>
    <w:rsid w:val="00AE1D12"/>
    <w:rsid w:val="00AE35E9"/>
    <w:rsid w:val="00AE495F"/>
    <w:rsid w:val="00AE4B8F"/>
    <w:rsid w:val="00AE6726"/>
    <w:rsid w:val="00AE6D7A"/>
    <w:rsid w:val="00AE7390"/>
    <w:rsid w:val="00AF01B7"/>
    <w:rsid w:val="00AF14F1"/>
    <w:rsid w:val="00AF2476"/>
    <w:rsid w:val="00AF31D0"/>
    <w:rsid w:val="00AF617D"/>
    <w:rsid w:val="00AF6510"/>
    <w:rsid w:val="00AF7992"/>
    <w:rsid w:val="00AF7B09"/>
    <w:rsid w:val="00AF7C79"/>
    <w:rsid w:val="00B00FEC"/>
    <w:rsid w:val="00B02E15"/>
    <w:rsid w:val="00B02E54"/>
    <w:rsid w:val="00B03125"/>
    <w:rsid w:val="00B03E12"/>
    <w:rsid w:val="00B04C8D"/>
    <w:rsid w:val="00B05B7D"/>
    <w:rsid w:val="00B05DD4"/>
    <w:rsid w:val="00B06CD5"/>
    <w:rsid w:val="00B07507"/>
    <w:rsid w:val="00B07878"/>
    <w:rsid w:val="00B1091C"/>
    <w:rsid w:val="00B1160B"/>
    <w:rsid w:val="00B1313E"/>
    <w:rsid w:val="00B209ED"/>
    <w:rsid w:val="00B21278"/>
    <w:rsid w:val="00B22166"/>
    <w:rsid w:val="00B223FD"/>
    <w:rsid w:val="00B23AB1"/>
    <w:rsid w:val="00B25383"/>
    <w:rsid w:val="00B26119"/>
    <w:rsid w:val="00B30277"/>
    <w:rsid w:val="00B3028E"/>
    <w:rsid w:val="00B30495"/>
    <w:rsid w:val="00B34157"/>
    <w:rsid w:val="00B364FF"/>
    <w:rsid w:val="00B36BE1"/>
    <w:rsid w:val="00B409FC"/>
    <w:rsid w:val="00B4104E"/>
    <w:rsid w:val="00B418E2"/>
    <w:rsid w:val="00B4209D"/>
    <w:rsid w:val="00B42833"/>
    <w:rsid w:val="00B42B4B"/>
    <w:rsid w:val="00B436F9"/>
    <w:rsid w:val="00B43B32"/>
    <w:rsid w:val="00B44249"/>
    <w:rsid w:val="00B44C24"/>
    <w:rsid w:val="00B45B03"/>
    <w:rsid w:val="00B46091"/>
    <w:rsid w:val="00B4654E"/>
    <w:rsid w:val="00B51CCF"/>
    <w:rsid w:val="00B51FB8"/>
    <w:rsid w:val="00B5261A"/>
    <w:rsid w:val="00B52825"/>
    <w:rsid w:val="00B53584"/>
    <w:rsid w:val="00B54471"/>
    <w:rsid w:val="00B5504A"/>
    <w:rsid w:val="00B55F97"/>
    <w:rsid w:val="00B56CCB"/>
    <w:rsid w:val="00B56DBF"/>
    <w:rsid w:val="00B5736B"/>
    <w:rsid w:val="00B573AB"/>
    <w:rsid w:val="00B616A1"/>
    <w:rsid w:val="00B638E1"/>
    <w:rsid w:val="00B63EEB"/>
    <w:rsid w:val="00B64A86"/>
    <w:rsid w:val="00B661CA"/>
    <w:rsid w:val="00B669D6"/>
    <w:rsid w:val="00B66C81"/>
    <w:rsid w:val="00B679F8"/>
    <w:rsid w:val="00B71401"/>
    <w:rsid w:val="00B71A85"/>
    <w:rsid w:val="00B71E3A"/>
    <w:rsid w:val="00B72505"/>
    <w:rsid w:val="00B750EF"/>
    <w:rsid w:val="00B75546"/>
    <w:rsid w:val="00B75C4B"/>
    <w:rsid w:val="00B76268"/>
    <w:rsid w:val="00B76E06"/>
    <w:rsid w:val="00B76E28"/>
    <w:rsid w:val="00B7745A"/>
    <w:rsid w:val="00B77614"/>
    <w:rsid w:val="00B81F84"/>
    <w:rsid w:val="00B82780"/>
    <w:rsid w:val="00B82CE2"/>
    <w:rsid w:val="00B83058"/>
    <w:rsid w:val="00B833FD"/>
    <w:rsid w:val="00B83B65"/>
    <w:rsid w:val="00B84E62"/>
    <w:rsid w:val="00B866B3"/>
    <w:rsid w:val="00B8680D"/>
    <w:rsid w:val="00B87240"/>
    <w:rsid w:val="00B9015E"/>
    <w:rsid w:val="00B90743"/>
    <w:rsid w:val="00B9115F"/>
    <w:rsid w:val="00B91F68"/>
    <w:rsid w:val="00B92D46"/>
    <w:rsid w:val="00B94CE8"/>
    <w:rsid w:val="00B955F1"/>
    <w:rsid w:val="00B96356"/>
    <w:rsid w:val="00B96C3F"/>
    <w:rsid w:val="00B97398"/>
    <w:rsid w:val="00BA0170"/>
    <w:rsid w:val="00BA494C"/>
    <w:rsid w:val="00BA4A3D"/>
    <w:rsid w:val="00BA4BA5"/>
    <w:rsid w:val="00BA4BBD"/>
    <w:rsid w:val="00BA69DD"/>
    <w:rsid w:val="00BA6F65"/>
    <w:rsid w:val="00BB139C"/>
    <w:rsid w:val="00BB384E"/>
    <w:rsid w:val="00BB4BF3"/>
    <w:rsid w:val="00BB4DF0"/>
    <w:rsid w:val="00BB5107"/>
    <w:rsid w:val="00BB51EA"/>
    <w:rsid w:val="00BB59EC"/>
    <w:rsid w:val="00BB7127"/>
    <w:rsid w:val="00BC07FC"/>
    <w:rsid w:val="00BC401A"/>
    <w:rsid w:val="00BC59D4"/>
    <w:rsid w:val="00BC60F0"/>
    <w:rsid w:val="00BC622F"/>
    <w:rsid w:val="00BC6523"/>
    <w:rsid w:val="00BD05FA"/>
    <w:rsid w:val="00BD1950"/>
    <w:rsid w:val="00BD22A7"/>
    <w:rsid w:val="00BD2712"/>
    <w:rsid w:val="00BD3EB5"/>
    <w:rsid w:val="00BD5E35"/>
    <w:rsid w:val="00BE0CBB"/>
    <w:rsid w:val="00BE2E2D"/>
    <w:rsid w:val="00BE47D2"/>
    <w:rsid w:val="00BE7415"/>
    <w:rsid w:val="00BF0245"/>
    <w:rsid w:val="00BF033E"/>
    <w:rsid w:val="00BF0E90"/>
    <w:rsid w:val="00BF1F22"/>
    <w:rsid w:val="00BF27E2"/>
    <w:rsid w:val="00BF2C04"/>
    <w:rsid w:val="00BF3737"/>
    <w:rsid w:val="00BF3B39"/>
    <w:rsid w:val="00BF3F98"/>
    <w:rsid w:val="00BF639A"/>
    <w:rsid w:val="00BF6520"/>
    <w:rsid w:val="00BF7FF2"/>
    <w:rsid w:val="00C0040D"/>
    <w:rsid w:val="00C00BA3"/>
    <w:rsid w:val="00C01925"/>
    <w:rsid w:val="00C03732"/>
    <w:rsid w:val="00C03B48"/>
    <w:rsid w:val="00C03D04"/>
    <w:rsid w:val="00C043DF"/>
    <w:rsid w:val="00C05EA5"/>
    <w:rsid w:val="00C06059"/>
    <w:rsid w:val="00C06E2D"/>
    <w:rsid w:val="00C06FD2"/>
    <w:rsid w:val="00C100A7"/>
    <w:rsid w:val="00C10FB7"/>
    <w:rsid w:val="00C13F33"/>
    <w:rsid w:val="00C15068"/>
    <w:rsid w:val="00C1537D"/>
    <w:rsid w:val="00C1578F"/>
    <w:rsid w:val="00C159F6"/>
    <w:rsid w:val="00C15BCA"/>
    <w:rsid w:val="00C20800"/>
    <w:rsid w:val="00C20A33"/>
    <w:rsid w:val="00C21BE5"/>
    <w:rsid w:val="00C2218F"/>
    <w:rsid w:val="00C23A3F"/>
    <w:rsid w:val="00C2505B"/>
    <w:rsid w:val="00C26147"/>
    <w:rsid w:val="00C2688B"/>
    <w:rsid w:val="00C279D5"/>
    <w:rsid w:val="00C3033C"/>
    <w:rsid w:val="00C30FA4"/>
    <w:rsid w:val="00C31B60"/>
    <w:rsid w:val="00C354E9"/>
    <w:rsid w:val="00C35D2C"/>
    <w:rsid w:val="00C37E63"/>
    <w:rsid w:val="00C40A98"/>
    <w:rsid w:val="00C40AF8"/>
    <w:rsid w:val="00C40E5A"/>
    <w:rsid w:val="00C416B3"/>
    <w:rsid w:val="00C42231"/>
    <w:rsid w:val="00C4592A"/>
    <w:rsid w:val="00C466F6"/>
    <w:rsid w:val="00C46C5F"/>
    <w:rsid w:val="00C4737F"/>
    <w:rsid w:val="00C47903"/>
    <w:rsid w:val="00C47F3E"/>
    <w:rsid w:val="00C47F54"/>
    <w:rsid w:val="00C5108B"/>
    <w:rsid w:val="00C51800"/>
    <w:rsid w:val="00C53722"/>
    <w:rsid w:val="00C5445B"/>
    <w:rsid w:val="00C557A9"/>
    <w:rsid w:val="00C55A9B"/>
    <w:rsid w:val="00C55B39"/>
    <w:rsid w:val="00C60D72"/>
    <w:rsid w:val="00C61469"/>
    <w:rsid w:val="00C63298"/>
    <w:rsid w:val="00C63C37"/>
    <w:rsid w:val="00C64179"/>
    <w:rsid w:val="00C65360"/>
    <w:rsid w:val="00C653C0"/>
    <w:rsid w:val="00C67566"/>
    <w:rsid w:val="00C7287D"/>
    <w:rsid w:val="00C728AD"/>
    <w:rsid w:val="00C73707"/>
    <w:rsid w:val="00C73BFF"/>
    <w:rsid w:val="00C73CAC"/>
    <w:rsid w:val="00C766CF"/>
    <w:rsid w:val="00C773E9"/>
    <w:rsid w:val="00C8125E"/>
    <w:rsid w:val="00C812CC"/>
    <w:rsid w:val="00C819E6"/>
    <w:rsid w:val="00C82198"/>
    <w:rsid w:val="00C85697"/>
    <w:rsid w:val="00C861DF"/>
    <w:rsid w:val="00C86541"/>
    <w:rsid w:val="00C86D22"/>
    <w:rsid w:val="00C870F2"/>
    <w:rsid w:val="00C87289"/>
    <w:rsid w:val="00C87A4A"/>
    <w:rsid w:val="00C904FA"/>
    <w:rsid w:val="00C91278"/>
    <w:rsid w:val="00C91823"/>
    <w:rsid w:val="00C92279"/>
    <w:rsid w:val="00C93892"/>
    <w:rsid w:val="00C93B80"/>
    <w:rsid w:val="00C95E41"/>
    <w:rsid w:val="00C96F43"/>
    <w:rsid w:val="00C972FE"/>
    <w:rsid w:val="00C97778"/>
    <w:rsid w:val="00CA032D"/>
    <w:rsid w:val="00CA0D3E"/>
    <w:rsid w:val="00CA0FFB"/>
    <w:rsid w:val="00CA142C"/>
    <w:rsid w:val="00CA15D5"/>
    <w:rsid w:val="00CA356F"/>
    <w:rsid w:val="00CA578F"/>
    <w:rsid w:val="00CB021E"/>
    <w:rsid w:val="00CB25E0"/>
    <w:rsid w:val="00CB329A"/>
    <w:rsid w:val="00CB3728"/>
    <w:rsid w:val="00CB4D47"/>
    <w:rsid w:val="00CB5034"/>
    <w:rsid w:val="00CB56E6"/>
    <w:rsid w:val="00CB56E8"/>
    <w:rsid w:val="00CB6D00"/>
    <w:rsid w:val="00CB7052"/>
    <w:rsid w:val="00CC06E8"/>
    <w:rsid w:val="00CC2118"/>
    <w:rsid w:val="00CC3A08"/>
    <w:rsid w:val="00CC44F6"/>
    <w:rsid w:val="00CC4960"/>
    <w:rsid w:val="00CC4CD0"/>
    <w:rsid w:val="00CC55F6"/>
    <w:rsid w:val="00CC5C9F"/>
    <w:rsid w:val="00CD1FAE"/>
    <w:rsid w:val="00CD33CA"/>
    <w:rsid w:val="00CD5F43"/>
    <w:rsid w:val="00CE0BB4"/>
    <w:rsid w:val="00CE0DF9"/>
    <w:rsid w:val="00CE1636"/>
    <w:rsid w:val="00CE16D0"/>
    <w:rsid w:val="00CE218A"/>
    <w:rsid w:val="00CE2C03"/>
    <w:rsid w:val="00CE3862"/>
    <w:rsid w:val="00CE409E"/>
    <w:rsid w:val="00CE4669"/>
    <w:rsid w:val="00CE4D82"/>
    <w:rsid w:val="00CE4E2C"/>
    <w:rsid w:val="00CE747C"/>
    <w:rsid w:val="00CE7E09"/>
    <w:rsid w:val="00CF0730"/>
    <w:rsid w:val="00CF568C"/>
    <w:rsid w:val="00D02F49"/>
    <w:rsid w:val="00D042A5"/>
    <w:rsid w:val="00D04520"/>
    <w:rsid w:val="00D04A03"/>
    <w:rsid w:val="00D04CFF"/>
    <w:rsid w:val="00D0575C"/>
    <w:rsid w:val="00D06F7E"/>
    <w:rsid w:val="00D07D9D"/>
    <w:rsid w:val="00D116A3"/>
    <w:rsid w:val="00D125FD"/>
    <w:rsid w:val="00D12D9E"/>
    <w:rsid w:val="00D12E59"/>
    <w:rsid w:val="00D13EBB"/>
    <w:rsid w:val="00D13F0D"/>
    <w:rsid w:val="00D1565A"/>
    <w:rsid w:val="00D16D87"/>
    <w:rsid w:val="00D2031F"/>
    <w:rsid w:val="00D21350"/>
    <w:rsid w:val="00D21CDF"/>
    <w:rsid w:val="00D22126"/>
    <w:rsid w:val="00D23428"/>
    <w:rsid w:val="00D2392B"/>
    <w:rsid w:val="00D24973"/>
    <w:rsid w:val="00D2615F"/>
    <w:rsid w:val="00D26B84"/>
    <w:rsid w:val="00D26FCE"/>
    <w:rsid w:val="00D30157"/>
    <w:rsid w:val="00D30601"/>
    <w:rsid w:val="00D315E6"/>
    <w:rsid w:val="00D3182E"/>
    <w:rsid w:val="00D33F7C"/>
    <w:rsid w:val="00D34B75"/>
    <w:rsid w:val="00D34D0A"/>
    <w:rsid w:val="00D3568C"/>
    <w:rsid w:val="00D361B0"/>
    <w:rsid w:val="00D40CD5"/>
    <w:rsid w:val="00D42350"/>
    <w:rsid w:val="00D46843"/>
    <w:rsid w:val="00D47647"/>
    <w:rsid w:val="00D507A0"/>
    <w:rsid w:val="00D50AE1"/>
    <w:rsid w:val="00D513C1"/>
    <w:rsid w:val="00D535A0"/>
    <w:rsid w:val="00D53DE6"/>
    <w:rsid w:val="00D53FC9"/>
    <w:rsid w:val="00D54908"/>
    <w:rsid w:val="00D54C1A"/>
    <w:rsid w:val="00D55250"/>
    <w:rsid w:val="00D552AA"/>
    <w:rsid w:val="00D5614A"/>
    <w:rsid w:val="00D56884"/>
    <w:rsid w:val="00D572A0"/>
    <w:rsid w:val="00D602DE"/>
    <w:rsid w:val="00D61E4F"/>
    <w:rsid w:val="00D6259C"/>
    <w:rsid w:val="00D629B7"/>
    <w:rsid w:val="00D63B02"/>
    <w:rsid w:val="00D63D69"/>
    <w:rsid w:val="00D64A0D"/>
    <w:rsid w:val="00D64AD9"/>
    <w:rsid w:val="00D650AA"/>
    <w:rsid w:val="00D658FC"/>
    <w:rsid w:val="00D65F0C"/>
    <w:rsid w:val="00D67BD2"/>
    <w:rsid w:val="00D702E2"/>
    <w:rsid w:val="00D71F3D"/>
    <w:rsid w:val="00D724FE"/>
    <w:rsid w:val="00D72EF7"/>
    <w:rsid w:val="00D73272"/>
    <w:rsid w:val="00D74585"/>
    <w:rsid w:val="00D759BA"/>
    <w:rsid w:val="00D75FA0"/>
    <w:rsid w:val="00D76284"/>
    <w:rsid w:val="00D76E69"/>
    <w:rsid w:val="00D76EB1"/>
    <w:rsid w:val="00D773B4"/>
    <w:rsid w:val="00D82BF9"/>
    <w:rsid w:val="00D83A38"/>
    <w:rsid w:val="00D8417A"/>
    <w:rsid w:val="00D842ED"/>
    <w:rsid w:val="00D84ADE"/>
    <w:rsid w:val="00D85219"/>
    <w:rsid w:val="00D868BC"/>
    <w:rsid w:val="00D86A68"/>
    <w:rsid w:val="00D909FC"/>
    <w:rsid w:val="00D90B4B"/>
    <w:rsid w:val="00D91139"/>
    <w:rsid w:val="00D91E21"/>
    <w:rsid w:val="00D926D7"/>
    <w:rsid w:val="00D93226"/>
    <w:rsid w:val="00D94289"/>
    <w:rsid w:val="00D94486"/>
    <w:rsid w:val="00D94592"/>
    <w:rsid w:val="00D94BB2"/>
    <w:rsid w:val="00DA0A36"/>
    <w:rsid w:val="00DA1633"/>
    <w:rsid w:val="00DA1B13"/>
    <w:rsid w:val="00DA3BB7"/>
    <w:rsid w:val="00DA72C1"/>
    <w:rsid w:val="00DA768E"/>
    <w:rsid w:val="00DB0A3E"/>
    <w:rsid w:val="00DB0B8A"/>
    <w:rsid w:val="00DB0DBF"/>
    <w:rsid w:val="00DB0EDB"/>
    <w:rsid w:val="00DB2026"/>
    <w:rsid w:val="00DB3833"/>
    <w:rsid w:val="00DB5CE7"/>
    <w:rsid w:val="00DB66D5"/>
    <w:rsid w:val="00DB7300"/>
    <w:rsid w:val="00DC00B0"/>
    <w:rsid w:val="00DC07FF"/>
    <w:rsid w:val="00DC0901"/>
    <w:rsid w:val="00DC1816"/>
    <w:rsid w:val="00DC24E2"/>
    <w:rsid w:val="00DC2BB3"/>
    <w:rsid w:val="00DC3531"/>
    <w:rsid w:val="00DC4B06"/>
    <w:rsid w:val="00DC6BDF"/>
    <w:rsid w:val="00DC7E59"/>
    <w:rsid w:val="00DC7F2C"/>
    <w:rsid w:val="00DC7FE3"/>
    <w:rsid w:val="00DD07D9"/>
    <w:rsid w:val="00DD0BA8"/>
    <w:rsid w:val="00DD13A6"/>
    <w:rsid w:val="00DD27CE"/>
    <w:rsid w:val="00DD30BF"/>
    <w:rsid w:val="00DD34FE"/>
    <w:rsid w:val="00DD6123"/>
    <w:rsid w:val="00DD6550"/>
    <w:rsid w:val="00DD75F9"/>
    <w:rsid w:val="00DD768D"/>
    <w:rsid w:val="00DE13B2"/>
    <w:rsid w:val="00DE2019"/>
    <w:rsid w:val="00DE308B"/>
    <w:rsid w:val="00DE379A"/>
    <w:rsid w:val="00DE37E0"/>
    <w:rsid w:val="00DE416A"/>
    <w:rsid w:val="00DE4188"/>
    <w:rsid w:val="00DE43F3"/>
    <w:rsid w:val="00DE53A1"/>
    <w:rsid w:val="00DE66EB"/>
    <w:rsid w:val="00DE74AC"/>
    <w:rsid w:val="00DF02CE"/>
    <w:rsid w:val="00DF1FEA"/>
    <w:rsid w:val="00DF2B14"/>
    <w:rsid w:val="00DF2FA6"/>
    <w:rsid w:val="00DF4261"/>
    <w:rsid w:val="00DF52CD"/>
    <w:rsid w:val="00E010D5"/>
    <w:rsid w:val="00E01628"/>
    <w:rsid w:val="00E024BF"/>
    <w:rsid w:val="00E0332C"/>
    <w:rsid w:val="00E0370E"/>
    <w:rsid w:val="00E03FEA"/>
    <w:rsid w:val="00E04D47"/>
    <w:rsid w:val="00E058A9"/>
    <w:rsid w:val="00E07CDB"/>
    <w:rsid w:val="00E10BCF"/>
    <w:rsid w:val="00E11304"/>
    <w:rsid w:val="00E11A88"/>
    <w:rsid w:val="00E11BE5"/>
    <w:rsid w:val="00E1330B"/>
    <w:rsid w:val="00E13356"/>
    <w:rsid w:val="00E13DC5"/>
    <w:rsid w:val="00E14B74"/>
    <w:rsid w:val="00E153CA"/>
    <w:rsid w:val="00E16EF9"/>
    <w:rsid w:val="00E20049"/>
    <w:rsid w:val="00E209E9"/>
    <w:rsid w:val="00E20F7C"/>
    <w:rsid w:val="00E2174F"/>
    <w:rsid w:val="00E21A7F"/>
    <w:rsid w:val="00E226AF"/>
    <w:rsid w:val="00E22D69"/>
    <w:rsid w:val="00E2318E"/>
    <w:rsid w:val="00E23292"/>
    <w:rsid w:val="00E24A4F"/>
    <w:rsid w:val="00E3182E"/>
    <w:rsid w:val="00E31C75"/>
    <w:rsid w:val="00E33952"/>
    <w:rsid w:val="00E34021"/>
    <w:rsid w:val="00E350CD"/>
    <w:rsid w:val="00E36487"/>
    <w:rsid w:val="00E366A0"/>
    <w:rsid w:val="00E37BEA"/>
    <w:rsid w:val="00E4053C"/>
    <w:rsid w:val="00E40787"/>
    <w:rsid w:val="00E41CF8"/>
    <w:rsid w:val="00E423F0"/>
    <w:rsid w:val="00E440ED"/>
    <w:rsid w:val="00E44233"/>
    <w:rsid w:val="00E4491A"/>
    <w:rsid w:val="00E44CCE"/>
    <w:rsid w:val="00E4515B"/>
    <w:rsid w:val="00E47B5F"/>
    <w:rsid w:val="00E50B40"/>
    <w:rsid w:val="00E5153A"/>
    <w:rsid w:val="00E5191A"/>
    <w:rsid w:val="00E52AE4"/>
    <w:rsid w:val="00E532D7"/>
    <w:rsid w:val="00E533DE"/>
    <w:rsid w:val="00E55868"/>
    <w:rsid w:val="00E563CB"/>
    <w:rsid w:val="00E56FDC"/>
    <w:rsid w:val="00E57431"/>
    <w:rsid w:val="00E577E8"/>
    <w:rsid w:val="00E60C20"/>
    <w:rsid w:val="00E611F6"/>
    <w:rsid w:val="00E6557A"/>
    <w:rsid w:val="00E657FD"/>
    <w:rsid w:val="00E67094"/>
    <w:rsid w:val="00E67427"/>
    <w:rsid w:val="00E700EB"/>
    <w:rsid w:val="00E710F9"/>
    <w:rsid w:val="00E72C93"/>
    <w:rsid w:val="00E73A4E"/>
    <w:rsid w:val="00E74462"/>
    <w:rsid w:val="00E744DF"/>
    <w:rsid w:val="00E76032"/>
    <w:rsid w:val="00E8002E"/>
    <w:rsid w:val="00E80169"/>
    <w:rsid w:val="00E80C80"/>
    <w:rsid w:val="00E80DB7"/>
    <w:rsid w:val="00E8106C"/>
    <w:rsid w:val="00E86491"/>
    <w:rsid w:val="00E927AB"/>
    <w:rsid w:val="00E9390E"/>
    <w:rsid w:val="00E94724"/>
    <w:rsid w:val="00E94E9F"/>
    <w:rsid w:val="00E952E9"/>
    <w:rsid w:val="00E9598B"/>
    <w:rsid w:val="00E95BD3"/>
    <w:rsid w:val="00E95DEE"/>
    <w:rsid w:val="00E95FED"/>
    <w:rsid w:val="00E96C8B"/>
    <w:rsid w:val="00E97EB6"/>
    <w:rsid w:val="00EA083B"/>
    <w:rsid w:val="00EA1413"/>
    <w:rsid w:val="00EA181A"/>
    <w:rsid w:val="00EA181B"/>
    <w:rsid w:val="00EA1EF0"/>
    <w:rsid w:val="00EA38A9"/>
    <w:rsid w:val="00EA38F3"/>
    <w:rsid w:val="00EA3AA2"/>
    <w:rsid w:val="00EA4F2A"/>
    <w:rsid w:val="00EA6752"/>
    <w:rsid w:val="00EA724F"/>
    <w:rsid w:val="00EB0601"/>
    <w:rsid w:val="00EB1A79"/>
    <w:rsid w:val="00EB1DDE"/>
    <w:rsid w:val="00EB3888"/>
    <w:rsid w:val="00EB38C3"/>
    <w:rsid w:val="00EB50FE"/>
    <w:rsid w:val="00EB5433"/>
    <w:rsid w:val="00EB55DC"/>
    <w:rsid w:val="00EB60A2"/>
    <w:rsid w:val="00EC09B7"/>
    <w:rsid w:val="00EC0EF8"/>
    <w:rsid w:val="00EC1B36"/>
    <w:rsid w:val="00EC214A"/>
    <w:rsid w:val="00EC266B"/>
    <w:rsid w:val="00EC2D1C"/>
    <w:rsid w:val="00EC3E31"/>
    <w:rsid w:val="00EC4B3A"/>
    <w:rsid w:val="00EC4EE2"/>
    <w:rsid w:val="00EC6032"/>
    <w:rsid w:val="00EC734F"/>
    <w:rsid w:val="00ED21BA"/>
    <w:rsid w:val="00ED231E"/>
    <w:rsid w:val="00ED2539"/>
    <w:rsid w:val="00ED70BC"/>
    <w:rsid w:val="00ED721E"/>
    <w:rsid w:val="00ED78D5"/>
    <w:rsid w:val="00ED78E3"/>
    <w:rsid w:val="00EE0B08"/>
    <w:rsid w:val="00EE1800"/>
    <w:rsid w:val="00EE3A19"/>
    <w:rsid w:val="00EE44A8"/>
    <w:rsid w:val="00EE44F3"/>
    <w:rsid w:val="00EE468E"/>
    <w:rsid w:val="00EF168F"/>
    <w:rsid w:val="00EF2E98"/>
    <w:rsid w:val="00EF76CF"/>
    <w:rsid w:val="00EF7819"/>
    <w:rsid w:val="00F00B1E"/>
    <w:rsid w:val="00F02399"/>
    <w:rsid w:val="00F02615"/>
    <w:rsid w:val="00F02F17"/>
    <w:rsid w:val="00F03000"/>
    <w:rsid w:val="00F042AA"/>
    <w:rsid w:val="00F04334"/>
    <w:rsid w:val="00F04793"/>
    <w:rsid w:val="00F04F14"/>
    <w:rsid w:val="00F051E0"/>
    <w:rsid w:val="00F0589C"/>
    <w:rsid w:val="00F06F44"/>
    <w:rsid w:val="00F07F75"/>
    <w:rsid w:val="00F10961"/>
    <w:rsid w:val="00F10A56"/>
    <w:rsid w:val="00F11C63"/>
    <w:rsid w:val="00F12B46"/>
    <w:rsid w:val="00F12E0E"/>
    <w:rsid w:val="00F135E7"/>
    <w:rsid w:val="00F141F5"/>
    <w:rsid w:val="00F16139"/>
    <w:rsid w:val="00F169D6"/>
    <w:rsid w:val="00F177C0"/>
    <w:rsid w:val="00F208DC"/>
    <w:rsid w:val="00F21564"/>
    <w:rsid w:val="00F21BFC"/>
    <w:rsid w:val="00F21C00"/>
    <w:rsid w:val="00F221AD"/>
    <w:rsid w:val="00F2226C"/>
    <w:rsid w:val="00F22765"/>
    <w:rsid w:val="00F23F27"/>
    <w:rsid w:val="00F24F43"/>
    <w:rsid w:val="00F25602"/>
    <w:rsid w:val="00F3003B"/>
    <w:rsid w:val="00F30117"/>
    <w:rsid w:val="00F33659"/>
    <w:rsid w:val="00F34018"/>
    <w:rsid w:val="00F34503"/>
    <w:rsid w:val="00F34864"/>
    <w:rsid w:val="00F35A36"/>
    <w:rsid w:val="00F40D7C"/>
    <w:rsid w:val="00F412C1"/>
    <w:rsid w:val="00F43EBC"/>
    <w:rsid w:val="00F44664"/>
    <w:rsid w:val="00F455A4"/>
    <w:rsid w:val="00F46398"/>
    <w:rsid w:val="00F46535"/>
    <w:rsid w:val="00F46FB8"/>
    <w:rsid w:val="00F508A8"/>
    <w:rsid w:val="00F50C9C"/>
    <w:rsid w:val="00F51205"/>
    <w:rsid w:val="00F5261A"/>
    <w:rsid w:val="00F5288B"/>
    <w:rsid w:val="00F5349A"/>
    <w:rsid w:val="00F53B1D"/>
    <w:rsid w:val="00F5571A"/>
    <w:rsid w:val="00F55F7D"/>
    <w:rsid w:val="00F56E24"/>
    <w:rsid w:val="00F57631"/>
    <w:rsid w:val="00F6023B"/>
    <w:rsid w:val="00F62A46"/>
    <w:rsid w:val="00F63362"/>
    <w:rsid w:val="00F634FA"/>
    <w:rsid w:val="00F63D2E"/>
    <w:rsid w:val="00F645C6"/>
    <w:rsid w:val="00F65504"/>
    <w:rsid w:val="00F65C8B"/>
    <w:rsid w:val="00F66B92"/>
    <w:rsid w:val="00F6716A"/>
    <w:rsid w:val="00F707AD"/>
    <w:rsid w:val="00F71764"/>
    <w:rsid w:val="00F73886"/>
    <w:rsid w:val="00F73EF1"/>
    <w:rsid w:val="00F749B7"/>
    <w:rsid w:val="00F752C4"/>
    <w:rsid w:val="00F754A4"/>
    <w:rsid w:val="00F769B7"/>
    <w:rsid w:val="00F81ED9"/>
    <w:rsid w:val="00F827F5"/>
    <w:rsid w:val="00F86BA9"/>
    <w:rsid w:val="00F87292"/>
    <w:rsid w:val="00F879DD"/>
    <w:rsid w:val="00F87FAF"/>
    <w:rsid w:val="00F91E7D"/>
    <w:rsid w:val="00F923C3"/>
    <w:rsid w:val="00F93F1B"/>
    <w:rsid w:val="00F94286"/>
    <w:rsid w:val="00F95E4E"/>
    <w:rsid w:val="00F96EDE"/>
    <w:rsid w:val="00F9789A"/>
    <w:rsid w:val="00F97F06"/>
    <w:rsid w:val="00FA00A4"/>
    <w:rsid w:val="00FA0B81"/>
    <w:rsid w:val="00FA16FA"/>
    <w:rsid w:val="00FA33EF"/>
    <w:rsid w:val="00FA4970"/>
    <w:rsid w:val="00FA6073"/>
    <w:rsid w:val="00FA61F1"/>
    <w:rsid w:val="00FA65F9"/>
    <w:rsid w:val="00FA673E"/>
    <w:rsid w:val="00FA71F0"/>
    <w:rsid w:val="00FA7578"/>
    <w:rsid w:val="00FB016C"/>
    <w:rsid w:val="00FB0350"/>
    <w:rsid w:val="00FB1033"/>
    <w:rsid w:val="00FB132C"/>
    <w:rsid w:val="00FB1A60"/>
    <w:rsid w:val="00FB2806"/>
    <w:rsid w:val="00FB2CE7"/>
    <w:rsid w:val="00FB42F1"/>
    <w:rsid w:val="00FB54AB"/>
    <w:rsid w:val="00FB774C"/>
    <w:rsid w:val="00FC0831"/>
    <w:rsid w:val="00FC0B67"/>
    <w:rsid w:val="00FC0F24"/>
    <w:rsid w:val="00FC24AB"/>
    <w:rsid w:val="00FC2812"/>
    <w:rsid w:val="00FC3038"/>
    <w:rsid w:val="00FC58DD"/>
    <w:rsid w:val="00FC64C9"/>
    <w:rsid w:val="00FC6C1A"/>
    <w:rsid w:val="00FD03FA"/>
    <w:rsid w:val="00FD15FA"/>
    <w:rsid w:val="00FD1F91"/>
    <w:rsid w:val="00FD22B0"/>
    <w:rsid w:val="00FD3413"/>
    <w:rsid w:val="00FD3909"/>
    <w:rsid w:val="00FD7D80"/>
    <w:rsid w:val="00FE0CF7"/>
    <w:rsid w:val="00FE14D4"/>
    <w:rsid w:val="00FE24EC"/>
    <w:rsid w:val="00FE279E"/>
    <w:rsid w:val="00FE2EC0"/>
    <w:rsid w:val="00FE4D07"/>
    <w:rsid w:val="00FE6237"/>
    <w:rsid w:val="00FE6384"/>
    <w:rsid w:val="00FE7907"/>
    <w:rsid w:val="00FF2D71"/>
    <w:rsid w:val="00FF2E63"/>
    <w:rsid w:val="00FF4894"/>
    <w:rsid w:val="00FF5531"/>
    <w:rsid w:val="00FF585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F89B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Adobe Garamond Pro" w:hAnsi="Adobe Garamond Pro" w:cs="Adobe Garamond Pro"/>
      <w:color w:val="000000"/>
      <w:kern w:val="1"/>
      <w:sz w:val="24"/>
      <w:szCs w:val="24"/>
      <w:lang w:val="de-DE" w:eastAsia="ar-SA"/>
    </w:rPr>
  </w:style>
  <w:style w:type="paragraph" w:styleId="berschrift1">
    <w:name w:val="heading 1"/>
    <w:basedOn w:val="Standard"/>
    <w:next w:val="Textkrper"/>
    <w:qFormat/>
    <w:rsid w:val="008A7890"/>
    <w:pPr>
      <w:keepNext/>
      <w:numPr>
        <w:numId w:val="1"/>
      </w:numPr>
      <w:spacing w:before="220" w:after="240"/>
      <w:ind w:left="431" w:hanging="431"/>
      <w:outlineLvl w:val="0"/>
    </w:pPr>
    <w:rPr>
      <w:rFonts w:ascii="Times New Roman" w:hAnsi="Times New Roman"/>
      <w:b/>
      <w:szCs w:val="22"/>
      <w:lang w:val="en-US"/>
    </w:rPr>
  </w:style>
  <w:style w:type="paragraph" w:styleId="berschrift2">
    <w:name w:val="heading 2"/>
    <w:basedOn w:val="Standard"/>
    <w:next w:val="Textkrper"/>
    <w:qFormat/>
    <w:rsid w:val="000B4EF3"/>
    <w:pPr>
      <w:keepNext/>
      <w:numPr>
        <w:ilvl w:val="1"/>
        <w:numId w:val="1"/>
      </w:numPr>
      <w:spacing w:before="240" w:after="60" w:line="480" w:lineRule="auto"/>
      <w:outlineLvl w:val="1"/>
    </w:pPr>
    <w:rPr>
      <w:rFonts w:ascii="Times New Roman" w:hAnsi="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berschrift1Zchn">
    <w:name w:val="Überschrift 1 Zchn"/>
    <w:rPr>
      <w:rFonts w:ascii="Times New Roman" w:hAnsi="Times New Roman" w:cs="Times New Roman"/>
      <w:b/>
      <w:kern w:val="1"/>
      <w:sz w:val="22"/>
      <w:szCs w:val="22"/>
      <w:lang w:val="en-US"/>
    </w:rPr>
  </w:style>
  <w:style w:type="character" w:customStyle="1" w:styleId="berschrift2Zchn">
    <w:name w:val="Überschrift 2 Zchn"/>
    <w:rPr>
      <w:rFonts w:ascii="Cambria" w:hAnsi="Cambria" w:cs="Times New Roman"/>
      <w:b/>
      <w:bCs/>
      <w:i/>
      <w:iCs/>
      <w:sz w:val="28"/>
      <w:szCs w:val="28"/>
    </w:rPr>
  </w:style>
  <w:style w:type="character" w:customStyle="1" w:styleId="plain1">
    <w:name w:val="plain1"/>
    <w:rPr>
      <w:rFonts w:ascii="Verdana" w:hAnsi="Verdana"/>
      <w:color w:val="000000"/>
      <w:sz w:val="18"/>
    </w:rPr>
  </w:style>
  <w:style w:type="character" w:customStyle="1" w:styleId="KopfzeileZchn">
    <w:name w:val="Kopfzeile Zchn"/>
    <w:rPr>
      <w:rFonts w:ascii="Times New Roman" w:hAnsi="Times New Roman" w:cs="Times New Roman"/>
      <w:sz w:val="24"/>
      <w:szCs w:val="24"/>
      <w:lang w:val="en-US" w:eastAsia="ar-SA" w:bidi="ar-SA"/>
    </w:rPr>
  </w:style>
  <w:style w:type="character" w:customStyle="1" w:styleId="FuzeileZchn">
    <w:name w:val="Fußzeile Zchn"/>
    <w:uiPriority w:val="99"/>
    <w:rPr>
      <w:rFonts w:ascii="Times New Roman" w:hAnsi="Times New Roman" w:cs="Times New Roman"/>
      <w:sz w:val="24"/>
      <w:szCs w:val="24"/>
    </w:rPr>
  </w:style>
  <w:style w:type="character" w:customStyle="1" w:styleId="bold">
    <w:name w:val="bold"/>
    <w:rPr>
      <w:rFonts w:cs="Times New Roman"/>
    </w:rPr>
  </w:style>
  <w:style w:type="character" w:customStyle="1" w:styleId="SprechblasentextZchn">
    <w:name w:val="Sprechblasentext Zchn"/>
    <w:rPr>
      <w:rFonts w:ascii="Tahoma" w:hAnsi="Tahoma" w:cs="Tahoma"/>
      <w:sz w:val="16"/>
      <w:szCs w:val="16"/>
    </w:rPr>
  </w:style>
  <w:style w:type="character" w:customStyle="1" w:styleId="WW8Num2z0">
    <w:name w:val="WW8Num2z0"/>
    <w:rPr>
      <w:rFonts w:ascii="Arial" w:hAnsi="Arial"/>
    </w:rPr>
  </w:style>
  <w:style w:type="character" w:customStyle="1" w:styleId="CommentReference1">
    <w:name w:val="Comment Reference1"/>
    <w:rPr>
      <w:sz w:val="16"/>
      <w:szCs w:val="16"/>
    </w:rPr>
  </w:style>
  <w:style w:type="character" w:customStyle="1" w:styleId="KommentartextZchn">
    <w:name w:val="Kommentartext Zchn"/>
    <w:uiPriority w:val="99"/>
    <w:rPr>
      <w:rFonts w:ascii="Times New Roman" w:eastAsia="Times New Roman" w:hAnsi="Times New Roman"/>
      <w:sz w:val="20"/>
      <w:szCs w:val="20"/>
    </w:rPr>
  </w:style>
  <w:style w:type="character" w:customStyle="1" w:styleId="KommentarthemaZchn">
    <w:name w:val="Kommentarthema Zchn"/>
    <w:rPr>
      <w:rFonts w:ascii="Times New Roman" w:eastAsia="Times New Roman" w:hAnsi="Times New Roman"/>
      <w:b/>
      <w:bCs/>
      <w:sz w:val="20"/>
      <w:szCs w:val="20"/>
    </w:rPr>
  </w:style>
  <w:style w:type="character" w:customStyle="1" w:styleId="A1">
    <w:name w:val="A1"/>
    <w:rPr>
      <w:rFonts w:cs="Adobe Garamond Pro"/>
      <w:color w:val="000000"/>
      <w:sz w:val="20"/>
      <w:szCs w:val="20"/>
    </w:rPr>
  </w:style>
  <w:style w:type="character" w:customStyle="1" w:styleId="A5">
    <w:name w:val="A5"/>
    <w:rPr>
      <w:rFonts w:ascii="Symbol" w:hAnsi="Symbol" w:cs="Symbol"/>
      <w:color w:val="000000"/>
      <w:sz w:val="20"/>
      <w:szCs w:val="20"/>
    </w:rPr>
  </w:style>
  <w:style w:type="character" w:customStyle="1" w:styleId="ListLabel1">
    <w:name w:val="ListLabel 1"/>
    <w:rPr>
      <w:rFonts w:eastAsia="Times New Roman" w:cs="Times New Roman"/>
      <w:b w:val="0"/>
    </w:rPr>
  </w:style>
  <w:style w:type="character" w:customStyle="1" w:styleId="ListLabel2">
    <w:name w:val="ListLabel 2"/>
    <w:rPr>
      <w:rFonts w:cs="Courier New"/>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link w:val="TextkrperZchn"/>
    <w:pPr>
      <w:spacing w:after="120"/>
    </w:pPr>
  </w:style>
  <w:style w:type="paragraph" w:styleId="Liste">
    <w:name w:val="List"/>
    <w:basedOn w:val="Textkrper"/>
    <w:rPr>
      <w:rFonts w:cs="Mangal"/>
    </w:rPr>
  </w:style>
  <w:style w:type="paragraph" w:customStyle="1" w:styleId="Caption1">
    <w:name w:val="Caption1"/>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lietext">
    <w:name w:val="Fließtext"/>
    <w:basedOn w:val="Standard"/>
    <w:pPr>
      <w:tabs>
        <w:tab w:val="left" w:pos="567"/>
      </w:tabs>
    </w:pPr>
    <w:rPr>
      <w:sz w:val="22"/>
      <w:szCs w:val="22"/>
      <w:lang w:val="en-US"/>
    </w:rPr>
  </w:style>
  <w:style w:type="paragraph" w:customStyle="1" w:styleId="Flietextzentriert">
    <w:name w:val="Fließtext zentriert"/>
    <w:basedOn w:val="Flietext"/>
    <w:pPr>
      <w:widowControl w:val="0"/>
      <w:tabs>
        <w:tab w:val="clear" w:pos="567"/>
        <w:tab w:val="left" w:pos="851"/>
      </w:tabs>
      <w:suppressAutoHyphens w:val="0"/>
      <w:spacing w:line="480" w:lineRule="auto"/>
      <w:jc w:val="center"/>
    </w:pPr>
    <w:rPr>
      <w:sz w:val="24"/>
      <w:szCs w:val="24"/>
    </w:rPr>
  </w:style>
  <w:style w:type="paragraph" w:styleId="Kopfzeile">
    <w:name w:val="header"/>
    <w:basedOn w:val="Flietext"/>
    <w:pPr>
      <w:widowControl w:val="0"/>
      <w:suppressLineNumbers/>
      <w:tabs>
        <w:tab w:val="clear" w:pos="567"/>
        <w:tab w:val="right" w:pos="8959"/>
      </w:tabs>
      <w:suppressAutoHyphens w:val="0"/>
      <w:spacing w:line="480" w:lineRule="auto"/>
    </w:pPr>
    <w:rPr>
      <w:sz w:val="24"/>
      <w:szCs w:val="24"/>
    </w:rPr>
  </w:style>
  <w:style w:type="paragraph" w:customStyle="1" w:styleId="KopfzeileQuerformat">
    <w:name w:val="Kopfzeile Querformat"/>
    <w:basedOn w:val="Kopfzeile"/>
    <w:pPr>
      <w:tabs>
        <w:tab w:val="clear" w:pos="8959"/>
        <w:tab w:val="right" w:pos="13892"/>
      </w:tabs>
    </w:pPr>
    <w:rPr>
      <w:caps/>
    </w:rPr>
  </w:style>
  <w:style w:type="paragraph" w:customStyle="1" w:styleId="Tabtext">
    <w:name w:val="Tabtext"/>
    <w:basedOn w:val="Flietext"/>
    <w:pPr>
      <w:widowControl w:val="0"/>
      <w:tabs>
        <w:tab w:val="clear" w:pos="567"/>
        <w:tab w:val="left" w:pos="426"/>
      </w:tabs>
      <w:suppressAutoHyphens w:val="0"/>
      <w:spacing w:line="300" w:lineRule="auto"/>
    </w:pPr>
    <w:rPr>
      <w:iCs/>
      <w:sz w:val="24"/>
      <w:szCs w:val="24"/>
    </w:rPr>
  </w:style>
  <w:style w:type="paragraph" w:customStyle="1" w:styleId="Tabtext100">
    <w:name w:val="Tabtext 1.00"/>
    <w:basedOn w:val="Tabtext"/>
    <w:pPr>
      <w:tabs>
        <w:tab w:val="clear" w:pos="426"/>
        <w:tab w:val="decimal" w:pos="567"/>
      </w:tabs>
    </w:pPr>
  </w:style>
  <w:style w:type="paragraph" w:customStyle="1" w:styleId="Tabtext080">
    <w:name w:val="Tabtext 0.80"/>
    <w:basedOn w:val="Tabtext100"/>
    <w:pPr>
      <w:tabs>
        <w:tab w:val="clear" w:pos="567"/>
        <w:tab w:val="decimal" w:pos="454"/>
      </w:tabs>
    </w:pPr>
  </w:style>
  <w:style w:type="paragraph" w:customStyle="1" w:styleId="Tabtext060">
    <w:name w:val="Tabtext 0.60"/>
    <w:basedOn w:val="Tabtext080"/>
    <w:pPr>
      <w:tabs>
        <w:tab w:val="clear" w:pos="454"/>
        <w:tab w:val="decimal" w:pos="340"/>
      </w:tabs>
    </w:pPr>
  </w:style>
  <w:style w:type="paragraph" w:customStyle="1" w:styleId="Tabtext140">
    <w:name w:val="Tabtext 1.40"/>
    <w:basedOn w:val="Tabtext100"/>
    <w:pPr>
      <w:tabs>
        <w:tab w:val="clear" w:pos="567"/>
        <w:tab w:val="decimal" w:pos="794"/>
      </w:tabs>
    </w:pPr>
  </w:style>
  <w:style w:type="paragraph" w:customStyle="1" w:styleId="Tabtext120">
    <w:name w:val="Tabtext 1.20"/>
    <w:basedOn w:val="Tabtext100"/>
    <w:pPr>
      <w:tabs>
        <w:tab w:val="clear" w:pos="567"/>
        <w:tab w:val="decimal" w:pos="680"/>
      </w:tabs>
    </w:pPr>
  </w:style>
  <w:style w:type="paragraph" w:customStyle="1" w:styleId="Tabtext040">
    <w:name w:val="Tabtext 0.40"/>
    <w:basedOn w:val="Tabtext060"/>
    <w:pPr>
      <w:tabs>
        <w:tab w:val="clear" w:pos="340"/>
        <w:tab w:val="decimal" w:pos="227"/>
      </w:tabs>
    </w:pPr>
  </w:style>
  <w:style w:type="paragraph" w:customStyle="1" w:styleId="Tabtext020">
    <w:name w:val="Tabtext 0.20"/>
    <w:basedOn w:val="Tabtext040"/>
    <w:pPr>
      <w:tabs>
        <w:tab w:val="clear" w:pos="227"/>
        <w:tab w:val="decimal" w:pos="113"/>
      </w:tabs>
    </w:pPr>
  </w:style>
  <w:style w:type="paragraph" w:styleId="Fuzeile">
    <w:name w:val="footer"/>
    <w:basedOn w:val="Standard"/>
    <w:uiPriority w:val="99"/>
    <w:pPr>
      <w:suppressLineNumbers/>
      <w:tabs>
        <w:tab w:val="center" w:pos="4536"/>
        <w:tab w:val="right" w:pos="9072"/>
      </w:tabs>
    </w:pPr>
  </w:style>
  <w:style w:type="paragraph" w:customStyle="1" w:styleId="BalloonText1">
    <w:name w:val="Balloon Text1"/>
    <w:basedOn w:val="Standard"/>
    <w:rPr>
      <w:rFonts w:ascii="Tahoma" w:hAnsi="Tahoma" w:cs="Tahoma"/>
      <w:sz w:val="16"/>
      <w:szCs w:val="16"/>
    </w:rPr>
  </w:style>
  <w:style w:type="paragraph" w:customStyle="1" w:styleId="Literatur">
    <w:name w:val="Literatur"/>
    <w:basedOn w:val="Flietext"/>
    <w:pPr>
      <w:widowControl w:val="0"/>
      <w:tabs>
        <w:tab w:val="clear" w:pos="567"/>
      </w:tabs>
      <w:suppressAutoHyphens w:val="0"/>
      <w:spacing w:line="480" w:lineRule="auto"/>
      <w:ind w:left="851" w:hanging="851"/>
    </w:pPr>
    <w:rPr>
      <w:sz w:val="24"/>
      <w:szCs w:val="24"/>
    </w:rPr>
  </w:style>
  <w:style w:type="paragraph" w:customStyle="1" w:styleId="CitaviLiteraturverzeichnis">
    <w:name w:val="Citavi Literaturverzeichnis"/>
    <w:basedOn w:val="Standard"/>
    <w:uiPriority w:val="99"/>
    <w:pPr>
      <w:spacing w:after="60"/>
      <w:ind w:left="283" w:hanging="283"/>
    </w:pPr>
    <w:rPr>
      <w:rFonts w:ascii="Arial Unicode MS" w:eastAsia="Arial Unicode MS" w:hAnsi="Arial Unicode MS" w:cs="Arial Unicode MS"/>
      <w:sz w:val="20"/>
    </w:rPr>
  </w:style>
  <w:style w:type="paragraph" w:customStyle="1" w:styleId="CommentText1">
    <w:name w:val="Comment Text1"/>
    <w:basedOn w:val="Standard"/>
    <w:rPr>
      <w:sz w:val="20"/>
      <w:szCs w:val="20"/>
    </w:rPr>
  </w:style>
  <w:style w:type="paragraph" w:customStyle="1" w:styleId="CommentSubject1">
    <w:name w:val="Comment Subject1"/>
    <w:basedOn w:val="CommentText1"/>
    <w:rPr>
      <w:b/>
      <w:bCs/>
    </w:rPr>
  </w:style>
  <w:style w:type="paragraph" w:customStyle="1" w:styleId="ListParagraph1">
    <w:name w:val="List Paragraph1"/>
    <w:basedOn w:val="Standard"/>
    <w:pPr>
      <w:ind w:left="720"/>
    </w:pPr>
  </w:style>
  <w:style w:type="paragraph" w:customStyle="1" w:styleId="Revision1">
    <w:name w:val="Revision1"/>
    <w:pPr>
      <w:suppressAutoHyphens/>
    </w:pPr>
    <w:rPr>
      <w:kern w:val="1"/>
      <w:sz w:val="24"/>
      <w:szCs w:val="24"/>
      <w:lang w:val="de-DE" w:eastAsia="ar-SA"/>
    </w:rPr>
  </w:style>
  <w:style w:type="paragraph" w:customStyle="1" w:styleId="Skalendokumentation">
    <w:name w:val="Skalendokumentation"/>
    <w:basedOn w:val="Standard"/>
    <w:pPr>
      <w:spacing w:line="360" w:lineRule="auto"/>
      <w:jc w:val="both"/>
    </w:pPr>
    <w:rPr>
      <w:rFonts w:ascii="Arial" w:hAnsi="Arial"/>
    </w:rPr>
  </w:style>
  <w:style w:type="paragraph" w:customStyle="1" w:styleId="Manuskript">
    <w:name w:val="Manuskript"/>
    <w:basedOn w:val="Standard"/>
    <w:link w:val="ManuskriptZchn"/>
    <w:qFormat/>
    <w:rsid w:val="009C2DDE"/>
    <w:pPr>
      <w:spacing w:line="480" w:lineRule="auto"/>
      <w:ind w:firstLine="708"/>
    </w:pPr>
    <w:rPr>
      <w:rFonts w:ascii="Times New Roman" w:hAnsi="Times New Roman" w:cs="Times New Roman"/>
      <w:iCs/>
      <w:lang w:val="en-US"/>
    </w:rPr>
  </w:style>
  <w:style w:type="paragraph" w:customStyle="1" w:styleId="LightGrid-Accent31">
    <w:name w:val="Light Grid - Accent 31"/>
    <w:basedOn w:val="Standard"/>
    <w:uiPriority w:val="34"/>
    <w:qFormat/>
    <w:rsid w:val="00256672"/>
    <w:pPr>
      <w:ind w:left="708"/>
    </w:pPr>
  </w:style>
  <w:style w:type="character" w:customStyle="1" w:styleId="ManuskriptZchn">
    <w:name w:val="Manuskript Zchn"/>
    <w:link w:val="Manuskript"/>
    <w:rsid w:val="009C2DDE"/>
    <w:rPr>
      <w:iCs/>
      <w:color w:val="000000"/>
      <w:kern w:val="1"/>
      <w:sz w:val="24"/>
      <w:szCs w:val="24"/>
      <w:lang w:val="en-US" w:eastAsia="ar-SA"/>
    </w:rPr>
  </w:style>
  <w:style w:type="paragraph" w:customStyle="1" w:styleId="Manuskripttext">
    <w:name w:val="Manuskripttext"/>
    <w:basedOn w:val="Standard"/>
    <w:link w:val="ManuskripttextZchn"/>
    <w:qFormat/>
    <w:rsid w:val="00EB5433"/>
    <w:pPr>
      <w:widowControl w:val="0"/>
      <w:tabs>
        <w:tab w:val="left" w:pos="567"/>
      </w:tabs>
      <w:spacing w:line="480" w:lineRule="auto"/>
      <w:ind w:firstLine="567"/>
    </w:pPr>
    <w:rPr>
      <w:rFonts w:ascii="Times New Roman" w:hAnsi="Times New Roman" w:cs="Times New Roman"/>
      <w:color w:val="auto"/>
      <w:szCs w:val="20"/>
      <w:lang w:val="en-US"/>
    </w:rPr>
  </w:style>
  <w:style w:type="character" w:customStyle="1" w:styleId="ManuskripttextZchn">
    <w:name w:val="Manuskripttext Zchn"/>
    <w:link w:val="Manuskripttext"/>
    <w:rsid w:val="00EB5433"/>
    <w:rPr>
      <w:kern w:val="1"/>
      <w:sz w:val="24"/>
      <w:lang w:val="en-US" w:eastAsia="ar-SA"/>
    </w:rPr>
  </w:style>
  <w:style w:type="paragraph" w:customStyle="1" w:styleId="MediumGrid2-Accent11">
    <w:name w:val="Medium Grid 2 - Accent 11"/>
    <w:uiPriority w:val="1"/>
    <w:qFormat/>
    <w:rsid w:val="00560E86"/>
    <w:pPr>
      <w:suppressAutoHyphens/>
    </w:pPr>
    <w:rPr>
      <w:rFonts w:ascii="Adobe Garamond Pro" w:hAnsi="Adobe Garamond Pro" w:cs="Adobe Garamond Pro"/>
      <w:color w:val="000000"/>
      <w:kern w:val="1"/>
      <w:sz w:val="24"/>
      <w:szCs w:val="24"/>
      <w:lang w:val="de-DE" w:eastAsia="ar-SA"/>
    </w:rPr>
  </w:style>
  <w:style w:type="paragraph" w:customStyle="1" w:styleId="01TitelTabelle">
    <w:name w:val="01 Titel Tabelle"/>
    <w:basedOn w:val="Standard"/>
    <w:rsid w:val="00C766CF"/>
    <w:pPr>
      <w:widowControl w:val="0"/>
      <w:spacing w:before="120" w:after="120"/>
    </w:pPr>
    <w:rPr>
      <w:rFonts w:ascii="Times New Roman" w:hAnsi="Times New Roman" w:cs="Times New Roman"/>
      <w:i/>
      <w:kern w:val="0"/>
      <w:lang w:val="en-US"/>
    </w:rPr>
  </w:style>
  <w:style w:type="paragraph" w:customStyle="1" w:styleId="Listenabsatz1">
    <w:name w:val="Listenabsatz1"/>
    <w:basedOn w:val="Standard"/>
    <w:rsid w:val="00A37512"/>
    <w:pPr>
      <w:widowControl w:val="0"/>
      <w:spacing w:after="200" w:line="276" w:lineRule="auto"/>
      <w:ind w:left="720"/>
    </w:pPr>
    <w:rPr>
      <w:rFonts w:ascii="Calibri" w:hAnsi="Calibri" w:cs="Calibri"/>
      <w:color w:val="auto"/>
      <w:sz w:val="22"/>
      <w:szCs w:val="22"/>
    </w:rPr>
  </w:style>
  <w:style w:type="table" w:styleId="Tabellenraster">
    <w:name w:val="Table Grid"/>
    <w:basedOn w:val="NormaleTabelle"/>
    <w:uiPriority w:val="59"/>
    <w:rsid w:val="00A1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1"/>
    <w:uiPriority w:val="99"/>
    <w:semiHidden/>
    <w:unhideWhenUsed/>
    <w:rsid w:val="00AC23DC"/>
    <w:rPr>
      <w:rFonts w:ascii="Tahoma" w:hAnsi="Tahoma" w:cs="Tahoma"/>
      <w:sz w:val="16"/>
      <w:szCs w:val="16"/>
    </w:rPr>
  </w:style>
  <w:style w:type="character" w:customStyle="1" w:styleId="SprechblasentextZchn1">
    <w:name w:val="Sprechblasentext Zchn1"/>
    <w:link w:val="Sprechblasentext"/>
    <w:uiPriority w:val="99"/>
    <w:semiHidden/>
    <w:rsid w:val="00AC23DC"/>
    <w:rPr>
      <w:rFonts w:ascii="Tahoma" w:hAnsi="Tahoma" w:cs="Tahoma"/>
      <w:color w:val="000000"/>
      <w:kern w:val="1"/>
      <w:sz w:val="16"/>
      <w:szCs w:val="16"/>
      <w:lang w:val="de-DE" w:eastAsia="ar-SA"/>
    </w:rPr>
  </w:style>
  <w:style w:type="character" w:styleId="Kommentarzeichen">
    <w:name w:val="annotation reference"/>
    <w:uiPriority w:val="99"/>
    <w:semiHidden/>
    <w:unhideWhenUsed/>
    <w:rsid w:val="00B83058"/>
    <w:rPr>
      <w:sz w:val="18"/>
      <w:szCs w:val="18"/>
    </w:rPr>
  </w:style>
  <w:style w:type="paragraph" w:styleId="Kommentartext">
    <w:name w:val="annotation text"/>
    <w:basedOn w:val="Standard"/>
    <w:link w:val="KommentartextZchn1"/>
    <w:uiPriority w:val="99"/>
    <w:unhideWhenUsed/>
    <w:rsid w:val="00B83058"/>
  </w:style>
  <w:style w:type="character" w:customStyle="1" w:styleId="KommentartextZchn1">
    <w:name w:val="Kommentartext Zchn1"/>
    <w:link w:val="Kommentartext"/>
    <w:uiPriority w:val="99"/>
    <w:rsid w:val="00B83058"/>
    <w:rPr>
      <w:rFonts w:ascii="Adobe Garamond Pro" w:hAnsi="Adobe Garamond Pro" w:cs="Adobe Garamond Pro"/>
      <w:color w:val="000000"/>
      <w:kern w:val="1"/>
      <w:sz w:val="24"/>
      <w:szCs w:val="24"/>
      <w:lang w:val="de-DE" w:eastAsia="ar-SA"/>
    </w:rPr>
  </w:style>
  <w:style w:type="paragraph" w:styleId="Kommentarthema">
    <w:name w:val="annotation subject"/>
    <w:basedOn w:val="Kommentartext"/>
    <w:next w:val="Kommentartext"/>
    <w:link w:val="KommentarthemaZchn1"/>
    <w:uiPriority w:val="99"/>
    <w:semiHidden/>
    <w:unhideWhenUsed/>
    <w:rsid w:val="00B83058"/>
    <w:rPr>
      <w:b/>
      <w:bCs/>
      <w:sz w:val="20"/>
      <w:szCs w:val="20"/>
    </w:rPr>
  </w:style>
  <w:style w:type="character" w:customStyle="1" w:styleId="KommentarthemaZchn1">
    <w:name w:val="Kommentarthema Zchn1"/>
    <w:link w:val="Kommentarthema"/>
    <w:uiPriority w:val="99"/>
    <w:semiHidden/>
    <w:rsid w:val="00B83058"/>
    <w:rPr>
      <w:rFonts w:ascii="Adobe Garamond Pro" w:hAnsi="Adobe Garamond Pro" w:cs="Adobe Garamond Pro"/>
      <w:b/>
      <w:bCs/>
      <w:color w:val="000000"/>
      <w:kern w:val="1"/>
      <w:sz w:val="24"/>
      <w:szCs w:val="24"/>
      <w:lang w:val="de-DE" w:eastAsia="ar-SA"/>
    </w:rPr>
  </w:style>
  <w:style w:type="character" w:styleId="Hervorhebung">
    <w:name w:val="Emphasis"/>
    <w:uiPriority w:val="20"/>
    <w:qFormat/>
    <w:rsid w:val="00AD3E93"/>
    <w:rPr>
      <w:i/>
      <w:iCs/>
    </w:rPr>
  </w:style>
  <w:style w:type="paragraph" w:customStyle="1" w:styleId="Quellenverzeichnis">
    <w:name w:val="Quellenverzeichnis"/>
    <w:basedOn w:val="Literaturverzeichnis2"/>
    <w:qFormat/>
    <w:rsid w:val="00AD3E93"/>
    <w:pPr>
      <w:suppressAutoHyphens w:val="0"/>
      <w:spacing w:after="200" w:line="276" w:lineRule="auto"/>
      <w:ind w:left="567" w:hanging="567"/>
    </w:pPr>
    <w:rPr>
      <w:rFonts w:ascii="Times New Roman" w:hAnsi="Times New Roman" w:cs="Times New Roman"/>
      <w:color w:val="auto"/>
      <w:kern w:val="0"/>
      <w:lang w:eastAsia="de-DE"/>
    </w:rPr>
  </w:style>
  <w:style w:type="character" w:styleId="HTMLZitat">
    <w:name w:val="HTML Cite"/>
    <w:uiPriority w:val="99"/>
    <w:semiHidden/>
    <w:unhideWhenUsed/>
    <w:rsid w:val="00AD3E93"/>
    <w:rPr>
      <w:i/>
      <w:iCs/>
    </w:rPr>
  </w:style>
  <w:style w:type="character" w:customStyle="1" w:styleId="author">
    <w:name w:val="author"/>
    <w:rsid w:val="00AD3E93"/>
  </w:style>
  <w:style w:type="character" w:customStyle="1" w:styleId="pubyear">
    <w:name w:val="pubyear"/>
    <w:rsid w:val="00AD3E93"/>
  </w:style>
  <w:style w:type="character" w:customStyle="1" w:styleId="pagefirst">
    <w:name w:val="pagefirst"/>
    <w:rsid w:val="00AD3E93"/>
  </w:style>
  <w:style w:type="character" w:customStyle="1" w:styleId="booktitle">
    <w:name w:val="booktitle"/>
    <w:rsid w:val="00AD3E93"/>
  </w:style>
  <w:style w:type="character" w:customStyle="1" w:styleId="edition">
    <w:name w:val="edition"/>
    <w:rsid w:val="00AD3E93"/>
  </w:style>
  <w:style w:type="character" w:customStyle="1" w:styleId="publisherlocation">
    <w:name w:val="publisherlocation"/>
    <w:rsid w:val="00AD3E93"/>
  </w:style>
  <w:style w:type="paragraph" w:customStyle="1" w:styleId="Literaturverzeichnis2">
    <w:name w:val="Literaturverzeichnis2"/>
    <w:basedOn w:val="Standard"/>
    <w:next w:val="Standard"/>
    <w:uiPriority w:val="37"/>
    <w:semiHidden/>
    <w:unhideWhenUsed/>
    <w:rsid w:val="00AD3E93"/>
  </w:style>
  <w:style w:type="character" w:styleId="Hyperlink">
    <w:name w:val="Hyperlink"/>
    <w:rsid w:val="0085071A"/>
    <w:rPr>
      <w:color w:val="0000FF"/>
      <w:u w:val="single"/>
    </w:rPr>
  </w:style>
  <w:style w:type="character" w:customStyle="1" w:styleId="A0">
    <w:name w:val="A0"/>
    <w:uiPriority w:val="99"/>
    <w:rsid w:val="002C2D38"/>
    <w:rPr>
      <w:color w:val="000000"/>
      <w:sz w:val="16"/>
      <w:szCs w:val="16"/>
    </w:rPr>
  </w:style>
  <w:style w:type="character" w:customStyle="1" w:styleId="slug-doi">
    <w:name w:val="slug-doi"/>
    <w:rsid w:val="0059664D"/>
  </w:style>
  <w:style w:type="paragraph" w:styleId="NurText">
    <w:name w:val="Plain Text"/>
    <w:basedOn w:val="Standard"/>
    <w:link w:val="NurTextZchn"/>
    <w:uiPriority w:val="99"/>
    <w:semiHidden/>
    <w:unhideWhenUsed/>
    <w:rsid w:val="00C812CC"/>
    <w:pPr>
      <w:suppressAutoHyphens w:val="0"/>
    </w:pPr>
    <w:rPr>
      <w:rFonts w:ascii="Calibri" w:eastAsia="Calibri" w:hAnsi="Calibri" w:cs="Times New Roman"/>
      <w:color w:val="auto"/>
      <w:kern w:val="0"/>
      <w:sz w:val="22"/>
      <w:szCs w:val="21"/>
      <w:lang w:eastAsia="en-US"/>
    </w:rPr>
  </w:style>
  <w:style w:type="character" w:customStyle="1" w:styleId="NurTextZchn">
    <w:name w:val="Nur Text Zchn"/>
    <w:link w:val="NurText"/>
    <w:uiPriority w:val="99"/>
    <w:semiHidden/>
    <w:rsid w:val="00C812CC"/>
    <w:rPr>
      <w:rFonts w:ascii="Calibri" w:eastAsia="Calibri" w:hAnsi="Calibri"/>
      <w:sz w:val="22"/>
      <w:szCs w:val="21"/>
      <w:lang w:eastAsia="en-US"/>
    </w:rPr>
  </w:style>
  <w:style w:type="paragraph" w:customStyle="1" w:styleId="MediumList2-Accent21">
    <w:name w:val="Medium List 2 - Accent 21"/>
    <w:hidden/>
    <w:uiPriority w:val="99"/>
    <w:semiHidden/>
    <w:rsid w:val="0060673D"/>
    <w:rPr>
      <w:rFonts w:ascii="Adobe Garamond Pro" w:hAnsi="Adobe Garamond Pro" w:cs="Adobe Garamond Pro"/>
      <w:color w:val="000000"/>
      <w:kern w:val="1"/>
      <w:sz w:val="24"/>
      <w:szCs w:val="24"/>
      <w:lang w:val="de-DE" w:eastAsia="ar-SA"/>
    </w:rPr>
  </w:style>
  <w:style w:type="paragraph" w:customStyle="1" w:styleId="ZfEManuskript">
    <w:name w:val="ZfE Manuskript"/>
    <w:basedOn w:val="Standard"/>
    <w:autoRedefine/>
    <w:qFormat/>
    <w:rsid w:val="000875B9"/>
    <w:pPr>
      <w:suppressAutoHyphens w:val="0"/>
      <w:spacing w:line="480" w:lineRule="auto"/>
      <w:ind w:firstLine="708"/>
    </w:pPr>
    <w:rPr>
      <w:rFonts w:ascii="Times New Roman" w:eastAsia="Calibri" w:hAnsi="Times New Roman" w:cs="Times New Roman"/>
      <w:color w:val="auto"/>
      <w:kern w:val="0"/>
      <w:szCs w:val="22"/>
      <w:lang w:val="en-US" w:eastAsia="en-US"/>
    </w:rPr>
  </w:style>
  <w:style w:type="paragraph" w:styleId="StandardWeb">
    <w:name w:val="Normal (Web)"/>
    <w:basedOn w:val="Standard"/>
    <w:uiPriority w:val="99"/>
    <w:semiHidden/>
    <w:unhideWhenUsed/>
    <w:rsid w:val="00107D88"/>
    <w:pPr>
      <w:suppressAutoHyphens w:val="0"/>
      <w:spacing w:before="100" w:beforeAutospacing="1" w:after="100" w:afterAutospacing="1"/>
    </w:pPr>
    <w:rPr>
      <w:rFonts w:ascii="Times New Roman" w:hAnsi="Times New Roman" w:cs="Times New Roman"/>
      <w:color w:val="auto"/>
      <w:kern w:val="0"/>
      <w:lang w:eastAsia="de-DE"/>
    </w:rPr>
  </w:style>
  <w:style w:type="paragraph" w:styleId="Funotentext">
    <w:name w:val="footnote text"/>
    <w:basedOn w:val="Standard"/>
    <w:link w:val="FunotentextZchn"/>
    <w:uiPriority w:val="99"/>
    <w:semiHidden/>
    <w:unhideWhenUsed/>
    <w:rsid w:val="003B521F"/>
    <w:rPr>
      <w:sz w:val="20"/>
      <w:szCs w:val="20"/>
    </w:rPr>
  </w:style>
  <w:style w:type="character" w:customStyle="1" w:styleId="FunotentextZchn">
    <w:name w:val="Fußnotentext Zchn"/>
    <w:link w:val="Funotentext"/>
    <w:uiPriority w:val="99"/>
    <w:semiHidden/>
    <w:rsid w:val="003B521F"/>
    <w:rPr>
      <w:rFonts w:ascii="Adobe Garamond Pro" w:hAnsi="Adobe Garamond Pro" w:cs="Adobe Garamond Pro"/>
      <w:color w:val="000000"/>
      <w:kern w:val="1"/>
      <w:lang w:eastAsia="ar-SA"/>
    </w:rPr>
  </w:style>
  <w:style w:type="character" w:styleId="Funotenzeichen">
    <w:name w:val="footnote reference"/>
    <w:uiPriority w:val="99"/>
    <w:semiHidden/>
    <w:unhideWhenUsed/>
    <w:rsid w:val="003B521F"/>
    <w:rPr>
      <w:vertAlign w:val="superscript"/>
    </w:rPr>
  </w:style>
  <w:style w:type="paragraph" w:customStyle="1" w:styleId="Literaturverzeichnis1">
    <w:name w:val="Literaturverzeichnis1"/>
    <w:basedOn w:val="Standard"/>
    <w:next w:val="Standard"/>
    <w:uiPriority w:val="37"/>
    <w:rsid w:val="002617E2"/>
    <w:pPr>
      <w:widowControl w:val="0"/>
      <w:spacing w:after="144" w:line="288" w:lineRule="auto"/>
      <w:ind w:left="709" w:hanging="709"/>
    </w:pPr>
    <w:rPr>
      <w:rFonts w:ascii="Times New Roman" w:hAnsi="Times New Roman" w:cs="Times New Roman"/>
      <w:kern w:val="0"/>
      <w:sz w:val="22"/>
      <w:szCs w:val="22"/>
    </w:rPr>
  </w:style>
  <w:style w:type="character" w:customStyle="1" w:styleId="nlmstring-name">
    <w:name w:val="nlm_string-name"/>
    <w:rsid w:val="00824EC1"/>
  </w:style>
  <w:style w:type="character" w:styleId="Fett">
    <w:name w:val="Strong"/>
    <w:uiPriority w:val="22"/>
    <w:qFormat/>
    <w:rsid w:val="00824EC1"/>
    <w:rPr>
      <w:b/>
      <w:bCs/>
    </w:rPr>
  </w:style>
  <w:style w:type="character" w:customStyle="1" w:styleId="apple-converted-space">
    <w:name w:val="apple-converted-space"/>
    <w:rsid w:val="00EA181B"/>
  </w:style>
  <w:style w:type="character" w:styleId="Platzhaltertext">
    <w:name w:val="Placeholder Text"/>
    <w:basedOn w:val="Absatz-Standardschriftart"/>
    <w:uiPriority w:val="99"/>
    <w:semiHidden/>
    <w:rsid w:val="005A2FAB"/>
    <w:rPr>
      <w:color w:val="808080"/>
    </w:rPr>
  </w:style>
  <w:style w:type="character" w:customStyle="1" w:styleId="TextkrperZchn">
    <w:name w:val="Textkörper Zchn"/>
    <w:basedOn w:val="Absatz-Standardschriftart"/>
    <w:link w:val="Textkrper"/>
    <w:rsid w:val="00196EDE"/>
    <w:rPr>
      <w:rFonts w:ascii="Adobe Garamond Pro" w:hAnsi="Adobe Garamond Pro" w:cs="Adobe Garamond Pro"/>
      <w:color w:val="000000"/>
      <w:kern w:val="1"/>
      <w:sz w:val="24"/>
      <w:szCs w:val="24"/>
      <w:lang w:val="de-DE" w:eastAsia="ar-SA"/>
    </w:rPr>
  </w:style>
  <w:style w:type="character" w:customStyle="1" w:styleId="nlmgiven-names">
    <w:name w:val="nlm_given-names"/>
    <w:rsid w:val="00196EDE"/>
  </w:style>
  <w:style w:type="character" w:customStyle="1" w:styleId="nlmyear">
    <w:name w:val="nlm_year"/>
    <w:rsid w:val="00196EDE"/>
  </w:style>
  <w:style w:type="character" w:customStyle="1" w:styleId="nlmarticle-title">
    <w:name w:val="nlm_article-title"/>
    <w:rsid w:val="00196EDE"/>
  </w:style>
  <w:style w:type="character" w:customStyle="1" w:styleId="nlmfpage">
    <w:name w:val="nlm_fpage"/>
    <w:rsid w:val="00196EDE"/>
  </w:style>
  <w:style w:type="character" w:customStyle="1" w:styleId="nlmlpage">
    <w:name w:val="nlm_lpage"/>
    <w:rsid w:val="00196EDE"/>
  </w:style>
  <w:style w:type="character" w:customStyle="1" w:styleId="st">
    <w:name w:val="st"/>
    <w:rsid w:val="00196EDE"/>
  </w:style>
  <w:style w:type="character" w:customStyle="1" w:styleId="style4">
    <w:name w:val="style4"/>
    <w:rsid w:val="00196EDE"/>
  </w:style>
  <w:style w:type="paragraph" w:styleId="berarbeitung">
    <w:name w:val="Revision"/>
    <w:hidden/>
    <w:uiPriority w:val="99"/>
    <w:semiHidden/>
    <w:rsid w:val="009764BA"/>
    <w:rPr>
      <w:rFonts w:ascii="Adobe Garamond Pro" w:hAnsi="Adobe Garamond Pro" w:cs="Adobe Garamond Pro"/>
      <w:color w:val="000000"/>
      <w:kern w:val="1"/>
      <w:sz w:val="24"/>
      <w:szCs w:val="24"/>
      <w:lang w:val="de-DE" w:eastAsia="ar-SA"/>
    </w:rPr>
  </w:style>
  <w:style w:type="character" w:customStyle="1" w:styleId="bibliography-title">
    <w:name w:val="bibliography-title"/>
    <w:basedOn w:val="Absatz-Standardschriftart"/>
    <w:rsid w:val="008A1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rFonts w:ascii="Adobe Garamond Pro" w:hAnsi="Adobe Garamond Pro" w:cs="Adobe Garamond Pro"/>
      <w:color w:val="000000"/>
      <w:kern w:val="1"/>
      <w:sz w:val="24"/>
      <w:szCs w:val="24"/>
      <w:lang w:val="de-DE" w:eastAsia="ar-SA"/>
    </w:rPr>
  </w:style>
  <w:style w:type="paragraph" w:styleId="berschrift1">
    <w:name w:val="heading 1"/>
    <w:basedOn w:val="Standard"/>
    <w:next w:val="Textkrper"/>
    <w:qFormat/>
    <w:rsid w:val="008A7890"/>
    <w:pPr>
      <w:keepNext/>
      <w:numPr>
        <w:numId w:val="1"/>
      </w:numPr>
      <w:spacing w:before="220" w:after="240"/>
      <w:ind w:left="431" w:hanging="431"/>
      <w:outlineLvl w:val="0"/>
    </w:pPr>
    <w:rPr>
      <w:rFonts w:ascii="Times New Roman" w:hAnsi="Times New Roman"/>
      <w:b/>
      <w:szCs w:val="22"/>
      <w:lang w:val="en-US"/>
    </w:rPr>
  </w:style>
  <w:style w:type="paragraph" w:styleId="berschrift2">
    <w:name w:val="heading 2"/>
    <w:basedOn w:val="Standard"/>
    <w:next w:val="Textkrper"/>
    <w:qFormat/>
    <w:rsid w:val="000B4EF3"/>
    <w:pPr>
      <w:keepNext/>
      <w:numPr>
        <w:ilvl w:val="1"/>
        <w:numId w:val="1"/>
      </w:numPr>
      <w:spacing w:before="240" w:after="60" w:line="480" w:lineRule="auto"/>
      <w:outlineLvl w:val="1"/>
    </w:pPr>
    <w:rPr>
      <w:rFonts w:ascii="Times New Roman" w:hAnsi="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efaultParagraphFont1">
    <w:name w:val="Default Paragraph Font1"/>
  </w:style>
  <w:style w:type="character" w:customStyle="1" w:styleId="berschrift1Zchn">
    <w:name w:val="Überschrift 1 Zchn"/>
    <w:rPr>
      <w:rFonts w:ascii="Times New Roman" w:hAnsi="Times New Roman" w:cs="Times New Roman"/>
      <w:b/>
      <w:kern w:val="1"/>
      <w:sz w:val="22"/>
      <w:szCs w:val="22"/>
      <w:lang w:val="en-US"/>
    </w:rPr>
  </w:style>
  <w:style w:type="character" w:customStyle="1" w:styleId="berschrift2Zchn">
    <w:name w:val="Überschrift 2 Zchn"/>
    <w:rPr>
      <w:rFonts w:ascii="Cambria" w:hAnsi="Cambria" w:cs="Times New Roman"/>
      <w:b/>
      <w:bCs/>
      <w:i/>
      <w:iCs/>
      <w:sz w:val="28"/>
      <w:szCs w:val="28"/>
    </w:rPr>
  </w:style>
  <w:style w:type="character" w:customStyle="1" w:styleId="plain1">
    <w:name w:val="plain1"/>
    <w:rPr>
      <w:rFonts w:ascii="Verdana" w:hAnsi="Verdana"/>
      <w:color w:val="000000"/>
      <w:sz w:val="18"/>
    </w:rPr>
  </w:style>
  <w:style w:type="character" w:customStyle="1" w:styleId="KopfzeileZchn">
    <w:name w:val="Kopfzeile Zchn"/>
    <w:rPr>
      <w:rFonts w:ascii="Times New Roman" w:hAnsi="Times New Roman" w:cs="Times New Roman"/>
      <w:sz w:val="24"/>
      <w:szCs w:val="24"/>
      <w:lang w:val="en-US" w:eastAsia="ar-SA" w:bidi="ar-SA"/>
    </w:rPr>
  </w:style>
  <w:style w:type="character" w:customStyle="1" w:styleId="FuzeileZchn">
    <w:name w:val="Fußzeile Zchn"/>
    <w:uiPriority w:val="99"/>
    <w:rPr>
      <w:rFonts w:ascii="Times New Roman" w:hAnsi="Times New Roman" w:cs="Times New Roman"/>
      <w:sz w:val="24"/>
      <w:szCs w:val="24"/>
    </w:rPr>
  </w:style>
  <w:style w:type="character" w:customStyle="1" w:styleId="bold">
    <w:name w:val="bold"/>
    <w:rPr>
      <w:rFonts w:cs="Times New Roman"/>
    </w:rPr>
  </w:style>
  <w:style w:type="character" w:customStyle="1" w:styleId="SprechblasentextZchn">
    <w:name w:val="Sprechblasentext Zchn"/>
    <w:rPr>
      <w:rFonts w:ascii="Tahoma" w:hAnsi="Tahoma" w:cs="Tahoma"/>
      <w:sz w:val="16"/>
      <w:szCs w:val="16"/>
    </w:rPr>
  </w:style>
  <w:style w:type="character" w:customStyle="1" w:styleId="WW8Num2z0">
    <w:name w:val="WW8Num2z0"/>
    <w:rPr>
      <w:rFonts w:ascii="Arial" w:hAnsi="Arial"/>
    </w:rPr>
  </w:style>
  <w:style w:type="character" w:customStyle="1" w:styleId="CommentReference1">
    <w:name w:val="Comment Reference1"/>
    <w:rPr>
      <w:sz w:val="16"/>
      <w:szCs w:val="16"/>
    </w:rPr>
  </w:style>
  <w:style w:type="character" w:customStyle="1" w:styleId="KommentartextZchn">
    <w:name w:val="Kommentartext Zchn"/>
    <w:uiPriority w:val="99"/>
    <w:rPr>
      <w:rFonts w:ascii="Times New Roman" w:eastAsia="Times New Roman" w:hAnsi="Times New Roman"/>
      <w:sz w:val="20"/>
      <w:szCs w:val="20"/>
    </w:rPr>
  </w:style>
  <w:style w:type="character" w:customStyle="1" w:styleId="KommentarthemaZchn">
    <w:name w:val="Kommentarthema Zchn"/>
    <w:rPr>
      <w:rFonts w:ascii="Times New Roman" w:eastAsia="Times New Roman" w:hAnsi="Times New Roman"/>
      <w:b/>
      <w:bCs/>
      <w:sz w:val="20"/>
      <w:szCs w:val="20"/>
    </w:rPr>
  </w:style>
  <w:style w:type="character" w:customStyle="1" w:styleId="A1">
    <w:name w:val="A1"/>
    <w:rPr>
      <w:rFonts w:cs="Adobe Garamond Pro"/>
      <w:color w:val="000000"/>
      <w:sz w:val="20"/>
      <w:szCs w:val="20"/>
    </w:rPr>
  </w:style>
  <w:style w:type="character" w:customStyle="1" w:styleId="A5">
    <w:name w:val="A5"/>
    <w:rPr>
      <w:rFonts w:ascii="Symbol" w:hAnsi="Symbol" w:cs="Symbol"/>
      <w:color w:val="000000"/>
      <w:sz w:val="20"/>
      <w:szCs w:val="20"/>
    </w:rPr>
  </w:style>
  <w:style w:type="character" w:customStyle="1" w:styleId="ListLabel1">
    <w:name w:val="ListLabel 1"/>
    <w:rPr>
      <w:rFonts w:eastAsia="Times New Roman" w:cs="Times New Roman"/>
      <w:b w:val="0"/>
    </w:rPr>
  </w:style>
  <w:style w:type="character" w:customStyle="1" w:styleId="ListLabel2">
    <w:name w:val="ListLabel 2"/>
    <w:rPr>
      <w:rFonts w:cs="Courier New"/>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link w:val="TextkrperZchn"/>
    <w:pPr>
      <w:spacing w:after="120"/>
    </w:pPr>
  </w:style>
  <w:style w:type="paragraph" w:styleId="Liste">
    <w:name w:val="List"/>
    <w:basedOn w:val="Textkrper"/>
    <w:rPr>
      <w:rFonts w:cs="Mangal"/>
    </w:rPr>
  </w:style>
  <w:style w:type="paragraph" w:customStyle="1" w:styleId="Caption1">
    <w:name w:val="Caption1"/>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Flietext">
    <w:name w:val="Fließtext"/>
    <w:basedOn w:val="Standard"/>
    <w:pPr>
      <w:tabs>
        <w:tab w:val="left" w:pos="567"/>
      </w:tabs>
    </w:pPr>
    <w:rPr>
      <w:sz w:val="22"/>
      <w:szCs w:val="22"/>
      <w:lang w:val="en-US"/>
    </w:rPr>
  </w:style>
  <w:style w:type="paragraph" w:customStyle="1" w:styleId="Flietextzentriert">
    <w:name w:val="Fließtext zentriert"/>
    <w:basedOn w:val="Flietext"/>
    <w:pPr>
      <w:widowControl w:val="0"/>
      <w:tabs>
        <w:tab w:val="clear" w:pos="567"/>
        <w:tab w:val="left" w:pos="851"/>
      </w:tabs>
      <w:suppressAutoHyphens w:val="0"/>
      <w:spacing w:line="480" w:lineRule="auto"/>
      <w:jc w:val="center"/>
    </w:pPr>
    <w:rPr>
      <w:sz w:val="24"/>
      <w:szCs w:val="24"/>
    </w:rPr>
  </w:style>
  <w:style w:type="paragraph" w:styleId="Kopfzeile">
    <w:name w:val="header"/>
    <w:basedOn w:val="Flietext"/>
    <w:pPr>
      <w:widowControl w:val="0"/>
      <w:suppressLineNumbers/>
      <w:tabs>
        <w:tab w:val="clear" w:pos="567"/>
        <w:tab w:val="right" w:pos="8959"/>
      </w:tabs>
      <w:suppressAutoHyphens w:val="0"/>
      <w:spacing w:line="480" w:lineRule="auto"/>
    </w:pPr>
    <w:rPr>
      <w:sz w:val="24"/>
      <w:szCs w:val="24"/>
    </w:rPr>
  </w:style>
  <w:style w:type="paragraph" w:customStyle="1" w:styleId="KopfzeileQuerformat">
    <w:name w:val="Kopfzeile Querformat"/>
    <w:basedOn w:val="Kopfzeile"/>
    <w:pPr>
      <w:tabs>
        <w:tab w:val="clear" w:pos="8959"/>
        <w:tab w:val="right" w:pos="13892"/>
      </w:tabs>
    </w:pPr>
    <w:rPr>
      <w:caps/>
    </w:rPr>
  </w:style>
  <w:style w:type="paragraph" w:customStyle="1" w:styleId="Tabtext">
    <w:name w:val="Tabtext"/>
    <w:basedOn w:val="Flietext"/>
    <w:pPr>
      <w:widowControl w:val="0"/>
      <w:tabs>
        <w:tab w:val="clear" w:pos="567"/>
        <w:tab w:val="left" w:pos="426"/>
      </w:tabs>
      <w:suppressAutoHyphens w:val="0"/>
      <w:spacing w:line="300" w:lineRule="auto"/>
    </w:pPr>
    <w:rPr>
      <w:iCs/>
      <w:sz w:val="24"/>
      <w:szCs w:val="24"/>
    </w:rPr>
  </w:style>
  <w:style w:type="paragraph" w:customStyle="1" w:styleId="Tabtext100">
    <w:name w:val="Tabtext 1.00"/>
    <w:basedOn w:val="Tabtext"/>
    <w:pPr>
      <w:tabs>
        <w:tab w:val="clear" w:pos="426"/>
        <w:tab w:val="decimal" w:pos="567"/>
      </w:tabs>
    </w:pPr>
  </w:style>
  <w:style w:type="paragraph" w:customStyle="1" w:styleId="Tabtext080">
    <w:name w:val="Tabtext 0.80"/>
    <w:basedOn w:val="Tabtext100"/>
    <w:pPr>
      <w:tabs>
        <w:tab w:val="clear" w:pos="567"/>
        <w:tab w:val="decimal" w:pos="454"/>
      </w:tabs>
    </w:pPr>
  </w:style>
  <w:style w:type="paragraph" w:customStyle="1" w:styleId="Tabtext060">
    <w:name w:val="Tabtext 0.60"/>
    <w:basedOn w:val="Tabtext080"/>
    <w:pPr>
      <w:tabs>
        <w:tab w:val="clear" w:pos="454"/>
        <w:tab w:val="decimal" w:pos="340"/>
      </w:tabs>
    </w:pPr>
  </w:style>
  <w:style w:type="paragraph" w:customStyle="1" w:styleId="Tabtext140">
    <w:name w:val="Tabtext 1.40"/>
    <w:basedOn w:val="Tabtext100"/>
    <w:pPr>
      <w:tabs>
        <w:tab w:val="clear" w:pos="567"/>
        <w:tab w:val="decimal" w:pos="794"/>
      </w:tabs>
    </w:pPr>
  </w:style>
  <w:style w:type="paragraph" w:customStyle="1" w:styleId="Tabtext120">
    <w:name w:val="Tabtext 1.20"/>
    <w:basedOn w:val="Tabtext100"/>
    <w:pPr>
      <w:tabs>
        <w:tab w:val="clear" w:pos="567"/>
        <w:tab w:val="decimal" w:pos="680"/>
      </w:tabs>
    </w:pPr>
  </w:style>
  <w:style w:type="paragraph" w:customStyle="1" w:styleId="Tabtext040">
    <w:name w:val="Tabtext 0.40"/>
    <w:basedOn w:val="Tabtext060"/>
    <w:pPr>
      <w:tabs>
        <w:tab w:val="clear" w:pos="340"/>
        <w:tab w:val="decimal" w:pos="227"/>
      </w:tabs>
    </w:pPr>
  </w:style>
  <w:style w:type="paragraph" w:customStyle="1" w:styleId="Tabtext020">
    <w:name w:val="Tabtext 0.20"/>
    <w:basedOn w:val="Tabtext040"/>
    <w:pPr>
      <w:tabs>
        <w:tab w:val="clear" w:pos="227"/>
        <w:tab w:val="decimal" w:pos="113"/>
      </w:tabs>
    </w:pPr>
  </w:style>
  <w:style w:type="paragraph" w:styleId="Fuzeile">
    <w:name w:val="footer"/>
    <w:basedOn w:val="Standard"/>
    <w:uiPriority w:val="99"/>
    <w:pPr>
      <w:suppressLineNumbers/>
      <w:tabs>
        <w:tab w:val="center" w:pos="4536"/>
        <w:tab w:val="right" w:pos="9072"/>
      </w:tabs>
    </w:pPr>
  </w:style>
  <w:style w:type="paragraph" w:customStyle="1" w:styleId="BalloonText1">
    <w:name w:val="Balloon Text1"/>
    <w:basedOn w:val="Standard"/>
    <w:rPr>
      <w:rFonts w:ascii="Tahoma" w:hAnsi="Tahoma" w:cs="Tahoma"/>
      <w:sz w:val="16"/>
      <w:szCs w:val="16"/>
    </w:rPr>
  </w:style>
  <w:style w:type="paragraph" w:customStyle="1" w:styleId="Literatur">
    <w:name w:val="Literatur"/>
    <w:basedOn w:val="Flietext"/>
    <w:pPr>
      <w:widowControl w:val="0"/>
      <w:tabs>
        <w:tab w:val="clear" w:pos="567"/>
      </w:tabs>
      <w:suppressAutoHyphens w:val="0"/>
      <w:spacing w:line="480" w:lineRule="auto"/>
      <w:ind w:left="851" w:hanging="851"/>
    </w:pPr>
    <w:rPr>
      <w:sz w:val="24"/>
      <w:szCs w:val="24"/>
    </w:rPr>
  </w:style>
  <w:style w:type="paragraph" w:customStyle="1" w:styleId="CitaviLiteraturverzeichnis">
    <w:name w:val="Citavi Literaturverzeichnis"/>
    <w:basedOn w:val="Standard"/>
    <w:uiPriority w:val="99"/>
    <w:pPr>
      <w:spacing w:after="60"/>
      <w:ind w:left="283" w:hanging="283"/>
    </w:pPr>
    <w:rPr>
      <w:rFonts w:ascii="Arial Unicode MS" w:eastAsia="Arial Unicode MS" w:hAnsi="Arial Unicode MS" w:cs="Arial Unicode MS"/>
      <w:sz w:val="20"/>
    </w:rPr>
  </w:style>
  <w:style w:type="paragraph" w:customStyle="1" w:styleId="CommentText1">
    <w:name w:val="Comment Text1"/>
    <w:basedOn w:val="Standard"/>
    <w:rPr>
      <w:sz w:val="20"/>
      <w:szCs w:val="20"/>
    </w:rPr>
  </w:style>
  <w:style w:type="paragraph" w:customStyle="1" w:styleId="CommentSubject1">
    <w:name w:val="Comment Subject1"/>
    <w:basedOn w:val="CommentText1"/>
    <w:rPr>
      <w:b/>
      <w:bCs/>
    </w:rPr>
  </w:style>
  <w:style w:type="paragraph" w:customStyle="1" w:styleId="ListParagraph1">
    <w:name w:val="List Paragraph1"/>
    <w:basedOn w:val="Standard"/>
    <w:pPr>
      <w:ind w:left="720"/>
    </w:pPr>
  </w:style>
  <w:style w:type="paragraph" w:customStyle="1" w:styleId="Revision1">
    <w:name w:val="Revision1"/>
    <w:pPr>
      <w:suppressAutoHyphens/>
    </w:pPr>
    <w:rPr>
      <w:kern w:val="1"/>
      <w:sz w:val="24"/>
      <w:szCs w:val="24"/>
      <w:lang w:val="de-DE" w:eastAsia="ar-SA"/>
    </w:rPr>
  </w:style>
  <w:style w:type="paragraph" w:customStyle="1" w:styleId="Skalendokumentation">
    <w:name w:val="Skalendokumentation"/>
    <w:basedOn w:val="Standard"/>
    <w:pPr>
      <w:spacing w:line="360" w:lineRule="auto"/>
      <w:jc w:val="both"/>
    </w:pPr>
    <w:rPr>
      <w:rFonts w:ascii="Arial" w:hAnsi="Arial"/>
    </w:rPr>
  </w:style>
  <w:style w:type="paragraph" w:customStyle="1" w:styleId="Manuskript">
    <w:name w:val="Manuskript"/>
    <w:basedOn w:val="Standard"/>
    <w:link w:val="ManuskriptZchn"/>
    <w:qFormat/>
    <w:rsid w:val="009C2DDE"/>
    <w:pPr>
      <w:spacing w:line="480" w:lineRule="auto"/>
      <w:ind w:firstLine="708"/>
    </w:pPr>
    <w:rPr>
      <w:rFonts w:ascii="Times New Roman" w:hAnsi="Times New Roman" w:cs="Times New Roman"/>
      <w:iCs/>
      <w:lang w:val="en-US"/>
    </w:rPr>
  </w:style>
  <w:style w:type="paragraph" w:customStyle="1" w:styleId="LightGrid-Accent31">
    <w:name w:val="Light Grid - Accent 31"/>
    <w:basedOn w:val="Standard"/>
    <w:uiPriority w:val="34"/>
    <w:qFormat/>
    <w:rsid w:val="00256672"/>
    <w:pPr>
      <w:ind w:left="708"/>
    </w:pPr>
  </w:style>
  <w:style w:type="character" w:customStyle="1" w:styleId="ManuskriptZchn">
    <w:name w:val="Manuskript Zchn"/>
    <w:link w:val="Manuskript"/>
    <w:rsid w:val="009C2DDE"/>
    <w:rPr>
      <w:iCs/>
      <w:color w:val="000000"/>
      <w:kern w:val="1"/>
      <w:sz w:val="24"/>
      <w:szCs w:val="24"/>
      <w:lang w:val="en-US" w:eastAsia="ar-SA"/>
    </w:rPr>
  </w:style>
  <w:style w:type="paragraph" w:customStyle="1" w:styleId="Manuskripttext">
    <w:name w:val="Manuskripttext"/>
    <w:basedOn w:val="Standard"/>
    <w:link w:val="ManuskripttextZchn"/>
    <w:qFormat/>
    <w:rsid w:val="00EB5433"/>
    <w:pPr>
      <w:widowControl w:val="0"/>
      <w:tabs>
        <w:tab w:val="left" w:pos="567"/>
      </w:tabs>
      <w:spacing w:line="480" w:lineRule="auto"/>
      <w:ind w:firstLine="567"/>
    </w:pPr>
    <w:rPr>
      <w:rFonts w:ascii="Times New Roman" w:hAnsi="Times New Roman" w:cs="Times New Roman"/>
      <w:color w:val="auto"/>
      <w:szCs w:val="20"/>
      <w:lang w:val="en-US"/>
    </w:rPr>
  </w:style>
  <w:style w:type="character" w:customStyle="1" w:styleId="ManuskripttextZchn">
    <w:name w:val="Manuskripttext Zchn"/>
    <w:link w:val="Manuskripttext"/>
    <w:rsid w:val="00EB5433"/>
    <w:rPr>
      <w:kern w:val="1"/>
      <w:sz w:val="24"/>
      <w:lang w:val="en-US" w:eastAsia="ar-SA"/>
    </w:rPr>
  </w:style>
  <w:style w:type="paragraph" w:customStyle="1" w:styleId="MediumGrid2-Accent11">
    <w:name w:val="Medium Grid 2 - Accent 11"/>
    <w:uiPriority w:val="1"/>
    <w:qFormat/>
    <w:rsid w:val="00560E86"/>
    <w:pPr>
      <w:suppressAutoHyphens/>
    </w:pPr>
    <w:rPr>
      <w:rFonts w:ascii="Adobe Garamond Pro" w:hAnsi="Adobe Garamond Pro" w:cs="Adobe Garamond Pro"/>
      <w:color w:val="000000"/>
      <w:kern w:val="1"/>
      <w:sz w:val="24"/>
      <w:szCs w:val="24"/>
      <w:lang w:val="de-DE" w:eastAsia="ar-SA"/>
    </w:rPr>
  </w:style>
  <w:style w:type="paragraph" w:customStyle="1" w:styleId="01TitelTabelle">
    <w:name w:val="01 Titel Tabelle"/>
    <w:basedOn w:val="Standard"/>
    <w:rsid w:val="00C766CF"/>
    <w:pPr>
      <w:widowControl w:val="0"/>
      <w:spacing w:before="120" w:after="120"/>
    </w:pPr>
    <w:rPr>
      <w:rFonts w:ascii="Times New Roman" w:hAnsi="Times New Roman" w:cs="Times New Roman"/>
      <w:i/>
      <w:kern w:val="0"/>
      <w:lang w:val="en-US"/>
    </w:rPr>
  </w:style>
  <w:style w:type="paragraph" w:customStyle="1" w:styleId="Listenabsatz1">
    <w:name w:val="Listenabsatz1"/>
    <w:basedOn w:val="Standard"/>
    <w:rsid w:val="00A37512"/>
    <w:pPr>
      <w:widowControl w:val="0"/>
      <w:spacing w:after="200" w:line="276" w:lineRule="auto"/>
      <w:ind w:left="720"/>
    </w:pPr>
    <w:rPr>
      <w:rFonts w:ascii="Calibri" w:hAnsi="Calibri" w:cs="Calibri"/>
      <w:color w:val="auto"/>
      <w:sz w:val="22"/>
      <w:szCs w:val="22"/>
    </w:rPr>
  </w:style>
  <w:style w:type="table" w:styleId="Tabellenraster">
    <w:name w:val="Table Grid"/>
    <w:basedOn w:val="NormaleTabelle"/>
    <w:uiPriority w:val="59"/>
    <w:rsid w:val="00A16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1"/>
    <w:uiPriority w:val="99"/>
    <w:semiHidden/>
    <w:unhideWhenUsed/>
    <w:rsid w:val="00AC23DC"/>
    <w:rPr>
      <w:rFonts w:ascii="Tahoma" w:hAnsi="Tahoma" w:cs="Tahoma"/>
      <w:sz w:val="16"/>
      <w:szCs w:val="16"/>
    </w:rPr>
  </w:style>
  <w:style w:type="character" w:customStyle="1" w:styleId="SprechblasentextZchn1">
    <w:name w:val="Sprechblasentext Zchn1"/>
    <w:link w:val="Sprechblasentext"/>
    <w:uiPriority w:val="99"/>
    <w:semiHidden/>
    <w:rsid w:val="00AC23DC"/>
    <w:rPr>
      <w:rFonts w:ascii="Tahoma" w:hAnsi="Tahoma" w:cs="Tahoma"/>
      <w:color w:val="000000"/>
      <w:kern w:val="1"/>
      <w:sz w:val="16"/>
      <w:szCs w:val="16"/>
      <w:lang w:val="de-DE" w:eastAsia="ar-SA"/>
    </w:rPr>
  </w:style>
  <w:style w:type="character" w:styleId="Kommentarzeichen">
    <w:name w:val="annotation reference"/>
    <w:uiPriority w:val="99"/>
    <w:semiHidden/>
    <w:unhideWhenUsed/>
    <w:rsid w:val="00B83058"/>
    <w:rPr>
      <w:sz w:val="18"/>
      <w:szCs w:val="18"/>
    </w:rPr>
  </w:style>
  <w:style w:type="paragraph" w:styleId="Kommentartext">
    <w:name w:val="annotation text"/>
    <w:basedOn w:val="Standard"/>
    <w:link w:val="KommentartextZchn1"/>
    <w:uiPriority w:val="99"/>
    <w:unhideWhenUsed/>
    <w:rsid w:val="00B83058"/>
  </w:style>
  <w:style w:type="character" w:customStyle="1" w:styleId="KommentartextZchn1">
    <w:name w:val="Kommentartext Zchn1"/>
    <w:link w:val="Kommentartext"/>
    <w:uiPriority w:val="99"/>
    <w:rsid w:val="00B83058"/>
    <w:rPr>
      <w:rFonts w:ascii="Adobe Garamond Pro" w:hAnsi="Adobe Garamond Pro" w:cs="Adobe Garamond Pro"/>
      <w:color w:val="000000"/>
      <w:kern w:val="1"/>
      <w:sz w:val="24"/>
      <w:szCs w:val="24"/>
      <w:lang w:val="de-DE" w:eastAsia="ar-SA"/>
    </w:rPr>
  </w:style>
  <w:style w:type="paragraph" w:styleId="Kommentarthema">
    <w:name w:val="annotation subject"/>
    <w:basedOn w:val="Kommentartext"/>
    <w:next w:val="Kommentartext"/>
    <w:link w:val="KommentarthemaZchn1"/>
    <w:uiPriority w:val="99"/>
    <w:semiHidden/>
    <w:unhideWhenUsed/>
    <w:rsid w:val="00B83058"/>
    <w:rPr>
      <w:b/>
      <w:bCs/>
      <w:sz w:val="20"/>
      <w:szCs w:val="20"/>
    </w:rPr>
  </w:style>
  <w:style w:type="character" w:customStyle="1" w:styleId="KommentarthemaZchn1">
    <w:name w:val="Kommentarthema Zchn1"/>
    <w:link w:val="Kommentarthema"/>
    <w:uiPriority w:val="99"/>
    <w:semiHidden/>
    <w:rsid w:val="00B83058"/>
    <w:rPr>
      <w:rFonts w:ascii="Adobe Garamond Pro" w:hAnsi="Adobe Garamond Pro" w:cs="Adobe Garamond Pro"/>
      <w:b/>
      <w:bCs/>
      <w:color w:val="000000"/>
      <w:kern w:val="1"/>
      <w:sz w:val="24"/>
      <w:szCs w:val="24"/>
      <w:lang w:val="de-DE" w:eastAsia="ar-SA"/>
    </w:rPr>
  </w:style>
  <w:style w:type="character" w:styleId="Hervorhebung">
    <w:name w:val="Emphasis"/>
    <w:uiPriority w:val="20"/>
    <w:qFormat/>
    <w:rsid w:val="00AD3E93"/>
    <w:rPr>
      <w:i/>
      <w:iCs/>
    </w:rPr>
  </w:style>
  <w:style w:type="paragraph" w:customStyle="1" w:styleId="Quellenverzeichnis">
    <w:name w:val="Quellenverzeichnis"/>
    <w:basedOn w:val="Literaturverzeichnis2"/>
    <w:qFormat/>
    <w:rsid w:val="00AD3E93"/>
    <w:pPr>
      <w:suppressAutoHyphens w:val="0"/>
      <w:spacing w:after="200" w:line="276" w:lineRule="auto"/>
      <w:ind w:left="567" w:hanging="567"/>
    </w:pPr>
    <w:rPr>
      <w:rFonts w:ascii="Times New Roman" w:hAnsi="Times New Roman" w:cs="Times New Roman"/>
      <w:color w:val="auto"/>
      <w:kern w:val="0"/>
      <w:lang w:eastAsia="de-DE"/>
    </w:rPr>
  </w:style>
  <w:style w:type="character" w:styleId="HTMLZitat">
    <w:name w:val="HTML Cite"/>
    <w:uiPriority w:val="99"/>
    <w:semiHidden/>
    <w:unhideWhenUsed/>
    <w:rsid w:val="00AD3E93"/>
    <w:rPr>
      <w:i/>
      <w:iCs/>
    </w:rPr>
  </w:style>
  <w:style w:type="character" w:customStyle="1" w:styleId="author">
    <w:name w:val="author"/>
    <w:rsid w:val="00AD3E93"/>
  </w:style>
  <w:style w:type="character" w:customStyle="1" w:styleId="pubyear">
    <w:name w:val="pubyear"/>
    <w:rsid w:val="00AD3E93"/>
  </w:style>
  <w:style w:type="character" w:customStyle="1" w:styleId="pagefirst">
    <w:name w:val="pagefirst"/>
    <w:rsid w:val="00AD3E93"/>
  </w:style>
  <w:style w:type="character" w:customStyle="1" w:styleId="booktitle">
    <w:name w:val="booktitle"/>
    <w:rsid w:val="00AD3E93"/>
  </w:style>
  <w:style w:type="character" w:customStyle="1" w:styleId="edition">
    <w:name w:val="edition"/>
    <w:rsid w:val="00AD3E93"/>
  </w:style>
  <w:style w:type="character" w:customStyle="1" w:styleId="publisherlocation">
    <w:name w:val="publisherlocation"/>
    <w:rsid w:val="00AD3E93"/>
  </w:style>
  <w:style w:type="paragraph" w:customStyle="1" w:styleId="Literaturverzeichnis2">
    <w:name w:val="Literaturverzeichnis2"/>
    <w:basedOn w:val="Standard"/>
    <w:next w:val="Standard"/>
    <w:uiPriority w:val="37"/>
    <w:semiHidden/>
    <w:unhideWhenUsed/>
    <w:rsid w:val="00AD3E93"/>
  </w:style>
  <w:style w:type="character" w:styleId="Hyperlink">
    <w:name w:val="Hyperlink"/>
    <w:rsid w:val="0085071A"/>
    <w:rPr>
      <w:color w:val="0000FF"/>
      <w:u w:val="single"/>
    </w:rPr>
  </w:style>
  <w:style w:type="character" w:customStyle="1" w:styleId="A0">
    <w:name w:val="A0"/>
    <w:uiPriority w:val="99"/>
    <w:rsid w:val="002C2D38"/>
    <w:rPr>
      <w:color w:val="000000"/>
      <w:sz w:val="16"/>
      <w:szCs w:val="16"/>
    </w:rPr>
  </w:style>
  <w:style w:type="character" w:customStyle="1" w:styleId="slug-doi">
    <w:name w:val="slug-doi"/>
    <w:rsid w:val="0059664D"/>
  </w:style>
  <w:style w:type="paragraph" w:styleId="NurText">
    <w:name w:val="Plain Text"/>
    <w:basedOn w:val="Standard"/>
    <w:link w:val="NurTextZchn"/>
    <w:uiPriority w:val="99"/>
    <w:semiHidden/>
    <w:unhideWhenUsed/>
    <w:rsid w:val="00C812CC"/>
    <w:pPr>
      <w:suppressAutoHyphens w:val="0"/>
    </w:pPr>
    <w:rPr>
      <w:rFonts w:ascii="Calibri" w:eastAsia="Calibri" w:hAnsi="Calibri" w:cs="Times New Roman"/>
      <w:color w:val="auto"/>
      <w:kern w:val="0"/>
      <w:sz w:val="22"/>
      <w:szCs w:val="21"/>
      <w:lang w:eastAsia="en-US"/>
    </w:rPr>
  </w:style>
  <w:style w:type="character" w:customStyle="1" w:styleId="NurTextZchn">
    <w:name w:val="Nur Text Zchn"/>
    <w:link w:val="NurText"/>
    <w:uiPriority w:val="99"/>
    <w:semiHidden/>
    <w:rsid w:val="00C812CC"/>
    <w:rPr>
      <w:rFonts w:ascii="Calibri" w:eastAsia="Calibri" w:hAnsi="Calibri"/>
      <w:sz w:val="22"/>
      <w:szCs w:val="21"/>
      <w:lang w:eastAsia="en-US"/>
    </w:rPr>
  </w:style>
  <w:style w:type="paragraph" w:customStyle="1" w:styleId="MediumList2-Accent21">
    <w:name w:val="Medium List 2 - Accent 21"/>
    <w:hidden/>
    <w:uiPriority w:val="99"/>
    <w:semiHidden/>
    <w:rsid w:val="0060673D"/>
    <w:rPr>
      <w:rFonts w:ascii="Adobe Garamond Pro" w:hAnsi="Adobe Garamond Pro" w:cs="Adobe Garamond Pro"/>
      <w:color w:val="000000"/>
      <w:kern w:val="1"/>
      <w:sz w:val="24"/>
      <w:szCs w:val="24"/>
      <w:lang w:val="de-DE" w:eastAsia="ar-SA"/>
    </w:rPr>
  </w:style>
  <w:style w:type="paragraph" w:customStyle="1" w:styleId="ZfEManuskript">
    <w:name w:val="ZfE Manuskript"/>
    <w:basedOn w:val="Standard"/>
    <w:autoRedefine/>
    <w:qFormat/>
    <w:rsid w:val="000875B9"/>
    <w:pPr>
      <w:suppressAutoHyphens w:val="0"/>
      <w:spacing w:line="480" w:lineRule="auto"/>
      <w:ind w:firstLine="708"/>
    </w:pPr>
    <w:rPr>
      <w:rFonts w:ascii="Times New Roman" w:eastAsia="Calibri" w:hAnsi="Times New Roman" w:cs="Times New Roman"/>
      <w:color w:val="auto"/>
      <w:kern w:val="0"/>
      <w:szCs w:val="22"/>
      <w:lang w:val="en-US" w:eastAsia="en-US"/>
    </w:rPr>
  </w:style>
  <w:style w:type="paragraph" w:styleId="StandardWeb">
    <w:name w:val="Normal (Web)"/>
    <w:basedOn w:val="Standard"/>
    <w:uiPriority w:val="99"/>
    <w:semiHidden/>
    <w:unhideWhenUsed/>
    <w:rsid w:val="00107D88"/>
    <w:pPr>
      <w:suppressAutoHyphens w:val="0"/>
      <w:spacing w:before="100" w:beforeAutospacing="1" w:after="100" w:afterAutospacing="1"/>
    </w:pPr>
    <w:rPr>
      <w:rFonts w:ascii="Times New Roman" w:hAnsi="Times New Roman" w:cs="Times New Roman"/>
      <w:color w:val="auto"/>
      <w:kern w:val="0"/>
      <w:lang w:eastAsia="de-DE"/>
    </w:rPr>
  </w:style>
  <w:style w:type="paragraph" w:styleId="Funotentext">
    <w:name w:val="footnote text"/>
    <w:basedOn w:val="Standard"/>
    <w:link w:val="FunotentextZchn"/>
    <w:uiPriority w:val="99"/>
    <w:semiHidden/>
    <w:unhideWhenUsed/>
    <w:rsid w:val="003B521F"/>
    <w:rPr>
      <w:sz w:val="20"/>
      <w:szCs w:val="20"/>
    </w:rPr>
  </w:style>
  <w:style w:type="character" w:customStyle="1" w:styleId="FunotentextZchn">
    <w:name w:val="Fußnotentext Zchn"/>
    <w:link w:val="Funotentext"/>
    <w:uiPriority w:val="99"/>
    <w:semiHidden/>
    <w:rsid w:val="003B521F"/>
    <w:rPr>
      <w:rFonts w:ascii="Adobe Garamond Pro" w:hAnsi="Adobe Garamond Pro" w:cs="Adobe Garamond Pro"/>
      <w:color w:val="000000"/>
      <w:kern w:val="1"/>
      <w:lang w:eastAsia="ar-SA"/>
    </w:rPr>
  </w:style>
  <w:style w:type="character" w:styleId="Funotenzeichen">
    <w:name w:val="footnote reference"/>
    <w:uiPriority w:val="99"/>
    <w:semiHidden/>
    <w:unhideWhenUsed/>
    <w:rsid w:val="003B521F"/>
    <w:rPr>
      <w:vertAlign w:val="superscript"/>
    </w:rPr>
  </w:style>
  <w:style w:type="paragraph" w:customStyle="1" w:styleId="Literaturverzeichnis1">
    <w:name w:val="Literaturverzeichnis1"/>
    <w:basedOn w:val="Standard"/>
    <w:next w:val="Standard"/>
    <w:uiPriority w:val="37"/>
    <w:rsid w:val="002617E2"/>
    <w:pPr>
      <w:widowControl w:val="0"/>
      <w:spacing w:after="144" w:line="288" w:lineRule="auto"/>
      <w:ind w:left="709" w:hanging="709"/>
    </w:pPr>
    <w:rPr>
      <w:rFonts w:ascii="Times New Roman" w:hAnsi="Times New Roman" w:cs="Times New Roman"/>
      <w:kern w:val="0"/>
      <w:sz w:val="22"/>
      <w:szCs w:val="22"/>
    </w:rPr>
  </w:style>
  <w:style w:type="character" w:customStyle="1" w:styleId="nlmstring-name">
    <w:name w:val="nlm_string-name"/>
    <w:rsid w:val="00824EC1"/>
  </w:style>
  <w:style w:type="character" w:styleId="Fett">
    <w:name w:val="Strong"/>
    <w:uiPriority w:val="22"/>
    <w:qFormat/>
    <w:rsid w:val="00824EC1"/>
    <w:rPr>
      <w:b/>
      <w:bCs/>
    </w:rPr>
  </w:style>
  <w:style w:type="character" w:customStyle="1" w:styleId="apple-converted-space">
    <w:name w:val="apple-converted-space"/>
    <w:rsid w:val="00EA181B"/>
  </w:style>
  <w:style w:type="character" w:styleId="Platzhaltertext">
    <w:name w:val="Placeholder Text"/>
    <w:basedOn w:val="Absatz-Standardschriftart"/>
    <w:uiPriority w:val="99"/>
    <w:semiHidden/>
    <w:rsid w:val="005A2FAB"/>
    <w:rPr>
      <w:color w:val="808080"/>
    </w:rPr>
  </w:style>
  <w:style w:type="character" w:customStyle="1" w:styleId="TextkrperZchn">
    <w:name w:val="Textkörper Zchn"/>
    <w:basedOn w:val="Absatz-Standardschriftart"/>
    <w:link w:val="Textkrper"/>
    <w:rsid w:val="00196EDE"/>
    <w:rPr>
      <w:rFonts w:ascii="Adobe Garamond Pro" w:hAnsi="Adobe Garamond Pro" w:cs="Adobe Garamond Pro"/>
      <w:color w:val="000000"/>
      <w:kern w:val="1"/>
      <w:sz w:val="24"/>
      <w:szCs w:val="24"/>
      <w:lang w:val="de-DE" w:eastAsia="ar-SA"/>
    </w:rPr>
  </w:style>
  <w:style w:type="character" w:customStyle="1" w:styleId="nlmgiven-names">
    <w:name w:val="nlm_given-names"/>
    <w:rsid w:val="00196EDE"/>
  </w:style>
  <w:style w:type="character" w:customStyle="1" w:styleId="nlmyear">
    <w:name w:val="nlm_year"/>
    <w:rsid w:val="00196EDE"/>
  </w:style>
  <w:style w:type="character" w:customStyle="1" w:styleId="nlmarticle-title">
    <w:name w:val="nlm_article-title"/>
    <w:rsid w:val="00196EDE"/>
  </w:style>
  <w:style w:type="character" w:customStyle="1" w:styleId="nlmfpage">
    <w:name w:val="nlm_fpage"/>
    <w:rsid w:val="00196EDE"/>
  </w:style>
  <w:style w:type="character" w:customStyle="1" w:styleId="nlmlpage">
    <w:name w:val="nlm_lpage"/>
    <w:rsid w:val="00196EDE"/>
  </w:style>
  <w:style w:type="character" w:customStyle="1" w:styleId="st">
    <w:name w:val="st"/>
    <w:rsid w:val="00196EDE"/>
  </w:style>
  <w:style w:type="character" w:customStyle="1" w:styleId="style4">
    <w:name w:val="style4"/>
    <w:rsid w:val="00196EDE"/>
  </w:style>
  <w:style w:type="paragraph" w:styleId="berarbeitung">
    <w:name w:val="Revision"/>
    <w:hidden/>
    <w:uiPriority w:val="99"/>
    <w:semiHidden/>
    <w:rsid w:val="009764BA"/>
    <w:rPr>
      <w:rFonts w:ascii="Adobe Garamond Pro" w:hAnsi="Adobe Garamond Pro" w:cs="Adobe Garamond Pro"/>
      <w:color w:val="000000"/>
      <w:kern w:val="1"/>
      <w:sz w:val="24"/>
      <w:szCs w:val="24"/>
      <w:lang w:val="de-DE" w:eastAsia="ar-SA"/>
    </w:rPr>
  </w:style>
  <w:style w:type="character" w:customStyle="1" w:styleId="bibliography-title">
    <w:name w:val="bibliography-title"/>
    <w:basedOn w:val="Absatz-Standardschriftart"/>
    <w:rsid w:val="008A1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124">
      <w:bodyDiv w:val="1"/>
      <w:marLeft w:val="0"/>
      <w:marRight w:val="0"/>
      <w:marTop w:val="0"/>
      <w:marBottom w:val="0"/>
      <w:divBdr>
        <w:top w:val="none" w:sz="0" w:space="0" w:color="auto"/>
        <w:left w:val="none" w:sz="0" w:space="0" w:color="auto"/>
        <w:bottom w:val="none" w:sz="0" w:space="0" w:color="auto"/>
        <w:right w:val="none" w:sz="0" w:space="0" w:color="auto"/>
      </w:divBdr>
      <w:divsChild>
        <w:div w:id="462846995">
          <w:marLeft w:val="0"/>
          <w:marRight w:val="0"/>
          <w:marTop w:val="0"/>
          <w:marBottom w:val="0"/>
          <w:divBdr>
            <w:top w:val="none" w:sz="0" w:space="0" w:color="auto"/>
            <w:left w:val="none" w:sz="0" w:space="0" w:color="auto"/>
            <w:bottom w:val="none" w:sz="0" w:space="0" w:color="auto"/>
            <w:right w:val="none" w:sz="0" w:space="0" w:color="auto"/>
          </w:divBdr>
          <w:divsChild>
            <w:div w:id="1959482077">
              <w:marLeft w:val="0"/>
              <w:marRight w:val="0"/>
              <w:marTop w:val="0"/>
              <w:marBottom w:val="0"/>
              <w:divBdr>
                <w:top w:val="none" w:sz="0" w:space="0" w:color="auto"/>
                <w:left w:val="none" w:sz="0" w:space="0" w:color="auto"/>
                <w:bottom w:val="none" w:sz="0" w:space="0" w:color="auto"/>
                <w:right w:val="none" w:sz="0" w:space="0" w:color="auto"/>
              </w:divBdr>
              <w:divsChild>
                <w:div w:id="2090080080">
                  <w:marLeft w:val="0"/>
                  <w:marRight w:val="0"/>
                  <w:marTop w:val="0"/>
                  <w:marBottom w:val="0"/>
                  <w:divBdr>
                    <w:top w:val="none" w:sz="0" w:space="0" w:color="auto"/>
                    <w:left w:val="none" w:sz="0" w:space="0" w:color="auto"/>
                    <w:bottom w:val="none" w:sz="0" w:space="0" w:color="auto"/>
                    <w:right w:val="none" w:sz="0" w:space="0" w:color="auto"/>
                  </w:divBdr>
                  <w:divsChild>
                    <w:div w:id="232278648">
                      <w:marLeft w:val="0"/>
                      <w:marRight w:val="0"/>
                      <w:marTop w:val="0"/>
                      <w:marBottom w:val="0"/>
                      <w:divBdr>
                        <w:top w:val="none" w:sz="0" w:space="0" w:color="auto"/>
                        <w:left w:val="none" w:sz="0" w:space="0" w:color="auto"/>
                        <w:bottom w:val="none" w:sz="0" w:space="0" w:color="auto"/>
                        <w:right w:val="none" w:sz="0" w:space="0" w:color="auto"/>
                      </w:divBdr>
                      <w:divsChild>
                        <w:div w:id="2045254835">
                          <w:marLeft w:val="0"/>
                          <w:marRight w:val="0"/>
                          <w:marTop w:val="0"/>
                          <w:marBottom w:val="0"/>
                          <w:divBdr>
                            <w:top w:val="none" w:sz="0" w:space="0" w:color="auto"/>
                            <w:left w:val="none" w:sz="0" w:space="0" w:color="auto"/>
                            <w:bottom w:val="none" w:sz="0" w:space="0" w:color="auto"/>
                            <w:right w:val="none" w:sz="0" w:space="0" w:color="auto"/>
                          </w:divBdr>
                          <w:divsChild>
                            <w:div w:id="267203294">
                              <w:marLeft w:val="0"/>
                              <w:marRight w:val="0"/>
                              <w:marTop w:val="0"/>
                              <w:marBottom w:val="0"/>
                              <w:divBdr>
                                <w:top w:val="none" w:sz="0" w:space="0" w:color="auto"/>
                                <w:left w:val="none" w:sz="0" w:space="0" w:color="auto"/>
                                <w:bottom w:val="none" w:sz="0" w:space="0" w:color="auto"/>
                                <w:right w:val="none" w:sz="0" w:space="0" w:color="auto"/>
                              </w:divBdr>
                              <w:divsChild>
                                <w:div w:id="576550337">
                                  <w:marLeft w:val="0"/>
                                  <w:marRight w:val="0"/>
                                  <w:marTop w:val="0"/>
                                  <w:marBottom w:val="0"/>
                                  <w:divBdr>
                                    <w:top w:val="none" w:sz="0" w:space="0" w:color="auto"/>
                                    <w:left w:val="none" w:sz="0" w:space="0" w:color="auto"/>
                                    <w:bottom w:val="none" w:sz="0" w:space="0" w:color="auto"/>
                                    <w:right w:val="none" w:sz="0" w:space="0" w:color="auto"/>
                                  </w:divBdr>
                                  <w:divsChild>
                                    <w:div w:id="1884822998">
                                      <w:marLeft w:val="0"/>
                                      <w:marRight w:val="0"/>
                                      <w:marTop w:val="0"/>
                                      <w:marBottom w:val="0"/>
                                      <w:divBdr>
                                        <w:top w:val="none" w:sz="0" w:space="0" w:color="auto"/>
                                        <w:left w:val="none" w:sz="0" w:space="0" w:color="auto"/>
                                        <w:bottom w:val="none" w:sz="0" w:space="0" w:color="auto"/>
                                        <w:right w:val="none" w:sz="0" w:space="0" w:color="auto"/>
                                      </w:divBdr>
                                      <w:divsChild>
                                        <w:div w:id="166671670">
                                          <w:marLeft w:val="0"/>
                                          <w:marRight w:val="0"/>
                                          <w:marTop w:val="0"/>
                                          <w:marBottom w:val="0"/>
                                          <w:divBdr>
                                            <w:top w:val="none" w:sz="0" w:space="0" w:color="auto"/>
                                            <w:left w:val="none" w:sz="0" w:space="0" w:color="auto"/>
                                            <w:bottom w:val="none" w:sz="0" w:space="0" w:color="auto"/>
                                            <w:right w:val="none" w:sz="0" w:space="0" w:color="auto"/>
                                          </w:divBdr>
                                          <w:divsChild>
                                            <w:div w:id="2635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272594">
      <w:bodyDiv w:val="1"/>
      <w:marLeft w:val="0"/>
      <w:marRight w:val="0"/>
      <w:marTop w:val="0"/>
      <w:marBottom w:val="0"/>
      <w:divBdr>
        <w:top w:val="none" w:sz="0" w:space="0" w:color="auto"/>
        <w:left w:val="none" w:sz="0" w:space="0" w:color="auto"/>
        <w:bottom w:val="none" w:sz="0" w:space="0" w:color="auto"/>
        <w:right w:val="none" w:sz="0" w:space="0" w:color="auto"/>
      </w:divBdr>
    </w:div>
    <w:div w:id="119619630">
      <w:bodyDiv w:val="1"/>
      <w:marLeft w:val="0"/>
      <w:marRight w:val="0"/>
      <w:marTop w:val="0"/>
      <w:marBottom w:val="0"/>
      <w:divBdr>
        <w:top w:val="none" w:sz="0" w:space="0" w:color="auto"/>
        <w:left w:val="none" w:sz="0" w:space="0" w:color="auto"/>
        <w:bottom w:val="none" w:sz="0" w:space="0" w:color="auto"/>
        <w:right w:val="none" w:sz="0" w:space="0" w:color="auto"/>
      </w:divBdr>
      <w:divsChild>
        <w:div w:id="224536081">
          <w:marLeft w:val="0"/>
          <w:marRight w:val="0"/>
          <w:marTop w:val="0"/>
          <w:marBottom w:val="0"/>
          <w:divBdr>
            <w:top w:val="none" w:sz="0" w:space="0" w:color="auto"/>
            <w:left w:val="none" w:sz="0" w:space="0" w:color="auto"/>
            <w:bottom w:val="none" w:sz="0" w:space="0" w:color="auto"/>
            <w:right w:val="none" w:sz="0" w:space="0" w:color="auto"/>
          </w:divBdr>
        </w:div>
        <w:div w:id="253780395">
          <w:marLeft w:val="0"/>
          <w:marRight w:val="0"/>
          <w:marTop w:val="0"/>
          <w:marBottom w:val="0"/>
          <w:divBdr>
            <w:top w:val="none" w:sz="0" w:space="0" w:color="auto"/>
            <w:left w:val="none" w:sz="0" w:space="0" w:color="auto"/>
            <w:bottom w:val="none" w:sz="0" w:space="0" w:color="auto"/>
            <w:right w:val="none" w:sz="0" w:space="0" w:color="auto"/>
          </w:divBdr>
        </w:div>
        <w:div w:id="504437170">
          <w:marLeft w:val="0"/>
          <w:marRight w:val="0"/>
          <w:marTop w:val="0"/>
          <w:marBottom w:val="0"/>
          <w:divBdr>
            <w:top w:val="none" w:sz="0" w:space="0" w:color="auto"/>
            <w:left w:val="none" w:sz="0" w:space="0" w:color="auto"/>
            <w:bottom w:val="none" w:sz="0" w:space="0" w:color="auto"/>
            <w:right w:val="none" w:sz="0" w:space="0" w:color="auto"/>
          </w:divBdr>
        </w:div>
        <w:div w:id="924995566">
          <w:marLeft w:val="0"/>
          <w:marRight w:val="0"/>
          <w:marTop w:val="0"/>
          <w:marBottom w:val="0"/>
          <w:divBdr>
            <w:top w:val="none" w:sz="0" w:space="0" w:color="auto"/>
            <w:left w:val="none" w:sz="0" w:space="0" w:color="auto"/>
            <w:bottom w:val="none" w:sz="0" w:space="0" w:color="auto"/>
            <w:right w:val="none" w:sz="0" w:space="0" w:color="auto"/>
          </w:divBdr>
        </w:div>
        <w:div w:id="928151103">
          <w:marLeft w:val="0"/>
          <w:marRight w:val="0"/>
          <w:marTop w:val="0"/>
          <w:marBottom w:val="0"/>
          <w:divBdr>
            <w:top w:val="none" w:sz="0" w:space="0" w:color="auto"/>
            <w:left w:val="none" w:sz="0" w:space="0" w:color="auto"/>
            <w:bottom w:val="none" w:sz="0" w:space="0" w:color="auto"/>
            <w:right w:val="none" w:sz="0" w:space="0" w:color="auto"/>
          </w:divBdr>
        </w:div>
        <w:div w:id="1133865733">
          <w:marLeft w:val="0"/>
          <w:marRight w:val="0"/>
          <w:marTop w:val="0"/>
          <w:marBottom w:val="0"/>
          <w:divBdr>
            <w:top w:val="none" w:sz="0" w:space="0" w:color="auto"/>
            <w:left w:val="none" w:sz="0" w:space="0" w:color="auto"/>
            <w:bottom w:val="none" w:sz="0" w:space="0" w:color="auto"/>
            <w:right w:val="none" w:sz="0" w:space="0" w:color="auto"/>
          </w:divBdr>
        </w:div>
        <w:div w:id="1594124219">
          <w:marLeft w:val="0"/>
          <w:marRight w:val="0"/>
          <w:marTop w:val="0"/>
          <w:marBottom w:val="0"/>
          <w:divBdr>
            <w:top w:val="none" w:sz="0" w:space="0" w:color="auto"/>
            <w:left w:val="none" w:sz="0" w:space="0" w:color="auto"/>
            <w:bottom w:val="none" w:sz="0" w:space="0" w:color="auto"/>
            <w:right w:val="none" w:sz="0" w:space="0" w:color="auto"/>
          </w:divBdr>
        </w:div>
        <w:div w:id="1736774551">
          <w:marLeft w:val="0"/>
          <w:marRight w:val="0"/>
          <w:marTop w:val="0"/>
          <w:marBottom w:val="0"/>
          <w:divBdr>
            <w:top w:val="none" w:sz="0" w:space="0" w:color="auto"/>
            <w:left w:val="none" w:sz="0" w:space="0" w:color="auto"/>
            <w:bottom w:val="none" w:sz="0" w:space="0" w:color="auto"/>
            <w:right w:val="none" w:sz="0" w:space="0" w:color="auto"/>
          </w:divBdr>
        </w:div>
        <w:div w:id="1747846004">
          <w:marLeft w:val="0"/>
          <w:marRight w:val="0"/>
          <w:marTop w:val="0"/>
          <w:marBottom w:val="0"/>
          <w:divBdr>
            <w:top w:val="none" w:sz="0" w:space="0" w:color="auto"/>
            <w:left w:val="none" w:sz="0" w:space="0" w:color="auto"/>
            <w:bottom w:val="none" w:sz="0" w:space="0" w:color="auto"/>
            <w:right w:val="none" w:sz="0" w:space="0" w:color="auto"/>
          </w:divBdr>
        </w:div>
        <w:div w:id="1830369193">
          <w:marLeft w:val="0"/>
          <w:marRight w:val="0"/>
          <w:marTop w:val="0"/>
          <w:marBottom w:val="0"/>
          <w:divBdr>
            <w:top w:val="none" w:sz="0" w:space="0" w:color="auto"/>
            <w:left w:val="none" w:sz="0" w:space="0" w:color="auto"/>
            <w:bottom w:val="none" w:sz="0" w:space="0" w:color="auto"/>
            <w:right w:val="none" w:sz="0" w:space="0" w:color="auto"/>
          </w:divBdr>
        </w:div>
        <w:div w:id="1974286775">
          <w:marLeft w:val="0"/>
          <w:marRight w:val="0"/>
          <w:marTop w:val="0"/>
          <w:marBottom w:val="0"/>
          <w:divBdr>
            <w:top w:val="none" w:sz="0" w:space="0" w:color="auto"/>
            <w:left w:val="none" w:sz="0" w:space="0" w:color="auto"/>
            <w:bottom w:val="none" w:sz="0" w:space="0" w:color="auto"/>
            <w:right w:val="none" w:sz="0" w:space="0" w:color="auto"/>
          </w:divBdr>
        </w:div>
        <w:div w:id="2004620570">
          <w:marLeft w:val="0"/>
          <w:marRight w:val="0"/>
          <w:marTop w:val="0"/>
          <w:marBottom w:val="0"/>
          <w:divBdr>
            <w:top w:val="none" w:sz="0" w:space="0" w:color="auto"/>
            <w:left w:val="none" w:sz="0" w:space="0" w:color="auto"/>
            <w:bottom w:val="none" w:sz="0" w:space="0" w:color="auto"/>
            <w:right w:val="none" w:sz="0" w:space="0" w:color="auto"/>
          </w:divBdr>
        </w:div>
      </w:divsChild>
    </w:div>
    <w:div w:id="143471552">
      <w:bodyDiv w:val="1"/>
      <w:marLeft w:val="0"/>
      <w:marRight w:val="0"/>
      <w:marTop w:val="0"/>
      <w:marBottom w:val="0"/>
      <w:divBdr>
        <w:top w:val="none" w:sz="0" w:space="0" w:color="auto"/>
        <w:left w:val="none" w:sz="0" w:space="0" w:color="auto"/>
        <w:bottom w:val="none" w:sz="0" w:space="0" w:color="auto"/>
        <w:right w:val="none" w:sz="0" w:space="0" w:color="auto"/>
      </w:divBdr>
    </w:div>
    <w:div w:id="197858936">
      <w:bodyDiv w:val="1"/>
      <w:marLeft w:val="0"/>
      <w:marRight w:val="0"/>
      <w:marTop w:val="0"/>
      <w:marBottom w:val="0"/>
      <w:divBdr>
        <w:top w:val="none" w:sz="0" w:space="0" w:color="auto"/>
        <w:left w:val="none" w:sz="0" w:space="0" w:color="auto"/>
        <w:bottom w:val="none" w:sz="0" w:space="0" w:color="auto"/>
        <w:right w:val="none" w:sz="0" w:space="0" w:color="auto"/>
      </w:divBdr>
    </w:div>
    <w:div w:id="206844472">
      <w:bodyDiv w:val="1"/>
      <w:marLeft w:val="0"/>
      <w:marRight w:val="0"/>
      <w:marTop w:val="0"/>
      <w:marBottom w:val="0"/>
      <w:divBdr>
        <w:top w:val="none" w:sz="0" w:space="0" w:color="auto"/>
        <w:left w:val="none" w:sz="0" w:space="0" w:color="auto"/>
        <w:bottom w:val="none" w:sz="0" w:space="0" w:color="auto"/>
        <w:right w:val="none" w:sz="0" w:space="0" w:color="auto"/>
      </w:divBdr>
    </w:div>
    <w:div w:id="292444138">
      <w:bodyDiv w:val="1"/>
      <w:marLeft w:val="0"/>
      <w:marRight w:val="0"/>
      <w:marTop w:val="0"/>
      <w:marBottom w:val="0"/>
      <w:divBdr>
        <w:top w:val="none" w:sz="0" w:space="0" w:color="auto"/>
        <w:left w:val="none" w:sz="0" w:space="0" w:color="auto"/>
        <w:bottom w:val="none" w:sz="0" w:space="0" w:color="auto"/>
        <w:right w:val="none" w:sz="0" w:space="0" w:color="auto"/>
      </w:divBdr>
    </w:div>
    <w:div w:id="308680388">
      <w:bodyDiv w:val="1"/>
      <w:marLeft w:val="0"/>
      <w:marRight w:val="0"/>
      <w:marTop w:val="0"/>
      <w:marBottom w:val="0"/>
      <w:divBdr>
        <w:top w:val="none" w:sz="0" w:space="0" w:color="auto"/>
        <w:left w:val="none" w:sz="0" w:space="0" w:color="auto"/>
        <w:bottom w:val="none" w:sz="0" w:space="0" w:color="auto"/>
        <w:right w:val="none" w:sz="0" w:space="0" w:color="auto"/>
      </w:divBdr>
    </w:div>
    <w:div w:id="323583870">
      <w:bodyDiv w:val="1"/>
      <w:marLeft w:val="0"/>
      <w:marRight w:val="0"/>
      <w:marTop w:val="0"/>
      <w:marBottom w:val="0"/>
      <w:divBdr>
        <w:top w:val="none" w:sz="0" w:space="0" w:color="auto"/>
        <w:left w:val="none" w:sz="0" w:space="0" w:color="auto"/>
        <w:bottom w:val="none" w:sz="0" w:space="0" w:color="auto"/>
        <w:right w:val="none" w:sz="0" w:space="0" w:color="auto"/>
      </w:divBdr>
      <w:divsChild>
        <w:div w:id="38750170">
          <w:marLeft w:val="0"/>
          <w:marRight w:val="0"/>
          <w:marTop w:val="0"/>
          <w:marBottom w:val="0"/>
          <w:divBdr>
            <w:top w:val="none" w:sz="0" w:space="0" w:color="auto"/>
            <w:left w:val="none" w:sz="0" w:space="0" w:color="auto"/>
            <w:bottom w:val="none" w:sz="0" w:space="0" w:color="auto"/>
            <w:right w:val="none" w:sz="0" w:space="0" w:color="auto"/>
          </w:divBdr>
        </w:div>
        <w:div w:id="81607674">
          <w:marLeft w:val="0"/>
          <w:marRight w:val="0"/>
          <w:marTop w:val="0"/>
          <w:marBottom w:val="0"/>
          <w:divBdr>
            <w:top w:val="none" w:sz="0" w:space="0" w:color="auto"/>
            <w:left w:val="none" w:sz="0" w:space="0" w:color="auto"/>
            <w:bottom w:val="none" w:sz="0" w:space="0" w:color="auto"/>
            <w:right w:val="none" w:sz="0" w:space="0" w:color="auto"/>
          </w:divBdr>
        </w:div>
        <w:div w:id="226186456">
          <w:marLeft w:val="0"/>
          <w:marRight w:val="0"/>
          <w:marTop w:val="0"/>
          <w:marBottom w:val="0"/>
          <w:divBdr>
            <w:top w:val="none" w:sz="0" w:space="0" w:color="auto"/>
            <w:left w:val="none" w:sz="0" w:space="0" w:color="auto"/>
            <w:bottom w:val="none" w:sz="0" w:space="0" w:color="auto"/>
            <w:right w:val="none" w:sz="0" w:space="0" w:color="auto"/>
          </w:divBdr>
        </w:div>
        <w:div w:id="626662607">
          <w:marLeft w:val="0"/>
          <w:marRight w:val="0"/>
          <w:marTop w:val="0"/>
          <w:marBottom w:val="0"/>
          <w:divBdr>
            <w:top w:val="none" w:sz="0" w:space="0" w:color="auto"/>
            <w:left w:val="none" w:sz="0" w:space="0" w:color="auto"/>
            <w:bottom w:val="none" w:sz="0" w:space="0" w:color="auto"/>
            <w:right w:val="none" w:sz="0" w:space="0" w:color="auto"/>
          </w:divBdr>
        </w:div>
        <w:div w:id="905454628">
          <w:marLeft w:val="0"/>
          <w:marRight w:val="0"/>
          <w:marTop w:val="0"/>
          <w:marBottom w:val="0"/>
          <w:divBdr>
            <w:top w:val="none" w:sz="0" w:space="0" w:color="auto"/>
            <w:left w:val="none" w:sz="0" w:space="0" w:color="auto"/>
            <w:bottom w:val="none" w:sz="0" w:space="0" w:color="auto"/>
            <w:right w:val="none" w:sz="0" w:space="0" w:color="auto"/>
          </w:divBdr>
        </w:div>
        <w:div w:id="1171486854">
          <w:marLeft w:val="0"/>
          <w:marRight w:val="0"/>
          <w:marTop w:val="0"/>
          <w:marBottom w:val="0"/>
          <w:divBdr>
            <w:top w:val="none" w:sz="0" w:space="0" w:color="auto"/>
            <w:left w:val="none" w:sz="0" w:space="0" w:color="auto"/>
            <w:bottom w:val="none" w:sz="0" w:space="0" w:color="auto"/>
            <w:right w:val="none" w:sz="0" w:space="0" w:color="auto"/>
          </w:divBdr>
        </w:div>
        <w:div w:id="1184129833">
          <w:marLeft w:val="0"/>
          <w:marRight w:val="0"/>
          <w:marTop w:val="0"/>
          <w:marBottom w:val="0"/>
          <w:divBdr>
            <w:top w:val="none" w:sz="0" w:space="0" w:color="auto"/>
            <w:left w:val="none" w:sz="0" w:space="0" w:color="auto"/>
            <w:bottom w:val="none" w:sz="0" w:space="0" w:color="auto"/>
            <w:right w:val="none" w:sz="0" w:space="0" w:color="auto"/>
          </w:divBdr>
        </w:div>
        <w:div w:id="1596088815">
          <w:marLeft w:val="0"/>
          <w:marRight w:val="0"/>
          <w:marTop w:val="0"/>
          <w:marBottom w:val="0"/>
          <w:divBdr>
            <w:top w:val="none" w:sz="0" w:space="0" w:color="auto"/>
            <w:left w:val="none" w:sz="0" w:space="0" w:color="auto"/>
            <w:bottom w:val="none" w:sz="0" w:space="0" w:color="auto"/>
            <w:right w:val="none" w:sz="0" w:space="0" w:color="auto"/>
          </w:divBdr>
        </w:div>
        <w:div w:id="2001693981">
          <w:marLeft w:val="0"/>
          <w:marRight w:val="0"/>
          <w:marTop w:val="0"/>
          <w:marBottom w:val="0"/>
          <w:divBdr>
            <w:top w:val="none" w:sz="0" w:space="0" w:color="auto"/>
            <w:left w:val="none" w:sz="0" w:space="0" w:color="auto"/>
            <w:bottom w:val="none" w:sz="0" w:space="0" w:color="auto"/>
            <w:right w:val="none" w:sz="0" w:space="0" w:color="auto"/>
          </w:divBdr>
        </w:div>
        <w:div w:id="2013295991">
          <w:marLeft w:val="0"/>
          <w:marRight w:val="0"/>
          <w:marTop w:val="0"/>
          <w:marBottom w:val="0"/>
          <w:divBdr>
            <w:top w:val="none" w:sz="0" w:space="0" w:color="auto"/>
            <w:left w:val="none" w:sz="0" w:space="0" w:color="auto"/>
            <w:bottom w:val="none" w:sz="0" w:space="0" w:color="auto"/>
            <w:right w:val="none" w:sz="0" w:space="0" w:color="auto"/>
          </w:divBdr>
        </w:div>
      </w:divsChild>
    </w:div>
    <w:div w:id="349379260">
      <w:bodyDiv w:val="1"/>
      <w:marLeft w:val="0"/>
      <w:marRight w:val="0"/>
      <w:marTop w:val="0"/>
      <w:marBottom w:val="0"/>
      <w:divBdr>
        <w:top w:val="none" w:sz="0" w:space="0" w:color="auto"/>
        <w:left w:val="none" w:sz="0" w:space="0" w:color="auto"/>
        <w:bottom w:val="none" w:sz="0" w:space="0" w:color="auto"/>
        <w:right w:val="none" w:sz="0" w:space="0" w:color="auto"/>
      </w:divBdr>
      <w:divsChild>
        <w:div w:id="213850699">
          <w:marLeft w:val="0"/>
          <w:marRight w:val="0"/>
          <w:marTop w:val="0"/>
          <w:marBottom w:val="0"/>
          <w:divBdr>
            <w:top w:val="none" w:sz="0" w:space="0" w:color="auto"/>
            <w:left w:val="none" w:sz="0" w:space="0" w:color="auto"/>
            <w:bottom w:val="none" w:sz="0" w:space="0" w:color="auto"/>
            <w:right w:val="none" w:sz="0" w:space="0" w:color="auto"/>
          </w:divBdr>
        </w:div>
        <w:div w:id="323094983">
          <w:marLeft w:val="0"/>
          <w:marRight w:val="0"/>
          <w:marTop w:val="0"/>
          <w:marBottom w:val="0"/>
          <w:divBdr>
            <w:top w:val="none" w:sz="0" w:space="0" w:color="auto"/>
            <w:left w:val="none" w:sz="0" w:space="0" w:color="auto"/>
            <w:bottom w:val="none" w:sz="0" w:space="0" w:color="auto"/>
            <w:right w:val="none" w:sz="0" w:space="0" w:color="auto"/>
          </w:divBdr>
        </w:div>
        <w:div w:id="554241153">
          <w:marLeft w:val="0"/>
          <w:marRight w:val="0"/>
          <w:marTop w:val="0"/>
          <w:marBottom w:val="0"/>
          <w:divBdr>
            <w:top w:val="none" w:sz="0" w:space="0" w:color="auto"/>
            <w:left w:val="none" w:sz="0" w:space="0" w:color="auto"/>
            <w:bottom w:val="none" w:sz="0" w:space="0" w:color="auto"/>
            <w:right w:val="none" w:sz="0" w:space="0" w:color="auto"/>
          </w:divBdr>
        </w:div>
        <w:div w:id="659390156">
          <w:marLeft w:val="0"/>
          <w:marRight w:val="0"/>
          <w:marTop w:val="0"/>
          <w:marBottom w:val="0"/>
          <w:divBdr>
            <w:top w:val="none" w:sz="0" w:space="0" w:color="auto"/>
            <w:left w:val="none" w:sz="0" w:space="0" w:color="auto"/>
            <w:bottom w:val="none" w:sz="0" w:space="0" w:color="auto"/>
            <w:right w:val="none" w:sz="0" w:space="0" w:color="auto"/>
          </w:divBdr>
        </w:div>
        <w:div w:id="854227202">
          <w:marLeft w:val="0"/>
          <w:marRight w:val="0"/>
          <w:marTop w:val="0"/>
          <w:marBottom w:val="0"/>
          <w:divBdr>
            <w:top w:val="none" w:sz="0" w:space="0" w:color="auto"/>
            <w:left w:val="none" w:sz="0" w:space="0" w:color="auto"/>
            <w:bottom w:val="none" w:sz="0" w:space="0" w:color="auto"/>
            <w:right w:val="none" w:sz="0" w:space="0" w:color="auto"/>
          </w:divBdr>
        </w:div>
        <w:div w:id="1169056085">
          <w:marLeft w:val="0"/>
          <w:marRight w:val="0"/>
          <w:marTop w:val="0"/>
          <w:marBottom w:val="0"/>
          <w:divBdr>
            <w:top w:val="none" w:sz="0" w:space="0" w:color="auto"/>
            <w:left w:val="none" w:sz="0" w:space="0" w:color="auto"/>
            <w:bottom w:val="none" w:sz="0" w:space="0" w:color="auto"/>
            <w:right w:val="none" w:sz="0" w:space="0" w:color="auto"/>
          </w:divBdr>
        </w:div>
        <w:div w:id="2106614588">
          <w:marLeft w:val="0"/>
          <w:marRight w:val="0"/>
          <w:marTop w:val="0"/>
          <w:marBottom w:val="0"/>
          <w:divBdr>
            <w:top w:val="none" w:sz="0" w:space="0" w:color="auto"/>
            <w:left w:val="none" w:sz="0" w:space="0" w:color="auto"/>
            <w:bottom w:val="none" w:sz="0" w:space="0" w:color="auto"/>
            <w:right w:val="none" w:sz="0" w:space="0" w:color="auto"/>
          </w:divBdr>
        </w:div>
        <w:div w:id="2142382954">
          <w:marLeft w:val="0"/>
          <w:marRight w:val="0"/>
          <w:marTop w:val="0"/>
          <w:marBottom w:val="0"/>
          <w:divBdr>
            <w:top w:val="none" w:sz="0" w:space="0" w:color="auto"/>
            <w:left w:val="none" w:sz="0" w:space="0" w:color="auto"/>
            <w:bottom w:val="none" w:sz="0" w:space="0" w:color="auto"/>
            <w:right w:val="none" w:sz="0" w:space="0" w:color="auto"/>
          </w:divBdr>
        </w:div>
      </w:divsChild>
    </w:div>
    <w:div w:id="365907936">
      <w:bodyDiv w:val="1"/>
      <w:marLeft w:val="0"/>
      <w:marRight w:val="0"/>
      <w:marTop w:val="0"/>
      <w:marBottom w:val="0"/>
      <w:divBdr>
        <w:top w:val="none" w:sz="0" w:space="0" w:color="auto"/>
        <w:left w:val="none" w:sz="0" w:space="0" w:color="auto"/>
        <w:bottom w:val="none" w:sz="0" w:space="0" w:color="auto"/>
        <w:right w:val="none" w:sz="0" w:space="0" w:color="auto"/>
      </w:divBdr>
    </w:div>
    <w:div w:id="409274559">
      <w:bodyDiv w:val="1"/>
      <w:marLeft w:val="0"/>
      <w:marRight w:val="0"/>
      <w:marTop w:val="0"/>
      <w:marBottom w:val="0"/>
      <w:divBdr>
        <w:top w:val="none" w:sz="0" w:space="0" w:color="auto"/>
        <w:left w:val="none" w:sz="0" w:space="0" w:color="auto"/>
        <w:bottom w:val="none" w:sz="0" w:space="0" w:color="auto"/>
        <w:right w:val="none" w:sz="0" w:space="0" w:color="auto"/>
      </w:divBdr>
      <w:divsChild>
        <w:div w:id="59637826">
          <w:marLeft w:val="0"/>
          <w:marRight w:val="0"/>
          <w:marTop w:val="0"/>
          <w:marBottom w:val="0"/>
          <w:divBdr>
            <w:top w:val="none" w:sz="0" w:space="0" w:color="auto"/>
            <w:left w:val="none" w:sz="0" w:space="0" w:color="auto"/>
            <w:bottom w:val="none" w:sz="0" w:space="0" w:color="auto"/>
            <w:right w:val="none" w:sz="0" w:space="0" w:color="auto"/>
          </w:divBdr>
        </w:div>
        <w:div w:id="112210391">
          <w:marLeft w:val="0"/>
          <w:marRight w:val="0"/>
          <w:marTop w:val="0"/>
          <w:marBottom w:val="0"/>
          <w:divBdr>
            <w:top w:val="none" w:sz="0" w:space="0" w:color="auto"/>
            <w:left w:val="none" w:sz="0" w:space="0" w:color="auto"/>
            <w:bottom w:val="none" w:sz="0" w:space="0" w:color="auto"/>
            <w:right w:val="none" w:sz="0" w:space="0" w:color="auto"/>
          </w:divBdr>
        </w:div>
        <w:div w:id="119807522">
          <w:marLeft w:val="0"/>
          <w:marRight w:val="0"/>
          <w:marTop w:val="0"/>
          <w:marBottom w:val="0"/>
          <w:divBdr>
            <w:top w:val="none" w:sz="0" w:space="0" w:color="auto"/>
            <w:left w:val="none" w:sz="0" w:space="0" w:color="auto"/>
            <w:bottom w:val="none" w:sz="0" w:space="0" w:color="auto"/>
            <w:right w:val="none" w:sz="0" w:space="0" w:color="auto"/>
          </w:divBdr>
        </w:div>
        <w:div w:id="127360135">
          <w:marLeft w:val="0"/>
          <w:marRight w:val="0"/>
          <w:marTop w:val="0"/>
          <w:marBottom w:val="0"/>
          <w:divBdr>
            <w:top w:val="none" w:sz="0" w:space="0" w:color="auto"/>
            <w:left w:val="none" w:sz="0" w:space="0" w:color="auto"/>
            <w:bottom w:val="none" w:sz="0" w:space="0" w:color="auto"/>
            <w:right w:val="none" w:sz="0" w:space="0" w:color="auto"/>
          </w:divBdr>
        </w:div>
        <w:div w:id="133379081">
          <w:marLeft w:val="0"/>
          <w:marRight w:val="0"/>
          <w:marTop w:val="0"/>
          <w:marBottom w:val="0"/>
          <w:divBdr>
            <w:top w:val="none" w:sz="0" w:space="0" w:color="auto"/>
            <w:left w:val="none" w:sz="0" w:space="0" w:color="auto"/>
            <w:bottom w:val="none" w:sz="0" w:space="0" w:color="auto"/>
            <w:right w:val="none" w:sz="0" w:space="0" w:color="auto"/>
          </w:divBdr>
        </w:div>
        <w:div w:id="341207606">
          <w:marLeft w:val="0"/>
          <w:marRight w:val="0"/>
          <w:marTop w:val="0"/>
          <w:marBottom w:val="0"/>
          <w:divBdr>
            <w:top w:val="none" w:sz="0" w:space="0" w:color="auto"/>
            <w:left w:val="none" w:sz="0" w:space="0" w:color="auto"/>
            <w:bottom w:val="none" w:sz="0" w:space="0" w:color="auto"/>
            <w:right w:val="none" w:sz="0" w:space="0" w:color="auto"/>
          </w:divBdr>
        </w:div>
        <w:div w:id="488374835">
          <w:marLeft w:val="0"/>
          <w:marRight w:val="0"/>
          <w:marTop w:val="0"/>
          <w:marBottom w:val="0"/>
          <w:divBdr>
            <w:top w:val="none" w:sz="0" w:space="0" w:color="auto"/>
            <w:left w:val="none" w:sz="0" w:space="0" w:color="auto"/>
            <w:bottom w:val="none" w:sz="0" w:space="0" w:color="auto"/>
            <w:right w:val="none" w:sz="0" w:space="0" w:color="auto"/>
          </w:divBdr>
        </w:div>
        <w:div w:id="583958412">
          <w:marLeft w:val="0"/>
          <w:marRight w:val="0"/>
          <w:marTop w:val="0"/>
          <w:marBottom w:val="0"/>
          <w:divBdr>
            <w:top w:val="none" w:sz="0" w:space="0" w:color="auto"/>
            <w:left w:val="none" w:sz="0" w:space="0" w:color="auto"/>
            <w:bottom w:val="none" w:sz="0" w:space="0" w:color="auto"/>
            <w:right w:val="none" w:sz="0" w:space="0" w:color="auto"/>
          </w:divBdr>
        </w:div>
        <w:div w:id="636838301">
          <w:marLeft w:val="0"/>
          <w:marRight w:val="0"/>
          <w:marTop w:val="0"/>
          <w:marBottom w:val="0"/>
          <w:divBdr>
            <w:top w:val="none" w:sz="0" w:space="0" w:color="auto"/>
            <w:left w:val="none" w:sz="0" w:space="0" w:color="auto"/>
            <w:bottom w:val="none" w:sz="0" w:space="0" w:color="auto"/>
            <w:right w:val="none" w:sz="0" w:space="0" w:color="auto"/>
          </w:divBdr>
        </w:div>
        <w:div w:id="859125115">
          <w:marLeft w:val="0"/>
          <w:marRight w:val="0"/>
          <w:marTop w:val="0"/>
          <w:marBottom w:val="0"/>
          <w:divBdr>
            <w:top w:val="none" w:sz="0" w:space="0" w:color="auto"/>
            <w:left w:val="none" w:sz="0" w:space="0" w:color="auto"/>
            <w:bottom w:val="none" w:sz="0" w:space="0" w:color="auto"/>
            <w:right w:val="none" w:sz="0" w:space="0" w:color="auto"/>
          </w:divBdr>
        </w:div>
        <w:div w:id="916135066">
          <w:marLeft w:val="0"/>
          <w:marRight w:val="0"/>
          <w:marTop w:val="0"/>
          <w:marBottom w:val="0"/>
          <w:divBdr>
            <w:top w:val="none" w:sz="0" w:space="0" w:color="auto"/>
            <w:left w:val="none" w:sz="0" w:space="0" w:color="auto"/>
            <w:bottom w:val="none" w:sz="0" w:space="0" w:color="auto"/>
            <w:right w:val="none" w:sz="0" w:space="0" w:color="auto"/>
          </w:divBdr>
        </w:div>
        <w:div w:id="1003973994">
          <w:marLeft w:val="0"/>
          <w:marRight w:val="0"/>
          <w:marTop w:val="0"/>
          <w:marBottom w:val="0"/>
          <w:divBdr>
            <w:top w:val="none" w:sz="0" w:space="0" w:color="auto"/>
            <w:left w:val="none" w:sz="0" w:space="0" w:color="auto"/>
            <w:bottom w:val="none" w:sz="0" w:space="0" w:color="auto"/>
            <w:right w:val="none" w:sz="0" w:space="0" w:color="auto"/>
          </w:divBdr>
        </w:div>
        <w:div w:id="1004208411">
          <w:marLeft w:val="0"/>
          <w:marRight w:val="0"/>
          <w:marTop w:val="0"/>
          <w:marBottom w:val="0"/>
          <w:divBdr>
            <w:top w:val="none" w:sz="0" w:space="0" w:color="auto"/>
            <w:left w:val="none" w:sz="0" w:space="0" w:color="auto"/>
            <w:bottom w:val="none" w:sz="0" w:space="0" w:color="auto"/>
            <w:right w:val="none" w:sz="0" w:space="0" w:color="auto"/>
          </w:divBdr>
        </w:div>
        <w:div w:id="1025836843">
          <w:marLeft w:val="0"/>
          <w:marRight w:val="0"/>
          <w:marTop w:val="0"/>
          <w:marBottom w:val="0"/>
          <w:divBdr>
            <w:top w:val="none" w:sz="0" w:space="0" w:color="auto"/>
            <w:left w:val="none" w:sz="0" w:space="0" w:color="auto"/>
            <w:bottom w:val="none" w:sz="0" w:space="0" w:color="auto"/>
            <w:right w:val="none" w:sz="0" w:space="0" w:color="auto"/>
          </w:divBdr>
        </w:div>
        <w:div w:id="1104888152">
          <w:marLeft w:val="0"/>
          <w:marRight w:val="0"/>
          <w:marTop w:val="0"/>
          <w:marBottom w:val="0"/>
          <w:divBdr>
            <w:top w:val="none" w:sz="0" w:space="0" w:color="auto"/>
            <w:left w:val="none" w:sz="0" w:space="0" w:color="auto"/>
            <w:bottom w:val="none" w:sz="0" w:space="0" w:color="auto"/>
            <w:right w:val="none" w:sz="0" w:space="0" w:color="auto"/>
          </w:divBdr>
        </w:div>
        <w:div w:id="1129736898">
          <w:marLeft w:val="0"/>
          <w:marRight w:val="0"/>
          <w:marTop w:val="0"/>
          <w:marBottom w:val="0"/>
          <w:divBdr>
            <w:top w:val="none" w:sz="0" w:space="0" w:color="auto"/>
            <w:left w:val="none" w:sz="0" w:space="0" w:color="auto"/>
            <w:bottom w:val="none" w:sz="0" w:space="0" w:color="auto"/>
            <w:right w:val="none" w:sz="0" w:space="0" w:color="auto"/>
          </w:divBdr>
        </w:div>
        <w:div w:id="1145510592">
          <w:marLeft w:val="0"/>
          <w:marRight w:val="0"/>
          <w:marTop w:val="0"/>
          <w:marBottom w:val="0"/>
          <w:divBdr>
            <w:top w:val="none" w:sz="0" w:space="0" w:color="auto"/>
            <w:left w:val="none" w:sz="0" w:space="0" w:color="auto"/>
            <w:bottom w:val="none" w:sz="0" w:space="0" w:color="auto"/>
            <w:right w:val="none" w:sz="0" w:space="0" w:color="auto"/>
          </w:divBdr>
        </w:div>
        <w:div w:id="1207334076">
          <w:marLeft w:val="0"/>
          <w:marRight w:val="0"/>
          <w:marTop w:val="0"/>
          <w:marBottom w:val="0"/>
          <w:divBdr>
            <w:top w:val="none" w:sz="0" w:space="0" w:color="auto"/>
            <w:left w:val="none" w:sz="0" w:space="0" w:color="auto"/>
            <w:bottom w:val="none" w:sz="0" w:space="0" w:color="auto"/>
            <w:right w:val="none" w:sz="0" w:space="0" w:color="auto"/>
          </w:divBdr>
        </w:div>
        <w:div w:id="1226725468">
          <w:marLeft w:val="0"/>
          <w:marRight w:val="0"/>
          <w:marTop w:val="0"/>
          <w:marBottom w:val="0"/>
          <w:divBdr>
            <w:top w:val="none" w:sz="0" w:space="0" w:color="auto"/>
            <w:left w:val="none" w:sz="0" w:space="0" w:color="auto"/>
            <w:bottom w:val="none" w:sz="0" w:space="0" w:color="auto"/>
            <w:right w:val="none" w:sz="0" w:space="0" w:color="auto"/>
          </w:divBdr>
        </w:div>
        <w:div w:id="1403522005">
          <w:marLeft w:val="0"/>
          <w:marRight w:val="0"/>
          <w:marTop w:val="0"/>
          <w:marBottom w:val="0"/>
          <w:divBdr>
            <w:top w:val="none" w:sz="0" w:space="0" w:color="auto"/>
            <w:left w:val="none" w:sz="0" w:space="0" w:color="auto"/>
            <w:bottom w:val="none" w:sz="0" w:space="0" w:color="auto"/>
            <w:right w:val="none" w:sz="0" w:space="0" w:color="auto"/>
          </w:divBdr>
        </w:div>
        <w:div w:id="1435175166">
          <w:marLeft w:val="0"/>
          <w:marRight w:val="0"/>
          <w:marTop w:val="0"/>
          <w:marBottom w:val="0"/>
          <w:divBdr>
            <w:top w:val="none" w:sz="0" w:space="0" w:color="auto"/>
            <w:left w:val="none" w:sz="0" w:space="0" w:color="auto"/>
            <w:bottom w:val="none" w:sz="0" w:space="0" w:color="auto"/>
            <w:right w:val="none" w:sz="0" w:space="0" w:color="auto"/>
          </w:divBdr>
        </w:div>
        <w:div w:id="1444878539">
          <w:marLeft w:val="0"/>
          <w:marRight w:val="0"/>
          <w:marTop w:val="0"/>
          <w:marBottom w:val="0"/>
          <w:divBdr>
            <w:top w:val="none" w:sz="0" w:space="0" w:color="auto"/>
            <w:left w:val="none" w:sz="0" w:space="0" w:color="auto"/>
            <w:bottom w:val="none" w:sz="0" w:space="0" w:color="auto"/>
            <w:right w:val="none" w:sz="0" w:space="0" w:color="auto"/>
          </w:divBdr>
        </w:div>
        <w:div w:id="1468742614">
          <w:marLeft w:val="0"/>
          <w:marRight w:val="0"/>
          <w:marTop w:val="0"/>
          <w:marBottom w:val="0"/>
          <w:divBdr>
            <w:top w:val="none" w:sz="0" w:space="0" w:color="auto"/>
            <w:left w:val="none" w:sz="0" w:space="0" w:color="auto"/>
            <w:bottom w:val="none" w:sz="0" w:space="0" w:color="auto"/>
            <w:right w:val="none" w:sz="0" w:space="0" w:color="auto"/>
          </w:divBdr>
        </w:div>
        <w:div w:id="1538279468">
          <w:marLeft w:val="0"/>
          <w:marRight w:val="0"/>
          <w:marTop w:val="0"/>
          <w:marBottom w:val="0"/>
          <w:divBdr>
            <w:top w:val="none" w:sz="0" w:space="0" w:color="auto"/>
            <w:left w:val="none" w:sz="0" w:space="0" w:color="auto"/>
            <w:bottom w:val="none" w:sz="0" w:space="0" w:color="auto"/>
            <w:right w:val="none" w:sz="0" w:space="0" w:color="auto"/>
          </w:divBdr>
        </w:div>
        <w:div w:id="1600983131">
          <w:marLeft w:val="0"/>
          <w:marRight w:val="0"/>
          <w:marTop w:val="0"/>
          <w:marBottom w:val="0"/>
          <w:divBdr>
            <w:top w:val="none" w:sz="0" w:space="0" w:color="auto"/>
            <w:left w:val="none" w:sz="0" w:space="0" w:color="auto"/>
            <w:bottom w:val="none" w:sz="0" w:space="0" w:color="auto"/>
            <w:right w:val="none" w:sz="0" w:space="0" w:color="auto"/>
          </w:divBdr>
        </w:div>
        <w:div w:id="1642342965">
          <w:marLeft w:val="0"/>
          <w:marRight w:val="0"/>
          <w:marTop w:val="0"/>
          <w:marBottom w:val="0"/>
          <w:divBdr>
            <w:top w:val="none" w:sz="0" w:space="0" w:color="auto"/>
            <w:left w:val="none" w:sz="0" w:space="0" w:color="auto"/>
            <w:bottom w:val="none" w:sz="0" w:space="0" w:color="auto"/>
            <w:right w:val="none" w:sz="0" w:space="0" w:color="auto"/>
          </w:divBdr>
        </w:div>
        <w:div w:id="1691485734">
          <w:marLeft w:val="0"/>
          <w:marRight w:val="0"/>
          <w:marTop w:val="0"/>
          <w:marBottom w:val="0"/>
          <w:divBdr>
            <w:top w:val="none" w:sz="0" w:space="0" w:color="auto"/>
            <w:left w:val="none" w:sz="0" w:space="0" w:color="auto"/>
            <w:bottom w:val="none" w:sz="0" w:space="0" w:color="auto"/>
            <w:right w:val="none" w:sz="0" w:space="0" w:color="auto"/>
          </w:divBdr>
        </w:div>
        <w:div w:id="1761025933">
          <w:marLeft w:val="0"/>
          <w:marRight w:val="0"/>
          <w:marTop w:val="0"/>
          <w:marBottom w:val="0"/>
          <w:divBdr>
            <w:top w:val="none" w:sz="0" w:space="0" w:color="auto"/>
            <w:left w:val="none" w:sz="0" w:space="0" w:color="auto"/>
            <w:bottom w:val="none" w:sz="0" w:space="0" w:color="auto"/>
            <w:right w:val="none" w:sz="0" w:space="0" w:color="auto"/>
          </w:divBdr>
        </w:div>
        <w:div w:id="1772431196">
          <w:marLeft w:val="0"/>
          <w:marRight w:val="0"/>
          <w:marTop w:val="0"/>
          <w:marBottom w:val="0"/>
          <w:divBdr>
            <w:top w:val="none" w:sz="0" w:space="0" w:color="auto"/>
            <w:left w:val="none" w:sz="0" w:space="0" w:color="auto"/>
            <w:bottom w:val="none" w:sz="0" w:space="0" w:color="auto"/>
            <w:right w:val="none" w:sz="0" w:space="0" w:color="auto"/>
          </w:divBdr>
        </w:div>
        <w:div w:id="1901481674">
          <w:marLeft w:val="0"/>
          <w:marRight w:val="0"/>
          <w:marTop w:val="0"/>
          <w:marBottom w:val="0"/>
          <w:divBdr>
            <w:top w:val="none" w:sz="0" w:space="0" w:color="auto"/>
            <w:left w:val="none" w:sz="0" w:space="0" w:color="auto"/>
            <w:bottom w:val="none" w:sz="0" w:space="0" w:color="auto"/>
            <w:right w:val="none" w:sz="0" w:space="0" w:color="auto"/>
          </w:divBdr>
        </w:div>
        <w:div w:id="1909877231">
          <w:marLeft w:val="0"/>
          <w:marRight w:val="0"/>
          <w:marTop w:val="0"/>
          <w:marBottom w:val="0"/>
          <w:divBdr>
            <w:top w:val="none" w:sz="0" w:space="0" w:color="auto"/>
            <w:left w:val="none" w:sz="0" w:space="0" w:color="auto"/>
            <w:bottom w:val="none" w:sz="0" w:space="0" w:color="auto"/>
            <w:right w:val="none" w:sz="0" w:space="0" w:color="auto"/>
          </w:divBdr>
        </w:div>
        <w:div w:id="1989047236">
          <w:marLeft w:val="0"/>
          <w:marRight w:val="0"/>
          <w:marTop w:val="0"/>
          <w:marBottom w:val="0"/>
          <w:divBdr>
            <w:top w:val="none" w:sz="0" w:space="0" w:color="auto"/>
            <w:left w:val="none" w:sz="0" w:space="0" w:color="auto"/>
            <w:bottom w:val="none" w:sz="0" w:space="0" w:color="auto"/>
            <w:right w:val="none" w:sz="0" w:space="0" w:color="auto"/>
          </w:divBdr>
        </w:div>
        <w:div w:id="2050490382">
          <w:marLeft w:val="0"/>
          <w:marRight w:val="0"/>
          <w:marTop w:val="0"/>
          <w:marBottom w:val="0"/>
          <w:divBdr>
            <w:top w:val="none" w:sz="0" w:space="0" w:color="auto"/>
            <w:left w:val="none" w:sz="0" w:space="0" w:color="auto"/>
            <w:bottom w:val="none" w:sz="0" w:space="0" w:color="auto"/>
            <w:right w:val="none" w:sz="0" w:space="0" w:color="auto"/>
          </w:divBdr>
        </w:div>
      </w:divsChild>
    </w:div>
    <w:div w:id="414476668">
      <w:bodyDiv w:val="1"/>
      <w:marLeft w:val="0"/>
      <w:marRight w:val="0"/>
      <w:marTop w:val="0"/>
      <w:marBottom w:val="0"/>
      <w:divBdr>
        <w:top w:val="none" w:sz="0" w:space="0" w:color="auto"/>
        <w:left w:val="none" w:sz="0" w:space="0" w:color="auto"/>
        <w:bottom w:val="none" w:sz="0" w:space="0" w:color="auto"/>
        <w:right w:val="none" w:sz="0" w:space="0" w:color="auto"/>
      </w:divBdr>
    </w:div>
    <w:div w:id="444928832">
      <w:bodyDiv w:val="1"/>
      <w:marLeft w:val="0"/>
      <w:marRight w:val="0"/>
      <w:marTop w:val="0"/>
      <w:marBottom w:val="0"/>
      <w:divBdr>
        <w:top w:val="none" w:sz="0" w:space="0" w:color="auto"/>
        <w:left w:val="none" w:sz="0" w:space="0" w:color="auto"/>
        <w:bottom w:val="none" w:sz="0" w:space="0" w:color="auto"/>
        <w:right w:val="none" w:sz="0" w:space="0" w:color="auto"/>
      </w:divBdr>
    </w:div>
    <w:div w:id="754472546">
      <w:bodyDiv w:val="1"/>
      <w:marLeft w:val="0"/>
      <w:marRight w:val="0"/>
      <w:marTop w:val="0"/>
      <w:marBottom w:val="0"/>
      <w:divBdr>
        <w:top w:val="none" w:sz="0" w:space="0" w:color="auto"/>
        <w:left w:val="none" w:sz="0" w:space="0" w:color="auto"/>
        <w:bottom w:val="none" w:sz="0" w:space="0" w:color="auto"/>
        <w:right w:val="none" w:sz="0" w:space="0" w:color="auto"/>
      </w:divBdr>
      <w:divsChild>
        <w:div w:id="103111127">
          <w:marLeft w:val="0"/>
          <w:marRight w:val="0"/>
          <w:marTop w:val="0"/>
          <w:marBottom w:val="0"/>
          <w:divBdr>
            <w:top w:val="none" w:sz="0" w:space="0" w:color="auto"/>
            <w:left w:val="none" w:sz="0" w:space="0" w:color="auto"/>
            <w:bottom w:val="none" w:sz="0" w:space="0" w:color="auto"/>
            <w:right w:val="none" w:sz="0" w:space="0" w:color="auto"/>
          </w:divBdr>
        </w:div>
        <w:div w:id="474611999">
          <w:marLeft w:val="0"/>
          <w:marRight w:val="0"/>
          <w:marTop w:val="0"/>
          <w:marBottom w:val="0"/>
          <w:divBdr>
            <w:top w:val="none" w:sz="0" w:space="0" w:color="auto"/>
            <w:left w:val="none" w:sz="0" w:space="0" w:color="auto"/>
            <w:bottom w:val="none" w:sz="0" w:space="0" w:color="auto"/>
            <w:right w:val="none" w:sz="0" w:space="0" w:color="auto"/>
          </w:divBdr>
        </w:div>
        <w:div w:id="634798294">
          <w:marLeft w:val="0"/>
          <w:marRight w:val="0"/>
          <w:marTop w:val="0"/>
          <w:marBottom w:val="0"/>
          <w:divBdr>
            <w:top w:val="none" w:sz="0" w:space="0" w:color="auto"/>
            <w:left w:val="none" w:sz="0" w:space="0" w:color="auto"/>
            <w:bottom w:val="none" w:sz="0" w:space="0" w:color="auto"/>
            <w:right w:val="none" w:sz="0" w:space="0" w:color="auto"/>
          </w:divBdr>
        </w:div>
        <w:div w:id="790592478">
          <w:marLeft w:val="0"/>
          <w:marRight w:val="0"/>
          <w:marTop w:val="0"/>
          <w:marBottom w:val="0"/>
          <w:divBdr>
            <w:top w:val="none" w:sz="0" w:space="0" w:color="auto"/>
            <w:left w:val="none" w:sz="0" w:space="0" w:color="auto"/>
            <w:bottom w:val="none" w:sz="0" w:space="0" w:color="auto"/>
            <w:right w:val="none" w:sz="0" w:space="0" w:color="auto"/>
          </w:divBdr>
        </w:div>
        <w:div w:id="1183201903">
          <w:marLeft w:val="0"/>
          <w:marRight w:val="0"/>
          <w:marTop w:val="0"/>
          <w:marBottom w:val="0"/>
          <w:divBdr>
            <w:top w:val="none" w:sz="0" w:space="0" w:color="auto"/>
            <w:left w:val="none" w:sz="0" w:space="0" w:color="auto"/>
            <w:bottom w:val="none" w:sz="0" w:space="0" w:color="auto"/>
            <w:right w:val="none" w:sz="0" w:space="0" w:color="auto"/>
          </w:divBdr>
        </w:div>
        <w:div w:id="1383099277">
          <w:marLeft w:val="0"/>
          <w:marRight w:val="0"/>
          <w:marTop w:val="0"/>
          <w:marBottom w:val="0"/>
          <w:divBdr>
            <w:top w:val="none" w:sz="0" w:space="0" w:color="auto"/>
            <w:left w:val="none" w:sz="0" w:space="0" w:color="auto"/>
            <w:bottom w:val="none" w:sz="0" w:space="0" w:color="auto"/>
            <w:right w:val="none" w:sz="0" w:space="0" w:color="auto"/>
          </w:divBdr>
        </w:div>
        <w:div w:id="1575046731">
          <w:marLeft w:val="0"/>
          <w:marRight w:val="0"/>
          <w:marTop w:val="0"/>
          <w:marBottom w:val="0"/>
          <w:divBdr>
            <w:top w:val="none" w:sz="0" w:space="0" w:color="auto"/>
            <w:left w:val="none" w:sz="0" w:space="0" w:color="auto"/>
            <w:bottom w:val="none" w:sz="0" w:space="0" w:color="auto"/>
            <w:right w:val="none" w:sz="0" w:space="0" w:color="auto"/>
          </w:divBdr>
        </w:div>
        <w:div w:id="1642615782">
          <w:marLeft w:val="0"/>
          <w:marRight w:val="0"/>
          <w:marTop w:val="0"/>
          <w:marBottom w:val="0"/>
          <w:divBdr>
            <w:top w:val="none" w:sz="0" w:space="0" w:color="auto"/>
            <w:left w:val="none" w:sz="0" w:space="0" w:color="auto"/>
            <w:bottom w:val="none" w:sz="0" w:space="0" w:color="auto"/>
            <w:right w:val="none" w:sz="0" w:space="0" w:color="auto"/>
          </w:divBdr>
        </w:div>
      </w:divsChild>
    </w:div>
    <w:div w:id="818958398">
      <w:bodyDiv w:val="1"/>
      <w:marLeft w:val="0"/>
      <w:marRight w:val="0"/>
      <w:marTop w:val="0"/>
      <w:marBottom w:val="0"/>
      <w:divBdr>
        <w:top w:val="none" w:sz="0" w:space="0" w:color="auto"/>
        <w:left w:val="none" w:sz="0" w:space="0" w:color="auto"/>
        <w:bottom w:val="none" w:sz="0" w:space="0" w:color="auto"/>
        <w:right w:val="none" w:sz="0" w:space="0" w:color="auto"/>
      </w:divBdr>
    </w:div>
    <w:div w:id="851460174">
      <w:bodyDiv w:val="1"/>
      <w:marLeft w:val="0"/>
      <w:marRight w:val="0"/>
      <w:marTop w:val="0"/>
      <w:marBottom w:val="0"/>
      <w:divBdr>
        <w:top w:val="none" w:sz="0" w:space="0" w:color="auto"/>
        <w:left w:val="none" w:sz="0" w:space="0" w:color="auto"/>
        <w:bottom w:val="none" w:sz="0" w:space="0" w:color="auto"/>
        <w:right w:val="none" w:sz="0" w:space="0" w:color="auto"/>
      </w:divBdr>
    </w:div>
    <w:div w:id="864099931">
      <w:bodyDiv w:val="1"/>
      <w:marLeft w:val="0"/>
      <w:marRight w:val="0"/>
      <w:marTop w:val="0"/>
      <w:marBottom w:val="0"/>
      <w:divBdr>
        <w:top w:val="none" w:sz="0" w:space="0" w:color="auto"/>
        <w:left w:val="none" w:sz="0" w:space="0" w:color="auto"/>
        <w:bottom w:val="none" w:sz="0" w:space="0" w:color="auto"/>
        <w:right w:val="none" w:sz="0" w:space="0" w:color="auto"/>
      </w:divBdr>
      <w:divsChild>
        <w:div w:id="75174768">
          <w:marLeft w:val="0"/>
          <w:marRight w:val="0"/>
          <w:marTop w:val="0"/>
          <w:marBottom w:val="0"/>
          <w:divBdr>
            <w:top w:val="none" w:sz="0" w:space="0" w:color="auto"/>
            <w:left w:val="none" w:sz="0" w:space="0" w:color="auto"/>
            <w:bottom w:val="none" w:sz="0" w:space="0" w:color="auto"/>
            <w:right w:val="none" w:sz="0" w:space="0" w:color="auto"/>
          </w:divBdr>
        </w:div>
        <w:div w:id="202138888">
          <w:marLeft w:val="0"/>
          <w:marRight w:val="0"/>
          <w:marTop w:val="0"/>
          <w:marBottom w:val="0"/>
          <w:divBdr>
            <w:top w:val="none" w:sz="0" w:space="0" w:color="auto"/>
            <w:left w:val="none" w:sz="0" w:space="0" w:color="auto"/>
            <w:bottom w:val="none" w:sz="0" w:space="0" w:color="auto"/>
            <w:right w:val="none" w:sz="0" w:space="0" w:color="auto"/>
          </w:divBdr>
        </w:div>
        <w:div w:id="270209459">
          <w:marLeft w:val="0"/>
          <w:marRight w:val="0"/>
          <w:marTop w:val="0"/>
          <w:marBottom w:val="0"/>
          <w:divBdr>
            <w:top w:val="none" w:sz="0" w:space="0" w:color="auto"/>
            <w:left w:val="none" w:sz="0" w:space="0" w:color="auto"/>
            <w:bottom w:val="none" w:sz="0" w:space="0" w:color="auto"/>
            <w:right w:val="none" w:sz="0" w:space="0" w:color="auto"/>
          </w:divBdr>
        </w:div>
        <w:div w:id="294409352">
          <w:marLeft w:val="0"/>
          <w:marRight w:val="0"/>
          <w:marTop w:val="0"/>
          <w:marBottom w:val="0"/>
          <w:divBdr>
            <w:top w:val="none" w:sz="0" w:space="0" w:color="auto"/>
            <w:left w:val="none" w:sz="0" w:space="0" w:color="auto"/>
            <w:bottom w:val="none" w:sz="0" w:space="0" w:color="auto"/>
            <w:right w:val="none" w:sz="0" w:space="0" w:color="auto"/>
          </w:divBdr>
        </w:div>
        <w:div w:id="750666668">
          <w:marLeft w:val="0"/>
          <w:marRight w:val="0"/>
          <w:marTop w:val="0"/>
          <w:marBottom w:val="0"/>
          <w:divBdr>
            <w:top w:val="none" w:sz="0" w:space="0" w:color="auto"/>
            <w:left w:val="none" w:sz="0" w:space="0" w:color="auto"/>
            <w:bottom w:val="none" w:sz="0" w:space="0" w:color="auto"/>
            <w:right w:val="none" w:sz="0" w:space="0" w:color="auto"/>
          </w:divBdr>
        </w:div>
        <w:div w:id="1144153796">
          <w:marLeft w:val="0"/>
          <w:marRight w:val="0"/>
          <w:marTop w:val="0"/>
          <w:marBottom w:val="0"/>
          <w:divBdr>
            <w:top w:val="none" w:sz="0" w:space="0" w:color="auto"/>
            <w:left w:val="none" w:sz="0" w:space="0" w:color="auto"/>
            <w:bottom w:val="none" w:sz="0" w:space="0" w:color="auto"/>
            <w:right w:val="none" w:sz="0" w:space="0" w:color="auto"/>
          </w:divBdr>
        </w:div>
        <w:div w:id="1760367295">
          <w:marLeft w:val="0"/>
          <w:marRight w:val="0"/>
          <w:marTop w:val="0"/>
          <w:marBottom w:val="0"/>
          <w:divBdr>
            <w:top w:val="none" w:sz="0" w:space="0" w:color="auto"/>
            <w:left w:val="none" w:sz="0" w:space="0" w:color="auto"/>
            <w:bottom w:val="none" w:sz="0" w:space="0" w:color="auto"/>
            <w:right w:val="none" w:sz="0" w:space="0" w:color="auto"/>
          </w:divBdr>
        </w:div>
      </w:divsChild>
    </w:div>
    <w:div w:id="897324912">
      <w:bodyDiv w:val="1"/>
      <w:marLeft w:val="0"/>
      <w:marRight w:val="0"/>
      <w:marTop w:val="0"/>
      <w:marBottom w:val="0"/>
      <w:divBdr>
        <w:top w:val="none" w:sz="0" w:space="0" w:color="auto"/>
        <w:left w:val="none" w:sz="0" w:space="0" w:color="auto"/>
        <w:bottom w:val="none" w:sz="0" w:space="0" w:color="auto"/>
        <w:right w:val="none" w:sz="0" w:space="0" w:color="auto"/>
      </w:divBdr>
      <w:divsChild>
        <w:div w:id="13659363">
          <w:marLeft w:val="0"/>
          <w:marRight w:val="0"/>
          <w:marTop w:val="0"/>
          <w:marBottom w:val="0"/>
          <w:divBdr>
            <w:top w:val="none" w:sz="0" w:space="0" w:color="auto"/>
            <w:left w:val="none" w:sz="0" w:space="0" w:color="auto"/>
            <w:bottom w:val="none" w:sz="0" w:space="0" w:color="auto"/>
            <w:right w:val="none" w:sz="0" w:space="0" w:color="auto"/>
          </w:divBdr>
        </w:div>
        <w:div w:id="113525378">
          <w:marLeft w:val="0"/>
          <w:marRight w:val="0"/>
          <w:marTop w:val="0"/>
          <w:marBottom w:val="0"/>
          <w:divBdr>
            <w:top w:val="none" w:sz="0" w:space="0" w:color="auto"/>
            <w:left w:val="none" w:sz="0" w:space="0" w:color="auto"/>
            <w:bottom w:val="none" w:sz="0" w:space="0" w:color="auto"/>
            <w:right w:val="none" w:sz="0" w:space="0" w:color="auto"/>
          </w:divBdr>
        </w:div>
        <w:div w:id="147400473">
          <w:marLeft w:val="0"/>
          <w:marRight w:val="0"/>
          <w:marTop w:val="0"/>
          <w:marBottom w:val="0"/>
          <w:divBdr>
            <w:top w:val="none" w:sz="0" w:space="0" w:color="auto"/>
            <w:left w:val="none" w:sz="0" w:space="0" w:color="auto"/>
            <w:bottom w:val="none" w:sz="0" w:space="0" w:color="auto"/>
            <w:right w:val="none" w:sz="0" w:space="0" w:color="auto"/>
          </w:divBdr>
        </w:div>
        <w:div w:id="235895125">
          <w:marLeft w:val="0"/>
          <w:marRight w:val="0"/>
          <w:marTop w:val="0"/>
          <w:marBottom w:val="0"/>
          <w:divBdr>
            <w:top w:val="none" w:sz="0" w:space="0" w:color="auto"/>
            <w:left w:val="none" w:sz="0" w:space="0" w:color="auto"/>
            <w:bottom w:val="none" w:sz="0" w:space="0" w:color="auto"/>
            <w:right w:val="none" w:sz="0" w:space="0" w:color="auto"/>
          </w:divBdr>
        </w:div>
        <w:div w:id="270475757">
          <w:marLeft w:val="0"/>
          <w:marRight w:val="0"/>
          <w:marTop w:val="0"/>
          <w:marBottom w:val="0"/>
          <w:divBdr>
            <w:top w:val="none" w:sz="0" w:space="0" w:color="auto"/>
            <w:left w:val="none" w:sz="0" w:space="0" w:color="auto"/>
            <w:bottom w:val="none" w:sz="0" w:space="0" w:color="auto"/>
            <w:right w:val="none" w:sz="0" w:space="0" w:color="auto"/>
          </w:divBdr>
        </w:div>
        <w:div w:id="292447215">
          <w:marLeft w:val="0"/>
          <w:marRight w:val="0"/>
          <w:marTop w:val="0"/>
          <w:marBottom w:val="0"/>
          <w:divBdr>
            <w:top w:val="none" w:sz="0" w:space="0" w:color="auto"/>
            <w:left w:val="none" w:sz="0" w:space="0" w:color="auto"/>
            <w:bottom w:val="none" w:sz="0" w:space="0" w:color="auto"/>
            <w:right w:val="none" w:sz="0" w:space="0" w:color="auto"/>
          </w:divBdr>
        </w:div>
        <w:div w:id="313535198">
          <w:marLeft w:val="0"/>
          <w:marRight w:val="0"/>
          <w:marTop w:val="0"/>
          <w:marBottom w:val="0"/>
          <w:divBdr>
            <w:top w:val="none" w:sz="0" w:space="0" w:color="auto"/>
            <w:left w:val="none" w:sz="0" w:space="0" w:color="auto"/>
            <w:bottom w:val="none" w:sz="0" w:space="0" w:color="auto"/>
            <w:right w:val="none" w:sz="0" w:space="0" w:color="auto"/>
          </w:divBdr>
        </w:div>
        <w:div w:id="403068283">
          <w:marLeft w:val="0"/>
          <w:marRight w:val="0"/>
          <w:marTop w:val="0"/>
          <w:marBottom w:val="0"/>
          <w:divBdr>
            <w:top w:val="none" w:sz="0" w:space="0" w:color="auto"/>
            <w:left w:val="none" w:sz="0" w:space="0" w:color="auto"/>
            <w:bottom w:val="none" w:sz="0" w:space="0" w:color="auto"/>
            <w:right w:val="none" w:sz="0" w:space="0" w:color="auto"/>
          </w:divBdr>
        </w:div>
        <w:div w:id="407534235">
          <w:marLeft w:val="0"/>
          <w:marRight w:val="0"/>
          <w:marTop w:val="0"/>
          <w:marBottom w:val="0"/>
          <w:divBdr>
            <w:top w:val="none" w:sz="0" w:space="0" w:color="auto"/>
            <w:left w:val="none" w:sz="0" w:space="0" w:color="auto"/>
            <w:bottom w:val="none" w:sz="0" w:space="0" w:color="auto"/>
            <w:right w:val="none" w:sz="0" w:space="0" w:color="auto"/>
          </w:divBdr>
        </w:div>
        <w:div w:id="411126954">
          <w:marLeft w:val="0"/>
          <w:marRight w:val="0"/>
          <w:marTop w:val="0"/>
          <w:marBottom w:val="0"/>
          <w:divBdr>
            <w:top w:val="none" w:sz="0" w:space="0" w:color="auto"/>
            <w:left w:val="none" w:sz="0" w:space="0" w:color="auto"/>
            <w:bottom w:val="none" w:sz="0" w:space="0" w:color="auto"/>
            <w:right w:val="none" w:sz="0" w:space="0" w:color="auto"/>
          </w:divBdr>
        </w:div>
        <w:div w:id="472798205">
          <w:marLeft w:val="0"/>
          <w:marRight w:val="0"/>
          <w:marTop w:val="0"/>
          <w:marBottom w:val="0"/>
          <w:divBdr>
            <w:top w:val="none" w:sz="0" w:space="0" w:color="auto"/>
            <w:left w:val="none" w:sz="0" w:space="0" w:color="auto"/>
            <w:bottom w:val="none" w:sz="0" w:space="0" w:color="auto"/>
            <w:right w:val="none" w:sz="0" w:space="0" w:color="auto"/>
          </w:divBdr>
        </w:div>
        <w:div w:id="491216255">
          <w:marLeft w:val="0"/>
          <w:marRight w:val="0"/>
          <w:marTop w:val="0"/>
          <w:marBottom w:val="0"/>
          <w:divBdr>
            <w:top w:val="none" w:sz="0" w:space="0" w:color="auto"/>
            <w:left w:val="none" w:sz="0" w:space="0" w:color="auto"/>
            <w:bottom w:val="none" w:sz="0" w:space="0" w:color="auto"/>
            <w:right w:val="none" w:sz="0" w:space="0" w:color="auto"/>
          </w:divBdr>
        </w:div>
        <w:div w:id="549682948">
          <w:marLeft w:val="0"/>
          <w:marRight w:val="0"/>
          <w:marTop w:val="0"/>
          <w:marBottom w:val="0"/>
          <w:divBdr>
            <w:top w:val="none" w:sz="0" w:space="0" w:color="auto"/>
            <w:left w:val="none" w:sz="0" w:space="0" w:color="auto"/>
            <w:bottom w:val="none" w:sz="0" w:space="0" w:color="auto"/>
            <w:right w:val="none" w:sz="0" w:space="0" w:color="auto"/>
          </w:divBdr>
        </w:div>
        <w:div w:id="552738445">
          <w:marLeft w:val="0"/>
          <w:marRight w:val="0"/>
          <w:marTop w:val="0"/>
          <w:marBottom w:val="0"/>
          <w:divBdr>
            <w:top w:val="none" w:sz="0" w:space="0" w:color="auto"/>
            <w:left w:val="none" w:sz="0" w:space="0" w:color="auto"/>
            <w:bottom w:val="none" w:sz="0" w:space="0" w:color="auto"/>
            <w:right w:val="none" w:sz="0" w:space="0" w:color="auto"/>
          </w:divBdr>
        </w:div>
        <w:div w:id="639383840">
          <w:marLeft w:val="0"/>
          <w:marRight w:val="0"/>
          <w:marTop w:val="0"/>
          <w:marBottom w:val="0"/>
          <w:divBdr>
            <w:top w:val="none" w:sz="0" w:space="0" w:color="auto"/>
            <w:left w:val="none" w:sz="0" w:space="0" w:color="auto"/>
            <w:bottom w:val="none" w:sz="0" w:space="0" w:color="auto"/>
            <w:right w:val="none" w:sz="0" w:space="0" w:color="auto"/>
          </w:divBdr>
        </w:div>
        <w:div w:id="712998214">
          <w:marLeft w:val="0"/>
          <w:marRight w:val="0"/>
          <w:marTop w:val="0"/>
          <w:marBottom w:val="0"/>
          <w:divBdr>
            <w:top w:val="none" w:sz="0" w:space="0" w:color="auto"/>
            <w:left w:val="none" w:sz="0" w:space="0" w:color="auto"/>
            <w:bottom w:val="none" w:sz="0" w:space="0" w:color="auto"/>
            <w:right w:val="none" w:sz="0" w:space="0" w:color="auto"/>
          </w:divBdr>
        </w:div>
        <w:div w:id="778992414">
          <w:marLeft w:val="0"/>
          <w:marRight w:val="0"/>
          <w:marTop w:val="0"/>
          <w:marBottom w:val="0"/>
          <w:divBdr>
            <w:top w:val="none" w:sz="0" w:space="0" w:color="auto"/>
            <w:left w:val="none" w:sz="0" w:space="0" w:color="auto"/>
            <w:bottom w:val="none" w:sz="0" w:space="0" w:color="auto"/>
            <w:right w:val="none" w:sz="0" w:space="0" w:color="auto"/>
          </w:divBdr>
        </w:div>
        <w:div w:id="830222707">
          <w:marLeft w:val="0"/>
          <w:marRight w:val="0"/>
          <w:marTop w:val="0"/>
          <w:marBottom w:val="0"/>
          <w:divBdr>
            <w:top w:val="none" w:sz="0" w:space="0" w:color="auto"/>
            <w:left w:val="none" w:sz="0" w:space="0" w:color="auto"/>
            <w:bottom w:val="none" w:sz="0" w:space="0" w:color="auto"/>
            <w:right w:val="none" w:sz="0" w:space="0" w:color="auto"/>
          </w:divBdr>
        </w:div>
        <w:div w:id="844052095">
          <w:marLeft w:val="0"/>
          <w:marRight w:val="0"/>
          <w:marTop w:val="0"/>
          <w:marBottom w:val="0"/>
          <w:divBdr>
            <w:top w:val="none" w:sz="0" w:space="0" w:color="auto"/>
            <w:left w:val="none" w:sz="0" w:space="0" w:color="auto"/>
            <w:bottom w:val="none" w:sz="0" w:space="0" w:color="auto"/>
            <w:right w:val="none" w:sz="0" w:space="0" w:color="auto"/>
          </w:divBdr>
        </w:div>
        <w:div w:id="1038242695">
          <w:marLeft w:val="0"/>
          <w:marRight w:val="0"/>
          <w:marTop w:val="0"/>
          <w:marBottom w:val="0"/>
          <w:divBdr>
            <w:top w:val="none" w:sz="0" w:space="0" w:color="auto"/>
            <w:left w:val="none" w:sz="0" w:space="0" w:color="auto"/>
            <w:bottom w:val="none" w:sz="0" w:space="0" w:color="auto"/>
            <w:right w:val="none" w:sz="0" w:space="0" w:color="auto"/>
          </w:divBdr>
        </w:div>
        <w:div w:id="1056857807">
          <w:marLeft w:val="0"/>
          <w:marRight w:val="0"/>
          <w:marTop w:val="0"/>
          <w:marBottom w:val="0"/>
          <w:divBdr>
            <w:top w:val="none" w:sz="0" w:space="0" w:color="auto"/>
            <w:left w:val="none" w:sz="0" w:space="0" w:color="auto"/>
            <w:bottom w:val="none" w:sz="0" w:space="0" w:color="auto"/>
            <w:right w:val="none" w:sz="0" w:space="0" w:color="auto"/>
          </w:divBdr>
        </w:div>
        <w:div w:id="1164053769">
          <w:marLeft w:val="0"/>
          <w:marRight w:val="0"/>
          <w:marTop w:val="0"/>
          <w:marBottom w:val="0"/>
          <w:divBdr>
            <w:top w:val="none" w:sz="0" w:space="0" w:color="auto"/>
            <w:left w:val="none" w:sz="0" w:space="0" w:color="auto"/>
            <w:bottom w:val="none" w:sz="0" w:space="0" w:color="auto"/>
            <w:right w:val="none" w:sz="0" w:space="0" w:color="auto"/>
          </w:divBdr>
        </w:div>
        <w:div w:id="1439133554">
          <w:marLeft w:val="0"/>
          <w:marRight w:val="0"/>
          <w:marTop w:val="0"/>
          <w:marBottom w:val="0"/>
          <w:divBdr>
            <w:top w:val="none" w:sz="0" w:space="0" w:color="auto"/>
            <w:left w:val="none" w:sz="0" w:space="0" w:color="auto"/>
            <w:bottom w:val="none" w:sz="0" w:space="0" w:color="auto"/>
            <w:right w:val="none" w:sz="0" w:space="0" w:color="auto"/>
          </w:divBdr>
        </w:div>
        <w:div w:id="1527675649">
          <w:marLeft w:val="0"/>
          <w:marRight w:val="0"/>
          <w:marTop w:val="0"/>
          <w:marBottom w:val="0"/>
          <w:divBdr>
            <w:top w:val="none" w:sz="0" w:space="0" w:color="auto"/>
            <w:left w:val="none" w:sz="0" w:space="0" w:color="auto"/>
            <w:bottom w:val="none" w:sz="0" w:space="0" w:color="auto"/>
            <w:right w:val="none" w:sz="0" w:space="0" w:color="auto"/>
          </w:divBdr>
        </w:div>
        <w:div w:id="1617954162">
          <w:marLeft w:val="0"/>
          <w:marRight w:val="0"/>
          <w:marTop w:val="0"/>
          <w:marBottom w:val="0"/>
          <w:divBdr>
            <w:top w:val="none" w:sz="0" w:space="0" w:color="auto"/>
            <w:left w:val="none" w:sz="0" w:space="0" w:color="auto"/>
            <w:bottom w:val="none" w:sz="0" w:space="0" w:color="auto"/>
            <w:right w:val="none" w:sz="0" w:space="0" w:color="auto"/>
          </w:divBdr>
        </w:div>
        <w:div w:id="1681003696">
          <w:marLeft w:val="0"/>
          <w:marRight w:val="0"/>
          <w:marTop w:val="0"/>
          <w:marBottom w:val="0"/>
          <w:divBdr>
            <w:top w:val="none" w:sz="0" w:space="0" w:color="auto"/>
            <w:left w:val="none" w:sz="0" w:space="0" w:color="auto"/>
            <w:bottom w:val="none" w:sz="0" w:space="0" w:color="auto"/>
            <w:right w:val="none" w:sz="0" w:space="0" w:color="auto"/>
          </w:divBdr>
        </w:div>
        <w:div w:id="1776440909">
          <w:marLeft w:val="0"/>
          <w:marRight w:val="0"/>
          <w:marTop w:val="0"/>
          <w:marBottom w:val="0"/>
          <w:divBdr>
            <w:top w:val="none" w:sz="0" w:space="0" w:color="auto"/>
            <w:left w:val="none" w:sz="0" w:space="0" w:color="auto"/>
            <w:bottom w:val="none" w:sz="0" w:space="0" w:color="auto"/>
            <w:right w:val="none" w:sz="0" w:space="0" w:color="auto"/>
          </w:divBdr>
        </w:div>
        <w:div w:id="1815901595">
          <w:marLeft w:val="0"/>
          <w:marRight w:val="0"/>
          <w:marTop w:val="0"/>
          <w:marBottom w:val="0"/>
          <w:divBdr>
            <w:top w:val="none" w:sz="0" w:space="0" w:color="auto"/>
            <w:left w:val="none" w:sz="0" w:space="0" w:color="auto"/>
            <w:bottom w:val="none" w:sz="0" w:space="0" w:color="auto"/>
            <w:right w:val="none" w:sz="0" w:space="0" w:color="auto"/>
          </w:divBdr>
        </w:div>
        <w:div w:id="1838959506">
          <w:marLeft w:val="0"/>
          <w:marRight w:val="0"/>
          <w:marTop w:val="0"/>
          <w:marBottom w:val="0"/>
          <w:divBdr>
            <w:top w:val="none" w:sz="0" w:space="0" w:color="auto"/>
            <w:left w:val="none" w:sz="0" w:space="0" w:color="auto"/>
            <w:bottom w:val="none" w:sz="0" w:space="0" w:color="auto"/>
            <w:right w:val="none" w:sz="0" w:space="0" w:color="auto"/>
          </w:divBdr>
        </w:div>
        <w:div w:id="1925601814">
          <w:marLeft w:val="0"/>
          <w:marRight w:val="0"/>
          <w:marTop w:val="0"/>
          <w:marBottom w:val="0"/>
          <w:divBdr>
            <w:top w:val="none" w:sz="0" w:space="0" w:color="auto"/>
            <w:left w:val="none" w:sz="0" w:space="0" w:color="auto"/>
            <w:bottom w:val="none" w:sz="0" w:space="0" w:color="auto"/>
            <w:right w:val="none" w:sz="0" w:space="0" w:color="auto"/>
          </w:divBdr>
        </w:div>
        <w:div w:id="2030795749">
          <w:marLeft w:val="0"/>
          <w:marRight w:val="0"/>
          <w:marTop w:val="0"/>
          <w:marBottom w:val="0"/>
          <w:divBdr>
            <w:top w:val="none" w:sz="0" w:space="0" w:color="auto"/>
            <w:left w:val="none" w:sz="0" w:space="0" w:color="auto"/>
            <w:bottom w:val="none" w:sz="0" w:space="0" w:color="auto"/>
            <w:right w:val="none" w:sz="0" w:space="0" w:color="auto"/>
          </w:divBdr>
        </w:div>
        <w:div w:id="2068413124">
          <w:marLeft w:val="0"/>
          <w:marRight w:val="0"/>
          <w:marTop w:val="0"/>
          <w:marBottom w:val="0"/>
          <w:divBdr>
            <w:top w:val="none" w:sz="0" w:space="0" w:color="auto"/>
            <w:left w:val="none" w:sz="0" w:space="0" w:color="auto"/>
            <w:bottom w:val="none" w:sz="0" w:space="0" w:color="auto"/>
            <w:right w:val="none" w:sz="0" w:space="0" w:color="auto"/>
          </w:divBdr>
        </w:div>
        <w:div w:id="2096050954">
          <w:marLeft w:val="0"/>
          <w:marRight w:val="0"/>
          <w:marTop w:val="0"/>
          <w:marBottom w:val="0"/>
          <w:divBdr>
            <w:top w:val="none" w:sz="0" w:space="0" w:color="auto"/>
            <w:left w:val="none" w:sz="0" w:space="0" w:color="auto"/>
            <w:bottom w:val="none" w:sz="0" w:space="0" w:color="auto"/>
            <w:right w:val="none" w:sz="0" w:space="0" w:color="auto"/>
          </w:divBdr>
        </w:div>
        <w:div w:id="2104493850">
          <w:marLeft w:val="0"/>
          <w:marRight w:val="0"/>
          <w:marTop w:val="0"/>
          <w:marBottom w:val="0"/>
          <w:divBdr>
            <w:top w:val="none" w:sz="0" w:space="0" w:color="auto"/>
            <w:left w:val="none" w:sz="0" w:space="0" w:color="auto"/>
            <w:bottom w:val="none" w:sz="0" w:space="0" w:color="auto"/>
            <w:right w:val="none" w:sz="0" w:space="0" w:color="auto"/>
          </w:divBdr>
        </w:div>
      </w:divsChild>
    </w:div>
    <w:div w:id="925267609">
      <w:bodyDiv w:val="1"/>
      <w:marLeft w:val="0"/>
      <w:marRight w:val="0"/>
      <w:marTop w:val="0"/>
      <w:marBottom w:val="0"/>
      <w:divBdr>
        <w:top w:val="none" w:sz="0" w:space="0" w:color="auto"/>
        <w:left w:val="none" w:sz="0" w:space="0" w:color="auto"/>
        <w:bottom w:val="none" w:sz="0" w:space="0" w:color="auto"/>
        <w:right w:val="none" w:sz="0" w:space="0" w:color="auto"/>
      </w:divBdr>
    </w:div>
    <w:div w:id="952860563">
      <w:bodyDiv w:val="1"/>
      <w:marLeft w:val="0"/>
      <w:marRight w:val="0"/>
      <w:marTop w:val="0"/>
      <w:marBottom w:val="0"/>
      <w:divBdr>
        <w:top w:val="none" w:sz="0" w:space="0" w:color="auto"/>
        <w:left w:val="none" w:sz="0" w:space="0" w:color="auto"/>
        <w:bottom w:val="none" w:sz="0" w:space="0" w:color="auto"/>
        <w:right w:val="none" w:sz="0" w:space="0" w:color="auto"/>
      </w:divBdr>
    </w:div>
    <w:div w:id="981469849">
      <w:bodyDiv w:val="1"/>
      <w:marLeft w:val="0"/>
      <w:marRight w:val="0"/>
      <w:marTop w:val="0"/>
      <w:marBottom w:val="0"/>
      <w:divBdr>
        <w:top w:val="none" w:sz="0" w:space="0" w:color="auto"/>
        <w:left w:val="none" w:sz="0" w:space="0" w:color="auto"/>
        <w:bottom w:val="none" w:sz="0" w:space="0" w:color="auto"/>
        <w:right w:val="none" w:sz="0" w:space="0" w:color="auto"/>
      </w:divBdr>
    </w:div>
    <w:div w:id="1196037057">
      <w:bodyDiv w:val="1"/>
      <w:marLeft w:val="0"/>
      <w:marRight w:val="0"/>
      <w:marTop w:val="0"/>
      <w:marBottom w:val="0"/>
      <w:divBdr>
        <w:top w:val="none" w:sz="0" w:space="0" w:color="auto"/>
        <w:left w:val="none" w:sz="0" w:space="0" w:color="auto"/>
        <w:bottom w:val="none" w:sz="0" w:space="0" w:color="auto"/>
        <w:right w:val="none" w:sz="0" w:space="0" w:color="auto"/>
      </w:divBdr>
    </w:div>
    <w:div w:id="1248076715">
      <w:bodyDiv w:val="1"/>
      <w:marLeft w:val="0"/>
      <w:marRight w:val="0"/>
      <w:marTop w:val="0"/>
      <w:marBottom w:val="0"/>
      <w:divBdr>
        <w:top w:val="none" w:sz="0" w:space="0" w:color="auto"/>
        <w:left w:val="none" w:sz="0" w:space="0" w:color="auto"/>
        <w:bottom w:val="none" w:sz="0" w:space="0" w:color="auto"/>
        <w:right w:val="none" w:sz="0" w:space="0" w:color="auto"/>
      </w:divBdr>
    </w:div>
    <w:div w:id="1367559098">
      <w:bodyDiv w:val="1"/>
      <w:marLeft w:val="0"/>
      <w:marRight w:val="0"/>
      <w:marTop w:val="0"/>
      <w:marBottom w:val="0"/>
      <w:divBdr>
        <w:top w:val="none" w:sz="0" w:space="0" w:color="auto"/>
        <w:left w:val="none" w:sz="0" w:space="0" w:color="auto"/>
        <w:bottom w:val="none" w:sz="0" w:space="0" w:color="auto"/>
        <w:right w:val="none" w:sz="0" w:space="0" w:color="auto"/>
      </w:divBdr>
    </w:div>
    <w:div w:id="1540194184">
      <w:bodyDiv w:val="1"/>
      <w:marLeft w:val="0"/>
      <w:marRight w:val="0"/>
      <w:marTop w:val="0"/>
      <w:marBottom w:val="0"/>
      <w:divBdr>
        <w:top w:val="none" w:sz="0" w:space="0" w:color="auto"/>
        <w:left w:val="none" w:sz="0" w:space="0" w:color="auto"/>
        <w:bottom w:val="none" w:sz="0" w:space="0" w:color="auto"/>
        <w:right w:val="none" w:sz="0" w:space="0" w:color="auto"/>
      </w:divBdr>
    </w:div>
    <w:div w:id="1561209579">
      <w:bodyDiv w:val="1"/>
      <w:marLeft w:val="0"/>
      <w:marRight w:val="0"/>
      <w:marTop w:val="0"/>
      <w:marBottom w:val="0"/>
      <w:divBdr>
        <w:top w:val="none" w:sz="0" w:space="0" w:color="auto"/>
        <w:left w:val="none" w:sz="0" w:space="0" w:color="auto"/>
        <w:bottom w:val="none" w:sz="0" w:space="0" w:color="auto"/>
        <w:right w:val="none" w:sz="0" w:space="0" w:color="auto"/>
      </w:divBdr>
      <w:divsChild>
        <w:div w:id="38405473">
          <w:marLeft w:val="0"/>
          <w:marRight w:val="0"/>
          <w:marTop w:val="0"/>
          <w:marBottom w:val="0"/>
          <w:divBdr>
            <w:top w:val="none" w:sz="0" w:space="0" w:color="auto"/>
            <w:left w:val="none" w:sz="0" w:space="0" w:color="auto"/>
            <w:bottom w:val="none" w:sz="0" w:space="0" w:color="auto"/>
            <w:right w:val="none" w:sz="0" w:space="0" w:color="auto"/>
          </w:divBdr>
        </w:div>
        <w:div w:id="86122180">
          <w:marLeft w:val="0"/>
          <w:marRight w:val="0"/>
          <w:marTop w:val="0"/>
          <w:marBottom w:val="0"/>
          <w:divBdr>
            <w:top w:val="none" w:sz="0" w:space="0" w:color="auto"/>
            <w:left w:val="none" w:sz="0" w:space="0" w:color="auto"/>
            <w:bottom w:val="none" w:sz="0" w:space="0" w:color="auto"/>
            <w:right w:val="none" w:sz="0" w:space="0" w:color="auto"/>
          </w:divBdr>
        </w:div>
        <w:div w:id="232158296">
          <w:marLeft w:val="0"/>
          <w:marRight w:val="0"/>
          <w:marTop w:val="0"/>
          <w:marBottom w:val="0"/>
          <w:divBdr>
            <w:top w:val="none" w:sz="0" w:space="0" w:color="auto"/>
            <w:left w:val="none" w:sz="0" w:space="0" w:color="auto"/>
            <w:bottom w:val="none" w:sz="0" w:space="0" w:color="auto"/>
            <w:right w:val="none" w:sz="0" w:space="0" w:color="auto"/>
          </w:divBdr>
        </w:div>
        <w:div w:id="280574955">
          <w:marLeft w:val="0"/>
          <w:marRight w:val="0"/>
          <w:marTop w:val="0"/>
          <w:marBottom w:val="0"/>
          <w:divBdr>
            <w:top w:val="none" w:sz="0" w:space="0" w:color="auto"/>
            <w:left w:val="none" w:sz="0" w:space="0" w:color="auto"/>
            <w:bottom w:val="none" w:sz="0" w:space="0" w:color="auto"/>
            <w:right w:val="none" w:sz="0" w:space="0" w:color="auto"/>
          </w:divBdr>
        </w:div>
        <w:div w:id="523784771">
          <w:marLeft w:val="0"/>
          <w:marRight w:val="0"/>
          <w:marTop w:val="0"/>
          <w:marBottom w:val="0"/>
          <w:divBdr>
            <w:top w:val="none" w:sz="0" w:space="0" w:color="auto"/>
            <w:left w:val="none" w:sz="0" w:space="0" w:color="auto"/>
            <w:bottom w:val="none" w:sz="0" w:space="0" w:color="auto"/>
            <w:right w:val="none" w:sz="0" w:space="0" w:color="auto"/>
          </w:divBdr>
        </w:div>
        <w:div w:id="658996562">
          <w:marLeft w:val="0"/>
          <w:marRight w:val="0"/>
          <w:marTop w:val="0"/>
          <w:marBottom w:val="0"/>
          <w:divBdr>
            <w:top w:val="none" w:sz="0" w:space="0" w:color="auto"/>
            <w:left w:val="none" w:sz="0" w:space="0" w:color="auto"/>
            <w:bottom w:val="none" w:sz="0" w:space="0" w:color="auto"/>
            <w:right w:val="none" w:sz="0" w:space="0" w:color="auto"/>
          </w:divBdr>
        </w:div>
        <w:div w:id="664210437">
          <w:marLeft w:val="0"/>
          <w:marRight w:val="0"/>
          <w:marTop w:val="0"/>
          <w:marBottom w:val="0"/>
          <w:divBdr>
            <w:top w:val="none" w:sz="0" w:space="0" w:color="auto"/>
            <w:left w:val="none" w:sz="0" w:space="0" w:color="auto"/>
            <w:bottom w:val="none" w:sz="0" w:space="0" w:color="auto"/>
            <w:right w:val="none" w:sz="0" w:space="0" w:color="auto"/>
          </w:divBdr>
        </w:div>
        <w:div w:id="679355604">
          <w:marLeft w:val="0"/>
          <w:marRight w:val="0"/>
          <w:marTop w:val="0"/>
          <w:marBottom w:val="0"/>
          <w:divBdr>
            <w:top w:val="none" w:sz="0" w:space="0" w:color="auto"/>
            <w:left w:val="none" w:sz="0" w:space="0" w:color="auto"/>
            <w:bottom w:val="none" w:sz="0" w:space="0" w:color="auto"/>
            <w:right w:val="none" w:sz="0" w:space="0" w:color="auto"/>
          </w:divBdr>
        </w:div>
        <w:div w:id="817038348">
          <w:marLeft w:val="0"/>
          <w:marRight w:val="0"/>
          <w:marTop w:val="0"/>
          <w:marBottom w:val="0"/>
          <w:divBdr>
            <w:top w:val="none" w:sz="0" w:space="0" w:color="auto"/>
            <w:left w:val="none" w:sz="0" w:space="0" w:color="auto"/>
            <w:bottom w:val="none" w:sz="0" w:space="0" w:color="auto"/>
            <w:right w:val="none" w:sz="0" w:space="0" w:color="auto"/>
          </w:divBdr>
        </w:div>
        <w:div w:id="952908853">
          <w:marLeft w:val="0"/>
          <w:marRight w:val="0"/>
          <w:marTop w:val="0"/>
          <w:marBottom w:val="0"/>
          <w:divBdr>
            <w:top w:val="none" w:sz="0" w:space="0" w:color="auto"/>
            <w:left w:val="none" w:sz="0" w:space="0" w:color="auto"/>
            <w:bottom w:val="none" w:sz="0" w:space="0" w:color="auto"/>
            <w:right w:val="none" w:sz="0" w:space="0" w:color="auto"/>
          </w:divBdr>
        </w:div>
        <w:div w:id="1037317627">
          <w:marLeft w:val="0"/>
          <w:marRight w:val="0"/>
          <w:marTop w:val="0"/>
          <w:marBottom w:val="0"/>
          <w:divBdr>
            <w:top w:val="none" w:sz="0" w:space="0" w:color="auto"/>
            <w:left w:val="none" w:sz="0" w:space="0" w:color="auto"/>
            <w:bottom w:val="none" w:sz="0" w:space="0" w:color="auto"/>
            <w:right w:val="none" w:sz="0" w:space="0" w:color="auto"/>
          </w:divBdr>
        </w:div>
        <w:div w:id="1131946748">
          <w:marLeft w:val="0"/>
          <w:marRight w:val="0"/>
          <w:marTop w:val="0"/>
          <w:marBottom w:val="0"/>
          <w:divBdr>
            <w:top w:val="none" w:sz="0" w:space="0" w:color="auto"/>
            <w:left w:val="none" w:sz="0" w:space="0" w:color="auto"/>
            <w:bottom w:val="none" w:sz="0" w:space="0" w:color="auto"/>
            <w:right w:val="none" w:sz="0" w:space="0" w:color="auto"/>
          </w:divBdr>
        </w:div>
        <w:div w:id="1174416149">
          <w:marLeft w:val="0"/>
          <w:marRight w:val="0"/>
          <w:marTop w:val="0"/>
          <w:marBottom w:val="0"/>
          <w:divBdr>
            <w:top w:val="none" w:sz="0" w:space="0" w:color="auto"/>
            <w:left w:val="none" w:sz="0" w:space="0" w:color="auto"/>
            <w:bottom w:val="none" w:sz="0" w:space="0" w:color="auto"/>
            <w:right w:val="none" w:sz="0" w:space="0" w:color="auto"/>
          </w:divBdr>
        </w:div>
        <w:div w:id="1189217529">
          <w:marLeft w:val="0"/>
          <w:marRight w:val="0"/>
          <w:marTop w:val="0"/>
          <w:marBottom w:val="0"/>
          <w:divBdr>
            <w:top w:val="none" w:sz="0" w:space="0" w:color="auto"/>
            <w:left w:val="none" w:sz="0" w:space="0" w:color="auto"/>
            <w:bottom w:val="none" w:sz="0" w:space="0" w:color="auto"/>
            <w:right w:val="none" w:sz="0" w:space="0" w:color="auto"/>
          </w:divBdr>
        </w:div>
        <w:div w:id="1231769249">
          <w:marLeft w:val="0"/>
          <w:marRight w:val="0"/>
          <w:marTop w:val="0"/>
          <w:marBottom w:val="0"/>
          <w:divBdr>
            <w:top w:val="none" w:sz="0" w:space="0" w:color="auto"/>
            <w:left w:val="none" w:sz="0" w:space="0" w:color="auto"/>
            <w:bottom w:val="none" w:sz="0" w:space="0" w:color="auto"/>
            <w:right w:val="none" w:sz="0" w:space="0" w:color="auto"/>
          </w:divBdr>
        </w:div>
        <w:div w:id="1424258145">
          <w:marLeft w:val="0"/>
          <w:marRight w:val="0"/>
          <w:marTop w:val="0"/>
          <w:marBottom w:val="0"/>
          <w:divBdr>
            <w:top w:val="none" w:sz="0" w:space="0" w:color="auto"/>
            <w:left w:val="none" w:sz="0" w:space="0" w:color="auto"/>
            <w:bottom w:val="none" w:sz="0" w:space="0" w:color="auto"/>
            <w:right w:val="none" w:sz="0" w:space="0" w:color="auto"/>
          </w:divBdr>
        </w:div>
        <w:div w:id="1436245891">
          <w:marLeft w:val="0"/>
          <w:marRight w:val="0"/>
          <w:marTop w:val="0"/>
          <w:marBottom w:val="0"/>
          <w:divBdr>
            <w:top w:val="none" w:sz="0" w:space="0" w:color="auto"/>
            <w:left w:val="none" w:sz="0" w:space="0" w:color="auto"/>
            <w:bottom w:val="none" w:sz="0" w:space="0" w:color="auto"/>
            <w:right w:val="none" w:sz="0" w:space="0" w:color="auto"/>
          </w:divBdr>
        </w:div>
        <w:div w:id="1532959555">
          <w:marLeft w:val="0"/>
          <w:marRight w:val="0"/>
          <w:marTop w:val="0"/>
          <w:marBottom w:val="0"/>
          <w:divBdr>
            <w:top w:val="none" w:sz="0" w:space="0" w:color="auto"/>
            <w:left w:val="none" w:sz="0" w:space="0" w:color="auto"/>
            <w:bottom w:val="none" w:sz="0" w:space="0" w:color="auto"/>
            <w:right w:val="none" w:sz="0" w:space="0" w:color="auto"/>
          </w:divBdr>
        </w:div>
        <w:div w:id="1583173809">
          <w:marLeft w:val="0"/>
          <w:marRight w:val="0"/>
          <w:marTop w:val="0"/>
          <w:marBottom w:val="0"/>
          <w:divBdr>
            <w:top w:val="none" w:sz="0" w:space="0" w:color="auto"/>
            <w:left w:val="none" w:sz="0" w:space="0" w:color="auto"/>
            <w:bottom w:val="none" w:sz="0" w:space="0" w:color="auto"/>
            <w:right w:val="none" w:sz="0" w:space="0" w:color="auto"/>
          </w:divBdr>
        </w:div>
        <w:div w:id="1818300922">
          <w:marLeft w:val="0"/>
          <w:marRight w:val="0"/>
          <w:marTop w:val="0"/>
          <w:marBottom w:val="0"/>
          <w:divBdr>
            <w:top w:val="none" w:sz="0" w:space="0" w:color="auto"/>
            <w:left w:val="none" w:sz="0" w:space="0" w:color="auto"/>
            <w:bottom w:val="none" w:sz="0" w:space="0" w:color="auto"/>
            <w:right w:val="none" w:sz="0" w:space="0" w:color="auto"/>
          </w:divBdr>
        </w:div>
        <w:div w:id="1830518052">
          <w:marLeft w:val="0"/>
          <w:marRight w:val="0"/>
          <w:marTop w:val="0"/>
          <w:marBottom w:val="0"/>
          <w:divBdr>
            <w:top w:val="none" w:sz="0" w:space="0" w:color="auto"/>
            <w:left w:val="none" w:sz="0" w:space="0" w:color="auto"/>
            <w:bottom w:val="none" w:sz="0" w:space="0" w:color="auto"/>
            <w:right w:val="none" w:sz="0" w:space="0" w:color="auto"/>
          </w:divBdr>
        </w:div>
        <w:div w:id="1848521688">
          <w:marLeft w:val="0"/>
          <w:marRight w:val="0"/>
          <w:marTop w:val="0"/>
          <w:marBottom w:val="0"/>
          <w:divBdr>
            <w:top w:val="none" w:sz="0" w:space="0" w:color="auto"/>
            <w:left w:val="none" w:sz="0" w:space="0" w:color="auto"/>
            <w:bottom w:val="none" w:sz="0" w:space="0" w:color="auto"/>
            <w:right w:val="none" w:sz="0" w:space="0" w:color="auto"/>
          </w:divBdr>
        </w:div>
        <w:div w:id="1910920547">
          <w:marLeft w:val="0"/>
          <w:marRight w:val="0"/>
          <w:marTop w:val="0"/>
          <w:marBottom w:val="0"/>
          <w:divBdr>
            <w:top w:val="none" w:sz="0" w:space="0" w:color="auto"/>
            <w:left w:val="none" w:sz="0" w:space="0" w:color="auto"/>
            <w:bottom w:val="none" w:sz="0" w:space="0" w:color="auto"/>
            <w:right w:val="none" w:sz="0" w:space="0" w:color="auto"/>
          </w:divBdr>
        </w:div>
        <w:div w:id="1958490420">
          <w:marLeft w:val="0"/>
          <w:marRight w:val="0"/>
          <w:marTop w:val="0"/>
          <w:marBottom w:val="0"/>
          <w:divBdr>
            <w:top w:val="none" w:sz="0" w:space="0" w:color="auto"/>
            <w:left w:val="none" w:sz="0" w:space="0" w:color="auto"/>
            <w:bottom w:val="none" w:sz="0" w:space="0" w:color="auto"/>
            <w:right w:val="none" w:sz="0" w:space="0" w:color="auto"/>
          </w:divBdr>
        </w:div>
        <w:div w:id="1972978136">
          <w:marLeft w:val="0"/>
          <w:marRight w:val="0"/>
          <w:marTop w:val="0"/>
          <w:marBottom w:val="0"/>
          <w:divBdr>
            <w:top w:val="none" w:sz="0" w:space="0" w:color="auto"/>
            <w:left w:val="none" w:sz="0" w:space="0" w:color="auto"/>
            <w:bottom w:val="none" w:sz="0" w:space="0" w:color="auto"/>
            <w:right w:val="none" w:sz="0" w:space="0" w:color="auto"/>
          </w:divBdr>
        </w:div>
        <w:div w:id="2007706961">
          <w:marLeft w:val="0"/>
          <w:marRight w:val="0"/>
          <w:marTop w:val="0"/>
          <w:marBottom w:val="0"/>
          <w:divBdr>
            <w:top w:val="none" w:sz="0" w:space="0" w:color="auto"/>
            <w:left w:val="none" w:sz="0" w:space="0" w:color="auto"/>
            <w:bottom w:val="none" w:sz="0" w:space="0" w:color="auto"/>
            <w:right w:val="none" w:sz="0" w:space="0" w:color="auto"/>
          </w:divBdr>
        </w:div>
        <w:div w:id="2126002927">
          <w:marLeft w:val="0"/>
          <w:marRight w:val="0"/>
          <w:marTop w:val="0"/>
          <w:marBottom w:val="0"/>
          <w:divBdr>
            <w:top w:val="none" w:sz="0" w:space="0" w:color="auto"/>
            <w:left w:val="none" w:sz="0" w:space="0" w:color="auto"/>
            <w:bottom w:val="none" w:sz="0" w:space="0" w:color="auto"/>
            <w:right w:val="none" w:sz="0" w:space="0" w:color="auto"/>
          </w:divBdr>
        </w:div>
      </w:divsChild>
    </w:div>
    <w:div w:id="1568370862">
      <w:bodyDiv w:val="1"/>
      <w:marLeft w:val="0"/>
      <w:marRight w:val="0"/>
      <w:marTop w:val="0"/>
      <w:marBottom w:val="0"/>
      <w:divBdr>
        <w:top w:val="none" w:sz="0" w:space="0" w:color="auto"/>
        <w:left w:val="none" w:sz="0" w:space="0" w:color="auto"/>
        <w:bottom w:val="none" w:sz="0" w:space="0" w:color="auto"/>
        <w:right w:val="none" w:sz="0" w:space="0" w:color="auto"/>
      </w:divBdr>
    </w:div>
    <w:div w:id="1642343707">
      <w:bodyDiv w:val="1"/>
      <w:marLeft w:val="0"/>
      <w:marRight w:val="0"/>
      <w:marTop w:val="0"/>
      <w:marBottom w:val="0"/>
      <w:divBdr>
        <w:top w:val="none" w:sz="0" w:space="0" w:color="auto"/>
        <w:left w:val="none" w:sz="0" w:space="0" w:color="auto"/>
        <w:bottom w:val="none" w:sz="0" w:space="0" w:color="auto"/>
        <w:right w:val="none" w:sz="0" w:space="0" w:color="auto"/>
      </w:divBdr>
    </w:div>
    <w:div w:id="1700005158">
      <w:bodyDiv w:val="1"/>
      <w:marLeft w:val="0"/>
      <w:marRight w:val="0"/>
      <w:marTop w:val="0"/>
      <w:marBottom w:val="0"/>
      <w:divBdr>
        <w:top w:val="none" w:sz="0" w:space="0" w:color="auto"/>
        <w:left w:val="none" w:sz="0" w:space="0" w:color="auto"/>
        <w:bottom w:val="none" w:sz="0" w:space="0" w:color="auto"/>
        <w:right w:val="none" w:sz="0" w:space="0" w:color="auto"/>
      </w:divBdr>
    </w:div>
    <w:div w:id="1890606672">
      <w:bodyDiv w:val="1"/>
      <w:marLeft w:val="0"/>
      <w:marRight w:val="0"/>
      <w:marTop w:val="0"/>
      <w:marBottom w:val="0"/>
      <w:divBdr>
        <w:top w:val="none" w:sz="0" w:space="0" w:color="auto"/>
        <w:left w:val="none" w:sz="0" w:space="0" w:color="auto"/>
        <w:bottom w:val="none" w:sz="0" w:space="0" w:color="auto"/>
        <w:right w:val="none" w:sz="0" w:space="0" w:color="auto"/>
      </w:divBdr>
    </w:div>
    <w:div w:id="1976134971">
      <w:bodyDiv w:val="1"/>
      <w:marLeft w:val="0"/>
      <w:marRight w:val="0"/>
      <w:marTop w:val="0"/>
      <w:marBottom w:val="0"/>
      <w:divBdr>
        <w:top w:val="none" w:sz="0" w:space="0" w:color="auto"/>
        <w:left w:val="none" w:sz="0" w:space="0" w:color="auto"/>
        <w:bottom w:val="none" w:sz="0" w:space="0" w:color="auto"/>
        <w:right w:val="none" w:sz="0" w:space="0" w:color="auto"/>
      </w:divBdr>
    </w:div>
    <w:div w:id="2018343976">
      <w:bodyDiv w:val="1"/>
      <w:marLeft w:val="0"/>
      <w:marRight w:val="0"/>
      <w:marTop w:val="0"/>
      <w:marBottom w:val="0"/>
      <w:divBdr>
        <w:top w:val="none" w:sz="0" w:space="0" w:color="auto"/>
        <w:left w:val="none" w:sz="0" w:space="0" w:color="auto"/>
        <w:bottom w:val="none" w:sz="0" w:space="0" w:color="auto"/>
        <w:right w:val="none" w:sz="0" w:space="0" w:color="auto"/>
      </w:divBdr>
    </w:div>
    <w:div w:id="2034837961">
      <w:bodyDiv w:val="1"/>
      <w:marLeft w:val="0"/>
      <w:marRight w:val="0"/>
      <w:marTop w:val="0"/>
      <w:marBottom w:val="0"/>
      <w:divBdr>
        <w:top w:val="none" w:sz="0" w:space="0" w:color="auto"/>
        <w:left w:val="none" w:sz="0" w:space="0" w:color="auto"/>
        <w:bottom w:val="none" w:sz="0" w:space="0" w:color="auto"/>
        <w:right w:val="none" w:sz="0" w:space="0" w:color="auto"/>
      </w:divBdr>
    </w:div>
    <w:div w:id="2083141199">
      <w:bodyDiv w:val="1"/>
      <w:marLeft w:val="0"/>
      <w:marRight w:val="0"/>
      <w:marTop w:val="0"/>
      <w:marBottom w:val="0"/>
      <w:divBdr>
        <w:top w:val="none" w:sz="0" w:space="0" w:color="auto"/>
        <w:left w:val="none" w:sz="0" w:space="0" w:color="auto"/>
        <w:bottom w:val="none" w:sz="0" w:space="0" w:color="auto"/>
        <w:right w:val="none" w:sz="0" w:space="0" w:color="auto"/>
      </w:divBdr>
    </w:div>
    <w:div w:id="210017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mailto:praetorius@dipf.de" TargetMode="External"/><Relationship Id="rId14" Type="http://schemas.openxmlformats.org/officeDocument/2006/relationships/header" Target="header3.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ora%20McIntyre\Google%20Drive\N%20Documents\Academia\Projects\Reactivity\Data%20analysis\Time%20series\Analysis\All%20reactivity%20P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ora%20McIntyre\Google%20Drive\N%20Documents\Academia\Projects\Reactivity\Data%20analysis\Time%20series\Analysis\All%20reactivity%20Ps.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Users\Nora%20McIntyre\Google%20Drive\N%20Documents\Academia\Projects\Reactivity\Data%20analysis\Pre%20Post%20Test\reactivity_pooled.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Nora%20McIntyre\Google%20Drive\N%20Documents\Academia\Projects\Reactivity\Data%20analysis\Time%20series\Analysis\All%20reactivity%20P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ora%20McIntyre\Google%20Drive\N%20Documents\Academia\Projects\Reactivity\Data%20analysis\Time%20series\Analysis\All%20reactivity%20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y (behavior)</c:v>
                </c:pt>
              </c:strCache>
            </c:strRef>
          </c:tx>
          <c:spPr>
            <a:ln>
              <a:solidFill>
                <a:schemeClr val="tx1"/>
              </a:solidFill>
            </a:ln>
          </c:spPr>
          <c:marker>
            <c:symbol val="none"/>
          </c:marker>
          <c:val>
            <c:numRef>
              <c:f>Sheet1!$B$2:$B$11</c:f>
              <c:numCache>
                <c:formatCode>General</c:formatCode>
                <c:ptCount val="10"/>
                <c:pt idx="0">
                  <c:v>3</c:v>
                </c:pt>
                <c:pt idx="1">
                  <c:v>3</c:v>
                </c:pt>
                <c:pt idx="2">
                  <c:v>3</c:v>
                </c:pt>
                <c:pt idx="3">
                  <c:v>8</c:v>
                </c:pt>
                <c:pt idx="4">
                  <c:v>8</c:v>
                </c:pt>
                <c:pt idx="5">
                  <c:v>8</c:v>
                </c:pt>
                <c:pt idx="6">
                  <c:v>8</c:v>
                </c:pt>
                <c:pt idx="7">
                  <c:v>8</c:v>
                </c:pt>
                <c:pt idx="8">
                  <c:v>8</c:v>
                </c:pt>
                <c:pt idx="9">
                  <c:v>8</c:v>
                </c:pt>
              </c:numCache>
            </c:numRef>
          </c:val>
          <c:smooth val="0"/>
        </c:ser>
        <c:dLbls>
          <c:showLegendKey val="0"/>
          <c:showVal val="0"/>
          <c:showCatName val="0"/>
          <c:showSerName val="0"/>
          <c:showPercent val="0"/>
          <c:showBubbleSize val="0"/>
        </c:dLbls>
        <c:marker val="1"/>
        <c:smooth val="0"/>
        <c:axId val="39874560"/>
        <c:axId val="39904384"/>
      </c:lineChart>
      <c:catAx>
        <c:axId val="39874560"/>
        <c:scaling>
          <c:orientation val="minMax"/>
        </c:scaling>
        <c:delete val="0"/>
        <c:axPos val="b"/>
        <c:title>
          <c:tx>
            <c:rich>
              <a:bodyPr/>
              <a:lstStyle/>
              <a:p>
                <a:pPr>
                  <a:defRPr/>
                </a:pPr>
                <a:r>
                  <a:rPr lang="en-GB"/>
                  <a:t>Time</a:t>
                </a:r>
              </a:p>
            </c:rich>
          </c:tx>
          <c:overlay val="0"/>
        </c:title>
        <c:majorTickMark val="out"/>
        <c:minorTickMark val="none"/>
        <c:tickLblPos val="nextTo"/>
        <c:crossAx val="39904384"/>
        <c:crosses val="autoZero"/>
        <c:auto val="1"/>
        <c:lblAlgn val="ctr"/>
        <c:lblOffset val="100"/>
        <c:noMultiLvlLbl val="0"/>
      </c:catAx>
      <c:valAx>
        <c:axId val="39904384"/>
        <c:scaling>
          <c:orientation val="minMax"/>
          <c:max val="10"/>
        </c:scaling>
        <c:delete val="0"/>
        <c:axPos val="l"/>
        <c:majorGridlines>
          <c:spPr>
            <a:ln>
              <a:noFill/>
            </a:ln>
          </c:spPr>
        </c:majorGridlines>
        <c:title>
          <c:tx>
            <c:rich>
              <a:bodyPr rot="-5400000" vert="horz"/>
              <a:lstStyle/>
              <a:p>
                <a:pPr>
                  <a:defRPr/>
                </a:pPr>
                <a:r>
                  <a:rPr lang="en-GB"/>
                  <a:t>Behavior</a:t>
                </a:r>
                <a:r>
                  <a:rPr lang="en-GB" baseline="0"/>
                  <a:t> level</a:t>
                </a:r>
                <a:endParaRPr lang="en-GB"/>
              </a:p>
            </c:rich>
          </c:tx>
          <c:overlay val="0"/>
        </c:title>
        <c:numFmt formatCode="General" sourceLinked="1"/>
        <c:majorTickMark val="out"/>
        <c:minorTickMark val="none"/>
        <c:tickLblPos val="nextTo"/>
        <c:crossAx val="3987456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clustered"/>
        <c:varyColors val="0"/>
        <c:ser>
          <c:idx val="0"/>
          <c:order val="0"/>
          <c:spPr>
            <a:pattFill prst="pct50">
              <a:fgClr>
                <a:schemeClr val="tx1"/>
              </a:fgClr>
              <a:bgClr>
                <a:schemeClr val="bg1"/>
              </a:bgClr>
            </a:pattFill>
            <a:ln>
              <a:solidFill>
                <a:schemeClr val="tx1"/>
              </a:solidFill>
            </a:ln>
          </c:spPr>
          <c:invertIfNegative val="0"/>
          <c:dPt>
            <c:idx val="0"/>
            <c:invertIfNegative val="0"/>
            <c:bubble3D val="0"/>
            <c:spPr>
              <a:solidFill>
                <a:schemeClr val="tx1">
                  <a:lumMod val="75000"/>
                  <a:lumOff val="25000"/>
                </a:schemeClr>
              </a:solidFill>
              <a:ln>
                <a:solidFill>
                  <a:schemeClr val="tx1"/>
                </a:solidFill>
              </a:ln>
            </c:spPr>
          </c:dPt>
          <c:cat>
            <c:strRef>
              <c:f>Sheet1!$B$22:$B$26</c:f>
              <c:strCache>
                <c:ptCount val="5"/>
                <c:pt idx="0">
                  <c:v>Overall</c:v>
                </c:pt>
                <c:pt idx="1">
                  <c:v>Researcher</c:v>
                </c:pt>
                <c:pt idx="2">
                  <c:v>Camera</c:v>
                </c:pt>
                <c:pt idx="3">
                  <c:v>Res + Cam</c:v>
                </c:pt>
                <c:pt idx="4">
                  <c:v>Other</c:v>
                </c:pt>
              </c:strCache>
            </c:strRef>
          </c:cat>
          <c:val>
            <c:numRef>
              <c:f>Sheet1!$C$22:$C$26</c:f>
              <c:numCache>
                <c:formatCode>###0.0000</c:formatCode>
                <c:ptCount val="5"/>
                <c:pt idx="0" formatCode="###0.00">
                  <c:v>233.15277778333339</c:v>
                </c:pt>
                <c:pt idx="1">
                  <c:v>127.6611111166666</c:v>
                </c:pt>
                <c:pt idx="2">
                  <c:v>29.536111111166669</c:v>
                </c:pt>
                <c:pt idx="3">
                  <c:v>69.041666655000057</c:v>
                </c:pt>
                <c:pt idx="4">
                  <c:v>51.748611111166667</c:v>
                </c:pt>
              </c:numCache>
            </c:numRef>
          </c:val>
        </c:ser>
        <c:dLbls>
          <c:showLegendKey val="0"/>
          <c:showVal val="0"/>
          <c:showCatName val="0"/>
          <c:showSerName val="0"/>
          <c:showPercent val="0"/>
          <c:showBubbleSize val="0"/>
        </c:dLbls>
        <c:gapWidth val="10"/>
        <c:axId val="49127424"/>
        <c:axId val="49130880"/>
      </c:barChart>
      <c:catAx>
        <c:axId val="49127424"/>
        <c:scaling>
          <c:orientation val="minMax"/>
        </c:scaling>
        <c:delete val="0"/>
        <c:axPos val="b"/>
        <c:majorTickMark val="out"/>
        <c:minorTickMark val="none"/>
        <c:tickLblPos val="nextTo"/>
        <c:crossAx val="49130880"/>
        <c:crosses val="autoZero"/>
        <c:auto val="1"/>
        <c:lblAlgn val="ctr"/>
        <c:lblOffset val="100"/>
        <c:noMultiLvlLbl val="0"/>
      </c:catAx>
      <c:valAx>
        <c:axId val="49130880"/>
        <c:scaling>
          <c:orientation val="minMax"/>
        </c:scaling>
        <c:delete val="0"/>
        <c:axPos val="l"/>
        <c:majorGridlines>
          <c:spPr>
            <a:ln>
              <a:noFill/>
            </a:ln>
          </c:spPr>
        </c:majorGridlines>
        <c:title>
          <c:tx>
            <c:rich>
              <a:bodyPr rot="-5400000" vert="horz"/>
              <a:lstStyle/>
              <a:p>
                <a:pPr>
                  <a:defRPr/>
                </a:pPr>
                <a:r>
                  <a:rPr lang="en-GB"/>
                  <a:t>Relativized</a:t>
                </a:r>
                <a:r>
                  <a:rPr lang="en-GB" baseline="0"/>
                  <a:t> gaze duration (s)</a:t>
                </a:r>
                <a:endParaRPr lang="en-GB"/>
              </a:p>
            </c:rich>
          </c:tx>
          <c:overlay val="0"/>
        </c:title>
        <c:numFmt formatCode="#,##0" sourceLinked="0"/>
        <c:majorTickMark val="out"/>
        <c:minorTickMark val="none"/>
        <c:tickLblPos val="nextTo"/>
        <c:crossAx val="4912742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Sheet1!$A$27</c:f>
              <c:strCache>
                <c:ptCount val="1"/>
                <c:pt idx="0">
                  <c:v>Non-Research</c:v>
                </c:pt>
              </c:strCache>
            </c:strRef>
          </c:tx>
          <c:spPr>
            <a:pattFill prst="pct50">
              <a:fgClr>
                <a:schemeClr val="tx1"/>
              </a:fgClr>
              <a:bgClr>
                <a:schemeClr val="bg1"/>
              </a:bgClr>
            </a:pattFill>
            <a:ln>
              <a:solidFill>
                <a:schemeClr val="tx1"/>
              </a:solidFill>
            </a:ln>
          </c:spPr>
          <c:invertIfNegative val="0"/>
          <c:dPt>
            <c:idx val="0"/>
            <c:invertIfNegative val="0"/>
            <c:bubble3D val="0"/>
            <c:spPr>
              <a:solidFill>
                <a:schemeClr val="tx1">
                  <a:lumMod val="75000"/>
                  <a:lumOff val="25000"/>
                </a:schemeClr>
              </a:solidFill>
              <a:ln>
                <a:solidFill>
                  <a:schemeClr val="tx1"/>
                </a:solidFill>
              </a:ln>
            </c:spPr>
          </c:dPt>
          <c:cat>
            <c:strRef>
              <c:f>Sheet1!$B$27:$B$31</c:f>
              <c:strCache>
                <c:ptCount val="5"/>
                <c:pt idx="0">
                  <c:v>Overall</c:v>
                </c:pt>
                <c:pt idx="1">
                  <c:v>Student</c:v>
                </c:pt>
                <c:pt idx="2">
                  <c:v>Resources</c:v>
                </c:pt>
                <c:pt idx="3">
                  <c:v>School Staff</c:v>
                </c:pt>
                <c:pt idx="4">
                  <c:v>Other</c:v>
                </c:pt>
              </c:strCache>
            </c:strRef>
          </c:cat>
          <c:val>
            <c:numRef>
              <c:f>Sheet1!$C$27:$C$31</c:f>
              <c:numCache>
                <c:formatCode>###0.0000</c:formatCode>
                <c:ptCount val="5"/>
                <c:pt idx="0" formatCode="###0.00">
                  <c:v>11862.175000283331</c:v>
                </c:pt>
                <c:pt idx="1">
                  <c:v>4747.2152777833344</c:v>
                </c:pt>
                <c:pt idx="2">
                  <c:v>6289.7444444000002</c:v>
                </c:pt>
                <c:pt idx="3">
                  <c:v>71.391666663616675</c:v>
                </c:pt>
                <c:pt idx="4">
                  <c:v>740.24444444166681</c:v>
                </c:pt>
              </c:numCache>
            </c:numRef>
          </c:val>
        </c:ser>
        <c:dLbls>
          <c:showLegendKey val="0"/>
          <c:showVal val="0"/>
          <c:showCatName val="0"/>
          <c:showSerName val="0"/>
          <c:showPercent val="0"/>
          <c:showBubbleSize val="0"/>
        </c:dLbls>
        <c:gapWidth val="10"/>
        <c:axId val="81271424"/>
        <c:axId val="81274752"/>
      </c:barChart>
      <c:catAx>
        <c:axId val="81271424"/>
        <c:scaling>
          <c:orientation val="minMax"/>
        </c:scaling>
        <c:delete val="0"/>
        <c:axPos val="b"/>
        <c:majorTickMark val="out"/>
        <c:minorTickMark val="none"/>
        <c:tickLblPos val="nextTo"/>
        <c:crossAx val="81274752"/>
        <c:crosses val="autoZero"/>
        <c:auto val="1"/>
        <c:lblAlgn val="ctr"/>
        <c:lblOffset val="100"/>
        <c:noMultiLvlLbl val="0"/>
      </c:catAx>
      <c:valAx>
        <c:axId val="81274752"/>
        <c:scaling>
          <c:orientation val="minMax"/>
          <c:max val="12000"/>
        </c:scaling>
        <c:delete val="0"/>
        <c:axPos val="l"/>
        <c:majorGridlines>
          <c:spPr>
            <a:ln>
              <a:noFill/>
            </a:ln>
          </c:spPr>
        </c:majorGridlines>
        <c:title>
          <c:tx>
            <c:rich>
              <a:bodyPr rot="-5400000" vert="horz"/>
              <a:lstStyle/>
              <a:p>
                <a:pPr>
                  <a:defRPr/>
                </a:pPr>
                <a:r>
                  <a:rPr lang="en-GB"/>
                  <a:t>Relativized</a:t>
                </a:r>
                <a:r>
                  <a:rPr lang="en-GB" baseline="0"/>
                  <a:t> gaze duration (s)</a:t>
                </a:r>
                <a:endParaRPr lang="en-GB"/>
              </a:p>
            </c:rich>
          </c:tx>
          <c:overlay val="0"/>
        </c:title>
        <c:numFmt formatCode="0" sourceLinked="0"/>
        <c:majorTickMark val="out"/>
        <c:minorTickMark val="none"/>
        <c:tickLblPos val="nextTo"/>
        <c:crossAx val="812714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Sheet3!$C$17</c:f>
              <c:strCache>
                <c:ptCount val="1"/>
                <c:pt idx="0">
                  <c:v>Res</c:v>
                </c:pt>
              </c:strCache>
            </c:strRef>
          </c:tx>
          <c:spPr>
            <a:ln w="15875">
              <a:solidFill>
                <a:schemeClr val="tx1"/>
              </a:solidFill>
            </a:ln>
          </c:spPr>
          <c:marker>
            <c:symbol val="star"/>
            <c:size val="5"/>
            <c:spPr>
              <a:solidFill>
                <a:schemeClr val="tx1"/>
              </a:solidFill>
              <a:ln>
                <a:solidFill>
                  <a:schemeClr val="tx1"/>
                </a:solidFill>
              </a:ln>
            </c:spPr>
          </c:marker>
          <c:cat>
            <c:strRef>
              <c:f>Sheet3!$B$18:$B$19</c:f>
              <c:strCache>
                <c:ptCount val="2"/>
                <c:pt idx="0">
                  <c:v>Start</c:v>
                </c:pt>
                <c:pt idx="1">
                  <c:v>End</c:v>
                </c:pt>
              </c:strCache>
            </c:strRef>
          </c:cat>
          <c:val>
            <c:numRef>
              <c:f>Sheet3!$C$18:$C$19</c:f>
              <c:numCache>
                <c:formatCode>####.0000</c:formatCode>
                <c:ptCount val="2"/>
                <c:pt idx="0">
                  <c:v>0.24833333333333299</c:v>
                </c:pt>
                <c:pt idx="1">
                  <c:v>1.0833333333333301E-2</c:v>
                </c:pt>
              </c:numCache>
            </c:numRef>
          </c:val>
          <c:smooth val="0"/>
        </c:ser>
        <c:ser>
          <c:idx val="1"/>
          <c:order val="1"/>
          <c:tx>
            <c:strRef>
              <c:f>Sheet3!$D$17</c:f>
              <c:strCache>
                <c:ptCount val="1"/>
                <c:pt idx="0">
                  <c:v>NRes</c:v>
                </c:pt>
              </c:strCache>
            </c:strRef>
          </c:tx>
          <c:spPr>
            <a:ln w="15875">
              <a:solidFill>
                <a:schemeClr val="tx1"/>
              </a:solidFill>
            </a:ln>
          </c:spPr>
          <c:marker>
            <c:symbol val="circle"/>
            <c:size val="7"/>
            <c:spPr>
              <a:solidFill>
                <a:schemeClr val="tx1"/>
              </a:solidFill>
              <a:ln>
                <a:solidFill>
                  <a:schemeClr val="tx1"/>
                </a:solidFill>
              </a:ln>
            </c:spPr>
          </c:marker>
          <c:cat>
            <c:strRef>
              <c:f>Sheet3!$B$18:$B$19</c:f>
              <c:strCache>
                <c:ptCount val="2"/>
                <c:pt idx="0">
                  <c:v>Start</c:v>
                </c:pt>
                <c:pt idx="1">
                  <c:v>End</c:v>
                </c:pt>
              </c:strCache>
            </c:strRef>
          </c:cat>
          <c:val>
            <c:numRef>
              <c:f>Sheet3!$D$18:$D$19</c:f>
              <c:numCache>
                <c:formatCode>####.0000</c:formatCode>
                <c:ptCount val="2"/>
                <c:pt idx="0">
                  <c:v>0.25166666666666698</c:v>
                </c:pt>
                <c:pt idx="1">
                  <c:v>0.26500000000000001</c:v>
                </c:pt>
              </c:numCache>
            </c:numRef>
          </c:val>
          <c:smooth val="0"/>
        </c:ser>
        <c:dLbls>
          <c:showLegendKey val="0"/>
          <c:showVal val="0"/>
          <c:showCatName val="0"/>
          <c:showSerName val="0"/>
          <c:showPercent val="0"/>
          <c:showBubbleSize val="0"/>
        </c:dLbls>
        <c:marker val="1"/>
        <c:smooth val="0"/>
        <c:axId val="88914560"/>
        <c:axId val="90963968"/>
      </c:lineChart>
      <c:catAx>
        <c:axId val="88914560"/>
        <c:scaling>
          <c:orientation val="minMax"/>
        </c:scaling>
        <c:delete val="0"/>
        <c:axPos val="b"/>
        <c:majorTickMark val="out"/>
        <c:minorTickMark val="none"/>
        <c:tickLblPos val="nextTo"/>
        <c:crossAx val="90963968"/>
        <c:crosses val="autoZero"/>
        <c:auto val="1"/>
        <c:lblAlgn val="ctr"/>
        <c:lblOffset val="100"/>
        <c:noMultiLvlLbl val="0"/>
      </c:catAx>
      <c:valAx>
        <c:axId val="90963968"/>
        <c:scaling>
          <c:orientation val="minMax"/>
        </c:scaling>
        <c:delete val="0"/>
        <c:axPos val="l"/>
        <c:majorGridlines>
          <c:spPr>
            <a:ln>
              <a:noFill/>
            </a:ln>
          </c:spPr>
        </c:majorGridlines>
        <c:title>
          <c:tx>
            <c:rich>
              <a:bodyPr rot="-5400000" vert="horz"/>
              <a:lstStyle/>
              <a:p>
                <a:pPr>
                  <a:defRPr/>
                </a:pPr>
                <a:r>
                  <a:rPr lang="en-US"/>
                  <a:t>Mean</a:t>
                </a:r>
                <a:r>
                  <a:rPr lang="en-US" baseline="0"/>
                  <a:t> g</a:t>
                </a:r>
                <a:r>
                  <a:rPr lang="en-US"/>
                  <a:t>aze duration (s)</a:t>
                </a:r>
              </a:p>
            </c:rich>
          </c:tx>
          <c:overlay val="0"/>
        </c:title>
        <c:numFmt formatCode="#,##0.00" sourceLinked="0"/>
        <c:majorTickMark val="out"/>
        <c:minorTickMark val="none"/>
        <c:tickLblPos val="nextTo"/>
        <c:crossAx val="88914560"/>
        <c:crosses val="autoZero"/>
        <c:crossBetween val="between"/>
      </c:valAx>
    </c:plotArea>
    <c:legend>
      <c:legendPos val="r"/>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'Broad AOIs, 60 obs, M'!$C$1</c:f>
              <c:strCache>
                <c:ptCount val="1"/>
                <c:pt idx="0">
                  <c:v>Res AOI (Mean duration)</c:v>
                </c:pt>
              </c:strCache>
            </c:strRef>
          </c:tx>
          <c:spPr>
            <a:ln w="25400">
              <a:solidFill>
                <a:schemeClr val="tx1"/>
              </a:solidFill>
            </a:ln>
          </c:spPr>
          <c:marker>
            <c:symbol val="none"/>
          </c:marker>
          <c:dPt>
            <c:idx val="2"/>
            <c:bubble3D val="0"/>
          </c:dPt>
          <c:val>
            <c:numRef>
              <c:f>'Broad AOIs, 60 obs, M'!$C$2:$C$61</c:f>
              <c:numCache>
                <c:formatCode>General</c:formatCode>
                <c:ptCount val="60"/>
                <c:pt idx="0">
                  <c:v>4.6931666666666674</c:v>
                </c:pt>
                <c:pt idx="1">
                  <c:v>6.7067500000000004</c:v>
                </c:pt>
                <c:pt idx="2">
                  <c:v>1.4903333333333333</c:v>
                </c:pt>
                <c:pt idx="3">
                  <c:v>1.0981666666666667</c:v>
                </c:pt>
                <c:pt idx="4">
                  <c:v>0</c:v>
                </c:pt>
                <c:pt idx="5">
                  <c:v>0</c:v>
                </c:pt>
                <c:pt idx="6">
                  <c:v>0</c:v>
                </c:pt>
                <c:pt idx="7">
                  <c:v>0</c:v>
                </c:pt>
                <c:pt idx="8">
                  <c:v>0</c:v>
                </c:pt>
                <c:pt idx="9">
                  <c:v>7.5000000000000002E-4</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numCache>
            </c:numRef>
          </c:val>
          <c:smooth val="0"/>
        </c:ser>
        <c:dLbls>
          <c:showLegendKey val="0"/>
          <c:showVal val="0"/>
          <c:showCatName val="0"/>
          <c:showSerName val="0"/>
          <c:showPercent val="0"/>
          <c:showBubbleSize val="0"/>
        </c:dLbls>
        <c:marker val="1"/>
        <c:smooth val="0"/>
        <c:axId val="190349312"/>
        <c:axId val="190351232"/>
      </c:lineChart>
      <c:catAx>
        <c:axId val="190349312"/>
        <c:scaling>
          <c:orientation val="minMax"/>
        </c:scaling>
        <c:delete val="0"/>
        <c:axPos val="b"/>
        <c:title>
          <c:tx>
            <c:rich>
              <a:bodyPr/>
              <a:lstStyle/>
              <a:p>
                <a:pPr>
                  <a:defRPr sz="1000"/>
                </a:pPr>
                <a:r>
                  <a:rPr lang="en-US" sz="1000"/>
                  <a:t>Observation no.</a:t>
                </a:r>
              </a:p>
            </c:rich>
          </c:tx>
          <c:overlay val="0"/>
        </c:title>
        <c:numFmt formatCode="0" sourceLinked="0"/>
        <c:majorTickMark val="out"/>
        <c:minorTickMark val="none"/>
        <c:tickLblPos val="nextTo"/>
        <c:crossAx val="190351232"/>
        <c:crosses val="autoZero"/>
        <c:auto val="1"/>
        <c:lblAlgn val="ctr"/>
        <c:lblOffset val="100"/>
        <c:noMultiLvlLbl val="0"/>
      </c:catAx>
      <c:valAx>
        <c:axId val="190351232"/>
        <c:scaling>
          <c:orientation val="minMax"/>
        </c:scaling>
        <c:delete val="0"/>
        <c:axPos val="l"/>
        <c:majorGridlines>
          <c:spPr>
            <a:ln w="6350">
              <a:noFill/>
            </a:ln>
          </c:spPr>
        </c:majorGridlines>
        <c:title>
          <c:tx>
            <c:rich>
              <a:bodyPr rot="-5400000" vert="horz"/>
              <a:lstStyle/>
              <a:p>
                <a:pPr>
                  <a:defRPr sz="1000"/>
                </a:pPr>
                <a:r>
                  <a:rPr lang="en-GB" sz="1000"/>
                  <a:t>Duration per visit (s)</a:t>
                </a:r>
              </a:p>
            </c:rich>
          </c:tx>
          <c:overlay val="0"/>
        </c:title>
        <c:numFmt formatCode="General" sourceLinked="1"/>
        <c:majorTickMark val="out"/>
        <c:minorTickMark val="none"/>
        <c:tickLblPos val="nextTo"/>
        <c:crossAx val="190349312"/>
        <c:crosses val="autoZero"/>
        <c:crossBetween val="between"/>
      </c:valAx>
    </c:plotArea>
    <c:plotVisOnly val="1"/>
    <c:dispBlanksAs val="gap"/>
    <c:showDLblsOverMax val="0"/>
  </c:chart>
  <c:spPr>
    <a:ln w="3175">
      <a:solidFill>
        <a:schemeClr val="tx1"/>
      </a:solidFill>
    </a:ln>
  </c:spPr>
  <c:txPr>
    <a:bodyPr/>
    <a:lstStyle/>
    <a:p>
      <a:pPr>
        <a:defRPr sz="7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'Broad AOIs, 60 obs, M'!$E$1</c:f>
              <c:strCache>
                <c:ptCount val="1"/>
                <c:pt idx="0">
                  <c:v>Non-Res AOI (Mean duration)</c:v>
                </c:pt>
              </c:strCache>
            </c:strRef>
          </c:tx>
          <c:spPr>
            <a:ln w="25400">
              <a:solidFill>
                <a:schemeClr val="tx1"/>
              </a:solidFill>
            </a:ln>
          </c:spPr>
          <c:marker>
            <c:symbol val="none"/>
          </c:marker>
          <c:dPt>
            <c:idx val="2"/>
            <c:bubble3D val="0"/>
          </c:dPt>
          <c:val>
            <c:numRef>
              <c:f>'Broad AOIs, 60 obs, M'!$E$2:$E$61</c:f>
              <c:numCache>
                <c:formatCode>General</c:formatCode>
                <c:ptCount val="60"/>
                <c:pt idx="0">
                  <c:v>4.4813333333333327</c:v>
                </c:pt>
                <c:pt idx="1">
                  <c:v>9.6836666666666655</c:v>
                </c:pt>
                <c:pt idx="2">
                  <c:v>10.482333333333333</c:v>
                </c:pt>
                <c:pt idx="3">
                  <c:v>12.101749999999999</c:v>
                </c:pt>
                <c:pt idx="4">
                  <c:v>11.436500000000001</c:v>
                </c:pt>
                <c:pt idx="5">
                  <c:v>10.757916666666667</c:v>
                </c:pt>
                <c:pt idx="6">
                  <c:v>10.755916666666666</c:v>
                </c:pt>
                <c:pt idx="7">
                  <c:v>10.631666666666666</c:v>
                </c:pt>
                <c:pt idx="8">
                  <c:v>11.868166666666665</c:v>
                </c:pt>
                <c:pt idx="9">
                  <c:v>12.355083333333335</c:v>
                </c:pt>
                <c:pt idx="10">
                  <c:v>11.83675</c:v>
                </c:pt>
                <c:pt idx="11">
                  <c:v>12.627000000000001</c:v>
                </c:pt>
                <c:pt idx="12">
                  <c:v>12.737833333333334</c:v>
                </c:pt>
                <c:pt idx="13">
                  <c:v>11.988916666666666</c:v>
                </c:pt>
                <c:pt idx="14">
                  <c:v>12.50225</c:v>
                </c:pt>
                <c:pt idx="15">
                  <c:v>11.538416666666667</c:v>
                </c:pt>
                <c:pt idx="16">
                  <c:v>12.4405</c:v>
                </c:pt>
                <c:pt idx="17">
                  <c:v>12.654416666666666</c:v>
                </c:pt>
                <c:pt idx="18">
                  <c:v>11.623583333333334</c:v>
                </c:pt>
                <c:pt idx="19">
                  <c:v>12.357416666666666</c:v>
                </c:pt>
                <c:pt idx="20">
                  <c:v>12.061083333333334</c:v>
                </c:pt>
                <c:pt idx="21">
                  <c:v>12.890750000000001</c:v>
                </c:pt>
                <c:pt idx="22">
                  <c:v>12.438750000000001</c:v>
                </c:pt>
                <c:pt idx="23">
                  <c:v>11.531416666666667</c:v>
                </c:pt>
                <c:pt idx="24">
                  <c:v>12.236416666666667</c:v>
                </c:pt>
                <c:pt idx="25">
                  <c:v>12.798666666666666</c:v>
                </c:pt>
                <c:pt idx="26">
                  <c:v>12.721</c:v>
                </c:pt>
                <c:pt idx="27">
                  <c:v>13.11875</c:v>
                </c:pt>
                <c:pt idx="28">
                  <c:v>12.592916666666666</c:v>
                </c:pt>
                <c:pt idx="29">
                  <c:v>12.669166666666666</c:v>
                </c:pt>
                <c:pt idx="30">
                  <c:v>13.137833333333335</c:v>
                </c:pt>
                <c:pt idx="31">
                  <c:v>12.612500000000001</c:v>
                </c:pt>
                <c:pt idx="32">
                  <c:v>12.227</c:v>
                </c:pt>
                <c:pt idx="33">
                  <c:v>11.951833333333333</c:v>
                </c:pt>
                <c:pt idx="34">
                  <c:v>12.774333333333335</c:v>
                </c:pt>
                <c:pt idx="35">
                  <c:v>11.835916666666666</c:v>
                </c:pt>
                <c:pt idx="36">
                  <c:v>11.720333333333334</c:v>
                </c:pt>
                <c:pt idx="37">
                  <c:v>12.290916666666666</c:v>
                </c:pt>
                <c:pt idx="38">
                  <c:v>12.721583333333333</c:v>
                </c:pt>
                <c:pt idx="39">
                  <c:v>12.606833333333334</c:v>
                </c:pt>
                <c:pt idx="40">
                  <c:v>13.388</c:v>
                </c:pt>
                <c:pt idx="41">
                  <c:v>13.361416666666667</c:v>
                </c:pt>
                <c:pt idx="42">
                  <c:v>13.255916666666666</c:v>
                </c:pt>
                <c:pt idx="43">
                  <c:v>12.962416666666666</c:v>
                </c:pt>
                <c:pt idx="44">
                  <c:v>13.162750000000001</c:v>
                </c:pt>
                <c:pt idx="45">
                  <c:v>13.579083333333333</c:v>
                </c:pt>
                <c:pt idx="46">
                  <c:v>13.233833333333333</c:v>
                </c:pt>
                <c:pt idx="47">
                  <c:v>12.462333333333333</c:v>
                </c:pt>
                <c:pt idx="48">
                  <c:v>12.973583333333334</c:v>
                </c:pt>
                <c:pt idx="49">
                  <c:v>12.441750000000001</c:v>
                </c:pt>
                <c:pt idx="50">
                  <c:v>13.021750000000001</c:v>
                </c:pt>
                <c:pt idx="51">
                  <c:v>12.472</c:v>
                </c:pt>
                <c:pt idx="52">
                  <c:v>12.179416666666667</c:v>
                </c:pt>
                <c:pt idx="53">
                  <c:v>11.998166666666666</c:v>
                </c:pt>
                <c:pt idx="54">
                  <c:v>12.193833333333334</c:v>
                </c:pt>
                <c:pt idx="55">
                  <c:v>11.536416666666666</c:v>
                </c:pt>
                <c:pt idx="56">
                  <c:v>9.8106666666666662</c:v>
                </c:pt>
                <c:pt idx="57">
                  <c:v>7.7367499999999998</c:v>
                </c:pt>
                <c:pt idx="58">
                  <c:v>6.9724166666666667</c:v>
                </c:pt>
                <c:pt idx="59">
                  <c:v>7.1885833333333329</c:v>
                </c:pt>
              </c:numCache>
            </c:numRef>
          </c:val>
          <c:smooth val="0"/>
        </c:ser>
        <c:dLbls>
          <c:showLegendKey val="0"/>
          <c:showVal val="0"/>
          <c:showCatName val="0"/>
          <c:showSerName val="0"/>
          <c:showPercent val="0"/>
          <c:showBubbleSize val="0"/>
        </c:dLbls>
        <c:marker val="1"/>
        <c:smooth val="0"/>
        <c:axId val="190791040"/>
        <c:axId val="191612416"/>
      </c:lineChart>
      <c:catAx>
        <c:axId val="190791040"/>
        <c:scaling>
          <c:orientation val="minMax"/>
        </c:scaling>
        <c:delete val="0"/>
        <c:axPos val="b"/>
        <c:title>
          <c:tx>
            <c:rich>
              <a:bodyPr/>
              <a:lstStyle/>
              <a:p>
                <a:pPr>
                  <a:defRPr sz="1000"/>
                </a:pPr>
                <a:r>
                  <a:rPr lang="en-US" sz="1000"/>
                  <a:t>Observation no.</a:t>
                </a:r>
              </a:p>
            </c:rich>
          </c:tx>
          <c:overlay val="0"/>
        </c:title>
        <c:numFmt formatCode="0" sourceLinked="0"/>
        <c:majorTickMark val="out"/>
        <c:minorTickMark val="none"/>
        <c:tickLblPos val="nextTo"/>
        <c:crossAx val="191612416"/>
        <c:crosses val="autoZero"/>
        <c:auto val="1"/>
        <c:lblAlgn val="ctr"/>
        <c:lblOffset val="100"/>
        <c:noMultiLvlLbl val="0"/>
      </c:catAx>
      <c:valAx>
        <c:axId val="191612416"/>
        <c:scaling>
          <c:orientation val="minMax"/>
        </c:scaling>
        <c:delete val="0"/>
        <c:axPos val="l"/>
        <c:majorGridlines>
          <c:spPr>
            <a:ln w="6350">
              <a:noFill/>
            </a:ln>
          </c:spPr>
        </c:majorGridlines>
        <c:title>
          <c:tx>
            <c:rich>
              <a:bodyPr rot="-5400000" vert="horz"/>
              <a:lstStyle/>
              <a:p>
                <a:pPr>
                  <a:defRPr sz="1000" b="1"/>
                </a:pPr>
                <a:r>
                  <a:rPr lang="en-GB" sz="1000" b="1"/>
                  <a:t>Duration per visit (s)</a:t>
                </a:r>
              </a:p>
            </c:rich>
          </c:tx>
          <c:overlay val="0"/>
        </c:title>
        <c:numFmt formatCode="General" sourceLinked="1"/>
        <c:majorTickMark val="out"/>
        <c:minorTickMark val="none"/>
        <c:tickLblPos val="nextTo"/>
        <c:crossAx val="190791040"/>
        <c:crosses val="autoZero"/>
        <c:crossBetween val="between"/>
      </c:valAx>
    </c:plotArea>
    <c:plotVisOnly val="1"/>
    <c:dispBlanksAs val="gap"/>
    <c:showDLblsOverMax val="0"/>
  </c:chart>
  <c:spPr>
    <a:ln w="3175">
      <a:solidFill>
        <a:schemeClr val="tx1"/>
      </a:solidFill>
    </a:ln>
  </c:spPr>
  <c:txPr>
    <a:bodyPr/>
    <a:lstStyle/>
    <a:p>
      <a:pPr>
        <a:defRPr sz="7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2047B-EB0B-46E9-9558-8D235E78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12456</Words>
  <Characters>70009</Characters>
  <Application>Microsoft Office Word</Application>
  <DocSecurity>4</DocSecurity>
  <Lines>1207</Lines>
  <Paragraphs>333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The more accurate, the more confident</vt:lpstr>
      <vt:lpstr>The more accurate, the more confident</vt:lpstr>
    </vt:vector>
  </TitlesOfParts>
  <Company>The University of York</Company>
  <LinksUpToDate>false</LinksUpToDate>
  <CharactersWithSpaces>82132</CharactersWithSpaces>
  <SharedDoc>false</SharedDoc>
  <HLinks>
    <vt:vector size="6" baseType="variant">
      <vt:variant>
        <vt:i4>2818066</vt:i4>
      </vt:variant>
      <vt:variant>
        <vt:i4>0</vt:i4>
      </vt:variant>
      <vt:variant>
        <vt:i4>0</vt:i4>
      </vt:variant>
      <vt:variant>
        <vt:i4>5</vt:i4>
      </vt:variant>
      <vt:variant>
        <vt:lpwstr>mailto:praetorius@dipf.de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more accurate, the more confident</dc:title>
  <dc:creator>Anna Praetorius</dc:creator>
  <cp:lastModifiedBy>Praetorius, Anna-Katharina</cp:lastModifiedBy>
  <cp:revision>2</cp:revision>
  <cp:lastPrinted>2016-07-20T15:02:00Z</cp:lastPrinted>
  <dcterms:created xsi:type="dcterms:W3CDTF">2017-02-08T10:37:00Z</dcterms:created>
  <dcterms:modified xsi:type="dcterms:W3CDTF">2017-02-08T10:37:00Z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Universität Koblenz-Landau</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