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6156E" w14:textId="63F24123" w:rsidR="00B54927" w:rsidRPr="008A2006" w:rsidRDefault="00177F00" w:rsidP="00B236D9">
      <w:pPr>
        <w:spacing w:after="0" w:line="480" w:lineRule="auto"/>
        <w:jc w:val="center"/>
        <w:outlineLvl w:val="0"/>
        <w:rPr>
          <w:rFonts w:ascii="Times New Roman" w:eastAsia="Times New Roman" w:hAnsi="Times New Roman"/>
          <w:b/>
          <w:bCs/>
          <w:kern w:val="36"/>
          <w:sz w:val="24"/>
          <w:szCs w:val="24"/>
          <w:lang w:eastAsia="en-GB"/>
        </w:rPr>
      </w:pPr>
      <w:r>
        <w:rPr>
          <w:rFonts w:ascii="Times New Roman" w:eastAsia="Times New Roman" w:hAnsi="Times New Roman"/>
          <w:b/>
          <w:bCs/>
          <w:kern w:val="36"/>
          <w:sz w:val="24"/>
          <w:szCs w:val="24"/>
          <w:lang w:eastAsia="en-GB"/>
        </w:rPr>
        <w:t xml:space="preserve">The Conundrum </w:t>
      </w:r>
      <w:r w:rsidR="00F54BB8" w:rsidRPr="008A2006">
        <w:rPr>
          <w:rFonts w:ascii="Times New Roman" w:eastAsia="Times New Roman" w:hAnsi="Times New Roman"/>
          <w:b/>
          <w:bCs/>
          <w:kern w:val="36"/>
          <w:sz w:val="24"/>
          <w:szCs w:val="24"/>
          <w:lang w:eastAsia="en-GB"/>
        </w:rPr>
        <w:t xml:space="preserve">of </w:t>
      </w:r>
      <w:r w:rsidR="00C232EE">
        <w:rPr>
          <w:rFonts w:ascii="Times New Roman" w:eastAsia="Times New Roman" w:hAnsi="Times New Roman"/>
          <w:b/>
          <w:bCs/>
          <w:kern w:val="36"/>
          <w:sz w:val="24"/>
          <w:szCs w:val="24"/>
          <w:lang w:eastAsia="en-GB"/>
        </w:rPr>
        <w:t xml:space="preserve">Solving </w:t>
      </w:r>
      <w:r w:rsidR="00F943D7">
        <w:rPr>
          <w:rFonts w:ascii="Times New Roman" w:eastAsia="Times New Roman" w:hAnsi="Times New Roman"/>
          <w:b/>
          <w:bCs/>
          <w:kern w:val="36"/>
          <w:sz w:val="24"/>
          <w:szCs w:val="24"/>
          <w:lang w:eastAsia="en-GB"/>
        </w:rPr>
        <w:t xml:space="preserve">‘Too Big to Fail’ in </w:t>
      </w:r>
      <w:r w:rsidR="00F54BB8" w:rsidRPr="008A2006">
        <w:rPr>
          <w:rFonts w:ascii="Times New Roman" w:eastAsia="Times New Roman" w:hAnsi="Times New Roman"/>
          <w:b/>
          <w:bCs/>
          <w:kern w:val="36"/>
          <w:sz w:val="24"/>
          <w:szCs w:val="24"/>
          <w:lang w:eastAsia="en-GB"/>
        </w:rPr>
        <w:t>the European Union</w:t>
      </w:r>
      <w:r w:rsidR="00B54927" w:rsidRPr="008A2006">
        <w:rPr>
          <w:rFonts w:ascii="Times New Roman" w:eastAsia="Times New Roman" w:hAnsi="Times New Roman"/>
          <w:b/>
          <w:bCs/>
          <w:kern w:val="36"/>
          <w:sz w:val="24"/>
          <w:szCs w:val="24"/>
          <w:lang w:eastAsia="en-GB"/>
        </w:rPr>
        <w:t>:</w:t>
      </w:r>
    </w:p>
    <w:p w14:paraId="754B2C2C" w14:textId="3C550F78" w:rsidR="00E67610" w:rsidRDefault="00C232EE" w:rsidP="00B236D9">
      <w:pPr>
        <w:spacing w:after="0" w:line="480" w:lineRule="auto"/>
        <w:jc w:val="center"/>
        <w:outlineLvl w:val="0"/>
        <w:rPr>
          <w:rFonts w:ascii="Times New Roman" w:eastAsia="Times New Roman" w:hAnsi="Times New Roman"/>
          <w:b/>
          <w:bCs/>
          <w:kern w:val="36"/>
          <w:sz w:val="24"/>
          <w:szCs w:val="24"/>
          <w:lang w:eastAsia="en-GB"/>
        </w:rPr>
      </w:pPr>
      <w:r>
        <w:rPr>
          <w:rFonts w:ascii="Times New Roman" w:eastAsia="Times New Roman" w:hAnsi="Times New Roman"/>
          <w:b/>
          <w:bCs/>
          <w:kern w:val="36"/>
          <w:sz w:val="24"/>
          <w:szCs w:val="24"/>
          <w:lang w:eastAsia="en-GB"/>
        </w:rPr>
        <w:t xml:space="preserve">Supranationalization </w:t>
      </w:r>
      <w:r w:rsidR="00B54927" w:rsidRPr="008A2006">
        <w:rPr>
          <w:rFonts w:ascii="Times New Roman" w:eastAsia="Times New Roman" w:hAnsi="Times New Roman"/>
          <w:b/>
          <w:bCs/>
          <w:kern w:val="36"/>
          <w:sz w:val="24"/>
          <w:szCs w:val="24"/>
          <w:lang w:eastAsia="en-GB"/>
        </w:rPr>
        <w:t>at Different Speeds</w:t>
      </w:r>
    </w:p>
    <w:p w14:paraId="35942514" w14:textId="77777777" w:rsidR="00E1102A" w:rsidRPr="008A2006" w:rsidRDefault="00E1102A" w:rsidP="00B236D9">
      <w:pPr>
        <w:spacing w:after="0" w:line="480" w:lineRule="auto"/>
        <w:jc w:val="center"/>
        <w:outlineLvl w:val="0"/>
        <w:rPr>
          <w:rFonts w:ascii="Times New Roman" w:eastAsia="Times New Roman" w:hAnsi="Times New Roman"/>
          <w:b/>
          <w:bCs/>
          <w:kern w:val="36"/>
          <w:sz w:val="24"/>
          <w:szCs w:val="24"/>
          <w:lang w:eastAsia="en-GB"/>
        </w:rPr>
      </w:pPr>
    </w:p>
    <w:p w14:paraId="047F5201" w14:textId="48385EA8" w:rsidR="008A2006" w:rsidRDefault="00E1102A" w:rsidP="00B236D9">
      <w:pPr>
        <w:spacing w:after="0" w:line="480" w:lineRule="auto"/>
        <w:jc w:val="center"/>
        <w:outlineLvl w:val="0"/>
        <w:rPr>
          <w:rFonts w:ascii="Times New Roman" w:eastAsia="Times New Roman" w:hAnsi="Times New Roman"/>
          <w:b/>
          <w:bCs/>
          <w:kern w:val="36"/>
          <w:sz w:val="24"/>
          <w:szCs w:val="24"/>
          <w:lang w:eastAsia="en-GB"/>
        </w:rPr>
      </w:pPr>
      <w:r>
        <w:rPr>
          <w:rFonts w:ascii="Times New Roman" w:eastAsia="Times New Roman" w:hAnsi="Times New Roman"/>
          <w:b/>
          <w:bCs/>
          <w:kern w:val="36"/>
          <w:sz w:val="24"/>
          <w:szCs w:val="24"/>
          <w:lang w:eastAsia="en-GB"/>
        </w:rPr>
        <w:t>Lucia Quaglia (University of York)</w:t>
      </w:r>
    </w:p>
    <w:p w14:paraId="1A729480" w14:textId="38B7B616" w:rsidR="00E1102A" w:rsidRPr="00E1102A" w:rsidRDefault="00E1102A" w:rsidP="00E1102A">
      <w:pPr>
        <w:jc w:val="center"/>
        <w:rPr>
          <w:rFonts w:ascii="Times New Roman" w:eastAsia="Times New Roman" w:hAnsi="Times New Roman"/>
          <w:b/>
          <w:bCs/>
          <w:kern w:val="36"/>
          <w:sz w:val="24"/>
          <w:szCs w:val="24"/>
          <w:lang w:eastAsia="en-GB"/>
        </w:rPr>
      </w:pPr>
      <w:r w:rsidRPr="00E1102A">
        <w:rPr>
          <w:rFonts w:ascii="Times New Roman" w:eastAsia="Times New Roman" w:hAnsi="Times New Roman"/>
          <w:b/>
          <w:bCs/>
          <w:kern w:val="36"/>
          <w:sz w:val="24"/>
          <w:szCs w:val="24"/>
          <w:lang w:eastAsia="en-GB"/>
        </w:rPr>
        <w:t>Aneta Spendzharova</w:t>
      </w:r>
      <w:r>
        <w:rPr>
          <w:rFonts w:ascii="Times New Roman" w:eastAsia="Times New Roman" w:hAnsi="Times New Roman"/>
          <w:b/>
          <w:bCs/>
          <w:kern w:val="36"/>
          <w:sz w:val="24"/>
          <w:szCs w:val="24"/>
          <w:lang w:eastAsia="en-GB"/>
        </w:rPr>
        <w:t xml:space="preserve"> (University of Maastricht)</w:t>
      </w:r>
    </w:p>
    <w:p w14:paraId="0852EB6E" w14:textId="77777777" w:rsidR="00E1102A" w:rsidRDefault="00E1102A" w:rsidP="00E1102A">
      <w:pPr>
        <w:spacing w:after="0" w:line="480" w:lineRule="auto"/>
        <w:outlineLvl w:val="0"/>
        <w:rPr>
          <w:rFonts w:ascii="Times New Roman" w:eastAsia="Times New Roman" w:hAnsi="Times New Roman"/>
          <w:b/>
          <w:bCs/>
          <w:kern w:val="36"/>
          <w:sz w:val="24"/>
          <w:szCs w:val="24"/>
          <w:lang w:eastAsia="en-GB"/>
        </w:rPr>
      </w:pPr>
    </w:p>
    <w:p w14:paraId="79781A5C" w14:textId="77777777" w:rsidR="008A2006" w:rsidRDefault="008A2006" w:rsidP="00B236D9">
      <w:pPr>
        <w:spacing w:after="0" w:line="480" w:lineRule="auto"/>
        <w:jc w:val="center"/>
        <w:outlineLvl w:val="0"/>
        <w:rPr>
          <w:rFonts w:ascii="Times New Roman" w:eastAsia="Times New Roman" w:hAnsi="Times New Roman"/>
          <w:b/>
          <w:bCs/>
          <w:kern w:val="36"/>
          <w:sz w:val="24"/>
          <w:szCs w:val="24"/>
          <w:lang w:eastAsia="en-GB"/>
        </w:rPr>
      </w:pPr>
    </w:p>
    <w:p w14:paraId="08E7A0FD" w14:textId="43C555F4" w:rsidR="007B4774" w:rsidRPr="008A2006" w:rsidRDefault="001160CB" w:rsidP="00B236D9">
      <w:pPr>
        <w:spacing w:after="0" w:line="480" w:lineRule="auto"/>
        <w:jc w:val="center"/>
        <w:outlineLvl w:val="0"/>
        <w:rPr>
          <w:rFonts w:ascii="Times New Roman" w:eastAsia="Times New Roman" w:hAnsi="Times New Roman"/>
          <w:b/>
          <w:bCs/>
          <w:kern w:val="36"/>
          <w:sz w:val="24"/>
          <w:szCs w:val="24"/>
          <w:lang w:eastAsia="en-GB"/>
        </w:rPr>
      </w:pPr>
      <w:r w:rsidRPr="008A2006">
        <w:rPr>
          <w:rFonts w:ascii="Times New Roman" w:eastAsia="Times New Roman" w:hAnsi="Times New Roman"/>
          <w:b/>
          <w:bCs/>
          <w:kern w:val="36"/>
          <w:sz w:val="24"/>
          <w:szCs w:val="24"/>
          <w:lang w:eastAsia="en-GB"/>
        </w:rPr>
        <w:t>Abstract</w:t>
      </w:r>
    </w:p>
    <w:p w14:paraId="61DCED33" w14:textId="7CDE2994" w:rsidR="003A2013" w:rsidRPr="008A2006" w:rsidRDefault="00363C00" w:rsidP="00B236D9">
      <w:pPr>
        <w:spacing w:after="0" w:line="480" w:lineRule="auto"/>
        <w:jc w:val="both"/>
        <w:rPr>
          <w:rFonts w:ascii="Times New Roman" w:hAnsi="Times New Roman"/>
          <w:sz w:val="24"/>
          <w:szCs w:val="24"/>
        </w:rPr>
      </w:pPr>
      <w:r w:rsidRPr="008A2006">
        <w:rPr>
          <w:rStyle w:val="dxebasemetropolisblue"/>
          <w:rFonts w:ascii="Times New Roman" w:hAnsi="Times New Roman"/>
          <w:sz w:val="24"/>
          <w:szCs w:val="24"/>
        </w:rPr>
        <w:t>In the aftermath of t</w:t>
      </w:r>
      <w:r w:rsidR="0056321E" w:rsidRPr="008A2006">
        <w:rPr>
          <w:rStyle w:val="dxebasemetropolisblue"/>
          <w:rFonts w:ascii="Times New Roman" w:hAnsi="Times New Roman"/>
          <w:sz w:val="24"/>
          <w:szCs w:val="24"/>
        </w:rPr>
        <w:t>he</w:t>
      </w:r>
      <w:r w:rsidR="006E17FB" w:rsidRPr="008A2006">
        <w:rPr>
          <w:rStyle w:val="dxebasemetropolisblue"/>
          <w:rFonts w:ascii="Times New Roman" w:hAnsi="Times New Roman"/>
          <w:sz w:val="24"/>
          <w:szCs w:val="24"/>
        </w:rPr>
        <w:t xml:space="preserve"> </w:t>
      </w:r>
      <w:r w:rsidR="00B1577B" w:rsidRPr="008A2006">
        <w:rPr>
          <w:rStyle w:val="dxebasemetropolisblue"/>
          <w:rFonts w:ascii="Times New Roman" w:hAnsi="Times New Roman"/>
          <w:sz w:val="24"/>
          <w:szCs w:val="24"/>
        </w:rPr>
        <w:t xml:space="preserve">international </w:t>
      </w:r>
      <w:r w:rsidR="006E17FB" w:rsidRPr="008A2006">
        <w:rPr>
          <w:rStyle w:val="dxebasemetropolisblue"/>
          <w:rFonts w:ascii="Times New Roman" w:hAnsi="Times New Roman"/>
          <w:sz w:val="24"/>
          <w:szCs w:val="24"/>
        </w:rPr>
        <w:t>financial cris</w:t>
      </w:r>
      <w:r w:rsidR="0056321E" w:rsidRPr="008A2006">
        <w:rPr>
          <w:rStyle w:val="dxebasemetropolisblue"/>
          <w:rFonts w:ascii="Times New Roman" w:hAnsi="Times New Roman"/>
          <w:sz w:val="24"/>
          <w:szCs w:val="24"/>
        </w:rPr>
        <w:t>i</w:t>
      </w:r>
      <w:r w:rsidR="006E17FB" w:rsidRPr="008A2006">
        <w:rPr>
          <w:rStyle w:val="dxebasemetropolisblue"/>
          <w:rFonts w:ascii="Times New Roman" w:hAnsi="Times New Roman"/>
          <w:sz w:val="24"/>
          <w:szCs w:val="24"/>
        </w:rPr>
        <w:t>s, the European Union (EU)</w:t>
      </w:r>
      <w:r w:rsidR="00D33A4D" w:rsidRPr="008A2006">
        <w:rPr>
          <w:rStyle w:val="dxebasemetropolisblue"/>
          <w:rFonts w:ascii="Times New Roman" w:hAnsi="Times New Roman"/>
          <w:sz w:val="24"/>
          <w:szCs w:val="24"/>
        </w:rPr>
        <w:t xml:space="preserve"> </w:t>
      </w:r>
      <w:r w:rsidR="00E24EEF" w:rsidRPr="008A2006">
        <w:rPr>
          <w:rStyle w:val="dxebasemetropolisblue"/>
          <w:rFonts w:ascii="Times New Roman" w:hAnsi="Times New Roman"/>
          <w:sz w:val="24"/>
          <w:szCs w:val="24"/>
        </w:rPr>
        <w:t xml:space="preserve">adopted </w:t>
      </w:r>
      <w:r w:rsidR="00D33A4D" w:rsidRPr="008A2006">
        <w:rPr>
          <w:rStyle w:val="dxebasemetropolisblue"/>
          <w:rFonts w:ascii="Times New Roman" w:hAnsi="Times New Roman"/>
          <w:sz w:val="24"/>
          <w:szCs w:val="24"/>
        </w:rPr>
        <w:t xml:space="preserve">a series of </w:t>
      </w:r>
      <w:r w:rsidR="00E24EEF" w:rsidRPr="008A2006">
        <w:rPr>
          <w:rStyle w:val="dxebasemetropolisblue"/>
          <w:rFonts w:ascii="Times New Roman" w:hAnsi="Times New Roman"/>
          <w:sz w:val="24"/>
          <w:szCs w:val="24"/>
        </w:rPr>
        <w:t>regulatory</w:t>
      </w:r>
      <w:r w:rsidR="001160CB" w:rsidRPr="008A2006">
        <w:rPr>
          <w:rStyle w:val="dxebasemetropolisblue"/>
          <w:rFonts w:ascii="Times New Roman" w:hAnsi="Times New Roman"/>
          <w:sz w:val="24"/>
          <w:szCs w:val="24"/>
        </w:rPr>
        <w:t xml:space="preserve"> reforms </w:t>
      </w:r>
      <w:r w:rsidR="006E17FB" w:rsidRPr="008A2006">
        <w:rPr>
          <w:rStyle w:val="dxebasemetropolisblue"/>
          <w:rFonts w:ascii="Times New Roman" w:hAnsi="Times New Roman"/>
          <w:sz w:val="24"/>
          <w:szCs w:val="24"/>
        </w:rPr>
        <w:t xml:space="preserve">concerning </w:t>
      </w:r>
      <w:r w:rsidR="00D33A4D" w:rsidRPr="008A2006">
        <w:rPr>
          <w:rStyle w:val="dxebasemetropolisblue"/>
          <w:rFonts w:ascii="Times New Roman" w:hAnsi="Times New Roman"/>
          <w:sz w:val="24"/>
          <w:szCs w:val="24"/>
        </w:rPr>
        <w:t xml:space="preserve">capital adequacy, </w:t>
      </w:r>
      <w:r w:rsidR="006E17FB" w:rsidRPr="008A2006">
        <w:rPr>
          <w:rStyle w:val="dxebasemetropolisblue"/>
          <w:rFonts w:ascii="Times New Roman" w:hAnsi="Times New Roman"/>
          <w:sz w:val="24"/>
          <w:szCs w:val="24"/>
        </w:rPr>
        <w:t>bank structure</w:t>
      </w:r>
      <w:r w:rsidR="00554A99" w:rsidRPr="008A2006">
        <w:rPr>
          <w:rStyle w:val="dxebasemetropolisblue"/>
          <w:rFonts w:ascii="Times New Roman" w:hAnsi="Times New Roman"/>
          <w:sz w:val="24"/>
          <w:szCs w:val="24"/>
        </w:rPr>
        <w:t>s</w:t>
      </w:r>
      <w:r w:rsidR="006E17FB" w:rsidRPr="008A2006">
        <w:rPr>
          <w:rStyle w:val="dxebasemetropolisblue"/>
          <w:rFonts w:ascii="Times New Roman" w:hAnsi="Times New Roman"/>
          <w:sz w:val="24"/>
          <w:szCs w:val="24"/>
        </w:rPr>
        <w:t xml:space="preserve"> and resolution </w:t>
      </w:r>
      <w:r w:rsidR="001160CB" w:rsidRPr="008A2006">
        <w:rPr>
          <w:rStyle w:val="dxebasemetropolisblue"/>
          <w:rFonts w:ascii="Times New Roman" w:hAnsi="Times New Roman"/>
          <w:noProof/>
          <w:sz w:val="24"/>
          <w:szCs w:val="24"/>
        </w:rPr>
        <w:t>in order to</w:t>
      </w:r>
      <w:r w:rsidR="001160CB" w:rsidRPr="008A2006">
        <w:rPr>
          <w:rStyle w:val="dxebasemetropolisblue"/>
          <w:rFonts w:ascii="Times New Roman" w:hAnsi="Times New Roman"/>
          <w:sz w:val="24"/>
          <w:szCs w:val="24"/>
        </w:rPr>
        <w:t xml:space="preserve"> tackle the risks created by financial institutions that </w:t>
      </w:r>
      <w:r w:rsidR="00084B35" w:rsidRPr="008A2006">
        <w:rPr>
          <w:rStyle w:val="dxebasemetropolisblue"/>
          <w:rFonts w:ascii="Times New Roman" w:hAnsi="Times New Roman"/>
          <w:sz w:val="24"/>
          <w:szCs w:val="24"/>
        </w:rPr>
        <w:t>we</w:t>
      </w:r>
      <w:r w:rsidR="00594101" w:rsidRPr="008A2006">
        <w:rPr>
          <w:rStyle w:val="dxebasemetropolisblue"/>
          <w:rFonts w:ascii="Times New Roman" w:hAnsi="Times New Roman"/>
          <w:sz w:val="24"/>
          <w:szCs w:val="24"/>
        </w:rPr>
        <w:t>re ‘too big to fail’</w:t>
      </w:r>
      <w:r w:rsidR="001160CB" w:rsidRPr="008A2006">
        <w:rPr>
          <w:rStyle w:val="dxebasemetropolisblue"/>
          <w:rFonts w:ascii="Times New Roman" w:hAnsi="Times New Roman"/>
          <w:sz w:val="24"/>
          <w:szCs w:val="24"/>
        </w:rPr>
        <w:t xml:space="preserve">. </w:t>
      </w:r>
      <w:r w:rsidR="00104495" w:rsidRPr="008A2006">
        <w:rPr>
          <w:rStyle w:val="dxebasemetropolisblue"/>
          <w:rFonts w:ascii="Times New Roman" w:hAnsi="Times New Roman"/>
          <w:sz w:val="24"/>
          <w:szCs w:val="24"/>
        </w:rPr>
        <w:t xml:space="preserve">This </w:t>
      </w:r>
      <w:r w:rsidR="00580DE9" w:rsidRPr="008A2006">
        <w:rPr>
          <w:rStyle w:val="dxebasemetropolisblue"/>
          <w:rFonts w:ascii="Times New Roman" w:hAnsi="Times New Roman"/>
          <w:sz w:val="24"/>
          <w:szCs w:val="24"/>
        </w:rPr>
        <w:t>article</w:t>
      </w:r>
      <w:r w:rsidR="00764828" w:rsidRPr="008A2006">
        <w:rPr>
          <w:rStyle w:val="dxebasemetropolisblue"/>
          <w:rFonts w:ascii="Times New Roman" w:hAnsi="Times New Roman"/>
          <w:sz w:val="24"/>
          <w:szCs w:val="24"/>
        </w:rPr>
        <w:t xml:space="preserve"> demonstrates di</w:t>
      </w:r>
      <w:r w:rsidR="001160CB" w:rsidRPr="008A2006">
        <w:rPr>
          <w:rStyle w:val="dxebasemetropolisblue"/>
          <w:rFonts w:ascii="Times New Roman" w:hAnsi="Times New Roman"/>
          <w:sz w:val="24"/>
          <w:szCs w:val="24"/>
        </w:rPr>
        <w:t>fferent degrees of progress towards a supranational framework</w:t>
      </w:r>
      <w:r w:rsidR="004F7798" w:rsidRPr="008A2006">
        <w:rPr>
          <w:rStyle w:val="dxebasemetropolisblue"/>
          <w:rFonts w:ascii="Times New Roman" w:hAnsi="Times New Roman"/>
          <w:sz w:val="24"/>
          <w:szCs w:val="24"/>
        </w:rPr>
        <w:t xml:space="preserve"> in </w:t>
      </w:r>
      <w:r w:rsidR="00764828" w:rsidRPr="008A2006">
        <w:rPr>
          <w:rStyle w:val="dxebasemetropolisblue"/>
          <w:rFonts w:ascii="Times New Roman" w:hAnsi="Times New Roman"/>
          <w:sz w:val="24"/>
          <w:szCs w:val="24"/>
        </w:rPr>
        <w:t xml:space="preserve">two </w:t>
      </w:r>
      <w:r w:rsidR="00D33A4D" w:rsidRPr="008A2006">
        <w:rPr>
          <w:rStyle w:val="dxebasemetropolisblue"/>
          <w:rFonts w:ascii="Times New Roman" w:hAnsi="Times New Roman"/>
          <w:sz w:val="24"/>
          <w:szCs w:val="24"/>
        </w:rPr>
        <w:t xml:space="preserve">important </w:t>
      </w:r>
      <w:r w:rsidR="00764828" w:rsidRPr="008A2006">
        <w:rPr>
          <w:rStyle w:val="dxebasemetropolisblue"/>
          <w:rFonts w:ascii="Times New Roman" w:hAnsi="Times New Roman"/>
          <w:sz w:val="24"/>
          <w:szCs w:val="24"/>
        </w:rPr>
        <w:t>areas</w:t>
      </w:r>
      <w:r w:rsidR="00D33A4D" w:rsidRPr="008A2006">
        <w:rPr>
          <w:rStyle w:val="dxebasemetropolisblue"/>
          <w:rFonts w:ascii="Times New Roman" w:hAnsi="Times New Roman"/>
          <w:sz w:val="24"/>
          <w:szCs w:val="24"/>
        </w:rPr>
        <w:t xml:space="preserve"> of reform</w:t>
      </w:r>
      <w:r w:rsidR="00E24EEF" w:rsidRPr="008A2006">
        <w:rPr>
          <w:rStyle w:val="dxebasemetropolisblue"/>
          <w:rFonts w:ascii="Times New Roman" w:hAnsi="Times New Roman"/>
          <w:sz w:val="24"/>
          <w:szCs w:val="24"/>
        </w:rPr>
        <w:t xml:space="preserve">: limited </w:t>
      </w:r>
      <w:r w:rsidR="006D1DD8" w:rsidRPr="008A2006">
        <w:rPr>
          <w:rStyle w:val="dxebasemetropolisblue"/>
          <w:rFonts w:ascii="Times New Roman" w:hAnsi="Times New Roman"/>
          <w:sz w:val="24"/>
          <w:szCs w:val="24"/>
        </w:rPr>
        <w:t>harmon</w:t>
      </w:r>
      <w:r w:rsidR="00FF367A" w:rsidRPr="008A2006">
        <w:rPr>
          <w:rStyle w:val="dxebasemetropolisblue"/>
          <w:rFonts w:ascii="Times New Roman" w:hAnsi="Times New Roman"/>
          <w:sz w:val="24"/>
          <w:szCs w:val="24"/>
        </w:rPr>
        <w:t>ization</w:t>
      </w:r>
      <w:r w:rsidR="006D1DD8" w:rsidRPr="008A2006">
        <w:rPr>
          <w:rStyle w:val="dxebasemetropolisblue"/>
          <w:rFonts w:ascii="Times New Roman" w:hAnsi="Times New Roman"/>
          <w:sz w:val="24"/>
          <w:szCs w:val="24"/>
        </w:rPr>
        <w:t xml:space="preserve"> of</w:t>
      </w:r>
      <w:r w:rsidR="005905B1" w:rsidRPr="008A2006">
        <w:rPr>
          <w:rStyle w:val="dxebasemetropolisblue"/>
          <w:rFonts w:ascii="Times New Roman" w:hAnsi="Times New Roman"/>
          <w:sz w:val="24"/>
          <w:szCs w:val="24"/>
        </w:rPr>
        <w:t xml:space="preserve"> </w:t>
      </w:r>
      <w:r w:rsidR="006D1DD8" w:rsidRPr="008A2006">
        <w:rPr>
          <w:rStyle w:val="dxebasemetropolisblue"/>
          <w:rFonts w:ascii="Times New Roman" w:hAnsi="Times New Roman"/>
          <w:sz w:val="24"/>
          <w:szCs w:val="24"/>
        </w:rPr>
        <w:t xml:space="preserve">the rules on </w:t>
      </w:r>
      <w:r w:rsidR="005905B1" w:rsidRPr="008A2006">
        <w:rPr>
          <w:rStyle w:val="dxebasemetropolisblue"/>
          <w:rFonts w:ascii="Times New Roman" w:hAnsi="Times New Roman"/>
          <w:sz w:val="24"/>
          <w:szCs w:val="24"/>
        </w:rPr>
        <w:t>bank structur</w:t>
      </w:r>
      <w:r w:rsidR="006D1DD8" w:rsidRPr="008A2006">
        <w:rPr>
          <w:rStyle w:val="dxebasemetropolisblue"/>
          <w:rFonts w:ascii="Times New Roman" w:hAnsi="Times New Roman"/>
          <w:sz w:val="24"/>
          <w:szCs w:val="24"/>
        </w:rPr>
        <w:t>e</w:t>
      </w:r>
      <w:r w:rsidR="00554A99" w:rsidRPr="008A2006">
        <w:rPr>
          <w:rStyle w:val="dxebasemetropolisblue"/>
          <w:rFonts w:ascii="Times New Roman" w:hAnsi="Times New Roman"/>
          <w:sz w:val="24"/>
          <w:szCs w:val="24"/>
        </w:rPr>
        <w:t>s</w:t>
      </w:r>
      <w:r w:rsidR="006D1DD8" w:rsidRPr="008A2006">
        <w:rPr>
          <w:rStyle w:val="dxebasemetropolisblue"/>
          <w:rFonts w:ascii="Times New Roman" w:hAnsi="Times New Roman"/>
          <w:sz w:val="24"/>
          <w:szCs w:val="24"/>
        </w:rPr>
        <w:t>,</w:t>
      </w:r>
      <w:r w:rsidR="00E24EEF" w:rsidRPr="008A2006">
        <w:rPr>
          <w:rStyle w:val="dxebasemetropolisblue"/>
          <w:rFonts w:ascii="Times New Roman" w:hAnsi="Times New Roman"/>
          <w:sz w:val="24"/>
          <w:szCs w:val="24"/>
        </w:rPr>
        <w:t xml:space="preserve"> but r</w:t>
      </w:r>
      <w:r w:rsidR="001160CB" w:rsidRPr="008A2006">
        <w:rPr>
          <w:rStyle w:val="dxebasemetropolisblue"/>
          <w:rFonts w:ascii="Times New Roman" w:hAnsi="Times New Roman"/>
          <w:sz w:val="24"/>
          <w:szCs w:val="24"/>
        </w:rPr>
        <w:t xml:space="preserve">obust progress toward </w:t>
      </w:r>
      <w:r w:rsidR="006D1DD8" w:rsidRPr="008A2006">
        <w:rPr>
          <w:rStyle w:val="dxebasemetropolisblue"/>
          <w:rFonts w:ascii="Times New Roman" w:hAnsi="Times New Roman"/>
          <w:sz w:val="24"/>
          <w:szCs w:val="24"/>
        </w:rPr>
        <w:t xml:space="preserve">the </w:t>
      </w:r>
      <w:r w:rsidR="001160CB" w:rsidRPr="008A2006">
        <w:rPr>
          <w:rStyle w:val="dxebasemetropolisblue"/>
          <w:rFonts w:ascii="Times New Roman" w:hAnsi="Times New Roman"/>
          <w:noProof/>
          <w:sz w:val="24"/>
          <w:szCs w:val="24"/>
        </w:rPr>
        <w:t>supranational</w:t>
      </w:r>
      <w:r w:rsidR="00FF367A" w:rsidRPr="008A2006">
        <w:rPr>
          <w:rStyle w:val="dxebasemetropolisblue"/>
          <w:rFonts w:ascii="Times New Roman" w:hAnsi="Times New Roman"/>
          <w:noProof/>
          <w:sz w:val="24"/>
          <w:szCs w:val="24"/>
        </w:rPr>
        <w:t>ization</w:t>
      </w:r>
      <w:r w:rsidR="001160CB" w:rsidRPr="008A2006">
        <w:rPr>
          <w:rStyle w:val="dxebasemetropolisblue"/>
          <w:rFonts w:ascii="Times New Roman" w:hAnsi="Times New Roman"/>
          <w:sz w:val="24"/>
          <w:szCs w:val="24"/>
        </w:rPr>
        <w:t xml:space="preserve"> </w:t>
      </w:r>
      <w:r w:rsidR="006E17FB" w:rsidRPr="008A2006">
        <w:rPr>
          <w:rStyle w:val="dxebasemetropolisblue"/>
          <w:rFonts w:ascii="Times New Roman" w:hAnsi="Times New Roman"/>
          <w:sz w:val="24"/>
          <w:szCs w:val="24"/>
        </w:rPr>
        <w:t xml:space="preserve">of </w:t>
      </w:r>
      <w:r w:rsidR="001160CB" w:rsidRPr="008A2006">
        <w:rPr>
          <w:rStyle w:val="dxebasemetropolisblue"/>
          <w:rFonts w:ascii="Times New Roman" w:hAnsi="Times New Roman"/>
          <w:sz w:val="24"/>
          <w:szCs w:val="24"/>
        </w:rPr>
        <w:t>bank resolution,</w:t>
      </w:r>
      <w:r w:rsidR="00E24EEF" w:rsidRPr="008A2006">
        <w:rPr>
          <w:rStyle w:val="dxebasemetropolisblue"/>
          <w:rFonts w:ascii="Times New Roman" w:hAnsi="Times New Roman"/>
          <w:sz w:val="24"/>
          <w:szCs w:val="24"/>
        </w:rPr>
        <w:t xml:space="preserve"> where</w:t>
      </w:r>
      <w:r w:rsidR="00580DE9" w:rsidRPr="008A2006">
        <w:rPr>
          <w:rStyle w:val="dxebasemetropolisblue"/>
          <w:rFonts w:ascii="Times New Roman" w:hAnsi="Times New Roman"/>
          <w:sz w:val="24"/>
          <w:szCs w:val="24"/>
        </w:rPr>
        <w:t xml:space="preserve"> </w:t>
      </w:r>
      <w:r w:rsidR="00461500" w:rsidRPr="008A2006">
        <w:rPr>
          <w:rStyle w:val="dxebasemetropolisblue"/>
          <w:rFonts w:ascii="Times New Roman" w:hAnsi="Times New Roman"/>
          <w:sz w:val="24"/>
          <w:szCs w:val="24"/>
        </w:rPr>
        <w:t xml:space="preserve">the </w:t>
      </w:r>
      <w:r w:rsidR="001160CB" w:rsidRPr="008A2006">
        <w:rPr>
          <w:rStyle w:val="dxebasemetropolisblue"/>
          <w:rFonts w:ascii="Times New Roman" w:hAnsi="Times New Roman"/>
          <w:sz w:val="24"/>
          <w:szCs w:val="24"/>
        </w:rPr>
        <w:t>euro area dimension</w:t>
      </w:r>
      <w:r w:rsidR="00580DE9" w:rsidRPr="008A2006">
        <w:rPr>
          <w:rStyle w:val="dxebasemetropolisblue"/>
          <w:rFonts w:ascii="Times New Roman" w:hAnsi="Times New Roman"/>
          <w:sz w:val="24"/>
          <w:szCs w:val="24"/>
        </w:rPr>
        <w:t xml:space="preserve"> </w:t>
      </w:r>
      <w:r w:rsidR="00461500" w:rsidRPr="008A2006">
        <w:rPr>
          <w:rStyle w:val="dxebasemetropolisblue"/>
          <w:rFonts w:ascii="Times New Roman" w:hAnsi="Times New Roman"/>
          <w:sz w:val="24"/>
          <w:szCs w:val="24"/>
        </w:rPr>
        <w:t>is also considered</w:t>
      </w:r>
      <w:r w:rsidR="001160CB" w:rsidRPr="008A2006">
        <w:rPr>
          <w:rStyle w:val="dxebasemetropolisblue"/>
          <w:rFonts w:ascii="Times New Roman" w:hAnsi="Times New Roman"/>
          <w:sz w:val="24"/>
          <w:szCs w:val="24"/>
        </w:rPr>
        <w:t>.</w:t>
      </w:r>
      <w:r w:rsidR="00DC5FD4" w:rsidRPr="008A2006">
        <w:rPr>
          <w:rStyle w:val="dxebasemetropolisblue"/>
          <w:rFonts w:ascii="Times New Roman" w:hAnsi="Times New Roman"/>
          <w:sz w:val="24"/>
          <w:szCs w:val="24"/>
        </w:rPr>
        <w:t xml:space="preserve"> </w:t>
      </w:r>
      <w:r w:rsidR="00DC5FD4" w:rsidRPr="008A2006">
        <w:rPr>
          <w:rFonts w:ascii="Times New Roman" w:hAnsi="Times New Roman"/>
          <w:sz w:val="24"/>
          <w:szCs w:val="24"/>
        </w:rPr>
        <w:t>Wha</w:t>
      </w:r>
      <w:r w:rsidR="00D34441" w:rsidRPr="008A2006">
        <w:rPr>
          <w:rFonts w:ascii="Times New Roman" w:hAnsi="Times New Roman"/>
          <w:sz w:val="24"/>
          <w:szCs w:val="24"/>
        </w:rPr>
        <w:t xml:space="preserve">t accounts for this variation? </w:t>
      </w:r>
      <w:r w:rsidR="008C57D4" w:rsidRPr="008A2006">
        <w:rPr>
          <w:rStyle w:val="dxebasemetropolisblue"/>
          <w:rFonts w:ascii="Times New Roman" w:hAnsi="Times New Roman"/>
          <w:sz w:val="24"/>
          <w:szCs w:val="24"/>
        </w:rPr>
        <w:t xml:space="preserve">We draw on a synthesis of </w:t>
      </w:r>
      <w:r w:rsidR="008C57D4" w:rsidRPr="008A2006">
        <w:rPr>
          <w:rStyle w:val="dxebasemetropolisblue"/>
          <w:rFonts w:ascii="Times New Roman" w:hAnsi="Times New Roman"/>
          <w:noProof/>
          <w:sz w:val="24"/>
          <w:szCs w:val="24"/>
        </w:rPr>
        <w:t>neofunctionalism</w:t>
      </w:r>
      <w:r w:rsidR="008C57D4" w:rsidRPr="008A2006">
        <w:rPr>
          <w:rStyle w:val="dxebasemetropolisblue"/>
          <w:rFonts w:ascii="Times New Roman" w:hAnsi="Times New Roman"/>
          <w:sz w:val="24"/>
          <w:szCs w:val="24"/>
        </w:rPr>
        <w:t xml:space="preserve"> and liberal </w:t>
      </w:r>
      <w:r w:rsidR="008C57D4" w:rsidRPr="008A2006">
        <w:rPr>
          <w:rStyle w:val="dxebasemetropolisblue"/>
          <w:rFonts w:ascii="Times New Roman" w:hAnsi="Times New Roman"/>
          <w:noProof/>
          <w:sz w:val="24"/>
          <w:szCs w:val="24"/>
        </w:rPr>
        <w:t>intergovernmentalism</w:t>
      </w:r>
      <w:r w:rsidR="008C57D4" w:rsidRPr="008A2006">
        <w:rPr>
          <w:rStyle w:val="dxebasemetropolisblue"/>
          <w:rFonts w:ascii="Times New Roman" w:hAnsi="Times New Roman"/>
          <w:sz w:val="24"/>
          <w:szCs w:val="24"/>
        </w:rPr>
        <w:t xml:space="preserve"> to explain the diverging outcomes. </w:t>
      </w:r>
      <w:r w:rsidR="00DA53AB" w:rsidRPr="008A2006">
        <w:rPr>
          <w:rStyle w:val="dxebasemetropolisblue"/>
          <w:rFonts w:ascii="Times New Roman" w:hAnsi="Times New Roman"/>
          <w:sz w:val="24"/>
          <w:szCs w:val="24"/>
        </w:rPr>
        <w:t xml:space="preserve">We explain the low </w:t>
      </w:r>
      <w:r w:rsidR="00DA53AB" w:rsidRPr="008A2006">
        <w:rPr>
          <w:rStyle w:val="dxebasemetropolisblue"/>
          <w:rFonts w:ascii="Times New Roman" w:hAnsi="Times New Roman"/>
          <w:noProof/>
          <w:sz w:val="24"/>
          <w:szCs w:val="24"/>
        </w:rPr>
        <w:t>supranational</w:t>
      </w:r>
      <w:r w:rsidR="00FF367A" w:rsidRPr="008A2006">
        <w:rPr>
          <w:rStyle w:val="dxebasemetropolisblue"/>
          <w:rFonts w:ascii="Times New Roman" w:hAnsi="Times New Roman"/>
          <w:noProof/>
          <w:sz w:val="24"/>
          <w:szCs w:val="24"/>
        </w:rPr>
        <w:t>ization</w:t>
      </w:r>
      <w:r w:rsidR="00DA53AB" w:rsidRPr="008A2006">
        <w:rPr>
          <w:rStyle w:val="dxebasemetropolisblue"/>
          <w:rFonts w:ascii="Times New Roman" w:hAnsi="Times New Roman"/>
          <w:sz w:val="24"/>
          <w:szCs w:val="24"/>
        </w:rPr>
        <w:t xml:space="preserve"> in bank structural reforms with the absence of strong spillovers and availability </w:t>
      </w:r>
      <w:r w:rsidR="00DA53AB" w:rsidRPr="008A2006">
        <w:rPr>
          <w:rStyle w:val="dxebasemetropolisblue"/>
          <w:rFonts w:ascii="Times New Roman" w:hAnsi="Times New Roman"/>
          <w:noProof/>
          <w:sz w:val="24"/>
          <w:szCs w:val="24"/>
        </w:rPr>
        <w:t xml:space="preserve">of </w:t>
      </w:r>
      <w:r w:rsidR="00DA53AB" w:rsidRPr="008A2006">
        <w:rPr>
          <w:rFonts w:ascii="Times New Roman" w:hAnsi="Times New Roman"/>
          <w:noProof/>
          <w:sz w:val="24"/>
          <w:szCs w:val="24"/>
        </w:rPr>
        <w:t xml:space="preserve">domestic options to unilaterally contain financial instability. </w:t>
      </w:r>
      <w:r w:rsidR="008C57D4" w:rsidRPr="008A2006">
        <w:rPr>
          <w:rStyle w:val="dxebasemetropolisblue"/>
          <w:rFonts w:ascii="Times New Roman" w:hAnsi="Times New Roman"/>
          <w:sz w:val="24"/>
          <w:szCs w:val="24"/>
        </w:rPr>
        <w:t xml:space="preserve">In bank resolution, </w:t>
      </w:r>
      <w:r w:rsidR="002E2F0D" w:rsidRPr="008A2006">
        <w:rPr>
          <w:rStyle w:val="dxebasemetropolisblue"/>
          <w:rFonts w:ascii="Times New Roman" w:hAnsi="Times New Roman"/>
          <w:sz w:val="24"/>
          <w:szCs w:val="24"/>
        </w:rPr>
        <w:t xml:space="preserve">we examine the causal mechanisms through which </w:t>
      </w:r>
      <w:r w:rsidR="008C57D4" w:rsidRPr="008A2006">
        <w:rPr>
          <w:rFonts w:ascii="Times New Roman" w:hAnsi="Times New Roman"/>
          <w:sz w:val="24"/>
          <w:szCs w:val="24"/>
        </w:rPr>
        <w:t>significant spillover</w:t>
      </w:r>
      <w:r w:rsidR="006D1DD8" w:rsidRPr="008A2006">
        <w:rPr>
          <w:rFonts w:ascii="Times New Roman" w:hAnsi="Times New Roman"/>
          <w:sz w:val="24"/>
          <w:szCs w:val="24"/>
        </w:rPr>
        <w:t>s</w:t>
      </w:r>
      <w:r w:rsidR="0058343B" w:rsidRPr="008A2006">
        <w:rPr>
          <w:rFonts w:ascii="Times New Roman" w:hAnsi="Times New Roman"/>
          <w:sz w:val="24"/>
          <w:szCs w:val="24"/>
        </w:rPr>
        <w:t xml:space="preserve"> modified</w:t>
      </w:r>
      <w:r w:rsidR="00DA53AB" w:rsidRPr="008A2006">
        <w:rPr>
          <w:rFonts w:ascii="Times New Roman" w:hAnsi="Times New Roman"/>
          <w:sz w:val="24"/>
          <w:szCs w:val="24"/>
        </w:rPr>
        <w:t xml:space="preserve"> </w:t>
      </w:r>
      <w:r w:rsidR="0058343B" w:rsidRPr="008A2006">
        <w:rPr>
          <w:rFonts w:ascii="Times New Roman" w:hAnsi="Times New Roman"/>
          <w:sz w:val="24"/>
          <w:szCs w:val="24"/>
        </w:rPr>
        <w:t xml:space="preserve">the </w:t>
      </w:r>
      <w:r w:rsidR="00461500" w:rsidRPr="008A2006">
        <w:rPr>
          <w:rFonts w:ascii="Times New Roman" w:hAnsi="Times New Roman"/>
          <w:sz w:val="24"/>
          <w:szCs w:val="24"/>
        </w:rPr>
        <w:t xml:space="preserve">government </w:t>
      </w:r>
      <w:r w:rsidR="0053016E" w:rsidRPr="008A2006">
        <w:rPr>
          <w:rFonts w:ascii="Times New Roman" w:hAnsi="Times New Roman"/>
          <w:sz w:val="24"/>
          <w:szCs w:val="24"/>
        </w:rPr>
        <w:t xml:space="preserve">preferences </w:t>
      </w:r>
      <w:r w:rsidR="00E6177E" w:rsidRPr="008A2006">
        <w:rPr>
          <w:rFonts w:ascii="Times New Roman" w:hAnsi="Times New Roman"/>
          <w:noProof/>
          <w:sz w:val="24"/>
          <w:szCs w:val="24"/>
        </w:rPr>
        <w:t xml:space="preserve">of </w:t>
      </w:r>
      <w:r w:rsidR="0053016E" w:rsidRPr="008A2006">
        <w:rPr>
          <w:rFonts w:ascii="Times New Roman" w:hAnsi="Times New Roman"/>
          <w:noProof/>
          <w:sz w:val="24"/>
          <w:szCs w:val="24"/>
        </w:rPr>
        <w:t>key member states</w:t>
      </w:r>
      <w:r w:rsidR="002E2F0D" w:rsidRPr="008A2006">
        <w:rPr>
          <w:rFonts w:ascii="Times New Roman" w:hAnsi="Times New Roman"/>
          <w:noProof/>
          <w:sz w:val="24"/>
          <w:szCs w:val="24"/>
        </w:rPr>
        <w:t>.</w:t>
      </w:r>
      <w:r w:rsidR="008C57D4" w:rsidRPr="008A2006">
        <w:rPr>
          <w:rFonts w:ascii="Times New Roman" w:hAnsi="Times New Roman"/>
          <w:sz w:val="24"/>
          <w:szCs w:val="24"/>
        </w:rPr>
        <w:t xml:space="preserve"> </w:t>
      </w:r>
    </w:p>
    <w:p w14:paraId="7384ACA5" w14:textId="77777777" w:rsidR="003A2013" w:rsidRPr="008A2006" w:rsidRDefault="003A2013" w:rsidP="00B236D9">
      <w:pPr>
        <w:spacing w:after="0" w:line="480" w:lineRule="auto"/>
        <w:jc w:val="both"/>
        <w:rPr>
          <w:rFonts w:ascii="Times New Roman" w:hAnsi="Times New Roman"/>
          <w:sz w:val="24"/>
          <w:szCs w:val="24"/>
        </w:rPr>
      </w:pPr>
    </w:p>
    <w:p w14:paraId="43E01E18" w14:textId="10F387F6" w:rsidR="008C57D4" w:rsidRPr="008A2006" w:rsidRDefault="003A2013" w:rsidP="00B236D9">
      <w:pPr>
        <w:spacing w:after="0" w:line="480" w:lineRule="auto"/>
        <w:jc w:val="both"/>
        <w:rPr>
          <w:rFonts w:ascii="Times New Roman" w:hAnsi="Times New Roman"/>
          <w:sz w:val="24"/>
          <w:szCs w:val="24"/>
        </w:rPr>
      </w:pPr>
      <w:r w:rsidRPr="008A2006">
        <w:rPr>
          <w:rFonts w:ascii="Times New Roman" w:hAnsi="Times New Roman"/>
          <w:b/>
          <w:sz w:val="24"/>
          <w:szCs w:val="24"/>
        </w:rPr>
        <w:t>Keywords</w:t>
      </w:r>
      <w:r w:rsidRPr="008A2006">
        <w:rPr>
          <w:rFonts w:ascii="Times New Roman" w:hAnsi="Times New Roman"/>
          <w:sz w:val="24"/>
          <w:szCs w:val="24"/>
        </w:rPr>
        <w:t xml:space="preserve">: </w:t>
      </w:r>
      <w:r w:rsidR="009A0863" w:rsidRPr="008A2006">
        <w:rPr>
          <w:rFonts w:ascii="Times New Roman" w:hAnsi="Times New Roman"/>
          <w:sz w:val="24"/>
          <w:szCs w:val="24"/>
        </w:rPr>
        <w:t xml:space="preserve">European Union bank regulation, </w:t>
      </w:r>
      <w:r w:rsidR="009A0863" w:rsidRPr="008A2006">
        <w:rPr>
          <w:rStyle w:val="dxebasemetropolisblue"/>
          <w:rFonts w:ascii="Times New Roman" w:hAnsi="Times New Roman"/>
          <w:sz w:val="24"/>
          <w:szCs w:val="24"/>
        </w:rPr>
        <w:t>too big to fail</w:t>
      </w:r>
      <w:r w:rsidR="009A0863" w:rsidRPr="008A2006">
        <w:rPr>
          <w:rFonts w:ascii="Times New Roman" w:hAnsi="Times New Roman"/>
          <w:sz w:val="24"/>
          <w:szCs w:val="24"/>
        </w:rPr>
        <w:t xml:space="preserve">, </w:t>
      </w:r>
      <w:r w:rsidRPr="008A2006">
        <w:rPr>
          <w:rFonts w:ascii="Times New Roman" w:hAnsi="Times New Roman"/>
          <w:sz w:val="24"/>
          <w:szCs w:val="24"/>
        </w:rPr>
        <w:t>b</w:t>
      </w:r>
      <w:r w:rsidR="009A0863" w:rsidRPr="008A2006">
        <w:rPr>
          <w:rFonts w:ascii="Times New Roman" w:hAnsi="Times New Roman"/>
          <w:sz w:val="24"/>
          <w:szCs w:val="24"/>
        </w:rPr>
        <w:t>ank resolution, bank structure</w:t>
      </w:r>
      <w:r w:rsidR="00554A99" w:rsidRPr="008A2006">
        <w:rPr>
          <w:rFonts w:ascii="Times New Roman" w:hAnsi="Times New Roman"/>
          <w:sz w:val="24"/>
          <w:szCs w:val="24"/>
        </w:rPr>
        <w:t>s</w:t>
      </w:r>
      <w:r w:rsidR="009A0863" w:rsidRPr="008A2006">
        <w:rPr>
          <w:rFonts w:ascii="Times New Roman" w:hAnsi="Times New Roman"/>
          <w:sz w:val="24"/>
          <w:szCs w:val="24"/>
        </w:rPr>
        <w:t xml:space="preserve"> </w:t>
      </w:r>
    </w:p>
    <w:p w14:paraId="07EF44C8" w14:textId="77777777" w:rsidR="004E6EAA" w:rsidRPr="008A2006" w:rsidRDefault="004E6EAA" w:rsidP="00B236D9">
      <w:pPr>
        <w:spacing w:after="0" w:line="480" w:lineRule="auto"/>
        <w:jc w:val="both"/>
        <w:rPr>
          <w:rStyle w:val="dxebasemetropolisblue"/>
          <w:rFonts w:ascii="Times New Roman" w:hAnsi="Times New Roman"/>
          <w:sz w:val="24"/>
          <w:szCs w:val="24"/>
        </w:rPr>
      </w:pPr>
    </w:p>
    <w:p w14:paraId="012E59C4" w14:textId="4E38D04E" w:rsidR="001160CB" w:rsidRPr="008A2006" w:rsidRDefault="0005667E" w:rsidP="00B236D9">
      <w:pPr>
        <w:spacing w:after="0" w:line="480" w:lineRule="auto"/>
        <w:jc w:val="both"/>
        <w:rPr>
          <w:rStyle w:val="dxebasemetropolisblue"/>
          <w:rFonts w:ascii="Times New Roman" w:hAnsi="Times New Roman"/>
          <w:b/>
          <w:color w:val="000000"/>
          <w:sz w:val="24"/>
          <w:szCs w:val="24"/>
        </w:rPr>
      </w:pPr>
      <w:r w:rsidRPr="008A2006">
        <w:rPr>
          <w:rStyle w:val="dxebasemetropolisblue"/>
          <w:rFonts w:ascii="Times New Roman" w:hAnsi="Times New Roman"/>
          <w:b/>
          <w:sz w:val="24"/>
          <w:szCs w:val="24"/>
        </w:rPr>
        <w:br w:type="page"/>
      </w:r>
      <w:r w:rsidR="00DC5FD4" w:rsidRPr="008A2006">
        <w:rPr>
          <w:rStyle w:val="dxebasemetropolisblue"/>
          <w:rFonts w:ascii="Times New Roman" w:hAnsi="Times New Roman"/>
          <w:b/>
          <w:sz w:val="24"/>
          <w:szCs w:val="24"/>
        </w:rPr>
        <w:lastRenderedPageBreak/>
        <w:t>Introduction</w:t>
      </w:r>
    </w:p>
    <w:p w14:paraId="62A22808" w14:textId="77777777" w:rsidR="008A2006" w:rsidRDefault="008A2006" w:rsidP="00572D02">
      <w:pPr>
        <w:spacing w:after="0" w:line="480" w:lineRule="auto"/>
        <w:jc w:val="both"/>
        <w:rPr>
          <w:rStyle w:val="dxebasemetropolisblue"/>
          <w:rFonts w:ascii="Times New Roman" w:hAnsi="Times New Roman"/>
          <w:color w:val="000000"/>
          <w:sz w:val="24"/>
          <w:szCs w:val="24"/>
        </w:rPr>
      </w:pPr>
    </w:p>
    <w:p w14:paraId="496D6C3A" w14:textId="35E0F816" w:rsidR="00572D02" w:rsidRPr="008A2006" w:rsidRDefault="00DC5FD4" w:rsidP="00572D02">
      <w:pPr>
        <w:spacing w:after="0" w:line="480" w:lineRule="auto"/>
        <w:jc w:val="both"/>
        <w:rPr>
          <w:rStyle w:val="dxebasemetropolisblue"/>
          <w:rFonts w:ascii="Times New Roman" w:hAnsi="Times New Roman"/>
          <w:color w:val="000000"/>
          <w:sz w:val="24"/>
          <w:szCs w:val="24"/>
        </w:rPr>
      </w:pPr>
      <w:r w:rsidRPr="008A2006">
        <w:rPr>
          <w:rStyle w:val="dxebasemetropolisblue"/>
          <w:rFonts w:ascii="Times New Roman" w:hAnsi="Times New Roman"/>
          <w:color w:val="000000"/>
          <w:sz w:val="24"/>
          <w:szCs w:val="24"/>
        </w:rPr>
        <w:t xml:space="preserve">The </w:t>
      </w:r>
      <w:r w:rsidRPr="008A2006">
        <w:rPr>
          <w:rStyle w:val="dxebasemetropolisblue"/>
          <w:rFonts w:ascii="Times New Roman" w:hAnsi="Times New Roman"/>
          <w:noProof/>
          <w:color w:val="000000"/>
          <w:sz w:val="24"/>
          <w:szCs w:val="24"/>
        </w:rPr>
        <w:t>international financial</w:t>
      </w:r>
      <w:r w:rsidRPr="008A2006">
        <w:rPr>
          <w:rStyle w:val="dxebasemetropolisblue"/>
          <w:rFonts w:ascii="Times New Roman" w:hAnsi="Times New Roman"/>
          <w:color w:val="000000"/>
          <w:sz w:val="24"/>
          <w:szCs w:val="24"/>
        </w:rPr>
        <w:t xml:space="preserve"> crisis highlighted that some banks and financial institutions were ‘too big</w:t>
      </w:r>
      <w:r w:rsidR="004E6EAA" w:rsidRPr="008A2006">
        <w:rPr>
          <w:rStyle w:val="dxebasemetropolisblue"/>
          <w:rFonts w:ascii="Times New Roman" w:hAnsi="Times New Roman"/>
          <w:color w:val="000000"/>
          <w:sz w:val="24"/>
          <w:szCs w:val="24"/>
        </w:rPr>
        <w:t>,</w:t>
      </w:r>
      <w:r w:rsidRPr="008A2006">
        <w:rPr>
          <w:rStyle w:val="dxebasemetropolisblue"/>
          <w:rFonts w:ascii="Times New Roman" w:hAnsi="Times New Roman"/>
          <w:color w:val="000000"/>
          <w:sz w:val="24"/>
          <w:szCs w:val="24"/>
        </w:rPr>
        <w:t xml:space="preserve"> too complex</w:t>
      </w:r>
      <w:r w:rsidR="004E6EAA" w:rsidRPr="008A2006">
        <w:rPr>
          <w:rStyle w:val="dxebasemetropolisblue"/>
          <w:rFonts w:ascii="Times New Roman" w:hAnsi="Times New Roman"/>
          <w:color w:val="000000"/>
          <w:sz w:val="24"/>
          <w:szCs w:val="24"/>
        </w:rPr>
        <w:t>,</w:t>
      </w:r>
      <w:r w:rsidRPr="008A2006">
        <w:rPr>
          <w:rStyle w:val="dxebasemetropolisblue"/>
          <w:rFonts w:ascii="Times New Roman" w:hAnsi="Times New Roman"/>
          <w:color w:val="000000"/>
          <w:sz w:val="24"/>
          <w:szCs w:val="24"/>
        </w:rPr>
        <w:t xml:space="preserve"> and too interconnected to fail’</w:t>
      </w:r>
      <w:r w:rsidR="006821D2" w:rsidRPr="008A2006">
        <w:rPr>
          <w:rStyle w:val="dxebasemetropolisblue"/>
          <w:rFonts w:ascii="Times New Roman" w:hAnsi="Times New Roman"/>
          <w:color w:val="000000"/>
          <w:sz w:val="24"/>
          <w:szCs w:val="24"/>
        </w:rPr>
        <w:t xml:space="preserve"> </w:t>
      </w:r>
      <w:r w:rsidR="005905B1" w:rsidRPr="008A2006">
        <w:rPr>
          <w:rStyle w:val="dxebasemetropolisblue"/>
          <w:rFonts w:ascii="Times New Roman" w:hAnsi="Times New Roman"/>
          <w:color w:val="000000"/>
          <w:sz w:val="24"/>
          <w:szCs w:val="24"/>
        </w:rPr>
        <w:t>(</w:t>
      </w:r>
      <w:r w:rsidR="00917B67" w:rsidRPr="008A2006">
        <w:rPr>
          <w:rStyle w:val="dxebasemetropolisblue"/>
          <w:rFonts w:ascii="Times New Roman" w:hAnsi="Times New Roman"/>
          <w:color w:val="000000"/>
          <w:sz w:val="24"/>
          <w:szCs w:val="24"/>
        </w:rPr>
        <w:t>De Larosière</w:t>
      </w:r>
      <w:r w:rsidR="004A28EE" w:rsidRPr="008A2006">
        <w:rPr>
          <w:rStyle w:val="dxebasemetropolisblue"/>
          <w:rFonts w:ascii="Times New Roman" w:hAnsi="Times New Roman"/>
          <w:color w:val="000000"/>
          <w:sz w:val="24"/>
          <w:szCs w:val="24"/>
        </w:rPr>
        <w:t>,</w:t>
      </w:r>
      <w:r w:rsidR="00917B67" w:rsidRPr="008A2006">
        <w:rPr>
          <w:rStyle w:val="dxebasemetropolisblue"/>
          <w:rFonts w:ascii="Times New Roman" w:hAnsi="Times New Roman"/>
          <w:color w:val="000000"/>
          <w:sz w:val="24"/>
          <w:szCs w:val="24"/>
        </w:rPr>
        <w:t xml:space="preserve"> </w:t>
      </w:r>
      <w:r w:rsidR="005905B1" w:rsidRPr="008A2006">
        <w:rPr>
          <w:rStyle w:val="dxebasemetropolisblue"/>
          <w:rFonts w:ascii="Times New Roman" w:hAnsi="Times New Roman"/>
          <w:color w:val="000000"/>
          <w:sz w:val="24"/>
          <w:szCs w:val="24"/>
        </w:rPr>
        <w:t>2009</w:t>
      </w:r>
      <w:r w:rsidR="00917B67" w:rsidRPr="008A2006">
        <w:rPr>
          <w:rStyle w:val="dxebasemetropolisblue"/>
          <w:rFonts w:ascii="Times New Roman" w:hAnsi="Times New Roman"/>
          <w:color w:val="000000"/>
          <w:sz w:val="24"/>
          <w:szCs w:val="24"/>
        </w:rPr>
        <w:t>; FSA</w:t>
      </w:r>
      <w:r w:rsidR="004A28EE" w:rsidRPr="008A2006">
        <w:rPr>
          <w:rStyle w:val="dxebasemetropolisblue"/>
          <w:rFonts w:ascii="Times New Roman" w:hAnsi="Times New Roman"/>
          <w:color w:val="000000"/>
          <w:sz w:val="24"/>
          <w:szCs w:val="24"/>
        </w:rPr>
        <w:t>,</w:t>
      </w:r>
      <w:r w:rsidR="00917B67" w:rsidRPr="008A2006">
        <w:rPr>
          <w:rStyle w:val="dxebasemetropolisblue"/>
          <w:rFonts w:ascii="Times New Roman" w:hAnsi="Times New Roman"/>
          <w:color w:val="000000"/>
          <w:sz w:val="24"/>
          <w:szCs w:val="24"/>
        </w:rPr>
        <w:t xml:space="preserve"> 2009; Liikanen</w:t>
      </w:r>
      <w:r w:rsidR="004A28EE" w:rsidRPr="008A2006">
        <w:rPr>
          <w:rStyle w:val="dxebasemetropolisblue"/>
          <w:rFonts w:ascii="Times New Roman" w:hAnsi="Times New Roman"/>
          <w:color w:val="000000"/>
          <w:sz w:val="24"/>
          <w:szCs w:val="24"/>
        </w:rPr>
        <w:t>,</w:t>
      </w:r>
      <w:r w:rsidR="00917B67" w:rsidRPr="008A2006">
        <w:rPr>
          <w:rStyle w:val="dxebasemetropolisblue"/>
          <w:rFonts w:ascii="Times New Roman" w:hAnsi="Times New Roman"/>
          <w:color w:val="000000"/>
          <w:sz w:val="24"/>
          <w:szCs w:val="24"/>
        </w:rPr>
        <w:t xml:space="preserve"> 2012)</w:t>
      </w:r>
      <w:r w:rsidR="004E6EAA" w:rsidRPr="008A2006">
        <w:rPr>
          <w:rStyle w:val="dxebasemetropolisblue"/>
          <w:rFonts w:ascii="Times New Roman" w:hAnsi="Times New Roman"/>
          <w:color w:val="000000"/>
          <w:sz w:val="24"/>
          <w:szCs w:val="24"/>
        </w:rPr>
        <w:t>.</w:t>
      </w:r>
      <w:r w:rsidR="00917B67" w:rsidRPr="008A2006">
        <w:rPr>
          <w:rStyle w:val="dxebasemetropolisblue"/>
          <w:rFonts w:ascii="Times New Roman" w:hAnsi="Times New Roman"/>
          <w:color w:val="000000"/>
          <w:sz w:val="24"/>
          <w:szCs w:val="24"/>
        </w:rPr>
        <w:t xml:space="preserve"> </w:t>
      </w:r>
      <w:r w:rsidR="003426AD" w:rsidRPr="008A2006">
        <w:rPr>
          <w:rStyle w:val="dxebasemetropolisblue"/>
          <w:rFonts w:ascii="Times New Roman" w:hAnsi="Times New Roman"/>
          <w:color w:val="000000"/>
          <w:sz w:val="24"/>
          <w:szCs w:val="24"/>
        </w:rPr>
        <w:t>T</w:t>
      </w:r>
      <w:r w:rsidR="006821D2" w:rsidRPr="008A2006">
        <w:rPr>
          <w:rStyle w:val="dxebasemetropolisblue"/>
          <w:rFonts w:ascii="Times New Roman" w:hAnsi="Times New Roman"/>
          <w:color w:val="000000"/>
          <w:sz w:val="24"/>
          <w:szCs w:val="24"/>
        </w:rPr>
        <w:t>hese banks</w:t>
      </w:r>
      <w:r w:rsidR="003426AD" w:rsidRPr="008A2006">
        <w:rPr>
          <w:rStyle w:val="dxebasemetropolisblue"/>
          <w:rFonts w:ascii="Times New Roman" w:hAnsi="Times New Roman"/>
          <w:color w:val="000000"/>
          <w:sz w:val="24"/>
          <w:szCs w:val="24"/>
        </w:rPr>
        <w:t>, which are generally referred to</w:t>
      </w:r>
      <w:r w:rsidR="006821D2" w:rsidRPr="008A2006">
        <w:rPr>
          <w:rStyle w:val="dxebasemetropolisblue"/>
          <w:rFonts w:ascii="Times New Roman" w:hAnsi="Times New Roman"/>
          <w:color w:val="000000"/>
          <w:sz w:val="24"/>
          <w:szCs w:val="24"/>
        </w:rPr>
        <w:t xml:space="preserve"> as ‘too big to fail’</w:t>
      </w:r>
      <w:r w:rsidR="004E2040" w:rsidRPr="008A2006">
        <w:rPr>
          <w:rStyle w:val="dxebasemetropolisblue"/>
          <w:rFonts w:ascii="Times New Roman" w:hAnsi="Times New Roman"/>
          <w:color w:val="000000"/>
          <w:sz w:val="24"/>
          <w:szCs w:val="24"/>
        </w:rPr>
        <w:t xml:space="preserve">, have </w:t>
      </w:r>
      <w:r w:rsidR="003426AD" w:rsidRPr="008A2006">
        <w:rPr>
          <w:rStyle w:val="dxebasemetropolisblue"/>
          <w:rFonts w:ascii="Times New Roman" w:hAnsi="Times New Roman"/>
          <w:color w:val="000000"/>
          <w:sz w:val="24"/>
          <w:szCs w:val="24"/>
        </w:rPr>
        <w:t>pose</w:t>
      </w:r>
      <w:r w:rsidR="004E2040" w:rsidRPr="008A2006">
        <w:rPr>
          <w:rStyle w:val="dxebasemetropolisblue"/>
          <w:rFonts w:ascii="Times New Roman" w:hAnsi="Times New Roman"/>
          <w:color w:val="000000"/>
          <w:sz w:val="24"/>
          <w:szCs w:val="24"/>
        </w:rPr>
        <w:t xml:space="preserve">d </w:t>
      </w:r>
      <w:r w:rsidR="003426AD" w:rsidRPr="008A2006">
        <w:rPr>
          <w:rStyle w:val="dxebasemetropolisblue"/>
          <w:rFonts w:ascii="Times New Roman" w:hAnsi="Times New Roman"/>
          <w:color w:val="000000"/>
          <w:sz w:val="24"/>
          <w:szCs w:val="24"/>
        </w:rPr>
        <w:t>a major public policy problem</w:t>
      </w:r>
      <w:r w:rsidR="00B4558D" w:rsidRPr="008A2006">
        <w:rPr>
          <w:rStyle w:val="dxebasemetropolisblue"/>
          <w:rFonts w:ascii="Times New Roman" w:hAnsi="Times New Roman"/>
          <w:color w:val="000000"/>
          <w:sz w:val="24"/>
          <w:szCs w:val="24"/>
        </w:rPr>
        <w:t>.</w:t>
      </w:r>
      <w:r w:rsidR="004E2040" w:rsidRPr="008A2006">
        <w:rPr>
          <w:rStyle w:val="dxebasemetropolisblue"/>
          <w:rFonts w:ascii="Times New Roman" w:hAnsi="Times New Roman"/>
          <w:color w:val="000000"/>
          <w:sz w:val="24"/>
          <w:szCs w:val="24"/>
        </w:rPr>
        <w:t xml:space="preserve"> </w:t>
      </w:r>
      <w:r w:rsidR="00572D02" w:rsidRPr="008A2006">
        <w:rPr>
          <w:rStyle w:val="dxebasemetropolisblue"/>
          <w:rFonts w:ascii="Times New Roman" w:hAnsi="Times New Roman"/>
          <w:color w:val="000000"/>
          <w:sz w:val="24"/>
          <w:szCs w:val="24"/>
        </w:rPr>
        <w:t xml:space="preserve">The </w:t>
      </w:r>
      <w:r w:rsidR="003426AD" w:rsidRPr="008A2006">
        <w:rPr>
          <w:rStyle w:val="dxebasemetropolisblue"/>
          <w:rFonts w:ascii="Times New Roman" w:hAnsi="Times New Roman"/>
          <w:color w:val="000000"/>
          <w:sz w:val="24"/>
          <w:szCs w:val="24"/>
        </w:rPr>
        <w:t>Chairman of the Federal Reserve</w:t>
      </w:r>
      <w:r w:rsidR="00A17881">
        <w:rPr>
          <w:rStyle w:val="dxebasemetropolisblue"/>
          <w:rFonts w:ascii="Times New Roman" w:hAnsi="Times New Roman"/>
          <w:color w:val="000000"/>
          <w:sz w:val="24"/>
          <w:szCs w:val="24"/>
        </w:rPr>
        <w:t xml:space="preserve"> Ben </w:t>
      </w:r>
      <w:r w:rsidR="003426AD" w:rsidRPr="008A2006">
        <w:rPr>
          <w:rStyle w:val="dxebasemetropolisblue"/>
          <w:rFonts w:ascii="Times New Roman" w:hAnsi="Times New Roman"/>
          <w:color w:val="000000"/>
          <w:sz w:val="24"/>
          <w:szCs w:val="24"/>
        </w:rPr>
        <w:t>Be</w:t>
      </w:r>
      <w:r w:rsidR="00572D02" w:rsidRPr="008A2006">
        <w:rPr>
          <w:rStyle w:val="dxebasemetropolisblue"/>
          <w:rFonts w:ascii="Times New Roman" w:hAnsi="Times New Roman"/>
          <w:color w:val="000000"/>
          <w:sz w:val="24"/>
          <w:szCs w:val="24"/>
        </w:rPr>
        <w:t xml:space="preserve">rnanke </w:t>
      </w:r>
      <w:r w:rsidR="003426AD" w:rsidRPr="008A2006">
        <w:rPr>
          <w:rStyle w:val="dxebasemetropolisblue"/>
          <w:rFonts w:ascii="Times New Roman" w:hAnsi="Times New Roman"/>
          <w:color w:val="000000"/>
          <w:sz w:val="24"/>
          <w:szCs w:val="24"/>
        </w:rPr>
        <w:t>argued that ‘too-big-to-fail financial institutions were both a source (though by no means the only source) of the crisis and among the prim</w:t>
      </w:r>
      <w:r w:rsidR="004E2040" w:rsidRPr="008A2006">
        <w:rPr>
          <w:rStyle w:val="dxebasemetropolisblue"/>
          <w:rFonts w:ascii="Times New Roman" w:hAnsi="Times New Roman"/>
          <w:color w:val="000000"/>
          <w:sz w:val="24"/>
          <w:szCs w:val="24"/>
        </w:rPr>
        <w:t>ary impediments to policymakers’</w:t>
      </w:r>
      <w:r w:rsidR="003426AD" w:rsidRPr="008A2006">
        <w:rPr>
          <w:rStyle w:val="dxebasemetropolisblue"/>
          <w:rFonts w:ascii="Times New Roman" w:hAnsi="Times New Roman"/>
          <w:color w:val="000000"/>
          <w:sz w:val="24"/>
          <w:szCs w:val="24"/>
        </w:rPr>
        <w:t xml:space="preserve"> efforts to contain it’.</w:t>
      </w:r>
      <w:r w:rsidR="00572D02" w:rsidRPr="008A2006">
        <w:rPr>
          <w:rStyle w:val="dxebasemetropolisblue"/>
          <w:rFonts w:ascii="Times New Roman" w:hAnsi="Times New Roman"/>
          <w:color w:val="000000"/>
          <w:sz w:val="24"/>
          <w:szCs w:val="24"/>
        </w:rPr>
        <w:t xml:space="preserve"> I</w:t>
      </w:r>
      <w:r w:rsidR="008A2006">
        <w:rPr>
          <w:rStyle w:val="dxebasemetropolisblue"/>
          <w:rFonts w:ascii="Times New Roman" w:hAnsi="Times New Roman"/>
          <w:color w:val="000000"/>
          <w:sz w:val="24"/>
          <w:szCs w:val="24"/>
        </w:rPr>
        <w:t>n the European Union (EU), the h</w:t>
      </w:r>
      <w:r w:rsidR="00572D02" w:rsidRPr="008A2006">
        <w:rPr>
          <w:rStyle w:val="dxebasemetropolisblue"/>
          <w:rFonts w:ascii="Times New Roman" w:hAnsi="Times New Roman"/>
          <w:color w:val="000000"/>
          <w:sz w:val="24"/>
          <w:szCs w:val="24"/>
        </w:rPr>
        <w:t xml:space="preserve">igh level group of experts chaired by Jacques De Larosière </w:t>
      </w:r>
      <w:r w:rsidR="006A706F" w:rsidRPr="008A2006">
        <w:rPr>
          <w:rStyle w:val="dxebasemetropolisblue"/>
          <w:rFonts w:ascii="Times New Roman" w:hAnsi="Times New Roman"/>
          <w:color w:val="000000"/>
          <w:sz w:val="24"/>
          <w:szCs w:val="24"/>
        </w:rPr>
        <w:t xml:space="preserve">(2009, p. </w:t>
      </w:r>
      <w:r w:rsidR="00572D02" w:rsidRPr="008A2006">
        <w:rPr>
          <w:rStyle w:val="dxebasemetropolisblue"/>
          <w:rFonts w:ascii="Times New Roman" w:hAnsi="Times New Roman"/>
          <w:color w:val="000000"/>
          <w:sz w:val="24"/>
          <w:szCs w:val="24"/>
        </w:rPr>
        <w:t>62) pointed out that banks too big to fail ‘can</w:t>
      </w:r>
      <w:r w:rsidR="009A0863" w:rsidRPr="008A2006">
        <w:rPr>
          <w:rStyle w:val="dxebasemetropolisblue"/>
          <w:rFonts w:ascii="Times New Roman" w:hAnsi="Times New Roman"/>
          <w:color w:val="000000"/>
          <w:sz w:val="24"/>
          <w:szCs w:val="24"/>
        </w:rPr>
        <w:t xml:space="preserve"> expose the rest of society to major costs </w:t>
      </w:r>
      <w:r w:rsidR="00572D02" w:rsidRPr="008A2006">
        <w:rPr>
          <w:rStyle w:val="dxebasemetropolisblue"/>
          <w:rFonts w:ascii="Times New Roman" w:hAnsi="Times New Roman"/>
          <w:color w:val="000000"/>
          <w:sz w:val="24"/>
          <w:szCs w:val="24"/>
        </w:rPr>
        <w:t>and</w:t>
      </w:r>
      <w:r w:rsidR="009A0863" w:rsidRPr="008A2006">
        <w:rPr>
          <w:rStyle w:val="dxebasemetropolisblue"/>
          <w:rFonts w:ascii="Times New Roman" w:hAnsi="Times New Roman"/>
          <w:color w:val="000000"/>
          <w:sz w:val="24"/>
          <w:szCs w:val="24"/>
        </w:rPr>
        <w:t xml:space="preserve"> are subject to acute moral hazard; in some instances, these institutions can even be “too big to save”’</w:t>
      </w:r>
      <w:r w:rsidR="00572D02" w:rsidRPr="008A2006">
        <w:rPr>
          <w:rStyle w:val="dxebasemetropolisblue"/>
          <w:rFonts w:ascii="Times New Roman" w:hAnsi="Times New Roman"/>
          <w:color w:val="000000"/>
          <w:sz w:val="24"/>
          <w:szCs w:val="24"/>
        </w:rPr>
        <w:t>.</w:t>
      </w:r>
    </w:p>
    <w:p w14:paraId="0B9C05CD" w14:textId="78348A9A" w:rsidR="002A29DA" w:rsidRPr="008A2006" w:rsidRDefault="006821D2" w:rsidP="002A29DA">
      <w:pPr>
        <w:spacing w:after="0" w:line="480" w:lineRule="auto"/>
        <w:jc w:val="both"/>
        <w:rPr>
          <w:rFonts w:ascii="Times New Roman" w:hAnsi="Times New Roman"/>
          <w:sz w:val="24"/>
          <w:szCs w:val="24"/>
        </w:rPr>
      </w:pPr>
      <w:r w:rsidRPr="008A2006">
        <w:rPr>
          <w:rStyle w:val="dxebasemetropolisblue"/>
          <w:rFonts w:ascii="Times New Roman" w:hAnsi="Times New Roman"/>
          <w:color w:val="000000"/>
          <w:sz w:val="24"/>
          <w:szCs w:val="24"/>
        </w:rPr>
        <w:t xml:space="preserve"> </w:t>
      </w:r>
      <w:r w:rsidR="00572D02" w:rsidRPr="008A2006">
        <w:rPr>
          <w:rStyle w:val="dxebasemetropolisblue"/>
          <w:rFonts w:ascii="Times New Roman" w:hAnsi="Times New Roman"/>
          <w:color w:val="000000"/>
          <w:sz w:val="24"/>
          <w:szCs w:val="24"/>
        </w:rPr>
        <w:tab/>
      </w:r>
      <w:r w:rsidR="00DC5FD4" w:rsidRPr="008A2006">
        <w:rPr>
          <w:rFonts w:ascii="Times New Roman" w:hAnsi="Times New Roman"/>
          <w:color w:val="000000"/>
          <w:sz w:val="24"/>
          <w:szCs w:val="24"/>
        </w:rPr>
        <w:t xml:space="preserve">In the aftermath of </w:t>
      </w:r>
      <w:r w:rsidR="004A28EE" w:rsidRPr="008A2006">
        <w:rPr>
          <w:rFonts w:ascii="Times New Roman" w:hAnsi="Times New Roman"/>
          <w:noProof/>
          <w:color w:val="000000"/>
          <w:sz w:val="24"/>
          <w:szCs w:val="24"/>
        </w:rPr>
        <w:t xml:space="preserve">the </w:t>
      </w:r>
      <w:r w:rsidR="00DC5FD4" w:rsidRPr="008A2006">
        <w:rPr>
          <w:rFonts w:ascii="Times New Roman" w:hAnsi="Times New Roman"/>
          <w:noProof/>
          <w:color w:val="000000"/>
          <w:sz w:val="24"/>
          <w:szCs w:val="24"/>
        </w:rPr>
        <w:t>crisis</w:t>
      </w:r>
      <w:r w:rsidR="004E2040" w:rsidRPr="008A2006">
        <w:rPr>
          <w:rFonts w:ascii="Times New Roman" w:hAnsi="Times New Roman"/>
          <w:color w:val="000000"/>
          <w:sz w:val="24"/>
          <w:szCs w:val="24"/>
        </w:rPr>
        <w:t xml:space="preserve">, EU </w:t>
      </w:r>
      <w:r w:rsidR="00DC5FD4" w:rsidRPr="008A2006">
        <w:rPr>
          <w:rFonts w:ascii="Times New Roman" w:hAnsi="Times New Roman"/>
          <w:color w:val="000000"/>
          <w:sz w:val="24"/>
          <w:szCs w:val="24"/>
        </w:rPr>
        <w:t>policy-makers</w:t>
      </w:r>
      <w:r w:rsidR="004E2040" w:rsidRPr="008A2006">
        <w:rPr>
          <w:rFonts w:ascii="Times New Roman" w:hAnsi="Times New Roman"/>
          <w:color w:val="000000"/>
          <w:sz w:val="24"/>
          <w:szCs w:val="24"/>
        </w:rPr>
        <w:t xml:space="preserve"> </w:t>
      </w:r>
      <w:r w:rsidR="00D33A4D" w:rsidRPr="008A2006">
        <w:rPr>
          <w:rFonts w:ascii="Times New Roman" w:hAnsi="Times New Roman"/>
          <w:color w:val="000000"/>
          <w:sz w:val="24"/>
          <w:szCs w:val="24"/>
        </w:rPr>
        <w:t>first introduced reforms to shore up banks’ capital adequacy</w:t>
      </w:r>
      <w:r w:rsidR="007721A7" w:rsidRPr="008A2006">
        <w:rPr>
          <w:rFonts w:ascii="Times New Roman" w:hAnsi="Times New Roman"/>
          <w:color w:val="000000"/>
          <w:sz w:val="24"/>
          <w:szCs w:val="24"/>
        </w:rPr>
        <w:t xml:space="preserve"> (Howarth and Quaglia, 2013</w:t>
      </w:r>
      <w:r w:rsidR="009C7B64" w:rsidRPr="008A2006">
        <w:rPr>
          <w:rFonts w:ascii="Times New Roman" w:hAnsi="Times New Roman"/>
          <w:color w:val="000000"/>
          <w:sz w:val="24"/>
          <w:szCs w:val="24"/>
        </w:rPr>
        <w:t xml:space="preserve">). </w:t>
      </w:r>
      <w:r w:rsidR="00D33A4D" w:rsidRPr="008A2006">
        <w:rPr>
          <w:rFonts w:ascii="Times New Roman" w:hAnsi="Times New Roman"/>
          <w:color w:val="000000"/>
          <w:sz w:val="24"/>
          <w:szCs w:val="24"/>
        </w:rPr>
        <w:t xml:space="preserve">In addition, they </w:t>
      </w:r>
      <w:r w:rsidR="00DC5FD4" w:rsidRPr="008A2006">
        <w:rPr>
          <w:rFonts w:ascii="Times New Roman" w:hAnsi="Times New Roman"/>
          <w:color w:val="000000"/>
          <w:sz w:val="24"/>
          <w:szCs w:val="24"/>
        </w:rPr>
        <w:t>singled out t</w:t>
      </w:r>
      <w:r w:rsidR="00F77A9F" w:rsidRPr="008A2006">
        <w:rPr>
          <w:rFonts w:ascii="Times New Roman" w:hAnsi="Times New Roman"/>
          <w:color w:val="000000"/>
          <w:sz w:val="24"/>
          <w:szCs w:val="24"/>
        </w:rPr>
        <w:t>wo</w:t>
      </w:r>
      <w:r w:rsidR="00DC5FD4" w:rsidRPr="008A2006">
        <w:rPr>
          <w:rFonts w:ascii="Times New Roman" w:hAnsi="Times New Roman"/>
          <w:color w:val="000000"/>
          <w:sz w:val="24"/>
          <w:szCs w:val="24"/>
        </w:rPr>
        <w:t xml:space="preserve"> areas of </w:t>
      </w:r>
      <w:r w:rsidR="00E24EEF" w:rsidRPr="008A2006">
        <w:rPr>
          <w:rFonts w:ascii="Times New Roman" w:hAnsi="Times New Roman"/>
          <w:color w:val="000000"/>
          <w:sz w:val="24"/>
          <w:szCs w:val="24"/>
        </w:rPr>
        <w:t>regulatory</w:t>
      </w:r>
      <w:r w:rsidR="00DC5FD4" w:rsidRPr="008A2006">
        <w:rPr>
          <w:rFonts w:ascii="Times New Roman" w:hAnsi="Times New Roman"/>
          <w:color w:val="000000"/>
          <w:sz w:val="24"/>
          <w:szCs w:val="24"/>
        </w:rPr>
        <w:t xml:space="preserve"> reform as particularly </w:t>
      </w:r>
      <w:r w:rsidR="00DC5FD4" w:rsidRPr="008A2006">
        <w:rPr>
          <w:rFonts w:ascii="Times New Roman" w:hAnsi="Times New Roman"/>
          <w:noProof/>
          <w:color w:val="000000"/>
          <w:sz w:val="24"/>
          <w:szCs w:val="24"/>
        </w:rPr>
        <w:t>important</w:t>
      </w:r>
      <w:r w:rsidR="00DC5FD4" w:rsidRPr="008A2006">
        <w:rPr>
          <w:rFonts w:ascii="Times New Roman" w:hAnsi="Times New Roman"/>
          <w:color w:val="000000"/>
          <w:sz w:val="24"/>
          <w:szCs w:val="24"/>
        </w:rPr>
        <w:t xml:space="preserve"> </w:t>
      </w:r>
      <w:r w:rsidR="00DC5FD4" w:rsidRPr="008A2006">
        <w:rPr>
          <w:rFonts w:ascii="Times New Roman" w:hAnsi="Times New Roman"/>
          <w:noProof/>
          <w:color w:val="000000"/>
          <w:sz w:val="24"/>
          <w:szCs w:val="24"/>
        </w:rPr>
        <w:t>in order to</w:t>
      </w:r>
      <w:r w:rsidR="00DC5FD4" w:rsidRPr="008A2006">
        <w:rPr>
          <w:rFonts w:ascii="Times New Roman" w:hAnsi="Times New Roman"/>
          <w:color w:val="000000"/>
          <w:sz w:val="24"/>
          <w:szCs w:val="24"/>
        </w:rPr>
        <w:t xml:space="preserve"> tackle</w:t>
      </w:r>
      <w:r w:rsidR="002E2F0D" w:rsidRPr="008A2006">
        <w:rPr>
          <w:rFonts w:ascii="Times New Roman" w:hAnsi="Times New Roman"/>
          <w:color w:val="000000"/>
          <w:sz w:val="24"/>
          <w:szCs w:val="24"/>
        </w:rPr>
        <w:t xml:space="preserve"> the policy problem of</w:t>
      </w:r>
      <w:r w:rsidR="009A0863" w:rsidRPr="008A2006">
        <w:rPr>
          <w:rFonts w:ascii="Times New Roman" w:hAnsi="Times New Roman"/>
          <w:color w:val="000000"/>
          <w:sz w:val="24"/>
          <w:szCs w:val="24"/>
        </w:rPr>
        <w:t xml:space="preserve"> </w:t>
      </w:r>
      <w:r w:rsidR="001865CB" w:rsidRPr="008A2006">
        <w:rPr>
          <w:rFonts w:ascii="Times New Roman" w:hAnsi="Times New Roman"/>
          <w:color w:val="000000"/>
          <w:sz w:val="24"/>
          <w:szCs w:val="24"/>
        </w:rPr>
        <w:t>‘too big to fail’</w:t>
      </w:r>
      <w:r w:rsidR="00F77A9F" w:rsidRPr="008A2006">
        <w:rPr>
          <w:rFonts w:ascii="Times New Roman" w:hAnsi="Times New Roman"/>
          <w:color w:val="000000"/>
          <w:sz w:val="24"/>
          <w:szCs w:val="24"/>
        </w:rPr>
        <w:t>: bank resolution and</w:t>
      </w:r>
      <w:r w:rsidR="00DC5FD4" w:rsidRPr="008A2006">
        <w:rPr>
          <w:rFonts w:ascii="Times New Roman" w:hAnsi="Times New Roman"/>
          <w:color w:val="000000"/>
          <w:sz w:val="24"/>
          <w:szCs w:val="24"/>
        </w:rPr>
        <w:t xml:space="preserve"> bank structure</w:t>
      </w:r>
      <w:r w:rsidRPr="008A2006">
        <w:rPr>
          <w:rFonts w:ascii="Times New Roman" w:hAnsi="Times New Roman"/>
          <w:color w:val="000000"/>
          <w:sz w:val="24"/>
          <w:szCs w:val="24"/>
        </w:rPr>
        <w:t>s</w:t>
      </w:r>
      <w:r w:rsidR="004A28EE" w:rsidRPr="008A2006">
        <w:rPr>
          <w:rFonts w:ascii="Times New Roman" w:hAnsi="Times New Roman"/>
          <w:color w:val="000000"/>
          <w:sz w:val="24"/>
          <w:szCs w:val="24"/>
        </w:rPr>
        <w:t xml:space="preserve">. </w:t>
      </w:r>
      <w:r w:rsidR="00FF367A" w:rsidRPr="008A2006">
        <w:rPr>
          <w:rFonts w:ascii="Times New Roman" w:hAnsi="Times New Roman"/>
          <w:color w:val="000000"/>
          <w:sz w:val="24"/>
          <w:szCs w:val="24"/>
        </w:rPr>
        <w:t xml:space="preserve">As the literature has already examined the EU capital adequacy reforms, we focus on the latter two areas. We analyze </w:t>
      </w:r>
      <w:r w:rsidR="00DC5FD4" w:rsidRPr="008A2006">
        <w:rPr>
          <w:rFonts w:ascii="Times New Roman" w:hAnsi="Times New Roman"/>
          <w:noProof/>
          <w:color w:val="000000"/>
          <w:sz w:val="24"/>
          <w:szCs w:val="24"/>
        </w:rPr>
        <w:t>the degree</w:t>
      </w:r>
      <w:r w:rsidRPr="008A2006">
        <w:rPr>
          <w:rFonts w:ascii="Times New Roman" w:hAnsi="Times New Roman"/>
          <w:noProof/>
          <w:color w:val="000000"/>
          <w:sz w:val="24"/>
          <w:szCs w:val="24"/>
        </w:rPr>
        <w:t xml:space="preserve"> of supranational</w:t>
      </w:r>
      <w:r w:rsidR="00FF367A" w:rsidRPr="008A2006">
        <w:rPr>
          <w:rFonts w:ascii="Times New Roman" w:hAnsi="Times New Roman"/>
          <w:noProof/>
          <w:color w:val="000000"/>
          <w:sz w:val="24"/>
          <w:szCs w:val="24"/>
        </w:rPr>
        <w:t>ization</w:t>
      </w:r>
      <w:r w:rsidR="00DC5FD4" w:rsidRPr="008A2006">
        <w:rPr>
          <w:rFonts w:ascii="Times New Roman" w:hAnsi="Times New Roman"/>
          <w:noProof/>
          <w:color w:val="000000"/>
          <w:sz w:val="24"/>
          <w:szCs w:val="24"/>
        </w:rPr>
        <w:t xml:space="preserve">, meaning the </w:t>
      </w:r>
      <w:r w:rsidR="00DA53AB" w:rsidRPr="008A2006">
        <w:rPr>
          <w:rFonts w:ascii="Times New Roman" w:hAnsi="Times New Roman"/>
          <w:noProof/>
          <w:color w:val="000000"/>
          <w:sz w:val="24"/>
          <w:szCs w:val="24"/>
        </w:rPr>
        <w:t xml:space="preserve">degree of </w:t>
      </w:r>
      <w:r w:rsidR="006E17FB" w:rsidRPr="008A2006">
        <w:rPr>
          <w:rFonts w:ascii="Times New Roman" w:hAnsi="Times New Roman"/>
          <w:noProof/>
          <w:color w:val="000000"/>
          <w:sz w:val="24"/>
          <w:szCs w:val="24"/>
        </w:rPr>
        <w:t>harmon</w:t>
      </w:r>
      <w:r w:rsidR="00FF367A" w:rsidRPr="008A2006">
        <w:rPr>
          <w:rFonts w:ascii="Times New Roman" w:hAnsi="Times New Roman"/>
          <w:noProof/>
          <w:color w:val="000000"/>
          <w:sz w:val="24"/>
          <w:szCs w:val="24"/>
        </w:rPr>
        <w:t>ization</w:t>
      </w:r>
      <w:r w:rsidR="006E17FB" w:rsidRPr="008A2006">
        <w:rPr>
          <w:rFonts w:ascii="Times New Roman" w:hAnsi="Times New Roman"/>
          <w:noProof/>
          <w:color w:val="000000"/>
          <w:sz w:val="24"/>
          <w:szCs w:val="24"/>
        </w:rPr>
        <w:t xml:space="preserve"> of national legislation</w:t>
      </w:r>
      <w:r w:rsidR="0056321E" w:rsidRPr="008A2006">
        <w:rPr>
          <w:rFonts w:ascii="Times New Roman" w:hAnsi="Times New Roman"/>
          <w:noProof/>
          <w:color w:val="000000"/>
          <w:sz w:val="24"/>
          <w:szCs w:val="24"/>
        </w:rPr>
        <w:t xml:space="preserve"> </w:t>
      </w:r>
      <w:r w:rsidR="006E17FB" w:rsidRPr="008A2006">
        <w:rPr>
          <w:rFonts w:ascii="Times New Roman" w:hAnsi="Times New Roman"/>
          <w:noProof/>
          <w:color w:val="000000"/>
          <w:sz w:val="24"/>
          <w:szCs w:val="24"/>
        </w:rPr>
        <w:t>imposed by the new EU rules,</w:t>
      </w:r>
      <w:r w:rsidR="00923BFD" w:rsidRPr="008A2006">
        <w:rPr>
          <w:rFonts w:ascii="Times New Roman" w:hAnsi="Times New Roman"/>
          <w:noProof/>
          <w:color w:val="000000"/>
          <w:sz w:val="24"/>
          <w:szCs w:val="24"/>
        </w:rPr>
        <w:t xml:space="preserve"> the</w:t>
      </w:r>
      <w:r w:rsidR="006E17FB" w:rsidRPr="008A2006">
        <w:rPr>
          <w:rFonts w:ascii="Times New Roman" w:hAnsi="Times New Roman"/>
          <w:noProof/>
          <w:color w:val="000000"/>
          <w:sz w:val="24"/>
          <w:szCs w:val="24"/>
        </w:rPr>
        <w:t xml:space="preserve"> </w:t>
      </w:r>
      <w:r w:rsidR="00DA53AB" w:rsidRPr="008A2006">
        <w:rPr>
          <w:rFonts w:ascii="Times New Roman" w:hAnsi="Times New Roman"/>
          <w:noProof/>
          <w:color w:val="000000"/>
          <w:sz w:val="24"/>
          <w:szCs w:val="24"/>
        </w:rPr>
        <w:t>creation</w:t>
      </w:r>
      <w:r w:rsidR="00C232EE">
        <w:rPr>
          <w:rFonts w:ascii="Times New Roman" w:hAnsi="Times New Roman"/>
          <w:noProof/>
          <w:color w:val="000000"/>
          <w:sz w:val="24"/>
          <w:szCs w:val="24"/>
        </w:rPr>
        <w:t xml:space="preserve"> of new EU institutions</w:t>
      </w:r>
      <w:r w:rsidR="00DC5FD4" w:rsidRPr="008A2006">
        <w:rPr>
          <w:rFonts w:ascii="Times New Roman" w:hAnsi="Times New Roman"/>
          <w:noProof/>
          <w:color w:val="000000"/>
          <w:sz w:val="24"/>
          <w:szCs w:val="24"/>
        </w:rPr>
        <w:t xml:space="preserve"> </w:t>
      </w:r>
      <w:r w:rsidR="006E17FB" w:rsidRPr="008A2006">
        <w:rPr>
          <w:rFonts w:ascii="Times New Roman" w:hAnsi="Times New Roman"/>
          <w:noProof/>
          <w:color w:val="000000"/>
          <w:sz w:val="24"/>
          <w:szCs w:val="24"/>
        </w:rPr>
        <w:t xml:space="preserve">and </w:t>
      </w:r>
      <w:r w:rsidR="00DC5FD4" w:rsidRPr="008A2006">
        <w:rPr>
          <w:rFonts w:ascii="Times New Roman" w:hAnsi="Times New Roman"/>
          <w:noProof/>
          <w:color w:val="000000"/>
          <w:sz w:val="24"/>
          <w:szCs w:val="24"/>
        </w:rPr>
        <w:t>t</w:t>
      </w:r>
      <w:r w:rsidR="00E74724" w:rsidRPr="008A2006">
        <w:rPr>
          <w:rFonts w:ascii="Times New Roman" w:hAnsi="Times New Roman"/>
          <w:noProof/>
          <w:color w:val="000000"/>
          <w:sz w:val="24"/>
          <w:szCs w:val="24"/>
        </w:rPr>
        <w:t>ransfer of powers and competenc</w:t>
      </w:r>
      <w:r w:rsidR="00DC5FD4" w:rsidRPr="008A2006">
        <w:rPr>
          <w:rFonts w:ascii="Times New Roman" w:hAnsi="Times New Roman"/>
          <w:noProof/>
          <w:color w:val="000000"/>
          <w:sz w:val="24"/>
          <w:szCs w:val="24"/>
        </w:rPr>
        <w:t>es from the member s</w:t>
      </w:r>
      <w:r w:rsidR="00764828" w:rsidRPr="008A2006">
        <w:rPr>
          <w:rFonts w:ascii="Times New Roman" w:hAnsi="Times New Roman"/>
          <w:noProof/>
          <w:color w:val="000000"/>
          <w:sz w:val="24"/>
          <w:szCs w:val="24"/>
        </w:rPr>
        <w:t>tates to the EU</w:t>
      </w:r>
      <w:r w:rsidR="00363C00" w:rsidRPr="008A2006">
        <w:rPr>
          <w:rFonts w:ascii="Times New Roman" w:hAnsi="Times New Roman"/>
          <w:noProof/>
          <w:color w:val="000000"/>
          <w:sz w:val="24"/>
          <w:szCs w:val="24"/>
        </w:rPr>
        <w:t>.</w:t>
      </w:r>
      <w:r w:rsidR="002A29DA" w:rsidRPr="008A2006">
        <w:rPr>
          <w:rFonts w:ascii="Times New Roman" w:hAnsi="Times New Roman"/>
          <w:noProof/>
          <w:color w:val="000000"/>
          <w:sz w:val="24"/>
          <w:szCs w:val="24"/>
        </w:rPr>
        <w:t xml:space="preserve"> </w:t>
      </w:r>
      <w:r w:rsidR="002A29DA" w:rsidRPr="008A2006">
        <w:rPr>
          <w:rFonts w:ascii="Times New Roman" w:hAnsi="Times New Roman"/>
          <w:sz w:val="24"/>
          <w:szCs w:val="24"/>
        </w:rPr>
        <w:t>The two areas have followed different trajectories of reform and, importantly for our analysis, have reached different levels of supranational</w:t>
      </w:r>
      <w:r w:rsidR="00FF367A" w:rsidRPr="008A2006">
        <w:rPr>
          <w:rFonts w:ascii="Times New Roman" w:hAnsi="Times New Roman"/>
          <w:sz w:val="24"/>
          <w:szCs w:val="24"/>
        </w:rPr>
        <w:t>ization</w:t>
      </w:r>
      <w:r w:rsidR="008A2006">
        <w:rPr>
          <w:rFonts w:ascii="Times New Roman" w:hAnsi="Times New Roman"/>
          <w:sz w:val="24"/>
          <w:szCs w:val="24"/>
        </w:rPr>
        <w:t xml:space="preserve"> </w:t>
      </w:r>
      <w:r w:rsidR="002A29DA" w:rsidRPr="008A2006">
        <w:rPr>
          <w:rFonts w:ascii="Times New Roman" w:hAnsi="Times New Roman"/>
          <w:sz w:val="24"/>
          <w:szCs w:val="24"/>
        </w:rPr>
        <w:t xml:space="preserve">even though they are intended to address the same underlying problem of banks that are ‘too big to fail’. </w:t>
      </w:r>
    </w:p>
    <w:p w14:paraId="03627467" w14:textId="3F67D239" w:rsidR="003D78D3" w:rsidRPr="008A2006" w:rsidRDefault="00C52F55">
      <w:pPr>
        <w:spacing w:after="0" w:line="480" w:lineRule="auto"/>
        <w:ind w:firstLine="567"/>
        <w:jc w:val="both"/>
        <w:rPr>
          <w:rFonts w:ascii="Times New Roman" w:hAnsi="Times New Roman"/>
          <w:color w:val="000000"/>
          <w:sz w:val="24"/>
          <w:szCs w:val="24"/>
        </w:rPr>
      </w:pPr>
      <w:r w:rsidRPr="008A2006">
        <w:rPr>
          <w:rFonts w:ascii="Times New Roman" w:hAnsi="Times New Roman"/>
          <w:color w:val="000000"/>
          <w:sz w:val="24"/>
          <w:szCs w:val="24"/>
        </w:rPr>
        <w:t>In the realm of b</w:t>
      </w:r>
      <w:r w:rsidR="00F77A9F" w:rsidRPr="008A2006">
        <w:rPr>
          <w:rFonts w:ascii="Times New Roman" w:hAnsi="Times New Roman"/>
          <w:color w:val="000000"/>
          <w:sz w:val="24"/>
          <w:szCs w:val="24"/>
        </w:rPr>
        <w:t>ank</w:t>
      </w:r>
      <w:r w:rsidR="0040361A" w:rsidRPr="008A2006">
        <w:rPr>
          <w:rFonts w:ascii="Times New Roman" w:hAnsi="Times New Roman"/>
          <w:color w:val="000000"/>
          <w:sz w:val="24"/>
          <w:szCs w:val="24"/>
        </w:rPr>
        <w:t xml:space="preserve"> </w:t>
      </w:r>
      <w:r w:rsidR="00F77A9F" w:rsidRPr="008A2006">
        <w:rPr>
          <w:rFonts w:ascii="Times New Roman" w:hAnsi="Times New Roman"/>
          <w:color w:val="000000"/>
          <w:sz w:val="24"/>
          <w:szCs w:val="24"/>
        </w:rPr>
        <w:t>structur</w:t>
      </w:r>
      <w:r w:rsidRPr="008A2006">
        <w:rPr>
          <w:rFonts w:ascii="Times New Roman" w:hAnsi="Times New Roman"/>
          <w:color w:val="000000"/>
          <w:sz w:val="24"/>
          <w:szCs w:val="24"/>
        </w:rPr>
        <w:t>al reform</w:t>
      </w:r>
      <w:r w:rsidR="00DA53AB" w:rsidRPr="008A2006">
        <w:rPr>
          <w:rFonts w:ascii="Times New Roman" w:hAnsi="Times New Roman"/>
          <w:color w:val="000000"/>
          <w:sz w:val="24"/>
          <w:szCs w:val="24"/>
        </w:rPr>
        <w:t>s</w:t>
      </w:r>
      <w:r w:rsidR="00E74724" w:rsidRPr="008A2006">
        <w:rPr>
          <w:rFonts w:ascii="Times New Roman" w:hAnsi="Times New Roman"/>
          <w:color w:val="000000"/>
          <w:sz w:val="24"/>
          <w:szCs w:val="24"/>
        </w:rPr>
        <w:t>,</w:t>
      </w:r>
      <w:r w:rsidRPr="008A2006">
        <w:rPr>
          <w:rFonts w:ascii="Times New Roman" w:hAnsi="Times New Roman"/>
          <w:color w:val="000000"/>
          <w:sz w:val="24"/>
          <w:szCs w:val="24"/>
        </w:rPr>
        <w:t xml:space="preserve"> </w:t>
      </w:r>
      <w:r w:rsidR="001652B1" w:rsidRPr="008A2006">
        <w:rPr>
          <w:rStyle w:val="dxebasemetropolisblue"/>
          <w:rFonts w:ascii="Times New Roman" w:hAnsi="Times New Roman"/>
          <w:color w:val="000000"/>
          <w:sz w:val="24"/>
          <w:szCs w:val="24"/>
        </w:rPr>
        <w:t>the proposed EU legislation (not agreed yet) introduce</w:t>
      </w:r>
      <w:r w:rsidR="0056321E" w:rsidRPr="008A2006">
        <w:rPr>
          <w:rStyle w:val="dxebasemetropolisblue"/>
          <w:rFonts w:ascii="Times New Roman" w:hAnsi="Times New Roman"/>
          <w:color w:val="000000"/>
          <w:sz w:val="24"/>
          <w:szCs w:val="24"/>
        </w:rPr>
        <w:t>s</w:t>
      </w:r>
      <w:r w:rsidR="001652B1" w:rsidRPr="008A2006">
        <w:rPr>
          <w:rStyle w:val="dxebasemetropolisblue"/>
          <w:rFonts w:ascii="Times New Roman" w:hAnsi="Times New Roman"/>
          <w:color w:val="000000"/>
          <w:sz w:val="24"/>
          <w:szCs w:val="24"/>
        </w:rPr>
        <w:t xml:space="preserve"> only minimum harmon</w:t>
      </w:r>
      <w:r w:rsidR="00FF367A" w:rsidRPr="008A2006">
        <w:rPr>
          <w:rStyle w:val="dxebasemetropolisblue"/>
          <w:rFonts w:ascii="Times New Roman" w:hAnsi="Times New Roman"/>
          <w:color w:val="000000"/>
          <w:sz w:val="24"/>
          <w:szCs w:val="24"/>
        </w:rPr>
        <w:t>ization</w:t>
      </w:r>
      <w:r w:rsidR="001652B1" w:rsidRPr="008A2006">
        <w:rPr>
          <w:rStyle w:val="dxebasemetropolisblue"/>
          <w:rFonts w:ascii="Times New Roman" w:hAnsi="Times New Roman"/>
          <w:color w:val="000000"/>
          <w:sz w:val="24"/>
          <w:szCs w:val="24"/>
        </w:rPr>
        <w:t xml:space="preserve"> of national </w:t>
      </w:r>
      <w:r w:rsidR="001652B1" w:rsidRPr="008A2006">
        <w:rPr>
          <w:rStyle w:val="dxebasemetropolisblue"/>
          <w:rFonts w:ascii="Times New Roman" w:hAnsi="Times New Roman"/>
          <w:noProof/>
          <w:color w:val="000000"/>
          <w:sz w:val="24"/>
          <w:szCs w:val="24"/>
        </w:rPr>
        <w:t>legislation</w:t>
      </w:r>
      <w:r w:rsidR="00DA53AB" w:rsidRPr="008A2006">
        <w:rPr>
          <w:rStyle w:val="dxebasemetropolisblue"/>
          <w:rFonts w:ascii="Times New Roman" w:hAnsi="Times New Roman"/>
          <w:noProof/>
          <w:color w:val="000000"/>
          <w:sz w:val="24"/>
          <w:szCs w:val="24"/>
        </w:rPr>
        <w:t xml:space="preserve">. Furthermore, it does not create </w:t>
      </w:r>
      <w:r w:rsidR="00DA53AB" w:rsidRPr="008A2006">
        <w:rPr>
          <w:rStyle w:val="dxebasemetropolisblue"/>
          <w:rFonts w:ascii="Times New Roman" w:hAnsi="Times New Roman"/>
          <w:noProof/>
          <w:color w:val="000000"/>
          <w:sz w:val="24"/>
          <w:szCs w:val="24"/>
        </w:rPr>
        <w:lastRenderedPageBreak/>
        <w:t xml:space="preserve">new </w:t>
      </w:r>
      <w:r w:rsidR="00A26C61" w:rsidRPr="008A2006">
        <w:rPr>
          <w:rStyle w:val="dxebasemetropolisblue"/>
          <w:rFonts w:ascii="Times New Roman" w:hAnsi="Times New Roman"/>
          <w:color w:val="000000"/>
          <w:sz w:val="24"/>
          <w:szCs w:val="24"/>
        </w:rPr>
        <w:t>EU institutions</w:t>
      </w:r>
      <w:r w:rsidR="00DA53AB" w:rsidRPr="008A2006">
        <w:rPr>
          <w:rStyle w:val="dxebasemetropolisblue"/>
          <w:rFonts w:ascii="Times New Roman" w:hAnsi="Times New Roman"/>
          <w:color w:val="000000"/>
          <w:sz w:val="24"/>
          <w:szCs w:val="24"/>
        </w:rPr>
        <w:t xml:space="preserve"> </w:t>
      </w:r>
      <w:r w:rsidR="00DA53AB" w:rsidRPr="008A2006">
        <w:rPr>
          <w:rStyle w:val="dxebasemetropolisblue"/>
          <w:rFonts w:ascii="Times New Roman" w:hAnsi="Times New Roman"/>
          <w:noProof/>
          <w:color w:val="000000"/>
          <w:sz w:val="24"/>
          <w:szCs w:val="24"/>
        </w:rPr>
        <w:t>or stipulate a</w:t>
      </w:r>
      <w:r w:rsidR="007050D1" w:rsidRPr="008A2006">
        <w:rPr>
          <w:rStyle w:val="dxebasemetropolisblue"/>
          <w:rFonts w:ascii="Times New Roman" w:hAnsi="Times New Roman"/>
          <w:noProof/>
          <w:color w:val="000000"/>
          <w:sz w:val="24"/>
          <w:szCs w:val="24"/>
        </w:rPr>
        <w:t xml:space="preserve"> transfer</w:t>
      </w:r>
      <w:r w:rsidR="00DA53AB" w:rsidRPr="008A2006">
        <w:rPr>
          <w:rStyle w:val="dxebasemetropolisblue"/>
          <w:rFonts w:ascii="Times New Roman" w:hAnsi="Times New Roman"/>
          <w:noProof/>
          <w:color w:val="000000"/>
          <w:sz w:val="24"/>
          <w:szCs w:val="24"/>
        </w:rPr>
        <w:t xml:space="preserve"> </w:t>
      </w:r>
      <w:r w:rsidR="00DA53AB" w:rsidRPr="008A2006">
        <w:rPr>
          <w:rStyle w:val="dxebasemetropolisblue"/>
          <w:rFonts w:ascii="Times New Roman" w:hAnsi="Times New Roman"/>
          <w:color w:val="000000"/>
          <w:sz w:val="24"/>
          <w:szCs w:val="24"/>
        </w:rPr>
        <w:t xml:space="preserve">of powers or competencies </w:t>
      </w:r>
      <w:r w:rsidR="007050D1" w:rsidRPr="008A2006">
        <w:rPr>
          <w:rStyle w:val="dxebasemetropolisblue"/>
          <w:rFonts w:ascii="Times New Roman" w:hAnsi="Times New Roman"/>
          <w:color w:val="000000"/>
          <w:sz w:val="24"/>
          <w:szCs w:val="24"/>
        </w:rPr>
        <w:t xml:space="preserve">from the national level to the EU </w:t>
      </w:r>
      <w:r w:rsidR="00B104FA" w:rsidRPr="008A2006">
        <w:rPr>
          <w:rStyle w:val="dxebasemetropolisblue"/>
          <w:rFonts w:ascii="Times New Roman" w:hAnsi="Times New Roman"/>
          <w:color w:val="000000"/>
          <w:sz w:val="24"/>
          <w:szCs w:val="24"/>
        </w:rPr>
        <w:t>level</w:t>
      </w:r>
      <w:r w:rsidR="002A6F72" w:rsidRPr="008A2006">
        <w:rPr>
          <w:rStyle w:val="dxebasemetropolisblue"/>
          <w:rFonts w:ascii="Times New Roman" w:hAnsi="Times New Roman"/>
          <w:color w:val="000000"/>
          <w:sz w:val="24"/>
          <w:szCs w:val="24"/>
        </w:rPr>
        <w:t xml:space="preserve"> (Hardie and Macartney</w:t>
      </w:r>
      <w:r w:rsidR="006A706F" w:rsidRPr="008A2006">
        <w:rPr>
          <w:rStyle w:val="dxebasemetropolisblue"/>
          <w:rFonts w:ascii="Times New Roman" w:hAnsi="Times New Roman"/>
          <w:color w:val="000000"/>
          <w:sz w:val="24"/>
          <w:szCs w:val="24"/>
        </w:rPr>
        <w:t>,</w:t>
      </w:r>
      <w:r w:rsidR="00FE55C1" w:rsidRPr="008A2006">
        <w:rPr>
          <w:rStyle w:val="dxebasemetropolisblue"/>
          <w:rFonts w:ascii="Times New Roman" w:hAnsi="Times New Roman"/>
          <w:color w:val="000000"/>
          <w:sz w:val="24"/>
          <w:szCs w:val="24"/>
        </w:rPr>
        <w:t xml:space="preserve"> 2016)</w:t>
      </w:r>
      <w:r w:rsidR="006821D2" w:rsidRPr="008A2006">
        <w:rPr>
          <w:rStyle w:val="dxebasemetropolisblue"/>
          <w:rFonts w:ascii="Times New Roman" w:hAnsi="Times New Roman"/>
          <w:color w:val="000000"/>
          <w:sz w:val="24"/>
          <w:szCs w:val="24"/>
        </w:rPr>
        <w:t>.</w:t>
      </w:r>
      <w:r w:rsidR="008C57D4" w:rsidRPr="008A2006">
        <w:rPr>
          <w:rStyle w:val="dxebasemetropolisblue"/>
          <w:rFonts w:ascii="Times New Roman" w:hAnsi="Times New Roman"/>
          <w:color w:val="000000"/>
          <w:sz w:val="24"/>
          <w:szCs w:val="24"/>
        </w:rPr>
        <w:t xml:space="preserve"> </w:t>
      </w:r>
      <w:r w:rsidR="00923BFD" w:rsidRPr="008A2006">
        <w:rPr>
          <w:rStyle w:val="dxebasemetropolisblue"/>
          <w:rFonts w:ascii="Times New Roman" w:hAnsi="Times New Roman"/>
          <w:noProof/>
          <w:color w:val="000000"/>
          <w:sz w:val="24"/>
          <w:szCs w:val="24"/>
        </w:rPr>
        <w:t>Concerning</w:t>
      </w:r>
      <w:r w:rsidR="00E74724" w:rsidRPr="008A2006">
        <w:rPr>
          <w:rStyle w:val="dxebasemetropolisblue"/>
          <w:rFonts w:ascii="Times New Roman" w:hAnsi="Times New Roman"/>
          <w:color w:val="000000"/>
          <w:sz w:val="24"/>
          <w:szCs w:val="24"/>
        </w:rPr>
        <w:t xml:space="preserve"> </w:t>
      </w:r>
      <w:r w:rsidR="00E24EEF" w:rsidRPr="008A2006">
        <w:rPr>
          <w:rStyle w:val="dxebasemetropolisblue"/>
          <w:rFonts w:ascii="Times New Roman" w:hAnsi="Times New Roman"/>
          <w:color w:val="000000"/>
          <w:sz w:val="24"/>
          <w:szCs w:val="24"/>
        </w:rPr>
        <w:t xml:space="preserve">the reform of </w:t>
      </w:r>
      <w:r w:rsidR="00B104FA" w:rsidRPr="008A2006">
        <w:rPr>
          <w:rStyle w:val="dxebasemetropolisblue"/>
          <w:rFonts w:ascii="Times New Roman" w:hAnsi="Times New Roman"/>
          <w:color w:val="000000"/>
          <w:sz w:val="24"/>
          <w:szCs w:val="24"/>
        </w:rPr>
        <w:t>bank resolution</w:t>
      </w:r>
      <w:r w:rsidRPr="008A2006">
        <w:rPr>
          <w:rStyle w:val="dxebasemetropolisblue"/>
          <w:rFonts w:ascii="Times New Roman" w:hAnsi="Times New Roman"/>
          <w:color w:val="000000"/>
          <w:sz w:val="24"/>
          <w:szCs w:val="24"/>
        </w:rPr>
        <w:t xml:space="preserve">, </w:t>
      </w:r>
      <w:r w:rsidR="00B104FA" w:rsidRPr="008A2006">
        <w:rPr>
          <w:rStyle w:val="dxebasemetropolisblue"/>
          <w:rFonts w:ascii="Times New Roman" w:hAnsi="Times New Roman"/>
          <w:color w:val="000000"/>
          <w:sz w:val="24"/>
          <w:szCs w:val="24"/>
        </w:rPr>
        <w:t xml:space="preserve">two </w:t>
      </w:r>
      <w:r w:rsidR="00413A18" w:rsidRPr="008A2006">
        <w:rPr>
          <w:rStyle w:val="dxebasemetropolisblue"/>
          <w:rFonts w:ascii="Times New Roman" w:hAnsi="Times New Roman"/>
          <w:color w:val="000000"/>
          <w:sz w:val="24"/>
          <w:szCs w:val="24"/>
        </w:rPr>
        <w:t xml:space="preserve">pieces of </w:t>
      </w:r>
      <w:r w:rsidR="00B104FA" w:rsidRPr="008A2006">
        <w:rPr>
          <w:rStyle w:val="dxebasemetropolisblue"/>
          <w:rFonts w:ascii="Times New Roman" w:hAnsi="Times New Roman"/>
          <w:color w:val="000000"/>
          <w:sz w:val="24"/>
          <w:szCs w:val="24"/>
        </w:rPr>
        <w:t>legislati</w:t>
      </w:r>
      <w:r w:rsidR="00413A18" w:rsidRPr="008A2006">
        <w:rPr>
          <w:rStyle w:val="dxebasemetropolisblue"/>
          <w:rFonts w:ascii="Times New Roman" w:hAnsi="Times New Roman"/>
          <w:color w:val="000000"/>
          <w:sz w:val="24"/>
          <w:szCs w:val="24"/>
        </w:rPr>
        <w:t>on were adopte</w:t>
      </w:r>
      <w:r w:rsidR="008C3CD5" w:rsidRPr="008A2006">
        <w:rPr>
          <w:rStyle w:val="dxebasemetropolisblue"/>
          <w:rFonts w:ascii="Times New Roman" w:hAnsi="Times New Roman"/>
          <w:color w:val="000000"/>
          <w:sz w:val="24"/>
          <w:szCs w:val="24"/>
        </w:rPr>
        <w:t>d. T</w:t>
      </w:r>
      <w:r w:rsidR="00B104FA" w:rsidRPr="008A2006">
        <w:rPr>
          <w:rStyle w:val="dxebasemetropolisblue"/>
          <w:rFonts w:ascii="Times New Roman" w:hAnsi="Times New Roman"/>
          <w:color w:val="000000"/>
          <w:sz w:val="24"/>
          <w:szCs w:val="24"/>
        </w:rPr>
        <w:t xml:space="preserve">he </w:t>
      </w:r>
      <w:r w:rsidR="00E24EEF" w:rsidRPr="008A2006">
        <w:rPr>
          <w:rStyle w:val="dxebasemetropolisblue"/>
          <w:rFonts w:ascii="Times New Roman" w:hAnsi="Times New Roman"/>
          <w:color w:val="000000"/>
          <w:sz w:val="24"/>
          <w:szCs w:val="24"/>
        </w:rPr>
        <w:t>Directive on Bank Recovery and R</w:t>
      </w:r>
      <w:r w:rsidR="00B104FA" w:rsidRPr="008A2006">
        <w:rPr>
          <w:rStyle w:val="dxebasemetropolisblue"/>
          <w:rFonts w:ascii="Times New Roman" w:hAnsi="Times New Roman"/>
          <w:color w:val="000000"/>
          <w:sz w:val="24"/>
          <w:szCs w:val="24"/>
        </w:rPr>
        <w:t>esolution</w:t>
      </w:r>
      <w:r w:rsidR="00E24EEF" w:rsidRPr="008A2006">
        <w:rPr>
          <w:rStyle w:val="dxebasemetropolisblue"/>
          <w:rFonts w:ascii="Times New Roman" w:hAnsi="Times New Roman"/>
          <w:color w:val="000000"/>
          <w:sz w:val="24"/>
          <w:szCs w:val="24"/>
        </w:rPr>
        <w:t xml:space="preserve"> (BRRD)</w:t>
      </w:r>
      <w:r w:rsidR="00A3575D" w:rsidRPr="008A2006">
        <w:rPr>
          <w:rStyle w:val="dxebasemetropolisblue"/>
          <w:rFonts w:ascii="Times New Roman" w:hAnsi="Times New Roman"/>
          <w:color w:val="000000"/>
          <w:sz w:val="24"/>
          <w:szCs w:val="24"/>
        </w:rPr>
        <w:t xml:space="preserve">, </w:t>
      </w:r>
      <w:r w:rsidR="00413A18" w:rsidRPr="008A2006">
        <w:rPr>
          <w:rStyle w:val="dxebasemetropolisblue"/>
          <w:rFonts w:ascii="Times New Roman" w:hAnsi="Times New Roman"/>
          <w:color w:val="000000"/>
          <w:sz w:val="24"/>
          <w:szCs w:val="24"/>
        </w:rPr>
        <w:t>appli</w:t>
      </w:r>
      <w:r w:rsidR="00A3575D" w:rsidRPr="008A2006">
        <w:rPr>
          <w:rStyle w:val="dxebasemetropolisblue"/>
          <w:rFonts w:ascii="Times New Roman" w:hAnsi="Times New Roman"/>
          <w:color w:val="000000"/>
          <w:sz w:val="24"/>
          <w:szCs w:val="24"/>
        </w:rPr>
        <w:t>cable</w:t>
      </w:r>
      <w:r w:rsidR="00413A18" w:rsidRPr="008A2006">
        <w:rPr>
          <w:rStyle w:val="dxebasemetropolisblue"/>
          <w:rFonts w:ascii="Times New Roman" w:hAnsi="Times New Roman"/>
          <w:color w:val="000000"/>
          <w:sz w:val="24"/>
          <w:szCs w:val="24"/>
        </w:rPr>
        <w:t xml:space="preserve"> to the entire EU</w:t>
      </w:r>
      <w:r w:rsidR="0056321E" w:rsidRPr="008A2006">
        <w:rPr>
          <w:rStyle w:val="dxebasemetropolisblue"/>
          <w:rFonts w:ascii="Times New Roman" w:hAnsi="Times New Roman"/>
          <w:color w:val="000000"/>
          <w:sz w:val="24"/>
          <w:szCs w:val="24"/>
        </w:rPr>
        <w:t>,</w:t>
      </w:r>
      <w:r w:rsidR="00413A18" w:rsidRPr="008A2006">
        <w:rPr>
          <w:rStyle w:val="dxebasemetropolisblue"/>
          <w:rFonts w:ascii="Times New Roman" w:hAnsi="Times New Roman"/>
          <w:color w:val="000000"/>
          <w:sz w:val="24"/>
          <w:szCs w:val="24"/>
        </w:rPr>
        <w:t xml:space="preserve"> </w:t>
      </w:r>
      <w:r w:rsidR="00A3575D" w:rsidRPr="008A2006">
        <w:rPr>
          <w:rStyle w:val="dxebasemetropolisblue"/>
          <w:rFonts w:ascii="Times New Roman" w:hAnsi="Times New Roman"/>
          <w:color w:val="000000"/>
          <w:sz w:val="24"/>
          <w:szCs w:val="24"/>
        </w:rPr>
        <w:t>harmon</w:t>
      </w:r>
      <w:r w:rsidR="00FF367A" w:rsidRPr="008A2006">
        <w:rPr>
          <w:rStyle w:val="dxebasemetropolisblue"/>
          <w:rFonts w:ascii="Times New Roman" w:hAnsi="Times New Roman"/>
          <w:color w:val="000000"/>
          <w:sz w:val="24"/>
          <w:szCs w:val="24"/>
        </w:rPr>
        <w:t>ize</w:t>
      </w:r>
      <w:r w:rsidR="00A3575D" w:rsidRPr="008A2006">
        <w:rPr>
          <w:rStyle w:val="dxebasemetropolisblue"/>
          <w:rFonts w:ascii="Times New Roman" w:hAnsi="Times New Roman"/>
          <w:color w:val="000000"/>
          <w:sz w:val="24"/>
          <w:szCs w:val="24"/>
        </w:rPr>
        <w:t xml:space="preserve">d the powers and instruments of national resolution </w:t>
      </w:r>
      <w:r w:rsidR="00A3575D" w:rsidRPr="008A2006">
        <w:rPr>
          <w:rStyle w:val="dxebasemetropolisblue"/>
          <w:rFonts w:ascii="Times New Roman" w:hAnsi="Times New Roman"/>
          <w:noProof/>
          <w:color w:val="000000"/>
          <w:sz w:val="24"/>
          <w:szCs w:val="24"/>
        </w:rPr>
        <w:t>regimes</w:t>
      </w:r>
      <w:r w:rsidR="00A3575D" w:rsidRPr="008A2006">
        <w:rPr>
          <w:rStyle w:val="dxebasemetropolisblue"/>
          <w:rFonts w:ascii="Times New Roman" w:hAnsi="Times New Roman"/>
          <w:color w:val="000000"/>
          <w:sz w:val="24"/>
          <w:szCs w:val="24"/>
        </w:rPr>
        <w:t xml:space="preserve"> and reinforced the procedures for cross-border cooperation. However, it </w:t>
      </w:r>
      <w:r w:rsidR="008C3CD5" w:rsidRPr="008A2006">
        <w:rPr>
          <w:rStyle w:val="dxebasemetropolisblue"/>
          <w:rFonts w:ascii="Times New Roman" w:hAnsi="Times New Roman"/>
          <w:color w:val="000000"/>
          <w:sz w:val="24"/>
          <w:szCs w:val="24"/>
        </w:rPr>
        <w:t xml:space="preserve">did not set up new EU institutions, nor did it transfer </w:t>
      </w:r>
      <w:r w:rsidR="00A3575D" w:rsidRPr="008A2006">
        <w:rPr>
          <w:rStyle w:val="dxebasemetropolisblue"/>
          <w:rFonts w:ascii="Times New Roman" w:hAnsi="Times New Roman"/>
          <w:color w:val="000000"/>
          <w:sz w:val="24"/>
          <w:szCs w:val="24"/>
        </w:rPr>
        <w:t>competences to the EU level.</w:t>
      </w:r>
      <w:r w:rsidR="00B122F2" w:rsidRPr="008A2006">
        <w:rPr>
          <w:rStyle w:val="dxebasemetropolisblue"/>
          <w:rFonts w:ascii="Times New Roman" w:hAnsi="Times New Roman"/>
          <w:color w:val="000000"/>
          <w:sz w:val="24"/>
          <w:szCs w:val="24"/>
        </w:rPr>
        <w:t xml:space="preserve"> </w:t>
      </w:r>
      <w:r w:rsidR="00A3575D" w:rsidRPr="008A2006">
        <w:rPr>
          <w:rStyle w:val="dxebasemetropolisblue"/>
          <w:rFonts w:ascii="Times New Roman" w:hAnsi="Times New Roman"/>
          <w:noProof/>
          <w:color w:val="000000"/>
          <w:sz w:val="24"/>
          <w:szCs w:val="24"/>
        </w:rPr>
        <w:t>Applicable only to euro area member states, t</w:t>
      </w:r>
      <w:r w:rsidR="008C3CD5" w:rsidRPr="008A2006">
        <w:rPr>
          <w:rStyle w:val="dxebasemetropolisblue"/>
          <w:rFonts w:ascii="Times New Roman" w:hAnsi="Times New Roman"/>
          <w:noProof/>
          <w:color w:val="000000"/>
          <w:sz w:val="24"/>
          <w:szCs w:val="24"/>
        </w:rPr>
        <w:t>h</w:t>
      </w:r>
      <w:r w:rsidR="00B104FA" w:rsidRPr="008A2006">
        <w:rPr>
          <w:rStyle w:val="dxebasemetropolisblue"/>
          <w:rFonts w:ascii="Times New Roman" w:hAnsi="Times New Roman"/>
          <w:noProof/>
          <w:color w:val="000000"/>
          <w:sz w:val="24"/>
          <w:szCs w:val="24"/>
        </w:rPr>
        <w:t xml:space="preserve">e regulation </w:t>
      </w:r>
      <w:r w:rsidR="007050D1" w:rsidRPr="008A2006">
        <w:rPr>
          <w:rStyle w:val="dxebasemetropolisblue"/>
          <w:rFonts w:ascii="Times New Roman" w:hAnsi="Times New Roman"/>
          <w:noProof/>
          <w:color w:val="000000"/>
          <w:sz w:val="24"/>
          <w:szCs w:val="24"/>
        </w:rPr>
        <w:t xml:space="preserve">on </w:t>
      </w:r>
      <w:r w:rsidR="00B104FA" w:rsidRPr="008A2006">
        <w:rPr>
          <w:rStyle w:val="dxebasemetropolisblue"/>
          <w:rFonts w:ascii="Times New Roman" w:hAnsi="Times New Roman"/>
          <w:noProof/>
          <w:color w:val="000000"/>
          <w:sz w:val="24"/>
          <w:szCs w:val="24"/>
        </w:rPr>
        <w:t>the Single Resolution Mechanism</w:t>
      </w:r>
      <w:r w:rsidR="00E37BD6" w:rsidRPr="008A2006">
        <w:rPr>
          <w:rStyle w:val="dxebasemetropolisblue"/>
          <w:rFonts w:ascii="Times New Roman" w:hAnsi="Times New Roman"/>
          <w:noProof/>
          <w:color w:val="000000"/>
          <w:sz w:val="24"/>
          <w:szCs w:val="24"/>
        </w:rPr>
        <w:t xml:space="preserve"> </w:t>
      </w:r>
      <w:r w:rsidR="00E24EEF" w:rsidRPr="008A2006">
        <w:rPr>
          <w:rStyle w:val="dxebasemetropolisblue"/>
          <w:rFonts w:ascii="Times New Roman" w:hAnsi="Times New Roman"/>
          <w:noProof/>
          <w:color w:val="000000"/>
          <w:sz w:val="24"/>
          <w:szCs w:val="24"/>
        </w:rPr>
        <w:t>(SRM)</w:t>
      </w:r>
      <w:r w:rsidR="00B550FC" w:rsidRPr="008A2006">
        <w:rPr>
          <w:rStyle w:val="dxebasemetropolisblue"/>
          <w:rFonts w:ascii="Times New Roman" w:hAnsi="Times New Roman"/>
          <w:noProof/>
          <w:color w:val="000000"/>
          <w:sz w:val="24"/>
          <w:szCs w:val="24"/>
        </w:rPr>
        <w:t xml:space="preserve"> transferred considerable resolution competences and funding from the national level to the Banking Union</w:t>
      </w:r>
      <w:r w:rsidR="00B122F2" w:rsidRPr="008A2006">
        <w:rPr>
          <w:rStyle w:val="dxebasemetropolisblue"/>
          <w:rFonts w:ascii="Times New Roman" w:hAnsi="Times New Roman"/>
          <w:noProof/>
          <w:color w:val="000000"/>
          <w:sz w:val="24"/>
          <w:szCs w:val="24"/>
        </w:rPr>
        <w:t xml:space="preserve"> level (Alexander</w:t>
      </w:r>
      <w:r w:rsidR="006A706F" w:rsidRPr="008A2006">
        <w:rPr>
          <w:rStyle w:val="dxebasemetropolisblue"/>
          <w:rFonts w:ascii="Times New Roman" w:hAnsi="Times New Roman"/>
          <w:noProof/>
          <w:color w:val="000000"/>
          <w:sz w:val="24"/>
          <w:szCs w:val="24"/>
        </w:rPr>
        <w:t>,</w:t>
      </w:r>
      <w:r w:rsidR="00B122F2" w:rsidRPr="008A2006">
        <w:rPr>
          <w:rStyle w:val="dxebasemetropolisblue"/>
          <w:rFonts w:ascii="Times New Roman" w:hAnsi="Times New Roman"/>
          <w:noProof/>
          <w:color w:val="000000"/>
          <w:sz w:val="24"/>
          <w:szCs w:val="24"/>
        </w:rPr>
        <w:t xml:space="preserve"> 2015; Howarth and Quaglia</w:t>
      </w:r>
      <w:r w:rsidR="006A706F" w:rsidRPr="008A2006">
        <w:rPr>
          <w:rStyle w:val="dxebasemetropolisblue"/>
          <w:rFonts w:ascii="Times New Roman" w:hAnsi="Times New Roman"/>
          <w:noProof/>
          <w:color w:val="000000"/>
          <w:sz w:val="24"/>
          <w:szCs w:val="24"/>
        </w:rPr>
        <w:t>,</w:t>
      </w:r>
      <w:r w:rsidR="00B122F2" w:rsidRPr="008A2006">
        <w:rPr>
          <w:rStyle w:val="dxebasemetropolisblue"/>
          <w:rFonts w:ascii="Times New Roman" w:hAnsi="Times New Roman"/>
          <w:noProof/>
          <w:color w:val="000000"/>
          <w:sz w:val="24"/>
          <w:szCs w:val="24"/>
        </w:rPr>
        <w:t xml:space="preserve"> 2014). It also </w:t>
      </w:r>
      <w:r w:rsidR="00DA53AB" w:rsidRPr="008A2006">
        <w:rPr>
          <w:rStyle w:val="dxebasemetropolisblue"/>
          <w:rFonts w:ascii="Times New Roman" w:hAnsi="Times New Roman"/>
          <w:noProof/>
          <w:color w:val="000000"/>
          <w:sz w:val="24"/>
          <w:szCs w:val="24"/>
        </w:rPr>
        <w:t xml:space="preserve">created </w:t>
      </w:r>
      <w:r w:rsidR="00C232EE">
        <w:rPr>
          <w:rStyle w:val="dxebasemetropolisblue"/>
          <w:rFonts w:ascii="Times New Roman" w:hAnsi="Times New Roman"/>
          <w:noProof/>
          <w:color w:val="000000"/>
          <w:sz w:val="24"/>
          <w:szCs w:val="24"/>
        </w:rPr>
        <w:t xml:space="preserve">a </w:t>
      </w:r>
      <w:r w:rsidR="00413A18" w:rsidRPr="008A2006">
        <w:rPr>
          <w:rStyle w:val="dxebasemetropolisblue"/>
          <w:rFonts w:ascii="Times New Roman" w:hAnsi="Times New Roman"/>
          <w:noProof/>
          <w:color w:val="000000"/>
          <w:sz w:val="24"/>
          <w:szCs w:val="24"/>
        </w:rPr>
        <w:t>S</w:t>
      </w:r>
      <w:r w:rsidR="00E37BD6" w:rsidRPr="008A2006">
        <w:rPr>
          <w:rStyle w:val="dxebasemetropolisblue"/>
          <w:rFonts w:ascii="Times New Roman" w:hAnsi="Times New Roman"/>
          <w:noProof/>
          <w:color w:val="000000"/>
          <w:sz w:val="24"/>
          <w:szCs w:val="24"/>
        </w:rPr>
        <w:t xml:space="preserve">ingle </w:t>
      </w:r>
      <w:r w:rsidR="00413A18" w:rsidRPr="008A2006">
        <w:rPr>
          <w:rStyle w:val="dxebasemetropolisblue"/>
          <w:rFonts w:ascii="Times New Roman" w:hAnsi="Times New Roman"/>
          <w:noProof/>
          <w:color w:val="000000"/>
          <w:sz w:val="24"/>
          <w:szCs w:val="24"/>
        </w:rPr>
        <w:t>R</w:t>
      </w:r>
      <w:r w:rsidR="00E37BD6" w:rsidRPr="008A2006">
        <w:rPr>
          <w:rStyle w:val="dxebasemetropolisblue"/>
          <w:rFonts w:ascii="Times New Roman" w:hAnsi="Times New Roman"/>
          <w:noProof/>
          <w:color w:val="000000"/>
          <w:sz w:val="24"/>
          <w:szCs w:val="24"/>
        </w:rPr>
        <w:t xml:space="preserve">esolution </w:t>
      </w:r>
      <w:r w:rsidR="00413A18" w:rsidRPr="008A2006">
        <w:rPr>
          <w:rStyle w:val="dxebasemetropolisblue"/>
          <w:rFonts w:ascii="Times New Roman" w:hAnsi="Times New Roman"/>
          <w:noProof/>
          <w:color w:val="000000"/>
          <w:sz w:val="24"/>
          <w:szCs w:val="24"/>
        </w:rPr>
        <w:t>B</w:t>
      </w:r>
      <w:r w:rsidR="00E37BD6" w:rsidRPr="008A2006">
        <w:rPr>
          <w:rStyle w:val="dxebasemetropolisblue"/>
          <w:rFonts w:ascii="Times New Roman" w:hAnsi="Times New Roman"/>
          <w:noProof/>
          <w:color w:val="000000"/>
          <w:sz w:val="24"/>
          <w:szCs w:val="24"/>
        </w:rPr>
        <w:t>oard</w:t>
      </w:r>
      <w:r w:rsidR="00E24EEF" w:rsidRPr="008A2006">
        <w:rPr>
          <w:rStyle w:val="dxebasemetropolisblue"/>
          <w:rFonts w:ascii="Times New Roman" w:hAnsi="Times New Roman"/>
          <w:noProof/>
          <w:color w:val="000000"/>
          <w:sz w:val="24"/>
          <w:szCs w:val="24"/>
        </w:rPr>
        <w:t xml:space="preserve"> (SRB)</w:t>
      </w:r>
      <w:r w:rsidR="008A2006">
        <w:rPr>
          <w:rStyle w:val="dxebasemetropolisblue"/>
          <w:rFonts w:ascii="Times New Roman" w:hAnsi="Times New Roman"/>
          <w:noProof/>
          <w:color w:val="000000"/>
          <w:sz w:val="24"/>
          <w:szCs w:val="24"/>
        </w:rPr>
        <w:t xml:space="preserve">, </w:t>
      </w:r>
      <w:r w:rsidR="00A3575D" w:rsidRPr="008A2006">
        <w:rPr>
          <w:rStyle w:val="dxebasemetropolisblue"/>
          <w:rFonts w:ascii="Times New Roman" w:hAnsi="Times New Roman"/>
          <w:noProof/>
          <w:color w:val="000000"/>
          <w:sz w:val="24"/>
          <w:szCs w:val="24"/>
        </w:rPr>
        <w:t>which</w:t>
      </w:r>
      <w:r w:rsidR="008A2006">
        <w:rPr>
          <w:rStyle w:val="dxebasemetropolisblue"/>
          <w:rFonts w:ascii="Times New Roman" w:hAnsi="Times New Roman"/>
          <w:noProof/>
          <w:color w:val="000000"/>
          <w:sz w:val="24"/>
          <w:szCs w:val="24"/>
        </w:rPr>
        <w:t xml:space="preserve"> can decide </w:t>
      </w:r>
      <w:r w:rsidR="00A3575D" w:rsidRPr="008A2006">
        <w:rPr>
          <w:rStyle w:val="dxebasemetropolisblue"/>
          <w:rFonts w:ascii="Times New Roman" w:hAnsi="Times New Roman"/>
          <w:noProof/>
          <w:color w:val="000000"/>
          <w:sz w:val="24"/>
          <w:szCs w:val="24"/>
        </w:rPr>
        <w:t>on</w:t>
      </w:r>
      <w:r w:rsidR="00766514" w:rsidRPr="008A2006">
        <w:rPr>
          <w:rStyle w:val="dxebasemetropolisblue"/>
          <w:rFonts w:ascii="Times New Roman" w:hAnsi="Times New Roman"/>
          <w:noProof/>
          <w:color w:val="000000"/>
          <w:sz w:val="24"/>
          <w:szCs w:val="24"/>
        </w:rPr>
        <w:t xml:space="preserve"> the resolution of ailing banks</w:t>
      </w:r>
      <w:r w:rsidR="007653CF" w:rsidRPr="008A2006">
        <w:rPr>
          <w:rStyle w:val="dxebasemetropolisblue"/>
          <w:rFonts w:ascii="Times New Roman" w:hAnsi="Times New Roman"/>
          <w:noProof/>
          <w:color w:val="000000"/>
          <w:sz w:val="24"/>
          <w:szCs w:val="24"/>
        </w:rPr>
        <w:t>.</w:t>
      </w:r>
      <w:r w:rsidR="00B122F2" w:rsidRPr="008A2006">
        <w:rPr>
          <w:rFonts w:ascii="Times New Roman" w:hAnsi="Times New Roman"/>
          <w:color w:val="000000"/>
          <w:sz w:val="24"/>
          <w:szCs w:val="24"/>
        </w:rPr>
        <w:t xml:space="preserve"> </w:t>
      </w:r>
    </w:p>
    <w:p w14:paraId="5A0A3C95" w14:textId="7304A4D8" w:rsidR="00C276BC" w:rsidRPr="008A2006" w:rsidRDefault="009955C9" w:rsidP="00C276BC">
      <w:pPr>
        <w:spacing w:after="0" w:line="480" w:lineRule="auto"/>
        <w:ind w:firstLine="567"/>
        <w:jc w:val="both"/>
        <w:rPr>
          <w:rFonts w:ascii="Times New Roman" w:hAnsi="Times New Roman"/>
          <w:sz w:val="24"/>
          <w:szCs w:val="24"/>
        </w:rPr>
      </w:pPr>
      <w:r w:rsidRPr="008A2006">
        <w:rPr>
          <w:rFonts w:ascii="Times New Roman" w:hAnsi="Times New Roman"/>
          <w:sz w:val="24"/>
          <w:szCs w:val="24"/>
        </w:rPr>
        <w:t xml:space="preserve">The </w:t>
      </w:r>
      <w:r w:rsidR="00C276BC" w:rsidRPr="008A2006">
        <w:rPr>
          <w:rFonts w:ascii="Times New Roman" w:hAnsi="Times New Roman"/>
          <w:sz w:val="24"/>
          <w:szCs w:val="24"/>
        </w:rPr>
        <w:t>observed different degrees of supranationalization present important analytical puzzles. Regarding resolution, the puzzle is to explain why</w:t>
      </w:r>
      <w:r w:rsidR="00312197">
        <w:rPr>
          <w:rFonts w:ascii="Times New Roman" w:hAnsi="Times New Roman"/>
          <w:sz w:val="24"/>
          <w:szCs w:val="24"/>
        </w:rPr>
        <w:t xml:space="preserve"> and how the member states were </w:t>
      </w:r>
      <w:r w:rsidR="00C276BC" w:rsidRPr="008A2006">
        <w:rPr>
          <w:rFonts w:ascii="Times New Roman" w:hAnsi="Times New Roman"/>
          <w:sz w:val="24"/>
          <w:szCs w:val="24"/>
        </w:rPr>
        <w:t xml:space="preserve">able to overcome their long-standing sovereignty concerns, given the potential fiscal implications of a supranational regime. </w:t>
      </w:r>
      <w:r w:rsidRPr="008A2006">
        <w:rPr>
          <w:rFonts w:ascii="Times New Roman" w:hAnsi="Times New Roman"/>
          <w:sz w:val="24"/>
          <w:szCs w:val="24"/>
        </w:rPr>
        <w:t xml:space="preserve">Even after the establishment of </w:t>
      </w:r>
      <w:r w:rsidR="00C276BC" w:rsidRPr="008A2006">
        <w:rPr>
          <w:rFonts w:ascii="Times New Roman" w:hAnsi="Times New Roman"/>
          <w:sz w:val="24"/>
          <w:szCs w:val="24"/>
        </w:rPr>
        <w:t>Economic and Monetary Union (EMU), bank supervision and resolution had remained primarily a competence of the member states. Regarding bank structures, diverging national reforms can undermine the level playing field in the single market for financial services and create disadvantages for cross-border banks. A common EU approach</w:t>
      </w:r>
      <w:r w:rsidR="008A2006">
        <w:rPr>
          <w:rFonts w:ascii="Times New Roman" w:hAnsi="Times New Roman"/>
          <w:sz w:val="24"/>
          <w:szCs w:val="24"/>
        </w:rPr>
        <w:t xml:space="preserve">, </w:t>
      </w:r>
      <w:r w:rsidR="00C276BC" w:rsidRPr="008A2006">
        <w:rPr>
          <w:rFonts w:ascii="Times New Roman" w:hAnsi="Times New Roman"/>
          <w:sz w:val="24"/>
          <w:szCs w:val="24"/>
        </w:rPr>
        <w:t>which</w:t>
      </w:r>
      <w:r w:rsidR="008A2006">
        <w:rPr>
          <w:rFonts w:ascii="Times New Roman" w:hAnsi="Times New Roman"/>
          <w:sz w:val="24"/>
          <w:szCs w:val="24"/>
        </w:rPr>
        <w:t xml:space="preserve"> some </w:t>
      </w:r>
      <w:r w:rsidR="00C276BC" w:rsidRPr="008A2006">
        <w:rPr>
          <w:rFonts w:ascii="Times New Roman" w:hAnsi="Times New Roman"/>
          <w:sz w:val="24"/>
          <w:szCs w:val="24"/>
        </w:rPr>
        <w:t>member states</w:t>
      </w:r>
      <w:r w:rsidR="008A2006">
        <w:rPr>
          <w:rFonts w:ascii="Times New Roman" w:hAnsi="Times New Roman"/>
          <w:sz w:val="24"/>
          <w:szCs w:val="24"/>
        </w:rPr>
        <w:t xml:space="preserve"> resisted</w:t>
      </w:r>
      <w:r w:rsidR="00C276BC" w:rsidRPr="008A2006">
        <w:rPr>
          <w:rFonts w:ascii="Times New Roman" w:hAnsi="Times New Roman"/>
          <w:sz w:val="24"/>
          <w:szCs w:val="24"/>
        </w:rPr>
        <w:t>,</w:t>
      </w:r>
      <w:r w:rsidR="008A2006">
        <w:rPr>
          <w:rFonts w:ascii="Times New Roman" w:hAnsi="Times New Roman"/>
          <w:sz w:val="24"/>
          <w:szCs w:val="24"/>
        </w:rPr>
        <w:t xml:space="preserve"> </w:t>
      </w:r>
      <w:r w:rsidR="00C276BC" w:rsidRPr="008A2006">
        <w:rPr>
          <w:rFonts w:ascii="Times New Roman" w:hAnsi="Times New Roman"/>
          <w:sz w:val="24"/>
          <w:szCs w:val="24"/>
        </w:rPr>
        <w:t xml:space="preserve">could mitigate these problems. </w:t>
      </w:r>
    </w:p>
    <w:p w14:paraId="61E93CCA" w14:textId="2D2294BA" w:rsidR="004F7798" w:rsidRPr="008A2006" w:rsidRDefault="00FE55C1" w:rsidP="00B731D3">
      <w:pPr>
        <w:spacing w:after="0" w:line="480" w:lineRule="auto"/>
        <w:ind w:firstLine="567"/>
        <w:jc w:val="both"/>
        <w:rPr>
          <w:rFonts w:ascii="Times New Roman" w:hAnsi="Times New Roman"/>
          <w:color w:val="000000"/>
          <w:sz w:val="24"/>
          <w:szCs w:val="24"/>
        </w:rPr>
      </w:pPr>
      <w:r w:rsidRPr="008A2006">
        <w:rPr>
          <w:rFonts w:ascii="Times New Roman" w:hAnsi="Times New Roman"/>
          <w:color w:val="000000"/>
          <w:sz w:val="24"/>
          <w:szCs w:val="24"/>
        </w:rPr>
        <w:t>What accounts for the different outcomes</w:t>
      </w:r>
      <w:r w:rsidR="008C3CD5" w:rsidRPr="008A2006">
        <w:rPr>
          <w:rFonts w:ascii="Times New Roman" w:hAnsi="Times New Roman"/>
          <w:color w:val="000000"/>
          <w:sz w:val="24"/>
          <w:szCs w:val="24"/>
        </w:rPr>
        <w:t xml:space="preserve"> of low, medium</w:t>
      </w:r>
      <w:r w:rsidR="00DA53AB" w:rsidRPr="008A2006">
        <w:rPr>
          <w:rFonts w:ascii="Times New Roman" w:hAnsi="Times New Roman"/>
          <w:color w:val="000000"/>
          <w:sz w:val="24"/>
          <w:szCs w:val="24"/>
        </w:rPr>
        <w:t>,</w:t>
      </w:r>
      <w:r w:rsidR="008C3CD5" w:rsidRPr="008A2006">
        <w:rPr>
          <w:rFonts w:ascii="Times New Roman" w:hAnsi="Times New Roman"/>
          <w:color w:val="000000"/>
          <w:sz w:val="24"/>
          <w:szCs w:val="24"/>
        </w:rPr>
        <w:t xml:space="preserve"> and high </w:t>
      </w:r>
      <w:r w:rsidR="008C3CD5" w:rsidRPr="008A2006">
        <w:rPr>
          <w:rFonts w:ascii="Times New Roman" w:hAnsi="Times New Roman"/>
          <w:noProof/>
          <w:color w:val="000000"/>
          <w:sz w:val="24"/>
          <w:szCs w:val="24"/>
        </w:rPr>
        <w:t>supranational</w:t>
      </w:r>
      <w:r w:rsidR="00FF367A" w:rsidRPr="008A2006">
        <w:rPr>
          <w:rFonts w:ascii="Times New Roman" w:hAnsi="Times New Roman"/>
          <w:noProof/>
          <w:color w:val="000000"/>
          <w:sz w:val="24"/>
          <w:szCs w:val="24"/>
        </w:rPr>
        <w:t>ization</w:t>
      </w:r>
      <w:r w:rsidR="00E437B6" w:rsidRPr="008A2006">
        <w:rPr>
          <w:rFonts w:ascii="Times New Roman" w:hAnsi="Times New Roman"/>
          <w:color w:val="000000"/>
          <w:sz w:val="24"/>
          <w:szCs w:val="24"/>
        </w:rPr>
        <w:t xml:space="preserve"> of the policy framework</w:t>
      </w:r>
      <w:r w:rsidR="0048445D" w:rsidRPr="008A2006">
        <w:rPr>
          <w:rFonts w:ascii="Times New Roman" w:hAnsi="Times New Roman"/>
          <w:color w:val="000000"/>
          <w:sz w:val="24"/>
          <w:szCs w:val="24"/>
        </w:rPr>
        <w:t xml:space="preserve"> in the EU</w:t>
      </w:r>
      <w:r w:rsidRPr="008A2006">
        <w:rPr>
          <w:rFonts w:ascii="Times New Roman" w:hAnsi="Times New Roman"/>
          <w:color w:val="000000"/>
          <w:sz w:val="24"/>
          <w:szCs w:val="24"/>
        </w:rPr>
        <w:t>?</w:t>
      </w:r>
      <w:r w:rsidR="00E07CDF" w:rsidRPr="008A2006">
        <w:rPr>
          <w:rStyle w:val="dxebasemetropolisblue"/>
          <w:rFonts w:ascii="Times New Roman" w:hAnsi="Times New Roman"/>
          <w:color w:val="000000"/>
          <w:sz w:val="24"/>
          <w:szCs w:val="24"/>
        </w:rPr>
        <w:t xml:space="preserve"> </w:t>
      </w:r>
      <w:r w:rsidR="00B731D3" w:rsidRPr="008A2006">
        <w:rPr>
          <w:rStyle w:val="dxebasemetropolisblue"/>
          <w:rFonts w:ascii="Times New Roman" w:hAnsi="Times New Roman"/>
          <w:color w:val="000000"/>
          <w:sz w:val="24"/>
          <w:szCs w:val="24"/>
        </w:rPr>
        <w:t xml:space="preserve">By addressing this question, we make two contributions to the literature. First, theoretically, we draw on a synthesis of </w:t>
      </w:r>
      <w:r w:rsidR="00B731D3" w:rsidRPr="008A2006">
        <w:rPr>
          <w:rStyle w:val="dxebasemetropolisblue"/>
          <w:rFonts w:ascii="Times New Roman" w:hAnsi="Times New Roman"/>
          <w:noProof/>
          <w:color w:val="000000"/>
          <w:sz w:val="24"/>
          <w:szCs w:val="24"/>
        </w:rPr>
        <w:t>neofunctionalism</w:t>
      </w:r>
      <w:r w:rsidR="00B731D3" w:rsidRPr="008A2006">
        <w:rPr>
          <w:rStyle w:val="dxebasemetropolisblue"/>
          <w:rFonts w:ascii="Times New Roman" w:hAnsi="Times New Roman"/>
          <w:color w:val="000000"/>
          <w:sz w:val="24"/>
          <w:szCs w:val="24"/>
        </w:rPr>
        <w:t xml:space="preserve"> and liberal </w:t>
      </w:r>
      <w:r w:rsidR="00B731D3" w:rsidRPr="008A2006">
        <w:rPr>
          <w:rStyle w:val="dxebasemetropolisblue"/>
          <w:rFonts w:ascii="Times New Roman" w:hAnsi="Times New Roman"/>
          <w:noProof/>
          <w:color w:val="000000"/>
          <w:sz w:val="24"/>
          <w:szCs w:val="24"/>
        </w:rPr>
        <w:t>intergovernmentalism</w:t>
      </w:r>
      <w:r w:rsidR="00B731D3" w:rsidRPr="008A2006">
        <w:rPr>
          <w:rStyle w:val="dxebasemetropolisblue"/>
          <w:rFonts w:ascii="Times New Roman" w:hAnsi="Times New Roman"/>
          <w:color w:val="000000"/>
          <w:sz w:val="24"/>
          <w:szCs w:val="24"/>
        </w:rPr>
        <w:t xml:space="preserve"> to explain the diverging outcomes, focusing on</w:t>
      </w:r>
      <w:r w:rsidR="00B731D3" w:rsidRPr="008A2006">
        <w:rPr>
          <w:rStyle w:val="dxebasemetropolisblue"/>
          <w:rFonts w:ascii="Times New Roman" w:hAnsi="Times New Roman"/>
          <w:color w:val="000000"/>
          <w:sz w:val="24"/>
          <w:szCs w:val="24"/>
          <w:shd w:val="clear" w:color="auto" w:fill="FFFFFF"/>
        </w:rPr>
        <w:t xml:space="preserve"> how spillovers lead to preference change. In bank resolution, </w:t>
      </w:r>
      <w:r w:rsidR="00B731D3" w:rsidRPr="008A2006">
        <w:rPr>
          <w:rFonts w:ascii="Times New Roman" w:hAnsi="Times New Roman"/>
          <w:color w:val="000000"/>
          <w:sz w:val="24"/>
          <w:szCs w:val="24"/>
          <w:shd w:val="clear" w:color="auto" w:fill="FFFFFF"/>
        </w:rPr>
        <w:t xml:space="preserve">significant spillovers </w:t>
      </w:r>
      <w:r w:rsidR="00B731D3" w:rsidRPr="008A2006">
        <w:rPr>
          <w:rFonts w:ascii="Times New Roman" w:hAnsi="Times New Roman"/>
          <w:noProof/>
          <w:color w:val="000000"/>
          <w:sz w:val="24"/>
          <w:szCs w:val="24"/>
          <w:shd w:val="clear" w:color="auto" w:fill="FFFFFF"/>
        </w:rPr>
        <w:t>modified the</w:t>
      </w:r>
      <w:r w:rsidR="00B731D3" w:rsidRPr="008A2006">
        <w:rPr>
          <w:rFonts w:ascii="Times New Roman" w:hAnsi="Times New Roman"/>
          <w:color w:val="000000"/>
          <w:sz w:val="24"/>
          <w:szCs w:val="24"/>
          <w:shd w:val="clear" w:color="auto" w:fill="FFFFFF"/>
        </w:rPr>
        <w:t xml:space="preserve"> preferences of the national governments </w:t>
      </w:r>
      <w:r w:rsidR="00B731D3" w:rsidRPr="008A2006">
        <w:rPr>
          <w:rFonts w:ascii="Times New Roman" w:hAnsi="Times New Roman"/>
          <w:noProof/>
          <w:color w:val="000000"/>
          <w:sz w:val="24"/>
          <w:szCs w:val="24"/>
          <w:shd w:val="clear" w:color="auto" w:fill="FFFFFF"/>
        </w:rPr>
        <w:t>of key member states</w:t>
      </w:r>
      <w:r w:rsidR="00B731D3" w:rsidRPr="008A2006">
        <w:rPr>
          <w:rFonts w:ascii="Times New Roman" w:hAnsi="Times New Roman"/>
          <w:color w:val="000000"/>
          <w:sz w:val="24"/>
          <w:szCs w:val="24"/>
          <w:shd w:val="clear" w:color="auto" w:fill="FFFFFF"/>
        </w:rPr>
        <w:t xml:space="preserve"> - notably Germany, France and, to a lesser extent </w:t>
      </w:r>
      <w:r w:rsidR="00B731D3" w:rsidRPr="008A2006">
        <w:rPr>
          <w:rFonts w:ascii="Times New Roman" w:hAnsi="Times New Roman"/>
          <w:color w:val="000000"/>
          <w:sz w:val="24"/>
          <w:szCs w:val="24"/>
          <w:shd w:val="clear" w:color="auto" w:fill="FFFFFF"/>
        </w:rPr>
        <w:lastRenderedPageBreak/>
        <w:t>the UK, which is outside the euro area - by changing their assessment of the costs and benefits of a supran</w:t>
      </w:r>
      <w:r w:rsidR="00B731D3" w:rsidRPr="008A2006">
        <w:rPr>
          <w:rFonts w:ascii="Times New Roman" w:hAnsi="Times New Roman"/>
          <w:color w:val="000000"/>
          <w:sz w:val="24"/>
          <w:szCs w:val="24"/>
        </w:rPr>
        <w:t>ational policy solution.</w:t>
      </w:r>
      <w:r w:rsidR="00982F13" w:rsidRPr="008A2006">
        <w:rPr>
          <w:rFonts w:ascii="Times New Roman" w:hAnsi="Times New Roman"/>
          <w:color w:val="000000"/>
          <w:sz w:val="24"/>
          <w:szCs w:val="24"/>
        </w:rPr>
        <w:t xml:space="preserve"> The main mechanism</w:t>
      </w:r>
      <w:r w:rsidR="004D0485" w:rsidRPr="008A2006">
        <w:rPr>
          <w:rFonts w:ascii="Times New Roman" w:hAnsi="Times New Roman"/>
          <w:color w:val="000000"/>
          <w:sz w:val="24"/>
          <w:szCs w:val="24"/>
        </w:rPr>
        <w:t>s</w:t>
      </w:r>
      <w:r w:rsidR="00982F13" w:rsidRPr="008A2006">
        <w:rPr>
          <w:rFonts w:ascii="Times New Roman" w:hAnsi="Times New Roman"/>
          <w:color w:val="000000"/>
          <w:sz w:val="24"/>
          <w:szCs w:val="24"/>
        </w:rPr>
        <w:t xml:space="preserve"> leading to preference change were the negative functional spillovers </w:t>
      </w:r>
      <w:r w:rsidR="004D0485" w:rsidRPr="008A2006">
        <w:rPr>
          <w:rFonts w:ascii="Times New Roman" w:hAnsi="Times New Roman"/>
          <w:color w:val="000000"/>
          <w:sz w:val="24"/>
          <w:szCs w:val="24"/>
        </w:rPr>
        <w:t xml:space="preserve">due to </w:t>
      </w:r>
      <w:r w:rsidR="00982F13" w:rsidRPr="008A2006">
        <w:rPr>
          <w:rFonts w:ascii="Times New Roman" w:hAnsi="Times New Roman"/>
          <w:color w:val="000000"/>
          <w:sz w:val="24"/>
          <w:szCs w:val="24"/>
        </w:rPr>
        <w:t xml:space="preserve">incomplete integration, most notably, the fact that </w:t>
      </w:r>
      <w:r w:rsidR="00982F13" w:rsidRPr="008A2006">
        <w:rPr>
          <w:rFonts w:ascii="Times New Roman" w:hAnsi="Times New Roman"/>
          <w:noProof/>
          <w:color w:val="000000"/>
          <w:sz w:val="24"/>
          <w:szCs w:val="24"/>
        </w:rPr>
        <w:t>competences</w:t>
      </w:r>
      <w:r w:rsidR="00982F13" w:rsidRPr="008A2006">
        <w:rPr>
          <w:rFonts w:ascii="Times New Roman" w:hAnsi="Times New Roman"/>
          <w:color w:val="000000"/>
          <w:sz w:val="24"/>
          <w:szCs w:val="24"/>
        </w:rPr>
        <w:t xml:space="preserve"> for supervision and resolution had remained at the national level despite the intense financial integration in the EU, particularly in the euro area. There were also important positive functional spillovers resulting from new</w:t>
      </w:r>
      <w:r w:rsidR="004D0485" w:rsidRPr="008A2006">
        <w:rPr>
          <w:rFonts w:ascii="Times New Roman" w:hAnsi="Times New Roman"/>
          <w:color w:val="000000"/>
          <w:sz w:val="24"/>
          <w:szCs w:val="24"/>
        </w:rPr>
        <w:t xml:space="preserve">ly introduced </w:t>
      </w:r>
      <w:r w:rsidR="00982F13" w:rsidRPr="008A2006">
        <w:rPr>
          <w:rFonts w:ascii="Times New Roman" w:hAnsi="Times New Roman"/>
          <w:color w:val="000000"/>
          <w:sz w:val="24"/>
          <w:szCs w:val="24"/>
        </w:rPr>
        <w:t xml:space="preserve">policy instruments, such as the bail-in. </w:t>
      </w:r>
      <w:r w:rsidR="00B731D3" w:rsidRPr="008A2006">
        <w:rPr>
          <w:rStyle w:val="dxebasemetropolisblue"/>
          <w:rFonts w:ascii="Times New Roman" w:hAnsi="Times New Roman"/>
          <w:sz w:val="24"/>
          <w:szCs w:val="24"/>
        </w:rPr>
        <w:t xml:space="preserve">We explain the low </w:t>
      </w:r>
      <w:r w:rsidR="00B731D3" w:rsidRPr="008A2006">
        <w:rPr>
          <w:rStyle w:val="dxebasemetropolisblue"/>
          <w:rFonts w:ascii="Times New Roman" w:hAnsi="Times New Roman"/>
          <w:noProof/>
          <w:sz w:val="24"/>
          <w:szCs w:val="24"/>
        </w:rPr>
        <w:t>supranational</w:t>
      </w:r>
      <w:r w:rsidR="00FF367A" w:rsidRPr="008A2006">
        <w:rPr>
          <w:rStyle w:val="dxebasemetropolisblue"/>
          <w:rFonts w:ascii="Times New Roman" w:hAnsi="Times New Roman"/>
          <w:noProof/>
          <w:sz w:val="24"/>
          <w:szCs w:val="24"/>
        </w:rPr>
        <w:t>ization</w:t>
      </w:r>
      <w:r w:rsidR="00B731D3" w:rsidRPr="008A2006">
        <w:rPr>
          <w:rStyle w:val="dxebasemetropolisblue"/>
          <w:rFonts w:ascii="Times New Roman" w:hAnsi="Times New Roman"/>
          <w:sz w:val="24"/>
          <w:szCs w:val="24"/>
        </w:rPr>
        <w:t xml:space="preserve"> in bank structural reforms with the absence of strong spillovers and availability </w:t>
      </w:r>
      <w:r w:rsidR="00B731D3" w:rsidRPr="008A2006">
        <w:rPr>
          <w:rStyle w:val="dxebasemetropolisblue"/>
          <w:rFonts w:ascii="Times New Roman" w:hAnsi="Times New Roman"/>
          <w:noProof/>
          <w:sz w:val="24"/>
          <w:szCs w:val="24"/>
        </w:rPr>
        <w:t xml:space="preserve">of </w:t>
      </w:r>
      <w:r w:rsidR="00B731D3" w:rsidRPr="008A2006">
        <w:rPr>
          <w:rFonts w:ascii="Times New Roman" w:hAnsi="Times New Roman"/>
          <w:noProof/>
          <w:sz w:val="24"/>
          <w:szCs w:val="24"/>
        </w:rPr>
        <w:t>domestic options to unilaterally contain financial instability</w:t>
      </w:r>
      <w:r w:rsidR="00B731D3" w:rsidRPr="008A2006">
        <w:rPr>
          <w:rFonts w:ascii="Times New Roman" w:hAnsi="Times New Roman"/>
          <w:color w:val="000000"/>
          <w:sz w:val="24"/>
          <w:szCs w:val="24"/>
        </w:rPr>
        <w:t>.</w:t>
      </w:r>
      <w:r w:rsidR="00C27468" w:rsidRPr="008A2006">
        <w:rPr>
          <w:rFonts w:ascii="Times New Roman" w:hAnsi="Times New Roman"/>
          <w:color w:val="000000"/>
          <w:sz w:val="24"/>
          <w:szCs w:val="24"/>
        </w:rPr>
        <w:t xml:space="preserve"> </w:t>
      </w:r>
      <w:r w:rsidR="00D33A4D" w:rsidRPr="008A2006">
        <w:rPr>
          <w:rStyle w:val="dxebasemetropolisblue"/>
          <w:rFonts w:ascii="Times New Roman" w:hAnsi="Times New Roman"/>
          <w:color w:val="000000"/>
          <w:sz w:val="24"/>
          <w:szCs w:val="24"/>
          <w:shd w:val="clear" w:color="auto" w:fill="FFFFFF"/>
        </w:rPr>
        <w:t>Second, e</w:t>
      </w:r>
      <w:r w:rsidR="00EA53B8" w:rsidRPr="008A2006">
        <w:rPr>
          <w:rStyle w:val="dxebasemetropolisblue"/>
          <w:rFonts w:ascii="Times New Roman" w:hAnsi="Times New Roman"/>
          <w:color w:val="000000"/>
          <w:sz w:val="24"/>
          <w:szCs w:val="24"/>
          <w:shd w:val="clear" w:color="auto" w:fill="FFFFFF"/>
        </w:rPr>
        <w:t>mpirically, we shed light on the complexity of managing the problem of</w:t>
      </w:r>
      <w:r w:rsidR="00D33A4D" w:rsidRPr="008A2006">
        <w:rPr>
          <w:rStyle w:val="dxebasemetropolisblue"/>
          <w:rFonts w:ascii="Times New Roman" w:hAnsi="Times New Roman"/>
          <w:color w:val="000000"/>
          <w:sz w:val="24"/>
          <w:szCs w:val="24"/>
          <w:shd w:val="clear" w:color="auto" w:fill="FFFFFF"/>
        </w:rPr>
        <w:t xml:space="preserve"> ‘too big to fail’ </w:t>
      </w:r>
      <w:r w:rsidR="00EA53B8" w:rsidRPr="008A2006">
        <w:rPr>
          <w:rStyle w:val="dxebasemetropolisblue"/>
          <w:rFonts w:ascii="Times New Roman" w:hAnsi="Times New Roman"/>
          <w:color w:val="000000"/>
          <w:sz w:val="24"/>
          <w:szCs w:val="24"/>
          <w:shd w:val="clear" w:color="auto" w:fill="FFFFFF"/>
        </w:rPr>
        <w:t>in the EU</w:t>
      </w:r>
      <w:r w:rsidR="009C7B64" w:rsidRPr="008A2006">
        <w:rPr>
          <w:rStyle w:val="dxebasemetropolisblue"/>
          <w:rFonts w:ascii="Times New Roman" w:hAnsi="Times New Roman"/>
          <w:color w:val="000000"/>
          <w:sz w:val="24"/>
          <w:szCs w:val="24"/>
          <w:shd w:val="clear" w:color="auto" w:fill="FFFFFF"/>
        </w:rPr>
        <w:t xml:space="preserve"> by examining </w:t>
      </w:r>
      <w:r w:rsidR="00EA53B8" w:rsidRPr="008A2006">
        <w:rPr>
          <w:rStyle w:val="dxebasemetropolisblue"/>
          <w:rFonts w:ascii="Times New Roman" w:hAnsi="Times New Roman"/>
          <w:color w:val="000000"/>
          <w:sz w:val="24"/>
          <w:szCs w:val="24"/>
          <w:shd w:val="clear" w:color="auto" w:fill="FFFFFF"/>
        </w:rPr>
        <w:t xml:space="preserve">the sequencing </w:t>
      </w:r>
      <w:r w:rsidR="008174DE" w:rsidRPr="008A2006">
        <w:rPr>
          <w:rStyle w:val="dxebasemetropolisblue"/>
          <w:rFonts w:ascii="Times New Roman" w:hAnsi="Times New Roman"/>
          <w:color w:val="000000"/>
          <w:sz w:val="24"/>
          <w:szCs w:val="24"/>
          <w:shd w:val="clear" w:color="auto" w:fill="FFFFFF"/>
        </w:rPr>
        <w:t xml:space="preserve">of multiple </w:t>
      </w:r>
      <w:r w:rsidR="005839C9" w:rsidRPr="008A2006">
        <w:rPr>
          <w:rStyle w:val="dxebasemetropolisblue"/>
          <w:rFonts w:ascii="Times New Roman" w:hAnsi="Times New Roman"/>
          <w:color w:val="000000"/>
          <w:sz w:val="24"/>
          <w:szCs w:val="24"/>
          <w:shd w:val="clear" w:color="auto" w:fill="FFFFFF"/>
        </w:rPr>
        <w:t xml:space="preserve">interconnected </w:t>
      </w:r>
      <w:r w:rsidR="00E67610" w:rsidRPr="008A2006">
        <w:rPr>
          <w:rStyle w:val="dxebasemetropolisblue"/>
          <w:rFonts w:ascii="Times New Roman" w:hAnsi="Times New Roman"/>
          <w:color w:val="000000"/>
          <w:sz w:val="24"/>
          <w:szCs w:val="24"/>
          <w:shd w:val="clear" w:color="auto" w:fill="FFFFFF"/>
        </w:rPr>
        <w:t xml:space="preserve">reforms </w:t>
      </w:r>
      <w:r w:rsidR="00EA53B8" w:rsidRPr="008A2006">
        <w:rPr>
          <w:rStyle w:val="dxebasemetropolisblue"/>
          <w:rFonts w:ascii="Times New Roman" w:hAnsi="Times New Roman"/>
          <w:color w:val="000000"/>
          <w:sz w:val="24"/>
          <w:szCs w:val="24"/>
          <w:shd w:val="clear" w:color="auto" w:fill="FFFFFF"/>
        </w:rPr>
        <w:t xml:space="preserve">and diverging preferences of the member </w:t>
      </w:r>
      <w:r w:rsidR="00E67610" w:rsidRPr="008A2006">
        <w:rPr>
          <w:rStyle w:val="dxebasemetropolisblue"/>
          <w:rFonts w:ascii="Times New Roman" w:hAnsi="Times New Roman"/>
          <w:color w:val="000000"/>
          <w:sz w:val="24"/>
          <w:szCs w:val="24"/>
          <w:shd w:val="clear" w:color="auto" w:fill="FFFFFF"/>
        </w:rPr>
        <w:t xml:space="preserve">states. </w:t>
      </w:r>
      <w:r w:rsidR="00B8273C" w:rsidRPr="008A2006">
        <w:rPr>
          <w:rFonts w:ascii="Times New Roman" w:hAnsi="Times New Roman"/>
          <w:color w:val="000000"/>
          <w:sz w:val="24"/>
          <w:szCs w:val="24"/>
        </w:rPr>
        <w:t>In so doing,</w:t>
      </w:r>
      <w:r w:rsidR="00D31C14" w:rsidRPr="008A2006">
        <w:rPr>
          <w:rFonts w:ascii="Times New Roman" w:hAnsi="Times New Roman"/>
          <w:color w:val="000000"/>
          <w:sz w:val="24"/>
          <w:szCs w:val="24"/>
        </w:rPr>
        <w:t xml:space="preserve"> t</w:t>
      </w:r>
      <w:r w:rsidR="00572D02" w:rsidRPr="008A2006">
        <w:rPr>
          <w:rFonts w:ascii="Times New Roman" w:hAnsi="Times New Roman"/>
          <w:color w:val="000000"/>
          <w:sz w:val="24"/>
          <w:szCs w:val="24"/>
        </w:rPr>
        <w:t>his article contribute</w:t>
      </w:r>
      <w:r w:rsidR="001F65D5" w:rsidRPr="008A2006">
        <w:rPr>
          <w:rFonts w:ascii="Times New Roman" w:hAnsi="Times New Roman"/>
          <w:color w:val="000000"/>
          <w:sz w:val="24"/>
          <w:szCs w:val="24"/>
        </w:rPr>
        <w:t>s</w:t>
      </w:r>
      <w:r w:rsidR="00572D02" w:rsidRPr="008A2006">
        <w:rPr>
          <w:rFonts w:ascii="Times New Roman" w:hAnsi="Times New Roman"/>
          <w:color w:val="000000"/>
          <w:sz w:val="24"/>
          <w:szCs w:val="24"/>
        </w:rPr>
        <w:t xml:space="preserve"> to the </w:t>
      </w:r>
      <w:r w:rsidR="001F65D5" w:rsidRPr="008A2006">
        <w:rPr>
          <w:rFonts w:ascii="Times New Roman" w:hAnsi="Times New Roman"/>
          <w:color w:val="000000"/>
          <w:sz w:val="24"/>
          <w:szCs w:val="24"/>
        </w:rPr>
        <w:t xml:space="preserve">flourishing </w:t>
      </w:r>
      <w:r w:rsidR="00572D02" w:rsidRPr="008A2006">
        <w:rPr>
          <w:rFonts w:ascii="Times New Roman" w:hAnsi="Times New Roman"/>
          <w:color w:val="000000"/>
          <w:sz w:val="24"/>
          <w:szCs w:val="24"/>
        </w:rPr>
        <w:t>literature on the EU’s response to the international financial crisis</w:t>
      </w:r>
      <w:r w:rsidR="00B731D3" w:rsidRPr="008A2006">
        <w:rPr>
          <w:rFonts w:ascii="Times New Roman" w:hAnsi="Times New Roman"/>
          <w:color w:val="000000"/>
          <w:sz w:val="24"/>
          <w:szCs w:val="24"/>
        </w:rPr>
        <w:t xml:space="preserve">. </w:t>
      </w:r>
    </w:p>
    <w:p w14:paraId="67F718B5" w14:textId="3414A4CD" w:rsidR="00FF6DCE" w:rsidRPr="008A2006" w:rsidRDefault="00DA53AB" w:rsidP="00B731D3">
      <w:pPr>
        <w:spacing w:after="0" w:line="480" w:lineRule="auto"/>
        <w:ind w:firstLine="567"/>
        <w:jc w:val="both"/>
        <w:rPr>
          <w:rStyle w:val="dxebasemetropolisblue"/>
          <w:rFonts w:ascii="Times New Roman" w:hAnsi="Times New Roman"/>
          <w:color w:val="000000"/>
          <w:sz w:val="24"/>
          <w:szCs w:val="24"/>
        </w:rPr>
      </w:pPr>
      <w:r w:rsidRPr="008A2006">
        <w:rPr>
          <w:rStyle w:val="dxebasemetropolisblue"/>
          <w:rFonts w:ascii="Times New Roman" w:hAnsi="Times New Roman"/>
          <w:color w:val="000000"/>
          <w:sz w:val="24"/>
          <w:szCs w:val="24"/>
        </w:rPr>
        <w:t xml:space="preserve">The article </w:t>
      </w:r>
      <w:r w:rsidR="00923BFD" w:rsidRPr="008A2006">
        <w:rPr>
          <w:rStyle w:val="dxebasemetropolisblue"/>
          <w:rFonts w:ascii="Times New Roman" w:hAnsi="Times New Roman"/>
          <w:noProof/>
          <w:color w:val="000000"/>
          <w:sz w:val="24"/>
          <w:szCs w:val="24"/>
        </w:rPr>
        <w:t xml:space="preserve">is </w:t>
      </w:r>
      <w:r w:rsidR="00FF6DCE" w:rsidRPr="008A2006">
        <w:rPr>
          <w:rStyle w:val="dxebasemetropolisblue"/>
          <w:rFonts w:ascii="Times New Roman" w:hAnsi="Times New Roman"/>
          <w:noProof/>
          <w:color w:val="000000"/>
          <w:sz w:val="24"/>
          <w:szCs w:val="24"/>
        </w:rPr>
        <w:t>organ</w:t>
      </w:r>
      <w:r w:rsidR="00FF367A" w:rsidRPr="008A2006">
        <w:rPr>
          <w:rStyle w:val="dxebasemetropolisblue"/>
          <w:rFonts w:ascii="Times New Roman" w:hAnsi="Times New Roman"/>
          <w:noProof/>
          <w:color w:val="000000"/>
          <w:sz w:val="24"/>
          <w:szCs w:val="24"/>
        </w:rPr>
        <w:t>ize</w:t>
      </w:r>
      <w:r w:rsidR="00FF6DCE" w:rsidRPr="008A2006">
        <w:rPr>
          <w:rStyle w:val="dxebasemetropolisblue"/>
          <w:rFonts w:ascii="Times New Roman" w:hAnsi="Times New Roman"/>
          <w:noProof/>
          <w:color w:val="000000"/>
          <w:sz w:val="24"/>
          <w:szCs w:val="24"/>
        </w:rPr>
        <w:t>d</w:t>
      </w:r>
      <w:r w:rsidR="00FF6DCE" w:rsidRPr="008A2006">
        <w:rPr>
          <w:rStyle w:val="dxebasemetropolisblue"/>
          <w:rFonts w:ascii="Times New Roman" w:hAnsi="Times New Roman"/>
          <w:color w:val="000000"/>
          <w:sz w:val="24"/>
          <w:szCs w:val="24"/>
        </w:rPr>
        <w:t xml:space="preserve"> as follows: </w:t>
      </w:r>
      <w:r w:rsidR="009C7B64" w:rsidRPr="008A2006">
        <w:rPr>
          <w:rStyle w:val="dxebasemetropolisblue"/>
          <w:rFonts w:ascii="Times New Roman" w:hAnsi="Times New Roman"/>
          <w:color w:val="000000"/>
          <w:sz w:val="24"/>
          <w:szCs w:val="24"/>
        </w:rPr>
        <w:t xml:space="preserve">we </w:t>
      </w:r>
      <w:r w:rsidR="00DF6879" w:rsidRPr="008A2006">
        <w:rPr>
          <w:rStyle w:val="dxebasemetropolisblue"/>
          <w:rFonts w:ascii="Times New Roman" w:hAnsi="Times New Roman"/>
          <w:color w:val="000000"/>
          <w:sz w:val="24"/>
          <w:szCs w:val="24"/>
        </w:rPr>
        <w:t xml:space="preserve">first </w:t>
      </w:r>
      <w:r w:rsidR="009C7B64" w:rsidRPr="008A2006">
        <w:rPr>
          <w:rStyle w:val="dxebasemetropolisblue"/>
          <w:rFonts w:ascii="Times New Roman" w:hAnsi="Times New Roman"/>
          <w:color w:val="000000"/>
          <w:sz w:val="24"/>
          <w:szCs w:val="24"/>
        </w:rPr>
        <w:t>present different international approaches to solving the problem of ‘too big to fail’</w:t>
      </w:r>
      <w:r w:rsidR="00DF6879" w:rsidRPr="008A2006">
        <w:rPr>
          <w:rStyle w:val="dxebasemetropolisblue"/>
          <w:rFonts w:ascii="Times New Roman" w:hAnsi="Times New Roman"/>
          <w:color w:val="000000"/>
          <w:sz w:val="24"/>
          <w:szCs w:val="24"/>
        </w:rPr>
        <w:t xml:space="preserve">; we then </w:t>
      </w:r>
      <w:r w:rsidR="004E4DDE" w:rsidRPr="008A2006">
        <w:rPr>
          <w:rStyle w:val="dxebasemetropolisblue"/>
          <w:rFonts w:ascii="Times New Roman" w:hAnsi="Times New Roman"/>
          <w:color w:val="000000"/>
          <w:sz w:val="24"/>
          <w:szCs w:val="24"/>
        </w:rPr>
        <w:t>o</w:t>
      </w:r>
      <w:r w:rsidR="00FF6DCE" w:rsidRPr="008A2006">
        <w:rPr>
          <w:rStyle w:val="dxebasemetropolisblue"/>
          <w:rFonts w:ascii="Times New Roman" w:hAnsi="Times New Roman"/>
          <w:color w:val="000000"/>
          <w:sz w:val="24"/>
          <w:szCs w:val="24"/>
        </w:rPr>
        <w:t>utline the analytical framework</w:t>
      </w:r>
      <w:r w:rsidR="00EE36AC" w:rsidRPr="008A2006">
        <w:rPr>
          <w:rStyle w:val="dxebasemetropolisblue"/>
          <w:rFonts w:ascii="Times New Roman" w:hAnsi="Times New Roman"/>
          <w:color w:val="000000"/>
          <w:sz w:val="24"/>
          <w:szCs w:val="24"/>
        </w:rPr>
        <w:t xml:space="preserve"> </w:t>
      </w:r>
      <w:r w:rsidR="00B731D3" w:rsidRPr="008A2006">
        <w:rPr>
          <w:rStyle w:val="dxebasemetropolisblue"/>
          <w:rFonts w:ascii="Times New Roman" w:hAnsi="Times New Roman"/>
          <w:noProof/>
          <w:color w:val="000000"/>
          <w:sz w:val="24"/>
          <w:szCs w:val="24"/>
        </w:rPr>
        <w:t xml:space="preserve">and </w:t>
      </w:r>
      <w:r w:rsidR="00554A99" w:rsidRPr="008A2006">
        <w:rPr>
          <w:rStyle w:val="dxebasemetropolisblue"/>
          <w:rFonts w:ascii="Times New Roman" w:hAnsi="Times New Roman"/>
          <w:color w:val="000000"/>
          <w:sz w:val="24"/>
          <w:szCs w:val="24"/>
        </w:rPr>
        <w:t>explain</w:t>
      </w:r>
      <w:r w:rsidR="004E4DDE" w:rsidRPr="008A2006">
        <w:rPr>
          <w:rStyle w:val="dxebasemetropolisblue"/>
          <w:rFonts w:ascii="Times New Roman" w:hAnsi="Times New Roman"/>
          <w:color w:val="000000"/>
          <w:sz w:val="24"/>
          <w:szCs w:val="24"/>
        </w:rPr>
        <w:t xml:space="preserve">, </w:t>
      </w:r>
      <w:r w:rsidR="00FF6DCE" w:rsidRPr="008A2006">
        <w:rPr>
          <w:rStyle w:val="dxebasemetropolisblue"/>
          <w:rFonts w:ascii="Times New Roman" w:hAnsi="Times New Roman"/>
          <w:color w:val="000000"/>
          <w:sz w:val="24"/>
          <w:szCs w:val="24"/>
        </w:rPr>
        <w:t>respectively, the post-crisis EU reform</w:t>
      </w:r>
      <w:r w:rsidR="002C6A08" w:rsidRPr="008A2006">
        <w:rPr>
          <w:rStyle w:val="dxebasemetropolisblue"/>
          <w:rFonts w:ascii="Times New Roman" w:hAnsi="Times New Roman"/>
          <w:color w:val="000000"/>
          <w:sz w:val="24"/>
          <w:szCs w:val="24"/>
        </w:rPr>
        <w:t>s</w:t>
      </w:r>
      <w:r w:rsidR="00FF6DCE" w:rsidRPr="008A2006">
        <w:rPr>
          <w:rStyle w:val="dxebasemetropolisblue"/>
          <w:rFonts w:ascii="Times New Roman" w:hAnsi="Times New Roman"/>
          <w:color w:val="000000"/>
          <w:sz w:val="24"/>
          <w:szCs w:val="24"/>
        </w:rPr>
        <w:t xml:space="preserve"> of </w:t>
      </w:r>
      <w:r w:rsidR="0008633B" w:rsidRPr="008A2006">
        <w:rPr>
          <w:rStyle w:val="dxebasemetropolisblue"/>
          <w:rFonts w:ascii="Times New Roman" w:hAnsi="Times New Roman"/>
          <w:color w:val="000000"/>
          <w:sz w:val="24"/>
          <w:szCs w:val="24"/>
        </w:rPr>
        <w:t>bank structure</w:t>
      </w:r>
      <w:r w:rsidR="00554A99" w:rsidRPr="008A2006">
        <w:rPr>
          <w:rStyle w:val="dxebasemetropolisblue"/>
          <w:rFonts w:ascii="Times New Roman" w:hAnsi="Times New Roman"/>
          <w:color w:val="000000"/>
          <w:sz w:val="24"/>
          <w:szCs w:val="24"/>
        </w:rPr>
        <w:t>s</w:t>
      </w:r>
      <w:r w:rsidR="0008633B" w:rsidRPr="008A2006">
        <w:rPr>
          <w:rStyle w:val="dxebasemetropolisblue"/>
          <w:rFonts w:ascii="Times New Roman" w:hAnsi="Times New Roman"/>
          <w:color w:val="000000"/>
          <w:sz w:val="24"/>
          <w:szCs w:val="24"/>
        </w:rPr>
        <w:t xml:space="preserve"> and </w:t>
      </w:r>
      <w:r w:rsidR="00FF6DCE" w:rsidRPr="008A2006">
        <w:rPr>
          <w:rStyle w:val="dxebasemetropolisblue"/>
          <w:rFonts w:ascii="Times New Roman" w:hAnsi="Times New Roman"/>
          <w:color w:val="000000"/>
          <w:sz w:val="24"/>
          <w:szCs w:val="24"/>
        </w:rPr>
        <w:t>bank</w:t>
      </w:r>
      <w:r w:rsidR="00A650F9" w:rsidRPr="008A2006">
        <w:rPr>
          <w:rStyle w:val="dxebasemetropolisblue"/>
          <w:rFonts w:ascii="Times New Roman" w:hAnsi="Times New Roman"/>
          <w:color w:val="000000"/>
          <w:sz w:val="24"/>
          <w:szCs w:val="24"/>
        </w:rPr>
        <w:t xml:space="preserve"> resolution</w:t>
      </w:r>
      <w:r w:rsidR="004E4DDE" w:rsidRPr="008A2006">
        <w:rPr>
          <w:rStyle w:val="dxebasemetropolisblue"/>
          <w:rFonts w:ascii="Times New Roman" w:hAnsi="Times New Roman"/>
          <w:color w:val="000000"/>
          <w:sz w:val="24"/>
          <w:szCs w:val="24"/>
        </w:rPr>
        <w:t xml:space="preserve">. The last section </w:t>
      </w:r>
      <w:r w:rsidR="00FF6DCE" w:rsidRPr="008A2006">
        <w:rPr>
          <w:rStyle w:val="dxebasemetropolisblue"/>
          <w:rFonts w:ascii="Times New Roman" w:hAnsi="Times New Roman"/>
          <w:color w:val="000000"/>
          <w:sz w:val="24"/>
          <w:szCs w:val="24"/>
        </w:rPr>
        <w:t>summar</w:t>
      </w:r>
      <w:r w:rsidR="00FF367A" w:rsidRPr="008A2006">
        <w:rPr>
          <w:rStyle w:val="dxebasemetropolisblue"/>
          <w:rFonts w:ascii="Times New Roman" w:hAnsi="Times New Roman"/>
          <w:color w:val="000000"/>
          <w:sz w:val="24"/>
          <w:szCs w:val="24"/>
        </w:rPr>
        <w:t>ize</w:t>
      </w:r>
      <w:r w:rsidRPr="008A2006">
        <w:rPr>
          <w:rStyle w:val="dxebasemetropolisblue"/>
          <w:rFonts w:ascii="Times New Roman" w:hAnsi="Times New Roman"/>
          <w:color w:val="000000"/>
          <w:sz w:val="24"/>
          <w:szCs w:val="24"/>
        </w:rPr>
        <w:t>s the main findings.</w:t>
      </w:r>
    </w:p>
    <w:p w14:paraId="633B919B" w14:textId="3B6BB230" w:rsidR="005A1C42" w:rsidRPr="008A2006" w:rsidRDefault="005A1C42">
      <w:pPr>
        <w:spacing w:after="0" w:line="240" w:lineRule="auto"/>
        <w:rPr>
          <w:rFonts w:ascii="Times New Roman" w:hAnsi="Times New Roman"/>
          <w:b/>
          <w:color w:val="000000"/>
          <w:sz w:val="24"/>
          <w:szCs w:val="24"/>
        </w:rPr>
      </w:pPr>
    </w:p>
    <w:p w14:paraId="2B99EC17" w14:textId="62EAC2AF" w:rsidR="002A29DA" w:rsidRPr="008A2006" w:rsidRDefault="00D33A4D" w:rsidP="00237FE0">
      <w:pPr>
        <w:spacing w:after="0" w:line="480" w:lineRule="auto"/>
        <w:jc w:val="both"/>
        <w:rPr>
          <w:rFonts w:ascii="Times New Roman" w:hAnsi="Times New Roman"/>
          <w:b/>
          <w:color w:val="000000"/>
          <w:sz w:val="24"/>
          <w:szCs w:val="24"/>
        </w:rPr>
      </w:pPr>
      <w:r w:rsidRPr="008A2006">
        <w:rPr>
          <w:rFonts w:ascii="Times New Roman" w:hAnsi="Times New Roman"/>
          <w:b/>
          <w:color w:val="000000"/>
          <w:sz w:val="24"/>
          <w:szCs w:val="24"/>
        </w:rPr>
        <w:t>The conundrum of ‘too big to fail’ in an international perspective</w:t>
      </w:r>
    </w:p>
    <w:p w14:paraId="3B303907" w14:textId="77777777" w:rsidR="003074F8" w:rsidRPr="008A2006" w:rsidRDefault="003074F8" w:rsidP="004F7798">
      <w:pPr>
        <w:spacing w:after="0" w:line="480" w:lineRule="auto"/>
        <w:jc w:val="both"/>
        <w:rPr>
          <w:rFonts w:ascii="Times New Roman" w:hAnsi="Times New Roman"/>
          <w:color w:val="000000" w:themeColor="text1"/>
          <w:sz w:val="24"/>
          <w:szCs w:val="24"/>
        </w:rPr>
      </w:pPr>
    </w:p>
    <w:p w14:paraId="3FD32F83" w14:textId="5FAE07A6" w:rsidR="005021B2" w:rsidRPr="008A2006" w:rsidRDefault="005021B2" w:rsidP="005021B2">
      <w:pPr>
        <w:spacing w:after="0" w:line="480" w:lineRule="auto"/>
        <w:jc w:val="both"/>
        <w:rPr>
          <w:rFonts w:ascii="Times New Roman" w:hAnsi="Times New Roman"/>
          <w:color w:val="000000" w:themeColor="text1"/>
          <w:sz w:val="24"/>
          <w:szCs w:val="24"/>
        </w:rPr>
      </w:pPr>
      <w:r w:rsidRPr="008A2006">
        <w:rPr>
          <w:rFonts w:ascii="Times New Roman" w:hAnsi="Times New Roman"/>
          <w:color w:val="000000" w:themeColor="text1"/>
          <w:sz w:val="24"/>
          <w:szCs w:val="24"/>
        </w:rPr>
        <w:t>The moral hazard posed by financial institutions which are ‘too big to fail’ was quickly recogn</w:t>
      </w:r>
      <w:r w:rsidR="00C97279" w:rsidRPr="008A2006">
        <w:rPr>
          <w:rFonts w:ascii="Times New Roman" w:hAnsi="Times New Roman"/>
          <w:color w:val="000000" w:themeColor="text1"/>
          <w:sz w:val="24"/>
          <w:szCs w:val="24"/>
        </w:rPr>
        <w:t>ize</w:t>
      </w:r>
      <w:r w:rsidRPr="008A2006">
        <w:rPr>
          <w:rFonts w:ascii="Times New Roman" w:hAnsi="Times New Roman"/>
          <w:color w:val="000000" w:themeColor="text1"/>
          <w:sz w:val="24"/>
          <w:szCs w:val="24"/>
        </w:rPr>
        <w:t>d by policy-makers in the after</w:t>
      </w:r>
      <w:r w:rsidR="00147FB8" w:rsidRPr="008A2006">
        <w:rPr>
          <w:rFonts w:ascii="Times New Roman" w:hAnsi="Times New Roman"/>
          <w:color w:val="000000" w:themeColor="text1"/>
          <w:sz w:val="24"/>
          <w:szCs w:val="24"/>
        </w:rPr>
        <w:t>math of 2008. International forums</w:t>
      </w:r>
      <w:r w:rsidRPr="008A2006">
        <w:rPr>
          <w:rFonts w:ascii="Times New Roman" w:hAnsi="Times New Roman"/>
          <w:color w:val="000000" w:themeColor="text1"/>
          <w:sz w:val="24"/>
          <w:szCs w:val="24"/>
        </w:rPr>
        <w:t>, such as the Financial Stability Board (2010, p. 2) were actively engaged in drawing up best practices to mitigate this problem. The main strategy, informally known as the ‘bookends approach’, focused on two goals.</w:t>
      </w:r>
      <w:r w:rsidRPr="008A2006">
        <w:rPr>
          <w:rStyle w:val="FootnoteReference"/>
          <w:rFonts w:ascii="Times New Roman" w:hAnsi="Times New Roman"/>
          <w:color w:val="000000" w:themeColor="text1"/>
          <w:sz w:val="24"/>
          <w:szCs w:val="24"/>
        </w:rPr>
        <w:footnoteReference w:id="1"/>
      </w:r>
      <w:r w:rsidRPr="008A2006">
        <w:rPr>
          <w:rFonts w:ascii="Times New Roman" w:hAnsi="Times New Roman"/>
          <w:color w:val="000000" w:themeColor="text1"/>
          <w:sz w:val="24"/>
          <w:szCs w:val="24"/>
        </w:rPr>
        <w:t xml:space="preserve"> The first goal was to reduce the likelihood that large financial </w:t>
      </w:r>
      <w:r w:rsidR="00C232EE">
        <w:rPr>
          <w:rFonts w:ascii="Times New Roman" w:hAnsi="Times New Roman"/>
          <w:color w:val="000000" w:themeColor="text1"/>
          <w:sz w:val="24"/>
          <w:szCs w:val="24"/>
        </w:rPr>
        <w:lastRenderedPageBreak/>
        <w:t xml:space="preserve">institutions would fail. </w:t>
      </w:r>
      <w:r w:rsidRPr="008A2006">
        <w:rPr>
          <w:rFonts w:ascii="Times New Roman" w:hAnsi="Times New Roman"/>
          <w:color w:val="000000" w:themeColor="text1"/>
          <w:sz w:val="24"/>
          <w:szCs w:val="24"/>
        </w:rPr>
        <w:t>This</w:t>
      </w:r>
      <w:r w:rsidR="00C232EE">
        <w:rPr>
          <w:rFonts w:ascii="Times New Roman" w:hAnsi="Times New Roman"/>
          <w:color w:val="000000" w:themeColor="text1"/>
          <w:sz w:val="24"/>
          <w:szCs w:val="24"/>
        </w:rPr>
        <w:t xml:space="preserve"> would be accomplished </w:t>
      </w:r>
      <w:r w:rsidRPr="008A2006">
        <w:rPr>
          <w:rFonts w:ascii="Times New Roman" w:hAnsi="Times New Roman"/>
          <w:color w:val="000000" w:themeColor="text1"/>
          <w:sz w:val="24"/>
          <w:szCs w:val="24"/>
        </w:rPr>
        <w:t>by forcing banks to maintain sufficiently high capital buffers</w:t>
      </w:r>
      <w:r w:rsidR="007D53E0">
        <w:rPr>
          <w:rFonts w:ascii="Times New Roman" w:hAnsi="Times New Roman"/>
          <w:color w:val="000000" w:themeColor="text1"/>
          <w:sz w:val="24"/>
          <w:szCs w:val="24"/>
        </w:rPr>
        <w:t xml:space="preserve">, thus enhancing </w:t>
      </w:r>
      <w:r w:rsidRPr="008A2006">
        <w:rPr>
          <w:rFonts w:ascii="Times New Roman" w:hAnsi="Times New Roman"/>
          <w:color w:val="000000" w:themeColor="text1"/>
          <w:sz w:val="24"/>
          <w:szCs w:val="24"/>
        </w:rPr>
        <w:t>their ability to absorb losses</w:t>
      </w:r>
      <w:r w:rsidR="007D53E0">
        <w:rPr>
          <w:rFonts w:ascii="Times New Roman" w:hAnsi="Times New Roman"/>
          <w:color w:val="000000" w:themeColor="text1"/>
          <w:sz w:val="24"/>
          <w:szCs w:val="24"/>
        </w:rPr>
        <w:t xml:space="preserve">, </w:t>
      </w:r>
      <w:r w:rsidRPr="008A2006">
        <w:rPr>
          <w:rFonts w:ascii="Times New Roman" w:hAnsi="Times New Roman"/>
          <w:color w:val="000000" w:themeColor="text1"/>
          <w:sz w:val="24"/>
          <w:szCs w:val="24"/>
        </w:rPr>
        <w:t>and by preventing deposit taking institutions from engaging</w:t>
      </w:r>
      <w:r w:rsidR="007D53E0">
        <w:rPr>
          <w:rFonts w:ascii="Times New Roman" w:hAnsi="Times New Roman"/>
          <w:color w:val="000000" w:themeColor="text1"/>
          <w:sz w:val="24"/>
          <w:szCs w:val="24"/>
        </w:rPr>
        <w:t xml:space="preserve"> in ‘risky’ trading activities. In addition, </w:t>
      </w:r>
      <w:r w:rsidRPr="008A2006">
        <w:rPr>
          <w:rFonts w:ascii="Times New Roman" w:hAnsi="Times New Roman"/>
          <w:color w:val="000000" w:themeColor="text1"/>
          <w:sz w:val="24"/>
          <w:szCs w:val="24"/>
        </w:rPr>
        <w:t>policy-makers considered reforming bank structures to make large and complex financial institutions more easily resolva</w:t>
      </w:r>
      <w:r w:rsidR="007D53E0">
        <w:rPr>
          <w:rFonts w:ascii="Times New Roman" w:hAnsi="Times New Roman"/>
          <w:color w:val="000000" w:themeColor="text1"/>
          <w:sz w:val="24"/>
          <w:szCs w:val="24"/>
        </w:rPr>
        <w:t xml:space="preserve">ble. The second goal was to design </w:t>
      </w:r>
      <w:r w:rsidRPr="008A2006">
        <w:rPr>
          <w:rFonts w:ascii="Times New Roman" w:hAnsi="Times New Roman"/>
          <w:color w:val="000000" w:themeColor="text1"/>
          <w:sz w:val="24"/>
          <w:szCs w:val="24"/>
        </w:rPr>
        <w:t>effective resolution mechanisms that could facilitate the unwinding of distressed financial</w:t>
      </w:r>
      <w:r w:rsidR="005839C9" w:rsidRPr="008A2006">
        <w:rPr>
          <w:rFonts w:ascii="Times New Roman" w:hAnsi="Times New Roman"/>
          <w:color w:val="000000" w:themeColor="text1"/>
          <w:sz w:val="24"/>
          <w:szCs w:val="24"/>
        </w:rPr>
        <w:t xml:space="preserve"> institutions without destabiliz</w:t>
      </w:r>
      <w:r w:rsidRPr="008A2006">
        <w:rPr>
          <w:rFonts w:ascii="Times New Roman" w:hAnsi="Times New Roman"/>
          <w:color w:val="000000" w:themeColor="text1"/>
          <w:sz w:val="24"/>
          <w:szCs w:val="24"/>
        </w:rPr>
        <w:t>ing the entire financial system.</w:t>
      </w:r>
    </w:p>
    <w:p w14:paraId="23D28F2E" w14:textId="4FCDFB79" w:rsidR="005021B2" w:rsidRPr="008A2006" w:rsidRDefault="005021B2" w:rsidP="005021B2">
      <w:pPr>
        <w:spacing w:after="0" w:line="480" w:lineRule="auto"/>
        <w:ind w:firstLine="426"/>
        <w:jc w:val="both"/>
        <w:rPr>
          <w:rFonts w:ascii="Times New Roman" w:hAnsi="Times New Roman"/>
          <w:color w:val="000000" w:themeColor="text1"/>
          <w:sz w:val="24"/>
          <w:szCs w:val="24"/>
        </w:rPr>
      </w:pPr>
      <w:r w:rsidRPr="008A2006">
        <w:rPr>
          <w:rFonts w:ascii="Times New Roman" w:hAnsi="Times New Roman"/>
          <w:color w:val="000000" w:themeColor="text1"/>
          <w:sz w:val="24"/>
          <w:szCs w:val="24"/>
        </w:rPr>
        <w:t>In an international perspective, the approach taken by the United States was to update the existing legal framework regarding capital adequacy, reform the rules on bank resolution and introduce new rules on banks structures through a single comprehensive piece of l</w:t>
      </w:r>
      <w:r w:rsidR="00C232EE">
        <w:rPr>
          <w:rFonts w:ascii="Times New Roman" w:hAnsi="Times New Roman"/>
          <w:color w:val="000000" w:themeColor="text1"/>
          <w:sz w:val="24"/>
          <w:szCs w:val="24"/>
        </w:rPr>
        <w:t>egislation –</w:t>
      </w:r>
      <w:r w:rsidR="005839C9" w:rsidRPr="008A2006">
        <w:rPr>
          <w:rFonts w:ascii="Times New Roman" w:hAnsi="Times New Roman"/>
          <w:color w:val="000000" w:themeColor="text1"/>
          <w:sz w:val="24"/>
          <w:szCs w:val="24"/>
        </w:rPr>
        <w:t xml:space="preserve"> t</w:t>
      </w:r>
      <w:r w:rsidR="007D53E0">
        <w:rPr>
          <w:rFonts w:ascii="Times New Roman" w:hAnsi="Times New Roman"/>
          <w:color w:val="000000" w:themeColor="text1"/>
          <w:sz w:val="24"/>
          <w:szCs w:val="24"/>
        </w:rPr>
        <w:t>he Dodd—</w:t>
      </w:r>
      <w:r w:rsidRPr="008A2006">
        <w:rPr>
          <w:rFonts w:ascii="Times New Roman" w:hAnsi="Times New Roman"/>
          <w:color w:val="000000" w:themeColor="text1"/>
          <w:sz w:val="24"/>
          <w:szCs w:val="24"/>
        </w:rPr>
        <w:t>Frank</w:t>
      </w:r>
      <w:r w:rsidR="007D53E0">
        <w:rPr>
          <w:rFonts w:ascii="Times New Roman" w:hAnsi="Times New Roman"/>
          <w:color w:val="000000" w:themeColor="text1"/>
          <w:sz w:val="24"/>
          <w:szCs w:val="24"/>
        </w:rPr>
        <w:t xml:space="preserve"> Act. Subsequently, </w:t>
      </w:r>
      <w:r w:rsidRPr="008A2006">
        <w:rPr>
          <w:rFonts w:ascii="Times New Roman" w:hAnsi="Times New Roman"/>
          <w:color w:val="000000" w:themeColor="text1"/>
          <w:sz w:val="24"/>
          <w:szCs w:val="24"/>
        </w:rPr>
        <w:t xml:space="preserve">US regulatory agencies adopted enacting legislation. By contrast, the multi-level structure of the EU and diverging preferences of </w:t>
      </w:r>
      <w:r w:rsidR="007D53E0">
        <w:rPr>
          <w:rFonts w:ascii="Times New Roman" w:hAnsi="Times New Roman"/>
          <w:color w:val="000000" w:themeColor="text1"/>
          <w:sz w:val="24"/>
          <w:szCs w:val="24"/>
        </w:rPr>
        <w:t xml:space="preserve">the member states led to </w:t>
      </w:r>
      <w:r w:rsidRPr="008A2006">
        <w:rPr>
          <w:rFonts w:ascii="Times New Roman" w:hAnsi="Times New Roman"/>
          <w:color w:val="000000" w:themeColor="text1"/>
          <w:sz w:val="24"/>
          <w:szCs w:val="24"/>
        </w:rPr>
        <w:t xml:space="preserve">sequential </w:t>
      </w:r>
      <w:r w:rsidR="007D53E0">
        <w:rPr>
          <w:rFonts w:ascii="Times New Roman" w:hAnsi="Times New Roman"/>
          <w:color w:val="000000" w:themeColor="text1"/>
          <w:sz w:val="24"/>
          <w:szCs w:val="24"/>
        </w:rPr>
        <w:t xml:space="preserve">policy </w:t>
      </w:r>
      <w:r w:rsidRPr="008A2006">
        <w:rPr>
          <w:rFonts w:ascii="Times New Roman" w:hAnsi="Times New Roman"/>
          <w:color w:val="000000" w:themeColor="text1"/>
          <w:sz w:val="24"/>
          <w:szCs w:val="24"/>
        </w:rPr>
        <w:t>dynamic</w:t>
      </w:r>
      <w:r w:rsidR="007D53E0">
        <w:rPr>
          <w:rFonts w:ascii="Times New Roman" w:hAnsi="Times New Roman"/>
          <w:color w:val="000000" w:themeColor="text1"/>
          <w:sz w:val="24"/>
          <w:szCs w:val="24"/>
        </w:rPr>
        <w:t xml:space="preserve">s </w:t>
      </w:r>
      <w:r w:rsidRPr="008A2006">
        <w:rPr>
          <w:rFonts w:ascii="Times New Roman" w:hAnsi="Times New Roman"/>
          <w:color w:val="000000" w:themeColor="text1"/>
          <w:sz w:val="24"/>
          <w:szCs w:val="24"/>
        </w:rPr>
        <w:t>of first updating existing EU directives, such as the Capital Requirements Directive, followed by the negotiation of new legislation in areas such as bank resolution and reforming bank structur</w:t>
      </w:r>
      <w:r w:rsidR="00C27468" w:rsidRPr="008A2006">
        <w:rPr>
          <w:rFonts w:ascii="Times New Roman" w:hAnsi="Times New Roman"/>
          <w:color w:val="000000" w:themeColor="text1"/>
          <w:sz w:val="24"/>
          <w:szCs w:val="24"/>
        </w:rPr>
        <w:t xml:space="preserve">es. </w:t>
      </w:r>
      <w:r w:rsidRPr="008A2006">
        <w:rPr>
          <w:rFonts w:ascii="Times New Roman" w:hAnsi="Times New Roman"/>
          <w:color w:val="000000" w:themeColor="text1"/>
          <w:sz w:val="24"/>
          <w:szCs w:val="24"/>
        </w:rPr>
        <w:t xml:space="preserve">As </w:t>
      </w:r>
      <w:r w:rsidR="00C27468" w:rsidRPr="008A2006">
        <w:rPr>
          <w:rFonts w:ascii="Times New Roman" w:hAnsi="Times New Roman"/>
          <w:color w:val="000000" w:themeColor="text1"/>
          <w:sz w:val="24"/>
          <w:szCs w:val="24"/>
        </w:rPr>
        <w:t xml:space="preserve">discussed </w:t>
      </w:r>
      <w:r w:rsidRPr="008A2006">
        <w:rPr>
          <w:rFonts w:ascii="Times New Roman" w:hAnsi="Times New Roman"/>
          <w:color w:val="000000" w:themeColor="text1"/>
          <w:sz w:val="24"/>
          <w:szCs w:val="24"/>
        </w:rPr>
        <w:t>in the empirical sections below, the EU approach</w:t>
      </w:r>
      <w:r w:rsidR="003A0870" w:rsidRPr="008A2006">
        <w:rPr>
          <w:rFonts w:ascii="Times New Roman" w:hAnsi="Times New Roman"/>
          <w:color w:val="000000" w:themeColor="text1"/>
          <w:sz w:val="24"/>
          <w:szCs w:val="24"/>
        </w:rPr>
        <w:t xml:space="preserve"> shows </w:t>
      </w:r>
      <w:r w:rsidRPr="008A2006">
        <w:rPr>
          <w:rFonts w:ascii="Times New Roman" w:hAnsi="Times New Roman"/>
          <w:color w:val="000000" w:themeColor="text1"/>
          <w:sz w:val="24"/>
          <w:szCs w:val="24"/>
        </w:rPr>
        <w:t>th</w:t>
      </w:r>
      <w:r w:rsidR="003A0870" w:rsidRPr="008A2006">
        <w:rPr>
          <w:rFonts w:ascii="Times New Roman" w:hAnsi="Times New Roman"/>
          <w:color w:val="000000" w:themeColor="text1"/>
          <w:sz w:val="24"/>
          <w:szCs w:val="24"/>
        </w:rPr>
        <w:t xml:space="preserve">e effects of sequencing and </w:t>
      </w:r>
      <w:r w:rsidRPr="008A2006">
        <w:rPr>
          <w:rFonts w:ascii="Times New Roman" w:hAnsi="Times New Roman"/>
          <w:color w:val="000000" w:themeColor="text1"/>
          <w:sz w:val="24"/>
          <w:szCs w:val="24"/>
        </w:rPr>
        <w:t>interaction of complex policy reforms. Once new EU capital and liquidity requirements were set and a common EU resolution framework was adopted, it became more difficult to</w:t>
      </w:r>
      <w:r w:rsidR="00C232EE">
        <w:rPr>
          <w:rFonts w:ascii="Times New Roman" w:hAnsi="Times New Roman"/>
          <w:color w:val="000000" w:themeColor="text1"/>
          <w:sz w:val="24"/>
          <w:szCs w:val="24"/>
        </w:rPr>
        <w:t xml:space="preserve"> agree on </w:t>
      </w:r>
      <w:r w:rsidRPr="008A2006">
        <w:rPr>
          <w:rFonts w:ascii="Times New Roman" w:hAnsi="Times New Roman"/>
          <w:color w:val="000000" w:themeColor="text1"/>
          <w:sz w:val="24"/>
          <w:szCs w:val="24"/>
        </w:rPr>
        <w:t>harmon</w:t>
      </w:r>
      <w:r w:rsidR="00FF367A" w:rsidRPr="008A2006">
        <w:rPr>
          <w:rFonts w:ascii="Times New Roman" w:hAnsi="Times New Roman"/>
          <w:color w:val="000000" w:themeColor="text1"/>
          <w:sz w:val="24"/>
          <w:szCs w:val="24"/>
        </w:rPr>
        <w:t>ize</w:t>
      </w:r>
      <w:r w:rsidRPr="008A2006">
        <w:rPr>
          <w:rFonts w:ascii="Times New Roman" w:hAnsi="Times New Roman"/>
          <w:color w:val="000000" w:themeColor="text1"/>
          <w:sz w:val="24"/>
          <w:szCs w:val="24"/>
        </w:rPr>
        <w:t>d EU-wide bank structural reforms, not the least because several member states had already adopted</w:t>
      </w:r>
      <w:r w:rsidR="007D53E0">
        <w:rPr>
          <w:rFonts w:ascii="Times New Roman" w:hAnsi="Times New Roman"/>
          <w:color w:val="000000" w:themeColor="text1"/>
          <w:sz w:val="24"/>
          <w:szCs w:val="24"/>
        </w:rPr>
        <w:t xml:space="preserve"> such</w:t>
      </w:r>
      <w:r w:rsidRPr="008A2006">
        <w:rPr>
          <w:rFonts w:ascii="Times New Roman" w:hAnsi="Times New Roman"/>
          <w:color w:val="000000" w:themeColor="text1"/>
          <w:sz w:val="24"/>
          <w:szCs w:val="24"/>
        </w:rPr>
        <w:t xml:space="preserve"> reforms domestically.  </w:t>
      </w:r>
    </w:p>
    <w:p w14:paraId="024E6CEB" w14:textId="77777777" w:rsidR="00ED5383" w:rsidRPr="008A2006" w:rsidRDefault="00ED5383" w:rsidP="009F55D5">
      <w:pPr>
        <w:spacing w:after="0" w:line="240" w:lineRule="auto"/>
        <w:jc w:val="both"/>
        <w:rPr>
          <w:rFonts w:ascii="Times New Roman" w:hAnsi="Times New Roman"/>
          <w:color w:val="0070C0"/>
          <w:sz w:val="24"/>
          <w:szCs w:val="24"/>
        </w:rPr>
      </w:pPr>
    </w:p>
    <w:p w14:paraId="0CB76D8B" w14:textId="68D296E0" w:rsidR="007B4774" w:rsidRPr="008A2006" w:rsidRDefault="007D53E0" w:rsidP="00B236D9">
      <w:pPr>
        <w:spacing w:after="0" w:line="480" w:lineRule="auto"/>
        <w:jc w:val="both"/>
        <w:rPr>
          <w:rFonts w:ascii="Times New Roman" w:hAnsi="Times New Roman"/>
          <w:b/>
          <w:color w:val="000000"/>
          <w:sz w:val="24"/>
          <w:szCs w:val="24"/>
        </w:rPr>
      </w:pPr>
      <w:r>
        <w:rPr>
          <w:rFonts w:ascii="Times New Roman" w:hAnsi="Times New Roman"/>
          <w:b/>
          <w:color w:val="000000"/>
          <w:sz w:val="24"/>
          <w:szCs w:val="24"/>
        </w:rPr>
        <w:t>A</w:t>
      </w:r>
      <w:r w:rsidR="007B4774" w:rsidRPr="008A2006">
        <w:rPr>
          <w:rFonts w:ascii="Times New Roman" w:hAnsi="Times New Roman"/>
          <w:b/>
          <w:color w:val="000000"/>
          <w:sz w:val="24"/>
          <w:szCs w:val="24"/>
        </w:rPr>
        <w:t>nalytical framework</w:t>
      </w:r>
      <w:r w:rsidR="00EE3CB2" w:rsidRPr="008A2006">
        <w:rPr>
          <w:rFonts w:ascii="Times New Roman" w:hAnsi="Times New Roman"/>
          <w:b/>
          <w:color w:val="000000"/>
          <w:sz w:val="24"/>
          <w:szCs w:val="24"/>
        </w:rPr>
        <w:t>, research design and methodology</w:t>
      </w:r>
    </w:p>
    <w:p w14:paraId="59AE3651" w14:textId="7D022C7A" w:rsidR="000D2AFD" w:rsidRPr="008A2006" w:rsidRDefault="007D53E0" w:rsidP="004E2040">
      <w:pPr>
        <w:spacing w:after="0" w:line="480" w:lineRule="auto"/>
        <w:jc w:val="both"/>
        <w:rPr>
          <w:rStyle w:val="dxebasemetropolisblue"/>
          <w:rFonts w:ascii="Times New Roman" w:hAnsi="Times New Roman"/>
          <w:color w:val="000000"/>
          <w:sz w:val="24"/>
          <w:szCs w:val="24"/>
        </w:rPr>
      </w:pPr>
      <w:r>
        <w:rPr>
          <w:rStyle w:val="dxebasemetropolisblue"/>
          <w:rFonts w:ascii="Times New Roman" w:hAnsi="Times New Roman"/>
          <w:color w:val="000000"/>
          <w:sz w:val="24"/>
          <w:szCs w:val="24"/>
        </w:rPr>
        <w:t xml:space="preserve">The </w:t>
      </w:r>
      <w:r w:rsidR="00B56138" w:rsidRPr="008A2006">
        <w:rPr>
          <w:rStyle w:val="dxebasemetropolisblue"/>
          <w:rFonts w:ascii="Times New Roman" w:hAnsi="Times New Roman"/>
          <w:color w:val="000000"/>
          <w:sz w:val="24"/>
          <w:szCs w:val="24"/>
        </w:rPr>
        <w:t xml:space="preserve">analytical framework </w:t>
      </w:r>
      <w:r w:rsidR="00DA29F0" w:rsidRPr="008A2006">
        <w:rPr>
          <w:rStyle w:val="dxebasemetropolisblue"/>
          <w:rFonts w:ascii="Times New Roman" w:hAnsi="Times New Roman"/>
          <w:color w:val="000000"/>
          <w:sz w:val="24"/>
          <w:szCs w:val="24"/>
        </w:rPr>
        <w:t>of</w:t>
      </w:r>
      <w:r w:rsidR="00B56138" w:rsidRPr="008A2006">
        <w:rPr>
          <w:rStyle w:val="dxebasemetropolisblue"/>
          <w:rFonts w:ascii="Times New Roman" w:hAnsi="Times New Roman"/>
          <w:color w:val="000000"/>
          <w:sz w:val="24"/>
          <w:szCs w:val="24"/>
        </w:rPr>
        <w:t xml:space="preserve"> this</w:t>
      </w:r>
      <w:r w:rsidR="00B44C74" w:rsidRPr="008A2006">
        <w:rPr>
          <w:rStyle w:val="dxebasemetropolisblue"/>
          <w:rFonts w:ascii="Times New Roman" w:hAnsi="Times New Roman"/>
          <w:color w:val="000000"/>
          <w:sz w:val="24"/>
          <w:szCs w:val="24"/>
        </w:rPr>
        <w:t xml:space="preserve"> article</w:t>
      </w:r>
      <w:r w:rsidR="00B56138" w:rsidRPr="008A2006">
        <w:rPr>
          <w:rStyle w:val="dxebasemetropolisblue"/>
          <w:rFonts w:ascii="Times New Roman" w:hAnsi="Times New Roman"/>
          <w:color w:val="000000"/>
          <w:sz w:val="24"/>
          <w:szCs w:val="24"/>
        </w:rPr>
        <w:t xml:space="preserve"> builds on two bodies of literature which have been widely used to explain the progress of EU integration over time: </w:t>
      </w:r>
      <w:r w:rsidR="00B56138" w:rsidRPr="008A2006">
        <w:rPr>
          <w:rStyle w:val="dxebasemetropolisblue"/>
          <w:rFonts w:ascii="Times New Roman" w:hAnsi="Times New Roman"/>
          <w:noProof/>
          <w:color w:val="000000"/>
          <w:sz w:val="24"/>
          <w:szCs w:val="24"/>
        </w:rPr>
        <w:t>neofunctionalism</w:t>
      </w:r>
      <w:r w:rsidR="00B56138" w:rsidRPr="008A2006">
        <w:rPr>
          <w:rStyle w:val="dxebasemetropolisblue"/>
          <w:rFonts w:ascii="Times New Roman" w:hAnsi="Times New Roman"/>
          <w:color w:val="000000"/>
          <w:sz w:val="24"/>
          <w:szCs w:val="24"/>
        </w:rPr>
        <w:t xml:space="preserve"> and </w:t>
      </w:r>
      <w:r w:rsidR="00B56138" w:rsidRPr="008A2006">
        <w:rPr>
          <w:rStyle w:val="dxebasemetropolisblue"/>
          <w:rFonts w:ascii="Times New Roman" w:hAnsi="Times New Roman"/>
          <w:noProof/>
          <w:color w:val="000000"/>
          <w:sz w:val="24"/>
          <w:szCs w:val="24"/>
        </w:rPr>
        <w:t>intergovernmentalism</w:t>
      </w:r>
      <w:r w:rsidR="00B56138" w:rsidRPr="008A2006">
        <w:rPr>
          <w:rStyle w:val="dxebasemetropolisblue"/>
          <w:rFonts w:ascii="Times New Roman" w:hAnsi="Times New Roman"/>
          <w:color w:val="000000"/>
          <w:sz w:val="24"/>
          <w:szCs w:val="24"/>
        </w:rPr>
        <w:t xml:space="preserve">. </w:t>
      </w:r>
      <w:r w:rsidR="000D7966" w:rsidRPr="008A2006">
        <w:rPr>
          <w:rStyle w:val="dxebasemetropolisblue"/>
          <w:rFonts w:ascii="Times New Roman" w:hAnsi="Times New Roman"/>
          <w:color w:val="000000"/>
          <w:sz w:val="24"/>
          <w:szCs w:val="24"/>
        </w:rPr>
        <w:t>While the two theories are often treated as alternative explanations of the extent of European integration, w</w:t>
      </w:r>
      <w:r w:rsidR="000D2AFD" w:rsidRPr="008A2006">
        <w:rPr>
          <w:rStyle w:val="dxebasemetropolisblue"/>
          <w:rFonts w:ascii="Times New Roman" w:hAnsi="Times New Roman"/>
          <w:color w:val="000000"/>
          <w:sz w:val="24"/>
          <w:szCs w:val="24"/>
        </w:rPr>
        <w:t>e opt for a framework that brings the</w:t>
      </w:r>
      <w:r w:rsidR="000D7966" w:rsidRPr="008A2006">
        <w:rPr>
          <w:rStyle w:val="dxebasemetropolisblue"/>
          <w:rFonts w:ascii="Times New Roman" w:hAnsi="Times New Roman"/>
          <w:color w:val="000000"/>
          <w:sz w:val="24"/>
          <w:szCs w:val="24"/>
        </w:rPr>
        <w:t xml:space="preserve">m together </w:t>
      </w:r>
      <w:r w:rsidR="000D2AFD" w:rsidRPr="008A2006">
        <w:rPr>
          <w:rStyle w:val="dxebasemetropolisblue"/>
          <w:rFonts w:ascii="Times New Roman" w:hAnsi="Times New Roman"/>
          <w:color w:val="000000"/>
          <w:sz w:val="24"/>
          <w:szCs w:val="24"/>
        </w:rPr>
        <w:t>for three</w:t>
      </w:r>
      <w:r>
        <w:rPr>
          <w:rStyle w:val="dxebasemetropolisblue"/>
          <w:rFonts w:ascii="Times New Roman" w:hAnsi="Times New Roman"/>
          <w:color w:val="000000"/>
          <w:sz w:val="24"/>
          <w:szCs w:val="24"/>
        </w:rPr>
        <w:t xml:space="preserve"> </w:t>
      </w:r>
      <w:r w:rsidR="000D2AFD" w:rsidRPr="008A2006">
        <w:rPr>
          <w:rStyle w:val="dxebasemetropolisblue"/>
          <w:rFonts w:ascii="Times New Roman" w:hAnsi="Times New Roman"/>
          <w:color w:val="000000"/>
          <w:sz w:val="24"/>
          <w:szCs w:val="24"/>
        </w:rPr>
        <w:lastRenderedPageBreak/>
        <w:t>reasons.</w:t>
      </w:r>
      <w:r w:rsidR="000D7966" w:rsidRPr="008A2006">
        <w:rPr>
          <w:rStyle w:val="dxebasemetropolisblue"/>
          <w:rFonts w:ascii="Times New Roman" w:hAnsi="Times New Roman"/>
          <w:color w:val="000000"/>
          <w:sz w:val="24"/>
          <w:szCs w:val="24"/>
        </w:rPr>
        <w:t xml:space="preserve"> </w:t>
      </w:r>
      <w:r w:rsidR="000D2AFD" w:rsidRPr="008A2006">
        <w:rPr>
          <w:rStyle w:val="dxebasemetropolisblue"/>
          <w:rFonts w:ascii="Times New Roman" w:hAnsi="Times New Roman"/>
          <w:color w:val="000000"/>
          <w:sz w:val="24"/>
          <w:szCs w:val="24"/>
        </w:rPr>
        <w:t>Firs</w:t>
      </w:r>
      <w:r w:rsidR="00460D46" w:rsidRPr="008A2006">
        <w:rPr>
          <w:rStyle w:val="dxebasemetropolisblue"/>
          <w:rFonts w:ascii="Times New Roman" w:hAnsi="Times New Roman"/>
          <w:color w:val="000000"/>
          <w:sz w:val="24"/>
          <w:szCs w:val="24"/>
        </w:rPr>
        <w:t>t</w:t>
      </w:r>
      <w:r w:rsidR="000D2AFD" w:rsidRPr="008A2006">
        <w:rPr>
          <w:rStyle w:val="dxebasemetropolisblue"/>
          <w:rFonts w:ascii="Times New Roman" w:hAnsi="Times New Roman"/>
          <w:color w:val="000000"/>
          <w:sz w:val="24"/>
          <w:szCs w:val="24"/>
        </w:rPr>
        <w:t>, this</w:t>
      </w:r>
      <w:r w:rsidR="00460D46" w:rsidRPr="008A2006">
        <w:rPr>
          <w:rStyle w:val="dxebasemetropolisblue"/>
          <w:rFonts w:ascii="Times New Roman" w:hAnsi="Times New Roman"/>
          <w:color w:val="000000"/>
          <w:sz w:val="24"/>
          <w:szCs w:val="24"/>
        </w:rPr>
        <w:t xml:space="preserve"> helps </w:t>
      </w:r>
      <w:r w:rsidR="00607931" w:rsidRPr="008A2006">
        <w:rPr>
          <w:rStyle w:val="dxebasemetropolisblue"/>
          <w:rFonts w:ascii="Times New Roman" w:hAnsi="Times New Roman"/>
          <w:color w:val="000000"/>
          <w:sz w:val="24"/>
          <w:szCs w:val="24"/>
        </w:rPr>
        <w:t>us to understand more precisely how crises affect</w:t>
      </w:r>
      <w:r w:rsidR="000D7966" w:rsidRPr="008A2006">
        <w:rPr>
          <w:rStyle w:val="dxebasemetropolisblue"/>
          <w:rFonts w:ascii="Times New Roman" w:hAnsi="Times New Roman"/>
          <w:color w:val="000000"/>
          <w:sz w:val="24"/>
          <w:szCs w:val="24"/>
        </w:rPr>
        <w:t xml:space="preserve"> policy supranational</w:t>
      </w:r>
      <w:r w:rsidR="00FF367A" w:rsidRPr="008A2006">
        <w:rPr>
          <w:rStyle w:val="dxebasemetropolisblue"/>
          <w:rFonts w:ascii="Times New Roman" w:hAnsi="Times New Roman"/>
          <w:color w:val="000000"/>
          <w:sz w:val="24"/>
          <w:szCs w:val="24"/>
        </w:rPr>
        <w:t>ization</w:t>
      </w:r>
      <w:r w:rsidR="000D2AFD" w:rsidRPr="008A2006">
        <w:rPr>
          <w:rStyle w:val="dxebasemetropolisblue"/>
          <w:rFonts w:ascii="Times New Roman" w:hAnsi="Times New Roman"/>
          <w:color w:val="000000"/>
          <w:sz w:val="24"/>
          <w:szCs w:val="24"/>
        </w:rPr>
        <w:t>. Second, it enables us to address long-standing criticisms of the two approaches</w:t>
      </w:r>
      <w:r w:rsidR="000D7966" w:rsidRPr="008A2006">
        <w:rPr>
          <w:rStyle w:val="dxebasemetropolisblue"/>
          <w:rFonts w:ascii="Times New Roman" w:hAnsi="Times New Roman"/>
          <w:color w:val="000000"/>
          <w:sz w:val="24"/>
          <w:szCs w:val="24"/>
        </w:rPr>
        <w:t xml:space="preserve"> when they are </w:t>
      </w:r>
      <w:r w:rsidR="000D2AFD" w:rsidRPr="008A2006">
        <w:rPr>
          <w:rStyle w:val="dxebasemetropolisblue"/>
          <w:rFonts w:ascii="Times New Roman" w:hAnsi="Times New Roman"/>
          <w:color w:val="000000"/>
          <w:sz w:val="24"/>
          <w:szCs w:val="24"/>
        </w:rPr>
        <w:t>applied</w:t>
      </w:r>
      <w:r w:rsidR="004A28EE" w:rsidRPr="008A2006">
        <w:rPr>
          <w:rStyle w:val="dxebasemetropolisblue"/>
          <w:rFonts w:ascii="Times New Roman" w:hAnsi="Times New Roman"/>
          <w:color w:val="000000"/>
          <w:sz w:val="24"/>
          <w:szCs w:val="24"/>
        </w:rPr>
        <w:t xml:space="preserve"> </w:t>
      </w:r>
      <w:r w:rsidR="000D2AFD" w:rsidRPr="008A2006">
        <w:rPr>
          <w:rStyle w:val="dxebasemetropolisblue"/>
          <w:rFonts w:ascii="Times New Roman" w:hAnsi="Times New Roman"/>
          <w:color w:val="000000"/>
          <w:sz w:val="24"/>
          <w:szCs w:val="24"/>
        </w:rPr>
        <w:t xml:space="preserve">independently of each other. Third, it </w:t>
      </w:r>
      <w:r w:rsidR="00460D46" w:rsidRPr="008A2006">
        <w:rPr>
          <w:rStyle w:val="dxebasemetropolisblue"/>
          <w:rFonts w:ascii="Times New Roman" w:hAnsi="Times New Roman"/>
          <w:color w:val="000000"/>
          <w:sz w:val="24"/>
          <w:szCs w:val="24"/>
        </w:rPr>
        <w:t xml:space="preserve">allows </w:t>
      </w:r>
      <w:r w:rsidR="000D2AFD" w:rsidRPr="008A2006">
        <w:rPr>
          <w:rStyle w:val="dxebasemetropolisblue"/>
          <w:rFonts w:ascii="Times New Roman" w:hAnsi="Times New Roman"/>
          <w:color w:val="000000"/>
          <w:sz w:val="24"/>
          <w:szCs w:val="24"/>
        </w:rPr>
        <w:t>us to detect and anal</w:t>
      </w:r>
      <w:r w:rsidR="00FF367A" w:rsidRPr="008A2006">
        <w:rPr>
          <w:rStyle w:val="dxebasemetropolisblue"/>
          <w:rFonts w:ascii="Times New Roman" w:hAnsi="Times New Roman"/>
          <w:color w:val="000000"/>
          <w:sz w:val="24"/>
          <w:szCs w:val="24"/>
        </w:rPr>
        <w:t>yze</w:t>
      </w:r>
      <w:r w:rsidR="005839C9" w:rsidRPr="008A2006">
        <w:rPr>
          <w:rStyle w:val="dxebasemetropolisblue"/>
          <w:rFonts w:ascii="Times New Roman" w:hAnsi="Times New Roman"/>
          <w:color w:val="000000"/>
          <w:sz w:val="24"/>
          <w:szCs w:val="24"/>
        </w:rPr>
        <w:t xml:space="preserve"> the change of </w:t>
      </w:r>
      <w:r w:rsidR="000D7966" w:rsidRPr="008A2006">
        <w:rPr>
          <w:rStyle w:val="dxebasemetropolisblue"/>
          <w:rFonts w:ascii="Times New Roman" w:hAnsi="Times New Roman"/>
          <w:color w:val="000000"/>
          <w:sz w:val="24"/>
          <w:szCs w:val="24"/>
        </w:rPr>
        <w:t xml:space="preserve">government preferences over </w:t>
      </w:r>
      <w:r w:rsidR="000D2AFD" w:rsidRPr="008A2006">
        <w:rPr>
          <w:rStyle w:val="dxebasemetropolisblue"/>
          <w:rFonts w:ascii="Times New Roman" w:hAnsi="Times New Roman"/>
          <w:color w:val="000000"/>
          <w:sz w:val="24"/>
          <w:szCs w:val="24"/>
        </w:rPr>
        <w:t>time.</w:t>
      </w:r>
    </w:p>
    <w:p w14:paraId="333286D5" w14:textId="0D5936F8" w:rsidR="0026757D" w:rsidRPr="008A2006" w:rsidRDefault="000D2AFD" w:rsidP="003F1EF6">
      <w:pPr>
        <w:spacing w:after="0" w:line="480" w:lineRule="auto"/>
        <w:ind w:firstLine="567"/>
        <w:jc w:val="both"/>
        <w:rPr>
          <w:rStyle w:val="dxebasemetropolisblue"/>
          <w:rFonts w:ascii="Times New Roman" w:hAnsi="Times New Roman"/>
          <w:color w:val="000000"/>
          <w:sz w:val="24"/>
          <w:szCs w:val="24"/>
        </w:rPr>
      </w:pPr>
      <w:r w:rsidRPr="008A2006">
        <w:rPr>
          <w:rStyle w:val="dxebasemetropolisblue"/>
          <w:rFonts w:ascii="Times New Roman" w:hAnsi="Times New Roman"/>
          <w:color w:val="000000"/>
          <w:sz w:val="24"/>
          <w:szCs w:val="24"/>
        </w:rPr>
        <w:t xml:space="preserve">To elaborate on each reason in turn, </w:t>
      </w:r>
      <w:r w:rsidR="003F1EF6" w:rsidRPr="008A2006">
        <w:rPr>
          <w:rStyle w:val="dxebasemetropolisblue"/>
          <w:rFonts w:ascii="Times New Roman" w:hAnsi="Times New Roman"/>
          <w:color w:val="000000"/>
          <w:sz w:val="24"/>
          <w:szCs w:val="24"/>
        </w:rPr>
        <w:t xml:space="preserve">first, </w:t>
      </w:r>
      <w:r w:rsidRPr="008A2006">
        <w:rPr>
          <w:rStyle w:val="dxebasemetropolisblue"/>
          <w:rFonts w:ascii="Times New Roman" w:hAnsi="Times New Roman"/>
          <w:color w:val="000000"/>
          <w:sz w:val="24"/>
          <w:szCs w:val="24"/>
        </w:rPr>
        <w:t>t</w:t>
      </w:r>
      <w:r w:rsidR="00607931" w:rsidRPr="008A2006">
        <w:rPr>
          <w:rStyle w:val="dxebasemetropolisblue"/>
          <w:rFonts w:ascii="Times New Roman" w:hAnsi="Times New Roman"/>
          <w:color w:val="000000"/>
          <w:sz w:val="24"/>
          <w:szCs w:val="24"/>
        </w:rPr>
        <w:t>he global financial crisis and euro area sovereign debt crisis revealed the inadequacy of the rules governing banks that were ‘too big to fail’ and the vulnerabilities of existing resolution regimes for cross-border banks, such as Fortis and Icesave (Kudrna</w:t>
      </w:r>
      <w:r w:rsidR="006A706F" w:rsidRPr="008A2006">
        <w:rPr>
          <w:rStyle w:val="dxebasemetropolisblue"/>
          <w:rFonts w:ascii="Times New Roman" w:hAnsi="Times New Roman"/>
          <w:color w:val="000000"/>
          <w:sz w:val="24"/>
          <w:szCs w:val="24"/>
        </w:rPr>
        <w:t>,</w:t>
      </w:r>
      <w:r w:rsidR="00FC27EC" w:rsidRPr="008A2006">
        <w:rPr>
          <w:rStyle w:val="dxebasemetropolisblue"/>
          <w:rFonts w:ascii="Times New Roman" w:hAnsi="Times New Roman"/>
          <w:color w:val="000000"/>
          <w:sz w:val="24"/>
          <w:szCs w:val="24"/>
        </w:rPr>
        <w:t xml:space="preserve"> 2012</w:t>
      </w:r>
      <w:r w:rsidR="00607931" w:rsidRPr="008A2006">
        <w:rPr>
          <w:rStyle w:val="dxebasemetropolisblue"/>
          <w:rFonts w:ascii="Times New Roman" w:hAnsi="Times New Roman"/>
          <w:color w:val="000000"/>
          <w:sz w:val="24"/>
          <w:szCs w:val="24"/>
        </w:rPr>
        <w:t>). These crises, especially the sovereign debt crisis in the euro area, were the result of existing spillovers due to incomplete integration and, at the same time, amplified these spillovers (Niemann and Ioannou</w:t>
      </w:r>
      <w:r w:rsidR="006A706F" w:rsidRPr="008A2006">
        <w:rPr>
          <w:rStyle w:val="dxebasemetropolisblue"/>
          <w:rFonts w:ascii="Times New Roman" w:hAnsi="Times New Roman"/>
          <w:color w:val="000000"/>
          <w:sz w:val="24"/>
          <w:szCs w:val="24"/>
        </w:rPr>
        <w:t>,</w:t>
      </w:r>
      <w:r w:rsidR="00607931" w:rsidRPr="008A2006">
        <w:rPr>
          <w:rStyle w:val="dxebasemetropolisblue"/>
          <w:rFonts w:ascii="Times New Roman" w:hAnsi="Times New Roman"/>
          <w:color w:val="000000"/>
          <w:sz w:val="24"/>
          <w:szCs w:val="24"/>
        </w:rPr>
        <w:t xml:space="preserve"> 2015). Hence, </w:t>
      </w:r>
      <w:r w:rsidR="00607931" w:rsidRPr="008A2006">
        <w:rPr>
          <w:rStyle w:val="dxebasemetropolisblue"/>
          <w:rFonts w:ascii="Times New Roman" w:hAnsi="Times New Roman"/>
          <w:noProof/>
          <w:color w:val="000000"/>
          <w:sz w:val="24"/>
          <w:szCs w:val="24"/>
        </w:rPr>
        <w:t>to</w:t>
      </w:r>
      <w:r w:rsidR="00607931" w:rsidRPr="008A2006">
        <w:rPr>
          <w:rStyle w:val="dxebasemetropolisblue"/>
          <w:rFonts w:ascii="Times New Roman" w:hAnsi="Times New Roman"/>
          <w:color w:val="000000"/>
          <w:sz w:val="24"/>
          <w:szCs w:val="24"/>
        </w:rPr>
        <w:t xml:space="preserve"> understand fully the impact of crises, we need to theor</w:t>
      </w:r>
      <w:r w:rsidR="00FF367A" w:rsidRPr="008A2006">
        <w:rPr>
          <w:rStyle w:val="dxebasemetropolisblue"/>
          <w:rFonts w:ascii="Times New Roman" w:hAnsi="Times New Roman"/>
          <w:color w:val="000000"/>
          <w:sz w:val="24"/>
          <w:szCs w:val="24"/>
        </w:rPr>
        <w:t>ize</w:t>
      </w:r>
      <w:r w:rsidR="00607931" w:rsidRPr="008A2006">
        <w:rPr>
          <w:rStyle w:val="dxebasemetropolisblue"/>
          <w:rFonts w:ascii="Times New Roman" w:hAnsi="Times New Roman"/>
          <w:color w:val="000000"/>
          <w:sz w:val="24"/>
          <w:szCs w:val="24"/>
        </w:rPr>
        <w:t xml:space="preserve"> both the different types of spillovers that have </w:t>
      </w:r>
      <w:r w:rsidR="00607931" w:rsidRPr="008A2006">
        <w:rPr>
          <w:rStyle w:val="dxebasemetropolisblue"/>
          <w:rFonts w:ascii="Times New Roman" w:hAnsi="Times New Roman"/>
          <w:noProof/>
          <w:color w:val="000000"/>
          <w:sz w:val="24"/>
          <w:szCs w:val="24"/>
        </w:rPr>
        <w:t>been triggered</w:t>
      </w:r>
      <w:r w:rsidR="00607931" w:rsidRPr="008A2006">
        <w:rPr>
          <w:rStyle w:val="dxebasemetropolisblue"/>
          <w:rFonts w:ascii="Times New Roman" w:hAnsi="Times New Roman"/>
          <w:color w:val="000000"/>
          <w:sz w:val="24"/>
          <w:szCs w:val="24"/>
        </w:rPr>
        <w:t xml:space="preserve"> and </w:t>
      </w:r>
      <w:r w:rsidR="005E132D" w:rsidRPr="008A2006">
        <w:rPr>
          <w:rStyle w:val="dxebasemetropolisblue"/>
          <w:rFonts w:ascii="Times New Roman" w:hAnsi="Times New Roman"/>
          <w:color w:val="000000"/>
          <w:sz w:val="24"/>
          <w:szCs w:val="24"/>
        </w:rPr>
        <w:t xml:space="preserve">how they affected </w:t>
      </w:r>
      <w:r w:rsidR="00607931" w:rsidRPr="008A2006">
        <w:rPr>
          <w:rStyle w:val="dxebasemetropolisblue"/>
          <w:rFonts w:ascii="Times New Roman" w:hAnsi="Times New Roman"/>
          <w:color w:val="000000"/>
          <w:sz w:val="24"/>
          <w:szCs w:val="24"/>
        </w:rPr>
        <w:t xml:space="preserve">governments’ </w:t>
      </w:r>
      <w:r w:rsidR="008A537B" w:rsidRPr="008A2006">
        <w:rPr>
          <w:rStyle w:val="dxebasemetropolisblue"/>
          <w:rFonts w:ascii="Times New Roman" w:hAnsi="Times New Roman"/>
          <w:color w:val="000000"/>
          <w:sz w:val="24"/>
          <w:szCs w:val="24"/>
        </w:rPr>
        <w:t xml:space="preserve">policy preferences. </w:t>
      </w:r>
      <w:r w:rsidR="009A0863" w:rsidRPr="008A2006">
        <w:rPr>
          <w:rStyle w:val="dxebasemetropolisblue"/>
          <w:rFonts w:ascii="Times New Roman" w:hAnsi="Times New Roman"/>
          <w:color w:val="000000"/>
          <w:sz w:val="24"/>
          <w:szCs w:val="24"/>
        </w:rPr>
        <w:t xml:space="preserve">Like </w:t>
      </w:r>
      <w:r w:rsidR="00B56138" w:rsidRPr="008A2006">
        <w:rPr>
          <w:rStyle w:val="dxebasemetropolisblue"/>
          <w:rFonts w:ascii="Times New Roman" w:hAnsi="Times New Roman"/>
          <w:color w:val="000000"/>
          <w:sz w:val="24"/>
          <w:szCs w:val="24"/>
        </w:rPr>
        <w:t xml:space="preserve">Jones </w:t>
      </w:r>
      <w:r w:rsidR="00B56138" w:rsidRPr="008A2006">
        <w:rPr>
          <w:rStyle w:val="dxebasemetropolisblue"/>
          <w:rFonts w:ascii="Times New Roman" w:hAnsi="Times New Roman"/>
          <w:i/>
          <w:color w:val="000000"/>
          <w:sz w:val="24"/>
          <w:szCs w:val="24"/>
        </w:rPr>
        <w:t>et al.</w:t>
      </w:r>
      <w:r w:rsidR="00917B67" w:rsidRPr="008A2006">
        <w:rPr>
          <w:rStyle w:val="dxebasemetropolisblue"/>
          <w:rFonts w:ascii="Times New Roman" w:hAnsi="Times New Roman"/>
          <w:color w:val="000000"/>
          <w:sz w:val="24"/>
          <w:szCs w:val="24"/>
        </w:rPr>
        <w:t xml:space="preserve"> (2015</w:t>
      </w:r>
      <w:r w:rsidR="00B56138" w:rsidRPr="008A2006">
        <w:rPr>
          <w:rStyle w:val="dxebasemetropolisblue"/>
          <w:rFonts w:ascii="Times New Roman" w:hAnsi="Times New Roman"/>
          <w:color w:val="000000"/>
          <w:sz w:val="24"/>
          <w:szCs w:val="24"/>
        </w:rPr>
        <w:t>)</w:t>
      </w:r>
      <w:r w:rsidR="005E132D" w:rsidRPr="008A2006">
        <w:rPr>
          <w:rStyle w:val="dxebasemetropolisblue"/>
          <w:rFonts w:ascii="Times New Roman" w:hAnsi="Times New Roman"/>
          <w:color w:val="000000"/>
          <w:sz w:val="24"/>
          <w:szCs w:val="24"/>
        </w:rPr>
        <w:t xml:space="preserve"> and Verdun (2002)</w:t>
      </w:r>
      <w:r w:rsidR="00B56138" w:rsidRPr="008A2006">
        <w:rPr>
          <w:rStyle w:val="dxebasemetropolisblue"/>
          <w:rFonts w:ascii="Times New Roman" w:hAnsi="Times New Roman"/>
          <w:color w:val="000000"/>
          <w:sz w:val="24"/>
          <w:szCs w:val="24"/>
        </w:rPr>
        <w:t xml:space="preserve">, we build a synthesis of </w:t>
      </w:r>
      <w:r w:rsidR="000D7966" w:rsidRPr="008A2006">
        <w:rPr>
          <w:rStyle w:val="dxebasemetropolisblue"/>
          <w:rFonts w:ascii="Times New Roman" w:hAnsi="Times New Roman"/>
          <w:color w:val="000000"/>
          <w:sz w:val="24"/>
          <w:szCs w:val="24"/>
        </w:rPr>
        <w:t>neofunctio</w:t>
      </w:r>
      <w:r w:rsidR="009A0863" w:rsidRPr="008A2006">
        <w:rPr>
          <w:rStyle w:val="dxebasemetropolisblue"/>
          <w:rFonts w:ascii="Times New Roman" w:hAnsi="Times New Roman"/>
          <w:color w:val="000000"/>
          <w:sz w:val="24"/>
          <w:szCs w:val="24"/>
        </w:rPr>
        <w:t xml:space="preserve">nalism and intergovernmentalism </w:t>
      </w:r>
      <w:r w:rsidR="00B56138" w:rsidRPr="008A2006">
        <w:rPr>
          <w:rStyle w:val="dxebasemetropolisblue"/>
          <w:rFonts w:ascii="Times New Roman" w:hAnsi="Times New Roman"/>
          <w:noProof/>
          <w:color w:val="000000"/>
          <w:sz w:val="24"/>
          <w:szCs w:val="24"/>
        </w:rPr>
        <w:t>to</w:t>
      </w:r>
      <w:r w:rsidR="00B56138" w:rsidRPr="008A2006">
        <w:rPr>
          <w:rStyle w:val="dxebasemetropolisblue"/>
          <w:rFonts w:ascii="Times New Roman" w:hAnsi="Times New Roman"/>
          <w:color w:val="000000"/>
          <w:sz w:val="24"/>
          <w:szCs w:val="24"/>
        </w:rPr>
        <w:t xml:space="preserve"> anal</w:t>
      </w:r>
      <w:r w:rsidR="00FF367A" w:rsidRPr="008A2006">
        <w:rPr>
          <w:rStyle w:val="dxebasemetropolisblue"/>
          <w:rFonts w:ascii="Times New Roman" w:hAnsi="Times New Roman"/>
          <w:color w:val="000000"/>
          <w:sz w:val="24"/>
          <w:szCs w:val="24"/>
        </w:rPr>
        <w:t>yze</w:t>
      </w:r>
      <w:r w:rsidR="00B56138" w:rsidRPr="008A2006">
        <w:rPr>
          <w:rStyle w:val="dxebasemetropolisblue"/>
          <w:rFonts w:ascii="Times New Roman" w:hAnsi="Times New Roman"/>
          <w:color w:val="000000"/>
          <w:sz w:val="24"/>
          <w:szCs w:val="24"/>
        </w:rPr>
        <w:t xml:space="preserve"> the recent reform of EU banking regulation</w:t>
      </w:r>
      <w:r w:rsidR="008A537B" w:rsidRPr="008A2006">
        <w:rPr>
          <w:rStyle w:val="dxebasemetropolisblue"/>
          <w:rFonts w:ascii="Times New Roman" w:hAnsi="Times New Roman"/>
          <w:color w:val="000000"/>
          <w:sz w:val="24"/>
          <w:szCs w:val="24"/>
        </w:rPr>
        <w:t xml:space="preserve">. </w:t>
      </w:r>
      <w:r w:rsidR="00B56138" w:rsidRPr="008A2006">
        <w:rPr>
          <w:rStyle w:val="dxebasemetropolisblue"/>
          <w:rFonts w:ascii="Times New Roman" w:hAnsi="Times New Roman"/>
          <w:color w:val="000000"/>
          <w:sz w:val="24"/>
          <w:szCs w:val="24"/>
        </w:rPr>
        <w:t xml:space="preserve">Jones </w:t>
      </w:r>
      <w:r w:rsidR="00B56138" w:rsidRPr="008A2006">
        <w:rPr>
          <w:rStyle w:val="dxebasemetropolisblue"/>
          <w:rFonts w:ascii="Times New Roman" w:hAnsi="Times New Roman"/>
          <w:i/>
          <w:color w:val="000000"/>
          <w:sz w:val="24"/>
          <w:szCs w:val="24"/>
        </w:rPr>
        <w:t>et al.</w:t>
      </w:r>
      <w:r w:rsidR="00917B67" w:rsidRPr="008A2006">
        <w:rPr>
          <w:rStyle w:val="dxebasemetropolisblue"/>
          <w:rFonts w:ascii="Times New Roman" w:hAnsi="Times New Roman"/>
          <w:color w:val="000000"/>
          <w:sz w:val="24"/>
          <w:szCs w:val="24"/>
        </w:rPr>
        <w:t xml:space="preserve"> (2015</w:t>
      </w:r>
      <w:r w:rsidR="00BE30D0" w:rsidRPr="008A2006">
        <w:rPr>
          <w:rStyle w:val="dxebasemetropolisblue"/>
          <w:rFonts w:ascii="Times New Roman" w:hAnsi="Times New Roman"/>
          <w:color w:val="000000"/>
          <w:sz w:val="24"/>
          <w:szCs w:val="24"/>
        </w:rPr>
        <w:t>) examine</w:t>
      </w:r>
      <w:r w:rsidR="005E132D" w:rsidRPr="008A2006">
        <w:rPr>
          <w:rStyle w:val="dxebasemetropolisblue"/>
          <w:rFonts w:ascii="Times New Roman" w:hAnsi="Times New Roman"/>
          <w:color w:val="000000"/>
          <w:sz w:val="24"/>
          <w:szCs w:val="24"/>
        </w:rPr>
        <w:t xml:space="preserve"> the lowest common denominator solutions </w:t>
      </w:r>
      <w:r w:rsidR="00B56138" w:rsidRPr="008A2006">
        <w:rPr>
          <w:rStyle w:val="dxebasemetropolisblue"/>
          <w:rFonts w:ascii="Times New Roman" w:hAnsi="Times New Roman"/>
          <w:color w:val="000000"/>
          <w:sz w:val="24"/>
          <w:szCs w:val="24"/>
        </w:rPr>
        <w:t>in EU banking regulation and</w:t>
      </w:r>
      <w:r w:rsidR="008A537B" w:rsidRPr="008A2006">
        <w:rPr>
          <w:rStyle w:val="dxebasemetropolisblue"/>
          <w:rFonts w:ascii="Times New Roman" w:hAnsi="Times New Roman"/>
          <w:color w:val="000000"/>
          <w:sz w:val="24"/>
          <w:szCs w:val="24"/>
        </w:rPr>
        <w:t xml:space="preserve"> </w:t>
      </w:r>
      <w:r w:rsidR="006A706F" w:rsidRPr="008A2006">
        <w:rPr>
          <w:rStyle w:val="dxebasemetropolisblue"/>
          <w:rFonts w:ascii="Times New Roman" w:hAnsi="Times New Roman"/>
          <w:color w:val="000000"/>
          <w:sz w:val="24"/>
          <w:szCs w:val="24"/>
        </w:rPr>
        <w:t>Verdun (2002, p.</w:t>
      </w:r>
      <w:r w:rsidR="0042186C" w:rsidRPr="008A2006">
        <w:rPr>
          <w:rStyle w:val="dxebasemetropolisblue"/>
          <w:rFonts w:ascii="Times New Roman" w:hAnsi="Times New Roman"/>
          <w:color w:val="000000"/>
          <w:sz w:val="24"/>
          <w:szCs w:val="24"/>
        </w:rPr>
        <w:t xml:space="preserve"> 10) explain</w:t>
      </w:r>
      <w:r w:rsidR="005E132D" w:rsidRPr="008A2006">
        <w:rPr>
          <w:rStyle w:val="dxebasemetropolisblue"/>
          <w:rFonts w:ascii="Times New Roman" w:hAnsi="Times New Roman"/>
          <w:color w:val="000000"/>
          <w:sz w:val="24"/>
          <w:szCs w:val="24"/>
        </w:rPr>
        <w:t>s</w:t>
      </w:r>
      <w:r w:rsidR="0042186C" w:rsidRPr="008A2006">
        <w:rPr>
          <w:rStyle w:val="dxebasemetropolisblue"/>
          <w:rFonts w:ascii="Times New Roman" w:hAnsi="Times New Roman"/>
          <w:color w:val="000000"/>
          <w:sz w:val="24"/>
          <w:szCs w:val="24"/>
        </w:rPr>
        <w:t xml:space="preserve"> the making of </w:t>
      </w:r>
      <w:r w:rsidR="009C3D4E" w:rsidRPr="008A2006">
        <w:rPr>
          <w:rStyle w:val="dxebasemetropolisblue"/>
          <w:rFonts w:ascii="Times New Roman" w:hAnsi="Times New Roman"/>
          <w:color w:val="000000"/>
          <w:sz w:val="24"/>
          <w:szCs w:val="24"/>
        </w:rPr>
        <w:t>Economic and Monetary Union (</w:t>
      </w:r>
      <w:r w:rsidR="0042186C" w:rsidRPr="008A2006">
        <w:rPr>
          <w:rStyle w:val="dxebasemetropolisblue"/>
          <w:rFonts w:ascii="Times New Roman" w:hAnsi="Times New Roman"/>
          <w:color w:val="000000"/>
          <w:sz w:val="24"/>
          <w:szCs w:val="24"/>
        </w:rPr>
        <w:t>EMU</w:t>
      </w:r>
      <w:r w:rsidR="009C3D4E" w:rsidRPr="008A2006">
        <w:rPr>
          <w:rStyle w:val="dxebasemetropolisblue"/>
          <w:rFonts w:ascii="Times New Roman" w:hAnsi="Times New Roman"/>
          <w:color w:val="000000"/>
          <w:sz w:val="24"/>
          <w:szCs w:val="24"/>
        </w:rPr>
        <w:t>)</w:t>
      </w:r>
      <w:r w:rsidR="00347A49" w:rsidRPr="008A2006">
        <w:rPr>
          <w:rStyle w:val="dxebasemetropolisblue"/>
          <w:rFonts w:ascii="Times New Roman" w:hAnsi="Times New Roman"/>
          <w:color w:val="000000"/>
          <w:sz w:val="24"/>
          <w:szCs w:val="24"/>
        </w:rPr>
        <w:t>, which represented a turning point in European economic integration</w:t>
      </w:r>
      <w:r w:rsidR="0042186C" w:rsidRPr="008A2006">
        <w:rPr>
          <w:rStyle w:val="dxebasemetropolisblue"/>
          <w:rFonts w:ascii="Times New Roman" w:hAnsi="Times New Roman"/>
          <w:color w:val="000000"/>
          <w:sz w:val="24"/>
          <w:szCs w:val="24"/>
        </w:rPr>
        <w:t xml:space="preserve">. </w:t>
      </w:r>
    </w:p>
    <w:p w14:paraId="14C7C0F7" w14:textId="04355771" w:rsidR="00D01FDE" w:rsidRPr="008A2006" w:rsidRDefault="0079142D" w:rsidP="00D01FDE">
      <w:pPr>
        <w:spacing w:after="0" w:line="480" w:lineRule="auto"/>
        <w:ind w:firstLine="567"/>
        <w:jc w:val="both"/>
        <w:rPr>
          <w:rFonts w:ascii="Times New Roman" w:hAnsi="Times New Roman"/>
          <w:color w:val="000000"/>
          <w:sz w:val="24"/>
          <w:szCs w:val="24"/>
        </w:rPr>
      </w:pPr>
      <w:r w:rsidRPr="008A2006">
        <w:rPr>
          <w:rStyle w:val="dxebasemetropolisblue"/>
          <w:rFonts w:ascii="Times New Roman" w:hAnsi="Times New Roman"/>
          <w:color w:val="000000"/>
          <w:sz w:val="24"/>
          <w:szCs w:val="24"/>
        </w:rPr>
        <w:t>Regarding the second reason to</w:t>
      </w:r>
      <w:r w:rsidR="00A94935" w:rsidRPr="008A2006">
        <w:rPr>
          <w:rStyle w:val="dxebasemetropolisblue"/>
          <w:rFonts w:ascii="Times New Roman" w:hAnsi="Times New Roman"/>
          <w:color w:val="000000"/>
          <w:sz w:val="24"/>
          <w:szCs w:val="24"/>
        </w:rPr>
        <w:t xml:space="preserve"> combin</w:t>
      </w:r>
      <w:r w:rsidRPr="008A2006">
        <w:rPr>
          <w:rStyle w:val="dxebasemetropolisblue"/>
          <w:rFonts w:ascii="Times New Roman" w:hAnsi="Times New Roman"/>
          <w:color w:val="000000"/>
          <w:sz w:val="24"/>
          <w:szCs w:val="24"/>
        </w:rPr>
        <w:t>e</w:t>
      </w:r>
      <w:r w:rsidR="00A94935" w:rsidRPr="008A2006">
        <w:rPr>
          <w:rStyle w:val="dxebasemetropolisblue"/>
          <w:rFonts w:ascii="Times New Roman" w:hAnsi="Times New Roman"/>
          <w:color w:val="000000"/>
          <w:sz w:val="24"/>
          <w:szCs w:val="24"/>
        </w:rPr>
        <w:t xml:space="preserve"> </w:t>
      </w:r>
      <w:r w:rsidR="00A94935" w:rsidRPr="008A2006">
        <w:rPr>
          <w:rStyle w:val="dxebasemetropolisblue"/>
          <w:rFonts w:ascii="Times New Roman" w:hAnsi="Times New Roman"/>
          <w:noProof/>
          <w:color w:val="000000"/>
          <w:sz w:val="24"/>
          <w:szCs w:val="24"/>
        </w:rPr>
        <w:t>neofunctionalis</w:t>
      </w:r>
      <w:r w:rsidR="00DA53AB" w:rsidRPr="008A2006">
        <w:rPr>
          <w:rStyle w:val="dxebasemetropolisblue"/>
          <w:rFonts w:ascii="Times New Roman" w:hAnsi="Times New Roman"/>
          <w:noProof/>
          <w:color w:val="000000"/>
          <w:sz w:val="24"/>
          <w:szCs w:val="24"/>
        </w:rPr>
        <w:t>m</w:t>
      </w:r>
      <w:r w:rsidR="00DA53AB" w:rsidRPr="008A2006">
        <w:rPr>
          <w:rStyle w:val="dxebasemetropolisblue"/>
          <w:rFonts w:ascii="Times New Roman" w:hAnsi="Times New Roman"/>
          <w:color w:val="000000"/>
          <w:sz w:val="24"/>
          <w:szCs w:val="24"/>
        </w:rPr>
        <w:t xml:space="preserve"> and </w:t>
      </w:r>
      <w:r w:rsidR="00DA53AB" w:rsidRPr="008A2006">
        <w:rPr>
          <w:rStyle w:val="dxebasemetropolisblue"/>
          <w:rFonts w:ascii="Times New Roman" w:hAnsi="Times New Roman"/>
          <w:noProof/>
          <w:color w:val="000000"/>
          <w:sz w:val="24"/>
          <w:szCs w:val="24"/>
        </w:rPr>
        <w:t>intergovernamentalism</w:t>
      </w:r>
      <w:r w:rsidR="00DA53AB" w:rsidRPr="008A2006">
        <w:rPr>
          <w:rStyle w:val="dxebasemetropolisblue"/>
          <w:rFonts w:ascii="Times New Roman" w:hAnsi="Times New Roman"/>
          <w:color w:val="000000"/>
          <w:sz w:val="24"/>
          <w:szCs w:val="24"/>
        </w:rPr>
        <w:t xml:space="preserve">, we </w:t>
      </w:r>
      <w:r w:rsidR="00AE6A58" w:rsidRPr="008A2006">
        <w:rPr>
          <w:rStyle w:val="dxebasemetropolisblue"/>
          <w:rFonts w:ascii="Times New Roman" w:hAnsi="Times New Roman"/>
          <w:color w:val="000000"/>
          <w:sz w:val="24"/>
          <w:szCs w:val="24"/>
        </w:rPr>
        <w:t>aim</w:t>
      </w:r>
      <w:r w:rsidR="004E2040" w:rsidRPr="008A2006">
        <w:rPr>
          <w:rStyle w:val="dxebasemetropolisblue"/>
          <w:rFonts w:ascii="Times New Roman" w:hAnsi="Times New Roman"/>
          <w:color w:val="000000"/>
          <w:sz w:val="24"/>
          <w:szCs w:val="24"/>
        </w:rPr>
        <w:t xml:space="preserve"> to address several </w:t>
      </w:r>
      <w:r w:rsidR="00923BFD" w:rsidRPr="008A2006">
        <w:rPr>
          <w:rStyle w:val="dxebasemetropolisblue"/>
          <w:rFonts w:ascii="Times New Roman" w:hAnsi="Times New Roman"/>
          <w:noProof/>
          <w:color w:val="000000"/>
          <w:sz w:val="24"/>
          <w:szCs w:val="24"/>
        </w:rPr>
        <w:t>long-</w:t>
      </w:r>
      <w:r w:rsidR="00A94935" w:rsidRPr="008A2006">
        <w:rPr>
          <w:rStyle w:val="dxebasemetropolisblue"/>
          <w:rFonts w:ascii="Times New Roman" w:hAnsi="Times New Roman"/>
          <w:noProof/>
          <w:color w:val="000000"/>
          <w:sz w:val="24"/>
          <w:szCs w:val="24"/>
        </w:rPr>
        <w:t>standing</w:t>
      </w:r>
      <w:r w:rsidR="00BE30D0" w:rsidRPr="008A2006">
        <w:rPr>
          <w:rStyle w:val="dxebasemetropolisblue"/>
          <w:rFonts w:ascii="Times New Roman" w:hAnsi="Times New Roman"/>
          <w:color w:val="000000"/>
          <w:sz w:val="24"/>
          <w:szCs w:val="24"/>
        </w:rPr>
        <w:t xml:space="preserve"> criticisms of the</w:t>
      </w:r>
      <w:r w:rsidR="00A94935" w:rsidRPr="008A2006">
        <w:rPr>
          <w:rStyle w:val="dxebasemetropolisblue"/>
          <w:rFonts w:ascii="Times New Roman" w:hAnsi="Times New Roman"/>
          <w:color w:val="000000"/>
          <w:sz w:val="24"/>
          <w:szCs w:val="24"/>
        </w:rPr>
        <w:t xml:space="preserve"> two approaches. </w:t>
      </w:r>
      <w:r w:rsidR="00D05AF7" w:rsidRPr="008A2006">
        <w:rPr>
          <w:rStyle w:val="dxebasemetropolisblue"/>
          <w:rFonts w:ascii="Times New Roman" w:hAnsi="Times New Roman"/>
          <w:color w:val="000000"/>
          <w:sz w:val="24"/>
          <w:szCs w:val="24"/>
        </w:rPr>
        <w:t xml:space="preserve">Intergovernamentalism has </w:t>
      </w:r>
      <w:r w:rsidR="00607931" w:rsidRPr="008A2006">
        <w:rPr>
          <w:rStyle w:val="dxebasemetropolisblue"/>
          <w:rFonts w:ascii="Times New Roman" w:hAnsi="Times New Roman"/>
          <w:noProof/>
          <w:color w:val="000000"/>
          <w:sz w:val="24"/>
          <w:szCs w:val="24"/>
        </w:rPr>
        <w:t>been criticiz</w:t>
      </w:r>
      <w:r w:rsidR="00D05AF7" w:rsidRPr="008A2006">
        <w:rPr>
          <w:rStyle w:val="dxebasemetropolisblue"/>
          <w:rFonts w:ascii="Times New Roman" w:hAnsi="Times New Roman"/>
          <w:noProof/>
          <w:color w:val="000000"/>
          <w:sz w:val="24"/>
          <w:szCs w:val="24"/>
        </w:rPr>
        <w:t>ed</w:t>
      </w:r>
      <w:r w:rsidR="00D05AF7" w:rsidRPr="008A2006">
        <w:rPr>
          <w:rStyle w:val="dxebasemetropolisblue"/>
          <w:rFonts w:ascii="Times New Roman" w:hAnsi="Times New Roman"/>
          <w:color w:val="000000"/>
          <w:sz w:val="24"/>
          <w:szCs w:val="24"/>
        </w:rPr>
        <w:t xml:space="preserve"> for considering national preferences as static and mostly exogenous to the integration process (</w:t>
      </w:r>
      <w:r w:rsidR="00917B67" w:rsidRPr="008A2006">
        <w:rPr>
          <w:rStyle w:val="dxebasemetropolisblue"/>
          <w:rFonts w:ascii="Times New Roman" w:hAnsi="Times New Roman"/>
          <w:color w:val="000000"/>
          <w:sz w:val="24"/>
          <w:szCs w:val="24"/>
        </w:rPr>
        <w:t>Wincott</w:t>
      </w:r>
      <w:r w:rsidR="006A706F" w:rsidRPr="008A2006">
        <w:rPr>
          <w:rStyle w:val="dxebasemetropolisblue"/>
          <w:rFonts w:ascii="Times New Roman" w:hAnsi="Times New Roman"/>
          <w:color w:val="000000"/>
          <w:sz w:val="24"/>
          <w:szCs w:val="24"/>
        </w:rPr>
        <w:t>,</w:t>
      </w:r>
      <w:r w:rsidR="00C04CED" w:rsidRPr="008A2006">
        <w:rPr>
          <w:rStyle w:val="dxebasemetropolisblue"/>
          <w:rFonts w:ascii="Times New Roman" w:hAnsi="Times New Roman"/>
          <w:color w:val="000000"/>
          <w:sz w:val="24"/>
          <w:szCs w:val="24"/>
        </w:rPr>
        <w:t xml:space="preserve"> 1995</w:t>
      </w:r>
      <w:r w:rsidR="00D05AF7" w:rsidRPr="008A2006">
        <w:rPr>
          <w:rStyle w:val="dxebasemetropolisblue"/>
          <w:rFonts w:ascii="Times New Roman" w:hAnsi="Times New Roman"/>
          <w:color w:val="000000"/>
          <w:sz w:val="24"/>
          <w:szCs w:val="24"/>
        </w:rPr>
        <w:t>). However, empirically, there are instances in which preferences on a given policy or issue have shifted because of exogenous or endogenous factors.</w:t>
      </w:r>
      <w:r w:rsidR="00D05AF7" w:rsidRPr="008A2006">
        <w:rPr>
          <w:rFonts w:ascii="Times New Roman" w:hAnsi="Times New Roman"/>
          <w:color w:val="000000"/>
          <w:sz w:val="24"/>
          <w:szCs w:val="24"/>
        </w:rPr>
        <w:t xml:space="preserve"> Moreover, </w:t>
      </w:r>
      <w:r w:rsidR="00D05AF7" w:rsidRPr="008A2006">
        <w:rPr>
          <w:rFonts w:ascii="Times New Roman" w:hAnsi="Times New Roman"/>
          <w:noProof/>
          <w:color w:val="000000"/>
          <w:sz w:val="24"/>
          <w:szCs w:val="24"/>
        </w:rPr>
        <w:t>integovernmentalism</w:t>
      </w:r>
      <w:r w:rsidR="00D05AF7" w:rsidRPr="008A2006">
        <w:rPr>
          <w:rFonts w:ascii="Times New Roman" w:hAnsi="Times New Roman"/>
          <w:color w:val="000000"/>
          <w:sz w:val="24"/>
          <w:szCs w:val="24"/>
        </w:rPr>
        <w:t xml:space="preserve"> underplays the influence of </w:t>
      </w:r>
      <w:r w:rsidR="008A537B" w:rsidRPr="008A2006">
        <w:rPr>
          <w:rFonts w:ascii="Times New Roman" w:hAnsi="Times New Roman"/>
          <w:color w:val="000000"/>
          <w:sz w:val="24"/>
          <w:szCs w:val="24"/>
        </w:rPr>
        <w:t xml:space="preserve">the </w:t>
      </w:r>
      <w:r w:rsidR="00D05AF7" w:rsidRPr="008A2006">
        <w:rPr>
          <w:rFonts w:ascii="Times New Roman" w:hAnsi="Times New Roman"/>
          <w:color w:val="000000"/>
          <w:sz w:val="24"/>
          <w:szCs w:val="24"/>
        </w:rPr>
        <w:t>EU insti</w:t>
      </w:r>
      <w:r w:rsidR="006A706F" w:rsidRPr="008A2006">
        <w:rPr>
          <w:rFonts w:ascii="Times New Roman" w:hAnsi="Times New Roman"/>
          <w:color w:val="000000"/>
          <w:sz w:val="24"/>
          <w:szCs w:val="24"/>
        </w:rPr>
        <w:t>tutions (Pollack, 1997</w:t>
      </w:r>
      <w:r w:rsidR="00463795" w:rsidRPr="008A2006">
        <w:rPr>
          <w:rFonts w:ascii="Times New Roman" w:hAnsi="Times New Roman"/>
          <w:color w:val="000000"/>
          <w:sz w:val="24"/>
          <w:szCs w:val="24"/>
        </w:rPr>
        <w:t xml:space="preserve">; </w:t>
      </w:r>
      <w:r w:rsidR="004A28EE" w:rsidRPr="008A2006">
        <w:rPr>
          <w:rFonts w:ascii="Times New Roman" w:hAnsi="Times New Roman"/>
          <w:color w:val="000000"/>
          <w:sz w:val="24"/>
          <w:szCs w:val="24"/>
        </w:rPr>
        <w:t>Tallberg</w:t>
      </w:r>
      <w:r w:rsidR="006A706F" w:rsidRPr="008A2006">
        <w:rPr>
          <w:rFonts w:ascii="Times New Roman" w:hAnsi="Times New Roman"/>
          <w:color w:val="000000"/>
          <w:sz w:val="24"/>
          <w:szCs w:val="24"/>
        </w:rPr>
        <w:t>, 2000</w:t>
      </w:r>
      <w:r w:rsidR="008A537B" w:rsidRPr="008A2006">
        <w:rPr>
          <w:rFonts w:ascii="Times New Roman" w:hAnsi="Times New Roman"/>
          <w:color w:val="000000"/>
          <w:sz w:val="24"/>
          <w:szCs w:val="24"/>
        </w:rPr>
        <w:t xml:space="preserve">). </w:t>
      </w:r>
      <w:r w:rsidR="00D05AF7" w:rsidRPr="008A2006">
        <w:rPr>
          <w:rFonts w:ascii="Times New Roman" w:hAnsi="Times New Roman"/>
          <w:color w:val="000000"/>
          <w:sz w:val="24"/>
          <w:szCs w:val="24"/>
        </w:rPr>
        <w:t>To address these shortcomings,</w:t>
      </w:r>
      <w:r w:rsidR="008A537B" w:rsidRPr="008A2006">
        <w:rPr>
          <w:rFonts w:ascii="Times New Roman" w:hAnsi="Times New Roman"/>
          <w:color w:val="000000"/>
          <w:sz w:val="24"/>
          <w:szCs w:val="24"/>
        </w:rPr>
        <w:t xml:space="preserve"> we investigate whether and how </w:t>
      </w:r>
      <w:r w:rsidR="00D05AF7" w:rsidRPr="008A2006">
        <w:rPr>
          <w:rFonts w:ascii="Times New Roman" w:hAnsi="Times New Roman"/>
          <w:color w:val="000000"/>
          <w:sz w:val="24"/>
          <w:szCs w:val="24"/>
        </w:rPr>
        <w:t>government preferen</w:t>
      </w:r>
      <w:r w:rsidR="008A537B" w:rsidRPr="008A2006">
        <w:rPr>
          <w:rFonts w:ascii="Times New Roman" w:hAnsi="Times New Roman"/>
          <w:color w:val="000000"/>
          <w:sz w:val="24"/>
          <w:szCs w:val="24"/>
        </w:rPr>
        <w:t xml:space="preserve">ces about </w:t>
      </w:r>
      <w:r w:rsidR="00D05AF7" w:rsidRPr="008A2006">
        <w:rPr>
          <w:rFonts w:ascii="Times New Roman" w:hAnsi="Times New Roman"/>
          <w:color w:val="000000"/>
          <w:sz w:val="24"/>
          <w:szCs w:val="24"/>
        </w:rPr>
        <w:t xml:space="preserve">policy </w:t>
      </w:r>
      <w:r w:rsidR="00D05AF7" w:rsidRPr="008A2006">
        <w:rPr>
          <w:rFonts w:ascii="Times New Roman" w:hAnsi="Times New Roman"/>
          <w:noProof/>
          <w:color w:val="000000"/>
          <w:sz w:val="24"/>
          <w:szCs w:val="24"/>
        </w:rPr>
        <w:t>supranational</w:t>
      </w:r>
      <w:r w:rsidR="00FF367A" w:rsidRPr="008A2006">
        <w:rPr>
          <w:rFonts w:ascii="Times New Roman" w:hAnsi="Times New Roman"/>
          <w:noProof/>
          <w:color w:val="000000"/>
          <w:sz w:val="24"/>
          <w:szCs w:val="24"/>
        </w:rPr>
        <w:t>ization</w:t>
      </w:r>
      <w:r w:rsidR="00D05AF7" w:rsidRPr="008A2006">
        <w:rPr>
          <w:rFonts w:ascii="Times New Roman" w:hAnsi="Times New Roman"/>
          <w:color w:val="000000"/>
          <w:sz w:val="24"/>
          <w:szCs w:val="24"/>
        </w:rPr>
        <w:t xml:space="preserve"> changed over time</w:t>
      </w:r>
      <w:r w:rsidR="002A6F72" w:rsidRPr="008A2006">
        <w:rPr>
          <w:rFonts w:ascii="Times New Roman" w:hAnsi="Times New Roman"/>
          <w:color w:val="000000"/>
          <w:sz w:val="24"/>
          <w:szCs w:val="24"/>
        </w:rPr>
        <w:t xml:space="preserve"> </w:t>
      </w:r>
      <w:r w:rsidR="002A6F72" w:rsidRPr="008A2006">
        <w:rPr>
          <w:rFonts w:ascii="Times New Roman" w:hAnsi="Times New Roman"/>
          <w:color w:val="000000"/>
          <w:sz w:val="24"/>
          <w:szCs w:val="24"/>
        </w:rPr>
        <w:lastRenderedPageBreak/>
        <w:t>due to spillover effects commonly anal</w:t>
      </w:r>
      <w:r w:rsidR="00FF367A" w:rsidRPr="008A2006">
        <w:rPr>
          <w:rFonts w:ascii="Times New Roman" w:hAnsi="Times New Roman"/>
          <w:color w:val="000000"/>
          <w:sz w:val="24"/>
          <w:szCs w:val="24"/>
        </w:rPr>
        <w:t>yze</w:t>
      </w:r>
      <w:r w:rsidR="002A6F72" w:rsidRPr="008A2006">
        <w:rPr>
          <w:rFonts w:ascii="Times New Roman" w:hAnsi="Times New Roman"/>
          <w:color w:val="000000"/>
          <w:sz w:val="24"/>
          <w:szCs w:val="24"/>
        </w:rPr>
        <w:t xml:space="preserve">d in </w:t>
      </w:r>
      <w:r w:rsidR="002A6F72" w:rsidRPr="008A2006">
        <w:rPr>
          <w:rFonts w:ascii="Times New Roman" w:hAnsi="Times New Roman"/>
          <w:noProof/>
          <w:color w:val="000000"/>
          <w:sz w:val="24"/>
          <w:szCs w:val="24"/>
        </w:rPr>
        <w:t>neofunctionalist</w:t>
      </w:r>
      <w:r w:rsidR="002A6F72" w:rsidRPr="008A2006">
        <w:rPr>
          <w:rFonts w:ascii="Times New Roman" w:hAnsi="Times New Roman"/>
          <w:color w:val="000000"/>
          <w:sz w:val="24"/>
          <w:szCs w:val="24"/>
        </w:rPr>
        <w:t xml:space="preserve"> accounts</w:t>
      </w:r>
      <w:r w:rsidR="00D05AF7" w:rsidRPr="008A2006">
        <w:rPr>
          <w:rFonts w:ascii="Times New Roman" w:hAnsi="Times New Roman"/>
          <w:color w:val="000000"/>
          <w:sz w:val="24"/>
          <w:szCs w:val="24"/>
        </w:rPr>
        <w:t>.</w:t>
      </w:r>
      <w:r w:rsidR="0058343B" w:rsidRPr="008A2006">
        <w:rPr>
          <w:rFonts w:ascii="Times New Roman" w:hAnsi="Times New Roman"/>
          <w:color w:val="000000"/>
          <w:sz w:val="24"/>
          <w:szCs w:val="24"/>
        </w:rPr>
        <w:t xml:space="preserve"> </w:t>
      </w:r>
      <w:r w:rsidR="002A6F72" w:rsidRPr="008A2006">
        <w:rPr>
          <w:rFonts w:ascii="Times New Roman" w:hAnsi="Times New Roman"/>
          <w:color w:val="000000"/>
          <w:sz w:val="24"/>
          <w:szCs w:val="24"/>
        </w:rPr>
        <w:t>At the same time,</w:t>
      </w:r>
      <w:r w:rsidR="00A94935" w:rsidRPr="008A2006">
        <w:rPr>
          <w:rStyle w:val="dxebasemetropolisblue"/>
          <w:rFonts w:ascii="Times New Roman" w:hAnsi="Times New Roman"/>
          <w:color w:val="000000"/>
          <w:sz w:val="24"/>
          <w:szCs w:val="24"/>
        </w:rPr>
        <w:t xml:space="preserve"> neofunctionalism has </w:t>
      </w:r>
      <w:r w:rsidR="002A6F72" w:rsidRPr="008A2006">
        <w:rPr>
          <w:rStyle w:val="dxebasemetropolisblue"/>
          <w:rFonts w:ascii="Times New Roman" w:hAnsi="Times New Roman"/>
          <w:color w:val="000000"/>
          <w:sz w:val="24"/>
          <w:szCs w:val="24"/>
        </w:rPr>
        <w:t xml:space="preserve">also </w:t>
      </w:r>
      <w:r w:rsidR="00A94935" w:rsidRPr="008A2006">
        <w:rPr>
          <w:rStyle w:val="dxebasemetropolisblue"/>
          <w:rFonts w:ascii="Times New Roman" w:hAnsi="Times New Roman"/>
          <w:color w:val="000000"/>
          <w:sz w:val="24"/>
          <w:szCs w:val="24"/>
        </w:rPr>
        <w:t xml:space="preserve">been </w:t>
      </w:r>
      <w:r w:rsidR="008A537B" w:rsidRPr="008A2006">
        <w:rPr>
          <w:rStyle w:val="dxebasemetropolisblue"/>
          <w:rFonts w:ascii="Times New Roman" w:hAnsi="Times New Roman"/>
          <w:color w:val="000000"/>
          <w:sz w:val="24"/>
          <w:szCs w:val="24"/>
        </w:rPr>
        <w:t>criticiz</w:t>
      </w:r>
      <w:r w:rsidR="00A94935" w:rsidRPr="008A2006">
        <w:rPr>
          <w:rStyle w:val="dxebasemetropolisblue"/>
          <w:rFonts w:ascii="Times New Roman" w:hAnsi="Times New Roman"/>
          <w:color w:val="000000"/>
          <w:sz w:val="24"/>
          <w:szCs w:val="24"/>
        </w:rPr>
        <w:t>ed for being over</w:t>
      </w:r>
      <w:r w:rsidR="0029460D" w:rsidRPr="008A2006">
        <w:rPr>
          <w:rStyle w:val="dxebasemetropolisblue"/>
          <w:rFonts w:ascii="Times New Roman" w:hAnsi="Times New Roman"/>
          <w:color w:val="000000"/>
          <w:sz w:val="24"/>
          <w:szCs w:val="24"/>
        </w:rPr>
        <w:t>ly</w:t>
      </w:r>
      <w:r w:rsidR="00A94935" w:rsidRPr="008A2006">
        <w:rPr>
          <w:rStyle w:val="dxebasemetropolisblue"/>
          <w:rFonts w:ascii="Times New Roman" w:hAnsi="Times New Roman"/>
          <w:color w:val="000000"/>
          <w:sz w:val="24"/>
          <w:szCs w:val="24"/>
        </w:rPr>
        <w:t xml:space="preserve"> deterministic</w:t>
      </w:r>
      <w:r w:rsidR="00607931" w:rsidRPr="008A2006">
        <w:rPr>
          <w:rStyle w:val="dxebasemetropolisblue"/>
          <w:rFonts w:ascii="Times New Roman" w:hAnsi="Times New Roman"/>
          <w:color w:val="000000"/>
          <w:sz w:val="24"/>
          <w:szCs w:val="24"/>
        </w:rPr>
        <w:t xml:space="preserve">. It predicts ever closer integration, </w:t>
      </w:r>
      <w:r w:rsidR="00A94935" w:rsidRPr="008A2006">
        <w:rPr>
          <w:rStyle w:val="dxebasemetropolisblue"/>
          <w:rFonts w:ascii="Times New Roman" w:hAnsi="Times New Roman"/>
          <w:color w:val="000000"/>
          <w:sz w:val="24"/>
          <w:szCs w:val="24"/>
        </w:rPr>
        <w:t>whereas</w:t>
      </w:r>
      <w:r w:rsidR="0029460D" w:rsidRPr="008A2006">
        <w:rPr>
          <w:rStyle w:val="dxebasemetropolisblue"/>
          <w:rFonts w:ascii="Times New Roman" w:hAnsi="Times New Roman"/>
          <w:color w:val="000000"/>
          <w:sz w:val="24"/>
          <w:szCs w:val="24"/>
        </w:rPr>
        <w:t xml:space="preserve"> </w:t>
      </w:r>
      <w:r w:rsidR="00D05AF7" w:rsidRPr="008A2006">
        <w:rPr>
          <w:rStyle w:val="dxebasemetropolisblue"/>
          <w:rFonts w:ascii="Times New Roman" w:hAnsi="Times New Roman"/>
          <w:color w:val="000000"/>
          <w:sz w:val="24"/>
          <w:szCs w:val="24"/>
        </w:rPr>
        <w:t>scholars have observed variation in the extent of integration across</w:t>
      </w:r>
      <w:r w:rsidR="00A94935" w:rsidRPr="008A2006">
        <w:rPr>
          <w:rStyle w:val="dxebasemetropolisblue"/>
          <w:rFonts w:ascii="Times New Roman" w:hAnsi="Times New Roman"/>
          <w:color w:val="000000"/>
          <w:sz w:val="24"/>
          <w:szCs w:val="24"/>
        </w:rPr>
        <w:t xml:space="preserve"> policy areas and issues at stake</w:t>
      </w:r>
      <w:r w:rsidR="00607931" w:rsidRPr="008A2006">
        <w:rPr>
          <w:rStyle w:val="dxebasemetropolisblue"/>
          <w:rFonts w:ascii="Times New Roman" w:hAnsi="Times New Roman"/>
          <w:color w:val="000000"/>
          <w:sz w:val="24"/>
          <w:szCs w:val="24"/>
        </w:rPr>
        <w:t xml:space="preserve"> (see Moravcsik</w:t>
      </w:r>
      <w:r w:rsidR="006A706F" w:rsidRPr="008A2006">
        <w:rPr>
          <w:rStyle w:val="dxebasemetropolisblue"/>
          <w:rFonts w:ascii="Times New Roman" w:hAnsi="Times New Roman"/>
          <w:color w:val="000000"/>
          <w:sz w:val="24"/>
          <w:szCs w:val="24"/>
        </w:rPr>
        <w:t>,</w:t>
      </w:r>
      <w:r w:rsidR="00607931" w:rsidRPr="008A2006">
        <w:rPr>
          <w:rStyle w:val="dxebasemetropolisblue"/>
          <w:rFonts w:ascii="Times New Roman" w:hAnsi="Times New Roman"/>
          <w:color w:val="000000"/>
          <w:sz w:val="24"/>
          <w:szCs w:val="24"/>
        </w:rPr>
        <w:t xml:space="preserve"> 1998; Rosamond</w:t>
      </w:r>
      <w:r w:rsidR="006A706F" w:rsidRPr="008A2006">
        <w:rPr>
          <w:rStyle w:val="dxebasemetropolisblue"/>
          <w:rFonts w:ascii="Times New Roman" w:hAnsi="Times New Roman"/>
          <w:color w:val="000000"/>
          <w:sz w:val="24"/>
          <w:szCs w:val="24"/>
        </w:rPr>
        <w:t>,</w:t>
      </w:r>
      <w:r w:rsidR="00607931" w:rsidRPr="008A2006">
        <w:rPr>
          <w:rStyle w:val="dxebasemetropolisblue"/>
          <w:rFonts w:ascii="Times New Roman" w:hAnsi="Times New Roman"/>
          <w:color w:val="000000"/>
          <w:sz w:val="24"/>
          <w:szCs w:val="24"/>
        </w:rPr>
        <w:t xml:space="preserve"> 2000</w:t>
      </w:r>
      <w:r w:rsidR="004A28EE" w:rsidRPr="008A2006">
        <w:rPr>
          <w:rStyle w:val="dxebasemetropolisblue"/>
          <w:rFonts w:ascii="Times New Roman" w:hAnsi="Times New Roman"/>
          <w:color w:val="000000"/>
          <w:sz w:val="24"/>
          <w:szCs w:val="24"/>
        </w:rPr>
        <w:t>; Hooghe and Marks</w:t>
      </w:r>
      <w:r w:rsidR="006A706F" w:rsidRPr="008A2006">
        <w:rPr>
          <w:rStyle w:val="dxebasemetropolisblue"/>
          <w:rFonts w:ascii="Times New Roman" w:hAnsi="Times New Roman"/>
          <w:color w:val="000000"/>
          <w:sz w:val="24"/>
          <w:szCs w:val="24"/>
        </w:rPr>
        <w:t>, 2009</w:t>
      </w:r>
      <w:r w:rsidR="00607931" w:rsidRPr="008A2006">
        <w:rPr>
          <w:rStyle w:val="dxebasemetropolisblue"/>
          <w:rFonts w:ascii="Times New Roman" w:hAnsi="Times New Roman"/>
          <w:color w:val="000000"/>
          <w:sz w:val="24"/>
          <w:szCs w:val="24"/>
        </w:rPr>
        <w:t>)</w:t>
      </w:r>
      <w:r w:rsidR="00A94935" w:rsidRPr="008A2006">
        <w:rPr>
          <w:rStyle w:val="dxebasemetropolisblue"/>
          <w:rFonts w:ascii="Times New Roman" w:hAnsi="Times New Roman"/>
          <w:color w:val="000000"/>
          <w:sz w:val="24"/>
          <w:szCs w:val="24"/>
        </w:rPr>
        <w:t xml:space="preserve">. </w:t>
      </w:r>
      <w:r w:rsidR="004B6A66" w:rsidRPr="008A2006">
        <w:rPr>
          <w:rStyle w:val="dxebasemetropolisblue"/>
          <w:rFonts w:ascii="Times New Roman" w:hAnsi="Times New Roman"/>
          <w:color w:val="000000"/>
          <w:sz w:val="24"/>
          <w:szCs w:val="24"/>
        </w:rPr>
        <w:t>T</w:t>
      </w:r>
      <w:r w:rsidR="00A94935" w:rsidRPr="008A2006">
        <w:rPr>
          <w:rStyle w:val="dxebasemetropolisblue"/>
          <w:rFonts w:ascii="Times New Roman" w:hAnsi="Times New Roman"/>
          <w:color w:val="000000"/>
          <w:sz w:val="24"/>
          <w:szCs w:val="24"/>
        </w:rPr>
        <w:t>he mechanisms through which neofunctionalism operate</w:t>
      </w:r>
      <w:r w:rsidR="00D02D4D" w:rsidRPr="008A2006">
        <w:rPr>
          <w:rStyle w:val="dxebasemetropolisblue"/>
          <w:rFonts w:ascii="Times New Roman" w:hAnsi="Times New Roman"/>
          <w:color w:val="000000"/>
          <w:sz w:val="24"/>
          <w:szCs w:val="24"/>
        </w:rPr>
        <w:t>s</w:t>
      </w:r>
      <w:r w:rsidR="004B6A66" w:rsidRPr="008A2006">
        <w:rPr>
          <w:rStyle w:val="dxebasemetropolisblue"/>
          <w:rFonts w:ascii="Times New Roman" w:hAnsi="Times New Roman"/>
          <w:color w:val="000000"/>
          <w:sz w:val="24"/>
          <w:szCs w:val="24"/>
        </w:rPr>
        <w:t xml:space="preserve"> also </w:t>
      </w:r>
      <w:r w:rsidR="00A94935" w:rsidRPr="008A2006">
        <w:rPr>
          <w:rStyle w:val="dxebasemetropolisblue"/>
          <w:rFonts w:ascii="Times New Roman" w:hAnsi="Times New Roman"/>
          <w:color w:val="000000"/>
          <w:sz w:val="24"/>
          <w:szCs w:val="24"/>
        </w:rPr>
        <w:t>tend to be underspecified.</w:t>
      </w:r>
      <w:r w:rsidR="00607931" w:rsidRPr="008A2006">
        <w:rPr>
          <w:rStyle w:val="dxebasemetropolisblue"/>
          <w:rFonts w:ascii="Times New Roman" w:hAnsi="Times New Roman"/>
          <w:color w:val="000000"/>
          <w:sz w:val="24"/>
          <w:szCs w:val="24"/>
        </w:rPr>
        <w:t xml:space="preserve"> </w:t>
      </w:r>
      <w:r w:rsidR="00D05AF7" w:rsidRPr="008A2006">
        <w:rPr>
          <w:rStyle w:val="dxebasemetropolisblue"/>
          <w:rFonts w:ascii="Times New Roman" w:hAnsi="Times New Roman"/>
          <w:color w:val="000000"/>
          <w:sz w:val="24"/>
          <w:szCs w:val="24"/>
        </w:rPr>
        <w:t>To</w:t>
      </w:r>
      <w:r w:rsidR="00607931" w:rsidRPr="008A2006">
        <w:rPr>
          <w:rStyle w:val="dxebasemetropolisblue"/>
          <w:rFonts w:ascii="Times New Roman" w:hAnsi="Times New Roman"/>
          <w:color w:val="000000"/>
          <w:sz w:val="24"/>
          <w:szCs w:val="24"/>
        </w:rPr>
        <w:t xml:space="preserve"> overcome this limitation</w:t>
      </w:r>
      <w:r w:rsidR="00D05AF7" w:rsidRPr="008A2006">
        <w:rPr>
          <w:rStyle w:val="dxebasemetropolisblue"/>
          <w:rFonts w:ascii="Times New Roman" w:hAnsi="Times New Roman"/>
          <w:color w:val="000000"/>
          <w:sz w:val="24"/>
          <w:szCs w:val="24"/>
        </w:rPr>
        <w:t xml:space="preserve">, </w:t>
      </w:r>
      <w:r w:rsidR="00F744EB" w:rsidRPr="008A2006">
        <w:rPr>
          <w:rStyle w:val="dxebasemetropolisblue"/>
          <w:rFonts w:ascii="Times New Roman" w:hAnsi="Times New Roman"/>
          <w:color w:val="000000"/>
          <w:sz w:val="24"/>
          <w:szCs w:val="24"/>
        </w:rPr>
        <w:t xml:space="preserve">we </w:t>
      </w:r>
      <w:r w:rsidR="0025690C" w:rsidRPr="008A2006">
        <w:rPr>
          <w:rStyle w:val="dxebasemetropolisblue"/>
          <w:rFonts w:ascii="Times New Roman" w:hAnsi="Times New Roman"/>
          <w:color w:val="000000"/>
          <w:sz w:val="24"/>
          <w:szCs w:val="24"/>
        </w:rPr>
        <w:t xml:space="preserve">examine how </w:t>
      </w:r>
      <w:r w:rsidR="00F744EB" w:rsidRPr="008A2006">
        <w:rPr>
          <w:rStyle w:val="dxebasemetropolisblue"/>
          <w:rFonts w:ascii="Times New Roman" w:hAnsi="Times New Roman"/>
          <w:color w:val="000000"/>
          <w:sz w:val="24"/>
          <w:szCs w:val="24"/>
        </w:rPr>
        <w:t xml:space="preserve">the </w:t>
      </w:r>
      <w:r w:rsidR="0025690C" w:rsidRPr="008A2006">
        <w:rPr>
          <w:rStyle w:val="dxebasemetropolisblue"/>
          <w:rFonts w:ascii="Times New Roman" w:hAnsi="Times New Roman"/>
          <w:color w:val="000000"/>
          <w:sz w:val="24"/>
          <w:szCs w:val="24"/>
        </w:rPr>
        <w:t>international</w:t>
      </w:r>
      <w:r w:rsidR="00F744EB" w:rsidRPr="008A2006">
        <w:rPr>
          <w:rStyle w:val="dxebasemetropolisblue"/>
          <w:rFonts w:ascii="Times New Roman" w:hAnsi="Times New Roman"/>
          <w:color w:val="000000"/>
          <w:sz w:val="24"/>
          <w:szCs w:val="24"/>
        </w:rPr>
        <w:t xml:space="preserve"> financial crisis and </w:t>
      </w:r>
      <w:r w:rsidR="0025690C" w:rsidRPr="008A2006">
        <w:rPr>
          <w:rStyle w:val="dxebasemetropolisblue"/>
          <w:rFonts w:ascii="Times New Roman" w:hAnsi="Times New Roman"/>
          <w:color w:val="000000"/>
          <w:sz w:val="24"/>
          <w:szCs w:val="24"/>
        </w:rPr>
        <w:t xml:space="preserve">the </w:t>
      </w:r>
      <w:r w:rsidR="00BA01C4" w:rsidRPr="008A2006">
        <w:rPr>
          <w:rStyle w:val="dxebasemetropolisblue"/>
          <w:rFonts w:ascii="Times New Roman" w:hAnsi="Times New Roman"/>
          <w:color w:val="000000"/>
          <w:sz w:val="24"/>
          <w:szCs w:val="24"/>
        </w:rPr>
        <w:t xml:space="preserve">euro area sovereign debt crisis </w:t>
      </w:r>
      <w:r w:rsidR="00F744EB" w:rsidRPr="008A2006">
        <w:rPr>
          <w:rStyle w:val="dxebasemetropolisblue"/>
          <w:rFonts w:ascii="Times New Roman" w:hAnsi="Times New Roman"/>
          <w:color w:val="000000"/>
          <w:sz w:val="24"/>
          <w:szCs w:val="24"/>
        </w:rPr>
        <w:t>amplif</w:t>
      </w:r>
      <w:r w:rsidR="0025690C" w:rsidRPr="008A2006">
        <w:rPr>
          <w:rStyle w:val="dxebasemetropolisblue"/>
          <w:rFonts w:ascii="Times New Roman" w:hAnsi="Times New Roman"/>
          <w:color w:val="000000"/>
          <w:sz w:val="24"/>
          <w:szCs w:val="24"/>
        </w:rPr>
        <w:t>ied</w:t>
      </w:r>
      <w:r w:rsidR="00F744EB" w:rsidRPr="008A2006">
        <w:rPr>
          <w:rStyle w:val="dxebasemetropolisblue"/>
          <w:rFonts w:ascii="Times New Roman" w:hAnsi="Times New Roman"/>
          <w:color w:val="000000"/>
          <w:sz w:val="24"/>
          <w:szCs w:val="24"/>
        </w:rPr>
        <w:t xml:space="preserve"> </w:t>
      </w:r>
      <w:r w:rsidR="00BE30D0" w:rsidRPr="008A2006">
        <w:rPr>
          <w:rStyle w:val="dxebasemetropolisblue"/>
          <w:rFonts w:ascii="Times New Roman" w:hAnsi="Times New Roman"/>
          <w:color w:val="000000"/>
          <w:sz w:val="24"/>
          <w:szCs w:val="24"/>
        </w:rPr>
        <w:t xml:space="preserve">the </w:t>
      </w:r>
      <w:r w:rsidR="00F744EB" w:rsidRPr="008A2006">
        <w:rPr>
          <w:rStyle w:val="dxebasemetropolisblue"/>
          <w:rFonts w:ascii="Times New Roman" w:hAnsi="Times New Roman"/>
          <w:color w:val="000000"/>
          <w:sz w:val="24"/>
          <w:szCs w:val="24"/>
        </w:rPr>
        <w:t>spillovers</w:t>
      </w:r>
      <w:r w:rsidR="00BA01C4" w:rsidRPr="008A2006">
        <w:rPr>
          <w:rStyle w:val="dxebasemetropolisblue"/>
          <w:rFonts w:ascii="Times New Roman" w:hAnsi="Times New Roman"/>
          <w:color w:val="000000"/>
          <w:sz w:val="24"/>
          <w:szCs w:val="24"/>
        </w:rPr>
        <w:t xml:space="preserve"> triggered by incomplet</w:t>
      </w:r>
      <w:r w:rsidR="00DA5803" w:rsidRPr="008A2006">
        <w:rPr>
          <w:rStyle w:val="dxebasemetropolisblue"/>
          <w:rFonts w:ascii="Times New Roman" w:hAnsi="Times New Roman"/>
          <w:color w:val="000000"/>
          <w:sz w:val="24"/>
          <w:szCs w:val="24"/>
        </w:rPr>
        <w:t xml:space="preserve">e integration. These spillovers, </w:t>
      </w:r>
      <w:r w:rsidR="00BA01C4" w:rsidRPr="008A2006">
        <w:rPr>
          <w:rStyle w:val="dxebasemetropolisblue"/>
          <w:rFonts w:ascii="Times New Roman" w:hAnsi="Times New Roman"/>
          <w:color w:val="000000"/>
          <w:sz w:val="24"/>
          <w:szCs w:val="24"/>
        </w:rPr>
        <w:t>in turn</w:t>
      </w:r>
      <w:r w:rsidR="00DA5803" w:rsidRPr="008A2006">
        <w:rPr>
          <w:rStyle w:val="dxebasemetropolisblue"/>
          <w:rFonts w:ascii="Times New Roman" w:hAnsi="Times New Roman"/>
          <w:color w:val="000000"/>
          <w:sz w:val="24"/>
          <w:szCs w:val="24"/>
        </w:rPr>
        <w:t xml:space="preserve">, </w:t>
      </w:r>
      <w:r w:rsidR="00F744EB" w:rsidRPr="008A2006">
        <w:rPr>
          <w:rStyle w:val="dxebasemetropolisblue"/>
          <w:rFonts w:ascii="Times New Roman" w:hAnsi="Times New Roman"/>
          <w:color w:val="000000"/>
          <w:sz w:val="24"/>
          <w:szCs w:val="24"/>
        </w:rPr>
        <w:t>modif</w:t>
      </w:r>
      <w:r w:rsidR="0025690C" w:rsidRPr="008A2006">
        <w:rPr>
          <w:rStyle w:val="dxebasemetropolisblue"/>
          <w:rFonts w:ascii="Times New Roman" w:hAnsi="Times New Roman"/>
          <w:color w:val="000000"/>
          <w:sz w:val="24"/>
          <w:szCs w:val="24"/>
        </w:rPr>
        <w:t>ied</w:t>
      </w:r>
      <w:r w:rsidR="00F744EB" w:rsidRPr="008A2006">
        <w:rPr>
          <w:rStyle w:val="dxebasemetropolisblue"/>
          <w:rFonts w:ascii="Times New Roman" w:hAnsi="Times New Roman"/>
          <w:color w:val="000000"/>
          <w:sz w:val="24"/>
          <w:szCs w:val="24"/>
        </w:rPr>
        <w:t xml:space="preserve"> government preferences. </w:t>
      </w:r>
    </w:p>
    <w:p w14:paraId="5FB21595" w14:textId="15CB02E6" w:rsidR="000D7966" w:rsidRPr="008A2006" w:rsidRDefault="003F1EF6" w:rsidP="000D7966">
      <w:pPr>
        <w:spacing w:after="0" w:line="480" w:lineRule="auto"/>
        <w:ind w:firstLine="567"/>
        <w:jc w:val="both"/>
        <w:rPr>
          <w:rFonts w:ascii="Times New Roman" w:hAnsi="Times New Roman"/>
          <w:color w:val="000000"/>
          <w:sz w:val="24"/>
          <w:szCs w:val="24"/>
        </w:rPr>
      </w:pPr>
      <w:r w:rsidRPr="008A2006">
        <w:rPr>
          <w:rFonts w:ascii="Times New Roman" w:hAnsi="Times New Roman"/>
          <w:color w:val="000000"/>
          <w:sz w:val="24"/>
          <w:szCs w:val="24"/>
        </w:rPr>
        <w:t>Third,</w:t>
      </w:r>
      <w:r w:rsidR="0079142D" w:rsidRPr="008A2006">
        <w:rPr>
          <w:rFonts w:ascii="Times New Roman" w:hAnsi="Times New Roman"/>
          <w:color w:val="000000"/>
          <w:sz w:val="24"/>
          <w:szCs w:val="24"/>
        </w:rPr>
        <w:t xml:space="preserve"> f</w:t>
      </w:r>
      <w:r w:rsidR="000D7966" w:rsidRPr="008A2006">
        <w:rPr>
          <w:rFonts w:ascii="Times New Roman" w:hAnsi="Times New Roman"/>
          <w:color w:val="000000"/>
          <w:sz w:val="24"/>
          <w:szCs w:val="24"/>
        </w:rPr>
        <w:t>or heuristic purposes, we present national governments’ assessment of the costs and be</w:t>
      </w:r>
      <w:r w:rsidR="000A556A" w:rsidRPr="008A2006">
        <w:rPr>
          <w:rFonts w:ascii="Times New Roman" w:hAnsi="Times New Roman"/>
          <w:color w:val="000000"/>
          <w:sz w:val="24"/>
          <w:szCs w:val="24"/>
        </w:rPr>
        <w:t>nefits of policy supranationaliz</w:t>
      </w:r>
      <w:r w:rsidR="000D7966" w:rsidRPr="008A2006">
        <w:rPr>
          <w:rFonts w:ascii="Times New Roman" w:hAnsi="Times New Roman"/>
          <w:color w:val="000000"/>
          <w:sz w:val="24"/>
          <w:szCs w:val="24"/>
        </w:rPr>
        <w:t xml:space="preserve">ation as rather ‘neat’. At the </w:t>
      </w:r>
      <w:r w:rsidR="007D4E0C" w:rsidRPr="008A2006">
        <w:rPr>
          <w:rFonts w:ascii="Times New Roman" w:hAnsi="Times New Roman"/>
          <w:color w:val="000000"/>
          <w:sz w:val="24"/>
          <w:szCs w:val="24"/>
        </w:rPr>
        <w:t>same time, we recogniz</w:t>
      </w:r>
      <w:r w:rsidR="000D7966" w:rsidRPr="008A2006">
        <w:rPr>
          <w:rFonts w:ascii="Times New Roman" w:hAnsi="Times New Roman"/>
          <w:color w:val="000000"/>
          <w:sz w:val="24"/>
          <w:szCs w:val="24"/>
        </w:rPr>
        <w:t>e the relevance of uncertainty and bounded rationality in the policy process, as one should consider the possibility of miscalculation and error. We also acknowledge that</w:t>
      </w:r>
      <w:r w:rsidR="007D4E0C" w:rsidRPr="008A2006">
        <w:rPr>
          <w:rFonts w:ascii="Times New Roman" w:hAnsi="Times New Roman"/>
          <w:color w:val="000000"/>
          <w:sz w:val="24"/>
          <w:szCs w:val="24"/>
        </w:rPr>
        <w:t xml:space="preserve"> government preferences </w:t>
      </w:r>
      <w:r w:rsidR="000D7966" w:rsidRPr="008A2006">
        <w:rPr>
          <w:rFonts w:ascii="Times New Roman" w:hAnsi="Times New Roman"/>
          <w:color w:val="000000"/>
          <w:sz w:val="24"/>
          <w:szCs w:val="24"/>
        </w:rPr>
        <w:t>are not static, especially during periods of crisis and high uncertainty. Therefore, we seek to unpack whether, and how, the costs and benefits of supr</w:t>
      </w:r>
      <w:r w:rsidR="00C232EE">
        <w:rPr>
          <w:rFonts w:ascii="Times New Roman" w:hAnsi="Times New Roman"/>
          <w:color w:val="000000"/>
          <w:sz w:val="24"/>
          <w:szCs w:val="24"/>
        </w:rPr>
        <w:t>anational policy solutions change</w:t>
      </w:r>
      <w:r w:rsidR="000D7966" w:rsidRPr="008A2006">
        <w:rPr>
          <w:rFonts w:ascii="Times New Roman" w:hAnsi="Times New Roman"/>
          <w:color w:val="000000"/>
          <w:sz w:val="24"/>
          <w:szCs w:val="24"/>
        </w:rPr>
        <w:t xml:space="preserve"> over time. </w:t>
      </w:r>
    </w:p>
    <w:p w14:paraId="0DCB039A" w14:textId="78B84246" w:rsidR="004F7798" w:rsidRPr="008A2006" w:rsidRDefault="000D7966" w:rsidP="00FA5F74">
      <w:pPr>
        <w:spacing w:after="0" w:line="480" w:lineRule="auto"/>
        <w:ind w:firstLine="567"/>
        <w:jc w:val="both"/>
        <w:rPr>
          <w:rFonts w:ascii="Times New Roman" w:hAnsi="Times New Roman"/>
          <w:b/>
          <w:color w:val="000000"/>
          <w:sz w:val="24"/>
          <w:szCs w:val="24"/>
        </w:rPr>
      </w:pPr>
      <w:r w:rsidRPr="008A2006">
        <w:rPr>
          <w:rFonts w:ascii="Times New Roman" w:hAnsi="Times New Roman"/>
          <w:color w:val="000000"/>
          <w:sz w:val="24"/>
          <w:szCs w:val="24"/>
        </w:rPr>
        <w:t>Turning</w:t>
      </w:r>
      <w:r w:rsidR="00E922F8" w:rsidRPr="008A2006">
        <w:rPr>
          <w:rFonts w:ascii="Times New Roman" w:hAnsi="Times New Roman"/>
          <w:color w:val="000000"/>
          <w:sz w:val="24"/>
          <w:szCs w:val="24"/>
        </w:rPr>
        <w:t xml:space="preserve"> to the r</w:t>
      </w:r>
      <w:r w:rsidR="005A08B0">
        <w:rPr>
          <w:rFonts w:ascii="Times New Roman" w:hAnsi="Times New Roman"/>
          <w:color w:val="000000"/>
          <w:sz w:val="24"/>
          <w:szCs w:val="24"/>
        </w:rPr>
        <w:t xml:space="preserve">esearch design and propositions </w:t>
      </w:r>
      <w:r w:rsidRPr="008A2006">
        <w:rPr>
          <w:rFonts w:ascii="Times New Roman" w:hAnsi="Times New Roman"/>
          <w:color w:val="000000"/>
          <w:sz w:val="24"/>
          <w:szCs w:val="24"/>
        </w:rPr>
        <w:t>examined in this article,</w:t>
      </w:r>
      <w:r w:rsidR="006337D8" w:rsidRPr="008A2006">
        <w:rPr>
          <w:rFonts w:ascii="Times New Roman" w:hAnsi="Times New Roman"/>
          <w:color w:val="000000"/>
          <w:sz w:val="24"/>
          <w:szCs w:val="24"/>
        </w:rPr>
        <w:t xml:space="preserve"> </w:t>
      </w:r>
      <w:r w:rsidRPr="008A2006">
        <w:rPr>
          <w:rFonts w:ascii="Times New Roman" w:hAnsi="Times New Roman"/>
          <w:color w:val="000000"/>
          <w:sz w:val="24"/>
          <w:szCs w:val="24"/>
        </w:rPr>
        <w:t xml:space="preserve">the </w:t>
      </w:r>
      <w:r w:rsidR="006337D8" w:rsidRPr="008A2006">
        <w:rPr>
          <w:rFonts w:ascii="Times New Roman" w:hAnsi="Times New Roman"/>
          <w:color w:val="000000"/>
          <w:sz w:val="24"/>
          <w:szCs w:val="24"/>
        </w:rPr>
        <w:t xml:space="preserve">dependent variable is the degree of policy </w:t>
      </w:r>
      <w:r w:rsidR="00A778B0" w:rsidRPr="008A2006">
        <w:rPr>
          <w:rFonts w:ascii="Times New Roman" w:hAnsi="Times New Roman"/>
          <w:noProof/>
          <w:color w:val="000000"/>
          <w:sz w:val="24"/>
          <w:szCs w:val="24"/>
        </w:rPr>
        <w:t>supranationaliz</w:t>
      </w:r>
      <w:r w:rsidR="006337D8" w:rsidRPr="008A2006">
        <w:rPr>
          <w:rFonts w:ascii="Times New Roman" w:hAnsi="Times New Roman"/>
          <w:noProof/>
          <w:color w:val="000000"/>
          <w:sz w:val="24"/>
          <w:szCs w:val="24"/>
        </w:rPr>
        <w:t>ation</w:t>
      </w:r>
      <w:r w:rsidR="006337D8" w:rsidRPr="008A2006">
        <w:rPr>
          <w:rFonts w:ascii="Times New Roman" w:hAnsi="Times New Roman"/>
          <w:color w:val="000000"/>
          <w:sz w:val="24"/>
          <w:szCs w:val="24"/>
        </w:rPr>
        <w:t xml:space="preserve">, which </w:t>
      </w:r>
      <w:r w:rsidR="00A778B0" w:rsidRPr="008A2006">
        <w:rPr>
          <w:rFonts w:ascii="Times New Roman" w:hAnsi="Times New Roman"/>
          <w:noProof/>
          <w:color w:val="000000"/>
          <w:sz w:val="24"/>
          <w:szCs w:val="24"/>
        </w:rPr>
        <w:t>is operationaliz</w:t>
      </w:r>
      <w:r w:rsidR="006337D8" w:rsidRPr="008A2006">
        <w:rPr>
          <w:rFonts w:ascii="Times New Roman" w:hAnsi="Times New Roman"/>
          <w:noProof/>
          <w:color w:val="000000"/>
          <w:sz w:val="24"/>
          <w:szCs w:val="24"/>
        </w:rPr>
        <w:t>ed</w:t>
      </w:r>
      <w:r w:rsidR="006337D8" w:rsidRPr="008A2006">
        <w:rPr>
          <w:rFonts w:ascii="Times New Roman" w:hAnsi="Times New Roman"/>
          <w:color w:val="000000"/>
          <w:sz w:val="24"/>
          <w:szCs w:val="24"/>
        </w:rPr>
        <w:t xml:space="preserve"> </w:t>
      </w:r>
      <w:r w:rsidR="008B5198" w:rsidRPr="008A2006">
        <w:rPr>
          <w:rFonts w:ascii="Times New Roman" w:hAnsi="Times New Roman"/>
          <w:color w:val="000000"/>
          <w:sz w:val="24"/>
          <w:szCs w:val="24"/>
        </w:rPr>
        <w:t xml:space="preserve">as </w:t>
      </w:r>
      <w:r w:rsidR="006337D8" w:rsidRPr="008A2006">
        <w:rPr>
          <w:rFonts w:ascii="Times New Roman" w:hAnsi="Times New Roman"/>
          <w:color w:val="000000"/>
          <w:sz w:val="24"/>
          <w:szCs w:val="24"/>
        </w:rPr>
        <w:t xml:space="preserve">outlined in Table 1. </w:t>
      </w:r>
      <w:r w:rsidR="004A28EE" w:rsidRPr="008A2006">
        <w:rPr>
          <w:rFonts w:ascii="Times New Roman" w:hAnsi="Times New Roman"/>
          <w:color w:val="000000"/>
          <w:sz w:val="24"/>
          <w:szCs w:val="24"/>
        </w:rPr>
        <w:t xml:space="preserve">The </w:t>
      </w:r>
      <w:r w:rsidR="00887CA2" w:rsidRPr="008A2006">
        <w:rPr>
          <w:rFonts w:ascii="Times New Roman" w:hAnsi="Times New Roman"/>
          <w:color w:val="000000"/>
          <w:sz w:val="24"/>
          <w:szCs w:val="24"/>
        </w:rPr>
        <w:t xml:space="preserve">independent variables are the preferences of </w:t>
      </w:r>
      <w:r w:rsidR="0025690C" w:rsidRPr="008A2006">
        <w:rPr>
          <w:rFonts w:ascii="Times New Roman" w:hAnsi="Times New Roman"/>
          <w:color w:val="000000"/>
          <w:sz w:val="24"/>
          <w:szCs w:val="24"/>
        </w:rPr>
        <w:t xml:space="preserve">the national governments of </w:t>
      </w:r>
      <w:r w:rsidR="00887CA2" w:rsidRPr="008A2006">
        <w:rPr>
          <w:rFonts w:ascii="Times New Roman" w:hAnsi="Times New Roman"/>
          <w:color w:val="000000"/>
          <w:sz w:val="24"/>
          <w:szCs w:val="24"/>
        </w:rPr>
        <w:t>key</w:t>
      </w:r>
      <w:r w:rsidR="00533104" w:rsidRPr="008A2006">
        <w:rPr>
          <w:rFonts w:ascii="Times New Roman" w:hAnsi="Times New Roman"/>
          <w:color w:val="000000"/>
          <w:sz w:val="24"/>
          <w:szCs w:val="24"/>
        </w:rPr>
        <w:t xml:space="preserve"> member states concerning</w:t>
      </w:r>
      <w:r w:rsidR="00887CA2" w:rsidRPr="008A2006">
        <w:rPr>
          <w:rFonts w:ascii="Times New Roman" w:hAnsi="Times New Roman"/>
          <w:color w:val="000000"/>
          <w:sz w:val="24"/>
          <w:szCs w:val="24"/>
        </w:rPr>
        <w:t xml:space="preserve"> the degree of supranational</w:t>
      </w:r>
      <w:r w:rsidR="00FF367A" w:rsidRPr="008A2006">
        <w:rPr>
          <w:rFonts w:ascii="Times New Roman" w:hAnsi="Times New Roman"/>
          <w:color w:val="000000"/>
          <w:sz w:val="24"/>
          <w:szCs w:val="24"/>
        </w:rPr>
        <w:t>ization</w:t>
      </w:r>
      <w:r w:rsidR="00887CA2" w:rsidRPr="008A2006">
        <w:rPr>
          <w:rFonts w:ascii="Times New Roman" w:hAnsi="Times New Roman"/>
          <w:color w:val="000000"/>
          <w:sz w:val="24"/>
          <w:szCs w:val="24"/>
        </w:rPr>
        <w:t xml:space="preserve"> </w:t>
      </w:r>
      <w:r w:rsidR="0029460D" w:rsidRPr="008A2006">
        <w:rPr>
          <w:rFonts w:ascii="Times New Roman" w:hAnsi="Times New Roman"/>
          <w:color w:val="000000"/>
          <w:sz w:val="24"/>
          <w:szCs w:val="24"/>
        </w:rPr>
        <w:t xml:space="preserve">in the examined </w:t>
      </w:r>
      <w:r w:rsidR="00042FDD" w:rsidRPr="008A2006">
        <w:rPr>
          <w:rFonts w:ascii="Times New Roman" w:hAnsi="Times New Roman"/>
          <w:color w:val="000000"/>
          <w:sz w:val="24"/>
          <w:szCs w:val="24"/>
        </w:rPr>
        <w:t>policy areas. In particular, w</w:t>
      </w:r>
      <w:r w:rsidR="00887CA2" w:rsidRPr="008A2006">
        <w:rPr>
          <w:rFonts w:ascii="Times New Roman" w:hAnsi="Times New Roman"/>
          <w:color w:val="000000"/>
          <w:sz w:val="24"/>
          <w:szCs w:val="24"/>
        </w:rPr>
        <w:t>e focus on the preferences of Germany, France and the UK because</w:t>
      </w:r>
      <w:r w:rsidR="0029460D" w:rsidRPr="008A2006">
        <w:rPr>
          <w:rFonts w:ascii="Times New Roman" w:hAnsi="Times New Roman"/>
          <w:color w:val="000000"/>
          <w:sz w:val="24"/>
          <w:szCs w:val="24"/>
        </w:rPr>
        <w:t xml:space="preserve"> the three countries are essential </w:t>
      </w:r>
      <w:r w:rsidR="0029460D" w:rsidRPr="008A2006">
        <w:rPr>
          <w:rFonts w:ascii="Times New Roman" w:hAnsi="Times New Roman"/>
          <w:noProof/>
          <w:color w:val="000000"/>
          <w:sz w:val="24"/>
          <w:szCs w:val="24"/>
        </w:rPr>
        <w:t>to</w:t>
      </w:r>
      <w:r w:rsidR="0029460D" w:rsidRPr="008A2006">
        <w:rPr>
          <w:rFonts w:ascii="Times New Roman" w:hAnsi="Times New Roman"/>
          <w:color w:val="000000"/>
          <w:sz w:val="24"/>
          <w:szCs w:val="24"/>
        </w:rPr>
        <w:t xml:space="preserve"> move forward with a common EU policy. U</w:t>
      </w:r>
      <w:r w:rsidR="00887CA2" w:rsidRPr="008A2006">
        <w:rPr>
          <w:rFonts w:ascii="Times New Roman" w:hAnsi="Times New Roman"/>
          <w:color w:val="000000"/>
          <w:sz w:val="24"/>
          <w:szCs w:val="24"/>
        </w:rPr>
        <w:t>nder</w:t>
      </w:r>
      <w:r w:rsidR="0029460D" w:rsidRPr="008A2006">
        <w:rPr>
          <w:rFonts w:ascii="Times New Roman" w:hAnsi="Times New Roman"/>
          <w:color w:val="000000"/>
          <w:sz w:val="24"/>
          <w:szCs w:val="24"/>
        </w:rPr>
        <w:t xml:space="preserve"> the current </w:t>
      </w:r>
      <w:r w:rsidR="00887CA2" w:rsidRPr="008A2006">
        <w:rPr>
          <w:rFonts w:ascii="Times New Roman" w:hAnsi="Times New Roman"/>
          <w:color w:val="000000"/>
          <w:sz w:val="24"/>
          <w:szCs w:val="24"/>
        </w:rPr>
        <w:t>QMV voting rules in the Council, these three countries</w:t>
      </w:r>
      <w:r w:rsidR="0029460D" w:rsidRPr="008A2006">
        <w:rPr>
          <w:rFonts w:ascii="Times New Roman" w:hAnsi="Times New Roman"/>
          <w:color w:val="000000"/>
          <w:sz w:val="24"/>
          <w:szCs w:val="24"/>
        </w:rPr>
        <w:t>,</w:t>
      </w:r>
      <w:r w:rsidR="00A0473E">
        <w:rPr>
          <w:rFonts w:ascii="Times New Roman" w:hAnsi="Times New Roman"/>
          <w:color w:val="000000"/>
          <w:sz w:val="24"/>
          <w:szCs w:val="24"/>
        </w:rPr>
        <w:t xml:space="preserve"> together with any other EU </w:t>
      </w:r>
      <w:r w:rsidR="00887CA2" w:rsidRPr="008A2006">
        <w:rPr>
          <w:rFonts w:ascii="Times New Roman" w:hAnsi="Times New Roman"/>
          <w:color w:val="000000"/>
          <w:sz w:val="24"/>
          <w:szCs w:val="24"/>
        </w:rPr>
        <w:t>member state</w:t>
      </w:r>
      <w:r w:rsidR="00A0473E">
        <w:rPr>
          <w:rFonts w:ascii="Times New Roman" w:hAnsi="Times New Roman"/>
          <w:color w:val="000000"/>
          <w:sz w:val="24"/>
          <w:szCs w:val="24"/>
        </w:rPr>
        <w:t xml:space="preserve">, </w:t>
      </w:r>
      <w:r w:rsidR="00887CA2" w:rsidRPr="008A2006">
        <w:rPr>
          <w:rFonts w:ascii="Times New Roman" w:hAnsi="Times New Roman"/>
          <w:color w:val="000000"/>
          <w:sz w:val="24"/>
          <w:szCs w:val="24"/>
        </w:rPr>
        <w:t>have</w:t>
      </w:r>
      <w:r w:rsidR="00A0473E">
        <w:rPr>
          <w:rFonts w:ascii="Times New Roman" w:hAnsi="Times New Roman"/>
          <w:color w:val="000000"/>
          <w:sz w:val="24"/>
          <w:szCs w:val="24"/>
        </w:rPr>
        <w:t xml:space="preserve"> a </w:t>
      </w:r>
      <w:r w:rsidR="00887CA2" w:rsidRPr="008A2006">
        <w:rPr>
          <w:rFonts w:ascii="Times New Roman" w:hAnsi="Times New Roman"/>
          <w:color w:val="000000"/>
          <w:sz w:val="24"/>
          <w:szCs w:val="24"/>
        </w:rPr>
        <w:t>sufficient</w:t>
      </w:r>
      <w:r w:rsidR="00A0473E">
        <w:rPr>
          <w:rFonts w:ascii="Times New Roman" w:hAnsi="Times New Roman"/>
          <w:color w:val="000000"/>
          <w:sz w:val="24"/>
          <w:szCs w:val="24"/>
        </w:rPr>
        <w:t xml:space="preserve"> number of </w:t>
      </w:r>
      <w:r w:rsidR="00887CA2" w:rsidRPr="008A2006">
        <w:rPr>
          <w:rFonts w:ascii="Times New Roman" w:hAnsi="Times New Roman"/>
          <w:color w:val="000000"/>
          <w:sz w:val="24"/>
          <w:szCs w:val="24"/>
        </w:rPr>
        <w:t>votes to block any prop</w:t>
      </w:r>
      <w:r w:rsidR="0029460D" w:rsidRPr="008A2006">
        <w:rPr>
          <w:rFonts w:ascii="Times New Roman" w:hAnsi="Times New Roman"/>
          <w:color w:val="000000"/>
          <w:sz w:val="24"/>
          <w:szCs w:val="24"/>
        </w:rPr>
        <w:t>osed</w:t>
      </w:r>
      <w:r w:rsidR="00A778B0" w:rsidRPr="008A2006">
        <w:rPr>
          <w:rFonts w:ascii="Times New Roman" w:hAnsi="Times New Roman"/>
          <w:color w:val="000000"/>
          <w:sz w:val="24"/>
          <w:szCs w:val="24"/>
        </w:rPr>
        <w:t xml:space="preserve"> piece of legislation. We analyz</w:t>
      </w:r>
      <w:r w:rsidR="0029460D" w:rsidRPr="008A2006">
        <w:rPr>
          <w:rFonts w:ascii="Times New Roman" w:hAnsi="Times New Roman"/>
          <w:color w:val="000000"/>
          <w:sz w:val="24"/>
          <w:szCs w:val="24"/>
        </w:rPr>
        <w:t xml:space="preserve">e </w:t>
      </w:r>
      <w:r w:rsidR="00BE30D0" w:rsidRPr="008A2006">
        <w:rPr>
          <w:rFonts w:ascii="Times New Roman" w:hAnsi="Times New Roman"/>
          <w:color w:val="000000"/>
          <w:sz w:val="24"/>
          <w:szCs w:val="24"/>
        </w:rPr>
        <w:t xml:space="preserve">the revealed preferences </w:t>
      </w:r>
      <w:r w:rsidR="0025690C" w:rsidRPr="008A2006">
        <w:rPr>
          <w:rFonts w:ascii="Times New Roman" w:hAnsi="Times New Roman"/>
          <w:color w:val="000000"/>
          <w:sz w:val="24"/>
          <w:szCs w:val="24"/>
        </w:rPr>
        <w:t xml:space="preserve">of </w:t>
      </w:r>
      <w:r w:rsidR="00E2360A" w:rsidRPr="008A2006">
        <w:rPr>
          <w:rFonts w:ascii="Times New Roman" w:hAnsi="Times New Roman"/>
          <w:color w:val="000000"/>
          <w:sz w:val="24"/>
          <w:szCs w:val="24"/>
        </w:rPr>
        <w:t xml:space="preserve">national governments </w:t>
      </w:r>
      <w:r w:rsidR="00887CA2" w:rsidRPr="008A2006">
        <w:rPr>
          <w:rFonts w:ascii="Times New Roman" w:hAnsi="Times New Roman"/>
          <w:color w:val="000000"/>
          <w:sz w:val="24"/>
          <w:szCs w:val="24"/>
        </w:rPr>
        <w:t xml:space="preserve">on EU policy </w:t>
      </w:r>
      <w:r w:rsidR="00887CA2" w:rsidRPr="008A2006">
        <w:rPr>
          <w:rFonts w:ascii="Times New Roman" w:hAnsi="Times New Roman"/>
          <w:noProof/>
          <w:color w:val="000000"/>
          <w:sz w:val="24"/>
          <w:szCs w:val="24"/>
        </w:rPr>
        <w:t>supranational</w:t>
      </w:r>
      <w:r w:rsidR="00FF367A" w:rsidRPr="008A2006">
        <w:rPr>
          <w:rFonts w:ascii="Times New Roman" w:hAnsi="Times New Roman"/>
          <w:noProof/>
          <w:color w:val="000000"/>
          <w:sz w:val="24"/>
          <w:szCs w:val="24"/>
        </w:rPr>
        <w:t>ization</w:t>
      </w:r>
      <w:r w:rsidR="0025690C" w:rsidRPr="008A2006">
        <w:rPr>
          <w:rFonts w:ascii="Times New Roman" w:hAnsi="Times New Roman"/>
          <w:color w:val="000000"/>
          <w:sz w:val="24"/>
          <w:szCs w:val="24"/>
        </w:rPr>
        <w:t xml:space="preserve"> by</w:t>
      </w:r>
      <w:r w:rsidR="00887CA2" w:rsidRPr="008A2006">
        <w:rPr>
          <w:rFonts w:ascii="Times New Roman" w:hAnsi="Times New Roman"/>
          <w:color w:val="000000"/>
          <w:sz w:val="24"/>
          <w:szCs w:val="24"/>
        </w:rPr>
        <w:t xml:space="preserve"> draw</w:t>
      </w:r>
      <w:r w:rsidR="0025690C" w:rsidRPr="008A2006">
        <w:rPr>
          <w:rFonts w:ascii="Times New Roman" w:hAnsi="Times New Roman"/>
          <w:color w:val="000000"/>
          <w:sz w:val="24"/>
          <w:szCs w:val="24"/>
        </w:rPr>
        <w:t>ing</w:t>
      </w:r>
      <w:r w:rsidR="00887CA2" w:rsidRPr="008A2006">
        <w:rPr>
          <w:rFonts w:ascii="Times New Roman" w:hAnsi="Times New Roman"/>
          <w:color w:val="000000"/>
          <w:sz w:val="24"/>
          <w:szCs w:val="24"/>
        </w:rPr>
        <w:t xml:space="preserve"> on primary sources</w:t>
      </w:r>
      <w:r w:rsidR="008B5198" w:rsidRPr="008A2006">
        <w:rPr>
          <w:rFonts w:ascii="Times New Roman" w:hAnsi="Times New Roman"/>
          <w:color w:val="000000"/>
          <w:sz w:val="24"/>
          <w:szCs w:val="24"/>
        </w:rPr>
        <w:t>,</w:t>
      </w:r>
      <w:r w:rsidR="00887CA2" w:rsidRPr="008A2006">
        <w:rPr>
          <w:rFonts w:ascii="Times New Roman" w:hAnsi="Times New Roman"/>
          <w:color w:val="000000"/>
          <w:sz w:val="24"/>
          <w:szCs w:val="24"/>
        </w:rPr>
        <w:t xml:space="preserve"> first and foremost the response</w:t>
      </w:r>
      <w:r w:rsidR="008B5198" w:rsidRPr="008A2006">
        <w:rPr>
          <w:rFonts w:ascii="Times New Roman" w:hAnsi="Times New Roman"/>
          <w:color w:val="000000"/>
          <w:sz w:val="24"/>
          <w:szCs w:val="24"/>
        </w:rPr>
        <w:t>s</w:t>
      </w:r>
      <w:r w:rsidR="00887CA2" w:rsidRPr="008A2006">
        <w:rPr>
          <w:rFonts w:ascii="Times New Roman" w:hAnsi="Times New Roman"/>
          <w:color w:val="000000"/>
          <w:sz w:val="24"/>
          <w:szCs w:val="24"/>
        </w:rPr>
        <w:t xml:space="preserve"> to the Commission’s public consultations, </w:t>
      </w:r>
      <w:r w:rsidR="00887CA2" w:rsidRPr="008A2006">
        <w:rPr>
          <w:rFonts w:ascii="Times New Roman" w:hAnsi="Times New Roman"/>
          <w:color w:val="000000"/>
          <w:sz w:val="24"/>
          <w:szCs w:val="24"/>
        </w:rPr>
        <w:lastRenderedPageBreak/>
        <w:t>public statements</w:t>
      </w:r>
      <w:r w:rsidR="008B5198" w:rsidRPr="008A2006">
        <w:rPr>
          <w:rFonts w:ascii="Times New Roman" w:hAnsi="Times New Roman"/>
          <w:color w:val="000000"/>
          <w:sz w:val="24"/>
          <w:szCs w:val="24"/>
        </w:rPr>
        <w:t>,</w:t>
      </w:r>
      <w:r w:rsidR="00887CA2" w:rsidRPr="008A2006">
        <w:rPr>
          <w:rFonts w:ascii="Times New Roman" w:hAnsi="Times New Roman"/>
          <w:color w:val="000000"/>
          <w:sz w:val="24"/>
          <w:szCs w:val="24"/>
        </w:rPr>
        <w:t xml:space="preserve"> policy documents, and a syste</w:t>
      </w:r>
      <w:r w:rsidR="00773D8D" w:rsidRPr="008A2006">
        <w:rPr>
          <w:rFonts w:ascii="Times New Roman" w:hAnsi="Times New Roman"/>
          <w:color w:val="000000"/>
          <w:sz w:val="24"/>
          <w:szCs w:val="24"/>
        </w:rPr>
        <w:t xml:space="preserve">matic survey of press coverage. Several </w:t>
      </w:r>
      <w:r w:rsidR="0025690C" w:rsidRPr="008A2006">
        <w:rPr>
          <w:rFonts w:ascii="Times New Roman" w:hAnsi="Times New Roman"/>
          <w:color w:val="000000"/>
          <w:sz w:val="24"/>
          <w:szCs w:val="24"/>
        </w:rPr>
        <w:t>semi-structured</w:t>
      </w:r>
      <w:r w:rsidR="00773D8D" w:rsidRPr="008A2006">
        <w:rPr>
          <w:rFonts w:ascii="Times New Roman" w:hAnsi="Times New Roman"/>
          <w:color w:val="000000"/>
          <w:sz w:val="24"/>
          <w:szCs w:val="24"/>
        </w:rPr>
        <w:t xml:space="preserve"> </w:t>
      </w:r>
      <w:r w:rsidR="0025690C" w:rsidRPr="008A2006">
        <w:rPr>
          <w:rFonts w:ascii="Times New Roman" w:hAnsi="Times New Roman"/>
          <w:color w:val="000000"/>
          <w:sz w:val="24"/>
          <w:szCs w:val="24"/>
        </w:rPr>
        <w:t>interviews</w:t>
      </w:r>
      <w:r w:rsidR="00773D8D" w:rsidRPr="008A2006">
        <w:rPr>
          <w:rFonts w:ascii="Times New Roman" w:hAnsi="Times New Roman"/>
          <w:color w:val="000000"/>
          <w:sz w:val="24"/>
          <w:szCs w:val="24"/>
        </w:rPr>
        <w:t xml:space="preserve"> with policy-makers</w:t>
      </w:r>
      <w:r w:rsidR="0025690C" w:rsidRPr="008A2006">
        <w:rPr>
          <w:rFonts w:ascii="Times New Roman" w:hAnsi="Times New Roman"/>
          <w:color w:val="000000"/>
          <w:sz w:val="24"/>
          <w:szCs w:val="24"/>
        </w:rPr>
        <w:t xml:space="preserve"> were carried out </w:t>
      </w:r>
      <w:r w:rsidR="0025690C" w:rsidRPr="008A2006">
        <w:rPr>
          <w:rFonts w:ascii="Times New Roman" w:hAnsi="Times New Roman"/>
          <w:noProof/>
          <w:color w:val="000000"/>
          <w:sz w:val="24"/>
          <w:szCs w:val="24"/>
        </w:rPr>
        <w:t>to</w:t>
      </w:r>
      <w:r w:rsidR="00773D8D" w:rsidRPr="008A2006">
        <w:rPr>
          <w:rFonts w:ascii="Times New Roman" w:hAnsi="Times New Roman"/>
          <w:noProof/>
          <w:color w:val="000000"/>
          <w:sz w:val="24"/>
          <w:szCs w:val="24"/>
        </w:rPr>
        <w:t xml:space="preserve"> cross check </w:t>
      </w:r>
      <w:r w:rsidR="0025690C" w:rsidRPr="008A2006">
        <w:rPr>
          <w:rFonts w:ascii="Times New Roman" w:hAnsi="Times New Roman"/>
          <w:color w:val="000000"/>
          <w:sz w:val="24"/>
          <w:szCs w:val="24"/>
        </w:rPr>
        <w:t>these findings.</w:t>
      </w:r>
    </w:p>
    <w:p w14:paraId="6478782F" w14:textId="77777777" w:rsidR="005B563E" w:rsidRPr="008A2006" w:rsidRDefault="005B563E" w:rsidP="00902FE0">
      <w:pPr>
        <w:spacing w:after="0" w:line="480" w:lineRule="auto"/>
        <w:jc w:val="both"/>
        <w:rPr>
          <w:rFonts w:ascii="Times New Roman" w:hAnsi="Times New Roman"/>
          <w:color w:val="000000"/>
          <w:sz w:val="24"/>
          <w:szCs w:val="24"/>
        </w:rPr>
      </w:pPr>
    </w:p>
    <w:p w14:paraId="23A28E27" w14:textId="331E331D" w:rsidR="00902FE0" w:rsidRPr="008A2006" w:rsidRDefault="00902FE0" w:rsidP="00902FE0">
      <w:pPr>
        <w:spacing w:after="0" w:line="480" w:lineRule="auto"/>
        <w:jc w:val="both"/>
        <w:rPr>
          <w:rFonts w:ascii="Times New Roman" w:hAnsi="Times New Roman"/>
          <w:color w:val="000000"/>
          <w:sz w:val="24"/>
          <w:szCs w:val="24"/>
        </w:rPr>
      </w:pPr>
      <w:r w:rsidRPr="008A2006">
        <w:rPr>
          <w:rFonts w:ascii="Times New Roman" w:hAnsi="Times New Roman"/>
          <w:color w:val="000000"/>
          <w:sz w:val="24"/>
          <w:szCs w:val="24"/>
        </w:rPr>
        <w:t>[</w:t>
      </w:r>
      <w:r w:rsidRPr="008A2006">
        <w:rPr>
          <w:rFonts w:ascii="Times New Roman" w:hAnsi="Times New Roman"/>
          <w:b/>
          <w:color w:val="000000"/>
          <w:sz w:val="24"/>
          <w:szCs w:val="24"/>
        </w:rPr>
        <w:t>Table 1</w:t>
      </w:r>
      <w:r w:rsidRPr="008A2006">
        <w:rPr>
          <w:rFonts w:ascii="Times New Roman" w:hAnsi="Times New Roman"/>
          <w:color w:val="000000"/>
          <w:sz w:val="24"/>
          <w:szCs w:val="24"/>
        </w:rPr>
        <w:t xml:space="preserve"> to be inserted here]</w:t>
      </w:r>
    </w:p>
    <w:p w14:paraId="289BAD50" w14:textId="77777777" w:rsidR="005B563E" w:rsidRPr="008A2006" w:rsidRDefault="005B563E" w:rsidP="00902FE0">
      <w:pPr>
        <w:spacing w:after="0" w:line="480" w:lineRule="auto"/>
        <w:jc w:val="both"/>
        <w:rPr>
          <w:rFonts w:ascii="Times New Roman" w:hAnsi="Times New Roman"/>
          <w:color w:val="000000"/>
          <w:sz w:val="24"/>
          <w:szCs w:val="24"/>
        </w:rPr>
      </w:pPr>
    </w:p>
    <w:p w14:paraId="68CAA83C" w14:textId="192D0160" w:rsidR="00D01FDE" w:rsidRPr="008A2006" w:rsidRDefault="00887CA2" w:rsidP="00D01FDE">
      <w:pPr>
        <w:spacing w:after="0" w:line="480" w:lineRule="auto"/>
        <w:ind w:firstLine="567"/>
        <w:jc w:val="both"/>
        <w:rPr>
          <w:rFonts w:ascii="Times New Roman" w:hAnsi="Times New Roman"/>
          <w:noProof/>
          <w:color w:val="000000"/>
          <w:sz w:val="24"/>
          <w:szCs w:val="24"/>
        </w:rPr>
      </w:pPr>
      <w:r w:rsidRPr="008A2006">
        <w:rPr>
          <w:rFonts w:ascii="Times New Roman" w:hAnsi="Times New Roman"/>
          <w:color w:val="000000"/>
          <w:sz w:val="24"/>
          <w:szCs w:val="24"/>
        </w:rPr>
        <w:t>In line with a rationalist approach</w:t>
      </w:r>
      <w:r w:rsidR="00533104" w:rsidRPr="008A2006">
        <w:rPr>
          <w:rFonts w:ascii="Times New Roman" w:hAnsi="Times New Roman"/>
          <w:color w:val="000000"/>
          <w:sz w:val="24"/>
          <w:szCs w:val="24"/>
        </w:rPr>
        <w:t>, we</w:t>
      </w:r>
      <w:r w:rsidRPr="008A2006">
        <w:rPr>
          <w:rFonts w:ascii="Times New Roman" w:hAnsi="Times New Roman"/>
          <w:color w:val="000000"/>
          <w:sz w:val="24"/>
          <w:szCs w:val="24"/>
        </w:rPr>
        <w:t xml:space="preserve"> </w:t>
      </w:r>
      <w:r w:rsidR="0029460D" w:rsidRPr="008A2006">
        <w:rPr>
          <w:rFonts w:ascii="Times New Roman" w:hAnsi="Times New Roman"/>
          <w:color w:val="000000"/>
          <w:sz w:val="24"/>
          <w:szCs w:val="24"/>
        </w:rPr>
        <w:t xml:space="preserve">assume </w:t>
      </w:r>
      <w:r w:rsidR="00BE30D0" w:rsidRPr="008A2006">
        <w:rPr>
          <w:rFonts w:ascii="Times New Roman" w:hAnsi="Times New Roman"/>
          <w:color w:val="000000"/>
          <w:sz w:val="24"/>
          <w:szCs w:val="24"/>
        </w:rPr>
        <w:t xml:space="preserve">that </w:t>
      </w:r>
      <w:r w:rsidR="00A778B0" w:rsidRPr="008A2006">
        <w:rPr>
          <w:rStyle w:val="dxebasemetropolisblue"/>
          <w:rFonts w:ascii="Times New Roman" w:hAnsi="Times New Roman"/>
          <w:color w:val="000000"/>
          <w:sz w:val="24"/>
          <w:szCs w:val="24"/>
        </w:rPr>
        <w:t xml:space="preserve">member state governments </w:t>
      </w:r>
      <w:r w:rsidR="00D02D4D" w:rsidRPr="008A2006">
        <w:rPr>
          <w:rStyle w:val="dxebasemetropolisblue"/>
          <w:rFonts w:ascii="Times New Roman" w:hAnsi="Times New Roman"/>
          <w:color w:val="000000"/>
          <w:sz w:val="24"/>
          <w:szCs w:val="24"/>
        </w:rPr>
        <w:t>eng</w:t>
      </w:r>
      <w:r w:rsidR="00F058CC" w:rsidRPr="008A2006">
        <w:rPr>
          <w:rStyle w:val="dxebasemetropolisblue"/>
          <w:rFonts w:ascii="Times New Roman" w:hAnsi="Times New Roman"/>
          <w:color w:val="000000"/>
          <w:sz w:val="24"/>
          <w:szCs w:val="24"/>
        </w:rPr>
        <w:t>age in a cost</w:t>
      </w:r>
      <w:r w:rsidR="008B5198" w:rsidRPr="008A2006">
        <w:rPr>
          <w:rStyle w:val="dxebasemetropolisblue"/>
          <w:rFonts w:ascii="Times New Roman" w:hAnsi="Times New Roman"/>
          <w:color w:val="000000"/>
          <w:sz w:val="24"/>
          <w:szCs w:val="24"/>
        </w:rPr>
        <w:t>–benefits analysis of</w:t>
      </w:r>
      <w:r w:rsidR="00D02D4D" w:rsidRPr="008A2006">
        <w:rPr>
          <w:rStyle w:val="dxebasemetropolisblue"/>
          <w:rFonts w:ascii="Times New Roman" w:hAnsi="Times New Roman"/>
          <w:color w:val="000000"/>
          <w:sz w:val="24"/>
          <w:szCs w:val="24"/>
        </w:rPr>
        <w:t xml:space="preserve"> </w:t>
      </w:r>
      <w:r w:rsidR="00D02D4D" w:rsidRPr="008A2006">
        <w:rPr>
          <w:rStyle w:val="dxebasemetropolisblue"/>
          <w:rFonts w:ascii="Times New Roman" w:hAnsi="Times New Roman"/>
          <w:noProof/>
          <w:color w:val="000000"/>
          <w:sz w:val="24"/>
          <w:szCs w:val="24"/>
        </w:rPr>
        <w:t>supranational</w:t>
      </w:r>
      <w:r w:rsidR="00FF367A" w:rsidRPr="008A2006">
        <w:rPr>
          <w:rStyle w:val="dxebasemetropolisblue"/>
          <w:rFonts w:ascii="Times New Roman" w:hAnsi="Times New Roman"/>
          <w:noProof/>
          <w:color w:val="000000"/>
          <w:sz w:val="24"/>
          <w:szCs w:val="24"/>
        </w:rPr>
        <w:t>ization</w:t>
      </w:r>
      <w:r w:rsidR="0029460D" w:rsidRPr="008A2006">
        <w:rPr>
          <w:rStyle w:val="dxebasemetropolisblue"/>
          <w:rFonts w:ascii="Times New Roman" w:hAnsi="Times New Roman"/>
          <w:color w:val="000000"/>
          <w:sz w:val="24"/>
          <w:szCs w:val="24"/>
        </w:rPr>
        <w:t xml:space="preserve"> in each policy area</w:t>
      </w:r>
      <w:r w:rsidR="00E66B78" w:rsidRPr="008A2006">
        <w:rPr>
          <w:rStyle w:val="dxebasemetropolisblue"/>
          <w:rFonts w:ascii="Times New Roman" w:hAnsi="Times New Roman"/>
          <w:color w:val="000000"/>
          <w:sz w:val="24"/>
          <w:szCs w:val="24"/>
        </w:rPr>
        <w:t xml:space="preserve">. </w:t>
      </w:r>
      <w:r w:rsidR="00B56138" w:rsidRPr="008A2006">
        <w:rPr>
          <w:rFonts w:ascii="Times New Roman" w:hAnsi="Times New Roman"/>
          <w:noProof/>
          <w:color w:val="000000"/>
          <w:sz w:val="24"/>
          <w:szCs w:val="24"/>
        </w:rPr>
        <w:t>In comparison to other</w:t>
      </w:r>
      <w:r w:rsidR="0046509B" w:rsidRPr="008A2006">
        <w:rPr>
          <w:rFonts w:ascii="Times New Roman" w:hAnsi="Times New Roman"/>
          <w:noProof/>
          <w:color w:val="000000"/>
          <w:sz w:val="24"/>
          <w:szCs w:val="24"/>
        </w:rPr>
        <w:t xml:space="preserve"> policy domains</w:t>
      </w:r>
      <w:r w:rsidR="00B56138" w:rsidRPr="008A2006">
        <w:rPr>
          <w:rFonts w:ascii="Times New Roman" w:hAnsi="Times New Roman"/>
          <w:noProof/>
          <w:color w:val="000000"/>
          <w:sz w:val="24"/>
          <w:szCs w:val="24"/>
        </w:rPr>
        <w:t xml:space="preserve">, banking regulation stands out as an area in which </w:t>
      </w:r>
      <w:r w:rsidR="00CD42EB" w:rsidRPr="008A2006">
        <w:rPr>
          <w:rFonts w:ascii="Times New Roman" w:hAnsi="Times New Roman"/>
          <w:noProof/>
          <w:color w:val="000000"/>
          <w:sz w:val="24"/>
          <w:szCs w:val="24"/>
        </w:rPr>
        <w:t xml:space="preserve">the </w:t>
      </w:r>
      <w:r w:rsidR="00B56138" w:rsidRPr="008A2006">
        <w:rPr>
          <w:rFonts w:ascii="Times New Roman" w:hAnsi="Times New Roman"/>
          <w:noProof/>
          <w:color w:val="000000"/>
          <w:sz w:val="24"/>
          <w:szCs w:val="24"/>
        </w:rPr>
        <w:t xml:space="preserve">distributional consequences </w:t>
      </w:r>
      <w:r w:rsidR="00E66B78" w:rsidRPr="008A2006">
        <w:rPr>
          <w:rFonts w:ascii="Times New Roman" w:hAnsi="Times New Roman"/>
          <w:noProof/>
          <w:color w:val="000000"/>
          <w:sz w:val="24"/>
          <w:szCs w:val="24"/>
        </w:rPr>
        <w:t xml:space="preserve">of policy choices </w:t>
      </w:r>
      <w:r w:rsidR="00B56138" w:rsidRPr="008A2006">
        <w:rPr>
          <w:rFonts w:ascii="Times New Roman" w:hAnsi="Times New Roman"/>
          <w:noProof/>
          <w:color w:val="000000"/>
          <w:sz w:val="24"/>
          <w:szCs w:val="24"/>
        </w:rPr>
        <w:t>are</w:t>
      </w:r>
      <w:r w:rsidR="00E66B78" w:rsidRPr="008A2006">
        <w:rPr>
          <w:rFonts w:ascii="Times New Roman" w:hAnsi="Times New Roman"/>
          <w:noProof/>
          <w:color w:val="000000"/>
          <w:sz w:val="24"/>
          <w:szCs w:val="24"/>
        </w:rPr>
        <w:t xml:space="preserve"> relatively clear.</w:t>
      </w:r>
      <w:r w:rsidR="00A778B0" w:rsidRPr="008A2006">
        <w:rPr>
          <w:rFonts w:ascii="Times New Roman" w:hAnsi="Times New Roman"/>
          <w:noProof/>
          <w:color w:val="000000"/>
          <w:sz w:val="24"/>
          <w:szCs w:val="24"/>
        </w:rPr>
        <w:t xml:space="preserve"> </w:t>
      </w:r>
      <w:r w:rsidR="00463795" w:rsidRPr="008A2006">
        <w:rPr>
          <w:rFonts w:ascii="Times New Roman" w:hAnsi="Times New Roman"/>
          <w:color w:val="000000"/>
          <w:sz w:val="24"/>
          <w:szCs w:val="24"/>
        </w:rPr>
        <w:t xml:space="preserve">We seek to unpack </w:t>
      </w:r>
      <w:r w:rsidR="00923BFD" w:rsidRPr="008A2006">
        <w:rPr>
          <w:rFonts w:ascii="Times New Roman" w:hAnsi="Times New Roman"/>
          <w:color w:val="000000"/>
          <w:sz w:val="24"/>
          <w:szCs w:val="24"/>
        </w:rPr>
        <w:t xml:space="preserve">the causal relationship </w:t>
      </w:r>
      <w:r w:rsidR="00CB5C29" w:rsidRPr="008A2006">
        <w:rPr>
          <w:rFonts w:ascii="Times New Roman" w:hAnsi="Times New Roman"/>
          <w:noProof/>
          <w:color w:val="000000"/>
          <w:sz w:val="24"/>
          <w:szCs w:val="24"/>
        </w:rPr>
        <w:t>between</w:t>
      </w:r>
      <w:r w:rsidR="00CB5C29" w:rsidRPr="008A2006">
        <w:rPr>
          <w:rFonts w:ascii="Times New Roman" w:hAnsi="Times New Roman"/>
          <w:color w:val="000000"/>
          <w:sz w:val="24"/>
          <w:szCs w:val="24"/>
        </w:rPr>
        <w:t xml:space="preserve"> government preferences and level of policy </w:t>
      </w:r>
      <w:r w:rsidR="00CB5C29" w:rsidRPr="008A2006">
        <w:rPr>
          <w:rFonts w:ascii="Times New Roman" w:hAnsi="Times New Roman"/>
          <w:noProof/>
          <w:color w:val="000000"/>
          <w:sz w:val="24"/>
          <w:szCs w:val="24"/>
        </w:rPr>
        <w:t>supranational</w:t>
      </w:r>
      <w:r w:rsidR="00FF367A" w:rsidRPr="008A2006">
        <w:rPr>
          <w:rFonts w:ascii="Times New Roman" w:hAnsi="Times New Roman"/>
          <w:noProof/>
          <w:color w:val="000000"/>
          <w:sz w:val="24"/>
          <w:szCs w:val="24"/>
        </w:rPr>
        <w:t>ization</w:t>
      </w:r>
      <w:r w:rsidR="00CC6BB0" w:rsidRPr="008A2006">
        <w:rPr>
          <w:rFonts w:ascii="Times New Roman" w:hAnsi="Times New Roman"/>
          <w:color w:val="000000"/>
          <w:sz w:val="24"/>
          <w:szCs w:val="24"/>
        </w:rPr>
        <w:t xml:space="preserve">. Governments </w:t>
      </w:r>
      <w:r w:rsidR="00CB5C29" w:rsidRPr="008A2006">
        <w:rPr>
          <w:rFonts w:ascii="Times New Roman" w:hAnsi="Times New Roman"/>
          <w:color w:val="000000"/>
          <w:sz w:val="24"/>
          <w:szCs w:val="24"/>
        </w:rPr>
        <w:t>have to strike a balance between protecting domestic financial stability, which might require the supranational</w:t>
      </w:r>
      <w:r w:rsidR="00FF367A" w:rsidRPr="008A2006">
        <w:rPr>
          <w:rFonts w:ascii="Times New Roman" w:hAnsi="Times New Roman"/>
          <w:color w:val="000000"/>
          <w:sz w:val="24"/>
          <w:szCs w:val="24"/>
        </w:rPr>
        <w:t>ization</w:t>
      </w:r>
      <w:r w:rsidR="00CB5C29" w:rsidRPr="008A2006">
        <w:rPr>
          <w:rFonts w:ascii="Times New Roman" w:hAnsi="Times New Roman"/>
          <w:color w:val="000000"/>
          <w:sz w:val="24"/>
          <w:szCs w:val="24"/>
        </w:rPr>
        <w:t xml:space="preserve"> of certain policy </w:t>
      </w:r>
      <w:r w:rsidR="00CB5C29" w:rsidRPr="008A2006">
        <w:rPr>
          <w:rFonts w:ascii="Times New Roman" w:hAnsi="Times New Roman"/>
          <w:noProof/>
          <w:color w:val="000000"/>
          <w:sz w:val="24"/>
          <w:szCs w:val="24"/>
        </w:rPr>
        <w:t>areas</w:t>
      </w:r>
      <w:r w:rsidR="00042FDD" w:rsidRPr="008A2006">
        <w:rPr>
          <w:rFonts w:ascii="Times New Roman" w:hAnsi="Times New Roman"/>
          <w:noProof/>
          <w:color w:val="000000"/>
          <w:sz w:val="24"/>
          <w:szCs w:val="24"/>
        </w:rPr>
        <w:t>,</w:t>
      </w:r>
      <w:r w:rsidR="00923BFD" w:rsidRPr="008A2006">
        <w:rPr>
          <w:rFonts w:ascii="Times New Roman" w:hAnsi="Times New Roman"/>
          <w:color w:val="000000"/>
          <w:sz w:val="24"/>
          <w:szCs w:val="24"/>
        </w:rPr>
        <w:t xml:space="preserve"> while delimiting the </w:t>
      </w:r>
      <w:r w:rsidR="00CB5C29" w:rsidRPr="008A2006">
        <w:rPr>
          <w:rFonts w:ascii="Times New Roman" w:hAnsi="Times New Roman"/>
          <w:color w:val="000000"/>
          <w:sz w:val="24"/>
          <w:szCs w:val="24"/>
        </w:rPr>
        <w:t xml:space="preserve">negative </w:t>
      </w:r>
      <w:r w:rsidR="00923BFD" w:rsidRPr="008A2006">
        <w:rPr>
          <w:rFonts w:ascii="Times New Roman" w:hAnsi="Times New Roman"/>
          <w:color w:val="000000"/>
          <w:sz w:val="24"/>
          <w:szCs w:val="24"/>
        </w:rPr>
        <w:t xml:space="preserve">domestic </w:t>
      </w:r>
      <w:r w:rsidR="00CB5C29" w:rsidRPr="008A2006">
        <w:rPr>
          <w:rFonts w:ascii="Times New Roman" w:hAnsi="Times New Roman"/>
          <w:color w:val="000000"/>
          <w:sz w:val="24"/>
          <w:szCs w:val="24"/>
        </w:rPr>
        <w:t>distribut</w:t>
      </w:r>
      <w:r w:rsidR="004E4DDE" w:rsidRPr="008A2006">
        <w:rPr>
          <w:rFonts w:ascii="Times New Roman" w:hAnsi="Times New Roman"/>
          <w:color w:val="000000"/>
          <w:sz w:val="24"/>
          <w:szCs w:val="24"/>
        </w:rPr>
        <w:t>ional consequences of doing so.</w:t>
      </w:r>
      <w:r w:rsidR="00240421" w:rsidRPr="008A2006">
        <w:rPr>
          <w:rFonts w:ascii="Times New Roman" w:hAnsi="Times New Roman"/>
          <w:color w:val="000000"/>
          <w:sz w:val="24"/>
          <w:szCs w:val="24"/>
        </w:rPr>
        <w:t xml:space="preserve"> </w:t>
      </w:r>
      <w:r w:rsidR="009C7B64" w:rsidRPr="008A2006">
        <w:rPr>
          <w:rFonts w:ascii="Times New Roman" w:hAnsi="Times New Roman"/>
          <w:color w:val="000000"/>
          <w:sz w:val="24"/>
          <w:szCs w:val="24"/>
        </w:rPr>
        <w:t>T</w:t>
      </w:r>
      <w:r w:rsidR="003B00E8" w:rsidRPr="008A2006">
        <w:rPr>
          <w:rFonts w:ascii="Times New Roman" w:hAnsi="Times New Roman"/>
          <w:color w:val="000000"/>
          <w:sz w:val="24"/>
          <w:szCs w:val="24"/>
        </w:rPr>
        <w:t>o take into account the role of domestic poli</w:t>
      </w:r>
      <w:r w:rsidR="004E4DDE" w:rsidRPr="008A2006">
        <w:rPr>
          <w:rFonts w:ascii="Times New Roman" w:hAnsi="Times New Roman"/>
          <w:color w:val="000000"/>
          <w:sz w:val="24"/>
          <w:szCs w:val="24"/>
        </w:rPr>
        <w:t xml:space="preserve">tical economy, </w:t>
      </w:r>
      <w:r w:rsidR="00CB5C29" w:rsidRPr="008A2006">
        <w:rPr>
          <w:rFonts w:ascii="Times New Roman" w:hAnsi="Times New Roman"/>
          <w:color w:val="000000"/>
          <w:sz w:val="24"/>
          <w:szCs w:val="24"/>
        </w:rPr>
        <w:t>we draw on the insights of liberal intergovernmentalism about the importance of domestic interest groups, su</w:t>
      </w:r>
      <w:r w:rsidR="004E4DDE" w:rsidRPr="008A2006">
        <w:rPr>
          <w:rFonts w:ascii="Times New Roman" w:hAnsi="Times New Roman"/>
          <w:color w:val="000000"/>
          <w:sz w:val="24"/>
          <w:szCs w:val="24"/>
        </w:rPr>
        <w:t xml:space="preserve">ch as the </w:t>
      </w:r>
      <w:r w:rsidR="00CB5C29" w:rsidRPr="008A2006">
        <w:rPr>
          <w:rFonts w:ascii="Times New Roman" w:hAnsi="Times New Roman"/>
          <w:color w:val="000000"/>
          <w:sz w:val="24"/>
          <w:szCs w:val="24"/>
        </w:rPr>
        <w:t>financial sector (</w:t>
      </w:r>
      <w:r w:rsidR="00CB5C29" w:rsidRPr="008A2006">
        <w:rPr>
          <w:rFonts w:ascii="Times New Roman" w:hAnsi="Times New Roman"/>
          <w:noProof/>
          <w:color w:val="000000"/>
          <w:sz w:val="24"/>
          <w:szCs w:val="24"/>
        </w:rPr>
        <w:t>Moravcsik</w:t>
      </w:r>
      <w:r w:rsidR="006A706F" w:rsidRPr="008A2006">
        <w:rPr>
          <w:rFonts w:ascii="Times New Roman" w:hAnsi="Times New Roman"/>
          <w:noProof/>
          <w:color w:val="000000"/>
          <w:sz w:val="24"/>
          <w:szCs w:val="24"/>
        </w:rPr>
        <w:t>,</w:t>
      </w:r>
      <w:r w:rsidR="00917B67" w:rsidRPr="008A2006">
        <w:rPr>
          <w:rFonts w:ascii="Times New Roman" w:hAnsi="Times New Roman"/>
          <w:noProof/>
          <w:color w:val="000000"/>
          <w:sz w:val="24"/>
          <w:szCs w:val="24"/>
        </w:rPr>
        <w:t xml:space="preserve"> 1998</w:t>
      </w:r>
      <w:r w:rsidR="00CB5C29" w:rsidRPr="008A2006">
        <w:rPr>
          <w:rFonts w:ascii="Times New Roman" w:hAnsi="Times New Roman"/>
          <w:noProof/>
          <w:color w:val="000000"/>
          <w:sz w:val="24"/>
          <w:szCs w:val="24"/>
        </w:rPr>
        <w:t>;</w:t>
      </w:r>
      <w:r w:rsidR="00917B67" w:rsidRPr="008A2006">
        <w:rPr>
          <w:rFonts w:ascii="Times New Roman" w:hAnsi="Times New Roman"/>
          <w:color w:val="000000"/>
          <w:sz w:val="24"/>
          <w:szCs w:val="24"/>
        </w:rPr>
        <w:t xml:space="preserve"> </w:t>
      </w:r>
      <w:r w:rsidR="00CB5C29" w:rsidRPr="008A2006">
        <w:rPr>
          <w:rFonts w:ascii="Times New Roman" w:hAnsi="Times New Roman"/>
          <w:color w:val="000000"/>
          <w:sz w:val="24"/>
          <w:szCs w:val="24"/>
        </w:rPr>
        <w:t>Schimmelfennig</w:t>
      </w:r>
      <w:r w:rsidR="006A706F" w:rsidRPr="008A2006">
        <w:rPr>
          <w:rFonts w:ascii="Times New Roman" w:hAnsi="Times New Roman"/>
          <w:color w:val="000000"/>
          <w:sz w:val="24"/>
          <w:szCs w:val="24"/>
        </w:rPr>
        <w:t>,</w:t>
      </w:r>
      <w:r w:rsidR="008A2582" w:rsidRPr="008A2006">
        <w:rPr>
          <w:rFonts w:ascii="Times New Roman" w:hAnsi="Times New Roman"/>
          <w:color w:val="000000"/>
          <w:sz w:val="24"/>
          <w:szCs w:val="24"/>
        </w:rPr>
        <w:t xml:space="preserve"> 2015; Howarth and Quaglia</w:t>
      </w:r>
      <w:r w:rsidR="006A706F" w:rsidRPr="008A2006">
        <w:rPr>
          <w:rFonts w:ascii="Times New Roman" w:hAnsi="Times New Roman"/>
          <w:color w:val="000000"/>
          <w:sz w:val="24"/>
          <w:szCs w:val="24"/>
        </w:rPr>
        <w:t>,</w:t>
      </w:r>
      <w:r w:rsidR="008A2582" w:rsidRPr="008A2006">
        <w:rPr>
          <w:rFonts w:ascii="Times New Roman" w:hAnsi="Times New Roman"/>
          <w:color w:val="000000"/>
          <w:sz w:val="24"/>
          <w:szCs w:val="24"/>
        </w:rPr>
        <w:t xml:space="preserve"> 201</w:t>
      </w:r>
      <w:r w:rsidR="00B47EED" w:rsidRPr="008A2006">
        <w:rPr>
          <w:rFonts w:ascii="Times New Roman" w:hAnsi="Times New Roman"/>
          <w:color w:val="000000"/>
          <w:sz w:val="24"/>
          <w:szCs w:val="24"/>
        </w:rPr>
        <w:t>6</w:t>
      </w:r>
      <w:r w:rsidR="004E4DDE" w:rsidRPr="008A2006">
        <w:rPr>
          <w:rFonts w:ascii="Times New Roman" w:hAnsi="Times New Roman"/>
          <w:color w:val="000000"/>
          <w:sz w:val="24"/>
          <w:szCs w:val="24"/>
        </w:rPr>
        <w:t>). We consider the positions of important domestic stakeholders in our empirical analysis</w:t>
      </w:r>
      <w:r w:rsidR="00240421" w:rsidRPr="008A2006">
        <w:rPr>
          <w:rFonts w:ascii="Times New Roman" w:hAnsi="Times New Roman"/>
          <w:color w:val="000000"/>
          <w:sz w:val="24"/>
          <w:szCs w:val="24"/>
        </w:rPr>
        <w:t xml:space="preserve">, as they matter for </w:t>
      </w:r>
      <w:r w:rsidR="004E4DDE" w:rsidRPr="008A2006">
        <w:rPr>
          <w:rFonts w:ascii="Times New Roman" w:hAnsi="Times New Roman"/>
          <w:color w:val="000000"/>
          <w:sz w:val="24"/>
          <w:szCs w:val="24"/>
        </w:rPr>
        <w:t>governments’ evaluation of the costs and benefits of further policy supranational</w:t>
      </w:r>
      <w:r w:rsidR="00FF367A" w:rsidRPr="008A2006">
        <w:rPr>
          <w:rFonts w:ascii="Times New Roman" w:hAnsi="Times New Roman"/>
          <w:color w:val="000000"/>
          <w:sz w:val="24"/>
          <w:szCs w:val="24"/>
        </w:rPr>
        <w:t>ization</w:t>
      </w:r>
      <w:r w:rsidR="004E4DDE" w:rsidRPr="008A2006">
        <w:rPr>
          <w:rFonts w:ascii="Times New Roman" w:hAnsi="Times New Roman"/>
          <w:color w:val="000000"/>
          <w:sz w:val="24"/>
          <w:szCs w:val="24"/>
        </w:rPr>
        <w:t xml:space="preserve">. </w:t>
      </w:r>
      <w:r w:rsidR="00446B7F" w:rsidRPr="008A2006">
        <w:rPr>
          <w:rFonts w:ascii="Times New Roman" w:hAnsi="Times New Roman"/>
          <w:color w:val="000000"/>
          <w:sz w:val="24"/>
          <w:szCs w:val="24"/>
        </w:rPr>
        <w:t>Still, scholars have also found that governments are able to marginal</w:t>
      </w:r>
      <w:r w:rsidR="00FF367A" w:rsidRPr="008A2006">
        <w:rPr>
          <w:rFonts w:ascii="Times New Roman" w:hAnsi="Times New Roman"/>
          <w:color w:val="000000"/>
          <w:sz w:val="24"/>
          <w:szCs w:val="24"/>
        </w:rPr>
        <w:t>ize</w:t>
      </w:r>
      <w:r w:rsidR="00446B7F" w:rsidRPr="008A2006">
        <w:rPr>
          <w:rFonts w:ascii="Times New Roman" w:hAnsi="Times New Roman"/>
          <w:color w:val="000000"/>
          <w:sz w:val="24"/>
          <w:szCs w:val="24"/>
        </w:rPr>
        <w:t xml:space="preserve"> the influence of the financial industry and build momentum for regulatory reform (see James</w:t>
      </w:r>
      <w:r w:rsidR="006A706F" w:rsidRPr="008A2006">
        <w:rPr>
          <w:rFonts w:ascii="Times New Roman" w:hAnsi="Times New Roman"/>
          <w:color w:val="000000"/>
          <w:sz w:val="24"/>
          <w:szCs w:val="24"/>
        </w:rPr>
        <w:t>,</w:t>
      </w:r>
      <w:r w:rsidR="00446B7F" w:rsidRPr="008A2006">
        <w:rPr>
          <w:rFonts w:ascii="Times New Roman" w:hAnsi="Times New Roman"/>
          <w:color w:val="000000"/>
          <w:sz w:val="24"/>
          <w:szCs w:val="24"/>
        </w:rPr>
        <w:t xml:space="preserve"> 2016). </w:t>
      </w:r>
    </w:p>
    <w:p w14:paraId="50B6DE38" w14:textId="538930EF" w:rsidR="001B3E12" w:rsidRPr="008A2006" w:rsidRDefault="00CB5C29" w:rsidP="00D01FDE">
      <w:pPr>
        <w:spacing w:after="0" w:line="480" w:lineRule="auto"/>
        <w:ind w:firstLine="567"/>
        <w:jc w:val="both"/>
        <w:rPr>
          <w:rFonts w:ascii="Times New Roman" w:hAnsi="Times New Roman"/>
          <w:noProof/>
          <w:color w:val="000000"/>
          <w:sz w:val="24"/>
          <w:szCs w:val="24"/>
        </w:rPr>
      </w:pPr>
      <w:r w:rsidRPr="008A2006">
        <w:rPr>
          <w:rFonts w:ascii="Times New Roman" w:hAnsi="Times New Roman"/>
          <w:color w:val="000000"/>
          <w:sz w:val="24"/>
          <w:szCs w:val="24"/>
        </w:rPr>
        <w:t>To be precise, what are the costs and be</w:t>
      </w:r>
      <w:r w:rsidR="00E66B78" w:rsidRPr="008A2006">
        <w:rPr>
          <w:rFonts w:ascii="Times New Roman" w:hAnsi="Times New Roman"/>
          <w:color w:val="000000"/>
          <w:sz w:val="24"/>
          <w:szCs w:val="24"/>
        </w:rPr>
        <w:t xml:space="preserve">nefits that inform governments’ </w:t>
      </w:r>
      <w:r w:rsidR="00E66B78" w:rsidRPr="008A2006">
        <w:rPr>
          <w:rFonts w:ascii="Times New Roman" w:hAnsi="Times New Roman"/>
          <w:noProof/>
          <w:color w:val="000000"/>
          <w:sz w:val="24"/>
          <w:szCs w:val="24"/>
        </w:rPr>
        <w:t>willingness to agree to supranational policy solutions</w:t>
      </w:r>
      <w:r w:rsidRPr="008A2006">
        <w:rPr>
          <w:rFonts w:ascii="Times New Roman" w:hAnsi="Times New Roman"/>
          <w:color w:val="000000"/>
          <w:sz w:val="24"/>
          <w:szCs w:val="24"/>
        </w:rPr>
        <w:t xml:space="preserve">? </w:t>
      </w:r>
      <w:r w:rsidR="00E504D1" w:rsidRPr="008A2006">
        <w:rPr>
          <w:rFonts w:ascii="Times New Roman" w:hAnsi="Times New Roman"/>
          <w:color w:val="000000"/>
          <w:sz w:val="24"/>
          <w:szCs w:val="24"/>
        </w:rPr>
        <w:t xml:space="preserve">The main benefits are to secure financial stability by </w:t>
      </w:r>
      <w:r w:rsidR="008D3A45" w:rsidRPr="008A2006">
        <w:rPr>
          <w:rFonts w:ascii="Times New Roman" w:hAnsi="Times New Roman"/>
          <w:color w:val="000000"/>
          <w:sz w:val="24"/>
          <w:szCs w:val="24"/>
        </w:rPr>
        <w:t xml:space="preserve">transferring </w:t>
      </w:r>
      <w:r w:rsidR="00BF580E" w:rsidRPr="008A2006">
        <w:rPr>
          <w:rFonts w:ascii="Times New Roman" w:hAnsi="Times New Roman"/>
          <w:color w:val="000000"/>
          <w:sz w:val="24"/>
          <w:szCs w:val="24"/>
        </w:rPr>
        <w:t xml:space="preserve">powers and </w:t>
      </w:r>
      <w:r w:rsidR="008D3A45" w:rsidRPr="008A2006">
        <w:rPr>
          <w:rFonts w:ascii="Times New Roman" w:hAnsi="Times New Roman"/>
          <w:color w:val="000000"/>
          <w:sz w:val="24"/>
          <w:szCs w:val="24"/>
        </w:rPr>
        <w:t xml:space="preserve">pooling </w:t>
      </w:r>
      <w:r w:rsidR="00BF580E" w:rsidRPr="008A2006">
        <w:rPr>
          <w:rFonts w:ascii="Times New Roman" w:hAnsi="Times New Roman"/>
          <w:color w:val="000000"/>
          <w:sz w:val="24"/>
          <w:szCs w:val="24"/>
        </w:rPr>
        <w:t xml:space="preserve">financial </w:t>
      </w:r>
      <w:r w:rsidR="00E504D1" w:rsidRPr="008A2006">
        <w:rPr>
          <w:rFonts w:ascii="Times New Roman" w:hAnsi="Times New Roman"/>
          <w:color w:val="000000"/>
          <w:sz w:val="24"/>
          <w:szCs w:val="24"/>
        </w:rPr>
        <w:t xml:space="preserve">resources </w:t>
      </w:r>
      <w:r w:rsidR="00BF580E" w:rsidRPr="008A2006">
        <w:rPr>
          <w:rFonts w:ascii="Times New Roman" w:hAnsi="Times New Roman"/>
          <w:color w:val="000000"/>
          <w:sz w:val="24"/>
          <w:szCs w:val="24"/>
        </w:rPr>
        <w:t>at</w:t>
      </w:r>
      <w:r w:rsidR="00E504D1" w:rsidRPr="008A2006">
        <w:rPr>
          <w:rFonts w:ascii="Times New Roman" w:hAnsi="Times New Roman"/>
          <w:color w:val="000000"/>
          <w:sz w:val="24"/>
          <w:szCs w:val="24"/>
        </w:rPr>
        <w:t xml:space="preserve"> the EU level</w:t>
      </w:r>
      <w:r w:rsidR="00BF580E" w:rsidRPr="008A2006">
        <w:rPr>
          <w:rFonts w:ascii="Times New Roman" w:hAnsi="Times New Roman"/>
          <w:color w:val="000000"/>
          <w:sz w:val="24"/>
          <w:szCs w:val="24"/>
        </w:rPr>
        <w:t xml:space="preserve">, </w:t>
      </w:r>
      <w:r w:rsidR="008D3A45" w:rsidRPr="008A2006">
        <w:rPr>
          <w:rFonts w:ascii="Times New Roman" w:hAnsi="Times New Roman"/>
          <w:color w:val="000000"/>
          <w:sz w:val="24"/>
          <w:szCs w:val="24"/>
        </w:rPr>
        <w:t>together with the establishment of n</w:t>
      </w:r>
      <w:r w:rsidR="00BF580E" w:rsidRPr="008A2006">
        <w:rPr>
          <w:rFonts w:ascii="Times New Roman" w:hAnsi="Times New Roman"/>
          <w:color w:val="000000"/>
          <w:sz w:val="24"/>
          <w:szCs w:val="24"/>
        </w:rPr>
        <w:t>ew EU bodies, which also</w:t>
      </w:r>
      <w:r w:rsidR="00E504D1" w:rsidRPr="008A2006">
        <w:rPr>
          <w:rFonts w:ascii="Times New Roman" w:hAnsi="Times New Roman"/>
          <w:color w:val="000000"/>
          <w:sz w:val="24"/>
          <w:szCs w:val="24"/>
        </w:rPr>
        <w:t xml:space="preserve"> facilitate </w:t>
      </w:r>
      <w:r w:rsidR="008A2582" w:rsidRPr="008A2006">
        <w:rPr>
          <w:rFonts w:ascii="Times New Roman" w:hAnsi="Times New Roman"/>
          <w:color w:val="000000"/>
          <w:sz w:val="24"/>
          <w:szCs w:val="24"/>
        </w:rPr>
        <w:t>the cross-bor</w:t>
      </w:r>
      <w:r w:rsidR="00A70EB1">
        <w:rPr>
          <w:rFonts w:ascii="Times New Roman" w:hAnsi="Times New Roman"/>
          <w:color w:val="000000"/>
          <w:sz w:val="24"/>
          <w:szCs w:val="24"/>
        </w:rPr>
        <w:t xml:space="preserve">der activities of the financial </w:t>
      </w:r>
      <w:r w:rsidR="008A2582" w:rsidRPr="008A2006">
        <w:rPr>
          <w:rFonts w:ascii="Times New Roman" w:hAnsi="Times New Roman"/>
          <w:color w:val="000000"/>
          <w:sz w:val="24"/>
          <w:szCs w:val="24"/>
        </w:rPr>
        <w:t>industry</w:t>
      </w:r>
      <w:r w:rsidR="00A70EB1">
        <w:rPr>
          <w:rFonts w:ascii="Times New Roman" w:hAnsi="Times New Roman"/>
          <w:color w:val="000000"/>
          <w:sz w:val="24"/>
          <w:szCs w:val="24"/>
        </w:rPr>
        <w:t xml:space="preserve"> (</w:t>
      </w:r>
      <w:r w:rsidR="00F02216">
        <w:rPr>
          <w:rFonts w:ascii="Times New Roman" w:hAnsi="Times New Roman"/>
          <w:color w:val="000000"/>
          <w:sz w:val="24"/>
          <w:szCs w:val="24"/>
        </w:rPr>
        <w:t xml:space="preserve">Schoenmaker, </w:t>
      </w:r>
      <w:r w:rsidR="00A70EB1" w:rsidRPr="008A2006">
        <w:rPr>
          <w:rFonts w:ascii="Times New Roman" w:hAnsi="Times New Roman"/>
          <w:color w:val="000000"/>
          <w:sz w:val="24"/>
          <w:szCs w:val="24"/>
        </w:rPr>
        <w:t>2013)</w:t>
      </w:r>
      <w:r w:rsidR="00A70EB1">
        <w:rPr>
          <w:rFonts w:ascii="Times New Roman" w:hAnsi="Times New Roman"/>
          <w:color w:val="000000"/>
          <w:sz w:val="24"/>
          <w:szCs w:val="24"/>
        </w:rPr>
        <w:t xml:space="preserve">. </w:t>
      </w:r>
      <w:r w:rsidR="00E504D1" w:rsidRPr="008A2006">
        <w:rPr>
          <w:rFonts w:ascii="Times New Roman" w:hAnsi="Times New Roman"/>
          <w:color w:val="000000"/>
          <w:sz w:val="24"/>
          <w:szCs w:val="24"/>
        </w:rPr>
        <w:t xml:space="preserve">Some member states might also benefit from redistributive </w:t>
      </w:r>
      <w:r w:rsidR="00E504D1" w:rsidRPr="008A2006">
        <w:rPr>
          <w:rFonts w:ascii="Times New Roman" w:hAnsi="Times New Roman"/>
          <w:color w:val="000000"/>
          <w:sz w:val="24"/>
          <w:szCs w:val="24"/>
        </w:rPr>
        <w:lastRenderedPageBreak/>
        <w:t>implications related to the pooling of resources</w:t>
      </w:r>
      <w:r w:rsidR="008A2582" w:rsidRPr="008A2006">
        <w:rPr>
          <w:rFonts w:ascii="Times New Roman" w:hAnsi="Times New Roman"/>
          <w:color w:val="000000"/>
          <w:sz w:val="24"/>
          <w:szCs w:val="24"/>
        </w:rPr>
        <w:t xml:space="preserve"> at the EU level</w:t>
      </w:r>
      <w:r w:rsidR="00E504D1" w:rsidRPr="008A2006">
        <w:rPr>
          <w:rFonts w:ascii="Times New Roman" w:hAnsi="Times New Roman"/>
          <w:color w:val="000000"/>
          <w:sz w:val="24"/>
          <w:szCs w:val="24"/>
        </w:rPr>
        <w:t>. The main costs are the reduction of national policy autonomy</w:t>
      </w:r>
      <w:r w:rsidR="008A2582" w:rsidRPr="008A2006">
        <w:rPr>
          <w:rFonts w:ascii="Times New Roman" w:hAnsi="Times New Roman"/>
          <w:color w:val="000000"/>
          <w:sz w:val="24"/>
          <w:szCs w:val="24"/>
        </w:rPr>
        <w:t xml:space="preserve">, which also </w:t>
      </w:r>
      <w:r w:rsidR="00A778B0" w:rsidRPr="008A2006">
        <w:rPr>
          <w:rFonts w:ascii="Times New Roman" w:hAnsi="Times New Roman"/>
          <w:color w:val="000000"/>
          <w:sz w:val="24"/>
          <w:szCs w:val="24"/>
        </w:rPr>
        <w:t>limits</w:t>
      </w:r>
      <w:r w:rsidR="008A2582" w:rsidRPr="008A2006">
        <w:rPr>
          <w:rFonts w:ascii="Times New Roman" w:hAnsi="Times New Roman"/>
          <w:color w:val="000000"/>
          <w:sz w:val="24"/>
          <w:szCs w:val="24"/>
        </w:rPr>
        <w:t xml:space="preserve"> the room for manoeuvre of </w:t>
      </w:r>
      <w:r w:rsidR="00E66B78" w:rsidRPr="008A2006">
        <w:rPr>
          <w:rFonts w:ascii="Times New Roman" w:hAnsi="Times New Roman"/>
          <w:color w:val="000000"/>
          <w:sz w:val="24"/>
          <w:szCs w:val="24"/>
        </w:rPr>
        <w:t xml:space="preserve">the </w:t>
      </w:r>
      <w:r w:rsidR="008A2582" w:rsidRPr="008A2006">
        <w:rPr>
          <w:rFonts w:ascii="Times New Roman" w:hAnsi="Times New Roman"/>
          <w:noProof/>
          <w:color w:val="000000"/>
          <w:sz w:val="24"/>
          <w:szCs w:val="24"/>
        </w:rPr>
        <w:t>national competent</w:t>
      </w:r>
      <w:r w:rsidR="008A2582" w:rsidRPr="008A2006">
        <w:rPr>
          <w:rFonts w:ascii="Times New Roman" w:hAnsi="Times New Roman"/>
          <w:color w:val="000000"/>
          <w:sz w:val="24"/>
          <w:szCs w:val="24"/>
        </w:rPr>
        <w:t xml:space="preserve"> authorities,</w:t>
      </w:r>
      <w:r w:rsidR="00BF580E" w:rsidRPr="008A2006">
        <w:rPr>
          <w:rFonts w:ascii="Times New Roman" w:hAnsi="Times New Roman"/>
          <w:color w:val="000000"/>
          <w:sz w:val="24"/>
          <w:szCs w:val="24"/>
        </w:rPr>
        <w:t xml:space="preserve"> and </w:t>
      </w:r>
      <w:r w:rsidR="00E84F1F" w:rsidRPr="008A2006">
        <w:rPr>
          <w:rFonts w:ascii="Times New Roman" w:hAnsi="Times New Roman"/>
          <w:color w:val="000000"/>
          <w:sz w:val="24"/>
          <w:szCs w:val="24"/>
        </w:rPr>
        <w:t xml:space="preserve">adjustments </w:t>
      </w:r>
      <w:r w:rsidR="00CC7886" w:rsidRPr="008A2006">
        <w:rPr>
          <w:rFonts w:ascii="Times New Roman" w:hAnsi="Times New Roman"/>
          <w:color w:val="000000"/>
          <w:sz w:val="24"/>
          <w:szCs w:val="24"/>
        </w:rPr>
        <w:t xml:space="preserve">costs </w:t>
      </w:r>
      <w:r w:rsidR="0078389C">
        <w:rPr>
          <w:rFonts w:ascii="Times New Roman" w:hAnsi="Times New Roman"/>
          <w:color w:val="000000"/>
          <w:sz w:val="24"/>
          <w:szCs w:val="24"/>
        </w:rPr>
        <w:t xml:space="preserve">for the </w:t>
      </w:r>
      <w:r w:rsidR="00034C0F" w:rsidRPr="008A2006">
        <w:rPr>
          <w:rFonts w:ascii="Times New Roman" w:hAnsi="Times New Roman"/>
          <w:color w:val="000000"/>
          <w:sz w:val="24"/>
          <w:szCs w:val="24"/>
        </w:rPr>
        <w:t>financial industry</w:t>
      </w:r>
      <w:r w:rsidR="008A2582" w:rsidRPr="008A2006">
        <w:rPr>
          <w:rFonts w:ascii="Times New Roman" w:hAnsi="Times New Roman"/>
          <w:color w:val="000000"/>
          <w:sz w:val="24"/>
          <w:szCs w:val="24"/>
        </w:rPr>
        <w:t>, especially for domestic banks</w:t>
      </w:r>
      <w:r w:rsidR="00A70EB1">
        <w:rPr>
          <w:rFonts w:ascii="Times New Roman" w:hAnsi="Times New Roman"/>
          <w:color w:val="000000"/>
          <w:sz w:val="24"/>
          <w:szCs w:val="24"/>
        </w:rPr>
        <w:t xml:space="preserve"> (Spendzharova, 2014). </w:t>
      </w:r>
      <w:r w:rsidR="00E504D1" w:rsidRPr="008A2006">
        <w:rPr>
          <w:rFonts w:ascii="Times New Roman" w:hAnsi="Times New Roman"/>
          <w:color w:val="000000"/>
          <w:sz w:val="24"/>
          <w:szCs w:val="24"/>
        </w:rPr>
        <w:t>Some member states might also be potential losers from redistributive implications related to the pooling of resources at the EU level.</w:t>
      </w:r>
      <w:r w:rsidR="005D41A2" w:rsidRPr="008A2006">
        <w:rPr>
          <w:rFonts w:ascii="Times New Roman" w:hAnsi="Times New Roman"/>
          <w:color w:val="000000"/>
          <w:sz w:val="24"/>
          <w:szCs w:val="24"/>
        </w:rPr>
        <w:t xml:space="preserve"> </w:t>
      </w:r>
      <w:r w:rsidR="00780F59" w:rsidRPr="008A2006">
        <w:rPr>
          <w:rFonts w:ascii="Times New Roman" w:hAnsi="Times New Roman"/>
          <w:color w:val="000000"/>
          <w:sz w:val="24"/>
          <w:szCs w:val="24"/>
        </w:rPr>
        <w:t>We operational</w:t>
      </w:r>
      <w:r w:rsidR="00FF367A" w:rsidRPr="008A2006">
        <w:rPr>
          <w:rFonts w:ascii="Times New Roman" w:hAnsi="Times New Roman"/>
          <w:color w:val="000000"/>
          <w:sz w:val="24"/>
          <w:szCs w:val="24"/>
        </w:rPr>
        <w:t>ize</w:t>
      </w:r>
      <w:r w:rsidR="00780F59" w:rsidRPr="008A2006">
        <w:rPr>
          <w:rFonts w:ascii="Times New Roman" w:hAnsi="Times New Roman"/>
          <w:color w:val="000000"/>
          <w:sz w:val="24"/>
          <w:szCs w:val="24"/>
        </w:rPr>
        <w:t xml:space="preserve"> the assessment of costs and benefits by examining </w:t>
      </w:r>
      <w:r w:rsidR="00342B8B" w:rsidRPr="008A2006">
        <w:rPr>
          <w:rFonts w:ascii="Times New Roman" w:hAnsi="Times New Roman"/>
          <w:noProof/>
          <w:color w:val="000000"/>
          <w:sz w:val="24"/>
          <w:szCs w:val="24"/>
        </w:rPr>
        <w:t xml:space="preserve">concisely </w:t>
      </w:r>
      <w:r w:rsidR="005D41A2" w:rsidRPr="008A2006">
        <w:rPr>
          <w:rFonts w:ascii="Times New Roman" w:hAnsi="Times New Roman"/>
          <w:noProof/>
          <w:color w:val="000000"/>
          <w:sz w:val="24"/>
          <w:szCs w:val="24"/>
        </w:rPr>
        <w:t xml:space="preserve">the </w:t>
      </w:r>
      <w:r w:rsidR="00780F59" w:rsidRPr="008A2006">
        <w:rPr>
          <w:rFonts w:ascii="Times New Roman" w:hAnsi="Times New Roman"/>
          <w:noProof/>
          <w:color w:val="000000"/>
          <w:sz w:val="24"/>
          <w:szCs w:val="24"/>
        </w:rPr>
        <w:t xml:space="preserve">political economy </w:t>
      </w:r>
      <w:r w:rsidR="008D3A45" w:rsidRPr="008A2006">
        <w:rPr>
          <w:rFonts w:ascii="Times New Roman" w:hAnsi="Times New Roman"/>
          <w:noProof/>
          <w:color w:val="000000"/>
          <w:sz w:val="24"/>
          <w:szCs w:val="24"/>
        </w:rPr>
        <w:t xml:space="preserve">effects </w:t>
      </w:r>
      <w:r w:rsidR="00780F59" w:rsidRPr="008A2006">
        <w:rPr>
          <w:rFonts w:ascii="Times New Roman" w:hAnsi="Times New Roman"/>
          <w:noProof/>
          <w:color w:val="000000"/>
          <w:sz w:val="24"/>
          <w:szCs w:val="24"/>
        </w:rPr>
        <w:t>of EU rules on bank structure</w:t>
      </w:r>
      <w:r w:rsidR="00E66B78" w:rsidRPr="008A2006">
        <w:rPr>
          <w:rFonts w:ascii="Times New Roman" w:hAnsi="Times New Roman"/>
          <w:noProof/>
          <w:color w:val="000000"/>
          <w:sz w:val="24"/>
          <w:szCs w:val="24"/>
        </w:rPr>
        <w:t>s</w:t>
      </w:r>
      <w:r w:rsidR="00780F59" w:rsidRPr="008A2006">
        <w:rPr>
          <w:rFonts w:ascii="Times New Roman" w:hAnsi="Times New Roman"/>
          <w:noProof/>
          <w:color w:val="000000"/>
          <w:sz w:val="24"/>
          <w:szCs w:val="24"/>
        </w:rPr>
        <w:t xml:space="preserve"> and resolution</w:t>
      </w:r>
      <w:r w:rsidR="008D3A45" w:rsidRPr="008A2006">
        <w:rPr>
          <w:rFonts w:ascii="Times New Roman" w:hAnsi="Times New Roman"/>
          <w:noProof/>
          <w:color w:val="000000"/>
          <w:sz w:val="24"/>
          <w:szCs w:val="24"/>
        </w:rPr>
        <w:t xml:space="preserve"> in the empirical section</w:t>
      </w:r>
      <w:r w:rsidR="00CC7886" w:rsidRPr="008A2006">
        <w:rPr>
          <w:rFonts w:ascii="Times New Roman" w:hAnsi="Times New Roman"/>
          <w:noProof/>
          <w:color w:val="000000"/>
          <w:sz w:val="24"/>
          <w:szCs w:val="24"/>
        </w:rPr>
        <w:t>s</w:t>
      </w:r>
      <w:r w:rsidR="00780F59" w:rsidRPr="008A2006">
        <w:rPr>
          <w:rFonts w:ascii="Times New Roman" w:hAnsi="Times New Roman"/>
          <w:color w:val="000000"/>
          <w:sz w:val="24"/>
          <w:szCs w:val="24"/>
        </w:rPr>
        <w:t>.</w:t>
      </w:r>
      <w:r w:rsidR="00342B8B" w:rsidRPr="008A2006">
        <w:rPr>
          <w:rFonts w:ascii="Times New Roman" w:hAnsi="Times New Roman"/>
          <w:color w:val="000000"/>
          <w:sz w:val="24"/>
          <w:szCs w:val="24"/>
        </w:rPr>
        <w:t xml:space="preserve"> </w:t>
      </w:r>
    </w:p>
    <w:p w14:paraId="456F704B" w14:textId="77777777" w:rsidR="00104495" w:rsidRPr="008A2006" w:rsidRDefault="00104495" w:rsidP="00B236D9">
      <w:pPr>
        <w:spacing w:after="0" w:line="480" w:lineRule="auto"/>
        <w:ind w:firstLine="426"/>
        <w:jc w:val="both"/>
        <w:rPr>
          <w:rFonts w:ascii="Times New Roman" w:hAnsi="Times New Roman"/>
          <w:color w:val="000000"/>
          <w:sz w:val="24"/>
          <w:szCs w:val="24"/>
        </w:rPr>
      </w:pPr>
    </w:p>
    <w:p w14:paraId="60A2E613" w14:textId="5433F83F" w:rsidR="00104495" w:rsidRPr="008A2006" w:rsidRDefault="00E922F8" w:rsidP="00B236D9">
      <w:pPr>
        <w:spacing w:after="0" w:line="480" w:lineRule="auto"/>
        <w:jc w:val="both"/>
        <w:rPr>
          <w:rFonts w:ascii="Times New Roman" w:hAnsi="Times New Roman"/>
          <w:color w:val="000000"/>
          <w:sz w:val="24"/>
          <w:szCs w:val="24"/>
        </w:rPr>
      </w:pPr>
      <w:r w:rsidRPr="008A2006">
        <w:rPr>
          <w:rFonts w:ascii="Times New Roman" w:hAnsi="Times New Roman"/>
          <w:b/>
          <w:color w:val="000000"/>
          <w:sz w:val="24"/>
          <w:szCs w:val="24"/>
        </w:rPr>
        <w:t xml:space="preserve">Proposition </w:t>
      </w:r>
      <w:r w:rsidR="00D02D4D" w:rsidRPr="008A2006">
        <w:rPr>
          <w:rFonts w:ascii="Times New Roman" w:hAnsi="Times New Roman"/>
          <w:b/>
          <w:color w:val="000000"/>
          <w:sz w:val="24"/>
          <w:szCs w:val="24"/>
        </w:rPr>
        <w:t>1</w:t>
      </w:r>
      <w:r w:rsidR="00D02D4D" w:rsidRPr="008A2006">
        <w:rPr>
          <w:rFonts w:ascii="Times New Roman" w:hAnsi="Times New Roman"/>
          <w:color w:val="000000"/>
          <w:sz w:val="24"/>
          <w:szCs w:val="24"/>
        </w:rPr>
        <w:t xml:space="preserve">: </w:t>
      </w:r>
      <w:r w:rsidR="00042FDD" w:rsidRPr="008A2006">
        <w:rPr>
          <w:rFonts w:ascii="Times New Roman" w:hAnsi="Times New Roman"/>
          <w:color w:val="000000"/>
          <w:sz w:val="24"/>
          <w:szCs w:val="24"/>
        </w:rPr>
        <w:t>The n</w:t>
      </w:r>
      <w:r w:rsidR="005A08B0">
        <w:rPr>
          <w:rFonts w:ascii="Times New Roman" w:hAnsi="Times New Roman"/>
          <w:color w:val="000000"/>
          <w:sz w:val="24"/>
          <w:szCs w:val="24"/>
        </w:rPr>
        <w:t xml:space="preserve">ational governments of EU </w:t>
      </w:r>
      <w:r w:rsidR="008A2582" w:rsidRPr="008A2006">
        <w:rPr>
          <w:rFonts w:ascii="Times New Roman" w:hAnsi="Times New Roman"/>
          <w:color w:val="000000"/>
          <w:sz w:val="24"/>
          <w:szCs w:val="24"/>
        </w:rPr>
        <w:t xml:space="preserve">member states </w:t>
      </w:r>
      <w:r w:rsidR="00D02D4D" w:rsidRPr="008A2006">
        <w:rPr>
          <w:rFonts w:ascii="Times New Roman" w:hAnsi="Times New Roman"/>
          <w:color w:val="000000"/>
          <w:sz w:val="24"/>
          <w:szCs w:val="24"/>
        </w:rPr>
        <w:t xml:space="preserve">agree to </w:t>
      </w:r>
      <w:r w:rsidR="00D02D4D" w:rsidRPr="008A2006">
        <w:rPr>
          <w:rFonts w:ascii="Times New Roman" w:hAnsi="Times New Roman"/>
          <w:noProof/>
          <w:color w:val="000000"/>
          <w:sz w:val="24"/>
          <w:szCs w:val="24"/>
        </w:rPr>
        <w:t>supranational</w:t>
      </w:r>
      <w:r w:rsidR="00FF367A" w:rsidRPr="008A2006">
        <w:rPr>
          <w:rFonts w:ascii="Times New Roman" w:hAnsi="Times New Roman"/>
          <w:noProof/>
          <w:color w:val="000000"/>
          <w:sz w:val="24"/>
          <w:szCs w:val="24"/>
        </w:rPr>
        <w:t>ize</w:t>
      </w:r>
      <w:r w:rsidR="00D02D4D" w:rsidRPr="008A2006">
        <w:rPr>
          <w:rFonts w:ascii="Times New Roman" w:hAnsi="Times New Roman"/>
          <w:color w:val="000000"/>
          <w:sz w:val="24"/>
          <w:szCs w:val="24"/>
        </w:rPr>
        <w:t xml:space="preserve"> areas of banking regulation when the benefits of a supranational policy solution outweigh the</w:t>
      </w:r>
      <w:r w:rsidR="00042FDD" w:rsidRPr="008A2006">
        <w:rPr>
          <w:rFonts w:ascii="Times New Roman" w:hAnsi="Times New Roman"/>
          <w:color w:val="000000"/>
          <w:sz w:val="24"/>
          <w:szCs w:val="24"/>
        </w:rPr>
        <w:t xml:space="preserve"> incurred</w:t>
      </w:r>
      <w:r w:rsidR="00D02D4D" w:rsidRPr="008A2006">
        <w:rPr>
          <w:rFonts w:ascii="Times New Roman" w:hAnsi="Times New Roman"/>
          <w:color w:val="000000"/>
          <w:sz w:val="24"/>
          <w:szCs w:val="24"/>
        </w:rPr>
        <w:t xml:space="preserve"> costs.</w:t>
      </w:r>
    </w:p>
    <w:p w14:paraId="5B1D1FB3" w14:textId="77777777" w:rsidR="00E07CDF" w:rsidRPr="008A2006" w:rsidRDefault="00E07CDF" w:rsidP="00B236D9">
      <w:pPr>
        <w:spacing w:after="0" w:line="480" w:lineRule="auto"/>
        <w:jc w:val="both"/>
        <w:rPr>
          <w:rFonts w:ascii="Times New Roman" w:hAnsi="Times New Roman"/>
          <w:color w:val="000000"/>
          <w:sz w:val="24"/>
          <w:szCs w:val="24"/>
        </w:rPr>
      </w:pPr>
    </w:p>
    <w:p w14:paraId="2BF8E526" w14:textId="30726067" w:rsidR="00D01FDE" w:rsidRPr="008A2006" w:rsidRDefault="000D114C" w:rsidP="00D01FDE">
      <w:pPr>
        <w:spacing w:after="0" w:line="480" w:lineRule="auto"/>
        <w:ind w:firstLine="567"/>
        <w:jc w:val="both"/>
        <w:rPr>
          <w:rFonts w:ascii="Times New Roman" w:hAnsi="Times New Roman"/>
          <w:color w:val="000000"/>
          <w:sz w:val="24"/>
          <w:szCs w:val="24"/>
        </w:rPr>
      </w:pPr>
      <w:r w:rsidRPr="008A2006">
        <w:rPr>
          <w:rFonts w:ascii="Times New Roman" w:hAnsi="Times New Roman"/>
          <w:color w:val="000000"/>
          <w:sz w:val="24"/>
          <w:szCs w:val="24"/>
        </w:rPr>
        <w:t xml:space="preserve">Taking into account </w:t>
      </w:r>
      <w:r w:rsidR="00FB28B0" w:rsidRPr="008A2006">
        <w:rPr>
          <w:rFonts w:ascii="Times New Roman" w:hAnsi="Times New Roman"/>
          <w:color w:val="000000"/>
          <w:sz w:val="24"/>
          <w:szCs w:val="24"/>
        </w:rPr>
        <w:t>the important criticism that national preferences are not static, we dra</w:t>
      </w:r>
      <w:r w:rsidR="0046509B" w:rsidRPr="008A2006">
        <w:rPr>
          <w:rFonts w:ascii="Times New Roman" w:hAnsi="Times New Roman"/>
          <w:color w:val="000000"/>
          <w:sz w:val="24"/>
          <w:szCs w:val="24"/>
        </w:rPr>
        <w:t>w on neofunctionalism to theor</w:t>
      </w:r>
      <w:r w:rsidR="00FF367A" w:rsidRPr="008A2006">
        <w:rPr>
          <w:rFonts w:ascii="Times New Roman" w:hAnsi="Times New Roman"/>
          <w:color w:val="000000"/>
          <w:sz w:val="24"/>
          <w:szCs w:val="24"/>
        </w:rPr>
        <w:t>ize</w:t>
      </w:r>
      <w:r w:rsidR="00FB28B0" w:rsidRPr="008A2006">
        <w:rPr>
          <w:rFonts w:ascii="Times New Roman" w:hAnsi="Times New Roman"/>
          <w:color w:val="000000"/>
          <w:sz w:val="24"/>
          <w:szCs w:val="24"/>
        </w:rPr>
        <w:t xml:space="preserve"> how spillovers can </w:t>
      </w:r>
      <w:r w:rsidR="00FB28B0" w:rsidRPr="008A2006">
        <w:rPr>
          <w:rFonts w:ascii="Times New Roman" w:hAnsi="Times New Roman"/>
          <w:noProof/>
          <w:color w:val="000000"/>
          <w:sz w:val="24"/>
          <w:szCs w:val="24"/>
        </w:rPr>
        <w:t>modify the</w:t>
      </w:r>
      <w:r w:rsidR="00FB28B0" w:rsidRPr="008A2006">
        <w:rPr>
          <w:rFonts w:ascii="Times New Roman" w:hAnsi="Times New Roman"/>
          <w:color w:val="000000"/>
          <w:sz w:val="24"/>
          <w:szCs w:val="24"/>
        </w:rPr>
        <w:t xml:space="preserve"> preferences of national governments over time. </w:t>
      </w:r>
      <w:r w:rsidR="00B56138" w:rsidRPr="008A2006">
        <w:rPr>
          <w:rFonts w:ascii="Times New Roman" w:hAnsi="Times New Roman"/>
          <w:color w:val="000000"/>
          <w:sz w:val="24"/>
          <w:szCs w:val="24"/>
        </w:rPr>
        <w:t xml:space="preserve">Neofunctionalism </w:t>
      </w:r>
      <w:r w:rsidR="00B23CAB" w:rsidRPr="008A2006">
        <w:rPr>
          <w:rFonts w:ascii="Times New Roman" w:hAnsi="Times New Roman"/>
          <w:color w:val="000000"/>
          <w:sz w:val="24"/>
          <w:szCs w:val="24"/>
        </w:rPr>
        <w:t xml:space="preserve">considers </w:t>
      </w:r>
      <w:r w:rsidR="002533F1" w:rsidRPr="008A2006">
        <w:rPr>
          <w:rFonts w:ascii="Times New Roman" w:hAnsi="Times New Roman"/>
          <w:color w:val="000000"/>
          <w:sz w:val="24"/>
          <w:szCs w:val="24"/>
        </w:rPr>
        <w:t xml:space="preserve">three </w:t>
      </w:r>
      <w:r w:rsidR="00B56138" w:rsidRPr="008A2006">
        <w:rPr>
          <w:rFonts w:ascii="Times New Roman" w:hAnsi="Times New Roman"/>
          <w:color w:val="000000"/>
          <w:sz w:val="24"/>
          <w:szCs w:val="24"/>
        </w:rPr>
        <w:t xml:space="preserve">different types of </w:t>
      </w:r>
      <w:r w:rsidR="0068786F" w:rsidRPr="008A2006">
        <w:rPr>
          <w:rFonts w:ascii="Times New Roman" w:hAnsi="Times New Roman"/>
          <w:color w:val="000000"/>
          <w:sz w:val="24"/>
          <w:szCs w:val="24"/>
        </w:rPr>
        <w:t>‘</w:t>
      </w:r>
      <w:r w:rsidR="00B56138" w:rsidRPr="008A2006">
        <w:rPr>
          <w:rFonts w:ascii="Times New Roman" w:hAnsi="Times New Roman"/>
          <w:color w:val="000000"/>
          <w:sz w:val="24"/>
          <w:szCs w:val="24"/>
        </w:rPr>
        <w:t>spillover</w:t>
      </w:r>
      <w:r w:rsidR="00404B78" w:rsidRPr="008A2006">
        <w:rPr>
          <w:rFonts w:ascii="Times New Roman" w:hAnsi="Times New Roman"/>
          <w:color w:val="000000"/>
          <w:sz w:val="24"/>
          <w:szCs w:val="24"/>
        </w:rPr>
        <w:t>s</w:t>
      </w:r>
      <w:r w:rsidR="0068786F" w:rsidRPr="008A2006">
        <w:rPr>
          <w:rFonts w:ascii="Times New Roman" w:hAnsi="Times New Roman"/>
          <w:color w:val="000000"/>
          <w:sz w:val="24"/>
          <w:szCs w:val="24"/>
        </w:rPr>
        <w:t>’</w:t>
      </w:r>
      <w:r w:rsidR="0018373C" w:rsidRPr="008A2006">
        <w:rPr>
          <w:rFonts w:ascii="Times New Roman" w:hAnsi="Times New Roman"/>
          <w:color w:val="000000"/>
          <w:sz w:val="24"/>
          <w:szCs w:val="24"/>
        </w:rPr>
        <w:t xml:space="preserve"> </w:t>
      </w:r>
      <w:r w:rsidR="00B56138" w:rsidRPr="008A2006">
        <w:rPr>
          <w:rFonts w:ascii="Times New Roman" w:hAnsi="Times New Roman"/>
          <w:color w:val="000000"/>
          <w:sz w:val="24"/>
          <w:szCs w:val="24"/>
        </w:rPr>
        <w:t>(</w:t>
      </w:r>
      <w:r w:rsidR="00AA48F7" w:rsidRPr="008A2006">
        <w:rPr>
          <w:rFonts w:ascii="Times New Roman" w:hAnsi="Times New Roman"/>
          <w:color w:val="000000"/>
          <w:sz w:val="24"/>
          <w:szCs w:val="24"/>
        </w:rPr>
        <w:t>Haas</w:t>
      </w:r>
      <w:r w:rsidR="006A706F" w:rsidRPr="008A2006">
        <w:rPr>
          <w:rFonts w:ascii="Times New Roman" w:hAnsi="Times New Roman"/>
          <w:color w:val="000000"/>
          <w:sz w:val="24"/>
          <w:szCs w:val="24"/>
        </w:rPr>
        <w:t>,</w:t>
      </w:r>
      <w:r w:rsidR="0018373C" w:rsidRPr="008A2006">
        <w:rPr>
          <w:rFonts w:ascii="Times New Roman" w:hAnsi="Times New Roman"/>
          <w:color w:val="000000"/>
          <w:sz w:val="24"/>
          <w:szCs w:val="24"/>
        </w:rPr>
        <w:t xml:space="preserve"> 1958, 1966</w:t>
      </w:r>
      <w:r w:rsidR="008D3A45" w:rsidRPr="008A2006">
        <w:rPr>
          <w:rFonts w:ascii="Times New Roman" w:hAnsi="Times New Roman"/>
          <w:color w:val="000000"/>
          <w:sz w:val="24"/>
          <w:szCs w:val="24"/>
        </w:rPr>
        <w:t>; Niemann and Ioannou</w:t>
      </w:r>
      <w:r w:rsidR="006A706F" w:rsidRPr="008A2006">
        <w:rPr>
          <w:rFonts w:ascii="Times New Roman" w:hAnsi="Times New Roman"/>
          <w:color w:val="000000"/>
          <w:sz w:val="24"/>
          <w:szCs w:val="24"/>
        </w:rPr>
        <w:t>,</w:t>
      </w:r>
      <w:r w:rsidR="008D3A45" w:rsidRPr="008A2006">
        <w:rPr>
          <w:rFonts w:ascii="Times New Roman" w:hAnsi="Times New Roman"/>
          <w:color w:val="000000"/>
          <w:sz w:val="24"/>
          <w:szCs w:val="24"/>
        </w:rPr>
        <w:t xml:space="preserve"> 2015</w:t>
      </w:r>
      <w:r w:rsidR="002533F1" w:rsidRPr="008A2006">
        <w:rPr>
          <w:rFonts w:ascii="Times New Roman" w:hAnsi="Times New Roman"/>
          <w:color w:val="000000"/>
          <w:sz w:val="24"/>
          <w:szCs w:val="24"/>
        </w:rPr>
        <w:t>)</w:t>
      </w:r>
      <w:r w:rsidR="00B56138" w:rsidRPr="008A2006">
        <w:rPr>
          <w:rFonts w:ascii="Times New Roman" w:hAnsi="Times New Roman"/>
          <w:color w:val="000000"/>
          <w:sz w:val="24"/>
          <w:szCs w:val="24"/>
        </w:rPr>
        <w:t xml:space="preserve">. </w:t>
      </w:r>
      <w:r w:rsidR="0068786F" w:rsidRPr="008A2006">
        <w:rPr>
          <w:rFonts w:ascii="Times New Roman" w:hAnsi="Times New Roman"/>
          <w:color w:val="000000"/>
          <w:sz w:val="24"/>
          <w:szCs w:val="24"/>
        </w:rPr>
        <w:t>‘</w:t>
      </w:r>
      <w:r w:rsidR="00B56138" w:rsidRPr="008A2006">
        <w:rPr>
          <w:rFonts w:ascii="Times New Roman" w:hAnsi="Times New Roman"/>
          <w:color w:val="000000"/>
          <w:sz w:val="24"/>
          <w:szCs w:val="24"/>
        </w:rPr>
        <w:t>Functional spillover</w:t>
      </w:r>
      <w:r w:rsidR="00B23CAB" w:rsidRPr="008A2006">
        <w:rPr>
          <w:rFonts w:ascii="Times New Roman" w:hAnsi="Times New Roman"/>
          <w:color w:val="000000"/>
          <w:sz w:val="24"/>
          <w:szCs w:val="24"/>
        </w:rPr>
        <w:t>s</w:t>
      </w:r>
      <w:r w:rsidR="0068786F" w:rsidRPr="008A2006">
        <w:rPr>
          <w:rFonts w:ascii="Times New Roman" w:hAnsi="Times New Roman"/>
          <w:color w:val="000000"/>
          <w:sz w:val="24"/>
          <w:szCs w:val="24"/>
        </w:rPr>
        <w:t>’</w:t>
      </w:r>
      <w:r w:rsidR="00B56138" w:rsidRPr="008A2006">
        <w:rPr>
          <w:rFonts w:ascii="Times New Roman" w:hAnsi="Times New Roman"/>
          <w:color w:val="000000"/>
          <w:sz w:val="24"/>
          <w:szCs w:val="24"/>
        </w:rPr>
        <w:t xml:space="preserve"> </w:t>
      </w:r>
      <w:r w:rsidR="00B23CAB" w:rsidRPr="008A2006">
        <w:rPr>
          <w:rFonts w:ascii="Times New Roman" w:hAnsi="Times New Roman"/>
          <w:color w:val="000000"/>
          <w:sz w:val="24"/>
          <w:szCs w:val="24"/>
        </w:rPr>
        <w:t>are</w:t>
      </w:r>
      <w:r w:rsidR="00B56138" w:rsidRPr="008A2006">
        <w:rPr>
          <w:rFonts w:ascii="Times New Roman" w:hAnsi="Times New Roman"/>
          <w:color w:val="000000"/>
          <w:sz w:val="24"/>
          <w:szCs w:val="24"/>
        </w:rPr>
        <w:t xml:space="preserve"> driven by economic dynamics in t</w:t>
      </w:r>
      <w:r w:rsidR="007E3228" w:rsidRPr="008A2006">
        <w:rPr>
          <w:rFonts w:ascii="Times New Roman" w:hAnsi="Times New Roman"/>
          <w:color w:val="000000"/>
          <w:sz w:val="24"/>
          <w:szCs w:val="24"/>
        </w:rPr>
        <w:t xml:space="preserve">he policy field </w:t>
      </w:r>
      <w:r w:rsidR="00B23CAB" w:rsidRPr="008A2006">
        <w:rPr>
          <w:rFonts w:ascii="Times New Roman" w:hAnsi="Times New Roman"/>
          <w:color w:val="000000"/>
          <w:sz w:val="24"/>
          <w:szCs w:val="24"/>
        </w:rPr>
        <w:t xml:space="preserve">and </w:t>
      </w:r>
      <w:r w:rsidR="00B56138" w:rsidRPr="008A2006">
        <w:rPr>
          <w:rFonts w:ascii="Times New Roman" w:hAnsi="Times New Roman"/>
          <w:color w:val="000000"/>
          <w:sz w:val="24"/>
          <w:szCs w:val="24"/>
        </w:rPr>
        <w:t xml:space="preserve">result from </w:t>
      </w:r>
      <w:r w:rsidR="00E437B6" w:rsidRPr="008A2006">
        <w:rPr>
          <w:rFonts w:ascii="Times New Roman" w:hAnsi="Times New Roman"/>
          <w:color w:val="000000"/>
          <w:sz w:val="24"/>
          <w:szCs w:val="24"/>
        </w:rPr>
        <w:t xml:space="preserve">previous but </w:t>
      </w:r>
      <w:r w:rsidR="00B56138" w:rsidRPr="008A2006">
        <w:rPr>
          <w:rFonts w:ascii="Times New Roman" w:hAnsi="Times New Roman"/>
          <w:color w:val="000000"/>
          <w:sz w:val="24"/>
          <w:szCs w:val="24"/>
        </w:rPr>
        <w:t xml:space="preserve">incomplete integration. </w:t>
      </w:r>
      <w:r w:rsidR="00E437B6" w:rsidRPr="008A2006">
        <w:rPr>
          <w:rFonts w:ascii="Times New Roman" w:hAnsi="Times New Roman"/>
          <w:color w:val="000000"/>
          <w:sz w:val="24"/>
          <w:szCs w:val="24"/>
        </w:rPr>
        <w:t>Negative functional spillovers</w:t>
      </w:r>
      <w:r w:rsidR="0046509B" w:rsidRPr="008A2006">
        <w:rPr>
          <w:rFonts w:ascii="Times New Roman" w:hAnsi="Times New Roman"/>
          <w:color w:val="000000"/>
          <w:sz w:val="24"/>
          <w:szCs w:val="24"/>
        </w:rPr>
        <w:t xml:space="preserve"> emerge when</w:t>
      </w:r>
      <w:r w:rsidR="00C04CED" w:rsidRPr="008A2006">
        <w:rPr>
          <w:rFonts w:ascii="Times New Roman" w:hAnsi="Times New Roman"/>
          <w:color w:val="000000"/>
          <w:sz w:val="24"/>
          <w:szCs w:val="24"/>
        </w:rPr>
        <w:t xml:space="preserve"> </w:t>
      </w:r>
      <w:r w:rsidR="0046509B" w:rsidRPr="008A2006">
        <w:rPr>
          <w:rFonts w:ascii="Times New Roman" w:hAnsi="Times New Roman"/>
          <w:color w:val="000000"/>
          <w:sz w:val="24"/>
          <w:szCs w:val="24"/>
        </w:rPr>
        <w:t xml:space="preserve">the </w:t>
      </w:r>
      <w:r w:rsidR="00E437B6" w:rsidRPr="008A2006">
        <w:rPr>
          <w:rFonts w:ascii="Times New Roman" w:hAnsi="Times New Roman"/>
          <w:color w:val="000000"/>
          <w:sz w:val="24"/>
          <w:szCs w:val="24"/>
        </w:rPr>
        <w:t xml:space="preserve">EU member states are unable to solve </w:t>
      </w:r>
      <w:r w:rsidR="0078389C">
        <w:rPr>
          <w:rFonts w:ascii="Times New Roman" w:hAnsi="Times New Roman"/>
          <w:color w:val="000000"/>
          <w:sz w:val="24"/>
          <w:szCs w:val="24"/>
        </w:rPr>
        <w:t xml:space="preserve">policy </w:t>
      </w:r>
      <w:r w:rsidR="0046509B" w:rsidRPr="008A2006">
        <w:rPr>
          <w:rFonts w:ascii="Times New Roman" w:hAnsi="Times New Roman"/>
          <w:color w:val="000000"/>
          <w:sz w:val="24"/>
          <w:szCs w:val="24"/>
        </w:rPr>
        <w:t xml:space="preserve">problems </w:t>
      </w:r>
      <w:r w:rsidR="00E437B6" w:rsidRPr="008A2006">
        <w:rPr>
          <w:rFonts w:ascii="Times New Roman" w:hAnsi="Times New Roman"/>
          <w:color w:val="000000"/>
          <w:sz w:val="24"/>
          <w:szCs w:val="24"/>
        </w:rPr>
        <w:t>unilaterally at the domestic level</w:t>
      </w:r>
      <w:r w:rsidR="003B5192" w:rsidRPr="008A2006">
        <w:rPr>
          <w:rFonts w:ascii="Times New Roman" w:hAnsi="Times New Roman"/>
          <w:color w:val="000000"/>
          <w:sz w:val="24"/>
          <w:szCs w:val="24"/>
        </w:rPr>
        <w:t>. The</w:t>
      </w:r>
      <w:r w:rsidR="00A5008A" w:rsidRPr="008A2006">
        <w:rPr>
          <w:rFonts w:ascii="Times New Roman" w:hAnsi="Times New Roman"/>
          <w:color w:val="000000"/>
          <w:sz w:val="24"/>
          <w:szCs w:val="24"/>
        </w:rPr>
        <w:t>se spillovers</w:t>
      </w:r>
      <w:r w:rsidR="003B5192" w:rsidRPr="008A2006">
        <w:rPr>
          <w:rFonts w:ascii="Times New Roman" w:hAnsi="Times New Roman"/>
          <w:color w:val="000000"/>
          <w:sz w:val="24"/>
          <w:szCs w:val="24"/>
        </w:rPr>
        <w:t xml:space="preserve"> </w:t>
      </w:r>
      <w:r w:rsidR="002533F1" w:rsidRPr="008A2006">
        <w:rPr>
          <w:rFonts w:ascii="Times New Roman" w:hAnsi="Times New Roman"/>
          <w:color w:val="000000"/>
          <w:sz w:val="24"/>
          <w:szCs w:val="24"/>
        </w:rPr>
        <w:t xml:space="preserve">shift national preferences </w:t>
      </w:r>
      <w:r w:rsidR="002533F1" w:rsidRPr="008A2006">
        <w:rPr>
          <w:rFonts w:ascii="Times New Roman" w:hAnsi="Times New Roman"/>
          <w:noProof/>
          <w:color w:val="000000"/>
          <w:sz w:val="24"/>
          <w:szCs w:val="24"/>
        </w:rPr>
        <w:t>in favour of</w:t>
      </w:r>
      <w:r w:rsidR="002533F1" w:rsidRPr="008A2006">
        <w:rPr>
          <w:rFonts w:ascii="Times New Roman" w:hAnsi="Times New Roman"/>
          <w:color w:val="000000"/>
          <w:sz w:val="24"/>
          <w:szCs w:val="24"/>
        </w:rPr>
        <w:t xml:space="preserve"> mo</w:t>
      </w:r>
      <w:r w:rsidR="00594101" w:rsidRPr="008A2006">
        <w:rPr>
          <w:rFonts w:ascii="Times New Roman" w:hAnsi="Times New Roman"/>
          <w:color w:val="000000"/>
          <w:sz w:val="24"/>
          <w:szCs w:val="24"/>
        </w:rPr>
        <w:t>re integration</w:t>
      </w:r>
      <w:r w:rsidR="003B5192" w:rsidRPr="008A2006">
        <w:rPr>
          <w:rFonts w:ascii="Times New Roman" w:hAnsi="Times New Roman"/>
          <w:color w:val="000000"/>
          <w:sz w:val="24"/>
          <w:szCs w:val="24"/>
        </w:rPr>
        <w:t xml:space="preserve"> </w:t>
      </w:r>
      <w:r w:rsidR="003B5192" w:rsidRPr="008A2006">
        <w:rPr>
          <w:rFonts w:ascii="Times New Roman" w:hAnsi="Times New Roman"/>
          <w:noProof/>
          <w:color w:val="000000"/>
          <w:sz w:val="24"/>
          <w:szCs w:val="24"/>
        </w:rPr>
        <w:t>to</w:t>
      </w:r>
      <w:r w:rsidR="003B5192" w:rsidRPr="008A2006">
        <w:rPr>
          <w:rFonts w:ascii="Times New Roman" w:hAnsi="Times New Roman"/>
          <w:color w:val="000000"/>
          <w:sz w:val="24"/>
          <w:szCs w:val="24"/>
        </w:rPr>
        <w:t xml:space="preserve"> avoid the</w:t>
      </w:r>
      <w:r w:rsidR="00E07CDF" w:rsidRPr="008A2006">
        <w:rPr>
          <w:rFonts w:ascii="Times New Roman" w:hAnsi="Times New Roman"/>
          <w:color w:val="000000"/>
          <w:sz w:val="24"/>
          <w:szCs w:val="24"/>
        </w:rPr>
        <w:t xml:space="preserve"> losses </w:t>
      </w:r>
      <w:r w:rsidR="003B5192" w:rsidRPr="008A2006">
        <w:rPr>
          <w:rFonts w:ascii="Times New Roman" w:hAnsi="Times New Roman"/>
          <w:color w:val="000000"/>
          <w:sz w:val="24"/>
          <w:szCs w:val="24"/>
        </w:rPr>
        <w:t>deriving from</w:t>
      </w:r>
      <w:r w:rsidR="00E07CDF" w:rsidRPr="008A2006">
        <w:rPr>
          <w:rFonts w:ascii="Times New Roman" w:hAnsi="Times New Roman"/>
          <w:color w:val="000000"/>
          <w:sz w:val="24"/>
          <w:szCs w:val="24"/>
        </w:rPr>
        <w:t xml:space="preserve"> stagnation or even disintegration</w:t>
      </w:r>
      <w:r w:rsidR="008D3A45" w:rsidRPr="008A2006">
        <w:rPr>
          <w:rFonts w:ascii="Times New Roman" w:hAnsi="Times New Roman"/>
          <w:color w:val="000000"/>
          <w:sz w:val="24"/>
          <w:szCs w:val="24"/>
        </w:rPr>
        <w:t>, as in the case of the sovereign debt crisis</w:t>
      </w:r>
      <w:r w:rsidR="00917B67" w:rsidRPr="008A2006">
        <w:rPr>
          <w:rFonts w:ascii="Times New Roman" w:hAnsi="Times New Roman"/>
          <w:color w:val="000000"/>
          <w:sz w:val="24"/>
          <w:szCs w:val="24"/>
        </w:rPr>
        <w:t xml:space="preserve"> (see Schimmelfennig</w:t>
      </w:r>
      <w:r w:rsidR="006A706F" w:rsidRPr="008A2006">
        <w:rPr>
          <w:rFonts w:ascii="Times New Roman" w:hAnsi="Times New Roman"/>
          <w:color w:val="000000"/>
          <w:sz w:val="24"/>
          <w:szCs w:val="24"/>
        </w:rPr>
        <w:t>,</w:t>
      </w:r>
      <w:r w:rsidR="00917B67" w:rsidRPr="008A2006">
        <w:rPr>
          <w:rFonts w:ascii="Times New Roman" w:hAnsi="Times New Roman"/>
          <w:color w:val="000000"/>
          <w:sz w:val="24"/>
          <w:szCs w:val="24"/>
        </w:rPr>
        <w:t xml:space="preserve"> 2015</w:t>
      </w:r>
      <w:r w:rsidR="00E07CDF" w:rsidRPr="008A2006">
        <w:rPr>
          <w:rFonts w:ascii="Times New Roman" w:hAnsi="Times New Roman"/>
          <w:color w:val="000000"/>
          <w:sz w:val="24"/>
          <w:szCs w:val="24"/>
        </w:rPr>
        <w:t>; Niemann and Ioannou</w:t>
      </w:r>
      <w:r w:rsidR="006A706F" w:rsidRPr="008A2006">
        <w:rPr>
          <w:rFonts w:ascii="Times New Roman" w:hAnsi="Times New Roman"/>
          <w:color w:val="000000"/>
          <w:sz w:val="24"/>
          <w:szCs w:val="24"/>
        </w:rPr>
        <w:t>,</w:t>
      </w:r>
      <w:r w:rsidR="00E07CDF" w:rsidRPr="008A2006">
        <w:rPr>
          <w:rFonts w:ascii="Times New Roman" w:hAnsi="Times New Roman"/>
          <w:color w:val="000000"/>
          <w:sz w:val="24"/>
          <w:szCs w:val="24"/>
        </w:rPr>
        <w:t xml:space="preserve"> 2015). </w:t>
      </w:r>
      <w:r w:rsidR="003B5192" w:rsidRPr="008A2006">
        <w:rPr>
          <w:rFonts w:ascii="Times New Roman" w:hAnsi="Times New Roman"/>
          <w:color w:val="000000"/>
          <w:sz w:val="24"/>
          <w:szCs w:val="24"/>
        </w:rPr>
        <w:t>C</w:t>
      </w:r>
      <w:r w:rsidR="00401E40" w:rsidRPr="008A2006">
        <w:rPr>
          <w:rFonts w:ascii="Times New Roman" w:hAnsi="Times New Roman"/>
          <w:color w:val="000000"/>
          <w:sz w:val="24"/>
          <w:szCs w:val="24"/>
        </w:rPr>
        <w:t xml:space="preserve">ertain spillovers are greater for euro area insiders than outsiders. </w:t>
      </w:r>
      <w:r w:rsidR="00594101" w:rsidRPr="008A2006">
        <w:rPr>
          <w:rFonts w:ascii="Times New Roman" w:hAnsi="Times New Roman"/>
          <w:color w:val="000000"/>
          <w:sz w:val="24"/>
          <w:szCs w:val="24"/>
        </w:rPr>
        <w:t xml:space="preserve">For example, </w:t>
      </w:r>
      <w:r w:rsidR="00401E40" w:rsidRPr="008A2006">
        <w:rPr>
          <w:rFonts w:ascii="Times New Roman" w:hAnsi="Times New Roman"/>
          <w:color w:val="000000"/>
          <w:sz w:val="24"/>
          <w:szCs w:val="24"/>
        </w:rPr>
        <w:t xml:space="preserve">exogenous shocks and </w:t>
      </w:r>
      <w:r w:rsidR="007C5226" w:rsidRPr="008A2006">
        <w:rPr>
          <w:rFonts w:ascii="Times New Roman" w:hAnsi="Times New Roman"/>
          <w:color w:val="000000"/>
          <w:sz w:val="24"/>
          <w:szCs w:val="24"/>
        </w:rPr>
        <w:t>the incomplete institutional set up of EMU put pressure</w:t>
      </w:r>
      <w:r w:rsidR="00401E40" w:rsidRPr="008A2006">
        <w:rPr>
          <w:rFonts w:ascii="Times New Roman" w:hAnsi="Times New Roman"/>
          <w:color w:val="000000"/>
          <w:sz w:val="24"/>
          <w:szCs w:val="24"/>
        </w:rPr>
        <w:t xml:space="preserve"> </w:t>
      </w:r>
      <w:r w:rsidR="007C5226" w:rsidRPr="008A2006">
        <w:rPr>
          <w:rFonts w:ascii="Times New Roman" w:hAnsi="Times New Roman"/>
          <w:color w:val="000000"/>
          <w:sz w:val="24"/>
          <w:szCs w:val="24"/>
        </w:rPr>
        <w:t xml:space="preserve">on </w:t>
      </w:r>
      <w:r w:rsidR="00401E40" w:rsidRPr="008A2006">
        <w:rPr>
          <w:rFonts w:ascii="Times New Roman" w:hAnsi="Times New Roman"/>
          <w:color w:val="000000"/>
          <w:sz w:val="24"/>
          <w:szCs w:val="24"/>
        </w:rPr>
        <w:t xml:space="preserve">euro area insiders to move ahead with </w:t>
      </w:r>
      <w:r w:rsidR="007C5226" w:rsidRPr="008A2006">
        <w:rPr>
          <w:rFonts w:ascii="Times New Roman" w:hAnsi="Times New Roman"/>
          <w:color w:val="000000"/>
          <w:sz w:val="24"/>
          <w:szCs w:val="24"/>
        </w:rPr>
        <w:t xml:space="preserve">further </w:t>
      </w:r>
      <w:r w:rsidR="00401E40" w:rsidRPr="008A2006">
        <w:rPr>
          <w:rFonts w:ascii="Times New Roman" w:hAnsi="Times New Roman"/>
          <w:color w:val="000000"/>
          <w:sz w:val="24"/>
          <w:szCs w:val="24"/>
        </w:rPr>
        <w:t xml:space="preserve">integration to </w:t>
      </w:r>
      <w:r w:rsidR="007C5226" w:rsidRPr="008A2006">
        <w:rPr>
          <w:rFonts w:ascii="Times New Roman" w:hAnsi="Times New Roman"/>
          <w:color w:val="000000"/>
          <w:sz w:val="24"/>
          <w:szCs w:val="24"/>
        </w:rPr>
        <w:t>‘fix the problem</w:t>
      </w:r>
      <w:r w:rsidR="00E437B6" w:rsidRPr="008A2006">
        <w:rPr>
          <w:rFonts w:ascii="Times New Roman" w:hAnsi="Times New Roman"/>
          <w:color w:val="000000"/>
          <w:sz w:val="24"/>
          <w:szCs w:val="24"/>
        </w:rPr>
        <w:t>’</w:t>
      </w:r>
      <w:r w:rsidR="0078389C">
        <w:rPr>
          <w:rFonts w:ascii="Times New Roman" w:hAnsi="Times New Roman"/>
          <w:color w:val="000000"/>
          <w:sz w:val="24"/>
          <w:szCs w:val="24"/>
        </w:rPr>
        <w:t xml:space="preserve"> and </w:t>
      </w:r>
      <w:r w:rsidR="00401E40" w:rsidRPr="008A2006">
        <w:rPr>
          <w:rFonts w:ascii="Times New Roman" w:hAnsi="Times New Roman"/>
          <w:color w:val="000000"/>
          <w:sz w:val="24"/>
          <w:szCs w:val="24"/>
        </w:rPr>
        <w:t>avoid the costs of breakdown</w:t>
      </w:r>
      <w:r w:rsidR="007C5226" w:rsidRPr="008A2006">
        <w:rPr>
          <w:rFonts w:ascii="Times New Roman" w:hAnsi="Times New Roman"/>
          <w:color w:val="000000"/>
          <w:sz w:val="24"/>
          <w:szCs w:val="24"/>
        </w:rPr>
        <w:t xml:space="preserve"> (Schimmelfennig</w:t>
      </w:r>
      <w:r w:rsidR="006A706F" w:rsidRPr="008A2006">
        <w:rPr>
          <w:rFonts w:ascii="Times New Roman" w:hAnsi="Times New Roman"/>
          <w:color w:val="000000"/>
          <w:sz w:val="24"/>
          <w:szCs w:val="24"/>
        </w:rPr>
        <w:t>,</w:t>
      </w:r>
      <w:r w:rsidR="007C5226" w:rsidRPr="008A2006">
        <w:rPr>
          <w:rFonts w:ascii="Times New Roman" w:hAnsi="Times New Roman"/>
          <w:color w:val="000000"/>
          <w:sz w:val="24"/>
          <w:szCs w:val="24"/>
        </w:rPr>
        <w:t xml:space="preserve"> 2016)</w:t>
      </w:r>
      <w:r w:rsidR="00401E40" w:rsidRPr="008A2006">
        <w:rPr>
          <w:rFonts w:ascii="Times New Roman" w:hAnsi="Times New Roman"/>
          <w:color w:val="000000"/>
          <w:sz w:val="24"/>
          <w:szCs w:val="24"/>
        </w:rPr>
        <w:t xml:space="preserve">. </w:t>
      </w:r>
      <w:r w:rsidR="00401E40" w:rsidRPr="008A2006">
        <w:rPr>
          <w:rFonts w:ascii="Times New Roman" w:hAnsi="Times New Roman"/>
          <w:noProof/>
          <w:color w:val="000000"/>
          <w:sz w:val="24"/>
          <w:szCs w:val="24"/>
        </w:rPr>
        <w:t xml:space="preserve">Positive functional spillovers result from integration proceeding in </w:t>
      </w:r>
      <w:r w:rsidR="00401E40" w:rsidRPr="008A2006">
        <w:rPr>
          <w:rFonts w:ascii="Times New Roman" w:hAnsi="Times New Roman"/>
          <w:noProof/>
          <w:color w:val="000000"/>
          <w:sz w:val="24"/>
          <w:szCs w:val="24"/>
        </w:rPr>
        <w:lastRenderedPageBreak/>
        <w:t>functionally related policy areas</w:t>
      </w:r>
      <w:r w:rsidR="008A27EF" w:rsidRPr="008A2006">
        <w:rPr>
          <w:rFonts w:ascii="Times New Roman" w:hAnsi="Times New Roman"/>
          <w:noProof/>
          <w:color w:val="000000"/>
          <w:sz w:val="24"/>
          <w:szCs w:val="24"/>
        </w:rPr>
        <w:t xml:space="preserve">. </w:t>
      </w:r>
      <w:r w:rsidR="00A5008A" w:rsidRPr="008A2006">
        <w:rPr>
          <w:rFonts w:ascii="Times New Roman" w:hAnsi="Times New Roman"/>
          <w:noProof/>
          <w:color w:val="000000"/>
          <w:sz w:val="24"/>
          <w:szCs w:val="24"/>
        </w:rPr>
        <w:t xml:space="preserve">Agreement </w:t>
      </w:r>
      <w:r w:rsidR="00401E40" w:rsidRPr="008A2006">
        <w:rPr>
          <w:rFonts w:ascii="Times New Roman" w:hAnsi="Times New Roman"/>
          <w:noProof/>
          <w:color w:val="000000"/>
          <w:sz w:val="24"/>
          <w:szCs w:val="24"/>
        </w:rPr>
        <w:t>to de</w:t>
      </w:r>
      <w:r w:rsidR="00594101" w:rsidRPr="008A2006">
        <w:rPr>
          <w:rFonts w:ascii="Times New Roman" w:hAnsi="Times New Roman"/>
          <w:noProof/>
          <w:color w:val="000000"/>
          <w:sz w:val="24"/>
          <w:szCs w:val="24"/>
        </w:rPr>
        <w:t>legate power to the EU level in</w:t>
      </w:r>
      <w:r w:rsidR="008A27EF" w:rsidRPr="008A2006">
        <w:rPr>
          <w:rFonts w:ascii="Times New Roman" w:hAnsi="Times New Roman"/>
          <w:noProof/>
          <w:color w:val="000000"/>
          <w:sz w:val="24"/>
          <w:szCs w:val="24"/>
        </w:rPr>
        <w:t xml:space="preserve"> a </w:t>
      </w:r>
      <w:r w:rsidR="0040361A" w:rsidRPr="008A2006">
        <w:rPr>
          <w:rFonts w:ascii="Times New Roman" w:hAnsi="Times New Roman"/>
          <w:noProof/>
          <w:color w:val="000000"/>
          <w:sz w:val="24"/>
          <w:szCs w:val="24"/>
        </w:rPr>
        <w:t xml:space="preserve">certain </w:t>
      </w:r>
      <w:r w:rsidR="008A27EF" w:rsidRPr="008A2006">
        <w:rPr>
          <w:rFonts w:ascii="Times New Roman" w:hAnsi="Times New Roman"/>
          <w:noProof/>
          <w:color w:val="000000"/>
          <w:sz w:val="24"/>
          <w:szCs w:val="24"/>
        </w:rPr>
        <w:t xml:space="preserve">policy area reduces </w:t>
      </w:r>
      <w:r w:rsidR="00401E40" w:rsidRPr="008A2006">
        <w:rPr>
          <w:rFonts w:ascii="Times New Roman" w:hAnsi="Times New Roman"/>
          <w:noProof/>
          <w:color w:val="000000"/>
          <w:sz w:val="24"/>
          <w:szCs w:val="24"/>
        </w:rPr>
        <w:t xml:space="preserve">the costs of </w:t>
      </w:r>
      <w:r w:rsidR="00594101" w:rsidRPr="008A2006">
        <w:rPr>
          <w:rFonts w:ascii="Times New Roman" w:hAnsi="Times New Roman"/>
          <w:noProof/>
          <w:color w:val="000000"/>
          <w:sz w:val="24"/>
          <w:szCs w:val="24"/>
        </w:rPr>
        <w:t xml:space="preserve">introducing </w:t>
      </w:r>
      <w:r w:rsidR="00401E40" w:rsidRPr="008A2006">
        <w:rPr>
          <w:rFonts w:ascii="Times New Roman" w:hAnsi="Times New Roman"/>
          <w:noProof/>
          <w:color w:val="000000"/>
          <w:sz w:val="24"/>
          <w:szCs w:val="24"/>
        </w:rPr>
        <w:t>supranational solutions in functionall</w:t>
      </w:r>
      <w:r w:rsidR="008A27EF" w:rsidRPr="008A2006">
        <w:rPr>
          <w:rFonts w:ascii="Times New Roman" w:hAnsi="Times New Roman"/>
          <w:noProof/>
          <w:color w:val="000000"/>
          <w:sz w:val="24"/>
          <w:szCs w:val="24"/>
        </w:rPr>
        <w:t>y related policy areas</w:t>
      </w:r>
      <w:r w:rsidR="003B5192" w:rsidRPr="008A2006">
        <w:rPr>
          <w:rFonts w:ascii="Times New Roman" w:hAnsi="Times New Roman"/>
          <w:noProof/>
          <w:color w:val="000000"/>
          <w:sz w:val="24"/>
          <w:szCs w:val="24"/>
        </w:rPr>
        <w:t>.</w:t>
      </w:r>
      <w:r w:rsidR="008A27EF" w:rsidRPr="008A2006">
        <w:rPr>
          <w:rFonts w:ascii="Times New Roman" w:hAnsi="Times New Roman"/>
          <w:color w:val="000000"/>
          <w:sz w:val="24"/>
          <w:szCs w:val="24"/>
        </w:rPr>
        <w:t xml:space="preserve"> </w:t>
      </w:r>
      <w:r w:rsidR="004811CF" w:rsidRPr="008A2006">
        <w:rPr>
          <w:rFonts w:ascii="Times New Roman" w:hAnsi="Times New Roman"/>
          <w:noProof/>
          <w:color w:val="000000"/>
          <w:sz w:val="24"/>
          <w:szCs w:val="24"/>
        </w:rPr>
        <w:t>Drawing on</w:t>
      </w:r>
      <w:r w:rsidR="004D1473" w:rsidRPr="008A2006">
        <w:rPr>
          <w:rFonts w:ascii="Times New Roman" w:hAnsi="Times New Roman"/>
          <w:noProof/>
          <w:color w:val="000000"/>
          <w:sz w:val="24"/>
          <w:szCs w:val="24"/>
        </w:rPr>
        <w:t xml:space="preserve"> Niemann and Ioannou (2015</w:t>
      </w:r>
      <w:r w:rsidR="006A706F" w:rsidRPr="008A2006">
        <w:rPr>
          <w:rFonts w:ascii="Times New Roman" w:hAnsi="Times New Roman"/>
          <w:noProof/>
          <w:color w:val="000000"/>
          <w:sz w:val="24"/>
          <w:szCs w:val="24"/>
        </w:rPr>
        <w:t>, p.</w:t>
      </w:r>
      <w:r w:rsidR="004811CF" w:rsidRPr="008A2006">
        <w:rPr>
          <w:rFonts w:ascii="Times New Roman" w:hAnsi="Times New Roman"/>
          <w:noProof/>
          <w:color w:val="000000"/>
          <w:sz w:val="24"/>
          <w:szCs w:val="24"/>
        </w:rPr>
        <w:t xml:space="preserve"> 200) we operational</w:t>
      </w:r>
      <w:r w:rsidR="00FF367A" w:rsidRPr="008A2006">
        <w:rPr>
          <w:rFonts w:ascii="Times New Roman" w:hAnsi="Times New Roman"/>
          <w:noProof/>
          <w:color w:val="000000"/>
          <w:sz w:val="24"/>
          <w:szCs w:val="24"/>
        </w:rPr>
        <w:t>ize</w:t>
      </w:r>
      <w:r w:rsidR="004D1473" w:rsidRPr="008A2006">
        <w:rPr>
          <w:rFonts w:ascii="Times New Roman" w:hAnsi="Times New Roman"/>
          <w:noProof/>
          <w:color w:val="000000"/>
          <w:sz w:val="24"/>
          <w:szCs w:val="24"/>
        </w:rPr>
        <w:t xml:space="preserve"> functional spillovers by looking at </w:t>
      </w:r>
      <w:r w:rsidR="00CC7886" w:rsidRPr="008A2006">
        <w:rPr>
          <w:rFonts w:ascii="Times New Roman" w:hAnsi="Times New Roman"/>
          <w:noProof/>
          <w:color w:val="000000"/>
          <w:sz w:val="24"/>
          <w:szCs w:val="24"/>
        </w:rPr>
        <w:t xml:space="preserve">‘the salience of the original goal’, </w:t>
      </w:r>
      <w:r w:rsidR="004D1473" w:rsidRPr="008A2006">
        <w:rPr>
          <w:rFonts w:ascii="Times New Roman" w:hAnsi="Times New Roman"/>
          <w:noProof/>
          <w:color w:val="000000"/>
          <w:sz w:val="24"/>
          <w:szCs w:val="24"/>
        </w:rPr>
        <w:t>‘the existence of functional interdependence between issue A (original objective) and issue B (requiring further action)’</w:t>
      </w:r>
      <w:r w:rsidR="00A8239B" w:rsidRPr="008A2006">
        <w:rPr>
          <w:rFonts w:ascii="Times New Roman" w:hAnsi="Times New Roman"/>
          <w:noProof/>
          <w:color w:val="000000"/>
          <w:sz w:val="24"/>
          <w:szCs w:val="24"/>
        </w:rPr>
        <w:t>,</w:t>
      </w:r>
      <w:r w:rsidR="004D1473" w:rsidRPr="008A2006">
        <w:rPr>
          <w:rFonts w:ascii="Times New Roman" w:hAnsi="Times New Roman"/>
          <w:noProof/>
          <w:color w:val="000000"/>
          <w:sz w:val="24"/>
          <w:szCs w:val="24"/>
        </w:rPr>
        <w:t xml:space="preserve"> </w:t>
      </w:r>
      <w:r w:rsidR="00CC7886" w:rsidRPr="008A2006">
        <w:rPr>
          <w:rFonts w:ascii="Times New Roman" w:hAnsi="Times New Roman"/>
          <w:noProof/>
          <w:color w:val="000000"/>
          <w:sz w:val="24"/>
          <w:szCs w:val="24"/>
        </w:rPr>
        <w:t xml:space="preserve">and </w:t>
      </w:r>
      <w:r w:rsidR="004D1473" w:rsidRPr="008A2006">
        <w:rPr>
          <w:rFonts w:ascii="Times New Roman" w:hAnsi="Times New Roman"/>
          <w:noProof/>
          <w:color w:val="000000"/>
          <w:sz w:val="24"/>
          <w:szCs w:val="24"/>
        </w:rPr>
        <w:t>the ‘availability of functional solutions’ at the national level</w:t>
      </w:r>
      <w:r w:rsidR="0076172C" w:rsidRPr="008A2006">
        <w:rPr>
          <w:rFonts w:ascii="Times New Roman" w:hAnsi="Times New Roman"/>
          <w:noProof/>
          <w:color w:val="000000"/>
          <w:sz w:val="24"/>
          <w:szCs w:val="24"/>
        </w:rPr>
        <w:t>.</w:t>
      </w:r>
    </w:p>
    <w:p w14:paraId="49F1629B" w14:textId="02ED27EE" w:rsidR="00D01FDE" w:rsidRPr="008A2006" w:rsidRDefault="0068786F" w:rsidP="00D01FDE">
      <w:pPr>
        <w:spacing w:after="0" w:line="480" w:lineRule="auto"/>
        <w:ind w:firstLine="567"/>
        <w:jc w:val="both"/>
        <w:rPr>
          <w:rFonts w:ascii="Times New Roman" w:hAnsi="Times New Roman"/>
          <w:color w:val="000000"/>
          <w:sz w:val="24"/>
          <w:szCs w:val="24"/>
        </w:rPr>
      </w:pPr>
      <w:r w:rsidRPr="008A2006">
        <w:rPr>
          <w:rFonts w:ascii="Times New Roman" w:hAnsi="Times New Roman"/>
          <w:color w:val="000000"/>
          <w:sz w:val="24"/>
          <w:szCs w:val="24"/>
        </w:rPr>
        <w:t>‘</w:t>
      </w:r>
      <w:r w:rsidR="00B56138" w:rsidRPr="008A2006">
        <w:rPr>
          <w:rFonts w:ascii="Times New Roman" w:hAnsi="Times New Roman"/>
          <w:color w:val="000000"/>
          <w:sz w:val="24"/>
          <w:szCs w:val="24"/>
        </w:rPr>
        <w:t>Political spillover</w:t>
      </w:r>
      <w:r w:rsidR="00B23CAB" w:rsidRPr="008A2006">
        <w:rPr>
          <w:rFonts w:ascii="Times New Roman" w:hAnsi="Times New Roman"/>
          <w:color w:val="000000"/>
          <w:sz w:val="24"/>
          <w:szCs w:val="24"/>
        </w:rPr>
        <w:t>s</w:t>
      </w:r>
      <w:r w:rsidRPr="008A2006">
        <w:rPr>
          <w:rFonts w:ascii="Times New Roman" w:hAnsi="Times New Roman"/>
          <w:color w:val="000000"/>
          <w:sz w:val="24"/>
          <w:szCs w:val="24"/>
        </w:rPr>
        <w:t>’</w:t>
      </w:r>
      <w:r w:rsidR="00B56138" w:rsidRPr="008A2006">
        <w:rPr>
          <w:rFonts w:ascii="Times New Roman" w:hAnsi="Times New Roman"/>
          <w:color w:val="000000"/>
          <w:sz w:val="24"/>
          <w:szCs w:val="24"/>
        </w:rPr>
        <w:t xml:space="preserve"> </w:t>
      </w:r>
      <w:r w:rsidR="00A8239B" w:rsidRPr="008A2006">
        <w:rPr>
          <w:rFonts w:ascii="Times New Roman" w:hAnsi="Times New Roman"/>
          <w:color w:val="000000"/>
          <w:sz w:val="24"/>
          <w:szCs w:val="24"/>
        </w:rPr>
        <w:t>derive</w:t>
      </w:r>
      <w:r w:rsidR="00F82374" w:rsidRPr="008A2006">
        <w:rPr>
          <w:rFonts w:ascii="Times New Roman" w:hAnsi="Times New Roman"/>
          <w:color w:val="000000"/>
          <w:sz w:val="24"/>
          <w:szCs w:val="24"/>
        </w:rPr>
        <w:t xml:space="preserve"> from the preferences of </w:t>
      </w:r>
      <w:r w:rsidR="00B56138" w:rsidRPr="008A2006">
        <w:rPr>
          <w:rFonts w:ascii="Times New Roman" w:hAnsi="Times New Roman"/>
          <w:color w:val="000000"/>
          <w:sz w:val="24"/>
          <w:szCs w:val="24"/>
        </w:rPr>
        <w:t>business interest groups and civil society</w:t>
      </w:r>
      <w:r w:rsidR="0078389C">
        <w:rPr>
          <w:rFonts w:ascii="Times New Roman" w:hAnsi="Times New Roman"/>
          <w:color w:val="000000"/>
          <w:sz w:val="24"/>
          <w:szCs w:val="24"/>
        </w:rPr>
        <w:t xml:space="preserve"> about </w:t>
      </w:r>
      <w:r w:rsidR="00F82374" w:rsidRPr="008A2006">
        <w:rPr>
          <w:rFonts w:ascii="Times New Roman" w:hAnsi="Times New Roman"/>
          <w:color w:val="000000"/>
          <w:sz w:val="24"/>
          <w:szCs w:val="24"/>
        </w:rPr>
        <w:t>policy supranational</w:t>
      </w:r>
      <w:r w:rsidR="00FF367A" w:rsidRPr="008A2006">
        <w:rPr>
          <w:rFonts w:ascii="Times New Roman" w:hAnsi="Times New Roman"/>
          <w:color w:val="000000"/>
          <w:sz w:val="24"/>
          <w:szCs w:val="24"/>
        </w:rPr>
        <w:t>ization</w:t>
      </w:r>
      <w:r w:rsidR="00B56138" w:rsidRPr="008A2006">
        <w:rPr>
          <w:rFonts w:ascii="Times New Roman" w:hAnsi="Times New Roman"/>
          <w:color w:val="000000"/>
          <w:sz w:val="24"/>
          <w:szCs w:val="24"/>
        </w:rPr>
        <w:t>.</w:t>
      </w:r>
      <w:r w:rsidR="00371B3A" w:rsidRPr="008A2006">
        <w:rPr>
          <w:rFonts w:ascii="Times New Roman" w:hAnsi="Times New Roman"/>
          <w:color w:val="000000"/>
          <w:sz w:val="24"/>
          <w:szCs w:val="24"/>
        </w:rPr>
        <w:t xml:space="preserve"> In particular</w:t>
      </w:r>
      <w:r w:rsidR="00594101" w:rsidRPr="008A2006">
        <w:rPr>
          <w:rFonts w:ascii="Times New Roman" w:hAnsi="Times New Roman"/>
          <w:color w:val="000000"/>
          <w:sz w:val="24"/>
          <w:szCs w:val="24"/>
        </w:rPr>
        <w:t>,</w:t>
      </w:r>
      <w:r w:rsidR="00371B3A" w:rsidRPr="008A2006">
        <w:rPr>
          <w:rFonts w:ascii="Times New Roman" w:hAnsi="Times New Roman"/>
          <w:color w:val="000000"/>
          <w:sz w:val="24"/>
          <w:szCs w:val="24"/>
        </w:rPr>
        <w:t xml:space="preserve"> trans</w:t>
      </w:r>
      <w:r w:rsidR="003B5192" w:rsidRPr="008A2006">
        <w:rPr>
          <w:rFonts w:ascii="Times New Roman" w:hAnsi="Times New Roman"/>
          <w:color w:val="000000"/>
          <w:sz w:val="24"/>
          <w:szCs w:val="24"/>
        </w:rPr>
        <w:t>n</w:t>
      </w:r>
      <w:r w:rsidR="00371B3A" w:rsidRPr="008A2006">
        <w:rPr>
          <w:rFonts w:ascii="Times New Roman" w:hAnsi="Times New Roman"/>
          <w:color w:val="000000"/>
          <w:sz w:val="24"/>
          <w:szCs w:val="24"/>
        </w:rPr>
        <w:t>ational economic interest groups and companies e</w:t>
      </w:r>
      <w:r w:rsidR="00594101" w:rsidRPr="008A2006">
        <w:rPr>
          <w:rFonts w:ascii="Times New Roman" w:hAnsi="Times New Roman"/>
          <w:color w:val="000000"/>
          <w:sz w:val="24"/>
          <w:szCs w:val="24"/>
        </w:rPr>
        <w:t xml:space="preserve">ngaged in cross-border business tend to </w:t>
      </w:r>
      <w:r w:rsidR="00371B3A" w:rsidRPr="008A2006">
        <w:rPr>
          <w:rFonts w:ascii="Times New Roman" w:hAnsi="Times New Roman"/>
          <w:color w:val="000000"/>
          <w:sz w:val="24"/>
          <w:szCs w:val="24"/>
        </w:rPr>
        <w:t>support further integration</w:t>
      </w:r>
      <w:r w:rsidR="00E437B6" w:rsidRPr="008A2006">
        <w:rPr>
          <w:rFonts w:ascii="Times New Roman" w:hAnsi="Times New Roman"/>
          <w:color w:val="000000"/>
          <w:sz w:val="24"/>
          <w:szCs w:val="24"/>
        </w:rPr>
        <w:t xml:space="preserve"> that </w:t>
      </w:r>
      <w:r w:rsidR="00371B3A" w:rsidRPr="008A2006">
        <w:rPr>
          <w:rFonts w:ascii="Times New Roman" w:hAnsi="Times New Roman"/>
          <w:color w:val="000000"/>
          <w:sz w:val="24"/>
          <w:szCs w:val="24"/>
        </w:rPr>
        <w:t>facilitate</w:t>
      </w:r>
      <w:r w:rsidR="00E437B6" w:rsidRPr="008A2006">
        <w:rPr>
          <w:rFonts w:ascii="Times New Roman" w:hAnsi="Times New Roman"/>
          <w:color w:val="000000"/>
          <w:sz w:val="24"/>
          <w:szCs w:val="24"/>
        </w:rPr>
        <w:t>s</w:t>
      </w:r>
      <w:r w:rsidR="001A1B20" w:rsidRPr="008A2006">
        <w:rPr>
          <w:rFonts w:ascii="Times New Roman" w:hAnsi="Times New Roman"/>
          <w:color w:val="000000"/>
          <w:sz w:val="24"/>
          <w:szCs w:val="24"/>
        </w:rPr>
        <w:t xml:space="preserve"> gains from economies of scale</w:t>
      </w:r>
      <w:r w:rsidR="00371B3A" w:rsidRPr="008A2006">
        <w:rPr>
          <w:rFonts w:ascii="Times New Roman" w:hAnsi="Times New Roman"/>
          <w:color w:val="000000"/>
          <w:sz w:val="24"/>
          <w:szCs w:val="24"/>
        </w:rPr>
        <w:t>, for example</w:t>
      </w:r>
      <w:r w:rsidR="001A1B20" w:rsidRPr="008A2006">
        <w:rPr>
          <w:rFonts w:ascii="Times New Roman" w:hAnsi="Times New Roman"/>
          <w:color w:val="000000"/>
          <w:sz w:val="24"/>
          <w:szCs w:val="24"/>
        </w:rPr>
        <w:t xml:space="preserve">, by </w:t>
      </w:r>
      <w:r w:rsidR="00371B3A" w:rsidRPr="008A2006">
        <w:rPr>
          <w:rFonts w:ascii="Times New Roman" w:hAnsi="Times New Roman"/>
          <w:color w:val="000000"/>
          <w:sz w:val="24"/>
          <w:szCs w:val="24"/>
        </w:rPr>
        <w:t>reducing the costs of having to comply with a variety of different national regulation</w:t>
      </w:r>
      <w:r w:rsidR="008D3A45" w:rsidRPr="008A2006">
        <w:rPr>
          <w:rFonts w:ascii="Times New Roman" w:hAnsi="Times New Roman"/>
          <w:color w:val="000000"/>
          <w:sz w:val="24"/>
          <w:szCs w:val="24"/>
        </w:rPr>
        <w:t xml:space="preserve"> (Sandholtz and Zysman</w:t>
      </w:r>
      <w:r w:rsidR="006A706F" w:rsidRPr="008A2006">
        <w:rPr>
          <w:rFonts w:ascii="Times New Roman" w:hAnsi="Times New Roman"/>
          <w:color w:val="000000"/>
          <w:sz w:val="24"/>
          <w:szCs w:val="24"/>
        </w:rPr>
        <w:t>,</w:t>
      </w:r>
      <w:r w:rsidR="008D3A45" w:rsidRPr="008A2006">
        <w:rPr>
          <w:rFonts w:ascii="Times New Roman" w:hAnsi="Times New Roman"/>
          <w:color w:val="000000"/>
          <w:sz w:val="24"/>
          <w:szCs w:val="24"/>
        </w:rPr>
        <w:t xml:space="preserve"> 1989)</w:t>
      </w:r>
      <w:r w:rsidR="006E1264" w:rsidRPr="008A2006">
        <w:rPr>
          <w:rFonts w:ascii="Times New Roman" w:hAnsi="Times New Roman"/>
          <w:color w:val="000000"/>
          <w:sz w:val="24"/>
          <w:szCs w:val="24"/>
        </w:rPr>
        <w:t xml:space="preserve">. </w:t>
      </w:r>
      <w:r w:rsidR="006E1264" w:rsidRPr="008A2006">
        <w:rPr>
          <w:rFonts w:ascii="Times New Roman" w:hAnsi="Times New Roman"/>
          <w:noProof/>
          <w:color w:val="000000"/>
          <w:sz w:val="24"/>
          <w:szCs w:val="24"/>
        </w:rPr>
        <w:t>T</w:t>
      </w:r>
      <w:r w:rsidR="00371B3A" w:rsidRPr="008A2006">
        <w:rPr>
          <w:rFonts w:ascii="Times New Roman" w:hAnsi="Times New Roman"/>
          <w:noProof/>
          <w:color w:val="000000"/>
          <w:sz w:val="24"/>
          <w:szCs w:val="24"/>
        </w:rPr>
        <w:t>his was</w:t>
      </w:r>
      <w:r w:rsidR="00371B3A" w:rsidRPr="008A2006">
        <w:rPr>
          <w:rFonts w:ascii="Times New Roman" w:hAnsi="Times New Roman"/>
          <w:color w:val="000000"/>
          <w:sz w:val="24"/>
          <w:szCs w:val="24"/>
        </w:rPr>
        <w:t xml:space="preserve"> notably the case in the </w:t>
      </w:r>
      <w:r w:rsidR="006E1264" w:rsidRPr="008A2006">
        <w:rPr>
          <w:rFonts w:ascii="Times New Roman" w:hAnsi="Times New Roman"/>
          <w:color w:val="000000"/>
          <w:sz w:val="24"/>
          <w:szCs w:val="24"/>
        </w:rPr>
        <w:t xml:space="preserve">relaunch of </w:t>
      </w:r>
      <w:r w:rsidR="0018373C" w:rsidRPr="008A2006">
        <w:rPr>
          <w:rFonts w:ascii="Times New Roman" w:hAnsi="Times New Roman"/>
          <w:color w:val="000000"/>
          <w:sz w:val="24"/>
          <w:szCs w:val="24"/>
        </w:rPr>
        <w:t>the single financial market (</w:t>
      </w:r>
      <w:r w:rsidR="00CC6BB0" w:rsidRPr="008A2006">
        <w:rPr>
          <w:rFonts w:ascii="Times New Roman" w:hAnsi="Times New Roman"/>
          <w:color w:val="000000"/>
          <w:sz w:val="24"/>
          <w:szCs w:val="24"/>
        </w:rPr>
        <w:t xml:space="preserve">see </w:t>
      </w:r>
      <w:r w:rsidR="0018373C" w:rsidRPr="008A2006">
        <w:rPr>
          <w:rFonts w:ascii="Times New Roman" w:hAnsi="Times New Roman"/>
          <w:color w:val="000000"/>
          <w:sz w:val="24"/>
          <w:szCs w:val="24"/>
        </w:rPr>
        <w:t>Mü</w:t>
      </w:r>
      <w:r w:rsidR="006E1264" w:rsidRPr="008A2006">
        <w:rPr>
          <w:rFonts w:ascii="Times New Roman" w:hAnsi="Times New Roman"/>
          <w:color w:val="000000"/>
          <w:sz w:val="24"/>
          <w:szCs w:val="24"/>
        </w:rPr>
        <w:t>gge</w:t>
      </w:r>
      <w:r w:rsidR="006A706F" w:rsidRPr="008A2006">
        <w:rPr>
          <w:rFonts w:ascii="Times New Roman" w:hAnsi="Times New Roman"/>
          <w:color w:val="000000"/>
          <w:sz w:val="24"/>
          <w:szCs w:val="24"/>
        </w:rPr>
        <w:t>,</w:t>
      </w:r>
      <w:r w:rsidR="006E1264" w:rsidRPr="008A2006">
        <w:rPr>
          <w:rFonts w:ascii="Times New Roman" w:hAnsi="Times New Roman"/>
          <w:color w:val="000000"/>
          <w:sz w:val="24"/>
          <w:szCs w:val="24"/>
        </w:rPr>
        <w:t xml:space="preserve"> 2010)</w:t>
      </w:r>
      <w:r w:rsidR="00B23CAB" w:rsidRPr="008A2006">
        <w:rPr>
          <w:rFonts w:ascii="Times New Roman" w:hAnsi="Times New Roman"/>
          <w:color w:val="000000"/>
          <w:sz w:val="24"/>
          <w:szCs w:val="24"/>
        </w:rPr>
        <w:t>.</w:t>
      </w:r>
      <w:r w:rsidR="00FF564D" w:rsidRPr="008A2006">
        <w:rPr>
          <w:rFonts w:ascii="Times New Roman" w:hAnsi="Times New Roman"/>
          <w:color w:val="000000"/>
          <w:sz w:val="24"/>
          <w:szCs w:val="24"/>
        </w:rPr>
        <w:t xml:space="preserve"> </w:t>
      </w:r>
      <w:r w:rsidR="00923BFD" w:rsidRPr="008A2006">
        <w:rPr>
          <w:rFonts w:ascii="Times New Roman" w:hAnsi="Times New Roman"/>
          <w:color w:val="000000"/>
          <w:sz w:val="24"/>
          <w:szCs w:val="24"/>
        </w:rPr>
        <w:t>We operational</w:t>
      </w:r>
      <w:r w:rsidR="00FF367A" w:rsidRPr="008A2006">
        <w:rPr>
          <w:rFonts w:ascii="Times New Roman" w:hAnsi="Times New Roman"/>
          <w:color w:val="000000"/>
          <w:sz w:val="24"/>
          <w:szCs w:val="24"/>
        </w:rPr>
        <w:t>ize</w:t>
      </w:r>
      <w:r w:rsidR="0038290A" w:rsidRPr="008A2006">
        <w:rPr>
          <w:rFonts w:ascii="Times New Roman" w:hAnsi="Times New Roman"/>
          <w:color w:val="000000"/>
          <w:sz w:val="24"/>
          <w:szCs w:val="24"/>
        </w:rPr>
        <w:t xml:space="preserve"> this </w:t>
      </w:r>
      <w:r w:rsidR="00A8239B" w:rsidRPr="008A2006">
        <w:rPr>
          <w:rFonts w:ascii="Times New Roman" w:hAnsi="Times New Roman"/>
          <w:color w:val="000000"/>
          <w:sz w:val="24"/>
          <w:szCs w:val="24"/>
        </w:rPr>
        <w:t xml:space="preserve">type of </w:t>
      </w:r>
      <w:r w:rsidR="00BE30D0" w:rsidRPr="008A2006">
        <w:rPr>
          <w:rFonts w:ascii="Times New Roman" w:hAnsi="Times New Roman"/>
          <w:color w:val="000000"/>
          <w:sz w:val="24"/>
          <w:szCs w:val="24"/>
        </w:rPr>
        <w:t xml:space="preserve">spillover by </w:t>
      </w:r>
      <w:r w:rsidR="004D1473" w:rsidRPr="008A2006">
        <w:rPr>
          <w:rFonts w:ascii="Times New Roman" w:hAnsi="Times New Roman"/>
          <w:color w:val="000000"/>
          <w:sz w:val="24"/>
          <w:szCs w:val="24"/>
        </w:rPr>
        <w:t>teas</w:t>
      </w:r>
      <w:r w:rsidR="00923BFD" w:rsidRPr="008A2006">
        <w:rPr>
          <w:rFonts w:ascii="Times New Roman" w:hAnsi="Times New Roman"/>
          <w:color w:val="000000"/>
          <w:sz w:val="24"/>
          <w:szCs w:val="24"/>
        </w:rPr>
        <w:t xml:space="preserve">ing out </w:t>
      </w:r>
      <w:r w:rsidR="0038290A" w:rsidRPr="008A2006">
        <w:rPr>
          <w:rFonts w:ascii="Times New Roman" w:hAnsi="Times New Roman"/>
          <w:color w:val="000000"/>
          <w:sz w:val="24"/>
          <w:szCs w:val="24"/>
        </w:rPr>
        <w:t>the preferences of</w:t>
      </w:r>
      <w:r w:rsidR="00917B67" w:rsidRPr="008A2006">
        <w:rPr>
          <w:rFonts w:ascii="Times New Roman" w:hAnsi="Times New Roman"/>
          <w:color w:val="000000"/>
          <w:sz w:val="24"/>
          <w:szCs w:val="24"/>
        </w:rPr>
        <w:t xml:space="preserve"> large international</w:t>
      </w:r>
      <w:r w:rsidR="00FF367A" w:rsidRPr="008A2006">
        <w:rPr>
          <w:rFonts w:ascii="Times New Roman" w:hAnsi="Times New Roman"/>
          <w:color w:val="000000"/>
          <w:sz w:val="24"/>
          <w:szCs w:val="24"/>
        </w:rPr>
        <w:t>ize</w:t>
      </w:r>
      <w:r w:rsidR="0078389C">
        <w:rPr>
          <w:rFonts w:ascii="Times New Roman" w:hAnsi="Times New Roman"/>
          <w:color w:val="000000"/>
          <w:sz w:val="24"/>
          <w:szCs w:val="24"/>
        </w:rPr>
        <w:t xml:space="preserve">d banks, based on </w:t>
      </w:r>
      <w:r w:rsidR="00923BFD" w:rsidRPr="008A2006">
        <w:rPr>
          <w:rFonts w:ascii="Times New Roman" w:hAnsi="Times New Roman"/>
          <w:color w:val="000000"/>
          <w:sz w:val="24"/>
          <w:szCs w:val="24"/>
        </w:rPr>
        <w:t xml:space="preserve">responses to </w:t>
      </w:r>
      <w:r w:rsidR="00923BFD" w:rsidRPr="008A2006">
        <w:rPr>
          <w:rFonts w:ascii="Times New Roman" w:hAnsi="Times New Roman"/>
          <w:noProof/>
          <w:color w:val="000000"/>
          <w:sz w:val="24"/>
          <w:szCs w:val="24"/>
        </w:rPr>
        <w:t>stakeholder consultations</w:t>
      </w:r>
      <w:r w:rsidR="00923BFD" w:rsidRPr="008A2006">
        <w:rPr>
          <w:rFonts w:ascii="Times New Roman" w:hAnsi="Times New Roman"/>
          <w:color w:val="000000"/>
          <w:sz w:val="24"/>
          <w:szCs w:val="24"/>
        </w:rPr>
        <w:t xml:space="preserve"> and other public statements</w:t>
      </w:r>
      <w:r w:rsidR="0038290A" w:rsidRPr="008A2006">
        <w:rPr>
          <w:rFonts w:ascii="Times New Roman" w:hAnsi="Times New Roman"/>
          <w:color w:val="000000"/>
          <w:sz w:val="24"/>
          <w:szCs w:val="24"/>
        </w:rPr>
        <w:t>.</w:t>
      </w:r>
    </w:p>
    <w:p w14:paraId="48782AA8" w14:textId="440DAFA0" w:rsidR="004D1473" w:rsidRPr="008A2006" w:rsidRDefault="00B56138" w:rsidP="00D01FDE">
      <w:pPr>
        <w:spacing w:after="0" w:line="480" w:lineRule="auto"/>
        <w:ind w:firstLine="567"/>
        <w:jc w:val="both"/>
        <w:rPr>
          <w:rFonts w:ascii="Times New Roman" w:hAnsi="Times New Roman"/>
          <w:color w:val="000000"/>
          <w:sz w:val="24"/>
          <w:szCs w:val="24"/>
        </w:rPr>
      </w:pPr>
      <w:r w:rsidRPr="008A2006">
        <w:rPr>
          <w:rFonts w:ascii="Times New Roman" w:hAnsi="Times New Roman"/>
          <w:color w:val="000000"/>
          <w:sz w:val="24"/>
          <w:szCs w:val="24"/>
        </w:rPr>
        <w:t xml:space="preserve">Lastly, </w:t>
      </w:r>
      <w:r w:rsidR="0068786F" w:rsidRPr="008A2006">
        <w:rPr>
          <w:rFonts w:ascii="Times New Roman" w:hAnsi="Times New Roman"/>
          <w:color w:val="000000"/>
          <w:sz w:val="24"/>
          <w:szCs w:val="24"/>
        </w:rPr>
        <w:t>‘</w:t>
      </w:r>
      <w:r w:rsidRPr="008A2006">
        <w:rPr>
          <w:rFonts w:ascii="Times New Roman" w:hAnsi="Times New Roman"/>
          <w:color w:val="000000"/>
          <w:sz w:val="24"/>
          <w:szCs w:val="24"/>
        </w:rPr>
        <w:t>cultivated spillover</w:t>
      </w:r>
      <w:r w:rsidR="00E437B6" w:rsidRPr="008A2006">
        <w:rPr>
          <w:rFonts w:ascii="Times New Roman" w:hAnsi="Times New Roman"/>
          <w:color w:val="000000"/>
          <w:sz w:val="24"/>
          <w:szCs w:val="24"/>
        </w:rPr>
        <w:t>s</w:t>
      </w:r>
      <w:r w:rsidR="0068786F" w:rsidRPr="008A2006">
        <w:rPr>
          <w:rFonts w:ascii="Times New Roman" w:hAnsi="Times New Roman"/>
          <w:color w:val="000000"/>
          <w:sz w:val="24"/>
          <w:szCs w:val="24"/>
        </w:rPr>
        <w:t>’</w:t>
      </w:r>
      <w:r w:rsidRPr="008A2006">
        <w:rPr>
          <w:rFonts w:ascii="Times New Roman" w:hAnsi="Times New Roman"/>
          <w:color w:val="000000"/>
          <w:sz w:val="24"/>
          <w:szCs w:val="24"/>
        </w:rPr>
        <w:t xml:space="preserve"> </w:t>
      </w:r>
      <w:r w:rsidR="00E437B6" w:rsidRPr="008A2006">
        <w:rPr>
          <w:rFonts w:ascii="Times New Roman" w:hAnsi="Times New Roman"/>
          <w:color w:val="000000"/>
          <w:sz w:val="24"/>
          <w:szCs w:val="24"/>
        </w:rPr>
        <w:t>are generated</w:t>
      </w:r>
      <w:r w:rsidRPr="008A2006">
        <w:rPr>
          <w:rFonts w:ascii="Times New Roman" w:hAnsi="Times New Roman"/>
          <w:color w:val="000000"/>
          <w:sz w:val="24"/>
          <w:szCs w:val="24"/>
        </w:rPr>
        <w:t xml:space="preserve"> by the </w:t>
      </w:r>
      <w:r w:rsidR="00F82374" w:rsidRPr="008A2006">
        <w:rPr>
          <w:rFonts w:ascii="Times New Roman" w:hAnsi="Times New Roman"/>
          <w:color w:val="000000"/>
          <w:sz w:val="24"/>
          <w:szCs w:val="24"/>
        </w:rPr>
        <w:t xml:space="preserve">preferences and </w:t>
      </w:r>
      <w:r w:rsidRPr="008A2006">
        <w:rPr>
          <w:rFonts w:ascii="Times New Roman" w:hAnsi="Times New Roman"/>
          <w:color w:val="000000"/>
          <w:sz w:val="24"/>
          <w:szCs w:val="24"/>
        </w:rPr>
        <w:t>active efforts of supranational actors</w:t>
      </w:r>
      <w:r w:rsidR="00940384" w:rsidRPr="008A2006">
        <w:rPr>
          <w:rFonts w:ascii="Times New Roman" w:hAnsi="Times New Roman"/>
          <w:color w:val="000000"/>
          <w:sz w:val="24"/>
          <w:szCs w:val="24"/>
        </w:rPr>
        <w:t>,</w:t>
      </w:r>
      <w:r w:rsidRPr="008A2006">
        <w:rPr>
          <w:rFonts w:ascii="Times New Roman" w:hAnsi="Times New Roman"/>
          <w:color w:val="000000"/>
          <w:sz w:val="24"/>
          <w:szCs w:val="24"/>
        </w:rPr>
        <w:t xml:space="preserve"> such as the European Commission</w:t>
      </w:r>
      <w:r w:rsidR="00371B3A" w:rsidRPr="008A2006">
        <w:rPr>
          <w:rFonts w:ascii="Times New Roman" w:hAnsi="Times New Roman"/>
          <w:color w:val="000000"/>
          <w:sz w:val="24"/>
          <w:szCs w:val="24"/>
        </w:rPr>
        <w:t xml:space="preserve"> and</w:t>
      </w:r>
      <w:r w:rsidR="00940384" w:rsidRPr="008A2006">
        <w:rPr>
          <w:rFonts w:ascii="Times New Roman" w:hAnsi="Times New Roman"/>
          <w:color w:val="000000"/>
          <w:sz w:val="24"/>
          <w:szCs w:val="24"/>
        </w:rPr>
        <w:t xml:space="preserve"> more recently the ECB</w:t>
      </w:r>
      <w:r w:rsidR="00E437B6" w:rsidRPr="008A2006">
        <w:rPr>
          <w:rFonts w:ascii="Times New Roman" w:hAnsi="Times New Roman"/>
          <w:color w:val="000000"/>
          <w:sz w:val="24"/>
          <w:szCs w:val="24"/>
        </w:rPr>
        <w:t>,</w:t>
      </w:r>
      <w:r w:rsidR="00BF7610" w:rsidRPr="008A2006">
        <w:rPr>
          <w:rFonts w:ascii="Times New Roman" w:hAnsi="Times New Roman"/>
          <w:color w:val="000000"/>
          <w:sz w:val="24"/>
          <w:szCs w:val="24"/>
        </w:rPr>
        <w:t xml:space="preserve"> </w:t>
      </w:r>
      <w:r w:rsidR="00940384" w:rsidRPr="008A2006">
        <w:rPr>
          <w:rFonts w:ascii="Times New Roman" w:hAnsi="Times New Roman"/>
          <w:color w:val="000000"/>
          <w:sz w:val="24"/>
          <w:szCs w:val="24"/>
        </w:rPr>
        <w:t>to</w:t>
      </w:r>
      <w:r w:rsidR="0078389C">
        <w:rPr>
          <w:rFonts w:ascii="Times New Roman" w:hAnsi="Times New Roman"/>
          <w:color w:val="000000"/>
          <w:sz w:val="24"/>
          <w:szCs w:val="24"/>
        </w:rPr>
        <w:t xml:space="preserve"> boost </w:t>
      </w:r>
      <w:r w:rsidR="00A8239B" w:rsidRPr="008A2006">
        <w:rPr>
          <w:rFonts w:ascii="Times New Roman" w:hAnsi="Times New Roman"/>
          <w:color w:val="000000"/>
          <w:sz w:val="24"/>
          <w:szCs w:val="24"/>
        </w:rPr>
        <w:t xml:space="preserve">the </w:t>
      </w:r>
      <w:r w:rsidR="00940384" w:rsidRPr="008A2006">
        <w:rPr>
          <w:rFonts w:ascii="Times New Roman" w:hAnsi="Times New Roman"/>
          <w:color w:val="000000"/>
          <w:sz w:val="24"/>
          <w:szCs w:val="24"/>
        </w:rPr>
        <w:t>integration</w:t>
      </w:r>
      <w:r w:rsidR="00A8239B" w:rsidRPr="008A2006">
        <w:rPr>
          <w:rFonts w:ascii="Times New Roman" w:hAnsi="Times New Roman"/>
          <w:color w:val="000000"/>
          <w:sz w:val="24"/>
          <w:szCs w:val="24"/>
        </w:rPr>
        <w:t xml:space="preserve"> process</w:t>
      </w:r>
      <w:r w:rsidR="006E1264" w:rsidRPr="008A2006">
        <w:rPr>
          <w:rFonts w:ascii="Times New Roman" w:hAnsi="Times New Roman"/>
          <w:color w:val="000000"/>
          <w:sz w:val="24"/>
          <w:szCs w:val="24"/>
        </w:rPr>
        <w:t xml:space="preserve"> (</w:t>
      </w:r>
      <w:r w:rsidR="007D32E2" w:rsidRPr="008A2006">
        <w:rPr>
          <w:rFonts w:ascii="Times New Roman" w:hAnsi="Times New Roman"/>
          <w:color w:val="000000"/>
          <w:sz w:val="24"/>
          <w:szCs w:val="24"/>
        </w:rPr>
        <w:t xml:space="preserve">see also </w:t>
      </w:r>
      <w:r w:rsidR="006E1264" w:rsidRPr="008A2006">
        <w:rPr>
          <w:rFonts w:ascii="Times New Roman" w:hAnsi="Times New Roman"/>
          <w:color w:val="000000"/>
          <w:sz w:val="24"/>
          <w:szCs w:val="24"/>
        </w:rPr>
        <w:t>Niemann and Ioannou</w:t>
      </w:r>
      <w:r w:rsidR="006A706F" w:rsidRPr="008A2006">
        <w:rPr>
          <w:rFonts w:ascii="Times New Roman" w:hAnsi="Times New Roman"/>
          <w:color w:val="000000"/>
          <w:sz w:val="24"/>
          <w:szCs w:val="24"/>
        </w:rPr>
        <w:t>,</w:t>
      </w:r>
      <w:r w:rsidR="006E1264" w:rsidRPr="008A2006">
        <w:rPr>
          <w:rFonts w:ascii="Times New Roman" w:hAnsi="Times New Roman"/>
          <w:color w:val="000000"/>
          <w:sz w:val="24"/>
          <w:szCs w:val="24"/>
        </w:rPr>
        <w:t xml:space="preserve"> 2015)</w:t>
      </w:r>
      <w:r w:rsidR="002E3198" w:rsidRPr="008A2006">
        <w:rPr>
          <w:rFonts w:ascii="Times New Roman" w:hAnsi="Times New Roman"/>
          <w:color w:val="000000"/>
          <w:sz w:val="24"/>
          <w:szCs w:val="24"/>
        </w:rPr>
        <w:t xml:space="preserve">. </w:t>
      </w:r>
      <w:r w:rsidR="0018373C" w:rsidRPr="008A2006">
        <w:rPr>
          <w:rFonts w:ascii="Times New Roman" w:hAnsi="Times New Roman"/>
          <w:color w:val="000000"/>
          <w:sz w:val="24"/>
          <w:szCs w:val="24"/>
        </w:rPr>
        <w:t>For example,</w:t>
      </w:r>
      <w:r w:rsidR="002E3198" w:rsidRPr="008A2006">
        <w:rPr>
          <w:rFonts w:ascii="Times New Roman" w:hAnsi="Times New Roman"/>
          <w:color w:val="000000"/>
          <w:sz w:val="24"/>
          <w:szCs w:val="24"/>
        </w:rPr>
        <w:t xml:space="preserve"> scholars have shown that the Commission and the </w:t>
      </w:r>
      <w:r w:rsidR="00BF7610" w:rsidRPr="008A2006">
        <w:rPr>
          <w:rFonts w:ascii="Times New Roman" w:hAnsi="Times New Roman"/>
          <w:color w:val="000000"/>
          <w:sz w:val="24"/>
          <w:szCs w:val="24"/>
        </w:rPr>
        <w:t xml:space="preserve">ECB </w:t>
      </w:r>
      <w:r w:rsidR="006E1264" w:rsidRPr="008A2006">
        <w:rPr>
          <w:rFonts w:ascii="Times New Roman" w:hAnsi="Times New Roman"/>
          <w:color w:val="000000"/>
          <w:sz w:val="24"/>
          <w:szCs w:val="24"/>
        </w:rPr>
        <w:t xml:space="preserve">acted as major entrepreneurs in the making of </w:t>
      </w:r>
      <w:r w:rsidR="001A1B20" w:rsidRPr="008A2006">
        <w:rPr>
          <w:rFonts w:ascii="Times New Roman" w:hAnsi="Times New Roman"/>
          <w:color w:val="000000"/>
          <w:sz w:val="24"/>
          <w:szCs w:val="24"/>
        </w:rPr>
        <w:t xml:space="preserve">the European </w:t>
      </w:r>
      <w:r w:rsidR="006E1264" w:rsidRPr="008A2006">
        <w:rPr>
          <w:rFonts w:ascii="Times New Roman" w:hAnsi="Times New Roman"/>
          <w:color w:val="000000"/>
          <w:sz w:val="24"/>
          <w:szCs w:val="24"/>
        </w:rPr>
        <w:t>Banking Union</w:t>
      </w:r>
      <w:r w:rsidR="002E3198" w:rsidRPr="008A2006">
        <w:rPr>
          <w:rFonts w:ascii="Times New Roman" w:hAnsi="Times New Roman"/>
          <w:color w:val="000000"/>
          <w:sz w:val="24"/>
          <w:szCs w:val="24"/>
        </w:rPr>
        <w:t xml:space="preserve"> (De Rynck, 2015; McPhilemy, 2016; Epstein and Rhodes, 2016). </w:t>
      </w:r>
      <w:r w:rsidR="00A8239B" w:rsidRPr="008A2006">
        <w:rPr>
          <w:rFonts w:ascii="Times New Roman" w:hAnsi="Times New Roman"/>
          <w:color w:val="000000"/>
          <w:sz w:val="24"/>
          <w:szCs w:val="24"/>
        </w:rPr>
        <w:t>We operational</w:t>
      </w:r>
      <w:r w:rsidR="00FF367A" w:rsidRPr="008A2006">
        <w:rPr>
          <w:rFonts w:ascii="Times New Roman" w:hAnsi="Times New Roman"/>
          <w:color w:val="000000"/>
          <w:sz w:val="24"/>
          <w:szCs w:val="24"/>
        </w:rPr>
        <w:t>ize</w:t>
      </w:r>
      <w:r w:rsidR="00265168" w:rsidRPr="008A2006">
        <w:rPr>
          <w:rFonts w:ascii="Times New Roman" w:hAnsi="Times New Roman"/>
          <w:color w:val="000000"/>
          <w:sz w:val="24"/>
          <w:szCs w:val="24"/>
        </w:rPr>
        <w:t xml:space="preserve"> </w:t>
      </w:r>
      <w:r w:rsidR="004D1473" w:rsidRPr="008A2006">
        <w:rPr>
          <w:rFonts w:ascii="Times New Roman" w:hAnsi="Times New Roman"/>
          <w:color w:val="000000"/>
          <w:sz w:val="24"/>
          <w:szCs w:val="24"/>
        </w:rPr>
        <w:t xml:space="preserve">this </w:t>
      </w:r>
      <w:r w:rsidR="00A8239B" w:rsidRPr="008A2006">
        <w:rPr>
          <w:rFonts w:ascii="Times New Roman" w:hAnsi="Times New Roman"/>
          <w:color w:val="000000"/>
          <w:sz w:val="24"/>
          <w:szCs w:val="24"/>
        </w:rPr>
        <w:t xml:space="preserve">type of </w:t>
      </w:r>
      <w:r w:rsidR="004D1473" w:rsidRPr="008A2006">
        <w:rPr>
          <w:rFonts w:ascii="Times New Roman" w:hAnsi="Times New Roman"/>
          <w:color w:val="000000"/>
          <w:sz w:val="24"/>
          <w:szCs w:val="24"/>
        </w:rPr>
        <w:t>spillover by</w:t>
      </w:r>
      <w:r w:rsidR="00265168" w:rsidRPr="008A2006">
        <w:rPr>
          <w:rFonts w:ascii="Times New Roman" w:hAnsi="Times New Roman"/>
          <w:color w:val="000000"/>
          <w:sz w:val="24"/>
          <w:szCs w:val="24"/>
        </w:rPr>
        <w:t xml:space="preserve"> examining </w:t>
      </w:r>
      <w:r w:rsidR="004D1473" w:rsidRPr="008A2006">
        <w:rPr>
          <w:rFonts w:ascii="Times New Roman" w:hAnsi="Times New Roman"/>
          <w:color w:val="000000"/>
          <w:sz w:val="24"/>
          <w:szCs w:val="24"/>
        </w:rPr>
        <w:t>the role of the C</w:t>
      </w:r>
      <w:r w:rsidR="00265168" w:rsidRPr="008A2006">
        <w:rPr>
          <w:rFonts w:ascii="Times New Roman" w:hAnsi="Times New Roman"/>
          <w:color w:val="000000"/>
          <w:sz w:val="24"/>
          <w:szCs w:val="24"/>
        </w:rPr>
        <w:t>ommission and the ECB</w:t>
      </w:r>
      <w:r w:rsidR="004D1473" w:rsidRPr="008A2006">
        <w:rPr>
          <w:rFonts w:ascii="Times New Roman" w:hAnsi="Times New Roman"/>
          <w:color w:val="000000"/>
          <w:sz w:val="24"/>
          <w:szCs w:val="24"/>
        </w:rPr>
        <w:t>, in particular</w:t>
      </w:r>
      <w:r w:rsidR="00A8239B" w:rsidRPr="008A2006">
        <w:rPr>
          <w:rFonts w:ascii="Times New Roman" w:hAnsi="Times New Roman"/>
          <w:color w:val="000000"/>
          <w:sz w:val="24"/>
          <w:szCs w:val="24"/>
        </w:rPr>
        <w:t>,</w:t>
      </w:r>
      <w:r w:rsidR="00BE30D0" w:rsidRPr="008A2006">
        <w:rPr>
          <w:rFonts w:ascii="Times New Roman" w:hAnsi="Times New Roman"/>
          <w:color w:val="000000"/>
          <w:sz w:val="24"/>
          <w:szCs w:val="24"/>
        </w:rPr>
        <w:t xml:space="preserve"> in </w:t>
      </w:r>
      <w:r w:rsidR="00265168" w:rsidRPr="008A2006">
        <w:rPr>
          <w:rFonts w:ascii="Times New Roman" w:hAnsi="Times New Roman"/>
          <w:color w:val="000000"/>
          <w:sz w:val="24"/>
          <w:szCs w:val="24"/>
        </w:rPr>
        <w:t xml:space="preserve">any </w:t>
      </w:r>
      <w:r w:rsidR="00A8239B" w:rsidRPr="008A2006">
        <w:rPr>
          <w:rFonts w:ascii="Times New Roman" w:hAnsi="Times New Roman"/>
          <w:color w:val="000000"/>
          <w:sz w:val="24"/>
          <w:szCs w:val="24"/>
        </w:rPr>
        <w:t>initiatives</w:t>
      </w:r>
      <w:r w:rsidR="00265168" w:rsidRPr="008A2006">
        <w:rPr>
          <w:rFonts w:ascii="Times New Roman" w:hAnsi="Times New Roman"/>
          <w:color w:val="000000"/>
          <w:sz w:val="24"/>
          <w:szCs w:val="24"/>
        </w:rPr>
        <w:t xml:space="preserve"> promoting further </w:t>
      </w:r>
      <w:r w:rsidR="004D1473" w:rsidRPr="008A2006">
        <w:rPr>
          <w:rFonts w:ascii="Times New Roman" w:hAnsi="Times New Roman"/>
          <w:color w:val="000000"/>
          <w:sz w:val="24"/>
          <w:szCs w:val="24"/>
        </w:rPr>
        <w:t>policy supranational</w:t>
      </w:r>
      <w:r w:rsidR="00FF367A" w:rsidRPr="008A2006">
        <w:rPr>
          <w:rFonts w:ascii="Times New Roman" w:hAnsi="Times New Roman"/>
          <w:color w:val="000000"/>
          <w:sz w:val="24"/>
          <w:szCs w:val="24"/>
        </w:rPr>
        <w:t>ization</w:t>
      </w:r>
      <w:r w:rsidR="004D1473" w:rsidRPr="008A2006">
        <w:rPr>
          <w:rFonts w:ascii="Times New Roman" w:hAnsi="Times New Roman"/>
          <w:color w:val="000000"/>
          <w:sz w:val="24"/>
          <w:szCs w:val="24"/>
        </w:rPr>
        <w:t>.</w:t>
      </w:r>
    </w:p>
    <w:p w14:paraId="76C9FD14" w14:textId="2EBD884D" w:rsidR="00D02D4D" w:rsidRPr="008A2006" w:rsidRDefault="00D02D4D" w:rsidP="00B236D9">
      <w:pPr>
        <w:spacing w:after="0" w:line="480" w:lineRule="auto"/>
        <w:ind w:firstLine="426"/>
        <w:jc w:val="both"/>
        <w:rPr>
          <w:rFonts w:ascii="Times New Roman" w:hAnsi="Times New Roman"/>
          <w:color w:val="000000"/>
          <w:sz w:val="24"/>
          <w:szCs w:val="24"/>
        </w:rPr>
      </w:pPr>
    </w:p>
    <w:p w14:paraId="1570A681" w14:textId="6D5784C9" w:rsidR="00104495" w:rsidRPr="008A2006" w:rsidRDefault="00E922F8" w:rsidP="00B236D9">
      <w:pPr>
        <w:spacing w:after="0" w:line="480" w:lineRule="auto"/>
        <w:rPr>
          <w:rFonts w:ascii="Times New Roman" w:hAnsi="Times New Roman"/>
          <w:color w:val="000000"/>
          <w:sz w:val="24"/>
          <w:szCs w:val="24"/>
        </w:rPr>
      </w:pPr>
      <w:r w:rsidRPr="008A2006">
        <w:rPr>
          <w:rFonts w:ascii="Times New Roman" w:hAnsi="Times New Roman"/>
          <w:b/>
          <w:color w:val="000000"/>
          <w:sz w:val="24"/>
          <w:szCs w:val="24"/>
        </w:rPr>
        <w:t xml:space="preserve">Proposition </w:t>
      </w:r>
      <w:r w:rsidR="00D02D4D" w:rsidRPr="008A2006">
        <w:rPr>
          <w:rFonts w:ascii="Times New Roman" w:hAnsi="Times New Roman"/>
          <w:b/>
          <w:color w:val="000000"/>
          <w:sz w:val="24"/>
          <w:szCs w:val="24"/>
        </w:rPr>
        <w:t>2</w:t>
      </w:r>
      <w:r w:rsidR="00D02D4D" w:rsidRPr="008A2006">
        <w:rPr>
          <w:rFonts w:ascii="Times New Roman" w:hAnsi="Times New Roman"/>
          <w:color w:val="000000"/>
          <w:sz w:val="24"/>
          <w:szCs w:val="24"/>
        </w:rPr>
        <w:t>:</w:t>
      </w:r>
      <w:r w:rsidR="00312197">
        <w:rPr>
          <w:rFonts w:ascii="Times New Roman" w:hAnsi="Times New Roman"/>
          <w:color w:val="000000"/>
          <w:sz w:val="24"/>
          <w:szCs w:val="24"/>
        </w:rPr>
        <w:t xml:space="preserve"> </w:t>
      </w:r>
      <w:r w:rsidR="00D02D4D" w:rsidRPr="008A2006">
        <w:rPr>
          <w:rFonts w:ascii="Times New Roman" w:hAnsi="Times New Roman"/>
          <w:color w:val="000000"/>
          <w:sz w:val="24"/>
          <w:szCs w:val="24"/>
        </w:rPr>
        <w:t>Spillover</w:t>
      </w:r>
      <w:r w:rsidR="00BE30D0" w:rsidRPr="008A2006">
        <w:rPr>
          <w:rFonts w:ascii="Times New Roman" w:hAnsi="Times New Roman"/>
          <w:color w:val="000000"/>
          <w:sz w:val="24"/>
          <w:szCs w:val="24"/>
        </w:rPr>
        <w:t xml:space="preserve"> </w:t>
      </w:r>
      <w:r w:rsidR="00DB4F85" w:rsidRPr="008A2006">
        <w:rPr>
          <w:rFonts w:ascii="Times New Roman" w:hAnsi="Times New Roman"/>
          <w:color w:val="000000"/>
          <w:sz w:val="24"/>
          <w:szCs w:val="24"/>
        </w:rPr>
        <w:t>e</w:t>
      </w:r>
      <w:r w:rsidR="00BE30D0" w:rsidRPr="008A2006">
        <w:rPr>
          <w:rFonts w:ascii="Times New Roman" w:hAnsi="Times New Roman"/>
          <w:color w:val="000000"/>
          <w:sz w:val="24"/>
          <w:szCs w:val="24"/>
        </w:rPr>
        <w:t xml:space="preserve">ffects can alter the assessment of </w:t>
      </w:r>
      <w:r w:rsidR="00D02D4D" w:rsidRPr="008A2006">
        <w:rPr>
          <w:rFonts w:ascii="Times New Roman" w:hAnsi="Times New Roman"/>
          <w:color w:val="000000"/>
          <w:sz w:val="24"/>
          <w:szCs w:val="24"/>
        </w:rPr>
        <w:t xml:space="preserve">costs and benefits for </w:t>
      </w:r>
      <w:r w:rsidR="005233E1" w:rsidRPr="008A2006">
        <w:rPr>
          <w:rFonts w:ascii="Times New Roman" w:hAnsi="Times New Roman"/>
          <w:color w:val="000000"/>
          <w:sz w:val="24"/>
          <w:szCs w:val="24"/>
        </w:rPr>
        <w:t xml:space="preserve">national governments </w:t>
      </w:r>
      <w:r w:rsidR="00D02D4D" w:rsidRPr="008A2006">
        <w:rPr>
          <w:rFonts w:ascii="Times New Roman" w:hAnsi="Times New Roman"/>
          <w:color w:val="000000"/>
          <w:sz w:val="24"/>
          <w:szCs w:val="24"/>
        </w:rPr>
        <w:t>concerning further policy supranational</w:t>
      </w:r>
      <w:r w:rsidR="00FF367A" w:rsidRPr="008A2006">
        <w:rPr>
          <w:rFonts w:ascii="Times New Roman" w:hAnsi="Times New Roman"/>
          <w:color w:val="000000"/>
          <w:sz w:val="24"/>
          <w:szCs w:val="24"/>
        </w:rPr>
        <w:t>ization</w:t>
      </w:r>
      <w:r w:rsidR="00D02D4D" w:rsidRPr="008A2006">
        <w:rPr>
          <w:rFonts w:ascii="Times New Roman" w:hAnsi="Times New Roman"/>
          <w:color w:val="000000"/>
          <w:sz w:val="24"/>
          <w:szCs w:val="24"/>
        </w:rPr>
        <w:t xml:space="preserve">.  </w:t>
      </w:r>
    </w:p>
    <w:p w14:paraId="018E675A" w14:textId="77777777" w:rsidR="0058343B" w:rsidRPr="008A2006" w:rsidRDefault="0058343B" w:rsidP="0058343B">
      <w:pPr>
        <w:spacing w:after="0" w:line="480" w:lineRule="auto"/>
        <w:jc w:val="both"/>
        <w:rPr>
          <w:rFonts w:ascii="Times New Roman" w:hAnsi="Times New Roman"/>
          <w:color w:val="000000"/>
          <w:sz w:val="24"/>
          <w:szCs w:val="24"/>
        </w:rPr>
      </w:pPr>
    </w:p>
    <w:p w14:paraId="48767351" w14:textId="2309ED58" w:rsidR="0058343B" w:rsidRPr="008A2006" w:rsidRDefault="00FB28B0" w:rsidP="00D01FDE">
      <w:pPr>
        <w:spacing w:after="0" w:line="480" w:lineRule="auto"/>
        <w:ind w:firstLine="567"/>
        <w:jc w:val="both"/>
        <w:rPr>
          <w:rFonts w:ascii="Times New Roman" w:hAnsi="Times New Roman"/>
          <w:color w:val="000000"/>
          <w:sz w:val="24"/>
          <w:szCs w:val="24"/>
        </w:rPr>
      </w:pPr>
      <w:r w:rsidRPr="008A2006">
        <w:rPr>
          <w:rFonts w:ascii="Times New Roman" w:hAnsi="Times New Roman"/>
          <w:color w:val="000000"/>
          <w:sz w:val="24"/>
          <w:szCs w:val="24"/>
        </w:rPr>
        <w:lastRenderedPageBreak/>
        <w:t>After outlining our analytical framework, we consider t</w:t>
      </w:r>
      <w:r w:rsidR="0058343B" w:rsidRPr="008A2006">
        <w:rPr>
          <w:rFonts w:ascii="Times New Roman" w:hAnsi="Times New Roman"/>
          <w:color w:val="000000"/>
          <w:sz w:val="24"/>
          <w:szCs w:val="24"/>
        </w:rPr>
        <w:t xml:space="preserve">wo alternative explanations. </w:t>
      </w:r>
      <w:r w:rsidR="005418CC" w:rsidRPr="008A2006">
        <w:rPr>
          <w:rFonts w:ascii="Times New Roman" w:hAnsi="Times New Roman"/>
          <w:color w:val="000000"/>
          <w:sz w:val="24"/>
          <w:szCs w:val="24"/>
        </w:rPr>
        <w:t>First, the sequencing of domestic and EU regulatory reforms can affect the level of policy supranational</w:t>
      </w:r>
      <w:r w:rsidR="00FF367A" w:rsidRPr="008A2006">
        <w:rPr>
          <w:rFonts w:ascii="Times New Roman" w:hAnsi="Times New Roman"/>
          <w:color w:val="000000"/>
          <w:sz w:val="24"/>
          <w:szCs w:val="24"/>
        </w:rPr>
        <w:t>ization</w:t>
      </w:r>
      <w:r w:rsidR="005418CC" w:rsidRPr="008A2006">
        <w:rPr>
          <w:rFonts w:ascii="Times New Roman" w:hAnsi="Times New Roman"/>
          <w:color w:val="000000"/>
          <w:sz w:val="24"/>
          <w:szCs w:val="24"/>
        </w:rPr>
        <w:t xml:space="preserve"> through the ‘first mover advantage’ (see H</w:t>
      </w:r>
      <w:r w:rsidR="00917B67" w:rsidRPr="008A2006">
        <w:rPr>
          <w:rFonts w:ascii="Times New Roman" w:hAnsi="Times New Roman"/>
          <w:color w:val="000000"/>
          <w:sz w:val="24"/>
          <w:szCs w:val="24"/>
        </w:rPr>
        <w:t>é</w:t>
      </w:r>
      <w:r w:rsidR="005418CC" w:rsidRPr="008A2006">
        <w:rPr>
          <w:rFonts w:ascii="Times New Roman" w:hAnsi="Times New Roman"/>
          <w:color w:val="000000"/>
          <w:sz w:val="24"/>
          <w:szCs w:val="24"/>
        </w:rPr>
        <w:t>ritier</w:t>
      </w:r>
      <w:r w:rsidR="006A706F" w:rsidRPr="008A2006">
        <w:rPr>
          <w:rFonts w:ascii="Times New Roman" w:hAnsi="Times New Roman"/>
          <w:color w:val="000000"/>
          <w:sz w:val="24"/>
          <w:szCs w:val="24"/>
        </w:rPr>
        <w:t>,</w:t>
      </w:r>
      <w:r w:rsidR="005418CC" w:rsidRPr="008A2006">
        <w:rPr>
          <w:rFonts w:ascii="Times New Roman" w:hAnsi="Times New Roman"/>
          <w:color w:val="000000"/>
          <w:sz w:val="24"/>
          <w:szCs w:val="24"/>
        </w:rPr>
        <w:t xml:space="preserve"> 1996; James</w:t>
      </w:r>
      <w:r w:rsidR="006A706F" w:rsidRPr="008A2006">
        <w:rPr>
          <w:rFonts w:ascii="Times New Roman" w:hAnsi="Times New Roman"/>
          <w:color w:val="000000"/>
          <w:sz w:val="24"/>
          <w:szCs w:val="24"/>
        </w:rPr>
        <w:t>,</w:t>
      </w:r>
      <w:r w:rsidR="005418CC" w:rsidRPr="008A2006">
        <w:rPr>
          <w:rFonts w:ascii="Times New Roman" w:hAnsi="Times New Roman"/>
          <w:color w:val="000000"/>
          <w:sz w:val="24"/>
          <w:szCs w:val="24"/>
        </w:rPr>
        <w:t xml:space="preserve"> 2015). Reforms already implemented at the domestic level can constrain the degree of</w:t>
      </w:r>
      <w:r w:rsidR="00DE7DE7" w:rsidRPr="008A2006">
        <w:rPr>
          <w:rFonts w:ascii="Times New Roman" w:hAnsi="Times New Roman"/>
          <w:color w:val="000000"/>
          <w:sz w:val="24"/>
          <w:szCs w:val="24"/>
        </w:rPr>
        <w:t xml:space="preserve"> policy supranational</w:t>
      </w:r>
      <w:r w:rsidR="00FF367A" w:rsidRPr="008A2006">
        <w:rPr>
          <w:rFonts w:ascii="Times New Roman" w:hAnsi="Times New Roman"/>
          <w:color w:val="000000"/>
          <w:sz w:val="24"/>
          <w:szCs w:val="24"/>
        </w:rPr>
        <w:t>ization</w:t>
      </w:r>
      <w:r w:rsidR="00DE7DE7" w:rsidRPr="008A2006">
        <w:rPr>
          <w:rFonts w:ascii="Times New Roman" w:hAnsi="Times New Roman"/>
          <w:color w:val="000000"/>
          <w:sz w:val="24"/>
          <w:szCs w:val="24"/>
        </w:rPr>
        <w:t xml:space="preserve"> at </w:t>
      </w:r>
      <w:r w:rsidR="005418CC" w:rsidRPr="008A2006">
        <w:rPr>
          <w:rFonts w:ascii="Times New Roman" w:hAnsi="Times New Roman"/>
          <w:color w:val="000000"/>
          <w:sz w:val="24"/>
          <w:szCs w:val="24"/>
        </w:rPr>
        <w:t xml:space="preserve">the EU level. </w:t>
      </w:r>
      <w:r w:rsidR="005F331C" w:rsidRPr="008A2006">
        <w:rPr>
          <w:rFonts w:ascii="Times New Roman" w:hAnsi="Times New Roman"/>
          <w:color w:val="000000"/>
          <w:sz w:val="24"/>
          <w:szCs w:val="24"/>
        </w:rPr>
        <w:t xml:space="preserve">We observe this dynamic </w:t>
      </w:r>
      <w:r w:rsidR="0058343B" w:rsidRPr="008A2006">
        <w:rPr>
          <w:rFonts w:ascii="Times New Roman" w:hAnsi="Times New Roman"/>
          <w:color w:val="000000"/>
          <w:sz w:val="24"/>
          <w:szCs w:val="24"/>
        </w:rPr>
        <w:t>in the case of b</w:t>
      </w:r>
      <w:r w:rsidR="005F331C" w:rsidRPr="008A2006">
        <w:rPr>
          <w:rFonts w:ascii="Times New Roman" w:hAnsi="Times New Roman"/>
          <w:color w:val="000000"/>
          <w:sz w:val="24"/>
          <w:szCs w:val="24"/>
        </w:rPr>
        <w:t xml:space="preserve">ank structural reforms, where </w:t>
      </w:r>
      <w:r w:rsidR="0058343B" w:rsidRPr="008A2006">
        <w:rPr>
          <w:rFonts w:ascii="Times New Roman" w:hAnsi="Times New Roman"/>
          <w:color w:val="000000"/>
          <w:sz w:val="24"/>
          <w:szCs w:val="24"/>
        </w:rPr>
        <w:t xml:space="preserve">the UK, </w:t>
      </w:r>
      <w:r w:rsidR="0058343B" w:rsidRPr="008A2006">
        <w:rPr>
          <w:rFonts w:ascii="Times New Roman" w:hAnsi="Times New Roman"/>
          <w:noProof/>
          <w:color w:val="000000"/>
          <w:sz w:val="24"/>
          <w:szCs w:val="24"/>
        </w:rPr>
        <w:t>France</w:t>
      </w:r>
      <w:r w:rsidR="005F331C" w:rsidRPr="008A2006">
        <w:rPr>
          <w:rFonts w:ascii="Times New Roman" w:hAnsi="Times New Roman"/>
          <w:noProof/>
          <w:color w:val="000000"/>
          <w:sz w:val="24"/>
          <w:szCs w:val="24"/>
        </w:rPr>
        <w:t xml:space="preserve"> </w:t>
      </w:r>
      <w:r w:rsidR="0058343B" w:rsidRPr="008A2006">
        <w:rPr>
          <w:rFonts w:ascii="Times New Roman" w:hAnsi="Times New Roman"/>
          <w:color w:val="000000"/>
          <w:sz w:val="24"/>
          <w:szCs w:val="24"/>
        </w:rPr>
        <w:t xml:space="preserve">and Germany adopted domestic legislation </w:t>
      </w:r>
      <w:r w:rsidR="00923BFD" w:rsidRPr="008A2006">
        <w:rPr>
          <w:rFonts w:ascii="Times New Roman" w:hAnsi="Times New Roman"/>
          <w:noProof/>
          <w:color w:val="000000"/>
          <w:sz w:val="24"/>
          <w:szCs w:val="24"/>
        </w:rPr>
        <w:t>before</w:t>
      </w:r>
      <w:r w:rsidR="005F331C" w:rsidRPr="008A2006">
        <w:rPr>
          <w:rFonts w:ascii="Times New Roman" w:hAnsi="Times New Roman"/>
          <w:noProof/>
          <w:color w:val="000000"/>
          <w:sz w:val="24"/>
          <w:szCs w:val="24"/>
        </w:rPr>
        <w:t xml:space="preserve"> any common</w:t>
      </w:r>
      <w:r w:rsidR="005F331C" w:rsidRPr="008A2006">
        <w:rPr>
          <w:rFonts w:ascii="Times New Roman" w:hAnsi="Times New Roman"/>
          <w:color w:val="000000"/>
          <w:sz w:val="24"/>
          <w:szCs w:val="24"/>
        </w:rPr>
        <w:t xml:space="preserve"> </w:t>
      </w:r>
      <w:r w:rsidR="0058343B" w:rsidRPr="008A2006">
        <w:rPr>
          <w:rFonts w:ascii="Times New Roman" w:hAnsi="Times New Roman"/>
          <w:color w:val="000000"/>
          <w:sz w:val="24"/>
          <w:szCs w:val="24"/>
        </w:rPr>
        <w:t>EU legislation</w:t>
      </w:r>
      <w:r w:rsidR="005F331C" w:rsidRPr="008A2006">
        <w:rPr>
          <w:rFonts w:ascii="Times New Roman" w:hAnsi="Times New Roman"/>
          <w:color w:val="000000"/>
          <w:sz w:val="24"/>
          <w:szCs w:val="24"/>
        </w:rPr>
        <w:t xml:space="preserve">. Subsequently, they </w:t>
      </w:r>
      <w:r w:rsidR="0058343B" w:rsidRPr="008A2006">
        <w:rPr>
          <w:rFonts w:ascii="Times New Roman" w:hAnsi="Times New Roman"/>
          <w:color w:val="000000"/>
          <w:sz w:val="24"/>
          <w:szCs w:val="24"/>
        </w:rPr>
        <w:t>insisted on minimum harmon</w:t>
      </w:r>
      <w:r w:rsidR="00FF367A" w:rsidRPr="008A2006">
        <w:rPr>
          <w:rFonts w:ascii="Times New Roman" w:hAnsi="Times New Roman"/>
          <w:color w:val="000000"/>
          <w:sz w:val="24"/>
          <w:szCs w:val="24"/>
        </w:rPr>
        <w:t>ization</w:t>
      </w:r>
      <w:r w:rsidR="0058343B" w:rsidRPr="008A2006">
        <w:rPr>
          <w:rFonts w:ascii="Times New Roman" w:hAnsi="Times New Roman"/>
          <w:color w:val="000000"/>
          <w:sz w:val="24"/>
          <w:szCs w:val="24"/>
        </w:rPr>
        <w:t xml:space="preserve"> at the EU level. </w:t>
      </w:r>
      <w:r w:rsidR="005418CC" w:rsidRPr="008A2006">
        <w:rPr>
          <w:rFonts w:ascii="Times New Roman" w:hAnsi="Times New Roman"/>
          <w:color w:val="000000"/>
          <w:sz w:val="24"/>
          <w:szCs w:val="24"/>
        </w:rPr>
        <w:t xml:space="preserve">However, resolution contradicts this expectation. Even though the UK and, to a lesser extent, Germany reformed their domestic legislation on bank </w:t>
      </w:r>
      <w:r w:rsidR="005418CC" w:rsidRPr="008A2006">
        <w:rPr>
          <w:rFonts w:ascii="Times New Roman" w:hAnsi="Times New Roman"/>
          <w:noProof/>
          <w:color w:val="000000"/>
          <w:sz w:val="24"/>
          <w:szCs w:val="24"/>
        </w:rPr>
        <w:t>resolution</w:t>
      </w:r>
      <w:r w:rsidR="005418CC" w:rsidRPr="008A2006">
        <w:rPr>
          <w:rFonts w:ascii="Times New Roman" w:hAnsi="Times New Roman"/>
          <w:color w:val="000000"/>
          <w:sz w:val="24"/>
          <w:szCs w:val="24"/>
        </w:rPr>
        <w:t xml:space="preserve"> before any common EU rules, they did not insi</w:t>
      </w:r>
      <w:r w:rsidR="005418CC" w:rsidRPr="008A2006">
        <w:rPr>
          <w:rFonts w:ascii="Times New Roman" w:hAnsi="Times New Roman"/>
          <w:noProof/>
          <w:color w:val="000000"/>
          <w:sz w:val="24"/>
          <w:szCs w:val="24"/>
        </w:rPr>
        <w:t>st o</w:t>
      </w:r>
      <w:r w:rsidR="0078389C">
        <w:rPr>
          <w:rFonts w:ascii="Times New Roman" w:hAnsi="Times New Roman"/>
          <w:color w:val="000000"/>
          <w:sz w:val="24"/>
          <w:szCs w:val="24"/>
        </w:rPr>
        <w:t xml:space="preserve">n watering down the </w:t>
      </w:r>
      <w:r w:rsidR="005418CC" w:rsidRPr="008A2006">
        <w:rPr>
          <w:rFonts w:ascii="Times New Roman" w:hAnsi="Times New Roman"/>
          <w:color w:val="000000"/>
          <w:sz w:val="24"/>
          <w:szCs w:val="24"/>
        </w:rPr>
        <w:t>proposed EU legislation. On the contrary, the UK (</w:t>
      </w:r>
      <w:r w:rsidR="004E2040" w:rsidRPr="008A2006">
        <w:rPr>
          <w:rFonts w:ascii="Times New Roman" w:hAnsi="Times New Roman"/>
          <w:color w:val="000000"/>
          <w:sz w:val="24"/>
          <w:szCs w:val="24"/>
        </w:rPr>
        <w:t xml:space="preserve">see </w:t>
      </w:r>
      <w:r w:rsidR="005418CC" w:rsidRPr="008A2006">
        <w:rPr>
          <w:rFonts w:ascii="Times New Roman" w:hAnsi="Times New Roman"/>
          <w:color w:val="000000"/>
          <w:sz w:val="24"/>
          <w:szCs w:val="24"/>
        </w:rPr>
        <w:t>James</w:t>
      </w:r>
      <w:r w:rsidR="006A706F" w:rsidRPr="008A2006">
        <w:rPr>
          <w:rFonts w:ascii="Times New Roman" w:hAnsi="Times New Roman"/>
          <w:color w:val="000000"/>
          <w:sz w:val="24"/>
          <w:szCs w:val="24"/>
        </w:rPr>
        <w:t>,</w:t>
      </w:r>
      <w:r w:rsidR="005418CC" w:rsidRPr="008A2006">
        <w:rPr>
          <w:rFonts w:ascii="Times New Roman" w:hAnsi="Times New Roman"/>
          <w:color w:val="000000"/>
          <w:sz w:val="24"/>
          <w:szCs w:val="24"/>
        </w:rPr>
        <w:t xml:space="preserve"> 2015) and, later </w:t>
      </w:r>
      <w:r w:rsidR="005418CC" w:rsidRPr="008A2006">
        <w:rPr>
          <w:rFonts w:ascii="Times New Roman" w:hAnsi="Times New Roman"/>
          <w:noProof/>
          <w:color w:val="000000"/>
          <w:sz w:val="24"/>
          <w:szCs w:val="24"/>
        </w:rPr>
        <w:t>on,</w:t>
      </w:r>
      <w:r w:rsidR="005418CC" w:rsidRPr="008A2006">
        <w:rPr>
          <w:rFonts w:ascii="Times New Roman" w:hAnsi="Times New Roman"/>
          <w:color w:val="000000"/>
          <w:sz w:val="24"/>
          <w:szCs w:val="24"/>
        </w:rPr>
        <w:t xml:space="preserve"> Germany were important proponents of creating a more supranational</w:t>
      </w:r>
      <w:r w:rsidR="00FF367A" w:rsidRPr="008A2006">
        <w:rPr>
          <w:rFonts w:ascii="Times New Roman" w:hAnsi="Times New Roman"/>
          <w:color w:val="000000"/>
          <w:sz w:val="24"/>
          <w:szCs w:val="24"/>
        </w:rPr>
        <w:t>ize</w:t>
      </w:r>
      <w:r w:rsidR="005418CC" w:rsidRPr="008A2006">
        <w:rPr>
          <w:rFonts w:ascii="Times New Roman" w:hAnsi="Times New Roman"/>
          <w:color w:val="000000"/>
          <w:sz w:val="24"/>
          <w:szCs w:val="24"/>
        </w:rPr>
        <w:t>d resolution</w:t>
      </w:r>
      <w:r w:rsidR="00DB4F85" w:rsidRPr="008A2006">
        <w:rPr>
          <w:rFonts w:ascii="Times New Roman" w:hAnsi="Times New Roman"/>
          <w:color w:val="000000"/>
          <w:sz w:val="24"/>
          <w:szCs w:val="24"/>
        </w:rPr>
        <w:t xml:space="preserve"> framework </w:t>
      </w:r>
      <w:r w:rsidR="005418CC" w:rsidRPr="008A2006">
        <w:rPr>
          <w:rFonts w:ascii="Times New Roman" w:hAnsi="Times New Roman"/>
          <w:color w:val="000000"/>
          <w:sz w:val="24"/>
          <w:szCs w:val="24"/>
        </w:rPr>
        <w:t xml:space="preserve">by adopting the BRRD. </w:t>
      </w:r>
      <w:r w:rsidR="0058343B" w:rsidRPr="008A2006">
        <w:rPr>
          <w:rFonts w:ascii="Times New Roman" w:hAnsi="Times New Roman"/>
          <w:color w:val="000000"/>
          <w:sz w:val="24"/>
          <w:szCs w:val="24"/>
        </w:rPr>
        <w:t xml:space="preserve">The second </w:t>
      </w:r>
      <w:r w:rsidR="00385FA7" w:rsidRPr="008A2006">
        <w:rPr>
          <w:rFonts w:ascii="Times New Roman" w:hAnsi="Times New Roman"/>
          <w:color w:val="000000"/>
          <w:sz w:val="24"/>
          <w:szCs w:val="24"/>
        </w:rPr>
        <w:t xml:space="preserve">alternative </w:t>
      </w:r>
      <w:r w:rsidR="0058343B" w:rsidRPr="008A2006">
        <w:rPr>
          <w:rFonts w:ascii="Times New Roman" w:hAnsi="Times New Roman"/>
          <w:color w:val="000000"/>
          <w:sz w:val="24"/>
          <w:szCs w:val="24"/>
        </w:rPr>
        <w:t>explanation</w:t>
      </w:r>
      <w:r w:rsidR="00385FA7" w:rsidRPr="008A2006">
        <w:rPr>
          <w:rFonts w:ascii="Times New Roman" w:hAnsi="Times New Roman"/>
          <w:color w:val="000000"/>
          <w:sz w:val="24"/>
          <w:szCs w:val="24"/>
        </w:rPr>
        <w:t xml:space="preserve"> refers to </w:t>
      </w:r>
      <w:r w:rsidR="0058343B" w:rsidRPr="008A2006">
        <w:rPr>
          <w:rFonts w:ascii="Times New Roman" w:hAnsi="Times New Roman"/>
          <w:color w:val="000000"/>
          <w:sz w:val="24"/>
          <w:szCs w:val="24"/>
        </w:rPr>
        <w:t>political salience (Woll</w:t>
      </w:r>
      <w:r w:rsidR="006A706F" w:rsidRPr="008A2006">
        <w:rPr>
          <w:rFonts w:ascii="Times New Roman" w:hAnsi="Times New Roman"/>
          <w:color w:val="000000"/>
          <w:sz w:val="24"/>
          <w:szCs w:val="24"/>
        </w:rPr>
        <w:t>,</w:t>
      </w:r>
      <w:r w:rsidR="0058343B" w:rsidRPr="008A2006">
        <w:rPr>
          <w:rFonts w:ascii="Times New Roman" w:hAnsi="Times New Roman"/>
          <w:color w:val="000000"/>
          <w:sz w:val="24"/>
          <w:szCs w:val="24"/>
        </w:rPr>
        <w:t xml:space="preserve"> 2013)</w:t>
      </w:r>
      <w:r w:rsidR="00580DE9" w:rsidRPr="008A2006">
        <w:rPr>
          <w:rFonts w:ascii="Times New Roman" w:hAnsi="Times New Roman"/>
          <w:color w:val="000000"/>
          <w:sz w:val="24"/>
          <w:szCs w:val="24"/>
        </w:rPr>
        <w:t xml:space="preserve"> and would anticipate </w:t>
      </w:r>
      <w:r w:rsidR="005A08B0">
        <w:rPr>
          <w:rFonts w:ascii="Times New Roman" w:hAnsi="Times New Roman"/>
          <w:color w:val="000000"/>
          <w:sz w:val="24"/>
          <w:szCs w:val="24"/>
        </w:rPr>
        <w:t xml:space="preserve">a </w:t>
      </w:r>
      <w:r w:rsidR="00385FA7" w:rsidRPr="008A2006">
        <w:rPr>
          <w:rFonts w:ascii="Times New Roman" w:hAnsi="Times New Roman"/>
          <w:color w:val="000000"/>
          <w:sz w:val="24"/>
          <w:szCs w:val="24"/>
        </w:rPr>
        <w:t>lower</w:t>
      </w:r>
      <w:r w:rsidR="005A08B0">
        <w:rPr>
          <w:rFonts w:ascii="Times New Roman" w:hAnsi="Times New Roman"/>
          <w:color w:val="000000"/>
          <w:sz w:val="24"/>
          <w:szCs w:val="24"/>
        </w:rPr>
        <w:t xml:space="preserve"> degree of </w:t>
      </w:r>
      <w:r w:rsidR="00385FA7" w:rsidRPr="008A2006">
        <w:rPr>
          <w:rFonts w:ascii="Times New Roman" w:hAnsi="Times New Roman"/>
          <w:color w:val="000000"/>
          <w:sz w:val="24"/>
          <w:szCs w:val="24"/>
        </w:rPr>
        <w:t>s</w:t>
      </w:r>
      <w:r w:rsidR="0058343B" w:rsidRPr="008A2006">
        <w:rPr>
          <w:rFonts w:ascii="Times New Roman" w:hAnsi="Times New Roman"/>
          <w:noProof/>
          <w:color w:val="000000"/>
          <w:sz w:val="24"/>
          <w:szCs w:val="24"/>
        </w:rPr>
        <w:t>upranational</w:t>
      </w:r>
      <w:r w:rsidR="00FF367A" w:rsidRPr="008A2006">
        <w:rPr>
          <w:rFonts w:ascii="Times New Roman" w:hAnsi="Times New Roman"/>
          <w:noProof/>
          <w:color w:val="000000"/>
          <w:sz w:val="24"/>
          <w:szCs w:val="24"/>
        </w:rPr>
        <w:t>ization</w:t>
      </w:r>
      <w:r w:rsidR="00385FA7" w:rsidRPr="008A2006">
        <w:rPr>
          <w:rFonts w:ascii="Times New Roman" w:hAnsi="Times New Roman"/>
          <w:color w:val="000000"/>
          <w:sz w:val="24"/>
          <w:szCs w:val="24"/>
        </w:rPr>
        <w:t xml:space="preserve"> in policy areas with </w:t>
      </w:r>
      <w:r w:rsidR="005418CC" w:rsidRPr="008A2006">
        <w:rPr>
          <w:rFonts w:ascii="Times New Roman" w:hAnsi="Times New Roman"/>
          <w:color w:val="000000"/>
          <w:sz w:val="24"/>
          <w:szCs w:val="24"/>
        </w:rPr>
        <w:t>high salience</w:t>
      </w:r>
      <w:r w:rsidR="00CD1460" w:rsidRPr="008A2006">
        <w:rPr>
          <w:rFonts w:ascii="Times New Roman" w:hAnsi="Times New Roman"/>
          <w:color w:val="000000"/>
          <w:sz w:val="24"/>
          <w:szCs w:val="24"/>
        </w:rPr>
        <w:t xml:space="preserve"> and diverging government preferences</w:t>
      </w:r>
      <w:r w:rsidR="005418CC" w:rsidRPr="008A2006">
        <w:rPr>
          <w:rFonts w:ascii="Times New Roman" w:hAnsi="Times New Roman"/>
          <w:color w:val="000000"/>
          <w:sz w:val="24"/>
          <w:szCs w:val="24"/>
        </w:rPr>
        <w:t>. The policy outcome we observe in resolution contradicts this expectation. R</w:t>
      </w:r>
      <w:r w:rsidR="005418CC" w:rsidRPr="008A2006">
        <w:rPr>
          <w:rFonts w:ascii="Times New Roman" w:hAnsi="Times New Roman"/>
          <w:noProof/>
          <w:color w:val="000000"/>
          <w:sz w:val="24"/>
          <w:szCs w:val="24"/>
        </w:rPr>
        <w:t>esolution</w:t>
      </w:r>
      <w:r w:rsidR="005418CC" w:rsidRPr="008A2006">
        <w:rPr>
          <w:rFonts w:ascii="Times New Roman" w:hAnsi="Times New Roman"/>
          <w:color w:val="000000"/>
          <w:sz w:val="24"/>
          <w:szCs w:val="24"/>
        </w:rPr>
        <w:t xml:space="preserve"> has high salience for politicians and public opinion, as it entails the possibility of</w:t>
      </w:r>
      <w:r w:rsidR="0078389C">
        <w:rPr>
          <w:rFonts w:ascii="Times New Roman" w:hAnsi="Times New Roman"/>
          <w:color w:val="000000"/>
          <w:sz w:val="24"/>
          <w:szCs w:val="24"/>
        </w:rPr>
        <w:t xml:space="preserve"> bank bail-outs or </w:t>
      </w:r>
      <w:r w:rsidR="005418CC" w:rsidRPr="008A2006">
        <w:rPr>
          <w:rFonts w:ascii="Times New Roman" w:hAnsi="Times New Roman"/>
          <w:color w:val="000000"/>
          <w:sz w:val="24"/>
          <w:szCs w:val="24"/>
        </w:rPr>
        <w:t>closing down banks</w:t>
      </w:r>
      <w:r w:rsidR="0078389C">
        <w:rPr>
          <w:rFonts w:ascii="Times New Roman" w:hAnsi="Times New Roman"/>
          <w:color w:val="000000"/>
          <w:sz w:val="24"/>
          <w:szCs w:val="24"/>
        </w:rPr>
        <w:t xml:space="preserve">. However, </w:t>
      </w:r>
      <w:r w:rsidR="00CD1460" w:rsidRPr="008A2006">
        <w:rPr>
          <w:rFonts w:ascii="Times New Roman" w:hAnsi="Times New Roman"/>
          <w:color w:val="000000"/>
          <w:sz w:val="24"/>
          <w:szCs w:val="24"/>
        </w:rPr>
        <w:t xml:space="preserve">eventually, the member states agreed to </w:t>
      </w:r>
      <w:r w:rsidR="00DE7DE7" w:rsidRPr="008A2006">
        <w:rPr>
          <w:rFonts w:ascii="Times New Roman" w:hAnsi="Times New Roman"/>
          <w:color w:val="000000"/>
          <w:sz w:val="24"/>
          <w:szCs w:val="24"/>
        </w:rPr>
        <w:t xml:space="preserve">a high degree of </w:t>
      </w:r>
      <w:r w:rsidR="005418CC" w:rsidRPr="008A2006">
        <w:rPr>
          <w:rFonts w:ascii="Times New Roman" w:hAnsi="Times New Roman"/>
          <w:color w:val="000000"/>
          <w:sz w:val="24"/>
          <w:szCs w:val="24"/>
        </w:rPr>
        <w:t>supranational</w:t>
      </w:r>
      <w:r w:rsidR="00FF367A" w:rsidRPr="008A2006">
        <w:rPr>
          <w:rFonts w:ascii="Times New Roman" w:hAnsi="Times New Roman"/>
          <w:color w:val="000000"/>
          <w:sz w:val="24"/>
          <w:szCs w:val="24"/>
        </w:rPr>
        <w:t>ization</w:t>
      </w:r>
      <w:r w:rsidR="00DB4F85" w:rsidRPr="008A2006">
        <w:rPr>
          <w:rFonts w:ascii="Times New Roman" w:hAnsi="Times New Roman"/>
          <w:color w:val="000000"/>
          <w:sz w:val="24"/>
          <w:szCs w:val="24"/>
        </w:rPr>
        <w:t xml:space="preserve"> of the policy framework.</w:t>
      </w:r>
    </w:p>
    <w:p w14:paraId="6D3D322D" w14:textId="77777777" w:rsidR="00E67610" w:rsidRPr="008A2006" w:rsidRDefault="00E67610" w:rsidP="00B236D9">
      <w:pPr>
        <w:pStyle w:val="Default"/>
        <w:spacing w:line="480" w:lineRule="auto"/>
        <w:jc w:val="both"/>
        <w:rPr>
          <w:rFonts w:ascii="Times New Roman" w:hAnsi="Times New Roman" w:cs="Times New Roman"/>
          <w:b/>
          <w:lang w:val="en-GB"/>
        </w:rPr>
      </w:pPr>
    </w:p>
    <w:p w14:paraId="2A7D4DB6" w14:textId="687BB78B" w:rsidR="0008633B" w:rsidRPr="008A2006" w:rsidRDefault="00FF564D" w:rsidP="00B236D9">
      <w:pPr>
        <w:pStyle w:val="Default"/>
        <w:spacing w:line="480" w:lineRule="auto"/>
        <w:jc w:val="both"/>
        <w:rPr>
          <w:rFonts w:ascii="Times New Roman" w:hAnsi="Times New Roman" w:cs="Times New Roman"/>
          <w:b/>
          <w:lang w:val="en-GB"/>
        </w:rPr>
      </w:pPr>
      <w:r w:rsidRPr="005A08B0">
        <w:rPr>
          <w:rFonts w:ascii="Times New Roman" w:hAnsi="Times New Roman" w:cs="Times New Roman"/>
          <w:b/>
          <w:lang w:val="en-GB"/>
        </w:rPr>
        <w:t xml:space="preserve">The </w:t>
      </w:r>
      <w:r w:rsidR="0008633B" w:rsidRPr="005A08B0">
        <w:rPr>
          <w:rFonts w:ascii="Times New Roman" w:hAnsi="Times New Roman" w:cs="Times New Roman"/>
          <w:b/>
          <w:lang w:val="en-GB"/>
        </w:rPr>
        <w:t>reform of bank structure</w:t>
      </w:r>
      <w:r w:rsidR="008352AD" w:rsidRPr="005A08B0">
        <w:rPr>
          <w:rFonts w:ascii="Times New Roman" w:hAnsi="Times New Roman" w:cs="Times New Roman"/>
          <w:b/>
          <w:lang w:val="en-GB"/>
        </w:rPr>
        <w:t>s</w:t>
      </w:r>
      <w:r w:rsidR="0008633B" w:rsidRPr="005A08B0">
        <w:rPr>
          <w:rFonts w:ascii="Times New Roman" w:hAnsi="Times New Roman" w:cs="Times New Roman"/>
          <w:b/>
          <w:lang w:val="en-GB"/>
        </w:rPr>
        <w:t xml:space="preserve"> in the EU</w:t>
      </w:r>
    </w:p>
    <w:p w14:paraId="241B05ED" w14:textId="77777777" w:rsidR="0008633B" w:rsidRPr="008A2006" w:rsidRDefault="0008633B" w:rsidP="00B236D9">
      <w:pPr>
        <w:spacing w:after="0" w:line="480" w:lineRule="auto"/>
        <w:jc w:val="both"/>
        <w:rPr>
          <w:rFonts w:ascii="Times New Roman" w:hAnsi="Times New Roman"/>
          <w:b/>
          <w:color w:val="000000"/>
          <w:sz w:val="24"/>
          <w:szCs w:val="24"/>
        </w:rPr>
      </w:pPr>
    </w:p>
    <w:p w14:paraId="57798D6B" w14:textId="29E876D1" w:rsidR="005B4104" w:rsidRPr="008A2006" w:rsidRDefault="00121AC3" w:rsidP="005B4104">
      <w:pPr>
        <w:spacing w:after="0" w:line="480" w:lineRule="auto"/>
        <w:jc w:val="both"/>
        <w:rPr>
          <w:rFonts w:ascii="Times New Roman" w:hAnsi="Times New Roman"/>
          <w:color w:val="000000"/>
          <w:sz w:val="24"/>
          <w:szCs w:val="24"/>
        </w:rPr>
      </w:pPr>
      <w:r w:rsidRPr="008A2006">
        <w:rPr>
          <w:rFonts w:ascii="Times New Roman" w:hAnsi="Times New Roman"/>
          <w:color w:val="000000"/>
          <w:sz w:val="24"/>
          <w:szCs w:val="24"/>
        </w:rPr>
        <w:t>The r</w:t>
      </w:r>
      <w:r w:rsidR="0008633B" w:rsidRPr="008A2006">
        <w:rPr>
          <w:rFonts w:ascii="Times New Roman" w:hAnsi="Times New Roman"/>
          <w:color w:val="000000"/>
          <w:sz w:val="24"/>
          <w:szCs w:val="24"/>
        </w:rPr>
        <w:t xml:space="preserve">egulation on </w:t>
      </w:r>
      <w:r w:rsidRPr="008A2006">
        <w:rPr>
          <w:rFonts w:ascii="Times New Roman" w:hAnsi="Times New Roman"/>
          <w:color w:val="000000"/>
          <w:sz w:val="24"/>
          <w:szCs w:val="24"/>
        </w:rPr>
        <w:t>‘</w:t>
      </w:r>
      <w:r w:rsidR="0008633B" w:rsidRPr="008A2006">
        <w:rPr>
          <w:rFonts w:ascii="Times New Roman" w:hAnsi="Times New Roman"/>
          <w:color w:val="000000"/>
          <w:sz w:val="24"/>
          <w:szCs w:val="24"/>
        </w:rPr>
        <w:t>Structural Measures Improving the Resilience of EU Credit Institutions’, currently under</w:t>
      </w:r>
      <w:r w:rsidR="00C962C5" w:rsidRPr="008A2006">
        <w:rPr>
          <w:rFonts w:ascii="Times New Roman" w:hAnsi="Times New Roman"/>
          <w:color w:val="000000"/>
          <w:sz w:val="24"/>
          <w:szCs w:val="24"/>
        </w:rPr>
        <w:t xml:space="preserve"> negotiation</w:t>
      </w:r>
      <w:r w:rsidRPr="008A2006">
        <w:rPr>
          <w:rFonts w:ascii="Times New Roman" w:hAnsi="Times New Roman"/>
          <w:color w:val="000000"/>
          <w:sz w:val="24"/>
          <w:szCs w:val="24"/>
        </w:rPr>
        <w:t xml:space="preserve">, is the linchpin of the post-crisis reform of </w:t>
      </w:r>
      <w:r w:rsidR="00165670" w:rsidRPr="008A2006">
        <w:rPr>
          <w:rFonts w:ascii="Times New Roman" w:hAnsi="Times New Roman"/>
          <w:color w:val="000000"/>
          <w:sz w:val="24"/>
          <w:szCs w:val="24"/>
        </w:rPr>
        <w:t>the EU rules on bank structure</w:t>
      </w:r>
      <w:r w:rsidR="00621B35">
        <w:rPr>
          <w:rFonts w:ascii="Times New Roman" w:hAnsi="Times New Roman"/>
          <w:color w:val="000000"/>
          <w:sz w:val="24"/>
          <w:szCs w:val="24"/>
        </w:rPr>
        <w:t>. T</w:t>
      </w:r>
      <w:r w:rsidRPr="008A2006">
        <w:rPr>
          <w:rFonts w:ascii="Times New Roman" w:hAnsi="Times New Roman"/>
          <w:color w:val="000000"/>
          <w:sz w:val="24"/>
          <w:szCs w:val="24"/>
        </w:rPr>
        <w:t xml:space="preserve">he regulation introduces </w:t>
      </w:r>
      <w:r w:rsidR="0008633B" w:rsidRPr="008A2006">
        <w:rPr>
          <w:rFonts w:ascii="Times New Roman" w:hAnsi="Times New Roman"/>
          <w:color w:val="000000"/>
          <w:sz w:val="24"/>
          <w:szCs w:val="24"/>
        </w:rPr>
        <w:t xml:space="preserve">minimum </w:t>
      </w:r>
      <w:r w:rsidRPr="008A2006">
        <w:rPr>
          <w:rFonts w:ascii="Times New Roman" w:hAnsi="Times New Roman"/>
          <w:color w:val="000000"/>
          <w:sz w:val="24"/>
          <w:szCs w:val="24"/>
        </w:rPr>
        <w:t>harmon</w:t>
      </w:r>
      <w:r w:rsidR="00FF367A" w:rsidRPr="008A2006">
        <w:rPr>
          <w:rFonts w:ascii="Times New Roman" w:hAnsi="Times New Roman"/>
          <w:color w:val="000000"/>
          <w:sz w:val="24"/>
          <w:szCs w:val="24"/>
        </w:rPr>
        <w:t>ization</w:t>
      </w:r>
      <w:r w:rsidR="00580DE9" w:rsidRPr="008A2006">
        <w:rPr>
          <w:rFonts w:ascii="Times New Roman" w:hAnsi="Times New Roman"/>
          <w:color w:val="000000"/>
          <w:sz w:val="24"/>
          <w:szCs w:val="24"/>
        </w:rPr>
        <w:t xml:space="preserve"> measures</w:t>
      </w:r>
      <w:r w:rsidR="00CC6BB0" w:rsidRPr="008A2006">
        <w:rPr>
          <w:rFonts w:ascii="Times New Roman" w:hAnsi="Times New Roman"/>
          <w:color w:val="000000"/>
          <w:sz w:val="24"/>
          <w:szCs w:val="24"/>
        </w:rPr>
        <w:t>,</w:t>
      </w:r>
      <w:r w:rsidR="00580DE9" w:rsidRPr="008A2006">
        <w:rPr>
          <w:rFonts w:ascii="Times New Roman" w:hAnsi="Times New Roman"/>
          <w:color w:val="000000"/>
          <w:sz w:val="24"/>
          <w:szCs w:val="24"/>
        </w:rPr>
        <w:t xml:space="preserve"> </w:t>
      </w:r>
      <w:r w:rsidR="00DE42D3" w:rsidRPr="008A2006">
        <w:rPr>
          <w:rFonts w:ascii="Times New Roman" w:hAnsi="Times New Roman"/>
          <w:color w:val="000000"/>
          <w:sz w:val="24"/>
          <w:szCs w:val="24"/>
        </w:rPr>
        <w:t>reflect</w:t>
      </w:r>
      <w:r w:rsidR="00580DE9" w:rsidRPr="008A2006">
        <w:rPr>
          <w:rFonts w:ascii="Times New Roman" w:hAnsi="Times New Roman"/>
          <w:color w:val="000000"/>
          <w:sz w:val="24"/>
          <w:szCs w:val="24"/>
        </w:rPr>
        <w:t>ing</w:t>
      </w:r>
      <w:r w:rsidRPr="008A2006">
        <w:rPr>
          <w:rFonts w:ascii="Times New Roman" w:hAnsi="Times New Roman"/>
          <w:color w:val="000000"/>
          <w:sz w:val="24"/>
          <w:szCs w:val="24"/>
        </w:rPr>
        <w:t xml:space="preserve"> the lowest common denominator of </w:t>
      </w:r>
      <w:r w:rsidR="00645742" w:rsidRPr="008A2006">
        <w:rPr>
          <w:rFonts w:ascii="Times New Roman" w:hAnsi="Times New Roman"/>
          <w:color w:val="000000"/>
          <w:sz w:val="24"/>
          <w:szCs w:val="24"/>
        </w:rPr>
        <w:t xml:space="preserve">the different </w:t>
      </w:r>
      <w:r w:rsidR="00B44C74" w:rsidRPr="008A2006">
        <w:rPr>
          <w:rFonts w:ascii="Times New Roman" w:hAnsi="Times New Roman"/>
          <w:color w:val="000000"/>
          <w:sz w:val="24"/>
          <w:szCs w:val="24"/>
        </w:rPr>
        <w:t xml:space="preserve">national </w:t>
      </w:r>
      <w:r w:rsidRPr="008A2006">
        <w:rPr>
          <w:rFonts w:ascii="Times New Roman" w:hAnsi="Times New Roman"/>
          <w:color w:val="000000"/>
          <w:sz w:val="24"/>
          <w:szCs w:val="24"/>
        </w:rPr>
        <w:t>government preferences</w:t>
      </w:r>
      <w:r w:rsidR="0008633B" w:rsidRPr="008A2006">
        <w:rPr>
          <w:rFonts w:ascii="Times New Roman" w:hAnsi="Times New Roman"/>
          <w:color w:val="000000"/>
          <w:sz w:val="24"/>
          <w:szCs w:val="24"/>
        </w:rPr>
        <w:t xml:space="preserve">. Indeed, the official </w:t>
      </w:r>
      <w:r w:rsidR="0008633B" w:rsidRPr="008A2006">
        <w:rPr>
          <w:rFonts w:ascii="Times New Roman" w:hAnsi="Times New Roman"/>
          <w:color w:val="000000"/>
          <w:sz w:val="24"/>
          <w:szCs w:val="24"/>
        </w:rPr>
        <w:lastRenderedPageBreak/>
        <w:t>proposal</w:t>
      </w:r>
      <w:r w:rsidR="00C962C5" w:rsidRPr="008A2006">
        <w:rPr>
          <w:rFonts w:ascii="Times New Roman" w:hAnsi="Times New Roman"/>
          <w:color w:val="000000"/>
          <w:sz w:val="24"/>
          <w:szCs w:val="24"/>
        </w:rPr>
        <w:t>,</w:t>
      </w:r>
      <w:r w:rsidR="0008633B" w:rsidRPr="008A2006">
        <w:rPr>
          <w:rFonts w:ascii="Times New Roman" w:hAnsi="Times New Roman"/>
          <w:color w:val="000000"/>
          <w:sz w:val="24"/>
          <w:szCs w:val="24"/>
        </w:rPr>
        <w:t xml:space="preserve"> as modified by the Council in 2015</w:t>
      </w:r>
      <w:r w:rsidR="00C962C5" w:rsidRPr="008A2006">
        <w:rPr>
          <w:rFonts w:ascii="Times New Roman" w:hAnsi="Times New Roman"/>
          <w:color w:val="000000"/>
          <w:sz w:val="24"/>
          <w:szCs w:val="24"/>
        </w:rPr>
        <w:t>, implie</w:t>
      </w:r>
      <w:r w:rsidRPr="008A2006">
        <w:rPr>
          <w:rFonts w:ascii="Times New Roman" w:hAnsi="Times New Roman"/>
          <w:color w:val="000000"/>
          <w:sz w:val="24"/>
          <w:szCs w:val="24"/>
        </w:rPr>
        <w:t xml:space="preserve">s </w:t>
      </w:r>
      <w:r w:rsidR="0008633B" w:rsidRPr="008A2006">
        <w:rPr>
          <w:rFonts w:ascii="Times New Roman" w:hAnsi="Times New Roman"/>
          <w:color w:val="000000"/>
          <w:sz w:val="24"/>
          <w:szCs w:val="24"/>
        </w:rPr>
        <w:t>a lower degree of EU harmon</w:t>
      </w:r>
      <w:r w:rsidR="00FF367A" w:rsidRPr="008A2006">
        <w:rPr>
          <w:rFonts w:ascii="Times New Roman" w:hAnsi="Times New Roman"/>
          <w:color w:val="000000"/>
          <w:sz w:val="24"/>
          <w:szCs w:val="24"/>
        </w:rPr>
        <w:t>ization</w:t>
      </w:r>
      <w:r w:rsidR="0008633B" w:rsidRPr="008A2006">
        <w:rPr>
          <w:rFonts w:ascii="Times New Roman" w:hAnsi="Times New Roman"/>
          <w:color w:val="000000"/>
          <w:sz w:val="24"/>
          <w:szCs w:val="24"/>
        </w:rPr>
        <w:t xml:space="preserve"> t</w:t>
      </w:r>
      <w:r w:rsidRPr="008A2006">
        <w:rPr>
          <w:rFonts w:ascii="Times New Roman" w:hAnsi="Times New Roman"/>
          <w:color w:val="000000"/>
          <w:sz w:val="24"/>
          <w:szCs w:val="24"/>
        </w:rPr>
        <w:t>han</w:t>
      </w:r>
      <w:r w:rsidR="00CC6BB0" w:rsidRPr="008A2006">
        <w:rPr>
          <w:rFonts w:ascii="Times New Roman" w:hAnsi="Times New Roman"/>
          <w:color w:val="000000"/>
          <w:sz w:val="24"/>
          <w:szCs w:val="24"/>
        </w:rPr>
        <w:t xml:space="preserve"> the recommendations of </w:t>
      </w:r>
      <w:r w:rsidRPr="008A2006">
        <w:rPr>
          <w:rFonts w:ascii="Times New Roman" w:hAnsi="Times New Roman"/>
          <w:color w:val="000000"/>
          <w:sz w:val="24"/>
          <w:szCs w:val="24"/>
        </w:rPr>
        <w:t xml:space="preserve">the 2012 </w:t>
      </w:r>
      <w:r w:rsidR="0008633B" w:rsidRPr="008A2006">
        <w:rPr>
          <w:rFonts w:ascii="Times New Roman" w:hAnsi="Times New Roman"/>
          <w:color w:val="000000"/>
          <w:sz w:val="24"/>
          <w:szCs w:val="24"/>
        </w:rPr>
        <w:t xml:space="preserve">Liikanen report, which informed the Commission’s </w:t>
      </w:r>
      <w:r w:rsidR="00696B44" w:rsidRPr="008A2006">
        <w:rPr>
          <w:rFonts w:ascii="Times New Roman" w:hAnsi="Times New Roman"/>
          <w:color w:val="000000"/>
          <w:sz w:val="24"/>
          <w:szCs w:val="24"/>
        </w:rPr>
        <w:t xml:space="preserve">original legislative proposal in </w:t>
      </w:r>
      <w:r w:rsidR="005A08B0">
        <w:rPr>
          <w:rFonts w:ascii="Times New Roman" w:hAnsi="Times New Roman"/>
          <w:color w:val="000000"/>
          <w:sz w:val="24"/>
          <w:szCs w:val="24"/>
        </w:rPr>
        <w:t xml:space="preserve">2014. We argue that </w:t>
      </w:r>
      <w:r w:rsidR="00621B35">
        <w:rPr>
          <w:rFonts w:ascii="Times New Roman" w:hAnsi="Times New Roman"/>
          <w:color w:val="000000"/>
          <w:sz w:val="24"/>
          <w:szCs w:val="24"/>
        </w:rPr>
        <w:t>t</w:t>
      </w:r>
      <w:r w:rsidR="0008633B" w:rsidRPr="008A2006">
        <w:rPr>
          <w:rFonts w:ascii="Times New Roman" w:hAnsi="Times New Roman"/>
          <w:color w:val="000000"/>
          <w:sz w:val="24"/>
          <w:szCs w:val="24"/>
        </w:rPr>
        <w:t>he expla</w:t>
      </w:r>
      <w:r w:rsidR="00621B35">
        <w:rPr>
          <w:rFonts w:ascii="Times New Roman" w:hAnsi="Times New Roman"/>
          <w:color w:val="000000"/>
          <w:sz w:val="24"/>
          <w:szCs w:val="24"/>
        </w:rPr>
        <w:t xml:space="preserve">nation </w:t>
      </w:r>
      <w:r w:rsidR="001A1B20" w:rsidRPr="008A2006">
        <w:rPr>
          <w:rFonts w:ascii="Times New Roman" w:hAnsi="Times New Roman"/>
          <w:color w:val="000000"/>
          <w:sz w:val="24"/>
          <w:szCs w:val="24"/>
        </w:rPr>
        <w:t>for th</w:t>
      </w:r>
      <w:r w:rsidR="00621B35">
        <w:rPr>
          <w:rFonts w:ascii="Times New Roman" w:hAnsi="Times New Roman"/>
          <w:color w:val="000000"/>
          <w:sz w:val="24"/>
          <w:szCs w:val="24"/>
        </w:rPr>
        <w:t>e observed m</w:t>
      </w:r>
      <w:r w:rsidR="001A1B20" w:rsidRPr="008A2006">
        <w:rPr>
          <w:rFonts w:ascii="Times New Roman" w:hAnsi="Times New Roman"/>
          <w:color w:val="000000"/>
          <w:sz w:val="24"/>
          <w:szCs w:val="24"/>
        </w:rPr>
        <w:t>inimum harmon</w:t>
      </w:r>
      <w:r w:rsidR="00FF367A" w:rsidRPr="008A2006">
        <w:rPr>
          <w:rFonts w:ascii="Times New Roman" w:hAnsi="Times New Roman"/>
          <w:color w:val="000000"/>
          <w:sz w:val="24"/>
          <w:szCs w:val="24"/>
        </w:rPr>
        <w:t>ization</w:t>
      </w:r>
      <w:r w:rsidR="0008633B" w:rsidRPr="008A2006">
        <w:rPr>
          <w:rFonts w:ascii="Times New Roman" w:hAnsi="Times New Roman"/>
          <w:color w:val="000000"/>
          <w:sz w:val="24"/>
          <w:szCs w:val="24"/>
        </w:rPr>
        <w:t xml:space="preserve"> is </w:t>
      </w:r>
      <w:r w:rsidR="00580DE9" w:rsidRPr="008A2006">
        <w:rPr>
          <w:rFonts w:ascii="Times New Roman" w:hAnsi="Times New Roman"/>
          <w:color w:val="000000"/>
          <w:sz w:val="24"/>
          <w:szCs w:val="24"/>
        </w:rPr>
        <w:t>twofold: a</w:t>
      </w:r>
      <w:r w:rsidR="0008633B" w:rsidRPr="008A2006">
        <w:rPr>
          <w:rFonts w:ascii="Times New Roman" w:hAnsi="Times New Roman"/>
          <w:color w:val="000000"/>
          <w:sz w:val="24"/>
          <w:szCs w:val="24"/>
        </w:rPr>
        <w:t xml:space="preserve"> lack of major spillovers from previous integration and the fact that</w:t>
      </w:r>
      <w:r w:rsidR="00C962C5" w:rsidRPr="008A2006">
        <w:rPr>
          <w:rFonts w:ascii="Times New Roman" w:hAnsi="Times New Roman"/>
          <w:color w:val="000000"/>
          <w:sz w:val="24"/>
          <w:szCs w:val="24"/>
        </w:rPr>
        <w:t>,</w:t>
      </w:r>
      <w:r w:rsidR="0008633B" w:rsidRPr="008A2006">
        <w:rPr>
          <w:rFonts w:ascii="Times New Roman" w:hAnsi="Times New Roman"/>
          <w:color w:val="000000"/>
          <w:sz w:val="24"/>
          <w:szCs w:val="24"/>
        </w:rPr>
        <w:t xml:space="preserve"> for the</w:t>
      </w:r>
      <w:r w:rsidR="00C962C5" w:rsidRPr="008A2006">
        <w:rPr>
          <w:rFonts w:ascii="Times New Roman" w:hAnsi="Times New Roman"/>
          <w:color w:val="000000"/>
          <w:sz w:val="24"/>
          <w:szCs w:val="24"/>
        </w:rPr>
        <w:t xml:space="preserve"> majority of </w:t>
      </w:r>
      <w:r w:rsidR="00DE42D3" w:rsidRPr="008A2006">
        <w:rPr>
          <w:rFonts w:ascii="Times New Roman" w:hAnsi="Times New Roman"/>
          <w:color w:val="000000"/>
          <w:sz w:val="24"/>
          <w:szCs w:val="24"/>
        </w:rPr>
        <w:t>national governments</w:t>
      </w:r>
      <w:r w:rsidR="00C962C5" w:rsidRPr="008A2006">
        <w:rPr>
          <w:rFonts w:ascii="Times New Roman" w:hAnsi="Times New Roman"/>
          <w:color w:val="000000"/>
          <w:sz w:val="24"/>
          <w:szCs w:val="24"/>
        </w:rPr>
        <w:t>,</w:t>
      </w:r>
      <w:r w:rsidR="0008633B" w:rsidRPr="008A2006">
        <w:rPr>
          <w:rFonts w:ascii="Times New Roman" w:hAnsi="Times New Roman"/>
          <w:color w:val="000000"/>
          <w:sz w:val="24"/>
          <w:szCs w:val="24"/>
        </w:rPr>
        <w:t xml:space="preserve"> the costs o</w:t>
      </w:r>
      <w:r w:rsidR="001A1B20" w:rsidRPr="008A2006">
        <w:rPr>
          <w:rFonts w:ascii="Times New Roman" w:hAnsi="Times New Roman"/>
          <w:color w:val="000000"/>
          <w:sz w:val="24"/>
          <w:szCs w:val="24"/>
        </w:rPr>
        <w:t xml:space="preserve">f </w:t>
      </w:r>
      <w:r w:rsidR="004F7798" w:rsidRPr="008A2006">
        <w:rPr>
          <w:rFonts w:ascii="Times New Roman" w:hAnsi="Times New Roman"/>
          <w:color w:val="000000"/>
          <w:sz w:val="24"/>
          <w:szCs w:val="24"/>
        </w:rPr>
        <w:t xml:space="preserve">extensive </w:t>
      </w:r>
      <w:r w:rsidR="001A1B20" w:rsidRPr="008A2006">
        <w:rPr>
          <w:rFonts w:ascii="Times New Roman" w:hAnsi="Times New Roman"/>
          <w:color w:val="000000"/>
          <w:sz w:val="24"/>
          <w:szCs w:val="24"/>
        </w:rPr>
        <w:t>supranational</w:t>
      </w:r>
      <w:r w:rsidR="00FF367A" w:rsidRPr="008A2006">
        <w:rPr>
          <w:rFonts w:ascii="Times New Roman" w:hAnsi="Times New Roman"/>
          <w:color w:val="000000"/>
          <w:sz w:val="24"/>
          <w:szCs w:val="24"/>
        </w:rPr>
        <w:t>ization</w:t>
      </w:r>
      <w:r w:rsidRPr="008A2006">
        <w:rPr>
          <w:rFonts w:ascii="Times New Roman" w:hAnsi="Times New Roman"/>
          <w:color w:val="000000"/>
          <w:sz w:val="24"/>
          <w:szCs w:val="24"/>
        </w:rPr>
        <w:t xml:space="preserve"> </w:t>
      </w:r>
      <w:r w:rsidR="0008633B" w:rsidRPr="008A2006">
        <w:rPr>
          <w:rFonts w:ascii="Times New Roman" w:hAnsi="Times New Roman"/>
          <w:color w:val="000000"/>
          <w:sz w:val="24"/>
          <w:szCs w:val="24"/>
        </w:rPr>
        <w:t>outweighed the benefits.</w:t>
      </w:r>
    </w:p>
    <w:p w14:paraId="51F0EC59" w14:textId="4EDA90AD" w:rsidR="005B4104" w:rsidRPr="008A2006" w:rsidRDefault="0008633B" w:rsidP="005B4104">
      <w:pPr>
        <w:spacing w:after="0" w:line="480" w:lineRule="auto"/>
        <w:ind w:firstLine="567"/>
        <w:jc w:val="both"/>
        <w:rPr>
          <w:rFonts w:ascii="Times New Roman" w:hAnsi="Times New Roman"/>
          <w:color w:val="000000"/>
          <w:sz w:val="24"/>
          <w:szCs w:val="24"/>
        </w:rPr>
      </w:pPr>
      <w:r w:rsidRPr="008A2006">
        <w:rPr>
          <w:rFonts w:ascii="Times New Roman" w:hAnsi="Times New Roman"/>
          <w:sz w:val="24"/>
          <w:szCs w:val="24"/>
        </w:rPr>
        <w:t>Unlike in the case of bank resolution</w:t>
      </w:r>
      <w:r w:rsidR="00C962C5" w:rsidRPr="008A2006">
        <w:rPr>
          <w:rFonts w:ascii="Times New Roman" w:hAnsi="Times New Roman"/>
          <w:sz w:val="24"/>
          <w:szCs w:val="24"/>
        </w:rPr>
        <w:t xml:space="preserve"> discussed</w:t>
      </w:r>
      <w:r w:rsidR="00463795" w:rsidRPr="008A2006">
        <w:rPr>
          <w:rFonts w:ascii="Times New Roman" w:hAnsi="Times New Roman"/>
          <w:sz w:val="24"/>
          <w:szCs w:val="24"/>
        </w:rPr>
        <w:t xml:space="preserve"> in the following sections, </w:t>
      </w:r>
      <w:r w:rsidRPr="008A2006">
        <w:rPr>
          <w:rFonts w:ascii="Times New Roman" w:hAnsi="Times New Roman"/>
          <w:sz w:val="24"/>
          <w:szCs w:val="24"/>
        </w:rPr>
        <w:t xml:space="preserve">there were no strong positive or negative spillovers from previous integration in the area of bank structural reform. Preceding EU legislation in the realm of banking regulation and supervision, such as the Capital Requirements Directive IV (CRD IV) and the Single Supervisory Mechanism (SSM) Regulation, offered </w:t>
      </w:r>
      <w:r w:rsidRPr="008A2006">
        <w:rPr>
          <w:rFonts w:ascii="Times New Roman" w:hAnsi="Times New Roman"/>
          <w:noProof/>
          <w:sz w:val="24"/>
          <w:szCs w:val="24"/>
        </w:rPr>
        <w:t>large</w:t>
      </w:r>
      <w:r w:rsidRPr="008A2006">
        <w:rPr>
          <w:rFonts w:ascii="Times New Roman" w:hAnsi="Times New Roman"/>
          <w:sz w:val="24"/>
          <w:szCs w:val="24"/>
        </w:rPr>
        <w:t xml:space="preserve"> international</w:t>
      </w:r>
      <w:r w:rsidR="00FF367A" w:rsidRPr="008A2006">
        <w:rPr>
          <w:rFonts w:ascii="Times New Roman" w:hAnsi="Times New Roman"/>
          <w:sz w:val="24"/>
          <w:szCs w:val="24"/>
        </w:rPr>
        <w:t>ize</w:t>
      </w:r>
      <w:r w:rsidRPr="008A2006">
        <w:rPr>
          <w:rFonts w:ascii="Times New Roman" w:hAnsi="Times New Roman"/>
          <w:sz w:val="24"/>
          <w:szCs w:val="24"/>
        </w:rPr>
        <w:t>d banks the advantages of a European level playing field, a sin</w:t>
      </w:r>
      <w:r w:rsidR="00696B44" w:rsidRPr="008A2006">
        <w:rPr>
          <w:rFonts w:ascii="Times New Roman" w:hAnsi="Times New Roman"/>
          <w:sz w:val="24"/>
          <w:szCs w:val="24"/>
        </w:rPr>
        <w:t>gle supervisory contact point a</w:t>
      </w:r>
      <w:r w:rsidRPr="008A2006">
        <w:rPr>
          <w:rFonts w:ascii="Times New Roman" w:hAnsi="Times New Roman"/>
          <w:sz w:val="24"/>
          <w:szCs w:val="24"/>
        </w:rPr>
        <w:t xml:space="preserve">nd a single </w:t>
      </w:r>
      <w:r w:rsidRPr="008A2006">
        <w:rPr>
          <w:rFonts w:ascii="Times New Roman" w:hAnsi="Times New Roman"/>
          <w:noProof/>
          <w:sz w:val="24"/>
          <w:szCs w:val="24"/>
        </w:rPr>
        <w:t>rulebook</w:t>
      </w:r>
      <w:r w:rsidRPr="008A2006">
        <w:rPr>
          <w:rFonts w:ascii="Times New Roman" w:hAnsi="Times New Roman"/>
          <w:sz w:val="24"/>
          <w:szCs w:val="24"/>
        </w:rPr>
        <w:t xml:space="preserve"> in banking</w:t>
      </w:r>
      <w:r w:rsidR="005754F5" w:rsidRPr="008A2006">
        <w:rPr>
          <w:rFonts w:ascii="Times New Roman" w:hAnsi="Times New Roman"/>
          <w:sz w:val="24"/>
          <w:szCs w:val="24"/>
        </w:rPr>
        <w:t xml:space="preserve"> (see </w:t>
      </w:r>
      <w:r w:rsidR="00D47258" w:rsidRPr="008A2006">
        <w:rPr>
          <w:rFonts w:ascii="Times New Roman" w:hAnsi="Times New Roman"/>
          <w:sz w:val="24"/>
          <w:szCs w:val="24"/>
        </w:rPr>
        <w:t>Grossman and Leblond</w:t>
      </w:r>
      <w:r w:rsidR="006A706F" w:rsidRPr="008A2006">
        <w:rPr>
          <w:rFonts w:ascii="Times New Roman" w:hAnsi="Times New Roman"/>
          <w:sz w:val="24"/>
          <w:szCs w:val="24"/>
        </w:rPr>
        <w:t>,</w:t>
      </w:r>
      <w:r w:rsidR="00D47258" w:rsidRPr="008A2006">
        <w:rPr>
          <w:rFonts w:ascii="Times New Roman" w:hAnsi="Times New Roman"/>
          <w:sz w:val="24"/>
          <w:szCs w:val="24"/>
        </w:rPr>
        <w:t xml:space="preserve"> 2011; </w:t>
      </w:r>
      <w:r w:rsidR="009C7D8B" w:rsidRPr="008A2006">
        <w:rPr>
          <w:rFonts w:ascii="Times New Roman" w:hAnsi="Times New Roman"/>
          <w:sz w:val="24"/>
          <w:szCs w:val="24"/>
        </w:rPr>
        <w:t>Mü</w:t>
      </w:r>
      <w:r w:rsidR="005754F5" w:rsidRPr="008A2006">
        <w:rPr>
          <w:rFonts w:ascii="Times New Roman" w:hAnsi="Times New Roman"/>
          <w:sz w:val="24"/>
          <w:szCs w:val="24"/>
        </w:rPr>
        <w:t>gge</w:t>
      </w:r>
      <w:r w:rsidR="006A706F" w:rsidRPr="008A2006">
        <w:rPr>
          <w:rFonts w:ascii="Times New Roman" w:hAnsi="Times New Roman"/>
          <w:sz w:val="24"/>
          <w:szCs w:val="24"/>
        </w:rPr>
        <w:t>,</w:t>
      </w:r>
      <w:r w:rsidR="005754F5" w:rsidRPr="008A2006">
        <w:rPr>
          <w:rFonts w:ascii="Times New Roman" w:hAnsi="Times New Roman"/>
          <w:sz w:val="24"/>
          <w:szCs w:val="24"/>
        </w:rPr>
        <w:t xml:space="preserve"> 2010; </w:t>
      </w:r>
      <w:r w:rsidR="004D3B92" w:rsidRPr="008A2006">
        <w:rPr>
          <w:rFonts w:ascii="Times New Roman" w:hAnsi="Times New Roman"/>
          <w:sz w:val="24"/>
          <w:szCs w:val="24"/>
        </w:rPr>
        <w:t>Quaglia</w:t>
      </w:r>
      <w:r w:rsidR="006A706F" w:rsidRPr="008A2006">
        <w:rPr>
          <w:rFonts w:ascii="Times New Roman" w:hAnsi="Times New Roman"/>
          <w:sz w:val="24"/>
          <w:szCs w:val="24"/>
        </w:rPr>
        <w:t>,</w:t>
      </w:r>
      <w:r w:rsidR="004D3B92" w:rsidRPr="008A2006">
        <w:rPr>
          <w:rFonts w:ascii="Times New Roman" w:hAnsi="Times New Roman"/>
          <w:sz w:val="24"/>
          <w:szCs w:val="24"/>
        </w:rPr>
        <w:t xml:space="preserve"> 2010</w:t>
      </w:r>
      <w:r w:rsidR="007C247F" w:rsidRPr="008A2006">
        <w:rPr>
          <w:rFonts w:ascii="Times New Roman" w:hAnsi="Times New Roman"/>
          <w:sz w:val="24"/>
          <w:szCs w:val="24"/>
        </w:rPr>
        <w:t>; Macartney</w:t>
      </w:r>
      <w:r w:rsidR="006A706F" w:rsidRPr="008A2006">
        <w:rPr>
          <w:rFonts w:ascii="Times New Roman" w:hAnsi="Times New Roman"/>
          <w:sz w:val="24"/>
          <w:szCs w:val="24"/>
        </w:rPr>
        <w:t>,</w:t>
      </w:r>
      <w:r w:rsidR="007C247F" w:rsidRPr="008A2006">
        <w:rPr>
          <w:rFonts w:ascii="Times New Roman" w:hAnsi="Times New Roman"/>
          <w:sz w:val="24"/>
          <w:szCs w:val="24"/>
        </w:rPr>
        <w:t xml:space="preserve"> 2010</w:t>
      </w:r>
      <w:r w:rsidR="00E86C06" w:rsidRPr="008A2006">
        <w:rPr>
          <w:rFonts w:ascii="Times New Roman" w:hAnsi="Times New Roman"/>
          <w:sz w:val="24"/>
          <w:szCs w:val="24"/>
        </w:rPr>
        <w:t xml:space="preserve">; </w:t>
      </w:r>
      <w:r w:rsidR="005754F5" w:rsidRPr="008A2006">
        <w:rPr>
          <w:rFonts w:ascii="Times New Roman" w:hAnsi="Times New Roman"/>
          <w:sz w:val="24"/>
          <w:szCs w:val="24"/>
        </w:rPr>
        <w:t>Posner and Véron</w:t>
      </w:r>
      <w:r w:rsidR="006A706F" w:rsidRPr="008A2006">
        <w:rPr>
          <w:rFonts w:ascii="Times New Roman" w:hAnsi="Times New Roman"/>
          <w:sz w:val="24"/>
          <w:szCs w:val="24"/>
        </w:rPr>
        <w:t>,</w:t>
      </w:r>
      <w:r w:rsidR="005754F5" w:rsidRPr="008A2006">
        <w:rPr>
          <w:rFonts w:ascii="Times New Roman" w:hAnsi="Times New Roman"/>
          <w:sz w:val="24"/>
          <w:szCs w:val="24"/>
        </w:rPr>
        <w:t xml:space="preserve"> 2010</w:t>
      </w:r>
      <w:r w:rsidR="004D3B92" w:rsidRPr="008A2006">
        <w:rPr>
          <w:rFonts w:ascii="Times New Roman" w:hAnsi="Times New Roman"/>
          <w:sz w:val="24"/>
          <w:szCs w:val="24"/>
        </w:rPr>
        <w:t>)</w:t>
      </w:r>
      <w:r w:rsidRPr="008A2006">
        <w:rPr>
          <w:rFonts w:ascii="Times New Roman" w:hAnsi="Times New Roman"/>
          <w:sz w:val="24"/>
          <w:szCs w:val="24"/>
        </w:rPr>
        <w:t>. By contrast, the proposed legislation on bank structure</w:t>
      </w:r>
      <w:r w:rsidR="00696B44" w:rsidRPr="008A2006">
        <w:rPr>
          <w:rFonts w:ascii="Times New Roman" w:hAnsi="Times New Roman"/>
          <w:sz w:val="24"/>
          <w:szCs w:val="24"/>
        </w:rPr>
        <w:t xml:space="preserve"> </w:t>
      </w:r>
      <w:r w:rsidR="00580DE9" w:rsidRPr="008A2006">
        <w:rPr>
          <w:rFonts w:ascii="Times New Roman" w:hAnsi="Times New Roman"/>
          <w:sz w:val="24"/>
          <w:szCs w:val="24"/>
        </w:rPr>
        <w:t xml:space="preserve">did </w:t>
      </w:r>
      <w:r w:rsidRPr="008A2006">
        <w:rPr>
          <w:rFonts w:ascii="Times New Roman" w:hAnsi="Times New Roman"/>
          <w:sz w:val="24"/>
          <w:szCs w:val="24"/>
        </w:rPr>
        <w:t xml:space="preserve">not contain similar benefits </w:t>
      </w:r>
      <w:r w:rsidR="008A27EF" w:rsidRPr="008A2006">
        <w:rPr>
          <w:rFonts w:ascii="Times New Roman" w:hAnsi="Times New Roman"/>
          <w:noProof/>
          <w:sz w:val="24"/>
          <w:szCs w:val="24"/>
        </w:rPr>
        <w:t>regarding</w:t>
      </w:r>
      <w:r w:rsidRPr="008A2006">
        <w:rPr>
          <w:rFonts w:ascii="Times New Roman" w:hAnsi="Times New Roman"/>
          <w:sz w:val="24"/>
          <w:szCs w:val="24"/>
        </w:rPr>
        <w:t xml:space="preserve"> a level playing field across the EU. Instead, it involved high compliance costs and restructuring costs for banks, especially universal</w:t>
      </w:r>
      <w:r w:rsidR="00580DE9" w:rsidRPr="008A2006">
        <w:rPr>
          <w:rFonts w:ascii="Times New Roman" w:hAnsi="Times New Roman"/>
          <w:sz w:val="24"/>
          <w:szCs w:val="24"/>
        </w:rPr>
        <w:t xml:space="preserve"> ones </w:t>
      </w:r>
      <w:r w:rsidRPr="008A2006">
        <w:rPr>
          <w:rFonts w:ascii="Times New Roman" w:hAnsi="Times New Roman"/>
          <w:sz w:val="24"/>
          <w:szCs w:val="24"/>
        </w:rPr>
        <w:t>(</w:t>
      </w:r>
      <w:r w:rsidR="007D32E2" w:rsidRPr="008A2006">
        <w:rPr>
          <w:rFonts w:ascii="Times New Roman" w:hAnsi="Times New Roman"/>
          <w:sz w:val="24"/>
          <w:szCs w:val="24"/>
        </w:rPr>
        <w:t>PriceWaterhouseCoopers</w:t>
      </w:r>
      <w:r w:rsidR="006A706F" w:rsidRPr="008A2006">
        <w:rPr>
          <w:rFonts w:ascii="Times New Roman" w:hAnsi="Times New Roman"/>
          <w:sz w:val="24"/>
          <w:szCs w:val="24"/>
        </w:rPr>
        <w:t>,</w:t>
      </w:r>
      <w:r w:rsidR="007D32E2" w:rsidRPr="008A2006">
        <w:rPr>
          <w:rFonts w:ascii="Times New Roman" w:hAnsi="Times New Roman"/>
          <w:sz w:val="24"/>
          <w:szCs w:val="24"/>
        </w:rPr>
        <w:t xml:space="preserve"> 2014</w:t>
      </w:r>
      <w:r w:rsidRPr="008A2006">
        <w:rPr>
          <w:rFonts w:ascii="Times New Roman" w:hAnsi="Times New Roman"/>
          <w:sz w:val="24"/>
          <w:szCs w:val="24"/>
        </w:rPr>
        <w:t>).</w:t>
      </w:r>
      <w:r w:rsidR="005B4104" w:rsidRPr="008A2006">
        <w:rPr>
          <w:rFonts w:ascii="Times New Roman" w:hAnsi="Times New Roman"/>
          <w:color w:val="0070C0"/>
          <w:sz w:val="24"/>
          <w:szCs w:val="24"/>
        </w:rPr>
        <w:t xml:space="preserve"> </w:t>
      </w:r>
      <w:r w:rsidR="008068FA" w:rsidRPr="008A2006">
        <w:rPr>
          <w:rFonts w:ascii="Times New Roman" w:hAnsi="Times New Roman"/>
          <w:color w:val="000000" w:themeColor="text1"/>
          <w:sz w:val="24"/>
          <w:szCs w:val="24"/>
        </w:rPr>
        <w:t xml:space="preserve">The literature has also identified a negative effect of bank </w:t>
      </w:r>
      <w:r w:rsidR="00AE6C7D" w:rsidRPr="008A2006">
        <w:rPr>
          <w:rFonts w:ascii="Times New Roman" w:hAnsi="Times New Roman"/>
          <w:color w:val="000000" w:themeColor="text1"/>
          <w:sz w:val="24"/>
          <w:szCs w:val="24"/>
        </w:rPr>
        <w:t>separati</w:t>
      </w:r>
      <w:r w:rsidR="008068FA" w:rsidRPr="008A2006">
        <w:rPr>
          <w:rFonts w:ascii="Times New Roman" w:hAnsi="Times New Roman"/>
          <w:color w:val="000000" w:themeColor="text1"/>
          <w:sz w:val="24"/>
          <w:szCs w:val="24"/>
        </w:rPr>
        <w:t xml:space="preserve">on </w:t>
      </w:r>
      <w:r w:rsidR="00AE6C7D" w:rsidRPr="008A2006">
        <w:rPr>
          <w:rFonts w:ascii="Times New Roman" w:hAnsi="Times New Roman"/>
          <w:color w:val="000000" w:themeColor="text1"/>
          <w:sz w:val="24"/>
          <w:szCs w:val="24"/>
        </w:rPr>
        <w:t>on risk diversificati</w:t>
      </w:r>
      <w:r w:rsidR="008068FA" w:rsidRPr="008A2006">
        <w:rPr>
          <w:rFonts w:ascii="Times New Roman" w:hAnsi="Times New Roman"/>
          <w:color w:val="000000" w:themeColor="text1"/>
          <w:sz w:val="24"/>
          <w:szCs w:val="24"/>
        </w:rPr>
        <w:t xml:space="preserve">on within the banking group and </w:t>
      </w:r>
      <w:r w:rsidR="009A5762" w:rsidRPr="008A2006">
        <w:rPr>
          <w:rFonts w:ascii="Times New Roman" w:hAnsi="Times New Roman"/>
          <w:color w:val="000000" w:themeColor="text1"/>
          <w:sz w:val="24"/>
          <w:szCs w:val="24"/>
        </w:rPr>
        <w:t xml:space="preserve">the </w:t>
      </w:r>
      <w:r w:rsidR="00AE6C7D" w:rsidRPr="008A2006">
        <w:rPr>
          <w:rFonts w:ascii="Times New Roman" w:hAnsi="Times New Roman"/>
          <w:color w:val="000000" w:themeColor="text1"/>
          <w:sz w:val="24"/>
          <w:szCs w:val="24"/>
        </w:rPr>
        <w:t>level o</w:t>
      </w:r>
      <w:r w:rsidR="008068FA" w:rsidRPr="008A2006">
        <w:rPr>
          <w:rFonts w:ascii="Times New Roman" w:hAnsi="Times New Roman"/>
          <w:color w:val="000000" w:themeColor="text1"/>
          <w:sz w:val="24"/>
          <w:szCs w:val="24"/>
        </w:rPr>
        <w:t xml:space="preserve">f intermediation in the broader </w:t>
      </w:r>
      <w:r w:rsidR="00AE6C7D" w:rsidRPr="008A2006">
        <w:rPr>
          <w:rFonts w:ascii="Times New Roman" w:hAnsi="Times New Roman"/>
          <w:color w:val="000000" w:themeColor="text1"/>
          <w:sz w:val="24"/>
          <w:szCs w:val="24"/>
        </w:rPr>
        <w:t>economy (Hakenes and Schnabel</w:t>
      </w:r>
      <w:r w:rsidR="005A08B0">
        <w:rPr>
          <w:rFonts w:ascii="Times New Roman" w:hAnsi="Times New Roman"/>
          <w:color w:val="000000" w:themeColor="text1"/>
          <w:sz w:val="24"/>
          <w:szCs w:val="24"/>
        </w:rPr>
        <w:t>,</w:t>
      </w:r>
      <w:r w:rsidR="00AE6C7D" w:rsidRPr="008A2006">
        <w:rPr>
          <w:rFonts w:ascii="Times New Roman" w:hAnsi="Times New Roman"/>
          <w:color w:val="000000" w:themeColor="text1"/>
          <w:sz w:val="24"/>
          <w:szCs w:val="24"/>
        </w:rPr>
        <w:t xml:space="preserve"> 2014; Huertas</w:t>
      </w:r>
      <w:r w:rsidR="005A08B0">
        <w:rPr>
          <w:rFonts w:ascii="Times New Roman" w:hAnsi="Times New Roman"/>
          <w:color w:val="000000" w:themeColor="text1"/>
          <w:sz w:val="24"/>
          <w:szCs w:val="24"/>
        </w:rPr>
        <w:t>,</w:t>
      </w:r>
      <w:r w:rsidR="00AE6C7D" w:rsidRPr="008A2006">
        <w:rPr>
          <w:rFonts w:ascii="Times New Roman" w:hAnsi="Times New Roman"/>
          <w:color w:val="000000" w:themeColor="text1"/>
          <w:sz w:val="24"/>
          <w:szCs w:val="24"/>
        </w:rPr>
        <w:t xml:space="preserve"> 2015).</w:t>
      </w:r>
    </w:p>
    <w:p w14:paraId="1AFAD3FC" w14:textId="4AF6B7C6" w:rsidR="00D01FDE" w:rsidRPr="008A2006" w:rsidRDefault="005B4104" w:rsidP="00D01FDE">
      <w:pPr>
        <w:pStyle w:val="Default"/>
        <w:spacing w:line="480" w:lineRule="auto"/>
        <w:ind w:firstLine="567"/>
        <w:jc w:val="both"/>
        <w:rPr>
          <w:rFonts w:ascii="Times New Roman" w:hAnsi="Times New Roman" w:cs="Times New Roman"/>
          <w:lang w:val="en-GB"/>
        </w:rPr>
      </w:pPr>
      <w:r w:rsidRPr="008A2006">
        <w:rPr>
          <w:rFonts w:ascii="Times New Roman" w:hAnsi="Times New Roman" w:cs="Times New Roman"/>
          <w:lang w:val="en-GB"/>
        </w:rPr>
        <w:t xml:space="preserve">Furthermore, </w:t>
      </w:r>
      <w:r w:rsidR="00DE42D3" w:rsidRPr="008A2006">
        <w:rPr>
          <w:rFonts w:ascii="Times New Roman" w:hAnsi="Times New Roman" w:cs="Times New Roman"/>
          <w:lang w:val="en-GB"/>
        </w:rPr>
        <w:t>national governments</w:t>
      </w:r>
      <w:r w:rsidR="0008633B" w:rsidRPr="008A2006">
        <w:rPr>
          <w:rFonts w:ascii="Times New Roman" w:hAnsi="Times New Roman" w:cs="Times New Roman"/>
          <w:lang w:val="en-GB"/>
        </w:rPr>
        <w:t xml:space="preserve"> were les</w:t>
      </w:r>
      <w:r w:rsidRPr="008A2006">
        <w:rPr>
          <w:rFonts w:ascii="Times New Roman" w:hAnsi="Times New Roman" w:cs="Times New Roman"/>
          <w:lang w:val="en-GB"/>
        </w:rPr>
        <w:t>s exposed to negative spil</w:t>
      </w:r>
      <w:r w:rsidR="009A5762" w:rsidRPr="008A2006">
        <w:rPr>
          <w:rFonts w:ascii="Times New Roman" w:hAnsi="Times New Roman" w:cs="Times New Roman"/>
          <w:lang w:val="en-GB"/>
        </w:rPr>
        <w:t xml:space="preserve">lovers in the case of </w:t>
      </w:r>
      <w:r w:rsidRPr="008A2006">
        <w:rPr>
          <w:rFonts w:ascii="Times New Roman" w:hAnsi="Times New Roman" w:cs="Times New Roman"/>
          <w:lang w:val="en-GB"/>
        </w:rPr>
        <w:t xml:space="preserve">bank structures, </w:t>
      </w:r>
      <w:r w:rsidR="0008633B" w:rsidRPr="008A2006">
        <w:rPr>
          <w:rFonts w:ascii="Times New Roman" w:hAnsi="Times New Roman" w:cs="Times New Roman"/>
          <w:lang w:val="en-GB"/>
        </w:rPr>
        <w:t xml:space="preserve">because they could take unilateral domestic actions </w:t>
      </w:r>
      <w:r w:rsidR="0008633B" w:rsidRPr="008A2006">
        <w:rPr>
          <w:rFonts w:ascii="Times New Roman" w:hAnsi="Times New Roman" w:cs="Times New Roman"/>
          <w:noProof/>
          <w:lang w:val="en-GB"/>
        </w:rPr>
        <w:t>to</w:t>
      </w:r>
      <w:r w:rsidRPr="008A2006">
        <w:rPr>
          <w:rFonts w:ascii="Times New Roman" w:hAnsi="Times New Roman" w:cs="Times New Roman"/>
          <w:lang w:val="en-GB"/>
        </w:rPr>
        <w:t xml:space="preserve"> tackle this problem. </w:t>
      </w:r>
      <w:r w:rsidR="0008633B" w:rsidRPr="008A2006">
        <w:rPr>
          <w:rFonts w:ascii="Times New Roman" w:hAnsi="Times New Roman" w:cs="Times New Roman"/>
          <w:lang w:val="en-GB"/>
        </w:rPr>
        <w:t xml:space="preserve">Indeed, </w:t>
      </w:r>
      <w:r w:rsidR="00080B0E" w:rsidRPr="008A2006">
        <w:rPr>
          <w:rFonts w:ascii="Times New Roman" w:hAnsi="Times New Roman" w:cs="Times New Roman"/>
          <w:lang w:val="en-GB"/>
        </w:rPr>
        <w:t xml:space="preserve">the British, French and German governments </w:t>
      </w:r>
      <w:r w:rsidR="0008633B" w:rsidRPr="008A2006">
        <w:rPr>
          <w:rFonts w:ascii="Times New Roman" w:hAnsi="Times New Roman" w:cs="Times New Roman"/>
          <w:lang w:val="en-GB"/>
        </w:rPr>
        <w:t>passed domestic banking structural reforms in the aftermath of the 2008 financial crisis</w:t>
      </w:r>
      <w:r w:rsidR="00DE42D3" w:rsidRPr="008A2006">
        <w:rPr>
          <w:rFonts w:ascii="Times New Roman" w:hAnsi="Times New Roman" w:cs="Times New Roman"/>
          <w:lang w:val="en-GB"/>
        </w:rPr>
        <w:t xml:space="preserve"> </w:t>
      </w:r>
      <w:r w:rsidR="007C247F" w:rsidRPr="008A2006">
        <w:rPr>
          <w:rFonts w:ascii="Times New Roman" w:hAnsi="Times New Roman" w:cs="Times New Roman"/>
          <w:lang w:val="en-GB"/>
        </w:rPr>
        <w:t xml:space="preserve">(see </w:t>
      </w:r>
      <w:r w:rsidR="00917B67" w:rsidRPr="008A2006">
        <w:rPr>
          <w:rFonts w:ascii="Times New Roman" w:hAnsi="Times New Roman" w:cs="Times New Roman"/>
          <w:lang w:val="en-GB"/>
        </w:rPr>
        <w:t xml:space="preserve">Hardie and </w:t>
      </w:r>
      <w:r w:rsidR="00C962C5" w:rsidRPr="008A2006">
        <w:rPr>
          <w:rFonts w:ascii="Times New Roman" w:hAnsi="Times New Roman" w:cs="Times New Roman"/>
          <w:lang w:val="en-GB"/>
        </w:rPr>
        <w:t>Maca</w:t>
      </w:r>
      <w:r w:rsidR="00917B67" w:rsidRPr="008A2006">
        <w:rPr>
          <w:rFonts w:ascii="Times New Roman" w:hAnsi="Times New Roman" w:cs="Times New Roman"/>
          <w:lang w:val="en-GB"/>
        </w:rPr>
        <w:t>rtney</w:t>
      </w:r>
      <w:r w:rsidR="006A706F" w:rsidRPr="008A2006">
        <w:rPr>
          <w:rFonts w:ascii="Times New Roman" w:hAnsi="Times New Roman" w:cs="Times New Roman"/>
          <w:lang w:val="en-GB"/>
        </w:rPr>
        <w:t>,</w:t>
      </w:r>
      <w:r w:rsidR="00C962C5" w:rsidRPr="008A2006">
        <w:rPr>
          <w:rFonts w:ascii="Times New Roman" w:hAnsi="Times New Roman" w:cs="Times New Roman"/>
          <w:lang w:val="en-GB"/>
        </w:rPr>
        <w:t xml:space="preserve"> 2016</w:t>
      </w:r>
      <w:r w:rsidR="00DE42D3" w:rsidRPr="008A2006">
        <w:rPr>
          <w:rFonts w:ascii="Times New Roman" w:hAnsi="Times New Roman" w:cs="Times New Roman"/>
          <w:lang w:val="en-GB"/>
        </w:rPr>
        <w:t>;</w:t>
      </w:r>
      <w:r w:rsidR="00C962C5" w:rsidRPr="008A2006">
        <w:rPr>
          <w:rFonts w:ascii="Times New Roman" w:hAnsi="Times New Roman" w:cs="Times New Roman"/>
          <w:lang w:val="en-GB"/>
        </w:rPr>
        <w:t xml:space="preserve"> James</w:t>
      </w:r>
      <w:r w:rsidR="006A706F" w:rsidRPr="008A2006">
        <w:rPr>
          <w:rFonts w:ascii="Times New Roman" w:hAnsi="Times New Roman" w:cs="Times New Roman"/>
          <w:lang w:val="en-GB"/>
        </w:rPr>
        <w:t>,</w:t>
      </w:r>
      <w:r w:rsidR="00DE42D3" w:rsidRPr="008A2006">
        <w:rPr>
          <w:rFonts w:ascii="Times New Roman" w:hAnsi="Times New Roman" w:cs="Times New Roman"/>
          <w:lang w:val="en-GB"/>
        </w:rPr>
        <w:t xml:space="preserve"> 2015</w:t>
      </w:r>
      <w:r w:rsidR="00580DE9" w:rsidRPr="008A2006">
        <w:rPr>
          <w:rFonts w:ascii="Times New Roman" w:hAnsi="Times New Roman" w:cs="Times New Roman"/>
          <w:lang w:val="en-GB"/>
        </w:rPr>
        <w:t xml:space="preserve">). We show </w:t>
      </w:r>
      <w:r w:rsidR="00696B44" w:rsidRPr="008A2006">
        <w:rPr>
          <w:rFonts w:ascii="Times New Roman" w:hAnsi="Times New Roman" w:cs="Times New Roman"/>
          <w:lang w:val="en-GB"/>
        </w:rPr>
        <w:t xml:space="preserve">below </w:t>
      </w:r>
      <w:r w:rsidR="00580DE9" w:rsidRPr="008A2006">
        <w:rPr>
          <w:rFonts w:ascii="Times New Roman" w:hAnsi="Times New Roman" w:cs="Times New Roman"/>
          <w:lang w:val="en-GB"/>
        </w:rPr>
        <w:t>that t</w:t>
      </w:r>
      <w:r w:rsidR="0008633B" w:rsidRPr="008A2006">
        <w:rPr>
          <w:rFonts w:ascii="Times New Roman" w:hAnsi="Times New Roman" w:cs="Times New Roman"/>
          <w:lang w:val="en-GB"/>
        </w:rPr>
        <w:t xml:space="preserve">hese </w:t>
      </w:r>
      <w:r w:rsidR="00080B0E" w:rsidRPr="008A2006">
        <w:rPr>
          <w:rFonts w:ascii="Times New Roman" w:hAnsi="Times New Roman" w:cs="Times New Roman"/>
          <w:lang w:val="en-GB"/>
        </w:rPr>
        <w:t>governments</w:t>
      </w:r>
      <w:r w:rsidR="000B29AC" w:rsidRPr="008A2006">
        <w:rPr>
          <w:rFonts w:ascii="Times New Roman" w:hAnsi="Times New Roman" w:cs="Times New Roman"/>
          <w:lang w:val="en-GB"/>
        </w:rPr>
        <w:t xml:space="preserve"> </w:t>
      </w:r>
      <w:r w:rsidR="00580DE9" w:rsidRPr="008A2006">
        <w:rPr>
          <w:rFonts w:ascii="Times New Roman" w:hAnsi="Times New Roman" w:cs="Times New Roman"/>
          <w:lang w:val="en-GB"/>
        </w:rPr>
        <w:t>sought to</w:t>
      </w:r>
      <w:r w:rsidR="009A5762" w:rsidRPr="008A2006">
        <w:rPr>
          <w:rFonts w:ascii="Times New Roman" w:hAnsi="Times New Roman" w:cs="Times New Roman"/>
          <w:lang w:val="en-GB"/>
        </w:rPr>
        <w:t xml:space="preserve"> minimiz</w:t>
      </w:r>
      <w:r w:rsidR="000B29AC" w:rsidRPr="008A2006">
        <w:rPr>
          <w:rFonts w:ascii="Times New Roman" w:hAnsi="Times New Roman" w:cs="Times New Roman"/>
          <w:lang w:val="en-GB"/>
        </w:rPr>
        <w:t xml:space="preserve">e their compliance costs and </w:t>
      </w:r>
      <w:r w:rsidR="00580DE9" w:rsidRPr="008A2006">
        <w:rPr>
          <w:rFonts w:ascii="Times New Roman" w:hAnsi="Times New Roman" w:cs="Times New Roman"/>
          <w:lang w:val="en-GB"/>
        </w:rPr>
        <w:t xml:space="preserve">negotiate </w:t>
      </w:r>
      <w:r w:rsidR="004A3568" w:rsidRPr="008A2006">
        <w:rPr>
          <w:rFonts w:ascii="Times New Roman" w:hAnsi="Times New Roman" w:cs="Times New Roman"/>
          <w:lang w:val="en-GB"/>
        </w:rPr>
        <w:t>EU rules compatible with the</w:t>
      </w:r>
      <w:r w:rsidR="00621B35">
        <w:rPr>
          <w:rFonts w:ascii="Times New Roman" w:hAnsi="Times New Roman" w:cs="Times New Roman"/>
          <w:lang w:val="en-GB"/>
        </w:rPr>
        <w:t xml:space="preserve">ir </w:t>
      </w:r>
      <w:r w:rsidR="0008633B" w:rsidRPr="008A2006">
        <w:rPr>
          <w:rFonts w:ascii="Times New Roman" w:hAnsi="Times New Roman" w:cs="Times New Roman"/>
          <w:lang w:val="en-GB"/>
        </w:rPr>
        <w:t>domestic status quo</w:t>
      </w:r>
      <w:r w:rsidR="000B29AC" w:rsidRPr="008A2006">
        <w:rPr>
          <w:rFonts w:ascii="Times New Roman" w:hAnsi="Times New Roman" w:cs="Times New Roman"/>
          <w:lang w:val="en-GB"/>
        </w:rPr>
        <w:t>.</w:t>
      </w:r>
      <w:r w:rsidR="00580DE9" w:rsidRPr="008A2006">
        <w:rPr>
          <w:rFonts w:ascii="Times New Roman" w:hAnsi="Times New Roman" w:cs="Times New Roman"/>
          <w:lang w:val="en-GB"/>
        </w:rPr>
        <w:t xml:space="preserve"> </w:t>
      </w:r>
    </w:p>
    <w:p w14:paraId="038417E6" w14:textId="2D95FF85" w:rsidR="00D01FDE" w:rsidRPr="008A2006" w:rsidRDefault="0008633B" w:rsidP="00D01FDE">
      <w:pPr>
        <w:pStyle w:val="Default"/>
        <w:spacing w:line="480" w:lineRule="auto"/>
        <w:ind w:firstLine="567"/>
        <w:jc w:val="both"/>
        <w:rPr>
          <w:rFonts w:ascii="Times New Roman" w:hAnsi="Times New Roman" w:cs="Times New Roman"/>
          <w:lang w:val="en-GB"/>
        </w:rPr>
      </w:pPr>
      <w:r w:rsidRPr="008A2006">
        <w:rPr>
          <w:rFonts w:ascii="Times New Roman" w:hAnsi="Times New Roman" w:cs="Times New Roman"/>
          <w:bCs/>
          <w:lang w:val="en-US"/>
        </w:rPr>
        <w:lastRenderedPageBreak/>
        <w:t xml:space="preserve">In February 2012, </w:t>
      </w:r>
      <w:r w:rsidRPr="008A2006">
        <w:rPr>
          <w:rFonts w:ascii="Times New Roman" w:hAnsi="Times New Roman" w:cs="Times New Roman"/>
          <w:noProof/>
          <w:lang w:val="en-US"/>
        </w:rPr>
        <w:t xml:space="preserve">Michel Barnier, </w:t>
      </w:r>
      <w:r w:rsidR="005B563E" w:rsidRPr="008A2006">
        <w:rPr>
          <w:rFonts w:ascii="Times New Roman" w:hAnsi="Times New Roman" w:cs="Times New Roman"/>
          <w:noProof/>
          <w:lang w:val="en-US"/>
        </w:rPr>
        <w:t xml:space="preserve">then </w:t>
      </w:r>
      <w:r w:rsidRPr="008A2006">
        <w:rPr>
          <w:rFonts w:ascii="Times New Roman" w:hAnsi="Times New Roman" w:cs="Times New Roman"/>
          <w:bCs/>
          <w:noProof/>
          <w:lang w:val="en-US"/>
        </w:rPr>
        <w:t xml:space="preserve">EU </w:t>
      </w:r>
      <w:r w:rsidRPr="008A2006">
        <w:rPr>
          <w:rFonts w:ascii="Times New Roman" w:hAnsi="Times New Roman" w:cs="Times New Roman"/>
          <w:noProof/>
          <w:lang w:val="en-US"/>
        </w:rPr>
        <w:t>Commissioner for Internal Market and Services, established a High-level Expert Group (HLEG) on structural bank reforms to assess the need for additional reforms directly targeted at the structure of individual banks (Liikanen</w:t>
      </w:r>
      <w:r w:rsidR="006A706F" w:rsidRPr="008A2006">
        <w:rPr>
          <w:rFonts w:ascii="Times New Roman" w:hAnsi="Times New Roman" w:cs="Times New Roman"/>
          <w:noProof/>
          <w:lang w:val="en-US"/>
        </w:rPr>
        <w:t xml:space="preserve">, 2012, p. </w:t>
      </w:r>
      <w:r w:rsidRPr="008A2006">
        <w:rPr>
          <w:rFonts w:ascii="Times New Roman" w:hAnsi="Times New Roman" w:cs="Times New Roman"/>
          <w:noProof/>
          <w:lang w:val="en-US"/>
        </w:rPr>
        <w:t>i).</w:t>
      </w:r>
      <w:r w:rsidRPr="008A2006">
        <w:rPr>
          <w:rFonts w:ascii="Times New Roman" w:hAnsi="Times New Roman" w:cs="Times New Roman"/>
          <w:lang w:val="en-US"/>
        </w:rPr>
        <w:t xml:space="preserve"> </w:t>
      </w:r>
      <w:r w:rsidRPr="008A2006">
        <w:rPr>
          <w:rFonts w:ascii="Times New Roman" w:hAnsi="Times New Roman" w:cs="Times New Roman"/>
          <w:noProof/>
          <w:lang w:val="en-US"/>
        </w:rPr>
        <w:t xml:space="preserve">The HLEG recommended a set of five </w:t>
      </w:r>
      <w:r w:rsidR="00696B44" w:rsidRPr="008A2006">
        <w:rPr>
          <w:rFonts w:ascii="Times New Roman" w:hAnsi="Times New Roman" w:cs="Times New Roman"/>
          <w:noProof/>
          <w:lang w:val="en-US"/>
        </w:rPr>
        <w:t xml:space="preserve">ambitious </w:t>
      </w:r>
      <w:r w:rsidRPr="008A2006">
        <w:rPr>
          <w:rFonts w:ascii="Times New Roman" w:hAnsi="Times New Roman" w:cs="Times New Roman"/>
          <w:noProof/>
          <w:lang w:val="en-US"/>
        </w:rPr>
        <w:t>measures</w:t>
      </w:r>
      <w:r w:rsidR="005A1EC8" w:rsidRPr="008A2006">
        <w:rPr>
          <w:rFonts w:ascii="Times New Roman" w:hAnsi="Times New Roman" w:cs="Times New Roman"/>
          <w:noProof/>
          <w:lang w:val="en-US"/>
        </w:rPr>
        <w:t xml:space="preserve"> which aimed to</w:t>
      </w:r>
      <w:r w:rsidR="00FA6F4C" w:rsidRPr="008A2006">
        <w:rPr>
          <w:rFonts w:ascii="Times New Roman" w:hAnsi="Times New Roman" w:cs="Times New Roman"/>
          <w:noProof/>
          <w:lang w:val="en-US"/>
        </w:rPr>
        <w:t xml:space="preserve"> </w:t>
      </w:r>
      <w:r w:rsidRPr="008A2006">
        <w:rPr>
          <w:rFonts w:ascii="Times New Roman" w:hAnsi="Times New Roman" w:cs="Times New Roman"/>
          <w:lang w:val="en-US"/>
        </w:rPr>
        <w:t>make banking groups, especially their core deposit-taking and retail banking operations, safer and less connected to high-risk trading activities</w:t>
      </w:r>
      <w:r w:rsidR="005A1EC8" w:rsidRPr="008A2006">
        <w:rPr>
          <w:rFonts w:ascii="Times New Roman" w:hAnsi="Times New Roman" w:cs="Times New Roman"/>
          <w:lang w:val="en-US"/>
        </w:rPr>
        <w:t xml:space="preserve"> </w:t>
      </w:r>
      <w:r w:rsidR="005A1EC8" w:rsidRPr="008A2006">
        <w:rPr>
          <w:rFonts w:ascii="Times New Roman" w:hAnsi="Times New Roman" w:cs="Times New Roman"/>
          <w:noProof/>
          <w:lang w:val="en-US"/>
        </w:rPr>
        <w:t>(Liikanen, 2012, p. iii)</w:t>
      </w:r>
      <w:r w:rsidRPr="008A2006">
        <w:rPr>
          <w:rFonts w:ascii="Times New Roman" w:hAnsi="Times New Roman" w:cs="Times New Roman"/>
          <w:lang w:val="en-US"/>
        </w:rPr>
        <w:t xml:space="preserve">. </w:t>
      </w:r>
      <w:r w:rsidRPr="008A2006">
        <w:rPr>
          <w:rFonts w:ascii="Times New Roman" w:hAnsi="Times New Roman" w:cs="Times New Roman"/>
          <w:noProof/>
          <w:lang w:val="en-US"/>
        </w:rPr>
        <w:t>This, in turn, would</w:t>
      </w:r>
      <w:r w:rsidRPr="008A2006">
        <w:rPr>
          <w:rFonts w:ascii="Times New Roman" w:hAnsi="Times New Roman" w:cs="Times New Roman"/>
          <w:lang w:val="en-US"/>
        </w:rPr>
        <w:t xml:space="preserve"> limit the implicit or explicit stake of taxpayers in the investment parts of banking groups. </w:t>
      </w:r>
    </w:p>
    <w:p w14:paraId="3B009A50" w14:textId="77A8253D" w:rsidR="00D01FDE" w:rsidRPr="008A2006" w:rsidRDefault="00205873" w:rsidP="00D01FDE">
      <w:pPr>
        <w:pStyle w:val="Default"/>
        <w:spacing w:line="480" w:lineRule="auto"/>
        <w:ind w:firstLine="567"/>
        <w:jc w:val="both"/>
        <w:rPr>
          <w:rFonts w:ascii="Times New Roman" w:hAnsi="Times New Roman" w:cs="Times New Roman"/>
          <w:lang w:val="en-GB"/>
        </w:rPr>
      </w:pPr>
      <w:r w:rsidRPr="008A2006">
        <w:rPr>
          <w:rFonts w:ascii="Times New Roman" w:hAnsi="Times New Roman" w:cs="Times New Roman"/>
          <w:lang w:val="en-GB"/>
        </w:rPr>
        <w:t xml:space="preserve">Building on the Liikanen report, the </w:t>
      </w:r>
      <w:r w:rsidR="0008633B" w:rsidRPr="008A2006">
        <w:rPr>
          <w:rFonts w:ascii="Times New Roman" w:hAnsi="Times New Roman" w:cs="Times New Roman"/>
          <w:lang w:val="en-GB"/>
        </w:rPr>
        <w:t xml:space="preserve">Commission put </w:t>
      </w:r>
      <w:r w:rsidRPr="008A2006">
        <w:rPr>
          <w:rFonts w:ascii="Times New Roman" w:hAnsi="Times New Roman" w:cs="Times New Roman"/>
          <w:lang w:val="en-GB"/>
        </w:rPr>
        <w:t xml:space="preserve">forward an EU legislative </w:t>
      </w:r>
      <w:r w:rsidR="000B29AC" w:rsidRPr="008A2006">
        <w:rPr>
          <w:rFonts w:ascii="Times New Roman" w:hAnsi="Times New Roman" w:cs="Times New Roman"/>
          <w:lang w:val="en-GB"/>
        </w:rPr>
        <w:t>proposal for a r</w:t>
      </w:r>
      <w:r w:rsidR="0008633B" w:rsidRPr="008A2006">
        <w:rPr>
          <w:rFonts w:ascii="Times New Roman" w:hAnsi="Times New Roman" w:cs="Times New Roman"/>
          <w:lang w:val="en-GB"/>
        </w:rPr>
        <w:t>egulation on refo</w:t>
      </w:r>
      <w:r w:rsidRPr="008A2006">
        <w:rPr>
          <w:rFonts w:ascii="Times New Roman" w:hAnsi="Times New Roman" w:cs="Times New Roman"/>
          <w:lang w:val="en-GB"/>
        </w:rPr>
        <w:t xml:space="preserve">rming bank structures </w:t>
      </w:r>
      <w:r w:rsidR="0008633B" w:rsidRPr="008A2006">
        <w:rPr>
          <w:rFonts w:ascii="Times New Roman" w:hAnsi="Times New Roman" w:cs="Times New Roman"/>
          <w:lang w:val="en-GB"/>
        </w:rPr>
        <w:t xml:space="preserve">in 2014, after the </w:t>
      </w:r>
      <w:r w:rsidR="00080B0E" w:rsidRPr="008A2006">
        <w:rPr>
          <w:rFonts w:ascii="Times New Roman" w:hAnsi="Times New Roman" w:cs="Times New Roman"/>
          <w:lang w:val="en-GB"/>
        </w:rPr>
        <w:t xml:space="preserve">British, French and German governments </w:t>
      </w:r>
      <w:r w:rsidR="0008633B" w:rsidRPr="008A2006">
        <w:rPr>
          <w:rFonts w:ascii="Times New Roman" w:hAnsi="Times New Roman" w:cs="Times New Roman"/>
          <w:lang w:val="en-GB"/>
        </w:rPr>
        <w:t>had already adopted and implemented domestic reforms in this area. The Commi</w:t>
      </w:r>
      <w:r w:rsidR="00B44C74" w:rsidRPr="008A2006">
        <w:rPr>
          <w:rFonts w:ascii="Times New Roman" w:hAnsi="Times New Roman" w:cs="Times New Roman"/>
          <w:lang w:val="en-GB"/>
        </w:rPr>
        <w:t xml:space="preserve">ssion’s proposal focused on </w:t>
      </w:r>
      <w:r w:rsidR="0008633B" w:rsidRPr="008A2006">
        <w:rPr>
          <w:rFonts w:ascii="Times New Roman" w:hAnsi="Times New Roman" w:cs="Times New Roman"/>
          <w:lang w:val="en-GB"/>
        </w:rPr>
        <w:t xml:space="preserve">a </w:t>
      </w:r>
      <w:r w:rsidR="0008633B" w:rsidRPr="008A2006">
        <w:rPr>
          <w:rFonts w:ascii="Times New Roman" w:hAnsi="Times New Roman" w:cs="Times New Roman"/>
          <w:iCs/>
          <w:lang w:val="en-GB"/>
        </w:rPr>
        <w:t xml:space="preserve">ban </w:t>
      </w:r>
      <w:r w:rsidR="0008633B" w:rsidRPr="008A2006">
        <w:rPr>
          <w:rFonts w:ascii="Times New Roman" w:hAnsi="Times New Roman" w:cs="Times New Roman"/>
          <w:lang w:val="en-GB"/>
        </w:rPr>
        <w:t xml:space="preserve">on proprietary </w:t>
      </w:r>
      <w:r w:rsidR="00B44C74" w:rsidRPr="008A2006">
        <w:rPr>
          <w:rFonts w:ascii="Times New Roman" w:hAnsi="Times New Roman" w:cs="Times New Roman"/>
          <w:lang w:val="en-GB"/>
        </w:rPr>
        <w:t xml:space="preserve">trading and </w:t>
      </w:r>
      <w:r w:rsidR="0008633B" w:rsidRPr="008A2006">
        <w:rPr>
          <w:rFonts w:ascii="Times New Roman" w:hAnsi="Times New Roman" w:cs="Times New Roman"/>
          <w:iCs/>
          <w:lang w:val="en-GB"/>
        </w:rPr>
        <w:t xml:space="preserve">separation </w:t>
      </w:r>
      <w:r w:rsidR="0008633B" w:rsidRPr="008A2006">
        <w:rPr>
          <w:rFonts w:ascii="Times New Roman" w:hAnsi="Times New Roman" w:cs="Times New Roman"/>
          <w:lang w:val="en-GB"/>
        </w:rPr>
        <w:t xml:space="preserve">of certain trading activities </w:t>
      </w:r>
      <w:r w:rsidR="00B44C74" w:rsidRPr="008A2006">
        <w:rPr>
          <w:rFonts w:ascii="Times New Roman" w:hAnsi="Times New Roman" w:cs="Times New Roman"/>
          <w:lang w:val="en-GB"/>
        </w:rPr>
        <w:t>from the deposit-taking entity. T</w:t>
      </w:r>
      <w:r w:rsidR="0008633B" w:rsidRPr="008A2006">
        <w:rPr>
          <w:rFonts w:ascii="Times New Roman" w:hAnsi="Times New Roman" w:cs="Times New Roman"/>
          <w:lang w:val="en-GB"/>
        </w:rPr>
        <w:t>he proposal</w:t>
      </w:r>
      <w:r w:rsidR="00B44C74" w:rsidRPr="008A2006">
        <w:rPr>
          <w:rFonts w:ascii="Times New Roman" w:hAnsi="Times New Roman" w:cs="Times New Roman"/>
          <w:lang w:val="en-GB"/>
        </w:rPr>
        <w:t xml:space="preserve"> would affect directly </w:t>
      </w:r>
      <w:r w:rsidR="0008633B" w:rsidRPr="008A2006">
        <w:rPr>
          <w:rFonts w:ascii="Times New Roman" w:hAnsi="Times New Roman" w:cs="Times New Roman"/>
          <w:lang w:val="en-GB"/>
        </w:rPr>
        <w:t>the activities and structure of</w:t>
      </w:r>
      <w:r w:rsidR="00B44C74" w:rsidRPr="008A2006">
        <w:rPr>
          <w:rFonts w:ascii="Times New Roman" w:hAnsi="Times New Roman" w:cs="Times New Roman"/>
          <w:lang w:val="en-GB"/>
        </w:rPr>
        <w:t xml:space="preserve"> large globally active</w:t>
      </w:r>
      <w:r w:rsidR="0008633B" w:rsidRPr="008A2006">
        <w:rPr>
          <w:rFonts w:ascii="Times New Roman" w:hAnsi="Times New Roman" w:cs="Times New Roman"/>
          <w:lang w:val="en-GB"/>
        </w:rPr>
        <w:t xml:space="preserve"> EU banks</w:t>
      </w:r>
      <w:r w:rsidR="00B44C74" w:rsidRPr="008A2006">
        <w:rPr>
          <w:rFonts w:ascii="Times New Roman" w:hAnsi="Times New Roman" w:cs="Times New Roman"/>
          <w:lang w:val="en-GB"/>
        </w:rPr>
        <w:t xml:space="preserve"> </w:t>
      </w:r>
      <w:r w:rsidR="0008633B" w:rsidRPr="008A2006">
        <w:rPr>
          <w:rFonts w:ascii="Times New Roman" w:hAnsi="Times New Roman" w:cs="Times New Roman"/>
          <w:lang w:val="en-GB"/>
        </w:rPr>
        <w:t>exceeding certain thresholds</w:t>
      </w:r>
      <w:r w:rsidRPr="008A2006">
        <w:rPr>
          <w:rFonts w:ascii="Times New Roman" w:hAnsi="Times New Roman" w:cs="Times New Roman"/>
          <w:lang w:val="en-GB"/>
        </w:rPr>
        <w:t>,</w:t>
      </w:r>
      <w:r w:rsidR="0008633B" w:rsidRPr="008A2006">
        <w:rPr>
          <w:rFonts w:ascii="Times New Roman" w:hAnsi="Times New Roman" w:cs="Times New Roman"/>
          <w:lang w:val="en-GB"/>
        </w:rPr>
        <w:t xml:space="preserve"> such as €30 billion in total assets, and trading activities eit</w:t>
      </w:r>
      <w:r w:rsidRPr="008A2006">
        <w:rPr>
          <w:rFonts w:ascii="Times New Roman" w:hAnsi="Times New Roman" w:cs="Times New Roman"/>
          <w:lang w:val="en-GB"/>
        </w:rPr>
        <w:t xml:space="preserve">her exceeding €70 billion or 10 per cent </w:t>
      </w:r>
      <w:r w:rsidR="0008633B" w:rsidRPr="008A2006">
        <w:rPr>
          <w:rFonts w:ascii="Times New Roman" w:hAnsi="Times New Roman" w:cs="Times New Roman"/>
          <w:lang w:val="en-GB"/>
        </w:rPr>
        <w:t>of th</w:t>
      </w:r>
      <w:r w:rsidR="00F45914" w:rsidRPr="008A2006">
        <w:rPr>
          <w:rFonts w:ascii="Times New Roman" w:hAnsi="Times New Roman" w:cs="Times New Roman"/>
          <w:lang w:val="en-GB"/>
        </w:rPr>
        <w:t>e bank’s total assets (</w:t>
      </w:r>
      <w:r w:rsidR="00423356" w:rsidRPr="008A2006">
        <w:rPr>
          <w:rFonts w:ascii="Times New Roman" w:hAnsi="Times New Roman" w:cs="Times New Roman"/>
          <w:lang w:val="en-GB"/>
        </w:rPr>
        <w:t xml:space="preserve">European </w:t>
      </w:r>
      <w:r w:rsidR="00917B67" w:rsidRPr="008A2006">
        <w:rPr>
          <w:rFonts w:ascii="Times New Roman" w:hAnsi="Times New Roman" w:cs="Times New Roman"/>
          <w:lang w:val="en-GB"/>
        </w:rPr>
        <w:t>Commission</w:t>
      </w:r>
      <w:r w:rsidR="006A706F" w:rsidRPr="008A2006">
        <w:rPr>
          <w:rFonts w:ascii="Times New Roman" w:hAnsi="Times New Roman" w:cs="Times New Roman"/>
          <w:lang w:val="en-GB"/>
        </w:rPr>
        <w:t>,</w:t>
      </w:r>
      <w:r w:rsidR="00917B67" w:rsidRPr="008A2006">
        <w:rPr>
          <w:rFonts w:ascii="Times New Roman" w:hAnsi="Times New Roman" w:cs="Times New Roman"/>
          <w:lang w:val="en-GB"/>
        </w:rPr>
        <w:t xml:space="preserve"> 2014</w:t>
      </w:r>
      <w:r w:rsidR="0008633B" w:rsidRPr="008A2006">
        <w:rPr>
          <w:rFonts w:ascii="Times New Roman" w:hAnsi="Times New Roman" w:cs="Times New Roman"/>
          <w:lang w:val="en-GB"/>
        </w:rPr>
        <w:t>). Under the</w:t>
      </w:r>
      <w:r w:rsidR="00463795" w:rsidRPr="008A2006">
        <w:rPr>
          <w:rFonts w:ascii="Times New Roman" w:hAnsi="Times New Roman" w:cs="Times New Roman"/>
          <w:lang w:val="en-GB"/>
        </w:rPr>
        <w:t xml:space="preserve"> new</w:t>
      </w:r>
      <w:r w:rsidR="00B44C74" w:rsidRPr="008A2006">
        <w:rPr>
          <w:rFonts w:ascii="Times New Roman" w:hAnsi="Times New Roman" w:cs="Times New Roman"/>
          <w:lang w:val="en-GB"/>
        </w:rPr>
        <w:t xml:space="preserve"> rules, these banks would face severe </w:t>
      </w:r>
      <w:r w:rsidR="0008633B" w:rsidRPr="008A2006">
        <w:rPr>
          <w:rFonts w:ascii="Times New Roman" w:hAnsi="Times New Roman" w:cs="Times New Roman"/>
          <w:lang w:val="en-GB"/>
        </w:rPr>
        <w:t xml:space="preserve">restrictions </w:t>
      </w:r>
      <w:r w:rsidR="00312197">
        <w:rPr>
          <w:rFonts w:ascii="Times New Roman" w:hAnsi="Times New Roman" w:cs="Times New Roman"/>
          <w:lang w:val="en-GB"/>
        </w:rPr>
        <w:t>on proprietary trading, meaning ‘</w:t>
      </w:r>
      <w:r w:rsidR="0008633B" w:rsidRPr="008A2006">
        <w:rPr>
          <w:rFonts w:ascii="Times New Roman" w:hAnsi="Times New Roman" w:cs="Times New Roman"/>
          <w:lang w:val="en-GB"/>
        </w:rPr>
        <w:t xml:space="preserve">positions taken for making a profit for the bank’s </w:t>
      </w:r>
      <w:r w:rsidR="0008633B" w:rsidRPr="008A2006">
        <w:rPr>
          <w:rFonts w:ascii="Times New Roman" w:hAnsi="Times New Roman" w:cs="Times New Roman"/>
          <w:noProof/>
          <w:lang w:val="en-GB"/>
        </w:rPr>
        <w:t>own</w:t>
      </w:r>
      <w:r w:rsidR="0008633B" w:rsidRPr="008A2006">
        <w:rPr>
          <w:rFonts w:ascii="Times New Roman" w:hAnsi="Times New Roman" w:cs="Times New Roman"/>
          <w:lang w:val="en-GB"/>
        </w:rPr>
        <w:t xml:space="preserve"> account, without any connection to client activity, </w:t>
      </w:r>
      <w:r w:rsidRPr="008A2006">
        <w:rPr>
          <w:rFonts w:ascii="Times New Roman" w:hAnsi="Times New Roman" w:cs="Times New Roman"/>
          <w:lang w:val="en-GB"/>
        </w:rPr>
        <w:t>the hedging of the bank’s risk</w:t>
      </w:r>
      <w:r w:rsidR="00621B35">
        <w:rPr>
          <w:rFonts w:ascii="Times New Roman" w:hAnsi="Times New Roman" w:cs="Times New Roman"/>
          <w:lang w:val="en-GB"/>
        </w:rPr>
        <w:t xml:space="preserve"> or for cash management </w:t>
      </w:r>
      <w:r w:rsidR="0008633B" w:rsidRPr="008A2006">
        <w:rPr>
          <w:rFonts w:ascii="Times New Roman" w:hAnsi="Times New Roman" w:cs="Times New Roman"/>
          <w:lang w:val="en-GB"/>
        </w:rPr>
        <w:t>purposes</w:t>
      </w:r>
      <w:r w:rsidR="00312197">
        <w:rPr>
          <w:rFonts w:ascii="Times New Roman" w:hAnsi="Times New Roman" w:cs="Times New Roman"/>
          <w:lang w:val="en-GB"/>
        </w:rPr>
        <w:t>’</w:t>
      </w:r>
      <w:r w:rsidR="00621B35">
        <w:rPr>
          <w:rFonts w:ascii="Times New Roman" w:hAnsi="Times New Roman" w:cs="Times New Roman"/>
          <w:lang w:val="en-GB"/>
        </w:rPr>
        <w:t xml:space="preserve"> (European Commission, 2014</w:t>
      </w:r>
      <w:r w:rsidR="005A08B0">
        <w:rPr>
          <w:rFonts w:ascii="Times New Roman" w:hAnsi="Times New Roman" w:cs="Times New Roman"/>
          <w:lang w:val="en-GB"/>
        </w:rPr>
        <w:t>, p. 7</w:t>
      </w:r>
      <w:r w:rsidR="00621B35">
        <w:rPr>
          <w:rFonts w:ascii="Times New Roman" w:hAnsi="Times New Roman" w:cs="Times New Roman"/>
          <w:lang w:val="en-GB"/>
        </w:rPr>
        <w:t>)</w:t>
      </w:r>
      <w:r w:rsidR="0008633B" w:rsidRPr="008A2006">
        <w:rPr>
          <w:rFonts w:ascii="Times New Roman" w:hAnsi="Times New Roman" w:cs="Times New Roman"/>
          <w:lang w:val="en-GB"/>
        </w:rPr>
        <w:t>.</w:t>
      </w:r>
    </w:p>
    <w:p w14:paraId="27EADF93" w14:textId="6EA3D7D2" w:rsidR="00205873" w:rsidRPr="008A2006" w:rsidRDefault="007C247F" w:rsidP="00CC059C">
      <w:pPr>
        <w:pStyle w:val="Default"/>
        <w:spacing w:line="480" w:lineRule="auto"/>
        <w:ind w:firstLine="567"/>
        <w:jc w:val="both"/>
        <w:rPr>
          <w:rFonts w:ascii="Times New Roman" w:hAnsi="Times New Roman" w:cs="Times New Roman"/>
          <w:lang w:val="en-GB"/>
        </w:rPr>
      </w:pPr>
      <w:r w:rsidRPr="008A2006">
        <w:rPr>
          <w:rFonts w:ascii="Times New Roman" w:hAnsi="Times New Roman" w:cs="Times New Roman"/>
          <w:lang w:val="en-GB"/>
        </w:rPr>
        <w:t xml:space="preserve">Disagreeing with </w:t>
      </w:r>
      <w:r w:rsidR="0008633B" w:rsidRPr="008A2006">
        <w:rPr>
          <w:rFonts w:ascii="Times New Roman" w:hAnsi="Times New Roman" w:cs="Times New Roman"/>
          <w:lang w:val="en-GB"/>
        </w:rPr>
        <w:t>the Commission</w:t>
      </w:r>
      <w:r w:rsidR="00B44C74" w:rsidRPr="008A2006">
        <w:rPr>
          <w:rFonts w:ascii="Times New Roman" w:hAnsi="Times New Roman" w:cs="Times New Roman"/>
          <w:lang w:val="en-GB"/>
        </w:rPr>
        <w:t>’s proposal</w:t>
      </w:r>
      <w:r w:rsidR="000B29AC" w:rsidRPr="008A2006">
        <w:rPr>
          <w:rFonts w:ascii="Times New Roman" w:hAnsi="Times New Roman" w:cs="Times New Roman"/>
          <w:lang w:val="en-GB"/>
        </w:rPr>
        <w:t xml:space="preserve"> outlined above, the Council</w:t>
      </w:r>
      <w:r w:rsidR="00B44C74" w:rsidRPr="008A2006">
        <w:rPr>
          <w:rFonts w:ascii="Times New Roman" w:hAnsi="Times New Roman" w:cs="Times New Roman"/>
          <w:lang w:val="en-GB"/>
        </w:rPr>
        <w:t xml:space="preserve"> </w:t>
      </w:r>
      <w:r w:rsidR="0008633B" w:rsidRPr="008A2006">
        <w:rPr>
          <w:rFonts w:ascii="Times New Roman" w:hAnsi="Times New Roman" w:cs="Times New Roman"/>
          <w:lang w:val="en-GB"/>
        </w:rPr>
        <w:t xml:space="preserve">put forward its </w:t>
      </w:r>
      <w:r w:rsidR="0008633B" w:rsidRPr="008A2006">
        <w:rPr>
          <w:rFonts w:ascii="Times New Roman" w:hAnsi="Times New Roman" w:cs="Times New Roman"/>
          <w:noProof/>
          <w:lang w:val="en-GB"/>
        </w:rPr>
        <w:t>own</w:t>
      </w:r>
      <w:r w:rsidR="0008633B" w:rsidRPr="008A2006">
        <w:rPr>
          <w:rFonts w:ascii="Times New Roman" w:hAnsi="Times New Roman" w:cs="Times New Roman"/>
          <w:lang w:val="en-GB"/>
        </w:rPr>
        <w:t xml:space="preserve"> two solut</w:t>
      </w:r>
      <w:r w:rsidR="000B29AC" w:rsidRPr="008A2006">
        <w:rPr>
          <w:rFonts w:ascii="Times New Roman" w:hAnsi="Times New Roman" w:cs="Times New Roman"/>
          <w:lang w:val="en-GB"/>
        </w:rPr>
        <w:t>ions in June 2015</w:t>
      </w:r>
      <w:r w:rsidR="0008633B" w:rsidRPr="008A2006">
        <w:rPr>
          <w:rFonts w:ascii="Times New Roman" w:hAnsi="Times New Roman" w:cs="Times New Roman"/>
          <w:lang w:val="en-GB"/>
        </w:rPr>
        <w:t>.</w:t>
      </w:r>
      <w:r w:rsidR="00414D5B" w:rsidRPr="008A2006">
        <w:rPr>
          <w:rFonts w:ascii="Times New Roman" w:hAnsi="Times New Roman" w:cs="Times New Roman"/>
          <w:lang w:val="en-GB"/>
        </w:rPr>
        <w:t xml:space="preserve"> </w:t>
      </w:r>
      <w:r w:rsidR="0008633B" w:rsidRPr="008A2006">
        <w:rPr>
          <w:rFonts w:ascii="Times New Roman" w:hAnsi="Times New Roman" w:cs="Times New Roman"/>
          <w:lang w:val="en-GB"/>
        </w:rPr>
        <w:t>One possibility was to force banks to separate trading activities in a</w:t>
      </w:r>
      <w:r w:rsidR="00205873" w:rsidRPr="008A2006">
        <w:rPr>
          <w:rFonts w:ascii="Times New Roman" w:hAnsi="Times New Roman" w:cs="Times New Roman"/>
          <w:lang w:val="en-GB"/>
        </w:rPr>
        <w:t xml:space="preserve">n entity legally, economically </w:t>
      </w:r>
      <w:r w:rsidR="0008633B" w:rsidRPr="008A2006">
        <w:rPr>
          <w:rFonts w:ascii="Times New Roman" w:hAnsi="Times New Roman" w:cs="Times New Roman"/>
          <w:lang w:val="en-GB"/>
        </w:rPr>
        <w:t>and operationally separate from the credit institution that carries out core retail b</w:t>
      </w:r>
      <w:r w:rsidR="006A706F" w:rsidRPr="008A2006">
        <w:rPr>
          <w:rFonts w:ascii="Times New Roman" w:hAnsi="Times New Roman" w:cs="Times New Roman"/>
          <w:lang w:val="en-GB"/>
        </w:rPr>
        <w:t>anking activities (Council, 2015, p.</w:t>
      </w:r>
      <w:r w:rsidR="0008633B" w:rsidRPr="008A2006">
        <w:rPr>
          <w:rFonts w:ascii="Times New Roman" w:hAnsi="Times New Roman" w:cs="Times New Roman"/>
          <w:lang w:val="en-GB"/>
        </w:rPr>
        <w:t xml:space="preserve"> 6). </w:t>
      </w:r>
      <w:r w:rsidR="0008633B" w:rsidRPr="008A2006">
        <w:rPr>
          <w:rFonts w:ascii="Times New Roman" w:hAnsi="Times New Roman" w:cs="Times New Roman"/>
          <w:noProof/>
          <w:lang w:val="en-GB"/>
        </w:rPr>
        <w:t>This was</w:t>
      </w:r>
      <w:r w:rsidR="0008633B" w:rsidRPr="008A2006">
        <w:rPr>
          <w:rFonts w:ascii="Times New Roman" w:hAnsi="Times New Roman" w:cs="Times New Roman"/>
          <w:lang w:val="en-GB"/>
        </w:rPr>
        <w:t xml:space="preserve"> in line with the measures already adopted in Germany and France. The other option was to ring-fence core retail banking activities </w:t>
      </w:r>
      <w:r w:rsidR="0008633B" w:rsidRPr="008A2006">
        <w:rPr>
          <w:rFonts w:ascii="Times New Roman" w:hAnsi="Times New Roman" w:cs="Times New Roman"/>
          <w:noProof/>
          <w:lang w:val="en-GB"/>
        </w:rPr>
        <w:t>in accordance with</w:t>
      </w:r>
      <w:r w:rsidR="0008633B" w:rsidRPr="008A2006">
        <w:rPr>
          <w:rFonts w:ascii="Times New Roman" w:hAnsi="Times New Roman" w:cs="Times New Roman"/>
          <w:lang w:val="en-GB"/>
        </w:rPr>
        <w:t xml:space="preserve"> national law (Council</w:t>
      </w:r>
      <w:r w:rsidR="006A706F" w:rsidRPr="008A2006">
        <w:rPr>
          <w:rFonts w:ascii="Times New Roman" w:hAnsi="Times New Roman" w:cs="Times New Roman"/>
          <w:lang w:val="en-GB"/>
        </w:rPr>
        <w:t>,</w:t>
      </w:r>
      <w:r w:rsidR="0008633B" w:rsidRPr="008A2006">
        <w:rPr>
          <w:rFonts w:ascii="Times New Roman" w:hAnsi="Times New Roman" w:cs="Times New Roman"/>
          <w:lang w:val="en-GB"/>
        </w:rPr>
        <w:t xml:space="preserve"> 2015</w:t>
      </w:r>
      <w:r w:rsidR="006A706F" w:rsidRPr="008A2006">
        <w:rPr>
          <w:rFonts w:ascii="Times New Roman" w:hAnsi="Times New Roman" w:cs="Times New Roman"/>
          <w:lang w:val="en-GB"/>
        </w:rPr>
        <w:t xml:space="preserve">, p. </w:t>
      </w:r>
      <w:r w:rsidR="0008633B" w:rsidRPr="008A2006">
        <w:rPr>
          <w:rFonts w:ascii="Times New Roman" w:hAnsi="Times New Roman" w:cs="Times New Roman"/>
          <w:lang w:val="en-GB"/>
        </w:rPr>
        <w:t xml:space="preserve">6). </w:t>
      </w:r>
      <w:r w:rsidR="0008633B" w:rsidRPr="008A2006">
        <w:rPr>
          <w:rFonts w:ascii="Times New Roman" w:hAnsi="Times New Roman" w:cs="Times New Roman"/>
          <w:noProof/>
          <w:lang w:val="en-GB"/>
        </w:rPr>
        <w:t>This corresponded</w:t>
      </w:r>
      <w:r w:rsidR="0008633B" w:rsidRPr="008A2006">
        <w:rPr>
          <w:rFonts w:ascii="Times New Roman" w:hAnsi="Times New Roman" w:cs="Times New Roman"/>
          <w:lang w:val="en-GB"/>
        </w:rPr>
        <w:t xml:space="preserve"> to the reforms already in place in the UK. </w:t>
      </w:r>
      <w:r w:rsidR="00414D5B" w:rsidRPr="008A2006">
        <w:rPr>
          <w:rFonts w:ascii="Times New Roman" w:hAnsi="Times New Roman" w:cs="Times New Roman"/>
          <w:lang w:val="en-GB"/>
        </w:rPr>
        <w:t xml:space="preserve">At the time of writing, the European </w:t>
      </w:r>
      <w:r w:rsidR="00414D5B" w:rsidRPr="008A2006">
        <w:rPr>
          <w:rFonts w:ascii="Times New Roman" w:hAnsi="Times New Roman" w:cs="Times New Roman"/>
          <w:lang w:val="en-GB"/>
        </w:rPr>
        <w:lastRenderedPageBreak/>
        <w:t xml:space="preserve">Parliament has not yet reached an </w:t>
      </w:r>
      <w:r w:rsidR="00414D5B" w:rsidRPr="008A2006">
        <w:rPr>
          <w:rFonts w:ascii="Times New Roman" w:hAnsi="Times New Roman" w:cs="Times New Roman"/>
          <w:noProof/>
          <w:lang w:val="en-GB"/>
        </w:rPr>
        <w:t>agreement</w:t>
      </w:r>
      <w:r w:rsidR="00414D5B" w:rsidRPr="008A2006">
        <w:rPr>
          <w:rFonts w:ascii="Times New Roman" w:hAnsi="Times New Roman" w:cs="Times New Roman"/>
          <w:lang w:val="en-GB"/>
        </w:rPr>
        <w:t xml:space="preserve"> with the Council </w:t>
      </w:r>
      <w:r w:rsidR="00414D5B" w:rsidRPr="008A2006">
        <w:rPr>
          <w:rFonts w:ascii="Times New Roman" w:hAnsi="Times New Roman" w:cs="Times New Roman"/>
          <w:noProof/>
          <w:lang w:val="en-GB"/>
        </w:rPr>
        <w:t>on</w:t>
      </w:r>
      <w:r w:rsidR="00205873" w:rsidRPr="008A2006">
        <w:rPr>
          <w:rFonts w:ascii="Times New Roman" w:hAnsi="Times New Roman" w:cs="Times New Roman"/>
          <w:lang w:val="en-GB"/>
        </w:rPr>
        <w:t xml:space="preserve"> the amendments to the Commission’s original legislative </w:t>
      </w:r>
      <w:r w:rsidR="00414D5B" w:rsidRPr="008A2006">
        <w:rPr>
          <w:rFonts w:ascii="Times New Roman" w:hAnsi="Times New Roman" w:cs="Times New Roman"/>
          <w:lang w:val="en-GB"/>
        </w:rPr>
        <w:t>proposal</w:t>
      </w:r>
      <w:r w:rsidR="00205873" w:rsidRPr="008A2006">
        <w:rPr>
          <w:rFonts w:ascii="Times New Roman" w:hAnsi="Times New Roman" w:cs="Times New Roman"/>
          <w:lang w:val="en-GB"/>
        </w:rPr>
        <w:t>.</w:t>
      </w:r>
    </w:p>
    <w:p w14:paraId="492FF2D1" w14:textId="0A4C800D" w:rsidR="00CC059C" w:rsidRPr="008A2006" w:rsidRDefault="0008633B" w:rsidP="00CC059C">
      <w:pPr>
        <w:pStyle w:val="Default"/>
        <w:spacing w:line="480" w:lineRule="auto"/>
        <w:ind w:firstLine="567"/>
        <w:jc w:val="both"/>
        <w:rPr>
          <w:rFonts w:ascii="Times New Roman" w:hAnsi="Times New Roman" w:cs="Times New Roman"/>
          <w:bCs/>
          <w:lang w:val="en-GB"/>
        </w:rPr>
      </w:pPr>
      <w:r w:rsidRPr="008A2006">
        <w:rPr>
          <w:rFonts w:ascii="Times New Roman" w:hAnsi="Times New Roman" w:cs="Times New Roman"/>
          <w:lang w:val="en-GB"/>
        </w:rPr>
        <w:t xml:space="preserve">The </w:t>
      </w:r>
      <w:r w:rsidR="00811A1E" w:rsidRPr="008A2006">
        <w:rPr>
          <w:rFonts w:ascii="Times New Roman" w:hAnsi="Times New Roman" w:cs="Times New Roman"/>
          <w:lang w:val="en-GB"/>
        </w:rPr>
        <w:t xml:space="preserve">national governments of key </w:t>
      </w:r>
      <w:r w:rsidRPr="008A2006">
        <w:rPr>
          <w:rFonts w:ascii="Times New Roman" w:hAnsi="Times New Roman" w:cs="Times New Roman"/>
          <w:lang w:val="en-GB"/>
        </w:rPr>
        <w:t>member states did not support</w:t>
      </w:r>
      <w:r w:rsidR="009A5762" w:rsidRPr="008A2006">
        <w:rPr>
          <w:rFonts w:ascii="Times New Roman" w:hAnsi="Times New Roman" w:cs="Times New Roman"/>
          <w:lang w:val="en-GB"/>
        </w:rPr>
        <w:t xml:space="preserve"> extensive EU harmoniz</w:t>
      </w:r>
      <w:r w:rsidR="00FA6F4C" w:rsidRPr="008A2006">
        <w:rPr>
          <w:rFonts w:ascii="Times New Roman" w:hAnsi="Times New Roman" w:cs="Times New Roman"/>
          <w:lang w:val="en-GB"/>
        </w:rPr>
        <w:t>ation</w:t>
      </w:r>
      <w:r w:rsidR="000B29AC" w:rsidRPr="008A2006">
        <w:rPr>
          <w:rFonts w:ascii="Times New Roman" w:hAnsi="Times New Roman" w:cs="Times New Roman"/>
          <w:lang w:val="en-GB"/>
        </w:rPr>
        <w:t xml:space="preserve"> </w:t>
      </w:r>
      <w:r w:rsidRPr="008A2006">
        <w:rPr>
          <w:rFonts w:ascii="Times New Roman" w:hAnsi="Times New Roman" w:cs="Times New Roman"/>
          <w:lang w:val="en-GB"/>
        </w:rPr>
        <w:t>because the benefits would be low and the costs would be high, in particular for universal banks. It is noteworthy that the preferences of the</w:t>
      </w:r>
      <w:r w:rsidR="00621B35">
        <w:rPr>
          <w:rFonts w:ascii="Times New Roman" w:hAnsi="Times New Roman" w:cs="Times New Roman"/>
          <w:lang w:val="en-GB"/>
        </w:rPr>
        <w:t xml:space="preserve"> </w:t>
      </w:r>
      <w:r w:rsidRPr="008A2006">
        <w:rPr>
          <w:rFonts w:ascii="Times New Roman" w:hAnsi="Times New Roman" w:cs="Times New Roman"/>
          <w:lang w:val="en-GB"/>
        </w:rPr>
        <w:t>French</w:t>
      </w:r>
      <w:r w:rsidR="00621B35">
        <w:rPr>
          <w:rFonts w:ascii="Times New Roman" w:hAnsi="Times New Roman" w:cs="Times New Roman"/>
          <w:lang w:val="en-GB"/>
        </w:rPr>
        <w:t xml:space="preserve">, </w:t>
      </w:r>
      <w:r w:rsidRPr="008A2006">
        <w:rPr>
          <w:rFonts w:ascii="Times New Roman" w:hAnsi="Times New Roman" w:cs="Times New Roman"/>
          <w:lang w:val="en-GB"/>
        </w:rPr>
        <w:t>German</w:t>
      </w:r>
      <w:r w:rsidR="00621B35">
        <w:rPr>
          <w:rFonts w:ascii="Times New Roman" w:hAnsi="Times New Roman" w:cs="Times New Roman"/>
          <w:lang w:val="en-GB"/>
        </w:rPr>
        <w:t xml:space="preserve"> and UK </w:t>
      </w:r>
      <w:r w:rsidR="00811A1E" w:rsidRPr="008A2006">
        <w:rPr>
          <w:rFonts w:ascii="Times New Roman" w:hAnsi="Times New Roman" w:cs="Times New Roman"/>
          <w:lang w:val="en-GB"/>
        </w:rPr>
        <w:t xml:space="preserve">governments </w:t>
      </w:r>
      <w:r w:rsidRPr="008A2006">
        <w:rPr>
          <w:rFonts w:ascii="Times New Roman" w:hAnsi="Times New Roman" w:cs="Times New Roman"/>
          <w:lang w:val="en-GB"/>
        </w:rPr>
        <w:t xml:space="preserve">strongly resembled those of their domestic banking industry and did not change over time. </w:t>
      </w:r>
      <w:r w:rsidRPr="008A2006">
        <w:rPr>
          <w:rFonts w:ascii="Times New Roman" w:hAnsi="Times New Roman" w:cs="Times New Roman"/>
          <w:bCs/>
          <w:lang w:val="en-GB"/>
        </w:rPr>
        <w:t>The French and German governments were concerned about the costs of compliance for banks and the broader negative effects that stricter EU banking structural reforms would have on the viability of the un</w:t>
      </w:r>
      <w:r w:rsidR="00205873" w:rsidRPr="008A2006">
        <w:rPr>
          <w:rFonts w:ascii="Times New Roman" w:hAnsi="Times New Roman" w:cs="Times New Roman"/>
          <w:bCs/>
          <w:lang w:val="en-GB"/>
        </w:rPr>
        <w:t xml:space="preserve">iversal banking model, which is </w:t>
      </w:r>
      <w:r w:rsidRPr="008A2006">
        <w:rPr>
          <w:rFonts w:ascii="Times New Roman" w:hAnsi="Times New Roman" w:cs="Times New Roman"/>
          <w:bCs/>
          <w:lang w:val="en-GB"/>
        </w:rPr>
        <w:t>very important for contin</w:t>
      </w:r>
      <w:r w:rsidR="004A3568" w:rsidRPr="008A2006">
        <w:rPr>
          <w:rFonts w:ascii="Times New Roman" w:hAnsi="Times New Roman" w:cs="Times New Roman"/>
          <w:bCs/>
          <w:lang w:val="en-GB"/>
        </w:rPr>
        <w:t xml:space="preserve">ental banking systems (see </w:t>
      </w:r>
      <w:r w:rsidR="00205873" w:rsidRPr="008A2006">
        <w:rPr>
          <w:rFonts w:ascii="Times New Roman" w:hAnsi="Times New Roman" w:cs="Times New Roman"/>
          <w:lang w:val="en-GB"/>
        </w:rPr>
        <w:t>Hardie and Macartney</w:t>
      </w:r>
      <w:r w:rsidR="006A706F" w:rsidRPr="008A2006">
        <w:rPr>
          <w:rFonts w:ascii="Times New Roman" w:hAnsi="Times New Roman" w:cs="Times New Roman"/>
          <w:lang w:val="en-GB"/>
        </w:rPr>
        <w:t>,</w:t>
      </w:r>
      <w:r w:rsidR="00205873" w:rsidRPr="008A2006">
        <w:rPr>
          <w:rFonts w:ascii="Times New Roman" w:hAnsi="Times New Roman" w:cs="Times New Roman"/>
          <w:lang w:val="en-GB"/>
        </w:rPr>
        <w:t xml:space="preserve"> 2016</w:t>
      </w:r>
      <w:r w:rsidRPr="008A2006">
        <w:rPr>
          <w:rFonts w:ascii="Times New Roman" w:hAnsi="Times New Roman" w:cs="Times New Roman"/>
          <w:lang w:val="en-GB"/>
        </w:rPr>
        <w:t>; Ho</w:t>
      </w:r>
      <w:r w:rsidR="0018373C" w:rsidRPr="008A2006">
        <w:rPr>
          <w:rFonts w:ascii="Times New Roman" w:hAnsi="Times New Roman" w:cs="Times New Roman"/>
          <w:lang w:val="en-GB"/>
        </w:rPr>
        <w:t>warth and Quaglia</w:t>
      </w:r>
      <w:r w:rsidR="006A706F" w:rsidRPr="008A2006">
        <w:rPr>
          <w:rFonts w:ascii="Times New Roman" w:hAnsi="Times New Roman" w:cs="Times New Roman"/>
          <w:lang w:val="en-GB"/>
        </w:rPr>
        <w:t>,</w:t>
      </w:r>
      <w:r w:rsidR="0018373C" w:rsidRPr="008A2006">
        <w:rPr>
          <w:rFonts w:ascii="Times New Roman" w:hAnsi="Times New Roman" w:cs="Times New Roman"/>
          <w:lang w:val="en-GB"/>
        </w:rPr>
        <w:t xml:space="preserve"> 2016</w:t>
      </w:r>
      <w:r w:rsidRPr="008A2006">
        <w:rPr>
          <w:rFonts w:ascii="Times New Roman" w:hAnsi="Times New Roman" w:cs="Times New Roman"/>
          <w:bCs/>
          <w:lang w:val="en-GB"/>
        </w:rPr>
        <w:t xml:space="preserve">). </w:t>
      </w:r>
      <w:r w:rsidRPr="008A2006">
        <w:rPr>
          <w:rFonts w:ascii="Times New Roman" w:hAnsi="Times New Roman" w:cs="Times New Roman"/>
          <w:noProof/>
          <w:lang w:val="en-GB"/>
        </w:rPr>
        <w:t>The Franco-German joint response to the public consultation on EU banking structural reforms, stressed that ‘[a]ny structural banking reform must respect the diversity of the European banking system, including the business model of the savings banks as well as the mutual and cooperative banks’ (J</w:t>
      </w:r>
      <w:r w:rsidRPr="008A2006">
        <w:rPr>
          <w:rFonts w:ascii="Times New Roman" w:hAnsi="Times New Roman" w:cs="Times New Roman"/>
          <w:bCs/>
          <w:noProof/>
          <w:lang w:val="en-GB"/>
        </w:rPr>
        <w:t>oint German and French Response</w:t>
      </w:r>
      <w:r w:rsidR="006A706F" w:rsidRPr="008A2006">
        <w:rPr>
          <w:rFonts w:ascii="Times New Roman" w:hAnsi="Times New Roman" w:cs="Times New Roman"/>
          <w:bCs/>
          <w:noProof/>
          <w:lang w:val="en-GB"/>
        </w:rPr>
        <w:t xml:space="preserve">, 2013, p. </w:t>
      </w:r>
      <w:r w:rsidRPr="008A2006">
        <w:rPr>
          <w:rFonts w:ascii="Times New Roman" w:hAnsi="Times New Roman" w:cs="Times New Roman"/>
          <w:bCs/>
          <w:noProof/>
          <w:lang w:val="en-GB"/>
        </w:rPr>
        <w:t>2).</w:t>
      </w:r>
      <w:r w:rsidRPr="008A2006">
        <w:rPr>
          <w:rFonts w:ascii="Times New Roman" w:hAnsi="Times New Roman" w:cs="Times New Roman"/>
          <w:bCs/>
          <w:lang w:val="en-GB"/>
        </w:rPr>
        <w:t xml:space="preserve"> </w:t>
      </w:r>
      <w:r w:rsidR="00FA6F4C" w:rsidRPr="008A2006">
        <w:rPr>
          <w:rFonts w:ascii="Times New Roman" w:hAnsi="Times New Roman" w:cs="Times New Roman"/>
          <w:bCs/>
          <w:lang w:val="en-GB"/>
        </w:rPr>
        <w:t xml:space="preserve">This </w:t>
      </w:r>
      <w:r w:rsidR="000B29AC" w:rsidRPr="008A2006">
        <w:rPr>
          <w:rFonts w:ascii="Times New Roman" w:hAnsi="Times New Roman" w:cs="Times New Roman"/>
          <w:bCs/>
          <w:lang w:val="en-GB"/>
        </w:rPr>
        <w:t xml:space="preserve">position </w:t>
      </w:r>
      <w:r w:rsidRPr="008A2006">
        <w:rPr>
          <w:rFonts w:ascii="Times New Roman" w:hAnsi="Times New Roman" w:cs="Times New Roman"/>
          <w:noProof/>
          <w:lang w:val="en-GB"/>
        </w:rPr>
        <w:t>strongly</w:t>
      </w:r>
      <w:r w:rsidR="00CC059C" w:rsidRPr="008A2006">
        <w:rPr>
          <w:rFonts w:ascii="Times New Roman" w:hAnsi="Times New Roman" w:cs="Times New Roman"/>
          <w:noProof/>
          <w:lang w:val="en-GB"/>
        </w:rPr>
        <w:t xml:space="preserve"> resontated</w:t>
      </w:r>
      <w:r w:rsidR="000B29AC" w:rsidRPr="008A2006">
        <w:rPr>
          <w:rFonts w:ascii="Times New Roman" w:hAnsi="Times New Roman" w:cs="Times New Roman"/>
          <w:noProof/>
          <w:lang w:val="en-GB"/>
        </w:rPr>
        <w:t xml:space="preserve"> with the statements </w:t>
      </w:r>
      <w:r w:rsidRPr="008A2006">
        <w:rPr>
          <w:rFonts w:ascii="Times New Roman" w:hAnsi="Times New Roman" w:cs="Times New Roman"/>
          <w:noProof/>
          <w:lang w:val="en-GB"/>
        </w:rPr>
        <w:t xml:space="preserve">of domestic stakeholders, such </w:t>
      </w:r>
      <w:r w:rsidR="00CC059C" w:rsidRPr="008A2006">
        <w:rPr>
          <w:rFonts w:ascii="Times New Roman" w:hAnsi="Times New Roman" w:cs="Times New Roman"/>
          <w:noProof/>
          <w:lang w:val="en-GB"/>
        </w:rPr>
        <w:t xml:space="preserve">as that of </w:t>
      </w:r>
      <w:r w:rsidRPr="008A2006">
        <w:rPr>
          <w:rFonts w:ascii="Times New Roman" w:hAnsi="Times New Roman" w:cs="Times New Roman"/>
          <w:noProof/>
          <w:lang w:val="en-GB"/>
        </w:rPr>
        <w:t xml:space="preserve">French-based </w:t>
      </w:r>
      <w:r w:rsidR="00CC059C" w:rsidRPr="008A2006">
        <w:rPr>
          <w:rFonts w:ascii="Times New Roman" w:hAnsi="Times New Roman" w:cs="Times New Roman"/>
          <w:bCs/>
          <w:noProof/>
          <w:lang w:val="en-GB"/>
        </w:rPr>
        <w:t>Crédit Agricole</w:t>
      </w:r>
      <w:r w:rsidR="009A5762" w:rsidRPr="008A2006">
        <w:rPr>
          <w:rFonts w:ascii="Times New Roman" w:hAnsi="Times New Roman" w:cs="Times New Roman"/>
          <w:bCs/>
          <w:noProof/>
          <w:lang w:val="en-GB"/>
        </w:rPr>
        <w:t xml:space="preserve"> (2013, p. 4) </w:t>
      </w:r>
      <w:r w:rsidR="00FA6F4C" w:rsidRPr="008A2006">
        <w:rPr>
          <w:rFonts w:ascii="Times New Roman" w:hAnsi="Times New Roman" w:cs="Times New Roman"/>
          <w:bCs/>
          <w:noProof/>
          <w:lang w:val="en-GB"/>
        </w:rPr>
        <w:t xml:space="preserve">which highlighted that the </w:t>
      </w:r>
      <w:r w:rsidR="004A3568" w:rsidRPr="008A2006">
        <w:rPr>
          <w:rFonts w:ascii="Times New Roman" w:hAnsi="Times New Roman" w:cs="Times New Roman"/>
          <w:bCs/>
          <w:noProof/>
          <w:lang w:val="en-GB"/>
        </w:rPr>
        <w:t xml:space="preserve">EU </w:t>
      </w:r>
      <w:r w:rsidR="00FA6F4C" w:rsidRPr="008A2006">
        <w:rPr>
          <w:rFonts w:ascii="Times New Roman" w:hAnsi="Times New Roman" w:cs="Times New Roman"/>
          <w:bCs/>
          <w:noProof/>
          <w:lang w:val="en-GB"/>
        </w:rPr>
        <w:t>reforms</w:t>
      </w:r>
      <w:r w:rsidR="004A3568" w:rsidRPr="008A2006">
        <w:rPr>
          <w:rFonts w:ascii="Times New Roman" w:hAnsi="Times New Roman" w:cs="Times New Roman"/>
          <w:bCs/>
          <w:noProof/>
          <w:lang w:val="en-GB"/>
        </w:rPr>
        <w:t xml:space="preserve"> </w:t>
      </w:r>
      <w:r w:rsidR="00FA6F4C" w:rsidRPr="008A2006">
        <w:rPr>
          <w:rFonts w:ascii="Times New Roman" w:hAnsi="Times New Roman" w:cs="Times New Roman"/>
          <w:bCs/>
          <w:noProof/>
          <w:lang w:val="en-GB"/>
        </w:rPr>
        <w:t>‘</w:t>
      </w:r>
      <w:r w:rsidRPr="008A2006">
        <w:rPr>
          <w:rFonts w:ascii="Times New Roman" w:hAnsi="Times New Roman" w:cs="Times New Roman"/>
          <w:bCs/>
          <w:noProof/>
          <w:lang w:val="en-GB"/>
        </w:rPr>
        <w:t>would run the risk</w:t>
      </w:r>
      <w:r w:rsidR="008A27EF" w:rsidRPr="008A2006">
        <w:rPr>
          <w:rFonts w:ascii="Times New Roman" w:hAnsi="Times New Roman" w:cs="Times New Roman"/>
          <w:bCs/>
          <w:noProof/>
          <w:lang w:val="en-GB"/>
        </w:rPr>
        <w:t xml:space="preserve"> </w:t>
      </w:r>
      <w:r w:rsidRPr="008A2006">
        <w:rPr>
          <w:rFonts w:ascii="Times New Roman" w:hAnsi="Times New Roman" w:cs="Times New Roman"/>
          <w:bCs/>
          <w:noProof/>
          <w:lang w:val="en-GB"/>
        </w:rPr>
        <w:t>of</w:t>
      </w:r>
      <w:r w:rsidR="008A27EF" w:rsidRPr="008A2006">
        <w:rPr>
          <w:rFonts w:ascii="Times New Roman" w:hAnsi="Times New Roman" w:cs="Times New Roman"/>
          <w:bCs/>
          <w:noProof/>
          <w:lang w:val="en-GB"/>
        </w:rPr>
        <w:t xml:space="preserve"> </w:t>
      </w:r>
      <w:r w:rsidRPr="008A2006">
        <w:rPr>
          <w:rFonts w:ascii="Times New Roman" w:hAnsi="Times New Roman" w:cs="Times New Roman"/>
          <w:bCs/>
          <w:noProof/>
          <w:lang w:val="en-GB"/>
        </w:rPr>
        <w:t>disrupting the market in</w:t>
      </w:r>
      <w:r w:rsidR="008A27EF" w:rsidRPr="008A2006">
        <w:rPr>
          <w:rFonts w:ascii="Times New Roman" w:hAnsi="Times New Roman" w:cs="Times New Roman"/>
          <w:bCs/>
          <w:noProof/>
          <w:lang w:val="en-GB"/>
        </w:rPr>
        <w:t xml:space="preserve"> a fragile economic context, driving costs upwards, </w:t>
      </w:r>
      <w:r w:rsidRPr="008A2006">
        <w:rPr>
          <w:rFonts w:ascii="Times New Roman" w:hAnsi="Times New Roman" w:cs="Times New Roman"/>
          <w:bCs/>
          <w:noProof/>
          <w:lang w:val="en-GB"/>
        </w:rPr>
        <w:t>raising uncertainty amo</w:t>
      </w:r>
      <w:r w:rsidR="008A27EF" w:rsidRPr="008A2006">
        <w:rPr>
          <w:rFonts w:ascii="Times New Roman" w:hAnsi="Times New Roman" w:cs="Times New Roman"/>
          <w:bCs/>
          <w:noProof/>
          <w:lang w:val="en-GB"/>
        </w:rPr>
        <w:t xml:space="preserve">ng clients and investors, and </w:t>
      </w:r>
      <w:r w:rsidRPr="008A2006">
        <w:rPr>
          <w:rFonts w:ascii="Times New Roman" w:hAnsi="Times New Roman" w:cs="Times New Roman"/>
          <w:bCs/>
          <w:noProof/>
          <w:lang w:val="en-GB"/>
        </w:rPr>
        <w:t xml:space="preserve">hampering </w:t>
      </w:r>
      <w:r w:rsidR="00CC059C" w:rsidRPr="008A2006">
        <w:rPr>
          <w:rFonts w:ascii="Times New Roman" w:hAnsi="Times New Roman" w:cs="Times New Roman"/>
          <w:bCs/>
          <w:noProof/>
          <w:lang w:val="en-GB"/>
        </w:rPr>
        <w:t>efforts towards economic growth</w:t>
      </w:r>
      <w:r w:rsidRPr="008A2006">
        <w:rPr>
          <w:rFonts w:ascii="Times New Roman" w:hAnsi="Times New Roman" w:cs="Times New Roman"/>
          <w:bCs/>
          <w:noProof/>
          <w:lang w:val="en-GB"/>
        </w:rPr>
        <w:t>’</w:t>
      </w:r>
      <w:r w:rsidR="00CC059C" w:rsidRPr="008A2006">
        <w:rPr>
          <w:rFonts w:ascii="Times New Roman" w:hAnsi="Times New Roman" w:cs="Times New Roman"/>
          <w:bCs/>
          <w:noProof/>
          <w:lang w:val="en-GB"/>
        </w:rPr>
        <w:t xml:space="preserve">. </w:t>
      </w:r>
    </w:p>
    <w:p w14:paraId="424EAA0D" w14:textId="0CE44E9C" w:rsidR="00CC059C" w:rsidRPr="008A2006" w:rsidRDefault="00414D5B" w:rsidP="00CC059C">
      <w:pPr>
        <w:pStyle w:val="Default"/>
        <w:spacing w:line="480" w:lineRule="auto"/>
        <w:ind w:firstLine="567"/>
        <w:jc w:val="both"/>
        <w:rPr>
          <w:rFonts w:ascii="Times New Roman" w:hAnsi="Times New Roman" w:cs="Times New Roman"/>
          <w:noProof/>
          <w:lang w:val="en-US"/>
        </w:rPr>
      </w:pPr>
      <w:r w:rsidRPr="008A2006">
        <w:rPr>
          <w:rFonts w:ascii="Times New Roman" w:hAnsi="Times New Roman" w:cs="Times New Roman"/>
          <w:lang w:val="en-US"/>
        </w:rPr>
        <w:t>Likewise, t</w:t>
      </w:r>
      <w:r w:rsidR="0008633B" w:rsidRPr="008A2006">
        <w:rPr>
          <w:rFonts w:ascii="Times New Roman" w:hAnsi="Times New Roman" w:cs="Times New Roman"/>
          <w:lang w:val="en-US"/>
        </w:rPr>
        <w:t xml:space="preserve">he UK </w:t>
      </w:r>
      <w:r w:rsidR="00811A1E" w:rsidRPr="008A2006">
        <w:rPr>
          <w:rFonts w:ascii="Times New Roman" w:hAnsi="Times New Roman" w:cs="Times New Roman"/>
          <w:lang w:val="en-US"/>
        </w:rPr>
        <w:t>government</w:t>
      </w:r>
      <w:r w:rsidR="000B29AC" w:rsidRPr="008A2006">
        <w:rPr>
          <w:rFonts w:ascii="Times New Roman" w:hAnsi="Times New Roman" w:cs="Times New Roman"/>
          <w:lang w:val="en-US"/>
        </w:rPr>
        <w:t xml:space="preserve"> sought to ensure </w:t>
      </w:r>
      <w:r w:rsidR="0008633B" w:rsidRPr="008A2006">
        <w:rPr>
          <w:rFonts w:ascii="Times New Roman" w:hAnsi="Times New Roman" w:cs="Times New Roman"/>
          <w:lang w:val="en-US"/>
        </w:rPr>
        <w:t xml:space="preserve">that the forthcoming EU legislation did not add further requirements to the </w:t>
      </w:r>
      <w:r w:rsidR="009A5762" w:rsidRPr="008A2006">
        <w:rPr>
          <w:rFonts w:ascii="Times New Roman" w:hAnsi="Times New Roman" w:cs="Times New Roman"/>
          <w:lang w:val="en-US"/>
        </w:rPr>
        <w:t xml:space="preserve">already adopted </w:t>
      </w:r>
      <w:r w:rsidR="0008633B" w:rsidRPr="008A2006">
        <w:rPr>
          <w:rFonts w:ascii="Times New Roman" w:hAnsi="Times New Roman" w:cs="Times New Roman"/>
          <w:lang w:val="en-US"/>
        </w:rPr>
        <w:t>ring-fencing reforms</w:t>
      </w:r>
      <w:r w:rsidR="009A5762" w:rsidRPr="008A2006">
        <w:rPr>
          <w:rFonts w:ascii="Times New Roman" w:hAnsi="Times New Roman" w:cs="Times New Roman"/>
          <w:lang w:val="en-US"/>
        </w:rPr>
        <w:t xml:space="preserve"> </w:t>
      </w:r>
      <w:r w:rsidR="0008633B" w:rsidRPr="008A2006">
        <w:rPr>
          <w:rFonts w:ascii="Times New Roman" w:hAnsi="Times New Roman" w:cs="Times New Roman"/>
          <w:lang w:val="en-US"/>
        </w:rPr>
        <w:t>(Howarth</w:t>
      </w:r>
      <w:r w:rsidR="0018373C" w:rsidRPr="008A2006">
        <w:rPr>
          <w:rFonts w:ascii="Times New Roman" w:hAnsi="Times New Roman" w:cs="Times New Roman"/>
          <w:lang w:val="en-US"/>
        </w:rPr>
        <w:t xml:space="preserve"> and Quaglia</w:t>
      </w:r>
      <w:r w:rsidR="006A706F" w:rsidRPr="008A2006">
        <w:rPr>
          <w:rFonts w:ascii="Times New Roman" w:hAnsi="Times New Roman" w:cs="Times New Roman"/>
          <w:lang w:val="en-US"/>
        </w:rPr>
        <w:t>,</w:t>
      </w:r>
      <w:r w:rsidR="0018373C" w:rsidRPr="008A2006">
        <w:rPr>
          <w:rFonts w:ascii="Times New Roman" w:hAnsi="Times New Roman" w:cs="Times New Roman"/>
          <w:lang w:val="en-US"/>
        </w:rPr>
        <w:t xml:space="preserve"> 2016; James</w:t>
      </w:r>
      <w:r w:rsidR="006A706F" w:rsidRPr="008A2006">
        <w:rPr>
          <w:rFonts w:ascii="Times New Roman" w:hAnsi="Times New Roman" w:cs="Times New Roman"/>
          <w:lang w:val="en-US"/>
        </w:rPr>
        <w:t>,</w:t>
      </w:r>
      <w:r w:rsidR="00080B0E" w:rsidRPr="008A2006">
        <w:rPr>
          <w:rFonts w:ascii="Times New Roman" w:hAnsi="Times New Roman" w:cs="Times New Roman"/>
          <w:lang w:val="en-US"/>
        </w:rPr>
        <w:t xml:space="preserve"> 2015</w:t>
      </w:r>
      <w:r w:rsidR="0018373C" w:rsidRPr="008A2006">
        <w:rPr>
          <w:rFonts w:ascii="Times New Roman" w:hAnsi="Times New Roman" w:cs="Times New Roman"/>
          <w:lang w:val="en-US"/>
        </w:rPr>
        <w:t xml:space="preserve">; </w:t>
      </w:r>
      <w:r w:rsidR="0008633B" w:rsidRPr="008A2006">
        <w:rPr>
          <w:rFonts w:ascii="Times New Roman" w:hAnsi="Times New Roman" w:cs="Times New Roman"/>
          <w:lang w:val="en-US"/>
        </w:rPr>
        <w:t>Hardie and Macartney</w:t>
      </w:r>
      <w:r w:rsidR="006A706F" w:rsidRPr="008A2006">
        <w:rPr>
          <w:rFonts w:ascii="Times New Roman" w:hAnsi="Times New Roman" w:cs="Times New Roman"/>
          <w:lang w:val="en-US"/>
        </w:rPr>
        <w:t>,</w:t>
      </w:r>
      <w:r w:rsidR="0008633B" w:rsidRPr="008A2006">
        <w:rPr>
          <w:rFonts w:ascii="Times New Roman" w:hAnsi="Times New Roman" w:cs="Times New Roman"/>
          <w:lang w:val="en-US"/>
        </w:rPr>
        <w:t xml:space="preserve"> 2016). This stance resonated with the preferences of major UK-based banks, such as Standard Chartered, </w:t>
      </w:r>
      <w:r w:rsidR="00205873" w:rsidRPr="008A2006">
        <w:rPr>
          <w:rFonts w:ascii="Times New Roman" w:hAnsi="Times New Roman" w:cs="Times New Roman"/>
          <w:lang w:val="en-US"/>
        </w:rPr>
        <w:t xml:space="preserve">Barclays </w:t>
      </w:r>
      <w:r w:rsidR="0008633B" w:rsidRPr="008A2006">
        <w:rPr>
          <w:rFonts w:ascii="Times New Roman" w:hAnsi="Times New Roman" w:cs="Times New Roman"/>
          <w:lang w:val="en-US"/>
        </w:rPr>
        <w:t xml:space="preserve">and the Royal Bank of Scotland </w:t>
      </w:r>
      <w:r w:rsidR="006A706F" w:rsidRPr="008A2006">
        <w:rPr>
          <w:rFonts w:ascii="Times New Roman" w:hAnsi="Times New Roman" w:cs="Times New Roman"/>
          <w:lang w:val="en-US"/>
        </w:rPr>
        <w:t xml:space="preserve">(RBS). </w:t>
      </w:r>
      <w:r w:rsidR="005A1EC8" w:rsidRPr="008A2006">
        <w:rPr>
          <w:rFonts w:ascii="Times New Roman" w:hAnsi="Times New Roman" w:cs="Times New Roman"/>
          <w:lang w:val="en-US"/>
        </w:rPr>
        <w:t xml:space="preserve">For example, </w:t>
      </w:r>
      <w:r w:rsidR="006A706F" w:rsidRPr="008A2006">
        <w:rPr>
          <w:rFonts w:ascii="Times New Roman" w:hAnsi="Times New Roman" w:cs="Times New Roman"/>
          <w:lang w:val="en-US"/>
        </w:rPr>
        <w:t>Standard Chartered (2013, p.</w:t>
      </w:r>
      <w:r w:rsidR="0008633B" w:rsidRPr="008A2006">
        <w:rPr>
          <w:rFonts w:ascii="Times New Roman" w:hAnsi="Times New Roman" w:cs="Times New Roman"/>
          <w:lang w:val="en-US"/>
        </w:rPr>
        <w:t xml:space="preserve"> 1) asserted that ‘structural reform is unnecessary to improve financial stability and address systemic risk…there is no </w:t>
      </w:r>
      <w:r w:rsidR="0008633B" w:rsidRPr="008A2006">
        <w:rPr>
          <w:rFonts w:ascii="Times New Roman" w:hAnsi="Times New Roman" w:cs="Times New Roman"/>
          <w:lang w:val="en-US"/>
        </w:rPr>
        <w:lastRenderedPageBreak/>
        <w:t>clear evidence to support the case for stru</w:t>
      </w:r>
      <w:r w:rsidR="006A706F" w:rsidRPr="008A2006">
        <w:rPr>
          <w:rFonts w:ascii="Times New Roman" w:hAnsi="Times New Roman" w:cs="Times New Roman"/>
          <w:lang w:val="en-US"/>
        </w:rPr>
        <w:t xml:space="preserve">ctural reform.’ RBS (2013, p. </w:t>
      </w:r>
      <w:r w:rsidR="0008633B" w:rsidRPr="008A2006">
        <w:rPr>
          <w:rFonts w:ascii="Times New Roman" w:hAnsi="Times New Roman" w:cs="Times New Roman"/>
          <w:lang w:val="en-US"/>
        </w:rPr>
        <w:t>1)</w:t>
      </w:r>
      <w:r w:rsidR="009A5762" w:rsidRPr="008A2006">
        <w:rPr>
          <w:rFonts w:ascii="Times New Roman" w:hAnsi="Times New Roman" w:cs="Times New Roman"/>
          <w:lang w:val="en-US"/>
        </w:rPr>
        <w:t xml:space="preserve"> </w:t>
      </w:r>
      <w:r w:rsidR="0008633B" w:rsidRPr="008A2006">
        <w:rPr>
          <w:rFonts w:ascii="Times New Roman" w:hAnsi="Times New Roman" w:cs="Times New Roman"/>
          <w:lang w:val="en-US"/>
        </w:rPr>
        <w:t xml:space="preserve">warned </w:t>
      </w:r>
      <w:r w:rsidR="002468E6" w:rsidRPr="008A2006">
        <w:rPr>
          <w:rFonts w:ascii="Times New Roman" w:hAnsi="Times New Roman" w:cs="Times New Roman"/>
          <w:lang w:val="en-US"/>
        </w:rPr>
        <w:t xml:space="preserve">against </w:t>
      </w:r>
      <w:r w:rsidR="0008633B" w:rsidRPr="008A2006">
        <w:rPr>
          <w:rFonts w:ascii="Times New Roman" w:hAnsi="Times New Roman" w:cs="Times New Roman"/>
          <w:lang w:val="en-US"/>
        </w:rPr>
        <w:t xml:space="preserve">the cost of ‘multiple, inconsistent variants of structural </w:t>
      </w:r>
      <w:r w:rsidR="0008633B" w:rsidRPr="008A2006">
        <w:rPr>
          <w:rFonts w:ascii="Times New Roman" w:hAnsi="Times New Roman" w:cs="Times New Roman"/>
          <w:noProof/>
          <w:lang w:val="en-US"/>
        </w:rPr>
        <w:t>reform’.</w:t>
      </w:r>
    </w:p>
    <w:p w14:paraId="7AAF63F2" w14:textId="6309481D" w:rsidR="00F04E3F" w:rsidRPr="008A2006" w:rsidRDefault="00CC6BB0" w:rsidP="00CC059C">
      <w:pPr>
        <w:pStyle w:val="Default"/>
        <w:spacing w:line="480" w:lineRule="auto"/>
        <w:ind w:firstLine="567"/>
        <w:jc w:val="both"/>
        <w:rPr>
          <w:rFonts w:ascii="Times New Roman" w:hAnsi="Times New Roman" w:cs="Times New Roman"/>
          <w:noProof/>
          <w:lang w:val="en-US"/>
        </w:rPr>
      </w:pPr>
      <w:r w:rsidRPr="008A2006">
        <w:rPr>
          <w:rFonts w:ascii="Times New Roman" w:hAnsi="Times New Roman" w:cs="Times New Roman"/>
          <w:noProof/>
          <w:lang w:val="en-US"/>
        </w:rPr>
        <w:t xml:space="preserve">In contrast to </w:t>
      </w:r>
      <w:r w:rsidR="00CC059C" w:rsidRPr="008A2006">
        <w:rPr>
          <w:rFonts w:ascii="Times New Roman" w:hAnsi="Times New Roman" w:cs="Times New Roman"/>
          <w:noProof/>
          <w:lang w:val="en-US"/>
        </w:rPr>
        <w:t>o</w:t>
      </w:r>
      <w:r w:rsidRPr="008A2006">
        <w:rPr>
          <w:rFonts w:ascii="Times New Roman" w:hAnsi="Times New Roman" w:cs="Times New Roman"/>
          <w:lang w:val="en-US"/>
        </w:rPr>
        <w:t xml:space="preserve">ther </w:t>
      </w:r>
      <w:r w:rsidR="00F82374" w:rsidRPr="008A2006">
        <w:rPr>
          <w:rFonts w:ascii="Times New Roman" w:hAnsi="Times New Roman" w:cs="Times New Roman"/>
          <w:lang w:val="en-US"/>
        </w:rPr>
        <w:t>areas of banking regulation</w:t>
      </w:r>
      <w:r w:rsidR="000B29AC" w:rsidRPr="008A2006">
        <w:rPr>
          <w:rFonts w:ascii="Times New Roman" w:hAnsi="Times New Roman" w:cs="Times New Roman"/>
          <w:lang w:val="en-US"/>
        </w:rPr>
        <w:t>, such as capital requirements and resolution</w:t>
      </w:r>
      <w:r w:rsidR="00F82374" w:rsidRPr="008A2006">
        <w:rPr>
          <w:rFonts w:ascii="Times New Roman" w:hAnsi="Times New Roman" w:cs="Times New Roman"/>
          <w:lang w:val="en-US"/>
        </w:rPr>
        <w:t xml:space="preserve">, </w:t>
      </w:r>
      <w:r w:rsidR="0008633B" w:rsidRPr="008A2006">
        <w:rPr>
          <w:rFonts w:ascii="Times New Roman" w:hAnsi="Times New Roman" w:cs="Times New Roman"/>
          <w:lang w:val="en-US"/>
        </w:rPr>
        <w:t>large international and regional banks such as Deutsche Bank, UniCredit, Standar</w:t>
      </w:r>
      <w:r w:rsidR="000B29AC" w:rsidRPr="008A2006">
        <w:rPr>
          <w:rFonts w:ascii="Times New Roman" w:hAnsi="Times New Roman" w:cs="Times New Roman"/>
          <w:lang w:val="en-US"/>
        </w:rPr>
        <w:t xml:space="preserve">d Chartered, RBS Group, Nordea </w:t>
      </w:r>
      <w:r w:rsidR="0008633B" w:rsidRPr="008A2006">
        <w:rPr>
          <w:rFonts w:ascii="Times New Roman" w:hAnsi="Times New Roman" w:cs="Times New Roman"/>
          <w:lang w:val="en-US"/>
        </w:rPr>
        <w:t>and SEB</w:t>
      </w:r>
      <w:r w:rsidR="00205873" w:rsidRPr="008A2006">
        <w:rPr>
          <w:rFonts w:ascii="Times New Roman" w:hAnsi="Times New Roman" w:cs="Times New Roman"/>
          <w:lang w:val="en-US"/>
        </w:rPr>
        <w:t xml:space="preserve"> </w:t>
      </w:r>
      <w:r w:rsidR="00F82374" w:rsidRPr="008A2006">
        <w:rPr>
          <w:rFonts w:ascii="Times New Roman" w:hAnsi="Times New Roman" w:cs="Times New Roman"/>
          <w:lang w:val="en-US"/>
        </w:rPr>
        <w:t>opposed bank structural reforms at the EU level</w:t>
      </w:r>
      <w:r w:rsidR="0008633B" w:rsidRPr="008A2006">
        <w:rPr>
          <w:rFonts w:ascii="Times New Roman" w:hAnsi="Times New Roman" w:cs="Times New Roman"/>
          <w:lang w:val="en-US"/>
        </w:rPr>
        <w:t xml:space="preserve"> (Howarth and Quaglia</w:t>
      </w:r>
      <w:r w:rsidR="006A706F" w:rsidRPr="008A2006">
        <w:rPr>
          <w:rFonts w:ascii="Times New Roman" w:hAnsi="Times New Roman" w:cs="Times New Roman"/>
          <w:lang w:val="en-US"/>
        </w:rPr>
        <w:t>,</w:t>
      </w:r>
      <w:r w:rsidR="0018373C" w:rsidRPr="008A2006">
        <w:rPr>
          <w:rFonts w:ascii="Times New Roman" w:hAnsi="Times New Roman" w:cs="Times New Roman"/>
          <w:lang w:val="en-US"/>
        </w:rPr>
        <w:t xml:space="preserve"> 2016</w:t>
      </w:r>
      <w:r w:rsidR="0008633B" w:rsidRPr="008A2006">
        <w:rPr>
          <w:rFonts w:ascii="Times New Roman" w:hAnsi="Times New Roman" w:cs="Times New Roman"/>
          <w:lang w:val="en-US"/>
        </w:rPr>
        <w:t xml:space="preserve">). </w:t>
      </w:r>
      <w:r w:rsidR="008A27EF" w:rsidRPr="008A2006">
        <w:rPr>
          <w:rFonts w:ascii="Times New Roman" w:hAnsi="Times New Roman" w:cs="Times New Roman"/>
          <w:noProof/>
          <w:lang w:val="en-US"/>
        </w:rPr>
        <w:t>Moreover,</w:t>
      </w:r>
      <w:r w:rsidR="00121AC3" w:rsidRPr="008A2006">
        <w:rPr>
          <w:rFonts w:ascii="Times New Roman" w:hAnsi="Times New Roman" w:cs="Times New Roman"/>
          <w:noProof/>
          <w:lang w:val="en-US"/>
        </w:rPr>
        <w:t xml:space="preserve"> </w:t>
      </w:r>
      <w:r w:rsidR="002468E6" w:rsidRPr="008A2006">
        <w:rPr>
          <w:rFonts w:ascii="Times New Roman" w:hAnsi="Times New Roman" w:cs="Times New Roman"/>
          <w:lang w:val="en-US"/>
        </w:rPr>
        <w:t>a</w:t>
      </w:r>
      <w:r w:rsidR="0008633B" w:rsidRPr="008A2006">
        <w:rPr>
          <w:rFonts w:ascii="Times New Roman" w:hAnsi="Times New Roman" w:cs="Times New Roman"/>
          <w:lang w:val="en-US"/>
        </w:rPr>
        <w:t xml:space="preserve">ssociations representing </w:t>
      </w:r>
      <w:r w:rsidR="00F82374" w:rsidRPr="008A2006">
        <w:rPr>
          <w:rFonts w:ascii="Times New Roman" w:hAnsi="Times New Roman" w:cs="Times New Roman"/>
          <w:lang w:val="en-US"/>
        </w:rPr>
        <w:t>small mainly domestic banks</w:t>
      </w:r>
      <w:r w:rsidR="00205873" w:rsidRPr="008A2006">
        <w:rPr>
          <w:rFonts w:ascii="Times New Roman" w:hAnsi="Times New Roman" w:cs="Times New Roman"/>
          <w:lang w:val="en-US"/>
        </w:rPr>
        <w:t xml:space="preserve"> took a similar stance. </w:t>
      </w:r>
      <w:r w:rsidR="00121AC3" w:rsidRPr="008A2006">
        <w:rPr>
          <w:rFonts w:ascii="Times New Roman" w:hAnsi="Times New Roman" w:cs="Times New Roman"/>
          <w:lang w:val="en-US"/>
        </w:rPr>
        <w:t>One such association is the</w:t>
      </w:r>
      <w:r w:rsidR="00121AC3" w:rsidRPr="008A2006">
        <w:rPr>
          <w:rFonts w:ascii="Times New Roman" w:hAnsi="Times New Roman" w:cs="Times New Roman"/>
          <w:noProof/>
          <w:lang w:val="en-US"/>
        </w:rPr>
        <w:t xml:space="preserve"> </w:t>
      </w:r>
      <w:r w:rsidR="0008633B" w:rsidRPr="008A2006">
        <w:rPr>
          <w:rFonts w:ascii="Times New Roman" w:hAnsi="Times New Roman" w:cs="Times New Roman"/>
          <w:noProof/>
          <w:lang w:val="en-US"/>
        </w:rPr>
        <w:t>German Banking Industry Committee</w:t>
      </w:r>
      <w:r w:rsidR="00121AC3" w:rsidRPr="008A2006">
        <w:rPr>
          <w:rFonts w:ascii="Times New Roman" w:hAnsi="Times New Roman" w:cs="Times New Roman"/>
          <w:noProof/>
          <w:lang w:val="en-US"/>
        </w:rPr>
        <w:t xml:space="preserve">, which </w:t>
      </w:r>
      <w:r w:rsidR="0008633B" w:rsidRPr="008A2006">
        <w:rPr>
          <w:rFonts w:ascii="Times New Roman" w:hAnsi="Times New Roman" w:cs="Times New Roman"/>
          <w:noProof/>
          <w:lang w:val="en-US"/>
        </w:rPr>
        <w:t>brings together the central associations of the German ban</w:t>
      </w:r>
      <w:r w:rsidR="00205873" w:rsidRPr="008A2006">
        <w:rPr>
          <w:rFonts w:ascii="Times New Roman" w:hAnsi="Times New Roman" w:cs="Times New Roman"/>
          <w:noProof/>
          <w:lang w:val="en-US"/>
        </w:rPr>
        <w:t xml:space="preserve">king industry representing over </w:t>
      </w:r>
      <w:r w:rsidR="0008633B" w:rsidRPr="008A2006">
        <w:rPr>
          <w:rFonts w:ascii="Times New Roman" w:hAnsi="Times New Roman" w:cs="Times New Roman"/>
          <w:noProof/>
          <w:lang w:val="en-US"/>
        </w:rPr>
        <w:t>2000 private commercial banks, cooperative banks, public-sector banks and savings banks</w:t>
      </w:r>
      <w:r w:rsidR="00205873" w:rsidRPr="008A2006">
        <w:rPr>
          <w:rFonts w:ascii="Times New Roman" w:hAnsi="Times New Roman" w:cs="Times New Roman"/>
          <w:noProof/>
          <w:lang w:val="en-US"/>
        </w:rPr>
        <w:t xml:space="preserve">. In its public consultation response, it </w:t>
      </w:r>
      <w:r w:rsidR="0008633B" w:rsidRPr="008A2006">
        <w:rPr>
          <w:rFonts w:ascii="Times New Roman" w:hAnsi="Times New Roman" w:cs="Times New Roman"/>
          <w:noProof/>
          <w:lang w:val="en-US"/>
        </w:rPr>
        <w:t>highlighted the importance of diversity of national banking structures across</w:t>
      </w:r>
      <w:r w:rsidR="00205873" w:rsidRPr="008A2006">
        <w:rPr>
          <w:rFonts w:ascii="Times New Roman" w:hAnsi="Times New Roman" w:cs="Times New Roman"/>
          <w:noProof/>
          <w:lang w:val="en-US"/>
        </w:rPr>
        <w:t xml:space="preserve"> the EU to ensure </w:t>
      </w:r>
      <w:r w:rsidR="00121AC3" w:rsidRPr="008A2006">
        <w:rPr>
          <w:rFonts w:ascii="Times New Roman" w:hAnsi="Times New Roman" w:cs="Times New Roman"/>
          <w:noProof/>
          <w:lang w:val="en-US"/>
        </w:rPr>
        <w:t>financial</w:t>
      </w:r>
      <w:r w:rsidR="00205873" w:rsidRPr="008A2006">
        <w:rPr>
          <w:rFonts w:ascii="Times New Roman" w:hAnsi="Times New Roman" w:cs="Times New Roman"/>
          <w:noProof/>
          <w:lang w:val="en-US"/>
        </w:rPr>
        <w:t xml:space="preserve"> stability (GBIC</w:t>
      </w:r>
      <w:r w:rsidR="006A706F" w:rsidRPr="008A2006">
        <w:rPr>
          <w:rFonts w:ascii="Times New Roman" w:hAnsi="Times New Roman" w:cs="Times New Roman"/>
          <w:noProof/>
          <w:lang w:val="en-US"/>
        </w:rPr>
        <w:t>,</w:t>
      </w:r>
      <w:r w:rsidR="00205873" w:rsidRPr="008A2006">
        <w:rPr>
          <w:rFonts w:ascii="Times New Roman" w:hAnsi="Times New Roman" w:cs="Times New Roman"/>
          <w:noProof/>
          <w:lang w:val="en-US"/>
        </w:rPr>
        <w:t xml:space="preserve"> 2013).</w:t>
      </w:r>
    </w:p>
    <w:p w14:paraId="07390B34" w14:textId="77777777" w:rsidR="006A706F" w:rsidRPr="008A2006" w:rsidRDefault="006A706F" w:rsidP="00B236D9">
      <w:pPr>
        <w:spacing w:after="0" w:line="480" w:lineRule="auto"/>
        <w:jc w:val="both"/>
        <w:rPr>
          <w:rStyle w:val="dxebasemetropolisblue"/>
          <w:rFonts w:ascii="Times New Roman" w:hAnsi="Times New Roman"/>
          <w:b/>
          <w:color w:val="000000"/>
          <w:sz w:val="24"/>
          <w:szCs w:val="24"/>
        </w:rPr>
      </w:pPr>
    </w:p>
    <w:p w14:paraId="05A27380" w14:textId="468F6C42" w:rsidR="00777B59" w:rsidRPr="008A2006" w:rsidRDefault="00631050" w:rsidP="00B236D9">
      <w:pPr>
        <w:spacing w:after="0" w:line="480" w:lineRule="auto"/>
        <w:jc w:val="both"/>
        <w:rPr>
          <w:rStyle w:val="dxebasemetropolisblue"/>
          <w:rFonts w:ascii="Times New Roman" w:hAnsi="Times New Roman"/>
          <w:color w:val="000000"/>
          <w:sz w:val="24"/>
          <w:szCs w:val="24"/>
        </w:rPr>
      </w:pPr>
      <w:r w:rsidRPr="008A2006">
        <w:rPr>
          <w:rStyle w:val="dxebasemetropolisblue"/>
          <w:rFonts w:ascii="Times New Roman" w:hAnsi="Times New Roman"/>
          <w:b/>
          <w:color w:val="000000"/>
          <w:sz w:val="24"/>
          <w:szCs w:val="24"/>
        </w:rPr>
        <w:t xml:space="preserve">The </w:t>
      </w:r>
      <w:r w:rsidR="00DE1445" w:rsidRPr="008A2006">
        <w:rPr>
          <w:rStyle w:val="dxebasemetropolisblue"/>
          <w:rFonts w:ascii="Times New Roman" w:hAnsi="Times New Roman"/>
          <w:b/>
          <w:color w:val="000000"/>
          <w:sz w:val="24"/>
          <w:szCs w:val="24"/>
        </w:rPr>
        <w:t>reform of bank resolution</w:t>
      </w:r>
      <w:r w:rsidR="003A2013" w:rsidRPr="008A2006">
        <w:rPr>
          <w:rStyle w:val="dxebasemetropolisblue"/>
          <w:rFonts w:ascii="Times New Roman" w:hAnsi="Times New Roman"/>
          <w:b/>
          <w:color w:val="000000"/>
          <w:sz w:val="24"/>
          <w:szCs w:val="24"/>
        </w:rPr>
        <w:t xml:space="preserve"> </w:t>
      </w:r>
      <w:r w:rsidR="00BD0E0E" w:rsidRPr="008A2006">
        <w:rPr>
          <w:rStyle w:val="dxebasemetropolisblue"/>
          <w:rFonts w:ascii="Times New Roman" w:hAnsi="Times New Roman"/>
          <w:b/>
          <w:color w:val="000000"/>
          <w:sz w:val="24"/>
          <w:szCs w:val="24"/>
        </w:rPr>
        <w:t>in the EU</w:t>
      </w:r>
    </w:p>
    <w:p w14:paraId="3B574035" w14:textId="77777777" w:rsidR="00781779" w:rsidRPr="008A2006" w:rsidRDefault="00781779" w:rsidP="00B236D9">
      <w:pPr>
        <w:spacing w:after="0" w:line="480" w:lineRule="auto"/>
        <w:jc w:val="both"/>
        <w:rPr>
          <w:rStyle w:val="dxebasemetropolisblue"/>
          <w:rFonts w:ascii="Times New Roman" w:hAnsi="Times New Roman"/>
          <w:b/>
          <w:i/>
          <w:color w:val="000000"/>
          <w:sz w:val="24"/>
          <w:szCs w:val="24"/>
        </w:rPr>
      </w:pPr>
    </w:p>
    <w:p w14:paraId="4435974B" w14:textId="2C545BEC" w:rsidR="00777B59" w:rsidRPr="008A2006" w:rsidRDefault="00777B59" w:rsidP="00B236D9">
      <w:pPr>
        <w:spacing w:after="0" w:line="480" w:lineRule="auto"/>
        <w:jc w:val="both"/>
        <w:rPr>
          <w:rStyle w:val="dxebasemetropolisblue"/>
          <w:rFonts w:ascii="Times New Roman" w:hAnsi="Times New Roman"/>
          <w:b/>
          <w:i/>
          <w:color w:val="000000"/>
          <w:sz w:val="24"/>
          <w:szCs w:val="24"/>
        </w:rPr>
      </w:pPr>
      <w:r w:rsidRPr="008A2006">
        <w:rPr>
          <w:rStyle w:val="dxebasemetropolisblue"/>
          <w:rFonts w:ascii="Times New Roman" w:hAnsi="Times New Roman"/>
          <w:b/>
          <w:i/>
          <w:color w:val="000000"/>
          <w:sz w:val="24"/>
          <w:szCs w:val="24"/>
        </w:rPr>
        <w:t>The BRRD</w:t>
      </w:r>
    </w:p>
    <w:p w14:paraId="726D9FA6" w14:textId="77777777" w:rsidR="00781779" w:rsidRPr="008A2006" w:rsidRDefault="00781779" w:rsidP="00B236D9">
      <w:pPr>
        <w:spacing w:after="0" w:line="480" w:lineRule="auto"/>
        <w:jc w:val="both"/>
        <w:rPr>
          <w:rStyle w:val="dxebasemetropolisblue"/>
          <w:rFonts w:ascii="Times New Roman" w:hAnsi="Times New Roman"/>
          <w:color w:val="000000"/>
          <w:sz w:val="24"/>
          <w:szCs w:val="24"/>
        </w:rPr>
      </w:pPr>
    </w:p>
    <w:p w14:paraId="66AA048D" w14:textId="06F6647F" w:rsidR="002468E6" w:rsidRPr="008A2006" w:rsidRDefault="00DB1B09" w:rsidP="00B236D9">
      <w:pPr>
        <w:spacing w:after="0" w:line="480" w:lineRule="auto"/>
        <w:jc w:val="both"/>
        <w:rPr>
          <w:rStyle w:val="dxebasemetropolisblue"/>
          <w:rFonts w:ascii="Times New Roman" w:hAnsi="Times New Roman"/>
          <w:color w:val="000000"/>
          <w:sz w:val="24"/>
          <w:szCs w:val="24"/>
        </w:rPr>
      </w:pPr>
      <w:r w:rsidRPr="008A2006">
        <w:rPr>
          <w:rStyle w:val="dxebasemetropolisblue"/>
          <w:rFonts w:ascii="Times New Roman" w:hAnsi="Times New Roman"/>
          <w:color w:val="000000"/>
          <w:sz w:val="24"/>
          <w:szCs w:val="24"/>
        </w:rPr>
        <w:t>The BRRD</w:t>
      </w:r>
      <w:r w:rsidR="000B0AE6" w:rsidRPr="008A2006">
        <w:rPr>
          <w:rStyle w:val="dxebasemetropolisblue"/>
          <w:rFonts w:ascii="Times New Roman" w:hAnsi="Times New Roman"/>
          <w:color w:val="000000"/>
          <w:sz w:val="24"/>
          <w:szCs w:val="24"/>
        </w:rPr>
        <w:t>, adopted in 2014,</w:t>
      </w:r>
      <w:r w:rsidRPr="008A2006">
        <w:rPr>
          <w:rStyle w:val="dxebasemetropolisblue"/>
          <w:rFonts w:ascii="Times New Roman" w:hAnsi="Times New Roman"/>
          <w:color w:val="000000"/>
          <w:sz w:val="24"/>
          <w:szCs w:val="24"/>
        </w:rPr>
        <w:t xml:space="preserve"> </w:t>
      </w:r>
      <w:r w:rsidRPr="008A2006">
        <w:rPr>
          <w:rFonts w:ascii="Times New Roman" w:hAnsi="Times New Roman"/>
          <w:color w:val="000000"/>
          <w:sz w:val="24"/>
          <w:szCs w:val="24"/>
        </w:rPr>
        <w:t xml:space="preserve">regulated bank resolution in the EU for the first </w:t>
      </w:r>
      <w:r w:rsidR="009A5762" w:rsidRPr="008A2006">
        <w:rPr>
          <w:rFonts w:ascii="Times New Roman" w:hAnsi="Times New Roman"/>
          <w:color w:val="000000"/>
          <w:sz w:val="24"/>
          <w:szCs w:val="24"/>
        </w:rPr>
        <w:t>time, harmoniz</w:t>
      </w:r>
      <w:r w:rsidRPr="008A2006">
        <w:rPr>
          <w:rFonts w:ascii="Times New Roman" w:hAnsi="Times New Roman"/>
          <w:color w:val="000000"/>
          <w:sz w:val="24"/>
          <w:szCs w:val="24"/>
        </w:rPr>
        <w:t>ing resolution instruments and powers</w:t>
      </w:r>
      <w:r w:rsidR="000B0AE6" w:rsidRPr="008A2006">
        <w:rPr>
          <w:rFonts w:ascii="Times New Roman" w:hAnsi="Times New Roman"/>
          <w:color w:val="000000"/>
          <w:sz w:val="24"/>
          <w:szCs w:val="24"/>
        </w:rPr>
        <w:t>, and introducing an important new instrument, the bail-in</w:t>
      </w:r>
      <w:r w:rsidRPr="008A2006">
        <w:rPr>
          <w:rFonts w:ascii="Times New Roman" w:hAnsi="Times New Roman"/>
          <w:color w:val="000000"/>
          <w:sz w:val="24"/>
          <w:szCs w:val="24"/>
        </w:rPr>
        <w:t>.</w:t>
      </w:r>
      <w:r w:rsidR="005A08B0">
        <w:rPr>
          <w:rStyle w:val="dxebasemetropolisblue"/>
          <w:rFonts w:ascii="Times New Roman" w:hAnsi="Times New Roman"/>
          <w:color w:val="000000"/>
          <w:sz w:val="24"/>
          <w:szCs w:val="24"/>
        </w:rPr>
        <w:t xml:space="preserve"> Hence, it represents </w:t>
      </w:r>
      <w:r w:rsidR="000B0AE6" w:rsidRPr="008A2006">
        <w:rPr>
          <w:rStyle w:val="dxebasemetropolisblue"/>
          <w:rFonts w:ascii="Times New Roman" w:hAnsi="Times New Roman"/>
          <w:color w:val="000000"/>
          <w:sz w:val="24"/>
          <w:szCs w:val="24"/>
        </w:rPr>
        <w:t>a case of medium supranational</w:t>
      </w:r>
      <w:r w:rsidR="00FF367A" w:rsidRPr="008A2006">
        <w:rPr>
          <w:rStyle w:val="dxebasemetropolisblue"/>
          <w:rFonts w:ascii="Times New Roman" w:hAnsi="Times New Roman"/>
          <w:color w:val="000000"/>
          <w:sz w:val="24"/>
          <w:szCs w:val="24"/>
        </w:rPr>
        <w:t>ization</w:t>
      </w:r>
      <w:r w:rsidR="00621B35">
        <w:rPr>
          <w:rStyle w:val="dxebasemetropolisblue"/>
          <w:rFonts w:ascii="Times New Roman" w:hAnsi="Times New Roman"/>
          <w:color w:val="000000"/>
          <w:sz w:val="24"/>
          <w:szCs w:val="24"/>
        </w:rPr>
        <w:t xml:space="preserve">. We argue that the observed outcome </w:t>
      </w:r>
      <w:r w:rsidR="000B0AE6" w:rsidRPr="008A2006">
        <w:rPr>
          <w:rStyle w:val="dxebasemetropolisblue"/>
          <w:rFonts w:ascii="Times New Roman" w:hAnsi="Times New Roman"/>
          <w:color w:val="000000"/>
          <w:sz w:val="24"/>
          <w:szCs w:val="24"/>
        </w:rPr>
        <w:t xml:space="preserve">is explained by </w:t>
      </w:r>
      <w:r w:rsidR="00A056D4" w:rsidRPr="008A2006">
        <w:rPr>
          <w:rStyle w:val="dxebasemetropolisblue"/>
          <w:rFonts w:ascii="Times New Roman" w:hAnsi="Times New Roman"/>
          <w:color w:val="000000"/>
          <w:sz w:val="24"/>
          <w:szCs w:val="24"/>
        </w:rPr>
        <w:t xml:space="preserve">the negative and positive </w:t>
      </w:r>
      <w:r w:rsidR="009E5A64" w:rsidRPr="008A2006">
        <w:rPr>
          <w:rStyle w:val="dxebasemetropolisblue"/>
          <w:rFonts w:ascii="Times New Roman" w:hAnsi="Times New Roman"/>
          <w:color w:val="000000"/>
          <w:sz w:val="24"/>
          <w:szCs w:val="24"/>
        </w:rPr>
        <w:t xml:space="preserve">spillovers from previous incomplete </w:t>
      </w:r>
      <w:r w:rsidR="005A08B0">
        <w:rPr>
          <w:rStyle w:val="dxebasemetropolisblue"/>
          <w:rFonts w:ascii="Times New Roman" w:hAnsi="Times New Roman"/>
          <w:color w:val="000000"/>
          <w:sz w:val="24"/>
          <w:szCs w:val="24"/>
        </w:rPr>
        <w:t xml:space="preserve">integration </w:t>
      </w:r>
      <w:r w:rsidR="000B0AE6" w:rsidRPr="008A2006">
        <w:rPr>
          <w:rStyle w:val="dxebasemetropolisblue"/>
          <w:rFonts w:ascii="Times New Roman" w:hAnsi="Times New Roman"/>
          <w:color w:val="000000"/>
          <w:sz w:val="24"/>
          <w:szCs w:val="24"/>
        </w:rPr>
        <w:t>and by the fact that</w:t>
      </w:r>
      <w:r w:rsidR="005A08B0">
        <w:rPr>
          <w:rStyle w:val="dxebasemetropolisblue"/>
          <w:rFonts w:ascii="Times New Roman" w:hAnsi="Times New Roman"/>
          <w:color w:val="000000"/>
          <w:sz w:val="24"/>
          <w:szCs w:val="24"/>
        </w:rPr>
        <w:t>,</w:t>
      </w:r>
      <w:r w:rsidR="000B0AE6" w:rsidRPr="008A2006">
        <w:rPr>
          <w:rStyle w:val="dxebasemetropolisblue"/>
          <w:rFonts w:ascii="Times New Roman" w:hAnsi="Times New Roman"/>
          <w:color w:val="000000"/>
          <w:sz w:val="24"/>
          <w:szCs w:val="24"/>
        </w:rPr>
        <w:t xml:space="preserve"> largely as a result of those spillovers</w:t>
      </w:r>
      <w:r w:rsidR="005A08B0">
        <w:rPr>
          <w:rStyle w:val="dxebasemetropolisblue"/>
          <w:rFonts w:ascii="Times New Roman" w:hAnsi="Times New Roman"/>
          <w:color w:val="000000"/>
          <w:sz w:val="24"/>
          <w:szCs w:val="24"/>
        </w:rPr>
        <w:t xml:space="preserve">, </w:t>
      </w:r>
      <w:r w:rsidRPr="008A2006">
        <w:rPr>
          <w:rStyle w:val="dxebasemetropolisblue"/>
          <w:rFonts w:ascii="Times New Roman" w:hAnsi="Times New Roman"/>
          <w:color w:val="000000"/>
          <w:sz w:val="24"/>
          <w:szCs w:val="24"/>
        </w:rPr>
        <w:t xml:space="preserve">the benefits of </w:t>
      </w:r>
      <w:r w:rsidR="00F45914" w:rsidRPr="008A2006">
        <w:rPr>
          <w:rStyle w:val="dxebasemetropolisblue"/>
          <w:rFonts w:ascii="Times New Roman" w:hAnsi="Times New Roman"/>
          <w:color w:val="000000"/>
          <w:sz w:val="24"/>
          <w:szCs w:val="24"/>
        </w:rPr>
        <w:t>(medium) supranational</w:t>
      </w:r>
      <w:r w:rsidR="00FF367A" w:rsidRPr="008A2006">
        <w:rPr>
          <w:rStyle w:val="dxebasemetropolisblue"/>
          <w:rFonts w:ascii="Times New Roman" w:hAnsi="Times New Roman"/>
          <w:color w:val="000000"/>
          <w:sz w:val="24"/>
          <w:szCs w:val="24"/>
        </w:rPr>
        <w:t>ization</w:t>
      </w:r>
      <w:r w:rsidR="00F45914" w:rsidRPr="008A2006">
        <w:rPr>
          <w:rStyle w:val="dxebasemetropolisblue"/>
          <w:rFonts w:ascii="Times New Roman" w:hAnsi="Times New Roman"/>
          <w:color w:val="000000"/>
          <w:sz w:val="24"/>
          <w:szCs w:val="24"/>
        </w:rPr>
        <w:t xml:space="preserve"> </w:t>
      </w:r>
      <w:r w:rsidRPr="008A2006">
        <w:rPr>
          <w:rStyle w:val="dxebasemetropolisblue"/>
          <w:rFonts w:ascii="Times New Roman" w:hAnsi="Times New Roman"/>
          <w:color w:val="000000"/>
          <w:sz w:val="24"/>
          <w:szCs w:val="24"/>
        </w:rPr>
        <w:t xml:space="preserve">for </w:t>
      </w:r>
      <w:r w:rsidR="00080B0E" w:rsidRPr="008A2006">
        <w:rPr>
          <w:rStyle w:val="dxebasemetropolisblue"/>
          <w:rFonts w:ascii="Times New Roman" w:hAnsi="Times New Roman"/>
          <w:color w:val="000000"/>
          <w:sz w:val="24"/>
          <w:szCs w:val="24"/>
        </w:rPr>
        <w:t xml:space="preserve">national governments of </w:t>
      </w:r>
      <w:r w:rsidR="00811A1E" w:rsidRPr="008A2006">
        <w:rPr>
          <w:rStyle w:val="dxebasemetropolisblue"/>
          <w:rFonts w:ascii="Times New Roman" w:hAnsi="Times New Roman"/>
          <w:color w:val="000000"/>
          <w:sz w:val="24"/>
          <w:szCs w:val="24"/>
        </w:rPr>
        <w:t>key</w:t>
      </w:r>
      <w:r w:rsidRPr="008A2006">
        <w:rPr>
          <w:rStyle w:val="dxebasemetropolisblue"/>
          <w:rFonts w:ascii="Times New Roman" w:hAnsi="Times New Roman"/>
          <w:color w:val="000000"/>
          <w:sz w:val="24"/>
          <w:szCs w:val="24"/>
        </w:rPr>
        <w:t xml:space="preserve"> member states came to outweigh the costs. </w:t>
      </w:r>
      <w:r w:rsidR="00777B59" w:rsidRPr="008A2006">
        <w:rPr>
          <w:rStyle w:val="dxebasemetropolisblue"/>
          <w:rFonts w:ascii="Times New Roman" w:hAnsi="Times New Roman"/>
          <w:color w:val="000000"/>
          <w:sz w:val="24"/>
          <w:szCs w:val="24"/>
        </w:rPr>
        <w:t>EU financial integration increased substantially following the ‘completion of the Single Financial Market’ i</w:t>
      </w:r>
      <w:r w:rsidR="0067220A" w:rsidRPr="008A2006">
        <w:rPr>
          <w:rStyle w:val="dxebasemetropolisblue"/>
          <w:rFonts w:ascii="Times New Roman" w:hAnsi="Times New Roman"/>
          <w:color w:val="000000"/>
          <w:sz w:val="24"/>
          <w:szCs w:val="24"/>
        </w:rPr>
        <w:t>n the in the 2000s (Mügge</w:t>
      </w:r>
      <w:r w:rsidR="006A706F" w:rsidRPr="008A2006">
        <w:rPr>
          <w:rStyle w:val="dxebasemetropolisblue"/>
          <w:rFonts w:ascii="Times New Roman" w:hAnsi="Times New Roman"/>
          <w:color w:val="000000"/>
          <w:sz w:val="24"/>
          <w:szCs w:val="24"/>
        </w:rPr>
        <w:t>,</w:t>
      </w:r>
      <w:r w:rsidR="0067220A" w:rsidRPr="008A2006">
        <w:rPr>
          <w:rStyle w:val="dxebasemetropolisblue"/>
          <w:rFonts w:ascii="Times New Roman" w:hAnsi="Times New Roman"/>
          <w:color w:val="000000"/>
          <w:sz w:val="24"/>
          <w:szCs w:val="24"/>
        </w:rPr>
        <w:t xml:space="preserve"> 2010</w:t>
      </w:r>
      <w:r w:rsidR="009E5A64" w:rsidRPr="008A2006">
        <w:rPr>
          <w:rStyle w:val="dxebasemetropolisblue"/>
          <w:rFonts w:ascii="Times New Roman" w:hAnsi="Times New Roman"/>
          <w:color w:val="000000"/>
          <w:sz w:val="24"/>
          <w:szCs w:val="24"/>
        </w:rPr>
        <w:t xml:space="preserve">; </w:t>
      </w:r>
      <w:r w:rsidR="00777B59" w:rsidRPr="008A2006">
        <w:rPr>
          <w:rStyle w:val="dxebasemetropolisblue"/>
          <w:rFonts w:ascii="Times New Roman" w:hAnsi="Times New Roman"/>
          <w:color w:val="000000"/>
          <w:sz w:val="24"/>
          <w:szCs w:val="24"/>
        </w:rPr>
        <w:t>Quaglia</w:t>
      </w:r>
      <w:r w:rsidR="006A706F" w:rsidRPr="008A2006">
        <w:rPr>
          <w:rStyle w:val="dxebasemetropolisblue"/>
          <w:rFonts w:ascii="Times New Roman" w:hAnsi="Times New Roman"/>
          <w:color w:val="000000"/>
          <w:sz w:val="24"/>
          <w:szCs w:val="24"/>
        </w:rPr>
        <w:t>,</w:t>
      </w:r>
      <w:r w:rsidR="00777B59" w:rsidRPr="008A2006">
        <w:rPr>
          <w:rStyle w:val="dxebasemetropolisblue"/>
          <w:rFonts w:ascii="Times New Roman" w:hAnsi="Times New Roman"/>
          <w:color w:val="000000"/>
          <w:sz w:val="24"/>
          <w:szCs w:val="24"/>
        </w:rPr>
        <w:t xml:space="preserve"> 2010</w:t>
      </w:r>
      <w:r w:rsidR="009E5A64" w:rsidRPr="008A2006">
        <w:rPr>
          <w:rStyle w:val="dxebasemetropolisblue"/>
          <w:rFonts w:ascii="Times New Roman" w:hAnsi="Times New Roman"/>
          <w:color w:val="000000"/>
          <w:sz w:val="24"/>
          <w:szCs w:val="24"/>
        </w:rPr>
        <w:t>; Macartney</w:t>
      </w:r>
      <w:r w:rsidR="006A706F" w:rsidRPr="008A2006">
        <w:rPr>
          <w:rStyle w:val="dxebasemetropolisblue"/>
          <w:rFonts w:ascii="Times New Roman" w:hAnsi="Times New Roman"/>
          <w:color w:val="000000"/>
          <w:sz w:val="24"/>
          <w:szCs w:val="24"/>
        </w:rPr>
        <w:t>,</w:t>
      </w:r>
      <w:r w:rsidR="009E5A64" w:rsidRPr="008A2006">
        <w:rPr>
          <w:rStyle w:val="dxebasemetropolisblue"/>
          <w:rFonts w:ascii="Times New Roman" w:hAnsi="Times New Roman"/>
          <w:color w:val="000000"/>
          <w:sz w:val="24"/>
          <w:szCs w:val="24"/>
        </w:rPr>
        <w:t xml:space="preserve"> </w:t>
      </w:r>
      <w:r w:rsidR="009E5A64" w:rsidRPr="008A2006">
        <w:rPr>
          <w:rStyle w:val="dxebasemetropolisblue"/>
          <w:rFonts w:ascii="Times New Roman" w:hAnsi="Times New Roman"/>
          <w:color w:val="000000"/>
          <w:sz w:val="24"/>
          <w:szCs w:val="24"/>
        </w:rPr>
        <w:lastRenderedPageBreak/>
        <w:t>2010</w:t>
      </w:r>
      <w:r w:rsidR="002B2D74" w:rsidRPr="008A2006">
        <w:rPr>
          <w:rStyle w:val="dxebasemetropolisblue"/>
          <w:rFonts w:ascii="Times New Roman" w:hAnsi="Times New Roman"/>
          <w:color w:val="000000"/>
          <w:sz w:val="24"/>
          <w:szCs w:val="24"/>
        </w:rPr>
        <w:t>;</w:t>
      </w:r>
      <w:r w:rsidR="006A706F" w:rsidRPr="008A2006">
        <w:rPr>
          <w:rStyle w:val="dxebasemetropolisblue"/>
          <w:rFonts w:ascii="Times New Roman" w:hAnsi="Times New Roman"/>
          <w:color w:val="000000"/>
          <w:sz w:val="24"/>
          <w:szCs w:val="24"/>
        </w:rPr>
        <w:t xml:space="preserve"> </w:t>
      </w:r>
      <w:r w:rsidR="002B2D74" w:rsidRPr="008A2006">
        <w:rPr>
          <w:rStyle w:val="dxebasemetropolisblue"/>
          <w:rFonts w:ascii="Times New Roman" w:hAnsi="Times New Roman"/>
          <w:color w:val="000000"/>
          <w:sz w:val="24"/>
          <w:szCs w:val="24"/>
        </w:rPr>
        <w:t>Grossman and Leblond</w:t>
      </w:r>
      <w:r w:rsidR="006A706F" w:rsidRPr="008A2006">
        <w:rPr>
          <w:rStyle w:val="dxebasemetropolisblue"/>
          <w:rFonts w:ascii="Times New Roman" w:hAnsi="Times New Roman"/>
          <w:color w:val="000000"/>
          <w:sz w:val="24"/>
          <w:szCs w:val="24"/>
        </w:rPr>
        <w:t>,</w:t>
      </w:r>
      <w:r w:rsidR="002B2D74" w:rsidRPr="008A2006">
        <w:rPr>
          <w:rStyle w:val="dxebasemetropolisblue"/>
          <w:rFonts w:ascii="Times New Roman" w:hAnsi="Times New Roman"/>
          <w:color w:val="000000"/>
          <w:sz w:val="24"/>
          <w:szCs w:val="24"/>
        </w:rPr>
        <w:t xml:space="preserve"> 2011</w:t>
      </w:r>
      <w:r w:rsidR="00777B59" w:rsidRPr="008A2006">
        <w:rPr>
          <w:rStyle w:val="dxebasemetropolisblue"/>
          <w:rFonts w:ascii="Times New Roman" w:hAnsi="Times New Roman"/>
          <w:color w:val="000000"/>
          <w:sz w:val="24"/>
          <w:szCs w:val="24"/>
        </w:rPr>
        <w:t>)</w:t>
      </w:r>
      <w:r w:rsidR="000B0AE6" w:rsidRPr="008A2006">
        <w:rPr>
          <w:rStyle w:val="dxebasemetropolisblue"/>
          <w:rFonts w:ascii="Times New Roman" w:hAnsi="Times New Roman"/>
          <w:color w:val="000000"/>
          <w:sz w:val="24"/>
          <w:szCs w:val="24"/>
        </w:rPr>
        <w:t>. C</w:t>
      </w:r>
      <w:r w:rsidR="00777B59" w:rsidRPr="008A2006">
        <w:rPr>
          <w:rStyle w:val="dxebasemetropolisblue"/>
          <w:rFonts w:ascii="Times New Roman" w:hAnsi="Times New Roman"/>
          <w:color w:val="000000"/>
          <w:sz w:val="24"/>
          <w:szCs w:val="24"/>
        </w:rPr>
        <w:t xml:space="preserve">ross-border banking </w:t>
      </w:r>
      <w:r w:rsidR="00F45914" w:rsidRPr="008A2006">
        <w:rPr>
          <w:rStyle w:val="dxebasemetropolisblue"/>
          <w:rFonts w:ascii="Times New Roman" w:hAnsi="Times New Roman"/>
          <w:color w:val="000000"/>
          <w:sz w:val="24"/>
          <w:szCs w:val="24"/>
        </w:rPr>
        <w:t>intensified</w:t>
      </w:r>
      <w:r w:rsidR="000B0AE6" w:rsidRPr="008A2006">
        <w:rPr>
          <w:rStyle w:val="dxebasemetropolisblue"/>
          <w:rFonts w:ascii="Times New Roman" w:hAnsi="Times New Roman"/>
          <w:color w:val="000000"/>
          <w:sz w:val="24"/>
          <w:szCs w:val="24"/>
        </w:rPr>
        <w:t>, especially</w:t>
      </w:r>
      <w:r w:rsidR="00777B59" w:rsidRPr="008A2006">
        <w:rPr>
          <w:rStyle w:val="dxebasemetropolisblue"/>
          <w:rFonts w:ascii="Times New Roman" w:hAnsi="Times New Roman"/>
          <w:color w:val="000000"/>
          <w:sz w:val="24"/>
          <w:szCs w:val="24"/>
        </w:rPr>
        <w:t xml:space="preserve"> in the euro area</w:t>
      </w:r>
      <w:r w:rsidR="000B0AE6" w:rsidRPr="008A2006">
        <w:rPr>
          <w:rStyle w:val="dxebasemetropolisblue"/>
          <w:rFonts w:ascii="Times New Roman" w:hAnsi="Times New Roman"/>
          <w:color w:val="000000"/>
          <w:sz w:val="24"/>
          <w:szCs w:val="24"/>
        </w:rPr>
        <w:t>,</w:t>
      </w:r>
      <w:r w:rsidR="00777B59" w:rsidRPr="008A2006">
        <w:rPr>
          <w:rStyle w:val="dxebasemetropolisblue"/>
          <w:rFonts w:ascii="Times New Roman" w:hAnsi="Times New Roman"/>
          <w:color w:val="000000"/>
          <w:sz w:val="24"/>
          <w:szCs w:val="24"/>
        </w:rPr>
        <w:t xml:space="preserve"> following the establishment of</w:t>
      </w:r>
      <w:r w:rsidR="00F45914" w:rsidRPr="008A2006">
        <w:rPr>
          <w:rStyle w:val="dxebasemetropolisblue"/>
          <w:rFonts w:ascii="Times New Roman" w:hAnsi="Times New Roman"/>
          <w:color w:val="000000"/>
          <w:sz w:val="24"/>
          <w:szCs w:val="24"/>
        </w:rPr>
        <w:t xml:space="preserve"> EMU</w:t>
      </w:r>
      <w:r w:rsidR="00777B59" w:rsidRPr="008A2006">
        <w:rPr>
          <w:rStyle w:val="dxebasemetropolisblue"/>
          <w:rFonts w:ascii="Times New Roman" w:hAnsi="Times New Roman"/>
          <w:color w:val="000000"/>
          <w:sz w:val="24"/>
          <w:szCs w:val="24"/>
        </w:rPr>
        <w:t xml:space="preserve"> in 1999 (Howarth and Quaglia</w:t>
      </w:r>
      <w:r w:rsidR="006A706F" w:rsidRPr="008A2006">
        <w:rPr>
          <w:rStyle w:val="dxebasemetropolisblue"/>
          <w:rFonts w:ascii="Times New Roman" w:hAnsi="Times New Roman"/>
          <w:color w:val="000000"/>
          <w:sz w:val="24"/>
          <w:szCs w:val="24"/>
        </w:rPr>
        <w:t>,</w:t>
      </w:r>
      <w:r w:rsidR="00777B59" w:rsidRPr="008A2006">
        <w:rPr>
          <w:rStyle w:val="dxebasemetropolisblue"/>
          <w:rFonts w:ascii="Times New Roman" w:hAnsi="Times New Roman"/>
          <w:color w:val="000000"/>
          <w:sz w:val="24"/>
          <w:szCs w:val="24"/>
        </w:rPr>
        <w:t xml:space="preserve"> 2016). </w:t>
      </w:r>
    </w:p>
    <w:p w14:paraId="64DC39AD" w14:textId="7E00DA65" w:rsidR="00CC059C" w:rsidRPr="008A2006" w:rsidRDefault="00777B59" w:rsidP="00CC059C">
      <w:pPr>
        <w:spacing w:after="0" w:line="480" w:lineRule="auto"/>
        <w:ind w:firstLine="567"/>
        <w:jc w:val="both"/>
        <w:rPr>
          <w:rStyle w:val="dxebasemetropolisblue"/>
          <w:rFonts w:ascii="Times New Roman" w:hAnsi="Times New Roman"/>
          <w:color w:val="000000"/>
          <w:sz w:val="24"/>
          <w:szCs w:val="24"/>
        </w:rPr>
      </w:pPr>
      <w:r w:rsidRPr="008A2006">
        <w:rPr>
          <w:rStyle w:val="dxebasemetropolisblue"/>
          <w:rFonts w:ascii="Times New Roman" w:hAnsi="Times New Roman"/>
          <w:noProof/>
          <w:color w:val="000000"/>
          <w:sz w:val="24"/>
          <w:szCs w:val="24"/>
        </w:rPr>
        <w:t>Yet, EU</w:t>
      </w:r>
      <w:r w:rsidRPr="008A2006">
        <w:rPr>
          <w:rStyle w:val="dxebasemetropolisblue"/>
          <w:rFonts w:ascii="Times New Roman" w:hAnsi="Times New Roman"/>
          <w:color w:val="000000"/>
          <w:sz w:val="24"/>
          <w:szCs w:val="24"/>
        </w:rPr>
        <w:t xml:space="preserve"> </w:t>
      </w:r>
      <w:r w:rsidR="000B0AE6" w:rsidRPr="008A2006">
        <w:rPr>
          <w:rStyle w:val="dxebasemetropolisblue"/>
          <w:rFonts w:ascii="Times New Roman" w:hAnsi="Times New Roman"/>
          <w:color w:val="000000"/>
          <w:sz w:val="24"/>
          <w:szCs w:val="24"/>
        </w:rPr>
        <w:t>rules</w:t>
      </w:r>
      <w:r w:rsidRPr="008A2006">
        <w:rPr>
          <w:rStyle w:val="dxebasemetropolisblue"/>
          <w:rFonts w:ascii="Times New Roman" w:hAnsi="Times New Roman"/>
          <w:color w:val="000000"/>
          <w:sz w:val="24"/>
          <w:szCs w:val="24"/>
        </w:rPr>
        <w:t xml:space="preserve"> on resolution did not ke</w:t>
      </w:r>
      <w:r w:rsidR="007A251D" w:rsidRPr="008A2006">
        <w:rPr>
          <w:rStyle w:val="dxebasemetropolisblue"/>
          <w:rFonts w:ascii="Times New Roman" w:hAnsi="Times New Roman"/>
          <w:color w:val="000000"/>
          <w:sz w:val="24"/>
          <w:szCs w:val="24"/>
        </w:rPr>
        <w:t>ep</w:t>
      </w:r>
      <w:r w:rsidRPr="008A2006">
        <w:rPr>
          <w:rStyle w:val="dxebasemetropolisblue"/>
          <w:rFonts w:ascii="Times New Roman" w:hAnsi="Times New Roman"/>
          <w:color w:val="000000"/>
          <w:sz w:val="24"/>
          <w:szCs w:val="24"/>
        </w:rPr>
        <w:t xml:space="preserve"> </w:t>
      </w:r>
      <w:r w:rsidR="00062750" w:rsidRPr="008A2006">
        <w:rPr>
          <w:rStyle w:val="dxebasemetropolisblue"/>
          <w:rFonts w:ascii="Times New Roman" w:hAnsi="Times New Roman"/>
          <w:color w:val="000000"/>
          <w:sz w:val="24"/>
          <w:szCs w:val="24"/>
        </w:rPr>
        <w:t xml:space="preserve">up with </w:t>
      </w:r>
      <w:r w:rsidRPr="008A2006">
        <w:rPr>
          <w:rStyle w:val="dxebasemetropolisblue"/>
          <w:rFonts w:ascii="Times New Roman" w:hAnsi="Times New Roman"/>
          <w:color w:val="000000"/>
          <w:sz w:val="24"/>
          <w:szCs w:val="24"/>
        </w:rPr>
        <w:t>the pace</w:t>
      </w:r>
      <w:r w:rsidR="000B0AE6" w:rsidRPr="008A2006">
        <w:rPr>
          <w:rStyle w:val="dxebasemetropolisblue"/>
          <w:rFonts w:ascii="Times New Roman" w:hAnsi="Times New Roman"/>
          <w:color w:val="000000"/>
          <w:sz w:val="24"/>
          <w:szCs w:val="24"/>
        </w:rPr>
        <w:t xml:space="preserve"> of financial integration</w:t>
      </w:r>
      <w:r w:rsidRPr="008A2006">
        <w:rPr>
          <w:rStyle w:val="dxebasemetropolisblue"/>
          <w:rFonts w:ascii="Times New Roman" w:hAnsi="Times New Roman"/>
          <w:color w:val="000000"/>
          <w:sz w:val="24"/>
          <w:szCs w:val="24"/>
        </w:rPr>
        <w:t>: many banks operated across the EU, but the</w:t>
      </w:r>
      <w:r w:rsidR="0022638D" w:rsidRPr="008A2006">
        <w:rPr>
          <w:rStyle w:val="dxebasemetropolisblue"/>
          <w:rFonts w:ascii="Times New Roman" w:hAnsi="Times New Roman"/>
          <w:color w:val="000000"/>
          <w:sz w:val="24"/>
          <w:szCs w:val="24"/>
        </w:rPr>
        <w:t>re was not</w:t>
      </w:r>
      <w:r w:rsidRPr="008A2006">
        <w:rPr>
          <w:rStyle w:val="dxebasemetropolisblue"/>
          <w:rFonts w:ascii="Times New Roman" w:hAnsi="Times New Roman"/>
          <w:color w:val="000000"/>
          <w:sz w:val="24"/>
          <w:szCs w:val="24"/>
        </w:rPr>
        <w:t xml:space="preserve"> a harmon</w:t>
      </w:r>
      <w:r w:rsidR="00FF367A" w:rsidRPr="008A2006">
        <w:rPr>
          <w:rStyle w:val="dxebasemetropolisblue"/>
          <w:rFonts w:ascii="Times New Roman" w:hAnsi="Times New Roman"/>
          <w:color w:val="000000"/>
          <w:sz w:val="24"/>
          <w:szCs w:val="24"/>
        </w:rPr>
        <w:t>ize</w:t>
      </w:r>
      <w:r w:rsidRPr="008A2006">
        <w:rPr>
          <w:rStyle w:val="dxebasemetropolisblue"/>
          <w:rFonts w:ascii="Times New Roman" w:hAnsi="Times New Roman"/>
          <w:color w:val="000000"/>
          <w:sz w:val="24"/>
          <w:szCs w:val="24"/>
        </w:rPr>
        <w:t>d set of instruments and powers to</w:t>
      </w:r>
      <w:r w:rsidR="004A3568" w:rsidRPr="008A2006">
        <w:rPr>
          <w:rStyle w:val="dxebasemetropolisblue"/>
          <w:rFonts w:ascii="Times New Roman" w:hAnsi="Times New Roman"/>
          <w:color w:val="000000"/>
          <w:sz w:val="24"/>
          <w:szCs w:val="24"/>
        </w:rPr>
        <w:t xml:space="preserve"> resolve them. </w:t>
      </w:r>
      <w:r w:rsidRPr="008A2006">
        <w:rPr>
          <w:rStyle w:val="dxebasemetropolisblue"/>
          <w:rFonts w:ascii="Times New Roman" w:hAnsi="Times New Roman"/>
          <w:color w:val="000000"/>
          <w:sz w:val="24"/>
          <w:szCs w:val="24"/>
        </w:rPr>
        <w:t>Effective arrangements for cross-border cooperation were also lacking</w:t>
      </w:r>
      <w:r w:rsidR="0018373C" w:rsidRPr="008A2006">
        <w:rPr>
          <w:rStyle w:val="dxebasemetropolisblue"/>
          <w:rFonts w:ascii="Times New Roman" w:hAnsi="Times New Roman"/>
          <w:color w:val="000000"/>
          <w:sz w:val="24"/>
          <w:szCs w:val="24"/>
        </w:rPr>
        <w:t xml:space="preserve"> (Kud</w:t>
      </w:r>
      <w:r w:rsidR="00F45914" w:rsidRPr="008A2006">
        <w:rPr>
          <w:rStyle w:val="dxebasemetropolisblue"/>
          <w:rFonts w:ascii="Times New Roman" w:hAnsi="Times New Roman"/>
          <w:color w:val="000000"/>
          <w:sz w:val="24"/>
          <w:szCs w:val="24"/>
        </w:rPr>
        <w:t>r</w:t>
      </w:r>
      <w:r w:rsidR="0018373C" w:rsidRPr="008A2006">
        <w:rPr>
          <w:rStyle w:val="dxebasemetropolisblue"/>
          <w:rFonts w:ascii="Times New Roman" w:hAnsi="Times New Roman"/>
          <w:color w:val="000000"/>
          <w:sz w:val="24"/>
          <w:szCs w:val="24"/>
        </w:rPr>
        <w:t>n</w:t>
      </w:r>
      <w:r w:rsidR="00A42552" w:rsidRPr="008A2006">
        <w:rPr>
          <w:rStyle w:val="dxebasemetropolisblue"/>
          <w:rFonts w:ascii="Times New Roman" w:hAnsi="Times New Roman"/>
          <w:color w:val="000000"/>
          <w:sz w:val="24"/>
          <w:szCs w:val="24"/>
        </w:rPr>
        <w:t>a</w:t>
      </w:r>
      <w:r w:rsidR="006A706F" w:rsidRPr="008A2006">
        <w:rPr>
          <w:rStyle w:val="dxebasemetropolisblue"/>
          <w:rFonts w:ascii="Times New Roman" w:hAnsi="Times New Roman"/>
          <w:color w:val="000000"/>
          <w:sz w:val="24"/>
          <w:szCs w:val="24"/>
        </w:rPr>
        <w:t>,</w:t>
      </w:r>
      <w:r w:rsidR="00FC27EC" w:rsidRPr="008A2006">
        <w:rPr>
          <w:rStyle w:val="dxebasemetropolisblue"/>
          <w:rFonts w:ascii="Times New Roman" w:hAnsi="Times New Roman"/>
          <w:color w:val="000000"/>
          <w:sz w:val="24"/>
          <w:szCs w:val="24"/>
        </w:rPr>
        <w:t xml:space="preserve"> 2012</w:t>
      </w:r>
      <w:r w:rsidR="00F45914" w:rsidRPr="008A2006">
        <w:rPr>
          <w:rStyle w:val="dxebasemetropolisblue"/>
          <w:rFonts w:ascii="Times New Roman" w:hAnsi="Times New Roman"/>
          <w:color w:val="000000"/>
          <w:sz w:val="24"/>
          <w:szCs w:val="24"/>
        </w:rPr>
        <w:t>)</w:t>
      </w:r>
      <w:r w:rsidRPr="008A2006">
        <w:rPr>
          <w:rStyle w:val="dxebasemetropolisblue"/>
          <w:rFonts w:ascii="Times New Roman" w:hAnsi="Times New Roman"/>
          <w:color w:val="000000"/>
          <w:sz w:val="24"/>
          <w:szCs w:val="24"/>
        </w:rPr>
        <w:t xml:space="preserve">. </w:t>
      </w:r>
      <w:r w:rsidR="0022638D" w:rsidRPr="008A2006">
        <w:rPr>
          <w:rStyle w:val="dxebasemetropolisblue"/>
          <w:rFonts w:ascii="Times New Roman" w:hAnsi="Times New Roman"/>
          <w:color w:val="000000"/>
          <w:sz w:val="24"/>
          <w:szCs w:val="24"/>
        </w:rPr>
        <w:t>Hence, there was a</w:t>
      </w:r>
      <w:r w:rsidRPr="008A2006">
        <w:rPr>
          <w:rStyle w:val="dxebasemetropolisblue"/>
          <w:rFonts w:ascii="Times New Roman" w:hAnsi="Times New Roman"/>
          <w:color w:val="000000"/>
          <w:sz w:val="24"/>
          <w:szCs w:val="24"/>
        </w:rPr>
        <w:t xml:space="preserve"> ‘financial trilemma’ between financial stability, financial integration and national policies for supervision and resolution</w:t>
      </w:r>
      <w:r w:rsidR="0022638D" w:rsidRPr="008A2006">
        <w:rPr>
          <w:rStyle w:val="dxebasemetropolisblue"/>
          <w:rFonts w:ascii="Times New Roman" w:hAnsi="Times New Roman"/>
          <w:color w:val="000000"/>
          <w:sz w:val="24"/>
          <w:szCs w:val="24"/>
        </w:rPr>
        <w:t xml:space="preserve"> (Schoenmaker</w:t>
      </w:r>
      <w:r w:rsidR="006A706F" w:rsidRPr="008A2006">
        <w:rPr>
          <w:rStyle w:val="dxebasemetropolisblue"/>
          <w:rFonts w:ascii="Times New Roman" w:hAnsi="Times New Roman"/>
          <w:color w:val="000000"/>
          <w:sz w:val="24"/>
          <w:szCs w:val="24"/>
        </w:rPr>
        <w:t>,</w:t>
      </w:r>
      <w:r w:rsidR="0022638D" w:rsidRPr="008A2006">
        <w:rPr>
          <w:rStyle w:val="dxebasemetropolisblue"/>
          <w:rFonts w:ascii="Times New Roman" w:hAnsi="Times New Roman"/>
          <w:color w:val="000000"/>
          <w:sz w:val="24"/>
          <w:szCs w:val="24"/>
        </w:rPr>
        <w:t xml:space="preserve"> 2013)</w:t>
      </w:r>
      <w:r w:rsidRPr="008A2006">
        <w:rPr>
          <w:rStyle w:val="dxebasemetropolisblue"/>
          <w:rFonts w:ascii="Times New Roman" w:hAnsi="Times New Roman"/>
          <w:color w:val="000000"/>
          <w:sz w:val="24"/>
          <w:szCs w:val="24"/>
        </w:rPr>
        <w:t>. This trilemma</w:t>
      </w:r>
      <w:r w:rsidR="00711A9E" w:rsidRPr="008A2006">
        <w:rPr>
          <w:rStyle w:val="dxebasemetropolisblue"/>
          <w:rFonts w:ascii="Times New Roman" w:hAnsi="Times New Roman"/>
          <w:color w:val="000000"/>
          <w:sz w:val="24"/>
          <w:szCs w:val="24"/>
        </w:rPr>
        <w:t xml:space="preserve">, which applied </w:t>
      </w:r>
      <w:r w:rsidR="00711A9E" w:rsidRPr="008A2006">
        <w:rPr>
          <w:rStyle w:val="dxebasemetropolisblue"/>
          <w:rFonts w:ascii="Times New Roman" w:hAnsi="Times New Roman"/>
          <w:noProof/>
          <w:color w:val="000000"/>
          <w:sz w:val="24"/>
          <w:szCs w:val="24"/>
        </w:rPr>
        <w:t>internationally</w:t>
      </w:r>
      <w:r w:rsidR="00711A9E" w:rsidRPr="008A2006">
        <w:rPr>
          <w:rStyle w:val="dxebasemetropolisblue"/>
          <w:rFonts w:ascii="Times New Roman" w:hAnsi="Times New Roman"/>
          <w:color w:val="000000"/>
          <w:sz w:val="24"/>
          <w:szCs w:val="24"/>
        </w:rPr>
        <w:t>,</w:t>
      </w:r>
      <w:r w:rsidRPr="008A2006">
        <w:rPr>
          <w:rStyle w:val="dxebasemetropolisblue"/>
          <w:rFonts w:ascii="Times New Roman" w:hAnsi="Times New Roman"/>
          <w:color w:val="000000"/>
          <w:sz w:val="24"/>
          <w:szCs w:val="24"/>
        </w:rPr>
        <w:t xml:space="preserve"> was particularly acute in the EU, especially in the euro area, given the high level of financial integration (Howarth and Quaglia</w:t>
      </w:r>
      <w:r w:rsidR="006A706F" w:rsidRPr="008A2006">
        <w:rPr>
          <w:rStyle w:val="dxebasemetropolisblue"/>
          <w:rFonts w:ascii="Times New Roman" w:hAnsi="Times New Roman"/>
          <w:color w:val="000000"/>
          <w:sz w:val="24"/>
          <w:szCs w:val="24"/>
        </w:rPr>
        <w:t>,</w:t>
      </w:r>
      <w:r w:rsidRPr="008A2006">
        <w:rPr>
          <w:rStyle w:val="dxebasemetropolisblue"/>
          <w:rFonts w:ascii="Times New Roman" w:hAnsi="Times New Roman"/>
          <w:color w:val="000000"/>
          <w:sz w:val="24"/>
          <w:szCs w:val="24"/>
        </w:rPr>
        <w:t xml:space="preserve"> 2016). </w:t>
      </w:r>
      <w:r w:rsidR="000E6E64" w:rsidRPr="008A2006">
        <w:rPr>
          <w:rStyle w:val="dxebasemetropolisblue"/>
          <w:rFonts w:ascii="Times New Roman" w:hAnsi="Times New Roman"/>
          <w:color w:val="000000"/>
          <w:sz w:val="24"/>
          <w:szCs w:val="24"/>
        </w:rPr>
        <w:t xml:space="preserve">The salience of the original goal (the Single </w:t>
      </w:r>
      <w:r w:rsidR="008A27EF" w:rsidRPr="008A2006">
        <w:rPr>
          <w:rStyle w:val="dxebasemetropolisblue"/>
          <w:rFonts w:ascii="Times New Roman" w:hAnsi="Times New Roman"/>
          <w:noProof/>
          <w:color w:val="000000"/>
          <w:sz w:val="24"/>
          <w:szCs w:val="24"/>
        </w:rPr>
        <w:t>F</w:t>
      </w:r>
      <w:r w:rsidR="000E6E64" w:rsidRPr="008A2006">
        <w:rPr>
          <w:rStyle w:val="dxebasemetropolisblue"/>
          <w:rFonts w:ascii="Times New Roman" w:hAnsi="Times New Roman"/>
          <w:noProof/>
          <w:color w:val="000000"/>
          <w:sz w:val="24"/>
          <w:szCs w:val="24"/>
        </w:rPr>
        <w:t>inancial</w:t>
      </w:r>
      <w:r w:rsidR="000E6E64" w:rsidRPr="008A2006">
        <w:rPr>
          <w:rStyle w:val="dxebasemetropolisblue"/>
          <w:rFonts w:ascii="Times New Roman" w:hAnsi="Times New Roman"/>
          <w:color w:val="000000"/>
          <w:sz w:val="24"/>
          <w:szCs w:val="24"/>
        </w:rPr>
        <w:t xml:space="preserve"> Market and EMU), the link between this original objective and the new issue of how to resolve </w:t>
      </w:r>
      <w:r w:rsidR="000E6E64" w:rsidRPr="008A2006">
        <w:rPr>
          <w:rStyle w:val="dxebasemetropolisblue"/>
          <w:rFonts w:ascii="Times New Roman" w:hAnsi="Times New Roman"/>
          <w:noProof/>
          <w:color w:val="000000"/>
          <w:sz w:val="24"/>
          <w:szCs w:val="24"/>
        </w:rPr>
        <w:t>cross</w:t>
      </w:r>
      <w:r w:rsidR="008A27EF" w:rsidRPr="008A2006">
        <w:rPr>
          <w:rStyle w:val="dxebasemetropolisblue"/>
          <w:rFonts w:ascii="Times New Roman" w:hAnsi="Times New Roman"/>
          <w:noProof/>
          <w:color w:val="000000"/>
          <w:sz w:val="24"/>
          <w:szCs w:val="24"/>
        </w:rPr>
        <w:t>-</w:t>
      </w:r>
      <w:r w:rsidR="000E6E64" w:rsidRPr="008A2006">
        <w:rPr>
          <w:rStyle w:val="dxebasemetropolisblue"/>
          <w:rFonts w:ascii="Times New Roman" w:hAnsi="Times New Roman"/>
          <w:noProof/>
          <w:color w:val="000000"/>
          <w:sz w:val="24"/>
          <w:szCs w:val="24"/>
        </w:rPr>
        <w:t>border</w:t>
      </w:r>
      <w:r w:rsidR="000E6E64" w:rsidRPr="008A2006">
        <w:rPr>
          <w:rStyle w:val="dxebasemetropolisblue"/>
          <w:rFonts w:ascii="Times New Roman" w:hAnsi="Times New Roman"/>
          <w:color w:val="000000"/>
          <w:sz w:val="24"/>
          <w:szCs w:val="24"/>
        </w:rPr>
        <w:t xml:space="preserve"> banks, together with the lack of</w:t>
      </w:r>
      <w:r w:rsidR="008A27EF" w:rsidRPr="008A2006">
        <w:rPr>
          <w:rStyle w:val="dxebasemetropolisblue"/>
          <w:rFonts w:ascii="Times New Roman" w:hAnsi="Times New Roman"/>
          <w:color w:val="000000"/>
          <w:sz w:val="24"/>
          <w:szCs w:val="24"/>
        </w:rPr>
        <w:t xml:space="preserve"> a</w:t>
      </w:r>
      <w:r w:rsidR="000E6E64" w:rsidRPr="008A2006">
        <w:rPr>
          <w:rStyle w:val="dxebasemetropolisblue"/>
          <w:rFonts w:ascii="Times New Roman" w:hAnsi="Times New Roman"/>
          <w:color w:val="000000"/>
          <w:sz w:val="24"/>
          <w:szCs w:val="24"/>
        </w:rPr>
        <w:t xml:space="preserve"> </w:t>
      </w:r>
      <w:r w:rsidR="000E6E64" w:rsidRPr="008A2006">
        <w:rPr>
          <w:rStyle w:val="dxebasemetropolisblue"/>
          <w:rFonts w:ascii="Times New Roman" w:hAnsi="Times New Roman"/>
          <w:noProof/>
          <w:color w:val="000000"/>
          <w:sz w:val="24"/>
          <w:szCs w:val="24"/>
        </w:rPr>
        <w:t>functional</w:t>
      </w:r>
      <w:r w:rsidR="000E6E64" w:rsidRPr="008A2006">
        <w:rPr>
          <w:rStyle w:val="dxebasemetropolisblue"/>
          <w:rFonts w:ascii="Times New Roman" w:hAnsi="Times New Roman"/>
          <w:color w:val="000000"/>
          <w:sz w:val="24"/>
          <w:szCs w:val="24"/>
        </w:rPr>
        <w:t xml:space="preserve"> solution at the national level</w:t>
      </w:r>
      <w:r w:rsidR="00CC5C8F" w:rsidRPr="008A2006">
        <w:rPr>
          <w:rStyle w:val="dxebasemetropolisblue"/>
          <w:rFonts w:ascii="Times New Roman" w:hAnsi="Times New Roman"/>
          <w:color w:val="000000"/>
          <w:sz w:val="24"/>
          <w:szCs w:val="24"/>
        </w:rPr>
        <w:t xml:space="preserve">, generated </w:t>
      </w:r>
      <w:r w:rsidR="000E6E64" w:rsidRPr="008A2006">
        <w:rPr>
          <w:rStyle w:val="dxebasemetropolisblue"/>
          <w:rFonts w:ascii="Times New Roman" w:hAnsi="Times New Roman"/>
          <w:color w:val="000000"/>
          <w:sz w:val="24"/>
          <w:szCs w:val="24"/>
        </w:rPr>
        <w:t>functional spillovers</w:t>
      </w:r>
      <w:r w:rsidR="0068786F" w:rsidRPr="008A2006">
        <w:rPr>
          <w:rStyle w:val="dxebasemetropolisblue"/>
          <w:rFonts w:ascii="Times New Roman" w:hAnsi="Times New Roman"/>
          <w:color w:val="000000"/>
          <w:sz w:val="24"/>
          <w:szCs w:val="24"/>
        </w:rPr>
        <w:t xml:space="preserve">, </w:t>
      </w:r>
      <w:r w:rsidR="000E6E64" w:rsidRPr="008A2006">
        <w:rPr>
          <w:rStyle w:val="dxebasemetropolisblue"/>
          <w:rFonts w:ascii="Times New Roman" w:hAnsi="Times New Roman"/>
          <w:color w:val="000000"/>
          <w:sz w:val="24"/>
          <w:szCs w:val="24"/>
        </w:rPr>
        <w:t>pav</w:t>
      </w:r>
      <w:r w:rsidR="0068786F" w:rsidRPr="008A2006">
        <w:rPr>
          <w:rStyle w:val="dxebasemetropolisblue"/>
          <w:rFonts w:ascii="Times New Roman" w:hAnsi="Times New Roman"/>
          <w:color w:val="000000"/>
          <w:sz w:val="24"/>
          <w:szCs w:val="24"/>
        </w:rPr>
        <w:t>ing</w:t>
      </w:r>
      <w:r w:rsidR="000E6E64" w:rsidRPr="008A2006">
        <w:rPr>
          <w:rStyle w:val="dxebasemetropolisblue"/>
          <w:rFonts w:ascii="Times New Roman" w:hAnsi="Times New Roman"/>
          <w:color w:val="000000"/>
          <w:sz w:val="24"/>
          <w:szCs w:val="24"/>
        </w:rPr>
        <w:t xml:space="preserve"> the ground for </w:t>
      </w:r>
      <w:r w:rsidR="000E6E64" w:rsidRPr="008A2006">
        <w:rPr>
          <w:rStyle w:val="dxebasemetropolisblue"/>
          <w:rFonts w:ascii="Times New Roman" w:hAnsi="Times New Roman"/>
          <w:noProof/>
          <w:color w:val="000000"/>
          <w:sz w:val="24"/>
          <w:szCs w:val="24"/>
        </w:rPr>
        <w:t>post</w:t>
      </w:r>
      <w:r w:rsidR="008A27EF" w:rsidRPr="008A2006">
        <w:rPr>
          <w:rStyle w:val="dxebasemetropolisblue"/>
          <w:rFonts w:ascii="Times New Roman" w:hAnsi="Times New Roman"/>
          <w:noProof/>
          <w:color w:val="000000"/>
          <w:sz w:val="24"/>
          <w:szCs w:val="24"/>
        </w:rPr>
        <w:t>-</w:t>
      </w:r>
      <w:r w:rsidR="000E6E64" w:rsidRPr="008A2006">
        <w:rPr>
          <w:rStyle w:val="dxebasemetropolisblue"/>
          <w:rFonts w:ascii="Times New Roman" w:hAnsi="Times New Roman"/>
          <w:noProof/>
          <w:color w:val="000000"/>
          <w:sz w:val="24"/>
          <w:szCs w:val="24"/>
        </w:rPr>
        <w:t>crisis</w:t>
      </w:r>
      <w:r w:rsidR="000E6E64" w:rsidRPr="008A2006">
        <w:rPr>
          <w:rStyle w:val="dxebasemetropolisblue"/>
          <w:rFonts w:ascii="Times New Roman" w:hAnsi="Times New Roman"/>
          <w:color w:val="000000"/>
          <w:sz w:val="24"/>
          <w:szCs w:val="24"/>
        </w:rPr>
        <w:t xml:space="preserve"> EU rules on </w:t>
      </w:r>
      <w:r w:rsidR="000E6E64" w:rsidRPr="008A2006">
        <w:rPr>
          <w:rStyle w:val="dxebasemetropolisblue"/>
          <w:rFonts w:ascii="Times New Roman" w:hAnsi="Times New Roman"/>
          <w:noProof/>
          <w:color w:val="000000"/>
          <w:sz w:val="24"/>
          <w:szCs w:val="24"/>
        </w:rPr>
        <w:t>resolution</w:t>
      </w:r>
      <w:r w:rsidR="000E6E64" w:rsidRPr="008A2006">
        <w:rPr>
          <w:rStyle w:val="dxebasemetropolisblue"/>
          <w:rFonts w:ascii="Times New Roman" w:hAnsi="Times New Roman"/>
          <w:color w:val="000000"/>
          <w:sz w:val="24"/>
          <w:szCs w:val="24"/>
        </w:rPr>
        <w:t>.</w:t>
      </w:r>
      <w:r w:rsidR="0068786F" w:rsidRPr="008A2006">
        <w:rPr>
          <w:rStyle w:val="FootnoteReference"/>
          <w:rFonts w:ascii="Times New Roman" w:hAnsi="Times New Roman"/>
          <w:color w:val="000000"/>
          <w:sz w:val="24"/>
          <w:szCs w:val="24"/>
        </w:rPr>
        <w:footnoteReference w:id="2"/>
      </w:r>
    </w:p>
    <w:p w14:paraId="1A6BD117" w14:textId="2F17589C" w:rsidR="00CC059C" w:rsidRPr="008A2006" w:rsidRDefault="00777B59" w:rsidP="00CC059C">
      <w:pPr>
        <w:spacing w:after="0" w:line="480" w:lineRule="auto"/>
        <w:ind w:firstLine="567"/>
        <w:jc w:val="both"/>
        <w:rPr>
          <w:rStyle w:val="dxebasemetropolisblue"/>
          <w:rFonts w:ascii="Times New Roman" w:hAnsi="Times New Roman"/>
          <w:color w:val="000000"/>
          <w:sz w:val="24"/>
          <w:szCs w:val="24"/>
        </w:rPr>
      </w:pPr>
      <w:r w:rsidRPr="008A2006">
        <w:rPr>
          <w:rStyle w:val="dxebasemetropolisblue"/>
          <w:rFonts w:ascii="Times New Roman" w:hAnsi="Times New Roman"/>
          <w:color w:val="000000"/>
          <w:sz w:val="24"/>
          <w:szCs w:val="24"/>
        </w:rPr>
        <w:t xml:space="preserve">The negative functional </w:t>
      </w:r>
      <w:r w:rsidR="007E357D" w:rsidRPr="008A2006">
        <w:rPr>
          <w:rStyle w:val="dxebasemetropolisblue"/>
          <w:rFonts w:ascii="Times New Roman" w:hAnsi="Times New Roman"/>
          <w:color w:val="000000"/>
          <w:sz w:val="24"/>
          <w:szCs w:val="24"/>
        </w:rPr>
        <w:t>spillovers</w:t>
      </w:r>
      <w:r w:rsidRPr="008A2006">
        <w:rPr>
          <w:rStyle w:val="dxebasemetropolisblue"/>
          <w:rFonts w:ascii="Times New Roman" w:hAnsi="Times New Roman"/>
          <w:color w:val="000000"/>
          <w:sz w:val="24"/>
          <w:szCs w:val="24"/>
        </w:rPr>
        <w:t xml:space="preserve"> that first came to the fore during the international financial crisis </w:t>
      </w:r>
      <w:r w:rsidR="00DB1B09" w:rsidRPr="008A2006">
        <w:rPr>
          <w:rStyle w:val="dxebasemetropolisblue"/>
          <w:rFonts w:ascii="Times New Roman" w:hAnsi="Times New Roman"/>
          <w:color w:val="000000"/>
          <w:sz w:val="24"/>
          <w:szCs w:val="24"/>
        </w:rPr>
        <w:t xml:space="preserve">of 2007-8 </w:t>
      </w:r>
      <w:r w:rsidRPr="008A2006">
        <w:rPr>
          <w:rStyle w:val="dxebasemetropolisblue"/>
          <w:rFonts w:ascii="Times New Roman" w:hAnsi="Times New Roman"/>
          <w:color w:val="000000"/>
          <w:sz w:val="24"/>
          <w:szCs w:val="24"/>
        </w:rPr>
        <w:t xml:space="preserve">changed the preferences of </w:t>
      </w:r>
      <w:r w:rsidR="00811A1E" w:rsidRPr="008A2006">
        <w:rPr>
          <w:rStyle w:val="dxebasemetropolisblue"/>
          <w:rFonts w:ascii="Times New Roman" w:hAnsi="Times New Roman"/>
          <w:color w:val="000000"/>
          <w:sz w:val="24"/>
          <w:szCs w:val="24"/>
        </w:rPr>
        <w:t xml:space="preserve">the national governments of key </w:t>
      </w:r>
      <w:r w:rsidRPr="008A2006">
        <w:rPr>
          <w:rStyle w:val="dxebasemetropolisblue"/>
          <w:rFonts w:ascii="Times New Roman" w:hAnsi="Times New Roman"/>
          <w:color w:val="000000"/>
          <w:sz w:val="24"/>
          <w:szCs w:val="24"/>
        </w:rPr>
        <w:t xml:space="preserve">member states </w:t>
      </w:r>
      <w:r w:rsidRPr="008A2006">
        <w:rPr>
          <w:rStyle w:val="dxebasemetropolisblue"/>
          <w:rFonts w:ascii="Times New Roman" w:hAnsi="Times New Roman"/>
          <w:noProof/>
          <w:color w:val="000000"/>
          <w:sz w:val="24"/>
          <w:szCs w:val="24"/>
        </w:rPr>
        <w:t>in favour of</w:t>
      </w:r>
      <w:r w:rsidRPr="008A2006">
        <w:rPr>
          <w:rStyle w:val="dxebasemetropolisblue"/>
          <w:rFonts w:ascii="Times New Roman" w:hAnsi="Times New Roman"/>
          <w:color w:val="000000"/>
          <w:sz w:val="24"/>
          <w:szCs w:val="24"/>
        </w:rPr>
        <w:t xml:space="preserve"> (limited) supranational</w:t>
      </w:r>
      <w:r w:rsidR="00FF367A" w:rsidRPr="008A2006">
        <w:rPr>
          <w:rStyle w:val="dxebasemetropolisblue"/>
          <w:rFonts w:ascii="Times New Roman" w:hAnsi="Times New Roman"/>
          <w:color w:val="000000"/>
          <w:sz w:val="24"/>
          <w:szCs w:val="24"/>
        </w:rPr>
        <w:t>ization</w:t>
      </w:r>
      <w:r w:rsidRPr="008A2006">
        <w:rPr>
          <w:rStyle w:val="dxebasemetropolisblue"/>
          <w:rFonts w:ascii="Times New Roman" w:hAnsi="Times New Roman"/>
          <w:color w:val="000000"/>
          <w:sz w:val="24"/>
          <w:szCs w:val="24"/>
        </w:rPr>
        <w:t>, meaning EU harmon</w:t>
      </w:r>
      <w:r w:rsidR="00FF367A" w:rsidRPr="008A2006">
        <w:rPr>
          <w:rStyle w:val="dxebasemetropolisblue"/>
          <w:rFonts w:ascii="Times New Roman" w:hAnsi="Times New Roman"/>
          <w:color w:val="000000"/>
          <w:sz w:val="24"/>
          <w:szCs w:val="24"/>
        </w:rPr>
        <w:t>ization</w:t>
      </w:r>
      <w:r w:rsidRPr="008A2006">
        <w:rPr>
          <w:rStyle w:val="dxebasemetropolisblue"/>
          <w:rFonts w:ascii="Times New Roman" w:hAnsi="Times New Roman"/>
          <w:color w:val="000000"/>
          <w:sz w:val="24"/>
          <w:szCs w:val="24"/>
        </w:rPr>
        <w:t xml:space="preserve"> of instruments and </w:t>
      </w:r>
      <w:r w:rsidRPr="008A2006">
        <w:rPr>
          <w:rStyle w:val="dxebasemetropolisblue"/>
          <w:rFonts w:ascii="Times New Roman" w:hAnsi="Times New Roman"/>
          <w:noProof/>
          <w:color w:val="000000"/>
          <w:sz w:val="24"/>
          <w:szCs w:val="24"/>
        </w:rPr>
        <w:t>powers,</w:t>
      </w:r>
      <w:r w:rsidRPr="008A2006">
        <w:rPr>
          <w:rStyle w:val="dxebasemetropolisblue"/>
          <w:rFonts w:ascii="Times New Roman" w:hAnsi="Times New Roman"/>
          <w:color w:val="000000"/>
          <w:sz w:val="24"/>
          <w:szCs w:val="24"/>
        </w:rPr>
        <w:t xml:space="preserve"> because the benefits ensuing from </w:t>
      </w:r>
      <w:r w:rsidR="0022638D" w:rsidRPr="008A2006">
        <w:rPr>
          <w:rStyle w:val="dxebasemetropolisblue"/>
          <w:rFonts w:ascii="Times New Roman" w:hAnsi="Times New Roman"/>
          <w:color w:val="000000"/>
          <w:sz w:val="24"/>
          <w:szCs w:val="24"/>
        </w:rPr>
        <w:t>this solution</w:t>
      </w:r>
      <w:r w:rsidRPr="008A2006">
        <w:rPr>
          <w:rStyle w:val="dxebasemetropolisblue"/>
          <w:rFonts w:ascii="Times New Roman" w:hAnsi="Times New Roman"/>
          <w:color w:val="000000"/>
          <w:sz w:val="24"/>
          <w:szCs w:val="24"/>
        </w:rPr>
        <w:t xml:space="preserve"> increased and the costs diminished. The </w:t>
      </w:r>
      <w:r w:rsidRPr="008A2006">
        <w:rPr>
          <w:rStyle w:val="dxebasemetropolisblue"/>
          <w:rFonts w:ascii="Times New Roman" w:hAnsi="Times New Roman"/>
          <w:noProof/>
          <w:color w:val="000000"/>
          <w:sz w:val="24"/>
          <w:szCs w:val="24"/>
        </w:rPr>
        <w:t>benefits</w:t>
      </w:r>
      <w:r w:rsidRPr="008A2006">
        <w:rPr>
          <w:rStyle w:val="dxebasemetropolisblue"/>
          <w:rFonts w:ascii="Times New Roman" w:hAnsi="Times New Roman"/>
          <w:color w:val="000000"/>
          <w:sz w:val="24"/>
          <w:szCs w:val="24"/>
        </w:rPr>
        <w:t xml:space="preserve"> increased because </w:t>
      </w:r>
      <w:r w:rsidR="004A3568" w:rsidRPr="008A2006">
        <w:rPr>
          <w:rStyle w:val="dxebasemetropolisblue"/>
          <w:rFonts w:ascii="Times New Roman" w:hAnsi="Times New Roman"/>
          <w:color w:val="000000"/>
          <w:sz w:val="24"/>
          <w:szCs w:val="24"/>
        </w:rPr>
        <w:t xml:space="preserve">the </w:t>
      </w:r>
      <w:r w:rsidRPr="008A2006">
        <w:rPr>
          <w:rStyle w:val="dxebasemetropolisblue"/>
          <w:rFonts w:ascii="Times New Roman" w:hAnsi="Times New Roman"/>
          <w:color w:val="000000"/>
          <w:sz w:val="24"/>
          <w:szCs w:val="24"/>
        </w:rPr>
        <w:t>new EU rules would provide a harmon</w:t>
      </w:r>
      <w:r w:rsidR="00FF367A" w:rsidRPr="008A2006">
        <w:rPr>
          <w:rStyle w:val="dxebasemetropolisblue"/>
          <w:rFonts w:ascii="Times New Roman" w:hAnsi="Times New Roman"/>
          <w:color w:val="000000"/>
          <w:sz w:val="24"/>
          <w:szCs w:val="24"/>
        </w:rPr>
        <w:t>ize</w:t>
      </w:r>
      <w:r w:rsidRPr="008A2006">
        <w:rPr>
          <w:rStyle w:val="dxebasemetropolisblue"/>
          <w:rFonts w:ascii="Times New Roman" w:hAnsi="Times New Roman"/>
          <w:color w:val="000000"/>
          <w:sz w:val="24"/>
          <w:szCs w:val="24"/>
        </w:rPr>
        <w:t>d set of instruments and power</w:t>
      </w:r>
      <w:r w:rsidR="00711A9E" w:rsidRPr="008A2006">
        <w:rPr>
          <w:rStyle w:val="dxebasemetropolisblue"/>
          <w:rFonts w:ascii="Times New Roman" w:hAnsi="Times New Roman"/>
          <w:color w:val="000000"/>
          <w:sz w:val="24"/>
          <w:szCs w:val="24"/>
        </w:rPr>
        <w:t>s</w:t>
      </w:r>
      <w:r w:rsidRPr="008A2006">
        <w:rPr>
          <w:rStyle w:val="dxebasemetropolisblue"/>
          <w:rFonts w:ascii="Times New Roman" w:hAnsi="Times New Roman"/>
          <w:color w:val="000000"/>
          <w:sz w:val="24"/>
          <w:szCs w:val="24"/>
        </w:rPr>
        <w:t xml:space="preserve"> to resolve </w:t>
      </w:r>
      <w:r w:rsidRPr="008A2006">
        <w:rPr>
          <w:rStyle w:val="dxebasemetropolisblue"/>
          <w:rFonts w:ascii="Times New Roman" w:hAnsi="Times New Roman"/>
          <w:noProof/>
          <w:color w:val="000000"/>
          <w:sz w:val="24"/>
          <w:szCs w:val="24"/>
        </w:rPr>
        <w:t>cross</w:t>
      </w:r>
      <w:r w:rsidR="008A27EF" w:rsidRPr="008A2006">
        <w:rPr>
          <w:rStyle w:val="dxebasemetropolisblue"/>
          <w:rFonts w:ascii="Times New Roman" w:hAnsi="Times New Roman"/>
          <w:noProof/>
          <w:color w:val="000000"/>
          <w:sz w:val="24"/>
          <w:szCs w:val="24"/>
        </w:rPr>
        <w:t>-</w:t>
      </w:r>
      <w:r w:rsidRPr="008A2006">
        <w:rPr>
          <w:rStyle w:val="dxebasemetropolisblue"/>
          <w:rFonts w:ascii="Times New Roman" w:hAnsi="Times New Roman"/>
          <w:noProof/>
          <w:color w:val="000000"/>
          <w:sz w:val="24"/>
          <w:szCs w:val="24"/>
        </w:rPr>
        <w:t>border</w:t>
      </w:r>
      <w:r w:rsidRPr="008A2006">
        <w:rPr>
          <w:rStyle w:val="dxebasemetropolisblue"/>
          <w:rFonts w:ascii="Times New Roman" w:hAnsi="Times New Roman"/>
          <w:color w:val="000000"/>
          <w:sz w:val="24"/>
          <w:szCs w:val="24"/>
        </w:rPr>
        <w:t xml:space="preserve"> banks </w:t>
      </w:r>
      <w:r w:rsidR="00645742" w:rsidRPr="008A2006">
        <w:rPr>
          <w:rStyle w:val="dxebasemetropolisblue"/>
          <w:rFonts w:ascii="Times New Roman" w:hAnsi="Times New Roman"/>
          <w:color w:val="000000"/>
          <w:sz w:val="24"/>
          <w:szCs w:val="24"/>
        </w:rPr>
        <w:t xml:space="preserve">on a </w:t>
      </w:r>
      <w:r w:rsidRPr="008A2006">
        <w:rPr>
          <w:rStyle w:val="dxebasemetropolisblue"/>
          <w:rFonts w:ascii="Times New Roman" w:hAnsi="Times New Roman"/>
          <w:color w:val="000000"/>
          <w:sz w:val="24"/>
          <w:szCs w:val="24"/>
        </w:rPr>
        <w:t xml:space="preserve">regional </w:t>
      </w:r>
      <w:r w:rsidR="00645742" w:rsidRPr="008A2006">
        <w:rPr>
          <w:rStyle w:val="dxebasemetropolisblue"/>
          <w:rFonts w:ascii="Times New Roman" w:hAnsi="Times New Roman"/>
          <w:color w:val="000000"/>
          <w:sz w:val="24"/>
          <w:szCs w:val="24"/>
        </w:rPr>
        <w:t>scale, given the high level of EU financial integration</w:t>
      </w:r>
      <w:r w:rsidR="004A3568" w:rsidRPr="008A2006">
        <w:rPr>
          <w:rStyle w:val="dxebasemetropolisblue"/>
          <w:rFonts w:ascii="Times New Roman" w:hAnsi="Times New Roman"/>
          <w:color w:val="000000"/>
          <w:sz w:val="24"/>
          <w:szCs w:val="24"/>
        </w:rPr>
        <w:t xml:space="preserve"> (on </w:t>
      </w:r>
      <w:r w:rsidR="0022638D" w:rsidRPr="008A2006">
        <w:rPr>
          <w:rStyle w:val="dxebasemetropolisblue"/>
          <w:rFonts w:ascii="Times New Roman" w:hAnsi="Times New Roman"/>
          <w:color w:val="000000"/>
          <w:sz w:val="24"/>
          <w:szCs w:val="24"/>
        </w:rPr>
        <w:t>the disastrous case of Fortis</w:t>
      </w:r>
      <w:r w:rsidR="0018373C" w:rsidRPr="008A2006">
        <w:rPr>
          <w:rStyle w:val="dxebasemetropolisblue"/>
          <w:rFonts w:ascii="Times New Roman" w:hAnsi="Times New Roman"/>
          <w:color w:val="000000"/>
          <w:sz w:val="24"/>
          <w:szCs w:val="24"/>
        </w:rPr>
        <w:t>, see Kud</w:t>
      </w:r>
      <w:r w:rsidR="00F45914" w:rsidRPr="008A2006">
        <w:rPr>
          <w:rStyle w:val="dxebasemetropolisblue"/>
          <w:rFonts w:ascii="Times New Roman" w:hAnsi="Times New Roman"/>
          <w:color w:val="000000"/>
          <w:sz w:val="24"/>
          <w:szCs w:val="24"/>
        </w:rPr>
        <w:t>r</w:t>
      </w:r>
      <w:r w:rsidR="0018373C" w:rsidRPr="008A2006">
        <w:rPr>
          <w:rStyle w:val="dxebasemetropolisblue"/>
          <w:rFonts w:ascii="Times New Roman" w:hAnsi="Times New Roman"/>
          <w:color w:val="000000"/>
          <w:sz w:val="24"/>
          <w:szCs w:val="24"/>
        </w:rPr>
        <w:t>n</w:t>
      </w:r>
      <w:r w:rsidR="006A706F" w:rsidRPr="008A2006">
        <w:rPr>
          <w:rStyle w:val="dxebasemetropolisblue"/>
          <w:rFonts w:ascii="Times New Roman" w:hAnsi="Times New Roman"/>
          <w:color w:val="000000"/>
          <w:sz w:val="24"/>
          <w:szCs w:val="24"/>
        </w:rPr>
        <w:t>a,</w:t>
      </w:r>
      <w:r w:rsidR="00FC27EC" w:rsidRPr="008A2006">
        <w:rPr>
          <w:rStyle w:val="dxebasemetropolisblue"/>
          <w:rFonts w:ascii="Times New Roman" w:hAnsi="Times New Roman"/>
          <w:color w:val="000000"/>
          <w:sz w:val="24"/>
          <w:szCs w:val="24"/>
        </w:rPr>
        <w:t xml:space="preserve"> 2012</w:t>
      </w:r>
      <w:r w:rsidR="0022638D" w:rsidRPr="008A2006">
        <w:rPr>
          <w:rStyle w:val="dxebasemetropolisblue"/>
          <w:rFonts w:ascii="Times New Roman" w:hAnsi="Times New Roman"/>
          <w:color w:val="000000"/>
          <w:sz w:val="24"/>
          <w:szCs w:val="24"/>
        </w:rPr>
        <w:t>)</w:t>
      </w:r>
      <w:r w:rsidRPr="008A2006">
        <w:rPr>
          <w:rStyle w:val="dxebasemetropolisblue"/>
          <w:rFonts w:ascii="Times New Roman" w:hAnsi="Times New Roman"/>
          <w:color w:val="000000"/>
          <w:sz w:val="24"/>
          <w:szCs w:val="24"/>
        </w:rPr>
        <w:t>. At the same time, the costs of h</w:t>
      </w:r>
      <w:r w:rsidR="000B29AC" w:rsidRPr="008A2006">
        <w:rPr>
          <w:rStyle w:val="dxebasemetropolisblue"/>
          <w:rFonts w:ascii="Times New Roman" w:hAnsi="Times New Roman"/>
          <w:color w:val="000000"/>
          <w:sz w:val="24"/>
          <w:szCs w:val="24"/>
        </w:rPr>
        <w:t>armon</w:t>
      </w:r>
      <w:r w:rsidR="00FF367A" w:rsidRPr="008A2006">
        <w:rPr>
          <w:rStyle w:val="dxebasemetropolisblue"/>
          <w:rFonts w:ascii="Times New Roman" w:hAnsi="Times New Roman"/>
          <w:color w:val="000000"/>
          <w:sz w:val="24"/>
          <w:szCs w:val="24"/>
        </w:rPr>
        <w:t>ization</w:t>
      </w:r>
      <w:r w:rsidR="000B29AC" w:rsidRPr="008A2006">
        <w:rPr>
          <w:rStyle w:val="dxebasemetropolisblue"/>
          <w:rFonts w:ascii="Times New Roman" w:hAnsi="Times New Roman"/>
          <w:color w:val="000000"/>
          <w:sz w:val="24"/>
          <w:szCs w:val="24"/>
        </w:rPr>
        <w:t xml:space="preserve"> diminished because </w:t>
      </w:r>
      <w:r w:rsidR="0022638D" w:rsidRPr="008A2006">
        <w:rPr>
          <w:rStyle w:val="dxebasemetropolisblue"/>
          <w:rFonts w:ascii="Times New Roman" w:hAnsi="Times New Roman"/>
          <w:color w:val="000000"/>
          <w:sz w:val="24"/>
          <w:szCs w:val="24"/>
        </w:rPr>
        <w:t>n</w:t>
      </w:r>
      <w:r w:rsidRPr="008A2006">
        <w:rPr>
          <w:rStyle w:val="dxebasemetropolisblue"/>
          <w:rFonts w:ascii="Times New Roman" w:hAnsi="Times New Roman"/>
          <w:color w:val="000000"/>
          <w:sz w:val="24"/>
          <w:szCs w:val="24"/>
        </w:rPr>
        <w:t>ational re</w:t>
      </w:r>
      <w:r w:rsidR="004A3568" w:rsidRPr="008A2006">
        <w:rPr>
          <w:rStyle w:val="dxebasemetropolisblue"/>
          <w:rFonts w:ascii="Times New Roman" w:hAnsi="Times New Roman"/>
          <w:color w:val="000000"/>
          <w:sz w:val="24"/>
          <w:szCs w:val="24"/>
        </w:rPr>
        <w:t xml:space="preserve">solution regimes had been proven </w:t>
      </w:r>
      <w:r w:rsidRPr="008A2006">
        <w:rPr>
          <w:rStyle w:val="dxebasemetropolisblue"/>
          <w:rFonts w:ascii="Times New Roman" w:hAnsi="Times New Roman"/>
          <w:color w:val="000000"/>
          <w:sz w:val="24"/>
          <w:szCs w:val="24"/>
        </w:rPr>
        <w:t>unfit for purpose</w:t>
      </w:r>
      <w:r w:rsidR="0022638D" w:rsidRPr="008A2006">
        <w:rPr>
          <w:rStyle w:val="dxebasemetropolisblue"/>
          <w:rFonts w:ascii="Times New Roman" w:hAnsi="Times New Roman"/>
          <w:color w:val="000000"/>
          <w:sz w:val="24"/>
          <w:szCs w:val="24"/>
        </w:rPr>
        <w:t xml:space="preserve"> by the crisis</w:t>
      </w:r>
      <w:r w:rsidRPr="008A2006">
        <w:rPr>
          <w:rStyle w:val="dxebasemetropolisblue"/>
          <w:rFonts w:ascii="Times New Roman" w:hAnsi="Times New Roman"/>
          <w:color w:val="000000"/>
          <w:sz w:val="24"/>
          <w:szCs w:val="24"/>
        </w:rPr>
        <w:t xml:space="preserve">. </w:t>
      </w:r>
      <w:r w:rsidR="00645742" w:rsidRPr="008A2006">
        <w:rPr>
          <w:rStyle w:val="dxebasemetropolisblue"/>
          <w:rFonts w:ascii="Times New Roman" w:hAnsi="Times New Roman"/>
          <w:color w:val="000000"/>
          <w:sz w:val="24"/>
          <w:szCs w:val="24"/>
        </w:rPr>
        <w:t xml:space="preserve">In the past, the diversity of national resolution regimes </w:t>
      </w:r>
      <w:r w:rsidR="00645742" w:rsidRPr="008A2006">
        <w:rPr>
          <w:rStyle w:val="dxebasemetropolisblue"/>
          <w:rFonts w:ascii="Times New Roman" w:hAnsi="Times New Roman"/>
          <w:color w:val="000000"/>
          <w:sz w:val="24"/>
          <w:szCs w:val="24"/>
        </w:rPr>
        <w:lastRenderedPageBreak/>
        <w:t>had made even minimum EU harmon</w:t>
      </w:r>
      <w:r w:rsidR="00FF367A" w:rsidRPr="008A2006">
        <w:rPr>
          <w:rStyle w:val="dxebasemetropolisblue"/>
          <w:rFonts w:ascii="Times New Roman" w:hAnsi="Times New Roman"/>
          <w:color w:val="000000"/>
          <w:sz w:val="24"/>
          <w:szCs w:val="24"/>
        </w:rPr>
        <w:t>ization</w:t>
      </w:r>
      <w:r w:rsidR="00645742" w:rsidRPr="008A2006">
        <w:rPr>
          <w:rStyle w:val="dxebasemetropolisblue"/>
          <w:rFonts w:ascii="Times New Roman" w:hAnsi="Times New Roman"/>
          <w:color w:val="000000"/>
          <w:sz w:val="24"/>
          <w:szCs w:val="24"/>
        </w:rPr>
        <w:t xml:space="preserve"> challenging. It took more than ten years to negotiate the Directive on the Winding up of credit institutions (2001), which </w:t>
      </w:r>
      <w:r w:rsidR="00645742" w:rsidRPr="008A2006">
        <w:rPr>
          <w:rStyle w:val="dxebasemetropolisblue"/>
          <w:rFonts w:ascii="Times New Roman" w:hAnsi="Times New Roman"/>
          <w:noProof/>
          <w:color w:val="000000"/>
          <w:sz w:val="24"/>
          <w:szCs w:val="24"/>
        </w:rPr>
        <w:t>was based</w:t>
      </w:r>
      <w:r w:rsidR="009A5762" w:rsidRPr="008A2006">
        <w:rPr>
          <w:rStyle w:val="dxebasemetropolisblue"/>
          <w:rFonts w:ascii="Times New Roman" w:hAnsi="Times New Roman"/>
          <w:color w:val="000000"/>
          <w:sz w:val="24"/>
          <w:szCs w:val="24"/>
        </w:rPr>
        <w:t xml:space="preserve"> on minimum harmoniz</w:t>
      </w:r>
      <w:r w:rsidR="00645742" w:rsidRPr="008A2006">
        <w:rPr>
          <w:rStyle w:val="dxebasemetropolisblue"/>
          <w:rFonts w:ascii="Times New Roman" w:hAnsi="Times New Roman"/>
          <w:color w:val="000000"/>
          <w:sz w:val="24"/>
          <w:szCs w:val="24"/>
        </w:rPr>
        <w:t>ation.</w:t>
      </w:r>
      <w:r w:rsidR="00494619" w:rsidRPr="008A2006">
        <w:rPr>
          <w:rStyle w:val="dxebasemetropolisblue"/>
          <w:rFonts w:ascii="Times New Roman" w:hAnsi="Times New Roman"/>
          <w:color w:val="000000"/>
          <w:sz w:val="24"/>
          <w:szCs w:val="24"/>
        </w:rPr>
        <w:t xml:space="preserve"> Confronted with the imminent failure of large cross-border banks during the crisis</w:t>
      </w:r>
      <w:r w:rsidRPr="008A2006">
        <w:rPr>
          <w:rStyle w:val="dxebasemetropolisblue"/>
          <w:rFonts w:ascii="Times New Roman" w:hAnsi="Times New Roman"/>
          <w:color w:val="000000"/>
          <w:sz w:val="24"/>
          <w:szCs w:val="24"/>
        </w:rPr>
        <w:t xml:space="preserve">, the </w:t>
      </w:r>
      <w:r w:rsidR="00811A1E" w:rsidRPr="008A2006">
        <w:rPr>
          <w:rStyle w:val="dxebasemetropolisblue"/>
          <w:rFonts w:ascii="Times New Roman" w:hAnsi="Times New Roman"/>
          <w:color w:val="000000"/>
          <w:sz w:val="24"/>
          <w:szCs w:val="24"/>
        </w:rPr>
        <w:t xml:space="preserve">national governments of key </w:t>
      </w:r>
      <w:r w:rsidRPr="008A2006">
        <w:rPr>
          <w:rStyle w:val="dxebasemetropolisblue"/>
          <w:rFonts w:ascii="Times New Roman" w:hAnsi="Times New Roman"/>
          <w:color w:val="000000"/>
          <w:sz w:val="24"/>
          <w:szCs w:val="24"/>
        </w:rPr>
        <w:t>member states</w:t>
      </w:r>
      <w:r w:rsidR="00076AA3" w:rsidRPr="008A2006">
        <w:rPr>
          <w:rStyle w:val="dxebasemetropolisblue"/>
          <w:rFonts w:ascii="Times New Roman" w:hAnsi="Times New Roman"/>
          <w:color w:val="000000"/>
          <w:sz w:val="24"/>
          <w:szCs w:val="24"/>
        </w:rPr>
        <w:t>, which</w:t>
      </w:r>
      <w:r w:rsidRPr="008A2006">
        <w:rPr>
          <w:rStyle w:val="dxebasemetropolisblue"/>
          <w:rFonts w:ascii="Times New Roman" w:hAnsi="Times New Roman"/>
          <w:color w:val="000000"/>
          <w:sz w:val="24"/>
          <w:szCs w:val="24"/>
        </w:rPr>
        <w:t xml:space="preserve"> </w:t>
      </w:r>
      <w:r w:rsidR="00076AA3" w:rsidRPr="008A2006">
        <w:rPr>
          <w:rStyle w:val="dxebasemetropolisblue"/>
          <w:rFonts w:ascii="Times New Roman" w:hAnsi="Times New Roman"/>
          <w:color w:val="000000"/>
          <w:sz w:val="24"/>
          <w:szCs w:val="24"/>
        </w:rPr>
        <w:t xml:space="preserve">had very different national regimes in place, searched </w:t>
      </w:r>
      <w:r w:rsidRPr="008A2006">
        <w:rPr>
          <w:rStyle w:val="dxebasemetropolisblue"/>
          <w:rFonts w:ascii="Times New Roman" w:hAnsi="Times New Roman"/>
          <w:color w:val="000000"/>
          <w:sz w:val="24"/>
          <w:szCs w:val="24"/>
        </w:rPr>
        <w:t>for new or revised resolution instruments and powers</w:t>
      </w:r>
      <w:r w:rsidR="00A441A9" w:rsidRPr="008A2006">
        <w:rPr>
          <w:rStyle w:val="dxebasemetropolisblue"/>
          <w:rFonts w:ascii="Times New Roman" w:hAnsi="Times New Roman"/>
          <w:color w:val="000000"/>
          <w:sz w:val="24"/>
          <w:szCs w:val="24"/>
        </w:rPr>
        <w:t xml:space="preserve"> at the EU level</w:t>
      </w:r>
      <w:r w:rsidR="00645742" w:rsidRPr="008A2006">
        <w:rPr>
          <w:rStyle w:val="dxebasemetropolisblue"/>
          <w:rFonts w:ascii="Times New Roman" w:hAnsi="Times New Roman"/>
          <w:color w:val="000000"/>
          <w:sz w:val="24"/>
          <w:szCs w:val="24"/>
        </w:rPr>
        <w:t>.</w:t>
      </w:r>
    </w:p>
    <w:p w14:paraId="2F949D0D" w14:textId="13DCC75F" w:rsidR="00CC059C" w:rsidRPr="008A2006" w:rsidRDefault="00777B59" w:rsidP="00CC059C">
      <w:pPr>
        <w:spacing w:after="0" w:line="480" w:lineRule="auto"/>
        <w:ind w:firstLine="567"/>
        <w:jc w:val="both"/>
        <w:rPr>
          <w:rFonts w:ascii="Times New Roman" w:hAnsi="Times New Roman"/>
          <w:color w:val="000000"/>
          <w:sz w:val="24"/>
          <w:szCs w:val="24"/>
        </w:rPr>
      </w:pPr>
      <w:r w:rsidRPr="008A2006">
        <w:rPr>
          <w:rFonts w:ascii="Times New Roman" w:hAnsi="Times New Roman"/>
          <w:color w:val="000000"/>
          <w:sz w:val="24"/>
          <w:szCs w:val="24"/>
        </w:rPr>
        <w:t xml:space="preserve">In the aftermath of the international financial crisis, the Commission issued a ‘Public Consultation regarding an EU </w:t>
      </w:r>
      <w:r w:rsidRPr="008A2006">
        <w:rPr>
          <w:rFonts w:ascii="Times New Roman" w:hAnsi="Times New Roman"/>
          <w:noProof/>
          <w:color w:val="000000"/>
          <w:sz w:val="24"/>
          <w:szCs w:val="24"/>
        </w:rPr>
        <w:t>framework</w:t>
      </w:r>
      <w:r w:rsidRPr="008A2006">
        <w:rPr>
          <w:rFonts w:ascii="Times New Roman" w:hAnsi="Times New Roman"/>
          <w:color w:val="000000"/>
          <w:sz w:val="24"/>
          <w:szCs w:val="24"/>
        </w:rPr>
        <w:t xml:space="preserve"> for Cross-Border Crisis Management in the Banking Sector’ in October 2009 (</w:t>
      </w:r>
      <w:r w:rsidR="00FC27EC" w:rsidRPr="008A2006">
        <w:rPr>
          <w:rFonts w:ascii="Times New Roman" w:hAnsi="Times New Roman"/>
          <w:color w:val="000000"/>
          <w:sz w:val="24"/>
          <w:szCs w:val="24"/>
        </w:rPr>
        <w:t xml:space="preserve">European </w:t>
      </w:r>
      <w:r w:rsidRPr="008A2006">
        <w:rPr>
          <w:rFonts w:ascii="Times New Roman" w:hAnsi="Times New Roman"/>
          <w:color w:val="000000"/>
          <w:sz w:val="24"/>
          <w:szCs w:val="24"/>
        </w:rPr>
        <w:t>Commission</w:t>
      </w:r>
      <w:r w:rsidR="006A706F" w:rsidRPr="008A2006">
        <w:rPr>
          <w:rFonts w:ascii="Times New Roman" w:hAnsi="Times New Roman"/>
          <w:color w:val="000000"/>
          <w:sz w:val="24"/>
          <w:szCs w:val="24"/>
        </w:rPr>
        <w:t>,</w:t>
      </w:r>
      <w:r w:rsidRPr="008A2006">
        <w:rPr>
          <w:rFonts w:ascii="Times New Roman" w:hAnsi="Times New Roman"/>
          <w:color w:val="000000"/>
          <w:sz w:val="24"/>
          <w:szCs w:val="24"/>
        </w:rPr>
        <w:t xml:space="preserve"> 2009). The responses highlighted that the reform of the EU bank resolution regime </w:t>
      </w:r>
      <w:r w:rsidRPr="008A2006">
        <w:rPr>
          <w:rFonts w:ascii="Times New Roman" w:hAnsi="Times New Roman"/>
          <w:noProof/>
          <w:color w:val="000000"/>
          <w:sz w:val="24"/>
          <w:szCs w:val="24"/>
        </w:rPr>
        <w:t>was supported</w:t>
      </w:r>
      <w:r w:rsidRPr="008A2006">
        <w:rPr>
          <w:rFonts w:ascii="Times New Roman" w:hAnsi="Times New Roman"/>
          <w:color w:val="000000"/>
          <w:sz w:val="24"/>
          <w:szCs w:val="24"/>
        </w:rPr>
        <w:t xml:space="preserve"> in principle by the </w:t>
      </w:r>
      <w:r w:rsidR="00811A1E" w:rsidRPr="008A2006">
        <w:rPr>
          <w:rFonts w:ascii="Times New Roman" w:hAnsi="Times New Roman"/>
          <w:color w:val="000000"/>
          <w:sz w:val="24"/>
          <w:szCs w:val="24"/>
        </w:rPr>
        <w:t xml:space="preserve">national governments </w:t>
      </w:r>
      <w:r w:rsidRPr="008A2006">
        <w:rPr>
          <w:rFonts w:ascii="Times New Roman" w:hAnsi="Times New Roman"/>
          <w:color w:val="000000"/>
          <w:sz w:val="24"/>
          <w:szCs w:val="24"/>
        </w:rPr>
        <w:t>and the financial industry, but it was fraught with difficulties in practice. There was g</w:t>
      </w:r>
      <w:r w:rsidR="009A5762" w:rsidRPr="008A2006">
        <w:rPr>
          <w:rFonts w:ascii="Times New Roman" w:hAnsi="Times New Roman"/>
          <w:color w:val="000000"/>
          <w:sz w:val="24"/>
          <w:szCs w:val="24"/>
        </w:rPr>
        <w:t>eneral agreement on the harmoniz</w:t>
      </w:r>
      <w:r w:rsidRPr="008A2006">
        <w:rPr>
          <w:rFonts w:ascii="Times New Roman" w:hAnsi="Times New Roman"/>
          <w:color w:val="000000"/>
          <w:sz w:val="24"/>
          <w:szCs w:val="24"/>
        </w:rPr>
        <w:t xml:space="preserve">ation of instruments and powers, albeit most </w:t>
      </w:r>
      <w:r w:rsidR="00811A1E" w:rsidRPr="008A2006">
        <w:rPr>
          <w:rFonts w:ascii="Times New Roman" w:hAnsi="Times New Roman"/>
          <w:color w:val="000000"/>
          <w:sz w:val="24"/>
          <w:szCs w:val="24"/>
        </w:rPr>
        <w:t xml:space="preserve">governments </w:t>
      </w:r>
      <w:r w:rsidRPr="008A2006">
        <w:rPr>
          <w:rFonts w:ascii="Times New Roman" w:hAnsi="Times New Roman"/>
          <w:color w:val="000000"/>
          <w:sz w:val="24"/>
          <w:szCs w:val="24"/>
        </w:rPr>
        <w:t xml:space="preserve">and domestic banks were </w:t>
      </w:r>
      <w:r w:rsidRPr="008A2006">
        <w:rPr>
          <w:rFonts w:ascii="Times New Roman" w:hAnsi="Times New Roman"/>
          <w:noProof/>
          <w:color w:val="000000"/>
          <w:sz w:val="24"/>
          <w:szCs w:val="24"/>
        </w:rPr>
        <w:t>in favour of</w:t>
      </w:r>
      <w:r w:rsidRPr="008A2006">
        <w:rPr>
          <w:rFonts w:ascii="Times New Roman" w:hAnsi="Times New Roman"/>
          <w:color w:val="000000"/>
          <w:sz w:val="24"/>
          <w:szCs w:val="24"/>
        </w:rPr>
        <w:t xml:space="preserve"> minimum</w:t>
      </w:r>
      <w:r w:rsidR="00F776EC" w:rsidRPr="008A2006">
        <w:rPr>
          <w:rFonts w:ascii="Times New Roman" w:hAnsi="Times New Roman"/>
          <w:color w:val="000000"/>
          <w:sz w:val="24"/>
          <w:szCs w:val="24"/>
        </w:rPr>
        <w:t xml:space="preserve"> rather than maximum</w:t>
      </w:r>
      <w:r w:rsidR="009A5762" w:rsidRPr="008A2006">
        <w:rPr>
          <w:rFonts w:ascii="Times New Roman" w:hAnsi="Times New Roman"/>
          <w:color w:val="000000"/>
          <w:sz w:val="24"/>
          <w:szCs w:val="24"/>
        </w:rPr>
        <w:t xml:space="preserve"> harmoniz</w:t>
      </w:r>
      <w:r w:rsidRPr="008A2006">
        <w:rPr>
          <w:rFonts w:ascii="Times New Roman" w:hAnsi="Times New Roman"/>
          <w:color w:val="000000"/>
          <w:sz w:val="24"/>
          <w:szCs w:val="24"/>
        </w:rPr>
        <w:t>ation. A</w:t>
      </w:r>
      <w:r w:rsidR="00010E38" w:rsidRPr="008A2006">
        <w:rPr>
          <w:rFonts w:ascii="Times New Roman" w:hAnsi="Times New Roman"/>
          <w:color w:val="000000"/>
          <w:sz w:val="24"/>
          <w:szCs w:val="24"/>
        </w:rPr>
        <w:t xml:space="preserve">t the same time, </w:t>
      </w:r>
      <w:r w:rsidR="00080B0E" w:rsidRPr="008A2006">
        <w:rPr>
          <w:rFonts w:ascii="Times New Roman" w:hAnsi="Times New Roman"/>
          <w:color w:val="000000"/>
          <w:sz w:val="24"/>
          <w:szCs w:val="24"/>
        </w:rPr>
        <w:t xml:space="preserve">the </w:t>
      </w:r>
      <w:r w:rsidR="00811A1E" w:rsidRPr="008A2006">
        <w:rPr>
          <w:rFonts w:ascii="Times New Roman" w:hAnsi="Times New Roman"/>
          <w:color w:val="000000"/>
          <w:sz w:val="24"/>
          <w:szCs w:val="24"/>
        </w:rPr>
        <w:t>national governments</w:t>
      </w:r>
      <w:r w:rsidR="00080B0E" w:rsidRPr="008A2006">
        <w:rPr>
          <w:rFonts w:ascii="Times New Roman" w:hAnsi="Times New Roman"/>
          <w:color w:val="000000"/>
          <w:sz w:val="24"/>
          <w:szCs w:val="24"/>
        </w:rPr>
        <w:t xml:space="preserve"> of key member states</w:t>
      </w:r>
      <w:r w:rsidRPr="008A2006">
        <w:rPr>
          <w:rFonts w:ascii="Times New Roman" w:hAnsi="Times New Roman"/>
          <w:color w:val="000000"/>
          <w:sz w:val="24"/>
          <w:szCs w:val="24"/>
        </w:rPr>
        <w:t xml:space="preserve"> opposed the </w:t>
      </w:r>
      <w:r w:rsidR="009A5762" w:rsidRPr="008A2006">
        <w:rPr>
          <w:rFonts w:ascii="Times New Roman" w:hAnsi="Times New Roman"/>
          <w:noProof/>
          <w:color w:val="000000"/>
          <w:sz w:val="24"/>
          <w:szCs w:val="24"/>
        </w:rPr>
        <w:t>supranationaliz</w:t>
      </w:r>
      <w:r w:rsidR="00010E38" w:rsidRPr="008A2006">
        <w:rPr>
          <w:rFonts w:ascii="Times New Roman" w:hAnsi="Times New Roman"/>
          <w:noProof/>
          <w:color w:val="000000"/>
          <w:sz w:val="24"/>
          <w:szCs w:val="24"/>
        </w:rPr>
        <w:t>ation</w:t>
      </w:r>
      <w:r w:rsidR="00010E38" w:rsidRPr="008A2006">
        <w:rPr>
          <w:rFonts w:ascii="Times New Roman" w:hAnsi="Times New Roman"/>
          <w:color w:val="000000"/>
          <w:sz w:val="24"/>
          <w:szCs w:val="24"/>
        </w:rPr>
        <w:t xml:space="preserve"> of resolution through the </w:t>
      </w:r>
      <w:r w:rsidRPr="008A2006">
        <w:rPr>
          <w:rFonts w:ascii="Times New Roman" w:hAnsi="Times New Roman"/>
          <w:color w:val="000000"/>
          <w:sz w:val="24"/>
          <w:szCs w:val="24"/>
        </w:rPr>
        <w:t>establishment of a European Resolution Authority</w:t>
      </w:r>
      <w:r w:rsidR="00CC5C8F" w:rsidRPr="008A2006">
        <w:rPr>
          <w:rFonts w:ascii="Times New Roman" w:hAnsi="Times New Roman"/>
          <w:color w:val="000000"/>
          <w:sz w:val="24"/>
          <w:szCs w:val="24"/>
        </w:rPr>
        <w:t xml:space="preserve"> (ERA)</w:t>
      </w:r>
      <w:r w:rsidRPr="008A2006">
        <w:rPr>
          <w:rFonts w:ascii="Times New Roman" w:hAnsi="Times New Roman"/>
          <w:color w:val="000000"/>
          <w:sz w:val="24"/>
          <w:szCs w:val="24"/>
        </w:rPr>
        <w:t>, a European Resolution Fund</w:t>
      </w:r>
      <w:r w:rsidR="00CC5C8F" w:rsidRPr="008A2006">
        <w:rPr>
          <w:rFonts w:ascii="Times New Roman" w:hAnsi="Times New Roman"/>
          <w:color w:val="000000"/>
          <w:sz w:val="24"/>
          <w:szCs w:val="24"/>
        </w:rPr>
        <w:t xml:space="preserve"> (ERF) </w:t>
      </w:r>
      <w:r w:rsidRPr="008A2006">
        <w:rPr>
          <w:rFonts w:ascii="Times New Roman" w:hAnsi="Times New Roman"/>
          <w:color w:val="000000"/>
          <w:sz w:val="24"/>
          <w:szCs w:val="24"/>
        </w:rPr>
        <w:t>and burden-sharing</w:t>
      </w:r>
      <w:r w:rsidR="00010E38" w:rsidRPr="008A2006">
        <w:rPr>
          <w:rFonts w:ascii="Times New Roman" w:hAnsi="Times New Roman"/>
          <w:color w:val="000000"/>
          <w:sz w:val="24"/>
          <w:szCs w:val="24"/>
        </w:rPr>
        <w:t>.</w:t>
      </w:r>
      <w:r w:rsidR="009A5762" w:rsidRPr="008A2006">
        <w:rPr>
          <w:rFonts w:ascii="Times New Roman" w:hAnsi="Times New Roman"/>
          <w:color w:val="000000"/>
          <w:sz w:val="24"/>
          <w:szCs w:val="24"/>
        </w:rPr>
        <w:t xml:space="preserve"> Some n</w:t>
      </w:r>
      <w:r w:rsidR="00811A1E" w:rsidRPr="008A2006">
        <w:rPr>
          <w:rFonts w:ascii="Times New Roman" w:hAnsi="Times New Roman"/>
          <w:color w:val="000000"/>
          <w:sz w:val="24"/>
          <w:szCs w:val="24"/>
        </w:rPr>
        <w:t>ational governments</w:t>
      </w:r>
      <w:r w:rsidR="009A5762" w:rsidRPr="008A2006">
        <w:rPr>
          <w:rFonts w:ascii="Times New Roman" w:hAnsi="Times New Roman"/>
          <w:color w:val="000000"/>
          <w:sz w:val="24"/>
          <w:szCs w:val="24"/>
        </w:rPr>
        <w:t xml:space="preserve"> anticipated high costs </w:t>
      </w:r>
      <w:r w:rsidR="00121AC3" w:rsidRPr="008A2006">
        <w:rPr>
          <w:rFonts w:ascii="Times New Roman" w:hAnsi="Times New Roman"/>
          <w:color w:val="000000"/>
          <w:sz w:val="24"/>
          <w:szCs w:val="24"/>
        </w:rPr>
        <w:t xml:space="preserve">due </w:t>
      </w:r>
      <w:r w:rsidR="00010E38" w:rsidRPr="008A2006">
        <w:rPr>
          <w:rFonts w:ascii="Times New Roman" w:hAnsi="Times New Roman"/>
          <w:color w:val="000000"/>
          <w:sz w:val="24"/>
          <w:szCs w:val="24"/>
        </w:rPr>
        <w:t xml:space="preserve">to the potential fiscal </w:t>
      </w:r>
      <w:r w:rsidR="009A5762" w:rsidRPr="008A2006">
        <w:rPr>
          <w:rFonts w:ascii="Times New Roman" w:hAnsi="Times New Roman"/>
          <w:color w:val="000000"/>
          <w:sz w:val="24"/>
          <w:szCs w:val="24"/>
        </w:rPr>
        <w:t>implications of resolving banks and limited benefits</w:t>
      </w:r>
      <w:r w:rsidR="00621B35">
        <w:rPr>
          <w:rFonts w:ascii="Times New Roman" w:hAnsi="Times New Roman"/>
          <w:color w:val="000000"/>
          <w:sz w:val="24"/>
          <w:szCs w:val="24"/>
        </w:rPr>
        <w:t>.</w:t>
      </w:r>
      <w:r w:rsidR="007E029C">
        <w:rPr>
          <w:rFonts w:ascii="Times New Roman" w:hAnsi="Times New Roman"/>
          <w:color w:val="000000"/>
          <w:sz w:val="24"/>
          <w:szCs w:val="24"/>
        </w:rPr>
        <w:t xml:space="preserve"> </w:t>
      </w:r>
      <w:r w:rsidR="00621B35">
        <w:rPr>
          <w:rFonts w:ascii="Times New Roman" w:hAnsi="Times New Roman"/>
          <w:color w:val="000000"/>
          <w:sz w:val="24"/>
          <w:szCs w:val="24"/>
        </w:rPr>
        <w:t>At the time</w:t>
      </w:r>
      <w:r w:rsidR="009A5762" w:rsidRPr="008A2006">
        <w:rPr>
          <w:rFonts w:ascii="Times New Roman" w:hAnsi="Times New Roman"/>
          <w:color w:val="000000"/>
          <w:sz w:val="24"/>
          <w:szCs w:val="24"/>
        </w:rPr>
        <w:t>,</w:t>
      </w:r>
      <w:r w:rsidR="00621B35">
        <w:rPr>
          <w:rFonts w:ascii="Times New Roman" w:hAnsi="Times New Roman"/>
          <w:color w:val="000000"/>
          <w:sz w:val="24"/>
          <w:szCs w:val="24"/>
        </w:rPr>
        <w:t xml:space="preserve"> </w:t>
      </w:r>
      <w:r w:rsidR="00010E38" w:rsidRPr="008A2006">
        <w:rPr>
          <w:rFonts w:ascii="Times New Roman" w:hAnsi="Times New Roman"/>
          <w:color w:val="000000"/>
          <w:sz w:val="24"/>
          <w:szCs w:val="24"/>
        </w:rPr>
        <w:t xml:space="preserve">the </w:t>
      </w:r>
      <w:r w:rsidR="00DB4A30" w:rsidRPr="008A2006">
        <w:rPr>
          <w:rFonts w:ascii="Times New Roman" w:hAnsi="Times New Roman"/>
          <w:color w:val="000000"/>
          <w:sz w:val="24"/>
          <w:szCs w:val="24"/>
        </w:rPr>
        <w:t>sovereign debt crisis</w:t>
      </w:r>
      <w:r w:rsidR="00010E38" w:rsidRPr="008A2006">
        <w:rPr>
          <w:rFonts w:ascii="Times New Roman" w:hAnsi="Times New Roman"/>
          <w:color w:val="000000"/>
          <w:sz w:val="24"/>
          <w:szCs w:val="24"/>
        </w:rPr>
        <w:t xml:space="preserve"> </w:t>
      </w:r>
      <w:r w:rsidR="00DB4A30" w:rsidRPr="008A2006">
        <w:rPr>
          <w:rFonts w:ascii="Times New Roman" w:hAnsi="Times New Roman"/>
          <w:color w:val="000000"/>
          <w:sz w:val="24"/>
          <w:szCs w:val="24"/>
        </w:rPr>
        <w:t xml:space="preserve">and its </w:t>
      </w:r>
      <w:r w:rsidR="00A42552" w:rsidRPr="008A2006">
        <w:rPr>
          <w:rFonts w:ascii="Times New Roman" w:hAnsi="Times New Roman"/>
          <w:color w:val="000000"/>
          <w:sz w:val="24"/>
          <w:szCs w:val="24"/>
        </w:rPr>
        <w:t xml:space="preserve">bank-sovereign </w:t>
      </w:r>
      <w:r w:rsidR="00DB4A30" w:rsidRPr="008A2006">
        <w:rPr>
          <w:rFonts w:ascii="Times New Roman" w:hAnsi="Times New Roman"/>
          <w:color w:val="000000"/>
          <w:sz w:val="24"/>
          <w:szCs w:val="24"/>
        </w:rPr>
        <w:t xml:space="preserve">doom loop </w:t>
      </w:r>
      <w:r w:rsidR="00010E38" w:rsidRPr="008A2006">
        <w:rPr>
          <w:rFonts w:ascii="Times New Roman" w:hAnsi="Times New Roman"/>
          <w:color w:val="000000"/>
          <w:sz w:val="24"/>
          <w:szCs w:val="24"/>
        </w:rPr>
        <w:t>had not yet come to light.</w:t>
      </w:r>
    </w:p>
    <w:p w14:paraId="404632F7" w14:textId="7A450C36" w:rsidR="00CC059C" w:rsidRPr="008A2006" w:rsidRDefault="00A42552" w:rsidP="00CC059C">
      <w:pPr>
        <w:spacing w:after="0" w:line="480" w:lineRule="auto"/>
        <w:ind w:firstLine="567"/>
        <w:jc w:val="both"/>
        <w:rPr>
          <w:rFonts w:ascii="Times New Roman" w:hAnsi="Times New Roman"/>
          <w:color w:val="000000"/>
          <w:sz w:val="24"/>
          <w:szCs w:val="24"/>
        </w:rPr>
      </w:pPr>
      <w:r w:rsidRPr="008A2006">
        <w:rPr>
          <w:rFonts w:ascii="Times New Roman" w:hAnsi="Times New Roman"/>
          <w:color w:val="000000"/>
          <w:sz w:val="24"/>
          <w:szCs w:val="24"/>
        </w:rPr>
        <w:t>For example, t</w:t>
      </w:r>
      <w:r w:rsidR="00777B59" w:rsidRPr="008A2006">
        <w:rPr>
          <w:rFonts w:ascii="Times New Roman" w:hAnsi="Times New Roman"/>
          <w:color w:val="000000"/>
          <w:sz w:val="24"/>
          <w:szCs w:val="24"/>
        </w:rPr>
        <w:t>he German government (2010</w:t>
      </w:r>
      <w:r w:rsidR="006A706F" w:rsidRPr="008A2006">
        <w:rPr>
          <w:rFonts w:ascii="Times New Roman" w:hAnsi="Times New Roman"/>
          <w:color w:val="000000"/>
          <w:sz w:val="24"/>
          <w:szCs w:val="24"/>
        </w:rPr>
        <w:t>, p.</w:t>
      </w:r>
      <w:r w:rsidR="00A40D24" w:rsidRPr="008A2006">
        <w:rPr>
          <w:rFonts w:ascii="Times New Roman" w:hAnsi="Times New Roman"/>
          <w:color w:val="000000"/>
          <w:sz w:val="24"/>
          <w:szCs w:val="24"/>
        </w:rPr>
        <w:t xml:space="preserve"> 2</w:t>
      </w:r>
      <w:r w:rsidR="00777B59" w:rsidRPr="008A2006">
        <w:rPr>
          <w:rFonts w:ascii="Times New Roman" w:hAnsi="Times New Roman"/>
          <w:color w:val="000000"/>
          <w:sz w:val="24"/>
          <w:szCs w:val="24"/>
        </w:rPr>
        <w:t>) pointed out that ‘</w:t>
      </w:r>
      <w:r w:rsidR="00777B59" w:rsidRPr="008A2006">
        <w:rPr>
          <w:rFonts w:ascii="Times New Roman" w:hAnsi="Times New Roman"/>
          <w:noProof/>
          <w:color w:val="000000"/>
          <w:sz w:val="24"/>
          <w:szCs w:val="24"/>
        </w:rPr>
        <w:t>a</w:t>
      </w:r>
      <w:r w:rsidR="008A27EF" w:rsidRPr="008A2006">
        <w:rPr>
          <w:rFonts w:ascii="Times New Roman" w:hAnsi="Times New Roman"/>
          <w:noProof/>
          <w:color w:val="000000"/>
          <w:sz w:val="24"/>
          <w:szCs w:val="24"/>
        </w:rPr>
        <w:t>n</w:t>
      </w:r>
      <w:r w:rsidR="00777B59" w:rsidRPr="008A2006">
        <w:rPr>
          <w:rFonts w:ascii="Times New Roman" w:hAnsi="Times New Roman"/>
          <w:noProof/>
          <w:color w:val="000000"/>
          <w:sz w:val="24"/>
          <w:szCs w:val="24"/>
        </w:rPr>
        <w:t xml:space="preserve"> ERA</w:t>
      </w:r>
      <w:r w:rsidR="00777B59" w:rsidRPr="008A2006">
        <w:rPr>
          <w:rFonts w:ascii="Times New Roman" w:hAnsi="Times New Roman"/>
          <w:color w:val="000000"/>
          <w:sz w:val="24"/>
          <w:szCs w:val="24"/>
        </w:rPr>
        <w:t xml:space="preserve"> would impinge upon the autonomy of the member states…</w:t>
      </w:r>
      <w:r w:rsidR="00777B59" w:rsidRPr="008A2006">
        <w:rPr>
          <w:rFonts w:ascii="Times New Roman" w:hAnsi="Times New Roman"/>
          <w:noProof/>
          <w:color w:val="000000"/>
          <w:sz w:val="24"/>
          <w:szCs w:val="24"/>
        </w:rPr>
        <w:t>and there</w:t>
      </w:r>
      <w:r w:rsidR="00777B59" w:rsidRPr="008A2006">
        <w:rPr>
          <w:rFonts w:ascii="Times New Roman" w:hAnsi="Times New Roman"/>
          <w:color w:val="000000"/>
          <w:sz w:val="24"/>
          <w:szCs w:val="24"/>
        </w:rPr>
        <w:t xml:space="preserve"> is the danger that the measures taken would affect the national budget’ (authors</w:t>
      </w:r>
      <w:r w:rsidR="00080B0E" w:rsidRPr="008A2006">
        <w:rPr>
          <w:rFonts w:ascii="Times New Roman" w:hAnsi="Times New Roman"/>
          <w:color w:val="000000"/>
          <w:sz w:val="24"/>
          <w:szCs w:val="24"/>
        </w:rPr>
        <w:t>’</w:t>
      </w:r>
      <w:r w:rsidR="00777B59" w:rsidRPr="008A2006">
        <w:rPr>
          <w:rFonts w:ascii="Times New Roman" w:hAnsi="Times New Roman"/>
          <w:color w:val="000000"/>
          <w:sz w:val="24"/>
          <w:szCs w:val="24"/>
        </w:rPr>
        <w:t xml:space="preserve"> translation</w:t>
      </w:r>
      <w:r w:rsidR="00DB4A30" w:rsidRPr="008A2006">
        <w:rPr>
          <w:rFonts w:ascii="Times New Roman" w:hAnsi="Times New Roman"/>
          <w:color w:val="000000"/>
          <w:sz w:val="24"/>
          <w:szCs w:val="24"/>
        </w:rPr>
        <w:t>). S</w:t>
      </w:r>
      <w:r w:rsidR="00777B59" w:rsidRPr="008A2006">
        <w:rPr>
          <w:rFonts w:ascii="Times New Roman" w:hAnsi="Times New Roman"/>
          <w:color w:val="000000"/>
          <w:sz w:val="24"/>
          <w:szCs w:val="24"/>
        </w:rPr>
        <w:t>imilar points we</w:t>
      </w:r>
      <w:r w:rsidRPr="008A2006">
        <w:rPr>
          <w:rFonts w:ascii="Times New Roman" w:hAnsi="Times New Roman"/>
          <w:color w:val="000000"/>
          <w:sz w:val="24"/>
          <w:szCs w:val="24"/>
        </w:rPr>
        <w:t>re made by the Austrian, Dutch</w:t>
      </w:r>
      <w:r w:rsidR="007E029C">
        <w:rPr>
          <w:rFonts w:ascii="Times New Roman" w:hAnsi="Times New Roman"/>
          <w:color w:val="000000"/>
          <w:sz w:val="24"/>
          <w:szCs w:val="24"/>
        </w:rPr>
        <w:t xml:space="preserve"> </w:t>
      </w:r>
      <w:r w:rsidRPr="008A2006">
        <w:rPr>
          <w:rFonts w:ascii="Times New Roman" w:hAnsi="Times New Roman"/>
          <w:color w:val="000000"/>
          <w:sz w:val="24"/>
          <w:szCs w:val="24"/>
        </w:rPr>
        <w:t xml:space="preserve">and </w:t>
      </w:r>
      <w:r w:rsidR="00777B59" w:rsidRPr="008A2006">
        <w:rPr>
          <w:rFonts w:ascii="Times New Roman" w:hAnsi="Times New Roman"/>
          <w:color w:val="000000"/>
          <w:sz w:val="24"/>
          <w:szCs w:val="24"/>
        </w:rPr>
        <w:t xml:space="preserve">Finnish </w:t>
      </w:r>
      <w:r w:rsidR="00811A1E" w:rsidRPr="008A2006">
        <w:rPr>
          <w:rFonts w:ascii="Times New Roman" w:hAnsi="Times New Roman"/>
          <w:color w:val="000000"/>
          <w:sz w:val="24"/>
          <w:szCs w:val="24"/>
        </w:rPr>
        <w:t>governments</w:t>
      </w:r>
      <w:r w:rsidR="00080B0E" w:rsidRPr="008A2006">
        <w:rPr>
          <w:rFonts w:ascii="Times New Roman" w:hAnsi="Times New Roman"/>
          <w:color w:val="000000"/>
          <w:sz w:val="24"/>
          <w:szCs w:val="24"/>
        </w:rPr>
        <w:t xml:space="preserve"> </w:t>
      </w:r>
      <w:r w:rsidR="00777B59" w:rsidRPr="008A2006">
        <w:rPr>
          <w:rFonts w:ascii="Times New Roman" w:hAnsi="Times New Roman"/>
          <w:color w:val="000000"/>
          <w:sz w:val="24"/>
          <w:szCs w:val="24"/>
        </w:rPr>
        <w:t>in their responses</w:t>
      </w:r>
      <w:r w:rsidR="00DB4A30" w:rsidRPr="008A2006">
        <w:rPr>
          <w:rFonts w:ascii="Times New Roman" w:hAnsi="Times New Roman"/>
          <w:color w:val="000000"/>
          <w:sz w:val="24"/>
          <w:szCs w:val="24"/>
        </w:rPr>
        <w:t xml:space="preserve"> to the public consultation</w:t>
      </w:r>
      <w:r w:rsidR="00777B59" w:rsidRPr="008A2006">
        <w:rPr>
          <w:rFonts w:ascii="Times New Roman" w:hAnsi="Times New Roman"/>
          <w:color w:val="000000"/>
          <w:sz w:val="24"/>
          <w:szCs w:val="24"/>
        </w:rPr>
        <w:t>. The UK authorities (H</w:t>
      </w:r>
      <w:r w:rsidR="00E54E37" w:rsidRPr="008A2006">
        <w:rPr>
          <w:rFonts w:ascii="Times New Roman" w:hAnsi="Times New Roman"/>
          <w:color w:val="000000"/>
          <w:sz w:val="24"/>
          <w:szCs w:val="24"/>
        </w:rPr>
        <w:t xml:space="preserve">er </w:t>
      </w:r>
      <w:r w:rsidR="00777B59" w:rsidRPr="008A2006">
        <w:rPr>
          <w:rFonts w:ascii="Times New Roman" w:hAnsi="Times New Roman"/>
          <w:color w:val="000000"/>
          <w:sz w:val="24"/>
          <w:szCs w:val="24"/>
        </w:rPr>
        <w:t>M</w:t>
      </w:r>
      <w:r w:rsidR="00E54E37" w:rsidRPr="008A2006">
        <w:rPr>
          <w:rFonts w:ascii="Times New Roman" w:hAnsi="Times New Roman"/>
          <w:color w:val="000000"/>
          <w:sz w:val="24"/>
          <w:szCs w:val="24"/>
        </w:rPr>
        <w:t xml:space="preserve">ajesty’s </w:t>
      </w:r>
      <w:r w:rsidR="00777B59" w:rsidRPr="008A2006">
        <w:rPr>
          <w:rFonts w:ascii="Times New Roman" w:hAnsi="Times New Roman"/>
          <w:color w:val="000000"/>
          <w:sz w:val="24"/>
          <w:szCs w:val="24"/>
        </w:rPr>
        <w:t>T</w:t>
      </w:r>
      <w:r w:rsidR="00E54E37" w:rsidRPr="008A2006">
        <w:rPr>
          <w:rFonts w:ascii="Times New Roman" w:hAnsi="Times New Roman"/>
          <w:color w:val="000000"/>
          <w:sz w:val="24"/>
          <w:szCs w:val="24"/>
        </w:rPr>
        <w:t>reasury</w:t>
      </w:r>
      <w:r w:rsidR="00777B59" w:rsidRPr="008A2006">
        <w:rPr>
          <w:rFonts w:ascii="Times New Roman" w:hAnsi="Times New Roman"/>
          <w:color w:val="000000"/>
          <w:sz w:val="24"/>
          <w:szCs w:val="24"/>
        </w:rPr>
        <w:t>, F</w:t>
      </w:r>
      <w:r w:rsidR="00E54E37" w:rsidRPr="008A2006">
        <w:rPr>
          <w:rFonts w:ascii="Times New Roman" w:hAnsi="Times New Roman"/>
          <w:color w:val="000000"/>
          <w:sz w:val="24"/>
          <w:szCs w:val="24"/>
        </w:rPr>
        <w:t xml:space="preserve">inancial </w:t>
      </w:r>
      <w:r w:rsidR="00777B59" w:rsidRPr="008A2006">
        <w:rPr>
          <w:rFonts w:ascii="Times New Roman" w:hAnsi="Times New Roman"/>
          <w:color w:val="000000"/>
          <w:sz w:val="24"/>
          <w:szCs w:val="24"/>
        </w:rPr>
        <w:t>S</w:t>
      </w:r>
      <w:r w:rsidR="00E54E37" w:rsidRPr="008A2006">
        <w:rPr>
          <w:rFonts w:ascii="Times New Roman" w:hAnsi="Times New Roman"/>
          <w:color w:val="000000"/>
          <w:sz w:val="24"/>
          <w:szCs w:val="24"/>
        </w:rPr>
        <w:t xml:space="preserve">ervices </w:t>
      </w:r>
      <w:r w:rsidR="00777B59" w:rsidRPr="008A2006">
        <w:rPr>
          <w:rFonts w:ascii="Times New Roman" w:hAnsi="Times New Roman"/>
          <w:color w:val="000000"/>
          <w:sz w:val="24"/>
          <w:szCs w:val="24"/>
        </w:rPr>
        <w:t>A</w:t>
      </w:r>
      <w:r w:rsidR="00E54E37" w:rsidRPr="008A2006">
        <w:rPr>
          <w:rFonts w:ascii="Times New Roman" w:hAnsi="Times New Roman"/>
          <w:color w:val="000000"/>
          <w:sz w:val="24"/>
          <w:szCs w:val="24"/>
        </w:rPr>
        <w:t>uthority</w:t>
      </w:r>
      <w:r w:rsidR="00777B59" w:rsidRPr="008A2006">
        <w:rPr>
          <w:rFonts w:ascii="Times New Roman" w:hAnsi="Times New Roman"/>
          <w:color w:val="000000"/>
          <w:sz w:val="24"/>
          <w:szCs w:val="24"/>
        </w:rPr>
        <w:t>, B</w:t>
      </w:r>
      <w:r w:rsidR="00E54E37" w:rsidRPr="008A2006">
        <w:rPr>
          <w:rFonts w:ascii="Times New Roman" w:hAnsi="Times New Roman"/>
          <w:color w:val="000000"/>
          <w:sz w:val="24"/>
          <w:szCs w:val="24"/>
        </w:rPr>
        <w:t xml:space="preserve">ank </w:t>
      </w:r>
      <w:r w:rsidR="00777B59" w:rsidRPr="008A2006">
        <w:rPr>
          <w:rFonts w:ascii="Times New Roman" w:hAnsi="Times New Roman"/>
          <w:color w:val="000000"/>
          <w:sz w:val="24"/>
          <w:szCs w:val="24"/>
        </w:rPr>
        <w:t>o</w:t>
      </w:r>
      <w:r w:rsidR="00E54E37" w:rsidRPr="008A2006">
        <w:rPr>
          <w:rFonts w:ascii="Times New Roman" w:hAnsi="Times New Roman"/>
          <w:color w:val="000000"/>
          <w:sz w:val="24"/>
          <w:szCs w:val="24"/>
        </w:rPr>
        <w:t xml:space="preserve">f </w:t>
      </w:r>
      <w:r w:rsidR="00777B59" w:rsidRPr="008A2006">
        <w:rPr>
          <w:rFonts w:ascii="Times New Roman" w:hAnsi="Times New Roman"/>
          <w:color w:val="000000"/>
          <w:sz w:val="24"/>
          <w:szCs w:val="24"/>
        </w:rPr>
        <w:t>E</w:t>
      </w:r>
      <w:r w:rsidR="00E54E37" w:rsidRPr="008A2006">
        <w:rPr>
          <w:rFonts w:ascii="Times New Roman" w:hAnsi="Times New Roman"/>
          <w:color w:val="000000"/>
          <w:sz w:val="24"/>
          <w:szCs w:val="24"/>
        </w:rPr>
        <w:t>ngland</w:t>
      </w:r>
      <w:r w:rsidR="00777B59" w:rsidRPr="008A2006">
        <w:rPr>
          <w:rFonts w:ascii="Times New Roman" w:hAnsi="Times New Roman"/>
          <w:color w:val="000000"/>
          <w:sz w:val="24"/>
          <w:szCs w:val="24"/>
        </w:rPr>
        <w:t xml:space="preserve"> 2010</w:t>
      </w:r>
      <w:r w:rsidR="003F5838" w:rsidRPr="008A2006">
        <w:rPr>
          <w:rFonts w:ascii="Times New Roman" w:hAnsi="Times New Roman"/>
          <w:color w:val="000000"/>
          <w:sz w:val="24"/>
          <w:szCs w:val="24"/>
        </w:rPr>
        <w:t>: 3</w:t>
      </w:r>
      <w:r w:rsidR="00777B59" w:rsidRPr="008A2006">
        <w:rPr>
          <w:rFonts w:ascii="Times New Roman" w:hAnsi="Times New Roman"/>
          <w:color w:val="000000"/>
          <w:sz w:val="24"/>
          <w:szCs w:val="24"/>
        </w:rPr>
        <w:t>) explained that a</w:t>
      </w:r>
      <w:r w:rsidR="00D237CD" w:rsidRPr="008A2006">
        <w:rPr>
          <w:rFonts w:ascii="Times New Roman" w:hAnsi="Times New Roman"/>
          <w:color w:val="000000"/>
          <w:sz w:val="24"/>
          <w:szCs w:val="24"/>
        </w:rPr>
        <w:t>n</w:t>
      </w:r>
      <w:r w:rsidR="00777B59" w:rsidRPr="008A2006">
        <w:rPr>
          <w:rFonts w:ascii="Times New Roman" w:hAnsi="Times New Roman"/>
          <w:color w:val="000000"/>
          <w:sz w:val="24"/>
          <w:szCs w:val="24"/>
        </w:rPr>
        <w:t xml:space="preserve"> ERA ‘would be a big step with fiscal implications for </w:t>
      </w:r>
      <w:r w:rsidR="00777B59" w:rsidRPr="008A2006">
        <w:rPr>
          <w:rFonts w:ascii="Times New Roman" w:hAnsi="Times New Roman"/>
          <w:noProof/>
          <w:color w:val="000000"/>
          <w:sz w:val="24"/>
          <w:szCs w:val="24"/>
        </w:rPr>
        <w:t>Member States</w:t>
      </w:r>
      <w:r w:rsidR="00777B59" w:rsidRPr="008A2006">
        <w:rPr>
          <w:rFonts w:ascii="Times New Roman" w:hAnsi="Times New Roman"/>
          <w:color w:val="000000"/>
          <w:sz w:val="24"/>
          <w:szCs w:val="24"/>
        </w:rPr>
        <w:t xml:space="preserve">, as </w:t>
      </w:r>
      <w:r w:rsidR="00777B59" w:rsidRPr="008A2006">
        <w:rPr>
          <w:rFonts w:ascii="Times New Roman" w:hAnsi="Times New Roman"/>
          <w:color w:val="000000"/>
          <w:sz w:val="24"/>
          <w:szCs w:val="24"/>
        </w:rPr>
        <w:lastRenderedPageBreak/>
        <w:t>responsibility for providing financial assistance to institutions ultimately lies with national fiscal author</w:t>
      </w:r>
      <w:r w:rsidR="00D237CD" w:rsidRPr="008A2006">
        <w:rPr>
          <w:rFonts w:ascii="Times New Roman" w:hAnsi="Times New Roman"/>
          <w:color w:val="000000"/>
          <w:sz w:val="24"/>
          <w:szCs w:val="24"/>
        </w:rPr>
        <w:t xml:space="preserve">ities and </w:t>
      </w:r>
      <w:r w:rsidR="00D237CD" w:rsidRPr="008A2006">
        <w:rPr>
          <w:rFonts w:ascii="Times New Roman" w:hAnsi="Times New Roman"/>
          <w:noProof/>
          <w:color w:val="000000"/>
          <w:sz w:val="24"/>
          <w:szCs w:val="24"/>
        </w:rPr>
        <w:t>tax-payers</w:t>
      </w:r>
      <w:r w:rsidR="002468E6" w:rsidRPr="008A2006">
        <w:rPr>
          <w:rFonts w:ascii="Times New Roman" w:hAnsi="Times New Roman"/>
          <w:noProof/>
          <w:color w:val="000000"/>
          <w:sz w:val="24"/>
          <w:szCs w:val="24"/>
        </w:rPr>
        <w:t>’</w:t>
      </w:r>
      <w:r w:rsidR="00777B59" w:rsidRPr="008A2006">
        <w:rPr>
          <w:rFonts w:ascii="Times New Roman" w:hAnsi="Times New Roman"/>
          <w:noProof/>
          <w:color w:val="000000"/>
          <w:sz w:val="24"/>
          <w:szCs w:val="24"/>
        </w:rPr>
        <w:t>.</w:t>
      </w:r>
      <w:r w:rsidR="00777B59" w:rsidRPr="008A2006">
        <w:rPr>
          <w:rFonts w:ascii="Times New Roman" w:hAnsi="Times New Roman"/>
          <w:color w:val="000000"/>
          <w:sz w:val="24"/>
          <w:szCs w:val="24"/>
        </w:rPr>
        <w:t xml:space="preserve"> The French </w:t>
      </w:r>
      <w:r w:rsidR="00080B0E" w:rsidRPr="008A2006">
        <w:rPr>
          <w:rFonts w:ascii="Times New Roman" w:hAnsi="Times New Roman"/>
          <w:color w:val="000000"/>
          <w:sz w:val="24"/>
          <w:szCs w:val="24"/>
        </w:rPr>
        <w:t>government</w:t>
      </w:r>
      <w:r w:rsidR="00811A1E" w:rsidRPr="008A2006">
        <w:rPr>
          <w:rFonts w:ascii="Times New Roman" w:hAnsi="Times New Roman"/>
          <w:color w:val="000000"/>
          <w:sz w:val="24"/>
          <w:szCs w:val="24"/>
        </w:rPr>
        <w:t xml:space="preserve"> </w:t>
      </w:r>
      <w:r w:rsidR="00777B59" w:rsidRPr="008A2006">
        <w:rPr>
          <w:rFonts w:ascii="Times New Roman" w:hAnsi="Times New Roman"/>
          <w:color w:val="000000"/>
          <w:sz w:val="24"/>
          <w:szCs w:val="24"/>
        </w:rPr>
        <w:t>(2010) did not take a position on a</w:t>
      </w:r>
      <w:r w:rsidR="00D237CD" w:rsidRPr="008A2006">
        <w:rPr>
          <w:rFonts w:ascii="Times New Roman" w:hAnsi="Times New Roman"/>
          <w:color w:val="000000"/>
          <w:sz w:val="24"/>
          <w:szCs w:val="24"/>
        </w:rPr>
        <w:t>n</w:t>
      </w:r>
      <w:r w:rsidR="00777B59" w:rsidRPr="008A2006">
        <w:rPr>
          <w:rFonts w:ascii="Times New Roman" w:hAnsi="Times New Roman"/>
          <w:color w:val="000000"/>
          <w:sz w:val="24"/>
          <w:szCs w:val="24"/>
        </w:rPr>
        <w:t xml:space="preserve"> ERA/ERF</w:t>
      </w:r>
      <w:r w:rsidR="00010E38" w:rsidRPr="008A2006">
        <w:rPr>
          <w:rFonts w:ascii="Times New Roman" w:hAnsi="Times New Roman"/>
          <w:color w:val="000000"/>
          <w:sz w:val="24"/>
          <w:szCs w:val="24"/>
        </w:rPr>
        <w:t xml:space="preserve">. </w:t>
      </w:r>
      <w:r w:rsidR="00F45914" w:rsidRPr="008A2006">
        <w:rPr>
          <w:rFonts w:ascii="Times New Roman" w:hAnsi="Times New Roman"/>
          <w:color w:val="000000"/>
          <w:sz w:val="24"/>
          <w:szCs w:val="24"/>
        </w:rPr>
        <w:t>The preferences of the</w:t>
      </w:r>
      <w:r w:rsidR="00EF5F4B" w:rsidRPr="008A2006">
        <w:rPr>
          <w:rFonts w:ascii="Times New Roman" w:hAnsi="Times New Roman"/>
          <w:color w:val="000000"/>
          <w:sz w:val="24"/>
          <w:szCs w:val="24"/>
        </w:rPr>
        <w:t>se</w:t>
      </w:r>
      <w:r w:rsidR="00F45914" w:rsidRPr="008A2006">
        <w:rPr>
          <w:rFonts w:ascii="Times New Roman" w:hAnsi="Times New Roman"/>
          <w:color w:val="000000"/>
          <w:sz w:val="24"/>
          <w:szCs w:val="24"/>
        </w:rPr>
        <w:t xml:space="preserve"> national </w:t>
      </w:r>
      <w:r w:rsidR="00811A1E" w:rsidRPr="008A2006">
        <w:rPr>
          <w:rFonts w:ascii="Times New Roman" w:hAnsi="Times New Roman"/>
          <w:color w:val="000000"/>
          <w:sz w:val="24"/>
          <w:szCs w:val="24"/>
        </w:rPr>
        <w:t>governments</w:t>
      </w:r>
      <w:r w:rsidR="00EF5F4B" w:rsidRPr="008A2006">
        <w:rPr>
          <w:rFonts w:ascii="Times New Roman" w:hAnsi="Times New Roman"/>
          <w:color w:val="000000"/>
          <w:sz w:val="24"/>
          <w:szCs w:val="24"/>
        </w:rPr>
        <w:t xml:space="preserve"> </w:t>
      </w:r>
      <w:r w:rsidR="00F45914" w:rsidRPr="008A2006">
        <w:rPr>
          <w:rFonts w:ascii="Times New Roman" w:hAnsi="Times New Roman"/>
          <w:color w:val="000000"/>
          <w:sz w:val="24"/>
          <w:szCs w:val="24"/>
        </w:rPr>
        <w:t>were mostly in line with those of the</w:t>
      </w:r>
      <w:r w:rsidR="00EF5F4B" w:rsidRPr="008A2006">
        <w:rPr>
          <w:rFonts w:ascii="Times New Roman" w:hAnsi="Times New Roman"/>
          <w:color w:val="000000"/>
          <w:sz w:val="24"/>
          <w:szCs w:val="24"/>
        </w:rPr>
        <w:t>ir</w:t>
      </w:r>
      <w:r w:rsidR="00F45914" w:rsidRPr="008A2006">
        <w:rPr>
          <w:rFonts w:ascii="Times New Roman" w:hAnsi="Times New Roman"/>
          <w:color w:val="000000"/>
          <w:sz w:val="24"/>
          <w:szCs w:val="24"/>
        </w:rPr>
        <w:t xml:space="preserve"> national financial industry. </w:t>
      </w:r>
      <w:r w:rsidR="0068786F" w:rsidRPr="008A2006">
        <w:rPr>
          <w:rFonts w:ascii="Times New Roman" w:eastAsia="Times New Roman" w:hAnsi="Times New Roman"/>
          <w:color w:val="000000"/>
          <w:sz w:val="24"/>
          <w:szCs w:val="24"/>
          <w:lang w:eastAsia="en-GB"/>
        </w:rPr>
        <w:t xml:space="preserve"> However, large cross-border banks were well</w:t>
      </w:r>
      <w:r w:rsidR="00F776EC" w:rsidRPr="008A2006">
        <w:rPr>
          <w:rFonts w:ascii="Times New Roman" w:eastAsia="Times New Roman" w:hAnsi="Times New Roman"/>
          <w:color w:val="000000"/>
          <w:sz w:val="24"/>
          <w:szCs w:val="24"/>
          <w:lang w:eastAsia="en-GB"/>
        </w:rPr>
        <w:t>-</w:t>
      </w:r>
      <w:r w:rsidR="0068786F" w:rsidRPr="008A2006">
        <w:rPr>
          <w:rFonts w:ascii="Times New Roman" w:eastAsia="Times New Roman" w:hAnsi="Times New Roman"/>
          <w:color w:val="000000"/>
          <w:sz w:val="24"/>
          <w:szCs w:val="24"/>
          <w:lang w:eastAsia="en-GB"/>
        </w:rPr>
        <w:t>d</w:t>
      </w:r>
      <w:r w:rsidR="009A5762" w:rsidRPr="008A2006">
        <w:rPr>
          <w:rFonts w:ascii="Times New Roman" w:eastAsia="Times New Roman" w:hAnsi="Times New Roman"/>
          <w:color w:val="000000"/>
          <w:sz w:val="24"/>
          <w:szCs w:val="24"/>
          <w:lang w:eastAsia="en-GB"/>
        </w:rPr>
        <w:t>isposed towards maximum harmoniz</w:t>
      </w:r>
      <w:r w:rsidR="0068786F" w:rsidRPr="008A2006">
        <w:rPr>
          <w:rFonts w:ascii="Times New Roman" w:eastAsia="Times New Roman" w:hAnsi="Times New Roman"/>
          <w:color w:val="000000"/>
          <w:sz w:val="24"/>
          <w:szCs w:val="24"/>
          <w:lang w:eastAsia="en-GB"/>
        </w:rPr>
        <w:t>ation</w:t>
      </w:r>
      <w:r w:rsidR="007E029C">
        <w:rPr>
          <w:rFonts w:ascii="Times New Roman" w:eastAsia="Times New Roman" w:hAnsi="Times New Roman"/>
          <w:color w:val="000000"/>
          <w:sz w:val="24"/>
          <w:szCs w:val="24"/>
          <w:lang w:eastAsia="en-GB"/>
        </w:rPr>
        <w:t xml:space="preserve">, </w:t>
      </w:r>
      <w:r w:rsidR="00C73FD4" w:rsidRPr="008A2006">
        <w:rPr>
          <w:rFonts w:ascii="Times New Roman" w:eastAsia="Times New Roman" w:hAnsi="Times New Roman"/>
          <w:color w:val="000000"/>
          <w:sz w:val="24"/>
          <w:szCs w:val="24"/>
          <w:lang w:eastAsia="en-GB"/>
        </w:rPr>
        <w:t>which would facilitate their cross-border activities</w:t>
      </w:r>
      <w:r w:rsidR="007E029C">
        <w:rPr>
          <w:rFonts w:ascii="Times New Roman" w:eastAsia="Times New Roman" w:hAnsi="Times New Roman"/>
          <w:color w:val="000000"/>
          <w:sz w:val="24"/>
          <w:szCs w:val="24"/>
          <w:lang w:eastAsia="en-GB"/>
        </w:rPr>
        <w:t xml:space="preserve"> and guarantee a level playing field </w:t>
      </w:r>
      <w:r w:rsidR="0068786F" w:rsidRPr="008A2006">
        <w:rPr>
          <w:rFonts w:ascii="Times New Roman" w:eastAsia="Times New Roman" w:hAnsi="Times New Roman"/>
          <w:color w:val="000000"/>
          <w:sz w:val="24"/>
          <w:szCs w:val="24"/>
          <w:lang w:eastAsia="en-GB"/>
        </w:rPr>
        <w:t>(Deutsche Bank</w:t>
      </w:r>
      <w:r w:rsidR="006A706F" w:rsidRPr="008A2006">
        <w:rPr>
          <w:rFonts w:ascii="Times New Roman" w:eastAsia="Times New Roman" w:hAnsi="Times New Roman"/>
          <w:color w:val="000000"/>
          <w:sz w:val="24"/>
          <w:szCs w:val="24"/>
          <w:lang w:eastAsia="en-GB"/>
        </w:rPr>
        <w:t>,</w:t>
      </w:r>
      <w:r w:rsidR="0068786F" w:rsidRPr="008A2006">
        <w:rPr>
          <w:rFonts w:ascii="Times New Roman" w:eastAsia="Times New Roman" w:hAnsi="Times New Roman"/>
          <w:color w:val="000000"/>
          <w:sz w:val="24"/>
          <w:szCs w:val="24"/>
          <w:lang w:eastAsia="en-GB"/>
        </w:rPr>
        <w:t xml:space="preserve"> 2010; BNP Paribas</w:t>
      </w:r>
      <w:r w:rsidR="006A706F" w:rsidRPr="008A2006">
        <w:rPr>
          <w:rFonts w:ascii="Times New Roman" w:eastAsia="Times New Roman" w:hAnsi="Times New Roman"/>
          <w:color w:val="000000"/>
          <w:sz w:val="24"/>
          <w:szCs w:val="24"/>
          <w:lang w:eastAsia="en-GB"/>
        </w:rPr>
        <w:t>,</w:t>
      </w:r>
      <w:r w:rsidR="0068786F" w:rsidRPr="008A2006">
        <w:rPr>
          <w:rFonts w:ascii="Times New Roman" w:eastAsia="Times New Roman" w:hAnsi="Times New Roman"/>
          <w:color w:val="000000"/>
          <w:sz w:val="24"/>
          <w:szCs w:val="24"/>
          <w:lang w:eastAsia="en-GB"/>
        </w:rPr>
        <w:t xml:space="preserve"> 2010; ING</w:t>
      </w:r>
      <w:r w:rsidR="006A706F" w:rsidRPr="008A2006">
        <w:rPr>
          <w:rFonts w:ascii="Times New Roman" w:eastAsia="Times New Roman" w:hAnsi="Times New Roman"/>
          <w:color w:val="000000"/>
          <w:sz w:val="24"/>
          <w:szCs w:val="24"/>
          <w:lang w:eastAsia="en-GB"/>
        </w:rPr>
        <w:t>,</w:t>
      </w:r>
      <w:r w:rsidR="0068786F" w:rsidRPr="008A2006">
        <w:rPr>
          <w:rFonts w:ascii="Times New Roman" w:eastAsia="Times New Roman" w:hAnsi="Times New Roman"/>
          <w:color w:val="000000"/>
          <w:sz w:val="24"/>
          <w:szCs w:val="24"/>
          <w:lang w:eastAsia="en-GB"/>
        </w:rPr>
        <w:t xml:space="preserve"> 2010)</w:t>
      </w:r>
      <w:r w:rsidR="00F776EC" w:rsidRPr="008A2006">
        <w:rPr>
          <w:rFonts w:ascii="Times New Roman" w:eastAsia="Times New Roman" w:hAnsi="Times New Roman"/>
          <w:color w:val="000000"/>
          <w:sz w:val="24"/>
          <w:szCs w:val="24"/>
          <w:lang w:eastAsia="en-GB"/>
        </w:rPr>
        <w:t>.</w:t>
      </w:r>
    </w:p>
    <w:p w14:paraId="4851EF4A" w14:textId="224E68FC" w:rsidR="00CC059C" w:rsidRPr="008A2006" w:rsidRDefault="00777B59" w:rsidP="00CC059C">
      <w:pPr>
        <w:spacing w:after="0" w:line="480" w:lineRule="auto"/>
        <w:ind w:firstLine="567"/>
        <w:jc w:val="both"/>
        <w:rPr>
          <w:rFonts w:ascii="Times New Roman" w:hAnsi="Times New Roman"/>
          <w:color w:val="000000"/>
          <w:sz w:val="24"/>
          <w:szCs w:val="24"/>
          <w:lang w:eastAsia="en-GB"/>
        </w:rPr>
      </w:pPr>
      <w:r w:rsidRPr="008A2006">
        <w:rPr>
          <w:rFonts w:ascii="Times New Roman" w:eastAsia="Times New Roman" w:hAnsi="Times New Roman"/>
          <w:color w:val="000000"/>
          <w:sz w:val="24"/>
          <w:szCs w:val="24"/>
          <w:lang w:eastAsia="en-GB"/>
        </w:rPr>
        <w:t>Faced with this strong opp</w:t>
      </w:r>
      <w:r w:rsidR="00F776EC" w:rsidRPr="008A2006">
        <w:rPr>
          <w:rFonts w:ascii="Times New Roman" w:eastAsia="Times New Roman" w:hAnsi="Times New Roman"/>
          <w:color w:val="000000"/>
          <w:sz w:val="24"/>
          <w:szCs w:val="24"/>
          <w:lang w:eastAsia="en-GB"/>
        </w:rPr>
        <w:t>osition</w:t>
      </w:r>
      <w:r w:rsidR="00A42552" w:rsidRPr="008A2006">
        <w:rPr>
          <w:rFonts w:ascii="Times New Roman" w:eastAsia="Times New Roman" w:hAnsi="Times New Roman"/>
          <w:color w:val="000000"/>
          <w:sz w:val="24"/>
          <w:szCs w:val="24"/>
          <w:lang w:eastAsia="en-GB"/>
        </w:rPr>
        <w:t xml:space="preserve"> to maximum harmon</w:t>
      </w:r>
      <w:r w:rsidR="00FF367A" w:rsidRPr="008A2006">
        <w:rPr>
          <w:rFonts w:ascii="Times New Roman" w:eastAsia="Times New Roman" w:hAnsi="Times New Roman"/>
          <w:color w:val="000000"/>
          <w:sz w:val="24"/>
          <w:szCs w:val="24"/>
          <w:lang w:eastAsia="en-GB"/>
        </w:rPr>
        <w:t>ization</w:t>
      </w:r>
      <w:r w:rsidR="00A42552" w:rsidRPr="008A2006">
        <w:rPr>
          <w:rFonts w:ascii="Times New Roman" w:eastAsia="Times New Roman" w:hAnsi="Times New Roman"/>
          <w:color w:val="000000"/>
          <w:sz w:val="24"/>
          <w:szCs w:val="24"/>
          <w:lang w:eastAsia="en-GB"/>
        </w:rPr>
        <w:t xml:space="preserve"> by key national governments</w:t>
      </w:r>
      <w:r w:rsidR="00F776EC" w:rsidRPr="008A2006">
        <w:rPr>
          <w:rFonts w:ascii="Times New Roman" w:eastAsia="Times New Roman" w:hAnsi="Times New Roman"/>
          <w:color w:val="000000"/>
          <w:sz w:val="24"/>
          <w:szCs w:val="24"/>
          <w:lang w:eastAsia="en-GB"/>
        </w:rPr>
        <w:t xml:space="preserve">, the Commission </w:t>
      </w:r>
      <w:r w:rsidR="00DB4A30" w:rsidRPr="008A2006">
        <w:rPr>
          <w:rFonts w:ascii="Times New Roman" w:eastAsia="Times New Roman" w:hAnsi="Times New Roman"/>
          <w:color w:val="000000"/>
          <w:sz w:val="24"/>
          <w:szCs w:val="24"/>
          <w:lang w:eastAsia="en-GB"/>
        </w:rPr>
        <w:t>set aside</w:t>
      </w:r>
      <w:r w:rsidR="00010E38" w:rsidRPr="008A2006">
        <w:rPr>
          <w:rFonts w:ascii="Times New Roman" w:eastAsia="Times New Roman" w:hAnsi="Times New Roman"/>
          <w:color w:val="000000"/>
          <w:sz w:val="24"/>
          <w:szCs w:val="24"/>
          <w:lang w:eastAsia="en-GB"/>
        </w:rPr>
        <w:t xml:space="preserve"> </w:t>
      </w:r>
      <w:r w:rsidRPr="008A2006">
        <w:rPr>
          <w:rFonts w:ascii="Times New Roman" w:eastAsia="Times New Roman" w:hAnsi="Times New Roman"/>
          <w:color w:val="000000"/>
          <w:sz w:val="24"/>
          <w:szCs w:val="24"/>
          <w:lang w:eastAsia="en-GB"/>
        </w:rPr>
        <w:t xml:space="preserve">the controversial supranational elements, </w:t>
      </w:r>
      <w:r w:rsidR="009A5762" w:rsidRPr="008A2006">
        <w:rPr>
          <w:rFonts w:ascii="Times New Roman" w:eastAsia="Times New Roman" w:hAnsi="Times New Roman"/>
          <w:color w:val="000000"/>
          <w:sz w:val="24"/>
          <w:szCs w:val="24"/>
          <w:lang w:eastAsia="en-GB"/>
        </w:rPr>
        <w:t>focusing instead on the harmoniz</w:t>
      </w:r>
      <w:r w:rsidRPr="008A2006">
        <w:rPr>
          <w:rFonts w:ascii="Times New Roman" w:eastAsia="Times New Roman" w:hAnsi="Times New Roman"/>
          <w:color w:val="000000"/>
          <w:sz w:val="24"/>
          <w:szCs w:val="24"/>
          <w:lang w:eastAsia="en-GB"/>
        </w:rPr>
        <w:t xml:space="preserve">ation of instruments and powers. </w:t>
      </w:r>
      <w:r w:rsidRPr="008A2006">
        <w:rPr>
          <w:rFonts w:ascii="Times New Roman" w:hAnsi="Times New Roman"/>
          <w:color w:val="000000"/>
          <w:sz w:val="24"/>
          <w:szCs w:val="24"/>
        </w:rPr>
        <w:t>In April 2011,</w:t>
      </w:r>
      <w:r w:rsidR="00F776EC" w:rsidRPr="008A2006">
        <w:rPr>
          <w:rFonts w:ascii="Times New Roman" w:hAnsi="Times New Roman"/>
          <w:color w:val="000000"/>
          <w:sz w:val="24"/>
          <w:szCs w:val="24"/>
        </w:rPr>
        <w:t xml:space="preserve"> it issued</w:t>
      </w:r>
      <w:r w:rsidRPr="008A2006">
        <w:rPr>
          <w:rFonts w:ascii="Times New Roman" w:hAnsi="Times New Roman"/>
          <w:color w:val="000000"/>
          <w:sz w:val="24"/>
          <w:szCs w:val="24"/>
        </w:rPr>
        <w:t xml:space="preserve"> a second public consultation on the technical details of a possible European crisis management framework (</w:t>
      </w:r>
      <w:r w:rsidR="0013008A" w:rsidRPr="008A2006">
        <w:rPr>
          <w:rFonts w:ascii="Times New Roman" w:hAnsi="Times New Roman"/>
          <w:color w:val="000000"/>
          <w:sz w:val="24"/>
          <w:szCs w:val="24"/>
        </w:rPr>
        <w:t xml:space="preserve">European </w:t>
      </w:r>
      <w:r w:rsidRPr="008A2006">
        <w:rPr>
          <w:rFonts w:ascii="Times New Roman" w:hAnsi="Times New Roman"/>
          <w:color w:val="000000"/>
          <w:sz w:val="24"/>
          <w:szCs w:val="24"/>
        </w:rPr>
        <w:t>Commission</w:t>
      </w:r>
      <w:r w:rsidR="006A706F" w:rsidRPr="008A2006">
        <w:rPr>
          <w:rFonts w:ascii="Times New Roman" w:hAnsi="Times New Roman"/>
          <w:color w:val="000000"/>
          <w:sz w:val="24"/>
          <w:szCs w:val="24"/>
        </w:rPr>
        <w:t>,</w:t>
      </w:r>
      <w:r w:rsidR="007E029C">
        <w:rPr>
          <w:rFonts w:ascii="Times New Roman" w:hAnsi="Times New Roman"/>
          <w:color w:val="000000"/>
          <w:sz w:val="24"/>
          <w:szCs w:val="24"/>
        </w:rPr>
        <w:t xml:space="preserve"> 2011).  </w:t>
      </w:r>
      <w:r w:rsidRPr="008A2006">
        <w:rPr>
          <w:rFonts w:ascii="Times New Roman" w:hAnsi="Times New Roman"/>
          <w:color w:val="000000"/>
          <w:sz w:val="24"/>
          <w:szCs w:val="24"/>
          <w:lang w:eastAsia="en-GB"/>
        </w:rPr>
        <w:t xml:space="preserve">The main innovation was the instrument of </w:t>
      </w:r>
      <w:r w:rsidR="00C73FD4" w:rsidRPr="008A2006">
        <w:rPr>
          <w:rFonts w:ascii="Times New Roman" w:hAnsi="Times New Roman"/>
          <w:color w:val="000000"/>
          <w:sz w:val="24"/>
          <w:szCs w:val="24"/>
          <w:lang w:eastAsia="en-GB"/>
        </w:rPr>
        <w:t>‘</w:t>
      </w:r>
      <w:r w:rsidRPr="008A2006">
        <w:rPr>
          <w:rFonts w:ascii="Times New Roman" w:hAnsi="Times New Roman"/>
          <w:color w:val="000000"/>
          <w:sz w:val="24"/>
          <w:szCs w:val="24"/>
          <w:lang w:eastAsia="en-GB"/>
        </w:rPr>
        <w:t>bail-in</w:t>
      </w:r>
      <w:r w:rsidR="00C73FD4" w:rsidRPr="008A2006">
        <w:rPr>
          <w:rFonts w:ascii="Times New Roman" w:hAnsi="Times New Roman"/>
          <w:color w:val="000000"/>
          <w:sz w:val="24"/>
          <w:szCs w:val="24"/>
          <w:lang w:eastAsia="en-GB"/>
        </w:rPr>
        <w:t>’</w:t>
      </w:r>
      <w:r w:rsidRPr="008A2006">
        <w:rPr>
          <w:rFonts w:ascii="Times New Roman" w:hAnsi="Times New Roman"/>
          <w:i/>
          <w:color w:val="000000"/>
          <w:sz w:val="24"/>
          <w:szCs w:val="24"/>
          <w:lang w:eastAsia="en-GB"/>
        </w:rPr>
        <w:t xml:space="preserve">, </w:t>
      </w:r>
      <w:r w:rsidRPr="008A2006">
        <w:rPr>
          <w:rFonts w:ascii="Times New Roman" w:hAnsi="Times New Roman"/>
          <w:color w:val="000000"/>
          <w:sz w:val="24"/>
          <w:szCs w:val="24"/>
          <w:lang w:eastAsia="en-GB"/>
        </w:rPr>
        <w:t>which g</w:t>
      </w:r>
      <w:r w:rsidR="00DB4A30" w:rsidRPr="008A2006">
        <w:rPr>
          <w:rFonts w:ascii="Times New Roman" w:hAnsi="Times New Roman"/>
          <w:color w:val="000000"/>
          <w:sz w:val="24"/>
          <w:szCs w:val="24"/>
          <w:lang w:eastAsia="en-GB"/>
        </w:rPr>
        <w:t>ave</w:t>
      </w:r>
      <w:r w:rsidRPr="008A2006">
        <w:rPr>
          <w:rFonts w:ascii="Times New Roman" w:hAnsi="Times New Roman"/>
          <w:color w:val="000000"/>
          <w:sz w:val="24"/>
          <w:szCs w:val="24"/>
          <w:lang w:eastAsia="en-GB"/>
        </w:rPr>
        <w:t xml:space="preserve"> the resolution authoriti</w:t>
      </w:r>
      <w:r w:rsidR="007E029C">
        <w:rPr>
          <w:rFonts w:ascii="Times New Roman" w:hAnsi="Times New Roman"/>
          <w:color w:val="000000"/>
          <w:sz w:val="24"/>
          <w:szCs w:val="24"/>
          <w:lang w:eastAsia="en-GB"/>
        </w:rPr>
        <w:t xml:space="preserve">es the statutory power to write off equities and write </w:t>
      </w:r>
      <w:r w:rsidRPr="008A2006">
        <w:rPr>
          <w:rFonts w:ascii="Times New Roman" w:hAnsi="Times New Roman"/>
          <w:color w:val="000000"/>
          <w:sz w:val="24"/>
          <w:szCs w:val="24"/>
          <w:lang w:eastAsia="en-GB"/>
        </w:rPr>
        <w:t xml:space="preserve">down or convert debt into equities as a means of </w:t>
      </w:r>
      <w:r w:rsidRPr="008A2006">
        <w:rPr>
          <w:rFonts w:ascii="Times New Roman" w:hAnsi="Times New Roman"/>
          <w:noProof/>
          <w:color w:val="000000"/>
          <w:sz w:val="24"/>
          <w:szCs w:val="24"/>
          <w:lang w:eastAsia="en-GB"/>
        </w:rPr>
        <w:t>recapitalising</w:t>
      </w:r>
      <w:r w:rsidRPr="008A2006">
        <w:rPr>
          <w:rFonts w:ascii="Times New Roman" w:hAnsi="Times New Roman"/>
          <w:color w:val="000000"/>
          <w:sz w:val="24"/>
          <w:szCs w:val="24"/>
          <w:lang w:eastAsia="en-GB"/>
        </w:rPr>
        <w:t xml:space="preserve"> an ailing</w:t>
      </w:r>
      <w:r w:rsidR="007E029C">
        <w:rPr>
          <w:rFonts w:ascii="Times New Roman" w:hAnsi="Times New Roman"/>
          <w:color w:val="000000"/>
          <w:sz w:val="24"/>
          <w:szCs w:val="24"/>
          <w:lang w:eastAsia="en-GB"/>
        </w:rPr>
        <w:t xml:space="preserve"> financial </w:t>
      </w:r>
      <w:r w:rsidRPr="008A2006">
        <w:rPr>
          <w:rFonts w:ascii="Times New Roman" w:hAnsi="Times New Roman"/>
          <w:color w:val="000000"/>
          <w:sz w:val="24"/>
          <w:szCs w:val="24"/>
          <w:lang w:eastAsia="en-GB"/>
        </w:rPr>
        <w:t>institution, withou</w:t>
      </w:r>
      <w:r w:rsidR="007E029C">
        <w:rPr>
          <w:rFonts w:ascii="Times New Roman" w:hAnsi="Times New Roman"/>
          <w:color w:val="000000"/>
          <w:sz w:val="24"/>
          <w:szCs w:val="24"/>
          <w:lang w:eastAsia="en-GB"/>
        </w:rPr>
        <w:t xml:space="preserve">t the injection of public funds </w:t>
      </w:r>
      <w:r w:rsidRPr="008A2006">
        <w:rPr>
          <w:rFonts w:ascii="Times New Roman" w:hAnsi="Times New Roman"/>
          <w:color w:val="000000"/>
          <w:sz w:val="24"/>
          <w:szCs w:val="24"/>
          <w:lang w:eastAsia="en-GB"/>
        </w:rPr>
        <w:t>(</w:t>
      </w:r>
      <w:r w:rsidR="00F776EC" w:rsidRPr="008A2006">
        <w:rPr>
          <w:rFonts w:ascii="Times New Roman" w:hAnsi="Times New Roman"/>
          <w:color w:val="000000"/>
          <w:sz w:val="24"/>
          <w:szCs w:val="24"/>
          <w:lang w:eastAsia="en-GB"/>
        </w:rPr>
        <w:t xml:space="preserve">known as </w:t>
      </w:r>
      <w:r w:rsidR="007E029C">
        <w:rPr>
          <w:rFonts w:ascii="Times New Roman" w:hAnsi="Times New Roman"/>
          <w:color w:val="000000"/>
          <w:sz w:val="24"/>
          <w:szCs w:val="24"/>
          <w:lang w:eastAsia="en-GB"/>
        </w:rPr>
        <w:t xml:space="preserve">a </w:t>
      </w:r>
      <w:r w:rsidR="00CC059C" w:rsidRPr="008A2006">
        <w:rPr>
          <w:rFonts w:ascii="Times New Roman" w:hAnsi="Times New Roman"/>
          <w:color w:val="000000"/>
          <w:sz w:val="24"/>
          <w:szCs w:val="24"/>
          <w:lang w:eastAsia="en-GB"/>
        </w:rPr>
        <w:t>bail-out).</w:t>
      </w:r>
    </w:p>
    <w:p w14:paraId="76BF1512" w14:textId="3326A5B1" w:rsidR="00CC059C" w:rsidRPr="008A2006" w:rsidRDefault="00A056D4" w:rsidP="00CC059C">
      <w:pPr>
        <w:spacing w:after="0" w:line="480" w:lineRule="auto"/>
        <w:ind w:firstLine="567"/>
        <w:jc w:val="both"/>
        <w:rPr>
          <w:rFonts w:ascii="Times New Roman" w:hAnsi="Times New Roman"/>
          <w:color w:val="000000"/>
          <w:sz w:val="24"/>
          <w:szCs w:val="24"/>
        </w:rPr>
      </w:pPr>
      <w:r w:rsidRPr="008A2006">
        <w:rPr>
          <w:rFonts w:ascii="Times New Roman" w:hAnsi="Times New Roman"/>
          <w:noProof/>
          <w:color w:val="000000"/>
          <w:sz w:val="24"/>
          <w:szCs w:val="24"/>
          <w:lang w:eastAsia="en-GB"/>
        </w:rPr>
        <w:t>B</w:t>
      </w:r>
      <w:r w:rsidR="00010E38" w:rsidRPr="008A2006">
        <w:rPr>
          <w:rFonts w:ascii="Times New Roman" w:hAnsi="Times New Roman"/>
          <w:noProof/>
          <w:color w:val="000000"/>
          <w:sz w:val="24"/>
          <w:szCs w:val="24"/>
          <w:lang w:eastAsia="en-GB"/>
        </w:rPr>
        <w:t>y and large</w:t>
      </w:r>
      <w:r w:rsidR="008A27EF" w:rsidRPr="008A2006">
        <w:rPr>
          <w:rFonts w:ascii="Times New Roman" w:hAnsi="Times New Roman"/>
          <w:noProof/>
          <w:color w:val="000000"/>
          <w:sz w:val="24"/>
          <w:szCs w:val="24"/>
          <w:lang w:eastAsia="en-GB"/>
        </w:rPr>
        <w:t>,</w:t>
      </w:r>
      <w:r w:rsidR="00010E38" w:rsidRPr="008A2006">
        <w:rPr>
          <w:rFonts w:ascii="Times New Roman" w:hAnsi="Times New Roman"/>
          <w:color w:val="000000"/>
          <w:sz w:val="24"/>
          <w:szCs w:val="24"/>
          <w:lang w:eastAsia="en-GB"/>
        </w:rPr>
        <w:t xml:space="preserve"> the </w:t>
      </w:r>
      <w:r w:rsidR="00EF5F4B" w:rsidRPr="008A2006">
        <w:rPr>
          <w:rFonts w:ascii="Times New Roman" w:hAnsi="Times New Roman"/>
          <w:color w:val="000000"/>
          <w:sz w:val="24"/>
          <w:szCs w:val="24"/>
          <w:lang w:eastAsia="en-GB"/>
        </w:rPr>
        <w:t xml:space="preserve">national governments of key </w:t>
      </w:r>
      <w:r w:rsidR="00010E38" w:rsidRPr="008A2006">
        <w:rPr>
          <w:rFonts w:ascii="Times New Roman" w:hAnsi="Times New Roman"/>
          <w:color w:val="000000"/>
          <w:sz w:val="24"/>
          <w:szCs w:val="24"/>
          <w:lang w:eastAsia="en-GB"/>
        </w:rPr>
        <w:t xml:space="preserve">member states were </w:t>
      </w:r>
      <w:r w:rsidR="00777B59" w:rsidRPr="008A2006">
        <w:rPr>
          <w:rFonts w:ascii="Times New Roman" w:hAnsi="Times New Roman"/>
          <w:noProof/>
          <w:color w:val="000000"/>
          <w:sz w:val="24"/>
          <w:szCs w:val="24"/>
          <w:lang w:eastAsia="en-GB"/>
        </w:rPr>
        <w:t>in favour of</w:t>
      </w:r>
      <w:r w:rsidR="00777B59" w:rsidRPr="008A2006">
        <w:rPr>
          <w:rFonts w:ascii="Times New Roman" w:hAnsi="Times New Roman"/>
          <w:color w:val="000000"/>
          <w:sz w:val="24"/>
          <w:szCs w:val="24"/>
          <w:lang w:eastAsia="en-GB"/>
        </w:rPr>
        <w:t xml:space="preserve"> the </w:t>
      </w:r>
      <w:r w:rsidR="00777B59" w:rsidRPr="008A2006">
        <w:rPr>
          <w:rFonts w:ascii="Times New Roman" w:hAnsi="Times New Roman"/>
          <w:noProof/>
          <w:color w:val="000000"/>
          <w:sz w:val="24"/>
          <w:szCs w:val="24"/>
          <w:lang w:eastAsia="en-GB"/>
        </w:rPr>
        <w:t>bail-in</w:t>
      </w:r>
      <w:r w:rsidR="008A27EF" w:rsidRPr="008A2006">
        <w:rPr>
          <w:rFonts w:ascii="Times New Roman" w:hAnsi="Times New Roman"/>
          <w:noProof/>
          <w:color w:val="000000"/>
          <w:sz w:val="24"/>
          <w:szCs w:val="24"/>
          <w:lang w:eastAsia="en-GB"/>
        </w:rPr>
        <w:t>,</w:t>
      </w:r>
      <w:r w:rsidR="00777B59" w:rsidRPr="008A2006">
        <w:rPr>
          <w:rFonts w:ascii="Times New Roman" w:hAnsi="Times New Roman"/>
          <w:color w:val="000000"/>
          <w:sz w:val="24"/>
          <w:szCs w:val="24"/>
          <w:lang w:eastAsia="en-GB"/>
        </w:rPr>
        <w:t xml:space="preserve"> </w:t>
      </w:r>
      <w:r w:rsidRPr="008A2006">
        <w:rPr>
          <w:rFonts w:ascii="Times New Roman" w:hAnsi="Times New Roman"/>
          <w:color w:val="000000"/>
          <w:sz w:val="24"/>
          <w:szCs w:val="24"/>
          <w:lang w:eastAsia="en-GB"/>
        </w:rPr>
        <w:t xml:space="preserve">but pointed out </w:t>
      </w:r>
      <w:r w:rsidR="00EF5F4B" w:rsidRPr="008A2006">
        <w:rPr>
          <w:rFonts w:ascii="Times New Roman" w:hAnsi="Times New Roman"/>
          <w:color w:val="000000"/>
          <w:sz w:val="24"/>
          <w:szCs w:val="24"/>
          <w:lang w:eastAsia="en-GB"/>
        </w:rPr>
        <w:t xml:space="preserve">in their </w:t>
      </w:r>
      <w:r w:rsidR="00A42552" w:rsidRPr="008A2006">
        <w:rPr>
          <w:rFonts w:ascii="Times New Roman" w:hAnsi="Times New Roman"/>
          <w:color w:val="000000"/>
          <w:sz w:val="24"/>
          <w:szCs w:val="24"/>
          <w:lang w:eastAsia="en-GB"/>
        </w:rPr>
        <w:t xml:space="preserve">consultation responses </w:t>
      </w:r>
      <w:r w:rsidRPr="008A2006">
        <w:rPr>
          <w:rFonts w:ascii="Times New Roman" w:hAnsi="Times New Roman"/>
          <w:color w:val="000000"/>
          <w:sz w:val="24"/>
          <w:szCs w:val="24"/>
          <w:lang w:eastAsia="en-GB"/>
        </w:rPr>
        <w:t xml:space="preserve">that </w:t>
      </w:r>
      <w:r w:rsidR="00777B59" w:rsidRPr="008A2006">
        <w:rPr>
          <w:rFonts w:ascii="Times New Roman" w:hAnsi="Times New Roman"/>
          <w:color w:val="000000"/>
          <w:sz w:val="24"/>
          <w:szCs w:val="24"/>
          <w:lang w:eastAsia="en-GB"/>
        </w:rPr>
        <w:t xml:space="preserve">this instrument was untested and could </w:t>
      </w:r>
      <w:r w:rsidR="00735735" w:rsidRPr="008A2006">
        <w:rPr>
          <w:rFonts w:ascii="Times New Roman" w:hAnsi="Times New Roman"/>
          <w:color w:val="000000"/>
          <w:sz w:val="24"/>
          <w:szCs w:val="24"/>
          <w:lang w:eastAsia="en-GB"/>
        </w:rPr>
        <w:t>have</w:t>
      </w:r>
      <w:r w:rsidR="00777B59" w:rsidRPr="008A2006">
        <w:rPr>
          <w:rFonts w:ascii="Times New Roman" w:hAnsi="Times New Roman"/>
          <w:color w:val="000000"/>
          <w:sz w:val="24"/>
          <w:szCs w:val="24"/>
          <w:lang w:eastAsia="en-GB"/>
        </w:rPr>
        <w:t xml:space="preserve"> </w:t>
      </w:r>
      <w:r w:rsidR="002653F3" w:rsidRPr="008A2006">
        <w:rPr>
          <w:rFonts w:ascii="Times New Roman" w:hAnsi="Times New Roman"/>
          <w:color w:val="000000"/>
          <w:sz w:val="24"/>
          <w:szCs w:val="24"/>
          <w:lang w:eastAsia="en-GB"/>
        </w:rPr>
        <w:t xml:space="preserve">negative unintended </w:t>
      </w:r>
      <w:r w:rsidR="00777B59" w:rsidRPr="008A2006">
        <w:rPr>
          <w:rFonts w:ascii="Times New Roman" w:hAnsi="Times New Roman"/>
          <w:color w:val="000000"/>
          <w:sz w:val="24"/>
          <w:szCs w:val="24"/>
          <w:lang w:eastAsia="en-GB"/>
        </w:rPr>
        <w:t>effects</w:t>
      </w:r>
      <w:r w:rsidR="00F45914" w:rsidRPr="008A2006">
        <w:rPr>
          <w:rFonts w:ascii="Times New Roman" w:hAnsi="Times New Roman"/>
          <w:color w:val="000000"/>
          <w:sz w:val="24"/>
          <w:szCs w:val="24"/>
          <w:lang w:eastAsia="en-GB"/>
        </w:rPr>
        <w:t xml:space="preserve">. </w:t>
      </w:r>
      <w:r w:rsidR="00B40F93" w:rsidRPr="008A2006">
        <w:rPr>
          <w:rFonts w:ascii="Times New Roman" w:hAnsi="Times New Roman"/>
          <w:color w:val="000000"/>
          <w:sz w:val="24"/>
          <w:szCs w:val="24"/>
          <w:lang w:eastAsia="en-GB"/>
        </w:rPr>
        <w:t xml:space="preserve">The financial industry </w:t>
      </w:r>
      <w:r w:rsidR="00510BDF" w:rsidRPr="008A2006">
        <w:rPr>
          <w:rFonts w:ascii="Times New Roman" w:hAnsi="Times New Roman"/>
          <w:color w:val="000000"/>
          <w:sz w:val="24"/>
          <w:szCs w:val="24"/>
          <w:lang w:eastAsia="en-GB"/>
        </w:rPr>
        <w:t xml:space="preserve">expressed strong </w:t>
      </w:r>
      <w:r w:rsidR="00777B59" w:rsidRPr="008A2006">
        <w:rPr>
          <w:rFonts w:ascii="Times New Roman" w:hAnsi="Times New Roman"/>
          <w:color w:val="000000"/>
          <w:sz w:val="24"/>
          <w:szCs w:val="24"/>
          <w:lang w:eastAsia="en-GB"/>
        </w:rPr>
        <w:t xml:space="preserve">reservations about the </w:t>
      </w:r>
      <w:r w:rsidR="00777B59" w:rsidRPr="008A2006">
        <w:rPr>
          <w:rFonts w:ascii="Times New Roman" w:hAnsi="Times New Roman"/>
          <w:noProof/>
          <w:color w:val="000000"/>
          <w:sz w:val="24"/>
          <w:szCs w:val="24"/>
          <w:lang w:eastAsia="en-GB"/>
        </w:rPr>
        <w:t>bail</w:t>
      </w:r>
      <w:r w:rsidR="008A27EF" w:rsidRPr="008A2006">
        <w:rPr>
          <w:rFonts w:ascii="Times New Roman" w:hAnsi="Times New Roman"/>
          <w:noProof/>
          <w:color w:val="000000"/>
          <w:sz w:val="24"/>
          <w:szCs w:val="24"/>
          <w:lang w:eastAsia="en-GB"/>
        </w:rPr>
        <w:t>-</w:t>
      </w:r>
      <w:r w:rsidR="00777B59" w:rsidRPr="008A2006">
        <w:rPr>
          <w:rFonts w:ascii="Times New Roman" w:hAnsi="Times New Roman"/>
          <w:noProof/>
          <w:color w:val="000000"/>
          <w:sz w:val="24"/>
          <w:szCs w:val="24"/>
          <w:lang w:eastAsia="en-GB"/>
        </w:rPr>
        <w:t>in</w:t>
      </w:r>
      <w:r w:rsidR="00777B59" w:rsidRPr="008A2006">
        <w:rPr>
          <w:rFonts w:ascii="Times New Roman" w:hAnsi="Times New Roman"/>
          <w:color w:val="000000"/>
          <w:sz w:val="24"/>
          <w:szCs w:val="24"/>
          <w:lang w:eastAsia="en-GB"/>
        </w:rPr>
        <w:t>, highlighting that it would increase the funding cost of banks.</w:t>
      </w:r>
      <w:r w:rsidR="006355A5" w:rsidRPr="008A2006">
        <w:rPr>
          <w:rFonts w:ascii="Times New Roman" w:hAnsi="Times New Roman"/>
          <w:color w:val="000000"/>
          <w:sz w:val="24"/>
          <w:szCs w:val="24"/>
          <w:lang w:eastAsia="en-GB"/>
        </w:rPr>
        <w:t xml:space="preserve"> The European Banking Federation (2011) regarded it as a ‘last recourse action’, to be used in </w:t>
      </w:r>
      <w:r w:rsidR="006355A5" w:rsidRPr="008A2006">
        <w:rPr>
          <w:rFonts w:ascii="Times New Roman" w:hAnsi="Times New Roman"/>
          <w:color w:val="000000"/>
          <w:sz w:val="24"/>
          <w:szCs w:val="24"/>
        </w:rPr>
        <w:t>a gone concern phase</w:t>
      </w:r>
      <w:r w:rsidR="007E029C">
        <w:rPr>
          <w:rFonts w:ascii="Times New Roman" w:hAnsi="Times New Roman"/>
          <w:color w:val="000000"/>
          <w:sz w:val="24"/>
          <w:szCs w:val="24"/>
        </w:rPr>
        <w:t xml:space="preserve"> of resolution but </w:t>
      </w:r>
      <w:r w:rsidR="006355A5" w:rsidRPr="008A2006">
        <w:rPr>
          <w:rFonts w:ascii="Times New Roman" w:hAnsi="Times New Roman"/>
          <w:color w:val="000000"/>
          <w:sz w:val="24"/>
          <w:szCs w:val="24"/>
        </w:rPr>
        <w:t>not as an option for going concern</w:t>
      </w:r>
      <w:r w:rsidR="006355A5" w:rsidRPr="008A2006">
        <w:rPr>
          <w:rFonts w:ascii="Times New Roman" w:eastAsia="Times New Roman" w:hAnsi="Times New Roman"/>
          <w:color w:val="000000"/>
          <w:sz w:val="24"/>
          <w:szCs w:val="24"/>
          <w:lang w:eastAsia="en-GB"/>
        </w:rPr>
        <w:t xml:space="preserve"> (see also BNP Paribas</w:t>
      </w:r>
      <w:r w:rsidR="006A706F" w:rsidRPr="008A2006">
        <w:rPr>
          <w:rFonts w:ascii="Times New Roman" w:eastAsia="Times New Roman" w:hAnsi="Times New Roman"/>
          <w:color w:val="000000"/>
          <w:sz w:val="24"/>
          <w:szCs w:val="24"/>
          <w:lang w:eastAsia="en-GB"/>
        </w:rPr>
        <w:t>,</w:t>
      </w:r>
      <w:r w:rsidR="006355A5" w:rsidRPr="008A2006">
        <w:rPr>
          <w:rFonts w:ascii="Times New Roman" w:eastAsia="Times New Roman" w:hAnsi="Times New Roman"/>
          <w:color w:val="000000"/>
          <w:sz w:val="24"/>
          <w:szCs w:val="24"/>
          <w:lang w:eastAsia="en-GB"/>
        </w:rPr>
        <w:t xml:space="preserve"> 2011</w:t>
      </w:r>
      <w:r w:rsidR="00EF5F4B" w:rsidRPr="008A2006">
        <w:rPr>
          <w:rFonts w:ascii="Times New Roman" w:eastAsia="Times New Roman" w:hAnsi="Times New Roman"/>
          <w:color w:val="000000"/>
          <w:sz w:val="24"/>
          <w:szCs w:val="24"/>
          <w:lang w:eastAsia="en-GB"/>
        </w:rPr>
        <w:t>;</w:t>
      </w:r>
      <w:r w:rsidR="006355A5" w:rsidRPr="008A2006">
        <w:rPr>
          <w:rFonts w:ascii="Times New Roman" w:eastAsia="Times New Roman" w:hAnsi="Times New Roman"/>
          <w:color w:val="000000"/>
          <w:sz w:val="24"/>
          <w:szCs w:val="24"/>
          <w:lang w:eastAsia="en-GB"/>
        </w:rPr>
        <w:t xml:space="preserve"> Intesa</w:t>
      </w:r>
      <w:r w:rsidR="006A706F" w:rsidRPr="008A2006">
        <w:rPr>
          <w:rFonts w:ascii="Times New Roman" w:eastAsia="Times New Roman" w:hAnsi="Times New Roman"/>
          <w:color w:val="000000"/>
          <w:sz w:val="24"/>
          <w:szCs w:val="24"/>
          <w:lang w:eastAsia="en-GB"/>
        </w:rPr>
        <w:t>,</w:t>
      </w:r>
      <w:r w:rsidR="006355A5" w:rsidRPr="008A2006">
        <w:rPr>
          <w:rFonts w:ascii="Times New Roman" w:eastAsia="Times New Roman" w:hAnsi="Times New Roman"/>
          <w:color w:val="000000"/>
          <w:sz w:val="24"/>
          <w:szCs w:val="24"/>
          <w:lang w:eastAsia="en-GB"/>
        </w:rPr>
        <w:t xml:space="preserve"> 2011</w:t>
      </w:r>
      <w:r w:rsidR="00EF5F4B" w:rsidRPr="008A2006">
        <w:rPr>
          <w:rFonts w:ascii="Times New Roman" w:eastAsia="Times New Roman" w:hAnsi="Times New Roman"/>
          <w:color w:val="000000"/>
          <w:sz w:val="24"/>
          <w:szCs w:val="24"/>
          <w:lang w:eastAsia="en-GB"/>
        </w:rPr>
        <w:t>;</w:t>
      </w:r>
      <w:r w:rsidR="006355A5" w:rsidRPr="008A2006">
        <w:rPr>
          <w:rFonts w:ascii="Times New Roman" w:eastAsia="Times New Roman" w:hAnsi="Times New Roman"/>
          <w:color w:val="000000"/>
          <w:sz w:val="24"/>
          <w:szCs w:val="24"/>
          <w:lang w:eastAsia="en-GB"/>
        </w:rPr>
        <w:t xml:space="preserve"> Unicredit</w:t>
      </w:r>
      <w:r w:rsidR="006A706F" w:rsidRPr="008A2006">
        <w:rPr>
          <w:rFonts w:ascii="Times New Roman" w:eastAsia="Times New Roman" w:hAnsi="Times New Roman"/>
          <w:color w:val="000000"/>
          <w:sz w:val="24"/>
          <w:szCs w:val="24"/>
          <w:lang w:eastAsia="en-GB"/>
        </w:rPr>
        <w:t>,</w:t>
      </w:r>
      <w:r w:rsidR="006355A5" w:rsidRPr="008A2006">
        <w:rPr>
          <w:rFonts w:ascii="Times New Roman" w:eastAsia="Times New Roman" w:hAnsi="Times New Roman"/>
          <w:color w:val="000000"/>
          <w:sz w:val="24"/>
          <w:szCs w:val="24"/>
          <w:lang w:eastAsia="en-GB"/>
        </w:rPr>
        <w:t xml:space="preserve"> 2011)</w:t>
      </w:r>
      <w:r w:rsidR="007E029C">
        <w:rPr>
          <w:rFonts w:ascii="Times New Roman" w:eastAsia="Times New Roman" w:hAnsi="Times New Roman"/>
          <w:color w:val="000000"/>
          <w:sz w:val="24"/>
          <w:szCs w:val="24"/>
          <w:lang w:eastAsia="en-GB"/>
        </w:rPr>
        <w:t xml:space="preserve">. </w:t>
      </w:r>
      <w:r w:rsidR="00777B59" w:rsidRPr="008A2006">
        <w:rPr>
          <w:rFonts w:ascii="Times New Roman" w:eastAsia="Times New Roman" w:hAnsi="Times New Roman"/>
          <w:color w:val="000000"/>
          <w:sz w:val="24"/>
          <w:szCs w:val="24"/>
          <w:lang w:eastAsia="en-GB"/>
        </w:rPr>
        <w:t>Deutsche Bank (2011</w:t>
      </w:r>
      <w:r w:rsidR="006A706F" w:rsidRPr="008A2006">
        <w:rPr>
          <w:rFonts w:ascii="Times New Roman" w:eastAsia="Times New Roman" w:hAnsi="Times New Roman"/>
          <w:color w:val="000000"/>
          <w:sz w:val="24"/>
          <w:szCs w:val="24"/>
          <w:lang w:eastAsia="en-GB"/>
        </w:rPr>
        <w:t>, p.</w:t>
      </w:r>
      <w:r w:rsidR="003F5838" w:rsidRPr="008A2006">
        <w:rPr>
          <w:rFonts w:ascii="Times New Roman" w:eastAsia="Times New Roman" w:hAnsi="Times New Roman"/>
          <w:color w:val="000000"/>
          <w:sz w:val="24"/>
          <w:szCs w:val="24"/>
          <w:lang w:eastAsia="en-GB"/>
        </w:rPr>
        <w:t xml:space="preserve"> 4</w:t>
      </w:r>
      <w:r w:rsidR="00A42552" w:rsidRPr="008A2006">
        <w:rPr>
          <w:rFonts w:ascii="Times New Roman" w:eastAsia="Times New Roman" w:hAnsi="Times New Roman"/>
          <w:color w:val="000000"/>
          <w:sz w:val="24"/>
          <w:szCs w:val="24"/>
          <w:lang w:eastAsia="en-GB"/>
        </w:rPr>
        <w:t xml:space="preserve">) demanded </w:t>
      </w:r>
      <w:r w:rsidR="00777B59" w:rsidRPr="008A2006">
        <w:rPr>
          <w:rFonts w:ascii="Times New Roman" w:eastAsia="Times New Roman" w:hAnsi="Times New Roman"/>
          <w:color w:val="000000"/>
          <w:sz w:val="24"/>
          <w:szCs w:val="24"/>
          <w:lang w:eastAsia="en-GB"/>
        </w:rPr>
        <w:t xml:space="preserve">a ‘transition period of at least </w:t>
      </w:r>
      <w:r w:rsidR="00777B59" w:rsidRPr="008A2006">
        <w:rPr>
          <w:rFonts w:ascii="Times New Roman" w:eastAsia="Times New Roman" w:hAnsi="Times New Roman"/>
          <w:noProof/>
          <w:color w:val="000000"/>
          <w:sz w:val="24"/>
          <w:szCs w:val="24"/>
          <w:lang w:eastAsia="en-GB"/>
        </w:rPr>
        <w:t>10</w:t>
      </w:r>
      <w:r w:rsidR="00777B59" w:rsidRPr="008A2006">
        <w:rPr>
          <w:rFonts w:ascii="Times New Roman" w:eastAsia="Times New Roman" w:hAnsi="Times New Roman"/>
          <w:color w:val="000000"/>
          <w:sz w:val="24"/>
          <w:szCs w:val="24"/>
          <w:lang w:eastAsia="en-GB"/>
        </w:rPr>
        <w:t xml:space="preserve"> </w:t>
      </w:r>
      <w:r w:rsidR="00777B59" w:rsidRPr="008A2006">
        <w:rPr>
          <w:rFonts w:ascii="Times New Roman" w:eastAsia="Times New Roman" w:hAnsi="Times New Roman"/>
          <w:noProof/>
          <w:color w:val="000000"/>
          <w:sz w:val="24"/>
          <w:szCs w:val="24"/>
          <w:lang w:eastAsia="en-GB"/>
        </w:rPr>
        <w:t>years’.</w:t>
      </w:r>
      <w:r w:rsidR="00777B59" w:rsidRPr="008A2006">
        <w:rPr>
          <w:rFonts w:ascii="Times New Roman" w:eastAsia="Times New Roman" w:hAnsi="Times New Roman"/>
          <w:color w:val="000000"/>
          <w:sz w:val="24"/>
          <w:szCs w:val="24"/>
          <w:lang w:eastAsia="en-GB"/>
        </w:rPr>
        <w:t xml:space="preserve"> For HSBC (2011</w:t>
      </w:r>
      <w:r w:rsidR="006A706F" w:rsidRPr="008A2006">
        <w:rPr>
          <w:rFonts w:ascii="Times New Roman" w:eastAsia="Times New Roman" w:hAnsi="Times New Roman"/>
          <w:color w:val="000000"/>
          <w:sz w:val="24"/>
          <w:szCs w:val="24"/>
          <w:lang w:eastAsia="en-GB"/>
        </w:rPr>
        <w:t>, p.</w:t>
      </w:r>
      <w:r w:rsidR="003F5838" w:rsidRPr="008A2006">
        <w:rPr>
          <w:rFonts w:ascii="Times New Roman" w:eastAsia="Times New Roman" w:hAnsi="Times New Roman"/>
          <w:color w:val="000000"/>
          <w:sz w:val="24"/>
          <w:szCs w:val="24"/>
          <w:lang w:eastAsia="en-GB"/>
        </w:rPr>
        <w:t xml:space="preserve"> 2</w:t>
      </w:r>
      <w:r w:rsidR="00777B59" w:rsidRPr="008A2006">
        <w:rPr>
          <w:rFonts w:ascii="Times New Roman" w:eastAsia="Times New Roman" w:hAnsi="Times New Roman"/>
          <w:color w:val="000000"/>
          <w:sz w:val="24"/>
          <w:szCs w:val="24"/>
          <w:lang w:eastAsia="en-GB"/>
        </w:rPr>
        <w:t>)</w:t>
      </w:r>
      <w:r w:rsidR="00A42552" w:rsidRPr="008A2006">
        <w:rPr>
          <w:rFonts w:ascii="Times New Roman" w:eastAsia="Times New Roman" w:hAnsi="Times New Roman"/>
          <w:color w:val="000000"/>
          <w:sz w:val="24"/>
          <w:szCs w:val="24"/>
          <w:lang w:eastAsia="en-GB"/>
        </w:rPr>
        <w:t>,</w:t>
      </w:r>
      <w:r w:rsidR="00777B59" w:rsidRPr="008A2006">
        <w:rPr>
          <w:rFonts w:ascii="Times New Roman" w:eastAsia="Times New Roman" w:hAnsi="Times New Roman"/>
          <w:color w:val="000000"/>
          <w:sz w:val="24"/>
          <w:szCs w:val="24"/>
          <w:lang w:eastAsia="en-GB"/>
        </w:rPr>
        <w:t xml:space="preserve"> ‘the authorities should not discard short-term taxpayer intervention as a tool’.</w:t>
      </w:r>
    </w:p>
    <w:p w14:paraId="651B7C9B" w14:textId="6203E0E7" w:rsidR="004F7798" w:rsidRPr="008A2006" w:rsidRDefault="00777B59" w:rsidP="004F7798">
      <w:pPr>
        <w:spacing w:after="0" w:line="480" w:lineRule="auto"/>
        <w:ind w:firstLine="567"/>
        <w:jc w:val="both"/>
        <w:rPr>
          <w:rFonts w:ascii="Times New Roman" w:hAnsi="Times New Roman"/>
          <w:color w:val="000000"/>
          <w:sz w:val="24"/>
          <w:szCs w:val="24"/>
        </w:rPr>
      </w:pPr>
      <w:r w:rsidRPr="008A2006">
        <w:rPr>
          <w:rFonts w:ascii="Times New Roman" w:hAnsi="Times New Roman"/>
          <w:color w:val="000000"/>
          <w:sz w:val="24"/>
          <w:szCs w:val="24"/>
          <w:lang w:eastAsia="en-GB"/>
        </w:rPr>
        <w:t>The Commission put forward the official proposal fo</w:t>
      </w:r>
      <w:r w:rsidR="00D237CD" w:rsidRPr="008A2006">
        <w:rPr>
          <w:rFonts w:ascii="Times New Roman" w:hAnsi="Times New Roman"/>
          <w:color w:val="000000"/>
          <w:sz w:val="24"/>
          <w:szCs w:val="24"/>
          <w:lang w:eastAsia="en-GB"/>
        </w:rPr>
        <w:t>r the BRRD in 2012</w:t>
      </w:r>
      <w:r w:rsidRPr="008A2006">
        <w:rPr>
          <w:rFonts w:ascii="Times New Roman" w:hAnsi="Times New Roman"/>
          <w:color w:val="000000"/>
          <w:sz w:val="24"/>
          <w:szCs w:val="24"/>
        </w:rPr>
        <w:t>.</w:t>
      </w:r>
      <w:r w:rsidR="00EF5F4B" w:rsidRPr="008A2006">
        <w:rPr>
          <w:rFonts w:ascii="Times New Roman" w:hAnsi="Times New Roman"/>
          <w:color w:val="000000"/>
          <w:sz w:val="24"/>
          <w:szCs w:val="24"/>
        </w:rPr>
        <w:t xml:space="preserve"> </w:t>
      </w:r>
      <w:r w:rsidR="005021B2" w:rsidRPr="008A2006">
        <w:rPr>
          <w:rFonts w:ascii="Times New Roman" w:hAnsi="Times New Roman"/>
          <w:color w:val="000000"/>
          <w:sz w:val="24"/>
          <w:szCs w:val="24"/>
        </w:rPr>
        <w:t xml:space="preserve">In its impact assessment, the Commission (2012, p. 12) pointed out two main ‘drivers’ of the proposal: i) </w:t>
      </w:r>
      <w:r w:rsidR="005021B2" w:rsidRPr="008A2006">
        <w:rPr>
          <w:rFonts w:ascii="Times New Roman" w:hAnsi="Times New Roman"/>
          <w:color w:val="000000"/>
          <w:sz w:val="24"/>
          <w:szCs w:val="24"/>
        </w:rPr>
        <w:lastRenderedPageBreak/>
        <w:t xml:space="preserve">the ‘divergence and lack of effective resolution tools and powers across the member states’; and ii) the ‘misalignment between national accountability and the mandate of authorities and cross-border nature of the industry’. It acknowledged that the BRRD could solve the first problem, but not the second one. </w:t>
      </w:r>
      <w:r w:rsidR="00EF5F4B" w:rsidRPr="008A2006">
        <w:rPr>
          <w:rFonts w:ascii="Times New Roman" w:hAnsi="Times New Roman"/>
          <w:noProof/>
          <w:color w:val="000000"/>
          <w:sz w:val="24"/>
          <w:szCs w:val="24"/>
        </w:rPr>
        <w:t xml:space="preserve">The directive proposed </w:t>
      </w:r>
      <w:r w:rsidRPr="008A2006">
        <w:rPr>
          <w:rFonts w:ascii="Times New Roman" w:hAnsi="Times New Roman"/>
          <w:noProof/>
          <w:color w:val="000000"/>
          <w:sz w:val="24"/>
          <w:szCs w:val="24"/>
        </w:rPr>
        <w:t>the s</w:t>
      </w:r>
      <w:r w:rsidRPr="008A2006">
        <w:rPr>
          <w:rFonts w:ascii="Times New Roman" w:hAnsi="Times New Roman"/>
          <w:noProof/>
          <w:color w:val="000000"/>
          <w:sz w:val="24"/>
          <w:szCs w:val="24"/>
          <w:lang w:eastAsia="en-GB"/>
        </w:rPr>
        <w:t xml:space="preserve">etting up of national resolution funds, </w:t>
      </w:r>
      <w:r w:rsidR="00EF5F4B" w:rsidRPr="008A2006">
        <w:rPr>
          <w:rFonts w:ascii="Times New Roman" w:hAnsi="Times New Roman"/>
          <w:noProof/>
          <w:color w:val="000000"/>
          <w:sz w:val="24"/>
          <w:szCs w:val="24"/>
          <w:lang w:eastAsia="en-GB"/>
        </w:rPr>
        <w:t xml:space="preserve">but there was </w:t>
      </w:r>
      <w:r w:rsidRPr="008A2006">
        <w:rPr>
          <w:rFonts w:ascii="Times New Roman" w:hAnsi="Times New Roman"/>
          <w:noProof/>
          <w:color w:val="000000"/>
          <w:sz w:val="24"/>
          <w:szCs w:val="24"/>
          <w:lang w:eastAsia="en-GB"/>
        </w:rPr>
        <w:t>no agreement on the ‘format’</w:t>
      </w:r>
      <w:r w:rsidR="00DB4A30" w:rsidRPr="008A2006">
        <w:rPr>
          <w:rFonts w:ascii="Times New Roman" w:hAnsi="Times New Roman"/>
          <w:noProof/>
          <w:color w:val="000000"/>
          <w:sz w:val="24"/>
          <w:szCs w:val="24"/>
          <w:lang w:eastAsia="en-GB"/>
        </w:rPr>
        <w:t xml:space="preserve">: </w:t>
      </w:r>
      <w:r w:rsidR="00EF5F4B" w:rsidRPr="008A2006">
        <w:rPr>
          <w:rFonts w:ascii="Times New Roman" w:hAnsi="Times New Roman"/>
          <w:noProof/>
          <w:color w:val="000000"/>
          <w:sz w:val="24"/>
          <w:szCs w:val="24"/>
          <w:lang w:eastAsia="en-GB"/>
        </w:rPr>
        <w:t>the German</w:t>
      </w:r>
      <w:r w:rsidR="00A42552" w:rsidRPr="008A2006">
        <w:rPr>
          <w:rFonts w:ascii="Times New Roman" w:hAnsi="Times New Roman"/>
          <w:noProof/>
          <w:color w:val="000000"/>
          <w:sz w:val="24"/>
          <w:szCs w:val="24"/>
          <w:lang w:eastAsia="en-GB"/>
        </w:rPr>
        <w:t xml:space="preserve"> and Dutch governments preferred </w:t>
      </w:r>
      <w:r w:rsidRPr="008A2006">
        <w:rPr>
          <w:rFonts w:ascii="Times New Roman" w:hAnsi="Times New Roman"/>
          <w:noProof/>
          <w:color w:val="000000"/>
          <w:sz w:val="24"/>
          <w:szCs w:val="24"/>
          <w:lang w:eastAsia="en-GB"/>
        </w:rPr>
        <w:t>ex</w:t>
      </w:r>
      <w:r w:rsidR="00EF5F4B" w:rsidRPr="008A2006">
        <w:rPr>
          <w:rFonts w:ascii="Times New Roman" w:hAnsi="Times New Roman"/>
          <w:noProof/>
          <w:color w:val="000000"/>
          <w:sz w:val="24"/>
          <w:szCs w:val="24"/>
          <w:lang w:eastAsia="en-GB"/>
        </w:rPr>
        <w:t>-</w:t>
      </w:r>
      <w:r w:rsidRPr="008A2006">
        <w:rPr>
          <w:rFonts w:ascii="Times New Roman" w:hAnsi="Times New Roman"/>
          <w:noProof/>
          <w:color w:val="000000"/>
          <w:sz w:val="24"/>
          <w:szCs w:val="24"/>
          <w:lang w:eastAsia="en-GB"/>
        </w:rPr>
        <w:t>ante</w:t>
      </w:r>
      <w:r w:rsidR="002653F3" w:rsidRPr="008A2006">
        <w:rPr>
          <w:rFonts w:ascii="Times New Roman" w:hAnsi="Times New Roman"/>
          <w:noProof/>
          <w:color w:val="000000"/>
          <w:sz w:val="24"/>
          <w:szCs w:val="24"/>
          <w:lang w:eastAsia="en-GB"/>
        </w:rPr>
        <w:t xml:space="preserve"> resolution funds </w:t>
      </w:r>
      <w:r w:rsidR="00EF5F4B" w:rsidRPr="008A2006">
        <w:rPr>
          <w:rFonts w:ascii="Times New Roman" w:hAnsi="Times New Roman"/>
          <w:noProof/>
          <w:color w:val="000000"/>
          <w:sz w:val="24"/>
          <w:szCs w:val="24"/>
          <w:lang w:eastAsia="en-GB"/>
        </w:rPr>
        <w:t xml:space="preserve">separated </w:t>
      </w:r>
      <w:r w:rsidR="00A42552" w:rsidRPr="008A2006">
        <w:rPr>
          <w:rFonts w:ascii="Times New Roman" w:hAnsi="Times New Roman"/>
          <w:noProof/>
          <w:color w:val="000000"/>
          <w:sz w:val="24"/>
          <w:szCs w:val="24"/>
          <w:lang w:eastAsia="en-GB"/>
        </w:rPr>
        <w:t xml:space="preserve">from deposit guarantee schemes; </w:t>
      </w:r>
      <w:r w:rsidR="00EF5F4B" w:rsidRPr="008A2006">
        <w:rPr>
          <w:rFonts w:ascii="Times New Roman" w:hAnsi="Times New Roman"/>
          <w:noProof/>
          <w:color w:val="000000"/>
          <w:sz w:val="24"/>
          <w:szCs w:val="24"/>
          <w:lang w:eastAsia="en-GB"/>
        </w:rPr>
        <w:t xml:space="preserve">the British and Italian governments </w:t>
      </w:r>
      <w:r w:rsidR="00A42552" w:rsidRPr="008A2006">
        <w:rPr>
          <w:rFonts w:ascii="Times New Roman" w:hAnsi="Times New Roman"/>
          <w:noProof/>
          <w:color w:val="000000"/>
          <w:sz w:val="24"/>
          <w:szCs w:val="24"/>
          <w:lang w:eastAsia="en-GB"/>
        </w:rPr>
        <w:t xml:space="preserve">favoured </w:t>
      </w:r>
      <w:r w:rsidRPr="008A2006">
        <w:rPr>
          <w:rFonts w:ascii="Times New Roman" w:hAnsi="Times New Roman"/>
          <w:noProof/>
          <w:color w:val="000000"/>
          <w:sz w:val="24"/>
          <w:szCs w:val="24"/>
          <w:lang w:eastAsia="en-GB"/>
        </w:rPr>
        <w:t>ex</w:t>
      </w:r>
      <w:r w:rsidR="00EF5F4B" w:rsidRPr="008A2006">
        <w:rPr>
          <w:rFonts w:ascii="Times New Roman" w:hAnsi="Times New Roman"/>
          <w:noProof/>
          <w:color w:val="000000"/>
          <w:sz w:val="24"/>
          <w:szCs w:val="24"/>
          <w:lang w:eastAsia="en-GB"/>
        </w:rPr>
        <w:t>-</w:t>
      </w:r>
      <w:r w:rsidRPr="008A2006">
        <w:rPr>
          <w:rFonts w:ascii="Times New Roman" w:hAnsi="Times New Roman"/>
          <w:noProof/>
          <w:color w:val="000000"/>
          <w:sz w:val="24"/>
          <w:szCs w:val="24"/>
          <w:lang w:eastAsia="en-GB"/>
        </w:rPr>
        <w:t>post</w:t>
      </w:r>
      <w:r w:rsidR="00DB4A30" w:rsidRPr="008A2006">
        <w:rPr>
          <w:rFonts w:ascii="Times New Roman" w:hAnsi="Times New Roman"/>
          <w:noProof/>
          <w:color w:val="000000"/>
          <w:sz w:val="24"/>
          <w:szCs w:val="24"/>
          <w:lang w:eastAsia="en-GB"/>
        </w:rPr>
        <w:t xml:space="preserve"> funds</w:t>
      </w:r>
      <w:r w:rsidR="00EF5F4B" w:rsidRPr="008A2006">
        <w:rPr>
          <w:rFonts w:ascii="Times New Roman" w:hAnsi="Times New Roman"/>
          <w:noProof/>
          <w:color w:val="000000"/>
          <w:sz w:val="24"/>
          <w:szCs w:val="24"/>
          <w:lang w:eastAsia="en-GB"/>
        </w:rPr>
        <w:t xml:space="preserve"> </w:t>
      </w:r>
      <w:r w:rsidRPr="008A2006">
        <w:rPr>
          <w:rFonts w:ascii="Times New Roman" w:hAnsi="Times New Roman"/>
          <w:noProof/>
          <w:color w:val="000000"/>
          <w:sz w:val="24"/>
          <w:szCs w:val="24"/>
          <w:lang w:eastAsia="en-GB"/>
        </w:rPr>
        <w:t xml:space="preserve">merged with </w:t>
      </w:r>
      <w:r w:rsidR="00DB4A30" w:rsidRPr="008A2006">
        <w:rPr>
          <w:rFonts w:ascii="Times New Roman" w:hAnsi="Times New Roman"/>
          <w:noProof/>
          <w:color w:val="000000"/>
          <w:sz w:val="24"/>
          <w:szCs w:val="24"/>
          <w:lang w:eastAsia="en-GB"/>
        </w:rPr>
        <w:t>deposit guarantee schemes</w:t>
      </w:r>
      <w:r w:rsidR="009E5A64" w:rsidRPr="008A2006">
        <w:rPr>
          <w:rFonts w:ascii="Times New Roman" w:hAnsi="Times New Roman"/>
          <w:noProof/>
          <w:color w:val="000000"/>
          <w:sz w:val="24"/>
          <w:szCs w:val="24"/>
          <w:lang w:eastAsia="en-GB"/>
        </w:rPr>
        <w:t>. T</w:t>
      </w:r>
      <w:r w:rsidR="00BC19F6" w:rsidRPr="008A2006">
        <w:rPr>
          <w:rFonts w:ascii="Times New Roman" w:hAnsi="Times New Roman"/>
          <w:noProof/>
          <w:color w:val="000000"/>
          <w:sz w:val="24"/>
          <w:szCs w:val="24"/>
          <w:lang w:eastAsia="en-GB"/>
        </w:rPr>
        <w:t>h</w:t>
      </w:r>
      <w:r w:rsidR="00B87F8D" w:rsidRPr="008A2006">
        <w:rPr>
          <w:rFonts w:ascii="Times New Roman" w:hAnsi="Times New Roman"/>
          <w:noProof/>
          <w:color w:val="000000"/>
          <w:sz w:val="24"/>
          <w:szCs w:val="24"/>
          <w:lang w:eastAsia="en-GB"/>
        </w:rPr>
        <w:t xml:space="preserve">e possibility to merge the resolution fund and the depost guarantee fund </w:t>
      </w:r>
      <w:r w:rsidR="00BC19F6" w:rsidRPr="008A2006">
        <w:rPr>
          <w:rFonts w:ascii="Times New Roman" w:hAnsi="Times New Roman"/>
          <w:noProof/>
          <w:color w:val="000000"/>
          <w:sz w:val="24"/>
          <w:szCs w:val="24"/>
          <w:lang w:eastAsia="en-GB"/>
        </w:rPr>
        <w:t xml:space="preserve">was also supported by the French government </w:t>
      </w:r>
      <w:r w:rsidR="004D1EFA" w:rsidRPr="008A2006">
        <w:rPr>
          <w:rFonts w:ascii="Times New Roman" w:hAnsi="Times New Roman"/>
          <w:noProof/>
          <w:color w:val="000000"/>
          <w:sz w:val="24"/>
          <w:szCs w:val="24"/>
          <w:lang w:eastAsia="en-GB"/>
        </w:rPr>
        <w:t>(</w:t>
      </w:r>
      <w:r w:rsidR="004D1EFA" w:rsidRPr="008A2006">
        <w:rPr>
          <w:rFonts w:ascii="Times New Roman" w:hAnsi="Times New Roman"/>
          <w:i/>
          <w:noProof/>
          <w:color w:val="000000"/>
          <w:sz w:val="24"/>
          <w:szCs w:val="24"/>
          <w:lang w:eastAsia="en-GB"/>
        </w:rPr>
        <w:t>EUObserver</w:t>
      </w:r>
      <w:r w:rsidR="004D1EFA" w:rsidRPr="008A2006">
        <w:rPr>
          <w:rFonts w:ascii="Times New Roman" w:hAnsi="Times New Roman"/>
          <w:noProof/>
          <w:color w:val="000000"/>
          <w:sz w:val="24"/>
          <w:szCs w:val="24"/>
          <w:lang w:eastAsia="en-GB"/>
        </w:rPr>
        <w:t>, 21 June 2013)</w:t>
      </w:r>
      <w:r w:rsidRPr="008A2006">
        <w:rPr>
          <w:rFonts w:ascii="Times New Roman" w:hAnsi="Times New Roman"/>
          <w:noProof/>
          <w:color w:val="000000"/>
          <w:sz w:val="24"/>
          <w:szCs w:val="24"/>
          <w:lang w:eastAsia="en-GB"/>
        </w:rPr>
        <w:t>.</w:t>
      </w:r>
      <w:r w:rsidRPr="008A2006">
        <w:rPr>
          <w:rFonts w:ascii="Times New Roman" w:hAnsi="Times New Roman"/>
          <w:color w:val="000000"/>
          <w:sz w:val="24"/>
          <w:szCs w:val="24"/>
          <w:lang w:eastAsia="en-GB"/>
        </w:rPr>
        <w:t xml:space="preserve"> </w:t>
      </w:r>
      <w:r w:rsidRPr="008A2006">
        <w:rPr>
          <w:rStyle w:val="at4"/>
          <w:rFonts w:ascii="Times New Roman" w:hAnsi="Times New Roman"/>
          <w:color w:val="000000"/>
          <w:sz w:val="24"/>
          <w:szCs w:val="24"/>
        </w:rPr>
        <w:t xml:space="preserve">The second controversial issue in the BRRD negotiations concerned </w:t>
      </w:r>
      <w:r w:rsidR="00F776EC" w:rsidRPr="008A2006">
        <w:rPr>
          <w:rFonts w:ascii="Times New Roman" w:hAnsi="Times New Roman"/>
          <w:color w:val="000000"/>
          <w:sz w:val="24"/>
          <w:szCs w:val="24"/>
        </w:rPr>
        <w:t xml:space="preserve">the degree of national </w:t>
      </w:r>
      <w:r w:rsidRPr="008A2006">
        <w:rPr>
          <w:rFonts w:ascii="Times New Roman" w:hAnsi="Times New Roman"/>
          <w:color w:val="000000"/>
          <w:sz w:val="24"/>
          <w:szCs w:val="24"/>
        </w:rPr>
        <w:t>flexibility</w:t>
      </w:r>
      <w:r w:rsidR="00F776EC" w:rsidRPr="008A2006">
        <w:rPr>
          <w:rFonts w:ascii="Times New Roman" w:hAnsi="Times New Roman"/>
          <w:color w:val="000000"/>
          <w:sz w:val="24"/>
          <w:szCs w:val="24"/>
        </w:rPr>
        <w:t xml:space="preserve"> in the use of bail-</w:t>
      </w:r>
      <w:r w:rsidRPr="008A2006">
        <w:rPr>
          <w:rFonts w:ascii="Times New Roman" w:hAnsi="Times New Roman"/>
          <w:color w:val="000000"/>
          <w:sz w:val="24"/>
          <w:szCs w:val="24"/>
        </w:rPr>
        <w:t>in</w:t>
      </w:r>
      <w:r w:rsidR="00F776EC" w:rsidRPr="008A2006">
        <w:rPr>
          <w:rFonts w:ascii="Times New Roman" w:hAnsi="Times New Roman"/>
          <w:color w:val="000000"/>
          <w:sz w:val="24"/>
          <w:szCs w:val="24"/>
        </w:rPr>
        <w:t xml:space="preserve"> </w:t>
      </w:r>
      <w:r w:rsidRPr="008A2006">
        <w:rPr>
          <w:rFonts w:ascii="Times New Roman" w:hAnsi="Times New Roman"/>
          <w:color w:val="000000"/>
          <w:sz w:val="24"/>
          <w:szCs w:val="24"/>
        </w:rPr>
        <w:t xml:space="preserve">as well as the hierarchy in the bailing-in of creditors. </w:t>
      </w:r>
      <w:r w:rsidR="00BC19F6" w:rsidRPr="008A2006">
        <w:rPr>
          <w:rFonts w:ascii="Times New Roman" w:hAnsi="Times New Roman"/>
          <w:color w:val="000000"/>
          <w:sz w:val="24"/>
          <w:szCs w:val="24"/>
        </w:rPr>
        <w:t>The British, French and Swedish governments</w:t>
      </w:r>
      <w:r w:rsidR="00F776EC" w:rsidRPr="008A2006">
        <w:rPr>
          <w:rFonts w:ascii="Times New Roman" w:hAnsi="Times New Roman"/>
          <w:color w:val="000000"/>
          <w:sz w:val="24"/>
          <w:szCs w:val="24"/>
        </w:rPr>
        <w:t xml:space="preserve"> preferred</w:t>
      </w:r>
      <w:r w:rsidRPr="008A2006">
        <w:rPr>
          <w:rFonts w:ascii="Times New Roman" w:hAnsi="Times New Roman"/>
          <w:color w:val="000000"/>
          <w:sz w:val="24"/>
          <w:szCs w:val="24"/>
        </w:rPr>
        <w:t xml:space="preserve"> — for different reasons — </w:t>
      </w:r>
      <w:r w:rsidR="00F776EC" w:rsidRPr="008A2006">
        <w:rPr>
          <w:rFonts w:ascii="Times New Roman" w:hAnsi="Times New Roman"/>
          <w:color w:val="000000"/>
          <w:sz w:val="24"/>
          <w:szCs w:val="24"/>
        </w:rPr>
        <w:t xml:space="preserve">more </w:t>
      </w:r>
      <w:r w:rsidRPr="008A2006">
        <w:rPr>
          <w:rFonts w:ascii="Times New Roman" w:hAnsi="Times New Roman"/>
          <w:color w:val="000000"/>
          <w:sz w:val="24"/>
          <w:szCs w:val="24"/>
        </w:rPr>
        <w:t xml:space="preserve">flexibility </w:t>
      </w:r>
      <w:r w:rsidR="00BC19F6" w:rsidRPr="008A2006">
        <w:rPr>
          <w:rFonts w:ascii="Times New Roman" w:hAnsi="Times New Roman"/>
          <w:color w:val="000000"/>
          <w:sz w:val="24"/>
          <w:szCs w:val="24"/>
        </w:rPr>
        <w:t xml:space="preserve">about </w:t>
      </w:r>
      <w:r w:rsidRPr="008A2006">
        <w:rPr>
          <w:rFonts w:ascii="Times New Roman" w:hAnsi="Times New Roman"/>
          <w:color w:val="000000"/>
          <w:sz w:val="24"/>
          <w:szCs w:val="24"/>
        </w:rPr>
        <w:t>when and how to use</w:t>
      </w:r>
      <w:r w:rsidR="00BC19F6" w:rsidRPr="008A2006">
        <w:rPr>
          <w:rFonts w:ascii="Times New Roman" w:hAnsi="Times New Roman"/>
          <w:color w:val="000000"/>
          <w:sz w:val="24"/>
          <w:szCs w:val="24"/>
        </w:rPr>
        <w:t xml:space="preserve"> the</w:t>
      </w:r>
      <w:r w:rsidRPr="008A2006">
        <w:rPr>
          <w:rFonts w:ascii="Times New Roman" w:hAnsi="Times New Roman"/>
          <w:color w:val="000000"/>
          <w:sz w:val="24"/>
          <w:szCs w:val="24"/>
        </w:rPr>
        <w:t xml:space="preserve"> bail-in. </w:t>
      </w:r>
      <w:r w:rsidR="00BC19F6" w:rsidRPr="008A2006">
        <w:rPr>
          <w:rFonts w:ascii="Times New Roman" w:hAnsi="Times New Roman"/>
          <w:color w:val="000000"/>
          <w:sz w:val="24"/>
          <w:szCs w:val="24"/>
        </w:rPr>
        <w:t xml:space="preserve">The German, Dutch, Finish and Danish governments </w:t>
      </w:r>
      <w:r w:rsidR="00B40F93" w:rsidRPr="008A2006">
        <w:rPr>
          <w:rFonts w:ascii="Times New Roman" w:hAnsi="Times New Roman"/>
          <w:color w:val="000000"/>
          <w:sz w:val="24"/>
          <w:szCs w:val="24"/>
        </w:rPr>
        <w:t>favoured harmon</w:t>
      </w:r>
      <w:r w:rsidR="00FF367A" w:rsidRPr="008A2006">
        <w:rPr>
          <w:rFonts w:ascii="Times New Roman" w:hAnsi="Times New Roman"/>
          <w:color w:val="000000"/>
          <w:sz w:val="24"/>
          <w:szCs w:val="24"/>
        </w:rPr>
        <w:t>ize</w:t>
      </w:r>
      <w:r w:rsidRPr="008A2006">
        <w:rPr>
          <w:rFonts w:ascii="Times New Roman" w:hAnsi="Times New Roman"/>
          <w:color w:val="000000"/>
          <w:sz w:val="24"/>
          <w:szCs w:val="24"/>
        </w:rPr>
        <w:t>d rules with limited flexibility</w:t>
      </w:r>
      <w:r w:rsidR="00BC19F6" w:rsidRPr="008A2006">
        <w:rPr>
          <w:rFonts w:ascii="Times New Roman" w:hAnsi="Times New Roman"/>
          <w:color w:val="000000"/>
          <w:sz w:val="24"/>
          <w:szCs w:val="24"/>
        </w:rPr>
        <w:t xml:space="preserve"> </w:t>
      </w:r>
      <w:r w:rsidR="004D1EFA" w:rsidRPr="008A2006">
        <w:rPr>
          <w:rFonts w:ascii="Times New Roman" w:hAnsi="Times New Roman"/>
          <w:color w:val="000000"/>
          <w:sz w:val="24"/>
          <w:szCs w:val="24"/>
        </w:rPr>
        <w:t>(</w:t>
      </w:r>
      <w:r w:rsidR="004D1EFA" w:rsidRPr="008A2006">
        <w:rPr>
          <w:rFonts w:ascii="Times New Roman" w:hAnsi="Times New Roman"/>
          <w:i/>
          <w:color w:val="000000"/>
          <w:sz w:val="24"/>
          <w:szCs w:val="24"/>
        </w:rPr>
        <w:t>Financial Times,</w:t>
      </w:r>
      <w:r w:rsidR="006A706F" w:rsidRPr="008A2006">
        <w:rPr>
          <w:rFonts w:ascii="Times New Roman" w:hAnsi="Times New Roman"/>
          <w:color w:val="000000"/>
          <w:sz w:val="24"/>
          <w:szCs w:val="24"/>
        </w:rPr>
        <w:t xml:space="preserve"> 13 October 2013; </w:t>
      </w:r>
      <w:r w:rsidR="00A056D4" w:rsidRPr="008A2006">
        <w:rPr>
          <w:rFonts w:ascii="Times New Roman" w:hAnsi="Times New Roman"/>
          <w:color w:val="000000"/>
          <w:sz w:val="24"/>
          <w:szCs w:val="24"/>
        </w:rPr>
        <w:t>Howarth and Quaglia</w:t>
      </w:r>
      <w:r w:rsidR="006A706F" w:rsidRPr="008A2006">
        <w:rPr>
          <w:rFonts w:ascii="Times New Roman" w:hAnsi="Times New Roman"/>
          <w:color w:val="000000"/>
          <w:sz w:val="24"/>
          <w:szCs w:val="24"/>
        </w:rPr>
        <w:t>,</w:t>
      </w:r>
      <w:r w:rsidR="00A056D4" w:rsidRPr="008A2006">
        <w:rPr>
          <w:rFonts w:ascii="Times New Roman" w:hAnsi="Times New Roman"/>
          <w:color w:val="000000"/>
          <w:sz w:val="24"/>
          <w:szCs w:val="24"/>
        </w:rPr>
        <w:t xml:space="preserve"> 2016). </w:t>
      </w:r>
    </w:p>
    <w:p w14:paraId="24E94202" w14:textId="4406061C" w:rsidR="00A056D4" w:rsidRPr="008A2006" w:rsidRDefault="00A056D4" w:rsidP="00CC059C">
      <w:pPr>
        <w:spacing w:after="0" w:line="480" w:lineRule="auto"/>
        <w:ind w:firstLine="567"/>
        <w:jc w:val="both"/>
        <w:rPr>
          <w:rFonts w:ascii="Times New Roman" w:hAnsi="Times New Roman"/>
          <w:color w:val="000000"/>
          <w:sz w:val="24"/>
          <w:szCs w:val="24"/>
        </w:rPr>
      </w:pPr>
    </w:p>
    <w:p w14:paraId="6B6040AF" w14:textId="39E87B07" w:rsidR="00777B59" w:rsidRPr="008A2006" w:rsidRDefault="00777B59" w:rsidP="00B236D9">
      <w:pPr>
        <w:spacing w:after="0" w:line="480" w:lineRule="auto"/>
        <w:jc w:val="both"/>
        <w:rPr>
          <w:rStyle w:val="dxebasemetropolisblue"/>
          <w:rFonts w:ascii="Times New Roman" w:hAnsi="Times New Roman"/>
          <w:b/>
          <w:i/>
          <w:color w:val="000000"/>
          <w:sz w:val="24"/>
          <w:szCs w:val="24"/>
        </w:rPr>
      </w:pPr>
      <w:r w:rsidRPr="008A2006">
        <w:rPr>
          <w:rStyle w:val="dxebasemetropolisblue"/>
          <w:rFonts w:ascii="Times New Roman" w:hAnsi="Times New Roman"/>
          <w:b/>
          <w:i/>
          <w:color w:val="000000"/>
          <w:sz w:val="24"/>
          <w:szCs w:val="24"/>
        </w:rPr>
        <w:t>The SRM</w:t>
      </w:r>
    </w:p>
    <w:p w14:paraId="1D90EC38" w14:textId="77777777" w:rsidR="00781779" w:rsidRPr="008A2006" w:rsidRDefault="00781779" w:rsidP="00B236D9">
      <w:pPr>
        <w:spacing w:after="0" w:line="480" w:lineRule="auto"/>
        <w:jc w:val="both"/>
        <w:rPr>
          <w:rStyle w:val="dxebasemetropolisblue"/>
          <w:rFonts w:ascii="Times New Roman" w:hAnsi="Times New Roman"/>
          <w:color w:val="000000"/>
          <w:sz w:val="24"/>
          <w:szCs w:val="24"/>
        </w:rPr>
      </w:pPr>
    </w:p>
    <w:p w14:paraId="681A3FF8" w14:textId="4AC67B48" w:rsidR="00FF564D" w:rsidRPr="008A2006" w:rsidRDefault="00A056D4" w:rsidP="00B236D9">
      <w:pPr>
        <w:spacing w:after="0" w:line="480" w:lineRule="auto"/>
        <w:jc w:val="both"/>
        <w:rPr>
          <w:rStyle w:val="dxebasemetropolisblue"/>
          <w:rFonts w:ascii="Times New Roman" w:hAnsi="Times New Roman"/>
          <w:color w:val="000000"/>
          <w:sz w:val="24"/>
          <w:szCs w:val="24"/>
        </w:rPr>
      </w:pPr>
      <w:r w:rsidRPr="008A2006">
        <w:rPr>
          <w:rStyle w:val="dxebasemetropolisblue"/>
          <w:rFonts w:ascii="Times New Roman" w:hAnsi="Times New Roman"/>
          <w:color w:val="000000"/>
          <w:sz w:val="24"/>
          <w:szCs w:val="24"/>
        </w:rPr>
        <w:t>The SRM regulation</w:t>
      </w:r>
      <w:r w:rsidR="00E511CA" w:rsidRPr="008A2006">
        <w:rPr>
          <w:rStyle w:val="dxebasemetropolisblue"/>
          <w:rFonts w:ascii="Times New Roman" w:hAnsi="Times New Roman"/>
          <w:color w:val="000000"/>
          <w:sz w:val="24"/>
          <w:szCs w:val="24"/>
        </w:rPr>
        <w:t>,</w:t>
      </w:r>
      <w:r w:rsidR="00B87F8D" w:rsidRPr="008A2006">
        <w:rPr>
          <w:rStyle w:val="dxebasemetropolisblue"/>
          <w:rFonts w:ascii="Times New Roman" w:hAnsi="Times New Roman"/>
          <w:color w:val="000000"/>
          <w:sz w:val="24"/>
          <w:szCs w:val="24"/>
        </w:rPr>
        <w:t xml:space="preserve"> </w:t>
      </w:r>
      <w:r w:rsidR="00E511CA" w:rsidRPr="008A2006">
        <w:rPr>
          <w:rStyle w:val="dxebasemetropolisblue"/>
          <w:rFonts w:ascii="Times New Roman" w:hAnsi="Times New Roman"/>
          <w:color w:val="000000"/>
          <w:sz w:val="24"/>
          <w:szCs w:val="24"/>
        </w:rPr>
        <w:t>appli</w:t>
      </w:r>
      <w:r w:rsidR="00A12B10" w:rsidRPr="008A2006">
        <w:rPr>
          <w:rStyle w:val="dxebasemetropolisblue"/>
          <w:rFonts w:ascii="Times New Roman" w:hAnsi="Times New Roman"/>
          <w:color w:val="000000"/>
          <w:sz w:val="24"/>
          <w:szCs w:val="24"/>
        </w:rPr>
        <w:t xml:space="preserve">cable to member states in the </w:t>
      </w:r>
      <w:r w:rsidR="00E511CA" w:rsidRPr="008A2006">
        <w:rPr>
          <w:rStyle w:val="dxebasemetropolisblue"/>
          <w:rFonts w:ascii="Times New Roman" w:hAnsi="Times New Roman"/>
          <w:color w:val="000000"/>
          <w:sz w:val="24"/>
          <w:szCs w:val="24"/>
        </w:rPr>
        <w:t>euro area,</w:t>
      </w:r>
      <w:r w:rsidRPr="008A2006">
        <w:rPr>
          <w:rStyle w:val="dxebasemetropolisblue"/>
          <w:rFonts w:ascii="Times New Roman" w:hAnsi="Times New Roman"/>
          <w:color w:val="000000"/>
          <w:sz w:val="24"/>
          <w:szCs w:val="24"/>
        </w:rPr>
        <w:t xml:space="preserve"> transferred resolution powers and funding from the national to the euro area level and set </w:t>
      </w:r>
      <w:r w:rsidR="007E029C">
        <w:rPr>
          <w:rStyle w:val="dxebasemetropolisblue"/>
          <w:rFonts w:ascii="Times New Roman" w:hAnsi="Times New Roman"/>
          <w:color w:val="000000"/>
          <w:sz w:val="24"/>
          <w:szCs w:val="24"/>
        </w:rPr>
        <w:t xml:space="preserve">up a </w:t>
      </w:r>
      <w:r w:rsidR="00A12B10" w:rsidRPr="008A2006">
        <w:rPr>
          <w:rStyle w:val="dxebasemetropolisblue"/>
          <w:rFonts w:ascii="Times New Roman" w:hAnsi="Times New Roman"/>
          <w:color w:val="000000"/>
          <w:sz w:val="24"/>
          <w:szCs w:val="24"/>
        </w:rPr>
        <w:t>new EU</w:t>
      </w:r>
      <w:r w:rsidR="007E029C">
        <w:rPr>
          <w:rStyle w:val="dxebasemetropolisblue"/>
          <w:rFonts w:ascii="Times New Roman" w:hAnsi="Times New Roman"/>
          <w:color w:val="000000"/>
          <w:sz w:val="24"/>
          <w:szCs w:val="24"/>
        </w:rPr>
        <w:t xml:space="preserve"> body with decision-making competences in resolution</w:t>
      </w:r>
      <w:r w:rsidR="00A12B10" w:rsidRPr="008A2006">
        <w:rPr>
          <w:rStyle w:val="dxebasemetropolisblue"/>
          <w:rFonts w:ascii="Times New Roman" w:hAnsi="Times New Roman"/>
          <w:color w:val="000000"/>
          <w:sz w:val="24"/>
          <w:szCs w:val="24"/>
        </w:rPr>
        <w:t xml:space="preserve">, the SRB. </w:t>
      </w:r>
      <w:r w:rsidR="001E7432" w:rsidRPr="008A2006">
        <w:rPr>
          <w:rStyle w:val="dxebasemetropolisblue"/>
          <w:rFonts w:ascii="Times New Roman" w:hAnsi="Times New Roman"/>
          <w:color w:val="000000"/>
          <w:sz w:val="24"/>
          <w:szCs w:val="24"/>
        </w:rPr>
        <w:t>T</w:t>
      </w:r>
      <w:r w:rsidR="00A12B10" w:rsidRPr="008A2006">
        <w:rPr>
          <w:rFonts w:ascii="Times New Roman" w:hAnsi="Times New Roman"/>
          <w:color w:val="000000"/>
          <w:sz w:val="24"/>
          <w:szCs w:val="24"/>
        </w:rPr>
        <w:t>he r</w:t>
      </w:r>
      <w:r w:rsidR="001E7432" w:rsidRPr="008A2006">
        <w:rPr>
          <w:rFonts w:ascii="Times New Roman" w:hAnsi="Times New Roman"/>
          <w:color w:val="000000"/>
          <w:sz w:val="24"/>
          <w:szCs w:val="24"/>
        </w:rPr>
        <w:t xml:space="preserve">egulation deliberately reproduced many provisions of the BRRD, narrowing down the room for manoeuvre in the national implementation of the </w:t>
      </w:r>
      <w:r w:rsidR="001E7432" w:rsidRPr="008A2006">
        <w:rPr>
          <w:rFonts w:ascii="Times New Roman" w:hAnsi="Times New Roman"/>
          <w:noProof/>
          <w:color w:val="000000"/>
          <w:sz w:val="24"/>
          <w:szCs w:val="24"/>
        </w:rPr>
        <w:t>directive</w:t>
      </w:r>
      <w:r w:rsidR="001E7432" w:rsidRPr="008A2006">
        <w:rPr>
          <w:rFonts w:ascii="Times New Roman" w:hAnsi="Times New Roman"/>
          <w:color w:val="000000"/>
          <w:sz w:val="24"/>
          <w:szCs w:val="24"/>
        </w:rPr>
        <w:t xml:space="preserve">. </w:t>
      </w:r>
      <w:r w:rsidR="00E511CA" w:rsidRPr="008A2006">
        <w:rPr>
          <w:rFonts w:ascii="Times New Roman" w:hAnsi="Times New Roman"/>
          <w:color w:val="000000"/>
          <w:sz w:val="24"/>
          <w:szCs w:val="24"/>
        </w:rPr>
        <w:t>It</w:t>
      </w:r>
      <w:r w:rsidR="008C3CD5" w:rsidRPr="008A2006">
        <w:rPr>
          <w:rStyle w:val="dxebasemetropolisblue"/>
          <w:rFonts w:ascii="Times New Roman" w:hAnsi="Times New Roman"/>
          <w:color w:val="000000"/>
          <w:sz w:val="24"/>
          <w:szCs w:val="24"/>
        </w:rPr>
        <w:t xml:space="preserve"> </w:t>
      </w:r>
      <w:r w:rsidR="008C3CD5" w:rsidRPr="008A2006">
        <w:rPr>
          <w:rStyle w:val="dxebasemetropolisblue"/>
          <w:rFonts w:ascii="Times New Roman" w:hAnsi="Times New Roman"/>
          <w:noProof/>
          <w:color w:val="000000"/>
          <w:sz w:val="24"/>
          <w:szCs w:val="24"/>
        </w:rPr>
        <w:t>was complemented</w:t>
      </w:r>
      <w:r w:rsidR="008C3CD5" w:rsidRPr="008A2006">
        <w:rPr>
          <w:rStyle w:val="dxebasemetropolisblue"/>
          <w:rFonts w:ascii="Times New Roman" w:hAnsi="Times New Roman"/>
          <w:color w:val="000000"/>
          <w:sz w:val="24"/>
          <w:szCs w:val="24"/>
        </w:rPr>
        <w:t xml:space="preserve"> by an intergovernmental agreement on the Single Resolution Fund</w:t>
      </w:r>
      <w:r w:rsidR="00CC5C8F" w:rsidRPr="008A2006">
        <w:rPr>
          <w:rStyle w:val="dxebasemetropolisblue"/>
          <w:rFonts w:ascii="Times New Roman" w:hAnsi="Times New Roman"/>
          <w:color w:val="000000"/>
          <w:sz w:val="24"/>
          <w:szCs w:val="24"/>
        </w:rPr>
        <w:t xml:space="preserve"> (SRF)</w:t>
      </w:r>
      <w:r w:rsidR="00F45914" w:rsidRPr="008A2006">
        <w:rPr>
          <w:rStyle w:val="dxebasemetropolisblue"/>
          <w:rFonts w:ascii="Times New Roman" w:hAnsi="Times New Roman"/>
          <w:color w:val="000000"/>
          <w:sz w:val="24"/>
          <w:szCs w:val="24"/>
        </w:rPr>
        <w:t xml:space="preserve"> (Alexander</w:t>
      </w:r>
      <w:r w:rsidR="006A706F" w:rsidRPr="008A2006">
        <w:rPr>
          <w:rStyle w:val="dxebasemetropolisblue"/>
          <w:rFonts w:ascii="Times New Roman" w:hAnsi="Times New Roman"/>
          <w:color w:val="000000"/>
          <w:sz w:val="24"/>
          <w:szCs w:val="24"/>
        </w:rPr>
        <w:t>,</w:t>
      </w:r>
      <w:r w:rsidR="00F45914" w:rsidRPr="008A2006">
        <w:rPr>
          <w:rStyle w:val="dxebasemetropolisblue"/>
          <w:rFonts w:ascii="Times New Roman" w:hAnsi="Times New Roman"/>
          <w:color w:val="000000"/>
          <w:sz w:val="24"/>
          <w:szCs w:val="24"/>
        </w:rPr>
        <w:t xml:space="preserve"> 2015; Howarth and Quaglia</w:t>
      </w:r>
      <w:r w:rsidR="006A706F" w:rsidRPr="008A2006">
        <w:rPr>
          <w:rStyle w:val="dxebasemetropolisblue"/>
          <w:rFonts w:ascii="Times New Roman" w:hAnsi="Times New Roman"/>
          <w:color w:val="000000"/>
          <w:sz w:val="24"/>
          <w:szCs w:val="24"/>
        </w:rPr>
        <w:t>,</w:t>
      </w:r>
      <w:r w:rsidR="00F45914" w:rsidRPr="008A2006">
        <w:rPr>
          <w:rStyle w:val="dxebasemetropolisblue"/>
          <w:rFonts w:ascii="Times New Roman" w:hAnsi="Times New Roman"/>
          <w:color w:val="000000"/>
          <w:sz w:val="24"/>
          <w:szCs w:val="24"/>
        </w:rPr>
        <w:t xml:space="preserve"> 2014)</w:t>
      </w:r>
      <w:r w:rsidR="008C3CD5" w:rsidRPr="008A2006">
        <w:rPr>
          <w:rStyle w:val="dxebasemetropolisblue"/>
          <w:rFonts w:ascii="Times New Roman" w:hAnsi="Times New Roman"/>
          <w:color w:val="000000"/>
          <w:sz w:val="24"/>
          <w:szCs w:val="24"/>
        </w:rPr>
        <w:t>.</w:t>
      </w:r>
      <w:r w:rsidR="00E511CA" w:rsidRPr="008A2006">
        <w:rPr>
          <w:rStyle w:val="dxebasemetropolisblue"/>
          <w:rFonts w:ascii="Times New Roman" w:hAnsi="Times New Roman"/>
          <w:color w:val="000000"/>
          <w:sz w:val="24"/>
          <w:szCs w:val="24"/>
        </w:rPr>
        <w:t xml:space="preserve"> </w:t>
      </w:r>
      <w:r w:rsidR="00FF564D" w:rsidRPr="008A2006">
        <w:rPr>
          <w:rStyle w:val="dxebasemetropolisblue"/>
          <w:rFonts w:ascii="Times New Roman" w:hAnsi="Times New Roman"/>
          <w:color w:val="000000"/>
          <w:sz w:val="24"/>
          <w:szCs w:val="24"/>
        </w:rPr>
        <w:t>Hence, t</w:t>
      </w:r>
      <w:r w:rsidR="00E511CA" w:rsidRPr="008A2006">
        <w:rPr>
          <w:rStyle w:val="dxebasemetropolisblue"/>
          <w:rFonts w:ascii="Times New Roman" w:hAnsi="Times New Roman"/>
          <w:color w:val="000000"/>
          <w:sz w:val="24"/>
          <w:szCs w:val="24"/>
        </w:rPr>
        <w:t xml:space="preserve">he outcome </w:t>
      </w:r>
      <w:r w:rsidR="00FF564D" w:rsidRPr="008A2006">
        <w:rPr>
          <w:rStyle w:val="dxebasemetropolisblue"/>
          <w:rFonts w:ascii="Times New Roman" w:hAnsi="Times New Roman"/>
          <w:color w:val="000000"/>
          <w:sz w:val="24"/>
          <w:szCs w:val="24"/>
        </w:rPr>
        <w:t xml:space="preserve">of the reform </w:t>
      </w:r>
      <w:r w:rsidR="00E511CA" w:rsidRPr="008A2006">
        <w:rPr>
          <w:rStyle w:val="dxebasemetropolisblue"/>
          <w:rFonts w:ascii="Times New Roman" w:hAnsi="Times New Roman"/>
          <w:color w:val="000000"/>
          <w:sz w:val="24"/>
          <w:szCs w:val="24"/>
        </w:rPr>
        <w:t xml:space="preserve">was </w:t>
      </w:r>
      <w:r w:rsidR="00800A88" w:rsidRPr="008A2006">
        <w:rPr>
          <w:rStyle w:val="dxebasemetropolisblue"/>
          <w:rFonts w:ascii="Times New Roman" w:hAnsi="Times New Roman"/>
          <w:color w:val="000000"/>
          <w:sz w:val="24"/>
          <w:szCs w:val="24"/>
        </w:rPr>
        <w:t>a high degree of supranationaliz</w:t>
      </w:r>
      <w:r w:rsidR="00E511CA" w:rsidRPr="008A2006">
        <w:rPr>
          <w:rStyle w:val="dxebasemetropolisblue"/>
          <w:rFonts w:ascii="Times New Roman" w:hAnsi="Times New Roman"/>
          <w:color w:val="000000"/>
          <w:sz w:val="24"/>
          <w:szCs w:val="24"/>
        </w:rPr>
        <w:t>ation of bank resolution in t</w:t>
      </w:r>
      <w:r w:rsidR="00E162AB" w:rsidRPr="008A2006">
        <w:rPr>
          <w:rStyle w:val="dxebasemetropolisblue"/>
          <w:rFonts w:ascii="Times New Roman" w:hAnsi="Times New Roman"/>
          <w:color w:val="000000"/>
          <w:sz w:val="24"/>
          <w:szCs w:val="24"/>
        </w:rPr>
        <w:t xml:space="preserve">he euro </w:t>
      </w:r>
      <w:r w:rsidR="00E162AB" w:rsidRPr="008A2006">
        <w:rPr>
          <w:rStyle w:val="dxebasemetropolisblue"/>
          <w:rFonts w:ascii="Times New Roman" w:hAnsi="Times New Roman"/>
          <w:color w:val="000000"/>
          <w:sz w:val="24"/>
          <w:szCs w:val="24"/>
        </w:rPr>
        <w:lastRenderedPageBreak/>
        <w:t xml:space="preserve">area (to be precise, in </w:t>
      </w:r>
      <w:r w:rsidR="00E511CA" w:rsidRPr="008A2006">
        <w:rPr>
          <w:rStyle w:val="dxebasemetropolisblue"/>
          <w:rFonts w:ascii="Times New Roman" w:hAnsi="Times New Roman"/>
          <w:noProof/>
          <w:color w:val="000000"/>
          <w:sz w:val="24"/>
          <w:szCs w:val="24"/>
        </w:rPr>
        <w:t>Banking Union</w:t>
      </w:r>
      <w:r w:rsidR="00E511CA" w:rsidRPr="008A2006">
        <w:rPr>
          <w:rStyle w:val="dxebasemetropolisblue"/>
          <w:rFonts w:ascii="Times New Roman" w:hAnsi="Times New Roman"/>
          <w:color w:val="000000"/>
          <w:sz w:val="24"/>
          <w:szCs w:val="24"/>
        </w:rPr>
        <w:t>).</w:t>
      </w:r>
      <w:r w:rsidR="00E162AB" w:rsidRPr="008A2006">
        <w:rPr>
          <w:rStyle w:val="dxebasemetropolisblue"/>
          <w:rFonts w:ascii="Times New Roman" w:hAnsi="Times New Roman"/>
          <w:color w:val="000000"/>
          <w:sz w:val="24"/>
          <w:szCs w:val="24"/>
        </w:rPr>
        <w:t xml:space="preserve"> </w:t>
      </w:r>
      <w:r w:rsidR="00FF564D" w:rsidRPr="008A2006">
        <w:rPr>
          <w:rStyle w:val="dxebasemetropolisblue"/>
          <w:rFonts w:ascii="Times New Roman" w:hAnsi="Times New Roman"/>
          <w:color w:val="000000"/>
          <w:sz w:val="24"/>
          <w:szCs w:val="24"/>
        </w:rPr>
        <w:t>The SRM was</w:t>
      </w:r>
      <w:r w:rsidR="00E162AB" w:rsidRPr="008A2006">
        <w:rPr>
          <w:rStyle w:val="dxebasemetropolisblue"/>
          <w:rFonts w:ascii="Times New Roman" w:hAnsi="Times New Roman"/>
          <w:color w:val="000000"/>
          <w:sz w:val="24"/>
          <w:szCs w:val="24"/>
        </w:rPr>
        <w:t xml:space="preserve"> one of the three components of </w:t>
      </w:r>
      <w:r w:rsidR="00FF564D" w:rsidRPr="008A2006">
        <w:rPr>
          <w:rStyle w:val="dxebasemetropolisblue"/>
          <w:rFonts w:ascii="Times New Roman" w:hAnsi="Times New Roman"/>
          <w:noProof/>
          <w:color w:val="000000"/>
          <w:sz w:val="24"/>
          <w:szCs w:val="24"/>
        </w:rPr>
        <w:t>Banking Union</w:t>
      </w:r>
      <w:r w:rsidR="00E162AB" w:rsidRPr="008A2006">
        <w:rPr>
          <w:rStyle w:val="dxebasemetropolisblue"/>
          <w:rFonts w:ascii="Times New Roman" w:hAnsi="Times New Roman"/>
          <w:color w:val="000000"/>
          <w:sz w:val="24"/>
          <w:szCs w:val="24"/>
        </w:rPr>
        <w:t xml:space="preserve">, </w:t>
      </w:r>
      <w:r w:rsidR="00BC19F6" w:rsidRPr="008A2006">
        <w:rPr>
          <w:rStyle w:val="dxebasemetropolisblue"/>
          <w:rFonts w:ascii="Times New Roman" w:hAnsi="Times New Roman"/>
          <w:noProof/>
          <w:color w:val="000000"/>
          <w:sz w:val="24"/>
          <w:szCs w:val="24"/>
        </w:rPr>
        <w:t>proposed</w:t>
      </w:r>
      <w:r w:rsidR="00BC19F6" w:rsidRPr="008A2006">
        <w:rPr>
          <w:rStyle w:val="dxebasemetropolisblue"/>
          <w:rFonts w:ascii="Times New Roman" w:hAnsi="Times New Roman"/>
          <w:color w:val="000000"/>
          <w:sz w:val="24"/>
          <w:szCs w:val="24"/>
        </w:rPr>
        <w:t xml:space="preserve"> </w:t>
      </w:r>
      <w:r w:rsidR="00FF564D" w:rsidRPr="008A2006">
        <w:rPr>
          <w:rStyle w:val="dxebasemetropolisblue"/>
          <w:rFonts w:ascii="Times New Roman" w:hAnsi="Times New Roman"/>
          <w:color w:val="000000"/>
          <w:sz w:val="24"/>
          <w:szCs w:val="24"/>
        </w:rPr>
        <w:t xml:space="preserve">in June 2012. </w:t>
      </w:r>
    </w:p>
    <w:p w14:paraId="0B43C188" w14:textId="678F0691" w:rsidR="00CC059C" w:rsidRPr="008A2006" w:rsidRDefault="0041662D" w:rsidP="00CC059C">
      <w:pPr>
        <w:spacing w:after="0" w:line="480" w:lineRule="auto"/>
        <w:ind w:firstLine="567"/>
        <w:jc w:val="both"/>
        <w:rPr>
          <w:rStyle w:val="dxebasemetropolisblue"/>
          <w:rFonts w:ascii="Times New Roman" w:hAnsi="Times New Roman"/>
          <w:color w:val="000000"/>
          <w:sz w:val="24"/>
          <w:szCs w:val="24"/>
        </w:rPr>
      </w:pPr>
      <w:r w:rsidRPr="008A2006">
        <w:rPr>
          <w:rStyle w:val="dxebasemetropolisblue"/>
          <w:rFonts w:ascii="Times New Roman" w:hAnsi="Times New Roman"/>
          <w:noProof/>
          <w:color w:val="000000"/>
          <w:sz w:val="24"/>
          <w:szCs w:val="24"/>
        </w:rPr>
        <w:t>The euro area sovereign debt crisis, which reached its peak in 2012 and t</w:t>
      </w:r>
      <w:r w:rsidR="00B20DB5" w:rsidRPr="008A2006">
        <w:rPr>
          <w:rStyle w:val="dxebasemetropolisblue"/>
          <w:rFonts w:ascii="Times New Roman" w:hAnsi="Times New Roman"/>
          <w:noProof/>
          <w:color w:val="000000"/>
          <w:sz w:val="24"/>
          <w:szCs w:val="24"/>
        </w:rPr>
        <w:t>h</w:t>
      </w:r>
      <w:r w:rsidRPr="008A2006">
        <w:rPr>
          <w:rStyle w:val="dxebasemetropolisblue"/>
          <w:rFonts w:ascii="Times New Roman" w:hAnsi="Times New Roman"/>
          <w:noProof/>
          <w:color w:val="000000"/>
          <w:sz w:val="24"/>
          <w:szCs w:val="24"/>
        </w:rPr>
        <w:t xml:space="preserve">reatned the very survival of the euro, </w:t>
      </w:r>
      <w:r w:rsidR="00511064" w:rsidRPr="008A2006">
        <w:rPr>
          <w:rStyle w:val="dxebasemetropolisblue"/>
          <w:rFonts w:ascii="Times New Roman" w:hAnsi="Times New Roman"/>
          <w:noProof/>
          <w:color w:val="000000"/>
          <w:sz w:val="24"/>
          <w:szCs w:val="24"/>
        </w:rPr>
        <w:t>triggered</w:t>
      </w:r>
      <w:r w:rsidR="00AF749F" w:rsidRPr="008A2006">
        <w:rPr>
          <w:rStyle w:val="dxebasemetropolisblue"/>
          <w:rFonts w:ascii="Times New Roman" w:hAnsi="Times New Roman"/>
          <w:noProof/>
          <w:color w:val="000000"/>
          <w:sz w:val="24"/>
          <w:szCs w:val="24"/>
        </w:rPr>
        <w:t xml:space="preserve"> </w:t>
      </w:r>
      <w:r w:rsidRPr="008A2006">
        <w:rPr>
          <w:rStyle w:val="dxebasemetropolisblue"/>
          <w:rFonts w:ascii="Times New Roman" w:hAnsi="Times New Roman"/>
          <w:noProof/>
          <w:color w:val="000000"/>
          <w:sz w:val="24"/>
          <w:szCs w:val="24"/>
        </w:rPr>
        <w:t>considerable negative spillovers and gave n</w:t>
      </w:r>
      <w:r w:rsidR="00777B59" w:rsidRPr="008A2006">
        <w:rPr>
          <w:rStyle w:val="dxebasemetropolisblue"/>
          <w:rFonts w:ascii="Times New Roman" w:hAnsi="Times New Roman"/>
          <w:noProof/>
          <w:color w:val="000000"/>
          <w:sz w:val="24"/>
          <w:szCs w:val="24"/>
        </w:rPr>
        <w:t>ew</w:t>
      </w:r>
      <w:r w:rsidR="00777B59" w:rsidRPr="008A2006">
        <w:rPr>
          <w:rStyle w:val="dxebasemetropolisblue"/>
          <w:rFonts w:ascii="Times New Roman" w:hAnsi="Times New Roman"/>
          <w:color w:val="000000"/>
          <w:sz w:val="24"/>
          <w:szCs w:val="24"/>
        </w:rPr>
        <w:t xml:space="preserve"> momen</w:t>
      </w:r>
      <w:r w:rsidR="00800A88" w:rsidRPr="008A2006">
        <w:rPr>
          <w:rStyle w:val="dxebasemetropolisblue"/>
          <w:rFonts w:ascii="Times New Roman" w:hAnsi="Times New Roman"/>
          <w:color w:val="000000"/>
          <w:sz w:val="24"/>
          <w:szCs w:val="24"/>
        </w:rPr>
        <w:t>tum to the supranationaliz</w:t>
      </w:r>
      <w:r w:rsidR="00546115" w:rsidRPr="008A2006">
        <w:rPr>
          <w:rStyle w:val="dxebasemetropolisblue"/>
          <w:rFonts w:ascii="Times New Roman" w:hAnsi="Times New Roman"/>
          <w:color w:val="000000"/>
          <w:sz w:val="24"/>
          <w:szCs w:val="24"/>
        </w:rPr>
        <w:t xml:space="preserve">ation </w:t>
      </w:r>
      <w:r w:rsidR="00777B59" w:rsidRPr="008A2006">
        <w:rPr>
          <w:rStyle w:val="dxebasemetropolisblue"/>
          <w:rFonts w:ascii="Times New Roman" w:hAnsi="Times New Roman"/>
          <w:color w:val="000000"/>
          <w:sz w:val="24"/>
          <w:szCs w:val="24"/>
        </w:rPr>
        <w:t xml:space="preserve">of resolution </w:t>
      </w:r>
      <w:r w:rsidR="00FF564D" w:rsidRPr="008A2006">
        <w:rPr>
          <w:rStyle w:val="dxebasemetropolisblue"/>
          <w:rFonts w:ascii="Times New Roman" w:hAnsi="Times New Roman"/>
          <w:color w:val="000000"/>
          <w:sz w:val="24"/>
          <w:szCs w:val="24"/>
        </w:rPr>
        <w:t>in the euro area</w:t>
      </w:r>
      <w:r w:rsidRPr="008A2006">
        <w:rPr>
          <w:rStyle w:val="dxebasemetropolisblue"/>
          <w:rFonts w:ascii="Times New Roman" w:hAnsi="Times New Roman"/>
          <w:color w:val="000000"/>
          <w:sz w:val="24"/>
          <w:szCs w:val="24"/>
        </w:rPr>
        <w:t>.</w:t>
      </w:r>
      <w:r w:rsidR="00777B59" w:rsidRPr="008A2006">
        <w:rPr>
          <w:rStyle w:val="dxebasemetropolisblue"/>
          <w:rFonts w:ascii="Times New Roman" w:hAnsi="Times New Roman"/>
          <w:color w:val="000000"/>
          <w:sz w:val="24"/>
          <w:szCs w:val="24"/>
        </w:rPr>
        <w:t xml:space="preserve"> </w:t>
      </w:r>
      <w:r w:rsidR="00777B59" w:rsidRPr="008A2006">
        <w:rPr>
          <w:rStyle w:val="dxebasemetropolisblue"/>
          <w:rFonts w:ascii="Times New Roman" w:hAnsi="Times New Roman"/>
          <w:noProof/>
          <w:color w:val="000000"/>
          <w:sz w:val="24"/>
          <w:szCs w:val="24"/>
        </w:rPr>
        <w:t>The</w:t>
      </w:r>
      <w:r w:rsidRPr="008A2006">
        <w:rPr>
          <w:rStyle w:val="dxebasemetropolisblue"/>
          <w:rFonts w:ascii="Times New Roman" w:hAnsi="Times New Roman"/>
          <w:noProof/>
          <w:color w:val="000000"/>
          <w:sz w:val="24"/>
          <w:szCs w:val="24"/>
        </w:rPr>
        <w:t xml:space="preserve"> main functional spill</w:t>
      </w:r>
      <w:r w:rsidR="00750F54" w:rsidRPr="008A2006">
        <w:rPr>
          <w:rStyle w:val="dxebasemetropolisblue"/>
          <w:rFonts w:ascii="Times New Roman" w:hAnsi="Times New Roman"/>
          <w:noProof/>
          <w:color w:val="000000"/>
          <w:sz w:val="24"/>
          <w:szCs w:val="24"/>
        </w:rPr>
        <w:t xml:space="preserve">over was generated by </w:t>
      </w:r>
      <w:r w:rsidR="00777B59" w:rsidRPr="008A2006">
        <w:rPr>
          <w:rStyle w:val="dxebasemetropolisblue"/>
          <w:rFonts w:ascii="Times New Roman" w:hAnsi="Times New Roman"/>
          <w:noProof/>
          <w:color w:val="000000"/>
          <w:sz w:val="24"/>
          <w:szCs w:val="24"/>
        </w:rPr>
        <w:t xml:space="preserve">the so-called ‘doom loop’ </w:t>
      </w:r>
      <w:r w:rsidR="00A12B10" w:rsidRPr="008A2006">
        <w:rPr>
          <w:rStyle w:val="dxebasemetropolisblue"/>
          <w:rFonts w:ascii="Times New Roman" w:hAnsi="Times New Roman"/>
          <w:noProof/>
          <w:color w:val="000000"/>
          <w:sz w:val="24"/>
          <w:szCs w:val="24"/>
        </w:rPr>
        <w:t xml:space="preserve">between </w:t>
      </w:r>
      <w:r w:rsidR="00777B59" w:rsidRPr="008A2006">
        <w:rPr>
          <w:rStyle w:val="dxebasemetropolisblue"/>
          <w:rFonts w:ascii="Times New Roman" w:hAnsi="Times New Roman"/>
          <w:noProof/>
          <w:color w:val="000000"/>
          <w:sz w:val="24"/>
          <w:szCs w:val="24"/>
        </w:rPr>
        <w:t>banks</w:t>
      </w:r>
      <w:r w:rsidR="00A12B10" w:rsidRPr="008A2006">
        <w:rPr>
          <w:rStyle w:val="dxebasemetropolisblue"/>
          <w:rFonts w:ascii="Times New Roman" w:hAnsi="Times New Roman"/>
          <w:noProof/>
          <w:color w:val="000000"/>
          <w:sz w:val="24"/>
          <w:szCs w:val="24"/>
        </w:rPr>
        <w:t xml:space="preserve"> and </w:t>
      </w:r>
      <w:r w:rsidR="00777B59" w:rsidRPr="008A2006">
        <w:rPr>
          <w:rStyle w:val="dxebasemetropolisblue"/>
          <w:rFonts w:ascii="Times New Roman" w:hAnsi="Times New Roman"/>
          <w:noProof/>
          <w:color w:val="000000"/>
          <w:sz w:val="24"/>
          <w:szCs w:val="24"/>
        </w:rPr>
        <w:t>sovereign</w:t>
      </w:r>
      <w:r w:rsidR="00A12B10" w:rsidRPr="008A2006">
        <w:rPr>
          <w:rStyle w:val="dxebasemetropolisblue"/>
          <w:rFonts w:ascii="Times New Roman" w:hAnsi="Times New Roman"/>
          <w:noProof/>
          <w:color w:val="000000"/>
          <w:sz w:val="24"/>
          <w:szCs w:val="24"/>
        </w:rPr>
        <w:t>s</w:t>
      </w:r>
      <w:r w:rsidR="00777B59" w:rsidRPr="008A2006">
        <w:rPr>
          <w:rStyle w:val="dxebasemetropolisblue"/>
          <w:rFonts w:ascii="Times New Roman" w:hAnsi="Times New Roman"/>
          <w:noProof/>
          <w:color w:val="000000"/>
          <w:sz w:val="24"/>
          <w:szCs w:val="24"/>
        </w:rPr>
        <w:t xml:space="preserve"> in the periphery of the euro area</w:t>
      </w:r>
      <w:r w:rsidR="00A12B10" w:rsidRPr="008A2006">
        <w:rPr>
          <w:rStyle w:val="dxebasemetropolisblue"/>
          <w:rFonts w:ascii="Times New Roman" w:hAnsi="Times New Roman"/>
          <w:noProof/>
          <w:color w:val="000000"/>
          <w:sz w:val="24"/>
          <w:szCs w:val="24"/>
        </w:rPr>
        <w:t>.</w:t>
      </w:r>
      <w:r w:rsidR="00B20DB5" w:rsidRPr="008A2006">
        <w:rPr>
          <w:rStyle w:val="dxebasemetropolisblue"/>
          <w:rFonts w:ascii="Times New Roman" w:hAnsi="Times New Roman"/>
          <w:noProof/>
          <w:color w:val="000000"/>
          <w:sz w:val="24"/>
          <w:szCs w:val="24"/>
        </w:rPr>
        <w:t xml:space="preserve"> </w:t>
      </w:r>
      <w:r w:rsidR="00A12B10" w:rsidRPr="008A2006">
        <w:rPr>
          <w:rStyle w:val="dxebasemetropolisblue"/>
          <w:rFonts w:ascii="Times New Roman" w:hAnsi="Times New Roman"/>
          <w:noProof/>
          <w:color w:val="000000"/>
          <w:sz w:val="24"/>
          <w:szCs w:val="24"/>
        </w:rPr>
        <w:t xml:space="preserve">The ‘doom loop’ worked as follows: </w:t>
      </w:r>
      <w:r w:rsidR="00777B59" w:rsidRPr="008A2006">
        <w:rPr>
          <w:rStyle w:val="dxebasemetropolisblue"/>
          <w:rFonts w:ascii="Times New Roman" w:hAnsi="Times New Roman"/>
          <w:noProof/>
          <w:color w:val="000000"/>
          <w:sz w:val="24"/>
          <w:szCs w:val="24"/>
        </w:rPr>
        <w:t>ailing banks were rescued by their sovereigns, whose fiscal positions we</w:t>
      </w:r>
      <w:r w:rsidR="00A12B10" w:rsidRPr="008A2006">
        <w:rPr>
          <w:rStyle w:val="dxebasemetropolisblue"/>
          <w:rFonts w:ascii="Times New Roman" w:hAnsi="Times New Roman"/>
          <w:noProof/>
          <w:color w:val="000000"/>
          <w:sz w:val="24"/>
          <w:szCs w:val="24"/>
        </w:rPr>
        <w:t>re weakened by the costs of bail-</w:t>
      </w:r>
      <w:r w:rsidR="00777B59" w:rsidRPr="008A2006">
        <w:rPr>
          <w:rStyle w:val="dxebasemetropolisblue"/>
          <w:rFonts w:ascii="Times New Roman" w:hAnsi="Times New Roman"/>
          <w:noProof/>
          <w:color w:val="000000"/>
          <w:sz w:val="24"/>
          <w:szCs w:val="24"/>
        </w:rPr>
        <w:t>outs</w:t>
      </w:r>
      <w:r w:rsidR="00A12B10" w:rsidRPr="008A2006">
        <w:rPr>
          <w:rStyle w:val="dxebasemetropolisblue"/>
          <w:rFonts w:ascii="Times New Roman" w:hAnsi="Times New Roman"/>
          <w:noProof/>
          <w:color w:val="000000"/>
          <w:sz w:val="24"/>
          <w:szCs w:val="24"/>
        </w:rPr>
        <w:t>. A</w:t>
      </w:r>
      <w:r w:rsidR="00777B59" w:rsidRPr="008A2006">
        <w:rPr>
          <w:rStyle w:val="dxebasemetropolisblue"/>
          <w:rFonts w:ascii="Times New Roman" w:hAnsi="Times New Roman"/>
          <w:noProof/>
          <w:color w:val="000000"/>
          <w:sz w:val="24"/>
          <w:szCs w:val="24"/>
        </w:rPr>
        <w:t>t the same time, sovereigns</w:t>
      </w:r>
      <w:r w:rsidR="007E029C">
        <w:rPr>
          <w:rStyle w:val="dxebasemetropolisblue"/>
          <w:rFonts w:ascii="Times New Roman" w:hAnsi="Times New Roman"/>
          <w:noProof/>
          <w:color w:val="000000"/>
          <w:sz w:val="24"/>
          <w:szCs w:val="24"/>
        </w:rPr>
        <w:t xml:space="preserve"> in </w:t>
      </w:r>
      <w:r w:rsidR="00777B59" w:rsidRPr="008A2006">
        <w:rPr>
          <w:rStyle w:val="dxebasemetropolisblue"/>
          <w:rFonts w:ascii="Times New Roman" w:hAnsi="Times New Roman"/>
          <w:noProof/>
          <w:color w:val="000000"/>
          <w:sz w:val="24"/>
          <w:szCs w:val="24"/>
        </w:rPr>
        <w:t>a weak fiscal position</w:t>
      </w:r>
      <w:r w:rsidR="00A12B10" w:rsidRPr="008A2006">
        <w:rPr>
          <w:rStyle w:val="dxebasemetropolisblue"/>
          <w:rFonts w:ascii="Times New Roman" w:hAnsi="Times New Roman"/>
          <w:noProof/>
          <w:color w:val="000000"/>
          <w:sz w:val="24"/>
          <w:szCs w:val="24"/>
        </w:rPr>
        <w:t xml:space="preserve"> received a downgrade of</w:t>
      </w:r>
      <w:r w:rsidR="00777B59" w:rsidRPr="008A2006">
        <w:rPr>
          <w:rStyle w:val="dxebasemetropolisblue"/>
          <w:rFonts w:ascii="Times New Roman" w:hAnsi="Times New Roman"/>
          <w:noProof/>
          <w:color w:val="000000"/>
          <w:sz w:val="24"/>
          <w:szCs w:val="24"/>
        </w:rPr>
        <w:t xml:space="preserve"> their bonds</w:t>
      </w:r>
      <w:r w:rsidR="00A12B10" w:rsidRPr="008A2006">
        <w:rPr>
          <w:rStyle w:val="dxebasemetropolisblue"/>
          <w:rFonts w:ascii="Times New Roman" w:hAnsi="Times New Roman"/>
          <w:noProof/>
          <w:color w:val="000000"/>
          <w:sz w:val="24"/>
          <w:szCs w:val="24"/>
        </w:rPr>
        <w:t xml:space="preserve"> which, in turn,</w:t>
      </w:r>
      <w:r w:rsidR="00777B59" w:rsidRPr="008A2006">
        <w:rPr>
          <w:rStyle w:val="dxebasemetropolisblue"/>
          <w:rFonts w:ascii="Times New Roman" w:hAnsi="Times New Roman"/>
          <w:noProof/>
          <w:color w:val="000000"/>
          <w:sz w:val="24"/>
          <w:szCs w:val="24"/>
        </w:rPr>
        <w:t xml:space="preserve"> reduc</w:t>
      </w:r>
      <w:r w:rsidR="00A12B10" w:rsidRPr="008A2006">
        <w:rPr>
          <w:rStyle w:val="dxebasemetropolisblue"/>
          <w:rFonts w:ascii="Times New Roman" w:hAnsi="Times New Roman"/>
          <w:noProof/>
          <w:color w:val="000000"/>
          <w:sz w:val="24"/>
          <w:szCs w:val="24"/>
        </w:rPr>
        <w:t>ed</w:t>
      </w:r>
      <w:r w:rsidR="00777B59" w:rsidRPr="008A2006">
        <w:rPr>
          <w:rStyle w:val="dxebasemetropolisblue"/>
          <w:rFonts w:ascii="Times New Roman" w:hAnsi="Times New Roman"/>
          <w:noProof/>
          <w:color w:val="000000"/>
          <w:sz w:val="24"/>
          <w:szCs w:val="24"/>
        </w:rPr>
        <w:t xml:space="preserve"> the capital base of </w:t>
      </w:r>
      <w:r w:rsidR="007E029C">
        <w:rPr>
          <w:rStyle w:val="dxebasemetropolisblue"/>
          <w:rFonts w:ascii="Times New Roman" w:hAnsi="Times New Roman"/>
          <w:noProof/>
          <w:color w:val="000000"/>
          <w:sz w:val="24"/>
          <w:szCs w:val="24"/>
        </w:rPr>
        <w:t xml:space="preserve">(mostly national) banks holding </w:t>
      </w:r>
      <w:r w:rsidR="00777B59" w:rsidRPr="008A2006">
        <w:rPr>
          <w:rStyle w:val="dxebasemetropolisblue"/>
          <w:rFonts w:ascii="Times New Roman" w:hAnsi="Times New Roman"/>
          <w:noProof/>
          <w:color w:val="000000"/>
          <w:sz w:val="24"/>
          <w:szCs w:val="24"/>
        </w:rPr>
        <w:t>government bonds</w:t>
      </w:r>
      <w:r w:rsidR="00A12B10" w:rsidRPr="008A2006">
        <w:rPr>
          <w:rStyle w:val="dxebasemetropolisblue"/>
          <w:rFonts w:ascii="Times New Roman" w:hAnsi="Times New Roman"/>
          <w:noProof/>
          <w:color w:val="000000"/>
          <w:sz w:val="24"/>
          <w:szCs w:val="24"/>
        </w:rPr>
        <w:t>. Consequently</w:t>
      </w:r>
      <w:r w:rsidR="00777B59" w:rsidRPr="008A2006">
        <w:rPr>
          <w:rStyle w:val="dxebasemetropolisblue"/>
          <w:rFonts w:ascii="Times New Roman" w:hAnsi="Times New Roman"/>
          <w:noProof/>
          <w:color w:val="000000"/>
          <w:sz w:val="24"/>
          <w:szCs w:val="24"/>
        </w:rPr>
        <w:t>,</w:t>
      </w:r>
      <w:r w:rsidR="00A12B10" w:rsidRPr="008A2006">
        <w:rPr>
          <w:rStyle w:val="dxebasemetropolisblue"/>
          <w:rFonts w:ascii="Times New Roman" w:hAnsi="Times New Roman"/>
          <w:noProof/>
          <w:color w:val="000000"/>
          <w:sz w:val="24"/>
          <w:szCs w:val="24"/>
        </w:rPr>
        <w:t xml:space="preserve"> the sovereigns experienced further pressure to prop up </w:t>
      </w:r>
      <w:r w:rsidR="00777B59" w:rsidRPr="008A2006">
        <w:rPr>
          <w:rStyle w:val="dxebasemetropolisblue"/>
          <w:rFonts w:ascii="Times New Roman" w:hAnsi="Times New Roman"/>
          <w:noProof/>
          <w:color w:val="000000"/>
          <w:sz w:val="24"/>
          <w:szCs w:val="24"/>
        </w:rPr>
        <w:t>the banks,</w:t>
      </w:r>
      <w:r w:rsidR="00A12B10" w:rsidRPr="008A2006">
        <w:rPr>
          <w:rStyle w:val="dxebasemetropolisblue"/>
          <w:rFonts w:ascii="Times New Roman" w:hAnsi="Times New Roman"/>
          <w:noProof/>
          <w:color w:val="000000"/>
          <w:sz w:val="24"/>
          <w:szCs w:val="24"/>
        </w:rPr>
        <w:t xml:space="preserve"> which led to even greater</w:t>
      </w:r>
      <w:r w:rsidR="00777B59" w:rsidRPr="008A2006">
        <w:rPr>
          <w:rStyle w:val="dxebasemetropolisblue"/>
          <w:rFonts w:ascii="Times New Roman" w:hAnsi="Times New Roman"/>
          <w:noProof/>
          <w:color w:val="000000"/>
          <w:sz w:val="24"/>
          <w:szCs w:val="24"/>
        </w:rPr>
        <w:t xml:space="preserve"> worsening </w:t>
      </w:r>
      <w:r w:rsidR="00A12B10" w:rsidRPr="008A2006">
        <w:rPr>
          <w:rStyle w:val="dxebasemetropolisblue"/>
          <w:rFonts w:ascii="Times New Roman" w:hAnsi="Times New Roman"/>
          <w:noProof/>
          <w:color w:val="000000"/>
          <w:sz w:val="24"/>
          <w:szCs w:val="24"/>
        </w:rPr>
        <w:t xml:space="preserve">of </w:t>
      </w:r>
      <w:r w:rsidR="00A42552" w:rsidRPr="008A2006">
        <w:rPr>
          <w:rStyle w:val="dxebasemetropolisblue"/>
          <w:rFonts w:ascii="Times New Roman" w:hAnsi="Times New Roman"/>
          <w:noProof/>
          <w:color w:val="000000"/>
          <w:sz w:val="24"/>
          <w:szCs w:val="24"/>
        </w:rPr>
        <w:t xml:space="preserve">the </w:t>
      </w:r>
      <w:r w:rsidR="00B87F8D" w:rsidRPr="008A2006">
        <w:rPr>
          <w:rStyle w:val="dxebasemetropolisblue"/>
          <w:rFonts w:ascii="Times New Roman" w:hAnsi="Times New Roman"/>
          <w:noProof/>
          <w:color w:val="000000"/>
          <w:sz w:val="24"/>
          <w:szCs w:val="24"/>
        </w:rPr>
        <w:t>national</w:t>
      </w:r>
      <w:r w:rsidR="00777B59" w:rsidRPr="008A2006">
        <w:rPr>
          <w:rStyle w:val="dxebasemetropolisblue"/>
          <w:rFonts w:ascii="Times New Roman" w:hAnsi="Times New Roman"/>
          <w:noProof/>
          <w:color w:val="000000"/>
          <w:sz w:val="24"/>
          <w:szCs w:val="24"/>
        </w:rPr>
        <w:t xml:space="preserve"> fiscal positions (V</w:t>
      </w:r>
      <w:r w:rsidR="00B40F93" w:rsidRPr="008A2006">
        <w:rPr>
          <w:rStyle w:val="dxebasemetropolisblue"/>
          <w:rFonts w:ascii="Times New Roman" w:hAnsi="Times New Roman"/>
          <w:noProof/>
          <w:color w:val="000000"/>
          <w:sz w:val="24"/>
          <w:szCs w:val="24"/>
        </w:rPr>
        <w:t>é</w:t>
      </w:r>
      <w:r w:rsidR="00777B59" w:rsidRPr="008A2006">
        <w:rPr>
          <w:rStyle w:val="dxebasemetropolisblue"/>
          <w:rFonts w:ascii="Times New Roman" w:hAnsi="Times New Roman"/>
          <w:noProof/>
          <w:color w:val="000000"/>
          <w:sz w:val="24"/>
          <w:szCs w:val="24"/>
        </w:rPr>
        <w:t>ron</w:t>
      </w:r>
      <w:r w:rsidR="006A706F" w:rsidRPr="008A2006">
        <w:rPr>
          <w:rStyle w:val="dxebasemetropolisblue"/>
          <w:rFonts w:ascii="Times New Roman" w:hAnsi="Times New Roman"/>
          <w:noProof/>
          <w:color w:val="000000"/>
          <w:sz w:val="24"/>
          <w:szCs w:val="24"/>
        </w:rPr>
        <w:t>,</w:t>
      </w:r>
      <w:r w:rsidR="00777B59" w:rsidRPr="008A2006">
        <w:rPr>
          <w:rStyle w:val="dxebasemetropolisblue"/>
          <w:rFonts w:ascii="Times New Roman" w:hAnsi="Times New Roman"/>
          <w:noProof/>
          <w:color w:val="000000"/>
          <w:sz w:val="24"/>
          <w:szCs w:val="24"/>
        </w:rPr>
        <w:t xml:space="preserve"> 2012).</w:t>
      </w:r>
      <w:r w:rsidR="00777B59" w:rsidRPr="008A2006">
        <w:rPr>
          <w:rStyle w:val="dxebasemetropolisblue"/>
          <w:rFonts w:ascii="Times New Roman" w:hAnsi="Times New Roman"/>
          <w:color w:val="000000"/>
          <w:sz w:val="24"/>
          <w:szCs w:val="24"/>
        </w:rPr>
        <w:t xml:space="preserve"> </w:t>
      </w:r>
      <w:r w:rsidR="007E029C">
        <w:rPr>
          <w:rStyle w:val="dxebasemetropolisblue"/>
          <w:rFonts w:ascii="Times New Roman" w:hAnsi="Times New Roman"/>
          <w:color w:val="000000"/>
          <w:sz w:val="24"/>
          <w:szCs w:val="24"/>
        </w:rPr>
        <w:t>Initially, t</w:t>
      </w:r>
      <w:r w:rsidR="00777B59" w:rsidRPr="008A2006">
        <w:rPr>
          <w:rStyle w:val="dxebasemetropolisblue"/>
          <w:rFonts w:ascii="Times New Roman" w:hAnsi="Times New Roman"/>
          <w:color w:val="000000"/>
          <w:sz w:val="24"/>
          <w:szCs w:val="24"/>
        </w:rPr>
        <w:t xml:space="preserve">he </w:t>
      </w:r>
      <w:r w:rsidR="009C08B3" w:rsidRPr="008A2006">
        <w:rPr>
          <w:rStyle w:val="dxebasemetropolisblue"/>
          <w:rFonts w:ascii="Times New Roman" w:hAnsi="Times New Roman"/>
          <w:color w:val="000000"/>
          <w:sz w:val="24"/>
          <w:szCs w:val="24"/>
        </w:rPr>
        <w:t xml:space="preserve">‘doom </w:t>
      </w:r>
      <w:r w:rsidR="00777B59" w:rsidRPr="008A2006">
        <w:rPr>
          <w:rStyle w:val="dxebasemetropolisblue"/>
          <w:rFonts w:ascii="Times New Roman" w:hAnsi="Times New Roman"/>
          <w:color w:val="000000"/>
          <w:sz w:val="24"/>
          <w:szCs w:val="24"/>
        </w:rPr>
        <w:t>loop</w:t>
      </w:r>
      <w:r w:rsidR="009C08B3" w:rsidRPr="008A2006">
        <w:rPr>
          <w:rStyle w:val="dxebasemetropolisblue"/>
          <w:rFonts w:ascii="Times New Roman" w:hAnsi="Times New Roman"/>
          <w:color w:val="000000"/>
          <w:sz w:val="24"/>
          <w:szCs w:val="24"/>
        </w:rPr>
        <w:t>’</w:t>
      </w:r>
      <w:r w:rsidR="00777B59" w:rsidRPr="008A2006">
        <w:rPr>
          <w:rStyle w:val="dxebasemetropolisblue"/>
          <w:rFonts w:ascii="Times New Roman" w:hAnsi="Times New Roman"/>
          <w:color w:val="000000"/>
          <w:sz w:val="24"/>
          <w:szCs w:val="24"/>
        </w:rPr>
        <w:t xml:space="preserve"> was a direct problem for the euro area periphery hit by the crisis</w:t>
      </w:r>
      <w:r w:rsidR="009C08B3" w:rsidRPr="008A2006">
        <w:rPr>
          <w:rStyle w:val="dxebasemetropolisblue"/>
          <w:rFonts w:ascii="Times New Roman" w:hAnsi="Times New Roman"/>
          <w:color w:val="000000"/>
          <w:sz w:val="24"/>
          <w:szCs w:val="24"/>
        </w:rPr>
        <w:t>. However</w:t>
      </w:r>
      <w:r w:rsidR="00777B59" w:rsidRPr="008A2006">
        <w:rPr>
          <w:rStyle w:val="dxebasemetropolisblue"/>
          <w:rFonts w:ascii="Times New Roman" w:hAnsi="Times New Roman"/>
          <w:color w:val="000000"/>
          <w:sz w:val="24"/>
          <w:szCs w:val="24"/>
        </w:rPr>
        <w:t>,</w:t>
      </w:r>
      <w:r w:rsidR="009C08B3" w:rsidRPr="008A2006">
        <w:rPr>
          <w:rStyle w:val="dxebasemetropolisblue"/>
          <w:rFonts w:ascii="Times New Roman" w:hAnsi="Times New Roman"/>
          <w:color w:val="000000"/>
          <w:sz w:val="24"/>
          <w:szCs w:val="24"/>
        </w:rPr>
        <w:t xml:space="preserve"> over time,</w:t>
      </w:r>
      <w:r w:rsidR="00777B59" w:rsidRPr="008A2006">
        <w:rPr>
          <w:rStyle w:val="dxebasemetropolisblue"/>
          <w:rFonts w:ascii="Times New Roman" w:hAnsi="Times New Roman"/>
          <w:color w:val="000000"/>
          <w:sz w:val="24"/>
          <w:szCs w:val="24"/>
        </w:rPr>
        <w:t xml:space="preserve"> it</w:t>
      </w:r>
      <w:r w:rsidR="009C08B3" w:rsidRPr="008A2006">
        <w:rPr>
          <w:rStyle w:val="dxebasemetropolisblue"/>
          <w:rFonts w:ascii="Times New Roman" w:hAnsi="Times New Roman"/>
          <w:color w:val="000000"/>
          <w:sz w:val="24"/>
          <w:szCs w:val="24"/>
        </w:rPr>
        <w:t xml:space="preserve"> also became</w:t>
      </w:r>
      <w:r w:rsidR="00777B59" w:rsidRPr="008A2006">
        <w:rPr>
          <w:rStyle w:val="dxebasemetropolisblue"/>
          <w:rFonts w:ascii="Times New Roman" w:hAnsi="Times New Roman"/>
          <w:color w:val="000000"/>
          <w:sz w:val="24"/>
          <w:szCs w:val="24"/>
        </w:rPr>
        <w:t xml:space="preserve"> </w:t>
      </w:r>
      <w:r w:rsidR="00777B59" w:rsidRPr="008A2006">
        <w:rPr>
          <w:rStyle w:val="dxebasemetropolisblue"/>
          <w:rFonts w:ascii="Times New Roman" w:hAnsi="Times New Roman"/>
          <w:noProof/>
          <w:color w:val="000000"/>
          <w:sz w:val="24"/>
          <w:szCs w:val="24"/>
        </w:rPr>
        <w:t>an indirect</w:t>
      </w:r>
      <w:r w:rsidR="00777B59" w:rsidRPr="008A2006">
        <w:rPr>
          <w:rStyle w:val="dxebasemetropolisblue"/>
          <w:rFonts w:ascii="Times New Roman" w:hAnsi="Times New Roman"/>
          <w:color w:val="000000"/>
          <w:sz w:val="24"/>
          <w:szCs w:val="24"/>
        </w:rPr>
        <w:t xml:space="preserve"> problem </w:t>
      </w:r>
      <w:r w:rsidR="00E511CA" w:rsidRPr="008A2006">
        <w:rPr>
          <w:rStyle w:val="dxebasemetropolisblue"/>
          <w:rFonts w:ascii="Times New Roman" w:hAnsi="Times New Roman"/>
          <w:color w:val="000000"/>
          <w:sz w:val="24"/>
          <w:szCs w:val="24"/>
        </w:rPr>
        <w:t>for</w:t>
      </w:r>
      <w:r w:rsidR="00A42552" w:rsidRPr="008A2006">
        <w:rPr>
          <w:rStyle w:val="dxebasemetropolisblue"/>
          <w:rFonts w:ascii="Times New Roman" w:hAnsi="Times New Roman"/>
          <w:color w:val="000000"/>
          <w:sz w:val="24"/>
          <w:szCs w:val="24"/>
        </w:rPr>
        <w:t xml:space="preserve"> core euro </w:t>
      </w:r>
      <w:r w:rsidR="00777B59" w:rsidRPr="008A2006">
        <w:rPr>
          <w:rStyle w:val="dxebasemetropolisblue"/>
          <w:rFonts w:ascii="Times New Roman" w:hAnsi="Times New Roman"/>
          <w:noProof/>
          <w:color w:val="000000"/>
          <w:sz w:val="24"/>
          <w:szCs w:val="24"/>
        </w:rPr>
        <w:t>area</w:t>
      </w:r>
      <w:r w:rsidR="00777B59" w:rsidRPr="008A2006">
        <w:rPr>
          <w:rStyle w:val="dxebasemetropolisblue"/>
          <w:rFonts w:ascii="Times New Roman" w:hAnsi="Times New Roman"/>
          <w:color w:val="000000"/>
          <w:sz w:val="24"/>
          <w:szCs w:val="24"/>
        </w:rPr>
        <w:t xml:space="preserve"> countries, given the </w:t>
      </w:r>
      <w:r w:rsidR="00777B59" w:rsidRPr="008A2006">
        <w:rPr>
          <w:rStyle w:val="dxebasemetropolisblue"/>
          <w:rFonts w:ascii="Times New Roman" w:hAnsi="Times New Roman"/>
          <w:noProof/>
          <w:color w:val="000000"/>
          <w:sz w:val="24"/>
          <w:szCs w:val="24"/>
        </w:rPr>
        <w:t>high</w:t>
      </w:r>
      <w:r w:rsidR="00777B59" w:rsidRPr="008A2006">
        <w:rPr>
          <w:rStyle w:val="dxebasemetropolisblue"/>
          <w:rFonts w:ascii="Times New Roman" w:hAnsi="Times New Roman"/>
          <w:color w:val="000000"/>
          <w:sz w:val="24"/>
          <w:szCs w:val="24"/>
        </w:rPr>
        <w:t xml:space="preserve"> leve</w:t>
      </w:r>
      <w:r w:rsidR="007E029C">
        <w:rPr>
          <w:rStyle w:val="dxebasemetropolisblue"/>
          <w:rFonts w:ascii="Times New Roman" w:hAnsi="Times New Roman"/>
          <w:color w:val="000000"/>
          <w:sz w:val="24"/>
          <w:szCs w:val="24"/>
        </w:rPr>
        <w:t xml:space="preserve">l of financial </w:t>
      </w:r>
      <w:r w:rsidR="002653F3" w:rsidRPr="008A2006">
        <w:rPr>
          <w:rStyle w:val="dxebasemetropolisblue"/>
          <w:rFonts w:ascii="Times New Roman" w:hAnsi="Times New Roman"/>
          <w:color w:val="000000"/>
          <w:sz w:val="24"/>
          <w:szCs w:val="24"/>
        </w:rPr>
        <w:t xml:space="preserve">interpenetration </w:t>
      </w:r>
      <w:r w:rsidR="00777B59" w:rsidRPr="008A2006">
        <w:rPr>
          <w:rStyle w:val="dxebasemetropolisblue"/>
          <w:rFonts w:ascii="Times New Roman" w:hAnsi="Times New Roman"/>
          <w:color w:val="000000"/>
          <w:sz w:val="24"/>
          <w:szCs w:val="24"/>
        </w:rPr>
        <w:t>and</w:t>
      </w:r>
      <w:r w:rsidR="008A27EF" w:rsidRPr="008A2006">
        <w:rPr>
          <w:rStyle w:val="dxebasemetropolisblue"/>
          <w:rFonts w:ascii="Times New Roman" w:hAnsi="Times New Roman"/>
          <w:color w:val="000000"/>
          <w:sz w:val="24"/>
          <w:szCs w:val="24"/>
        </w:rPr>
        <w:t xml:space="preserve"> the</w:t>
      </w:r>
      <w:r w:rsidR="00777B59" w:rsidRPr="008A2006">
        <w:rPr>
          <w:rStyle w:val="dxebasemetropolisblue"/>
          <w:rFonts w:ascii="Times New Roman" w:hAnsi="Times New Roman"/>
          <w:color w:val="000000"/>
          <w:sz w:val="24"/>
          <w:szCs w:val="24"/>
        </w:rPr>
        <w:t xml:space="preserve"> </w:t>
      </w:r>
      <w:r w:rsidR="00777B59" w:rsidRPr="008A2006">
        <w:rPr>
          <w:rStyle w:val="dxebasemetropolisblue"/>
          <w:rFonts w:ascii="Times New Roman" w:hAnsi="Times New Roman"/>
          <w:noProof/>
          <w:color w:val="000000"/>
          <w:sz w:val="24"/>
          <w:szCs w:val="24"/>
        </w:rPr>
        <w:t>ultimate</w:t>
      </w:r>
      <w:r w:rsidR="00777B59" w:rsidRPr="008A2006">
        <w:rPr>
          <w:rStyle w:val="dxebasemetropolisblue"/>
          <w:rFonts w:ascii="Times New Roman" w:hAnsi="Times New Roman"/>
          <w:color w:val="000000"/>
          <w:sz w:val="24"/>
          <w:szCs w:val="24"/>
        </w:rPr>
        <w:t xml:space="preserve"> t</w:t>
      </w:r>
      <w:r w:rsidR="00463795" w:rsidRPr="008A2006">
        <w:rPr>
          <w:rStyle w:val="dxebasemetropolisblue"/>
          <w:rFonts w:ascii="Times New Roman" w:hAnsi="Times New Roman"/>
          <w:color w:val="000000"/>
          <w:sz w:val="24"/>
          <w:szCs w:val="24"/>
        </w:rPr>
        <w:t>hreat of</w:t>
      </w:r>
      <w:r w:rsidR="002653F3" w:rsidRPr="008A2006">
        <w:rPr>
          <w:rStyle w:val="dxebasemetropolisblue"/>
          <w:rFonts w:ascii="Times New Roman" w:hAnsi="Times New Roman"/>
          <w:color w:val="000000"/>
          <w:sz w:val="24"/>
          <w:szCs w:val="24"/>
        </w:rPr>
        <w:t xml:space="preserve"> EMU break-up </w:t>
      </w:r>
      <w:r w:rsidR="00777B59" w:rsidRPr="008A2006">
        <w:rPr>
          <w:rStyle w:val="dxebasemetropolisblue"/>
          <w:rFonts w:ascii="Times New Roman" w:hAnsi="Times New Roman"/>
          <w:color w:val="000000"/>
          <w:sz w:val="24"/>
          <w:szCs w:val="24"/>
        </w:rPr>
        <w:t>(</w:t>
      </w:r>
      <w:r w:rsidR="00463795" w:rsidRPr="008A2006">
        <w:rPr>
          <w:rStyle w:val="dxebasemetropolisblue"/>
          <w:rFonts w:ascii="Times New Roman" w:hAnsi="Times New Roman"/>
          <w:noProof/>
          <w:color w:val="000000"/>
          <w:sz w:val="24"/>
          <w:szCs w:val="24"/>
        </w:rPr>
        <w:t xml:space="preserve">Leblond, 2014; </w:t>
      </w:r>
      <w:r w:rsidR="00777B59" w:rsidRPr="008A2006">
        <w:rPr>
          <w:rStyle w:val="dxebasemetropolisblue"/>
          <w:rFonts w:ascii="Times New Roman" w:hAnsi="Times New Roman"/>
          <w:color w:val="000000"/>
          <w:sz w:val="24"/>
          <w:szCs w:val="24"/>
        </w:rPr>
        <w:t>Howarth and Quaglia</w:t>
      </w:r>
      <w:r w:rsidR="006A706F" w:rsidRPr="008A2006">
        <w:rPr>
          <w:rStyle w:val="dxebasemetropolisblue"/>
          <w:rFonts w:ascii="Times New Roman" w:hAnsi="Times New Roman"/>
          <w:color w:val="000000"/>
          <w:sz w:val="24"/>
          <w:szCs w:val="24"/>
        </w:rPr>
        <w:t>,</w:t>
      </w:r>
      <w:r w:rsidR="00777B59" w:rsidRPr="008A2006">
        <w:rPr>
          <w:rStyle w:val="dxebasemetropolisblue"/>
          <w:rFonts w:ascii="Times New Roman" w:hAnsi="Times New Roman"/>
          <w:color w:val="000000"/>
          <w:sz w:val="24"/>
          <w:szCs w:val="24"/>
        </w:rPr>
        <w:t xml:space="preserve"> 201</w:t>
      </w:r>
      <w:r w:rsidR="00E511CA" w:rsidRPr="008A2006">
        <w:rPr>
          <w:rStyle w:val="dxebasemetropolisblue"/>
          <w:rFonts w:ascii="Times New Roman" w:hAnsi="Times New Roman"/>
          <w:color w:val="000000"/>
          <w:sz w:val="24"/>
          <w:szCs w:val="24"/>
        </w:rPr>
        <w:t>6</w:t>
      </w:r>
      <w:r w:rsidR="00777B59" w:rsidRPr="008A2006">
        <w:rPr>
          <w:rStyle w:val="dxebasemetropolisblue"/>
          <w:rFonts w:ascii="Times New Roman" w:hAnsi="Times New Roman"/>
          <w:color w:val="000000"/>
          <w:sz w:val="24"/>
          <w:szCs w:val="24"/>
        </w:rPr>
        <w:t xml:space="preserve">). </w:t>
      </w:r>
    </w:p>
    <w:p w14:paraId="388367B8" w14:textId="09C3531B" w:rsidR="00CC059C" w:rsidRPr="008A2006" w:rsidRDefault="000E6E64" w:rsidP="00E73A6A">
      <w:pPr>
        <w:spacing w:after="0" w:line="480" w:lineRule="auto"/>
        <w:ind w:firstLine="567"/>
        <w:jc w:val="both"/>
        <w:rPr>
          <w:rFonts w:ascii="Times New Roman" w:hAnsi="Times New Roman"/>
          <w:color w:val="000000"/>
          <w:sz w:val="24"/>
          <w:szCs w:val="24"/>
        </w:rPr>
      </w:pPr>
      <w:r w:rsidRPr="008A2006">
        <w:rPr>
          <w:rStyle w:val="dxebasemetropolisblue"/>
          <w:rFonts w:ascii="Times New Roman" w:hAnsi="Times New Roman"/>
          <w:noProof/>
          <w:color w:val="000000"/>
          <w:sz w:val="24"/>
          <w:szCs w:val="24"/>
        </w:rPr>
        <w:t xml:space="preserve">The salience of the original objective (EMU), functional interdependencies between </w:t>
      </w:r>
      <w:r w:rsidR="00B87F8D" w:rsidRPr="008A2006">
        <w:rPr>
          <w:rStyle w:val="dxebasemetropolisblue"/>
          <w:rFonts w:ascii="Times New Roman" w:hAnsi="Times New Roman"/>
          <w:noProof/>
          <w:color w:val="000000"/>
          <w:sz w:val="24"/>
          <w:szCs w:val="24"/>
        </w:rPr>
        <w:t>EMU and</w:t>
      </w:r>
      <w:r w:rsidR="00A01665">
        <w:rPr>
          <w:rStyle w:val="dxebasemetropolisblue"/>
          <w:rFonts w:ascii="Times New Roman" w:hAnsi="Times New Roman"/>
          <w:noProof/>
          <w:color w:val="000000"/>
          <w:sz w:val="24"/>
          <w:szCs w:val="24"/>
        </w:rPr>
        <w:t xml:space="preserve"> the sovereign debt crisis, </w:t>
      </w:r>
      <w:r w:rsidR="00EC24CD" w:rsidRPr="008A2006">
        <w:rPr>
          <w:rStyle w:val="dxebasemetropolisblue"/>
          <w:rFonts w:ascii="Times New Roman" w:hAnsi="Times New Roman"/>
          <w:noProof/>
          <w:color w:val="000000"/>
          <w:sz w:val="24"/>
          <w:szCs w:val="24"/>
        </w:rPr>
        <w:t>which threatene</w:t>
      </w:r>
      <w:r w:rsidR="00A01665">
        <w:rPr>
          <w:rStyle w:val="dxebasemetropolisblue"/>
          <w:rFonts w:ascii="Times New Roman" w:hAnsi="Times New Roman"/>
          <w:noProof/>
          <w:color w:val="000000"/>
          <w:sz w:val="24"/>
          <w:szCs w:val="24"/>
        </w:rPr>
        <w:t xml:space="preserve">d the very survival of the euro, </w:t>
      </w:r>
      <w:r w:rsidR="00EC24CD" w:rsidRPr="008A2006">
        <w:rPr>
          <w:rStyle w:val="dxebasemetropolisblue"/>
          <w:rFonts w:ascii="Times New Roman" w:hAnsi="Times New Roman"/>
          <w:noProof/>
          <w:color w:val="000000"/>
          <w:sz w:val="24"/>
          <w:szCs w:val="24"/>
        </w:rPr>
        <w:t xml:space="preserve">and the lack of functional solutions at the national level generated </w:t>
      </w:r>
      <w:r w:rsidR="00FF564D" w:rsidRPr="008A2006">
        <w:rPr>
          <w:rStyle w:val="dxebasemetropolisblue"/>
          <w:rFonts w:ascii="Times New Roman" w:hAnsi="Times New Roman"/>
          <w:noProof/>
          <w:color w:val="000000"/>
          <w:sz w:val="24"/>
          <w:szCs w:val="24"/>
        </w:rPr>
        <w:t>negative functional spillover</w:t>
      </w:r>
      <w:r w:rsidR="00B87F8D" w:rsidRPr="008A2006">
        <w:rPr>
          <w:rStyle w:val="dxebasemetropolisblue"/>
          <w:rFonts w:ascii="Times New Roman" w:hAnsi="Times New Roman"/>
          <w:noProof/>
          <w:color w:val="000000"/>
          <w:sz w:val="24"/>
          <w:szCs w:val="24"/>
        </w:rPr>
        <w:t>s. These spillovers</w:t>
      </w:r>
      <w:r w:rsidR="00FF564D" w:rsidRPr="008A2006">
        <w:rPr>
          <w:rStyle w:val="dxebasemetropolisblue"/>
          <w:rFonts w:ascii="Times New Roman" w:hAnsi="Times New Roman"/>
          <w:noProof/>
          <w:color w:val="000000"/>
          <w:sz w:val="24"/>
          <w:szCs w:val="24"/>
        </w:rPr>
        <w:t xml:space="preserve"> </w:t>
      </w:r>
      <w:r w:rsidR="00777B59" w:rsidRPr="008A2006">
        <w:rPr>
          <w:rStyle w:val="dxebasemetropolisblue"/>
          <w:rFonts w:ascii="Times New Roman" w:hAnsi="Times New Roman"/>
          <w:noProof/>
          <w:color w:val="000000"/>
          <w:sz w:val="24"/>
          <w:szCs w:val="24"/>
        </w:rPr>
        <w:t>increased the benefits of supranationalising supervision and resolution</w:t>
      </w:r>
      <w:r w:rsidR="00964A67" w:rsidRPr="008A2006">
        <w:rPr>
          <w:rStyle w:val="dxebasemetropolisblue"/>
          <w:rFonts w:ascii="Times New Roman" w:hAnsi="Times New Roman"/>
          <w:noProof/>
          <w:color w:val="000000"/>
          <w:sz w:val="24"/>
          <w:szCs w:val="24"/>
        </w:rPr>
        <w:t xml:space="preserve"> </w:t>
      </w:r>
      <w:r w:rsidR="00BC19F6" w:rsidRPr="008A2006">
        <w:rPr>
          <w:rStyle w:val="dxebasemetropolisblue"/>
          <w:rFonts w:ascii="Times New Roman" w:hAnsi="Times New Roman"/>
          <w:noProof/>
          <w:color w:val="000000"/>
          <w:sz w:val="24"/>
          <w:szCs w:val="24"/>
        </w:rPr>
        <w:t xml:space="preserve">in the euro area </w:t>
      </w:r>
      <w:r w:rsidR="002653F3" w:rsidRPr="008A2006">
        <w:rPr>
          <w:rStyle w:val="dxebasemetropolisblue"/>
          <w:rFonts w:ascii="Times New Roman" w:hAnsi="Times New Roman"/>
          <w:noProof/>
          <w:color w:val="000000"/>
          <w:sz w:val="24"/>
          <w:szCs w:val="24"/>
        </w:rPr>
        <w:t>(</w:t>
      </w:r>
      <w:r w:rsidR="009C6DB7" w:rsidRPr="008A2006">
        <w:rPr>
          <w:rStyle w:val="dxebasemetropolisblue"/>
          <w:rFonts w:ascii="Times New Roman" w:hAnsi="Times New Roman"/>
          <w:noProof/>
          <w:color w:val="000000"/>
          <w:sz w:val="24"/>
          <w:szCs w:val="24"/>
        </w:rPr>
        <w:t xml:space="preserve">see </w:t>
      </w:r>
      <w:r w:rsidR="002653F3" w:rsidRPr="008A2006">
        <w:rPr>
          <w:rStyle w:val="dxebasemetropolisblue"/>
          <w:rFonts w:ascii="Times New Roman" w:hAnsi="Times New Roman"/>
          <w:noProof/>
          <w:color w:val="000000"/>
          <w:sz w:val="24"/>
          <w:szCs w:val="24"/>
        </w:rPr>
        <w:t xml:space="preserve">also </w:t>
      </w:r>
      <w:r w:rsidR="009C6DB7" w:rsidRPr="008A2006">
        <w:rPr>
          <w:rStyle w:val="dxebasemetropolisblue"/>
          <w:rFonts w:ascii="Times New Roman" w:hAnsi="Times New Roman"/>
          <w:noProof/>
          <w:color w:val="000000"/>
          <w:sz w:val="24"/>
          <w:szCs w:val="24"/>
        </w:rPr>
        <w:t>Schimmelfenni</w:t>
      </w:r>
      <w:r w:rsidR="0013008A" w:rsidRPr="008A2006">
        <w:rPr>
          <w:rStyle w:val="dxebasemetropolisblue"/>
          <w:rFonts w:ascii="Times New Roman" w:hAnsi="Times New Roman"/>
          <w:noProof/>
          <w:color w:val="000000"/>
          <w:sz w:val="24"/>
          <w:szCs w:val="24"/>
        </w:rPr>
        <w:t xml:space="preserve">g 2015, </w:t>
      </w:r>
      <w:r w:rsidR="00B40F93" w:rsidRPr="008A2006">
        <w:rPr>
          <w:rStyle w:val="dxebasemetropolisblue"/>
          <w:rFonts w:ascii="Times New Roman" w:hAnsi="Times New Roman"/>
          <w:noProof/>
          <w:color w:val="000000"/>
          <w:sz w:val="24"/>
          <w:szCs w:val="24"/>
        </w:rPr>
        <w:t>20</w:t>
      </w:r>
      <w:r w:rsidR="00964A67" w:rsidRPr="008A2006">
        <w:rPr>
          <w:rStyle w:val="dxebasemetropolisblue"/>
          <w:rFonts w:ascii="Times New Roman" w:hAnsi="Times New Roman"/>
          <w:noProof/>
          <w:color w:val="000000"/>
          <w:sz w:val="24"/>
          <w:szCs w:val="24"/>
        </w:rPr>
        <w:t>16)</w:t>
      </w:r>
      <w:r w:rsidR="00777B59" w:rsidRPr="008A2006">
        <w:rPr>
          <w:rStyle w:val="dxebasemetropolisblue"/>
          <w:rFonts w:ascii="Times New Roman" w:hAnsi="Times New Roman"/>
          <w:noProof/>
          <w:color w:val="000000"/>
          <w:sz w:val="24"/>
          <w:szCs w:val="24"/>
        </w:rPr>
        <w:t>.</w:t>
      </w:r>
      <w:r w:rsidR="0046773A" w:rsidRPr="008A2006">
        <w:t xml:space="preserve"> </w:t>
      </w:r>
      <w:r w:rsidR="002653F3" w:rsidRPr="008A2006">
        <w:rPr>
          <w:rStyle w:val="dxebasemetropolisblue"/>
          <w:rFonts w:ascii="Times New Roman" w:hAnsi="Times New Roman"/>
          <w:noProof/>
          <w:color w:val="000000"/>
          <w:sz w:val="24"/>
          <w:szCs w:val="24"/>
        </w:rPr>
        <w:t>Furthermore, r</w:t>
      </w:r>
      <w:r w:rsidR="004F7798" w:rsidRPr="008A2006">
        <w:rPr>
          <w:rStyle w:val="dxebasemetropolisblue"/>
          <w:rFonts w:ascii="Times New Roman" w:hAnsi="Times New Roman"/>
          <w:noProof/>
          <w:color w:val="000000"/>
          <w:sz w:val="24"/>
          <w:szCs w:val="24"/>
        </w:rPr>
        <w:t>esolution poses an issue of cross-border legal power</w:t>
      </w:r>
      <w:r w:rsidR="00312197">
        <w:rPr>
          <w:rStyle w:val="dxebasemetropolisblue"/>
          <w:rFonts w:ascii="Times New Roman" w:hAnsi="Times New Roman"/>
          <w:noProof/>
          <w:color w:val="000000"/>
          <w:sz w:val="24"/>
          <w:szCs w:val="24"/>
        </w:rPr>
        <w:t>s</w:t>
      </w:r>
      <w:r w:rsidR="004F7798" w:rsidRPr="008A2006">
        <w:rPr>
          <w:rStyle w:val="dxebasemetropolisblue"/>
          <w:rFonts w:ascii="Times New Roman" w:hAnsi="Times New Roman"/>
          <w:noProof/>
          <w:color w:val="000000"/>
          <w:sz w:val="24"/>
          <w:szCs w:val="24"/>
        </w:rPr>
        <w:t xml:space="preserve"> that cannot be addressed simply by harmoni</w:t>
      </w:r>
      <w:r w:rsidR="00800A88" w:rsidRPr="008A2006">
        <w:rPr>
          <w:rStyle w:val="dxebasemetropolisblue"/>
          <w:rFonts w:ascii="Times New Roman" w:hAnsi="Times New Roman"/>
          <w:noProof/>
          <w:color w:val="000000"/>
          <w:sz w:val="24"/>
          <w:szCs w:val="24"/>
        </w:rPr>
        <w:t>z</w:t>
      </w:r>
      <w:r w:rsidR="004F7798" w:rsidRPr="008A2006">
        <w:rPr>
          <w:rStyle w:val="dxebasemetropolisblue"/>
          <w:rFonts w:ascii="Times New Roman" w:hAnsi="Times New Roman"/>
          <w:noProof/>
          <w:color w:val="000000"/>
          <w:sz w:val="24"/>
          <w:szCs w:val="24"/>
        </w:rPr>
        <w:t>ation (i.e. the BRRD). Hence, the euro area member states opted for a supranational solution, where the SRB can compel the national authorities to act together.</w:t>
      </w:r>
      <w:r w:rsidR="004F7798" w:rsidRPr="008A2006">
        <w:rPr>
          <w:rStyle w:val="FootnoteReference"/>
          <w:rFonts w:ascii="Times New Roman" w:hAnsi="Times New Roman"/>
          <w:noProof/>
          <w:color w:val="000000"/>
          <w:sz w:val="24"/>
          <w:szCs w:val="24"/>
        </w:rPr>
        <w:footnoteReference w:id="3"/>
      </w:r>
      <w:r w:rsidR="004F7798" w:rsidRPr="008A2006">
        <w:rPr>
          <w:rStyle w:val="dxebasemetropolisblue"/>
          <w:rFonts w:ascii="Times New Roman" w:hAnsi="Times New Roman"/>
          <w:noProof/>
          <w:color w:val="000000"/>
          <w:sz w:val="24"/>
          <w:szCs w:val="24"/>
        </w:rPr>
        <w:t xml:space="preserve"> </w:t>
      </w:r>
      <w:r w:rsidR="004F7798" w:rsidRPr="008A2006">
        <w:rPr>
          <w:rStyle w:val="dxebasemetropolisblue"/>
          <w:rFonts w:ascii="Times New Roman" w:hAnsi="Times New Roman"/>
          <w:color w:val="000000"/>
          <w:sz w:val="24"/>
          <w:szCs w:val="24"/>
        </w:rPr>
        <w:t xml:space="preserve"> </w:t>
      </w:r>
      <w:r w:rsidR="0028568D" w:rsidRPr="008A2006">
        <w:rPr>
          <w:rStyle w:val="dxebasemetropolisblue"/>
          <w:rFonts w:ascii="Times New Roman" w:hAnsi="Times New Roman"/>
          <w:color w:val="000000"/>
          <w:sz w:val="24"/>
          <w:szCs w:val="24"/>
        </w:rPr>
        <w:t>T</w:t>
      </w:r>
      <w:r w:rsidR="00777B59" w:rsidRPr="008A2006">
        <w:rPr>
          <w:rStyle w:val="dxebasemetropolisblue"/>
          <w:rFonts w:ascii="Times New Roman" w:hAnsi="Times New Roman"/>
          <w:color w:val="000000"/>
          <w:sz w:val="24"/>
          <w:szCs w:val="24"/>
        </w:rPr>
        <w:t>he supranationali</w:t>
      </w:r>
      <w:r w:rsidR="00800A88" w:rsidRPr="008A2006">
        <w:rPr>
          <w:rStyle w:val="dxebasemetropolisblue"/>
          <w:rFonts w:ascii="Times New Roman" w:hAnsi="Times New Roman"/>
          <w:color w:val="000000"/>
          <w:sz w:val="24"/>
          <w:szCs w:val="24"/>
        </w:rPr>
        <w:t>z</w:t>
      </w:r>
      <w:r w:rsidR="00777B59" w:rsidRPr="008A2006">
        <w:rPr>
          <w:rStyle w:val="dxebasemetropolisblue"/>
          <w:rFonts w:ascii="Times New Roman" w:hAnsi="Times New Roman"/>
          <w:color w:val="000000"/>
          <w:sz w:val="24"/>
          <w:szCs w:val="24"/>
        </w:rPr>
        <w:t xml:space="preserve">ation of </w:t>
      </w:r>
      <w:r w:rsidR="0028568D" w:rsidRPr="008A2006">
        <w:rPr>
          <w:rStyle w:val="dxebasemetropolisblue"/>
          <w:rFonts w:ascii="Times New Roman" w:hAnsi="Times New Roman"/>
          <w:color w:val="000000"/>
          <w:sz w:val="24"/>
          <w:szCs w:val="24"/>
        </w:rPr>
        <w:t xml:space="preserve">bank </w:t>
      </w:r>
      <w:r w:rsidR="00777B59" w:rsidRPr="008A2006">
        <w:rPr>
          <w:rStyle w:val="dxebasemetropolisblue"/>
          <w:rFonts w:ascii="Times New Roman" w:hAnsi="Times New Roman"/>
          <w:color w:val="000000"/>
          <w:sz w:val="24"/>
          <w:szCs w:val="24"/>
        </w:rPr>
        <w:t>supervision</w:t>
      </w:r>
      <w:r w:rsidR="0028568D" w:rsidRPr="008A2006">
        <w:rPr>
          <w:rStyle w:val="dxebasemetropolisblue"/>
          <w:rFonts w:ascii="Times New Roman" w:hAnsi="Times New Roman"/>
          <w:color w:val="000000"/>
          <w:sz w:val="24"/>
          <w:szCs w:val="24"/>
        </w:rPr>
        <w:t xml:space="preserve"> as part of Banking Union</w:t>
      </w:r>
      <w:r w:rsidR="00777B59" w:rsidRPr="008A2006">
        <w:rPr>
          <w:rStyle w:val="dxebasemetropolisblue"/>
          <w:rFonts w:ascii="Times New Roman" w:hAnsi="Times New Roman"/>
          <w:color w:val="000000"/>
          <w:sz w:val="24"/>
          <w:szCs w:val="24"/>
        </w:rPr>
        <w:t xml:space="preserve"> decrea</w:t>
      </w:r>
      <w:r w:rsidR="00800A88" w:rsidRPr="008A2006">
        <w:rPr>
          <w:rStyle w:val="dxebasemetropolisblue"/>
          <w:rFonts w:ascii="Times New Roman" w:hAnsi="Times New Roman"/>
          <w:color w:val="000000"/>
          <w:sz w:val="24"/>
          <w:szCs w:val="24"/>
        </w:rPr>
        <w:t>sed the costs of supranationaliz</w:t>
      </w:r>
      <w:r w:rsidR="00777B59" w:rsidRPr="008A2006">
        <w:rPr>
          <w:rStyle w:val="dxebasemetropolisblue"/>
          <w:rFonts w:ascii="Times New Roman" w:hAnsi="Times New Roman"/>
          <w:color w:val="000000"/>
          <w:sz w:val="24"/>
          <w:szCs w:val="24"/>
        </w:rPr>
        <w:t>ing</w:t>
      </w:r>
      <w:r w:rsidR="0028568D" w:rsidRPr="008A2006">
        <w:rPr>
          <w:rStyle w:val="dxebasemetropolisblue"/>
          <w:rFonts w:ascii="Times New Roman" w:hAnsi="Times New Roman"/>
          <w:color w:val="000000"/>
          <w:sz w:val="24"/>
          <w:szCs w:val="24"/>
        </w:rPr>
        <w:t xml:space="preserve"> bank</w:t>
      </w:r>
      <w:r w:rsidR="00777B59" w:rsidRPr="008A2006">
        <w:rPr>
          <w:rStyle w:val="dxebasemetropolisblue"/>
          <w:rFonts w:ascii="Times New Roman" w:hAnsi="Times New Roman"/>
          <w:color w:val="000000"/>
          <w:sz w:val="24"/>
          <w:szCs w:val="24"/>
        </w:rPr>
        <w:t xml:space="preserve"> resolution</w:t>
      </w:r>
      <w:r w:rsidR="0028568D" w:rsidRPr="008A2006">
        <w:rPr>
          <w:rStyle w:val="dxebasemetropolisblue"/>
          <w:rFonts w:ascii="Times New Roman" w:hAnsi="Times New Roman"/>
          <w:color w:val="000000"/>
          <w:sz w:val="24"/>
          <w:szCs w:val="24"/>
        </w:rPr>
        <w:t xml:space="preserve"> for</w:t>
      </w:r>
      <w:r w:rsidR="00800A88" w:rsidRPr="008A2006">
        <w:rPr>
          <w:rStyle w:val="dxebasemetropolisblue"/>
          <w:rFonts w:ascii="Times New Roman" w:hAnsi="Times New Roman"/>
          <w:color w:val="000000"/>
          <w:sz w:val="24"/>
          <w:szCs w:val="24"/>
        </w:rPr>
        <w:t xml:space="preserve"> member state </w:t>
      </w:r>
      <w:r w:rsidR="0028568D" w:rsidRPr="008A2006">
        <w:rPr>
          <w:rStyle w:val="dxebasemetropolisblue"/>
          <w:rFonts w:ascii="Times New Roman" w:hAnsi="Times New Roman"/>
          <w:color w:val="000000"/>
          <w:sz w:val="24"/>
          <w:szCs w:val="24"/>
        </w:rPr>
        <w:lastRenderedPageBreak/>
        <w:t xml:space="preserve">governments that had opposed </w:t>
      </w:r>
      <w:r w:rsidR="0028568D" w:rsidRPr="008A2006">
        <w:rPr>
          <w:rStyle w:val="dxebasemetropolisblue"/>
          <w:rFonts w:ascii="Times New Roman" w:hAnsi="Times New Roman"/>
          <w:noProof/>
          <w:color w:val="000000"/>
          <w:sz w:val="24"/>
          <w:szCs w:val="24"/>
        </w:rPr>
        <w:t>an ERA</w:t>
      </w:r>
      <w:r w:rsidR="0028568D" w:rsidRPr="008A2006">
        <w:rPr>
          <w:rStyle w:val="dxebasemetropolisblue"/>
          <w:rFonts w:ascii="Times New Roman" w:hAnsi="Times New Roman"/>
          <w:color w:val="000000"/>
          <w:sz w:val="24"/>
          <w:szCs w:val="24"/>
        </w:rPr>
        <w:t xml:space="preserve"> and </w:t>
      </w:r>
      <w:r w:rsidR="0028568D" w:rsidRPr="008A2006">
        <w:rPr>
          <w:rStyle w:val="dxebasemetropolisblue"/>
          <w:rFonts w:ascii="Times New Roman" w:hAnsi="Times New Roman"/>
          <w:noProof/>
          <w:color w:val="000000"/>
          <w:sz w:val="24"/>
          <w:szCs w:val="24"/>
        </w:rPr>
        <w:t>an ERF</w:t>
      </w:r>
      <w:r w:rsidR="00DA5803" w:rsidRPr="008A2006">
        <w:rPr>
          <w:rStyle w:val="dxebasemetropolisblue"/>
          <w:rFonts w:ascii="Times New Roman" w:hAnsi="Times New Roman"/>
          <w:noProof/>
          <w:color w:val="000000"/>
          <w:sz w:val="24"/>
          <w:szCs w:val="24"/>
        </w:rPr>
        <w:t xml:space="preserve"> in the past</w:t>
      </w:r>
      <w:r w:rsidR="00777B59" w:rsidRPr="008A2006">
        <w:rPr>
          <w:rStyle w:val="dxebasemetropolisblue"/>
          <w:rFonts w:ascii="Times New Roman" w:hAnsi="Times New Roman"/>
          <w:color w:val="000000"/>
          <w:sz w:val="24"/>
          <w:szCs w:val="24"/>
        </w:rPr>
        <w:t xml:space="preserve">. </w:t>
      </w:r>
      <w:r w:rsidR="00E511CA" w:rsidRPr="008A2006">
        <w:rPr>
          <w:rStyle w:val="dxebasemetropolisblue"/>
          <w:rFonts w:ascii="Times New Roman" w:hAnsi="Times New Roman"/>
          <w:color w:val="000000"/>
          <w:sz w:val="24"/>
          <w:szCs w:val="24"/>
        </w:rPr>
        <w:t xml:space="preserve">Before the proposal for </w:t>
      </w:r>
      <w:r w:rsidR="00E511CA" w:rsidRPr="008A2006">
        <w:rPr>
          <w:rStyle w:val="dxebasemetropolisblue"/>
          <w:rFonts w:ascii="Times New Roman" w:hAnsi="Times New Roman"/>
          <w:noProof/>
          <w:color w:val="000000"/>
          <w:sz w:val="24"/>
          <w:szCs w:val="24"/>
        </w:rPr>
        <w:t>Banking Union</w:t>
      </w:r>
      <w:r w:rsidR="00E511CA" w:rsidRPr="008A2006">
        <w:rPr>
          <w:rStyle w:val="dxebasemetropolisblue"/>
          <w:rFonts w:ascii="Times New Roman" w:hAnsi="Times New Roman"/>
          <w:color w:val="000000"/>
          <w:sz w:val="24"/>
          <w:szCs w:val="24"/>
        </w:rPr>
        <w:t xml:space="preserve"> was put for</w:t>
      </w:r>
      <w:r w:rsidR="008A27EF" w:rsidRPr="008A2006">
        <w:rPr>
          <w:rStyle w:val="dxebasemetropolisblue"/>
          <w:rFonts w:ascii="Times New Roman" w:hAnsi="Times New Roman"/>
          <w:color w:val="000000"/>
          <w:sz w:val="24"/>
          <w:szCs w:val="24"/>
        </w:rPr>
        <w:t>ward</w:t>
      </w:r>
      <w:r w:rsidR="00E511CA" w:rsidRPr="008A2006">
        <w:rPr>
          <w:rStyle w:val="dxebasemetropolisblue"/>
          <w:rFonts w:ascii="Times New Roman" w:hAnsi="Times New Roman"/>
          <w:color w:val="000000"/>
          <w:sz w:val="24"/>
          <w:szCs w:val="24"/>
        </w:rPr>
        <w:t xml:space="preserve">, </w:t>
      </w:r>
      <w:r w:rsidR="00BC19F6" w:rsidRPr="008A2006">
        <w:rPr>
          <w:rStyle w:val="dxebasemetropolisblue"/>
          <w:rFonts w:ascii="Times New Roman" w:hAnsi="Times New Roman"/>
          <w:color w:val="000000"/>
          <w:sz w:val="24"/>
          <w:szCs w:val="24"/>
        </w:rPr>
        <w:t xml:space="preserve">the </w:t>
      </w:r>
      <w:r w:rsidR="00E511CA" w:rsidRPr="008A2006">
        <w:rPr>
          <w:rStyle w:val="dxebasemetropolisblue"/>
          <w:rFonts w:ascii="Times New Roman" w:hAnsi="Times New Roman"/>
          <w:color w:val="000000"/>
          <w:sz w:val="24"/>
          <w:szCs w:val="24"/>
        </w:rPr>
        <w:t xml:space="preserve">German </w:t>
      </w:r>
      <w:r w:rsidR="00BC19F6" w:rsidRPr="008A2006">
        <w:rPr>
          <w:rStyle w:val="dxebasemetropolisblue"/>
          <w:rFonts w:ascii="Times New Roman" w:hAnsi="Times New Roman"/>
          <w:color w:val="000000"/>
          <w:sz w:val="24"/>
          <w:szCs w:val="24"/>
        </w:rPr>
        <w:t>government</w:t>
      </w:r>
      <w:r w:rsidR="00E511CA" w:rsidRPr="008A2006">
        <w:rPr>
          <w:rStyle w:val="dxebasemetropolisblue"/>
          <w:rFonts w:ascii="Times New Roman" w:hAnsi="Times New Roman"/>
          <w:color w:val="000000"/>
          <w:sz w:val="24"/>
          <w:szCs w:val="24"/>
        </w:rPr>
        <w:t xml:space="preserve"> had </w:t>
      </w:r>
      <w:r w:rsidR="00DE539B" w:rsidRPr="008A2006">
        <w:rPr>
          <w:rStyle w:val="dxebasemetropolisblue"/>
          <w:rFonts w:ascii="Times New Roman" w:hAnsi="Times New Roman"/>
          <w:color w:val="000000"/>
          <w:sz w:val="24"/>
          <w:szCs w:val="24"/>
        </w:rPr>
        <w:t xml:space="preserve">repeatedly </w:t>
      </w:r>
      <w:r w:rsidR="00E511CA" w:rsidRPr="008A2006">
        <w:rPr>
          <w:rStyle w:val="dxebasemetropolisblue"/>
          <w:rFonts w:ascii="Times New Roman" w:hAnsi="Times New Roman"/>
          <w:color w:val="000000"/>
          <w:sz w:val="24"/>
          <w:szCs w:val="24"/>
        </w:rPr>
        <w:t xml:space="preserve">pointed out the </w:t>
      </w:r>
      <w:r w:rsidR="00E511CA" w:rsidRPr="008A2006">
        <w:rPr>
          <w:rFonts w:ascii="Times New Roman" w:hAnsi="Times New Roman"/>
          <w:color w:val="000000"/>
          <w:sz w:val="24"/>
          <w:szCs w:val="24"/>
        </w:rPr>
        <w:t>need to have the responsibility for supervision and resolution at the same level of governance</w:t>
      </w:r>
      <w:r w:rsidR="00AF131D" w:rsidRPr="008A2006">
        <w:rPr>
          <w:rFonts w:ascii="Times New Roman" w:hAnsi="Times New Roman"/>
          <w:color w:val="000000"/>
          <w:sz w:val="24"/>
          <w:szCs w:val="24"/>
        </w:rPr>
        <w:t>,</w:t>
      </w:r>
      <w:r w:rsidR="00E511CA" w:rsidRPr="008A2006">
        <w:rPr>
          <w:rFonts w:ascii="Times New Roman" w:hAnsi="Times New Roman"/>
          <w:color w:val="000000"/>
          <w:sz w:val="24"/>
          <w:szCs w:val="24"/>
        </w:rPr>
        <w:t xml:space="preserve"> </w:t>
      </w:r>
      <w:r w:rsidR="00DE539B" w:rsidRPr="008A2006">
        <w:rPr>
          <w:rFonts w:ascii="Times New Roman" w:hAnsi="Times New Roman"/>
          <w:color w:val="000000"/>
          <w:sz w:val="24"/>
          <w:szCs w:val="24"/>
        </w:rPr>
        <w:t xml:space="preserve">so as to avoid moral hazard. In other words, </w:t>
      </w:r>
      <w:r w:rsidR="00AF131D" w:rsidRPr="008A2006">
        <w:rPr>
          <w:rFonts w:ascii="Times New Roman" w:hAnsi="Times New Roman"/>
          <w:color w:val="000000"/>
          <w:sz w:val="24"/>
          <w:szCs w:val="24"/>
        </w:rPr>
        <w:t xml:space="preserve">it </w:t>
      </w:r>
      <w:r w:rsidR="00DE539B" w:rsidRPr="008A2006">
        <w:rPr>
          <w:rFonts w:ascii="Times New Roman" w:hAnsi="Times New Roman"/>
          <w:color w:val="000000"/>
          <w:sz w:val="24"/>
          <w:szCs w:val="24"/>
        </w:rPr>
        <w:t>opposed the idea of pooling national financial resources at the EU level</w:t>
      </w:r>
      <w:r w:rsidR="00AF131D" w:rsidRPr="008A2006">
        <w:rPr>
          <w:rFonts w:ascii="Times New Roman" w:hAnsi="Times New Roman"/>
          <w:color w:val="000000"/>
          <w:sz w:val="24"/>
          <w:szCs w:val="24"/>
        </w:rPr>
        <w:t xml:space="preserve"> to pay for</w:t>
      </w:r>
      <w:r w:rsidR="00DE539B" w:rsidRPr="008A2006">
        <w:rPr>
          <w:rFonts w:ascii="Times New Roman" w:hAnsi="Times New Roman"/>
          <w:color w:val="000000"/>
          <w:sz w:val="24"/>
          <w:szCs w:val="24"/>
        </w:rPr>
        <w:t xml:space="preserve"> the resolution of banks across the EU, which were not subject to common supervision</w:t>
      </w:r>
      <w:r w:rsidR="00BC19F6" w:rsidRPr="008A2006">
        <w:rPr>
          <w:rFonts w:ascii="Times New Roman" w:hAnsi="Times New Roman"/>
          <w:color w:val="000000"/>
          <w:sz w:val="24"/>
          <w:szCs w:val="24"/>
        </w:rPr>
        <w:t xml:space="preserve"> (</w:t>
      </w:r>
      <w:r w:rsidR="007A7EE1" w:rsidRPr="008A2006">
        <w:rPr>
          <w:rFonts w:ascii="Times New Roman" w:hAnsi="Times New Roman"/>
          <w:color w:val="000000"/>
          <w:sz w:val="24"/>
          <w:szCs w:val="24"/>
        </w:rPr>
        <w:t>Schäfer</w:t>
      </w:r>
      <w:r w:rsidR="006A706F" w:rsidRPr="008A2006">
        <w:rPr>
          <w:rFonts w:ascii="Times New Roman" w:hAnsi="Times New Roman"/>
          <w:color w:val="000000"/>
          <w:sz w:val="24"/>
          <w:szCs w:val="24"/>
        </w:rPr>
        <w:t>,</w:t>
      </w:r>
      <w:r w:rsidR="007A7EE1" w:rsidRPr="008A2006">
        <w:rPr>
          <w:rFonts w:ascii="Times New Roman" w:hAnsi="Times New Roman"/>
          <w:color w:val="000000"/>
          <w:sz w:val="24"/>
          <w:szCs w:val="24"/>
        </w:rPr>
        <w:t xml:space="preserve"> 2016</w:t>
      </w:r>
      <w:r w:rsidR="00BC19F6" w:rsidRPr="008A2006">
        <w:rPr>
          <w:rFonts w:ascii="Times New Roman" w:hAnsi="Times New Roman"/>
          <w:color w:val="000000"/>
          <w:sz w:val="24"/>
          <w:szCs w:val="24"/>
        </w:rPr>
        <w:t>)</w:t>
      </w:r>
      <w:r w:rsidR="00E73A6A" w:rsidRPr="008A2006">
        <w:rPr>
          <w:rFonts w:ascii="Times New Roman" w:hAnsi="Times New Roman"/>
          <w:color w:val="000000"/>
          <w:sz w:val="24"/>
          <w:szCs w:val="24"/>
        </w:rPr>
        <w:t xml:space="preserve">. </w:t>
      </w:r>
      <w:r w:rsidR="008A27EF" w:rsidRPr="008A2006">
        <w:rPr>
          <w:rFonts w:ascii="Times New Roman" w:hAnsi="Times New Roman"/>
          <w:noProof/>
          <w:color w:val="000000"/>
          <w:sz w:val="24"/>
          <w:szCs w:val="24"/>
        </w:rPr>
        <w:t>However,</w:t>
      </w:r>
      <w:r w:rsidR="00777B59" w:rsidRPr="008A2006">
        <w:rPr>
          <w:rFonts w:ascii="Times New Roman" w:hAnsi="Times New Roman"/>
          <w:noProof/>
          <w:color w:val="000000"/>
          <w:sz w:val="24"/>
          <w:szCs w:val="24"/>
        </w:rPr>
        <w:t xml:space="preserve"> </w:t>
      </w:r>
      <w:r w:rsidR="00777B59" w:rsidRPr="008A2006">
        <w:rPr>
          <w:rStyle w:val="dxebasemetropolisblue"/>
          <w:rFonts w:ascii="Times New Roman" w:hAnsi="Times New Roman"/>
          <w:noProof/>
          <w:color w:val="000000"/>
          <w:sz w:val="24"/>
          <w:szCs w:val="24"/>
        </w:rPr>
        <w:t>once</w:t>
      </w:r>
      <w:r w:rsidR="00777B59" w:rsidRPr="008A2006">
        <w:rPr>
          <w:rStyle w:val="dxebasemetropolisblue"/>
          <w:rFonts w:ascii="Times New Roman" w:hAnsi="Times New Roman"/>
          <w:color w:val="000000"/>
          <w:sz w:val="24"/>
          <w:szCs w:val="24"/>
        </w:rPr>
        <w:t xml:space="preserve"> supervision </w:t>
      </w:r>
      <w:r w:rsidR="00777B59" w:rsidRPr="008A2006">
        <w:rPr>
          <w:rStyle w:val="dxebasemetropolisblue"/>
          <w:rFonts w:ascii="Times New Roman" w:hAnsi="Times New Roman"/>
          <w:noProof/>
          <w:color w:val="000000"/>
          <w:sz w:val="24"/>
          <w:szCs w:val="24"/>
        </w:rPr>
        <w:t>was transferred</w:t>
      </w:r>
      <w:r w:rsidR="00777B59" w:rsidRPr="008A2006">
        <w:rPr>
          <w:rStyle w:val="dxebasemetropolisblue"/>
          <w:rFonts w:ascii="Times New Roman" w:hAnsi="Times New Roman"/>
          <w:color w:val="000000"/>
          <w:sz w:val="24"/>
          <w:szCs w:val="24"/>
        </w:rPr>
        <w:t xml:space="preserve"> to the euro area level, </w:t>
      </w:r>
      <w:r w:rsidR="00777B59" w:rsidRPr="008A2006">
        <w:rPr>
          <w:rStyle w:val="dxebasemetropolisblue"/>
          <w:rFonts w:ascii="Times New Roman" w:hAnsi="Times New Roman"/>
          <w:noProof/>
          <w:color w:val="000000"/>
          <w:sz w:val="24"/>
          <w:szCs w:val="24"/>
        </w:rPr>
        <w:t>resolution</w:t>
      </w:r>
      <w:r w:rsidR="00777B59" w:rsidRPr="008A2006">
        <w:rPr>
          <w:rStyle w:val="dxebasemetropolisblue"/>
          <w:rFonts w:ascii="Times New Roman" w:hAnsi="Times New Roman"/>
          <w:color w:val="000000"/>
          <w:sz w:val="24"/>
          <w:szCs w:val="24"/>
        </w:rPr>
        <w:t xml:space="preserve"> had to follow</w:t>
      </w:r>
      <w:r w:rsidR="00E73A6A" w:rsidRPr="008A2006">
        <w:rPr>
          <w:rStyle w:val="dxebasemetropolisblue"/>
          <w:rFonts w:ascii="Times New Roman" w:hAnsi="Times New Roman"/>
          <w:color w:val="000000"/>
          <w:sz w:val="24"/>
          <w:szCs w:val="24"/>
        </w:rPr>
        <w:t>.</w:t>
      </w:r>
      <w:r w:rsidR="004D0485" w:rsidRPr="008A2006">
        <w:rPr>
          <w:rStyle w:val="dxebasemetropolisblue"/>
          <w:rFonts w:ascii="Times New Roman" w:hAnsi="Times New Roman"/>
          <w:color w:val="000000"/>
          <w:sz w:val="24"/>
          <w:szCs w:val="24"/>
        </w:rPr>
        <w:t xml:space="preserve"> </w:t>
      </w:r>
      <w:r w:rsidR="00E73A6A" w:rsidRPr="008A2006">
        <w:rPr>
          <w:rStyle w:val="dxebasemetropolisblue"/>
          <w:rFonts w:ascii="Times New Roman" w:hAnsi="Times New Roman"/>
          <w:color w:val="000000"/>
          <w:sz w:val="24"/>
          <w:szCs w:val="24"/>
        </w:rPr>
        <w:t xml:space="preserve">At the same time, </w:t>
      </w:r>
      <w:r w:rsidR="00E73A6A" w:rsidRPr="008A2006">
        <w:rPr>
          <w:rFonts w:ascii="Times New Roman" w:hAnsi="Times New Roman"/>
          <w:color w:val="000000"/>
          <w:sz w:val="24"/>
          <w:szCs w:val="24"/>
        </w:rPr>
        <w:t>‘differentiated integration’ in the EU due to EMU membership generated different spillovers for the euro area insiders and outsiders (Schimmelfennig, 2016).</w:t>
      </w:r>
      <w:r w:rsidR="004D0485" w:rsidRPr="008A2006">
        <w:rPr>
          <w:rStyle w:val="dxebasemetropolisblue"/>
          <w:rFonts w:ascii="Times New Roman" w:hAnsi="Times New Roman"/>
          <w:color w:val="000000"/>
          <w:sz w:val="24"/>
          <w:szCs w:val="24"/>
        </w:rPr>
        <w:t xml:space="preserve"> </w:t>
      </w:r>
      <w:r w:rsidR="00C9423B" w:rsidRPr="008A2006">
        <w:rPr>
          <w:rFonts w:ascii="Times New Roman" w:hAnsi="Times New Roman"/>
          <w:color w:val="000000"/>
          <w:sz w:val="24"/>
          <w:szCs w:val="24"/>
        </w:rPr>
        <w:t xml:space="preserve">Euro area outsiders, first and foremost the UK, were not </w:t>
      </w:r>
      <w:r w:rsidR="00AF131D" w:rsidRPr="008A2006">
        <w:rPr>
          <w:rFonts w:ascii="Times New Roman" w:hAnsi="Times New Roman"/>
          <w:color w:val="000000"/>
          <w:sz w:val="24"/>
          <w:szCs w:val="24"/>
        </w:rPr>
        <w:t xml:space="preserve">directly </w:t>
      </w:r>
      <w:r w:rsidR="00C9423B" w:rsidRPr="008A2006">
        <w:rPr>
          <w:rFonts w:ascii="Times New Roman" w:hAnsi="Times New Roman"/>
          <w:color w:val="000000"/>
          <w:sz w:val="24"/>
          <w:szCs w:val="24"/>
        </w:rPr>
        <w:t>exposed to these EMU-related spillovers</w:t>
      </w:r>
      <w:r w:rsidR="00AF131D" w:rsidRPr="008A2006">
        <w:rPr>
          <w:rFonts w:ascii="Times New Roman" w:hAnsi="Times New Roman"/>
          <w:color w:val="000000"/>
          <w:sz w:val="24"/>
          <w:szCs w:val="24"/>
        </w:rPr>
        <w:t>. B</w:t>
      </w:r>
      <w:r w:rsidR="00DE25EE" w:rsidRPr="008A2006">
        <w:rPr>
          <w:rFonts w:ascii="Times New Roman" w:hAnsi="Times New Roman"/>
          <w:color w:val="000000"/>
          <w:sz w:val="24"/>
          <w:szCs w:val="24"/>
        </w:rPr>
        <w:t>y and large</w:t>
      </w:r>
      <w:r w:rsidR="00AF131D" w:rsidRPr="008A2006">
        <w:rPr>
          <w:rFonts w:ascii="Times New Roman" w:hAnsi="Times New Roman"/>
          <w:color w:val="000000"/>
          <w:sz w:val="24"/>
          <w:szCs w:val="24"/>
        </w:rPr>
        <w:t>, they</w:t>
      </w:r>
      <w:r w:rsidR="00DE25EE" w:rsidRPr="008A2006">
        <w:rPr>
          <w:rFonts w:ascii="Times New Roman" w:hAnsi="Times New Roman"/>
          <w:color w:val="000000"/>
          <w:sz w:val="24"/>
          <w:szCs w:val="24"/>
        </w:rPr>
        <w:t xml:space="preserve"> supported the project of </w:t>
      </w:r>
      <w:r w:rsidR="00DE25EE" w:rsidRPr="008A2006">
        <w:rPr>
          <w:rFonts w:ascii="Times New Roman" w:hAnsi="Times New Roman"/>
          <w:noProof/>
          <w:color w:val="000000"/>
          <w:sz w:val="24"/>
          <w:szCs w:val="24"/>
        </w:rPr>
        <w:t>Banking Union</w:t>
      </w:r>
      <w:r w:rsidR="00DE25EE" w:rsidRPr="008A2006">
        <w:rPr>
          <w:rFonts w:ascii="Times New Roman" w:hAnsi="Times New Roman"/>
          <w:color w:val="000000"/>
          <w:sz w:val="24"/>
          <w:szCs w:val="24"/>
        </w:rPr>
        <w:t xml:space="preserve"> </w:t>
      </w:r>
      <w:r w:rsidR="00800A88" w:rsidRPr="008A2006">
        <w:rPr>
          <w:rFonts w:ascii="Times New Roman" w:hAnsi="Times New Roman"/>
          <w:color w:val="000000"/>
          <w:sz w:val="24"/>
          <w:szCs w:val="24"/>
        </w:rPr>
        <w:t>and the SRM as a way to stabiliz</w:t>
      </w:r>
      <w:r w:rsidR="00DE25EE" w:rsidRPr="008A2006">
        <w:rPr>
          <w:rFonts w:ascii="Times New Roman" w:hAnsi="Times New Roman"/>
          <w:color w:val="000000"/>
          <w:sz w:val="24"/>
          <w:szCs w:val="24"/>
        </w:rPr>
        <w:t>e the euro area and solve the crisis</w:t>
      </w:r>
      <w:r w:rsidR="00AF131D" w:rsidRPr="008A2006">
        <w:rPr>
          <w:rFonts w:ascii="Times New Roman" w:hAnsi="Times New Roman"/>
          <w:color w:val="000000"/>
          <w:sz w:val="24"/>
          <w:szCs w:val="24"/>
        </w:rPr>
        <w:t xml:space="preserve"> (Howarth and Quaglia</w:t>
      </w:r>
      <w:r w:rsidR="006A706F" w:rsidRPr="008A2006">
        <w:rPr>
          <w:rFonts w:ascii="Times New Roman" w:hAnsi="Times New Roman"/>
          <w:color w:val="000000"/>
          <w:sz w:val="24"/>
          <w:szCs w:val="24"/>
        </w:rPr>
        <w:t>,</w:t>
      </w:r>
      <w:r w:rsidR="00AF131D" w:rsidRPr="008A2006">
        <w:rPr>
          <w:rFonts w:ascii="Times New Roman" w:hAnsi="Times New Roman"/>
          <w:color w:val="000000"/>
          <w:sz w:val="24"/>
          <w:szCs w:val="24"/>
        </w:rPr>
        <w:t xml:space="preserve"> 2016)</w:t>
      </w:r>
      <w:r w:rsidR="00C9423B" w:rsidRPr="008A2006">
        <w:rPr>
          <w:rFonts w:ascii="Times New Roman" w:hAnsi="Times New Roman"/>
          <w:color w:val="000000"/>
          <w:sz w:val="24"/>
          <w:szCs w:val="24"/>
        </w:rPr>
        <w:t>.</w:t>
      </w:r>
      <w:r w:rsidR="00777B59" w:rsidRPr="008A2006">
        <w:rPr>
          <w:rFonts w:ascii="Times New Roman" w:hAnsi="Times New Roman"/>
          <w:color w:val="000000"/>
          <w:sz w:val="24"/>
          <w:szCs w:val="24"/>
        </w:rPr>
        <w:t xml:space="preserve"> </w:t>
      </w:r>
    </w:p>
    <w:p w14:paraId="0613B7CA" w14:textId="6814310E" w:rsidR="00CC059C" w:rsidRPr="008A2006" w:rsidRDefault="00777B59" w:rsidP="00CC059C">
      <w:pPr>
        <w:spacing w:after="0" w:line="480" w:lineRule="auto"/>
        <w:ind w:firstLine="567"/>
        <w:jc w:val="both"/>
        <w:rPr>
          <w:rFonts w:ascii="Times New Roman" w:hAnsi="Times New Roman"/>
          <w:color w:val="000000"/>
          <w:sz w:val="24"/>
          <w:szCs w:val="24"/>
        </w:rPr>
      </w:pPr>
      <w:r w:rsidRPr="008A2006">
        <w:rPr>
          <w:rFonts w:ascii="Times New Roman" w:hAnsi="Times New Roman"/>
          <w:noProof/>
          <w:color w:val="000000"/>
          <w:sz w:val="24"/>
          <w:szCs w:val="24"/>
        </w:rPr>
        <w:t xml:space="preserve">A </w:t>
      </w:r>
      <w:r w:rsidR="00DE25EE" w:rsidRPr="008A2006">
        <w:rPr>
          <w:rFonts w:ascii="Times New Roman" w:hAnsi="Times New Roman"/>
          <w:noProof/>
          <w:color w:val="000000"/>
          <w:sz w:val="24"/>
          <w:szCs w:val="24"/>
        </w:rPr>
        <w:t>cultivated</w:t>
      </w:r>
      <w:r w:rsidR="00FF564D" w:rsidRPr="008A2006">
        <w:rPr>
          <w:rFonts w:ascii="Times New Roman" w:hAnsi="Times New Roman"/>
          <w:noProof/>
          <w:color w:val="000000"/>
          <w:sz w:val="24"/>
          <w:szCs w:val="24"/>
        </w:rPr>
        <w:t xml:space="preserve"> s</w:t>
      </w:r>
      <w:r w:rsidR="002E3198" w:rsidRPr="008A2006">
        <w:rPr>
          <w:rFonts w:ascii="Times New Roman" w:hAnsi="Times New Roman"/>
          <w:noProof/>
          <w:color w:val="000000"/>
          <w:sz w:val="24"/>
          <w:szCs w:val="24"/>
        </w:rPr>
        <w:t>pill</w:t>
      </w:r>
      <w:r w:rsidRPr="008A2006">
        <w:rPr>
          <w:rFonts w:ascii="Times New Roman" w:hAnsi="Times New Roman"/>
          <w:noProof/>
          <w:color w:val="000000"/>
          <w:sz w:val="24"/>
          <w:szCs w:val="24"/>
        </w:rPr>
        <w:t xml:space="preserve">over then kicked in: once the ECB </w:t>
      </w:r>
      <w:r w:rsidR="00800A88" w:rsidRPr="008A2006">
        <w:rPr>
          <w:rFonts w:ascii="Times New Roman" w:hAnsi="Times New Roman"/>
          <w:noProof/>
          <w:color w:val="000000"/>
          <w:sz w:val="24"/>
          <w:szCs w:val="24"/>
        </w:rPr>
        <w:t xml:space="preserve">gained </w:t>
      </w:r>
      <w:r w:rsidRPr="008A2006">
        <w:rPr>
          <w:rFonts w:ascii="Times New Roman" w:hAnsi="Times New Roman"/>
          <w:noProof/>
          <w:color w:val="000000"/>
          <w:sz w:val="24"/>
          <w:szCs w:val="24"/>
        </w:rPr>
        <w:t>supervisory competences in the SSM, the Bank became on</w:t>
      </w:r>
      <w:r w:rsidR="007E029C">
        <w:rPr>
          <w:rFonts w:ascii="Times New Roman" w:hAnsi="Times New Roman"/>
          <w:noProof/>
          <w:color w:val="000000"/>
          <w:sz w:val="24"/>
          <w:szCs w:val="24"/>
        </w:rPr>
        <w:t xml:space="preserve">e of the main advocates for </w:t>
      </w:r>
      <w:r w:rsidRPr="008A2006">
        <w:rPr>
          <w:rFonts w:ascii="Times New Roman" w:hAnsi="Times New Roman"/>
          <w:noProof/>
          <w:color w:val="000000"/>
          <w:sz w:val="24"/>
          <w:szCs w:val="24"/>
        </w:rPr>
        <w:t>setting up of the SRM</w:t>
      </w:r>
      <w:r w:rsidR="00AF131D" w:rsidRPr="008A2006">
        <w:rPr>
          <w:rFonts w:ascii="Times New Roman" w:hAnsi="Times New Roman"/>
          <w:noProof/>
          <w:color w:val="000000"/>
          <w:sz w:val="24"/>
          <w:szCs w:val="24"/>
        </w:rPr>
        <w:t xml:space="preserve">. </w:t>
      </w:r>
      <w:r w:rsidR="00C41EFF" w:rsidRPr="008A2006">
        <w:rPr>
          <w:rFonts w:ascii="Times New Roman" w:hAnsi="Times New Roman"/>
          <w:noProof/>
          <w:color w:val="000000"/>
          <w:sz w:val="24"/>
          <w:szCs w:val="24"/>
        </w:rPr>
        <w:t xml:space="preserve">In its legal opinion on the establishment of </w:t>
      </w:r>
      <w:r w:rsidR="006A706F" w:rsidRPr="008A2006">
        <w:rPr>
          <w:rFonts w:ascii="Times New Roman" w:hAnsi="Times New Roman"/>
          <w:noProof/>
          <w:sz w:val="24"/>
          <w:szCs w:val="24"/>
        </w:rPr>
        <w:t xml:space="preserve">the SRM, the ECB (2013, p. </w:t>
      </w:r>
      <w:r w:rsidR="00C41EFF" w:rsidRPr="008A2006">
        <w:rPr>
          <w:rFonts w:ascii="Times New Roman" w:hAnsi="Times New Roman"/>
          <w:noProof/>
          <w:sz w:val="24"/>
          <w:szCs w:val="24"/>
        </w:rPr>
        <w:t>3)</w:t>
      </w:r>
      <w:r w:rsidR="00891E70">
        <w:rPr>
          <w:rFonts w:ascii="Times New Roman" w:hAnsi="Times New Roman"/>
          <w:noProof/>
          <w:sz w:val="24"/>
          <w:szCs w:val="24"/>
        </w:rPr>
        <w:t xml:space="preserve"> </w:t>
      </w:r>
      <w:r w:rsidR="007E029C">
        <w:rPr>
          <w:rFonts w:ascii="Times New Roman" w:hAnsi="Times New Roman"/>
          <w:noProof/>
          <w:sz w:val="24"/>
          <w:szCs w:val="24"/>
        </w:rPr>
        <w:t>highlighted</w:t>
      </w:r>
      <w:r w:rsidR="00891E70">
        <w:rPr>
          <w:rFonts w:ascii="Times New Roman" w:hAnsi="Times New Roman"/>
          <w:noProof/>
          <w:color w:val="000000"/>
          <w:sz w:val="24"/>
          <w:szCs w:val="24"/>
        </w:rPr>
        <w:t xml:space="preserve"> </w:t>
      </w:r>
      <w:r w:rsidR="00C41EFF" w:rsidRPr="008A2006">
        <w:rPr>
          <w:rFonts w:ascii="Times New Roman" w:hAnsi="Times New Roman"/>
          <w:noProof/>
          <w:color w:val="000000"/>
          <w:sz w:val="24"/>
          <w:szCs w:val="24"/>
        </w:rPr>
        <w:t xml:space="preserve">that ‘the SRM is a necessary complement to the SSM, as the levels of responsibility  and  decision-making  for  resolution  and  supervision  have  to  be  aligned’. </w:t>
      </w:r>
      <w:r w:rsidRPr="008A2006">
        <w:rPr>
          <w:rFonts w:ascii="Times New Roman" w:hAnsi="Times New Roman"/>
          <w:color w:val="000000"/>
          <w:sz w:val="24"/>
          <w:szCs w:val="24"/>
        </w:rPr>
        <w:t>During t</w:t>
      </w:r>
      <w:r w:rsidR="002653F3" w:rsidRPr="008A2006">
        <w:rPr>
          <w:rFonts w:ascii="Times New Roman" w:hAnsi="Times New Roman"/>
          <w:color w:val="000000"/>
          <w:sz w:val="24"/>
          <w:szCs w:val="24"/>
        </w:rPr>
        <w:t xml:space="preserve">he negotiations of the SRM, </w:t>
      </w:r>
      <w:r w:rsidRPr="008A2006">
        <w:rPr>
          <w:rFonts w:ascii="Times New Roman" w:hAnsi="Times New Roman"/>
          <w:color w:val="000000"/>
          <w:sz w:val="24"/>
          <w:szCs w:val="24"/>
        </w:rPr>
        <w:t xml:space="preserve">ECB </w:t>
      </w:r>
      <w:r w:rsidR="00AF131D" w:rsidRPr="008A2006">
        <w:rPr>
          <w:rFonts w:ascii="Times New Roman" w:hAnsi="Times New Roman"/>
          <w:color w:val="000000"/>
          <w:sz w:val="24"/>
          <w:szCs w:val="24"/>
        </w:rPr>
        <w:t>P</w:t>
      </w:r>
      <w:r w:rsidRPr="008A2006">
        <w:rPr>
          <w:rFonts w:ascii="Times New Roman" w:hAnsi="Times New Roman"/>
          <w:color w:val="000000"/>
          <w:sz w:val="24"/>
          <w:szCs w:val="24"/>
        </w:rPr>
        <w:t>resident Mario Draghi pointed out that ‘We should not create a Single Resolution Mechanism that is single in name only…</w:t>
      </w:r>
      <w:r w:rsidRPr="008A2006">
        <w:rPr>
          <w:rFonts w:ascii="Times New Roman" w:hAnsi="Times New Roman"/>
          <w:noProof/>
          <w:color w:val="000000"/>
          <w:sz w:val="24"/>
          <w:szCs w:val="24"/>
        </w:rPr>
        <w:t>I</w:t>
      </w:r>
      <w:r w:rsidRPr="008A2006">
        <w:rPr>
          <w:rFonts w:ascii="Times New Roman" w:hAnsi="Times New Roman"/>
          <w:color w:val="000000"/>
          <w:sz w:val="24"/>
          <w:szCs w:val="24"/>
        </w:rPr>
        <w:t xml:space="preserve"> urge </w:t>
      </w:r>
      <w:r w:rsidRPr="008A2006">
        <w:rPr>
          <w:rFonts w:ascii="Times New Roman" w:hAnsi="Times New Roman"/>
          <w:noProof/>
          <w:color w:val="000000"/>
          <w:sz w:val="24"/>
          <w:szCs w:val="24"/>
        </w:rPr>
        <w:t>you</w:t>
      </w:r>
      <w:r w:rsidRPr="008A2006">
        <w:rPr>
          <w:rFonts w:ascii="Times New Roman" w:hAnsi="Times New Roman"/>
          <w:color w:val="000000"/>
          <w:sz w:val="24"/>
          <w:szCs w:val="24"/>
        </w:rPr>
        <w:t xml:space="preserve"> and the Council to swiftly set up a robust Single Resolution Mechanism, for which three elements are essential in practice: a single system, a single authority, and a single fund’ (</w:t>
      </w:r>
      <w:r w:rsidRPr="008A2006">
        <w:rPr>
          <w:rFonts w:ascii="Times New Roman" w:hAnsi="Times New Roman"/>
          <w:i/>
          <w:color w:val="000000"/>
          <w:sz w:val="24"/>
          <w:szCs w:val="24"/>
        </w:rPr>
        <w:t xml:space="preserve">Bloomberg, </w:t>
      </w:r>
      <w:r w:rsidR="00CC059C" w:rsidRPr="008A2006">
        <w:rPr>
          <w:rFonts w:ascii="Times New Roman" w:hAnsi="Times New Roman"/>
          <w:color w:val="000000"/>
          <w:sz w:val="24"/>
          <w:szCs w:val="24"/>
        </w:rPr>
        <w:t>16 December 2013).</w:t>
      </w:r>
    </w:p>
    <w:p w14:paraId="18595ECC" w14:textId="49ADCF30" w:rsidR="00CC059C" w:rsidRPr="008A2006" w:rsidRDefault="00777B59" w:rsidP="00CC059C">
      <w:pPr>
        <w:spacing w:after="0" w:line="480" w:lineRule="auto"/>
        <w:ind w:firstLine="567"/>
        <w:jc w:val="both"/>
        <w:rPr>
          <w:rFonts w:ascii="Times New Roman" w:hAnsi="Times New Roman"/>
          <w:color w:val="000000"/>
          <w:sz w:val="24"/>
          <w:szCs w:val="24"/>
        </w:rPr>
      </w:pPr>
      <w:r w:rsidRPr="008A2006">
        <w:rPr>
          <w:rFonts w:ascii="Times New Roman" w:hAnsi="Times New Roman"/>
          <w:color w:val="000000"/>
          <w:sz w:val="24"/>
          <w:szCs w:val="24"/>
        </w:rPr>
        <w:t xml:space="preserve">In July 2013, the Commission proposed the establishment of </w:t>
      </w:r>
      <w:r w:rsidR="001E7432" w:rsidRPr="008A2006">
        <w:rPr>
          <w:rFonts w:ascii="Times New Roman" w:hAnsi="Times New Roman"/>
          <w:color w:val="000000"/>
          <w:sz w:val="24"/>
          <w:szCs w:val="24"/>
        </w:rPr>
        <w:t>the</w:t>
      </w:r>
      <w:r w:rsidRPr="008A2006">
        <w:rPr>
          <w:rFonts w:ascii="Times New Roman" w:hAnsi="Times New Roman"/>
          <w:color w:val="000000"/>
          <w:sz w:val="24"/>
          <w:szCs w:val="24"/>
        </w:rPr>
        <w:t xml:space="preserve"> SRM, designed to complement the SSM. The initial</w:t>
      </w:r>
      <w:r w:rsidR="00C41EFF" w:rsidRPr="008A2006">
        <w:rPr>
          <w:rFonts w:ascii="Times New Roman" w:hAnsi="Times New Roman"/>
          <w:color w:val="000000"/>
          <w:sz w:val="24"/>
          <w:szCs w:val="24"/>
        </w:rPr>
        <w:t xml:space="preserve"> </w:t>
      </w:r>
      <w:r w:rsidRPr="008A2006">
        <w:rPr>
          <w:rFonts w:ascii="Times New Roman" w:hAnsi="Times New Roman"/>
          <w:color w:val="000000"/>
          <w:sz w:val="24"/>
          <w:szCs w:val="24"/>
        </w:rPr>
        <w:t>proposal</w:t>
      </w:r>
      <w:r w:rsidR="00AF131D" w:rsidRPr="008A2006">
        <w:rPr>
          <w:rFonts w:ascii="Times New Roman" w:hAnsi="Times New Roman"/>
          <w:color w:val="000000"/>
          <w:sz w:val="24"/>
          <w:szCs w:val="24"/>
        </w:rPr>
        <w:t>,</w:t>
      </w:r>
      <w:r w:rsidRPr="008A2006">
        <w:rPr>
          <w:rFonts w:ascii="Times New Roman" w:hAnsi="Times New Roman"/>
          <w:color w:val="000000"/>
          <w:sz w:val="24"/>
          <w:szCs w:val="24"/>
        </w:rPr>
        <w:t xml:space="preserve"> supported by </w:t>
      </w:r>
      <w:r w:rsidR="00211BEA" w:rsidRPr="008A2006">
        <w:rPr>
          <w:rFonts w:ascii="Times New Roman" w:hAnsi="Times New Roman"/>
          <w:color w:val="000000"/>
          <w:sz w:val="24"/>
          <w:szCs w:val="24"/>
        </w:rPr>
        <w:t xml:space="preserve">the </w:t>
      </w:r>
      <w:r w:rsidRPr="008A2006">
        <w:rPr>
          <w:rFonts w:ascii="Times New Roman" w:hAnsi="Times New Roman"/>
          <w:color w:val="000000"/>
          <w:sz w:val="24"/>
          <w:szCs w:val="24"/>
        </w:rPr>
        <w:t>Fr</w:t>
      </w:r>
      <w:r w:rsidR="00211BEA" w:rsidRPr="008A2006">
        <w:rPr>
          <w:rFonts w:ascii="Times New Roman" w:hAnsi="Times New Roman"/>
          <w:color w:val="000000"/>
          <w:sz w:val="24"/>
          <w:szCs w:val="24"/>
        </w:rPr>
        <w:t xml:space="preserve">ench, Spanish and Italian governments, </w:t>
      </w:r>
      <w:r w:rsidRPr="008A2006">
        <w:rPr>
          <w:rFonts w:ascii="Times New Roman" w:hAnsi="Times New Roman"/>
          <w:color w:val="000000"/>
          <w:sz w:val="24"/>
          <w:szCs w:val="24"/>
        </w:rPr>
        <w:t xml:space="preserve">gave the Commission the final </w:t>
      </w:r>
      <w:r w:rsidR="00211BEA" w:rsidRPr="008A2006">
        <w:rPr>
          <w:rFonts w:ascii="Times New Roman" w:hAnsi="Times New Roman"/>
          <w:color w:val="000000"/>
          <w:sz w:val="24"/>
          <w:szCs w:val="24"/>
        </w:rPr>
        <w:t xml:space="preserve">power to decide </w:t>
      </w:r>
      <w:r w:rsidR="00AF131D" w:rsidRPr="008A2006">
        <w:rPr>
          <w:rFonts w:ascii="Times New Roman" w:hAnsi="Times New Roman"/>
          <w:color w:val="000000"/>
          <w:sz w:val="24"/>
          <w:szCs w:val="24"/>
        </w:rPr>
        <w:t xml:space="preserve">whether </w:t>
      </w:r>
      <w:r w:rsidR="00211BEA" w:rsidRPr="008A2006">
        <w:rPr>
          <w:rFonts w:ascii="Times New Roman" w:hAnsi="Times New Roman"/>
          <w:color w:val="000000"/>
          <w:sz w:val="24"/>
          <w:szCs w:val="24"/>
        </w:rPr>
        <w:t xml:space="preserve">to place a bank into resolution and </w:t>
      </w:r>
      <w:r w:rsidR="00AF131D" w:rsidRPr="008A2006">
        <w:rPr>
          <w:rFonts w:ascii="Times New Roman" w:hAnsi="Times New Roman"/>
          <w:color w:val="000000"/>
          <w:sz w:val="24"/>
          <w:szCs w:val="24"/>
        </w:rPr>
        <w:t>determine</w:t>
      </w:r>
      <w:r w:rsidR="00891E70">
        <w:rPr>
          <w:rFonts w:ascii="Times New Roman" w:hAnsi="Times New Roman"/>
          <w:color w:val="000000"/>
          <w:sz w:val="24"/>
          <w:szCs w:val="24"/>
        </w:rPr>
        <w:t xml:space="preserve"> the </w:t>
      </w:r>
      <w:r w:rsidR="00211BEA" w:rsidRPr="008A2006">
        <w:rPr>
          <w:rFonts w:ascii="Times New Roman" w:hAnsi="Times New Roman"/>
          <w:color w:val="000000"/>
          <w:sz w:val="24"/>
          <w:szCs w:val="24"/>
        </w:rPr>
        <w:t>applicati</w:t>
      </w:r>
      <w:r w:rsidR="00891E70">
        <w:rPr>
          <w:rFonts w:ascii="Times New Roman" w:hAnsi="Times New Roman"/>
          <w:color w:val="000000"/>
          <w:sz w:val="24"/>
          <w:szCs w:val="24"/>
        </w:rPr>
        <w:t>on o</w:t>
      </w:r>
      <w:r w:rsidR="00211BEA" w:rsidRPr="008A2006">
        <w:rPr>
          <w:rFonts w:ascii="Times New Roman" w:hAnsi="Times New Roman"/>
          <w:color w:val="000000"/>
          <w:sz w:val="24"/>
          <w:szCs w:val="24"/>
        </w:rPr>
        <w:t>f</w:t>
      </w:r>
      <w:r w:rsidR="00891E70">
        <w:rPr>
          <w:rFonts w:ascii="Times New Roman" w:hAnsi="Times New Roman"/>
          <w:color w:val="000000"/>
          <w:sz w:val="24"/>
          <w:szCs w:val="24"/>
        </w:rPr>
        <w:t xml:space="preserve"> appropriate </w:t>
      </w:r>
      <w:r w:rsidR="00211BEA" w:rsidRPr="008A2006">
        <w:rPr>
          <w:rFonts w:ascii="Times New Roman" w:hAnsi="Times New Roman"/>
          <w:color w:val="000000"/>
          <w:sz w:val="24"/>
          <w:szCs w:val="24"/>
        </w:rPr>
        <w:t xml:space="preserve">resolution tools. However, the German </w:t>
      </w:r>
      <w:r w:rsidR="00211BEA" w:rsidRPr="008A2006">
        <w:rPr>
          <w:rFonts w:ascii="Times New Roman" w:hAnsi="Times New Roman"/>
          <w:color w:val="000000"/>
          <w:sz w:val="24"/>
          <w:szCs w:val="24"/>
        </w:rPr>
        <w:lastRenderedPageBreak/>
        <w:t xml:space="preserve">government </w:t>
      </w:r>
      <w:r w:rsidR="00891E70">
        <w:rPr>
          <w:rFonts w:ascii="Times New Roman" w:hAnsi="Times New Roman"/>
          <w:color w:val="000000"/>
          <w:sz w:val="24"/>
          <w:szCs w:val="24"/>
        </w:rPr>
        <w:t xml:space="preserve">argued the </w:t>
      </w:r>
      <w:r w:rsidRPr="008A2006">
        <w:rPr>
          <w:rFonts w:ascii="Times New Roman" w:hAnsi="Times New Roman"/>
          <w:color w:val="000000"/>
          <w:sz w:val="24"/>
          <w:szCs w:val="24"/>
        </w:rPr>
        <w:t xml:space="preserve">Single Resolution Board </w:t>
      </w:r>
      <w:r w:rsidR="003F5838" w:rsidRPr="008A2006">
        <w:rPr>
          <w:rFonts w:ascii="Times New Roman" w:hAnsi="Times New Roman"/>
          <w:color w:val="000000"/>
          <w:sz w:val="24"/>
          <w:szCs w:val="24"/>
        </w:rPr>
        <w:t xml:space="preserve">(SRB) </w:t>
      </w:r>
      <w:r w:rsidRPr="008A2006">
        <w:rPr>
          <w:rFonts w:ascii="Times New Roman" w:hAnsi="Times New Roman"/>
          <w:color w:val="000000"/>
          <w:sz w:val="24"/>
          <w:szCs w:val="24"/>
        </w:rPr>
        <w:t xml:space="preserve">should </w:t>
      </w:r>
      <w:r w:rsidRPr="008A2006">
        <w:rPr>
          <w:rFonts w:ascii="Times New Roman" w:hAnsi="Times New Roman"/>
          <w:noProof/>
          <w:color w:val="000000"/>
          <w:sz w:val="24"/>
          <w:szCs w:val="24"/>
        </w:rPr>
        <w:t>be given</w:t>
      </w:r>
      <w:r w:rsidRPr="008A2006">
        <w:rPr>
          <w:rFonts w:ascii="Times New Roman" w:hAnsi="Times New Roman"/>
          <w:color w:val="000000"/>
          <w:sz w:val="24"/>
          <w:szCs w:val="24"/>
        </w:rPr>
        <w:t xml:space="preserve"> th</w:t>
      </w:r>
      <w:r w:rsidR="00211BEA" w:rsidRPr="008A2006">
        <w:rPr>
          <w:rFonts w:ascii="Times New Roman" w:hAnsi="Times New Roman"/>
          <w:color w:val="000000"/>
          <w:sz w:val="24"/>
          <w:szCs w:val="24"/>
        </w:rPr>
        <w:t>is</w:t>
      </w:r>
      <w:r w:rsidRPr="008A2006">
        <w:rPr>
          <w:rFonts w:ascii="Times New Roman" w:hAnsi="Times New Roman"/>
          <w:color w:val="000000"/>
          <w:sz w:val="24"/>
          <w:szCs w:val="24"/>
        </w:rPr>
        <w:t xml:space="preserve"> power. </w:t>
      </w:r>
      <w:r w:rsidR="0088591D" w:rsidRPr="008A2006">
        <w:rPr>
          <w:rFonts w:ascii="Times New Roman" w:hAnsi="Times New Roman"/>
          <w:color w:val="000000"/>
          <w:sz w:val="24"/>
          <w:szCs w:val="24"/>
        </w:rPr>
        <w:t>Furthermore, t</w:t>
      </w:r>
      <w:r w:rsidRPr="008A2006">
        <w:rPr>
          <w:rFonts w:ascii="Times New Roman" w:hAnsi="Times New Roman"/>
          <w:color w:val="000000"/>
          <w:sz w:val="24"/>
          <w:szCs w:val="24"/>
        </w:rPr>
        <w:t xml:space="preserve">he </w:t>
      </w:r>
      <w:r w:rsidR="00211BEA" w:rsidRPr="008A2006">
        <w:rPr>
          <w:rFonts w:ascii="Times New Roman" w:hAnsi="Times New Roman"/>
          <w:color w:val="000000"/>
          <w:sz w:val="24"/>
          <w:szCs w:val="24"/>
        </w:rPr>
        <w:t xml:space="preserve">directive proposed </w:t>
      </w:r>
      <w:r w:rsidRPr="008A2006">
        <w:rPr>
          <w:rFonts w:ascii="Times New Roman" w:hAnsi="Times New Roman"/>
          <w:color w:val="000000"/>
          <w:sz w:val="24"/>
          <w:szCs w:val="24"/>
        </w:rPr>
        <w:t xml:space="preserve">the establishment of the Single Resolution Fund </w:t>
      </w:r>
      <w:r w:rsidR="003F5838" w:rsidRPr="008A2006">
        <w:rPr>
          <w:rFonts w:ascii="Times New Roman" w:hAnsi="Times New Roman"/>
          <w:color w:val="000000"/>
          <w:sz w:val="24"/>
          <w:szCs w:val="24"/>
        </w:rPr>
        <w:t xml:space="preserve">(SRF) </w:t>
      </w:r>
      <w:r w:rsidRPr="008A2006">
        <w:rPr>
          <w:rFonts w:ascii="Times New Roman" w:hAnsi="Times New Roman"/>
          <w:color w:val="000000"/>
          <w:sz w:val="24"/>
          <w:szCs w:val="24"/>
        </w:rPr>
        <w:t>financed by bank levie</w:t>
      </w:r>
      <w:r w:rsidR="00E162AB" w:rsidRPr="008A2006">
        <w:rPr>
          <w:rFonts w:ascii="Times New Roman" w:hAnsi="Times New Roman"/>
          <w:color w:val="000000"/>
          <w:sz w:val="24"/>
          <w:szCs w:val="24"/>
        </w:rPr>
        <w:t xml:space="preserve">s raised at the national level. </w:t>
      </w:r>
      <w:r w:rsidRPr="008A2006">
        <w:rPr>
          <w:rFonts w:ascii="Times New Roman" w:hAnsi="Times New Roman"/>
          <w:color w:val="000000"/>
          <w:sz w:val="24"/>
          <w:szCs w:val="24"/>
        </w:rPr>
        <w:t xml:space="preserve">The </w:t>
      </w:r>
      <w:r w:rsidR="00211BEA" w:rsidRPr="008A2006">
        <w:rPr>
          <w:rFonts w:ascii="Times New Roman" w:hAnsi="Times New Roman"/>
          <w:color w:val="000000"/>
          <w:sz w:val="24"/>
          <w:szCs w:val="24"/>
        </w:rPr>
        <w:t xml:space="preserve">national </w:t>
      </w:r>
      <w:r w:rsidRPr="008A2006">
        <w:rPr>
          <w:rFonts w:ascii="Times New Roman" w:hAnsi="Times New Roman"/>
          <w:color w:val="000000"/>
          <w:sz w:val="24"/>
          <w:szCs w:val="24"/>
        </w:rPr>
        <w:t xml:space="preserve">compartments </w:t>
      </w:r>
      <w:r w:rsidR="00211BEA" w:rsidRPr="008A2006">
        <w:rPr>
          <w:rFonts w:ascii="Times New Roman" w:hAnsi="Times New Roman"/>
          <w:color w:val="000000"/>
          <w:sz w:val="24"/>
          <w:szCs w:val="24"/>
        </w:rPr>
        <w:t xml:space="preserve">would then </w:t>
      </w:r>
      <w:r w:rsidR="00211BEA" w:rsidRPr="008A2006">
        <w:rPr>
          <w:rFonts w:ascii="Times New Roman" w:hAnsi="Times New Roman"/>
          <w:noProof/>
          <w:color w:val="000000"/>
          <w:sz w:val="24"/>
          <w:szCs w:val="24"/>
        </w:rPr>
        <w:t>be pooled</w:t>
      </w:r>
      <w:r w:rsidR="00211BEA" w:rsidRPr="008A2006">
        <w:rPr>
          <w:rFonts w:ascii="Times New Roman" w:hAnsi="Times New Roman"/>
          <w:color w:val="000000"/>
          <w:sz w:val="24"/>
          <w:szCs w:val="24"/>
        </w:rPr>
        <w:t xml:space="preserve"> </w:t>
      </w:r>
      <w:r w:rsidRPr="008A2006">
        <w:rPr>
          <w:rFonts w:ascii="Times New Roman" w:hAnsi="Times New Roman"/>
          <w:color w:val="000000"/>
          <w:sz w:val="24"/>
          <w:szCs w:val="24"/>
        </w:rPr>
        <w:t>into a single fund</w:t>
      </w:r>
      <w:r w:rsidR="00211BEA" w:rsidRPr="008A2006">
        <w:rPr>
          <w:rFonts w:ascii="Times New Roman" w:hAnsi="Times New Roman"/>
          <w:color w:val="000000"/>
          <w:sz w:val="24"/>
          <w:szCs w:val="24"/>
        </w:rPr>
        <w:t xml:space="preserve">. </w:t>
      </w:r>
      <w:r w:rsidRPr="008A2006">
        <w:rPr>
          <w:rFonts w:ascii="Times New Roman" w:hAnsi="Times New Roman"/>
          <w:color w:val="000000"/>
          <w:sz w:val="24"/>
          <w:szCs w:val="24"/>
        </w:rPr>
        <w:t xml:space="preserve"> </w:t>
      </w:r>
      <w:r w:rsidR="00211BEA" w:rsidRPr="008A2006">
        <w:rPr>
          <w:rFonts w:ascii="Times New Roman" w:hAnsi="Times New Roman"/>
          <w:color w:val="000000"/>
          <w:sz w:val="24"/>
          <w:szCs w:val="24"/>
        </w:rPr>
        <w:t xml:space="preserve">In this respect, the German government </w:t>
      </w:r>
      <w:r w:rsidRPr="008A2006">
        <w:rPr>
          <w:rFonts w:ascii="Times New Roman" w:hAnsi="Times New Roman"/>
          <w:color w:val="000000"/>
          <w:sz w:val="24"/>
          <w:szCs w:val="24"/>
        </w:rPr>
        <w:t>worried about the moral hazard resulting from the mutu</w:t>
      </w:r>
      <w:r w:rsidR="00800A88" w:rsidRPr="008A2006">
        <w:rPr>
          <w:rFonts w:ascii="Times New Roman" w:hAnsi="Times New Roman"/>
          <w:color w:val="000000"/>
          <w:sz w:val="24"/>
          <w:szCs w:val="24"/>
        </w:rPr>
        <w:t>aliz</w:t>
      </w:r>
      <w:r w:rsidRPr="008A2006">
        <w:rPr>
          <w:rFonts w:ascii="Times New Roman" w:hAnsi="Times New Roman"/>
          <w:color w:val="000000"/>
          <w:sz w:val="24"/>
          <w:szCs w:val="24"/>
        </w:rPr>
        <w:t>ation of risks</w:t>
      </w:r>
      <w:r w:rsidR="00211BEA" w:rsidRPr="008A2006">
        <w:rPr>
          <w:rFonts w:ascii="Times New Roman" w:hAnsi="Times New Roman"/>
          <w:color w:val="000000"/>
          <w:sz w:val="24"/>
          <w:szCs w:val="24"/>
        </w:rPr>
        <w:t xml:space="preserve"> and</w:t>
      </w:r>
      <w:r w:rsidR="0088591D" w:rsidRPr="008A2006">
        <w:rPr>
          <w:rFonts w:ascii="Times New Roman" w:hAnsi="Times New Roman"/>
          <w:color w:val="000000"/>
          <w:sz w:val="24"/>
          <w:szCs w:val="24"/>
        </w:rPr>
        <w:t>,</w:t>
      </w:r>
      <w:r w:rsidR="00211BEA" w:rsidRPr="008A2006">
        <w:rPr>
          <w:rFonts w:ascii="Times New Roman" w:hAnsi="Times New Roman"/>
          <w:color w:val="000000"/>
          <w:sz w:val="24"/>
          <w:szCs w:val="24"/>
        </w:rPr>
        <w:t xml:space="preserve"> therefore</w:t>
      </w:r>
      <w:r w:rsidR="0088591D" w:rsidRPr="008A2006">
        <w:rPr>
          <w:rFonts w:ascii="Times New Roman" w:hAnsi="Times New Roman"/>
          <w:color w:val="000000"/>
          <w:sz w:val="24"/>
          <w:szCs w:val="24"/>
        </w:rPr>
        <w:t>,</w:t>
      </w:r>
      <w:r w:rsidRPr="008A2006">
        <w:rPr>
          <w:rFonts w:ascii="Times New Roman" w:hAnsi="Times New Roman"/>
          <w:color w:val="000000"/>
          <w:sz w:val="24"/>
          <w:szCs w:val="24"/>
        </w:rPr>
        <w:t xml:space="preserve"> </w:t>
      </w:r>
      <w:r w:rsidRPr="008A2006">
        <w:rPr>
          <w:rFonts w:ascii="Times New Roman" w:hAnsi="Times New Roman"/>
          <w:noProof/>
          <w:color w:val="000000"/>
          <w:sz w:val="24"/>
          <w:szCs w:val="24"/>
        </w:rPr>
        <w:t xml:space="preserve">insisted </w:t>
      </w:r>
      <w:r w:rsidR="008A27EF" w:rsidRPr="008A2006">
        <w:rPr>
          <w:rFonts w:ascii="Times New Roman" w:hAnsi="Times New Roman"/>
          <w:noProof/>
          <w:color w:val="000000"/>
          <w:sz w:val="24"/>
          <w:szCs w:val="24"/>
        </w:rPr>
        <w:t>on</w:t>
      </w:r>
      <w:r w:rsidR="0088591D" w:rsidRPr="008A2006">
        <w:rPr>
          <w:rFonts w:ascii="Times New Roman" w:hAnsi="Times New Roman"/>
          <w:noProof/>
          <w:color w:val="000000"/>
          <w:sz w:val="24"/>
          <w:szCs w:val="24"/>
        </w:rPr>
        <w:t xml:space="preserve"> setting up the fund</w:t>
      </w:r>
      <w:r w:rsidRPr="008A2006">
        <w:rPr>
          <w:rFonts w:ascii="Times New Roman" w:hAnsi="Times New Roman"/>
          <w:noProof/>
          <w:color w:val="000000"/>
          <w:sz w:val="24"/>
          <w:szCs w:val="24"/>
        </w:rPr>
        <w:t xml:space="preserve"> through an intergovernmental agreement among </w:t>
      </w:r>
      <w:r w:rsidR="0088591D" w:rsidRPr="008A2006">
        <w:rPr>
          <w:rFonts w:ascii="Times New Roman" w:hAnsi="Times New Roman"/>
          <w:noProof/>
          <w:color w:val="000000"/>
          <w:sz w:val="24"/>
          <w:szCs w:val="24"/>
        </w:rPr>
        <w:t xml:space="preserve">the </w:t>
      </w:r>
      <w:r w:rsidRPr="008A2006">
        <w:rPr>
          <w:rFonts w:ascii="Times New Roman" w:hAnsi="Times New Roman"/>
          <w:noProof/>
          <w:color w:val="000000"/>
          <w:sz w:val="24"/>
          <w:szCs w:val="24"/>
        </w:rPr>
        <w:t>participating member states (Howarth and Quaglia</w:t>
      </w:r>
      <w:r w:rsidR="006A706F" w:rsidRPr="008A2006">
        <w:rPr>
          <w:rFonts w:ascii="Times New Roman" w:hAnsi="Times New Roman"/>
          <w:noProof/>
          <w:color w:val="000000"/>
          <w:sz w:val="24"/>
          <w:szCs w:val="24"/>
        </w:rPr>
        <w:t>,</w:t>
      </w:r>
      <w:r w:rsidR="00891E70">
        <w:rPr>
          <w:rFonts w:ascii="Times New Roman" w:hAnsi="Times New Roman"/>
          <w:noProof/>
          <w:color w:val="000000"/>
          <w:sz w:val="24"/>
          <w:szCs w:val="24"/>
        </w:rPr>
        <w:t xml:space="preserve"> 2014; </w:t>
      </w:r>
      <w:r w:rsidRPr="008A2006">
        <w:rPr>
          <w:rFonts w:ascii="Times New Roman" w:hAnsi="Times New Roman"/>
          <w:noProof/>
          <w:color w:val="000000"/>
          <w:sz w:val="24"/>
          <w:szCs w:val="24"/>
        </w:rPr>
        <w:t>2016)</w:t>
      </w:r>
      <w:r w:rsidRPr="008A2006">
        <w:rPr>
          <w:rFonts w:ascii="Times New Roman" w:hAnsi="Times New Roman"/>
          <w:color w:val="000000"/>
          <w:sz w:val="24"/>
          <w:szCs w:val="24"/>
        </w:rPr>
        <w:t xml:space="preserve">. </w:t>
      </w:r>
    </w:p>
    <w:p w14:paraId="3C7F91C2" w14:textId="161C5080" w:rsidR="00CC059C" w:rsidRPr="008A2006" w:rsidRDefault="00B40F93" w:rsidP="00CC059C">
      <w:pPr>
        <w:spacing w:after="0" w:line="480" w:lineRule="auto"/>
        <w:ind w:firstLine="567"/>
        <w:jc w:val="both"/>
        <w:rPr>
          <w:rFonts w:ascii="Times New Roman" w:hAnsi="Times New Roman"/>
          <w:color w:val="000000"/>
          <w:sz w:val="24"/>
          <w:szCs w:val="24"/>
        </w:rPr>
      </w:pPr>
      <w:r w:rsidRPr="008A2006">
        <w:rPr>
          <w:rFonts w:ascii="Times New Roman" w:hAnsi="Times New Roman"/>
          <w:color w:val="000000"/>
          <w:sz w:val="24"/>
          <w:szCs w:val="24"/>
          <w:lang w:eastAsia="en-GB"/>
        </w:rPr>
        <w:t xml:space="preserve">The </w:t>
      </w:r>
      <w:r w:rsidR="00C62EA2">
        <w:rPr>
          <w:rFonts w:ascii="Times New Roman" w:hAnsi="Times New Roman"/>
          <w:color w:val="000000"/>
          <w:sz w:val="24"/>
          <w:szCs w:val="24"/>
          <w:lang w:eastAsia="en-GB"/>
        </w:rPr>
        <w:t xml:space="preserve">new </w:t>
      </w:r>
      <w:r w:rsidR="00DE539B" w:rsidRPr="008A2006">
        <w:rPr>
          <w:rFonts w:ascii="Times New Roman" w:hAnsi="Times New Roman"/>
          <w:color w:val="000000"/>
          <w:sz w:val="24"/>
          <w:szCs w:val="24"/>
          <w:lang w:eastAsia="en-GB"/>
        </w:rPr>
        <w:t xml:space="preserve">instrument of </w:t>
      </w:r>
      <w:r w:rsidRPr="008A2006">
        <w:rPr>
          <w:rFonts w:ascii="Times New Roman" w:hAnsi="Times New Roman"/>
          <w:color w:val="000000"/>
          <w:sz w:val="24"/>
          <w:szCs w:val="24"/>
          <w:lang w:eastAsia="en-GB"/>
        </w:rPr>
        <w:t>bail-</w:t>
      </w:r>
      <w:r w:rsidR="00C62EA2">
        <w:rPr>
          <w:rFonts w:ascii="Times New Roman" w:hAnsi="Times New Roman"/>
          <w:color w:val="000000"/>
          <w:sz w:val="24"/>
          <w:szCs w:val="24"/>
          <w:lang w:eastAsia="en-GB"/>
        </w:rPr>
        <w:t xml:space="preserve">in, </w:t>
      </w:r>
      <w:r w:rsidR="00777B59" w:rsidRPr="008A2006">
        <w:rPr>
          <w:rFonts w:ascii="Times New Roman" w:hAnsi="Times New Roman"/>
          <w:color w:val="000000"/>
          <w:sz w:val="24"/>
          <w:szCs w:val="24"/>
          <w:lang w:eastAsia="en-GB"/>
        </w:rPr>
        <w:t>introduced</w:t>
      </w:r>
      <w:r w:rsidR="00C62EA2">
        <w:rPr>
          <w:rFonts w:ascii="Times New Roman" w:hAnsi="Times New Roman"/>
          <w:color w:val="000000"/>
          <w:sz w:val="24"/>
          <w:szCs w:val="24"/>
          <w:lang w:eastAsia="en-GB"/>
        </w:rPr>
        <w:t xml:space="preserve"> in the BRRD, </w:t>
      </w:r>
      <w:r w:rsidR="00777B59" w:rsidRPr="008A2006">
        <w:rPr>
          <w:rFonts w:ascii="Times New Roman" w:hAnsi="Times New Roman"/>
          <w:color w:val="000000"/>
          <w:sz w:val="24"/>
          <w:szCs w:val="24"/>
          <w:lang w:eastAsia="en-GB"/>
        </w:rPr>
        <w:t xml:space="preserve">became a </w:t>
      </w:r>
      <w:r w:rsidR="00C62EA2">
        <w:rPr>
          <w:rFonts w:ascii="Times New Roman" w:hAnsi="Times New Roman"/>
          <w:color w:val="000000"/>
          <w:sz w:val="24"/>
          <w:szCs w:val="24"/>
          <w:lang w:eastAsia="en-GB"/>
        </w:rPr>
        <w:t>‘</w:t>
      </w:r>
      <w:r w:rsidR="00777B59" w:rsidRPr="008A2006">
        <w:rPr>
          <w:rFonts w:ascii="Times New Roman" w:hAnsi="Times New Roman"/>
          <w:color w:val="000000"/>
          <w:sz w:val="24"/>
          <w:szCs w:val="24"/>
          <w:lang w:eastAsia="en-GB"/>
        </w:rPr>
        <w:t>game change</w:t>
      </w:r>
      <w:r w:rsidR="00B20DB5" w:rsidRPr="008A2006">
        <w:rPr>
          <w:rFonts w:ascii="Times New Roman" w:hAnsi="Times New Roman"/>
          <w:color w:val="000000"/>
          <w:sz w:val="24"/>
          <w:szCs w:val="24"/>
          <w:lang w:eastAsia="en-GB"/>
        </w:rPr>
        <w:t>r</w:t>
      </w:r>
      <w:r w:rsidR="00C62EA2">
        <w:rPr>
          <w:rFonts w:ascii="Times New Roman" w:hAnsi="Times New Roman"/>
          <w:color w:val="000000"/>
          <w:sz w:val="24"/>
          <w:szCs w:val="24"/>
          <w:lang w:eastAsia="en-GB"/>
        </w:rPr>
        <w:t xml:space="preserve">’ </w:t>
      </w:r>
      <w:r w:rsidR="00C62EA2" w:rsidRPr="00C62EA2">
        <w:rPr>
          <w:rFonts w:ascii="Times New Roman" w:hAnsi="Times New Roman"/>
          <w:color w:val="000000"/>
          <w:sz w:val="24"/>
          <w:szCs w:val="24"/>
        </w:rPr>
        <w:t>(</w:t>
      </w:r>
      <w:r w:rsidR="00C62EA2" w:rsidRPr="00C62EA2">
        <w:rPr>
          <w:rFonts w:ascii="Times New Roman" w:hAnsi="Times New Roman"/>
          <w:sz w:val="24"/>
          <w:szCs w:val="24"/>
        </w:rPr>
        <w:t>Smeets and Nielsen, 2016)</w:t>
      </w:r>
      <w:r w:rsidR="00C62EA2">
        <w:rPr>
          <w:rFonts w:ascii="Times New Roman" w:hAnsi="Times New Roman"/>
          <w:color w:val="000000"/>
          <w:sz w:val="24"/>
          <w:szCs w:val="24"/>
        </w:rPr>
        <w:t xml:space="preserve"> </w:t>
      </w:r>
      <w:r w:rsidR="00012C2B" w:rsidRPr="008A2006">
        <w:rPr>
          <w:rFonts w:ascii="Times New Roman" w:hAnsi="Times New Roman"/>
          <w:color w:val="000000"/>
          <w:sz w:val="24"/>
          <w:szCs w:val="24"/>
          <w:lang w:eastAsia="en-GB"/>
        </w:rPr>
        <w:t xml:space="preserve">in the realm of bank resolution </w:t>
      </w:r>
      <w:r w:rsidR="00284127" w:rsidRPr="008A2006">
        <w:rPr>
          <w:rFonts w:ascii="Times New Roman" w:hAnsi="Times New Roman"/>
          <w:color w:val="000000"/>
          <w:sz w:val="24"/>
          <w:szCs w:val="24"/>
          <w:lang w:eastAsia="en-GB"/>
        </w:rPr>
        <w:t xml:space="preserve">because it </w:t>
      </w:r>
      <w:r w:rsidR="00012C2B" w:rsidRPr="008A2006">
        <w:rPr>
          <w:rFonts w:ascii="Times New Roman" w:hAnsi="Times New Roman"/>
          <w:color w:val="000000"/>
          <w:sz w:val="24"/>
          <w:szCs w:val="24"/>
        </w:rPr>
        <w:t xml:space="preserve">moved </w:t>
      </w:r>
      <w:r w:rsidR="00012C2B" w:rsidRPr="00C62EA2">
        <w:rPr>
          <w:rFonts w:ascii="Times New Roman" w:hAnsi="Times New Roman"/>
          <w:color w:val="000000"/>
          <w:sz w:val="24"/>
          <w:szCs w:val="24"/>
        </w:rPr>
        <w:t xml:space="preserve">the negotiations </w:t>
      </w:r>
      <w:r w:rsidR="00284127" w:rsidRPr="00C62EA2">
        <w:rPr>
          <w:rFonts w:ascii="Times New Roman" w:hAnsi="Times New Roman"/>
          <w:color w:val="000000"/>
          <w:sz w:val="24"/>
          <w:szCs w:val="24"/>
        </w:rPr>
        <w:t>away from lowest common denominator toward a more supranational policy solution</w:t>
      </w:r>
      <w:r w:rsidR="00C62EA2">
        <w:rPr>
          <w:rFonts w:ascii="Times New Roman" w:hAnsi="Times New Roman"/>
          <w:color w:val="000000"/>
          <w:sz w:val="24"/>
          <w:szCs w:val="24"/>
        </w:rPr>
        <w:t xml:space="preserve">. </w:t>
      </w:r>
      <w:r w:rsidR="00C165FC" w:rsidRPr="008A2006">
        <w:rPr>
          <w:rFonts w:ascii="Times New Roman" w:hAnsi="Times New Roman"/>
          <w:color w:val="000000"/>
          <w:sz w:val="24"/>
          <w:szCs w:val="24"/>
          <w:lang w:eastAsia="en-GB"/>
        </w:rPr>
        <w:t>Importantly, we explain below how t</w:t>
      </w:r>
      <w:r w:rsidR="0028568D" w:rsidRPr="008A2006">
        <w:rPr>
          <w:rFonts w:ascii="Times New Roman" w:hAnsi="Times New Roman"/>
          <w:color w:val="000000"/>
          <w:sz w:val="24"/>
          <w:szCs w:val="24"/>
          <w:lang w:eastAsia="en-GB"/>
        </w:rPr>
        <w:t xml:space="preserve">he </w:t>
      </w:r>
      <w:r w:rsidR="00284127" w:rsidRPr="008A2006">
        <w:rPr>
          <w:rFonts w:ascii="Times New Roman" w:hAnsi="Times New Roman"/>
          <w:color w:val="000000"/>
          <w:sz w:val="24"/>
          <w:szCs w:val="24"/>
          <w:lang w:eastAsia="en-GB"/>
        </w:rPr>
        <w:t>bail-in</w:t>
      </w:r>
      <w:r w:rsidR="00195864" w:rsidRPr="008A2006">
        <w:rPr>
          <w:rFonts w:ascii="Times New Roman" w:hAnsi="Times New Roman"/>
          <w:color w:val="000000"/>
          <w:sz w:val="24"/>
          <w:szCs w:val="24"/>
          <w:lang w:eastAsia="en-GB"/>
        </w:rPr>
        <w:t xml:space="preserve"> </w:t>
      </w:r>
      <w:r w:rsidR="00777B59" w:rsidRPr="008A2006">
        <w:rPr>
          <w:rFonts w:ascii="Times New Roman" w:hAnsi="Times New Roman"/>
          <w:color w:val="000000"/>
          <w:sz w:val="24"/>
          <w:szCs w:val="24"/>
          <w:lang w:eastAsia="en-GB"/>
        </w:rPr>
        <w:t>redu</w:t>
      </w:r>
      <w:r w:rsidR="00800A88" w:rsidRPr="008A2006">
        <w:rPr>
          <w:rFonts w:ascii="Times New Roman" w:hAnsi="Times New Roman"/>
          <w:color w:val="000000"/>
          <w:sz w:val="24"/>
          <w:szCs w:val="24"/>
          <w:lang w:eastAsia="en-GB"/>
        </w:rPr>
        <w:t>ced the costs of supranationaliz</w:t>
      </w:r>
      <w:r w:rsidR="00777B59" w:rsidRPr="008A2006">
        <w:rPr>
          <w:rFonts w:ascii="Times New Roman" w:hAnsi="Times New Roman"/>
          <w:color w:val="000000"/>
          <w:sz w:val="24"/>
          <w:szCs w:val="24"/>
          <w:lang w:eastAsia="en-GB"/>
        </w:rPr>
        <w:t>ing resolutio</w:t>
      </w:r>
      <w:r w:rsidR="00B20DB5" w:rsidRPr="008A2006">
        <w:rPr>
          <w:rFonts w:ascii="Times New Roman" w:hAnsi="Times New Roman"/>
          <w:color w:val="000000"/>
          <w:sz w:val="24"/>
          <w:szCs w:val="24"/>
          <w:lang w:eastAsia="en-GB"/>
        </w:rPr>
        <w:t>n in the euro area</w:t>
      </w:r>
      <w:r w:rsidR="00C165FC" w:rsidRPr="008A2006">
        <w:rPr>
          <w:rFonts w:ascii="Times New Roman" w:hAnsi="Times New Roman"/>
          <w:color w:val="000000"/>
          <w:sz w:val="24"/>
          <w:szCs w:val="24"/>
          <w:lang w:eastAsia="en-GB"/>
        </w:rPr>
        <w:t xml:space="preserve"> for countries in a strong fiscal position</w:t>
      </w:r>
      <w:r w:rsidR="00777B59" w:rsidRPr="008A2006">
        <w:rPr>
          <w:rFonts w:ascii="Times New Roman" w:hAnsi="Times New Roman"/>
          <w:color w:val="000000"/>
          <w:sz w:val="24"/>
          <w:szCs w:val="24"/>
          <w:lang w:eastAsia="en-GB"/>
        </w:rPr>
        <w:t xml:space="preserve">. </w:t>
      </w:r>
      <w:r w:rsidR="00DE539B" w:rsidRPr="008A2006">
        <w:rPr>
          <w:rFonts w:ascii="Times New Roman" w:hAnsi="Times New Roman"/>
          <w:color w:val="000000"/>
          <w:sz w:val="24"/>
          <w:szCs w:val="24"/>
        </w:rPr>
        <w:t xml:space="preserve">Hence, there was a </w:t>
      </w:r>
      <w:r w:rsidR="00DE25EE" w:rsidRPr="008A2006">
        <w:rPr>
          <w:rFonts w:ascii="Times New Roman" w:hAnsi="Times New Roman"/>
          <w:color w:val="000000"/>
          <w:sz w:val="24"/>
          <w:szCs w:val="24"/>
        </w:rPr>
        <w:t xml:space="preserve">positive </w:t>
      </w:r>
      <w:r w:rsidR="0028568D" w:rsidRPr="008A2006">
        <w:rPr>
          <w:rFonts w:ascii="Times New Roman" w:hAnsi="Times New Roman"/>
          <w:color w:val="000000"/>
          <w:sz w:val="24"/>
          <w:szCs w:val="24"/>
        </w:rPr>
        <w:t>spill</w:t>
      </w:r>
      <w:r w:rsidR="00DE539B" w:rsidRPr="008A2006">
        <w:rPr>
          <w:rFonts w:ascii="Times New Roman" w:hAnsi="Times New Roman"/>
          <w:color w:val="000000"/>
          <w:sz w:val="24"/>
          <w:szCs w:val="24"/>
        </w:rPr>
        <w:t xml:space="preserve">over between the BRRD and the SRM regulation, which </w:t>
      </w:r>
      <w:r w:rsidR="00DE539B" w:rsidRPr="008A2006">
        <w:rPr>
          <w:rFonts w:ascii="Times New Roman" w:hAnsi="Times New Roman"/>
          <w:noProof/>
          <w:color w:val="000000"/>
          <w:sz w:val="24"/>
          <w:szCs w:val="24"/>
        </w:rPr>
        <w:t>were indeed adopted</w:t>
      </w:r>
      <w:r w:rsidR="00DE539B" w:rsidRPr="008A2006">
        <w:rPr>
          <w:rFonts w:ascii="Times New Roman" w:hAnsi="Times New Roman"/>
          <w:color w:val="000000"/>
          <w:sz w:val="24"/>
          <w:szCs w:val="24"/>
        </w:rPr>
        <w:t xml:space="preserve"> at the same time. </w:t>
      </w:r>
    </w:p>
    <w:p w14:paraId="18E5B24B" w14:textId="4758A7AC" w:rsidR="004F6381" w:rsidRPr="008A2006" w:rsidRDefault="0028568D" w:rsidP="004F6381">
      <w:pPr>
        <w:spacing w:after="0" w:line="480" w:lineRule="auto"/>
        <w:ind w:firstLine="567"/>
        <w:jc w:val="both"/>
        <w:rPr>
          <w:rFonts w:ascii="Times New Roman" w:hAnsi="Times New Roman"/>
          <w:color w:val="000000"/>
          <w:sz w:val="24"/>
          <w:szCs w:val="24"/>
        </w:rPr>
      </w:pPr>
      <w:r w:rsidRPr="008A2006">
        <w:rPr>
          <w:rFonts w:ascii="Times New Roman" w:hAnsi="Times New Roman"/>
          <w:color w:val="000000"/>
          <w:sz w:val="24"/>
          <w:szCs w:val="24"/>
          <w:lang w:eastAsia="en-GB"/>
        </w:rPr>
        <w:t>T</w:t>
      </w:r>
      <w:r w:rsidR="0088591D" w:rsidRPr="008A2006">
        <w:rPr>
          <w:rFonts w:ascii="Times New Roman" w:hAnsi="Times New Roman"/>
          <w:color w:val="000000"/>
          <w:sz w:val="24"/>
          <w:szCs w:val="24"/>
          <w:lang w:eastAsia="en-GB"/>
        </w:rPr>
        <w:t xml:space="preserve">he </w:t>
      </w:r>
      <w:r w:rsidR="000B01AD" w:rsidRPr="008A2006">
        <w:rPr>
          <w:rFonts w:ascii="Times New Roman" w:hAnsi="Times New Roman"/>
          <w:color w:val="000000"/>
          <w:sz w:val="24"/>
          <w:szCs w:val="24"/>
          <w:lang w:eastAsia="en-GB"/>
        </w:rPr>
        <w:t>governments</w:t>
      </w:r>
      <w:r w:rsidR="0088591D" w:rsidRPr="008A2006">
        <w:rPr>
          <w:rFonts w:ascii="Times New Roman" w:hAnsi="Times New Roman"/>
          <w:color w:val="000000"/>
          <w:sz w:val="24"/>
          <w:szCs w:val="24"/>
          <w:lang w:eastAsia="en-GB"/>
        </w:rPr>
        <w:t xml:space="preserve"> of</w:t>
      </w:r>
      <w:r w:rsidR="000B01AD" w:rsidRPr="008A2006">
        <w:rPr>
          <w:rFonts w:ascii="Times New Roman" w:hAnsi="Times New Roman"/>
          <w:color w:val="000000"/>
          <w:sz w:val="24"/>
          <w:szCs w:val="24"/>
          <w:lang w:eastAsia="en-GB"/>
        </w:rPr>
        <w:t xml:space="preserve"> member states wi</w:t>
      </w:r>
      <w:r w:rsidR="00777B59" w:rsidRPr="008A2006">
        <w:rPr>
          <w:rFonts w:ascii="Times New Roman" w:hAnsi="Times New Roman"/>
          <w:color w:val="000000"/>
          <w:sz w:val="24"/>
          <w:szCs w:val="24"/>
          <w:lang w:eastAsia="en-GB"/>
        </w:rPr>
        <w:t xml:space="preserve">th stable banking systems and a </w:t>
      </w:r>
      <w:r w:rsidR="00012C2B" w:rsidRPr="008A2006">
        <w:rPr>
          <w:rFonts w:ascii="Times New Roman" w:hAnsi="Times New Roman"/>
          <w:color w:val="000000"/>
          <w:sz w:val="24"/>
          <w:szCs w:val="24"/>
          <w:lang w:eastAsia="en-GB"/>
        </w:rPr>
        <w:t xml:space="preserve">strong </w:t>
      </w:r>
      <w:r w:rsidR="00777B59" w:rsidRPr="008A2006">
        <w:rPr>
          <w:rFonts w:ascii="Times New Roman" w:hAnsi="Times New Roman"/>
          <w:color w:val="000000"/>
          <w:sz w:val="24"/>
          <w:szCs w:val="24"/>
          <w:lang w:eastAsia="en-GB"/>
        </w:rPr>
        <w:t>fiscal position</w:t>
      </w:r>
      <w:r w:rsidR="0088591D" w:rsidRPr="008A2006">
        <w:rPr>
          <w:rFonts w:ascii="Times New Roman" w:hAnsi="Times New Roman"/>
          <w:color w:val="000000"/>
          <w:sz w:val="24"/>
          <w:szCs w:val="24"/>
          <w:lang w:eastAsia="en-GB"/>
        </w:rPr>
        <w:t>, such as</w:t>
      </w:r>
      <w:r w:rsidR="00195864" w:rsidRPr="008A2006">
        <w:rPr>
          <w:rFonts w:ascii="Times New Roman" w:hAnsi="Times New Roman"/>
          <w:color w:val="000000"/>
          <w:sz w:val="24"/>
          <w:szCs w:val="24"/>
          <w:lang w:eastAsia="en-GB"/>
        </w:rPr>
        <w:t xml:space="preserve"> </w:t>
      </w:r>
      <w:r w:rsidR="00777B59" w:rsidRPr="008A2006">
        <w:rPr>
          <w:rFonts w:ascii="Times New Roman" w:hAnsi="Times New Roman"/>
          <w:color w:val="000000"/>
          <w:sz w:val="24"/>
          <w:szCs w:val="24"/>
          <w:lang w:eastAsia="en-GB"/>
        </w:rPr>
        <w:t>Germany, Austria, Finland</w:t>
      </w:r>
      <w:r w:rsidR="00E65F3F" w:rsidRPr="008A2006">
        <w:rPr>
          <w:rFonts w:ascii="Times New Roman" w:hAnsi="Times New Roman"/>
          <w:color w:val="000000"/>
          <w:sz w:val="24"/>
          <w:szCs w:val="24"/>
          <w:lang w:eastAsia="en-GB"/>
        </w:rPr>
        <w:t xml:space="preserve"> </w:t>
      </w:r>
      <w:r w:rsidR="0088591D" w:rsidRPr="008A2006">
        <w:rPr>
          <w:rFonts w:ascii="Times New Roman" w:hAnsi="Times New Roman"/>
          <w:color w:val="000000"/>
          <w:sz w:val="24"/>
          <w:szCs w:val="24"/>
          <w:lang w:eastAsia="en-GB"/>
        </w:rPr>
        <w:t xml:space="preserve">and </w:t>
      </w:r>
      <w:r w:rsidR="00777B59" w:rsidRPr="008A2006">
        <w:rPr>
          <w:rFonts w:ascii="Times New Roman" w:hAnsi="Times New Roman"/>
          <w:color w:val="000000"/>
          <w:sz w:val="24"/>
          <w:szCs w:val="24"/>
          <w:lang w:eastAsia="en-GB"/>
        </w:rPr>
        <w:t>the Netherlands</w:t>
      </w:r>
      <w:r w:rsidR="0088591D" w:rsidRPr="008A2006">
        <w:rPr>
          <w:rFonts w:ascii="Times New Roman" w:hAnsi="Times New Roman"/>
          <w:color w:val="000000"/>
          <w:sz w:val="24"/>
          <w:szCs w:val="24"/>
          <w:lang w:eastAsia="en-GB"/>
        </w:rPr>
        <w:t xml:space="preserve"> sought to avoid</w:t>
      </w:r>
      <w:r w:rsidR="000B01AD" w:rsidRPr="008A2006">
        <w:rPr>
          <w:rFonts w:ascii="Times New Roman" w:hAnsi="Times New Roman"/>
          <w:color w:val="000000"/>
          <w:sz w:val="24"/>
          <w:szCs w:val="24"/>
          <w:lang w:eastAsia="en-GB"/>
        </w:rPr>
        <w:t xml:space="preserve"> fiscal transfers </w:t>
      </w:r>
      <w:r w:rsidR="00777B59" w:rsidRPr="008A2006">
        <w:rPr>
          <w:rFonts w:ascii="Times New Roman" w:hAnsi="Times New Roman"/>
          <w:color w:val="000000"/>
          <w:sz w:val="24"/>
          <w:szCs w:val="24"/>
          <w:lang w:eastAsia="en-GB"/>
        </w:rPr>
        <w:t xml:space="preserve">to </w:t>
      </w:r>
      <w:r w:rsidR="00012C2B" w:rsidRPr="008A2006">
        <w:rPr>
          <w:rFonts w:ascii="Times New Roman" w:hAnsi="Times New Roman"/>
          <w:color w:val="000000"/>
          <w:sz w:val="24"/>
          <w:szCs w:val="24"/>
          <w:lang w:eastAsia="en-GB"/>
        </w:rPr>
        <w:t xml:space="preserve">euro </w:t>
      </w:r>
      <w:r w:rsidR="00777B59" w:rsidRPr="008A2006">
        <w:rPr>
          <w:rFonts w:ascii="Times New Roman" w:hAnsi="Times New Roman"/>
          <w:color w:val="000000"/>
          <w:sz w:val="24"/>
          <w:szCs w:val="24"/>
          <w:lang w:eastAsia="en-GB"/>
        </w:rPr>
        <w:t xml:space="preserve">periphery countries hit by the sovereign debt crisis and the </w:t>
      </w:r>
      <w:r w:rsidR="0088591D" w:rsidRPr="008A2006">
        <w:rPr>
          <w:rFonts w:ascii="Times New Roman" w:hAnsi="Times New Roman"/>
          <w:color w:val="000000"/>
          <w:sz w:val="24"/>
          <w:szCs w:val="24"/>
          <w:lang w:eastAsia="en-GB"/>
        </w:rPr>
        <w:t>‘</w:t>
      </w:r>
      <w:r w:rsidR="00777B59" w:rsidRPr="008A2006">
        <w:rPr>
          <w:rFonts w:ascii="Times New Roman" w:hAnsi="Times New Roman"/>
          <w:color w:val="000000"/>
          <w:sz w:val="24"/>
          <w:szCs w:val="24"/>
          <w:lang w:eastAsia="en-GB"/>
        </w:rPr>
        <w:t>doom loop</w:t>
      </w:r>
      <w:r w:rsidR="0088591D" w:rsidRPr="008A2006">
        <w:rPr>
          <w:rFonts w:ascii="Times New Roman" w:hAnsi="Times New Roman"/>
          <w:color w:val="000000"/>
          <w:sz w:val="24"/>
          <w:szCs w:val="24"/>
          <w:lang w:eastAsia="en-GB"/>
        </w:rPr>
        <w:t>’</w:t>
      </w:r>
      <w:r w:rsidR="00777B59" w:rsidRPr="008A2006">
        <w:rPr>
          <w:rFonts w:ascii="Times New Roman" w:hAnsi="Times New Roman"/>
          <w:color w:val="000000"/>
          <w:sz w:val="24"/>
          <w:szCs w:val="24"/>
          <w:lang w:eastAsia="en-GB"/>
        </w:rPr>
        <w:t xml:space="preserve">. </w:t>
      </w:r>
      <w:r w:rsidRPr="008A2006">
        <w:rPr>
          <w:rFonts w:ascii="Times New Roman" w:hAnsi="Times New Roman"/>
          <w:color w:val="000000"/>
          <w:sz w:val="24"/>
          <w:szCs w:val="24"/>
          <w:lang w:eastAsia="en-GB"/>
        </w:rPr>
        <w:t xml:space="preserve">These governments initially </w:t>
      </w:r>
      <w:r w:rsidR="00800A88" w:rsidRPr="008A2006">
        <w:rPr>
          <w:rFonts w:ascii="Times New Roman" w:hAnsi="Times New Roman"/>
          <w:color w:val="000000"/>
          <w:sz w:val="24"/>
          <w:szCs w:val="24"/>
          <w:lang w:eastAsia="en-GB"/>
        </w:rPr>
        <w:t>opposed the supranationaliz</w:t>
      </w:r>
      <w:r w:rsidRPr="008A2006">
        <w:rPr>
          <w:rFonts w:ascii="Times New Roman" w:hAnsi="Times New Roman"/>
          <w:color w:val="000000"/>
          <w:sz w:val="24"/>
          <w:szCs w:val="24"/>
          <w:lang w:eastAsia="en-GB"/>
        </w:rPr>
        <w:t>ation of resolution, to be precise the ERA, the ERF and burden sharing</w:t>
      </w:r>
      <w:r w:rsidR="00C165FC" w:rsidRPr="008A2006">
        <w:rPr>
          <w:rFonts w:ascii="Times New Roman" w:hAnsi="Times New Roman"/>
          <w:color w:val="000000"/>
          <w:sz w:val="24"/>
          <w:szCs w:val="24"/>
          <w:lang w:eastAsia="en-GB"/>
        </w:rPr>
        <w:t xml:space="preserve">, because of the potential fiscal implications. </w:t>
      </w:r>
      <w:r w:rsidR="00777B59" w:rsidRPr="008A2006">
        <w:rPr>
          <w:rFonts w:ascii="Times New Roman" w:hAnsi="Times New Roman"/>
          <w:color w:val="000000"/>
          <w:sz w:val="24"/>
          <w:szCs w:val="24"/>
          <w:lang w:eastAsia="en-GB"/>
        </w:rPr>
        <w:t>As</w:t>
      </w:r>
      <w:r w:rsidR="0088591D" w:rsidRPr="008A2006">
        <w:rPr>
          <w:rFonts w:ascii="Times New Roman" w:hAnsi="Times New Roman"/>
          <w:color w:val="000000"/>
          <w:sz w:val="24"/>
          <w:szCs w:val="24"/>
          <w:lang w:eastAsia="en-GB"/>
        </w:rPr>
        <w:t xml:space="preserve"> summar</w:t>
      </w:r>
      <w:r w:rsidR="00FF367A" w:rsidRPr="008A2006">
        <w:rPr>
          <w:rFonts w:ascii="Times New Roman" w:hAnsi="Times New Roman"/>
          <w:color w:val="000000"/>
          <w:sz w:val="24"/>
          <w:szCs w:val="24"/>
          <w:lang w:eastAsia="en-GB"/>
        </w:rPr>
        <w:t>ize</w:t>
      </w:r>
      <w:r w:rsidR="0088591D" w:rsidRPr="008A2006">
        <w:rPr>
          <w:rFonts w:ascii="Times New Roman" w:hAnsi="Times New Roman"/>
          <w:color w:val="000000"/>
          <w:sz w:val="24"/>
          <w:szCs w:val="24"/>
          <w:lang w:eastAsia="en-GB"/>
        </w:rPr>
        <w:t>d by an interviewee</w:t>
      </w:r>
      <w:r w:rsidR="00012C2B" w:rsidRPr="008A2006">
        <w:rPr>
          <w:rFonts w:ascii="Times New Roman" w:hAnsi="Times New Roman"/>
          <w:color w:val="000000"/>
          <w:sz w:val="24"/>
          <w:szCs w:val="24"/>
          <w:lang w:eastAsia="en-GB"/>
        </w:rPr>
        <w:t xml:space="preserve">, </w:t>
      </w:r>
      <w:r w:rsidR="00777B59" w:rsidRPr="008A2006">
        <w:rPr>
          <w:rFonts w:ascii="Times New Roman" w:hAnsi="Times New Roman"/>
          <w:color w:val="000000"/>
          <w:sz w:val="24"/>
          <w:szCs w:val="24"/>
          <w:lang w:eastAsia="en-GB"/>
        </w:rPr>
        <w:t xml:space="preserve">‘it is </w:t>
      </w:r>
      <w:r w:rsidR="00777B59" w:rsidRPr="008A2006">
        <w:rPr>
          <w:rFonts w:ascii="Times New Roman" w:hAnsi="Times New Roman"/>
          <w:noProof/>
          <w:color w:val="000000"/>
          <w:sz w:val="24"/>
          <w:szCs w:val="24"/>
          <w:lang w:eastAsia="en-GB"/>
        </w:rPr>
        <w:t>generally</w:t>
      </w:r>
      <w:r w:rsidR="00777B59" w:rsidRPr="008A2006">
        <w:rPr>
          <w:rFonts w:ascii="Times New Roman" w:hAnsi="Times New Roman"/>
          <w:color w:val="000000"/>
          <w:sz w:val="24"/>
          <w:szCs w:val="24"/>
          <w:lang w:eastAsia="en-GB"/>
        </w:rPr>
        <w:t xml:space="preserve"> unpopular to bail out banks, it is even more unpopular to bail</w:t>
      </w:r>
      <w:r w:rsidR="00012C2B" w:rsidRPr="008A2006">
        <w:rPr>
          <w:rFonts w:ascii="Times New Roman" w:hAnsi="Times New Roman"/>
          <w:color w:val="000000"/>
          <w:sz w:val="24"/>
          <w:szCs w:val="24"/>
          <w:lang w:eastAsia="en-GB"/>
        </w:rPr>
        <w:t xml:space="preserve"> out banks in other countries’. </w:t>
      </w:r>
      <w:r w:rsidR="00DE539B" w:rsidRPr="008A2006">
        <w:rPr>
          <w:rFonts w:ascii="Times New Roman" w:hAnsi="Times New Roman"/>
          <w:color w:val="000000"/>
          <w:sz w:val="24"/>
          <w:szCs w:val="24"/>
          <w:lang w:eastAsia="en-GB"/>
        </w:rPr>
        <w:t>T</w:t>
      </w:r>
      <w:r w:rsidR="00777B59" w:rsidRPr="008A2006">
        <w:rPr>
          <w:rFonts w:ascii="Times New Roman" w:hAnsi="Times New Roman"/>
          <w:color w:val="000000"/>
          <w:sz w:val="24"/>
          <w:szCs w:val="24"/>
          <w:lang w:eastAsia="en-GB"/>
        </w:rPr>
        <w:t>he</w:t>
      </w:r>
      <w:r w:rsidR="00012C2B" w:rsidRPr="008A2006">
        <w:rPr>
          <w:rFonts w:ascii="Times New Roman" w:hAnsi="Times New Roman"/>
          <w:color w:val="000000"/>
          <w:sz w:val="24"/>
          <w:szCs w:val="24"/>
          <w:lang w:eastAsia="en-GB"/>
        </w:rPr>
        <w:t xml:space="preserve"> introduction of the </w:t>
      </w:r>
      <w:r w:rsidR="00777B59" w:rsidRPr="008A2006">
        <w:rPr>
          <w:rFonts w:ascii="Times New Roman" w:hAnsi="Times New Roman"/>
          <w:color w:val="000000"/>
          <w:sz w:val="24"/>
          <w:szCs w:val="24"/>
          <w:lang w:eastAsia="en-GB"/>
        </w:rPr>
        <w:t xml:space="preserve">bail-in </w:t>
      </w:r>
      <w:r w:rsidR="0088591D" w:rsidRPr="008A2006">
        <w:rPr>
          <w:rFonts w:ascii="Times New Roman" w:hAnsi="Times New Roman"/>
          <w:color w:val="000000"/>
          <w:sz w:val="24"/>
          <w:szCs w:val="24"/>
          <w:lang w:eastAsia="en-GB"/>
        </w:rPr>
        <w:t>tool</w:t>
      </w:r>
      <w:r w:rsidR="00012C2B" w:rsidRPr="008A2006">
        <w:rPr>
          <w:rFonts w:ascii="Times New Roman" w:hAnsi="Times New Roman"/>
          <w:color w:val="000000"/>
          <w:sz w:val="24"/>
          <w:szCs w:val="24"/>
          <w:lang w:eastAsia="en-GB"/>
        </w:rPr>
        <w:t xml:space="preserve"> </w:t>
      </w:r>
      <w:r w:rsidR="00777B59" w:rsidRPr="008A2006">
        <w:rPr>
          <w:rFonts w:ascii="Times New Roman" w:hAnsi="Times New Roman"/>
          <w:color w:val="000000"/>
          <w:sz w:val="24"/>
          <w:szCs w:val="24"/>
          <w:lang w:eastAsia="en-GB"/>
        </w:rPr>
        <w:t>reduce</w:t>
      </w:r>
      <w:r w:rsidR="00012C2B" w:rsidRPr="008A2006">
        <w:rPr>
          <w:rFonts w:ascii="Times New Roman" w:hAnsi="Times New Roman"/>
          <w:color w:val="000000"/>
          <w:sz w:val="24"/>
          <w:szCs w:val="24"/>
          <w:lang w:eastAsia="en-GB"/>
        </w:rPr>
        <w:t xml:space="preserve">d </w:t>
      </w:r>
      <w:r w:rsidR="00777B59" w:rsidRPr="008A2006">
        <w:rPr>
          <w:rFonts w:ascii="Times New Roman" w:hAnsi="Times New Roman"/>
          <w:color w:val="000000"/>
          <w:sz w:val="24"/>
          <w:szCs w:val="24"/>
          <w:lang w:eastAsia="en-GB"/>
        </w:rPr>
        <w:t>substantially the need for pu</w:t>
      </w:r>
      <w:r w:rsidR="00012C2B" w:rsidRPr="008A2006">
        <w:rPr>
          <w:rFonts w:ascii="Times New Roman" w:hAnsi="Times New Roman"/>
          <w:color w:val="000000"/>
          <w:sz w:val="24"/>
          <w:szCs w:val="24"/>
          <w:lang w:eastAsia="en-GB"/>
        </w:rPr>
        <w:t xml:space="preserve">blic funding to bail out banks. </w:t>
      </w:r>
      <w:r w:rsidR="0088591D" w:rsidRPr="008A2006">
        <w:rPr>
          <w:rFonts w:ascii="Times New Roman" w:hAnsi="Times New Roman"/>
          <w:color w:val="000000"/>
          <w:sz w:val="24"/>
          <w:szCs w:val="24"/>
          <w:lang w:eastAsia="en-GB"/>
        </w:rPr>
        <w:t>Thus, t</w:t>
      </w:r>
      <w:r w:rsidR="00211BEA" w:rsidRPr="008A2006">
        <w:rPr>
          <w:rFonts w:ascii="Times New Roman" w:hAnsi="Times New Roman"/>
          <w:color w:val="000000"/>
          <w:sz w:val="24"/>
          <w:szCs w:val="24"/>
          <w:lang w:eastAsia="en-GB"/>
        </w:rPr>
        <w:t xml:space="preserve">he </w:t>
      </w:r>
      <w:r w:rsidR="00777B59" w:rsidRPr="008A2006">
        <w:rPr>
          <w:rFonts w:ascii="Times New Roman" w:hAnsi="Times New Roman"/>
          <w:color w:val="000000"/>
          <w:sz w:val="24"/>
          <w:szCs w:val="24"/>
        </w:rPr>
        <w:t>SRM</w:t>
      </w:r>
      <w:r w:rsidR="00012C2B" w:rsidRPr="008A2006">
        <w:rPr>
          <w:rFonts w:ascii="Times New Roman" w:hAnsi="Times New Roman"/>
          <w:color w:val="000000"/>
          <w:sz w:val="24"/>
          <w:szCs w:val="24"/>
        </w:rPr>
        <w:t xml:space="preserve"> could be </w:t>
      </w:r>
      <w:r w:rsidR="00777B59" w:rsidRPr="008A2006">
        <w:rPr>
          <w:rFonts w:ascii="Times New Roman" w:hAnsi="Times New Roman"/>
          <w:color w:val="000000"/>
          <w:sz w:val="24"/>
          <w:szCs w:val="24"/>
        </w:rPr>
        <w:t>‘fiscally neutral’ (</w:t>
      </w:r>
      <w:r w:rsidR="00777B59" w:rsidRPr="008A2006">
        <w:rPr>
          <w:rStyle w:val="dxebasemetropolisblue"/>
          <w:rFonts w:ascii="Times New Roman" w:hAnsi="Times New Roman"/>
          <w:color w:val="000000"/>
          <w:sz w:val="24"/>
          <w:szCs w:val="24"/>
        </w:rPr>
        <w:t xml:space="preserve">Eurogroup </w:t>
      </w:r>
      <w:r w:rsidR="00AF7ABC" w:rsidRPr="008A2006">
        <w:rPr>
          <w:rStyle w:val="dxebasemetropolisblue"/>
          <w:rFonts w:ascii="Times New Roman" w:hAnsi="Times New Roman"/>
          <w:color w:val="000000"/>
          <w:sz w:val="24"/>
          <w:szCs w:val="24"/>
        </w:rPr>
        <w:t>and Ecofin</w:t>
      </w:r>
      <w:r w:rsidR="006A706F" w:rsidRPr="008A2006">
        <w:rPr>
          <w:rStyle w:val="dxebasemetropolisblue"/>
          <w:rFonts w:ascii="Times New Roman" w:hAnsi="Times New Roman"/>
          <w:color w:val="000000"/>
          <w:sz w:val="24"/>
          <w:szCs w:val="24"/>
        </w:rPr>
        <w:t>,</w:t>
      </w:r>
      <w:r w:rsidR="00AF7ABC" w:rsidRPr="008A2006">
        <w:rPr>
          <w:rStyle w:val="dxebasemetropolisblue"/>
          <w:rFonts w:ascii="Times New Roman" w:hAnsi="Times New Roman"/>
          <w:color w:val="000000"/>
          <w:sz w:val="24"/>
          <w:szCs w:val="24"/>
        </w:rPr>
        <w:t xml:space="preserve"> </w:t>
      </w:r>
      <w:r w:rsidR="00777B59" w:rsidRPr="008A2006">
        <w:rPr>
          <w:rStyle w:val="dxebasemetropolisblue"/>
          <w:rFonts w:ascii="Times New Roman" w:hAnsi="Times New Roman"/>
          <w:color w:val="000000"/>
          <w:sz w:val="24"/>
          <w:szCs w:val="24"/>
        </w:rPr>
        <w:t>2013</w:t>
      </w:r>
      <w:r w:rsidR="006A706F" w:rsidRPr="008A2006">
        <w:rPr>
          <w:rStyle w:val="dxebasemetropolisblue"/>
          <w:rFonts w:ascii="Times New Roman" w:hAnsi="Times New Roman"/>
          <w:color w:val="000000"/>
          <w:sz w:val="24"/>
          <w:szCs w:val="24"/>
        </w:rPr>
        <w:t xml:space="preserve">, p. </w:t>
      </w:r>
      <w:r w:rsidR="003F5838" w:rsidRPr="008A2006">
        <w:rPr>
          <w:rStyle w:val="dxebasemetropolisblue"/>
          <w:rFonts w:ascii="Times New Roman" w:hAnsi="Times New Roman"/>
          <w:color w:val="000000"/>
          <w:sz w:val="24"/>
          <w:szCs w:val="24"/>
        </w:rPr>
        <w:t>1</w:t>
      </w:r>
      <w:r w:rsidR="00777B59" w:rsidRPr="008A2006">
        <w:rPr>
          <w:rStyle w:val="dxebasemetropolisblue"/>
          <w:rFonts w:ascii="Times New Roman" w:hAnsi="Times New Roman"/>
          <w:color w:val="000000"/>
          <w:sz w:val="24"/>
          <w:szCs w:val="24"/>
        </w:rPr>
        <w:t>)</w:t>
      </w:r>
      <w:r w:rsidR="00012C2B" w:rsidRPr="008A2006">
        <w:rPr>
          <w:rStyle w:val="dxebasemetropolisblue"/>
          <w:rFonts w:ascii="Times New Roman" w:hAnsi="Times New Roman"/>
          <w:color w:val="000000"/>
          <w:sz w:val="24"/>
          <w:szCs w:val="24"/>
        </w:rPr>
        <w:t>, which alleviated the initial reservations of key national governments</w:t>
      </w:r>
      <w:r w:rsidR="00777B59" w:rsidRPr="008A2006">
        <w:rPr>
          <w:rFonts w:ascii="Times New Roman" w:hAnsi="Times New Roman"/>
          <w:color w:val="000000"/>
          <w:sz w:val="24"/>
          <w:szCs w:val="24"/>
        </w:rPr>
        <w:t xml:space="preserve">. </w:t>
      </w:r>
      <w:r w:rsidR="00576B12" w:rsidRPr="008A2006">
        <w:rPr>
          <w:rFonts w:ascii="Times New Roman" w:hAnsi="Times New Roman"/>
          <w:color w:val="000000"/>
          <w:sz w:val="24"/>
          <w:szCs w:val="24"/>
        </w:rPr>
        <w:t xml:space="preserve">Indeed, once the SRM regulation </w:t>
      </w:r>
      <w:r w:rsidR="00576B12" w:rsidRPr="008A2006">
        <w:rPr>
          <w:rFonts w:ascii="Times New Roman" w:hAnsi="Times New Roman"/>
          <w:noProof/>
          <w:color w:val="000000"/>
          <w:sz w:val="24"/>
          <w:szCs w:val="24"/>
        </w:rPr>
        <w:t>was proposed</w:t>
      </w:r>
      <w:r w:rsidR="00576B12" w:rsidRPr="008A2006">
        <w:rPr>
          <w:rFonts w:ascii="Times New Roman" w:hAnsi="Times New Roman"/>
          <w:color w:val="000000"/>
          <w:sz w:val="24"/>
          <w:szCs w:val="24"/>
        </w:rPr>
        <w:t xml:space="preserve">, </w:t>
      </w:r>
      <w:r w:rsidR="00211BEA" w:rsidRPr="008A2006">
        <w:rPr>
          <w:rFonts w:ascii="Times New Roman" w:hAnsi="Times New Roman"/>
          <w:color w:val="000000"/>
          <w:sz w:val="24"/>
          <w:szCs w:val="24"/>
        </w:rPr>
        <w:t xml:space="preserve">the </w:t>
      </w:r>
      <w:r w:rsidR="00576B12" w:rsidRPr="008A2006">
        <w:rPr>
          <w:rFonts w:ascii="Times New Roman" w:hAnsi="Times New Roman"/>
          <w:color w:val="000000"/>
          <w:sz w:val="24"/>
          <w:szCs w:val="24"/>
        </w:rPr>
        <w:t>German</w:t>
      </w:r>
      <w:r w:rsidR="00211BEA" w:rsidRPr="008A2006">
        <w:rPr>
          <w:rFonts w:ascii="Times New Roman" w:hAnsi="Times New Roman"/>
          <w:color w:val="000000"/>
          <w:sz w:val="24"/>
          <w:szCs w:val="24"/>
        </w:rPr>
        <w:t xml:space="preserve"> government</w:t>
      </w:r>
      <w:r w:rsidR="00463795" w:rsidRPr="008A2006">
        <w:rPr>
          <w:rFonts w:ascii="Times New Roman" w:hAnsi="Times New Roman"/>
          <w:color w:val="000000"/>
          <w:sz w:val="24"/>
          <w:szCs w:val="24"/>
        </w:rPr>
        <w:t>, supported by t</w:t>
      </w:r>
      <w:r w:rsidR="00576B12" w:rsidRPr="008A2006">
        <w:rPr>
          <w:rFonts w:ascii="Times New Roman" w:hAnsi="Times New Roman"/>
          <w:color w:val="000000"/>
          <w:sz w:val="24"/>
          <w:szCs w:val="24"/>
        </w:rPr>
        <w:t xml:space="preserve">he </w:t>
      </w:r>
      <w:r w:rsidR="00463795" w:rsidRPr="008A2006">
        <w:rPr>
          <w:rFonts w:ascii="Times New Roman" w:hAnsi="Times New Roman"/>
          <w:color w:val="000000"/>
          <w:sz w:val="24"/>
          <w:szCs w:val="24"/>
        </w:rPr>
        <w:t xml:space="preserve">Dutch, </w:t>
      </w:r>
      <w:r w:rsidR="00AE3A8C" w:rsidRPr="008A2006">
        <w:rPr>
          <w:rFonts w:ascii="Times New Roman" w:hAnsi="Times New Roman"/>
          <w:color w:val="000000"/>
          <w:sz w:val="24"/>
          <w:szCs w:val="24"/>
        </w:rPr>
        <w:t>Austrian and Finnish governments</w:t>
      </w:r>
      <w:r w:rsidR="00463795" w:rsidRPr="008A2006">
        <w:rPr>
          <w:rFonts w:ascii="Times New Roman" w:hAnsi="Times New Roman"/>
          <w:color w:val="000000"/>
          <w:sz w:val="24"/>
          <w:szCs w:val="24"/>
        </w:rPr>
        <w:t>,</w:t>
      </w:r>
      <w:r w:rsidR="00576B12" w:rsidRPr="008A2006">
        <w:rPr>
          <w:rFonts w:ascii="Times New Roman" w:hAnsi="Times New Roman"/>
          <w:color w:val="000000"/>
          <w:sz w:val="24"/>
          <w:szCs w:val="24"/>
        </w:rPr>
        <w:t xml:space="preserve"> </w:t>
      </w:r>
      <w:r w:rsidR="00012C2B" w:rsidRPr="008A2006">
        <w:rPr>
          <w:rFonts w:ascii="Times New Roman" w:hAnsi="Times New Roman"/>
          <w:color w:val="000000"/>
          <w:sz w:val="24"/>
          <w:szCs w:val="24"/>
        </w:rPr>
        <w:t xml:space="preserve">even </w:t>
      </w:r>
      <w:r w:rsidR="00576B12" w:rsidRPr="008A2006">
        <w:rPr>
          <w:rFonts w:ascii="Times New Roman" w:hAnsi="Times New Roman"/>
          <w:color w:val="000000"/>
          <w:sz w:val="24"/>
          <w:szCs w:val="24"/>
        </w:rPr>
        <w:t xml:space="preserve">insisted on an earlier </w:t>
      </w:r>
      <w:r w:rsidR="0088591D" w:rsidRPr="008A2006">
        <w:rPr>
          <w:rFonts w:ascii="Times New Roman" w:hAnsi="Times New Roman"/>
          <w:color w:val="000000"/>
          <w:sz w:val="24"/>
          <w:szCs w:val="24"/>
        </w:rPr>
        <w:t xml:space="preserve">entry into force of the </w:t>
      </w:r>
      <w:r w:rsidR="0088591D" w:rsidRPr="008A2006">
        <w:rPr>
          <w:rFonts w:ascii="Times New Roman" w:hAnsi="Times New Roman"/>
          <w:color w:val="000000"/>
          <w:sz w:val="24"/>
          <w:szCs w:val="24"/>
        </w:rPr>
        <w:lastRenderedPageBreak/>
        <w:t xml:space="preserve">bail-in </w:t>
      </w:r>
      <w:r w:rsidR="00576B12" w:rsidRPr="008A2006">
        <w:rPr>
          <w:rFonts w:ascii="Times New Roman" w:hAnsi="Times New Roman"/>
          <w:color w:val="000000"/>
          <w:sz w:val="24"/>
          <w:szCs w:val="24"/>
        </w:rPr>
        <w:t>than the one originally envisaged</w:t>
      </w:r>
      <w:r w:rsidR="0088591D" w:rsidRPr="008A2006">
        <w:rPr>
          <w:rFonts w:ascii="Times New Roman" w:hAnsi="Times New Roman"/>
          <w:color w:val="000000"/>
          <w:sz w:val="24"/>
          <w:szCs w:val="24"/>
        </w:rPr>
        <w:t xml:space="preserve"> date in 2018</w:t>
      </w:r>
      <w:r w:rsidR="00576B12" w:rsidRPr="008A2006">
        <w:rPr>
          <w:rFonts w:ascii="Times New Roman" w:hAnsi="Times New Roman"/>
          <w:color w:val="000000"/>
          <w:sz w:val="24"/>
          <w:szCs w:val="24"/>
        </w:rPr>
        <w:t>. The start date was eventually moved forward to 2016 (</w:t>
      </w:r>
      <w:r w:rsidR="00576B12" w:rsidRPr="008A2006">
        <w:rPr>
          <w:rFonts w:ascii="Times New Roman" w:hAnsi="Times New Roman"/>
          <w:i/>
          <w:color w:val="000000"/>
          <w:sz w:val="24"/>
          <w:szCs w:val="24"/>
        </w:rPr>
        <w:t>The Economist</w:t>
      </w:r>
      <w:r w:rsidR="00576B12" w:rsidRPr="008A2006">
        <w:rPr>
          <w:rFonts w:ascii="Times New Roman" w:hAnsi="Times New Roman"/>
          <w:color w:val="000000"/>
          <w:sz w:val="24"/>
          <w:szCs w:val="24"/>
        </w:rPr>
        <w:t>, 14 December 2013).</w:t>
      </w:r>
    </w:p>
    <w:p w14:paraId="5FEE97C8" w14:textId="5B68F590" w:rsidR="004F6381" w:rsidRPr="008A2006" w:rsidRDefault="004F6381" w:rsidP="004F6381">
      <w:pPr>
        <w:spacing w:after="0" w:line="480" w:lineRule="auto"/>
        <w:ind w:firstLine="567"/>
        <w:jc w:val="both"/>
        <w:rPr>
          <w:rFonts w:ascii="Times New Roman" w:hAnsi="Times New Roman"/>
          <w:color w:val="000000"/>
          <w:sz w:val="24"/>
          <w:szCs w:val="24"/>
        </w:rPr>
      </w:pPr>
      <w:r w:rsidRPr="008A2006">
        <w:rPr>
          <w:rFonts w:ascii="Times New Roman" w:hAnsi="Times New Roman"/>
          <w:color w:val="000000"/>
          <w:sz w:val="24"/>
          <w:szCs w:val="24"/>
        </w:rPr>
        <w:t xml:space="preserve">However, the structural difficulty of breaking the ‘doom loop’ was revealed as soon as the bail-in principle had to be applied in practice. </w:t>
      </w:r>
      <w:r w:rsidR="00A20E3A" w:rsidRPr="008A2006">
        <w:rPr>
          <w:rFonts w:ascii="Times New Roman" w:hAnsi="Times New Roman"/>
          <w:sz w:val="24"/>
          <w:szCs w:val="24"/>
          <w:lang w:val="en-US"/>
        </w:rPr>
        <w:t xml:space="preserve">In 2015, </w:t>
      </w:r>
      <w:r w:rsidRPr="008A2006">
        <w:rPr>
          <w:rFonts w:ascii="Times New Roman" w:hAnsi="Times New Roman"/>
          <w:sz w:val="24"/>
          <w:szCs w:val="24"/>
          <w:lang w:val="en-US"/>
        </w:rPr>
        <w:t>the</w:t>
      </w:r>
      <w:r w:rsidR="00A20E3A" w:rsidRPr="008A2006">
        <w:rPr>
          <w:rFonts w:ascii="Times New Roman" w:hAnsi="Times New Roman"/>
          <w:sz w:val="24"/>
          <w:szCs w:val="24"/>
          <w:lang w:val="en-US"/>
        </w:rPr>
        <w:t xml:space="preserve"> European Banking Authority </w:t>
      </w:r>
      <w:r w:rsidRPr="008A2006">
        <w:rPr>
          <w:rFonts w:ascii="Times New Roman" w:hAnsi="Times New Roman"/>
          <w:sz w:val="24"/>
          <w:szCs w:val="24"/>
          <w:lang w:val="en-US"/>
        </w:rPr>
        <w:t>stress test and the ECB asset quality review</w:t>
      </w:r>
      <w:r w:rsidR="00A20E3A" w:rsidRPr="008A2006">
        <w:rPr>
          <w:rFonts w:ascii="Times New Roman" w:hAnsi="Times New Roman"/>
          <w:sz w:val="24"/>
          <w:szCs w:val="24"/>
          <w:lang w:val="en-US"/>
        </w:rPr>
        <w:t xml:space="preserve"> showed</w:t>
      </w:r>
      <w:r w:rsidRPr="008A2006">
        <w:rPr>
          <w:rFonts w:ascii="Times New Roman" w:hAnsi="Times New Roman"/>
          <w:sz w:val="24"/>
          <w:szCs w:val="24"/>
          <w:lang w:val="en-US"/>
        </w:rPr>
        <w:t xml:space="preserve"> that several </w:t>
      </w:r>
      <w:r w:rsidRPr="008A2006">
        <w:rPr>
          <w:rFonts w:ascii="Times New Roman" w:hAnsi="Times New Roman"/>
          <w:bCs/>
          <w:sz w:val="24"/>
          <w:szCs w:val="24"/>
          <w:lang w:val="en-US"/>
        </w:rPr>
        <w:t>Italian banks</w:t>
      </w:r>
      <w:r w:rsidRPr="008A2006">
        <w:rPr>
          <w:rFonts w:ascii="Times New Roman" w:hAnsi="Times New Roman"/>
          <w:sz w:val="24"/>
          <w:szCs w:val="24"/>
          <w:lang w:val="en-US"/>
        </w:rPr>
        <w:t xml:space="preserve"> suffered from non-performing loans. In cases such as </w:t>
      </w:r>
      <w:r w:rsidRPr="008A2006">
        <w:rPr>
          <w:rStyle w:val="Emphasis"/>
          <w:rFonts w:ascii="Times New Roman" w:hAnsi="Times New Roman"/>
          <w:sz w:val="24"/>
          <w:szCs w:val="24"/>
        </w:rPr>
        <w:t xml:space="preserve">Monte dei Paschi di Siena, </w:t>
      </w:r>
      <w:r w:rsidRPr="008A2006">
        <w:rPr>
          <w:rFonts w:ascii="Times New Roman" w:hAnsi="Times New Roman"/>
          <w:sz w:val="24"/>
          <w:szCs w:val="24"/>
          <w:lang w:val="en-US"/>
        </w:rPr>
        <w:t>the</w:t>
      </w:r>
      <w:r w:rsidR="00A152C2" w:rsidRPr="008A2006">
        <w:rPr>
          <w:rFonts w:ascii="Times New Roman" w:hAnsi="Times New Roman"/>
          <w:sz w:val="24"/>
          <w:szCs w:val="24"/>
          <w:lang w:val="en-US"/>
        </w:rPr>
        <w:t xml:space="preserve"> </w:t>
      </w:r>
      <w:r w:rsidRPr="008A2006">
        <w:rPr>
          <w:rFonts w:ascii="Times New Roman" w:hAnsi="Times New Roman"/>
          <w:sz w:val="24"/>
          <w:szCs w:val="24"/>
          <w:lang w:val="en-US"/>
        </w:rPr>
        <w:t>viability of the bank was at risk</w:t>
      </w:r>
      <w:r w:rsidR="00AE6C7D" w:rsidRPr="008A2006">
        <w:rPr>
          <w:rFonts w:ascii="Times New Roman" w:hAnsi="Times New Roman"/>
          <w:sz w:val="24"/>
          <w:szCs w:val="24"/>
          <w:lang w:val="en-US"/>
        </w:rPr>
        <w:t xml:space="preserve"> (De Groen and Gros 2016</w:t>
      </w:r>
      <w:r w:rsidRPr="008A2006">
        <w:rPr>
          <w:rFonts w:ascii="Times New Roman" w:hAnsi="Times New Roman"/>
          <w:sz w:val="24"/>
          <w:szCs w:val="24"/>
          <w:lang w:val="en-US"/>
        </w:rPr>
        <w:t>). The matter was complicated by the entry into force of the BRRD because in the past Italian banks had (mi</w:t>
      </w:r>
      <w:r w:rsidR="00A5008A" w:rsidRPr="008A2006">
        <w:rPr>
          <w:rFonts w:ascii="Times New Roman" w:hAnsi="Times New Roman"/>
          <w:sz w:val="24"/>
          <w:szCs w:val="24"/>
          <w:lang w:val="en-US"/>
        </w:rPr>
        <w:t>s-</w:t>
      </w:r>
      <w:r w:rsidRPr="008A2006">
        <w:rPr>
          <w:rFonts w:ascii="Times New Roman" w:hAnsi="Times New Roman"/>
          <w:sz w:val="24"/>
          <w:szCs w:val="24"/>
          <w:lang w:val="en-US"/>
        </w:rPr>
        <w:t>)sold considerable amount of subordinated debt to small savers who were not aware of the risk that this debt carried. Consequently, bank bond holders were subject to bail-in and some small savers</w:t>
      </w:r>
      <w:r w:rsidR="00891E70">
        <w:rPr>
          <w:rFonts w:ascii="Times New Roman" w:hAnsi="Times New Roman"/>
          <w:sz w:val="24"/>
          <w:szCs w:val="24"/>
          <w:lang w:val="en-US"/>
        </w:rPr>
        <w:t xml:space="preserve"> would lose </w:t>
      </w:r>
      <w:r w:rsidRPr="008A2006">
        <w:rPr>
          <w:rFonts w:ascii="Times New Roman" w:hAnsi="Times New Roman"/>
          <w:sz w:val="24"/>
          <w:szCs w:val="24"/>
          <w:lang w:val="en-US"/>
        </w:rPr>
        <w:t>their lifetime saving</w:t>
      </w:r>
      <w:r w:rsidR="00891E70">
        <w:rPr>
          <w:rFonts w:ascii="Times New Roman" w:hAnsi="Times New Roman"/>
          <w:sz w:val="24"/>
          <w:szCs w:val="24"/>
          <w:lang w:val="en-US"/>
        </w:rPr>
        <w:t xml:space="preserve">s, which caused public outrage. </w:t>
      </w:r>
      <w:r w:rsidRPr="008A2006">
        <w:rPr>
          <w:rFonts w:ascii="Times New Roman" w:eastAsia="Times New Roman" w:hAnsi="Times New Roman"/>
          <w:sz w:val="24"/>
          <w:szCs w:val="24"/>
          <w:lang w:val="en-US" w:eastAsia="nl-NL"/>
        </w:rPr>
        <w:t>Ignazio Visco, the Governor of the Bank of Italy, pointed out that during the negotiation of BRRD, the Italian authorities ‘argued, without finding the necessary support, that the immediate application and, above all, the retroactive application of the burden-sharing mechanisms through 2015 and, later, the bail-in could result in risks to financial stability’ (Visco, 2016, own translation). He added that a longer transition period and a more narrowly targeted application of the bail-in</w:t>
      </w:r>
      <w:r w:rsidR="00AE6C7D" w:rsidRPr="008A2006">
        <w:rPr>
          <w:rFonts w:ascii="Times New Roman" w:eastAsia="Times New Roman" w:hAnsi="Times New Roman"/>
          <w:sz w:val="24"/>
          <w:szCs w:val="24"/>
          <w:lang w:val="en-US" w:eastAsia="nl-NL"/>
        </w:rPr>
        <w:t xml:space="preserve"> would be preferable. </w:t>
      </w:r>
      <w:r w:rsidRPr="008A2006">
        <w:rPr>
          <w:rFonts w:ascii="Times New Roman" w:eastAsia="Times New Roman" w:hAnsi="Times New Roman"/>
          <w:sz w:val="24"/>
          <w:szCs w:val="24"/>
          <w:lang w:val="en-US" w:eastAsia="nl-NL"/>
        </w:rPr>
        <w:t>Consequently, in early 2016, the Italian authorities called for a revision of the BRRD</w:t>
      </w:r>
      <w:r w:rsidR="00891E70">
        <w:rPr>
          <w:rFonts w:ascii="Times New Roman" w:eastAsia="Times New Roman" w:hAnsi="Times New Roman"/>
          <w:sz w:val="24"/>
          <w:szCs w:val="24"/>
          <w:lang w:val="en-US" w:eastAsia="nl-NL"/>
        </w:rPr>
        <w:t>,</w:t>
      </w:r>
      <w:r w:rsidRPr="008A2006">
        <w:rPr>
          <w:rFonts w:ascii="Times New Roman" w:eastAsia="Times New Roman" w:hAnsi="Times New Roman"/>
          <w:sz w:val="24"/>
          <w:szCs w:val="24"/>
          <w:lang w:val="en-US" w:eastAsia="nl-NL"/>
        </w:rPr>
        <w:t xml:space="preserve"> or at least a longer transition period</w:t>
      </w:r>
      <w:r w:rsidR="00AE6C7D" w:rsidRPr="008A2006">
        <w:rPr>
          <w:rFonts w:ascii="Times New Roman" w:eastAsia="Times New Roman" w:hAnsi="Times New Roman"/>
          <w:sz w:val="24"/>
          <w:szCs w:val="24"/>
          <w:lang w:val="en-US" w:eastAsia="nl-NL"/>
        </w:rPr>
        <w:t>.</w:t>
      </w:r>
    </w:p>
    <w:p w14:paraId="1ED7513E" w14:textId="670F1E42" w:rsidR="004F3CE7" w:rsidRPr="008A2006" w:rsidRDefault="004F3CE7">
      <w:pPr>
        <w:spacing w:after="0" w:line="240" w:lineRule="auto"/>
        <w:rPr>
          <w:rFonts w:ascii="Times New Roman" w:hAnsi="Times New Roman"/>
          <w:b/>
          <w:color w:val="000000"/>
          <w:sz w:val="24"/>
          <w:szCs w:val="24"/>
        </w:rPr>
      </w:pPr>
    </w:p>
    <w:p w14:paraId="78DCA0BF" w14:textId="708E5171" w:rsidR="00DD0704" w:rsidRPr="008A2006" w:rsidRDefault="00CD321B" w:rsidP="00CC6BB0">
      <w:pPr>
        <w:spacing w:after="0" w:line="480" w:lineRule="auto"/>
        <w:jc w:val="both"/>
        <w:rPr>
          <w:rFonts w:ascii="Times New Roman" w:hAnsi="Times New Roman"/>
          <w:b/>
          <w:color w:val="000000"/>
          <w:sz w:val="24"/>
          <w:szCs w:val="24"/>
        </w:rPr>
      </w:pPr>
      <w:r w:rsidRPr="008A2006">
        <w:rPr>
          <w:rFonts w:ascii="Times New Roman" w:hAnsi="Times New Roman"/>
          <w:b/>
          <w:color w:val="000000"/>
          <w:sz w:val="24"/>
          <w:szCs w:val="24"/>
        </w:rPr>
        <w:t>Conclusion</w:t>
      </w:r>
    </w:p>
    <w:p w14:paraId="430FB912" w14:textId="77777777" w:rsidR="00DF4B11" w:rsidRPr="008A2006" w:rsidRDefault="00DF4B11" w:rsidP="00B236D9">
      <w:pPr>
        <w:spacing w:after="0" w:line="480" w:lineRule="auto"/>
        <w:jc w:val="both"/>
        <w:rPr>
          <w:rFonts w:ascii="Times New Roman" w:hAnsi="Times New Roman"/>
          <w:color w:val="000000"/>
          <w:sz w:val="24"/>
          <w:szCs w:val="24"/>
        </w:rPr>
      </w:pPr>
    </w:p>
    <w:p w14:paraId="085F78F3" w14:textId="5869AD2D" w:rsidR="00DE25EE" w:rsidRPr="008A2006" w:rsidRDefault="008A27EF" w:rsidP="00B236D9">
      <w:pPr>
        <w:spacing w:after="0" w:line="480" w:lineRule="auto"/>
        <w:jc w:val="both"/>
        <w:rPr>
          <w:rFonts w:ascii="Times New Roman" w:hAnsi="Times New Roman"/>
          <w:color w:val="000000"/>
          <w:sz w:val="24"/>
          <w:szCs w:val="24"/>
        </w:rPr>
      </w:pPr>
      <w:r w:rsidRPr="008A2006">
        <w:rPr>
          <w:rFonts w:ascii="Times New Roman" w:hAnsi="Times New Roman"/>
          <w:color w:val="000000"/>
          <w:sz w:val="24"/>
          <w:szCs w:val="24"/>
        </w:rPr>
        <w:t>W</w:t>
      </w:r>
      <w:r w:rsidR="00DF4B11" w:rsidRPr="008A2006">
        <w:rPr>
          <w:rFonts w:ascii="Times New Roman" w:hAnsi="Times New Roman"/>
          <w:color w:val="000000"/>
          <w:sz w:val="24"/>
          <w:szCs w:val="24"/>
        </w:rPr>
        <w:t>e s</w:t>
      </w:r>
      <w:r w:rsidR="00DA29F0" w:rsidRPr="008A2006">
        <w:rPr>
          <w:rFonts w:ascii="Times New Roman" w:hAnsi="Times New Roman"/>
          <w:color w:val="000000"/>
          <w:sz w:val="24"/>
          <w:szCs w:val="24"/>
        </w:rPr>
        <w:t xml:space="preserve">et out </w:t>
      </w:r>
      <w:r w:rsidR="00DF4B11" w:rsidRPr="008A2006">
        <w:rPr>
          <w:rFonts w:ascii="Times New Roman" w:hAnsi="Times New Roman"/>
          <w:color w:val="000000"/>
          <w:sz w:val="24"/>
          <w:szCs w:val="24"/>
        </w:rPr>
        <w:t xml:space="preserve">to explain the </w:t>
      </w:r>
      <w:r w:rsidR="00DF4B11" w:rsidRPr="008A2006">
        <w:rPr>
          <w:rStyle w:val="dxebasemetropolisblue"/>
          <w:rFonts w:ascii="Times New Roman" w:hAnsi="Times New Roman"/>
          <w:color w:val="000000"/>
          <w:sz w:val="24"/>
          <w:szCs w:val="24"/>
        </w:rPr>
        <w:t>different degrees of progress towards a supranational framework in two important areas of regulati</w:t>
      </w:r>
      <w:r w:rsidR="005331EA" w:rsidRPr="008A2006">
        <w:rPr>
          <w:rStyle w:val="dxebasemetropolisblue"/>
          <w:rFonts w:ascii="Times New Roman" w:hAnsi="Times New Roman"/>
          <w:color w:val="000000"/>
          <w:sz w:val="24"/>
          <w:szCs w:val="24"/>
        </w:rPr>
        <w:t xml:space="preserve">on for </w:t>
      </w:r>
      <w:r w:rsidR="00DF4B11" w:rsidRPr="008A2006">
        <w:rPr>
          <w:rStyle w:val="dxebasemetropolisblue"/>
          <w:rFonts w:ascii="Times New Roman" w:hAnsi="Times New Roman"/>
          <w:color w:val="000000"/>
          <w:sz w:val="24"/>
          <w:szCs w:val="24"/>
        </w:rPr>
        <w:t xml:space="preserve">banks that are ‘too big to fail’: bank resolution and bank structures. </w:t>
      </w:r>
      <w:r w:rsidR="00083356" w:rsidRPr="008A2006">
        <w:rPr>
          <w:rStyle w:val="dxebasemetropolisblue"/>
          <w:rFonts w:ascii="Times New Roman" w:hAnsi="Times New Roman"/>
          <w:color w:val="000000"/>
          <w:sz w:val="24"/>
          <w:szCs w:val="24"/>
        </w:rPr>
        <w:t>We found</w:t>
      </w:r>
      <w:r w:rsidR="00DF4B11" w:rsidRPr="008A2006">
        <w:rPr>
          <w:rStyle w:val="dxebasemetropolisblue"/>
          <w:rFonts w:ascii="Times New Roman" w:hAnsi="Times New Roman"/>
          <w:color w:val="000000"/>
          <w:sz w:val="24"/>
          <w:szCs w:val="24"/>
        </w:rPr>
        <w:t xml:space="preserve"> </w:t>
      </w:r>
      <w:r w:rsidR="005331EA" w:rsidRPr="008A2006">
        <w:rPr>
          <w:rStyle w:val="dxebasemetropolisblue"/>
          <w:rFonts w:ascii="Times New Roman" w:hAnsi="Times New Roman"/>
          <w:color w:val="000000"/>
          <w:sz w:val="24"/>
          <w:szCs w:val="24"/>
        </w:rPr>
        <w:t>low</w:t>
      </w:r>
      <w:r w:rsidR="00DF4B11" w:rsidRPr="008A2006">
        <w:rPr>
          <w:rStyle w:val="dxebasemetropolisblue"/>
          <w:rFonts w:ascii="Times New Roman" w:hAnsi="Times New Roman"/>
          <w:color w:val="000000"/>
          <w:sz w:val="24"/>
          <w:szCs w:val="24"/>
        </w:rPr>
        <w:t xml:space="preserve"> supranational</w:t>
      </w:r>
      <w:r w:rsidR="00FF367A" w:rsidRPr="008A2006">
        <w:rPr>
          <w:rStyle w:val="dxebasemetropolisblue"/>
          <w:rFonts w:ascii="Times New Roman" w:hAnsi="Times New Roman"/>
          <w:color w:val="000000"/>
          <w:sz w:val="24"/>
          <w:szCs w:val="24"/>
        </w:rPr>
        <w:t>ization</w:t>
      </w:r>
      <w:r w:rsidR="00DF4B11" w:rsidRPr="008A2006">
        <w:rPr>
          <w:rStyle w:val="dxebasemetropolisblue"/>
          <w:rFonts w:ascii="Times New Roman" w:hAnsi="Times New Roman"/>
          <w:color w:val="000000"/>
          <w:sz w:val="24"/>
          <w:szCs w:val="24"/>
        </w:rPr>
        <w:t xml:space="preserve"> concerning </w:t>
      </w:r>
      <w:r w:rsidR="005331EA" w:rsidRPr="008A2006">
        <w:rPr>
          <w:rStyle w:val="dxebasemetropolisblue"/>
          <w:rFonts w:ascii="Times New Roman" w:hAnsi="Times New Roman"/>
          <w:color w:val="000000"/>
          <w:sz w:val="24"/>
          <w:szCs w:val="24"/>
        </w:rPr>
        <w:t xml:space="preserve">the regulation on </w:t>
      </w:r>
      <w:r w:rsidR="00DF4B11" w:rsidRPr="008A2006">
        <w:rPr>
          <w:rStyle w:val="dxebasemetropolisblue"/>
          <w:rFonts w:ascii="Times New Roman" w:hAnsi="Times New Roman"/>
          <w:color w:val="000000"/>
          <w:sz w:val="24"/>
          <w:szCs w:val="24"/>
        </w:rPr>
        <w:t xml:space="preserve">bank structural reforms, </w:t>
      </w:r>
      <w:r w:rsidR="005331EA" w:rsidRPr="008A2006">
        <w:rPr>
          <w:rStyle w:val="dxebasemetropolisblue"/>
          <w:rFonts w:ascii="Times New Roman" w:hAnsi="Times New Roman"/>
          <w:color w:val="000000"/>
          <w:sz w:val="24"/>
          <w:szCs w:val="24"/>
        </w:rPr>
        <w:t xml:space="preserve">medium </w:t>
      </w:r>
      <w:r w:rsidR="00DF4B11" w:rsidRPr="008A2006">
        <w:rPr>
          <w:rStyle w:val="dxebasemetropolisblue"/>
          <w:rFonts w:ascii="Times New Roman" w:hAnsi="Times New Roman"/>
          <w:color w:val="000000"/>
          <w:sz w:val="24"/>
          <w:szCs w:val="24"/>
        </w:rPr>
        <w:t>supranational</w:t>
      </w:r>
      <w:r w:rsidR="00FF367A" w:rsidRPr="008A2006">
        <w:rPr>
          <w:rStyle w:val="dxebasemetropolisblue"/>
          <w:rFonts w:ascii="Times New Roman" w:hAnsi="Times New Roman"/>
          <w:color w:val="000000"/>
          <w:sz w:val="24"/>
          <w:szCs w:val="24"/>
        </w:rPr>
        <w:t>ization</w:t>
      </w:r>
      <w:r w:rsidR="00DF4B11" w:rsidRPr="008A2006">
        <w:rPr>
          <w:rStyle w:val="dxebasemetropolisblue"/>
          <w:rFonts w:ascii="Times New Roman" w:hAnsi="Times New Roman"/>
          <w:color w:val="000000"/>
          <w:sz w:val="24"/>
          <w:szCs w:val="24"/>
        </w:rPr>
        <w:t xml:space="preserve"> concerning </w:t>
      </w:r>
      <w:r w:rsidR="005331EA" w:rsidRPr="008A2006">
        <w:rPr>
          <w:rStyle w:val="dxebasemetropolisblue"/>
          <w:rFonts w:ascii="Times New Roman" w:hAnsi="Times New Roman"/>
          <w:color w:val="000000"/>
          <w:sz w:val="24"/>
          <w:szCs w:val="24"/>
        </w:rPr>
        <w:t>the BRRD and high supranational</w:t>
      </w:r>
      <w:r w:rsidR="00FF367A" w:rsidRPr="008A2006">
        <w:rPr>
          <w:rStyle w:val="dxebasemetropolisblue"/>
          <w:rFonts w:ascii="Times New Roman" w:hAnsi="Times New Roman"/>
          <w:color w:val="000000"/>
          <w:sz w:val="24"/>
          <w:szCs w:val="24"/>
        </w:rPr>
        <w:t>ization</w:t>
      </w:r>
      <w:r w:rsidR="005331EA" w:rsidRPr="008A2006">
        <w:rPr>
          <w:rStyle w:val="dxebasemetropolisblue"/>
          <w:rFonts w:ascii="Times New Roman" w:hAnsi="Times New Roman"/>
          <w:color w:val="000000"/>
          <w:sz w:val="24"/>
          <w:szCs w:val="24"/>
        </w:rPr>
        <w:t xml:space="preserve"> concerning the SRM</w:t>
      </w:r>
      <w:r w:rsidR="00DF4B11" w:rsidRPr="008A2006">
        <w:rPr>
          <w:rStyle w:val="dxebasemetropolisblue"/>
          <w:rFonts w:ascii="Times New Roman" w:hAnsi="Times New Roman"/>
          <w:color w:val="000000"/>
          <w:sz w:val="24"/>
          <w:szCs w:val="24"/>
        </w:rPr>
        <w:t>.</w:t>
      </w:r>
      <w:r w:rsidR="00DA29F0" w:rsidRPr="008A2006">
        <w:rPr>
          <w:rStyle w:val="dxebasemetropolisblue"/>
          <w:rFonts w:ascii="Times New Roman" w:hAnsi="Times New Roman"/>
          <w:color w:val="000000"/>
          <w:sz w:val="24"/>
          <w:szCs w:val="24"/>
        </w:rPr>
        <w:t xml:space="preserve"> </w:t>
      </w:r>
      <w:r w:rsidR="00DF4B11" w:rsidRPr="008A2006">
        <w:rPr>
          <w:rStyle w:val="dxebasemetropolisblue"/>
          <w:rFonts w:ascii="Times New Roman" w:hAnsi="Times New Roman"/>
          <w:color w:val="000000"/>
          <w:sz w:val="24"/>
          <w:szCs w:val="24"/>
        </w:rPr>
        <w:t>We explain</w:t>
      </w:r>
      <w:r w:rsidR="008806F4" w:rsidRPr="008A2006">
        <w:rPr>
          <w:rStyle w:val="dxebasemetropolisblue"/>
          <w:rFonts w:ascii="Times New Roman" w:hAnsi="Times New Roman"/>
          <w:color w:val="000000"/>
          <w:sz w:val="24"/>
          <w:szCs w:val="24"/>
        </w:rPr>
        <w:t>ed</w:t>
      </w:r>
      <w:r w:rsidR="00DF4B11" w:rsidRPr="008A2006">
        <w:rPr>
          <w:rStyle w:val="dxebasemetropolisblue"/>
          <w:rFonts w:ascii="Times New Roman" w:hAnsi="Times New Roman"/>
          <w:color w:val="000000"/>
          <w:sz w:val="24"/>
          <w:szCs w:val="24"/>
        </w:rPr>
        <w:t xml:space="preserve"> these diverging outcomes</w:t>
      </w:r>
      <w:r w:rsidR="005331EA" w:rsidRPr="008A2006">
        <w:rPr>
          <w:rStyle w:val="dxebasemetropolisblue"/>
          <w:rFonts w:ascii="Times New Roman" w:hAnsi="Times New Roman"/>
          <w:color w:val="000000"/>
          <w:sz w:val="24"/>
          <w:szCs w:val="24"/>
        </w:rPr>
        <w:t xml:space="preserve"> by</w:t>
      </w:r>
      <w:r w:rsidR="008037ED" w:rsidRPr="008A2006">
        <w:rPr>
          <w:rFonts w:ascii="Times New Roman" w:hAnsi="Times New Roman"/>
          <w:color w:val="000000"/>
          <w:sz w:val="24"/>
          <w:szCs w:val="24"/>
        </w:rPr>
        <w:t xml:space="preserve"> identif</w:t>
      </w:r>
      <w:r w:rsidR="00086938" w:rsidRPr="008A2006">
        <w:rPr>
          <w:rFonts w:ascii="Times New Roman" w:hAnsi="Times New Roman"/>
          <w:color w:val="000000"/>
          <w:sz w:val="24"/>
          <w:szCs w:val="24"/>
        </w:rPr>
        <w:t xml:space="preserve">ying </w:t>
      </w:r>
      <w:r w:rsidR="008037ED" w:rsidRPr="008A2006">
        <w:rPr>
          <w:rFonts w:ascii="Times New Roman" w:hAnsi="Times New Roman"/>
          <w:color w:val="000000"/>
          <w:sz w:val="24"/>
          <w:szCs w:val="24"/>
        </w:rPr>
        <w:t>how spillover</w:t>
      </w:r>
      <w:r w:rsidR="00312E29" w:rsidRPr="008A2006">
        <w:rPr>
          <w:rFonts w:ascii="Times New Roman" w:hAnsi="Times New Roman"/>
          <w:color w:val="000000"/>
          <w:sz w:val="24"/>
          <w:szCs w:val="24"/>
        </w:rPr>
        <w:t>s</w:t>
      </w:r>
      <w:r w:rsidR="008037ED" w:rsidRPr="008A2006">
        <w:rPr>
          <w:rFonts w:ascii="Times New Roman" w:hAnsi="Times New Roman"/>
          <w:color w:val="000000"/>
          <w:sz w:val="24"/>
          <w:szCs w:val="24"/>
        </w:rPr>
        <w:t xml:space="preserve"> </w:t>
      </w:r>
      <w:r w:rsidR="008037ED" w:rsidRPr="008A2006">
        <w:rPr>
          <w:rFonts w:ascii="Times New Roman" w:hAnsi="Times New Roman"/>
          <w:color w:val="000000"/>
          <w:sz w:val="24"/>
          <w:szCs w:val="24"/>
        </w:rPr>
        <w:lastRenderedPageBreak/>
        <w:t>change</w:t>
      </w:r>
      <w:r w:rsidR="005331EA" w:rsidRPr="008A2006">
        <w:rPr>
          <w:rFonts w:ascii="Times New Roman" w:hAnsi="Times New Roman"/>
          <w:color w:val="000000"/>
          <w:sz w:val="24"/>
          <w:szCs w:val="24"/>
        </w:rPr>
        <w:t>d</w:t>
      </w:r>
      <w:r w:rsidR="008037ED" w:rsidRPr="008A2006">
        <w:rPr>
          <w:rFonts w:ascii="Times New Roman" w:hAnsi="Times New Roman"/>
          <w:color w:val="000000"/>
          <w:sz w:val="24"/>
          <w:szCs w:val="24"/>
        </w:rPr>
        <w:t xml:space="preserve"> </w:t>
      </w:r>
      <w:r w:rsidR="00463795" w:rsidRPr="008A2006">
        <w:rPr>
          <w:rFonts w:ascii="Times New Roman" w:hAnsi="Times New Roman"/>
          <w:color w:val="000000"/>
          <w:sz w:val="24"/>
          <w:szCs w:val="24"/>
        </w:rPr>
        <w:t xml:space="preserve">national </w:t>
      </w:r>
      <w:r w:rsidR="00083356" w:rsidRPr="008A2006">
        <w:rPr>
          <w:rFonts w:ascii="Times New Roman" w:hAnsi="Times New Roman"/>
          <w:color w:val="000000"/>
          <w:sz w:val="24"/>
          <w:szCs w:val="24"/>
        </w:rPr>
        <w:t xml:space="preserve">governments’ </w:t>
      </w:r>
      <w:r w:rsidR="00B20DB5" w:rsidRPr="008A2006">
        <w:rPr>
          <w:rFonts w:ascii="Times New Roman" w:hAnsi="Times New Roman"/>
          <w:color w:val="000000"/>
          <w:sz w:val="24"/>
          <w:szCs w:val="24"/>
        </w:rPr>
        <w:t xml:space="preserve">assessment </w:t>
      </w:r>
      <w:r w:rsidR="00083356" w:rsidRPr="008A2006">
        <w:rPr>
          <w:rFonts w:ascii="Times New Roman" w:hAnsi="Times New Roman"/>
          <w:color w:val="000000"/>
          <w:sz w:val="24"/>
          <w:szCs w:val="24"/>
        </w:rPr>
        <w:t xml:space="preserve">of </w:t>
      </w:r>
      <w:r w:rsidR="008037ED" w:rsidRPr="008A2006">
        <w:rPr>
          <w:rFonts w:ascii="Times New Roman" w:hAnsi="Times New Roman"/>
          <w:color w:val="000000"/>
          <w:sz w:val="24"/>
          <w:szCs w:val="24"/>
        </w:rPr>
        <w:t xml:space="preserve">the costs and </w:t>
      </w:r>
      <w:r w:rsidR="00086938" w:rsidRPr="008A2006">
        <w:rPr>
          <w:rFonts w:ascii="Times New Roman" w:hAnsi="Times New Roman"/>
          <w:color w:val="000000"/>
          <w:sz w:val="24"/>
          <w:szCs w:val="24"/>
        </w:rPr>
        <w:t xml:space="preserve">benefits </w:t>
      </w:r>
      <w:r w:rsidR="008037ED" w:rsidRPr="008A2006">
        <w:rPr>
          <w:rFonts w:ascii="Times New Roman" w:hAnsi="Times New Roman"/>
          <w:color w:val="000000"/>
          <w:sz w:val="24"/>
          <w:szCs w:val="24"/>
        </w:rPr>
        <w:t>of policy supranational</w:t>
      </w:r>
      <w:r w:rsidR="00FF367A" w:rsidRPr="008A2006">
        <w:rPr>
          <w:rFonts w:ascii="Times New Roman" w:hAnsi="Times New Roman"/>
          <w:color w:val="000000"/>
          <w:sz w:val="24"/>
          <w:szCs w:val="24"/>
        </w:rPr>
        <w:t>ization</w:t>
      </w:r>
      <w:r w:rsidR="00086938" w:rsidRPr="008A2006">
        <w:rPr>
          <w:rFonts w:ascii="Times New Roman" w:hAnsi="Times New Roman"/>
          <w:color w:val="000000"/>
          <w:sz w:val="24"/>
          <w:szCs w:val="24"/>
        </w:rPr>
        <w:t xml:space="preserve">, </w:t>
      </w:r>
      <w:r w:rsidR="00083356" w:rsidRPr="008A2006">
        <w:rPr>
          <w:rFonts w:ascii="Times New Roman" w:hAnsi="Times New Roman"/>
          <w:color w:val="000000"/>
          <w:sz w:val="24"/>
          <w:szCs w:val="24"/>
        </w:rPr>
        <w:t xml:space="preserve">thus </w:t>
      </w:r>
      <w:r w:rsidR="00086938" w:rsidRPr="008A2006">
        <w:rPr>
          <w:rFonts w:ascii="Times New Roman" w:hAnsi="Times New Roman"/>
          <w:color w:val="000000"/>
          <w:sz w:val="24"/>
          <w:szCs w:val="24"/>
        </w:rPr>
        <w:t>reshaping the</w:t>
      </w:r>
      <w:r w:rsidR="00083356" w:rsidRPr="008A2006">
        <w:rPr>
          <w:rFonts w:ascii="Times New Roman" w:hAnsi="Times New Roman"/>
          <w:color w:val="000000"/>
          <w:sz w:val="24"/>
          <w:szCs w:val="24"/>
        </w:rPr>
        <w:t>ir</w:t>
      </w:r>
      <w:r w:rsidR="00086938" w:rsidRPr="008A2006">
        <w:rPr>
          <w:rFonts w:ascii="Times New Roman" w:hAnsi="Times New Roman"/>
          <w:color w:val="000000"/>
          <w:sz w:val="24"/>
          <w:szCs w:val="24"/>
        </w:rPr>
        <w:t xml:space="preserve"> preferences </w:t>
      </w:r>
      <w:r w:rsidR="008037ED" w:rsidRPr="008A2006">
        <w:rPr>
          <w:rFonts w:ascii="Times New Roman" w:hAnsi="Times New Roman"/>
          <w:color w:val="000000"/>
          <w:sz w:val="24"/>
          <w:szCs w:val="24"/>
        </w:rPr>
        <w:t xml:space="preserve">over time. </w:t>
      </w:r>
    </w:p>
    <w:p w14:paraId="3E64A43A" w14:textId="79609E74" w:rsidR="00902FE0" w:rsidRDefault="008037ED" w:rsidP="00385CFD">
      <w:pPr>
        <w:spacing w:after="0" w:line="480" w:lineRule="auto"/>
        <w:ind w:firstLine="567"/>
        <w:jc w:val="both"/>
        <w:rPr>
          <w:rFonts w:ascii="Times New Roman" w:hAnsi="Times New Roman"/>
          <w:color w:val="000000"/>
          <w:sz w:val="24"/>
          <w:szCs w:val="24"/>
        </w:rPr>
      </w:pPr>
      <w:r w:rsidRPr="008A2006">
        <w:rPr>
          <w:rFonts w:ascii="Times New Roman" w:hAnsi="Times New Roman"/>
          <w:color w:val="000000"/>
          <w:sz w:val="24"/>
          <w:szCs w:val="24"/>
        </w:rPr>
        <w:t xml:space="preserve">The main mechanisms leading to preference change </w:t>
      </w:r>
      <w:r w:rsidR="008A27EF" w:rsidRPr="008A2006">
        <w:rPr>
          <w:rFonts w:ascii="Times New Roman" w:hAnsi="Times New Roman"/>
          <w:color w:val="000000"/>
          <w:sz w:val="24"/>
          <w:szCs w:val="24"/>
        </w:rPr>
        <w:t xml:space="preserve">in the case of </w:t>
      </w:r>
      <w:r w:rsidR="00D22B84" w:rsidRPr="008A2006">
        <w:rPr>
          <w:rFonts w:ascii="Times New Roman" w:hAnsi="Times New Roman"/>
          <w:noProof/>
          <w:color w:val="000000"/>
          <w:sz w:val="24"/>
          <w:szCs w:val="24"/>
        </w:rPr>
        <w:t>resolution</w:t>
      </w:r>
      <w:r w:rsidR="00D22B84" w:rsidRPr="008A2006">
        <w:rPr>
          <w:rFonts w:ascii="Times New Roman" w:hAnsi="Times New Roman"/>
          <w:color w:val="000000"/>
          <w:sz w:val="24"/>
          <w:szCs w:val="24"/>
        </w:rPr>
        <w:t xml:space="preserve"> </w:t>
      </w:r>
      <w:r w:rsidR="006F344A" w:rsidRPr="008A2006">
        <w:rPr>
          <w:rFonts w:ascii="Times New Roman" w:hAnsi="Times New Roman"/>
          <w:color w:val="000000"/>
          <w:sz w:val="24"/>
          <w:szCs w:val="24"/>
        </w:rPr>
        <w:t>we</w:t>
      </w:r>
      <w:r w:rsidRPr="008A2006">
        <w:rPr>
          <w:rFonts w:ascii="Times New Roman" w:hAnsi="Times New Roman"/>
          <w:color w:val="000000"/>
          <w:sz w:val="24"/>
          <w:szCs w:val="24"/>
        </w:rPr>
        <w:t xml:space="preserve">re </w:t>
      </w:r>
      <w:r w:rsidR="006F344A" w:rsidRPr="008A2006">
        <w:rPr>
          <w:rFonts w:ascii="Times New Roman" w:hAnsi="Times New Roman"/>
          <w:color w:val="000000"/>
          <w:sz w:val="24"/>
          <w:szCs w:val="24"/>
        </w:rPr>
        <w:t>the n</w:t>
      </w:r>
      <w:r w:rsidRPr="008A2006">
        <w:rPr>
          <w:rFonts w:ascii="Times New Roman" w:hAnsi="Times New Roman"/>
          <w:color w:val="000000"/>
          <w:sz w:val="24"/>
          <w:szCs w:val="24"/>
        </w:rPr>
        <w:t>egative functional spillover</w:t>
      </w:r>
      <w:r w:rsidR="00086938" w:rsidRPr="008A2006">
        <w:rPr>
          <w:rFonts w:ascii="Times New Roman" w:hAnsi="Times New Roman"/>
          <w:color w:val="000000"/>
          <w:sz w:val="24"/>
          <w:szCs w:val="24"/>
        </w:rPr>
        <w:t>s</w:t>
      </w:r>
      <w:r w:rsidRPr="008A2006">
        <w:rPr>
          <w:rFonts w:ascii="Times New Roman" w:hAnsi="Times New Roman"/>
          <w:color w:val="000000"/>
          <w:sz w:val="24"/>
          <w:szCs w:val="24"/>
        </w:rPr>
        <w:t xml:space="preserve"> </w:t>
      </w:r>
      <w:r w:rsidR="00D90132" w:rsidRPr="008A2006">
        <w:rPr>
          <w:rFonts w:ascii="Times New Roman" w:hAnsi="Times New Roman"/>
          <w:color w:val="000000"/>
          <w:sz w:val="24"/>
          <w:szCs w:val="24"/>
        </w:rPr>
        <w:t xml:space="preserve">due to </w:t>
      </w:r>
      <w:r w:rsidR="007443FC" w:rsidRPr="008A2006">
        <w:rPr>
          <w:rFonts w:ascii="Times New Roman" w:hAnsi="Times New Roman"/>
          <w:color w:val="000000"/>
          <w:sz w:val="24"/>
          <w:szCs w:val="24"/>
        </w:rPr>
        <w:t>previous incomplete integration</w:t>
      </w:r>
      <w:r w:rsidR="00D90132" w:rsidRPr="008A2006">
        <w:rPr>
          <w:rFonts w:ascii="Times New Roman" w:hAnsi="Times New Roman"/>
          <w:color w:val="000000"/>
          <w:sz w:val="24"/>
          <w:szCs w:val="24"/>
        </w:rPr>
        <w:t xml:space="preserve"> and positive functional spillovers resulting from new policy instruments, first and foremost the bail-in. </w:t>
      </w:r>
      <w:r w:rsidR="00DE25EE" w:rsidRPr="008A2006">
        <w:rPr>
          <w:rFonts w:ascii="Times New Roman" w:hAnsi="Times New Roman"/>
          <w:color w:val="000000"/>
          <w:sz w:val="24"/>
          <w:szCs w:val="24"/>
        </w:rPr>
        <w:t>Political spillovers in the area of resolution derived from the fact that</w:t>
      </w:r>
      <w:r w:rsidR="005E3102" w:rsidRPr="008A2006">
        <w:rPr>
          <w:rFonts w:ascii="Times New Roman" w:hAnsi="Times New Roman"/>
          <w:color w:val="000000"/>
          <w:sz w:val="24"/>
          <w:szCs w:val="24"/>
        </w:rPr>
        <w:t xml:space="preserve"> </w:t>
      </w:r>
      <w:r w:rsidR="00DE25EE" w:rsidRPr="008A2006">
        <w:rPr>
          <w:rFonts w:ascii="Times New Roman" w:hAnsi="Times New Roman"/>
          <w:color w:val="000000"/>
          <w:sz w:val="24"/>
          <w:szCs w:val="24"/>
        </w:rPr>
        <w:t>large cross</w:t>
      </w:r>
      <w:r w:rsidR="00AE3A8C" w:rsidRPr="008A2006">
        <w:rPr>
          <w:rFonts w:ascii="Times New Roman" w:hAnsi="Times New Roman"/>
          <w:color w:val="000000"/>
          <w:sz w:val="24"/>
          <w:szCs w:val="24"/>
        </w:rPr>
        <w:t>-</w:t>
      </w:r>
      <w:r w:rsidR="00DE25EE" w:rsidRPr="008A2006">
        <w:rPr>
          <w:rFonts w:ascii="Times New Roman" w:hAnsi="Times New Roman"/>
          <w:color w:val="000000"/>
          <w:sz w:val="24"/>
          <w:szCs w:val="24"/>
        </w:rPr>
        <w:t>border banks</w:t>
      </w:r>
      <w:r w:rsidR="002E3198" w:rsidRPr="008A2006">
        <w:rPr>
          <w:rFonts w:ascii="Times New Roman" w:hAnsi="Times New Roman"/>
          <w:color w:val="000000"/>
          <w:sz w:val="24"/>
          <w:szCs w:val="24"/>
        </w:rPr>
        <w:t xml:space="preserve"> actively endorsed the </w:t>
      </w:r>
      <w:r w:rsidR="00AF7ABC" w:rsidRPr="008A2006">
        <w:rPr>
          <w:rFonts w:ascii="Times New Roman" w:hAnsi="Times New Roman"/>
          <w:color w:val="000000"/>
          <w:sz w:val="24"/>
          <w:szCs w:val="24"/>
        </w:rPr>
        <w:t>supranational</w:t>
      </w:r>
      <w:r w:rsidR="00FF367A" w:rsidRPr="008A2006">
        <w:rPr>
          <w:rFonts w:ascii="Times New Roman" w:hAnsi="Times New Roman"/>
          <w:color w:val="000000"/>
          <w:sz w:val="24"/>
          <w:szCs w:val="24"/>
        </w:rPr>
        <w:t>ization</w:t>
      </w:r>
      <w:r w:rsidR="00AF7ABC" w:rsidRPr="008A2006">
        <w:rPr>
          <w:rFonts w:ascii="Times New Roman" w:hAnsi="Times New Roman"/>
          <w:color w:val="000000"/>
          <w:sz w:val="24"/>
          <w:szCs w:val="24"/>
        </w:rPr>
        <w:t xml:space="preserve"> of resolution</w:t>
      </w:r>
      <w:r w:rsidR="002E3198" w:rsidRPr="008A2006">
        <w:rPr>
          <w:rFonts w:ascii="Times New Roman" w:hAnsi="Times New Roman"/>
          <w:color w:val="000000"/>
          <w:sz w:val="24"/>
          <w:szCs w:val="24"/>
        </w:rPr>
        <w:t xml:space="preserve">. </w:t>
      </w:r>
      <w:r w:rsidR="00DE25EE" w:rsidRPr="008A2006">
        <w:rPr>
          <w:rFonts w:ascii="Times New Roman" w:hAnsi="Times New Roman"/>
          <w:color w:val="000000"/>
          <w:sz w:val="24"/>
          <w:szCs w:val="24"/>
        </w:rPr>
        <w:t>Cultivated</w:t>
      </w:r>
      <w:r w:rsidRPr="008A2006">
        <w:rPr>
          <w:rFonts w:ascii="Times New Roman" w:hAnsi="Times New Roman"/>
          <w:color w:val="000000"/>
          <w:sz w:val="24"/>
          <w:szCs w:val="24"/>
        </w:rPr>
        <w:t xml:space="preserve"> spillover</w:t>
      </w:r>
      <w:r w:rsidR="00086938" w:rsidRPr="008A2006">
        <w:rPr>
          <w:rFonts w:ascii="Times New Roman" w:hAnsi="Times New Roman"/>
          <w:color w:val="000000"/>
          <w:sz w:val="24"/>
          <w:szCs w:val="24"/>
        </w:rPr>
        <w:t>s</w:t>
      </w:r>
      <w:r w:rsidR="00E65F3F" w:rsidRPr="008A2006">
        <w:rPr>
          <w:rFonts w:ascii="Times New Roman" w:hAnsi="Times New Roman"/>
          <w:color w:val="000000"/>
          <w:sz w:val="24"/>
          <w:szCs w:val="24"/>
        </w:rPr>
        <w:t xml:space="preserve"> </w:t>
      </w:r>
      <w:r w:rsidR="008A27EF" w:rsidRPr="008A2006">
        <w:rPr>
          <w:rFonts w:ascii="Times New Roman" w:hAnsi="Times New Roman"/>
          <w:noProof/>
          <w:color w:val="000000"/>
          <w:sz w:val="24"/>
          <w:szCs w:val="24"/>
        </w:rPr>
        <w:t xml:space="preserve">were </w:t>
      </w:r>
      <w:r w:rsidR="00A84C65" w:rsidRPr="008A2006">
        <w:rPr>
          <w:rFonts w:ascii="Times New Roman" w:hAnsi="Times New Roman"/>
          <w:noProof/>
          <w:color w:val="000000"/>
          <w:sz w:val="24"/>
          <w:szCs w:val="24"/>
        </w:rPr>
        <w:t>generated</w:t>
      </w:r>
      <w:r w:rsidR="00A84C65" w:rsidRPr="008A2006">
        <w:rPr>
          <w:rFonts w:ascii="Times New Roman" w:hAnsi="Times New Roman"/>
          <w:color w:val="000000"/>
          <w:sz w:val="24"/>
          <w:szCs w:val="24"/>
        </w:rPr>
        <w:t xml:space="preserve"> by </w:t>
      </w:r>
      <w:r w:rsidRPr="008A2006">
        <w:rPr>
          <w:rFonts w:ascii="Times New Roman" w:hAnsi="Times New Roman"/>
          <w:color w:val="000000"/>
          <w:sz w:val="24"/>
          <w:szCs w:val="24"/>
        </w:rPr>
        <w:t xml:space="preserve">the Commission’s entrepreneurship and, later on, the ECB’s entrepreneurship </w:t>
      </w:r>
      <w:r w:rsidR="00A84C65" w:rsidRPr="008A2006">
        <w:rPr>
          <w:rFonts w:ascii="Times New Roman" w:hAnsi="Times New Roman"/>
          <w:color w:val="000000"/>
          <w:sz w:val="24"/>
          <w:szCs w:val="24"/>
        </w:rPr>
        <w:t xml:space="preserve">with specific reference to </w:t>
      </w:r>
      <w:r w:rsidR="00A17881">
        <w:rPr>
          <w:rFonts w:ascii="Times New Roman" w:hAnsi="Times New Roman"/>
          <w:color w:val="000000"/>
          <w:sz w:val="24"/>
          <w:szCs w:val="24"/>
        </w:rPr>
        <w:t xml:space="preserve">the SRM. </w:t>
      </w:r>
      <w:r w:rsidR="002847F8" w:rsidRPr="008A2006">
        <w:rPr>
          <w:rFonts w:ascii="Times New Roman" w:hAnsi="Times New Roman"/>
          <w:color w:val="000000"/>
          <w:sz w:val="24"/>
          <w:szCs w:val="24"/>
        </w:rPr>
        <w:t>N</w:t>
      </w:r>
      <w:r w:rsidR="00A17881">
        <w:rPr>
          <w:rStyle w:val="dxebasemetropolisblue"/>
          <w:rFonts w:ascii="Times New Roman" w:hAnsi="Times New Roman"/>
          <w:color w:val="000000"/>
          <w:sz w:val="24"/>
          <w:szCs w:val="24"/>
        </w:rPr>
        <w:t xml:space="preserve">eofunctionalism captures </w:t>
      </w:r>
      <w:r w:rsidR="005E07F6" w:rsidRPr="008A2006">
        <w:rPr>
          <w:rStyle w:val="dxebasemetropolisblue"/>
          <w:rFonts w:ascii="Times New Roman" w:hAnsi="Times New Roman"/>
          <w:color w:val="000000"/>
          <w:sz w:val="24"/>
          <w:szCs w:val="24"/>
        </w:rPr>
        <w:t>well the pr</w:t>
      </w:r>
      <w:r w:rsidR="00A17881">
        <w:rPr>
          <w:rStyle w:val="dxebasemetropolisblue"/>
          <w:rFonts w:ascii="Times New Roman" w:hAnsi="Times New Roman"/>
          <w:color w:val="000000"/>
          <w:sz w:val="24"/>
          <w:szCs w:val="24"/>
        </w:rPr>
        <w:t xml:space="preserve">essures to keep the </w:t>
      </w:r>
      <w:r w:rsidR="005E07F6" w:rsidRPr="008A2006">
        <w:rPr>
          <w:rStyle w:val="dxebasemetropolisblue"/>
          <w:rFonts w:ascii="Times New Roman" w:hAnsi="Times New Roman"/>
          <w:color w:val="000000"/>
          <w:sz w:val="24"/>
          <w:szCs w:val="24"/>
        </w:rPr>
        <w:t>momentum</w:t>
      </w:r>
      <w:r w:rsidR="00A17881">
        <w:rPr>
          <w:rStyle w:val="dxebasemetropolisblue"/>
          <w:rFonts w:ascii="Times New Roman" w:hAnsi="Times New Roman"/>
          <w:color w:val="000000"/>
          <w:sz w:val="24"/>
          <w:szCs w:val="24"/>
        </w:rPr>
        <w:t xml:space="preserve"> of the integration process, </w:t>
      </w:r>
      <w:r w:rsidR="005E07F6" w:rsidRPr="008A2006">
        <w:rPr>
          <w:rStyle w:val="dxebasemetropolisblue"/>
          <w:rFonts w:ascii="Times New Roman" w:hAnsi="Times New Roman"/>
          <w:color w:val="000000"/>
          <w:sz w:val="24"/>
          <w:szCs w:val="24"/>
        </w:rPr>
        <w:t xml:space="preserve">but </w:t>
      </w:r>
      <w:r w:rsidR="00AE3A8C" w:rsidRPr="008A2006">
        <w:rPr>
          <w:rStyle w:val="dxebasemetropolisblue"/>
          <w:rFonts w:ascii="Times New Roman" w:hAnsi="Times New Roman"/>
          <w:color w:val="000000"/>
          <w:sz w:val="24"/>
          <w:szCs w:val="24"/>
        </w:rPr>
        <w:t xml:space="preserve">the national governments of the </w:t>
      </w:r>
      <w:r w:rsidR="005E07F6" w:rsidRPr="008A2006">
        <w:rPr>
          <w:rStyle w:val="dxebasemetropolisblue"/>
          <w:rFonts w:ascii="Times New Roman" w:hAnsi="Times New Roman"/>
          <w:color w:val="000000"/>
          <w:sz w:val="24"/>
          <w:szCs w:val="24"/>
        </w:rPr>
        <w:t>member states are not simply at</w:t>
      </w:r>
      <w:r w:rsidR="00C73FD4" w:rsidRPr="008A2006">
        <w:rPr>
          <w:rStyle w:val="dxebasemetropolisblue"/>
          <w:rFonts w:ascii="Times New Roman" w:hAnsi="Times New Roman"/>
          <w:color w:val="000000"/>
          <w:sz w:val="24"/>
          <w:szCs w:val="24"/>
        </w:rPr>
        <w:t xml:space="preserve"> the mercy of structural forces</w:t>
      </w:r>
      <w:r w:rsidR="00A17881">
        <w:rPr>
          <w:rStyle w:val="dxebasemetropolisblue"/>
          <w:rFonts w:ascii="Times New Roman" w:hAnsi="Times New Roman"/>
          <w:color w:val="000000"/>
          <w:sz w:val="24"/>
          <w:szCs w:val="24"/>
        </w:rPr>
        <w:t xml:space="preserve">. </w:t>
      </w:r>
      <w:r w:rsidR="0058343B" w:rsidRPr="008A2006">
        <w:rPr>
          <w:rStyle w:val="dxebasemetropolisblue"/>
          <w:rFonts w:ascii="Times New Roman" w:hAnsi="Times New Roman"/>
          <w:color w:val="000000"/>
          <w:sz w:val="24"/>
          <w:szCs w:val="24"/>
        </w:rPr>
        <w:t>T</w:t>
      </w:r>
      <w:r w:rsidR="00C73FD4" w:rsidRPr="008A2006">
        <w:rPr>
          <w:rFonts w:ascii="Times New Roman" w:hAnsi="Times New Roman"/>
          <w:color w:val="000000"/>
          <w:sz w:val="24"/>
          <w:szCs w:val="24"/>
        </w:rPr>
        <w:t>hey</w:t>
      </w:r>
      <w:r w:rsidR="00AE47F0" w:rsidRPr="008A2006">
        <w:rPr>
          <w:rFonts w:ascii="Times New Roman" w:hAnsi="Times New Roman"/>
          <w:color w:val="000000"/>
          <w:sz w:val="24"/>
          <w:szCs w:val="24"/>
        </w:rPr>
        <w:t xml:space="preserve"> </w:t>
      </w:r>
      <w:r w:rsidR="00C73FD4" w:rsidRPr="008A2006">
        <w:rPr>
          <w:rFonts w:ascii="Times New Roman" w:hAnsi="Times New Roman"/>
          <w:color w:val="000000"/>
          <w:sz w:val="24"/>
          <w:szCs w:val="24"/>
        </w:rPr>
        <w:t>weigh the costs and the benefits of supranation</w:t>
      </w:r>
      <w:r w:rsidR="0058343B" w:rsidRPr="008A2006">
        <w:rPr>
          <w:rFonts w:ascii="Times New Roman" w:hAnsi="Times New Roman"/>
          <w:color w:val="000000"/>
          <w:sz w:val="24"/>
          <w:szCs w:val="24"/>
        </w:rPr>
        <w:t xml:space="preserve">al policy solutions before </w:t>
      </w:r>
      <w:r w:rsidR="00C73FD4" w:rsidRPr="008A2006">
        <w:rPr>
          <w:rFonts w:ascii="Times New Roman" w:hAnsi="Times New Roman"/>
          <w:color w:val="000000"/>
          <w:sz w:val="24"/>
          <w:szCs w:val="24"/>
        </w:rPr>
        <w:t>agree</w:t>
      </w:r>
      <w:r w:rsidR="0058343B" w:rsidRPr="008A2006">
        <w:rPr>
          <w:rFonts w:ascii="Times New Roman" w:hAnsi="Times New Roman"/>
          <w:color w:val="000000"/>
          <w:sz w:val="24"/>
          <w:szCs w:val="24"/>
        </w:rPr>
        <w:t xml:space="preserve">ing </w:t>
      </w:r>
      <w:r w:rsidR="00C73FD4" w:rsidRPr="008A2006">
        <w:rPr>
          <w:rFonts w:ascii="Times New Roman" w:hAnsi="Times New Roman"/>
          <w:color w:val="000000"/>
          <w:sz w:val="24"/>
          <w:szCs w:val="24"/>
        </w:rPr>
        <w:t xml:space="preserve">to delegate authority to the EU level. </w:t>
      </w:r>
      <w:r w:rsidR="0058343B" w:rsidRPr="008A2006">
        <w:rPr>
          <w:rFonts w:ascii="Times New Roman" w:hAnsi="Times New Roman"/>
          <w:color w:val="000000"/>
          <w:sz w:val="24"/>
          <w:szCs w:val="24"/>
        </w:rPr>
        <w:t>As</w:t>
      </w:r>
      <w:r w:rsidR="008A27EF" w:rsidRPr="008A2006">
        <w:rPr>
          <w:rFonts w:ascii="Times New Roman" w:hAnsi="Times New Roman"/>
          <w:color w:val="000000"/>
          <w:sz w:val="24"/>
          <w:szCs w:val="24"/>
        </w:rPr>
        <w:t xml:space="preserve"> we saw in the case of </w:t>
      </w:r>
      <w:r w:rsidR="00012C2B" w:rsidRPr="008A2006">
        <w:rPr>
          <w:rFonts w:ascii="Times New Roman" w:hAnsi="Times New Roman"/>
          <w:color w:val="000000"/>
          <w:sz w:val="24"/>
          <w:szCs w:val="24"/>
        </w:rPr>
        <w:t>bank structural reform</w:t>
      </w:r>
      <w:r w:rsidR="002D5888" w:rsidRPr="008A2006">
        <w:rPr>
          <w:rFonts w:ascii="Times New Roman" w:hAnsi="Times New Roman"/>
          <w:color w:val="000000"/>
          <w:sz w:val="24"/>
          <w:szCs w:val="24"/>
        </w:rPr>
        <w:t>s</w:t>
      </w:r>
      <w:r w:rsidR="0058343B" w:rsidRPr="008A2006">
        <w:rPr>
          <w:rFonts w:ascii="Times New Roman" w:hAnsi="Times New Roman"/>
          <w:color w:val="000000"/>
          <w:sz w:val="24"/>
          <w:szCs w:val="24"/>
        </w:rPr>
        <w:t>, w</w:t>
      </w:r>
      <w:r w:rsidR="00C73FD4" w:rsidRPr="008A2006">
        <w:rPr>
          <w:rFonts w:ascii="Times New Roman" w:hAnsi="Times New Roman"/>
          <w:color w:val="000000"/>
          <w:sz w:val="24"/>
          <w:szCs w:val="24"/>
        </w:rPr>
        <w:t xml:space="preserve">hen governments have domestic options </w:t>
      </w:r>
      <w:r w:rsidR="00C73FD4" w:rsidRPr="008A2006">
        <w:rPr>
          <w:rFonts w:ascii="Times New Roman" w:hAnsi="Times New Roman"/>
          <w:noProof/>
          <w:color w:val="000000"/>
          <w:sz w:val="24"/>
          <w:szCs w:val="24"/>
        </w:rPr>
        <w:t>to unilaterally contain financial instability</w:t>
      </w:r>
      <w:r w:rsidR="00C73FD4" w:rsidRPr="008A2006">
        <w:rPr>
          <w:rFonts w:ascii="Times New Roman" w:hAnsi="Times New Roman"/>
          <w:color w:val="000000"/>
          <w:sz w:val="24"/>
          <w:szCs w:val="24"/>
        </w:rPr>
        <w:t>, they seek, at best, minimum</w:t>
      </w:r>
      <w:r w:rsidR="002847F8" w:rsidRPr="008A2006">
        <w:rPr>
          <w:rFonts w:ascii="Times New Roman" w:hAnsi="Times New Roman"/>
          <w:color w:val="000000"/>
          <w:sz w:val="24"/>
          <w:szCs w:val="24"/>
        </w:rPr>
        <w:t xml:space="preserve"> harmon</w:t>
      </w:r>
      <w:r w:rsidR="00FF367A" w:rsidRPr="008A2006">
        <w:rPr>
          <w:rFonts w:ascii="Times New Roman" w:hAnsi="Times New Roman"/>
          <w:color w:val="000000"/>
          <w:sz w:val="24"/>
          <w:szCs w:val="24"/>
        </w:rPr>
        <w:t>ization</w:t>
      </w:r>
      <w:r w:rsidR="002847F8" w:rsidRPr="008A2006">
        <w:rPr>
          <w:rFonts w:ascii="Times New Roman" w:hAnsi="Times New Roman"/>
          <w:color w:val="000000"/>
          <w:sz w:val="24"/>
          <w:szCs w:val="24"/>
        </w:rPr>
        <w:t xml:space="preserve"> at the EU level. </w:t>
      </w:r>
      <w:r w:rsidR="00A5008A" w:rsidRPr="008A2006">
        <w:rPr>
          <w:rFonts w:ascii="Times New Roman" w:hAnsi="Times New Roman"/>
          <w:color w:val="000000"/>
          <w:sz w:val="24"/>
          <w:szCs w:val="24"/>
        </w:rPr>
        <w:t xml:space="preserve">Regarding </w:t>
      </w:r>
      <w:r w:rsidR="005E132D" w:rsidRPr="008A2006">
        <w:rPr>
          <w:rFonts w:ascii="Times New Roman" w:hAnsi="Times New Roman"/>
          <w:color w:val="000000"/>
          <w:sz w:val="24"/>
          <w:szCs w:val="24"/>
        </w:rPr>
        <w:t>the broader significance of the findings,</w:t>
      </w:r>
      <w:r w:rsidR="00385CFD" w:rsidRPr="008A2006">
        <w:rPr>
          <w:rFonts w:ascii="Times New Roman" w:hAnsi="Times New Roman"/>
          <w:color w:val="000000"/>
          <w:sz w:val="24"/>
          <w:szCs w:val="24"/>
        </w:rPr>
        <w:t xml:space="preserve"> </w:t>
      </w:r>
      <w:r w:rsidR="005E132D" w:rsidRPr="008A2006">
        <w:rPr>
          <w:rFonts w:ascii="Times New Roman" w:hAnsi="Times New Roman"/>
          <w:color w:val="000000"/>
          <w:sz w:val="24"/>
          <w:szCs w:val="24"/>
        </w:rPr>
        <w:t xml:space="preserve">a similar </w:t>
      </w:r>
      <w:r w:rsidR="00385CFD" w:rsidRPr="008A2006">
        <w:rPr>
          <w:rFonts w:ascii="Times New Roman" w:hAnsi="Times New Roman"/>
          <w:color w:val="000000"/>
          <w:sz w:val="24"/>
          <w:szCs w:val="24"/>
        </w:rPr>
        <w:t xml:space="preserve">analytical </w:t>
      </w:r>
      <w:r w:rsidR="005E132D" w:rsidRPr="008A2006">
        <w:rPr>
          <w:rFonts w:ascii="Times New Roman" w:hAnsi="Times New Roman"/>
          <w:color w:val="000000"/>
          <w:sz w:val="24"/>
          <w:szCs w:val="24"/>
        </w:rPr>
        <w:t xml:space="preserve">approach could explain </w:t>
      </w:r>
      <w:r w:rsidR="00E67610" w:rsidRPr="008A2006">
        <w:rPr>
          <w:rFonts w:ascii="Times New Roman" w:hAnsi="Times New Roman"/>
          <w:color w:val="000000"/>
          <w:sz w:val="24"/>
          <w:szCs w:val="24"/>
        </w:rPr>
        <w:t>the failure</w:t>
      </w:r>
      <w:r w:rsidR="00385CFD" w:rsidRPr="008A2006">
        <w:rPr>
          <w:rFonts w:ascii="Times New Roman" w:hAnsi="Times New Roman"/>
          <w:color w:val="000000"/>
          <w:sz w:val="24"/>
          <w:szCs w:val="24"/>
        </w:rPr>
        <w:t xml:space="preserve"> (so far)</w:t>
      </w:r>
      <w:r w:rsidR="00E67610" w:rsidRPr="008A2006">
        <w:rPr>
          <w:rFonts w:ascii="Times New Roman" w:hAnsi="Times New Roman"/>
          <w:color w:val="000000"/>
          <w:sz w:val="24"/>
          <w:szCs w:val="24"/>
        </w:rPr>
        <w:t xml:space="preserve"> to adopt a</w:t>
      </w:r>
      <w:r w:rsidR="00EE112A" w:rsidRPr="008A2006">
        <w:rPr>
          <w:rFonts w:ascii="Times New Roman" w:hAnsi="Times New Roman"/>
          <w:color w:val="000000"/>
          <w:sz w:val="24"/>
          <w:szCs w:val="24"/>
        </w:rPr>
        <w:t xml:space="preserve"> common </w:t>
      </w:r>
      <w:r w:rsidR="005E132D" w:rsidRPr="008A2006">
        <w:rPr>
          <w:rFonts w:ascii="Times New Roman" w:hAnsi="Times New Roman"/>
          <w:color w:val="000000"/>
          <w:sz w:val="24"/>
          <w:szCs w:val="24"/>
        </w:rPr>
        <w:t>European deposit</w:t>
      </w:r>
      <w:r w:rsidR="00385CFD" w:rsidRPr="008A2006">
        <w:rPr>
          <w:rFonts w:ascii="Times New Roman" w:hAnsi="Times New Roman"/>
          <w:color w:val="000000"/>
          <w:sz w:val="24"/>
          <w:szCs w:val="24"/>
        </w:rPr>
        <w:t xml:space="preserve"> insurance scheme, which would complete the </w:t>
      </w:r>
      <w:r w:rsidR="00EE112A" w:rsidRPr="008A2006">
        <w:rPr>
          <w:rFonts w:ascii="Times New Roman" w:hAnsi="Times New Roman"/>
          <w:color w:val="000000"/>
          <w:sz w:val="24"/>
          <w:szCs w:val="24"/>
        </w:rPr>
        <w:t>Banking Union</w:t>
      </w:r>
      <w:r w:rsidR="00385CFD" w:rsidRPr="008A2006">
        <w:rPr>
          <w:rFonts w:ascii="Times New Roman" w:hAnsi="Times New Roman"/>
          <w:color w:val="000000"/>
          <w:sz w:val="24"/>
          <w:szCs w:val="24"/>
        </w:rPr>
        <w:t>.</w:t>
      </w:r>
    </w:p>
    <w:p w14:paraId="69B147EA" w14:textId="77777777" w:rsidR="00E1102A" w:rsidRPr="008A2006" w:rsidRDefault="00E1102A" w:rsidP="00385CFD">
      <w:pPr>
        <w:spacing w:after="0" w:line="480" w:lineRule="auto"/>
        <w:ind w:firstLine="567"/>
        <w:jc w:val="both"/>
        <w:rPr>
          <w:rFonts w:ascii="Times New Roman" w:hAnsi="Times New Roman"/>
          <w:color w:val="000000"/>
          <w:sz w:val="24"/>
          <w:szCs w:val="24"/>
        </w:rPr>
      </w:pPr>
    </w:p>
    <w:p w14:paraId="59B5D620" w14:textId="77777777" w:rsidR="00E1102A" w:rsidRDefault="00E1102A" w:rsidP="00E1102A">
      <w:pPr>
        <w:spacing w:after="0" w:line="240" w:lineRule="auto"/>
        <w:rPr>
          <w:rFonts w:ascii="Times New Roman" w:hAnsi="Times New Roman"/>
          <w:b/>
          <w:color w:val="000000"/>
          <w:sz w:val="24"/>
          <w:szCs w:val="24"/>
        </w:rPr>
      </w:pPr>
      <w:r w:rsidRPr="00E1102A">
        <w:rPr>
          <w:rFonts w:ascii="Times New Roman" w:hAnsi="Times New Roman"/>
          <w:b/>
          <w:color w:val="000000"/>
          <w:sz w:val="24"/>
          <w:szCs w:val="24"/>
        </w:rPr>
        <w:t>Acknowledgements</w:t>
      </w:r>
    </w:p>
    <w:p w14:paraId="5120D1B8" w14:textId="77777777" w:rsidR="00E1102A" w:rsidRPr="00E1102A" w:rsidRDefault="00E1102A" w:rsidP="00E1102A">
      <w:pPr>
        <w:spacing w:after="0" w:line="240" w:lineRule="auto"/>
        <w:rPr>
          <w:rFonts w:ascii="Times New Roman" w:hAnsi="Times New Roman"/>
          <w:b/>
          <w:color w:val="000000"/>
          <w:sz w:val="24"/>
          <w:szCs w:val="24"/>
        </w:rPr>
      </w:pPr>
      <w:bookmarkStart w:id="0" w:name="_GoBack"/>
      <w:bookmarkEnd w:id="0"/>
    </w:p>
    <w:p w14:paraId="45C0A7A1" w14:textId="2FE47034" w:rsidR="00902FE0" w:rsidRPr="008A2006" w:rsidRDefault="00E1102A" w:rsidP="00E1102A">
      <w:pPr>
        <w:spacing w:after="0" w:line="240" w:lineRule="auto"/>
        <w:jc w:val="both"/>
        <w:rPr>
          <w:rFonts w:ascii="Times New Roman" w:hAnsi="Times New Roman"/>
          <w:color w:val="000000"/>
          <w:sz w:val="24"/>
          <w:szCs w:val="24"/>
        </w:rPr>
      </w:pPr>
      <w:r w:rsidRPr="00E1102A">
        <w:rPr>
          <w:rFonts w:ascii="Times New Roman" w:hAnsi="Times New Roman"/>
          <w:color w:val="000000"/>
          <w:sz w:val="24"/>
          <w:szCs w:val="24"/>
        </w:rPr>
        <w:t>The authors would like to thank Benjamin Braun, Andrew Baker and Scott James for their valuable comments on previous versions of the manuscript as well as participants in the workshop ‘The Politics of Central Banking’ held during the 2016 ECPR Joint Sessions of Workshops in Pisa, the 8th pan-European conference on the European Union held in Trento in 2016 and two anonymous JCMS reviewers for their constructive feedback. Lucia Quaglia was a research fellow at the Hanse Wissenschaft Kolleg and the BIGSSS at the University of Bremen when this paper was completed.</w:t>
      </w:r>
      <w:r w:rsidR="00902FE0" w:rsidRPr="008A2006">
        <w:rPr>
          <w:rFonts w:ascii="Times New Roman" w:hAnsi="Times New Roman"/>
          <w:color w:val="000000"/>
          <w:sz w:val="24"/>
          <w:szCs w:val="24"/>
        </w:rPr>
        <w:br w:type="page"/>
      </w:r>
    </w:p>
    <w:p w14:paraId="2F5A94F4" w14:textId="21AA81F1" w:rsidR="00902FE0" w:rsidRPr="008A2006" w:rsidRDefault="00902FE0" w:rsidP="00902FE0">
      <w:pPr>
        <w:spacing w:after="0" w:line="480" w:lineRule="auto"/>
        <w:jc w:val="both"/>
        <w:rPr>
          <w:rFonts w:ascii="Times New Roman" w:hAnsi="Times New Roman"/>
          <w:color w:val="000000"/>
          <w:sz w:val="24"/>
          <w:szCs w:val="24"/>
        </w:rPr>
      </w:pPr>
      <w:r w:rsidRPr="008A2006">
        <w:rPr>
          <w:rFonts w:ascii="Times New Roman" w:hAnsi="Times New Roman"/>
          <w:b/>
          <w:color w:val="000000"/>
          <w:sz w:val="24"/>
          <w:szCs w:val="24"/>
        </w:rPr>
        <w:lastRenderedPageBreak/>
        <w:t>Table 1:</w:t>
      </w:r>
      <w:r w:rsidRPr="008A2006">
        <w:rPr>
          <w:rFonts w:ascii="Times New Roman" w:hAnsi="Times New Roman"/>
          <w:color w:val="000000"/>
          <w:sz w:val="24"/>
          <w:szCs w:val="24"/>
        </w:rPr>
        <w:t xml:space="preserve"> Dependent variable: </w:t>
      </w:r>
      <w:r w:rsidRPr="008A2006">
        <w:rPr>
          <w:rFonts w:ascii="Times New Roman" w:hAnsi="Times New Roman"/>
          <w:noProof/>
          <w:color w:val="000000"/>
          <w:sz w:val="24"/>
          <w:szCs w:val="24"/>
        </w:rPr>
        <w:t>degree</w:t>
      </w:r>
      <w:r w:rsidRPr="008A2006">
        <w:rPr>
          <w:rFonts w:ascii="Times New Roman" w:hAnsi="Times New Roman"/>
          <w:color w:val="000000"/>
          <w:sz w:val="24"/>
          <w:szCs w:val="24"/>
        </w:rPr>
        <w:t xml:space="preserve"> of policy </w:t>
      </w:r>
      <w:r w:rsidRPr="008A2006">
        <w:rPr>
          <w:rFonts w:ascii="Times New Roman" w:hAnsi="Times New Roman"/>
          <w:noProof/>
          <w:color w:val="000000"/>
          <w:sz w:val="24"/>
          <w:szCs w:val="24"/>
        </w:rPr>
        <w:t>suprantional</w:t>
      </w:r>
      <w:r w:rsidR="00FF367A" w:rsidRPr="008A2006">
        <w:rPr>
          <w:rFonts w:ascii="Times New Roman" w:hAnsi="Times New Roman"/>
          <w:noProof/>
          <w:color w:val="000000"/>
          <w:sz w:val="24"/>
          <w:szCs w:val="24"/>
        </w:rPr>
        <w:t>ization</w:t>
      </w:r>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3455"/>
        <w:gridCol w:w="3349"/>
      </w:tblGrid>
      <w:tr w:rsidR="00902FE0" w:rsidRPr="008A2006" w14:paraId="579084CA" w14:textId="77777777" w:rsidTr="000265FB">
        <w:tc>
          <w:tcPr>
            <w:tcW w:w="2148" w:type="dxa"/>
            <w:tcBorders>
              <w:top w:val="single" w:sz="18" w:space="0" w:color="auto"/>
              <w:left w:val="nil"/>
              <w:bottom w:val="single" w:sz="18" w:space="0" w:color="auto"/>
              <w:right w:val="nil"/>
            </w:tcBorders>
            <w:shd w:val="clear" w:color="auto" w:fill="auto"/>
          </w:tcPr>
          <w:p w14:paraId="41112617" w14:textId="0E2E3199" w:rsidR="00902FE0" w:rsidRPr="008A2006" w:rsidRDefault="00902FE0" w:rsidP="000265FB">
            <w:pPr>
              <w:spacing w:after="0" w:line="480" w:lineRule="auto"/>
              <w:rPr>
                <w:rFonts w:ascii="Times New Roman" w:hAnsi="Times New Roman"/>
                <w:b/>
              </w:rPr>
            </w:pPr>
            <w:r w:rsidRPr="008A2006">
              <w:rPr>
                <w:rFonts w:ascii="Times New Roman" w:hAnsi="Times New Roman"/>
              </w:rPr>
              <w:br w:type="page"/>
            </w:r>
            <w:r w:rsidRPr="008A2006">
              <w:rPr>
                <w:rFonts w:ascii="Times New Roman" w:hAnsi="Times New Roman"/>
                <w:b/>
              </w:rPr>
              <w:t>Degree of policy supranational</w:t>
            </w:r>
            <w:r w:rsidR="00FF367A" w:rsidRPr="008A2006">
              <w:rPr>
                <w:rFonts w:ascii="Times New Roman" w:hAnsi="Times New Roman"/>
                <w:b/>
              </w:rPr>
              <w:t>ization</w:t>
            </w:r>
          </w:p>
        </w:tc>
        <w:tc>
          <w:tcPr>
            <w:tcW w:w="3461" w:type="dxa"/>
            <w:tcBorders>
              <w:top w:val="single" w:sz="18" w:space="0" w:color="auto"/>
              <w:left w:val="nil"/>
              <w:bottom w:val="single" w:sz="18" w:space="0" w:color="auto"/>
              <w:right w:val="nil"/>
            </w:tcBorders>
            <w:shd w:val="clear" w:color="auto" w:fill="auto"/>
          </w:tcPr>
          <w:p w14:paraId="49EF04D7" w14:textId="77777777" w:rsidR="00902FE0" w:rsidRPr="008A2006" w:rsidRDefault="00902FE0" w:rsidP="000265FB">
            <w:pPr>
              <w:spacing w:after="0" w:line="480" w:lineRule="auto"/>
              <w:rPr>
                <w:rFonts w:ascii="Times New Roman" w:hAnsi="Times New Roman"/>
                <w:b/>
              </w:rPr>
            </w:pPr>
            <w:r w:rsidRPr="008A2006">
              <w:rPr>
                <w:rFonts w:ascii="Times New Roman" w:hAnsi="Times New Roman"/>
                <w:b/>
              </w:rPr>
              <w:t>Indicators</w:t>
            </w:r>
          </w:p>
          <w:p w14:paraId="719986B1" w14:textId="77777777" w:rsidR="00902FE0" w:rsidRPr="008A2006" w:rsidRDefault="00902FE0" w:rsidP="000265FB">
            <w:pPr>
              <w:spacing w:after="0" w:line="480" w:lineRule="auto"/>
              <w:rPr>
                <w:rFonts w:ascii="Times New Roman" w:hAnsi="Times New Roman"/>
                <w:b/>
              </w:rPr>
            </w:pPr>
          </w:p>
        </w:tc>
        <w:tc>
          <w:tcPr>
            <w:tcW w:w="3355" w:type="dxa"/>
            <w:tcBorders>
              <w:top w:val="single" w:sz="18" w:space="0" w:color="auto"/>
              <w:left w:val="nil"/>
              <w:bottom w:val="single" w:sz="18" w:space="0" w:color="auto"/>
              <w:right w:val="nil"/>
            </w:tcBorders>
          </w:tcPr>
          <w:p w14:paraId="29D1254B" w14:textId="77777777" w:rsidR="00902FE0" w:rsidRPr="008A2006" w:rsidRDefault="00902FE0" w:rsidP="000265FB">
            <w:pPr>
              <w:spacing w:after="0" w:line="480" w:lineRule="auto"/>
              <w:rPr>
                <w:rFonts w:ascii="Times New Roman" w:hAnsi="Times New Roman"/>
                <w:b/>
              </w:rPr>
            </w:pPr>
            <w:r w:rsidRPr="008A2006">
              <w:rPr>
                <w:rFonts w:ascii="Times New Roman" w:hAnsi="Times New Roman"/>
                <w:b/>
              </w:rPr>
              <w:t>Outcomes</w:t>
            </w:r>
          </w:p>
        </w:tc>
      </w:tr>
      <w:tr w:rsidR="00902FE0" w:rsidRPr="008A2006" w14:paraId="3B5F2B99" w14:textId="77777777" w:rsidTr="000265FB">
        <w:tc>
          <w:tcPr>
            <w:tcW w:w="2148" w:type="dxa"/>
            <w:tcBorders>
              <w:left w:val="nil"/>
              <w:bottom w:val="single" w:sz="4" w:space="0" w:color="auto"/>
              <w:right w:val="nil"/>
            </w:tcBorders>
            <w:shd w:val="clear" w:color="auto" w:fill="auto"/>
          </w:tcPr>
          <w:p w14:paraId="5E430B5A" w14:textId="77777777" w:rsidR="00902FE0" w:rsidRPr="008A2006" w:rsidRDefault="00902FE0" w:rsidP="000265FB">
            <w:pPr>
              <w:spacing w:after="0" w:line="480" w:lineRule="auto"/>
              <w:rPr>
                <w:rFonts w:ascii="Times New Roman" w:hAnsi="Times New Roman"/>
                <w:b/>
              </w:rPr>
            </w:pPr>
            <w:r w:rsidRPr="008A2006">
              <w:rPr>
                <w:rFonts w:ascii="Times New Roman" w:hAnsi="Times New Roman"/>
                <w:b/>
              </w:rPr>
              <w:t>Low</w:t>
            </w:r>
          </w:p>
        </w:tc>
        <w:tc>
          <w:tcPr>
            <w:tcW w:w="3461" w:type="dxa"/>
            <w:tcBorders>
              <w:left w:val="nil"/>
              <w:bottom w:val="single" w:sz="4" w:space="0" w:color="auto"/>
              <w:right w:val="nil"/>
            </w:tcBorders>
            <w:shd w:val="clear" w:color="auto" w:fill="auto"/>
          </w:tcPr>
          <w:p w14:paraId="4D1770F5" w14:textId="4A0C41F4" w:rsidR="00902FE0" w:rsidRPr="008A2006" w:rsidRDefault="00902FE0" w:rsidP="000265FB">
            <w:pPr>
              <w:spacing w:after="0" w:line="480" w:lineRule="auto"/>
              <w:rPr>
                <w:rFonts w:ascii="Times New Roman" w:hAnsi="Times New Roman"/>
              </w:rPr>
            </w:pPr>
            <w:r w:rsidRPr="008A2006">
              <w:rPr>
                <w:rFonts w:ascii="Times New Roman" w:hAnsi="Times New Roman"/>
              </w:rPr>
              <w:t>- Minimum harmon</w:t>
            </w:r>
            <w:r w:rsidR="00FF367A" w:rsidRPr="008A2006">
              <w:rPr>
                <w:rFonts w:ascii="Times New Roman" w:hAnsi="Times New Roman"/>
              </w:rPr>
              <w:t>ization</w:t>
            </w:r>
            <w:r w:rsidRPr="008A2006">
              <w:rPr>
                <w:rFonts w:ascii="Times New Roman" w:hAnsi="Times New Roman"/>
              </w:rPr>
              <w:t xml:space="preserve"> of national legislation</w:t>
            </w:r>
          </w:p>
          <w:p w14:paraId="17554B1C" w14:textId="77777777" w:rsidR="00902FE0" w:rsidRPr="008A2006" w:rsidRDefault="00902FE0" w:rsidP="000265FB">
            <w:pPr>
              <w:spacing w:after="0" w:line="480" w:lineRule="auto"/>
              <w:ind w:hanging="72"/>
              <w:rPr>
                <w:rFonts w:ascii="Times New Roman" w:hAnsi="Times New Roman"/>
              </w:rPr>
            </w:pPr>
            <w:r w:rsidRPr="008A2006">
              <w:rPr>
                <w:rFonts w:ascii="Times New Roman" w:hAnsi="Times New Roman"/>
              </w:rPr>
              <w:t>- Lowest common denominator policy adopted at EU level</w:t>
            </w:r>
          </w:p>
        </w:tc>
        <w:tc>
          <w:tcPr>
            <w:tcW w:w="3355" w:type="dxa"/>
            <w:tcBorders>
              <w:left w:val="nil"/>
              <w:bottom w:val="single" w:sz="4" w:space="0" w:color="auto"/>
              <w:right w:val="nil"/>
            </w:tcBorders>
          </w:tcPr>
          <w:p w14:paraId="3E2F3E6C" w14:textId="77777777" w:rsidR="00902FE0" w:rsidRPr="008A2006" w:rsidRDefault="00902FE0" w:rsidP="000265FB">
            <w:pPr>
              <w:spacing w:after="0" w:line="480" w:lineRule="auto"/>
              <w:rPr>
                <w:rFonts w:ascii="Times New Roman" w:hAnsi="Times New Roman"/>
              </w:rPr>
            </w:pPr>
            <w:r w:rsidRPr="008A2006">
              <w:rPr>
                <w:rFonts w:ascii="Times New Roman" w:hAnsi="Times New Roman"/>
              </w:rPr>
              <w:t>Regulation on BSR:</w:t>
            </w:r>
          </w:p>
          <w:p w14:paraId="357A997D" w14:textId="77777777" w:rsidR="00902FE0" w:rsidRPr="008A2006" w:rsidRDefault="00902FE0" w:rsidP="000265FB">
            <w:pPr>
              <w:spacing w:after="0" w:line="480" w:lineRule="auto"/>
              <w:rPr>
                <w:rFonts w:ascii="Times New Roman" w:hAnsi="Times New Roman"/>
              </w:rPr>
            </w:pPr>
            <w:r w:rsidRPr="008A2006">
              <w:rPr>
                <w:rFonts w:ascii="Times New Roman" w:hAnsi="Times New Roman"/>
              </w:rPr>
              <w:t>- Brings together UK ring-fencing and reforms implemented in Germany and France</w:t>
            </w:r>
          </w:p>
        </w:tc>
      </w:tr>
      <w:tr w:rsidR="00902FE0" w:rsidRPr="008A2006" w14:paraId="3DE28D46" w14:textId="77777777" w:rsidTr="000265FB">
        <w:tc>
          <w:tcPr>
            <w:tcW w:w="2148" w:type="dxa"/>
            <w:tcBorders>
              <w:left w:val="nil"/>
              <w:right w:val="nil"/>
            </w:tcBorders>
            <w:shd w:val="clear" w:color="auto" w:fill="auto"/>
          </w:tcPr>
          <w:p w14:paraId="4D186898" w14:textId="77777777" w:rsidR="00902FE0" w:rsidRPr="008A2006" w:rsidRDefault="00902FE0" w:rsidP="000265FB">
            <w:pPr>
              <w:spacing w:after="0" w:line="480" w:lineRule="auto"/>
              <w:rPr>
                <w:rFonts w:ascii="Times New Roman" w:hAnsi="Times New Roman"/>
                <w:b/>
              </w:rPr>
            </w:pPr>
            <w:r w:rsidRPr="008A2006">
              <w:rPr>
                <w:rFonts w:ascii="Times New Roman" w:hAnsi="Times New Roman"/>
                <w:b/>
              </w:rPr>
              <w:t>Medium</w:t>
            </w:r>
          </w:p>
        </w:tc>
        <w:tc>
          <w:tcPr>
            <w:tcW w:w="3461" w:type="dxa"/>
            <w:tcBorders>
              <w:left w:val="nil"/>
              <w:right w:val="nil"/>
            </w:tcBorders>
            <w:shd w:val="clear" w:color="auto" w:fill="auto"/>
          </w:tcPr>
          <w:p w14:paraId="3C716B28" w14:textId="3FFFBD76" w:rsidR="00902FE0" w:rsidRPr="008A2006" w:rsidRDefault="00902FE0" w:rsidP="000265FB">
            <w:pPr>
              <w:spacing w:after="0" w:line="480" w:lineRule="auto"/>
              <w:rPr>
                <w:rFonts w:ascii="Times New Roman" w:hAnsi="Times New Roman"/>
              </w:rPr>
            </w:pPr>
            <w:r w:rsidRPr="008A2006">
              <w:rPr>
                <w:rFonts w:ascii="Times New Roman" w:hAnsi="Times New Roman"/>
              </w:rPr>
              <w:t>- Some harmon</w:t>
            </w:r>
            <w:r w:rsidR="00FF367A" w:rsidRPr="008A2006">
              <w:rPr>
                <w:rFonts w:ascii="Times New Roman" w:hAnsi="Times New Roman"/>
              </w:rPr>
              <w:t>ization</w:t>
            </w:r>
            <w:r w:rsidRPr="008A2006">
              <w:rPr>
                <w:rFonts w:ascii="Times New Roman" w:hAnsi="Times New Roman"/>
              </w:rPr>
              <w:t xml:space="preserve"> of </w:t>
            </w:r>
            <w:r w:rsidRPr="008A2006">
              <w:rPr>
                <w:rFonts w:ascii="Times New Roman" w:hAnsi="Times New Roman"/>
                <w:noProof/>
              </w:rPr>
              <w:t>national</w:t>
            </w:r>
            <w:r w:rsidRPr="008A2006">
              <w:rPr>
                <w:rFonts w:ascii="Times New Roman" w:hAnsi="Times New Roman"/>
              </w:rPr>
              <w:t xml:space="preserve"> legislation mandated by </w:t>
            </w:r>
            <w:r w:rsidRPr="008A2006">
              <w:rPr>
                <w:rFonts w:ascii="Times New Roman" w:hAnsi="Times New Roman"/>
                <w:noProof/>
              </w:rPr>
              <w:t>new</w:t>
            </w:r>
            <w:r w:rsidRPr="008A2006">
              <w:rPr>
                <w:rFonts w:ascii="Times New Roman" w:hAnsi="Times New Roman"/>
              </w:rPr>
              <w:t xml:space="preserve"> EU rules</w:t>
            </w:r>
          </w:p>
          <w:p w14:paraId="6628B27F" w14:textId="77777777" w:rsidR="00902FE0" w:rsidRPr="008A2006" w:rsidRDefault="00902FE0" w:rsidP="000265FB">
            <w:pPr>
              <w:spacing w:after="0" w:line="480" w:lineRule="auto"/>
              <w:rPr>
                <w:rFonts w:ascii="Times New Roman" w:hAnsi="Times New Roman"/>
              </w:rPr>
            </w:pPr>
            <w:r w:rsidRPr="008A2006">
              <w:rPr>
                <w:rFonts w:ascii="Times New Roman" w:hAnsi="Times New Roman"/>
              </w:rPr>
              <w:t xml:space="preserve">- Some </w:t>
            </w:r>
            <w:r w:rsidRPr="008A2006">
              <w:rPr>
                <w:rFonts w:ascii="Times New Roman" w:hAnsi="Times New Roman"/>
                <w:noProof/>
              </w:rPr>
              <w:t>competences</w:t>
            </w:r>
            <w:r w:rsidRPr="008A2006">
              <w:rPr>
                <w:rFonts w:ascii="Times New Roman" w:hAnsi="Times New Roman"/>
              </w:rPr>
              <w:t xml:space="preserve"> and power transferred to the EU level</w:t>
            </w:r>
          </w:p>
        </w:tc>
        <w:tc>
          <w:tcPr>
            <w:tcW w:w="3355" w:type="dxa"/>
            <w:tcBorders>
              <w:left w:val="nil"/>
              <w:right w:val="nil"/>
            </w:tcBorders>
          </w:tcPr>
          <w:p w14:paraId="4254B197" w14:textId="77777777" w:rsidR="00902FE0" w:rsidRPr="008A2006" w:rsidRDefault="00902FE0" w:rsidP="000265FB">
            <w:pPr>
              <w:spacing w:after="0" w:line="480" w:lineRule="auto"/>
              <w:rPr>
                <w:rFonts w:ascii="Times New Roman" w:hAnsi="Times New Roman"/>
              </w:rPr>
            </w:pPr>
            <w:r w:rsidRPr="008A2006">
              <w:rPr>
                <w:rFonts w:ascii="Times New Roman" w:hAnsi="Times New Roman"/>
              </w:rPr>
              <w:t>BRRD (all EU member states):</w:t>
            </w:r>
          </w:p>
          <w:p w14:paraId="462DC692" w14:textId="30EA255A" w:rsidR="00902FE0" w:rsidRPr="008A2006" w:rsidRDefault="00902FE0" w:rsidP="000265FB">
            <w:pPr>
              <w:spacing w:after="0" w:line="480" w:lineRule="auto"/>
              <w:rPr>
                <w:rFonts w:ascii="Times New Roman" w:hAnsi="Times New Roman"/>
              </w:rPr>
            </w:pPr>
            <w:r w:rsidRPr="008A2006">
              <w:rPr>
                <w:rFonts w:ascii="Times New Roman" w:hAnsi="Times New Roman"/>
              </w:rPr>
              <w:t>- Harmon</w:t>
            </w:r>
            <w:r w:rsidR="00FF367A" w:rsidRPr="008A2006">
              <w:rPr>
                <w:rFonts w:ascii="Times New Roman" w:hAnsi="Times New Roman"/>
              </w:rPr>
              <w:t>ization</w:t>
            </w:r>
            <w:r w:rsidRPr="008A2006">
              <w:rPr>
                <w:rFonts w:ascii="Times New Roman" w:hAnsi="Times New Roman"/>
              </w:rPr>
              <w:t xml:space="preserve"> of resolution tools and powers</w:t>
            </w:r>
          </w:p>
          <w:p w14:paraId="6527AB46" w14:textId="77777777" w:rsidR="00902FE0" w:rsidRPr="008A2006" w:rsidRDefault="00902FE0" w:rsidP="000265FB">
            <w:pPr>
              <w:spacing w:after="0" w:line="480" w:lineRule="auto"/>
              <w:rPr>
                <w:rFonts w:ascii="Times New Roman" w:hAnsi="Times New Roman"/>
              </w:rPr>
            </w:pPr>
            <w:r w:rsidRPr="008A2006">
              <w:rPr>
                <w:rFonts w:ascii="Times New Roman" w:hAnsi="Times New Roman"/>
              </w:rPr>
              <w:t>- Introduction of bail-in</w:t>
            </w:r>
          </w:p>
        </w:tc>
      </w:tr>
      <w:tr w:rsidR="00902FE0" w:rsidRPr="008A2006" w14:paraId="3E69C92D" w14:textId="77777777" w:rsidTr="000265FB">
        <w:tc>
          <w:tcPr>
            <w:tcW w:w="2148" w:type="dxa"/>
            <w:tcBorders>
              <w:top w:val="single" w:sz="4" w:space="0" w:color="auto"/>
              <w:left w:val="nil"/>
              <w:bottom w:val="single" w:sz="18" w:space="0" w:color="auto"/>
              <w:right w:val="nil"/>
            </w:tcBorders>
            <w:shd w:val="clear" w:color="auto" w:fill="auto"/>
          </w:tcPr>
          <w:p w14:paraId="37527F09" w14:textId="77777777" w:rsidR="00902FE0" w:rsidRPr="008A2006" w:rsidRDefault="00902FE0" w:rsidP="000265FB">
            <w:pPr>
              <w:spacing w:after="0" w:line="480" w:lineRule="auto"/>
              <w:rPr>
                <w:rFonts w:ascii="Times New Roman" w:hAnsi="Times New Roman"/>
                <w:b/>
              </w:rPr>
            </w:pPr>
            <w:r w:rsidRPr="008A2006">
              <w:rPr>
                <w:rFonts w:ascii="Times New Roman" w:hAnsi="Times New Roman"/>
                <w:b/>
              </w:rPr>
              <w:t>High</w:t>
            </w:r>
          </w:p>
        </w:tc>
        <w:tc>
          <w:tcPr>
            <w:tcW w:w="3461" w:type="dxa"/>
            <w:tcBorders>
              <w:top w:val="single" w:sz="4" w:space="0" w:color="auto"/>
              <w:left w:val="nil"/>
              <w:bottom w:val="single" w:sz="18" w:space="0" w:color="auto"/>
              <w:right w:val="nil"/>
            </w:tcBorders>
            <w:shd w:val="clear" w:color="auto" w:fill="auto"/>
          </w:tcPr>
          <w:p w14:paraId="72E0567B" w14:textId="6F2DC494" w:rsidR="00902FE0" w:rsidRPr="008A2006" w:rsidRDefault="00902FE0" w:rsidP="000265FB">
            <w:pPr>
              <w:spacing w:after="0" w:line="480" w:lineRule="auto"/>
              <w:rPr>
                <w:rFonts w:ascii="Times New Roman" w:hAnsi="Times New Roman"/>
              </w:rPr>
            </w:pPr>
            <w:r w:rsidRPr="008A2006">
              <w:rPr>
                <w:rFonts w:ascii="Times New Roman" w:hAnsi="Times New Roman"/>
              </w:rPr>
              <w:t>-  Maximum harmon</w:t>
            </w:r>
            <w:r w:rsidR="00FF367A" w:rsidRPr="008A2006">
              <w:rPr>
                <w:rFonts w:ascii="Times New Roman" w:hAnsi="Times New Roman"/>
              </w:rPr>
              <w:t>ization</w:t>
            </w:r>
            <w:r w:rsidRPr="008A2006">
              <w:rPr>
                <w:rFonts w:ascii="Times New Roman" w:hAnsi="Times New Roman"/>
              </w:rPr>
              <w:t xml:space="preserve"> of national legislation mandated by new EU rules </w:t>
            </w:r>
          </w:p>
          <w:p w14:paraId="2362A133" w14:textId="77777777" w:rsidR="00902FE0" w:rsidRPr="008A2006" w:rsidRDefault="00902FE0" w:rsidP="000265FB">
            <w:pPr>
              <w:spacing w:after="0" w:line="480" w:lineRule="auto"/>
              <w:rPr>
                <w:rFonts w:ascii="Times New Roman" w:hAnsi="Times New Roman"/>
              </w:rPr>
            </w:pPr>
            <w:r w:rsidRPr="008A2006">
              <w:rPr>
                <w:rFonts w:ascii="Times New Roman" w:hAnsi="Times New Roman"/>
              </w:rPr>
              <w:t>- Extensive transfer of power and competences to the EU level</w:t>
            </w:r>
          </w:p>
          <w:p w14:paraId="19CEE664" w14:textId="77777777" w:rsidR="00902FE0" w:rsidRPr="008A2006" w:rsidRDefault="00902FE0" w:rsidP="000265FB">
            <w:pPr>
              <w:spacing w:after="0" w:line="480" w:lineRule="auto"/>
              <w:rPr>
                <w:rFonts w:ascii="Times New Roman" w:hAnsi="Times New Roman"/>
              </w:rPr>
            </w:pPr>
            <w:r w:rsidRPr="008A2006">
              <w:rPr>
                <w:rFonts w:ascii="Times New Roman" w:hAnsi="Times New Roman"/>
              </w:rPr>
              <w:t>- Creation of new EU institutions</w:t>
            </w:r>
          </w:p>
        </w:tc>
        <w:tc>
          <w:tcPr>
            <w:tcW w:w="3355" w:type="dxa"/>
            <w:tcBorders>
              <w:top w:val="single" w:sz="4" w:space="0" w:color="auto"/>
              <w:left w:val="nil"/>
              <w:bottom w:val="single" w:sz="18" w:space="0" w:color="auto"/>
              <w:right w:val="nil"/>
            </w:tcBorders>
          </w:tcPr>
          <w:p w14:paraId="31693B08" w14:textId="77777777" w:rsidR="00902FE0" w:rsidRPr="008A2006" w:rsidRDefault="00902FE0" w:rsidP="000265FB">
            <w:pPr>
              <w:spacing w:after="0" w:line="480" w:lineRule="auto"/>
              <w:rPr>
                <w:rFonts w:ascii="Times New Roman" w:hAnsi="Times New Roman"/>
                <w:color w:val="000000"/>
              </w:rPr>
            </w:pPr>
            <w:r w:rsidRPr="008A2006">
              <w:rPr>
                <w:rFonts w:ascii="Times New Roman" w:hAnsi="Times New Roman"/>
              </w:rPr>
              <w:t xml:space="preserve">SRM </w:t>
            </w:r>
            <w:r w:rsidRPr="008A2006">
              <w:rPr>
                <w:rFonts w:ascii="Times New Roman" w:hAnsi="Times New Roman"/>
                <w:color w:val="000000"/>
              </w:rPr>
              <w:t>regulation (Banking Union):</w:t>
            </w:r>
            <w:r w:rsidRPr="008A2006">
              <w:rPr>
                <w:rStyle w:val="FootnoteReference"/>
                <w:rFonts w:ascii="Times New Roman" w:hAnsi="Times New Roman"/>
                <w:color w:val="000000"/>
              </w:rPr>
              <w:footnoteReference w:id="4"/>
            </w:r>
          </w:p>
          <w:p w14:paraId="2D0A7E4B" w14:textId="3774E161" w:rsidR="00902FE0" w:rsidRPr="008A2006" w:rsidRDefault="00902FE0" w:rsidP="000265FB">
            <w:pPr>
              <w:spacing w:after="0" w:line="480" w:lineRule="auto"/>
              <w:rPr>
                <w:rFonts w:ascii="Times New Roman" w:hAnsi="Times New Roman"/>
                <w:color w:val="000000"/>
              </w:rPr>
            </w:pPr>
            <w:r w:rsidRPr="008A2006">
              <w:rPr>
                <w:rFonts w:ascii="Times New Roman" w:hAnsi="Times New Roman"/>
                <w:color w:val="000000"/>
              </w:rPr>
              <w:t>- Reproducing BRRD provisions to enhance harmon</w:t>
            </w:r>
            <w:r w:rsidR="00FF367A" w:rsidRPr="008A2006">
              <w:rPr>
                <w:rFonts w:ascii="Times New Roman" w:hAnsi="Times New Roman"/>
                <w:color w:val="000000"/>
              </w:rPr>
              <w:t>ization</w:t>
            </w:r>
          </w:p>
          <w:p w14:paraId="069BDBAA" w14:textId="30F9F3C9" w:rsidR="00902FE0" w:rsidRPr="008A2006" w:rsidRDefault="00816DBB" w:rsidP="000265FB">
            <w:pPr>
              <w:spacing w:after="0" w:line="480" w:lineRule="auto"/>
              <w:rPr>
                <w:rFonts w:ascii="Times New Roman" w:hAnsi="Times New Roman"/>
              </w:rPr>
            </w:pPr>
            <w:r w:rsidRPr="008A2006">
              <w:rPr>
                <w:rFonts w:ascii="Times New Roman" w:hAnsi="Times New Roman"/>
              </w:rPr>
              <w:t xml:space="preserve">- Limited </w:t>
            </w:r>
            <w:r w:rsidR="00902FE0" w:rsidRPr="008A2006">
              <w:rPr>
                <w:rFonts w:ascii="Times New Roman" w:hAnsi="Times New Roman"/>
              </w:rPr>
              <w:t>national discretion</w:t>
            </w:r>
          </w:p>
          <w:p w14:paraId="2446C920" w14:textId="77777777" w:rsidR="00902FE0" w:rsidRPr="008A2006" w:rsidRDefault="00902FE0" w:rsidP="000265FB">
            <w:pPr>
              <w:spacing w:after="0" w:line="480" w:lineRule="auto"/>
              <w:rPr>
                <w:rFonts w:ascii="Times New Roman" w:hAnsi="Times New Roman"/>
              </w:rPr>
            </w:pPr>
          </w:p>
          <w:p w14:paraId="4A9E8539" w14:textId="77777777" w:rsidR="00902FE0" w:rsidRPr="008A2006" w:rsidRDefault="00902FE0" w:rsidP="000265FB">
            <w:pPr>
              <w:spacing w:after="0" w:line="480" w:lineRule="auto"/>
              <w:rPr>
                <w:rFonts w:ascii="Times New Roman" w:hAnsi="Times New Roman"/>
              </w:rPr>
            </w:pPr>
            <w:r w:rsidRPr="008A2006">
              <w:rPr>
                <w:rFonts w:ascii="Times New Roman" w:hAnsi="Times New Roman"/>
              </w:rPr>
              <w:t>- Creation of SRB and SRF</w:t>
            </w:r>
          </w:p>
        </w:tc>
      </w:tr>
    </w:tbl>
    <w:p w14:paraId="7B57ABA5" w14:textId="77777777" w:rsidR="00902FE0" w:rsidRPr="008A2006" w:rsidRDefault="00902FE0" w:rsidP="00902FE0">
      <w:pPr>
        <w:spacing w:after="0" w:line="480" w:lineRule="auto"/>
        <w:jc w:val="both"/>
        <w:rPr>
          <w:rFonts w:ascii="Times New Roman" w:hAnsi="Times New Roman"/>
          <w:color w:val="000000"/>
          <w:sz w:val="24"/>
          <w:szCs w:val="24"/>
        </w:rPr>
      </w:pPr>
    </w:p>
    <w:p w14:paraId="5D4D2095" w14:textId="77777777" w:rsidR="00951F38" w:rsidRPr="008A2006" w:rsidRDefault="00951F38" w:rsidP="00385CFD">
      <w:pPr>
        <w:spacing w:after="0" w:line="480" w:lineRule="auto"/>
        <w:ind w:firstLine="567"/>
        <w:jc w:val="both"/>
        <w:rPr>
          <w:rFonts w:ascii="Times New Roman" w:hAnsi="Times New Roman"/>
          <w:sz w:val="24"/>
          <w:szCs w:val="24"/>
        </w:rPr>
      </w:pPr>
    </w:p>
    <w:p w14:paraId="48CBB702" w14:textId="77777777" w:rsidR="00951F38" w:rsidRPr="008A2006" w:rsidRDefault="00951F38" w:rsidP="00951F38">
      <w:pPr>
        <w:rPr>
          <w:rFonts w:ascii="Times New Roman" w:hAnsi="Times New Roman"/>
          <w:sz w:val="24"/>
          <w:szCs w:val="24"/>
        </w:rPr>
      </w:pPr>
    </w:p>
    <w:p w14:paraId="20492B12" w14:textId="7009C54C" w:rsidR="00951F38" w:rsidRPr="008A2006" w:rsidRDefault="00951F38" w:rsidP="00C14004">
      <w:pPr>
        <w:spacing w:after="0" w:line="480" w:lineRule="auto"/>
        <w:jc w:val="center"/>
        <w:rPr>
          <w:rFonts w:ascii="Times New Roman" w:hAnsi="Times New Roman"/>
          <w:sz w:val="24"/>
          <w:szCs w:val="24"/>
        </w:rPr>
      </w:pPr>
    </w:p>
    <w:p w14:paraId="41E2E800" w14:textId="77777777" w:rsidR="00733E60" w:rsidRPr="008A2006" w:rsidRDefault="00A020AB" w:rsidP="00C14004">
      <w:pPr>
        <w:spacing w:after="0" w:line="480" w:lineRule="auto"/>
        <w:jc w:val="center"/>
        <w:rPr>
          <w:rFonts w:ascii="Times New Roman" w:hAnsi="Times New Roman"/>
          <w:b/>
          <w:color w:val="000000"/>
          <w:sz w:val="24"/>
          <w:szCs w:val="24"/>
        </w:rPr>
      </w:pPr>
      <w:r w:rsidRPr="008A2006">
        <w:rPr>
          <w:rFonts w:ascii="Times New Roman" w:hAnsi="Times New Roman"/>
          <w:sz w:val="24"/>
          <w:szCs w:val="24"/>
        </w:rPr>
        <w:br w:type="page"/>
      </w:r>
      <w:r w:rsidR="00733E60" w:rsidRPr="008A2006">
        <w:rPr>
          <w:rFonts w:ascii="Times New Roman" w:hAnsi="Times New Roman"/>
          <w:b/>
          <w:color w:val="000000"/>
          <w:sz w:val="24"/>
          <w:szCs w:val="24"/>
        </w:rPr>
        <w:lastRenderedPageBreak/>
        <w:t>Bibliography</w:t>
      </w:r>
    </w:p>
    <w:p w14:paraId="51E307FA" w14:textId="57672823" w:rsidR="00733E60" w:rsidRPr="008A2006" w:rsidRDefault="00733E60" w:rsidP="00B236D9">
      <w:pPr>
        <w:spacing w:after="0" w:line="480" w:lineRule="auto"/>
        <w:ind w:left="284" w:hanging="284"/>
        <w:rPr>
          <w:rFonts w:ascii="Times New Roman" w:hAnsi="Times New Roman"/>
          <w:color w:val="000000"/>
          <w:sz w:val="24"/>
          <w:szCs w:val="24"/>
        </w:rPr>
      </w:pPr>
      <w:r w:rsidRPr="008A2006">
        <w:rPr>
          <w:rFonts w:ascii="Times New Roman" w:hAnsi="Times New Roman"/>
          <w:color w:val="000000"/>
          <w:sz w:val="24"/>
          <w:szCs w:val="24"/>
        </w:rPr>
        <w:t>Alexander, K. (2015) ‘European Banking Union: A Legal and Institutional Analysis of the Single Supervisory Mechanism and t</w:t>
      </w:r>
      <w:r w:rsidR="00CF1298" w:rsidRPr="008A2006">
        <w:rPr>
          <w:rFonts w:ascii="Times New Roman" w:hAnsi="Times New Roman"/>
          <w:color w:val="000000"/>
          <w:sz w:val="24"/>
          <w:szCs w:val="24"/>
        </w:rPr>
        <w:t>he Single Resolution Mechanism’.</w:t>
      </w:r>
      <w:r w:rsidRPr="008A2006">
        <w:rPr>
          <w:rFonts w:ascii="Times New Roman" w:hAnsi="Times New Roman"/>
          <w:color w:val="000000"/>
          <w:sz w:val="24"/>
          <w:szCs w:val="24"/>
        </w:rPr>
        <w:t xml:space="preserve"> </w:t>
      </w:r>
      <w:r w:rsidRPr="008A2006">
        <w:rPr>
          <w:rFonts w:ascii="Times New Roman" w:hAnsi="Times New Roman"/>
          <w:i/>
          <w:color w:val="000000"/>
          <w:sz w:val="24"/>
          <w:szCs w:val="24"/>
        </w:rPr>
        <w:t>European Law Review</w:t>
      </w:r>
      <w:r w:rsidR="00CF1298" w:rsidRPr="008A2006">
        <w:rPr>
          <w:rFonts w:ascii="Times New Roman" w:hAnsi="Times New Roman"/>
          <w:i/>
          <w:color w:val="000000"/>
          <w:sz w:val="24"/>
          <w:szCs w:val="24"/>
        </w:rPr>
        <w:t>,</w:t>
      </w:r>
      <w:r w:rsidR="00B52331" w:rsidRPr="008A2006">
        <w:rPr>
          <w:rFonts w:ascii="Times New Roman" w:hAnsi="Times New Roman"/>
          <w:color w:val="000000"/>
          <w:sz w:val="24"/>
          <w:szCs w:val="24"/>
        </w:rPr>
        <w:t xml:space="preserve"> 40(2): 154-</w:t>
      </w:r>
      <w:r w:rsidRPr="008A2006">
        <w:rPr>
          <w:rFonts w:ascii="Times New Roman" w:hAnsi="Times New Roman"/>
          <w:color w:val="000000"/>
          <w:sz w:val="24"/>
          <w:szCs w:val="24"/>
        </w:rPr>
        <w:t>87.</w:t>
      </w:r>
    </w:p>
    <w:p w14:paraId="7E7A4550" w14:textId="542A8D3C" w:rsidR="00E12242" w:rsidRPr="008A2006" w:rsidRDefault="00E12242" w:rsidP="00E12242">
      <w:pPr>
        <w:spacing w:after="0" w:line="480" w:lineRule="auto"/>
        <w:ind w:left="284" w:hanging="284"/>
        <w:rPr>
          <w:rFonts w:ascii="Times New Roman" w:hAnsi="Times New Roman"/>
          <w:color w:val="000000"/>
          <w:sz w:val="24"/>
          <w:szCs w:val="24"/>
        </w:rPr>
      </w:pPr>
      <w:r w:rsidRPr="008A2006">
        <w:rPr>
          <w:rFonts w:ascii="Times New Roman" w:hAnsi="Times New Roman"/>
          <w:bCs/>
          <w:sz w:val="24"/>
          <w:szCs w:val="24"/>
        </w:rPr>
        <w:t>Bernanke, B.</w:t>
      </w:r>
      <w:r w:rsidR="00B2073D">
        <w:rPr>
          <w:rFonts w:ascii="Times New Roman" w:hAnsi="Times New Roman"/>
          <w:bCs/>
          <w:sz w:val="24"/>
          <w:szCs w:val="24"/>
        </w:rPr>
        <w:t xml:space="preserve"> </w:t>
      </w:r>
      <w:r w:rsidRPr="008A2006">
        <w:rPr>
          <w:rFonts w:ascii="Times New Roman" w:hAnsi="Times New Roman"/>
          <w:bCs/>
          <w:sz w:val="24"/>
          <w:szCs w:val="24"/>
        </w:rPr>
        <w:t>S. (2010) ‘Causes of the Recent Financial and Economic Crisis Before the Finan</w:t>
      </w:r>
      <w:r w:rsidR="00CF1298" w:rsidRPr="008A2006">
        <w:rPr>
          <w:rFonts w:ascii="Times New Roman" w:hAnsi="Times New Roman"/>
          <w:bCs/>
          <w:sz w:val="24"/>
          <w:szCs w:val="24"/>
        </w:rPr>
        <w:t>cial Crisis Inquiry Commission’.</w:t>
      </w:r>
      <w:r w:rsidRPr="008A2006">
        <w:rPr>
          <w:rFonts w:ascii="Times New Roman" w:hAnsi="Times New Roman"/>
          <w:bCs/>
          <w:sz w:val="24"/>
          <w:szCs w:val="24"/>
        </w:rPr>
        <w:t xml:space="preserve"> Washington, D.C., September 2, 2010.</w:t>
      </w:r>
    </w:p>
    <w:p w14:paraId="3C0D3081" w14:textId="77777777" w:rsidR="00087C78" w:rsidRPr="008A2006" w:rsidRDefault="00087C78" w:rsidP="00087C78">
      <w:pPr>
        <w:rPr>
          <w:rFonts w:ascii="Times New Roman" w:eastAsia="Times New Roman" w:hAnsi="Times New Roman"/>
          <w:color w:val="000000"/>
          <w:sz w:val="24"/>
          <w:szCs w:val="24"/>
          <w:lang w:eastAsia="en-GB"/>
        </w:rPr>
      </w:pPr>
      <w:r w:rsidRPr="008A2006">
        <w:rPr>
          <w:rFonts w:ascii="Times New Roman" w:eastAsia="Times New Roman" w:hAnsi="Times New Roman"/>
          <w:color w:val="000000"/>
          <w:sz w:val="24"/>
          <w:szCs w:val="24"/>
          <w:lang w:eastAsia="en-GB"/>
        </w:rPr>
        <w:t>BNP Paribas (2010) ‘Response to the Commission’s consultation’, March.</w:t>
      </w:r>
    </w:p>
    <w:p w14:paraId="720BF068" w14:textId="4F37E817" w:rsidR="00293F79" w:rsidRPr="008A2006" w:rsidRDefault="00293F79" w:rsidP="00E12242">
      <w:pPr>
        <w:rPr>
          <w:rFonts w:ascii="Times New Roman" w:eastAsia="Times New Roman" w:hAnsi="Times New Roman"/>
          <w:color w:val="000000"/>
          <w:sz w:val="24"/>
          <w:szCs w:val="24"/>
          <w:lang w:eastAsia="en-GB"/>
        </w:rPr>
      </w:pPr>
      <w:r w:rsidRPr="008A2006">
        <w:rPr>
          <w:rFonts w:ascii="Times New Roman" w:eastAsia="Times New Roman" w:hAnsi="Times New Roman"/>
          <w:color w:val="000000"/>
          <w:sz w:val="24"/>
          <w:szCs w:val="24"/>
          <w:lang w:eastAsia="en-GB"/>
        </w:rPr>
        <w:t xml:space="preserve">BNP Paribas </w:t>
      </w:r>
      <w:r w:rsidRPr="008A2006">
        <w:rPr>
          <w:rFonts w:ascii="Times New Roman" w:hAnsi="Times New Roman"/>
          <w:color w:val="000000"/>
          <w:sz w:val="24"/>
          <w:szCs w:val="24"/>
          <w:lang w:eastAsia="en-GB"/>
        </w:rPr>
        <w:t>(2011) ‘</w:t>
      </w:r>
      <w:r w:rsidRPr="008A2006">
        <w:rPr>
          <w:rFonts w:ascii="Times New Roman" w:eastAsia="Times New Roman" w:hAnsi="Times New Roman"/>
          <w:color w:val="000000"/>
          <w:sz w:val="24"/>
          <w:szCs w:val="24"/>
          <w:lang w:eastAsia="en-GB"/>
        </w:rPr>
        <w:t>Response to the Commission’s consultation’, May</w:t>
      </w:r>
      <w:r w:rsidR="000E1AFC" w:rsidRPr="008A2006">
        <w:rPr>
          <w:rFonts w:ascii="Times New Roman" w:eastAsia="Times New Roman" w:hAnsi="Times New Roman"/>
          <w:color w:val="000000"/>
          <w:sz w:val="24"/>
          <w:szCs w:val="24"/>
          <w:lang w:eastAsia="en-GB"/>
        </w:rPr>
        <w:t>.</w:t>
      </w:r>
    </w:p>
    <w:p w14:paraId="3D3E8D62" w14:textId="122365C6" w:rsidR="00733E60" w:rsidRPr="008A2006" w:rsidRDefault="00733E60" w:rsidP="00F55034">
      <w:pPr>
        <w:spacing w:after="0" w:line="480" w:lineRule="auto"/>
        <w:ind w:left="284" w:hanging="284"/>
        <w:rPr>
          <w:rFonts w:ascii="Times New Roman" w:hAnsi="Times New Roman"/>
          <w:bCs/>
          <w:color w:val="000000"/>
          <w:sz w:val="24"/>
          <w:szCs w:val="24"/>
        </w:rPr>
      </w:pPr>
      <w:r w:rsidRPr="008A2006">
        <w:rPr>
          <w:rFonts w:ascii="Times New Roman" w:eastAsia="Times New Roman" w:hAnsi="Times New Roman"/>
          <w:color w:val="000000"/>
          <w:sz w:val="24"/>
          <w:szCs w:val="24"/>
          <w:lang w:eastAsia="nl-NL"/>
        </w:rPr>
        <w:t>Crédit Agricole (2013) ‘</w:t>
      </w:r>
      <w:r w:rsidR="00783EDF" w:rsidRPr="008A2006">
        <w:rPr>
          <w:rFonts w:ascii="Times New Roman" w:eastAsia="Times New Roman" w:hAnsi="Times New Roman"/>
          <w:color w:val="000000"/>
          <w:sz w:val="24"/>
          <w:szCs w:val="24"/>
          <w:lang w:eastAsia="en-GB"/>
        </w:rPr>
        <w:t>Response to the Co</w:t>
      </w:r>
      <w:r w:rsidR="00CD794E" w:rsidRPr="008A2006">
        <w:rPr>
          <w:rFonts w:ascii="Times New Roman" w:eastAsia="Times New Roman" w:hAnsi="Times New Roman"/>
          <w:color w:val="000000"/>
          <w:sz w:val="24"/>
          <w:szCs w:val="24"/>
          <w:lang w:eastAsia="en-GB"/>
        </w:rPr>
        <w:t>mmission’s consultation’, July.</w:t>
      </w:r>
    </w:p>
    <w:p w14:paraId="6B64A5E2" w14:textId="77777777" w:rsidR="008853AA" w:rsidRPr="008A2006" w:rsidRDefault="008853AA" w:rsidP="008853AA">
      <w:pPr>
        <w:spacing w:line="480" w:lineRule="auto"/>
        <w:ind w:left="426" w:hanging="426"/>
        <w:rPr>
          <w:rFonts w:ascii="Times New Roman" w:hAnsi="Times New Roman"/>
          <w:bCs/>
          <w:color w:val="000000"/>
          <w:sz w:val="24"/>
          <w:szCs w:val="24"/>
        </w:rPr>
      </w:pPr>
      <w:r w:rsidRPr="008A2006">
        <w:rPr>
          <w:rFonts w:ascii="Times New Roman" w:hAnsi="Times New Roman"/>
          <w:color w:val="000000"/>
          <w:sz w:val="24"/>
          <w:szCs w:val="24"/>
        </w:rPr>
        <w:t xml:space="preserve">Council (2015) ‘Council position on proposal for a regulation of the European Parliament and of the Council on structural measures improving the resilience of EU credit institutions’, Brussels: Council of the European Union, </w:t>
      </w:r>
      <w:r w:rsidRPr="008A2006">
        <w:rPr>
          <w:rFonts w:ascii="Times New Roman" w:hAnsi="Times New Roman"/>
          <w:bCs/>
          <w:color w:val="000000"/>
          <w:sz w:val="24"/>
          <w:szCs w:val="24"/>
        </w:rPr>
        <w:t>2014/0020 (COD).</w:t>
      </w:r>
    </w:p>
    <w:p w14:paraId="2360AD0E" w14:textId="46D4C3B4" w:rsidR="00293F79" w:rsidRPr="008A2006" w:rsidRDefault="00293F79" w:rsidP="008853AA">
      <w:pPr>
        <w:spacing w:line="480" w:lineRule="auto"/>
        <w:ind w:left="426" w:hanging="426"/>
        <w:rPr>
          <w:rFonts w:ascii="Times New Roman" w:hAnsi="Times New Roman"/>
          <w:bCs/>
          <w:color w:val="000000"/>
          <w:sz w:val="24"/>
          <w:szCs w:val="24"/>
        </w:rPr>
      </w:pPr>
      <w:r w:rsidRPr="008A2006">
        <w:rPr>
          <w:rFonts w:ascii="Times New Roman" w:eastAsia="Times New Roman" w:hAnsi="Times New Roman"/>
          <w:color w:val="000000"/>
          <w:sz w:val="24"/>
          <w:szCs w:val="24"/>
          <w:lang w:eastAsia="en-GB"/>
        </w:rPr>
        <w:t>Deutsche Bank (2010) ‘Response to the Commission’s consultation’, March</w:t>
      </w:r>
      <w:r w:rsidR="000E1AFC" w:rsidRPr="008A2006">
        <w:rPr>
          <w:rFonts w:ascii="Times New Roman" w:eastAsia="Times New Roman" w:hAnsi="Times New Roman"/>
          <w:color w:val="000000"/>
          <w:sz w:val="24"/>
          <w:szCs w:val="24"/>
          <w:lang w:eastAsia="en-GB"/>
        </w:rPr>
        <w:t>.</w:t>
      </w:r>
    </w:p>
    <w:p w14:paraId="17EE0C42" w14:textId="77777777" w:rsidR="00A01665" w:rsidRDefault="00733E60" w:rsidP="00AE6C7D">
      <w:pPr>
        <w:spacing w:after="0" w:line="480" w:lineRule="auto"/>
        <w:ind w:left="284" w:hanging="284"/>
        <w:rPr>
          <w:rStyle w:val="Hyperlink"/>
          <w:rFonts w:ascii="Times New Roman" w:hAnsi="Times New Roman"/>
          <w:color w:val="000000"/>
          <w:sz w:val="24"/>
          <w:szCs w:val="24"/>
        </w:rPr>
      </w:pPr>
      <w:r w:rsidRPr="008A2006">
        <w:rPr>
          <w:rStyle w:val="dxebasemetropolisblue"/>
          <w:rFonts w:ascii="Times New Roman" w:hAnsi="Times New Roman"/>
          <w:color w:val="000000"/>
          <w:sz w:val="24"/>
          <w:szCs w:val="24"/>
          <w:lang w:val="nl-NL"/>
        </w:rPr>
        <w:t xml:space="preserve">De Larosière, J. </w:t>
      </w:r>
      <w:r w:rsidRPr="008A2006">
        <w:rPr>
          <w:rStyle w:val="dxebasemetropolisblue"/>
          <w:rFonts w:ascii="Times New Roman" w:hAnsi="Times New Roman"/>
          <w:i/>
          <w:color w:val="000000"/>
          <w:sz w:val="24"/>
          <w:szCs w:val="24"/>
          <w:lang w:val="nl-NL"/>
        </w:rPr>
        <w:t>et al.</w:t>
      </w:r>
      <w:r w:rsidRPr="008A2006">
        <w:rPr>
          <w:rStyle w:val="dxebasemetropolisblue"/>
          <w:rFonts w:ascii="Times New Roman" w:hAnsi="Times New Roman"/>
          <w:color w:val="000000"/>
          <w:sz w:val="24"/>
          <w:szCs w:val="24"/>
          <w:lang w:val="nl-NL"/>
        </w:rPr>
        <w:t xml:space="preserve"> </w:t>
      </w:r>
      <w:r w:rsidRPr="008A2006">
        <w:rPr>
          <w:rStyle w:val="dxebasemetropolisblue"/>
          <w:rFonts w:ascii="Times New Roman" w:hAnsi="Times New Roman"/>
          <w:color w:val="000000"/>
          <w:sz w:val="24"/>
          <w:szCs w:val="24"/>
        </w:rPr>
        <w:t>(2009) ‘Report of the High-level Group on Financial Sup</w:t>
      </w:r>
      <w:r w:rsidR="00CF1298" w:rsidRPr="008A2006">
        <w:rPr>
          <w:rStyle w:val="dxebasemetropolisblue"/>
          <w:rFonts w:ascii="Times New Roman" w:hAnsi="Times New Roman"/>
          <w:color w:val="000000"/>
          <w:sz w:val="24"/>
          <w:szCs w:val="24"/>
        </w:rPr>
        <w:t>ervision in the EU’, Brussels. A</w:t>
      </w:r>
      <w:r w:rsidRPr="008A2006">
        <w:rPr>
          <w:rStyle w:val="dxebasemetropolisblue"/>
          <w:rFonts w:ascii="Times New Roman" w:hAnsi="Times New Roman"/>
          <w:color w:val="000000"/>
          <w:sz w:val="24"/>
          <w:szCs w:val="24"/>
        </w:rPr>
        <w:t xml:space="preserve">vailable </w:t>
      </w:r>
      <w:r w:rsidR="00B52331" w:rsidRPr="008A2006">
        <w:rPr>
          <w:rStyle w:val="dxebasemetropolisblue"/>
          <w:rFonts w:ascii="Times New Roman" w:hAnsi="Times New Roman"/>
          <w:noProof/>
          <w:color w:val="000000"/>
          <w:sz w:val="24"/>
          <w:szCs w:val="24"/>
        </w:rPr>
        <w:t>at</w:t>
      </w:r>
      <w:r w:rsidRPr="008A2006">
        <w:rPr>
          <w:rStyle w:val="dxebasemetropolisblue"/>
          <w:rFonts w:ascii="Times New Roman" w:hAnsi="Times New Roman"/>
          <w:noProof/>
          <w:color w:val="000000"/>
          <w:sz w:val="24"/>
          <w:szCs w:val="24"/>
        </w:rPr>
        <w:t>:</w:t>
      </w:r>
      <w:r w:rsidRPr="008A2006">
        <w:rPr>
          <w:rStyle w:val="dxebasemetropolisblue"/>
          <w:rFonts w:ascii="Times New Roman" w:hAnsi="Times New Roman"/>
          <w:color w:val="000000"/>
          <w:sz w:val="24"/>
          <w:szCs w:val="24"/>
        </w:rPr>
        <w:t xml:space="preserve"> </w:t>
      </w:r>
      <w:hyperlink r:id="rId8" w:history="1">
        <w:r w:rsidRPr="008A2006">
          <w:rPr>
            <w:rStyle w:val="Hyperlink"/>
            <w:rFonts w:ascii="Times New Roman" w:hAnsi="Times New Roman"/>
            <w:color w:val="000000"/>
            <w:sz w:val="24"/>
            <w:szCs w:val="24"/>
          </w:rPr>
          <w:t>http://ec.europa.eu/internal_market/finances/docs/de_larosiere_report_en.pdf</w:t>
        </w:r>
      </w:hyperlink>
    </w:p>
    <w:p w14:paraId="7259F74B" w14:textId="730EC024" w:rsidR="00AE6C7D" w:rsidRPr="008A2006" w:rsidRDefault="00AE6C7D" w:rsidP="00AE6C7D">
      <w:pPr>
        <w:spacing w:after="0" w:line="480" w:lineRule="auto"/>
        <w:ind w:left="284" w:hanging="284"/>
        <w:rPr>
          <w:rFonts w:ascii="Times New Roman" w:hAnsi="Times New Roman"/>
          <w:sz w:val="24"/>
          <w:szCs w:val="24"/>
          <w:lang w:val="en-US"/>
        </w:rPr>
      </w:pPr>
      <w:r w:rsidRPr="008A2006">
        <w:rPr>
          <w:rFonts w:ascii="Times New Roman" w:hAnsi="Times New Roman"/>
          <w:sz w:val="24"/>
          <w:szCs w:val="24"/>
          <w:lang w:val="en-US"/>
        </w:rPr>
        <w:t>De Groen, W.P. and Gros, D. (2016) ‘The continuing saga of Banca Monte dei Paschi di Siena’, Brussels: CEPS, 28 July.</w:t>
      </w:r>
    </w:p>
    <w:p w14:paraId="2EE994D9" w14:textId="47B82ADB" w:rsidR="00A620D1" w:rsidRPr="008A2006" w:rsidRDefault="00A620D1" w:rsidP="00A620D1">
      <w:pPr>
        <w:spacing w:after="0" w:line="480" w:lineRule="auto"/>
        <w:ind w:left="284" w:hanging="284"/>
        <w:rPr>
          <w:rFonts w:ascii="Times New Roman" w:hAnsi="Times New Roman"/>
          <w:bCs/>
          <w:color w:val="000000"/>
          <w:sz w:val="24"/>
          <w:szCs w:val="24"/>
        </w:rPr>
      </w:pPr>
      <w:r w:rsidRPr="008A2006">
        <w:rPr>
          <w:rFonts w:ascii="Times New Roman" w:hAnsi="Times New Roman"/>
          <w:color w:val="000000"/>
          <w:sz w:val="24"/>
          <w:szCs w:val="24"/>
        </w:rPr>
        <w:t>De Rynck, S. (2016) ‘Banking on a union: the politics of changing eurozone banking super</w:t>
      </w:r>
      <w:r w:rsidR="00703C01" w:rsidRPr="008A2006">
        <w:rPr>
          <w:rFonts w:ascii="Times New Roman" w:hAnsi="Times New Roman"/>
          <w:color w:val="000000"/>
          <w:sz w:val="24"/>
          <w:szCs w:val="24"/>
        </w:rPr>
        <w:t xml:space="preserve">vision’. </w:t>
      </w:r>
      <w:r w:rsidRPr="008A2006">
        <w:rPr>
          <w:rFonts w:ascii="Times New Roman" w:hAnsi="Times New Roman"/>
          <w:i/>
          <w:color w:val="000000"/>
          <w:sz w:val="24"/>
          <w:szCs w:val="24"/>
        </w:rPr>
        <w:t>Journal of European Public Policy</w:t>
      </w:r>
      <w:r w:rsidR="00CF1298" w:rsidRPr="008A2006">
        <w:rPr>
          <w:rFonts w:ascii="Times New Roman" w:hAnsi="Times New Roman"/>
          <w:i/>
          <w:color w:val="000000"/>
          <w:sz w:val="24"/>
          <w:szCs w:val="24"/>
        </w:rPr>
        <w:t>,</w:t>
      </w:r>
      <w:r w:rsidR="00B52331" w:rsidRPr="008A2006">
        <w:rPr>
          <w:rFonts w:ascii="Times New Roman" w:hAnsi="Times New Roman"/>
          <w:color w:val="000000"/>
          <w:sz w:val="24"/>
          <w:szCs w:val="24"/>
        </w:rPr>
        <w:t xml:space="preserve"> 23(1): 119-</w:t>
      </w:r>
      <w:r w:rsidRPr="008A2006">
        <w:rPr>
          <w:rFonts w:ascii="Times New Roman" w:hAnsi="Times New Roman"/>
          <w:color w:val="000000"/>
          <w:sz w:val="24"/>
          <w:szCs w:val="24"/>
        </w:rPr>
        <w:t>35.</w:t>
      </w:r>
    </w:p>
    <w:p w14:paraId="01FAB71B" w14:textId="3DED444A" w:rsidR="00733E60" w:rsidRPr="008A2006" w:rsidRDefault="008C6EF4" w:rsidP="00F55034">
      <w:pPr>
        <w:spacing w:after="0" w:line="480" w:lineRule="auto"/>
        <w:ind w:left="284" w:hanging="284"/>
        <w:rPr>
          <w:rFonts w:ascii="Times New Roman" w:hAnsi="Times New Roman"/>
          <w:color w:val="000000"/>
          <w:sz w:val="24"/>
          <w:szCs w:val="24"/>
        </w:rPr>
      </w:pPr>
      <w:hyperlink r:id="rId9" w:history="1">
        <w:r w:rsidR="00733E60" w:rsidRPr="008A2006">
          <w:rPr>
            <w:rFonts w:ascii="Times New Roman" w:hAnsi="Times New Roman"/>
            <w:color w:val="000000"/>
            <w:sz w:val="24"/>
            <w:szCs w:val="24"/>
          </w:rPr>
          <w:t>Epstein</w:t>
        </w:r>
      </w:hyperlink>
      <w:r w:rsidR="00733E60" w:rsidRPr="008A2006">
        <w:rPr>
          <w:rFonts w:ascii="Times New Roman" w:hAnsi="Times New Roman"/>
          <w:color w:val="000000"/>
          <w:sz w:val="24"/>
          <w:szCs w:val="24"/>
        </w:rPr>
        <w:t xml:space="preserve">, R.A. </w:t>
      </w:r>
      <w:r w:rsidR="00733E60" w:rsidRPr="008A2006">
        <w:rPr>
          <w:rFonts w:ascii="Times New Roman" w:hAnsi="Times New Roman"/>
          <w:noProof/>
          <w:color w:val="000000"/>
          <w:sz w:val="24"/>
          <w:szCs w:val="24"/>
        </w:rPr>
        <w:t>and</w:t>
      </w:r>
      <w:r w:rsidR="00733E60" w:rsidRPr="008A2006">
        <w:rPr>
          <w:rFonts w:ascii="Times New Roman" w:hAnsi="Times New Roman"/>
          <w:color w:val="000000"/>
          <w:sz w:val="24"/>
          <w:szCs w:val="24"/>
        </w:rPr>
        <w:t xml:space="preserve"> Rhodes, M. (2016) ‘The political dynamics beh</w:t>
      </w:r>
      <w:r w:rsidR="00CF1298" w:rsidRPr="008A2006">
        <w:rPr>
          <w:rFonts w:ascii="Times New Roman" w:hAnsi="Times New Roman"/>
          <w:color w:val="000000"/>
          <w:sz w:val="24"/>
          <w:szCs w:val="24"/>
        </w:rPr>
        <w:t>ind Europe’s new banking union’.</w:t>
      </w:r>
      <w:r w:rsidR="00733E60" w:rsidRPr="008A2006">
        <w:rPr>
          <w:rFonts w:ascii="Times New Roman" w:hAnsi="Times New Roman"/>
          <w:color w:val="000000"/>
          <w:sz w:val="24"/>
          <w:szCs w:val="24"/>
        </w:rPr>
        <w:t xml:space="preserve"> </w:t>
      </w:r>
      <w:r w:rsidR="00733E60" w:rsidRPr="008A2006">
        <w:rPr>
          <w:rFonts w:ascii="Times New Roman" w:hAnsi="Times New Roman"/>
          <w:i/>
          <w:color w:val="000000"/>
          <w:sz w:val="24"/>
          <w:szCs w:val="24"/>
        </w:rPr>
        <w:t>West European Politics</w:t>
      </w:r>
      <w:r w:rsidR="00CF1298" w:rsidRPr="008A2006">
        <w:rPr>
          <w:rFonts w:ascii="Times New Roman" w:hAnsi="Times New Roman"/>
          <w:i/>
          <w:color w:val="000000"/>
          <w:sz w:val="24"/>
          <w:szCs w:val="24"/>
        </w:rPr>
        <w:t>,</w:t>
      </w:r>
      <w:r w:rsidR="00733E60" w:rsidRPr="008A2006">
        <w:rPr>
          <w:rFonts w:ascii="Times New Roman" w:hAnsi="Times New Roman"/>
          <w:color w:val="000000"/>
          <w:sz w:val="24"/>
          <w:szCs w:val="24"/>
        </w:rPr>
        <w:t xml:space="preserve"> 39(30): </w:t>
      </w:r>
      <w:r w:rsidR="00B52331" w:rsidRPr="008A2006">
        <w:rPr>
          <w:rFonts w:ascii="Times New Roman" w:hAnsi="Times New Roman"/>
          <w:color w:val="000000"/>
          <w:sz w:val="24"/>
          <w:szCs w:val="24"/>
        </w:rPr>
        <w:t>415-</w:t>
      </w:r>
      <w:r w:rsidR="00733E60" w:rsidRPr="008A2006">
        <w:rPr>
          <w:rFonts w:ascii="Times New Roman" w:hAnsi="Times New Roman"/>
          <w:color w:val="000000"/>
          <w:sz w:val="24"/>
          <w:szCs w:val="24"/>
        </w:rPr>
        <w:t>37.</w:t>
      </w:r>
    </w:p>
    <w:p w14:paraId="220E5C4C" w14:textId="4591D37F" w:rsidR="00560A51" w:rsidRPr="008A2006" w:rsidRDefault="00560A51" w:rsidP="00F55034">
      <w:pPr>
        <w:spacing w:after="0" w:line="480" w:lineRule="auto"/>
        <w:ind w:left="284" w:hanging="284"/>
        <w:rPr>
          <w:rFonts w:ascii="Times New Roman" w:hAnsi="Times New Roman"/>
          <w:color w:val="000000"/>
          <w:sz w:val="24"/>
          <w:szCs w:val="24"/>
        </w:rPr>
      </w:pPr>
      <w:r w:rsidRPr="008A2006">
        <w:rPr>
          <w:rFonts w:ascii="Times New Roman" w:hAnsi="Times New Roman"/>
          <w:color w:val="000000"/>
          <w:sz w:val="24"/>
          <w:szCs w:val="24"/>
        </w:rPr>
        <w:t>Eurogroup and Ecofin Council (2013) ‘Statement on the SRM backstop’, 18 December.</w:t>
      </w:r>
    </w:p>
    <w:p w14:paraId="0A4F398A" w14:textId="602EC8E1" w:rsidR="00733E60" w:rsidRPr="008A2006" w:rsidRDefault="00733E60" w:rsidP="00F55034">
      <w:pPr>
        <w:spacing w:after="0" w:line="480" w:lineRule="auto"/>
        <w:ind w:left="284" w:hanging="284"/>
        <w:rPr>
          <w:rFonts w:ascii="Times New Roman" w:hAnsi="Times New Roman"/>
          <w:color w:val="000000"/>
          <w:sz w:val="24"/>
          <w:szCs w:val="24"/>
        </w:rPr>
      </w:pPr>
      <w:r w:rsidRPr="008A2006">
        <w:rPr>
          <w:rFonts w:ascii="Times New Roman" w:hAnsi="Times New Roman"/>
          <w:color w:val="000000"/>
          <w:sz w:val="24"/>
          <w:szCs w:val="24"/>
        </w:rPr>
        <w:t>European Association of Co-operative Banks (2013) ‘</w:t>
      </w:r>
      <w:r w:rsidR="000E1AFC" w:rsidRPr="008A2006">
        <w:rPr>
          <w:rFonts w:ascii="Times New Roman" w:eastAsia="Times New Roman" w:hAnsi="Times New Roman"/>
          <w:color w:val="000000"/>
          <w:sz w:val="24"/>
          <w:szCs w:val="24"/>
          <w:lang w:eastAsia="en-GB"/>
        </w:rPr>
        <w:t xml:space="preserve">Response to the Commission’s consultation’, </w:t>
      </w:r>
      <w:r w:rsidR="00CD794E" w:rsidRPr="008A2006">
        <w:rPr>
          <w:rFonts w:ascii="Times New Roman" w:eastAsia="Times New Roman" w:hAnsi="Times New Roman"/>
          <w:color w:val="000000"/>
          <w:sz w:val="24"/>
          <w:szCs w:val="24"/>
          <w:lang w:eastAsia="en-GB"/>
        </w:rPr>
        <w:t>July.</w:t>
      </w:r>
    </w:p>
    <w:p w14:paraId="7EAEC632" w14:textId="2DC4BD9A" w:rsidR="000E1AFC" w:rsidRPr="008A2006" w:rsidRDefault="00293F79" w:rsidP="00F55034">
      <w:pPr>
        <w:spacing w:after="0" w:line="480" w:lineRule="auto"/>
        <w:ind w:left="284" w:hanging="284"/>
        <w:rPr>
          <w:rFonts w:ascii="Times New Roman" w:eastAsia="Times New Roman" w:hAnsi="Times New Roman"/>
          <w:color w:val="000000"/>
          <w:sz w:val="24"/>
          <w:szCs w:val="24"/>
          <w:lang w:eastAsia="en-GB"/>
        </w:rPr>
      </w:pPr>
      <w:r w:rsidRPr="008A2006">
        <w:rPr>
          <w:rFonts w:ascii="Times New Roman" w:hAnsi="Times New Roman"/>
          <w:color w:val="000000"/>
          <w:sz w:val="24"/>
          <w:szCs w:val="24"/>
          <w:lang w:eastAsia="en-GB"/>
        </w:rPr>
        <w:lastRenderedPageBreak/>
        <w:t>European Banking Federation (2011) ‘</w:t>
      </w:r>
      <w:r w:rsidRPr="008A2006">
        <w:rPr>
          <w:rFonts w:ascii="Times New Roman" w:eastAsia="Times New Roman" w:hAnsi="Times New Roman"/>
          <w:color w:val="000000"/>
          <w:sz w:val="24"/>
          <w:szCs w:val="24"/>
          <w:lang w:eastAsia="en-GB"/>
        </w:rPr>
        <w:t>Response to the Commission’s consultation’, May</w:t>
      </w:r>
      <w:r w:rsidR="000E1AFC" w:rsidRPr="008A2006">
        <w:rPr>
          <w:rFonts w:ascii="Times New Roman" w:eastAsia="Times New Roman" w:hAnsi="Times New Roman"/>
          <w:color w:val="000000"/>
          <w:sz w:val="24"/>
          <w:szCs w:val="24"/>
          <w:lang w:eastAsia="en-GB"/>
        </w:rPr>
        <w:t>.</w:t>
      </w:r>
    </w:p>
    <w:p w14:paraId="6DB02FB7" w14:textId="3F2B642C" w:rsidR="00560A51" w:rsidRPr="008A2006" w:rsidRDefault="00560A51" w:rsidP="00F55034">
      <w:pPr>
        <w:spacing w:after="0" w:line="480" w:lineRule="auto"/>
        <w:ind w:left="284" w:hanging="284"/>
        <w:rPr>
          <w:rFonts w:ascii="Times New Roman" w:hAnsi="Times New Roman"/>
          <w:color w:val="000000"/>
          <w:sz w:val="24"/>
          <w:szCs w:val="24"/>
          <w:shd w:val="clear" w:color="auto" w:fill="FFFFFF"/>
        </w:rPr>
      </w:pPr>
      <w:r w:rsidRPr="008A2006">
        <w:rPr>
          <w:rFonts w:ascii="Times New Roman" w:hAnsi="Times New Roman"/>
          <w:color w:val="000000"/>
          <w:sz w:val="24"/>
          <w:szCs w:val="24"/>
          <w:shd w:val="clear" w:color="auto" w:fill="FFFFFF"/>
        </w:rPr>
        <w:t>European Central Bank (2013) ‘Opinion on the establishment of the Single Resolution Mechanism’, 6 November, Frankfurt.</w:t>
      </w:r>
    </w:p>
    <w:p w14:paraId="1C5F157D" w14:textId="77777777" w:rsidR="00733E60" w:rsidRPr="008A2006" w:rsidRDefault="00733E60" w:rsidP="00F55034">
      <w:pPr>
        <w:spacing w:after="0" w:line="480" w:lineRule="auto"/>
        <w:ind w:left="284" w:hanging="284"/>
        <w:rPr>
          <w:rFonts w:ascii="Times New Roman" w:hAnsi="Times New Roman"/>
          <w:color w:val="000000"/>
          <w:sz w:val="24"/>
          <w:szCs w:val="24"/>
          <w:shd w:val="clear" w:color="auto" w:fill="FFFFFF"/>
        </w:rPr>
      </w:pPr>
      <w:r w:rsidRPr="008A2006">
        <w:rPr>
          <w:rFonts w:ascii="Times New Roman" w:hAnsi="Times New Roman"/>
          <w:color w:val="000000"/>
          <w:sz w:val="24"/>
          <w:szCs w:val="24"/>
          <w:shd w:val="clear" w:color="auto" w:fill="FFFFFF"/>
        </w:rPr>
        <w:t>European Commission (2009)</w:t>
      </w:r>
      <w:r w:rsidRPr="008A2006">
        <w:rPr>
          <w:rFonts w:ascii="Times New Roman" w:hAnsi="Times New Roman"/>
          <w:color w:val="000000"/>
          <w:sz w:val="24"/>
          <w:szCs w:val="24"/>
        </w:rPr>
        <w:t xml:space="preserve"> ‘</w:t>
      </w:r>
      <w:r w:rsidRPr="008A2006">
        <w:rPr>
          <w:rFonts w:ascii="Times New Roman" w:hAnsi="Times New Roman"/>
          <w:color w:val="000000"/>
          <w:sz w:val="24"/>
          <w:szCs w:val="24"/>
          <w:shd w:val="clear" w:color="auto" w:fill="FFFFFF"/>
        </w:rPr>
        <w:t>Consultation regarding an EU framework for Cross-Border Crisis Management in the Banking Sector’, Brussels.</w:t>
      </w:r>
    </w:p>
    <w:p w14:paraId="06C82948" w14:textId="77777777" w:rsidR="00733E60" w:rsidRPr="008A2006" w:rsidRDefault="00733E60" w:rsidP="00F55034">
      <w:pPr>
        <w:spacing w:after="0" w:line="480" w:lineRule="auto"/>
        <w:ind w:left="284" w:hanging="284"/>
        <w:rPr>
          <w:rFonts w:ascii="Times New Roman" w:hAnsi="Times New Roman"/>
          <w:color w:val="000000"/>
          <w:sz w:val="24"/>
          <w:szCs w:val="24"/>
          <w:shd w:val="clear" w:color="auto" w:fill="FFFFFF"/>
        </w:rPr>
      </w:pPr>
      <w:r w:rsidRPr="008A2006">
        <w:rPr>
          <w:rFonts w:ascii="Times New Roman" w:hAnsi="Times New Roman"/>
          <w:color w:val="000000"/>
          <w:sz w:val="24"/>
          <w:szCs w:val="24"/>
          <w:shd w:val="clear" w:color="auto" w:fill="FFFFFF"/>
        </w:rPr>
        <w:t>European Commission (2011)</w:t>
      </w:r>
      <w:r w:rsidRPr="008A2006">
        <w:rPr>
          <w:rFonts w:ascii="Times New Roman" w:hAnsi="Times New Roman"/>
          <w:color w:val="000000"/>
          <w:sz w:val="24"/>
          <w:szCs w:val="24"/>
        </w:rPr>
        <w:t xml:space="preserve"> ‘C</w:t>
      </w:r>
      <w:r w:rsidRPr="008A2006">
        <w:rPr>
          <w:rFonts w:ascii="Times New Roman" w:hAnsi="Times New Roman"/>
          <w:color w:val="000000"/>
          <w:sz w:val="24"/>
          <w:szCs w:val="24"/>
          <w:shd w:val="clear" w:color="auto" w:fill="FFFFFF"/>
        </w:rPr>
        <w:t>onsultation on the technical details of a possible European crisis management framework’, Brussels.</w:t>
      </w:r>
    </w:p>
    <w:p w14:paraId="640C306A" w14:textId="03446D17" w:rsidR="005021B2" w:rsidRPr="008A2006" w:rsidRDefault="00087C78" w:rsidP="005021B2">
      <w:pPr>
        <w:spacing w:after="0" w:line="480" w:lineRule="auto"/>
        <w:ind w:left="284" w:hanging="284"/>
        <w:rPr>
          <w:rFonts w:ascii="Times New Roman" w:hAnsi="Times New Roman"/>
          <w:color w:val="000000"/>
          <w:sz w:val="24"/>
          <w:szCs w:val="24"/>
          <w:shd w:val="clear" w:color="auto" w:fill="FFFFFF"/>
        </w:rPr>
      </w:pPr>
      <w:r w:rsidRPr="008A2006">
        <w:rPr>
          <w:rFonts w:ascii="Times New Roman" w:hAnsi="Times New Roman"/>
          <w:color w:val="000000"/>
          <w:sz w:val="24"/>
          <w:szCs w:val="24"/>
          <w:shd w:val="clear" w:color="auto" w:fill="FFFFFF"/>
        </w:rPr>
        <w:t>European Commission (2012) ‘</w:t>
      </w:r>
      <w:r w:rsidR="005021B2" w:rsidRPr="008A2006">
        <w:rPr>
          <w:rFonts w:ascii="Times New Roman" w:hAnsi="Times New Roman"/>
          <w:color w:val="000000"/>
          <w:sz w:val="24"/>
          <w:szCs w:val="24"/>
          <w:shd w:val="clear" w:color="auto" w:fill="FFFFFF"/>
        </w:rPr>
        <w:t>Impact Assessment of the BRRD</w:t>
      </w:r>
      <w:r w:rsidRPr="008A2006">
        <w:rPr>
          <w:rFonts w:ascii="Times New Roman" w:hAnsi="Times New Roman"/>
          <w:color w:val="000000"/>
          <w:sz w:val="24"/>
          <w:szCs w:val="24"/>
          <w:shd w:val="clear" w:color="auto" w:fill="FFFFFF"/>
        </w:rPr>
        <w:t>’</w:t>
      </w:r>
      <w:r w:rsidR="005021B2" w:rsidRPr="008A2006">
        <w:rPr>
          <w:rFonts w:ascii="Times New Roman" w:hAnsi="Times New Roman"/>
          <w:color w:val="000000"/>
          <w:sz w:val="24"/>
          <w:szCs w:val="24"/>
          <w:shd w:val="clear" w:color="auto" w:fill="FFFFFF"/>
        </w:rPr>
        <w:t xml:space="preserve">, Brussels, 6 June. </w:t>
      </w:r>
    </w:p>
    <w:p w14:paraId="47E46152" w14:textId="137F5062" w:rsidR="00733E60" w:rsidRPr="008A2006" w:rsidRDefault="00733E60" w:rsidP="00F55034">
      <w:pPr>
        <w:spacing w:after="0" w:line="480" w:lineRule="auto"/>
        <w:ind w:left="284" w:hanging="284"/>
        <w:rPr>
          <w:rFonts w:ascii="Times New Roman" w:hAnsi="Times New Roman"/>
          <w:color w:val="000000"/>
          <w:sz w:val="24"/>
          <w:szCs w:val="24"/>
        </w:rPr>
      </w:pPr>
      <w:r w:rsidRPr="008A2006">
        <w:rPr>
          <w:rFonts w:ascii="Times New Roman" w:hAnsi="Times New Roman"/>
          <w:color w:val="000000"/>
          <w:sz w:val="24"/>
          <w:szCs w:val="24"/>
        </w:rPr>
        <w:t>European Commission (2013) ‘Consultation on reforming the structure of the</w:t>
      </w:r>
      <w:r w:rsidR="00CF1298" w:rsidRPr="008A2006">
        <w:rPr>
          <w:rFonts w:ascii="Times New Roman" w:hAnsi="Times New Roman"/>
          <w:color w:val="000000"/>
          <w:sz w:val="24"/>
          <w:szCs w:val="24"/>
        </w:rPr>
        <w:t xml:space="preserve"> EU banking sector’, Brussels. A</w:t>
      </w:r>
      <w:r w:rsidRPr="008A2006">
        <w:rPr>
          <w:rFonts w:ascii="Times New Roman" w:hAnsi="Times New Roman"/>
          <w:color w:val="000000"/>
          <w:sz w:val="24"/>
          <w:szCs w:val="24"/>
        </w:rPr>
        <w:t xml:space="preserve">vailable </w:t>
      </w:r>
      <w:r w:rsidR="00B52331" w:rsidRPr="008A2006">
        <w:rPr>
          <w:rFonts w:ascii="Times New Roman" w:hAnsi="Times New Roman"/>
          <w:noProof/>
          <w:color w:val="000000"/>
          <w:sz w:val="24"/>
          <w:szCs w:val="24"/>
        </w:rPr>
        <w:t>at</w:t>
      </w:r>
      <w:r w:rsidRPr="008A2006">
        <w:rPr>
          <w:rFonts w:ascii="Times New Roman" w:hAnsi="Times New Roman"/>
          <w:noProof/>
          <w:color w:val="000000"/>
          <w:sz w:val="24"/>
          <w:szCs w:val="24"/>
        </w:rPr>
        <w:t>:</w:t>
      </w:r>
      <w:r w:rsidRPr="008A2006">
        <w:rPr>
          <w:rFonts w:ascii="Times New Roman" w:hAnsi="Times New Roman"/>
          <w:color w:val="000000"/>
          <w:sz w:val="24"/>
          <w:szCs w:val="24"/>
        </w:rPr>
        <w:t xml:space="preserve"> </w:t>
      </w:r>
      <w:hyperlink r:id="rId10" w:history="1">
        <w:r w:rsidRPr="008A2006">
          <w:rPr>
            <w:rStyle w:val="Hyperlink"/>
            <w:rFonts w:ascii="Times New Roman" w:hAnsi="Times New Roman"/>
            <w:color w:val="000000"/>
            <w:sz w:val="24"/>
            <w:szCs w:val="24"/>
          </w:rPr>
          <w:t>http://ec.europa.eu/finance/bank/structural-reform/index_en.htm</w:t>
        </w:r>
      </w:hyperlink>
      <w:r w:rsidRPr="008A2006">
        <w:rPr>
          <w:rFonts w:ascii="Times New Roman" w:hAnsi="Times New Roman"/>
          <w:color w:val="000000"/>
          <w:sz w:val="24"/>
          <w:szCs w:val="24"/>
        </w:rPr>
        <w:t>.</w:t>
      </w:r>
    </w:p>
    <w:p w14:paraId="1F7664CA" w14:textId="566E184A" w:rsidR="00733E60" w:rsidRPr="008A2006" w:rsidRDefault="00733E60" w:rsidP="00F55034">
      <w:pPr>
        <w:spacing w:after="0" w:line="480" w:lineRule="auto"/>
        <w:ind w:left="284" w:hanging="284"/>
        <w:rPr>
          <w:rFonts w:ascii="Times New Roman" w:hAnsi="Times New Roman"/>
          <w:color w:val="000000"/>
          <w:sz w:val="24"/>
          <w:szCs w:val="24"/>
        </w:rPr>
      </w:pPr>
      <w:r w:rsidRPr="008A2006">
        <w:rPr>
          <w:rFonts w:ascii="Times New Roman" w:hAnsi="Times New Roman"/>
          <w:color w:val="000000"/>
          <w:sz w:val="24"/>
          <w:szCs w:val="24"/>
        </w:rPr>
        <w:t xml:space="preserve">European Commission (2014) ‘Proposal </w:t>
      </w:r>
      <w:r w:rsidR="00CF1298" w:rsidRPr="008A2006">
        <w:rPr>
          <w:rFonts w:ascii="Times New Roman" w:hAnsi="Times New Roman"/>
          <w:color w:val="000000"/>
          <w:sz w:val="24"/>
          <w:szCs w:val="24"/>
        </w:rPr>
        <w:t>on banking structural reform’. A</w:t>
      </w:r>
      <w:r w:rsidR="00B52331" w:rsidRPr="008A2006">
        <w:rPr>
          <w:rFonts w:ascii="Times New Roman" w:hAnsi="Times New Roman"/>
          <w:color w:val="000000"/>
          <w:sz w:val="24"/>
          <w:szCs w:val="24"/>
        </w:rPr>
        <w:t>vailable at</w:t>
      </w:r>
      <w:r w:rsidRPr="008A2006">
        <w:rPr>
          <w:rFonts w:ascii="Times New Roman" w:hAnsi="Times New Roman"/>
          <w:noProof/>
          <w:color w:val="000000"/>
          <w:sz w:val="24"/>
          <w:szCs w:val="24"/>
        </w:rPr>
        <w:t>:</w:t>
      </w:r>
      <w:r w:rsidRPr="008A2006">
        <w:rPr>
          <w:rFonts w:ascii="Times New Roman" w:hAnsi="Times New Roman"/>
          <w:color w:val="000000"/>
          <w:sz w:val="24"/>
          <w:szCs w:val="24"/>
        </w:rPr>
        <w:t xml:space="preserve"> </w:t>
      </w:r>
      <w:hyperlink r:id="rId11" w:history="1">
        <w:r w:rsidRPr="008A2006">
          <w:rPr>
            <w:rStyle w:val="Hyperlink"/>
            <w:rFonts w:ascii="Times New Roman" w:hAnsi="Times New Roman"/>
            <w:color w:val="000000"/>
            <w:sz w:val="24"/>
            <w:szCs w:val="24"/>
          </w:rPr>
          <w:t>http://ec.europa.eu/finance/bank/structural-reform/index_en.htm</w:t>
        </w:r>
      </w:hyperlink>
      <w:r w:rsidRPr="008A2006">
        <w:rPr>
          <w:rFonts w:ascii="Times New Roman" w:hAnsi="Times New Roman"/>
          <w:color w:val="000000"/>
          <w:sz w:val="24"/>
          <w:szCs w:val="24"/>
        </w:rPr>
        <w:t>.</w:t>
      </w:r>
    </w:p>
    <w:p w14:paraId="5496B16E" w14:textId="24C46D76" w:rsidR="004A3AAB" w:rsidRPr="008A2006" w:rsidRDefault="00733E60" w:rsidP="004D4DE6">
      <w:pPr>
        <w:spacing w:after="0" w:line="480" w:lineRule="auto"/>
        <w:ind w:left="284" w:hanging="284"/>
        <w:rPr>
          <w:rFonts w:ascii="Times New Roman" w:hAnsi="Times New Roman"/>
          <w:sz w:val="24"/>
          <w:szCs w:val="24"/>
        </w:rPr>
      </w:pPr>
      <w:r w:rsidRPr="008A2006">
        <w:rPr>
          <w:rFonts w:ascii="Times New Roman" w:hAnsi="Times New Roman"/>
          <w:color w:val="000000"/>
          <w:sz w:val="24"/>
          <w:szCs w:val="24"/>
        </w:rPr>
        <w:t xml:space="preserve">Financial Services Authority (FSA) (2009) </w:t>
      </w:r>
      <w:r w:rsidRPr="008A2006">
        <w:rPr>
          <w:rFonts w:ascii="Times New Roman" w:hAnsi="Times New Roman"/>
          <w:i/>
          <w:color w:val="000000"/>
          <w:sz w:val="24"/>
          <w:szCs w:val="24"/>
        </w:rPr>
        <w:t>The Turner Review: A Regulatory Response to The Global Banking Crisis</w:t>
      </w:r>
      <w:r w:rsidRPr="008A2006">
        <w:rPr>
          <w:rFonts w:ascii="Times New Roman" w:hAnsi="Times New Roman"/>
          <w:color w:val="000000"/>
          <w:sz w:val="24"/>
          <w:szCs w:val="24"/>
        </w:rPr>
        <w:t>, London.</w:t>
      </w:r>
      <w:r w:rsidR="00AE6C7D" w:rsidRPr="008A2006">
        <w:rPr>
          <w:rFonts w:ascii="Times New Roman" w:hAnsi="Times New Roman"/>
          <w:sz w:val="24"/>
          <w:szCs w:val="24"/>
          <w:lang w:val="en-US"/>
        </w:rPr>
        <w:t>Financial Stability Board (2010) ‘</w:t>
      </w:r>
      <w:r w:rsidR="00AE6C7D" w:rsidRPr="008A2006">
        <w:rPr>
          <w:rFonts w:ascii="Times New Roman" w:hAnsi="Times New Roman"/>
          <w:bCs/>
          <w:color w:val="000000"/>
          <w:sz w:val="24"/>
          <w:szCs w:val="24"/>
          <w:lang w:val="en-US"/>
        </w:rPr>
        <w:t xml:space="preserve">Reducing the moral hazard posed by systemically important financial institutions’, Basel, 20 October. </w:t>
      </w:r>
    </w:p>
    <w:p w14:paraId="56401559" w14:textId="47A9D533" w:rsidR="000E1AFC" w:rsidRPr="008A2006" w:rsidRDefault="00733E60" w:rsidP="000E1AFC">
      <w:pPr>
        <w:spacing w:after="0" w:line="480" w:lineRule="auto"/>
        <w:ind w:left="284" w:hanging="284"/>
        <w:rPr>
          <w:rFonts w:ascii="Times New Roman" w:eastAsia="Times New Roman" w:hAnsi="Times New Roman"/>
          <w:color w:val="000000"/>
          <w:sz w:val="24"/>
          <w:szCs w:val="24"/>
          <w:lang w:eastAsia="en-GB"/>
        </w:rPr>
      </w:pPr>
      <w:r w:rsidRPr="008A2006">
        <w:rPr>
          <w:rFonts w:ascii="Times New Roman" w:hAnsi="Times New Roman"/>
          <w:color w:val="000000"/>
          <w:sz w:val="24"/>
          <w:szCs w:val="24"/>
        </w:rPr>
        <w:t>German Banking Industry Committee</w:t>
      </w:r>
      <w:r w:rsidR="004D4DE6" w:rsidRPr="008A2006">
        <w:rPr>
          <w:rFonts w:ascii="Times New Roman" w:hAnsi="Times New Roman"/>
          <w:color w:val="000000"/>
          <w:sz w:val="24"/>
          <w:szCs w:val="24"/>
        </w:rPr>
        <w:t xml:space="preserve"> (GBIC) </w:t>
      </w:r>
      <w:r w:rsidRPr="008A2006">
        <w:rPr>
          <w:rFonts w:ascii="Times New Roman" w:hAnsi="Times New Roman"/>
          <w:color w:val="000000"/>
          <w:sz w:val="24"/>
          <w:szCs w:val="24"/>
        </w:rPr>
        <w:t>(2013) ‘</w:t>
      </w:r>
      <w:r w:rsidR="000E1AFC" w:rsidRPr="008A2006">
        <w:rPr>
          <w:rFonts w:ascii="Times New Roman" w:eastAsia="Times New Roman" w:hAnsi="Times New Roman"/>
          <w:color w:val="000000"/>
          <w:sz w:val="24"/>
          <w:szCs w:val="24"/>
          <w:lang w:eastAsia="en-GB"/>
        </w:rPr>
        <w:t xml:space="preserve">Response to the Commission’s consultation’, </w:t>
      </w:r>
      <w:r w:rsidR="00CD794E" w:rsidRPr="008A2006">
        <w:rPr>
          <w:rFonts w:ascii="Times New Roman" w:eastAsia="Times New Roman" w:hAnsi="Times New Roman"/>
          <w:color w:val="000000"/>
          <w:sz w:val="24"/>
          <w:szCs w:val="24"/>
          <w:lang w:eastAsia="en-GB"/>
        </w:rPr>
        <w:t>July.</w:t>
      </w:r>
    </w:p>
    <w:p w14:paraId="06ED5376" w14:textId="64D57A04" w:rsidR="003F5838" w:rsidRPr="008A2006" w:rsidRDefault="003F5838" w:rsidP="003F5838">
      <w:pPr>
        <w:spacing w:after="0" w:line="480" w:lineRule="auto"/>
        <w:ind w:left="284" w:hanging="284"/>
        <w:rPr>
          <w:rFonts w:ascii="Times New Roman" w:eastAsia="Times New Roman" w:hAnsi="Times New Roman"/>
          <w:color w:val="000000"/>
          <w:sz w:val="24"/>
          <w:szCs w:val="24"/>
          <w:lang w:eastAsia="en-GB"/>
        </w:rPr>
      </w:pPr>
      <w:r w:rsidRPr="008A2006">
        <w:rPr>
          <w:rFonts w:ascii="Times New Roman" w:eastAsia="Times New Roman" w:hAnsi="Times New Roman"/>
          <w:color w:val="000000"/>
          <w:sz w:val="24"/>
          <w:szCs w:val="24"/>
          <w:lang w:eastAsia="en-GB"/>
        </w:rPr>
        <w:t>Gros</w:t>
      </w:r>
      <w:r w:rsidR="00CF1298" w:rsidRPr="008A2006">
        <w:rPr>
          <w:rFonts w:ascii="Times New Roman" w:eastAsia="Times New Roman" w:hAnsi="Times New Roman"/>
          <w:color w:val="000000"/>
          <w:sz w:val="24"/>
          <w:szCs w:val="24"/>
          <w:lang w:eastAsia="en-GB"/>
        </w:rPr>
        <w:t xml:space="preserve">sman, E. and Leblond, P. (2011) </w:t>
      </w:r>
      <w:r w:rsidRPr="008A2006">
        <w:rPr>
          <w:rFonts w:ascii="Times New Roman" w:eastAsia="Times New Roman" w:hAnsi="Times New Roman"/>
          <w:color w:val="000000"/>
          <w:sz w:val="24"/>
          <w:szCs w:val="24"/>
          <w:lang w:eastAsia="en-GB"/>
        </w:rPr>
        <w:t>‘European Financial Integration: F</w:t>
      </w:r>
      <w:r w:rsidR="00CF1298" w:rsidRPr="008A2006">
        <w:rPr>
          <w:rFonts w:ascii="Times New Roman" w:eastAsia="Times New Roman" w:hAnsi="Times New Roman"/>
          <w:color w:val="000000"/>
          <w:sz w:val="24"/>
          <w:szCs w:val="24"/>
          <w:lang w:eastAsia="en-GB"/>
        </w:rPr>
        <w:t>inally the Great Leap Forward?’.</w:t>
      </w:r>
      <w:r w:rsidRPr="008A2006">
        <w:rPr>
          <w:rFonts w:ascii="Times New Roman" w:eastAsia="Times New Roman" w:hAnsi="Times New Roman"/>
          <w:color w:val="000000"/>
          <w:sz w:val="24"/>
          <w:szCs w:val="24"/>
          <w:lang w:eastAsia="en-GB"/>
        </w:rPr>
        <w:t xml:space="preserve"> </w:t>
      </w:r>
      <w:r w:rsidRPr="008A2006">
        <w:rPr>
          <w:rFonts w:ascii="Times New Roman" w:eastAsia="Times New Roman" w:hAnsi="Times New Roman"/>
          <w:i/>
          <w:color w:val="000000"/>
          <w:sz w:val="24"/>
          <w:szCs w:val="24"/>
          <w:lang w:eastAsia="en-GB"/>
        </w:rPr>
        <w:t>Journal of Common Market Studies</w:t>
      </w:r>
      <w:r w:rsidRPr="008A2006">
        <w:rPr>
          <w:rFonts w:ascii="Times New Roman" w:eastAsia="Times New Roman" w:hAnsi="Times New Roman"/>
          <w:color w:val="000000"/>
          <w:sz w:val="24"/>
          <w:szCs w:val="24"/>
          <w:lang w:eastAsia="en-GB"/>
        </w:rPr>
        <w:t xml:space="preserve">, 49 </w:t>
      </w:r>
      <w:r w:rsidR="00B52331" w:rsidRPr="008A2006">
        <w:rPr>
          <w:rFonts w:ascii="Times New Roman" w:eastAsia="Times New Roman" w:hAnsi="Times New Roman"/>
          <w:color w:val="000000"/>
          <w:sz w:val="24"/>
          <w:szCs w:val="24"/>
          <w:lang w:eastAsia="en-GB"/>
        </w:rPr>
        <w:t>(2): 413–</w:t>
      </w:r>
      <w:r w:rsidRPr="008A2006">
        <w:rPr>
          <w:rFonts w:ascii="Times New Roman" w:eastAsia="Times New Roman" w:hAnsi="Times New Roman"/>
          <w:color w:val="000000"/>
          <w:sz w:val="24"/>
          <w:szCs w:val="24"/>
          <w:lang w:eastAsia="en-GB"/>
        </w:rPr>
        <w:t>35.</w:t>
      </w:r>
    </w:p>
    <w:p w14:paraId="62078C8F" w14:textId="516A1DA6" w:rsidR="00733E60" w:rsidRPr="008A2006" w:rsidRDefault="00733E60" w:rsidP="000E1AFC">
      <w:pPr>
        <w:spacing w:after="0" w:line="480" w:lineRule="auto"/>
        <w:ind w:left="284" w:hanging="284"/>
        <w:rPr>
          <w:rFonts w:ascii="Times New Roman" w:hAnsi="Times New Roman"/>
          <w:color w:val="000000"/>
          <w:sz w:val="24"/>
          <w:szCs w:val="24"/>
        </w:rPr>
      </w:pPr>
      <w:r w:rsidRPr="008A2006">
        <w:rPr>
          <w:rFonts w:ascii="Times New Roman" w:hAnsi="Times New Roman"/>
          <w:color w:val="000000"/>
          <w:sz w:val="24"/>
          <w:szCs w:val="24"/>
        </w:rPr>
        <w:t xml:space="preserve">Haas, E. (1958) </w:t>
      </w:r>
      <w:r w:rsidRPr="008A2006">
        <w:rPr>
          <w:rFonts w:ascii="Times New Roman" w:hAnsi="Times New Roman"/>
          <w:i/>
          <w:color w:val="000000"/>
          <w:sz w:val="24"/>
          <w:szCs w:val="24"/>
        </w:rPr>
        <w:t>The Uniting of Europe: Political, Social and Economic Forces, 1950-1957</w:t>
      </w:r>
      <w:r w:rsidR="00CF1298" w:rsidRPr="008A2006">
        <w:rPr>
          <w:rFonts w:ascii="Times New Roman" w:hAnsi="Times New Roman"/>
          <w:color w:val="000000"/>
          <w:sz w:val="24"/>
          <w:szCs w:val="24"/>
        </w:rPr>
        <w:t xml:space="preserve"> (</w:t>
      </w:r>
      <w:r w:rsidRPr="008A2006">
        <w:rPr>
          <w:rFonts w:ascii="Times New Roman" w:hAnsi="Times New Roman"/>
          <w:color w:val="000000"/>
          <w:sz w:val="24"/>
          <w:szCs w:val="24"/>
        </w:rPr>
        <w:t>Stanford</w:t>
      </w:r>
      <w:r w:rsidR="00CF1298" w:rsidRPr="008A2006">
        <w:rPr>
          <w:rFonts w:ascii="Times New Roman" w:hAnsi="Times New Roman"/>
          <w:color w:val="000000"/>
          <w:sz w:val="24"/>
          <w:szCs w:val="24"/>
        </w:rPr>
        <w:t>, CA: Stanford University Press).</w:t>
      </w:r>
    </w:p>
    <w:p w14:paraId="56A82D14" w14:textId="683A1E78" w:rsidR="00733E60" w:rsidRPr="008A2006" w:rsidRDefault="00733E60" w:rsidP="00F55034">
      <w:pPr>
        <w:pStyle w:val="xmsonormal"/>
        <w:spacing w:before="0" w:beforeAutospacing="0" w:after="0" w:afterAutospacing="0" w:line="480" w:lineRule="auto"/>
        <w:ind w:left="284" w:hanging="284"/>
        <w:rPr>
          <w:color w:val="000000"/>
          <w:lang w:val="en-GB"/>
        </w:rPr>
      </w:pPr>
      <w:r w:rsidRPr="008A2006">
        <w:rPr>
          <w:color w:val="000000"/>
          <w:lang w:val="en-GB"/>
        </w:rPr>
        <w:t>Haas, E. (1961) ‘International Integration: The Euro</w:t>
      </w:r>
      <w:r w:rsidR="00CF1298" w:rsidRPr="008A2006">
        <w:rPr>
          <w:color w:val="000000"/>
          <w:lang w:val="en-GB"/>
        </w:rPr>
        <w:t>pean and the Universal Process’.</w:t>
      </w:r>
      <w:r w:rsidRPr="008A2006">
        <w:rPr>
          <w:color w:val="000000"/>
          <w:lang w:val="en-GB"/>
        </w:rPr>
        <w:t xml:space="preserve"> </w:t>
      </w:r>
      <w:r w:rsidRPr="008A2006">
        <w:rPr>
          <w:i/>
          <w:color w:val="000000"/>
          <w:lang w:val="en-GB"/>
        </w:rPr>
        <w:t>International Organization</w:t>
      </w:r>
      <w:r w:rsidR="00CF1298" w:rsidRPr="008A2006">
        <w:rPr>
          <w:i/>
          <w:color w:val="000000"/>
          <w:lang w:val="en-GB"/>
        </w:rPr>
        <w:t>,</w:t>
      </w:r>
      <w:r w:rsidRPr="008A2006">
        <w:rPr>
          <w:color w:val="000000"/>
          <w:lang w:val="en-GB"/>
        </w:rPr>
        <w:t xml:space="preserve"> 15: 366-92.</w:t>
      </w:r>
    </w:p>
    <w:p w14:paraId="0CD63E06" w14:textId="0F31F635" w:rsidR="00733E60" w:rsidRPr="008A2006" w:rsidRDefault="00733E60" w:rsidP="00F55034">
      <w:pPr>
        <w:spacing w:after="0" w:line="480" w:lineRule="auto"/>
        <w:ind w:left="284" w:hanging="284"/>
        <w:rPr>
          <w:rFonts w:ascii="Times New Roman" w:hAnsi="Times New Roman"/>
          <w:color w:val="000000"/>
          <w:sz w:val="24"/>
          <w:szCs w:val="24"/>
        </w:rPr>
      </w:pPr>
      <w:r w:rsidRPr="008A2006">
        <w:rPr>
          <w:rFonts w:ascii="Times New Roman" w:hAnsi="Times New Roman"/>
          <w:color w:val="000000"/>
          <w:sz w:val="24"/>
          <w:szCs w:val="24"/>
        </w:rPr>
        <w:lastRenderedPageBreak/>
        <w:t>Hardie, I. and Macartney, H. (2016) ‘EU ring-fencing and the de</w:t>
      </w:r>
      <w:r w:rsidR="00CF1298" w:rsidRPr="008A2006">
        <w:rPr>
          <w:rFonts w:ascii="Times New Roman" w:hAnsi="Times New Roman"/>
          <w:color w:val="000000"/>
          <w:sz w:val="24"/>
          <w:szCs w:val="24"/>
        </w:rPr>
        <w:t>fence of too-big-to-fail banks’.</w:t>
      </w:r>
      <w:r w:rsidRPr="008A2006">
        <w:rPr>
          <w:rFonts w:ascii="Times New Roman" w:hAnsi="Times New Roman"/>
          <w:color w:val="000000"/>
          <w:sz w:val="24"/>
          <w:szCs w:val="24"/>
        </w:rPr>
        <w:t xml:space="preserve"> </w:t>
      </w:r>
      <w:r w:rsidRPr="008A2006">
        <w:rPr>
          <w:rFonts w:ascii="Times New Roman" w:hAnsi="Times New Roman"/>
          <w:i/>
          <w:color w:val="000000"/>
          <w:sz w:val="24"/>
          <w:szCs w:val="24"/>
        </w:rPr>
        <w:t>West European Politics</w:t>
      </w:r>
      <w:r w:rsidR="00B52331" w:rsidRPr="008A2006">
        <w:rPr>
          <w:rFonts w:ascii="Times New Roman" w:hAnsi="Times New Roman"/>
          <w:color w:val="000000"/>
          <w:sz w:val="24"/>
          <w:szCs w:val="24"/>
        </w:rPr>
        <w:t xml:space="preserve"> </w:t>
      </w:r>
      <w:r w:rsidR="00CF1298" w:rsidRPr="008A2006">
        <w:rPr>
          <w:rFonts w:ascii="Times New Roman" w:hAnsi="Times New Roman"/>
          <w:color w:val="000000"/>
          <w:sz w:val="24"/>
          <w:szCs w:val="24"/>
        </w:rPr>
        <w:t>,</w:t>
      </w:r>
      <w:r w:rsidR="00B52331" w:rsidRPr="008A2006">
        <w:rPr>
          <w:rFonts w:ascii="Times New Roman" w:hAnsi="Times New Roman"/>
          <w:color w:val="000000"/>
          <w:sz w:val="24"/>
          <w:szCs w:val="24"/>
        </w:rPr>
        <w:t>39(30): 503-</w:t>
      </w:r>
      <w:r w:rsidRPr="008A2006">
        <w:rPr>
          <w:rFonts w:ascii="Times New Roman" w:hAnsi="Times New Roman"/>
          <w:color w:val="000000"/>
          <w:sz w:val="24"/>
          <w:szCs w:val="24"/>
        </w:rPr>
        <w:t>25.</w:t>
      </w:r>
    </w:p>
    <w:p w14:paraId="2350A081" w14:textId="5C61B66C" w:rsidR="00880D5B" w:rsidRPr="008A2006" w:rsidRDefault="00880D5B" w:rsidP="00F55034">
      <w:pPr>
        <w:spacing w:after="0" w:line="480" w:lineRule="auto"/>
        <w:ind w:left="284" w:hanging="284"/>
        <w:rPr>
          <w:rFonts w:ascii="Times New Roman" w:hAnsi="Times New Roman"/>
          <w:color w:val="000000"/>
          <w:sz w:val="24"/>
          <w:szCs w:val="24"/>
        </w:rPr>
      </w:pPr>
      <w:r w:rsidRPr="008A2006">
        <w:rPr>
          <w:rFonts w:ascii="Times New Roman" w:hAnsi="Times New Roman"/>
          <w:color w:val="000000"/>
          <w:sz w:val="24"/>
          <w:szCs w:val="24"/>
        </w:rPr>
        <w:t>Héritier</w:t>
      </w:r>
      <w:r w:rsidR="00100EF3" w:rsidRPr="008A2006">
        <w:rPr>
          <w:rFonts w:ascii="Times New Roman" w:hAnsi="Times New Roman"/>
          <w:color w:val="000000"/>
          <w:sz w:val="24"/>
          <w:szCs w:val="24"/>
        </w:rPr>
        <w:t>, A. (1996) ‘</w:t>
      </w:r>
      <w:r w:rsidRPr="008A2006">
        <w:rPr>
          <w:rFonts w:ascii="Times New Roman" w:hAnsi="Times New Roman"/>
          <w:color w:val="000000"/>
          <w:sz w:val="24"/>
          <w:szCs w:val="24"/>
        </w:rPr>
        <w:t>The accommodation of diversity in European policy</w:t>
      </w:r>
      <w:r w:rsidRPr="008A2006">
        <w:rPr>
          <w:rFonts w:ascii="Cambria Math" w:hAnsi="Cambria Math" w:cs="Cambria Math"/>
          <w:color w:val="000000"/>
          <w:sz w:val="24"/>
          <w:szCs w:val="24"/>
        </w:rPr>
        <w:t>‐</w:t>
      </w:r>
      <w:r w:rsidRPr="008A2006">
        <w:rPr>
          <w:rFonts w:ascii="Times New Roman" w:hAnsi="Times New Roman"/>
          <w:color w:val="000000"/>
          <w:sz w:val="24"/>
          <w:szCs w:val="24"/>
        </w:rPr>
        <w:t>making and its outcomes: Regulatory policy as a patchwork</w:t>
      </w:r>
      <w:r w:rsidR="00CF1298" w:rsidRPr="008A2006">
        <w:rPr>
          <w:rFonts w:ascii="Times New Roman" w:hAnsi="Times New Roman"/>
          <w:color w:val="000000"/>
          <w:sz w:val="24"/>
          <w:szCs w:val="24"/>
        </w:rPr>
        <w:t>’.</w:t>
      </w:r>
      <w:r w:rsidR="00A020AB" w:rsidRPr="008A2006">
        <w:rPr>
          <w:rFonts w:ascii="Times New Roman" w:hAnsi="Times New Roman"/>
          <w:color w:val="000000"/>
          <w:sz w:val="24"/>
          <w:szCs w:val="24"/>
        </w:rPr>
        <w:t xml:space="preserve"> </w:t>
      </w:r>
      <w:r w:rsidRPr="008A2006">
        <w:rPr>
          <w:rFonts w:ascii="Times New Roman" w:hAnsi="Times New Roman"/>
          <w:i/>
          <w:color w:val="000000"/>
          <w:sz w:val="24"/>
          <w:szCs w:val="24"/>
        </w:rPr>
        <w:t>Journal of European Public Policy</w:t>
      </w:r>
      <w:r w:rsidR="00CF1298" w:rsidRPr="008A2006">
        <w:rPr>
          <w:rFonts w:ascii="Times New Roman" w:hAnsi="Times New Roman"/>
          <w:i/>
          <w:color w:val="000000"/>
          <w:sz w:val="24"/>
          <w:szCs w:val="24"/>
        </w:rPr>
        <w:t>,</w:t>
      </w:r>
      <w:r w:rsidR="00A020AB" w:rsidRPr="008A2006">
        <w:rPr>
          <w:rFonts w:ascii="Times New Roman" w:hAnsi="Times New Roman"/>
          <w:i/>
          <w:color w:val="000000"/>
          <w:sz w:val="24"/>
          <w:szCs w:val="24"/>
        </w:rPr>
        <w:t xml:space="preserve"> </w:t>
      </w:r>
      <w:r w:rsidR="00B52331" w:rsidRPr="008A2006">
        <w:rPr>
          <w:rFonts w:ascii="Times New Roman" w:hAnsi="Times New Roman"/>
          <w:color w:val="000000"/>
          <w:sz w:val="24"/>
          <w:szCs w:val="24"/>
        </w:rPr>
        <w:t>3(2): 149-</w:t>
      </w:r>
      <w:r w:rsidR="00A020AB" w:rsidRPr="008A2006">
        <w:rPr>
          <w:rFonts w:ascii="Times New Roman" w:hAnsi="Times New Roman"/>
          <w:color w:val="000000"/>
          <w:sz w:val="24"/>
          <w:szCs w:val="24"/>
        </w:rPr>
        <w:t>67.</w:t>
      </w:r>
    </w:p>
    <w:p w14:paraId="121612EC" w14:textId="6EFBD965" w:rsidR="00733E60" w:rsidRPr="008A2006" w:rsidRDefault="00733E60" w:rsidP="00F55034">
      <w:pPr>
        <w:spacing w:after="0" w:line="480" w:lineRule="auto"/>
        <w:ind w:left="284" w:hanging="284"/>
        <w:rPr>
          <w:rFonts w:ascii="Times New Roman" w:hAnsi="Times New Roman"/>
          <w:color w:val="000000"/>
          <w:sz w:val="24"/>
          <w:szCs w:val="24"/>
        </w:rPr>
      </w:pPr>
      <w:r w:rsidRPr="008A2006">
        <w:rPr>
          <w:rFonts w:ascii="Times New Roman" w:hAnsi="Times New Roman"/>
          <w:color w:val="000000"/>
          <w:sz w:val="24"/>
          <w:szCs w:val="24"/>
        </w:rPr>
        <w:t>Hodson, D. (2013) ‘The little engine that wouldn’t: supranational entrepreneurs</w:t>
      </w:r>
      <w:r w:rsidR="00CF1298" w:rsidRPr="008A2006">
        <w:rPr>
          <w:rFonts w:ascii="Times New Roman" w:hAnsi="Times New Roman"/>
          <w:color w:val="000000"/>
          <w:sz w:val="24"/>
          <w:szCs w:val="24"/>
        </w:rPr>
        <w:t>hip and the Barroso Commission’.</w:t>
      </w:r>
      <w:r w:rsidRPr="008A2006">
        <w:rPr>
          <w:rFonts w:ascii="Times New Roman" w:hAnsi="Times New Roman"/>
          <w:color w:val="000000"/>
          <w:sz w:val="24"/>
          <w:szCs w:val="24"/>
        </w:rPr>
        <w:t xml:space="preserve"> </w:t>
      </w:r>
      <w:r w:rsidRPr="008A2006">
        <w:rPr>
          <w:rFonts w:ascii="Times New Roman" w:hAnsi="Times New Roman"/>
          <w:i/>
          <w:iCs/>
          <w:color w:val="000000"/>
          <w:sz w:val="24"/>
          <w:szCs w:val="24"/>
        </w:rPr>
        <w:t>Journal of European Integration</w:t>
      </w:r>
      <w:r w:rsidR="00CF1298" w:rsidRPr="008A2006">
        <w:rPr>
          <w:rFonts w:ascii="Times New Roman" w:hAnsi="Times New Roman"/>
          <w:i/>
          <w:iCs/>
          <w:color w:val="000000"/>
          <w:sz w:val="24"/>
          <w:szCs w:val="24"/>
        </w:rPr>
        <w:t>,</w:t>
      </w:r>
      <w:r w:rsidRPr="008A2006">
        <w:rPr>
          <w:rFonts w:ascii="Times New Roman" w:hAnsi="Times New Roman"/>
          <w:color w:val="000000"/>
          <w:sz w:val="24"/>
          <w:szCs w:val="24"/>
        </w:rPr>
        <w:t xml:space="preserve"> 35(3): 301-314.</w:t>
      </w:r>
    </w:p>
    <w:p w14:paraId="28B36A55" w14:textId="77777777" w:rsidR="007721A7" w:rsidRPr="008A2006" w:rsidRDefault="003C309D" w:rsidP="007721A7">
      <w:pPr>
        <w:spacing w:after="0" w:line="480" w:lineRule="auto"/>
        <w:ind w:left="284" w:hanging="284"/>
        <w:rPr>
          <w:rFonts w:ascii="Times New Roman" w:hAnsi="Times New Roman"/>
          <w:sz w:val="24"/>
          <w:szCs w:val="24"/>
        </w:rPr>
      </w:pPr>
      <w:r w:rsidRPr="008A2006">
        <w:rPr>
          <w:rFonts w:ascii="Times New Roman" w:hAnsi="Times New Roman"/>
          <w:sz w:val="24"/>
          <w:szCs w:val="24"/>
        </w:rPr>
        <w:t>Hooghe, L. and Marks, G. (2009) ‘A Postfunctionalism Theory of European Integraiton: From Permissive Conse</w:t>
      </w:r>
      <w:r w:rsidR="00CF1298" w:rsidRPr="008A2006">
        <w:rPr>
          <w:rFonts w:ascii="Times New Roman" w:hAnsi="Times New Roman"/>
          <w:sz w:val="24"/>
          <w:szCs w:val="24"/>
        </w:rPr>
        <w:t>nsus to Constraining Dissensus’.</w:t>
      </w:r>
      <w:r w:rsidRPr="008A2006">
        <w:rPr>
          <w:rFonts w:ascii="Times New Roman" w:hAnsi="Times New Roman"/>
          <w:sz w:val="24"/>
          <w:szCs w:val="24"/>
        </w:rPr>
        <w:t xml:space="preserve"> </w:t>
      </w:r>
      <w:r w:rsidRPr="008A2006">
        <w:rPr>
          <w:rFonts w:ascii="Times New Roman" w:hAnsi="Times New Roman"/>
          <w:i/>
          <w:sz w:val="24"/>
          <w:szCs w:val="24"/>
        </w:rPr>
        <w:t>British Journal of Political Science</w:t>
      </w:r>
      <w:r w:rsidR="00CF1298" w:rsidRPr="008A2006">
        <w:rPr>
          <w:rFonts w:ascii="Times New Roman" w:hAnsi="Times New Roman"/>
          <w:i/>
          <w:sz w:val="24"/>
          <w:szCs w:val="24"/>
        </w:rPr>
        <w:t>,</w:t>
      </w:r>
      <w:r w:rsidRPr="008A2006">
        <w:rPr>
          <w:rFonts w:ascii="Times New Roman" w:hAnsi="Times New Roman"/>
          <w:sz w:val="24"/>
          <w:szCs w:val="24"/>
        </w:rPr>
        <w:t xml:space="preserve"> 39(1): 1-23.</w:t>
      </w:r>
    </w:p>
    <w:p w14:paraId="023DC01F" w14:textId="77777777" w:rsidR="007721A7" w:rsidRPr="008A2006" w:rsidRDefault="007721A7" w:rsidP="007721A7">
      <w:pPr>
        <w:spacing w:after="0" w:line="480" w:lineRule="auto"/>
        <w:ind w:left="284" w:hanging="284"/>
        <w:rPr>
          <w:rFonts w:ascii="Times New Roman" w:hAnsi="Times New Roman"/>
          <w:sz w:val="24"/>
          <w:szCs w:val="24"/>
        </w:rPr>
      </w:pPr>
      <w:r w:rsidRPr="008A2006">
        <w:rPr>
          <w:rFonts w:ascii="Times New Roman" w:eastAsia="Times New Roman" w:hAnsi="Times New Roman"/>
          <w:sz w:val="24"/>
          <w:szCs w:val="24"/>
          <w:lang w:val="en-US" w:eastAsia="nl-NL"/>
        </w:rPr>
        <w:t xml:space="preserve">Howarth, D. and Quaglia, L. (2013) ‘Banking on Stability: The Political Economy of New Capital Requirements in the European Union’.  </w:t>
      </w:r>
      <w:r w:rsidRPr="008A2006">
        <w:rPr>
          <w:rFonts w:ascii="Times New Roman" w:eastAsia="Times New Roman" w:hAnsi="Times New Roman"/>
          <w:i/>
          <w:sz w:val="24"/>
          <w:szCs w:val="24"/>
          <w:lang w:val="en-US" w:eastAsia="nl-NL"/>
        </w:rPr>
        <w:t>Journal of European Integration</w:t>
      </w:r>
      <w:r w:rsidRPr="008A2006">
        <w:rPr>
          <w:rFonts w:ascii="Times New Roman" w:eastAsia="Times New Roman" w:hAnsi="Times New Roman"/>
          <w:sz w:val="24"/>
          <w:szCs w:val="24"/>
          <w:lang w:val="en-US" w:eastAsia="nl-NL"/>
        </w:rPr>
        <w:t>, 35(3): 333-46.</w:t>
      </w:r>
    </w:p>
    <w:p w14:paraId="4021D77D" w14:textId="2D16BAEC" w:rsidR="00733E60" w:rsidRPr="008A2006" w:rsidRDefault="00733E60" w:rsidP="004811CF">
      <w:pPr>
        <w:spacing w:after="0" w:line="480" w:lineRule="auto"/>
        <w:ind w:left="284" w:hanging="284"/>
        <w:rPr>
          <w:rFonts w:ascii="Times New Roman" w:hAnsi="Times New Roman"/>
          <w:i/>
          <w:color w:val="000000"/>
          <w:sz w:val="24"/>
          <w:szCs w:val="24"/>
        </w:rPr>
      </w:pPr>
      <w:r w:rsidRPr="008A2006">
        <w:rPr>
          <w:rFonts w:ascii="Times New Roman" w:hAnsi="Times New Roman"/>
          <w:color w:val="000000"/>
          <w:sz w:val="24"/>
          <w:szCs w:val="24"/>
        </w:rPr>
        <w:t xml:space="preserve">Howarth, D. and Quaglia, L. (2014) ‘The Steep road to </w:t>
      </w:r>
      <w:r w:rsidRPr="008A2006">
        <w:rPr>
          <w:rFonts w:ascii="Times New Roman" w:hAnsi="Times New Roman"/>
          <w:noProof/>
          <w:color w:val="000000"/>
          <w:sz w:val="24"/>
          <w:szCs w:val="24"/>
        </w:rPr>
        <w:t>Banking Union</w:t>
      </w:r>
      <w:r w:rsidRPr="008A2006">
        <w:rPr>
          <w:rFonts w:ascii="Times New Roman" w:hAnsi="Times New Roman"/>
          <w:color w:val="000000"/>
          <w:sz w:val="24"/>
          <w:szCs w:val="24"/>
        </w:rPr>
        <w:t>: the setting up of th</w:t>
      </w:r>
      <w:r w:rsidR="00CF1298" w:rsidRPr="008A2006">
        <w:rPr>
          <w:rFonts w:ascii="Times New Roman" w:hAnsi="Times New Roman"/>
          <w:color w:val="000000"/>
          <w:sz w:val="24"/>
          <w:szCs w:val="24"/>
        </w:rPr>
        <w:t xml:space="preserve">e Single Resolution Mechanism’. </w:t>
      </w:r>
      <w:r w:rsidR="0019378C" w:rsidRPr="008A2006">
        <w:rPr>
          <w:rFonts w:ascii="Times New Roman" w:hAnsi="Times New Roman"/>
          <w:i/>
          <w:color w:val="000000"/>
          <w:sz w:val="24"/>
          <w:szCs w:val="24"/>
        </w:rPr>
        <w:t>Journal of Common Market</w:t>
      </w:r>
      <w:r w:rsidRPr="008A2006">
        <w:rPr>
          <w:rFonts w:ascii="Times New Roman" w:hAnsi="Times New Roman"/>
          <w:i/>
          <w:color w:val="000000"/>
          <w:sz w:val="24"/>
          <w:szCs w:val="24"/>
        </w:rPr>
        <w:t xml:space="preserve"> Studies Annual Review</w:t>
      </w:r>
      <w:r w:rsidR="00CF1298" w:rsidRPr="008A2006">
        <w:rPr>
          <w:rFonts w:ascii="Times New Roman" w:hAnsi="Times New Roman"/>
          <w:i/>
          <w:color w:val="000000"/>
          <w:sz w:val="24"/>
          <w:szCs w:val="24"/>
        </w:rPr>
        <w:t>,</w:t>
      </w:r>
      <w:r w:rsidRPr="008A2006">
        <w:rPr>
          <w:rFonts w:ascii="Times New Roman" w:hAnsi="Times New Roman"/>
          <w:i/>
          <w:color w:val="000000"/>
          <w:sz w:val="24"/>
          <w:szCs w:val="24"/>
        </w:rPr>
        <w:t xml:space="preserve"> </w:t>
      </w:r>
      <w:r w:rsidR="00B52331" w:rsidRPr="008A2006">
        <w:rPr>
          <w:rFonts w:ascii="Times New Roman" w:hAnsi="Times New Roman"/>
          <w:color w:val="000000"/>
          <w:sz w:val="24"/>
          <w:szCs w:val="24"/>
        </w:rPr>
        <w:t>50 (s1): 125-</w:t>
      </w:r>
      <w:r w:rsidRPr="008A2006">
        <w:rPr>
          <w:rFonts w:ascii="Times New Roman" w:hAnsi="Times New Roman"/>
          <w:color w:val="000000"/>
          <w:sz w:val="24"/>
          <w:szCs w:val="24"/>
        </w:rPr>
        <w:t>40.</w:t>
      </w:r>
    </w:p>
    <w:p w14:paraId="6D5499FE" w14:textId="79276475" w:rsidR="00733E60" w:rsidRPr="008A2006" w:rsidRDefault="00733E60" w:rsidP="004811CF">
      <w:pPr>
        <w:spacing w:after="0" w:line="480" w:lineRule="auto"/>
        <w:ind w:left="284" w:hanging="284"/>
        <w:rPr>
          <w:rFonts w:ascii="Times New Roman" w:hAnsi="Times New Roman"/>
          <w:color w:val="000000"/>
          <w:sz w:val="24"/>
          <w:szCs w:val="24"/>
        </w:rPr>
      </w:pPr>
      <w:r w:rsidRPr="008A2006">
        <w:rPr>
          <w:rFonts w:ascii="Times New Roman" w:hAnsi="Times New Roman"/>
          <w:color w:val="000000"/>
          <w:sz w:val="24"/>
          <w:szCs w:val="24"/>
        </w:rPr>
        <w:t>Ho</w:t>
      </w:r>
      <w:r w:rsidR="008547F7" w:rsidRPr="008A2006">
        <w:rPr>
          <w:rFonts w:ascii="Times New Roman" w:hAnsi="Times New Roman"/>
          <w:color w:val="000000"/>
          <w:sz w:val="24"/>
          <w:szCs w:val="24"/>
        </w:rPr>
        <w:t>warth, D. and Quaglia, L. (2016</w:t>
      </w:r>
      <w:r w:rsidRPr="008A2006">
        <w:rPr>
          <w:rFonts w:ascii="Times New Roman" w:hAnsi="Times New Roman"/>
          <w:color w:val="000000"/>
          <w:sz w:val="24"/>
          <w:szCs w:val="24"/>
        </w:rPr>
        <w:t xml:space="preserve">) </w:t>
      </w:r>
      <w:r w:rsidRPr="008A2006">
        <w:rPr>
          <w:rFonts w:ascii="Times New Roman" w:hAnsi="Times New Roman"/>
          <w:i/>
          <w:color w:val="000000"/>
          <w:sz w:val="24"/>
          <w:szCs w:val="24"/>
        </w:rPr>
        <w:t>The Poli</w:t>
      </w:r>
      <w:r w:rsidR="00CF1298" w:rsidRPr="008A2006">
        <w:rPr>
          <w:rFonts w:ascii="Times New Roman" w:hAnsi="Times New Roman"/>
          <w:i/>
          <w:color w:val="000000"/>
          <w:sz w:val="24"/>
          <w:szCs w:val="24"/>
        </w:rPr>
        <w:t xml:space="preserve">tical Economy of Banking Union </w:t>
      </w:r>
      <w:r w:rsidR="00CF1298" w:rsidRPr="008A2006">
        <w:rPr>
          <w:rFonts w:ascii="Times New Roman" w:hAnsi="Times New Roman"/>
          <w:color w:val="000000"/>
          <w:sz w:val="24"/>
          <w:szCs w:val="24"/>
        </w:rPr>
        <w:t>(</w:t>
      </w:r>
      <w:r w:rsidRPr="008A2006">
        <w:rPr>
          <w:rFonts w:ascii="Times New Roman" w:hAnsi="Times New Roman"/>
          <w:color w:val="000000"/>
        </w:rPr>
        <w:t xml:space="preserve">Oxford: </w:t>
      </w:r>
      <w:r w:rsidRPr="008A2006">
        <w:rPr>
          <w:rFonts w:ascii="Times New Roman" w:hAnsi="Times New Roman"/>
          <w:color w:val="000000"/>
          <w:sz w:val="24"/>
          <w:szCs w:val="24"/>
        </w:rPr>
        <w:t>Oxford University Press</w:t>
      </w:r>
      <w:r w:rsidR="00CF1298" w:rsidRPr="008A2006">
        <w:rPr>
          <w:rFonts w:ascii="Times New Roman" w:hAnsi="Times New Roman"/>
          <w:color w:val="000000"/>
          <w:sz w:val="24"/>
          <w:szCs w:val="24"/>
        </w:rPr>
        <w:t>)</w:t>
      </w:r>
      <w:r w:rsidRPr="008A2006">
        <w:rPr>
          <w:rFonts w:ascii="Times New Roman" w:hAnsi="Times New Roman"/>
          <w:color w:val="000000"/>
          <w:sz w:val="24"/>
          <w:szCs w:val="24"/>
        </w:rPr>
        <w:t>.</w:t>
      </w:r>
    </w:p>
    <w:p w14:paraId="02E72120" w14:textId="1EA8169F" w:rsidR="00AE6C7D" w:rsidRPr="008A2006" w:rsidRDefault="00293F79" w:rsidP="00AE6C7D">
      <w:pPr>
        <w:spacing w:line="480" w:lineRule="auto"/>
        <w:ind w:left="284" w:hanging="284"/>
        <w:rPr>
          <w:rFonts w:ascii="Times New Roman" w:hAnsi="Times New Roman"/>
          <w:sz w:val="24"/>
          <w:szCs w:val="24"/>
          <w:lang w:val="en-US"/>
        </w:rPr>
      </w:pPr>
      <w:r w:rsidRPr="008A2006">
        <w:rPr>
          <w:rFonts w:ascii="Times New Roman" w:eastAsia="Times New Roman" w:hAnsi="Times New Roman"/>
          <w:color w:val="000000"/>
          <w:sz w:val="24"/>
          <w:szCs w:val="24"/>
          <w:lang w:eastAsia="en-GB"/>
        </w:rPr>
        <w:t xml:space="preserve">HSBC </w:t>
      </w:r>
      <w:r w:rsidRPr="008A2006">
        <w:rPr>
          <w:rFonts w:ascii="Times New Roman" w:hAnsi="Times New Roman"/>
          <w:color w:val="000000"/>
          <w:sz w:val="24"/>
          <w:szCs w:val="24"/>
          <w:lang w:eastAsia="en-GB"/>
        </w:rPr>
        <w:t>(2011) ‘</w:t>
      </w:r>
      <w:r w:rsidRPr="008A2006">
        <w:rPr>
          <w:rFonts w:ascii="Times New Roman" w:eastAsia="Times New Roman" w:hAnsi="Times New Roman"/>
          <w:color w:val="000000"/>
          <w:sz w:val="24"/>
          <w:szCs w:val="24"/>
          <w:lang w:eastAsia="en-GB"/>
        </w:rPr>
        <w:t>Response to the Commission’s consultation’, May</w:t>
      </w:r>
      <w:r w:rsidR="000E1AFC" w:rsidRPr="008A2006">
        <w:rPr>
          <w:rFonts w:ascii="Times New Roman" w:eastAsia="Times New Roman" w:hAnsi="Times New Roman"/>
          <w:color w:val="000000"/>
          <w:sz w:val="24"/>
          <w:szCs w:val="24"/>
          <w:lang w:eastAsia="en-GB"/>
        </w:rPr>
        <w:t>.</w:t>
      </w:r>
      <w:r w:rsidR="00AE6C7D" w:rsidRPr="008A2006">
        <w:rPr>
          <w:rFonts w:ascii="Times New Roman" w:eastAsia="Times New Roman" w:hAnsi="Times New Roman"/>
          <w:sz w:val="24"/>
          <w:szCs w:val="24"/>
          <w:lang w:val="en-US" w:eastAsia="nl-NL"/>
        </w:rPr>
        <w:t>Huertas, T.F. (2015) ‘Six structures in search of stability’, LSE Financial Markets Group Paper Series, Special Paper No. 236, July 2015.</w:t>
      </w:r>
    </w:p>
    <w:p w14:paraId="6139720F" w14:textId="6742036D" w:rsidR="00293F79" w:rsidRPr="008A2006" w:rsidRDefault="00293F79" w:rsidP="00293F79">
      <w:pPr>
        <w:rPr>
          <w:rFonts w:ascii="Times New Roman" w:eastAsia="Times New Roman" w:hAnsi="Times New Roman"/>
          <w:color w:val="000000"/>
          <w:sz w:val="24"/>
          <w:szCs w:val="24"/>
          <w:lang w:eastAsia="en-GB"/>
        </w:rPr>
      </w:pPr>
      <w:r w:rsidRPr="008A2006">
        <w:rPr>
          <w:rFonts w:ascii="Times New Roman" w:eastAsia="Times New Roman" w:hAnsi="Times New Roman"/>
          <w:color w:val="000000"/>
          <w:sz w:val="24"/>
          <w:szCs w:val="24"/>
          <w:lang w:eastAsia="en-GB"/>
        </w:rPr>
        <w:t>ING (2010) ‘Response to the Commission’s consultation’, March</w:t>
      </w:r>
      <w:r w:rsidR="000E1AFC" w:rsidRPr="008A2006">
        <w:rPr>
          <w:rFonts w:ascii="Times New Roman" w:eastAsia="Times New Roman" w:hAnsi="Times New Roman"/>
          <w:color w:val="000000"/>
          <w:sz w:val="24"/>
          <w:szCs w:val="24"/>
          <w:lang w:eastAsia="en-GB"/>
        </w:rPr>
        <w:t>.</w:t>
      </w:r>
    </w:p>
    <w:p w14:paraId="48208AF7" w14:textId="77777777" w:rsidR="000E1AFC" w:rsidRPr="008A2006" w:rsidRDefault="00293F79" w:rsidP="004811CF">
      <w:pPr>
        <w:spacing w:after="0" w:line="480" w:lineRule="auto"/>
        <w:ind w:left="284" w:hanging="284"/>
        <w:rPr>
          <w:rFonts w:ascii="Times New Roman" w:eastAsia="Times New Roman" w:hAnsi="Times New Roman"/>
          <w:color w:val="000000"/>
          <w:sz w:val="24"/>
          <w:szCs w:val="24"/>
          <w:lang w:eastAsia="en-GB"/>
        </w:rPr>
      </w:pPr>
      <w:r w:rsidRPr="008A2006">
        <w:rPr>
          <w:rFonts w:ascii="Times New Roman" w:eastAsia="Times New Roman" w:hAnsi="Times New Roman"/>
          <w:color w:val="000000"/>
          <w:sz w:val="24"/>
          <w:szCs w:val="24"/>
          <w:lang w:eastAsia="en-GB"/>
        </w:rPr>
        <w:t xml:space="preserve">Intesa </w:t>
      </w:r>
      <w:r w:rsidRPr="008A2006">
        <w:rPr>
          <w:rFonts w:ascii="Times New Roman" w:hAnsi="Times New Roman"/>
          <w:color w:val="000000"/>
          <w:sz w:val="24"/>
          <w:szCs w:val="24"/>
          <w:lang w:eastAsia="en-GB"/>
        </w:rPr>
        <w:t>(2011) ‘</w:t>
      </w:r>
      <w:r w:rsidRPr="008A2006">
        <w:rPr>
          <w:rFonts w:ascii="Times New Roman" w:eastAsia="Times New Roman" w:hAnsi="Times New Roman"/>
          <w:color w:val="000000"/>
          <w:sz w:val="24"/>
          <w:szCs w:val="24"/>
          <w:lang w:eastAsia="en-GB"/>
        </w:rPr>
        <w:t>Response to the Commission’s consultation’, May</w:t>
      </w:r>
      <w:r w:rsidR="000E1AFC" w:rsidRPr="008A2006">
        <w:rPr>
          <w:rFonts w:ascii="Times New Roman" w:eastAsia="Times New Roman" w:hAnsi="Times New Roman"/>
          <w:color w:val="000000"/>
          <w:sz w:val="24"/>
          <w:szCs w:val="24"/>
          <w:lang w:eastAsia="en-GB"/>
        </w:rPr>
        <w:t>.</w:t>
      </w:r>
    </w:p>
    <w:p w14:paraId="6F49352B" w14:textId="63595887" w:rsidR="00733958" w:rsidRPr="008A2006" w:rsidRDefault="00B52331" w:rsidP="00733958">
      <w:pPr>
        <w:spacing w:after="0" w:line="480" w:lineRule="auto"/>
        <w:ind w:left="284" w:hanging="284"/>
        <w:rPr>
          <w:rFonts w:ascii="Times New Roman" w:hAnsi="Times New Roman"/>
          <w:color w:val="000000"/>
          <w:sz w:val="24"/>
          <w:szCs w:val="24"/>
        </w:rPr>
      </w:pPr>
      <w:r w:rsidRPr="008A2006">
        <w:rPr>
          <w:rFonts w:ascii="Times New Roman" w:hAnsi="Times New Roman"/>
          <w:color w:val="000000"/>
          <w:sz w:val="24"/>
          <w:szCs w:val="24"/>
        </w:rPr>
        <w:t xml:space="preserve">Ioannou, D., Leblond, P. and </w:t>
      </w:r>
      <w:r w:rsidR="00733958" w:rsidRPr="008A2006">
        <w:rPr>
          <w:rFonts w:ascii="Times New Roman" w:hAnsi="Times New Roman"/>
          <w:color w:val="000000"/>
          <w:sz w:val="24"/>
          <w:szCs w:val="24"/>
        </w:rPr>
        <w:t>Niemann, A. (2015) ‘European integration and t</w:t>
      </w:r>
      <w:r w:rsidR="00CF1298" w:rsidRPr="008A2006">
        <w:rPr>
          <w:rFonts w:ascii="Times New Roman" w:hAnsi="Times New Roman"/>
          <w:color w:val="000000"/>
          <w:sz w:val="24"/>
          <w:szCs w:val="24"/>
        </w:rPr>
        <w:t>he crisis: practice and theory’.</w:t>
      </w:r>
      <w:r w:rsidR="00733958" w:rsidRPr="008A2006">
        <w:rPr>
          <w:rFonts w:ascii="Times New Roman" w:hAnsi="Times New Roman"/>
          <w:color w:val="000000"/>
          <w:sz w:val="24"/>
          <w:szCs w:val="24"/>
        </w:rPr>
        <w:t xml:space="preserve"> </w:t>
      </w:r>
      <w:r w:rsidR="00733958" w:rsidRPr="008A2006">
        <w:rPr>
          <w:rFonts w:ascii="Times New Roman" w:hAnsi="Times New Roman"/>
          <w:i/>
          <w:color w:val="000000"/>
          <w:sz w:val="24"/>
          <w:szCs w:val="24"/>
        </w:rPr>
        <w:t>Journal of European Public Policy</w:t>
      </w:r>
      <w:r w:rsidR="00CF1298" w:rsidRPr="008A2006">
        <w:rPr>
          <w:rFonts w:ascii="Times New Roman" w:hAnsi="Times New Roman"/>
          <w:i/>
          <w:color w:val="000000"/>
          <w:sz w:val="24"/>
          <w:szCs w:val="24"/>
        </w:rPr>
        <w:t>,</w:t>
      </w:r>
      <w:r w:rsidRPr="008A2006">
        <w:rPr>
          <w:rFonts w:ascii="Times New Roman" w:hAnsi="Times New Roman"/>
          <w:color w:val="000000"/>
          <w:sz w:val="24"/>
          <w:szCs w:val="24"/>
        </w:rPr>
        <w:t xml:space="preserve"> 22(2): 155-</w:t>
      </w:r>
      <w:r w:rsidR="00733958" w:rsidRPr="008A2006">
        <w:rPr>
          <w:rFonts w:ascii="Times New Roman" w:hAnsi="Times New Roman"/>
          <w:color w:val="000000"/>
          <w:sz w:val="24"/>
          <w:szCs w:val="24"/>
        </w:rPr>
        <w:t>76.</w:t>
      </w:r>
    </w:p>
    <w:p w14:paraId="20C8385D" w14:textId="2BC1D4D8" w:rsidR="007D1D7E" w:rsidRPr="008A2006" w:rsidRDefault="00733E60" w:rsidP="007D1D7E">
      <w:pPr>
        <w:spacing w:after="0" w:line="480" w:lineRule="auto"/>
        <w:ind w:left="284" w:hanging="284"/>
        <w:rPr>
          <w:rFonts w:ascii="Times New Roman" w:hAnsi="Times New Roman"/>
          <w:color w:val="000000"/>
          <w:sz w:val="24"/>
          <w:szCs w:val="24"/>
          <w:lang w:eastAsia="en-GB"/>
        </w:rPr>
      </w:pPr>
      <w:r w:rsidRPr="008A2006">
        <w:rPr>
          <w:rFonts w:ascii="Times New Roman" w:hAnsi="Times New Roman"/>
          <w:color w:val="000000"/>
          <w:sz w:val="24"/>
          <w:szCs w:val="24"/>
          <w:lang w:eastAsia="en-GB"/>
        </w:rPr>
        <w:lastRenderedPageBreak/>
        <w:t>James, S. (</w:t>
      </w:r>
      <w:r w:rsidR="00863F6B" w:rsidRPr="008A2006">
        <w:rPr>
          <w:rFonts w:ascii="Times New Roman" w:hAnsi="Times New Roman"/>
          <w:color w:val="000000"/>
          <w:sz w:val="24"/>
          <w:szCs w:val="24"/>
          <w:lang w:eastAsia="en-GB"/>
        </w:rPr>
        <w:t>2015</w:t>
      </w:r>
      <w:r w:rsidRPr="008A2006">
        <w:rPr>
          <w:rFonts w:ascii="Times New Roman" w:hAnsi="Times New Roman"/>
          <w:color w:val="000000"/>
          <w:sz w:val="24"/>
          <w:szCs w:val="24"/>
          <w:lang w:eastAsia="en-GB"/>
        </w:rPr>
        <w:t xml:space="preserve">) ‘The UK in the multilevel process of financial market regulation: Global pace-setter or national outlier?’, in R. </w:t>
      </w:r>
      <w:r w:rsidRPr="008A2006">
        <w:rPr>
          <w:rFonts w:ascii="Times New Roman" w:hAnsi="Times New Roman"/>
          <w:noProof/>
          <w:color w:val="000000"/>
          <w:sz w:val="24"/>
          <w:szCs w:val="24"/>
          <w:lang w:eastAsia="en-GB"/>
        </w:rPr>
        <w:t>Maynz</w:t>
      </w:r>
      <w:r w:rsidRPr="008A2006">
        <w:rPr>
          <w:rFonts w:ascii="Times New Roman" w:hAnsi="Times New Roman"/>
          <w:color w:val="000000"/>
          <w:sz w:val="24"/>
          <w:szCs w:val="24"/>
          <w:lang w:eastAsia="en-GB"/>
        </w:rPr>
        <w:t xml:space="preserve"> (Ed.) </w:t>
      </w:r>
      <w:r w:rsidRPr="008A2006">
        <w:rPr>
          <w:rFonts w:ascii="Times New Roman" w:hAnsi="Times New Roman"/>
          <w:i/>
          <w:color w:val="000000"/>
          <w:sz w:val="24"/>
          <w:szCs w:val="24"/>
          <w:lang w:eastAsia="en-GB"/>
        </w:rPr>
        <w:t>Multilevel Governance of Financial Market Reform</w:t>
      </w:r>
      <w:r w:rsidR="00CF1298" w:rsidRPr="008A2006">
        <w:rPr>
          <w:rFonts w:ascii="Times New Roman" w:hAnsi="Times New Roman"/>
          <w:color w:val="000000"/>
          <w:sz w:val="24"/>
          <w:szCs w:val="24"/>
          <w:lang w:eastAsia="en-GB"/>
        </w:rPr>
        <w:t xml:space="preserve"> (</w:t>
      </w:r>
      <w:r w:rsidR="00B52331" w:rsidRPr="008A2006">
        <w:rPr>
          <w:rFonts w:ascii="Times New Roman" w:hAnsi="Times New Roman"/>
          <w:color w:val="000000"/>
          <w:sz w:val="24"/>
          <w:szCs w:val="24"/>
          <w:lang w:eastAsia="en-GB"/>
        </w:rPr>
        <w:t>Cologne: Max Planck Institute</w:t>
      </w:r>
      <w:r w:rsidR="00CF1298" w:rsidRPr="008A2006">
        <w:rPr>
          <w:rFonts w:ascii="Times New Roman" w:hAnsi="Times New Roman"/>
          <w:color w:val="000000"/>
          <w:sz w:val="24"/>
          <w:szCs w:val="24"/>
          <w:lang w:eastAsia="en-GB"/>
        </w:rPr>
        <w:t>)</w:t>
      </w:r>
      <w:r w:rsidR="00B52331" w:rsidRPr="008A2006">
        <w:rPr>
          <w:rFonts w:ascii="Times New Roman" w:hAnsi="Times New Roman"/>
          <w:color w:val="000000"/>
          <w:sz w:val="24"/>
          <w:szCs w:val="24"/>
          <w:lang w:eastAsia="en-GB"/>
        </w:rPr>
        <w:t>.</w:t>
      </w:r>
    </w:p>
    <w:p w14:paraId="1EF7872A" w14:textId="29175FA4" w:rsidR="007D1D7E" w:rsidRPr="008A2006" w:rsidRDefault="007D1D7E" w:rsidP="00B236D9">
      <w:pPr>
        <w:spacing w:after="0" w:line="480" w:lineRule="auto"/>
        <w:ind w:left="284" w:hanging="284"/>
        <w:rPr>
          <w:rFonts w:ascii="Times New Roman" w:hAnsi="Times New Roman"/>
          <w:color w:val="000000"/>
          <w:sz w:val="24"/>
          <w:szCs w:val="24"/>
        </w:rPr>
      </w:pPr>
      <w:r w:rsidRPr="008A2006">
        <w:rPr>
          <w:rFonts w:ascii="Times New Roman" w:hAnsi="Times New Roman"/>
          <w:color w:val="000000"/>
          <w:sz w:val="24"/>
          <w:szCs w:val="24"/>
        </w:rPr>
        <w:t>James, S. (2016) ‘The Domestic Politics of Financial Regulation: Informal Ratification Games and the EU Ca</w:t>
      </w:r>
      <w:r w:rsidR="00CF1298" w:rsidRPr="008A2006">
        <w:rPr>
          <w:rFonts w:ascii="Times New Roman" w:hAnsi="Times New Roman"/>
          <w:color w:val="000000"/>
          <w:sz w:val="24"/>
          <w:szCs w:val="24"/>
        </w:rPr>
        <w:t>pital Requirement Negotiations’.</w:t>
      </w:r>
      <w:r w:rsidRPr="008A2006">
        <w:rPr>
          <w:rFonts w:ascii="Times New Roman" w:hAnsi="Times New Roman"/>
          <w:color w:val="000000"/>
          <w:sz w:val="24"/>
          <w:szCs w:val="24"/>
        </w:rPr>
        <w:t xml:space="preserve"> </w:t>
      </w:r>
      <w:r w:rsidRPr="008A2006">
        <w:rPr>
          <w:rFonts w:ascii="Times New Roman" w:hAnsi="Times New Roman"/>
          <w:i/>
          <w:color w:val="000000"/>
          <w:sz w:val="24"/>
          <w:szCs w:val="24"/>
        </w:rPr>
        <w:t>New Political Economy</w:t>
      </w:r>
      <w:r w:rsidR="00CF1298" w:rsidRPr="008A2006">
        <w:rPr>
          <w:rFonts w:ascii="Times New Roman" w:hAnsi="Times New Roman"/>
          <w:i/>
          <w:color w:val="000000"/>
          <w:sz w:val="24"/>
          <w:szCs w:val="24"/>
        </w:rPr>
        <w:t>,</w:t>
      </w:r>
      <w:r w:rsidRPr="008A2006">
        <w:rPr>
          <w:rFonts w:ascii="Times New Roman" w:hAnsi="Times New Roman"/>
          <w:i/>
          <w:color w:val="000000"/>
          <w:sz w:val="24"/>
          <w:szCs w:val="24"/>
        </w:rPr>
        <w:t xml:space="preserve"> </w:t>
      </w:r>
      <w:r w:rsidRPr="008A2006">
        <w:rPr>
          <w:rFonts w:ascii="Times New Roman" w:hAnsi="Times New Roman"/>
          <w:color w:val="000000"/>
          <w:sz w:val="24"/>
          <w:szCs w:val="24"/>
        </w:rPr>
        <w:t>21(2): 187-203.</w:t>
      </w:r>
    </w:p>
    <w:p w14:paraId="0CEDD7A8" w14:textId="5C4E3351" w:rsidR="00733E60" w:rsidRPr="008A2006" w:rsidRDefault="00B52331" w:rsidP="00B236D9">
      <w:pPr>
        <w:spacing w:after="0" w:line="480" w:lineRule="auto"/>
        <w:ind w:left="284" w:hanging="284"/>
        <w:rPr>
          <w:rFonts w:ascii="Times New Roman" w:hAnsi="Times New Roman"/>
          <w:color w:val="000000"/>
          <w:sz w:val="24"/>
          <w:szCs w:val="24"/>
        </w:rPr>
      </w:pPr>
      <w:r w:rsidRPr="008A2006">
        <w:rPr>
          <w:rFonts w:ascii="Times New Roman" w:hAnsi="Times New Roman"/>
          <w:color w:val="000000"/>
          <w:sz w:val="24"/>
          <w:szCs w:val="24"/>
        </w:rPr>
        <w:t xml:space="preserve">Jones, E., Kelemen, D. and </w:t>
      </w:r>
      <w:r w:rsidR="00703C01" w:rsidRPr="008A2006">
        <w:rPr>
          <w:rFonts w:ascii="Times New Roman" w:hAnsi="Times New Roman"/>
          <w:color w:val="000000"/>
          <w:sz w:val="24"/>
          <w:szCs w:val="24"/>
        </w:rPr>
        <w:t>Meunier, S. (2015</w:t>
      </w:r>
      <w:r w:rsidR="00733E60" w:rsidRPr="008A2006">
        <w:rPr>
          <w:rFonts w:ascii="Times New Roman" w:hAnsi="Times New Roman"/>
          <w:color w:val="000000"/>
          <w:sz w:val="24"/>
          <w:szCs w:val="24"/>
        </w:rPr>
        <w:t>) ‘Failing Forward? The Euro Crisis and the Incomplete Nature of European I</w:t>
      </w:r>
      <w:r w:rsidR="00CF1298" w:rsidRPr="008A2006">
        <w:rPr>
          <w:rFonts w:ascii="Times New Roman" w:hAnsi="Times New Roman"/>
          <w:color w:val="000000"/>
          <w:sz w:val="24"/>
          <w:szCs w:val="24"/>
        </w:rPr>
        <w:t>ntegration’.</w:t>
      </w:r>
      <w:r w:rsidR="00733E60" w:rsidRPr="008A2006">
        <w:rPr>
          <w:rFonts w:ascii="Times New Roman" w:hAnsi="Times New Roman"/>
          <w:color w:val="000000"/>
          <w:sz w:val="24"/>
          <w:szCs w:val="24"/>
        </w:rPr>
        <w:t xml:space="preserve"> </w:t>
      </w:r>
      <w:r w:rsidR="00733E60" w:rsidRPr="008A2006">
        <w:rPr>
          <w:rFonts w:ascii="Times New Roman" w:hAnsi="Times New Roman"/>
          <w:i/>
          <w:color w:val="000000"/>
          <w:sz w:val="24"/>
          <w:szCs w:val="24"/>
        </w:rPr>
        <w:t>Comparative Political Studies</w:t>
      </w:r>
      <w:r w:rsidRPr="008A2006">
        <w:rPr>
          <w:rFonts w:ascii="Times New Roman" w:hAnsi="Times New Roman"/>
          <w:color w:val="000000"/>
          <w:sz w:val="24"/>
          <w:szCs w:val="24"/>
        </w:rPr>
        <w:t>, doi</w:t>
      </w:r>
      <w:r w:rsidR="00733E60" w:rsidRPr="008A2006">
        <w:rPr>
          <w:rFonts w:ascii="Times New Roman" w:hAnsi="Times New Roman"/>
          <w:color w:val="000000"/>
          <w:sz w:val="24"/>
          <w:szCs w:val="24"/>
        </w:rPr>
        <w:t>: 10.1177/0010414015617966</w:t>
      </w:r>
    </w:p>
    <w:p w14:paraId="1B76F810" w14:textId="01A5A342" w:rsidR="00733E60" w:rsidRPr="008A2006" w:rsidRDefault="00733E60" w:rsidP="00B236D9">
      <w:pPr>
        <w:spacing w:after="0" w:line="480" w:lineRule="auto"/>
        <w:ind w:left="284" w:hanging="284"/>
        <w:rPr>
          <w:rFonts w:ascii="Times New Roman" w:hAnsi="Times New Roman"/>
          <w:color w:val="000000"/>
          <w:sz w:val="24"/>
          <w:szCs w:val="24"/>
          <w:shd w:val="clear" w:color="auto" w:fill="FFFFFF"/>
        </w:rPr>
      </w:pPr>
      <w:r w:rsidRPr="008A2006">
        <w:rPr>
          <w:rFonts w:ascii="Times New Roman" w:hAnsi="Times New Roman"/>
          <w:color w:val="000000"/>
          <w:sz w:val="24"/>
          <w:szCs w:val="24"/>
          <w:shd w:val="clear" w:color="auto" w:fill="FFFFFF"/>
        </w:rPr>
        <w:t>Kudrna, Z. (2012) ‘Cross</w:t>
      </w:r>
      <w:r w:rsidRPr="008A2006">
        <w:rPr>
          <w:rFonts w:ascii="Cambria Math" w:hAnsi="Cambria Math" w:cs="Cambria Math"/>
          <w:color w:val="000000"/>
          <w:sz w:val="24"/>
          <w:szCs w:val="24"/>
          <w:shd w:val="clear" w:color="auto" w:fill="FFFFFF"/>
        </w:rPr>
        <w:t>‐</w:t>
      </w:r>
      <w:r w:rsidRPr="008A2006">
        <w:rPr>
          <w:rFonts w:ascii="Times New Roman" w:hAnsi="Times New Roman"/>
          <w:color w:val="000000"/>
          <w:sz w:val="24"/>
          <w:szCs w:val="24"/>
          <w:shd w:val="clear" w:color="auto" w:fill="FFFFFF"/>
        </w:rPr>
        <w:t>Border resolution of failed banks in the European Union after</w:t>
      </w:r>
      <w:r w:rsidR="00CF1298" w:rsidRPr="008A2006">
        <w:rPr>
          <w:rFonts w:ascii="Times New Roman" w:hAnsi="Times New Roman"/>
          <w:color w:val="000000"/>
          <w:sz w:val="24"/>
          <w:szCs w:val="24"/>
          <w:shd w:val="clear" w:color="auto" w:fill="FFFFFF"/>
        </w:rPr>
        <w:t xml:space="preserve"> the crisis: Business as usual’.</w:t>
      </w:r>
      <w:r w:rsidRPr="008A2006">
        <w:rPr>
          <w:rFonts w:ascii="Times New Roman" w:hAnsi="Times New Roman"/>
          <w:color w:val="000000"/>
          <w:sz w:val="24"/>
          <w:szCs w:val="24"/>
          <w:shd w:val="clear" w:color="auto" w:fill="FFFFFF"/>
        </w:rPr>
        <w:t xml:space="preserve"> </w:t>
      </w:r>
      <w:r w:rsidRPr="008A2006">
        <w:rPr>
          <w:rFonts w:ascii="Times New Roman" w:hAnsi="Times New Roman"/>
          <w:i/>
          <w:color w:val="000000"/>
          <w:sz w:val="24"/>
          <w:szCs w:val="24"/>
          <w:shd w:val="clear" w:color="auto" w:fill="FFFFFF"/>
        </w:rPr>
        <w:t>Journal of Common Market Studies</w:t>
      </w:r>
      <w:r w:rsidR="00CF1298" w:rsidRPr="008A2006">
        <w:rPr>
          <w:rFonts w:ascii="Times New Roman" w:hAnsi="Times New Roman"/>
          <w:i/>
          <w:color w:val="000000"/>
          <w:sz w:val="24"/>
          <w:szCs w:val="24"/>
          <w:shd w:val="clear" w:color="auto" w:fill="FFFFFF"/>
        </w:rPr>
        <w:t>,</w:t>
      </w:r>
      <w:r w:rsidR="00B52331" w:rsidRPr="008A2006">
        <w:rPr>
          <w:rFonts w:ascii="Times New Roman" w:hAnsi="Times New Roman"/>
          <w:color w:val="000000"/>
          <w:sz w:val="24"/>
          <w:szCs w:val="24"/>
          <w:shd w:val="clear" w:color="auto" w:fill="FFFFFF"/>
        </w:rPr>
        <w:t xml:space="preserve"> 50(2): 283–</w:t>
      </w:r>
      <w:r w:rsidRPr="008A2006">
        <w:rPr>
          <w:rFonts w:ascii="Times New Roman" w:hAnsi="Times New Roman"/>
          <w:color w:val="000000"/>
          <w:sz w:val="24"/>
          <w:szCs w:val="24"/>
          <w:shd w:val="clear" w:color="auto" w:fill="FFFFFF"/>
        </w:rPr>
        <w:t>99.</w:t>
      </w:r>
    </w:p>
    <w:p w14:paraId="3E1741D9" w14:textId="77777777" w:rsidR="00733E60" w:rsidRPr="008A2006" w:rsidRDefault="00733E60" w:rsidP="00B236D9">
      <w:pPr>
        <w:spacing w:after="0" w:line="480" w:lineRule="auto"/>
        <w:ind w:left="284" w:hanging="284"/>
        <w:rPr>
          <w:rFonts w:ascii="Times New Roman" w:hAnsi="Times New Roman"/>
          <w:bCs/>
          <w:color w:val="000000"/>
          <w:sz w:val="24"/>
          <w:szCs w:val="24"/>
        </w:rPr>
      </w:pPr>
      <w:r w:rsidRPr="008A2006">
        <w:rPr>
          <w:rFonts w:ascii="Times New Roman" w:hAnsi="Times New Roman"/>
          <w:noProof/>
          <w:color w:val="000000"/>
          <w:sz w:val="24"/>
          <w:szCs w:val="24"/>
        </w:rPr>
        <w:t xml:space="preserve">La Caixa Group (2013) </w:t>
      </w:r>
      <w:r w:rsidRPr="008A2006">
        <w:rPr>
          <w:rFonts w:ascii="Times New Roman" w:hAnsi="Times New Roman"/>
          <w:color w:val="000000"/>
          <w:sz w:val="24"/>
          <w:szCs w:val="24"/>
        </w:rPr>
        <w:t>‘</w:t>
      </w:r>
      <w:r w:rsidRPr="008A2006">
        <w:rPr>
          <w:rFonts w:ascii="Times New Roman" w:hAnsi="Times New Roman"/>
          <w:bCs/>
          <w:color w:val="000000"/>
          <w:sz w:val="24"/>
          <w:szCs w:val="24"/>
        </w:rPr>
        <w:t>Consultation by the Commission on the Structural Reform of the Banking Sector. Response by “la Caixa” Group’.</w:t>
      </w:r>
    </w:p>
    <w:p w14:paraId="637A3264" w14:textId="2A8142CD" w:rsidR="00EC3AD7" w:rsidRPr="008A2006" w:rsidRDefault="00EC3AD7" w:rsidP="008350BC">
      <w:pPr>
        <w:spacing w:after="0" w:line="480" w:lineRule="auto"/>
        <w:ind w:left="284" w:hanging="284"/>
        <w:rPr>
          <w:rFonts w:ascii="Times New Roman" w:hAnsi="Times New Roman"/>
          <w:color w:val="000000"/>
          <w:sz w:val="24"/>
          <w:szCs w:val="24"/>
        </w:rPr>
      </w:pPr>
      <w:r w:rsidRPr="008A2006">
        <w:rPr>
          <w:rFonts w:ascii="Times New Roman" w:hAnsi="Times New Roman"/>
          <w:color w:val="000000"/>
          <w:sz w:val="24"/>
          <w:szCs w:val="24"/>
        </w:rPr>
        <w:t>Leblond, P. (2014) ‘The logic</w:t>
      </w:r>
      <w:r w:rsidR="00CF1298" w:rsidRPr="008A2006">
        <w:rPr>
          <w:rFonts w:ascii="Times New Roman" w:hAnsi="Times New Roman"/>
          <w:color w:val="000000"/>
          <w:sz w:val="24"/>
          <w:szCs w:val="24"/>
        </w:rPr>
        <w:t xml:space="preserve"> of a banking union for Europe’.</w:t>
      </w:r>
      <w:r w:rsidRPr="008A2006">
        <w:rPr>
          <w:rFonts w:ascii="Times New Roman" w:hAnsi="Times New Roman"/>
          <w:color w:val="000000"/>
          <w:sz w:val="24"/>
          <w:szCs w:val="24"/>
        </w:rPr>
        <w:t xml:space="preserve"> </w:t>
      </w:r>
      <w:r w:rsidRPr="008A2006">
        <w:rPr>
          <w:rFonts w:ascii="Times New Roman" w:hAnsi="Times New Roman"/>
          <w:i/>
          <w:color w:val="000000"/>
          <w:sz w:val="24"/>
          <w:szCs w:val="24"/>
        </w:rPr>
        <w:t>Journal of Banking Regulation</w:t>
      </w:r>
      <w:r w:rsidR="00CF1298" w:rsidRPr="008A2006">
        <w:rPr>
          <w:rFonts w:ascii="Times New Roman" w:hAnsi="Times New Roman"/>
          <w:color w:val="000000"/>
          <w:sz w:val="24"/>
          <w:szCs w:val="24"/>
        </w:rPr>
        <w:t xml:space="preserve">, </w:t>
      </w:r>
      <w:r w:rsidRPr="008A2006">
        <w:rPr>
          <w:rFonts w:ascii="Times New Roman" w:hAnsi="Times New Roman"/>
          <w:color w:val="000000"/>
          <w:sz w:val="24"/>
          <w:szCs w:val="24"/>
        </w:rPr>
        <w:t>15(3/4): 288-98.</w:t>
      </w:r>
    </w:p>
    <w:p w14:paraId="566F8417" w14:textId="77777777" w:rsidR="00A434AA" w:rsidRPr="008A2006" w:rsidRDefault="00733E60" w:rsidP="00A434AA">
      <w:pPr>
        <w:spacing w:after="0" w:line="480" w:lineRule="auto"/>
        <w:ind w:left="284" w:hanging="284"/>
        <w:rPr>
          <w:rFonts w:ascii="Times New Roman" w:hAnsi="Times New Roman"/>
          <w:bCs/>
          <w:color w:val="000000"/>
          <w:sz w:val="24"/>
          <w:szCs w:val="24"/>
        </w:rPr>
      </w:pPr>
      <w:r w:rsidRPr="008A2006">
        <w:rPr>
          <w:rFonts w:ascii="Times New Roman" w:hAnsi="Times New Roman"/>
          <w:bCs/>
          <w:color w:val="000000"/>
          <w:sz w:val="24"/>
          <w:szCs w:val="24"/>
        </w:rPr>
        <w:t xml:space="preserve">Liikanen, E. </w:t>
      </w:r>
      <w:r w:rsidRPr="008A2006">
        <w:rPr>
          <w:rFonts w:ascii="Times New Roman" w:hAnsi="Times New Roman"/>
          <w:bCs/>
          <w:i/>
          <w:color w:val="000000"/>
          <w:sz w:val="24"/>
          <w:szCs w:val="24"/>
        </w:rPr>
        <w:t>et al.</w:t>
      </w:r>
      <w:r w:rsidRPr="008A2006">
        <w:rPr>
          <w:rFonts w:ascii="Times New Roman" w:hAnsi="Times New Roman"/>
          <w:bCs/>
          <w:color w:val="000000"/>
          <w:sz w:val="24"/>
          <w:szCs w:val="24"/>
        </w:rPr>
        <w:t xml:space="preserve"> (2012</w:t>
      </w:r>
      <w:r w:rsidRPr="008A2006">
        <w:rPr>
          <w:rFonts w:ascii="Times New Roman" w:hAnsi="Times New Roman"/>
          <w:bCs/>
          <w:i/>
          <w:color w:val="000000"/>
          <w:sz w:val="24"/>
          <w:szCs w:val="24"/>
        </w:rPr>
        <w:t>) Report of the High-level Expert Group on reforming the structure of the EU banking sector</w:t>
      </w:r>
      <w:r w:rsidRPr="008A2006">
        <w:rPr>
          <w:rFonts w:ascii="Times New Roman" w:hAnsi="Times New Roman"/>
          <w:bCs/>
          <w:color w:val="000000"/>
          <w:sz w:val="24"/>
          <w:szCs w:val="24"/>
        </w:rPr>
        <w:t>, Brussels.</w:t>
      </w:r>
    </w:p>
    <w:p w14:paraId="125F09A1" w14:textId="5AF94A78" w:rsidR="00A434AA" w:rsidRPr="008A2006" w:rsidRDefault="00A434AA" w:rsidP="00A434AA">
      <w:pPr>
        <w:spacing w:after="0" w:line="480" w:lineRule="auto"/>
        <w:ind w:left="284" w:hanging="284"/>
        <w:rPr>
          <w:rFonts w:ascii="Times New Roman" w:hAnsi="Times New Roman"/>
          <w:bCs/>
          <w:color w:val="000000"/>
          <w:sz w:val="24"/>
          <w:szCs w:val="24"/>
        </w:rPr>
      </w:pPr>
      <w:r w:rsidRPr="008A2006">
        <w:rPr>
          <w:rFonts w:ascii="Times New Roman" w:hAnsi="Times New Roman"/>
          <w:sz w:val="24"/>
          <w:szCs w:val="24"/>
        </w:rPr>
        <w:t xml:space="preserve">Macartney, H. (2010) </w:t>
      </w:r>
      <w:r w:rsidRPr="008A2006">
        <w:rPr>
          <w:rFonts w:ascii="Times New Roman" w:hAnsi="Times New Roman"/>
          <w:i/>
          <w:iCs/>
          <w:sz w:val="24"/>
          <w:szCs w:val="24"/>
        </w:rPr>
        <w:t>Variegated Neoliberalism: Convergent Divergence in EU Varieties of Capitalism</w:t>
      </w:r>
      <w:r w:rsidR="00CF1298" w:rsidRPr="008A2006">
        <w:rPr>
          <w:rFonts w:ascii="Times New Roman" w:hAnsi="Times New Roman"/>
          <w:sz w:val="24"/>
          <w:szCs w:val="24"/>
        </w:rPr>
        <w:t xml:space="preserve"> (</w:t>
      </w:r>
      <w:r w:rsidRPr="008A2006">
        <w:rPr>
          <w:rFonts w:ascii="Times New Roman" w:hAnsi="Times New Roman"/>
          <w:sz w:val="24"/>
          <w:szCs w:val="24"/>
        </w:rPr>
        <w:t>London: Routledge</w:t>
      </w:r>
      <w:r w:rsidR="00CF1298" w:rsidRPr="008A2006">
        <w:rPr>
          <w:rFonts w:ascii="Times New Roman" w:hAnsi="Times New Roman"/>
          <w:sz w:val="24"/>
          <w:szCs w:val="24"/>
        </w:rPr>
        <w:t>)</w:t>
      </w:r>
      <w:r w:rsidRPr="008A2006">
        <w:rPr>
          <w:rFonts w:ascii="Times New Roman" w:hAnsi="Times New Roman"/>
          <w:sz w:val="24"/>
          <w:szCs w:val="24"/>
        </w:rPr>
        <w:t>.</w:t>
      </w:r>
    </w:p>
    <w:p w14:paraId="1D323EAA" w14:textId="0F13D663" w:rsidR="00733E60" w:rsidRPr="008A2006" w:rsidRDefault="00733E60" w:rsidP="00B236D9">
      <w:pPr>
        <w:spacing w:after="0" w:line="480" w:lineRule="auto"/>
        <w:ind w:left="284" w:hanging="284"/>
        <w:rPr>
          <w:rFonts w:ascii="Times New Roman" w:hAnsi="Times New Roman"/>
          <w:color w:val="000000"/>
          <w:sz w:val="24"/>
          <w:szCs w:val="24"/>
        </w:rPr>
      </w:pPr>
      <w:r w:rsidRPr="008A2006">
        <w:rPr>
          <w:rFonts w:ascii="Times New Roman" w:hAnsi="Times New Roman"/>
          <w:color w:val="000000"/>
          <w:sz w:val="24"/>
          <w:szCs w:val="24"/>
        </w:rPr>
        <w:t>McPhilemy, S. (2016) ‘Integrating macro-prudential policy: central banks as the ‘third</w:t>
      </w:r>
      <w:r w:rsidR="00CF1298" w:rsidRPr="008A2006">
        <w:rPr>
          <w:rFonts w:ascii="Times New Roman" w:hAnsi="Times New Roman"/>
          <w:color w:val="000000"/>
          <w:sz w:val="24"/>
          <w:szCs w:val="24"/>
        </w:rPr>
        <w:t xml:space="preserve"> force’ in EU financial reform’.</w:t>
      </w:r>
      <w:r w:rsidRPr="008A2006">
        <w:rPr>
          <w:rFonts w:ascii="Times New Roman" w:hAnsi="Times New Roman"/>
          <w:color w:val="000000"/>
          <w:sz w:val="24"/>
          <w:szCs w:val="24"/>
        </w:rPr>
        <w:t xml:space="preserve"> </w:t>
      </w:r>
      <w:r w:rsidRPr="008A2006">
        <w:rPr>
          <w:rFonts w:ascii="Times New Roman" w:hAnsi="Times New Roman"/>
          <w:i/>
          <w:color w:val="000000"/>
          <w:sz w:val="24"/>
          <w:szCs w:val="24"/>
        </w:rPr>
        <w:t>West European Politics</w:t>
      </w:r>
      <w:r w:rsidR="00CF1298" w:rsidRPr="008A2006">
        <w:rPr>
          <w:rFonts w:ascii="Times New Roman" w:hAnsi="Times New Roman"/>
          <w:i/>
          <w:color w:val="000000"/>
          <w:sz w:val="24"/>
          <w:szCs w:val="24"/>
        </w:rPr>
        <w:t>,</w:t>
      </w:r>
      <w:r w:rsidR="00E470FC" w:rsidRPr="008A2006">
        <w:rPr>
          <w:rFonts w:ascii="Times New Roman" w:hAnsi="Times New Roman"/>
          <w:color w:val="000000"/>
          <w:sz w:val="24"/>
          <w:szCs w:val="24"/>
        </w:rPr>
        <w:t xml:space="preserve"> 39(30): 526-</w:t>
      </w:r>
      <w:r w:rsidRPr="008A2006">
        <w:rPr>
          <w:rFonts w:ascii="Times New Roman" w:hAnsi="Times New Roman"/>
          <w:color w:val="000000"/>
          <w:sz w:val="24"/>
          <w:szCs w:val="24"/>
        </w:rPr>
        <w:t>44.</w:t>
      </w:r>
    </w:p>
    <w:p w14:paraId="687EDA9B" w14:textId="42D7C458" w:rsidR="00733E60" w:rsidRPr="008A2006" w:rsidRDefault="00733E60" w:rsidP="00B236D9">
      <w:pPr>
        <w:spacing w:after="0" w:line="480" w:lineRule="auto"/>
        <w:ind w:left="284" w:hanging="284"/>
        <w:rPr>
          <w:rFonts w:ascii="Times New Roman" w:hAnsi="Times New Roman"/>
          <w:color w:val="000000"/>
          <w:sz w:val="24"/>
          <w:szCs w:val="24"/>
        </w:rPr>
      </w:pPr>
      <w:r w:rsidRPr="008A2006">
        <w:rPr>
          <w:rFonts w:ascii="Times New Roman" w:hAnsi="Times New Roman"/>
          <w:color w:val="000000"/>
          <w:sz w:val="24"/>
          <w:szCs w:val="24"/>
        </w:rPr>
        <w:t>Moravcsik, A. (1993) ‘Preferences and Power in the European Community: A Liberal</w:t>
      </w:r>
      <w:r w:rsidR="00CF1298" w:rsidRPr="008A2006">
        <w:rPr>
          <w:rFonts w:ascii="Times New Roman" w:hAnsi="Times New Roman"/>
          <w:color w:val="000000"/>
          <w:sz w:val="24"/>
          <w:szCs w:val="24"/>
        </w:rPr>
        <w:t xml:space="preserve"> Intergovernmentalist Approach’.</w:t>
      </w:r>
      <w:r w:rsidRPr="008A2006">
        <w:rPr>
          <w:rFonts w:ascii="Times New Roman" w:hAnsi="Times New Roman"/>
          <w:color w:val="000000"/>
          <w:sz w:val="24"/>
          <w:szCs w:val="24"/>
        </w:rPr>
        <w:t xml:space="preserve"> </w:t>
      </w:r>
      <w:r w:rsidRPr="008A2006">
        <w:rPr>
          <w:rFonts w:ascii="Times New Roman" w:hAnsi="Times New Roman"/>
          <w:i/>
          <w:iCs/>
          <w:color w:val="000000"/>
          <w:sz w:val="24"/>
          <w:szCs w:val="24"/>
        </w:rPr>
        <w:t>Journal of Common Market Studies</w:t>
      </w:r>
      <w:r w:rsidR="00CF1298" w:rsidRPr="008A2006">
        <w:rPr>
          <w:rFonts w:ascii="Times New Roman" w:hAnsi="Times New Roman"/>
          <w:i/>
          <w:iCs/>
          <w:color w:val="000000"/>
          <w:sz w:val="24"/>
          <w:szCs w:val="24"/>
        </w:rPr>
        <w:t>,</w:t>
      </w:r>
      <w:r w:rsidRPr="008A2006">
        <w:rPr>
          <w:rFonts w:ascii="Times New Roman" w:hAnsi="Times New Roman"/>
          <w:color w:val="000000"/>
          <w:sz w:val="24"/>
          <w:szCs w:val="24"/>
        </w:rPr>
        <w:t xml:space="preserve"> 31(4): 473–524.</w:t>
      </w:r>
    </w:p>
    <w:p w14:paraId="6595567B" w14:textId="6855AEB9" w:rsidR="00733E60" w:rsidRPr="008A2006" w:rsidRDefault="00733E60" w:rsidP="00B236D9">
      <w:pPr>
        <w:spacing w:after="0" w:line="480" w:lineRule="auto"/>
        <w:ind w:left="284" w:hanging="284"/>
        <w:rPr>
          <w:rFonts w:ascii="Times New Roman" w:hAnsi="Times New Roman"/>
          <w:color w:val="000000"/>
          <w:sz w:val="24"/>
          <w:szCs w:val="24"/>
        </w:rPr>
      </w:pPr>
      <w:r w:rsidRPr="008A2006">
        <w:rPr>
          <w:rFonts w:ascii="Times New Roman" w:hAnsi="Times New Roman"/>
          <w:color w:val="000000"/>
          <w:sz w:val="24"/>
          <w:szCs w:val="24"/>
        </w:rPr>
        <w:t xml:space="preserve">Moravcsik, A. (1998) </w:t>
      </w:r>
      <w:r w:rsidRPr="008A2006">
        <w:rPr>
          <w:rFonts w:ascii="Times New Roman" w:hAnsi="Times New Roman"/>
          <w:i/>
          <w:iCs/>
          <w:color w:val="000000"/>
          <w:sz w:val="24"/>
          <w:szCs w:val="24"/>
        </w:rPr>
        <w:t>The Choice for Europe. Social Purpose and State Po</w:t>
      </w:r>
      <w:r w:rsidR="00CF1298" w:rsidRPr="008A2006">
        <w:rPr>
          <w:rFonts w:ascii="Times New Roman" w:hAnsi="Times New Roman"/>
          <w:i/>
          <w:iCs/>
          <w:color w:val="000000"/>
          <w:sz w:val="24"/>
          <w:szCs w:val="24"/>
        </w:rPr>
        <w:t xml:space="preserve">wer from Messina to Maastricht </w:t>
      </w:r>
      <w:r w:rsidR="00CF1298" w:rsidRPr="008A2006">
        <w:rPr>
          <w:rFonts w:ascii="Times New Roman" w:hAnsi="Times New Roman"/>
          <w:iCs/>
          <w:color w:val="000000"/>
          <w:sz w:val="24"/>
          <w:szCs w:val="24"/>
        </w:rPr>
        <w:t>(</w:t>
      </w:r>
      <w:r w:rsidRPr="008A2006">
        <w:rPr>
          <w:rFonts w:ascii="Times New Roman" w:hAnsi="Times New Roman"/>
          <w:color w:val="000000"/>
          <w:sz w:val="24"/>
          <w:szCs w:val="24"/>
        </w:rPr>
        <w:t>Ithaca, NY: Cornell University Press</w:t>
      </w:r>
      <w:r w:rsidR="00CF1298" w:rsidRPr="008A2006">
        <w:rPr>
          <w:rFonts w:ascii="Times New Roman" w:hAnsi="Times New Roman"/>
          <w:color w:val="000000"/>
          <w:sz w:val="24"/>
          <w:szCs w:val="24"/>
        </w:rPr>
        <w:t>)</w:t>
      </w:r>
      <w:r w:rsidRPr="008A2006">
        <w:rPr>
          <w:rFonts w:ascii="Times New Roman" w:hAnsi="Times New Roman"/>
          <w:color w:val="000000"/>
          <w:sz w:val="24"/>
          <w:szCs w:val="24"/>
        </w:rPr>
        <w:t>.</w:t>
      </w:r>
    </w:p>
    <w:p w14:paraId="73B20972" w14:textId="2D402E55" w:rsidR="00E12242" w:rsidRPr="008A2006" w:rsidRDefault="00733E60" w:rsidP="00E12242">
      <w:pPr>
        <w:spacing w:after="0" w:line="480" w:lineRule="auto"/>
        <w:ind w:left="284" w:hanging="284"/>
        <w:rPr>
          <w:rFonts w:ascii="Times New Roman" w:hAnsi="Times New Roman"/>
          <w:color w:val="000000"/>
          <w:sz w:val="24"/>
          <w:szCs w:val="24"/>
        </w:rPr>
      </w:pPr>
      <w:r w:rsidRPr="008A2006">
        <w:rPr>
          <w:rFonts w:ascii="Times New Roman" w:hAnsi="Times New Roman"/>
          <w:color w:val="000000"/>
          <w:sz w:val="24"/>
          <w:szCs w:val="24"/>
        </w:rPr>
        <w:lastRenderedPageBreak/>
        <w:t xml:space="preserve">Mügge, D. (2010) </w:t>
      </w:r>
      <w:r w:rsidRPr="008A2006">
        <w:rPr>
          <w:rFonts w:ascii="Times New Roman" w:hAnsi="Times New Roman"/>
          <w:i/>
          <w:color w:val="000000"/>
          <w:sz w:val="24"/>
          <w:szCs w:val="24"/>
        </w:rPr>
        <w:t>Widen the Market, Narrow the Competition: Banker Interests and the Making of a European Capital Market</w:t>
      </w:r>
      <w:r w:rsidR="00CF1298" w:rsidRPr="008A2006">
        <w:rPr>
          <w:rFonts w:ascii="Times New Roman" w:hAnsi="Times New Roman"/>
          <w:color w:val="000000"/>
          <w:sz w:val="24"/>
          <w:szCs w:val="24"/>
        </w:rPr>
        <w:t xml:space="preserve"> (</w:t>
      </w:r>
      <w:r w:rsidR="00E12242" w:rsidRPr="008A2006">
        <w:rPr>
          <w:rFonts w:ascii="Times New Roman" w:hAnsi="Times New Roman"/>
          <w:color w:val="000000"/>
          <w:sz w:val="24"/>
          <w:szCs w:val="24"/>
        </w:rPr>
        <w:t>Colchester: ECPR Press</w:t>
      </w:r>
      <w:r w:rsidR="00CF1298" w:rsidRPr="008A2006">
        <w:rPr>
          <w:rFonts w:ascii="Times New Roman" w:hAnsi="Times New Roman"/>
          <w:color w:val="000000"/>
          <w:sz w:val="24"/>
          <w:szCs w:val="24"/>
        </w:rPr>
        <w:t>)</w:t>
      </w:r>
      <w:r w:rsidR="00E12242" w:rsidRPr="008A2006">
        <w:rPr>
          <w:rFonts w:ascii="Times New Roman" w:hAnsi="Times New Roman"/>
          <w:color w:val="000000"/>
          <w:sz w:val="24"/>
          <w:szCs w:val="24"/>
        </w:rPr>
        <w:t>.</w:t>
      </w:r>
    </w:p>
    <w:p w14:paraId="5933968B" w14:textId="1EA70F9D" w:rsidR="00733E60" w:rsidRPr="008A2006" w:rsidRDefault="00733E60" w:rsidP="00B236D9">
      <w:pPr>
        <w:spacing w:after="0" w:line="480" w:lineRule="auto"/>
        <w:ind w:left="284" w:hanging="284"/>
        <w:rPr>
          <w:rFonts w:ascii="Times New Roman" w:hAnsi="Times New Roman"/>
          <w:color w:val="000000"/>
          <w:sz w:val="24"/>
          <w:szCs w:val="24"/>
        </w:rPr>
      </w:pPr>
      <w:r w:rsidRPr="008A2006">
        <w:rPr>
          <w:rFonts w:ascii="Times New Roman" w:hAnsi="Times New Roman"/>
          <w:color w:val="000000"/>
          <w:sz w:val="24"/>
          <w:szCs w:val="24"/>
        </w:rPr>
        <w:t xml:space="preserve">Niemann, A. </w:t>
      </w:r>
      <w:r w:rsidRPr="008A2006">
        <w:rPr>
          <w:rFonts w:ascii="Times New Roman" w:hAnsi="Times New Roman"/>
          <w:noProof/>
          <w:color w:val="000000"/>
          <w:sz w:val="24"/>
          <w:szCs w:val="24"/>
        </w:rPr>
        <w:t>and</w:t>
      </w:r>
      <w:r w:rsidRPr="008A2006">
        <w:rPr>
          <w:rFonts w:ascii="Times New Roman" w:hAnsi="Times New Roman"/>
          <w:color w:val="000000"/>
          <w:sz w:val="24"/>
          <w:szCs w:val="24"/>
        </w:rPr>
        <w:t xml:space="preserve"> Ioannou, D. (2015) ‘European economic integration in times of crisi</w:t>
      </w:r>
      <w:r w:rsidR="00CF1298" w:rsidRPr="008A2006">
        <w:rPr>
          <w:rFonts w:ascii="Times New Roman" w:hAnsi="Times New Roman"/>
          <w:color w:val="000000"/>
          <w:sz w:val="24"/>
          <w:szCs w:val="24"/>
        </w:rPr>
        <w:t>s: a case of neofunctionalism?’.</w:t>
      </w:r>
      <w:r w:rsidRPr="008A2006">
        <w:rPr>
          <w:rFonts w:ascii="Times New Roman" w:hAnsi="Times New Roman"/>
          <w:color w:val="000000"/>
          <w:sz w:val="24"/>
          <w:szCs w:val="24"/>
        </w:rPr>
        <w:t xml:space="preserve"> </w:t>
      </w:r>
      <w:r w:rsidRPr="008A2006">
        <w:rPr>
          <w:rFonts w:ascii="Times New Roman" w:hAnsi="Times New Roman"/>
          <w:i/>
          <w:color w:val="000000"/>
          <w:sz w:val="24"/>
          <w:szCs w:val="24"/>
        </w:rPr>
        <w:t>Journal of European Public Policy</w:t>
      </w:r>
      <w:r w:rsidR="00CF1298" w:rsidRPr="008A2006">
        <w:rPr>
          <w:rFonts w:ascii="Times New Roman" w:hAnsi="Times New Roman"/>
          <w:i/>
          <w:color w:val="000000"/>
          <w:sz w:val="24"/>
          <w:szCs w:val="24"/>
        </w:rPr>
        <w:t>,</w:t>
      </w:r>
      <w:r w:rsidRPr="008A2006">
        <w:rPr>
          <w:rFonts w:ascii="Times New Roman" w:hAnsi="Times New Roman"/>
          <w:color w:val="000000"/>
          <w:sz w:val="24"/>
          <w:szCs w:val="24"/>
        </w:rPr>
        <w:t xml:space="preserve"> 22(2): 196-218.</w:t>
      </w:r>
    </w:p>
    <w:p w14:paraId="120938DC" w14:textId="2B8F303E" w:rsidR="00496177" w:rsidRPr="008A2006" w:rsidRDefault="00496177" w:rsidP="00B669EB">
      <w:pPr>
        <w:spacing w:after="0" w:line="480" w:lineRule="auto"/>
        <w:ind w:left="284" w:hanging="284"/>
        <w:rPr>
          <w:rFonts w:ascii="Times New Roman" w:hAnsi="Times New Roman"/>
          <w:sz w:val="24"/>
          <w:szCs w:val="24"/>
          <w:lang w:val="en-US"/>
        </w:rPr>
      </w:pPr>
      <w:r w:rsidRPr="008A2006">
        <w:rPr>
          <w:rFonts w:ascii="Times New Roman" w:hAnsi="Times New Roman"/>
          <w:sz w:val="24"/>
          <w:szCs w:val="24"/>
          <w:lang w:val="en-US"/>
        </w:rPr>
        <w:t>Pollack, M.</w:t>
      </w:r>
      <w:r w:rsidR="00E07406" w:rsidRPr="008A2006">
        <w:rPr>
          <w:rFonts w:ascii="Times New Roman" w:hAnsi="Times New Roman"/>
          <w:sz w:val="24"/>
          <w:szCs w:val="24"/>
          <w:lang w:val="en-US"/>
        </w:rPr>
        <w:t xml:space="preserve"> (1997) ‘Delegation, Agency, and Agenda-Setting in the European Communit</w:t>
      </w:r>
      <w:r w:rsidR="00CF1298" w:rsidRPr="008A2006">
        <w:rPr>
          <w:rFonts w:ascii="Times New Roman" w:hAnsi="Times New Roman"/>
          <w:sz w:val="24"/>
          <w:szCs w:val="24"/>
          <w:lang w:val="en-US"/>
        </w:rPr>
        <w:t>y’.</w:t>
      </w:r>
      <w:r w:rsidR="00E07406" w:rsidRPr="008A2006">
        <w:rPr>
          <w:rFonts w:ascii="Times New Roman" w:hAnsi="Times New Roman"/>
          <w:sz w:val="24"/>
          <w:szCs w:val="24"/>
          <w:lang w:val="en-US"/>
        </w:rPr>
        <w:t xml:space="preserve"> </w:t>
      </w:r>
      <w:r w:rsidR="00E07406" w:rsidRPr="008A2006">
        <w:rPr>
          <w:rFonts w:ascii="Times New Roman" w:hAnsi="Times New Roman"/>
          <w:i/>
          <w:sz w:val="24"/>
          <w:szCs w:val="24"/>
          <w:lang w:val="en-US"/>
        </w:rPr>
        <w:t>International Organization</w:t>
      </w:r>
      <w:r w:rsidR="00CF1298" w:rsidRPr="008A2006">
        <w:rPr>
          <w:rFonts w:ascii="Times New Roman" w:hAnsi="Times New Roman"/>
          <w:i/>
          <w:sz w:val="24"/>
          <w:szCs w:val="24"/>
          <w:lang w:val="en-US"/>
        </w:rPr>
        <w:t>,</w:t>
      </w:r>
      <w:r w:rsidR="00E07406" w:rsidRPr="008A2006">
        <w:rPr>
          <w:rFonts w:ascii="Times New Roman" w:hAnsi="Times New Roman"/>
          <w:i/>
          <w:sz w:val="24"/>
          <w:szCs w:val="24"/>
          <w:lang w:val="en-US"/>
        </w:rPr>
        <w:t xml:space="preserve"> </w:t>
      </w:r>
      <w:r w:rsidR="00E07406" w:rsidRPr="008A2006">
        <w:rPr>
          <w:rFonts w:ascii="Times New Roman" w:hAnsi="Times New Roman"/>
          <w:sz w:val="24"/>
          <w:szCs w:val="24"/>
          <w:lang w:val="en-US"/>
        </w:rPr>
        <w:t>51(1): 99-134.</w:t>
      </w:r>
    </w:p>
    <w:p w14:paraId="01480436" w14:textId="3955EA8C" w:rsidR="00B669EB" w:rsidRPr="008A2006" w:rsidRDefault="00B669EB" w:rsidP="00B669EB">
      <w:pPr>
        <w:spacing w:after="0" w:line="480" w:lineRule="auto"/>
        <w:ind w:left="284" w:hanging="284"/>
        <w:rPr>
          <w:rFonts w:ascii="Times New Roman" w:hAnsi="Times New Roman"/>
          <w:color w:val="000000"/>
          <w:sz w:val="24"/>
          <w:szCs w:val="24"/>
        </w:rPr>
      </w:pPr>
      <w:r w:rsidRPr="008A2006">
        <w:rPr>
          <w:rFonts w:ascii="Times New Roman" w:hAnsi="Times New Roman"/>
          <w:sz w:val="24"/>
          <w:szCs w:val="24"/>
          <w:lang w:val="en-US"/>
        </w:rPr>
        <w:t>Posner, E. and Véron, N. (2010) ‘The EU and financial regu</w:t>
      </w:r>
      <w:r w:rsidR="00CF1298" w:rsidRPr="008A2006">
        <w:rPr>
          <w:rFonts w:ascii="Times New Roman" w:hAnsi="Times New Roman"/>
          <w:sz w:val="24"/>
          <w:szCs w:val="24"/>
          <w:lang w:val="en-US"/>
        </w:rPr>
        <w:t>lation: power without purpose?’.</w:t>
      </w:r>
      <w:r w:rsidRPr="008A2006">
        <w:rPr>
          <w:rFonts w:ascii="Times New Roman" w:hAnsi="Times New Roman"/>
          <w:sz w:val="24"/>
          <w:szCs w:val="24"/>
          <w:lang w:val="en-US"/>
        </w:rPr>
        <w:t xml:space="preserve"> </w:t>
      </w:r>
      <w:r w:rsidRPr="008A2006">
        <w:rPr>
          <w:rFonts w:ascii="Times New Roman" w:hAnsi="Times New Roman"/>
          <w:i/>
          <w:sz w:val="24"/>
          <w:szCs w:val="24"/>
          <w:lang w:val="en-US"/>
        </w:rPr>
        <w:t>Journal of European Public Policy</w:t>
      </w:r>
      <w:r w:rsidR="00CF1298" w:rsidRPr="008A2006">
        <w:rPr>
          <w:rFonts w:ascii="Times New Roman" w:hAnsi="Times New Roman"/>
          <w:i/>
          <w:sz w:val="24"/>
          <w:szCs w:val="24"/>
          <w:lang w:val="en-US"/>
        </w:rPr>
        <w:t>,</w:t>
      </w:r>
      <w:r w:rsidRPr="008A2006">
        <w:rPr>
          <w:rFonts w:ascii="Times New Roman" w:hAnsi="Times New Roman"/>
          <w:sz w:val="24"/>
          <w:szCs w:val="24"/>
          <w:lang w:val="en-US"/>
        </w:rPr>
        <w:t xml:space="preserve"> 17(3): 400-15.</w:t>
      </w:r>
    </w:p>
    <w:p w14:paraId="006DB942" w14:textId="77777777" w:rsidR="00733E60" w:rsidRPr="008A2006" w:rsidRDefault="00733E60" w:rsidP="004811CF">
      <w:pPr>
        <w:spacing w:after="0" w:line="480" w:lineRule="auto"/>
        <w:ind w:left="284" w:hanging="284"/>
        <w:rPr>
          <w:rFonts w:ascii="Times New Roman" w:hAnsi="Times New Roman"/>
          <w:color w:val="000000"/>
          <w:sz w:val="24"/>
          <w:szCs w:val="24"/>
        </w:rPr>
      </w:pPr>
      <w:r w:rsidRPr="008A2006">
        <w:rPr>
          <w:rFonts w:ascii="Times New Roman" w:hAnsi="Times New Roman"/>
          <w:color w:val="000000"/>
          <w:sz w:val="24"/>
          <w:szCs w:val="24"/>
        </w:rPr>
        <w:t xml:space="preserve">PricewaterhouseCoopers (2014) ‘Impact of bank structural reforms in Europe’, </w:t>
      </w:r>
      <w:r w:rsidRPr="008A2006">
        <w:rPr>
          <w:rFonts w:ascii="Times New Roman" w:hAnsi="Times New Roman"/>
          <w:i/>
          <w:color w:val="000000"/>
          <w:sz w:val="24"/>
          <w:szCs w:val="24"/>
        </w:rPr>
        <w:t>Report for AFME</w:t>
      </w:r>
      <w:r w:rsidRPr="008A2006">
        <w:rPr>
          <w:rFonts w:ascii="Times New Roman" w:hAnsi="Times New Roman"/>
          <w:color w:val="000000"/>
          <w:sz w:val="24"/>
          <w:szCs w:val="24"/>
        </w:rPr>
        <w:t>, November 2014.</w:t>
      </w:r>
    </w:p>
    <w:p w14:paraId="0C68BD2C" w14:textId="28173831" w:rsidR="00733E60" w:rsidRPr="008A2006" w:rsidRDefault="00733E60" w:rsidP="00B236D9">
      <w:pPr>
        <w:spacing w:after="0" w:line="480" w:lineRule="auto"/>
        <w:ind w:left="284" w:hanging="284"/>
        <w:rPr>
          <w:rFonts w:ascii="Times New Roman" w:hAnsi="Times New Roman"/>
          <w:color w:val="000000"/>
          <w:sz w:val="24"/>
          <w:szCs w:val="24"/>
        </w:rPr>
      </w:pPr>
      <w:r w:rsidRPr="008A2006">
        <w:rPr>
          <w:rFonts w:ascii="Times New Roman" w:hAnsi="Times New Roman"/>
          <w:color w:val="000000"/>
          <w:sz w:val="24"/>
          <w:szCs w:val="24"/>
        </w:rPr>
        <w:t xml:space="preserve">Quaglia, L. (2010) </w:t>
      </w:r>
      <w:r w:rsidRPr="008A2006">
        <w:rPr>
          <w:rFonts w:ascii="Times New Roman" w:hAnsi="Times New Roman"/>
          <w:i/>
          <w:color w:val="000000"/>
          <w:sz w:val="24"/>
          <w:szCs w:val="24"/>
        </w:rPr>
        <w:t xml:space="preserve">Governing Financial </w:t>
      </w:r>
      <w:r w:rsidR="00CF1298" w:rsidRPr="008A2006">
        <w:rPr>
          <w:rFonts w:ascii="Times New Roman" w:hAnsi="Times New Roman"/>
          <w:i/>
          <w:color w:val="000000"/>
          <w:sz w:val="24"/>
          <w:szCs w:val="24"/>
        </w:rPr>
        <w:t>Services in the European Union (</w:t>
      </w:r>
      <w:r w:rsidRPr="008A2006">
        <w:rPr>
          <w:rFonts w:ascii="Times New Roman" w:hAnsi="Times New Roman"/>
          <w:color w:val="000000"/>
          <w:sz w:val="24"/>
          <w:szCs w:val="24"/>
        </w:rPr>
        <w:t>London: Routledge</w:t>
      </w:r>
      <w:r w:rsidR="00CF1298" w:rsidRPr="008A2006">
        <w:rPr>
          <w:rFonts w:ascii="Times New Roman" w:hAnsi="Times New Roman"/>
          <w:color w:val="000000"/>
          <w:sz w:val="24"/>
          <w:szCs w:val="24"/>
        </w:rPr>
        <w:t>)</w:t>
      </w:r>
      <w:r w:rsidRPr="008A2006">
        <w:rPr>
          <w:rFonts w:ascii="Times New Roman" w:hAnsi="Times New Roman"/>
          <w:color w:val="000000"/>
          <w:sz w:val="24"/>
          <w:szCs w:val="24"/>
        </w:rPr>
        <w:t>.</w:t>
      </w:r>
    </w:p>
    <w:p w14:paraId="48792CA6" w14:textId="777C06D2" w:rsidR="00733E60" w:rsidRPr="008A2006" w:rsidRDefault="00733E60" w:rsidP="00B236D9">
      <w:pPr>
        <w:spacing w:after="0" w:line="480" w:lineRule="auto"/>
        <w:ind w:left="284" w:hanging="284"/>
        <w:rPr>
          <w:rFonts w:ascii="Times New Roman" w:hAnsi="Times New Roman"/>
          <w:color w:val="000000"/>
          <w:sz w:val="24"/>
          <w:szCs w:val="24"/>
        </w:rPr>
      </w:pPr>
      <w:r w:rsidRPr="008A2006">
        <w:rPr>
          <w:rFonts w:ascii="Times New Roman" w:hAnsi="Times New Roman"/>
          <w:color w:val="000000"/>
          <w:sz w:val="24"/>
          <w:szCs w:val="24"/>
        </w:rPr>
        <w:t>Royal</w:t>
      </w:r>
      <w:r w:rsidR="00CD794E" w:rsidRPr="008A2006">
        <w:rPr>
          <w:rFonts w:ascii="Times New Roman" w:hAnsi="Times New Roman"/>
          <w:color w:val="000000"/>
          <w:sz w:val="24"/>
          <w:szCs w:val="24"/>
        </w:rPr>
        <w:t xml:space="preserve"> Bank of Scotland (RBS) (2013) ‘</w:t>
      </w:r>
      <w:r w:rsidR="00CD794E" w:rsidRPr="008A2006">
        <w:rPr>
          <w:rFonts w:ascii="Times New Roman" w:eastAsia="Times New Roman" w:hAnsi="Times New Roman"/>
          <w:color w:val="000000"/>
          <w:sz w:val="24"/>
          <w:szCs w:val="24"/>
          <w:lang w:eastAsia="en-GB"/>
        </w:rPr>
        <w:t>Response to the Commission’s consultation’, July.</w:t>
      </w:r>
    </w:p>
    <w:p w14:paraId="4421C2AC" w14:textId="48CCFED5" w:rsidR="00733E60" w:rsidRPr="008A2006" w:rsidRDefault="00733E60" w:rsidP="004811CF">
      <w:pPr>
        <w:spacing w:after="0" w:line="480" w:lineRule="auto"/>
        <w:ind w:left="284" w:hanging="284"/>
        <w:rPr>
          <w:rFonts w:ascii="Times New Roman" w:hAnsi="Times New Roman"/>
          <w:color w:val="000000"/>
          <w:sz w:val="24"/>
          <w:szCs w:val="24"/>
        </w:rPr>
      </w:pPr>
      <w:r w:rsidRPr="008A2006">
        <w:rPr>
          <w:rFonts w:ascii="Times New Roman" w:hAnsi="Times New Roman"/>
          <w:color w:val="000000"/>
          <w:sz w:val="24"/>
          <w:szCs w:val="24"/>
        </w:rPr>
        <w:t>Sandholtz, W</w:t>
      </w:r>
      <w:r w:rsidR="00A020AB" w:rsidRPr="008A2006">
        <w:rPr>
          <w:rFonts w:ascii="Times New Roman" w:hAnsi="Times New Roman"/>
          <w:color w:val="000000"/>
          <w:sz w:val="24"/>
          <w:szCs w:val="24"/>
        </w:rPr>
        <w:t>. and Zysman, J. (1989) ‘1992: R</w:t>
      </w:r>
      <w:r w:rsidR="00CF1298" w:rsidRPr="008A2006">
        <w:rPr>
          <w:rFonts w:ascii="Times New Roman" w:hAnsi="Times New Roman"/>
          <w:color w:val="000000"/>
          <w:sz w:val="24"/>
          <w:szCs w:val="24"/>
        </w:rPr>
        <w:t>ecasting the European bargain’.</w:t>
      </w:r>
      <w:r w:rsidRPr="008A2006">
        <w:rPr>
          <w:rFonts w:ascii="Times New Roman" w:hAnsi="Times New Roman"/>
          <w:color w:val="000000"/>
          <w:sz w:val="24"/>
          <w:szCs w:val="24"/>
        </w:rPr>
        <w:t xml:space="preserve"> </w:t>
      </w:r>
      <w:r w:rsidRPr="008A2006">
        <w:rPr>
          <w:rFonts w:ascii="Times New Roman" w:hAnsi="Times New Roman"/>
          <w:i/>
          <w:color w:val="000000"/>
          <w:sz w:val="24"/>
          <w:szCs w:val="24"/>
        </w:rPr>
        <w:t>World Politics</w:t>
      </w:r>
      <w:r w:rsidR="00CF1298" w:rsidRPr="008A2006">
        <w:rPr>
          <w:rFonts w:ascii="Times New Roman" w:hAnsi="Times New Roman"/>
          <w:i/>
          <w:color w:val="000000"/>
          <w:sz w:val="24"/>
          <w:szCs w:val="24"/>
        </w:rPr>
        <w:t>,</w:t>
      </w:r>
      <w:r w:rsidRPr="008A2006">
        <w:rPr>
          <w:rFonts w:ascii="Times New Roman" w:hAnsi="Times New Roman"/>
          <w:color w:val="000000"/>
          <w:sz w:val="24"/>
          <w:szCs w:val="24"/>
        </w:rPr>
        <w:t xml:space="preserve"> 42(1): 95-128.</w:t>
      </w:r>
    </w:p>
    <w:p w14:paraId="6B151235" w14:textId="73635732" w:rsidR="0012135D" w:rsidRPr="008A2006" w:rsidRDefault="00A020AB" w:rsidP="004811CF">
      <w:pPr>
        <w:spacing w:after="0" w:line="480" w:lineRule="auto"/>
        <w:ind w:left="284" w:hanging="284"/>
        <w:rPr>
          <w:rFonts w:ascii="Times New Roman" w:hAnsi="Times New Roman"/>
          <w:color w:val="000000"/>
          <w:sz w:val="24"/>
          <w:szCs w:val="24"/>
        </w:rPr>
      </w:pPr>
      <w:r w:rsidRPr="008A2006">
        <w:rPr>
          <w:rFonts w:ascii="Times New Roman" w:hAnsi="Times New Roman"/>
          <w:color w:val="000000"/>
          <w:sz w:val="24"/>
          <w:szCs w:val="24"/>
        </w:rPr>
        <w:t xml:space="preserve">Schäfer, D. (2016) </w:t>
      </w:r>
      <w:r w:rsidR="007A7EE1" w:rsidRPr="008A2006">
        <w:rPr>
          <w:rFonts w:ascii="Times New Roman" w:hAnsi="Times New Roman"/>
          <w:color w:val="000000"/>
          <w:sz w:val="24"/>
          <w:szCs w:val="24"/>
        </w:rPr>
        <w:t>‘</w:t>
      </w:r>
      <w:r w:rsidR="007A7EE1" w:rsidRPr="008A2006">
        <w:rPr>
          <w:rFonts w:ascii="Times New Roman" w:hAnsi="Times New Roman"/>
          <w:noProof/>
          <w:color w:val="000000"/>
          <w:sz w:val="24"/>
          <w:szCs w:val="24"/>
        </w:rPr>
        <w:t>A Banking Union</w:t>
      </w:r>
      <w:r w:rsidR="007A7EE1" w:rsidRPr="008A2006">
        <w:rPr>
          <w:rFonts w:ascii="Times New Roman" w:hAnsi="Times New Roman"/>
          <w:color w:val="000000"/>
          <w:sz w:val="24"/>
          <w:szCs w:val="24"/>
        </w:rPr>
        <w:t xml:space="preserve"> of Ideas? The Impact of Ordoliberalism and the Vicious </w:t>
      </w:r>
      <w:r w:rsidR="00CF1298" w:rsidRPr="008A2006">
        <w:rPr>
          <w:rFonts w:ascii="Times New Roman" w:hAnsi="Times New Roman"/>
          <w:color w:val="000000"/>
          <w:sz w:val="24"/>
          <w:szCs w:val="24"/>
        </w:rPr>
        <w:t>Circle on the EU Banking Union’.</w:t>
      </w:r>
      <w:r w:rsidR="007A7EE1" w:rsidRPr="008A2006">
        <w:rPr>
          <w:rFonts w:ascii="Times New Roman" w:hAnsi="Times New Roman"/>
          <w:color w:val="000000"/>
          <w:sz w:val="24"/>
          <w:szCs w:val="24"/>
        </w:rPr>
        <w:t xml:space="preserve"> </w:t>
      </w:r>
      <w:r w:rsidR="007A7EE1" w:rsidRPr="008A2006">
        <w:rPr>
          <w:rFonts w:ascii="Times New Roman" w:hAnsi="Times New Roman"/>
          <w:i/>
          <w:color w:val="000000"/>
          <w:sz w:val="24"/>
          <w:szCs w:val="24"/>
        </w:rPr>
        <w:t>Jo</w:t>
      </w:r>
      <w:r w:rsidR="008343A8" w:rsidRPr="008A2006">
        <w:rPr>
          <w:rFonts w:ascii="Times New Roman" w:hAnsi="Times New Roman"/>
          <w:i/>
          <w:color w:val="000000"/>
          <w:sz w:val="24"/>
          <w:szCs w:val="24"/>
        </w:rPr>
        <w:t xml:space="preserve">urnal of Common Market Studies, </w:t>
      </w:r>
      <w:r w:rsidR="00E470FC" w:rsidRPr="008A2006">
        <w:rPr>
          <w:rFonts w:ascii="Times New Roman" w:hAnsi="Times New Roman"/>
          <w:color w:val="000000"/>
          <w:sz w:val="24"/>
          <w:szCs w:val="24"/>
        </w:rPr>
        <w:t>doi</w:t>
      </w:r>
      <w:r w:rsidR="004F614E" w:rsidRPr="008A2006">
        <w:rPr>
          <w:rFonts w:ascii="Times New Roman" w:hAnsi="Times New Roman"/>
          <w:color w:val="000000"/>
          <w:sz w:val="24"/>
          <w:szCs w:val="24"/>
        </w:rPr>
        <w:t>:</w:t>
      </w:r>
      <w:r w:rsidR="004F614E" w:rsidRPr="008A2006">
        <w:rPr>
          <w:rFonts w:ascii="Times New Roman" w:hAnsi="Times New Roman"/>
          <w:color w:val="000000"/>
        </w:rPr>
        <w:t xml:space="preserve"> 10.1111/jcms.12351</w:t>
      </w:r>
    </w:p>
    <w:p w14:paraId="6BA07D3B" w14:textId="0725EBB8" w:rsidR="00863F6B" w:rsidRPr="008A2006" w:rsidRDefault="0012135D" w:rsidP="004811CF">
      <w:pPr>
        <w:spacing w:after="0" w:line="480" w:lineRule="auto"/>
        <w:ind w:left="284" w:hanging="284"/>
        <w:rPr>
          <w:rFonts w:ascii="Times New Roman" w:eastAsia="Times New Roman" w:hAnsi="Times New Roman"/>
          <w:color w:val="000000"/>
          <w:sz w:val="24"/>
          <w:szCs w:val="24"/>
          <w:lang w:eastAsia="nl-NL"/>
        </w:rPr>
      </w:pPr>
      <w:r w:rsidRPr="008A2006">
        <w:rPr>
          <w:rFonts w:ascii="Times New Roman" w:eastAsia="Times New Roman" w:hAnsi="Times New Roman"/>
          <w:color w:val="000000"/>
          <w:sz w:val="24"/>
          <w:szCs w:val="24"/>
          <w:lang w:eastAsia="nl-NL"/>
        </w:rPr>
        <w:t>Schimmelfennig, F. (2015</w:t>
      </w:r>
      <w:r w:rsidR="00733E60" w:rsidRPr="008A2006">
        <w:rPr>
          <w:rFonts w:ascii="Times New Roman" w:eastAsia="Times New Roman" w:hAnsi="Times New Roman"/>
          <w:color w:val="000000"/>
          <w:sz w:val="24"/>
          <w:szCs w:val="24"/>
          <w:lang w:eastAsia="nl-NL"/>
        </w:rPr>
        <w:t>) ‘Liberal Intergovernment</w:t>
      </w:r>
      <w:r w:rsidR="00CF1298" w:rsidRPr="008A2006">
        <w:rPr>
          <w:rFonts w:ascii="Times New Roman" w:eastAsia="Times New Roman" w:hAnsi="Times New Roman"/>
          <w:color w:val="000000"/>
          <w:sz w:val="24"/>
          <w:szCs w:val="24"/>
          <w:lang w:eastAsia="nl-NL"/>
        </w:rPr>
        <w:t>alism and the Euro Area Crisis’.</w:t>
      </w:r>
      <w:r w:rsidR="00733E60" w:rsidRPr="008A2006">
        <w:rPr>
          <w:rFonts w:ascii="Times New Roman" w:eastAsia="Times New Roman" w:hAnsi="Times New Roman"/>
          <w:color w:val="000000"/>
          <w:sz w:val="24"/>
          <w:szCs w:val="24"/>
          <w:lang w:eastAsia="nl-NL"/>
        </w:rPr>
        <w:t xml:space="preserve"> </w:t>
      </w:r>
      <w:r w:rsidR="00733E60" w:rsidRPr="008A2006">
        <w:rPr>
          <w:rFonts w:ascii="Times New Roman" w:eastAsia="Times New Roman" w:hAnsi="Times New Roman"/>
          <w:i/>
          <w:color w:val="000000"/>
          <w:sz w:val="24"/>
          <w:szCs w:val="24"/>
          <w:lang w:eastAsia="nl-NL"/>
        </w:rPr>
        <w:t>Journal of European Public Policy</w:t>
      </w:r>
      <w:r w:rsidR="00CF1298" w:rsidRPr="008A2006">
        <w:rPr>
          <w:rFonts w:ascii="Times New Roman" w:eastAsia="Times New Roman" w:hAnsi="Times New Roman"/>
          <w:i/>
          <w:color w:val="000000"/>
          <w:sz w:val="24"/>
          <w:szCs w:val="24"/>
          <w:lang w:eastAsia="nl-NL"/>
        </w:rPr>
        <w:t>,</w:t>
      </w:r>
      <w:r w:rsidR="00E470FC" w:rsidRPr="008A2006">
        <w:rPr>
          <w:rFonts w:ascii="Times New Roman" w:eastAsia="Times New Roman" w:hAnsi="Times New Roman"/>
          <w:color w:val="000000"/>
          <w:sz w:val="24"/>
          <w:szCs w:val="24"/>
          <w:lang w:eastAsia="nl-NL"/>
        </w:rPr>
        <w:t xml:space="preserve"> 22(2): 177-</w:t>
      </w:r>
      <w:r w:rsidR="00733E60" w:rsidRPr="008A2006">
        <w:rPr>
          <w:rFonts w:ascii="Times New Roman" w:eastAsia="Times New Roman" w:hAnsi="Times New Roman"/>
          <w:color w:val="000000"/>
          <w:sz w:val="24"/>
          <w:szCs w:val="24"/>
          <w:lang w:eastAsia="nl-NL"/>
        </w:rPr>
        <w:t>95.</w:t>
      </w:r>
    </w:p>
    <w:p w14:paraId="084776E5" w14:textId="5885E578" w:rsidR="00733E60" w:rsidRPr="008A2006" w:rsidRDefault="00733E60" w:rsidP="004811CF">
      <w:pPr>
        <w:spacing w:after="0" w:line="480" w:lineRule="auto"/>
        <w:ind w:left="284" w:hanging="284"/>
        <w:rPr>
          <w:rFonts w:ascii="Times New Roman" w:hAnsi="Times New Roman"/>
          <w:color w:val="000000"/>
          <w:sz w:val="24"/>
          <w:szCs w:val="24"/>
        </w:rPr>
      </w:pPr>
      <w:r w:rsidRPr="008A2006">
        <w:rPr>
          <w:rFonts w:ascii="Times New Roman" w:hAnsi="Times New Roman"/>
          <w:color w:val="000000"/>
          <w:sz w:val="24"/>
          <w:szCs w:val="24"/>
        </w:rPr>
        <w:t xml:space="preserve">Schimmelfennig, F. (2016) ‘A differentiated leap forward: spillover, path-dependency, and graded membership </w:t>
      </w:r>
      <w:r w:rsidR="00CF1298" w:rsidRPr="008A2006">
        <w:rPr>
          <w:rFonts w:ascii="Times New Roman" w:hAnsi="Times New Roman"/>
          <w:color w:val="000000"/>
          <w:sz w:val="24"/>
          <w:szCs w:val="24"/>
        </w:rPr>
        <w:t>in European banking regulation’.</w:t>
      </w:r>
      <w:r w:rsidRPr="008A2006">
        <w:rPr>
          <w:rFonts w:ascii="Times New Roman" w:hAnsi="Times New Roman"/>
          <w:color w:val="000000"/>
          <w:sz w:val="24"/>
          <w:szCs w:val="24"/>
        </w:rPr>
        <w:t xml:space="preserve"> </w:t>
      </w:r>
      <w:r w:rsidRPr="008A2006">
        <w:rPr>
          <w:rFonts w:ascii="Times New Roman" w:hAnsi="Times New Roman"/>
          <w:i/>
          <w:color w:val="000000"/>
          <w:sz w:val="24"/>
          <w:szCs w:val="24"/>
        </w:rPr>
        <w:t>West European Politics</w:t>
      </w:r>
      <w:r w:rsidR="00CF1298" w:rsidRPr="008A2006">
        <w:rPr>
          <w:rFonts w:ascii="Times New Roman" w:hAnsi="Times New Roman"/>
          <w:i/>
          <w:color w:val="000000"/>
          <w:sz w:val="24"/>
          <w:szCs w:val="24"/>
        </w:rPr>
        <w:t>,</w:t>
      </w:r>
      <w:r w:rsidRPr="008A2006">
        <w:rPr>
          <w:rFonts w:ascii="Times New Roman" w:hAnsi="Times New Roman"/>
          <w:color w:val="000000"/>
          <w:sz w:val="24"/>
          <w:szCs w:val="24"/>
        </w:rPr>
        <w:t xml:space="preserve"> 39(30): 483-502.</w:t>
      </w:r>
    </w:p>
    <w:p w14:paraId="6201B0E9" w14:textId="77777777" w:rsidR="00C62EA2" w:rsidRDefault="00733E60" w:rsidP="00C62EA2">
      <w:pPr>
        <w:spacing w:after="0" w:line="480" w:lineRule="auto"/>
        <w:ind w:left="284" w:hanging="284"/>
        <w:rPr>
          <w:rFonts w:ascii="Times New Roman" w:hAnsi="Times New Roman"/>
          <w:color w:val="000000"/>
          <w:sz w:val="24"/>
          <w:szCs w:val="24"/>
        </w:rPr>
      </w:pPr>
      <w:r w:rsidRPr="008A2006">
        <w:rPr>
          <w:rFonts w:ascii="Times New Roman" w:hAnsi="Times New Roman"/>
          <w:color w:val="000000"/>
          <w:sz w:val="24"/>
          <w:szCs w:val="24"/>
        </w:rPr>
        <w:t xml:space="preserve">Schoenmaker, D. (2013) </w:t>
      </w:r>
      <w:r w:rsidRPr="008A2006">
        <w:rPr>
          <w:rFonts w:ascii="Times New Roman" w:hAnsi="Times New Roman"/>
          <w:i/>
          <w:color w:val="000000"/>
          <w:sz w:val="24"/>
          <w:szCs w:val="24"/>
        </w:rPr>
        <w:t xml:space="preserve">Governance of International </w:t>
      </w:r>
      <w:r w:rsidR="00CF1298" w:rsidRPr="008A2006">
        <w:rPr>
          <w:rFonts w:ascii="Times New Roman" w:hAnsi="Times New Roman"/>
          <w:i/>
          <w:color w:val="000000"/>
          <w:sz w:val="24"/>
          <w:szCs w:val="24"/>
        </w:rPr>
        <w:t xml:space="preserve">Banking: The Financial Trilemma </w:t>
      </w:r>
      <w:r w:rsidR="00CF1298" w:rsidRPr="008A2006">
        <w:rPr>
          <w:rFonts w:ascii="Times New Roman" w:hAnsi="Times New Roman"/>
          <w:color w:val="000000"/>
          <w:sz w:val="24"/>
          <w:szCs w:val="24"/>
        </w:rPr>
        <w:t>(</w:t>
      </w:r>
      <w:r w:rsidRPr="008A2006">
        <w:rPr>
          <w:rFonts w:ascii="Times New Roman" w:hAnsi="Times New Roman"/>
          <w:color w:val="000000"/>
          <w:sz w:val="24"/>
          <w:szCs w:val="24"/>
        </w:rPr>
        <w:t>Oxford: Oxford University Press</w:t>
      </w:r>
      <w:r w:rsidR="00CF1298" w:rsidRPr="008A2006">
        <w:rPr>
          <w:rFonts w:ascii="Times New Roman" w:hAnsi="Times New Roman"/>
          <w:color w:val="000000"/>
          <w:sz w:val="24"/>
          <w:szCs w:val="24"/>
        </w:rPr>
        <w:t>)</w:t>
      </w:r>
      <w:r w:rsidRPr="008A2006">
        <w:rPr>
          <w:rFonts w:ascii="Times New Roman" w:hAnsi="Times New Roman"/>
          <w:color w:val="000000"/>
          <w:sz w:val="24"/>
          <w:szCs w:val="24"/>
        </w:rPr>
        <w:t>.</w:t>
      </w:r>
    </w:p>
    <w:p w14:paraId="1CF39144" w14:textId="63647240" w:rsidR="00C62EA2" w:rsidRDefault="00C62EA2" w:rsidP="00C62EA2">
      <w:pPr>
        <w:spacing w:after="0" w:line="480" w:lineRule="auto"/>
        <w:ind w:left="284" w:hanging="284"/>
        <w:rPr>
          <w:rFonts w:ascii="Times New Roman" w:hAnsi="Times New Roman"/>
          <w:sz w:val="24"/>
          <w:szCs w:val="24"/>
        </w:rPr>
      </w:pPr>
      <w:r w:rsidRPr="00735A9F">
        <w:rPr>
          <w:rFonts w:ascii="Times New Roman" w:hAnsi="Times New Roman"/>
          <w:sz w:val="24"/>
          <w:szCs w:val="24"/>
        </w:rPr>
        <w:lastRenderedPageBreak/>
        <w:t>Smeets, S. and Nielsen, B. (2016</w:t>
      </w:r>
      <w:r w:rsidR="00735A9F">
        <w:rPr>
          <w:rFonts w:ascii="Times New Roman" w:hAnsi="Times New Roman"/>
          <w:sz w:val="24"/>
          <w:szCs w:val="24"/>
        </w:rPr>
        <w:t xml:space="preserve">) </w:t>
      </w:r>
      <w:r>
        <w:rPr>
          <w:rFonts w:ascii="Times New Roman" w:hAnsi="Times New Roman"/>
          <w:sz w:val="24"/>
          <w:szCs w:val="24"/>
        </w:rPr>
        <w:t>‘</w:t>
      </w:r>
      <w:r w:rsidRPr="00C62EA2">
        <w:rPr>
          <w:rFonts w:ascii="Times New Roman" w:hAnsi="Times New Roman"/>
          <w:sz w:val="24"/>
          <w:szCs w:val="24"/>
        </w:rPr>
        <w:t>The Role of the EU Institutions i</w:t>
      </w:r>
      <w:r>
        <w:rPr>
          <w:rFonts w:ascii="Times New Roman" w:hAnsi="Times New Roman"/>
          <w:sz w:val="24"/>
          <w:szCs w:val="24"/>
        </w:rPr>
        <w:t xml:space="preserve">n Setting Up the Banking Union. </w:t>
      </w:r>
      <w:r w:rsidRPr="00C62EA2">
        <w:rPr>
          <w:rFonts w:ascii="Times New Roman" w:hAnsi="Times New Roman"/>
          <w:sz w:val="24"/>
          <w:szCs w:val="24"/>
        </w:rPr>
        <w:t>Collaborative Institutional Leade</w:t>
      </w:r>
      <w:r>
        <w:rPr>
          <w:rFonts w:ascii="Times New Roman" w:hAnsi="Times New Roman"/>
          <w:sz w:val="24"/>
          <w:szCs w:val="24"/>
        </w:rPr>
        <w:t>rship in the EMU Reform Process’</w:t>
      </w:r>
      <w:r w:rsidR="00DA6D0A">
        <w:rPr>
          <w:rFonts w:ascii="Times New Roman" w:hAnsi="Times New Roman"/>
          <w:sz w:val="24"/>
          <w:szCs w:val="24"/>
        </w:rPr>
        <w:t>. P</w:t>
      </w:r>
      <w:r w:rsidRPr="00C62EA2">
        <w:rPr>
          <w:rFonts w:ascii="Times New Roman" w:hAnsi="Times New Roman"/>
          <w:sz w:val="24"/>
          <w:szCs w:val="24"/>
        </w:rPr>
        <w:t xml:space="preserve">aper presented at </w:t>
      </w:r>
      <w:r w:rsidR="00DA6D0A">
        <w:rPr>
          <w:rFonts w:ascii="Times New Roman" w:hAnsi="Times New Roman"/>
          <w:sz w:val="24"/>
          <w:szCs w:val="24"/>
        </w:rPr>
        <w:t>the ECPR Joint S</w:t>
      </w:r>
      <w:r w:rsidRPr="00C62EA2">
        <w:rPr>
          <w:rFonts w:ascii="Times New Roman" w:hAnsi="Times New Roman"/>
          <w:sz w:val="24"/>
          <w:szCs w:val="24"/>
        </w:rPr>
        <w:t>ession</w:t>
      </w:r>
      <w:r w:rsidR="00DA6D0A">
        <w:rPr>
          <w:rFonts w:ascii="Times New Roman" w:hAnsi="Times New Roman"/>
          <w:sz w:val="24"/>
          <w:szCs w:val="24"/>
        </w:rPr>
        <w:t>s of Workshops, Pisa</w:t>
      </w:r>
      <w:r w:rsidR="00735A9F">
        <w:rPr>
          <w:rFonts w:ascii="Times New Roman" w:hAnsi="Times New Roman"/>
          <w:sz w:val="24"/>
          <w:szCs w:val="24"/>
        </w:rPr>
        <w:t xml:space="preserve">, 24-28 </w:t>
      </w:r>
      <w:r w:rsidR="00DA6D0A">
        <w:rPr>
          <w:rFonts w:ascii="Times New Roman" w:hAnsi="Times New Roman"/>
          <w:sz w:val="24"/>
          <w:szCs w:val="24"/>
        </w:rPr>
        <w:t>April.</w:t>
      </w:r>
    </w:p>
    <w:p w14:paraId="2BD8B15A" w14:textId="1B801D5F" w:rsidR="00A70EB1" w:rsidRPr="00A70EB1" w:rsidRDefault="00A70EB1" w:rsidP="00A70EB1">
      <w:pPr>
        <w:spacing w:line="480" w:lineRule="auto"/>
        <w:ind w:left="426" w:hanging="426"/>
        <w:rPr>
          <w:rFonts w:ascii="Times New Roman" w:hAnsi="Times New Roman"/>
          <w:color w:val="000000"/>
          <w:sz w:val="24"/>
          <w:szCs w:val="24"/>
          <w:lang w:val="en-US"/>
        </w:rPr>
      </w:pPr>
      <w:r w:rsidRPr="00A70EB1">
        <w:rPr>
          <w:rFonts w:ascii="Times New Roman" w:hAnsi="Times New Roman"/>
          <w:bCs/>
          <w:sz w:val="24"/>
          <w:szCs w:val="24"/>
          <w:lang w:val="en-US" w:eastAsia="zh-TW"/>
        </w:rPr>
        <w:t xml:space="preserve">Spendzharova, A. </w:t>
      </w:r>
      <w:r w:rsidRPr="00A70EB1">
        <w:rPr>
          <w:rFonts w:ascii="Times New Roman" w:hAnsi="Times New Roman"/>
          <w:color w:val="000000"/>
          <w:sz w:val="24"/>
          <w:szCs w:val="24"/>
          <w:lang w:val="en-US"/>
        </w:rPr>
        <w:t>(2014</w:t>
      </w:r>
      <w:r>
        <w:rPr>
          <w:rFonts w:ascii="Times New Roman" w:hAnsi="Times New Roman"/>
          <w:color w:val="000000"/>
          <w:sz w:val="24"/>
          <w:szCs w:val="24"/>
          <w:lang w:val="en-US"/>
        </w:rPr>
        <w:t>) ‘</w:t>
      </w:r>
      <w:r w:rsidRPr="00A70EB1">
        <w:rPr>
          <w:rFonts w:ascii="Times New Roman" w:hAnsi="Times New Roman"/>
          <w:color w:val="000000"/>
          <w:sz w:val="24"/>
          <w:szCs w:val="24"/>
          <w:lang w:val="en-US"/>
        </w:rPr>
        <w:t>Banking Union under Construction: The Impact of Foreign Ownership and Domestic Bank Internationalization on European Union Member States’ Regulatory Preferences in Banking Supervision</w:t>
      </w:r>
      <w:r>
        <w:rPr>
          <w:rFonts w:ascii="Times New Roman" w:hAnsi="Times New Roman"/>
          <w:color w:val="000000"/>
          <w:sz w:val="24"/>
          <w:szCs w:val="24"/>
          <w:lang w:val="en-US"/>
        </w:rPr>
        <w:t>’</w:t>
      </w:r>
      <w:r w:rsidRPr="00A70EB1">
        <w:rPr>
          <w:rFonts w:ascii="Times New Roman" w:hAnsi="Times New Roman"/>
          <w:color w:val="000000"/>
          <w:sz w:val="24"/>
          <w:szCs w:val="24"/>
          <w:lang w:val="en-US"/>
        </w:rPr>
        <w:t>.</w:t>
      </w:r>
      <w:r>
        <w:rPr>
          <w:rFonts w:ascii="Times New Roman" w:hAnsi="Times New Roman"/>
          <w:color w:val="000000"/>
          <w:sz w:val="24"/>
          <w:szCs w:val="24"/>
          <w:lang w:val="en-US"/>
        </w:rPr>
        <w:t xml:space="preserve"> </w:t>
      </w:r>
      <w:r w:rsidRPr="00A70EB1">
        <w:rPr>
          <w:rFonts w:ascii="Times New Roman" w:hAnsi="Times New Roman"/>
          <w:i/>
          <w:color w:val="000000"/>
          <w:sz w:val="24"/>
          <w:szCs w:val="24"/>
          <w:lang w:val="en-US"/>
        </w:rPr>
        <w:t>Review of International Political Economy</w:t>
      </w:r>
      <w:r w:rsidRPr="00A70EB1">
        <w:rPr>
          <w:rFonts w:ascii="Times New Roman" w:hAnsi="Times New Roman"/>
          <w:color w:val="000000"/>
          <w:sz w:val="24"/>
          <w:szCs w:val="24"/>
          <w:lang w:val="en-US"/>
        </w:rPr>
        <w:t>,</w:t>
      </w:r>
      <w:r w:rsidRPr="00A70EB1">
        <w:rPr>
          <w:rFonts w:ascii="Times New Roman" w:hAnsi="Times New Roman"/>
          <w:i/>
          <w:color w:val="000000"/>
          <w:sz w:val="24"/>
          <w:szCs w:val="24"/>
          <w:lang w:val="en-US"/>
        </w:rPr>
        <w:t xml:space="preserve"> </w:t>
      </w:r>
      <w:r>
        <w:rPr>
          <w:rFonts w:ascii="Times New Roman" w:hAnsi="Times New Roman"/>
          <w:color w:val="000000"/>
          <w:sz w:val="24"/>
          <w:szCs w:val="24"/>
          <w:lang w:val="en-US"/>
        </w:rPr>
        <w:t xml:space="preserve">21(4): </w:t>
      </w:r>
      <w:r w:rsidRPr="00A70EB1">
        <w:rPr>
          <w:rFonts w:ascii="Times New Roman" w:hAnsi="Times New Roman"/>
          <w:color w:val="000000"/>
          <w:sz w:val="24"/>
          <w:szCs w:val="24"/>
          <w:lang w:val="en-US"/>
        </w:rPr>
        <w:t>949-79.</w:t>
      </w:r>
    </w:p>
    <w:p w14:paraId="5B6551A9" w14:textId="32CAED19" w:rsidR="00496177" w:rsidRPr="008A2006" w:rsidRDefault="00E16E26" w:rsidP="00B236D9">
      <w:pPr>
        <w:spacing w:after="0" w:line="480" w:lineRule="auto"/>
        <w:ind w:left="284" w:hanging="284"/>
        <w:rPr>
          <w:rFonts w:ascii="Times New Roman" w:hAnsi="Times New Roman"/>
          <w:color w:val="000000"/>
          <w:sz w:val="24"/>
          <w:szCs w:val="24"/>
          <w:lang w:eastAsia="en-GB"/>
        </w:rPr>
      </w:pPr>
      <w:r w:rsidRPr="008A2006">
        <w:rPr>
          <w:rFonts w:ascii="Times New Roman" w:hAnsi="Times New Roman"/>
          <w:color w:val="000000"/>
          <w:sz w:val="24"/>
          <w:szCs w:val="24"/>
          <w:lang w:eastAsia="en-GB"/>
        </w:rPr>
        <w:t xml:space="preserve">Tallberg, </w:t>
      </w:r>
      <w:r w:rsidR="00496177" w:rsidRPr="008A2006">
        <w:rPr>
          <w:rFonts w:ascii="Times New Roman" w:hAnsi="Times New Roman"/>
          <w:color w:val="000000"/>
          <w:sz w:val="24"/>
          <w:szCs w:val="24"/>
          <w:lang w:eastAsia="en-GB"/>
        </w:rPr>
        <w:t>J.</w:t>
      </w:r>
      <w:r w:rsidR="00E07406" w:rsidRPr="008A2006">
        <w:rPr>
          <w:rFonts w:ascii="Times New Roman" w:hAnsi="Times New Roman"/>
          <w:color w:val="000000"/>
          <w:sz w:val="24"/>
          <w:szCs w:val="24"/>
          <w:lang w:eastAsia="en-GB"/>
        </w:rPr>
        <w:t xml:space="preserve"> (2000) ‘The Anatomy of Autonomy: An Institutional Account of Variat</w:t>
      </w:r>
      <w:r w:rsidR="00CF1298" w:rsidRPr="008A2006">
        <w:rPr>
          <w:rFonts w:ascii="Times New Roman" w:hAnsi="Times New Roman"/>
          <w:color w:val="000000"/>
          <w:sz w:val="24"/>
          <w:szCs w:val="24"/>
          <w:lang w:eastAsia="en-GB"/>
        </w:rPr>
        <w:t>ion in Supranational Influence’.</w:t>
      </w:r>
      <w:r w:rsidR="00E07406" w:rsidRPr="008A2006">
        <w:rPr>
          <w:rFonts w:ascii="Times New Roman" w:hAnsi="Times New Roman"/>
          <w:color w:val="000000"/>
          <w:sz w:val="24"/>
          <w:szCs w:val="24"/>
          <w:lang w:eastAsia="en-GB"/>
        </w:rPr>
        <w:t xml:space="preserve"> </w:t>
      </w:r>
      <w:r w:rsidR="00E07406" w:rsidRPr="008A2006">
        <w:rPr>
          <w:rFonts w:ascii="Times New Roman" w:hAnsi="Times New Roman"/>
          <w:i/>
          <w:color w:val="000000"/>
          <w:sz w:val="24"/>
          <w:szCs w:val="24"/>
          <w:lang w:eastAsia="en-GB"/>
        </w:rPr>
        <w:t>Journal of Common Market Studies</w:t>
      </w:r>
      <w:r w:rsidR="00CF1298" w:rsidRPr="008A2006">
        <w:rPr>
          <w:rFonts w:ascii="Times New Roman" w:hAnsi="Times New Roman"/>
          <w:i/>
          <w:color w:val="000000"/>
          <w:sz w:val="24"/>
          <w:szCs w:val="24"/>
          <w:lang w:eastAsia="en-GB"/>
        </w:rPr>
        <w:t>,</w:t>
      </w:r>
      <w:r w:rsidR="00E07406" w:rsidRPr="008A2006">
        <w:rPr>
          <w:rFonts w:ascii="Times New Roman" w:hAnsi="Times New Roman"/>
          <w:color w:val="000000"/>
          <w:sz w:val="24"/>
          <w:szCs w:val="24"/>
          <w:lang w:eastAsia="en-GB"/>
        </w:rPr>
        <w:t xml:space="preserve"> 38(5): 843-64.</w:t>
      </w:r>
    </w:p>
    <w:p w14:paraId="313B5F80" w14:textId="77777777" w:rsidR="00EC3AD7" w:rsidRPr="008A2006" w:rsidRDefault="00293F79" w:rsidP="00B236D9">
      <w:pPr>
        <w:spacing w:after="0" w:line="480" w:lineRule="auto"/>
        <w:ind w:left="284" w:hanging="284"/>
        <w:rPr>
          <w:rFonts w:ascii="Times New Roman" w:eastAsia="Times New Roman" w:hAnsi="Times New Roman"/>
          <w:color w:val="000000"/>
          <w:sz w:val="24"/>
          <w:szCs w:val="24"/>
          <w:lang w:eastAsia="en-GB"/>
        </w:rPr>
      </w:pPr>
      <w:r w:rsidRPr="008A2006">
        <w:rPr>
          <w:rFonts w:ascii="Times New Roman" w:eastAsia="Times New Roman" w:hAnsi="Times New Roman"/>
          <w:color w:val="000000"/>
          <w:sz w:val="24"/>
          <w:szCs w:val="24"/>
          <w:lang w:eastAsia="en-GB"/>
        </w:rPr>
        <w:t xml:space="preserve">Unicredit </w:t>
      </w:r>
      <w:r w:rsidRPr="008A2006">
        <w:rPr>
          <w:rFonts w:ascii="Times New Roman" w:hAnsi="Times New Roman"/>
          <w:color w:val="000000"/>
          <w:sz w:val="24"/>
          <w:szCs w:val="24"/>
          <w:lang w:eastAsia="en-GB"/>
        </w:rPr>
        <w:t>(2011) ‘</w:t>
      </w:r>
      <w:r w:rsidRPr="008A2006">
        <w:rPr>
          <w:rFonts w:ascii="Times New Roman" w:eastAsia="Times New Roman" w:hAnsi="Times New Roman"/>
          <w:color w:val="000000"/>
          <w:sz w:val="24"/>
          <w:szCs w:val="24"/>
          <w:lang w:eastAsia="en-GB"/>
        </w:rPr>
        <w:t>Response to the Commission’s consultation’, May</w:t>
      </w:r>
      <w:r w:rsidR="00EC3AD7" w:rsidRPr="008A2006">
        <w:rPr>
          <w:rFonts w:ascii="Times New Roman" w:eastAsia="Times New Roman" w:hAnsi="Times New Roman"/>
          <w:color w:val="000000"/>
          <w:sz w:val="24"/>
          <w:szCs w:val="24"/>
          <w:lang w:eastAsia="en-GB"/>
        </w:rPr>
        <w:t>.</w:t>
      </w:r>
    </w:p>
    <w:p w14:paraId="0BE7015B" w14:textId="3703E405" w:rsidR="00100EF3" w:rsidRPr="008A2006" w:rsidRDefault="00C10A72" w:rsidP="00901368">
      <w:pPr>
        <w:spacing w:after="0" w:line="480" w:lineRule="auto"/>
        <w:ind w:left="284" w:hanging="284"/>
        <w:rPr>
          <w:rFonts w:ascii="Times New Roman" w:hAnsi="Times New Roman"/>
          <w:color w:val="000000"/>
          <w:sz w:val="24"/>
          <w:szCs w:val="24"/>
        </w:rPr>
      </w:pPr>
      <w:r w:rsidRPr="008A2006">
        <w:rPr>
          <w:rFonts w:ascii="Times New Roman" w:hAnsi="Times New Roman"/>
          <w:color w:val="000000"/>
          <w:sz w:val="24"/>
          <w:szCs w:val="24"/>
        </w:rPr>
        <w:t>Verdun</w:t>
      </w:r>
      <w:r w:rsidR="00100EF3" w:rsidRPr="008A2006">
        <w:rPr>
          <w:rFonts w:ascii="Times New Roman" w:hAnsi="Times New Roman"/>
          <w:color w:val="000000"/>
          <w:sz w:val="24"/>
          <w:szCs w:val="24"/>
        </w:rPr>
        <w:t>, A. (2002) ‘</w:t>
      </w:r>
      <w:r w:rsidRPr="008A2006">
        <w:rPr>
          <w:rFonts w:ascii="Times New Roman" w:hAnsi="Times New Roman"/>
          <w:color w:val="000000"/>
          <w:sz w:val="24"/>
          <w:szCs w:val="24"/>
        </w:rPr>
        <w:t xml:space="preserve">Merging </w:t>
      </w:r>
      <w:r w:rsidRPr="008A2006">
        <w:rPr>
          <w:rFonts w:ascii="Times New Roman" w:hAnsi="Times New Roman"/>
          <w:noProof/>
          <w:color w:val="000000"/>
          <w:sz w:val="24"/>
          <w:szCs w:val="24"/>
        </w:rPr>
        <w:t>neofunctionalism</w:t>
      </w:r>
      <w:r w:rsidRPr="008A2006">
        <w:rPr>
          <w:rFonts w:ascii="Times New Roman" w:hAnsi="Times New Roman"/>
          <w:color w:val="000000"/>
          <w:sz w:val="24"/>
          <w:szCs w:val="24"/>
        </w:rPr>
        <w:t xml:space="preserve"> and </w:t>
      </w:r>
      <w:r w:rsidRPr="008A2006">
        <w:rPr>
          <w:rFonts w:ascii="Times New Roman" w:hAnsi="Times New Roman"/>
          <w:noProof/>
          <w:color w:val="000000"/>
          <w:sz w:val="24"/>
          <w:szCs w:val="24"/>
        </w:rPr>
        <w:t>intergovernmentalism</w:t>
      </w:r>
      <w:r w:rsidRPr="008A2006">
        <w:rPr>
          <w:rFonts w:ascii="Times New Roman" w:hAnsi="Times New Roman"/>
          <w:color w:val="000000"/>
          <w:sz w:val="24"/>
          <w:szCs w:val="24"/>
        </w:rPr>
        <w:t>: Lessons from EMU</w:t>
      </w:r>
      <w:r w:rsidR="00100EF3" w:rsidRPr="008A2006">
        <w:rPr>
          <w:rFonts w:ascii="Times New Roman" w:hAnsi="Times New Roman"/>
          <w:color w:val="000000"/>
          <w:sz w:val="24"/>
          <w:szCs w:val="24"/>
        </w:rPr>
        <w:t>’</w:t>
      </w:r>
      <w:r w:rsidRPr="008A2006">
        <w:rPr>
          <w:rFonts w:ascii="Times New Roman" w:hAnsi="Times New Roman"/>
          <w:color w:val="000000"/>
          <w:sz w:val="24"/>
          <w:szCs w:val="24"/>
        </w:rPr>
        <w:t>,</w:t>
      </w:r>
      <w:r w:rsidR="00E470FC" w:rsidRPr="008A2006">
        <w:rPr>
          <w:rFonts w:ascii="Times New Roman" w:hAnsi="Times New Roman"/>
          <w:color w:val="000000"/>
          <w:sz w:val="24"/>
          <w:szCs w:val="24"/>
        </w:rPr>
        <w:t xml:space="preserve"> i</w:t>
      </w:r>
      <w:r w:rsidR="00A020AB" w:rsidRPr="008A2006">
        <w:rPr>
          <w:rFonts w:ascii="Times New Roman" w:hAnsi="Times New Roman"/>
          <w:color w:val="000000"/>
          <w:sz w:val="24"/>
          <w:szCs w:val="24"/>
        </w:rPr>
        <w:t xml:space="preserve">n </w:t>
      </w:r>
      <w:r w:rsidR="00E470FC" w:rsidRPr="008A2006">
        <w:rPr>
          <w:rFonts w:ascii="Times New Roman" w:hAnsi="Times New Roman"/>
          <w:color w:val="000000"/>
          <w:sz w:val="24"/>
          <w:szCs w:val="24"/>
        </w:rPr>
        <w:t xml:space="preserve">A. Verdun </w:t>
      </w:r>
      <w:r w:rsidR="00A020AB" w:rsidRPr="008A2006">
        <w:rPr>
          <w:rFonts w:ascii="Times New Roman" w:hAnsi="Times New Roman"/>
          <w:color w:val="000000"/>
          <w:sz w:val="24"/>
          <w:szCs w:val="24"/>
        </w:rPr>
        <w:t>(Ed.</w:t>
      </w:r>
      <w:r w:rsidR="00100EF3" w:rsidRPr="008A2006">
        <w:rPr>
          <w:rFonts w:ascii="Times New Roman" w:hAnsi="Times New Roman"/>
          <w:color w:val="000000"/>
          <w:sz w:val="24"/>
          <w:szCs w:val="24"/>
        </w:rPr>
        <w:t xml:space="preserve">) </w:t>
      </w:r>
      <w:r w:rsidRPr="008A2006">
        <w:rPr>
          <w:rFonts w:ascii="Times New Roman" w:hAnsi="Times New Roman"/>
          <w:i/>
          <w:color w:val="000000"/>
          <w:sz w:val="24"/>
          <w:szCs w:val="24"/>
        </w:rPr>
        <w:t xml:space="preserve">The Euro: European </w:t>
      </w:r>
      <w:r w:rsidR="00A020AB" w:rsidRPr="008A2006">
        <w:rPr>
          <w:rFonts w:ascii="Times New Roman" w:hAnsi="Times New Roman"/>
          <w:i/>
          <w:noProof/>
          <w:color w:val="000000"/>
          <w:sz w:val="24"/>
          <w:szCs w:val="24"/>
        </w:rPr>
        <w:t>I</w:t>
      </w:r>
      <w:r w:rsidRPr="008A2006">
        <w:rPr>
          <w:rFonts w:ascii="Times New Roman" w:hAnsi="Times New Roman"/>
          <w:i/>
          <w:noProof/>
          <w:color w:val="000000"/>
          <w:sz w:val="24"/>
          <w:szCs w:val="24"/>
        </w:rPr>
        <w:t>ntegration</w:t>
      </w:r>
      <w:r w:rsidR="00A020AB" w:rsidRPr="008A2006">
        <w:rPr>
          <w:rFonts w:ascii="Times New Roman" w:hAnsi="Times New Roman"/>
          <w:i/>
          <w:color w:val="000000"/>
          <w:sz w:val="24"/>
          <w:szCs w:val="24"/>
        </w:rPr>
        <w:t xml:space="preserve"> Theory and E</w:t>
      </w:r>
      <w:r w:rsidRPr="008A2006">
        <w:rPr>
          <w:rFonts w:ascii="Times New Roman" w:hAnsi="Times New Roman"/>
          <w:i/>
          <w:color w:val="000000"/>
          <w:sz w:val="24"/>
          <w:szCs w:val="24"/>
        </w:rPr>
        <w:t>conomic</w:t>
      </w:r>
      <w:r w:rsidR="00CF1298" w:rsidRPr="008A2006">
        <w:rPr>
          <w:rFonts w:ascii="Times New Roman" w:hAnsi="Times New Roman"/>
          <w:i/>
          <w:color w:val="000000"/>
          <w:sz w:val="24"/>
          <w:szCs w:val="24"/>
        </w:rPr>
        <w:t xml:space="preserve"> and Monetary Union </w:t>
      </w:r>
      <w:r w:rsidR="00CF1298" w:rsidRPr="008A2006">
        <w:rPr>
          <w:rFonts w:ascii="Times New Roman" w:hAnsi="Times New Roman"/>
          <w:color w:val="000000"/>
          <w:sz w:val="24"/>
          <w:szCs w:val="24"/>
        </w:rPr>
        <w:t>(</w:t>
      </w:r>
      <w:r w:rsidR="00A020AB" w:rsidRPr="008A2006">
        <w:rPr>
          <w:rFonts w:ascii="Times New Roman" w:hAnsi="Times New Roman"/>
          <w:color w:val="000000"/>
          <w:sz w:val="24"/>
          <w:szCs w:val="24"/>
        </w:rPr>
        <w:t>Oxford: Rowman and Littlefield Publishers</w:t>
      </w:r>
      <w:r w:rsidR="00CF1298" w:rsidRPr="008A2006">
        <w:rPr>
          <w:rFonts w:ascii="Times New Roman" w:hAnsi="Times New Roman"/>
          <w:color w:val="000000"/>
          <w:sz w:val="24"/>
          <w:szCs w:val="24"/>
        </w:rPr>
        <w:t>)</w:t>
      </w:r>
      <w:r w:rsidR="00A020AB" w:rsidRPr="008A2006">
        <w:rPr>
          <w:rFonts w:ascii="Times New Roman" w:hAnsi="Times New Roman"/>
          <w:color w:val="000000"/>
          <w:sz w:val="24"/>
          <w:szCs w:val="24"/>
        </w:rPr>
        <w:t xml:space="preserve">, </w:t>
      </w:r>
      <w:r w:rsidR="00E470FC" w:rsidRPr="008A2006">
        <w:rPr>
          <w:rFonts w:ascii="Times New Roman" w:hAnsi="Times New Roman"/>
          <w:color w:val="000000"/>
          <w:sz w:val="24"/>
          <w:szCs w:val="24"/>
        </w:rPr>
        <w:t xml:space="preserve">pp. </w:t>
      </w:r>
      <w:r w:rsidR="00A020AB" w:rsidRPr="008A2006">
        <w:rPr>
          <w:rFonts w:ascii="Times New Roman" w:hAnsi="Times New Roman"/>
          <w:color w:val="000000"/>
          <w:sz w:val="24"/>
          <w:szCs w:val="24"/>
        </w:rPr>
        <w:t>9-28.</w:t>
      </w:r>
    </w:p>
    <w:p w14:paraId="4B6E51E0" w14:textId="77777777" w:rsidR="00A01665" w:rsidRDefault="00A620D1" w:rsidP="00351163">
      <w:pPr>
        <w:spacing w:after="0" w:line="480" w:lineRule="auto"/>
        <w:ind w:left="284" w:hanging="284"/>
        <w:rPr>
          <w:rStyle w:val="Hyperlink"/>
          <w:rFonts w:ascii="Times New Roman" w:hAnsi="Times New Roman"/>
          <w:color w:val="000000"/>
          <w:sz w:val="24"/>
          <w:szCs w:val="24"/>
        </w:rPr>
      </w:pPr>
      <w:r w:rsidRPr="008A2006">
        <w:rPr>
          <w:rFonts w:ascii="Times New Roman" w:hAnsi="Times New Roman"/>
          <w:color w:val="000000"/>
          <w:sz w:val="24"/>
          <w:szCs w:val="24"/>
        </w:rPr>
        <w:t>Véron, N. (2012) ‘Europe’s Single Supervisory Mechanism and the Long</w:t>
      </w:r>
      <w:r w:rsidR="00CF1298" w:rsidRPr="008A2006">
        <w:rPr>
          <w:rFonts w:ascii="Times New Roman" w:hAnsi="Times New Roman"/>
          <w:color w:val="000000"/>
          <w:sz w:val="24"/>
          <w:szCs w:val="24"/>
        </w:rPr>
        <w:t xml:space="preserve"> Journey towards Banking Union’.</w:t>
      </w:r>
      <w:r w:rsidRPr="008A2006">
        <w:rPr>
          <w:rFonts w:ascii="Times New Roman" w:hAnsi="Times New Roman"/>
          <w:color w:val="000000"/>
          <w:sz w:val="24"/>
          <w:szCs w:val="24"/>
        </w:rPr>
        <w:t xml:space="preserve"> Briefing paper for the European P</w:t>
      </w:r>
      <w:r w:rsidR="00CF1298" w:rsidRPr="008A2006">
        <w:rPr>
          <w:rFonts w:ascii="Times New Roman" w:hAnsi="Times New Roman"/>
          <w:color w:val="000000"/>
          <w:sz w:val="24"/>
          <w:szCs w:val="24"/>
        </w:rPr>
        <w:t>arliament. A</w:t>
      </w:r>
      <w:r w:rsidRPr="008A2006">
        <w:rPr>
          <w:rFonts w:ascii="Times New Roman" w:hAnsi="Times New Roman"/>
          <w:color w:val="000000"/>
          <w:sz w:val="24"/>
          <w:szCs w:val="24"/>
        </w:rPr>
        <w:t>vailable</w:t>
      </w:r>
      <w:r w:rsidR="00E470FC" w:rsidRPr="008A2006">
        <w:rPr>
          <w:rFonts w:ascii="Times New Roman" w:hAnsi="Times New Roman"/>
          <w:color w:val="000000"/>
          <w:sz w:val="24"/>
          <w:szCs w:val="24"/>
        </w:rPr>
        <w:t xml:space="preserve"> at:</w:t>
      </w:r>
      <w:r w:rsidRPr="008A2006">
        <w:rPr>
          <w:rFonts w:ascii="Times New Roman" w:hAnsi="Times New Roman"/>
          <w:color w:val="000000"/>
          <w:sz w:val="24"/>
          <w:szCs w:val="24"/>
        </w:rPr>
        <w:t xml:space="preserve"> </w:t>
      </w:r>
      <w:hyperlink r:id="rId12" w:history="1">
        <w:r w:rsidRPr="008A2006">
          <w:rPr>
            <w:rStyle w:val="Hyperlink"/>
            <w:rFonts w:ascii="Times New Roman" w:hAnsi="Times New Roman"/>
            <w:color w:val="000000"/>
            <w:sz w:val="24"/>
            <w:szCs w:val="24"/>
          </w:rPr>
          <w:t>http://www.europarl.europa.eu/document/activities/cont/201210/20121003ATT52841/20121003ATT52841EN.pdf</w:t>
        </w:r>
      </w:hyperlink>
    </w:p>
    <w:p w14:paraId="7D10928B" w14:textId="398F59A1" w:rsidR="00351163" w:rsidRPr="008A2006" w:rsidRDefault="00351163" w:rsidP="00351163">
      <w:pPr>
        <w:spacing w:after="0" w:line="480" w:lineRule="auto"/>
        <w:ind w:left="284" w:hanging="284"/>
        <w:rPr>
          <w:rFonts w:ascii="Times New Roman" w:hAnsi="Times New Roman"/>
          <w:sz w:val="24"/>
          <w:szCs w:val="24"/>
        </w:rPr>
      </w:pPr>
      <w:r w:rsidRPr="008A2006">
        <w:rPr>
          <w:rFonts w:ascii="Times New Roman" w:hAnsi="Times New Roman"/>
          <w:sz w:val="24"/>
          <w:szCs w:val="24"/>
        </w:rPr>
        <w:t>Visco, I. (2016) Speech at 22° Congresso ASSIOM Forex, Torino, 30 January.</w:t>
      </w:r>
    </w:p>
    <w:p w14:paraId="0ADA5A6A" w14:textId="0B740120" w:rsidR="00EC3AD7" w:rsidRPr="008A2006" w:rsidRDefault="00EC3AD7" w:rsidP="00EC3AD7">
      <w:pPr>
        <w:spacing w:after="0" w:line="480" w:lineRule="auto"/>
        <w:ind w:left="284" w:hanging="284"/>
        <w:rPr>
          <w:rFonts w:ascii="Times New Roman" w:hAnsi="Times New Roman"/>
          <w:color w:val="000000"/>
          <w:sz w:val="24"/>
          <w:szCs w:val="24"/>
        </w:rPr>
      </w:pPr>
      <w:r w:rsidRPr="008A2006">
        <w:rPr>
          <w:rFonts w:ascii="Times New Roman" w:hAnsi="Times New Roman"/>
          <w:color w:val="000000"/>
          <w:sz w:val="24"/>
          <w:szCs w:val="24"/>
        </w:rPr>
        <w:t>Win</w:t>
      </w:r>
      <w:r w:rsidR="00703C01" w:rsidRPr="008A2006">
        <w:rPr>
          <w:rFonts w:ascii="Times New Roman" w:hAnsi="Times New Roman"/>
          <w:color w:val="000000"/>
          <w:sz w:val="24"/>
          <w:szCs w:val="24"/>
        </w:rPr>
        <w:t>cott, D. (1995) ‘Institutional Interaction and European Integration: Towards an Everyday C</w:t>
      </w:r>
      <w:r w:rsidRPr="008A2006">
        <w:rPr>
          <w:rFonts w:ascii="Times New Roman" w:hAnsi="Times New Roman"/>
          <w:color w:val="000000"/>
          <w:sz w:val="24"/>
          <w:szCs w:val="24"/>
        </w:rPr>
        <w:t>ritique o</w:t>
      </w:r>
      <w:r w:rsidR="00703C01" w:rsidRPr="008A2006">
        <w:rPr>
          <w:rFonts w:ascii="Times New Roman" w:hAnsi="Times New Roman"/>
          <w:color w:val="000000"/>
          <w:sz w:val="24"/>
          <w:szCs w:val="24"/>
        </w:rPr>
        <w:t>f Liberal I</w:t>
      </w:r>
      <w:r w:rsidR="00CF1298" w:rsidRPr="008A2006">
        <w:rPr>
          <w:rFonts w:ascii="Times New Roman" w:hAnsi="Times New Roman"/>
          <w:color w:val="000000"/>
          <w:sz w:val="24"/>
          <w:szCs w:val="24"/>
        </w:rPr>
        <w:t>ntergovernmentalism’.</w:t>
      </w:r>
      <w:r w:rsidRPr="008A2006">
        <w:rPr>
          <w:rFonts w:ascii="Times New Roman" w:hAnsi="Times New Roman"/>
          <w:color w:val="000000"/>
          <w:sz w:val="24"/>
          <w:szCs w:val="24"/>
        </w:rPr>
        <w:t xml:space="preserve"> </w:t>
      </w:r>
      <w:r w:rsidRPr="008A2006">
        <w:rPr>
          <w:rFonts w:ascii="Times New Roman" w:hAnsi="Times New Roman"/>
          <w:i/>
          <w:color w:val="000000"/>
          <w:sz w:val="24"/>
          <w:szCs w:val="24"/>
        </w:rPr>
        <w:t>Journal of Common Market Studies</w:t>
      </w:r>
      <w:r w:rsidR="00CF1298" w:rsidRPr="008A2006">
        <w:rPr>
          <w:rFonts w:ascii="Times New Roman" w:hAnsi="Times New Roman"/>
          <w:i/>
          <w:color w:val="000000"/>
          <w:sz w:val="24"/>
          <w:szCs w:val="24"/>
        </w:rPr>
        <w:t>,</w:t>
      </w:r>
      <w:r w:rsidRPr="008A2006">
        <w:rPr>
          <w:rFonts w:ascii="Times New Roman" w:hAnsi="Times New Roman"/>
          <w:color w:val="000000"/>
          <w:sz w:val="24"/>
          <w:szCs w:val="24"/>
        </w:rPr>
        <w:t xml:space="preserve"> 33(4): 597–60.</w:t>
      </w:r>
    </w:p>
    <w:p w14:paraId="43285FB1" w14:textId="38DAF592" w:rsidR="00B77634" w:rsidRPr="009B62F3" w:rsidRDefault="00880D5B" w:rsidP="002E3198">
      <w:pPr>
        <w:spacing w:after="0" w:line="480" w:lineRule="auto"/>
        <w:ind w:left="284" w:hanging="284"/>
        <w:rPr>
          <w:rFonts w:ascii="Times New Roman" w:hAnsi="Times New Roman"/>
          <w:b/>
          <w:color w:val="000000"/>
          <w:sz w:val="24"/>
          <w:szCs w:val="24"/>
        </w:rPr>
      </w:pPr>
      <w:r w:rsidRPr="008A2006">
        <w:rPr>
          <w:rFonts w:ascii="Times New Roman" w:hAnsi="Times New Roman"/>
          <w:color w:val="000000"/>
          <w:sz w:val="24"/>
          <w:szCs w:val="24"/>
        </w:rPr>
        <w:t>Woll</w:t>
      </w:r>
      <w:r w:rsidR="00100EF3" w:rsidRPr="008A2006">
        <w:rPr>
          <w:rFonts w:ascii="Times New Roman" w:hAnsi="Times New Roman"/>
          <w:color w:val="000000"/>
          <w:sz w:val="24"/>
          <w:szCs w:val="24"/>
        </w:rPr>
        <w:t>, C. (2013) ‘</w:t>
      </w:r>
      <w:r w:rsidR="00703C01" w:rsidRPr="008A2006">
        <w:rPr>
          <w:rFonts w:ascii="Times New Roman" w:hAnsi="Times New Roman"/>
          <w:color w:val="000000"/>
          <w:sz w:val="24"/>
          <w:szCs w:val="24"/>
        </w:rPr>
        <w:t>Lobbying under Pressure: The Effect of S</w:t>
      </w:r>
      <w:r w:rsidRPr="008A2006">
        <w:rPr>
          <w:rFonts w:ascii="Times New Roman" w:hAnsi="Times New Roman"/>
          <w:color w:val="000000"/>
          <w:sz w:val="24"/>
          <w:szCs w:val="24"/>
        </w:rPr>
        <w:t>alience on Europ</w:t>
      </w:r>
      <w:r w:rsidR="00703C01" w:rsidRPr="008A2006">
        <w:rPr>
          <w:rFonts w:ascii="Times New Roman" w:hAnsi="Times New Roman"/>
          <w:color w:val="000000"/>
          <w:sz w:val="24"/>
          <w:szCs w:val="24"/>
        </w:rPr>
        <w:t>ean Union Hedge Fund R</w:t>
      </w:r>
      <w:r w:rsidRPr="008A2006">
        <w:rPr>
          <w:rFonts w:ascii="Times New Roman" w:hAnsi="Times New Roman"/>
          <w:color w:val="000000"/>
          <w:sz w:val="24"/>
          <w:szCs w:val="24"/>
        </w:rPr>
        <w:t>egulation</w:t>
      </w:r>
      <w:r w:rsidR="00901368" w:rsidRPr="008A2006">
        <w:rPr>
          <w:rFonts w:ascii="Times New Roman" w:hAnsi="Times New Roman"/>
          <w:color w:val="000000"/>
          <w:sz w:val="24"/>
          <w:szCs w:val="24"/>
        </w:rPr>
        <w:t>’</w:t>
      </w:r>
      <w:r w:rsidR="00CF1298" w:rsidRPr="008A2006">
        <w:rPr>
          <w:rFonts w:ascii="Times New Roman" w:hAnsi="Times New Roman"/>
          <w:color w:val="000000"/>
          <w:sz w:val="24"/>
          <w:szCs w:val="24"/>
        </w:rPr>
        <w:t>.</w:t>
      </w:r>
      <w:r w:rsidR="004F614E" w:rsidRPr="008A2006">
        <w:rPr>
          <w:rFonts w:ascii="Times New Roman" w:hAnsi="Times New Roman"/>
          <w:color w:val="000000"/>
          <w:sz w:val="24"/>
          <w:szCs w:val="24"/>
        </w:rPr>
        <w:t xml:space="preserve"> </w:t>
      </w:r>
      <w:r w:rsidRPr="008A2006">
        <w:rPr>
          <w:rFonts w:ascii="Times New Roman" w:hAnsi="Times New Roman"/>
          <w:i/>
          <w:color w:val="000000"/>
          <w:sz w:val="24"/>
          <w:szCs w:val="24"/>
        </w:rPr>
        <w:t>Journal of Common Market Studies</w:t>
      </w:r>
      <w:r w:rsidR="00CF1298" w:rsidRPr="008A2006">
        <w:rPr>
          <w:rFonts w:ascii="Times New Roman" w:hAnsi="Times New Roman"/>
          <w:i/>
          <w:color w:val="000000"/>
          <w:sz w:val="24"/>
          <w:szCs w:val="24"/>
        </w:rPr>
        <w:t>,</w:t>
      </w:r>
      <w:r w:rsidR="004F614E" w:rsidRPr="008A2006">
        <w:rPr>
          <w:rFonts w:ascii="Times New Roman" w:hAnsi="Times New Roman"/>
          <w:i/>
          <w:color w:val="000000"/>
          <w:sz w:val="24"/>
          <w:szCs w:val="24"/>
        </w:rPr>
        <w:t xml:space="preserve"> </w:t>
      </w:r>
      <w:r w:rsidR="00E470FC" w:rsidRPr="008A2006">
        <w:rPr>
          <w:rFonts w:ascii="Times New Roman" w:hAnsi="Times New Roman"/>
          <w:color w:val="000000"/>
          <w:sz w:val="24"/>
          <w:szCs w:val="24"/>
        </w:rPr>
        <w:t>51(3): 555-</w:t>
      </w:r>
      <w:r w:rsidR="004F614E" w:rsidRPr="008A2006">
        <w:rPr>
          <w:rFonts w:ascii="Times New Roman" w:hAnsi="Times New Roman"/>
          <w:color w:val="000000"/>
          <w:sz w:val="24"/>
          <w:szCs w:val="24"/>
        </w:rPr>
        <w:t>72.</w:t>
      </w:r>
    </w:p>
    <w:sectPr w:rsidR="00B77634" w:rsidRPr="009B62F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906BE" w14:textId="77777777" w:rsidR="008C6EF4" w:rsidRDefault="008C6EF4" w:rsidP="005905B1">
      <w:pPr>
        <w:spacing w:after="0" w:line="240" w:lineRule="auto"/>
      </w:pPr>
      <w:r>
        <w:separator/>
      </w:r>
    </w:p>
  </w:endnote>
  <w:endnote w:type="continuationSeparator" w:id="0">
    <w:p w14:paraId="3A9EB01A" w14:textId="77777777" w:rsidR="008C6EF4" w:rsidRDefault="008C6EF4" w:rsidP="0059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BE5CD" w14:textId="45C7A4CD" w:rsidR="0046509B" w:rsidRPr="00951F38" w:rsidRDefault="0046509B">
    <w:pPr>
      <w:pStyle w:val="Footer"/>
      <w:jc w:val="center"/>
      <w:rPr>
        <w:rFonts w:ascii="Times New Roman" w:hAnsi="Times New Roman"/>
        <w:sz w:val="24"/>
        <w:szCs w:val="24"/>
      </w:rPr>
    </w:pPr>
    <w:r w:rsidRPr="00951F38">
      <w:rPr>
        <w:rFonts w:ascii="Times New Roman" w:hAnsi="Times New Roman"/>
        <w:sz w:val="24"/>
        <w:szCs w:val="24"/>
      </w:rPr>
      <w:fldChar w:fldCharType="begin"/>
    </w:r>
    <w:r w:rsidRPr="00951F38">
      <w:rPr>
        <w:rFonts w:ascii="Times New Roman" w:hAnsi="Times New Roman"/>
        <w:sz w:val="24"/>
        <w:szCs w:val="24"/>
      </w:rPr>
      <w:instrText xml:space="preserve"> PAGE   \* MERGEFORMAT </w:instrText>
    </w:r>
    <w:r w:rsidRPr="00951F38">
      <w:rPr>
        <w:rFonts w:ascii="Times New Roman" w:hAnsi="Times New Roman"/>
        <w:sz w:val="24"/>
        <w:szCs w:val="24"/>
      </w:rPr>
      <w:fldChar w:fldCharType="separate"/>
    </w:r>
    <w:r w:rsidR="00E1102A">
      <w:rPr>
        <w:rFonts w:ascii="Times New Roman" w:hAnsi="Times New Roman"/>
        <w:noProof/>
        <w:sz w:val="24"/>
        <w:szCs w:val="24"/>
      </w:rPr>
      <w:t>24</w:t>
    </w:r>
    <w:r w:rsidRPr="00951F38">
      <w:rPr>
        <w:rFonts w:ascii="Times New Roman" w:hAnsi="Times New Roman"/>
        <w:noProof/>
        <w:sz w:val="24"/>
        <w:szCs w:val="24"/>
      </w:rPr>
      <w:fldChar w:fldCharType="end"/>
    </w:r>
  </w:p>
  <w:p w14:paraId="0455A486" w14:textId="77777777" w:rsidR="0046509B" w:rsidRDefault="004650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52DF8" w14:textId="77777777" w:rsidR="008C6EF4" w:rsidRDefault="008C6EF4" w:rsidP="005905B1">
      <w:pPr>
        <w:spacing w:after="0" w:line="240" w:lineRule="auto"/>
      </w:pPr>
      <w:r>
        <w:separator/>
      </w:r>
    </w:p>
  </w:footnote>
  <w:footnote w:type="continuationSeparator" w:id="0">
    <w:p w14:paraId="519FB883" w14:textId="77777777" w:rsidR="008C6EF4" w:rsidRDefault="008C6EF4" w:rsidP="005905B1">
      <w:pPr>
        <w:spacing w:after="0" w:line="240" w:lineRule="auto"/>
      </w:pPr>
      <w:r>
        <w:continuationSeparator/>
      </w:r>
    </w:p>
  </w:footnote>
  <w:footnote w:id="1">
    <w:p w14:paraId="5FCBA257" w14:textId="77777777" w:rsidR="005021B2" w:rsidRPr="00431A3B" w:rsidRDefault="005021B2" w:rsidP="005021B2">
      <w:pPr>
        <w:pStyle w:val="FootnoteText"/>
      </w:pPr>
      <w:r>
        <w:rPr>
          <w:rStyle w:val="FootnoteReference"/>
        </w:rPr>
        <w:footnoteRef/>
      </w:r>
      <w:r>
        <w:t xml:space="preserve"> We thank an anonymous reviewer for highlighting the relevance of an international comparison.</w:t>
      </w:r>
    </w:p>
  </w:footnote>
  <w:footnote w:id="2">
    <w:p w14:paraId="24ADD172" w14:textId="127233FA" w:rsidR="0046509B" w:rsidRPr="00951F38" w:rsidRDefault="0046509B" w:rsidP="00902FE0">
      <w:pPr>
        <w:pStyle w:val="FootnoteText"/>
        <w:spacing w:line="480" w:lineRule="auto"/>
        <w:rPr>
          <w:rFonts w:ascii="Times New Roman" w:hAnsi="Times New Roman" w:cs="Times New Roman"/>
          <w:sz w:val="22"/>
          <w:szCs w:val="22"/>
        </w:rPr>
      </w:pPr>
      <w:r w:rsidRPr="00951F38">
        <w:rPr>
          <w:rStyle w:val="FootnoteReference"/>
          <w:rFonts w:ascii="Times New Roman" w:hAnsi="Times New Roman" w:cs="Times New Roman"/>
          <w:sz w:val="22"/>
          <w:szCs w:val="22"/>
        </w:rPr>
        <w:footnoteRef/>
      </w:r>
      <w:r w:rsidRPr="00951F38">
        <w:rPr>
          <w:rFonts w:ascii="Times New Roman" w:hAnsi="Times New Roman" w:cs="Times New Roman"/>
          <w:sz w:val="22"/>
          <w:szCs w:val="22"/>
        </w:rPr>
        <w:t xml:space="preserve"> </w:t>
      </w:r>
      <w:r w:rsidRPr="00951F38">
        <w:rPr>
          <w:rStyle w:val="dxebasemetropolisblue"/>
          <w:rFonts w:ascii="Times New Roman" w:hAnsi="Times New Roman" w:cs="Times New Roman"/>
          <w:color w:val="000000"/>
          <w:sz w:val="22"/>
          <w:szCs w:val="22"/>
        </w:rPr>
        <w:t xml:space="preserve">For a similar argument with reference to the euro area crisis, see Schimmelfennig (2015, 2016); </w:t>
      </w:r>
      <w:r w:rsidRPr="00951F38">
        <w:rPr>
          <w:rFonts w:ascii="Times New Roman" w:hAnsi="Times New Roman" w:cs="Times New Roman"/>
          <w:color w:val="000000"/>
          <w:sz w:val="22"/>
          <w:szCs w:val="22"/>
        </w:rPr>
        <w:t>Niemann and Ioannou (2015)</w:t>
      </w:r>
      <w:r w:rsidRPr="00951F38">
        <w:rPr>
          <w:rStyle w:val="dxebasemetropolisblue"/>
          <w:rFonts w:ascii="Times New Roman" w:hAnsi="Times New Roman" w:cs="Times New Roman"/>
          <w:color w:val="000000"/>
          <w:sz w:val="22"/>
          <w:szCs w:val="22"/>
        </w:rPr>
        <w:t>.</w:t>
      </w:r>
    </w:p>
  </w:footnote>
  <w:footnote w:id="3">
    <w:p w14:paraId="5B16B36E" w14:textId="2E6D55AA" w:rsidR="004F7798" w:rsidRDefault="004F7798" w:rsidP="004F7798">
      <w:pPr>
        <w:pStyle w:val="FootnoteText"/>
      </w:pPr>
      <w:r>
        <w:rPr>
          <w:rStyle w:val="FootnoteReference"/>
        </w:rPr>
        <w:footnoteRef/>
      </w:r>
      <w:r>
        <w:t xml:space="preserve"> We thank an anonymous reviewer for bringing up this point.</w:t>
      </w:r>
    </w:p>
  </w:footnote>
  <w:footnote w:id="4">
    <w:p w14:paraId="6D60D326" w14:textId="5FE6C797" w:rsidR="00902FE0" w:rsidRPr="00A152C2" w:rsidRDefault="00902FE0" w:rsidP="00902FE0">
      <w:pPr>
        <w:pStyle w:val="FootnoteText"/>
        <w:spacing w:line="480" w:lineRule="auto"/>
      </w:pPr>
      <w:r w:rsidRPr="00A152C2">
        <w:rPr>
          <w:rStyle w:val="FootnoteReference"/>
        </w:rPr>
        <w:footnoteRef/>
      </w:r>
      <w:r w:rsidRPr="00A152C2">
        <w:t xml:space="preserve"> </w:t>
      </w:r>
      <w:r w:rsidRPr="00A152C2">
        <w:rPr>
          <w:rFonts w:ascii="Times New Roman" w:hAnsi="Times New Roman"/>
          <w:color w:val="000000"/>
        </w:rPr>
        <w:t>The Single Supervisory Mechanism (SSM) is another example of a high degree of supranational</w:t>
      </w:r>
      <w:r w:rsidR="007B50CF">
        <w:rPr>
          <w:rFonts w:ascii="Times New Roman" w:hAnsi="Times New Roman"/>
          <w:color w:val="000000"/>
        </w:rPr>
        <w:t>ization</w:t>
      </w:r>
      <w:r>
        <w:rPr>
          <w:rFonts w:ascii="Times New Roman" w:hAnsi="Times New Roman"/>
          <w:color w:val="000000"/>
        </w:rPr>
        <w:t xml:space="preserve"> in EU banking regulation, </w:t>
      </w:r>
      <w:r w:rsidRPr="00A152C2">
        <w:rPr>
          <w:rFonts w:ascii="Times New Roman" w:hAnsi="Times New Roman"/>
          <w:color w:val="000000"/>
        </w:rPr>
        <w:t>as discussed in</w:t>
      </w:r>
      <w:r>
        <w:rPr>
          <w:rFonts w:ascii="Times New Roman" w:hAnsi="Times New Roman"/>
          <w:color w:val="000000"/>
        </w:rPr>
        <w:t xml:space="preserve"> the section on resolution.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41A7"/>
    <w:multiLevelType w:val="hybridMultilevel"/>
    <w:tmpl w:val="4AB0D878"/>
    <w:lvl w:ilvl="0" w:tplc="D85E4C5E">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D64388"/>
    <w:multiLevelType w:val="hybridMultilevel"/>
    <w:tmpl w:val="EEFCD9EC"/>
    <w:lvl w:ilvl="0" w:tplc="E12E3496">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5DA0FAC"/>
    <w:multiLevelType w:val="hybridMultilevel"/>
    <w:tmpl w:val="7C60CC82"/>
    <w:lvl w:ilvl="0" w:tplc="85744ACA">
      <w:start w:val="28"/>
      <w:numFmt w:val="bullet"/>
      <w:lvlText w:val=""/>
      <w:lvlJc w:val="left"/>
      <w:pPr>
        <w:ind w:left="720" w:hanging="360"/>
      </w:pPr>
      <w:rPr>
        <w:rFonts w:ascii="Wingdings" w:eastAsia="Calibr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D9F06A7"/>
    <w:multiLevelType w:val="hybridMultilevel"/>
    <w:tmpl w:val="474EC8E0"/>
    <w:lvl w:ilvl="0" w:tplc="E3BE9E7A">
      <w:start w:val="1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SyNDaytDQyMbGwMDFW0lEKTi0uzszPAymwsKgFAHy2hvMtAAAA"/>
  </w:docVars>
  <w:rsids>
    <w:rsidRoot w:val="001160CB"/>
    <w:rsid w:val="000018AA"/>
    <w:rsid w:val="00006484"/>
    <w:rsid w:val="00010B37"/>
    <w:rsid w:val="00010E38"/>
    <w:rsid w:val="00011D56"/>
    <w:rsid w:val="00012C2B"/>
    <w:rsid w:val="000167A7"/>
    <w:rsid w:val="00020B01"/>
    <w:rsid w:val="0002214B"/>
    <w:rsid w:val="00024459"/>
    <w:rsid w:val="00026D43"/>
    <w:rsid w:val="00026D6C"/>
    <w:rsid w:val="0002757F"/>
    <w:rsid w:val="00033B12"/>
    <w:rsid w:val="000344D0"/>
    <w:rsid w:val="0003494B"/>
    <w:rsid w:val="00034C0F"/>
    <w:rsid w:val="00035A83"/>
    <w:rsid w:val="00036D6F"/>
    <w:rsid w:val="00042FDD"/>
    <w:rsid w:val="00043CB7"/>
    <w:rsid w:val="0004689D"/>
    <w:rsid w:val="00053729"/>
    <w:rsid w:val="00055226"/>
    <w:rsid w:val="00055F6F"/>
    <w:rsid w:val="00056088"/>
    <w:rsid w:val="0005667E"/>
    <w:rsid w:val="00056A83"/>
    <w:rsid w:val="0005720F"/>
    <w:rsid w:val="00061B27"/>
    <w:rsid w:val="00062750"/>
    <w:rsid w:val="00063880"/>
    <w:rsid w:val="00064EAC"/>
    <w:rsid w:val="00066ECF"/>
    <w:rsid w:val="00067137"/>
    <w:rsid w:val="00071455"/>
    <w:rsid w:val="00073379"/>
    <w:rsid w:val="00073742"/>
    <w:rsid w:val="00073968"/>
    <w:rsid w:val="00075563"/>
    <w:rsid w:val="00076AA3"/>
    <w:rsid w:val="00080B0E"/>
    <w:rsid w:val="00083356"/>
    <w:rsid w:val="00084B35"/>
    <w:rsid w:val="00085A80"/>
    <w:rsid w:val="0008633B"/>
    <w:rsid w:val="00086938"/>
    <w:rsid w:val="00087C78"/>
    <w:rsid w:val="00093EC7"/>
    <w:rsid w:val="000A2055"/>
    <w:rsid w:val="000A46FF"/>
    <w:rsid w:val="000A556A"/>
    <w:rsid w:val="000B01AD"/>
    <w:rsid w:val="000B0AE6"/>
    <w:rsid w:val="000B21A2"/>
    <w:rsid w:val="000B29AC"/>
    <w:rsid w:val="000B43DE"/>
    <w:rsid w:val="000B6336"/>
    <w:rsid w:val="000C0333"/>
    <w:rsid w:val="000C2E94"/>
    <w:rsid w:val="000C55CA"/>
    <w:rsid w:val="000C72E1"/>
    <w:rsid w:val="000C786C"/>
    <w:rsid w:val="000D114C"/>
    <w:rsid w:val="000D1586"/>
    <w:rsid w:val="000D2AFD"/>
    <w:rsid w:val="000D56B3"/>
    <w:rsid w:val="000D6631"/>
    <w:rsid w:val="000D7966"/>
    <w:rsid w:val="000E09C1"/>
    <w:rsid w:val="000E1AFC"/>
    <w:rsid w:val="000E1E05"/>
    <w:rsid w:val="000E4BE1"/>
    <w:rsid w:val="000E5A56"/>
    <w:rsid w:val="000E6B21"/>
    <w:rsid w:val="000E6E64"/>
    <w:rsid w:val="000E7131"/>
    <w:rsid w:val="000F116C"/>
    <w:rsid w:val="000F6EC4"/>
    <w:rsid w:val="00100EF3"/>
    <w:rsid w:val="00102532"/>
    <w:rsid w:val="00104495"/>
    <w:rsid w:val="00107722"/>
    <w:rsid w:val="00113146"/>
    <w:rsid w:val="00114363"/>
    <w:rsid w:val="001150D5"/>
    <w:rsid w:val="00115F25"/>
    <w:rsid w:val="001160CB"/>
    <w:rsid w:val="00116C9B"/>
    <w:rsid w:val="00120428"/>
    <w:rsid w:val="0012135D"/>
    <w:rsid w:val="00121AC3"/>
    <w:rsid w:val="001249AD"/>
    <w:rsid w:val="0013008A"/>
    <w:rsid w:val="00131F40"/>
    <w:rsid w:val="00133307"/>
    <w:rsid w:val="0013404F"/>
    <w:rsid w:val="00136696"/>
    <w:rsid w:val="00136F59"/>
    <w:rsid w:val="0014054A"/>
    <w:rsid w:val="001444C1"/>
    <w:rsid w:val="00147777"/>
    <w:rsid w:val="00147FB8"/>
    <w:rsid w:val="0015310B"/>
    <w:rsid w:val="001534AD"/>
    <w:rsid w:val="00154824"/>
    <w:rsid w:val="0015752B"/>
    <w:rsid w:val="0016042B"/>
    <w:rsid w:val="0016152E"/>
    <w:rsid w:val="00161BFF"/>
    <w:rsid w:val="001630FA"/>
    <w:rsid w:val="001652B1"/>
    <w:rsid w:val="00165670"/>
    <w:rsid w:val="00166595"/>
    <w:rsid w:val="00171B50"/>
    <w:rsid w:val="00171F13"/>
    <w:rsid w:val="001722C5"/>
    <w:rsid w:val="00173E43"/>
    <w:rsid w:val="00175F4F"/>
    <w:rsid w:val="001764B5"/>
    <w:rsid w:val="00177F00"/>
    <w:rsid w:val="00182F4E"/>
    <w:rsid w:val="0018373C"/>
    <w:rsid w:val="00184413"/>
    <w:rsid w:val="001865CB"/>
    <w:rsid w:val="00186CAE"/>
    <w:rsid w:val="00187A85"/>
    <w:rsid w:val="00187AC8"/>
    <w:rsid w:val="00190569"/>
    <w:rsid w:val="001934C3"/>
    <w:rsid w:val="0019378C"/>
    <w:rsid w:val="00193E27"/>
    <w:rsid w:val="00195864"/>
    <w:rsid w:val="001967D5"/>
    <w:rsid w:val="001967DA"/>
    <w:rsid w:val="00196E12"/>
    <w:rsid w:val="00197F55"/>
    <w:rsid w:val="001A1B20"/>
    <w:rsid w:val="001A1C17"/>
    <w:rsid w:val="001A3E6D"/>
    <w:rsid w:val="001A7AC9"/>
    <w:rsid w:val="001B0719"/>
    <w:rsid w:val="001B1C8B"/>
    <w:rsid w:val="001B2FED"/>
    <w:rsid w:val="001B33FA"/>
    <w:rsid w:val="001B3E12"/>
    <w:rsid w:val="001B74B2"/>
    <w:rsid w:val="001C037E"/>
    <w:rsid w:val="001C3111"/>
    <w:rsid w:val="001C33D0"/>
    <w:rsid w:val="001C35BC"/>
    <w:rsid w:val="001D139C"/>
    <w:rsid w:val="001D3EBC"/>
    <w:rsid w:val="001D5218"/>
    <w:rsid w:val="001D52DD"/>
    <w:rsid w:val="001E0175"/>
    <w:rsid w:val="001E01DB"/>
    <w:rsid w:val="001E1E9A"/>
    <w:rsid w:val="001E4A49"/>
    <w:rsid w:val="001E4CAC"/>
    <w:rsid w:val="001E530E"/>
    <w:rsid w:val="001E6620"/>
    <w:rsid w:val="001E7139"/>
    <w:rsid w:val="001E7432"/>
    <w:rsid w:val="001E7E18"/>
    <w:rsid w:val="001F276E"/>
    <w:rsid w:val="001F3048"/>
    <w:rsid w:val="001F346E"/>
    <w:rsid w:val="001F5309"/>
    <w:rsid w:val="001F65D5"/>
    <w:rsid w:val="0020006D"/>
    <w:rsid w:val="002013E8"/>
    <w:rsid w:val="00201FB1"/>
    <w:rsid w:val="00205873"/>
    <w:rsid w:val="00205EF2"/>
    <w:rsid w:val="00211BEA"/>
    <w:rsid w:val="00211C79"/>
    <w:rsid w:val="00212001"/>
    <w:rsid w:val="00215A19"/>
    <w:rsid w:val="00217B5F"/>
    <w:rsid w:val="00220CD8"/>
    <w:rsid w:val="002229E3"/>
    <w:rsid w:val="00223236"/>
    <w:rsid w:val="0022638D"/>
    <w:rsid w:val="0023056D"/>
    <w:rsid w:val="00232B3E"/>
    <w:rsid w:val="00232DB3"/>
    <w:rsid w:val="00233D25"/>
    <w:rsid w:val="0023474C"/>
    <w:rsid w:val="00236093"/>
    <w:rsid w:val="00237FE0"/>
    <w:rsid w:val="00240421"/>
    <w:rsid w:val="00245193"/>
    <w:rsid w:val="002468E6"/>
    <w:rsid w:val="00250FEF"/>
    <w:rsid w:val="00252BE7"/>
    <w:rsid w:val="002533F1"/>
    <w:rsid w:val="00253932"/>
    <w:rsid w:val="0025573E"/>
    <w:rsid w:val="0025690C"/>
    <w:rsid w:val="00260BED"/>
    <w:rsid w:val="0026303F"/>
    <w:rsid w:val="0026421A"/>
    <w:rsid w:val="0026499B"/>
    <w:rsid w:val="00265168"/>
    <w:rsid w:val="002653F3"/>
    <w:rsid w:val="002658A9"/>
    <w:rsid w:val="0026757D"/>
    <w:rsid w:val="00270D7E"/>
    <w:rsid w:val="00275864"/>
    <w:rsid w:val="00275D50"/>
    <w:rsid w:val="002760BB"/>
    <w:rsid w:val="0027616D"/>
    <w:rsid w:val="00276571"/>
    <w:rsid w:val="00280DD3"/>
    <w:rsid w:val="002836B8"/>
    <w:rsid w:val="00283FE8"/>
    <w:rsid w:val="00284127"/>
    <w:rsid w:val="002847F8"/>
    <w:rsid w:val="0028568D"/>
    <w:rsid w:val="00293F79"/>
    <w:rsid w:val="0029460D"/>
    <w:rsid w:val="00297C7B"/>
    <w:rsid w:val="002A29DA"/>
    <w:rsid w:val="002A6F72"/>
    <w:rsid w:val="002B063C"/>
    <w:rsid w:val="002B1CAD"/>
    <w:rsid w:val="002B2D74"/>
    <w:rsid w:val="002B3E98"/>
    <w:rsid w:val="002B67D7"/>
    <w:rsid w:val="002B684A"/>
    <w:rsid w:val="002B68E6"/>
    <w:rsid w:val="002C1E9F"/>
    <w:rsid w:val="002C2DAF"/>
    <w:rsid w:val="002C5E61"/>
    <w:rsid w:val="002C699F"/>
    <w:rsid w:val="002C6A08"/>
    <w:rsid w:val="002D5888"/>
    <w:rsid w:val="002E2F0D"/>
    <w:rsid w:val="002E3198"/>
    <w:rsid w:val="002E42F1"/>
    <w:rsid w:val="002E55CF"/>
    <w:rsid w:val="002E6B0C"/>
    <w:rsid w:val="002F1E9B"/>
    <w:rsid w:val="002F4797"/>
    <w:rsid w:val="002F7AC3"/>
    <w:rsid w:val="00300AF2"/>
    <w:rsid w:val="0030145D"/>
    <w:rsid w:val="00302BA1"/>
    <w:rsid w:val="00305EAF"/>
    <w:rsid w:val="00306D43"/>
    <w:rsid w:val="003074F8"/>
    <w:rsid w:val="00311073"/>
    <w:rsid w:val="00312197"/>
    <w:rsid w:val="00312E29"/>
    <w:rsid w:val="00313677"/>
    <w:rsid w:val="003136F3"/>
    <w:rsid w:val="00315039"/>
    <w:rsid w:val="00316E8E"/>
    <w:rsid w:val="00320A66"/>
    <w:rsid w:val="00322452"/>
    <w:rsid w:val="00326702"/>
    <w:rsid w:val="003321A3"/>
    <w:rsid w:val="003329EC"/>
    <w:rsid w:val="00335520"/>
    <w:rsid w:val="00335C49"/>
    <w:rsid w:val="003426AD"/>
    <w:rsid w:val="00342B8B"/>
    <w:rsid w:val="003450A8"/>
    <w:rsid w:val="00346597"/>
    <w:rsid w:val="00347A49"/>
    <w:rsid w:val="00351163"/>
    <w:rsid w:val="00353B24"/>
    <w:rsid w:val="00354F40"/>
    <w:rsid w:val="0035550E"/>
    <w:rsid w:val="00357657"/>
    <w:rsid w:val="003611A8"/>
    <w:rsid w:val="00363C00"/>
    <w:rsid w:val="00364769"/>
    <w:rsid w:val="003648D6"/>
    <w:rsid w:val="00364B8C"/>
    <w:rsid w:val="003669AD"/>
    <w:rsid w:val="0036710A"/>
    <w:rsid w:val="00371B3A"/>
    <w:rsid w:val="0037223E"/>
    <w:rsid w:val="00372CAB"/>
    <w:rsid w:val="00377C32"/>
    <w:rsid w:val="00377FA9"/>
    <w:rsid w:val="00380D09"/>
    <w:rsid w:val="0038290A"/>
    <w:rsid w:val="00383457"/>
    <w:rsid w:val="0038361D"/>
    <w:rsid w:val="00385CFD"/>
    <w:rsid w:val="00385FA7"/>
    <w:rsid w:val="00387C65"/>
    <w:rsid w:val="00390DF2"/>
    <w:rsid w:val="003912F1"/>
    <w:rsid w:val="00392958"/>
    <w:rsid w:val="00394E2C"/>
    <w:rsid w:val="003A0870"/>
    <w:rsid w:val="003A2013"/>
    <w:rsid w:val="003A29C4"/>
    <w:rsid w:val="003A2F0D"/>
    <w:rsid w:val="003A3C28"/>
    <w:rsid w:val="003A75CF"/>
    <w:rsid w:val="003B00E8"/>
    <w:rsid w:val="003B17DD"/>
    <w:rsid w:val="003B2819"/>
    <w:rsid w:val="003B2987"/>
    <w:rsid w:val="003B3910"/>
    <w:rsid w:val="003B5192"/>
    <w:rsid w:val="003B583A"/>
    <w:rsid w:val="003C0266"/>
    <w:rsid w:val="003C0B8C"/>
    <w:rsid w:val="003C1D26"/>
    <w:rsid w:val="003C309D"/>
    <w:rsid w:val="003C521D"/>
    <w:rsid w:val="003C6A5C"/>
    <w:rsid w:val="003D1C54"/>
    <w:rsid w:val="003D514B"/>
    <w:rsid w:val="003D78D3"/>
    <w:rsid w:val="003D7FDA"/>
    <w:rsid w:val="003E2629"/>
    <w:rsid w:val="003E3E07"/>
    <w:rsid w:val="003E4C85"/>
    <w:rsid w:val="003E5467"/>
    <w:rsid w:val="003E6335"/>
    <w:rsid w:val="003E6A20"/>
    <w:rsid w:val="003F1EF6"/>
    <w:rsid w:val="003F481F"/>
    <w:rsid w:val="003F5350"/>
    <w:rsid w:val="003F5838"/>
    <w:rsid w:val="003F5B8B"/>
    <w:rsid w:val="003F700C"/>
    <w:rsid w:val="00401B45"/>
    <w:rsid w:val="00401E40"/>
    <w:rsid w:val="0040242B"/>
    <w:rsid w:val="0040361A"/>
    <w:rsid w:val="0040411F"/>
    <w:rsid w:val="00404B78"/>
    <w:rsid w:val="00406187"/>
    <w:rsid w:val="00410169"/>
    <w:rsid w:val="00412041"/>
    <w:rsid w:val="00412958"/>
    <w:rsid w:val="00413361"/>
    <w:rsid w:val="00413A18"/>
    <w:rsid w:val="00414D5B"/>
    <w:rsid w:val="0041662D"/>
    <w:rsid w:val="0042186C"/>
    <w:rsid w:val="00423356"/>
    <w:rsid w:val="00423637"/>
    <w:rsid w:val="004259AC"/>
    <w:rsid w:val="00426D25"/>
    <w:rsid w:val="004316E6"/>
    <w:rsid w:val="00431A3B"/>
    <w:rsid w:val="00437C71"/>
    <w:rsid w:val="00441BB7"/>
    <w:rsid w:val="00443D8F"/>
    <w:rsid w:val="00444F7E"/>
    <w:rsid w:val="004452C5"/>
    <w:rsid w:val="004462F9"/>
    <w:rsid w:val="00446B7F"/>
    <w:rsid w:val="00453D5F"/>
    <w:rsid w:val="00455395"/>
    <w:rsid w:val="00456D04"/>
    <w:rsid w:val="00460ADE"/>
    <w:rsid w:val="00460D46"/>
    <w:rsid w:val="00461500"/>
    <w:rsid w:val="00463777"/>
    <w:rsid w:val="00463795"/>
    <w:rsid w:val="0046509B"/>
    <w:rsid w:val="0046773A"/>
    <w:rsid w:val="004703E3"/>
    <w:rsid w:val="0047060D"/>
    <w:rsid w:val="00471766"/>
    <w:rsid w:val="00476CE4"/>
    <w:rsid w:val="00480328"/>
    <w:rsid w:val="0048069E"/>
    <w:rsid w:val="004811CF"/>
    <w:rsid w:val="00482E20"/>
    <w:rsid w:val="004832BE"/>
    <w:rsid w:val="0048445D"/>
    <w:rsid w:val="004848CF"/>
    <w:rsid w:val="00485DE2"/>
    <w:rsid w:val="00485FB5"/>
    <w:rsid w:val="004874BB"/>
    <w:rsid w:val="00491AFE"/>
    <w:rsid w:val="0049422A"/>
    <w:rsid w:val="00494619"/>
    <w:rsid w:val="00494D8A"/>
    <w:rsid w:val="00495056"/>
    <w:rsid w:val="00495B79"/>
    <w:rsid w:val="00496177"/>
    <w:rsid w:val="004A28EE"/>
    <w:rsid w:val="004A2A2B"/>
    <w:rsid w:val="004A3540"/>
    <w:rsid w:val="004A3568"/>
    <w:rsid w:val="004A3AAB"/>
    <w:rsid w:val="004A3C3F"/>
    <w:rsid w:val="004A5ECF"/>
    <w:rsid w:val="004A6FA4"/>
    <w:rsid w:val="004A753C"/>
    <w:rsid w:val="004A7C10"/>
    <w:rsid w:val="004B001B"/>
    <w:rsid w:val="004B049A"/>
    <w:rsid w:val="004B0602"/>
    <w:rsid w:val="004B4D21"/>
    <w:rsid w:val="004B5E29"/>
    <w:rsid w:val="004B5E9B"/>
    <w:rsid w:val="004B67E9"/>
    <w:rsid w:val="004B6A66"/>
    <w:rsid w:val="004C1EA6"/>
    <w:rsid w:val="004C3DE9"/>
    <w:rsid w:val="004C4CC8"/>
    <w:rsid w:val="004C711D"/>
    <w:rsid w:val="004D0485"/>
    <w:rsid w:val="004D1473"/>
    <w:rsid w:val="004D1C92"/>
    <w:rsid w:val="004D1EFA"/>
    <w:rsid w:val="004D3B92"/>
    <w:rsid w:val="004D4824"/>
    <w:rsid w:val="004D4DE6"/>
    <w:rsid w:val="004D5765"/>
    <w:rsid w:val="004D77B4"/>
    <w:rsid w:val="004D7DD6"/>
    <w:rsid w:val="004E0A60"/>
    <w:rsid w:val="004E2040"/>
    <w:rsid w:val="004E293F"/>
    <w:rsid w:val="004E4DDE"/>
    <w:rsid w:val="004E52F8"/>
    <w:rsid w:val="004E6EAA"/>
    <w:rsid w:val="004E7395"/>
    <w:rsid w:val="004F2F6A"/>
    <w:rsid w:val="004F3307"/>
    <w:rsid w:val="004F3911"/>
    <w:rsid w:val="004F3CE7"/>
    <w:rsid w:val="004F4B40"/>
    <w:rsid w:val="004F548E"/>
    <w:rsid w:val="004F614E"/>
    <w:rsid w:val="004F6381"/>
    <w:rsid w:val="004F754C"/>
    <w:rsid w:val="004F7798"/>
    <w:rsid w:val="0050218C"/>
    <w:rsid w:val="005021B2"/>
    <w:rsid w:val="005042C1"/>
    <w:rsid w:val="00504DF3"/>
    <w:rsid w:val="00505876"/>
    <w:rsid w:val="00505E97"/>
    <w:rsid w:val="00506435"/>
    <w:rsid w:val="00506771"/>
    <w:rsid w:val="00507764"/>
    <w:rsid w:val="00510965"/>
    <w:rsid w:val="00510BDF"/>
    <w:rsid w:val="00511064"/>
    <w:rsid w:val="005223CC"/>
    <w:rsid w:val="00523093"/>
    <w:rsid w:val="005233E1"/>
    <w:rsid w:val="00524ED3"/>
    <w:rsid w:val="00530130"/>
    <w:rsid w:val="0053016E"/>
    <w:rsid w:val="00530189"/>
    <w:rsid w:val="00530242"/>
    <w:rsid w:val="00533104"/>
    <w:rsid w:val="005331EA"/>
    <w:rsid w:val="00535A2A"/>
    <w:rsid w:val="00535F56"/>
    <w:rsid w:val="00536524"/>
    <w:rsid w:val="00537A20"/>
    <w:rsid w:val="00540336"/>
    <w:rsid w:val="005418CC"/>
    <w:rsid w:val="00544221"/>
    <w:rsid w:val="00544DFF"/>
    <w:rsid w:val="00546115"/>
    <w:rsid w:val="00547482"/>
    <w:rsid w:val="00547ECB"/>
    <w:rsid w:val="00550B74"/>
    <w:rsid w:val="00551B45"/>
    <w:rsid w:val="00554A99"/>
    <w:rsid w:val="005553D2"/>
    <w:rsid w:val="00556266"/>
    <w:rsid w:val="0055709F"/>
    <w:rsid w:val="00560A51"/>
    <w:rsid w:val="00562A7A"/>
    <w:rsid w:val="0056321E"/>
    <w:rsid w:val="00563DD7"/>
    <w:rsid w:val="00565CFF"/>
    <w:rsid w:val="00566B08"/>
    <w:rsid w:val="00566DDA"/>
    <w:rsid w:val="005675F0"/>
    <w:rsid w:val="00571B08"/>
    <w:rsid w:val="00572C55"/>
    <w:rsid w:val="00572D02"/>
    <w:rsid w:val="00574C5D"/>
    <w:rsid w:val="00575143"/>
    <w:rsid w:val="005754F5"/>
    <w:rsid w:val="00576B12"/>
    <w:rsid w:val="00580DE9"/>
    <w:rsid w:val="005822AE"/>
    <w:rsid w:val="0058343B"/>
    <w:rsid w:val="005836CA"/>
    <w:rsid w:val="005839C9"/>
    <w:rsid w:val="00583FD8"/>
    <w:rsid w:val="0058637A"/>
    <w:rsid w:val="005905B1"/>
    <w:rsid w:val="00590D87"/>
    <w:rsid w:val="00591703"/>
    <w:rsid w:val="00593884"/>
    <w:rsid w:val="00594101"/>
    <w:rsid w:val="005942A8"/>
    <w:rsid w:val="00597FF2"/>
    <w:rsid w:val="005A08B0"/>
    <w:rsid w:val="005A182E"/>
    <w:rsid w:val="005A1C42"/>
    <w:rsid w:val="005A1EC8"/>
    <w:rsid w:val="005A35DC"/>
    <w:rsid w:val="005A6CAF"/>
    <w:rsid w:val="005B40CC"/>
    <w:rsid w:val="005B4104"/>
    <w:rsid w:val="005B563E"/>
    <w:rsid w:val="005B6E34"/>
    <w:rsid w:val="005B7270"/>
    <w:rsid w:val="005C0D90"/>
    <w:rsid w:val="005C41CF"/>
    <w:rsid w:val="005C7A80"/>
    <w:rsid w:val="005D003A"/>
    <w:rsid w:val="005D09A2"/>
    <w:rsid w:val="005D41A2"/>
    <w:rsid w:val="005D42A9"/>
    <w:rsid w:val="005D436A"/>
    <w:rsid w:val="005D48B9"/>
    <w:rsid w:val="005D640D"/>
    <w:rsid w:val="005D653D"/>
    <w:rsid w:val="005D6CD8"/>
    <w:rsid w:val="005E07F6"/>
    <w:rsid w:val="005E132D"/>
    <w:rsid w:val="005E3102"/>
    <w:rsid w:val="005E35F2"/>
    <w:rsid w:val="005E70CC"/>
    <w:rsid w:val="005F093E"/>
    <w:rsid w:val="005F1EFB"/>
    <w:rsid w:val="005F233F"/>
    <w:rsid w:val="005F2B6C"/>
    <w:rsid w:val="005F331C"/>
    <w:rsid w:val="005F3A0E"/>
    <w:rsid w:val="005F4631"/>
    <w:rsid w:val="005F4DB0"/>
    <w:rsid w:val="005F55EE"/>
    <w:rsid w:val="005F6BB7"/>
    <w:rsid w:val="005F776C"/>
    <w:rsid w:val="005F7BBB"/>
    <w:rsid w:val="006009CA"/>
    <w:rsid w:val="006025DB"/>
    <w:rsid w:val="006060D9"/>
    <w:rsid w:val="00607048"/>
    <w:rsid w:val="00607931"/>
    <w:rsid w:val="006126EE"/>
    <w:rsid w:val="0061518D"/>
    <w:rsid w:val="00615E48"/>
    <w:rsid w:val="00615ED8"/>
    <w:rsid w:val="006172C6"/>
    <w:rsid w:val="00621B35"/>
    <w:rsid w:val="00622D72"/>
    <w:rsid w:val="00623709"/>
    <w:rsid w:val="00624646"/>
    <w:rsid w:val="00625AA5"/>
    <w:rsid w:val="00627BD2"/>
    <w:rsid w:val="00631050"/>
    <w:rsid w:val="00631464"/>
    <w:rsid w:val="006328D3"/>
    <w:rsid w:val="006337D8"/>
    <w:rsid w:val="00635059"/>
    <w:rsid w:val="006355A5"/>
    <w:rsid w:val="006424AF"/>
    <w:rsid w:val="00642690"/>
    <w:rsid w:val="00642B47"/>
    <w:rsid w:val="00644AD6"/>
    <w:rsid w:val="00645742"/>
    <w:rsid w:val="00650D58"/>
    <w:rsid w:val="0065148C"/>
    <w:rsid w:val="006532BE"/>
    <w:rsid w:val="00654DCD"/>
    <w:rsid w:val="006552AA"/>
    <w:rsid w:val="00656175"/>
    <w:rsid w:val="00657AF8"/>
    <w:rsid w:val="0066173B"/>
    <w:rsid w:val="00663798"/>
    <w:rsid w:val="006648A7"/>
    <w:rsid w:val="00664A74"/>
    <w:rsid w:val="00667A1A"/>
    <w:rsid w:val="00670969"/>
    <w:rsid w:val="00671E9B"/>
    <w:rsid w:val="0067220A"/>
    <w:rsid w:val="00675D8B"/>
    <w:rsid w:val="00675F4B"/>
    <w:rsid w:val="006770BA"/>
    <w:rsid w:val="00677BE8"/>
    <w:rsid w:val="006821D2"/>
    <w:rsid w:val="0068786F"/>
    <w:rsid w:val="00691771"/>
    <w:rsid w:val="00693E2B"/>
    <w:rsid w:val="00696B44"/>
    <w:rsid w:val="006A706F"/>
    <w:rsid w:val="006B0BCE"/>
    <w:rsid w:val="006B3D57"/>
    <w:rsid w:val="006B3D7A"/>
    <w:rsid w:val="006B3D7D"/>
    <w:rsid w:val="006B3DBE"/>
    <w:rsid w:val="006C043D"/>
    <w:rsid w:val="006C0E78"/>
    <w:rsid w:val="006C46F4"/>
    <w:rsid w:val="006C6663"/>
    <w:rsid w:val="006D1DD8"/>
    <w:rsid w:val="006E0CBD"/>
    <w:rsid w:val="006E1264"/>
    <w:rsid w:val="006E17FB"/>
    <w:rsid w:val="006E7731"/>
    <w:rsid w:val="006F2492"/>
    <w:rsid w:val="006F344A"/>
    <w:rsid w:val="006F3EEF"/>
    <w:rsid w:val="00703C01"/>
    <w:rsid w:val="00704727"/>
    <w:rsid w:val="007050D1"/>
    <w:rsid w:val="00705CFC"/>
    <w:rsid w:val="00706844"/>
    <w:rsid w:val="00711A9E"/>
    <w:rsid w:val="00713202"/>
    <w:rsid w:val="0071432E"/>
    <w:rsid w:val="00714533"/>
    <w:rsid w:val="00714B9C"/>
    <w:rsid w:val="00714E6E"/>
    <w:rsid w:val="007158D5"/>
    <w:rsid w:val="0071687A"/>
    <w:rsid w:val="00721E7B"/>
    <w:rsid w:val="00722639"/>
    <w:rsid w:val="0073283A"/>
    <w:rsid w:val="007329C7"/>
    <w:rsid w:val="00733958"/>
    <w:rsid w:val="00733E60"/>
    <w:rsid w:val="00734986"/>
    <w:rsid w:val="00735735"/>
    <w:rsid w:val="00735A9F"/>
    <w:rsid w:val="007360D6"/>
    <w:rsid w:val="00743CF5"/>
    <w:rsid w:val="007443FC"/>
    <w:rsid w:val="0074720D"/>
    <w:rsid w:val="007500FF"/>
    <w:rsid w:val="00750F54"/>
    <w:rsid w:val="0075440C"/>
    <w:rsid w:val="007562B9"/>
    <w:rsid w:val="0075730B"/>
    <w:rsid w:val="0076172C"/>
    <w:rsid w:val="00762546"/>
    <w:rsid w:val="00762838"/>
    <w:rsid w:val="00763FB3"/>
    <w:rsid w:val="00764828"/>
    <w:rsid w:val="00764AB3"/>
    <w:rsid w:val="007653CF"/>
    <w:rsid w:val="00765AC6"/>
    <w:rsid w:val="00766514"/>
    <w:rsid w:val="00767C5D"/>
    <w:rsid w:val="00770C92"/>
    <w:rsid w:val="007721A7"/>
    <w:rsid w:val="00773D8D"/>
    <w:rsid w:val="007746FF"/>
    <w:rsid w:val="0077478B"/>
    <w:rsid w:val="00776520"/>
    <w:rsid w:val="00777B59"/>
    <w:rsid w:val="00777B89"/>
    <w:rsid w:val="00780BFC"/>
    <w:rsid w:val="00780F59"/>
    <w:rsid w:val="007811FA"/>
    <w:rsid w:val="00781779"/>
    <w:rsid w:val="0078389C"/>
    <w:rsid w:val="00783EDF"/>
    <w:rsid w:val="007845DB"/>
    <w:rsid w:val="0079142D"/>
    <w:rsid w:val="007930BD"/>
    <w:rsid w:val="00793CE9"/>
    <w:rsid w:val="00794C79"/>
    <w:rsid w:val="0079694A"/>
    <w:rsid w:val="007A0C1D"/>
    <w:rsid w:val="007A0D0C"/>
    <w:rsid w:val="007A251D"/>
    <w:rsid w:val="007A31C9"/>
    <w:rsid w:val="007A3A22"/>
    <w:rsid w:val="007A6130"/>
    <w:rsid w:val="007A6A9D"/>
    <w:rsid w:val="007A7EE1"/>
    <w:rsid w:val="007B3093"/>
    <w:rsid w:val="007B4774"/>
    <w:rsid w:val="007B4BD5"/>
    <w:rsid w:val="007B4E09"/>
    <w:rsid w:val="007B50CF"/>
    <w:rsid w:val="007B51DF"/>
    <w:rsid w:val="007C07B8"/>
    <w:rsid w:val="007C1373"/>
    <w:rsid w:val="007C247F"/>
    <w:rsid w:val="007C49F9"/>
    <w:rsid w:val="007C5226"/>
    <w:rsid w:val="007C5FCF"/>
    <w:rsid w:val="007C693D"/>
    <w:rsid w:val="007C7FA1"/>
    <w:rsid w:val="007D1D7E"/>
    <w:rsid w:val="007D3275"/>
    <w:rsid w:val="007D32E2"/>
    <w:rsid w:val="007D4E0C"/>
    <w:rsid w:val="007D53E0"/>
    <w:rsid w:val="007E029C"/>
    <w:rsid w:val="007E3228"/>
    <w:rsid w:val="007E357D"/>
    <w:rsid w:val="007E4E5B"/>
    <w:rsid w:val="007E5873"/>
    <w:rsid w:val="007E6F8E"/>
    <w:rsid w:val="007F0252"/>
    <w:rsid w:val="00800A88"/>
    <w:rsid w:val="00803304"/>
    <w:rsid w:val="008037ED"/>
    <w:rsid w:val="00803E95"/>
    <w:rsid w:val="00805488"/>
    <w:rsid w:val="008068FA"/>
    <w:rsid w:val="00810098"/>
    <w:rsid w:val="00810482"/>
    <w:rsid w:val="008109A9"/>
    <w:rsid w:val="0081125E"/>
    <w:rsid w:val="00811A1E"/>
    <w:rsid w:val="008124E7"/>
    <w:rsid w:val="00812504"/>
    <w:rsid w:val="00813484"/>
    <w:rsid w:val="00816D2A"/>
    <w:rsid w:val="00816DB3"/>
    <w:rsid w:val="00816DBB"/>
    <w:rsid w:val="008174DE"/>
    <w:rsid w:val="00817983"/>
    <w:rsid w:val="00822A4F"/>
    <w:rsid w:val="00822EA2"/>
    <w:rsid w:val="0082338D"/>
    <w:rsid w:val="00826C1C"/>
    <w:rsid w:val="00830E8D"/>
    <w:rsid w:val="00831084"/>
    <w:rsid w:val="00833C84"/>
    <w:rsid w:val="008343A8"/>
    <w:rsid w:val="00834B31"/>
    <w:rsid w:val="008350BC"/>
    <w:rsid w:val="008352AD"/>
    <w:rsid w:val="00835D8C"/>
    <w:rsid w:val="00841C27"/>
    <w:rsid w:val="00843AAB"/>
    <w:rsid w:val="0084584E"/>
    <w:rsid w:val="00846D18"/>
    <w:rsid w:val="00850650"/>
    <w:rsid w:val="00851297"/>
    <w:rsid w:val="008547F7"/>
    <w:rsid w:val="0085634D"/>
    <w:rsid w:val="008565E8"/>
    <w:rsid w:val="008603E5"/>
    <w:rsid w:val="00860940"/>
    <w:rsid w:val="00861181"/>
    <w:rsid w:val="008630AE"/>
    <w:rsid w:val="00863F6B"/>
    <w:rsid w:val="00864B2D"/>
    <w:rsid w:val="00873D69"/>
    <w:rsid w:val="008749FE"/>
    <w:rsid w:val="00875005"/>
    <w:rsid w:val="00875AB5"/>
    <w:rsid w:val="008775AB"/>
    <w:rsid w:val="00877A9B"/>
    <w:rsid w:val="008801CF"/>
    <w:rsid w:val="008806F4"/>
    <w:rsid w:val="00880D5B"/>
    <w:rsid w:val="0088137B"/>
    <w:rsid w:val="008813F3"/>
    <w:rsid w:val="00882086"/>
    <w:rsid w:val="008853AA"/>
    <w:rsid w:val="0088591D"/>
    <w:rsid w:val="00887CA2"/>
    <w:rsid w:val="008912AD"/>
    <w:rsid w:val="00891E70"/>
    <w:rsid w:val="00893D9C"/>
    <w:rsid w:val="00894649"/>
    <w:rsid w:val="00895AD5"/>
    <w:rsid w:val="008975FE"/>
    <w:rsid w:val="008A04D8"/>
    <w:rsid w:val="008A2006"/>
    <w:rsid w:val="008A2582"/>
    <w:rsid w:val="008A27EF"/>
    <w:rsid w:val="008A4ACD"/>
    <w:rsid w:val="008A537B"/>
    <w:rsid w:val="008A7896"/>
    <w:rsid w:val="008A78F0"/>
    <w:rsid w:val="008B3017"/>
    <w:rsid w:val="008B5198"/>
    <w:rsid w:val="008B5EA2"/>
    <w:rsid w:val="008B6C9C"/>
    <w:rsid w:val="008C3CD5"/>
    <w:rsid w:val="008C4B35"/>
    <w:rsid w:val="008C57D4"/>
    <w:rsid w:val="008C6EF4"/>
    <w:rsid w:val="008C6F5D"/>
    <w:rsid w:val="008C7082"/>
    <w:rsid w:val="008C7BFD"/>
    <w:rsid w:val="008D1CC1"/>
    <w:rsid w:val="008D2862"/>
    <w:rsid w:val="008D3A45"/>
    <w:rsid w:val="008D55FC"/>
    <w:rsid w:val="008D74BB"/>
    <w:rsid w:val="008E0F7F"/>
    <w:rsid w:val="008E2B9A"/>
    <w:rsid w:val="008E3181"/>
    <w:rsid w:val="008E5D1C"/>
    <w:rsid w:val="008E608A"/>
    <w:rsid w:val="008F2CF4"/>
    <w:rsid w:val="008F3EE3"/>
    <w:rsid w:val="008F402B"/>
    <w:rsid w:val="008F567C"/>
    <w:rsid w:val="00900710"/>
    <w:rsid w:val="00901368"/>
    <w:rsid w:val="00901BE7"/>
    <w:rsid w:val="00902DAE"/>
    <w:rsid w:val="00902FE0"/>
    <w:rsid w:val="00904E63"/>
    <w:rsid w:val="009074A6"/>
    <w:rsid w:val="00911BB7"/>
    <w:rsid w:val="00914C90"/>
    <w:rsid w:val="00916739"/>
    <w:rsid w:val="00916ED7"/>
    <w:rsid w:val="00917671"/>
    <w:rsid w:val="00917B67"/>
    <w:rsid w:val="009232B9"/>
    <w:rsid w:val="00923BFD"/>
    <w:rsid w:val="009246CA"/>
    <w:rsid w:val="009254F4"/>
    <w:rsid w:val="00926301"/>
    <w:rsid w:val="00932D5F"/>
    <w:rsid w:val="00933265"/>
    <w:rsid w:val="00933650"/>
    <w:rsid w:val="00934DA0"/>
    <w:rsid w:val="0093513D"/>
    <w:rsid w:val="00935AF0"/>
    <w:rsid w:val="00936890"/>
    <w:rsid w:val="00940384"/>
    <w:rsid w:val="009504E7"/>
    <w:rsid w:val="009518B2"/>
    <w:rsid w:val="00951F38"/>
    <w:rsid w:val="00960E39"/>
    <w:rsid w:val="0096319D"/>
    <w:rsid w:val="009631A6"/>
    <w:rsid w:val="00964A67"/>
    <w:rsid w:val="00967939"/>
    <w:rsid w:val="0097027A"/>
    <w:rsid w:val="00970EF6"/>
    <w:rsid w:val="00972DF0"/>
    <w:rsid w:val="00973706"/>
    <w:rsid w:val="00973F24"/>
    <w:rsid w:val="009743D3"/>
    <w:rsid w:val="00976045"/>
    <w:rsid w:val="00976505"/>
    <w:rsid w:val="00976DFF"/>
    <w:rsid w:val="00977048"/>
    <w:rsid w:val="009779B2"/>
    <w:rsid w:val="00977E3C"/>
    <w:rsid w:val="00977EAA"/>
    <w:rsid w:val="00982F13"/>
    <w:rsid w:val="00983FC4"/>
    <w:rsid w:val="009855BF"/>
    <w:rsid w:val="00993B6D"/>
    <w:rsid w:val="00993B9A"/>
    <w:rsid w:val="0099558E"/>
    <w:rsid w:val="009955C9"/>
    <w:rsid w:val="00996225"/>
    <w:rsid w:val="0099767F"/>
    <w:rsid w:val="009A0863"/>
    <w:rsid w:val="009A4314"/>
    <w:rsid w:val="009A4438"/>
    <w:rsid w:val="009A5762"/>
    <w:rsid w:val="009A7F15"/>
    <w:rsid w:val="009B2AAF"/>
    <w:rsid w:val="009B4230"/>
    <w:rsid w:val="009B62F3"/>
    <w:rsid w:val="009B782F"/>
    <w:rsid w:val="009C08B3"/>
    <w:rsid w:val="009C204B"/>
    <w:rsid w:val="009C28CC"/>
    <w:rsid w:val="009C3D4E"/>
    <w:rsid w:val="009C6DB7"/>
    <w:rsid w:val="009C7B64"/>
    <w:rsid w:val="009C7D8B"/>
    <w:rsid w:val="009D103E"/>
    <w:rsid w:val="009D12B0"/>
    <w:rsid w:val="009D18C0"/>
    <w:rsid w:val="009D3AEC"/>
    <w:rsid w:val="009D3AF6"/>
    <w:rsid w:val="009D59CC"/>
    <w:rsid w:val="009D71E4"/>
    <w:rsid w:val="009D75ED"/>
    <w:rsid w:val="009E0A40"/>
    <w:rsid w:val="009E0DB7"/>
    <w:rsid w:val="009E1B60"/>
    <w:rsid w:val="009E2030"/>
    <w:rsid w:val="009E20C6"/>
    <w:rsid w:val="009E3930"/>
    <w:rsid w:val="009E5A64"/>
    <w:rsid w:val="009E6250"/>
    <w:rsid w:val="009F4204"/>
    <w:rsid w:val="009F55D5"/>
    <w:rsid w:val="009F65C6"/>
    <w:rsid w:val="00A00724"/>
    <w:rsid w:val="00A01665"/>
    <w:rsid w:val="00A01ED2"/>
    <w:rsid w:val="00A020AB"/>
    <w:rsid w:val="00A0473E"/>
    <w:rsid w:val="00A054DC"/>
    <w:rsid w:val="00A056D4"/>
    <w:rsid w:val="00A07720"/>
    <w:rsid w:val="00A07830"/>
    <w:rsid w:val="00A07C45"/>
    <w:rsid w:val="00A108F1"/>
    <w:rsid w:val="00A114B4"/>
    <w:rsid w:val="00A12B10"/>
    <w:rsid w:val="00A13D8B"/>
    <w:rsid w:val="00A140D4"/>
    <w:rsid w:val="00A14EF4"/>
    <w:rsid w:val="00A152C2"/>
    <w:rsid w:val="00A153B6"/>
    <w:rsid w:val="00A1633F"/>
    <w:rsid w:val="00A1671F"/>
    <w:rsid w:val="00A17036"/>
    <w:rsid w:val="00A17881"/>
    <w:rsid w:val="00A20CFD"/>
    <w:rsid w:val="00A20E3A"/>
    <w:rsid w:val="00A23139"/>
    <w:rsid w:val="00A238A2"/>
    <w:rsid w:val="00A244EB"/>
    <w:rsid w:val="00A26C61"/>
    <w:rsid w:val="00A33F2B"/>
    <w:rsid w:val="00A3575D"/>
    <w:rsid w:val="00A36BAF"/>
    <w:rsid w:val="00A40D24"/>
    <w:rsid w:val="00A40D2A"/>
    <w:rsid w:val="00A41B62"/>
    <w:rsid w:val="00A422D5"/>
    <w:rsid w:val="00A42552"/>
    <w:rsid w:val="00A4316D"/>
    <w:rsid w:val="00A434AA"/>
    <w:rsid w:val="00A441A9"/>
    <w:rsid w:val="00A47094"/>
    <w:rsid w:val="00A473D8"/>
    <w:rsid w:val="00A5008A"/>
    <w:rsid w:val="00A5583D"/>
    <w:rsid w:val="00A56D38"/>
    <w:rsid w:val="00A6034A"/>
    <w:rsid w:val="00A612C7"/>
    <w:rsid w:val="00A61D75"/>
    <w:rsid w:val="00A620D1"/>
    <w:rsid w:val="00A62E7B"/>
    <w:rsid w:val="00A6321F"/>
    <w:rsid w:val="00A650F9"/>
    <w:rsid w:val="00A6646B"/>
    <w:rsid w:val="00A702A0"/>
    <w:rsid w:val="00A70EB1"/>
    <w:rsid w:val="00A73097"/>
    <w:rsid w:val="00A752B8"/>
    <w:rsid w:val="00A76375"/>
    <w:rsid w:val="00A76E9B"/>
    <w:rsid w:val="00A778B0"/>
    <w:rsid w:val="00A81451"/>
    <w:rsid w:val="00A81E9D"/>
    <w:rsid w:val="00A81F12"/>
    <w:rsid w:val="00A8239B"/>
    <w:rsid w:val="00A82DA5"/>
    <w:rsid w:val="00A83DB0"/>
    <w:rsid w:val="00A84C65"/>
    <w:rsid w:val="00A9389C"/>
    <w:rsid w:val="00A94935"/>
    <w:rsid w:val="00A96E1C"/>
    <w:rsid w:val="00AA4162"/>
    <w:rsid w:val="00AA48F7"/>
    <w:rsid w:val="00AC0503"/>
    <w:rsid w:val="00AC2CD2"/>
    <w:rsid w:val="00AC4A78"/>
    <w:rsid w:val="00AC582F"/>
    <w:rsid w:val="00AC78D2"/>
    <w:rsid w:val="00AD00AB"/>
    <w:rsid w:val="00AD2F87"/>
    <w:rsid w:val="00AD3001"/>
    <w:rsid w:val="00AD3B05"/>
    <w:rsid w:val="00AD43A9"/>
    <w:rsid w:val="00AD6586"/>
    <w:rsid w:val="00AE069D"/>
    <w:rsid w:val="00AE3A8C"/>
    <w:rsid w:val="00AE47F0"/>
    <w:rsid w:val="00AE6A58"/>
    <w:rsid w:val="00AE6C7D"/>
    <w:rsid w:val="00AE7456"/>
    <w:rsid w:val="00AE7B65"/>
    <w:rsid w:val="00AF131D"/>
    <w:rsid w:val="00AF34E0"/>
    <w:rsid w:val="00AF4328"/>
    <w:rsid w:val="00AF4BB3"/>
    <w:rsid w:val="00AF749F"/>
    <w:rsid w:val="00AF7ABC"/>
    <w:rsid w:val="00B018E0"/>
    <w:rsid w:val="00B04452"/>
    <w:rsid w:val="00B0538C"/>
    <w:rsid w:val="00B0648F"/>
    <w:rsid w:val="00B065EE"/>
    <w:rsid w:val="00B06830"/>
    <w:rsid w:val="00B06C82"/>
    <w:rsid w:val="00B101A7"/>
    <w:rsid w:val="00B10379"/>
    <w:rsid w:val="00B104FA"/>
    <w:rsid w:val="00B1084D"/>
    <w:rsid w:val="00B10D1C"/>
    <w:rsid w:val="00B114F9"/>
    <w:rsid w:val="00B122F2"/>
    <w:rsid w:val="00B13BDC"/>
    <w:rsid w:val="00B143D8"/>
    <w:rsid w:val="00B1577B"/>
    <w:rsid w:val="00B17235"/>
    <w:rsid w:val="00B176B3"/>
    <w:rsid w:val="00B2073D"/>
    <w:rsid w:val="00B20DB5"/>
    <w:rsid w:val="00B236D9"/>
    <w:rsid w:val="00B23BBC"/>
    <w:rsid w:val="00B23CAB"/>
    <w:rsid w:val="00B24B6D"/>
    <w:rsid w:val="00B26ED1"/>
    <w:rsid w:val="00B33565"/>
    <w:rsid w:val="00B37A04"/>
    <w:rsid w:val="00B4037B"/>
    <w:rsid w:val="00B40F93"/>
    <w:rsid w:val="00B43A3A"/>
    <w:rsid w:val="00B44C74"/>
    <w:rsid w:val="00B4558D"/>
    <w:rsid w:val="00B47EED"/>
    <w:rsid w:val="00B51471"/>
    <w:rsid w:val="00B521D4"/>
    <w:rsid w:val="00B52331"/>
    <w:rsid w:val="00B52C80"/>
    <w:rsid w:val="00B54927"/>
    <w:rsid w:val="00B550FC"/>
    <w:rsid w:val="00B55735"/>
    <w:rsid w:val="00B55D84"/>
    <w:rsid w:val="00B56138"/>
    <w:rsid w:val="00B570B6"/>
    <w:rsid w:val="00B570BC"/>
    <w:rsid w:val="00B57E87"/>
    <w:rsid w:val="00B61298"/>
    <w:rsid w:val="00B63AE9"/>
    <w:rsid w:val="00B64C53"/>
    <w:rsid w:val="00B6544E"/>
    <w:rsid w:val="00B665E1"/>
    <w:rsid w:val="00B669EB"/>
    <w:rsid w:val="00B6708B"/>
    <w:rsid w:val="00B70794"/>
    <w:rsid w:val="00B72AF4"/>
    <w:rsid w:val="00B72B1C"/>
    <w:rsid w:val="00B72CE8"/>
    <w:rsid w:val="00B731D3"/>
    <w:rsid w:val="00B7504E"/>
    <w:rsid w:val="00B768CB"/>
    <w:rsid w:val="00B77634"/>
    <w:rsid w:val="00B80AF7"/>
    <w:rsid w:val="00B8273C"/>
    <w:rsid w:val="00B84C4F"/>
    <w:rsid w:val="00B85C0A"/>
    <w:rsid w:val="00B85D8A"/>
    <w:rsid w:val="00B87F8D"/>
    <w:rsid w:val="00B901BC"/>
    <w:rsid w:val="00B91A68"/>
    <w:rsid w:val="00B91B1F"/>
    <w:rsid w:val="00B91D4C"/>
    <w:rsid w:val="00B96905"/>
    <w:rsid w:val="00B96F1A"/>
    <w:rsid w:val="00B97E27"/>
    <w:rsid w:val="00BA01C4"/>
    <w:rsid w:val="00BA3DD0"/>
    <w:rsid w:val="00BA5C69"/>
    <w:rsid w:val="00BA5E6D"/>
    <w:rsid w:val="00BA7B14"/>
    <w:rsid w:val="00BB3692"/>
    <w:rsid w:val="00BC19F6"/>
    <w:rsid w:val="00BC1EF3"/>
    <w:rsid w:val="00BC27D4"/>
    <w:rsid w:val="00BC31AC"/>
    <w:rsid w:val="00BC3AC1"/>
    <w:rsid w:val="00BC3C33"/>
    <w:rsid w:val="00BC6FF2"/>
    <w:rsid w:val="00BD0AA0"/>
    <w:rsid w:val="00BD0E0E"/>
    <w:rsid w:val="00BD3BEA"/>
    <w:rsid w:val="00BD4E40"/>
    <w:rsid w:val="00BD5B26"/>
    <w:rsid w:val="00BD6650"/>
    <w:rsid w:val="00BD6FBA"/>
    <w:rsid w:val="00BD7352"/>
    <w:rsid w:val="00BE1B44"/>
    <w:rsid w:val="00BE1C3E"/>
    <w:rsid w:val="00BE280A"/>
    <w:rsid w:val="00BE30D0"/>
    <w:rsid w:val="00BE4A45"/>
    <w:rsid w:val="00BE6361"/>
    <w:rsid w:val="00BE6B81"/>
    <w:rsid w:val="00BF1B60"/>
    <w:rsid w:val="00BF2634"/>
    <w:rsid w:val="00BF3AF9"/>
    <w:rsid w:val="00BF5483"/>
    <w:rsid w:val="00BF580E"/>
    <w:rsid w:val="00BF6522"/>
    <w:rsid w:val="00BF7610"/>
    <w:rsid w:val="00C04CED"/>
    <w:rsid w:val="00C06B15"/>
    <w:rsid w:val="00C06DAD"/>
    <w:rsid w:val="00C077DC"/>
    <w:rsid w:val="00C0783A"/>
    <w:rsid w:val="00C10302"/>
    <w:rsid w:val="00C10A72"/>
    <w:rsid w:val="00C10F38"/>
    <w:rsid w:val="00C12D40"/>
    <w:rsid w:val="00C14004"/>
    <w:rsid w:val="00C165FC"/>
    <w:rsid w:val="00C1713B"/>
    <w:rsid w:val="00C2205C"/>
    <w:rsid w:val="00C232EE"/>
    <w:rsid w:val="00C244AE"/>
    <w:rsid w:val="00C252F2"/>
    <w:rsid w:val="00C26EDF"/>
    <w:rsid w:val="00C27468"/>
    <w:rsid w:val="00C276BC"/>
    <w:rsid w:val="00C3282B"/>
    <w:rsid w:val="00C32C7D"/>
    <w:rsid w:val="00C356DD"/>
    <w:rsid w:val="00C41EFF"/>
    <w:rsid w:val="00C42036"/>
    <w:rsid w:val="00C42E92"/>
    <w:rsid w:val="00C45A8F"/>
    <w:rsid w:val="00C46267"/>
    <w:rsid w:val="00C52F55"/>
    <w:rsid w:val="00C5432E"/>
    <w:rsid w:val="00C57270"/>
    <w:rsid w:val="00C62742"/>
    <w:rsid w:val="00C62EA2"/>
    <w:rsid w:val="00C64180"/>
    <w:rsid w:val="00C649FD"/>
    <w:rsid w:val="00C66BD5"/>
    <w:rsid w:val="00C67282"/>
    <w:rsid w:val="00C723FD"/>
    <w:rsid w:val="00C73512"/>
    <w:rsid w:val="00C73FD4"/>
    <w:rsid w:val="00C76459"/>
    <w:rsid w:val="00C76737"/>
    <w:rsid w:val="00C8206C"/>
    <w:rsid w:val="00C820C5"/>
    <w:rsid w:val="00C92B97"/>
    <w:rsid w:val="00C9423B"/>
    <w:rsid w:val="00C9532A"/>
    <w:rsid w:val="00C962C5"/>
    <w:rsid w:val="00C96B99"/>
    <w:rsid w:val="00C97279"/>
    <w:rsid w:val="00CA0213"/>
    <w:rsid w:val="00CA20F1"/>
    <w:rsid w:val="00CA3BFE"/>
    <w:rsid w:val="00CA61AB"/>
    <w:rsid w:val="00CA70C3"/>
    <w:rsid w:val="00CB19B1"/>
    <w:rsid w:val="00CB5C29"/>
    <w:rsid w:val="00CB6169"/>
    <w:rsid w:val="00CB640E"/>
    <w:rsid w:val="00CC00C3"/>
    <w:rsid w:val="00CC059C"/>
    <w:rsid w:val="00CC1555"/>
    <w:rsid w:val="00CC329B"/>
    <w:rsid w:val="00CC45C2"/>
    <w:rsid w:val="00CC5C8F"/>
    <w:rsid w:val="00CC6BB0"/>
    <w:rsid w:val="00CC7886"/>
    <w:rsid w:val="00CD0EEF"/>
    <w:rsid w:val="00CD1460"/>
    <w:rsid w:val="00CD321B"/>
    <w:rsid w:val="00CD42EB"/>
    <w:rsid w:val="00CD4662"/>
    <w:rsid w:val="00CD4BD2"/>
    <w:rsid w:val="00CD6227"/>
    <w:rsid w:val="00CD794E"/>
    <w:rsid w:val="00CE00BB"/>
    <w:rsid w:val="00CE1CCC"/>
    <w:rsid w:val="00CE2DE1"/>
    <w:rsid w:val="00CE366A"/>
    <w:rsid w:val="00CE3BD3"/>
    <w:rsid w:val="00CE4077"/>
    <w:rsid w:val="00CE67E2"/>
    <w:rsid w:val="00CE6F21"/>
    <w:rsid w:val="00CF047F"/>
    <w:rsid w:val="00CF1298"/>
    <w:rsid w:val="00CF1D43"/>
    <w:rsid w:val="00CF3BFE"/>
    <w:rsid w:val="00CF4273"/>
    <w:rsid w:val="00CF69B5"/>
    <w:rsid w:val="00D001A6"/>
    <w:rsid w:val="00D0039D"/>
    <w:rsid w:val="00D019FC"/>
    <w:rsid w:val="00D01F4E"/>
    <w:rsid w:val="00D01FDE"/>
    <w:rsid w:val="00D02D4D"/>
    <w:rsid w:val="00D03974"/>
    <w:rsid w:val="00D05AF7"/>
    <w:rsid w:val="00D05F1E"/>
    <w:rsid w:val="00D06E4A"/>
    <w:rsid w:val="00D070B2"/>
    <w:rsid w:val="00D11788"/>
    <w:rsid w:val="00D12A33"/>
    <w:rsid w:val="00D13B9D"/>
    <w:rsid w:val="00D16FF2"/>
    <w:rsid w:val="00D17772"/>
    <w:rsid w:val="00D22B84"/>
    <w:rsid w:val="00D237CD"/>
    <w:rsid w:val="00D3076C"/>
    <w:rsid w:val="00D31C14"/>
    <w:rsid w:val="00D33A4D"/>
    <w:rsid w:val="00D34441"/>
    <w:rsid w:val="00D347CF"/>
    <w:rsid w:val="00D34F97"/>
    <w:rsid w:val="00D351B4"/>
    <w:rsid w:val="00D35EB2"/>
    <w:rsid w:val="00D36F89"/>
    <w:rsid w:val="00D428E7"/>
    <w:rsid w:val="00D4299A"/>
    <w:rsid w:val="00D47258"/>
    <w:rsid w:val="00D47428"/>
    <w:rsid w:val="00D475E8"/>
    <w:rsid w:val="00D50F2C"/>
    <w:rsid w:val="00D51F3F"/>
    <w:rsid w:val="00D53084"/>
    <w:rsid w:val="00D557EA"/>
    <w:rsid w:val="00D56412"/>
    <w:rsid w:val="00D56BF9"/>
    <w:rsid w:val="00D5723F"/>
    <w:rsid w:val="00D57D9A"/>
    <w:rsid w:val="00D6587C"/>
    <w:rsid w:val="00D6681E"/>
    <w:rsid w:val="00D66FEB"/>
    <w:rsid w:val="00D71A2D"/>
    <w:rsid w:val="00D72582"/>
    <w:rsid w:val="00D739CF"/>
    <w:rsid w:val="00D73CB3"/>
    <w:rsid w:val="00D74953"/>
    <w:rsid w:val="00D7509F"/>
    <w:rsid w:val="00D81768"/>
    <w:rsid w:val="00D838CF"/>
    <w:rsid w:val="00D83E5D"/>
    <w:rsid w:val="00D83F28"/>
    <w:rsid w:val="00D85C90"/>
    <w:rsid w:val="00D866DC"/>
    <w:rsid w:val="00D874A4"/>
    <w:rsid w:val="00D90132"/>
    <w:rsid w:val="00D920C9"/>
    <w:rsid w:val="00D92854"/>
    <w:rsid w:val="00D94B57"/>
    <w:rsid w:val="00D96F7A"/>
    <w:rsid w:val="00D97947"/>
    <w:rsid w:val="00D97C24"/>
    <w:rsid w:val="00D97E8F"/>
    <w:rsid w:val="00DA1CA2"/>
    <w:rsid w:val="00DA29F0"/>
    <w:rsid w:val="00DA432E"/>
    <w:rsid w:val="00DA4502"/>
    <w:rsid w:val="00DA53AB"/>
    <w:rsid w:val="00DA5643"/>
    <w:rsid w:val="00DA5803"/>
    <w:rsid w:val="00DA6D0A"/>
    <w:rsid w:val="00DA7991"/>
    <w:rsid w:val="00DB0914"/>
    <w:rsid w:val="00DB1B09"/>
    <w:rsid w:val="00DB257D"/>
    <w:rsid w:val="00DB39A0"/>
    <w:rsid w:val="00DB4A30"/>
    <w:rsid w:val="00DB4F85"/>
    <w:rsid w:val="00DB5AB8"/>
    <w:rsid w:val="00DC0066"/>
    <w:rsid w:val="00DC04F2"/>
    <w:rsid w:val="00DC16EA"/>
    <w:rsid w:val="00DC1C62"/>
    <w:rsid w:val="00DC5544"/>
    <w:rsid w:val="00DC5FD4"/>
    <w:rsid w:val="00DD0704"/>
    <w:rsid w:val="00DD146C"/>
    <w:rsid w:val="00DD1630"/>
    <w:rsid w:val="00DD1950"/>
    <w:rsid w:val="00DD5233"/>
    <w:rsid w:val="00DD774E"/>
    <w:rsid w:val="00DE1445"/>
    <w:rsid w:val="00DE1EA2"/>
    <w:rsid w:val="00DE25EE"/>
    <w:rsid w:val="00DE42D3"/>
    <w:rsid w:val="00DE539B"/>
    <w:rsid w:val="00DE5BE3"/>
    <w:rsid w:val="00DE6B06"/>
    <w:rsid w:val="00DE7D47"/>
    <w:rsid w:val="00DE7DE7"/>
    <w:rsid w:val="00DF141D"/>
    <w:rsid w:val="00DF2B9E"/>
    <w:rsid w:val="00DF3A50"/>
    <w:rsid w:val="00DF4B11"/>
    <w:rsid w:val="00DF53B2"/>
    <w:rsid w:val="00DF60B5"/>
    <w:rsid w:val="00DF6879"/>
    <w:rsid w:val="00DF7CEC"/>
    <w:rsid w:val="00E0087B"/>
    <w:rsid w:val="00E06E37"/>
    <w:rsid w:val="00E07406"/>
    <w:rsid w:val="00E07CDF"/>
    <w:rsid w:val="00E1102A"/>
    <w:rsid w:val="00E12242"/>
    <w:rsid w:val="00E1585C"/>
    <w:rsid w:val="00E162AB"/>
    <w:rsid w:val="00E16E26"/>
    <w:rsid w:val="00E17AF2"/>
    <w:rsid w:val="00E2360A"/>
    <w:rsid w:val="00E24D3B"/>
    <w:rsid w:val="00E24EEF"/>
    <w:rsid w:val="00E27F2F"/>
    <w:rsid w:val="00E3041D"/>
    <w:rsid w:val="00E30D9F"/>
    <w:rsid w:val="00E32843"/>
    <w:rsid w:val="00E3352A"/>
    <w:rsid w:val="00E33D8A"/>
    <w:rsid w:val="00E342CB"/>
    <w:rsid w:val="00E35116"/>
    <w:rsid w:val="00E377B9"/>
    <w:rsid w:val="00E37B6C"/>
    <w:rsid w:val="00E37BD6"/>
    <w:rsid w:val="00E41C9A"/>
    <w:rsid w:val="00E437B6"/>
    <w:rsid w:val="00E440FF"/>
    <w:rsid w:val="00E470FC"/>
    <w:rsid w:val="00E504D1"/>
    <w:rsid w:val="00E5089B"/>
    <w:rsid w:val="00E511CA"/>
    <w:rsid w:val="00E51F5D"/>
    <w:rsid w:val="00E52557"/>
    <w:rsid w:val="00E54E37"/>
    <w:rsid w:val="00E6177E"/>
    <w:rsid w:val="00E64FFB"/>
    <w:rsid w:val="00E65756"/>
    <w:rsid w:val="00E65F3F"/>
    <w:rsid w:val="00E66B78"/>
    <w:rsid w:val="00E66F46"/>
    <w:rsid w:val="00E67610"/>
    <w:rsid w:val="00E6765F"/>
    <w:rsid w:val="00E71B40"/>
    <w:rsid w:val="00E73A6A"/>
    <w:rsid w:val="00E74724"/>
    <w:rsid w:val="00E75A83"/>
    <w:rsid w:val="00E76FED"/>
    <w:rsid w:val="00E7791B"/>
    <w:rsid w:val="00E82FD4"/>
    <w:rsid w:val="00E83A3D"/>
    <w:rsid w:val="00E84F1F"/>
    <w:rsid w:val="00E8518C"/>
    <w:rsid w:val="00E8575E"/>
    <w:rsid w:val="00E86C06"/>
    <w:rsid w:val="00E90B8D"/>
    <w:rsid w:val="00E922F8"/>
    <w:rsid w:val="00E953F6"/>
    <w:rsid w:val="00E97BAA"/>
    <w:rsid w:val="00E97DA2"/>
    <w:rsid w:val="00EA3761"/>
    <w:rsid w:val="00EA4C2B"/>
    <w:rsid w:val="00EA53B8"/>
    <w:rsid w:val="00EA5D5B"/>
    <w:rsid w:val="00EA5EA8"/>
    <w:rsid w:val="00EB21B4"/>
    <w:rsid w:val="00EC2115"/>
    <w:rsid w:val="00EC24CD"/>
    <w:rsid w:val="00EC3AD7"/>
    <w:rsid w:val="00EC471D"/>
    <w:rsid w:val="00EC571E"/>
    <w:rsid w:val="00ED00D0"/>
    <w:rsid w:val="00ED23C4"/>
    <w:rsid w:val="00ED34D5"/>
    <w:rsid w:val="00ED42C5"/>
    <w:rsid w:val="00ED520C"/>
    <w:rsid w:val="00ED5383"/>
    <w:rsid w:val="00EE112A"/>
    <w:rsid w:val="00EE36AC"/>
    <w:rsid w:val="00EE3CB2"/>
    <w:rsid w:val="00EE43C1"/>
    <w:rsid w:val="00EF5F4B"/>
    <w:rsid w:val="00F010F8"/>
    <w:rsid w:val="00F02216"/>
    <w:rsid w:val="00F03ADC"/>
    <w:rsid w:val="00F03F65"/>
    <w:rsid w:val="00F0457D"/>
    <w:rsid w:val="00F049A3"/>
    <w:rsid w:val="00F04E3F"/>
    <w:rsid w:val="00F058CC"/>
    <w:rsid w:val="00F07484"/>
    <w:rsid w:val="00F14E94"/>
    <w:rsid w:val="00F1661E"/>
    <w:rsid w:val="00F17106"/>
    <w:rsid w:val="00F17A04"/>
    <w:rsid w:val="00F21742"/>
    <w:rsid w:val="00F2221D"/>
    <w:rsid w:val="00F254B0"/>
    <w:rsid w:val="00F26B6B"/>
    <w:rsid w:val="00F31241"/>
    <w:rsid w:val="00F32E63"/>
    <w:rsid w:val="00F33A1E"/>
    <w:rsid w:val="00F36F9E"/>
    <w:rsid w:val="00F3748C"/>
    <w:rsid w:val="00F37F43"/>
    <w:rsid w:val="00F40C2C"/>
    <w:rsid w:val="00F4102C"/>
    <w:rsid w:val="00F42F7D"/>
    <w:rsid w:val="00F43193"/>
    <w:rsid w:val="00F43365"/>
    <w:rsid w:val="00F43596"/>
    <w:rsid w:val="00F445E4"/>
    <w:rsid w:val="00F45914"/>
    <w:rsid w:val="00F46B5D"/>
    <w:rsid w:val="00F51FB1"/>
    <w:rsid w:val="00F54BB8"/>
    <w:rsid w:val="00F55034"/>
    <w:rsid w:val="00F556DD"/>
    <w:rsid w:val="00F56055"/>
    <w:rsid w:val="00F60339"/>
    <w:rsid w:val="00F64519"/>
    <w:rsid w:val="00F6571F"/>
    <w:rsid w:val="00F73930"/>
    <w:rsid w:val="00F744EB"/>
    <w:rsid w:val="00F776EC"/>
    <w:rsid w:val="00F77A9F"/>
    <w:rsid w:val="00F8035E"/>
    <w:rsid w:val="00F806C6"/>
    <w:rsid w:val="00F81342"/>
    <w:rsid w:val="00F82374"/>
    <w:rsid w:val="00F82E42"/>
    <w:rsid w:val="00F83D91"/>
    <w:rsid w:val="00F85397"/>
    <w:rsid w:val="00F85F2C"/>
    <w:rsid w:val="00F90905"/>
    <w:rsid w:val="00F91F3F"/>
    <w:rsid w:val="00F943D7"/>
    <w:rsid w:val="00F94D23"/>
    <w:rsid w:val="00FA5F74"/>
    <w:rsid w:val="00FA6B3A"/>
    <w:rsid w:val="00FA6F4C"/>
    <w:rsid w:val="00FB0B1F"/>
    <w:rsid w:val="00FB18ED"/>
    <w:rsid w:val="00FB28B0"/>
    <w:rsid w:val="00FB2AAE"/>
    <w:rsid w:val="00FB4665"/>
    <w:rsid w:val="00FB4EDB"/>
    <w:rsid w:val="00FB7B4A"/>
    <w:rsid w:val="00FC055B"/>
    <w:rsid w:val="00FC0B8F"/>
    <w:rsid w:val="00FC27EC"/>
    <w:rsid w:val="00FC464C"/>
    <w:rsid w:val="00FC59FA"/>
    <w:rsid w:val="00FC7DEA"/>
    <w:rsid w:val="00FD0A51"/>
    <w:rsid w:val="00FD2D34"/>
    <w:rsid w:val="00FD3B55"/>
    <w:rsid w:val="00FD51E5"/>
    <w:rsid w:val="00FD5246"/>
    <w:rsid w:val="00FD5DE8"/>
    <w:rsid w:val="00FD60DF"/>
    <w:rsid w:val="00FD6E5B"/>
    <w:rsid w:val="00FE01E8"/>
    <w:rsid w:val="00FE5181"/>
    <w:rsid w:val="00FE55C1"/>
    <w:rsid w:val="00FF367A"/>
    <w:rsid w:val="00FF3882"/>
    <w:rsid w:val="00FF564D"/>
    <w:rsid w:val="00FF6D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EE37A"/>
  <w15:chartTrackingRefBased/>
  <w15:docId w15:val="{4725650E-DF79-4537-9CF4-30B53EA9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US"/>
    </w:rPr>
  </w:style>
  <w:style w:type="paragraph" w:styleId="Heading1">
    <w:name w:val="heading 1"/>
    <w:basedOn w:val="Normal"/>
    <w:link w:val="Heading1Char"/>
    <w:uiPriority w:val="9"/>
    <w:qFormat/>
    <w:rsid w:val="001160CB"/>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2">
    <w:name w:val="heading 2"/>
    <w:basedOn w:val="Normal"/>
    <w:next w:val="Normal"/>
    <w:link w:val="Heading2Char"/>
    <w:uiPriority w:val="9"/>
    <w:semiHidden/>
    <w:unhideWhenUsed/>
    <w:qFormat/>
    <w:rsid w:val="00E12242"/>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xebasemetropolisblue">
    <w:name w:val="dxebase_metropolisblue"/>
    <w:rsid w:val="001160CB"/>
  </w:style>
  <w:style w:type="character" w:customStyle="1" w:styleId="Heading1Char">
    <w:name w:val="Heading 1 Char"/>
    <w:link w:val="Heading1"/>
    <w:uiPriority w:val="9"/>
    <w:rsid w:val="001160C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1160CB"/>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5905B1"/>
    <w:pPr>
      <w:tabs>
        <w:tab w:val="center" w:pos="4513"/>
        <w:tab w:val="right" w:pos="9026"/>
      </w:tabs>
    </w:pPr>
  </w:style>
  <w:style w:type="character" w:customStyle="1" w:styleId="HeaderChar">
    <w:name w:val="Header Char"/>
    <w:link w:val="Header"/>
    <w:uiPriority w:val="99"/>
    <w:rsid w:val="005905B1"/>
    <w:rPr>
      <w:sz w:val="22"/>
      <w:szCs w:val="22"/>
      <w:lang w:eastAsia="en-US"/>
    </w:rPr>
  </w:style>
  <w:style w:type="paragraph" w:styleId="Footer">
    <w:name w:val="footer"/>
    <w:basedOn w:val="Normal"/>
    <w:link w:val="FooterChar"/>
    <w:uiPriority w:val="99"/>
    <w:unhideWhenUsed/>
    <w:rsid w:val="005905B1"/>
    <w:pPr>
      <w:tabs>
        <w:tab w:val="center" w:pos="4513"/>
        <w:tab w:val="right" w:pos="9026"/>
      </w:tabs>
    </w:pPr>
  </w:style>
  <w:style w:type="character" w:customStyle="1" w:styleId="FooterChar">
    <w:name w:val="Footer Char"/>
    <w:link w:val="Footer"/>
    <w:uiPriority w:val="99"/>
    <w:rsid w:val="005905B1"/>
    <w:rPr>
      <w:sz w:val="22"/>
      <w:szCs w:val="22"/>
      <w:lang w:eastAsia="en-US"/>
    </w:rPr>
  </w:style>
  <w:style w:type="character" w:styleId="FootnoteReference">
    <w:name w:val="footnote reference"/>
    <w:rsid w:val="008630AE"/>
    <w:rPr>
      <w:vertAlign w:val="superscript"/>
    </w:rPr>
  </w:style>
  <w:style w:type="paragraph" w:styleId="FootnoteText">
    <w:name w:val="footnote text"/>
    <w:basedOn w:val="Normal"/>
    <w:link w:val="FootnoteTextChar"/>
    <w:rsid w:val="008630AE"/>
    <w:pPr>
      <w:spacing w:after="0" w:line="240" w:lineRule="auto"/>
    </w:pPr>
    <w:rPr>
      <w:rFonts w:ascii="Times" w:eastAsia="SimSun" w:hAnsi="Times" w:cs="Times"/>
      <w:sz w:val="20"/>
      <w:szCs w:val="20"/>
      <w:lang w:eastAsia="zh-CN" w:bidi="he-IL"/>
    </w:rPr>
  </w:style>
  <w:style w:type="character" w:customStyle="1" w:styleId="FootnoteTextChar">
    <w:name w:val="Footnote Text Char"/>
    <w:link w:val="FootnoteText"/>
    <w:rsid w:val="008630AE"/>
    <w:rPr>
      <w:rFonts w:ascii="Times" w:eastAsia="SimSun" w:hAnsi="Times" w:cs="Times"/>
      <w:lang w:eastAsia="zh-CN" w:bidi="he-IL"/>
    </w:rPr>
  </w:style>
  <w:style w:type="character" w:customStyle="1" w:styleId="at3">
    <w:name w:val="a__t3"/>
    <w:rsid w:val="008630AE"/>
  </w:style>
  <w:style w:type="paragraph" w:customStyle="1" w:styleId="a3520normaltiret201">
    <w:name w:val="a__35__20_normal_tiret_20_1"/>
    <w:basedOn w:val="Normal"/>
    <w:rsid w:val="008630AE"/>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at4">
    <w:name w:val="a__t4"/>
    <w:rsid w:val="008630AE"/>
    <w:rPr>
      <w:rFonts w:cs="Times New Roman"/>
    </w:rPr>
  </w:style>
  <w:style w:type="character" w:customStyle="1" w:styleId="st">
    <w:name w:val="st"/>
    <w:rsid w:val="008630AE"/>
  </w:style>
  <w:style w:type="character" w:customStyle="1" w:styleId="FootnoteTextChar1">
    <w:name w:val="Footnote Text Char1"/>
    <w:semiHidden/>
    <w:rsid w:val="003B2819"/>
    <w:rPr>
      <w:rFonts w:ascii="Times" w:eastAsia="SimSun" w:hAnsi="Times" w:cs="Times"/>
      <w:lang w:val="en-GB" w:eastAsia="zh-CN" w:bidi="he-IL"/>
    </w:rPr>
  </w:style>
  <w:style w:type="character" w:styleId="Hyperlink">
    <w:name w:val="Hyperlink"/>
    <w:uiPriority w:val="99"/>
    <w:rsid w:val="003B2819"/>
    <w:rPr>
      <w:color w:val="0000FF"/>
      <w:u w:val="single"/>
    </w:rPr>
  </w:style>
  <w:style w:type="paragraph" w:styleId="BalloonText">
    <w:name w:val="Balloon Text"/>
    <w:basedOn w:val="Normal"/>
    <w:link w:val="BalloonTextChar"/>
    <w:uiPriority w:val="99"/>
    <w:semiHidden/>
    <w:unhideWhenUsed/>
    <w:rsid w:val="00544DF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44DFF"/>
    <w:rPr>
      <w:rFonts w:ascii="Segoe UI" w:hAnsi="Segoe UI" w:cs="Segoe UI"/>
      <w:sz w:val="18"/>
      <w:szCs w:val="18"/>
      <w:lang w:val="en-GB" w:eastAsia="en-US"/>
    </w:rPr>
  </w:style>
  <w:style w:type="paragraph" w:customStyle="1" w:styleId="Default">
    <w:name w:val="Default"/>
    <w:rsid w:val="00544DFF"/>
    <w:pPr>
      <w:autoSpaceDE w:val="0"/>
      <w:autoSpaceDN w:val="0"/>
      <w:adjustRightInd w:val="0"/>
    </w:pPr>
    <w:rPr>
      <w:rFonts w:cs="Calibri"/>
      <w:color w:val="000000"/>
      <w:sz w:val="24"/>
      <w:szCs w:val="24"/>
    </w:rPr>
  </w:style>
  <w:style w:type="paragraph" w:styleId="EndnoteText">
    <w:name w:val="endnote text"/>
    <w:basedOn w:val="Normal"/>
    <w:link w:val="EndnoteTextChar"/>
    <w:uiPriority w:val="99"/>
    <w:unhideWhenUsed/>
    <w:rsid w:val="00ED520C"/>
    <w:pPr>
      <w:spacing w:after="0" w:line="240" w:lineRule="auto"/>
    </w:pPr>
    <w:rPr>
      <w:sz w:val="20"/>
      <w:szCs w:val="20"/>
      <w:lang w:val="nl-NL"/>
    </w:rPr>
  </w:style>
  <w:style w:type="character" w:customStyle="1" w:styleId="EndnoteTextChar">
    <w:name w:val="Endnote Text Char"/>
    <w:link w:val="EndnoteText"/>
    <w:uiPriority w:val="99"/>
    <w:rsid w:val="00ED520C"/>
    <w:rPr>
      <w:lang w:eastAsia="en-US"/>
    </w:rPr>
  </w:style>
  <w:style w:type="character" w:styleId="EndnoteReference">
    <w:name w:val="endnote reference"/>
    <w:uiPriority w:val="99"/>
    <w:semiHidden/>
    <w:unhideWhenUsed/>
    <w:rsid w:val="00ED520C"/>
    <w:rPr>
      <w:vertAlign w:val="superscript"/>
    </w:rPr>
  </w:style>
  <w:style w:type="paragraph" w:styleId="ListParagraph">
    <w:name w:val="List Paragraph"/>
    <w:basedOn w:val="Normal"/>
    <w:uiPriority w:val="34"/>
    <w:qFormat/>
    <w:rsid w:val="00AD00AB"/>
    <w:pPr>
      <w:ind w:left="720"/>
      <w:contextualSpacing/>
    </w:pPr>
    <w:rPr>
      <w:lang w:val="nl-NL"/>
    </w:rPr>
  </w:style>
  <w:style w:type="character" w:customStyle="1" w:styleId="rwrro">
    <w:name w:val="rwrro"/>
    <w:rsid w:val="00C52F55"/>
  </w:style>
  <w:style w:type="table" w:styleId="TableGrid">
    <w:name w:val="Table Grid"/>
    <w:basedOn w:val="TableNormal"/>
    <w:uiPriority w:val="39"/>
    <w:rsid w:val="00390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C57D4"/>
    <w:rPr>
      <w:sz w:val="16"/>
      <w:szCs w:val="16"/>
    </w:rPr>
  </w:style>
  <w:style w:type="paragraph" w:styleId="CommentText">
    <w:name w:val="annotation text"/>
    <w:basedOn w:val="Normal"/>
    <w:link w:val="CommentTextChar"/>
    <w:uiPriority w:val="99"/>
    <w:unhideWhenUsed/>
    <w:rsid w:val="008C57D4"/>
    <w:rPr>
      <w:sz w:val="20"/>
      <w:szCs w:val="20"/>
    </w:rPr>
  </w:style>
  <w:style w:type="character" w:customStyle="1" w:styleId="CommentTextChar">
    <w:name w:val="Comment Text Char"/>
    <w:link w:val="CommentText"/>
    <w:uiPriority w:val="99"/>
    <w:rsid w:val="008C57D4"/>
    <w:rPr>
      <w:lang w:val="en-GB" w:eastAsia="en-US"/>
    </w:rPr>
  </w:style>
  <w:style w:type="paragraph" w:styleId="CommentSubject">
    <w:name w:val="annotation subject"/>
    <w:basedOn w:val="CommentText"/>
    <w:next w:val="CommentText"/>
    <w:link w:val="CommentSubjectChar"/>
    <w:uiPriority w:val="99"/>
    <w:semiHidden/>
    <w:unhideWhenUsed/>
    <w:rsid w:val="008C57D4"/>
    <w:rPr>
      <w:b/>
      <w:bCs/>
    </w:rPr>
  </w:style>
  <w:style w:type="character" w:customStyle="1" w:styleId="CommentSubjectChar">
    <w:name w:val="Comment Subject Char"/>
    <w:link w:val="CommentSubject"/>
    <w:uiPriority w:val="99"/>
    <w:semiHidden/>
    <w:rsid w:val="008C57D4"/>
    <w:rPr>
      <w:b/>
      <w:bCs/>
      <w:lang w:val="en-GB" w:eastAsia="en-US"/>
    </w:rPr>
  </w:style>
  <w:style w:type="paragraph" w:styleId="Revision">
    <w:name w:val="Revision"/>
    <w:hidden/>
    <w:uiPriority w:val="99"/>
    <w:semiHidden/>
    <w:rsid w:val="006E17FB"/>
    <w:rPr>
      <w:sz w:val="22"/>
      <w:szCs w:val="22"/>
      <w:lang w:val="en-GB" w:eastAsia="en-US"/>
    </w:rPr>
  </w:style>
  <w:style w:type="character" w:styleId="Emphasis">
    <w:name w:val="Emphasis"/>
    <w:uiPriority w:val="20"/>
    <w:qFormat/>
    <w:rsid w:val="00733E60"/>
    <w:rPr>
      <w:i/>
      <w:iCs/>
    </w:rPr>
  </w:style>
  <w:style w:type="paragraph" w:customStyle="1" w:styleId="xmsonormal">
    <w:name w:val="x_msonormal"/>
    <w:basedOn w:val="Normal"/>
    <w:rsid w:val="00733E60"/>
    <w:pPr>
      <w:spacing w:before="100" w:beforeAutospacing="1" w:after="100" w:afterAutospacing="1" w:line="240" w:lineRule="auto"/>
    </w:pPr>
    <w:rPr>
      <w:rFonts w:ascii="Times New Roman" w:eastAsia="Times New Roman" w:hAnsi="Times New Roman"/>
      <w:sz w:val="24"/>
      <w:szCs w:val="24"/>
      <w:lang w:val="nl-NL" w:eastAsia="nl-NL"/>
    </w:rPr>
  </w:style>
  <w:style w:type="paragraph" w:customStyle="1" w:styleId="articledetails">
    <w:name w:val="articledetails"/>
    <w:basedOn w:val="Normal"/>
    <w:rsid w:val="00733E60"/>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personname">
    <w:name w:val="person_name"/>
    <w:rsid w:val="00733E60"/>
  </w:style>
  <w:style w:type="character" w:customStyle="1" w:styleId="subj-group">
    <w:name w:val="subj-group"/>
    <w:rsid w:val="008350BC"/>
  </w:style>
  <w:style w:type="character" w:styleId="Strong">
    <w:name w:val="Strong"/>
    <w:uiPriority w:val="22"/>
    <w:qFormat/>
    <w:rsid w:val="008350BC"/>
    <w:rPr>
      <w:b/>
      <w:bCs/>
    </w:rPr>
  </w:style>
  <w:style w:type="character" w:customStyle="1" w:styleId="hlfld-contribauthor">
    <w:name w:val="hlfld-contribauthor"/>
    <w:rsid w:val="008350BC"/>
  </w:style>
  <w:style w:type="character" w:customStyle="1" w:styleId="maintitle">
    <w:name w:val="maintitle"/>
    <w:rsid w:val="004D4DE6"/>
  </w:style>
  <w:style w:type="character" w:customStyle="1" w:styleId="Heading2Char">
    <w:name w:val="Heading 2 Char"/>
    <w:link w:val="Heading2"/>
    <w:uiPriority w:val="9"/>
    <w:semiHidden/>
    <w:rsid w:val="00E12242"/>
    <w:rPr>
      <w:rFonts w:ascii="Calibri Light" w:eastAsia="Times New Roman" w:hAnsi="Calibri Light" w:cs="Times New Roman"/>
      <w:b/>
      <w:bCs/>
      <w:i/>
      <w:iCs/>
      <w:sz w:val="28"/>
      <w:szCs w:val="28"/>
      <w:lang w:val="en-GB" w:eastAsia="en-US"/>
    </w:rPr>
  </w:style>
  <w:style w:type="paragraph" w:customStyle="1" w:styleId="ReportTitle">
    <w:name w:val="ReportTitle"/>
    <w:basedOn w:val="Default"/>
    <w:next w:val="Default"/>
    <w:uiPriority w:val="99"/>
    <w:rsid w:val="00AE6C7D"/>
    <w:rPr>
      <w:rFonts w:ascii="Times New Roman" w:eastAsiaTheme="minorHAnsi"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4351">
      <w:bodyDiv w:val="1"/>
      <w:marLeft w:val="0"/>
      <w:marRight w:val="0"/>
      <w:marTop w:val="0"/>
      <w:marBottom w:val="0"/>
      <w:divBdr>
        <w:top w:val="none" w:sz="0" w:space="0" w:color="auto"/>
        <w:left w:val="none" w:sz="0" w:space="0" w:color="auto"/>
        <w:bottom w:val="none" w:sz="0" w:space="0" w:color="auto"/>
        <w:right w:val="none" w:sz="0" w:space="0" w:color="auto"/>
      </w:divBdr>
    </w:div>
    <w:div w:id="260341368">
      <w:bodyDiv w:val="1"/>
      <w:marLeft w:val="0"/>
      <w:marRight w:val="0"/>
      <w:marTop w:val="0"/>
      <w:marBottom w:val="0"/>
      <w:divBdr>
        <w:top w:val="none" w:sz="0" w:space="0" w:color="auto"/>
        <w:left w:val="none" w:sz="0" w:space="0" w:color="auto"/>
        <w:bottom w:val="none" w:sz="0" w:space="0" w:color="auto"/>
        <w:right w:val="none" w:sz="0" w:space="0" w:color="auto"/>
      </w:divBdr>
      <w:divsChild>
        <w:div w:id="408582445">
          <w:marLeft w:val="0"/>
          <w:marRight w:val="0"/>
          <w:marTop w:val="0"/>
          <w:marBottom w:val="0"/>
          <w:divBdr>
            <w:top w:val="none" w:sz="0" w:space="0" w:color="auto"/>
            <w:left w:val="none" w:sz="0" w:space="0" w:color="auto"/>
            <w:bottom w:val="none" w:sz="0" w:space="0" w:color="auto"/>
            <w:right w:val="none" w:sz="0" w:space="0" w:color="auto"/>
          </w:divBdr>
        </w:div>
        <w:div w:id="802621682">
          <w:marLeft w:val="0"/>
          <w:marRight w:val="0"/>
          <w:marTop w:val="0"/>
          <w:marBottom w:val="0"/>
          <w:divBdr>
            <w:top w:val="none" w:sz="0" w:space="0" w:color="auto"/>
            <w:left w:val="none" w:sz="0" w:space="0" w:color="auto"/>
            <w:bottom w:val="none" w:sz="0" w:space="0" w:color="auto"/>
            <w:right w:val="none" w:sz="0" w:space="0" w:color="auto"/>
          </w:divBdr>
        </w:div>
        <w:div w:id="1137189134">
          <w:marLeft w:val="0"/>
          <w:marRight w:val="0"/>
          <w:marTop w:val="0"/>
          <w:marBottom w:val="0"/>
          <w:divBdr>
            <w:top w:val="none" w:sz="0" w:space="0" w:color="auto"/>
            <w:left w:val="none" w:sz="0" w:space="0" w:color="auto"/>
            <w:bottom w:val="none" w:sz="0" w:space="0" w:color="auto"/>
            <w:right w:val="none" w:sz="0" w:space="0" w:color="auto"/>
          </w:divBdr>
        </w:div>
        <w:div w:id="1597900844">
          <w:marLeft w:val="0"/>
          <w:marRight w:val="0"/>
          <w:marTop w:val="0"/>
          <w:marBottom w:val="0"/>
          <w:divBdr>
            <w:top w:val="none" w:sz="0" w:space="0" w:color="auto"/>
            <w:left w:val="none" w:sz="0" w:space="0" w:color="auto"/>
            <w:bottom w:val="none" w:sz="0" w:space="0" w:color="auto"/>
            <w:right w:val="none" w:sz="0" w:space="0" w:color="auto"/>
          </w:divBdr>
        </w:div>
      </w:divsChild>
    </w:div>
    <w:div w:id="350496663">
      <w:bodyDiv w:val="1"/>
      <w:marLeft w:val="0"/>
      <w:marRight w:val="0"/>
      <w:marTop w:val="0"/>
      <w:marBottom w:val="0"/>
      <w:divBdr>
        <w:top w:val="none" w:sz="0" w:space="0" w:color="auto"/>
        <w:left w:val="none" w:sz="0" w:space="0" w:color="auto"/>
        <w:bottom w:val="none" w:sz="0" w:space="0" w:color="auto"/>
        <w:right w:val="none" w:sz="0" w:space="0" w:color="auto"/>
      </w:divBdr>
    </w:div>
    <w:div w:id="398137140">
      <w:bodyDiv w:val="1"/>
      <w:marLeft w:val="0"/>
      <w:marRight w:val="0"/>
      <w:marTop w:val="0"/>
      <w:marBottom w:val="0"/>
      <w:divBdr>
        <w:top w:val="none" w:sz="0" w:space="0" w:color="auto"/>
        <w:left w:val="none" w:sz="0" w:space="0" w:color="auto"/>
        <w:bottom w:val="none" w:sz="0" w:space="0" w:color="auto"/>
        <w:right w:val="none" w:sz="0" w:space="0" w:color="auto"/>
      </w:divBdr>
    </w:div>
    <w:div w:id="481314219">
      <w:bodyDiv w:val="1"/>
      <w:marLeft w:val="0"/>
      <w:marRight w:val="0"/>
      <w:marTop w:val="0"/>
      <w:marBottom w:val="0"/>
      <w:divBdr>
        <w:top w:val="none" w:sz="0" w:space="0" w:color="auto"/>
        <w:left w:val="none" w:sz="0" w:space="0" w:color="auto"/>
        <w:bottom w:val="none" w:sz="0" w:space="0" w:color="auto"/>
        <w:right w:val="none" w:sz="0" w:space="0" w:color="auto"/>
      </w:divBdr>
      <w:divsChild>
        <w:div w:id="101729909">
          <w:marLeft w:val="0"/>
          <w:marRight w:val="0"/>
          <w:marTop w:val="0"/>
          <w:marBottom w:val="0"/>
          <w:divBdr>
            <w:top w:val="none" w:sz="0" w:space="0" w:color="auto"/>
            <w:left w:val="none" w:sz="0" w:space="0" w:color="auto"/>
            <w:bottom w:val="none" w:sz="0" w:space="0" w:color="auto"/>
            <w:right w:val="none" w:sz="0" w:space="0" w:color="auto"/>
          </w:divBdr>
        </w:div>
        <w:div w:id="506680003">
          <w:marLeft w:val="0"/>
          <w:marRight w:val="0"/>
          <w:marTop w:val="0"/>
          <w:marBottom w:val="0"/>
          <w:divBdr>
            <w:top w:val="none" w:sz="0" w:space="0" w:color="auto"/>
            <w:left w:val="none" w:sz="0" w:space="0" w:color="auto"/>
            <w:bottom w:val="none" w:sz="0" w:space="0" w:color="auto"/>
            <w:right w:val="none" w:sz="0" w:space="0" w:color="auto"/>
          </w:divBdr>
        </w:div>
        <w:div w:id="569971503">
          <w:marLeft w:val="0"/>
          <w:marRight w:val="0"/>
          <w:marTop w:val="0"/>
          <w:marBottom w:val="0"/>
          <w:divBdr>
            <w:top w:val="none" w:sz="0" w:space="0" w:color="auto"/>
            <w:left w:val="none" w:sz="0" w:space="0" w:color="auto"/>
            <w:bottom w:val="none" w:sz="0" w:space="0" w:color="auto"/>
            <w:right w:val="none" w:sz="0" w:space="0" w:color="auto"/>
          </w:divBdr>
        </w:div>
        <w:div w:id="727806736">
          <w:marLeft w:val="0"/>
          <w:marRight w:val="0"/>
          <w:marTop w:val="0"/>
          <w:marBottom w:val="0"/>
          <w:divBdr>
            <w:top w:val="none" w:sz="0" w:space="0" w:color="auto"/>
            <w:left w:val="none" w:sz="0" w:space="0" w:color="auto"/>
            <w:bottom w:val="none" w:sz="0" w:space="0" w:color="auto"/>
            <w:right w:val="none" w:sz="0" w:space="0" w:color="auto"/>
          </w:divBdr>
        </w:div>
        <w:div w:id="790514104">
          <w:marLeft w:val="0"/>
          <w:marRight w:val="0"/>
          <w:marTop w:val="0"/>
          <w:marBottom w:val="0"/>
          <w:divBdr>
            <w:top w:val="none" w:sz="0" w:space="0" w:color="auto"/>
            <w:left w:val="none" w:sz="0" w:space="0" w:color="auto"/>
            <w:bottom w:val="none" w:sz="0" w:space="0" w:color="auto"/>
            <w:right w:val="none" w:sz="0" w:space="0" w:color="auto"/>
          </w:divBdr>
        </w:div>
        <w:div w:id="1039820177">
          <w:marLeft w:val="0"/>
          <w:marRight w:val="0"/>
          <w:marTop w:val="0"/>
          <w:marBottom w:val="0"/>
          <w:divBdr>
            <w:top w:val="none" w:sz="0" w:space="0" w:color="auto"/>
            <w:left w:val="none" w:sz="0" w:space="0" w:color="auto"/>
            <w:bottom w:val="none" w:sz="0" w:space="0" w:color="auto"/>
            <w:right w:val="none" w:sz="0" w:space="0" w:color="auto"/>
          </w:divBdr>
        </w:div>
        <w:div w:id="1304390173">
          <w:marLeft w:val="0"/>
          <w:marRight w:val="0"/>
          <w:marTop w:val="0"/>
          <w:marBottom w:val="0"/>
          <w:divBdr>
            <w:top w:val="none" w:sz="0" w:space="0" w:color="auto"/>
            <w:left w:val="none" w:sz="0" w:space="0" w:color="auto"/>
            <w:bottom w:val="none" w:sz="0" w:space="0" w:color="auto"/>
            <w:right w:val="none" w:sz="0" w:space="0" w:color="auto"/>
          </w:divBdr>
        </w:div>
        <w:div w:id="1858929211">
          <w:marLeft w:val="0"/>
          <w:marRight w:val="0"/>
          <w:marTop w:val="0"/>
          <w:marBottom w:val="0"/>
          <w:divBdr>
            <w:top w:val="none" w:sz="0" w:space="0" w:color="auto"/>
            <w:left w:val="none" w:sz="0" w:space="0" w:color="auto"/>
            <w:bottom w:val="none" w:sz="0" w:space="0" w:color="auto"/>
            <w:right w:val="none" w:sz="0" w:space="0" w:color="auto"/>
          </w:divBdr>
        </w:div>
      </w:divsChild>
    </w:div>
    <w:div w:id="677120416">
      <w:bodyDiv w:val="1"/>
      <w:marLeft w:val="0"/>
      <w:marRight w:val="0"/>
      <w:marTop w:val="0"/>
      <w:marBottom w:val="0"/>
      <w:divBdr>
        <w:top w:val="none" w:sz="0" w:space="0" w:color="auto"/>
        <w:left w:val="none" w:sz="0" w:space="0" w:color="auto"/>
        <w:bottom w:val="none" w:sz="0" w:space="0" w:color="auto"/>
        <w:right w:val="none" w:sz="0" w:space="0" w:color="auto"/>
      </w:divBdr>
      <w:divsChild>
        <w:div w:id="413235975">
          <w:marLeft w:val="0"/>
          <w:marRight w:val="0"/>
          <w:marTop w:val="0"/>
          <w:marBottom w:val="0"/>
          <w:divBdr>
            <w:top w:val="none" w:sz="0" w:space="0" w:color="auto"/>
            <w:left w:val="none" w:sz="0" w:space="0" w:color="auto"/>
            <w:bottom w:val="none" w:sz="0" w:space="0" w:color="auto"/>
            <w:right w:val="none" w:sz="0" w:space="0" w:color="auto"/>
          </w:divBdr>
        </w:div>
        <w:div w:id="928931559">
          <w:marLeft w:val="0"/>
          <w:marRight w:val="0"/>
          <w:marTop w:val="0"/>
          <w:marBottom w:val="0"/>
          <w:divBdr>
            <w:top w:val="none" w:sz="0" w:space="0" w:color="auto"/>
            <w:left w:val="none" w:sz="0" w:space="0" w:color="auto"/>
            <w:bottom w:val="none" w:sz="0" w:space="0" w:color="auto"/>
            <w:right w:val="none" w:sz="0" w:space="0" w:color="auto"/>
          </w:divBdr>
        </w:div>
        <w:div w:id="1547989588">
          <w:marLeft w:val="0"/>
          <w:marRight w:val="0"/>
          <w:marTop w:val="0"/>
          <w:marBottom w:val="0"/>
          <w:divBdr>
            <w:top w:val="none" w:sz="0" w:space="0" w:color="auto"/>
            <w:left w:val="none" w:sz="0" w:space="0" w:color="auto"/>
            <w:bottom w:val="none" w:sz="0" w:space="0" w:color="auto"/>
            <w:right w:val="none" w:sz="0" w:space="0" w:color="auto"/>
          </w:divBdr>
        </w:div>
        <w:div w:id="1582301238">
          <w:marLeft w:val="0"/>
          <w:marRight w:val="0"/>
          <w:marTop w:val="0"/>
          <w:marBottom w:val="0"/>
          <w:divBdr>
            <w:top w:val="none" w:sz="0" w:space="0" w:color="auto"/>
            <w:left w:val="none" w:sz="0" w:space="0" w:color="auto"/>
            <w:bottom w:val="none" w:sz="0" w:space="0" w:color="auto"/>
            <w:right w:val="none" w:sz="0" w:space="0" w:color="auto"/>
          </w:divBdr>
        </w:div>
        <w:div w:id="1637297514">
          <w:marLeft w:val="0"/>
          <w:marRight w:val="0"/>
          <w:marTop w:val="0"/>
          <w:marBottom w:val="0"/>
          <w:divBdr>
            <w:top w:val="none" w:sz="0" w:space="0" w:color="auto"/>
            <w:left w:val="none" w:sz="0" w:space="0" w:color="auto"/>
            <w:bottom w:val="none" w:sz="0" w:space="0" w:color="auto"/>
            <w:right w:val="none" w:sz="0" w:space="0" w:color="auto"/>
          </w:divBdr>
        </w:div>
        <w:div w:id="1838496715">
          <w:marLeft w:val="0"/>
          <w:marRight w:val="0"/>
          <w:marTop w:val="0"/>
          <w:marBottom w:val="0"/>
          <w:divBdr>
            <w:top w:val="none" w:sz="0" w:space="0" w:color="auto"/>
            <w:left w:val="none" w:sz="0" w:space="0" w:color="auto"/>
            <w:bottom w:val="none" w:sz="0" w:space="0" w:color="auto"/>
            <w:right w:val="none" w:sz="0" w:space="0" w:color="auto"/>
          </w:divBdr>
        </w:div>
        <w:div w:id="1933734448">
          <w:marLeft w:val="0"/>
          <w:marRight w:val="0"/>
          <w:marTop w:val="0"/>
          <w:marBottom w:val="0"/>
          <w:divBdr>
            <w:top w:val="none" w:sz="0" w:space="0" w:color="auto"/>
            <w:left w:val="none" w:sz="0" w:space="0" w:color="auto"/>
            <w:bottom w:val="none" w:sz="0" w:space="0" w:color="auto"/>
            <w:right w:val="none" w:sz="0" w:space="0" w:color="auto"/>
          </w:divBdr>
        </w:div>
      </w:divsChild>
    </w:div>
    <w:div w:id="782269994">
      <w:bodyDiv w:val="1"/>
      <w:marLeft w:val="0"/>
      <w:marRight w:val="0"/>
      <w:marTop w:val="0"/>
      <w:marBottom w:val="0"/>
      <w:divBdr>
        <w:top w:val="none" w:sz="0" w:space="0" w:color="auto"/>
        <w:left w:val="none" w:sz="0" w:space="0" w:color="auto"/>
        <w:bottom w:val="none" w:sz="0" w:space="0" w:color="auto"/>
        <w:right w:val="none" w:sz="0" w:space="0" w:color="auto"/>
      </w:divBdr>
      <w:divsChild>
        <w:div w:id="251277223">
          <w:marLeft w:val="0"/>
          <w:marRight w:val="0"/>
          <w:marTop w:val="0"/>
          <w:marBottom w:val="0"/>
          <w:divBdr>
            <w:top w:val="none" w:sz="0" w:space="0" w:color="auto"/>
            <w:left w:val="none" w:sz="0" w:space="0" w:color="auto"/>
            <w:bottom w:val="none" w:sz="0" w:space="0" w:color="auto"/>
            <w:right w:val="none" w:sz="0" w:space="0" w:color="auto"/>
          </w:divBdr>
        </w:div>
        <w:div w:id="1358972022">
          <w:marLeft w:val="0"/>
          <w:marRight w:val="0"/>
          <w:marTop w:val="0"/>
          <w:marBottom w:val="0"/>
          <w:divBdr>
            <w:top w:val="none" w:sz="0" w:space="0" w:color="auto"/>
            <w:left w:val="none" w:sz="0" w:space="0" w:color="auto"/>
            <w:bottom w:val="none" w:sz="0" w:space="0" w:color="auto"/>
            <w:right w:val="none" w:sz="0" w:space="0" w:color="auto"/>
          </w:divBdr>
        </w:div>
        <w:div w:id="1900937913">
          <w:marLeft w:val="0"/>
          <w:marRight w:val="0"/>
          <w:marTop w:val="0"/>
          <w:marBottom w:val="0"/>
          <w:divBdr>
            <w:top w:val="none" w:sz="0" w:space="0" w:color="auto"/>
            <w:left w:val="none" w:sz="0" w:space="0" w:color="auto"/>
            <w:bottom w:val="none" w:sz="0" w:space="0" w:color="auto"/>
            <w:right w:val="none" w:sz="0" w:space="0" w:color="auto"/>
          </w:divBdr>
        </w:div>
        <w:div w:id="2021735640">
          <w:marLeft w:val="0"/>
          <w:marRight w:val="0"/>
          <w:marTop w:val="0"/>
          <w:marBottom w:val="0"/>
          <w:divBdr>
            <w:top w:val="none" w:sz="0" w:space="0" w:color="auto"/>
            <w:left w:val="none" w:sz="0" w:space="0" w:color="auto"/>
            <w:bottom w:val="none" w:sz="0" w:space="0" w:color="auto"/>
            <w:right w:val="none" w:sz="0" w:space="0" w:color="auto"/>
          </w:divBdr>
        </w:div>
      </w:divsChild>
    </w:div>
    <w:div w:id="906647978">
      <w:bodyDiv w:val="1"/>
      <w:marLeft w:val="0"/>
      <w:marRight w:val="0"/>
      <w:marTop w:val="0"/>
      <w:marBottom w:val="0"/>
      <w:divBdr>
        <w:top w:val="none" w:sz="0" w:space="0" w:color="auto"/>
        <w:left w:val="none" w:sz="0" w:space="0" w:color="auto"/>
        <w:bottom w:val="none" w:sz="0" w:space="0" w:color="auto"/>
        <w:right w:val="none" w:sz="0" w:space="0" w:color="auto"/>
      </w:divBdr>
      <w:divsChild>
        <w:div w:id="109864961">
          <w:marLeft w:val="0"/>
          <w:marRight w:val="0"/>
          <w:marTop w:val="0"/>
          <w:marBottom w:val="0"/>
          <w:divBdr>
            <w:top w:val="none" w:sz="0" w:space="0" w:color="auto"/>
            <w:left w:val="none" w:sz="0" w:space="0" w:color="auto"/>
            <w:bottom w:val="none" w:sz="0" w:space="0" w:color="auto"/>
            <w:right w:val="none" w:sz="0" w:space="0" w:color="auto"/>
          </w:divBdr>
        </w:div>
        <w:div w:id="149300079">
          <w:marLeft w:val="0"/>
          <w:marRight w:val="0"/>
          <w:marTop w:val="0"/>
          <w:marBottom w:val="0"/>
          <w:divBdr>
            <w:top w:val="none" w:sz="0" w:space="0" w:color="auto"/>
            <w:left w:val="none" w:sz="0" w:space="0" w:color="auto"/>
            <w:bottom w:val="none" w:sz="0" w:space="0" w:color="auto"/>
            <w:right w:val="none" w:sz="0" w:space="0" w:color="auto"/>
          </w:divBdr>
        </w:div>
        <w:div w:id="1538853219">
          <w:marLeft w:val="0"/>
          <w:marRight w:val="0"/>
          <w:marTop w:val="0"/>
          <w:marBottom w:val="0"/>
          <w:divBdr>
            <w:top w:val="none" w:sz="0" w:space="0" w:color="auto"/>
            <w:left w:val="none" w:sz="0" w:space="0" w:color="auto"/>
            <w:bottom w:val="none" w:sz="0" w:space="0" w:color="auto"/>
            <w:right w:val="none" w:sz="0" w:space="0" w:color="auto"/>
          </w:divBdr>
        </w:div>
        <w:div w:id="361711378">
          <w:marLeft w:val="0"/>
          <w:marRight w:val="0"/>
          <w:marTop w:val="0"/>
          <w:marBottom w:val="0"/>
          <w:divBdr>
            <w:top w:val="none" w:sz="0" w:space="0" w:color="auto"/>
            <w:left w:val="none" w:sz="0" w:space="0" w:color="auto"/>
            <w:bottom w:val="none" w:sz="0" w:space="0" w:color="auto"/>
            <w:right w:val="none" w:sz="0" w:space="0" w:color="auto"/>
          </w:divBdr>
        </w:div>
        <w:div w:id="316037354">
          <w:marLeft w:val="0"/>
          <w:marRight w:val="0"/>
          <w:marTop w:val="0"/>
          <w:marBottom w:val="0"/>
          <w:divBdr>
            <w:top w:val="none" w:sz="0" w:space="0" w:color="auto"/>
            <w:left w:val="none" w:sz="0" w:space="0" w:color="auto"/>
            <w:bottom w:val="none" w:sz="0" w:space="0" w:color="auto"/>
            <w:right w:val="none" w:sz="0" w:space="0" w:color="auto"/>
          </w:divBdr>
        </w:div>
      </w:divsChild>
    </w:div>
    <w:div w:id="925186064">
      <w:bodyDiv w:val="1"/>
      <w:marLeft w:val="0"/>
      <w:marRight w:val="0"/>
      <w:marTop w:val="0"/>
      <w:marBottom w:val="0"/>
      <w:divBdr>
        <w:top w:val="none" w:sz="0" w:space="0" w:color="auto"/>
        <w:left w:val="none" w:sz="0" w:space="0" w:color="auto"/>
        <w:bottom w:val="none" w:sz="0" w:space="0" w:color="auto"/>
        <w:right w:val="none" w:sz="0" w:space="0" w:color="auto"/>
      </w:divBdr>
      <w:divsChild>
        <w:div w:id="1338462168">
          <w:marLeft w:val="0"/>
          <w:marRight w:val="0"/>
          <w:marTop w:val="0"/>
          <w:marBottom w:val="0"/>
          <w:divBdr>
            <w:top w:val="none" w:sz="0" w:space="0" w:color="auto"/>
            <w:left w:val="none" w:sz="0" w:space="0" w:color="auto"/>
            <w:bottom w:val="none" w:sz="0" w:space="0" w:color="auto"/>
            <w:right w:val="none" w:sz="0" w:space="0" w:color="auto"/>
          </w:divBdr>
        </w:div>
        <w:div w:id="554849571">
          <w:marLeft w:val="0"/>
          <w:marRight w:val="0"/>
          <w:marTop w:val="0"/>
          <w:marBottom w:val="0"/>
          <w:divBdr>
            <w:top w:val="none" w:sz="0" w:space="0" w:color="auto"/>
            <w:left w:val="none" w:sz="0" w:space="0" w:color="auto"/>
            <w:bottom w:val="none" w:sz="0" w:space="0" w:color="auto"/>
            <w:right w:val="none" w:sz="0" w:space="0" w:color="auto"/>
          </w:divBdr>
        </w:div>
      </w:divsChild>
    </w:div>
    <w:div w:id="971401643">
      <w:bodyDiv w:val="1"/>
      <w:marLeft w:val="0"/>
      <w:marRight w:val="0"/>
      <w:marTop w:val="0"/>
      <w:marBottom w:val="0"/>
      <w:divBdr>
        <w:top w:val="none" w:sz="0" w:space="0" w:color="auto"/>
        <w:left w:val="none" w:sz="0" w:space="0" w:color="auto"/>
        <w:bottom w:val="none" w:sz="0" w:space="0" w:color="auto"/>
        <w:right w:val="none" w:sz="0" w:space="0" w:color="auto"/>
      </w:divBdr>
      <w:divsChild>
        <w:div w:id="898053948">
          <w:marLeft w:val="0"/>
          <w:marRight w:val="0"/>
          <w:marTop w:val="0"/>
          <w:marBottom w:val="0"/>
          <w:divBdr>
            <w:top w:val="none" w:sz="0" w:space="0" w:color="auto"/>
            <w:left w:val="none" w:sz="0" w:space="0" w:color="auto"/>
            <w:bottom w:val="none" w:sz="0" w:space="0" w:color="auto"/>
            <w:right w:val="none" w:sz="0" w:space="0" w:color="auto"/>
          </w:divBdr>
        </w:div>
        <w:div w:id="565576836">
          <w:marLeft w:val="0"/>
          <w:marRight w:val="0"/>
          <w:marTop w:val="0"/>
          <w:marBottom w:val="0"/>
          <w:divBdr>
            <w:top w:val="none" w:sz="0" w:space="0" w:color="auto"/>
            <w:left w:val="none" w:sz="0" w:space="0" w:color="auto"/>
            <w:bottom w:val="none" w:sz="0" w:space="0" w:color="auto"/>
            <w:right w:val="none" w:sz="0" w:space="0" w:color="auto"/>
          </w:divBdr>
        </w:div>
        <w:div w:id="1109081083">
          <w:marLeft w:val="0"/>
          <w:marRight w:val="0"/>
          <w:marTop w:val="0"/>
          <w:marBottom w:val="0"/>
          <w:divBdr>
            <w:top w:val="none" w:sz="0" w:space="0" w:color="auto"/>
            <w:left w:val="none" w:sz="0" w:space="0" w:color="auto"/>
            <w:bottom w:val="none" w:sz="0" w:space="0" w:color="auto"/>
            <w:right w:val="none" w:sz="0" w:space="0" w:color="auto"/>
          </w:divBdr>
        </w:div>
        <w:div w:id="878736040">
          <w:marLeft w:val="0"/>
          <w:marRight w:val="0"/>
          <w:marTop w:val="0"/>
          <w:marBottom w:val="0"/>
          <w:divBdr>
            <w:top w:val="none" w:sz="0" w:space="0" w:color="auto"/>
            <w:left w:val="none" w:sz="0" w:space="0" w:color="auto"/>
            <w:bottom w:val="none" w:sz="0" w:space="0" w:color="auto"/>
            <w:right w:val="none" w:sz="0" w:space="0" w:color="auto"/>
          </w:divBdr>
        </w:div>
        <w:div w:id="992677753">
          <w:marLeft w:val="0"/>
          <w:marRight w:val="0"/>
          <w:marTop w:val="0"/>
          <w:marBottom w:val="0"/>
          <w:divBdr>
            <w:top w:val="none" w:sz="0" w:space="0" w:color="auto"/>
            <w:left w:val="none" w:sz="0" w:space="0" w:color="auto"/>
            <w:bottom w:val="none" w:sz="0" w:space="0" w:color="auto"/>
            <w:right w:val="none" w:sz="0" w:space="0" w:color="auto"/>
          </w:divBdr>
        </w:div>
        <w:div w:id="439841350">
          <w:marLeft w:val="0"/>
          <w:marRight w:val="0"/>
          <w:marTop w:val="0"/>
          <w:marBottom w:val="0"/>
          <w:divBdr>
            <w:top w:val="none" w:sz="0" w:space="0" w:color="auto"/>
            <w:left w:val="none" w:sz="0" w:space="0" w:color="auto"/>
            <w:bottom w:val="none" w:sz="0" w:space="0" w:color="auto"/>
            <w:right w:val="none" w:sz="0" w:space="0" w:color="auto"/>
          </w:divBdr>
        </w:div>
        <w:div w:id="234752648">
          <w:marLeft w:val="0"/>
          <w:marRight w:val="0"/>
          <w:marTop w:val="0"/>
          <w:marBottom w:val="0"/>
          <w:divBdr>
            <w:top w:val="none" w:sz="0" w:space="0" w:color="auto"/>
            <w:left w:val="none" w:sz="0" w:space="0" w:color="auto"/>
            <w:bottom w:val="none" w:sz="0" w:space="0" w:color="auto"/>
            <w:right w:val="none" w:sz="0" w:space="0" w:color="auto"/>
          </w:divBdr>
        </w:div>
        <w:div w:id="35207104">
          <w:marLeft w:val="0"/>
          <w:marRight w:val="0"/>
          <w:marTop w:val="0"/>
          <w:marBottom w:val="0"/>
          <w:divBdr>
            <w:top w:val="none" w:sz="0" w:space="0" w:color="auto"/>
            <w:left w:val="none" w:sz="0" w:space="0" w:color="auto"/>
            <w:bottom w:val="none" w:sz="0" w:space="0" w:color="auto"/>
            <w:right w:val="none" w:sz="0" w:space="0" w:color="auto"/>
          </w:divBdr>
        </w:div>
        <w:div w:id="1772699181">
          <w:marLeft w:val="0"/>
          <w:marRight w:val="0"/>
          <w:marTop w:val="0"/>
          <w:marBottom w:val="0"/>
          <w:divBdr>
            <w:top w:val="none" w:sz="0" w:space="0" w:color="auto"/>
            <w:left w:val="none" w:sz="0" w:space="0" w:color="auto"/>
            <w:bottom w:val="none" w:sz="0" w:space="0" w:color="auto"/>
            <w:right w:val="none" w:sz="0" w:space="0" w:color="auto"/>
          </w:divBdr>
        </w:div>
        <w:div w:id="1808860709">
          <w:marLeft w:val="0"/>
          <w:marRight w:val="0"/>
          <w:marTop w:val="0"/>
          <w:marBottom w:val="0"/>
          <w:divBdr>
            <w:top w:val="none" w:sz="0" w:space="0" w:color="auto"/>
            <w:left w:val="none" w:sz="0" w:space="0" w:color="auto"/>
            <w:bottom w:val="none" w:sz="0" w:space="0" w:color="auto"/>
            <w:right w:val="none" w:sz="0" w:space="0" w:color="auto"/>
          </w:divBdr>
        </w:div>
      </w:divsChild>
    </w:div>
    <w:div w:id="1170826440">
      <w:bodyDiv w:val="1"/>
      <w:marLeft w:val="0"/>
      <w:marRight w:val="0"/>
      <w:marTop w:val="0"/>
      <w:marBottom w:val="0"/>
      <w:divBdr>
        <w:top w:val="none" w:sz="0" w:space="0" w:color="auto"/>
        <w:left w:val="none" w:sz="0" w:space="0" w:color="auto"/>
        <w:bottom w:val="none" w:sz="0" w:space="0" w:color="auto"/>
        <w:right w:val="none" w:sz="0" w:space="0" w:color="auto"/>
      </w:divBdr>
    </w:div>
    <w:div w:id="1216891391">
      <w:bodyDiv w:val="1"/>
      <w:marLeft w:val="0"/>
      <w:marRight w:val="0"/>
      <w:marTop w:val="0"/>
      <w:marBottom w:val="0"/>
      <w:divBdr>
        <w:top w:val="none" w:sz="0" w:space="0" w:color="auto"/>
        <w:left w:val="none" w:sz="0" w:space="0" w:color="auto"/>
        <w:bottom w:val="none" w:sz="0" w:space="0" w:color="auto"/>
        <w:right w:val="none" w:sz="0" w:space="0" w:color="auto"/>
      </w:divBdr>
      <w:divsChild>
        <w:div w:id="706373889">
          <w:marLeft w:val="0"/>
          <w:marRight w:val="0"/>
          <w:marTop w:val="0"/>
          <w:marBottom w:val="0"/>
          <w:divBdr>
            <w:top w:val="none" w:sz="0" w:space="0" w:color="auto"/>
            <w:left w:val="none" w:sz="0" w:space="0" w:color="auto"/>
            <w:bottom w:val="none" w:sz="0" w:space="0" w:color="auto"/>
            <w:right w:val="none" w:sz="0" w:space="0" w:color="auto"/>
          </w:divBdr>
        </w:div>
        <w:div w:id="1681741259">
          <w:marLeft w:val="0"/>
          <w:marRight w:val="0"/>
          <w:marTop w:val="0"/>
          <w:marBottom w:val="0"/>
          <w:divBdr>
            <w:top w:val="none" w:sz="0" w:space="0" w:color="auto"/>
            <w:left w:val="none" w:sz="0" w:space="0" w:color="auto"/>
            <w:bottom w:val="none" w:sz="0" w:space="0" w:color="auto"/>
            <w:right w:val="none" w:sz="0" w:space="0" w:color="auto"/>
          </w:divBdr>
          <w:divsChild>
            <w:div w:id="2012901818">
              <w:marLeft w:val="0"/>
              <w:marRight w:val="0"/>
              <w:marTop w:val="0"/>
              <w:marBottom w:val="0"/>
              <w:divBdr>
                <w:top w:val="none" w:sz="0" w:space="0" w:color="auto"/>
                <w:left w:val="none" w:sz="0" w:space="0" w:color="auto"/>
                <w:bottom w:val="none" w:sz="0" w:space="0" w:color="auto"/>
                <w:right w:val="none" w:sz="0" w:space="0" w:color="auto"/>
              </w:divBdr>
            </w:div>
            <w:div w:id="937829227">
              <w:marLeft w:val="0"/>
              <w:marRight w:val="0"/>
              <w:marTop w:val="0"/>
              <w:marBottom w:val="0"/>
              <w:divBdr>
                <w:top w:val="none" w:sz="0" w:space="0" w:color="auto"/>
                <w:left w:val="none" w:sz="0" w:space="0" w:color="auto"/>
                <w:bottom w:val="none" w:sz="0" w:space="0" w:color="auto"/>
                <w:right w:val="none" w:sz="0" w:space="0" w:color="auto"/>
              </w:divBdr>
            </w:div>
          </w:divsChild>
        </w:div>
        <w:div w:id="99178637">
          <w:marLeft w:val="0"/>
          <w:marRight w:val="0"/>
          <w:marTop w:val="0"/>
          <w:marBottom w:val="0"/>
          <w:divBdr>
            <w:top w:val="none" w:sz="0" w:space="0" w:color="auto"/>
            <w:left w:val="none" w:sz="0" w:space="0" w:color="auto"/>
            <w:bottom w:val="none" w:sz="0" w:space="0" w:color="auto"/>
            <w:right w:val="none" w:sz="0" w:space="0" w:color="auto"/>
          </w:divBdr>
          <w:divsChild>
            <w:div w:id="18980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1587">
      <w:bodyDiv w:val="1"/>
      <w:marLeft w:val="0"/>
      <w:marRight w:val="0"/>
      <w:marTop w:val="0"/>
      <w:marBottom w:val="0"/>
      <w:divBdr>
        <w:top w:val="none" w:sz="0" w:space="0" w:color="auto"/>
        <w:left w:val="none" w:sz="0" w:space="0" w:color="auto"/>
        <w:bottom w:val="none" w:sz="0" w:space="0" w:color="auto"/>
        <w:right w:val="none" w:sz="0" w:space="0" w:color="auto"/>
      </w:divBdr>
      <w:divsChild>
        <w:div w:id="1160267232">
          <w:marLeft w:val="0"/>
          <w:marRight w:val="0"/>
          <w:marTop w:val="0"/>
          <w:marBottom w:val="0"/>
          <w:divBdr>
            <w:top w:val="none" w:sz="0" w:space="0" w:color="auto"/>
            <w:left w:val="none" w:sz="0" w:space="0" w:color="auto"/>
            <w:bottom w:val="none" w:sz="0" w:space="0" w:color="auto"/>
            <w:right w:val="none" w:sz="0" w:space="0" w:color="auto"/>
          </w:divBdr>
          <w:divsChild>
            <w:div w:id="8725489">
              <w:marLeft w:val="0"/>
              <w:marRight w:val="0"/>
              <w:marTop w:val="0"/>
              <w:marBottom w:val="0"/>
              <w:divBdr>
                <w:top w:val="none" w:sz="0" w:space="0" w:color="auto"/>
                <w:left w:val="none" w:sz="0" w:space="0" w:color="auto"/>
                <w:bottom w:val="none" w:sz="0" w:space="0" w:color="auto"/>
                <w:right w:val="none" w:sz="0" w:space="0" w:color="auto"/>
              </w:divBdr>
            </w:div>
            <w:div w:id="147018160">
              <w:marLeft w:val="0"/>
              <w:marRight w:val="0"/>
              <w:marTop w:val="0"/>
              <w:marBottom w:val="0"/>
              <w:divBdr>
                <w:top w:val="none" w:sz="0" w:space="0" w:color="auto"/>
                <w:left w:val="none" w:sz="0" w:space="0" w:color="auto"/>
                <w:bottom w:val="none" w:sz="0" w:space="0" w:color="auto"/>
                <w:right w:val="none" w:sz="0" w:space="0" w:color="auto"/>
              </w:divBdr>
            </w:div>
            <w:div w:id="166601055">
              <w:marLeft w:val="0"/>
              <w:marRight w:val="0"/>
              <w:marTop w:val="0"/>
              <w:marBottom w:val="0"/>
              <w:divBdr>
                <w:top w:val="none" w:sz="0" w:space="0" w:color="auto"/>
                <w:left w:val="none" w:sz="0" w:space="0" w:color="auto"/>
                <w:bottom w:val="none" w:sz="0" w:space="0" w:color="auto"/>
                <w:right w:val="none" w:sz="0" w:space="0" w:color="auto"/>
              </w:divBdr>
            </w:div>
            <w:div w:id="222521480">
              <w:marLeft w:val="0"/>
              <w:marRight w:val="0"/>
              <w:marTop w:val="0"/>
              <w:marBottom w:val="0"/>
              <w:divBdr>
                <w:top w:val="none" w:sz="0" w:space="0" w:color="auto"/>
                <w:left w:val="none" w:sz="0" w:space="0" w:color="auto"/>
                <w:bottom w:val="none" w:sz="0" w:space="0" w:color="auto"/>
                <w:right w:val="none" w:sz="0" w:space="0" w:color="auto"/>
              </w:divBdr>
            </w:div>
            <w:div w:id="222832409">
              <w:marLeft w:val="0"/>
              <w:marRight w:val="0"/>
              <w:marTop w:val="0"/>
              <w:marBottom w:val="0"/>
              <w:divBdr>
                <w:top w:val="none" w:sz="0" w:space="0" w:color="auto"/>
                <w:left w:val="none" w:sz="0" w:space="0" w:color="auto"/>
                <w:bottom w:val="none" w:sz="0" w:space="0" w:color="auto"/>
                <w:right w:val="none" w:sz="0" w:space="0" w:color="auto"/>
              </w:divBdr>
            </w:div>
            <w:div w:id="308559592">
              <w:marLeft w:val="0"/>
              <w:marRight w:val="0"/>
              <w:marTop w:val="0"/>
              <w:marBottom w:val="0"/>
              <w:divBdr>
                <w:top w:val="none" w:sz="0" w:space="0" w:color="auto"/>
                <w:left w:val="none" w:sz="0" w:space="0" w:color="auto"/>
                <w:bottom w:val="none" w:sz="0" w:space="0" w:color="auto"/>
                <w:right w:val="none" w:sz="0" w:space="0" w:color="auto"/>
              </w:divBdr>
            </w:div>
            <w:div w:id="461777528">
              <w:marLeft w:val="0"/>
              <w:marRight w:val="0"/>
              <w:marTop w:val="0"/>
              <w:marBottom w:val="0"/>
              <w:divBdr>
                <w:top w:val="none" w:sz="0" w:space="0" w:color="auto"/>
                <w:left w:val="none" w:sz="0" w:space="0" w:color="auto"/>
                <w:bottom w:val="none" w:sz="0" w:space="0" w:color="auto"/>
                <w:right w:val="none" w:sz="0" w:space="0" w:color="auto"/>
              </w:divBdr>
            </w:div>
            <w:div w:id="604963874">
              <w:marLeft w:val="0"/>
              <w:marRight w:val="0"/>
              <w:marTop w:val="0"/>
              <w:marBottom w:val="0"/>
              <w:divBdr>
                <w:top w:val="none" w:sz="0" w:space="0" w:color="auto"/>
                <w:left w:val="none" w:sz="0" w:space="0" w:color="auto"/>
                <w:bottom w:val="none" w:sz="0" w:space="0" w:color="auto"/>
                <w:right w:val="none" w:sz="0" w:space="0" w:color="auto"/>
              </w:divBdr>
            </w:div>
            <w:div w:id="611713686">
              <w:marLeft w:val="0"/>
              <w:marRight w:val="0"/>
              <w:marTop w:val="0"/>
              <w:marBottom w:val="0"/>
              <w:divBdr>
                <w:top w:val="none" w:sz="0" w:space="0" w:color="auto"/>
                <w:left w:val="none" w:sz="0" w:space="0" w:color="auto"/>
                <w:bottom w:val="none" w:sz="0" w:space="0" w:color="auto"/>
                <w:right w:val="none" w:sz="0" w:space="0" w:color="auto"/>
              </w:divBdr>
            </w:div>
            <w:div w:id="613907728">
              <w:marLeft w:val="0"/>
              <w:marRight w:val="0"/>
              <w:marTop w:val="0"/>
              <w:marBottom w:val="0"/>
              <w:divBdr>
                <w:top w:val="none" w:sz="0" w:space="0" w:color="auto"/>
                <w:left w:val="none" w:sz="0" w:space="0" w:color="auto"/>
                <w:bottom w:val="none" w:sz="0" w:space="0" w:color="auto"/>
                <w:right w:val="none" w:sz="0" w:space="0" w:color="auto"/>
              </w:divBdr>
            </w:div>
            <w:div w:id="637611528">
              <w:marLeft w:val="0"/>
              <w:marRight w:val="0"/>
              <w:marTop w:val="0"/>
              <w:marBottom w:val="0"/>
              <w:divBdr>
                <w:top w:val="none" w:sz="0" w:space="0" w:color="auto"/>
                <w:left w:val="none" w:sz="0" w:space="0" w:color="auto"/>
                <w:bottom w:val="none" w:sz="0" w:space="0" w:color="auto"/>
                <w:right w:val="none" w:sz="0" w:space="0" w:color="auto"/>
              </w:divBdr>
            </w:div>
            <w:div w:id="648873786">
              <w:marLeft w:val="0"/>
              <w:marRight w:val="0"/>
              <w:marTop w:val="0"/>
              <w:marBottom w:val="0"/>
              <w:divBdr>
                <w:top w:val="none" w:sz="0" w:space="0" w:color="auto"/>
                <w:left w:val="none" w:sz="0" w:space="0" w:color="auto"/>
                <w:bottom w:val="none" w:sz="0" w:space="0" w:color="auto"/>
                <w:right w:val="none" w:sz="0" w:space="0" w:color="auto"/>
              </w:divBdr>
            </w:div>
            <w:div w:id="683752945">
              <w:marLeft w:val="0"/>
              <w:marRight w:val="0"/>
              <w:marTop w:val="0"/>
              <w:marBottom w:val="0"/>
              <w:divBdr>
                <w:top w:val="none" w:sz="0" w:space="0" w:color="auto"/>
                <w:left w:val="none" w:sz="0" w:space="0" w:color="auto"/>
                <w:bottom w:val="none" w:sz="0" w:space="0" w:color="auto"/>
                <w:right w:val="none" w:sz="0" w:space="0" w:color="auto"/>
              </w:divBdr>
            </w:div>
            <w:div w:id="685790524">
              <w:marLeft w:val="0"/>
              <w:marRight w:val="0"/>
              <w:marTop w:val="0"/>
              <w:marBottom w:val="0"/>
              <w:divBdr>
                <w:top w:val="none" w:sz="0" w:space="0" w:color="auto"/>
                <w:left w:val="none" w:sz="0" w:space="0" w:color="auto"/>
                <w:bottom w:val="none" w:sz="0" w:space="0" w:color="auto"/>
                <w:right w:val="none" w:sz="0" w:space="0" w:color="auto"/>
              </w:divBdr>
            </w:div>
            <w:div w:id="730350112">
              <w:marLeft w:val="0"/>
              <w:marRight w:val="0"/>
              <w:marTop w:val="0"/>
              <w:marBottom w:val="0"/>
              <w:divBdr>
                <w:top w:val="none" w:sz="0" w:space="0" w:color="auto"/>
                <w:left w:val="none" w:sz="0" w:space="0" w:color="auto"/>
                <w:bottom w:val="none" w:sz="0" w:space="0" w:color="auto"/>
                <w:right w:val="none" w:sz="0" w:space="0" w:color="auto"/>
              </w:divBdr>
            </w:div>
            <w:div w:id="771168215">
              <w:marLeft w:val="0"/>
              <w:marRight w:val="0"/>
              <w:marTop w:val="0"/>
              <w:marBottom w:val="0"/>
              <w:divBdr>
                <w:top w:val="none" w:sz="0" w:space="0" w:color="auto"/>
                <w:left w:val="none" w:sz="0" w:space="0" w:color="auto"/>
                <w:bottom w:val="none" w:sz="0" w:space="0" w:color="auto"/>
                <w:right w:val="none" w:sz="0" w:space="0" w:color="auto"/>
              </w:divBdr>
            </w:div>
            <w:div w:id="774128641">
              <w:marLeft w:val="0"/>
              <w:marRight w:val="0"/>
              <w:marTop w:val="0"/>
              <w:marBottom w:val="0"/>
              <w:divBdr>
                <w:top w:val="none" w:sz="0" w:space="0" w:color="auto"/>
                <w:left w:val="none" w:sz="0" w:space="0" w:color="auto"/>
                <w:bottom w:val="none" w:sz="0" w:space="0" w:color="auto"/>
                <w:right w:val="none" w:sz="0" w:space="0" w:color="auto"/>
              </w:divBdr>
            </w:div>
            <w:div w:id="791243000">
              <w:marLeft w:val="0"/>
              <w:marRight w:val="0"/>
              <w:marTop w:val="0"/>
              <w:marBottom w:val="0"/>
              <w:divBdr>
                <w:top w:val="none" w:sz="0" w:space="0" w:color="auto"/>
                <w:left w:val="none" w:sz="0" w:space="0" w:color="auto"/>
                <w:bottom w:val="none" w:sz="0" w:space="0" w:color="auto"/>
                <w:right w:val="none" w:sz="0" w:space="0" w:color="auto"/>
              </w:divBdr>
            </w:div>
            <w:div w:id="829104857">
              <w:marLeft w:val="0"/>
              <w:marRight w:val="0"/>
              <w:marTop w:val="0"/>
              <w:marBottom w:val="0"/>
              <w:divBdr>
                <w:top w:val="none" w:sz="0" w:space="0" w:color="auto"/>
                <w:left w:val="none" w:sz="0" w:space="0" w:color="auto"/>
                <w:bottom w:val="none" w:sz="0" w:space="0" w:color="auto"/>
                <w:right w:val="none" w:sz="0" w:space="0" w:color="auto"/>
              </w:divBdr>
            </w:div>
            <w:div w:id="876047100">
              <w:marLeft w:val="0"/>
              <w:marRight w:val="0"/>
              <w:marTop w:val="0"/>
              <w:marBottom w:val="0"/>
              <w:divBdr>
                <w:top w:val="none" w:sz="0" w:space="0" w:color="auto"/>
                <w:left w:val="none" w:sz="0" w:space="0" w:color="auto"/>
                <w:bottom w:val="none" w:sz="0" w:space="0" w:color="auto"/>
                <w:right w:val="none" w:sz="0" w:space="0" w:color="auto"/>
              </w:divBdr>
            </w:div>
            <w:div w:id="883909113">
              <w:marLeft w:val="0"/>
              <w:marRight w:val="0"/>
              <w:marTop w:val="0"/>
              <w:marBottom w:val="0"/>
              <w:divBdr>
                <w:top w:val="none" w:sz="0" w:space="0" w:color="auto"/>
                <w:left w:val="none" w:sz="0" w:space="0" w:color="auto"/>
                <w:bottom w:val="none" w:sz="0" w:space="0" w:color="auto"/>
                <w:right w:val="none" w:sz="0" w:space="0" w:color="auto"/>
              </w:divBdr>
            </w:div>
            <w:div w:id="957755301">
              <w:marLeft w:val="0"/>
              <w:marRight w:val="0"/>
              <w:marTop w:val="0"/>
              <w:marBottom w:val="0"/>
              <w:divBdr>
                <w:top w:val="none" w:sz="0" w:space="0" w:color="auto"/>
                <w:left w:val="none" w:sz="0" w:space="0" w:color="auto"/>
                <w:bottom w:val="none" w:sz="0" w:space="0" w:color="auto"/>
                <w:right w:val="none" w:sz="0" w:space="0" w:color="auto"/>
              </w:divBdr>
            </w:div>
            <w:div w:id="973145307">
              <w:marLeft w:val="0"/>
              <w:marRight w:val="0"/>
              <w:marTop w:val="0"/>
              <w:marBottom w:val="0"/>
              <w:divBdr>
                <w:top w:val="none" w:sz="0" w:space="0" w:color="auto"/>
                <w:left w:val="none" w:sz="0" w:space="0" w:color="auto"/>
                <w:bottom w:val="none" w:sz="0" w:space="0" w:color="auto"/>
                <w:right w:val="none" w:sz="0" w:space="0" w:color="auto"/>
              </w:divBdr>
            </w:div>
            <w:div w:id="1007832596">
              <w:marLeft w:val="0"/>
              <w:marRight w:val="0"/>
              <w:marTop w:val="0"/>
              <w:marBottom w:val="0"/>
              <w:divBdr>
                <w:top w:val="none" w:sz="0" w:space="0" w:color="auto"/>
                <w:left w:val="none" w:sz="0" w:space="0" w:color="auto"/>
                <w:bottom w:val="none" w:sz="0" w:space="0" w:color="auto"/>
                <w:right w:val="none" w:sz="0" w:space="0" w:color="auto"/>
              </w:divBdr>
            </w:div>
            <w:div w:id="1024794903">
              <w:marLeft w:val="0"/>
              <w:marRight w:val="0"/>
              <w:marTop w:val="0"/>
              <w:marBottom w:val="0"/>
              <w:divBdr>
                <w:top w:val="none" w:sz="0" w:space="0" w:color="auto"/>
                <w:left w:val="none" w:sz="0" w:space="0" w:color="auto"/>
                <w:bottom w:val="none" w:sz="0" w:space="0" w:color="auto"/>
                <w:right w:val="none" w:sz="0" w:space="0" w:color="auto"/>
              </w:divBdr>
            </w:div>
            <w:div w:id="1059665832">
              <w:marLeft w:val="0"/>
              <w:marRight w:val="0"/>
              <w:marTop w:val="0"/>
              <w:marBottom w:val="0"/>
              <w:divBdr>
                <w:top w:val="none" w:sz="0" w:space="0" w:color="auto"/>
                <w:left w:val="none" w:sz="0" w:space="0" w:color="auto"/>
                <w:bottom w:val="none" w:sz="0" w:space="0" w:color="auto"/>
                <w:right w:val="none" w:sz="0" w:space="0" w:color="auto"/>
              </w:divBdr>
            </w:div>
            <w:div w:id="1144657596">
              <w:marLeft w:val="0"/>
              <w:marRight w:val="0"/>
              <w:marTop w:val="0"/>
              <w:marBottom w:val="0"/>
              <w:divBdr>
                <w:top w:val="none" w:sz="0" w:space="0" w:color="auto"/>
                <w:left w:val="none" w:sz="0" w:space="0" w:color="auto"/>
                <w:bottom w:val="none" w:sz="0" w:space="0" w:color="auto"/>
                <w:right w:val="none" w:sz="0" w:space="0" w:color="auto"/>
              </w:divBdr>
            </w:div>
            <w:div w:id="1155300558">
              <w:marLeft w:val="0"/>
              <w:marRight w:val="0"/>
              <w:marTop w:val="0"/>
              <w:marBottom w:val="0"/>
              <w:divBdr>
                <w:top w:val="none" w:sz="0" w:space="0" w:color="auto"/>
                <w:left w:val="none" w:sz="0" w:space="0" w:color="auto"/>
                <w:bottom w:val="none" w:sz="0" w:space="0" w:color="auto"/>
                <w:right w:val="none" w:sz="0" w:space="0" w:color="auto"/>
              </w:divBdr>
            </w:div>
            <w:div w:id="1174420767">
              <w:marLeft w:val="0"/>
              <w:marRight w:val="0"/>
              <w:marTop w:val="0"/>
              <w:marBottom w:val="0"/>
              <w:divBdr>
                <w:top w:val="none" w:sz="0" w:space="0" w:color="auto"/>
                <w:left w:val="none" w:sz="0" w:space="0" w:color="auto"/>
                <w:bottom w:val="none" w:sz="0" w:space="0" w:color="auto"/>
                <w:right w:val="none" w:sz="0" w:space="0" w:color="auto"/>
              </w:divBdr>
            </w:div>
            <w:div w:id="1206453038">
              <w:marLeft w:val="0"/>
              <w:marRight w:val="0"/>
              <w:marTop w:val="0"/>
              <w:marBottom w:val="0"/>
              <w:divBdr>
                <w:top w:val="none" w:sz="0" w:space="0" w:color="auto"/>
                <w:left w:val="none" w:sz="0" w:space="0" w:color="auto"/>
                <w:bottom w:val="none" w:sz="0" w:space="0" w:color="auto"/>
                <w:right w:val="none" w:sz="0" w:space="0" w:color="auto"/>
              </w:divBdr>
            </w:div>
            <w:div w:id="1217085866">
              <w:marLeft w:val="0"/>
              <w:marRight w:val="0"/>
              <w:marTop w:val="0"/>
              <w:marBottom w:val="0"/>
              <w:divBdr>
                <w:top w:val="none" w:sz="0" w:space="0" w:color="auto"/>
                <w:left w:val="none" w:sz="0" w:space="0" w:color="auto"/>
                <w:bottom w:val="none" w:sz="0" w:space="0" w:color="auto"/>
                <w:right w:val="none" w:sz="0" w:space="0" w:color="auto"/>
              </w:divBdr>
            </w:div>
            <w:div w:id="1227883846">
              <w:marLeft w:val="0"/>
              <w:marRight w:val="0"/>
              <w:marTop w:val="0"/>
              <w:marBottom w:val="0"/>
              <w:divBdr>
                <w:top w:val="none" w:sz="0" w:space="0" w:color="auto"/>
                <w:left w:val="none" w:sz="0" w:space="0" w:color="auto"/>
                <w:bottom w:val="none" w:sz="0" w:space="0" w:color="auto"/>
                <w:right w:val="none" w:sz="0" w:space="0" w:color="auto"/>
              </w:divBdr>
            </w:div>
            <w:div w:id="1272663016">
              <w:marLeft w:val="0"/>
              <w:marRight w:val="0"/>
              <w:marTop w:val="0"/>
              <w:marBottom w:val="0"/>
              <w:divBdr>
                <w:top w:val="none" w:sz="0" w:space="0" w:color="auto"/>
                <w:left w:val="none" w:sz="0" w:space="0" w:color="auto"/>
                <w:bottom w:val="none" w:sz="0" w:space="0" w:color="auto"/>
                <w:right w:val="none" w:sz="0" w:space="0" w:color="auto"/>
              </w:divBdr>
            </w:div>
            <w:div w:id="1335111661">
              <w:marLeft w:val="0"/>
              <w:marRight w:val="0"/>
              <w:marTop w:val="0"/>
              <w:marBottom w:val="0"/>
              <w:divBdr>
                <w:top w:val="none" w:sz="0" w:space="0" w:color="auto"/>
                <w:left w:val="none" w:sz="0" w:space="0" w:color="auto"/>
                <w:bottom w:val="none" w:sz="0" w:space="0" w:color="auto"/>
                <w:right w:val="none" w:sz="0" w:space="0" w:color="auto"/>
              </w:divBdr>
            </w:div>
            <w:div w:id="1345664612">
              <w:marLeft w:val="0"/>
              <w:marRight w:val="0"/>
              <w:marTop w:val="0"/>
              <w:marBottom w:val="0"/>
              <w:divBdr>
                <w:top w:val="none" w:sz="0" w:space="0" w:color="auto"/>
                <w:left w:val="none" w:sz="0" w:space="0" w:color="auto"/>
                <w:bottom w:val="none" w:sz="0" w:space="0" w:color="auto"/>
                <w:right w:val="none" w:sz="0" w:space="0" w:color="auto"/>
              </w:divBdr>
            </w:div>
            <w:div w:id="1393696797">
              <w:marLeft w:val="0"/>
              <w:marRight w:val="0"/>
              <w:marTop w:val="0"/>
              <w:marBottom w:val="0"/>
              <w:divBdr>
                <w:top w:val="none" w:sz="0" w:space="0" w:color="auto"/>
                <w:left w:val="none" w:sz="0" w:space="0" w:color="auto"/>
                <w:bottom w:val="none" w:sz="0" w:space="0" w:color="auto"/>
                <w:right w:val="none" w:sz="0" w:space="0" w:color="auto"/>
              </w:divBdr>
            </w:div>
            <w:div w:id="1434785031">
              <w:marLeft w:val="0"/>
              <w:marRight w:val="0"/>
              <w:marTop w:val="0"/>
              <w:marBottom w:val="0"/>
              <w:divBdr>
                <w:top w:val="none" w:sz="0" w:space="0" w:color="auto"/>
                <w:left w:val="none" w:sz="0" w:space="0" w:color="auto"/>
                <w:bottom w:val="none" w:sz="0" w:space="0" w:color="auto"/>
                <w:right w:val="none" w:sz="0" w:space="0" w:color="auto"/>
              </w:divBdr>
            </w:div>
            <w:div w:id="1510176797">
              <w:marLeft w:val="0"/>
              <w:marRight w:val="0"/>
              <w:marTop w:val="0"/>
              <w:marBottom w:val="0"/>
              <w:divBdr>
                <w:top w:val="none" w:sz="0" w:space="0" w:color="auto"/>
                <w:left w:val="none" w:sz="0" w:space="0" w:color="auto"/>
                <w:bottom w:val="none" w:sz="0" w:space="0" w:color="auto"/>
                <w:right w:val="none" w:sz="0" w:space="0" w:color="auto"/>
              </w:divBdr>
            </w:div>
            <w:div w:id="1546525597">
              <w:marLeft w:val="0"/>
              <w:marRight w:val="0"/>
              <w:marTop w:val="0"/>
              <w:marBottom w:val="0"/>
              <w:divBdr>
                <w:top w:val="none" w:sz="0" w:space="0" w:color="auto"/>
                <w:left w:val="none" w:sz="0" w:space="0" w:color="auto"/>
                <w:bottom w:val="none" w:sz="0" w:space="0" w:color="auto"/>
                <w:right w:val="none" w:sz="0" w:space="0" w:color="auto"/>
              </w:divBdr>
            </w:div>
            <w:div w:id="1573271511">
              <w:marLeft w:val="0"/>
              <w:marRight w:val="0"/>
              <w:marTop w:val="0"/>
              <w:marBottom w:val="0"/>
              <w:divBdr>
                <w:top w:val="none" w:sz="0" w:space="0" w:color="auto"/>
                <w:left w:val="none" w:sz="0" w:space="0" w:color="auto"/>
                <w:bottom w:val="none" w:sz="0" w:space="0" w:color="auto"/>
                <w:right w:val="none" w:sz="0" w:space="0" w:color="auto"/>
              </w:divBdr>
            </w:div>
            <w:div w:id="1612855879">
              <w:marLeft w:val="0"/>
              <w:marRight w:val="0"/>
              <w:marTop w:val="0"/>
              <w:marBottom w:val="0"/>
              <w:divBdr>
                <w:top w:val="none" w:sz="0" w:space="0" w:color="auto"/>
                <w:left w:val="none" w:sz="0" w:space="0" w:color="auto"/>
                <w:bottom w:val="none" w:sz="0" w:space="0" w:color="auto"/>
                <w:right w:val="none" w:sz="0" w:space="0" w:color="auto"/>
              </w:divBdr>
            </w:div>
            <w:div w:id="1642035707">
              <w:marLeft w:val="0"/>
              <w:marRight w:val="0"/>
              <w:marTop w:val="0"/>
              <w:marBottom w:val="0"/>
              <w:divBdr>
                <w:top w:val="none" w:sz="0" w:space="0" w:color="auto"/>
                <w:left w:val="none" w:sz="0" w:space="0" w:color="auto"/>
                <w:bottom w:val="none" w:sz="0" w:space="0" w:color="auto"/>
                <w:right w:val="none" w:sz="0" w:space="0" w:color="auto"/>
              </w:divBdr>
            </w:div>
            <w:div w:id="1652170445">
              <w:marLeft w:val="0"/>
              <w:marRight w:val="0"/>
              <w:marTop w:val="0"/>
              <w:marBottom w:val="0"/>
              <w:divBdr>
                <w:top w:val="none" w:sz="0" w:space="0" w:color="auto"/>
                <w:left w:val="none" w:sz="0" w:space="0" w:color="auto"/>
                <w:bottom w:val="none" w:sz="0" w:space="0" w:color="auto"/>
                <w:right w:val="none" w:sz="0" w:space="0" w:color="auto"/>
              </w:divBdr>
            </w:div>
            <w:div w:id="1673143148">
              <w:marLeft w:val="0"/>
              <w:marRight w:val="0"/>
              <w:marTop w:val="0"/>
              <w:marBottom w:val="0"/>
              <w:divBdr>
                <w:top w:val="none" w:sz="0" w:space="0" w:color="auto"/>
                <w:left w:val="none" w:sz="0" w:space="0" w:color="auto"/>
                <w:bottom w:val="none" w:sz="0" w:space="0" w:color="auto"/>
                <w:right w:val="none" w:sz="0" w:space="0" w:color="auto"/>
              </w:divBdr>
            </w:div>
            <w:div w:id="1717125637">
              <w:marLeft w:val="0"/>
              <w:marRight w:val="0"/>
              <w:marTop w:val="0"/>
              <w:marBottom w:val="0"/>
              <w:divBdr>
                <w:top w:val="none" w:sz="0" w:space="0" w:color="auto"/>
                <w:left w:val="none" w:sz="0" w:space="0" w:color="auto"/>
                <w:bottom w:val="none" w:sz="0" w:space="0" w:color="auto"/>
                <w:right w:val="none" w:sz="0" w:space="0" w:color="auto"/>
              </w:divBdr>
            </w:div>
            <w:div w:id="1765346332">
              <w:marLeft w:val="0"/>
              <w:marRight w:val="0"/>
              <w:marTop w:val="0"/>
              <w:marBottom w:val="0"/>
              <w:divBdr>
                <w:top w:val="none" w:sz="0" w:space="0" w:color="auto"/>
                <w:left w:val="none" w:sz="0" w:space="0" w:color="auto"/>
                <w:bottom w:val="none" w:sz="0" w:space="0" w:color="auto"/>
                <w:right w:val="none" w:sz="0" w:space="0" w:color="auto"/>
              </w:divBdr>
            </w:div>
            <w:div w:id="1801607665">
              <w:marLeft w:val="0"/>
              <w:marRight w:val="0"/>
              <w:marTop w:val="0"/>
              <w:marBottom w:val="0"/>
              <w:divBdr>
                <w:top w:val="none" w:sz="0" w:space="0" w:color="auto"/>
                <w:left w:val="none" w:sz="0" w:space="0" w:color="auto"/>
                <w:bottom w:val="none" w:sz="0" w:space="0" w:color="auto"/>
                <w:right w:val="none" w:sz="0" w:space="0" w:color="auto"/>
              </w:divBdr>
            </w:div>
            <w:div w:id="1867593196">
              <w:marLeft w:val="0"/>
              <w:marRight w:val="0"/>
              <w:marTop w:val="0"/>
              <w:marBottom w:val="0"/>
              <w:divBdr>
                <w:top w:val="none" w:sz="0" w:space="0" w:color="auto"/>
                <w:left w:val="none" w:sz="0" w:space="0" w:color="auto"/>
                <w:bottom w:val="none" w:sz="0" w:space="0" w:color="auto"/>
                <w:right w:val="none" w:sz="0" w:space="0" w:color="auto"/>
              </w:divBdr>
            </w:div>
            <w:div w:id="1881553512">
              <w:marLeft w:val="0"/>
              <w:marRight w:val="0"/>
              <w:marTop w:val="0"/>
              <w:marBottom w:val="0"/>
              <w:divBdr>
                <w:top w:val="none" w:sz="0" w:space="0" w:color="auto"/>
                <w:left w:val="none" w:sz="0" w:space="0" w:color="auto"/>
                <w:bottom w:val="none" w:sz="0" w:space="0" w:color="auto"/>
                <w:right w:val="none" w:sz="0" w:space="0" w:color="auto"/>
              </w:divBdr>
            </w:div>
            <w:div w:id="1892034664">
              <w:marLeft w:val="0"/>
              <w:marRight w:val="0"/>
              <w:marTop w:val="0"/>
              <w:marBottom w:val="0"/>
              <w:divBdr>
                <w:top w:val="none" w:sz="0" w:space="0" w:color="auto"/>
                <w:left w:val="none" w:sz="0" w:space="0" w:color="auto"/>
                <w:bottom w:val="none" w:sz="0" w:space="0" w:color="auto"/>
                <w:right w:val="none" w:sz="0" w:space="0" w:color="auto"/>
              </w:divBdr>
            </w:div>
            <w:div w:id="1913926144">
              <w:marLeft w:val="0"/>
              <w:marRight w:val="0"/>
              <w:marTop w:val="0"/>
              <w:marBottom w:val="0"/>
              <w:divBdr>
                <w:top w:val="none" w:sz="0" w:space="0" w:color="auto"/>
                <w:left w:val="none" w:sz="0" w:space="0" w:color="auto"/>
                <w:bottom w:val="none" w:sz="0" w:space="0" w:color="auto"/>
                <w:right w:val="none" w:sz="0" w:space="0" w:color="auto"/>
              </w:divBdr>
            </w:div>
            <w:div w:id="1927105362">
              <w:marLeft w:val="0"/>
              <w:marRight w:val="0"/>
              <w:marTop w:val="0"/>
              <w:marBottom w:val="0"/>
              <w:divBdr>
                <w:top w:val="none" w:sz="0" w:space="0" w:color="auto"/>
                <w:left w:val="none" w:sz="0" w:space="0" w:color="auto"/>
                <w:bottom w:val="none" w:sz="0" w:space="0" w:color="auto"/>
                <w:right w:val="none" w:sz="0" w:space="0" w:color="auto"/>
              </w:divBdr>
            </w:div>
            <w:div w:id="1977484623">
              <w:marLeft w:val="0"/>
              <w:marRight w:val="0"/>
              <w:marTop w:val="0"/>
              <w:marBottom w:val="0"/>
              <w:divBdr>
                <w:top w:val="none" w:sz="0" w:space="0" w:color="auto"/>
                <w:left w:val="none" w:sz="0" w:space="0" w:color="auto"/>
                <w:bottom w:val="none" w:sz="0" w:space="0" w:color="auto"/>
                <w:right w:val="none" w:sz="0" w:space="0" w:color="auto"/>
              </w:divBdr>
            </w:div>
            <w:div w:id="2006080821">
              <w:marLeft w:val="0"/>
              <w:marRight w:val="0"/>
              <w:marTop w:val="0"/>
              <w:marBottom w:val="0"/>
              <w:divBdr>
                <w:top w:val="none" w:sz="0" w:space="0" w:color="auto"/>
                <w:left w:val="none" w:sz="0" w:space="0" w:color="auto"/>
                <w:bottom w:val="none" w:sz="0" w:space="0" w:color="auto"/>
                <w:right w:val="none" w:sz="0" w:space="0" w:color="auto"/>
              </w:divBdr>
            </w:div>
            <w:div w:id="20832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2146">
      <w:bodyDiv w:val="1"/>
      <w:marLeft w:val="0"/>
      <w:marRight w:val="0"/>
      <w:marTop w:val="0"/>
      <w:marBottom w:val="0"/>
      <w:divBdr>
        <w:top w:val="none" w:sz="0" w:space="0" w:color="auto"/>
        <w:left w:val="none" w:sz="0" w:space="0" w:color="auto"/>
        <w:bottom w:val="none" w:sz="0" w:space="0" w:color="auto"/>
        <w:right w:val="none" w:sz="0" w:space="0" w:color="auto"/>
      </w:divBdr>
      <w:divsChild>
        <w:div w:id="81028696">
          <w:marLeft w:val="0"/>
          <w:marRight w:val="0"/>
          <w:marTop w:val="0"/>
          <w:marBottom w:val="0"/>
          <w:divBdr>
            <w:top w:val="none" w:sz="0" w:space="0" w:color="auto"/>
            <w:left w:val="none" w:sz="0" w:space="0" w:color="auto"/>
            <w:bottom w:val="none" w:sz="0" w:space="0" w:color="auto"/>
            <w:right w:val="none" w:sz="0" w:space="0" w:color="auto"/>
          </w:divBdr>
        </w:div>
        <w:div w:id="800224117">
          <w:marLeft w:val="0"/>
          <w:marRight w:val="0"/>
          <w:marTop w:val="0"/>
          <w:marBottom w:val="0"/>
          <w:divBdr>
            <w:top w:val="none" w:sz="0" w:space="0" w:color="auto"/>
            <w:left w:val="none" w:sz="0" w:space="0" w:color="auto"/>
            <w:bottom w:val="none" w:sz="0" w:space="0" w:color="auto"/>
            <w:right w:val="none" w:sz="0" w:space="0" w:color="auto"/>
          </w:divBdr>
        </w:div>
        <w:div w:id="1412779155">
          <w:marLeft w:val="0"/>
          <w:marRight w:val="0"/>
          <w:marTop w:val="0"/>
          <w:marBottom w:val="0"/>
          <w:divBdr>
            <w:top w:val="none" w:sz="0" w:space="0" w:color="auto"/>
            <w:left w:val="none" w:sz="0" w:space="0" w:color="auto"/>
            <w:bottom w:val="none" w:sz="0" w:space="0" w:color="auto"/>
            <w:right w:val="none" w:sz="0" w:space="0" w:color="auto"/>
          </w:divBdr>
        </w:div>
      </w:divsChild>
    </w:div>
    <w:div w:id="1727752805">
      <w:bodyDiv w:val="1"/>
      <w:marLeft w:val="0"/>
      <w:marRight w:val="0"/>
      <w:marTop w:val="0"/>
      <w:marBottom w:val="0"/>
      <w:divBdr>
        <w:top w:val="none" w:sz="0" w:space="0" w:color="auto"/>
        <w:left w:val="none" w:sz="0" w:space="0" w:color="auto"/>
        <w:bottom w:val="none" w:sz="0" w:space="0" w:color="auto"/>
        <w:right w:val="none" w:sz="0" w:space="0" w:color="auto"/>
      </w:divBdr>
      <w:divsChild>
        <w:div w:id="1802113335">
          <w:marLeft w:val="0"/>
          <w:marRight w:val="0"/>
          <w:marTop w:val="0"/>
          <w:marBottom w:val="0"/>
          <w:divBdr>
            <w:top w:val="none" w:sz="0" w:space="0" w:color="auto"/>
            <w:left w:val="none" w:sz="0" w:space="0" w:color="auto"/>
            <w:bottom w:val="none" w:sz="0" w:space="0" w:color="auto"/>
            <w:right w:val="none" w:sz="0" w:space="0" w:color="auto"/>
          </w:divBdr>
        </w:div>
        <w:div w:id="1987473580">
          <w:marLeft w:val="0"/>
          <w:marRight w:val="0"/>
          <w:marTop w:val="0"/>
          <w:marBottom w:val="0"/>
          <w:divBdr>
            <w:top w:val="none" w:sz="0" w:space="0" w:color="auto"/>
            <w:left w:val="none" w:sz="0" w:space="0" w:color="auto"/>
            <w:bottom w:val="none" w:sz="0" w:space="0" w:color="auto"/>
            <w:right w:val="none" w:sz="0" w:space="0" w:color="auto"/>
          </w:divBdr>
        </w:div>
        <w:div w:id="716900128">
          <w:marLeft w:val="0"/>
          <w:marRight w:val="0"/>
          <w:marTop w:val="0"/>
          <w:marBottom w:val="0"/>
          <w:divBdr>
            <w:top w:val="none" w:sz="0" w:space="0" w:color="auto"/>
            <w:left w:val="none" w:sz="0" w:space="0" w:color="auto"/>
            <w:bottom w:val="none" w:sz="0" w:space="0" w:color="auto"/>
            <w:right w:val="none" w:sz="0" w:space="0" w:color="auto"/>
          </w:divBdr>
        </w:div>
        <w:div w:id="1467819645">
          <w:marLeft w:val="0"/>
          <w:marRight w:val="0"/>
          <w:marTop w:val="0"/>
          <w:marBottom w:val="0"/>
          <w:divBdr>
            <w:top w:val="none" w:sz="0" w:space="0" w:color="auto"/>
            <w:left w:val="none" w:sz="0" w:space="0" w:color="auto"/>
            <w:bottom w:val="none" w:sz="0" w:space="0" w:color="auto"/>
            <w:right w:val="none" w:sz="0" w:space="0" w:color="auto"/>
          </w:divBdr>
        </w:div>
        <w:div w:id="241526206">
          <w:marLeft w:val="0"/>
          <w:marRight w:val="0"/>
          <w:marTop w:val="0"/>
          <w:marBottom w:val="0"/>
          <w:divBdr>
            <w:top w:val="none" w:sz="0" w:space="0" w:color="auto"/>
            <w:left w:val="none" w:sz="0" w:space="0" w:color="auto"/>
            <w:bottom w:val="none" w:sz="0" w:space="0" w:color="auto"/>
            <w:right w:val="none" w:sz="0" w:space="0" w:color="auto"/>
          </w:divBdr>
        </w:div>
        <w:div w:id="1046635747">
          <w:marLeft w:val="0"/>
          <w:marRight w:val="0"/>
          <w:marTop w:val="0"/>
          <w:marBottom w:val="0"/>
          <w:divBdr>
            <w:top w:val="none" w:sz="0" w:space="0" w:color="auto"/>
            <w:left w:val="none" w:sz="0" w:space="0" w:color="auto"/>
            <w:bottom w:val="none" w:sz="0" w:space="0" w:color="auto"/>
            <w:right w:val="none" w:sz="0" w:space="0" w:color="auto"/>
          </w:divBdr>
        </w:div>
        <w:div w:id="1910580248">
          <w:marLeft w:val="0"/>
          <w:marRight w:val="0"/>
          <w:marTop w:val="0"/>
          <w:marBottom w:val="0"/>
          <w:divBdr>
            <w:top w:val="none" w:sz="0" w:space="0" w:color="auto"/>
            <w:left w:val="none" w:sz="0" w:space="0" w:color="auto"/>
            <w:bottom w:val="none" w:sz="0" w:space="0" w:color="auto"/>
            <w:right w:val="none" w:sz="0" w:space="0" w:color="auto"/>
          </w:divBdr>
        </w:div>
        <w:div w:id="1272784231">
          <w:marLeft w:val="0"/>
          <w:marRight w:val="0"/>
          <w:marTop w:val="0"/>
          <w:marBottom w:val="0"/>
          <w:divBdr>
            <w:top w:val="none" w:sz="0" w:space="0" w:color="auto"/>
            <w:left w:val="none" w:sz="0" w:space="0" w:color="auto"/>
            <w:bottom w:val="none" w:sz="0" w:space="0" w:color="auto"/>
            <w:right w:val="none" w:sz="0" w:space="0" w:color="auto"/>
          </w:divBdr>
        </w:div>
        <w:div w:id="1905489760">
          <w:marLeft w:val="0"/>
          <w:marRight w:val="0"/>
          <w:marTop w:val="0"/>
          <w:marBottom w:val="0"/>
          <w:divBdr>
            <w:top w:val="none" w:sz="0" w:space="0" w:color="auto"/>
            <w:left w:val="none" w:sz="0" w:space="0" w:color="auto"/>
            <w:bottom w:val="none" w:sz="0" w:space="0" w:color="auto"/>
            <w:right w:val="none" w:sz="0" w:space="0" w:color="auto"/>
          </w:divBdr>
        </w:div>
        <w:div w:id="1002123277">
          <w:marLeft w:val="0"/>
          <w:marRight w:val="0"/>
          <w:marTop w:val="0"/>
          <w:marBottom w:val="0"/>
          <w:divBdr>
            <w:top w:val="none" w:sz="0" w:space="0" w:color="auto"/>
            <w:left w:val="none" w:sz="0" w:space="0" w:color="auto"/>
            <w:bottom w:val="none" w:sz="0" w:space="0" w:color="auto"/>
            <w:right w:val="none" w:sz="0" w:space="0" w:color="auto"/>
          </w:divBdr>
        </w:div>
      </w:divsChild>
    </w:div>
    <w:div w:id="1777365711">
      <w:bodyDiv w:val="1"/>
      <w:marLeft w:val="0"/>
      <w:marRight w:val="0"/>
      <w:marTop w:val="0"/>
      <w:marBottom w:val="0"/>
      <w:divBdr>
        <w:top w:val="none" w:sz="0" w:space="0" w:color="auto"/>
        <w:left w:val="none" w:sz="0" w:space="0" w:color="auto"/>
        <w:bottom w:val="none" w:sz="0" w:space="0" w:color="auto"/>
        <w:right w:val="none" w:sz="0" w:space="0" w:color="auto"/>
      </w:divBdr>
    </w:div>
    <w:div w:id="1832716884">
      <w:bodyDiv w:val="1"/>
      <w:marLeft w:val="0"/>
      <w:marRight w:val="0"/>
      <w:marTop w:val="0"/>
      <w:marBottom w:val="0"/>
      <w:divBdr>
        <w:top w:val="none" w:sz="0" w:space="0" w:color="auto"/>
        <w:left w:val="none" w:sz="0" w:space="0" w:color="auto"/>
        <w:bottom w:val="none" w:sz="0" w:space="0" w:color="auto"/>
        <w:right w:val="none" w:sz="0" w:space="0" w:color="auto"/>
      </w:divBdr>
      <w:divsChild>
        <w:div w:id="27800557">
          <w:marLeft w:val="0"/>
          <w:marRight w:val="0"/>
          <w:marTop w:val="0"/>
          <w:marBottom w:val="0"/>
          <w:divBdr>
            <w:top w:val="none" w:sz="0" w:space="0" w:color="auto"/>
            <w:left w:val="none" w:sz="0" w:space="0" w:color="auto"/>
            <w:bottom w:val="none" w:sz="0" w:space="0" w:color="auto"/>
            <w:right w:val="none" w:sz="0" w:space="0" w:color="auto"/>
          </w:divBdr>
        </w:div>
        <w:div w:id="201137467">
          <w:marLeft w:val="0"/>
          <w:marRight w:val="0"/>
          <w:marTop w:val="0"/>
          <w:marBottom w:val="0"/>
          <w:divBdr>
            <w:top w:val="none" w:sz="0" w:space="0" w:color="auto"/>
            <w:left w:val="none" w:sz="0" w:space="0" w:color="auto"/>
            <w:bottom w:val="none" w:sz="0" w:space="0" w:color="auto"/>
            <w:right w:val="none" w:sz="0" w:space="0" w:color="auto"/>
          </w:divBdr>
        </w:div>
        <w:div w:id="630593147">
          <w:marLeft w:val="0"/>
          <w:marRight w:val="0"/>
          <w:marTop w:val="0"/>
          <w:marBottom w:val="0"/>
          <w:divBdr>
            <w:top w:val="none" w:sz="0" w:space="0" w:color="auto"/>
            <w:left w:val="none" w:sz="0" w:space="0" w:color="auto"/>
            <w:bottom w:val="none" w:sz="0" w:space="0" w:color="auto"/>
            <w:right w:val="none" w:sz="0" w:space="0" w:color="auto"/>
          </w:divBdr>
        </w:div>
        <w:div w:id="786044590">
          <w:marLeft w:val="0"/>
          <w:marRight w:val="0"/>
          <w:marTop w:val="0"/>
          <w:marBottom w:val="0"/>
          <w:divBdr>
            <w:top w:val="none" w:sz="0" w:space="0" w:color="auto"/>
            <w:left w:val="none" w:sz="0" w:space="0" w:color="auto"/>
            <w:bottom w:val="none" w:sz="0" w:space="0" w:color="auto"/>
            <w:right w:val="none" w:sz="0" w:space="0" w:color="auto"/>
          </w:divBdr>
        </w:div>
        <w:div w:id="933124302">
          <w:marLeft w:val="0"/>
          <w:marRight w:val="0"/>
          <w:marTop w:val="0"/>
          <w:marBottom w:val="0"/>
          <w:divBdr>
            <w:top w:val="none" w:sz="0" w:space="0" w:color="auto"/>
            <w:left w:val="none" w:sz="0" w:space="0" w:color="auto"/>
            <w:bottom w:val="none" w:sz="0" w:space="0" w:color="auto"/>
            <w:right w:val="none" w:sz="0" w:space="0" w:color="auto"/>
          </w:divBdr>
        </w:div>
        <w:div w:id="1033118837">
          <w:marLeft w:val="0"/>
          <w:marRight w:val="0"/>
          <w:marTop w:val="0"/>
          <w:marBottom w:val="0"/>
          <w:divBdr>
            <w:top w:val="none" w:sz="0" w:space="0" w:color="auto"/>
            <w:left w:val="none" w:sz="0" w:space="0" w:color="auto"/>
            <w:bottom w:val="none" w:sz="0" w:space="0" w:color="auto"/>
            <w:right w:val="none" w:sz="0" w:space="0" w:color="auto"/>
          </w:divBdr>
        </w:div>
        <w:div w:id="1188063368">
          <w:marLeft w:val="0"/>
          <w:marRight w:val="0"/>
          <w:marTop w:val="0"/>
          <w:marBottom w:val="0"/>
          <w:divBdr>
            <w:top w:val="none" w:sz="0" w:space="0" w:color="auto"/>
            <w:left w:val="none" w:sz="0" w:space="0" w:color="auto"/>
            <w:bottom w:val="none" w:sz="0" w:space="0" w:color="auto"/>
            <w:right w:val="none" w:sz="0" w:space="0" w:color="auto"/>
          </w:divBdr>
        </w:div>
        <w:div w:id="1206404928">
          <w:marLeft w:val="0"/>
          <w:marRight w:val="0"/>
          <w:marTop w:val="0"/>
          <w:marBottom w:val="0"/>
          <w:divBdr>
            <w:top w:val="none" w:sz="0" w:space="0" w:color="auto"/>
            <w:left w:val="none" w:sz="0" w:space="0" w:color="auto"/>
            <w:bottom w:val="none" w:sz="0" w:space="0" w:color="auto"/>
            <w:right w:val="none" w:sz="0" w:space="0" w:color="auto"/>
          </w:divBdr>
        </w:div>
        <w:div w:id="1819767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internal_market/finances/docs/de_larosiere_report_en.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rl.europa.eu/document/activities/cont/201210/20121003ATT52841/20121003ATT52841E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finance/bank/structural-reform/index_en.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c.europa.eu/finance/bank/structural-reform/index_en.htm" TargetMode="External"/><Relationship Id="rId4" Type="http://schemas.openxmlformats.org/officeDocument/2006/relationships/settings" Target="settings.xml"/><Relationship Id="rId9" Type="http://schemas.openxmlformats.org/officeDocument/2006/relationships/hyperlink" Target="http://www.tandfonline.com/author/Epstein%2C+Rachel+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B82E8-C1D3-4109-A24F-99AF0B53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8943</Words>
  <Characters>50980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59804</CharactersWithSpaces>
  <SharedDoc>false</SharedDoc>
  <HLinks>
    <vt:vector size="12" baseType="variant">
      <vt:variant>
        <vt:i4>4063302</vt:i4>
      </vt:variant>
      <vt:variant>
        <vt:i4>3</vt:i4>
      </vt:variant>
      <vt:variant>
        <vt:i4>0</vt:i4>
      </vt:variant>
      <vt:variant>
        <vt:i4>5</vt:i4>
      </vt:variant>
      <vt:variant>
        <vt:lpwstr>mailto:a.spendzharova@maastrichtuniversity.nl</vt:lpwstr>
      </vt:variant>
      <vt:variant>
        <vt:lpwstr/>
      </vt:variant>
      <vt:variant>
        <vt:i4>2228232</vt:i4>
      </vt:variant>
      <vt:variant>
        <vt:i4>0</vt:i4>
      </vt:variant>
      <vt:variant>
        <vt:i4>0</vt:i4>
      </vt:variant>
      <vt:variant>
        <vt:i4>5</vt:i4>
      </vt:variant>
      <vt:variant>
        <vt:lpwstr>mailto:lucia.quaglia@york.ac.uk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Quaglia</dc:creator>
  <cp:keywords/>
  <dc:description/>
  <cp:lastModifiedBy>Lucia Quaglia</cp:lastModifiedBy>
  <cp:revision>2</cp:revision>
  <cp:lastPrinted>2016-06-03T09:51:00Z</cp:lastPrinted>
  <dcterms:created xsi:type="dcterms:W3CDTF">2016-11-09T07:36:00Z</dcterms:created>
  <dcterms:modified xsi:type="dcterms:W3CDTF">2016-11-09T07:36:00Z</dcterms:modified>
</cp:coreProperties>
</file>