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F7" w:rsidRPr="00C71F6A" w:rsidRDefault="00A017F7" w:rsidP="00CB5BD4">
      <w:pPr>
        <w:spacing w:line="360" w:lineRule="auto"/>
        <w:ind w:firstLine="720"/>
        <w:jc w:val="center"/>
        <w:rPr>
          <w:rFonts w:ascii="Arial" w:hAnsi="Arial" w:cs="Arial"/>
        </w:rPr>
      </w:pPr>
      <w:r w:rsidRPr="00C71F6A">
        <w:rPr>
          <w:rFonts w:ascii="Arial" w:hAnsi="Arial" w:cs="Arial"/>
        </w:rPr>
        <w:t>CURATING TEMPELHOF: NEGOTIATING THE MULTIPLE HISTORIES OF BERLIN’S ‘SYMBOL OF FREEDOM’</w:t>
      </w:r>
    </w:p>
    <w:p w:rsidR="00A017F7" w:rsidRPr="00C71F6A" w:rsidRDefault="00A017F7" w:rsidP="00C71F6A">
      <w:pPr>
        <w:spacing w:line="360" w:lineRule="auto"/>
        <w:ind w:firstLine="720"/>
        <w:jc w:val="both"/>
        <w:rPr>
          <w:rFonts w:ascii="Arial" w:hAnsi="Arial" w:cs="Arial"/>
        </w:rPr>
      </w:pPr>
    </w:p>
    <w:p w:rsidR="00563A73" w:rsidRPr="00C71F6A" w:rsidRDefault="00A017F7" w:rsidP="00C71F6A">
      <w:pPr>
        <w:spacing w:line="360" w:lineRule="auto"/>
        <w:jc w:val="both"/>
        <w:rPr>
          <w:rFonts w:ascii="Arial" w:hAnsi="Arial" w:cs="Arial"/>
        </w:rPr>
      </w:pPr>
      <w:r w:rsidRPr="00C71F6A">
        <w:rPr>
          <w:rFonts w:ascii="Arial" w:hAnsi="Arial" w:cs="Arial"/>
          <w:b/>
        </w:rPr>
        <w:t>Abstract:</w:t>
      </w:r>
      <w:r w:rsidRPr="00C71F6A">
        <w:rPr>
          <w:rFonts w:ascii="Arial" w:hAnsi="Arial" w:cs="Arial"/>
        </w:rPr>
        <w:t xml:space="preserve"> </w:t>
      </w:r>
    </w:p>
    <w:p w:rsidR="00A017F7" w:rsidRPr="00C71F6A" w:rsidRDefault="00A017F7" w:rsidP="00C71F6A">
      <w:pPr>
        <w:spacing w:line="360" w:lineRule="auto"/>
        <w:jc w:val="both"/>
        <w:rPr>
          <w:rFonts w:ascii="Arial" w:hAnsi="Arial" w:cs="Arial"/>
        </w:rPr>
      </w:pPr>
      <w:r w:rsidRPr="00C71F6A">
        <w:rPr>
          <w:rFonts w:ascii="Arial" w:hAnsi="Arial" w:cs="Arial"/>
        </w:rPr>
        <w:t xml:space="preserve">Despite its National Socialist origins, the post-war use of Berlin’s </w:t>
      </w:r>
      <w:proofErr w:type="spellStart"/>
      <w:r w:rsidRPr="00C71F6A">
        <w:rPr>
          <w:rFonts w:ascii="Arial" w:hAnsi="Arial" w:cs="Arial"/>
        </w:rPr>
        <w:t>Te</w:t>
      </w:r>
      <w:r w:rsidR="00563A73" w:rsidRPr="00C71F6A">
        <w:rPr>
          <w:rFonts w:ascii="Arial" w:hAnsi="Arial" w:cs="Arial"/>
        </w:rPr>
        <w:t>mpelhof</w:t>
      </w:r>
      <w:proofErr w:type="spellEnd"/>
      <w:r w:rsidR="00563A73" w:rsidRPr="00C71F6A">
        <w:rPr>
          <w:rFonts w:ascii="Arial" w:hAnsi="Arial" w:cs="Arial"/>
        </w:rPr>
        <w:t xml:space="preserve"> Airport has seen it recast</w:t>
      </w:r>
      <w:r w:rsidRPr="00C71F6A">
        <w:rPr>
          <w:rFonts w:ascii="Arial" w:hAnsi="Arial" w:cs="Arial"/>
        </w:rPr>
        <w:t xml:space="preserve"> as a ‘symbol of freedom’. Since the airport’s 2008 closure the site has been </w:t>
      </w:r>
      <w:r w:rsidR="00563A73" w:rsidRPr="00C71F6A">
        <w:rPr>
          <w:rFonts w:ascii="Arial" w:hAnsi="Arial" w:cs="Arial"/>
        </w:rPr>
        <w:t>caught</w:t>
      </w:r>
      <w:r w:rsidRPr="00C71F6A">
        <w:rPr>
          <w:rFonts w:ascii="Arial" w:hAnsi="Arial" w:cs="Arial"/>
        </w:rPr>
        <w:t xml:space="preserve"> between </w:t>
      </w:r>
      <w:r w:rsidR="00563A73" w:rsidRPr="00C71F6A">
        <w:rPr>
          <w:rFonts w:ascii="Arial" w:hAnsi="Arial" w:cs="Arial"/>
        </w:rPr>
        <w:t>calls for</w:t>
      </w:r>
      <w:r w:rsidRPr="00C71F6A">
        <w:rPr>
          <w:rFonts w:ascii="Arial" w:hAnsi="Arial" w:cs="Arial"/>
        </w:rPr>
        <w:t xml:space="preserve"> increased engagement with its </w:t>
      </w:r>
      <w:r w:rsidR="00563A73" w:rsidRPr="00C71F6A">
        <w:rPr>
          <w:rFonts w:ascii="Arial" w:hAnsi="Arial" w:cs="Arial"/>
        </w:rPr>
        <w:t>use under the Third Reich</w:t>
      </w:r>
      <w:r w:rsidRPr="00C71F6A">
        <w:rPr>
          <w:rFonts w:ascii="Arial" w:hAnsi="Arial" w:cs="Arial"/>
        </w:rPr>
        <w:t xml:space="preserve"> and economic </w:t>
      </w:r>
      <w:r w:rsidR="00563A73" w:rsidRPr="00C71F6A">
        <w:rPr>
          <w:rFonts w:ascii="Arial" w:hAnsi="Arial" w:cs="Arial"/>
        </w:rPr>
        <w:t>incentives</w:t>
      </w:r>
      <w:r w:rsidRPr="00C71F6A">
        <w:rPr>
          <w:rFonts w:ascii="Arial" w:hAnsi="Arial" w:cs="Arial"/>
        </w:rPr>
        <w:t xml:space="preserve"> to repackage it as an attractive events location. Through analysing the different strategies through which </w:t>
      </w:r>
      <w:proofErr w:type="spellStart"/>
      <w:r w:rsidRPr="00C71F6A">
        <w:rPr>
          <w:rFonts w:ascii="Arial" w:hAnsi="Arial" w:cs="Arial"/>
        </w:rPr>
        <w:t>Tempelhof’s</w:t>
      </w:r>
      <w:proofErr w:type="spellEnd"/>
      <w:r w:rsidRPr="00C71F6A">
        <w:rPr>
          <w:rFonts w:ascii="Arial" w:hAnsi="Arial" w:cs="Arial"/>
        </w:rPr>
        <w:t xml:space="preserve"> past is negotiated, this article will highlight the contested nature of Berlin’s relationship with the past and the complex interaction between memory politics and more pragmatic issues.</w:t>
      </w:r>
      <w:r w:rsidR="00CB5BD4">
        <w:rPr>
          <w:rFonts w:ascii="Arial" w:hAnsi="Arial" w:cs="Arial"/>
        </w:rPr>
        <w:t xml:space="preserve"> </w:t>
      </w:r>
    </w:p>
    <w:p w:rsidR="00A017F7" w:rsidRPr="00C71F6A" w:rsidRDefault="00A017F7" w:rsidP="00C71F6A">
      <w:pPr>
        <w:spacing w:line="360" w:lineRule="auto"/>
        <w:ind w:firstLine="720"/>
        <w:jc w:val="both"/>
        <w:rPr>
          <w:rFonts w:ascii="Arial" w:hAnsi="Arial" w:cs="Arial"/>
        </w:rPr>
      </w:pPr>
    </w:p>
    <w:p w:rsidR="00A017F7" w:rsidRPr="00C71F6A" w:rsidRDefault="00563A73" w:rsidP="00C71F6A">
      <w:pPr>
        <w:spacing w:line="360" w:lineRule="auto"/>
        <w:jc w:val="both"/>
        <w:rPr>
          <w:rFonts w:ascii="Arial" w:hAnsi="Arial" w:cs="Arial"/>
          <w:b/>
        </w:rPr>
      </w:pPr>
      <w:r w:rsidRPr="00C71F6A">
        <w:rPr>
          <w:rFonts w:ascii="Arial" w:hAnsi="Arial" w:cs="Arial"/>
          <w:b/>
        </w:rPr>
        <w:t xml:space="preserve">Article: </w:t>
      </w:r>
    </w:p>
    <w:p w:rsidR="009707B4" w:rsidRPr="00C71F6A" w:rsidRDefault="005551F4" w:rsidP="00C71F6A">
      <w:pPr>
        <w:spacing w:line="360" w:lineRule="auto"/>
        <w:jc w:val="both"/>
        <w:rPr>
          <w:rFonts w:ascii="Arial" w:hAnsi="Arial" w:cs="Arial"/>
        </w:rPr>
      </w:pPr>
      <w:r w:rsidRPr="00C71F6A">
        <w:rPr>
          <w:rFonts w:ascii="Arial" w:hAnsi="Arial" w:cs="Arial"/>
        </w:rPr>
        <w:t>When David Hasselhof</w:t>
      </w:r>
      <w:r w:rsidR="00A47B29" w:rsidRPr="00C71F6A">
        <w:rPr>
          <w:rFonts w:ascii="Arial" w:hAnsi="Arial" w:cs="Arial"/>
        </w:rPr>
        <w:t>f</w:t>
      </w:r>
      <w:r w:rsidRPr="00C71F6A">
        <w:rPr>
          <w:rFonts w:ascii="Arial" w:hAnsi="Arial" w:cs="Arial"/>
        </w:rPr>
        <w:t xml:space="preserve"> stepped up to address the protestors the crowds went wild. In the shadow of the Berlin Wall they chanted, sang, waved their placards and</w:t>
      </w:r>
      <w:r w:rsidR="00506BDF" w:rsidRPr="00C71F6A">
        <w:rPr>
          <w:rFonts w:ascii="Arial" w:hAnsi="Arial" w:cs="Arial"/>
        </w:rPr>
        <w:t>, of course,</w:t>
      </w:r>
      <w:r w:rsidRPr="00C71F6A">
        <w:rPr>
          <w:rFonts w:ascii="Arial" w:hAnsi="Arial" w:cs="Arial"/>
        </w:rPr>
        <w:t xml:space="preserve"> </w:t>
      </w:r>
      <w:r w:rsidR="00762BF0" w:rsidRPr="00C71F6A">
        <w:rPr>
          <w:rFonts w:ascii="Arial" w:hAnsi="Arial" w:cs="Arial"/>
        </w:rPr>
        <w:t xml:space="preserve">uploaded photographs onto twitter. </w:t>
      </w:r>
      <w:r w:rsidRPr="00C71F6A">
        <w:rPr>
          <w:rFonts w:ascii="Arial" w:hAnsi="Arial" w:cs="Arial"/>
        </w:rPr>
        <w:t xml:space="preserve">For this was </w:t>
      </w:r>
      <w:r w:rsidR="00635B9B" w:rsidRPr="00C71F6A">
        <w:rPr>
          <w:rFonts w:ascii="Arial" w:hAnsi="Arial" w:cs="Arial"/>
        </w:rPr>
        <w:t>2013</w:t>
      </w:r>
      <w:r w:rsidRPr="00C71F6A">
        <w:rPr>
          <w:rFonts w:ascii="Arial" w:hAnsi="Arial" w:cs="Arial"/>
        </w:rPr>
        <w:t xml:space="preserve"> not</w:t>
      </w:r>
      <w:r w:rsidR="00635B9B" w:rsidRPr="00C71F6A">
        <w:rPr>
          <w:rFonts w:ascii="Arial" w:hAnsi="Arial" w:cs="Arial"/>
        </w:rPr>
        <w:t xml:space="preserve"> 1989 a</w:t>
      </w:r>
      <w:r w:rsidRPr="00C71F6A">
        <w:rPr>
          <w:rFonts w:ascii="Arial" w:hAnsi="Arial" w:cs="Arial"/>
        </w:rPr>
        <w:t xml:space="preserve">nd on this occasion </w:t>
      </w:r>
      <w:r w:rsidR="00506BDF" w:rsidRPr="00C71F6A">
        <w:rPr>
          <w:rFonts w:ascii="Arial" w:hAnsi="Arial" w:cs="Arial"/>
        </w:rPr>
        <w:t>‘</w:t>
      </w:r>
      <w:r w:rsidRPr="00C71F6A">
        <w:rPr>
          <w:rFonts w:ascii="Arial" w:hAnsi="Arial" w:cs="Arial"/>
        </w:rPr>
        <w:t>the Hoff</w:t>
      </w:r>
      <w:r w:rsidR="00506BDF" w:rsidRPr="00C71F6A">
        <w:rPr>
          <w:rFonts w:ascii="Arial" w:hAnsi="Arial" w:cs="Arial"/>
        </w:rPr>
        <w:t>’</w:t>
      </w:r>
      <w:r w:rsidRPr="00C71F6A">
        <w:rPr>
          <w:rFonts w:ascii="Arial" w:hAnsi="Arial" w:cs="Arial"/>
        </w:rPr>
        <w:t xml:space="preserve"> had come to call not for the Wall’s destruction but its preservation.</w:t>
      </w:r>
      <w:r w:rsidR="00C3315E" w:rsidRPr="00C71F6A">
        <w:rPr>
          <w:rFonts w:ascii="Arial" w:hAnsi="Arial" w:cs="Arial"/>
        </w:rPr>
        <w:t xml:space="preserve"> </w:t>
      </w:r>
      <w:r w:rsidR="00506BDF" w:rsidRPr="00C71F6A">
        <w:rPr>
          <w:rFonts w:ascii="Arial" w:hAnsi="Arial" w:cs="Arial"/>
        </w:rPr>
        <w:t xml:space="preserve">The cause of the protests was </w:t>
      </w:r>
      <w:r w:rsidR="0014484A" w:rsidRPr="00C71F6A">
        <w:rPr>
          <w:rFonts w:ascii="Arial" w:hAnsi="Arial" w:cs="Arial"/>
        </w:rPr>
        <w:t>a</w:t>
      </w:r>
      <w:r w:rsidR="00887BE9" w:rsidRPr="00C71F6A">
        <w:rPr>
          <w:rFonts w:ascii="Arial" w:hAnsi="Arial" w:cs="Arial"/>
        </w:rPr>
        <w:t xml:space="preserve"> property developer’s </w:t>
      </w:r>
      <w:r w:rsidR="0014484A" w:rsidRPr="00C71F6A">
        <w:rPr>
          <w:rFonts w:ascii="Arial" w:hAnsi="Arial" w:cs="Arial"/>
        </w:rPr>
        <w:t>proposal</w:t>
      </w:r>
      <w:r w:rsidR="00506BDF" w:rsidRPr="00C71F6A">
        <w:rPr>
          <w:rFonts w:ascii="Arial" w:hAnsi="Arial" w:cs="Arial"/>
        </w:rPr>
        <w:t xml:space="preserve"> to remove a section of the longest remaining stretch of the Berlin Wall </w:t>
      </w:r>
      <w:r w:rsidR="00C3315E" w:rsidRPr="00C71F6A">
        <w:rPr>
          <w:rFonts w:ascii="Arial" w:hAnsi="Arial" w:cs="Arial"/>
        </w:rPr>
        <w:t>in order to facilitate site access to the luxury apartments being built alongside the river Spree.</w:t>
      </w:r>
      <w:r w:rsidR="00C3315E" w:rsidRPr="00C71F6A">
        <w:rPr>
          <w:rStyle w:val="FootnoteReference"/>
          <w:rFonts w:ascii="Arial" w:hAnsi="Arial" w:cs="Arial"/>
        </w:rPr>
        <w:footnoteReference w:id="1"/>
      </w:r>
      <w:r w:rsidR="00AF5419" w:rsidRPr="00C71F6A">
        <w:rPr>
          <w:rFonts w:ascii="Arial" w:hAnsi="Arial" w:cs="Arial"/>
        </w:rPr>
        <w:t xml:space="preserve"> </w:t>
      </w:r>
      <w:r w:rsidR="00C3315E" w:rsidRPr="00C71F6A">
        <w:rPr>
          <w:rFonts w:ascii="Arial" w:hAnsi="Arial" w:cs="Arial"/>
        </w:rPr>
        <w:t xml:space="preserve">On one level, the issues at stake here are not too dissimilar to those that characterise debates around urban development in any Western city. </w:t>
      </w:r>
      <w:proofErr w:type="gramStart"/>
      <w:r w:rsidR="00635B9B" w:rsidRPr="00C71F6A">
        <w:rPr>
          <w:rFonts w:ascii="Arial" w:hAnsi="Arial" w:cs="Arial"/>
        </w:rPr>
        <w:t>Firstly, the tension between calls for the preservation of historical traces and the need to</w:t>
      </w:r>
      <w:r w:rsidR="00591509" w:rsidRPr="00C71F6A">
        <w:rPr>
          <w:rFonts w:ascii="Arial" w:hAnsi="Arial" w:cs="Arial"/>
        </w:rPr>
        <w:t xml:space="preserve"> make space for the modern city.</w:t>
      </w:r>
      <w:proofErr w:type="gramEnd"/>
      <w:r w:rsidR="00591509" w:rsidRPr="00C71F6A">
        <w:rPr>
          <w:rFonts w:ascii="Arial" w:hAnsi="Arial" w:cs="Arial"/>
        </w:rPr>
        <w:t xml:space="preserve"> S</w:t>
      </w:r>
      <w:r w:rsidR="00635B9B" w:rsidRPr="00C71F6A">
        <w:rPr>
          <w:rFonts w:ascii="Arial" w:hAnsi="Arial" w:cs="Arial"/>
        </w:rPr>
        <w:t>econdly</w:t>
      </w:r>
      <w:r w:rsidR="0000612C" w:rsidRPr="00C71F6A">
        <w:rPr>
          <w:rFonts w:ascii="Arial" w:hAnsi="Arial" w:cs="Arial"/>
        </w:rPr>
        <w:t>,</w:t>
      </w:r>
      <w:r w:rsidR="00591509" w:rsidRPr="00C71F6A">
        <w:rPr>
          <w:rFonts w:ascii="Arial" w:hAnsi="Arial" w:cs="Arial"/>
        </w:rPr>
        <w:t xml:space="preserve"> the unfixed nature of meaning;</w:t>
      </w:r>
      <w:r w:rsidR="00635B9B" w:rsidRPr="00C71F6A">
        <w:rPr>
          <w:rFonts w:ascii="Arial" w:hAnsi="Arial" w:cs="Arial"/>
        </w:rPr>
        <w:t xml:space="preserve"> within </w:t>
      </w:r>
      <w:r w:rsidR="00282375" w:rsidRPr="00C71F6A">
        <w:rPr>
          <w:rFonts w:ascii="Arial" w:hAnsi="Arial" w:cs="Arial"/>
        </w:rPr>
        <w:t>25</w:t>
      </w:r>
      <w:r w:rsidR="00635B9B" w:rsidRPr="00C71F6A">
        <w:rPr>
          <w:rFonts w:ascii="Arial" w:hAnsi="Arial" w:cs="Arial"/>
        </w:rPr>
        <w:t xml:space="preserve"> years this section of the Berlin Wall had been transformed from both an instrument and symbol of SED repressi</w:t>
      </w:r>
      <w:r w:rsidR="00E97C4E" w:rsidRPr="00C71F6A">
        <w:rPr>
          <w:rFonts w:ascii="Arial" w:hAnsi="Arial" w:cs="Arial"/>
        </w:rPr>
        <w:t>on int</w:t>
      </w:r>
      <w:r w:rsidR="003B0B3D" w:rsidRPr="00C71F6A">
        <w:rPr>
          <w:rFonts w:ascii="Arial" w:hAnsi="Arial" w:cs="Arial"/>
        </w:rPr>
        <w:t>o the East Side Gallery, a celebrated</w:t>
      </w:r>
      <w:r w:rsidR="00E97C4E" w:rsidRPr="00C71F6A">
        <w:rPr>
          <w:rFonts w:ascii="Arial" w:hAnsi="Arial" w:cs="Arial"/>
        </w:rPr>
        <w:t xml:space="preserve"> open air art gallery begun in 1990 when artists painted </w:t>
      </w:r>
      <w:r w:rsidR="003B0B3D" w:rsidRPr="00C71F6A">
        <w:rPr>
          <w:rFonts w:ascii="Arial" w:hAnsi="Arial" w:cs="Arial"/>
        </w:rPr>
        <w:t xml:space="preserve">images expressing ‘their own overjoyed optimistic mood’ </w:t>
      </w:r>
      <w:r w:rsidR="00E97C4E" w:rsidRPr="00C71F6A">
        <w:rPr>
          <w:rFonts w:ascii="Arial" w:hAnsi="Arial" w:cs="Arial"/>
        </w:rPr>
        <w:t>on</w:t>
      </w:r>
      <w:r w:rsidR="003B0B3D" w:rsidRPr="00C71F6A">
        <w:rPr>
          <w:rFonts w:ascii="Arial" w:hAnsi="Arial" w:cs="Arial"/>
        </w:rPr>
        <w:t>to</w:t>
      </w:r>
      <w:r w:rsidR="00E97C4E" w:rsidRPr="00C71F6A">
        <w:rPr>
          <w:rFonts w:ascii="Arial" w:hAnsi="Arial" w:cs="Arial"/>
        </w:rPr>
        <w:t xml:space="preserve"> the Berlin </w:t>
      </w:r>
      <w:r w:rsidR="00591509" w:rsidRPr="00C71F6A">
        <w:rPr>
          <w:rFonts w:ascii="Arial" w:hAnsi="Arial" w:cs="Arial"/>
        </w:rPr>
        <w:t>wall itself.</w:t>
      </w:r>
      <w:r w:rsidR="003B0B3D" w:rsidRPr="00C71F6A">
        <w:rPr>
          <w:rStyle w:val="FootnoteReference"/>
          <w:rFonts w:ascii="Arial" w:hAnsi="Arial" w:cs="Arial"/>
        </w:rPr>
        <w:footnoteReference w:id="2"/>
      </w:r>
      <w:r w:rsidR="0000612C" w:rsidRPr="00C71F6A">
        <w:rPr>
          <w:rFonts w:ascii="Arial" w:hAnsi="Arial" w:cs="Arial"/>
        </w:rPr>
        <w:t xml:space="preserve"> </w:t>
      </w:r>
      <w:proofErr w:type="gramStart"/>
      <w:r w:rsidR="00591509" w:rsidRPr="00C71F6A">
        <w:rPr>
          <w:rFonts w:ascii="Arial" w:hAnsi="Arial" w:cs="Arial"/>
        </w:rPr>
        <w:t>T</w:t>
      </w:r>
      <w:r w:rsidR="0000612C" w:rsidRPr="00C71F6A">
        <w:rPr>
          <w:rFonts w:ascii="Arial" w:hAnsi="Arial" w:cs="Arial"/>
        </w:rPr>
        <w:t>hirdly, the difficulty of striking a balance between a perceived economic imperative to attract corporate investment and citizens’ demands for spaces where non-commercial interests can flourish</w:t>
      </w:r>
      <w:r w:rsidR="00D11343" w:rsidRPr="00C71F6A">
        <w:rPr>
          <w:rFonts w:ascii="Arial" w:hAnsi="Arial" w:cs="Arial"/>
        </w:rPr>
        <w:t>.</w:t>
      </w:r>
      <w:proofErr w:type="gramEnd"/>
      <w:r w:rsidR="007359D5" w:rsidRPr="00C71F6A">
        <w:rPr>
          <w:rFonts w:ascii="Arial" w:hAnsi="Arial" w:cs="Arial"/>
        </w:rPr>
        <w:t xml:space="preserve"> </w:t>
      </w:r>
      <w:r w:rsidR="00F84237" w:rsidRPr="00C71F6A">
        <w:rPr>
          <w:rFonts w:ascii="Arial" w:hAnsi="Arial" w:cs="Arial"/>
        </w:rPr>
        <w:t>In Berlin, howeve</w:t>
      </w:r>
      <w:r w:rsidR="001A6BE7" w:rsidRPr="00C71F6A">
        <w:rPr>
          <w:rFonts w:ascii="Arial" w:hAnsi="Arial" w:cs="Arial"/>
        </w:rPr>
        <w:t xml:space="preserve">r, </w:t>
      </w:r>
      <w:r w:rsidR="00D35721" w:rsidRPr="00C71F6A">
        <w:rPr>
          <w:rFonts w:ascii="Arial" w:hAnsi="Arial" w:cs="Arial"/>
        </w:rPr>
        <w:t xml:space="preserve">these issues </w:t>
      </w:r>
      <w:r w:rsidR="004322FD" w:rsidRPr="00C71F6A">
        <w:rPr>
          <w:rFonts w:ascii="Arial" w:hAnsi="Arial" w:cs="Arial"/>
        </w:rPr>
        <w:t>are</w:t>
      </w:r>
      <w:r w:rsidR="00F84237" w:rsidRPr="00C71F6A">
        <w:rPr>
          <w:rFonts w:ascii="Arial" w:hAnsi="Arial" w:cs="Arial"/>
        </w:rPr>
        <w:t xml:space="preserve"> particularly complex.</w:t>
      </w:r>
      <w:r w:rsidR="00CB5BD4">
        <w:rPr>
          <w:rFonts w:ascii="Arial" w:hAnsi="Arial" w:cs="Arial"/>
        </w:rPr>
        <w:t xml:space="preserve"> </w:t>
      </w:r>
      <w:r w:rsidR="00F84237" w:rsidRPr="00C71F6A">
        <w:rPr>
          <w:rFonts w:ascii="Arial" w:hAnsi="Arial" w:cs="Arial"/>
        </w:rPr>
        <w:t xml:space="preserve">In many </w:t>
      </w:r>
      <w:r w:rsidR="00F84237" w:rsidRPr="00C71F6A">
        <w:rPr>
          <w:rFonts w:ascii="Arial" w:hAnsi="Arial" w:cs="Arial"/>
        </w:rPr>
        <w:lastRenderedPageBreak/>
        <w:t xml:space="preserve">respects, the built environment of </w:t>
      </w:r>
      <w:r w:rsidR="00375202" w:rsidRPr="00C71F6A">
        <w:rPr>
          <w:rFonts w:ascii="Arial" w:hAnsi="Arial" w:cs="Arial"/>
        </w:rPr>
        <w:t>that city</w:t>
      </w:r>
      <w:r w:rsidR="00F84237" w:rsidRPr="00C71F6A">
        <w:rPr>
          <w:rFonts w:ascii="Arial" w:hAnsi="Arial" w:cs="Arial"/>
        </w:rPr>
        <w:t xml:space="preserve"> has functioned as a microcosm of the </w:t>
      </w:r>
      <w:r w:rsidR="001A6BE7" w:rsidRPr="00C71F6A">
        <w:rPr>
          <w:rFonts w:ascii="Arial" w:hAnsi="Arial" w:cs="Arial"/>
        </w:rPr>
        <w:t xml:space="preserve">complexities </w:t>
      </w:r>
      <w:r w:rsidR="00F84237" w:rsidRPr="00C71F6A">
        <w:rPr>
          <w:rFonts w:ascii="Arial" w:hAnsi="Arial" w:cs="Arial"/>
        </w:rPr>
        <w:t>of unification.</w:t>
      </w:r>
      <w:r w:rsidR="001A6BE7" w:rsidRPr="00C71F6A">
        <w:rPr>
          <w:rFonts w:ascii="Arial" w:hAnsi="Arial" w:cs="Arial"/>
        </w:rPr>
        <w:t xml:space="preserve"> </w:t>
      </w:r>
      <w:r w:rsidR="00F84237" w:rsidRPr="00C71F6A">
        <w:rPr>
          <w:rFonts w:ascii="Arial" w:hAnsi="Arial" w:cs="Arial"/>
        </w:rPr>
        <w:t xml:space="preserve">The challenge of merging two countries into one was magnified in the task of suturing two halves of the divided city back together. Practical </w:t>
      </w:r>
      <w:r w:rsidR="00554742" w:rsidRPr="00C71F6A">
        <w:rPr>
          <w:rFonts w:ascii="Arial" w:hAnsi="Arial" w:cs="Arial"/>
        </w:rPr>
        <w:t>issues</w:t>
      </w:r>
      <w:r w:rsidR="00F84237" w:rsidRPr="00C71F6A">
        <w:rPr>
          <w:rFonts w:ascii="Arial" w:hAnsi="Arial" w:cs="Arial"/>
        </w:rPr>
        <w:t xml:space="preserve"> such as </w:t>
      </w:r>
      <w:r w:rsidR="0087677D" w:rsidRPr="00C71F6A">
        <w:rPr>
          <w:rFonts w:ascii="Arial" w:hAnsi="Arial" w:cs="Arial"/>
        </w:rPr>
        <w:t>re-establishing rail links, identifyi</w:t>
      </w:r>
      <w:r w:rsidR="00375202" w:rsidRPr="00C71F6A">
        <w:rPr>
          <w:rFonts w:ascii="Arial" w:hAnsi="Arial" w:cs="Arial"/>
        </w:rPr>
        <w:t>ng and designing a single</w:t>
      </w:r>
      <w:r w:rsidR="00150DEF" w:rsidRPr="00C71F6A">
        <w:rPr>
          <w:rFonts w:ascii="Arial" w:hAnsi="Arial" w:cs="Arial"/>
        </w:rPr>
        <w:t xml:space="preserve"> </w:t>
      </w:r>
      <w:r w:rsidR="0087677D" w:rsidRPr="00C71F6A">
        <w:rPr>
          <w:rFonts w:ascii="Arial" w:hAnsi="Arial" w:cs="Arial"/>
        </w:rPr>
        <w:t xml:space="preserve">‘city centre’ and </w:t>
      </w:r>
      <w:r w:rsidR="002320AA" w:rsidRPr="00C71F6A">
        <w:rPr>
          <w:rFonts w:ascii="Arial" w:hAnsi="Arial" w:cs="Arial"/>
        </w:rPr>
        <w:t xml:space="preserve">bringing investment into the city </w:t>
      </w:r>
      <w:r w:rsidR="00375202" w:rsidRPr="00C71F6A">
        <w:rPr>
          <w:rFonts w:ascii="Arial" w:hAnsi="Arial" w:cs="Arial"/>
        </w:rPr>
        <w:t>have been</w:t>
      </w:r>
      <w:r w:rsidR="00554742" w:rsidRPr="00C71F6A">
        <w:rPr>
          <w:rFonts w:ascii="Arial" w:hAnsi="Arial" w:cs="Arial"/>
        </w:rPr>
        <w:t xml:space="preserve"> complicated by recurring questions over how to negotiate the legacies of the past in the city that had served as the capital of both the Third Reich and the GDR.</w:t>
      </w:r>
      <w:r w:rsidR="00CB5BD4">
        <w:rPr>
          <w:rFonts w:ascii="Arial" w:hAnsi="Arial" w:cs="Arial"/>
        </w:rPr>
        <w:t xml:space="preserve"> </w:t>
      </w:r>
      <w:r w:rsidR="00381CAB" w:rsidRPr="00C71F6A">
        <w:rPr>
          <w:rFonts w:ascii="Arial" w:hAnsi="Arial" w:cs="Arial"/>
        </w:rPr>
        <w:t>T</w:t>
      </w:r>
      <w:r w:rsidR="007359D5" w:rsidRPr="00C71F6A">
        <w:rPr>
          <w:rFonts w:ascii="Arial" w:hAnsi="Arial" w:cs="Arial"/>
        </w:rPr>
        <w:t xml:space="preserve">hese negotiations are </w:t>
      </w:r>
      <w:r w:rsidR="009707B4" w:rsidRPr="00C71F6A">
        <w:rPr>
          <w:rFonts w:ascii="Arial" w:hAnsi="Arial" w:cs="Arial"/>
        </w:rPr>
        <w:t xml:space="preserve">often fraught with disagreement over what, exactly, should be remembered and how. </w:t>
      </w:r>
      <w:r w:rsidR="007359D5" w:rsidRPr="00C71F6A">
        <w:rPr>
          <w:rFonts w:ascii="Arial" w:hAnsi="Arial" w:cs="Arial"/>
        </w:rPr>
        <w:t>This is the case even, or perhaps</w:t>
      </w:r>
      <w:r w:rsidR="00381CAB" w:rsidRPr="00C71F6A">
        <w:rPr>
          <w:rFonts w:ascii="Arial" w:hAnsi="Arial" w:cs="Arial"/>
        </w:rPr>
        <w:t xml:space="preserve">, especially at those places </w:t>
      </w:r>
      <w:r w:rsidR="007359D5" w:rsidRPr="00C71F6A">
        <w:rPr>
          <w:rFonts w:ascii="Arial" w:hAnsi="Arial" w:cs="Arial"/>
        </w:rPr>
        <w:t>where changes of use have since led to shifts in wider perceptions of the meanings of the site in question. At such places, groups of v</w:t>
      </w:r>
      <w:r w:rsidR="00591509" w:rsidRPr="00C71F6A">
        <w:rPr>
          <w:rFonts w:ascii="Arial" w:hAnsi="Arial" w:cs="Arial"/>
        </w:rPr>
        <w:t>eterans, victims</w:t>
      </w:r>
      <w:r w:rsidR="007359D5" w:rsidRPr="00C71F6A">
        <w:rPr>
          <w:rFonts w:ascii="Arial" w:hAnsi="Arial" w:cs="Arial"/>
        </w:rPr>
        <w:t xml:space="preserve"> and supporters battle to </w:t>
      </w:r>
      <w:r w:rsidR="003B0B3D" w:rsidRPr="00C71F6A">
        <w:rPr>
          <w:rFonts w:ascii="Arial" w:hAnsi="Arial" w:cs="Arial"/>
        </w:rPr>
        <w:t>bring about</w:t>
      </w:r>
      <w:r w:rsidR="007359D5" w:rsidRPr="00C71F6A">
        <w:rPr>
          <w:rFonts w:ascii="Arial" w:hAnsi="Arial" w:cs="Arial"/>
        </w:rPr>
        <w:t xml:space="preserve"> confrontation with and commemoration of the </w:t>
      </w:r>
      <w:r w:rsidR="00381CAB" w:rsidRPr="00C71F6A">
        <w:rPr>
          <w:rFonts w:ascii="Arial" w:hAnsi="Arial" w:cs="Arial"/>
        </w:rPr>
        <w:t>events</w:t>
      </w:r>
      <w:r w:rsidR="007359D5" w:rsidRPr="00C71F6A">
        <w:rPr>
          <w:rFonts w:ascii="Arial" w:hAnsi="Arial" w:cs="Arial"/>
        </w:rPr>
        <w:t xml:space="preserve"> that occurred there. </w:t>
      </w:r>
      <w:r w:rsidR="009707B4" w:rsidRPr="00C71F6A">
        <w:rPr>
          <w:rFonts w:ascii="Arial" w:hAnsi="Arial" w:cs="Arial"/>
        </w:rPr>
        <w:t xml:space="preserve">As the redevelopment of Berlin into a functional single city and the capital for the new, democratic united Germany gathered pace, citizens’ initiatives, survivors’ groups, historians and politicians competed with each other and with more pragmatically-driven urban planners to shape the built environment. Certain buildings, sites and spaces have emerged as epicentres within these contests and </w:t>
      </w:r>
      <w:r w:rsidR="00591509" w:rsidRPr="00C71F6A">
        <w:rPr>
          <w:rFonts w:ascii="Arial" w:hAnsi="Arial" w:cs="Arial"/>
        </w:rPr>
        <w:t>functioned as battlegrounds upon which Germany’s memory contests are fought</w:t>
      </w:r>
      <w:r w:rsidR="009707B4" w:rsidRPr="00C71F6A">
        <w:rPr>
          <w:rFonts w:ascii="Arial" w:hAnsi="Arial" w:cs="Arial"/>
        </w:rPr>
        <w:t xml:space="preserve">. </w:t>
      </w:r>
    </w:p>
    <w:p w:rsidR="00C63E7A" w:rsidRPr="00C71F6A" w:rsidRDefault="00762BF0" w:rsidP="00C71F6A">
      <w:pPr>
        <w:spacing w:line="360" w:lineRule="auto"/>
        <w:ind w:firstLine="720"/>
        <w:jc w:val="both"/>
        <w:rPr>
          <w:rFonts w:ascii="Arial" w:hAnsi="Arial" w:cs="Arial"/>
        </w:rPr>
      </w:pPr>
      <w:r w:rsidRPr="00C71F6A">
        <w:rPr>
          <w:rFonts w:ascii="Arial" w:hAnsi="Arial" w:cs="Arial"/>
        </w:rPr>
        <w:t xml:space="preserve"> As well as normalising the situation within Germany, it </w:t>
      </w:r>
      <w:r w:rsidR="00381CAB" w:rsidRPr="00C71F6A">
        <w:rPr>
          <w:rFonts w:ascii="Arial" w:hAnsi="Arial" w:cs="Arial"/>
        </w:rPr>
        <w:t>ha</w:t>
      </w:r>
      <w:r w:rsidR="007D7AE9" w:rsidRPr="00C71F6A">
        <w:rPr>
          <w:rFonts w:ascii="Arial" w:hAnsi="Arial" w:cs="Arial"/>
        </w:rPr>
        <w:t>d</w:t>
      </w:r>
      <w:r w:rsidR="00381CAB" w:rsidRPr="00C71F6A">
        <w:rPr>
          <w:rFonts w:ascii="Arial" w:hAnsi="Arial" w:cs="Arial"/>
        </w:rPr>
        <w:t xml:space="preserve"> been</w:t>
      </w:r>
      <w:r w:rsidR="00591509" w:rsidRPr="00C71F6A">
        <w:rPr>
          <w:rFonts w:ascii="Arial" w:hAnsi="Arial" w:cs="Arial"/>
        </w:rPr>
        <w:t xml:space="preserve"> hoped that u</w:t>
      </w:r>
      <w:r w:rsidRPr="00C71F6A">
        <w:rPr>
          <w:rFonts w:ascii="Arial" w:hAnsi="Arial" w:cs="Arial"/>
        </w:rPr>
        <w:t xml:space="preserve">nification would </w:t>
      </w:r>
      <w:r w:rsidR="00591509" w:rsidRPr="00C71F6A">
        <w:rPr>
          <w:rFonts w:ascii="Arial" w:hAnsi="Arial" w:cs="Arial"/>
        </w:rPr>
        <w:t>lead to the resolution of some of these dispute</w:t>
      </w:r>
      <w:r w:rsidR="007359D5" w:rsidRPr="00C71F6A">
        <w:rPr>
          <w:rFonts w:ascii="Arial" w:hAnsi="Arial" w:cs="Arial"/>
        </w:rPr>
        <w:t>s</w:t>
      </w:r>
      <w:r w:rsidRPr="00C71F6A">
        <w:rPr>
          <w:rFonts w:ascii="Arial" w:hAnsi="Arial" w:cs="Arial"/>
        </w:rPr>
        <w:t xml:space="preserve">. </w:t>
      </w:r>
      <w:r w:rsidR="0000612C" w:rsidRPr="00C71F6A">
        <w:rPr>
          <w:rFonts w:ascii="Arial" w:hAnsi="Arial" w:cs="Arial"/>
        </w:rPr>
        <w:t xml:space="preserve">On 9 November 1993, then President of the German </w:t>
      </w:r>
      <w:r w:rsidR="00591509" w:rsidRPr="00C71F6A">
        <w:rPr>
          <w:rFonts w:ascii="Arial" w:hAnsi="Arial" w:cs="Arial"/>
          <w:i/>
        </w:rPr>
        <w:t>Bundestag</w:t>
      </w:r>
      <w:r w:rsidR="0000612C" w:rsidRPr="00C71F6A">
        <w:rPr>
          <w:rFonts w:ascii="Arial" w:hAnsi="Arial" w:cs="Arial"/>
        </w:rPr>
        <w:t xml:space="preserve">, Rita </w:t>
      </w:r>
      <w:proofErr w:type="spellStart"/>
      <w:r w:rsidR="0000612C" w:rsidRPr="00C71F6A">
        <w:rPr>
          <w:rFonts w:ascii="Arial" w:hAnsi="Arial" w:cs="Arial"/>
        </w:rPr>
        <w:t>Süssmuth</w:t>
      </w:r>
      <w:proofErr w:type="spellEnd"/>
      <w:r w:rsidR="0000612C" w:rsidRPr="00C71F6A">
        <w:rPr>
          <w:rFonts w:ascii="Arial" w:hAnsi="Arial" w:cs="Arial"/>
        </w:rPr>
        <w:t xml:space="preserve"> announced </w:t>
      </w:r>
      <w:r w:rsidRPr="00C71F6A">
        <w:rPr>
          <w:rFonts w:ascii="Arial" w:hAnsi="Arial" w:cs="Arial"/>
        </w:rPr>
        <w:t xml:space="preserve">it was now time </w:t>
      </w:r>
      <w:r w:rsidR="0000612C" w:rsidRPr="00C71F6A">
        <w:rPr>
          <w:rFonts w:ascii="Arial" w:hAnsi="Arial" w:cs="Arial"/>
        </w:rPr>
        <w:t>to embark upon a period of ‘joint remembrance’.</w:t>
      </w:r>
      <w:r w:rsidR="0000612C" w:rsidRPr="00C71F6A">
        <w:rPr>
          <w:rStyle w:val="FootnoteReference"/>
          <w:rFonts w:ascii="Arial" w:hAnsi="Arial" w:cs="Arial"/>
        </w:rPr>
        <w:footnoteReference w:id="3"/>
      </w:r>
      <w:r w:rsidR="00CB5BD4">
        <w:rPr>
          <w:rFonts w:ascii="Arial" w:hAnsi="Arial" w:cs="Arial"/>
        </w:rPr>
        <w:t xml:space="preserve"> </w:t>
      </w:r>
      <w:r w:rsidR="0000612C" w:rsidRPr="00C71F6A">
        <w:rPr>
          <w:rFonts w:ascii="Arial" w:hAnsi="Arial" w:cs="Arial"/>
        </w:rPr>
        <w:t xml:space="preserve">However, </w:t>
      </w:r>
      <w:proofErr w:type="spellStart"/>
      <w:r w:rsidR="0000612C" w:rsidRPr="00C71F6A">
        <w:rPr>
          <w:rFonts w:ascii="Arial" w:hAnsi="Arial" w:cs="Arial"/>
        </w:rPr>
        <w:t>Süssmuth’s</w:t>
      </w:r>
      <w:proofErr w:type="spellEnd"/>
      <w:r w:rsidR="0000612C" w:rsidRPr="00C71F6A">
        <w:rPr>
          <w:rFonts w:ascii="Arial" w:hAnsi="Arial" w:cs="Arial"/>
        </w:rPr>
        <w:t xml:space="preserve"> somewhat optimistic proclamation was undermined by </w:t>
      </w:r>
      <w:r w:rsidR="00591509" w:rsidRPr="00C71F6A">
        <w:rPr>
          <w:rFonts w:ascii="Arial" w:hAnsi="Arial" w:cs="Arial"/>
        </w:rPr>
        <w:t>a</w:t>
      </w:r>
      <w:r w:rsidR="0000612C" w:rsidRPr="00C71F6A">
        <w:rPr>
          <w:rFonts w:ascii="Arial" w:hAnsi="Arial" w:cs="Arial"/>
        </w:rPr>
        <w:t xml:space="preserve"> lack of consensus on how both National Socialism and</w:t>
      </w:r>
      <w:r w:rsidR="007359D5" w:rsidRPr="00C71F6A">
        <w:rPr>
          <w:rFonts w:ascii="Arial" w:hAnsi="Arial" w:cs="Arial"/>
        </w:rPr>
        <w:t xml:space="preserve"> the GDR should be remembered. </w:t>
      </w:r>
      <w:r w:rsidR="0000612C" w:rsidRPr="00C71F6A">
        <w:rPr>
          <w:rFonts w:ascii="Arial" w:hAnsi="Arial" w:cs="Arial"/>
        </w:rPr>
        <w:t xml:space="preserve">A vast literature has developed, spanning disciplines including history, politics and cultural studies, which explores the complexities of German attempts to ‘deal with’ </w:t>
      </w:r>
      <w:r w:rsidR="00326478" w:rsidRPr="00C71F6A">
        <w:rPr>
          <w:rFonts w:ascii="Arial" w:hAnsi="Arial" w:cs="Arial"/>
        </w:rPr>
        <w:t>or ‘master’ its recent past</w:t>
      </w:r>
      <w:r w:rsidR="0000612C" w:rsidRPr="00C71F6A">
        <w:rPr>
          <w:rFonts w:ascii="Arial" w:hAnsi="Arial" w:cs="Arial"/>
        </w:rPr>
        <w:t>.</w:t>
      </w:r>
      <w:r w:rsidR="0000612C" w:rsidRPr="00C71F6A">
        <w:rPr>
          <w:rStyle w:val="FootnoteReference"/>
          <w:rFonts w:ascii="Arial" w:hAnsi="Arial" w:cs="Arial"/>
        </w:rPr>
        <w:footnoteReference w:id="4"/>
      </w:r>
      <w:r w:rsidR="0034454A" w:rsidRPr="00C71F6A">
        <w:rPr>
          <w:rFonts w:ascii="Arial" w:hAnsi="Arial" w:cs="Arial"/>
        </w:rPr>
        <w:t xml:space="preserve"> </w:t>
      </w:r>
      <w:r w:rsidRPr="00C71F6A">
        <w:rPr>
          <w:rFonts w:ascii="Arial" w:hAnsi="Arial" w:cs="Arial"/>
        </w:rPr>
        <w:t>A strong, cross-cutting urban studies subfield has explored</w:t>
      </w:r>
      <w:r w:rsidR="0034454A" w:rsidRPr="00C71F6A">
        <w:rPr>
          <w:rFonts w:ascii="Arial" w:hAnsi="Arial" w:cs="Arial"/>
        </w:rPr>
        <w:t xml:space="preserve"> how these memory contests have impacted upon the development of the urban fabric of Berlin. </w:t>
      </w:r>
      <w:r w:rsidRPr="00C71F6A">
        <w:rPr>
          <w:rFonts w:ascii="Arial" w:hAnsi="Arial" w:cs="Arial"/>
        </w:rPr>
        <w:t xml:space="preserve">Prominent within this is the analysis of the range of responses to buildings considered ‘burdened’ through their </w:t>
      </w:r>
      <w:r w:rsidR="001A10DC" w:rsidRPr="00C71F6A">
        <w:rPr>
          <w:rFonts w:ascii="Arial" w:hAnsi="Arial" w:cs="Arial"/>
        </w:rPr>
        <w:t xml:space="preserve">construction or </w:t>
      </w:r>
      <w:r w:rsidRPr="00C71F6A">
        <w:rPr>
          <w:rFonts w:ascii="Arial" w:hAnsi="Arial" w:cs="Arial"/>
        </w:rPr>
        <w:t>use by the Nazi and / or</w:t>
      </w:r>
      <w:r w:rsidR="00326478" w:rsidRPr="00C71F6A">
        <w:rPr>
          <w:rFonts w:ascii="Arial" w:hAnsi="Arial" w:cs="Arial"/>
        </w:rPr>
        <w:t xml:space="preserve"> East German governments. Wise and </w:t>
      </w:r>
      <w:r w:rsidRPr="00C71F6A">
        <w:rPr>
          <w:rFonts w:ascii="Arial" w:hAnsi="Arial" w:cs="Arial"/>
        </w:rPr>
        <w:t xml:space="preserve">Ladd highlight the extremely self-conscious way in which the fate of </w:t>
      </w:r>
      <w:r w:rsidR="00B24DEF" w:rsidRPr="00C71F6A">
        <w:rPr>
          <w:rFonts w:ascii="Arial" w:hAnsi="Arial" w:cs="Arial"/>
        </w:rPr>
        <w:t xml:space="preserve">buildings such as the Nazi Aviation Ministry and Reich Bank have been negotiated in the </w:t>
      </w:r>
      <w:r w:rsidR="00591509" w:rsidRPr="00C71F6A">
        <w:rPr>
          <w:rFonts w:ascii="Arial" w:hAnsi="Arial" w:cs="Arial"/>
        </w:rPr>
        <w:t>u</w:t>
      </w:r>
      <w:r w:rsidR="00B24DEF" w:rsidRPr="00C71F6A">
        <w:rPr>
          <w:rFonts w:ascii="Arial" w:hAnsi="Arial" w:cs="Arial"/>
        </w:rPr>
        <w:t xml:space="preserve">nified Germany: the public debates over whether demolition or reuse </w:t>
      </w:r>
      <w:r w:rsidR="00B24DEF" w:rsidRPr="00C71F6A">
        <w:rPr>
          <w:rFonts w:ascii="Arial" w:hAnsi="Arial" w:cs="Arial"/>
        </w:rPr>
        <w:lastRenderedPageBreak/>
        <w:t xml:space="preserve">would be a more effective way of confronting the past; the painstaking attention to architectural detail; and the political associations </w:t>
      </w:r>
      <w:r w:rsidR="004826D0" w:rsidRPr="00C71F6A">
        <w:rPr>
          <w:rFonts w:ascii="Arial" w:hAnsi="Arial" w:cs="Arial"/>
        </w:rPr>
        <w:t>attributed to</w:t>
      </w:r>
      <w:r w:rsidR="00B24DEF" w:rsidRPr="00C71F6A">
        <w:rPr>
          <w:rFonts w:ascii="Arial" w:hAnsi="Arial" w:cs="Arial"/>
        </w:rPr>
        <w:t xml:space="preserve"> particular styles or materials.</w:t>
      </w:r>
      <w:r w:rsidR="0033092B" w:rsidRPr="00C71F6A">
        <w:rPr>
          <w:rStyle w:val="FootnoteReference"/>
          <w:rFonts w:ascii="Arial" w:hAnsi="Arial" w:cs="Arial"/>
        </w:rPr>
        <w:footnoteReference w:id="5"/>
      </w:r>
      <w:r w:rsidR="004826D0" w:rsidRPr="00C71F6A">
        <w:rPr>
          <w:rFonts w:ascii="Arial" w:hAnsi="Arial" w:cs="Arial"/>
        </w:rPr>
        <w:t xml:space="preserve"> The legacy of the Cold War and the West’s victory is another key theme, one that is </w:t>
      </w:r>
      <w:r w:rsidR="00C63E7A" w:rsidRPr="00C71F6A">
        <w:rPr>
          <w:rFonts w:ascii="Arial" w:hAnsi="Arial" w:cs="Arial"/>
        </w:rPr>
        <w:t>usually</w:t>
      </w:r>
      <w:r w:rsidR="004826D0" w:rsidRPr="00C71F6A">
        <w:rPr>
          <w:rFonts w:ascii="Arial" w:hAnsi="Arial" w:cs="Arial"/>
        </w:rPr>
        <w:t xml:space="preserve"> explored through the analysis of the post-unification treatment of the built environment of the former East Berlin. These studies of the memory contests around street names, memorials and </w:t>
      </w:r>
      <w:r w:rsidR="00C63E7A" w:rsidRPr="00C71F6A">
        <w:rPr>
          <w:rFonts w:ascii="Arial" w:hAnsi="Arial" w:cs="Arial"/>
        </w:rPr>
        <w:t>buildings reveal East German resentment at perceived attempts to erase the traces of the GDR from the built environment or to conflate it with National Socialism through reducing its legacy to its most repressive elements.</w:t>
      </w:r>
      <w:r w:rsidR="00C63E7A" w:rsidRPr="00C71F6A">
        <w:rPr>
          <w:rStyle w:val="FootnoteReference"/>
          <w:rFonts w:ascii="Arial" w:hAnsi="Arial" w:cs="Arial"/>
        </w:rPr>
        <w:footnoteReference w:id="6"/>
      </w:r>
      <w:r w:rsidR="00A47B29" w:rsidRPr="00C71F6A">
        <w:rPr>
          <w:rFonts w:ascii="Arial" w:hAnsi="Arial" w:cs="Arial"/>
        </w:rPr>
        <w:t xml:space="preserve"> One particularly high-</w:t>
      </w:r>
      <w:r w:rsidR="00C63E7A" w:rsidRPr="00C71F6A">
        <w:rPr>
          <w:rFonts w:ascii="Arial" w:hAnsi="Arial" w:cs="Arial"/>
        </w:rPr>
        <w:t>profile catalyst for this was the 2008 demolition of the fondly remembered</w:t>
      </w:r>
      <w:r w:rsidR="00CB5BD4">
        <w:rPr>
          <w:rFonts w:ascii="Arial" w:hAnsi="Arial" w:cs="Arial"/>
        </w:rPr>
        <w:t xml:space="preserve"> </w:t>
      </w:r>
      <w:proofErr w:type="spellStart"/>
      <w:r w:rsidR="00C63E7A" w:rsidRPr="00C71F6A">
        <w:rPr>
          <w:rFonts w:ascii="Arial" w:hAnsi="Arial" w:cs="Arial"/>
          <w:i/>
        </w:rPr>
        <w:t>Palast</w:t>
      </w:r>
      <w:proofErr w:type="spellEnd"/>
      <w:r w:rsidR="00C63E7A" w:rsidRPr="00C71F6A">
        <w:rPr>
          <w:rFonts w:ascii="Arial" w:hAnsi="Arial" w:cs="Arial"/>
          <w:i/>
        </w:rPr>
        <w:t xml:space="preserve"> der </w:t>
      </w:r>
      <w:proofErr w:type="spellStart"/>
      <w:r w:rsidR="00C63E7A" w:rsidRPr="00C71F6A">
        <w:rPr>
          <w:rFonts w:ascii="Arial" w:hAnsi="Arial" w:cs="Arial"/>
          <w:i/>
        </w:rPr>
        <w:t>Republik</w:t>
      </w:r>
      <w:proofErr w:type="spellEnd"/>
      <w:r w:rsidR="00C63E7A" w:rsidRPr="00C71F6A">
        <w:rPr>
          <w:rFonts w:ascii="Arial" w:hAnsi="Arial" w:cs="Arial"/>
          <w:i/>
        </w:rPr>
        <w:t xml:space="preserve"> </w:t>
      </w:r>
      <w:r w:rsidR="00C63E7A" w:rsidRPr="00C71F6A">
        <w:rPr>
          <w:rFonts w:ascii="Arial" w:hAnsi="Arial" w:cs="Arial"/>
        </w:rPr>
        <w:t>an East Berlin social and cultural hub as well as the seat of the East German parliament.</w:t>
      </w:r>
      <w:r w:rsidR="00C63E7A" w:rsidRPr="00C71F6A">
        <w:rPr>
          <w:rStyle w:val="FootnoteReference"/>
          <w:rFonts w:ascii="Arial" w:hAnsi="Arial" w:cs="Arial"/>
        </w:rPr>
        <w:footnoteReference w:id="7"/>
      </w:r>
      <w:r w:rsidR="00CB5BD4">
        <w:rPr>
          <w:rFonts w:ascii="Arial" w:hAnsi="Arial" w:cs="Arial"/>
        </w:rPr>
        <w:t xml:space="preserve"> </w:t>
      </w:r>
      <w:r w:rsidR="005F3A2E" w:rsidRPr="00C71F6A">
        <w:rPr>
          <w:rFonts w:ascii="Arial" w:hAnsi="Arial" w:cs="Arial"/>
        </w:rPr>
        <w:t>A third strand to the scholarship explores the development of the memorial land</w:t>
      </w:r>
      <w:r w:rsidR="00A47B29" w:rsidRPr="00C71F6A">
        <w:rPr>
          <w:rFonts w:ascii="Arial" w:hAnsi="Arial" w:cs="Arial"/>
        </w:rPr>
        <w:t xml:space="preserve">scape in Berlin and exposes its </w:t>
      </w:r>
      <w:r w:rsidR="005F3A2E" w:rsidRPr="00C71F6A">
        <w:rPr>
          <w:rFonts w:ascii="Arial" w:hAnsi="Arial" w:cs="Arial"/>
        </w:rPr>
        <w:t xml:space="preserve">contingent </w:t>
      </w:r>
      <w:r w:rsidR="00A47B29" w:rsidRPr="00C71F6A">
        <w:rPr>
          <w:rFonts w:ascii="Arial" w:hAnsi="Arial" w:cs="Arial"/>
        </w:rPr>
        <w:t xml:space="preserve">nature. As </w:t>
      </w:r>
      <w:r w:rsidR="00EA25B3" w:rsidRPr="00C71F6A">
        <w:rPr>
          <w:rFonts w:ascii="Arial" w:hAnsi="Arial" w:cs="Arial"/>
        </w:rPr>
        <w:t xml:space="preserve">the subject of </w:t>
      </w:r>
      <w:r w:rsidR="00A47B29" w:rsidRPr="00C71F6A">
        <w:rPr>
          <w:rFonts w:ascii="Arial" w:hAnsi="Arial" w:cs="Arial"/>
        </w:rPr>
        <w:t>one of the most</w:t>
      </w:r>
      <w:r w:rsidR="005F3A2E" w:rsidRPr="00C71F6A">
        <w:rPr>
          <w:rFonts w:ascii="Arial" w:hAnsi="Arial" w:cs="Arial"/>
        </w:rPr>
        <w:t xml:space="preserve"> </w:t>
      </w:r>
      <w:r w:rsidR="00EA25B3" w:rsidRPr="00C71F6A">
        <w:rPr>
          <w:rFonts w:ascii="Arial" w:hAnsi="Arial" w:cs="Arial"/>
        </w:rPr>
        <w:t xml:space="preserve">virulent and </w:t>
      </w:r>
      <w:r w:rsidR="005F3A2E" w:rsidRPr="00C71F6A">
        <w:rPr>
          <w:rFonts w:ascii="Arial" w:hAnsi="Arial" w:cs="Arial"/>
        </w:rPr>
        <w:t xml:space="preserve">public disputes about which victims of </w:t>
      </w:r>
      <w:proofErr w:type="gramStart"/>
      <w:r w:rsidR="005F3A2E" w:rsidRPr="00C71F6A">
        <w:rPr>
          <w:rFonts w:ascii="Arial" w:hAnsi="Arial" w:cs="Arial"/>
        </w:rPr>
        <w:t>which</w:t>
      </w:r>
      <w:proofErr w:type="gramEnd"/>
      <w:r w:rsidR="005F3A2E" w:rsidRPr="00C71F6A">
        <w:rPr>
          <w:rFonts w:ascii="Arial" w:hAnsi="Arial" w:cs="Arial"/>
        </w:rPr>
        <w:t xml:space="preserve"> atrocities should be commemorated where and in what way, the Memorial to the Murdered Jews of Europe, inaugurated in </w:t>
      </w:r>
      <w:r w:rsidR="00EA25B3" w:rsidRPr="00C71F6A">
        <w:rPr>
          <w:rFonts w:ascii="Arial" w:hAnsi="Arial" w:cs="Arial"/>
        </w:rPr>
        <w:t>2005</w:t>
      </w:r>
      <w:r w:rsidR="005F3A2E" w:rsidRPr="00C71F6A">
        <w:rPr>
          <w:rFonts w:ascii="Arial" w:hAnsi="Arial" w:cs="Arial"/>
        </w:rPr>
        <w:t xml:space="preserve"> has attracted significant academic attention.</w:t>
      </w:r>
      <w:r w:rsidR="005F3A2E" w:rsidRPr="00C71F6A">
        <w:rPr>
          <w:rStyle w:val="FootnoteReference"/>
          <w:rFonts w:ascii="Arial" w:hAnsi="Arial" w:cs="Arial"/>
        </w:rPr>
        <w:footnoteReference w:id="8"/>
      </w:r>
      <w:r w:rsidR="003D756A" w:rsidRPr="00C71F6A">
        <w:rPr>
          <w:rFonts w:ascii="Arial" w:hAnsi="Arial" w:cs="Arial"/>
        </w:rPr>
        <w:t xml:space="preserve"> </w:t>
      </w:r>
      <w:r w:rsidR="005F3A2E" w:rsidRPr="00C71F6A">
        <w:rPr>
          <w:rFonts w:ascii="Arial" w:hAnsi="Arial" w:cs="Arial"/>
        </w:rPr>
        <w:t>Nonetheless,</w:t>
      </w:r>
      <w:r w:rsidR="00EA25B3" w:rsidRPr="00C71F6A">
        <w:rPr>
          <w:rFonts w:ascii="Arial" w:hAnsi="Arial" w:cs="Arial"/>
        </w:rPr>
        <w:t xml:space="preserve"> studies by</w:t>
      </w:r>
      <w:r w:rsidR="005F3A2E" w:rsidRPr="00C71F6A">
        <w:rPr>
          <w:rFonts w:ascii="Arial" w:hAnsi="Arial" w:cs="Arial"/>
        </w:rPr>
        <w:t xml:space="preserve"> Jordan</w:t>
      </w:r>
      <w:r w:rsidR="00EA25B3" w:rsidRPr="00C71F6A">
        <w:rPr>
          <w:rFonts w:ascii="Arial" w:hAnsi="Arial" w:cs="Arial"/>
        </w:rPr>
        <w:t xml:space="preserve"> and Saunders are among those which demonstrate how such conflicts surround even</w:t>
      </w:r>
      <w:r w:rsidR="003D756A" w:rsidRPr="00C71F6A">
        <w:rPr>
          <w:rFonts w:ascii="Arial" w:hAnsi="Arial" w:cs="Arial"/>
        </w:rPr>
        <w:t xml:space="preserve"> </w:t>
      </w:r>
      <w:r w:rsidR="00591509" w:rsidRPr="00C71F6A">
        <w:rPr>
          <w:rFonts w:ascii="Arial" w:hAnsi="Arial" w:cs="Arial"/>
        </w:rPr>
        <w:t xml:space="preserve">much </w:t>
      </w:r>
      <w:r w:rsidR="003D756A" w:rsidRPr="00C71F6A">
        <w:rPr>
          <w:rFonts w:ascii="Arial" w:hAnsi="Arial" w:cs="Arial"/>
        </w:rPr>
        <w:t>less</w:t>
      </w:r>
      <w:r w:rsidR="00EA25B3" w:rsidRPr="00C71F6A">
        <w:rPr>
          <w:rFonts w:ascii="Arial" w:hAnsi="Arial" w:cs="Arial"/>
        </w:rPr>
        <w:t xml:space="preserve"> </w:t>
      </w:r>
      <w:r w:rsidR="0033092B" w:rsidRPr="00C71F6A">
        <w:rPr>
          <w:rFonts w:ascii="Arial" w:hAnsi="Arial" w:cs="Arial"/>
        </w:rPr>
        <w:t>prominent</w:t>
      </w:r>
      <w:r w:rsidR="00EA25B3" w:rsidRPr="00C71F6A">
        <w:rPr>
          <w:rFonts w:ascii="Arial" w:hAnsi="Arial" w:cs="Arial"/>
        </w:rPr>
        <w:t xml:space="preserve"> memorial sites.</w:t>
      </w:r>
      <w:r w:rsidR="00EA25B3" w:rsidRPr="00C71F6A">
        <w:rPr>
          <w:rStyle w:val="FootnoteReference"/>
          <w:rFonts w:ascii="Arial" w:hAnsi="Arial" w:cs="Arial"/>
        </w:rPr>
        <w:footnoteReference w:id="9"/>
      </w:r>
      <w:r w:rsidR="00EA25B3" w:rsidRPr="00C71F6A">
        <w:rPr>
          <w:rFonts w:ascii="Arial" w:hAnsi="Arial" w:cs="Arial"/>
        </w:rPr>
        <w:t xml:space="preserve"> </w:t>
      </w:r>
    </w:p>
    <w:p w:rsidR="00A71CDD" w:rsidRPr="00C71F6A" w:rsidRDefault="00A71CDD" w:rsidP="00C71F6A">
      <w:pPr>
        <w:spacing w:line="360" w:lineRule="auto"/>
        <w:ind w:firstLine="720"/>
        <w:jc w:val="both"/>
        <w:rPr>
          <w:rFonts w:ascii="Arial" w:hAnsi="Arial" w:cs="Arial"/>
        </w:rPr>
      </w:pPr>
      <w:r w:rsidRPr="00C71F6A">
        <w:rPr>
          <w:rFonts w:ascii="Arial" w:hAnsi="Arial" w:cs="Arial"/>
        </w:rPr>
        <w:t>This article will take as its focus a heavily contested site that overlaps</w:t>
      </w:r>
      <w:r w:rsidR="00AA7CF8" w:rsidRPr="00C71F6A">
        <w:rPr>
          <w:rFonts w:ascii="Arial" w:hAnsi="Arial" w:cs="Arial"/>
        </w:rPr>
        <w:t xml:space="preserve"> all</w:t>
      </w:r>
      <w:r w:rsidRPr="00C71F6A">
        <w:rPr>
          <w:rFonts w:ascii="Arial" w:hAnsi="Arial" w:cs="Arial"/>
        </w:rPr>
        <w:t xml:space="preserve"> of these strands of scholarsh</w:t>
      </w:r>
      <w:r w:rsidR="00591509" w:rsidRPr="00C71F6A">
        <w:rPr>
          <w:rFonts w:ascii="Arial" w:hAnsi="Arial" w:cs="Arial"/>
        </w:rPr>
        <w:t>ip</w:t>
      </w:r>
      <w:r w:rsidRPr="00C71F6A">
        <w:rPr>
          <w:rFonts w:ascii="Arial" w:hAnsi="Arial" w:cs="Arial"/>
        </w:rPr>
        <w:t xml:space="preserve">: </w:t>
      </w:r>
      <w:proofErr w:type="spellStart"/>
      <w:r w:rsidRPr="00C71F6A">
        <w:rPr>
          <w:rFonts w:ascii="Arial" w:hAnsi="Arial" w:cs="Arial"/>
        </w:rPr>
        <w:t>Te</w:t>
      </w:r>
      <w:r w:rsidR="0003288F" w:rsidRPr="00C71F6A">
        <w:rPr>
          <w:rFonts w:ascii="Arial" w:hAnsi="Arial" w:cs="Arial"/>
        </w:rPr>
        <w:t>mp</w:t>
      </w:r>
      <w:r w:rsidRPr="00C71F6A">
        <w:rPr>
          <w:rFonts w:ascii="Arial" w:hAnsi="Arial" w:cs="Arial"/>
        </w:rPr>
        <w:t>elhofer</w:t>
      </w:r>
      <w:proofErr w:type="spellEnd"/>
      <w:r w:rsidRPr="00C71F6A">
        <w:rPr>
          <w:rFonts w:ascii="Arial" w:hAnsi="Arial" w:cs="Arial"/>
        </w:rPr>
        <w:t xml:space="preserve"> Feld. </w:t>
      </w:r>
      <w:proofErr w:type="spellStart"/>
      <w:r w:rsidRPr="00C71F6A">
        <w:rPr>
          <w:rFonts w:ascii="Arial" w:hAnsi="Arial" w:cs="Arial"/>
        </w:rPr>
        <w:t>Tempelhofer</w:t>
      </w:r>
      <w:proofErr w:type="spellEnd"/>
      <w:r w:rsidRPr="00C71F6A">
        <w:rPr>
          <w:rFonts w:ascii="Arial" w:hAnsi="Arial" w:cs="Arial"/>
        </w:rPr>
        <w:t xml:space="preserve"> Feld is a green space of over 300 hectares in the heart of Berlin. Previously used for the grazing of cattle and for Prussian military exercises, </w:t>
      </w:r>
      <w:r w:rsidR="00591509" w:rsidRPr="00C71F6A">
        <w:rPr>
          <w:rFonts w:ascii="Arial" w:hAnsi="Arial" w:cs="Arial"/>
        </w:rPr>
        <w:t xml:space="preserve">the Feld became home to </w:t>
      </w:r>
      <w:r w:rsidRPr="00C71F6A">
        <w:rPr>
          <w:rFonts w:ascii="Arial" w:hAnsi="Arial" w:cs="Arial"/>
        </w:rPr>
        <w:t>Berlin’s first airport in the 1920s. After the Nazi seizure of power in 1933,</w:t>
      </w:r>
      <w:r w:rsidR="00364136" w:rsidRPr="00C71F6A">
        <w:rPr>
          <w:rFonts w:ascii="Arial" w:hAnsi="Arial" w:cs="Arial"/>
        </w:rPr>
        <w:t xml:space="preserve"> a disused Prussian military prison on the site was used as a Gestapo prison and then a concentration camp. It was closed in 1936 and subsequently demolished to make way for t</w:t>
      </w:r>
      <w:r w:rsidR="00401327" w:rsidRPr="00C71F6A">
        <w:rPr>
          <w:rFonts w:ascii="Arial" w:hAnsi="Arial" w:cs="Arial"/>
        </w:rPr>
        <w:t xml:space="preserve">he construction of the monumental </w:t>
      </w:r>
      <w:r w:rsidRPr="00C71F6A">
        <w:rPr>
          <w:rFonts w:ascii="Arial" w:hAnsi="Arial" w:cs="Arial"/>
        </w:rPr>
        <w:t xml:space="preserve">airport building that currently stands in the north-west corner of the </w:t>
      </w:r>
      <w:r w:rsidR="00591509" w:rsidRPr="00C71F6A">
        <w:rPr>
          <w:rFonts w:ascii="Arial" w:hAnsi="Arial" w:cs="Arial"/>
        </w:rPr>
        <w:t>Feld</w:t>
      </w:r>
      <w:r w:rsidRPr="00C71F6A">
        <w:rPr>
          <w:rFonts w:ascii="Arial" w:hAnsi="Arial" w:cs="Arial"/>
        </w:rPr>
        <w:t>.</w:t>
      </w:r>
      <w:r w:rsidR="00364136" w:rsidRPr="00C71F6A">
        <w:rPr>
          <w:rFonts w:ascii="Arial" w:hAnsi="Arial" w:cs="Arial"/>
        </w:rPr>
        <w:t xml:space="preserve"> Throughout the war, the airport building was used for armament production and was staffed by forced labourers who were housed in wooden barracks on the Feld.</w:t>
      </w:r>
      <w:r w:rsidR="00CB5BD4">
        <w:rPr>
          <w:rFonts w:ascii="Arial" w:hAnsi="Arial" w:cs="Arial"/>
        </w:rPr>
        <w:t xml:space="preserve"> </w:t>
      </w:r>
      <w:r w:rsidRPr="00C71F6A">
        <w:rPr>
          <w:rFonts w:ascii="Arial" w:hAnsi="Arial" w:cs="Arial"/>
        </w:rPr>
        <w:t xml:space="preserve">After the war, the American Air Force was headquartered </w:t>
      </w:r>
      <w:r w:rsidRPr="00C71F6A">
        <w:rPr>
          <w:rFonts w:ascii="Arial" w:hAnsi="Arial" w:cs="Arial"/>
        </w:rPr>
        <w:lastRenderedPageBreak/>
        <w:t xml:space="preserve">within the building and opened it up for civil aviation in 1950. Following </w:t>
      </w:r>
      <w:r w:rsidR="00AC77EB" w:rsidRPr="00C71F6A">
        <w:rPr>
          <w:rFonts w:ascii="Arial" w:hAnsi="Arial" w:cs="Arial"/>
        </w:rPr>
        <w:t>u</w:t>
      </w:r>
      <w:r w:rsidRPr="00C71F6A">
        <w:rPr>
          <w:rFonts w:ascii="Arial" w:hAnsi="Arial" w:cs="Arial"/>
        </w:rPr>
        <w:t xml:space="preserve">nification, the Berlin Senate announced that Berlin’s air traffic should be concentrated in one location and, as a result, </w:t>
      </w:r>
      <w:proofErr w:type="spellStart"/>
      <w:r w:rsidRPr="00C71F6A">
        <w:rPr>
          <w:rFonts w:ascii="Arial" w:hAnsi="Arial" w:cs="Arial"/>
        </w:rPr>
        <w:t>Tempelhof</w:t>
      </w:r>
      <w:proofErr w:type="spellEnd"/>
      <w:r w:rsidRPr="00C71F6A">
        <w:rPr>
          <w:rFonts w:ascii="Arial" w:hAnsi="Arial" w:cs="Arial"/>
        </w:rPr>
        <w:t xml:space="preserve"> would cease to function as an airport. The possibility of closing </w:t>
      </w:r>
      <w:r w:rsidR="00460040" w:rsidRPr="00C71F6A">
        <w:rPr>
          <w:rFonts w:ascii="Arial" w:hAnsi="Arial" w:cs="Arial"/>
        </w:rPr>
        <w:t>the popular city-centre airport</w:t>
      </w:r>
      <w:r w:rsidRPr="00C71F6A">
        <w:rPr>
          <w:rFonts w:ascii="Arial" w:hAnsi="Arial" w:cs="Arial"/>
        </w:rPr>
        <w:t xml:space="preserve"> sparked huge protests which saw the pro-closure SPD, Left and Green parties and environmental and citizens’ groups pitted against the CDU, the FDP, the Springer Press and other citizens’ groups.</w:t>
      </w:r>
      <w:r w:rsidR="00CB5BD4">
        <w:rPr>
          <w:rFonts w:ascii="Arial" w:hAnsi="Arial" w:cs="Arial"/>
        </w:rPr>
        <w:t xml:space="preserve"> </w:t>
      </w:r>
      <w:r w:rsidRPr="00C71F6A">
        <w:rPr>
          <w:rFonts w:ascii="Arial" w:hAnsi="Arial" w:cs="Arial"/>
        </w:rPr>
        <w:t xml:space="preserve">Despite the objections, flight operations ceased in 2008. The closure of the airport opened up questions over what to do with the vast site. </w:t>
      </w:r>
    </w:p>
    <w:p w:rsidR="00A017F7" w:rsidRPr="00C71F6A" w:rsidRDefault="00364136" w:rsidP="00C71F6A">
      <w:pPr>
        <w:spacing w:line="360" w:lineRule="auto"/>
        <w:ind w:firstLine="720"/>
        <w:jc w:val="both"/>
        <w:rPr>
          <w:rFonts w:ascii="Arial" w:hAnsi="Arial" w:cs="Arial"/>
        </w:rPr>
      </w:pPr>
      <w:r w:rsidRPr="00C71F6A">
        <w:rPr>
          <w:rFonts w:ascii="Arial" w:hAnsi="Arial" w:cs="Arial"/>
        </w:rPr>
        <w:t xml:space="preserve">Through the former presence of the concentration camp and the forced labourers, </w:t>
      </w:r>
      <w:proofErr w:type="spellStart"/>
      <w:r w:rsidR="00D72EDD" w:rsidRPr="00C71F6A">
        <w:rPr>
          <w:rFonts w:ascii="Arial" w:hAnsi="Arial" w:cs="Arial"/>
        </w:rPr>
        <w:t>Tempelhofer</w:t>
      </w:r>
      <w:proofErr w:type="spellEnd"/>
      <w:r w:rsidR="00D72EDD" w:rsidRPr="00C71F6A">
        <w:rPr>
          <w:rFonts w:ascii="Arial" w:hAnsi="Arial" w:cs="Arial"/>
        </w:rPr>
        <w:t xml:space="preserve"> Feld is, theoretically, just as historically burdened as any oth</w:t>
      </w:r>
      <w:r w:rsidRPr="00C71F6A">
        <w:rPr>
          <w:rFonts w:ascii="Arial" w:hAnsi="Arial" w:cs="Arial"/>
        </w:rPr>
        <w:t xml:space="preserve">er National Socialist building. </w:t>
      </w:r>
      <w:r w:rsidR="00D72EDD" w:rsidRPr="00C71F6A">
        <w:rPr>
          <w:rFonts w:ascii="Arial" w:hAnsi="Arial" w:cs="Arial"/>
        </w:rPr>
        <w:t>However, as the example of the Berlin Wall makes apparent, the meanings attached to places are not immutable. Just as the post-unification change in function has</w:t>
      </w:r>
      <w:r w:rsidRPr="00C71F6A">
        <w:rPr>
          <w:rFonts w:ascii="Arial" w:hAnsi="Arial" w:cs="Arial"/>
        </w:rPr>
        <w:t xml:space="preserve"> utterly</w:t>
      </w:r>
      <w:r w:rsidR="00D72EDD" w:rsidRPr="00C71F6A">
        <w:rPr>
          <w:rFonts w:ascii="Arial" w:hAnsi="Arial" w:cs="Arial"/>
        </w:rPr>
        <w:t xml:space="preserve"> transformed the meanings attached to the East Side Gallery, so too has </w:t>
      </w:r>
      <w:proofErr w:type="spellStart"/>
      <w:r w:rsidR="00D72EDD" w:rsidRPr="00C71F6A">
        <w:rPr>
          <w:rFonts w:ascii="Arial" w:hAnsi="Arial" w:cs="Arial"/>
        </w:rPr>
        <w:t>Tempelhof’s</w:t>
      </w:r>
      <w:proofErr w:type="spellEnd"/>
      <w:r w:rsidR="00D72EDD" w:rsidRPr="00C71F6A">
        <w:rPr>
          <w:rFonts w:ascii="Arial" w:hAnsi="Arial" w:cs="Arial"/>
        </w:rPr>
        <w:t xml:space="preserve"> post-</w:t>
      </w:r>
      <w:r w:rsidR="00401327" w:rsidRPr="00C71F6A">
        <w:rPr>
          <w:rFonts w:ascii="Arial" w:hAnsi="Arial" w:cs="Arial"/>
        </w:rPr>
        <w:t xml:space="preserve">war use added an extra </w:t>
      </w:r>
      <w:r w:rsidRPr="00C71F6A">
        <w:rPr>
          <w:rFonts w:ascii="Arial" w:hAnsi="Arial" w:cs="Arial"/>
        </w:rPr>
        <w:t>layer which significantly changes its meaning.</w:t>
      </w:r>
      <w:r w:rsidR="00A71CDD" w:rsidRPr="00C71F6A">
        <w:rPr>
          <w:rFonts w:ascii="Arial" w:hAnsi="Arial" w:cs="Arial"/>
        </w:rPr>
        <w:t xml:space="preserve"> Unlike the Cold War</w:t>
      </w:r>
      <w:r w:rsidR="00401327" w:rsidRPr="00C71F6A">
        <w:rPr>
          <w:rFonts w:ascii="Arial" w:hAnsi="Arial" w:cs="Arial"/>
        </w:rPr>
        <w:t xml:space="preserve"> sites mentioned above,</w:t>
      </w:r>
      <w:r w:rsidR="00A71CDD" w:rsidRPr="00C71F6A">
        <w:rPr>
          <w:rFonts w:ascii="Arial" w:hAnsi="Arial" w:cs="Arial"/>
        </w:rPr>
        <w:t xml:space="preserve"> </w:t>
      </w:r>
      <w:proofErr w:type="spellStart"/>
      <w:r w:rsidR="00A71CDD" w:rsidRPr="00C71F6A">
        <w:rPr>
          <w:rFonts w:ascii="Arial" w:hAnsi="Arial" w:cs="Arial"/>
        </w:rPr>
        <w:t>Tempelhof</w:t>
      </w:r>
      <w:proofErr w:type="spellEnd"/>
      <w:r w:rsidR="00A71CDD" w:rsidRPr="00C71F6A">
        <w:rPr>
          <w:rFonts w:ascii="Arial" w:hAnsi="Arial" w:cs="Arial"/>
        </w:rPr>
        <w:t xml:space="preserve"> was in the Western sector of the city and its connections with the West’s victory have led to it being hailed as a </w:t>
      </w:r>
      <w:r w:rsidR="00401327" w:rsidRPr="00C71F6A">
        <w:rPr>
          <w:rFonts w:ascii="Arial" w:hAnsi="Arial" w:cs="Arial"/>
        </w:rPr>
        <w:t>symbol not of dictatorship but of freedom</w:t>
      </w:r>
      <w:r w:rsidR="00A71CDD" w:rsidRPr="00C71F6A">
        <w:rPr>
          <w:rFonts w:ascii="Arial" w:hAnsi="Arial" w:cs="Arial"/>
        </w:rPr>
        <w:t xml:space="preserve">. A corollary of this is that confrontation with the site’s use during the Third Reich </w:t>
      </w:r>
      <w:r w:rsidR="00D72EDD" w:rsidRPr="00C71F6A">
        <w:rPr>
          <w:rFonts w:ascii="Arial" w:hAnsi="Arial" w:cs="Arial"/>
        </w:rPr>
        <w:t>has, until r</w:t>
      </w:r>
      <w:r w:rsidRPr="00C71F6A">
        <w:rPr>
          <w:rFonts w:ascii="Arial" w:hAnsi="Arial" w:cs="Arial"/>
        </w:rPr>
        <w:t>ecently, been remarkably muted. T</w:t>
      </w:r>
      <w:r w:rsidR="00A71CDD" w:rsidRPr="00C71F6A">
        <w:rPr>
          <w:rFonts w:ascii="Arial" w:hAnsi="Arial" w:cs="Arial"/>
        </w:rPr>
        <w:t>he closure of the airport</w:t>
      </w:r>
      <w:r w:rsidR="00843046" w:rsidRPr="00C71F6A">
        <w:rPr>
          <w:rFonts w:ascii="Arial" w:hAnsi="Arial" w:cs="Arial"/>
        </w:rPr>
        <w:t xml:space="preserve"> presented both the opportunity and the obligation to try and bring about the level of critical engagement</w:t>
      </w:r>
      <w:r w:rsidR="00E7271B" w:rsidRPr="00C71F6A">
        <w:rPr>
          <w:rFonts w:ascii="Arial" w:hAnsi="Arial" w:cs="Arial"/>
        </w:rPr>
        <w:t xml:space="preserve"> with </w:t>
      </w:r>
      <w:r w:rsidR="00A71CDD" w:rsidRPr="00C71F6A">
        <w:rPr>
          <w:rFonts w:ascii="Arial" w:hAnsi="Arial" w:cs="Arial"/>
        </w:rPr>
        <w:t xml:space="preserve">this period </w:t>
      </w:r>
      <w:r w:rsidR="00843046" w:rsidRPr="00C71F6A">
        <w:rPr>
          <w:rFonts w:ascii="Arial" w:hAnsi="Arial" w:cs="Arial"/>
        </w:rPr>
        <w:t xml:space="preserve">that has been seen at other National Socialist </w:t>
      </w:r>
      <w:r w:rsidR="00E7271B" w:rsidRPr="00C71F6A">
        <w:rPr>
          <w:rFonts w:ascii="Arial" w:hAnsi="Arial" w:cs="Arial"/>
        </w:rPr>
        <w:t>buildings</w:t>
      </w:r>
      <w:r w:rsidR="00843046" w:rsidRPr="00C71F6A">
        <w:rPr>
          <w:rFonts w:ascii="Arial" w:hAnsi="Arial" w:cs="Arial"/>
        </w:rPr>
        <w:t xml:space="preserve"> in Berlin. </w:t>
      </w:r>
      <w:r w:rsidR="00A71CDD" w:rsidRPr="00C71F6A">
        <w:rPr>
          <w:rFonts w:ascii="Arial" w:hAnsi="Arial" w:cs="Arial"/>
        </w:rPr>
        <w:t>However</w:t>
      </w:r>
      <w:r w:rsidR="00843046" w:rsidRPr="00C71F6A">
        <w:rPr>
          <w:rFonts w:ascii="Arial" w:hAnsi="Arial" w:cs="Arial"/>
        </w:rPr>
        <w:t xml:space="preserve">, the heavily contested nature of the airport’s closure also created a strong political impetus to configure </w:t>
      </w:r>
      <w:proofErr w:type="spellStart"/>
      <w:r w:rsidR="00843046" w:rsidRPr="00C71F6A">
        <w:rPr>
          <w:rFonts w:ascii="Arial" w:hAnsi="Arial" w:cs="Arial"/>
        </w:rPr>
        <w:t>Tempelhof</w:t>
      </w:r>
      <w:proofErr w:type="spellEnd"/>
      <w:r w:rsidR="00843046" w:rsidRPr="00C71F6A">
        <w:rPr>
          <w:rFonts w:ascii="Arial" w:hAnsi="Arial" w:cs="Arial"/>
        </w:rPr>
        <w:t xml:space="preserve"> both as a site of recreation which would be attractive to Berliners and as a viable investment opportunity that would bring much-needed funds into the city.</w:t>
      </w:r>
      <w:r w:rsidRPr="00C71F6A">
        <w:rPr>
          <w:rFonts w:ascii="Arial" w:hAnsi="Arial" w:cs="Arial"/>
        </w:rPr>
        <w:t xml:space="preserve"> </w:t>
      </w:r>
      <w:r w:rsidR="00A017F7" w:rsidRPr="00C71F6A">
        <w:rPr>
          <w:rFonts w:ascii="Arial" w:hAnsi="Arial" w:cs="Arial"/>
        </w:rPr>
        <w:t xml:space="preserve">Through analysing the different strategies through which the past is negotiated and mediated at </w:t>
      </w:r>
      <w:proofErr w:type="spellStart"/>
      <w:r w:rsidR="00A017F7" w:rsidRPr="00C71F6A">
        <w:rPr>
          <w:rFonts w:ascii="Arial" w:hAnsi="Arial" w:cs="Arial"/>
        </w:rPr>
        <w:t>Tempelhof</w:t>
      </w:r>
      <w:proofErr w:type="spellEnd"/>
      <w:r w:rsidR="00A017F7" w:rsidRPr="00C71F6A">
        <w:rPr>
          <w:rFonts w:ascii="Arial" w:hAnsi="Arial" w:cs="Arial"/>
        </w:rPr>
        <w:t xml:space="preserve">, this article will argue that the </w:t>
      </w:r>
      <w:proofErr w:type="spellStart"/>
      <w:r w:rsidR="00A017F7" w:rsidRPr="00C71F6A">
        <w:rPr>
          <w:rFonts w:ascii="Arial" w:hAnsi="Arial" w:cs="Arial"/>
        </w:rPr>
        <w:t>historicisation</w:t>
      </w:r>
      <w:proofErr w:type="spellEnd"/>
      <w:r w:rsidR="00A017F7" w:rsidRPr="00C71F6A">
        <w:rPr>
          <w:rFonts w:ascii="Arial" w:hAnsi="Arial" w:cs="Arial"/>
        </w:rPr>
        <w:t xml:space="preserve"> of that site is currently at a crossroads: we can see evidence of a pedagogical approach to the site’s multiple layers, designed to inform visitors and t</w:t>
      </w:r>
      <w:r w:rsidR="00460040" w:rsidRPr="00C71F6A">
        <w:rPr>
          <w:rFonts w:ascii="Arial" w:hAnsi="Arial" w:cs="Arial"/>
        </w:rPr>
        <w:t>o encourage critical engagement with the site’s National Socialist past,</w:t>
      </w:r>
      <w:r w:rsidR="00A017F7" w:rsidRPr="00C71F6A">
        <w:rPr>
          <w:rFonts w:ascii="Arial" w:hAnsi="Arial" w:cs="Arial"/>
        </w:rPr>
        <w:t xml:space="preserve"> but we simultaneously see the </w:t>
      </w:r>
      <w:proofErr w:type="spellStart"/>
      <w:r w:rsidR="00A017F7" w:rsidRPr="00C71F6A">
        <w:rPr>
          <w:rFonts w:ascii="Arial" w:hAnsi="Arial" w:cs="Arial"/>
        </w:rPr>
        <w:t>fetishisation</w:t>
      </w:r>
      <w:proofErr w:type="spellEnd"/>
      <w:r w:rsidR="00A017F7" w:rsidRPr="00C71F6A">
        <w:rPr>
          <w:rFonts w:ascii="Arial" w:hAnsi="Arial" w:cs="Arial"/>
        </w:rPr>
        <w:t xml:space="preserve"> of selected elements of the past </w:t>
      </w:r>
      <w:r w:rsidR="00AC77EB" w:rsidRPr="00C71F6A">
        <w:rPr>
          <w:rFonts w:ascii="Arial" w:hAnsi="Arial" w:cs="Arial"/>
        </w:rPr>
        <w:t>an</w:t>
      </w:r>
      <w:r w:rsidR="00A017F7" w:rsidRPr="00C71F6A">
        <w:rPr>
          <w:rFonts w:ascii="Arial" w:hAnsi="Arial" w:cs="Arial"/>
        </w:rPr>
        <w:t>d even the commodification of some aspects of the site’s National Socialist layer. In the interaction between these two constructions of the site’s history we see a magnification of the tension that characterises contemporary Berlin: that between the ‘post-dictatorship’ city shaped by on-going memory politics; and the modern, western city where authorities need to strike a balance between attracting corporate investment and listening to citizens’ demands to determine how their city is constituted.</w:t>
      </w:r>
    </w:p>
    <w:p w:rsidR="001B2EBD" w:rsidRPr="00C71F6A" w:rsidRDefault="001B2EBD" w:rsidP="00C71F6A">
      <w:pPr>
        <w:spacing w:line="360" w:lineRule="auto"/>
        <w:ind w:firstLine="720"/>
        <w:jc w:val="both"/>
        <w:rPr>
          <w:rFonts w:ascii="Arial" w:hAnsi="Arial" w:cs="Arial"/>
          <w:b/>
        </w:rPr>
      </w:pPr>
    </w:p>
    <w:p w:rsidR="00B66C61" w:rsidRDefault="00B66C61" w:rsidP="00C71F6A">
      <w:pPr>
        <w:spacing w:line="360" w:lineRule="auto"/>
        <w:jc w:val="both"/>
        <w:rPr>
          <w:rFonts w:ascii="Arial" w:hAnsi="Arial" w:cs="Arial"/>
          <w:b/>
        </w:rPr>
      </w:pPr>
    </w:p>
    <w:p w:rsidR="001B2EBD" w:rsidRPr="00C71F6A" w:rsidRDefault="001B2EBD" w:rsidP="00C71F6A">
      <w:pPr>
        <w:spacing w:line="360" w:lineRule="auto"/>
        <w:jc w:val="both"/>
        <w:rPr>
          <w:rFonts w:ascii="Arial" w:hAnsi="Arial" w:cs="Arial"/>
          <w:b/>
        </w:rPr>
      </w:pPr>
      <w:proofErr w:type="spellStart"/>
      <w:r w:rsidRPr="00C71F6A">
        <w:rPr>
          <w:rFonts w:ascii="Arial" w:hAnsi="Arial" w:cs="Arial"/>
          <w:b/>
        </w:rPr>
        <w:lastRenderedPageBreak/>
        <w:t>Tempelhof’s</w:t>
      </w:r>
      <w:proofErr w:type="spellEnd"/>
      <w:r w:rsidRPr="00C71F6A">
        <w:rPr>
          <w:rFonts w:ascii="Arial" w:hAnsi="Arial" w:cs="Arial"/>
          <w:b/>
        </w:rPr>
        <w:t xml:space="preserve"> multiple histories</w:t>
      </w:r>
    </w:p>
    <w:p w:rsidR="004B3D4C" w:rsidRPr="00C71F6A" w:rsidRDefault="00D72EDD" w:rsidP="00C71F6A">
      <w:pPr>
        <w:spacing w:line="360" w:lineRule="auto"/>
        <w:jc w:val="both"/>
        <w:rPr>
          <w:rFonts w:ascii="Arial" w:hAnsi="Arial" w:cs="Arial"/>
        </w:rPr>
      </w:pPr>
      <w:r w:rsidRPr="00C71F6A">
        <w:rPr>
          <w:rFonts w:ascii="Arial" w:hAnsi="Arial" w:cs="Arial"/>
        </w:rPr>
        <w:t xml:space="preserve">That </w:t>
      </w:r>
      <w:proofErr w:type="spellStart"/>
      <w:r w:rsidRPr="00C71F6A">
        <w:rPr>
          <w:rFonts w:ascii="Arial" w:hAnsi="Arial" w:cs="Arial"/>
        </w:rPr>
        <w:t>Tempelhof</w:t>
      </w:r>
      <w:proofErr w:type="spellEnd"/>
      <w:r w:rsidRPr="00C71F6A">
        <w:rPr>
          <w:rFonts w:ascii="Arial" w:hAnsi="Arial" w:cs="Arial"/>
        </w:rPr>
        <w:t xml:space="preserve"> </w:t>
      </w:r>
      <w:r w:rsidR="00C917D0" w:rsidRPr="00C71F6A">
        <w:rPr>
          <w:rFonts w:ascii="Arial" w:hAnsi="Arial" w:cs="Arial"/>
        </w:rPr>
        <w:t xml:space="preserve">airport </w:t>
      </w:r>
      <w:r w:rsidR="00AC77EB" w:rsidRPr="00C71F6A">
        <w:rPr>
          <w:rFonts w:ascii="Arial" w:hAnsi="Arial" w:cs="Arial"/>
        </w:rPr>
        <w:t>is a site of historical</w:t>
      </w:r>
      <w:r w:rsidRPr="00C71F6A">
        <w:rPr>
          <w:rFonts w:ascii="Arial" w:hAnsi="Arial" w:cs="Arial"/>
        </w:rPr>
        <w:t xml:space="preserve"> significance is almost universally accepted. It is listed as a protected monument and its history has been the subject of </w:t>
      </w:r>
      <w:r w:rsidR="00DD721C" w:rsidRPr="00C71F6A">
        <w:rPr>
          <w:rFonts w:ascii="Arial" w:hAnsi="Arial" w:cs="Arial"/>
        </w:rPr>
        <w:t>numerous</w:t>
      </w:r>
      <w:r w:rsidRPr="00C71F6A">
        <w:rPr>
          <w:rFonts w:ascii="Arial" w:hAnsi="Arial" w:cs="Arial"/>
        </w:rPr>
        <w:t xml:space="preserve"> popular history book</w:t>
      </w:r>
      <w:r w:rsidR="00DD721C" w:rsidRPr="00C71F6A">
        <w:rPr>
          <w:rFonts w:ascii="Arial" w:hAnsi="Arial" w:cs="Arial"/>
        </w:rPr>
        <w:t>s, academic articles</w:t>
      </w:r>
      <w:r w:rsidRPr="00C71F6A">
        <w:rPr>
          <w:rFonts w:ascii="Arial" w:hAnsi="Arial" w:cs="Arial"/>
        </w:rPr>
        <w:t xml:space="preserve"> and exhibitions.</w:t>
      </w:r>
      <w:r w:rsidRPr="00C71F6A">
        <w:rPr>
          <w:rStyle w:val="FootnoteReference"/>
          <w:rFonts w:ascii="Arial" w:hAnsi="Arial" w:cs="Arial"/>
        </w:rPr>
        <w:footnoteReference w:id="10"/>
      </w:r>
      <w:r w:rsidRPr="00C71F6A">
        <w:rPr>
          <w:rFonts w:ascii="Arial" w:hAnsi="Arial" w:cs="Arial"/>
        </w:rPr>
        <w:t xml:space="preserve"> During the debate around the airport’s closure, accounts of the site’s history featured heavily in newspaper coverage and in the campaign materials produced by both sides.</w:t>
      </w:r>
      <w:r w:rsidR="006D2DEA" w:rsidRPr="00C71F6A">
        <w:rPr>
          <w:rStyle w:val="FootnoteReference"/>
          <w:rFonts w:ascii="Arial" w:hAnsi="Arial" w:cs="Arial"/>
        </w:rPr>
        <w:footnoteReference w:id="11"/>
      </w:r>
      <w:r w:rsidRPr="00C71F6A">
        <w:rPr>
          <w:rFonts w:ascii="Arial" w:hAnsi="Arial" w:cs="Arial"/>
        </w:rPr>
        <w:t xml:space="preserve"> Analysis of these materials reveals that the telling of the site’s history has been dominated b</w:t>
      </w:r>
      <w:r w:rsidR="00DD721C" w:rsidRPr="00C71F6A">
        <w:rPr>
          <w:rFonts w:ascii="Arial" w:hAnsi="Arial" w:cs="Arial"/>
        </w:rPr>
        <w:t xml:space="preserve">y two intertwining narratives. </w:t>
      </w:r>
      <w:r w:rsidR="00707B97" w:rsidRPr="00C71F6A">
        <w:rPr>
          <w:rFonts w:ascii="Arial" w:hAnsi="Arial" w:cs="Arial"/>
        </w:rPr>
        <w:t xml:space="preserve">One foregrounds the site’s connection to the history of flight, positing it as a space of modernity, of innovation, adventure and glamour. </w:t>
      </w:r>
      <w:r w:rsidR="002C66C5" w:rsidRPr="00C71F6A">
        <w:rPr>
          <w:rFonts w:ascii="Arial" w:hAnsi="Arial" w:cs="Arial"/>
        </w:rPr>
        <w:t xml:space="preserve">Prominent within this narrative are the pioneering flight demonstrations held on </w:t>
      </w:r>
      <w:proofErr w:type="spellStart"/>
      <w:r w:rsidR="002C66C5" w:rsidRPr="00C71F6A">
        <w:rPr>
          <w:rFonts w:ascii="Arial" w:hAnsi="Arial" w:cs="Arial"/>
        </w:rPr>
        <w:t>Tempelhofer</w:t>
      </w:r>
      <w:proofErr w:type="spellEnd"/>
      <w:r w:rsidR="002C66C5" w:rsidRPr="00C71F6A">
        <w:rPr>
          <w:rFonts w:ascii="Arial" w:hAnsi="Arial" w:cs="Arial"/>
        </w:rPr>
        <w:t xml:space="preserve"> Feld by </w:t>
      </w:r>
      <w:r w:rsidR="001B2EBD" w:rsidRPr="00C71F6A">
        <w:rPr>
          <w:rFonts w:ascii="Arial" w:hAnsi="Arial" w:cs="Arial"/>
        </w:rPr>
        <w:t xml:space="preserve">the </w:t>
      </w:r>
      <w:r w:rsidR="002C66C5" w:rsidRPr="00C71F6A">
        <w:rPr>
          <w:rFonts w:ascii="Arial" w:hAnsi="Arial" w:cs="Arial"/>
        </w:rPr>
        <w:t>Wright brothers and Armand Zipfel in front of large crowds of spectators</w:t>
      </w:r>
      <w:r w:rsidR="001B2EBD" w:rsidRPr="00C71F6A">
        <w:rPr>
          <w:rFonts w:ascii="Arial" w:hAnsi="Arial" w:cs="Arial"/>
        </w:rPr>
        <w:t xml:space="preserve"> and</w:t>
      </w:r>
      <w:r w:rsidR="002C66C5" w:rsidRPr="00C71F6A">
        <w:rPr>
          <w:rFonts w:ascii="Arial" w:hAnsi="Arial" w:cs="Arial"/>
        </w:rPr>
        <w:t xml:space="preserve"> </w:t>
      </w:r>
      <w:r w:rsidR="00707B97" w:rsidRPr="00C71F6A">
        <w:rPr>
          <w:rFonts w:ascii="Arial" w:hAnsi="Arial" w:cs="Arial"/>
        </w:rPr>
        <w:t xml:space="preserve">Berlin’s first airport </w:t>
      </w:r>
      <w:r w:rsidR="001B2EBD" w:rsidRPr="00C71F6A">
        <w:rPr>
          <w:rFonts w:ascii="Arial" w:hAnsi="Arial" w:cs="Arial"/>
        </w:rPr>
        <w:t>which</w:t>
      </w:r>
      <w:r w:rsidRPr="00C71F6A">
        <w:rPr>
          <w:rFonts w:ascii="Arial" w:hAnsi="Arial" w:cs="Arial"/>
        </w:rPr>
        <w:t xml:space="preserve"> </w:t>
      </w:r>
      <w:r w:rsidR="00707B97" w:rsidRPr="00C71F6A">
        <w:rPr>
          <w:rFonts w:ascii="Arial" w:hAnsi="Arial" w:cs="Arial"/>
        </w:rPr>
        <w:t xml:space="preserve">was constructed on the Feld in the 1920s as an ensemble comprised of Paul and Klaus </w:t>
      </w:r>
      <w:proofErr w:type="spellStart"/>
      <w:r w:rsidR="00707B97" w:rsidRPr="00C71F6A">
        <w:rPr>
          <w:rFonts w:ascii="Arial" w:hAnsi="Arial" w:cs="Arial"/>
        </w:rPr>
        <w:t>Engler’s</w:t>
      </w:r>
      <w:proofErr w:type="spellEnd"/>
      <w:r w:rsidR="00707B97" w:rsidRPr="00C71F6A">
        <w:rPr>
          <w:rFonts w:ascii="Arial" w:hAnsi="Arial" w:cs="Arial"/>
        </w:rPr>
        <w:t xml:space="preserve"> terminal building and Heinrich </w:t>
      </w:r>
      <w:proofErr w:type="spellStart"/>
      <w:r w:rsidR="00707B97" w:rsidRPr="00C71F6A">
        <w:rPr>
          <w:rFonts w:ascii="Arial" w:hAnsi="Arial" w:cs="Arial"/>
        </w:rPr>
        <w:t>Kosina</w:t>
      </w:r>
      <w:proofErr w:type="spellEnd"/>
      <w:r w:rsidR="00707B97" w:rsidRPr="00C71F6A">
        <w:rPr>
          <w:rFonts w:ascii="Arial" w:hAnsi="Arial" w:cs="Arial"/>
        </w:rPr>
        <w:t xml:space="preserve"> and Paul </w:t>
      </w:r>
      <w:proofErr w:type="spellStart"/>
      <w:r w:rsidR="00707B97" w:rsidRPr="00C71F6A">
        <w:rPr>
          <w:rFonts w:ascii="Arial" w:hAnsi="Arial" w:cs="Arial"/>
        </w:rPr>
        <w:t>Mahlberg’s</w:t>
      </w:r>
      <w:proofErr w:type="spellEnd"/>
      <w:r w:rsidR="00707B97" w:rsidRPr="00C71F6A">
        <w:rPr>
          <w:rFonts w:ascii="Arial" w:hAnsi="Arial" w:cs="Arial"/>
        </w:rPr>
        <w:t xml:space="preserve"> aircraft hangars and drew much praise for its modern, functional design.</w:t>
      </w:r>
      <w:r w:rsidR="00707B97" w:rsidRPr="00C71F6A">
        <w:rPr>
          <w:rStyle w:val="FootnoteReference"/>
          <w:rFonts w:ascii="Arial" w:hAnsi="Arial" w:cs="Arial"/>
        </w:rPr>
        <w:footnoteReference w:id="12"/>
      </w:r>
      <w:r w:rsidR="00707B97" w:rsidRPr="00C71F6A">
        <w:rPr>
          <w:rFonts w:ascii="Arial" w:hAnsi="Arial" w:cs="Arial"/>
        </w:rPr>
        <w:t xml:space="preserve"> Following the National Socialist seizure of power, </w:t>
      </w:r>
      <w:r w:rsidR="00AC77EB" w:rsidRPr="00C71F6A">
        <w:rPr>
          <w:rFonts w:ascii="Arial" w:hAnsi="Arial" w:cs="Arial"/>
        </w:rPr>
        <w:t xml:space="preserve">Hitler </w:t>
      </w:r>
      <w:proofErr w:type="gramStart"/>
      <w:r w:rsidR="00AC77EB" w:rsidRPr="00C71F6A">
        <w:rPr>
          <w:rFonts w:ascii="Arial" w:hAnsi="Arial" w:cs="Arial"/>
        </w:rPr>
        <w:t>want</w:t>
      </w:r>
      <w:proofErr w:type="gramEnd"/>
      <w:r w:rsidR="00AC77EB" w:rsidRPr="00C71F6A">
        <w:rPr>
          <w:rFonts w:ascii="Arial" w:hAnsi="Arial" w:cs="Arial"/>
        </w:rPr>
        <w:t xml:space="preserve"> to consolidate </w:t>
      </w:r>
      <w:r w:rsidR="00707B97" w:rsidRPr="00C71F6A">
        <w:rPr>
          <w:rFonts w:ascii="Arial" w:hAnsi="Arial" w:cs="Arial"/>
        </w:rPr>
        <w:t>Berlin’s</w:t>
      </w:r>
      <w:r w:rsidR="00321E92" w:rsidRPr="00C71F6A">
        <w:rPr>
          <w:rFonts w:ascii="Arial" w:hAnsi="Arial" w:cs="Arial"/>
        </w:rPr>
        <w:t xml:space="preserve"> emerging</w:t>
      </w:r>
      <w:r w:rsidR="00707B97" w:rsidRPr="00C71F6A">
        <w:rPr>
          <w:rFonts w:ascii="Arial" w:hAnsi="Arial" w:cs="Arial"/>
        </w:rPr>
        <w:t xml:space="preserve"> position as a major hub in i</w:t>
      </w:r>
      <w:r w:rsidR="00AC77EB" w:rsidRPr="00C71F6A">
        <w:rPr>
          <w:rFonts w:ascii="Arial" w:hAnsi="Arial" w:cs="Arial"/>
        </w:rPr>
        <w:t xml:space="preserve">nternational transport networks. As part of this he </w:t>
      </w:r>
      <w:r w:rsidR="00707B97" w:rsidRPr="00C71F6A">
        <w:rPr>
          <w:rFonts w:ascii="Arial" w:hAnsi="Arial" w:cs="Arial"/>
        </w:rPr>
        <w:t xml:space="preserve">commissioned Ernst </w:t>
      </w:r>
      <w:proofErr w:type="spellStart"/>
      <w:r w:rsidR="00707B97" w:rsidRPr="00C71F6A">
        <w:rPr>
          <w:rFonts w:ascii="Arial" w:hAnsi="Arial" w:cs="Arial"/>
        </w:rPr>
        <w:t>Sagebiel</w:t>
      </w:r>
      <w:proofErr w:type="spellEnd"/>
      <w:r w:rsidR="00707B97" w:rsidRPr="00C71F6A">
        <w:rPr>
          <w:rFonts w:ascii="Arial" w:hAnsi="Arial" w:cs="Arial"/>
        </w:rPr>
        <w:t xml:space="preserve"> with the building of a new airport at </w:t>
      </w:r>
      <w:proofErr w:type="spellStart"/>
      <w:r w:rsidR="00707B97" w:rsidRPr="00C71F6A">
        <w:rPr>
          <w:rFonts w:ascii="Arial" w:hAnsi="Arial" w:cs="Arial"/>
        </w:rPr>
        <w:t>Tempelhof</w:t>
      </w:r>
      <w:proofErr w:type="spellEnd"/>
      <w:r w:rsidR="00707B97" w:rsidRPr="00C71F6A">
        <w:rPr>
          <w:rFonts w:ascii="Arial" w:hAnsi="Arial" w:cs="Arial"/>
        </w:rPr>
        <w:t xml:space="preserve"> which was to have a capacity of thirty times that of its predecessor and </w:t>
      </w:r>
      <w:r w:rsidR="00AC77EB" w:rsidRPr="00C71F6A">
        <w:rPr>
          <w:rFonts w:ascii="Arial" w:hAnsi="Arial" w:cs="Arial"/>
        </w:rPr>
        <w:t>to</w:t>
      </w:r>
      <w:r w:rsidR="00707B97" w:rsidRPr="00C71F6A">
        <w:rPr>
          <w:rFonts w:ascii="Arial" w:hAnsi="Arial" w:cs="Arial"/>
        </w:rPr>
        <w:t xml:space="preserve"> be large and technologically advanced enough to stay in service until at least the year 2000.</w:t>
      </w:r>
      <w:r w:rsidR="00707B97" w:rsidRPr="00C71F6A">
        <w:rPr>
          <w:rStyle w:val="FootnoteReference"/>
          <w:rFonts w:ascii="Arial" w:hAnsi="Arial" w:cs="Arial"/>
        </w:rPr>
        <w:footnoteReference w:id="13"/>
      </w:r>
      <w:r w:rsidR="00707B97" w:rsidRPr="00C71F6A">
        <w:rPr>
          <w:rFonts w:ascii="Arial" w:hAnsi="Arial" w:cs="Arial"/>
        </w:rPr>
        <w:t xml:space="preserve"> It is this terminal building, begun in 1936, which now stands at the site. Intended to function as the ‘gateway to Germania’, the monumental ‘world capital’ into which Hitler and his architect Albert Speer envisaged transforming Berlin, </w:t>
      </w:r>
      <w:proofErr w:type="spellStart"/>
      <w:r w:rsidR="00707B97" w:rsidRPr="00C71F6A">
        <w:rPr>
          <w:rFonts w:ascii="Arial" w:hAnsi="Arial" w:cs="Arial"/>
        </w:rPr>
        <w:t>Tempelhof</w:t>
      </w:r>
      <w:proofErr w:type="spellEnd"/>
      <w:r w:rsidR="00707B97" w:rsidRPr="00C71F6A">
        <w:rPr>
          <w:rFonts w:ascii="Arial" w:hAnsi="Arial" w:cs="Arial"/>
        </w:rPr>
        <w:t xml:space="preserve"> is known for its architectural duality: </w:t>
      </w:r>
      <w:r w:rsidR="00707B97" w:rsidRPr="00C71F6A">
        <w:rPr>
          <w:rFonts w:ascii="Arial" w:hAnsi="Arial" w:cs="Arial"/>
        </w:rPr>
        <w:lastRenderedPageBreak/>
        <w:t xml:space="preserve">From the front it has the characteristics generally associated with National Socialist prestige architecture: over-sized proportions, rigid symmetry, strong </w:t>
      </w:r>
      <w:proofErr w:type="spellStart"/>
      <w:r w:rsidR="00707B97" w:rsidRPr="00C71F6A">
        <w:rPr>
          <w:rFonts w:ascii="Arial" w:hAnsi="Arial" w:cs="Arial"/>
        </w:rPr>
        <w:t>axiality</w:t>
      </w:r>
      <w:proofErr w:type="spellEnd"/>
      <w:r w:rsidR="00707B97" w:rsidRPr="00C71F6A">
        <w:rPr>
          <w:rFonts w:ascii="Arial" w:hAnsi="Arial" w:cs="Arial"/>
        </w:rPr>
        <w:t xml:space="preserve"> and stone-clad walls; yet from the back it boasts modern materials and technical innovations that were cutting edge at the time and continue to attract praise today.</w:t>
      </w:r>
      <w:r w:rsidR="00707B97" w:rsidRPr="00C71F6A">
        <w:rPr>
          <w:rStyle w:val="FootnoteReference"/>
          <w:rFonts w:ascii="Arial" w:hAnsi="Arial" w:cs="Arial"/>
        </w:rPr>
        <w:footnoteReference w:id="14"/>
      </w:r>
    </w:p>
    <w:p w:rsidR="004B3D4C" w:rsidRPr="00C71F6A" w:rsidRDefault="004B3D4C" w:rsidP="00C71F6A">
      <w:pPr>
        <w:spacing w:line="360" w:lineRule="auto"/>
        <w:ind w:firstLine="720"/>
        <w:jc w:val="both"/>
        <w:rPr>
          <w:rFonts w:ascii="Arial" w:hAnsi="Arial" w:cs="Arial"/>
        </w:rPr>
      </w:pPr>
      <w:r w:rsidRPr="00C71F6A">
        <w:rPr>
          <w:rFonts w:ascii="Arial" w:hAnsi="Arial" w:cs="Arial"/>
        </w:rPr>
        <w:t xml:space="preserve">The second narrative highlights the site’s post-war history, specifically its use during the Cold War. </w:t>
      </w:r>
      <w:r w:rsidR="004F7D39" w:rsidRPr="00C71F6A">
        <w:rPr>
          <w:rFonts w:ascii="Arial" w:hAnsi="Arial" w:cs="Arial"/>
        </w:rPr>
        <w:t>When Stalin severed</w:t>
      </w:r>
      <w:r w:rsidRPr="00C71F6A">
        <w:rPr>
          <w:rFonts w:ascii="Arial" w:hAnsi="Arial" w:cs="Arial"/>
        </w:rPr>
        <w:t xml:space="preserve"> the </w:t>
      </w:r>
      <w:r w:rsidR="004F7D39" w:rsidRPr="00C71F6A">
        <w:rPr>
          <w:rFonts w:ascii="Arial" w:hAnsi="Arial" w:cs="Arial"/>
        </w:rPr>
        <w:t>o</w:t>
      </w:r>
      <w:r w:rsidRPr="00C71F6A">
        <w:rPr>
          <w:rFonts w:ascii="Arial" w:hAnsi="Arial" w:cs="Arial"/>
        </w:rPr>
        <w:t>verland connections between West Berlin and the rest of the FRG</w:t>
      </w:r>
      <w:r w:rsidR="004F7D39" w:rsidRPr="00C71F6A">
        <w:rPr>
          <w:rFonts w:ascii="Arial" w:hAnsi="Arial" w:cs="Arial"/>
        </w:rPr>
        <w:t xml:space="preserve"> </w:t>
      </w:r>
      <w:proofErr w:type="gramStart"/>
      <w:r w:rsidR="00AC77EB" w:rsidRPr="00C71F6A">
        <w:rPr>
          <w:rFonts w:ascii="Arial" w:hAnsi="Arial" w:cs="Arial"/>
        </w:rPr>
        <w:t>in the 1948-</w:t>
      </w:r>
      <w:r w:rsidR="004F7D39" w:rsidRPr="00C71F6A">
        <w:rPr>
          <w:rFonts w:ascii="Arial" w:hAnsi="Arial" w:cs="Arial"/>
        </w:rPr>
        <w:t>49 Berlin Blockade</w:t>
      </w:r>
      <w:r w:rsidR="00B71051" w:rsidRPr="00C71F6A">
        <w:rPr>
          <w:rFonts w:ascii="Arial" w:hAnsi="Arial" w:cs="Arial"/>
        </w:rPr>
        <w:t xml:space="preserve">, </w:t>
      </w:r>
      <w:r w:rsidRPr="00C71F6A">
        <w:rPr>
          <w:rFonts w:ascii="Arial" w:hAnsi="Arial" w:cs="Arial"/>
        </w:rPr>
        <w:t>the only way to sustain West Berlin</w:t>
      </w:r>
      <w:proofErr w:type="gramEnd"/>
      <w:r w:rsidRPr="00C71F6A">
        <w:rPr>
          <w:rFonts w:ascii="Arial" w:hAnsi="Arial" w:cs="Arial"/>
        </w:rPr>
        <w:t xml:space="preserve"> was by bringing supplies in by air</w:t>
      </w:r>
      <w:r w:rsidR="004F7D39" w:rsidRPr="00C71F6A">
        <w:rPr>
          <w:rFonts w:ascii="Arial" w:hAnsi="Arial" w:cs="Arial"/>
        </w:rPr>
        <w:t xml:space="preserve">. </w:t>
      </w:r>
      <w:proofErr w:type="spellStart"/>
      <w:r w:rsidRPr="00C71F6A">
        <w:rPr>
          <w:rFonts w:ascii="Arial" w:hAnsi="Arial" w:cs="Arial"/>
        </w:rPr>
        <w:t>Tempelhof</w:t>
      </w:r>
      <w:proofErr w:type="spellEnd"/>
      <w:r w:rsidRPr="00C71F6A">
        <w:rPr>
          <w:rFonts w:ascii="Arial" w:hAnsi="Arial" w:cs="Arial"/>
        </w:rPr>
        <w:t xml:space="preserve"> became the main hub for the Ber</w:t>
      </w:r>
      <w:r w:rsidR="00321E92" w:rsidRPr="00C71F6A">
        <w:rPr>
          <w:rFonts w:ascii="Arial" w:hAnsi="Arial" w:cs="Arial"/>
        </w:rPr>
        <w:t xml:space="preserve">lin Airlift with Allied planes </w:t>
      </w:r>
      <w:r w:rsidRPr="00C71F6A">
        <w:rPr>
          <w:rFonts w:ascii="Arial" w:hAnsi="Arial" w:cs="Arial"/>
        </w:rPr>
        <w:t>laden with food, building supplies and other necessities landing there at two minute</w:t>
      </w:r>
      <w:r w:rsidR="00321E92" w:rsidRPr="00C71F6A">
        <w:rPr>
          <w:rFonts w:ascii="Arial" w:hAnsi="Arial" w:cs="Arial"/>
        </w:rPr>
        <w:t xml:space="preserve"> intervals, cementing </w:t>
      </w:r>
      <w:proofErr w:type="spellStart"/>
      <w:r w:rsidR="00321E92" w:rsidRPr="00C71F6A">
        <w:rPr>
          <w:rFonts w:ascii="Arial" w:hAnsi="Arial" w:cs="Arial"/>
        </w:rPr>
        <w:t>Tempelhof’s</w:t>
      </w:r>
      <w:proofErr w:type="spellEnd"/>
      <w:r w:rsidR="00321E92" w:rsidRPr="00C71F6A">
        <w:rPr>
          <w:rFonts w:ascii="Arial" w:hAnsi="Arial" w:cs="Arial"/>
        </w:rPr>
        <w:t xml:space="preserve"> </w:t>
      </w:r>
      <w:r w:rsidRPr="00C71F6A">
        <w:rPr>
          <w:rFonts w:ascii="Arial" w:hAnsi="Arial" w:cs="Arial"/>
        </w:rPr>
        <w:t xml:space="preserve">status as </w:t>
      </w:r>
      <w:r w:rsidR="004F7D39" w:rsidRPr="00C71F6A">
        <w:rPr>
          <w:rFonts w:ascii="Arial" w:hAnsi="Arial" w:cs="Arial"/>
        </w:rPr>
        <w:t xml:space="preserve">West </w:t>
      </w:r>
      <w:r w:rsidRPr="00C71F6A">
        <w:rPr>
          <w:rFonts w:ascii="Arial" w:hAnsi="Arial" w:cs="Arial"/>
        </w:rPr>
        <w:t>Berlin’s ‘gateway to the world’.</w:t>
      </w:r>
      <w:r w:rsidRPr="00C71F6A">
        <w:rPr>
          <w:rStyle w:val="FootnoteReference"/>
          <w:rFonts w:ascii="Arial" w:hAnsi="Arial" w:cs="Arial"/>
        </w:rPr>
        <w:footnoteReference w:id="15"/>
      </w:r>
      <w:r w:rsidRPr="00C71F6A">
        <w:rPr>
          <w:rFonts w:ascii="Arial" w:hAnsi="Arial" w:cs="Arial"/>
        </w:rPr>
        <w:t xml:space="preserve"> Even after the blockade was lifted in May 1949, air travel was still valued as a means to bypass the East German control points that one would encounter if leaving West Berlin by land.</w:t>
      </w:r>
      <w:r w:rsidRPr="00C71F6A">
        <w:rPr>
          <w:rStyle w:val="FootnoteReference"/>
          <w:rFonts w:ascii="Arial" w:hAnsi="Arial" w:cs="Arial"/>
        </w:rPr>
        <w:footnoteReference w:id="16"/>
      </w:r>
      <w:r w:rsidRPr="00C71F6A">
        <w:rPr>
          <w:rFonts w:ascii="Arial" w:hAnsi="Arial" w:cs="Arial"/>
        </w:rPr>
        <w:t xml:space="preserve"> To West Berliners and to refugees from the GDR, </w:t>
      </w:r>
      <w:proofErr w:type="spellStart"/>
      <w:r w:rsidRPr="00C71F6A">
        <w:rPr>
          <w:rFonts w:ascii="Arial" w:hAnsi="Arial" w:cs="Arial"/>
        </w:rPr>
        <w:t>Tempelhof</w:t>
      </w:r>
      <w:proofErr w:type="spellEnd"/>
      <w:r w:rsidRPr="00C71F6A">
        <w:rPr>
          <w:rFonts w:ascii="Arial" w:hAnsi="Arial" w:cs="Arial"/>
        </w:rPr>
        <w:t xml:space="preserve"> represented a link outwards to freedom, providing a springboard from which they could access the rest of the Federal Republic as well as the wider western world. </w:t>
      </w:r>
      <w:r w:rsidR="004D27CC" w:rsidRPr="00C71F6A">
        <w:rPr>
          <w:rFonts w:ascii="Arial" w:hAnsi="Arial" w:cs="Arial"/>
        </w:rPr>
        <w:t>T</w:t>
      </w:r>
      <w:r w:rsidRPr="00C71F6A">
        <w:rPr>
          <w:rFonts w:ascii="Arial" w:hAnsi="Arial" w:cs="Arial"/>
        </w:rPr>
        <w:t xml:space="preserve">he airport’s geographical proximity to the Eastern bloc meant that it also functioned as a gateway inwards for refugees from the other side of the iron curtain. Between 1963 and 1983 at least thirteen Polish flights were hijacked and diverted to </w:t>
      </w:r>
      <w:proofErr w:type="spellStart"/>
      <w:r w:rsidRPr="00C71F6A">
        <w:rPr>
          <w:rFonts w:ascii="Arial" w:hAnsi="Arial" w:cs="Arial"/>
        </w:rPr>
        <w:t>Tempelhof</w:t>
      </w:r>
      <w:proofErr w:type="spellEnd"/>
      <w:r w:rsidRPr="00C71F6A">
        <w:rPr>
          <w:rFonts w:ascii="Arial" w:hAnsi="Arial" w:cs="Arial"/>
        </w:rPr>
        <w:t xml:space="preserve">, earning the Polish LOT airline the nickname ‘Lands Often at </w:t>
      </w:r>
      <w:proofErr w:type="spellStart"/>
      <w:r w:rsidRPr="00C71F6A">
        <w:rPr>
          <w:rFonts w:ascii="Arial" w:hAnsi="Arial" w:cs="Arial"/>
        </w:rPr>
        <w:t>Tempelhof</w:t>
      </w:r>
      <w:proofErr w:type="spellEnd"/>
      <w:r w:rsidRPr="00C71F6A">
        <w:rPr>
          <w:rFonts w:ascii="Arial" w:hAnsi="Arial" w:cs="Arial"/>
        </w:rPr>
        <w:t>’.</w:t>
      </w:r>
      <w:r w:rsidRPr="00C71F6A">
        <w:rPr>
          <w:rStyle w:val="FootnoteReference"/>
          <w:rFonts w:ascii="Arial" w:hAnsi="Arial" w:cs="Arial"/>
        </w:rPr>
        <w:footnoteReference w:id="17"/>
      </w:r>
    </w:p>
    <w:p w:rsidR="00F3372B" w:rsidRPr="00C71F6A" w:rsidRDefault="002A29E6" w:rsidP="00C71F6A">
      <w:pPr>
        <w:spacing w:line="360" w:lineRule="auto"/>
        <w:ind w:firstLine="720"/>
        <w:jc w:val="both"/>
        <w:rPr>
          <w:rFonts w:ascii="Arial" w:hAnsi="Arial" w:cs="Arial"/>
        </w:rPr>
      </w:pPr>
      <w:r w:rsidRPr="00C71F6A">
        <w:rPr>
          <w:rFonts w:ascii="Arial" w:hAnsi="Arial" w:cs="Arial"/>
        </w:rPr>
        <w:t>T</w:t>
      </w:r>
      <w:r w:rsidR="00FC7E78" w:rsidRPr="00C71F6A">
        <w:rPr>
          <w:rFonts w:ascii="Arial" w:hAnsi="Arial" w:cs="Arial"/>
        </w:rPr>
        <w:t xml:space="preserve">hese </w:t>
      </w:r>
      <w:r w:rsidRPr="00C71F6A">
        <w:rPr>
          <w:rFonts w:ascii="Arial" w:hAnsi="Arial" w:cs="Arial"/>
        </w:rPr>
        <w:t xml:space="preserve">narratives combine to construct </w:t>
      </w:r>
      <w:proofErr w:type="spellStart"/>
      <w:r w:rsidRPr="00C71F6A">
        <w:rPr>
          <w:rFonts w:ascii="Arial" w:hAnsi="Arial" w:cs="Arial"/>
        </w:rPr>
        <w:t>Tempelhof</w:t>
      </w:r>
      <w:proofErr w:type="spellEnd"/>
      <w:r w:rsidRPr="00C71F6A">
        <w:rPr>
          <w:rFonts w:ascii="Arial" w:hAnsi="Arial" w:cs="Arial"/>
        </w:rPr>
        <w:t xml:space="preserve"> as a ‘symbol of freedom’, where ‘freedom’ takes on myriad meanings: freedom of creativity, of experimentation, the physical freedom of flight and the political freedom of West Berlin and its access to the ‘free world’. </w:t>
      </w:r>
      <w:r w:rsidR="00C917D0" w:rsidRPr="00C71F6A">
        <w:rPr>
          <w:rFonts w:ascii="Arial" w:hAnsi="Arial" w:cs="Arial"/>
        </w:rPr>
        <w:t>Indeed, t</w:t>
      </w:r>
      <w:r w:rsidRPr="00C71F6A">
        <w:rPr>
          <w:rFonts w:ascii="Arial" w:hAnsi="Arial" w:cs="Arial"/>
        </w:rPr>
        <w:t xml:space="preserve">he overt assertion that </w:t>
      </w:r>
      <w:r w:rsidR="00321E92" w:rsidRPr="00C71F6A">
        <w:rPr>
          <w:rFonts w:ascii="Arial" w:hAnsi="Arial" w:cs="Arial"/>
        </w:rPr>
        <w:t>‘</w:t>
      </w:r>
      <w:proofErr w:type="spellStart"/>
      <w:r w:rsidR="00321E92" w:rsidRPr="00C71F6A">
        <w:rPr>
          <w:rFonts w:ascii="Arial" w:hAnsi="Arial" w:cs="Arial"/>
        </w:rPr>
        <w:t>Tempelhof</w:t>
      </w:r>
      <w:proofErr w:type="spellEnd"/>
      <w:r w:rsidR="00321E92" w:rsidRPr="00C71F6A">
        <w:rPr>
          <w:rFonts w:ascii="Arial" w:hAnsi="Arial" w:cs="Arial"/>
        </w:rPr>
        <w:t xml:space="preserve"> is a </w:t>
      </w:r>
      <w:r w:rsidRPr="00C71F6A">
        <w:rPr>
          <w:rFonts w:ascii="Arial" w:hAnsi="Arial" w:cs="Arial"/>
        </w:rPr>
        <w:t xml:space="preserve">symbol of freedom’ has </w:t>
      </w:r>
      <w:r w:rsidR="00C917D0" w:rsidRPr="00C71F6A">
        <w:rPr>
          <w:rFonts w:ascii="Arial" w:hAnsi="Arial" w:cs="Arial"/>
        </w:rPr>
        <w:t>been repeated in</w:t>
      </w:r>
      <w:r w:rsidRPr="00C71F6A">
        <w:rPr>
          <w:rFonts w:ascii="Arial" w:hAnsi="Arial" w:cs="Arial"/>
        </w:rPr>
        <w:t xml:space="preserve"> numerous books, flyers and newspaper articles about the airport.</w:t>
      </w:r>
      <w:r w:rsidRPr="00C71F6A">
        <w:rPr>
          <w:rStyle w:val="FootnoteReference"/>
          <w:rFonts w:ascii="Arial" w:hAnsi="Arial" w:cs="Arial"/>
        </w:rPr>
        <w:footnoteReference w:id="18"/>
      </w:r>
      <w:r w:rsidRPr="00C71F6A">
        <w:rPr>
          <w:rFonts w:ascii="Arial" w:hAnsi="Arial" w:cs="Arial"/>
        </w:rPr>
        <w:t xml:space="preserve"> This is a performative statement that continually and actively constructs </w:t>
      </w:r>
      <w:proofErr w:type="spellStart"/>
      <w:r w:rsidRPr="00C71F6A">
        <w:rPr>
          <w:rFonts w:ascii="Arial" w:hAnsi="Arial" w:cs="Arial"/>
        </w:rPr>
        <w:t>Tempelhof</w:t>
      </w:r>
      <w:proofErr w:type="spellEnd"/>
      <w:r w:rsidRPr="00C71F6A">
        <w:rPr>
          <w:rFonts w:ascii="Arial" w:hAnsi="Arial" w:cs="Arial"/>
        </w:rPr>
        <w:t xml:space="preserve"> as this ‘symbol of freedom’. The connection between </w:t>
      </w:r>
      <w:proofErr w:type="spellStart"/>
      <w:r w:rsidRPr="00C71F6A">
        <w:rPr>
          <w:rFonts w:ascii="Arial" w:hAnsi="Arial" w:cs="Arial"/>
        </w:rPr>
        <w:t>Tempelhof</w:t>
      </w:r>
      <w:proofErr w:type="spellEnd"/>
      <w:r w:rsidRPr="00C71F6A">
        <w:rPr>
          <w:rFonts w:ascii="Arial" w:hAnsi="Arial" w:cs="Arial"/>
        </w:rPr>
        <w:t xml:space="preserve"> and ‘freedom’ has thus come to transcend the private memory of the individuals whose lives were directly impacted upon by its role in the Cold War and has </w:t>
      </w:r>
      <w:r w:rsidR="00F90CBD" w:rsidRPr="00C71F6A">
        <w:rPr>
          <w:rFonts w:ascii="Arial" w:hAnsi="Arial" w:cs="Arial"/>
        </w:rPr>
        <w:t xml:space="preserve">become part of what </w:t>
      </w:r>
      <w:proofErr w:type="spellStart"/>
      <w:r w:rsidR="00F90CBD" w:rsidRPr="00C71F6A">
        <w:rPr>
          <w:rFonts w:ascii="Arial" w:hAnsi="Arial" w:cs="Arial"/>
        </w:rPr>
        <w:t>Assmann</w:t>
      </w:r>
      <w:proofErr w:type="spellEnd"/>
      <w:r w:rsidR="00F90CBD" w:rsidRPr="00C71F6A">
        <w:rPr>
          <w:rFonts w:ascii="Arial" w:hAnsi="Arial" w:cs="Arial"/>
        </w:rPr>
        <w:t xml:space="preserve"> refers to as cultural memory, a stabilised </w:t>
      </w:r>
      <w:r w:rsidR="00F90CBD" w:rsidRPr="00C71F6A">
        <w:rPr>
          <w:rFonts w:ascii="Arial" w:hAnsi="Arial" w:cs="Arial"/>
        </w:rPr>
        <w:lastRenderedPageBreak/>
        <w:t>understanding of a particular past transmitted across generations through ‘reusable texts, images and rituals’.</w:t>
      </w:r>
      <w:r w:rsidR="00F90CBD" w:rsidRPr="00C71F6A">
        <w:rPr>
          <w:rStyle w:val="FootnoteReference"/>
          <w:rFonts w:ascii="Arial" w:hAnsi="Arial" w:cs="Arial"/>
        </w:rPr>
        <w:footnoteReference w:id="19"/>
      </w:r>
    </w:p>
    <w:p w:rsidR="00321E92" w:rsidRPr="00C71F6A" w:rsidRDefault="00F3372B" w:rsidP="00C71F6A">
      <w:pPr>
        <w:spacing w:line="360" w:lineRule="auto"/>
        <w:ind w:firstLine="720"/>
        <w:jc w:val="both"/>
        <w:rPr>
          <w:rFonts w:ascii="Arial" w:hAnsi="Arial" w:cs="Arial"/>
        </w:rPr>
      </w:pPr>
      <w:r w:rsidRPr="00C71F6A">
        <w:rPr>
          <w:rFonts w:ascii="Arial" w:hAnsi="Arial" w:cs="Arial"/>
        </w:rPr>
        <w:t>Yet this telling of the airport’s history skips over the detail of its use between 1933 and 1945. While it does acknowledge the role played by the National Socialists in shaping the site, it omits to highlight that the airport complex is not merely a symbol of Nazi</w:t>
      </w:r>
      <w:r w:rsidR="0077655B" w:rsidRPr="00C71F6A">
        <w:rPr>
          <w:rFonts w:ascii="Arial" w:hAnsi="Arial" w:cs="Arial"/>
        </w:rPr>
        <w:t xml:space="preserve"> </w:t>
      </w:r>
      <w:r w:rsidRPr="00C71F6A">
        <w:rPr>
          <w:rFonts w:ascii="Arial" w:hAnsi="Arial" w:cs="Arial"/>
        </w:rPr>
        <w:t xml:space="preserve">megalomania but also a site where the </w:t>
      </w:r>
      <w:r w:rsidR="0077655B" w:rsidRPr="00C71F6A">
        <w:rPr>
          <w:rFonts w:ascii="Arial" w:hAnsi="Arial" w:cs="Arial"/>
        </w:rPr>
        <w:t>violence</w:t>
      </w:r>
      <w:r w:rsidRPr="00C71F6A">
        <w:rPr>
          <w:rFonts w:ascii="Arial" w:hAnsi="Arial" w:cs="Arial"/>
        </w:rPr>
        <w:t xml:space="preserve">, </w:t>
      </w:r>
      <w:r w:rsidR="0077655B" w:rsidRPr="00C71F6A">
        <w:rPr>
          <w:rFonts w:ascii="Arial" w:hAnsi="Arial" w:cs="Arial"/>
        </w:rPr>
        <w:t>terror</w:t>
      </w:r>
      <w:r w:rsidRPr="00C71F6A">
        <w:rPr>
          <w:rFonts w:ascii="Arial" w:hAnsi="Arial" w:cs="Arial"/>
        </w:rPr>
        <w:t xml:space="preserve"> and</w:t>
      </w:r>
      <w:r w:rsidR="00CB5BD4">
        <w:rPr>
          <w:rFonts w:ascii="Arial" w:hAnsi="Arial" w:cs="Arial"/>
        </w:rPr>
        <w:t xml:space="preserve"> </w:t>
      </w:r>
      <w:r w:rsidR="0077655B" w:rsidRPr="00C71F6A">
        <w:rPr>
          <w:rFonts w:ascii="Arial" w:hAnsi="Arial" w:cs="Arial"/>
        </w:rPr>
        <w:t>brutality</w:t>
      </w:r>
      <w:r w:rsidRPr="00C71F6A">
        <w:rPr>
          <w:rFonts w:ascii="Arial" w:hAnsi="Arial" w:cs="Arial"/>
        </w:rPr>
        <w:t xml:space="preserve"> of Nazi</w:t>
      </w:r>
      <w:r w:rsidR="0077655B" w:rsidRPr="00C71F6A">
        <w:rPr>
          <w:rFonts w:ascii="Arial" w:hAnsi="Arial" w:cs="Arial"/>
        </w:rPr>
        <w:t>sm</w:t>
      </w:r>
      <w:r w:rsidRPr="00C71F6A">
        <w:rPr>
          <w:rFonts w:ascii="Arial" w:hAnsi="Arial" w:cs="Arial"/>
        </w:rPr>
        <w:t xml:space="preserve"> was </w:t>
      </w:r>
      <w:r w:rsidR="0077655B" w:rsidRPr="00C71F6A">
        <w:rPr>
          <w:rFonts w:ascii="Arial" w:hAnsi="Arial" w:cs="Arial"/>
        </w:rPr>
        <w:t>experienced first-hand by</w:t>
      </w:r>
      <w:r w:rsidRPr="00C71F6A">
        <w:rPr>
          <w:rFonts w:ascii="Arial" w:hAnsi="Arial" w:cs="Arial"/>
        </w:rPr>
        <w:t xml:space="preserve"> thousands of people. </w:t>
      </w:r>
      <w:r w:rsidR="00A2199C" w:rsidRPr="00C71F6A">
        <w:rPr>
          <w:rFonts w:ascii="Arial" w:hAnsi="Arial" w:cs="Arial"/>
        </w:rPr>
        <w:t xml:space="preserve">In particular, </w:t>
      </w:r>
      <w:r w:rsidRPr="00C71F6A">
        <w:rPr>
          <w:rFonts w:ascii="Arial" w:hAnsi="Arial" w:cs="Arial"/>
        </w:rPr>
        <w:t>it minimises or erases the</w:t>
      </w:r>
      <w:r w:rsidR="00A2199C" w:rsidRPr="00C71F6A">
        <w:rPr>
          <w:rFonts w:ascii="Arial" w:hAnsi="Arial" w:cs="Arial"/>
        </w:rPr>
        <w:t xml:space="preserve"> existence of </w:t>
      </w:r>
      <w:r w:rsidR="008C1DF0" w:rsidRPr="00C71F6A">
        <w:rPr>
          <w:rFonts w:ascii="Arial" w:hAnsi="Arial" w:cs="Arial"/>
        </w:rPr>
        <w:t xml:space="preserve">Berlin’s only </w:t>
      </w:r>
      <w:r w:rsidR="00EE3FED" w:rsidRPr="00C71F6A">
        <w:rPr>
          <w:rFonts w:ascii="Arial" w:hAnsi="Arial" w:cs="Arial"/>
        </w:rPr>
        <w:t>official SS-run</w:t>
      </w:r>
      <w:r w:rsidR="00A2199C" w:rsidRPr="00C71F6A">
        <w:rPr>
          <w:rFonts w:ascii="Arial" w:hAnsi="Arial" w:cs="Arial"/>
        </w:rPr>
        <w:t xml:space="preserve"> concentration camp and of the forced labourers who toiled within the airport buildings and were housed in barracks on the air field.</w:t>
      </w:r>
      <w:r w:rsidR="00F90CBD" w:rsidRPr="00C71F6A">
        <w:rPr>
          <w:rFonts w:ascii="Arial" w:hAnsi="Arial" w:cs="Arial"/>
        </w:rPr>
        <w:t xml:space="preserve"> </w:t>
      </w:r>
      <w:r w:rsidR="008C1DF0" w:rsidRPr="00C71F6A">
        <w:rPr>
          <w:rFonts w:ascii="Arial" w:hAnsi="Arial" w:cs="Arial"/>
        </w:rPr>
        <w:t>Built in 1896, the</w:t>
      </w:r>
      <w:r w:rsidR="00E267EB" w:rsidRPr="00C71F6A">
        <w:rPr>
          <w:rFonts w:ascii="Arial" w:hAnsi="Arial" w:cs="Arial"/>
        </w:rPr>
        <w:t xml:space="preserve"> Columbia-</w:t>
      </w:r>
      <w:proofErr w:type="spellStart"/>
      <w:r w:rsidR="00E267EB" w:rsidRPr="00C71F6A">
        <w:rPr>
          <w:rFonts w:ascii="Arial" w:hAnsi="Arial" w:cs="Arial"/>
        </w:rPr>
        <w:t>Haus</w:t>
      </w:r>
      <w:proofErr w:type="spellEnd"/>
      <w:r w:rsidR="00E267EB" w:rsidRPr="00C71F6A">
        <w:rPr>
          <w:rFonts w:ascii="Arial" w:hAnsi="Arial" w:cs="Arial"/>
        </w:rPr>
        <w:t>, the</w:t>
      </w:r>
      <w:r w:rsidR="008C1DF0" w:rsidRPr="00C71F6A">
        <w:rPr>
          <w:rFonts w:ascii="Arial" w:hAnsi="Arial" w:cs="Arial"/>
        </w:rPr>
        <w:t xml:space="preserve"> dilapidated</w:t>
      </w:r>
      <w:r w:rsidR="00E267EB" w:rsidRPr="00C71F6A">
        <w:rPr>
          <w:rFonts w:ascii="Arial" w:hAnsi="Arial" w:cs="Arial"/>
        </w:rPr>
        <w:t xml:space="preserve"> Prussian military</w:t>
      </w:r>
      <w:r w:rsidR="008C1DF0" w:rsidRPr="00C71F6A">
        <w:rPr>
          <w:rFonts w:ascii="Arial" w:hAnsi="Arial" w:cs="Arial"/>
        </w:rPr>
        <w:t xml:space="preserve"> prison </w:t>
      </w:r>
      <w:r w:rsidR="00E267EB" w:rsidRPr="00C71F6A">
        <w:rPr>
          <w:rFonts w:ascii="Arial" w:hAnsi="Arial" w:cs="Arial"/>
        </w:rPr>
        <w:t>that went on to hold the concentration camp, had been</w:t>
      </w:r>
      <w:r w:rsidR="008C1DF0" w:rsidRPr="00C71F6A">
        <w:rPr>
          <w:rFonts w:ascii="Arial" w:hAnsi="Arial" w:cs="Arial"/>
        </w:rPr>
        <w:t xml:space="preserve"> closed in the 1920s only to be reopened following the Nazi seizure of power in 1933. Initially used as a Gestapo pri</w:t>
      </w:r>
      <w:r w:rsidR="00EE3FED" w:rsidRPr="00C71F6A">
        <w:rPr>
          <w:rFonts w:ascii="Arial" w:hAnsi="Arial" w:cs="Arial"/>
        </w:rPr>
        <w:t xml:space="preserve">son, </w:t>
      </w:r>
      <w:r w:rsidR="00F91C1E" w:rsidRPr="00C71F6A">
        <w:rPr>
          <w:rFonts w:ascii="Arial" w:hAnsi="Arial" w:cs="Arial"/>
        </w:rPr>
        <w:t>it</w:t>
      </w:r>
      <w:r w:rsidR="00EE3FED" w:rsidRPr="00C71F6A">
        <w:rPr>
          <w:rFonts w:ascii="Arial" w:hAnsi="Arial" w:cs="Arial"/>
        </w:rPr>
        <w:t xml:space="preserve"> was brought under the control of the </w:t>
      </w:r>
      <w:r w:rsidR="00E267EB" w:rsidRPr="00C71F6A">
        <w:rPr>
          <w:rFonts w:ascii="Arial" w:hAnsi="Arial" w:cs="Arial"/>
        </w:rPr>
        <w:t>Concentration C</w:t>
      </w:r>
      <w:r w:rsidR="00EE3FED" w:rsidRPr="00C71F6A">
        <w:rPr>
          <w:rFonts w:ascii="Arial" w:hAnsi="Arial" w:cs="Arial"/>
        </w:rPr>
        <w:t>amp Inspectorate founded in 1934 and was officially designated ‘Concentration Camp Columbia’</w:t>
      </w:r>
      <w:r w:rsidR="00E671A0" w:rsidRPr="00C71F6A">
        <w:rPr>
          <w:rFonts w:ascii="Arial" w:hAnsi="Arial" w:cs="Arial"/>
        </w:rPr>
        <w:t>. M</w:t>
      </w:r>
      <w:r w:rsidR="00EE3FED" w:rsidRPr="00C71F6A">
        <w:rPr>
          <w:rFonts w:ascii="Arial" w:hAnsi="Arial" w:cs="Arial"/>
        </w:rPr>
        <w:t>any of its internees were communists, social democrats, intellectuals</w:t>
      </w:r>
      <w:r w:rsidR="00E671A0" w:rsidRPr="00C71F6A">
        <w:rPr>
          <w:rFonts w:ascii="Arial" w:hAnsi="Arial" w:cs="Arial"/>
        </w:rPr>
        <w:t>, homosexuals</w:t>
      </w:r>
      <w:r w:rsidR="00EE3FED" w:rsidRPr="00C71F6A">
        <w:rPr>
          <w:rFonts w:ascii="Arial" w:hAnsi="Arial" w:cs="Arial"/>
        </w:rPr>
        <w:t xml:space="preserve"> and other </w:t>
      </w:r>
      <w:r w:rsidR="008C1DF0" w:rsidRPr="00C71F6A">
        <w:rPr>
          <w:rFonts w:ascii="Arial" w:hAnsi="Arial" w:cs="Arial"/>
        </w:rPr>
        <w:t xml:space="preserve">‘undesirables’ who were shuttled </w:t>
      </w:r>
      <w:r w:rsidR="00AB591A" w:rsidRPr="00C71F6A">
        <w:rPr>
          <w:rFonts w:ascii="Arial" w:hAnsi="Arial" w:cs="Arial"/>
        </w:rPr>
        <w:t xml:space="preserve">between the camp and </w:t>
      </w:r>
      <w:r w:rsidR="008C1DF0" w:rsidRPr="00C71F6A">
        <w:rPr>
          <w:rFonts w:ascii="Arial" w:hAnsi="Arial" w:cs="Arial"/>
        </w:rPr>
        <w:t xml:space="preserve">the Gestapo Headquarters on </w:t>
      </w:r>
      <w:proofErr w:type="spellStart"/>
      <w:r w:rsidR="008C1DF0" w:rsidRPr="00C71F6A">
        <w:rPr>
          <w:rFonts w:ascii="Arial" w:hAnsi="Arial" w:cs="Arial"/>
        </w:rPr>
        <w:t>Prinz</w:t>
      </w:r>
      <w:proofErr w:type="spellEnd"/>
      <w:r w:rsidR="008C1DF0" w:rsidRPr="00C71F6A">
        <w:rPr>
          <w:rFonts w:ascii="Arial" w:hAnsi="Arial" w:cs="Arial"/>
        </w:rPr>
        <w:t xml:space="preserve">-Albrecht </w:t>
      </w:r>
      <w:proofErr w:type="spellStart"/>
      <w:r w:rsidR="008C1DF0" w:rsidRPr="00C71F6A">
        <w:rPr>
          <w:rFonts w:ascii="Arial" w:hAnsi="Arial" w:cs="Arial"/>
        </w:rPr>
        <w:t>Strasse</w:t>
      </w:r>
      <w:proofErr w:type="spellEnd"/>
      <w:r w:rsidR="008C1DF0" w:rsidRPr="00C71F6A">
        <w:rPr>
          <w:rFonts w:ascii="Arial" w:hAnsi="Arial" w:cs="Arial"/>
        </w:rPr>
        <w:t xml:space="preserve"> for interrogation. </w:t>
      </w:r>
      <w:r w:rsidR="0077655B" w:rsidRPr="00C71F6A">
        <w:rPr>
          <w:rFonts w:ascii="Arial" w:hAnsi="Arial" w:cs="Arial"/>
        </w:rPr>
        <w:t>It is estimated that 8000 inmates were held in the Columbia-</w:t>
      </w:r>
      <w:proofErr w:type="spellStart"/>
      <w:r w:rsidR="0077655B" w:rsidRPr="00C71F6A">
        <w:rPr>
          <w:rFonts w:ascii="Arial" w:hAnsi="Arial" w:cs="Arial"/>
        </w:rPr>
        <w:t>Haus</w:t>
      </w:r>
      <w:proofErr w:type="spellEnd"/>
      <w:r w:rsidR="0077655B" w:rsidRPr="00C71F6A">
        <w:rPr>
          <w:rFonts w:ascii="Arial" w:hAnsi="Arial" w:cs="Arial"/>
        </w:rPr>
        <w:t xml:space="preserve"> from its reopening in in 1933 until </w:t>
      </w:r>
      <w:r w:rsidR="00B173FE" w:rsidRPr="00C71F6A">
        <w:rPr>
          <w:rFonts w:ascii="Arial" w:hAnsi="Arial" w:cs="Arial"/>
        </w:rPr>
        <w:t>it was closed in 1936 and the building</w:t>
      </w:r>
      <w:r w:rsidR="0077655B" w:rsidRPr="00C71F6A">
        <w:rPr>
          <w:rFonts w:ascii="Arial" w:hAnsi="Arial" w:cs="Arial"/>
        </w:rPr>
        <w:t xml:space="preserve"> demolished </w:t>
      </w:r>
      <w:r w:rsidR="007C68F6" w:rsidRPr="00C71F6A">
        <w:rPr>
          <w:rFonts w:ascii="Arial" w:hAnsi="Arial" w:cs="Arial"/>
        </w:rPr>
        <w:t xml:space="preserve">to make way for the construction of </w:t>
      </w:r>
      <w:proofErr w:type="spellStart"/>
      <w:r w:rsidR="007C68F6" w:rsidRPr="00C71F6A">
        <w:rPr>
          <w:rFonts w:ascii="Arial" w:hAnsi="Arial" w:cs="Arial"/>
        </w:rPr>
        <w:t>Sagebiel’s</w:t>
      </w:r>
      <w:proofErr w:type="spellEnd"/>
      <w:r w:rsidR="007C68F6" w:rsidRPr="00C71F6A">
        <w:rPr>
          <w:rFonts w:ascii="Arial" w:hAnsi="Arial" w:cs="Arial"/>
        </w:rPr>
        <w:t xml:space="preserve"> monumental airport building.</w:t>
      </w:r>
      <w:r w:rsidR="00237919" w:rsidRPr="00C71F6A">
        <w:rPr>
          <w:rStyle w:val="FootnoteReference"/>
          <w:rFonts w:ascii="Arial" w:hAnsi="Arial" w:cs="Arial"/>
        </w:rPr>
        <w:footnoteReference w:id="20"/>
      </w:r>
      <w:r w:rsidR="00F90CBD" w:rsidRPr="00C71F6A">
        <w:rPr>
          <w:rFonts w:ascii="Arial" w:hAnsi="Arial" w:cs="Arial"/>
        </w:rPr>
        <w:t xml:space="preserve"> </w:t>
      </w:r>
      <w:r w:rsidR="009A1778" w:rsidRPr="00C71F6A">
        <w:rPr>
          <w:rFonts w:ascii="Arial" w:hAnsi="Arial" w:cs="Arial"/>
        </w:rPr>
        <w:t xml:space="preserve">However, </w:t>
      </w:r>
      <w:proofErr w:type="spellStart"/>
      <w:r w:rsidR="009A1778" w:rsidRPr="00C71F6A">
        <w:rPr>
          <w:rFonts w:ascii="Arial" w:hAnsi="Arial" w:cs="Arial"/>
        </w:rPr>
        <w:t>Sagebiel’s</w:t>
      </w:r>
      <w:proofErr w:type="spellEnd"/>
      <w:r w:rsidR="009A1778" w:rsidRPr="00C71F6A">
        <w:rPr>
          <w:rFonts w:ascii="Arial" w:hAnsi="Arial" w:cs="Arial"/>
        </w:rPr>
        <w:t xml:space="preserve"> building never actually functioned as an airport under the Third Reich. As </w:t>
      </w:r>
      <w:r w:rsidR="00237919" w:rsidRPr="00C71F6A">
        <w:rPr>
          <w:rFonts w:ascii="Arial" w:hAnsi="Arial" w:cs="Arial"/>
        </w:rPr>
        <w:t>materials and labour were increasingly dive</w:t>
      </w:r>
      <w:r w:rsidR="00321E92" w:rsidRPr="00C71F6A">
        <w:rPr>
          <w:rFonts w:ascii="Arial" w:hAnsi="Arial" w:cs="Arial"/>
        </w:rPr>
        <w:t xml:space="preserve">rted towards the war effort </w:t>
      </w:r>
      <w:proofErr w:type="spellStart"/>
      <w:r w:rsidR="009A1778" w:rsidRPr="00C71F6A">
        <w:rPr>
          <w:rFonts w:ascii="Arial" w:hAnsi="Arial" w:cs="Arial"/>
        </w:rPr>
        <w:t>Sagebiel’s</w:t>
      </w:r>
      <w:proofErr w:type="spellEnd"/>
      <w:r w:rsidR="009A1778" w:rsidRPr="00C71F6A">
        <w:rPr>
          <w:rFonts w:ascii="Arial" w:hAnsi="Arial" w:cs="Arial"/>
        </w:rPr>
        <w:t xml:space="preserve"> </w:t>
      </w:r>
      <w:r w:rsidR="00321E92" w:rsidRPr="00C71F6A">
        <w:rPr>
          <w:rFonts w:ascii="Arial" w:hAnsi="Arial" w:cs="Arial"/>
        </w:rPr>
        <w:t xml:space="preserve">project </w:t>
      </w:r>
      <w:r w:rsidR="009A1778" w:rsidRPr="00C71F6A">
        <w:rPr>
          <w:rFonts w:ascii="Arial" w:hAnsi="Arial" w:cs="Arial"/>
        </w:rPr>
        <w:t>was never completed.</w:t>
      </w:r>
      <w:r w:rsidR="00326478" w:rsidRPr="00C71F6A">
        <w:rPr>
          <w:rFonts w:ascii="Arial" w:hAnsi="Arial" w:cs="Arial"/>
        </w:rPr>
        <w:t xml:space="preserve"> </w:t>
      </w:r>
      <w:r w:rsidR="009A1778" w:rsidRPr="00C71F6A">
        <w:rPr>
          <w:rFonts w:ascii="Arial" w:hAnsi="Arial" w:cs="Arial"/>
        </w:rPr>
        <w:t>Instead,</w:t>
      </w:r>
      <w:r w:rsidR="00E33CD1" w:rsidRPr="00C71F6A">
        <w:rPr>
          <w:rFonts w:ascii="Arial" w:hAnsi="Arial" w:cs="Arial"/>
        </w:rPr>
        <w:t xml:space="preserve"> from 1939</w:t>
      </w:r>
      <w:r w:rsidR="009A1778" w:rsidRPr="00C71F6A">
        <w:rPr>
          <w:rFonts w:ascii="Arial" w:hAnsi="Arial" w:cs="Arial"/>
        </w:rPr>
        <w:t xml:space="preserve"> companies such as Weser </w:t>
      </w:r>
      <w:proofErr w:type="spellStart"/>
      <w:r w:rsidR="009A1778" w:rsidRPr="00C71F6A">
        <w:rPr>
          <w:rFonts w:ascii="Arial" w:hAnsi="Arial" w:cs="Arial"/>
        </w:rPr>
        <w:t>Flugzeugbau</w:t>
      </w:r>
      <w:proofErr w:type="spellEnd"/>
      <w:r w:rsidR="009A1778" w:rsidRPr="00C71F6A">
        <w:rPr>
          <w:rFonts w:ascii="Arial" w:hAnsi="Arial" w:cs="Arial"/>
        </w:rPr>
        <w:t xml:space="preserve"> GmbH </w:t>
      </w:r>
      <w:r w:rsidR="00B173FE" w:rsidRPr="00C71F6A">
        <w:rPr>
          <w:rFonts w:ascii="Arial" w:hAnsi="Arial" w:cs="Arial"/>
        </w:rPr>
        <w:t>(</w:t>
      </w:r>
      <w:proofErr w:type="spellStart"/>
      <w:r w:rsidR="00B173FE" w:rsidRPr="00C71F6A">
        <w:rPr>
          <w:rFonts w:ascii="Arial" w:hAnsi="Arial" w:cs="Arial"/>
        </w:rPr>
        <w:t>Weserflug</w:t>
      </w:r>
      <w:proofErr w:type="spellEnd"/>
      <w:r w:rsidR="00B173FE" w:rsidRPr="00C71F6A">
        <w:rPr>
          <w:rFonts w:ascii="Arial" w:hAnsi="Arial" w:cs="Arial"/>
        </w:rPr>
        <w:t xml:space="preserve">) </w:t>
      </w:r>
      <w:r w:rsidR="009A1778" w:rsidRPr="00C71F6A">
        <w:rPr>
          <w:rFonts w:ascii="Arial" w:hAnsi="Arial" w:cs="Arial"/>
        </w:rPr>
        <w:t>and Lufthansa AG moved their armament pro</w:t>
      </w:r>
      <w:r w:rsidR="00A2272A" w:rsidRPr="00C71F6A">
        <w:rPr>
          <w:rFonts w:ascii="Arial" w:hAnsi="Arial" w:cs="Arial"/>
        </w:rPr>
        <w:t>duction units into the building. Foreign workers from occupied territories began working at the site in 1940 and</w:t>
      </w:r>
      <w:r w:rsidR="00213BB3" w:rsidRPr="00C71F6A">
        <w:rPr>
          <w:rFonts w:ascii="Arial" w:hAnsi="Arial" w:cs="Arial"/>
        </w:rPr>
        <w:t>,</w:t>
      </w:r>
      <w:r w:rsidR="00A2272A" w:rsidRPr="00C71F6A">
        <w:rPr>
          <w:rFonts w:ascii="Arial" w:hAnsi="Arial" w:cs="Arial"/>
        </w:rPr>
        <w:t xml:space="preserve"> by 1944</w:t>
      </w:r>
      <w:r w:rsidR="00213BB3" w:rsidRPr="00C71F6A">
        <w:rPr>
          <w:rFonts w:ascii="Arial" w:hAnsi="Arial" w:cs="Arial"/>
        </w:rPr>
        <w:t>,</w:t>
      </w:r>
      <w:r w:rsidR="00A2272A" w:rsidRPr="00C71F6A">
        <w:rPr>
          <w:rFonts w:ascii="Arial" w:hAnsi="Arial" w:cs="Arial"/>
        </w:rPr>
        <w:t xml:space="preserve"> m</w:t>
      </w:r>
      <w:r w:rsidR="00B173FE" w:rsidRPr="00C71F6A">
        <w:rPr>
          <w:rFonts w:ascii="Arial" w:hAnsi="Arial" w:cs="Arial"/>
        </w:rPr>
        <w:t xml:space="preserve">ore than 2000 worked for </w:t>
      </w:r>
      <w:proofErr w:type="spellStart"/>
      <w:r w:rsidR="00B173FE" w:rsidRPr="00C71F6A">
        <w:rPr>
          <w:rFonts w:ascii="Arial" w:hAnsi="Arial" w:cs="Arial"/>
        </w:rPr>
        <w:t>Weserflug</w:t>
      </w:r>
      <w:proofErr w:type="spellEnd"/>
      <w:r w:rsidR="00B173FE" w:rsidRPr="00C71F6A">
        <w:rPr>
          <w:rFonts w:ascii="Arial" w:hAnsi="Arial" w:cs="Arial"/>
        </w:rPr>
        <w:t xml:space="preserve"> </w:t>
      </w:r>
      <w:r w:rsidR="00A2272A" w:rsidRPr="00C71F6A">
        <w:rPr>
          <w:rFonts w:ascii="Arial" w:hAnsi="Arial" w:cs="Arial"/>
        </w:rPr>
        <w:t xml:space="preserve">alone. </w:t>
      </w:r>
      <w:r w:rsidR="00247CD6" w:rsidRPr="00C71F6A">
        <w:rPr>
          <w:rFonts w:ascii="Arial" w:hAnsi="Arial" w:cs="Arial"/>
        </w:rPr>
        <w:t>The official</w:t>
      </w:r>
      <w:r w:rsidR="00E267EB" w:rsidRPr="00C71F6A">
        <w:rPr>
          <w:rFonts w:ascii="Arial" w:hAnsi="Arial" w:cs="Arial"/>
        </w:rPr>
        <w:t xml:space="preserve"> status of these workers varied:</w:t>
      </w:r>
      <w:r w:rsidR="00247CD6" w:rsidRPr="00C71F6A">
        <w:rPr>
          <w:rFonts w:ascii="Arial" w:hAnsi="Arial" w:cs="Arial"/>
        </w:rPr>
        <w:t xml:space="preserve"> s</w:t>
      </w:r>
      <w:r w:rsidR="00A2272A" w:rsidRPr="00C71F6A">
        <w:rPr>
          <w:rFonts w:ascii="Arial" w:hAnsi="Arial" w:cs="Arial"/>
        </w:rPr>
        <w:t>ome</w:t>
      </w:r>
      <w:r w:rsidR="00213BB3" w:rsidRPr="00C71F6A">
        <w:rPr>
          <w:rFonts w:ascii="Arial" w:hAnsi="Arial" w:cs="Arial"/>
        </w:rPr>
        <w:t xml:space="preserve"> </w:t>
      </w:r>
      <w:r w:rsidR="00A2272A" w:rsidRPr="00C71F6A">
        <w:rPr>
          <w:rFonts w:ascii="Arial" w:hAnsi="Arial" w:cs="Arial"/>
        </w:rPr>
        <w:t xml:space="preserve">were </w:t>
      </w:r>
      <w:r w:rsidR="00213BB3" w:rsidRPr="00C71F6A">
        <w:rPr>
          <w:rFonts w:ascii="Arial" w:hAnsi="Arial" w:cs="Arial"/>
        </w:rPr>
        <w:t>free civilian workers</w:t>
      </w:r>
      <w:r w:rsidR="00247CD6" w:rsidRPr="00C71F6A">
        <w:rPr>
          <w:rFonts w:ascii="Arial" w:hAnsi="Arial" w:cs="Arial"/>
        </w:rPr>
        <w:t xml:space="preserve"> </w:t>
      </w:r>
      <w:r w:rsidR="00F90CBD" w:rsidRPr="00C71F6A">
        <w:rPr>
          <w:rFonts w:ascii="Arial" w:hAnsi="Arial" w:cs="Arial"/>
        </w:rPr>
        <w:t>yet</w:t>
      </w:r>
      <w:r w:rsidR="00247CD6" w:rsidRPr="00C71F6A">
        <w:rPr>
          <w:rFonts w:ascii="Arial" w:hAnsi="Arial" w:cs="Arial"/>
        </w:rPr>
        <w:t xml:space="preserve"> </w:t>
      </w:r>
      <w:r w:rsidR="00A2272A" w:rsidRPr="00C71F6A">
        <w:rPr>
          <w:rFonts w:ascii="Arial" w:hAnsi="Arial" w:cs="Arial"/>
        </w:rPr>
        <w:t>many more</w:t>
      </w:r>
      <w:r w:rsidR="00213BB3" w:rsidRPr="00C71F6A">
        <w:rPr>
          <w:rFonts w:ascii="Arial" w:hAnsi="Arial" w:cs="Arial"/>
        </w:rPr>
        <w:t xml:space="preserve"> </w:t>
      </w:r>
      <w:r w:rsidR="00247CD6" w:rsidRPr="00C71F6A">
        <w:rPr>
          <w:rFonts w:ascii="Arial" w:hAnsi="Arial" w:cs="Arial"/>
        </w:rPr>
        <w:t xml:space="preserve">were </w:t>
      </w:r>
      <w:r w:rsidR="00A2272A" w:rsidRPr="00C71F6A">
        <w:rPr>
          <w:rFonts w:ascii="Arial" w:hAnsi="Arial" w:cs="Arial"/>
        </w:rPr>
        <w:t xml:space="preserve">forced labourers. </w:t>
      </w:r>
      <w:r w:rsidR="00213BB3" w:rsidRPr="00C71F6A">
        <w:rPr>
          <w:rFonts w:ascii="Arial" w:hAnsi="Arial" w:cs="Arial"/>
        </w:rPr>
        <w:t xml:space="preserve">Amongst the forced labourers, </w:t>
      </w:r>
      <w:r w:rsidR="002320AA" w:rsidRPr="00C71F6A">
        <w:rPr>
          <w:rFonts w:ascii="Arial" w:hAnsi="Arial" w:cs="Arial"/>
        </w:rPr>
        <w:t>who</w:t>
      </w:r>
      <w:r w:rsidR="00B173FE" w:rsidRPr="00C71F6A">
        <w:rPr>
          <w:rFonts w:ascii="Arial" w:hAnsi="Arial" w:cs="Arial"/>
        </w:rPr>
        <w:t xml:space="preserve"> were used by both </w:t>
      </w:r>
      <w:proofErr w:type="spellStart"/>
      <w:r w:rsidR="00B173FE" w:rsidRPr="00C71F6A">
        <w:rPr>
          <w:rFonts w:ascii="Arial" w:hAnsi="Arial" w:cs="Arial"/>
        </w:rPr>
        <w:t>Weserflug</w:t>
      </w:r>
      <w:proofErr w:type="spellEnd"/>
      <w:r w:rsidR="00B173FE" w:rsidRPr="00C71F6A">
        <w:rPr>
          <w:rFonts w:ascii="Arial" w:hAnsi="Arial" w:cs="Arial"/>
        </w:rPr>
        <w:t xml:space="preserve"> </w:t>
      </w:r>
      <w:r w:rsidR="00213BB3" w:rsidRPr="00C71F6A">
        <w:rPr>
          <w:rFonts w:ascii="Arial" w:hAnsi="Arial" w:cs="Arial"/>
        </w:rPr>
        <w:t>and Lufthansa, were French and Russian POWS, deportees from the Netherlands, Poland the Ukraine</w:t>
      </w:r>
      <w:r w:rsidR="0077655B" w:rsidRPr="00C71F6A">
        <w:rPr>
          <w:rFonts w:ascii="Arial" w:hAnsi="Arial" w:cs="Arial"/>
        </w:rPr>
        <w:t>,</w:t>
      </w:r>
      <w:r w:rsidR="00213BB3" w:rsidRPr="00C71F6A">
        <w:rPr>
          <w:rFonts w:ascii="Arial" w:hAnsi="Arial" w:cs="Arial"/>
        </w:rPr>
        <w:t xml:space="preserve"> and conscripted Jews.</w:t>
      </w:r>
      <w:r w:rsidR="00213BB3" w:rsidRPr="00C71F6A">
        <w:rPr>
          <w:rStyle w:val="FootnoteReference"/>
          <w:rFonts w:ascii="Arial" w:hAnsi="Arial" w:cs="Arial"/>
        </w:rPr>
        <w:footnoteReference w:id="21"/>
      </w:r>
      <w:r w:rsidR="00213BB3" w:rsidRPr="00C71F6A">
        <w:rPr>
          <w:rFonts w:ascii="Arial" w:hAnsi="Arial" w:cs="Arial"/>
        </w:rPr>
        <w:t xml:space="preserve"> </w:t>
      </w:r>
      <w:r w:rsidR="00D563F6" w:rsidRPr="00C71F6A">
        <w:rPr>
          <w:rFonts w:ascii="Arial" w:hAnsi="Arial" w:cs="Arial"/>
        </w:rPr>
        <w:t xml:space="preserve">While the civilian workers </w:t>
      </w:r>
      <w:r w:rsidR="00F5707C" w:rsidRPr="00C71F6A">
        <w:rPr>
          <w:rFonts w:ascii="Arial" w:hAnsi="Arial" w:cs="Arial"/>
        </w:rPr>
        <w:t>were housed</w:t>
      </w:r>
      <w:r w:rsidR="00D563F6" w:rsidRPr="00C71F6A">
        <w:rPr>
          <w:rFonts w:ascii="Arial" w:hAnsi="Arial" w:cs="Arial"/>
        </w:rPr>
        <w:t xml:space="preserve"> in nearby administration </w:t>
      </w:r>
      <w:r w:rsidR="00D563F6" w:rsidRPr="00C71F6A">
        <w:rPr>
          <w:rFonts w:ascii="Arial" w:hAnsi="Arial" w:cs="Arial"/>
        </w:rPr>
        <w:lastRenderedPageBreak/>
        <w:t xml:space="preserve">buildings, the forced labourers lived in extremely poor conditions in </w:t>
      </w:r>
      <w:r w:rsidR="00F5707C" w:rsidRPr="00C71F6A">
        <w:rPr>
          <w:rFonts w:ascii="Arial" w:hAnsi="Arial" w:cs="Arial"/>
        </w:rPr>
        <w:t xml:space="preserve">heavily guarded </w:t>
      </w:r>
      <w:r w:rsidR="00D563F6" w:rsidRPr="00C71F6A">
        <w:rPr>
          <w:rFonts w:ascii="Arial" w:hAnsi="Arial" w:cs="Arial"/>
        </w:rPr>
        <w:t xml:space="preserve">wooden barracks on </w:t>
      </w:r>
      <w:proofErr w:type="spellStart"/>
      <w:r w:rsidR="00D563F6" w:rsidRPr="00C71F6A">
        <w:rPr>
          <w:rFonts w:ascii="Arial" w:hAnsi="Arial" w:cs="Arial"/>
        </w:rPr>
        <w:t>Tempelhofer</w:t>
      </w:r>
      <w:proofErr w:type="spellEnd"/>
      <w:r w:rsidR="00D563F6" w:rsidRPr="00C71F6A">
        <w:rPr>
          <w:rFonts w:ascii="Arial" w:hAnsi="Arial" w:cs="Arial"/>
        </w:rPr>
        <w:t xml:space="preserve"> Feld.</w:t>
      </w:r>
      <w:r w:rsidR="00D563F6" w:rsidRPr="00C71F6A">
        <w:rPr>
          <w:rStyle w:val="FootnoteReference"/>
          <w:rFonts w:ascii="Arial" w:hAnsi="Arial" w:cs="Arial"/>
        </w:rPr>
        <w:footnoteReference w:id="22"/>
      </w:r>
    </w:p>
    <w:p w:rsidR="009B7D50" w:rsidRPr="00C71F6A" w:rsidRDefault="00DF09E4" w:rsidP="00C71F6A">
      <w:pPr>
        <w:spacing w:line="360" w:lineRule="auto"/>
        <w:ind w:firstLine="720"/>
        <w:jc w:val="both"/>
        <w:rPr>
          <w:rFonts w:ascii="Arial" w:hAnsi="Arial" w:cs="Arial"/>
        </w:rPr>
      </w:pPr>
      <w:r w:rsidRPr="00C71F6A">
        <w:rPr>
          <w:rFonts w:ascii="Arial" w:hAnsi="Arial" w:cs="Arial"/>
        </w:rPr>
        <w:t xml:space="preserve">It was </w:t>
      </w:r>
      <w:r w:rsidR="008E3008" w:rsidRPr="00C71F6A">
        <w:rPr>
          <w:rFonts w:ascii="Arial" w:hAnsi="Arial" w:cs="Arial"/>
        </w:rPr>
        <w:t>not until the 1980s that</w:t>
      </w:r>
      <w:r w:rsidR="003276D5" w:rsidRPr="00C71F6A">
        <w:rPr>
          <w:rFonts w:ascii="Arial" w:hAnsi="Arial" w:cs="Arial"/>
        </w:rPr>
        <w:t xml:space="preserve"> details about the history of the Columbia-</w:t>
      </w:r>
      <w:proofErr w:type="spellStart"/>
      <w:r w:rsidR="003276D5" w:rsidRPr="00C71F6A">
        <w:rPr>
          <w:rFonts w:ascii="Arial" w:hAnsi="Arial" w:cs="Arial"/>
        </w:rPr>
        <w:t>Haus</w:t>
      </w:r>
      <w:proofErr w:type="spellEnd"/>
      <w:r w:rsidR="003276D5" w:rsidRPr="00C71F6A">
        <w:rPr>
          <w:rFonts w:ascii="Arial" w:hAnsi="Arial" w:cs="Arial"/>
        </w:rPr>
        <w:t xml:space="preserve"> started to emerge.</w:t>
      </w:r>
      <w:r w:rsidR="0038640B" w:rsidRPr="00C71F6A">
        <w:rPr>
          <w:rFonts w:ascii="Arial" w:hAnsi="Arial" w:cs="Arial"/>
        </w:rPr>
        <w:t xml:space="preserve"> Two SPD members</w:t>
      </w:r>
      <w:r w:rsidR="003276D5" w:rsidRPr="00C71F6A">
        <w:rPr>
          <w:rFonts w:ascii="Arial" w:hAnsi="Arial" w:cs="Arial"/>
        </w:rPr>
        <w:t xml:space="preserve"> </w:t>
      </w:r>
      <w:r w:rsidR="0038640B" w:rsidRPr="00C71F6A">
        <w:rPr>
          <w:rFonts w:ascii="Arial" w:hAnsi="Arial" w:cs="Arial"/>
        </w:rPr>
        <w:t xml:space="preserve">who been persecuted by the Nazis, </w:t>
      </w:r>
      <w:r w:rsidR="003276D5" w:rsidRPr="00C71F6A">
        <w:rPr>
          <w:rFonts w:ascii="Arial" w:hAnsi="Arial" w:cs="Arial"/>
        </w:rPr>
        <w:t xml:space="preserve">Erwin Beck and Heinz </w:t>
      </w:r>
      <w:proofErr w:type="spellStart"/>
      <w:r w:rsidR="003276D5" w:rsidRPr="00C71F6A">
        <w:rPr>
          <w:rFonts w:ascii="Arial" w:hAnsi="Arial" w:cs="Arial"/>
        </w:rPr>
        <w:t>Dreibert</w:t>
      </w:r>
      <w:proofErr w:type="spellEnd"/>
      <w:r w:rsidR="003276D5" w:rsidRPr="00C71F6A">
        <w:rPr>
          <w:rFonts w:ascii="Arial" w:hAnsi="Arial" w:cs="Arial"/>
        </w:rPr>
        <w:t xml:space="preserve">, </w:t>
      </w:r>
      <w:r w:rsidR="0038640B" w:rsidRPr="00C71F6A">
        <w:rPr>
          <w:rFonts w:ascii="Arial" w:hAnsi="Arial" w:cs="Arial"/>
        </w:rPr>
        <w:t>organised ‘anti-fascist walking tours’ which included the site of the former concentration camp,</w:t>
      </w:r>
      <w:r w:rsidR="0038640B" w:rsidRPr="00C71F6A">
        <w:rPr>
          <w:rStyle w:val="FootnoteReference"/>
          <w:rFonts w:ascii="Arial" w:hAnsi="Arial" w:cs="Arial"/>
        </w:rPr>
        <w:footnoteReference w:id="23"/>
      </w:r>
      <w:r w:rsidR="0038640B" w:rsidRPr="00C71F6A">
        <w:rPr>
          <w:rFonts w:ascii="Arial" w:hAnsi="Arial" w:cs="Arial"/>
        </w:rPr>
        <w:t xml:space="preserve"> and historians </w:t>
      </w:r>
      <w:r w:rsidR="008E3008" w:rsidRPr="00C71F6A">
        <w:rPr>
          <w:rFonts w:ascii="Arial" w:hAnsi="Arial" w:cs="Arial"/>
        </w:rPr>
        <w:t xml:space="preserve">Kurt </w:t>
      </w:r>
      <w:proofErr w:type="spellStart"/>
      <w:r w:rsidR="008E3008" w:rsidRPr="00C71F6A">
        <w:rPr>
          <w:rFonts w:ascii="Arial" w:hAnsi="Arial" w:cs="Arial"/>
        </w:rPr>
        <w:t>Schilde</w:t>
      </w:r>
      <w:proofErr w:type="spellEnd"/>
      <w:r w:rsidR="008E3008" w:rsidRPr="00C71F6A">
        <w:rPr>
          <w:rFonts w:ascii="Arial" w:hAnsi="Arial" w:cs="Arial"/>
        </w:rPr>
        <w:t xml:space="preserve"> </w:t>
      </w:r>
      <w:r w:rsidRPr="00C71F6A">
        <w:rPr>
          <w:rFonts w:ascii="Arial" w:hAnsi="Arial" w:cs="Arial"/>
        </w:rPr>
        <w:t>and</w:t>
      </w:r>
      <w:r w:rsidR="008E3008" w:rsidRPr="00C71F6A">
        <w:rPr>
          <w:rFonts w:ascii="Arial" w:hAnsi="Arial" w:cs="Arial"/>
        </w:rPr>
        <w:t xml:space="preserve"> Johannes </w:t>
      </w:r>
      <w:proofErr w:type="spellStart"/>
      <w:r w:rsidR="008E3008" w:rsidRPr="00C71F6A">
        <w:rPr>
          <w:rFonts w:ascii="Arial" w:hAnsi="Arial" w:cs="Arial"/>
        </w:rPr>
        <w:t>Tuchel</w:t>
      </w:r>
      <w:proofErr w:type="spellEnd"/>
      <w:r w:rsidR="0038640B" w:rsidRPr="00C71F6A">
        <w:rPr>
          <w:rFonts w:ascii="Arial" w:hAnsi="Arial" w:cs="Arial"/>
        </w:rPr>
        <w:t xml:space="preserve"> began research</w:t>
      </w:r>
      <w:r w:rsidR="00B173FE" w:rsidRPr="00C71F6A">
        <w:rPr>
          <w:rFonts w:ascii="Arial" w:hAnsi="Arial" w:cs="Arial"/>
        </w:rPr>
        <w:t xml:space="preserve"> into what had occurred there</w:t>
      </w:r>
      <w:r w:rsidR="0038640B" w:rsidRPr="00C71F6A">
        <w:rPr>
          <w:rFonts w:ascii="Arial" w:hAnsi="Arial" w:cs="Arial"/>
        </w:rPr>
        <w:t>.</w:t>
      </w:r>
      <w:r w:rsidRPr="00C71F6A">
        <w:rPr>
          <w:rFonts w:ascii="Arial" w:hAnsi="Arial" w:cs="Arial"/>
        </w:rPr>
        <w:t xml:space="preserve"> </w:t>
      </w:r>
      <w:r w:rsidR="00265E11" w:rsidRPr="00C71F6A">
        <w:rPr>
          <w:rFonts w:ascii="Arial" w:hAnsi="Arial" w:cs="Arial"/>
        </w:rPr>
        <w:t xml:space="preserve">In 1987 </w:t>
      </w:r>
      <w:proofErr w:type="spellStart"/>
      <w:r w:rsidR="00265E11" w:rsidRPr="00C71F6A">
        <w:rPr>
          <w:rFonts w:ascii="Arial" w:hAnsi="Arial" w:cs="Arial"/>
        </w:rPr>
        <w:t>Schilde</w:t>
      </w:r>
      <w:proofErr w:type="spellEnd"/>
      <w:r w:rsidR="00265E11" w:rsidRPr="00C71F6A">
        <w:rPr>
          <w:rFonts w:ascii="Arial" w:hAnsi="Arial" w:cs="Arial"/>
        </w:rPr>
        <w:t xml:space="preserve"> </w:t>
      </w:r>
      <w:r w:rsidR="00EE4914" w:rsidRPr="00C71F6A">
        <w:rPr>
          <w:rFonts w:ascii="Arial" w:hAnsi="Arial" w:cs="Arial"/>
        </w:rPr>
        <w:t xml:space="preserve">brought together the biographies of some of the victims of National Socialism within the district of </w:t>
      </w:r>
      <w:proofErr w:type="spellStart"/>
      <w:r w:rsidR="00EE4914" w:rsidRPr="00C71F6A">
        <w:rPr>
          <w:rFonts w:ascii="Arial" w:hAnsi="Arial" w:cs="Arial"/>
        </w:rPr>
        <w:t>Tempelhof</w:t>
      </w:r>
      <w:proofErr w:type="spellEnd"/>
      <w:r w:rsidR="00EE4914" w:rsidRPr="00C71F6A">
        <w:rPr>
          <w:rFonts w:ascii="Arial" w:hAnsi="Arial" w:cs="Arial"/>
        </w:rPr>
        <w:t xml:space="preserve"> and, with the assistance of the local authorities, produced</w:t>
      </w:r>
      <w:r w:rsidR="00265E11" w:rsidRPr="00C71F6A">
        <w:rPr>
          <w:rFonts w:ascii="Arial" w:hAnsi="Arial" w:cs="Arial"/>
        </w:rPr>
        <w:t xml:space="preserve"> a </w:t>
      </w:r>
      <w:r w:rsidR="00EE4914" w:rsidRPr="00C71F6A">
        <w:rPr>
          <w:rFonts w:ascii="Arial" w:hAnsi="Arial" w:cs="Arial"/>
        </w:rPr>
        <w:t>book of remembrance.</w:t>
      </w:r>
      <w:r w:rsidR="00EE4914" w:rsidRPr="00C71F6A">
        <w:rPr>
          <w:rStyle w:val="FootnoteReference"/>
          <w:rFonts w:ascii="Arial" w:hAnsi="Arial" w:cs="Arial"/>
        </w:rPr>
        <w:footnoteReference w:id="24"/>
      </w:r>
      <w:r w:rsidR="00DC0C3E" w:rsidRPr="00C71F6A">
        <w:rPr>
          <w:rFonts w:ascii="Arial" w:hAnsi="Arial" w:cs="Arial"/>
        </w:rPr>
        <w:t xml:space="preserve"> That same year, </w:t>
      </w:r>
      <w:r w:rsidR="0038640B" w:rsidRPr="00C71F6A">
        <w:rPr>
          <w:rFonts w:ascii="Arial" w:hAnsi="Arial" w:cs="Arial"/>
        </w:rPr>
        <w:t>he</w:t>
      </w:r>
      <w:r w:rsidR="00DC0C3E" w:rsidRPr="00C71F6A">
        <w:rPr>
          <w:rFonts w:ascii="Arial" w:hAnsi="Arial" w:cs="Arial"/>
        </w:rPr>
        <w:t xml:space="preserve"> produced a book about the Columbia-</w:t>
      </w:r>
      <w:proofErr w:type="spellStart"/>
      <w:r w:rsidR="00DC0C3E" w:rsidRPr="00C71F6A">
        <w:rPr>
          <w:rFonts w:ascii="Arial" w:hAnsi="Arial" w:cs="Arial"/>
        </w:rPr>
        <w:t>Haus</w:t>
      </w:r>
      <w:proofErr w:type="spellEnd"/>
      <w:r w:rsidR="00DC0C3E" w:rsidRPr="00C71F6A">
        <w:rPr>
          <w:rFonts w:ascii="Arial" w:hAnsi="Arial" w:cs="Arial"/>
        </w:rPr>
        <w:t xml:space="preserve"> containing documents, photographs and testimony from former prisoners and argued that a memorial on the site of the camp was already ‘long overdue’.</w:t>
      </w:r>
      <w:r w:rsidR="00DC0C3E" w:rsidRPr="00C71F6A">
        <w:rPr>
          <w:rStyle w:val="FootnoteReference"/>
          <w:rFonts w:ascii="Arial" w:hAnsi="Arial" w:cs="Arial"/>
        </w:rPr>
        <w:footnoteReference w:id="25"/>
      </w:r>
      <w:r w:rsidR="00CB5BD4">
        <w:rPr>
          <w:rFonts w:ascii="Arial" w:hAnsi="Arial" w:cs="Arial"/>
        </w:rPr>
        <w:t xml:space="preserve"> </w:t>
      </w:r>
      <w:proofErr w:type="spellStart"/>
      <w:r w:rsidR="00DC0C3E" w:rsidRPr="00C71F6A">
        <w:rPr>
          <w:rFonts w:ascii="Arial" w:hAnsi="Arial" w:cs="Arial"/>
        </w:rPr>
        <w:t>Schilde’s</w:t>
      </w:r>
      <w:proofErr w:type="spellEnd"/>
      <w:r w:rsidR="00DC0C3E" w:rsidRPr="00C71F6A">
        <w:rPr>
          <w:rFonts w:ascii="Arial" w:hAnsi="Arial" w:cs="Arial"/>
        </w:rPr>
        <w:t xml:space="preserve"> work led </w:t>
      </w:r>
      <w:r w:rsidR="00F342E7" w:rsidRPr="00C71F6A">
        <w:rPr>
          <w:rFonts w:ascii="Arial" w:hAnsi="Arial" w:cs="Arial"/>
        </w:rPr>
        <w:t>to the installation of a permanent exhibition in the local museum which in turn increased public int</w:t>
      </w:r>
      <w:r w:rsidR="00DC0C3E" w:rsidRPr="00C71F6A">
        <w:rPr>
          <w:rFonts w:ascii="Arial" w:hAnsi="Arial" w:cs="Arial"/>
        </w:rPr>
        <w:t>erest in the concentration camp</w:t>
      </w:r>
      <w:r w:rsidR="00015B12" w:rsidRPr="00C71F6A">
        <w:rPr>
          <w:rFonts w:ascii="Arial" w:hAnsi="Arial" w:cs="Arial"/>
        </w:rPr>
        <w:t xml:space="preserve"> but it was not until 1994 that a memorial was finally </w:t>
      </w:r>
      <w:r w:rsidR="00E267EB" w:rsidRPr="00C71F6A">
        <w:rPr>
          <w:rFonts w:ascii="Arial" w:hAnsi="Arial" w:cs="Arial"/>
        </w:rPr>
        <w:t>erected</w:t>
      </w:r>
      <w:r w:rsidR="00015B12" w:rsidRPr="00C71F6A">
        <w:rPr>
          <w:rFonts w:ascii="Arial" w:hAnsi="Arial" w:cs="Arial"/>
        </w:rPr>
        <w:t xml:space="preserve"> at the site</w:t>
      </w:r>
      <w:r w:rsidR="00F342E7" w:rsidRPr="00C71F6A">
        <w:rPr>
          <w:rFonts w:ascii="Arial" w:hAnsi="Arial" w:cs="Arial"/>
        </w:rPr>
        <w:t>.</w:t>
      </w:r>
      <w:r w:rsidR="008E3008" w:rsidRPr="00C71F6A">
        <w:rPr>
          <w:rStyle w:val="FootnoteReference"/>
          <w:rFonts w:ascii="Arial" w:hAnsi="Arial" w:cs="Arial"/>
        </w:rPr>
        <w:footnoteReference w:id="26"/>
      </w:r>
      <w:r w:rsidR="008E3008" w:rsidRPr="00C71F6A">
        <w:rPr>
          <w:rFonts w:ascii="Arial" w:hAnsi="Arial" w:cs="Arial"/>
        </w:rPr>
        <w:t xml:space="preserve"> </w:t>
      </w:r>
      <w:r w:rsidR="00015B12" w:rsidRPr="00C71F6A">
        <w:rPr>
          <w:rFonts w:ascii="Arial" w:hAnsi="Arial" w:cs="Arial"/>
        </w:rPr>
        <w:t>That</w:t>
      </w:r>
      <w:r w:rsidR="008E52E8" w:rsidRPr="00C71F6A">
        <w:rPr>
          <w:rFonts w:ascii="Arial" w:hAnsi="Arial" w:cs="Arial"/>
        </w:rPr>
        <w:t xml:space="preserve"> memorial is discussed below. </w:t>
      </w:r>
      <w:r w:rsidR="00E302F2" w:rsidRPr="00C71F6A">
        <w:rPr>
          <w:rFonts w:ascii="Arial" w:hAnsi="Arial" w:cs="Arial"/>
        </w:rPr>
        <w:t xml:space="preserve">The fate of the forced labourers has long been even less visible. </w:t>
      </w:r>
      <w:r w:rsidR="00AA33FA" w:rsidRPr="00C71F6A">
        <w:rPr>
          <w:rFonts w:ascii="Arial" w:hAnsi="Arial" w:cs="Arial"/>
        </w:rPr>
        <w:t>In 1993 the Berlin History Wor</w:t>
      </w:r>
      <w:r w:rsidR="00E302F2" w:rsidRPr="00C71F6A">
        <w:rPr>
          <w:rFonts w:ascii="Arial" w:hAnsi="Arial" w:cs="Arial"/>
        </w:rPr>
        <w:t>k</w:t>
      </w:r>
      <w:r w:rsidR="00015B12" w:rsidRPr="00C71F6A">
        <w:rPr>
          <w:rFonts w:ascii="Arial" w:hAnsi="Arial" w:cs="Arial"/>
        </w:rPr>
        <w:t>shop, a group of researchers that endeavours</w:t>
      </w:r>
      <w:r w:rsidR="004235C3" w:rsidRPr="00C71F6A">
        <w:rPr>
          <w:rFonts w:ascii="Arial" w:hAnsi="Arial" w:cs="Arial"/>
        </w:rPr>
        <w:t xml:space="preserve"> to </w:t>
      </w:r>
      <w:r w:rsidR="00015B12" w:rsidRPr="00C71F6A">
        <w:rPr>
          <w:rFonts w:ascii="Arial" w:hAnsi="Arial" w:cs="Arial"/>
        </w:rPr>
        <w:t xml:space="preserve">uncover and </w:t>
      </w:r>
      <w:r w:rsidR="004235C3" w:rsidRPr="00C71F6A">
        <w:rPr>
          <w:rFonts w:ascii="Arial" w:hAnsi="Arial" w:cs="Arial"/>
        </w:rPr>
        <w:t>increase awareness of overlooked aspects of Berlin’</w:t>
      </w:r>
      <w:r w:rsidR="00015B12" w:rsidRPr="00C71F6A">
        <w:rPr>
          <w:rFonts w:ascii="Arial" w:hAnsi="Arial" w:cs="Arial"/>
        </w:rPr>
        <w:t>s history,</w:t>
      </w:r>
      <w:r w:rsidR="00AA33FA" w:rsidRPr="00C71F6A">
        <w:rPr>
          <w:rFonts w:ascii="Arial" w:hAnsi="Arial" w:cs="Arial"/>
        </w:rPr>
        <w:t xml:space="preserve"> began a project on forced labour under the Nazis in Berlin and Brandenburg.</w:t>
      </w:r>
      <w:r w:rsidR="00E302F2" w:rsidRPr="00C71F6A">
        <w:rPr>
          <w:rFonts w:ascii="Arial" w:hAnsi="Arial" w:cs="Arial"/>
        </w:rPr>
        <w:t xml:space="preserve"> Identifying over 3000 sites where forced labourers had been held and lamenting the lack of public awareness of this, they used archives and oral testimony to produce books and exhibitions in order to make the traces of this period of history more visible.</w:t>
      </w:r>
      <w:r w:rsidR="00E302F2" w:rsidRPr="00C71F6A">
        <w:rPr>
          <w:rStyle w:val="FootnoteReference"/>
          <w:rFonts w:ascii="Arial" w:hAnsi="Arial" w:cs="Arial"/>
        </w:rPr>
        <w:footnoteReference w:id="27"/>
      </w:r>
      <w:r w:rsidR="00E302F2" w:rsidRPr="00C71F6A">
        <w:rPr>
          <w:rFonts w:ascii="Arial" w:hAnsi="Arial" w:cs="Arial"/>
        </w:rPr>
        <w:t xml:space="preserve"> </w:t>
      </w:r>
      <w:r w:rsidR="00543B5B" w:rsidRPr="00C71F6A">
        <w:rPr>
          <w:rFonts w:ascii="Arial" w:hAnsi="Arial" w:cs="Arial"/>
        </w:rPr>
        <w:t xml:space="preserve">However, </w:t>
      </w:r>
      <w:r w:rsidR="00D57D0F" w:rsidRPr="00C71F6A">
        <w:rPr>
          <w:rFonts w:ascii="Arial" w:hAnsi="Arial" w:cs="Arial"/>
        </w:rPr>
        <w:t xml:space="preserve">despite emerging revelations about </w:t>
      </w:r>
      <w:proofErr w:type="spellStart"/>
      <w:proofErr w:type="gramStart"/>
      <w:r w:rsidR="00D57D0F" w:rsidRPr="00C71F6A">
        <w:rPr>
          <w:rFonts w:ascii="Arial" w:hAnsi="Arial" w:cs="Arial"/>
        </w:rPr>
        <w:t>Weserflug’s</w:t>
      </w:r>
      <w:proofErr w:type="spellEnd"/>
      <w:proofErr w:type="gramEnd"/>
      <w:r w:rsidR="00D57D0F" w:rsidRPr="00C71F6A">
        <w:rPr>
          <w:rFonts w:ascii="Arial" w:hAnsi="Arial" w:cs="Arial"/>
        </w:rPr>
        <w:t xml:space="preserve"> use of forced labourers and the inclusion of documents and testimony relating to </w:t>
      </w:r>
      <w:proofErr w:type="spellStart"/>
      <w:r w:rsidR="00D57D0F" w:rsidRPr="00C71F6A">
        <w:rPr>
          <w:rFonts w:ascii="Arial" w:hAnsi="Arial" w:cs="Arial"/>
        </w:rPr>
        <w:t>Tempelhof</w:t>
      </w:r>
      <w:proofErr w:type="spellEnd"/>
      <w:r w:rsidR="00D57D0F" w:rsidRPr="00C71F6A">
        <w:rPr>
          <w:rFonts w:ascii="Arial" w:hAnsi="Arial" w:cs="Arial"/>
        </w:rPr>
        <w:t xml:space="preserve"> in exh</w:t>
      </w:r>
      <w:r w:rsidR="007607E7" w:rsidRPr="00C71F6A">
        <w:rPr>
          <w:rFonts w:ascii="Arial" w:hAnsi="Arial" w:cs="Arial"/>
        </w:rPr>
        <w:t>ib</w:t>
      </w:r>
      <w:r w:rsidR="00D57D0F" w:rsidRPr="00C71F6A">
        <w:rPr>
          <w:rFonts w:ascii="Arial" w:hAnsi="Arial" w:cs="Arial"/>
        </w:rPr>
        <w:t>itions about forced labour</w:t>
      </w:r>
      <w:r w:rsidR="00B173FE" w:rsidRPr="00C71F6A">
        <w:rPr>
          <w:rFonts w:ascii="Arial" w:hAnsi="Arial" w:cs="Arial"/>
        </w:rPr>
        <w:t xml:space="preserve"> in Berlin</w:t>
      </w:r>
      <w:r w:rsidR="00D57D0F" w:rsidRPr="00C71F6A">
        <w:rPr>
          <w:rFonts w:ascii="Arial" w:hAnsi="Arial" w:cs="Arial"/>
        </w:rPr>
        <w:t xml:space="preserve">, </w:t>
      </w:r>
      <w:r w:rsidR="00015B12" w:rsidRPr="00C71F6A">
        <w:rPr>
          <w:rFonts w:ascii="Arial" w:hAnsi="Arial" w:cs="Arial"/>
        </w:rPr>
        <w:t xml:space="preserve">memory activists </w:t>
      </w:r>
      <w:r w:rsidR="00B71051" w:rsidRPr="00C71F6A">
        <w:rPr>
          <w:rFonts w:ascii="Arial" w:hAnsi="Arial" w:cs="Arial"/>
        </w:rPr>
        <w:t>found</w:t>
      </w:r>
      <w:r w:rsidR="00015B12" w:rsidRPr="00C71F6A">
        <w:rPr>
          <w:rFonts w:ascii="Arial" w:hAnsi="Arial" w:cs="Arial"/>
        </w:rPr>
        <w:t xml:space="preserve"> that </w:t>
      </w:r>
      <w:r w:rsidR="00D57D0F" w:rsidRPr="00C71F6A">
        <w:rPr>
          <w:rFonts w:ascii="Arial" w:hAnsi="Arial" w:cs="Arial"/>
        </w:rPr>
        <w:t>the lack of any visible physical remnants</w:t>
      </w:r>
      <w:r w:rsidR="004235C3" w:rsidRPr="00C71F6A">
        <w:rPr>
          <w:rFonts w:ascii="Arial" w:hAnsi="Arial" w:cs="Arial"/>
        </w:rPr>
        <w:t xml:space="preserve"> of the barracks</w:t>
      </w:r>
      <w:r w:rsidR="00D57D0F" w:rsidRPr="00C71F6A">
        <w:rPr>
          <w:rFonts w:ascii="Arial" w:hAnsi="Arial" w:cs="Arial"/>
        </w:rPr>
        <w:t xml:space="preserve"> and the </w:t>
      </w:r>
      <w:r w:rsidR="004235C3" w:rsidRPr="00C71F6A">
        <w:rPr>
          <w:rFonts w:ascii="Arial" w:hAnsi="Arial" w:cs="Arial"/>
        </w:rPr>
        <w:t xml:space="preserve">continued prominence </w:t>
      </w:r>
      <w:r w:rsidR="00D57D0F" w:rsidRPr="00C71F6A">
        <w:rPr>
          <w:rFonts w:ascii="Arial" w:hAnsi="Arial" w:cs="Arial"/>
        </w:rPr>
        <w:t xml:space="preserve">of the airlift meant that </w:t>
      </w:r>
      <w:r w:rsidR="0038640B" w:rsidRPr="00C71F6A">
        <w:rPr>
          <w:rFonts w:ascii="Arial" w:hAnsi="Arial" w:cs="Arial"/>
        </w:rPr>
        <w:t>the</w:t>
      </w:r>
      <w:r w:rsidR="00015B12" w:rsidRPr="00C71F6A">
        <w:rPr>
          <w:rFonts w:ascii="Arial" w:hAnsi="Arial" w:cs="Arial"/>
        </w:rPr>
        <w:t>y</w:t>
      </w:r>
      <w:r w:rsidR="00D57D0F" w:rsidRPr="00C71F6A">
        <w:rPr>
          <w:rFonts w:ascii="Arial" w:hAnsi="Arial" w:cs="Arial"/>
        </w:rPr>
        <w:t xml:space="preserve"> struggled to inscribe the forced labourers into collective memory</w:t>
      </w:r>
      <w:r w:rsidR="00543B5B" w:rsidRPr="00C71F6A">
        <w:rPr>
          <w:rFonts w:ascii="Arial" w:hAnsi="Arial" w:cs="Arial"/>
        </w:rPr>
        <w:t>.</w:t>
      </w:r>
      <w:r w:rsidR="00543B5B" w:rsidRPr="00C71F6A">
        <w:rPr>
          <w:rStyle w:val="FootnoteReference"/>
          <w:rFonts w:ascii="Arial" w:hAnsi="Arial" w:cs="Arial"/>
        </w:rPr>
        <w:footnoteReference w:id="28"/>
      </w:r>
    </w:p>
    <w:p w:rsidR="00342439" w:rsidRPr="00C71F6A" w:rsidRDefault="00321E92" w:rsidP="00C71F6A">
      <w:pPr>
        <w:spacing w:line="360" w:lineRule="auto"/>
        <w:jc w:val="both"/>
        <w:rPr>
          <w:rFonts w:ascii="Arial" w:hAnsi="Arial" w:cs="Arial"/>
          <w:b/>
        </w:rPr>
      </w:pPr>
      <w:r w:rsidRPr="00C71F6A">
        <w:rPr>
          <w:rFonts w:ascii="Arial" w:hAnsi="Arial" w:cs="Arial"/>
          <w:b/>
        </w:rPr>
        <w:t>Consolidating the ‘symbol of freedom’</w:t>
      </w:r>
    </w:p>
    <w:p w:rsidR="002D0188" w:rsidRPr="00C71F6A" w:rsidRDefault="004235C3" w:rsidP="00C71F6A">
      <w:pPr>
        <w:spacing w:line="360" w:lineRule="auto"/>
        <w:jc w:val="both"/>
        <w:rPr>
          <w:rFonts w:ascii="Arial" w:hAnsi="Arial" w:cs="Arial"/>
          <w:b/>
        </w:rPr>
      </w:pPr>
      <w:r w:rsidRPr="00C71F6A">
        <w:rPr>
          <w:rFonts w:ascii="Arial" w:hAnsi="Arial" w:cs="Arial"/>
        </w:rPr>
        <w:lastRenderedPageBreak/>
        <w:t xml:space="preserve">As well as dominating the written materials about the history of </w:t>
      </w:r>
      <w:proofErr w:type="spellStart"/>
      <w:r w:rsidRPr="00C71F6A">
        <w:rPr>
          <w:rFonts w:ascii="Arial" w:hAnsi="Arial" w:cs="Arial"/>
        </w:rPr>
        <w:t>Tempelhof</w:t>
      </w:r>
      <w:proofErr w:type="spellEnd"/>
      <w:r w:rsidRPr="00C71F6A">
        <w:rPr>
          <w:rFonts w:ascii="Arial" w:hAnsi="Arial" w:cs="Arial"/>
        </w:rPr>
        <w:t xml:space="preserve">, its status as </w:t>
      </w:r>
      <w:r w:rsidR="00F00189" w:rsidRPr="00C71F6A">
        <w:rPr>
          <w:rFonts w:ascii="Arial" w:hAnsi="Arial" w:cs="Arial"/>
        </w:rPr>
        <w:t xml:space="preserve">‘symbol of freedom’ </w:t>
      </w:r>
      <w:r w:rsidR="00E3206C" w:rsidRPr="00C71F6A">
        <w:rPr>
          <w:rFonts w:ascii="Arial" w:hAnsi="Arial" w:cs="Arial"/>
        </w:rPr>
        <w:t>has been</w:t>
      </w:r>
      <w:r w:rsidR="00F00189" w:rsidRPr="00C71F6A">
        <w:rPr>
          <w:rFonts w:ascii="Arial" w:hAnsi="Arial" w:cs="Arial"/>
        </w:rPr>
        <w:t xml:space="preserve"> </w:t>
      </w:r>
      <w:r w:rsidRPr="00C71F6A">
        <w:rPr>
          <w:rFonts w:ascii="Arial" w:hAnsi="Arial" w:cs="Arial"/>
        </w:rPr>
        <w:t>reinforced</w:t>
      </w:r>
      <w:r w:rsidR="00395C26" w:rsidRPr="00C71F6A">
        <w:rPr>
          <w:rFonts w:ascii="Arial" w:hAnsi="Arial" w:cs="Arial"/>
        </w:rPr>
        <w:t xml:space="preserve"> at the site </w:t>
      </w:r>
      <w:r w:rsidRPr="00C71F6A">
        <w:rPr>
          <w:rFonts w:ascii="Arial" w:hAnsi="Arial" w:cs="Arial"/>
        </w:rPr>
        <w:t xml:space="preserve">itself </w:t>
      </w:r>
      <w:r w:rsidR="00E3206C" w:rsidRPr="00C71F6A">
        <w:rPr>
          <w:rFonts w:ascii="Arial" w:hAnsi="Arial" w:cs="Arial"/>
        </w:rPr>
        <w:t>through</w:t>
      </w:r>
      <w:r w:rsidR="00395C26" w:rsidRPr="00C71F6A">
        <w:rPr>
          <w:rFonts w:ascii="Arial" w:hAnsi="Arial" w:cs="Arial"/>
        </w:rPr>
        <w:t xml:space="preserve"> memorial</w:t>
      </w:r>
      <w:r w:rsidR="00E3206C" w:rsidRPr="00C71F6A">
        <w:rPr>
          <w:rFonts w:ascii="Arial" w:hAnsi="Arial" w:cs="Arial"/>
        </w:rPr>
        <w:t>s</w:t>
      </w:r>
      <w:r w:rsidR="00395C26" w:rsidRPr="00C71F6A">
        <w:rPr>
          <w:rFonts w:ascii="Arial" w:hAnsi="Arial" w:cs="Arial"/>
        </w:rPr>
        <w:t xml:space="preserve"> and symbols that were inaugurated there during the American use of the airport</w:t>
      </w:r>
      <w:r w:rsidR="00321E92" w:rsidRPr="00C71F6A">
        <w:rPr>
          <w:rFonts w:ascii="Arial" w:hAnsi="Arial" w:cs="Arial"/>
        </w:rPr>
        <w:t xml:space="preserve">. </w:t>
      </w:r>
      <w:r w:rsidR="00F90CBD" w:rsidRPr="00C71F6A">
        <w:rPr>
          <w:rFonts w:ascii="Arial" w:hAnsi="Arial" w:cs="Arial"/>
        </w:rPr>
        <w:t>P</w:t>
      </w:r>
      <w:r w:rsidR="00E3206C" w:rsidRPr="00C71F6A">
        <w:rPr>
          <w:rFonts w:ascii="Arial" w:hAnsi="Arial" w:cs="Arial"/>
        </w:rPr>
        <w:t xml:space="preserve">rominent </w:t>
      </w:r>
      <w:r w:rsidR="00F90CBD" w:rsidRPr="00C71F6A">
        <w:rPr>
          <w:rFonts w:ascii="Arial" w:hAnsi="Arial" w:cs="Arial"/>
        </w:rPr>
        <w:t xml:space="preserve">amongst these </w:t>
      </w:r>
      <w:r w:rsidR="00395C26" w:rsidRPr="00C71F6A">
        <w:rPr>
          <w:rFonts w:ascii="Arial" w:hAnsi="Arial" w:cs="Arial"/>
        </w:rPr>
        <w:t xml:space="preserve">are Eduard Ludwig’s 1951 </w:t>
      </w:r>
      <w:proofErr w:type="spellStart"/>
      <w:r w:rsidR="00395C26" w:rsidRPr="00C71F6A">
        <w:rPr>
          <w:rFonts w:ascii="Arial" w:hAnsi="Arial" w:cs="Arial"/>
          <w:i/>
        </w:rPr>
        <w:t>Luftbrückendenkmal</w:t>
      </w:r>
      <w:proofErr w:type="spellEnd"/>
      <w:r w:rsidR="002D0188" w:rsidRPr="00C71F6A">
        <w:rPr>
          <w:rFonts w:ascii="Arial" w:hAnsi="Arial" w:cs="Arial"/>
          <w:i/>
        </w:rPr>
        <w:t xml:space="preserve"> </w:t>
      </w:r>
      <w:r w:rsidR="002D0188" w:rsidRPr="00C71F6A">
        <w:rPr>
          <w:rFonts w:ascii="Arial" w:hAnsi="Arial" w:cs="Arial"/>
        </w:rPr>
        <w:t>and</w:t>
      </w:r>
      <w:r w:rsidR="00217A44" w:rsidRPr="00C71F6A">
        <w:rPr>
          <w:rFonts w:ascii="Arial" w:hAnsi="Arial" w:cs="Arial"/>
        </w:rPr>
        <w:t xml:space="preserve"> </w:t>
      </w:r>
      <w:r w:rsidR="00395C26" w:rsidRPr="00C71F6A">
        <w:rPr>
          <w:rFonts w:ascii="Arial" w:hAnsi="Arial" w:cs="Arial"/>
        </w:rPr>
        <w:t>the head of the eagle</w:t>
      </w:r>
      <w:r w:rsidR="005D782F" w:rsidRPr="00C71F6A">
        <w:rPr>
          <w:rFonts w:ascii="Arial" w:hAnsi="Arial" w:cs="Arial"/>
        </w:rPr>
        <w:t xml:space="preserve"> which </w:t>
      </w:r>
      <w:r w:rsidR="00E3206C" w:rsidRPr="00C71F6A">
        <w:rPr>
          <w:rFonts w:ascii="Arial" w:hAnsi="Arial" w:cs="Arial"/>
        </w:rPr>
        <w:t xml:space="preserve">was installed </w:t>
      </w:r>
      <w:r w:rsidR="00395C26" w:rsidRPr="00C71F6A">
        <w:rPr>
          <w:rFonts w:ascii="Arial" w:hAnsi="Arial" w:cs="Arial"/>
        </w:rPr>
        <w:t>on</w:t>
      </w:r>
      <w:r w:rsidR="00217A44" w:rsidRPr="00C71F6A">
        <w:rPr>
          <w:rFonts w:ascii="Arial" w:hAnsi="Arial" w:cs="Arial"/>
        </w:rPr>
        <w:t xml:space="preserve"> a ground-level plinth in </w:t>
      </w:r>
      <w:r w:rsidR="002D0188" w:rsidRPr="00C71F6A">
        <w:rPr>
          <w:rFonts w:ascii="Arial" w:hAnsi="Arial" w:cs="Arial"/>
        </w:rPr>
        <w:t>1985.</w:t>
      </w:r>
    </w:p>
    <w:p w:rsidR="00A37F5B" w:rsidRPr="00C71F6A" w:rsidRDefault="00E3206C" w:rsidP="00C71F6A">
      <w:pPr>
        <w:spacing w:line="360" w:lineRule="auto"/>
        <w:ind w:firstLine="720"/>
        <w:jc w:val="both"/>
        <w:rPr>
          <w:rFonts w:ascii="Arial" w:hAnsi="Arial" w:cs="Arial"/>
        </w:rPr>
      </w:pPr>
      <w:r w:rsidRPr="00C71F6A">
        <w:rPr>
          <w:rFonts w:ascii="Arial" w:hAnsi="Arial" w:cs="Arial"/>
        </w:rPr>
        <w:t xml:space="preserve">A listed monument, the </w:t>
      </w:r>
      <w:proofErr w:type="spellStart"/>
      <w:r w:rsidRPr="00C71F6A">
        <w:rPr>
          <w:rFonts w:ascii="Arial" w:hAnsi="Arial" w:cs="Arial"/>
          <w:i/>
        </w:rPr>
        <w:t>Luftbrückendenkmal</w:t>
      </w:r>
      <w:proofErr w:type="spellEnd"/>
      <w:r w:rsidR="00E267EB" w:rsidRPr="00C71F6A">
        <w:rPr>
          <w:rFonts w:ascii="Arial" w:hAnsi="Arial" w:cs="Arial"/>
        </w:rPr>
        <w:t xml:space="preserve"> or Airlift M</w:t>
      </w:r>
      <w:r w:rsidRPr="00C71F6A">
        <w:rPr>
          <w:rFonts w:ascii="Arial" w:hAnsi="Arial" w:cs="Arial"/>
        </w:rPr>
        <w:t xml:space="preserve">emorial </w:t>
      </w:r>
      <w:r w:rsidR="00C31D61" w:rsidRPr="00C71F6A">
        <w:rPr>
          <w:rFonts w:ascii="Arial" w:hAnsi="Arial" w:cs="Arial"/>
        </w:rPr>
        <w:t>(photograph 1)</w:t>
      </w:r>
      <w:r w:rsidR="007D7AE9" w:rsidRPr="00C71F6A">
        <w:rPr>
          <w:rFonts w:ascii="Arial" w:hAnsi="Arial" w:cs="Arial"/>
        </w:rPr>
        <w:t xml:space="preserve"> </w:t>
      </w:r>
      <w:r w:rsidR="00B95092" w:rsidRPr="00C71F6A">
        <w:rPr>
          <w:rFonts w:ascii="Arial" w:hAnsi="Arial" w:cs="Arial"/>
        </w:rPr>
        <w:t xml:space="preserve">stands in </w:t>
      </w:r>
      <w:proofErr w:type="spellStart"/>
      <w:r w:rsidR="00B71051" w:rsidRPr="00C71F6A">
        <w:rPr>
          <w:rFonts w:ascii="Arial" w:hAnsi="Arial" w:cs="Arial"/>
          <w:i/>
        </w:rPr>
        <w:t>Platz</w:t>
      </w:r>
      <w:proofErr w:type="spellEnd"/>
      <w:r w:rsidR="00B71051" w:rsidRPr="00C71F6A">
        <w:rPr>
          <w:rFonts w:ascii="Arial" w:hAnsi="Arial" w:cs="Arial"/>
          <w:i/>
        </w:rPr>
        <w:t xml:space="preserve"> der </w:t>
      </w:r>
      <w:proofErr w:type="spellStart"/>
      <w:r w:rsidR="00B71051" w:rsidRPr="00C71F6A">
        <w:rPr>
          <w:rFonts w:ascii="Arial" w:hAnsi="Arial" w:cs="Arial"/>
          <w:i/>
        </w:rPr>
        <w:t>Luftbrücke</w:t>
      </w:r>
      <w:proofErr w:type="spellEnd"/>
      <w:r w:rsidR="00B71051" w:rsidRPr="00C71F6A">
        <w:rPr>
          <w:rFonts w:ascii="Arial" w:hAnsi="Arial" w:cs="Arial"/>
          <w:i/>
        </w:rPr>
        <w:t xml:space="preserve"> </w:t>
      </w:r>
      <w:r w:rsidR="00B71051" w:rsidRPr="00C71F6A">
        <w:rPr>
          <w:rFonts w:ascii="Arial" w:hAnsi="Arial" w:cs="Arial"/>
        </w:rPr>
        <w:t xml:space="preserve">or Airlift Square, </w:t>
      </w:r>
      <w:r w:rsidR="00B95092" w:rsidRPr="00C71F6A">
        <w:rPr>
          <w:rFonts w:ascii="Arial" w:hAnsi="Arial" w:cs="Arial"/>
        </w:rPr>
        <w:t xml:space="preserve">the square in </w:t>
      </w:r>
      <w:r w:rsidR="00B71051" w:rsidRPr="00C71F6A">
        <w:rPr>
          <w:rFonts w:ascii="Arial" w:hAnsi="Arial" w:cs="Arial"/>
        </w:rPr>
        <w:t xml:space="preserve">front of the airport which was </w:t>
      </w:r>
      <w:r w:rsidR="00B95092" w:rsidRPr="00C71F6A">
        <w:rPr>
          <w:rFonts w:ascii="Arial" w:hAnsi="Arial" w:cs="Arial"/>
        </w:rPr>
        <w:t>named</w:t>
      </w:r>
      <w:r w:rsidR="00B71051" w:rsidRPr="00C71F6A">
        <w:rPr>
          <w:rFonts w:ascii="Arial" w:hAnsi="Arial" w:cs="Arial"/>
        </w:rPr>
        <w:t xml:space="preserve"> </w:t>
      </w:r>
      <w:r w:rsidR="00B95092" w:rsidRPr="00C71F6A">
        <w:rPr>
          <w:rFonts w:ascii="Arial" w:hAnsi="Arial" w:cs="Arial"/>
        </w:rPr>
        <w:t xml:space="preserve">in 1949. The memorial </w:t>
      </w:r>
      <w:r w:rsidRPr="00C71F6A">
        <w:rPr>
          <w:rFonts w:ascii="Arial" w:hAnsi="Arial" w:cs="Arial"/>
        </w:rPr>
        <w:t xml:space="preserve">was built following a competition </w:t>
      </w:r>
      <w:r w:rsidR="00B95092" w:rsidRPr="00C71F6A">
        <w:rPr>
          <w:rFonts w:ascii="Arial" w:hAnsi="Arial" w:cs="Arial"/>
        </w:rPr>
        <w:t>commissioned</w:t>
      </w:r>
      <w:r w:rsidRPr="00C71F6A">
        <w:rPr>
          <w:rFonts w:ascii="Arial" w:hAnsi="Arial" w:cs="Arial"/>
        </w:rPr>
        <w:t xml:space="preserve"> by the </w:t>
      </w:r>
      <w:r w:rsidR="00B95092" w:rsidRPr="00C71F6A">
        <w:rPr>
          <w:rFonts w:ascii="Arial" w:hAnsi="Arial" w:cs="Arial"/>
        </w:rPr>
        <w:t xml:space="preserve">West </w:t>
      </w:r>
      <w:r w:rsidRPr="00C71F6A">
        <w:rPr>
          <w:rFonts w:ascii="Arial" w:hAnsi="Arial" w:cs="Arial"/>
        </w:rPr>
        <w:t xml:space="preserve">Berlin </w:t>
      </w:r>
      <w:r w:rsidR="00B95092" w:rsidRPr="00C71F6A">
        <w:rPr>
          <w:rFonts w:ascii="Arial" w:hAnsi="Arial" w:cs="Arial"/>
        </w:rPr>
        <w:t>City Assembly</w:t>
      </w:r>
      <w:r w:rsidRPr="00C71F6A">
        <w:rPr>
          <w:rFonts w:ascii="Arial" w:hAnsi="Arial" w:cs="Arial"/>
        </w:rPr>
        <w:t xml:space="preserve"> </w:t>
      </w:r>
      <w:r w:rsidR="00B95092" w:rsidRPr="00C71F6A">
        <w:rPr>
          <w:rFonts w:ascii="Arial" w:hAnsi="Arial" w:cs="Arial"/>
        </w:rPr>
        <w:t>for the</w:t>
      </w:r>
      <w:r w:rsidRPr="00C71F6A">
        <w:rPr>
          <w:rFonts w:ascii="Arial" w:hAnsi="Arial" w:cs="Arial"/>
        </w:rPr>
        <w:t xml:space="preserve"> design</w:t>
      </w:r>
      <w:r w:rsidR="00B95092" w:rsidRPr="00C71F6A">
        <w:rPr>
          <w:rFonts w:ascii="Arial" w:hAnsi="Arial" w:cs="Arial"/>
        </w:rPr>
        <w:t xml:space="preserve"> of</w:t>
      </w:r>
      <w:r w:rsidRPr="00C71F6A">
        <w:rPr>
          <w:rFonts w:ascii="Arial" w:hAnsi="Arial" w:cs="Arial"/>
        </w:rPr>
        <w:t xml:space="preserve"> a monument to commemorate the Airlift.</w:t>
      </w:r>
      <w:r w:rsidR="007A73AD" w:rsidRPr="00C71F6A">
        <w:rPr>
          <w:rStyle w:val="FootnoteReference"/>
          <w:rFonts w:ascii="Arial" w:hAnsi="Arial" w:cs="Arial"/>
        </w:rPr>
        <w:footnoteReference w:id="29"/>
      </w:r>
      <w:r w:rsidRPr="00C71F6A">
        <w:rPr>
          <w:rFonts w:ascii="Arial" w:hAnsi="Arial" w:cs="Arial"/>
        </w:rPr>
        <w:t xml:space="preserve"> Ludwig, a former Bauhaus student, </w:t>
      </w:r>
      <w:r w:rsidR="00A37F5B" w:rsidRPr="00C71F6A">
        <w:rPr>
          <w:rFonts w:ascii="Arial" w:hAnsi="Arial" w:cs="Arial"/>
        </w:rPr>
        <w:t>designed a twenty metre high reinforced concrete structure topped with three prongs and standing on a base inscribed with</w:t>
      </w:r>
    </w:p>
    <w:p w:rsidR="00A37F5B" w:rsidRPr="00C71F6A" w:rsidRDefault="00A37F5B" w:rsidP="00C71F6A">
      <w:pPr>
        <w:spacing w:line="360" w:lineRule="auto"/>
        <w:ind w:firstLine="720"/>
        <w:jc w:val="both"/>
        <w:rPr>
          <w:rFonts w:ascii="Arial" w:hAnsi="Arial" w:cs="Arial"/>
          <w:lang w:val="de-DE"/>
        </w:rPr>
      </w:pPr>
      <w:r w:rsidRPr="00C71F6A">
        <w:rPr>
          <w:rFonts w:ascii="Arial" w:hAnsi="Arial" w:cs="Arial"/>
        </w:rPr>
        <w:t xml:space="preserve"> </w:t>
      </w:r>
      <w:r w:rsidRPr="00C71F6A">
        <w:rPr>
          <w:rFonts w:ascii="Arial" w:hAnsi="Arial" w:cs="Arial"/>
          <w:lang w:val="de-DE"/>
        </w:rPr>
        <w:t>Sie gaben ihr Leben für die Freiheit Berlins im Dienste der Luftbrücke 1948/9</w:t>
      </w:r>
      <w:r w:rsidRPr="00C71F6A">
        <w:rPr>
          <w:rStyle w:val="FootnoteReference"/>
          <w:rFonts w:ascii="Arial" w:hAnsi="Arial" w:cs="Arial"/>
          <w:lang w:val="de-DE"/>
        </w:rPr>
        <w:footnoteReference w:id="30"/>
      </w:r>
    </w:p>
    <w:p w:rsidR="004608D3" w:rsidRPr="00C71F6A" w:rsidRDefault="00B71051" w:rsidP="00C71F6A">
      <w:pPr>
        <w:spacing w:line="360" w:lineRule="auto"/>
        <w:jc w:val="both"/>
        <w:rPr>
          <w:rFonts w:ascii="Arial" w:hAnsi="Arial" w:cs="Arial"/>
        </w:rPr>
      </w:pPr>
      <w:proofErr w:type="gramStart"/>
      <w:r w:rsidRPr="00C71F6A">
        <w:rPr>
          <w:rFonts w:ascii="Arial" w:hAnsi="Arial" w:cs="Arial"/>
        </w:rPr>
        <w:t>f</w:t>
      </w:r>
      <w:r w:rsidR="00A37F5B" w:rsidRPr="00C71F6A">
        <w:rPr>
          <w:rFonts w:ascii="Arial" w:hAnsi="Arial" w:cs="Arial"/>
        </w:rPr>
        <w:t>ollowed</w:t>
      </w:r>
      <w:proofErr w:type="gramEnd"/>
      <w:r w:rsidR="00A37F5B" w:rsidRPr="00C71F6A">
        <w:rPr>
          <w:rFonts w:ascii="Arial" w:hAnsi="Arial" w:cs="Arial"/>
        </w:rPr>
        <w:t xml:space="preserve"> by the names of the thirty-nine Britons, thirty-three Americans and five Germans who died assisting with the airlift. The three prongs represent the three air corridors which connected West Berlin </w:t>
      </w:r>
      <w:r w:rsidR="007A73AD" w:rsidRPr="00C71F6A">
        <w:rPr>
          <w:rFonts w:ascii="Arial" w:hAnsi="Arial" w:cs="Arial"/>
        </w:rPr>
        <w:t xml:space="preserve">with West Germany and have given rise to the structure’s local nickname of </w:t>
      </w:r>
      <w:proofErr w:type="spellStart"/>
      <w:r w:rsidR="00395C26" w:rsidRPr="00C71F6A">
        <w:rPr>
          <w:rFonts w:ascii="Arial" w:hAnsi="Arial" w:cs="Arial"/>
          <w:i/>
        </w:rPr>
        <w:t>Hungerharke</w:t>
      </w:r>
      <w:proofErr w:type="spellEnd"/>
      <w:r w:rsidR="00395C26" w:rsidRPr="00C71F6A">
        <w:rPr>
          <w:rFonts w:ascii="Arial" w:hAnsi="Arial" w:cs="Arial"/>
          <w:i/>
        </w:rPr>
        <w:t xml:space="preserve"> </w:t>
      </w:r>
      <w:r w:rsidR="00395C26" w:rsidRPr="00C71F6A">
        <w:rPr>
          <w:rFonts w:ascii="Arial" w:hAnsi="Arial" w:cs="Arial"/>
        </w:rPr>
        <w:t>or Hunger Rake.</w:t>
      </w:r>
      <w:r w:rsidR="007A73AD" w:rsidRPr="00C71F6A">
        <w:rPr>
          <w:rStyle w:val="FootnoteReference"/>
          <w:rFonts w:ascii="Arial" w:hAnsi="Arial" w:cs="Arial"/>
        </w:rPr>
        <w:footnoteReference w:id="31"/>
      </w:r>
      <w:r w:rsidR="007A73AD" w:rsidRPr="00C71F6A">
        <w:rPr>
          <w:rFonts w:ascii="Arial" w:hAnsi="Arial" w:cs="Arial"/>
        </w:rPr>
        <w:t xml:space="preserve"> The inauguration took place on 10</w:t>
      </w:r>
      <w:r w:rsidR="007A73AD" w:rsidRPr="00C71F6A">
        <w:rPr>
          <w:rFonts w:ascii="Arial" w:hAnsi="Arial" w:cs="Arial"/>
          <w:vertAlign w:val="superscript"/>
        </w:rPr>
        <w:t xml:space="preserve"> </w:t>
      </w:r>
      <w:r w:rsidR="007A73AD" w:rsidRPr="00C71F6A">
        <w:rPr>
          <w:rFonts w:ascii="Arial" w:hAnsi="Arial" w:cs="Arial"/>
        </w:rPr>
        <w:t xml:space="preserve">July 1951 at a ceremony attended by over 100 000 Berliners who were addressed by then mayor of West Berlin, Ernst Reuter. As the first major monument of the post-war era, </w:t>
      </w:r>
      <w:r w:rsidR="00B95092" w:rsidRPr="00C71F6A">
        <w:rPr>
          <w:rFonts w:ascii="Arial" w:hAnsi="Arial" w:cs="Arial"/>
        </w:rPr>
        <w:t xml:space="preserve">it has been hailed as </w:t>
      </w:r>
      <w:r w:rsidR="00395C26" w:rsidRPr="00C71F6A">
        <w:rPr>
          <w:rFonts w:ascii="Arial" w:hAnsi="Arial" w:cs="Arial"/>
        </w:rPr>
        <w:t xml:space="preserve">celebration of </w:t>
      </w:r>
      <w:r w:rsidR="00B95092" w:rsidRPr="00C71F6A">
        <w:rPr>
          <w:rFonts w:ascii="Arial" w:hAnsi="Arial" w:cs="Arial"/>
        </w:rPr>
        <w:t>West Germany’s n</w:t>
      </w:r>
      <w:r w:rsidR="00395C26" w:rsidRPr="00C71F6A">
        <w:rPr>
          <w:rFonts w:ascii="Arial" w:hAnsi="Arial" w:cs="Arial"/>
        </w:rPr>
        <w:t>ew identity</w:t>
      </w:r>
      <w:r w:rsidR="00B95092" w:rsidRPr="00C71F6A">
        <w:rPr>
          <w:rFonts w:ascii="Arial" w:hAnsi="Arial" w:cs="Arial"/>
        </w:rPr>
        <w:t>.</w:t>
      </w:r>
      <w:r w:rsidR="00395C26" w:rsidRPr="00C71F6A">
        <w:rPr>
          <w:rStyle w:val="FootnoteReference"/>
          <w:rFonts w:ascii="Arial" w:hAnsi="Arial" w:cs="Arial"/>
        </w:rPr>
        <w:footnoteReference w:id="32"/>
      </w:r>
      <w:r w:rsidR="002D0188" w:rsidRPr="00C71F6A">
        <w:rPr>
          <w:rFonts w:ascii="Arial" w:hAnsi="Arial" w:cs="Arial"/>
        </w:rPr>
        <w:t xml:space="preserve"> </w:t>
      </w:r>
      <w:r w:rsidR="004608D3" w:rsidRPr="00C71F6A">
        <w:rPr>
          <w:rFonts w:ascii="Arial" w:hAnsi="Arial" w:cs="Arial"/>
        </w:rPr>
        <w:t>It has come</w:t>
      </w:r>
      <w:r w:rsidR="00B95092" w:rsidRPr="00C71F6A">
        <w:rPr>
          <w:rFonts w:ascii="Arial" w:hAnsi="Arial" w:cs="Arial"/>
        </w:rPr>
        <w:t xml:space="preserve"> to symbolise West Berlin’s tenacity, desire for freedom and incorporation into the political West as w</w:t>
      </w:r>
      <w:r w:rsidR="004608D3" w:rsidRPr="00C71F6A">
        <w:rPr>
          <w:rFonts w:ascii="Arial" w:hAnsi="Arial" w:cs="Arial"/>
        </w:rPr>
        <w:t xml:space="preserve">ell as friendship with the USA and to </w:t>
      </w:r>
      <w:r w:rsidR="00B95092" w:rsidRPr="00C71F6A">
        <w:rPr>
          <w:rFonts w:ascii="Arial" w:hAnsi="Arial" w:cs="Arial"/>
        </w:rPr>
        <w:t xml:space="preserve">represent </w:t>
      </w:r>
      <w:proofErr w:type="spellStart"/>
      <w:r w:rsidR="00B95092" w:rsidRPr="00C71F6A">
        <w:rPr>
          <w:rFonts w:ascii="Arial" w:hAnsi="Arial" w:cs="Arial"/>
        </w:rPr>
        <w:t>Tempelhof</w:t>
      </w:r>
      <w:proofErr w:type="spellEnd"/>
      <w:r w:rsidR="00B95092" w:rsidRPr="00C71F6A">
        <w:rPr>
          <w:rFonts w:ascii="Arial" w:hAnsi="Arial" w:cs="Arial"/>
        </w:rPr>
        <w:t xml:space="preserve"> airport’s transformation into ‘the gateway to the free world’.</w:t>
      </w:r>
      <w:r w:rsidR="00B95092" w:rsidRPr="00C71F6A">
        <w:rPr>
          <w:rStyle w:val="FootnoteReference"/>
          <w:rFonts w:ascii="Arial" w:hAnsi="Arial" w:cs="Arial"/>
        </w:rPr>
        <w:footnoteReference w:id="33"/>
      </w:r>
      <w:r w:rsidR="00B95092" w:rsidRPr="00C71F6A">
        <w:rPr>
          <w:rFonts w:ascii="Arial" w:hAnsi="Arial" w:cs="Arial"/>
        </w:rPr>
        <w:t xml:space="preserve"> </w:t>
      </w:r>
      <w:r w:rsidR="004608D3" w:rsidRPr="00C71F6A">
        <w:rPr>
          <w:rFonts w:ascii="Arial" w:hAnsi="Arial" w:cs="Arial"/>
        </w:rPr>
        <w:t xml:space="preserve">The symbol has retained its salience and was incorporated into the logo of the ‘vote yes’ campaign during the referendum on </w:t>
      </w:r>
      <w:proofErr w:type="spellStart"/>
      <w:r w:rsidR="004608D3" w:rsidRPr="00C71F6A">
        <w:rPr>
          <w:rFonts w:ascii="Arial" w:hAnsi="Arial" w:cs="Arial"/>
        </w:rPr>
        <w:t>Tempelhof’s</w:t>
      </w:r>
      <w:proofErr w:type="spellEnd"/>
      <w:r w:rsidR="004608D3" w:rsidRPr="00C71F6A">
        <w:rPr>
          <w:rFonts w:ascii="Arial" w:hAnsi="Arial" w:cs="Arial"/>
        </w:rPr>
        <w:t xml:space="preserve"> future as an airport (photograph 2).</w:t>
      </w:r>
    </w:p>
    <w:p w:rsidR="002232FB" w:rsidRPr="00C71F6A" w:rsidRDefault="002232FB" w:rsidP="00C71F6A">
      <w:pPr>
        <w:spacing w:line="360" w:lineRule="auto"/>
        <w:ind w:firstLine="720"/>
        <w:jc w:val="both"/>
        <w:rPr>
          <w:rFonts w:ascii="Arial" w:hAnsi="Arial" w:cs="Arial"/>
        </w:rPr>
      </w:pPr>
    </w:p>
    <w:p w:rsidR="002232FB" w:rsidRPr="00C71F6A" w:rsidRDefault="002232FB" w:rsidP="00C71F6A">
      <w:pPr>
        <w:spacing w:line="360" w:lineRule="auto"/>
        <w:ind w:firstLine="720"/>
        <w:jc w:val="both"/>
        <w:rPr>
          <w:rFonts w:ascii="Arial" w:hAnsi="Arial" w:cs="Arial"/>
        </w:rPr>
      </w:pPr>
    </w:p>
    <w:p w:rsidR="007D7AE9" w:rsidRPr="00C71F6A" w:rsidRDefault="002232FB" w:rsidP="00C71F6A">
      <w:pPr>
        <w:spacing w:line="360" w:lineRule="auto"/>
        <w:ind w:firstLine="720"/>
        <w:jc w:val="center"/>
        <w:rPr>
          <w:rFonts w:ascii="Arial" w:hAnsi="Arial" w:cs="Arial"/>
        </w:rPr>
      </w:pPr>
      <w:r w:rsidRPr="00C71F6A">
        <w:rPr>
          <w:rFonts w:ascii="Arial" w:hAnsi="Arial" w:cs="Arial"/>
          <w:noProof/>
          <w:lang w:eastAsia="en-GB"/>
        </w:rPr>
        <w:lastRenderedPageBreak/>
        <w:drawing>
          <wp:inline distT="0" distB="0" distL="0" distR="0" wp14:anchorId="14C4245A" wp14:editId="43B3594D">
            <wp:extent cx="2958092" cy="1787857"/>
            <wp:effectExtent l="0" t="0" r="0" b="3175"/>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978902" cy="1800434"/>
                    </a:xfrm>
                    <a:prstGeom prst="rect">
                      <a:avLst/>
                    </a:prstGeom>
                    <a:noFill/>
                    <a:ln w="9525">
                      <a:noFill/>
                      <a:miter lim="800000"/>
                      <a:headEnd/>
                      <a:tailEnd/>
                    </a:ln>
                  </pic:spPr>
                </pic:pic>
              </a:graphicData>
            </a:graphic>
          </wp:inline>
        </w:drawing>
      </w:r>
    </w:p>
    <w:p w:rsidR="007D7AE9" w:rsidRPr="00C71F6A" w:rsidRDefault="007D7AE9" w:rsidP="00C71F6A">
      <w:pPr>
        <w:spacing w:line="360" w:lineRule="auto"/>
        <w:ind w:firstLine="720"/>
        <w:jc w:val="center"/>
        <w:rPr>
          <w:rFonts w:ascii="Arial" w:hAnsi="Arial" w:cs="Arial"/>
        </w:rPr>
      </w:pPr>
      <w:r w:rsidRPr="00C71F6A">
        <w:rPr>
          <w:rFonts w:ascii="Arial" w:hAnsi="Arial" w:cs="Arial"/>
        </w:rPr>
        <w:t>Photograph 1:</w:t>
      </w:r>
      <w:r w:rsidRPr="00C71F6A">
        <w:rPr>
          <w:rFonts w:ascii="Arial" w:hAnsi="Arial" w:cs="Arial"/>
          <w:i/>
        </w:rPr>
        <w:t xml:space="preserve"> </w:t>
      </w:r>
      <w:r w:rsidRPr="00C71F6A">
        <w:rPr>
          <w:rFonts w:ascii="Arial" w:hAnsi="Arial" w:cs="Arial"/>
        </w:rPr>
        <w:t xml:space="preserve">The </w:t>
      </w:r>
      <w:proofErr w:type="spellStart"/>
      <w:r w:rsidRPr="00C71F6A">
        <w:rPr>
          <w:rFonts w:ascii="Arial" w:hAnsi="Arial" w:cs="Arial"/>
          <w:i/>
        </w:rPr>
        <w:t>Luftbrückendenkmal</w:t>
      </w:r>
      <w:proofErr w:type="spellEnd"/>
      <w:r w:rsidRPr="00C71F6A">
        <w:rPr>
          <w:rFonts w:ascii="Arial" w:hAnsi="Arial" w:cs="Arial"/>
        </w:rPr>
        <w:t>.</w:t>
      </w:r>
      <w:r w:rsidRPr="00C71F6A">
        <w:rPr>
          <w:rStyle w:val="FootnoteReference"/>
          <w:rFonts w:ascii="Arial" w:hAnsi="Arial" w:cs="Arial"/>
        </w:rPr>
        <w:footnoteReference w:id="34"/>
      </w:r>
    </w:p>
    <w:p w:rsidR="007D7AE9" w:rsidRPr="00C71F6A" w:rsidRDefault="007D7AE9" w:rsidP="00C71F6A">
      <w:pPr>
        <w:spacing w:line="360" w:lineRule="auto"/>
        <w:ind w:firstLine="720"/>
        <w:jc w:val="center"/>
        <w:rPr>
          <w:rFonts w:ascii="Arial" w:hAnsi="Arial" w:cs="Arial"/>
        </w:rPr>
      </w:pPr>
      <w:r w:rsidRPr="00C71F6A">
        <w:rPr>
          <w:rFonts w:ascii="Arial" w:hAnsi="Arial" w:cs="Arial"/>
          <w:noProof/>
          <w:lang w:eastAsia="en-GB"/>
        </w:rPr>
        <w:drawing>
          <wp:inline distT="0" distB="0" distL="0" distR="0" wp14:anchorId="79927D2B" wp14:editId="03D8C459">
            <wp:extent cx="2578488" cy="1933505"/>
            <wp:effectExtent l="0" t="0" r="0" b="0"/>
            <wp:docPr id="13" name="Picture 1" descr="C:\Users\Clare\Pictures\2012-08-29 Berlin 2012\Berlin 2012 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Pictures\2012-08-29 Berlin 2012\Berlin 2012 119.JPG"/>
                    <pic:cNvPicPr>
                      <a:picLocks noChangeAspect="1" noChangeArrowheads="1"/>
                    </pic:cNvPicPr>
                  </pic:nvPicPr>
                  <pic:blipFill>
                    <a:blip r:embed="rId9" cstate="print"/>
                    <a:srcRect/>
                    <a:stretch>
                      <a:fillRect/>
                    </a:stretch>
                  </pic:blipFill>
                  <pic:spPr bwMode="auto">
                    <a:xfrm>
                      <a:off x="0" y="0"/>
                      <a:ext cx="2635881" cy="1976542"/>
                    </a:xfrm>
                    <a:prstGeom prst="rect">
                      <a:avLst/>
                    </a:prstGeom>
                    <a:noFill/>
                    <a:ln w="9525">
                      <a:noFill/>
                      <a:miter lim="800000"/>
                      <a:headEnd/>
                      <a:tailEnd/>
                    </a:ln>
                  </pic:spPr>
                </pic:pic>
              </a:graphicData>
            </a:graphic>
          </wp:inline>
        </w:drawing>
      </w:r>
    </w:p>
    <w:p w:rsidR="007D7AE9" w:rsidRPr="00C71F6A" w:rsidRDefault="007D7AE9" w:rsidP="00C71F6A">
      <w:pPr>
        <w:spacing w:line="360" w:lineRule="auto"/>
        <w:ind w:firstLine="720"/>
        <w:jc w:val="center"/>
        <w:rPr>
          <w:rFonts w:ascii="Arial" w:hAnsi="Arial" w:cs="Arial"/>
        </w:rPr>
      </w:pPr>
      <w:proofErr w:type="gramStart"/>
      <w:r w:rsidRPr="00C71F6A">
        <w:rPr>
          <w:rFonts w:ascii="Arial" w:hAnsi="Arial" w:cs="Arial"/>
        </w:rPr>
        <w:t xml:space="preserve">Photograph 2: The </w:t>
      </w:r>
      <w:proofErr w:type="spellStart"/>
      <w:r w:rsidRPr="00C71F6A">
        <w:rPr>
          <w:rFonts w:ascii="Arial" w:hAnsi="Arial" w:cs="Arial"/>
          <w:i/>
        </w:rPr>
        <w:t>Luftbrückendenkmal</w:t>
      </w:r>
      <w:proofErr w:type="spellEnd"/>
      <w:r w:rsidRPr="00C71F6A">
        <w:rPr>
          <w:rFonts w:ascii="Arial" w:hAnsi="Arial" w:cs="Arial"/>
          <w:i/>
        </w:rPr>
        <w:t xml:space="preserve"> </w:t>
      </w:r>
      <w:r w:rsidRPr="00C71F6A">
        <w:rPr>
          <w:rFonts w:ascii="Arial" w:hAnsi="Arial" w:cs="Arial"/>
        </w:rPr>
        <w:t>in the ‘vote yes’ campaign material.</w:t>
      </w:r>
      <w:proofErr w:type="gramEnd"/>
      <w:r w:rsidRPr="00C71F6A">
        <w:rPr>
          <w:rStyle w:val="FootnoteReference"/>
          <w:rFonts w:ascii="Arial" w:hAnsi="Arial" w:cs="Arial"/>
        </w:rPr>
        <w:footnoteReference w:id="35"/>
      </w:r>
    </w:p>
    <w:p w:rsidR="007D7AE9" w:rsidRPr="00C71F6A" w:rsidRDefault="007D7AE9" w:rsidP="00C71F6A">
      <w:pPr>
        <w:spacing w:line="360" w:lineRule="auto"/>
        <w:ind w:firstLine="720"/>
        <w:jc w:val="center"/>
        <w:rPr>
          <w:rFonts w:ascii="Arial" w:hAnsi="Arial" w:cs="Arial"/>
          <w:i/>
        </w:rPr>
      </w:pPr>
      <w:r w:rsidRPr="00C71F6A">
        <w:rPr>
          <w:rFonts w:ascii="Arial" w:hAnsi="Arial" w:cs="Arial"/>
          <w:i/>
          <w:noProof/>
          <w:lang w:eastAsia="en-GB"/>
        </w:rPr>
        <w:drawing>
          <wp:inline distT="0" distB="0" distL="0" distR="0" wp14:anchorId="2DF14933" wp14:editId="1C91EC37">
            <wp:extent cx="1652582" cy="2442949"/>
            <wp:effectExtent l="0" t="0" r="508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654874" cy="2446337"/>
                    </a:xfrm>
                    <a:prstGeom prst="rect">
                      <a:avLst/>
                    </a:prstGeom>
                    <a:noFill/>
                    <a:ln w="9525">
                      <a:noFill/>
                      <a:miter lim="800000"/>
                      <a:headEnd/>
                      <a:tailEnd/>
                    </a:ln>
                  </pic:spPr>
                </pic:pic>
              </a:graphicData>
            </a:graphic>
          </wp:inline>
        </w:drawing>
      </w:r>
    </w:p>
    <w:p w:rsidR="007D7AE9" w:rsidRPr="00C71F6A" w:rsidRDefault="007D7AE9" w:rsidP="00C71F6A">
      <w:pPr>
        <w:spacing w:line="360" w:lineRule="auto"/>
        <w:ind w:firstLine="720"/>
        <w:jc w:val="center"/>
        <w:rPr>
          <w:rFonts w:ascii="Arial" w:hAnsi="Arial" w:cs="Arial"/>
        </w:rPr>
      </w:pPr>
      <w:r w:rsidRPr="00C71F6A">
        <w:rPr>
          <w:rFonts w:ascii="Arial" w:hAnsi="Arial" w:cs="Arial"/>
        </w:rPr>
        <w:t xml:space="preserve">Photograph 3: The head of </w:t>
      </w:r>
      <w:proofErr w:type="spellStart"/>
      <w:r w:rsidRPr="00C71F6A">
        <w:rPr>
          <w:rFonts w:ascii="Arial" w:hAnsi="Arial" w:cs="Arial"/>
        </w:rPr>
        <w:t>Lemcke’s</w:t>
      </w:r>
      <w:proofErr w:type="spellEnd"/>
      <w:r w:rsidRPr="00C71F6A">
        <w:rPr>
          <w:rFonts w:ascii="Arial" w:hAnsi="Arial" w:cs="Arial"/>
        </w:rPr>
        <w:t xml:space="preserve"> eagle.</w:t>
      </w:r>
      <w:r w:rsidRPr="00C71F6A">
        <w:rPr>
          <w:rStyle w:val="FootnoteReference"/>
          <w:rFonts w:ascii="Arial" w:hAnsi="Arial" w:cs="Arial"/>
        </w:rPr>
        <w:footnoteReference w:id="36"/>
      </w:r>
    </w:p>
    <w:p w:rsidR="00342439" w:rsidRPr="00C71F6A" w:rsidRDefault="004608D3" w:rsidP="00C71F6A">
      <w:pPr>
        <w:spacing w:line="360" w:lineRule="auto"/>
        <w:ind w:firstLine="720"/>
        <w:jc w:val="both"/>
        <w:rPr>
          <w:rFonts w:ascii="Arial" w:hAnsi="Arial" w:cs="Arial"/>
        </w:rPr>
      </w:pPr>
      <w:r w:rsidRPr="00C71F6A">
        <w:rPr>
          <w:rFonts w:ascii="Arial" w:hAnsi="Arial" w:cs="Arial"/>
        </w:rPr>
        <w:lastRenderedPageBreak/>
        <w:t xml:space="preserve">The eagle’s head was taken from a 4.5 metre high aluminium eagle which was originally prominently situated on the roof of the building, above the main entrance. Made by Walter E. </w:t>
      </w:r>
      <w:proofErr w:type="spellStart"/>
      <w:r w:rsidRPr="00C71F6A">
        <w:rPr>
          <w:rFonts w:ascii="Arial" w:hAnsi="Arial" w:cs="Arial"/>
        </w:rPr>
        <w:t>Lemcke</w:t>
      </w:r>
      <w:proofErr w:type="spellEnd"/>
      <w:r w:rsidRPr="00C71F6A">
        <w:rPr>
          <w:rFonts w:ascii="Arial" w:hAnsi="Arial" w:cs="Arial"/>
        </w:rPr>
        <w:t xml:space="preserve"> to a design by </w:t>
      </w:r>
      <w:proofErr w:type="spellStart"/>
      <w:r w:rsidRPr="00C71F6A">
        <w:rPr>
          <w:rFonts w:ascii="Arial" w:hAnsi="Arial" w:cs="Arial"/>
        </w:rPr>
        <w:t>Sagebiel</w:t>
      </w:r>
      <w:proofErr w:type="spellEnd"/>
      <w:r w:rsidRPr="00C71F6A">
        <w:rPr>
          <w:rFonts w:ascii="Arial" w:hAnsi="Arial" w:cs="Arial"/>
        </w:rPr>
        <w:t>,</w:t>
      </w:r>
      <w:r w:rsidR="00217A44" w:rsidRPr="00C71F6A">
        <w:rPr>
          <w:rFonts w:ascii="Arial" w:hAnsi="Arial" w:cs="Arial"/>
        </w:rPr>
        <w:t xml:space="preserve"> the</w:t>
      </w:r>
      <w:r w:rsidRPr="00C71F6A">
        <w:rPr>
          <w:rFonts w:ascii="Arial" w:hAnsi="Arial" w:cs="Arial"/>
        </w:rPr>
        <w:t xml:space="preserve"> eagle’s significance in the building’s original construction is clear: different plans and models show that </w:t>
      </w:r>
      <w:proofErr w:type="spellStart"/>
      <w:r w:rsidRPr="00C71F6A">
        <w:rPr>
          <w:rFonts w:ascii="Arial" w:hAnsi="Arial" w:cs="Arial"/>
        </w:rPr>
        <w:t>Sagebiel</w:t>
      </w:r>
      <w:proofErr w:type="spellEnd"/>
      <w:r w:rsidRPr="00C71F6A">
        <w:rPr>
          <w:rFonts w:ascii="Arial" w:hAnsi="Arial" w:cs="Arial"/>
        </w:rPr>
        <w:t xml:space="preserve"> experimented extensively with different sizes of eagle in a variety of poses in different locations on the building.</w:t>
      </w:r>
      <w:r w:rsidRPr="00C71F6A">
        <w:rPr>
          <w:rStyle w:val="FootnoteReference"/>
          <w:rFonts w:ascii="Arial" w:hAnsi="Arial" w:cs="Arial"/>
        </w:rPr>
        <w:footnoteReference w:id="37"/>
      </w:r>
      <w:r w:rsidRPr="00C71F6A">
        <w:rPr>
          <w:rFonts w:ascii="Arial" w:hAnsi="Arial" w:cs="Arial"/>
        </w:rPr>
        <w:t xml:space="preserve"> The eagle was removed by the Americans </w:t>
      </w:r>
      <w:r w:rsidR="00021537" w:rsidRPr="00C71F6A">
        <w:rPr>
          <w:rFonts w:ascii="Arial" w:hAnsi="Arial" w:cs="Arial"/>
        </w:rPr>
        <w:t xml:space="preserve">in 1962 in order to make room for radar equipment. The head was taken to the museum of the American Military Academy in West Point, New York before being returned to Berlin and placed in its current position in 1985. </w:t>
      </w:r>
      <w:r w:rsidR="002D0188" w:rsidRPr="00C71F6A">
        <w:rPr>
          <w:rFonts w:ascii="Arial" w:hAnsi="Arial" w:cs="Arial"/>
        </w:rPr>
        <w:t>Today, a</w:t>
      </w:r>
      <w:r w:rsidR="00021537" w:rsidRPr="00C71F6A">
        <w:rPr>
          <w:rFonts w:ascii="Arial" w:hAnsi="Arial" w:cs="Arial"/>
        </w:rPr>
        <w:t xml:space="preserve"> plaque underneath the eagle’s head explains that it was brought back so it could be ‘shared with the people of Berlin’ (photograph 3). The narratives that have been constructed around this eagle are telling. Originally deployed as a symbol of the power of the Third Reich, it was taken by the Americans ‘as a war trophy’ following their victory over Germany and has now been reinstated, on a low, unprepossessing stone plinth in sight of its original position, to bear testament to the new relationship between Americans and Germans as ‘brothers in arms’.</w:t>
      </w:r>
      <w:r w:rsidR="00021537" w:rsidRPr="00C71F6A">
        <w:rPr>
          <w:rStyle w:val="FootnoteReference"/>
          <w:rFonts w:ascii="Arial" w:hAnsi="Arial" w:cs="Arial"/>
        </w:rPr>
        <w:footnoteReference w:id="38"/>
      </w:r>
      <w:r w:rsidR="00021537" w:rsidRPr="00C71F6A">
        <w:rPr>
          <w:rFonts w:ascii="Arial" w:hAnsi="Arial" w:cs="Arial"/>
        </w:rPr>
        <w:t xml:space="preserve"> This </w:t>
      </w:r>
      <w:r w:rsidR="00395C26" w:rsidRPr="00C71F6A">
        <w:rPr>
          <w:rFonts w:ascii="Arial" w:hAnsi="Arial" w:cs="Arial"/>
        </w:rPr>
        <w:t xml:space="preserve">transformation provides us with an insight into the process behind the </w:t>
      </w:r>
      <w:proofErr w:type="spellStart"/>
      <w:r w:rsidR="00395C26" w:rsidRPr="00C71F6A">
        <w:rPr>
          <w:rFonts w:ascii="Arial" w:hAnsi="Arial" w:cs="Arial"/>
        </w:rPr>
        <w:t>reinscription</w:t>
      </w:r>
      <w:proofErr w:type="spellEnd"/>
      <w:r w:rsidR="00395C26" w:rsidRPr="00C71F6A">
        <w:rPr>
          <w:rFonts w:ascii="Arial" w:hAnsi="Arial" w:cs="Arial"/>
        </w:rPr>
        <w:t xml:space="preserve"> of </w:t>
      </w:r>
      <w:proofErr w:type="spellStart"/>
      <w:r w:rsidR="00021537" w:rsidRPr="00C71F6A">
        <w:rPr>
          <w:rFonts w:ascii="Arial" w:hAnsi="Arial" w:cs="Arial"/>
        </w:rPr>
        <w:t>Tempelhof</w:t>
      </w:r>
      <w:proofErr w:type="spellEnd"/>
      <w:r w:rsidR="00021537" w:rsidRPr="00C71F6A">
        <w:rPr>
          <w:rFonts w:ascii="Arial" w:hAnsi="Arial" w:cs="Arial"/>
        </w:rPr>
        <w:t xml:space="preserve"> Airport from a</w:t>
      </w:r>
      <w:r w:rsidR="00395C26" w:rsidRPr="00C71F6A">
        <w:rPr>
          <w:rFonts w:ascii="Arial" w:hAnsi="Arial" w:cs="Arial"/>
        </w:rPr>
        <w:t xml:space="preserve"> National Socialist prestige building </w:t>
      </w:r>
      <w:r w:rsidR="00021537" w:rsidRPr="00C71F6A">
        <w:rPr>
          <w:rFonts w:ascii="Arial" w:hAnsi="Arial" w:cs="Arial"/>
        </w:rPr>
        <w:t>into</w:t>
      </w:r>
      <w:r w:rsidR="00395C26" w:rsidRPr="00C71F6A">
        <w:rPr>
          <w:rFonts w:ascii="Arial" w:hAnsi="Arial" w:cs="Arial"/>
        </w:rPr>
        <w:t xml:space="preserve"> a symbol of freedom and democracy. </w:t>
      </w:r>
      <w:r w:rsidR="00021537" w:rsidRPr="00C71F6A">
        <w:rPr>
          <w:rFonts w:ascii="Arial" w:hAnsi="Arial" w:cs="Arial"/>
        </w:rPr>
        <w:t xml:space="preserve">The </w:t>
      </w:r>
      <w:r w:rsidR="00395C26" w:rsidRPr="00C71F6A">
        <w:rPr>
          <w:rFonts w:ascii="Arial" w:hAnsi="Arial" w:cs="Arial"/>
        </w:rPr>
        <w:t xml:space="preserve">eagle is conceptualised as having undergone </w:t>
      </w:r>
      <w:r w:rsidR="00125017" w:rsidRPr="00C71F6A">
        <w:rPr>
          <w:rFonts w:ascii="Arial" w:hAnsi="Arial" w:cs="Arial"/>
        </w:rPr>
        <w:t>a</w:t>
      </w:r>
      <w:r w:rsidR="00395C26" w:rsidRPr="00C71F6A">
        <w:rPr>
          <w:rFonts w:ascii="Arial" w:hAnsi="Arial" w:cs="Arial"/>
        </w:rPr>
        <w:t xml:space="preserve"> transformat</w:t>
      </w:r>
      <w:r w:rsidR="00ED4A28" w:rsidRPr="00C71F6A">
        <w:rPr>
          <w:rFonts w:ascii="Arial" w:hAnsi="Arial" w:cs="Arial"/>
        </w:rPr>
        <w:t xml:space="preserve">ive process while it was </w:t>
      </w:r>
      <w:r w:rsidR="00395C26" w:rsidRPr="00C71F6A">
        <w:rPr>
          <w:rFonts w:ascii="Arial" w:hAnsi="Arial" w:cs="Arial"/>
        </w:rPr>
        <w:t>in America</w:t>
      </w:r>
      <w:r w:rsidR="00ED4A28" w:rsidRPr="00C71F6A">
        <w:rPr>
          <w:rFonts w:ascii="Arial" w:hAnsi="Arial" w:cs="Arial"/>
        </w:rPr>
        <w:t xml:space="preserve">, it </w:t>
      </w:r>
      <w:r w:rsidR="0025131A" w:rsidRPr="00C71F6A">
        <w:rPr>
          <w:rFonts w:ascii="Arial" w:hAnsi="Arial" w:cs="Arial"/>
        </w:rPr>
        <w:t xml:space="preserve">then </w:t>
      </w:r>
      <w:r w:rsidR="00395C26" w:rsidRPr="00C71F6A">
        <w:rPr>
          <w:rFonts w:ascii="Arial" w:hAnsi="Arial" w:cs="Arial"/>
        </w:rPr>
        <w:t>returned to Berlin having</w:t>
      </w:r>
      <w:r w:rsidR="00ED4A28" w:rsidRPr="00C71F6A">
        <w:rPr>
          <w:rFonts w:ascii="Arial" w:hAnsi="Arial" w:cs="Arial"/>
        </w:rPr>
        <w:t xml:space="preserve"> been ‘dealt with’, neutralised and</w:t>
      </w:r>
      <w:r w:rsidR="0025131A" w:rsidRPr="00C71F6A">
        <w:rPr>
          <w:rFonts w:ascii="Arial" w:hAnsi="Arial" w:cs="Arial"/>
        </w:rPr>
        <w:t xml:space="preserve"> exorcised. It i</w:t>
      </w:r>
      <w:r w:rsidR="00395C26" w:rsidRPr="00C71F6A">
        <w:rPr>
          <w:rFonts w:ascii="Arial" w:hAnsi="Arial" w:cs="Arial"/>
        </w:rPr>
        <w:t xml:space="preserve">s this diminished, decapitated form that was reinstated at </w:t>
      </w:r>
      <w:proofErr w:type="spellStart"/>
      <w:r w:rsidR="00395C26" w:rsidRPr="00C71F6A">
        <w:rPr>
          <w:rFonts w:ascii="Arial" w:hAnsi="Arial" w:cs="Arial"/>
        </w:rPr>
        <w:t>Tempelhof</w:t>
      </w:r>
      <w:proofErr w:type="spellEnd"/>
      <w:r w:rsidR="00395C26" w:rsidRPr="00C71F6A">
        <w:rPr>
          <w:rFonts w:ascii="Arial" w:hAnsi="Arial" w:cs="Arial"/>
        </w:rPr>
        <w:t xml:space="preserve"> in a visible but significantly demoted position as a physical manifestation of the deliberate subversion of the intentions of its creators.</w:t>
      </w:r>
      <w:r w:rsidR="00CB5BD4">
        <w:rPr>
          <w:rFonts w:ascii="Arial" w:hAnsi="Arial" w:cs="Arial"/>
        </w:rPr>
        <w:t xml:space="preserve"> </w:t>
      </w:r>
      <w:r w:rsidR="00395C26" w:rsidRPr="00C71F6A">
        <w:rPr>
          <w:rFonts w:ascii="Arial" w:hAnsi="Arial" w:cs="Arial"/>
        </w:rPr>
        <w:t xml:space="preserve">This encapsulates a process through which a highly potent symbol can be transformed through its re-appropriation by a perceived force for good and re-inscribed as a symbol of that good. In this way, the transformative process undergone by the eagle’s head can be seen to encapsulate </w:t>
      </w:r>
      <w:r w:rsidR="0025131A" w:rsidRPr="00C71F6A">
        <w:rPr>
          <w:rFonts w:ascii="Arial" w:hAnsi="Arial" w:cs="Arial"/>
        </w:rPr>
        <w:t>that undergone by</w:t>
      </w:r>
      <w:r w:rsidR="00395C26" w:rsidRPr="00C71F6A">
        <w:rPr>
          <w:rFonts w:ascii="Arial" w:hAnsi="Arial" w:cs="Arial"/>
        </w:rPr>
        <w:t xml:space="preserve"> the whole site: this building which</w:t>
      </w:r>
      <w:r w:rsidR="0025131A" w:rsidRPr="00C71F6A">
        <w:rPr>
          <w:rFonts w:ascii="Arial" w:hAnsi="Arial" w:cs="Arial"/>
        </w:rPr>
        <w:t xml:space="preserve"> could</w:t>
      </w:r>
      <w:r w:rsidR="00395C26" w:rsidRPr="00C71F6A">
        <w:rPr>
          <w:rFonts w:ascii="Arial" w:hAnsi="Arial" w:cs="Arial"/>
        </w:rPr>
        <w:t xml:space="preserve"> potentially</w:t>
      </w:r>
      <w:r w:rsidR="0025131A" w:rsidRPr="00C71F6A">
        <w:rPr>
          <w:rFonts w:ascii="Arial" w:hAnsi="Arial" w:cs="Arial"/>
        </w:rPr>
        <w:t xml:space="preserve"> </w:t>
      </w:r>
      <w:r w:rsidR="00395C26" w:rsidRPr="00C71F6A">
        <w:rPr>
          <w:rFonts w:ascii="Arial" w:hAnsi="Arial" w:cs="Arial"/>
        </w:rPr>
        <w:t>serve as</w:t>
      </w:r>
      <w:r w:rsidR="0025131A" w:rsidRPr="00C71F6A">
        <w:rPr>
          <w:rFonts w:ascii="Arial" w:hAnsi="Arial" w:cs="Arial"/>
        </w:rPr>
        <w:t xml:space="preserve"> a symbol for National Socialism</w:t>
      </w:r>
      <w:r w:rsidR="00395C26" w:rsidRPr="00C71F6A">
        <w:rPr>
          <w:rFonts w:ascii="Arial" w:hAnsi="Arial" w:cs="Arial"/>
        </w:rPr>
        <w:t xml:space="preserve"> has</w:t>
      </w:r>
      <w:r w:rsidR="0025131A" w:rsidRPr="00C71F6A">
        <w:rPr>
          <w:rFonts w:ascii="Arial" w:hAnsi="Arial" w:cs="Arial"/>
        </w:rPr>
        <w:t>,</w:t>
      </w:r>
      <w:r w:rsidR="00395C26" w:rsidRPr="00C71F6A">
        <w:rPr>
          <w:rFonts w:ascii="Arial" w:hAnsi="Arial" w:cs="Arial"/>
        </w:rPr>
        <w:t xml:space="preserve"> instead</w:t>
      </w:r>
      <w:r w:rsidR="002232FB" w:rsidRPr="00C71F6A">
        <w:rPr>
          <w:rFonts w:ascii="Arial" w:hAnsi="Arial" w:cs="Arial"/>
        </w:rPr>
        <w:t xml:space="preserve">, </w:t>
      </w:r>
      <w:r w:rsidR="00125017" w:rsidRPr="00C71F6A">
        <w:rPr>
          <w:rFonts w:ascii="Arial" w:hAnsi="Arial" w:cs="Arial"/>
        </w:rPr>
        <w:t>come to function</w:t>
      </w:r>
      <w:r w:rsidR="00395C26" w:rsidRPr="00C71F6A">
        <w:rPr>
          <w:rFonts w:ascii="Arial" w:hAnsi="Arial" w:cs="Arial"/>
        </w:rPr>
        <w:t xml:space="preserve"> as a symbol of the overcoming of totalitarianism. </w:t>
      </w:r>
    </w:p>
    <w:p w:rsidR="007D7AE9" w:rsidRPr="00C71F6A" w:rsidRDefault="002B0501" w:rsidP="00C71F6A">
      <w:pPr>
        <w:spacing w:line="360" w:lineRule="auto"/>
        <w:ind w:firstLine="720"/>
        <w:jc w:val="both"/>
        <w:rPr>
          <w:rFonts w:ascii="Arial" w:hAnsi="Arial" w:cs="Arial"/>
        </w:rPr>
      </w:pPr>
      <w:r w:rsidRPr="00C71F6A">
        <w:rPr>
          <w:rFonts w:ascii="Arial" w:hAnsi="Arial" w:cs="Arial"/>
        </w:rPr>
        <w:t xml:space="preserve">Since the 1980s, campaigners have sought to challenge </w:t>
      </w:r>
      <w:r w:rsidR="002D0188" w:rsidRPr="00C71F6A">
        <w:rPr>
          <w:rFonts w:ascii="Arial" w:hAnsi="Arial" w:cs="Arial"/>
        </w:rPr>
        <w:t xml:space="preserve">what they </w:t>
      </w:r>
      <w:r w:rsidR="0025131A" w:rsidRPr="00C71F6A">
        <w:rPr>
          <w:rFonts w:ascii="Arial" w:hAnsi="Arial" w:cs="Arial"/>
        </w:rPr>
        <w:t>consider to be</w:t>
      </w:r>
      <w:r w:rsidR="002D0188" w:rsidRPr="00C71F6A">
        <w:rPr>
          <w:rFonts w:ascii="Arial" w:hAnsi="Arial" w:cs="Arial"/>
        </w:rPr>
        <w:t xml:space="preserve"> the as-yet unwarranted rehabilitation of </w:t>
      </w:r>
      <w:proofErr w:type="spellStart"/>
      <w:r w:rsidR="002D0188" w:rsidRPr="00C71F6A">
        <w:rPr>
          <w:rFonts w:ascii="Arial" w:hAnsi="Arial" w:cs="Arial"/>
        </w:rPr>
        <w:t>Tempelhof</w:t>
      </w:r>
      <w:proofErr w:type="spellEnd"/>
      <w:r w:rsidR="002D0188" w:rsidRPr="00C71F6A">
        <w:rPr>
          <w:rFonts w:ascii="Arial" w:hAnsi="Arial" w:cs="Arial"/>
        </w:rPr>
        <w:t xml:space="preserve">. </w:t>
      </w:r>
      <w:r w:rsidR="00015B12" w:rsidRPr="00C71F6A">
        <w:rPr>
          <w:rFonts w:ascii="Arial" w:hAnsi="Arial" w:cs="Arial"/>
        </w:rPr>
        <w:t xml:space="preserve">It was the SPD faction in the local assembly who, in May 1988, requested the installation of a plaque or memorial at the site </w:t>
      </w:r>
      <w:r w:rsidR="002D0188" w:rsidRPr="00C71F6A">
        <w:rPr>
          <w:rFonts w:ascii="Arial" w:hAnsi="Arial" w:cs="Arial"/>
        </w:rPr>
        <w:t>of</w:t>
      </w:r>
      <w:r w:rsidR="00015B12" w:rsidRPr="00C71F6A">
        <w:rPr>
          <w:rFonts w:ascii="Arial" w:hAnsi="Arial" w:cs="Arial"/>
        </w:rPr>
        <w:t xml:space="preserve"> the Columbia-</w:t>
      </w:r>
      <w:proofErr w:type="spellStart"/>
      <w:r w:rsidR="00015B12" w:rsidRPr="00C71F6A">
        <w:rPr>
          <w:rFonts w:ascii="Arial" w:hAnsi="Arial" w:cs="Arial"/>
        </w:rPr>
        <w:t>Haus</w:t>
      </w:r>
      <w:proofErr w:type="spellEnd"/>
      <w:r w:rsidR="00015B12" w:rsidRPr="00C71F6A">
        <w:rPr>
          <w:rFonts w:ascii="Arial" w:hAnsi="Arial" w:cs="Arial"/>
        </w:rPr>
        <w:t xml:space="preserve"> concentration camp and in 1990 the motion succeeded.</w:t>
      </w:r>
      <w:r w:rsidR="00015B12" w:rsidRPr="00C71F6A">
        <w:rPr>
          <w:rStyle w:val="FootnoteReference"/>
          <w:rFonts w:ascii="Arial" w:hAnsi="Arial" w:cs="Arial"/>
        </w:rPr>
        <w:footnoteReference w:id="39"/>
      </w:r>
      <w:r w:rsidR="00015B12" w:rsidRPr="00C71F6A">
        <w:rPr>
          <w:rFonts w:ascii="Arial" w:hAnsi="Arial" w:cs="Arial"/>
        </w:rPr>
        <w:t xml:space="preserve"> </w:t>
      </w:r>
      <w:r w:rsidR="00395C26" w:rsidRPr="00C71F6A">
        <w:rPr>
          <w:rFonts w:ascii="Arial" w:hAnsi="Arial" w:cs="Arial"/>
        </w:rPr>
        <w:t xml:space="preserve">In 1994 </w:t>
      </w:r>
      <w:r w:rsidR="00015B12" w:rsidRPr="00C71F6A">
        <w:rPr>
          <w:rFonts w:ascii="Arial" w:hAnsi="Arial" w:cs="Arial"/>
        </w:rPr>
        <w:t>the</w:t>
      </w:r>
      <w:r w:rsidR="00395C26" w:rsidRPr="00C71F6A">
        <w:rPr>
          <w:rFonts w:ascii="Arial" w:hAnsi="Arial" w:cs="Arial"/>
        </w:rPr>
        <w:t xml:space="preserve"> </w:t>
      </w:r>
      <w:r w:rsidR="00395C26" w:rsidRPr="00C71F6A">
        <w:rPr>
          <w:rFonts w:ascii="Arial" w:hAnsi="Arial" w:cs="Arial"/>
        </w:rPr>
        <w:lastRenderedPageBreak/>
        <w:t>memorial</w:t>
      </w:r>
      <w:r w:rsidR="00395C26" w:rsidRPr="00C71F6A">
        <w:rPr>
          <w:rFonts w:ascii="Arial" w:hAnsi="Arial" w:cs="Arial"/>
          <w:i/>
        </w:rPr>
        <w:t xml:space="preserve"> </w:t>
      </w:r>
      <w:r w:rsidR="00395C26" w:rsidRPr="00C71F6A">
        <w:rPr>
          <w:rFonts w:ascii="Arial" w:hAnsi="Arial" w:cs="Arial"/>
        </w:rPr>
        <w:t xml:space="preserve">was erected on </w:t>
      </w:r>
      <w:proofErr w:type="spellStart"/>
      <w:r w:rsidR="00395C26" w:rsidRPr="00C71F6A">
        <w:rPr>
          <w:rFonts w:ascii="Arial" w:hAnsi="Arial" w:cs="Arial"/>
        </w:rPr>
        <w:t>Columbiadamm</w:t>
      </w:r>
      <w:proofErr w:type="spellEnd"/>
      <w:r w:rsidR="00395C26" w:rsidRPr="00C71F6A">
        <w:rPr>
          <w:rFonts w:ascii="Arial" w:hAnsi="Arial" w:cs="Arial"/>
        </w:rPr>
        <w:t xml:space="preserve">, the road running alongside </w:t>
      </w:r>
      <w:r w:rsidR="00015B12" w:rsidRPr="00C71F6A">
        <w:rPr>
          <w:rFonts w:ascii="Arial" w:hAnsi="Arial" w:cs="Arial"/>
        </w:rPr>
        <w:t>the then-</w:t>
      </w:r>
      <w:r w:rsidR="00395C26" w:rsidRPr="00C71F6A">
        <w:rPr>
          <w:rFonts w:ascii="Arial" w:hAnsi="Arial" w:cs="Arial"/>
        </w:rPr>
        <w:t>airfield (photograph 4).</w:t>
      </w:r>
    </w:p>
    <w:p w:rsidR="007D7AE9" w:rsidRPr="00C71F6A" w:rsidRDefault="007D7AE9" w:rsidP="00C71F6A">
      <w:pPr>
        <w:spacing w:line="360" w:lineRule="auto"/>
        <w:ind w:firstLine="720"/>
        <w:jc w:val="center"/>
        <w:rPr>
          <w:rFonts w:ascii="Arial" w:hAnsi="Arial" w:cs="Arial"/>
        </w:rPr>
      </w:pPr>
      <w:r w:rsidRPr="00C71F6A">
        <w:rPr>
          <w:rFonts w:ascii="Arial" w:hAnsi="Arial" w:cs="Arial"/>
          <w:noProof/>
          <w:lang w:eastAsia="en-GB"/>
        </w:rPr>
        <w:drawing>
          <wp:inline distT="0" distB="0" distL="0" distR="0" wp14:anchorId="692A4C18" wp14:editId="16B62C9B">
            <wp:extent cx="1672888" cy="1946236"/>
            <wp:effectExtent l="0" t="0" r="3810" b="0"/>
            <wp:docPr id="10" name="Picture 15" descr="More Berlin 2011-T'hof, OS 2 and fireworks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re Berlin 2011-T'hof, OS 2 and fireworks 006"/>
                    <pic:cNvPicPr>
                      <a:picLocks noChangeAspect="1" noChangeArrowheads="1"/>
                    </pic:cNvPicPr>
                  </pic:nvPicPr>
                  <pic:blipFill>
                    <a:blip r:embed="rId11" cstate="print"/>
                    <a:srcRect/>
                    <a:stretch>
                      <a:fillRect/>
                    </a:stretch>
                  </pic:blipFill>
                  <pic:spPr bwMode="auto">
                    <a:xfrm>
                      <a:off x="0" y="0"/>
                      <a:ext cx="1691794" cy="1968232"/>
                    </a:xfrm>
                    <a:prstGeom prst="rect">
                      <a:avLst/>
                    </a:prstGeom>
                    <a:noFill/>
                    <a:ln w="9525">
                      <a:noFill/>
                      <a:miter lim="800000"/>
                      <a:headEnd/>
                      <a:tailEnd/>
                    </a:ln>
                  </pic:spPr>
                </pic:pic>
              </a:graphicData>
            </a:graphic>
          </wp:inline>
        </w:drawing>
      </w:r>
    </w:p>
    <w:p w:rsidR="007D7AE9" w:rsidRPr="00C71F6A" w:rsidRDefault="007D7AE9" w:rsidP="00C71F6A">
      <w:pPr>
        <w:spacing w:line="360" w:lineRule="auto"/>
        <w:ind w:firstLine="720"/>
        <w:jc w:val="center"/>
        <w:rPr>
          <w:rFonts w:ascii="Arial" w:hAnsi="Arial" w:cs="Arial"/>
        </w:rPr>
      </w:pPr>
      <w:r w:rsidRPr="00C71F6A">
        <w:rPr>
          <w:rFonts w:ascii="Arial" w:hAnsi="Arial" w:cs="Arial"/>
        </w:rPr>
        <w:t xml:space="preserve">Photograph 4: </w:t>
      </w:r>
      <w:proofErr w:type="spellStart"/>
      <w:r w:rsidRPr="00C71F6A">
        <w:rPr>
          <w:rFonts w:ascii="Arial" w:hAnsi="Arial" w:cs="Arial"/>
        </w:rPr>
        <w:t>Steibert’s</w:t>
      </w:r>
      <w:proofErr w:type="spellEnd"/>
      <w:r w:rsidRPr="00C71F6A">
        <w:rPr>
          <w:rFonts w:ascii="Arial" w:hAnsi="Arial" w:cs="Arial"/>
        </w:rPr>
        <w:t xml:space="preserve"> 1994 memorial.</w:t>
      </w:r>
      <w:r w:rsidRPr="00C71F6A">
        <w:rPr>
          <w:rStyle w:val="FootnoteReference"/>
          <w:rFonts w:ascii="Arial" w:hAnsi="Arial" w:cs="Arial"/>
        </w:rPr>
        <w:footnoteReference w:id="40"/>
      </w:r>
    </w:p>
    <w:p w:rsidR="007D7AE9" w:rsidRPr="00C71F6A" w:rsidRDefault="007D7AE9" w:rsidP="00C71F6A">
      <w:pPr>
        <w:tabs>
          <w:tab w:val="left" w:pos="5775"/>
        </w:tabs>
        <w:spacing w:line="360" w:lineRule="auto"/>
        <w:ind w:firstLine="720"/>
        <w:jc w:val="both"/>
        <w:rPr>
          <w:rFonts w:ascii="Arial" w:hAnsi="Arial" w:cs="Arial"/>
        </w:rPr>
      </w:pPr>
    </w:p>
    <w:p w:rsidR="00395C26" w:rsidRPr="00C71F6A" w:rsidRDefault="00CB5BD4" w:rsidP="00C71F6A">
      <w:pPr>
        <w:tabs>
          <w:tab w:val="left" w:pos="5775"/>
        </w:tabs>
        <w:spacing w:line="360" w:lineRule="auto"/>
        <w:ind w:firstLine="720"/>
        <w:jc w:val="both"/>
        <w:rPr>
          <w:rFonts w:ascii="Arial" w:hAnsi="Arial" w:cs="Arial"/>
        </w:rPr>
      </w:pPr>
      <w:r>
        <w:rPr>
          <w:rFonts w:ascii="Arial" w:hAnsi="Arial" w:cs="Arial"/>
        </w:rPr>
        <w:t xml:space="preserve">    </w:t>
      </w:r>
      <w:r w:rsidR="00395C26" w:rsidRPr="00C71F6A">
        <w:rPr>
          <w:rFonts w:ascii="Arial" w:hAnsi="Arial" w:cs="Arial"/>
        </w:rPr>
        <w:t xml:space="preserve">Designed by Georg </w:t>
      </w:r>
      <w:proofErr w:type="spellStart"/>
      <w:r w:rsidR="00395C26" w:rsidRPr="00C71F6A">
        <w:rPr>
          <w:rFonts w:ascii="Arial" w:hAnsi="Arial" w:cs="Arial"/>
        </w:rPr>
        <w:t>St</w:t>
      </w:r>
      <w:r w:rsidR="000D2660" w:rsidRPr="00C71F6A">
        <w:rPr>
          <w:rFonts w:ascii="Arial" w:hAnsi="Arial" w:cs="Arial"/>
        </w:rPr>
        <w:t>eibert</w:t>
      </w:r>
      <w:proofErr w:type="spellEnd"/>
      <w:r w:rsidR="000D2660" w:rsidRPr="00C71F6A">
        <w:rPr>
          <w:rFonts w:ascii="Arial" w:hAnsi="Arial" w:cs="Arial"/>
        </w:rPr>
        <w:t>, the structure resembles</w:t>
      </w:r>
      <w:r w:rsidR="00395C26" w:rsidRPr="00C71F6A">
        <w:rPr>
          <w:rFonts w:ascii="Arial" w:hAnsi="Arial" w:cs="Arial"/>
        </w:rPr>
        <w:t xml:space="preserve"> the cross-section of a </w:t>
      </w:r>
      <w:r w:rsidR="000D2660" w:rsidRPr="00C71F6A">
        <w:rPr>
          <w:rFonts w:ascii="Arial" w:hAnsi="Arial" w:cs="Arial"/>
        </w:rPr>
        <w:t>building</w:t>
      </w:r>
      <w:r w:rsidR="00395C26" w:rsidRPr="00C71F6A">
        <w:rPr>
          <w:rFonts w:ascii="Arial" w:hAnsi="Arial" w:cs="Arial"/>
        </w:rPr>
        <w:t xml:space="preserve">, the inside of which is divided into small cells. One of the gable walls stands slightly away from the main structure, bearing a distinct similarity to a headstone. It is engraved with the words: </w:t>
      </w:r>
    </w:p>
    <w:p w:rsidR="00395C26" w:rsidRPr="00C71F6A" w:rsidRDefault="00395C26" w:rsidP="00C71F6A">
      <w:pPr>
        <w:spacing w:line="360" w:lineRule="auto"/>
        <w:ind w:firstLine="720"/>
        <w:jc w:val="both"/>
        <w:rPr>
          <w:rFonts w:ascii="Arial" w:hAnsi="Arial" w:cs="Arial"/>
        </w:rPr>
      </w:pPr>
      <w:r w:rsidRPr="00C71F6A">
        <w:rPr>
          <w:rFonts w:ascii="Arial" w:hAnsi="Arial" w:cs="Arial"/>
          <w:lang w:val="de-DE"/>
        </w:rPr>
        <w:t xml:space="preserve">‘Erinnern, Gedenken, Mahnen: Das Columbia-Haus war ab 1933 Gefängnis und vom 8.1.1935 bis 5.11.1936 ein Konzentrationslager der Nationalsozialistischen Machthaber. </w:t>
      </w:r>
      <w:proofErr w:type="spellStart"/>
      <w:proofErr w:type="gramStart"/>
      <w:r w:rsidRPr="00C71F6A">
        <w:rPr>
          <w:rFonts w:ascii="Arial" w:hAnsi="Arial" w:cs="Arial"/>
        </w:rPr>
        <w:t>Hier</w:t>
      </w:r>
      <w:proofErr w:type="spellEnd"/>
      <w:r w:rsidRPr="00C71F6A">
        <w:rPr>
          <w:rFonts w:ascii="Arial" w:hAnsi="Arial" w:cs="Arial"/>
        </w:rPr>
        <w:t xml:space="preserve"> </w:t>
      </w:r>
      <w:proofErr w:type="spellStart"/>
      <w:r w:rsidRPr="00C71F6A">
        <w:rPr>
          <w:rFonts w:ascii="Arial" w:hAnsi="Arial" w:cs="Arial"/>
        </w:rPr>
        <w:t>wurden</w:t>
      </w:r>
      <w:proofErr w:type="spellEnd"/>
      <w:r w:rsidRPr="00C71F6A">
        <w:rPr>
          <w:rFonts w:ascii="Arial" w:hAnsi="Arial" w:cs="Arial"/>
        </w:rPr>
        <w:t xml:space="preserve"> Menschen </w:t>
      </w:r>
      <w:proofErr w:type="spellStart"/>
      <w:r w:rsidRPr="00C71F6A">
        <w:rPr>
          <w:rFonts w:ascii="Arial" w:hAnsi="Arial" w:cs="Arial"/>
        </w:rPr>
        <w:t>gefangengehalten</w:t>
      </w:r>
      <w:proofErr w:type="spellEnd"/>
      <w:r w:rsidRPr="00C71F6A">
        <w:rPr>
          <w:rFonts w:ascii="Arial" w:hAnsi="Arial" w:cs="Arial"/>
        </w:rPr>
        <w:t xml:space="preserve">, </w:t>
      </w:r>
      <w:proofErr w:type="spellStart"/>
      <w:r w:rsidRPr="00C71F6A">
        <w:rPr>
          <w:rFonts w:ascii="Arial" w:hAnsi="Arial" w:cs="Arial"/>
        </w:rPr>
        <w:t>entwürdigt</w:t>
      </w:r>
      <w:proofErr w:type="spellEnd"/>
      <w:r w:rsidRPr="00C71F6A">
        <w:rPr>
          <w:rFonts w:ascii="Arial" w:hAnsi="Arial" w:cs="Arial"/>
        </w:rPr>
        <w:t xml:space="preserve">, </w:t>
      </w:r>
      <w:proofErr w:type="spellStart"/>
      <w:r w:rsidRPr="00C71F6A">
        <w:rPr>
          <w:rFonts w:ascii="Arial" w:hAnsi="Arial" w:cs="Arial"/>
        </w:rPr>
        <w:t>gefoltert</w:t>
      </w:r>
      <w:proofErr w:type="spellEnd"/>
      <w:r w:rsidRPr="00C71F6A">
        <w:rPr>
          <w:rFonts w:ascii="Arial" w:hAnsi="Arial" w:cs="Arial"/>
        </w:rPr>
        <w:t xml:space="preserve">, </w:t>
      </w:r>
      <w:proofErr w:type="spellStart"/>
      <w:r w:rsidRPr="00C71F6A">
        <w:rPr>
          <w:rFonts w:ascii="Arial" w:hAnsi="Arial" w:cs="Arial"/>
        </w:rPr>
        <w:t>gemordet</w:t>
      </w:r>
      <w:proofErr w:type="spellEnd"/>
      <w:r w:rsidRPr="00C71F6A">
        <w:rPr>
          <w:rFonts w:ascii="Arial" w:hAnsi="Arial" w:cs="Arial"/>
        </w:rPr>
        <w:t>’.</w:t>
      </w:r>
      <w:proofErr w:type="gramEnd"/>
      <w:r w:rsidRPr="00C71F6A">
        <w:rPr>
          <w:rStyle w:val="FootnoteReference"/>
          <w:rFonts w:ascii="Arial" w:hAnsi="Arial" w:cs="Arial"/>
        </w:rPr>
        <w:footnoteReference w:id="41"/>
      </w:r>
    </w:p>
    <w:p w:rsidR="00066BFC" w:rsidRPr="00C71F6A" w:rsidRDefault="002B0501" w:rsidP="00C71F6A">
      <w:pPr>
        <w:spacing w:line="360" w:lineRule="auto"/>
        <w:ind w:firstLine="720"/>
        <w:jc w:val="both"/>
        <w:rPr>
          <w:rFonts w:ascii="Arial" w:hAnsi="Arial" w:cs="Arial"/>
        </w:rPr>
      </w:pPr>
      <w:r w:rsidRPr="00C71F6A">
        <w:rPr>
          <w:rFonts w:ascii="Arial" w:hAnsi="Arial" w:cs="Arial"/>
        </w:rPr>
        <w:t>However, the memorial failed to satisfy many of those who had called for it</w:t>
      </w:r>
      <w:r w:rsidR="00AC754F" w:rsidRPr="00C71F6A">
        <w:rPr>
          <w:rFonts w:ascii="Arial" w:hAnsi="Arial" w:cs="Arial"/>
        </w:rPr>
        <w:t>.</w:t>
      </w:r>
      <w:r w:rsidR="002D0188" w:rsidRPr="00C71F6A">
        <w:rPr>
          <w:rFonts w:ascii="Arial" w:hAnsi="Arial" w:cs="Arial"/>
        </w:rPr>
        <w:t xml:space="preserve"> Measuring the efficacy of a particular memorial is a nebulous and</w:t>
      </w:r>
      <w:r w:rsidR="0025131A" w:rsidRPr="00C71F6A">
        <w:rPr>
          <w:rFonts w:ascii="Arial" w:hAnsi="Arial" w:cs="Arial"/>
        </w:rPr>
        <w:t xml:space="preserve"> largely </w:t>
      </w:r>
      <w:r w:rsidR="002D0188" w:rsidRPr="00C71F6A">
        <w:rPr>
          <w:rFonts w:ascii="Arial" w:hAnsi="Arial" w:cs="Arial"/>
        </w:rPr>
        <w:t xml:space="preserve">subjective </w:t>
      </w:r>
      <w:r w:rsidR="002F2132" w:rsidRPr="00C71F6A">
        <w:rPr>
          <w:rFonts w:ascii="Arial" w:hAnsi="Arial" w:cs="Arial"/>
        </w:rPr>
        <w:t>task</w:t>
      </w:r>
      <w:r w:rsidR="002D0188" w:rsidRPr="00C71F6A">
        <w:rPr>
          <w:rFonts w:ascii="Arial" w:hAnsi="Arial" w:cs="Arial"/>
        </w:rPr>
        <w:t xml:space="preserve"> but i</w:t>
      </w:r>
      <w:r w:rsidR="00FC5953" w:rsidRPr="00C71F6A">
        <w:rPr>
          <w:rFonts w:ascii="Arial" w:hAnsi="Arial" w:cs="Arial"/>
        </w:rPr>
        <w:t xml:space="preserve">n his study of commemorative practice in Berlin, </w:t>
      </w:r>
      <w:proofErr w:type="spellStart"/>
      <w:r w:rsidR="00FC5953" w:rsidRPr="00C71F6A">
        <w:rPr>
          <w:rFonts w:ascii="Arial" w:hAnsi="Arial" w:cs="Arial"/>
        </w:rPr>
        <w:t>Czaplicka</w:t>
      </w:r>
      <w:proofErr w:type="spellEnd"/>
      <w:r w:rsidR="00FC5953" w:rsidRPr="00C71F6A">
        <w:rPr>
          <w:rFonts w:ascii="Arial" w:hAnsi="Arial" w:cs="Arial"/>
        </w:rPr>
        <w:t xml:space="preserve"> identifies four factors that contribute to the creation of the sense of authenticity that determines the power of commemorative sites: the ‘structural-material’ presence of physical remnants that make a particular history palpable and concrete; its location on the actual site that the event in question took place; the ‘fa</w:t>
      </w:r>
      <w:r w:rsidR="006A349D" w:rsidRPr="00C71F6A">
        <w:rPr>
          <w:rFonts w:ascii="Arial" w:hAnsi="Arial" w:cs="Arial"/>
        </w:rPr>
        <w:t>c</w:t>
      </w:r>
      <w:r w:rsidR="00FC5953" w:rsidRPr="00C71F6A">
        <w:rPr>
          <w:rFonts w:ascii="Arial" w:hAnsi="Arial" w:cs="Arial"/>
        </w:rPr>
        <w:t>tual augmentation’ of the site through photographs and documents; and, finally, the ‘aesthetic enticement’ which captures the imagination and encourages engagement.</w:t>
      </w:r>
      <w:r w:rsidR="00FC5953" w:rsidRPr="00C71F6A">
        <w:rPr>
          <w:rStyle w:val="FootnoteReference"/>
          <w:rFonts w:ascii="Arial" w:hAnsi="Arial" w:cs="Arial"/>
        </w:rPr>
        <w:footnoteReference w:id="42"/>
      </w:r>
      <w:r w:rsidRPr="00C71F6A">
        <w:rPr>
          <w:rFonts w:ascii="Arial" w:hAnsi="Arial" w:cs="Arial"/>
        </w:rPr>
        <w:t xml:space="preserve"> </w:t>
      </w:r>
      <w:r w:rsidR="005B668A" w:rsidRPr="00C71F6A">
        <w:rPr>
          <w:rFonts w:ascii="Arial" w:hAnsi="Arial" w:cs="Arial"/>
        </w:rPr>
        <w:t xml:space="preserve">In terms of aesthetics, </w:t>
      </w:r>
      <w:proofErr w:type="spellStart"/>
      <w:r w:rsidR="00015B12" w:rsidRPr="00C71F6A">
        <w:rPr>
          <w:rFonts w:ascii="Arial" w:hAnsi="Arial" w:cs="Arial"/>
        </w:rPr>
        <w:t>Steibert’s</w:t>
      </w:r>
      <w:proofErr w:type="spellEnd"/>
      <w:r w:rsidR="00015B12" w:rsidRPr="00C71F6A">
        <w:rPr>
          <w:rFonts w:ascii="Arial" w:hAnsi="Arial" w:cs="Arial"/>
        </w:rPr>
        <w:t xml:space="preserve"> Columbia-</w:t>
      </w:r>
      <w:proofErr w:type="spellStart"/>
      <w:r w:rsidR="00015B12" w:rsidRPr="00C71F6A">
        <w:rPr>
          <w:rFonts w:ascii="Arial" w:hAnsi="Arial" w:cs="Arial"/>
        </w:rPr>
        <w:t>Haus</w:t>
      </w:r>
      <w:proofErr w:type="spellEnd"/>
      <w:r w:rsidR="005B668A" w:rsidRPr="00C71F6A">
        <w:rPr>
          <w:rFonts w:ascii="Arial" w:hAnsi="Arial" w:cs="Arial"/>
        </w:rPr>
        <w:t xml:space="preserve"> memorial </w:t>
      </w:r>
      <w:r w:rsidR="005B668A" w:rsidRPr="00C71F6A">
        <w:rPr>
          <w:rFonts w:ascii="Arial" w:hAnsi="Arial" w:cs="Arial"/>
        </w:rPr>
        <w:lastRenderedPageBreak/>
        <w:t>certainly has the potential to provoke thought and engagement. The stylised representation of the cross-section of a prison strikes</w:t>
      </w:r>
      <w:r w:rsidR="00015B12" w:rsidRPr="00C71F6A">
        <w:rPr>
          <w:rFonts w:ascii="Arial" w:hAnsi="Arial" w:cs="Arial"/>
        </w:rPr>
        <w:t xml:space="preserve"> a</w:t>
      </w:r>
      <w:r w:rsidR="005B668A" w:rsidRPr="00C71F6A">
        <w:rPr>
          <w:rFonts w:ascii="Arial" w:hAnsi="Arial" w:cs="Arial"/>
        </w:rPr>
        <w:t xml:space="preserve"> balance between indicating to passers-by what the site was used for, and giving them an impression of the isolation</w:t>
      </w:r>
      <w:r w:rsidR="00015B12" w:rsidRPr="00C71F6A">
        <w:rPr>
          <w:rFonts w:ascii="Arial" w:hAnsi="Arial" w:cs="Arial"/>
        </w:rPr>
        <w:t>,</w:t>
      </w:r>
      <w:r w:rsidR="005B668A" w:rsidRPr="00C71F6A">
        <w:rPr>
          <w:rFonts w:ascii="Arial" w:hAnsi="Arial" w:cs="Arial"/>
        </w:rPr>
        <w:t xml:space="preserve"> claustrophobia and imprisonment that pervaded it. The headstone extends this, suggesting death and an imperative to remember. However</w:t>
      </w:r>
      <w:r w:rsidR="00015B12" w:rsidRPr="00C71F6A">
        <w:rPr>
          <w:rFonts w:ascii="Arial" w:hAnsi="Arial" w:cs="Arial"/>
        </w:rPr>
        <w:t>, much of</w:t>
      </w:r>
      <w:r w:rsidR="005B668A" w:rsidRPr="00C71F6A">
        <w:rPr>
          <w:rFonts w:ascii="Arial" w:hAnsi="Arial" w:cs="Arial"/>
        </w:rPr>
        <w:t xml:space="preserve"> this is only visible to people passing by the memorial on the pavement, those driving on the road are confronted only by its sheer side </w:t>
      </w:r>
      <w:r w:rsidR="00CF5261" w:rsidRPr="00C71F6A">
        <w:rPr>
          <w:rFonts w:ascii="Arial" w:hAnsi="Arial" w:cs="Arial"/>
        </w:rPr>
        <w:t xml:space="preserve">and could be forgiven for mistaking the structure for a poorly-designed bus stop. </w:t>
      </w:r>
      <w:r w:rsidR="005B668A" w:rsidRPr="00C71F6A">
        <w:rPr>
          <w:rFonts w:ascii="Arial" w:hAnsi="Arial" w:cs="Arial"/>
        </w:rPr>
        <w:t xml:space="preserve">With regards to ‘factual augmentation’, the inscription gives a clear and succinct summary of how site was used and hints </w:t>
      </w:r>
      <w:r w:rsidR="00171000" w:rsidRPr="00C71F6A">
        <w:rPr>
          <w:rFonts w:ascii="Arial" w:hAnsi="Arial" w:cs="Arial"/>
        </w:rPr>
        <w:t>at the horror experienced there but</w:t>
      </w:r>
      <w:r w:rsidR="00CB5BD4">
        <w:rPr>
          <w:rFonts w:ascii="Arial" w:hAnsi="Arial" w:cs="Arial"/>
        </w:rPr>
        <w:t xml:space="preserve"> </w:t>
      </w:r>
      <w:r w:rsidR="00171000" w:rsidRPr="00C71F6A">
        <w:rPr>
          <w:rFonts w:ascii="Arial" w:hAnsi="Arial" w:cs="Arial"/>
        </w:rPr>
        <w:t>this is only in German</w:t>
      </w:r>
      <w:r w:rsidR="005B668A" w:rsidRPr="00C71F6A">
        <w:rPr>
          <w:rFonts w:ascii="Arial" w:hAnsi="Arial" w:cs="Arial"/>
        </w:rPr>
        <w:t xml:space="preserve"> and is not enhanced </w:t>
      </w:r>
      <w:r w:rsidR="00AC754F" w:rsidRPr="00C71F6A">
        <w:rPr>
          <w:rFonts w:ascii="Arial" w:hAnsi="Arial" w:cs="Arial"/>
        </w:rPr>
        <w:t>by</w:t>
      </w:r>
      <w:r w:rsidR="005B668A" w:rsidRPr="00C71F6A">
        <w:rPr>
          <w:rFonts w:ascii="Arial" w:hAnsi="Arial" w:cs="Arial"/>
        </w:rPr>
        <w:t xml:space="preserve"> additional documentation or photographs.</w:t>
      </w:r>
      <w:r w:rsidR="00AC754F" w:rsidRPr="00C71F6A">
        <w:rPr>
          <w:rFonts w:ascii="Arial" w:hAnsi="Arial" w:cs="Arial"/>
        </w:rPr>
        <w:t xml:space="preserve"> </w:t>
      </w:r>
      <w:r w:rsidR="002F2132" w:rsidRPr="00C71F6A">
        <w:rPr>
          <w:rFonts w:ascii="Arial" w:hAnsi="Arial" w:cs="Arial"/>
        </w:rPr>
        <w:t xml:space="preserve">The elements of the memorial that would go on to provoke the most criticism were, however </w:t>
      </w:r>
      <w:r w:rsidR="00AC754F" w:rsidRPr="00C71F6A">
        <w:rPr>
          <w:rFonts w:ascii="Arial" w:hAnsi="Arial" w:cs="Arial"/>
        </w:rPr>
        <w:t xml:space="preserve">beyond the control of </w:t>
      </w:r>
      <w:proofErr w:type="spellStart"/>
      <w:r w:rsidR="002F2132" w:rsidRPr="00C71F6A">
        <w:rPr>
          <w:rFonts w:ascii="Arial" w:hAnsi="Arial" w:cs="Arial"/>
        </w:rPr>
        <w:t>Steibert</w:t>
      </w:r>
      <w:proofErr w:type="spellEnd"/>
      <w:r w:rsidR="006A349D" w:rsidRPr="00C71F6A">
        <w:rPr>
          <w:rFonts w:ascii="Arial" w:hAnsi="Arial" w:cs="Arial"/>
        </w:rPr>
        <w:t>.</w:t>
      </w:r>
      <w:r w:rsidR="00AC754F" w:rsidRPr="00C71F6A">
        <w:rPr>
          <w:rFonts w:ascii="Arial" w:hAnsi="Arial" w:cs="Arial"/>
        </w:rPr>
        <w:t xml:space="preserve"> Firstly, the </w:t>
      </w:r>
      <w:r w:rsidR="006A349D" w:rsidRPr="00C71F6A">
        <w:rPr>
          <w:rFonts w:ascii="Arial" w:hAnsi="Arial" w:cs="Arial"/>
        </w:rPr>
        <w:t xml:space="preserve">demolition of the </w:t>
      </w:r>
      <w:r w:rsidR="00015B12" w:rsidRPr="00C71F6A">
        <w:rPr>
          <w:rFonts w:ascii="Arial" w:hAnsi="Arial" w:cs="Arial"/>
        </w:rPr>
        <w:t xml:space="preserve">concentration </w:t>
      </w:r>
      <w:r w:rsidR="006A349D" w:rsidRPr="00C71F6A">
        <w:rPr>
          <w:rFonts w:ascii="Arial" w:hAnsi="Arial" w:cs="Arial"/>
        </w:rPr>
        <w:t>camp</w:t>
      </w:r>
      <w:r w:rsidR="00015B12" w:rsidRPr="00C71F6A">
        <w:rPr>
          <w:rFonts w:ascii="Arial" w:hAnsi="Arial" w:cs="Arial"/>
        </w:rPr>
        <w:t xml:space="preserve"> building and construction of the airport</w:t>
      </w:r>
      <w:r w:rsidR="007F4A36" w:rsidRPr="00C71F6A">
        <w:rPr>
          <w:rFonts w:ascii="Arial" w:hAnsi="Arial" w:cs="Arial"/>
        </w:rPr>
        <w:t xml:space="preserve"> precluded</w:t>
      </w:r>
      <w:r w:rsidR="006A349D" w:rsidRPr="00C71F6A">
        <w:rPr>
          <w:rFonts w:ascii="Arial" w:hAnsi="Arial" w:cs="Arial"/>
        </w:rPr>
        <w:t xml:space="preserve"> the incorporation of any physical remnants into the commemorative site.</w:t>
      </w:r>
      <w:r w:rsidR="00CB5BD4">
        <w:rPr>
          <w:rFonts w:ascii="Arial" w:hAnsi="Arial" w:cs="Arial"/>
        </w:rPr>
        <w:t xml:space="preserve"> </w:t>
      </w:r>
      <w:r w:rsidR="00AC754F" w:rsidRPr="00C71F6A">
        <w:rPr>
          <w:rFonts w:ascii="Arial" w:hAnsi="Arial" w:cs="Arial"/>
        </w:rPr>
        <w:t>Secondly</w:t>
      </w:r>
      <w:r w:rsidR="00AE3490" w:rsidRPr="00C71F6A">
        <w:rPr>
          <w:rFonts w:ascii="Arial" w:hAnsi="Arial" w:cs="Arial"/>
        </w:rPr>
        <w:t>, as the airport was still operational in 1994</w:t>
      </w:r>
      <w:r w:rsidR="00AC754F" w:rsidRPr="00C71F6A">
        <w:rPr>
          <w:rFonts w:ascii="Arial" w:hAnsi="Arial" w:cs="Arial"/>
        </w:rPr>
        <w:t xml:space="preserve"> </w:t>
      </w:r>
      <w:r w:rsidR="00AE3490" w:rsidRPr="00C71F6A">
        <w:rPr>
          <w:rFonts w:ascii="Arial" w:hAnsi="Arial" w:cs="Arial"/>
        </w:rPr>
        <w:t>it was not possible to erect the memorial</w:t>
      </w:r>
      <w:r w:rsidR="007F4A36" w:rsidRPr="00C71F6A">
        <w:rPr>
          <w:rFonts w:ascii="Arial" w:hAnsi="Arial" w:cs="Arial"/>
        </w:rPr>
        <w:t xml:space="preserve"> on the site of the camp itself. Instead it</w:t>
      </w:r>
      <w:r w:rsidR="00AE3490" w:rsidRPr="00C71F6A">
        <w:rPr>
          <w:rFonts w:ascii="Arial" w:hAnsi="Arial" w:cs="Arial"/>
        </w:rPr>
        <w:t xml:space="preserve"> is across the road. </w:t>
      </w:r>
      <w:r w:rsidR="00395C26" w:rsidRPr="00C71F6A">
        <w:rPr>
          <w:rFonts w:ascii="Arial" w:hAnsi="Arial" w:cs="Arial"/>
        </w:rPr>
        <w:t>Although the ‘</w:t>
      </w:r>
      <w:proofErr w:type="spellStart"/>
      <w:r w:rsidR="00395C26" w:rsidRPr="00C71F6A">
        <w:rPr>
          <w:rFonts w:ascii="Arial" w:hAnsi="Arial" w:cs="Arial"/>
        </w:rPr>
        <w:t>hier</w:t>
      </w:r>
      <w:proofErr w:type="spellEnd"/>
      <w:r w:rsidR="00395C26" w:rsidRPr="00C71F6A">
        <w:rPr>
          <w:rFonts w:ascii="Arial" w:hAnsi="Arial" w:cs="Arial"/>
        </w:rPr>
        <w:t xml:space="preserve">’ of </w:t>
      </w:r>
      <w:r w:rsidR="00AE3490" w:rsidRPr="00C71F6A">
        <w:rPr>
          <w:rFonts w:ascii="Arial" w:hAnsi="Arial" w:cs="Arial"/>
        </w:rPr>
        <w:t>the memorial’s</w:t>
      </w:r>
      <w:r w:rsidR="00395C26" w:rsidRPr="00C71F6A">
        <w:rPr>
          <w:rFonts w:ascii="Arial" w:hAnsi="Arial" w:cs="Arial"/>
        </w:rPr>
        <w:t xml:space="preserve"> inscription suggests </w:t>
      </w:r>
      <w:r w:rsidR="00AE3490" w:rsidRPr="00C71F6A">
        <w:rPr>
          <w:rFonts w:ascii="Arial" w:hAnsi="Arial" w:cs="Arial"/>
        </w:rPr>
        <w:t>that it is located on the site of the camp it commemorates</w:t>
      </w:r>
      <w:r w:rsidR="00395C26" w:rsidRPr="00C71F6A">
        <w:rPr>
          <w:rFonts w:ascii="Arial" w:hAnsi="Arial" w:cs="Arial"/>
        </w:rPr>
        <w:t>,</w:t>
      </w:r>
      <w:r w:rsidR="00066BFC" w:rsidRPr="00C71F6A">
        <w:rPr>
          <w:rFonts w:ascii="Arial" w:hAnsi="Arial" w:cs="Arial"/>
        </w:rPr>
        <w:t xml:space="preserve"> </w:t>
      </w:r>
      <w:r w:rsidR="00AE3490" w:rsidRPr="00C71F6A">
        <w:rPr>
          <w:rFonts w:ascii="Arial" w:hAnsi="Arial" w:cs="Arial"/>
        </w:rPr>
        <w:t xml:space="preserve">this is misleading. </w:t>
      </w:r>
    </w:p>
    <w:p w:rsidR="00D476E0" w:rsidRPr="00C71F6A" w:rsidRDefault="00AE3490" w:rsidP="00C71F6A">
      <w:pPr>
        <w:spacing w:line="360" w:lineRule="auto"/>
        <w:ind w:firstLine="720"/>
        <w:jc w:val="both"/>
        <w:rPr>
          <w:rFonts w:ascii="Arial" w:hAnsi="Arial" w:cs="Arial"/>
        </w:rPr>
      </w:pPr>
      <w:r w:rsidRPr="00C71F6A">
        <w:rPr>
          <w:rFonts w:ascii="Arial" w:hAnsi="Arial" w:cs="Arial"/>
        </w:rPr>
        <w:t xml:space="preserve">Once the airport closed and the reason for the dislocation of the memorial was removed, this issue featured prominently in campaigners’ </w:t>
      </w:r>
      <w:r w:rsidR="0025131A" w:rsidRPr="00C71F6A">
        <w:rPr>
          <w:rFonts w:ascii="Arial" w:hAnsi="Arial" w:cs="Arial"/>
        </w:rPr>
        <w:t xml:space="preserve">renewed </w:t>
      </w:r>
      <w:r w:rsidRPr="00C71F6A">
        <w:rPr>
          <w:rFonts w:ascii="Arial" w:hAnsi="Arial" w:cs="Arial"/>
        </w:rPr>
        <w:t xml:space="preserve">calls for enhanced engagement with the site’s Nazi past. </w:t>
      </w:r>
      <w:r w:rsidR="00F57709" w:rsidRPr="00C71F6A">
        <w:rPr>
          <w:rFonts w:ascii="Arial" w:hAnsi="Arial" w:cs="Arial"/>
        </w:rPr>
        <w:t xml:space="preserve">Labelling it ‘the memorial on the wrong side of the road’, </w:t>
      </w:r>
      <w:r w:rsidR="00D476E0" w:rsidRPr="00C71F6A">
        <w:rPr>
          <w:rFonts w:ascii="Arial" w:hAnsi="Arial" w:cs="Arial"/>
        </w:rPr>
        <w:t xml:space="preserve">Uwe </w:t>
      </w:r>
      <w:proofErr w:type="spellStart"/>
      <w:r w:rsidR="00D476E0" w:rsidRPr="00C71F6A">
        <w:rPr>
          <w:rFonts w:ascii="Arial" w:hAnsi="Arial" w:cs="Arial"/>
        </w:rPr>
        <w:t>Doering</w:t>
      </w:r>
      <w:proofErr w:type="spellEnd"/>
      <w:r w:rsidR="00D476E0" w:rsidRPr="00C71F6A">
        <w:rPr>
          <w:rFonts w:ascii="Arial" w:hAnsi="Arial" w:cs="Arial"/>
        </w:rPr>
        <w:t xml:space="preserve">, Left Party representative in the Berlin </w:t>
      </w:r>
      <w:r w:rsidR="00FE2464" w:rsidRPr="00C71F6A">
        <w:rPr>
          <w:rFonts w:ascii="Arial" w:hAnsi="Arial" w:cs="Arial"/>
        </w:rPr>
        <w:t>House of Representatives</w:t>
      </w:r>
      <w:r w:rsidR="00D476E0" w:rsidRPr="00C71F6A">
        <w:rPr>
          <w:rFonts w:ascii="Arial" w:hAnsi="Arial" w:cs="Arial"/>
        </w:rPr>
        <w:t xml:space="preserve">, </w:t>
      </w:r>
      <w:r w:rsidR="001B7BDC" w:rsidRPr="00C71F6A">
        <w:rPr>
          <w:rFonts w:ascii="Arial" w:hAnsi="Arial" w:cs="Arial"/>
        </w:rPr>
        <w:t xml:space="preserve">contended that the reasons for the memorial not having been placed in the ‘historically correct place’ no longer </w:t>
      </w:r>
      <w:r w:rsidR="0025131A" w:rsidRPr="00C71F6A">
        <w:rPr>
          <w:rFonts w:ascii="Arial" w:hAnsi="Arial" w:cs="Arial"/>
        </w:rPr>
        <w:t>applied</w:t>
      </w:r>
      <w:r w:rsidR="001B7BDC" w:rsidRPr="00C71F6A">
        <w:rPr>
          <w:rFonts w:ascii="Arial" w:hAnsi="Arial" w:cs="Arial"/>
        </w:rPr>
        <w:t>.</w:t>
      </w:r>
      <w:r w:rsidR="003D34F0" w:rsidRPr="00C71F6A">
        <w:rPr>
          <w:rFonts w:ascii="Arial" w:hAnsi="Arial" w:cs="Arial"/>
        </w:rPr>
        <w:t xml:space="preserve"> </w:t>
      </w:r>
      <w:r w:rsidR="001B7BDC" w:rsidRPr="00C71F6A">
        <w:rPr>
          <w:rFonts w:ascii="Arial" w:hAnsi="Arial" w:cs="Arial"/>
        </w:rPr>
        <w:t xml:space="preserve">Together with fellow Left Party members Thomas </w:t>
      </w:r>
      <w:proofErr w:type="spellStart"/>
      <w:r w:rsidR="001B7BDC" w:rsidRPr="00C71F6A">
        <w:rPr>
          <w:rFonts w:ascii="Arial" w:hAnsi="Arial" w:cs="Arial"/>
        </w:rPr>
        <w:t>Flierl</w:t>
      </w:r>
      <w:proofErr w:type="spellEnd"/>
      <w:r w:rsidR="001B7BDC" w:rsidRPr="00C71F6A">
        <w:rPr>
          <w:rFonts w:ascii="Arial" w:hAnsi="Arial" w:cs="Arial"/>
        </w:rPr>
        <w:t xml:space="preserve"> and Wolfgang </w:t>
      </w:r>
      <w:proofErr w:type="spellStart"/>
      <w:r w:rsidR="001B7BDC" w:rsidRPr="00C71F6A">
        <w:rPr>
          <w:rFonts w:ascii="Arial" w:hAnsi="Arial" w:cs="Arial"/>
        </w:rPr>
        <w:t>Brauer</w:t>
      </w:r>
      <w:proofErr w:type="spellEnd"/>
      <w:r w:rsidR="001B7BDC" w:rsidRPr="00C71F6A">
        <w:rPr>
          <w:rFonts w:ascii="Arial" w:hAnsi="Arial" w:cs="Arial"/>
        </w:rPr>
        <w:t xml:space="preserve"> he called on the Senate to </w:t>
      </w:r>
      <w:r w:rsidR="007F4A36" w:rsidRPr="00C71F6A">
        <w:rPr>
          <w:rFonts w:ascii="Arial" w:hAnsi="Arial" w:cs="Arial"/>
        </w:rPr>
        <w:t>ensure that the pl</w:t>
      </w:r>
      <w:r w:rsidR="00CF5261" w:rsidRPr="00C71F6A">
        <w:rPr>
          <w:rFonts w:ascii="Arial" w:hAnsi="Arial" w:cs="Arial"/>
        </w:rPr>
        <w:t>ans for the f</w:t>
      </w:r>
      <w:r w:rsidR="007F4A36" w:rsidRPr="00C71F6A">
        <w:rPr>
          <w:rFonts w:ascii="Arial" w:hAnsi="Arial" w:cs="Arial"/>
        </w:rPr>
        <w:t xml:space="preserve">uture development of </w:t>
      </w:r>
      <w:proofErr w:type="spellStart"/>
      <w:r w:rsidR="007F4A36" w:rsidRPr="00C71F6A">
        <w:rPr>
          <w:rFonts w:ascii="Arial" w:hAnsi="Arial" w:cs="Arial"/>
        </w:rPr>
        <w:t>Tempelhofer</w:t>
      </w:r>
      <w:proofErr w:type="spellEnd"/>
      <w:r w:rsidR="007F4A36" w:rsidRPr="00C71F6A">
        <w:rPr>
          <w:rFonts w:ascii="Arial" w:hAnsi="Arial" w:cs="Arial"/>
        </w:rPr>
        <w:t xml:space="preserve"> Feld would </w:t>
      </w:r>
      <w:r w:rsidR="001B7BDC" w:rsidRPr="00C71F6A">
        <w:rPr>
          <w:rFonts w:ascii="Arial" w:hAnsi="Arial" w:cs="Arial"/>
        </w:rPr>
        <w:t>incorporate a place for information and commemoration.</w:t>
      </w:r>
      <w:r w:rsidR="001B7BDC" w:rsidRPr="00C71F6A">
        <w:rPr>
          <w:rStyle w:val="FootnoteReference"/>
          <w:rFonts w:ascii="Arial" w:hAnsi="Arial" w:cs="Arial"/>
        </w:rPr>
        <w:footnoteReference w:id="43"/>
      </w:r>
      <w:r w:rsidR="003D34F0" w:rsidRPr="00C71F6A">
        <w:rPr>
          <w:rFonts w:ascii="Arial" w:hAnsi="Arial" w:cs="Arial"/>
        </w:rPr>
        <w:t xml:space="preserve"> The SPD faction echoed this</w:t>
      </w:r>
      <w:r w:rsidR="00DF6D84" w:rsidRPr="00C71F6A">
        <w:rPr>
          <w:rFonts w:ascii="Arial" w:hAnsi="Arial" w:cs="Arial"/>
        </w:rPr>
        <w:t xml:space="preserve"> call for a place of commemoration and information </w:t>
      </w:r>
      <w:r w:rsidR="003D34F0" w:rsidRPr="00C71F6A">
        <w:rPr>
          <w:rFonts w:ascii="Arial" w:hAnsi="Arial" w:cs="Arial"/>
        </w:rPr>
        <w:t xml:space="preserve">in a motion to the </w:t>
      </w:r>
      <w:proofErr w:type="spellStart"/>
      <w:r w:rsidR="003D34F0" w:rsidRPr="00C71F6A">
        <w:rPr>
          <w:rFonts w:ascii="Arial" w:hAnsi="Arial" w:cs="Arial"/>
        </w:rPr>
        <w:t>Tempelhof-Schöneberg</w:t>
      </w:r>
      <w:proofErr w:type="spellEnd"/>
      <w:r w:rsidR="003D34F0" w:rsidRPr="00C71F6A">
        <w:rPr>
          <w:rFonts w:ascii="Arial" w:hAnsi="Arial" w:cs="Arial"/>
        </w:rPr>
        <w:t xml:space="preserve"> </w:t>
      </w:r>
      <w:r w:rsidR="00171000" w:rsidRPr="00C71F6A">
        <w:rPr>
          <w:rFonts w:ascii="Arial" w:hAnsi="Arial" w:cs="Arial"/>
        </w:rPr>
        <w:t>D</w:t>
      </w:r>
      <w:r w:rsidR="003D34F0" w:rsidRPr="00C71F6A">
        <w:rPr>
          <w:rFonts w:ascii="Arial" w:hAnsi="Arial" w:cs="Arial"/>
        </w:rPr>
        <w:t xml:space="preserve">istrict </w:t>
      </w:r>
      <w:r w:rsidR="00171000" w:rsidRPr="00C71F6A">
        <w:rPr>
          <w:rFonts w:ascii="Arial" w:hAnsi="Arial" w:cs="Arial"/>
        </w:rPr>
        <w:t>A</w:t>
      </w:r>
      <w:r w:rsidR="003D34F0" w:rsidRPr="00C71F6A">
        <w:rPr>
          <w:rFonts w:ascii="Arial" w:hAnsi="Arial" w:cs="Arial"/>
        </w:rPr>
        <w:t>ssembly</w:t>
      </w:r>
      <w:r w:rsidR="00DF6D84" w:rsidRPr="00C71F6A">
        <w:rPr>
          <w:rFonts w:ascii="Arial" w:hAnsi="Arial" w:cs="Arial"/>
        </w:rPr>
        <w:t xml:space="preserve">. They asked that the 1994 memorial be integrated into a new </w:t>
      </w:r>
      <w:r w:rsidR="005167AA" w:rsidRPr="00C71F6A">
        <w:rPr>
          <w:rFonts w:ascii="Arial" w:hAnsi="Arial" w:cs="Arial"/>
        </w:rPr>
        <w:t>arrangement that</w:t>
      </w:r>
      <w:r w:rsidR="00DF6D84" w:rsidRPr="00C71F6A">
        <w:rPr>
          <w:rFonts w:ascii="Arial" w:hAnsi="Arial" w:cs="Arial"/>
        </w:rPr>
        <w:t xml:space="preserve"> commemorated the prison, the concentration camp and the forced labourers on the sites </w:t>
      </w:r>
      <w:r w:rsidR="007F4A36" w:rsidRPr="00C71F6A">
        <w:rPr>
          <w:rFonts w:ascii="Arial" w:hAnsi="Arial" w:cs="Arial"/>
        </w:rPr>
        <w:t>where they had stood</w:t>
      </w:r>
      <w:r w:rsidR="00DF6D84" w:rsidRPr="00C71F6A">
        <w:rPr>
          <w:rFonts w:ascii="Arial" w:hAnsi="Arial" w:cs="Arial"/>
        </w:rPr>
        <w:t xml:space="preserve"> (‘am </w:t>
      </w:r>
      <w:proofErr w:type="spellStart"/>
      <w:r w:rsidR="00DF6D84" w:rsidRPr="00C71F6A">
        <w:rPr>
          <w:rFonts w:ascii="Arial" w:hAnsi="Arial" w:cs="Arial"/>
        </w:rPr>
        <w:t>historischen</w:t>
      </w:r>
      <w:proofErr w:type="spellEnd"/>
      <w:r w:rsidR="00DF6D84" w:rsidRPr="00C71F6A">
        <w:rPr>
          <w:rFonts w:ascii="Arial" w:hAnsi="Arial" w:cs="Arial"/>
        </w:rPr>
        <w:t xml:space="preserve"> Ort</w:t>
      </w:r>
      <w:r w:rsidR="0025131A" w:rsidRPr="00C71F6A">
        <w:rPr>
          <w:rFonts w:ascii="Arial" w:hAnsi="Arial" w:cs="Arial"/>
        </w:rPr>
        <w:t>’</w:t>
      </w:r>
      <w:r w:rsidR="00DF6D84" w:rsidRPr="00C71F6A">
        <w:rPr>
          <w:rFonts w:ascii="Arial" w:hAnsi="Arial" w:cs="Arial"/>
        </w:rPr>
        <w:t>).</w:t>
      </w:r>
      <w:r w:rsidR="007F4A36" w:rsidRPr="00C71F6A">
        <w:rPr>
          <w:rStyle w:val="FootnoteReference"/>
          <w:rFonts w:ascii="Arial" w:hAnsi="Arial" w:cs="Arial"/>
        </w:rPr>
        <w:t xml:space="preserve"> </w:t>
      </w:r>
      <w:r w:rsidR="007F4A36" w:rsidRPr="00C71F6A">
        <w:rPr>
          <w:rStyle w:val="FootnoteReference"/>
          <w:rFonts w:ascii="Arial" w:hAnsi="Arial" w:cs="Arial"/>
        </w:rPr>
        <w:footnoteReference w:id="44"/>
      </w:r>
      <w:r w:rsidR="005167AA" w:rsidRPr="00C71F6A">
        <w:rPr>
          <w:rFonts w:ascii="Arial" w:hAnsi="Arial" w:cs="Arial"/>
        </w:rPr>
        <w:t xml:space="preserve"> </w:t>
      </w:r>
      <w:r w:rsidR="0058193E" w:rsidRPr="00C71F6A">
        <w:rPr>
          <w:rFonts w:ascii="Arial" w:hAnsi="Arial" w:cs="Arial"/>
        </w:rPr>
        <w:t xml:space="preserve">These calls were </w:t>
      </w:r>
      <w:r w:rsidR="002F0FE2" w:rsidRPr="00C71F6A">
        <w:rPr>
          <w:rFonts w:ascii="Arial" w:hAnsi="Arial" w:cs="Arial"/>
        </w:rPr>
        <w:t>welcomed</w:t>
      </w:r>
      <w:r w:rsidR="0058193E" w:rsidRPr="00C71F6A">
        <w:rPr>
          <w:rFonts w:ascii="Arial" w:hAnsi="Arial" w:cs="Arial"/>
        </w:rPr>
        <w:t xml:space="preserve"> by</w:t>
      </w:r>
      <w:r w:rsidR="00F53913" w:rsidRPr="00C71F6A">
        <w:rPr>
          <w:rFonts w:ascii="Arial" w:hAnsi="Arial" w:cs="Arial"/>
        </w:rPr>
        <w:t xml:space="preserve"> the Citizens’ Initiative for Commemoration of Nazi Crimes On and </w:t>
      </w:r>
      <w:r w:rsidR="00F53913" w:rsidRPr="00C71F6A">
        <w:rPr>
          <w:rFonts w:ascii="Arial" w:hAnsi="Arial" w:cs="Arial"/>
        </w:rPr>
        <w:lastRenderedPageBreak/>
        <w:t xml:space="preserve">Around </w:t>
      </w:r>
      <w:proofErr w:type="spellStart"/>
      <w:r w:rsidR="00C25D98" w:rsidRPr="00C71F6A">
        <w:rPr>
          <w:rFonts w:ascii="Arial" w:hAnsi="Arial" w:cs="Arial"/>
        </w:rPr>
        <w:t>Tempelhof</w:t>
      </w:r>
      <w:r w:rsidR="0025131A" w:rsidRPr="00C71F6A">
        <w:rPr>
          <w:rFonts w:ascii="Arial" w:hAnsi="Arial" w:cs="Arial"/>
        </w:rPr>
        <w:t>er</w:t>
      </w:r>
      <w:proofErr w:type="spellEnd"/>
      <w:r w:rsidR="0025131A" w:rsidRPr="00C71F6A">
        <w:rPr>
          <w:rFonts w:ascii="Arial" w:hAnsi="Arial" w:cs="Arial"/>
        </w:rPr>
        <w:t xml:space="preserve"> Feld. Also known as THF 1933-</w:t>
      </w:r>
      <w:r w:rsidR="00C25D98" w:rsidRPr="00C71F6A">
        <w:rPr>
          <w:rFonts w:ascii="Arial" w:hAnsi="Arial" w:cs="Arial"/>
        </w:rPr>
        <w:t>1945, this organisation was f</w:t>
      </w:r>
      <w:r w:rsidR="00F53913" w:rsidRPr="00C71F6A">
        <w:rPr>
          <w:rFonts w:ascii="Arial" w:hAnsi="Arial" w:cs="Arial"/>
        </w:rPr>
        <w:t>ormed in 2010</w:t>
      </w:r>
      <w:r w:rsidR="002F0FE2" w:rsidRPr="00C71F6A">
        <w:rPr>
          <w:rFonts w:ascii="Arial" w:hAnsi="Arial" w:cs="Arial"/>
        </w:rPr>
        <w:t xml:space="preserve"> to give coherence </w:t>
      </w:r>
      <w:r w:rsidR="00F8517B" w:rsidRPr="00C71F6A">
        <w:rPr>
          <w:rFonts w:ascii="Arial" w:hAnsi="Arial" w:cs="Arial"/>
        </w:rPr>
        <w:t xml:space="preserve">to the demands of the </w:t>
      </w:r>
      <w:r w:rsidR="002F0FE2" w:rsidRPr="00C71F6A">
        <w:rPr>
          <w:rFonts w:ascii="Arial" w:hAnsi="Arial" w:cs="Arial"/>
        </w:rPr>
        <w:t xml:space="preserve">local citizens, members of the SPD youth wing and former victims of Nazi persecution who had been </w:t>
      </w:r>
      <w:r w:rsidR="00C25D98" w:rsidRPr="00C71F6A">
        <w:rPr>
          <w:rFonts w:ascii="Arial" w:hAnsi="Arial" w:cs="Arial"/>
        </w:rPr>
        <w:t>calling</w:t>
      </w:r>
      <w:r w:rsidR="002F0FE2" w:rsidRPr="00C71F6A">
        <w:rPr>
          <w:rFonts w:ascii="Arial" w:hAnsi="Arial" w:cs="Arial"/>
        </w:rPr>
        <w:t xml:space="preserve"> for increased visibility </w:t>
      </w:r>
      <w:r w:rsidR="00F8517B" w:rsidRPr="00C71F6A">
        <w:rPr>
          <w:rFonts w:ascii="Arial" w:hAnsi="Arial" w:cs="Arial"/>
        </w:rPr>
        <w:t xml:space="preserve">of </w:t>
      </w:r>
      <w:proofErr w:type="spellStart"/>
      <w:r w:rsidR="00F8517B" w:rsidRPr="00C71F6A">
        <w:rPr>
          <w:rFonts w:ascii="Arial" w:hAnsi="Arial" w:cs="Arial"/>
        </w:rPr>
        <w:t>Tempelhof’</w:t>
      </w:r>
      <w:r w:rsidR="00C25D98" w:rsidRPr="00C71F6A">
        <w:rPr>
          <w:rFonts w:ascii="Arial" w:hAnsi="Arial" w:cs="Arial"/>
        </w:rPr>
        <w:t>s</w:t>
      </w:r>
      <w:proofErr w:type="spellEnd"/>
      <w:r w:rsidR="00C25D98" w:rsidRPr="00C71F6A">
        <w:rPr>
          <w:rFonts w:ascii="Arial" w:hAnsi="Arial" w:cs="Arial"/>
        </w:rPr>
        <w:t xml:space="preserve"> use during the Third Reich since the mid-1990s.</w:t>
      </w:r>
      <w:r w:rsidR="00C25D98" w:rsidRPr="00C71F6A">
        <w:rPr>
          <w:rStyle w:val="FootnoteReference"/>
          <w:rFonts w:ascii="Arial" w:hAnsi="Arial" w:cs="Arial"/>
        </w:rPr>
        <w:footnoteReference w:id="45"/>
      </w:r>
    </w:p>
    <w:p w:rsidR="008E750D" w:rsidRPr="00C71F6A" w:rsidRDefault="008E750D" w:rsidP="00C71F6A">
      <w:pPr>
        <w:spacing w:line="360" w:lineRule="auto"/>
        <w:ind w:firstLine="720"/>
        <w:jc w:val="both"/>
        <w:rPr>
          <w:rFonts w:ascii="Arial" w:hAnsi="Arial" w:cs="Arial"/>
          <w:b/>
        </w:rPr>
      </w:pPr>
      <w:r w:rsidRPr="00C71F6A">
        <w:rPr>
          <w:rFonts w:ascii="Arial" w:hAnsi="Arial" w:cs="Arial"/>
          <w:b/>
        </w:rPr>
        <w:t>Challenging ‘the symbol of freedom’</w:t>
      </w:r>
    </w:p>
    <w:p w:rsidR="007C4FFE" w:rsidRPr="00C71F6A" w:rsidRDefault="007C4FFE" w:rsidP="00C71F6A">
      <w:pPr>
        <w:spacing w:line="360" w:lineRule="auto"/>
        <w:ind w:firstLine="720"/>
        <w:jc w:val="both"/>
        <w:rPr>
          <w:rFonts w:ascii="Arial" w:hAnsi="Arial" w:cs="Arial"/>
        </w:rPr>
      </w:pPr>
      <w:r w:rsidRPr="00C71F6A">
        <w:rPr>
          <w:rFonts w:ascii="Arial" w:hAnsi="Arial" w:cs="Arial"/>
        </w:rPr>
        <w:t>In</w:t>
      </w:r>
      <w:r w:rsidR="00CE759C" w:rsidRPr="00C71F6A">
        <w:rPr>
          <w:rFonts w:ascii="Arial" w:hAnsi="Arial" w:cs="Arial"/>
        </w:rPr>
        <w:t xml:space="preserve"> February 2011 </w:t>
      </w:r>
      <w:proofErr w:type="spellStart"/>
      <w:r w:rsidR="00CE759C" w:rsidRPr="00C71F6A">
        <w:rPr>
          <w:rFonts w:ascii="Arial" w:hAnsi="Arial" w:cs="Arial"/>
        </w:rPr>
        <w:t>Tempelhof-Schöneberg</w:t>
      </w:r>
      <w:proofErr w:type="spellEnd"/>
      <w:r w:rsidR="00CE759C" w:rsidRPr="00C71F6A">
        <w:rPr>
          <w:rFonts w:ascii="Arial" w:hAnsi="Arial" w:cs="Arial"/>
        </w:rPr>
        <w:t xml:space="preserve"> District Assembly announced that in </w:t>
      </w:r>
      <w:r w:rsidRPr="00C71F6A">
        <w:rPr>
          <w:rFonts w:ascii="Arial" w:hAnsi="Arial" w:cs="Arial"/>
        </w:rPr>
        <w:t xml:space="preserve">summer 2010 the Senate Department for Urban Development, </w:t>
      </w:r>
      <w:r w:rsidR="00066BFC" w:rsidRPr="00C71F6A">
        <w:rPr>
          <w:rFonts w:ascii="Arial" w:hAnsi="Arial" w:cs="Arial"/>
        </w:rPr>
        <w:t xml:space="preserve">in </w:t>
      </w:r>
      <w:r w:rsidR="005167AA" w:rsidRPr="00C71F6A">
        <w:rPr>
          <w:rFonts w:ascii="Arial" w:hAnsi="Arial" w:cs="Arial"/>
        </w:rPr>
        <w:t>conjunction</w:t>
      </w:r>
      <w:r w:rsidRPr="00C71F6A">
        <w:rPr>
          <w:rFonts w:ascii="Arial" w:hAnsi="Arial" w:cs="Arial"/>
        </w:rPr>
        <w:t xml:space="preserve"> with the Senate Department for Culture and the </w:t>
      </w:r>
      <w:r w:rsidR="008E750D" w:rsidRPr="00C71F6A">
        <w:rPr>
          <w:rFonts w:ascii="Arial" w:hAnsi="Arial" w:cs="Arial"/>
        </w:rPr>
        <w:t>State Conservation Office</w:t>
      </w:r>
      <w:r w:rsidR="00CE759C" w:rsidRPr="00C71F6A">
        <w:rPr>
          <w:rFonts w:ascii="Arial" w:hAnsi="Arial" w:cs="Arial"/>
        </w:rPr>
        <w:t xml:space="preserve"> had</w:t>
      </w:r>
      <w:r w:rsidRPr="00C71F6A">
        <w:rPr>
          <w:rFonts w:ascii="Arial" w:hAnsi="Arial" w:cs="Arial"/>
        </w:rPr>
        <w:t xml:space="preserve"> formed a working group </w:t>
      </w:r>
      <w:r w:rsidR="00066BFC" w:rsidRPr="00C71F6A">
        <w:rPr>
          <w:rFonts w:ascii="Arial" w:hAnsi="Arial" w:cs="Arial"/>
        </w:rPr>
        <w:t>which was in the process of</w:t>
      </w:r>
      <w:r w:rsidR="00CE759C" w:rsidRPr="00C71F6A">
        <w:rPr>
          <w:rFonts w:ascii="Arial" w:hAnsi="Arial" w:cs="Arial"/>
        </w:rPr>
        <w:t xml:space="preserve"> </w:t>
      </w:r>
      <w:r w:rsidR="00066BFC" w:rsidRPr="00C71F6A">
        <w:rPr>
          <w:rFonts w:ascii="Arial" w:hAnsi="Arial" w:cs="Arial"/>
        </w:rPr>
        <w:t>developing</w:t>
      </w:r>
      <w:r w:rsidR="00CE759C" w:rsidRPr="00C71F6A">
        <w:rPr>
          <w:rFonts w:ascii="Arial" w:hAnsi="Arial" w:cs="Arial"/>
        </w:rPr>
        <w:t xml:space="preserve"> a ‘commemorative strategy’ for </w:t>
      </w:r>
      <w:proofErr w:type="spellStart"/>
      <w:r w:rsidR="00CE759C" w:rsidRPr="00C71F6A">
        <w:rPr>
          <w:rFonts w:ascii="Arial" w:hAnsi="Arial" w:cs="Arial"/>
        </w:rPr>
        <w:t>Tempelhofer</w:t>
      </w:r>
      <w:proofErr w:type="spellEnd"/>
      <w:r w:rsidR="00CE759C" w:rsidRPr="00C71F6A">
        <w:rPr>
          <w:rFonts w:ascii="Arial" w:hAnsi="Arial" w:cs="Arial"/>
        </w:rPr>
        <w:t xml:space="preserve"> Feld. The working group c</w:t>
      </w:r>
      <w:r w:rsidR="008409AD" w:rsidRPr="00C71F6A">
        <w:rPr>
          <w:rFonts w:ascii="Arial" w:hAnsi="Arial" w:cs="Arial"/>
        </w:rPr>
        <w:t>omprised</w:t>
      </w:r>
      <w:r w:rsidRPr="00C71F6A">
        <w:rPr>
          <w:rFonts w:ascii="Arial" w:hAnsi="Arial" w:cs="Arial"/>
        </w:rPr>
        <w:t xml:space="preserve"> </w:t>
      </w:r>
      <w:r w:rsidR="00CE759C" w:rsidRPr="00C71F6A">
        <w:rPr>
          <w:rFonts w:ascii="Arial" w:hAnsi="Arial" w:cs="Arial"/>
        </w:rPr>
        <w:t>representatives</w:t>
      </w:r>
      <w:r w:rsidRPr="00C71F6A">
        <w:rPr>
          <w:rFonts w:ascii="Arial" w:hAnsi="Arial" w:cs="Arial"/>
        </w:rPr>
        <w:t xml:space="preserve"> from a range of cultural institutions across Berlin including the Topography of Terror, </w:t>
      </w:r>
      <w:r w:rsidR="008409AD" w:rsidRPr="00C71F6A">
        <w:rPr>
          <w:rFonts w:ascii="Arial" w:hAnsi="Arial" w:cs="Arial"/>
        </w:rPr>
        <w:t xml:space="preserve">The </w:t>
      </w:r>
      <w:r w:rsidR="005D5384" w:rsidRPr="00C71F6A">
        <w:rPr>
          <w:rFonts w:ascii="Arial" w:hAnsi="Arial" w:cs="Arial"/>
        </w:rPr>
        <w:t>A</w:t>
      </w:r>
      <w:r w:rsidR="00C25D98" w:rsidRPr="00C71F6A">
        <w:rPr>
          <w:rFonts w:ascii="Arial" w:hAnsi="Arial" w:cs="Arial"/>
        </w:rPr>
        <w:t>llied Museum,</w:t>
      </w:r>
      <w:r w:rsidR="008409AD" w:rsidRPr="00C71F6A">
        <w:rPr>
          <w:rFonts w:ascii="Arial" w:hAnsi="Arial" w:cs="Arial"/>
        </w:rPr>
        <w:t xml:space="preserve"> the German Historical Museum</w:t>
      </w:r>
      <w:r w:rsidR="00CE759C" w:rsidRPr="00C71F6A">
        <w:rPr>
          <w:rFonts w:ascii="Arial" w:hAnsi="Arial" w:cs="Arial"/>
        </w:rPr>
        <w:t xml:space="preserve"> </w:t>
      </w:r>
      <w:r w:rsidR="00C25D98" w:rsidRPr="00C71F6A">
        <w:rPr>
          <w:rFonts w:ascii="Arial" w:hAnsi="Arial" w:cs="Arial"/>
        </w:rPr>
        <w:t xml:space="preserve">and </w:t>
      </w:r>
      <w:r w:rsidR="00CE759C" w:rsidRPr="00C71F6A">
        <w:rPr>
          <w:rFonts w:ascii="Arial" w:hAnsi="Arial" w:cs="Arial"/>
        </w:rPr>
        <w:t xml:space="preserve">members of </w:t>
      </w:r>
      <w:r w:rsidR="00C25D98" w:rsidRPr="00C71F6A">
        <w:rPr>
          <w:rFonts w:ascii="Arial" w:hAnsi="Arial" w:cs="Arial"/>
        </w:rPr>
        <w:t>THF 1933-1945</w:t>
      </w:r>
      <w:r w:rsidR="00FD3D74" w:rsidRPr="00C71F6A">
        <w:rPr>
          <w:rFonts w:ascii="Arial" w:hAnsi="Arial" w:cs="Arial"/>
        </w:rPr>
        <w:t>.</w:t>
      </w:r>
      <w:r w:rsidR="0096215A" w:rsidRPr="00C71F6A">
        <w:rPr>
          <w:rFonts w:ascii="Arial" w:hAnsi="Arial" w:cs="Arial"/>
        </w:rPr>
        <w:t xml:space="preserve"> The group </w:t>
      </w:r>
      <w:r w:rsidR="007F4A36" w:rsidRPr="00C71F6A">
        <w:rPr>
          <w:rFonts w:ascii="Arial" w:hAnsi="Arial" w:cs="Arial"/>
        </w:rPr>
        <w:t>had been</w:t>
      </w:r>
      <w:r w:rsidR="00CE759C" w:rsidRPr="00C71F6A">
        <w:rPr>
          <w:rFonts w:ascii="Arial" w:hAnsi="Arial" w:cs="Arial"/>
        </w:rPr>
        <w:t xml:space="preserve"> </w:t>
      </w:r>
      <w:r w:rsidR="0096215A" w:rsidRPr="00C71F6A">
        <w:rPr>
          <w:rFonts w:ascii="Arial" w:hAnsi="Arial" w:cs="Arial"/>
        </w:rPr>
        <w:t>tasked with</w:t>
      </w:r>
      <w:r w:rsidR="00CE759C" w:rsidRPr="00C71F6A">
        <w:rPr>
          <w:rFonts w:ascii="Arial" w:hAnsi="Arial" w:cs="Arial"/>
        </w:rPr>
        <w:t xml:space="preserve"> </w:t>
      </w:r>
      <w:r w:rsidR="00FD3D74" w:rsidRPr="00C71F6A">
        <w:rPr>
          <w:rFonts w:ascii="Arial" w:hAnsi="Arial" w:cs="Arial"/>
        </w:rPr>
        <w:t>identifying</w:t>
      </w:r>
      <w:r w:rsidR="00CE759C" w:rsidRPr="00C71F6A">
        <w:rPr>
          <w:rFonts w:ascii="Arial" w:hAnsi="Arial" w:cs="Arial"/>
        </w:rPr>
        <w:t xml:space="preserve"> the </w:t>
      </w:r>
      <w:r w:rsidR="00FB4DFB" w:rsidRPr="00C71F6A">
        <w:rPr>
          <w:rFonts w:ascii="Arial" w:hAnsi="Arial" w:cs="Arial"/>
        </w:rPr>
        <w:t>most effective way to increase public understanding of the site’s use during both the Nazi era and the post-war period.</w:t>
      </w:r>
      <w:r w:rsidR="00FB4DFB" w:rsidRPr="00C71F6A">
        <w:rPr>
          <w:rStyle w:val="FootnoteReference"/>
          <w:rFonts w:ascii="Arial" w:hAnsi="Arial" w:cs="Arial"/>
        </w:rPr>
        <w:footnoteReference w:id="46"/>
      </w:r>
      <w:r w:rsidR="00FB4DFB" w:rsidRPr="00C71F6A">
        <w:rPr>
          <w:rFonts w:ascii="Arial" w:hAnsi="Arial" w:cs="Arial"/>
        </w:rPr>
        <w:t xml:space="preserve"> </w:t>
      </w:r>
      <w:r w:rsidR="006D26A3" w:rsidRPr="00C71F6A">
        <w:rPr>
          <w:rFonts w:ascii="Arial" w:hAnsi="Arial" w:cs="Arial"/>
        </w:rPr>
        <w:t xml:space="preserve">This is an </w:t>
      </w:r>
      <w:r w:rsidR="0004067C" w:rsidRPr="00C71F6A">
        <w:rPr>
          <w:rFonts w:ascii="Arial" w:hAnsi="Arial" w:cs="Arial"/>
        </w:rPr>
        <w:t>ongoing process. A panel</w:t>
      </w:r>
      <w:r w:rsidR="006D26A3" w:rsidRPr="00C71F6A">
        <w:rPr>
          <w:rFonts w:ascii="Arial" w:hAnsi="Arial" w:cs="Arial"/>
        </w:rPr>
        <w:t xml:space="preserve"> continues to meet regularly in order to discuss how best to mediate the complex history of the site.</w:t>
      </w:r>
      <w:r w:rsidR="006D26A3" w:rsidRPr="00C71F6A">
        <w:rPr>
          <w:rStyle w:val="FootnoteReference"/>
          <w:rFonts w:ascii="Arial" w:hAnsi="Arial" w:cs="Arial"/>
        </w:rPr>
        <w:footnoteReference w:id="47"/>
      </w:r>
      <w:r w:rsidR="006D26A3" w:rsidRPr="00C71F6A">
        <w:rPr>
          <w:rFonts w:ascii="Arial" w:hAnsi="Arial" w:cs="Arial"/>
        </w:rPr>
        <w:t xml:space="preserve"> </w:t>
      </w:r>
      <w:r w:rsidR="00585BD7" w:rsidRPr="00C71F6A">
        <w:rPr>
          <w:rFonts w:ascii="Arial" w:hAnsi="Arial" w:cs="Arial"/>
        </w:rPr>
        <w:t>While</w:t>
      </w:r>
      <w:r w:rsidR="006D26A3" w:rsidRPr="00C71F6A">
        <w:rPr>
          <w:rFonts w:ascii="Arial" w:hAnsi="Arial" w:cs="Arial"/>
        </w:rPr>
        <w:t xml:space="preserve"> the </w:t>
      </w:r>
      <w:r w:rsidR="0004067C" w:rsidRPr="00C71F6A">
        <w:rPr>
          <w:rFonts w:ascii="Arial" w:hAnsi="Arial" w:cs="Arial"/>
        </w:rPr>
        <w:t>panel</w:t>
      </w:r>
      <w:r w:rsidR="006D26A3" w:rsidRPr="00C71F6A">
        <w:rPr>
          <w:rFonts w:ascii="Arial" w:hAnsi="Arial" w:cs="Arial"/>
        </w:rPr>
        <w:t xml:space="preserve"> is keen to shed light on </w:t>
      </w:r>
      <w:r w:rsidR="002F2132" w:rsidRPr="00C71F6A">
        <w:rPr>
          <w:rFonts w:ascii="Arial" w:hAnsi="Arial" w:cs="Arial"/>
        </w:rPr>
        <w:t xml:space="preserve">all of the </w:t>
      </w:r>
      <w:r w:rsidR="006D26A3" w:rsidRPr="00C71F6A">
        <w:rPr>
          <w:rFonts w:ascii="Arial" w:hAnsi="Arial" w:cs="Arial"/>
        </w:rPr>
        <w:t xml:space="preserve">layers of </w:t>
      </w:r>
      <w:proofErr w:type="spellStart"/>
      <w:r w:rsidR="006D26A3" w:rsidRPr="00C71F6A">
        <w:rPr>
          <w:rFonts w:ascii="Arial" w:hAnsi="Arial" w:cs="Arial"/>
        </w:rPr>
        <w:t>Tempelhof’s</w:t>
      </w:r>
      <w:proofErr w:type="spellEnd"/>
      <w:r w:rsidR="006D26A3" w:rsidRPr="00C71F6A">
        <w:rPr>
          <w:rFonts w:ascii="Arial" w:hAnsi="Arial" w:cs="Arial"/>
        </w:rPr>
        <w:t xml:space="preserve"> history, </w:t>
      </w:r>
      <w:r w:rsidR="002F2132" w:rsidRPr="00C71F6A">
        <w:rPr>
          <w:rFonts w:ascii="Arial" w:hAnsi="Arial" w:cs="Arial"/>
        </w:rPr>
        <w:t xml:space="preserve">from its use by the Knights Templar up to today, </w:t>
      </w:r>
      <w:r w:rsidR="007E29F2" w:rsidRPr="00C71F6A">
        <w:rPr>
          <w:rFonts w:ascii="Arial" w:hAnsi="Arial" w:cs="Arial"/>
        </w:rPr>
        <w:t>members who were present at its inaugural meeting</w:t>
      </w:r>
      <w:r w:rsidR="0025131A" w:rsidRPr="00C71F6A">
        <w:rPr>
          <w:rFonts w:ascii="Arial" w:hAnsi="Arial" w:cs="Arial"/>
        </w:rPr>
        <w:t xml:space="preserve"> reported</w:t>
      </w:r>
      <w:r w:rsidR="007E29F2" w:rsidRPr="00C71F6A">
        <w:rPr>
          <w:rFonts w:ascii="Arial" w:hAnsi="Arial" w:cs="Arial"/>
        </w:rPr>
        <w:t xml:space="preserve"> that </w:t>
      </w:r>
      <w:r w:rsidR="0096215A" w:rsidRPr="00C71F6A">
        <w:rPr>
          <w:rFonts w:ascii="Arial" w:hAnsi="Arial" w:cs="Arial"/>
        </w:rPr>
        <w:t xml:space="preserve">the negotiation of the site’s National Socialist past </w:t>
      </w:r>
      <w:r w:rsidR="00FD3D74" w:rsidRPr="00C71F6A">
        <w:rPr>
          <w:rFonts w:ascii="Arial" w:hAnsi="Arial" w:cs="Arial"/>
        </w:rPr>
        <w:t>had been</w:t>
      </w:r>
      <w:r w:rsidR="0096215A" w:rsidRPr="00C71F6A">
        <w:rPr>
          <w:rFonts w:ascii="Arial" w:hAnsi="Arial" w:cs="Arial"/>
        </w:rPr>
        <w:t xml:space="preserve"> </w:t>
      </w:r>
      <w:r w:rsidR="00585BD7" w:rsidRPr="00C71F6A">
        <w:rPr>
          <w:rFonts w:ascii="Arial" w:hAnsi="Arial" w:cs="Arial"/>
        </w:rPr>
        <w:t xml:space="preserve">a </w:t>
      </w:r>
      <w:r w:rsidR="0096215A" w:rsidRPr="00C71F6A">
        <w:rPr>
          <w:rFonts w:ascii="Arial" w:hAnsi="Arial" w:cs="Arial"/>
        </w:rPr>
        <w:t>‘central discussion point’.</w:t>
      </w:r>
      <w:r w:rsidR="0096215A" w:rsidRPr="00C71F6A">
        <w:rPr>
          <w:rStyle w:val="FootnoteReference"/>
          <w:rFonts w:ascii="Arial" w:hAnsi="Arial" w:cs="Arial"/>
        </w:rPr>
        <w:footnoteReference w:id="48"/>
      </w:r>
    </w:p>
    <w:p w:rsidR="00D476E0" w:rsidRPr="00C71F6A" w:rsidRDefault="00D476E0" w:rsidP="00C71F6A">
      <w:pPr>
        <w:spacing w:line="360" w:lineRule="auto"/>
        <w:ind w:firstLine="720"/>
        <w:jc w:val="both"/>
        <w:rPr>
          <w:rFonts w:ascii="Arial" w:hAnsi="Arial" w:cs="Arial"/>
        </w:rPr>
      </w:pPr>
    </w:p>
    <w:p w:rsidR="0021135D" w:rsidRPr="00C71F6A" w:rsidRDefault="0021135D" w:rsidP="00C71F6A">
      <w:pPr>
        <w:spacing w:line="360" w:lineRule="auto"/>
        <w:ind w:firstLine="720"/>
        <w:jc w:val="both"/>
        <w:rPr>
          <w:rFonts w:ascii="Arial" w:hAnsi="Arial" w:cs="Arial"/>
        </w:rPr>
      </w:pPr>
      <w:r w:rsidRPr="00C71F6A">
        <w:rPr>
          <w:rFonts w:ascii="Arial" w:hAnsi="Arial" w:cs="Arial"/>
        </w:rPr>
        <w:t xml:space="preserve">There are two strands to this effort to improve the coverage of the past at the former </w:t>
      </w:r>
      <w:proofErr w:type="spellStart"/>
      <w:r w:rsidRPr="00C71F6A">
        <w:rPr>
          <w:rFonts w:ascii="Arial" w:hAnsi="Arial" w:cs="Arial"/>
        </w:rPr>
        <w:t>Tempelhof</w:t>
      </w:r>
      <w:proofErr w:type="spellEnd"/>
      <w:r w:rsidRPr="00C71F6A">
        <w:rPr>
          <w:rFonts w:ascii="Arial" w:hAnsi="Arial" w:cs="Arial"/>
        </w:rPr>
        <w:t xml:space="preserve"> airport: the first can be seen in the aim to expand the sum of knowledge of what actually constitutes that past; the second, in the efforts to communicate that</w:t>
      </w:r>
      <w:r w:rsidR="00DF58D9" w:rsidRPr="00C71F6A">
        <w:rPr>
          <w:rFonts w:ascii="Arial" w:hAnsi="Arial" w:cs="Arial"/>
        </w:rPr>
        <w:t xml:space="preserve"> knowledge </w:t>
      </w:r>
      <w:r w:rsidRPr="00C71F6A">
        <w:rPr>
          <w:rFonts w:ascii="Arial" w:hAnsi="Arial" w:cs="Arial"/>
        </w:rPr>
        <w:t>to a wider audience. The former of these can be seen in archaeological excavations</w:t>
      </w:r>
      <w:r w:rsidR="0096215A" w:rsidRPr="00C71F6A">
        <w:rPr>
          <w:rFonts w:ascii="Arial" w:hAnsi="Arial" w:cs="Arial"/>
        </w:rPr>
        <w:t>, t</w:t>
      </w:r>
      <w:r w:rsidRPr="00C71F6A">
        <w:rPr>
          <w:rFonts w:ascii="Arial" w:hAnsi="Arial" w:cs="Arial"/>
        </w:rPr>
        <w:t>he latter in the</w:t>
      </w:r>
      <w:r w:rsidR="00DF58D9" w:rsidRPr="00C71F6A">
        <w:rPr>
          <w:rFonts w:ascii="Arial" w:hAnsi="Arial" w:cs="Arial"/>
        </w:rPr>
        <w:t xml:space="preserve"> development of a history trail</w:t>
      </w:r>
      <w:r w:rsidR="00152A3B" w:rsidRPr="00C71F6A">
        <w:rPr>
          <w:rFonts w:ascii="Arial" w:hAnsi="Arial" w:cs="Arial"/>
        </w:rPr>
        <w:t>.</w:t>
      </w:r>
      <w:r w:rsidR="0004067C" w:rsidRPr="00C71F6A">
        <w:rPr>
          <w:rFonts w:ascii="Arial" w:hAnsi="Arial" w:cs="Arial"/>
        </w:rPr>
        <w:t xml:space="preserve"> </w:t>
      </w:r>
      <w:r w:rsidRPr="00C71F6A">
        <w:rPr>
          <w:rFonts w:ascii="Arial" w:hAnsi="Arial" w:cs="Arial"/>
        </w:rPr>
        <w:t xml:space="preserve">The excavation, a joint enterprise between the </w:t>
      </w:r>
      <w:r w:rsidR="008E750D" w:rsidRPr="00C71F6A">
        <w:rPr>
          <w:rFonts w:ascii="Arial" w:hAnsi="Arial" w:cs="Arial"/>
        </w:rPr>
        <w:t>State Conservation Office</w:t>
      </w:r>
      <w:r w:rsidRPr="00C71F6A">
        <w:rPr>
          <w:rFonts w:ascii="Arial" w:hAnsi="Arial" w:cs="Arial"/>
        </w:rPr>
        <w:t xml:space="preserve">, the </w:t>
      </w:r>
      <w:proofErr w:type="spellStart"/>
      <w:r w:rsidRPr="00C71F6A">
        <w:rPr>
          <w:rFonts w:ascii="Arial" w:hAnsi="Arial" w:cs="Arial"/>
        </w:rPr>
        <w:t>Freie</w:t>
      </w:r>
      <w:proofErr w:type="spellEnd"/>
      <w:r w:rsidRPr="00C71F6A">
        <w:rPr>
          <w:rFonts w:ascii="Arial" w:hAnsi="Arial" w:cs="Arial"/>
        </w:rPr>
        <w:t xml:space="preserve"> </w:t>
      </w:r>
      <w:proofErr w:type="spellStart"/>
      <w:r w:rsidRPr="00C71F6A">
        <w:rPr>
          <w:rFonts w:ascii="Arial" w:hAnsi="Arial" w:cs="Arial"/>
        </w:rPr>
        <w:t>Universität</w:t>
      </w:r>
      <w:proofErr w:type="spellEnd"/>
      <w:r w:rsidRPr="00C71F6A">
        <w:rPr>
          <w:rFonts w:ascii="Arial" w:hAnsi="Arial" w:cs="Arial"/>
          <w:i/>
        </w:rPr>
        <w:t xml:space="preserve"> </w:t>
      </w:r>
      <w:r w:rsidRPr="00C71F6A">
        <w:rPr>
          <w:rFonts w:ascii="Arial" w:hAnsi="Arial" w:cs="Arial"/>
        </w:rPr>
        <w:t xml:space="preserve">Berlin, the </w:t>
      </w:r>
      <w:r w:rsidR="002F2132" w:rsidRPr="00C71F6A">
        <w:rPr>
          <w:rFonts w:ascii="Arial" w:hAnsi="Arial" w:cs="Arial"/>
        </w:rPr>
        <w:t>Senate Department for Urban Development</w:t>
      </w:r>
      <w:r w:rsidRPr="00C71F6A">
        <w:rPr>
          <w:rFonts w:ascii="Arial" w:hAnsi="Arial" w:cs="Arial"/>
          <w:i/>
        </w:rPr>
        <w:t xml:space="preserve">, </w:t>
      </w:r>
      <w:proofErr w:type="spellStart"/>
      <w:r w:rsidRPr="00C71F6A">
        <w:rPr>
          <w:rFonts w:ascii="Arial" w:hAnsi="Arial" w:cs="Arial"/>
        </w:rPr>
        <w:t>Grün</w:t>
      </w:r>
      <w:proofErr w:type="spellEnd"/>
      <w:r w:rsidRPr="00C71F6A">
        <w:rPr>
          <w:rFonts w:ascii="Arial" w:hAnsi="Arial" w:cs="Arial"/>
        </w:rPr>
        <w:t xml:space="preserve"> Berlin and </w:t>
      </w:r>
      <w:proofErr w:type="spellStart"/>
      <w:r w:rsidRPr="00C71F6A">
        <w:rPr>
          <w:rFonts w:ascii="Arial" w:hAnsi="Arial" w:cs="Arial"/>
        </w:rPr>
        <w:t>Tempelhof</w:t>
      </w:r>
      <w:proofErr w:type="spellEnd"/>
      <w:r w:rsidRPr="00C71F6A">
        <w:rPr>
          <w:rFonts w:ascii="Arial" w:hAnsi="Arial" w:cs="Arial"/>
        </w:rPr>
        <w:t xml:space="preserve"> </w:t>
      </w:r>
      <w:proofErr w:type="spellStart"/>
      <w:r w:rsidRPr="00C71F6A">
        <w:rPr>
          <w:rFonts w:ascii="Arial" w:hAnsi="Arial" w:cs="Arial"/>
        </w:rPr>
        <w:t>Projekt</w:t>
      </w:r>
      <w:proofErr w:type="spellEnd"/>
      <w:r w:rsidRPr="00C71F6A">
        <w:rPr>
          <w:rFonts w:ascii="Arial" w:hAnsi="Arial" w:cs="Arial"/>
        </w:rPr>
        <w:t xml:space="preserve">, </w:t>
      </w:r>
      <w:r w:rsidR="003B11E4" w:rsidRPr="00C71F6A">
        <w:rPr>
          <w:rFonts w:ascii="Arial" w:hAnsi="Arial" w:cs="Arial"/>
        </w:rPr>
        <w:t xml:space="preserve">formed part of a Berlin-wide project, </w:t>
      </w:r>
      <w:proofErr w:type="spellStart"/>
      <w:r w:rsidR="003B11E4" w:rsidRPr="00C71F6A">
        <w:rPr>
          <w:rFonts w:ascii="Arial" w:hAnsi="Arial" w:cs="Arial"/>
          <w:i/>
        </w:rPr>
        <w:lastRenderedPageBreak/>
        <w:t>Zer</w:t>
      </w:r>
      <w:r w:rsidR="00304853" w:rsidRPr="00C71F6A">
        <w:rPr>
          <w:rFonts w:ascii="Arial" w:hAnsi="Arial" w:cs="Arial"/>
          <w:i/>
        </w:rPr>
        <w:t>störte</w:t>
      </w:r>
      <w:proofErr w:type="spellEnd"/>
      <w:r w:rsidR="00304853" w:rsidRPr="00C71F6A">
        <w:rPr>
          <w:rFonts w:ascii="Arial" w:hAnsi="Arial" w:cs="Arial"/>
          <w:i/>
        </w:rPr>
        <w:t xml:space="preserve"> </w:t>
      </w:r>
      <w:proofErr w:type="spellStart"/>
      <w:r w:rsidR="00304853" w:rsidRPr="00C71F6A">
        <w:rPr>
          <w:rFonts w:ascii="Arial" w:hAnsi="Arial" w:cs="Arial"/>
          <w:i/>
        </w:rPr>
        <w:t>Vielfalt</w:t>
      </w:r>
      <w:proofErr w:type="spellEnd"/>
      <w:r w:rsidR="00304853" w:rsidRPr="00C71F6A">
        <w:rPr>
          <w:rFonts w:ascii="Arial" w:hAnsi="Arial" w:cs="Arial"/>
          <w:i/>
        </w:rPr>
        <w:t xml:space="preserve"> </w:t>
      </w:r>
      <w:r w:rsidR="00304853" w:rsidRPr="00C71F6A">
        <w:rPr>
          <w:rFonts w:ascii="Arial" w:hAnsi="Arial" w:cs="Arial"/>
        </w:rPr>
        <w:t>(Destroyed Diversity) timed to mark 2013 as the 80</w:t>
      </w:r>
      <w:r w:rsidR="00304853" w:rsidRPr="00C71F6A">
        <w:rPr>
          <w:rFonts w:ascii="Arial" w:hAnsi="Arial" w:cs="Arial"/>
          <w:vertAlign w:val="superscript"/>
        </w:rPr>
        <w:t>th</w:t>
      </w:r>
      <w:r w:rsidR="00304853" w:rsidRPr="00C71F6A">
        <w:rPr>
          <w:rFonts w:ascii="Arial" w:hAnsi="Arial" w:cs="Arial"/>
        </w:rPr>
        <w:t xml:space="preserve"> anniversary of the Nazi seizure of power and the 75</w:t>
      </w:r>
      <w:r w:rsidR="00304853" w:rsidRPr="00C71F6A">
        <w:rPr>
          <w:rFonts w:ascii="Arial" w:hAnsi="Arial" w:cs="Arial"/>
          <w:vertAlign w:val="superscript"/>
        </w:rPr>
        <w:t>th</w:t>
      </w:r>
      <w:r w:rsidR="00304853" w:rsidRPr="00C71F6A">
        <w:rPr>
          <w:rFonts w:ascii="Arial" w:hAnsi="Arial" w:cs="Arial"/>
        </w:rPr>
        <w:t xml:space="preserve"> anniversary of the Night of Broken Glass</w:t>
      </w:r>
      <w:r w:rsidR="00B55889" w:rsidRPr="00C71F6A">
        <w:rPr>
          <w:rFonts w:ascii="Arial" w:hAnsi="Arial" w:cs="Arial"/>
        </w:rPr>
        <w:t xml:space="preserve">. </w:t>
      </w:r>
      <w:r w:rsidRPr="00C71F6A">
        <w:rPr>
          <w:rFonts w:ascii="Arial" w:hAnsi="Arial" w:cs="Arial"/>
        </w:rPr>
        <w:t xml:space="preserve">The excavations were carried out through 2012 and 2013 and focused on four areas of the site: two forced labourer camps, run by Lufthansa and Weser </w:t>
      </w:r>
      <w:proofErr w:type="spellStart"/>
      <w:r w:rsidRPr="00C71F6A">
        <w:rPr>
          <w:rFonts w:ascii="Arial" w:hAnsi="Arial" w:cs="Arial"/>
        </w:rPr>
        <w:t>Flug</w:t>
      </w:r>
      <w:r w:rsidR="0096215A" w:rsidRPr="00C71F6A">
        <w:rPr>
          <w:rFonts w:ascii="Arial" w:hAnsi="Arial" w:cs="Arial"/>
        </w:rPr>
        <w:t>zeugbau</w:t>
      </w:r>
      <w:proofErr w:type="spellEnd"/>
      <w:r w:rsidRPr="00C71F6A">
        <w:rPr>
          <w:rFonts w:ascii="Arial" w:hAnsi="Arial" w:cs="Arial"/>
        </w:rPr>
        <w:t xml:space="preserve"> GmbH respectively; the airport building that </w:t>
      </w:r>
      <w:proofErr w:type="spellStart"/>
      <w:r w:rsidRPr="00C71F6A">
        <w:rPr>
          <w:rFonts w:ascii="Arial" w:hAnsi="Arial" w:cs="Arial"/>
        </w:rPr>
        <w:t>Sagebiel’s</w:t>
      </w:r>
      <w:proofErr w:type="spellEnd"/>
      <w:r w:rsidRPr="00C71F6A">
        <w:rPr>
          <w:rFonts w:ascii="Arial" w:hAnsi="Arial" w:cs="Arial"/>
        </w:rPr>
        <w:t xml:space="preserve"> construction was to replace; and the Columbia-</w:t>
      </w:r>
      <w:proofErr w:type="spellStart"/>
      <w:r w:rsidRPr="00C71F6A">
        <w:rPr>
          <w:rFonts w:ascii="Arial" w:hAnsi="Arial" w:cs="Arial"/>
        </w:rPr>
        <w:t>Haus</w:t>
      </w:r>
      <w:proofErr w:type="spellEnd"/>
      <w:r w:rsidRPr="00C71F6A">
        <w:rPr>
          <w:rFonts w:ascii="Arial" w:hAnsi="Arial" w:cs="Arial"/>
        </w:rPr>
        <w:t xml:space="preserve"> Gestapo prison and concentration camp.</w:t>
      </w:r>
      <w:r w:rsidRPr="00C71F6A">
        <w:rPr>
          <w:rStyle w:val="FootnoteReference"/>
          <w:rFonts w:ascii="Arial" w:hAnsi="Arial" w:cs="Arial"/>
        </w:rPr>
        <w:footnoteReference w:id="49"/>
      </w:r>
      <w:r w:rsidR="00DF58D9" w:rsidRPr="00C71F6A">
        <w:rPr>
          <w:rFonts w:ascii="Arial" w:hAnsi="Arial" w:cs="Arial"/>
        </w:rPr>
        <w:t xml:space="preserve"> </w:t>
      </w:r>
      <w:r w:rsidR="00B55889" w:rsidRPr="00C71F6A">
        <w:rPr>
          <w:rFonts w:ascii="Arial" w:hAnsi="Arial" w:cs="Arial"/>
        </w:rPr>
        <w:t xml:space="preserve">The co-ordinators of the excavation, Susan Pollack and </w:t>
      </w:r>
      <w:proofErr w:type="spellStart"/>
      <w:r w:rsidR="00B55889" w:rsidRPr="00C71F6A">
        <w:rPr>
          <w:rFonts w:ascii="Arial" w:hAnsi="Arial" w:cs="Arial"/>
        </w:rPr>
        <w:t>Reinhard</w:t>
      </w:r>
      <w:proofErr w:type="spellEnd"/>
      <w:r w:rsidR="00B55889" w:rsidRPr="00C71F6A">
        <w:rPr>
          <w:rFonts w:ascii="Arial" w:hAnsi="Arial" w:cs="Arial"/>
        </w:rPr>
        <w:t xml:space="preserve"> </w:t>
      </w:r>
      <w:proofErr w:type="spellStart"/>
      <w:r w:rsidR="00B55889" w:rsidRPr="00C71F6A">
        <w:rPr>
          <w:rFonts w:ascii="Arial" w:hAnsi="Arial" w:cs="Arial"/>
        </w:rPr>
        <w:t>Bernbeck</w:t>
      </w:r>
      <w:proofErr w:type="spellEnd"/>
      <w:r w:rsidR="00B55889" w:rsidRPr="00C71F6A">
        <w:rPr>
          <w:rFonts w:ascii="Arial" w:hAnsi="Arial" w:cs="Arial"/>
        </w:rPr>
        <w:t xml:space="preserve"> of the </w:t>
      </w:r>
      <w:proofErr w:type="spellStart"/>
      <w:r w:rsidR="00B55889" w:rsidRPr="00C71F6A">
        <w:rPr>
          <w:rFonts w:ascii="Arial" w:hAnsi="Arial" w:cs="Arial"/>
        </w:rPr>
        <w:t>Freie</w:t>
      </w:r>
      <w:proofErr w:type="spellEnd"/>
      <w:r w:rsidR="00B55889" w:rsidRPr="00C71F6A">
        <w:rPr>
          <w:rFonts w:ascii="Arial" w:hAnsi="Arial" w:cs="Arial"/>
        </w:rPr>
        <w:t xml:space="preserve"> </w:t>
      </w:r>
      <w:proofErr w:type="spellStart"/>
      <w:r w:rsidR="00B55889" w:rsidRPr="00C71F6A">
        <w:rPr>
          <w:rFonts w:ascii="Arial" w:hAnsi="Arial" w:cs="Arial"/>
        </w:rPr>
        <w:t>Universität</w:t>
      </w:r>
      <w:proofErr w:type="spellEnd"/>
      <w:r w:rsidR="0004067C" w:rsidRPr="00C71F6A">
        <w:rPr>
          <w:rFonts w:ascii="Arial" w:hAnsi="Arial" w:cs="Arial"/>
        </w:rPr>
        <w:t>,</w:t>
      </w:r>
      <w:r w:rsidR="00B55889" w:rsidRPr="00C71F6A">
        <w:rPr>
          <w:rFonts w:ascii="Arial" w:hAnsi="Arial" w:cs="Arial"/>
        </w:rPr>
        <w:t xml:space="preserve"> explained that one of the core aims for the project was to ‘</w:t>
      </w:r>
      <w:r w:rsidR="00DD35C7" w:rsidRPr="00C71F6A">
        <w:rPr>
          <w:rFonts w:ascii="Arial" w:hAnsi="Arial" w:cs="Arial"/>
        </w:rPr>
        <w:t>actively work</w:t>
      </w:r>
      <w:r w:rsidR="00DF58D9" w:rsidRPr="00C71F6A">
        <w:rPr>
          <w:rFonts w:ascii="Arial" w:hAnsi="Arial" w:cs="Arial"/>
        </w:rPr>
        <w:t xml:space="preserve"> against forgetting’ and that t</w:t>
      </w:r>
      <w:r w:rsidR="00B55889" w:rsidRPr="00C71F6A">
        <w:rPr>
          <w:rFonts w:ascii="Arial" w:hAnsi="Arial" w:cs="Arial"/>
        </w:rPr>
        <w:t>his would be achieved through making</w:t>
      </w:r>
      <w:r w:rsidRPr="00C71F6A">
        <w:rPr>
          <w:rFonts w:ascii="Arial" w:hAnsi="Arial" w:cs="Arial"/>
        </w:rPr>
        <w:t xml:space="preserve"> </w:t>
      </w:r>
      <w:r w:rsidR="00B55889" w:rsidRPr="00C71F6A">
        <w:rPr>
          <w:rFonts w:ascii="Arial" w:hAnsi="Arial" w:cs="Arial"/>
        </w:rPr>
        <w:t>any traces of these aspects of the site’s history ‘visible’ and gaining</w:t>
      </w:r>
      <w:r w:rsidR="0004067C" w:rsidRPr="00C71F6A">
        <w:rPr>
          <w:rFonts w:ascii="Arial" w:hAnsi="Arial" w:cs="Arial"/>
        </w:rPr>
        <w:t xml:space="preserve"> an insight into </w:t>
      </w:r>
      <w:r w:rsidRPr="00C71F6A">
        <w:rPr>
          <w:rFonts w:ascii="Arial" w:hAnsi="Arial" w:cs="Arial"/>
        </w:rPr>
        <w:t>everyday life in areas that at present do not feature in much detail in historical documents or personal accounts.</w:t>
      </w:r>
      <w:r w:rsidR="00B55889" w:rsidRPr="00C71F6A">
        <w:rPr>
          <w:rStyle w:val="FootnoteReference"/>
          <w:rFonts w:ascii="Arial" w:hAnsi="Arial" w:cs="Arial"/>
        </w:rPr>
        <w:footnoteReference w:id="50"/>
      </w:r>
      <w:r w:rsidR="00B55889" w:rsidRPr="00C71F6A">
        <w:rPr>
          <w:rFonts w:ascii="Arial" w:hAnsi="Arial" w:cs="Arial"/>
        </w:rPr>
        <w:t xml:space="preserve"> </w:t>
      </w:r>
      <w:r w:rsidRPr="00C71F6A">
        <w:rPr>
          <w:rFonts w:ascii="Arial" w:hAnsi="Arial" w:cs="Arial"/>
        </w:rPr>
        <w:t>While the results of the excavations are still emerging, initial repo</w:t>
      </w:r>
      <w:r w:rsidR="00DF58D9" w:rsidRPr="00C71F6A">
        <w:rPr>
          <w:rFonts w:ascii="Arial" w:hAnsi="Arial" w:cs="Arial"/>
        </w:rPr>
        <w:t xml:space="preserve">rts list findings which </w:t>
      </w:r>
      <w:r w:rsidRPr="00C71F6A">
        <w:rPr>
          <w:rFonts w:ascii="Arial" w:hAnsi="Arial" w:cs="Arial"/>
        </w:rPr>
        <w:t>give an indication of the living conditions of the forced labourers: building materials including poor quality concrete and nails from thin, wooden walls suggest the labourers were housed in structures wholly inadequate for Berlin’s severe winters; external lights indicate the level of surveillance the inmates were subjected to; the provision of hot water in the blocks housing washing facilities point</w:t>
      </w:r>
      <w:r w:rsidR="00DF58D9" w:rsidRPr="00C71F6A">
        <w:rPr>
          <w:rFonts w:ascii="Arial" w:hAnsi="Arial" w:cs="Arial"/>
        </w:rPr>
        <w:t>s</w:t>
      </w:r>
      <w:r w:rsidRPr="00C71F6A">
        <w:rPr>
          <w:rFonts w:ascii="Arial" w:hAnsi="Arial" w:cs="Arial"/>
        </w:rPr>
        <w:t xml:space="preserve"> to the </w:t>
      </w:r>
      <w:r w:rsidR="00B55889" w:rsidRPr="00C71F6A">
        <w:rPr>
          <w:rFonts w:ascii="Arial" w:hAnsi="Arial" w:cs="Arial"/>
        </w:rPr>
        <w:t xml:space="preserve">nature of the </w:t>
      </w:r>
      <w:r w:rsidRPr="00C71F6A">
        <w:rPr>
          <w:rFonts w:ascii="Arial" w:hAnsi="Arial" w:cs="Arial"/>
        </w:rPr>
        <w:t>material</w:t>
      </w:r>
      <w:r w:rsidR="00B55889" w:rsidRPr="00C71F6A">
        <w:rPr>
          <w:rFonts w:ascii="Arial" w:hAnsi="Arial" w:cs="Arial"/>
        </w:rPr>
        <w:t>s</w:t>
      </w:r>
      <w:r w:rsidRPr="00C71F6A">
        <w:rPr>
          <w:rFonts w:ascii="Arial" w:hAnsi="Arial" w:cs="Arial"/>
        </w:rPr>
        <w:t xml:space="preserve"> the forced labourers would have been working with as well as the preoccupation amongst German officials of preventing the spread of infectious diseases</w:t>
      </w:r>
      <w:r w:rsidR="00B55889" w:rsidRPr="00C71F6A">
        <w:rPr>
          <w:rFonts w:ascii="Arial" w:hAnsi="Arial" w:cs="Arial"/>
        </w:rPr>
        <w:t>;</w:t>
      </w:r>
      <w:r w:rsidRPr="00C71F6A">
        <w:rPr>
          <w:rStyle w:val="FootnoteReference"/>
          <w:rFonts w:ascii="Arial" w:hAnsi="Arial" w:cs="Arial"/>
        </w:rPr>
        <w:footnoteReference w:id="51"/>
      </w:r>
      <w:r w:rsidRPr="00C71F6A">
        <w:rPr>
          <w:rFonts w:ascii="Arial" w:hAnsi="Arial" w:cs="Arial"/>
        </w:rPr>
        <w:t xml:space="preserve"> the personal effects of the inmates are largely notable through their absence.</w:t>
      </w:r>
      <w:r w:rsidRPr="00C71F6A">
        <w:rPr>
          <w:rStyle w:val="FootnoteReference"/>
          <w:rFonts w:ascii="Arial" w:hAnsi="Arial" w:cs="Arial"/>
        </w:rPr>
        <w:footnoteReference w:id="52"/>
      </w:r>
    </w:p>
    <w:p w:rsidR="00EA1348" w:rsidRPr="00C71F6A" w:rsidRDefault="0021135D" w:rsidP="00C71F6A">
      <w:pPr>
        <w:spacing w:line="360" w:lineRule="auto"/>
        <w:ind w:firstLine="720"/>
        <w:jc w:val="both"/>
        <w:rPr>
          <w:rFonts w:ascii="Arial" w:hAnsi="Arial" w:cs="Arial"/>
        </w:rPr>
      </w:pPr>
      <w:r w:rsidRPr="00C71F6A">
        <w:rPr>
          <w:rFonts w:ascii="Arial" w:hAnsi="Arial" w:cs="Arial"/>
        </w:rPr>
        <w:t xml:space="preserve">The development of the history trail at </w:t>
      </w:r>
      <w:proofErr w:type="spellStart"/>
      <w:r w:rsidRPr="00C71F6A">
        <w:rPr>
          <w:rFonts w:ascii="Arial" w:hAnsi="Arial" w:cs="Arial"/>
        </w:rPr>
        <w:t>Tempelhof</w:t>
      </w:r>
      <w:proofErr w:type="spellEnd"/>
      <w:r w:rsidRPr="00C71F6A">
        <w:rPr>
          <w:rFonts w:ascii="Arial" w:hAnsi="Arial" w:cs="Arial"/>
        </w:rPr>
        <w:t xml:space="preserve"> has been led by Stefanie </w:t>
      </w:r>
      <w:proofErr w:type="spellStart"/>
      <w:r w:rsidRPr="00C71F6A">
        <w:rPr>
          <w:rFonts w:ascii="Arial" w:hAnsi="Arial" w:cs="Arial"/>
        </w:rPr>
        <w:t>Endlich</w:t>
      </w:r>
      <w:proofErr w:type="spellEnd"/>
      <w:r w:rsidRPr="00C71F6A">
        <w:rPr>
          <w:rFonts w:ascii="Arial" w:hAnsi="Arial" w:cs="Arial"/>
        </w:rPr>
        <w:t xml:space="preserve">, </w:t>
      </w:r>
      <w:proofErr w:type="spellStart"/>
      <w:r w:rsidRPr="00C71F6A">
        <w:rPr>
          <w:rFonts w:ascii="Arial" w:hAnsi="Arial" w:cs="Arial"/>
        </w:rPr>
        <w:t>Beate</w:t>
      </w:r>
      <w:proofErr w:type="spellEnd"/>
      <w:r w:rsidRPr="00C71F6A">
        <w:rPr>
          <w:rFonts w:ascii="Arial" w:hAnsi="Arial" w:cs="Arial"/>
        </w:rPr>
        <w:t xml:space="preserve"> </w:t>
      </w:r>
      <w:proofErr w:type="spellStart"/>
      <w:r w:rsidRPr="00C71F6A">
        <w:rPr>
          <w:rFonts w:ascii="Arial" w:hAnsi="Arial" w:cs="Arial"/>
        </w:rPr>
        <w:t>Rossié</w:t>
      </w:r>
      <w:proofErr w:type="spellEnd"/>
      <w:r w:rsidRPr="00C71F6A">
        <w:rPr>
          <w:rFonts w:ascii="Arial" w:hAnsi="Arial" w:cs="Arial"/>
        </w:rPr>
        <w:t xml:space="preserve"> and Monica </w:t>
      </w:r>
      <w:proofErr w:type="spellStart"/>
      <w:r w:rsidRPr="00C71F6A">
        <w:rPr>
          <w:rFonts w:ascii="Arial" w:hAnsi="Arial" w:cs="Arial"/>
        </w:rPr>
        <w:t>Geyler</w:t>
      </w:r>
      <w:proofErr w:type="spellEnd"/>
      <w:r w:rsidRPr="00C71F6A">
        <w:rPr>
          <w:rFonts w:ascii="Arial" w:hAnsi="Arial" w:cs="Arial"/>
        </w:rPr>
        <w:t xml:space="preserve">-von </w:t>
      </w:r>
      <w:proofErr w:type="spellStart"/>
      <w:r w:rsidRPr="00C71F6A">
        <w:rPr>
          <w:rFonts w:ascii="Arial" w:hAnsi="Arial" w:cs="Arial"/>
        </w:rPr>
        <w:t>Bernus</w:t>
      </w:r>
      <w:proofErr w:type="spellEnd"/>
      <w:r w:rsidRPr="00C71F6A">
        <w:rPr>
          <w:rFonts w:ascii="Arial" w:hAnsi="Arial" w:cs="Arial"/>
        </w:rPr>
        <w:t xml:space="preserve"> of the Berlin Forum </w:t>
      </w:r>
      <w:r w:rsidR="00C47E34" w:rsidRPr="00C71F6A">
        <w:rPr>
          <w:rFonts w:ascii="Arial" w:hAnsi="Arial" w:cs="Arial"/>
        </w:rPr>
        <w:t>for Past and Present, a group of museum professionals, historians a</w:t>
      </w:r>
      <w:r w:rsidR="00EA1348" w:rsidRPr="00C71F6A">
        <w:rPr>
          <w:rFonts w:ascii="Arial" w:hAnsi="Arial" w:cs="Arial"/>
        </w:rPr>
        <w:t>nd urban planners committed</w:t>
      </w:r>
      <w:r w:rsidR="00C47E34" w:rsidRPr="00C71F6A">
        <w:rPr>
          <w:rFonts w:ascii="Arial" w:hAnsi="Arial" w:cs="Arial"/>
        </w:rPr>
        <w:t xml:space="preserve"> to fosteri</w:t>
      </w:r>
      <w:r w:rsidR="00DF58D9" w:rsidRPr="00C71F6A">
        <w:rPr>
          <w:rFonts w:ascii="Arial" w:hAnsi="Arial" w:cs="Arial"/>
        </w:rPr>
        <w:t xml:space="preserve">ng greater public awareness of </w:t>
      </w:r>
      <w:r w:rsidR="00EA1348" w:rsidRPr="00C71F6A">
        <w:rPr>
          <w:rFonts w:ascii="Arial" w:hAnsi="Arial" w:cs="Arial"/>
        </w:rPr>
        <w:t>the past</w:t>
      </w:r>
      <w:r w:rsidR="00DF58D9" w:rsidRPr="00C71F6A">
        <w:rPr>
          <w:rFonts w:ascii="Arial" w:hAnsi="Arial" w:cs="Arial"/>
        </w:rPr>
        <w:t xml:space="preserve"> and its links to the present</w:t>
      </w:r>
      <w:r w:rsidR="00C47E34" w:rsidRPr="00C71F6A">
        <w:rPr>
          <w:rFonts w:ascii="Arial" w:hAnsi="Arial" w:cs="Arial"/>
        </w:rPr>
        <w:t>.</w:t>
      </w:r>
      <w:r w:rsidR="00C47E34" w:rsidRPr="00C71F6A">
        <w:rPr>
          <w:rStyle w:val="FootnoteReference"/>
          <w:rFonts w:ascii="Arial" w:hAnsi="Arial" w:cs="Arial"/>
        </w:rPr>
        <w:footnoteReference w:id="53"/>
      </w:r>
      <w:r w:rsidR="00C47E34" w:rsidRPr="00C71F6A">
        <w:rPr>
          <w:rFonts w:ascii="Arial" w:hAnsi="Arial" w:cs="Arial"/>
        </w:rPr>
        <w:t xml:space="preserve"> </w:t>
      </w:r>
      <w:r w:rsidRPr="00C71F6A">
        <w:rPr>
          <w:rFonts w:ascii="Arial" w:hAnsi="Arial" w:cs="Arial"/>
        </w:rPr>
        <w:t xml:space="preserve">With the support of the other members of the </w:t>
      </w:r>
      <w:proofErr w:type="spellStart"/>
      <w:r w:rsidR="00C47E34" w:rsidRPr="00C71F6A">
        <w:rPr>
          <w:rFonts w:ascii="Arial" w:hAnsi="Arial" w:cs="Arial"/>
        </w:rPr>
        <w:t>Tempelhof</w:t>
      </w:r>
      <w:proofErr w:type="spellEnd"/>
      <w:r w:rsidR="00C47E34" w:rsidRPr="00C71F6A">
        <w:rPr>
          <w:rFonts w:ascii="Arial" w:hAnsi="Arial" w:cs="Arial"/>
        </w:rPr>
        <w:t xml:space="preserve"> working group</w:t>
      </w:r>
      <w:r w:rsidRPr="00C71F6A">
        <w:rPr>
          <w:rFonts w:ascii="Arial" w:hAnsi="Arial" w:cs="Arial"/>
        </w:rPr>
        <w:t xml:space="preserve"> they were commissioned by the Senate and </w:t>
      </w:r>
      <w:proofErr w:type="spellStart"/>
      <w:r w:rsidRPr="00C71F6A">
        <w:rPr>
          <w:rFonts w:ascii="Arial" w:hAnsi="Arial" w:cs="Arial"/>
        </w:rPr>
        <w:t>Tempelhof</w:t>
      </w:r>
      <w:proofErr w:type="spellEnd"/>
      <w:r w:rsidRPr="00C71F6A">
        <w:rPr>
          <w:rFonts w:ascii="Arial" w:hAnsi="Arial" w:cs="Arial"/>
        </w:rPr>
        <w:t xml:space="preserve"> </w:t>
      </w:r>
      <w:proofErr w:type="spellStart"/>
      <w:r w:rsidRPr="00C71F6A">
        <w:rPr>
          <w:rFonts w:ascii="Arial" w:hAnsi="Arial" w:cs="Arial"/>
        </w:rPr>
        <w:t>Projekt</w:t>
      </w:r>
      <w:proofErr w:type="spellEnd"/>
      <w:r w:rsidRPr="00C71F6A">
        <w:rPr>
          <w:rFonts w:ascii="Arial" w:hAnsi="Arial" w:cs="Arial"/>
        </w:rPr>
        <w:t xml:space="preserve"> </w:t>
      </w:r>
      <w:proofErr w:type="spellStart"/>
      <w:r w:rsidRPr="00C71F6A">
        <w:rPr>
          <w:rFonts w:ascii="Arial" w:hAnsi="Arial" w:cs="Arial"/>
        </w:rPr>
        <w:t>GmhH</w:t>
      </w:r>
      <w:proofErr w:type="spellEnd"/>
      <w:r w:rsidRPr="00C71F6A">
        <w:rPr>
          <w:rFonts w:ascii="Arial" w:hAnsi="Arial" w:cs="Arial"/>
        </w:rPr>
        <w:t xml:space="preserve"> to put together </w:t>
      </w:r>
      <w:r w:rsidR="00EA1348" w:rsidRPr="00C71F6A">
        <w:rPr>
          <w:rFonts w:ascii="Arial" w:hAnsi="Arial" w:cs="Arial"/>
        </w:rPr>
        <w:t>a</w:t>
      </w:r>
      <w:r w:rsidRPr="00C71F6A">
        <w:rPr>
          <w:rFonts w:ascii="Arial" w:hAnsi="Arial" w:cs="Arial"/>
        </w:rPr>
        <w:t xml:space="preserve"> historical commentary of </w:t>
      </w:r>
      <w:proofErr w:type="spellStart"/>
      <w:r w:rsidRPr="00C71F6A">
        <w:rPr>
          <w:rFonts w:ascii="Arial" w:hAnsi="Arial" w:cs="Arial"/>
        </w:rPr>
        <w:t>Tempelhof’s</w:t>
      </w:r>
      <w:proofErr w:type="spellEnd"/>
      <w:r w:rsidRPr="00C71F6A">
        <w:rPr>
          <w:rFonts w:ascii="Arial" w:hAnsi="Arial" w:cs="Arial"/>
        </w:rPr>
        <w:t xml:space="preserve"> multi-layered past. They have developed a history trail</w:t>
      </w:r>
      <w:r w:rsidRPr="00C71F6A">
        <w:rPr>
          <w:rFonts w:ascii="Arial" w:hAnsi="Arial" w:cs="Arial"/>
          <w:i/>
        </w:rPr>
        <w:t xml:space="preserve"> </w:t>
      </w:r>
      <w:r w:rsidRPr="00C71F6A">
        <w:rPr>
          <w:rFonts w:ascii="Arial" w:hAnsi="Arial" w:cs="Arial"/>
        </w:rPr>
        <w:t xml:space="preserve">of twenty information boards which address different aspects of the site’s history. To date, </w:t>
      </w:r>
      <w:r w:rsidR="00DF58D9" w:rsidRPr="00C71F6A">
        <w:rPr>
          <w:rFonts w:ascii="Arial" w:hAnsi="Arial" w:cs="Arial"/>
        </w:rPr>
        <w:t>10</w:t>
      </w:r>
      <w:r w:rsidRPr="00C71F6A">
        <w:rPr>
          <w:rFonts w:ascii="Arial" w:hAnsi="Arial" w:cs="Arial"/>
        </w:rPr>
        <w:t xml:space="preserve"> have been installed and inform visitors about topics including the architectural history of the building, the site’s connection with the </w:t>
      </w:r>
      <w:r w:rsidRPr="00C71F6A">
        <w:rPr>
          <w:rFonts w:ascii="Arial" w:hAnsi="Arial" w:cs="Arial"/>
        </w:rPr>
        <w:lastRenderedPageBreak/>
        <w:t>history of flight and the use of the airport during the Cold War.</w:t>
      </w:r>
      <w:r w:rsidRPr="00C71F6A">
        <w:rPr>
          <w:rStyle w:val="FootnoteReference"/>
          <w:rFonts w:ascii="Arial" w:hAnsi="Arial" w:cs="Arial"/>
        </w:rPr>
        <w:footnoteReference w:id="54"/>
      </w:r>
      <w:r w:rsidRPr="00C71F6A">
        <w:rPr>
          <w:rFonts w:ascii="Arial" w:hAnsi="Arial" w:cs="Arial"/>
        </w:rPr>
        <w:t xml:space="preserve"> Given the prioritisation of the site’s National Socialist use, the first three boards which were unveiled in July 2012, deal with this period: two were installed at the site of the former concentration camp and one at that of barracks that housed the forced labourers.</w:t>
      </w:r>
      <w:r w:rsidR="00EA1348" w:rsidRPr="00C71F6A">
        <w:rPr>
          <w:rFonts w:ascii="Arial" w:hAnsi="Arial" w:cs="Arial"/>
        </w:rPr>
        <w:t xml:space="preserve"> </w:t>
      </w:r>
    </w:p>
    <w:p w:rsidR="0021135D" w:rsidRPr="00C71F6A" w:rsidRDefault="0021135D" w:rsidP="00C71F6A">
      <w:pPr>
        <w:spacing w:line="360" w:lineRule="auto"/>
        <w:ind w:firstLine="720"/>
        <w:jc w:val="both"/>
        <w:rPr>
          <w:rFonts w:ascii="Arial" w:hAnsi="Arial" w:cs="Arial"/>
        </w:rPr>
      </w:pPr>
      <w:r w:rsidRPr="00C71F6A">
        <w:rPr>
          <w:rFonts w:ascii="Arial" w:hAnsi="Arial" w:cs="Arial"/>
        </w:rPr>
        <w:t>In some res</w:t>
      </w:r>
      <w:r w:rsidR="00EA1348" w:rsidRPr="00C71F6A">
        <w:rPr>
          <w:rFonts w:ascii="Arial" w:hAnsi="Arial" w:cs="Arial"/>
        </w:rPr>
        <w:t xml:space="preserve">pects, these boards </w:t>
      </w:r>
      <w:r w:rsidRPr="00C71F6A">
        <w:rPr>
          <w:rFonts w:ascii="Arial" w:hAnsi="Arial" w:cs="Arial"/>
        </w:rPr>
        <w:t xml:space="preserve">ameliorate the lack of authenticity identified in the </w:t>
      </w:r>
      <w:proofErr w:type="spellStart"/>
      <w:r w:rsidRPr="00C71F6A">
        <w:rPr>
          <w:rFonts w:ascii="Arial" w:hAnsi="Arial" w:cs="Arial"/>
        </w:rPr>
        <w:t>Steibert</w:t>
      </w:r>
      <w:proofErr w:type="spellEnd"/>
      <w:r w:rsidRPr="00C71F6A">
        <w:rPr>
          <w:rFonts w:ascii="Arial" w:hAnsi="Arial" w:cs="Arial"/>
        </w:rPr>
        <w:t xml:space="preserve"> memorial. Their primary function is, of course, the ‘factual augmentation’ of the site. This is achieved through </w:t>
      </w:r>
      <w:r w:rsidR="00EA1348" w:rsidRPr="00C71F6A">
        <w:rPr>
          <w:rFonts w:ascii="Arial" w:hAnsi="Arial" w:cs="Arial"/>
        </w:rPr>
        <w:t>text in both English and German giving information about these periods of site’s history and giving biographical and personal information about some of the individuals who experienced them. This text is complemented through copies of m</w:t>
      </w:r>
      <w:r w:rsidR="0004067C" w:rsidRPr="00C71F6A">
        <w:rPr>
          <w:rFonts w:ascii="Arial" w:hAnsi="Arial" w:cs="Arial"/>
        </w:rPr>
        <w:t xml:space="preserve">aps, photographs and documents. </w:t>
      </w:r>
      <w:r w:rsidRPr="00C71F6A">
        <w:rPr>
          <w:rFonts w:ascii="Arial" w:hAnsi="Arial" w:cs="Arial"/>
        </w:rPr>
        <w:t>While there still cannot be a ‘structural-ma</w:t>
      </w:r>
      <w:r w:rsidR="0004067C" w:rsidRPr="00C71F6A">
        <w:rPr>
          <w:rFonts w:ascii="Arial" w:hAnsi="Arial" w:cs="Arial"/>
        </w:rPr>
        <w:t>terial’ presence of the former concentration c</w:t>
      </w:r>
      <w:r w:rsidRPr="00C71F6A">
        <w:rPr>
          <w:rFonts w:ascii="Arial" w:hAnsi="Arial" w:cs="Arial"/>
        </w:rPr>
        <w:t xml:space="preserve">amp or of the forced labourer barracks themselves, </w:t>
      </w:r>
      <w:r w:rsidR="00EA1348" w:rsidRPr="00C71F6A">
        <w:rPr>
          <w:rFonts w:ascii="Arial" w:hAnsi="Arial" w:cs="Arial"/>
        </w:rPr>
        <w:t>t</w:t>
      </w:r>
      <w:r w:rsidRPr="00C71F6A">
        <w:rPr>
          <w:rFonts w:ascii="Arial" w:hAnsi="Arial" w:cs="Arial"/>
        </w:rPr>
        <w:t xml:space="preserve">he distinctive curve of </w:t>
      </w:r>
      <w:proofErr w:type="spellStart"/>
      <w:r w:rsidRPr="00C71F6A">
        <w:rPr>
          <w:rFonts w:ascii="Arial" w:hAnsi="Arial" w:cs="Arial"/>
        </w:rPr>
        <w:t>Sagebiel’s</w:t>
      </w:r>
      <w:proofErr w:type="spellEnd"/>
      <w:r w:rsidRPr="00C71F6A">
        <w:rPr>
          <w:rFonts w:ascii="Arial" w:hAnsi="Arial" w:cs="Arial"/>
        </w:rPr>
        <w:t xml:space="preserve"> building is instantly identifiable as the backdrop to </w:t>
      </w:r>
      <w:r w:rsidR="00EA1348" w:rsidRPr="00C71F6A">
        <w:rPr>
          <w:rFonts w:ascii="Arial" w:hAnsi="Arial" w:cs="Arial"/>
        </w:rPr>
        <w:t xml:space="preserve">some of </w:t>
      </w:r>
      <w:r w:rsidRPr="00C71F6A">
        <w:rPr>
          <w:rFonts w:ascii="Arial" w:hAnsi="Arial" w:cs="Arial"/>
        </w:rPr>
        <w:t>these pictures, particularly as it is visible from the point at which the information board is situated.</w:t>
      </w:r>
      <w:r w:rsidR="00EA1348" w:rsidRPr="00C71F6A">
        <w:rPr>
          <w:rFonts w:ascii="Arial" w:hAnsi="Arial" w:cs="Arial"/>
        </w:rPr>
        <w:t xml:space="preserve"> T</w:t>
      </w:r>
      <w:r w:rsidRPr="00C71F6A">
        <w:rPr>
          <w:rFonts w:ascii="Arial" w:hAnsi="Arial" w:cs="Arial"/>
        </w:rPr>
        <w:t xml:space="preserve">he specificity of the site is </w:t>
      </w:r>
      <w:r w:rsidR="00EA1348" w:rsidRPr="00C71F6A">
        <w:rPr>
          <w:rFonts w:ascii="Arial" w:hAnsi="Arial" w:cs="Arial"/>
        </w:rPr>
        <w:t>emphasised</w:t>
      </w:r>
      <w:r w:rsidRPr="00C71F6A">
        <w:rPr>
          <w:rFonts w:ascii="Arial" w:hAnsi="Arial" w:cs="Arial"/>
        </w:rPr>
        <w:t xml:space="preserve"> through the openi</w:t>
      </w:r>
      <w:r w:rsidR="00EA1348" w:rsidRPr="00C71F6A">
        <w:rPr>
          <w:rFonts w:ascii="Arial" w:hAnsi="Arial" w:cs="Arial"/>
        </w:rPr>
        <w:t xml:space="preserve">ng text on each of the boards: </w:t>
      </w:r>
      <w:r w:rsidR="00DF58D9" w:rsidRPr="00C71F6A">
        <w:rPr>
          <w:rFonts w:ascii="Arial" w:hAnsi="Arial" w:cs="Arial"/>
        </w:rPr>
        <w:t>‘d</w:t>
      </w:r>
      <w:r w:rsidRPr="00C71F6A">
        <w:rPr>
          <w:rFonts w:ascii="Arial" w:hAnsi="Arial" w:cs="Arial"/>
        </w:rPr>
        <w:t>uring the Second World War, a large forced labour camp stood here’; ‘until 1938, Columbia-</w:t>
      </w:r>
      <w:proofErr w:type="spellStart"/>
      <w:r w:rsidRPr="00C71F6A">
        <w:rPr>
          <w:rFonts w:ascii="Arial" w:hAnsi="Arial" w:cs="Arial"/>
        </w:rPr>
        <w:t>Haus</w:t>
      </w:r>
      <w:proofErr w:type="spellEnd"/>
      <w:r w:rsidRPr="00C71F6A">
        <w:rPr>
          <w:rFonts w:ascii="Arial" w:hAnsi="Arial" w:cs="Arial"/>
        </w:rPr>
        <w:t xml:space="preserve"> stood here’.</w:t>
      </w:r>
      <w:r w:rsidR="00EA1348" w:rsidRPr="00C71F6A">
        <w:rPr>
          <w:rFonts w:ascii="Arial" w:hAnsi="Arial" w:cs="Arial"/>
        </w:rPr>
        <w:t xml:space="preserve"> </w:t>
      </w:r>
      <w:r w:rsidRPr="00C71F6A">
        <w:rPr>
          <w:rFonts w:ascii="Arial" w:hAnsi="Arial" w:cs="Arial"/>
        </w:rPr>
        <w:t>What is lacki</w:t>
      </w:r>
      <w:r w:rsidR="00CC7DC4" w:rsidRPr="00C71F6A">
        <w:rPr>
          <w:rFonts w:ascii="Arial" w:hAnsi="Arial" w:cs="Arial"/>
        </w:rPr>
        <w:t xml:space="preserve">ng, however, is the element of </w:t>
      </w:r>
      <w:r w:rsidRPr="00C71F6A">
        <w:rPr>
          <w:rFonts w:ascii="Arial" w:hAnsi="Arial" w:cs="Arial"/>
        </w:rPr>
        <w:t>‘aesthetic enticement’.</w:t>
      </w:r>
      <w:r w:rsidR="00CB5BD4">
        <w:rPr>
          <w:rFonts w:ascii="Arial" w:hAnsi="Arial" w:cs="Arial"/>
        </w:rPr>
        <w:t xml:space="preserve"> </w:t>
      </w:r>
      <w:r w:rsidR="00CC7DC4" w:rsidRPr="00C71F6A">
        <w:rPr>
          <w:rFonts w:ascii="Arial" w:hAnsi="Arial" w:cs="Arial"/>
        </w:rPr>
        <w:t xml:space="preserve">The boards are, just that, functional-looking information boards and are not particularly visible on the vast terrain of </w:t>
      </w:r>
      <w:proofErr w:type="spellStart"/>
      <w:r w:rsidR="00CC7DC4" w:rsidRPr="00C71F6A">
        <w:rPr>
          <w:rFonts w:ascii="Arial" w:hAnsi="Arial" w:cs="Arial"/>
        </w:rPr>
        <w:t>Tempelhofer</w:t>
      </w:r>
      <w:proofErr w:type="spellEnd"/>
      <w:r w:rsidR="00CC7DC4" w:rsidRPr="00C71F6A">
        <w:rPr>
          <w:rFonts w:ascii="Arial" w:hAnsi="Arial" w:cs="Arial"/>
        </w:rPr>
        <w:t xml:space="preserve"> Feld. </w:t>
      </w:r>
      <w:r w:rsidR="00EA1348" w:rsidRPr="00C71F6A">
        <w:rPr>
          <w:rFonts w:ascii="Arial" w:hAnsi="Arial" w:cs="Arial"/>
        </w:rPr>
        <w:t xml:space="preserve">This has left some campaigners dissatisfied: </w:t>
      </w:r>
      <w:r w:rsidR="00CC7DC4" w:rsidRPr="00C71F6A">
        <w:rPr>
          <w:rFonts w:ascii="Arial" w:hAnsi="Arial" w:cs="Arial"/>
        </w:rPr>
        <w:t xml:space="preserve">Frank Schulz, then </w:t>
      </w:r>
      <w:proofErr w:type="spellStart"/>
      <w:r w:rsidR="00CC7DC4" w:rsidRPr="00C71F6A">
        <w:rPr>
          <w:rFonts w:ascii="Arial" w:hAnsi="Arial" w:cs="Arial"/>
        </w:rPr>
        <w:t>Kreuzberg’s</w:t>
      </w:r>
      <w:proofErr w:type="spellEnd"/>
      <w:r w:rsidR="00CC7DC4" w:rsidRPr="00C71F6A">
        <w:rPr>
          <w:rFonts w:ascii="Arial" w:hAnsi="Arial" w:cs="Arial"/>
        </w:rPr>
        <w:t xml:space="preserve"> Green Party district mayor,</w:t>
      </w:r>
      <w:r w:rsidR="00CC7DC4" w:rsidRPr="00C71F6A">
        <w:rPr>
          <w:rFonts w:ascii="Arial" w:hAnsi="Arial" w:cs="Arial"/>
          <w:i/>
        </w:rPr>
        <w:t xml:space="preserve"> </w:t>
      </w:r>
      <w:r w:rsidR="00CC7DC4" w:rsidRPr="00C71F6A">
        <w:rPr>
          <w:rFonts w:ascii="Arial" w:hAnsi="Arial" w:cs="Arial"/>
        </w:rPr>
        <w:t xml:space="preserve">argues that an information panel </w:t>
      </w:r>
      <w:r w:rsidR="0023545A" w:rsidRPr="00C71F6A">
        <w:rPr>
          <w:rFonts w:ascii="Arial" w:hAnsi="Arial" w:cs="Arial"/>
        </w:rPr>
        <w:t>would</w:t>
      </w:r>
      <w:r w:rsidR="00CC7DC4" w:rsidRPr="00C71F6A">
        <w:rPr>
          <w:rFonts w:ascii="Arial" w:hAnsi="Arial" w:cs="Arial"/>
        </w:rPr>
        <w:t xml:space="preserve"> not go far enough to bring about active confrontation and learning.</w:t>
      </w:r>
      <w:r w:rsidR="00CC7DC4" w:rsidRPr="00C71F6A">
        <w:rPr>
          <w:rStyle w:val="FootnoteReference"/>
          <w:rFonts w:ascii="Arial" w:hAnsi="Arial" w:cs="Arial"/>
        </w:rPr>
        <w:footnoteReference w:id="55"/>
      </w:r>
      <w:r w:rsidR="00CC7DC4" w:rsidRPr="00C71F6A">
        <w:rPr>
          <w:rFonts w:ascii="Arial" w:hAnsi="Arial" w:cs="Arial"/>
        </w:rPr>
        <w:t xml:space="preserve"> </w:t>
      </w:r>
      <w:r w:rsidRPr="00C71F6A">
        <w:rPr>
          <w:rFonts w:ascii="Arial" w:hAnsi="Arial" w:cs="Arial"/>
        </w:rPr>
        <w:t>Yet even if the measures are not</w:t>
      </w:r>
      <w:r w:rsidR="00CC7DC4" w:rsidRPr="00C71F6A">
        <w:rPr>
          <w:rFonts w:ascii="Arial" w:hAnsi="Arial" w:cs="Arial"/>
        </w:rPr>
        <w:t xml:space="preserve"> universally</w:t>
      </w:r>
      <w:r w:rsidRPr="00C71F6A">
        <w:rPr>
          <w:rFonts w:ascii="Arial" w:hAnsi="Arial" w:cs="Arial"/>
        </w:rPr>
        <w:t xml:space="preserve"> considered to go far enough, the excavation and inauguration of the first three information boards </w:t>
      </w:r>
      <w:r w:rsidR="00CC7DC4" w:rsidRPr="00C71F6A">
        <w:rPr>
          <w:rFonts w:ascii="Arial" w:hAnsi="Arial" w:cs="Arial"/>
        </w:rPr>
        <w:t xml:space="preserve">have </w:t>
      </w:r>
      <w:r w:rsidRPr="00C71F6A">
        <w:rPr>
          <w:rFonts w:ascii="Arial" w:hAnsi="Arial" w:cs="Arial"/>
        </w:rPr>
        <w:t xml:space="preserve">succeeded in bringing this facet of </w:t>
      </w:r>
      <w:proofErr w:type="spellStart"/>
      <w:r w:rsidRPr="00C71F6A">
        <w:rPr>
          <w:rFonts w:ascii="Arial" w:hAnsi="Arial" w:cs="Arial"/>
        </w:rPr>
        <w:t>Tempelhof’s</w:t>
      </w:r>
      <w:proofErr w:type="spellEnd"/>
      <w:r w:rsidRPr="00C71F6A">
        <w:rPr>
          <w:rFonts w:ascii="Arial" w:hAnsi="Arial" w:cs="Arial"/>
        </w:rPr>
        <w:t xml:space="preserve"> past into popular discourse around the site: ‘</w:t>
      </w:r>
      <w:proofErr w:type="spellStart"/>
      <w:r w:rsidRPr="00C71F6A">
        <w:rPr>
          <w:rFonts w:ascii="Arial" w:hAnsi="Arial" w:cs="Arial"/>
        </w:rPr>
        <w:t>Tempelhof’s</w:t>
      </w:r>
      <w:proofErr w:type="spellEnd"/>
      <w:r w:rsidRPr="00C71F6A">
        <w:rPr>
          <w:rFonts w:ascii="Arial" w:hAnsi="Arial" w:cs="Arial"/>
        </w:rPr>
        <w:t xml:space="preserve"> dark side’ was the headline in the </w:t>
      </w:r>
      <w:r w:rsidRPr="00C71F6A">
        <w:rPr>
          <w:rFonts w:ascii="Arial" w:hAnsi="Arial" w:cs="Arial"/>
          <w:i/>
        </w:rPr>
        <w:t>TAZ</w:t>
      </w:r>
      <w:r w:rsidRPr="00C71F6A">
        <w:rPr>
          <w:rFonts w:ascii="Arial" w:hAnsi="Arial" w:cs="Arial"/>
        </w:rPr>
        <w:t xml:space="preserve"> whereas the </w:t>
      </w:r>
      <w:proofErr w:type="spellStart"/>
      <w:r w:rsidRPr="00C71F6A">
        <w:rPr>
          <w:rFonts w:ascii="Arial" w:hAnsi="Arial" w:cs="Arial"/>
          <w:i/>
        </w:rPr>
        <w:t>Tagesspiegel</w:t>
      </w:r>
      <w:proofErr w:type="spellEnd"/>
      <w:r w:rsidRPr="00C71F6A">
        <w:rPr>
          <w:rFonts w:ascii="Arial" w:hAnsi="Arial" w:cs="Arial"/>
        </w:rPr>
        <w:t xml:space="preserve"> talked of ‘</w:t>
      </w:r>
      <w:proofErr w:type="spellStart"/>
      <w:r w:rsidRPr="00C71F6A">
        <w:rPr>
          <w:rFonts w:ascii="Arial" w:hAnsi="Arial" w:cs="Arial"/>
        </w:rPr>
        <w:t>Tempelhofer</w:t>
      </w:r>
      <w:proofErr w:type="spellEnd"/>
      <w:r w:rsidRPr="00C71F6A">
        <w:rPr>
          <w:rFonts w:ascii="Arial" w:hAnsi="Arial" w:cs="Arial"/>
        </w:rPr>
        <w:t xml:space="preserve"> </w:t>
      </w:r>
      <w:proofErr w:type="spellStart"/>
      <w:r w:rsidRPr="00C71F6A">
        <w:rPr>
          <w:rFonts w:ascii="Arial" w:hAnsi="Arial" w:cs="Arial"/>
        </w:rPr>
        <w:t>Unfreiheit</w:t>
      </w:r>
      <w:proofErr w:type="spellEnd"/>
      <w:r w:rsidRPr="00C71F6A">
        <w:rPr>
          <w:rFonts w:ascii="Arial" w:hAnsi="Arial" w:cs="Arial"/>
        </w:rPr>
        <w:t>’.</w:t>
      </w:r>
      <w:r w:rsidRPr="00C71F6A">
        <w:rPr>
          <w:rStyle w:val="FootnoteReference"/>
          <w:rFonts w:ascii="Arial" w:hAnsi="Arial" w:cs="Arial"/>
        </w:rPr>
        <w:footnoteReference w:id="56"/>
      </w:r>
      <w:r w:rsidR="00CB5BD4">
        <w:rPr>
          <w:rFonts w:ascii="Arial" w:hAnsi="Arial" w:cs="Arial"/>
        </w:rPr>
        <w:t xml:space="preserve"> </w:t>
      </w:r>
    </w:p>
    <w:p w:rsidR="0021135D" w:rsidRPr="00C71F6A" w:rsidRDefault="008D5C8F" w:rsidP="00C71F6A">
      <w:pPr>
        <w:spacing w:line="360" w:lineRule="auto"/>
        <w:jc w:val="both"/>
        <w:rPr>
          <w:rFonts w:ascii="Arial" w:hAnsi="Arial" w:cs="Arial"/>
          <w:b/>
        </w:rPr>
      </w:pPr>
      <w:r>
        <w:rPr>
          <w:rFonts w:ascii="Arial" w:hAnsi="Arial" w:cs="Arial"/>
          <w:b/>
        </w:rPr>
        <w:t xml:space="preserve">Still looking for </w:t>
      </w:r>
      <w:r w:rsidR="008E750D" w:rsidRPr="00C71F6A">
        <w:rPr>
          <w:rFonts w:ascii="Arial" w:hAnsi="Arial" w:cs="Arial"/>
          <w:b/>
        </w:rPr>
        <w:t xml:space="preserve"> ‘freedom’</w:t>
      </w:r>
      <w:r>
        <w:rPr>
          <w:rFonts w:ascii="Arial" w:hAnsi="Arial" w:cs="Arial"/>
          <w:b/>
        </w:rPr>
        <w:t>?</w:t>
      </w:r>
      <w:bookmarkStart w:id="0" w:name="_GoBack"/>
      <w:bookmarkEnd w:id="0"/>
    </w:p>
    <w:p w:rsidR="0021135D" w:rsidRPr="00C71F6A" w:rsidRDefault="00FB3D62" w:rsidP="00C71F6A">
      <w:pPr>
        <w:spacing w:line="360" w:lineRule="auto"/>
        <w:jc w:val="both"/>
        <w:rPr>
          <w:rFonts w:ascii="Arial" w:hAnsi="Arial" w:cs="Arial"/>
        </w:rPr>
      </w:pPr>
      <w:r w:rsidRPr="00C71F6A">
        <w:rPr>
          <w:rFonts w:ascii="Arial" w:hAnsi="Arial" w:cs="Arial"/>
        </w:rPr>
        <w:t xml:space="preserve">While the Berlin Senate was keen to demonstrate its commitment to bringing about increased </w:t>
      </w:r>
      <w:r w:rsidR="0095490F" w:rsidRPr="00C71F6A">
        <w:rPr>
          <w:rFonts w:ascii="Arial" w:hAnsi="Arial" w:cs="Arial"/>
        </w:rPr>
        <w:t>engagement</w:t>
      </w:r>
      <w:r w:rsidRPr="00C71F6A">
        <w:rPr>
          <w:rFonts w:ascii="Arial" w:hAnsi="Arial" w:cs="Arial"/>
        </w:rPr>
        <w:t xml:space="preserve"> with </w:t>
      </w:r>
      <w:proofErr w:type="spellStart"/>
      <w:r w:rsidRPr="00C71F6A">
        <w:rPr>
          <w:rFonts w:ascii="Arial" w:hAnsi="Arial" w:cs="Arial"/>
        </w:rPr>
        <w:t>Tempelhof’s</w:t>
      </w:r>
      <w:proofErr w:type="spellEnd"/>
      <w:r w:rsidRPr="00C71F6A">
        <w:rPr>
          <w:rFonts w:ascii="Arial" w:hAnsi="Arial" w:cs="Arial"/>
        </w:rPr>
        <w:t xml:space="preserve"> Nazi past, it </w:t>
      </w:r>
      <w:r w:rsidR="0095490F" w:rsidRPr="00C71F6A">
        <w:rPr>
          <w:rFonts w:ascii="Arial" w:hAnsi="Arial" w:cs="Arial"/>
        </w:rPr>
        <w:t>has faced accusations that it has not been wholly consis</w:t>
      </w:r>
      <w:r w:rsidRPr="00C71F6A">
        <w:rPr>
          <w:rFonts w:ascii="Arial" w:hAnsi="Arial" w:cs="Arial"/>
        </w:rPr>
        <w:t xml:space="preserve">tent in this. </w:t>
      </w:r>
      <w:r w:rsidR="004D6CEB" w:rsidRPr="00C71F6A">
        <w:rPr>
          <w:rFonts w:ascii="Arial" w:hAnsi="Arial" w:cs="Arial"/>
        </w:rPr>
        <w:t>Particularly provocative to campaigners was the naming of the public park that opened on the former airfield in 2010 ‘</w:t>
      </w:r>
      <w:proofErr w:type="spellStart"/>
      <w:r w:rsidR="004D6CEB" w:rsidRPr="00C71F6A">
        <w:rPr>
          <w:rFonts w:ascii="Arial" w:hAnsi="Arial" w:cs="Arial"/>
        </w:rPr>
        <w:t>Tempelhofer</w:t>
      </w:r>
      <w:proofErr w:type="spellEnd"/>
      <w:r w:rsidR="004D6CEB" w:rsidRPr="00C71F6A">
        <w:rPr>
          <w:rFonts w:ascii="Arial" w:hAnsi="Arial" w:cs="Arial"/>
        </w:rPr>
        <w:t xml:space="preserve"> </w:t>
      </w:r>
      <w:proofErr w:type="spellStart"/>
      <w:r w:rsidR="004D6CEB" w:rsidRPr="00C71F6A">
        <w:rPr>
          <w:rFonts w:ascii="Arial" w:hAnsi="Arial" w:cs="Arial"/>
        </w:rPr>
        <w:t>Freiheit</w:t>
      </w:r>
      <w:proofErr w:type="spellEnd"/>
      <w:r w:rsidR="004D6CEB" w:rsidRPr="00C71F6A">
        <w:rPr>
          <w:rFonts w:ascii="Arial" w:hAnsi="Arial" w:cs="Arial"/>
        </w:rPr>
        <w:t>’ (</w:t>
      </w:r>
      <w:proofErr w:type="spellStart"/>
      <w:r w:rsidR="004D6CEB" w:rsidRPr="00C71F6A">
        <w:rPr>
          <w:rFonts w:ascii="Arial" w:hAnsi="Arial" w:cs="Arial"/>
        </w:rPr>
        <w:t>Tempelhof</w:t>
      </w:r>
      <w:proofErr w:type="spellEnd"/>
      <w:r w:rsidR="004D6CEB" w:rsidRPr="00C71F6A">
        <w:rPr>
          <w:rFonts w:ascii="Arial" w:hAnsi="Arial" w:cs="Arial"/>
        </w:rPr>
        <w:t xml:space="preserve"> </w:t>
      </w:r>
      <w:r w:rsidR="004D6CEB" w:rsidRPr="00C71F6A">
        <w:rPr>
          <w:rFonts w:ascii="Arial" w:hAnsi="Arial" w:cs="Arial"/>
        </w:rPr>
        <w:lastRenderedPageBreak/>
        <w:t>Freedom).</w:t>
      </w:r>
      <w:r w:rsidR="00E02F15" w:rsidRPr="00C71F6A">
        <w:rPr>
          <w:rFonts w:ascii="Arial" w:hAnsi="Arial" w:cs="Arial"/>
        </w:rPr>
        <w:t xml:space="preserve"> Historians and campaigners argue that framing the site so definitively in terms of its connection to ‘freedom’ exacerbates the selective emphasis on just one layer of the site’s history and detracts from the fact that </w:t>
      </w:r>
      <w:proofErr w:type="spellStart"/>
      <w:r w:rsidR="00E02F15" w:rsidRPr="00C71F6A">
        <w:rPr>
          <w:rFonts w:ascii="Arial" w:hAnsi="Arial" w:cs="Arial"/>
        </w:rPr>
        <w:t>Tempelhof</w:t>
      </w:r>
      <w:proofErr w:type="spellEnd"/>
      <w:r w:rsidR="00E02F15" w:rsidRPr="00C71F6A">
        <w:rPr>
          <w:rFonts w:ascii="Arial" w:hAnsi="Arial" w:cs="Arial"/>
        </w:rPr>
        <w:t xml:space="preserve"> was for many years a site of suppression.</w:t>
      </w:r>
      <w:r w:rsidR="00E02F15" w:rsidRPr="00C71F6A">
        <w:rPr>
          <w:rStyle w:val="FootnoteReference"/>
          <w:rFonts w:ascii="Arial" w:hAnsi="Arial" w:cs="Arial"/>
        </w:rPr>
        <w:footnoteReference w:id="57"/>
      </w:r>
      <w:r w:rsidR="00E02F15" w:rsidRPr="00C71F6A">
        <w:rPr>
          <w:rFonts w:ascii="Arial" w:hAnsi="Arial" w:cs="Arial"/>
        </w:rPr>
        <w:t xml:space="preserve"> </w:t>
      </w:r>
      <w:r w:rsidR="004D6CEB" w:rsidRPr="00C71F6A">
        <w:rPr>
          <w:rFonts w:ascii="Arial" w:hAnsi="Arial" w:cs="Arial"/>
        </w:rPr>
        <w:t xml:space="preserve">The Senate </w:t>
      </w:r>
      <w:r w:rsidR="00E02F15" w:rsidRPr="00C71F6A">
        <w:rPr>
          <w:rFonts w:ascii="Arial" w:hAnsi="Arial" w:cs="Arial"/>
        </w:rPr>
        <w:t>disputes this, contending</w:t>
      </w:r>
      <w:r w:rsidR="004D6CEB" w:rsidRPr="00C71F6A">
        <w:rPr>
          <w:rFonts w:ascii="Arial" w:hAnsi="Arial" w:cs="Arial"/>
        </w:rPr>
        <w:t xml:space="preserve"> that the name is about the site’s future, not its past.</w:t>
      </w:r>
      <w:r w:rsidR="004D6CEB" w:rsidRPr="00C71F6A">
        <w:rPr>
          <w:rStyle w:val="FootnoteReference"/>
          <w:rFonts w:ascii="Arial" w:hAnsi="Arial" w:cs="Arial"/>
        </w:rPr>
        <w:footnoteReference w:id="58"/>
      </w:r>
      <w:r w:rsidR="004D6CEB" w:rsidRPr="00C71F6A">
        <w:rPr>
          <w:rFonts w:ascii="Arial" w:hAnsi="Arial" w:cs="Arial"/>
        </w:rPr>
        <w:t xml:space="preserve"> However</w:t>
      </w:r>
      <w:r w:rsidR="00125C81" w:rsidRPr="00C71F6A">
        <w:rPr>
          <w:rFonts w:ascii="Arial" w:hAnsi="Arial" w:cs="Arial"/>
        </w:rPr>
        <w:t>, the campaigner</w:t>
      </w:r>
      <w:r w:rsidR="00E02F15" w:rsidRPr="00C71F6A">
        <w:rPr>
          <w:rFonts w:ascii="Arial" w:hAnsi="Arial" w:cs="Arial"/>
        </w:rPr>
        <w:t>s</w:t>
      </w:r>
      <w:r w:rsidR="00125C81" w:rsidRPr="00C71F6A">
        <w:rPr>
          <w:rFonts w:ascii="Arial" w:hAnsi="Arial" w:cs="Arial"/>
        </w:rPr>
        <w:t>’</w:t>
      </w:r>
      <w:r w:rsidR="00E02F15" w:rsidRPr="00C71F6A">
        <w:rPr>
          <w:rFonts w:ascii="Arial" w:hAnsi="Arial" w:cs="Arial"/>
        </w:rPr>
        <w:t xml:space="preserve"> scepticism gains credence due to the extent to which more positive aspects of </w:t>
      </w:r>
      <w:proofErr w:type="spellStart"/>
      <w:r w:rsidR="00E02F15" w:rsidRPr="00C71F6A">
        <w:rPr>
          <w:rFonts w:ascii="Arial" w:hAnsi="Arial" w:cs="Arial"/>
        </w:rPr>
        <w:t>Tempelhof’s</w:t>
      </w:r>
      <w:proofErr w:type="spellEnd"/>
      <w:r w:rsidR="00E02F15" w:rsidRPr="00C71F6A">
        <w:rPr>
          <w:rFonts w:ascii="Arial" w:hAnsi="Arial" w:cs="Arial"/>
        </w:rPr>
        <w:t xml:space="preserve"> history are invoked in the site’s development and in the marketing materials used to promote it. </w:t>
      </w:r>
      <w:r w:rsidR="0021135D" w:rsidRPr="00C71F6A">
        <w:rPr>
          <w:rFonts w:ascii="Arial" w:hAnsi="Arial" w:cs="Arial"/>
        </w:rPr>
        <w:t xml:space="preserve">In contrast to the detailed, sober information which is provided about the National Socialist usage of the site, </w:t>
      </w:r>
      <w:proofErr w:type="spellStart"/>
      <w:r w:rsidR="0021135D" w:rsidRPr="00C71F6A">
        <w:rPr>
          <w:rFonts w:ascii="Arial" w:hAnsi="Arial" w:cs="Arial"/>
        </w:rPr>
        <w:t>Tempelhof’s</w:t>
      </w:r>
      <w:proofErr w:type="spellEnd"/>
      <w:r w:rsidR="0021135D" w:rsidRPr="00C71F6A">
        <w:rPr>
          <w:rFonts w:ascii="Arial" w:hAnsi="Arial" w:cs="Arial"/>
        </w:rPr>
        <w:t xml:space="preserve"> other histories are framed more playfully, contributing to an aviation theme-park, or are marketed as aspects of the site that make it a viable commodity. The aviation ‘theme’ runs right through the site’s development concept: it is seen in the old planes which are now atmosphere-enhancing ornaments scattered about the park; the signs containing ecological information about the park where the bees and wasps become ‘the flight crew’; the skylarks are ‘vertical take-off artists’ and other species of bird are ‘flight-guests’; the </w:t>
      </w:r>
      <w:proofErr w:type="spellStart"/>
      <w:r w:rsidR="0021135D" w:rsidRPr="00C71F6A">
        <w:rPr>
          <w:rFonts w:ascii="Arial" w:hAnsi="Arial" w:cs="Arial"/>
          <w:i/>
        </w:rPr>
        <w:t>Biergarten</w:t>
      </w:r>
      <w:proofErr w:type="spellEnd"/>
      <w:r w:rsidR="0021135D" w:rsidRPr="00C71F6A">
        <w:rPr>
          <w:rFonts w:ascii="Arial" w:hAnsi="Arial" w:cs="Arial"/>
          <w:i/>
        </w:rPr>
        <w:t xml:space="preserve"> </w:t>
      </w:r>
      <w:r w:rsidR="0021135D" w:rsidRPr="00C71F6A">
        <w:rPr>
          <w:rFonts w:ascii="Arial" w:hAnsi="Arial" w:cs="Arial"/>
        </w:rPr>
        <w:t>or ‘</w:t>
      </w:r>
      <w:proofErr w:type="spellStart"/>
      <w:r w:rsidR="0021135D" w:rsidRPr="00C71F6A">
        <w:rPr>
          <w:rFonts w:ascii="Arial" w:hAnsi="Arial" w:cs="Arial"/>
          <w:i/>
        </w:rPr>
        <w:t>Luftgarten</w:t>
      </w:r>
      <w:proofErr w:type="spellEnd"/>
      <w:r w:rsidR="0021135D" w:rsidRPr="00C71F6A">
        <w:rPr>
          <w:rFonts w:ascii="Arial" w:hAnsi="Arial" w:cs="Arial"/>
          <w:i/>
        </w:rPr>
        <w:t xml:space="preserve">’ </w:t>
      </w:r>
      <w:r w:rsidR="0021135D" w:rsidRPr="00C71F6A">
        <w:rPr>
          <w:rFonts w:ascii="Arial" w:hAnsi="Arial" w:cs="Arial"/>
        </w:rPr>
        <w:t xml:space="preserve">invites visitors to ‘check-in’ at the counter of their facility which is adorned with large, blown-up versions of iconic photographs of the airlift. </w:t>
      </w:r>
    </w:p>
    <w:p w:rsidR="0021135D" w:rsidRPr="00C71F6A" w:rsidRDefault="0021135D" w:rsidP="00C71F6A">
      <w:pPr>
        <w:spacing w:line="360" w:lineRule="auto"/>
        <w:ind w:firstLine="720"/>
        <w:jc w:val="both"/>
        <w:rPr>
          <w:rFonts w:ascii="Arial" w:hAnsi="Arial" w:cs="Arial"/>
        </w:rPr>
      </w:pPr>
      <w:r w:rsidRPr="00C71F6A">
        <w:rPr>
          <w:rFonts w:ascii="Arial" w:hAnsi="Arial" w:cs="Arial"/>
        </w:rPr>
        <w:t>The commodification of selected aspects of the site’s history can be seen in the marketing materials which primarily comprise a high-quality, image-rich brochure and the ‘rent and invest’ section of the website. The marketing of the building</w:t>
      </w:r>
      <w:r w:rsidR="001B3F07" w:rsidRPr="00C71F6A">
        <w:rPr>
          <w:rFonts w:ascii="Arial" w:hAnsi="Arial" w:cs="Arial"/>
        </w:rPr>
        <w:t>’s utility</w:t>
      </w:r>
      <w:r w:rsidRPr="00C71F6A">
        <w:rPr>
          <w:rFonts w:ascii="Arial" w:hAnsi="Arial" w:cs="Arial"/>
        </w:rPr>
        <w:t xml:space="preserve"> as an event location draws very heavily on its previous </w:t>
      </w:r>
      <w:r w:rsidR="001B3F07" w:rsidRPr="00C71F6A">
        <w:rPr>
          <w:rFonts w:ascii="Arial" w:hAnsi="Arial" w:cs="Arial"/>
        </w:rPr>
        <w:t>uses</w:t>
      </w:r>
      <w:r w:rsidRPr="00C71F6A">
        <w:rPr>
          <w:rFonts w:ascii="Arial" w:hAnsi="Arial" w:cs="Arial"/>
        </w:rPr>
        <w:t xml:space="preserve">. On the front cover of the marketing brochure it is named ‘Event Location </w:t>
      </w:r>
      <w:proofErr w:type="spellStart"/>
      <w:r w:rsidRPr="00C71F6A">
        <w:rPr>
          <w:rFonts w:ascii="Arial" w:hAnsi="Arial" w:cs="Arial"/>
        </w:rPr>
        <w:t>Tempelhof</w:t>
      </w:r>
      <w:proofErr w:type="spellEnd"/>
      <w:r w:rsidRPr="00C71F6A">
        <w:rPr>
          <w:rFonts w:ascii="Arial" w:hAnsi="Arial" w:cs="Arial"/>
        </w:rPr>
        <w:t xml:space="preserve"> Airport’ and sub-headings to photographs of different areas of the site take the reader on a passenger’s journey through the airport: ‘go to departures’; ‘wait in lounge’; ‘go to gate’; ‘ready for boarding’; and ‘enjoy your flight’. On the website the n</w:t>
      </w:r>
      <w:r w:rsidR="00BD316A" w:rsidRPr="00C71F6A">
        <w:rPr>
          <w:rFonts w:ascii="Arial" w:hAnsi="Arial" w:cs="Arial"/>
        </w:rPr>
        <w:t>arratives constructed around different spaces within the building</w:t>
      </w:r>
      <w:r w:rsidRPr="00C71F6A">
        <w:rPr>
          <w:rFonts w:ascii="Arial" w:hAnsi="Arial" w:cs="Arial"/>
        </w:rPr>
        <w:t xml:space="preserve"> largely focus </w:t>
      </w:r>
      <w:r w:rsidR="008E750D" w:rsidRPr="00C71F6A">
        <w:rPr>
          <w:rFonts w:ascii="Arial" w:hAnsi="Arial" w:cs="Arial"/>
        </w:rPr>
        <w:t>on</w:t>
      </w:r>
      <w:r w:rsidRPr="00C71F6A">
        <w:rPr>
          <w:rFonts w:ascii="Arial" w:hAnsi="Arial" w:cs="Arial"/>
        </w:rPr>
        <w:t xml:space="preserve"> </w:t>
      </w:r>
      <w:r w:rsidR="00BD316A" w:rsidRPr="00C71F6A">
        <w:rPr>
          <w:rFonts w:ascii="Arial" w:hAnsi="Arial" w:cs="Arial"/>
        </w:rPr>
        <w:t>their post-war usage</w:t>
      </w:r>
      <w:r w:rsidRPr="00C71F6A">
        <w:rPr>
          <w:rFonts w:ascii="Arial" w:hAnsi="Arial" w:cs="Arial"/>
        </w:rPr>
        <w:t>: suggested locations for events inc</w:t>
      </w:r>
      <w:r w:rsidR="008E750D" w:rsidRPr="00C71F6A">
        <w:rPr>
          <w:rFonts w:ascii="Arial" w:hAnsi="Arial" w:cs="Arial"/>
        </w:rPr>
        <w:t>lude the restaurant ‘nicknamed “</w:t>
      </w:r>
      <w:r w:rsidRPr="00C71F6A">
        <w:rPr>
          <w:rFonts w:ascii="Arial" w:hAnsi="Arial" w:cs="Arial"/>
        </w:rPr>
        <w:t>Air Base</w:t>
      </w:r>
      <w:r w:rsidR="008E750D" w:rsidRPr="00C71F6A">
        <w:rPr>
          <w:rFonts w:ascii="Arial" w:hAnsi="Arial" w:cs="Arial"/>
        </w:rPr>
        <w:t>”</w:t>
      </w:r>
      <w:r w:rsidRPr="00C71F6A">
        <w:rPr>
          <w:rFonts w:ascii="Arial" w:hAnsi="Arial" w:cs="Arial"/>
        </w:rPr>
        <w:t xml:space="preserve"> by American GIs’; the transit areas ‘once used as passenger waiting rooms’ which now offer ‘generous areas for calm lounge areas or exhibitions, press conferences or lectures with extra special flair’; </w:t>
      </w:r>
      <w:r w:rsidR="008E750D" w:rsidRPr="00C71F6A">
        <w:rPr>
          <w:rFonts w:ascii="Arial" w:hAnsi="Arial" w:cs="Arial"/>
        </w:rPr>
        <w:t xml:space="preserve">and </w:t>
      </w:r>
      <w:r w:rsidRPr="00C71F6A">
        <w:rPr>
          <w:rFonts w:ascii="Arial" w:hAnsi="Arial" w:cs="Arial"/>
        </w:rPr>
        <w:t>the hangars</w:t>
      </w:r>
      <w:r w:rsidR="008E750D" w:rsidRPr="00C71F6A">
        <w:rPr>
          <w:rFonts w:ascii="Arial" w:hAnsi="Arial" w:cs="Arial"/>
        </w:rPr>
        <w:t xml:space="preserve"> that</w:t>
      </w:r>
      <w:r w:rsidRPr="00C71F6A">
        <w:rPr>
          <w:rFonts w:ascii="Arial" w:hAnsi="Arial" w:cs="Arial"/>
        </w:rPr>
        <w:t xml:space="preserve"> provide ‘a real airport atmosphere without the air</w:t>
      </w:r>
      <w:r w:rsidR="008E750D" w:rsidRPr="00C71F6A">
        <w:rPr>
          <w:rFonts w:ascii="Arial" w:hAnsi="Arial" w:cs="Arial"/>
        </w:rPr>
        <w:t>port noise’</w:t>
      </w:r>
      <w:r w:rsidRPr="00C71F6A">
        <w:rPr>
          <w:rFonts w:ascii="Arial" w:hAnsi="Arial" w:cs="Arial"/>
        </w:rPr>
        <w:t>.</w:t>
      </w:r>
      <w:r w:rsidRPr="00C71F6A">
        <w:rPr>
          <w:rStyle w:val="FootnoteReference"/>
          <w:rFonts w:ascii="Arial" w:hAnsi="Arial" w:cs="Arial"/>
        </w:rPr>
        <w:footnoteReference w:id="59"/>
      </w:r>
      <w:r w:rsidR="007B16C5" w:rsidRPr="00C71F6A">
        <w:rPr>
          <w:rFonts w:ascii="Arial" w:hAnsi="Arial" w:cs="Arial"/>
        </w:rPr>
        <w:t xml:space="preserve"> In addition to the building itself, the marketing material</w:t>
      </w:r>
      <w:r w:rsidR="008E750D" w:rsidRPr="00C71F6A">
        <w:rPr>
          <w:rFonts w:ascii="Arial" w:hAnsi="Arial" w:cs="Arial"/>
        </w:rPr>
        <w:t>s</w:t>
      </w:r>
      <w:r w:rsidR="007B16C5" w:rsidRPr="00C71F6A">
        <w:rPr>
          <w:rFonts w:ascii="Arial" w:hAnsi="Arial" w:cs="Arial"/>
        </w:rPr>
        <w:t xml:space="preserve"> also thematise broader aspects of the site’s history and create links to desirable traits one might look for in</w:t>
      </w:r>
      <w:r w:rsidR="00BD316A" w:rsidRPr="00C71F6A">
        <w:rPr>
          <w:rFonts w:ascii="Arial" w:hAnsi="Arial" w:cs="Arial"/>
        </w:rPr>
        <w:t xml:space="preserve"> an ‘event location’ today. Through reference to early flight experiments on </w:t>
      </w:r>
      <w:proofErr w:type="spellStart"/>
      <w:r w:rsidR="00BD316A" w:rsidRPr="00C71F6A">
        <w:rPr>
          <w:rFonts w:ascii="Arial" w:hAnsi="Arial" w:cs="Arial"/>
        </w:rPr>
        <w:lastRenderedPageBreak/>
        <w:t>Tempelhofer</w:t>
      </w:r>
      <w:proofErr w:type="spellEnd"/>
      <w:r w:rsidR="00BD316A" w:rsidRPr="00C71F6A">
        <w:rPr>
          <w:rFonts w:ascii="Arial" w:hAnsi="Arial" w:cs="Arial"/>
        </w:rPr>
        <w:t xml:space="preserve"> Feld, the s</w:t>
      </w:r>
      <w:r w:rsidR="007B16C5" w:rsidRPr="00C71F6A">
        <w:rPr>
          <w:rFonts w:ascii="Arial" w:hAnsi="Arial" w:cs="Arial"/>
        </w:rPr>
        <w:t>ite is established as a ‘stage for the ne</w:t>
      </w:r>
      <w:r w:rsidR="00BD316A" w:rsidRPr="00C71F6A">
        <w:rPr>
          <w:rFonts w:ascii="Arial" w:hAnsi="Arial" w:cs="Arial"/>
        </w:rPr>
        <w:t>w’ in a double page spread that informs</w:t>
      </w:r>
      <w:r w:rsidR="007B16C5" w:rsidRPr="00C71F6A">
        <w:rPr>
          <w:rFonts w:ascii="Arial" w:hAnsi="Arial" w:cs="Arial"/>
        </w:rPr>
        <w:t xml:space="preserve"> potential investors that ‘the population of Berlin was always present at such events and thus, from early on, came to see the place as a stage for new inventions’.</w:t>
      </w:r>
      <w:r w:rsidR="007B16C5" w:rsidRPr="00C71F6A">
        <w:rPr>
          <w:rStyle w:val="FootnoteReference"/>
          <w:rFonts w:ascii="Arial" w:hAnsi="Arial" w:cs="Arial"/>
        </w:rPr>
        <w:footnoteReference w:id="60"/>
      </w:r>
      <w:r w:rsidR="007B16C5" w:rsidRPr="00C71F6A">
        <w:rPr>
          <w:rFonts w:ascii="Arial" w:hAnsi="Arial" w:cs="Arial"/>
        </w:rPr>
        <w:t xml:space="preserve"> On the very next page the</w:t>
      </w:r>
      <w:r w:rsidR="00BD316A" w:rsidRPr="00C71F6A">
        <w:rPr>
          <w:rFonts w:ascii="Arial" w:hAnsi="Arial" w:cs="Arial"/>
        </w:rPr>
        <w:t xml:space="preserve"> theme jumps from </w:t>
      </w:r>
      <w:r w:rsidR="001B3F07" w:rsidRPr="00C71F6A">
        <w:rPr>
          <w:rFonts w:ascii="Arial" w:hAnsi="Arial" w:cs="Arial"/>
        </w:rPr>
        <w:t>the early</w:t>
      </w:r>
      <w:r w:rsidR="00DF58D9" w:rsidRPr="00C71F6A">
        <w:rPr>
          <w:rFonts w:ascii="Arial" w:hAnsi="Arial" w:cs="Arial"/>
        </w:rPr>
        <w:t xml:space="preserve"> twentieth century to 1948-</w:t>
      </w:r>
      <w:r w:rsidR="001B3F07" w:rsidRPr="00C71F6A">
        <w:rPr>
          <w:rFonts w:ascii="Arial" w:hAnsi="Arial" w:cs="Arial"/>
        </w:rPr>
        <w:t>9 where it becomes ‘the symbol of freedom’ and is complement</w:t>
      </w:r>
      <w:r w:rsidR="008E750D" w:rsidRPr="00C71F6A">
        <w:rPr>
          <w:rFonts w:ascii="Arial" w:hAnsi="Arial" w:cs="Arial"/>
        </w:rPr>
        <w:t>ed</w:t>
      </w:r>
      <w:r w:rsidR="007B16C5" w:rsidRPr="00C71F6A">
        <w:rPr>
          <w:rFonts w:ascii="Arial" w:hAnsi="Arial" w:cs="Arial"/>
        </w:rPr>
        <w:t xml:space="preserve"> by images and information about the airlift.</w:t>
      </w:r>
      <w:r w:rsidR="007B16C5" w:rsidRPr="00C71F6A">
        <w:rPr>
          <w:rStyle w:val="FootnoteReference"/>
          <w:rFonts w:ascii="Arial" w:hAnsi="Arial" w:cs="Arial"/>
        </w:rPr>
        <w:footnoteReference w:id="61"/>
      </w:r>
      <w:r w:rsidR="00CB5BD4">
        <w:rPr>
          <w:rFonts w:ascii="Arial" w:hAnsi="Arial" w:cs="Arial"/>
        </w:rPr>
        <w:t xml:space="preserve"> </w:t>
      </w:r>
      <w:r w:rsidR="001B3F07" w:rsidRPr="00C71F6A">
        <w:rPr>
          <w:rFonts w:ascii="Arial" w:hAnsi="Arial" w:cs="Arial"/>
        </w:rPr>
        <w:t xml:space="preserve">On the next page the site is conceptualised as </w:t>
      </w:r>
      <w:r w:rsidR="007B16C5" w:rsidRPr="00C71F6A">
        <w:rPr>
          <w:rFonts w:ascii="Arial" w:hAnsi="Arial" w:cs="Arial"/>
        </w:rPr>
        <w:t xml:space="preserve">a glamorous ‘gateway </w:t>
      </w:r>
      <w:r w:rsidR="001B3F07" w:rsidRPr="00C71F6A">
        <w:rPr>
          <w:rFonts w:ascii="Arial" w:hAnsi="Arial" w:cs="Arial"/>
        </w:rPr>
        <w:t xml:space="preserve">to the world’ </w:t>
      </w:r>
      <w:r w:rsidR="007B16C5" w:rsidRPr="00C71F6A">
        <w:rPr>
          <w:rFonts w:ascii="Arial" w:hAnsi="Arial" w:cs="Arial"/>
        </w:rPr>
        <w:t xml:space="preserve">with images of Sophia Loren and Cary Grant at </w:t>
      </w:r>
      <w:proofErr w:type="spellStart"/>
      <w:r w:rsidR="007B16C5" w:rsidRPr="00C71F6A">
        <w:rPr>
          <w:rFonts w:ascii="Arial" w:hAnsi="Arial" w:cs="Arial"/>
        </w:rPr>
        <w:t>Tempelhof</w:t>
      </w:r>
      <w:proofErr w:type="spellEnd"/>
      <w:r w:rsidR="007B16C5" w:rsidRPr="00C71F6A">
        <w:rPr>
          <w:rFonts w:ascii="Arial" w:hAnsi="Arial" w:cs="Arial"/>
        </w:rPr>
        <w:t xml:space="preserve"> Airport in 1959 and 1960 respectively.</w:t>
      </w:r>
      <w:r w:rsidR="007B16C5" w:rsidRPr="00C71F6A">
        <w:rPr>
          <w:rStyle w:val="FootnoteReference"/>
          <w:rFonts w:ascii="Arial" w:hAnsi="Arial" w:cs="Arial"/>
        </w:rPr>
        <w:footnoteReference w:id="62"/>
      </w:r>
      <w:r w:rsidR="00125C81" w:rsidRPr="00C71F6A">
        <w:rPr>
          <w:rFonts w:ascii="Arial" w:hAnsi="Arial" w:cs="Arial"/>
        </w:rPr>
        <w:t xml:space="preserve"> </w:t>
      </w:r>
      <w:r w:rsidRPr="00C71F6A">
        <w:rPr>
          <w:rFonts w:ascii="Arial" w:hAnsi="Arial" w:cs="Arial"/>
        </w:rPr>
        <w:t xml:space="preserve">This particular construction of </w:t>
      </w:r>
      <w:proofErr w:type="spellStart"/>
      <w:r w:rsidRPr="00C71F6A">
        <w:rPr>
          <w:rFonts w:ascii="Arial" w:hAnsi="Arial" w:cs="Arial"/>
        </w:rPr>
        <w:t>Tempelhof’s</w:t>
      </w:r>
      <w:proofErr w:type="spellEnd"/>
      <w:r w:rsidRPr="00C71F6A">
        <w:rPr>
          <w:rFonts w:ascii="Arial" w:hAnsi="Arial" w:cs="Arial"/>
        </w:rPr>
        <w:t xml:space="preserve"> past silences, or at least strongly muffles, its connection with dictatorship. Although the site’s ‘historical significance’ is referred to repeatedly, its National Soc</w:t>
      </w:r>
      <w:r w:rsidR="008E750D" w:rsidRPr="00C71F6A">
        <w:rPr>
          <w:rFonts w:ascii="Arial" w:hAnsi="Arial" w:cs="Arial"/>
        </w:rPr>
        <w:t xml:space="preserve">ialist phase is not lingered on. </w:t>
      </w:r>
      <w:r w:rsidRPr="00C71F6A">
        <w:rPr>
          <w:rFonts w:ascii="Arial" w:hAnsi="Arial" w:cs="Arial"/>
        </w:rPr>
        <w:t>The only explicit reference to the building’s origins is towards the very end of the brochure where we read that ‘when the National Socialists built the airport they had in mind a monument made of stone. The Americans, however, turned it into a symbol of freedom after World War 2’.</w:t>
      </w:r>
      <w:r w:rsidRPr="00C71F6A">
        <w:rPr>
          <w:rStyle w:val="FootnoteReference"/>
          <w:rFonts w:ascii="Arial" w:hAnsi="Arial" w:cs="Arial"/>
        </w:rPr>
        <w:footnoteReference w:id="63"/>
      </w:r>
      <w:r w:rsidRPr="00C71F6A">
        <w:rPr>
          <w:rFonts w:ascii="Arial" w:hAnsi="Arial" w:cs="Arial"/>
        </w:rPr>
        <w:t xml:space="preserve"> The dissonance between this statement and the challenges to the over-simplification of the site’s history that are have been explored above is indicative of the diverging approaches to the curation of the site’s history. </w:t>
      </w:r>
    </w:p>
    <w:p w:rsidR="0021135D" w:rsidRPr="00C71F6A" w:rsidRDefault="0021135D" w:rsidP="00C71F6A">
      <w:pPr>
        <w:spacing w:line="360" w:lineRule="auto"/>
        <w:ind w:firstLine="720"/>
        <w:jc w:val="both"/>
        <w:rPr>
          <w:rFonts w:ascii="Arial" w:hAnsi="Arial" w:cs="Arial"/>
        </w:rPr>
      </w:pPr>
      <w:r w:rsidRPr="00C71F6A">
        <w:rPr>
          <w:rFonts w:ascii="Arial" w:hAnsi="Arial" w:cs="Arial"/>
        </w:rPr>
        <w:t xml:space="preserve">What is particularly noteworthy is that in </w:t>
      </w:r>
      <w:r w:rsidR="00DF58D9" w:rsidRPr="00C71F6A">
        <w:rPr>
          <w:rFonts w:ascii="Arial" w:hAnsi="Arial" w:cs="Arial"/>
        </w:rPr>
        <w:t>stark contrast to the highly-</w:t>
      </w:r>
      <w:r w:rsidRPr="00C71F6A">
        <w:rPr>
          <w:rFonts w:ascii="Arial" w:hAnsi="Arial" w:cs="Arial"/>
        </w:rPr>
        <w:t xml:space="preserve">considered, self-conscious responses developed to the materiality of other prestige National Socialist constructions, the key architectural features that identify </w:t>
      </w:r>
      <w:proofErr w:type="spellStart"/>
      <w:r w:rsidRPr="00C71F6A">
        <w:rPr>
          <w:rFonts w:ascii="Arial" w:hAnsi="Arial" w:cs="Arial"/>
        </w:rPr>
        <w:t>Tempelhof</w:t>
      </w:r>
      <w:proofErr w:type="spellEnd"/>
      <w:r w:rsidRPr="00C71F6A">
        <w:rPr>
          <w:rFonts w:ascii="Arial" w:hAnsi="Arial" w:cs="Arial"/>
        </w:rPr>
        <w:t xml:space="preserve"> as part of Hitler and Speer’s masterplan for Berlin are actually used to sell this one. At the former Nazi Party rally grounds in Nuremberg, for example, the glass and steel of Gunther </w:t>
      </w:r>
      <w:proofErr w:type="spellStart"/>
      <w:r w:rsidRPr="00C71F6A">
        <w:rPr>
          <w:rFonts w:ascii="Arial" w:hAnsi="Arial" w:cs="Arial"/>
        </w:rPr>
        <w:t>Domenig’s</w:t>
      </w:r>
      <w:proofErr w:type="spellEnd"/>
      <w:r w:rsidRPr="00C71F6A">
        <w:rPr>
          <w:rFonts w:ascii="Arial" w:hAnsi="Arial" w:cs="Arial"/>
        </w:rPr>
        <w:t xml:space="preserve"> new Documentation Centre is described in the official literature as having been designed to function as a ‘stake […]making a deconstructive slice through the building…and so breaking [its] monumentality and strong geometry’.</w:t>
      </w:r>
      <w:r w:rsidRPr="00C71F6A">
        <w:rPr>
          <w:rStyle w:val="FootnoteReference"/>
          <w:rFonts w:ascii="Arial" w:hAnsi="Arial" w:cs="Arial"/>
        </w:rPr>
        <w:footnoteReference w:id="64"/>
      </w:r>
      <w:r w:rsidRPr="00C71F6A">
        <w:rPr>
          <w:rFonts w:ascii="Arial" w:hAnsi="Arial" w:cs="Arial"/>
        </w:rPr>
        <w:t xml:space="preserve"> Back in Berlin, Heinrich Wolff’s former </w:t>
      </w:r>
      <w:r w:rsidR="00DF58D9" w:rsidRPr="00C71F6A">
        <w:rPr>
          <w:rFonts w:ascii="Arial" w:hAnsi="Arial" w:cs="Arial"/>
        </w:rPr>
        <w:t>Reich B</w:t>
      </w:r>
      <w:r w:rsidRPr="00C71F6A">
        <w:rPr>
          <w:rFonts w:ascii="Arial" w:hAnsi="Arial" w:cs="Arial"/>
        </w:rPr>
        <w:t>ank, the first large-scale building project under National Socialism now houses the Federal Foreign Office.</w:t>
      </w:r>
      <w:r w:rsidRPr="00C71F6A">
        <w:rPr>
          <w:rStyle w:val="FootnoteReference"/>
          <w:rFonts w:ascii="Arial" w:hAnsi="Arial" w:cs="Arial"/>
        </w:rPr>
        <w:footnoteReference w:id="65"/>
      </w:r>
      <w:r w:rsidRPr="00C71F6A">
        <w:rPr>
          <w:rFonts w:ascii="Arial" w:hAnsi="Arial" w:cs="Arial"/>
        </w:rPr>
        <w:t xml:space="preserve"> Since 1999, its stone-clad monumentality has been countered through the glass and travertine of Müller and </w:t>
      </w:r>
      <w:proofErr w:type="spellStart"/>
      <w:r w:rsidRPr="00C71F6A">
        <w:rPr>
          <w:rFonts w:ascii="Arial" w:hAnsi="Arial" w:cs="Arial"/>
        </w:rPr>
        <w:t>Reimann’s</w:t>
      </w:r>
      <w:proofErr w:type="spellEnd"/>
      <w:r w:rsidRPr="00C71F6A">
        <w:rPr>
          <w:rFonts w:ascii="Arial" w:hAnsi="Arial" w:cs="Arial"/>
        </w:rPr>
        <w:t xml:space="preserve"> extension. The same width as the </w:t>
      </w:r>
      <w:r w:rsidR="00DF58D9" w:rsidRPr="00C71F6A">
        <w:rPr>
          <w:rFonts w:ascii="Arial" w:hAnsi="Arial" w:cs="Arial"/>
        </w:rPr>
        <w:t xml:space="preserve">original </w:t>
      </w:r>
      <w:r w:rsidRPr="00C71F6A">
        <w:rPr>
          <w:rFonts w:ascii="Arial" w:hAnsi="Arial" w:cs="Arial"/>
        </w:rPr>
        <w:t xml:space="preserve">building, the airy and modern new addition obscures the former </w:t>
      </w:r>
      <w:r w:rsidR="00DF58D9" w:rsidRPr="00C71F6A">
        <w:rPr>
          <w:rFonts w:ascii="Arial" w:hAnsi="Arial" w:cs="Arial"/>
        </w:rPr>
        <w:t>Reich B</w:t>
      </w:r>
      <w:r w:rsidRPr="00C71F6A">
        <w:rPr>
          <w:rFonts w:ascii="Arial" w:hAnsi="Arial" w:cs="Arial"/>
        </w:rPr>
        <w:t xml:space="preserve">ank when viewed directly from the front and provides an architectural juxtaposition when viewed at an angle. </w:t>
      </w:r>
      <w:r w:rsidRPr="00C71F6A">
        <w:rPr>
          <w:rFonts w:ascii="Arial" w:hAnsi="Arial" w:cs="Arial"/>
        </w:rPr>
        <w:lastRenderedPageBreak/>
        <w:t>Containing publicly accessible facilities such as a café, and a visitors’ centre, the extension is seen as a ‘convincing gesture of democratic renewal’,</w:t>
      </w:r>
      <w:r w:rsidRPr="00C71F6A">
        <w:rPr>
          <w:rStyle w:val="FootnoteReference"/>
          <w:rFonts w:ascii="Arial" w:hAnsi="Arial" w:cs="Arial"/>
        </w:rPr>
        <w:footnoteReference w:id="66"/>
      </w:r>
      <w:r w:rsidRPr="00C71F6A">
        <w:rPr>
          <w:rFonts w:ascii="Arial" w:hAnsi="Arial" w:cs="Arial"/>
        </w:rPr>
        <w:t xml:space="preserve"> and as a ‘modern, metropolitan, appropriate new interpretation’ which provides a ‘pleasing contrast to the old building’.</w:t>
      </w:r>
      <w:r w:rsidRPr="00C71F6A">
        <w:rPr>
          <w:rStyle w:val="FootnoteReference"/>
          <w:rFonts w:ascii="Arial" w:hAnsi="Arial" w:cs="Arial"/>
        </w:rPr>
        <w:footnoteReference w:id="67"/>
      </w:r>
      <w:r w:rsidRPr="00C71F6A">
        <w:rPr>
          <w:rFonts w:ascii="Arial" w:hAnsi="Arial" w:cs="Arial"/>
        </w:rPr>
        <w:t xml:space="preserve"> In the marketing materials for </w:t>
      </w:r>
      <w:proofErr w:type="spellStart"/>
      <w:r w:rsidRPr="00C71F6A">
        <w:rPr>
          <w:rFonts w:ascii="Arial" w:hAnsi="Arial" w:cs="Arial"/>
        </w:rPr>
        <w:t>Tempelhof</w:t>
      </w:r>
      <w:proofErr w:type="spellEnd"/>
      <w:r w:rsidRPr="00C71F6A">
        <w:rPr>
          <w:rFonts w:ascii="Arial" w:hAnsi="Arial" w:cs="Arial"/>
        </w:rPr>
        <w:t>, however, that site’s monumentality is celebrated in a double-page spread in the brochure which shows the airport’s front-entrance and then folds out into a four-page panorama of the airport’s ‘spectacular entrée’.</w:t>
      </w:r>
      <w:r w:rsidRPr="00C71F6A">
        <w:rPr>
          <w:rStyle w:val="FootnoteReference"/>
          <w:rFonts w:ascii="Arial" w:hAnsi="Arial" w:cs="Arial"/>
        </w:rPr>
        <w:footnoteReference w:id="68"/>
      </w:r>
      <w:r w:rsidRPr="00C71F6A">
        <w:rPr>
          <w:rFonts w:ascii="Arial" w:hAnsi="Arial" w:cs="Arial"/>
        </w:rPr>
        <w:t xml:space="preserve"> </w:t>
      </w:r>
      <w:r w:rsidRPr="00C71F6A">
        <w:rPr>
          <w:rFonts w:ascii="Arial" w:hAnsi="Arial" w:cs="Arial"/>
          <w:color w:val="000000"/>
          <w:shd w:val="clear" w:color="auto" w:fill="FFFFFF"/>
        </w:rPr>
        <w:t xml:space="preserve">On the website </w:t>
      </w:r>
      <w:r w:rsidRPr="00C71F6A">
        <w:rPr>
          <w:rFonts w:ascii="Arial" w:hAnsi="Arial" w:cs="Arial"/>
        </w:rPr>
        <w:t>the ‘imposing monumental architecture’ of the main hall is presented as providing the ‘perfect entrance gateway for your event’.</w:t>
      </w:r>
      <w:r w:rsidRPr="00C71F6A">
        <w:rPr>
          <w:rStyle w:val="FootnoteReference"/>
          <w:rFonts w:ascii="Arial" w:hAnsi="Arial" w:cs="Arial"/>
        </w:rPr>
        <w:footnoteReference w:id="69"/>
      </w:r>
      <w:r w:rsidRPr="00C71F6A">
        <w:rPr>
          <w:rFonts w:ascii="Arial" w:hAnsi="Arial" w:cs="Arial"/>
        </w:rPr>
        <w:t xml:space="preserve"> The testimonials from those who have held events in the building also highlight these elements: ‘the ample space and neo-classicist architecture are in themselves a unique selling point for any event’; ‘here, exhibitors don’t need to boast with impressive stalls but can in fact make full use of the formidable visual background of the airport’s architecture’,</w:t>
      </w:r>
      <w:r w:rsidRPr="00C71F6A">
        <w:rPr>
          <w:rStyle w:val="FootnoteReference"/>
          <w:rFonts w:ascii="Arial" w:hAnsi="Arial" w:cs="Arial"/>
        </w:rPr>
        <w:footnoteReference w:id="70"/>
      </w:r>
      <w:r w:rsidRPr="00C71F6A">
        <w:rPr>
          <w:rFonts w:ascii="Arial" w:hAnsi="Arial" w:cs="Arial"/>
        </w:rPr>
        <w:t xml:space="preserve"> This utilisation of the traces of the site’s National Socialist layer as part of the commodification of the site is a step beyond attempting to find a post-airport function for </w:t>
      </w:r>
      <w:proofErr w:type="spellStart"/>
      <w:r w:rsidRPr="00C71F6A">
        <w:rPr>
          <w:rFonts w:ascii="Arial" w:hAnsi="Arial" w:cs="Arial"/>
        </w:rPr>
        <w:t>Tempelhof</w:t>
      </w:r>
      <w:proofErr w:type="spellEnd"/>
      <w:r w:rsidRPr="00C71F6A">
        <w:rPr>
          <w:rFonts w:ascii="Arial" w:hAnsi="Arial" w:cs="Arial"/>
        </w:rPr>
        <w:t>. It reconfigures those features which at other sites are seen as products of National Socialist megalomania, repackaging them as something praise-worthy and sellable. While this can be seen as indicative of a shift towards a point where economic and other issues begin to overtake the politics of the past as salient issues, this largely becomes possible through this particular site’s pos</w:t>
      </w:r>
      <w:r w:rsidR="001B3F07" w:rsidRPr="00C71F6A">
        <w:rPr>
          <w:rFonts w:ascii="Arial" w:hAnsi="Arial" w:cs="Arial"/>
        </w:rPr>
        <w:t>t-National Socialist use which</w:t>
      </w:r>
      <w:r w:rsidR="00125C81" w:rsidRPr="00C71F6A">
        <w:rPr>
          <w:rFonts w:ascii="Arial" w:hAnsi="Arial" w:cs="Arial"/>
        </w:rPr>
        <w:t xml:space="preserve"> still</w:t>
      </w:r>
      <w:r w:rsidR="001B3F07" w:rsidRPr="00C71F6A">
        <w:rPr>
          <w:rFonts w:ascii="Arial" w:hAnsi="Arial" w:cs="Arial"/>
        </w:rPr>
        <w:t xml:space="preserve"> seems</w:t>
      </w:r>
      <w:r w:rsidRPr="00C71F6A">
        <w:rPr>
          <w:rFonts w:ascii="Arial" w:hAnsi="Arial" w:cs="Arial"/>
        </w:rPr>
        <w:t xml:space="preserve"> to have transformed it into the antidote to, rather than the symbol of, totalitarianism. </w:t>
      </w:r>
    </w:p>
    <w:p w:rsidR="0003288F" w:rsidRPr="00C71F6A" w:rsidRDefault="003F15B2" w:rsidP="00C71F6A">
      <w:pPr>
        <w:spacing w:line="360" w:lineRule="auto"/>
        <w:jc w:val="both"/>
        <w:rPr>
          <w:rFonts w:ascii="Arial" w:hAnsi="Arial" w:cs="Arial"/>
          <w:b/>
        </w:rPr>
      </w:pPr>
      <w:r w:rsidRPr="00C71F6A">
        <w:rPr>
          <w:rFonts w:ascii="Arial" w:hAnsi="Arial" w:cs="Arial"/>
          <w:b/>
        </w:rPr>
        <w:t xml:space="preserve">Redefining ‘freedom’? </w:t>
      </w:r>
    </w:p>
    <w:p w:rsidR="00516988" w:rsidRPr="00C71F6A" w:rsidRDefault="00D033C2" w:rsidP="00C71F6A">
      <w:pPr>
        <w:spacing w:line="360" w:lineRule="auto"/>
        <w:jc w:val="both"/>
        <w:rPr>
          <w:rFonts w:ascii="Arial" w:hAnsi="Arial" w:cs="Arial"/>
        </w:rPr>
      </w:pPr>
      <w:r w:rsidRPr="00C71F6A">
        <w:rPr>
          <w:rFonts w:ascii="Arial" w:hAnsi="Arial" w:cs="Arial"/>
        </w:rPr>
        <w:t>David Hasselhoff and his fellow protesters were</w:t>
      </w:r>
      <w:r w:rsidR="00516988" w:rsidRPr="00C71F6A">
        <w:rPr>
          <w:rFonts w:ascii="Arial" w:hAnsi="Arial" w:cs="Arial"/>
        </w:rPr>
        <w:t>, ultimately, unsuccessful</w:t>
      </w:r>
      <w:r w:rsidRPr="00C71F6A">
        <w:rPr>
          <w:rFonts w:ascii="Arial" w:hAnsi="Arial" w:cs="Arial"/>
        </w:rPr>
        <w:t xml:space="preserve"> in their efforts to protect the Berlin Wall</w:t>
      </w:r>
      <w:r w:rsidR="00516988" w:rsidRPr="00C71F6A">
        <w:rPr>
          <w:rFonts w:ascii="Arial" w:hAnsi="Arial" w:cs="Arial"/>
        </w:rPr>
        <w:t>. In a move condemned</w:t>
      </w:r>
      <w:r w:rsidRPr="00C71F6A">
        <w:rPr>
          <w:rFonts w:ascii="Arial" w:hAnsi="Arial" w:cs="Arial"/>
        </w:rPr>
        <w:t xml:space="preserve"> by the head of an East Side Gallery artists’ group</w:t>
      </w:r>
      <w:r w:rsidR="00516988" w:rsidRPr="00C71F6A">
        <w:rPr>
          <w:rFonts w:ascii="Arial" w:hAnsi="Arial" w:cs="Arial"/>
        </w:rPr>
        <w:t xml:space="preserve"> as ‘sneaky’, the bulldozers rolled in and began their</w:t>
      </w:r>
      <w:r w:rsidR="003F15B2" w:rsidRPr="00C71F6A">
        <w:rPr>
          <w:rFonts w:ascii="Arial" w:hAnsi="Arial" w:cs="Arial"/>
        </w:rPr>
        <w:t xml:space="preserve"> work in the early hours of 27 March 2013 </w:t>
      </w:r>
      <w:r w:rsidR="00516988" w:rsidRPr="00C71F6A">
        <w:rPr>
          <w:rFonts w:ascii="Arial" w:hAnsi="Arial" w:cs="Arial"/>
        </w:rPr>
        <w:t>as the protesters slept.</w:t>
      </w:r>
      <w:r w:rsidR="00516988" w:rsidRPr="00C71F6A">
        <w:rPr>
          <w:rStyle w:val="FootnoteReference"/>
          <w:rFonts w:ascii="Arial" w:hAnsi="Arial" w:cs="Arial"/>
        </w:rPr>
        <w:footnoteReference w:id="71"/>
      </w:r>
      <w:r w:rsidR="00CB5BD4">
        <w:rPr>
          <w:rFonts w:ascii="Arial" w:hAnsi="Arial" w:cs="Arial"/>
        </w:rPr>
        <w:t xml:space="preserve"> </w:t>
      </w:r>
      <w:r w:rsidR="00516988" w:rsidRPr="00C71F6A">
        <w:rPr>
          <w:rFonts w:ascii="Arial" w:hAnsi="Arial" w:cs="Arial"/>
        </w:rPr>
        <w:t>Situating this within the wider context of Berlin’s post-unification development it seems to be the continuation of a depressingly familiar narra</w:t>
      </w:r>
      <w:r w:rsidRPr="00C71F6A">
        <w:rPr>
          <w:rFonts w:ascii="Arial" w:hAnsi="Arial" w:cs="Arial"/>
        </w:rPr>
        <w:t xml:space="preserve">tive: the destruction of the </w:t>
      </w:r>
      <w:proofErr w:type="spellStart"/>
      <w:r w:rsidRPr="00C71F6A">
        <w:rPr>
          <w:rFonts w:ascii="Arial" w:hAnsi="Arial" w:cs="Arial"/>
          <w:i/>
        </w:rPr>
        <w:t>Palast</w:t>
      </w:r>
      <w:proofErr w:type="spellEnd"/>
      <w:r w:rsidRPr="00C71F6A">
        <w:rPr>
          <w:rFonts w:ascii="Arial" w:hAnsi="Arial" w:cs="Arial"/>
          <w:i/>
        </w:rPr>
        <w:t xml:space="preserve"> der </w:t>
      </w:r>
      <w:proofErr w:type="spellStart"/>
      <w:r w:rsidRPr="00C71F6A">
        <w:rPr>
          <w:rFonts w:ascii="Arial" w:hAnsi="Arial" w:cs="Arial"/>
          <w:i/>
        </w:rPr>
        <w:t>Republik</w:t>
      </w:r>
      <w:proofErr w:type="spellEnd"/>
      <w:r w:rsidR="00516988" w:rsidRPr="00C71F6A">
        <w:rPr>
          <w:rFonts w:ascii="Arial" w:hAnsi="Arial" w:cs="Arial"/>
        </w:rPr>
        <w:t>; t</w:t>
      </w:r>
      <w:r w:rsidRPr="00C71F6A">
        <w:rPr>
          <w:rFonts w:ascii="Arial" w:hAnsi="Arial" w:cs="Arial"/>
        </w:rPr>
        <w:t>he construction of ‘</w:t>
      </w:r>
      <w:proofErr w:type="spellStart"/>
      <w:r w:rsidRPr="00C71F6A">
        <w:rPr>
          <w:rFonts w:ascii="Arial" w:hAnsi="Arial" w:cs="Arial"/>
        </w:rPr>
        <w:t>Mediaspree</w:t>
      </w:r>
      <w:proofErr w:type="spellEnd"/>
      <w:r w:rsidRPr="00C71F6A">
        <w:rPr>
          <w:rFonts w:ascii="Arial" w:hAnsi="Arial" w:cs="Arial"/>
        </w:rPr>
        <w:t>’ and</w:t>
      </w:r>
      <w:r w:rsidR="00516988" w:rsidRPr="00C71F6A">
        <w:rPr>
          <w:rFonts w:ascii="Arial" w:hAnsi="Arial" w:cs="Arial"/>
        </w:rPr>
        <w:t xml:space="preserve"> the protracted closure of the artists’ squats at the </w:t>
      </w:r>
      <w:proofErr w:type="spellStart"/>
      <w:r w:rsidRPr="00C71F6A">
        <w:rPr>
          <w:rFonts w:ascii="Arial" w:hAnsi="Arial" w:cs="Arial"/>
        </w:rPr>
        <w:t>Hackesche</w:t>
      </w:r>
      <w:proofErr w:type="spellEnd"/>
      <w:r w:rsidRPr="00C71F6A">
        <w:rPr>
          <w:rFonts w:ascii="Arial" w:hAnsi="Arial" w:cs="Arial"/>
        </w:rPr>
        <w:t xml:space="preserve"> </w:t>
      </w:r>
      <w:proofErr w:type="spellStart"/>
      <w:r w:rsidRPr="00C71F6A">
        <w:rPr>
          <w:rFonts w:ascii="Arial" w:hAnsi="Arial" w:cs="Arial"/>
        </w:rPr>
        <w:t>Höfe</w:t>
      </w:r>
      <w:proofErr w:type="spellEnd"/>
      <w:r w:rsidR="00516988" w:rsidRPr="00C71F6A">
        <w:rPr>
          <w:rFonts w:ascii="Arial" w:hAnsi="Arial" w:cs="Arial"/>
        </w:rPr>
        <w:t xml:space="preserve"> and </w:t>
      </w:r>
      <w:proofErr w:type="spellStart"/>
      <w:r w:rsidR="00516988" w:rsidRPr="00C71F6A">
        <w:rPr>
          <w:rFonts w:ascii="Arial" w:hAnsi="Arial" w:cs="Arial"/>
        </w:rPr>
        <w:t>Tacheles</w:t>
      </w:r>
      <w:proofErr w:type="spellEnd"/>
      <w:r w:rsidR="00516988" w:rsidRPr="00C71F6A">
        <w:rPr>
          <w:rFonts w:ascii="Arial" w:hAnsi="Arial" w:cs="Arial"/>
        </w:rPr>
        <w:t xml:space="preserve"> have all seen </w:t>
      </w:r>
      <w:r w:rsidR="001A046B" w:rsidRPr="00C71F6A">
        <w:rPr>
          <w:rFonts w:ascii="Arial" w:hAnsi="Arial" w:cs="Arial"/>
        </w:rPr>
        <w:t xml:space="preserve">the defeat of </w:t>
      </w:r>
      <w:r w:rsidR="00516988" w:rsidRPr="00C71F6A">
        <w:rPr>
          <w:rFonts w:ascii="Arial" w:hAnsi="Arial" w:cs="Arial"/>
        </w:rPr>
        <w:t xml:space="preserve">grass-roots protests against the erasure of culturally or historically significant </w:t>
      </w:r>
      <w:r w:rsidR="00516988" w:rsidRPr="00C71F6A">
        <w:rPr>
          <w:rFonts w:ascii="Arial" w:hAnsi="Arial" w:cs="Arial"/>
        </w:rPr>
        <w:lastRenderedPageBreak/>
        <w:t>site</w:t>
      </w:r>
      <w:r w:rsidR="001A046B" w:rsidRPr="00C71F6A">
        <w:rPr>
          <w:rFonts w:ascii="Arial" w:hAnsi="Arial" w:cs="Arial"/>
        </w:rPr>
        <w:t>s</w:t>
      </w:r>
      <w:r w:rsidR="00516988" w:rsidRPr="00C71F6A">
        <w:rPr>
          <w:rFonts w:ascii="Arial" w:hAnsi="Arial" w:cs="Arial"/>
        </w:rPr>
        <w:t xml:space="preserve">. In May 2014, however, the trajectory that Berlin appeared to be on was disrupted </w:t>
      </w:r>
      <w:r w:rsidRPr="00C71F6A">
        <w:rPr>
          <w:rFonts w:ascii="Arial" w:hAnsi="Arial" w:cs="Arial"/>
        </w:rPr>
        <w:t>through events at</w:t>
      </w:r>
      <w:r w:rsidR="00516988" w:rsidRPr="00C71F6A">
        <w:rPr>
          <w:rFonts w:ascii="Arial" w:hAnsi="Arial" w:cs="Arial"/>
        </w:rPr>
        <w:t xml:space="preserve"> </w:t>
      </w:r>
      <w:proofErr w:type="spellStart"/>
      <w:r w:rsidR="00516988" w:rsidRPr="00C71F6A">
        <w:rPr>
          <w:rFonts w:ascii="Arial" w:hAnsi="Arial" w:cs="Arial"/>
        </w:rPr>
        <w:t>Tempelhofer</w:t>
      </w:r>
      <w:proofErr w:type="spellEnd"/>
      <w:r w:rsidR="00516988" w:rsidRPr="00C71F6A">
        <w:rPr>
          <w:rFonts w:ascii="Arial" w:hAnsi="Arial" w:cs="Arial"/>
        </w:rPr>
        <w:t xml:space="preserve"> Feld.</w:t>
      </w:r>
    </w:p>
    <w:p w:rsidR="00516988" w:rsidRPr="00C71F6A" w:rsidRDefault="001A046B" w:rsidP="00C71F6A">
      <w:pPr>
        <w:spacing w:line="360" w:lineRule="auto"/>
        <w:ind w:firstLine="720"/>
        <w:jc w:val="both"/>
        <w:rPr>
          <w:rFonts w:ascii="Arial" w:hAnsi="Arial" w:cs="Arial"/>
        </w:rPr>
      </w:pPr>
      <w:r w:rsidRPr="00C71F6A">
        <w:rPr>
          <w:rFonts w:ascii="Arial" w:hAnsi="Arial" w:cs="Arial"/>
        </w:rPr>
        <w:t xml:space="preserve">In a bid to </w:t>
      </w:r>
      <w:r w:rsidR="006B1691">
        <w:rPr>
          <w:rFonts w:ascii="Arial" w:hAnsi="Arial" w:cs="Arial"/>
        </w:rPr>
        <w:t>create some much-</w:t>
      </w:r>
      <w:r w:rsidR="001D7065" w:rsidRPr="00C71F6A">
        <w:rPr>
          <w:rFonts w:ascii="Arial" w:hAnsi="Arial" w:cs="Arial"/>
        </w:rPr>
        <w:t>need</w:t>
      </w:r>
      <w:r w:rsidR="006B1691">
        <w:rPr>
          <w:rFonts w:ascii="Arial" w:hAnsi="Arial" w:cs="Arial"/>
        </w:rPr>
        <w:t>ed</w:t>
      </w:r>
      <w:r w:rsidR="001D7065" w:rsidRPr="00C71F6A">
        <w:rPr>
          <w:rFonts w:ascii="Arial" w:hAnsi="Arial" w:cs="Arial"/>
        </w:rPr>
        <w:t xml:space="preserve"> housing </w:t>
      </w:r>
      <w:r w:rsidR="006B1691">
        <w:rPr>
          <w:rFonts w:ascii="Arial" w:hAnsi="Arial" w:cs="Arial"/>
        </w:rPr>
        <w:t>stock</w:t>
      </w:r>
      <w:r w:rsidR="003F15B2" w:rsidRPr="00C71F6A">
        <w:rPr>
          <w:rFonts w:ascii="Arial" w:hAnsi="Arial" w:cs="Arial"/>
        </w:rPr>
        <w:t>, t</w:t>
      </w:r>
      <w:r w:rsidR="001D7065" w:rsidRPr="00C71F6A">
        <w:rPr>
          <w:rFonts w:ascii="Arial" w:hAnsi="Arial" w:cs="Arial"/>
        </w:rPr>
        <w:t xml:space="preserve">he </w:t>
      </w:r>
      <w:r w:rsidRPr="00C71F6A">
        <w:rPr>
          <w:rFonts w:ascii="Arial" w:hAnsi="Arial" w:cs="Arial"/>
        </w:rPr>
        <w:t>Berlin Senate</w:t>
      </w:r>
      <w:r w:rsidR="001D7065" w:rsidRPr="00C71F6A">
        <w:rPr>
          <w:rFonts w:ascii="Arial" w:hAnsi="Arial" w:cs="Arial"/>
        </w:rPr>
        <w:t xml:space="preserve"> announced plans to </w:t>
      </w:r>
      <w:r w:rsidRPr="00C71F6A">
        <w:rPr>
          <w:rFonts w:ascii="Arial" w:hAnsi="Arial" w:cs="Arial"/>
        </w:rPr>
        <w:t xml:space="preserve">develop the land around the edge of the park with the </w:t>
      </w:r>
      <w:r w:rsidR="001D7065" w:rsidRPr="00C71F6A">
        <w:rPr>
          <w:rFonts w:ascii="Arial" w:hAnsi="Arial" w:cs="Arial"/>
        </w:rPr>
        <w:t xml:space="preserve">construction of 4700 apartments, </w:t>
      </w:r>
      <w:r w:rsidRPr="00C71F6A">
        <w:rPr>
          <w:rFonts w:ascii="Arial" w:hAnsi="Arial" w:cs="Arial"/>
        </w:rPr>
        <w:t>commercial spaces and a new public library</w:t>
      </w:r>
      <w:r w:rsidR="001D7065" w:rsidRPr="00C71F6A">
        <w:rPr>
          <w:rFonts w:ascii="Arial" w:hAnsi="Arial" w:cs="Arial"/>
        </w:rPr>
        <w:t>.</w:t>
      </w:r>
      <w:r w:rsidR="001D7065" w:rsidRPr="00C71F6A">
        <w:rPr>
          <w:rStyle w:val="FootnoteReference"/>
          <w:rFonts w:ascii="Arial" w:hAnsi="Arial" w:cs="Arial"/>
        </w:rPr>
        <w:footnoteReference w:id="72"/>
      </w:r>
      <w:r w:rsidR="001D7065" w:rsidRPr="00C71F6A">
        <w:rPr>
          <w:rFonts w:ascii="Arial" w:hAnsi="Arial" w:cs="Arial"/>
        </w:rPr>
        <w:t xml:space="preserve"> This prop</w:t>
      </w:r>
      <w:r w:rsidR="003F15B2" w:rsidRPr="00C71F6A">
        <w:rPr>
          <w:rFonts w:ascii="Arial" w:hAnsi="Arial" w:cs="Arial"/>
        </w:rPr>
        <w:t xml:space="preserve">osal was met with public outcry </w:t>
      </w:r>
      <w:r w:rsidR="001D7065" w:rsidRPr="00C71F6A">
        <w:rPr>
          <w:rFonts w:ascii="Arial" w:hAnsi="Arial" w:cs="Arial"/>
        </w:rPr>
        <w:t xml:space="preserve">manifested in demonstrations, </w:t>
      </w:r>
      <w:r w:rsidR="00694B73" w:rsidRPr="00C71F6A">
        <w:rPr>
          <w:rFonts w:ascii="Arial" w:hAnsi="Arial" w:cs="Arial"/>
        </w:rPr>
        <w:t>petitions</w:t>
      </w:r>
      <w:r w:rsidR="001D7065" w:rsidRPr="00C71F6A">
        <w:rPr>
          <w:rFonts w:ascii="Arial" w:hAnsi="Arial" w:cs="Arial"/>
        </w:rPr>
        <w:t xml:space="preserve"> and public meetings, many of which were co-ordinated by citizens’ initiative 100% </w:t>
      </w:r>
      <w:proofErr w:type="spellStart"/>
      <w:r w:rsidR="001D7065" w:rsidRPr="00C71F6A">
        <w:rPr>
          <w:rFonts w:ascii="Arial" w:hAnsi="Arial" w:cs="Arial"/>
        </w:rPr>
        <w:t>Tempelhofer</w:t>
      </w:r>
      <w:proofErr w:type="spellEnd"/>
      <w:r w:rsidR="001D7065" w:rsidRPr="00C71F6A">
        <w:rPr>
          <w:rFonts w:ascii="Arial" w:hAnsi="Arial" w:cs="Arial"/>
        </w:rPr>
        <w:t xml:space="preserve"> Feld.</w:t>
      </w:r>
      <w:r w:rsidR="001D7065" w:rsidRPr="00C71F6A">
        <w:rPr>
          <w:rStyle w:val="FootnoteReference"/>
          <w:rFonts w:ascii="Arial" w:hAnsi="Arial" w:cs="Arial"/>
        </w:rPr>
        <w:footnoteReference w:id="73"/>
      </w:r>
      <w:r w:rsidR="001D7065" w:rsidRPr="00C71F6A">
        <w:rPr>
          <w:rFonts w:ascii="Arial" w:hAnsi="Arial" w:cs="Arial"/>
        </w:rPr>
        <w:t xml:space="preserve"> </w:t>
      </w:r>
      <w:r w:rsidRPr="00C71F6A">
        <w:rPr>
          <w:rFonts w:ascii="Arial" w:hAnsi="Arial" w:cs="Arial"/>
        </w:rPr>
        <w:t xml:space="preserve">In May 2014 a referendum organised </w:t>
      </w:r>
      <w:r w:rsidR="001D7065" w:rsidRPr="00C71F6A">
        <w:rPr>
          <w:rFonts w:ascii="Arial" w:hAnsi="Arial" w:cs="Arial"/>
        </w:rPr>
        <w:t xml:space="preserve">by 100% </w:t>
      </w:r>
      <w:proofErr w:type="spellStart"/>
      <w:r w:rsidR="001D7065" w:rsidRPr="00C71F6A">
        <w:rPr>
          <w:rFonts w:ascii="Arial" w:hAnsi="Arial" w:cs="Arial"/>
        </w:rPr>
        <w:t>Tempelhofer</w:t>
      </w:r>
      <w:proofErr w:type="spellEnd"/>
      <w:r w:rsidR="001D7065" w:rsidRPr="00C71F6A">
        <w:rPr>
          <w:rFonts w:ascii="Arial" w:hAnsi="Arial" w:cs="Arial"/>
        </w:rPr>
        <w:t xml:space="preserve"> Feld </w:t>
      </w:r>
      <w:r w:rsidR="006B1691">
        <w:rPr>
          <w:rFonts w:ascii="Arial" w:hAnsi="Arial" w:cs="Arial"/>
        </w:rPr>
        <w:t>saw 65 per cent of</w:t>
      </w:r>
      <w:r w:rsidRPr="00C71F6A">
        <w:rPr>
          <w:rFonts w:ascii="Arial" w:hAnsi="Arial" w:cs="Arial"/>
        </w:rPr>
        <w:t xml:space="preserve"> voters reject the proposal.</w:t>
      </w:r>
      <w:r w:rsidRPr="00C71F6A">
        <w:rPr>
          <w:rFonts w:ascii="Arial" w:hAnsi="Arial" w:cs="Arial"/>
          <w:vertAlign w:val="superscript"/>
        </w:rPr>
        <w:footnoteReference w:id="74"/>
      </w:r>
      <w:r w:rsidRPr="00C71F6A">
        <w:rPr>
          <w:rFonts w:ascii="Arial" w:hAnsi="Arial" w:cs="Arial"/>
        </w:rPr>
        <w:t xml:space="preserve"> For the meantime at least, the former airfield will stay as it is.</w:t>
      </w:r>
      <w:r w:rsidR="003F15B2" w:rsidRPr="00C71F6A">
        <w:rPr>
          <w:rFonts w:ascii="Arial" w:hAnsi="Arial" w:cs="Arial"/>
        </w:rPr>
        <w:t xml:space="preserve"> </w:t>
      </w:r>
      <w:r w:rsidR="00516988" w:rsidRPr="00C71F6A">
        <w:rPr>
          <w:rFonts w:ascii="Arial" w:hAnsi="Arial" w:cs="Arial"/>
        </w:rPr>
        <w:t xml:space="preserve">By this point, the challenge to the somewhat monolithic construction of </w:t>
      </w:r>
      <w:proofErr w:type="spellStart"/>
      <w:r w:rsidR="00516988" w:rsidRPr="00C71F6A">
        <w:rPr>
          <w:rFonts w:ascii="Arial" w:hAnsi="Arial" w:cs="Arial"/>
        </w:rPr>
        <w:t>Tempelhof</w:t>
      </w:r>
      <w:proofErr w:type="spellEnd"/>
      <w:r w:rsidR="00516988" w:rsidRPr="00C71F6A">
        <w:rPr>
          <w:rFonts w:ascii="Arial" w:hAnsi="Arial" w:cs="Arial"/>
        </w:rPr>
        <w:t xml:space="preserve"> as a ‘symbol of freedom’ had </w:t>
      </w:r>
      <w:r w:rsidR="006B1691">
        <w:rPr>
          <w:rFonts w:ascii="Arial" w:hAnsi="Arial" w:cs="Arial"/>
        </w:rPr>
        <w:t xml:space="preserve">already some degree of success; </w:t>
      </w:r>
      <w:r w:rsidR="00516988" w:rsidRPr="00C71F6A">
        <w:rPr>
          <w:rFonts w:ascii="Arial" w:hAnsi="Arial" w:cs="Arial"/>
        </w:rPr>
        <w:t>as well as being written on to the fabric of the site through the installation of information boards, the concentration camp and forced labourer barracks had begun to feature more prominently in the discourse around it.</w:t>
      </w:r>
      <w:r w:rsidR="00CB5BD4">
        <w:rPr>
          <w:rFonts w:ascii="Arial" w:hAnsi="Arial" w:cs="Arial"/>
        </w:rPr>
        <w:t xml:space="preserve"> </w:t>
      </w:r>
      <w:r w:rsidR="00516988" w:rsidRPr="00C71F6A">
        <w:rPr>
          <w:rFonts w:ascii="Arial" w:hAnsi="Arial" w:cs="Arial"/>
        </w:rPr>
        <w:t xml:space="preserve">However, </w:t>
      </w:r>
      <w:r w:rsidR="007B536C" w:rsidRPr="00C71F6A">
        <w:rPr>
          <w:rFonts w:ascii="Arial" w:hAnsi="Arial" w:cs="Arial"/>
        </w:rPr>
        <w:t>through the</w:t>
      </w:r>
      <w:r w:rsidRPr="00C71F6A">
        <w:rPr>
          <w:rFonts w:ascii="Arial" w:hAnsi="Arial" w:cs="Arial"/>
        </w:rPr>
        <w:t xml:space="preserve"> success of the</w:t>
      </w:r>
      <w:r w:rsidR="007B536C" w:rsidRPr="00C71F6A">
        <w:rPr>
          <w:rFonts w:ascii="Arial" w:hAnsi="Arial" w:cs="Arial"/>
        </w:rPr>
        <w:t xml:space="preserve"> protests against the development of </w:t>
      </w:r>
      <w:proofErr w:type="spellStart"/>
      <w:r w:rsidR="007B536C" w:rsidRPr="00C71F6A">
        <w:rPr>
          <w:rFonts w:ascii="Arial" w:hAnsi="Arial" w:cs="Arial"/>
        </w:rPr>
        <w:t>Tempelhof</w:t>
      </w:r>
      <w:proofErr w:type="spellEnd"/>
      <w:r w:rsidR="007B536C" w:rsidRPr="00C71F6A">
        <w:rPr>
          <w:rFonts w:ascii="Arial" w:hAnsi="Arial" w:cs="Arial"/>
        </w:rPr>
        <w:t xml:space="preserve">, </w:t>
      </w:r>
      <w:r w:rsidRPr="00C71F6A">
        <w:rPr>
          <w:rFonts w:ascii="Arial" w:hAnsi="Arial" w:cs="Arial"/>
        </w:rPr>
        <w:t>that site’s</w:t>
      </w:r>
      <w:r w:rsidR="007B536C" w:rsidRPr="00C71F6A">
        <w:rPr>
          <w:rFonts w:ascii="Arial" w:hAnsi="Arial" w:cs="Arial"/>
        </w:rPr>
        <w:t xml:space="preserve"> meaning shifted again. </w:t>
      </w:r>
      <w:r w:rsidR="00516988" w:rsidRPr="00C71F6A">
        <w:rPr>
          <w:rFonts w:ascii="Arial" w:hAnsi="Arial" w:cs="Arial"/>
        </w:rPr>
        <w:t xml:space="preserve">In a city where campaigners and residents’ groups have </w:t>
      </w:r>
      <w:r w:rsidR="007B536C" w:rsidRPr="00C71F6A">
        <w:rPr>
          <w:rFonts w:ascii="Arial" w:hAnsi="Arial" w:cs="Arial"/>
        </w:rPr>
        <w:t>vocally</w:t>
      </w:r>
      <w:r w:rsidR="00694B73" w:rsidRPr="00C71F6A">
        <w:rPr>
          <w:rFonts w:ascii="Arial" w:hAnsi="Arial" w:cs="Arial"/>
        </w:rPr>
        <w:t>,</w:t>
      </w:r>
      <w:r w:rsidR="007B536C" w:rsidRPr="00C71F6A">
        <w:rPr>
          <w:rFonts w:ascii="Arial" w:hAnsi="Arial" w:cs="Arial"/>
        </w:rPr>
        <w:t xml:space="preserve"> </w:t>
      </w:r>
      <w:r w:rsidR="00694B73" w:rsidRPr="00C71F6A">
        <w:rPr>
          <w:rFonts w:ascii="Arial" w:hAnsi="Arial" w:cs="Arial"/>
        </w:rPr>
        <w:t xml:space="preserve">but often futilely, </w:t>
      </w:r>
      <w:r w:rsidR="00516988" w:rsidRPr="00C71F6A">
        <w:rPr>
          <w:rFonts w:ascii="Arial" w:hAnsi="Arial" w:cs="Arial"/>
        </w:rPr>
        <w:t>railed against gentrification</w:t>
      </w:r>
      <w:r w:rsidR="007B536C" w:rsidRPr="00C71F6A">
        <w:rPr>
          <w:rFonts w:ascii="Arial" w:hAnsi="Arial" w:cs="Arial"/>
        </w:rPr>
        <w:t>,</w:t>
      </w:r>
      <w:r w:rsidR="00694B73" w:rsidRPr="00C71F6A">
        <w:rPr>
          <w:rFonts w:ascii="Arial" w:hAnsi="Arial" w:cs="Arial"/>
        </w:rPr>
        <w:t xml:space="preserve"> </w:t>
      </w:r>
      <w:r w:rsidR="00516988" w:rsidRPr="00C71F6A">
        <w:rPr>
          <w:rFonts w:ascii="Arial" w:hAnsi="Arial" w:cs="Arial"/>
        </w:rPr>
        <w:t xml:space="preserve">the freedom that now characterises </w:t>
      </w:r>
      <w:proofErr w:type="spellStart"/>
      <w:r w:rsidR="00516988" w:rsidRPr="00C71F6A">
        <w:rPr>
          <w:rFonts w:ascii="Arial" w:hAnsi="Arial" w:cs="Arial"/>
        </w:rPr>
        <w:t>Tempelhof</w:t>
      </w:r>
      <w:r w:rsidR="007B536C" w:rsidRPr="00C71F6A">
        <w:rPr>
          <w:rFonts w:ascii="Arial" w:hAnsi="Arial" w:cs="Arial"/>
        </w:rPr>
        <w:t>er</w:t>
      </w:r>
      <w:proofErr w:type="spellEnd"/>
      <w:r w:rsidR="007B536C" w:rsidRPr="00C71F6A">
        <w:rPr>
          <w:rFonts w:ascii="Arial" w:hAnsi="Arial" w:cs="Arial"/>
        </w:rPr>
        <w:t xml:space="preserve"> Feld</w:t>
      </w:r>
      <w:r w:rsidR="00516988" w:rsidRPr="00C71F6A">
        <w:rPr>
          <w:rFonts w:ascii="Arial" w:hAnsi="Arial" w:cs="Arial"/>
        </w:rPr>
        <w:t xml:space="preserve"> is that of Berliners to defend ‘their’ public assets and spaces against developers and market forces.</w:t>
      </w:r>
    </w:p>
    <w:p w:rsidR="001B3F07" w:rsidRPr="00C71F6A" w:rsidRDefault="001B3F07" w:rsidP="00C71F6A">
      <w:pPr>
        <w:spacing w:line="360" w:lineRule="auto"/>
        <w:ind w:firstLine="720"/>
        <w:jc w:val="both"/>
        <w:rPr>
          <w:rFonts w:ascii="Arial" w:hAnsi="Arial" w:cs="Arial"/>
        </w:rPr>
      </w:pPr>
    </w:p>
    <w:p w:rsidR="001B3F07" w:rsidRPr="00C71F6A" w:rsidRDefault="001B3F07" w:rsidP="00C71F6A">
      <w:pPr>
        <w:spacing w:line="360" w:lineRule="auto"/>
        <w:ind w:firstLine="720"/>
        <w:jc w:val="both"/>
        <w:rPr>
          <w:rFonts w:ascii="Arial" w:hAnsi="Arial" w:cs="Arial"/>
        </w:rPr>
      </w:pPr>
    </w:p>
    <w:p w:rsidR="001B3F07" w:rsidRPr="00C71F6A" w:rsidRDefault="001B3F07" w:rsidP="00C71F6A">
      <w:pPr>
        <w:spacing w:line="360" w:lineRule="auto"/>
        <w:ind w:firstLine="720"/>
        <w:jc w:val="both"/>
        <w:rPr>
          <w:rFonts w:ascii="Arial" w:hAnsi="Arial" w:cs="Arial"/>
        </w:rPr>
      </w:pPr>
    </w:p>
    <w:p w:rsidR="001B3F07" w:rsidRPr="00C71F6A" w:rsidRDefault="001B3F07" w:rsidP="00C71F6A">
      <w:pPr>
        <w:spacing w:line="360" w:lineRule="auto"/>
        <w:ind w:firstLine="720"/>
        <w:jc w:val="both"/>
        <w:rPr>
          <w:rFonts w:ascii="Arial" w:hAnsi="Arial" w:cs="Arial"/>
        </w:rPr>
      </w:pPr>
    </w:p>
    <w:p w:rsidR="001B3F07" w:rsidRPr="00C71F6A" w:rsidRDefault="001B3F07" w:rsidP="00C71F6A">
      <w:pPr>
        <w:spacing w:line="360" w:lineRule="auto"/>
        <w:ind w:firstLine="720"/>
        <w:jc w:val="both"/>
        <w:rPr>
          <w:rFonts w:ascii="Arial" w:hAnsi="Arial" w:cs="Arial"/>
        </w:rPr>
      </w:pPr>
    </w:p>
    <w:p w:rsidR="001B3F07" w:rsidRPr="00C71F6A" w:rsidRDefault="001B3F07" w:rsidP="00C71F6A">
      <w:pPr>
        <w:spacing w:line="360" w:lineRule="auto"/>
        <w:ind w:firstLine="720"/>
        <w:jc w:val="both"/>
        <w:rPr>
          <w:rFonts w:ascii="Arial" w:hAnsi="Arial" w:cs="Arial"/>
        </w:rPr>
      </w:pPr>
    </w:p>
    <w:p w:rsidR="001B3F07" w:rsidRPr="00C71F6A" w:rsidRDefault="001B3F07" w:rsidP="00C71F6A">
      <w:pPr>
        <w:spacing w:line="360" w:lineRule="auto"/>
        <w:ind w:firstLine="720"/>
        <w:jc w:val="both"/>
        <w:rPr>
          <w:rFonts w:ascii="Arial" w:hAnsi="Arial" w:cs="Arial"/>
        </w:rPr>
      </w:pPr>
    </w:p>
    <w:p w:rsidR="0003288F" w:rsidRPr="00C71F6A" w:rsidRDefault="001B3F07" w:rsidP="00C71F6A">
      <w:pPr>
        <w:tabs>
          <w:tab w:val="left" w:pos="3332"/>
        </w:tabs>
        <w:spacing w:line="360" w:lineRule="auto"/>
        <w:ind w:firstLine="720"/>
        <w:jc w:val="both"/>
        <w:rPr>
          <w:rFonts w:ascii="Arial" w:hAnsi="Arial" w:cs="Arial"/>
        </w:rPr>
      </w:pPr>
      <w:r w:rsidRPr="00C71F6A">
        <w:rPr>
          <w:rFonts w:ascii="Arial" w:hAnsi="Arial" w:cs="Arial"/>
        </w:rPr>
        <w:tab/>
      </w:r>
    </w:p>
    <w:sectPr w:rsidR="0003288F" w:rsidRPr="00C71F6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959" w:rsidRDefault="00677959" w:rsidP="00FA018B">
      <w:pPr>
        <w:spacing w:after="0" w:line="240" w:lineRule="auto"/>
      </w:pPr>
      <w:r>
        <w:separator/>
      </w:r>
    </w:p>
  </w:endnote>
  <w:endnote w:type="continuationSeparator" w:id="0">
    <w:p w:rsidR="00677959" w:rsidRDefault="00677959" w:rsidP="00FA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93195"/>
      <w:docPartObj>
        <w:docPartGallery w:val="Page Numbers (Bottom of Page)"/>
        <w:docPartUnique/>
      </w:docPartObj>
    </w:sdtPr>
    <w:sdtEndPr>
      <w:rPr>
        <w:noProof/>
      </w:rPr>
    </w:sdtEndPr>
    <w:sdtContent>
      <w:p w:rsidR="00DF58D9" w:rsidRDefault="00DF58D9">
        <w:pPr>
          <w:pStyle w:val="Footer"/>
          <w:jc w:val="right"/>
        </w:pPr>
        <w:r>
          <w:fldChar w:fldCharType="begin"/>
        </w:r>
        <w:r>
          <w:instrText xml:space="preserve"> PAGE   \* MERGEFORMAT </w:instrText>
        </w:r>
        <w:r>
          <w:fldChar w:fldCharType="separate"/>
        </w:r>
        <w:r w:rsidR="008D5C8F">
          <w:rPr>
            <w:noProof/>
          </w:rPr>
          <w:t>16</w:t>
        </w:r>
        <w:r>
          <w:rPr>
            <w:noProof/>
          </w:rPr>
          <w:fldChar w:fldCharType="end"/>
        </w:r>
      </w:p>
    </w:sdtContent>
  </w:sdt>
  <w:p w:rsidR="00DF58D9" w:rsidRDefault="00DF5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959" w:rsidRDefault="00677959" w:rsidP="00FA018B">
      <w:pPr>
        <w:spacing w:after="0" w:line="240" w:lineRule="auto"/>
      </w:pPr>
      <w:r>
        <w:separator/>
      </w:r>
    </w:p>
  </w:footnote>
  <w:footnote w:type="continuationSeparator" w:id="0">
    <w:p w:rsidR="00677959" w:rsidRDefault="00677959" w:rsidP="00FA018B">
      <w:pPr>
        <w:spacing w:after="0" w:line="240" w:lineRule="auto"/>
      </w:pPr>
      <w:r>
        <w:continuationSeparator/>
      </w:r>
    </w:p>
  </w:footnote>
  <w:footnote w:id="1">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sz w:val="18"/>
          <w:szCs w:val="18"/>
        </w:rPr>
        <w:fldChar w:fldCharType="begin"/>
      </w:r>
      <w:r w:rsidRPr="00C71F6A">
        <w:rPr>
          <w:rFonts w:ascii="Arial" w:hAnsi="Arial" w:cs="Arial"/>
          <w:sz w:val="18"/>
          <w:szCs w:val="18"/>
        </w:rPr>
        <w:instrText xml:space="preserve"> ADDIN EN.CITE &lt;EndNote&gt;&lt;Cite&gt;&lt;Author&gt;kla&lt;/Author&gt;&lt;Year&gt;04/03/3013&lt;/Year&gt;&lt;IDText&gt;Luxury Project Suspended: Protests in Berlin Save the Wall for Now&lt;/IDText&gt;&lt;DisplayText&gt;kla, &amp;quot;Luxury Project Suspended: Protests in Berlin Save the Wall for Now,&amp;quot; &lt;style face="italic"&gt;Spiegel International Online&lt;/style&gt; 04/03/3013.&lt;/DisplayText&gt;&lt;record&gt;&lt;titles&gt;&lt;title&gt;Luxury Project Suspended: Protests in Berlin Save the Wall for Now&lt;/title&gt;&lt;secondary-title&gt;Spiegel International Online&lt;/secondary-title&gt;&lt;/titles&gt;&lt;pages&gt;accessed on 07/02/2014 at http://www.spiegel.de/international/germany/investor-seeks-compromise-in-controversial-berlin-wall-a-886714.html&lt;/pages&gt;&lt;contributors&gt;&lt;authors&gt;&lt;author&gt;kla&lt;/author&gt;&lt;/authors&gt;&lt;/contributors&gt;&lt;added-date format="utc"&gt;1391772744&lt;/added-date&gt;&lt;ref-type name="Newspaper Article"&gt;23&lt;/ref-type&gt;&lt;dates&gt;&lt;year&gt;04/03/3013&lt;/year&gt;&lt;/dates&gt;&lt;rec-number&gt;382&lt;/rec-number&gt;&lt;last-updated-date format="utc"&gt;1391772848&lt;/last-updated-date&gt;&lt;/record&gt;&lt;/Cite&gt;&lt;/EndNote&gt;</w:instrText>
      </w:r>
      <w:r w:rsidRPr="00C71F6A">
        <w:rPr>
          <w:rFonts w:ascii="Arial" w:hAnsi="Arial" w:cs="Arial"/>
          <w:sz w:val="18"/>
          <w:szCs w:val="18"/>
        </w:rPr>
        <w:fldChar w:fldCharType="separate"/>
      </w:r>
      <w:r w:rsidRPr="00C71F6A">
        <w:rPr>
          <w:rFonts w:ascii="Arial" w:hAnsi="Arial" w:cs="Arial"/>
          <w:noProof/>
          <w:sz w:val="18"/>
          <w:szCs w:val="18"/>
        </w:rPr>
        <w:t xml:space="preserve">kla, 'Luxury project suspended: Protests in Berlin save the wall for now' </w:t>
      </w:r>
      <w:r w:rsidRPr="00C71F6A">
        <w:rPr>
          <w:rFonts w:ascii="Arial" w:hAnsi="Arial" w:cs="Arial"/>
          <w:i/>
          <w:noProof/>
          <w:sz w:val="18"/>
          <w:szCs w:val="18"/>
        </w:rPr>
        <w:t>Spiegel International Online</w:t>
      </w:r>
      <w:r w:rsidRPr="00C71F6A">
        <w:rPr>
          <w:rFonts w:ascii="Arial" w:hAnsi="Arial" w:cs="Arial"/>
          <w:noProof/>
          <w:sz w:val="18"/>
          <w:szCs w:val="18"/>
        </w:rPr>
        <w:t xml:space="preserve">, 4 March 2013 http://www.spiegel.de/international/germany/investor-seeks-compromise-in-controversial-berlin-wall-a-886714.html accessed </w:t>
      </w:r>
      <w:r w:rsidRPr="00C71F6A">
        <w:rPr>
          <w:rFonts w:ascii="Arial" w:hAnsi="Arial" w:cs="Arial"/>
          <w:sz w:val="18"/>
          <w:szCs w:val="18"/>
        </w:rPr>
        <w:fldChar w:fldCharType="end"/>
      </w:r>
      <w:r w:rsidRPr="00C71F6A">
        <w:rPr>
          <w:rFonts w:ascii="Arial" w:hAnsi="Arial" w:cs="Arial"/>
          <w:sz w:val="18"/>
          <w:szCs w:val="18"/>
        </w:rPr>
        <w:t>16 May 2014.</w:t>
      </w:r>
    </w:p>
  </w:footnote>
  <w:footnote w:id="2">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G. </w:t>
      </w:r>
      <w:proofErr w:type="spellStart"/>
      <w:r w:rsidRPr="00C71F6A">
        <w:rPr>
          <w:rFonts w:ascii="Arial" w:hAnsi="Arial" w:cs="Arial"/>
          <w:color w:val="222222"/>
          <w:sz w:val="18"/>
          <w:szCs w:val="18"/>
          <w:shd w:val="clear" w:color="auto" w:fill="FFFFFF"/>
        </w:rPr>
        <w:t>Dolff-Bonekämper</w:t>
      </w:r>
      <w:proofErr w:type="spellEnd"/>
      <w:r w:rsidRPr="00C71F6A">
        <w:rPr>
          <w:rFonts w:ascii="Arial" w:hAnsi="Arial" w:cs="Arial"/>
          <w:color w:val="222222"/>
          <w:sz w:val="18"/>
          <w:szCs w:val="18"/>
          <w:shd w:val="clear" w:color="auto" w:fill="FFFFFF"/>
        </w:rPr>
        <w:t>, ‘The Berlin Wall: an archaeological site in progress’,</w:t>
      </w:r>
      <w:r w:rsidRPr="00C71F6A">
        <w:rPr>
          <w:rStyle w:val="apple-converted-space"/>
          <w:rFonts w:ascii="Arial" w:hAnsi="Arial" w:cs="Arial"/>
          <w:color w:val="222222"/>
          <w:sz w:val="18"/>
          <w:szCs w:val="18"/>
          <w:shd w:val="clear" w:color="auto" w:fill="FFFFFF"/>
        </w:rPr>
        <w:t xml:space="preserve"> in Schofield et al (ed.), </w:t>
      </w:r>
      <w:proofErr w:type="spellStart"/>
      <w:r w:rsidRPr="00C71F6A">
        <w:rPr>
          <w:rFonts w:ascii="Arial" w:hAnsi="Arial" w:cs="Arial"/>
          <w:i/>
          <w:iCs/>
          <w:color w:val="222222"/>
          <w:sz w:val="18"/>
          <w:szCs w:val="18"/>
          <w:shd w:val="clear" w:color="auto" w:fill="FFFFFF"/>
        </w:rPr>
        <w:t>Matériel</w:t>
      </w:r>
      <w:proofErr w:type="spellEnd"/>
      <w:r w:rsidRPr="00C71F6A">
        <w:rPr>
          <w:rFonts w:ascii="Arial" w:hAnsi="Arial" w:cs="Arial"/>
          <w:i/>
          <w:iCs/>
          <w:color w:val="222222"/>
          <w:sz w:val="18"/>
          <w:szCs w:val="18"/>
          <w:shd w:val="clear" w:color="auto" w:fill="FFFFFF"/>
        </w:rPr>
        <w:t xml:space="preserve"> Culture: The Archaeology of Twentieth-century Conflict</w:t>
      </w:r>
      <w:r w:rsidRPr="00C71F6A">
        <w:rPr>
          <w:rFonts w:ascii="Arial" w:hAnsi="Arial" w:cs="Arial"/>
          <w:color w:val="222222"/>
          <w:sz w:val="18"/>
          <w:szCs w:val="18"/>
          <w:shd w:val="clear" w:color="auto" w:fill="FFFFFF"/>
        </w:rPr>
        <w:t xml:space="preserve"> (London. 2002) 236 – 248, (244).</w:t>
      </w:r>
    </w:p>
  </w:footnote>
  <w:footnote w:id="3">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sz w:val="18"/>
          <w:szCs w:val="18"/>
          <w:lang w:val="en-GB"/>
        </w:rPr>
        <w:t xml:space="preserve">Cited in </w:t>
      </w:r>
      <w:r w:rsidRPr="00C71F6A">
        <w:rPr>
          <w:rFonts w:ascii="Arial" w:hAnsi="Arial" w:cs="Arial"/>
          <w:color w:val="222222"/>
          <w:sz w:val="18"/>
          <w:szCs w:val="18"/>
          <w:shd w:val="clear" w:color="auto" w:fill="FFFFFF"/>
        </w:rPr>
        <w:t xml:space="preserve">A. Saunders, ’Challenging or concretizing Cold War narratives? </w:t>
      </w:r>
      <w:proofErr w:type="gramStart"/>
      <w:r w:rsidRPr="00C71F6A">
        <w:rPr>
          <w:rFonts w:ascii="Arial" w:hAnsi="Arial" w:cs="Arial"/>
          <w:color w:val="222222"/>
          <w:sz w:val="18"/>
          <w:szCs w:val="18"/>
          <w:shd w:val="clear" w:color="auto" w:fill="FFFFFF"/>
        </w:rPr>
        <w:t xml:space="preserve">Berlin’s memorial to the victims of 17 June 1953’ in B. Niven and C. Paver (ed.) </w:t>
      </w:r>
      <w:r w:rsidRPr="00C71F6A">
        <w:rPr>
          <w:rFonts w:ascii="Arial" w:hAnsi="Arial" w:cs="Arial"/>
          <w:i/>
          <w:iCs/>
          <w:color w:val="222222"/>
          <w:sz w:val="18"/>
          <w:szCs w:val="18"/>
          <w:shd w:val="clear" w:color="auto" w:fill="FFFFFF"/>
        </w:rPr>
        <w:t>Memorialization in Germany since 1945</w:t>
      </w:r>
      <w:r w:rsidRPr="00C71F6A">
        <w:rPr>
          <w:rFonts w:ascii="Arial" w:hAnsi="Arial" w:cs="Arial"/>
          <w:color w:val="222222"/>
          <w:sz w:val="18"/>
          <w:szCs w:val="18"/>
          <w:shd w:val="clear" w:color="auto" w:fill="FFFFFF"/>
        </w:rPr>
        <w:t xml:space="preserve"> (Basingstoke, 2010), 298-307 (298).</w:t>
      </w:r>
      <w:proofErr w:type="gramEnd"/>
    </w:p>
  </w:footnote>
  <w:footnote w:id="4">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See for example S. </w:t>
      </w:r>
      <w:r w:rsidRPr="00C71F6A">
        <w:rPr>
          <w:rFonts w:ascii="Arial" w:hAnsi="Arial" w:cs="Arial"/>
          <w:color w:val="222222"/>
          <w:sz w:val="18"/>
          <w:szCs w:val="18"/>
          <w:shd w:val="clear" w:color="auto" w:fill="FFFFFF"/>
        </w:rPr>
        <w:t xml:space="preserve">Berger, </w:t>
      </w:r>
      <w:r w:rsidRPr="00C71F6A">
        <w:rPr>
          <w:rFonts w:ascii="Arial" w:hAnsi="Arial" w:cs="Arial"/>
          <w:i/>
          <w:color w:val="222222"/>
          <w:sz w:val="18"/>
          <w:szCs w:val="18"/>
          <w:shd w:val="clear" w:color="auto" w:fill="FFFFFF"/>
        </w:rPr>
        <w:t>T</w:t>
      </w:r>
      <w:r w:rsidRPr="00C71F6A">
        <w:rPr>
          <w:rFonts w:ascii="Arial" w:hAnsi="Arial" w:cs="Arial"/>
          <w:i/>
          <w:iCs/>
          <w:color w:val="222222"/>
          <w:sz w:val="18"/>
          <w:szCs w:val="18"/>
          <w:shd w:val="clear" w:color="auto" w:fill="FFFFFF"/>
        </w:rPr>
        <w:t>he Search for Normality: National Identity and Historical Consciousness in Germany since 1800</w:t>
      </w:r>
      <w:r w:rsidRPr="00C71F6A">
        <w:rPr>
          <w:rFonts w:ascii="Arial" w:hAnsi="Arial" w:cs="Arial"/>
          <w:color w:val="222222"/>
          <w:sz w:val="18"/>
          <w:szCs w:val="18"/>
          <w:shd w:val="clear" w:color="auto" w:fill="FFFFFF"/>
        </w:rPr>
        <w:t xml:space="preserve"> (Oxford, 1997); B. Niven,</w:t>
      </w:r>
      <w:r w:rsidRPr="00C71F6A">
        <w:rPr>
          <w:rStyle w:val="apple-converted-space"/>
          <w:rFonts w:ascii="Arial" w:hAnsi="Arial" w:cs="Arial"/>
          <w:color w:val="222222"/>
          <w:sz w:val="18"/>
          <w:szCs w:val="18"/>
          <w:shd w:val="clear" w:color="auto" w:fill="FFFFFF"/>
        </w:rPr>
        <w:t> </w:t>
      </w:r>
      <w:r w:rsidRPr="00C71F6A">
        <w:rPr>
          <w:rFonts w:ascii="Arial" w:hAnsi="Arial" w:cs="Arial"/>
          <w:i/>
          <w:iCs/>
          <w:color w:val="222222"/>
          <w:sz w:val="18"/>
          <w:szCs w:val="18"/>
          <w:shd w:val="clear" w:color="auto" w:fill="FFFFFF"/>
        </w:rPr>
        <w:t>Facing the Nazi past: United Germany and the Legacy of the Third Reich</w:t>
      </w:r>
      <w:r w:rsidRPr="00C71F6A">
        <w:rPr>
          <w:rFonts w:ascii="Arial" w:hAnsi="Arial" w:cs="Arial"/>
          <w:color w:val="222222"/>
          <w:sz w:val="18"/>
          <w:szCs w:val="18"/>
          <w:shd w:val="clear" w:color="auto" w:fill="FFFFFF"/>
        </w:rPr>
        <w:t xml:space="preserve"> (London, 2003).</w:t>
      </w:r>
    </w:p>
  </w:footnote>
  <w:footnote w:id="5">
    <w:p w:rsidR="00DF58D9" w:rsidRPr="00C71F6A" w:rsidRDefault="00DF58D9" w:rsidP="00C71F6A">
      <w:pPr>
        <w:pStyle w:val="End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noProof/>
          <w:sz w:val="18"/>
          <w:szCs w:val="18"/>
        </w:rPr>
        <w:t xml:space="preserve">B. Ladd, </w:t>
      </w:r>
      <w:r w:rsidRPr="00C71F6A">
        <w:rPr>
          <w:rFonts w:ascii="Arial" w:hAnsi="Arial" w:cs="Arial"/>
          <w:i/>
          <w:noProof/>
          <w:sz w:val="18"/>
          <w:szCs w:val="18"/>
        </w:rPr>
        <w:t>The Ghosts of Berlin: Confronting German History in the Urban Landscape</w:t>
      </w:r>
      <w:r w:rsidRPr="00C71F6A">
        <w:rPr>
          <w:rFonts w:ascii="Arial" w:hAnsi="Arial" w:cs="Arial"/>
          <w:noProof/>
          <w:sz w:val="18"/>
          <w:szCs w:val="18"/>
        </w:rPr>
        <w:t xml:space="preserve"> (London, 1997);</w:t>
      </w:r>
      <w:r w:rsidRPr="00C71F6A">
        <w:rPr>
          <w:rFonts w:ascii="Arial" w:hAnsi="Arial" w:cs="Arial"/>
          <w:sz w:val="18"/>
          <w:szCs w:val="18"/>
        </w:rPr>
        <w:t xml:space="preserve"> M. Z. </w:t>
      </w:r>
      <w:r w:rsidRPr="00C71F6A">
        <w:rPr>
          <w:rFonts w:ascii="Arial" w:hAnsi="Arial" w:cs="Arial"/>
          <w:noProof/>
          <w:sz w:val="18"/>
          <w:szCs w:val="18"/>
        </w:rPr>
        <w:t xml:space="preserve">Wise, </w:t>
      </w:r>
      <w:r w:rsidRPr="00C71F6A">
        <w:rPr>
          <w:rFonts w:ascii="Arial" w:hAnsi="Arial" w:cs="Arial"/>
          <w:i/>
          <w:noProof/>
          <w:sz w:val="18"/>
          <w:szCs w:val="18"/>
        </w:rPr>
        <w:t>Capital Dilemma: Germany's Search for a New Architecture of Democracy</w:t>
      </w:r>
      <w:r w:rsidRPr="00C71F6A">
        <w:rPr>
          <w:rFonts w:ascii="Arial" w:hAnsi="Arial" w:cs="Arial"/>
          <w:noProof/>
          <w:sz w:val="18"/>
          <w:szCs w:val="18"/>
        </w:rPr>
        <w:t xml:space="preserve"> (New York, 1998).</w:t>
      </w:r>
    </w:p>
  </w:footnote>
  <w:footnote w:id="6">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M. </w:t>
      </w:r>
      <w:r w:rsidRPr="00C71F6A">
        <w:rPr>
          <w:rFonts w:ascii="Arial" w:hAnsi="Arial" w:cs="Arial"/>
          <w:noProof/>
          <w:sz w:val="18"/>
          <w:szCs w:val="18"/>
        </w:rPr>
        <w:t xml:space="preserve">Azharyu, 'German reunification and the politics of street names: The case of East Berlin', </w:t>
      </w:r>
      <w:r w:rsidRPr="00C71F6A">
        <w:rPr>
          <w:rFonts w:ascii="Arial" w:hAnsi="Arial" w:cs="Arial"/>
          <w:i/>
          <w:noProof/>
          <w:sz w:val="18"/>
          <w:szCs w:val="18"/>
        </w:rPr>
        <w:t xml:space="preserve">Political Geography, </w:t>
      </w:r>
      <w:r w:rsidRPr="00C71F6A">
        <w:rPr>
          <w:rFonts w:ascii="Arial" w:hAnsi="Arial" w:cs="Arial"/>
          <w:noProof/>
          <w:sz w:val="18"/>
          <w:szCs w:val="18"/>
        </w:rPr>
        <w:t xml:space="preserve">16 (1997), 479-93; </w:t>
      </w:r>
      <w:r w:rsidRPr="00C71F6A">
        <w:rPr>
          <w:rFonts w:ascii="Arial" w:hAnsi="Arial" w:cs="Arial"/>
          <w:sz w:val="18"/>
          <w:szCs w:val="18"/>
          <w:lang w:val="en-GB"/>
        </w:rPr>
        <w:t>Saunders, ‘Challenging or Concretising’, 298-307.</w:t>
      </w:r>
    </w:p>
  </w:footnote>
  <w:footnote w:id="7">
    <w:p w:rsidR="00DF58D9" w:rsidRPr="00C71F6A" w:rsidRDefault="00DF58D9" w:rsidP="00C71F6A">
      <w:pPr>
        <w:pStyle w:val="EndnoteText"/>
        <w:spacing w:line="360" w:lineRule="auto"/>
        <w:rPr>
          <w:rFonts w:ascii="Arial" w:hAnsi="Arial" w:cs="Arial"/>
          <w:noProof/>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C. </w:t>
      </w:r>
      <w:r w:rsidRPr="00C71F6A">
        <w:rPr>
          <w:rFonts w:ascii="Arial" w:hAnsi="Arial" w:cs="Arial"/>
          <w:noProof/>
          <w:sz w:val="18"/>
          <w:szCs w:val="18"/>
        </w:rPr>
        <w:t xml:space="preserve">Colomb, 'Requiem for a lost </w:t>
      </w:r>
      <w:r w:rsidRPr="00C71F6A">
        <w:rPr>
          <w:rFonts w:ascii="Arial" w:hAnsi="Arial" w:cs="Arial"/>
          <w:i/>
          <w:noProof/>
          <w:sz w:val="18"/>
          <w:szCs w:val="18"/>
        </w:rPr>
        <w:t>Palast</w:t>
      </w:r>
      <w:r w:rsidRPr="00C71F6A">
        <w:rPr>
          <w:rFonts w:ascii="Arial" w:hAnsi="Arial" w:cs="Arial"/>
          <w:noProof/>
          <w:sz w:val="18"/>
          <w:szCs w:val="18"/>
        </w:rPr>
        <w:t xml:space="preserve">: “Revanchist urban planning” and “burdened landscapes” of the German Democratic Republic in the New Berlin', </w:t>
      </w:r>
      <w:r w:rsidRPr="00C71F6A">
        <w:rPr>
          <w:rFonts w:ascii="Arial" w:hAnsi="Arial" w:cs="Arial"/>
          <w:i/>
          <w:noProof/>
          <w:sz w:val="18"/>
          <w:szCs w:val="18"/>
        </w:rPr>
        <w:t xml:space="preserve">Planning Perspectives, </w:t>
      </w:r>
      <w:r w:rsidRPr="00C71F6A">
        <w:rPr>
          <w:rFonts w:ascii="Arial" w:hAnsi="Arial" w:cs="Arial"/>
          <w:noProof/>
          <w:sz w:val="18"/>
          <w:szCs w:val="18"/>
        </w:rPr>
        <w:t>22 (2007), 283-323.</w:t>
      </w:r>
    </w:p>
  </w:footnote>
  <w:footnote w:id="8">
    <w:p w:rsidR="00DF58D9" w:rsidRPr="00C71F6A" w:rsidRDefault="00DF58D9" w:rsidP="00CB5BD4">
      <w:pPr>
        <w:pStyle w:val="FootnoteText"/>
        <w:tabs>
          <w:tab w:val="left" w:pos="6340"/>
        </w:tabs>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lang w:val="en-GB"/>
        </w:rPr>
        <w:t xml:space="preserve">Niven, </w:t>
      </w:r>
      <w:r w:rsidRPr="00C71F6A">
        <w:rPr>
          <w:rFonts w:ascii="Arial" w:hAnsi="Arial" w:cs="Arial"/>
          <w:i/>
          <w:sz w:val="18"/>
          <w:szCs w:val="18"/>
          <w:lang w:val="en-GB"/>
        </w:rPr>
        <w:t>Facing</w:t>
      </w:r>
      <w:r w:rsidRPr="00C71F6A">
        <w:rPr>
          <w:rFonts w:ascii="Arial" w:hAnsi="Arial" w:cs="Arial"/>
          <w:sz w:val="18"/>
          <w:szCs w:val="18"/>
          <w:lang w:val="en-GB"/>
        </w:rPr>
        <w:t>, 189 - 227</w:t>
      </w:r>
      <w:r w:rsidR="00CB5BD4">
        <w:rPr>
          <w:rFonts w:ascii="Arial" w:hAnsi="Arial" w:cs="Arial"/>
          <w:sz w:val="18"/>
          <w:szCs w:val="18"/>
          <w:lang w:val="en-GB"/>
        </w:rPr>
        <w:tab/>
      </w:r>
    </w:p>
  </w:footnote>
  <w:footnote w:id="9">
    <w:p w:rsidR="00DF58D9" w:rsidRPr="00C71F6A" w:rsidRDefault="00DF58D9" w:rsidP="00C71F6A">
      <w:pPr>
        <w:pStyle w:val="End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J. </w:t>
      </w:r>
      <w:r w:rsidRPr="00C71F6A">
        <w:rPr>
          <w:rFonts w:ascii="Arial" w:hAnsi="Arial" w:cs="Arial"/>
          <w:noProof/>
          <w:sz w:val="18"/>
          <w:szCs w:val="18"/>
        </w:rPr>
        <w:t xml:space="preserve">Jordan, </w:t>
      </w:r>
      <w:r w:rsidRPr="00C71F6A">
        <w:rPr>
          <w:rFonts w:ascii="Arial" w:hAnsi="Arial" w:cs="Arial"/>
          <w:i/>
          <w:noProof/>
          <w:sz w:val="18"/>
          <w:szCs w:val="18"/>
        </w:rPr>
        <w:t>Structures of Memory: Understanding Urban Change in Berlin and Beyond</w:t>
      </w:r>
      <w:r w:rsidRPr="00C71F6A">
        <w:rPr>
          <w:rFonts w:ascii="Arial" w:hAnsi="Arial" w:cs="Arial"/>
          <w:noProof/>
          <w:sz w:val="18"/>
          <w:szCs w:val="18"/>
        </w:rPr>
        <w:t xml:space="preserve"> (Stanford, 2006); A. Saunders, 'Remembering Cold War division: Wall remnants and border monuments in Berlin', </w:t>
      </w:r>
      <w:r w:rsidRPr="00C71F6A">
        <w:rPr>
          <w:rFonts w:ascii="Arial" w:hAnsi="Arial" w:cs="Arial"/>
          <w:i/>
          <w:noProof/>
          <w:sz w:val="18"/>
          <w:szCs w:val="18"/>
        </w:rPr>
        <w:t xml:space="preserve">Journal of Contemporary European Studies, </w:t>
      </w:r>
      <w:r w:rsidRPr="00C71F6A">
        <w:rPr>
          <w:rFonts w:ascii="Arial" w:hAnsi="Arial" w:cs="Arial"/>
          <w:noProof/>
          <w:sz w:val="18"/>
          <w:szCs w:val="18"/>
        </w:rPr>
        <w:t xml:space="preserve">17 (2009), 1-19 </w:t>
      </w:r>
    </w:p>
    <w:p w:rsidR="00DF58D9" w:rsidRPr="00C71F6A" w:rsidRDefault="00DF58D9" w:rsidP="00C71F6A">
      <w:pPr>
        <w:pStyle w:val="EndnoteText"/>
        <w:spacing w:line="360" w:lineRule="auto"/>
        <w:rPr>
          <w:rFonts w:ascii="Arial" w:hAnsi="Arial" w:cs="Arial"/>
          <w:sz w:val="18"/>
          <w:szCs w:val="18"/>
        </w:rPr>
      </w:pPr>
    </w:p>
    <w:p w:rsidR="00DF58D9" w:rsidRPr="00C71F6A" w:rsidRDefault="00DF58D9" w:rsidP="00C71F6A">
      <w:pPr>
        <w:pStyle w:val="FootnoteText"/>
        <w:spacing w:line="360" w:lineRule="auto"/>
        <w:rPr>
          <w:rFonts w:ascii="Arial" w:hAnsi="Arial" w:cs="Arial"/>
          <w:sz w:val="18"/>
          <w:szCs w:val="18"/>
          <w:lang w:val="en-GB"/>
        </w:rPr>
      </w:pPr>
    </w:p>
  </w:footnote>
  <w:footnote w:id="10">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noProof/>
          <w:sz w:val="18"/>
          <w:szCs w:val="18"/>
          <w:lang w:val="de-DE"/>
        </w:rPr>
        <w:t xml:space="preserve">F. Schmitz, </w:t>
      </w:r>
      <w:r w:rsidRPr="00C71F6A">
        <w:rPr>
          <w:rFonts w:ascii="Arial" w:hAnsi="Arial" w:cs="Arial"/>
          <w:i/>
          <w:noProof/>
          <w:sz w:val="18"/>
          <w:szCs w:val="18"/>
          <w:lang w:val="de-DE"/>
        </w:rPr>
        <w:t>Flughafen Tempelhof – Berlins Tor zur Welt</w:t>
      </w:r>
      <w:r w:rsidRPr="00C71F6A">
        <w:rPr>
          <w:rFonts w:ascii="Arial" w:hAnsi="Arial" w:cs="Arial"/>
          <w:noProof/>
          <w:sz w:val="18"/>
          <w:szCs w:val="18"/>
          <w:lang w:val="de-DE"/>
        </w:rPr>
        <w:t xml:space="preserve"> (Berlin, 1997); </w:t>
      </w:r>
      <w:r w:rsidRPr="00C71F6A">
        <w:rPr>
          <w:rFonts w:ascii="Arial" w:hAnsi="Arial" w:cs="Arial"/>
          <w:sz w:val="18"/>
          <w:szCs w:val="18"/>
          <w:lang w:val="en-GB"/>
        </w:rPr>
        <w:t xml:space="preserve">W. </w:t>
      </w:r>
      <w:proofErr w:type="spellStart"/>
      <w:r w:rsidRPr="00C71F6A">
        <w:rPr>
          <w:rFonts w:ascii="Arial" w:hAnsi="Arial" w:cs="Arial"/>
          <w:sz w:val="18"/>
          <w:szCs w:val="18"/>
          <w:lang w:val="en-GB"/>
        </w:rPr>
        <w:t>Schäche</w:t>
      </w:r>
      <w:proofErr w:type="spellEnd"/>
      <w:r w:rsidRPr="00C71F6A">
        <w:rPr>
          <w:rFonts w:ascii="Arial" w:hAnsi="Arial" w:cs="Arial"/>
          <w:sz w:val="18"/>
          <w:szCs w:val="18"/>
          <w:lang w:val="en-GB"/>
        </w:rPr>
        <w:t>, ‘Der “</w:t>
      </w:r>
      <w:proofErr w:type="spellStart"/>
      <w:r w:rsidRPr="00C71F6A">
        <w:rPr>
          <w:rFonts w:ascii="Arial" w:hAnsi="Arial" w:cs="Arial"/>
          <w:sz w:val="18"/>
          <w:szCs w:val="18"/>
          <w:lang w:val="en-GB"/>
        </w:rPr>
        <w:t>Zentralflughafen</w:t>
      </w:r>
      <w:proofErr w:type="spellEnd"/>
      <w:r w:rsidRPr="00C71F6A">
        <w:rPr>
          <w:rFonts w:ascii="Arial" w:hAnsi="Arial" w:cs="Arial"/>
          <w:sz w:val="18"/>
          <w:szCs w:val="18"/>
          <w:lang w:val="en-GB"/>
        </w:rPr>
        <w:t xml:space="preserve"> </w:t>
      </w:r>
      <w:proofErr w:type="spellStart"/>
      <w:r w:rsidRPr="00C71F6A">
        <w:rPr>
          <w:rFonts w:ascii="Arial" w:hAnsi="Arial" w:cs="Arial"/>
          <w:sz w:val="18"/>
          <w:szCs w:val="18"/>
          <w:lang w:val="en-GB"/>
        </w:rPr>
        <w:t>Tempelhof</w:t>
      </w:r>
      <w:proofErr w:type="spellEnd"/>
      <w:r w:rsidRPr="00C71F6A">
        <w:rPr>
          <w:rFonts w:ascii="Arial" w:hAnsi="Arial" w:cs="Arial"/>
          <w:sz w:val="18"/>
          <w:szCs w:val="18"/>
          <w:lang w:val="en-GB"/>
        </w:rPr>
        <w:t xml:space="preserve">” in Berlin’, in </w:t>
      </w:r>
      <w:proofErr w:type="spellStart"/>
      <w:r w:rsidRPr="00C71F6A">
        <w:rPr>
          <w:rFonts w:ascii="Arial" w:hAnsi="Arial" w:cs="Arial"/>
          <w:sz w:val="18"/>
          <w:szCs w:val="18"/>
          <w:lang w:val="en-GB"/>
        </w:rPr>
        <w:t>Siguard</w:t>
      </w:r>
      <w:proofErr w:type="spellEnd"/>
      <w:r w:rsidRPr="00C71F6A">
        <w:rPr>
          <w:rFonts w:ascii="Arial" w:hAnsi="Arial" w:cs="Arial"/>
          <w:sz w:val="18"/>
          <w:szCs w:val="18"/>
          <w:lang w:val="en-GB"/>
        </w:rPr>
        <w:t xml:space="preserve"> H. </w:t>
      </w:r>
      <w:proofErr w:type="spellStart"/>
      <w:r w:rsidRPr="00C71F6A">
        <w:rPr>
          <w:rFonts w:ascii="Arial" w:hAnsi="Arial" w:cs="Arial"/>
          <w:sz w:val="18"/>
          <w:szCs w:val="18"/>
          <w:lang w:val="en-GB"/>
        </w:rPr>
        <w:t>Schmist</w:t>
      </w:r>
      <w:proofErr w:type="spellEnd"/>
      <w:r w:rsidRPr="00C71F6A">
        <w:rPr>
          <w:rFonts w:ascii="Arial" w:hAnsi="Arial" w:cs="Arial"/>
          <w:sz w:val="18"/>
          <w:szCs w:val="18"/>
          <w:lang w:val="en-GB"/>
        </w:rPr>
        <w:t xml:space="preserve"> (</w:t>
      </w:r>
      <w:proofErr w:type="spellStart"/>
      <w:proofErr w:type="gramStart"/>
      <w:r w:rsidRPr="00C71F6A">
        <w:rPr>
          <w:rFonts w:ascii="Arial" w:hAnsi="Arial" w:cs="Arial"/>
          <w:sz w:val="18"/>
          <w:szCs w:val="18"/>
          <w:lang w:val="en-GB"/>
        </w:rPr>
        <w:t>ed</w:t>
      </w:r>
      <w:proofErr w:type="spellEnd"/>
      <w:proofErr w:type="gramEnd"/>
      <w:r w:rsidRPr="00C71F6A">
        <w:rPr>
          <w:rFonts w:ascii="Arial" w:hAnsi="Arial" w:cs="Arial"/>
          <w:sz w:val="18"/>
          <w:szCs w:val="18"/>
          <w:lang w:val="en-GB"/>
        </w:rPr>
        <w:t xml:space="preserve">) </w:t>
      </w:r>
      <w:r w:rsidRPr="00C71F6A">
        <w:rPr>
          <w:rFonts w:ascii="Arial" w:hAnsi="Arial" w:cs="Arial"/>
          <w:i/>
          <w:sz w:val="18"/>
          <w:szCs w:val="18"/>
          <w:lang w:val="en-GB"/>
        </w:rPr>
        <w:t xml:space="preserve">Geschichte und </w:t>
      </w:r>
      <w:proofErr w:type="spellStart"/>
      <w:r w:rsidRPr="00C71F6A">
        <w:rPr>
          <w:rFonts w:ascii="Arial" w:hAnsi="Arial" w:cs="Arial"/>
          <w:i/>
          <w:sz w:val="18"/>
          <w:szCs w:val="18"/>
          <w:lang w:val="en-GB"/>
        </w:rPr>
        <w:t>Gegenwart</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Jahrbuch</w:t>
      </w:r>
      <w:proofErr w:type="spellEnd"/>
      <w:r w:rsidRPr="00C71F6A">
        <w:rPr>
          <w:rFonts w:ascii="Arial" w:hAnsi="Arial" w:cs="Arial"/>
          <w:i/>
          <w:sz w:val="18"/>
          <w:szCs w:val="18"/>
          <w:lang w:val="en-GB"/>
        </w:rPr>
        <w:t xml:space="preserve"> des </w:t>
      </w:r>
      <w:proofErr w:type="spellStart"/>
      <w:r w:rsidRPr="00C71F6A">
        <w:rPr>
          <w:rFonts w:ascii="Arial" w:hAnsi="Arial" w:cs="Arial"/>
          <w:i/>
          <w:sz w:val="18"/>
          <w:szCs w:val="18"/>
          <w:lang w:val="en-GB"/>
        </w:rPr>
        <w:t>Landesarchivs</w:t>
      </w:r>
      <w:proofErr w:type="spellEnd"/>
      <w:r w:rsidRPr="00C71F6A">
        <w:rPr>
          <w:rFonts w:ascii="Arial" w:hAnsi="Arial" w:cs="Arial"/>
          <w:i/>
          <w:sz w:val="18"/>
          <w:szCs w:val="18"/>
          <w:lang w:val="en-GB"/>
        </w:rPr>
        <w:t xml:space="preserve"> Berlin </w:t>
      </w:r>
      <w:r w:rsidRPr="00C71F6A">
        <w:rPr>
          <w:rFonts w:ascii="Arial" w:hAnsi="Arial" w:cs="Arial"/>
          <w:sz w:val="18"/>
          <w:szCs w:val="18"/>
          <w:lang w:val="en-GB"/>
        </w:rPr>
        <w:t xml:space="preserve">(Berlin: 1996), 151 – 164; </w:t>
      </w:r>
      <w:r w:rsidRPr="00C71F6A">
        <w:rPr>
          <w:rFonts w:ascii="Arial" w:hAnsi="Arial" w:cs="Arial"/>
          <w:noProof/>
          <w:sz w:val="18"/>
          <w:szCs w:val="18"/>
          <w:lang w:val="de-DE"/>
        </w:rPr>
        <w:t xml:space="preserve">Stefan Damm, Klaus Siebenhaar, and Karsten Zang, </w:t>
      </w:r>
      <w:r w:rsidRPr="00C71F6A">
        <w:rPr>
          <w:rFonts w:ascii="Arial" w:hAnsi="Arial" w:cs="Arial"/>
          <w:i/>
          <w:noProof/>
          <w:sz w:val="18"/>
          <w:szCs w:val="18"/>
          <w:lang w:val="de-DE"/>
        </w:rPr>
        <w:t>Schauplatz Berlin 1933. 1945. 1961. Heute</w:t>
      </w:r>
      <w:r w:rsidRPr="00C71F6A">
        <w:rPr>
          <w:rFonts w:ascii="Arial" w:hAnsi="Arial" w:cs="Arial"/>
          <w:noProof/>
          <w:sz w:val="18"/>
          <w:szCs w:val="18"/>
          <w:lang w:val="de-DE"/>
        </w:rPr>
        <w:t xml:space="preserve"> (Berlin, 2005),</w:t>
      </w:r>
      <w:r w:rsidR="00CB5BD4">
        <w:rPr>
          <w:rFonts w:ascii="Arial" w:hAnsi="Arial" w:cs="Arial"/>
          <w:noProof/>
          <w:sz w:val="18"/>
          <w:szCs w:val="18"/>
          <w:lang w:val="de-DE"/>
        </w:rPr>
        <w:t xml:space="preserve"> </w:t>
      </w:r>
      <w:r w:rsidRPr="00C71F6A">
        <w:rPr>
          <w:rFonts w:ascii="Arial" w:hAnsi="Arial" w:cs="Arial"/>
          <w:sz w:val="18"/>
          <w:szCs w:val="18"/>
          <w:lang w:val="de-DE"/>
        </w:rPr>
        <w:t>77-81; Matthias Donath for the Landesdenkmalamt Berlin,</w:t>
      </w:r>
      <w:r w:rsidR="00CB5BD4">
        <w:rPr>
          <w:rFonts w:ascii="Arial" w:hAnsi="Arial" w:cs="Arial"/>
          <w:sz w:val="18"/>
          <w:szCs w:val="18"/>
          <w:lang w:val="de-DE"/>
        </w:rPr>
        <w:t xml:space="preserve"> </w:t>
      </w:r>
      <w:r w:rsidRPr="00C71F6A">
        <w:rPr>
          <w:rFonts w:ascii="Arial" w:hAnsi="Arial" w:cs="Arial"/>
          <w:i/>
          <w:sz w:val="18"/>
          <w:szCs w:val="18"/>
          <w:lang w:val="de-DE"/>
        </w:rPr>
        <w:t>Architektur in Berlin 1933-1945: Ein Stadtführer</w:t>
      </w:r>
      <w:r w:rsidRPr="00C71F6A">
        <w:rPr>
          <w:rFonts w:ascii="Arial" w:hAnsi="Arial" w:cs="Arial"/>
          <w:sz w:val="18"/>
          <w:szCs w:val="18"/>
          <w:lang w:val="de-DE"/>
        </w:rPr>
        <w:t xml:space="preserve"> (Berlin, 2004), 176 – 180.</w:t>
      </w:r>
    </w:p>
  </w:footnote>
  <w:footnote w:id="11">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lang w:val="en-GB"/>
        </w:rPr>
        <w:t xml:space="preserve"> </w:t>
      </w:r>
      <w:r w:rsidRPr="00C71F6A">
        <w:rPr>
          <w:rFonts w:ascii="Arial" w:hAnsi="Arial" w:cs="Arial"/>
          <w:sz w:val="18"/>
          <w:szCs w:val="18"/>
        </w:rPr>
        <w:t xml:space="preserve">Among many examples of newspaper articles see </w:t>
      </w:r>
      <w:proofErr w:type="spellStart"/>
      <w:r w:rsidRPr="00C71F6A">
        <w:rPr>
          <w:rFonts w:ascii="Arial" w:hAnsi="Arial" w:cs="Arial"/>
          <w:sz w:val="18"/>
          <w:szCs w:val="18"/>
        </w:rPr>
        <w:t>Katja</w:t>
      </w:r>
      <w:proofErr w:type="spellEnd"/>
      <w:r w:rsidRPr="00C71F6A">
        <w:rPr>
          <w:rFonts w:ascii="Arial" w:hAnsi="Arial" w:cs="Arial"/>
          <w:sz w:val="18"/>
          <w:szCs w:val="18"/>
        </w:rPr>
        <w:t xml:space="preserve"> </w:t>
      </w:r>
      <w:proofErr w:type="spellStart"/>
      <w:r w:rsidRPr="00C71F6A">
        <w:rPr>
          <w:rFonts w:ascii="Arial" w:hAnsi="Arial" w:cs="Arial"/>
          <w:sz w:val="18"/>
          <w:szCs w:val="18"/>
        </w:rPr>
        <w:t>Colmenares</w:t>
      </w:r>
      <w:proofErr w:type="spellEnd"/>
      <w:r w:rsidRPr="00C71F6A">
        <w:rPr>
          <w:rFonts w:ascii="Arial" w:hAnsi="Arial" w:cs="Arial"/>
          <w:sz w:val="18"/>
          <w:szCs w:val="18"/>
        </w:rPr>
        <w:t xml:space="preserve"> et al ‘160 000 Berliner </w:t>
      </w:r>
      <w:proofErr w:type="spellStart"/>
      <w:r w:rsidRPr="00C71F6A">
        <w:rPr>
          <w:rFonts w:ascii="Arial" w:hAnsi="Arial" w:cs="Arial"/>
          <w:sz w:val="18"/>
          <w:szCs w:val="18"/>
        </w:rPr>
        <w:t>feierten</w:t>
      </w:r>
      <w:proofErr w:type="spellEnd"/>
      <w:r w:rsidRPr="00C71F6A">
        <w:rPr>
          <w:rFonts w:ascii="Arial" w:hAnsi="Arial" w:cs="Arial"/>
          <w:sz w:val="18"/>
          <w:szCs w:val="18"/>
        </w:rPr>
        <w:t xml:space="preserve"> </w:t>
      </w:r>
      <w:proofErr w:type="spellStart"/>
      <w:r w:rsidRPr="00C71F6A">
        <w:rPr>
          <w:rFonts w:ascii="Arial" w:hAnsi="Arial" w:cs="Arial"/>
          <w:sz w:val="18"/>
          <w:szCs w:val="18"/>
        </w:rPr>
        <w:t>Flughafen</w:t>
      </w:r>
      <w:proofErr w:type="spellEnd"/>
      <w:r w:rsidRPr="00C71F6A">
        <w:rPr>
          <w:rFonts w:ascii="Arial" w:hAnsi="Arial" w:cs="Arial"/>
          <w:sz w:val="18"/>
          <w:szCs w:val="18"/>
        </w:rPr>
        <w:t xml:space="preserve"> </w:t>
      </w:r>
      <w:proofErr w:type="spellStart"/>
      <w:r w:rsidRPr="00C71F6A">
        <w:rPr>
          <w:rFonts w:ascii="Arial" w:hAnsi="Arial" w:cs="Arial"/>
          <w:sz w:val="18"/>
          <w:szCs w:val="18"/>
        </w:rPr>
        <w:t>Tempelhof</w:t>
      </w:r>
      <w:proofErr w:type="spellEnd"/>
      <w:r w:rsidRPr="00C71F6A">
        <w:rPr>
          <w:rFonts w:ascii="Arial" w:hAnsi="Arial" w:cs="Arial"/>
          <w:sz w:val="18"/>
          <w:szCs w:val="18"/>
        </w:rPr>
        <w:t xml:space="preserve">’ </w:t>
      </w:r>
      <w:proofErr w:type="spellStart"/>
      <w:r w:rsidRPr="00C71F6A">
        <w:rPr>
          <w:rFonts w:ascii="Arial" w:hAnsi="Arial" w:cs="Arial"/>
          <w:i/>
          <w:sz w:val="18"/>
          <w:szCs w:val="18"/>
        </w:rPr>
        <w:t>Bild</w:t>
      </w:r>
      <w:proofErr w:type="spellEnd"/>
      <w:r w:rsidRPr="00C71F6A">
        <w:rPr>
          <w:rFonts w:ascii="Arial" w:hAnsi="Arial" w:cs="Arial"/>
          <w:sz w:val="18"/>
          <w:szCs w:val="18"/>
        </w:rPr>
        <w:t xml:space="preserve">, 13 May 2009 </w:t>
      </w:r>
      <w:hyperlink r:id="rId1" w:history="1">
        <w:r w:rsidRPr="00C71F6A">
          <w:rPr>
            <w:rStyle w:val="Hyperlink"/>
            <w:rFonts w:ascii="Arial" w:hAnsi="Arial" w:cs="Arial"/>
            <w:sz w:val="18"/>
            <w:szCs w:val="18"/>
          </w:rPr>
          <w:t>http://www.bild.de/regional/berlin/berliner–feierten–flughafen–8338286.bild.html</w:t>
        </w:r>
      </w:hyperlink>
      <w:r w:rsidR="00CB5BD4">
        <w:rPr>
          <w:rFonts w:ascii="Arial" w:hAnsi="Arial" w:cs="Arial"/>
          <w:sz w:val="18"/>
          <w:szCs w:val="18"/>
        </w:rPr>
        <w:t xml:space="preserve"> </w:t>
      </w:r>
      <w:r w:rsidRPr="00C71F6A">
        <w:rPr>
          <w:rFonts w:ascii="Arial" w:hAnsi="Arial" w:cs="Arial"/>
          <w:sz w:val="18"/>
          <w:szCs w:val="18"/>
        </w:rPr>
        <w:t xml:space="preserve">accessed 16 May 2014 ; Florian </w:t>
      </w:r>
      <w:proofErr w:type="spellStart"/>
      <w:r w:rsidRPr="00C71F6A">
        <w:rPr>
          <w:rFonts w:ascii="Arial" w:hAnsi="Arial" w:cs="Arial"/>
          <w:sz w:val="18"/>
          <w:szCs w:val="18"/>
        </w:rPr>
        <w:t>Mausbach</w:t>
      </w:r>
      <w:proofErr w:type="spellEnd"/>
      <w:r w:rsidRPr="00C71F6A">
        <w:rPr>
          <w:rFonts w:ascii="Arial" w:hAnsi="Arial" w:cs="Arial"/>
          <w:sz w:val="18"/>
          <w:szCs w:val="18"/>
        </w:rPr>
        <w:t>, ‘</w:t>
      </w:r>
      <w:proofErr w:type="spellStart"/>
      <w:r w:rsidRPr="00C71F6A">
        <w:rPr>
          <w:rFonts w:ascii="Arial" w:hAnsi="Arial" w:cs="Arial"/>
          <w:sz w:val="18"/>
          <w:szCs w:val="18"/>
        </w:rPr>
        <w:t>Freiheit</w:t>
      </w:r>
      <w:proofErr w:type="spellEnd"/>
      <w:r w:rsidRPr="00C71F6A">
        <w:rPr>
          <w:rFonts w:ascii="Arial" w:hAnsi="Arial" w:cs="Arial"/>
          <w:sz w:val="18"/>
          <w:szCs w:val="18"/>
        </w:rPr>
        <w:t xml:space="preserve"> </w:t>
      </w:r>
      <w:proofErr w:type="spellStart"/>
      <w:r w:rsidRPr="00C71F6A">
        <w:rPr>
          <w:rFonts w:ascii="Arial" w:hAnsi="Arial" w:cs="Arial"/>
          <w:sz w:val="18"/>
          <w:szCs w:val="18"/>
        </w:rPr>
        <w:t>für</w:t>
      </w:r>
      <w:proofErr w:type="spellEnd"/>
      <w:r w:rsidRPr="00C71F6A">
        <w:rPr>
          <w:rFonts w:ascii="Arial" w:hAnsi="Arial" w:cs="Arial"/>
          <w:sz w:val="18"/>
          <w:szCs w:val="18"/>
        </w:rPr>
        <w:t xml:space="preserve"> </w:t>
      </w:r>
      <w:proofErr w:type="spellStart"/>
      <w:r w:rsidRPr="00C71F6A">
        <w:rPr>
          <w:rFonts w:ascii="Arial" w:hAnsi="Arial" w:cs="Arial"/>
          <w:sz w:val="18"/>
          <w:szCs w:val="18"/>
        </w:rPr>
        <w:t>Tempelhof</w:t>
      </w:r>
      <w:proofErr w:type="spellEnd"/>
      <w:r w:rsidRPr="00C71F6A">
        <w:rPr>
          <w:rFonts w:ascii="Arial" w:hAnsi="Arial" w:cs="Arial"/>
          <w:sz w:val="18"/>
          <w:szCs w:val="18"/>
        </w:rPr>
        <w:t xml:space="preserve">’ </w:t>
      </w:r>
      <w:proofErr w:type="spellStart"/>
      <w:r w:rsidRPr="00C71F6A">
        <w:rPr>
          <w:rFonts w:ascii="Arial" w:hAnsi="Arial" w:cs="Arial"/>
          <w:i/>
          <w:sz w:val="18"/>
          <w:szCs w:val="18"/>
        </w:rPr>
        <w:t>Tagesspiegel</w:t>
      </w:r>
      <w:proofErr w:type="spellEnd"/>
      <w:r w:rsidRPr="00C71F6A">
        <w:rPr>
          <w:rFonts w:ascii="Arial" w:hAnsi="Arial" w:cs="Arial"/>
          <w:sz w:val="18"/>
          <w:szCs w:val="18"/>
        </w:rPr>
        <w:t xml:space="preserve">, 30 Apr 2011 </w:t>
      </w:r>
      <w:hyperlink r:id="rId2" w:history="1">
        <w:r w:rsidRPr="00C71F6A">
          <w:rPr>
            <w:rStyle w:val="Hyperlink"/>
            <w:rFonts w:ascii="Arial" w:hAnsi="Arial" w:cs="Arial"/>
            <w:sz w:val="18"/>
            <w:szCs w:val="18"/>
          </w:rPr>
          <w:t>http://www.tagesspiegel.de/berlin/florian–mausbach–freiheit–fuer–tempelhof/4116082.html</w:t>
        </w:r>
      </w:hyperlink>
      <w:r w:rsidRPr="00C71F6A">
        <w:rPr>
          <w:rFonts w:ascii="Arial" w:hAnsi="Arial" w:cs="Arial"/>
          <w:sz w:val="18"/>
          <w:szCs w:val="18"/>
        </w:rPr>
        <w:t xml:space="preserve"> accessed 16 May 2014 . For political pamphlets and speeches see </w:t>
      </w:r>
      <w:r w:rsidRPr="00C71F6A">
        <w:rPr>
          <w:rFonts w:ascii="Arial" w:hAnsi="Arial" w:cs="Arial"/>
          <w:sz w:val="18"/>
          <w:szCs w:val="18"/>
          <w:lang w:val="en-GB"/>
        </w:rPr>
        <w:t xml:space="preserve">H. Kohl, </w:t>
      </w:r>
      <w:proofErr w:type="spellStart"/>
      <w:r w:rsidRPr="00C71F6A">
        <w:rPr>
          <w:rFonts w:ascii="Arial" w:hAnsi="Arial" w:cs="Arial"/>
          <w:i/>
          <w:sz w:val="18"/>
          <w:szCs w:val="18"/>
          <w:lang w:val="en-GB"/>
        </w:rPr>
        <w:t>Vom</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Sieger</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zum</w:t>
      </w:r>
      <w:proofErr w:type="spellEnd"/>
      <w:r w:rsidRPr="00C71F6A">
        <w:rPr>
          <w:rFonts w:ascii="Arial" w:hAnsi="Arial" w:cs="Arial"/>
          <w:i/>
          <w:sz w:val="18"/>
          <w:szCs w:val="18"/>
          <w:lang w:val="en-GB"/>
        </w:rPr>
        <w:t xml:space="preserve"> Freund</w:t>
      </w:r>
      <w:r w:rsidRPr="00C71F6A">
        <w:rPr>
          <w:rFonts w:ascii="Arial" w:hAnsi="Arial" w:cs="Arial"/>
          <w:sz w:val="18"/>
          <w:szCs w:val="18"/>
          <w:lang w:val="en-GB"/>
        </w:rPr>
        <w:t xml:space="preserve">. Speech delivered at Berlin </w:t>
      </w:r>
      <w:proofErr w:type="spellStart"/>
      <w:r w:rsidRPr="00C71F6A">
        <w:rPr>
          <w:rFonts w:ascii="Arial" w:hAnsi="Arial" w:cs="Arial"/>
          <w:sz w:val="18"/>
          <w:szCs w:val="18"/>
          <w:lang w:val="en-GB"/>
        </w:rPr>
        <w:t>Tempelhof</w:t>
      </w:r>
      <w:proofErr w:type="spellEnd"/>
      <w:r w:rsidRPr="00C71F6A">
        <w:rPr>
          <w:rFonts w:ascii="Arial" w:hAnsi="Arial" w:cs="Arial"/>
          <w:sz w:val="18"/>
          <w:szCs w:val="18"/>
          <w:lang w:val="en-GB"/>
        </w:rPr>
        <w:t xml:space="preserve"> 14 May 1998 (distributed by Embassy of the United States of America, Bonn, 1998). CDU-</w:t>
      </w:r>
      <w:proofErr w:type="spellStart"/>
      <w:r w:rsidRPr="00C71F6A">
        <w:rPr>
          <w:rFonts w:ascii="Arial" w:hAnsi="Arial" w:cs="Arial"/>
          <w:sz w:val="18"/>
          <w:szCs w:val="18"/>
          <w:lang w:val="en-GB"/>
        </w:rPr>
        <w:t>Fraktion</w:t>
      </w:r>
      <w:proofErr w:type="spellEnd"/>
      <w:r w:rsidRPr="00C71F6A">
        <w:rPr>
          <w:rFonts w:ascii="Arial" w:hAnsi="Arial" w:cs="Arial"/>
          <w:sz w:val="18"/>
          <w:szCs w:val="18"/>
          <w:lang w:val="en-GB"/>
        </w:rPr>
        <w:t xml:space="preserve"> Berlin, </w:t>
      </w:r>
      <w:r w:rsidRPr="00C71F6A">
        <w:rPr>
          <w:rFonts w:ascii="Arial" w:hAnsi="Arial" w:cs="Arial"/>
          <w:i/>
          <w:sz w:val="18"/>
          <w:szCs w:val="18"/>
          <w:lang w:val="en-GB"/>
        </w:rPr>
        <w:t>Pro-</w:t>
      </w:r>
      <w:proofErr w:type="spellStart"/>
      <w:r w:rsidRPr="00C71F6A">
        <w:rPr>
          <w:rFonts w:ascii="Arial" w:hAnsi="Arial" w:cs="Arial"/>
          <w:i/>
          <w:sz w:val="18"/>
          <w:szCs w:val="18"/>
          <w:lang w:val="en-GB"/>
        </w:rPr>
        <w:t>Tempelhof</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Informationszeitung</w:t>
      </w:r>
      <w:proofErr w:type="spellEnd"/>
      <w:r w:rsidRPr="00C71F6A">
        <w:rPr>
          <w:rFonts w:ascii="Arial" w:hAnsi="Arial" w:cs="Arial"/>
          <w:i/>
          <w:sz w:val="18"/>
          <w:szCs w:val="18"/>
          <w:lang w:val="en-GB"/>
        </w:rPr>
        <w:t xml:space="preserve"> der CDU-</w:t>
      </w:r>
      <w:proofErr w:type="spellStart"/>
      <w:r w:rsidRPr="00C71F6A">
        <w:rPr>
          <w:rFonts w:ascii="Arial" w:hAnsi="Arial" w:cs="Arial"/>
          <w:i/>
          <w:sz w:val="18"/>
          <w:szCs w:val="18"/>
          <w:lang w:val="en-GB"/>
        </w:rPr>
        <w:t>Fraktion</w:t>
      </w:r>
      <w:proofErr w:type="spellEnd"/>
      <w:r w:rsidRPr="00C71F6A">
        <w:rPr>
          <w:rFonts w:ascii="Arial" w:hAnsi="Arial" w:cs="Arial"/>
          <w:i/>
          <w:sz w:val="18"/>
          <w:szCs w:val="18"/>
          <w:lang w:val="en-GB"/>
        </w:rPr>
        <w:t xml:space="preserve"> des </w:t>
      </w:r>
      <w:proofErr w:type="spellStart"/>
      <w:r w:rsidRPr="00C71F6A">
        <w:rPr>
          <w:rFonts w:ascii="Arial" w:hAnsi="Arial" w:cs="Arial"/>
          <w:i/>
          <w:sz w:val="18"/>
          <w:szCs w:val="18"/>
          <w:lang w:val="en-GB"/>
        </w:rPr>
        <w:t>Abgeordnetenhauses</w:t>
      </w:r>
      <w:proofErr w:type="spellEnd"/>
      <w:r w:rsidRPr="00C71F6A">
        <w:rPr>
          <w:rFonts w:ascii="Arial" w:hAnsi="Arial" w:cs="Arial"/>
          <w:i/>
          <w:sz w:val="18"/>
          <w:szCs w:val="18"/>
          <w:lang w:val="en-GB"/>
        </w:rPr>
        <w:t xml:space="preserve"> von Berlin</w:t>
      </w:r>
      <w:r w:rsidRPr="00C71F6A">
        <w:rPr>
          <w:rFonts w:ascii="Arial" w:hAnsi="Arial" w:cs="Arial"/>
          <w:sz w:val="18"/>
          <w:szCs w:val="18"/>
          <w:lang w:val="en-GB"/>
        </w:rPr>
        <w:t>. (</w:t>
      </w:r>
      <w:proofErr w:type="gramStart"/>
      <w:r w:rsidRPr="00C71F6A">
        <w:rPr>
          <w:rFonts w:ascii="Arial" w:hAnsi="Arial" w:cs="Arial"/>
          <w:sz w:val="18"/>
          <w:szCs w:val="18"/>
          <w:lang w:val="en-GB"/>
        </w:rPr>
        <w:t>undated</w:t>
      </w:r>
      <w:proofErr w:type="gramEnd"/>
      <w:r w:rsidRPr="00C71F6A">
        <w:rPr>
          <w:rFonts w:ascii="Arial" w:hAnsi="Arial" w:cs="Arial"/>
          <w:sz w:val="18"/>
          <w:szCs w:val="18"/>
          <w:lang w:val="en-GB"/>
        </w:rPr>
        <w:t xml:space="preserve"> flyer); SPD–</w:t>
      </w:r>
      <w:proofErr w:type="spellStart"/>
      <w:r w:rsidRPr="00C71F6A">
        <w:rPr>
          <w:rFonts w:ascii="Arial" w:hAnsi="Arial" w:cs="Arial"/>
          <w:sz w:val="18"/>
          <w:szCs w:val="18"/>
          <w:lang w:val="en-GB"/>
        </w:rPr>
        <w:t>Fraktion</w:t>
      </w:r>
      <w:proofErr w:type="spellEnd"/>
      <w:r w:rsidRPr="00C71F6A">
        <w:rPr>
          <w:rFonts w:ascii="Arial" w:hAnsi="Arial" w:cs="Arial"/>
          <w:sz w:val="18"/>
          <w:szCs w:val="18"/>
          <w:lang w:val="en-GB"/>
        </w:rPr>
        <w:t xml:space="preserve"> Berlin, </w:t>
      </w:r>
      <w:proofErr w:type="spellStart"/>
      <w:r w:rsidRPr="00C71F6A">
        <w:rPr>
          <w:rFonts w:ascii="Arial" w:hAnsi="Arial" w:cs="Arial"/>
          <w:i/>
          <w:sz w:val="18"/>
          <w:szCs w:val="18"/>
          <w:lang w:val="en-GB"/>
        </w:rPr>
        <w:t>Tempelhofer</w:t>
      </w:r>
      <w:proofErr w:type="spellEnd"/>
      <w:r w:rsidRPr="00C71F6A">
        <w:rPr>
          <w:rFonts w:ascii="Arial" w:hAnsi="Arial" w:cs="Arial"/>
          <w:i/>
          <w:sz w:val="18"/>
          <w:szCs w:val="18"/>
          <w:lang w:val="en-GB"/>
        </w:rPr>
        <w:t xml:space="preserve"> Feld: Der </w:t>
      </w:r>
      <w:proofErr w:type="spellStart"/>
      <w:r w:rsidRPr="00C71F6A">
        <w:rPr>
          <w:rFonts w:ascii="Arial" w:hAnsi="Arial" w:cs="Arial"/>
          <w:i/>
          <w:sz w:val="18"/>
          <w:szCs w:val="18"/>
          <w:lang w:val="en-GB"/>
        </w:rPr>
        <w:t>Freiraum</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für</w:t>
      </w:r>
      <w:proofErr w:type="spellEnd"/>
      <w:r w:rsidRPr="00C71F6A">
        <w:rPr>
          <w:rFonts w:ascii="Arial" w:hAnsi="Arial" w:cs="Arial"/>
          <w:i/>
          <w:sz w:val="18"/>
          <w:szCs w:val="18"/>
          <w:lang w:val="en-GB"/>
        </w:rPr>
        <w:t xml:space="preserve"> die </w:t>
      </w:r>
      <w:proofErr w:type="spellStart"/>
      <w:r w:rsidRPr="00C71F6A">
        <w:rPr>
          <w:rFonts w:ascii="Arial" w:hAnsi="Arial" w:cs="Arial"/>
          <w:i/>
          <w:sz w:val="18"/>
          <w:szCs w:val="18"/>
          <w:lang w:val="en-GB"/>
        </w:rPr>
        <w:t>Stadt</w:t>
      </w:r>
      <w:proofErr w:type="spellEnd"/>
      <w:r w:rsidRPr="00C71F6A">
        <w:rPr>
          <w:rFonts w:ascii="Arial" w:hAnsi="Arial" w:cs="Arial"/>
          <w:i/>
          <w:sz w:val="18"/>
          <w:szCs w:val="18"/>
          <w:lang w:val="en-GB"/>
        </w:rPr>
        <w:t xml:space="preserve"> der </w:t>
      </w:r>
      <w:proofErr w:type="spellStart"/>
      <w:r w:rsidRPr="00C71F6A">
        <w:rPr>
          <w:rFonts w:ascii="Arial" w:hAnsi="Arial" w:cs="Arial"/>
          <w:i/>
          <w:sz w:val="18"/>
          <w:szCs w:val="18"/>
          <w:lang w:val="en-GB"/>
        </w:rPr>
        <w:t>Zukunft</w:t>
      </w:r>
      <w:proofErr w:type="spellEnd"/>
      <w:r w:rsidRPr="00C71F6A">
        <w:rPr>
          <w:rFonts w:ascii="Arial" w:hAnsi="Arial" w:cs="Arial"/>
          <w:i/>
          <w:sz w:val="18"/>
          <w:szCs w:val="18"/>
          <w:lang w:val="en-GB"/>
        </w:rPr>
        <w:t xml:space="preserve"> </w:t>
      </w:r>
      <w:r w:rsidRPr="00C71F6A">
        <w:rPr>
          <w:rFonts w:ascii="Arial" w:hAnsi="Arial" w:cs="Arial"/>
          <w:sz w:val="18"/>
          <w:szCs w:val="18"/>
          <w:lang w:val="en-GB"/>
        </w:rPr>
        <w:t>(</w:t>
      </w:r>
      <w:proofErr w:type="spellStart"/>
      <w:r w:rsidRPr="00C71F6A">
        <w:rPr>
          <w:rFonts w:ascii="Arial" w:hAnsi="Arial" w:cs="Arial"/>
          <w:sz w:val="18"/>
          <w:szCs w:val="18"/>
          <w:lang w:val="en-GB"/>
        </w:rPr>
        <w:t>unpaginated</w:t>
      </w:r>
      <w:proofErr w:type="spellEnd"/>
      <w:r w:rsidRPr="00C71F6A">
        <w:rPr>
          <w:rFonts w:ascii="Arial" w:hAnsi="Arial" w:cs="Arial"/>
          <w:sz w:val="18"/>
          <w:szCs w:val="18"/>
          <w:lang w:val="en-GB"/>
        </w:rPr>
        <w:t>, undated flyer).</w:t>
      </w:r>
    </w:p>
  </w:footnote>
  <w:footnote w:id="12">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Pr="00C71F6A">
        <w:rPr>
          <w:rFonts w:ascii="Arial" w:hAnsi="Arial" w:cs="Arial"/>
          <w:noProof/>
          <w:sz w:val="18"/>
          <w:szCs w:val="18"/>
          <w:lang w:val="de-DE"/>
        </w:rPr>
        <w:t xml:space="preserve">P. Meuser, </w:t>
      </w:r>
      <w:r w:rsidRPr="00C71F6A">
        <w:rPr>
          <w:rFonts w:ascii="Arial" w:hAnsi="Arial" w:cs="Arial"/>
          <w:i/>
          <w:noProof/>
          <w:sz w:val="18"/>
          <w:szCs w:val="18"/>
          <w:lang w:val="de-DE"/>
        </w:rPr>
        <w:t>Vom Fliegerfeld zum Wiesenmeer: Geschichte und Zukunft des Flughafens Tempelhof</w:t>
      </w:r>
      <w:r w:rsidRPr="00C71F6A">
        <w:rPr>
          <w:rFonts w:ascii="Arial" w:hAnsi="Arial" w:cs="Arial"/>
          <w:noProof/>
          <w:sz w:val="18"/>
          <w:szCs w:val="18"/>
          <w:lang w:val="de-DE"/>
        </w:rPr>
        <w:t xml:space="preserve"> (Berlin, 2000), </w:t>
      </w:r>
      <w:r w:rsidRPr="00C71F6A">
        <w:rPr>
          <w:rFonts w:ascii="Arial" w:hAnsi="Arial" w:cs="Arial"/>
          <w:sz w:val="18"/>
          <w:szCs w:val="18"/>
          <w:lang w:val="de-DE"/>
        </w:rPr>
        <w:t>31.</w:t>
      </w:r>
    </w:p>
  </w:footnote>
  <w:footnote w:id="13">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rPr>
        <w:t xml:space="preserve">G. Dolff–Bonekämper, ‘Berlin-Tempelhof’, in P. Smith and B. Toulier (ed.), </w:t>
      </w:r>
      <w:r w:rsidRPr="00C71F6A">
        <w:rPr>
          <w:rFonts w:ascii="Arial" w:hAnsi="Arial" w:cs="Arial"/>
          <w:i/>
          <w:noProof/>
          <w:sz w:val="18"/>
          <w:szCs w:val="18"/>
        </w:rPr>
        <w:t>Berlin Tempelhof, Liverpool Speke, Paris Le Bourget: Airport Architecture of the Thirties</w:t>
      </w:r>
      <w:r w:rsidRPr="00C71F6A">
        <w:rPr>
          <w:rFonts w:ascii="Arial" w:hAnsi="Arial" w:cs="Arial"/>
          <w:noProof/>
          <w:sz w:val="18"/>
          <w:szCs w:val="18"/>
        </w:rPr>
        <w:t>, (Paris, 2000), 30–62 (52).</w:t>
      </w:r>
    </w:p>
  </w:footnote>
  <w:footnote w:id="14">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noProof/>
          <w:sz w:val="18"/>
          <w:szCs w:val="18"/>
        </w:rPr>
        <w:t xml:space="preserve"> Dolff–Bonekämper, ‘Berlin-Tempelhof’, 57.</w:t>
      </w:r>
    </w:p>
  </w:footnote>
  <w:footnote w:id="15">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noProof/>
          <w:sz w:val="18"/>
          <w:szCs w:val="18"/>
          <w:lang w:val="de-DE"/>
        </w:rPr>
        <w:t xml:space="preserve">Schmitz, </w:t>
      </w:r>
      <w:r w:rsidRPr="00C71F6A">
        <w:rPr>
          <w:rFonts w:ascii="Arial" w:hAnsi="Arial" w:cs="Arial"/>
          <w:i/>
          <w:noProof/>
          <w:sz w:val="18"/>
          <w:szCs w:val="18"/>
          <w:lang w:val="de-DE"/>
        </w:rPr>
        <w:t>Flughafen Tempelhof,</w:t>
      </w:r>
      <w:r w:rsidRPr="00C71F6A">
        <w:rPr>
          <w:rFonts w:ascii="Arial" w:hAnsi="Arial" w:cs="Arial"/>
          <w:noProof/>
          <w:sz w:val="18"/>
          <w:szCs w:val="18"/>
          <w:lang w:val="de-DE"/>
        </w:rPr>
        <w:t xml:space="preserve"> </w:t>
      </w:r>
      <w:r w:rsidRPr="00C71F6A">
        <w:rPr>
          <w:rFonts w:ascii="Arial" w:hAnsi="Arial" w:cs="Arial"/>
          <w:sz w:val="18"/>
          <w:szCs w:val="18"/>
          <w:lang w:val="de-DE"/>
        </w:rPr>
        <w:t>105.</w:t>
      </w:r>
    </w:p>
  </w:footnote>
  <w:footnote w:id="16">
    <w:p w:rsidR="00DF58D9" w:rsidRPr="00C71F6A" w:rsidRDefault="00DF58D9" w:rsidP="00C71F6A">
      <w:pPr>
        <w:pStyle w:val="FootnoteText"/>
        <w:spacing w:line="360" w:lineRule="auto"/>
        <w:rPr>
          <w:rFonts w:ascii="Arial" w:hAnsi="Arial" w:cs="Arial"/>
          <w:noProof/>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Pr="00C71F6A">
        <w:rPr>
          <w:rFonts w:ascii="Arial" w:hAnsi="Arial" w:cs="Arial"/>
          <w:noProof/>
          <w:sz w:val="18"/>
          <w:szCs w:val="18"/>
          <w:lang w:val="de-DE"/>
        </w:rPr>
        <w:t>Dolff–Bonekämper, ‘Berlin–Tempelhof’, 60.</w:t>
      </w:r>
    </w:p>
  </w:footnote>
  <w:footnote w:id="17">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proofErr w:type="gramStart"/>
      <w:r w:rsidRPr="00C71F6A">
        <w:rPr>
          <w:rFonts w:ascii="Arial" w:hAnsi="Arial" w:cs="Arial"/>
          <w:noProof/>
          <w:sz w:val="18"/>
          <w:szCs w:val="18"/>
        </w:rPr>
        <w:t xml:space="preserve">S Endlich, M Geyler–von Bernus, and B Rossié, 'Flow of refugees' (undated webpage) </w:t>
      </w:r>
      <w:hyperlink r:id="rId3" w:history="1">
        <w:r w:rsidRPr="00C71F6A">
          <w:rPr>
            <w:rStyle w:val="Hyperlink"/>
            <w:rFonts w:ascii="Arial" w:hAnsi="Arial" w:cs="Arial"/>
            <w:noProof/>
            <w:sz w:val="18"/>
            <w:szCs w:val="18"/>
          </w:rPr>
          <w:t>http://www.tempelhoferfreiheit.de/nc/en/about–tempelhofer–freiheit/history/symbol–of–freedom/flow–of–refugees/?page=1</w:t>
        </w:r>
      </w:hyperlink>
      <w:r w:rsidRPr="00C71F6A">
        <w:rPr>
          <w:rFonts w:ascii="Arial" w:hAnsi="Arial" w:cs="Arial"/>
          <w:noProof/>
          <w:sz w:val="18"/>
          <w:szCs w:val="18"/>
        </w:rPr>
        <w:t xml:space="preserve"> accessed 15 Jun. 2013.</w:t>
      </w:r>
      <w:proofErr w:type="gramEnd"/>
    </w:p>
  </w:footnote>
  <w:footnote w:id="18">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Among many examples see </w:t>
      </w:r>
      <w:proofErr w:type="spellStart"/>
      <w:r w:rsidRPr="00C71F6A">
        <w:rPr>
          <w:rFonts w:ascii="Arial" w:hAnsi="Arial" w:cs="Arial"/>
          <w:i/>
          <w:sz w:val="18"/>
          <w:szCs w:val="18"/>
        </w:rPr>
        <w:t>Bild</w:t>
      </w:r>
      <w:proofErr w:type="spellEnd"/>
      <w:r w:rsidRPr="00C71F6A">
        <w:rPr>
          <w:rFonts w:ascii="Arial" w:hAnsi="Arial" w:cs="Arial"/>
          <w:sz w:val="18"/>
          <w:szCs w:val="18"/>
        </w:rPr>
        <w:t xml:space="preserve">, 13 May 2009, ‘160 000 Berliner </w:t>
      </w:r>
      <w:proofErr w:type="spellStart"/>
      <w:r w:rsidRPr="00C71F6A">
        <w:rPr>
          <w:rFonts w:ascii="Arial" w:hAnsi="Arial" w:cs="Arial"/>
          <w:sz w:val="18"/>
          <w:szCs w:val="18"/>
        </w:rPr>
        <w:t>feierten</w:t>
      </w:r>
      <w:proofErr w:type="spellEnd"/>
      <w:r w:rsidRPr="00C71F6A">
        <w:rPr>
          <w:rFonts w:ascii="Arial" w:hAnsi="Arial" w:cs="Arial"/>
          <w:sz w:val="18"/>
          <w:szCs w:val="18"/>
        </w:rPr>
        <w:t xml:space="preserve"> </w:t>
      </w:r>
      <w:proofErr w:type="spellStart"/>
      <w:r w:rsidRPr="00C71F6A">
        <w:rPr>
          <w:rFonts w:ascii="Arial" w:hAnsi="Arial" w:cs="Arial"/>
          <w:sz w:val="18"/>
          <w:szCs w:val="18"/>
        </w:rPr>
        <w:t>Flughafen</w:t>
      </w:r>
      <w:proofErr w:type="spellEnd"/>
      <w:r w:rsidRPr="00C71F6A">
        <w:rPr>
          <w:rFonts w:ascii="Arial" w:hAnsi="Arial" w:cs="Arial"/>
          <w:sz w:val="18"/>
          <w:szCs w:val="18"/>
        </w:rPr>
        <w:t xml:space="preserve"> </w:t>
      </w:r>
      <w:proofErr w:type="spellStart"/>
      <w:r w:rsidRPr="00C71F6A">
        <w:rPr>
          <w:rFonts w:ascii="Arial" w:hAnsi="Arial" w:cs="Arial"/>
          <w:sz w:val="18"/>
          <w:szCs w:val="18"/>
        </w:rPr>
        <w:t>Tempelhof</w:t>
      </w:r>
      <w:proofErr w:type="spellEnd"/>
      <w:r w:rsidRPr="00C71F6A">
        <w:rPr>
          <w:rFonts w:ascii="Arial" w:hAnsi="Arial" w:cs="Arial"/>
          <w:sz w:val="18"/>
          <w:szCs w:val="18"/>
        </w:rPr>
        <w:t xml:space="preserve">’; </w:t>
      </w:r>
      <w:proofErr w:type="spellStart"/>
      <w:r w:rsidRPr="00C71F6A">
        <w:rPr>
          <w:rFonts w:ascii="Arial" w:hAnsi="Arial" w:cs="Arial"/>
          <w:i/>
          <w:sz w:val="18"/>
          <w:szCs w:val="18"/>
        </w:rPr>
        <w:t>Tagesspiegel</w:t>
      </w:r>
      <w:proofErr w:type="spellEnd"/>
      <w:r w:rsidRPr="00C71F6A">
        <w:rPr>
          <w:rFonts w:ascii="Arial" w:hAnsi="Arial" w:cs="Arial"/>
          <w:sz w:val="18"/>
          <w:szCs w:val="18"/>
        </w:rPr>
        <w:t>, 30 Apr 2011, ‘</w:t>
      </w:r>
      <w:proofErr w:type="spellStart"/>
      <w:r w:rsidRPr="00C71F6A">
        <w:rPr>
          <w:rFonts w:ascii="Arial" w:hAnsi="Arial" w:cs="Arial"/>
          <w:sz w:val="18"/>
          <w:szCs w:val="18"/>
        </w:rPr>
        <w:t>Freiheit</w:t>
      </w:r>
      <w:proofErr w:type="spellEnd"/>
      <w:r w:rsidRPr="00C71F6A">
        <w:rPr>
          <w:rFonts w:ascii="Arial" w:hAnsi="Arial" w:cs="Arial"/>
          <w:sz w:val="18"/>
          <w:szCs w:val="18"/>
        </w:rPr>
        <w:t xml:space="preserve"> </w:t>
      </w:r>
      <w:proofErr w:type="spellStart"/>
      <w:r w:rsidRPr="00C71F6A">
        <w:rPr>
          <w:rFonts w:ascii="Arial" w:hAnsi="Arial" w:cs="Arial"/>
          <w:sz w:val="18"/>
          <w:szCs w:val="18"/>
        </w:rPr>
        <w:t>für</w:t>
      </w:r>
      <w:proofErr w:type="spellEnd"/>
      <w:r w:rsidRPr="00C71F6A">
        <w:rPr>
          <w:rFonts w:ascii="Arial" w:hAnsi="Arial" w:cs="Arial"/>
          <w:sz w:val="18"/>
          <w:szCs w:val="18"/>
        </w:rPr>
        <w:t xml:space="preserve"> </w:t>
      </w:r>
      <w:proofErr w:type="spellStart"/>
      <w:r w:rsidRPr="00C71F6A">
        <w:rPr>
          <w:rFonts w:ascii="Arial" w:hAnsi="Arial" w:cs="Arial"/>
          <w:sz w:val="18"/>
          <w:szCs w:val="18"/>
        </w:rPr>
        <w:t>Tempelhof</w:t>
      </w:r>
      <w:proofErr w:type="spellEnd"/>
      <w:r w:rsidRPr="00C71F6A">
        <w:rPr>
          <w:rFonts w:ascii="Arial" w:hAnsi="Arial" w:cs="Arial"/>
          <w:sz w:val="18"/>
          <w:szCs w:val="18"/>
        </w:rPr>
        <w:t>’; CDU-</w:t>
      </w:r>
      <w:proofErr w:type="spellStart"/>
      <w:r w:rsidRPr="00C71F6A">
        <w:rPr>
          <w:rFonts w:ascii="Arial" w:hAnsi="Arial" w:cs="Arial"/>
          <w:sz w:val="18"/>
          <w:szCs w:val="18"/>
        </w:rPr>
        <w:t>Fraktion</w:t>
      </w:r>
      <w:proofErr w:type="spellEnd"/>
      <w:r w:rsidRPr="00C71F6A">
        <w:rPr>
          <w:rFonts w:ascii="Arial" w:hAnsi="Arial" w:cs="Arial"/>
          <w:sz w:val="18"/>
          <w:szCs w:val="18"/>
        </w:rPr>
        <w:t xml:space="preserve"> Berlin,</w:t>
      </w:r>
      <w:r w:rsidRPr="00C71F6A">
        <w:rPr>
          <w:rFonts w:ascii="Arial" w:hAnsi="Arial" w:cs="Arial"/>
          <w:i/>
          <w:sz w:val="18"/>
          <w:szCs w:val="18"/>
          <w:lang w:val="en-GB"/>
        </w:rPr>
        <w:t xml:space="preserve"> Pro </w:t>
      </w:r>
      <w:proofErr w:type="spellStart"/>
      <w:r w:rsidRPr="00C71F6A">
        <w:rPr>
          <w:rFonts w:ascii="Arial" w:hAnsi="Arial" w:cs="Arial"/>
          <w:i/>
          <w:sz w:val="18"/>
          <w:szCs w:val="18"/>
          <w:lang w:val="en-GB"/>
        </w:rPr>
        <w:t>Tempelhof</w:t>
      </w:r>
      <w:proofErr w:type="spellEnd"/>
      <w:r w:rsidRPr="00C71F6A">
        <w:rPr>
          <w:rFonts w:ascii="Arial" w:hAnsi="Arial" w:cs="Arial"/>
          <w:sz w:val="18"/>
          <w:szCs w:val="18"/>
          <w:lang w:val="en-GB"/>
        </w:rPr>
        <w:t>, 1; SPD–</w:t>
      </w:r>
      <w:proofErr w:type="spellStart"/>
      <w:r w:rsidRPr="00C71F6A">
        <w:rPr>
          <w:rFonts w:ascii="Arial" w:hAnsi="Arial" w:cs="Arial"/>
          <w:sz w:val="18"/>
          <w:szCs w:val="18"/>
          <w:lang w:val="en-GB"/>
        </w:rPr>
        <w:t>Fraktion</w:t>
      </w:r>
      <w:proofErr w:type="spellEnd"/>
      <w:r w:rsidRPr="00C71F6A">
        <w:rPr>
          <w:rFonts w:ascii="Arial" w:hAnsi="Arial" w:cs="Arial"/>
          <w:sz w:val="18"/>
          <w:szCs w:val="18"/>
          <w:lang w:val="en-GB"/>
        </w:rPr>
        <w:t xml:space="preserve"> Berlin, </w:t>
      </w:r>
      <w:proofErr w:type="spellStart"/>
      <w:r w:rsidRPr="00C71F6A">
        <w:rPr>
          <w:rFonts w:ascii="Arial" w:hAnsi="Arial" w:cs="Arial"/>
          <w:i/>
          <w:sz w:val="18"/>
          <w:szCs w:val="18"/>
          <w:lang w:val="en-GB"/>
        </w:rPr>
        <w:t>Tempelhofer</w:t>
      </w:r>
      <w:proofErr w:type="spellEnd"/>
      <w:r w:rsidRPr="00C71F6A">
        <w:rPr>
          <w:rFonts w:ascii="Arial" w:hAnsi="Arial" w:cs="Arial"/>
          <w:i/>
          <w:sz w:val="18"/>
          <w:szCs w:val="18"/>
          <w:lang w:val="en-GB"/>
        </w:rPr>
        <w:t xml:space="preserve"> Feld</w:t>
      </w:r>
      <w:r w:rsidRPr="00C71F6A">
        <w:rPr>
          <w:rFonts w:ascii="Arial" w:hAnsi="Arial" w:cs="Arial"/>
          <w:sz w:val="18"/>
          <w:szCs w:val="18"/>
          <w:lang w:val="en-GB"/>
        </w:rPr>
        <w:t>.</w:t>
      </w:r>
    </w:p>
  </w:footnote>
  <w:footnote w:id="19">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rPr>
        <w:t xml:space="preserve">J. Assmann, 'Collective memory and cultural identity', </w:t>
      </w:r>
      <w:r w:rsidRPr="00C71F6A">
        <w:rPr>
          <w:rFonts w:ascii="Arial" w:hAnsi="Arial" w:cs="Arial"/>
          <w:i/>
          <w:noProof/>
          <w:sz w:val="18"/>
          <w:szCs w:val="18"/>
        </w:rPr>
        <w:t xml:space="preserve">New German Critique, </w:t>
      </w:r>
      <w:r w:rsidRPr="00C71F6A">
        <w:rPr>
          <w:rFonts w:ascii="Arial" w:hAnsi="Arial" w:cs="Arial"/>
          <w:noProof/>
          <w:sz w:val="18"/>
          <w:szCs w:val="18"/>
        </w:rPr>
        <w:t>65 (1995), 125-33, (126-130)</w:t>
      </w:r>
      <w:r w:rsidRPr="00C71F6A">
        <w:rPr>
          <w:rFonts w:ascii="Arial" w:hAnsi="Arial" w:cs="Arial"/>
          <w:sz w:val="18"/>
          <w:szCs w:val="18"/>
        </w:rPr>
        <w:t>.</w:t>
      </w:r>
    </w:p>
  </w:footnote>
  <w:footnote w:id="20">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rPr>
        <w:t xml:space="preserve">K. Georg and K. Schilde, ‘ “Warum schweigt die Welt?” Häftlinge des Berliner Konzentrationslagers Columbia-Haus 1933-1936’, </w:t>
      </w:r>
      <w:r w:rsidRPr="00C71F6A">
        <w:rPr>
          <w:rFonts w:ascii="Arial" w:hAnsi="Arial" w:cs="Arial"/>
          <w:i/>
          <w:noProof/>
          <w:sz w:val="18"/>
          <w:szCs w:val="18"/>
        </w:rPr>
        <w:t>Museums Journal</w:t>
      </w:r>
      <w:r w:rsidRPr="00C71F6A">
        <w:rPr>
          <w:rFonts w:ascii="Arial" w:hAnsi="Arial" w:cs="Arial"/>
          <w:noProof/>
          <w:sz w:val="18"/>
          <w:szCs w:val="18"/>
        </w:rPr>
        <w:t xml:space="preserve"> 3 (2013), 32-33 (32); K. Schilde, </w:t>
      </w:r>
      <w:r w:rsidRPr="00C71F6A">
        <w:rPr>
          <w:rFonts w:ascii="Arial" w:hAnsi="Arial" w:cs="Arial"/>
          <w:i/>
          <w:noProof/>
          <w:sz w:val="18"/>
          <w:szCs w:val="18"/>
        </w:rPr>
        <w:t xml:space="preserve">Vom Columbia-Haus zum Schulenburgring </w:t>
      </w:r>
      <w:r w:rsidRPr="00C71F6A">
        <w:rPr>
          <w:rFonts w:ascii="Arial" w:hAnsi="Arial" w:cs="Arial"/>
          <w:noProof/>
          <w:sz w:val="18"/>
          <w:szCs w:val="18"/>
        </w:rPr>
        <w:t>(Berlin, 1987), 41-68.</w:t>
      </w:r>
    </w:p>
  </w:footnote>
  <w:footnote w:id="21">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M. </w:t>
      </w:r>
      <w:proofErr w:type="spellStart"/>
      <w:r w:rsidRPr="00C71F6A">
        <w:rPr>
          <w:rFonts w:ascii="Arial" w:hAnsi="Arial" w:cs="Arial"/>
          <w:sz w:val="18"/>
          <w:szCs w:val="18"/>
        </w:rPr>
        <w:t>Starzmann</w:t>
      </w:r>
      <w:proofErr w:type="spellEnd"/>
      <w:r w:rsidRPr="00C71F6A">
        <w:rPr>
          <w:rFonts w:ascii="Arial" w:hAnsi="Arial" w:cs="Arial"/>
          <w:sz w:val="18"/>
          <w:szCs w:val="18"/>
        </w:rPr>
        <w:t>,</w:t>
      </w:r>
      <w:r w:rsidR="00CB5BD4">
        <w:rPr>
          <w:rFonts w:ascii="Arial" w:hAnsi="Arial" w:cs="Arial"/>
          <w:sz w:val="18"/>
          <w:szCs w:val="18"/>
        </w:rPr>
        <w:t xml:space="preserve"> </w:t>
      </w:r>
      <w:r w:rsidRPr="00C71F6A">
        <w:rPr>
          <w:rFonts w:ascii="Arial" w:hAnsi="Arial" w:cs="Arial"/>
          <w:sz w:val="18"/>
          <w:szCs w:val="18"/>
        </w:rPr>
        <w:t xml:space="preserve">‘Excavating </w:t>
      </w:r>
      <w:proofErr w:type="spellStart"/>
      <w:r w:rsidRPr="00C71F6A">
        <w:rPr>
          <w:rFonts w:ascii="Arial" w:hAnsi="Arial" w:cs="Arial"/>
          <w:sz w:val="18"/>
          <w:szCs w:val="18"/>
        </w:rPr>
        <w:t>Tempelhof</w:t>
      </w:r>
      <w:proofErr w:type="spellEnd"/>
      <w:r w:rsidRPr="00C71F6A">
        <w:rPr>
          <w:rFonts w:ascii="Arial" w:hAnsi="Arial" w:cs="Arial"/>
          <w:sz w:val="18"/>
          <w:szCs w:val="18"/>
        </w:rPr>
        <w:t xml:space="preserve"> airfield: objects of memory and the politics of absence’, </w:t>
      </w:r>
      <w:r w:rsidRPr="00C71F6A">
        <w:rPr>
          <w:rFonts w:ascii="Arial" w:hAnsi="Arial" w:cs="Arial"/>
          <w:i/>
          <w:sz w:val="18"/>
          <w:szCs w:val="18"/>
        </w:rPr>
        <w:t>Rethinking History</w:t>
      </w:r>
      <w:r w:rsidRPr="00C71F6A">
        <w:rPr>
          <w:rFonts w:ascii="Arial" w:hAnsi="Arial" w:cs="Arial"/>
          <w:sz w:val="18"/>
          <w:szCs w:val="18"/>
        </w:rPr>
        <w:t>, 18 (2014), 211-229 (215)</w:t>
      </w:r>
    </w:p>
  </w:footnote>
  <w:footnote w:id="22">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S. Pollock and R. </w:t>
      </w:r>
      <w:proofErr w:type="spellStart"/>
      <w:r w:rsidRPr="00C71F6A">
        <w:rPr>
          <w:rFonts w:ascii="Arial" w:hAnsi="Arial" w:cs="Arial"/>
          <w:sz w:val="18"/>
          <w:szCs w:val="18"/>
        </w:rPr>
        <w:t>Bernbeck</w:t>
      </w:r>
      <w:proofErr w:type="spellEnd"/>
      <w:r w:rsidRPr="00C71F6A">
        <w:rPr>
          <w:rFonts w:ascii="Arial" w:hAnsi="Arial" w:cs="Arial"/>
          <w:sz w:val="18"/>
          <w:szCs w:val="18"/>
        </w:rPr>
        <w:t>, ‘</w:t>
      </w:r>
      <w:proofErr w:type="gramStart"/>
      <w:r w:rsidRPr="00C71F6A">
        <w:rPr>
          <w:rFonts w:ascii="Arial" w:hAnsi="Arial" w:cs="Arial"/>
          <w:sz w:val="18"/>
          <w:szCs w:val="18"/>
        </w:rPr>
        <w:t>The</w:t>
      </w:r>
      <w:proofErr w:type="gramEnd"/>
      <w:r w:rsidRPr="00C71F6A">
        <w:rPr>
          <w:rFonts w:ascii="Arial" w:hAnsi="Arial" w:cs="Arial"/>
          <w:sz w:val="18"/>
          <w:szCs w:val="18"/>
        </w:rPr>
        <w:t xml:space="preserve"> limits of experience: Suffering, Nazi forced </w:t>
      </w:r>
      <w:proofErr w:type="spellStart"/>
      <w:r w:rsidRPr="00C71F6A">
        <w:rPr>
          <w:rFonts w:ascii="Arial" w:hAnsi="Arial" w:cs="Arial"/>
          <w:sz w:val="18"/>
          <w:szCs w:val="18"/>
        </w:rPr>
        <w:t>labour</w:t>
      </w:r>
      <w:proofErr w:type="spellEnd"/>
      <w:r w:rsidRPr="00C71F6A">
        <w:rPr>
          <w:rFonts w:ascii="Arial" w:hAnsi="Arial" w:cs="Arial"/>
          <w:sz w:val="18"/>
          <w:szCs w:val="18"/>
        </w:rPr>
        <w:t xml:space="preserve"> camps, and archaeology’, </w:t>
      </w:r>
      <w:r w:rsidRPr="00C71F6A">
        <w:rPr>
          <w:rFonts w:ascii="Arial" w:hAnsi="Arial" w:cs="Arial"/>
          <w:i/>
          <w:sz w:val="18"/>
          <w:szCs w:val="18"/>
        </w:rPr>
        <w:t>Archeological Papers of the American Anthropological Association</w:t>
      </w:r>
      <w:r w:rsidRPr="00C71F6A">
        <w:rPr>
          <w:rFonts w:ascii="Arial" w:hAnsi="Arial" w:cs="Arial"/>
          <w:sz w:val="18"/>
          <w:szCs w:val="18"/>
        </w:rPr>
        <w:t>, 27, (2016), 22–39 (23).</w:t>
      </w:r>
    </w:p>
  </w:footnote>
  <w:footnote w:id="23">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hyperlink r:id="rId4" w:history="1">
        <w:r w:rsidRPr="00C71F6A">
          <w:rPr>
            <w:rStyle w:val="Hyperlink"/>
            <w:rFonts w:ascii="Arial" w:hAnsi="Arial" w:cs="Arial"/>
            <w:sz w:val="18"/>
            <w:szCs w:val="18"/>
          </w:rPr>
          <w:t>http://www.tempelhofer-unfreiheit.de/de/gedaechtnisgeschichte-tempelhofer-feld-foerderverein-fuer-ein-gedenken-die-naziverbrechen-auf-dem-tempelhofer-feld-e-v</w:t>
        </w:r>
      </w:hyperlink>
      <w:r w:rsidRPr="00C71F6A">
        <w:rPr>
          <w:rFonts w:ascii="Arial" w:hAnsi="Arial" w:cs="Arial"/>
          <w:sz w:val="18"/>
          <w:szCs w:val="18"/>
        </w:rPr>
        <w:t xml:space="preserve"> accessed</w:t>
      </w:r>
      <w:r w:rsidR="00CB5BD4">
        <w:rPr>
          <w:rFonts w:ascii="Arial" w:hAnsi="Arial" w:cs="Arial"/>
          <w:sz w:val="18"/>
          <w:szCs w:val="18"/>
        </w:rPr>
        <w:t xml:space="preserve"> </w:t>
      </w:r>
      <w:r w:rsidRPr="00C71F6A">
        <w:rPr>
          <w:rFonts w:ascii="Arial" w:hAnsi="Arial" w:cs="Arial"/>
          <w:sz w:val="18"/>
          <w:szCs w:val="18"/>
        </w:rPr>
        <w:t>2016.</w:t>
      </w:r>
    </w:p>
  </w:footnote>
  <w:footnote w:id="24">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lang w:val="en-GB"/>
        </w:rPr>
        <w:t xml:space="preserve">K. </w:t>
      </w:r>
      <w:proofErr w:type="spellStart"/>
      <w:r w:rsidRPr="00C71F6A">
        <w:rPr>
          <w:rFonts w:ascii="Arial" w:hAnsi="Arial" w:cs="Arial"/>
          <w:sz w:val="18"/>
          <w:szCs w:val="18"/>
          <w:lang w:val="en-GB"/>
        </w:rPr>
        <w:t>Schilde</w:t>
      </w:r>
      <w:proofErr w:type="spellEnd"/>
      <w:r w:rsidRPr="00C71F6A">
        <w:rPr>
          <w:rFonts w:ascii="Arial" w:hAnsi="Arial" w:cs="Arial"/>
          <w:sz w:val="18"/>
          <w:szCs w:val="18"/>
          <w:lang w:val="en-GB"/>
        </w:rPr>
        <w:t xml:space="preserve">, </w:t>
      </w:r>
      <w:proofErr w:type="spellStart"/>
      <w:r w:rsidRPr="00C71F6A">
        <w:rPr>
          <w:rFonts w:ascii="Arial" w:hAnsi="Arial" w:cs="Arial"/>
          <w:i/>
          <w:sz w:val="18"/>
          <w:szCs w:val="18"/>
          <w:lang w:val="en-GB"/>
        </w:rPr>
        <w:t>Gedenkbuch</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für</w:t>
      </w:r>
      <w:proofErr w:type="spellEnd"/>
      <w:r w:rsidRPr="00C71F6A">
        <w:rPr>
          <w:rFonts w:ascii="Arial" w:hAnsi="Arial" w:cs="Arial"/>
          <w:i/>
          <w:sz w:val="18"/>
          <w:szCs w:val="18"/>
          <w:lang w:val="en-GB"/>
        </w:rPr>
        <w:t xml:space="preserve"> die </w:t>
      </w:r>
      <w:proofErr w:type="spellStart"/>
      <w:r w:rsidRPr="00C71F6A">
        <w:rPr>
          <w:rFonts w:ascii="Arial" w:hAnsi="Arial" w:cs="Arial"/>
          <w:i/>
          <w:sz w:val="18"/>
          <w:szCs w:val="18"/>
          <w:lang w:val="en-GB"/>
        </w:rPr>
        <w:t>Opfer</w:t>
      </w:r>
      <w:proofErr w:type="spellEnd"/>
      <w:r w:rsidRPr="00C71F6A">
        <w:rPr>
          <w:rFonts w:ascii="Arial" w:hAnsi="Arial" w:cs="Arial"/>
          <w:i/>
          <w:sz w:val="18"/>
          <w:szCs w:val="18"/>
          <w:lang w:val="en-GB"/>
        </w:rPr>
        <w:t xml:space="preserve"> des </w:t>
      </w:r>
      <w:proofErr w:type="spellStart"/>
      <w:r w:rsidRPr="00C71F6A">
        <w:rPr>
          <w:rFonts w:ascii="Arial" w:hAnsi="Arial" w:cs="Arial"/>
          <w:i/>
          <w:sz w:val="18"/>
          <w:szCs w:val="18"/>
          <w:lang w:val="en-GB"/>
        </w:rPr>
        <w:t>Nationalsozialismus</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aus</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dem</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Bezirk</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Tempelhof</w:t>
      </w:r>
      <w:proofErr w:type="spellEnd"/>
      <w:r w:rsidRPr="00C71F6A">
        <w:rPr>
          <w:rStyle w:val="apple-converted-space"/>
          <w:rFonts w:ascii="Arial" w:hAnsi="Arial" w:cs="Arial"/>
          <w:color w:val="383838"/>
          <w:sz w:val="18"/>
          <w:szCs w:val="18"/>
          <w:shd w:val="clear" w:color="auto" w:fill="FFFFFF"/>
        </w:rPr>
        <w:t xml:space="preserve">, </w:t>
      </w:r>
      <w:r w:rsidRPr="00C71F6A">
        <w:rPr>
          <w:rFonts w:ascii="Arial" w:hAnsi="Arial" w:cs="Arial"/>
          <w:sz w:val="18"/>
          <w:szCs w:val="18"/>
        </w:rPr>
        <w:t xml:space="preserve">(Berlin, 1987). </w:t>
      </w:r>
    </w:p>
  </w:footnote>
  <w:footnote w:id="25">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proofErr w:type="spellStart"/>
      <w:r w:rsidRPr="00C71F6A">
        <w:rPr>
          <w:rFonts w:ascii="Arial" w:hAnsi="Arial" w:cs="Arial"/>
          <w:sz w:val="18"/>
          <w:szCs w:val="18"/>
          <w:lang w:val="en-GB"/>
        </w:rPr>
        <w:t>Schilde</w:t>
      </w:r>
      <w:proofErr w:type="spellEnd"/>
      <w:r w:rsidRPr="00C71F6A">
        <w:rPr>
          <w:rFonts w:ascii="Arial" w:hAnsi="Arial" w:cs="Arial"/>
          <w:sz w:val="18"/>
          <w:szCs w:val="18"/>
          <w:lang w:val="en-GB"/>
        </w:rPr>
        <w:t xml:space="preserve">, </w:t>
      </w:r>
      <w:r w:rsidRPr="00C71F6A">
        <w:rPr>
          <w:rFonts w:ascii="Arial" w:hAnsi="Arial" w:cs="Arial"/>
          <w:i/>
          <w:noProof/>
          <w:sz w:val="18"/>
          <w:szCs w:val="18"/>
        </w:rPr>
        <w:t>Vom Columbia-Haus</w:t>
      </w:r>
      <w:r w:rsidRPr="00C71F6A">
        <w:rPr>
          <w:rFonts w:ascii="Arial" w:hAnsi="Arial" w:cs="Arial"/>
          <w:noProof/>
          <w:sz w:val="18"/>
          <w:szCs w:val="18"/>
        </w:rPr>
        <w:t>, 322.</w:t>
      </w:r>
    </w:p>
  </w:footnote>
  <w:footnote w:id="26">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rPr>
        <w:t xml:space="preserve">Jordan, </w:t>
      </w:r>
      <w:r w:rsidRPr="00C71F6A">
        <w:rPr>
          <w:rFonts w:ascii="Arial" w:hAnsi="Arial" w:cs="Arial"/>
          <w:i/>
          <w:noProof/>
          <w:sz w:val="18"/>
          <w:szCs w:val="18"/>
        </w:rPr>
        <w:t>Structures</w:t>
      </w:r>
      <w:r w:rsidRPr="00C71F6A">
        <w:rPr>
          <w:rFonts w:ascii="Arial" w:hAnsi="Arial" w:cs="Arial"/>
          <w:noProof/>
          <w:sz w:val="18"/>
          <w:szCs w:val="18"/>
        </w:rPr>
        <w:t xml:space="preserve">, </w:t>
      </w:r>
      <w:r w:rsidRPr="00C71F6A">
        <w:rPr>
          <w:rFonts w:ascii="Arial" w:hAnsi="Arial" w:cs="Arial"/>
          <w:sz w:val="18"/>
          <w:szCs w:val="18"/>
          <w:lang w:val="en-GB"/>
        </w:rPr>
        <w:t>158–159.</w:t>
      </w:r>
    </w:p>
  </w:footnote>
  <w:footnote w:id="27">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hyperlink r:id="rId5" w:history="1">
        <w:r w:rsidRPr="00C71F6A">
          <w:rPr>
            <w:rStyle w:val="Hyperlink"/>
            <w:rFonts w:ascii="Arial" w:hAnsi="Arial" w:cs="Arial"/>
            <w:sz w:val="18"/>
            <w:szCs w:val="18"/>
          </w:rPr>
          <w:t>http://www.berliner-geschichtswerkstatt.de/zwangsarbeit.html</w:t>
        </w:r>
      </w:hyperlink>
      <w:r w:rsidRPr="00C71F6A">
        <w:rPr>
          <w:rFonts w:ascii="Arial" w:hAnsi="Arial" w:cs="Arial"/>
          <w:sz w:val="18"/>
          <w:szCs w:val="18"/>
        </w:rPr>
        <w:t xml:space="preserve"> accessed 8 July 2016.</w:t>
      </w:r>
    </w:p>
  </w:footnote>
  <w:footnote w:id="28">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M. </w:t>
      </w:r>
      <w:proofErr w:type="spellStart"/>
      <w:r w:rsidRPr="00C71F6A">
        <w:rPr>
          <w:rFonts w:ascii="Arial" w:hAnsi="Arial" w:cs="Arial"/>
          <w:sz w:val="18"/>
          <w:szCs w:val="18"/>
        </w:rPr>
        <w:t>Heisig</w:t>
      </w:r>
      <w:proofErr w:type="spellEnd"/>
      <w:r w:rsidRPr="00C71F6A">
        <w:rPr>
          <w:rFonts w:ascii="Arial" w:hAnsi="Arial" w:cs="Arial"/>
          <w:sz w:val="18"/>
          <w:szCs w:val="18"/>
        </w:rPr>
        <w:t xml:space="preserve">, ‘Die “Weser” </w:t>
      </w:r>
      <w:proofErr w:type="spellStart"/>
      <w:r w:rsidRPr="00C71F6A">
        <w:rPr>
          <w:rFonts w:ascii="Arial" w:hAnsi="Arial" w:cs="Arial"/>
          <w:sz w:val="18"/>
          <w:szCs w:val="18"/>
        </w:rPr>
        <w:t>Flugzeugbau</w:t>
      </w:r>
      <w:proofErr w:type="spellEnd"/>
      <w:r w:rsidRPr="00C71F6A">
        <w:rPr>
          <w:rFonts w:ascii="Arial" w:hAnsi="Arial" w:cs="Arial"/>
          <w:sz w:val="18"/>
          <w:szCs w:val="18"/>
        </w:rPr>
        <w:t xml:space="preserve"> GmbH auf </w:t>
      </w:r>
      <w:proofErr w:type="spellStart"/>
      <w:r w:rsidRPr="00C71F6A">
        <w:rPr>
          <w:rFonts w:ascii="Arial" w:hAnsi="Arial" w:cs="Arial"/>
          <w:sz w:val="18"/>
          <w:szCs w:val="18"/>
        </w:rPr>
        <w:t>dem</w:t>
      </w:r>
      <w:proofErr w:type="spellEnd"/>
      <w:r w:rsidRPr="00C71F6A">
        <w:rPr>
          <w:rFonts w:ascii="Arial" w:hAnsi="Arial" w:cs="Arial"/>
          <w:sz w:val="18"/>
          <w:szCs w:val="18"/>
        </w:rPr>
        <w:t xml:space="preserve"> </w:t>
      </w:r>
      <w:proofErr w:type="spellStart"/>
      <w:r w:rsidRPr="00C71F6A">
        <w:rPr>
          <w:rFonts w:ascii="Arial" w:hAnsi="Arial" w:cs="Arial"/>
          <w:sz w:val="18"/>
          <w:szCs w:val="18"/>
        </w:rPr>
        <w:t>Flughafen</w:t>
      </w:r>
      <w:proofErr w:type="spellEnd"/>
      <w:r w:rsidRPr="00C71F6A">
        <w:rPr>
          <w:rFonts w:ascii="Arial" w:hAnsi="Arial" w:cs="Arial"/>
          <w:sz w:val="18"/>
          <w:szCs w:val="18"/>
        </w:rPr>
        <w:t xml:space="preserve"> </w:t>
      </w:r>
      <w:proofErr w:type="spellStart"/>
      <w:r w:rsidRPr="00C71F6A">
        <w:rPr>
          <w:rFonts w:ascii="Arial" w:hAnsi="Arial" w:cs="Arial"/>
          <w:sz w:val="18"/>
          <w:szCs w:val="18"/>
        </w:rPr>
        <w:t>Tempelhof</w:t>
      </w:r>
      <w:proofErr w:type="spellEnd"/>
      <w:r w:rsidRPr="00C71F6A">
        <w:rPr>
          <w:rFonts w:ascii="Arial" w:hAnsi="Arial" w:cs="Arial"/>
          <w:sz w:val="18"/>
          <w:szCs w:val="18"/>
        </w:rPr>
        <w:t xml:space="preserve"> – </w:t>
      </w:r>
      <w:proofErr w:type="spellStart"/>
      <w:r w:rsidRPr="00C71F6A">
        <w:rPr>
          <w:rFonts w:ascii="Arial" w:hAnsi="Arial" w:cs="Arial"/>
          <w:sz w:val="18"/>
          <w:szCs w:val="18"/>
        </w:rPr>
        <w:t>Rüstungsproduktion</w:t>
      </w:r>
      <w:proofErr w:type="spellEnd"/>
      <w:r w:rsidRPr="00C71F6A">
        <w:rPr>
          <w:rFonts w:ascii="Arial" w:hAnsi="Arial" w:cs="Arial"/>
          <w:sz w:val="18"/>
          <w:szCs w:val="18"/>
        </w:rPr>
        <w:t xml:space="preserve"> und </w:t>
      </w:r>
      <w:proofErr w:type="spellStart"/>
      <w:r w:rsidRPr="00C71F6A">
        <w:rPr>
          <w:rFonts w:ascii="Arial" w:hAnsi="Arial" w:cs="Arial"/>
          <w:sz w:val="18"/>
          <w:szCs w:val="18"/>
        </w:rPr>
        <w:t>Zwangsarbeit</w:t>
      </w:r>
      <w:proofErr w:type="spellEnd"/>
      <w:r w:rsidRPr="00C71F6A">
        <w:rPr>
          <w:rFonts w:ascii="Arial" w:hAnsi="Arial" w:cs="Arial"/>
          <w:sz w:val="18"/>
          <w:szCs w:val="18"/>
        </w:rPr>
        <w:t xml:space="preserve"> </w:t>
      </w:r>
      <w:proofErr w:type="spellStart"/>
      <w:r w:rsidRPr="00C71F6A">
        <w:rPr>
          <w:rFonts w:ascii="Arial" w:hAnsi="Arial" w:cs="Arial"/>
          <w:sz w:val="18"/>
          <w:szCs w:val="18"/>
        </w:rPr>
        <w:t>für</w:t>
      </w:r>
      <w:proofErr w:type="spellEnd"/>
      <w:r w:rsidRPr="00C71F6A">
        <w:rPr>
          <w:rFonts w:ascii="Arial" w:hAnsi="Arial" w:cs="Arial"/>
          <w:sz w:val="18"/>
          <w:szCs w:val="18"/>
        </w:rPr>
        <w:t xml:space="preserve"> den Krieg’ in </w:t>
      </w:r>
      <w:r w:rsidRPr="00C71F6A">
        <w:rPr>
          <w:rFonts w:ascii="Arial" w:hAnsi="Arial" w:cs="Arial"/>
          <w:sz w:val="18"/>
          <w:szCs w:val="18"/>
          <w:lang w:val="en-GB"/>
        </w:rPr>
        <w:t xml:space="preserve">F. </w:t>
      </w:r>
      <w:proofErr w:type="spellStart"/>
      <w:r w:rsidRPr="00C71F6A">
        <w:rPr>
          <w:rFonts w:ascii="Arial" w:hAnsi="Arial" w:cs="Arial"/>
          <w:sz w:val="18"/>
          <w:szCs w:val="18"/>
          <w:lang w:val="en-GB"/>
        </w:rPr>
        <w:t>Böhne</w:t>
      </w:r>
      <w:proofErr w:type="spellEnd"/>
      <w:r w:rsidRPr="00C71F6A">
        <w:rPr>
          <w:rFonts w:ascii="Arial" w:hAnsi="Arial" w:cs="Arial"/>
          <w:sz w:val="18"/>
          <w:szCs w:val="18"/>
          <w:lang w:val="en-GB"/>
        </w:rPr>
        <w:t xml:space="preserve"> and B. </w:t>
      </w:r>
      <w:proofErr w:type="spellStart"/>
      <w:r w:rsidRPr="00C71F6A">
        <w:rPr>
          <w:rFonts w:ascii="Arial" w:hAnsi="Arial" w:cs="Arial"/>
          <w:sz w:val="18"/>
          <w:szCs w:val="18"/>
          <w:lang w:val="en-GB"/>
        </w:rPr>
        <w:t>Winzer</w:t>
      </w:r>
      <w:proofErr w:type="spellEnd"/>
      <w:r w:rsidRPr="00C71F6A">
        <w:rPr>
          <w:rFonts w:ascii="Arial" w:hAnsi="Arial" w:cs="Arial"/>
          <w:sz w:val="18"/>
          <w:szCs w:val="18"/>
          <w:lang w:val="en-GB"/>
        </w:rPr>
        <w:t xml:space="preserve"> (ed.), </w:t>
      </w:r>
      <w:proofErr w:type="spellStart"/>
      <w:r w:rsidRPr="00C71F6A">
        <w:rPr>
          <w:rFonts w:ascii="Arial" w:hAnsi="Arial" w:cs="Arial"/>
          <w:i/>
          <w:sz w:val="18"/>
          <w:szCs w:val="18"/>
          <w:lang w:val="en-GB"/>
        </w:rPr>
        <w:t>Kein</w:t>
      </w:r>
      <w:proofErr w:type="spellEnd"/>
      <w:r w:rsidRPr="00C71F6A">
        <w:rPr>
          <w:rFonts w:ascii="Arial" w:hAnsi="Arial" w:cs="Arial"/>
          <w:i/>
          <w:sz w:val="18"/>
          <w:szCs w:val="18"/>
          <w:lang w:val="en-GB"/>
        </w:rPr>
        <w:t xml:space="preserve"> Ort der </w:t>
      </w:r>
      <w:proofErr w:type="spellStart"/>
      <w:r w:rsidRPr="00C71F6A">
        <w:rPr>
          <w:rFonts w:ascii="Arial" w:hAnsi="Arial" w:cs="Arial"/>
          <w:i/>
          <w:sz w:val="18"/>
          <w:szCs w:val="18"/>
          <w:lang w:val="en-GB"/>
        </w:rPr>
        <w:t>Freiheit</w:t>
      </w:r>
      <w:proofErr w:type="spellEnd"/>
      <w:r w:rsidRPr="00C71F6A">
        <w:rPr>
          <w:rFonts w:ascii="Arial" w:hAnsi="Arial" w:cs="Arial"/>
          <w:i/>
          <w:sz w:val="18"/>
          <w:szCs w:val="18"/>
          <w:lang w:val="en-GB"/>
        </w:rPr>
        <w:t xml:space="preserve">: Das </w:t>
      </w:r>
      <w:proofErr w:type="spellStart"/>
      <w:r w:rsidRPr="00C71F6A">
        <w:rPr>
          <w:rFonts w:ascii="Arial" w:hAnsi="Arial" w:cs="Arial"/>
          <w:i/>
          <w:sz w:val="18"/>
          <w:szCs w:val="18"/>
          <w:lang w:val="en-GB"/>
        </w:rPr>
        <w:t>Tempelhofer</w:t>
      </w:r>
      <w:proofErr w:type="spellEnd"/>
      <w:r w:rsidRPr="00C71F6A">
        <w:rPr>
          <w:rFonts w:ascii="Arial" w:hAnsi="Arial" w:cs="Arial"/>
          <w:i/>
          <w:sz w:val="18"/>
          <w:szCs w:val="18"/>
          <w:lang w:val="en-GB"/>
        </w:rPr>
        <w:t xml:space="preserve"> Feld 1933-1945</w:t>
      </w:r>
      <w:r w:rsidRPr="00C71F6A">
        <w:rPr>
          <w:rFonts w:ascii="Arial" w:hAnsi="Arial" w:cs="Arial"/>
          <w:sz w:val="18"/>
          <w:szCs w:val="18"/>
          <w:lang w:val="en-GB"/>
        </w:rPr>
        <w:t xml:space="preserve"> (Berlin, 2012), 43-61, (44);</w:t>
      </w:r>
      <w:r w:rsidR="00CB5BD4">
        <w:rPr>
          <w:rFonts w:ascii="Arial" w:hAnsi="Arial" w:cs="Arial"/>
          <w:sz w:val="18"/>
          <w:szCs w:val="18"/>
        </w:rPr>
        <w:t xml:space="preserve"> </w:t>
      </w:r>
      <w:r w:rsidRPr="00C71F6A">
        <w:rPr>
          <w:rFonts w:ascii="Arial" w:hAnsi="Arial" w:cs="Arial"/>
          <w:sz w:val="18"/>
          <w:szCs w:val="18"/>
          <w:lang w:val="en-GB"/>
        </w:rPr>
        <w:t xml:space="preserve">Pollack and </w:t>
      </w:r>
      <w:proofErr w:type="spellStart"/>
      <w:r w:rsidRPr="00C71F6A">
        <w:rPr>
          <w:rFonts w:ascii="Arial" w:hAnsi="Arial" w:cs="Arial"/>
          <w:sz w:val="18"/>
          <w:szCs w:val="18"/>
          <w:lang w:val="en-GB"/>
        </w:rPr>
        <w:t>Bernbeck</w:t>
      </w:r>
      <w:proofErr w:type="spellEnd"/>
      <w:r w:rsidRPr="00C71F6A">
        <w:rPr>
          <w:rFonts w:ascii="Arial" w:hAnsi="Arial" w:cs="Arial"/>
          <w:sz w:val="18"/>
          <w:szCs w:val="18"/>
          <w:lang w:val="en-GB"/>
        </w:rPr>
        <w:t>, (2016), 23</w:t>
      </w:r>
    </w:p>
  </w:footnote>
  <w:footnote w:id="29">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hyperlink r:id="rId6" w:history="1">
        <w:r w:rsidRPr="00C71F6A">
          <w:rPr>
            <w:rStyle w:val="Hyperlink"/>
            <w:rFonts w:ascii="Arial" w:hAnsi="Arial" w:cs="Arial"/>
            <w:sz w:val="18"/>
            <w:szCs w:val="18"/>
            <w:lang w:val="en-GB"/>
          </w:rPr>
          <w:t>http://www.stadtentwicklung.berlin.de/denkmal/liste_karte_datenbank/de/denkmaldatenbank/daobj.php?obj_dok_nr=09055091</w:t>
        </w:r>
      </w:hyperlink>
      <w:r w:rsidRPr="00C71F6A">
        <w:rPr>
          <w:rFonts w:ascii="Arial" w:hAnsi="Arial" w:cs="Arial"/>
          <w:sz w:val="18"/>
          <w:szCs w:val="18"/>
          <w:lang w:val="en-GB"/>
        </w:rPr>
        <w:t xml:space="preserve"> accessed 18 May 2016</w:t>
      </w:r>
    </w:p>
  </w:footnote>
  <w:footnote w:id="30">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lang w:val="en-GB"/>
        </w:rPr>
        <w:t>They gave their lives for the freedom of Berlin in the service of the airlift 1948/9.</w:t>
      </w:r>
    </w:p>
  </w:footnote>
  <w:footnote w:id="31">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Pr="00C71F6A">
        <w:rPr>
          <w:rFonts w:ascii="Arial" w:hAnsi="Arial" w:cs="Arial"/>
          <w:noProof/>
          <w:sz w:val="18"/>
          <w:szCs w:val="18"/>
          <w:lang w:val="de-DE"/>
        </w:rPr>
        <w:t xml:space="preserve">M, Donath, G. Schultz, and M. Hoffmann, </w:t>
      </w:r>
      <w:r w:rsidRPr="00C71F6A">
        <w:rPr>
          <w:rFonts w:ascii="Arial" w:hAnsi="Arial" w:cs="Arial"/>
          <w:i/>
          <w:noProof/>
          <w:sz w:val="18"/>
          <w:szCs w:val="18"/>
          <w:lang w:val="de-DE"/>
        </w:rPr>
        <w:t>Denkmale in Berlin–Bezirk Tempelhof–Schoeneberg Orsteile Tempelhof, Mariendorf, Marienfelde und Lichtenrade</w:t>
      </w:r>
      <w:r w:rsidRPr="00C71F6A">
        <w:rPr>
          <w:rFonts w:ascii="Arial" w:hAnsi="Arial" w:cs="Arial"/>
          <w:noProof/>
          <w:sz w:val="18"/>
          <w:szCs w:val="18"/>
          <w:lang w:val="de-DE"/>
        </w:rPr>
        <w:t xml:space="preserve"> (Berlin, 2007), </w:t>
      </w:r>
      <w:r w:rsidRPr="00C71F6A">
        <w:rPr>
          <w:rFonts w:ascii="Arial" w:hAnsi="Arial" w:cs="Arial"/>
          <w:sz w:val="18"/>
          <w:szCs w:val="18"/>
          <w:lang w:val="de-DE"/>
        </w:rPr>
        <w:t>80.</w:t>
      </w:r>
    </w:p>
  </w:footnote>
  <w:footnote w:id="32">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sz w:val="18"/>
          <w:szCs w:val="18"/>
          <w:lang w:val="en-GB"/>
        </w:rPr>
        <w:t xml:space="preserve">Ladd, </w:t>
      </w:r>
      <w:r w:rsidRPr="00C71F6A">
        <w:rPr>
          <w:rFonts w:ascii="Arial" w:hAnsi="Arial" w:cs="Arial"/>
          <w:i/>
          <w:sz w:val="18"/>
          <w:szCs w:val="18"/>
          <w:lang w:val="en-GB"/>
        </w:rPr>
        <w:t>Ghosts</w:t>
      </w:r>
      <w:r w:rsidRPr="00C71F6A">
        <w:rPr>
          <w:rFonts w:ascii="Arial" w:hAnsi="Arial" w:cs="Arial"/>
          <w:sz w:val="18"/>
          <w:szCs w:val="18"/>
          <w:lang w:val="en-GB"/>
        </w:rPr>
        <w:t>, 29</w:t>
      </w:r>
    </w:p>
  </w:footnote>
  <w:footnote w:id="33">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Pr="00C71F6A">
        <w:rPr>
          <w:rFonts w:ascii="Arial" w:hAnsi="Arial" w:cs="Arial"/>
          <w:noProof/>
          <w:sz w:val="18"/>
          <w:szCs w:val="18"/>
          <w:lang w:val="de-DE"/>
        </w:rPr>
        <w:t xml:space="preserve">Damm et al, </w:t>
      </w:r>
      <w:r w:rsidRPr="00C71F6A">
        <w:rPr>
          <w:rFonts w:ascii="Arial" w:hAnsi="Arial" w:cs="Arial"/>
          <w:i/>
          <w:noProof/>
          <w:sz w:val="18"/>
          <w:szCs w:val="18"/>
          <w:lang w:val="de-DE"/>
        </w:rPr>
        <w:t>Schauplatz Berlin</w:t>
      </w:r>
      <w:r w:rsidRPr="00C71F6A">
        <w:rPr>
          <w:rFonts w:ascii="Arial" w:hAnsi="Arial" w:cs="Arial"/>
          <w:noProof/>
          <w:sz w:val="18"/>
          <w:szCs w:val="18"/>
          <w:lang w:val="de-DE"/>
        </w:rPr>
        <w:t xml:space="preserve">, </w:t>
      </w:r>
      <w:r w:rsidRPr="00C71F6A">
        <w:rPr>
          <w:rFonts w:ascii="Arial" w:hAnsi="Arial" w:cs="Arial"/>
          <w:sz w:val="18"/>
          <w:szCs w:val="18"/>
          <w:lang w:val="de-DE"/>
        </w:rPr>
        <w:t>81.</w:t>
      </w:r>
    </w:p>
  </w:footnote>
  <w:footnote w:id="34">
    <w:p w:rsidR="007D7AE9" w:rsidRPr="00C71F6A" w:rsidRDefault="007D7AE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005D1DBE">
        <w:rPr>
          <w:rFonts w:ascii="Arial" w:hAnsi="Arial" w:cs="Arial"/>
          <w:noProof/>
          <w:sz w:val="18"/>
          <w:szCs w:val="18"/>
          <w:lang w:val="de-DE"/>
        </w:rPr>
        <w:t xml:space="preserve"> </w:t>
      </w:r>
      <w:r w:rsidR="005D1DBE">
        <w:rPr>
          <w:rFonts w:ascii="Arial" w:hAnsi="Arial" w:cs="Arial"/>
          <w:noProof/>
          <w:sz w:val="18"/>
          <w:szCs w:val="18"/>
          <w:lang w:val="de-DE"/>
        </w:rPr>
        <w:t>Author</w:t>
      </w:r>
      <w:r w:rsidRPr="00C71F6A">
        <w:rPr>
          <w:rFonts w:ascii="Arial" w:hAnsi="Arial" w:cs="Arial"/>
          <w:noProof/>
          <w:sz w:val="18"/>
          <w:szCs w:val="18"/>
          <w:lang w:val="de-DE"/>
        </w:rPr>
        <w:t xml:space="preserve">, 'The </w:t>
      </w:r>
      <w:r w:rsidRPr="00C71F6A">
        <w:rPr>
          <w:rFonts w:ascii="Arial" w:hAnsi="Arial" w:cs="Arial"/>
          <w:i/>
          <w:noProof/>
          <w:sz w:val="18"/>
          <w:szCs w:val="18"/>
          <w:lang w:val="de-DE"/>
        </w:rPr>
        <w:t>Luftbrückendenkmal</w:t>
      </w:r>
      <w:r w:rsidRPr="00C71F6A">
        <w:rPr>
          <w:rFonts w:ascii="Arial" w:hAnsi="Arial" w:cs="Arial"/>
          <w:noProof/>
          <w:sz w:val="18"/>
          <w:szCs w:val="18"/>
          <w:lang w:val="de-DE"/>
        </w:rPr>
        <w:t>'</w:t>
      </w:r>
      <w:r w:rsidRPr="00C71F6A">
        <w:rPr>
          <w:rFonts w:ascii="Arial" w:hAnsi="Arial" w:cs="Arial"/>
          <w:i/>
          <w:noProof/>
          <w:sz w:val="18"/>
          <w:szCs w:val="18"/>
          <w:lang w:val="de-DE"/>
        </w:rPr>
        <w:t xml:space="preserve"> </w:t>
      </w:r>
      <w:r w:rsidRPr="00C71F6A">
        <w:rPr>
          <w:rFonts w:ascii="Arial" w:hAnsi="Arial" w:cs="Arial"/>
          <w:noProof/>
          <w:sz w:val="18"/>
          <w:szCs w:val="18"/>
          <w:lang w:val="de-DE"/>
        </w:rPr>
        <w:t>(Unpublished photograph, 2012).</w:t>
      </w:r>
    </w:p>
  </w:footnote>
  <w:footnote w:id="35">
    <w:p w:rsidR="007D7AE9" w:rsidRPr="00C71F6A" w:rsidRDefault="007D7AE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lang w:val="en-GB"/>
        </w:rPr>
        <w:t xml:space="preserve"> </w:t>
      </w:r>
      <w:r w:rsidR="005D1DBE">
        <w:rPr>
          <w:rFonts w:ascii="Arial" w:hAnsi="Arial" w:cs="Arial"/>
          <w:noProof/>
          <w:sz w:val="18"/>
          <w:szCs w:val="18"/>
          <w:lang w:val="en-GB"/>
        </w:rPr>
        <w:t xml:space="preserve"> Author</w:t>
      </w:r>
      <w:r w:rsidRPr="00C71F6A">
        <w:rPr>
          <w:rFonts w:ascii="Arial" w:hAnsi="Arial" w:cs="Arial"/>
          <w:noProof/>
          <w:sz w:val="18"/>
          <w:szCs w:val="18"/>
          <w:lang w:val="en-GB"/>
        </w:rPr>
        <w:t>, ''Save Tempelhof' Campaign Material' (Unpublished photograph, 2012).</w:t>
      </w:r>
      <w:r w:rsidRPr="00C71F6A">
        <w:rPr>
          <w:rFonts w:ascii="Arial" w:hAnsi="Arial" w:cs="Arial"/>
          <w:sz w:val="18"/>
          <w:szCs w:val="18"/>
          <w:lang w:val="en-GB"/>
        </w:rPr>
        <w:t xml:space="preserve"> </w:t>
      </w:r>
    </w:p>
  </w:footnote>
  <w:footnote w:id="36">
    <w:p w:rsidR="007D7AE9" w:rsidRPr="00C71F6A" w:rsidRDefault="007D7AE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lang w:val="en-GB"/>
        </w:rPr>
        <w:t xml:space="preserve"> </w:t>
      </w:r>
      <w:r w:rsidR="005D1DBE">
        <w:rPr>
          <w:rFonts w:ascii="Arial" w:hAnsi="Arial" w:cs="Arial"/>
          <w:noProof/>
          <w:sz w:val="18"/>
          <w:szCs w:val="18"/>
          <w:lang w:val="en-GB"/>
        </w:rPr>
        <w:t xml:space="preserve"> Author</w:t>
      </w:r>
      <w:r w:rsidRPr="00C71F6A">
        <w:rPr>
          <w:rFonts w:ascii="Arial" w:hAnsi="Arial" w:cs="Arial"/>
          <w:noProof/>
          <w:sz w:val="18"/>
          <w:szCs w:val="18"/>
          <w:lang w:val="en-GB"/>
        </w:rPr>
        <w:t>, 'The Head of Lemke's Eagle' (Unpublished photograph, 2012).</w:t>
      </w:r>
    </w:p>
  </w:footnote>
  <w:footnote w:id="37">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E.</w:t>
      </w:r>
      <w:r w:rsidRPr="00C71F6A">
        <w:rPr>
          <w:rFonts w:ascii="Arial" w:hAnsi="Arial" w:cs="Arial"/>
          <w:noProof/>
          <w:sz w:val="18"/>
          <w:szCs w:val="18"/>
          <w:lang w:val="de-DE"/>
        </w:rPr>
        <w:t xml:space="preserve"> Dittrich, </w:t>
      </w:r>
      <w:r w:rsidRPr="00C71F6A">
        <w:rPr>
          <w:rFonts w:ascii="Arial" w:hAnsi="Arial" w:cs="Arial"/>
          <w:i/>
          <w:noProof/>
          <w:sz w:val="18"/>
          <w:szCs w:val="18"/>
          <w:lang w:val="de-DE"/>
        </w:rPr>
        <w:t>Der Flughafen Tempelhof in Entwurfszeichnungen und Modellen 1934–44</w:t>
      </w:r>
      <w:r w:rsidRPr="00C71F6A">
        <w:rPr>
          <w:rFonts w:ascii="Arial" w:hAnsi="Arial" w:cs="Arial"/>
          <w:noProof/>
          <w:sz w:val="18"/>
          <w:szCs w:val="18"/>
          <w:lang w:val="de-DE"/>
        </w:rPr>
        <w:t xml:space="preserve"> (Berlin, 2005), </w:t>
      </w:r>
      <w:r w:rsidRPr="00C71F6A">
        <w:rPr>
          <w:rFonts w:ascii="Arial" w:hAnsi="Arial" w:cs="Arial"/>
          <w:sz w:val="18"/>
          <w:szCs w:val="18"/>
          <w:lang w:val="de-DE"/>
        </w:rPr>
        <w:t>26–7.</w:t>
      </w:r>
    </w:p>
  </w:footnote>
  <w:footnote w:id="38">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Pr="00C71F6A">
        <w:rPr>
          <w:rFonts w:ascii="Arial" w:hAnsi="Arial" w:cs="Arial"/>
          <w:noProof/>
          <w:sz w:val="18"/>
          <w:szCs w:val="18"/>
          <w:lang w:val="de-DE"/>
        </w:rPr>
        <w:t>N. Huse, ‘Verloren, gefährdet, geschützt – Baudenkmale in Berlin,’ in Gruhn–Zimmerman</w:t>
      </w:r>
      <w:r w:rsidR="00CB5BD4">
        <w:rPr>
          <w:rFonts w:ascii="Arial" w:hAnsi="Arial" w:cs="Arial"/>
          <w:noProof/>
          <w:sz w:val="18"/>
          <w:szCs w:val="18"/>
          <w:lang w:val="de-DE"/>
        </w:rPr>
        <w:t xml:space="preserve"> </w:t>
      </w:r>
      <w:r w:rsidRPr="00C71F6A">
        <w:rPr>
          <w:rFonts w:ascii="Arial" w:hAnsi="Arial" w:cs="Arial"/>
          <w:noProof/>
          <w:sz w:val="18"/>
          <w:szCs w:val="18"/>
          <w:lang w:val="de-DE"/>
        </w:rPr>
        <w:t>(ed.)</w:t>
      </w:r>
      <w:r w:rsidRPr="00C71F6A">
        <w:rPr>
          <w:rFonts w:ascii="Arial" w:hAnsi="Arial" w:cs="Arial"/>
          <w:i/>
          <w:noProof/>
          <w:sz w:val="18"/>
          <w:szCs w:val="18"/>
          <w:lang w:val="de-DE"/>
        </w:rPr>
        <w:t>Verloren, gefährdet, geschützt</w:t>
      </w:r>
      <w:r w:rsidRPr="00C71F6A">
        <w:rPr>
          <w:rFonts w:ascii="Arial" w:hAnsi="Arial" w:cs="Arial"/>
          <w:noProof/>
          <w:sz w:val="18"/>
          <w:szCs w:val="18"/>
          <w:lang w:val="de-DE"/>
        </w:rPr>
        <w:t xml:space="preserve">: </w:t>
      </w:r>
      <w:r w:rsidRPr="00C71F6A">
        <w:rPr>
          <w:rFonts w:ascii="Arial" w:hAnsi="Arial" w:cs="Arial"/>
          <w:i/>
          <w:noProof/>
          <w:sz w:val="18"/>
          <w:szCs w:val="18"/>
          <w:lang w:val="de-DE"/>
        </w:rPr>
        <w:t>Baudenkmale in Berlin. Austellung im ehemaligen Arbeitsschutzmuseum Berlin–Charlottenberg 7 Dez. 1985 – 5 März 1989</w:t>
      </w:r>
      <w:r w:rsidRPr="00C71F6A">
        <w:rPr>
          <w:rFonts w:ascii="Arial" w:hAnsi="Arial" w:cs="Arial"/>
          <w:noProof/>
          <w:sz w:val="18"/>
          <w:szCs w:val="18"/>
          <w:lang w:val="de-DE"/>
        </w:rPr>
        <w:t xml:space="preserve"> (Berlin, 1989), 11–19 (13).</w:t>
      </w:r>
    </w:p>
  </w:footnote>
  <w:footnote w:id="39">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sz w:val="18"/>
          <w:szCs w:val="18"/>
          <w:lang w:val="en-GB"/>
        </w:rPr>
        <w:t xml:space="preserve">K. </w:t>
      </w:r>
      <w:proofErr w:type="spellStart"/>
      <w:r w:rsidRPr="00C71F6A">
        <w:rPr>
          <w:rFonts w:ascii="Arial" w:hAnsi="Arial" w:cs="Arial"/>
          <w:sz w:val="18"/>
          <w:szCs w:val="18"/>
          <w:lang w:val="en-GB"/>
        </w:rPr>
        <w:t>Schilde</w:t>
      </w:r>
      <w:proofErr w:type="spellEnd"/>
      <w:r w:rsidRPr="00C71F6A">
        <w:rPr>
          <w:rFonts w:ascii="Arial" w:hAnsi="Arial" w:cs="Arial"/>
          <w:sz w:val="18"/>
          <w:szCs w:val="18"/>
          <w:lang w:val="en-GB"/>
        </w:rPr>
        <w:t>, ‘Columbia-</w:t>
      </w:r>
      <w:proofErr w:type="spellStart"/>
      <w:r w:rsidRPr="00C71F6A">
        <w:rPr>
          <w:rFonts w:ascii="Arial" w:hAnsi="Arial" w:cs="Arial"/>
          <w:sz w:val="18"/>
          <w:szCs w:val="18"/>
          <w:lang w:val="en-GB"/>
        </w:rPr>
        <w:t>Haus</w:t>
      </w:r>
      <w:proofErr w:type="spellEnd"/>
      <w:r w:rsidRPr="00C71F6A">
        <w:rPr>
          <w:rFonts w:ascii="Arial" w:hAnsi="Arial" w:cs="Arial"/>
          <w:sz w:val="18"/>
          <w:szCs w:val="18"/>
          <w:lang w:val="en-GB"/>
        </w:rPr>
        <w:t xml:space="preserve">: </w:t>
      </w:r>
      <w:proofErr w:type="spellStart"/>
      <w:r w:rsidRPr="00C71F6A">
        <w:rPr>
          <w:rFonts w:ascii="Arial" w:hAnsi="Arial" w:cs="Arial"/>
          <w:sz w:val="18"/>
          <w:szCs w:val="18"/>
          <w:lang w:val="en-GB"/>
        </w:rPr>
        <w:t>Historische</w:t>
      </w:r>
      <w:proofErr w:type="spellEnd"/>
      <w:r w:rsidRPr="00C71F6A">
        <w:rPr>
          <w:rFonts w:ascii="Arial" w:hAnsi="Arial" w:cs="Arial"/>
          <w:sz w:val="18"/>
          <w:szCs w:val="18"/>
          <w:lang w:val="en-GB"/>
        </w:rPr>
        <w:t xml:space="preserve"> </w:t>
      </w:r>
      <w:proofErr w:type="spellStart"/>
      <w:r w:rsidRPr="00C71F6A">
        <w:rPr>
          <w:rFonts w:ascii="Arial" w:hAnsi="Arial" w:cs="Arial"/>
          <w:sz w:val="18"/>
          <w:szCs w:val="18"/>
          <w:lang w:val="en-GB"/>
        </w:rPr>
        <w:t>Abriss</w:t>
      </w:r>
      <w:proofErr w:type="spellEnd"/>
      <w:r w:rsidRPr="00C71F6A">
        <w:rPr>
          <w:rFonts w:ascii="Arial" w:hAnsi="Arial" w:cs="Arial"/>
          <w:sz w:val="18"/>
          <w:szCs w:val="18"/>
          <w:lang w:val="en-GB"/>
        </w:rPr>
        <w:t xml:space="preserve"> der Geschichte </w:t>
      </w:r>
      <w:proofErr w:type="spellStart"/>
      <w:r w:rsidRPr="00C71F6A">
        <w:rPr>
          <w:rFonts w:ascii="Arial" w:hAnsi="Arial" w:cs="Arial"/>
          <w:sz w:val="18"/>
          <w:szCs w:val="18"/>
          <w:lang w:val="en-GB"/>
        </w:rPr>
        <w:t>eines</w:t>
      </w:r>
      <w:proofErr w:type="spellEnd"/>
      <w:r w:rsidRPr="00C71F6A">
        <w:rPr>
          <w:rFonts w:ascii="Arial" w:hAnsi="Arial" w:cs="Arial"/>
          <w:sz w:val="18"/>
          <w:szCs w:val="18"/>
          <w:lang w:val="en-GB"/>
        </w:rPr>
        <w:t xml:space="preserve"> </w:t>
      </w:r>
      <w:proofErr w:type="spellStart"/>
      <w:r w:rsidRPr="00C71F6A">
        <w:rPr>
          <w:rFonts w:ascii="Arial" w:hAnsi="Arial" w:cs="Arial"/>
          <w:sz w:val="18"/>
          <w:szCs w:val="18"/>
          <w:lang w:val="en-GB"/>
        </w:rPr>
        <w:t>Gefängnisses</w:t>
      </w:r>
      <w:proofErr w:type="spellEnd"/>
      <w:r w:rsidRPr="00C71F6A">
        <w:rPr>
          <w:rFonts w:ascii="Arial" w:hAnsi="Arial" w:cs="Arial"/>
          <w:sz w:val="18"/>
          <w:szCs w:val="18"/>
          <w:lang w:val="en-GB"/>
        </w:rPr>
        <w:t xml:space="preserve"> und </w:t>
      </w:r>
      <w:proofErr w:type="spellStart"/>
      <w:r w:rsidRPr="00C71F6A">
        <w:rPr>
          <w:rFonts w:ascii="Arial" w:hAnsi="Arial" w:cs="Arial"/>
          <w:sz w:val="18"/>
          <w:szCs w:val="18"/>
          <w:lang w:val="en-GB"/>
        </w:rPr>
        <w:t>Konzentrationslagers</w:t>
      </w:r>
      <w:proofErr w:type="spellEnd"/>
      <w:r w:rsidRPr="00C71F6A">
        <w:rPr>
          <w:rFonts w:ascii="Arial" w:hAnsi="Arial" w:cs="Arial"/>
          <w:sz w:val="18"/>
          <w:szCs w:val="18"/>
          <w:lang w:val="en-GB"/>
        </w:rPr>
        <w:t xml:space="preserve">’, in </w:t>
      </w:r>
      <w:proofErr w:type="spellStart"/>
      <w:r w:rsidRPr="00C71F6A">
        <w:rPr>
          <w:rFonts w:ascii="Arial" w:hAnsi="Arial" w:cs="Arial"/>
          <w:sz w:val="18"/>
          <w:szCs w:val="18"/>
          <w:lang w:val="en-GB"/>
        </w:rPr>
        <w:t>Böhne</w:t>
      </w:r>
      <w:proofErr w:type="spellEnd"/>
      <w:r w:rsidRPr="00C71F6A">
        <w:rPr>
          <w:rFonts w:ascii="Arial" w:hAnsi="Arial" w:cs="Arial"/>
          <w:sz w:val="18"/>
          <w:szCs w:val="18"/>
          <w:lang w:val="en-GB"/>
        </w:rPr>
        <w:t xml:space="preserve"> and </w:t>
      </w:r>
      <w:proofErr w:type="spellStart"/>
      <w:r w:rsidRPr="00C71F6A">
        <w:rPr>
          <w:rFonts w:ascii="Arial" w:hAnsi="Arial" w:cs="Arial"/>
          <w:sz w:val="18"/>
          <w:szCs w:val="18"/>
          <w:lang w:val="en-GB"/>
        </w:rPr>
        <w:t>Winzer</w:t>
      </w:r>
      <w:proofErr w:type="spellEnd"/>
      <w:r w:rsidRPr="00C71F6A">
        <w:rPr>
          <w:rFonts w:ascii="Arial" w:hAnsi="Arial" w:cs="Arial"/>
          <w:sz w:val="18"/>
          <w:szCs w:val="18"/>
          <w:lang w:val="en-GB"/>
        </w:rPr>
        <w:t xml:space="preserve"> (ed.), </w:t>
      </w:r>
      <w:proofErr w:type="spellStart"/>
      <w:r w:rsidRPr="00C71F6A">
        <w:rPr>
          <w:rFonts w:ascii="Arial" w:hAnsi="Arial" w:cs="Arial"/>
          <w:i/>
          <w:sz w:val="18"/>
          <w:szCs w:val="18"/>
          <w:lang w:val="en-GB"/>
        </w:rPr>
        <w:t>Kein</w:t>
      </w:r>
      <w:proofErr w:type="spellEnd"/>
      <w:r w:rsidRPr="00C71F6A">
        <w:rPr>
          <w:rFonts w:ascii="Arial" w:hAnsi="Arial" w:cs="Arial"/>
          <w:i/>
          <w:sz w:val="18"/>
          <w:szCs w:val="18"/>
          <w:lang w:val="en-GB"/>
        </w:rPr>
        <w:t xml:space="preserve"> Ort der </w:t>
      </w:r>
      <w:proofErr w:type="spellStart"/>
      <w:r w:rsidRPr="00C71F6A">
        <w:rPr>
          <w:rFonts w:ascii="Arial" w:hAnsi="Arial" w:cs="Arial"/>
          <w:i/>
          <w:sz w:val="18"/>
          <w:szCs w:val="18"/>
          <w:lang w:val="en-GB"/>
        </w:rPr>
        <w:t>Freiheit</w:t>
      </w:r>
      <w:proofErr w:type="spellEnd"/>
      <w:r w:rsidRPr="00C71F6A">
        <w:rPr>
          <w:rFonts w:ascii="Arial" w:hAnsi="Arial" w:cs="Arial"/>
          <w:sz w:val="18"/>
          <w:szCs w:val="18"/>
          <w:lang w:val="en-GB"/>
        </w:rPr>
        <w:t xml:space="preserve">, 21-31 (30). </w:t>
      </w:r>
    </w:p>
  </w:footnote>
  <w:footnote w:id="40">
    <w:p w:rsidR="007D7AE9" w:rsidRPr="00C71F6A" w:rsidRDefault="007D7AE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005D1DBE">
        <w:rPr>
          <w:rFonts w:ascii="Arial" w:hAnsi="Arial" w:cs="Arial"/>
          <w:noProof/>
          <w:sz w:val="18"/>
          <w:szCs w:val="18"/>
        </w:rPr>
        <w:t xml:space="preserve"> Author</w:t>
      </w:r>
      <w:r w:rsidRPr="00C71F6A">
        <w:rPr>
          <w:rFonts w:ascii="Arial" w:hAnsi="Arial" w:cs="Arial"/>
          <w:noProof/>
          <w:sz w:val="18"/>
          <w:szCs w:val="18"/>
        </w:rPr>
        <w:t>, 'Steibert's 1994 Memorial'</w:t>
      </w:r>
      <w:r w:rsidRPr="00C71F6A">
        <w:rPr>
          <w:rFonts w:ascii="Arial" w:hAnsi="Arial" w:cs="Arial"/>
          <w:i/>
          <w:noProof/>
          <w:sz w:val="18"/>
          <w:szCs w:val="18"/>
        </w:rPr>
        <w:t xml:space="preserve"> </w:t>
      </w:r>
      <w:r w:rsidRPr="00C71F6A">
        <w:rPr>
          <w:rFonts w:ascii="Arial" w:hAnsi="Arial" w:cs="Arial"/>
          <w:noProof/>
          <w:sz w:val="18"/>
          <w:szCs w:val="18"/>
        </w:rPr>
        <w:t>(Unpublished photograph, 2012).</w:t>
      </w:r>
    </w:p>
  </w:footnote>
  <w:footnote w:id="41">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lang w:val="en-GB"/>
        </w:rPr>
        <w:t>‘Remember, commemorate</w:t>
      </w:r>
      <w:r w:rsidRPr="00C71F6A">
        <w:rPr>
          <w:rFonts w:ascii="Arial" w:hAnsi="Arial" w:cs="Arial"/>
          <w:noProof/>
          <w:sz w:val="18"/>
          <w:szCs w:val="18"/>
          <w:lang w:val="de-DE"/>
        </w:rPr>
        <w:t>, warn: the Columbia-Haus</w:t>
      </w:r>
      <w:r w:rsidRPr="00C71F6A">
        <w:rPr>
          <w:rFonts w:ascii="Arial" w:hAnsi="Arial" w:cs="Arial"/>
          <w:sz w:val="18"/>
          <w:szCs w:val="18"/>
        </w:rPr>
        <w:t xml:space="preserve"> </w:t>
      </w:r>
      <w:r w:rsidRPr="00C71F6A">
        <w:rPr>
          <w:rFonts w:ascii="Arial" w:hAnsi="Arial" w:cs="Arial"/>
          <w:noProof/>
          <w:sz w:val="18"/>
          <w:szCs w:val="18"/>
          <w:lang w:val="de-DE"/>
        </w:rPr>
        <w:t>was a prison from 1933 and, between 8.1.1935 and 5.11.1936, a National Socialist concentration cam People were imprisoned, debased, tortured and murdered here‘.</w:t>
      </w:r>
    </w:p>
  </w:footnote>
  <w:footnote w:id="42">
    <w:p w:rsidR="00DF58D9" w:rsidRPr="00C71F6A" w:rsidRDefault="00DF58D9" w:rsidP="00C71F6A">
      <w:pPr>
        <w:pStyle w:val="FootnoteText"/>
        <w:tabs>
          <w:tab w:val="left" w:pos="840"/>
        </w:tabs>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J. </w:t>
      </w:r>
      <w:proofErr w:type="spellStart"/>
      <w:r w:rsidRPr="00C71F6A">
        <w:rPr>
          <w:rFonts w:ascii="Arial" w:hAnsi="Arial" w:cs="Arial"/>
          <w:sz w:val="18"/>
          <w:szCs w:val="18"/>
        </w:rPr>
        <w:t>Czaplicka</w:t>
      </w:r>
      <w:proofErr w:type="spellEnd"/>
      <w:r w:rsidRPr="00C71F6A">
        <w:rPr>
          <w:rFonts w:ascii="Arial" w:hAnsi="Arial" w:cs="Arial"/>
          <w:sz w:val="18"/>
          <w:szCs w:val="18"/>
        </w:rPr>
        <w:t xml:space="preserve">, ‘History, aesthetics and contemporary commemorative practice in Berlin’, </w:t>
      </w:r>
      <w:r w:rsidRPr="00C71F6A">
        <w:rPr>
          <w:rFonts w:ascii="Arial" w:hAnsi="Arial" w:cs="Arial"/>
          <w:i/>
          <w:sz w:val="18"/>
          <w:szCs w:val="18"/>
        </w:rPr>
        <w:t xml:space="preserve">New German Critique </w:t>
      </w:r>
      <w:r w:rsidRPr="00C71F6A">
        <w:rPr>
          <w:rFonts w:ascii="Arial" w:hAnsi="Arial" w:cs="Arial"/>
          <w:sz w:val="18"/>
          <w:szCs w:val="18"/>
        </w:rPr>
        <w:t>65 (1995), 155-87 (86).</w:t>
      </w:r>
    </w:p>
  </w:footnote>
  <w:footnote w:id="43">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sz w:val="18"/>
          <w:szCs w:val="18"/>
          <w:lang w:val="en-GB"/>
        </w:rPr>
        <w:t xml:space="preserve">U. </w:t>
      </w:r>
      <w:proofErr w:type="spellStart"/>
      <w:r w:rsidRPr="00C71F6A">
        <w:rPr>
          <w:rFonts w:ascii="Arial" w:hAnsi="Arial" w:cs="Arial"/>
          <w:sz w:val="18"/>
          <w:szCs w:val="18"/>
          <w:lang w:val="en-GB"/>
        </w:rPr>
        <w:t>Doering</w:t>
      </w:r>
      <w:proofErr w:type="spellEnd"/>
      <w:r w:rsidRPr="00C71F6A">
        <w:rPr>
          <w:rFonts w:ascii="Arial" w:hAnsi="Arial" w:cs="Arial"/>
          <w:sz w:val="18"/>
          <w:szCs w:val="18"/>
          <w:lang w:val="en-GB"/>
        </w:rPr>
        <w:t xml:space="preserve">, </w:t>
      </w:r>
      <w:proofErr w:type="spellStart"/>
      <w:r w:rsidRPr="00C71F6A">
        <w:rPr>
          <w:rFonts w:ascii="Arial" w:hAnsi="Arial" w:cs="Arial"/>
          <w:i/>
          <w:sz w:val="18"/>
          <w:szCs w:val="18"/>
          <w:lang w:val="en-GB"/>
        </w:rPr>
        <w:t>Aktuelles</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aus</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dem</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Abgeorndnetenhaus</w:t>
      </w:r>
      <w:proofErr w:type="spellEnd"/>
      <w:r w:rsidRPr="00C71F6A">
        <w:rPr>
          <w:rFonts w:ascii="Arial" w:hAnsi="Arial" w:cs="Arial"/>
          <w:i/>
          <w:sz w:val="18"/>
          <w:szCs w:val="18"/>
          <w:lang w:val="en-GB"/>
        </w:rPr>
        <w:t xml:space="preserve"> </w:t>
      </w:r>
      <w:r w:rsidRPr="00C71F6A">
        <w:rPr>
          <w:rFonts w:ascii="Arial" w:hAnsi="Arial" w:cs="Arial"/>
          <w:sz w:val="18"/>
          <w:szCs w:val="18"/>
          <w:lang w:val="en-GB"/>
        </w:rPr>
        <w:t xml:space="preserve">(2010), </w:t>
      </w:r>
      <w:hyperlink r:id="rId7" w:history="1">
        <w:r w:rsidRPr="00C71F6A">
          <w:rPr>
            <w:rStyle w:val="Hyperlink"/>
            <w:rFonts w:ascii="Arial" w:hAnsi="Arial" w:cs="Arial"/>
            <w:sz w:val="18"/>
            <w:szCs w:val="18"/>
            <w:lang w:val="en-GB"/>
          </w:rPr>
          <w:t>http://www.dielinke-treptow-koepenick.de/fileadmin/tk/thematisch/doering/info_agh_januar_2010.pdf</w:t>
        </w:r>
      </w:hyperlink>
      <w:r w:rsidRPr="00C71F6A">
        <w:rPr>
          <w:rFonts w:ascii="Arial" w:hAnsi="Arial" w:cs="Arial"/>
          <w:sz w:val="18"/>
          <w:szCs w:val="18"/>
          <w:lang w:val="en-GB"/>
        </w:rPr>
        <w:t xml:space="preserve"> accessed 9 July 2016.</w:t>
      </w:r>
    </w:p>
  </w:footnote>
  <w:footnote w:id="44">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proofErr w:type="spellStart"/>
      <w:proofErr w:type="gramStart"/>
      <w:r w:rsidRPr="00C71F6A">
        <w:rPr>
          <w:rFonts w:ascii="Arial" w:hAnsi="Arial" w:cs="Arial"/>
          <w:sz w:val="18"/>
          <w:szCs w:val="18"/>
          <w:lang w:val="en-GB"/>
        </w:rPr>
        <w:t>Bezirksverordnetenversammlung</w:t>
      </w:r>
      <w:proofErr w:type="spellEnd"/>
      <w:r w:rsidRPr="00C71F6A">
        <w:rPr>
          <w:rFonts w:ascii="Arial" w:hAnsi="Arial" w:cs="Arial"/>
          <w:sz w:val="18"/>
          <w:szCs w:val="18"/>
          <w:lang w:val="en-GB"/>
        </w:rPr>
        <w:t xml:space="preserve"> </w:t>
      </w:r>
      <w:proofErr w:type="spellStart"/>
      <w:r w:rsidRPr="00C71F6A">
        <w:rPr>
          <w:rFonts w:ascii="Arial" w:hAnsi="Arial" w:cs="Arial"/>
          <w:sz w:val="18"/>
          <w:szCs w:val="18"/>
          <w:lang w:val="en-GB"/>
        </w:rPr>
        <w:t>Tempelhof-Schöneberg</w:t>
      </w:r>
      <w:proofErr w:type="spellEnd"/>
      <w:r w:rsidRPr="00C71F6A">
        <w:rPr>
          <w:rFonts w:ascii="Arial" w:hAnsi="Arial" w:cs="Arial"/>
          <w:sz w:val="18"/>
          <w:szCs w:val="18"/>
          <w:lang w:val="en-GB"/>
        </w:rPr>
        <w:t xml:space="preserve"> von Berlin, </w:t>
      </w:r>
      <w:proofErr w:type="spellStart"/>
      <w:r w:rsidRPr="00C71F6A">
        <w:rPr>
          <w:rFonts w:ascii="Arial" w:hAnsi="Arial" w:cs="Arial"/>
          <w:i/>
          <w:sz w:val="18"/>
          <w:szCs w:val="18"/>
          <w:lang w:val="en-GB"/>
        </w:rPr>
        <w:t>Antrag</w:t>
      </w:r>
      <w:proofErr w:type="spell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Drucks</w:t>
      </w:r>
      <w:proofErr w:type="spellEnd"/>
      <w:r w:rsidRPr="00C71F6A">
        <w:rPr>
          <w:rFonts w:ascii="Arial" w:hAnsi="Arial" w:cs="Arial"/>
          <w:i/>
          <w:sz w:val="18"/>
          <w:szCs w:val="18"/>
          <w:lang w:val="en-GB"/>
        </w:rPr>
        <w:t>.</w:t>
      </w:r>
      <w:proofErr w:type="gramEnd"/>
      <w:r w:rsidRPr="00C71F6A">
        <w:rPr>
          <w:rFonts w:ascii="Arial" w:hAnsi="Arial" w:cs="Arial"/>
          <w:i/>
          <w:sz w:val="18"/>
          <w:szCs w:val="18"/>
          <w:lang w:val="en-GB"/>
        </w:rPr>
        <w:t xml:space="preserve"> </w:t>
      </w:r>
      <w:proofErr w:type="spellStart"/>
      <w:r w:rsidRPr="00C71F6A">
        <w:rPr>
          <w:rFonts w:ascii="Arial" w:hAnsi="Arial" w:cs="Arial"/>
          <w:i/>
          <w:sz w:val="18"/>
          <w:szCs w:val="18"/>
          <w:lang w:val="en-GB"/>
        </w:rPr>
        <w:t>Nr</w:t>
      </w:r>
      <w:proofErr w:type="spellEnd"/>
      <w:r w:rsidRPr="00C71F6A">
        <w:rPr>
          <w:rFonts w:ascii="Arial" w:hAnsi="Arial" w:cs="Arial"/>
          <w:i/>
          <w:sz w:val="18"/>
          <w:szCs w:val="18"/>
          <w:lang w:val="en-GB"/>
        </w:rPr>
        <w:t xml:space="preserve">: 1494/XVIII </w:t>
      </w:r>
      <w:proofErr w:type="spellStart"/>
      <w:r w:rsidRPr="00C71F6A">
        <w:rPr>
          <w:rFonts w:ascii="Arial" w:hAnsi="Arial" w:cs="Arial"/>
          <w:i/>
          <w:sz w:val="18"/>
          <w:szCs w:val="18"/>
          <w:lang w:val="en-GB"/>
        </w:rPr>
        <w:t>Fraktion</w:t>
      </w:r>
      <w:proofErr w:type="spellEnd"/>
      <w:r w:rsidRPr="00C71F6A">
        <w:rPr>
          <w:rFonts w:ascii="Arial" w:hAnsi="Arial" w:cs="Arial"/>
          <w:i/>
          <w:sz w:val="18"/>
          <w:szCs w:val="18"/>
          <w:lang w:val="en-GB"/>
        </w:rPr>
        <w:t xml:space="preserve"> der SPD </w:t>
      </w:r>
      <w:proofErr w:type="spellStart"/>
      <w:r w:rsidRPr="00C71F6A">
        <w:rPr>
          <w:rFonts w:ascii="Arial" w:hAnsi="Arial" w:cs="Arial"/>
          <w:i/>
          <w:sz w:val="18"/>
          <w:szCs w:val="18"/>
          <w:lang w:val="en-GB"/>
        </w:rPr>
        <w:t>Informations</w:t>
      </w:r>
      <w:proofErr w:type="spellEnd"/>
      <w:r w:rsidRPr="00C71F6A">
        <w:rPr>
          <w:rFonts w:ascii="Arial" w:hAnsi="Arial" w:cs="Arial"/>
          <w:i/>
          <w:sz w:val="18"/>
          <w:szCs w:val="18"/>
          <w:lang w:val="en-GB"/>
        </w:rPr>
        <w:t xml:space="preserve">- und </w:t>
      </w:r>
      <w:proofErr w:type="spellStart"/>
      <w:r w:rsidRPr="00C71F6A">
        <w:rPr>
          <w:rFonts w:ascii="Arial" w:hAnsi="Arial" w:cs="Arial"/>
          <w:i/>
          <w:sz w:val="18"/>
          <w:szCs w:val="18"/>
          <w:lang w:val="en-GB"/>
        </w:rPr>
        <w:t>Gedenkort</w:t>
      </w:r>
      <w:proofErr w:type="spellEnd"/>
      <w:r w:rsidRPr="00C71F6A">
        <w:rPr>
          <w:rFonts w:ascii="Arial" w:hAnsi="Arial" w:cs="Arial"/>
          <w:i/>
          <w:sz w:val="18"/>
          <w:szCs w:val="18"/>
          <w:lang w:val="en-GB"/>
        </w:rPr>
        <w:t xml:space="preserve"> am </w:t>
      </w:r>
      <w:proofErr w:type="spellStart"/>
      <w:r w:rsidRPr="00C71F6A">
        <w:rPr>
          <w:rFonts w:ascii="Arial" w:hAnsi="Arial" w:cs="Arial"/>
          <w:i/>
          <w:sz w:val="18"/>
          <w:szCs w:val="18"/>
          <w:lang w:val="en-GB"/>
        </w:rPr>
        <w:t>Columbiadamm</w:t>
      </w:r>
      <w:proofErr w:type="spellEnd"/>
      <w:r w:rsidRPr="00C71F6A">
        <w:rPr>
          <w:rFonts w:ascii="Arial" w:hAnsi="Arial" w:cs="Arial"/>
          <w:i/>
          <w:sz w:val="18"/>
          <w:szCs w:val="18"/>
          <w:lang w:val="en-GB"/>
        </w:rPr>
        <w:t xml:space="preserve"> </w:t>
      </w:r>
      <w:r w:rsidRPr="00C71F6A">
        <w:rPr>
          <w:rFonts w:ascii="Arial" w:hAnsi="Arial" w:cs="Arial"/>
          <w:sz w:val="18"/>
          <w:szCs w:val="18"/>
          <w:lang w:val="en-GB"/>
        </w:rPr>
        <w:t xml:space="preserve">(16 June 2010) </w:t>
      </w:r>
      <w:hyperlink r:id="rId8" w:history="1">
        <w:r w:rsidRPr="00C71F6A">
          <w:rPr>
            <w:rStyle w:val="Hyperlink"/>
            <w:rFonts w:ascii="Arial" w:hAnsi="Arial" w:cs="Arial"/>
            <w:sz w:val="18"/>
            <w:szCs w:val="18"/>
            <w:lang w:val="en-GB"/>
          </w:rPr>
          <w:t>http://www.berlin.de/ba-tempelhof-schoeneberg/politik-und-verwaltung/bezirksverordnetenversammlung/online/___tmp/tmp/45081036152744194/152744194/00032508/08-Anlagen/01/1_Version_vom_08_06_2010.pdf</w:t>
        </w:r>
      </w:hyperlink>
      <w:r w:rsidRPr="00C71F6A">
        <w:rPr>
          <w:rFonts w:ascii="Arial" w:hAnsi="Arial" w:cs="Arial"/>
          <w:sz w:val="18"/>
          <w:szCs w:val="18"/>
          <w:lang w:val="en-GB"/>
        </w:rPr>
        <w:t xml:space="preserve"> accessed 9 July 2016. </w:t>
      </w:r>
    </w:p>
  </w:footnote>
  <w:footnote w:id="45">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hyperlink r:id="rId9" w:history="1">
        <w:r w:rsidRPr="00C71F6A">
          <w:rPr>
            <w:rStyle w:val="Hyperlink"/>
            <w:rFonts w:ascii="Arial" w:hAnsi="Arial" w:cs="Arial"/>
            <w:sz w:val="18"/>
            <w:szCs w:val="18"/>
            <w:lang w:val="en-GB"/>
          </w:rPr>
          <w:t>http://thf33-45.de/verein-2/</w:t>
        </w:r>
      </w:hyperlink>
      <w:r w:rsidRPr="00C71F6A">
        <w:rPr>
          <w:rFonts w:ascii="Arial" w:hAnsi="Arial" w:cs="Arial"/>
          <w:sz w:val="18"/>
          <w:szCs w:val="18"/>
          <w:lang w:val="en-GB"/>
        </w:rPr>
        <w:t xml:space="preserve"> accessed 9 July 2016</w:t>
      </w:r>
    </w:p>
  </w:footnote>
  <w:footnote w:id="46">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lang w:val="de-DE"/>
        </w:rPr>
        <w:t xml:space="preserve">Bezirksverordnetenversammlung Tempelhof-Schöneberg von Berlin, </w:t>
      </w:r>
      <w:r w:rsidRPr="00C71F6A">
        <w:rPr>
          <w:rFonts w:ascii="Arial" w:hAnsi="Arial" w:cs="Arial"/>
          <w:i/>
          <w:noProof/>
          <w:sz w:val="18"/>
          <w:szCs w:val="18"/>
          <w:lang w:val="de-DE"/>
        </w:rPr>
        <w:t>Mitteilung zur Kenntnisnahme Drucks. Nr: 1494 und 1126/XVII</w:t>
      </w:r>
      <w:r w:rsidR="00CB5BD4">
        <w:rPr>
          <w:rFonts w:ascii="Arial" w:hAnsi="Arial" w:cs="Arial"/>
          <w:noProof/>
          <w:sz w:val="18"/>
          <w:szCs w:val="18"/>
          <w:lang w:val="de-DE"/>
        </w:rPr>
        <w:t xml:space="preserve"> </w:t>
      </w:r>
      <w:r w:rsidRPr="00C71F6A">
        <w:rPr>
          <w:rFonts w:ascii="Arial" w:hAnsi="Arial" w:cs="Arial"/>
          <w:noProof/>
          <w:sz w:val="18"/>
          <w:szCs w:val="18"/>
          <w:lang w:val="de-DE"/>
        </w:rPr>
        <w:t xml:space="preserve">(2 Feb 2011) </w:t>
      </w:r>
      <w:hyperlink r:id="rId10" w:history="1">
        <w:r w:rsidRPr="00C71F6A">
          <w:rPr>
            <w:rFonts w:ascii="Arial" w:hAnsi="Arial" w:cs="Arial"/>
            <w:noProof/>
            <w:sz w:val="18"/>
            <w:szCs w:val="18"/>
            <w:lang w:val="de-DE"/>
          </w:rPr>
          <w:t>http://www.berlin.de/ba-tempelhof-schoeneberg/politik-und-verwaltung/bezirksverordnetenversammlung/online/___tmp/tmp/45081036152744194/152744194/00032508/08-Anlagen/04/4_Version_vom_02_02_2011.pdf</w:t>
        </w:r>
      </w:hyperlink>
      <w:r w:rsidRPr="00C71F6A">
        <w:rPr>
          <w:rFonts w:ascii="Arial" w:hAnsi="Arial" w:cs="Arial"/>
          <w:noProof/>
          <w:sz w:val="18"/>
          <w:szCs w:val="18"/>
          <w:lang w:val="de-DE"/>
        </w:rPr>
        <w:t xml:space="preserve"> accessed 9 July 2016</w:t>
      </w:r>
    </w:p>
  </w:footnote>
  <w:footnote w:id="47">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noProof/>
          <w:sz w:val="18"/>
          <w:szCs w:val="18"/>
        </w:rPr>
        <w:t xml:space="preserve">S. Endlich, M. Geyler–von Bernus, and B. Rossié, ‘Historische Spurensuche’ (undated webpage) </w:t>
      </w:r>
      <w:r w:rsidRPr="00C71F6A">
        <w:rPr>
          <w:rFonts w:ascii="Arial" w:hAnsi="Arial" w:cs="Arial"/>
          <w:sz w:val="18"/>
          <w:szCs w:val="18"/>
        </w:rPr>
        <w:t>http://www.thf-berlin.de/aktuelles-vom-standort/standortgeschichte/</w:t>
      </w:r>
      <w:r w:rsidRPr="00C71F6A">
        <w:rPr>
          <w:rFonts w:ascii="Arial" w:hAnsi="Arial" w:cs="Arial"/>
          <w:noProof/>
          <w:sz w:val="18"/>
          <w:szCs w:val="18"/>
        </w:rPr>
        <w:t xml:space="preserve"> accessed 15 Jun. 2016.</w:t>
      </w:r>
    </w:p>
  </w:footnote>
  <w:footnote w:id="48">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Pr="00C71F6A">
        <w:rPr>
          <w:rFonts w:ascii="Arial" w:hAnsi="Arial" w:cs="Arial"/>
          <w:noProof/>
          <w:sz w:val="18"/>
          <w:szCs w:val="18"/>
          <w:lang w:val="de-DE"/>
        </w:rPr>
        <w:t xml:space="preserve">S. Endlich and B. Rossié, ‘Geschichte des Tempelhofer Feldes, Zweiter Teil: Ein weiterer Rundgang, diesmal zu Resten und Spuren des Alten Flughafens’, </w:t>
      </w:r>
      <w:r w:rsidRPr="00C71F6A">
        <w:rPr>
          <w:rFonts w:ascii="Arial" w:hAnsi="Arial" w:cs="Arial"/>
          <w:i/>
          <w:noProof/>
          <w:sz w:val="18"/>
          <w:szCs w:val="18"/>
          <w:lang w:val="de-DE"/>
        </w:rPr>
        <w:t>Verein Aktives Museum: Mitgliederrundbrief</w:t>
      </w:r>
      <w:r w:rsidRPr="00C71F6A">
        <w:rPr>
          <w:rFonts w:ascii="Arial" w:hAnsi="Arial" w:cs="Arial"/>
          <w:noProof/>
          <w:sz w:val="18"/>
          <w:szCs w:val="18"/>
          <w:lang w:val="de-DE"/>
        </w:rPr>
        <w:t xml:space="preserve"> 67 (2012), </w:t>
      </w:r>
      <w:r w:rsidRPr="00C71F6A">
        <w:rPr>
          <w:rFonts w:ascii="Arial" w:hAnsi="Arial" w:cs="Arial"/>
          <w:sz w:val="18"/>
          <w:szCs w:val="18"/>
          <w:lang w:val="de-DE"/>
        </w:rPr>
        <w:t>13.</w:t>
      </w:r>
    </w:p>
  </w:footnote>
  <w:footnote w:id="49">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S. Pollock and R. </w:t>
      </w:r>
      <w:proofErr w:type="spellStart"/>
      <w:r w:rsidRPr="00C71F6A">
        <w:rPr>
          <w:rFonts w:ascii="Arial" w:hAnsi="Arial" w:cs="Arial"/>
          <w:sz w:val="18"/>
          <w:szCs w:val="18"/>
        </w:rPr>
        <w:t>Bernbeck</w:t>
      </w:r>
      <w:proofErr w:type="spellEnd"/>
      <w:r w:rsidRPr="00C71F6A">
        <w:rPr>
          <w:rFonts w:ascii="Arial" w:hAnsi="Arial" w:cs="Arial"/>
          <w:sz w:val="18"/>
          <w:szCs w:val="18"/>
        </w:rPr>
        <w:t xml:space="preserve">, ‘A gate to a darker world: excavating at the </w:t>
      </w:r>
      <w:proofErr w:type="spellStart"/>
      <w:r w:rsidRPr="00C71F6A">
        <w:rPr>
          <w:rFonts w:ascii="Arial" w:hAnsi="Arial" w:cs="Arial"/>
          <w:sz w:val="18"/>
          <w:szCs w:val="18"/>
        </w:rPr>
        <w:t>Tempelhof</w:t>
      </w:r>
      <w:proofErr w:type="spellEnd"/>
      <w:r w:rsidRPr="00C71F6A">
        <w:rPr>
          <w:rFonts w:ascii="Arial" w:hAnsi="Arial" w:cs="Arial"/>
          <w:sz w:val="18"/>
          <w:szCs w:val="18"/>
        </w:rPr>
        <w:t xml:space="preserve"> Airport’, in A. González–</w:t>
      </w:r>
      <w:proofErr w:type="spellStart"/>
      <w:r w:rsidRPr="00C71F6A">
        <w:rPr>
          <w:rFonts w:ascii="Arial" w:hAnsi="Arial" w:cs="Arial"/>
          <w:sz w:val="18"/>
          <w:szCs w:val="18"/>
        </w:rPr>
        <w:t>Ruibal</w:t>
      </w:r>
      <w:proofErr w:type="spellEnd"/>
      <w:r w:rsidRPr="00C71F6A">
        <w:rPr>
          <w:rFonts w:ascii="Arial" w:hAnsi="Arial" w:cs="Arial"/>
          <w:sz w:val="18"/>
          <w:szCs w:val="18"/>
        </w:rPr>
        <w:t xml:space="preserve"> and G. </w:t>
      </w:r>
      <w:proofErr w:type="spellStart"/>
      <w:r w:rsidRPr="00C71F6A">
        <w:rPr>
          <w:rFonts w:ascii="Arial" w:hAnsi="Arial" w:cs="Arial"/>
          <w:sz w:val="18"/>
          <w:szCs w:val="18"/>
        </w:rPr>
        <w:t>Moshenkska</w:t>
      </w:r>
      <w:proofErr w:type="spellEnd"/>
      <w:r w:rsidRPr="00C71F6A">
        <w:rPr>
          <w:rFonts w:ascii="Arial" w:hAnsi="Arial" w:cs="Arial"/>
          <w:sz w:val="18"/>
          <w:szCs w:val="18"/>
        </w:rPr>
        <w:t xml:space="preserve"> (ed.) </w:t>
      </w:r>
      <w:r w:rsidRPr="00C71F6A">
        <w:rPr>
          <w:rFonts w:ascii="Arial" w:hAnsi="Arial" w:cs="Arial"/>
          <w:i/>
          <w:sz w:val="18"/>
          <w:szCs w:val="18"/>
        </w:rPr>
        <w:t>Ethics and the Archaeology of Violence</w:t>
      </w:r>
      <w:r w:rsidRPr="00C71F6A">
        <w:rPr>
          <w:rFonts w:ascii="Arial" w:hAnsi="Arial" w:cs="Arial"/>
          <w:sz w:val="18"/>
          <w:szCs w:val="18"/>
        </w:rPr>
        <w:t>, (New York, 2014), 137–152, (143).</w:t>
      </w:r>
    </w:p>
  </w:footnote>
  <w:footnote w:id="50">
    <w:p w:rsidR="00DF58D9" w:rsidRPr="00C71F6A" w:rsidRDefault="00DF58D9" w:rsidP="00C71F6A">
      <w:pPr>
        <w:autoSpaceDE w:val="0"/>
        <w:autoSpaceDN w:val="0"/>
        <w:adjustRightInd w:val="0"/>
        <w:spacing w:after="0"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noProof/>
          <w:sz w:val="18"/>
          <w:szCs w:val="18"/>
          <w:lang w:val="de-DE"/>
        </w:rPr>
        <w:t>Reinhard Bernbeck, ‘Archäologische Ausgrabungen auf dem Tempelhofer Flugfeld‘ (2012)</w:t>
      </w:r>
      <w:r w:rsidRPr="00C71F6A">
        <w:rPr>
          <w:rFonts w:ascii="Arial" w:hAnsi="Arial" w:cs="Arial"/>
          <w:i/>
          <w:noProof/>
          <w:sz w:val="18"/>
          <w:szCs w:val="18"/>
          <w:lang w:val="de-DE"/>
        </w:rPr>
        <w:t xml:space="preserve"> </w:t>
      </w:r>
      <w:hyperlink r:id="rId11" w:history="1">
        <w:r w:rsidRPr="00C71F6A">
          <w:rPr>
            <w:rStyle w:val="Hyperlink"/>
            <w:rFonts w:ascii="Arial" w:hAnsi="Arial" w:cs="Arial"/>
            <w:noProof/>
            <w:sz w:val="18"/>
            <w:szCs w:val="18"/>
            <w:lang w:val="de-DE"/>
          </w:rPr>
          <w:t>http://www.ausgrabungen–tempelhof.de/Ausgrabungen%20Tempelhofer%20Flugfeld.pdf</w:t>
        </w:r>
      </w:hyperlink>
      <w:r w:rsidR="00CB5BD4">
        <w:rPr>
          <w:rFonts w:ascii="Arial" w:hAnsi="Arial" w:cs="Arial"/>
          <w:noProof/>
          <w:sz w:val="18"/>
          <w:szCs w:val="18"/>
          <w:lang w:val="de-DE"/>
        </w:rPr>
        <w:t xml:space="preserve"> </w:t>
      </w:r>
      <w:r w:rsidRPr="00C71F6A">
        <w:rPr>
          <w:rFonts w:ascii="Arial" w:hAnsi="Arial" w:cs="Arial"/>
          <w:noProof/>
          <w:sz w:val="18"/>
          <w:szCs w:val="18"/>
          <w:lang w:val="de-DE"/>
        </w:rPr>
        <w:t>accessed 15 Feb. 2013 , 1. In German: ‘Dem Vergessen soll durch das Projekt aktiv entgegengewirkt werden‘.</w:t>
      </w:r>
    </w:p>
  </w:footnote>
  <w:footnote w:id="51">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lang w:val="en-GB"/>
        </w:rPr>
        <w:t xml:space="preserve"> </w:t>
      </w:r>
      <w:proofErr w:type="gramStart"/>
      <w:r w:rsidRPr="00C71F6A">
        <w:rPr>
          <w:rFonts w:ascii="Arial" w:hAnsi="Arial" w:cs="Arial"/>
          <w:sz w:val="18"/>
          <w:szCs w:val="18"/>
        </w:rPr>
        <w:t xml:space="preserve">Pollock and </w:t>
      </w:r>
      <w:proofErr w:type="spellStart"/>
      <w:r w:rsidRPr="00C71F6A">
        <w:rPr>
          <w:rFonts w:ascii="Arial" w:hAnsi="Arial" w:cs="Arial"/>
          <w:sz w:val="18"/>
          <w:szCs w:val="18"/>
        </w:rPr>
        <w:t>Bernbeck</w:t>
      </w:r>
      <w:proofErr w:type="spellEnd"/>
      <w:r w:rsidRPr="00C71F6A">
        <w:rPr>
          <w:rFonts w:ascii="Arial" w:hAnsi="Arial" w:cs="Arial"/>
          <w:sz w:val="18"/>
          <w:szCs w:val="18"/>
        </w:rPr>
        <w:t>, ‘A gate to a darker world’, 146 – 7.</w:t>
      </w:r>
      <w:proofErr w:type="gramEnd"/>
    </w:p>
  </w:footnote>
  <w:footnote w:id="52">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proofErr w:type="spellStart"/>
      <w:proofErr w:type="gramStart"/>
      <w:r w:rsidRPr="00C71F6A">
        <w:rPr>
          <w:rFonts w:ascii="Arial" w:hAnsi="Arial" w:cs="Arial"/>
          <w:sz w:val="18"/>
          <w:szCs w:val="18"/>
          <w:lang w:val="en-GB"/>
        </w:rPr>
        <w:t>Starzmann</w:t>
      </w:r>
      <w:proofErr w:type="spellEnd"/>
      <w:r w:rsidRPr="00C71F6A">
        <w:rPr>
          <w:rFonts w:ascii="Arial" w:hAnsi="Arial" w:cs="Arial"/>
          <w:sz w:val="18"/>
          <w:szCs w:val="18"/>
          <w:lang w:val="en-GB"/>
        </w:rPr>
        <w:t xml:space="preserve">, ‘Excavating </w:t>
      </w:r>
      <w:proofErr w:type="spellStart"/>
      <w:r w:rsidRPr="00C71F6A">
        <w:rPr>
          <w:rFonts w:ascii="Arial" w:hAnsi="Arial" w:cs="Arial"/>
          <w:sz w:val="18"/>
          <w:szCs w:val="18"/>
          <w:lang w:val="en-GB"/>
        </w:rPr>
        <w:t>Tempelhof</w:t>
      </w:r>
      <w:proofErr w:type="spellEnd"/>
      <w:r w:rsidRPr="00C71F6A">
        <w:rPr>
          <w:rFonts w:ascii="Arial" w:hAnsi="Arial" w:cs="Arial"/>
          <w:sz w:val="18"/>
          <w:szCs w:val="18"/>
          <w:lang w:val="en-GB"/>
        </w:rPr>
        <w:t>’, 220 –3).</w:t>
      </w:r>
      <w:proofErr w:type="gramEnd"/>
    </w:p>
  </w:footnote>
  <w:footnote w:id="53">
    <w:p w:rsidR="00DF58D9" w:rsidRPr="00C71F6A" w:rsidRDefault="00DF58D9" w:rsidP="00C71F6A">
      <w:pPr>
        <w:pStyle w:val="FootnoteText"/>
        <w:tabs>
          <w:tab w:val="left" w:pos="840"/>
        </w:tabs>
        <w:spacing w:line="360" w:lineRule="auto"/>
        <w:rPr>
          <w:rFonts w:ascii="Arial" w:hAnsi="Arial" w:cs="Arial"/>
          <w:sz w:val="18"/>
          <w:szCs w:val="18"/>
          <w:lang w:val="en-GB"/>
        </w:rPr>
      </w:pPr>
      <w:r w:rsidRPr="00C71F6A">
        <w:rPr>
          <w:rStyle w:val="FootnoteReference"/>
          <w:rFonts w:ascii="Arial" w:hAnsi="Arial" w:cs="Arial"/>
          <w:sz w:val="18"/>
          <w:szCs w:val="18"/>
        </w:rPr>
        <w:footnoteRef/>
      </w:r>
      <w:hyperlink r:id="rId12" w:history="1">
        <w:r w:rsidRPr="00C71F6A">
          <w:rPr>
            <w:rStyle w:val="Hyperlink"/>
            <w:rFonts w:ascii="Arial" w:hAnsi="Arial" w:cs="Arial"/>
            <w:sz w:val="18"/>
            <w:szCs w:val="18"/>
            <w:lang w:val="en-GB"/>
          </w:rPr>
          <w:t>http://www.bfgg.de/profil.html</w:t>
        </w:r>
      </w:hyperlink>
      <w:r w:rsidRPr="00C71F6A">
        <w:rPr>
          <w:rFonts w:ascii="Arial" w:hAnsi="Arial" w:cs="Arial"/>
          <w:sz w:val="18"/>
          <w:szCs w:val="18"/>
          <w:lang w:val="en-GB"/>
        </w:rPr>
        <w:t xml:space="preserve"> accessed 9 July 2016</w:t>
      </w:r>
    </w:p>
  </w:footnote>
  <w:footnote w:id="54">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proofErr w:type="spellStart"/>
      <w:r w:rsidRPr="00C71F6A">
        <w:rPr>
          <w:rFonts w:ascii="Arial" w:hAnsi="Arial" w:cs="Arial"/>
          <w:sz w:val="18"/>
          <w:szCs w:val="18"/>
          <w:lang w:val="en-GB"/>
        </w:rPr>
        <w:t>Tempelhofer</w:t>
      </w:r>
      <w:proofErr w:type="spellEnd"/>
      <w:r w:rsidRPr="00C71F6A">
        <w:rPr>
          <w:rFonts w:ascii="Arial" w:hAnsi="Arial" w:cs="Arial"/>
          <w:sz w:val="18"/>
          <w:szCs w:val="18"/>
          <w:lang w:val="en-GB"/>
        </w:rPr>
        <w:t xml:space="preserve"> </w:t>
      </w:r>
      <w:proofErr w:type="spellStart"/>
      <w:r w:rsidRPr="00C71F6A">
        <w:rPr>
          <w:rFonts w:ascii="Arial" w:hAnsi="Arial" w:cs="Arial"/>
          <w:sz w:val="18"/>
          <w:szCs w:val="18"/>
          <w:lang w:val="en-GB"/>
        </w:rPr>
        <w:t>Freiheit</w:t>
      </w:r>
      <w:proofErr w:type="spellEnd"/>
      <w:r w:rsidRPr="00C71F6A">
        <w:rPr>
          <w:rFonts w:ascii="Arial" w:hAnsi="Arial" w:cs="Arial"/>
          <w:sz w:val="18"/>
          <w:szCs w:val="18"/>
          <w:lang w:val="en-GB"/>
        </w:rPr>
        <w:t>, ‘</w:t>
      </w:r>
      <w:proofErr w:type="spellStart"/>
      <w:r w:rsidRPr="00C71F6A">
        <w:rPr>
          <w:rFonts w:ascii="Arial" w:hAnsi="Arial" w:cs="Arial"/>
          <w:sz w:val="18"/>
          <w:szCs w:val="18"/>
          <w:lang w:val="en-GB"/>
        </w:rPr>
        <w:t>Informationspfad</w:t>
      </w:r>
      <w:proofErr w:type="spellEnd"/>
      <w:r w:rsidRPr="00C71F6A">
        <w:rPr>
          <w:rFonts w:ascii="Arial" w:hAnsi="Arial" w:cs="Arial"/>
          <w:sz w:val="18"/>
          <w:szCs w:val="18"/>
          <w:lang w:val="en-GB"/>
        </w:rPr>
        <w:t xml:space="preserve"> </w:t>
      </w:r>
      <w:proofErr w:type="spellStart"/>
      <w:r w:rsidRPr="00C71F6A">
        <w:rPr>
          <w:rFonts w:ascii="Arial" w:hAnsi="Arial" w:cs="Arial"/>
          <w:sz w:val="18"/>
          <w:szCs w:val="18"/>
          <w:lang w:val="en-GB"/>
        </w:rPr>
        <w:t>zur</w:t>
      </w:r>
      <w:proofErr w:type="spellEnd"/>
      <w:r w:rsidRPr="00C71F6A">
        <w:rPr>
          <w:rFonts w:ascii="Arial" w:hAnsi="Arial" w:cs="Arial"/>
          <w:sz w:val="18"/>
          <w:szCs w:val="18"/>
          <w:lang w:val="en-GB"/>
        </w:rPr>
        <w:t xml:space="preserve"> Geschichte des </w:t>
      </w:r>
      <w:proofErr w:type="spellStart"/>
      <w:r w:rsidRPr="00C71F6A">
        <w:rPr>
          <w:rFonts w:ascii="Arial" w:hAnsi="Arial" w:cs="Arial"/>
          <w:sz w:val="18"/>
          <w:szCs w:val="18"/>
          <w:lang w:val="en-GB"/>
        </w:rPr>
        <w:t>Tempelhofer</w:t>
      </w:r>
      <w:proofErr w:type="spellEnd"/>
      <w:r w:rsidRPr="00C71F6A">
        <w:rPr>
          <w:rFonts w:ascii="Arial" w:hAnsi="Arial" w:cs="Arial"/>
          <w:sz w:val="18"/>
          <w:szCs w:val="18"/>
          <w:lang w:val="en-GB"/>
        </w:rPr>
        <w:t xml:space="preserve"> </w:t>
      </w:r>
      <w:proofErr w:type="spellStart"/>
      <w:r w:rsidRPr="00C71F6A">
        <w:rPr>
          <w:rFonts w:ascii="Arial" w:hAnsi="Arial" w:cs="Arial"/>
          <w:sz w:val="18"/>
          <w:szCs w:val="18"/>
          <w:lang w:val="en-GB"/>
        </w:rPr>
        <w:t>Feldes</w:t>
      </w:r>
      <w:proofErr w:type="spellEnd"/>
      <w:r w:rsidRPr="00C71F6A">
        <w:rPr>
          <w:rFonts w:ascii="Arial" w:hAnsi="Arial" w:cs="Arial"/>
          <w:sz w:val="18"/>
          <w:szCs w:val="18"/>
          <w:lang w:val="en-GB"/>
        </w:rPr>
        <w:t xml:space="preserve">’ (2013) </w:t>
      </w:r>
      <w:hyperlink r:id="rId13" w:history="1">
        <w:r w:rsidRPr="00C71F6A">
          <w:rPr>
            <w:rStyle w:val="Hyperlink"/>
            <w:rFonts w:ascii="Arial" w:hAnsi="Arial" w:cs="Arial"/>
            <w:sz w:val="18"/>
            <w:szCs w:val="18"/>
            <w:lang w:val="en-GB"/>
          </w:rPr>
          <w:t>http://www.thf–berlin.de/fileadmin/user_upload/Ueber_die_Tempelhofer_Freiheit/Geschichte/2013–07_Informationspfad.pdf</w:t>
        </w:r>
      </w:hyperlink>
      <w:r w:rsidRPr="00C71F6A">
        <w:rPr>
          <w:rFonts w:ascii="Arial" w:hAnsi="Arial" w:cs="Arial"/>
          <w:sz w:val="18"/>
          <w:szCs w:val="18"/>
          <w:lang w:val="en-GB"/>
        </w:rPr>
        <w:t xml:space="preserve"> accessed 20 Feb. 2015.</w:t>
      </w:r>
    </w:p>
  </w:footnote>
  <w:footnote w:id="55">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Pr="00C71F6A">
        <w:rPr>
          <w:rFonts w:ascii="Arial" w:hAnsi="Arial" w:cs="Arial"/>
          <w:noProof/>
          <w:sz w:val="18"/>
          <w:szCs w:val="18"/>
          <w:lang w:val="de-DE"/>
        </w:rPr>
        <w:t xml:space="preserve">Gürgen and Itzek, ‘Tempelhofs dunkle Seite’, </w:t>
      </w:r>
      <w:r w:rsidRPr="00C71F6A">
        <w:rPr>
          <w:rFonts w:ascii="Arial" w:hAnsi="Arial" w:cs="Arial"/>
          <w:i/>
          <w:noProof/>
          <w:sz w:val="18"/>
          <w:szCs w:val="18"/>
          <w:lang w:val="de-DE"/>
        </w:rPr>
        <w:t>TAZ.de</w:t>
      </w:r>
      <w:r w:rsidRPr="00C71F6A">
        <w:rPr>
          <w:rFonts w:ascii="Arial" w:hAnsi="Arial" w:cs="Arial"/>
          <w:noProof/>
          <w:sz w:val="18"/>
          <w:szCs w:val="18"/>
          <w:lang w:val="de-DE"/>
        </w:rPr>
        <w:t xml:space="preserve">, 02. Apr 2012 </w:t>
      </w:r>
      <w:hyperlink r:id="rId14" w:history="1">
        <w:r w:rsidRPr="00C71F6A">
          <w:rPr>
            <w:rStyle w:val="Hyperlink"/>
            <w:rFonts w:ascii="Arial" w:hAnsi="Arial" w:cs="Arial"/>
            <w:noProof/>
            <w:sz w:val="18"/>
            <w:szCs w:val="18"/>
            <w:lang w:val="de-DE"/>
          </w:rPr>
          <w:t>http://www.taz.de/!90845/</w:t>
        </w:r>
      </w:hyperlink>
      <w:r w:rsidRPr="00C71F6A">
        <w:rPr>
          <w:rFonts w:ascii="Arial" w:hAnsi="Arial" w:cs="Arial"/>
          <w:noProof/>
          <w:sz w:val="18"/>
          <w:szCs w:val="18"/>
          <w:lang w:val="de-DE"/>
        </w:rPr>
        <w:t xml:space="preserve"> accessed 15 Jul. 2014.</w:t>
      </w:r>
    </w:p>
  </w:footnote>
  <w:footnote w:id="56">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Pr="00C71F6A">
        <w:rPr>
          <w:rFonts w:ascii="Arial" w:hAnsi="Arial" w:cs="Arial"/>
          <w:sz w:val="18"/>
          <w:szCs w:val="18"/>
          <w:lang w:val="de-DE"/>
        </w:rPr>
        <w:t xml:space="preserve">Ibid.; </w:t>
      </w:r>
      <w:r w:rsidRPr="00C71F6A">
        <w:rPr>
          <w:rFonts w:ascii="Arial" w:hAnsi="Arial" w:cs="Arial"/>
          <w:noProof/>
          <w:sz w:val="18"/>
          <w:szCs w:val="18"/>
          <w:lang w:val="de-DE"/>
        </w:rPr>
        <w:t xml:space="preserve">Thomas Lackmann, ‘Tempelhofer Unfreiheit,’ </w:t>
      </w:r>
      <w:r w:rsidRPr="00C71F6A">
        <w:rPr>
          <w:rFonts w:ascii="Arial" w:hAnsi="Arial" w:cs="Arial"/>
          <w:i/>
          <w:noProof/>
          <w:sz w:val="18"/>
          <w:szCs w:val="18"/>
          <w:lang w:val="de-DE"/>
        </w:rPr>
        <w:t>Tagesspiegel</w:t>
      </w:r>
      <w:r w:rsidRPr="00C71F6A">
        <w:rPr>
          <w:rFonts w:ascii="Arial" w:hAnsi="Arial" w:cs="Arial"/>
          <w:noProof/>
          <w:sz w:val="18"/>
          <w:szCs w:val="18"/>
          <w:lang w:val="de-DE"/>
        </w:rPr>
        <w:t xml:space="preserve">, 31 Jul 2012. </w:t>
      </w:r>
      <w:r w:rsidR="00677959">
        <w:fldChar w:fldCharType="begin"/>
      </w:r>
      <w:r w:rsidR="00677959">
        <w:instrText xml:space="preserve"> HYPERLINK "http:/</w:instrText>
      </w:r>
      <w:r w:rsidR="00677959">
        <w:instrText xml:space="preserve">/www.tagesspiegel.de/berlin/tempelhofer-unfreiheit/6940642.html" </w:instrText>
      </w:r>
      <w:r w:rsidR="00677959">
        <w:fldChar w:fldCharType="separate"/>
      </w:r>
      <w:r w:rsidRPr="00C71F6A">
        <w:rPr>
          <w:rStyle w:val="Hyperlink"/>
          <w:rFonts w:ascii="Arial" w:hAnsi="Arial" w:cs="Arial"/>
          <w:noProof/>
          <w:sz w:val="18"/>
          <w:szCs w:val="18"/>
          <w:lang w:val="de-DE"/>
        </w:rPr>
        <w:t>http://www.tagesspiegel.de/berlin/tempelhofer-unfreiheit/6940642.html</w:t>
      </w:r>
      <w:r w:rsidR="00677959">
        <w:rPr>
          <w:rStyle w:val="Hyperlink"/>
          <w:rFonts w:ascii="Arial" w:hAnsi="Arial" w:cs="Arial"/>
          <w:noProof/>
          <w:sz w:val="18"/>
          <w:szCs w:val="18"/>
          <w:lang w:val="de-DE"/>
        </w:rPr>
        <w:fldChar w:fldCharType="end"/>
      </w:r>
      <w:r w:rsidRPr="00C71F6A">
        <w:rPr>
          <w:rFonts w:ascii="Arial" w:hAnsi="Arial" w:cs="Arial"/>
          <w:noProof/>
          <w:sz w:val="18"/>
          <w:szCs w:val="18"/>
          <w:lang w:val="de-DE"/>
        </w:rPr>
        <w:t xml:space="preserve"> accessed 15 Jul. 2014.</w:t>
      </w:r>
    </w:p>
  </w:footnote>
  <w:footnote w:id="57">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noProof/>
          <w:sz w:val="18"/>
          <w:szCs w:val="18"/>
          <w:lang w:val="de-DE"/>
        </w:rPr>
        <w:t xml:space="preserve">Endlich and Rossié, ‘Geschichte des Tempelhofer Feldes‘, </w:t>
      </w:r>
      <w:r w:rsidRPr="00C71F6A">
        <w:rPr>
          <w:rFonts w:ascii="Arial" w:hAnsi="Arial" w:cs="Arial"/>
          <w:sz w:val="18"/>
          <w:szCs w:val="18"/>
          <w:lang w:val="de-DE"/>
        </w:rPr>
        <w:t>13.</w:t>
      </w:r>
    </w:p>
  </w:footnote>
  <w:footnote w:id="58">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i/>
          <w:noProof/>
          <w:sz w:val="18"/>
          <w:szCs w:val="18"/>
          <w:lang w:val="de-DE"/>
        </w:rPr>
        <w:t>TAZ.de</w:t>
      </w:r>
      <w:r w:rsidRPr="00C71F6A">
        <w:rPr>
          <w:rFonts w:ascii="Arial" w:hAnsi="Arial" w:cs="Arial"/>
          <w:noProof/>
          <w:sz w:val="18"/>
          <w:szCs w:val="18"/>
          <w:lang w:val="de-DE"/>
        </w:rPr>
        <w:t>,</w:t>
      </w:r>
      <w:r w:rsidRPr="00C71F6A">
        <w:rPr>
          <w:rFonts w:ascii="Arial" w:hAnsi="Arial" w:cs="Arial"/>
          <w:sz w:val="18"/>
          <w:szCs w:val="18"/>
          <w:lang w:val="de-DE"/>
        </w:rPr>
        <w:t xml:space="preserve"> </w:t>
      </w:r>
      <w:r w:rsidRPr="00C71F6A">
        <w:rPr>
          <w:rFonts w:ascii="Arial" w:hAnsi="Arial" w:cs="Arial"/>
          <w:noProof/>
          <w:sz w:val="18"/>
          <w:szCs w:val="18"/>
          <w:lang w:val="de-DE"/>
        </w:rPr>
        <w:t>‘Tempelhofs dunkle Seite’.</w:t>
      </w:r>
    </w:p>
  </w:footnote>
  <w:footnote w:id="59">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rPr>
        <w:t xml:space="preserve">Tempelhof Projekt GmbH, ‘Available Space: Airport Building’ (undated webpage) </w:t>
      </w:r>
      <w:hyperlink r:id="rId15" w:history="1">
        <w:r w:rsidRPr="00C71F6A">
          <w:rPr>
            <w:rStyle w:val="Hyperlink"/>
            <w:rFonts w:ascii="Arial" w:hAnsi="Arial" w:cs="Arial"/>
            <w:noProof/>
            <w:sz w:val="18"/>
            <w:szCs w:val="18"/>
          </w:rPr>
          <w:t>http://www.tempelhoferfreiheit.de/en/organize–events–rent–invest/event–location/available–space–airport–building</w:t>
        </w:r>
      </w:hyperlink>
      <w:r w:rsidR="00CB5BD4">
        <w:rPr>
          <w:rFonts w:ascii="Arial" w:hAnsi="Arial" w:cs="Arial"/>
          <w:noProof/>
          <w:sz w:val="18"/>
          <w:szCs w:val="18"/>
        </w:rPr>
        <w:t xml:space="preserve"> </w:t>
      </w:r>
      <w:r w:rsidRPr="00C71F6A">
        <w:rPr>
          <w:rFonts w:ascii="Arial" w:hAnsi="Arial" w:cs="Arial"/>
          <w:noProof/>
          <w:sz w:val="18"/>
          <w:szCs w:val="18"/>
        </w:rPr>
        <w:t>accessed 20 Nov. 2013.</w:t>
      </w:r>
    </w:p>
  </w:footnote>
  <w:footnote w:id="60">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noProof/>
          <w:sz w:val="18"/>
          <w:szCs w:val="18"/>
          <w:lang w:val="en-GB"/>
        </w:rPr>
        <w:t>Tempelhof Projekt GmbH</w:t>
      </w:r>
      <w:r w:rsidRPr="00C71F6A">
        <w:rPr>
          <w:rFonts w:ascii="Arial" w:hAnsi="Arial" w:cs="Arial"/>
          <w:noProof/>
          <w:sz w:val="18"/>
          <w:szCs w:val="18"/>
        </w:rPr>
        <w:t xml:space="preserve">, </w:t>
      </w:r>
      <w:r w:rsidRPr="00C71F6A">
        <w:rPr>
          <w:rFonts w:ascii="Arial" w:hAnsi="Arial" w:cs="Arial"/>
          <w:i/>
          <w:noProof/>
          <w:sz w:val="18"/>
          <w:szCs w:val="18"/>
        </w:rPr>
        <w:t>Tempelhofer Freiheit Unlimited: Event Location Tempelhof Airport</w:t>
      </w:r>
      <w:r w:rsidRPr="00C71F6A">
        <w:rPr>
          <w:rFonts w:ascii="Arial" w:hAnsi="Arial" w:cs="Arial"/>
          <w:noProof/>
          <w:sz w:val="18"/>
          <w:szCs w:val="18"/>
        </w:rPr>
        <w:t xml:space="preserve">, </w:t>
      </w:r>
      <w:r w:rsidRPr="00C71F6A">
        <w:rPr>
          <w:rFonts w:ascii="Arial" w:hAnsi="Arial" w:cs="Arial"/>
          <w:sz w:val="18"/>
          <w:szCs w:val="18"/>
        </w:rPr>
        <w:t>7</w:t>
      </w:r>
    </w:p>
  </w:footnote>
  <w:footnote w:id="61">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noProof/>
          <w:sz w:val="18"/>
          <w:szCs w:val="18"/>
          <w:lang w:val="en-GB"/>
        </w:rPr>
        <w:t xml:space="preserve">Ibid., </w:t>
      </w:r>
      <w:r w:rsidRPr="00C71F6A">
        <w:rPr>
          <w:rFonts w:ascii="Arial" w:hAnsi="Arial" w:cs="Arial"/>
          <w:sz w:val="18"/>
          <w:szCs w:val="18"/>
          <w:lang w:val="en-GB"/>
        </w:rPr>
        <w:t>8–9.</w:t>
      </w:r>
    </w:p>
  </w:footnote>
  <w:footnote w:id="62">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lang w:val="en-GB"/>
        </w:rPr>
        <w:t xml:space="preserve"> </w:t>
      </w:r>
      <w:r w:rsidRPr="00C71F6A">
        <w:rPr>
          <w:rFonts w:ascii="Arial" w:hAnsi="Arial" w:cs="Arial"/>
          <w:noProof/>
          <w:sz w:val="18"/>
          <w:szCs w:val="18"/>
          <w:lang w:val="en-GB"/>
        </w:rPr>
        <w:t xml:space="preserve">Ibid., </w:t>
      </w:r>
      <w:r w:rsidRPr="00C71F6A">
        <w:rPr>
          <w:rFonts w:ascii="Arial" w:hAnsi="Arial" w:cs="Arial"/>
          <w:sz w:val="18"/>
          <w:szCs w:val="18"/>
          <w:lang w:val="en-GB"/>
        </w:rPr>
        <w:t>10–11.</w:t>
      </w:r>
    </w:p>
  </w:footnote>
  <w:footnote w:id="63">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proofErr w:type="gramStart"/>
      <w:r w:rsidRPr="00C71F6A">
        <w:rPr>
          <w:rFonts w:ascii="Arial" w:hAnsi="Arial" w:cs="Arial"/>
          <w:noProof/>
          <w:sz w:val="18"/>
          <w:szCs w:val="18"/>
        </w:rPr>
        <w:t xml:space="preserve">Ibid., </w:t>
      </w:r>
      <w:r w:rsidRPr="00C71F6A">
        <w:rPr>
          <w:rFonts w:ascii="Arial" w:hAnsi="Arial" w:cs="Arial"/>
          <w:sz w:val="18"/>
          <w:szCs w:val="18"/>
        </w:rPr>
        <w:t>59.</w:t>
      </w:r>
      <w:proofErr w:type="gramEnd"/>
      <w:r w:rsidRPr="00C71F6A">
        <w:rPr>
          <w:rFonts w:ascii="Arial" w:hAnsi="Arial" w:cs="Arial"/>
          <w:sz w:val="18"/>
          <w:szCs w:val="18"/>
        </w:rPr>
        <w:t xml:space="preserve"> </w:t>
      </w:r>
    </w:p>
  </w:footnote>
  <w:footnote w:id="64">
    <w:p w:rsidR="00DF58D9" w:rsidRPr="00C71F6A" w:rsidRDefault="00DF58D9" w:rsidP="00C71F6A">
      <w:pPr>
        <w:pStyle w:val="FootnoteText"/>
        <w:spacing w:line="360" w:lineRule="auto"/>
        <w:rPr>
          <w:rFonts w:ascii="Arial" w:hAnsi="Arial" w:cs="Arial"/>
          <w:noProof/>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Cited in </w:t>
      </w:r>
      <w:r w:rsidRPr="00C71F6A">
        <w:rPr>
          <w:rFonts w:ascii="Arial" w:hAnsi="Arial" w:cs="Arial"/>
          <w:noProof/>
          <w:sz w:val="18"/>
          <w:szCs w:val="18"/>
        </w:rPr>
        <w:t xml:space="preserve">S. Macdonald, 'Undesirable heritage: fascist material culture and historical consciousness in Nuremberg', </w:t>
      </w:r>
      <w:r w:rsidRPr="00C71F6A">
        <w:rPr>
          <w:rFonts w:ascii="Arial" w:hAnsi="Arial" w:cs="Arial"/>
          <w:i/>
          <w:noProof/>
          <w:sz w:val="18"/>
          <w:szCs w:val="18"/>
        </w:rPr>
        <w:t xml:space="preserve">International Journal of Heritage Studies, </w:t>
      </w:r>
      <w:r w:rsidRPr="00C71F6A">
        <w:rPr>
          <w:rFonts w:ascii="Arial" w:hAnsi="Arial" w:cs="Arial"/>
          <w:noProof/>
          <w:sz w:val="18"/>
          <w:szCs w:val="18"/>
        </w:rPr>
        <w:t xml:space="preserve">12 (2006), 9-28, </w:t>
      </w:r>
      <w:r w:rsidRPr="00C71F6A">
        <w:rPr>
          <w:rFonts w:ascii="Arial" w:hAnsi="Arial" w:cs="Arial"/>
          <w:sz w:val="18"/>
          <w:szCs w:val="18"/>
        </w:rPr>
        <w:t>20.</w:t>
      </w:r>
    </w:p>
  </w:footnote>
  <w:footnote w:id="65">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rPr>
        <w:t xml:space="preserve">H. Wilderotter, </w:t>
      </w:r>
      <w:r w:rsidRPr="00C71F6A">
        <w:rPr>
          <w:rFonts w:ascii="Arial" w:hAnsi="Arial" w:cs="Arial"/>
          <w:i/>
          <w:noProof/>
          <w:sz w:val="18"/>
          <w:szCs w:val="18"/>
        </w:rPr>
        <w:t>Das Haus am Werderschen Markt: von der Reichsbank zum Auswärtigen Amt / The History of the New Premises of the Federal Foreign Office</w:t>
      </w:r>
      <w:r w:rsidRPr="00C71F6A">
        <w:rPr>
          <w:rFonts w:ascii="Arial" w:hAnsi="Arial" w:cs="Arial"/>
          <w:noProof/>
          <w:sz w:val="18"/>
          <w:szCs w:val="18"/>
        </w:rPr>
        <w:t xml:space="preserve"> (Berlin, 1999), </w:t>
      </w:r>
      <w:r w:rsidRPr="00C71F6A">
        <w:rPr>
          <w:rFonts w:ascii="Arial" w:hAnsi="Arial" w:cs="Arial"/>
          <w:sz w:val="18"/>
          <w:szCs w:val="18"/>
        </w:rPr>
        <w:t>17.</w:t>
      </w:r>
    </w:p>
  </w:footnote>
  <w:footnote w:id="66">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rPr>
        <w:t xml:space="preserve">Wise, </w:t>
      </w:r>
      <w:r w:rsidRPr="00C71F6A">
        <w:rPr>
          <w:rFonts w:ascii="Arial" w:hAnsi="Arial" w:cs="Arial"/>
          <w:i/>
          <w:noProof/>
          <w:sz w:val="18"/>
          <w:szCs w:val="18"/>
        </w:rPr>
        <w:t>Capital Dilemma</w:t>
      </w:r>
      <w:r w:rsidRPr="00C71F6A">
        <w:rPr>
          <w:rFonts w:ascii="Arial" w:hAnsi="Arial" w:cs="Arial"/>
          <w:noProof/>
          <w:sz w:val="18"/>
          <w:szCs w:val="18"/>
        </w:rPr>
        <w:t xml:space="preserve">, </w:t>
      </w:r>
      <w:r w:rsidRPr="00C71F6A">
        <w:rPr>
          <w:rFonts w:ascii="Arial" w:hAnsi="Arial" w:cs="Arial"/>
          <w:sz w:val="18"/>
          <w:szCs w:val="18"/>
          <w:lang w:val="en-GB"/>
        </w:rPr>
        <w:t>98.</w:t>
      </w:r>
    </w:p>
  </w:footnote>
  <w:footnote w:id="67">
    <w:p w:rsidR="00DF58D9" w:rsidRPr="00C71F6A" w:rsidRDefault="00DF58D9" w:rsidP="00C71F6A">
      <w:pPr>
        <w:pStyle w:val="FootnoteText"/>
        <w:spacing w:line="360" w:lineRule="auto"/>
        <w:rPr>
          <w:rFonts w:ascii="Arial" w:hAnsi="Arial" w:cs="Arial"/>
          <w:sz w:val="18"/>
          <w:szCs w:val="18"/>
          <w:lang w:val="de-DE"/>
        </w:rPr>
      </w:pPr>
      <w:r w:rsidRPr="00C71F6A">
        <w:rPr>
          <w:rStyle w:val="FootnoteReference"/>
          <w:rFonts w:ascii="Arial" w:hAnsi="Arial" w:cs="Arial"/>
          <w:sz w:val="18"/>
          <w:szCs w:val="18"/>
        </w:rPr>
        <w:footnoteRef/>
      </w:r>
      <w:r w:rsidRPr="00C71F6A">
        <w:rPr>
          <w:rFonts w:ascii="Arial" w:hAnsi="Arial" w:cs="Arial"/>
          <w:sz w:val="18"/>
          <w:szCs w:val="18"/>
          <w:lang w:val="de-DE"/>
        </w:rPr>
        <w:t xml:space="preserve"> </w:t>
      </w:r>
      <w:r w:rsidRPr="00C71F6A">
        <w:rPr>
          <w:rFonts w:ascii="Arial" w:hAnsi="Arial" w:cs="Arial"/>
          <w:noProof/>
          <w:sz w:val="18"/>
          <w:szCs w:val="18"/>
          <w:lang w:val="de-DE"/>
        </w:rPr>
        <w:t xml:space="preserve">G. Schlusche, 'Die Parlaments- und Regierungsbauten des Bundes im Kontext der Berliner Stadtentwicklung', </w:t>
      </w:r>
      <w:r w:rsidRPr="00C71F6A">
        <w:rPr>
          <w:rFonts w:ascii="Arial" w:hAnsi="Arial" w:cs="Arial"/>
          <w:i/>
          <w:noProof/>
          <w:sz w:val="18"/>
          <w:szCs w:val="18"/>
          <w:lang w:val="de-DE"/>
        </w:rPr>
        <w:t xml:space="preserve">Aus Politik und Zeitgeschichte, </w:t>
      </w:r>
      <w:r w:rsidRPr="00C71F6A">
        <w:rPr>
          <w:rFonts w:ascii="Arial" w:hAnsi="Arial" w:cs="Arial"/>
          <w:noProof/>
          <w:sz w:val="18"/>
          <w:szCs w:val="18"/>
          <w:lang w:val="de-DE"/>
        </w:rPr>
        <w:t>B 34-35 (2001), 16-24, (</w:t>
      </w:r>
      <w:r w:rsidRPr="00C71F6A">
        <w:rPr>
          <w:rFonts w:ascii="Arial" w:hAnsi="Arial" w:cs="Arial"/>
          <w:sz w:val="18"/>
          <w:szCs w:val="18"/>
          <w:lang w:val="de-DE"/>
        </w:rPr>
        <w:t>20).</w:t>
      </w:r>
    </w:p>
  </w:footnote>
  <w:footnote w:id="68">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noProof/>
          <w:sz w:val="18"/>
          <w:szCs w:val="18"/>
          <w:lang w:val="en-GB"/>
        </w:rPr>
        <w:t>Tempelhof Projekt GmbH</w:t>
      </w:r>
      <w:r w:rsidRPr="00C71F6A">
        <w:rPr>
          <w:rFonts w:ascii="Arial" w:hAnsi="Arial" w:cs="Arial"/>
          <w:noProof/>
          <w:sz w:val="18"/>
          <w:szCs w:val="18"/>
        </w:rPr>
        <w:t xml:space="preserve">, </w:t>
      </w:r>
      <w:r w:rsidRPr="00C71F6A">
        <w:rPr>
          <w:rFonts w:ascii="Arial" w:hAnsi="Arial" w:cs="Arial"/>
          <w:i/>
          <w:noProof/>
          <w:sz w:val="18"/>
          <w:szCs w:val="18"/>
        </w:rPr>
        <w:t xml:space="preserve">Tempelhofer Freiheit </w:t>
      </w:r>
      <w:r w:rsidRPr="00C71F6A">
        <w:rPr>
          <w:rFonts w:ascii="Arial" w:hAnsi="Arial" w:cs="Arial"/>
          <w:noProof/>
          <w:sz w:val="18"/>
          <w:szCs w:val="18"/>
        </w:rPr>
        <w:t xml:space="preserve">Unlimited, </w:t>
      </w:r>
      <w:r w:rsidRPr="00C71F6A">
        <w:rPr>
          <w:rFonts w:ascii="Arial" w:hAnsi="Arial" w:cs="Arial"/>
          <w:sz w:val="18"/>
          <w:szCs w:val="18"/>
        </w:rPr>
        <w:t>14–18.</w:t>
      </w:r>
    </w:p>
  </w:footnote>
  <w:footnote w:id="69">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rPr>
        <w:t xml:space="preserve">Tempelhof Projekt GmbH, ‘Available Space: Airport Building’ (undated webpage) </w:t>
      </w:r>
      <w:hyperlink r:id="rId16" w:history="1">
        <w:r w:rsidRPr="00C71F6A">
          <w:rPr>
            <w:rStyle w:val="Hyperlink"/>
            <w:rFonts w:ascii="Arial" w:hAnsi="Arial" w:cs="Arial"/>
            <w:noProof/>
            <w:sz w:val="18"/>
            <w:szCs w:val="18"/>
          </w:rPr>
          <w:t>http://www.tempelhoferfreiheit.de/en/organize–events–rent–invest/event–location/available–space–airport–building</w:t>
        </w:r>
      </w:hyperlink>
      <w:r w:rsidRPr="00C71F6A">
        <w:rPr>
          <w:rFonts w:ascii="Arial" w:hAnsi="Arial" w:cs="Arial"/>
          <w:noProof/>
          <w:sz w:val="18"/>
          <w:szCs w:val="18"/>
        </w:rPr>
        <w:t xml:space="preserve"> accessed 20 Nov. 2013.</w:t>
      </w:r>
    </w:p>
  </w:footnote>
  <w:footnote w:id="70">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noProof/>
          <w:sz w:val="18"/>
          <w:szCs w:val="18"/>
          <w:lang w:val="en-GB"/>
        </w:rPr>
        <w:t>Tempelhof Projekt GmbH</w:t>
      </w:r>
      <w:r w:rsidRPr="00C71F6A">
        <w:rPr>
          <w:rFonts w:ascii="Arial" w:hAnsi="Arial" w:cs="Arial"/>
          <w:noProof/>
          <w:sz w:val="18"/>
          <w:szCs w:val="18"/>
        </w:rPr>
        <w:t xml:space="preserve">, </w:t>
      </w:r>
      <w:r w:rsidRPr="00C71F6A">
        <w:rPr>
          <w:rFonts w:ascii="Arial" w:hAnsi="Arial" w:cs="Arial"/>
          <w:i/>
          <w:noProof/>
          <w:sz w:val="18"/>
          <w:szCs w:val="18"/>
        </w:rPr>
        <w:t xml:space="preserve">Tempelhofer Freiheit </w:t>
      </w:r>
      <w:r w:rsidRPr="00C71F6A">
        <w:rPr>
          <w:rFonts w:ascii="Arial" w:hAnsi="Arial" w:cs="Arial"/>
          <w:noProof/>
          <w:sz w:val="18"/>
          <w:szCs w:val="18"/>
        </w:rPr>
        <w:t xml:space="preserve">Unlimited, </w:t>
      </w:r>
      <w:r w:rsidRPr="00C71F6A">
        <w:rPr>
          <w:rFonts w:ascii="Arial" w:hAnsi="Arial" w:cs="Arial"/>
          <w:sz w:val="18"/>
          <w:szCs w:val="18"/>
        </w:rPr>
        <w:t>49.</w:t>
      </w:r>
    </w:p>
  </w:footnote>
  <w:footnote w:id="71">
    <w:p w:rsidR="00DF58D9" w:rsidRPr="00C71F6A" w:rsidRDefault="00DF58D9" w:rsidP="00C71F6A">
      <w:pPr>
        <w:pStyle w:val="FootnoteText"/>
        <w:spacing w:line="360" w:lineRule="auto"/>
        <w:rPr>
          <w:rFonts w:ascii="Arial" w:hAnsi="Arial" w:cs="Arial"/>
          <w:sz w:val="18"/>
          <w:szCs w:val="18"/>
        </w:rPr>
      </w:pPr>
      <w:r w:rsidRPr="00C71F6A">
        <w:rPr>
          <w:rStyle w:val="FootnoteReference"/>
          <w:rFonts w:ascii="Arial" w:hAnsi="Arial" w:cs="Arial"/>
          <w:sz w:val="18"/>
          <w:szCs w:val="18"/>
        </w:rPr>
        <w:footnoteRef/>
      </w:r>
      <w:r w:rsidRPr="00C71F6A">
        <w:rPr>
          <w:rFonts w:ascii="Arial" w:hAnsi="Arial" w:cs="Arial"/>
          <w:sz w:val="18"/>
          <w:szCs w:val="18"/>
        </w:rPr>
        <w:t xml:space="preserve"> </w:t>
      </w:r>
      <w:r w:rsidRPr="00C71F6A">
        <w:rPr>
          <w:rFonts w:ascii="Arial" w:hAnsi="Arial" w:cs="Arial"/>
          <w:sz w:val="18"/>
          <w:szCs w:val="18"/>
        </w:rPr>
        <w:fldChar w:fldCharType="begin"/>
      </w:r>
      <w:r w:rsidRPr="00C71F6A">
        <w:rPr>
          <w:rFonts w:ascii="Arial" w:hAnsi="Arial" w:cs="Arial"/>
          <w:sz w:val="18"/>
          <w:szCs w:val="18"/>
        </w:rPr>
        <w:instrText xml:space="preserve"> ADDIN EN.CITE &lt;EndNote&gt;&lt;Cite&gt;&lt;Author&gt;Associated&lt;/Author&gt;&lt;Year&gt;27/03/2013&lt;/Year&gt;&lt;IDText&gt;Berlin Wall section removed despite protests&lt;/IDText&gt;&lt;DisplayText&gt;Associated Press, &amp;quot;Berlin Wall section removed despite protests,&amp;quot; &lt;style face="italic"&gt;The Guardian&lt;/style&gt; 27/03/2013.&lt;/DisplayText&gt;&lt;record&gt;&lt;titles&gt;&lt;title&gt;Berlin Wall section removed despite protests&lt;/title&gt;&lt;secondary-title&gt;The Guardian&lt;/secondary-title&gt;&lt;/titles&gt;&lt;pages&gt;accessed online on 07/02/2013 at http://www.theguardian.com/world/2013/mar/27/berlin-wall-section-removed-protests&lt;/pages&gt;&lt;contributors&gt;&lt;authors&gt;&lt;author&gt;Associated Press&lt;/author&gt;&lt;/authors&gt;&lt;/contributors&gt;&lt;added-date format="utc"&gt;1391772633&lt;/added-date&gt;&lt;ref-type name="Newspaper Article"&gt;23&lt;/ref-type&gt;&lt;dates&gt;&lt;year&gt;27/03/2013&lt;/year&gt;&lt;/dates&gt;&lt;rec-number&gt;381&lt;/rec-number&gt;&lt;last-updated-date format="utc"&gt;1391772696&lt;/last-updated-date&gt;&lt;/record&gt;&lt;/Cite&gt;&lt;/EndNote&gt;</w:instrText>
      </w:r>
      <w:r w:rsidRPr="00C71F6A">
        <w:rPr>
          <w:rFonts w:ascii="Arial" w:hAnsi="Arial" w:cs="Arial"/>
          <w:sz w:val="18"/>
          <w:szCs w:val="18"/>
        </w:rPr>
        <w:fldChar w:fldCharType="separate"/>
      </w:r>
      <w:r w:rsidRPr="00C71F6A">
        <w:rPr>
          <w:rFonts w:ascii="Arial" w:hAnsi="Arial" w:cs="Arial"/>
          <w:noProof/>
          <w:sz w:val="18"/>
          <w:szCs w:val="18"/>
        </w:rPr>
        <w:t xml:space="preserve">Associated Press, "Berlin Wall section removed despite protests," </w:t>
      </w:r>
      <w:r w:rsidRPr="00C71F6A">
        <w:rPr>
          <w:rFonts w:ascii="Arial" w:hAnsi="Arial" w:cs="Arial"/>
          <w:i/>
          <w:noProof/>
          <w:sz w:val="18"/>
          <w:szCs w:val="18"/>
        </w:rPr>
        <w:t>The Guardian</w:t>
      </w:r>
      <w:r w:rsidRPr="00C71F6A">
        <w:rPr>
          <w:rFonts w:ascii="Arial" w:hAnsi="Arial" w:cs="Arial"/>
          <w:noProof/>
          <w:sz w:val="18"/>
          <w:szCs w:val="18"/>
        </w:rPr>
        <w:t xml:space="preserve"> 27 Mar 2013. </w:t>
      </w:r>
      <w:r w:rsidRPr="00C71F6A">
        <w:rPr>
          <w:rFonts w:ascii="Arial" w:hAnsi="Arial" w:cs="Arial"/>
          <w:sz w:val="18"/>
          <w:szCs w:val="18"/>
        </w:rPr>
        <w:fldChar w:fldCharType="end"/>
      </w:r>
    </w:p>
  </w:footnote>
  <w:footnote w:id="72">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hyperlink r:id="rId17" w:history="1">
        <w:r w:rsidRPr="00C71F6A">
          <w:rPr>
            <w:rStyle w:val="Hyperlink"/>
            <w:rFonts w:ascii="Arial" w:hAnsi="Arial" w:cs="Arial"/>
            <w:sz w:val="18"/>
            <w:szCs w:val="18"/>
            <w:lang w:val="en-GB"/>
          </w:rPr>
          <w:t>http://www.thf-berlin.de/planung-und-entwicklung/masterplan-tempelhofer-freiheit/</w:t>
        </w:r>
      </w:hyperlink>
      <w:r w:rsidRPr="00C71F6A">
        <w:rPr>
          <w:rFonts w:ascii="Arial" w:hAnsi="Arial" w:cs="Arial"/>
          <w:sz w:val="18"/>
          <w:szCs w:val="18"/>
          <w:lang w:val="en-GB"/>
        </w:rPr>
        <w:t xml:space="preserve"> accessed 3 September 2013</w:t>
      </w:r>
    </w:p>
  </w:footnote>
  <w:footnote w:id="73">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S.</w:t>
      </w:r>
      <w:r w:rsidRPr="00C71F6A">
        <w:rPr>
          <w:rFonts w:ascii="Arial" w:hAnsi="Arial" w:cs="Arial"/>
          <w:sz w:val="18"/>
          <w:szCs w:val="18"/>
          <w:lang w:val="en-GB"/>
        </w:rPr>
        <w:t xml:space="preserve"> </w:t>
      </w:r>
      <w:proofErr w:type="spellStart"/>
      <w:r w:rsidRPr="00C71F6A">
        <w:rPr>
          <w:rFonts w:ascii="Arial" w:hAnsi="Arial" w:cs="Arial"/>
          <w:sz w:val="18"/>
          <w:szCs w:val="18"/>
          <w:lang w:val="en-GB"/>
        </w:rPr>
        <w:t>Bartlick</w:t>
      </w:r>
      <w:proofErr w:type="spellEnd"/>
      <w:r w:rsidRPr="00C71F6A">
        <w:rPr>
          <w:rFonts w:ascii="Arial" w:hAnsi="Arial" w:cs="Arial"/>
          <w:sz w:val="18"/>
          <w:szCs w:val="18"/>
          <w:lang w:val="en-GB"/>
        </w:rPr>
        <w:t xml:space="preserve">, ‘Berlin voters claim </w:t>
      </w:r>
      <w:proofErr w:type="spellStart"/>
      <w:r w:rsidRPr="00C71F6A">
        <w:rPr>
          <w:rFonts w:ascii="Arial" w:hAnsi="Arial" w:cs="Arial"/>
          <w:sz w:val="18"/>
          <w:szCs w:val="18"/>
          <w:lang w:val="en-GB"/>
        </w:rPr>
        <w:t>Tempelhof</w:t>
      </w:r>
      <w:proofErr w:type="spellEnd"/>
      <w:r w:rsidRPr="00C71F6A">
        <w:rPr>
          <w:rFonts w:ascii="Arial" w:hAnsi="Arial" w:cs="Arial"/>
          <w:sz w:val="18"/>
          <w:szCs w:val="18"/>
          <w:lang w:val="en-GB"/>
        </w:rPr>
        <w:t xml:space="preserve">’ </w:t>
      </w:r>
      <w:r w:rsidRPr="00C71F6A">
        <w:rPr>
          <w:rFonts w:ascii="Arial" w:hAnsi="Arial" w:cs="Arial"/>
          <w:i/>
          <w:sz w:val="18"/>
          <w:szCs w:val="18"/>
          <w:lang w:val="en-GB"/>
        </w:rPr>
        <w:t>DW</w:t>
      </w:r>
      <w:r w:rsidRPr="00C71F6A">
        <w:rPr>
          <w:rFonts w:ascii="Arial" w:hAnsi="Arial" w:cs="Arial"/>
          <w:sz w:val="18"/>
          <w:szCs w:val="18"/>
          <w:lang w:val="en-GB"/>
        </w:rPr>
        <w:t xml:space="preserve"> (27 May 2014) </w:t>
      </w:r>
      <w:hyperlink r:id="rId18" w:history="1">
        <w:r w:rsidRPr="00C71F6A">
          <w:rPr>
            <w:rStyle w:val="Hyperlink"/>
            <w:rFonts w:ascii="Arial" w:hAnsi="Arial" w:cs="Arial"/>
            <w:sz w:val="18"/>
            <w:szCs w:val="18"/>
            <w:lang w:val="en-GB"/>
          </w:rPr>
          <w:t>http://www.dw.de/berlin–voters–claim–tempelhof/a–17663944 accessed 24 Jul. 2014</w:t>
        </w:r>
      </w:hyperlink>
      <w:r w:rsidRPr="00C71F6A">
        <w:rPr>
          <w:rFonts w:ascii="Arial" w:hAnsi="Arial" w:cs="Arial"/>
          <w:sz w:val="18"/>
          <w:szCs w:val="18"/>
          <w:lang w:val="en-GB"/>
        </w:rPr>
        <w:t xml:space="preserve">; see also </w:t>
      </w:r>
      <w:hyperlink r:id="rId19" w:history="1">
        <w:r w:rsidRPr="00C71F6A">
          <w:rPr>
            <w:rStyle w:val="Hyperlink"/>
            <w:rFonts w:ascii="Arial" w:hAnsi="Arial" w:cs="Arial"/>
            <w:sz w:val="18"/>
            <w:szCs w:val="18"/>
            <w:lang w:val="en-GB"/>
          </w:rPr>
          <w:t>http://www.thf100.de/start.html</w:t>
        </w:r>
      </w:hyperlink>
    </w:p>
  </w:footnote>
  <w:footnote w:id="74">
    <w:p w:rsidR="00DF58D9" w:rsidRPr="00C71F6A" w:rsidRDefault="00DF58D9" w:rsidP="00C71F6A">
      <w:pPr>
        <w:pStyle w:val="FootnoteText"/>
        <w:spacing w:line="360" w:lineRule="auto"/>
        <w:rPr>
          <w:rFonts w:ascii="Arial" w:hAnsi="Arial" w:cs="Arial"/>
          <w:sz w:val="18"/>
          <w:szCs w:val="18"/>
          <w:lang w:val="en-GB"/>
        </w:rPr>
      </w:pPr>
      <w:r w:rsidRPr="00C71F6A">
        <w:rPr>
          <w:rStyle w:val="FootnoteReference"/>
          <w:rFonts w:ascii="Arial" w:hAnsi="Arial" w:cs="Arial"/>
          <w:sz w:val="18"/>
          <w:szCs w:val="18"/>
        </w:rPr>
        <w:footnoteRef/>
      </w:r>
      <w:r w:rsidRPr="00C71F6A">
        <w:rPr>
          <w:rFonts w:ascii="Arial" w:hAnsi="Arial" w:cs="Arial"/>
          <w:sz w:val="18"/>
          <w:szCs w:val="18"/>
        </w:rPr>
        <w:t xml:space="preserve"> </w:t>
      </w:r>
      <w:hyperlink r:id="rId20" w:history="1">
        <w:r w:rsidRPr="00C71F6A">
          <w:rPr>
            <w:rStyle w:val="Hyperlink"/>
            <w:rFonts w:ascii="Arial" w:hAnsi="Arial" w:cs="Arial"/>
            <w:sz w:val="18"/>
            <w:szCs w:val="18"/>
          </w:rPr>
          <w:t>https://www.wahlen-berlin.de/abstimmungen/ve2014_tfeld/ergebnisprozent.asp?sel1=6053&amp;sel2=0798</w:t>
        </w:r>
      </w:hyperlink>
      <w:r w:rsidRPr="00C71F6A">
        <w:rPr>
          <w:rFonts w:ascii="Arial" w:hAnsi="Arial" w:cs="Arial"/>
          <w:sz w:val="18"/>
          <w:szCs w:val="18"/>
          <w:lang w:val="en-GB"/>
        </w:rPr>
        <w:t xml:space="preserve"> accessed 12 July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4"/>
    <w:rsid w:val="0000612C"/>
    <w:rsid w:val="00015B12"/>
    <w:rsid w:val="00021537"/>
    <w:rsid w:val="0003288F"/>
    <w:rsid w:val="0004067C"/>
    <w:rsid w:val="00046F57"/>
    <w:rsid w:val="00066BFC"/>
    <w:rsid w:val="000C2CD8"/>
    <w:rsid w:val="000D00C5"/>
    <w:rsid w:val="000D2660"/>
    <w:rsid w:val="001153DE"/>
    <w:rsid w:val="00125017"/>
    <w:rsid w:val="00125C81"/>
    <w:rsid w:val="0014484A"/>
    <w:rsid w:val="00150DEF"/>
    <w:rsid w:val="00152A3B"/>
    <w:rsid w:val="00163469"/>
    <w:rsid w:val="00164865"/>
    <w:rsid w:val="00171000"/>
    <w:rsid w:val="001A046B"/>
    <w:rsid w:val="001A10DC"/>
    <w:rsid w:val="001A6BE7"/>
    <w:rsid w:val="001B2EBD"/>
    <w:rsid w:val="001B3F07"/>
    <w:rsid w:val="001B7BDC"/>
    <w:rsid w:val="001C45D8"/>
    <w:rsid w:val="001D2537"/>
    <w:rsid w:val="001D34E5"/>
    <w:rsid w:val="001D7065"/>
    <w:rsid w:val="001F1AB5"/>
    <w:rsid w:val="0021135D"/>
    <w:rsid w:val="00213BB3"/>
    <w:rsid w:val="00217A44"/>
    <w:rsid w:val="002232FB"/>
    <w:rsid w:val="00223B1D"/>
    <w:rsid w:val="002320AA"/>
    <w:rsid w:val="0023545A"/>
    <w:rsid w:val="00237919"/>
    <w:rsid w:val="0024320E"/>
    <w:rsid w:val="00247CD6"/>
    <w:rsid w:val="0025131A"/>
    <w:rsid w:val="00257440"/>
    <w:rsid w:val="00265E11"/>
    <w:rsid w:val="00282375"/>
    <w:rsid w:val="0028726C"/>
    <w:rsid w:val="002A29E6"/>
    <w:rsid w:val="002B0501"/>
    <w:rsid w:val="002B116C"/>
    <w:rsid w:val="002B170E"/>
    <w:rsid w:val="002B76AF"/>
    <w:rsid w:val="002C66C5"/>
    <w:rsid w:val="002D0188"/>
    <w:rsid w:val="002D0A48"/>
    <w:rsid w:val="002E478C"/>
    <w:rsid w:val="002F070F"/>
    <w:rsid w:val="002F0FE2"/>
    <w:rsid w:val="002F2132"/>
    <w:rsid w:val="002F619C"/>
    <w:rsid w:val="00304853"/>
    <w:rsid w:val="00321E92"/>
    <w:rsid w:val="00326478"/>
    <w:rsid w:val="003276D5"/>
    <w:rsid w:val="0033092B"/>
    <w:rsid w:val="00342439"/>
    <w:rsid w:val="0034454A"/>
    <w:rsid w:val="003539FD"/>
    <w:rsid w:val="00364136"/>
    <w:rsid w:val="00375202"/>
    <w:rsid w:val="00381CAB"/>
    <w:rsid w:val="0038640B"/>
    <w:rsid w:val="00386ED4"/>
    <w:rsid w:val="00395C26"/>
    <w:rsid w:val="003B0B3D"/>
    <w:rsid w:val="003B11E4"/>
    <w:rsid w:val="003C3D08"/>
    <w:rsid w:val="003D322A"/>
    <w:rsid w:val="003D34F0"/>
    <w:rsid w:val="003D5045"/>
    <w:rsid w:val="003D756A"/>
    <w:rsid w:val="003E56A5"/>
    <w:rsid w:val="003F15B2"/>
    <w:rsid w:val="003F2AD6"/>
    <w:rsid w:val="00401327"/>
    <w:rsid w:val="004235C3"/>
    <w:rsid w:val="00427F96"/>
    <w:rsid w:val="004322FD"/>
    <w:rsid w:val="0044380F"/>
    <w:rsid w:val="00451E18"/>
    <w:rsid w:val="00460040"/>
    <w:rsid w:val="004608D3"/>
    <w:rsid w:val="004800C5"/>
    <w:rsid w:val="004826D0"/>
    <w:rsid w:val="00493C45"/>
    <w:rsid w:val="004A2A74"/>
    <w:rsid w:val="004B3D4C"/>
    <w:rsid w:val="004D27CC"/>
    <w:rsid w:val="004D561C"/>
    <w:rsid w:val="004D6CEB"/>
    <w:rsid w:val="004F7D39"/>
    <w:rsid w:val="00506BDF"/>
    <w:rsid w:val="005115C6"/>
    <w:rsid w:val="005167AA"/>
    <w:rsid w:val="00516988"/>
    <w:rsid w:val="00520C7D"/>
    <w:rsid w:val="00536106"/>
    <w:rsid w:val="00543B5B"/>
    <w:rsid w:val="00544099"/>
    <w:rsid w:val="00554742"/>
    <w:rsid w:val="00554917"/>
    <w:rsid w:val="005551F4"/>
    <w:rsid w:val="00563A73"/>
    <w:rsid w:val="00580C6F"/>
    <w:rsid w:val="0058193E"/>
    <w:rsid w:val="00585BD7"/>
    <w:rsid w:val="0058608D"/>
    <w:rsid w:val="00591509"/>
    <w:rsid w:val="0059572D"/>
    <w:rsid w:val="005B668A"/>
    <w:rsid w:val="005D1DBE"/>
    <w:rsid w:val="005D4046"/>
    <w:rsid w:val="005D5384"/>
    <w:rsid w:val="005D782F"/>
    <w:rsid w:val="005E2D75"/>
    <w:rsid w:val="005F3A2E"/>
    <w:rsid w:val="006125B5"/>
    <w:rsid w:val="00635B9B"/>
    <w:rsid w:val="00671205"/>
    <w:rsid w:val="00677959"/>
    <w:rsid w:val="00694B73"/>
    <w:rsid w:val="006A349D"/>
    <w:rsid w:val="006B1691"/>
    <w:rsid w:val="006B3975"/>
    <w:rsid w:val="006C0024"/>
    <w:rsid w:val="006C31C7"/>
    <w:rsid w:val="006D26A3"/>
    <w:rsid w:val="006D2DEA"/>
    <w:rsid w:val="006E57B7"/>
    <w:rsid w:val="00707B97"/>
    <w:rsid w:val="00713D07"/>
    <w:rsid w:val="007359D5"/>
    <w:rsid w:val="00736B90"/>
    <w:rsid w:val="007444F9"/>
    <w:rsid w:val="00753A02"/>
    <w:rsid w:val="007607E7"/>
    <w:rsid w:val="007624BF"/>
    <w:rsid w:val="00762BF0"/>
    <w:rsid w:val="007732EB"/>
    <w:rsid w:val="0077655B"/>
    <w:rsid w:val="007A73AD"/>
    <w:rsid w:val="007B16C5"/>
    <w:rsid w:val="007B536C"/>
    <w:rsid w:val="007C4FFE"/>
    <w:rsid w:val="007C68F6"/>
    <w:rsid w:val="007D7AE9"/>
    <w:rsid w:val="007E29F2"/>
    <w:rsid w:val="007F02DD"/>
    <w:rsid w:val="007F4A36"/>
    <w:rsid w:val="00802032"/>
    <w:rsid w:val="00822B5F"/>
    <w:rsid w:val="008409AD"/>
    <w:rsid w:val="00843046"/>
    <w:rsid w:val="0086514F"/>
    <w:rsid w:val="00871495"/>
    <w:rsid w:val="0087677D"/>
    <w:rsid w:val="00887BE9"/>
    <w:rsid w:val="008A6196"/>
    <w:rsid w:val="008C1DF0"/>
    <w:rsid w:val="008D5C8F"/>
    <w:rsid w:val="008E3008"/>
    <w:rsid w:val="008E52E8"/>
    <w:rsid w:val="008E750D"/>
    <w:rsid w:val="008F53F0"/>
    <w:rsid w:val="00927D98"/>
    <w:rsid w:val="00932770"/>
    <w:rsid w:val="00951F2D"/>
    <w:rsid w:val="0095490F"/>
    <w:rsid w:val="0096215A"/>
    <w:rsid w:val="009707B4"/>
    <w:rsid w:val="00992B0A"/>
    <w:rsid w:val="00996449"/>
    <w:rsid w:val="009A1778"/>
    <w:rsid w:val="009B5ED8"/>
    <w:rsid w:val="009B7D50"/>
    <w:rsid w:val="009C02F9"/>
    <w:rsid w:val="009D620A"/>
    <w:rsid w:val="00A017F7"/>
    <w:rsid w:val="00A050E6"/>
    <w:rsid w:val="00A14635"/>
    <w:rsid w:val="00A2199C"/>
    <w:rsid w:val="00A2272A"/>
    <w:rsid w:val="00A248F7"/>
    <w:rsid w:val="00A37F5B"/>
    <w:rsid w:val="00A47B29"/>
    <w:rsid w:val="00A639DE"/>
    <w:rsid w:val="00A7098C"/>
    <w:rsid w:val="00A71CDD"/>
    <w:rsid w:val="00A83F21"/>
    <w:rsid w:val="00AA33FA"/>
    <w:rsid w:val="00AA41B4"/>
    <w:rsid w:val="00AA7CF8"/>
    <w:rsid w:val="00AB591A"/>
    <w:rsid w:val="00AC754F"/>
    <w:rsid w:val="00AC77EB"/>
    <w:rsid w:val="00AE29FD"/>
    <w:rsid w:val="00AE3490"/>
    <w:rsid w:val="00AF5419"/>
    <w:rsid w:val="00B173FE"/>
    <w:rsid w:val="00B24DEF"/>
    <w:rsid w:val="00B53EE4"/>
    <w:rsid w:val="00B55889"/>
    <w:rsid w:val="00B66C61"/>
    <w:rsid w:val="00B71051"/>
    <w:rsid w:val="00B87399"/>
    <w:rsid w:val="00B915DE"/>
    <w:rsid w:val="00B920D1"/>
    <w:rsid w:val="00B9362E"/>
    <w:rsid w:val="00B943B0"/>
    <w:rsid w:val="00B95092"/>
    <w:rsid w:val="00BB17E4"/>
    <w:rsid w:val="00BD316A"/>
    <w:rsid w:val="00BE3647"/>
    <w:rsid w:val="00C22462"/>
    <w:rsid w:val="00C25D98"/>
    <w:rsid w:val="00C307B7"/>
    <w:rsid w:val="00C31D61"/>
    <w:rsid w:val="00C3315E"/>
    <w:rsid w:val="00C4371A"/>
    <w:rsid w:val="00C47E34"/>
    <w:rsid w:val="00C50CA1"/>
    <w:rsid w:val="00C55EF0"/>
    <w:rsid w:val="00C63E7A"/>
    <w:rsid w:val="00C71F6A"/>
    <w:rsid w:val="00C727B5"/>
    <w:rsid w:val="00C917D0"/>
    <w:rsid w:val="00CA1B75"/>
    <w:rsid w:val="00CA1D69"/>
    <w:rsid w:val="00CB5BD4"/>
    <w:rsid w:val="00CC7DC4"/>
    <w:rsid w:val="00CE759C"/>
    <w:rsid w:val="00CF0BEE"/>
    <w:rsid w:val="00CF5261"/>
    <w:rsid w:val="00D033C2"/>
    <w:rsid w:val="00D03413"/>
    <w:rsid w:val="00D11343"/>
    <w:rsid w:val="00D17C02"/>
    <w:rsid w:val="00D35721"/>
    <w:rsid w:val="00D476E0"/>
    <w:rsid w:val="00D54832"/>
    <w:rsid w:val="00D55266"/>
    <w:rsid w:val="00D563F6"/>
    <w:rsid w:val="00D57D0F"/>
    <w:rsid w:val="00D72EDD"/>
    <w:rsid w:val="00D9695E"/>
    <w:rsid w:val="00DC0C3E"/>
    <w:rsid w:val="00DC527E"/>
    <w:rsid w:val="00DC5770"/>
    <w:rsid w:val="00DD35C7"/>
    <w:rsid w:val="00DD721C"/>
    <w:rsid w:val="00DF09E4"/>
    <w:rsid w:val="00DF58D9"/>
    <w:rsid w:val="00DF6D84"/>
    <w:rsid w:val="00DF7E23"/>
    <w:rsid w:val="00E02F15"/>
    <w:rsid w:val="00E0742A"/>
    <w:rsid w:val="00E21A19"/>
    <w:rsid w:val="00E267EB"/>
    <w:rsid w:val="00E302F2"/>
    <w:rsid w:val="00E312E2"/>
    <w:rsid w:val="00E3206C"/>
    <w:rsid w:val="00E33CD1"/>
    <w:rsid w:val="00E671A0"/>
    <w:rsid w:val="00E7271B"/>
    <w:rsid w:val="00E97C4E"/>
    <w:rsid w:val="00EA1348"/>
    <w:rsid w:val="00EA25B3"/>
    <w:rsid w:val="00EC4511"/>
    <w:rsid w:val="00ED4A28"/>
    <w:rsid w:val="00EE3FED"/>
    <w:rsid w:val="00EE4914"/>
    <w:rsid w:val="00EF1680"/>
    <w:rsid w:val="00F00189"/>
    <w:rsid w:val="00F0437B"/>
    <w:rsid w:val="00F25D3A"/>
    <w:rsid w:val="00F31638"/>
    <w:rsid w:val="00F3372B"/>
    <w:rsid w:val="00F342E7"/>
    <w:rsid w:val="00F4184C"/>
    <w:rsid w:val="00F41ADB"/>
    <w:rsid w:val="00F53913"/>
    <w:rsid w:val="00F5707C"/>
    <w:rsid w:val="00F57709"/>
    <w:rsid w:val="00F71712"/>
    <w:rsid w:val="00F84237"/>
    <w:rsid w:val="00F8517B"/>
    <w:rsid w:val="00F90CBD"/>
    <w:rsid w:val="00F91A1C"/>
    <w:rsid w:val="00F91C1E"/>
    <w:rsid w:val="00FA018B"/>
    <w:rsid w:val="00FB3D62"/>
    <w:rsid w:val="00FB4DFB"/>
    <w:rsid w:val="00FC5953"/>
    <w:rsid w:val="00FC7E78"/>
    <w:rsid w:val="00FD3D74"/>
    <w:rsid w:val="00FD70A7"/>
    <w:rsid w:val="00FD754F"/>
    <w:rsid w:val="00FD76C4"/>
    <w:rsid w:val="00FE2464"/>
    <w:rsid w:val="00FF4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33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113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
    <w:unhideWhenUsed/>
    <w:qFormat/>
    <w:rsid w:val="0021135D"/>
    <w:pPr>
      <w:keepNext w:val="0"/>
      <w:keepLines w:val="0"/>
      <w:spacing w:before="200" w:line="276" w:lineRule="auto"/>
      <w:outlineLvl w:val="3"/>
    </w:pPr>
    <w:rPr>
      <w:rFonts w:ascii="Verdana" w:hAnsi="Verdana"/>
      <w:b/>
      <w:bCs/>
      <w:color w:val="auto"/>
      <w:sz w:val="20"/>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018B"/>
    <w:pPr>
      <w:spacing w:after="0" w:line="240" w:lineRule="auto"/>
    </w:pPr>
    <w:rPr>
      <w:rFonts w:eastAsiaTheme="minorEastAsia"/>
      <w:sz w:val="20"/>
      <w:szCs w:val="20"/>
      <w:lang w:val="en-US" w:bidi="en-US"/>
    </w:rPr>
  </w:style>
  <w:style w:type="character" w:customStyle="1" w:styleId="FootnoteTextChar">
    <w:name w:val="Footnote Text Char"/>
    <w:basedOn w:val="DefaultParagraphFont"/>
    <w:link w:val="FootnoteText"/>
    <w:uiPriority w:val="99"/>
    <w:rsid w:val="00FA018B"/>
    <w:rPr>
      <w:rFonts w:eastAsiaTheme="minorEastAsia"/>
      <w:sz w:val="20"/>
      <w:szCs w:val="20"/>
      <w:lang w:val="en-US" w:bidi="en-US"/>
    </w:rPr>
  </w:style>
  <w:style w:type="character" w:styleId="FootnoteReference">
    <w:name w:val="footnote reference"/>
    <w:basedOn w:val="DefaultParagraphFont"/>
    <w:uiPriority w:val="99"/>
    <w:semiHidden/>
    <w:unhideWhenUsed/>
    <w:rsid w:val="00FA018B"/>
    <w:rPr>
      <w:vertAlign w:val="superscript"/>
    </w:rPr>
  </w:style>
  <w:style w:type="character" w:styleId="Hyperlink">
    <w:name w:val="Hyperlink"/>
    <w:basedOn w:val="DefaultParagraphFont"/>
    <w:uiPriority w:val="99"/>
    <w:unhideWhenUsed/>
    <w:rsid w:val="004B3D4C"/>
    <w:rPr>
      <w:color w:val="0563C1" w:themeColor="hyperlink"/>
      <w:u w:val="single"/>
    </w:rPr>
  </w:style>
  <w:style w:type="character" w:customStyle="1" w:styleId="Heading4Char">
    <w:name w:val="Heading 4 Char"/>
    <w:basedOn w:val="DefaultParagraphFont"/>
    <w:link w:val="Heading4"/>
    <w:uiPriority w:val="9"/>
    <w:rsid w:val="0021135D"/>
    <w:rPr>
      <w:rFonts w:ascii="Verdana" w:eastAsiaTheme="majorEastAsia" w:hAnsi="Verdana" w:cstheme="majorBidi"/>
      <w:b/>
      <w:bCs/>
      <w:sz w:val="20"/>
      <w:szCs w:val="26"/>
      <w:lang w:val="en-US" w:bidi="en-US"/>
    </w:rPr>
  </w:style>
  <w:style w:type="character" w:customStyle="1" w:styleId="Heading3Char">
    <w:name w:val="Heading 3 Char"/>
    <w:basedOn w:val="DefaultParagraphFont"/>
    <w:link w:val="Heading3"/>
    <w:uiPriority w:val="9"/>
    <w:semiHidden/>
    <w:rsid w:val="0021135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51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E18"/>
  </w:style>
  <w:style w:type="paragraph" w:styleId="Footer">
    <w:name w:val="footer"/>
    <w:basedOn w:val="Normal"/>
    <w:link w:val="FooterChar"/>
    <w:uiPriority w:val="99"/>
    <w:unhideWhenUsed/>
    <w:rsid w:val="00451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E18"/>
  </w:style>
  <w:style w:type="paragraph" w:styleId="BalloonText">
    <w:name w:val="Balloon Text"/>
    <w:basedOn w:val="Normal"/>
    <w:link w:val="BalloonTextChar"/>
    <w:uiPriority w:val="99"/>
    <w:semiHidden/>
    <w:unhideWhenUsed/>
    <w:rsid w:val="0045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18"/>
    <w:rPr>
      <w:rFonts w:ascii="Segoe UI" w:hAnsi="Segoe UI" w:cs="Segoe UI"/>
      <w:sz w:val="18"/>
      <w:szCs w:val="18"/>
    </w:rPr>
  </w:style>
  <w:style w:type="character" w:customStyle="1" w:styleId="apple-converted-space">
    <w:name w:val="apple-converted-space"/>
    <w:basedOn w:val="DefaultParagraphFont"/>
    <w:rsid w:val="00EE4914"/>
  </w:style>
  <w:style w:type="character" w:customStyle="1" w:styleId="Heading1Char">
    <w:name w:val="Heading 1 Char"/>
    <w:basedOn w:val="DefaultParagraphFont"/>
    <w:link w:val="Heading1"/>
    <w:uiPriority w:val="9"/>
    <w:rsid w:val="00AA33F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AE3490"/>
    <w:rPr>
      <w:color w:val="954F72" w:themeColor="followedHyperlink"/>
      <w:u w:val="single"/>
    </w:rPr>
  </w:style>
  <w:style w:type="paragraph" w:styleId="NormalWeb">
    <w:name w:val="Normal (Web)"/>
    <w:basedOn w:val="Normal"/>
    <w:uiPriority w:val="99"/>
    <w:semiHidden/>
    <w:unhideWhenUsed/>
    <w:rsid w:val="005B6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link w:val="EndnoteText"/>
    <w:uiPriority w:val="99"/>
    <w:rsid w:val="0033092B"/>
    <w:rPr>
      <w:rFonts w:eastAsiaTheme="minorEastAsia"/>
      <w:sz w:val="20"/>
      <w:szCs w:val="20"/>
      <w:lang w:eastAsia="zh-CN"/>
    </w:rPr>
  </w:style>
  <w:style w:type="paragraph" w:styleId="EndnoteText">
    <w:name w:val="endnote text"/>
    <w:basedOn w:val="Normal"/>
    <w:link w:val="EndnoteTextChar"/>
    <w:uiPriority w:val="99"/>
    <w:unhideWhenUsed/>
    <w:rsid w:val="0033092B"/>
    <w:pPr>
      <w:spacing w:after="0" w:line="240" w:lineRule="auto"/>
    </w:pPr>
    <w:rPr>
      <w:rFonts w:eastAsiaTheme="minorEastAsia"/>
      <w:sz w:val="20"/>
      <w:szCs w:val="20"/>
      <w:lang w:eastAsia="zh-CN"/>
    </w:rPr>
  </w:style>
  <w:style w:type="character" w:customStyle="1" w:styleId="EndnoteTextChar1">
    <w:name w:val="Endnote Text Char1"/>
    <w:basedOn w:val="DefaultParagraphFont"/>
    <w:uiPriority w:val="99"/>
    <w:semiHidden/>
    <w:rsid w:val="0033092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33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113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uiPriority w:val="9"/>
    <w:unhideWhenUsed/>
    <w:qFormat/>
    <w:rsid w:val="0021135D"/>
    <w:pPr>
      <w:keepNext w:val="0"/>
      <w:keepLines w:val="0"/>
      <w:spacing w:before="200" w:line="276" w:lineRule="auto"/>
      <w:outlineLvl w:val="3"/>
    </w:pPr>
    <w:rPr>
      <w:rFonts w:ascii="Verdana" w:hAnsi="Verdana"/>
      <w:b/>
      <w:bCs/>
      <w:color w:val="auto"/>
      <w:sz w:val="20"/>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018B"/>
    <w:pPr>
      <w:spacing w:after="0" w:line="240" w:lineRule="auto"/>
    </w:pPr>
    <w:rPr>
      <w:rFonts w:eastAsiaTheme="minorEastAsia"/>
      <w:sz w:val="20"/>
      <w:szCs w:val="20"/>
      <w:lang w:val="en-US" w:bidi="en-US"/>
    </w:rPr>
  </w:style>
  <w:style w:type="character" w:customStyle="1" w:styleId="FootnoteTextChar">
    <w:name w:val="Footnote Text Char"/>
    <w:basedOn w:val="DefaultParagraphFont"/>
    <w:link w:val="FootnoteText"/>
    <w:uiPriority w:val="99"/>
    <w:rsid w:val="00FA018B"/>
    <w:rPr>
      <w:rFonts w:eastAsiaTheme="minorEastAsia"/>
      <w:sz w:val="20"/>
      <w:szCs w:val="20"/>
      <w:lang w:val="en-US" w:bidi="en-US"/>
    </w:rPr>
  </w:style>
  <w:style w:type="character" w:styleId="FootnoteReference">
    <w:name w:val="footnote reference"/>
    <w:basedOn w:val="DefaultParagraphFont"/>
    <w:uiPriority w:val="99"/>
    <w:semiHidden/>
    <w:unhideWhenUsed/>
    <w:rsid w:val="00FA018B"/>
    <w:rPr>
      <w:vertAlign w:val="superscript"/>
    </w:rPr>
  </w:style>
  <w:style w:type="character" w:styleId="Hyperlink">
    <w:name w:val="Hyperlink"/>
    <w:basedOn w:val="DefaultParagraphFont"/>
    <w:uiPriority w:val="99"/>
    <w:unhideWhenUsed/>
    <w:rsid w:val="004B3D4C"/>
    <w:rPr>
      <w:color w:val="0563C1" w:themeColor="hyperlink"/>
      <w:u w:val="single"/>
    </w:rPr>
  </w:style>
  <w:style w:type="character" w:customStyle="1" w:styleId="Heading4Char">
    <w:name w:val="Heading 4 Char"/>
    <w:basedOn w:val="DefaultParagraphFont"/>
    <w:link w:val="Heading4"/>
    <w:uiPriority w:val="9"/>
    <w:rsid w:val="0021135D"/>
    <w:rPr>
      <w:rFonts w:ascii="Verdana" w:eastAsiaTheme="majorEastAsia" w:hAnsi="Verdana" w:cstheme="majorBidi"/>
      <w:b/>
      <w:bCs/>
      <w:sz w:val="20"/>
      <w:szCs w:val="26"/>
      <w:lang w:val="en-US" w:bidi="en-US"/>
    </w:rPr>
  </w:style>
  <w:style w:type="character" w:customStyle="1" w:styleId="Heading3Char">
    <w:name w:val="Heading 3 Char"/>
    <w:basedOn w:val="DefaultParagraphFont"/>
    <w:link w:val="Heading3"/>
    <w:uiPriority w:val="9"/>
    <w:semiHidden/>
    <w:rsid w:val="0021135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51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E18"/>
  </w:style>
  <w:style w:type="paragraph" w:styleId="Footer">
    <w:name w:val="footer"/>
    <w:basedOn w:val="Normal"/>
    <w:link w:val="FooterChar"/>
    <w:uiPriority w:val="99"/>
    <w:unhideWhenUsed/>
    <w:rsid w:val="00451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E18"/>
  </w:style>
  <w:style w:type="paragraph" w:styleId="BalloonText">
    <w:name w:val="Balloon Text"/>
    <w:basedOn w:val="Normal"/>
    <w:link w:val="BalloonTextChar"/>
    <w:uiPriority w:val="99"/>
    <w:semiHidden/>
    <w:unhideWhenUsed/>
    <w:rsid w:val="0045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18"/>
    <w:rPr>
      <w:rFonts w:ascii="Segoe UI" w:hAnsi="Segoe UI" w:cs="Segoe UI"/>
      <w:sz w:val="18"/>
      <w:szCs w:val="18"/>
    </w:rPr>
  </w:style>
  <w:style w:type="character" w:customStyle="1" w:styleId="apple-converted-space">
    <w:name w:val="apple-converted-space"/>
    <w:basedOn w:val="DefaultParagraphFont"/>
    <w:rsid w:val="00EE4914"/>
  </w:style>
  <w:style w:type="character" w:customStyle="1" w:styleId="Heading1Char">
    <w:name w:val="Heading 1 Char"/>
    <w:basedOn w:val="DefaultParagraphFont"/>
    <w:link w:val="Heading1"/>
    <w:uiPriority w:val="9"/>
    <w:rsid w:val="00AA33F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AE3490"/>
    <w:rPr>
      <w:color w:val="954F72" w:themeColor="followedHyperlink"/>
      <w:u w:val="single"/>
    </w:rPr>
  </w:style>
  <w:style w:type="paragraph" w:styleId="NormalWeb">
    <w:name w:val="Normal (Web)"/>
    <w:basedOn w:val="Normal"/>
    <w:uiPriority w:val="99"/>
    <w:semiHidden/>
    <w:unhideWhenUsed/>
    <w:rsid w:val="005B6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link w:val="EndnoteText"/>
    <w:uiPriority w:val="99"/>
    <w:rsid w:val="0033092B"/>
    <w:rPr>
      <w:rFonts w:eastAsiaTheme="minorEastAsia"/>
      <w:sz w:val="20"/>
      <w:szCs w:val="20"/>
      <w:lang w:eastAsia="zh-CN"/>
    </w:rPr>
  </w:style>
  <w:style w:type="paragraph" w:styleId="EndnoteText">
    <w:name w:val="endnote text"/>
    <w:basedOn w:val="Normal"/>
    <w:link w:val="EndnoteTextChar"/>
    <w:uiPriority w:val="99"/>
    <w:unhideWhenUsed/>
    <w:rsid w:val="0033092B"/>
    <w:pPr>
      <w:spacing w:after="0" w:line="240" w:lineRule="auto"/>
    </w:pPr>
    <w:rPr>
      <w:rFonts w:eastAsiaTheme="minorEastAsia"/>
      <w:sz w:val="20"/>
      <w:szCs w:val="20"/>
      <w:lang w:eastAsia="zh-CN"/>
    </w:rPr>
  </w:style>
  <w:style w:type="character" w:customStyle="1" w:styleId="EndnoteTextChar1">
    <w:name w:val="Endnote Text Char1"/>
    <w:basedOn w:val="DefaultParagraphFont"/>
    <w:uiPriority w:val="99"/>
    <w:semiHidden/>
    <w:rsid w:val="003309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4766">
      <w:bodyDiv w:val="1"/>
      <w:marLeft w:val="0"/>
      <w:marRight w:val="0"/>
      <w:marTop w:val="0"/>
      <w:marBottom w:val="0"/>
      <w:divBdr>
        <w:top w:val="none" w:sz="0" w:space="0" w:color="auto"/>
        <w:left w:val="none" w:sz="0" w:space="0" w:color="auto"/>
        <w:bottom w:val="none" w:sz="0" w:space="0" w:color="auto"/>
        <w:right w:val="none" w:sz="0" w:space="0" w:color="auto"/>
      </w:divBdr>
    </w:div>
    <w:div w:id="1294796991">
      <w:bodyDiv w:val="1"/>
      <w:marLeft w:val="0"/>
      <w:marRight w:val="0"/>
      <w:marTop w:val="0"/>
      <w:marBottom w:val="0"/>
      <w:divBdr>
        <w:top w:val="none" w:sz="0" w:space="0" w:color="auto"/>
        <w:left w:val="none" w:sz="0" w:space="0" w:color="auto"/>
        <w:bottom w:val="none" w:sz="0" w:space="0" w:color="auto"/>
        <w:right w:val="none" w:sz="0" w:space="0" w:color="auto"/>
      </w:divBdr>
    </w:div>
    <w:div w:id="1504127436">
      <w:bodyDiv w:val="1"/>
      <w:marLeft w:val="0"/>
      <w:marRight w:val="0"/>
      <w:marTop w:val="0"/>
      <w:marBottom w:val="0"/>
      <w:divBdr>
        <w:top w:val="none" w:sz="0" w:space="0" w:color="auto"/>
        <w:left w:val="none" w:sz="0" w:space="0" w:color="auto"/>
        <w:bottom w:val="none" w:sz="0" w:space="0" w:color="auto"/>
        <w:right w:val="none" w:sz="0" w:space="0" w:color="auto"/>
      </w:divBdr>
    </w:div>
    <w:div w:id="189477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berlin.de/ba-tempelhof-schoeneberg/politik-und-verwaltung/bezirksverordnetenversammlung/online/___tmp/tmp/45081036152744194/152744194/00032508/08-Anlagen/01/1_Version_vom_08_06_2010.pdf" TargetMode="External"/><Relationship Id="rId13" Type="http://schemas.openxmlformats.org/officeDocument/2006/relationships/hyperlink" Target="http://www.thf&#8211;berlin.de/fileadmin/user_upload/Ueber_die_Tempelhofer_Freiheit/Geschichte/2013&#8211;07_Informationspfad.pdf" TargetMode="External"/><Relationship Id="rId18" Type="http://schemas.openxmlformats.org/officeDocument/2006/relationships/hyperlink" Target="http://www.dw.de/berlin&#8211;voters&#8211;claim&#8211;tempelhof/a&#8211;17663944%20accessed%2024%20Jul.%202014" TargetMode="External"/><Relationship Id="rId3" Type="http://schemas.openxmlformats.org/officeDocument/2006/relationships/hyperlink" Target="http://www.tempelhoferfreiheit.de/nc/en/about&#8211;tempelhofer&#8211;freiheit/history/symbol&#8211;of&#8211;freedom/flow&#8211;of&#8211;refugees/?page=1" TargetMode="External"/><Relationship Id="rId7" Type="http://schemas.openxmlformats.org/officeDocument/2006/relationships/hyperlink" Target="http://www.dielinke-treptow-koepenick.de/fileadmin/tk/thematisch/doering/info_agh_januar_2010.pdf" TargetMode="External"/><Relationship Id="rId12" Type="http://schemas.openxmlformats.org/officeDocument/2006/relationships/hyperlink" Target="http://www.bfgg.de/profil.html" TargetMode="External"/><Relationship Id="rId17" Type="http://schemas.openxmlformats.org/officeDocument/2006/relationships/hyperlink" Target="http://www.thf-berlin.de/planung-und-entwicklung/masterplan-tempelhofer-freiheit/" TargetMode="External"/><Relationship Id="rId2" Type="http://schemas.openxmlformats.org/officeDocument/2006/relationships/hyperlink" Target="http://www.tagesspiegel.de/berlin/florian&#8211;mausbach&#8211;freiheit&#8211;fuer&#8211;tempelhof/4116082.html" TargetMode="External"/><Relationship Id="rId16" Type="http://schemas.openxmlformats.org/officeDocument/2006/relationships/hyperlink" Target="http://www.tempelhoferfreiheit.de/en/organize&#8211;events&#8211;rent&#8211;invest/event&#8211;location/available&#8211;space&#8211;airport&#8211;building" TargetMode="External"/><Relationship Id="rId20" Type="http://schemas.openxmlformats.org/officeDocument/2006/relationships/hyperlink" Target="https://www.wahlen-berlin.de/abstimmungen/ve2014_tfeld/ergebnisprozent.asp?sel1=6053&amp;sel2=0798" TargetMode="External"/><Relationship Id="rId1" Type="http://schemas.openxmlformats.org/officeDocument/2006/relationships/hyperlink" Target="http://www.bild.de/regional/berlin/berliner&#8211;feierten&#8211;flughafen&#8211;8338286.bild.html" TargetMode="External"/><Relationship Id="rId6" Type="http://schemas.openxmlformats.org/officeDocument/2006/relationships/hyperlink" Target="http://www.stadtentwicklung.berlin.de/denkmal/liste_karte_datenbank/de/denkmaldatenbank/daobj.php?obj_dok_nr=09055091" TargetMode="External"/><Relationship Id="rId11" Type="http://schemas.openxmlformats.org/officeDocument/2006/relationships/hyperlink" Target="http://www.ausgrabungen&#8211;tempelhof.de/Ausgrabungen%20Tempelhofer%20Flugfeld.pdf" TargetMode="External"/><Relationship Id="rId5" Type="http://schemas.openxmlformats.org/officeDocument/2006/relationships/hyperlink" Target="http://www.berliner-geschichtswerkstatt.de/zwangsarbeit.html" TargetMode="External"/><Relationship Id="rId15" Type="http://schemas.openxmlformats.org/officeDocument/2006/relationships/hyperlink" Target="http://www.tempelhoferfreiheit.de/en/organize&#8211;events&#8211;rent&#8211;invest/event&#8211;location/available&#8211;space&#8211;airport&#8211;building" TargetMode="External"/><Relationship Id="rId10" Type="http://schemas.openxmlformats.org/officeDocument/2006/relationships/hyperlink" Target="http://www.berlin.de/ba-tempelhof-schoeneberg/politik-und-verwaltung/bezirksverordnetenversammlung/online/___tmp/tmp/45081036152744194/152744194/00032508/08-Anlagen/04/4_Version_vom_02_02_2011.pdf" TargetMode="External"/><Relationship Id="rId19" Type="http://schemas.openxmlformats.org/officeDocument/2006/relationships/hyperlink" Target="http://www.thf100.de/start.html" TargetMode="External"/><Relationship Id="rId4" Type="http://schemas.openxmlformats.org/officeDocument/2006/relationships/hyperlink" Target="http://www.tempelhofer-unfreiheit.de/de/gedaechtnisgeschichte-tempelhofer-feld-foerderverein-fuer-ein-gedenken-die-naziverbrechen-auf-dem-tempelhofer-feld-e-v" TargetMode="External"/><Relationship Id="rId9" Type="http://schemas.openxmlformats.org/officeDocument/2006/relationships/hyperlink" Target="http://thf33-45.de/verein-2/" TargetMode="External"/><Relationship Id="rId14" Type="http://schemas.openxmlformats.org/officeDocument/2006/relationships/hyperlink" Target="http://www.taz.de/!90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E3B0-5B6C-4DAD-BFFE-5AD3B626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6599</Words>
  <Characters>37619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Copley</dc:creator>
  <cp:lastModifiedBy>Clare</cp:lastModifiedBy>
  <cp:revision>2</cp:revision>
  <cp:lastPrinted>2016-08-17T10:06:00Z</cp:lastPrinted>
  <dcterms:created xsi:type="dcterms:W3CDTF">2017-01-18T12:13:00Z</dcterms:created>
  <dcterms:modified xsi:type="dcterms:W3CDTF">2017-01-18T12:13:00Z</dcterms:modified>
</cp:coreProperties>
</file>