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92F7E" w14:textId="0957FE89" w:rsidR="0054257C" w:rsidRPr="00DA056F" w:rsidRDefault="0054257C" w:rsidP="00333F4C">
      <w:pPr>
        <w:spacing w:after="0" w:line="600" w:lineRule="auto"/>
        <w:contextualSpacing/>
        <w:rPr>
          <w:rFonts w:ascii="Times New Roman" w:hAnsi="Times New Roman" w:cs="Times New Roman"/>
          <w:b/>
        </w:rPr>
      </w:pPr>
      <w:bookmarkStart w:id="0" w:name="_GoBack"/>
      <w:bookmarkEnd w:id="0"/>
      <w:r w:rsidRPr="00DA056F">
        <w:rPr>
          <w:rFonts w:ascii="Times New Roman" w:hAnsi="Times New Roman" w:cs="Times New Roman"/>
          <w:b/>
        </w:rPr>
        <w:t xml:space="preserve">REPLICATION </w:t>
      </w:r>
      <w:r w:rsidR="00201316" w:rsidRPr="00DA056F">
        <w:rPr>
          <w:rFonts w:ascii="Times New Roman" w:hAnsi="Times New Roman" w:cs="Times New Roman"/>
          <w:b/>
        </w:rPr>
        <w:t>STUDIES</w:t>
      </w:r>
    </w:p>
    <w:p w14:paraId="513FC2D9" w14:textId="77777777" w:rsidR="0054257C" w:rsidRPr="00DA056F" w:rsidRDefault="0054257C" w:rsidP="00333F4C">
      <w:pPr>
        <w:spacing w:after="0" w:line="600" w:lineRule="auto"/>
        <w:contextualSpacing/>
        <w:rPr>
          <w:rFonts w:ascii="Times New Roman" w:hAnsi="Times New Roman" w:cs="Times New Roman"/>
          <w:b/>
        </w:rPr>
      </w:pPr>
    </w:p>
    <w:p w14:paraId="1622E304" w14:textId="08867996" w:rsidR="00AA0D2A" w:rsidRPr="00DA056F" w:rsidRDefault="00AA0D2A" w:rsidP="00333F4C">
      <w:pPr>
        <w:spacing w:after="0" w:line="600" w:lineRule="auto"/>
        <w:contextualSpacing/>
        <w:rPr>
          <w:rFonts w:ascii="Times New Roman" w:hAnsi="Times New Roman" w:cs="Times New Roman"/>
          <w:b/>
        </w:rPr>
      </w:pPr>
      <w:commentRangeStart w:id="1"/>
      <w:commentRangeStart w:id="2"/>
      <w:r w:rsidRPr="00DA056F">
        <w:rPr>
          <w:rFonts w:ascii="Times New Roman" w:hAnsi="Times New Roman" w:cs="Times New Roman"/>
          <w:b/>
        </w:rPr>
        <w:t xml:space="preserve">Replication </w:t>
      </w:r>
      <w:r w:rsidR="00FA440D">
        <w:rPr>
          <w:rFonts w:ascii="Times New Roman" w:hAnsi="Times New Roman" w:cs="Times New Roman"/>
          <w:b/>
        </w:rPr>
        <w:t>r</w:t>
      </w:r>
      <w:r w:rsidRPr="00DA056F">
        <w:rPr>
          <w:rFonts w:ascii="Times New Roman" w:hAnsi="Times New Roman" w:cs="Times New Roman"/>
          <w:b/>
        </w:rPr>
        <w:t>esearch in Computer-Assisted Language Learning (CALL)</w:t>
      </w:r>
      <w:commentRangeEnd w:id="1"/>
      <w:r w:rsidR="00FA440D">
        <w:rPr>
          <w:rStyle w:val="CommentReference"/>
        </w:rPr>
        <w:commentReference w:id="1"/>
      </w:r>
      <w:commentRangeEnd w:id="2"/>
      <w:r w:rsidR="00292ADF">
        <w:rPr>
          <w:rStyle w:val="CommentReference"/>
        </w:rPr>
        <w:commentReference w:id="2"/>
      </w:r>
      <w:r w:rsidR="003727A7">
        <w:rPr>
          <w:rFonts w:ascii="Times New Roman" w:hAnsi="Times New Roman" w:cs="Times New Roman"/>
          <w:b/>
        </w:rPr>
        <w:t xml:space="preserve">: Replication of </w:t>
      </w:r>
      <w:r w:rsidR="00292ADF">
        <w:rPr>
          <w:rFonts w:ascii="Times New Roman" w:hAnsi="Times New Roman" w:cs="Times New Roman"/>
          <w:b/>
        </w:rPr>
        <w:t>Neri et al. (2008) and Satar &amp; Ӧ</w:t>
      </w:r>
      <w:r w:rsidR="003727A7">
        <w:rPr>
          <w:rFonts w:ascii="Times New Roman" w:hAnsi="Times New Roman" w:cs="Times New Roman"/>
          <w:b/>
        </w:rPr>
        <w:t>zdener (2008)</w:t>
      </w:r>
    </w:p>
    <w:p w14:paraId="536BBE4F" w14:textId="77777777" w:rsidR="0054257C" w:rsidRPr="00DA056F" w:rsidRDefault="0054257C" w:rsidP="00333F4C">
      <w:pPr>
        <w:spacing w:after="0" w:line="600" w:lineRule="auto"/>
        <w:contextualSpacing/>
        <w:rPr>
          <w:rFonts w:ascii="Times New Roman" w:hAnsi="Times New Roman" w:cs="Times New Roman"/>
        </w:rPr>
      </w:pPr>
    </w:p>
    <w:p w14:paraId="6770BCD5" w14:textId="46C0C92F" w:rsidR="0054257C" w:rsidRPr="00DA056F" w:rsidRDefault="0054257C" w:rsidP="00333F4C">
      <w:pPr>
        <w:spacing w:after="0" w:line="600" w:lineRule="auto"/>
        <w:contextualSpacing/>
        <w:rPr>
          <w:rFonts w:ascii="Times New Roman" w:hAnsi="Times New Roman" w:cs="Times New Roman"/>
          <w:b/>
        </w:rPr>
      </w:pPr>
      <w:r w:rsidRPr="00DA056F">
        <w:rPr>
          <w:rFonts w:ascii="Times New Roman" w:hAnsi="Times New Roman" w:cs="Times New Roman"/>
          <w:b/>
        </w:rPr>
        <w:t>Z</w:t>
      </w:r>
      <w:r w:rsidR="00F85DA9">
        <w:rPr>
          <w:rFonts w:ascii="Times New Roman" w:hAnsi="Times New Roman" w:cs="Times New Roman"/>
          <w:b/>
        </w:rPr>
        <w:t>ö</w:t>
      </w:r>
      <w:r w:rsidRPr="00DA056F">
        <w:rPr>
          <w:rFonts w:ascii="Times New Roman" w:hAnsi="Times New Roman" w:cs="Times New Roman"/>
          <w:b/>
        </w:rPr>
        <w:t>e Handley</w:t>
      </w:r>
    </w:p>
    <w:p w14:paraId="6B0912F0" w14:textId="77777777" w:rsidR="0054257C" w:rsidRPr="00DA056F" w:rsidRDefault="0054257C" w:rsidP="00333F4C">
      <w:pPr>
        <w:spacing w:after="0" w:line="600" w:lineRule="auto"/>
        <w:contextualSpacing/>
        <w:rPr>
          <w:rFonts w:ascii="Times New Roman" w:hAnsi="Times New Roman" w:cs="Times New Roman"/>
        </w:rPr>
      </w:pPr>
    </w:p>
    <w:p w14:paraId="5628800A" w14:textId="77777777" w:rsidR="00AA0D2A" w:rsidRPr="00DA056F" w:rsidRDefault="00AA0D2A" w:rsidP="00333F4C">
      <w:pPr>
        <w:spacing w:after="0" w:line="600" w:lineRule="auto"/>
        <w:contextualSpacing/>
        <w:rPr>
          <w:rFonts w:ascii="Times New Roman" w:hAnsi="Times New Roman" w:cs="Times New Roman"/>
        </w:rPr>
      </w:pPr>
      <w:r w:rsidRPr="00DA056F">
        <w:rPr>
          <w:rFonts w:ascii="Times New Roman" w:hAnsi="Times New Roman" w:cs="Times New Roman"/>
        </w:rPr>
        <w:t>Department of Education, University of York</w:t>
      </w:r>
    </w:p>
    <w:p w14:paraId="6AC4ED67" w14:textId="77777777" w:rsidR="0054257C" w:rsidRPr="00DA056F" w:rsidRDefault="0054257C" w:rsidP="00333F4C">
      <w:pPr>
        <w:spacing w:after="0" w:line="600" w:lineRule="auto"/>
        <w:contextualSpacing/>
        <w:rPr>
          <w:rFonts w:ascii="Times New Roman" w:hAnsi="Times New Roman" w:cs="Times New Roman"/>
        </w:rPr>
      </w:pPr>
    </w:p>
    <w:p w14:paraId="1FD4663B" w14:textId="77777777" w:rsidR="00AA0D2A" w:rsidRPr="00DA056F" w:rsidRDefault="00AA0D2A" w:rsidP="00333F4C">
      <w:pPr>
        <w:spacing w:after="0" w:line="600" w:lineRule="auto"/>
        <w:contextualSpacing/>
        <w:rPr>
          <w:rFonts w:ascii="Times New Roman" w:hAnsi="Times New Roman" w:cs="Times New Roman"/>
        </w:rPr>
      </w:pPr>
      <w:r w:rsidRPr="00DA056F">
        <w:rPr>
          <w:rFonts w:ascii="Times New Roman" w:hAnsi="Times New Roman" w:cs="Times New Roman"/>
        </w:rPr>
        <w:t>zoe.handley@york.ac.uk</w:t>
      </w:r>
    </w:p>
    <w:p w14:paraId="3262A8CC" w14:textId="77777777" w:rsidR="007342C0" w:rsidRPr="00DA056F" w:rsidRDefault="007342C0" w:rsidP="00333F4C">
      <w:pPr>
        <w:spacing w:after="0" w:line="600" w:lineRule="auto"/>
        <w:contextualSpacing/>
        <w:rPr>
          <w:rFonts w:ascii="Times New Roman" w:hAnsi="Times New Roman" w:cs="Times New Roman"/>
        </w:rPr>
      </w:pPr>
    </w:p>
    <w:p w14:paraId="0DF258E7" w14:textId="305EBCB3" w:rsidR="00201316" w:rsidRPr="00DA056F" w:rsidRDefault="00201316" w:rsidP="00333F4C">
      <w:pPr>
        <w:spacing w:after="0" w:line="600" w:lineRule="auto"/>
        <w:contextualSpacing/>
        <w:rPr>
          <w:rFonts w:ascii="Times New Roman" w:hAnsi="Times New Roman" w:cs="Times New Roman"/>
        </w:rPr>
      </w:pPr>
      <w:r w:rsidRPr="00DA056F">
        <w:rPr>
          <w:rFonts w:ascii="Times New Roman" w:hAnsi="Times New Roman" w:cs="Times New Roman"/>
        </w:rPr>
        <w:t>Z</w:t>
      </w:r>
      <w:r w:rsidR="002115F9" w:rsidRPr="008237DB">
        <w:rPr>
          <w:rFonts w:ascii="Times New Roman" w:hAnsi="Times New Roman" w:cs="Times New Roman"/>
        </w:rPr>
        <w:t>ö</w:t>
      </w:r>
      <w:r w:rsidRPr="00DA056F">
        <w:rPr>
          <w:rFonts w:ascii="Times New Roman" w:hAnsi="Times New Roman" w:cs="Times New Roman"/>
        </w:rPr>
        <w:t xml:space="preserve">e Handley is a lecturer in the Department of Education at the University of York and </w:t>
      </w:r>
      <w:r w:rsidR="0046528D" w:rsidRPr="00DA056F">
        <w:rPr>
          <w:rFonts w:ascii="Times New Roman" w:hAnsi="Times New Roman" w:cs="Times New Roman"/>
        </w:rPr>
        <w:t xml:space="preserve">a </w:t>
      </w:r>
      <w:r w:rsidRPr="00DA056F">
        <w:rPr>
          <w:rFonts w:ascii="Times New Roman" w:hAnsi="Times New Roman" w:cs="Times New Roman"/>
        </w:rPr>
        <w:t>member of the Centre for Research in Language Learning and Use (CReLLU). Her main research interests are in Computer-Assisted Language Learning (CALL) and second language speech learning, including pronunciation training, fluency development and task-based language teaching. She has published a systematic review on the use of technology in primary and secondary English as a Foreign Language (EFL) classrooms and a number of articles on the use of text-to-speech synthesis in language learning.</w:t>
      </w:r>
    </w:p>
    <w:p w14:paraId="254951A3" w14:textId="77777777" w:rsidR="00201316" w:rsidRPr="00DA056F" w:rsidRDefault="00201316" w:rsidP="00333F4C">
      <w:pPr>
        <w:spacing w:after="0" w:line="600" w:lineRule="auto"/>
        <w:contextualSpacing/>
        <w:rPr>
          <w:rFonts w:ascii="Times New Roman" w:hAnsi="Times New Roman" w:cs="Times New Roman"/>
        </w:rPr>
      </w:pPr>
    </w:p>
    <w:p w14:paraId="08CDAB24" w14:textId="3D79EC81" w:rsidR="00201316" w:rsidRPr="00DA056F" w:rsidRDefault="00201316" w:rsidP="00333F4C">
      <w:pPr>
        <w:spacing w:after="0" w:line="600" w:lineRule="auto"/>
        <w:contextualSpacing/>
        <w:rPr>
          <w:rFonts w:ascii="Times New Roman" w:hAnsi="Times New Roman" w:cs="Times New Roman"/>
        </w:rPr>
      </w:pPr>
      <w:r w:rsidRPr="00DA056F">
        <w:rPr>
          <w:rFonts w:ascii="Times New Roman" w:hAnsi="Times New Roman" w:cs="Times New Roman"/>
        </w:rPr>
        <w:t>Z</w:t>
      </w:r>
      <w:r w:rsidR="002115F9" w:rsidRPr="008237DB">
        <w:rPr>
          <w:rFonts w:ascii="Times New Roman" w:hAnsi="Times New Roman" w:cs="Times New Roman"/>
        </w:rPr>
        <w:t>ö</w:t>
      </w:r>
      <w:r w:rsidRPr="00DA056F">
        <w:rPr>
          <w:rFonts w:ascii="Times New Roman" w:hAnsi="Times New Roman" w:cs="Times New Roman"/>
        </w:rPr>
        <w:t>e Handley</w:t>
      </w:r>
    </w:p>
    <w:p w14:paraId="552B3E26" w14:textId="77777777" w:rsidR="00201316" w:rsidRPr="00DA056F" w:rsidRDefault="00201316" w:rsidP="00333F4C">
      <w:pPr>
        <w:spacing w:after="0" w:line="600" w:lineRule="auto"/>
        <w:contextualSpacing/>
        <w:rPr>
          <w:rFonts w:ascii="Times New Roman" w:hAnsi="Times New Roman" w:cs="Times New Roman"/>
        </w:rPr>
      </w:pPr>
    </w:p>
    <w:p w14:paraId="76FC08E0" w14:textId="77777777" w:rsidR="00201316" w:rsidRPr="00DA056F" w:rsidRDefault="00201316" w:rsidP="00333F4C">
      <w:pPr>
        <w:spacing w:after="0" w:line="600" w:lineRule="auto"/>
        <w:contextualSpacing/>
        <w:rPr>
          <w:rFonts w:ascii="Times New Roman" w:hAnsi="Times New Roman" w:cs="Times New Roman"/>
        </w:rPr>
      </w:pPr>
      <w:r w:rsidRPr="00DA056F">
        <w:rPr>
          <w:rFonts w:ascii="Times New Roman" w:hAnsi="Times New Roman" w:cs="Times New Roman"/>
        </w:rPr>
        <w:t>Department of Education</w:t>
      </w:r>
    </w:p>
    <w:p w14:paraId="3DED67BF" w14:textId="77777777" w:rsidR="00201316" w:rsidRPr="00DA056F" w:rsidRDefault="00201316" w:rsidP="00333F4C">
      <w:pPr>
        <w:spacing w:after="0" w:line="600" w:lineRule="auto"/>
        <w:contextualSpacing/>
        <w:rPr>
          <w:rFonts w:ascii="Times New Roman" w:hAnsi="Times New Roman" w:cs="Times New Roman"/>
        </w:rPr>
      </w:pPr>
    </w:p>
    <w:p w14:paraId="57B1D34A" w14:textId="77777777" w:rsidR="00201316" w:rsidRPr="00DA056F" w:rsidRDefault="00201316" w:rsidP="00333F4C">
      <w:pPr>
        <w:spacing w:after="0" w:line="600" w:lineRule="auto"/>
        <w:contextualSpacing/>
        <w:rPr>
          <w:rFonts w:ascii="Times New Roman" w:hAnsi="Times New Roman" w:cs="Times New Roman"/>
        </w:rPr>
      </w:pPr>
      <w:r w:rsidRPr="00DA056F">
        <w:rPr>
          <w:rFonts w:ascii="Times New Roman" w:hAnsi="Times New Roman" w:cs="Times New Roman"/>
        </w:rPr>
        <w:lastRenderedPageBreak/>
        <w:t>University of York</w:t>
      </w:r>
    </w:p>
    <w:p w14:paraId="5C03B3F8" w14:textId="77777777" w:rsidR="00201316" w:rsidRPr="00DA056F" w:rsidRDefault="00201316" w:rsidP="00333F4C">
      <w:pPr>
        <w:spacing w:after="0" w:line="600" w:lineRule="auto"/>
        <w:contextualSpacing/>
        <w:rPr>
          <w:rFonts w:ascii="Times New Roman" w:hAnsi="Times New Roman" w:cs="Times New Roman"/>
        </w:rPr>
      </w:pPr>
    </w:p>
    <w:p w14:paraId="151C1520" w14:textId="77777777" w:rsidR="00201316" w:rsidRPr="00DA056F" w:rsidRDefault="00201316" w:rsidP="00333F4C">
      <w:pPr>
        <w:spacing w:after="0" w:line="600" w:lineRule="auto"/>
        <w:contextualSpacing/>
        <w:rPr>
          <w:rFonts w:ascii="Times New Roman" w:hAnsi="Times New Roman" w:cs="Times New Roman"/>
        </w:rPr>
      </w:pPr>
      <w:r w:rsidRPr="00DA056F">
        <w:rPr>
          <w:rFonts w:ascii="Times New Roman" w:hAnsi="Times New Roman" w:cs="Times New Roman"/>
        </w:rPr>
        <w:t>Heslington Road</w:t>
      </w:r>
    </w:p>
    <w:p w14:paraId="716332E8" w14:textId="77777777" w:rsidR="00201316" w:rsidRPr="00DA056F" w:rsidRDefault="00201316" w:rsidP="00333F4C">
      <w:pPr>
        <w:spacing w:after="0" w:line="600" w:lineRule="auto"/>
        <w:contextualSpacing/>
        <w:rPr>
          <w:rFonts w:ascii="Times New Roman" w:hAnsi="Times New Roman" w:cs="Times New Roman"/>
        </w:rPr>
      </w:pPr>
    </w:p>
    <w:p w14:paraId="05A4D6A9" w14:textId="77777777" w:rsidR="00201316" w:rsidRPr="00DA056F" w:rsidRDefault="00201316" w:rsidP="00333F4C">
      <w:pPr>
        <w:spacing w:after="0" w:line="600" w:lineRule="auto"/>
        <w:contextualSpacing/>
        <w:rPr>
          <w:rFonts w:ascii="Times New Roman" w:hAnsi="Times New Roman" w:cs="Times New Roman"/>
        </w:rPr>
      </w:pPr>
      <w:r w:rsidRPr="00DA056F">
        <w:rPr>
          <w:rFonts w:ascii="Times New Roman" w:hAnsi="Times New Roman" w:cs="Times New Roman"/>
        </w:rPr>
        <w:t>York</w:t>
      </w:r>
    </w:p>
    <w:p w14:paraId="1FCBC5EC" w14:textId="77777777" w:rsidR="00201316" w:rsidRPr="00DA056F" w:rsidRDefault="00201316" w:rsidP="00333F4C">
      <w:pPr>
        <w:spacing w:after="0" w:line="600" w:lineRule="auto"/>
        <w:contextualSpacing/>
        <w:rPr>
          <w:rFonts w:ascii="Times New Roman" w:hAnsi="Times New Roman" w:cs="Times New Roman"/>
        </w:rPr>
      </w:pPr>
    </w:p>
    <w:p w14:paraId="6774AEDF" w14:textId="77777777" w:rsidR="00201316" w:rsidRPr="00DA056F" w:rsidRDefault="00201316" w:rsidP="00333F4C">
      <w:pPr>
        <w:spacing w:after="0" w:line="600" w:lineRule="auto"/>
        <w:contextualSpacing/>
        <w:rPr>
          <w:rFonts w:ascii="Times New Roman" w:hAnsi="Times New Roman" w:cs="Times New Roman"/>
        </w:rPr>
      </w:pPr>
      <w:r w:rsidRPr="00DA056F">
        <w:rPr>
          <w:rFonts w:ascii="Times New Roman" w:hAnsi="Times New Roman" w:cs="Times New Roman"/>
        </w:rPr>
        <w:t>YO10 5DD</w:t>
      </w:r>
    </w:p>
    <w:p w14:paraId="02658D70" w14:textId="77777777" w:rsidR="00201316" w:rsidRPr="00DA056F" w:rsidRDefault="00201316" w:rsidP="00333F4C">
      <w:pPr>
        <w:spacing w:after="0" w:line="600" w:lineRule="auto"/>
        <w:contextualSpacing/>
        <w:rPr>
          <w:rFonts w:ascii="Times New Roman" w:hAnsi="Times New Roman" w:cs="Times New Roman"/>
        </w:rPr>
      </w:pPr>
    </w:p>
    <w:p w14:paraId="0CEFAECC" w14:textId="77777777" w:rsidR="00201316" w:rsidRPr="00DA056F" w:rsidRDefault="00201316" w:rsidP="00333F4C">
      <w:pPr>
        <w:spacing w:after="0" w:line="600" w:lineRule="auto"/>
        <w:contextualSpacing/>
        <w:rPr>
          <w:rFonts w:ascii="Times New Roman" w:hAnsi="Times New Roman" w:cs="Times New Roman"/>
        </w:rPr>
      </w:pPr>
      <w:r w:rsidRPr="00DA056F">
        <w:rPr>
          <w:rFonts w:ascii="Times New Roman" w:hAnsi="Times New Roman" w:cs="Times New Roman"/>
        </w:rPr>
        <w:t>United Kingdom</w:t>
      </w:r>
    </w:p>
    <w:p w14:paraId="621188EC" w14:textId="77777777" w:rsidR="00201316" w:rsidRPr="00DA056F" w:rsidRDefault="00201316" w:rsidP="00333F4C">
      <w:pPr>
        <w:spacing w:after="0" w:line="600" w:lineRule="auto"/>
        <w:contextualSpacing/>
        <w:rPr>
          <w:rFonts w:ascii="Times New Roman" w:hAnsi="Times New Roman" w:cs="Times New Roman"/>
        </w:rPr>
      </w:pPr>
    </w:p>
    <w:p w14:paraId="55BEBB23" w14:textId="77777777" w:rsidR="00861B66" w:rsidRPr="00DA056F" w:rsidRDefault="00861B66" w:rsidP="00333F4C">
      <w:pPr>
        <w:tabs>
          <w:tab w:val="left" w:pos="7020"/>
        </w:tabs>
        <w:spacing w:after="0" w:line="600" w:lineRule="auto"/>
        <w:contextualSpacing/>
        <w:rPr>
          <w:rFonts w:ascii="Times New Roman" w:hAnsi="Times New Roman" w:cs="Times New Roman"/>
          <w:b/>
        </w:rPr>
      </w:pPr>
    </w:p>
    <w:p w14:paraId="111E1079" w14:textId="77777777" w:rsidR="00AA0D2A" w:rsidRPr="00DA056F" w:rsidRDefault="00AA0D2A" w:rsidP="00333F4C">
      <w:pPr>
        <w:tabs>
          <w:tab w:val="left" w:pos="7020"/>
        </w:tabs>
        <w:spacing w:after="0" w:line="600" w:lineRule="auto"/>
        <w:contextualSpacing/>
        <w:rPr>
          <w:rFonts w:ascii="Times New Roman" w:hAnsi="Times New Roman" w:cs="Times New Roman"/>
          <w:b/>
        </w:rPr>
      </w:pPr>
      <w:r w:rsidRPr="00DA056F">
        <w:rPr>
          <w:rFonts w:ascii="Times New Roman" w:hAnsi="Times New Roman" w:cs="Times New Roman"/>
          <w:b/>
        </w:rPr>
        <w:t>Abstract</w:t>
      </w:r>
      <w:r w:rsidR="000345A1" w:rsidRPr="00DA056F">
        <w:rPr>
          <w:rFonts w:ascii="Times New Roman" w:hAnsi="Times New Roman" w:cs="Times New Roman"/>
          <w:b/>
        </w:rPr>
        <w:tab/>
      </w:r>
    </w:p>
    <w:p w14:paraId="496AB4DE" w14:textId="1F4F2151" w:rsidR="00DB120A" w:rsidRPr="00DA056F" w:rsidRDefault="00354B77" w:rsidP="00333F4C">
      <w:pPr>
        <w:spacing w:after="0" w:line="600" w:lineRule="auto"/>
        <w:contextualSpacing/>
        <w:rPr>
          <w:rFonts w:ascii="Times New Roman" w:hAnsi="Times New Roman" w:cs="Times New Roman"/>
        </w:rPr>
      </w:pPr>
      <w:r w:rsidRPr="00DA056F">
        <w:rPr>
          <w:rFonts w:ascii="Times New Roman" w:hAnsi="Times New Roman" w:cs="Times New Roman"/>
        </w:rPr>
        <w:t xml:space="preserve">This paper argues that </w:t>
      </w:r>
      <w:r w:rsidR="000C3A8E" w:rsidRPr="00DA056F">
        <w:rPr>
          <w:rFonts w:ascii="Times New Roman" w:hAnsi="Times New Roman" w:cs="Times New Roman"/>
        </w:rPr>
        <w:t>key findings from CALL research</w:t>
      </w:r>
      <w:r w:rsidRPr="00DA056F">
        <w:rPr>
          <w:rFonts w:ascii="Times New Roman" w:hAnsi="Times New Roman" w:cs="Times New Roman"/>
        </w:rPr>
        <w:t xml:space="preserve"> </w:t>
      </w:r>
      <w:r w:rsidR="000C3A8E" w:rsidRPr="00DA056F">
        <w:rPr>
          <w:rFonts w:ascii="Times New Roman" w:hAnsi="Times New Roman" w:cs="Times New Roman"/>
        </w:rPr>
        <w:t xml:space="preserve">need to be replicated to permit the </w:t>
      </w:r>
      <w:r w:rsidR="000C3A8E" w:rsidRPr="00DA056F">
        <w:rPr>
          <w:rFonts w:ascii="Times New Roman" w:hAnsi="Times New Roman" w:cs="Times New Roman"/>
          <w:iCs/>
        </w:rPr>
        <w:t>construction</w:t>
      </w:r>
      <w:r w:rsidR="000C3A8E" w:rsidRPr="00DA056F">
        <w:rPr>
          <w:rFonts w:ascii="Times New Roman" w:hAnsi="Times New Roman" w:cs="Times New Roman"/>
        </w:rPr>
        <w:t xml:space="preserve"> of</w:t>
      </w:r>
      <w:r w:rsidRPr="00DA056F">
        <w:rPr>
          <w:rFonts w:ascii="Times New Roman" w:hAnsi="Times New Roman" w:cs="Times New Roman"/>
        </w:rPr>
        <w:t xml:space="preserve"> </w:t>
      </w:r>
      <w:r w:rsidR="00AB6131" w:rsidRPr="00DA056F">
        <w:rPr>
          <w:rFonts w:ascii="Times New Roman" w:hAnsi="Times New Roman" w:cs="Times New Roman"/>
        </w:rPr>
        <w:t xml:space="preserve">a </w:t>
      </w:r>
      <w:r w:rsidR="00B055A1">
        <w:rPr>
          <w:rFonts w:ascii="Times New Roman" w:hAnsi="Times New Roman" w:cs="Times New Roman"/>
          <w:iCs/>
        </w:rPr>
        <w:t>valid and reliable</w:t>
      </w:r>
      <w:r w:rsidR="00AB6131" w:rsidRPr="00DA056F">
        <w:rPr>
          <w:rFonts w:ascii="Times New Roman" w:hAnsi="Times New Roman" w:cs="Times New Roman"/>
        </w:rPr>
        <w:t xml:space="preserve"> evidence-base which</w:t>
      </w:r>
      <w:r w:rsidRPr="00DA056F">
        <w:rPr>
          <w:rFonts w:ascii="Times New Roman" w:hAnsi="Times New Roman" w:cs="Times New Roman"/>
        </w:rPr>
        <w:t xml:space="preserve"> can </w:t>
      </w:r>
      <w:r w:rsidR="000C3A8E" w:rsidRPr="00DA056F">
        <w:rPr>
          <w:rFonts w:ascii="Times New Roman" w:hAnsi="Times New Roman" w:cs="Times New Roman"/>
        </w:rPr>
        <w:t>inform the</w:t>
      </w:r>
      <w:r w:rsidRPr="00DA056F">
        <w:rPr>
          <w:rFonts w:ascii="Times New Roman" w:hAnsi="Times New Roman" w:cs="Times New Roman"/>
        </w:rPr>
        <w:t xml:space="preserve"> </w:t>
      </w:r>
      <w:r w:rsidR="00AB6131" w:rsidRPr="00DA056F">
        <w:rPr>
          <w:rFonts w:ascii="Times New Roman" w:hAnsi="Times New Roman" w:cs="Times New Roman"/>
        </w:rPr>
        <w:t>design of future CALL</w:t>
      </w:r>
      <w:r w:rsidRPr="00DA056F">
        <w:rPr>
          <w:rFonts w:ascii="Times New Roman" w:hAnsi="Times New Roman" w:cs="Times New Roman"/>
        </w:rPr>
        <w:t xml:space="preserve"> software</w:t>
      </w:r>
      <w:r w:rsidR="00625665" w:rsidRPr="00DA056F">
        <w:rPr>
          <w:rFonts w:ascii="Times New Roman" w:hAnsi="Times New Roman" w:cs="Times New Roman"/>
        </w:rPr>
        <w:t xml:space="preserve"> and activities</w:t>
      </w:r>
      <w:r w:rsidR="005F2AFB" w:rsidRPr="00DA056F">
        <w:rPr>
          <w:rFonts w:ascii="Times New Roman" w:hAnsi="Times New Roman" w:cs="Times New Roman"/>
        </w:rPr>
        <w:t xml:space="preserve"> together with</w:t>
      </w:r>
      <w:r w:rsidR="00AB6131" w:rsidRPr="00DA056F">
        <w:rPr>
          <w:rFonts w:ascii="Times New Roman" w:hAnsi="Times New Roman" w:cs="Times New Roman"/>
        </w:rPr>
        <w:t xml:space="preserve"> </w:t>
      </w:r>
      <w:r w:rsidR="00433836" w:rsidRPr="00DA056F">
        <w:rPr>
          <w:rFonts w:ascii="Times New Roman" w:hAnsi="Times New Roman" w:cs="Times New Roman"/>
        </w:rPr>
        <w:t xml:space="preserve">language teachers’ </w:t>
      </w:r>
      <w:r w:rsidR="000C3A8E" w:rsidRPr="00DA056F">
        <w:rPr>
          <w:rFonts w:ascii="Times New Roman" w:hAnsi="Times New Roman" w:cs="Times New Roman"/>
        </w:rPr>
        <w:t>decisions about</w:t>
      </w:r>
      <w:r w:rsidRPr="00DA056F">
        <w:rPr>
          <w:rFonts w:ascii="Times New Roman" w:hAnsi="Times New Roman" w:cs="Times New Roman"/>
        </w:rPr>
        <w:t xml:space="preserve"> </w:t>
      </w:r>
      <w:r w:rsidR="00625665" w:rsidRPr="00DA056F">
        <w:rPr>
          <w:rFonts w:ascii="Times New Roman" w:hAnsi="Times New Roman" w:cs="Times New Roman"/>
        </w:rPr>
        <w:t xml:space="preserve">their </w:t>
      </w:r>
      <w:r w:rsidR="00433836" w:rsidRPr="00DA056F">
        <w:rPr>
          <w:rFonts w:ascii="Times New Roman" w:hAnsi="Times New Roman" w:cs="Times New Roman"/>
        </w:rPr>
        <w:t>adoption</w:t>
      </w:r>
      <w:r w:rsidRPr="00DA056F">
        <w:rPr>
          <w:rFonts w:ascii="Times New Roman" w:hAnsi="Times New Roman" w:cs="Times New Roman"/>
        </w:rPr>
        <w:t>.</w:t>
      </w:r>
      <w:r w:rsidR="000C3A8E" w:rsidRPr="00DA056F">
        <w:rPr>
          <w:rFonts w:ascii="Times New Roman" w:hAnsi="Times New Roman" w:cs="Times New Roman"/>
        </w:rPr>
        <w:t xml:space="preserve"> Through the critical examination of two key studies</w:t>
      </w:r>
      <w:r w:rsidR="00D0212A">
        <w:rPr>
          <w:rFonts w:ascii="Times New Roman" w:hAnsi="Times New Roman" w:cs="Times New Roman"/>
        </w:rPr>
        <w:t>,</w:t>
      </w:r>
      <w:r w:rsidR="000C3A8E" w:rsidRPr="00DA056F">
        <w:rPr>
          <w:rFonts w:ascii="Times New Roman" w:hAnsi="Times New Roman" w:cs="Times New Roman"/>
        </w:rPr>
        <w:t xml:space="preserve"> </w:t>
      </w:r>
      <w:r w:rsidR="00733DEE" w:rsidRPr="00DA056F">
        <w:rPr>
          <w:rFonts w:ascii="Times New Roman" w:hAnsi="Times New Roman" w:cs="Times New Roman"/>
        </w:rPr>
        <w:t xml:space="preserve">the </w:t>
      </w:r>
      <w:r w:rsidR="000C3A8E" w:rsidRPr="00DA056F">
        <w:rPr>
          <w:rFonts w:ascii="Times New Roman" w:hAnsi="Times New Roman" w:cs="Times New Roman"/>
        </w:rPr>
        <w:t xml:space="preserve">limitations of much current CALL research with respect to </w:t>
      </w:r>
      <w:r w:rsidR="00357FD8" w:rsidRPr="00DA056F">
        <w:rPr>
          <w:rFonts w:ascii="Times New Roman" w:hAnsi="Times New Roman" w:cs="Times New Roman"/>
        </w:rPr>
        <w:t>the construction of such an evidence-base</w:t>
      </w:r>
      <w:r w:rsidR="000C3A8E" w:rsidRPr="00DA056F">
        <w:rPr>
          <w:rFonts w:ascii="Times New Roman" w:hAnsi="Times New Roman" w:cs="Times New Roman"/>
        </w:rPr>
        <w:t xml:space="preserve"> are highlighted</w:t>
      </w:r>
      <w:r w:rsidR="006402ED" w:rsidRPr="00DA056F">
        <w:rPr>
          <w:rFonts w:ascii="Times New Roman" w:hAnsi="Times New Roman" w:cs="Times New Roman"/>
        </w:rPr>
        <w:t xml:space="preserve"> </w:t>
      </w:r>
      <w:r w:rsidR="00733DEE" w:rsidRPr="00DA056F">
        <w:rPr>
          <w:rFonts w:ascii="Times New Roman" w:hAnsi="Times New Roman" w:cs="Times New Roman"/>
        </w:rPr>
        <w:t>and approaches to replication which may overcome these limitations are discussed</w:t>
      </w:r>
      <w:r w:rsidR="000C3A8E" w:rsidRPr="00DA056F">
        <w:rPr>
          <w:rFonts w:ascii="Times New Roman" w:hAnsi="Times New Roman" w:cs="Times New Roman"/>
        </w:rPr>
        <w:t>.</w:t>
      </w:r>
      <w:r w:rsidR="00733DEE" w:rsidRPr="00DA056F">
        <w:rPr>
          <w:rFonts w:ascii="Times New Roman" w:hAnsi="Times New Roman" w:cs="Times New Roman"/>
        </w:rPr>
        <w:t xml:space="preserve"> </w:t>
      </w:r>
      <w:r w:rsidR="006402ED" w:rsidRPr="00DA056F">
        <w:rPr>
          <w:rFonts w:ascii="Times New Roman" w:hAnsi="Times New Roman" w:cs="Times New Roman"/>
        </w:rPr>
        <w:t>Like much CALL research</w:t>
      </w:r>
      <w:r w:rsidR="00357FD8" w:rsidRPr="00DA056F">
        <w:rPr>
          <w:rFonts w:ascii="Times New Roman" w:hAnsi="Times New Roman" w:cs="Times New Roman"/>
        </w:rPr>
        <w:t>,</w:t>
      </w:r>
      <w:r w:rsidR="006402ED" w:rsidRPr="00DA056F">
        <w:rPr>
          <w:rFonts w:ascii="Times New Roman" w:hAnsi="Times New Roman" w:cs="Times New Roman"/>
        </w:rPr>
        <w:t xml:space="preserve"> both </w:t>
      </w:r>
      <w:r w:rsidR="002C063F" w:rsidRPr="00DA056F">
        <w:rPr>
          <w:rFonts w:ascii="Times New Roman" w:hAnsi="Times New Roman" w:cs="Times New Roman"/>
        </w:rPr>
        <w:t>papers</w:t>
      </w:r>
      <w:r w:rsidR="006402ED" w:rsidRPr="00DA056F">
        <w:rPr>
          <w:rFonts w:ascii="Times New Roman" w:hAnsi="Times New Roman" w:cs="Times New Roman"/>
        </w:rPr>
        <w:t xml:space="preserve"> are experimental studies. </w:t>
      </w:r>
      <w:r w:rsidR="00BB654D" w:rsidRPr="00DA056F">
        <w:rPr>
          <w:rFonts w:ascii="Times New Roman" w:hAnsi="Times New Roman" w:cs="Times New Roman"/>
        </w:rPr>
        <w:t>Key issues raised by the two studies are the need to</w:t>
      </w:r>
      <w:r w:rsidR="00D0212A">
        <w:rPr>
          <w:rFonts w:ascii="Times New Roman" w:hAnsi="Times New Roman" w:cs="Times New Roman"/>
        </w:rPr>
        <w:t>:</w:t>
      </w:r>
      <w:r w:rsidR="00BB654D" w:rsidRPr="00DA056F">
        <w:rPr>
          <w:rFonts w:ascii="Times New Roman" w:hAnsi="Times New Roman" w:cs="Times New Roman"/>
        </w:rPr>
        <w:t xml:space="preserve"> (1) conduct replications focused on attributes and affordances which transcend multiple technologies which might be employed in CALL, (2) collect process data to increase the explanatory power of studies, and (3) link CALL research to relevant Second Language Acquisition (SLA) theory and research to increase the explanatory power </w:t>
      </w:r>
      <w:r w:rsidR="00BB654D" w:rsidRPr="00DA056F">
        <w:rPr>
          <w:rFonts w:ascii="Times New Roman" w:hAnsi="Times New Roman" w:cs="Times New Roman"/>
        </w:rPr>
        <w:lastRenderedPageBreak/>
        <w:t xml:space="preserve">of studies and permit the integration of findings </w:t>
      </w:r>
      <w:r w:rsidR="00333F4C" w:rsidRPr="00DA056F">
        <w:rPr>
          <w:rFonts w:ascii="Times New Roman" w:hAnsi="Times New Roman" w:cs="Times New Roman"/>
        </w:rPr>
        <w:t xml:space="preserve">from individual studies </w:t>
      </w:r>
      <w:r w:rsidR="00916598">
        <w:rPr>
          <w:rFonts w:ascii="Times New Roman" w:hAnsi="Times New Roman" w:cs="Times New Roman"/>
        </w:rPr>
        <w:t>into</w:t>
      </w:r>
      <w:r w:rsidR="00916598" w:rsidRPr="00DA056F">
        <w:rPr>
          <w:rFonts w:ascii="Times New Roman" w:hAnsi="Times New Roman" w:cs="Times New Roman"/>
        </w:rPr>
        <w:t xml:space="preserve"> </w:t>
      </w:r>
      <w:r w:rsidR="00BB654D" w:rsidRPr="00DA056F">
        <w:rPr>
          <w:rFonts w:ascii="Times New Roman" w:hAnsi="Times New Roman" w:cs="Times New Roman"/>
        </w:rPr>
        <w:t xml:space="preserve">the CALL  </w:t>
      </w:r>
      <w:r w:rsidR="00333F4C" w:rsidRPr="00DA056F">
        <w:rPr>
          <w:rFonts w:ascii="Times New Roman" w:hAnsi="Times New Roman" w:cs="Times New Roman"/>
        </w:rPr>
        <w:t>and</w:t>
      </w:r>
      <w:r w:rsidR="00BB654D" w:rsidRPr="00DA056F">
        <w:rPr>
          <w:rFonts w:ascii="Times New Roman" w:hAnsi="Times New Roman" w:cs="Times New Roman"/>
        </w:rPr>
        <w:t xml:space="preserve">  SLA evidence-base </w:t>
      </w:r>
      <w:commentRangeStart w:id="3"/>
      <w:commentRangeStart w:id="4"/>
      <w:r w:rsidR="00BB654D" w:rsidRPr="00DA056F">
        <w:rPr>
          <w:rFonts w:ascii="Times New Roman" w:hAnsi="Times New Roman" w:cs="Times New Roman"/>
        </w:rPr>
        <w:t xml:space="preserve">more broadly. </w:t>
      </w:r>
      <w:commentRangeEnd w:id="3"/>
      <w:commentRangeEnd w:id="4"/>
      <w:r w:rsidR="00DD5A95">
        <w:rPr>
          <w:rFonts w:ascii="Times New Roman" w:hAnsi="Times New Roman" w:cs="Times New Roman"/>
        </w:rPr>
        <w:t>E</w:t>
      </w:r>
      <w:r w:rsidR="002C063F" w:rsidRPr="00DA056F">
        <w:rPr>
          <w:rFonts w:ascii="Times New Roman" w:hAnsi="Times New Roman" w:cs="Times New Roman"/>
        </w:rPr>
        <w:t>mphasis is</w:t>
      </w:r>
      <w:r w:rsidR="00377574" w:rsidRPr="00DA056F">
        <w:rPr>
          <w:rFonts w:ascii="Times New Roman" w:hAnsi="Times New Roman" w:cs="Times New Roman"/>
        </w:rPr>
        <w:t xml:space="preserve"> also</w:t>
      </w:r>
      <w:r w:rsidR="002C063F" w:rsidRPr="00DA056F">
        <w:rPr>
          <w:rFonts w:ascii="Times New Roman" w:hAnsi="Times New Roman" w:cs="Times New Roman"/>
        </w:rPr>
        <w:t xml:space="preserve"> placed on </w:t>
      </w:r>
      <w:r w:rsidR="0056483F" w:rsidRPr="00DA056F">
        <w:rPr>
          <w:rFonts w:ascii="Times New Roman" w:hAnsi="Times New Roman" w:cs="Times New Roman"/>
        </w:rPr>
        <w:t xml:space="preserve">the need to conduct replications with different populations in different settings in order to demonstrate </w:t>
      </w:r>
      <w:r w:rsidR="00377574" w:rsidRPr="00DA056F">
        <w:rPr>
          <w:rFonts w:ascii="Times New Roman" w:hAnsi="Times New Roman" w:cs="Times New Roman"/>
        </w:rPr>
        <w:t xml:space="preserve">the </w:t>
      </w:r>
      <w:r w:rsidR="00514415">
        <w:rPr>
          <w:rFonts w:ascii="Times New Roman" w:hAnsi="Times New Roman" w:cs="Times New Roman"/>
        </w:rPr>
        <w:t>validity</w:t>
      </w:r>
      <w:r w:rsidR="00C364B1">
        <w:rPr>
          <w:rFonts w:ascii="Times New Roman" w:hAnsi="Times New Roman" w:cs="Times New Roman"/>
        </w:rPr>
        <w:t xml:space="preserve"> and reliability</w:t>
      </w:r>
      <w:r w:rsidR="004E0F03" w:rsidRPr="00DA056F">
        <w:rPr>
          <w:rFonts w:ascii="Times New Roman" w:hAnsi="Times New Roman" w:cs="Times New Roman"/>
        </w:rPr>
        <w:t xml:space="preserve"> of current findings</w:t>
      </w:r>
      <w:r w:rsidR="007722F7" w:rsidRPr="00DA056F">
        <w:rPr>
          <w:rFonts w:ascii="Times New Roman" w:hAnsi="Times New Roman" w:cs="Times New Roman"/>
        </w:rPr>
        <w:t>.</w:t>
      </w:r>
    </w:p>
    <w:p w14:paraId="1DA98A5B" w14:textId="77777777" w:rsidR="00861B66" w:rsidRPr="00DA056F" w:rsidRDefault="00861B66" w:rsidP="00333F4C">
      <w:pPr>
        <w:spacing w:line="600" w:lineRule="auto"/>
        <w:contextualSpacing/>
        <w:rPr>
          <w:rFonts w:ascii="Times New Roman" w:hAnsi="Times New Roman" w:cs="Times New Roman"/>
        </w:rPr>
      </w:pPr>
      <w:r w:rsidRPr="00DA056F">
        <w:rPr>
          <w:rFonts w:ascii="Times New Roman" w:hAnsi="Times New Roman" w:cs="Times New Roman"/>
        </w:rPr>
        <w:br w:type="page"/>
      </w:r>
    </w:p>
    <w:p w14:paraId="0C2D9982" w14:textId="454B8B49" w:rsidR="00AE6F34" w:rsidRPr="00DA056F" w:rsidRDefault="00AE6F34" w:rsidP="00333F4C">
      <w:pPr>
        <w:spacing w:line="600" w:lineRule="auto"/>
        <w:contextualSpacing/>
        <w:rPr>
          <w:rFonts w:ascii="Times New Roman" w:hAnsi="Times New Roman" w:cs="Times New Roman"/>
          <w:b/>
        </w:rPr>
      </w:pPr>
      <w:r w:rsidRPr="00DA056F">
        <w:rPr>
          <w:rFonts w:ascii="Times New Roman" w:hAnsi="Times New Roman" w:cs="Times New Roman"/>
          <w:b/>
        </w:rPr>
        <w:lastRenderedPageBreak/>
        <w:t>1 Introduction</w:t>
      </w:r>
      <w:r w:rsidR="00B5169D" w:rsidRPr="00DA056F">
        <w:rPr>
          <w:rFonts w:ascii="Times New Roman" w:hAnsi="Times New Roman" w:cs="Times New Roman"/>
          <w:b/>
        </w:rPr>
        <w:t xml:space="preserve"> and background</w:t>
      </w:r>
    </w:p>
    <w:p w14:paraId="643622DB" w14:textId="454D2957" w:rsidR="00E57951" w:rsidRPr="00DA056F" w:rsidRDefault="000F7640" w:rsidP="00E72727">
      <w:pPr>
        <w:spacing w:line="600" w:lineRule="auto"/>
        <w:contextualSpacing/>
        <w:rPr>
          <w:rFonts w:ascii="Times New Roman" w:hAnsi="Times New Roman" w:cs="Times New Roman"/>
        </w:rPr>
      </w:pPr>
      <w:r w:rsidRPr="00DA056F">
        <w:rPr>
          <w:rFonts w:ascii="Times New Roman" w:hAnsi="Times New Roman" w:cs="Times New Roman"/>
        </w:rPr>
        <w:t>Investment in the provision of technology in schools and universities has increased significantly in recent years</w:t>
      </w:r>
      <w:r w:rsidR="00F84BB0" w:rsidRPr="00DA056F">
        <w:rPr>
          <w:rFonts w:ascii="Times New Roman" w:hAnsi="Times New Roman" w:cs="Times New Roman"/>
        </w:rPr>
        <w:t xml:space="preserve"> (Macaro</w:t>
      </w:r>
      <w:r w:rsidR="00E30F6F" w:rsidRPr="00DA056F">
        <w:rPr>
          <w:rFonts w:ascii="Times New Roman" w:hAnsi="Times New Roman" w:cs="Times New Roman"/>
        </w:rPr>
        <w:t>, Handley &amp; Walter</w:t>
      </w:r>
      <w:commentRangeStart w:id="5"/>
      <w:commentRangeStart w:id="6"/>
      <w:r w:rsidR="00F84BB0" w:rsidRPr="00DA056F">
        <w:rPr>
          <w:rFonts w:ascii="Times New Roman" w:hAnsi="Times New Roman" w:cs="Times New Roman"/>
        </w:rPr>
        <w:t xml:space="preserve"> </w:t>
      </w:r>
      <w:commentRangeEnd w:id="5"/>
      <w:r w:rsidR="00D231C1">
        <w:rPr>
          <w:rStyle w:val="CommentReference"/>
        </w:rPr>
        <w:commentReference w:id="5"/>
      </w:r>
      <w:commentRangeEnd w:id="6"/>
      <w:r w:rsidR="006177C8">
        <w:rPr>
          <w:rStyle w:val="CommentReference"/>
        </w:rPr>
        <w:commentReference w:id="6"/>
      </w:r>
      <w:r w:rsidR="00F84BB0" w:rsidRPr="00DA056F">
        <w:rPr>
          <w:rFonts w:ascii="Times New Roman" w:hAnsi="Times New Roman" w:cs="Times New Roman"/>
        </w:rPr>
        <w:t>2012)</w:t>
      </w:r>
      <w:r w:rsidRPr="00DA056F">
        <w:rPr>
          <w:rFonts w:ascii="Times New Roman" w:hAnsi="Times New Roman" w:cs="Times New Roman"/>
        </w:rPr>
        <w:t>. At the same time, the use of technology in language learning is now stipulated in a number of language standards (</w:t>
      </w:r>
      <w:r w:rsidR="00E30F6F" w:rsidRPr="00DA056F">
        <w:rPr>
          <w:rFonts w:ascii="Times New Roman" w:hAnsi="Times New Roman" w:cs="Times New Roman"/>
        </w:rPr>
        <w:t>Macaro et al.</w:t>
      </w:r>
      <w:r w:rsidR="006177C8">
        <w:rPr>
          <w:rFonts w:ascii="Times New Roman" w:hAnsi="Times New Roman" w:cs="Times New Roman"/>
        </w:rPr>
        <w:t xml:space="preserve"> </w:t>
      </w:r>
      <w:r w:rsidR="00E30F6F" w:rsidRPr="00DA056F">
        <w:rPr>
          <w:rFonts w:ascii="Times New Roman" w:hAnsi="Times New Roman" w:cs="Times New Roman"/>
        </w:rPr>
        <w:t>2012</w:t>
      </w:r>
      <w:r w:rsidRPr="00DA056F">
        <w:rPr>
          <w:rFonts w:ascii="Times New Roman" w:hAnsi="Times New Roman" w:cs="Times New Roman"/>
        </w:rPr>
        <w:t>).</w:t>
      </w:r>
      <w:r w:rsidR="00E72727" w:rsidRPr="00DA056F">
        <w:rPr>
          <w:rFonts w:ascii="Times New Roman" w:hAnsi="Times New Roman" w:cs="Times New Roman"/>
        </w:rPr>
        <w:t xml:space="preserve"> </w:t>
      </w:r>
      <w:r w:rsidR="00B041E9" w:rsidRPr="00DA056F">
        <w:rPr>
          <w:rFonts w:ascii="Times New Roman" w:hAnsi="Times New Roman" w:cs="Times New Roman"/>
        </w:rPr>
        <w:t xml:space="preserve">In order to enable developers to make decisions about the design of future CALL software and activities </w:t>
      </w:r>
      <w:r w:rsidR="00746E22">
        <w:rPr>
          <w:rFonts w:ascii="Times New Roman" w:hAnsi="Times New Roman" w:cs="Times New Roman"/>
        </w:rPr>
        <w:t>as well as</w:t>
      </w:r>
      <w:r w:rsidR="00746E22" w:rsidRPr="00DA056F">
        <w:rPr>
          <w:rFonts w:ascii="Times New Roman" w:hAnsi="Times New Roman" w:cs="Times New Roman"/>
        </w:rPr>
        <w:t xml:space="preserve"> </w:t>
      </w:r>
      <w:r w:rsidR="00B041E9" w:rsidRPr="00DA056F">
        <w:rPr>
          <w:rFonts w:ascii="Times New Roman" w:hAnsi="Times New Roman" w:cs="Times New Roman"/>
        </w:rPr>
        <w:t>enable practitioners to make informed decisions ab</w:t>
      </w:r>
      <w:r w:rsidR="0080666C" w:rsidRPr="00DA056F">
        <w:rPr>
          <w:rFonts w:ascii="Times New Roman" w:hAnsi="Times New Roman" w:cs="Times New Roman"/>
        </w:rPr>
        <w:t>out CALL adoption,</w:t>
      </w:r>
      <w:r w:rsidR="00B041E9" w:rsidRPr="00DA056F">
        <w:rPr>
          <w:rFonts w:ascii="Times New Roman" w:hAnsi="Times New Roman" w:cs="Times New Roman"/>
        </w:rPr>
        <w:t xml:space="preserve"> </w:t>
      </w:r>
      <w:r w:rsidR="0080666C" w:rsidRPr="00DA056F">
        <w:rPr>
          <w:rFonts w:ascii="Times New Roman" w:hAnsi="Times New Roman" w:cs="Times New Roman"/>
        </w:rPr>
        <w:t>t</w:t>
      </w:r>
      <w:r w:rsidR="00B041E9" w:rsidRPr="00DA056F">
        <w:rPr>
          <w:rFonts w:ascii="Times New Roman" w:hAnsi="Times New Roman" w:cs="Times New Roman"/>
        </w:rPr>
        <w:t xml:space="preserve">he construction of a </w:t>
      </w:r>
      <w:r w:rsidR="00962461">
        <w:rPr>
          <w:rFonts w:ascii="Times New Roman" w:hAnsi="Times New Roman" w:cs="Times New Roman"/>
        </w:rPr>
        <w:t xml:space="preserve">valid and reliable </w:t>
      </w:r>
      <w:r w:rsidR="00B041E9" w:rsidRPr="00DA056F">
        <w:rPr>
          <w:rFonts w:ascii="Times New Roman" w:hAnsi="Times New Roman" w:cs="Times New Roman"/>
        </w:rPr>
        <w:t>evidence-base</w:t>
      </w:r>
      <w:r w:rsidR="00012A1E">
        <w:rPr>
          <w:rFonts w:ascii="Times New Roman" w:hAnsi="Times New Roman" w:cs="Times New Roman"/>
        </w:rPr>
        <w:t xml:space="preserve"> with explanatory power</w:t>
      </w:r>
      <w:r w:rsidR="00B041E9" w:rsidRPr="00DA056F">
        <w:rPr>
          <w:rFonts w:ascii="Times New Roman" w:hAnsi="Times New Roman" w:cs="Times New Roman"/>
        </w:rPr>
        <w:t xml:space="preserve"> is </w:t>
      </w:r>
      <w:r w:rsidR="0043769C">
        <w:rPr>
          <w:rFonts w:ascii="Times New Roman" w:hAnsi="Times New Roman" w:cs="Times New Roman"/>
        </w:rPr>
        <w:t xml:space="preserve"> </w:t>
      </w:r>
      <w:r w:rsidR="0080666C" w:rsidRPr="00DA056F">
        <w:rPr>
          <w:rFonts w:ascii="Times New Roman" w:hAnsi="Times New Roman" w:cs="Times New Roman"/>
        </w:rPr>
        <w:t>increasingly important.</w:t>
      </w:r>
      <w:r w:rsidR="00B041E9" w:rsidRPr="00DA056F">
        <w:rPr>
          <w:rFonts w:ascii="Times New Roman" w:hAnsi="Times New Roman" w:cs="Times New Roman"/>
        </w:rPr>
        <w:t xml:space="preserve"> </w:t>
      </w:r>
      <w:r w:rsidR="00171031">
        <w:rPr>
          <w:rFonts w:ascii="Times New Roman" w:hAnsi="Times New Roman" w:cs="Times New Roman"/>
        </w:rPr>
        <w:t>As discussed elsewhere, there are a number of different dimensions to the validity and reliability of an evidence-base (</w:t>
      </w:r>
      <w:r w:rsidR="005B26AF">
        <w:rPr>
          <w:rFonts w:ascii="Times New Roman" w:hAnsi="Times New Roman" w:cs="Times New Roman"/>
        </w:rPr>
        <w:t>Cohen, Manion, Morrison &amp; Bell</w:t>
      </w:r>
      <w:r w:rsidR="006177C8">
        <w:rPr>
          <w:rFonts w:ascii="Times New Roman" w:hAnsi="Times New Roman" w:cs="Times New Roman"/>
        </w:rPr>
        <w:t xml:space="preserve"> </w:t>
      </w:r>
      <w:r w:rsidR="005B26AF">
        <w:rPr>
          <w:rFonts w:ascii="Times New Roman" w:hAnsi="Times New Roman" w:cs="Times New Roman"/>
        </w:rPr>
        <w:t>2011</w:t>
      </w:r>
      <w:r w:rsidR="00171031">
        <w:rPr>
          <w:rFonts w:ascii="Times New Roman" w:hAnsi="Times New Roman" w:cs="Times New Roman"/>
        </w:rPr>
        <w:t xml:space="preserve">). One dimension which merits </w:t>
      </w:r>
      <w:r w:rsidR="00223BB2">
        <w:rPr>
          <w:rFonts w:ascii="Times New Roman" w:hAnsi="Times New Roman" w:cs="Times New Roman"/>
        </w:rPr>
        <w:t>further consideration</w:t>
      </w:r>
      <w:r w:rsidR="00171031">
        <w:rPr>
          <w:rFonts w:ascii="Times New Roman" w:hAnsi="Times New Roman" w:cs="Times New Roman"/>
        </w:rPr>
        <w:t xml:space="preserve"> in the context of CALL research is external validity or generali</w:t>
      </w:r>
      <w:r w:rsidR="006D25FF">
        <w:rPr>
          <w:rFonts w:ascii="Times New Roman" w:hAnsi="Times New Roman" w:cs="Times New Roman"/>
        </w:rPr>
        <w:t>z</w:t>
      </w:r>
      <w:r w:rsidR="00171031">
        <w:rPr>
          <w:rFonts w:ascii="Times New Roman" w:hAnsi="Times New Roman" w:cs="Times New Roman"/>
        </w:rPr>
        <w:t>ability.</w:t>
      </w:r>
      <w:r w:rsidR="00663C24">
        <w:rPr>
          <w:rFonts w:ascii="Times New Roman" w:hAnsi="Times New Roman" w:cs="Times New Roman"/>
        </w:rPr>
        <w:t xml:space="preserve"> </w:t>
      </w:r>
      <w:r w:rsidR="00171031" w:rsidRPr="00DA056F">
        <w:rPr>
          <w:rFonts w:ascii="Times New Roman" w:hAnsi="Times New Roman" w:cs="Times New Roman"/>
        </w:rPr>
        <w:t>Generalizab</w:t>
      </w:r>
      <w:r w:rsidR="00171031">
        <w:rPr>
          <w:rFonts w:ascii="Times New Roman" w:hAnsi="Times New Roman" w:cs="Times New Roman"/>
        </w:rPr>
        <w:t>ility in the context of CALL</w:t>
      </w:r>
      <w:r w:rsidR="00E57951" w:rsidRPr="00DA056F">
        <w:rPr>
          <w:rFonts w:ascii="Times New Roman" w:hAnsi="Times New Roman" w:cs="Times New Roman"/>
        </w:rPr>
        <w:t xml:space="preserve"> refers to not only the potential for the findings of research to translate to different educational contexts with different learners, but also the potential for findings to apply to CALL software and activities beyond those specifically investigated in an individual study (Stockwell</w:t>
      </w:r>
      <w:r w:rsidR="006177C8">
        <w:rPr>
          <w:rFonts w:ascii="Times New Roman" w:hAnsi="Times New Roman" w:cs="Times New Roman"/>
        </w:rPr>
        <w:t xml:space="preserve"> </w:t>
      </w:r>
      <w:r w:rsidR="0013680A" w:rsidRPr="00DA056F">
        <w:rPr>
          <w:rFonts w:ascii="Times New Roman" w:hAnsi="Times New Roman" w:cs="Times New Roman"/>
        </w:rPr>
        <w:t>2012</w:t>
      </w:r>
      <w:r w:rsidR="00E57951" w:rsidRPr="00DA056F">
        <w:rPr>
          <w:rFonts w:ascii="Times New Roman" w:hAnsi="Times New Roman" w:cs="Times New Roman"/>
        </w:rPr>
        <w:t>).</w:t>
      </w:r>
      <w:r w:rsidR="00D35924" w:rsidRPr="00DA056F">
        <w:rPr>
          <w:rFonts w:ascii="Times New Roman" w:hAnsi="Times New Roman" w:cs="Times New Roman"/>
        </w:rPr>
        <w:t xml:space="preserve"> </w:t>
      </w:r>
      <w:r w:rsidR="006C2452" w:rsidRPr="00DA056F">
        <w:rPr>
          <w:rFonts w:ascii="Times New Roman" w:hAnsi="Times New Roman" w:cs="Times New Roman"/>
        </w:rPr>
        <w:t xml:space="preserve">Explanatory power refers to the extent to which studies are able to provide </w:t>
      </w:r>
      <w:r w:rsidR="00B7781A" w:rsidRPr="00DA056F">
        <w:rPr>
          <w:rFonts w:ascii="Times New Roman" w:hAnsi="Times New Roman" w:cs="Times New Roman"/>
        </w:rPr>
        <w:t>reasons for any observed</w:t>
      </w:r>
      <w:r w:rsidR="006C2452" w:rsidRPr="00DA056F">
        <w:rPr>
          <w:rFonts w:ascii="Times New Roman" w:hAnsi="Times New Roman" w:cs="Times New Roman"/>
        </w:rPr>
        <w:t xml:space="preserve"> impact of </w:t>
      </w:r>
      <w:r w:rsidR="00B7781A" w:rsidRPr="00DA056F">
        <w:rPr>
          <w:rFonts w:ascii="Times New Roman" w:hAnsi="Times New Roman" w:cs="Times New Roman"/>
        </w:rPr>
        <w:t>the</w:t>
      </w:r>
      <w:r w:rsidR="006C2452" w:rsidRPr="00DA056F">
        <w:rPr>
          <w:rFonts w:ascii="Times New Roman" w:hAnsi="Times New Roman" w:cs="Times New Roman"/>
        </w:rPr>
        <w:t xml:space="preserve"> attributes and affordances of technology on language learning (</w:t>
      </w:r>
      <w:r w:rsidR="005A07A0" w:rsidRPr="00DA056F">
        <w:rPr>
          <w:rFonts w:ascii="Times New Roman" w:hAnsi="Times New Roman" w:cs="Times New Roman"/>
        </w:rPr>
        <w:t>Pederson</w:t>
      </w:r>
      <w:r w:rsidR="006177C8">
        <w:rPr>
          <w:rFonts w:ascii="Times New Roman" w:hAnsi="Times New Roman" w:cs="Times New Roman"/>
        </w:rPr>
        <w:t xml:space="preserve"> </w:t>
      </w:r>
      <w:r w:rsidR="005A07A0" w:rsidRPr="00DA056F">
        <w:rPr>
          <w:rFonts w:ascii="Times New Roman" w:hAnsi="Times New Roman" w:cs="Times New Roman"/>
        </w:rPr>
        <w:t>1987</w:t>
      </w:r>
      <w:r w:rsidR="006C2452" w:rsidRPr="00DA056F">
        <w:rPr>
          <w:rFonts w:ascii="Times New Roman" w:hAnsi="Times New Roman" w:cs="Times New Roman"/>
        </w:rPr>
        <w:t>).</w:t>
      </w:r>
      <w:r w:rsidR="004E0F03" w:rsidRPr="00DA056F">
        <w:rPr>
          <w:rFonts w:ascii="Times New Roman" w:hAnsi="Times New Roman" w:cs="Times New Roman"/>
        </w:rPr>
        <w:t xml:space="preserve"> Knowledge construction refers to the potential to integrate and synthesise the findings of different </w:t>
      </w:r>
      <w:r w:rsidR="0080666C" w:rsidRPr="00DA056F">
        <w:rPr>
          <w:rFonts w:ascii="Times New Roman" w:hAnsi="Times New Roman" w:cs="Times New Roman"/>
        </w:rPr>
        <w:t xml:space="preserve">individual studies into </w:t>
      </w:r>
      <w:r w:rsidR="00DA1112">
        <w:rPr>
          <w:rFonts w:ascii="Times New Roman" w:hAnsi="Times New Roman" w:cs="Times New Roman"/>
        </w:rPr>
        <w:t>a coherent</w:t>
      </w:r>
      <w:r w:rsidR="00DA1112" w:rsidRPr="00DA056F">
        <w:rPr>
          <w:rFonts w:ascii="Times New Roman" w:hAnsi="Times New Roman" w:cs="Times New Roman"/>
        </w:rPr>
        <w:t xml:space="preserve"> </w:t>
      </w:r>
      <w:r w:rsidR="00C574A6" w:rsidRPr="00DA056F">
        <w:rPr>
          <w:rFonts w:ascii="Times New Roman" w:hAnsi="Times New Roman" w:cs="Times New Roman"/>
        </w:rPr>
        <w:t>evidence-base</w:t>
      </w:r>
      <w:r w:rsidR="00D8638C" w:rsidRPr="00DA056F">
        <w:rPr>
          <w:rFonts w:ascii="Times New Roman" w:hAnsi="Times New Roman" w:cs="Times New Roman"/>
        </w:rPr>
        <w:t xml:space="preserve"> (Handley</w:t>
      </w:r>
      <w:r w:rsidR="006177C8">
        <w:rPr>
          <w:rFonts w:ascii="Times New Roman" w:hAnsi="Times New Roman" w:cs="Times New Roman"/>
        </w:rPr>
        <w:t xml:space="preserve"> </w:t>
      </w:r>
      <w:r w:rsidR="00D8638C" w:rsidRPr="00DA056F">
        <w:rPr>
          <w:rFonts w:ascii="Times New Roman" w:hAnsi="Times New Roman" w:cs="Times New Roman"/>
        </w:rPr>
        <w:t>2014</w:t>
      </w:r>
      <w:r w:rsidR="0023304A" w:rsidRPr="00DA056F">
        <w:rPr>
          <w:rFonts w:ascii="Times New Roman" w:hAnsi="Times New Roman" w:cs="Times New Roman"/>
        </w:rPr>
        <w:t>)</w:t>
      </w:r>
      <w:r w:rsidR="004E0F03" w:rsidRPr="00DA056F">
        <w:rPr>
          <w:rFonts w:ascii="Times New Roman" w:hAnsi="Times New Roman" w:cs="Times New Roman"/>
        </w:rPr>
        <w:t>.</w:t>
      </w:r>
      <w:r w:rsidR="006C2452" w:rsidRPr="00DA056F">
        <w:rPr>
          <w:rFonts w:ascii="Times New Roman" w:hAnsi="Times New Roman" w:cs="Times New Roman"/>
        </w:rPr>
        <w:t xml:space="preserve"> </w:t>
      </w:r>
    </w:p>
    <w:p w14:paraId="07F8F2AA" w14:textId="78278774" w:rsidR="00E72727" w:rsidRPr="00DA056F" w:rsidRDefault="00D060C7" w:rsidP="00C20D26">
      <w:pPr>
        <w:spacing w:line="600" w:lineRule="auto"/>
        <w:ind w:firstLine="720"/>
        <w:contextualSpacing/>
        <w:rPr>
          <w:rFonts w:ascii="Times New Roman" w:hAnsi="Times New Roman" w:cs="Times New Roman"/>
        </w:rPr>
      </w:pPr>
      <w:r w:rsidRPr="00D060C7">
        <w:rPr>
          <w:rFonts w:ascii="Times New Roman" w:hAnsi="Times New Roman" w:cs="Times New Roman"/>
        </w:rPr>
        <w:t xml:space="preserve">This paper, however, argues that, in addition to lack of evidence of </w:t>
      </w:r>
      <w:r w:rsidR="00DA30AA">
        <w:rPr>
          <w:rFonts w:ascii="Times New Roman" w:hAnsi="Times New Roman" w:cs="Times New Roman"/>
        </w:rPr>
        <w:t xml:space="preserve">validity and reliability </w:t>
      </w:r>
      <w:r w:rsidRPr="00D060C7">
        <w:rPr>
          <w:rFonts w:ascii="Times New Roman" w:hAnsi="Times New Roman" w:cs="Times New Roman"/>
        </w:rPr>
        <w:t xml:space="preserve">also observed in the wider field of SLA </w:t>
      </w:r>
      <w:r w:rsidR="007E706F">
        <w:rPr>
          <w:rFonts w:ascii="Times New Roman" w:hAnsi="Times New Roman" w:cs="Times New Roman"/>
        </w:rPr>
        <w:t xml:space="preserve">due to the lack of replication </w:t>
      </w:r>
      <w:r w:rsidRPr="00D060C7">
        <w:rPr>
          <w:rFonts w:ascii="Times New Roman" w:hAnsi="Times New Roman" w:cs="Times New Roman"/>
        </w:rPr>
        <w:t>(Porte</w:t>
      </w:r>
      <w:r w:rsidR="006177C8">
        <w:rPr>
          <w:rFonts w:ascii="Times New Roman" w:hAnsi="Times New Roman" w:cs="Times New Roman"/>
        </w:rPr>
        <w:t xml:space="preserve"> </w:t>
      </w:r>
      <w:r w:rsidRPr="00D060C7">
        <w:rPr>
          <w:rFonts w:ascii="Times New Roman" w:hAnsi="Times New Roman" w:cs="Times New Roman"/>
        </w:rPr>
        <w:t>2013), the current CALL evidence</w:t>
      </w:r>
      <w:r>
        <w:rPr>
          <w:rFonts w:ascii="Times New Roman" w:hAnsi="Times New Roman" w:cs="Times New Roman"/>
        </w:rPr>
        <w:t xml:space="preserve"> </w:t>
      </w:r>
      <w:r w:rsidRPr="00D060C7">
        <w:rPr>
          <w:rFonts w:ascii="Times New Roman" w:hAnsi="Times New Roman" w:cs="Times New Roman"/>
        </w:rPr>
        <w:t xml:space="preserve">base </w:t>
      </w:r>
      <w:r w:rsidR="007E706F">
        <w:rPr>
          <w:rFonts w:ascii="Times New Roman" w:hAnsi="Times New Roman" w:cs="Times New Roman"/>
        </w:rPr>
        <w:t xml:space="preserve">also </w:t>
      </w:r>
      <w:r w:rsidRPr="00D060C7">
        <w:rPr>
          <w:rFonts w:ascii="Times New Roman" w:hAnsi="Times New Roman" w:cs="Times New Roman"/>
        </w:rPr>
        <w:t xml:space="preserve">lacks </w:t>
      </w:r>
      <w:r w:rsidR="007E706F">
        <w:rPr>
          <w:rFonts w:ascii="Times New Roman" w:hAnsi="Times New Roman" w:cs="Times New Roman"/>
        </w:rPr>
        <w:t>g</w:t>
      </w:r>
      <w:r w:rsidR="00FC7A6E">
        <w:rPr>
          <w:rFonts w:ascii="Times New Roman" w:hAnsi="Times New Roman" w:cs="Times New Roman"/>
        </w:rPr>
        <w:t>eneraliz</w:t>
      </w:r>
      <w:r w:rsidR="007E706F">
        <w:rPr>
          <w:rFonts w:ascii="Times New Roman" w:hAnsi="Times New Roman" w:cs="Times New Roman"/>
        </w:rPr>
        <w:t xml:space="preserve">ability </w:t>
      </w:r>
      <w:r>
        <w:rPr>
          <w:rFonts w:ascii="Times New Roman" w:hAnsi="Times New Roman" w:cs="Times New Roman"/>
        </w:rPr>
        <w:t>(to other CALL software)</w:t>
      </w:r>
      <w:r w:rsidRPr="00D060C7">
        <w:rPr>
          <w:rFonts w:ascii="Times New Roman" w:hAnsi="Times New Roman" w:cs="Times New Roman"/>
        </w:rPr>
        <w:t xml:space="preserve"> and </w:t>
      </w:r>
      <w:r w:rsidR="007E706F">
        <w:rPr>
          <w:rFonts w:ascii="Times New Roman" w:hAnsi="Times New Roman" w:cs="Times New Roman"/>
        </w:rPr>
        <w:t>explanatory power</w:t>
      </w:r>
      <w:r w:rsidRPr="00D060C7">
        <w:rPr>
          <w:rFonts w:ascii="Times New Roman" w:hAnsi="Times New Roman" w:cs="Times New Roman"/>
        </w:rPr>
        <w:t xml:space="preserve">, and there is an absence of </w:t>
      </w:r>
      <w:r w:rsidR="007E706F">
        <w:rPr>
          <w:rFonts w:ascii="Times New Roman" w:hAnsi="Times New Roman" w:cs="Times New Roman"/>
        </w:rPr>
        <w:t>knowledge construction</w:t>
      </w:r>
      <w:r w:rsidRPr="00D060C7">
        <w:rPr>
          <w:rFonts w:ascii="Times New Roman" w:hAnsi="Times New Roman" w:cs="Times New Roman"/>
        </w:rPr>
        <w:t>.</w:t>
      </w:r>
      <w:r>
        <w:rPr>
          <w:rFonts w:ascii="Times New Roman" w:hAnsi="Times New Roman" w:cs="Times New Roman"/>
        </w:rPr>
        <w:t xml:space="preserve"> </w:t>
      </w:r>
      <w:r w:rsidR="00CE1D84" w:rsidRPr="00DA056F">
        <w:rPr>
          <w:rFonts w:ascii="Times New Roman" w:hAnsi="Times New Roman" w:cs="Times New Roman"/>
        </w:rPr>
        <w:t xml:space="preserve">It is argued that generalizability </w:t>
      </w:r>
      <w:r w:rsidR="008963E0">
        <w:rPr>
          <w:rFonts w:ascii="Times New Roman" w:hAnsi="Times New Roman" w:cs="Times New Roman"/>
        </w:rPr>
        <w:t>to other CALL software might be</w:t>
      </w:r>
      <w:r w:rsidR="00693364" w:rsidRPr="00DA056F">
        <w:rPr>
          <w:rFonts w:ascii="Times New Roman" w:hAnsi="Times New Roman" w:cs="Times New Roman"/>
        </w:rPr>
        <w:t xml:space="preserve"> achieved by</w:t>
      </w:r>
      <w:r w:rsidR="00E57951" w:rsidRPr="00DA056F">
        <w:rPr>
          <w:rFonts w:ascii="Times New Roman" w:hAnsi="Times New Roman" w:cs="Times New Roman"/>
        </w:rPr>
        <w:t xml:space="preserve"> focus</w:t>
      </w:r>
      <w:r w:rsidR="00693364" w:rsidRPr="00DA056F">
        <w:rPr>
          <w:rFonts w:ascii="Times New Roman" w:hAnsi="Times New Roman" w:cs="Times New Roman"/>
        </w:rPr>
        <w:t>ing</w:t>
      </w:r>
      <w:r w:rsidR="00C44FE2" w:rsidRPr="00DA056F">
        <w:rPr>
          <w:rFonts w:ascii="Times New Roman" w:hAnsi="Times New Roman" w:cs="Times New Roman"/>
        </w:rPr>
        <w:t xml:space="preserve"> in on attributes and affor</w:t>
      </w:r>
      <w:r w:rsidR="00E57951" w:rsidRPr="00DA056F">
        <w:rPr>
          <w:rFonts w:ascii="Times New Roman" w:hAnsi="Times New Roman" w:cs="Times New Roman"/>
        </w:rPr>
        <w:t>dances which transcend multiple technologies</w:t>
      </w:r>
      <w:r w:rsidR="0013680A" w:rsidRPr="00DA056F">
        <w:rPr>
          <w:rFonts w:ascii="Times New Roman" w:hAnsi="Times New Roman" w:cs="Times New Roman"/>
        </w:rPr>
        <w:t xml:space="preserve"> </w:t>
      </w:r>
      <w:r w:rsidR="0013680A" w:rsidRPr="00DA056F">
        <w:rPr>
          <w:rFonts w:ascii="Times New Roman" w:hAnsi="Times New Roman" w:cs="Times New Roman"/>
        </w:rPr>
        <w:lastRenderedPageBreak/>
        <w:t>(Pederson 1987; Stockwell</w:t>
      </w:r>
      <w:r w:rsidR="006177C8">
        <w:rPr>
          <w:rFonts w:ascii="Times New Roman" w:hAnsi="Times New Roman" w:cs="Times New Roman"/>
        </w:rPr>
        <w:t xml:space="preserve"> </w:t>
      </w:r>
      <w:r w:rsidR="0013680A" w:rsidRPr="00DA056F">
        <w:rPr>
          <w:rFonts w:ascii="Times New Roman" w:hAnsi="Times New Roman" w:cs="Times New Roman"/>
        </w:rPr>
        <w:t xml:space="preserve">2012), where attributes refer to </w:t>
      </w:r>
      <w:r w:rsidR="0085418D">
        <w:rPr>
          <w:rFonts w:ascii="Times New Roman" w:hAnsi="Times New Roman" w:cs="Times New Roman"/>
        </w:rPr>
        <w:t>‘</w:t>
      </w:r>
      <w:r w:rsidR="0013680A" w:rsidRPr="00DA056F">
        <w:rPr>
          <w:rFonts w:ascii="Times New Roman" w:hAnsi="Times New Roman" w:cs="Times New Roman"/>
        </w:rPr>
        <w:t>features of the computer which have the potential to support and develop cognitive processing, such as symbol systems, multimedia and random access</w:t>
      </w:r>
      <w:r w:rsidR="0085418D">
        <w:rPr>
          <w:rFonts w:ascii="Times New Roman" w:hAnsi="Times New Roman" w:cs="Times New Roman"/>
        </w:rPr>
        <w:t>’</w:t>
      </w:r>
      <w:r w:rsidR="0013680A" w:rsidRPr="00DA056F">
        <w:rPr>
          <w:rFonts w:ascii="Times New Roman" w:hAnsi="Times New Roman" w:cs="Times New Roman"/>
        </w:rPr>
        <w:t xml:space="preserve"> (</w:t>
      </w:r>
      <w:r w:rsidR="006A3169">
        <w:rPr>
          <w:rFonts w:ascii="Times New Roman" w:hAnsi="Times New Roman" w:cs="Times New Roman"/>
        </w:rPr>
        <w:t>ibid.</w:t>
      </w:r>
      <w:r w:rsidR="0013680A" w:rsidRPr="00DA056F">
        <w:rPr>
          <w:rFonts w:ascii="Times New Roman" w:hAnsi="Times New Roman" w:cs="Times New Roman"/>
        </w:rPr>
        <w:t xml:space="preserve">), and affordances refer to </w:t>
      </w:r>
      <w:r w:rsidR="0085418D">
        <w:rPr>
          <w:rFonts w:ascii="Times New Roman" w:hAnsi="Times New Roman" w:cs="Times New Roman"/>
        </w:rPr>
        <w:t>‘</w:t>
      </w:r>
      <w:r w:rsidR="0013680A" w:rsidRPr="00DA056F">
        <w:rPr>
          <w:rFonts w:ascii="Times New Roman" w:hAnsi="Times New Roman" w:cs="Times New Roman"/>
        </w:rPr>
        <w:t>features of the computer which enable learners to engage in processes that support language learning</w:t>
      </w:r>
      <w:r w:rsidR="0085418D">
        <w:rPr>
          <w:rFonts w:ascii="Times New Roman" w:hAnsi="Times New Roman" w:cs="Times New Roman"/>
        </w:rPr>
        <w:t>’</w:t>
      </w:r>
      <w:r w:rsidR="00733220" w:rsidRPr="00DA056F">
        <w:rPr>
          <w:rFonts w:ascii="Times New Roman" w:hAnsi="Times New Roman" w:cs="Times New Roman"/>
        </w:rPr>
        <w:t xml:space="preserve"> (Handley</w:t>
      </w:r>
      <w:r w:rsidR="006177C8">
        <w:rPr>
          <w:rFonts w:ascii="Times New Roman" w:hAnsi="Times New Roman" w:cs="Times New Roman"/>
        </w:rPr>
        <w:t xml:space="preserve"> </w:t>
      </w:r>
      <w:r w:rsidR="00733220" w:rsidRPr="00DA056F">
        <w:rPr>
          <w:rFonts w:ascii="Times New Roman" w:hAnsi="Times New Roman" w:cs="Times New Roman"/>
        </w:rPr>
        <w:t>2014:</w:t>
      </w:r>
      <w:r w:rsidR="0013680A" w:rsidRPr="00DA056F">
        <w:rPr>
          <w:rFonts w:ascii="Times New Roman" w:hAnsi="Times New Roman" w:cs="Times New Roman"/>
        </w:rPr>
        <w:t xml:space="preserve"> 49).</w:t>
      </w:r>
      <w:r w:rsidR="000C7F24" w:rsidRPr="00DA056F">
        <w:rPr>
          <w:rFonts w:ascii="Times New Roman" w:hAnsi="Times New Roman" w:cs="Times New Roman"/>
        </w:rPr>
        <w:t xml:space="preserve"> Broad</w:t>
      </w:r>
      <w:r w:rsidR="00E57951" w:rsidRPr="00DA056F">
        <w:rPr>
          <w:rFonts w:ascii="Times New Roman" w:hAnsi="Times New Roman" w:cs="Times New Roman"/>
        </w:rPr>
        <w:t xml:space="preserve"> CALL versus non-CALL </w:t>
      </w:r>
      <w:r w:rsidR="000C7F24" w:rsidRPr="00DA056F">
        <w:rPr>
          <w:rFonts w:ascii="Times New Roman" w:hAnsi="Times New Roman" w:cs="Times New Roman"/>
        </w:rPr>
        <w:t>comparisons, however,</w:t>
      </w:r>
      <w:r w:rsidR="00E57951" w:rsidRPr="00DA056F">
        <w:rPr>
          <w:rFonts w:ascii="Times New Roman" w:hAnsi="Times New Roman" w:cs="Times New Roman"/>
        </w:rPr>
        <w:t xml:space="preserve"> dominate the literature </w:t>
      </w:r>
      <w:r w:rsidR="000C7F24" w:rsidRPr="00DA056F">
        <w:rPr>
          <w:rFonts w:ascii="Times New Roman" w:hAnsi="Times New Roman" w:cs="Times New Roman"/>
        </w:rPr>
        <w:t xml:space="preserve">(Felix 2008; Macaro et al. 2012), </w:t>
      </w:r>
      <w:r w:rsidR="00693364" w:rsidRPr="00DA056F">
        <w:rPr>
          <w:rFonts w:ascii="Times New Roman" w:hAnsi="Times New Roman" w:cs="Times New Roman"/>
        </w:rPr>
        <w:t xml:space="preserve">and </w:t>
      </w:r>
      <w:r w:rsidR="000C7F24" w:rsidRPr="00DA056F">
        <w:rPr>
          <w:rFonts w:ascii="Times New Roman" w:hAnsi="Times New Roman" w:cs="Times New Roman"/>
        </w:rPr>
        <w:t>consequently there are currently</w:t>
      </w:r>
      <w:r w:rsidR="00693364" w:rsidRPr="00DA056F">
        <w:rPr>
          <w:rFonts w:ascii="Times New Roman" w:hAnsi="Times New Roman" w:cs="Times New Roman"/>
        </w:rPr>
        <w:t xml:space="preserve"> few insights into the impact of attributes and affordances which transcend multiple tech</w:t>
      </w:r>
      <w:r w:rsidR="000C7F24" w:rsidRPr="00DA056F">
        <w:rPr>
          <w:rFonts w:ascii="Times New Roman" w:hAnsi="Times New Roman" w:cs="Times New Roman"/>
        </w:rPr>
        <w:t>nologies</w:t>
      </w:r>
      <w:r w:rsidR="00E57951" w:rsidRPr="00DA056F">
        <w:rPr>
          <w:rFonts w:ascii="Times New Roman" w:hAnsi="Times New Roman" w:cs="Times New Roman"/>
        </w:rPr>
        <w:t xml:space="preserve">. </w:t>
      </w:r>
      <w:r w:rsidR="000C7F24" w:rsidRPr="00DA056F">
        <w:rPr>
          <w:rFonts w:ascii="Times New Roman" w:hAnsi="Times New Roman" w:cs="Times New Roman"/>
        </w:rPr>
        <w:t xml:space="preserve">Explanatory power, it </w:t>
      </w:r>
      <w:r w:rsidR="00CE1D84" w:rsidRPr="00DA056F">
        <w:rPr>
          <w:rFonts w:ascii="Times New Roman" w:hAnsi="Times New Roman" w:cs="Times New Roman"/>
        </w:rPr>
        <w:t>is</w:t>
      </w:r>
      <w:r w:rsidR="000C7F24" w:rsidRPr="00DA056F">
        <w:rPr>
          <w:rFonts w:ascii="Times New Roman" w:hAnsi="Times New Roman" w:cs="Times New Roman"/>
        </w:rPr>
        <w:t xml:space="preserve"> argued, is best achieved when links are drawn with Second Language Acquisition (SLA) theory and research which might explain how different attributes and affordances of technology might either provide conditions or enable learners to engage in processes which are known to support language learning (Pederson</w:t>
      </w:r>
      <w:r w:rsidR="006177C8">
        <w:rPr>
          <w:rFonts w:ascii="Times New Roman" w:hAnsi="Times New Roman" w:cs="Times New Roman"/>
        </w:rPr>
        <w:t xml:space="preserve"> </w:t>
      </w:r>
      <w:r w:rsidR="000C7F24" w:rsidRPr="00DA056F">
        <w:rPr>
          <w:rFonts w:ascii="Times New Roman" w:hAnsi="Times New Roman" w:cs="Times New Roman"/>
        </w:rPr>
        <w:t>1987).</w:t>
      </w:r>
      <w:r w:rsidR="00CE1D84" w:rsidRPr="00DA056F">
        <w:rPr>
          <w:rFonts w:ascii="Times New Roman" w:hAnsi="Times New Roman" w:cs="Times New Roman"/>
        </w:rPr>
        <w:t xml:space="preserve"> Such links between SLA theory and research and the attributes and affordances of technology are, however, rarely made in the CALL literature and there is a lack of instrumental replication</w:t>
      </w:r>
      <w:r w:rsidR="000B4A46">
        <w:rPr>
          <w:rFonts w:ascii="Times New Roman" w:hAnsi="Times New Roman" w:cs="Times New Roman"/>
        </w:rPr>
        <w:t xml:space="preserve"> </w:t>
      </w:r>
      <w:r w:rsidR="000B4A46" w:rsidRPr="00DA056F">
        <w:rPr>
          <w:rFonts w:ascii="Times New Roman" w:hAnsi="Times New Roman" w:cs="Times New Roman"/>
        </w:rPr>
        <w:t>(Macaro et al.</w:t>
      </w:r>
      <w:r w:rsidR="006177C8">
        <w:rPr>
          <w:rFonts w:ascii="Times New Roman" w:hAnsi="Times New Roman" w:cs="Times New Roman"/>
        </w:rPr>
        <w:t xml:space="preserve"> </w:t>
      </w:r>
      <w:r w:rsidR="000B4A46" w:rsidRPr="00DA056F">
        <w:rPr>
          <w:rFonts w:ascii="Times New Roman" w:hAnsi="Times New Roman" w:cs="Times New Roman"/>
        </w:rPr>
        <w:t>2012)</w:t>
      </w:r>
      <w:r w:rsidR="00CE1D84" w:rsidRPr="00DA056F">
        <w:rPr>
          <w:rFonts w:ascii="Times New Roman" w:hAnsi="Times New Roman" w:cs="Times New Roman"/>
        </w:rPr>
        <w:t>, that is re-use of measures commonly used in SLA research</w:t>
      </w:r>
      <w:r w:rsidR="000B4A46">
        <w:rPr>
          <w:rFonts w:ascii="Times New Roman" w:hAnsi="Times New Roman" w:cs="Times New Roman"/>
        </w:rPr>
        <w:t>.</w:t>
      </w:r>
      <w:r w:rsidR="00036896" w:rsidRPr="00DA056F">
        <w:rPr>
          <w:rFonts w:ascii="Times New Roman" w:hAnsi="Times New Roman" w:cs="Times New Roman"/>
        </w:rPr>
        <w:t xml:space="preserve"> </w:t>
      </w:r>
      <w:r w:rsidR="006F622D" w:rsidRPr="00DA056F">
        <w:rPr>
          <w:rFonts w:ascii="Times New Roman" w:hAnsi="Times New Roman" w:cs="Times New Roman"/>
        </w:rPr>
        <w:t>Knowledge construction, it is argued, is achieved by conducting more narrowly focused studies investigating the impact of one or more specific attributes or affordances of technology and engaging in instrumental replication</w:t>
      </w:r>
      <w:r w:rsidR="002565FF" w:rsidRPr="00DA056F">
        <w:rPr>
          <w:rFonts w:ascii="Times New Roman" w:hAnsi="Times New Roman" w:cs="Times New Roman"/>
        </w:rPr>
        <w:t>, where instrumental replication refers to the re-use of measures employed in previous research</w:t>
      </w:r>
      <w:r w:rsidR="006F622D" w:rsidRPr="00DA056F">
        <w:rPr>
          <w:rFonts w:ascii="Times New Roman" w:hAnsi="Times New Roman" w:cs="Times New Roman"/>
        </w:rPr>
        <w:t xml:space="preserve">. The former ensures the longevity of research and better enables researchers to build on </w:t>
      </w:r>
      <w:r w:rsidR="001B69F7" w:rsidRPr="00DA056F">
        <w:rPr>
          <w:rFonts w:ascii="Times New Roman" w:hAnsi="Times New Roman" w:cs="Times New Roman"/>
        </w:rPr>
        <w:t>one another’s findings</w:t>
      </w:r>
      <w:r w:rsidR="000B4A46">
        <w:rPr>
          <w:rFonts w:ascii="Times New Roman" w:hAnsi="Times New Roman" w:cs="Times New Roman"/>
        </w:rPr>
        <w:t xml:space="preserve"> </w:t>
      </w:r>
      <w:r w:rsidR="000B4A46" w:rsidRPr="00DA056F">
        <w:rPr>
          <w:rFonts w:ascii="Times New Roman" w:hAnsi="Times New Roman" w:cs="Times New Roman"/>
        </w:rPr>
        <w:t>(Pederson</w:t>
      </w:r>
      <w:r w:rsidR="006177C8">
        <w:rPr>
          <w:rFonts w:ascii="Times New Roman" w:hAnsi="Times New Roman" w:cs="Times New Roman"/>
        </w:rPr>
        <w:t xml:space="preserve"> </w:t>
      </w:r>
      <w:r w:rsidR="000B4A46" w:rsidRPr="00DA056F">
        <w:rPr>
          <w:rFonts w:ascii="Times New Roman" w:hAnsi="Times New Roman" w:cs="Times New Roman"/>
        </w:rPr>
        <w:t>1987)</w:t>
      </w:r>
      <w:r w:rsidR="00EF243D" w:rsidRPr="00DA056F">
        <w:rPr>
          <w:rFonts w:ascii="Times New Roman" w:hAnsi="Times New Roman" w:cs="Times New Roman"/>
        </w:rPr>
        <w:t>.</w:t>
      </w:r>
      <w:r w:rsidR="006F622D" w:rsidRPr="00DA056F">
        <w:rPr>
          <w:rFonts w:ascii="Times New Roman" w:hAnsi="Times New Roman" w:cs="Times New Roman"/>
        </w:rPr>
        <w:t xml:space="preserve"> </w:t>
      </w:r>
      <w:r w:rsidR="00EF243D" w:rsidRPr="00DA056F">
        <w:rPr>
          <w:rFonts w:ascii="Times New Roman" w:hAnsi="Times New Roman" w:cs="Times New Roman"/>
        </w:rPr>
        <w:t>T</w:t>
      </w:r>
      <w:r w:rsidR="006F622D" w:rsidRPr="00DA056F">
        <w:rPr>
          <w:rFonts w:ascii="Times New Roman" w:hAnsi="Times New Roman" w:cs="Times New Roman"/>
        </w:rPr>
        <w:t xml:space="preserve">he latter permits the integration of findings with </w:t>
      </w:r>
      <w:r w:rsidR="005433B9" w:rsidRPr="00DA056F">
        <w:rPr>
          <w:rFonts w:ascii="Times New Roman" w:hAnsi="Times New Roman" w:cs="Times New Roman"/>
        </w:rPr>
        <w:t xml:space="preserve">those of </w:t>
      </w:r>
      <w:r w:rsidR="006F622D" w:rsidRPr="00DA056F">
        <w:rPr>
          <w:rFonts w:ascii="Times New Roman" w:hAnsi="Times New Roman" w:cs="Times New Roman"/>
        </w:rPr>
        <w:t xml:space="preserve">other studies in CALL </w:t>
      </w:r>
      <w:r w:rsidR="005433B9" w:rsidRPr="00DA056F">
        <w:rPr>
          <w:rFonts w:ascii="Times New Roman" w:hAnsi="Times New Roman" w:cs="Times New Roman"/>
        </w:rPr>
        <w:t xml:space="preserve">and </w:t>
      </w:r>
      <w:r w:rsidR="006F622D" w:rsidRPr="00DA056F">
        <w:rPr>
          <w:rFonts w:ascii="Times New Roman" w:hAnsi="Times New Roman" w:cs="Times New Roman"/>
        </w:rPr>
        <w:t>the b</w:t>
      </w:r>
      <w:r w:rsidR="00AD5474" w:rsidRPr="00DA056F">
        <w:rPr>
          <w:rFonts w:ascii="Times New Roman" w:hAnsi="Times New Roman" w:cs="Times New Roman"/>
        </w:rPr>
        <w:t>roader field of SLA.</w:t>
      </w:r>
      <w:r w:rsidR="002905F7" w:rsidRPr="00DA056F">
        <w:rPr>
          <w:rFonts w:ascii="Times New Roman" w:hAnsi="Times New Roman" w:cs="Times New Roman"/>
        </w:rPr>
        <w:t xml:space="preserve"> </w:t>
      </w:r>
      <w:r w:rsidR="002905F7" w:rsidRPr="000B55E6">
        <w:rPr>
          <w:rFonts w:ascii="Times New Roman" w:hAnsi="Times New Roman" w:cs="Times New Roman"/>
        </w:rPr>
        <w:t xml:space="preserve">Further, with respect to the </w:t>
      </w:r>
      <w:r w:rsidR="007457A9">
        <w:rPr>
          <w:rFonts w:ascii="Times New Roman" w:hAnsi="Times New Roman" w:cs="Times New Roman"/>
        </w:rPr>
        <w:t xml:space="preserve">validity and reliability </w:t>
      </w:r>
      <w:r w:rsidR="002905F7" w:rsidRPr="000B55E6">
        <w:rPr>
          <w:rFonts w:ascii="Times New Roman" w:hAnsi="Times New Roman" w:cs="Times New Roman"/>
        </w:rPr>
        <w:t xml:space="preserve">of the CALL evidence-base, </w:t>
      </w:r>
      <w:r w:rsidR="00606ADC">
        <w:rPr>
          <w:rFonts w:ascii="Times New Roman" w:hAnsi="Times New Roman" w:cs="Times New Roman"/>
        </w:rPr>
        <w:t xml:space="preserve">and </w:t>
      </w:r>
      <w:r w:rsidR="002905F7" w:rsidRPr="000B55E6">
        <w:rPr>
          <w:rFonts w:ascii="Times New Roman" w:hAnsi="Times New Roman" w:cs="Times New Roman"/>
        </w:rPr>
        <w:t>as has been observed in relation to SLA research more broadly (Porte</w:t>
      </w:r>
      <w:r w:rsidR="006177C8">
        <w:rPr>
          <w:rFonts w:ascii="Times New Roman" w:hAnsi="Times New Roman" w:cs="Times New Roman"/>
        </w:rPr>
        <w:t xml:space="preserve"> </w:t>
      </w:r>
      <w:r w:rsidR="002905F7" w:rsidRPr="000B55E6">
        <w:rPr>
          <w:rFonts w:ascii="Times New Roman" w:hAnsi="Times New Roman" w:cs="Times New Roman"/>
        </w:rPr>
        <w:t>2013), there is a lack of replication in the field of CALL (Chun</w:t>
      </w:r>
      <w:r w:rsidR="006177C8">
        <w:rPr>
          <w:rFonts w:ascii="Times New Roman" w:hAnsi="Times New Roman" w:cs="Times New Roman"/>
        </w:rPr>
        <w:t xml:space="preserve"> </w:t>
      </w:r>
      <w:r w:rsidR="002905F7" w:rsidRPr="000B55E6">
        <w:rPr>
          <w:rFonts w:ascii="Times New Roman" w:hAnsi="Times New Roman" w:cs="Times New Roman"/>
        </w:rPr>
        <w:t>2012).</w:t>
      </w:r>
    </w:p>
    <w:p w14:paraId="38F62E9D" w14:textId="1F846D58" w:rsidR="00734C09" w:rsidRPr="00DA056F" w:rsidRDefault="00733220" w:rsidP="00333F4C">
      <w:pPr>
        <w:spacing w:line="600" w:lineRule="auto"/>
        <w:ind w:firstLine="720"/>
        <w:contextualSpacing/>
        <w:rPr>
          <w:rFonts w:ascii="Times New Roman" w:hAnsi="Times New Roman" w:cs="Times New Roman"/>
        </w:rPr>
      </w:pPr>
      <w:r w:rsidRPr="00DA056F">
        <w:rPr>
          <w:rFonts w:ascii="Times New Roman" w:hAnsi="Times New Roman" w:cs="Times New Roman"/>
        </w:rPr>
        <w:lastRenderedPageBreak/>
        <w:t xml:space="preserve">In the remainder of this paper, </w:t>
      </w:r>
      <w:r w:rsidR="00955236" w:rsidRPr="00DA056F">
        <w:rPr>
          <w:rFonts w:ascii="Times New Roman" w:hAnsi="Times New Roman" w:cs="Times New Roman"/>
        </w:rPr>
        <w:t>t</w:t>
      </w:r>
      <w:r w:rsidR="006E0D3E" w:rsidRPr="00DA056F">
        <w:rPr>
          <w:rFonts w:ascii="Times New Roman" w:hAnsi="Times New Roman" w:cs="Times New Roman"/>
        </w:rPr>
        <w:t>hese issues are</w:t>
      </w:r>
      <w:r w:rsidR="00FF0D59" w:rsidRPr="00DA056F">
        <w:rPr>
          <w:rFonts w:ascii="Times New Roman" w:hAnsi="Times New Roman" w:cs="Times New Roman"/>
        </w:rPr>
        <w:t xml:space="preserve"> </w:t>
      </w:r>
      <w:r w:rsidR="000445BA" w:rsidRPr="00DA056F">
        <w:rPr>
          <w:rFonts w:ascii="Times New Roman" w:hAnsi="Times New Roman" w:cs="Times New Roman"/>
        </w:rPr>
        <w:t>discussed</w:t>
      </w:r>
      <w:r w:rsidRPr="00DA056F">
        <w:rPr>
          <w:rFonts w:ascii="Times New Roman" w:hAnsi="Times New Roman" w:cs="Times New Roman"/>
        </w:rPr>
        <w:t xml:space="preserve"> in more detail and </w:t>
      </w:r>
      <w:r w:rsidR="00FF0D59" w:rsidRPr="00DA056F">
        <w:rPr>
          <w:rFonts w:ascii="Times New Roman" w:hAnsi="Times New Roman" w:cs="Times New Roman"/>
        </w:rPr>
        <w:t>exemplified through</w:t>
      </w:r>
      <w:r w:rsidR="00870078" w:rsidRPr="00DA056F">
        <w:rPr>
          <w:rFonts w:ascii="Times New Roman" w:hAnsi="Times New Roman" w:cs="Times New Roman"/>
        </w:rPr>
        <w:t xml:space="preserve"> the critical examination of two key studies which make an important contribution to our understanding of t</w:t>
      </w:r>
      <w:r w:rsidR="00FF0D59" w:rsidRPr="00DA056F">
        <w:rPr>
          <w:rFonts w:ascii="Times New Roman" w:hAnsi="Times New Roman" w:cs="Times New Roman"/>
        </w:rPr>
        <w:t>he potential benefits of CALL</w:t>
      </w:r>
      <w:r w:rsidR="00870078" w:rsidRPr="00DA056F">
        <w:rPr>
          <w:rFonts w:ascii="Times New Roman" w:hAnsi="Times New Roman" w:cs="Times New Roman"/>
        </w:rPr>
        <w:t>.</w:t>
      </w:r>
      <w:r w:rsidR="00FC1214" w:rsidRPr="00DA056F">
        <w:rPr>
          <w:rFonts w:ascii="Times New Roman" w:hAnsi="Times New Roman" w:cs="Times New Roman"/>
        </w:rPr>
        <w:t xml:space="preserve"> Both studies were selected </w:t>
      </w:r>
      <w:r w:rsidR="00FF70AD" w:rsidRPr="00DA056F">
        <w:rPr>
          <w:rFonts w:ascii="Times New Roman" w:hAnsi="Times New Roman" w:cs="Times New Roman"/>
        </w:rPr>
        <w:t xml:space="preserve">on the basis of the ‘weight of evidence’ they had been attributed in </w:t>
      </w:r>
      <w:r w:rsidR="00FC1214" w:rsidRPr="00DA056F">
        <w:rPr>
          <w:rFonts w:ascii="Times New Roman" w:hAnsi="Times New Roman" w:cs="Times New Roman"/>
        </w:rPr>
        <w:t>Macaro et al.’s (2012) systematic review of research on the use of CALL in primary and secondary English as a Foreign Language (EFL) teaching</w:t>
      </w:r>
      <w:r w:rsidR="00E95BAE">
        <w:rPr>
          <w:rFonts w:ascii="Times New Roman" w:hAnsi="Times New Roman" w:cs="Times New Roman"/>
        </w:rPr>
        <w:t>. In that study</w:t>
      </w:r>
      <w:r w:rsidR="00606ADC">
        <w:rPr>
          <w:rFonts w:ascii="Times New Roman" w:hAnsi="Times New Roman" w:cs="Times New Roman"/>
        </w:rPr>
        <w:t>,</w:t>
      </w:r>
      <w:r w:rsidR="00807E4C" w:rsidRPr="00DA056F">
        <w:rPr>
          <w:rFonts w:ascii="Times New Roman" w:hAnsi="Times New Roman" w:cs="Times New Roman"/>
        </w:rPr>
        <w:t xml:space="preserve"> weight of evidence was determined by the relevance of the study to the review, the appropriateness of its design, its </w:t>
      </w:r>
      <w:commentRangeStart w:id="7"/>
      <w:commentRangeStart w:id="8"/>
      <w:r w:rsidR="00807E4C" w:rsidRPr="00DA056F">
        <w:rPr>
          <w:rFonts w:ascii="Times New Roman" w:hAnsi="Times New Roman" w:cs="Times New Roman"/>
        </w:rPr>
        <w:t>trustworthiness</w:t>
      </w:r>
      <w:commentRangeEnd w:id="7"/>
      <w:commentRangeEnd w:id="8"/>
      <w:r w:rsidR="00696857">
        <w:rPr>
          <w:rFonts w:ascii="Times New Roman" w:hAnsi="Times New Roman" w:cs="Times New Roman"/>
        </w:rPr>
        <w:t xml:space="preserve"> or credibility</w:t>
      </w:r>
      <w:r w:rsidR="00606ADC">
        <w:rPr>
          <w:rStyle w:val="CommentReference"/>
        </w:rPr>
        <w:commentReference w:id="7"/>
      </w:r>
      <w:r w:rsidR="00696857">
        <w:rPr>
          <w:rStyle w:val="CommentReference"/>
        </w:rPr>
        <w:commentReference w:id="8"/>
      </w:r>
      <w:r w:rsidR="00807E4C" w:rsidRPr="00DA056F">
        <w:rPr>
          <w:rFonts w:ascii="Times New Roman" w:hAnsi="Times New Roman" w:cs="Times New Roman"/>
        </w:rPr>
        <w:t xml:space="preserve">, and its overall contribution to the review. Further </w:t>
      </w:r>
      <w:r w:rsidR="0078669F">
        <w:rPr>
          <w:rFonts w:ascii="Times New Roman" w:hAnsi="Times New Roman" w:cs="Times New Roman"/>
        </w:rPr>
        <w:t>factors which contributed to the selection of these studies</w:t>
      </w:r>
      <w:r w:rsidR="00807E4C" w:rsidRPr="00DA056F">
        <w:rPr>
          <w:rFonts w:ascii="Times New Roman" w:hAnsi="Times New Roman" w:cs="Times New Roman"/>
        </w:rPr>
        <w:t xml:space="preserve"> </w:t>
      </w:r>
      <w:r w:rsidR="000445BA" w:rsidRPr="00DA056F">
        <w:rPr>
          <w:rFonts w:ascii="Times New Roman" w:hAnsi="Times New Roman" w:cs="Times New Roman"/>
        </w:rPr>
        <w:t>were</w:t>
      </w:r>
      <w:r w:rsidR="00FC1214" w:rsidRPr="00DA056F">
        <w:rPr>
          <w:rFonts w:ascii="Times New Roman" w:hAnsi="Times New Roman" w:cs="Times New Roman"/>
        </w:rPr>
        <w:t xml:space="preserve"> the significance of </w:t>
      </w:r>
      <w:r w:rsidR="005E47B2" w:rsidRPr="00DA056F">
        <w:rPr>
          <w:rFonts w:ascii="Times New Roman" w:hAnsi="Times New Roman" w:cs="Times New Roman"/>
        </w:rPr>
        <w:t xml:space="preserve">the </w:t>
      </w:r>
      <w:r w:rsidR="00FC1214" w:rsidRPr="00DA056F">
        <w:rPr>
          <w:rFonts w:ascii="Times New Roman" w:hAnsi="Times New Roman" w:cs="Times New Roman"/>
        </w:rPr>
        <w:t xml:space="preserve">research questions </w:t>
      </w:r>
      <w:r w:rsidR="005E47B2" w:rsidRPr="00DA056F">
        <w:rPr>
          <w:rFonts w:ascii="Times New Roman" w:hAnsi="Times New Roman" w:cs="Times New Roman"/>
        </w:rPr>
        <w:t>addressed by the studies</w:t>
      </w:r>
      <w:r w:rsidR="00AB63E2" w:rsidRPr="00DA056F">
        <w:rPr>
          <w:rFonts w:ascii="Times New Roman" w:hAnsi="Times New Roman" w:cs="Times New Roman"/>
        </w:rPr>
        <w:t xml:space="preserve"> </w:t>
      </w:r>
      <w:r w:rsidR="00FC1214" w:rsidRPr="00DA056F">
        <w:rPr>
          <w:rFonts w:ascii="Times New Roman" w:hAnsi="Times New Roman" w:cs="Times New Roman"/>
        </w:rPr>
        <w:t>and their findings</w:t>
      </w:r>
      <w:r w:rsidR="00807E4C" w:rsidRPr="00DA056F">
        <w:rPr>
          <w:rFonts w:ascii="Times New Roman" w:hAnsi="Times New Roman" w:cs="Times New Roman"/>
        </w:rPr>
        <w:t xml:space="preserve"> as discussed below</w:t>
      </w:r>
      <w:r w:rsidR="00FC1214" w:rsidRPr="00DA056F">
        <w:rPr>
          <w:rFonts w:ascii="Times New Roman" w:hAnsi="Times New Roman" w:cs="Times New Roman"/>
        </w:rPr>
        <w:t xml:space="preserve">. </w:t>
      </w:r>
      <w:r w:rsidR="00357FD8" w:rsidRPr="00DA056F">
        <w:rPr>
          <w:rFonts w:ascii="Times New Roman" w:hAnsi="Times New Roman" w:cs="Times New Roman"/>
        </w:rPr>
        <w:t xml:space="preserve">The first </w:t>
      </w:r>
      <w:r w:rsidR="00734C09" w:rsidRPr="00DA056F">
        <w:rPr>
          <w:rFonts w:ascii="Times New Roman" w:hAnsi="Times New Roman" w:cs="Times New Roman"/>
        </w:rPr>
        <w:t xml:space="preserve">study </w:t>
      </w:r>
      <w:r w:rsidR="00591501" w:rsidRPr="00DA056F">
        <w:rPr>
          <w:rFonts w:ascii="Times New Roman" w:hAnsi="Times New Roman" w:cs="Times New Roman"/>
        </w:rPr>
        <w:t>focuses on</w:t>
      </w:r>
      <w:r w:rsidR="00057B8E" w:rsidRPr="00DA056F">
        <w:rPr>
          <w:rFonts w:ascii="Times New Roman" w:hAnsi="Times New Roman" w:cs="Times New Roman"/>
        </w:rPr>
        <w:t xml:space="preserve"> the use of </w:t>
      </w:r>
      <w:r w:rsidR="00C9200E" w:rsidRPr="00DA056F">
        <w:rPr>
          <w:rFonts w:ascii="Times New Roman" w:hAnsi="Times New Roman" w:cs="Times New Roman"/>
        </w:rPr>
        <w:t>A</w:t>
      </w:r>
      <w:r w:rsidR="00057B8E" w:rsidRPr="00DA056F">
        <w:rPr>
          <w:rFonts w:ascii="Times New Roman" w:hAnsi="Times New Roman" w:cs="Times New Roman"/>
        </w:rPr>
        <w:t xml:space="preserve">utomatic </w:t>
      </w:r>
      <w:r w:rsidR="00C9200E" w:rsidRPr="00DA056F">
        <w:rPr>
          <w:rFonts w:ascii="Times New Roman" w:hAnsi="Times New Roman" w:cs="Times New Roman"/>
        </w:rPr>
        <w:t>S</w:t>
      </w:r>
      <w:r w:rsidR="00057B8E" w:rsidRPr="00DA056F">
        <w:rPr>
          <w:rFonts w:ascii="Times New Roman" w:hAnsi="Times New Roman" w:cs="Times New Roman"/>
        </w:rPr>
        <w:t xml:space="preserve">peech </w:t>
      </w:r>
      <w:r w:rsidR="00C9200E" w:rsidRPr="00DA056F">
        <w:rPr>
          <w:rFonts w:ascii="Times New Roman" w:hAnsi="Times New Roman" w:cs="Times New Roman"/>
        </w:rPr>
        <w:t>R</w:t>
      </w:r>
      <w:r w:rsidR="00057B8E" w:rsidRPr="00DA056F">
        <w:rPr>
          <w:rFonts w:ascii="Times New Roman" w:hAnsi="Times New Roman" w:cs="Times New Roman"/>
        </w:rPr>
        <w:t>ecognition</w:t>
      </w:r>
      <w:r w:rsidR="00C9200E" w:rsidRPr="00DA056F">
        <w:rPr>
          <w:rFonts w:ascii="Times New Roman" w:hAnsi="Times New Roman" w:cs="Times New Roman"/>
        </w:rPr>
        <w:t xml:space="preserve"> (ASR)</w:t>
      </w:r>
      <w:r w:rsidR="00621942" w:rsidRPr="00621942">
        <w:rPr>
          <w:rFonts w:ascii="Times New Roman" w:hAnsi="Times New Roman" w:cs="Times New Roman"/>
        </w:rPr>
        <w:t xml:space="preserve"> </w:t>
      </w:r>
      <w:r w:rsidR="00621942" w:rsidRPr="00DA056F">
        <w:rPr>
          <w:rFonts w:ascii="Times New Roman" w:hAnsi="Times New Roman" w:cs="Times New Roman"/>
        </w:rPr>
        <w:t>to support the development of pronunciation skills (Neri, Mich, Gerosa, &amp; Giuliani 2008)</w:t>
      </w:r>
      <w:r w:rsidR="00BF1CBD">
        <w:rPr>
          <w:rFonts w:ascii="Times New Roman" w:hAnsi="Times New Roman" w:cs="Times New Roman"/>
        </w:rPr>
        <w:t>,</w:t>
      </w:r>
      <w:r w:rsidR="00A77358" w:rsidRPr="00DA056F">
        <w:rPr>
          <w:rFonts w:ascii="Times New Roman" w:hAnsi="Times New Roman" w:cs="Times New Roman"/>
        </w:rPr>
        <w:t xml:space="preserve"> </w:t>
      </w:r>
      <w:r w:rsidR="00621942">
        <w:rPr>
          <w:rFonts w:ascii="Times New Roman" w:hAnsi="Times New Roman" w:cs="Times New Roman"/>
        </w:rPr>
        <w:t>where ASR refers to</w:t>
      </w:r>
      <w:r w:rsidR="00FF6B62" w:rsidRPr="00DA056F">
        <w:rPr>
          <w:rFonts w:ascii="Times New Roman" w:hAnsi="Times New Roman" w:cs="Times New Roman"/>
        </w:rPr>
        <w:t xml:space="preserve"> </w:t>
      </w:r>
      <w:r w:rsidR="000345A1" w:rsidRPr="00DA056F">
        <w:rPr>
          <w:rFonts w:ascii="Times New Roman" w:hAnsi="Times New Roman" w:cs="Times New Roman"/>
        </w:rPr>
        <w:t>software that ‘listen</w:t>
      </w:r>
      <w:r w:rsidR="00F143CA" w:rsidRPr="00DA056F">
        <w:rPr>
          <w:rFonts w:ascii="Times New Roman" w:hAnsi="Times New Roman" w:cs="Times New Roman"/>
        </w:rPr>
        <w:t>s’</w:t>
      </w:r>
      <w:r w:rsidR="0033293D" w:rsidRPr="00DA056F">
        <w:rPr>
          <w:rFonts w:ascii="Times New Roman" w:hAnsi="Times New Roman" w:cs="Times New Roman"/>
        </w:rPr>
        <w:t xml:space="preserve"> (</w:t>
      </w:r>
      <w:r w:rsidR="00CC3C78" w:rsidRPr="00DA056F">
        <w:rPr>
          <w:rFonts w:ascii="Times New Roman" w:hAnsi="Times New Roman" w:cs="Times New Roman"/>
        </w:rPr>
        <w:t>Wachowicz &amp; Scott</w:t>
      </w:r>
      <w:r w:rsidR="00317E53" w:rsidRPr="00DA056F">
        <w:rPr>
          <w:rFonts w:ascii="Times New Roman" w:hAnsi="Times New Roman" w:cs="Times New Roman"/>
        </w:rPr>
        <w:t xml:space="preserve"> 1999</w:t>
      </w:r>
      <w:r w:rsidR="0033293D" w:rsidRPr="00DA056F">
        <w:rPr>
          <w:rFonts w:ascii="Times New Roman" w:hAnsi="Times New Roman" w:cs="Times New Roman"/>
        </w:rPr>
        <w:t>)</w:t>
      </w:r>
      <w:r w:rsidR="008B6D98" w:rsidRPr="00DA056F">
        <w:rPr>
          <w:rFonts w:ascii="Times New Roman" w:hAnsi="Times New Roman" w:cs="Times New Roman"/>
        </w:rPr>
        <w:t>.</w:t>
      </w:r>
      <w:r w:rsidR="00357FD8" w:rsidRPr="00DA056F">
        <w:rPr>
          <w:rFonts w:ascii="Times New Roman" w:hAnsi="Times New Roman" w:cs="Times New Roman"/>
        </w:rPr>
        <w:t xml:space="preserve"> </w:t>
      </w:r>
      <w:r w:rsidR="00912CD2">
        <w:rPr>
          <w:rFonts w:ascii="Times New Roman" w:hAnsi="Times New Roman" w:cs="Times New Roman"/>
        </w:rPr>
        <w:t>Specifically, the study</w:t>
      </w:r>
      <w:r w:rsidR="00621942" w:rsidRPr="00DA056F">
        <w:rPr>
          <w:rFonts w:ascii="Times New Roman" w:hAnsi="Times New Roman" w:cs="Times New Roman"/>
        </w:rPr>
        <w:t xml:space="preserve"> </w:t>
      </w:r>
      <w:r w:rsidR="00591501" w:rsidRPr="00DA056F">
        <w:rPr>
          <w:rFonts w:ascii="Times New Roman" w:hAnsi="Times New Roman" w:cs="Times New Roman"/>
        </w:rPr>
        <w:t>compares the effectiveness of</w:t>
      </w:r>
      <w:r w:rsidR="00734C09" w:rsidRPr="00DA056F">
        <w:rPr>
          <w:rFonts w:ascii="Times New Roman" w:hAnsi="Times New Roman" w:cs="Times New Roman"/>
        </w:rPr>
        <w:t xml:space="preserve"> ASR-based pronunciation training with standard non-CALL provision </w:t>
      </w:r>
      <w:r w:rsidR="00591501" w:rsidRPr="00DA056F">
        <w:rPr>
          <w:rFonts w:ascii="Times New Roman" w:hAnsi="Times New Roman" w:cs="Times New Roman"/>
        </w:rPr>
        <w:t>in an intervention involving</w:t>
      </w:r>
      <w:r w:rsidR="00734C09" w:rsidRPr="00DA056F">
        <w:rPr>
          <w:rFonts w:ascii="Times New Roman" w:hAnsi="Times New Roman" w:cs="Times New Roman"/>
        </w:rPr>
        <w:t xml:space="preserve"> young Italian learners of English. </w:t>
      </w:r>
      <w:r w:rsidR="00357FD8" w:rsidRPr="00DA056F">
        <w:rPr>
          <w:rFonts w:ascii="Times New Roman" w:hAnsi="Times New Roman" w:cs="Times New Roman"/>
        </w:rPr>
        <w:t xml:space="preserve">The </w:t>
      </w:r>
      <w:r w:rsidR="000C72ED" w:rsidRPr="00DA056F">
        <w:rPr>
          <w:rFonts w:ascii="Times New Roman" w:hAnsi="Times New Roman" w:cs="Times New Roman"/>
        </w:rPr>
        <w:t>second</w:t>
      </w:r>
      <w:r w:rsidR="000C72ED">
        <w:rPr>
          <w:rFonts w:ascii="Times New Roman" w:hAnsi="Times New Roman" w:cs="Times New Roman"/>
        </w:rPr>
        <w:t xml:space="preserve"> study</w:t>
      </w:r>
      <w:r w:rsidR="00DD6178">
        <w:rPr>
          <w:rFonts w:ascii="Times New Roman" w:hAnsi="Times New Roman" w:cs="Times New Roman"/>
        </w:rPr>
        <w:t xml:space="preserve"> </w:t>
      </w:r>
      <w:r w:rsidR="00591501" w:rsidRPr="00DA056F">
        <w:rPr>
          <w:rFonts w:ascii="Times New Roman" w:hAnsi="Times New Roman" w:cs="Times New Roman"/>
        </w:rPr>
        <w:t>focuses</w:t>
      </w:r>
      <w:r w:rsidR="00357FD8" w:rsidRPr="00DA056F">
        <w:rPr>
          <w:rFonts w:ascii="Times New Roman" w:hAnsi="Times New Roman" w:cs="Times New Roman"/>
        </w:rPr>
        <w:t xml:space="preserve"> </w:t>
      </w:r>
      <w:r w:rsidR="00057B8E" w:rsidRPr="00DA056F">
        <w:rPr>
          <w:rFonts w:ascii="Times New Roman" w:hAnsi="Times New Roman" w:cs="Times New Roman"/>
        </w:rPr>
        <w:t xml:space="preserve">the use of </w:t>
      </w:r>
      <w:r w:rsidR="008B6D98" w:rsidRPr="00DA056F">
        <w:rPr>
          <w:rFonts w:ascii="Times New Roman" w:hAnsi="Times New Roman" w:cs="Times New Roman"/>
        </w:rPr>
        <w:t>Synchronous</w:t>
      </w:r>
      <w:r w:rsidR="00963B11" w:rsidRPr="00DA056F">
        <w:rPr>
          <w:rFonts w:ascii="Times New Roman" w:hAnsi="Times New Roman" w:cs="Times New Roman"/>
        </w:rPr>
        <w:t xml:space="preserve"> Computer Mediated Communication (CMC), i.e. </w:t>
      </w:r>
      <w:r w:rsidR="00057B8E" w:rsidRPr="00DA056F">
        <w:rPr>
          <w:rFonts w:ascii="Times New Roman" w:hAnsi="Times New Roman" w:cs="Times New Roman"/>
        </w:rPr>
        <w:t>chat</w:t>
      </w:r>
      <w:r w:rsidR="00963B11" w:rsidRPr="00DA056F">
        <w:rPr>
          <w:rFonts w:ascii="Times New Roman" w:hAnsi="Times New Roman" w:cs="Times New Roman"/>
        </w:rPr>
        <w:t>,</w:t>
      </w:r>
      <w:r w:rsidR="00057B8E" w:rsidRPr="00DA056F">
        <w:rPr>
          <w:rFonts w:ascii="Times New Roman" w:hAnsi="Times New Roman" w:cs="Times New Roman"/>
        </w:rPr>
        <w:t xml:space="preserve"> to support the development of speaking skills and reduce anxiety</w:t>
      </w:r>
      <w:r w:rsidR="00CC3C78" w:rsidRPr="00DA056F">
        <w:rPr>
          <w:rFonts w:ascii="Times New Roman" w:hAnsi="Times New Roman" w:cs="Times New Roman"/>
        </w:rPr>
        <w:t xml:space="preserve"> (Satar &amp; </w:t>
      </w:r>
      <w:r w:rsidR="00500772">
        <w:rPr>
          <w:rFonts w:ascii="Times New Roman" w:hAnsi="Times New Roman" w:cs="Times New Roman"/>
        </w:rPr>
        <w:t>Ӧzdener</w:t>
      </w:r>
      <w:r w:rsidR="0027443A" w:rsidRPr="00DA056F">
        <w:rPr>
          <w:rFonts w:ascii="Times New Roman" w:hAnsi="Times New Roman" w:cs="Times New Roman"/>
        </w:rPr>
        <w:t xml:space="preserve"> </w:t>
      </w:r>
      <w:r w:rsidR="00184258" w:rsidRPr="00DA056F">
        <w:rPr>
          <w:rFonts w:ascii="Times New Roman" w:hAnsi="Times New Roman" w:cs="Times New Roman"/>
        </w:rPr>
        <w:t>2008</w:t>
      </w:r>
      <w:r w:rsidR="0027443A" w:rsidRPr="00DA056F">
        <w:rPr>
          <w:rFonts w:ascii="Times New Roman" w:hAnsi="Times New Roman" w:cs="Times New Roman"/>
        </w:rPr>
        <w:t>)</w:t>
      </w:r>
      <w:r w:rsidR="00057B8E" w:rsidRPr="00DA056F">
        <w:rPr>
          <w:rFonts w:ascii="Times New Roman" w:hAnsi="Times New Roman" w:cs="Times New Roman"/>
        </w:rPr>
        <w:t xml:space="preserve">. </w:t>
      </w:r>
      <w:r w:rsidR="00734C09" w:rsidRPr="00DA056F">
        <w:rPr>
          <w:rFonts w:ascii="Times New Roman" w:hAnsi="Times New Roman" w:cs="Times New Roman"/>
        </w:rPr>
        <w:t xml:space="preserve">It </w:t>
      </w:r>
      <w:r w:rsidR="00681C98" w:rsidRPr="00DA056F">
        <w:rPr>
          <w:rFonts w:ascii="Times New Roman" w:hAnsi="Times New Roman" w:cs="Times New Roman"/>
        </w:rPr>
        <w:t>compares</w:t>
      </w:r>
      <w:r w:rsidR="00734C09" w:rsidRPr="00DA056F">
        <w:rPr>
          <w:rFonts w:ascii="Times New Roman" w:hAnsi="Times New Roman" w:cs="Times New Roman"/>
        </w:rPr>
        <w:t xml:space="preserve"> the impact of </w:t>
      </w:r>
      <w:r w:rsidR="008C3966" w:rsidRPr="00DA056F">
        <w:rPr>
          <w:rFonts w:ascii="Times New Roman" w:hAnsi="Times New Roman" w:cs="Times New Roman"/>
        </w:rPr>
        <w:t xml:space="preserve">text </w:t>
      </w:r>
      <w:r w:rsidR="00734C09" w:rsidRPr="00DA056F">
        <w:rPr>
          <w:rFonts w:ascii="Times New Roman" w:hAnsi="Times New Roman" w:cs="Times New Roman"/>
        </w:rPr>
        <w:t>chat on the speaking proficiency and anxiety levels of Turkish learners of English</w:t>
      </w:r>
      <w:r w:rsidR="00681C98" w:rsidRPr="00DA056F">
        <w:rPr>
          <w:rFonts w:ascii="Times New Roman" w:hAnsi="Times New Roman" w:cs="Times New Roman"/>
        </w:rPr>
        <w:t xml:space="preserve"> with the impact of audio chat on their speaking proficiency and anxiety levels</w:t>
      </w:r>
      <w:r w:rsidR="00734C09" w:rsidRPr="00DA056F">
        <w:rPr>
          <w:rFonts w:ascii="Times New Roman" w:hAnsi="Times New Roman" w:cs="Times New Roman"/>
        </w:rPr>
        <w:t xml:space="preserve">. </w:t>
      </w:r>
    </w:p>
    <w:p w14:paraId="4E131BE0" w14:textId="43074330" w:rsidR="003016BE" w:rsidRPr="00DA056F" w:rsidRDefault="00762A8A" w:rsidP="00333F4C">
      <w:pPr>
        <w:spacing w:after="0" w:line="600" w:lineRule="auto"/>
        <w:ind w:firstLine="720"/>
        <w:contextualSpacing/>
        <w:rPr>
          <w:rFonts w:ascii="Times New Roman" w:hAnsi="Times New Roman" w:cs="Times New Roman"/>
        </w:rPr>
      </w:pPr>
      <w:r w:rsidRPr="00DA056F">
        <w:rPr>
          <w:rFonts w:ascii="Times New Roman" w:hAnsi="Times New Roman" w:cs="Times New Roman"/>
        </w:rPr>
        <w:t xml:space="preserve">Neri et al.’s </w:t>
      </w:r>
      <w:r w:rsidR="00CB5C97" w:rsidRPr="00DA056F">
        <w:rPr>
          <w:rFonts w:ascii="Times New Roman" w:hAnsi="Times New Roman" w:cs="Times New Roman"/>
        </w:rPr>
        <w:t>(2008</w:t>
      </w:r>
      <w:r w:rsidR="00032794" w:rsidRPr="00DA056F">
        <w:rPr>
          <w:rFonts w:ascii="Times New Roman" w:hAnsi="Times New Roman" w:cs="Times New Roman"/>
        </w:rPr>
        <w:t>b</w:t>
      </w:r>
      <w:r w:rsidR="00CB5C97" w:rsidRPr="00DA056F">
        <w:rPr>
          <w:rFonts w:ascii="Times New Roman" w:hAnsi="Times New Roman" w:cs="Times New Roman"/>
        </w:rPr>
        <w:t xml:space="preserve">) </w:t>
      </w:r>
      <w:r w:rsidR="008C6E34" w:rsidRPr="00DA056F">
        <w:rPr>
          <w:rFonts w:ascii="Times New Roman" w:hAnsi="Times New Roman" w:cs="Times New Roman"/>
        </w:rPr>
        <w:t>study</w:t>
      </w:r>
      <w:r w:rsidR="007E3275" w:rsidRPr="00DA056F">
        <w:rPr>
          <w:rFonts w:ascii="Times New Roman" w:hAnsi="Times New Roman" w:cs="Times New Roman"/>
        </w:rPr>
        <w:t xml:space="preserve"> merits consideration for two reasons. First</w:t>
      </w:r>
      <w:r w:rsidR="008C6E34" w:rsidRPr="00DA056F">
        <w:rPr>
          <w:rFonts w:ascii="Times New Roman" w:hAnsi="Times New Roman" w:cs="Times New Roman"/>
        </w:rPr>
        <w:t>,</w:t>
      </w:r>
      <w:r w:rsidR="007E3275" w:rsidRPr="00DA056F">
        <w:rPr>
          <w:rFonts w:ascii="Times New Roman" w:hAnsi="Times New Roman" w:cs="Times New Roman"/>
        </w:rPr>
        <w:t xml:space="preserve"> it</w:t>
      </w:r>
      <w:r w:rsidR="008C6E34" w:rsidRPr="00DA056F">
        <w:rPr>
          <w:rFonts w:ascii="Times New Roman" w:hAnsi="Times New Roman" w:cs="Times New Roman"/>
        </w:rPr>
        <w:t xml:space="preserve"> is one of very few</w:t>
      </w:r>
      <w:r w:rsidR="00C66B69" w:rsidRPr="00DA056F">
        <w:rPr>
          <w:rFonts w:ascii="Times New Roman" w:hAnsi="Times New Roman" w:cs="Times New Roman"/>
        </w:rPr>
        <w:t xml:space="preserve"> </w:t>
      </w:r>
      <w:r w:rsidR="00981563" w:rsidRPr="00DA056F">
        <w:rPr>
          <w:rFonts w:ascii="Times New Roman" w:hAnsi="Times New Roman" w:cs="Times New Roman"/>
        </w:rPr>
        <w:t>(</w:t>
      </w:r>
      <w:r w:rsidRPr="00DA056F">
        <w:rPr>
          <w:rFonts w:ascii="Times New Roman" w:hAnsi="Times New Roman" w:cs="Times New Roman"/>
        </w:rPr>
        <w:t>classroom</w:t>
      </w:r>
      <w:r w:rsidR="00981563" w:rsidRPr="00DA056F">
        <w:rPr>
          <w:rFonts w:ascii="Times New Roman" w:hAnsi="Times New Roman" w:cs="Times New Roman"/>
        </w:rPr>
        <w:t>)</w:t>
      </w:r>
      <w:r w:rsidRPr="00DA056F">
        <w:rPr>
          <w:rFonts w:ascii="Times New Roman" w:hAnsi="Times New Roman" w:cs="Times New Roman"/>
        </w:rPr>
        <w:t xml:space="preserve"> evaluation</w:t>
      </w:r>
      <w:r w:rsidR="000D3CB8" w:rsidRPr="00DA056F">
        <w:rPr>
          <w:rFonts w:ascii="Times New Roman" w:hAnsi="Times New Roman" w:cs="Times New Roman"/>
        </w:rPr>
        <w:t>s</w:t>
      </w:r>
      <w:r w:rsidRPr="00DA056F">
        <w:rPr>
          <w:rFonts w:ascii="Times New Roman" w:hAnsi="Times New Roman" w:cs="Times New Roman"/>
        </w:rPr>
        <w:t xml:space="preserve"> of the impact of </w:t>
      </w:r>
      <w:r w:rsidR="00486ACA" w:rsidRPr="00DA056F">
        <w:rPr>
          <w:rFonts w:ascii="Times New Roman" w:hAnsi="Times New Roman" w:cs="Times New Roman"/>
        </w:rPr>
        <w:t>ASR</w:t>
      </w:r>
      <w:r w:rsidRPr="00DA056F">
        <w:rPr>
          <w:rFonts w:ascii="Times New Roman" w:hAnsi="Times New Roman" w:cs="Times New Roman"/>
        </w:rPr>
        <w:t xml:space="preserve"> on the quality of </w:t>
      </w:r>
      <w:r w:rsidR="00D37823">
        <w:rPr>
          <w:rFonts w:ascii="Times New Roman" w:hAnsi="Times New Roman" w:cs="Times New Roman"/>
        </w:rPr>
        <w:t>learners’</w:t>
      </w:r>
      <w:r w:rsidR="00D37823" w:rsidRPr="00DA056F">
        <w:rPr>
          <w:rFonts w:ascii="Times New Roman" w:hAnsi="Times New Roman" w:cs="Times New Roman"/>
        </w:rPr>
        <w:t xml:space="preserve"> </w:t>
      </w:r>
      <w:r w:rsidRPr="00DA056F">
        <w:rPr>
          <w:rFonts w:ascii="Times New Roman" w:hAnsi="Times New Roman" w:cs="Times New Roman"/>
        </w:rPr>
        <w:t>pronunciation</w:t>
      </w:r>
      <w:r w:rsidR="007E3275" w:rsidRPr="00DA056F">
        <w:rPr>
          <w:rFonts w:ascii="Times New Roman" w:hAnsi="Times New Roman" w:cs="Times New Roman"/>
        </w:rPr>
        <w:t xml:space="preserve"> – </w:t>
      </w:r>
      <w:r w:rsidR="00C6569C" w:rsidRPr="00DA056F">
        <w:rPr>
          <w:rFonts w:ascii="Times New Roman" w:hAnsi="Times New Roman" w:cs="Times New Roman"/>
        </w:rPr>
        <w:t xml:space="preserve">a notable exception being </w:t>
      </w:r>
      <w:r w:rsidR="007E3275" w:rsidRPr="00DA056F">
        <w:rPr>
          <w:rFonts w:ascii="Times New Roman" w:hAnsi="Times New Roman" w:cs="Times New Roman"/>
        </w:rPr>
        <w:t>Neri et al.’s (2008a) own evaluation of similar software with adult learners of Dutch.</w:t>
      </w:r>
      <w:r w:rsidR="00935EEB" w:rsidRPr="00DA056F">
        <w:rPr>
          <w:rFonts w:ascii="Times New Roman" w:hAnsi="Times New Roman" w:cs="Times New Roman"/>
        </w:rPr>
        <w:t xml:space="preserve"> Classroom</w:t>
      </w:r>
      <w:r w:rsidR="005D780D" w:rsidRPr="00DA056F">
        <w:rPr>
          <w:rFonts w:ascii="Times New Roman" w:hAnsi="Times New Roman" w:cs="Times New Roman"/>
        </w:rPr>
        <w:t xml:space="preserve"> (</w:t>
      </w:r>
      <w:r w:rsidR="00B66C11" w:rsidRPr="00DA056F">
        <w:rPr>
          <w:rFonts w:ascii="Times New Roman" w:hAnsi="Times New Roman" w:cs="Times New Roman"/>
        </w:rPr>
        <w:t>or</w:t>
      </w:r>
      <w:r w:rsidR="00935EEB" w:rsidRPr="00DA056F">
        <w:rPr>
          <w:rFonts w:ascii="Times New Roman" w:hAnsi="Times New Roman" w:cs="Times New Roman"/>
        </w:rPr>
        <w:t xml:space="preserve"> f</w:t>
      </w:r>
      <w:r w:rsidR="00981563" w:rsidRPr="00DA056F">
        <w:rPr>
          <w:rFonts w:ascii="Times New Roman" w:hAnsi="Times New Roman" w:cs="Times New Roman"/>
        </w:rPr>
        <w:t>ield</w:t>
      </w:r>
      <w:r w:rsidR="005D780D" w:rsidRPr="00DA056F">
        <w:rPr>
          <w:rFonts w:ascii="Times New Roman" w:hAnsi="Times New Roman" w:cs="Times New Roman"/>
        </w:rPr>
        <w:t>)</w:t>
      </w:r>
      <w:r w:rsidR="00981563" w:rsidRPr="00DA056F">
        <w:rPr>
          <w:rFonts w:ascii="Times New Roman" w:hAnsi="Times New Roman" w:cs="Times New Roman"/>
        </w:rPr>
        <w:t xml:space="preserve"> evaluations of the impact of ASR-based CALL software on language acquisition </w:t>
      </w:r>
      <w:r w:rsidR="00981563" w:rsidRPr="00DA056F">
        <w:rPr>
          <w:rFonts w:ascii="Times New Roman" w:hAnsi="Times New Roman" w:cs="Times New Roman"/>
        </w:rPr>
        <w:lastRenderedPageBreak/>
        <w:t>are important</w:t>
      </w:r>
      <w:r w:rsidR="003E61DD" w:rsidRPr="00DA056F">
        <w:rPr>
          <w:rFonts w:ascii="Times New Roman" w:hAnsi="Times New Roman" w:cs="Times New Roman"/>
        </w:rPr>
        <w:t xml:space="preserve"> because ASR is based on probabilistic algorithms</w:t>
      </w:r>
      <w:r w:rsidR="00C4478C" w:rsidRPr="00DA056F">
        <w:rPr>
          <w:rFonts w:ascii="Times New Roman" w:hAnsi="Times New Roman" w:cs="Times New Roman"/>
        </w:rPr>
        <w:t xml:space="preserve"> and the feedback provided is not entirely reliable</w:t>
      </w:r>
      <w:r w:rsidR="001F27F5" w:rsidRPr="00DA056F">
        <w:rPr>
          <w:rFonts w:ascii="Times New Roman" w:hAnsi="Times New Roman" w:cs="Times New Roman"/>
        </w:rPr>
        <w:t>.</w:t>
      </w:r>
      <w:r w:rsidR="003E61DD" w:rsidRPr="00DA056F">
        <w:rPr>
          <w:rFonts w:ascii="Times New Roman" w:hAnsi="Times New Roman" w:cs="Times New Roman"/>
        </w:rPr>
        <w:t xml:space="preserve"> </w:t>
      </w:r>
      <w:r w:rsidR="001F27F5" w:rsidRPr="00DA056F">
        <w:rPr>
          <w:rFonts w:ascii="Times New Roman" w:hAnsi="Times New Roman" w:cs="Times New Roman"/>
        </w:rPr>
        <w:t>Whichever ASR system you employ,</w:t>
      </w:r>
      <w:r w:rsidR="003E61DD" w:rsidRPr="00DA056F">
        <w:rPr>
          <w:rFonts w:ascii="Times New Roman" w:hAnsi="Times New Roman" w:cs="Times New Roman"/>
        </w:rPr>
        <w:t xml:space="preserve"> there is always the possibility of false positives, i.e. </w:t>
      </w:r>
      <w:r w:rsidR="00CC3C78" w:rsidRPr="00DA056F">
        <w:rPr>
          <w:rFonts w:ascii="Times New Roman" w:hAnsi="Times New Roman" w:cs="Times New Roman"/>
        </w:rPr>
        <w:t>‘</w:t>
      </w:r>
      <w:r w:rsidR="003E61DD" w:rsidRPr="00DA056F">
        <w:rPr>
          <w:rFonts w:ascii="Times New Roman" w:hAnsi="Times New Roman" w:cs="Times New Roman"/>
        </w:rPr>
        <w:t>the system … determine[s] that the user pronounced a correct sound or word when in reality the sound was incorrect</w:t>
      </w:r>
      <w:r w:rsidR="00CC3C78" w:rsidRPr="00DA056F">
        <w:rPr>
          <w:rFonts w:ascii="Times New Roman" w:hAnsi="Times New Roman" w:cs="Times New Roman"/>
        </w:rPr>
        <w:t>’ (Eskenazi</w:t>
      </w:r>
      <w:r w:rsidR="003E61DD" w:rsidRPr="00DA056F">
        <w:rPr>
          <w:rFonts w:ascii="Times New Roman" w:hAnsi="Times New Roman" w:cs="Times New Roman"/>
        </w:rPr>
        <w:t xml:space="preserve"> 2009</w:t>
      </w:r>
      <w:r w:rsidR="00BC41C5" w:rsidRPr="00DA056F">
        <w:rPr>
          <w:rFonts w:ascii="Times New Roman" w:hAnsi="Times New Roman" w:cs="Times New Roman"/>
        </w:rPr>
        <w:t>:</w:t>
      </w:r>
      <w:r w:rsidR="003E61DD" w:rsidRPr="00DA056F">
        <w:rPr>
          <w:rFonts w:ascii="Times New Roman" w:hAnsi="Times New Roman" w:cs="Times New Roman"/>
        </w:rPr>
        <w:t xml:space="preserve"> 834), and false negatives, i.e. </w:t>
      </w:r>
      <w:r w:rsidR="00CC3C78" w:rsidRPr="00DA056F">
        <w:rPr>
          <w:rFonts w:ascii="Times New Roman" w:hAnsi="Times New Roman" w:cs="Times New Roman"/>
        </w:rPr>
        <w:t>‘</w:t>
      </w:r>
      <w:r w:rsidR="003E61DD" w:rsidRPr="00DA056F">
        <w:rPr>
          <w:rFonts w:ascii="Times New Roman" w:hAnsi="Times New Roman" w:cs="Times New Roman"/>
        </w:rPr>
        <w:t>the system … determine[s] that the user pronounced an incorrect sound or word when in reality it was correct</w:t>
      </w:r>
      <w:r w:rsidR="00CC3C78" w:rsidRPr="00DA056F">
        <w:rPr>
          <w:rFonts w:ascii="Times New Roman" w:hAnsi="Times New Roman" w:cs="Times New Roman"/>
        </w:rPr>
        <w:t>’</w:t>
      </w:r>
      <w:r w:rsidR="003E61DD" w:rsidRPr="00DA056F">
        <w:rPr>
          <w:rFonts w:ascii="Times New Roman" w:hAnsi="Times New Roman" w:cs="Times New Roman"/>
        </w:rPr>
        <w:t xml:space="preserve"> (ibid.).</w:t>
      </w:r>
      <w:r w:rsidR="00A41DFC" w:rsidRPr="00DA056F">
        <w:rPr>
          <w:rFonts w:ascii="Times New Roman" w:hAnsi="Times New Roman" w:cs="Times New Roman"/>
        </w:rPr>
        <w:t xml:space="preserve"> Second, </w:t>
      </w:r>
      <w:r w:rsidR="00C060F7" w:rsidRPr="00DA056F">
        <w:rPr>
          <w:rFonts w:ascii="Times New Roman" w:hAnsi="Times New Roman" w:cs="Times New Roman"/>
        </w:rPr>
        <w:t xml:space="preserve">Neri et al.’s (2008b) approach to </w:t>
      </w:r>
      <w:r w:rsidR="00A41DFC" w:rsidRPr="00DA056F">
        <w:rPr>
          <w:rFonts w:ascii="Times New Roman" w:hAnsi="Times New Roman" w:cs="Times New Roman"/>
        </w:rPr>
        <w:t xml:space="preserve">assessing </w:t>
      </w:r>
      <w:r w:rsidR="00C060F7" w:rsidRPr="00DA056F">
        <w:rPr>
          <w:rFonts w:ascii="Times New Roman" w:hAnsi="Times New Roman" w:cs="Times New Roman"/>
        </w:rPr>
        <w:t xml:space="preserve">the quality of </w:t>
      </w:r>
      <w:r w:rsidR="002C6823">
        <w:rPr>
          <w:rFonts w:ascii="Times New Roman" w:hAnsi="Times New Roman" w:cs="Times New Roman"/>
        </w:rPr>
        <w:t>learners’</w:t>
      </w:r>
      <w:r w:rsidR="002C6823" w:rsidRPr="00DA056F">
        <w:rPr>
          <w:rFonts w:ascii="Times New Roman" w:hAnsi="Times New Roman" w:cs="Times New Roman"/>
        </w:rPr>
        <w:t xml:space="preserve"> </w:t>
      </w:r>
      <w:r w:rsidR="00C060F7" w:rsidRPr="00DA056F">
        <w:rPr>
          <w:rFonts w:ascii="Times New Roman" w:hAnsi="Times New Roman" w:cs="Times New Roman"/>
        </w:rPr>
        <w:t>pronunciations at pre- and post-test is rigorous in comparison with other studies in the field</w:t>
      </w:r>
      <w:r w:rsidR="00A41DFC" w:rsidRPr="00DA056F">
        <w:rPr>
          <w:rFonts w:ascii="Times New Roman" w:hAnsi="Times New Roman" w:cs="Times New Roman"/>
        </w:rPr>
        <w:t xml:space="preserve"> of CALL</w:t>
      </w:r>
      <w:r w:rsidR="00CC3C78" w:rsidRPr="00DA056F">
        <w:rPr>
          <w:rFonts w:ascii="Times New Roman" w:hAnsi="Times New Roman" w:cs="Times New Roman"/>
        </w:rPr>
        <w:t xml:space="preserve"> (see Macaro et al.</w:t>
      </w:r>
      <w:r w:rsidR="00C060F7" w:rsidRPr="00DA056F">
        <w:rPr>
          <w:rFonts w:ascii="Times New Roman" w:hAnsi="Times New Roman" w:cs="Times New Roman"/>
        </w:rPr>
        <w:t xml:space="preserve"> 2012</w:t>
      </w:r>
      <w:r w:rsidR="000A4EAC" w:rsidRPr="00DA056F">
        <w:rPr>
          <w:rFonts w:ascii="Times New Roman" w:hAnsi="Times New Roman" w:cs="Times New Roman"/>
        </w:rPr>
        <w:t>)</w:t>
      </w:r>
      <w:r w:rsidR="00DD6178">
        <w:rPr>
          <w:rFonts w:ascii="Times New Roman" w:hAnsi="Times New Roman" w:cs="Times New Roman"/>
        </w:rPr>
        <w:t>.</w:t>
      </w:r>
      <w:r w:rsidR="002758C4" w:rsidRPr="00DA056F">
        <w:rPr>
          <w:rFonts w:ascii="Times New Roman" w:hAnsi="Times New Roman" w:cs="Times New Roman"/>
        </w:rPr>
        <w:t xml:space="preserve"> Neri et al. (2008b) asked three native speakers of English to rate each learner production and to rate a small sub-sample a second time </w:t>
      </w:r>
      <w:r w:rsidR="0007644E">
        <w:rPr>
          <w:rFonts w:ascii="Times New Roman" w:hAnsi="Times New Roman" w:cs="Times New Roman"/>
        </w:rPr>
        <w:t>on?</w:t>
      </w:r>
      <w:r w:rsidR="002758C4" w:rsidRPr="00DA056F">
        <w:rPr>
          <w:rFonts w:ascii="Times New Roman" w:hAnsi="Times New Roman" w:cs="Times New Roman"/>
        </w:rPr>
        <w:t>at a later occasion</w:t>
      </w:r>
      <w:r w:rsidR="0032723F">
        <w:rPr>
          <w:rFonts w:ascii="Times New Roman" w:hAnsi="Times New Roman" w:cs="Times New Roman"/>
        </w:rPr>
        <w:t xml:space="preserve"> in order to</w:t>
      </w:r>
      <w:r w:rsidR="002758C4" w:rsidRPr="00DA056F">
        <w:rPr>
          <w:rFonts w:ascii="Times New Roman" w:hAnsi="Times New Roman" w:cs="Times New Roman"/>
        </w:rPr>
        <w:t xml:space="preserve"> </w:t>
      </w:r>
      <w:r w:rsidR="00C33E33" w:rsidRPr="00DA056F">
        <w:rPr>
          <w:rFonts w:ascii="Times New Roman" w:hAnsi="Times New Roman" w:cs="Times New Roman"/>
        </w:rPr>
        <w:t>assess the level</w:t>
      </w:r>
      <w:r w:rsidR="002758C4" w:rsidRPr="00DA056F">
        <w:rPr>
          <w:rFonts w:ascii="Times New Roman" w:hAnsi="Times New Roman" w:cs="Times New Roman"/>
        </w:rPr>
        <w:t xml:space="preserve"> of inter- and intra-rater reliability. </w:t>
      </w:r>
      <w:r w:rsidR="0083429B" w:rsidRPr="00DA056F">
        <w:rPr>
          <w:rFonts w:ascii="Times New Roman" w:hAnsi="Times New Roman" w:cs="Times New Roman"/>
        </w:rPr>
        <w:t>Further, examples of both native speaker productions and ‘very poor’ learner productions were played to the native speakers at the start of each rating session to help them anchor their ratings.</w:t>
      </w:r>
    </w:p>
    <w:p w14:paraId="4E213485" w14:textId="40E45603" w:rsidR="00901049" w:rsidRPr="00DA056F" w:rsidRDefault="00D20728" w:rsidP="00333F4C">
      <w:pPr>
        <w:spacing w:after="0" w:line="600" w:lineRule="auto"/>
        <w:ind w:firstLine="720"/>
        <w:contextualSpacing/>
        <w:rPr>
          <w:rFonts w:ascii="Times New Roman" w:hAnsi="Times New Roman" w:cs="Times New Roman"/>
        </w:rPr>
      </w:pPr>
      <w:r w:rsidRPr="00DA056F">
        <w:rPr>
          <w:rFonts w:ascii="Times New Roman" w:hAnsi="Times New Roman" w:cs="Times New Roman"/>
        </w:rPr>
        <w:t xml:space="preserve">Satar </w:t>
      </w:r>
      <w:r w:rsidR="0007644E">
        <w:rPr>
          <w:rFonts w:ascii="Times New Roman" w:hAnsi="Times New Roman" w:cs="Times New Roman"/>
        </w:rPr>
        <w:t>&amp;</w:t>
      </w:r>
      <w:r w:rsidRPr="00DA056F">
        <w:rPr>
          <w:rFonts w:ascii="Times New Roman" w:hAnsi="Times New Roman" w:cs="Times New Roman"/>
        </w:rPr>
        <w:t xml:space="preserve"> </w:t>
      </w:r>
      <w:r w:rsidR="00500772">
        <w:rPr>
          <w:rFonts w:ascii="Times New Roman" w:hAnsi="Times New Roman" w:cs="Times New Roman"/>
        </w:rPr>
        <w:t>Ӧzdener</w:t>
      </w:r>
      <w:r w:rsidRPr="00DA056F">
        <w:rPr>
          <w:rFonts w:ascii="Times New Roman" w:hAnsi="Times New Roman" w:cs="Times New Roman"/>
        </w:rPr>
        <w:t>’s (</w:t>
      </w:r>
      <w:r w:rsidR="0007478F" w:rsidRPr="00DA056F">
        <w:rPr>
          <w:rFonts w:ascii="Times New Roman" w:hAnsi="Times New Roman" w:cs="Times New Roman"/>
        </w:rPr>
        <w:t>2008</w:t>
      </w:r>
      <w:r w:rsidRPr="00DA056F">
        <w:rPr>
          <w:rFonts w:ascii="Times New Roman" w:hAnsi="Times New Roman" w:cs="Times New Roman"/>
        </w:rPr>
        <w:t>)</w:t>
      </w:r>
      <w:r w:rsidR="00CB0448" w:rsidRPr="00DA056F">
        <w:rPr>
          <w:rFonts w:ascii="Times New Roman" w:hAnsi="Times New Roman" w:cs="Times New Roman"/>
        </w:rPr>
        <w:t xml:space="preserve"> study</w:t>
      </w:r>
      <w:r w:rsidR="00EC5DBE" w:rsidRPr="00DA056F">
        <w:rPr>
          <w:rFonts w:ascii="Times New Roman" w:hAnsi="Times New Roman" w:cs="Times New Roman"/>
        </w:rPr>
        <w:t xml:space="preserve"> is significant for </w:t>
      </w:r>
      <w:r w:rsidR="003F3791" w:rsidRPr="00DA056F">
        <w:rPr>
          <w:rFonts w:ascii="Times New Roman" w:hAnsi="Times New Roman" w:cs="Times New Roman"/>
        </w:rPr>
        <w:t>three</w:t>
      </w:r>
      <w:r w:rsidR="00EC5DBE" w:rsidRPr="00DA056F">
        <w:rPr>
          <w:rFonts w:ascii="Times New Roman" w:hAnsi="Times New Roman" w:cs="Times New Roman"/>
        </w:rPr>
        <w:t xml:space="preserve"> reasons. First</w:t>
      </w:r>
      <w:r w:rsidR="006C56FC" w:rsidRPr="00DA056F">
        <w:rPr>
          <w:rFonts w:ascii="Times New Roman" w:hAnsi="Times New Roman" w:cs="Times New Roman"/>
        </w:rPr>
        <w:t>,</w:t>
      </w:r>
      <w:r w:rsidR="00EC5DBE" w:rsidRPr="00DA056F">
        <w:rPr>
          <w:rFonts w:ascii="Times New Roman" w:hAnsi="Times New Roman" w:cs="Times New Roman"/>
        </w:rPr>
        <w:t xml:space="preserve"> it</w:t>
      </w:r>
      <w:r w:rsidRPr="00DA056F">
        <w:rPr>
          <w:rFonts w:ascii="Times New Roman" w:hAnsi="Times New Roman" w:cs="Times New Roman"/>
        </w:rPr>
        <w:t xml:space="preserve"> </w:t>
      </w:r>
      <w:r w:rsidR="006E5851" w:rsidRPr="00DA056F">
        <w:rPr>
          <w:rFonts w:ascii="Times New Roman" w:hAnsi="Times New Roman" w:cs="Times New Roman"/>
        </w:rPr>
        <w:t xml:space="preserve">focuses on </w:t>
      </w:r>
      <w:r w:rsidR="002B7413" w:rsidRPr="00DA056F">
        <w:rPr>
          <w:rFonts w:ascii="Times New Roman" w:hAnsi="Times New Roman" w:cs="Times New Roman"/>
        </w:rPr>
        <w:t xml:space="preserve">a </w:t>
      </w:r>
      <w:r w:rsidR="00981BDF" w:rsidRPr="00DA056F">
        <w:rPr>
          <w:rFonts w:ascii="Times New Roman" w:hAnsi="Times New Roman" w:cs="Times New Roman"/>
        </w:rPr>
        <w:t xml:space="preserve">learner variable which has been found to be negatively associated with </w:t>
      </w:r>
      <w:r w:rsidR="004E33C3" w:rsidRPr="00DA056F">
        <w:rPr>
          <w:rFonts w:ascii="Times New Roman" w:hAnsi="Times New Roman" w:cs="Times New Roman"/>
        </w:rPr>
        <w:t>oral test performance</w:t>
      </w:r>
      <w:r w:rsidR="002B7413" w:rsidRPr="00DA056F">
        <w:rPr>
          <w:rFonts w:ascii="Times New Roman" w:hAnsi="Times New Roman" w:cs="Times New Roman"/>
        </w:rPr>
        <w:t>,</w:t>
      </w:r>
      <w:r w:rsidR="001045DB" w:rsidRPr="00DA056F">
        <w:rPr>
          <w:rFonts w:ascii="Times New Roman" w:hAnsi="Times New Roman" w:cs="Times New Roman"/>
        </w:rPr>
        <w:t xml:space="preserve"> </w:t>
      </w:r>
      <w:r w:rsidR="006E5851" w:rsidRPr="00DA056F">
        <w:rPr>
          <w:rFonts w:ascii="Times New Roman" w:hAnsi="Times New Roman" w:cs="Times New Roman"/>
        </w:rPr>
        <w:t>namely foreign language learning anxiety</w:t>
      </w:r>
      <w:r w:rsidR="008F5E96" w:rsidRPr="00DA056F">
        <w:rPr>
          <w:rFonts w:ascii="Times New Roman" w:hAnsi="Times New Roman" w:cs="Times New Roman"/>
        </w:rPr>
        <w:t xml:space="preserve"> </w:t>
      </w:r>
      <w:r w:rsidR="002B7413" w:rsidRPr="00DA056F">
        <w:rPr>
          <w:rFonts w:ascii="Times New Roman" w:hAnsi="Times New Roman" w:cs="Times New Roman"/>
        </w:rPr>
        <w:t>(</w:t>
      </w:r>
      <w:r w:rsidR="0007644E" w:rsidRPr="00DA056F">
        <w:rPr>
          <w:rFonts w:ascii="Times New Roman" w:hAnsi="Times New Roman" w:cs="Times New Roman"/>
        </w:rPr>
        <w:t>Phillips 1992</w:t>
      </w:r>
      <w:r w:rsidR="0007644E">
        <w:rPr>
          <w:rFonts w:ascii="Times New Roman" w:hAnsi="Times New Roman" w:cs="Times New Roman"/>
        </w:rPr>
        <w:t xml:space="preserve">; </w:t>
      </w:r>
      <w:r w:rsidR="002B7413" w:rsidRPr="00DA056F">
        <w:rPr>
          <w:rFonts w:ascii="Times New Roman" w:hAnsi="Times New Roman" w:cs="Times New Roman"/>
        </w:rPr>
        <w:t>Hewitt &amp; Stephenson 2012)</w:t>
      </w:r>
      <w:r w:rsidR="003016BE" w:rsidRPr="00DA056F">
        <w:rPr>
          <w:rFonts w:ascii="Times New Roman" w:hAnsi="Times New Roman" w:cs="Times New Roman"/>
        </w:rPr>
        <w:t xml:space="preserve">. </w:t>
      </w:r>
      <w:r w:rsidR="00F85D0B" w:rsidRPr="00DA056F">
        <w:rPr>
          <w:rFonts w:ascii="Times New Roman" w:hAnsi="Times New Roman" w:cs="Times New Roman"/>
        </w:rPr>
        <w:t>Second,</w:t>
      </w:r>
      <w:r w:rsidR="00D57FBC" w:rsidRPr="00DA056F">
        <w:rPr>
          <w:rFonts w:ascii="Times New Roman" w:hAnsi="Times New Roman" w:cs="Times New Roman"/>
        </w:rPr>
        <w:t xml:space="preserve"> it identifies a possible solution </w:t>
      </w:r>
      <w:r w:rsidR="006D008D" w:rsidRPr="00DA056F">
        <w:rPr>
          <w:rFonts w:ascii="Times New Roman" w:hAnsi="Times New Roman" w:cs="Times New Roman"/>
        </w:rPr>
        <w:t xml:space="preserve">which may help break </w:t>
      </w:r>
      <w:r w:rsidR="0065784F" w:rsidRPr="00DA056F">
        <w:rPr>
          <w:rFonts w:ascii="Times New Roman" w:hAnsi="Times New Roman" w:cs="Times New Roman"/>
        </w:rPr>
        <w:t xml:space="preserve">the </w:t>
      </w:r>
      <w:r w:rsidR="00CC3C78" w:rsidRPr="00DA056F">
        <w:rPr>
          <w:rFonts w:ascii="Times New Roman" w:hAnsi="Times New Roman" w:cs="Times New Roman"/>
        </w:rPr>
        <w:t>‘</w:t>
      </w:r>
      <w:r w:rsidR="0065784F" w:rsidRPr="00DA056F">
        <w:rPr>
          <w:rFonts w:ascii="Times New Roman" w:hAnsi="Times New Roman" w:cs="Times New Roman"/>
        </w:rPr>
        <w:t xml:space="preserve">vicious </w:t>
      </w:r>
      <w:r w:rsidR="00A167AF" w:rsidRPr="00DA056F">
        <w:rPr>
          <w:rFonts w:ascii="Times New Roman" w:hAnsi="Times New Roman" w:cs="Times New Roman"/>
        </w:rPr>
        <w:t>circle</w:t>
      </w:r>
      <w:r w:rsidR="00CC3C78" w:rsidRPr="00DA056F">
        <w:rPr>
          <w:rFonts w:ascii="Times New Roman" w:hAnsi="Times New Roman" w:cs="Times New Roman"/>
        </w:rPr>
        <w:t>’</w:t>
      </w:r>
      <w:r w:rsidR="00A167AF" w:rsidRPr="00DA056F">
        <w:rPr>
          <w:rFonts w:ascii="Times New Roman" w:hAnsi="Times New Roman" w:cs="Times New Roman"/>
        </w:rPr>
        <w:t xml:space="preserve"> </w:t>
      </w:r>
      <w:r w:rsidR="0065784F" w:rsidRPr="00DA056F">
        <w:rPr>
          <w:rFonts w:ascii="Times New Roman" w:hAnsi="Times New Roman" w:cs="Times New Roman"/>
        </w:rPr>
        <w:t xml:space="preserve">of </w:t>
      </w:r>
      <w:r w:rsidR="00A167AF" w:rsidRPr="00DA056F">
        <w:rPr>
          <w:rFonts w:ascii="Times New Roman" w:hAnsi="Times New Roman" w:cs="Times New Roman"/>
        </w:rPr>
        <w:t>speaking anxiety and low speaking proficiency</w:t>
      </w:r>
      <w:r w:rsidR="0065784F" w:rsidRPr="00DA056F">
        <w:rPr>
          <w:rFonts w:ascii="Times New Roman" w:hAnsi="Times New Roman" w:cs="Times New Roman"/>
        </w:rPr>
        <w:t xml:space="preserve"> (</w:t>
      </w:r>
      <w:r w:rsidR="00CC3C78" w:rsidRPr="00DA056F">
        <w:rPr>
          <w:rFonts w:ascii="Times New Roman" w:hAnsi="Times New Roman" w:cs="Times New Roman"/>
        </w:rPr>
        <w:t>Compton</w:t>
      </w:r>
      <w:r w:rsidR="00A167AF" w:rsidRPr="00DA056F">
        <w:rPr>
          <w:rFonts w:ascii="Times New Roman" w:hAnsi="Times New Roman" w:cs="Times New Roman"/>
        </w:rPr>
        <w:t xml:space="preserve"> 2002</w:t>
      </w:r>
      <w:r w:rsidR="003B767E" w:rsidRPr="00DA056F">
        <w:rPr>
          <w:rFonts w:ascii="Times New Roman" w:hAnsi="Times New Roman" w:cs="Times New Roman"/>
        </w:rPr>
        <w:t xml:space="preserve">: </w:t>
      </w:r>
      <w:r w:rsidR="00A167AF" w:rsidRPr="00DA056F">
        <w:rPr>
          <w:rFonts w:ascii="Times New Roman" w:hAnsi="Times New Roman" w:cs="Times New Roman"/>
        </w:rPr>
        <w:t>25</w:t>
      </w:r>
      <w:r w:rsidR="0038510E" w:rsidRPr="00DA056F">
        <w:rPr>
          <w:rFonts w:ascii="Times New Roman" w:hAnsi="Times New Roman" w:cs="Times New Roman"/>
        </w:rPr>
        <w:t xml:space="preserve"> cited in Satar &amp; </w:t>
      </w:r>
      <w:r w:rsidR="00500772">
        <w:rPr>
          <w:rFonts w:ascii="Times New Roman" w:hAnsi="Times New Roman" w:cs="Times New Roman"/>
        </w:rPr>
        <w:t>Ӧzdener</w:t>
      </w:r>
      <w:r w:rsidR="0038510E" w:rsidRPr="00DA056F">
        <w:rPr>
          <w:rFonts w:ascii="Times New Roman" w:hAnsi="Times New Roman" w:cs="Times New Roman"/>
        </w:rPr>
        <w:t xml:space="preserve"> 2008</w:t>
      </w:r>
      <w:r w:rsidR="006D008D" w:rsidRPr="00DA056F">
        <w:rPr>
          <w:rFonts w:ascii="Times New Roman" w:hAnsi="Times New Roman" w:cs="Times New Roman"/>
        </w:rPr>
        <w:t>)</w:t>
      </w:r>
      <w:r w:rsidR="00D57FBC" w:rsidRPr="00DA056F">
        <w:rPr>
          <w:rFonts w:ascii="Times New Roman" w:hAnsi="Times New Roman" w:cs="Times New Roman"/>
        </w:rPr>
        <w:t xml:space="preserve">. </w:t>
      </w:r>
      <w:r w:rsidR="00EE2ED7">
        <w:rPr>
          <w:rFonts w:ascii="Times New Roman" w:hAnsi="Times New Roman" w:cs="Times New Roman"/>
        </w:rPr>
        <w:t xml:space="preserve">At post-test, </w:t>
      </w:r>
      <w:r w:rsidR="00EB5201" w:rsidRPr="00DA056F">
        <w:rPr>
          <w:rFonts w:ascii="Times New Roman" w:hAnsi="Times New Roman" w:cs="Times New Roman"/>
        </w:rPr>
        <w:t xml:space="preserve">Satar </w:t>
      </w:r>
      <w:r w:rsidR="0007644E">
        <w:rPr>
          <w:rFonts w:ascii="Times New Roman" w:hAnsi="Times New Roman" w:cs="Times New Roman"/>
        </w:rPr>
        <w:t>&amp;</w:t>
      </w:r>
      <w:r w:rsidR="00EB5201" w:rsidRPr="00DA056F">
        <w:rPr>
          <w:rFonts w:ascii="Times New Roman" w:hAnsi="Times New Roman" w:cs="Times New Roman"/>
        </w:rPr>
        <w:t xml:space="preserve"> </w:t>
      </w:r>
      <w:r w:rsidR="00500772">
        <w:rPr>
          <w:rFonts w:ascii="Times New Roman" w:hAnsi="Times New Roman" w:cs="Times New Roman"/>
        </w:rPr>
        <w:t>Ӧzdener</w:t>
      </w:r>
      <w:r w:rsidR="00EB5201" w:rsidRPr="00DA056F">
        <w:rPr>
          <w:rFonts w:ascii="Times New Roman" w:hAnsi="Times New Roman" w:cs="Times New Roman"/>
        </w:rPr>
        <w:t xml:space="preserve"> (2008)</w:t>
      </w:r>
      <w:r w:rsidR="00EC5DBE" w:rsidRPr="00DA056F">
        <w:rPr>
          <w:rFonts w:ascii="Times New Roman" w:hAnsi="Times New Roman" w:cs="Times New Roman"/>
        </w:rPr>
        <w:t xml:space="preserve"> found</w:t>
      </w:r>
      <w:r w:rsidR="003016BE" w:rsidRPr="00DA056F">
        <w:rPr>
          <w:rFonts w:ascii="Times New Roman" w:hAnsi="Times New Roman" w:cs="Times New Roman"/>
        </w:rPr>
        <w:t xml:space="preserve"> that </w:t>
      </w:r>
      <w:r w:rsidR="0098365D">
        <w:rPr>
          <w:rFonts w:ascii="Times New Roman" w:hAnsi="Times New Roman" w:cs="Times New Roman"/>
        </w:rPr>
        <w:t>learners</w:t>
      </w:r>
      <w:r w:rsidR="0098365D" w:rsidRPr="00DA056F">
        <w:rPr>
          <w:rFonts w:ascii="Times New Roman" w:hAnsi="Times New Roman" w:cs="Times New Roman"/>
        </w:rPr>
        <w:t xml:space="preserve"> </w:t>
      </w:r>
      <w:r w:rsidR="00EB5201" w:rsidRPr="00DA056F">
        <w:rPr>
          <w:rFonts w:ascii="Times New Roman" w:hAnsi="Times New Roman" w:cs="Times New Roman"/>
        </w:rPr>
        <w:t xml:space="preserve">who had completed </w:t>
      </w:r>
      <w:r w:rsidR="00D57FBC" w:rsidRPr="00DA056F">
        <w:rPr>
          <w:rFonts w:ascii="Times New Roman" w:hAnsi="Times New Roman" w:cs="Times New Roman"/>
        </w:rPr>
        <w:t>tasks through the medium of</w:t>
      </w:r>
      <w:r w:rsidR="003016BE" w:rsidRPr="00DA056F">
        <w:rPr>
          <w:rFonts w:ascii="Times New Roman" w:hAnsi="Times New Roman" w:cs="Times New Roman"/>
        </w:rPr>
        <w:t xml:space="preserve"> text chat</w:t>
      </w:r>
      <w:r w:rsidR="00EB5201" w:rsidRPr="00DA056F">
        <w:rPr>
          <w:rFonts w:ascii="Times New Roman" w:hAnsi="Times New Roman" w:cs="Times New Roman"/>
        </w:rPr>
        <w:t xml:space="preserve"> during their intervention</w:t>
      </w:r>
      <w:r w:rsidR="003016BE" w:rsidRPr="00DA056F">
        <w:rPr>
          <w:rFonts w:ascii="Times New Roman" w:hAnsi="Times New Roman" w:cs="Times New Roman"/>
        </w:rPr>
        <w:t xml:space="preserve"> </w:t>
      </w:r>
      <w:r w:rsidR="00EC5DBE" w:rsidRPr="00DA056F">
        <w:rPr>
          <w:rFonts w:ascii="Times New Roman" w:hAnsi="Times New Roman" w:cs="Times New Roman"/>
        </w:rPr>
        <w:t xml:space="preserve">had </w:t>
      </w:r>
      <w:r w:rsidR="003016BE" w:rsidRPr="00DA056F">
        <w:rPr>
          <w:rFonts w:ascii="Times New Roman" w:hAnsi="Times New Roman" w:cs="Times New Roman"/>
        </w:rPr>
        <w:t xml:space="preserve">lower levels of anxiety than </w:t>
      </w:r>
      <w:r w:rsidR="0098365D">
        <w:rPr>
          <w:rFonts w:ascii="Times New Roman" w:hAnsi="Times New Roman" w:cs="Times New Roman"/>
        </w:rPr>
        <w:t>learners</w:t>
      </w:r>
      <w:r w:rsidR="0098365D" w:rsidRPr="00DA056F">
        <w:rPr>
          <w:rFonts w:ascii="Times New Roman" w:hAnsi="Times New Roman" w:cs="Times New Roman"/>
        </w:rPr>
        <w:t xml:space="preserve"> </w:t>
      </w:r>
      <w:r w:rsidR="00D57FBC" w:rsidRPr="00DA056F">
        <w:rPr>
          <w:rFonts w:ascii="Times New Roman" w:hAnsi="Times New Roman" w:cs="Times New Roman"/>
        </w:rPr>
        <w:t>completing tasks through the medium of audio chat</w:t>
      </w:r>
      <w:r w:rsidR="00EC5DBE" w:rsidRPr="00DA056F">
        <w:rPr>
          <w:rFonts w:ascii="Times New Roman" w:hAnsi="Times New Roman" w:cs="Times New Roman"/>
        </w:rPr>
        <w:t xml:space="preserve">. They therefore </w:t>
      </w:r>
      <w:r w:rsidR="003016BE" w:rsidRPr="00DA056F">
        <w:rPr>
          <w:rFonts w:ascii="Times New Roman" w:hAnsi="Times New Roman" w:cs="Times New Roman"/>
        </w:rPr>
        <w:t xml:space="preserve">suggest </w:t>
      </w:r>
      <w:r w:rsidR="00D57FBC" w:rsidRPr="00DA056F">
        <w:rPr>
          <w:rFonts w:ascii="Times New Roman" w:hAnsi="Times New Roman" w:cs="Times New Roman"/>
        </w:rPr>
        <w:t xml:space="preserve">that text chat tasks might be used to reduce </w:t>
      </w:r>
      <w:r w:rsidR="0098365D">
        <w:rPr>
          <w:rFonts w:ascii="Times New Roman" w:hAnsi="Times New Roman" w:cs="Times New Roman"/>
        </w:rPr>
        <w:t>learners’</w:t>
      </w:r>
      <w:r w:rsidR="0098365D" w:rsidRPr="00DA056F">
        <w:rPr>
          <w:rFonts w:ascii="Times New Roman" w:hAnsi="Times New Roman" w:cs="Times New Roman"/>
        </w:rPr>
        <w:t xml:space="preserve"> </w:t>
      </w:r>
      <w:r w:rsidR="00D57FBC" w:rsidRPr="00DA056F">
        <w:rPr>
          <w:rFonts w:ascii="Times New Roman" w:hAnsi="Times New Roman" w:cs="Times New Roman"/>
        </w:rPr>
        <w:t>anxiety before progressing to audio chat and face-to-face tasks</w:t>
      </w:r>
      <w:r w:rsidR="003016BE" w:rsidRPr="00DA056F">
        <w:rPr>
          <w:rFonts w:ascii="Times New Roman" w:hAnsi="Times New Roman" w:cs="Times New Roman"/>
        </w:rPr>
        <w:t>.</w:t>
      </w:r>
      <w:r w:rsidR="00F8553A" w:rsidRPr="00DA056F">
        <w:rPr>
          <w:rFonts w:ascii="Times New Roman" w:hAnsi="Times New Roman" w:cs="Times New Roman"/>
        </w:rPr>
        <w:t xml:space="preserve"> </w:t>
      </w:r>
      <w:r w:rsidR="003F3791" w:rsidRPr="00DA056F">
        <w:rPr>
          <w:rFonts w:ascii="Times New Roman" w:hAnsi="Times New Roman" w:cs="Times New Roman"/>
        </w:rPr>
        <w:t>Third</w:t>
      </w:r>
      <w:r w:rsidR="00E41FC7" w:rsidRPr="00DA056F">
        <w:rPr>
          <w:rFonts w:ascii="Times New Roman" w:hAnsi="Times New Roman" w:cs="Times New Roman"/>
        </w:rPr>
        <w:t>,</w:t>
      </w:r>
      <w:r w:rsidR="00EC5DBE" w:rsidRPr="00DA056F">
        <w:rPr>
          <w:rFonts w:ascii="Times New Roman" w:hAnsi="Times New Roman" w:cs="Times New Roman"/>
        </w:rPr>
        <w:t xml:space="preserve"> it is one o</w:t>
      </w:r>
      <w:r w:rsidR="00CC3C78" w:rsidRPr="00DA056F">
        <w:rPr>
          <w:rFonts w:ascii="Times New Roman" w:hAnsi="Times New Roman" w:cs="Times New Roman"/>
        </w:rPr>
        <w:t xml:space="preserve">f only a few </w:t>
      </w:r>
      <w:r w:rsidR="00C62BF0" w:rsidRPr="00DA056F">
        <w:rPr>
          <w:rFonts w:ascii="Times New Roman" w:hAnsi="Times New Roman" w:cs="Times New Roman"/>
        </w:rPr>
        <w:t>field evaluation</w:t>
      </w:r>
      <w:r w:rsidR="00163BDD" w:rsidRPr="00DA056F">
        <w:rPr>
          <w:rFonts w:ascii="Times New Roman" w:hAnsi="Times New Roman" w:cs="Times New Roman"/>
        </w:rPr>
        <w:t xml:space="preserve">s of </w:t>
      </w:r>
      <w:r w:rsidR="00130455" w:rsidRPr="00DA056F">
        <w:rPr>
          <w:rFonts w:ascii="Times New Roman" w:hAnsi="Times New Roman" w:cs="Times New Roman"/>
        </w:rPr>
        <w:t>Task-Based Language Teaching</w:t>
      </w:r>
      <w:r w:rsidR="00D57FBC" w:rsidRPr="00DA056F">
        <w:rPr>
          <w:rFonts w:ascii="Times New Roman" w:hAnsi="Times New Roman" w:cs="Times New Roman"/>
        </w:rPr>
        <w:t xml:space="preserve"> (TBLT)</w:t>
      </w:r>
      <w:r w:rsidR="00EB5201" w:rsidRPr="00DA056F">
        <w:rPr>
          <w:rFonts w:ascii="Times New Roman" w:hAnsi="Times New Roman" w:cs="Times New Roman"/>
        </w:rPr>
        <w:t xml:space="preserve"> –</w:t>
      </w:r>
      <w:r w:rsidR="0007644E">
        <w:rPr>
          <w:rFonts w:ascii="Times New Roman" w:hAnsi="Times New Roman" w:cs="Times New Roman"/>
        </w:rPr>
        <w:t xml:space="preserve"> n</w:t>
      </w:r>
      <w:r w:rsidR="00C6569C" w:rsidRPr="00DA056F">
        <w:rPr>
          <w:rFonts w:ascii="Times New Roman" w:hAnsi="Times New Roman" w:cs="Times New Roman"/>
        </w:rPr>
        <w:t>otable exception</w:t>
      </w:r>
      <w:r w:rsidR="00320C76">
        <w:rPr>
          <w:rFonts w:ascii="Times New Roman" w:hAnsi="Times New Roman" w:cs="Times New Roman"/>
        </w:rPr>
        <w:t>s</w:t>
      </w:r>
      <w:r w:rsidR="00C6569C" w:rsidRPr="00DA056F">
        <w:rPr>
          <w:rFonts w:ascii="Times New Roman" w:hAnsi="Times New Roman" w:cs="Times New Roman"/>
        </w:rPr>
        <w:t xml:space="preserve"> being</w:t>
      </w:r>
      <w:r w:rsidR="00EB5201" w:rsidRPr="00DA056F">
        <w:rPr>
          <w:rFonts w:ascii="Times New Roman" w:hAnsi="Times New Roman" w:cs="Times New Roman"/>
        </w:rPr>
        <w:t xml:space="preserve"> Philp, Oliver </w:t>
      </w:r>
      <w:r w:rsidR="0007644E">
        <w:rPr>
          <w:rFonts w:ascii="Times New Roman" w:hAnsi="Times New Roman" w:cs="Times New Roman"/>
        </w:rPr>
        <w:t>&amp;</w:t>
      </w:r>
      <w:r w:rsidR="00EB5201" w:rsidRPr="00DA056F">
        <w:rPr>
          <w:rFonts w:ascii="Times New Roman" w:hAnsi="Times New Roman" w:cs="Times New Roman"/>
        </w:rPr>
        <w:t xml:space="preserve"> Mackey</w:t>
      </w:r>
      <w:r w:rsidR="005B237D" w:rsidRPr="00DA056F">
        <w:rPr>
          <w:rFonts w:ascii="Times New Roman" w:hAnsi="Times New Roman" w:cs="Times New Roman"/>
        </w:rPr>
        <w:t>’s</w:t>
      </w:r>
      <w:r w:rsidR="00EB5201" w:rsidRPr="00DA056F">
        <w:rPr>
          <w:rFonts w:ascii="Times New Roman" w:hAnsi="Times New Roman" w:cs="Times New Roman"/>
        </w:rPr>
        <w:t xml:space="preserve"> (2006)</w:t>
      </w:r>
      <w:r w:rsidR="00DF5162" w:rsidRPr="00DA056F">
        <w:rPr>
          <w:rFonts w:ascii="Times New Roman" w:hAnsi="Times New Roman" w:cs="Times New Roman"/>
        </w:rPr>
        <w:t xml:space="preserve"> investigation of the impact of planning time on task-based interactions</w:t>
      </w:r>
      <w:r w:rsidR="00320C76">
        <w:rPr>
          <w:rFonts w:ascii="Times New Roman" w:hAnsi="Times New Roman" w:cs="Times New Roman"/>
        </w:rPr>
        <w:t xml:space="preserve"> and Li</w:t>
      </w:r>
      <w:r w:rsidR="00ED7857">
        <w:rPr>
          <w:rFonts w:ascii="Times New Roman" w:hAnsi="Times New Roman" w:cs="Times New Roman"/>
        </w:rPr>
        <w:t xml:space="preserve">, Ellis </w:t>
      </w:r>
      <w:r w:rsidR="00B0615B">
        <w:rPr>
          <w:rFonts w:ascii="Times New Roman" w:hAnsi="Times New Roman" w:cs="Times New Roman"/>
        </w:rPr>
        <w:t>&amp;</w:t>
      </w:r>
      <w:r w:rsidR="00ED7857">
        <w:rPr>
          <w:rFonts w:ascii="Times New Roman" w:hAnsi="Times New Roman" w:cs="Times New Roman"/>
        </w:rPr>
        <w:t xml:space="preserve"> Zhu’s (2016</w:t>
      </w:r>
      <w:r w:rsidR="00135047">
        <w:rPr>
          <w:rFonts w:ascii="Times New Roman" w:hAnsi="Times New Roman" w:cs="Times New Roman"/>
        </w:rPr>
        <w:t>) comparison of task-</w:t>
      </w:r>
      <w:r w:rsidR="00135047">
        <w:rPr>
          <w:rFonts w:ascii="Times New Roman" w:hAnsi="Times New Roman" w:cs="Times New Roman"/>
        </w:rPr>
        <w:lastRenderedPageBreak/>
        <w:t>based and task-supported language learning</w:t>
      </w:r>
      <w:r w:rsidR="00DF5162" w:rsidRPr="00DA056F">
        <w:rPr>
          <w:rFonts w:ascii="Times New Roman" w:hAnsi="Times New Roman" w:cs="Times New Roman"/>
        </w:rPr>
        <w:t>.</w:t>
      </w:r>
      <w:r w:rsidR="005B237D" w:rsidRPr="00DA056F">
        <w:rPr>
          <w:rFonts w:ascii="Times New Roman" w:hAnsi="Times New Roman" w:cs="Times New Roman"/>
        </w:rPr>
        <w:t xml:space="preserve"> </w:t>
      </w:r>
      <w:r w:rsidR="00901049" w:rsidRPr="00DA056F">
        <w:rPr>
          <w:rFonts w:ascii="Times New Roman" w:hAnsi="Times New Roman" w:cs="Times New Roman"/>
        </w:rPr>
        <w:t>To date, previous research on TBLT has predominantly focused on investigating the impact of different task designs and</w:t>
      </w:r>
      <w:r w:rsidR="00416ADF" w:rsidRPr="00DA056F">
        <w:rPr>
          <w:rFonts w:ascii="Times New Roman" w:hAnsi="Times New Roman" w:cs="Times New Roman"/>
        </w:rPr>
        <w:t xml:space="preserve"> conditions</w:t>
      </w:r>
      <w:r w:rsidR="00901049" w:rsidRPr="00DA056F">
        <w:rPr>
          <w:rFonts w:ascii="Times New Roman" w:hAnsi="Times New Roman" w:cs="Times New Roman"/>
        </w:rPr>
        <w:t xml:space="preserve"> on the </w:t>
      </w:r>
      <w:r w:rsidR="00F57048" w:rsidRPr="00DA056F">
        <w:rPr>
          <w:rFonts w:ascii="Times New Roman" w:hAnsi="Times New Roman" w:cs="Times New Roman"/>
        </w:rPr>
        <w:t>types of interaction</w:t>
      </w:r>
      <w:r w:rsidR="00901049" w:rsidRPr="00DA056F">
        <w:rPr>
          <w:rFonts w:ascii="Times New Roman" w:hAnsi="Times New Roman" w:cs="Times New Roman"/>
        </w:rPr>
        <w:t xml:space="preserve"> that </w:t>
      </w:r>
      <w:r w:rsidR="0084358C">
        <w:rPr>
          <w:rFonts w:ascii="Times New Roman" w:hAnsi="Times New Roman" w:cs="Times New Roman"/>
        </w:rPr>
        <w:t>learners</w:t>
      </w:r>
      <w:r w:rsidR="0084358C" w:rsidRPr="00DA056F">
        <w:rPr>
          <w:rFonts w:ascii="Times New Roman" w:hAnsi="Times New Roman" w:cs="Times New Roman"/>
        </w:rPr>
        <w:t xml:space="preserve"> </w:t>
      </w:r>
      <w:r w:rsidR="00901049" w:rsidRPr="00DA056F">
        <w:rPr>
          <w:rFonts w:ascii="Times New Roman" w:hAnsi="Times New Roman" w:cs="Times New Roman"/>
        </w:rPr>
        <w:t xml:space="preserve">engage in during </w:t>
      </w:r>
      <w:r w:rsidR="00B122E2" w:rsidRPr="00DA056F">
        <w:rPr>
          <w:rFonts w:ascii="Times New Roman" w:hAnsi="Times New Roman" w:cs="Times New Roman"/>
        </w:rPr>
        <w:t xml:space="preserve">speaking </w:t>
      </w:r>
      <w:r w:rsidR="00901049" w:rsidRPr="00DA056F">
        <w:rPr>
          <w:rFonts w:ascii="Times New Roman" w:hAnsi="Times New Roman" w:cs="Times New Roman"/>
        </w:rPr>
        <w:t>tasks (</w:t>
      </w:r>
      <w:r w:rsidR="006D201A" w:rsidRPr="00DA056F">
        <w:rPr>
          <w:rFonts w:ascii="Times New Roman" w:hAnsi="Times New Roman" w:cs="Times New Roman"/>
        </w:rPr>
        <w:t xml:space="preserve">e.g. </w:t>
      </w:r>
      <w:r w:rsidR="00B0615B" w:rsidRPr="00DA056F">
        <w:rPr>
          <w:rFonts w:ascii="Times New Roman" w:hAnsi="Times New Roman" w:cs="Times New Roman"/>
        </w:rPr>
        <w:t>Slimani-Rolls 2005</w:t>
      </w:r>
      <w:r w:rsidR="00B0615B">
        <w:rPr>
          <w:rFonts w:ascii="Times New Roman" w:hAnsi="Times New Roman" w:cs="Times New Roman"/>
        </w:rPr>
        <w:t xml:space="preserve">; </w:t>
      </w:r>
      <w:r w:rsidR="00CC3C78" w:rsidRPr="00DA056F">
        <w:rPr>
          <w:rFonts w:ascii="Times New Roman" w:hAnsi="Times New Roman" w:cs="Times New Roman"/>
        </w:rPr>
        <w:t>Fujii &amp; Mackey 2009; Park</w:t>
      </w:r>
      <w:r w:rsidR="00734F13" w:rsidRPr="00DA056F">
        <w:rPr>
          <w:rFonts w:ascii="Times New Roman" w:hAnsi="Times New Roman" w:cs="Times New Roman"/>
        </w:rPr>
        <w:t xml:space="preserve"> 2010</w:t>
      </w:r>
      <w:r w:rsidR="00901049" w:rsidRPr="00DA056F">
        <w:rPr>
          <w:rFonts w:ascii="Times New Roman" w:hAnsi="Times New Roman" w:cs="Times New Roman"/>
        </w:rPr>
        <w:t>) and the quality of output</w:t>
      </w:r>
      <w:r w:rsidR="00B122E2" w:rsidRPr="00DA056F">
        <w:rPr>
          <w:rFonts w:ascii="Times New Roman" w:hAnsi="Times New Roman" w:cs="Times New Roman"/>
        </w:rPr>
        <w:t xml:space="preserve"> </w:t>
      </w:r>
      <w:r w:rsidR="00901049" w:rsidRPr="00DA056F">
        <w:rPr>
          <w:rFonts w:ascii="Times New Roman" w:hAnsi="Times New Roman" w:cs="Times New Roman"/>
        </w:rPr>
        <w:t>produced</w:t>
      </w:r>
      <w:r w:rsidR="008A383F" w:rsidRPr="00DA056F">
        <w:rPr>
          <w:rFonts w:ascii="Times New Roman" w:hAnsi="Times New Roman" w:cs="Times New Roman"/>
        </w:rPr>
        <w:t xml:space="preserve"> and the inter-relationship between complexity, accuracy and fluency</w:t>
      </w:r>
      <w:r w:rsidR="00901049" w:rsidRPr="00DA056F">
        <w:rPr>
          <w:rFonts w:ascii="Times New Roman" w:hAnsi="Times New Roman" w:cs="Times New Roman"/>
        </w:rPr>
        <w:t xml:space="preserve"> (</w:t>
      </w:r>
      <w:r w:rsidR="006D201A" w:rsidRPr="00DA056F">
        <w:rPr>
          <w:rFonts w:ascii="Times New Roman" w:hAnsi="Times New Roman" w:cs="Times New Roman"/>
        </w:rPr>
        <w:t xml:space="preserve">e.g. </w:t>
      </w:r>
      <w:r w:rsidR="00CC3C78" w:rsidRPr="00DA056F">
        <w:rPr>
          <w:rFonts w:ascii="Times New Roman" w:hAnsi="Times New Roman" w:cs="Times New Roman"/>
        </w:rPr>
        <w:t>Ahmadian</w:t>
      </w:r>
      <w:r w:rsidR="00A20448" w:rsidRPr="00DA056F">
        <w:rPr>
          <w:rFonts w:ascii="Times New Roman" w:hAnsi="Times New Roman" w:cs="Times New Roman"/>
        </w:rPr>
        <w:t xml:space="preserve">, Tavakoli &amp; </w:t>
      </w:r>
      <w:r w:rsidR="00B0615B" w:rsidRPr="00DA056F">
        <w:rPr>
          <w:rFonts w:ascii="Times New Roman" w:hAnsi="Times New Roman" w:cs="Times New Roman"/>
        </w:rPr>
        <w:t xml:space="preserve">Ellis 2009; </w:t>
      </w:r>
      <w:r w:rsidR="00A20448" w:rsidRPr="00DA056F">
        <w:rPr>
          <w:rFonts w:ascii="Times New Roman" w:hAnsi="Times New Roman" w:cs="Times New Roman"/>
        </w:rPr>
        <w:t>Dastjerdi</w:t>
      </w:r>
      <w:r w:rsidR="00CF4578" w:rsidRPr="00DA056F">
        <w:rPr>
          <w:rFonts w:ascii="Times New Roman" w:hAnsi="Times New Roman" w:cs="Times New Roman"/>
        </w:rPr>
        <w:t xml:space="preserve"> 2012; </w:t>
      </w:r>
      <w:r w:rsidR="00CC3C78" w:rsidRPr="00DA056F">
        <w:rPr>
          <w:rFonts w:ascii="Times New Roman" w:hAnsi="Times New Roman" w:cs="Times New Roman"/>
        </w:rPr>
        <w:t>Foster &amp; Skehan</w:t>
      </w:r>
      <w:r w:rsidR="00CB2066" w:rsidRPr="00DA056F">
        <w:rPr>
          <w:rFonts w:ascii="Times New Roman" w:hAnsi="Times New Roman" w:cs="Times New Roman"/>
        </w:rPr>
        <w:t xml:space="preserve"> 2013</w:t>
      </w:r>
      <w:r w:rsidR="00901049" w:rsidRPr="00DA056F">
        <w:rPr>
          <w:rFonts w:ascii="Times New Roman" w:hAnsi="Times New Roman" w:cs="Times New Roman"/>
        </w:rPr>
        <w:t>) in controll</w:t>
      </w:r>
      <w:r w:rsidR="00902CD9" w:rsidRPr="00DA056F">
        <w:rPr>
          <w:rFonts w:ascii="Times New Roman" w:hAnsi="Times New Roman" w:cs="Times New Roman"/>
        </w:rPr>
        <w:t>ed laboratory studies, teacher</w:t>
      </w:r>
      <w:r w:rsidR="00734F13" w:rsidRPr="00DA056F">
        <w:rPr>
          <w:rFonts w:ascii="Times New Roman" w:hAnsi="Times New Roman" w:cs="Times New Roman"/>
        </w:rPr>
        <w:t xml:space="preserve"> </w:t>
      </w:r>
      <w:r w:rsidR="00901049" w:rsidRPr="00DA056F">
        <w:rPr>
          <w:rFonts w:ascii="Times New Roman" w:hAnsi="Times New Roman" w:cs="Times New Roman"/>
        </w:rPr>
        <w:t>and learner</w:t>
      </w:r>
      <w:r w:rsidR="00734F13" w:rsidRPr="00DA056F">
        <w:rPr>
          <w:rFonts w:ascii="Times New Roman" w:hAnsi="Times New Roman" w:cs="Times New Roman"/>
        </w:rPr>
        <w:t xml:space="preserve"> </w:t>
      </w:r>
      <w:r w:rsidR="00901049" w:rsidRPr="00DA056F">
        <w:rPr>
          <w:rFonts w:ascii="Times New Roman" w:hAnsi="Times New Roman" w:cs="Times New Roman"/>
        </w:rPr>
        <w:t>attitudes towards TBLT</w:t>
      </w:r>
      <w:r w:rsidR="00CC3C78" w:rsidRPr="00DA056F">
        <w:rPr>
          <w:rFonts w:ascii="Times New Roman" w:hAnsi="Times New Roman" w:cs="Times New Roman"/>
        </w:rPr>
        <w:t xml:space="preserve"> (e.g. Carless</w:t>
      </w:r>
      <w:r w:rsidR="00902CD9" w:rsidRPr="00DA056F">
        <w:rPr>
          <w:rFonts w:ascii="Times New Roman" w:hAnsi="Times New Roman" w:cs="Times New Roman"/>
        </w:rPr>
        <w:t xml:space="preserve"> 20</w:t>
      </w:r>
      <w:r w:rsidR="00CC3C78" w:rsidRPr="00DA056F">
        <w:rPr>
          <w:rFonts w:ascii="Times New Roman" w:hAnsi="Times New Roman" w:cs="Times New Roman"/>
        </w:rPr>
        <w:t>07; McDonough &amp; Chaikit-Mongkol</w:t>
      </w:r>
      <w:r w:rsidR="00902CD9" w:rsidRPr="00DA056F">
        <w:rPr>
          <w:rFonts w:ascii="Times New Roman" w:hAnsi="Times New Roman" w:cs="Times New Roman"/>
        </w:rPr>
        <w:t xml:space="preserve"> 2007)</w:t>
      </w:r>
      <w:r w:rsidR="00901049" w:rsidRPr="00DA056F">
        <w:rPr>
          <w:rFonts w:ascii="Times New Roman" w:hAnsi="Times New Roman" w:cs="Times New Roman"/>
        </w:rPr>
        <w:t xml:space="preserve">, and teachers’ </w:t>
      </w:r>
      <w:r w:rsidR="00CC3C78" w:rsidRPr="00DA056F">
        <w:rPr>
          <w:rFonts w:ascii="Times New Roman" w:hAnsi="Times New Roman" w:cs="Times New Roman"/>
        </w:rPr>
        <w:t>understanding (Zheng &amp; Borg</w:t>
      </w:r>
      <w:r w:rsidR="00CC245E" w:rsidRPr="00DA056F">
        <w:rPr>
          <w:rFonts w:ascii="Times New Roman" w:hAnsi="Times New Roman" w:cs="Times New Roman"/>
        </w:rPr>
        <w:t xml:space="preserve"> 2014) and </w:t>
      </w:r>
      <w:r w:rsidR="00901049" w:rsidRPr="00DA056F">
        <w:rPr>
          <w:rFonts w:ascii="Times New Roman" w:hAnsi="Times New Roman" w:cs="Times New Roman"/>
        </w:rPr>
        <w:t>adoption of TBLT (</w:t>
      </w:r>
      <w:r w:rsidR="00C55680" w:rsidRPr="00DA056F">
        <w:rPr>
          <w:rFonts w:ascii="Times New Roman" w:hAnsi="Times New Roman" w:cs="Times New Roman"/>
        </w:rPr>
        <w:t xml:space="preserve">e.g. </w:t>
      </w:r>
      <w:r w:rsidR="004610C9" w:rsidRPr="00DA056F">
        <w:rPr>
          <w:rFonts w:ascii="Times New Roman" w:hAnsi="Times New Roman" w:cs="Times New Roman"/>
        </w:rPr>
        <w:t>Ando</w:t>
      </w:r>
      <w:r w:rsidR="00A47B6C" w:rsidRPr="00DA056F">
        <w:rPr>
          <w:rFonts w:ascii="Times New Roman" w:hAnsi="Times New Roman" w:cs="Times New Roman"/>
        </w:rPr>
        <w:t>n &amp;</w:t>
      </w:r>
      <w:r w:rsidR="00CC3C78" w:rsidRPr="00DA056F">
        <w:rPr>
          <w:rFonts w:ascii="Times New Roman" w:hAnsi="Times New Roman" w:cs="Times New Roman"/>
        </w:rPr>
        <w:t xml:space="preserve"> Eckerth 2009; van den Branden</w:t>
      </w:r>
      <w:r w:rsidR="00A47B6C" w:rsidRPr="00DA056F">
        <w:rPr>
          <w:rFonts w:ascii="Times New Roman" w:hAnsi="Times New Roman" w:cs="Times New Roman"/>
        </w:rPr>
        <w:t xml:space="preserve"> 2009</w:t>
      </w:r>
      <w:r w:rsidR="00901049" w:rsidRPr="00DA056F">
        <w:rPr>
          <w:rFonts w:ascii="Times New Roman" w:hAnsi="Times New Roman" w:cs="Times New Roman"/>
        </w:rPr>
        <w:t>)</w:t>
      </w:r>
      <w:r w:rsidR="00EC5DBE" w:rsidRPr="00DA056F">
        <w:rPr>
          <w:rFonts w:ascii="Times New Roman" w:hAnsi="Times New Roman" w:cs="Times New Roman"/>
        </w:rPr>
        <w:t>.</w:t>
      </w:r>
      <w:r w:rsidR="00140B0F">
        <w:rPr>
          <w:rFonts w:ascii="Times New Roman" w:hAnsi="Times New Roman" w:cs="Times New Roman"/>
        </w:rPr>
        <w:t xml:space="preserve"> Field</w:t>
      </w:r>
      <w:r w:rsidR="001C4C4E">
        <w:rPr>
          <w:rFonts w:ascii="Times New Roman" w:hAnsi="Times New Roman" w:cs="Times New Roman"/>
        </w:rPr>
        <w:t xml:space="preserve"> or classroom</w:t>
      </w:r>
      <w:r w:rsidR="00140B0F">
        <w:rPr>
          <w:rFonts w:ascii="Times New Roman" w:hAnsi="Times New Roman" w:cs="Times New Roman"/>
        </w:rPr>
        <w:t xml:space="preserve"> evaluations of </w:t>
      </w:r>
      <w:r w:rsidR="00EA7EC7">
        <w:rPr>
          <w:rFonts w:ascii="Times New Roman" w:hAnsi="Times New Roman" w:cs="Times New Roman"/>
        </w:rPr>
        <w:t xml:space="preserve">computer-mediated </w:t>
      </w:r>
      <w:r w:rsidR="00140B0F">
        <w:rPr>
          <w:rFonts w:ascii="Times New Roman" w:hAnsi="Times New Roman" w:cs="Times New Roman"/>
        </w:rPr>
        <w:t xml:space="preserve">TBLT are important because </w:t>
      </w:r>
      <w:r w:rsidR="00EA7EC7">
        <w:rPr>
          <w:rFonts w:ascii="Times New Roman" w:hAnsi="Times New Roman" w:cs="Times New Roman"/>
        </w:rPr>
        <w:t xml:space="preserve">the findings of tightly controlled laboratory studies tend not to </w:t>
      </w:r>
      <w:r w:rsidR="009E7EE5">
        <w:rPr>
          <w:rFonts w:ascii="Times New Roman" w:hAnsi="Times New Roman" w:cs="Times New Roman"/>
        </w:rPr>
        <w:t>generali</w:t>
      </w:r>
      <w:r w:rsidR="004A4F92">
        <w:rPr>
          <w:rFonts w:ascii="Times New Roman" w:hAnsi="Times New Roman" w:cs="Times New Roman"/>
        </w:rPr>
        <w:t>z</w:t>
      </w:r>
      <w:r w:rsidR="009E7EE5">
        <w:rPr>
          <w:rFonts w:ascii="Times New Roman" w:hAnsi="Times New Roman" w:cs="Times New Roman"/>
        </w:rPr>
        <w:t>e to classroom studies;</w:t>
      </w:r>
      <w:r w:rsidR="00EA7EC7">
        <w:rPr>
          <w:rFonts w:ascii="Times New Roman" w:hAnsi="Times New Roman" w:cs="Times New Roman"/>
        </w:rPr>
        <w:t xml:space="preserve"> effect sizes</w:t>
      </w:r>
      <w:r w:rsidR="009E7EE5">
        <w:rPr>
          <w:rFonts w:ascii="Times New Roman" w:hAnsi="Times New Roman" w:cs="Times New Roman"/>
        </w:rPr>
        <w:t xml:space="preserve"> </w:t>
      </w:r>
      <w:r w:rsidR="002F3F40">
        <w:rPr>
          <w:rFonts w:ascii="Times New Roman" w:hAnsi="Times New Roman" w:cs="Times New Roman"/>
        </w:rPr>
        <w:t>for</w:t>
      </w:r>
      <w:r w:rsidR="009E7EE5">
        <w:rPr>
          <w:rFonts w:ascii="Times New Roman" w:hAnsi="Times New Roman" w:cs="Times New Roman"/>
        </w:rPr>
        <w:t xml:space="preserve"> laboratory studies tend to be larger than those </w:t>
      </w:r>
      <w:r w:rsidR="002F3F40">
        <w:rPr>
          <w:rFonts w:ascii="Times New Roman" w:hAnsi="Times New Roman" w:cs="Times New Roman"/>
        </w:rPr>
        <w:t>for</w:t>
      </w:r>
      <w:r w:rsidR="00EA7EC7">
        <w:rPr>
          <w:rFonts w:ascii="Times New Roman" w:hAnsi="Times New Roman" w:cs="Times New Roman"/>
        </w:rPr>
        <w:t xml:space="preserve"> classroom studies (Ziegler 2015).  </w:t>
      </w:r>
      <w:r w:rsidR="00EA7EC7" w:rsidRPr="00561F22">
        <w:rPr>
          <w:rFonts w:ascii="Times New Roman" w:hAnsi="Times New Roman" w:cs="Times New Roman"/>
        </w:rPr>
        <w:t xml:space="preserve">One reason for this might be that </w:t>
      </w:r>
      <w:r w:rsidR="00140B0F" w:rsidRPr="00561F22">
        <w:rPr>
          <w:rFonts w:ascii="Times New Roman" w:hAnsi="Times New Roman" w:cs="Times New Roman"/>
        </w:rPr>
        <w:t xml:space="preserve">TBLT </w:t>
      </w:r>
      <w:r w:rsidR="00374A2C" w:rsidRPr="008739D6">
        <w:rPr>
          <w:rFonts w:ascii="Times New Roman" w:hAnsi="Times New Roman" w:cs="Times New Roman"/>
        </w:rPr>
        <w:t xml:space="preserve">generally requires teachers to adopt a </w:t>
      </w:r>
      <w:r w:rsidR="0084358C" w:rsidRPr="008739D6">
        <w:rPr>
          <w:rFonts w:ascii="Times New Roman" w:hAnsi="Times New Roman" w:cs="Times New Roman"/>
        </w:rPr>
        <w:t>learner</w:t>
      </w:r>
      <w:r w:rsidR="00374A2C" w:rsidRPr="007B05BA">
        <w:rPr>
          <w:rFonts w:ascii="Times New Roman" w:hAnsi="Times New Roman" w:cs="Times New Roman"/>
        </w:rPr>
        <w:t>- rather than teacher-centred approa</w:t>
      </w:r>
      <w:r w:rsidR="00446443" w:rsidRPr="007B05BA">
        <w:rPr>
          <w:rFonts w:ascii="Times New Roman" w:hAnsi="Times New Roman" w:cs="Times New Roman"/>
        </w:rPr>
        <w:t xml:space="preserve">ch which is a significant change in practice </w:t>
      </w:r>
      <w:r w:rsidR="00374A2C" w:rsidRPr="000B55E6">
        <w:rPr>
          <w:rFonts w:ascii="Times New Roman" w:hAnsi="Times New Roman" w:cs="Times New Roman"/>
        </w:rPr>
        <w:t xml:space="preserve">for teachers in many </w:t>
      </w:r>
      <w:r w:rsidR="00446443" w:rsidRPr="00125524">
        <w:rPr>
          <w:rFonts w:ascii="Times New Roman" w:hAnsi="Times New Roman" w:cs="Times New Roman"/>
        </w:rPr>
        <w:t xml:space="preserve">educational </w:t>
      </w:r>
      <w:r w:rsidR="00374A2C" w:rsidRPr="00125524">
        <w:rPr>
          <w:rFonts w:ascii="Times New Roman" w:hAnsi="Times New Roman" w:cs="Times New Roman"/>
        </w:rPr>
        <w:t>contexts.</w:t>
      </w:r>
    </w:p>
    <w:p w14:paraId="6AE8AB7B" w14:textId="77777777" w:rsidR="00D20728" w:rsidRPr="00DA056F" w:rsidRDefault="00D20728" w:rsidP="00333F4C">
      <w:pPr>
        <w:spacing w:after="0" w:line="600" w:lineRule="auto"/>
        <w:ind w:firstLine="720"/>
        <w:contextualSpacing/>
        <w:rPr>
          <w:rFonts w:ascii="Times New Roman" w:hAnsi="Times New Roman" w:cs="Times New Roman"/>
        </w:rPr>
      </w:pPr>
      <w:r w:rsidRPr="00DA056F">
        <w:rPr>
          <w:rFonts w:ascii="Times New Roman" w:hAnsi="Times New Roman" w:cs="Times New Roman"/>
        </w:rPr>
        <w:t xml:space="preserve">In the following sections, the original studies </w:t>
      </w:r>
      <w:r w:rsidR="00861401" w:rsidRPr="00DA056F">
        <w:rPr>
          <w:rFonts w:ascii="Times New Roman" w:hAnsi="Times New Roman" w:cs="Times New Roman"/>
        </w:rPr>
        <w:t xml:space="preserve">mentioned above </w:t>
      </w:r>
      <w:r w:rsidRPr="00DA056F">
        <w:rPr>
          <w:rFonts w:ascii="Times New Roman" w:hAnsi="Times New Roman" w:cs="Times New Roman"/>
        </w:rPr>
        <w:t>will be described</w:t>
      </w:r>
      <w:r w:rsidR="00861401" w:rsidRPr="00DA056F">
        <w:rPr>
          <w:rFonts w:ascii="Times New Roman" w:hAnsi="Times New Roman" w:cs="Times New Roman"/>
        </w:rPr>
        <w:t xml:space="preserve"> in detail</w:t>
      </w:r>
      <w:r w:rsidRPr="00DA056F">
        <w:rPr>
          <w:rFonts w:ascii="Times New Roman" w:hAnsi="Times New Roman" w:cs="Times New Roman"/>
        </w:rPr>
        <w:t xml:space="preserve">. An approach to replication will then be offered following a </w:t>
      </w:r>
      <w:r w:rsidR="00975015" w:rsidRPr="00DA056F">
        <w:rPr>
          <w:rFonts w:ascii="Times New Roman" w:hAnsi="Times New Roman" w:cs="Times New Roman"/>
        </w:rPr>
        <w:t xml:space="preserve">discussion </w:t>
      </w:r>
      <w:r w:rsidRPr="00DA056F">
        <w:rPr>
          <w:rFonts w:ascii="Times New Roman" w:hAnsi="Times New Roman" w:cs="Times New Roman"/>
        </w:rPr>
        <w:t xml:space="preserve">of the original studies. </w:t>
      </w:r>
    </w:p>
    <w:p w14:paraId="7B076D5D" w14:textId="77777777" w:rsidR="00390353" w:rsidRPr="00DA056F" w:rsidRDefault="00390353" w:rsidP="00333F4C">
      <w:pPr>
        <w:pStyle w:val="Heading2"/>
        <w:numPr>
          <w:ilvl w:val="0"/>
          <w:numId w:val="0"/>
        </w:numPr>
        <w:spacing w:before="0" w:line="600" w:lineRule="auto"/>
        <w:contextualSpacing/>
        <w:rPr>
          <w:rFonts w:ascii="Times New Roman" w:hAnsi="Times New Roman" w:cs="Times New Roman"/>
          <w:b w:val="0"/>
          <w:color w:val="auto"/>
          <w:sz w:val="22"/>
          <w:szCs w:val="22"/>
        </w:rPr>
      </w:pPr>
    </w:p>
    <w:p w14:paraId="66FB8756" w14:textId="77777777" w:rsidR="003D1995" w:rsidRPr="00DA056F" w:rsidRDefault="003D1995" w:rsidP="00333F4C">
      <w:pPr>
        <w:spacing w:after="0" w:line="600" w:lineRule="auto"/>
        <w:contextualSpacing/>
        <w:rPr>
          <w:rFonts w:ascii="Times New Roman" w:hAnsi="Times New Roman" w:cs="Times New Roman"/>
          <w:b/>
        </w:rPr>
      </w:pPr>
      <w:r w:rsidRPr="00DA056F">
        <w:rPr>
          <w:rFonts w:ascii="Times New Roman" w:hAnsi="Times New Roman" w:cs="Times New Roman"/>
          <w:b/>
        </w:rPr>
        <w:t>3 The original studies and suggested approach to replication</w:t>
      </w:r>
    </w:p>
    <w:p w14:paraId="5A83E680" w14:textId="15D3E383" w:rsidR="003D1995" w:rsidRPr="00DA056F" w:rsidRDefault="003D1995" w:rsidP="00333F4C">
      <w:pPr>
        <w:spacing w:after="0" w:line="600" w:lineRule="auto"/>
        <w:contextualSpacing/>
        <w:rPr>
          <w:rFonts w:ascii="Times New Roman" w:hAnsi="Times New Roman" w:cs="Times New Roman"/>
        </w:rPr>
      </w:pPr>
      <w:r w:rsidRPr="00DA056F">
        <w:rPr>
          <w:rFonts w:ascii="Times New Roman" w:hAnsi="Times New Roman" w:cs="Times New Roman"/>
        </w:rPr>
        <w:t>3.1 Neri et al. (2008b)</w:t>
      </w:r>
      <w:r w:rsidR="00B0615B">
        <w:rPr>
          <w:rFonts w:ascii="Times New Roman" w:hAnsi="Times New Roman" w:cs="Times New Roman"/>
          <w:noProof/>
        </w:rPr>
        <w:t>.</w:t>
      </w:r>
    </w:p>
    <w:p w14:paraId="112EAACC" w14:textId="5F696BCE" w:rsidR="00CB52AE" w:rsidRPr="00DA056F" w:rsidRDefault="00A91A14" w:rsidP="00333F4C">
      <w:pPr>
        <w:spacing w:after="0" w:line="600" w:lineRule="auto"/>
        <w:contextualSpacing/>
        <w:rPr>
          <w:rFonts w:ascii="Times New Roman" w:hAnsi="Times New Roman" w:cs="Times New Roman"/>
        </w:rPr>
      </w:pPr>
      <w:r w:rsidRPr="00DA056F">
        <w:rPr>
          <w:rFonts w:ascii="Times New Roman" w:hAnsi="Times New Roman" w:cs="Times New Roman"/>
        </w:rPr>
        <w:t xml:space="preserve">This study, published in </w:t>
      </w:r>
      <w:r w:rsidRPr="00DA056F">
        <w:rPr>
          <w:rFonts w:ascii="Times New Roman" w:hAnsi="Times New Roman" w:cs="Times New Roman"/>
          <w:i/>
        </w:rPr>
        <w:t>Computer-Assisted Language Learning</w:t>
      </w:r>
      <w:r w:rsidRPr="00DA056F">
        <w:rPr>
          <w:rFonts w:ascii="Times New Roman" w:hAnsi="Times New Roman" w:cs="Times New Roman"/>
        </w:rPr>
        <w:t xml:space="preserve">, is an evaluation of the ASR-based pronunciation training system </w:t>
      </w:r>
      <w:r w:rsidRPr="00DA056F">
        <w:rPr>
          <w:rFonts w:ascii="Times New Roman" w:hAnsi="Times New Roman" w:cs="Times New Roman"/>
          <w:i/>
        </w:rPr>
        <w:t>PARLING</w:t>
      </w:r>
      <w:r w:rsidRPr="00DA056F">
        <w:rPr>
          <w:rFonts w:ascii="Times New Roman" w:hAnsi="Times New Roman" w:cs="Times New Roman"/>
        </w:rPr>
        <w:t xml:space="preserve"> (PAR</w:t>
      </w:r>
      <w:r w:rsidR="00423AA0" w:rsidRPr="00DA056F">
        <w:rPr>
          <w:rFonts w:ascii="Times New Roman" w:hAnsi="Times New Roman" w:cs="Times New Roman"/>
        </w:rPr>
        <w:t>L</w:t>
      </w:r>
      <w:r w:rsidRPr="00DA056F">
        <w:rPr>
          <w:rFonts w:ascii="Times New Roman" w:hAnsi="Times New Roman" w:cs="Times New Roman"/>
        </w:rPr>
        <w:t xml:space="preserve">a INGlese; Speak English). </w:t>
      </w:r>
      <w:r w:rsidR="00AB7CE2" w:rsidRPr="00DA056F">
        <w:rPr>
          <w:rFonts w:ascii="Times New Roman" w:hAnsi="Times New Roman" w:cs="Times New Roman"/>
        </w:rPr>
        <w:t>Designed for young</w:t>
      </w:r>
      <w:r w:rsidR="007E014E" w:rsidRPr="00DA056F">
        <w:rPr>
          <w:rFonts w:ascii="Times New Roman" w:hAnsi="Times New Roman" w:cs="Times New Roman"/>
        </w:rPr>
        <w:t xml:space="preserve"> Italian</w:t>
      </w:r>
      <w:r w:rsidR="00AB7CE2" w:rsidRPr="00DA056F">
        <w:rPr>
          <w:rFonts w:ascii="Times New Roman" w:hAnsi="Times New Roman" w:cs="Times New Roman"/>
        </w:rPr>
        <w:t xml:space="preserve"> learners </w:t>
      </w:r>
      <w:r w:rsidR="007E014E" w:rsidRPr="00DA056F">
        <w:rPr>
          <w:rFonts w:ascii="Times New Roman" w:hAnsi="Times New Roman" w:cs="Times New Roman"/>
        </w:rPr>
        <w:t>or English</w:t>
      </w:r>
      <w:r w:rsidRPr="00DA056F">
        <w:rPr>
          <w:rFonts w:ascii="Times New Roman" w:hAnsi="Times New Roman" w:cs="Times New Roman"/>
        </w:rPr>
        <w:t>,</w:t>
      </w:r>
      <w:r w:rsidR="00AB7CE2" w:rsidRPr="00DA056F">
        <w:rPr>
          <w:rFonts w:ascii="Times New Roman" w:hAnsi="Times New Roman" w:cs="Times New Roman"/>
        </w:rPr>
        <w:t xml:space="preserve"> </w:t>
      </w:r>
      <w:r w:rsidR="00BD7B01" w:rsidRPr="00DA056F">
        <w:rPr>
          <w:rFonts w:ascii="Times New Roman" w:hAnsi="Times New Roman" w:cs="Times New Roman"/>
          <w:iCs/>
        </w:rPr>
        <w:t xml:space="preserve">each </w:t>
      </w:r>
      <w:r w:rsidR="00A11293" w:rsidRPr="00DA056F">
        <w:rPr>
          <w:rFonts w:ascii="Times New Roman" w:hAnsi="Times New Roman" w:cs="Times New Roman"/>
          <w:iCs/>
        </w:rPr>
        <w:t>module</w:t>
      </w:r>
      <w:r w:rsidR="00BD7B01" w:rsidRPr="00DA056F">
        <w:rPr>
          <w:rFonts w:ascii="Times New Roman" w:hAnsi="Times New Roman" w:cs="Times New Roman"/>
          <w:i/>
          <w:iCs/>
        </w:rPr>
        <w:t xml:space="preserve"> </w:t>
      </w:r>
      <w:r w:rsidRPr="00DA056F">
        <w:rPr>
          <w:rFonts w:ascii="Times New Roman" w:hAnsi="Times New Roman" w:cs="Times New Roman"/>
        </w:rPr>
        <w:t>focuses</w:t>
      </w:r>
      <w:r w:rsidR="00CB52AE" w:rsidRPr="00DA056F">
        <w:rPr>
          <w:rFonts w:ascii="Times New Roman" w:hAnsi="Times New Roman" w:cs="Times New Roman"/>
        </w:rPr>
        <w:t xml:space="preserve"> </w:t>
      </w:r>
      <w:r w:rsidR="007332DD" w:rsidRPr="00DA056F">
        <w:rPr>
          <w:rFonts w:ascii="Times New Roman" w:hAnsi="Times New Roman" w:cs="Times New Roman"/>
        </w:rPr>
        <w:t xml:space="preserve">on </w:t>
      </w:r>
      <w:r w:rsidR="00CB52AE" w:rsidRPr="00DA056F">
        <w:rPr>
          <w:rFonts w:ascii="Times New Roman" w:hAnsi="Times New Roman" w:cs="Times New Roman"/>
        </w:rPr>
        <w:t>a simplified version of a well-know</w:t>
      </w:r>
      <w:r w:rsidRPr="00DA056F">
        <w:rPr>
          <w:rFonts w:ascii="Times New Roman" w:hAnsi="Times New Roman" w:cs="Times New Roman"/>
        </w:rPr>
        <w:t>n</w:t>
      </w:r>
      <w:r w:rsidR="00CB52AE" w:rsidRPr="00DA056F">
        <w:rPr>
          <w:rFonts w:ascii="Times New Roman" w:hAnsi="Times New Roman" w:cs="Times New Roman"/>
        </w:rPr>
        <w:t xml:space="preserve"> </w:t>
      </w:r>
      <w:r w:rsidR="00F329F8" w:rsidRPr="00DA056F">
        <w:rPr>
          <w:rFonts w:ascii="Times New Roman" w:hAnsi="Times New Roman" w:cs="Times New Roman"/>
        </w:rPr>
        <w:t>story</w:t>
      </w:r>
      <w:r w:rsidR="00CB52AE" w:rsidRPr="00DA056F">
        <w:rPr>
          <w:rFonts w:ascii="Times New Roman" w:hAnsi="Times New Roman" w:cs="Times New Roman"/>
        </w:rPr>
        <w:t xml:space="preserve">. When </w:t>
      </w:r>
      <w:r w:rsidR="0024326D" w:rsidRPr="00DA056F">
        <w:rPr>
          <w:rFonts w:ascii="Times New Roman" w:hAnsi="Times New Roman" w:cs="Times New Roman"/>
        </w:rPr>
        <w:t xml:space="preserve">a </w:t>
      </w:r>
      <w:r w:rsidR="00A11293" w:rsidRPr="00DA056F">
        <w:rPr>
          <w:rFonts w:ascii="Times New Roman" w:hAnsi="Times New Roman" w:cs="Times New Roman"/>
        </w:rPr>
        <w:t>module</w:t>
      </w:r>
      <w:r w:rsidR="0024326D" w:rsidRPr="00DA056F">
        <w:rPr>
          <w:rFonts w:ascii="Times New Roman" w:hAnsi="Times New Roman" w:cs="Times New Roman"/>
        </w:rPr>
        <w:t xml:space="preserve"> is loaded</w:t>
      </w:r>
      <w:r w:rsidR="00CB52AE" w:rsidRPr="00DA056F">
        <w:rPr>
          <w:rFonts w:ascii="Times New Roman" w:hAnsi="Times New Roman" w:cs="Times New Roman"/>
        </w:rPr>
        <w:t xml:space="preserve">, </w:t>
      </w:r>
      <w:r w:rsidR="0024326D" w:rsidRPr="00DA056F">
        <w:rPr>
          <w:rFonts w:ascii="Times New Roman" w:hAnsi="Times New Roman" w:cs="Times New Roman"/>
        </w:rPr>
        <w:t>PARLING</w:t>
      </w:r>
      <w:r w:rsidR="00BD7B01" w:rsidRPr="00DA056F">
        <w:rPr>
          <w:rFonts w:ascii="Times New Roman" w:hAnsi="Times New Roman" w:cs="Times New Roman"/>
        </w:rPr>
        <w:t xml:space="preserve"> displays </w:t>
      </w:r>
      <w:r w:rsidR="0039787C" w:rsidRPr="00DA056F">
        <w:rPr>
          <w:rFonts w:ascii="Times New Roman" w:hAnsi="Times New Roman" w:cs="Times New Roman"/>
        </w:rPr>
        <w:t>the</w:t>
      </w:r>
      <w:r w:rsidR="00BD7B01" w:rsidRPr="00DA056F">
        <w:rPr>
          <w:rFonts w:ascii="Times New Roman" w:hAnsi="Times New Roman" w:cs="Times New Roman"/>
        </w:rPr>
        <w:t xml:space="preserve"> story on screen and</w:t>
      </w:r>
      <w:r w:rsidR="00CB52AE" w:rsidRPr="00DA056F">
        <w:rPr>
          <w:rFonts w:ascii="Times New Roman" w:hAnsi="Times New Roman" w:cs="Times New Roman"/>
        </w:rPr>
        <w:t xml:space="preserve"> </w:t>
      </w:r>
      <w:r w:rsidR="00F75B7C" w:rsidRPr="00DA056F">
        <w:rPr>
          <w:rFonts w:ascii="Times New Roman" w:hAnsi="Times New Roman" w:cs="Times New Roman"/>
        </w:rPr>
        <w:t xml:space="preserve">plays a recording of a native speaker </w:t>
      </w:r>
      <w:r w:rsidR="00F75B7C" w:rsidRPr="00DA056F">
        <w:rPr>
          <w:rFonts w:ascii="Times New Roman" w:hAnsi="Times New Roman" w:cs="Times New Roman"/>
        </w:rPr>
        <w:lastRenderedPageBreak/>
        <w:t>reading</w:t>
      </w:r>
      <w:r w:rsidR="00CB52AE" w:rsidRPr="00DA056F">
        <w:rPr>
          <w:rFonts w:ascii="Times New Roman" w:hAnsi="Times New Roman" w:cs="Times New Roman"/>
        </w:rPr>
        <w:t xml:space="preserve"> the story</w:t>
      </w:r>
      <w:r w:rsidR="00F75B7C" w:rsidRPr="00DA056F">
        <w:rPr>
          <w:rFonts w:ascii="Times New Roman" w:hAnsi="Times New Roman" w:cs="Times New Roman"/>
        </w:rPr>
        <w:t xml:space="preserve">. </w:t>
      </w:r>
      <w:r w:rsidR="00CB52AE" w:rsidRPr="00DA056F">
        <w:rPr>
          <w:rFonts w:ascii="Times New Roman" w:hAnsi="Times New Roman" w:cs="Times New Roman"/>
        </w:rPr>
        <w:t xml:space="preserve">Some of the words </w:t>
      </w:r>
      <w:r w:rsidR="00AA2268" w:rsidRPr="00DA056F">
        <w:rPr>
          <w:rFonts w:ascii="Times New Roman" w:hAnsi="Times New Roman" w:cs="Times New Roman"/>
        </w:rPr>
        <w:t>have</w:t>
      </w:r>
      <w:r w:rsidR="00CB52AE" w:rsidRPr="00DA056F">
        <w:rPr>
          <w:rFonts w:ascii="Times New Roman" w:hAnsi="Times New Roman" w:cs="Times New Roman"/>
        </w:rPr>
        <w:t xml:space="preserve"> hyperlinks which allow </w:t>
      </w:r>
      <w:r w:rsidR="00F329F8" w:rsidRPr="00DA056F">
        <w:rPr>
          <w:rFonts w:ascii="Times New Roman" w:hAnsi="Times New Roman" w:cs="Times New Roman"/>
        </w:rPr>
        <w:t xml:space="preserve">learners </w:t>
      </w:r>
      <w:r w:rsidR="00CB52AE" w:rsidRPr="00DA056F">
        <w:rPr>
          <w:rFonts w:ascii="Times New Roman" w:hAnsi="Times New Roman" w:cs="Times New Roman"/>
        </w:rPr>
        <w:t>to access the</w:t>
      </w:r>
      <w:r w:rsidR="00F329F8" w:rsidRPr="00DA056F">
        <w:rPr>
          <w:rFonts w:ascii="Times New Roman" w:hAnsi="Times New Roman" w:cs="Times New Roman"/>
        </w:rPr>
        <w:t>ir</w:t>
      </w:r>
      <w:r w:rsidR="00CB52AE" w:rsidRPr="00DA056F">
        <w:rPr>
          <w:rFonts w:ascii="Times New Roman" w:hAnsi="Times New Roman" w:cs="Times New Roman"/>
        </w:rPr>
        <w:t xml:space="preserve"> meaning</w:t>
      </w:r>
      <w:r w:rsidR="004A1E34">
        <w:rPr>
          <w:rFonts w:ascii="Times New Roman" w:hAnsi="Times New Roman" w:cs="Times New Roman"/>
        </w:rPr>
        <w:t xml:space="preserve"> and</w:t>
      </w:r>
      <w:r w:rsidR="00CB52AE" w:rsidRPr="00DA056F">
        <w:rPr>
          <w:rFonts w:ascii="Times New Roman" w:hAnsi="Times New Roman" w:cs="Times New Roman"/>
        </w:rPr>
        <w:t xml:space="preserve"> a model pronunciation</w:t>
      </w:r>
      <w:r w:rsidR="00825B1D" w:rsidRPr="00DA056F">
        <w:rPr>
          <w:rFonts w:ascii="Times New Roman" w:hAnsi="Times New Roman" w:cs="Times New Roman"/>
        </w:rPr>
        <w:t xml:space="preserve"> recorded by a native speaker</w:t>
      </w:r>
      <w:r w:rsidR="00CB52AE" w:rsidRPr="00DA056F">
        <w:rPr>
          <w:rFonts w:ascii="Times New Roman" w:hAnsi="Times New Roman" w:cs="Times New Roman"/>
        </w:rPr>
        <w:t>. Learners can also record themselves pronouncing the word</w:t>
      </w:r>
      <w:r w:rsidRPr="00DA056F">
        <w:rPr>
          <w:rFonts w:ascii="Times New Roman" w:hAnsi="Times New Roman" w:cs="Times New Roman"/>
        </w:rPr>
        <w:t>s</w:t>
      </w:r>
      <w:r w:rsidR="00CB52AE" w:rsidRPr="00DA056F">
        <w:rPr>
          <w:rFonts w:ascii="Times New Roman" w:hAnsi="Times New Roman" w:cs="Times New Roman"/>
        </w:rPr>
        <w:t xml:space="preserve">. </w:t>
      </w:r>
      <w:r w:rsidR="00F329F8" w:rsidRPr="00DA056F">
        <w:rPr>
          <w:rFonts w:ascii="Times New Roman" w:hAnsi="Times New Roman" w:cs="Times New Roman"/>
        </w:rPr>
        <w:t>PARLING provides the learner f</w:t>
      </w:r>
      <w:r w:rsidR="00CB52AE" w:rsidRPr="00DA056F">
        <w:rPr>
          <w:rFonts w:ascii="Times New Roman" w:hAnsi="Times New Roman" w:cs="Times New Roman"/>
        </w:rPr>
        <w:t>eedback</w:t>
      </w:r>
      <w:r w:rsidR="00517E45">
        <w:rPr>
          <w:rFonts w:ascii="Times New Roman" w:hAnsi="Times New Roman" w:cs="Times New Roman"/>
        </w:rPr>
        <w:t xml:space="preserve"> on their pronunciation</w:t>
      </w:r>
      <w:r w:rsidR="00CB52AE" w:rsidRPr="00DA056F">
        <w:rPr>
          <w:rFonts w:ascii="Times New Roman" w:hAnsi="Times New Roman" w:cs="Times New Roman"/>
        </w:rPr>
        <w:t xml:space="preserve"> of the correct/incorrect type through the use of ASR</w:t>
      </w:r>
      <w:r w:rsidR="00CF495B" w:rsidRPr="00DA056F">
        <w:rPr>
          <w:rFonts w:ascii="Times New Roman" w:hAnsi="Times New Roman" w:cs="Times New Roman"/>
        </w:rPr>
        <w:t xml:space="preserve">, and </w:t>
      </w:r>
      <w:r w:rsidR="00F329F8" w:rsidRPr="00DA056F">
        <w:rPr>
          <w:rFonts w:ascii="Times New Roman" w:hAnsi="Times New Roman" w:cs="Times New Roman"/>
        </w:rPr>
        <w:t>asks learners to</w:t>
      </w:r>
      <w:r w:rsidR="00CF495B" w:rsidRPr="00DA056F">
        <w:rPr>
          <w:rFonts w:ascii="Times New Roman" w:hAnsi="Times New Roman" w:cs="Times New Roman"/>
        </w:rPr>
        <w:t xml:space="preserve"> repeat </w:t>
      </w:r>
      <w:r w:rsidR="00F329F8" w:rsidRPr="00DA056F">
        <w:rPr>
          <w:rFonts w:ascii="Times New Roman" w:hAnsi="Times New Roman" w:cs="Times New Roman"/>
        </w:rPr>
        <w:t>any words it judges them to have pronounced incorrectly</w:t>
      </w:r>
      <w:r w:rsidR="00CB52AE" w:rsidRPr="00DA056F">
        <w:rPr>
          <w:rFonts w:ascii="Times New Roman" w:hAnsi="Times New Roman" w:cs="Times New Roman"/>
        </w:rPr>
        <w:t xml:space="preserve">. </w:t>
      </w:r>
      <w:r w:rsidR="00F329F8" w:rsidRPr="00DA056F">
        <w:rPr>
          <w:rFonts w:ascii="Times New Roman" w:hAnsi="Times New Roman" w:cs="Times New Roman"/>
        </w:rPr>
        <w:t>When the learners have finished reading the story</w:t>
      </w:r>
      <w:r w:rsidR="00CB52AE" w:rsidRPr="00DA056F">
        <w:rPr>
          <w:rFonts w:ascii="Times New Roman" w:hAnsi="Times New Roman" w:cs="Times New Roman"/>
        </w:rPr>
        <w:t xml:space="preserve">, the </w:t>
      </w:r>
      <w:r w:rsidR="00F329F8" w:rsidRPr="00DA056F">
        <w:rPr>
          <w:rFonts w:ascii="Times New Roman" w:hAnsi="Times New Roman" w:cs="Times New Roman"/>
        </w:rPr>
        <w:t xml:space="preserve">system presents them </w:t>
      </w:r>
      <w:r w:rsidR="00CB52AE" w:rsidRPr="00DA056F">
        <w:rPr>
          <w:rFonts w:ascii="Times New Roman" w:hAnsi="Times New Roman" w:cs="Times New Roman"/>
        </w:rPr>
        <w:t xml:space="preserve">an adaptive </w:t>
      </w:r>
      <w:r w:rsidR="00736919" w:rsidRPr="00DA056F">
        <w:rPr>
          <w:rFonts w:ascii="Times New Roman" w:hAnsi="Times New Roman" w:cs="Times New Roman"/>
        </w:rPr>
        <w:t xml:space="preserve">ASR-based </w:t>
      </w:r>
      <w:r w:rsidR="00CB52AE" w:rsidRPr="00DA056F">
        <w:rPr>
          <w:rFonts w:ascii="Times New Roman" w:hAnsi="Times New Roman" w:cs="Times New Roman"/>
        </w:rPr>
        <w:t>word game.</w:t>
      </w:r>
      <w:r w:rsidR="007D6DDA" w:rsidRPr="00DA056F">
        <w:rPr>
          <w:rFonts w:ascii="Times New Roman" w:hAnsi="Times New Roman" w:cs="Times New Roman"/>
        </w:rPr>
        <w:t xml:space="preserve"> </w:t>
      </w:r>
    </w:p>
    <w:p w14:paraId="465B15F9" w14:textId="4D04D857" w:rsidR="00CB52AE" w:rsidRPr="00DA056F" w:rsidRDefault="00352043" w:rsidP="00333F4C">
      <w:pPr>
        <w:spacing w:after="0" w:line="600" w:lineRule="auto"/>
        <w:ind w:firstLine="720"/>
        <w:contextualSpacing/>
        <w:rPr>
          <w:rFonts w:ascii="Times New Roman" w:hAnsi="Times New Roman" w:cs="Times New Roman"/>
        </w:rPr>
      </w:pPr>
      <w:r w:rsidRPr="00DA056F">
        <w:rPr>
          <w:rFonts w:ascii="Times New Roman" w:hAnsi="Times New Roman" w:cs="Times New Roman"/>
        </w:rPr>
        <w:t>T</w:t>
      </w:r>
      <w:r w:rsidR="00C65BBA" w:rsidRPr="00DA056F">
        <w:rPr>
          <w:rFonts w:ascii="Times New Roman" w:hAnsi="Times New Roman" w:cs="Times New Roman"/>
        </w:rPr>
        <w:t xml:space="preserve">he study compared </w:t>
      </w:r>
      <w:r w:rsidRPr="00DA056F">
        <w:rPr>
          <w:rFonts w:ascii="Times New Roman" w:hAnsi="Times New Roman" w:cs="Times New Roman"/>
        </w:rPr>
        <w:t xml:space="preserve">the </w:t>
      </w:r>
      <w:r w:rsidR="00767F93" w:rsidRPr="00DA056F">
        <w:rPr>
          <w:rFonts w:ascii="Times New Roman" w:hAnsi="Times New Roman" w:cs="Times New Roman"/>
        </w:rPr>
        <w:t xml:space="preserve">use of the software with </w:t>
      </w:r>
      <w:r w:rsidR="00FE0D85">
        <w:rPr>
          <w:rFonts w:ascii="Times New Roman" w:hAnsi="Times New Roman" w:cs="Times New Roman"/>
        </w:rPr>
        <w:t>current</w:t>
      </w:r>
      <w:r w:rsidR="00FB5D46" w:rsidRPr="00DA056F">
        <w:rPr>
          <w:rFonts w:ascii="Times New Roman" w:hAnsi="Times New Roman" w:cs="Times New Roman"/>
        </w:rPr>
        <w:t xml:space="preserve"> </w:t>
      </w:r>
      <w:r w:rsidR="00767F93" w:rsidRPr="00DA056F">
        <w:rPr>
          <w:rFonts w:ascii="Times New Roman" w:hAnsi="Times New Roman" w:cs="Times New Roman"/>
        </w:rPr>
        <w:t xml:space="preserve">classroom-based pronunciation </w:t>
      </w:r>
      <w:r w:rsidR="00695596" w:rsidRPr="00DA056F">
        <w:rPr>
          <w:rFonts w:ascii="Times New Roman" w:hAnsi="Times New Roman" w:cs="Times New Roman"/>
        </w:rPr>
        <w:t>teaching</w:t>
      </w:r>
      <w:r w:rsidR="000A0581" w:rsidRPr="00DA056F">
        <w:rPr>
          <w:rFonts w:ascii="Times New Roman" w:hAnsi="Times New Roman" w:cs="Times New Roman"/>
        </w:rPr>
        <w:t xml:space="preserve"> in a </w:t>
      </w:r>
      <w:r w:rsidR="00013381" w:rsidRPr="00DA056F">
        <w:rPr>
          <w:rFonts w:ascii="Times New Roman" w:hAnsi="Times New Roman" w:cs="Times New Roman"/>
        </w:rPr>
        <w:t>quasi-</w:t>
      </w:r>
      <w:r w:rsidR="000A0581" w:rsidRPr="00DA056F">
        <w:rPr>
          <w:rFonts w:ascii="Times New Roman" w:hAnsi="Times New Roman" w:cs="Times New Roman"/>
        </w:rPr>
        <w:t>experiment</w:t>
      </w:r>
      <w:r w:rsidR="00767F93" w:rsidRPr="00DA056F">
        <w:rPr>
          <w:rFonts w:ascii="Times New Roman" w:hAnsi="Times New Roman" w:cs="Times New Roman"/>
        </w:rPr>
        <w:t xml:space="preserve"> with </w:t>
      </w:r>
      <w:r w:rsidR="00013381" w:rsidRPr="00DA056F">
        <w:rPr>
          <w:rFonts w:ascii="Times New Roman" w:hAnsi="Times New Roman" w:cs="Times New Roman"/>
        </w:rPr>
        <w:t>two</w:t>
      </w:r>
      <w:r w:rsidR="00274E3F" w:rsidRPr="00DA056F">
        <w:rPr>
          <w:rFonts w:ascii="Times New Roman" w:hAnsi="Times New Roman" w:cs="Times New Roman"/>
        </w:rPr>
        <w:t xml:space="preserve"> intact</w:t>
      </w:r>
      <w:r w:rsidR="00767F93" w:rsidRPr="00DA056F">
        <w:rPr>
          <w:rFonts w:ascii="Times New Roman" w:hAnsi="Times New Roman" w:cs="Times New Roman"/>
        </w:rPr>
        <w:t xml:space="preserve"> class</w:t>
      </w:r>
      <w:r w:rsidR="00013381" w:rsidRPr="00DA056F">
        <w:rPr>
          <w:rFonts w:ascii="Times New Roman" w:hAnsi="Times New Roman" w:cs="Times New Roman"/>
        </w:rPr>
        <w:t>es</w:t>
      </w:r>
      <w:r w:rsidR="00767F93" w:rsidRPr="00DA056F">
        <w:rPr>
          <w:rFonts w:ascii="Times New Roman" w:hAnsi="Times New Roman" w:cs="Times New Roman"/>
        </w:rPr>
        <w:t xml:space="preserve"> of young</w:t>
      </w:r>
      <w:r w:rsidR="00656D18" w:rsidRPr="00DA056F">
        <w:rPr>
          <w:rFonts w:ascii="Times New Roman" w:hAnsi="Times New Roman" w:cs="Times New Roman"/>
        </w:rPr>
        <w:t xml:space="preserve"> (10-year-old)</w:t>
      </w:r>
      <w:r w:rsidR="00767F93" w:rsidRPr="00DA056F">
        <w:rPr>
          <w:rFonts w:ascii="Times New Roman" w:hAnsi="Times New Roman" w:cs="Times New Roman"/>
        </w:rPr>
        <w:t xml:space="preserve"> Italian learners of English</w:t>
      </w:r>
      <w:r w:rsidR="000A0581" w:rsidRPr="00DA056F">
        <w:rPr>
          <w:rFonts w:ascii="Times New Roman" w:hAnsi="Times New Roman" w:cs="Times New Roman"/>
        </w:rPr>
        <w:t>.</w:t>
      </w:r>
      <w:r w:rsidR="00C65BBA" w:rsidRPr="00DA056F">
        <w:rPr>
          <w:rFonts w:ascii="Times New Roman" w:hAnsi="Times New Roman" w:cs="Times New Roman"/>
        </w:rPr>
        <w:t xml:space="preserve"> </w:t>
      </w:r>
      <w:r w:rsidR="00535079" w:rsidRPr="00DA056F">
        <w:rPr>
          <w:rFonts w:ascii="Times New Roman" w:hAnsi="Times New Roman" w:cs="Times New Roman"/>
        </w:rPr>
        <w:t>T</w:t>
      </w:r>
      <w:r w:rsidR="00CB52AE" w:rsidRPr="00DA056F">
        <w:rPr>
          <w:rFonts w:ascii="Times New Roman" w:hAnsi="Times New Roman" w:cs="Times New Roman"/>
        </w:rPr>
        <w:t xml:space="preserve">he experiment had a between subjects design with a pre-test post-test format. </w:t>
      </w:r>
      <w:r w:rsidR="00C235B7" w:rsidRPr="00DA056F">
        <w:rPr>
          <w:rFonts w:ascii="Times New Roman" w:hAnsi="Times New Roman" w:cs="Times New Roman"/>
        </w:rPr>
        <w:t>During the pre-test learners were asked to read a list of</w:t>
      </w:r>
      <w:r w:rsidR="00060A18" w:rsidRPr="00DA056F">
        <w:rPr>
          <w:rFonts w:ascii="Times New Roman" w:hAnsi="Times New Roman" w:cs="Times New Roman"/>
        </w:rPr>
        <w:t xml:space="preserve"> 28 words selected from the </w:t>
      </w:r>
      <w:r w:rsidR="00F87F4F" w:rsidRPr="00DA056F">
        <w:rPr>
          <w:rFonts w:ascii="Times New Roman" w:hAnsi="Times New Roman" w:cs="Times New Roman"/>
        </w:rPr>
        <w:t>training</w:t>
      </w:r>
      <w:r w:rsidR="00060A18" w:rsidRPr="00DA056F">
        <w:rPr>
          <w:rFonts w:ascii="Times New Roman" w:hAnsi="Times New Roman" w:cs="Times New Roman"/>
        </w:rPr>
        <w:t xml:space="preserve"> materials and designed to cover the most frequent phonemes of British English. </w:t>
      </w:r>
      <w:r w:rsidR="00C235B7" w:rsidRPr="00DA056F">
        <w:rPr>
          <w:rFonts w:ascii="Times New Roman" w:hAnsi="Times New Roman" w:cs="Times New Roman"/>
        </w:rPr>
        <w:t>During the intervention, t</w:t>
      </w:r>
      <w:r w:rsidR="00CB52AE" w:rsidRPr="00DA056F">
        <w:rPr>
          <w:rFonts w:ascii="Times New Roman" w:hAnsi="Times New Roman" w:cs="Times New Roman"/>
        </w:rPr>
        <w:t>he experimental group (N=13) received four 30 minute se</w:t>
      </w:r>
      <w:r w:rsidR="00C235B7" w:rsidRPr="00DA056F">
        <w:rPr>
          <w:rFonts w:ascii="Times New Roman" w:hAnsi="Times New Roman" w:cs="Times New Roman"/>
        </w:rPr>
        <w:t>ssions of training with PARLING, and t</w:t>
      </w:r>
      <w:r w:rsidR="00CB52AE" w:rsidRPr="00DA056F">
        <w:rPr>
          <w:rFonts w:ascii="Times New Roman" w:hAnsi="Times New Roman" w:cs="Times New Roman"/>
        </w:rPr>
        <w:t>he control group (N=15) received four 60 minute sessions of training with the classroom teacher – sessions with the C</w:t>
      </w:r>
      <w:r w:rsidR="006A5AC3" w:rsidRPr="00DA056F">
        <w:rPr>
          <w:rFonts w:ascii="Times New Roman" w:hAnsi="Times New Roman" w:cs="Times New Roman"/>
        </w:rPr>
        <w:t>omputer-Assis</w:t>
      </w:r>
      <w:r w:rsidR="00163BDD" w:rsidRPr="00DA056F">
        <w:rPr>
          <w:rFonts w:ascii="Times New Roman" w:hAnsi="Times New Roman" w:cs="Times New Roman"/>
        </w:rPr>
        <w:t>t</w:t>
      </w:r>
      <w:r w:rsidR="006A5AC3" w:rsidRPr="00DA056F">
        <w:rPr>
          <w:rFonts w:ascii="Times New Roman" w:hAnsi="Times New Roman" w:cs="Times New Roman"/>
        </w:rPr>
        <w:t>ed Pronunciation Training (C</w:t>
      </w:r>
      <w:r w:rsidR="00CB52AE" w:rsidRPr="00DA056F">
        <w:rPr>
          <w:rFonts w:ascii="Times New Roman" w:hAnsi="Times New Roman" w:cs="Times New Roman"/>
        </w:rPr>
        <w:t>APT</w:t>
      </w:r>
      <w:r w:rsidR="006A5AC3" w:rsidRPr="00DA056F">
        <w:rPr>
          <w:rFonts w:ascii="Times New Roman" w:hAnsi="Times New Roman" w:cs="Times New Roman"/>
        </w:rPr>
        <w:t>)</w:t>
      </w:r>
      <w:r w:rsidR="00CB52AE" w:rsidRPr="00DA056F">
        <w:rPr>
          <w:rFonts w:ascii="Times New Roman" w:hAnsi="Times New Roman" w:cs="Times New Roman"/>
        </w:rPr>
        <w:t xml:space="preserve"> system were shorter because of the limited numbers of computers available to the class. The control group received </w:t>
      </w:r>
      <w:r w:rsidR="00C235B7" w:rsidRPr="00DA056F">
        <w:rPr>
          <w:rFonts w:ascii="Times New Roman" w:hAnsi="Times New Roman" w:cs="Times New Roman"/>
        </w:rPr>
        <w:t>similar training to</w:t>
      </w:r>
      <w:r w:rsidR="00CB52AE" w:rsidRPr="00DA056F">
        <w:rPr>
          <w:rFonts w:ascii="Times New Roman" w:hAnsi="Times New Roman" w:cs="Times New Roman"/>
        </w:rPr>
        <w:t xml:space="preserve"> the experimental group but delivered by their class teacher in a whole group setting. </w:t>
      </w:r>
      <w:r w:rsidR="00CB5BB8" w:rsidRPr="00DA056F">
        <w:rPr>
          <w:rFonts w:ascii="Times New Roman" w:hAnsi="Times New Roman" w:cs="Times New Roman"/>
        </w:rPr>
        <w:t>Specifically, t</w:t>
      </w:r>
      <w:r w:rsidR="00CB52AE" w:rsidRPr="00DA056F">
        <w:rPr>
          <w:rFonts w:ascii="Times New Roman" w:hAnsi="Times New Roman" w:cs="Times New Roman"/>
        </w:rPr>
        <w:t xml:space="preserve">he </w:t>
      </w:r>
      <w:r w:rsidR="00CB5BB8" w:rsidRPr="00DA056F">
        <w:rPr>
          <w:rFonts w:ascii="Times New Roman" w:hAnsi="Times New Roman" w:cs="Times New Roman"/>
        </w:rPr>
        <w:t xml:space="preserve">learners in the control group </w:t>
      </w:r>
      <w:r w:rsidR="00CB52AE" w:rsidRPr="00DA056F">
        <w:rPr>
          <w:rFonts w:ascii="Times New Roman" w:hAnsi="Times New Roman" w:cs="Times New Roman"/>
        </w:rPr>
        <w:t xml:space="preserve">were given a printed copy of the story and the teacher read it aloud to them. The teacher also explained the meaning of some of the words in the story and provided </w:t>
      </w:r>
      <w:r w:rsidR="00492B78">
        <w:rPr>
          <w:rFonts w:ascii="Times New Roman" w:hAnsi="Times New Roman" w:cs="Times New Roman"/>
        </w:rPr>
        <w:t>learners</w:t>
      </w:r>
      <w:r w:rsidR="00492B78" w:rsidRPr="00DA056F">
        <w:rPr>
          <w:rFonts w:ascii="Times New Roman" w:hAnsi="Times New Roman" w:cs="Times New Roman"/>
        </w:rPr>
        <w:t xml:space="preserve"> </w:t>
      </w:r>
      <w:r w:rsidR="00CB52AE" w:rsidRPr="00DA056F">
        <w:rPr>
          <w:rFonts w:ascii="Times New Roman" w:hAnsi="Times New Roman" w:cs="Times New Roman"/>
        </w:rPr>
        <w:t xml:space="preserve">with a pronunciation model which </w:t>
      </w:r>
      <w:r w:rsidR="00CB5BB8" w:rsidRPr="00DA056F">
        <w:rPr>
          <w:rFonts w:ascii="Times New Roman" w:hAnsi="Times New Roman" w:cs="Times New Roman"/>
        </w:rPr>
        <w:t>they were encouraged</w:t>
      </w:r>
      <w:r w:rsidR="00CB52AE" w:rsidRPr="00DA056F">
        <w:rPr>
          <w:rFonts w:ascii="Times New Roman" w:hAnsi="Times New Roman" w:cs="Times New Roman"/>
        </w:rPr>
        <w:t xml:space="preserve"> to </w:t>
      </w:r>
      <w:r w:rsidR="00CB5BB8" w:rsidRPr="00DA056F">
        <w:rPr>
          <w:rFonts w:ascii="Times New Roman" w:hAnsi="Times New Roman" w:cs="Times New Roman"/>
        </w:rPr>
        <w:t xml:space="preserve">imitate </w:t>
      </w:r>
      <w:r w:rsidR="00CB52AE" w:rsidRPr="00DA056F">
        <w:rPr>
          <w:rFonts w:ascii="Times New Roman" w:hAnsi="Times New Roman" w:cs="Times New Roman"/>
        </w:rPr>
        <w:t xml:space="preserve">as a group. Having read the story, the </w:t>
      </w:r>
      <w:r w:rsidR="0095554D">
        <w:rPr>
          <w:rFonts w:ascii="Times New Roman" w:hAnsi="Times New Roman" w:cs="Times New Roman"/>
        </w:rPr>
        <w:t>learners</w:t>
      </w:r>
      <w:r w:rsidR="0095554D" w:rsidRPr="00DA056F">
        <w:rPr>
          <w:rFonts w:ascii="Times New Roman" w:hAnsi="Times New Roman" w:cs="Times New Roman"/>
        </w:rPr>
        <w:t xml:space="preserve"> </w:t>
      </w:r>
      <w:r w:rsidR="00CB52AE" w:rsidRPr="00DA056F">
        <w:rPr>
          <w:rFonts w:ascii="Times New Roman" w:hAnsi="Times New Roman" w:cs="Times New Roman"/>
        </w:rPr>
        <w:t xml:space="preserve">completed a printed word game. </w:t>
      </w:r>
      <w:r w:rsidR="003B5CCE" w:rsidRPr="00DA056F">
        <w:rPr>
          <w:rFonts w:ascii="Times New Roman" w:hAnsi="Times New Roman" w:cs="Times New Roman"/>
        </w:rPr>
        <w:t>During the post-test learners were asked to read the list of 28 words again.</w:t>
      </w:r>
    </w:p>
    <w:p w14:paraId="2F66BE56" w14:textId="0ECB4F1E" w:rsidR="00066672" w:rsidRPr="00DA056F" w:rsidRDefault="00B51D8E" w:rsidP="00333F4C">
      <w:pPr>
        <w:spacing w:after="0" w:line="600" w:lineRule="auto"/>
        <w:ind w:firstLine="720"/>
        <w:contextualSpacing/>
        <w:jc w:val="both"/>
        <w:rPr>
          <w:rFonts w:ascii="Times New Roman" w:hAnsi="Times New Roman" w:cs="Times New Roman"/>
        </w:rPr>
      </w:pPr>
      <w:r w:rsidRPr="00DA056F">
        <w:rPr>
          <w:rFonts w:ascii="Times New Roman" w:hAnsi="Times New Roman" w:cs="Times New Roman"/>
        </w:rPr>
        <w:lastRenderedPageBreak/>
        <w:t>The pronunciation quality of each of the learners’ production</w:t>
      </w:r>
      <w:r w:rsidR="008D1652" w:rsidRPr="00DA056F">
        <w:rPr>
          <w:rFonts w:ascii="Times New Roman" w:hAnsi="Times New Roman" w:cs="Times New Roman"/>
        </w:rPr>
        <w:t>s was rated on a 10-point scale</w:t>
      </w:r>
      <w:r w:rsidRPr="00DA056F">
        <w:rPr>
          <w:rFonts w:ascii="Times New Roman" w:hAnsi="Times New Roman" w:cs="Times New Roman"/>
        </w:rPr>
        <w:t xml:space="preserve"> by three native speakers of British English</w:t>
      </w:r>
      <w:r w:rsidR="00576033" w:rsidRPr="00DA056F">
        <w:rPr>
          <w:rFonts w:ascii="Times New Roman" w:hAnsi="Times New Roman" w:cs="Times New Roman"/>
        </w:rPr>
        <w:t xml:space="preserve">, and a satisfactory level of inter-rater reliability as well as a high level of intra-rater reliability was achieved. </w:t>
      </w:r>
      <w:r w:rsidR="004774B0" w:rsidRPr="00DA056F">
        <w:rPr>
          <w:rFonts w:ascii="Times New Roman" w:hAnsi="Times New Roman" w:cs="Times New Roman"/>
        </w:rPr>
        <w:t xml:space="preserve">Further, differences between the </w:t>
      </w:r>
      <w:r w:rsidR="009902B1" w:rsidRPr="00DA056F">
        <w:rPr>
          <w:rFonts w:ascii="Times New Roman" w:hAnsi="Times New Roman" w:cs="Times New Roman"/>
        </w:rPr>
        <w:t>groups at pre-test were not statistically significant</w:t>
      </w:r>
      <w:r w:rsidR="008B0405">
        <w:rPr>
          <w:rFonts w:ascii="Times New Roman" w:hAnsi="Times New Roman" w:cs="Times New Roman"/>
        </w:rPr>
        <w:t xml:space="preserve"> (</w:t>
      </w:r>
      <w:r w:rsidR="008B0405">
        <w:rPr>
          <w:rFonts w:ascii="Times New Roman" w:hAnsi="Times New Roman" w:cs="Times New Roman"/>
          <w:i/>
        </w:rPr>
        <w:t xml:space="preserve">t </w:t>
      </w:r>
      <w:r w:rsidR="008B0405">
        <w:rPr>
          <w:rFonts w:ascii="Times New Roman" w:hAnsi="Times New Roman" w:cs="Times New Roman"/>
        </w:rPr>
        <w:t>= .</w:t>
      </w:r>
      <w:r w:rsidR="00FC4B6B">
        <w:rPr>
          <w:rFonts w:ascii="Times New Roman" w:hAnsi="Times New Roman" w:cs="Times New Roman"/>
        </w:rPr>
        <w:t>32</w:t>
      </w:r>
      <w:r w:rsidR="008B0405">
        <w:rPr>
          <w:rFonts w:ascii="Times New Roman" w:hAnsi="Times New Roman" w:cs="Times New Roman"/>
        </w:rPr>
        <w:t xml:space="preserve">, </w:t>
      </w:r>
      <w:r w:rsidR="008B0405">
        <w:rPr>
          <w:rFonts w:ascii="Times New Roman" w:hAnsi="Times New Roman" w:cs="Times New Roman"/>
          <w:i/>
        </w:rPr>
        <w:t xml:space="preserve">p </w:t>
      </w:r>
      <w:r w:rsidR="00554EF6">
        <w:rPr>
          <w:rFonts w:ascii="Times New Roman" w:hAnsi="Times New Roman" w:cs="Times New Roman"/>
        </w:rPr>
        <w:t>= .75</w:t>
      </w:r>
      <w:r w:rsidR="009967AC">
        <w:rPr>
          <w:rFonts w:ascii="Times New Roman" w:hAnsi="Times New Roman" w:cs="Times New Roman"/>
        </w:rPr>
        <w:t xml:space="preserve">, </w:t>
      </w:r>
      <w:r w:rsidR="009967AC">
        <w:rPr>
          <w:rFonts w:ascii="Times New Roman" w:hAnsi="Times New Roman" w:cs="Times New Roman"/>
          <w:i/>
        </w:rPr>
        <w:t xml:space="preserve">r </w:t>
      </w:r>
      <w:r w:rsidR="009967AC">
        <w:rPr>
          <w:rFonts w:ascii="Times New Roman" w:hAnsi="Times New Roman" w:cs="Times New Roman"/>
        </w:rPr>
        <w:t xml:space="preserve">= </w:t>
      </w:r>
      <w:r w:rsidR="00554EF6">
        <w:rPr>
          <w:rFonts w:ascii="Times New Roman" w:hAnsi="Times New Roman" w:cs="Times New Roman"/>
        </w:rPr>
        <w:t>.06</w:t>
      </w:r>
      <w:r w:rsidR="008B0405">
        <w:rPr>
          <w:rFonts w:ascii="Times New Roman" w:hAnsi="Times New Roman" w:cs="Times New Roman"/>
        </w:rPr>
        <w:t>)</w:t>
      </w:r>
      <w:r w:rsidR="008739D6">
        <w:rPr>
          <w:rStyle w:val="EndnoteReference"/>
          <w:rFonts w:ascii="Times New Roman" w:hAnsi="Times New Roman" w:cs="Times New Roman"/>
        </w:rPr>
        <w:endnoteReference w:id="1"/>
      </w:r>
      <w:r w:rsidR="009902B1" w:rsidRPr="00DA056F">
        <w:rPr>
          <w:rFonts w:ascii="Times New Roman" w:hAnsi="Times New Roman" w:cs="Times New Roman"/>
        </w:rPr>
        <w:t>.</w:t>
      </w:r>
      <w:r w:rsidR="00CB5BB8" w:rsidRPr="00DA056F">
        <w:rPr>
          <w:rFonts w:ascii="Times New Roman" w:hAnsi="Times New Roman" w:cs="Times New Roman"/>
        </w:rPr>
        <w:t xml:space="preserve"> </w:t>
      </w:r>
      <w:r w:rsidRPr="00DA056F">
        <w:rPr>
          <w:rFonts w:ascii="Times New Roman" w:hAnsi="Times New Roman" w:cs="Times New Roman"/>
        </w:rPr>
        <w:t>Statistically significant improvements in pronunciation quality were observed for both groups from pre-test to post-test</w:t>
      </w:r>
      <w:r w:rsidR="009C3D8B">
        <w:rPr>
          <w:rFonts w:ascii="Times New Roman" w:hAnsi="Times New Roman" w:cs="Times New Roman"/>
        </w:rPr>
        <w:t xml:space="preserve"> (</w:t>
      </w:r>
      <w:r w:rsidR="009C3D8B">
        <w:rPr>
          <w:rFonts w:ascii="Times New Roman" w:hAnsi="Times New Roman" w:cs="Times New Roman"/>
          <w:i/>
        </w:rPr>
        <w:t>F</w:t>
      </w:r>
      <w:r w:rsidR="009C3D8B">
        <w:rPr>
          <w:rFonts w:ascii="Times New Roman" w:hAnsi="Times New Roman" w:cs="Times New Roman"/>
        </w:rPr>
        <w:t xml:space="preserve">(1.26) = 78.818, </w:t>
      </w:r>
      <w:r w:rsidR="009C3D8B">
        <w:rPr>
          <w:rFonts w:ascii="Times New Roman" w:hAnsi="Times New Roman" w:cs="Times New Roman"/>
          <w:i/>
        </w:rPr>
        <w:t xml:space="preserve">p </w:t>
      </w:r>
      <w:r w:rsidR="009C3D8B">
        <w:rPr>
          <w:rFonts w:ascii="Times New Roman" w:hAnsi="Times New Roman" w:cs="Times New Roman"/>
        </w:rPr>
        <w:t xml:space="preserve">&lt; .05, </w:t>
      </w:r>
      <w:r w:rsidR="009C3D8B">
        <w:rPr>
          <w:rFonts w:ascii="Times New Roman" w:hAnsi="Times New Roman" w:cs="Times New Roman"/>
          <w:i/>
        </w:rPr>
        <w:t xml:space="preserve">r </w:t>
      </w:r>
      <w:r w:rsidR="009C3D8B">
        <w:rPr>
          <w:rFonts w:ascii="Times New Roman" w:hAnsi="Times New Roman" w:cs="Times New Roman"/>
        </w:rPr>
        <w:t>= .87)</w:t>
      </w:r>
      <w:r w:rsidRPr="00DA056F">
        <w:rPr>
          <w:rFonts w:ascii="Times New Roman" w:hAnsi="Times New Roman" w:cs="Times New Roman"/>
        </w:rPr>
        <w:t xml:space="preserve">, but no </w:t>
      </w:r>
      <w:r w:rsidR="009C3D8B">
        <w:rPr>
          <w:rFonts w:ascii="Times New Roman" w:hAnsi="Times New Roman" w:cs="Times New Roman"/>
        </w:rPr>
        <w:t>effect of training group was</w:t>
      </w:r>
      <w:r w:rsidRPr="00DA056F">
        <w:rPr>
          <w:rFonts w:ascii="Times New Roman" w:hAnsi="Times New Roman" w:cs="Times New Roman"/>
        </w:rPr>
        <w:t xml:space="preserve"> observed </w:t>
      </w:r>
      <w:r w:rsidR="009C3D8B">
        <w:rPr>
          <w:rFonts w:ascii="Times New Roman" w:hAnsi="Times New Roman" w:cs="Times New Roman"/>
        </w:rPr>
        <w:t xml:space="preserve"> (</w:t>
      </w:r>
      <w:r w:rsidR="009C3D8B" w:rsidRPr="008237DB">
        <w:rPr>
          <w:rFonts w:ascii="Times New Roman" w:hAnsi="Times New Roman" w:cs="Times New Roman"/>
        </w:rPr>
        <w:t>F</w:t>
      </w:r>
      <w:r w:rsidR="00FC4B6B">
        <w:rPr>
          <w:rFonts w:ascii="Times New Roman" w:hAnsi="Times New Roman" w:cs="Times New Roman"/>
        </w:rPr>
        <w:t>(</w:t>
      </w:r>
      <w:r w:rsidR="009C3D8B" w:rsidRPr="00FC4B6B">
        <w:rPr>
          <w:rFonts w:ascii="Times New Roman" w:hAnsi="Times New Roman" w:cs="Times New Roman"/>
        </w:rPr>
        <w:t>1</w:t>
      </w:r>
      <w:r w:rsidR="009C3D8B">
        <w:rPr>
          <w:rFonts w:ascii="Times New Roman" w:hAnsi="Times New Roman" w:cs="Times New Roman"/>
        </w:rPr>
        <w:t xml:space="preserve">.26) = .610, </w:t>
      </w:r>
      <w:r w:rsidR="009C3D8B">
        <w:rPr>
          <w:rFonts w:ascii="Times New Roman" w:hAnsi="Times New Roman" w:cs="Times New Roman"/>
          <w:i/>
        </w:rPr>
        <w:t xml:space="preserve">p </w:t>
      </w:r>
      <w:r w:rsidR="00554EF6">
        <w:rPr>
          <w:rFonts w:ascii="Times New Roman" w:hAnsi="Times New Roman" w:cs="Times New Roman"/>
        </w:rPr>
        <w:t>= .44</w:t>
      </w:r>
      <w:r w:rsidR="009C3D8B">
        <w:rPr>
          <w:rFonts w:ascii="Times New Roman" w:hAnsi="Times New Roman" w:cs="Times New Roman"/>
        </w:rPr>
        <w:t xml:space="preserve">, </w:t>
      </w:r>
      <w:r w:rsidR="009C3D8B">
        <w:rPr>
          <w:rFonts w:ascii="Times New Roman" w:hAnsi="Times New Roman" w:cs="Times New Roman"/>
          <w:i/>
        </w:rPr>
        <w:t xml:space="preserve">r </w:t>
      </w:r>
      <w:r w:rsidR="009C3D8B">
        <w:rPr>
          <w:rFonts w:ascii="Times New Roman" w:hAnsi="Times New Roman" w:cs="Times New Roman"/>
        </w:rPr>
        <w:t>= .15), and there was no interaction between time and training group  (</w:t>
      </w:r>
      <w:r w:rsidR="009C3D8B" w:rsidRPr="008237DB">
        <w:rPr>
          <w:rFonts w:ascii="Times New Roman" w:hAnsi="Times New Roman" w:cs="Times New Roman"/>
        </w:rPr>
        <w:t>F</w:t>
      </w:r>
      <w:r w:rsidR="00FC4B6B">
        <w:rPr>
          <w:rFonts w:ascii="Times New Roman" w:hAnsi="Times New Roman" w:cs="Times New Roman"/>
        </w:rPr>
        <w:t>(</w:t>
      </w:r>
      <w:r w:rsidR="009C3D8B" w:rsidRPr="00FC4B6B">
        <w:rPr>
          <w:rFonts w:ascii="Times New Roman" w:hAnsi="Times New Roman" w:cs="Times New Roman"/>
        </w:rPr>
        <w:t>1</w:t>
      </w:r>
      <w:r w:rsidR="009C3D8B">
        <w:rPr>
          <w:rFonts w:ascii="Times New Roman" w:hAnsi="Times New Roman" w:cs="Times New Roman"/>
        </w:rPr>
        <w:t xml:space="preserve">.26) = .548, </w:t>
      </w:r>
      <w:r w:rsidR="009C3D8B">
        <w:rPr>
          <w:rFonts w:ascii="Times New Roman" w:hAnsi="Times New Roman" w:cs="Times New Roman"/>
          <w:i/>
        </w:rPr>
        <w:t xml:space="preserve">p </w:t>
      </w:r>
      <w:r w:rsidR="009C3D8B">
        <w:rPr>
          <w:rFonts w:ascii="Times New Roman" w:hAnsi="Times New Roman" w:cs="Times New Roman"/>
        </w:rPr>
        <w:t>= .4</w:t>
      </w:r>
      <w:r w:rsidR="00554EF6">
        <w:rPr>
          <w:rFonts w:ascii="Times New Roman" w:hAnsi="Times New Roman" w:cs="Times New Roman"/>
        </w:rPr>
        <w:t>5</w:t>
      </w:r>
      <w:r w:rsidR="009C3D8B">
        <w:rPr>
          <w:rFonts w:ascii="Times New Roman" w:hAnsi="Times New Roman" w:cs="Times New Roman"/>
        </w:rPr>
        <w:t xml:space="preserve">, </w:t>
      </w:r>
      <w:r w:rsidR="009C3D8B">
        <w:rPr>
          <w:rFonts w:ascii="Times New Roman" w:hAnsi="Times New Roman" w:cs="Times New Roman"/>
          <w:i/>
        </w:rPr>
        <w:t xml:space="preserve">r </w:t>
      </w:r>
      <w:r w:rsidR="009C3D8B">
        <w:rPr>
          <w:rFonts w:ascii="Times New Roman" w:hAnsi="Times New Roman" w:cs="Times New Roman"/>
        </w:rPr>
        <w:t>= .14)</w:t>
      </w:r>
      <w:r w:rsidRPr="00DA056F">
        <w:rPr>
          <w:rFonts w:ascii="Times New Roman" w:hAnsi="Times New Roman" w:cs="Times New Roman"/>
        </w:rPr>
        <w:t>.</w:t>
      </w:r>
      <w:r w:rsidR="00242D91" w:rsidRPr="00DA056F">
        <w:rPr>
          <w:rFonts w:ascii="Times New Roman" w:hAnsi="Times New Roman" w:cs="Times New Roman"/>
        </w:rPr>
        <w:t xml:space="preserve"> The researchers </w:t>
      </w:r>
      <w:r w:rsidR="00304585" w:rsidRPr="00DA056F">
        <w:rPr>
          <w:rFonts w:ascii="Times New Roman" w:hAnsi="Times New Roman" w:cs="Times New Roman"/>
        </w:rPr>
        <w:t xml:space="preserve">argue that </w:t>
      </w:r>
      <w:r w:rsidR="00FB003C" w:rsidRPr="00DA056F">
        <w:rPr>
          <w:rFonts w:ascii="Times New Roman" w:hAnsi="Times New Roman" w:cs="Times New Roman"/>
        </w:rPr>
        <w:t>this finding</w:t>
      </w:r>
      <w:r w:rsidR="002B4D07" w:rsidRPr="00DA056F">
        <w:rPr>
          <w:rFonts w:ascii="Times New Roman" w:hAnsi="Times New Roman" w:cs="Times New Roman"/>
        </w:rPr>
        <w:t xml:space="preserve"> </w:t>
      </w:r>
      <w:r w:rsidR="00304585" w:rsidRPr="00DA056F">
        <w:rPr>
          <w:rFonts w:ascii="Times New Roman" w:hAnsi="Times New Roman" w:cs="Times New Roman"/>
        </w:rPr>
        <w:t>suggest</w:t>
      </w:r>
      <w:r w:rsidR="00ED4544">
        <w:rPr>
          <w:rFonts w:ascii="Times New Roman" w:hAnsi="Times New Roman" w:cs="Times New Roman"/>
        </w:rPr>
        <w:t>s</w:t>
      </w:r>
      <w:r w:rsidR="00304585" w:rsidRPr="00DA056F">
        <w:rPr>
          <w:rFonts w:ascii="Times New Roman" w:hAnsi="Times New Roman" w:cs="Times New Roman"/>
        </w:rPr>
        <w:t xml:space="preserve"> that the two forms of training are comparable</w:t>
      </w:r>
      <w:r w:rsidR="00352043" w:rsidRPr="00DA056F">
        <w:rPr>
          <w:rFonts w:ascii="Times New Roman" w:hAnsi="Times New Roman" w:cs="Times New Roman"/>
        </w:rPr>
        <w:t>,</w:t>
      </w:r>
      <w:r w:rsidR="00304585" w:rsidRPr="00DA056F">
        <w:rPr>
          <w:rFonts w:ascii="Times New Roman" w:hAnsi="Times New Roman" w:cs="Times New Roman"/>
        </w:rPr>
        <w:t xml:space="preserve"> and highlight </w:t>
      </w:r>
      <w:r w:rsidR="00CB52AE" w:rsidRPr="00DA056F">
        <w:rPr>
          <w:rFonts w:ascii="Times New Roman" w:hAnsi="Times New Roman" w:cs="Times New Roman"/>
        </w:rPr>
        <w:t xml:space="preserve">that this is a significant finding given that the </w:t>
      </w:r>
      <w:r w:rsidR="00E62651">
        <w:rPr>
          <w:rFonts w:ascii="Times New Roman" w:hAnsi="Times New Roman" w:cs="Times New Roman"/>
        </w:rPr>
        <w:t>lea</w:t>
      </w:r>
      <w:r w:rsidR="00632ECD">
        <w:rPr>
          <w:rFonts w:ascii="Times New Roman" w:hAnsi="Times New Roman" w:cs="Times New Roman"/>
        </w:rPr>
        <w:t>r</w:t>
      </w:r>
      <w:r w:rsidR="00E62651">
        <w:rPr>
          <w:rFonts w:ascii="Times New Roman" w:hAnsi="Times New Roman" w:cs="Times New Roman"/>
        </w:rPr>
        <w:t>ners</w:t>
      </w:r>
      <w:r w:rsidR="00E62651" w:rsidRPr="00DA056F">
        <w:rPr>
          <w:rFonts w:ascii="Times New Roman" w:hAnsi="Times New Roman" w:cs="Times New Roman"/>
        </w:rPr>
        <w:t xml:space="preserve"> </w:t>
      </w:r>
      <w:r w:rsidR="00CB52AE" w:rsidRPr="00DA056F">
        <w:rPr>
          <w:rFonts w:ascii="Times New Roman" w:hAnsi="Times New Roman" w:cs="Times New Roman"/>
        </w:rPr>
        <w:t xml:space="preserve">in the </w:t>
      </w:r>
      <w:r w:rsidR="00304585" w:rsidRPr="00DA056F">
        <w:rPr>
          <w:rFonts w:ascii="Times New Roman" w:hAnsi="Times New Roman" w:cs="Times New Roman"/>
        </w:rPr>
        <w:t>experimental</w:t>
      </w:r>
      <w:r w:rsidR="00CB52AE" w:rsidRPr="00DA056F">
        <w:rPr>
          <w:rFonts w:ascii="Times New Roman" w:hAnsi="Times New Roman" w:cs="Times New Roman"/>
        </w:rPr>
        <w:t xml:space="preserve"> group received half as much training as those </w:t>
      </w:r>
      <w:r w:rsidR="00304585" w:rsidRPr="00DA056F">
        <w:rPr>
          <w:rFonts w:ascii="Times New Roman" w:hAnsi="Times New Roman" w:cs="Times New Roman"/>
        </w:rPr>
        <w:t>in the control group</w:t>
      </w:r>
      <w:r w:rsidR="00CB52AE" w:rsidRPr="00DA056F">
        <w:rPr>
          <w:rFonts w:ascii="Times New Roman" w:hAnsi="Times New Roman" w:cs="Times New Roman"/>
        </w:rPr>
        <w:t xml:space="preserve">. </w:t>
      </w:r>
    </w:p>
    <w:p w14:paraId="13A0AAA8" w14:textId="77777777" w:rsidR="00066672" w:rsidRPr="00DA056F" w:rsidRDefault="00066672" w:rsidP="00333F4C">
      <w:pPr>
        <w:spacing w:after="0" w:line="600" w:lineRule="auto"/>
        <w:contextualSpacing/>
        <w:jc w:val="both"/>
        <w:rPr>
          <w:rFonts w:ascii="Times New Roman" w:hAnsi="Times New Roman" w:cs="Times New Roman"/>
        </w:rPr>
      </w:pPr>
    </w:p>
    <w:p w14:paraId="15BFB877" w14:textId="77777777" w:rsidR="00B74959" w:rsidRPr="00DA056F" w:rsidRDefault="0022354F" w:rsidP="00333F4C">
      <w:pPr>
        <w:spacing w:after="0" w:line="600" w:lineRule="auto"/>
        <w:contextualSpacing/>
        <w:jc w:val="both"/>
        <w:rPr>
          <w:rFonts w:ascii="Times New Roman" w:hAnsi="Times New Roman" w:cs="Times New Roman"/>
        </w:rPr>
      </w:pPr>
      <w:r w:rsidRPr="00DA056F">
        <w:rPr>
          <w:rFonts w:ascii="Times New Roman" w:hAnsi="Times New Roman" w:cs="Times New Roman"/>
        </w:rPr>
        <w:t>Approach to replication</w:t>
      </w:r>
    </w:p>
    <w:p w14:paraId="2EC63678" w14:textId="3CBB179A" w:rsidR="00DF5162" w:rsidRPr="00DA056F" w:rsidRDefault="00DF5162" w:rsidP="00333F4C">
      <w:pPr>
        <w:spacing w:after="0" w:line="600" w:lineRule="auto"/>
        <w:contextualSpacing/>
        <w:jc w:val="both"/>
        <w:rPr>
          <w:rFonts w:ascii="Times New Roman" w:hAnsi="Times New Roman" w:cs="Times New Roman"/>
        </w:rPr>
      </w:pPr>
      <w:r w:rsidRPr="00DA056F">
        <w:rPr>
          <w:rFonts w:ascii="Times New Roman" w:hAnsi="Times New Roman" w:cs="Times New Roman"/>
        </w:rPr>
        <w:t>O</w:t>
      </w:r>
      <w:r w:rsidR="009A50A7" w:rsidRPr="00DA056F">
        <w:rPr>
          <w:rFonts w:ascii="Times New Roman" w:hAnsi="Times New Roman" w:cs="Times New Roman"/>
        </w:rPr>
        <w:t xml:space="preserve">ne cannot deny the </w:t>
      </w:r>
      <w:r w:rsidR="001B3658" w:rsidRPr="00DA056F">
        <w:rPr>
          <w:rFonts w:ascii="Times New Roman" w:hAnsi="Times New Roman" w:cs="Times New Roman"/>
        </w:rPr>
        <w:t xml:space="preserve">importance of conducting field evaluations of </w:t>
      </w:r>
      <w:r w:rsidRPr="00DA056F">
        <w:rPr>
          <w:rFonts w:ascii="Times New Roman" w:hAnsi="Times New Roman" w:cs="Times New Roman"/>
        </w:rPr>
        <w:t xml:space="preserve">CALL software such as this. CALL versus non-CALL studies without doubt play a significant role in the CALL development life-cycle. Importantly, having optimised the design of a piece of CALL software or a CALL activity, they allow researchers to compare its effectiveness with current (non-CALL) provision (Grgurovic, Chapelle, &amp; Shelley 2013). </w:t>
      </w:r>
      <w:r w:rsidR="001B3658" w:rsidRPr="00DA056F">
        <w:rPr>
          <w:rFonts w:ascii="Times New Roman" w:hAnsi="Times New Roman" w:cs="Times New Roman"/>
        </w:rPr>
        <w:t>As such</w:t>
      </w:r>
      <w:r w:rsidR="00F71098">
        <w:rPr>
          <w:rFonts w:ascii="Times New Roman" w:hAnsi="Times New Roman" w:cs="Times New Roman"/>
        </w:rPr>
        <w:t>,</w:t>
      </w:r>
      <w:r w:rsidR="001B3658" w:rsidRPr="00DA056F">
        <w:rPr>
          <w:rFonts w:ascii="Times New Roman" w:hAnsi="Times New Roman" w:cs="Times New Roman"/>
        </w:rPr>
        <w:t xml:space="preserve"> </w:t>
      </w:r>
      <w:r w:rsidRPr="00DA056F">
        <w:rPr>
          <w:rFonts w:ascii="Times New Roman" w:hAnsi="Times New Roman" w:cs="Times New Roman"/>
        </w:rPr>
        <w:t xml:space="preserve">Neri et al.’s (2008b) </w:t>
      </w:r>
      <w:r w:rsidR="001B3658" w:rsidRPr="00DA056F">
        <w:rPr>
          <w:rFonts w:ascii="Times New Roman" w:hAnsi="Times New Roman" w:cs="Times New Roman"/>
        </w:rPr>
        <w:t xml:space="preserve">study </w:t>
      </w:r>
      <w:r w:rsidR="00E76F90" w:rsidRPr="00DA056F">
        <w:rPr>
          <w:rFonts w:ascii="Times New Roman" w:hAnsi="Times New Roman" w:cs="Times New Roman"/>
        </w:rPr>
        <w:t>has</w:t>
      </w:r>
      <w:r w:rsidR="00A14A6A" w:rsidRPr="00DA056F">
        <w:rPr>
          <w:rFonts w:ascii="Times New Roman" w:hAnsi="Times New Roman" w:cs="Times New Roman"/>
        </w:rPr>
        <w:t xml:space="preserve"> high ecological validity. </w:t>
      </w:r>
    </w:p>
    <w:p w14:paraId="77146101" w14:textId="1A5336DD" w:rsidR="009A50A7" w:rsidRPr="00DA056F" w:rsidRDefault="00BA5A93" w:rsidP="00333F4C">
      <w:pPr>
        <w:spacing w:after="0" w:line="600" w:lineRule="auto"/>
        <w:ind w:firstLine="720"/>
        <w:contextualSpacing/>
        <w:jc w:val="both"/>
        <w:rPr>
          <w:rFonts w:ascii="Times New Roman" w:hAnsi="Times New Roman" w:cs="Times New Roman"/>
        </w:rPr>
      </w:pPr>
      <w:r w:rsidRPr="00DA056F">
        <w:rPr>
          <w:rFonts w:ascii="Times New Roman" w:hAnsi="Times New Roman" w:cs="Times New Roman"/>
        </w:rPr>
        <w:t>However</w:t>
      </w:r>
      <w:r w:rsidR="00D3717D" w:rsidRPr="00DA056F">
        <w:rPr>
          <w:rFonts w:ascii="Times New Roman" w:hAnsi="Times New Roman" w:cs="Times New Roman"/>
        </w:rPr>
        <w:t>,</w:t>
      </w:r>
      <w:r w:rsidRPr="00DA056F">
        <w:rPr>
          <w:rFonts w:ascii="Times New Roman" w:hAnsi="Times New Roman" w:cs="Times New Roman"/>
        </w:rPr>
        <w:t xml:space="preserve"> </w:t>
      </w:r>
      <w:r w:rsidR="00CB024B" w:rsidRPr="00DA056F">
        <w:rPr>
          <w:rFonts w:ascii="Times New Roman" w:hAnsi="Times New Roman" w:cs="Times New Roman"/>
        </w:rPr>
        <w:t>if we</w:t>
      </w:r>
      <w:r w:rsidR="00A14A6A" w:rsidRPr="00DA056F">
        <w:rPr>
          <w:rFonts w:ascii="Times New Roman" w:hAnsi="Times New Roman" w:cs="Times New Roman"/>
        </w:rPr>
        <w:t xml:space="preserve"> </w:t>
      </w:r>
      <w:r w:rsidR="00DF5162" w:rsidRPr="00DA056F">
        <w:rPr>
          <w:rFonts w:ascii="Times New Roman" w:hAnsi="Times New Roman" w:cs="Times New Roman"/>
        </w:rPr>
        <w:t>put</w:t>
      </w:r>
      <w:r w:rsidR="00A14A6A" w:rsidRPr="00DA056F">
        <w:rPr>
          <w:rFonts w:ascii="Times New Roman" w:hAnsi="Times New Roman" w:cs="Times New Roman"/>
        </w:rPr>
        <w:t xml:space="preserve"> </w:t>
      </w:r>
      <w:r w:rsidR="009B3296" w:rsidRPr="00DA056F">
        <w:rPr>
          <w:rFonts w:ascii="Times New Roman" w:hAnsi="Times New Roman" w:cs="Times New Roman"/>
        </w:rPr>
        <w:t xml:space="preserve">the authors’ </w:t>
      </w:r>
      <w:r w:rsidR="00E76F90" w:rsidRPr="00DA056F">
        <w:rPr>
          <w:rFonts w:ascii="Times New Roman" w:hAnsi="Times New Roman" w:cs="Times New Roman"/>
        </w:rPr>
        <w:t xml:space="preserve">own </w:t>
      </w:r>
      <w:r w:rsidR="00DF5162" w:rsidRPr="00DA056F">
        <w:rPr>
          <w:rFonts w:ascii="Times New Roman" w:hAnsi="Times New Roman" w:cs="Times New Roman"/>
        </w:rPr>
        <w:t>research aims to one side</w:t>
      </w:r>
      <w:r w:rsidR="00A14A6A" w:rsidRPr="00DA056F">
        <w:rPr>
          <w:rFonts w:ascii="Times New Roman" w:hAnsi="Times New Roman" w:cs="Times New Roman"/>
        </w:rPr>
        <w:t>, and</w:t>
      </w:r>
      <w:r w:rsidR="00CB024B" w:rsidRPr="00DA056F">
        <w:rPr>
          <w:rFonts w:ascii="Times New Roman" w:hAnsi="Times New Roman" w:cs="Times New Roman"/>
        </w:rPr>
        <w:t xml:space="preserve"> </w:t>
      </w:r>
      <w:r w:rsidR="00352448" w:rsidRPr="00DA056F">
        <w:rPr>
          <w:rFonts w:ascii="Times New Roman" w:hAnsi="Times New Roman" w:cs="Times New Roman"/>
        </w:rPr>
        <w:t xml:space="preserve">consider the </w:t>
      </w:r>
      <w:r w:rsidR="00E76F90" w:rsidRPr="00DA056F">
        <w:rPr>
          <w:rFonts w:ascii="Times New Roman" w:hAnsi="Times New Roman" w:cs="Times New Roman"/>
        </w:rPr>
        <w:t xml:space="preserve">potential for the study to contribute to the construction of a </w:t>
      </w:r>
      <w:r w:rsidR="001F12EF">
        <w:rPr>
          <w:rFonts w:ascii="Times New Roman" w:hAnsi="Times New Roman" w:cs="Times New Roman"/>
        </w:rPr>
        <w:t>valid and reliable</w:t>
      </w:r>
      <w:r w:rsidR="00E76F90" w:rsidRPr="00DA056F">
        <w:rPr>
          <w:rFonts w:ascii="Times New Roman" w:hAnsi="Times New Roman" w:cs="Times New Roman"/>
        </w:rPr>
        <w:t xml:space="preserve"> </w:t>
      </w:r>
      <w:r w:rsidR="00352448" w:rsidRPr="00DA056F">
        <w:rPr>
          <w:rFonts w:ascii="Times New Roman" w:hAnsi="Times New Roman" w:cs="Times New Roman"/>
        </w:rPr>
        <w:t>CALL evidence-base</w:t>
      </w:r>
      <w:r w:rsidR="00A14A6A" w:rsidRPr="00DA056F">
        <w:rPr>
          <w:rFonts w:ascii="Times New Roman" w:hAnsi="Times New Roman" w:cs="Times New Roman"/>
        </w:rPr>
        <w:t>,</w:t>
      </w:r>
      <w:r w:rsidR="00CB024B" w:rsidRPr="00DA056F">
        <w:rPr>
          <w:rFonts w:ascii="Times New Roman" w:hAnsi="Times New Roman" w:cs="Times New Roman"/>
        </w:rPr>
        <w:t xml:space="preserve"> a number of replications of this study merit consideration.</w:t>
      </w:r>
      <w:r w:rsidR="00975015" w:rsidRPr="00DA056F">
        <w:rPr>
          <w:rFonts w:ascii="Times New Roman" w:hAnsi="Times New Roman" w:cs="Times New Roman"/>
        </w:rPr>
        <w:t xml:space="preserve"> </w:t>
      </w:r>
    </w:p>
    <w:p w14:paraId="63DA50E8" w14:textId="66E9422C" w:rsidR="004E0986" w:rsidRPr="00DA056F" w:rsidRDefault="00587A36" w:rsidP="00333F4C">
      <w:pPr>
        <w:spacing w:after="0" w:line="600" w:lineRule="auto"/>
        <w:ind w:firstLine="720"/>
        <w:contextualSpacing/>
        <w:rPr>
          <w:rFonts w:ascii="Times New Roman" w:hAnsi="Times New Roman" w:cs="Times New Roman"/>
        </w:rPr>
      </w:pPr>
      <w:r w:rsidRPr="00DA056F">
        <w:rPr>
          <w:rFonts w:ascii="Times New Roman" w:hAnsi="Times New Roman" w:cs="Times New Roman"/>
        </w:rPr>
        <w:t>First</w:t>
      </w:r>
      <w:r w:rsidR="003A34CF" w:rsidRPr="00DA056F">
        <w:rPr>
          <w:rFonts w:ascii="Times New Roman" w:hAnsi="Times New Roman" w:cs="Times New Roman"/>
        </w:rPr>
        <w:t>,</w:t>
      </w:r>
      <w:r w:rsidR="000B4BDC" w:rsidRPr="00DA056F">
        <w:rPr>
          <w:rFonts w:ascii="Times New Roman" w:hAnsi="Times New Roman" w:cs="Times New Roman"/>
        </w:rPr>
        <w:t xml:space="preserve"> </w:t>
      </w:r>
      <w:r w:rsidR="000D79F2" w:rsidRPr="00DA056F">
        <w:rPr>
          <w:rFonts w:ascii="Times New Roman" w:hAnsi="Times New Roman" w:cs="Times New Roman"/>
        </w:rPr>
        <w:t xml:space="preserve">in order to permit </w:t>
      </w:r>
      <w:r w:rsidR="00C1019C" w:rsidRPr="00DA056F">
        <w:rPr>
          <w:rFonts w:ascii="Times New Roman" w:hAnsi="Times New Roman" w:cs="Times New Roman"/>
        </w:rPr>
        <w:t xml:space="preserve">the </w:t>
      </w:r>
      <w:r w:rsidR="00C25B30" w:rsidRPr="00DA056F">
        <w:rPr>
          <w:rFonts w:ascii="Times New Roman" w:hAnsi="Times New Roman" w:cs="Times New Roman"/>
        </w:rPr>
        <w:t>generali</w:t>
      </w:r>
      <w:r w:rsidR="00C25B30">
        <w:rPr>
          <w:rFonts w:ascii="Times New Roman" w:hAnsi="Times New Roman" w:cs="Times New Roman"/>
        </w:rPr>
        <w:t>z</w:t>
      </w:r>
      <w:r w:rsidR="00C25B30" w:rsidRPr="00DA056F">
        <w:rPr>
          <w:rFonts w:ascii="Times New Roman" w:hAnsi="Times New Roman" w:cs="Times New Roman"/>
        </w:rPr>
        <w:t xml:space="preserve">ation </w:t>
      </w:r>
      <w:r w:rsidR="00BB654D" w:rsidRPr="00DA056F">
        <w:rPr>
          <w:rFonts w:ascii="Times New Roman" w:hAnsi="Times New Roman" w:cs="Times New Roman"/>
        </w:rPr>
        <w:t xml:space="preserve">of </w:t>
      </w:r>
      <w:r w:rsidR="00C1019C" w:rsidRPr="00DA056F">
        <w:rPr>
          <w:rFonts w:ascii="Times New Roman" w:hAnsi="Times New Roman" w:cs="Times New Roman"/>
        </w:rPr>
        <w:t xml:space="preserve">findings to different </w:t>
      </w:r>
      <w:r w:rsidR="009B3453">
        <w:rPr>
          <w:rFonts w:ascii="Times New Roman" w:hAnsi="Times New Roman" w:cs="Times New Roman"/>
        </w:rPr>
        <w:t xml:space="preserve">CALL </w:t>
      </w:r>
      <w:r w:rsidR="00C1019C" w:rsidRPr="00DA056F">
        <w:rPr>
          <w:rFonts w:ascii="Times New Roman" w:hAnsi="Times New Roman" w:cs="Times New Roman"/>
        </w:rPr>
        <w:t xml:space="preserve">software </w:t>
      </w:r>
      <w:r w:rsidR="000B4BDC" w:rsidRPr="00DA056F">
        <w:rPr>
          <w:rFonts w:ascii="Times New Roman" w:hAnsi="Times New Roman" w:cs="Times New Roman"/>
        </w:rPr>
        <w:t xml:space="preserve">a series of more narrowly focused </w:t>
      </w:r>
      <w:r w:rsidR="00F84EA4" w:rsidRPr="00DA056F">
        <w:rPr>
          <w:rFonts w:ascii="Times New Roman" w:hAnsi="Times New Roman" w:cs="Times New Roman"/>
        </w:rPr>
        <w:t xml:space="preserve">conceptual replications in which key </w:t>
      </w:r>
      <w:r w:rsidR="00BF0C10" w:rsidRPr="00DA056F">
        <w:rPr>
          <w:rFonts w:ascii="Times New Roman" w:hAnsi="Times New Roman" w:cs="Times New Roman"/>
        </w:rPr>
        <w:t xml:space="preserve">features </w:t>
      </w:r>
      <w:r w:rsidR="00F84EA4" w:rsidRPr="00DA056F">
        <w:rPr>
          <w:rFonts w:ascii="Times New Roman" w:hAnsi="Times New Roman" w:cs="Times New Roman"/>
        </w:rPr>
        <w:t xml:space="preserve">of the design of ASR-based </w:t>
      </w:r>
      <w:r w:rsidR="00F84EA4" w:rsidRPr="00DA056F">
        <w:rPr>
          <w:rFonts w:ascii="Times New Roman" w:hAnsi="Times New Roman" w:cs="Times New Roman"/>
        </w:rPr>
        <w:lastRenderedPageBreak/>
        <w:t>CALL software are isolated and manipulat</w:t>
      </w:r>
      <w:r w:rsidR="00CC3C78" w:rsidRPr="00DA056F">
        <w:rPr>
          <w:rFonts w:ascii="Times New Roman" w:hAnsi="Times New Roman" w:cs="Times New Roman"/>
        </w:rPr>
        <w:t>ed is recommended (see Pederson</w:t>
      </w:r>
      <w:r w:rsidR="00F84EA4" w:rsidRPr="00DA056F">
        <w:rPr>
          <w:rFonts w:ascii="Times New Roman" w:hAnsi="Times New Roman" w:cs="Times New Roman"/>
        </w:rPr>
        <w:t xml:space="preserve"> 1987)</w:t>
      </w:r>
      <w:r w:rsidR="0008282C" w:rsidRPr="00DA056F">
        <w:rPr>
          <w:rFonts w:ascii="Times New Roman" w:hAnsi="Times New Roman" w:cs="Times New Roman"/>
        </w:rPr>
        <w:t>.</w:t>
      </w:r>
      <w:r w:rsidR="00F84EA4" w:rsidRPr="00DA056F">
        <w:rPr>
          <w:rFonts w:ascii="Times New Roman" w:hAnsi="Times New Roman" w:cs="Times New Roman"/>
        </w:rPr>
        <w:t xml:space="preserve"> </w:t>
      </w:r>
      <w:r w:rsidR="0008282C" w:rsidRPr="00DA056F">
        <w:rPr>
          <w:rFonts w:ascii="Times New Roman" w:hAnsi="Times New Roman" w:cs="Times New Roman"/>
        </w:rPr>
        <w:t>T</w:t>
      </w:r>
      <w:r w:rsidR="000B4BDC" w:rsidRPr="00DA056F">
        <w:rPr>
          <w:rFonts w:ascii="Times New Roman" w:hAnsi="Times New Roman" w:cs="Times New Roman"/>
        </w:rPr>
        <w:t>he current study is an example of</w:t>
      </w:r>
      <w:r w:rsidR="003A34CF" w:rsidRPr="00DA056F">
        <w:rPr>
          <w:rFonts w:ascii="Times New Roman" w:hAnsi="Times New Roman" w:cs="Times New Roman"/>
        </w:rPr>
        <w:t xml:space="preserve"> </w:t>
      </w:r>
      <w:r w:rsidR="006C0C50">
        <w:rPr>
          <w:rFonts w:ascii="Times New Roman" w:hAnsi="Times New Roman" w:cs="Times New Roman"/>
        </w:rPr>
        <w:t xml:space="preserve">a </w:t>
      </w:r>
      <w:r w:rsidR="003A34CF" w:rsidRPr="00DA056F">
        <w:rPr>
          <w:rFonts w:ascii="Times New Roman" w:hAnsi="Times New Roman" w:cs="Times New Roman"/>
        </w:rPr>
        <w:t xml:space="preserve">broad comparison of CALL and </w:t>
      </w:r>
      <w:r w:rsidR="00E72A82">
        <w:rPr>
          <w:rFonts w:ascii="Times New Roman" w:hAnsi="Times New Roman" w:cs="Times New Roman"/>
        </w:rPr>
        <w:t>current (non-CALL)</w:t>
      </w:r>
      <w:r w:rsidR="00E72A82" w:rsidRPr="00DA056F">
        <w:rPr>
          <w:rFonts w:ascii="Times New Roman" w:hAnsi="Times New Roman" w:cs="Times New Roman"/>
        </w:rPr>
        <w:t xml:space="preserve"> </w:t>
      </w:r>
      <w:r w:rsidR="003A34CF" w:rsidRPr="00DA056F">
        <w:rPr>
          <w:rFonts w:ascii="Times New Roman" w:hAnsi="Times New Roman" w:cs="Times New Roman"/>
        </w:rPr>
        <w:t xml:space="preserve">provision. </w:t>
      </w:r>
      <w:r w:rsidR="007D71A6" w:rsidRPr="00DA056F">
        <w:rPr>
          <w:rFonts w:ascii="Times New Roman" w:hAnsi="Times New Roman" w:cs="Times New Roman"/>
        </w:rPr>
        <w:t>A</w:t>
      </w:r>
      <w:r w:rsidR="00510AA4" w:rsidRPr="00DA056F">
        <w:rPr>
          <w:rFonts w:ascii="Times New Roman" w:hAnsi="Times New Roman" w:cs="Times New Roman"/>
        </w:rPr>
        <w:t xml:space="preserve">s has long been acknowledged in the field of CALL, </w:t>
      </w:r>
      <w:r w:rsidR="00BB654D" w:rsidRPr="00DA056F">
        <w:rPr>
          <w:rFonts w:ascii="Times New Roman" w:hAnsi="Times New Roman" w:cs="Times New Roman"/>
        </w:rPr>
        <w:t xml:space="preserve">the results of such broad comparisons are constrained to the </w:t>
      </w:r>
      <w:r w:rsidR="00C1019C" w:rsidRPr="00DA056F">
        <w:rPr>
          <w:rFonts w:ascii="Times New Roman" w:hAnsi="Times New Roman" w:cs="Times New Roman"/>
        </w:rPr>
        <w:t>specific software investigated</w:t>
      </w:r>
      <w:r w:rsidR="00BB654D" w:rsidRPr="00DA056F">
        <w:rPr>
          <w:rFonts w:ascii="Times New Roman" w:hAnsi="Times New Roman" w:cs="Times New Roman"/>
        </w:rPr>
        <w:t xml:space="preserve"> </w:t>
      </w:r>
      <w:r w:rsidR="00156DB4" w:rsidRPr="00DA056F">
        <w:rPr>
          <w:rFonts w:ascii="Times New Roman" w:hAnsi="Times New Roman" w:cs="Times New Roman"/>
        </w:rPr>
        <w:t>(</w:t>
      </w:r>
      <w:r w:rsidR="0028387A" w:rsidRPr="00DA056F">
        <w:rPr>
          <w:rFonts w:ascii="Times New Roman" w:hAnsi="Times New Roman" w:cs="Times New Roman"/>
        </w:rPr>
        <w:t>Pederson 1987</w:t>
      </w:r>
      <w:r w:rsidR="0028387A">
        <w:rPr>
          <w:rFonts w:ascii="Times New Roman" w:hAnsi="Times New Roman" w:cs="Times New Roman"/>
        </w:rPr>
        <w:t xml:space="preserve">; </w:t>
      </w:r>
      <w:r w:rsidR="00156DB4" w:rsidRPr="00DA056F">
        <w:rPr>
          <w:rFonts w:ascii="Times New Roman" w:hAnsi="Times New Roman" w:cs="Times New Roman"/>
        </w:rPr>
        <w:t>Garre</w:t>
      </w:r>
      <w:r w:rsidR="00CC3C78" w:rsidRPr="00DA056F">
        <w:rPr>
          <w:rFonts w:ascii="Times New Roman" w:hAnsi="Times New Roman" w:cs="Times New Roman"/>
        </w:rPr>
        <w:t>tt 1991; Handley 2014</w:t>
      </w:r>
      <w:r w:rsidR="00156DB4" w:rsidRPr="00DA056F">
        <w:rPr>
          <w:rFonts w:ascii="Times New Roman" w:hAnsi="Times New Roman" w:cs="Times New Roman"/>
        </w:rPr>
        <w:t>). This is</w:t>
      </w:r>
      <w:r w:rsidR="00510AA4" w:rsidRPr="00DA056F">
        <w:rPr>
          <w:rFonts w:ascii="Times New Roman" w:hAnsi="Times New Roman" w:cs="Times New Roman"/>
        </w:rPr>
        <w:t xml:space="preserve"> because the CALL condition often differs in multiple ways from the non-CALL condition</w:t>
      </w:r>
      <w:r w:rsidR="00B229A2">
        <w:rPr>
          <w:rFonts w:ascii="Times New Roman" w:hAnsi="Times New Roman" w:cs="Times New Roman"/>
        </w:rPr>
        <w:t xml:space="preserve"> (ibid.)</w:t>
      </w:r>
      <w:r w:rsidR="00510AA4" w:rsidRPr="00DA056F">
        <w:rPr>
          <w:rFonts w:ascii="Times New Roman" w:hAnsi="Times New Roman" w:cs="Times New Roman"/>
        </w:rPr>
        <w:t>. For example, in this study</w:t>
      </w:r>
      <w:r w:rsidR="00307802" w:rsidRPr="00DA056F">
        <w:rPr>
          <w:rFonts w:ascii="Times New Roman" w:hAnsi="Times New Roman" w:cs="Times New Roman"/>
        </w:rPr>
        <w:t>,</w:t>
      </w:r>
      <w:r w:rsidR="00510AA4" w:rsidRPr="00DA056F">
        <w:rPr>
          <w:rFonts w:ascii="Times New Roman" w:hAnsi="Times New Roman" w:cs="Times New Roman"/>
        </w:rPr>
        <w:t xml:space="preserve"> </w:t>
      </w:r>
      <w:r w:rsidR="000B4BDC" w:rsidRPr="00DA056F">
        <w:rPr>
          <w:rFonts w:ascii="Times New Roman" w:hAnsi="Times New Roman" w:cs="Times New Roman"/>
        </w:rPr>
        <w:t xml:space="preserve">in addition to whether or not ASR-based feedback on pronunciation quality is provided, </w:t>
      </w:r>
      <w:r w:rsidR="00510AA4" w:rsidRPr="00DA056F">
        <w:rPr>
          <w:rFonts w:ascii="Times New Roman" w:hAnsi="Times New Roman" w:cs="Times New Roman"/>
        </w:rPr>
        <w:t xml:space="preserve">the CALL condition differs from the non-CALL condition with respect to the voice </w:t>
      </w:r>
      <w:r w:rsidR="00C7397F" w:rsidRPr="00DA056F">
        <w:rPr>
          <w:rFonts w:ascii="Times New Roman" w:hAnsi="Times New Roman" w:cs="Times New Roman"/>
        </w:rPr>
        <w:t>in which the</w:t>
      </w:r>
      <w:r w:rsidR="00510AA4" w:rsidRPr="00DA056F">
        <w:rPr>
          <w:rFonts w:ascii="Times New Roman" w:hAnsi="Times New Roman" w:cs="Times New Roman"/>
        </w:rPr>
        <w:t xml:space="preserve"> pronunciation model</w:t>
      </w:r>
      <w:r w:rsidR="00C7397F" w:rsidRPr="00DA056F">
        <w:rPr>
          <w:rFonts w:ascii="Times New Roman" w:hAnsi="Times New Roman" w:cs="Times New Roman"/>
        </w:rPr>
        <w:t>s are presented</w:t>
      </w:r>
      <w:r w:rsidR="00510AA4" w:rsidRPr="00DA056F">
        <w:rPr>
          <w:rFonts w:ascii="Times New Roman" w:hAnsi="Times New Roman" w:cs="Times New Roman"/>
        </w:rPr>
        <w:t xml:space="preserve">, </w:t>
      </w:r>
      <w:r w:rsidR="00C7397F" w:rsidRPr="00DA056F">
        <w:rPr>
          <w:rFonts w:ascii="Times New Roman" w:hAnsi="Times New Roman" w:cs="Times New Roman"/>
        </w:rPr>
        <w:t>a variable which other research suggests has an impact on the effectiveness of pronunciation training (</w:t>
      </w:r>
      <w:r w:rsidR="00700169" w:rsidRPr="00DA056F">
        <w:rPr>
          <w:rFonts w:ascii="Times New Roman" w:hAnsi="Times New Roman" w:cs="Times New Roman"/>
        </w:rPr>
        <w:t>Probst</w:t>
      </w:r>
      <w:r w:rsidR="00CC3C78" w:rsidRPr="00DA056F">
        <w:rPr>
          <w:rFonts w:ascii="Times New Roman" w:hAnsi="Times New Roman" w:cs="Times New Roman"/>
        </w:rPr>
        <w:t>, Ke &amp; Eskenazi</w:t>
      </w:r>
      <w:r w:rsidR="00700169" w:rsidRPr="00DA056F">
        <w:rPr>
          <w:rFonts w:ascii="Times New Roman" w:hAnsi="Times New Roman" w:cs="Times New Roman"/>
        </w:rPr>
        <w:t xml:space="preserve"> </w:t>
      </w:r>
      <w:r w:rsidR="00851B24" w:rsidRPr="00DA056F">
        <w:rPr>
          <w:rFonts w:ascii="Times New Roman" w:hAnsi="Times New Roman" w:cs="Times New Roman"/>
        </w:rPr>
        <w:t>2002</w:t>
      </w:r>
      <w:r w:rsidR="00C7397F" w:rsidRPr="00DA056F">
        <w:rPr>
          <w:rFonts w:ascii="Times New Roman" w:hAnsi="Times New Roman" w:cs="Times New Roman"/>
        </w:rPr>
        <w:t>)</w:t>
      </w:r>
      <w:r w:rsidR="007D71A6" w:rsidRPr="00DA056F">
        <w:rPr>
          <w:rFonts w:ascii="Times New Roman" w:hAnsi="Times New Roman" w:cs="Times New Roman"/>
        </w:rPr>
        <w:t>.</w:t>
      </w:r>
      <w:r w:rsidR="00510AA4" w:rsidRPr="00DA056F">
        <w:rPr>
          <w:rFonts w:ascii="Times New Roman" w:hAnsi="Times New Roman" w:cs="Times New Roman"/>
        </w:rPr>
        <w:t xml:space="preserve"> </w:t>
      </w:r>
      <w:r w:rsidR="006B6F57" w:rsidRPr="00DA056F">
        <w:rPr>
          <w:rFonts w:ascii="Times New Roman" w:hAnsi="Times New Roman" w:cs="Times New Roman"/>
        </w:rPr>
        <w:t xml:space="preserve">Further differences include, </w:t>
      </w:r>
      <w:r w:rsidR="006C1FD2" w:rsidRPr="00DA056F">
        <w:rPr>
          <w:rFonts w:ascii="Times New Roman" w:hAnsi="Times New Roman" w:cs="Times New Roman"/>
        </w:rPr>
        <w:t>amount of training (duration of the training and number of repetitions), nature of the training (individual vs. group), and</w:t>
      </w:r>
      <w:r w:rsidR="006B6F57" w:rsidRPr="00DA056F">
        <w:rPr>
          <w:rFonts w:ascii="Times New Roman" w:hAnsi="Times New Roman" w:cs="Times New Roman"/>
        </w:rPr>
        <w:t xml:space="preserve"> the nature of the word game (adaptive vs. paper-based). </w:t>
      </w:r>
      <w:r w:rsidR="005B3500" w:rsidRPr="00DA056F">
        <w:rPr>
          <w:rFonts w:ascii="Times New Roman" w:hAnsi="Times New Roman" w:cs="Times New Roman"/>
        </w:rPr>
        <w:t>In other words</w:t>
      </w:r>
      <w:r w:rsidR="00B11EBE" w:rsidRPr="00DA056F">
        <w:rPr>
          <w:rFonts w:ascii="Times New Roman" w:hAnsi="Times New Roman" w:cs="Times New Roman"/>
        </w:rPr>
        <w:t>,</w:t>
      </w:r>
      <w:r w:rsidR="000B4BDC" w:rsidRPr="00DA056F">
        <w:rPr>
          <w:rFonts w:ascii="Times New Roman" w:hAnsi="Times New Roman" w:cs="Times New Roman"/>
        </w:rPr>
        <w:t xml:space="preserve"> </w:t>
      </w:r>
      <w:r w:rsidR="005B3500" w:rsidRPr="00DA056F">
        <w:rPr>
          <w:rFonts w:ascii="Times New Roman" w:hAnsi="Times New Roman" w:cs="Times New Roman"/>
        </w:rPr>
        <w:t>there are a number of threats to the internal validity of this study, and it is</w:t>
      </w:r>
      <w:r w:rsidR="00A64ED0" w:rsidRPr="00DA056F">
        <w:rPr>
          <w:rFonts w:ascii="Times New Roman" w:hAnsi="Times New Roman" w:cs="Times New Roman"/>
        </w:rPr>
        <w:t xml:space="preserve"> n</w:t>
      </w:r>
      <w:r w:rsidR="007D71A6" w:rsidRPr="00DA056F">
        <w:rPr>
          <w:rFonts w:ascii="Times New Roman" w:hAnsi="Times New Roman" w:cs="Times New Roman"/>
        </w:rPr>
        <w:t>ot possible to</w:t>
      </w:r>
      <w:r w:rsidR="00512BD9" w:rsidRPr="00DA056F">
        <w:rPr>
          <w:rFonts w:ascii="Times New Roman" w:hAnsi="Times New Roman" w:cs="Times New Roman"/>
        </w:rPr>
        <w:t xml:space="preserve"> </w:t>
      </w:r>
      <w:r w:rsidR="00B36FD7" w:rsidRPr="00DA056F">
        <w:rPr>
          <w:rFonts w:ascii="Times New Roman" w:hAnsi="Times New Roman" w:cs="Times New Roman"/>
        </w:rPr>
        <w:t xml:space="preserve">definitively </w:t>
      </w:r>
      <w:r w:rsidR="00512BD9" w:rsidRPr="00DA056F">
        <w:rPr>
          <w:rFonts w:ascii="Times New Roman" w:hAnsi="Times New Roman" w:cs="Times New Roman"/>
        </w:rPr>
        <w:t xml:space="preserve">attribute the findings to the </w:t>
      </w:r>
      <w:r w:rsidR="0055275C" w:rsidRPr="00DA056F">
        <w:rPr>
          <w:rFonts w:ascii="Times New Roman" w:hAnsi="Times New Roman" w:cs="Times New Roman"/>
        </w:rPr>
        <w:t xml:space="preserve">provision </w:t>
      </w:r>
      <w:r w:rsidR="00512BD9" w:rsidRPr="00DA056F">
        <w:rPr>
          <w:rFonts w:ascii="Times New Roman" w:hAnsi="Times New Roman" w:cs="Times New Roman"/>
        </w:rPr>
        <w:t>of ASR</w:t>
      </w:r>
      <w:r w:rsidR="0055275C" w:rsidRPr="00DA056F">
        <w:rPr>
          <w:rFonts w:ascii="Times New Roman" w:hAnsi="Times New Roman" w:cs="Times New Roman"/>
        </w:rPr>
        <w:t>-based feedback</w:t>
      </w:r>
      <w:r w:rsidR="00512BD9" w:rsidRPr="00DA056F">
        <w:rPr>
          <w:rFonts w:ascii="Times New Roman" w:hAnsi="Times New Roman" w:cs="Times New Roman"/>
        </w:rPr>
        <w:t>.</w:t>
      </w:r>
      <w:r w:rsidR="007D71A6" w:rsidRPr="00DA056F">
        <w:rPr>
          <w:rFonts w:ascii="Times New Roman" w:hAnsi="Times New Roman" w:cs="Times New Roman"/>
        </w:rPr>
        <w:t xml:space="preserve"> </w:t>
      </w:r>
      <w:r w:rsidR="008062E4" w:rsidRPr="00DA056F">
        <w:rPr>
          <w:rFonts w:ascii="Times New Roman" w:hAnsi="Times New Roman" w:cs="Times New Roman"/>
        </w:rPr>
        <w:t>In particular</w:t>
      </w:r>
      <w:r w:rsidR="00C32A2C" w:rsidRPr="00DA056F">
        <w:rPr>
          <w:rFonts w:ascii="Times New Roman" w:hAnsi="Times New Roman" w:cs="Times New Roman"/>
        </w:rPr>
        <w:t xml:space="preserve">, a </w:t>
      </w:r>
      <w:r w:rsidR="0085699B" w:rsidRPr="00DA056F">
        <w:rPr>
          <w:rFonts w:ascii="Times New Roman" w:hAnsi="Times New Roman" w:cs="Times New Roman"/>
        </w:rPr>
        <w:t xml:space="preserve">narrowly focused </w:t>
      </w:r>
      <w:r w:rsidR="004E0986" w:rsidRPr="00DA056F">
        <w:rPr>
          <w:rFonts w:ascii="Times New Roman" w:hAnsi="Times New Roman" w:cs="Times New Roman"/>
        </w:rPr>
        <w:t>conceptual replication</w:t>
      </w:r>
      <w:r w:rsidR="006538E3" w:rsidRPr="00DA056F">
        <w:rPr>
          <w:rFonts w:ascii="Times New Roman" w:hAnsi="Times New Roman" w:cs="Times New Roman"/>
        </w:rPr>
        <w:t xml:space="preserve"> similar to Neri</w:t>
      </w:r>
      <w:r w:rsidR="002136D4" w:rsidRPr="00DA056F">
        <w:rPr>
          <w:rFonts w:ascii="Times New Roman" w:hAnsi="Times New Roman" w:cs="Times New Roman"/>
        </w:rPr>
        <w:t>, Cucchiarini &amp; Strik (2008</w:t>
      </w:r>
      <w:r w:rsidR="006538E3" w:rsidRPr="00DA056F">
        <w:rPr>
          <w:rFonts w:ascii="Times New Roman" w:hAnsi="Times New Roman" w:cs="Times New Roman"/>
        </w:rPr>
        <w:t>)</w:t>
      </w:r>
      <w:r w:rsidR="00CC5B14" w:rsidRPr="00DA056F">
        <w:rPr>
          <w:rFonts w:ascii="Times New Roman" w:hAnsi="Times New Roman" w:cs="Times New Roman"/>
        </w:rPr>
        <w:t xml:space="preserve"> is recommended. In this study</w:t>
      </w:r>
      <w:r w:rsidR="0028387A">
        <w:rPr>
          <w:rFonts w:ascii="Times New Roman" w:hAnsi="Times New Roman" w:cs="Times New Roman"/>
        </w:rPr>
        <w:t>,</w:t>
      </w:r>
      <w:r w:rsidR="004E0986" w:rsidRPr="00DA056F">
        <w:rPr>
          <w:rFonts w:ascii="Times New Roman" w:hAnsi="Times New Roman" w:cs="Times New Roman"/>
        </w:rPr>
        <w:t xml:space="preserve"> </w:t>
      </w:r>
      <w:r w:rsidR="00C32A2C" w:rsidRPr="00DA056F">
        <w:rPr>
          <w:rFonts w:ascii="Times New Roman" w:hAnsi="Times New Roman" w:cs="Times New Roman"/>
        </w:rPr>
        <w:t xml:space="preserve">two versions of the CALL software </w:t>
      </w:r>
      <w:r w:rsidR="00CC5B14" w:rsidRPr="00DA056F">
        <w:rPr>
          <w:rFonts w:ascii="Times New Roman" w:hAnsi="Times New Roman" w:cs="Times New Roman"/>
        </w:rPr>
        <w:t xml:space="preserve">were </w:t>
      </w:r>
      <w:r w:rsidR="00C32A2C" w:rsidRPr="00DA056F">
        <w:rPr>
          <w:rFonts w:ascii="Times New Roman" w:hAnsi="Times New Roman" w:cs="Times New Roman"/>
        </w:rPr>
        <w:t>compared</w:t>
      </w:r>
      <w:r w:rsidR="000D79F2" w:rsidRPr="00DA056F">
        <w:rPr>
          <w:rFonts w:ascii="Times New Roman" w:hAnsi="Times New Roman" w:cs="Times New Roman"/>
        </w:rPr>
        <w:t>,</w:t>
      </w:r>
      <w:r w:rsidR="006538E3" w:rsidRPr="00DA056F">
        <w:rPr>
          <w:rFonts w:ascii="Times New Roman" w:hAnsi="Times New Roman" w:cs="Times New Roman"/>
        </w:rPr>
        <w:t xml:space="preserve"> </w:t>
      </w:r>
      <w:r w:rsidR="00C32A2C" w:rsidRPr="00DA056F">
        <w:rPr>
          <w:rFonts w:ascii="Times New Roman" w:hAnsi="Times New Roman" w:cs="Times New Roman"/>
        </w:rPr>
        <w:t>one with ASR-based feedback and one without</w:t>
      </w:r>
      <w:r w:rsidR="006538E3" w:rsidRPr="00DA056F">
        <w:rPr>
          <w:rFonts w:ascii="Times New Roman" w:hAnsi="Times New Roman" w:cs="Times New Roman"/>
        </w:rPr>
        <w:t xml:space="preserve"> in which learners </w:t>
      </w:r>
      <w:r w:rsidR="007407D2" w:rsidRPr="00DA056F">
        <w:rPr>
          <w:rFonts w:ascii="Times New Roman" w:hAnsi="Times New Roman" w:cs="Times New Roman"/>
        </w:rPr>
        <w:t xml:space="preserve">were </w:t>
      </w:r>
      <w:r w:rsidR="006538E3" w:rsidRPr="00DA056F">
        <w:rPr>
          <w:rFonts w:ascii="Times New Roman" w:hAnsi="Times New Roman" w:cs="Times New Roman"/>
        </w:rPr>
        <w:t>required to judge for themselves whether their productions match</w:t>
      </w:r>
      <w:r w:rsidR="007407D2" w:rsidRPr="00DA056F">
        <w:rPr>
          <w:rFonts w:ascii="Times New Roman" w:hAnsi="Times New Roman" w:cs="Times New Roman"/>
        </w:rPr>
        <w:t>ed</w:t>
      </w:r>
      <w:r w:rsidR="006538E3" w:rsidRPr="00DA056F">
        <w:rPr>
          <w:rFonts w:ascii="Times New Roman" w:hAnsi="Times New Roman" w:cs="Times New Roman"/>
        </w:rPr>
        <w:t xml:space="preserve"> the model</w:t>
      </w:r>
      <w:r w:rsidR="007407D2" w:rsidRPr="00DA056F">
        <w:rPr>
          <w:rFonts w:ascii="Times New Roman" w:hAnsi="Times New Roman" w:cs="Times New Roman"/>
        </w:rPr>
        <w:t>s provided</w:t>
      </w:r>
      <w:r w:rsidR="006538E3" w:rsidRPr="00DA056F">
        <w:rPr>
          <w:rStyle w:val="EndnoteReference"/>
          <w:rFonts w:ascii="Times New Roman" w:hAnsi="Times New Roman" w:cs="Times New Roman"/>
        </w:rPr>
        <w:endnoteReference w:id="2"/>
      </w:r>
      <w:r w:rsidR="006538E3" w:rsidRPr="00DA056F">
        <w:rPr>
          <w:rFonts w:ascii="Times New Roman" w:hAnsi="Times New Roman" w:cs="Times New Roman"/>
        </w:rPr>
        <w:t xml:space="preserve">. </w:t>
      </w:r>
    </w:p>
    <w:p w14:paraId="01C66A26" w14:textId="4C5B0119" w:rsidR="00795FC6" w:rsidRPr="00DA056F" w:rsidRDefault="00E76F90" w:rsidP="00333F4C">
      <w:pPr>
        <w:spacing w:after="0" w:line="600" w:lineRule="auto"/>
        <w:ind w:firstLine="576"/>
        <w:contextualSpacing/>
        <w:jc w:val="both"/>
        <w:rPr>
          <w:rFonts w:ascii="Times New Roman" w:hAnsi="Times New Roman" w:cs="Times New Roman"/>
        </w:rPr>
      </w:pPr>
      <w:r w:rsidRPr="00DA056F">
        <w:rPr>
          <w:rFonts w:ascii="Times New Roman" w:hAnsi="Times New Roman" w:cs="Times New Roman"/>
        </w:rPr>
        <w:t>Second</w:t>
      </w:r>
      <w:r w:rsidR="007B17F4" w:rsidRPr="00DA056F">
        <w:rPr>
          <w:rFonts w:ascii="Times New Roman" w:hAnsi="Times New Roman" w:cs="Times New Roman"/>
        </w:rPr>
        <w:t>,</w:t>
      </w:r>
      <w:r w:rsidR="00FF5C2F" w:rsidRPr="00DA056F">
        <w:rPr>
          <w:rFonts w:ascii="Times New Roman" w:hAnsi="Times New Roman" w:cs="Times New Roman"/>
        </w:rPr>
        <w:t xml:space="preserve"> </w:t>
      </w:r>
      <w:r w:rsidR="00760F2E" w:rsidRPr="00DA056F">
        <w:rPr>
          <w:rFonts w:ascii="Times New Roman" w:hAnsi="Times New Roman" w:cs="Times New Roman"/>
        </w:rPr>
        <w:t>given the extent of individual variation in success among language learners (</w:t>
      </w:r>
      <w:r w:rsidR="00CC3C78" w:rsidRPr="00DA056F">
        <w:rPr>
          <w:rFonts w:ascii="Times New Roman" w:hAnsi="Times New Roman" w:cs="Times New Roman"/>
        </w:rPr>
        <w:t>Dörnyei</w:t>
      </w:r>
      <w:r w:rsidR="00341AD0" w:rsidRPr="00DA056F">
        <w:rPr>
          <w:rFonts w:ascii="Times New Roman" w:hAnsi="Times New Roman" w:cs="Times New Roman"/>
        </w:rPr>
        <w:t xml:space="preserve"> 2005</w:t>
      </w:r>
      <w:r w:rsidR="00760F2E" w:rsidRPr="00DA056F">
        <w:rPr>
          <w:rFonts w:ascii="Times New Roman" w:hAnsi="Times New Roman" w:cs="Times New Roman"/>
        </w:rPr>
        <w:t>) and the impact of different educational settings on the effectiveness of language learning interventions (</w:t>
      </w:r>
      <w:r w:rsidR="00CC3C78" w:rsidRPr="00DA056F">
        <w:rPr>
          <w:rFonts w:ascii="Times New Roman" w:hAnsi="Times New Roman" w:cs="Times New Roman"/>
        </w:rPr>
        <w:t>Chapelle &amp; Jamieson</w:t>
      </w:r>
      <w:r w:rsidR="00E90D2A" w:rsidRPr="00DA056F">
        <w:rPr>
          <w:rFonts w:ascii="Times New Roman" w:hAnsi="Times New Roman" w:cs="Times New Roman"/>
        </w:rPr>
        <w:t xml:space="preserve"> 1990</w:t>
      </w:r>
      <w:r w:rsidR="00760F2E" w:rsidRPr="00DA056F">
        <w:rPr>
          <w:rFonts w:ascii="Times New Roman" w:hAnsi="Times New Roman" w:cs="Times New Roman"/>
        </w:rPr>
        <w:t>)</w:t>
      </w:r>
      <w:r w:rsidR="00C946AC">
        <w:rPr>
          <w:rFonts w:ascii="Times New Roman" w:hAnsi="Times New Roman" w:cs="Times New Roman"/>
        </w:rPr>
        <w:t>,</w:t>
      </w:r>
      <w:r w:rsidR="00760F2E" w:rsidRPr="00DA056F">
        <w:rPr>
          <w:rFonts w:ascii="Times New Roman" w:hAnsi="Times New Roman" w:cs="Times New Roman"/>
        </w:rPr>
        <w:t xml:space="preserve"> demonstrating the </w:t>
      </w:r>
      <w:r w:rsidR="00795FC6" w:rsidRPr="00DA056F">
        <w:rPr>
          <w:rFonts w:ascii="Times New Roman" w:hAnsi="Times New Roman" w:cs="Times New Roman"/>
          <w:iCs/>
        </w:rPr>
        <w:t>generalizability</w:t>
      </w:r>
      <w:r w:rsidR="00795FC6" w:rsidRPr="00DA056F">
        <w:rPr>
          <w:rFonts w:ascii="Times New Roman" w:hAnsi="Times New Roman" w:cs="Times New Roman"/>
        </w:rPr>
        <w:t xml:space="preserve"> </w:t>
      </w:r>
      <w:r w:rsidR="00760F2E" w:rsidRPr="00DA056F">
        <w:rPr>
          <w:rFonts w:ascii="Times New Roman" w:hAnsi="Times New Roman" w:cs="Times New Roman"/>
        </w:rPr>
        <w:t>of the findings of CALL research through replications with other populations in other educational settings is also important</w:t>
      </w:r>
      <w:r w:rsidR="00402049" w:rsidRPr="00DA056F">
        <w:rPr>
          <w:rFonts w:ascii="Times New Roman" w:hAnsi="Times New Roman" w:cs="Times New Roman"/>
        </w:rPr>
        <w:t xml:space="preserve"> (</w:t>
      </w:r>
      <w:r w:rsidR="0058607C" w:rsidRPr="00DA056F">
        <w:rPr>
          <w:rFonts w:ascii="Times New Roman" w:hAnsi="Times New Roman" w:cs="Times New Roman"/>
        </w:rPr>
        <w:t xml:space="preserve">Polio &amp; Gass 1997; </w:t>
      </w:r>
      <w:r w:rsidR="00CC3C78" w:rsidRPr="00DA056F">
        <w:rPr>
          <w:rFonts w:ascii="Times New Roman" w:hAnsi="Times New Roman" w:cs="Times New Roman"/>
        </w:rPr>
        <w:t>Mackey</w:t>
      </w:r>
      <w:r w:rsidR="007D7474" w:rsidRPr="00DA056F">
        <w:rPr>
          <w:rFonts w:ascii="Times New Roman" w:hAnsi="Times New Roman" w:cs="Times New Roman"/>
        </w:rPr>
        <w:t xml:space="preserve"> 2012; </w:t>
      </w:r>
      <w:r w:rsidR="00253C3A">
        <w:rPr>
          <w:rFonts w:ascii="Times New Roman" w:hAnsi="Times New Roman" w:cs="Times New Roman"/>
        </w:rPr>
        <w:t xml:space="preserve">Plonsky 2012; </w:t>
      </w:r>
      <w:r w:rsidR="00CC3C78" w:rsidRPr="00DA056F">
        <w:rPr>
          <w:rFonts w:ascii="Times New Roman" w:hAnsi="Times New Roman" w:cs="Times New Roman"/>
        </w:rPr>
        <w:t>Polio</w:t>
      </w:r>
      <w:r w:rsidR="007D7474" w:rsidRPr="00DA056F">
        <w:rPr>
          <w:rFonts w:ascii="Times New Roman" w:hAnsi="Times New Roman" w:cs="Times New Roman"/>
        </w:rPr>
        <w:t xml:space="preserve"> 2012</w:t>
      </w:r>
      <w:r w:rsidR="00402049" w:rsidRPr="00DA056F">
        <w:rPr>
          <w:rFonts w:ascii="Times New Roman" w:hAnsi="Times New Roman" w:cs="Times New Roman"/>
        </w:rPr>
        <w:t>)</w:t>
      </w:r>
      <w:r w:rsidR="00C3630A">
        <w:rPr>
          <w:rFonts w:ascii="Times New Roman" w:hAnsi="Times New Roman" w:cs="Times New Roman"/>
        </w:rPr>
        <w:t xml:space="preserve">. This will become more important in the </w:t>
      </w:r>
      <w:r w:rsidR="00C3630A">
        <w:rPr>
          <w:rFonts w:ascii="Times New Roman" w:hAnsi="Times New Roman" w:cs="Times New Roman"/>
        </w:rPr>
        <w:lastRenderedPageBreak/>
        <w:t>context of speech-enabled CALL</w:t>
      </w:r>
      <w:r w:rsidR="004D5272" w:rsidRPr="00DA056F">
        <w:rPr>
          <w:rFonts w:ascii="Times New Roman" w:hAnsi="Times New Roman" w:cs="Times New Roman"/>
        </w:rPr>
        <w:t xml:space="preserve"> as L1-independent approaches to automatic pronunciation scori</w:t>
      </w:r>
      <w:r w:rsidR="006B158B" w:rsidRPr="00DA056F">
        <w:rPr>
          <w:rFonts w:ascii="Times New Roman" w:hAnsi="Times New Roman" w:cs="Times New Roman"/>
        </w:rPr>
        <w:t>ng emerge (see for example Cincarek</w:t>
      </w:r>
      <w:r w:rsidR="00E1047A" w:rsidRPr="00DA056F">
        <w:rPr>
          <w:rFonts w:ascii="Times New Roman" w:hAnsi="Times New Roman" w:cs="Times New Roman"/>
        </w:rPr>
        <w:t xml:space="preserve">, Gruhn, Hacker, Nöth &amp; Satoshi </w:t>
      </w:r>
      <w:r w:rsidR="006B158B" w:rsidRPr="00DA056F">
        <w:rPr>
          <w:rFonts w:ascii="Times New Roman" w:hAnsi="Times New Roman" w:cs="Times New Roman"/>
        </w:rPr>
        <w:t>2009)</w:t>
      </w:r>
      <w:r w:rsidR="00C946AC">
        <w:rPr>
          <w:rFonts w:ascii="Times New Roman" w:hAnsi="Times New Roman" w:cs="Times New Roman"/>
        </w:rPr>
        <w:t>,</w:t>
      </w:r>
      <w:r w:rsidR="004D5272" w:rsidRPr="00DA056F">
        <w:rPr>
          <w:rFonts w:ascii="Times New Roman" w:hAnsi="Times New Roman" w:cs="Times New Roman"/>
        </w:rPr>
        <w:t xml:space="preserve"> and it is possible that the same software might be used </w:t>
      </w:r>
      <w:r w:rsidR="009F2307">
        <w:rPr>
          <w:rFonts w:ascii="Times New Roman" w:hAnsi="Times New Roman" w:cs="Times New Roman"/>
        </w:rPr>
        <w:t>with learners from a range of L1 backgrounds</w:t>
      </w:r>
      <w:r w:rsidR="00D67899" w:rsidRPr="00DA056F">
        <w:rPr>
          <w:rFonts w:ascii="Times New Roman" w:hAnsi="Times New Roman" w:cs="Times New Roman"/>
        </w:rPr>
        <w:t xml:space="preserve">. </w:t>
      </w:r>
    </w:p>
    <w:p w14:paraId="538687B0" w14:textId="10575CD4" w:rsidR="007B17F4" w:rsidRPr="00DA056F" w:rsidRDefault="007B17F4" w:rsidP="00333F4C">
      <w:pPr>
        <w:spacing w:after="0" w:line="600" w:lineRule="auto"/>
        <w:ind w:firstLine="576"/>
        <w:contextualSpacing/>
        <w:jc w:val="both"/>
        <w:rPr>
          <w:rFonts w:ascii="Times New Roman" w:hAnsi="Times New Roman" w:cs="Times New Roman"/>
        </w:rPr>
      </w:pPr>
      <w:r w:rsidRPr="00DA056F">
        <w:rPr>
          <w:rFonts w:ascii="Times New Roman" w:hAnsi="Times New Roman" w:cs="Times New Roman"/>
        </w:rPr>
        <w:t xml:space="preserve">Replications with other populations </w:t>
      </w:r>
      <w:r w:rsidR="005500F0" w:rsidRPr="00DA056F">
        <w:rPr>
          <w:rFonts w:ascii="Times New Roman" w:hAnsi="Times New Roman" w:cs="Times New Roman"/>
        </w:rPr>
        <w:t>are</w:t>
      </w:r>
      <w:r w:rsidRPr="00DA056F">
        <w:rPr>
          <w:rFonts w:ascii="Times New Roman" w:hAnsi="Times New Roman" w:cs="Times New Roman"/>
        </w:rPr>
        <w:t xml:space="preserve"> also important </w:t>
      </w:r>
      <w:r w:rsidR="00F00524" w:rsidRPr="00DA056F">
        <w:rPr>
          <w:rFonts w:ascii="Times New Roman" w:hAnsi="Times New Roman" w:cs="Times New Roman"/>
        </w:rPr>
        <w:t>when working with intact classes as</w:t>
      </w:r>
      <w:r w:rsidR="005C4521" w:rsidRPr="00DA056F">
        <w:rPr>
          <w:rFonts w:ascii="Times New Roman" w:hAnsi="Times New Roman" w:cs="Times New Roman"/>
        </w:rPr>
        <w:t xml:space="preserve"> in</w:t>
      </w:r>
      <w:r w:rsidR="00F00524" w:rsidRPr="00DA056F">
        <w:rPr>
          <w:rFonts w:ascii="Times New Roman" w:hAnsi="Times New Roman" w:cs="Times New Roman"/>
        </w:rPr>
        <w:t xml:space="preserve"> Neri et al.</w:t>
      </w:r>
      <w:r w:rsidR="005C4521" w:rsidRPr="00DA056F">
        <w:rPr>
          <w:rFonts w:ascii="Times New Roman" w:hAnsi="Times New Roman" w:cs="Times New Roman"/>
        </w:rPr>
        <w:t>’s</w:t>
      </w:r>
      <w:r w:rsidRPr="00DA056F">
        <w:rPr>
          <w:rFonts w:ascii="Times New Roman" w:hAnsi="Times New Roman" w:cs="Times New Roman"/>
        </w:rPr>
        <w:t xml:space="preserve"> (2008b)</w:t>
      </w:r>
      <w:r w:rsidR="005C4521" w:rsidRPr="00DA056F">
        <w:rPr>
          <w:rFonts w:ascii="Times New Roman" w:hAnsi="Times New Roman" w:cs="Times New Roman"/>
        </w:rPr>
        <w:t xml:space="preserve"> study</w:t>
      </w:r>
      <w:r w:rsidR="00E90AE3" w:rsidRPr="00DA056F">
        <w:rPr>
          <w:rFonts w:ascii="Times New Roman" w:hAnsi="Times New Roman" w:cs="Times New Roman"/>
        </w:rPr>
        <w:t>.</w:t>
      </w:r>
      <w:r w:rsidRPr="00DA056F">
        <w:rPr>
          <w:rFonts w:ascii="Times New Roman" w:hAnsi="Times New Roman" w:cs="Times New Roman"/>
        </w:rPr>
        <w:t xml:space="preserve"> </w:t>
      </w:r>
      <w:r w:rsidR="00E90AE3" w:rsidRPr="00DA056F">
        <w:rPr>
          <w:rFonts w:ascii="Times New Roman" w:hAnsi="Times New Roman" w:cs="Times New Roman"/>
        </w:rPr>
        <w:t>When one intact class is allocated to each experimental condition</w:t>
      </w:r>
      <w:r w:rsidR="00C946AC">
        <w:rPr>
          <w:rFonts w:ascii="Times New Roman" w:hAnsi="Times New Roman" w:cs="Times New Roman"/>
        </w:rPr>
        <w:t>,</w:t>
      </w:r>
      <w:r w:rsidR="00E90AE3" w:rsidRPr="00DA056F">
        <w:rPr>
          <w:rFonts w:ascii="Times New Roman" w:hAnsi="Times New Roman" w:cs="Times New Roman"/>
        </w:rPr>
        <w:t xml:space="preserve"> t</w:t>
      </w:r>
      <w:r w:rsidRPr="00DA056F">
        <w:rPr>
          <w:rFonts w:ascii="Times New Roman" w:hAnsi="Times New Roman" w:cs="Times New Roman"/>
        </w:rPr>
        <w:t>he differences observed between the experimental groups may reflect a cluster or class effect, that is differences between the classes in terms of pronunciation quality at pre-test and language learning exp</w:t>
      </w:r>
      <w:r w:rsidR="00CC3C78" w:rsidRPr="00DA056F">
        <w:rPr>
          <w:rFonts w:ascii="Times New Roman" w:hAnsi="Times New Roman" w:cs="Times New Roman"/>
        </w:rPr>
        <w:t>eriences (Torgerson &amp; Torgerson</w:t>
      </w:r>
      <w:r w:rsidRPr="00DA056F">
        <w:rPr>
          <w:rFonts w:ascii="Times New Roman" w:hAnsi="Times New Roman" w:cs="Times New Roman"/>
        </w:rPr>
        <w:t xml:space="preserve"> 2003), rather than the impact of ASR-based feedback on the quality of </w:t>
      </w:r>
      <w:r w:rsidR="003A5BDD">
        <w:rPr>
          <w:rFonts w:ascii="Times New Roman" w:hAnsi="Times New Roman" w:cs="Times New Roman"/>
        </w:rPr>
        <w:t>learners’</w:t>
      </w:r>
      <w:r w:rsidR="003A5BDD" w:rsidRPr="00DA056F">
        <w:rPr>
          <w:rFonts w:ascii="Times New Roman" w:hAnsi="Times New Roman" w:cs="Times New Roman"/>
        </w:rPr>
        <w:t xml:space="preserve"> </w:t>
      </w:r>
      <w:r w:rsidRPr="00DA056F">
        <w:rPr>
          <w:rFonts w:ascii="Times New Roman" w:hAnsi="Times New Roman" w:cs="Times New Roman"/>
        </w:rPr>
        <w:t>pronunciation</w:t>
      </w:r>
      <w:r w:rsidR="00703B55" w:rsidRPr="00DA056F">
        <w:rPr>
          <w:rFonts w:ascii="Times New Roman" w:hAnsi="Times New Roman" w:cs="Times New Roman"/>
        </w:rPr>
        <w:t xml:space="preserve">. </w:t>
      </w:r>
      <w:r w:rsidR="00583475" w:rsidRPr="00DA056F">
        <w:rPr>
          <w:rFonts w:ascii="Times New Roman" w:hAnsi="Times New Roman" w:cs="Times New Roman"/>
        </w:rPr>
        <w:t>Where</w:t>
      </w:r>
      <w:r w:rsidRPr="00DA056F">
        <w:rPr>
          <w:rFonts w:ascii="Times New Roman" w:hAnsi="Times New Roman" w:cs="Times New Roman"/>
        </w:rPr>
        <w:t xml:space="preserve"> the curriculum, timetabling and other constraints of the participating schools permit,</w:t>
      </w:r>
      <w:r w:rsidR="006E0824" w:rsidRPr="00DA056F">
        <w:rPr>
          <w:rFonts w:ascii="Times New Roman" w:hAnsi="Times New Roman" w:cs="Times New Roman"/>
        </w:rPr>
        <w:t xml:space="preserve"> in any future replications rather than allocating intact classes to conditions</w:t>
      </w:r>
      <w:r w:rsidR="00875C4E" w:rsidRPr="00DA056F">
        <w:rPr>
          <w:rFonts w:ascii="Times New Roman" w:hAnsi="Times New Roman" w:cs="Times New Roman"/>
        </w:rPr>
        <w:t>, a split class design in which</w:t>
      </w:r>
      <w:r w:rsidRPr="00DA056F">
        <w:rPr>
          <w:rFonts w:ascii="Times New Roman" w:hAnsi="Times New Roman" w:cs="Times New Roman"/>
        </w:rPr>
        <w:t xml:space="preserve"> an equal proportion of each intact class is assigned to each condition through random allocation </w:t>
      </w:r>
      <w:r w:rsidR="006E0824" w:rsidRPr="00DA056F">
        <w:rPr>
          <w:rFonts w:ascii="Times New Roman" w:hAnsi="Times New Roman" w:cs="Times New Roman"/>
        </w:rPr>
        <w:t>is therefore recommended</w:t>
      </w:r>
      <w:r w:rsidR="002D60DC" w:rsidRPr="00DA056F">
        <w:rPr>
          <w:rFonts w:ascii="Times New Roman" w:hAnsi="Times New Roman" w:cs="Times New Roman"/>
        </w:rPr>
        <w:t xml:space="preserve"> </w:t>
      </w:r>
      <w:r w:rsidR="00CC3C78" w:rsidRPr="00DA056F">
        <w:rPr>
          <w:rFonts w:ascii="Times New Roman" w:hAnsi="Times New Roman" w:cs="Times New Roman"/>
        </w:rPr>
        <w:t>(Marsden</w:t>
      </w:r>
      <w:r w:rsidRPr="00DA056F">
        <w:rPr>
          <w:rFonts w:ascii="Times New Roman" w:hAnsi="Times New Roman" w:cs="Times New Roman"/>
        </w:rPr>
        <w:t xml:space="preserve"> 2007).</w:t>
      </w:r>
    </w:p>
    <w:p w14:paraId="6B1046B9" w14:textId="77777777" w:rsidR="007B17F4" w:rsidRPr="00DA056F" w:rsidRDefault="007B17F4" w:rsidP="00333F4C">
      <w:pPr>
        <w:spacing w:after="0" w:line="600" w:lineRule="auto"/>
        <w:contextualSpacing/>
        <w:jc w:val="both"/>
        <w:rPr>
          <w:rFonts w:ascii="Times New Roman" w:hAnsi="Times New Roman" w:cs="Times New Roman"/>
        </w:rPr>
      </w:pPr>
    </w:p>
    <w:p w14:paraId="6A76149A" w14:textId="5B706E1D" w:rsidR="003D1995" w:rsidRPr="00DA056F" w:rsidRDefault="003D1995" w:rsidP="00333F4C">
      <w:pPr>
        <w:spacing w:after="0" w:line="600" w:lineRule="auto"/>
        <w:contextualSpacing/>
        <w:rPr>
          <w:rFonts w:ascii="Times New Roman" w:hAnsi="Times New Roman" w:cs="Times New Roman"/>
        </w:rPr>
      </w:pPr>
      <w:r w:rsidRPr="00DA056F">
        <w:rPr>
          <w:rFonts w:ascii="Times New Roman" w:hAnsi="Times New Roman" w:cs="Times New Roman"/>
        </w:rPr>
        <w:t xml:space="preserve">3.2 Satar &amp; </w:t>
      </w:r>
      <w:r w:rsidR="00500772">
        <w:rPr>
          <w:rFonts w:ascii="Times New Roman" w:hAnsi="Times New Roman" w:cs="Times New Roman"/>
        </w:rPr>
        <w:t>Ӧzdener</w:t>
      </w:r>
      <w:r w:rsidRPr="00DA056F">
        <w:rPr>
          <w:rFonts w:ascii="Times New Roman" w:hAnsi="Times New Roman" w:cs="Times New Roman"/>
        </w:rPr>
        <w:t xml:space="preserve"> (2008</w:t>
      </w:r>
      <w:r w:rsidR="00C946AC">
        <w:rPr>
          <w:rFonts w:ascii="Times New Roman" w:hAnsi="Times New Roman" w:cs="Times New Roman"/>
        </w:rPr>
        <w:t>)</w:t>
      </w:r>
    </w:p>
    <w:p w14:paraId="7CFF30C1" w14:textId="77B634C5" w:rsidR="00AD22AA" w:rsidRPr="00DA056F" w:rsidRDefault="00806A99" w:rsidP="00333F4C">
      <w:pPr>
        <w:spacing w:after="0" w:line="600" w:lineRule="auto"/>
        <w:contextualSpacing/>
        <w:jc w:val="both"/>
        <w:rPr>
          <w:rFonts w:ascii="Times New Roman" w:hAnsi="Times New Roman" w:cs="Times New Roman"/>
        </w:rPr>
      </w:pPr>
      <w:r w:rsidRPr="00DA056F">
        <w:rPr>
          <w:rFonts w:ascii="Times New Roman" w:hAnsi="Times New Roman" w:cs="Times New Roman"/>
        </w:rPr>
        <w:t xml:space="preserve">This study, published in </w:t>
      </w:r>
      <w:r w:rsidRPr="00DA056F">
        <w:rPr>
          <w:rFonts w:ascii="Times New Roman" w:hAnsi="Times New Roman" w:cs="Times New Roman"/>
          <w:i/>
        </w:rPr>
        <w:t>The Modern Language Journal</w:t>
      </w:r>
      <w:r w:rsidRPr="00DA056F">
        <w:rPr>
          <w:rFonts w:ascii="Times New Roman" w:hAnsi="Times New Roman" w:cs="Times New Roman"/>
        </w:rPr>
        <w:t xml:space="preserve">, </w:t>
      </w:r>
      <w:r w:rsidR="00421CC4" w:rsidRPr="00DA056F">
        <w:rPr>
          <w:rFonts w:ascii="Times New Roman" w:hAnsi="Times New Roman" w:cs="Times New Roman"/>
        </w:rPr>
        <w:t>compared</w:t>
      </w:r>
      <w:r w:rsidR="0028088D" w:rsidRPr="00DA056F">
        <w:rPr>
          <w:rFonts w:ascii="Times New Roman" w:hAnsi="Times New Roman" w:cs="Times New Roman"/>
        </w:rPr>
        <w:t xml:space="preserve"> the impact of </w:t>
      </w:r>
      <w:r w:rsidR="00421CC4" w:rsidRPr="00DA056F">
        <w:rPr>
          <w:rFonts w:ascii="Times New Roman" w:hAnsi="Times New Roman" w:cs="Times New Roman"/>
        </w:rPr>
        <w:t xml:space="preserve">text and voice chat on </w:t>
      </w:r>
      <w:r w:rsidR="0028088D" w:rsidRPr="00DA056F">
        <w:rPr>
          <w:rFonts w:ascii="Times New Roman" w:hAnsi="Times New Roman" w:cs="Times New Roman"/>
        </w:rPr>
        <w:t>learners’ speaking proficiency and anxiety levels</w:t>
      </w:r>
      <w:r w:rsidR="00973871" w:rsidRPr="00DA056F">
        <w:rPr>
          <w:rFonts w:ascii="Times New Roman" w:hAnsi="Times New Roman" w:cs="Times New Roman"/>
        </w:rPr>
        <w:t>.</w:t>
      </w:r>
      <w:r w:rsidR="00421CC4" w:rsidRPr="00DA056F">
        <w:rPr>
          <w:rFonts w:ascii="Times New Roman" w:hAnsi="Times New Roman" w:cs="Times New Roman"/>
        </w:rPr>
        <w:t xml:space="preserve"> </w:t>
      </w:r>
      <w:r w:rsidR="00441488" w:rsidRPr="00DA056F">
        <w:rPr>
          <w:rFonts w:ascii="Times New Roman" w:hAnsi="Times New Roman" w:cs="Times New Roman"/>
        </w:rPr>
        <w:t xml:space="preserve">The participants were 90 </w:t>
      </w:r>
      <w:r w:rsidR="000C2E9C" w:rsidRPr="00DA056F">
        <w:rPr>
          <w:rFonts w:ascii="Times New Roman" w:hAnsi="Times New Roman" w:cs="Times New Roman"/>
        </w:rPr>
        <w:t>sixteen</w:t>
      </w:r>
      <w:r w:rsidR="00065AFD" w:rsidRPr="00DA056F">
        <w:rPr>
          <w:rFonts w:ascii="Times New Roman" w:hAnsi="Times New Roman" w:cs="Times New Roman"/>
        </w:rPr>
        <w:t xml:space="preserve"> to </w:t>
      </w:r>
      <w:r w:rsidR="000C2E9C" w:rsidRPr="00DA056F">
        <w:rPr>
          <w:rFonts w:ascii="Times New Roman" w:hAnsi="Times New Roman" w:cs="Times New Roman"/>
        </w:rPr>
        <w:t>seventeen</w:t>
      </w:r>
      <w:r w:rsidR="000A10AD">
        <w:rPr>
          <w:rFonts w:ascii="Times New Roman" w:hAnsi="Times New Roman" w:cs="Times New Roman"/>
        </w:rPr>
        <w:t>-</w:t>
      </w:r>
      <w:r w:rsidR="00065AFD" w:rsidRPr="00DA056F">
        <w:rPr>
          <w:rFonts w:ascii="Times New Roman" w:hAnsi="Times New Roman" w:cs="Times New Roman"/>
        </w:rPr>
        <w:t>year</w:t>
      </w:r>
      <w:r w:rsidR="000A10AD">
        <w:rPr>
          <w:rFonts w:ascii="Times New Roman" w:hAnsi="Times New Roman" w:cs="Times New Roman"/>
        </w:rPr>
        <w:t>-</w:t>
      </w:r>
      <w:r w:rsidR="00065AFD" w:rsidRPr="00DA056F">
        <w:rPr>
          <w:rFonts w:ascii="Times New Roman" w:hAnsi="Times New Roman" w:cs="Times New Roman"/>
        </w:rPr>
        <w:t xml:space="preserve">old </w:t>
      </w:r>
      <w:r w:rsidR="00441488" w:rsidRPr="00DA056F">
        <w:rPr>
          <w:rFonts w:ascii="Times New Roman" w:hAnsi="Times New Roman" w:cs="Times New Roman"/>
        </w:rPr>
        <w:t xml:space="preserve">Turkish learners of English </w:t>
      </w:r>
      <w:r w:rsidR="00421CC4" w:rsidRPr="00DA056F">
        <w:rPr>
          <w:rFonts w:ascii="Times New Roman" w:hAnsi="Times New Roman" w:cs="Times New Roman"/>
        </w:rPr>
        <w:t xml:space="preserve">studying </w:t>
      </w:r>
      <w:r w:rsidR="00441488" w:rsidRPr="00DA056F">
        <w:rPr>
          <w:rFonts w:ascii="Times New Roman" w:hAnsi="Times New Roman" w:cs="Times New Roman"/>
        </w:rPr>
        <w:t xml:space="preserve">at a vocational high school. </w:t>
      </w:r>
      <w:r w:rsidR="007F36C0" w:rsidRPr="00DA056F">
        <w:rPr>
          <w:rFonts w:ascii="Times New Roman" w:hAnsi="Times New Roman" w:cs="Times New Roman"/>
        </w:rPr>
        <w:t xml:space="preserve">The experiment had </w:t>
      </w:r>
      <w:r w:rsidR="00441488" w:rsidRPr="00DA056F">
        <w:rPr>
          <w:rFonts w:ascii="Times New Roman" w:hAnsi="Times New Roman" w:cs="Times New Roman"/>
        </w:rPr>
        <w:t>a between</w:t>
      </w:r>
      <w:r w:rsidR="000A10AD">
        <w:rPr>
          <w:rFonts w:ascii="Times New Roman" w:hAnsi="Times New Roman" w:cs="Times New Roman"/>
        </w:rPr>
        <w:t>-</w:t>
      </w:r>
      <w:r w:rsidR="00441488" w:rsidRPr="00DA056F">
        <w:rPr>
          <w:rFonts w:ascii="Times New Roman" w:hAnsi="Times New Roman" w:cs="Times New Roman"/>
        </w:rPr>
        <w:t xml:space="preserve"> subjects design with a pre-test post-test format. </w:t>
      </w:r>
      <w:r w:rsidR="00AE4898" w:rsidRPr="00DA056F">
        <w:rPr>
          <w:rFonts w:ascii="Times New Roman" w:hAnsi="Times New Roman" w:cs="Times New Roman"/>
        </w:rPr>
        <w:t xml:space="preserve">At pre-test learners were asked to </w:t>
      </w:r>
      <w:r w:rsidR="007C0420" w:rsidRPr="00DA056F">
        <w:rPr>
          <w:rFonts w:ascii="Times New Roman" w:hAnsi="Times New Roman" w:cs="Times New Roman"/>
        </w:rPr>
        <w:t xml:space="preserve">complete a speaking test and a questionnaire focusing on foreign language learning anxiety. The speaking test consisted </w:t>
      </w:r>
      <w:r w:rsidR="000A10AD">
        <w:rPr>
          <w:rFonts w:ascii="Times New Roman" w:hAnsi="Times New Roman" w:cs="Times New Roman"/>
        </w:rPr>
        <w:t>of</w:t>
      </w:r>
      <w:r w:rsidR="007C0420" w:rsidRPr="00DA056F">
        <w:rPr>
          <w:rFonts w:ascii="Times New Roman" w:hAnsi="Times New Roman" w:cs="Times New Roman"/>
        </w:rPr>
        <w:t xml:space="preserve"> five parts. In the first part of the test, the </w:t>
      </w:r>
      <w:r w:rsidR="00421CC4" w:rsidRPr="00DA056F">
        <w:rPr>
          <w:rFonts w:ascii="Times New Roman" w:hAnsi="Times New Roman" w:cs="Times New Roman"/>
        </w:rPr>
        <w:t xml:space="preserve">learners </w:t>
      </w:r>
      <w:r w:rsidR="007C0420" w:rsidRPr="00DA056F">
        <w:rPr>
          <w:rFonts w:ascii="Times New Roman" w:hAnsi="Times New Roman" w:cs="Times New Roman"/>
        </w:rPr>
        <w:t>were asked to talk about themselves; in the second, they were asked to describe what the people in a series of pictures were doing; in the third</w:t>
      </w:r>
      <w:r w:rsidR="0015504A" w:rsidRPr="00DA056F">
        <w:rPr>
          <w:rFonts w:ascii="Times New Roman" w:hAnsi="Times New Roman" w:cs="Times New Roman"/>
        </w:rPr>
        <w:t>,</w:t>
      </w:r>
      <w:r w:rsidR="007C0420" w:rsidRPr="00DA056F">
        <w:rPr>
          <w:rFonts w:ascii="Times New Roman" w:hAnsi="Times New Roman" w:cs="Times New Roman"/>
        </w:rPr>
        <w:t xml:space="preserve"> they were asked to discuss the similarities and differences between two pictures; in the fourth, they were asked to </w:t>
      </w:r>
      <w:r w:rsidR="007C0420" w:rsidRPr="00DA056F">
        <w:rPr>
          <w:rFonts w:ascii="Times New Roman" w:hAnsi="Times New Roman" w:cs="Times New Roman"/>
        </w:rPr>
        <w:lastRenderedPageBreak/>
        <w:t>tell a story about something they had witnessed; and, in the fifth, they were asked to perform a role-play with a partner. The Turkish vers</w:t>
      </w:r>
      <w:r w:rsidR="00CC3C78" w:rsidRPr="00DA056F">
        <w:rPr>
          <w:rFonts w:ascii="Times New Roman" w:hAnsi="Times New Roman" w:cs="Times New Roman"/>
        </w:rPr>
        <w:t>ion (Aydin</w:t>
      </w:r>
      <w:r w:rsidR="007C0420" w:rsidRPr="00DA056F">
        <w:rPr>
          <w:rFonts w:ascii="Times New Roman" w:hAnsi="Times New Roman" w:cs="Times New Roman"/>
        </w:rPr>
        <w:t xml:space="preserve"> 2001) of Horwitz</w:t>
      </w:r>
      <w:r w:rsidR="00A31DD7" w:rsidRPr="00DA056F">
        <w:rPr>
          <w:rFonts w:ascii="Times New Roman" w:hAnsi="Times New Roman" w:cs="Times New Roman"/>
        </w:rPr>
        <w:t xml:space="preserve"> et al.</w:t>
      </w:r>
      <w:r w:rsidR="009C5FFF" w:rsidRPr="00DA056F">
        <w:rPr>
          <w:rFonts w:ascii="Times New Roman" w:hAnsi="Times New Roman" w:cs="Times New Roman"/>
        </w:rPr>
        <w:t>’s</w:t>
      </w:r>
      <w:r w:rsidR="007C0420" w:rsidRPr="00DA056F">
        <w:rPr>
          <w:rFonts w:ascii="Times New Roman" w:hAnsi="Times New Roman" w:cs="Times New Roman"/>
        </w:rPr>
        <w:t xml:space="preserve"> (1991) questionnaire was used to measure foreign language learning anxiety.</w:t>
      </w:r>
      <w:r w:rsidR="008820A6" w:rsidRPr="00DA056F">
        <w:rPr>
          <w:rFonts w:ascii="Times New Roman" w:hAnsi="Times New Roman" w:cs="Times New Roman"/>
        </w:rPr>
        <w:t xml:space="preserve"> </w:t>
      </w:r>
      <w:r w:rsidR="00361F88" w:rsidRPr="00DA056F">
        <w:rPr>
          <w:rFonts w:ascii="Times New Roman" w:hAnsi="Times New Roman" w:cs="Times New Roman"/>
        </w:rPr>
        <w:t xml:space="preserve">The learners </w:t>
      </w:r>
      <w:r w:rsidR="0061106D" w:rsidRPr="00DA056F">
        <w:rPr>
          <w:rFonts w:ascii="Times New Roman" w:hAnsi="Times New Roman" w:cs="Times New Roman"/>
        </w:rPr>
        <w:t xml:space="preserve">were then allocated to the </w:t>
      </w:r>
      <w:r w:rsidR="00FD0B0D" w:rsidRPr="00DA056F">
        <w:rPr>
          <w:rFonts w:ascii="Times New Roman" w:hAnsi="Times New Roman" w:cs="Times New Roman"/>
        </w:rPr>
        <w:t>two experimental conditions</w:t>
      </w:r>
      <w:r w:rsidR="008A181F" w:rsidRPr="00DA056F">
        <w:rPr>
          <w:rFonts w:ascii="Times New Roman" w:hAnsi="Times New Roman" w:cs="Times New Roman"/>
        </w:rPr>
        <w:t xml:space="preserve"> </w:t>
      </w:r>
      <w:r w:rsidR="0061106D" w:rsidRPr="00DA056F">
        <w:rPr>
          <w:rFonts w:ascii="Times New Roman" w:hAnsi="Times New Roman" w:cs="Times New Roman"/>
        </w:rPr>
        <w:t>according to</w:t>
      </w:r>
      <w:r w:rsidR="008A181F" w:rsidRPr="00DA056F">
        <w:rPr>
          <w:rFonts w:ascii="Times New Roman" w:hAnsi="Times New Roman" w:cs="Times New Roman"/>
        </w:rPr>
        <w:t xml:space="preserve"> their scores on the initial speaking test</w:t>
      </w:r>
      <w:r w:rsidR="00361F88" w:rsidRPr="00DA056F">
        <w:rPr>
          <w:rFonts w:ascii="Times New Roman" w:hAnsi="Times New Roman" w:cs="Times New Roman"/>
        </w:rPr>
        <w:t xml:space="preserve"> in order to ensure that </w:t>
      </w:r>
      <w:r w:rsidR="00635222" w:rsidRPr="00DA056F">
        <w:rPr>
          <w:rFonts w:ascii="Times New Roman" w:hAnsi="Times New Roman" w:cs="Times New Roman"/>
        </w:rPr>
        <w:t>they</w:t>
      </w:r>
      <w:r w:rsidR="00361F88" w:rsidRPr="00DA056F">
        <w:rPr>
          <w:rFonts w:ascii="Times New Roman" w:hAnsi="Times New Roman" w:cs="Times New Roman"/>
        </w:rPr>
        <w:t xml:space="preserve"> were matched.</w:t>
      </w:r>
      <w:r w:rsidR="00421CC4" w:rsidRPr="00DA056F">
        <w:rPr>
          <w:rFonts w:ascii="Times New Roman" w:hAnsi="Times New Roman" w:cs="Times New Roman"/>
        </w:rPr>
        <w:t xml:space="preserve"> </w:t>
      </w:r>
      <w:r w:rsidR="00AD22AA" w:rsidRPr="00DA056F">
        <w:rPr>
          <w:rFonts w:ascii="Times New Roman" w:hAnsi="Times New Roman" w:cs="Times New Roman"/>
        </w:rPr>
        <w:t xml:space="preserve">All </w:t>
      </w:r>
      <w:r w:rsidR="00E11E0E">
        <w:rPr>
          <w:rFonts w:ascii="Times New Roman" w:hAnsi="Times New Roman" w:cs="Times New Roman"/>
        </w:rPr>
        <w:t>learners</w:t>
      </w:r>
      <w:r w:rsidR="00E11E0E" w:rsidRPr="00DA056F">
        <w:rPr>
          <w:rFonts w:ascii="Times New Roman" w:hAnsi="Times New Roman" w:cs="Times New Roman"/>
        </w:rPr>
        <w:t xml:space="preserve"> </w:t>
      </w:r>
      <w:r w:rsidR="00AD22AA" w:rsidRPr="00DA056F">
        <w:rPr>
          <w:rFonts w:ascii="Times New Roman" w:hAnsi="Times New Roman" w:cs="Times New Roman"/>
        </w:rPr>
        <w:t>receive</w:t>
      </w:r>
      <w:r w:rsidR="0015504A" w:rsidRPr="00DA056F">
        <w:rPr>
          <w:rFonts w:ascii="Times New Roman" w:hAnsi="Times New Roman" w:cs="Times New Roman"/>
        </w:rPr>
        <w:t>d the same in-class instruction</w:t>
      </w:r>
      <w:r w:rsidR="00AD22AA" w:rsidRPr="00DA056F">
        <w:rPr>
          <w:rFonts w:ascii="Times New Roman" w:hAnsi="Times New Roman" w:cs="Times New Roman"/>
        </w:rPr>
        <w:t xml:space="preserve"> delivered by the</w:t>
      </w:r>
      <w:r w:rsidR="00871F38" w:rsidRPr="00DA056F">
        <w:rPr>
          <w:rFonts w:ascii="Times New Roman" w:hAnsi="Times New Roman" w:cs="Times New Roman"/>
        </w:rPr>
        <w:t>ir class</w:t>
      </w:r>
      <w:r w:rsidR="00AD22AA" w:rsidRPr="00DA056F">
        <w:rPr>
          <w:rFonts w:ascii="Times New Roman" w:hAnsi="Times New Roman" w:cs="Times New Roman"/>
        </w:rPr>
        <w:t xml:space="preserve"> teacher who was also one of the authors of the study. In addition to classroom instruction, the </w:t>
      </w:r>
      <w:r w:rsidR="007D7076">
        <w:rPr>
          <w:rFonts w:ascii="Times New Roman" w:hAnsi="Times New Roman" w:cs="Times New Roman"/>
        </w:rPr>
        <w:t>learners</w:t>
      </w:r>
      <w:r w:rsidR="007D7076" w:rsidRPr="00DA056F">
        <w:rPr>
          <w:rFonts w:ascii="Times New Roman" w:hAnsi="Times New Roman" w:cs="Times New Roman"/>
        </w:rPr>
        <w:t xml:space="preserve"> </w:t>
      </w:r>
      <w:r w:rsidR="00AD22AA" w:rsidRPr="00DA056F">
        <w:rPr>
          <w:rFonts w:ascii="Times New Roman" w:hAnsi="Times New Roman" w:cs="Times New Roman"/>
        </w:rPr>
        <w:t xml:space="preserve">in the two experimental groups participated in one 40-45 minute </w:t>
      </w:r>
      <w:r w:rsidR="009535C5">
        <w:rPr>
          <w:rFonts w:ascii="Times New Roman" w:hAnsi="Times New Roman" w:cs="Times New Roman"/>
        </w:rPr>
        <w:t>out-of-class</w:t>
      </w:r>
      <w:r w:rsidR="008F4410" w:rsidRPr="00DA056F">
        <w:rPr>
          <w:rFonts w:ascii="Times New Roman" w:hAnsi="Times New Roman" w:cs="Times New Roman"/>
        </w:rPr>
        <w:t xml:space="preserve"> </w:t>
      </w:r>
      <w:r w:rsidR="00AD22AA" w:rsidRPr="00DA056F">
        <w:rPr>
          <w:rFonts w:ascii="Times New Roman" w:hAnsi="Times New Roman" w:cs="Times New Roman"/>
        </w:rPr>
        <w:t>chat discussion per week for a period of four weeks. In both experimental groups, the chat discussion</w:t>
      </w:r>
      <w:r w:rsidR="00421CC4" w:rsidRPr="00DA056F">
        <w:rPr>
          <w:rFonts w:ascii="Times New Roman" w:hAnsi="Times New Roman" w:cs="Times New Roman"/>
        </w:rPr>
        <w:t>s</w:t>
      </w:r>
      <w:r w:rsidR="00AD22AA" w:rsidRPr="00DA056F">
        <w:rPr>
          <w:rFonts w:ascii="Times New Roman" w:hAnsi="Times New Roman" w:cs="Times New Roman"/>
        </w:rPr>
        <w:t xml:space="preserve"> focused around </w:t>
      </w:r>
      <w:r w:rsidR="00421CC4" w:rsidRPr="00DA056F">
        <w:rPr>
          <w:rFonts w:ascii="Times New Roman" w:hAnsi="Times New Roman" w:cs="Times New Roman"/>
        </w:rPr>
        <w:t>a number</w:t>
      </w:r>
      <w:r w:rsidR="00AD22AA" w:rsidRPr="00DA056F">
        <w:rPr>
          <w:rFonts w:ascii="Times New Roman" w:hAnsi="Times New Roman" w:cs="Times New Roman"/>
        </w:rPr>
        <w:t xml:space="preserve"> tasks. Each session the </w:t>
      </w:r>
      <w:r w:rsidR="00113C12">
        <w:rPr>
          <w:rFonts w:ascii="Times New Roman" w:hAnsi="Times New Roman" w:cs="Times New Roman"/>
        </w:rPr>
        <w:t>learners</w:t>
      </w:r>
      <w:r w:rsidR="00113C12" w:rsidRPr="00DA056F">
        <w:rPr>
          <w:rFonts w:ascii="Times New Roman" w:hAnsi="Times New Roman" w:cs="Times New Roman"/>
        </w:rPr>
        <w:t xml:space="preserve"> </w:t>
      </w:r>
      <w:r w:rsidR="00AD22AA" w:rsidRPr="00DA056F">
        <w:rPr>
          <w:rFonts w:ascii="Times New Roman" w:hAnsi="Times New Roman" w:cs="Times New Roman"/>
        </w:rPr>
        <w:t>completed two tasks</w:t>
      </w:r>
      <w:r w:rsidR="00871F38" w:rsidRPr="00DA056F">
        <w:rPr>
          <w:rFonts w:ascii="Times New Roman" w:hAnsi="Times New Roman" w:cs="Times New Roman"/>
        </w:rPr>
        <w:t xml:space="preserve"> with a partner</w:t>
      </w:r>
      <w:r w:rsidR="00AD22AA" w:rsidRPr="00DA056F">
        <w:rPr>
          <w:rFonts w:ascii="Times New Roman" w:hAnsi="Times New Roman" w:cs="Times New Roman"/>
        </w:rPr>
        <w:t>. The first two tasks were information gap tasks; the second two were problem solving tasks; the next two were jigsaw tasks; and, the final two were decision making tasks. The only difference between the two experimental groups was the mode of discussion</w:t>
      </w:r>
      <w:r w:rsidR="00421CC4" w:rsidRPr="00DA056F">
        <w:rPr>
          <w:rFonts w:ascii="Times New Roman" w:hAnsi="Times New Roman" w:cs="Times New Roman"/>
        </w:rPr>
        <w:t xml:space="preserve">: </w:t>
      </w:r>
      <w:r w:rsidR="00AD22AA" w:rsidRPr="00DA056F">
        <w:rPr>
          <w:rFonts w:ascii="Times New Roman" w:hAnsi="Times New Roman" w:cs="Times New Roman"/>
        </w:rPr>
        <w:t xml:space="preserve">the first experimental group (N = 30) participated in text chat, while the second participated in voice chat (N = 30). The control group was not assigned any </w:t>
      </w:r>
      <w:r w:rsidR="00FD0B0D" w:rsidRPr="00DA056F">
        <w:rPr>
          <w:rFonts w:ascii="Times New Roman" w:hAnsi="Times New Roman" w:cs="Times New Roman"/>
        </w:rPr>
        <w:t>out-of-class</w:t>
      </w:r>
      <w:r w:rsidR="00AD22AA" w:rsidRPr="00DA056F">
        <w:rPr>
          <w:rFonts w:ascii="Times New Roman" w:hAnsi="Times New Roman" w:cs="Times New Roman"/>
        </w:rPr>
        <w:t xml:space="preserve"> activities</w:t>
      </w:r>
      <w:r w:rsidR="004368AD" w:rsidRPr="00DA056F">
        <w:rPr>
          <w:rFonts w:ascii="Times New Roman" w:hAnsi="Times New Roman" w:cs="Times New Roman"/>
        </w:rPr>
        <w:t>, i.e. there was no provision for the control group</w:t>
      </w:r>
      <w:r w:rsidR="00AD22AA" w:rsidRPr="00DA056F">
        <w:rPr>
          <w:rFonts w:ascii="Times New Roman" w:hAnsi="Times New Roman" w:cs="Times New Roman"/>
        </w:rPr>
        <w:t>.</w:t>
      </w:r>
      <w:r w:rsidR="009815A9" w:rsidRPr="00DA056F">
        <w:rPr>
          <w:rFonts w:ascii="Times New Roman" w:hAnsi="Times New Roman" w:cs="Times New Roman"/>
        </w:rPr>
        <w:t xml:space="preserve"> At post-test the speaking tests and the foreign language learning anxiety questionnaire were administered again.</w:t>
      </w:r>
    </w:p>
    <w:p w14:paraId="418F3C34" w14:textId="15A0E522" w:rsidR="0090776C" w:rsidRDefault="00577779" w:rsidP="00333F4C">
      <w:pPr>
        <w:spacing w:after="0" w:line="600" w:lineRule="auto"/>
        <w:ind w:firstLine="720"/>
        <w:contextualSpacing/>
        <w:jc w:val="both"/>
        <w:rPr>
          <w:rFonts w:ascii="Times New Roman" w:hAnsi="Times New Roman" w:cs="Times New Roman"/>
        </w:rPr>
      </w:pPr>
      <w:r w:rsidRPr="00DA056F">
        <w:rPr>
          <w:rFonts w:ascii="Times New Roman" w:hAnsi="Times New Roman" w:cs="Times New Roman"/>
        </w:rPr>
        <w:t xml:space="preserve">Two </w:t>
      </w:r>
      <w:r w:rsidR="00DB2FA0" w:rsidRPr="00DA056F">
        <w:rPr>
          <w:rFonts w:ascii="Times New Roman" w:hAnsi="Times New Roman" w:cs="Times New Roman"/>
        </w:rPr>
        <w:t>language teachers, one of which was one of the researchers,</w:t>
      </w:r>
      <w:r w:rsidR="009E13F7" w:rsidRPr="00DA056F">
        <w:rPr>
          <w:rFonts w:ascii="Times New Roman" w:hAnsi="Times New Roman" w:cs="Times New Roman"/>
        </w:rPr>
        <w:t xml:space="preserve"> </w:t>
      </w:r>
      <w:r w:rsidRPr="00DA056F">
        <w:rPr>
          <w:rFonts w:ascii="Times New Roman" w:hAnsi="Times New Roman" w:cs="Times New Roman"/>
        </w:rPr>
        <w:t>rated the learners’ productions using</w:t>
      </w:r>
      <w:r w:rsidR="00E13A05" w:rsidRPr="00DA056F">
        <w:rPr>
          <w:rFonts w:ascii="Times New Roman" w:hAnsi="Times New Roman" w:cs="Times New Roman"/>
        </w:rPr>
        <w:t xml:space="preserve"> Hughes’ </w:t>
      </w:r>
      <w:r w:rsidR="009F218C" w:rsidRPr="00DA056F">
        <w:rPr>
          <w:rFonts w:ascii="Times New Roman" w:hAnsi="Times New Roman" w:cs="Times New Roman"/>
        </w:rPr>
        <w:t xml:space="preserve">(2003) </w:t>
      </w:r>
      <w:r w:rsidR="00E13A05" w:rsidRPr="00DA056F">
        <w:rPr>
          <w:rFonts w:ascii="Times New Roman" w:hAnsi="Times New Roman" w:cs="Times New Roman"/>
        </w:rPr>
        <w:t>general speaking proficiency scale</w:t>
      </w:r>
      <w:r w:rsidR="0061106D" w:rsidRPr="00DA056F">
        <w:rPr>
          <w:rFonts w:ascii="Times New Roman" w:hAnsi="Times New Roman" w:cs="Times New Roman"/>
        </w:rPr>
        <w:t xml:space="preserve"> and a language development scale developed for the specific purposes of this study. Hughes</w:t>
      </w:r>
      <w:r w:rsidR="00DC2D04">
        <w:rPr>
          <w:rFonts w:ascii="Times New Roman" w:hAnsi="Times New Roman" w:cs="Times New Roman"/>
        </w:rPr>
        <w:t>’</w:t>
      </w:r>
      <w:r w:rsidR="0061106D" w:rsidRPr="00DA056F">
        <w:rPr>
          <w:rFonts w:ascii="Times New Roman" w:hAnsi="Times New Roman" w:cs="Times New Roman"/>
        </w:rPr>
        <w:t xml:space="preserve"> (2003) speaking proficiency scale</w:t>
      </w:r>
      <w:r w:rsidR="00E13A05" w:rsidRPr="00DA056F">
        <w:rPr>
          <w:rFonts w:ascii="Times New Roman" w:hAnsi="Times New Roman" w:cs="Times New Roman"/>
        </w:rPr>
        <w:t xml:space="preserve"> </w:t>
      </w:r>
      <w:r w:rsidR="0061106D" w:rsidRPr="00DA056F">
        <w:rPr>
          <w:rFonts w:ascii="Times New Roman" w:hAnsi="Times New Roman" w:cs="Times New Roman"/>
        </w:rPr>
        <w:t>comprises</w:t>
      </w:r>
      <w:r w:rsidR="0098669B" w:rsidRPr="00DA056F">
        <w:rPr>
          <w:rFonts w:ascii="Times New Roman" w:hAnsi="Times New Roman" w:cs="Times New Roman"/>
        </w:rPr>
        <w:t xml:space="preserve"> five</w:t>
      </w:r>
      <w:r w:rsidRPr="00DA056F">
        <w:rPr>
          <w:rFonts w:ascii="Times New Roman" w:hAnsi="Times New Roman" w:cs="Times New Roman"/>
        </w:rPr>
        <w:t xml:space="preserve"> </w:t>
      </w:r>
      <w:r w:rsidR="0061106D" w:rsidRPr="00DA056F">
        <w:rPr>
          <w:rFonts w:ascii="Times New Roman" w:hAnsi="Times New Roman" w:cs="Times New Roman"/>
        </w:rPr>
        <w:t>sub-</w:t>
      </w:r>
      <w:r w:rsidRPr="00DA056F">
        <w:rPr>
          <w:rFonts w:ascii="Times New Roman" w:hAnsi="Times New Roman" w:cs="Times New Roman"/>
        </w:rPr>
        <w:t>scales focusing on</w:t>
      </w:r>
      <w:r w:rsidR="00E13A05" w:rsidRPr="00DA056F">
        <w:rPr>
          <w:rFonts w:ascii="Times New Roman" w:hAnsi="Times New Roman" w:cs="Times New Roman"/>
        </w:rPr>
        <w:t xml:space="preserve"> pronunciation, vocabulary, gram</w:t>
      </w:r>
      <w:r w:rsidRPr="00DA056F">
        <w:rPr>
          <w:rFonts w:ascii="Times New Roman" w:hAnsi="Times New Roman" w:cs="Times New Roman"/>
        </w:rPr>
        <w:t>mar, fluency, and understanding</w:t>
      </w:r>
      <w:r w:rsidR="0061106D" w:rsidRPr="00DA056F">
        <w:rPr>
          <w:rFonts w:ascii="Times New Roman" w:hAnsi="Times New Roman" w:cs="Times New Roman"/>
        </w:rPr>
        <w:t xml:space="preserve"> respectively. The language development</w:t>
      </w:r>
      <w:r w:rsidR="00E13A05" w:rsidRPr="00DA056F">
        <w:rPr>
          <w:rFonts w:ascii="Times New Roman" w:hAnsi="Times New Roman" w:cs="Times New Roman"/>
        </w:rPr>
        <w:t xml:space="preserve"> scale </w:t>
      </w:r>
      <w:r w:rsidR="0061106D" w:rsidRPr="00DA056F">
        <w:rPr>
          <w:rFonts w:ascii="Times New Roman" w:hAnsi="Times New Roman" w:cs="Times New Roman"/>
        </w:rPr>
        <w:t>comprised two sub-scales</w:t>
      </w:r>
      <w:r w:rsidR="00E13A05" w:rsidRPr="00DA056F">
        <w:rPr>
          <w:rFonts w:ascii="Times New Roman" w:hAnsi="Times New Roman" w:cs="Times New Roman"/>
        </w:rPr>
        <w:t xml:space="preserve"> </w:t>
      </w:r>
      <w:r w:rsidRPr="00DA056F">
        <w:rPr>
          <w:rFonts w:ascii="Times New Roman" w:hAnsi="Times New Roman" w:cs="Times New Roman"/>
        </w:rPr>
        <w:t>focusing on</w:t>
      </w:r>
      <w:r w:rsidR="00E13A05" w:rsidRPr="00DA056F">
        <w:rPr>
          <w:rFonts w:ascii="Times New Roman" w:hAnsi="Times New Roman" w:cs="Times New Roman"/>
        </w:rPr>
        <w:t xml:space="preserve"> vocabulary and grammar development</w:t>
      </w:r>
      <w:r w:rsidR="0061106D" w:rsidRPr="00DA056F">
        <w:rPr>
          <w:rFonts w:ascii="Times New Roman" w:hAnsi="Times New Roman" w:cs="Times New Roman"/>
        </w:rPr>
        <w:t xml:space="preserve"> respectively</w:t>
      </w:r>
      <w:r w:rsidR="00E13A05" w:rsidRPr="00DA056F">
        <w:rPr>
          <w:rFonts w:ascii="Times New Roman" w:hAnsi="Times New Roman" w:cs="Times New Roman"/>
        </w:rPr>
        <w:t xml:space="preserve">. </w:t>
      </w:r>
      <w:r w:rsidR="00061C93" w:rsidRPr="00DA056F">
        <w:rPr>
          <w:rFonts w:ascii="Times New Roman" w:hAnsi="Times New Roman" w:cs="Times New Roman"/>
        </w:rPr>
        <w:t xml:space="preserve">High levels of both inter-rater reliability and test-retest reliability were achieved for the speaking tasks, and the experimental and control conditions did not differ significantly </w:t>
      </w:r>
      <w:r w:rsidR="00061C93" w:rsidRPr="00DA056F">
        <w:rPr>
          <w:rFonts w:ascii="Times New Roman" w:hAnsi="Times New Roman" w:cs="Times New Roman"/>
        </w:rPr>
        <w:lastRenderedPageBreak/>
        <w:t>in speaking proficiency at pre-test</w:t>
      </w:r>
      <w:r w:rsidR="00275989">
        <w:rPr>
          <w:rFonts w:ascii="Times New Roman" w:hAnsi="Times New Roman" w:cs="Times New Roman"/>
        </w:rPr>
        <w:t xml:space="preserve"> (</w:t>
      </w:r>
      <w:r w:rsidR="00C77B46">
        <w:rPr>
          <w:rFonts w:ascii="Times New Roman" w:hAnsi="Times New Roman" w:cs="Times New Roman"/>
          <w:i/>
        </w:rPr>
        <w:t>F</w:t>
      </w:r>
      <w:r w:rsidR="00C77B46">
        <w:rPr>
          <w:rFonts w:ascii="Times New Roman" w:hAnsi="Times New Roman" w:cs="Times New Roman"/>
        </w:rPr>
        <w:t>(2</w:t>
      </w:r>
      <w:r w:rsidR="00920FE5">
        <w:rPr>
          <w:rFonts w:ascii="Times New Roman" w:hAnsi="Times New Roman" w:cs="Times New Roman"/>
        </w:rPr>
        <w:t>,</w:t>
      </w:r>
      <w:r w:rsidR="00C77B46">
        <w:rPr>
          <w:rFonts w:ascii="Times New Roman" w:hAnsi="Times New Roman" w:cs="Times New Roman"/>
        </w:rPr>
        <w:t xml:space="preserve">87) = 1.85, </w:t>
      </w:r>
      <w:r w:rsidR="00C77B46">
        <w:rPr>
          <w:rFonts w:ascii="Times New Roman" w:hAnsi="Times New Roman" w:cs="Times New Roman"/>
          <w:i/>
        </w:rPr>
        <w:t xml:space="preserve">p </w:t>
      </w:r>
      <w:r w:rsidR="00C77B46">
        <w:rPr>
          <w:rFonts w:ascii="Times New Roman" w:hAnsi="Times New Roman" w:cs="Times New Roman"/>
        </w:rPr>
        <w:t xml:space="preserve">= </w:t>
      </w:r>
      <w:r w:rsidR="00920FE5">
        <w:rPr>
          <w:rFonts w:ascii="Times New Roman" w:hAnsi="Times New Roman" w:cs="Times New Roman"/>
        </w:rPr>
        <w:t>.16</w:t>
      </w:r>
      <w:r w:rsidR="00C77B46">
        <w:rPr>
          <w:rFonts w:ascii="Times New Roman" w:hAnsi="Times New Roman" w:cs="Times New Roman"/>
        </w:rPr>
        <w:t xml:space="preserve">, </w:t>
      </w:r>
      <w:r w:rsidR="00C77B46">
        <w:rPr>
          <w:rFonts w:ascii="Times New Roman" w:hAnsi="Times New Roman" w:cs="Times New Roman"/>
          <w:i/>
        </w:rPr>
        <w:t xml:space="preserve">w </w:t>
      </w:r>
      <w:r w:rsidR="00C77B46">
        <w:rPr>
          <w:rFonts w:ascii="Times New Roman" w:hAnsi="Times New Roman" w:cs="Times New Roman"/>
        </w:rPr>
        <w:t>= .25)</w:t>
      </w:r>
      <w:r w:rsidR="00061C93" w:rsidRPr="00DA056F">
        <w:rPr>
          <w:rFonts w:ascii="Times New Roman" w:hAnsi="Times New Roman" w:cs="Times New Roman"/>
        </w:rPr>
        <w:t>.</w:t>
      </w:r>
      <w:r w:rsidR="00421CC4" w:rsidRPr="00DA056F">
        <w:rPr>
          <w:rFonts w:ascii="Times New Roman" w:hAnsi="Times New Roman" w:cs="Times New Roman"/>
        </w:rPr>
        <w:t xml:space="preserve"> </w:t>
      </w:r>
      <w:r w:rsidR="0090060B" w:rsidRPr="00DA056F">
        <w:rPr>
          <w:rFonts w:ascii="Times New Roman" w:hAnsi="Times New Roman" w:cs="Times New Roman"/>
        </w:rPr>
        <w:t>At post-test,</w:t>
      </w:r>
      <w:r w:rsidR="00C77B46">
        <w:rPr>
          <w:rFonts w:ascii="Times New Roman" w:hAnsi="Times New Roman" w:cs="Times New Roman"/>
        </w:rPr>
        <w:t xml:space="preserve"> significant differences were observed across the experimental and control conditions (</w:t>
      </w:r>
      <w:r w:rsidR="00C77B46">
        <w:rPr>
          <w:rFonts w:ascii="Times New Roman" w:hAnsi="Times New Roman" w:cs="Times New Roman"/>
          <w:i/>
        </w:rPr>
        <w:t>F</w:t>
      </w:r>
      <w:r w:rsidR="00C77B46">
        <w:rPr>
          <w:rFonts w:ascii="Times New Roman" w:hAnsi="Times New Roman" w:cs="Times New Roman"/>
        </w:rPr>
        <w:t>(2</w:t>
      </w:r>
      <w:r w:rsidR="00920FE5">
        <w:rPr>
          <w:rFonts w:ascii="Times New Roman" w:hAnsi="Times New Roman" w:cs="Times New Roman"/>
        </w:rPr>
        <w:t>,8</w:t>
      </w:r>
      <w:r w:rsidR="00C77B46">
        <w:rPr>
          <w:rFonts w:ascii="Times New Roman" w:hAnsi="Times New Roman" w:cs="Times New Roman"/>
        </w:rPr>
        <w:t xml:space="preserve">7) = 23.76, </w:t>
      </w:r>
      <w:r w:rsidR="00C77B46">
        <w:rPr>
          <w:rFonts w:ascii="Times New Roman" w:hAnsi="Times New Roman" w:cs="Times New Roman"/>
          <w:i/>
        </w:rPr>
        <w:t xml:space="preserve">p </w:t>
      </w:r>
      <w:r w:rsidR="00C77B46">
        <w:rPr>
          <w:rFonts w:ascii="Times New Roman" w:hAnsi="Times New Roman" w:cs="Times New Roman"/>
        </w:rPr>
        <w:t xml:space="preserve">&lt; .01, </w:t>
      </w:r>
      <w:r w:rsidR="00C77B46">
        <w:rPr>
          <w:rFonts w:ascii="Times New Roman" w:hAnsi="Times New Roman" w:cs="Times New Roman"/>
          <w:i/>
        </w:rPr>
        <w:t xml:space="preserve">w </w:t>
      </w:r>
      <w:r w:rsidR="00315257">
        <w:rPr>
          <w:rFonts w:ascii="Times New Roman" w:hAnsi="Times New Roman" w:cs="Times New Roman"/>
        </w:rPr>
        <w:t xml:space="preserve">= </w:t>
      </w:r>
      <w:r w:rsidR="00C77B46">
        <w:rPr>
          <w:rFonts w:ascii="Times New Roman" w:hAnsi="Times New Roman" w:cs="Times New Roman"/>
        </w:rPr>
        <w:t>.</w:t>
      </w:r>
      <w:r w:rsidR="00315257">
        <w:rPr>
          <w:rFonts w:ascii="Times New Roman" w:hAnsi="Times New Roman" w:cs="Times New Roman"/>
        </w:rPr>
        <w:t>33</w:t>
      </w:r>
      <w:r w:rsidR="00C77B46">
        <w:rPr>
          <w:rFonts w:ascii="Times New Roman" w:hAnsi="Times New Roman" w:cs="Times New Roman"/>
        </w:rPr>
        <w:t>),</w:t>
      </w:r>
      <w:r w:rsidR="007B05BA">
        <w:rPr>
          <w:rStyle w:val="EndnoteReference"/>
          <w:rFonts w:ascii="Times New Roman" w:hAnsi="Times New Roman" w:cs="Times New Roman"/>
        </w:rPr>
        <w:endnoteReference w:id="3"/>
      </w:r>
      <w:r w:rsidR="00C77B46">
        <w:rPr>
          <w:rFonts w:ascii="Times New Roman" w:hAnsi="Times New Roman" w:cs="Times New Roman"/>
        </w:rPr>
        <w:t xml:space="preserve"> with</w:t>
      </w:r>
      <w:r w:rsidR="0090060B" w:rsidRPr="00DA056F">
        <w:rPr>
          <w:rFonts w:ascii="Times New Roman" w:hAnsi="Times New Roman" w:cs="Times New Roman"/>
        </w:rPr>
        <w:t xml:space="preserve"> </w:t>
      </w:r>
      <w:r w:rsidR="00725EE6">
        <w:rPr>
          <w:rFonts w:ascii="Times New Roman" w:hAnsi="Times New Roman" w:cs="Times New Roman"/>
        </w:rPr>
        <w:t>learners</w:t>
      </w:r>
      <w:r w:rsidR="00725EE6" w:rsidRPr="00DA056F">
        <w:rPr>
          <w:rFonts w:ascii="Times New Roman" w:hAnsi="Times New Roman" w:cs="Times New Roman"/>
        </w:rPr>
        <w:t xml:space="preserve"> </w:t>
      </w:r>
      <w:r w:rsidR="0090060B" w:rsidRPr="00DA056F">
        <w:rPr>
          <w:rFonts w:ascii="Times New Roman" w:hAnsi="Times New Roman" w:cs="Times New Roman"/>
        </w:rPr>
        <w:t xml:space="preserve">in both the text chat and voice chat conditions </w:t>
      </w:r>
      <w:r w:rsidR="00C77B46">
        <w:rPr>
          <w:rFonts w:ascii="Times New Roman" w:hAnsi="Times New Roman" w:cs="Times New Roman"/>
        </w:rPr>
        <w:t>scoring</w:t>
      </w:r>
      <w:r w:rsidR="0090060B" w:rsidRPr="00DA056F">
        <w:rPr>
          <w:rFonts w:ascii="Times New Roman" w:hAnsi="Times New Roman" w:cs="Times New Roman"/>
        </w:rPr>
        <w:t xml:space="preserve"> significantly higher on the speaking test than learners in the control condition</w:t>
      </w:r>
      <w:r w:rsidR="00C77B46">
        <w:rPr>
          <w:rFonts w:ascii="Times New Roman" w:hAnsi="Times New Roman" w:cs="Times New Roman"/>
        </w:rPr>
        <w:t xml:space="preserve"> and no significant differences</w:t>
      </w:r>
      <w:r w:rsidR="0090060B" w:rsidRPr="00DA056F">
        <w:rPr>
          <w:rFonts w:ascii="Times New Roman" w:hAnsi="Times New Roman" w:cs="Times New Roman"/>
        </w:rPr>
        <w:t xml:space="preserve"> between learners in the voice chat and text chat conditions</w:t>
      </w:r>
      <w:r w:rsidR="005823DB" w:rsidRPr="00DA056F">
        <w:rPr>
          <w:rFonts w:ascii="Times New Roman" w:hAnsi="Times New Roman" w:cs="Times New Roman"/>
        </w:rPr>
        <w:t xml:space="preserve"> </w:t>
      </w:r>
      <w:r w:rsidR="00B51A45" w:rsidRPr="00DA056F">
        <w:rPr>
          <w:rFonts w:ascii="Times New Roman" w:hAnsi="Times New Roman" w:cs="Times New Roman"/>
        </w:rPr>
        <w:t xml:space="preserve">The anxiety questionnaire was also found to have a high level of internal consistency. </w:t>
      </w:r>
      <w:r w:rsidR="00E741FF" w:rsidRPr="00DA056F">
        <w:rPr>
          <w:rFonts w:ascii="Times New Roman" w:hAnsi="Times New Roman" w:cs="Times New Roman"/>
        </w:rPr>
        <w:t>Learners’</w:t>
      </w:r>
      <w:r w:rsidR="00206244" w:rsidRPr="00DA056F">
        <w:rPr>
          <w:rFonts w:ascii="Times New Roman" w:hAnsi="Times New Roman" w:cs="Times New Roman"/>
        </w:rPr>
        <w:t xml:space="preserve"> anxiety levels </w:t>
      </w:r>
      <w:r w:rsidR="0061106D" w:rsidRPr="00DA056F">
        <w:rPr>
          <w:rFonts w:ascii="Times New Roman" w:hAnsi="Times New Roman" w:cs="Times New Roman"/>
        </w:rPr>
        <w:t xml:space="preserve">were </w:t>
      </w:r>
      <w:r w:rsidR="00E741FF" w:rsidRPr="00DA056F">
        <w:rPr>
          <w:rFonts w:ascii="Times New Roman" w:hAnsi="Times New Roman" w:cs="Times New Roman"/>
        </w:rPr>
        <w:t xml:space="preserve">found to decrease from pre-test to post-test in both experimental conditions, but this </w:t>
      </w:r>
      <w:r w:rsidR="002B4D07" w:rsidRPr="00DA056F">
        <w:rPr>
          <w:rFonts w:ascii="Times New Roman" w:hAnsi="Times New Roman" w:cs="Times New Roman"/>
        </w:rPr>
        <w:t xml:space="preserve">decrease in anxiety levels </w:t>
      </w:r>
      <w:r w:rsidR="00E741FF" w:rsidRPr="00DA056F">
        <w:rPr>
          <w:rFonts w:ascii="Times New Roman" w:hAnsi="Times New Roman" w:cs="Times New Roman"/>
        </w:rPr>
        <w:t xml:space="preserve">was only statistically significant for </w:t>
      </w:r>
      <w:r w:rsidR="006614C4">
        <w:rPr>
          <w:rFonts w:ascii="Times New Roman" w:hAnsi="Times New Roman" w:cs="Times New Roman"/>
        </w:rPr>
        <w:t>learners</w:t>
      </w:r>
      <w:r w:rsidR="006614C4" w:rsidRPr="00DA056F">
        <w:rPr>
          <w:rFonts w:ascii="Times New Roman" w:hAnsi="Times New Roman" w:cs="Times New Roman"/>
        </w:rPr>
        <w:t xml:space="preserve"> </w:t>
      </w:r>
      <w:r w:rsidR="00E741FF" w:rsidRPr="00DA056F">
        <w:rPr>
          <w:rFonts w:ascii="Times New Roman" w:hAnsi="Times New Roman" w:cs="Times New Roman"/>
        </w:rPr>
        <w:t>in the text chat condition</w:t>
      </w:r>
      <w:r w:rsidR="007B4969">
        <w:rPr>
          <w:rFonts w:ascii="Times New Roman" w:hAnsi="Times New Roman" w:cs="Times New Roman"/>
        </w:rPr>
        <w:t xml:space="preserve"> (see Table </w:t>
      </w:r>
      <w:r w:rsidR="0090776C">
        <w:rPr>
          <w:rFonts w:ascii="Times New Roman" w:hAnsi="Times New Roman" w:cs="Times New Roman"/>
        </w:rPr>
        <w:t>1</w:t>
      </w:r>
      <w:r w:rsidR="007B4969">
        <w:rPr>
          <w:rFonts w:ascii="Times New Roman" w:hAnsi="Times New Roman" w:cs="Times New Roman"/>
        </w:rPr>
        <w:t>)</w:t>
      </w:r>
      <w:r w:rsidR="00E741FF" w:rsidRPr="00DA056F">
        <w:rPr>
          <w:rFonts w:ascii="Times New Roman" w:hAnsi="Times New Roman" w:cs="Times New Roman"/>
        </w:rPr>
        <w:t>.</w:t>
      </w:r>
    </w:p>
    <w:p w14:paraId="4708A986" w14:textId="2413655A" w:rsidR="0090776C" w:rsidRPr="008237DB" w:rsidRDefault="0090776C" w:rsidP="008237DB">
      <w:pPr>
        <w:pStyle w:val="Caption"/>
        <w:rPr>
          <w:rFonts w:ascii="Times New Roman" w:hAnsi="Times New Roman" w:cs="Times New Roman"/>
          <w:sz w:val="22"/>
          <w:szCs w:val="22"/>
        </w:rPr>
      </w:pPr>
      <w:r w:rsidRPr="008237DB">
        <w:rPr>
          <w:i w:val="0"/>
          <w:sz w:val="22"/>
          <w:szCs w:val="22"/>
        </w:rPr>
        <w:t xml:space="preserve">Table </w:t>
      </w:r>
      <w:r w:rsidRPr="008237DB">
        <w:rPr>
          <w:i w:val="0"/>
          <w:sz w:val="22"/>
          <w:szCs w:val="22"/>
        </w:rPr>
        <w:fldChar w:fldCharType="begin"/>
      </w:r>
      <w:r w:rsidRPr="008237DB">
        <w:rPr>
          <w:i w:val="0"/>
          <w:sz w:val="22"/>
          <w:szCs w:val="22"/>
        </w:rPr>
        <w:instrText xml:space="preserve"> SEQ Table \* ARABIC </w:instrText>
      </w:r>
      <w:r w:rsidRPr="008237DB">
        <w:rPr>
          <w:i w:val="0"/>
          <w:sz w:val="22"/>
          <w:szCs w:val="22"/>
        </w:rPr>
        <w:fldChar w:fldCharType="separate"/>
      </w:r>
      <w:r w:rsidR="000B55E6" w:rsidRPr="008237DB">
        <w:rPr>
          <w:i w:val="0"/>
          <w:noProof/>
          <w:sz w:val="22"/>
          <w:szCs w:val="22"/>
        </w:rPr>
        <w:t>1</w:t>
      </w:r>
      <w:r w:rsidRPr="008237DB">
        <w:rPr>
          <w:i w:val="0"/>
          <w:sz w:val="22"/>
          <w:szCs w:val="22"/>
        </w:rPr>
        <w:fldChar w:fldCharType="end"/>
      </w:r>
      <w:r w:rsidRPr="008237DB">
        <w:rPr>
          <w:rFonts w:ascii="Times New Roman" w:hAnsi="Times New Roman" w:cs="Times New Roman"/>
          <w:i w:val="0"/>
          <w:sz w:val="22"/>
          <w:szCs w:val="22"/>
        </w:rPr>
        <w:t xml:space="preserve"> Results of pre-test post-test comparisons of learners’ anxiety levels in Satar &amp; </w:t>
      </w:r>
      <w:r w:rsidR="00500772">
        <w:rPr>
          <w:rFonts w:ascii="Times New Roman" w:hAnsi="Times New Roman" w:cs="Times New Roman"/>
          <w:i w:val="0"/>
          <w:sz w:val="22"/>
          <w:szCs w:val="22"/>
        </w:rPr>
        <w:t>Ӧzdener</w:t>
      </w:r>
      <w:r w:rsidRPr="008237DB">
        <w:rPr>
          <w:rFonts w:ascii="Times New Roman" w:hAnsi="Times New Roman" w:cs="Times New Roman"/>
          <w:i w:val="0"/>
          <w:sz w:val="22"/>
          <w:szCs w:val="22"/>
        </w:rPr>
        <w:t xml:space="preserve"> (2008)</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19"/>
        <w:gridCol w:w="1219"/>
        <w:gridCol w:w="1219"/>
        <w:gridCol w:w="1219"/>
        <w:gridCol w:w="1220"/>
      </w:tblGrid>
      <w:tr w:rsidR="0090776C" w:rsidRPr="008237DB" w14:paraId="6F3FC32A" w14:textId="77777777" w:rsidTr="008237DB">
        <w:trPr>
          <w:trHeight w:val="420"/>
          <w:jc w:val="center"/>
        </w:trPr>
        <w:tc>
          <w:tcPr>
            <w:tcW w:w="1219" w:type="dxa"/>
            <w:tcBorders>
              <w:top w:val="double" w:sz="4" w:space="0" w:color="auto"/>
            </w:tcBorders>
          </w:tcPr>
          <w:p w14:paraId="5908E924" w14:textId="1C8AE43A" w:rsidR="0090776C" w:rsidRPr="008237DB" w:rsidRDefault="0090776C" w:rsidP="0090776C">
            <w:pPr>
              <w:pStyle w:val="Caption"/>
              <w:rPr>
                <w:rFonts w:ascii="Times New Roman" w:hAnsi="Times New Roman" w:cs="Times New Roman"/>
                <w:i w:val="0"/>
                <w:sz w:val="22"/>
                <w:szCs w:val="22"/>
              </w:rPr>
            </w:pPr>
            <w:r w:rsidRPr="008237DB">
              <w:rPr>
                <w:rFonts w:ascii="Times New Roman" w:hAnsi="Times New Roman" w:cs="Times New Roman"/>
                <w:i w:val="0"/>
                <w:sz w:val="22"/>
                <w:szCs w:val="22"/>
              </w:rPr>
              <w:t>Condition</w:t>
            </w:r>
          </w:p>
        </w:tc>
        <w:tc>
          <w:tcPr>
            <w:tcW w:w="1219" w:type="dxa"/>
            <w:tcBorders>
              <w:top w:val="double" w:sz="4" w:space="0" w:color="auto"/>
            </w:tcBorders>
          </w:tcPr>
          <w:p w14:paraId="45E4FD05" w14:textId="7EFB36BE" w:rsidR="0090776C" w:rsidRPr="008237DB" w:rsidRDefault="00125524" w:rsidP="0090776C">
            <w:pPr>
              <w:pStyle w:val="Caption"/>
              <w:rPr>
                <w:rFonts w:ascii="Times New Roman" w:hAnsi="Times New Roman" w:cs="Times New Roman"/>
                <w:sz w:val="22"/>
                <w:szCs w:val="22"/>
              </w:rPr>
            </w:pPr>
            <w:r w:rsidRPr="008237DB">
              <w:rPr>
                <w:rFonts w:ascii="Times New Roman" w:hAnsi="Times New Roman" w:cs="Times New Roman"/>
                <w:sz w:val="22"/>
                <w:szCs w:val="22"/>
              </w:rPr>
              <w:t>D</w:t>
            </w:r>
            <w:r w:rsidR="0090776C" w:rsidRPr="008237DB">
              <w:rPr>
                <w:rFonts w:ascii="Times New Roman" w:hAnsi="Times New Roman" w:cs="Times New Roman"/>
                <w:sz w:val="22"/>
                <w:szCs w:val="22"/>
              </w:rPr>
              <w:t>f</w:t>
            </w:r>
          </w:p>
        </w:tc>
        <w:tc>
          <w:tcPr>
            <w:tcW w:w="1219" w:type="dxa"/>
            <w:tcBorders>
              <w:top w:val="double" w:sz="4" w:space="0" w:color="auto"/>
            </w:tcBorders>
          </w:tcPr>
          <w:p w14:paraId="7CCB74B7" w14:textId="495563B3" w:rsidR="0090776C" w:rsidRPr="008237DB" w:rsidRDefault="00920FE5" w:rsidP="0090776C">
            <w:pPr>
              <w:pStyle w:val="Caption"/>
              <w:rPr>
                <w:rFonts w:ascii="Times New Roman" w:hAnsi="Times New Roman" w:cs="Times New Roman"/>
                <w:sz w:val="22"/>
                <w:szCs w:val="22"/>
              </w:rPr>
            </w:pPr>
            <w:r w:rsidRPr="008237DB">
              <w:rPr>
                <w:rFonts w:ascii="Times New Roman" w:hAnsi="Times New Roman" w:cs="Times New Roman"/>
                <w:sz w:val="22"/>
                <w:szCs w:val="22"/>
              </w:rPr>
              <w:t>t</w:t>
            </w:r>
          </w:p>
        </w:tc>
        <w:tc>
          <w:tcPr>
            <w:tcW w:w="1219" w:type="dxa"/>
            <w:tcBorders>
              <w:top w:val="double" w:sz="4" w:space="0" w:color="auto"/>
            </w:tcBorders>
          </w:tcPr>
          <w:p w14:paraId="244990C2" w14:textId="0C7E653B" w:rsidR="0090776C" w:rsidRPr="008237DB" w:rsidRDefault="00920FE5" w:rsidP="0090776C">
            <w:pPr>
              <w:pStyle w:val="Caption"/>
              <w:rPr>
                <w:rFonts w:ascii="Times New Roman" w:hAnsi="Times New Roman" w:cs="Times New Roman"/>
                <w:sz w:val="22"/>
                <w:szCs w:val="22"/>
              </w:rPr>
            </w:pPr>
            <w:r w:rsidRPr="008237DB">
              <w:rPr>
                <w:rFonts w:ascii="Times New Roman" w:hAnsi="Times New Roman" w:cs="Times New Roman"/>
                <w:sz w:val="22"/>
                <w:szCs w:val="22"/>
              </w:rPr>
              <w:t>p</w:t>
            </w:r>
          </w:p>
        </w:tc>
        <w:tc>
          <w:tcPr>
            <w:tcW w:w="1220" w:type="dxa"/>
            <w:tcBorders>
              <w:top w:val="double" w:sz="4" w:space="0" w:color="auto"/>
            </w:tcBorders>
          </w:tcPr>
          <w:p w14:paraId="35433B1E" w14:textId="2C7705F9" w:rsidR="0090776C" w:rsidRPr="008237DB" w:rsidRDefault="00D67416" w:rsidP="0090776C">
            <w:pPr>
              <w:pStyle w:val="Caption"/>
              <w:rPr>
                <w:rFonts w:ascii="Times New Roman" w:hAnsi="Times New Roman" w:cs="Times New Roman"/>
                <w:sz w:val="22"/>
                <w:szCs w:val="22"/>
              </w:rPr>
            </w:pPr>
            <w:r w:rsidRPr="008237DB">
              <w:rPr>
                <w:rFonts w:ascii="Times New Roman" w:hAnsi="Times New Roman" w:cs="Times New Roman"/>
                <w:sz w:val="22"/>
                <w:szCs w:val="22"/>
              </w:rPr>
              <w:t>r</w:t>
            </w:r>
          </w:p>
        </w:tc>
      </w:tr>
      <w:tr w:rsidR="0090776C" w:rsidRPr="008237DB" w14:paraId="728377DA" w14:textId="77777777" w:rsidTr="008237DB">
        <w:trPr>
          <w:trHeight w:val="400"/>
          <w:jc w:val="center"/>
        </w:trPr>
        <w:tc>
          <w:tcPr>
            <w:tcW w:w="1219" w:type="dxa"/>
          </w:tcPr>
          <w:p w14:paraId="7C2F1738" w14:textId="43A04589" w:rsidR="0090776C" w:rsidRPr="008237DB" w:rsidRDefault="0090776C" w:rsidP="001214BE">
            <w:pPr>
              <w:pStyle w:val="Caption"/>
              <w:rPr>
                <w:rFonts w:ascii="Times New Roman" w:hAnsi="Times New Roman" w:cs="Times New Roman"/>
                <w:i w:val="0"/>
                <w:sz w:val="22"/>
                <w:szCs w:val="22"/>
              </w:rPr>
            </w:pPr>
            <w:r w:rsidRPr="008237DB">
              <w:rPr>
                <w:rFonts w:ascii="Times New Roman" w:hAnsi="Times New Roman" w:cs="Times New Roman"/>
                <w:i w:val="0"/>
                <w:sz w:val="22"/>
                <w:szCs w:val="22"/>
              </w:rPr>
              <w:t>Text chat</w:t>
            </w:r>
          </w:p>
        </w:tc>
        <w:tc>
          <w:tcPr>
            <w:tcW w:w="1219" w:type="dxa"/>
          </w:tcPr>
          <w:p w14:paraId="359AAE04" w14:textId="4EA5C695"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29</w:t>
            </w:r>
          </w:p>
        </w:tc>
        <w:tc>
          <w:tcPr>
            <w:tcW w:w="1219" w:type="dxa"/>
          </w:tcPr>
          <w:p w14:paraId="0A128DDF" w14:textId="732AA0F7"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2.14</w:t>
            </w:r>
          </w:p>
        </w:tc>
        <w:tc>
          <w:tcPr>
            <w:tcW w:w="1219" w:type="dxa"/>
          </w:tcPr>
          <w:p w14:paraId="04D96341" w14:textId="17721793"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.04</w:t>
            </w:r>
          </w:p>
        </w:tc>
        <w:tc>
          <w:tcPr>
            <w:tcW w:w="1220" w:type="dxa"/>
          </w:tcPr>
          <w:p w14:paraId="22C173C8" w14:textId="6924285A"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.37</w:t>
            </w:r>
          </w:p>
        </w:tc>
      </w:tr>
      <w:tr w:rsidR="0090776C" w:rsidRPr="008237DB" w14:paraId="619B07AA" w14:textId="77777777" w:rsidTr="008237DB">
        <w:trPr>
          <w:trHeight w:val="420"/>
          <w:jc w:val="center"/>
        </w:trPr>
        <w:tc>
          <w:tcPr>
            <w:tcW w:w="1219" w:type="dxa"/>
          </w:tcPr>
          <w:p w14:paraId="3899C8E0" w14:textId="2656558C" w:rsidR="0090776C" w:rsidRPr="008237DB" w:rsidRDefault="0090776C" w:rsidP="001214BE">
            <w:pPr>
              <w:pStyle w:val="Caption"/>
              <w:rPr>
                <w:rFonts w:ascii="Times New Roman" w:hAnsi="Times New Roman" w:cs="Times New Roman"/>
                <w:i w:val="0"/>
                <w:sz w:val="22"/>
                <w:szCs w:val="22"/>
              </w:rPr>
            </w:pPr>
            <w:r w:rsidRPr="008237DB">
              <w:rPr>
                <w:rFonts w:ascii="Times New Roman" w:hAnsi="Times New Roman" w:cs="Times New Roman"/>
                <w:i w:val="0"/>
                <w:sz w:val="22"/>
                <w:szCs w:val="22"/>
              </w:rPr>
              <w:t>Voice chat</w:t>
            </w:r>
          </w:p>
        </w:tc>
        <w:tc>
          <w:tcPr>
            <w:tcW w:w="1219" w:type="dxa"/>
          </w:tcPr>
          <w:p w14:paraId="7EBC1BC1" w14:textId="57B34F43"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29</w:t>
            </w:r>
          </w:p>
        </w:tc>
        <w:tc>
          <w:tcPr>
            <w:tcW w:w="1219" w:type="dxa"/>
          </w:tcPr>
          <w:p w14:paraId="1181A7EA" w14:textId="7DF99EDF"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1.26</w:t>
            </w:r>
          </w:p>
        </w:tc>
        <w:tc>
          <w:tcPr>
            <w:tcW w:w="1219" w:type="dxa"/>
          </w:tcPr>
          <w:p w14:paraId="36136598" w14:textId="05C6165F"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.22</w:t>
            </w:r>
          </w:p>
        </w:tc>
        <w:tc>
          <w:tcPr>
            <w:tcW w:w="1220" w:type="dxa"/>
          </w:tcPr>
          <w:p w14:paraId="212D4ACB" w14:textId="00986725"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.23</w:t>
            </w:r>
          </w:p>
        </w:tc>
      </w:tr>
      <w:tr w:rsidR="0090776C" w:rsidRPr="008237DB" w14:paraId="6916D7E0" w14:textId="77777777" w:rsidTr="008237DB">
        <w:trPr>
          <w:trHeight w:val="420"/>
          <w:jc w:val="center"/>
        </w:trPr>
        <w:tc>
          <w:tcPr>
            <w:tcW w:w="1219" w:type="dxa"/>
          </w:tcPr>
          <w:p w14:paraId="1381EE43" w14:textId="7CD5A30A" w:rsidR="0090776C" w:rsidRPr="008237DB" w:rsidRDefault="0090776C" w:rsidP="001214BE">
            <w:pPr>
              <w:pStyle w:val="Caption"/>
              <w:rPr>
                <w:rFonts w:ascii="Times New Roman" w:hAnsi="Times New Roman" w:cs="Times New Roman"/>
                <w:i w:val="0"/>
                <w:sz w:val="22"/>
                <w:szCs w:val="22"/>
              </w:rPr>
            </w:pPr>
            <w:r w:rsidRPr="008237DB">
              <w:rPr>
                <w:rFonts w:ascii="Times New Roman" w:hAnsi="Times New Roman" w:cs="Times New Roman"/>
                <w:i w:val="0"/>
                <w:sz w:val="22"/>
                <w:szCs w:val="22"/>
              </w:rPr>
              <w:t>Control</w:t>
            </w:r>
          </w:p>
        </w:tc>
        <w:tc>
          <w:tcPr>
            <w:tcW w:w="1219" w:type="dxa"/>
          </w:tcPr>
          <w:p w14:paraId="7A9E2A39" w14:textId="0970690D"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29</w:t>
            </w:r>
          </w:p>
        </w:tc>
        <w:tc>
          <w:tcPr>
            <w:tcW w:w="1219" w:type="dxa"/>
          </w:tcPr>
          <w:p w14:paraId="20C6BB27" w14:textId="14C0C1BA"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-.29</w:t>
            </w:r>
          </w:p>
        </w:tc>
        <w:tc>
          <w:tcPr>
            <w:tcW w:w="1219" w:type="dxa"/>
          </w:tcPr>
          <w:p w14:paraId="0306971F" w14:textId="3FDE22AC"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.77</w:t>
            </w:r>
          </w:p>
        </w:tc>
        <w:tc>
          <w:tcPr>
            <w:tcW w:w="1220" w:type="dxa"/>
          </w:tcPr>
          <w:p w14:paraId="2EE02C79" w14:textId="6CFA42D3" w:rsidR="0090776C" w:rsidRPr="008237DB" w:rsidRDefault="0090776C" w:rsidP="008237DB">
            <w:pPr>
              <w:pStyle w:val="Caption"/>
              <w:jc w:val="right"/>
              <w:rPr>
                <w:rFonts w:ascii="Times New Roman" w:hAnsi="Times New Roman" w:cs="Times New Roman"/>
                <w:i w:val="0"/>
                <w:sz w:val="22"/>
                <w:szCs w:val="22"/>
              </w:rPr>
            </w:pPr>
            <w:r w:rsidRPr="008237DB">
              <w:rPr>
                <w:rFonts w:ascii="Times New Roman" w:hAnsi="Times New Roman" w:cs="Times New Roman"/>
                <w:i w:val="0"/>
                <w:sz w:val="22"/>
                <w:szCs w:val="22"/>
              </w:rPr>
              <w:t>.02</w:t>
            </w:r>
          </w:p>
        </w:tc>
      </w:tr>
    </w:tbl>
    <w:p w14:paraId="08EA5650" w14:textId="5652F187" w:rsidR="00B51A45" w:rsidRPr="00053BC3" w:rsidRDefault="005823DB" w:rsidP="008237DB">
      <w:pPr>
        <w:pStyle w:val="Caption"/>
        <w:rPr>
          <w:rFonts w:ascii="Times New Roman" w:hAnsi="Times New Roman" w:cs="Times New Roman"/>
        </w:rPr>
      </w:pPr>
      <w:r w:rsidRPr="008237DB">
        <w:rPr>
          <w:rFonts w:ascii="Times New Roman" w:hAnsi="Times New Roman" w:cs="Times New Roman"/>
          <w:i w:val="0"/>
        </w:rPr>
        <w:t xml:space="preserve"> </w:t>
      </w:r>
    </w:p>
    <w:p w14:paraId="27CCD391" w14:textId="1723E3DF" w:rsidR="003C1107" w:rsidRPr="00DA056F" w:rsidRDefault="00325CD9" w:rsidP="00333F4C">
      <w:pPr>
        <w:spacing w:after="0" w:line="600" w:lineRule="auto"/>
        <w:ind w:firstLine="720"/>
        <w:contextualSpacing/>
        <w:jc w:val="both"/>
        <w:rPr>
          <w:rFonts w:ascii="Times New Roman" w:hAnsi="Times New Roman" w:cs="Times New Roman"/>
        </w:rPr>
      </w:pPr>
      <w:r w:rsidRPr="00DA056F">
        <w:rPr>
          <w:rFonts w:ascii="Times New Roman" w:hAnsi="Times New Roman" w:cs="Times New Roman"/>
        </w:rPr>
        <w:t xml:space="preserve">On the basis of these results, the researchers </w:t>
      </w:r>
      <w:r w:rsidR="003C1107" w:rsidRPr="00DA056F">
        <w:rPr>
          <w:rFonts w:ascii="Times New Roman" w:hAnsi="Times New Roman" w:cs="Times New Roman"/>
        </w:rPr>
        <w:t>concluded that text chat is as effective as voice chat</w:t>
      </w:r>
      <w:r w:rsidR="00BD58A4" w:rsidRPr="00DA056F">
        <w:rPr>
          <w:rFonts w:ascii="Times New Roman" w:hAnsi="Times New Roman" w:cs="Times New Roman"/>
        </w:rPr>
        <w:t xml:space="preserve"> in terms of impact on speaking proficiency</w:t>
      </w:r>
      <w:r w:rsidR="003C1107" w:rsidRPr="00DA056F">
        <w:rPr>
          <w:rFonts w:ascii="Times New Roman" w:hAnsi="Times New Roman" w:cs="Times New Roman"/>
        </w:rPr>
        <w:t>, that transfer is possible from written to oral communication</w:t>
      </w:r>
      <w:r w:rsidR="00A1087A" w:rsidRPr="00DA056F">
        <w:rPr>
          <w:rFonts w:ascii="Times New Roman" w:hAnsi="Times New Roman" w:cs="Times New Roman"/>
        </w:rPr>
        <w:t>,</w:t>
      </w:r>
      <w:r w:rsidR="003C1107" w:rsidRPr="00DA056F">
        <w:rPr>
          <w:rFonts w:ascii="Times New Roman" w:hAnsi="Times New Roman" w:cs="Times New Roman"/>
        </w:rPr>
        <w:t xml:space="preserve"> and</w:t>
      </w:r>
      <w:r w:rsidR="00A1087A" w:rsidRPr="00DA056F">
        <w:rPr>
          <w:rFonts w:ascii="Times New Roman" w:hAnsi="Times New Roman" w:cs="Times New Roman"/>
        </w:rPr>
        <w:t xml:space="preserve"> that</w:t>
      </w:r>
      <w:r w:rsidR="003C1107" w:rsidRPr="00DA056F">
        <w:rPr>
          <w:rFonts w:ascii="Times New Roman" w:hAnsi="Times New Roman" w:cs="Times New Roman"/>
        </w:rPr>
        <w:t xml:space="preserve"> engaging in text chat activities may help learners gain confidence in their language skills.</w:t>
      </w:r>
      <w:r w:rsidR="0067071E" w:rsidRPr="00DA056F">
        <w:rPr>
          <w:rFonts w:ascii="Times New Roman" w:hAnsi="Times New Roman" w:cs="Times New Roman"/>
        </w:rPr>
        <w:t xml:space="preserve"> </w:t>
      </w:r>
      <w:r w:rsidR="000B05DE" w:rsidRPr="00DA056F">
        <w:rPr>
          <w:rFonts w:ascii="Times New Roman" w:hAnsi="Times New Roman" w:cs="Times New Roman"/>
        </w:rPr>
        <w:t xml:space="preserve">Satar &amp; </w:t>
      </w:r>
      <w:r w:rsidR="00500772">
        <w:rPr>
          <w:rFonts w:ascii="Times New Roman" w:hAnsi="Times New Roman" w:cs="Times New Roman"/>
        </w:rPr>
        <w:t>Ӧzdener</w:t>
      </w:r>
      <w:r w:rsidR="000B05DE" w:rsidRPr="00DA056F">
        <w:rPr>
          <w:rFonts w:ascii="Times New Roman" w:hAnsi="Times New Roman" w:cs="Times New Roman"/>
        </w:rPr>
        <w:t xml:space="preserve"> (2008), however, note that it should be taken into consideration that the </w:t>
      </w:r>
      <w:r w:rsidR="00121F79">
        <w:rPr>
          <w:rFonts w:ascii="Times New Roman" w:hAnsi="Times New Roman" w:cs="Times New Roman"/>
        </w:rPr>
        <w:t>learners</w:t>
      </w:r>
      <w:r w:rsidR="00121F79" w:rsidRPr="00DA056F">
        <w:rPr>
          <w:rFonts w:ascii="Times New Roman" w:hAnsi="Times New Roman" w:cs="Times New Roman"/>
        </w:rPr>
        <w:t xml:space="preserve"> </w:t>
      </w:r>
      <w:r w:rsidR="000B05DE" w:rsidRPr="00DA056F">
        <w:rPr>
          <w:rFonts w:ascii="Times New Roman" w:hAnsi="Times New Roman" w:cs="Times New Roman"/>
        </w:rPr>
        <w:t>in the text chat group had higher levels of anxiety than those in the voice chat group</w:t>
      </w:r>
      <w:r w:rsidR="00F839F4" w:rsidRPr="00DA056F">
        <w:rPr>
          <w:rFonts w:ascii="Times New Roman" w:hAnsi="Times New Roman" w:cs="Times New Roman"/>
        </w:rPr>
        <w:t xml:space="preserve"> at pre-test</w:t>
      </w:r>
      <w:r w:rsidR="00BD37E5" w:rsidRPr="00DA056F">
        <w:rPr>
          <w:rFonts w:ascii="Times New Roman" w:hAnsi="Times New Roman" w:cs="Times New Roman"/>
        </w:rPr>
        <w:t xml:space="preserve">. They also </w:t>
      </w:r>
      <w:r w:rsidR="009B2FD1" w:rsidRPr="00DA056F">
        <w:rPr>
          <w:rFonts w:ascii="Times New Roman" w:hAnsi="Times New Roman" w:cs="Times New Roman"/>
        </w:rPr>
        <w:t xml:space="preserve">speculate </w:t>
      </w:r>
      <w:r w:rsidR="00BD37E5" w:rsidRPr="00DA056F">
        <w:rPr>
          <w:rFonts w:ascii="Times New Roman" w:hAnsi="Times New Roman" w:cs="Times New Roman"/>
        </w:rPr>
        <w:t xml:space="preserve">that voice chat may have had a differential </w:t>
      </w:r>
      <w:r w:rsidR="005823DB" w:rsidRPr="00DA056F">
        <w:rPr>
          <w:rFonts w:ascii="Times New Roman" w:hAnsi="Times New Roman" w:cs="Times New Roman"/>
        </w:rPr>
        <w:t xml:space="preserve">impact </w:t>
      </w:r>
      <w:r w:rsidR="00BD37E5" w:rsidRPr="00DA056F">
        <w:rPr>
          <w:rFonts w:ascii="Times New Roman" w:hAnsi="Times New Roman" w:cs="Times New Roman"/>
        </w:rPr>
        <w:t xml:space="preserve">on the anxiety levels of more and less proficient learners, decreasing </w:t>
      </w:r>
      <w:r w:rsidR="0061106D" w:rsidRPr="00DA056F">
        <w:rPr>
          <w:rFonts w:ascii="Times New Roman" w:hAnsi="Times New Roman" w:cs="Times New Roman"/>
        </w:rPr>
        <w:t xml:space="preserve">anxiety levels </w:t>
      </w:r>
      <w:r w:rsidR="00BD37E5" w:rsidRPr="00DA056F">
        <w:rPr>
          <w:rFonts w:ascii="Times New Roman" w:hAnsi="Times New Roman" w:cs="Times New Roman"/>
        </w:rPr>
        <w:t>for more proficient learners and increasing them for less proficient ones.</w:t>
      </w:r>
    </w:p>
    <w:p w14:paraId="21A6ADBA" w14:textId="77777777" w:rsidR="00BB6205" w:rsidRPr="00DA056F" w:rsidRDefault="00BB6205" w:rsidP="00333F4C">
      <w:pPr>
        <w:spacing w:after="0" w:line="600" w:lineRule="auto"/>
        <w:contextualSpacing/>
        <w:jc w:val="both"/>
        <w:rPr>
          <w:rFonts w:ascii="Times New Roman" w:hAnsi="Times New Roman" w:cs="Times New Roman"/>
        </w:rPr>
      </w:pPr>
    </w:p>
    <w:p w14:paraId="12637258" w14:textId="77777777" w:rsidR="00647490" w:rsidRPr="00DA056F" w:rsidRDefault="00896DA7" w:rsidP="00333F4C">
      <w:pPr>
        <w:spacing w:after="0" w:line="600" w:lineRule="auto"/>
        <w:contextualSpacing/>
        <w:jc w:val="both"/>
        <w:rPr>
          <w:rFonts w:ascii="Times New Roman" w:hAnsi="Times New Roman" w:cs="Times New Roman"/>
        </w:rPr>
      </w:pPr>
      <w:r w:rsidRPr="00DA056F">
        <w:rPr>
          <w:rFonts w:ascii="Times New Roman" w:hAnsi="Times New Roman" w:cs="Times New Roman"/>
        </w:rPr>
        <w:t>Approach to replication</w:t>
      </w:r>
    </w:p>
    <w:p w14:paraId="09359DC4" w14:textId="56E9A200" w:rsidR="00D439CF" w:rsidRDefault="00604D75" w:rsidP="00333F4C">
      <w:pPr>
        <w:spacing w:after="0" w:line="600" w:lineRule="auto"/>
        <w:contextualSpacing/>
        <w:rPr>
          <w:rFonts w:ascii="Times New Roman" w:hAnsi="Times New Roman" w:cs="Times New Roman"/>
        </w:rPr>
      </w:pPr>
      <w:r w:rsidRPr="00DA056F">
        <w:rPr>
          <w:rFonts w:ascii="Times New Roman" w:hAnsi="Times New Roman" w:cs="Times New Roman"/>
        </w:rPr>
        <w:lastRenderedPageBreak/>
        <w:t>Again</w:t>
      </w:r>
      <w:r w:rsidR="00DE7AE2" w:rsidRPr="00DA056F">
        <w:rPr>
          <w:rFonts w:ascii="Times New Roman" w:hAnsi="Times New Roman" w:cs="Times New Roman"/>
        </w:rPr>
        <w:t>,</w:t>
      </w:r>
      <w:r w:rsidRPr="00DA056F">
        <w:rPr>
          <w:rFonts w:ascii="Times New Roman" w:hAnsi="Times New Roman" w:cs="Times New Roman"/>
        </w:rPr>
        <w:t xml:space="preserve"> the significance of this piece of research cannot be denied.</w:t>
      </w:r>
      <w:r w:rsidR="004F0C4F" w:rsidRPr="00DA056F">
        <w:rPr>
          <w:rFonts w:ascii="Times New Roman" w:hAnsi="Times New Roman" w:cs="Times New Roman"/>
        </w:rPr>
        <w:t xml:space="preserve"> As </w:t>
      </w:r>
      <w:r w:rsidR="00914B87">
        <w:rPr>
          <w:rFonts w:ascii="Times New Roman" w:hAnsi="Times New Roman" w:cs="Times New Roman"/>
        </w:rPr>
        <w:t>indicated above</w:t>
      </w:r>
      <w:r w:rsidR="004F0C4F" w:rsidRPr="00DA056F">
        <w:rPr>
          <w:rFonts w:ascii="Times New Roman" w:hAnsi="Times New Roman" w:cs="Times New Roman"/>
        </w:rPr>
        <w:t>, it is one of few field evaluations of TBLT</w:t>
      </w:r>
      <w:r w:rsidR="00737FB1" w:rsidRPr="00DA056F">
        <w:rPr>
          <w:rFonts w:ascii="Times New Roman" w:hAnsi="Times New Roman" w:cs="Times New Roman"/>
        </w:rPr>
        <w:t xml:space="preserve">. Further, the results of the study suggest that text chat might help learners’ overcome the common problem of reluctance to </w:t>
      </w:r>
      <w:r w:rsidR="000976F3" w:rsidRPr="00DA056F">
        <w:rPr>
          <w:rFonts w:ascii="Times New Roman" w:hAnsi="Times New Roman" w:cs="Times New Roman"/>
        </w:rPr>
        <w:t>speak</w:t>
      </w:r>
      <w:r w:rsidR="00BF0C10" w:rsidRPr="00DA056F">
        <w:rPr>
          <w:rFonts w:ascii="Times New Roman" w:hAnsi="Times New Roman" w:cs="Times New Roman"/>
        </w:rPr>
        <w:t xml:space="preserve"> in the target language</w:t>
      </w:r>
      <w:r w:rsidR="000976F3" w:rsidRPr="00DA056F">
        <w:rPr>
          <w:rFonts w:ascii="Times New Roman" w:hAnsi="Times New Roman" w:cs="Times New Roman"/>
        </w:rPr>
        <w:t>.</w:t>
      </w:r>
      <w:r w:rsidR="00E62E97" w:rsidRPr="00DA056F">
        <w:rPr>
          <w:rFonts w:ascii="Times New Roman" w:hAnsi="Times New Roman" w:cs="Times New Roman"/>
        </w:rPr>
        <w:t xml:space="preserve"> </w:t>
      </w:r>
    </w:p>
    <w:p w14:paraId="0C264F2C" w14:textId="6A27DD37" w:rsidR="00604D75" w:rsidRPr="00DA056F" w:rsidRDefault="00D02B78" w:rsidP="00725EE6">
      <w:pPr>
        <w:spacing w:after="0" w:line="600" w:lineRule="auto"/>
        <w:ind w:firstLine="720"/>
        <w:contextualSpacing/>
        <w:rPr>
          <w:rFonts w:ascii="Times New Roman" w:hAnsi="Times New Roman" w:cs="Times New Roman"/>
        </w:rPr>
      </w:pPr>
      <w:r w:rsidRPr="00DA056F">
        <w:rPr>
          <w:rFonts w:ascii="Times New Roman" w:hAnsi="Times New Roman" w:cs="Times New Roman"/>
        </w:rPr>
        <w:t>However</w:t>
      </w:r>
      <w:r w:rsidR="006177C8">
        <w:rPr>
          <w:rFonts w:ascii="Times New Roman" w:hAnsi="Times New Roman" w:cs="Times New Roman"/>
        </w:rPr>
        <w:t>,</w:t>
      </w:r>
      <w:r w:rsidRPr="00DA056F">
        <w:rPr>
          <w:rFonts w:ascii="Times New Roman" w:hAnsi="Times New Roman" w:cs="Times New Roman"/>
        </w:rPr>
        <w:t xml:space="preserve"> if we put aside the authors’ own specific aims </w:t>
      </w:r>
      <w:r w:rsidR="004264C1" w:rsidRPr="00DA056F">
        <w:rPr>
          <w:rFonts w:ascii="Times New Roman" w:hAnsi="Times New Roman" w:cs="Times New Roman"/>
        </w:rPr>
        <w:t xml:space="preserve">in </w:t>
      </w:r>
      <w:r w:rsidR="00BF0C10" w:rsidRPr="00DA056F">
        <w:rPr>
          <w:rFonts w:ascii="Times New Roman" w:hAnsi="Times New Roman" w:cs="Times New Roman"/>
        </w:rPr>
        <w:t xml:space="preserve">conducting </w:t>
      </w:r>
      <w:r w:rsidR="004264C1" w:rsidRPr="00DA056F">
        <w:rPr>
          <w:rFonts w:ascii="Times New Roman" w:hAnsi="Times New Roman" w:cs="Times New Roman"/>
        </w:rPr>
        <w:t>this study</w:t>
      </w:r>
      <w:r w:rsidRPr="00DA056F">
        <w:rPr>
          <w:rFonts w:ascii="Times New Roman" w:hAnsi="Times New Roman" w:cs="Times New Roman"/>
        </w:rPr>
        <w:t xml:space="preserve">, and focus on </w:t>
      </w:r>
      <w:r w:rsidR="004264C1" w:rsidRPr="00DA056F">
        <w:rPr>
          <w:rFonts w:ascii="Times New Roman" w:hAnsi="Times New Roman" w:cs="Times New Roman"/>
        </w:rPr>
        <w:t xml:space="preserve">the </w:t>
      </w:r>
      <w:r w:rsidRPr="00DA056F">
        <w:rPr>
          <w:rFonts w:ascii="Times New Roman" w:hAnsi="Times New Roman" w:cs="Times New Roman"/>
        </w:rPr>
        <w:t xml:space="preserve">aim of </w:t>
      </w:r>
      <w:r w:rsidRPr="00DA056F">
        <w:rPr>
          <w:rFonts w:ascii="Times New Roman" w:hAnsi="Times New Roman" w:cs="Times New Roman"/>
          <w:iCs/>
        </w:rPr>
        <w:t>constructing</w:t>
      </w:r>
      <w:r w:rsidRPr="00DA056F">
        <w:rPr>
          <w:rFonts w:ascii="Times New Roman" w:hAnsi="Times New Roman" w:cs="Times New Roman"/>
        </w:rPr>
        <w:t xml:space="preserve"> an evidence-base which can inform the design of future CALL software and activities </w:t>
      </w:r>
      <w:r w:rsidR="003C1C7C" w:rsidRPr="00DA056F">
        <w:rPr>
          <w:rFonts w:ascii="Times New Roman" w:hAnsi="Times New Roman" w:cs="Times New Roman"/>
        </w:rPr>
        <w:t xml:space="preserve">as well as </w:t>
      </w:r>
      <w:r w:rsidRPr="00DA056F">
        <w:rPr>
          <w:rFonts w:ascii="Times New Roman" w:hAnsi="Times New Roman" w:cs="Times New Roman"/>
        </w:rPr>
        <w:t>decisions about their adoption, a number of replications of this study merit consideration.</w:t>
      </w:r>
    </w:p>
    <w:p w14:paraId="34B7FD1D" w14:textId="6FCA48C2" w:rsidR="00D442A0" w:rsidRPr="00DA056F" w:rsidRDefault="00E66D57" w:rsidP="00333F4C">
      <w:pPr>
        <w:spacing w:after="0" w:line="600" w:lineRule="auto"/>
        <w:ind w:firstLine="720"/>
        <w:contextualSpacing/>
        <w:rPr>
          <w:rFonts w:ascii="Times New Roman" w:hAnsi="Times New Roman" w:cs="Times New Roman"/>
        </w:rPr>
      </w:pPr>
      <w:r w:rsidRPr="00DA056F">
        <w:rPr>
          <w:rFonts w:ascii="Times New Roman" w:hAnsi="Times New Roman" w:cs="Times New Roman"/>
        </w:rPr>
        <w:t>First,</w:t>
      </w:r>
      <w:r w:rsidR="00D42ACA" w:rsidRPr="00DA056F">
        <w:rPr>
          <w:rFonts w:ascii="Times New Roman" w:hAnsi="Times New Roman" w:cs="Times New Roman"/>
        </w:rPr>
        <w:t xml:space="preserve"> a replication with a face-to-face control condition</w:t>
      </w:r>
      <w:r w:rsidR="00FF7128" w:rsidRPr="00DA056F">
        <w:rPr>
          <w:rFonts w:ascii="Times New Roman" w:hAnsi="Times New Roman" w:cs="Times New Roman"/>
        </w:rPr>
        <w:t xml:space="preserve"> </w:t>
      </w:r>
      <w:r w:rsidR="00D42ACA" w:rsidRPr="00DA056F">
        <w:rPr>
          <w:rFonts w:ascii="Times New Roman" w:hAnsi="Times New Roman" w:cs="Times New Roman"/>
        </w:rPr>
        <w:t>is recommended</w:t>
      </w:r>
      <w:r w:rsidR="00D8650C">
        <w:rPr>
          <w:rFonts w:ascii="Times New Roman" w:hAnsi="Times New Roman" w:cs="Times New Roman"/>
        </w:rPr>
        <w:t xml:space="preserve"> (see also Zielger 2015)</w:t>
      </w:r>
      <w:r w:rsidR="00F31E99" w:rsidRPr="00DA056F">
        <w:rPr>
          <w:rStyle w:val="EndnoteReference"/>
          <w:rFonts w:ascii="Times New Roman" w:hAnsi="Times New Roman" w:cs="Times New Roman"/>
        </w:rPr>
        <w:endnoteReference w:id="4"/>
      </w:r>
      <w:r w:rsidR="00D42ACA" w:rsidRPr="00DA056F">
        <w:rPr>
          <w:rFonts w:ascii="Times New Roman" w:hAnsi="Times New Roman" w:cs="Times New Roman"/>
        </w:rPr>
        <w:t>.</w:t>
      </w:r>
      <w:r w:rsidR="00C7235E" w:rsidRPr="00DA056F">
        <w:rPr>
          <w:rFonts w:ascii="Times New Roman" w:hAnsi="Times New Roman" w:cs="Times New Roman"/>
        </w:rPr>
        <w:t xml:space="preserve"> As the authors argue,</w:t>
      </w:r>
      <w:r w:rsidR="00881ECE" w:rsidRPr="00DA056F">
        <w:rPr>
          <w:rFonts w:ascii="Times New Roman" w:hAnsi="Times New Roman" w:cs="Times New Roman"/>
        </w:rPr>
        <w:t xml:space="preserve"> </w:t>
      </w:r>
      <w:r w:rsidR="00C7235E" w:rsidRPr="00DA056F">
        <w:rPr>
          <w:rFonts w:ascii="Times New Roman" w:hAnsi="Times New Roman" w:cs="Times New Roman"/>
        </w:rPr>
        <w:t>i</w:t>
      </w:r>
      <w:r w:rsidR="007A1D30" w:rsidRPr="00DA056F">
        <w:rPr>
          <w:rFonts w:ascii="Times New Roman" w:hAnsi="Times New Roman" w:cs="Times New Roman"/>
        </w:rPr>
        <w:t xml:space="preserve">t is acknowledged that </w:t>
      </w:r>
      <w:r w:rsidR="004A45E3" w:rsidRPr="00DA056F">
        <w:rPr>
          <w:rFonts w:ascii="Times New Roman" w:hAnsi="Times New Roman" w:cs="Times New Roman"/>
        </w:rPr>
        <w:t>without CMC</w:t>
      </w:r>
      <w:r w:rsidR="00C7235E" w:rsidRPr="00DA056F">
        <w:rPr>
          <w:rFonts w:ascii="Times New Roman" w:hAnsi="Times New Roman" w:cs="Times New Roman"/>
        </w:rPr>
        <w:t>,</w:t>
      </w:r>
      <w:r w:rsidR="004A45E3" w:rsidRPr="00DA056F">
        <w:rPr>
          <w:rFonts w:ascii="Times New Roman" w:hAnsi="Times New Roman" w:cs="Times New Roman"/>
        </w:rPr>
        <w:t xml:space="preserve"> </w:t>
      </w:r>
      <w:r w:rsidR="000F05BF">
        <w:rPr>
          <w:rFonts w:ascii="Times New Roman" w:hAnsi="Times New Roman" w:cs="Times New Roman"/>
        </w:rPr>
        <w:t>learners</w:t>
      </w:r>
      <w:r w:rsidR="000F05BF" w:rsidRPr="00DA056F">
        <w:rPr>
          <w:rFonts w:ascii="Times New Roman" w:hAnsi="Times New Roman" w:cs="Times New Roman"/>
        </w:rPr>
        <w:t xml:space="preserve"> </w:t>
      </w:r>
      <w:r w:rsidR="004A45E3" w:rsidRPr="00DA056F">
        <w:rPr>
          <w:rFonts w:ascii="Times New Roman" w:hAnsi="Times New Roman" w:cs="Times New Roman"/>
        </w:rPr>
        <w:t>have limited opportunities to engage in speaking practice outside the classroom and as such a no provision control condition is appropriate</w:t>
      </w:r>
      <w:r w:rsidR="007A1D30" w:rsidRPr="00DA056F">
        <w:rPr>
          <w:rFonts w:ascii="Times New Roman" w:hAnsi="Times New Roman" w:cs="Times New Roman"/>
        </w:rPr>
        <w:t>.</w:t>
      </w:r>
      <w:r w:rsidR="004A45E3" w:rsidRPr="00DA056F">
        <w:rPr>
          <w:rFonts w:ascii="Times New Roman" w:hAnsi="Times New Roman" w:cs="Times New Roman"/>
        </w:rPr>
        <w:t xml:space="preserve"> </w:t>
      </w:r>
      <w:r w:rsidR="00C7235E" w:rsidRPr="00DA056F">
        <w:rPr>
          <w:rFonts w:ascii="Times New Roman" w:hAnsi="Times New Roman" w:cs="Times New Roman"/>
        </w:rPr>
        <w:t>However, if</w:t>
      </w:r>
      <w:r w:rsidR="00BA3C6F" w:rsidRPr="00DA056F">
        <w:rPr>
          <w:rFonts w:ascii="Times New Roman" w:hAnsi="Times New Roman" w:cs="Times New Roman"/>
        </w:rPr>
        <w:t xml:space="preserve"> as this study suggests</w:t>
      </w:r>
      <w:r w:rsidR="00C7235E" w:rsidRPr="00DA056F">
        <w:rPr>
          <w:rFonts w:ascii="Times New Roman" w:hAnsi="Times New Roman" w:cs="Times New Roman"/>
        </w:rPr>
        <w:t xml:space="preserve"> engaging in text chat mediated tasks does indeed reduce </w:t>
      </w:r>
      <w:r w:rsidR="00FA7F2F">
        <w:rPr>
          <w:rFonts w:ascii="Times New Roman" w:hAnsi="Times New Roman" w:cs="Times New Roman"/>
        </w:rPr>
        <w:t>leaners’</w:t>
      </w:r>
      <w:r w:rsidR="00FA7F2F" w:rsidRPr="00DA056F">
        <w:rPr>
          <w:rFonts w:ascii="Times New Roman" w:hAnsi="Times New Roman" w:cs="Times New Roman"/>
        </w:rPr>
        <w:t xml:space="preserve"> </w:t>
      </w:r>
      <w:r w:rsidR="00C7235E" w:rsidRPr="00DA056F">
        <w:rPr>
          <w:rFonts w:ascii="Times New Roman" w:hAnsi="Times New Roman" w:cs="Times New Roman"/>
        </w:rPr>
        <w:t>levels of anxiety for speaking</w:t>
      </w:r>
      <w:r w:rsidR="00BA3C6F" w:rsidRPr="00DA056F">
        <w:rPr>
          <w:rFonts w:ascii="Times New Roman" w:hAnsi="Times New Roman" w:cs="Times New Roman"/>
        </w:rPr>
        <w:t xml:space="preserve"> and engaging in text chat mediated tasks has a comparable impact on speaking proficiency to engaging in voice chat mediated tasks, </w:t>
      </w:r>
      <w:r w:rsidR="00AC2CFF" w:rsidRPr="00DA056F">
        <w:rPr>
          <w:rFonts w:ascii="Times New Roman" w:hAnsi="Times New Roman" w:cs="Times New Roman"/>
        </w:rPr>
        <w:t xml:space="preserve">engaging </w:t>
      </w:r>
      <w:r w:rsidR="00EC6039">
        <w:rPr>
          <w:rFonts w:ascii="Times New Roman" w:hAnsi="Times New Roman" w:cs="Times New Roman"/>
        </w:rPr>
        <w:t>learners</w:t>
      </w:r>
      <w:r w:rsidR="00EC6039" w:rsidRPr="00DA056F">
        <w:rPr>
          <w:rFonts w:ascii="Times New Roman" w:hAnsi="Times New Roman" w:cs="Times New Roman"/>
        </w:rPr>
        <w:t xml:space="preserve"> </w:t>
      </w:r>
      <w:r w:rsidR="00AC2CFF" w:rsidRPr="00DA056F">
        <w:rPr>
          <w:rFonts w:ascii="Times New Roman" w:hAnsi="Times New Roman" w:cs="Times New Roman"/>
        </w:rPr>
        <w:t>in text chat mediated tasks in the classroom may be beneficial</w:t>
      </w:r>
      <w:r w:rsidR="00F4122E" w:rsidRPr="00DA056F">
        <w:rPr>
          <w:rFonts w:ascii="Times New Roman" w:hAnsi="Times New Roman" w:cs="Times New Roman"/>
        </w:rPr>
        <w:t xml:space="preserve"> and a comparison with standard </w:t>
      </w:r>
      <w:r w:rsidR="00A60926">
        <w:rPr>
          <w:rFonts w:ascii="Times New Roman" w:hAnsi="Times New Roman" w:cs="Times New Roman"/>
        </w:rPr>
        <w:t xml:space="preserve">(non-CALL) </w:t>
      </w:r>
      <w:r w:rsidR="00F4122E" w:rsidRPr="00DA056F">
        <w:rPr>
          <w:rFonts w:ascii="Times New Roman" w:hAnsi="Times New Roman" w:cs="Times New Roman"/>
        </w:rPr>
        <w:t>provision merits consideration</w:t>
      </w:r>
      <w:r w:rsidR="00AC2CFF" w:rsidRPr="00DA056F">
        <w:rPr>
          <w:rFonts w:ascii="Times New Roman" w:hAnsi="Times New Roman" w:cs="Times New Roman"/>
        </w:rPr>
        <w:t>.</w:t>
      </w:r>
      <w:r w:rsidR="00FA3198" w:rsidRPr="00DA056F">
        <w:rPr>
          <w:rFonts w:ascii="Times New Roman" w:hAnsi="Times New Roman" w:cs="Times New Roman"/>
        </w:rPr>
        <w:t xml:space="preserve"> </w:t>
      </w:r>
      <w:r w:rsidR="00AC2CFF" w:rsidRPr="00DA056F">
        <w:rPr>
          <w:rFonts w:ascii="Times New Roman" w:hAnsi="Times New Roman" w:cs="Times New Roman"/>
        </w:rPr>
        <w:t xml:space="preserve">A replication in which text chat is compared with standard provision, i.e. face to face tasks, </w:t>
      </w:r>
      <w:r w:rsidR="00F4122E" w:rsidRPr="00DA056F">
        <w:rPr>
          <w:rFonts w:ascii="Times New Roman" w:hAnsi="Times New Roman" w:cs="Times New Roman"/>
        </w:rPr>
        <w:t>i</w:t>
      </w:r>
      <w:r w:rsidR="00FA3198" w:rsidRPr="00DA056F">
        <w:rPr>
          <w:rFonts w:ascii="Times New Roman" w:hAnsi="Times New Roman" w:cs="Times New Roman"/>
        </w:rPr>
        <w:t>s also important to permit knowledge construction in the field. T</w:t>
      </w:r>
      <w:r w:rsidR="00F2305A" w:rsidRPr="00DA056F">
        <w:rPr>
          <w:rFonts w:ascii="Times New Roman" w:hAnsi="Times New Roman" w:cs="Times New Roman"/>
        </w:rPr>
        <w:t>he in</w:t>
      </w:r>
      <w:r w:rsidR="00F2305A" w:rsidRPr="00C4043D">
        <w:rPr>
          <w:rFonts w:ascii="Times New Roman" w:hAnsi="Times New Roman" w:cs="Times New Roman"/>
        </w:rPr>
        <w:t>clusion of a face-to-face control condition would permit comparisons with the large body of TBLT research outside CALL (</w:t>
      </w:r>
      <w:r w:rsidR="007B66EA" w:rsidRPr="00C4043D">
        <w:rPr>
          <w:rFonts w:ascii="Times New Roman" w:hAnsi="Times New Roman" w:cs="Times New Roman"/>
        </w:rPr>
        <w:t>Ziegl</w:t>
      </w:r>
      <w:r w:rsidR="00CB31A9" w:rsidRPr="00C4043D">
        <w:rPr>
          <w:rFonts w:ascii="Times New Roman" w:hAnsi="Times New Roman" w:cs="Times New Roman"/>
        </w:rPr>
        <w:t>er 2015</w:t>
      </w:r>
      <w:r w:rsidR="007B66EA" w:rsidRPr="00C4043D">
        <w:rPr>
          <w:rFonts w:ascii="Times New Roman" w:hAnsi="Times New Roman" w:cs="Times New Roman"/>
        </w:rPr>
        <w:t xml:space="preserve">; and </w:t>
      </w:r>
      <w:r w:rsidR="00CC3C78" w:rsidRPr="00C4043D">
        <w:rPr>
          <w:rFonts w:ascii="Times New Roman" w:hAnsi="Times New Roman" w:cs="Times New Roman"/>
        </w:rPr>
        <w:t>see Robinson</w:t>
      </w:r>
      <w:r w:rsidR="00F4122E" w:rsidRPr="00C4043D">
        <w:rPr>
          <w:rFonts w:ascii="Times New Roman" w:hAnsi="Times New Roman" w:cs="Times New Roman"/>
        </w:rPr>
        <w:t xml:space="preserve"> 2011 for a review of TBLT research</w:t>
      </w:r>
      <w:r w:rsidR="00F2305A" w:rsidRPr="00C4043D">
        <w:rPr>
          <w:rFonts w:ascii="Times New Roman" w:hAnsi="Times New Roman" w:cs="Times New Roman"/>
        </w:rPr>
        <w:t>) and th</w:t>
      </w:r>
      <w:r w:rsidR="00F2305A" w:rsidRPr="00DA056F">
        <w:rPr>
          <w:rFonts w:ascii="Times New Roman" w:hAnsi="Times New Roman" w:cs="Times New Roman"/>
        </w:rPr>
        <w:t xml:space="preserve">e integration of findings from this strand of research into meta-analyses </w:t>
      </w:r>
      <w:r w:rsidR="00FA3198" w:rsidRPr="00DA056F">
        <w:rPr>
          <w:rFonts w:ascii="Times New Roman" w:hAnsi="Times New Roman" w:cs="Times New Roman"/>
        </w:rPr>
        <w:t>of</w:t>
      </w:r>
      <w:r w:rsidR="00795FC6" w:rsidRPr="00DA056F">
        <w:rPr>
          <w:rFonts w:ascii="Times New Roman" w:hAnsi="Times New Roman" w:cs="Times New Roman"/>
        </w:rPr>
        <w:t xml:space="preserve"> related</w:t>
      </w:r>
      <w:r w:rsidR="00FA3198" w:rsidRPr="00DA056F">
        <w:rPr>
          <w:rFonts w:ascii="Times New Roman" w:hAnsi="Times New Roman" w:cs="Times New Roman"/>
        </w:rPr>
        <w:t xml:space="preserve"> </w:t>
      </w:r>
      <w:r w:rsidR="00326451">
        <w:rPr>
          <w:rFonts w:ascii="Times New Roman" w:hAnsi="Times New Roman" w:cs="Times New Roman"/>
        </w:rPr>
        <w:t>r</w:t>
      </w:r>
      <w:r w:rsidR="00736456">
        <w:rPr>
          <w:rFonts w:ascii="Times New Roman" w:hAnsi="Times New Roman" w:cs="Times New Roman"/>
        </w:rPr>
        <w:t>esearch in that area</w:t>
      </w:r>
      <w:r w:rsidR="00FA3198" w:rsidRPr="00DA056F">
        <w:rPr>
          <w:rFonts w:ascii="Times New Roman" w:hAnsi="Times New Roman" w:cs="Times New Roman"/>
        </w:rPr>
        <w:t xml:space="preserve"> </w:t>
      </w:r>
      <w:r w:rsidR="00CC3C78" w:rsidRPr="00DA056F">
        <w:rPr>
          <w:rFonts w:ascii="Times New Roman" w:hAnsi="Times New Roman" w:cs="Times New Roman"/>
        </w:rPr>
        <w:t>(Mackey</w:t>
      </w:r>
      <w:r w:rsidR="00F2305A" w:rsidRPr="00DA056F">
        <w:rPr>
          <w:rFonts w:ascii="Times New Roman" w:hAnsi="Times New Roman" w:cs="Times New Roman"/>
        </w:rPr>
        <w:t xml:space="preserve"> 2012). </w:t>
      </w:r>
    </w:p>
    <w:p w14:paraId="117608DF" w14:textId="2F1025A7" w:rsidR="00B03D85" w:rsidRPr="00DA056F" w:rsidRDefault="00E66D57" w:rsidP="00333F4C">
      <w:pPr>
        <w:spacing w:after="0" w:line="600" w:lineRule="auto"/>
        <w:ind w:firstLine="720"/>
        <w:contextualSpacing/>
        <w:rPr>
          <w:rFonts w:ascii="Times New Roman" w:hAnsi="Times New Roman" w:cs="Times New Roman"/>
        </w:rPr>
      </w:pPr>
      <w:r w:rsidRPr="00DA056F">
        <w:rPr>
          <w:rFonts w:ascii="Times New Roman" w:hAnsi="Times New Roman" w:cs="Times New Roman"/>
        </w:rPr>
        <w:t>Second</w:t>
      </w:r>
      <w:r w:rsidR="00133E09" w:rsidRPr="00DA056F">
        <w:rPr>
          <w:rFonts w:ascii="Times New Roman" w:hAnsi="Times New Roman" w:cs="Times New Roman"/>
        </w:rPr>
        <w:t xml:space="preserve">, </w:t>
      </w:r>
      <w:r w:rsidR="00F2171F" w:rsidRPr="00DA056F">
        <w:rPr>
          <w:rFonts w:ascii="Times New Roman" w:hAnsi="Times New Roman" w:cs="Times New Roman"/>
        </w:rPr>
        <w:t xml:space="preserve">in order to validate the findings of this study, </w:t>
      </w:r>
      <w:r w:rsidR="007A6736" w:rsidRPr="00DA056F">
        <w:rPr>
          <w:rFonts w:ascii="Times New Roman" w:hAnsi="Times New Roman" w:cs="Times New Roman"/>
        </w:rPr>
        <w:t xml:space="preserve">it is recommended that </w:t>
      </w:r>
      <w:r w:rsidR="007D444E" w:rsidRPr="00DA056F">
        <w:rPr>
          <w:rFonts w:ascii="Times New Roman" w:hAnsi="Times New Roman" w:cs="Times New Roman"/>
        </w:rPr>
        <w:t xml:space="preserve">a replication is conducted in which </w:t>
      </w:r>
      <w:r w:rsidR="00BE130E">
        <w:rPr>
          <w:rFonts w:ascii="Times New Roman" w:hAnsi="Times New Roman" w:cs="Times New Roman"/>
        </w:rPr>
        <w:t>learners’</w:t>
      </w:r>
      <w:r w:rsidR="00BE130E" w:rsidRPr="00DA056F">
        <w:rPr>
          <w:rFonts w:ascii="Times New Roman" w:hAnsi="Times New Roman" w:cs="Times New Roman"/>
        </w:rPr>
        <w:t xml:space="preserve"> </w:t>
      </w:r>
      <w:r w:rsidR="00F2171F" w:rsidRPr="00DA056F">
        <w:rPr>
          <w:rFonts w:ascii="Times New Roman" w:hAnsi="Times New Roman" w:cs="Times New Roman"/>
        </w:rPr>
        <w:t>levels of anxiety</w:t>
      </w:r>
      <w:r w:rsidR="00B03D85" w:rsidRPr="00DA056F">
        <w:rPr>
          <w:rFonts w:ascii="Times New Roman" w:hAnsi="Times New Roman" w:cs="Times New Roman"/>
        </w:rPr>
        <w:t xml:space="preserve"> are controlled for at pre-test. This might be achieved by</w:t>
      </w:r>
      <w:r w:rsidR="00F2171F" w:rsidRPr="00DA056F">
        <w:rPr>
          <w:rFonts w:ascii="Times New Roman" w:hAnsi="Times New Roman" w:cs="Times New Roman"/>
        </w:rPr>
        <w:t xml:space="preserve"> </w:t>
      </w:r>
      <w:r w:rsidR="00F2171F" w:rsidRPr="00DA056F">
        <w:rPr>
          <w:rFonts w:ascii="Times New Roman" w:hAnsi="Times New Roman" w:cs="Times New Roman"/>
        </w:rPr>
        <w:lastRenderedPageBreak/>
        <w:t xml:space="preserve">matching </w:t>
      </w:r>
      <w:r w:rsidR="008B78FC">
        <w:rPr>
          <w:rFonts w:ascii="Times New Roman" w:hAnsi="Times New Roman" w:cs="Times New Roman"/>
        </w:rPr>
        <w:t>l</w:t>
      </w:r>
      <w:r w:rsidR="002030B9">
        <w:rPr>
          <w:rFonts w:ascii="Times New Roman" w:hAnsi="Times New Roman" w:cs="Times New Roman"/>
        </w:rPr>
        <w:t>ear</w:t>
      </w:r>
      <w:r w:rsidR="008B78FC">
        <w:rPr>
          <w:rFonts w:ascii="Times New Roman" w:hAnsi="Times New Roman" w:cs="Times New Roman"/>
        </w:rPr>
        <w:t>ners</w:t>
      </w:r>
      <w:r w:rsidR="008B78FC" w:rsidRPr="00DA056F">
        <w:rPr>
          <w:rFonts w:ascii="Times New Roman" w:hAnsi="Times New Roman" w:cs="Times New Roman"/>
        </w:rPr>
        <w:t xml:space="preserve"> </w:t>
      </w:r>
      <w:r w:rsidR="00F2171F" w:rsidRPr="00DA056F">
        <w:rPr>
          <w:rFonts w:ascii="Times New Roman" w:hAnsi="Times New Roman" w:cs="Times New Roman"/>
        </w:rPr>
        <w:t xml:space="preserve">on anxiety levels at pre-test or randomly allocating </w:t>
      </w:r>
      <w:r w:rsidR="002030B9">
        <w:rPr>
          <w:rFonts w:ascii="Times New Roman" w:hAnsi="Times New Roman" w:cs="Times New Roman"/>
        </w:rPr>
        <w:t>learners</w:t>
      </w:r>
      <w:r w:rsidR="002030B9" w:rsidRPr="00DA056F">
        <w:rPr>
          <w:rFonts w:ascii="Times New Roman" w:hAnsi="Times New Roman" w:cs="Times New Roman"/>
        </w:rPr>
        <w:t xml:space="preserve"> </w:t>
      </w:r>
      <w:r w:rsidR="00F2171F" w:rsidRPr="00DA056F">
        <w:rPr>
          <w:rFonts w:ascii="Times New Roman" w:hAnsi="Times New Roman" w:cs="Times New Roman"/>
        </w:rPr>
        <w:t>to conditions and including a measure of pre-test anxiety levels as a covariate in statistical analyses</w:t>
      </w:r>
      <w:r w:rsidR="007D444E" w:rsidRPr="00DA056F">
        <w:rPr>
          <w:rFonts w:ascii="Times New Roman" w:hAnsi="Times New Roman" w:cs="Times New Roman"/>
        </w:rPr>
        <w:t xml:space="preserve">. </w:t>
      </w:r>
      <w:r w:rsidR="00B03D85" w:rsidRPr="00DA056F">
        <w:rPr>
          <w:rFonts w:ascii="Times New Roman" w:hAnsi="Times New Roman" w:cs="Times New Roman"/>
        </w:rPr>
        <w:t xml:space="preserve">Further, replications with more and less anxious </w:t>
      </w:r>
      <w:r w:rsidR="004E12C2">
        <w:rPr>
          <w:rFonts w:ascii="Times New Roman" w:hAnsi="Times New Roman" w:cs="Times New Roman"/>
        </w:rPr>
        <w:t>learners</w:t>
      </w:r>
      <w:r w:rsidR="004E12C2" w:rsidRPr="00DA056F">
        <w:rPr>
          <w:rFonts w:ascii="Times New Roman" w:hAnsi="Times New Roman" w:cs="Times New Roman"/>
        </w:rPr>
        <w:t xml:space="preserve"> </w:t>
      </w:r>
      <w:r w:rsidR="00B03D85" w:rsidRPr="00DA056F">
        <w:rPr>
          <w:rFonts w:ascii="Times New Roman" w:hAnsi="Times New Roman" w:cs="Times New Roman"/>
        </w:rPr>
        <w:t>are also recommended.</w:t>
      </w:r>
      <w:r w:rsidR="007D444E" w:rsidRPr="00DA056F">
        <w:rPr>
          <w:rFonts w:ascii="Times New Roman" w:hAnsi="Times New Roman" w:cs="Times New Roman"/>
        </w:rPr>
        <w:t xml:space="preserve"> </w:t>
      </w:r>
      <w:r w:rsidR="00F4122E" w:rsidRPr="00DA056F">
        <w:rPr>
          <w:rFonts w:ascii="Times New Roman" w:hAnsi="Times New Roman" w:cs="Times New Roman"/>
        </w:rPr>
        <w:t xml:space="preserve">As said, the finding that </w:t>
      </w:r>
      <w:r w:rsidR="004E12C2">
        <w:rPr>
          <w:rFonts w:ascii="Times New Roman" w:hAnsi="Times New Roman" w:cs="Times New Roman"/>
        </w:rPr>
        <w:t>learners</w:t>
      </w:r>
      <w:r w:rsidR="004E12C2" w:rsidRPr="00DA056F">
        <w:rPr>
          <w:rFonts w:ascii="Times New Roman" w:hAnsi="Times New Roman" w:cs="Times New Roman"/>
        </w:rPr>
        <w:t xml:space="preserve"> </w:t>
      </w:r>
      <w:r w:rsidR="00F4122E" w:rsidRPr="00DA056F">
        <w:rPr>
          <w:rFonts w:ascii="Times New Roman" w:hAnsi="Times New Roman" w:cs="Times New Roman"/>
        </w:rPr>
        <w:t>are less anxious is an important one</w:t>
      </w:r>
      <w:r w:rsidR="00B03D85" w:rsidRPr="00DA056F">
        <w:rPr>
          <w:rFonts w:ascii="Times New Roman" w:hAnsi="Times New Roman" w:cs="Times New Roman"/>
        </w:rPr>
        <w:t xml:space="preserve"> which merits further investigation</w:t>
      </w:r>
      <w:r w:rsidR="00F4122E" w:rsidRPr="00DA056F">
        <w:rPr>
          <w:rFonts w:ascii="Times New Roman" w:hAnsi="Times New Roman" w:cs="Times New Roman"/>
        </w:rPr>
        <w:t xml:space="preserve"> because it suggests that text chat might break </w:t>
      </w:r>
      <w:r w:rsidR="00F2171F" w:rsidRPr="00DA056F">
        <w:rPr>
          <w:rFonts w:ascii="Times New Roman" w:hAnsi="Times New Roman" w:cs="Times New Roman"/>
        </w:rPr>
        <w:t xml:space="preserve">the </w:t>
      </w:r>
      <w:r w:rsidR="00CC3C78" w:rsidRPr="00DA056F">
        <w:rPr>
          <w:rFonts w:ascii="Times New Roman" w:hAnsi="Times New Roman" w:cs="Times New Roman"/>
        </w:rPr>
        <w:t>‘</w:t>
      </w:r>
      <w:r w:rsidR="00F2171F" w:rsidRPr="00DA056F">
        <w:rPr>
          <w:rFonts w:ascii="Times New Roman" w:hAnsi="Times New Roman" w:cs="Times New Roman"/>
        </w:rPr>
        <w:t>vicious circle</w:t>
      </w:r>
      <w:r w:rsidR="00CC3C78" w:rsidRPr="00DA056F">
        <w:rPr>
          <w:rFonts w:ascii="Times New Roman" w:hAnsi="Times New Roman" w:cs="Times New Roman"/>
        </w:rPr>
        <w:t>’</w:t>
      </w:r>
      <w:r w:rsidR="00F2171F" w:rsidRPr="00DA056F">
        <w:rPr>
          <w:rFonts w:ascii="Times New Roman" w:hAnsi="Times New Roman" w:cs="Times New Roman"/>
        </w:rPr>
        <w:t xml:space="preserve"> of speaking anxiety and low speaking proficiency (</w:t>
      </w:r>
      <w:r w:rsidR="00CC3C78" w:rsidRPr="00DA056F">
        <w:rPr>
          <w:rFonts w:ascii="Times New Roman" w:hAnsi="Times New Roman" w:cs="Times New Roman"/>
        </w:rPr>
        <w:t>Compton</w:t>
      </w:r>
      <w:r w:rsidR="00F2171F" w:rsidRPr="00DA056F">
        <w:rPr>
          <w:rFonts w:ascii="Times New Roman" w:hAnsi="Times New Roman" w:cs="Times New Roman"/>
        </w:rPr>
        <w:t xml:space="preserve"> 2002</w:t>
      </w:r>
      <w:r w:rsidR="003B767E" w:rsidRPr="00DA056F">
        <w:rPr>
          <w:rFonts w:ascii="Times New Roman" w:hAnsi="Times New Roman" w:cs="Times New Roman"/>
        </w:rPr>
        <w:t xml:space="preserve">: </w:t>
      </w:r>
      <w:r w:rsidR="00F2171F" w:rsidRPr="00DA056F">
        <w:rPr>
          <w:rFonts w:ascii="Times New Roman" w:hAnsi="Times New Roman" w:cs="Times New Roman"/>
        </w:rPr>
        <w:t>25).</w:t>
      </w:r>
      <w:r w:rsidR="00B03D85" w:rsidRPr="00DA056F">
        <w:rPr>
          <w:rFonts w:ascii="Times New Roman" w:hAnsi="Times New Roman" w:cs="Times New Roman"/>
        </w:rPr>
        <w:t xml:space="preserve"> While a likely explanation for the finding is that text chat places less time pressure on </w:t>
      </w:r>
      <w:r w:rsidR="005E4830">
        <w:rPr>
          <w:rFonts w:ascii="Times New Roman" w:hAnsi="Times New Roman" w:cs="Times New Roman"/>
        </w:rPr>
        <w:t>learners</w:t>
      </w:r>
      <w:r w:rsidR="005E4830" w:rsidRPr="00DA056F">
        <w:rPr>
          <w:rFonts w:ascii="Times New Roman" w:hAnsi="Times New Roman" w:cs="Times New Roman"/>
        </w:rPr>
        <w:t xml:space="preserve"> </w:t>
      </w:r>
      <w:r w:rsidR="00B03D85" w:rsidRPr="00DA056F">
        <w:rPr>
          <w:rFonts w:ascii="Times New Roman" w:hAnsi="Times New Roman" w:cs="Times New Roman"/>
        </w:rPr>
        <w:t>than voice chat,</w:t>
      </w:r>
      <w:r w:rsidR="00F4122E" w:rsidRPr="00DA056F">
        <w:rPr>
          <w:rFonts w:ascii="Times New Roman" w:hAnsi="Times New Roman" w:cs="Times New Roman"/>
        </w:rPr>
        <w:t xml:space="preserve"> </w:t>
      </w:r>
      <w:r w:rsidR="00F2171F" w:rsidRPr="00DA056F">
        <w:rPr>
          <w:rFonts w:ascii="Times New Roman" w:hAnsi="Times New Roman" w:cs="Times New Roman"/>
        </w:rPr>
        <w:t>as the authors themselves suggest there are a number of other possible explanations for the findings</w:t>
      </w:r>
      <w:r w:rsidR="00B03D85" w:rsidRPr="00DA056F">
        <w:rPr>
          <w:rFonts w:ascii="Times New Roman" w:hAnsi="Times New Roman" w:cs="Times New Roman"/>
        </w:rPr>
        <w:t xml:space="preserve">. These include differences in the anxiety levels of the </w:t>
      </w:r>
      <w:r w:rsidR="001D5B81">
        <w:rPr>
          <w:rFonts w:ascii="Times New Roman" w:hAnsi="Times New Roman" w:cs="Times New Roman"/>
        </w:rPr>
        <w:t>learners</w:t>
      </w:r>
      <w:r w:rsidR="001D5B81" w:rsidRPr="00DA056F">
        <w:rPr>
          <w:rFonts w:ascii="Times New Roman" w:hAnsi="Times New Roman" w:cs="Times New Roman"/>
        </w:rPr>
        <w:t xml:space="preserve"> </w:t>
      </w:r>
      <w:r w:rsidR="00B03D85" w:rsidRPr="00DA056F">
        <w:rPr>
          <w:rFonts w:ascii="Times New Roman" w:hAnsi="Times New Roman" w:cs="Times New Roman"/>
        </w:rPr>
        <w:t xml:space="preserve">in the study at pre-test and </w:t>
      </w:r>
      <w:r w:rsidR="00D157C9" w:rsidRPr="00DA056F">
        <w:rPr>
          <w:rFonts w:ascii="Times New Roman" w:hAnsi="Times New Roman" w:cs="Times New Roman"/>
        </w:rPr>
        <w:t xml:space="preserve">consequently </w:t>
      </w:r>
      <w:r w:rsidR="00B03D85" w:rsidRPr="00DA056F">
        <w:rPr>
          <w:rFonts w:ascii="Times New Roman" w:hAnsi="Times New Roman" w:cs="Times New Roman"/>
        </w:rPr>
        <w:t>the potential for their anxiety levels to decrease</w:t>
      </w:r>
      <w:r w:rsidR="00D157C9" w:rsidRPr="00DA056F">
        <w:rPr>
          <w:rFonts w:ascii="Times New Roman" w:hAnsi="Times New Roman" w:cs="Times New Roman"/>
        </w:rPr>
        <w:t>,</w:t>
      </w:r>
      <w:r w:rsidR="00B03D85" w:rsidRPr="00DA056F">
        <w:rPr>
          <w:rFonts w:ascii="Times New Roman" w:hAnsi="Times New Roman" w:cs="Times New Roman"/>
        </w:rPr>
        <w:t xml:space="preserve"> </w:t>
      </w:r>
      <w:r w:rsidR="00D157C9" w:rsidRPr="00DA056F">
        <w:rPr>
          <w:rFonts w:ascii="Times New Roman" w:hAnsi="Times New Roman" w:cs="Times New Roman"/>
        </w:rPr>
        <w:t xml:space="preserve">as well as </w:t>
      </w:r>
      <w:r w:rsidR="00B03D85" w:rsidRPr="00DA056F">
        <w:rPr>
          <w:rFonts w:ascii="Times New Roman" w:hAnsi="Times New Roman" w:cs="Times New Roman"/>
        </w:rPr>
        <w:t xml:space="preserve">the possibility that text and voice chat have a differential impact on </w:t>
      </w:r>
      <w:r w:rsidR="00440ECC">
        <w:rPr>
          <w:rFonts w:ascii="Times New Roman" w:hAnsi="Times New Roman" w:cs="Times New Roman"/>
        </w:rPr>
        <w:t>learners</w:t>
      </w:r>
      <w:r w:rsidR="00440ECC" w:rsidRPr="00DA056F">
        <w:rPr>
          <w:rFonts w:ascii="Times New Roman" w:hAnsi="Times New Roman" w:cs="Times New Roman"/>
        </w:rPr>
        <w:t xml:space="preserve"> </w:t>
      </w:r>
      <w:r w:rsidR="00B03D85" w:rsidRPr="00DA056F">
        <w:rPr>
          <w:rFonts w:ascii="Times New Roman" w:hAnsi="Times New Roman" w:cs="Times New Roman"/>
        </w:rPr>
        <w:t>with different initial levels of anxiety:</w:t>
      </w:r>
    </w:p>
    <w:p w14:paraId="783F037D" w14:textId="77777777" w:rsidR="004A0AE1" w:rsidRPr="00DA056F" w:rsidRDefault="004A0AE1" w:rsidP="00333F4C">
      <w:pPr>
        <w:spacing w:after="0" w:line="600" w:lineRule="auto"/>
        <w:contextualSpacing/>
        <w:rPr>
          <w:rFonts w:ascii="Times New Roman" w:hAnsi="Times New Roman" w:cs="Times New Roman"/>
        </w:rPr>
      </w:pPr>
    </w:p>
    <w:p w14:paraId="2475C042" w14:textId="70D8F523" w:rsidR="00671B9F" w:rsidRPr="00DA056F" w:rsidRDefault="00B03D85" w:rsidP="00333F4C">
      <w:pPr>
        <w:spacing w:after="0" w:line="600" w:lineRule="auto"/>
        <w:ind w:left="720"/>
        <w:contextualSpacing/>
        <w:rPr>
          <w:rFonts w:ascii="Times New Roman" w:hAnsi="Times New Roman" w:cs="Times New Roman"/>
        </w:rPr>
      </w:pPr>
      <w:commentRangeStart w:id="9"/>
      <w:commentRangeStart w:id="10"/>
      <w:r w:rsidRPr="00DA056F">
        <w:rPr>
          <w:rFonts w:ascii="Times New Roman" w:hAnsi="Times New Roman" w:cs="Times New Roman"/>
        </w:rPr>
        <w:t xml:space="preserve">the </w:t>
      </w:r>
      <w:commentRangeEnd w:id="9"/>
      <w:r w:rsidR="001F3F0E">
        <w:rPr>
          <w:rStyle w:val="CommentReference"/>
        </w:rPr>
        <w:commentReference w:id="9"/>
      </w:r>
      <w:commentRangeEnd w:id="10"/>
      <w:r w:rsidR="002E59BA">
        <w:rPr>
          <w:rStyle w:val="CommentReference"/>
        </w:rPr>
        <w:commentReference w:id="10"/>
      </w:r>
      <w:r w:rsidRPr="00DA056F">
        <w:rPr>
          <w:rFonts w:ascii="Times New Roman" w:hAnsi="Times New Roman" w:cs="Times New Roman"/>
        </w:rPr>
        <w:t xml:space="preserve">pre-test anxiety level of the text chat group was higher than that of the voice chat group. This might have resulted in a larger drop in the anxiety levels of the text chat participants … than the voice chat participants … </w:t>
      </w:r>
      <w:r w:rsidR="0031194D">
        <w:rPr>
          <w:rFonts w:ascii="Times New Roman" w:hAnsi="Times New Roman" w:cs="Times New Roman"/>
        </w:rPr>
        <w:t>[A]</w:t>
      </w:r>
      <w:r w:rsidRPr="00DA056F">
        <w:rPr>
          <w:rFonts w:ascii="Times New Roman" w:hAnsi="Times New Roman" w:cs="Times New Roman"/>
        </w:rPr>
        <w:t>nother possible reason for the smaller decrease in the anxiety levels of the voice chat participants could be that the voice chat affected learners with different proficiency levels differently: Higher proficiency learners might have become more confident, but those with lower levels might have lost their confidence as they struggled to put their thoughts into words in the synchrono</w:t>
      </w:r>
      <w:r w:rsidR="00CC3C78" w:rsidRPr="00DA056F">
        <w:rPr>
          <w:rFonts w:ascii="Times New Roman" w:hAnsi="Times New Roman" w:cs="Times New Roman"/>
        </w:rPr>
        <w:t xml:space="preserve">us environment (Satar &amp; </w:t>
      </w:r>
      <w:r w:rsidR="00500772">
        <w:rPr>
          <w:rFonts w:ascii="Times New Roman" w:hAnsi="Times New Roman" w:cs="Times New Roman"/>
        </w:rPr>
        <w:t>Ӧzdener</w:t>
      </w:r>
      <w:r w:rsidRPr="00DA056F">
        <w:rPr>
          <w:rFonts w:ascii="Times New Roman" w:hAnsi="Times New Roman" w:cs="Times New Roman"/>
        </w:rPr>
        <w:t xml:space="preserve"> 2008</w:t>
      </w:r>
      <w:r w:rsidR="003B767E" w:rsidRPr="00DA056F">
        <w:rPr>
          <w:rFonts w:ascii="Times New Roman" w:hAnsi="Times New Roman" w:cs="Times New Roman"/>
        </w:rPr>
        <w:t xml:space="preserve">: </w:t>
      </w:r>
      <w:r w:rsidRPr="00DA056F">
        <w:rPr>
          <w:rFonts w:ascii="Times New Roman" w:hAnsi="Times New Roman" w:cs="Times New Roman"/>
        </w:rPr>
        <w:t>607).</w:t>
      </w:r>
    </w:p>
    <w:p w14:paraId="1520737C" w14:textId="77777777" w:rsidR="002E59BA" w:rsidRPr="00DA056F" w:rsidRDefault="002E59BA" w:rsidP="00333F4C">
      <w:pPr>
        <w:spacing w:after="0" w:line="600" w:lineRule="auto"/>
        <w:contextualSpacing/>
        <w:rPr>
          <w:rFonts w:ascii="Times New Roman" w:hAnsi="Times New Roman" w:cs="Times New Roman"/>
        </w:rPr>
      </w:pPr>
    </w:p>
    <w:p w14:paraId="1D9A3BAD" w14:textId="4F13882B" w:rsidR="00C7708A" w:rsidRPr="00DA056F" w:rsidRDefault="001F3F0E" w:rsidP="00333F4C">
      <w:pPr>
        <w:spacing w:after="0" w:line="600" w:lineRule="auto"/>
        <w:ind w:firstLine="720"/>
        <w:contextualSpacing/>
        <w:rPr>
          <w:rFonts w:ascii="Times New Roman" w:hAnsi="Times New Roman" w:cs="Times New Roman"/>
        </w:rPr>
      </w:pPr>
      <w:r>
        <w:rPr>
          <w:rFonts w:ascii="Times New Roman" w:hAnsi="Times New Roman" w:cs="Times New Roman"/>
        </w:rPr>
        <w:t>The c</w:t>
      </w:r>
      <w:r w:rsidR="00C7708A" w:rsidRPr="00DA056F">
        <w:rPr>
          <w:rFonts w:ascii="Times New Roman" w:hAnsi="Times New Roman" w:cs="Times New Roman"/>
        </w:rPr>
        <w:t xml:space="preserve">ollection of </w:t>
      </w:r>
      <w:r w:rsidR="00212A1C" w:rsidRPr="00DA056F">
        <w:rPr>
          <w:rFonts w:ascii="Times New Roman" w:hAnsi="Times New Roman" w:cs="Times New Roman"/>
        </w:rPr>
        <w:t xml:space="preserve">observational or ‘process’ data, as suggested by Satar </w:t>
      </w:r>
      <w:r>
        <w:rPr>
          <w:rFonts w:ascii="Times New Roman" w:hAnsi="Times New Roman" w:cs="Times New Roman"/>
        </w:rPr>
        <w:t>&amp;</w:t>
      </w:r>
      <w:r w:rsidR="00212A1C" w:rsidRPr="00DA056F">
        <w:rPr>
          <w:rFonts w:ascii="Times New Roman" w:hAnsi="Times New Roman" w:cs="Times New Roman"/>
        </w:rPr>
        <w:t xml:space="preserve"> Ozdner </w:t>
      </w:r>
      <w:r w:rsidR="00A96BB6" w:rsidRPr="00DA056F">
        <w:rPr>
          <w:rFonts w:ascii="Times New Roman" w:hAnsi="Times New Roman" w:cs="Times New Roman"/>
        </w:rPr>
        <w:t xml:space="preserve">(2008) </w:t>
      </w:r>
      <w:r w:rsidR="00212A1C" w:rsidRPr="00DA056F">
        <w:rPr>
          <w:rFonts w:ascii="Times New Roman" w:hAnsi="Times New Roman" w:cs="Times New Roman"/>
        </w:rPr>
        <w:t>themselves,</w:t>
      </w:r>
      <w:r w:rsidR="000E763B" w:rsidRPr="00DA056F">
        <w:rPr>
          <w:rFonts w:ascii="Times New Roman" w:hAnsi="Times New Roman" w:cs="Times New Roman"/>
        </w:rPr>
        <w:t xml:space="preserve"> </w:t>
      </w:r>
      <w:r w:rsidR="00212A1C" w:rsidRPr="00DA056F">
        <w:rPr>
          <w:rFonts w:ascii="Times New Roman" w:hAnsi="Times New Roman" w:cs="Times New Roman"/>
        </w:rPr>
        <w:t xml:space="preserve">ought </w:t>
      </w:r>
      <w:r w:rsidRPr="00DA056F">
        <w:rPr>
          <w:rFonts w:ascii="Times New Roman" w:hAnsi="Times New Roman" w:cs="Times New Roman"/>
        </w:rPr>
        <w:t xml:space="preserve">also </w:t>
      </w:r>
      <w:r w:rsidR="00C7708A" w:rsidRPr="00DA056F">
        <w:rPr>
          <w:rFonts w:ascii="Times New Roman" w:hAnsi="Times New Roman" w:cs="Times New Roman"/>
        </w:rPr>
        <w:t>to be considered</w:t>
      </w:r>
      <w:r w:rsidR="00E66D57" w:rsidRPr="00DA056F">
        <w:rPr>
          <w:rFonts w:ascii="Times New Roman" w:hAnsi="Times New Roman" w:cs="Times New Roman"/>
        </w:rPr>
        <w:t xml:space="preserve"> in any replication of this study</w:t>
      </w:r>
      <w:r w:rsidR="000E763B" w:rsidRPr="00DA056F">
        <w:rPr>
          <w:rFonts w:ascii="Times New Roman" w:hAnsi="Times New Roman" w:cs="Times New Roman"/>
        </w:rPr>
        <w:t xml:space="preserve">. The purpose of the collection </w:t>
      </w:r>
      <w:r w:rsidR="000E763B" w:rsidRPr="00DA056F">
        <w:rPr>
          <w:rFonts w:ascii="Times New Roman" w:hAnsi="Times New Roman" w:cs="Times New Roman"/>
        </w:rPr>
        <w:lastRenderedPageBreak/>
        <w:t>of such data would be</w:t>
      </w:r>
      <w:r w:rsidR="00037336" w:rsidRPr="00DA056F">
        <w:rPr>
          <w:rFonts w:ascii="Times New Roman" w:hAnsi="Times New Roman" w:cs="Times New Roman"/>
        </w:rPr>
        <w:t xml:space="preserve"> to permit the exploration of possible explanations for the difference</w:t>
      </w:r>
      <w:r w:rsidR="00212A1C" w:rsidRPr="00DA056F">
        <w:rPr>
          <w:rFonts w:ascii="Times New Roman" w:hAnsi="Times New Roman" w:cs="Times New Roman"/>
        </w:rPr>
        <w:t>s</w:t>
      </w:r>
      <w:r w:rsidR="00037336" w:rsidRPr="00DA056F">
        <w:rPr>
          <w:rFonts w:ascii="Times New Roman" w:hAnsi="Times New Roman" w:cs="Times New Roman"/>
        </w:rPr>
        <w:t xml:space="preserve"> </w:t>
      </w:r>
      <w:r w:rsidR="00212A1C" w:rsidRPr="00DA056F">
        <w:rPr>
          <w:rFonts w:ascii="Times New Roman" w:hAnsi="Times New Roman" w:cs="Times New Roman"/>
        </w:rPr>
        <w:t>observed</w:t>
      </w:r>
      <w:r w:rsidR="005E20E2" w:rsidRPr="00DA056F">
        <w:rPr>
          <w:rFonts w:ascii="Times New Roman" w:hAnsi="Times New Roman" w:cs="Times New Roman"/>
        </w:rPr>
        <w:t xml:space="preserve"> at post-</w:t>
      </w:r>
      <w:r w:rsidR="00037336" w:rsidRPr="00DA056F">
        <w:rPr>
          <w:rFonts w:ascii="Times New Roman" w:hAnsi="Times New Roman" w:cs="Times New Roman"/>
        </w:rPr>
        <w:t>test</w:t>
      </w:r>
      <w:r w:rsidR="00CC3C78" w:rsidRPr="00DA056F">
        <w:rPr>
          <w:rFonts w:ascii="Times New Roman" w:hAnsi="Times New Roman" w:cs="Times New Roman"/>
        </w:rPr>
        <w:t xml:space="preserve"> (Marsden</w:t>
      </w:r>
      <w:r w:rsidR="00D805C6" w:rsidRPr="00DA056F">
        <w:rPr>
          <w:rFonts w:ascii="Times New Roman" w:hAnsi="Times New Roman" w:cs="Times New Roman"/>
        </w:rPr>
        <w:t xml:space="preserve"> 2007</w:t>
      </w:r>
      <w:r w:rsidR="00CC3C78" w:rsidRPr="00DA056F">
        <w:rPr>
          <w:rFonts w:ascii="Times New Roman" w:hAnsi="Times New Roman" w:cs="Times New Roman"/>
        </w:rPr>
        <w:t>; Révész</w:t>
      </w:r>
      <w:r w:rsidR="00E508A7" w:rsidRPr="00DA056F">
        <w:rPr>
          <w:rFonts w:ascii="Times New Roman" w:hAnsi="Times New Roman" w:cs="Times New Roman"/>
        </w:rPr>
        <w:t xml:space="preserve"> </w:t>
      </w:r>
      <w:r w:rsidR="00C81AEC" w:rsidRPr="00DA056F">
        <w:rPr>
          <w:rFonts w:ascii="Times New Roman" w:hAnsi="Times New Roman" w:cs="Times New Roman"/>
        </w:rPr>
        <w:t>2014</w:t>
      </w:r>
      <w:r w:rsidR="00D805C6" w:rsidRPr="00DA056F">
        <w:rPr>
          <w:rFonts w:ascii="Times New Roman" w:hAnsi="Times New Roman" w:cs="Times New Roman"/>
        </w:rPr>
        <w:t>)</w:t>
      </w:r>
      <w:r w:rsidR="00037336" w:rsidRPr="00DA056F">
        <w:rPr>
          <w:rFonts w:ascii="Times New Roman" w:hAnsi="Times New Roman" w:cs="Times New Roman"/>
        </w:rPr>
        <w:t xml:space="preserve">. </w:t>
      </w:r>
      <w:r w:rsidR="00035670" w:rsidRPr="00DA056F">
        <w:rPr>
          <w:rFonts w:ascii="Times New Roman" w:hAnsi="Times New Roman" w:cs="Times New Roman"/>
        </w:rPr>
        <w:t xml:space="preserve">Satar &amp; </w:t>
      </w:r>
      <w:r w:rsidR="00500772">
        <w:rPr>
          <w:rFonts w:ascii="Times New Roman" w:hAnsi="Times New Roman" w:cs="Times New Roman"/>
        </w:rPr>
        <w:t>Ӧzdener</w:t>
      </w:r>
      <w:r w:rsidR="00035670" w:rsidRPr="00DA056F">
        <w:rPr>
          <w:rFonts w:ascii="Times New Roman" w:hAnsi="Times New Roman" w:cs="Times New Roman"/>
        </w:rPr>
        <w:t xml:space="preserve"> (2008) speculate that a potential reason for </w:t>
      </w:r>
      <w:r w:rsidR="00105DFF">
        <w:rPr>
          <w:rFonts w:ascii="Times New Roman" w:hAnsi="Times New Roman" w:cs="Times New Roman"/>
        </w:rPr>
        <w:t>learners’</w:t>
      </w:r>
      <w:r w:rsidR="00105DFF" w:rsidRPr="00DA056F">
        <w:rPr>
          <w:rFonts w:ascii="Times New Roman" w:hAnsi="Times New Roman" w:cs="Times New Roman"/>
        </w:rPr>
        <w:t xml:space="preserve"> </w:t>
      </w:r>
      <w:r w:rsidR="00035670" w:rsidRPr="00DA056F">
        <w:rPr>
          <w:rFonts w:ascii="Times New Roman" w:hAnsi="Times New Roman" w:cs="Times New Roman"/>
        </w:rPr>
        <w:t>reduced anxiety in the text chat condition might be the reduced time pressure tha</w:t>
      </w:r>
      <w:r w:rsidR="00CC3C78" w:rsidRPr="00DA056F">
        <w:rPr>
          <w:rFonts w:ascii="Times New Roman" w:hAnsi="Times New Roman" w:cs="Times New Roman"/>
        </w:rPr>
        <w:t xml:space="preserve">t </w:t>
      </w:r>
      <w:r w:rsidR="00421CAE">
        <w:rPr>
          <w:rFonts w:ascii="Times New Roman" w:hAnsi="Times New Roman" w:cs="Times New Roman"/>
        </w:rPr>
        <w:t>learners</w:t>
      </w:r>
      <w:r w:rsidR="00421CAE" w:rsidRPr="00DA056F">
        <w:rPr>
          <w:rFonts w:ascii="Times New Roman" w:hAnsi="Times New Roman" w:cs="Times New Roman"/>
        </w:rPr>
        <w:t xml:space="preserve"> </w:t>
      </w:r>
      <w:r w:rsidR="00CC3C78" w:rsidRPr="00DA056F">
        <w:rPr>
          <w:rFonts w:ascii="Times New Roman" w:hAnsi="Times New Roman" w:cs="Times New Roman"/>
        </w:rPr>
        <w:t>experience</w:t>
      </w:r>
      <w:r w:rsidR="00035670" w:rsidRPr="00DA056F">
        <w:rPr>
          <w:rFonts w:ascii="Times New Roman" w:hAnsi="Times New Roman" w:cs="Times New Roman"/>
        </w:rPr>
        <w:t xml:space="preserve">. </w:t>
      </w:r>
      <w:r w:rsidR="00E16159" w:rsidRPr="00DA056F">
        <w:rPr>
          <w:rFonts w:ascii="Times New Roman" w:hAnsi="Times New Roman" w:cs="Times New Roman"/>
        </w:rPr>
        <w:t>While it is acknowledged that the</w:t>
      </w:r>
      <w:r w:rsidR="00CC37BF" w:rsidRPr="00DA056F">
        <w:rPr>
          <w:rFonts w:ascii="Times New Roman" w:hAnsi="Times New Roman" w:cs="Times New Roman"/>
        </w:rPr>
        <w:t>re may be some interview evidence from learners</w:t>
      </w:r>
      <w:r w:rsidR="00CD544B" w:rsidRPr="00DA056F">
        <w:rPr>
          <w:rFonts w:ascii="Times New Roman" w:hAnsi="Times New Roman" w:cs="Times New Roman"/>
        </w:rPr>
        <w:t xml:space="preserve"> </w:t>
      </w:r>
      <w:r w:rsidR="00CC3C78" w:rsidRPr="00DA056F">
        <w:rPr>
          <w:rFonts w:ascii="Times New Roman" w:hAnsi="Times New Roman" w:cs="Times New Roman"/>
        </w:rPr>
        <w:t>in other studies (</w:t>
      </w:r>
      <w:r w:rsidR="006A326A" w:rsidRPr="00DA056F">
        <w:rPr>
          <w:rFonts w:ascii="Times New Roman" w:hAnsi="Times New Roman" w:cs="Times New Roman"/>
        </w:rPr>
        <w:t>Beauvois 1997</w:t>
      </w:r>
      <w:r w:rsidR="000B5F25" w:rsidRPr="00DA056F">
        <w:rPr>
          <w:rFonts w:ascii="Times New Roman" w:hAnsi="Times New Roman" w:cs="Times New Roman"/>
        </w:rPr>
        <w:t xml:space="preserve"> cited in Satar &amp; </w:t>
      </w:r>
      <w:r w:rsidR="00500772">
        <w:rPr>
          <w:rFonts w:ascii="Times New Roman" w:hAnsi="Times New Roman" w:cs="Times New Roman"/>
        </w:rPr>
        <w:t>Ӧzdener</w:t>
      </w:r>
      <w:r w:rsidR="000B5F25" w:rsidRPr="00DA056F">
        <w:rPr>
          <w:rFonts w:ascii="Times New Roman" w:hAnsi="Times New Roman" w:cs="Times New Roman"/>
        </w:rPr>
        <w:t xml:space="preserve"> 2008</w:t>
      </w:r>
      <w:r w:rsidR="00CD544B" w:rsidRPr="00DA056F">
        <w:rPr>
          <w:rFonts w:ascii="Times New Roman" w:hAnsi="Times New Roman" w:cs="Times New Roman"/>
        </w:rPr>
        <w:t>)</w:t>
      </w:r>
      <w:r w:rsidR="00CC37BF" w:rsidRPr="00DA056F">
        <w:rPr>
          <w:rFonts w:ascii="Times New Roman" w:hAnsi="Times New Roman" w:cs="Times New Roman"/>
        </w:rPr>
        <w:t xml:space="preserve"> </w:t>
      </w:r>
      <w:r w:rsidR="00CD544B" w:rsidRPr="00DA056F">
        <w:rPr>
          <w:rFonts w:ascii="Times New Roman" w:hAnsi="Times New Roman" w:cs="Times New Roman"/>
        </w:rPr>
        <w:t xml:space="preserve">which </w:t>
      </w:r>
      <w:r w:rsidR="00CC37BF" w:rsidRPr="00DA056F">
        <w:rPr>
          <w:rFonts w:ascii="Times New Roman" w:hAnsi="Times New Roman" w:cs="Times New Roman"/>
        </w:rPr>
        <w:t>support</w:t>
      </w:r>
      <w:r w:rsidR="00CD544B" w:rsidRPr="00DA056F">
        <w:rPr>
          <w:rFonts w:ascii="Times New Roman" w:hAnsi="Times New Roman" w:cs="Times New Roman"/>
        </w:rPr>
        <w:t>s</w:t>
      </w:r>
      <w:r w:rsidR="00CC37BF" w:rsidRPr="00DA056F">
        <w:rPr>
          <w:rFonts w:ascii="Times New Roman" w:hAnsi="Times New Roman" w:cs="Times New Roman"/>
        </w:rPr>
        <w:t xml:space="preserve"> the claim that</w:t>
      </w:r>
      <w:r w:rsidR="00E15B63" w:rsidRPr="00DA056F">
        <w:rPr>
          <w:rFonts w:ascii="Times New Roman" w:hAnsi="Times New Roman" w:cs="Times New Roman"/>
        </w:rPr>
        <w:t xml:space="preserve"> there is less time pressure in text chat because there is greater tolerance of ‘silence’</w:t>
      </w:r>
      <w:r w:rsidR="00E16159" w:rsidRPr="00DA056F">
        <w:rPr>
          <w:rFonts w:ascii="Times New Roman" w:hAnsi="Times New Roman" w:cs="Times New Roman"/>
        </w:rPr>
        <w:t xml:space="preserve">, </w:t>
      </w:r>
      <w:r w:rsidR="00B871CB" w:rsidRPr="00DA056F">
        <w:rPr>
          <w:rFonts w:ascii="Times New Roman" w:hAnsi="Times New Roman" w:cs="Times New Roman"/>
        </w:rPr>
        <w:t xml:space="preserve">a replication in which </w:t>
      </w:r>
      <w:r w:rsidR="006B067D" w:rsidRPr="00DA056F">
        <w:rPr>
          <w:rFonts w:ascii="Times New Roman" w:hAnsi="Times New Roman" w:cs="Times New Roman"/>
        </w:rPr>
        <w:t>time pressure is quantified and associated with anxiety levels would strengthen these claims</w:t>
      </w:r>
      <w:r w:rsidR="00B871CB" w:rsidRPr="00DA056F">
        <w:rPr>
          <w:rFonts w:ascii="Times New Roman" w:hAnsi="Times New Roman" w:cs="Times New Roman"/>
        </w:rPr>
        <w:t>.</w:t>
      </w:r>
      <w:r w:rsidR="000145F1" w:rsidRPr="00DA056F">
        <w:rPr>
          <w:rFonts w:ascii="Times New Roman" w:hAnsi="Times New Roman" w:cs="Times New Roman"/>
        </w:rPr>
        <w:t xml:space="preserve"> This might be achieved by recording </w:t>
      </w:r>
      <w:r w:rsidR="00C054B6" w:rsidRPr="00DA056F">
        <w:rPr>
          <w:rFonts w:ascii="Times New Roman" w:hAnsi="Times New Roman" w:cs="Times New Roman"/>
        </w:rPr>
        <w:t xml:space="preserve">and transcribing </w:t>
      </w:r>
      <w:r w:rsidR="000145F1" w:rsidRPr="00DA056F">
        <w:rPr>
          <w:rFonts w:ascii="Times New Roman" w:hAnsi="Times New Roman" w:cs="Times New Roman"/>
        </w:rPr>
        <w:t>voice chat</w:t>
      </w:r>
      <w:r w:rsidR="00C054B6" w:rsidRPr="00DA056F">
        <w:rPr>
          <w:rFonts w:ascii="Times New Roman" w:hAnsi="Times New Roman" w:cs="Times New Roman"/>
        </w:rPr>
        <w:t xml:space="preserve"> conversations and comparing them with text chat logs obtained through the </w:t>
      </w:r>
      <w:r w:rsidR="0050515A" w:rsidRPr="00DA056F">
        <w:rPr>
          <w:rFonts w:ascii="Times New Roman" w:hAnsi="Times New Roman" w:cs="Times New Roman"/>
        </w:rPr>
        <w:t>chat software or through screen-</w:t>
      </w:r>
      <w:r w:rsidR="00C054B6" w:rsidRPr="00DA056F">
        <w:rPr>
          <w:rFonts w:ascii="Times New Roman" w:hAnsi="Times New Roman" w:cs="Times New Roman"/>
        </w:rPr>
        <w:t xml:space="preserve">capture technology such as </w:t>
      </w:r>
      <w:r w:rsidR="00C054B6" w:rsidRPr="00DA056F">
        <w:rPr>
          <w:rFonts w:ascii="Times New Roman" w:hAnsi="Times New Roman" w:cs="Times New Roman"/>
          <w:i/>
        </w:rPr>
        <w:t>Camtasia</w:t>
      </w:r>
      <w:r w:rsidR="00C054B6" w:rsidRPr="00DA056F">
        <w:rPr>
          <w:rFonts w:ascii="Times New Roman" w:hAnsi="Times New Roman" w:cs="Times New Roman"/>
        </w:rPr>
        <w:t>.</w:t>
      </w:r>
    </w:p>
    <w:p w14:paraId="40F012C5" w14:textId="6FB609D7" w:rsidR="00632A8C" w:rsidRPr="00DA056F" w:rsidRDefault="00640B52" w:rsidP="00333F4C">
      <w:pPr>
        <w:spacing w:after="0" w:line="600" w:lineRule="auto"/>
        <w:ind w:firstLine="720"/>
        <w:contextualSpacing/>
        <w:rPr>
          <w:rFonts w:ascii="Times New Roman" w:hAnsi="Times New Roman" w:cs="Times New Roman"/>
        </w:rPr>
      </w:pPr>
      <w:r w:rsidRPr="00DA056F">
        <w:rPr>
          <w:rFonts w:ascii="Times New Roman" w:hAnsi="Times New Roman" w:cs="Times New Roman"/>
        </w:rPr>
        <w:t>R</w:t>
      </w:r>
      <w:r w:rsidR="00B13E98" w:rsidRPr="00DA056F">
        <w:rPr>
          <w:rFonts w:ascii="Times New Roman" w:hAnsi="Times New Roman" w:cs="Times New Roman"/>
        </w:rPr>
        <w:t>eplications</w:t>
      </w:r>
      <w:r w:rsidR="00C7708A" w:rsidRPr="00DA056F">
        <w:rPr>
          <w:rFonts w:ascii="Times New Roman" w:hAnsi="Times New Roman" w:cs="Times New Roman"/>
        </w:rPr>
        <w:t xml:space="preserve"> in which outcome measures typically used in </w:t>
      </w:r>
      <w:r w:rsidR="00BD710D" w:rsidRPr="00DA056F">
        <w:rPr>
          <w:rFonts w:ascii="Times New Roman" w:hAnsi="Times New Roman" w:cs="Times New Roman"/>
        </w:rPr>
        <w:t>TBLT studies are employ</w:t>
      </w:r>
      <w:r w:rsidR="00686451" w:rsidRPr="00DA056F">
        <w:rPr>
          <w:rFonts w:ascii="Times New Roman" w:hAnsi="Times New Roman" w:cs="Times New Roman"/>
        </w:rPr>
        <w:t>ed</w:t>
      </w:r>
      <w:r w:rsidR="001D18F3">
        <w:rPr>
          <w:rFonts w:ascii="Times New Roman" w:hAnsi="Times New Roman" w:cs="Times New Roman"/>
        </w:rPr>
        <w:t xml:space="preserve"> </w:t>
      </w:r>
      <w:r w:rsidR="00C7708A" w:rsidRPr="00DA056F">
        <w:rPr>
          <w:rFonts w:ascii="Times New Roman" w:hAnsi="Times New Roman" w:cs="Times New Roman"/>
        </w:rPr>
        <w:t xml:space="preserve"> </w:t>
      </w:r>
      <w:r w:rsidRPr="00DA056F">
        <w:rPr>
          <w:rFonts w:ascii="Times New Roman" w:hAnsi="Times New Roman" w:cs="Times New Roman"/>
        </w:rPr>
        <w:t xml:space="preserve">also </w:t>
      </w:r>
      <w:r w:rsidR="00C7708A" w:rsidRPr="00DA056F">
        <w:rPr>
          <w:rFonts w:ascii="Times New Roman" w:hAnsi="Times New Roman" w:cs="Times New Roman"/>
        </w:rPr>
        <w:t>ought to be considered to permit comparison</w:t>
      </w:r>
      <w:r w:rsidR="00892C26" w:rsidRPr="00DA056F">
        <w:rPr>
          <w:rFonts w:ascii="Times New Roman" w:hAnsi="Times New Roman" w:cs="Times New Roman"/>
        </w:rPr>
        <w:t>s</w:t>
      </w:r>
      <w:r w:rsidR="00C7708A" w:rsidRPr="00DA056F">
        <w:rPr>
          <w:rFonts w:ascii="Times New Roman" w:hAnsi="Times New Roman" w:cs="Times New Roman"/>
        </w:rPr>
        <w:t xml:space="preserve"> of results with the significant body of research on the impact of TBLT on the quality of the speech produced by language </w:t>
      </w:r>
      <w:r w:rsidR="00C7708A" w:rsidRPr="00C4043D">
        <w:rPr>
          <w:rFonts w:ascii="Times New Roman" w:hAnsi="Times New Roman" w:cs="Times New Roman"/>
        </w:rPr>
        <w:t>learners (</w:t>
      </w:r>
      <w:r w:rsidR="00CC3C78" w:rsidRPr="00C4043D">
        <w:rPr>
          <w:rFonts w:ascii="Times New Roman" w:hAnsi="Times New Roman" w:cs="Times New Roman"/>
        </w:rPr>
        <w:t>see Robinson</w:t>
      </w:r>
      <w:r w:rsidR="00734A42" w:rsidRPr="00C4043D">
        <w:rPr>
          <w:rFonts w:ascii="Times New Roman" w:hAnsi="Times New Roman" w:cs="Times New Roman"/>
        </w:rPr>
        <w:t xml:space="preserve"> 2011 for a review of </w:t>
      </w:r>
      <w:r w:rsidR="00AE0878" w:rsidRPr="00C4043D">
        <w:rPr>
          <w:rFonts w:ascii="Times New Roman" w:hAnsi="Times New Roman" w:cs="Times New Roman"/>
        </w:rPr>
        <w:t>TBLT research</w:t>
      </w:r>
      <w:r w:rsidR="007601B1" w:rsidRPr="00C4043D">
        <w:rPr>
          <w:rFonts w:ascii="Times New Roman" w:hAnsi="Times New Roman" w:cs="Times New Roman"/>
        </w:rPr>
        <w:t>)</w:t>
      </w:r>
      <w:r w:rsidR="00F4122E" w:rsidRPr="00C4043D">
        <w:rPr>
          <w:rFonts w:ascii="Times New Roman" w:hAnsi="Times New Roman" w:cs="Times New Roman"/>
        </w:rPr>
        <w:t xml:space="preserve"> and</w:t>
      </w:r>
      <w:r w:rsidR="00F4122E" w:rsidRPr="00DA056F">
        <w:rPr>
          <w:rFonts w:ascii="Times New Roman" w:hAnsi="Times New Roman" w:cs="Times New Roman"/>
        </w:rPr>
        <w:t xml:space="preserve"> the integration of CALL studies into meta-analyses </w:t>
      </w:r>
      <w:r w:rsidR="00BB654D" w:rsidRPr="00DA056F">
        <w:rPr>
          <w:rFonts w:ascii="Times New Roman" w:hAnsi="Times New Roman" w:cs="Times New Roman"/>
        </w:rPr>
        <w:t>focusing on TBLT</w:t>
      </w:r>
      <w:r w:rsidR="00CC3C78" w:rsidRPr="00DA056F">
        <w:rPr>
          <w:rFonts w:ascii="Times New Roman" w:hAnsi="Times New Roman" w:cs="Times New Roman"/>
        </w:rPr>
        <w:t xml:space="preserve"> (Mackey</w:t>
      </w:r>
      <w:r w:rsidR="00F4122E" w:rsidRPr="00DA056F">
        <w:rPr>
          <w:rFonts w:ascii="Times New Roman" w:hAnsi="Times New Roman" w:cs="Times New Roman"/>
        </w:rPr>
        <w:t xml:space="preserve"> 2012)</w:t>
      </w:r>
      <w:r w:rsidR="007601B1" w:rsidRPr="00DA056F">
        <w:rPr>
          <w:rFonts w:ascii="Times New Roman" w:hAnsi="Times New Roman" w:cs="Times New Roman"/>
        </w:rPr>
        <w:t>. That is not to say that studies employing native speaker ratings</w:t>
      </w:r>
      <w:r w:rsidR="001B62AB">
        <w:rPr>
          <w:rFonts w:ascii="Times New Roman" w:hAnsi="Times New Roman" w:cs="Times New Roman"/>
        </w:rPr>
        <w:t>,</w:t>
      </w:r>
      <w:r w:rsidR="007601B1" w:rsidRPr="00DA056F">
        <w:rPr>
          <w:rFonts w:ascii="Times New Roman" w:hAnsi="Times New Roman" w:cs="Times New Roman"/>
        </w:rPr>
        <w:t xml:space="preserve"> as in the original study</w:t>
      </w:r>
      <w:r w:rsidR="001B62AB">
        <w:rPr>
          <w:rFonts w:ascii="Times New Roman" w:hAnsi="Times New Roman" w:cs="Times New Roman"/>
        </w:rPr>
        <w:t>,</w:t>
      </w:r>
      <w:r w:rsidR="007601B1" w:rsidRPr="00DA056F">
        <w:rPr>
          <w:rFonts w:ascii="Times New Roman" w:hAnsi="Times New Roman" w:cs="Times New Roman"/>
        </w:rPr>
        <w:t xml:space="preserve"> are not important. Indeed</w:t>
      </w:r>
      <w:r w:rsidR="001F3F0E">
        <w:rPr>
          <w:rFonts w:ascii="Times New Roman" w:hAnsi="Times New Roman" w:cs="Times New Roman"/>
        </w:rPr>
        <w:t xml:space="preserve">, </w:t>
      </w:r>
      <w:r w:rsidR="007601B1" w:rsidRPr="00DA056F">
        <w:rPr>
          <w:rFonts w:ascii="Times New Roman" w:hAnsi="Times New Roman" w:cs="Times New Roman"/>
        </w:rPr>
        <w:t>such studies have an important place in the research cycle</w:t>
      </w:r>
      <w:r w:rsidR="0051252C" w:rsidRPr="00DA056F">
        <w:rPr>
          <w:rFonts w:ascii="Times New Roman" w:hAnsi="Times New Roman" w:cs="Times New Roman"/>
        </w:rPr>
        <w:t>.</w:t>
      </w:r>
      <w:r w:rsidR="007601B1" w:rsidRPr="00DA056F">
        <w:rPr>
          <w:rFonts w:ascii="Times New Roman" w:hAnsi="Times New Roman" w:cs="Times New Roman"/>
        </w:rPr>
        <w:t xml:space="preserve"> </w:t>
      </w:r>
      <w:r w:rsidR="0051252C" w:rsidRPr="00DA056F">
        <w:rPr>
          <w:rFonts w:ascii="Times New Roman" w:hAnsi="Times New Roman" w:cs="Times New Roman"/>
        </w:rPr>
        <w:t>G</w:t>
      </w:r>
      <w:r w:rsidR="007601B1" w:rsidRPr="00DA056F">
        <w:rPr>
          <w:rFonts w:ascii="Times New Roman" w:hAnsi="Times New Roman" w:cs="Times New Roman"/>
        </w:rPr>
        <w:t>iven their alignment with</w:t>
      </w:r>
      <w:r w:rsidR="00847DB9">
        <w:rPr>
          <w:rFonts w:ascii="Times New Roman" w:hAnsi="Times New Roman" w:cs="Times New Roman"/>
        </w:rPr>
        <w:t xml:space="preserve"> the way in </w:t>
      </w:r>
      <w:commentRangeStart w:id="11"/>
      <w:commentRangeStart w:id="12"/>
      <w:r w:rsidR="00847DB9">
        <w:rPr>
          <w:rFonts w:ascii="Times New Roman" w:hAnsi="Times New Roman" w:cs="Times New Roman"/>
        </w:rPr>
        <w:t>which oral proficiency is assessed</w:t>
      </w:r>
      <w:r w:rsidR="007601B1" w:rsidRPr="00DA056F">
        <w:rPr>
          <w:rFonts w:ascii="Times New Roman" w:hAnsi="Times New Roman" w:cs="Times New Roman"/>
        </w:rPr>
        <w:t xml:space="preserve"> </w:t>
      </w:r>
      <w:r w:rsidR="002E59BA">
        <w:rPr>
          <w:rFonts w:ascii="Times New Roman" w:hAnsi="Times New Roman" w:cs="Times New Roman"/>
        </w:rPr>
        <w:t xml:space="preserve">in </w:t>
      </w:r>
      <w:r w:rsidR="007601B1" w:rsidRPr="00DA056F">
        <w:rPr>
          <w:rFonts w:ascii="Times New Roman" w:hAnsi="Times New Roman" w:cs="Times New Roman"/>
        </w:rPr>
        <w:t>high stakes assessments</w:t>
      </w:r>
      <w:commentRangeEnd w:id="11"/>
      <w:r w:rsidR="001F3F0E">
        <w:rPr>
          <w:rStyle w:val="CommentReference"/>
        </w:rPr>
        <w:commentReference w:id="11"/>
      </w:r>
      <w:commentRangeEnd w:id="12"/>
      <w:r w:rsidR="002E59BA">
        <w:rPr>
          <w:rStyle w:val="CommentReference"/>
        </w:rPr>
        <w:commentReference w:id="12"/>
      </w:r>
      <w:r w:rsidR="00847DB9">
        <w:rPr>
          <w:rFonts w:ascii="Times New Roman" w:hAnsi="Times New Roman" w:cs="Times New Roman"/>
        </w:rPr>
        <w:t>,</w:t>
      </w:r>
      <w:r w:rsidR="0051252C" w:rsidRPr="00DA056F">
        <w:rPr>
          <w:rFonts w:ascii="Times New Roman" w:hAnsi="Times New Roman" w:cs="Times New Roman"/>
        </w:rPr>
        <w:t xml:space="preserve"> they play an important role in linking </w:t>
      </w:r>
      <w:r w:rsidR="003C7C76" w:rsidRPr="00DA056F">
        <w:rPr>
          <w:rFonts w:ascii="Times New Roman" w:hAnsi="Times New Roman" w:cs="Times New Roman"/>
        </w:rPr>
        <w:t>more theoretically oriented research</w:t>
      </w:r>
      <w:r w:rsidR="0051252C" w:rsidRPr="00DA056F">
        <w:rPr>
          <w:rFonts w:ascii="Times New Roman" w:hAnsi="Times New Roman" w:cs="Times New Roman"/>
        </w:rPr>
        <w:t xml:space="preserve"> with practice</w:t>
      </w:r>
      <w:r w:rsidR="007601B1" w:rsidRPr="00DA056F">
        <w:rPr>
          <w:rFonts w:ascii="Times New Roman" w:hAnsi="Times New Roman" w:cs="Times New Roman"/>
        </w:rPr>
        <w:t xml:space="preserve">. </w:t>
      </w:r>
      <w:r w:rsidR="005F7D83" w:rsidRPr="00DA056F">
        <w:rPr>
          <w:rFonts w:ascii="Times New Roman" w:hAnsi="Times New Roman" w:cs="Times New Roman"/>
        </w:rPr>
        <w:t>Measures frequently used in TBLT, however</w:t>
      </w:r>
      <w:r w:rsidR="001F3F0E">
        <w:rPr>
          <w:rFonts w:ascii="Times New Roman" w:hAnsi="Times New Roman" w:cs="Times New Roman"/>
        </w:rPr>
        <w:t>,</w:t>
      </w:r>
      <w:r w:rsidR="005F7D83" w:rsidRPr="00DA056F">
        <w:rPr>
          <w:rFonts w:ascii="Times New Roman" w:hAnsi="Times New Roman" w:cs="Times New Roman"/>
        </w:rPr>
        <w:t xml:space="preserve"> merit consideration to permit </w:t>
      </w:r>
      <w:r w:rsidR="001F6017">
        <w:rPr>
          <w:rFonts w:ascii="Times New Roman" w:hAnsi="Times New Roman" w:cs="Times New Roman"/>
        </w:rPr>
        <w:t xml:space="preserve">the </w:t>
      </w:r>
      <w:r w:rsidR="005F7D83" w:rsidRPr="00DA056F">
        <w:rPr>
          <w:rFonts w:ascii="Times New Roman" w:hAnsi="Times New Roman" w:cs="Times New Roman"/>
        </w:rPr>
        <w:t xml:space="preserve">comparison of results with this </w:t>
      </w:r>
      <w:r w:rsidR="00214BEA">
        <w:rPr>
          <w:rFonts w:ascii="Times New Roman" w:hAnsi="Times New Roman" w:cs="Times New Roman"/>
        </w:rPr>
        <w:t xml:space="preserve">large </w:t>
      </w:r>
      <w:r w:rsidR="005F7D83" w:rsidRPr="00DA056F">
        <w:rPr>
          <w:rFonts w:ascii="Times New Roman" w:hAnsi="Times New Roman" w:cs="Times New Roman"/>
        </w:rPr>
        <w:t xml:space="preserve">body of research </w:t>
      </w:r>
      <w:r w:rsidR="00BF08D6" w:rsidRPr="00DA056F">
        <w:rPr>
          <w:rFonts w:ascii="Times New Roman" w:hAnsi="Times New Roman" w:cs="Times New Roman"/>
        </w:rPr>
        <w:t>(R</w:t>
      </w:r>
      <w:r w:rsidR="00CC3C78" w:rsidRPr="00DA056F">
        <w:rPr>
          <w:rFonts w:ascii="Times New Roman" w:hAnsi="Times New Roman" w:cs="Times New Roman"/>
        </w:rPr>
        <w:t>obinson</w:t>
      </w:r>
      <w:r w:rsidR="0013460B" w:rsidRPr="00DA056F">
        <w:rPr>
          <w:rFonts w:ascii="Times New Roman" w:hAnsi="Times New Roman" w:cs="Times New Roman"/>
        </w:rPr>
        <w:t xml:space="preserve"> 2011</w:t>
      </w:r>
      <w:r w:rsidR="00BF08D6" w:rsidRPr="00DA056F">
        <w:rPr>
          <w:rFonts w:ascii="Times New Roman" w:hAnsi="Times New Roman" w:cs="Times New Roman"/>
        </w:rPr>
        <w:t>)</w:t>
      </w:r>
      <w:r w:rsidR="0062369B" w:rsidRPr="00DA056F">
        <w:rPr>
          <w:rFonts w:ascii="Times New Roman" w:hAnsi="Times New Roman" w:cs="Times New Roman"/>
        </w:rPr>
        <w:t>.</w:t>
      </w:r>
      <w:r w:rsidR="00892C26" w:rsidRPr="00DA056F">
        <w:rPr>
          <w:rFonts w:ascii="Times New Roman" w:hAnsi="Times New Roman" w:cs="Times New Roman"/>
        </w:rPr>
        <w:t xml:space="preserve"> T</w:t>
      </w:r>
      <w:r w:rsidR="00BA789D" w:rsidRPr="00DA056F">
        <w:rPr>
          <w:rFonts w:ascii="Times New Roman" w:hAnsi="Times New Roman" w:cs="Times New Roman"/>
        </w:rPr>
        <w:t xml:space="preserve">hese </w:t>
      </w:r>
      <w:r w:rsidR="0062369B" w:rsidRPr="00DA056F">
        <w:rPr>
          <w:rFonts w:ascii="Times New Roman" w:hAnsi="Times New Roman" w:cs="Times New Roman"/>
        </w:rPr>
        <w:t>measures of proficiency typically include</w:t>
      </w:r>
      <w:r w:rsidR="00BA789D" w:rsidRPr="00DA056F">
        <w:rPr>
          <w:rFonts w:ascii="Times New Roman" w:hAnsi="Times New Roman" w:cs="Times New Roman"/>
        </w:rPr>
        <w:t xml:space="preserve"> measures of complexity </w:t>
      </w:r>
      <w:r w:rsidR="00535556" w:rsidRPr="00DA056F">
        <w:rPr>
          <w:rFonts w:ascii="Times New Roman" w:hAnsi="Times New Roman" w:cs="Times New Roman"/>
        </w:rPr>
        <w:t xml:space="preserve">– </w:t>
      </w:r>
      <w:r w:rsidR="00CC3C78" w:rsidRPr="00DA056F">
        <w:rPr>
          <w:rFonts w:ascii="Times New Roman" w:hAnsi="Times New Roman" w:cs="Times New Roman"/>
        </w:rPr>
        <w:t>‘</w:t>
      </w:r>
      <w:r w:rsidR="0067240C" w:rsidRPr="00DA056F">
        <w:rPr>
          <w:rFonts w:ascii="Times New Roman" w:hAnsi="Times New Roman" w:cs="Times New Roman"/>
        </w:rPr>
        <w:t>the capacity to use more advanced language</w:t>
      </w:r>
      <w:r w:rsidR="00CC3C78" w:rsidRPr="00DA056F">
        <w:rPr>
          <w:rFonts w:ascii="Times New Roman" w:hAnsi="Times New Roman" w:cs="Times New Roman"/>
        </w:rPr>
        <w:t>’</w:t>
      </w:r>
      <w:r w:rsidR="00BA789D" w:rsidRPr="00DA056F">
        <w:rPr>
          <w:rFonts w:ascii="Times New Roman" w:hAnsi="Times New Roman" w:cs="Times New Roman"/>
        </w:rPr>
        <w:t xml:space="preserve">, accuracy - </w:t>
      </w:r>
      <w:r w:rsidR="00CC3C78" w:rsidRPr="00DA056F">
        <w:rPr>
          <w:rFonts w:ascii="Times New Roman" w:hAnsi="Times New Roman" w:cs="Times New Roman"/>
        </w:rPr>
        <w:t>‘</w:t>
      </w:r>
      <w:r w:rsidR="0067240C" w:rsidRPr="00DA056F">
        <w:rPr>
          <w:rFonts w:ascii="Times New Roman" w:hAnsi="Times New Roman" w:cs="Times New Roman"/>
        </w:rPr>
        <w:t>the ability to avoid error in performance</w:t>
      </w:r>
      <w:r w:rsidR="00CC3C78" w:rsidRPr="00DA056F">
        <w:rPr>
          <w:rFonts w:ascii="Times New Roman" w:hAnsi="Times New Roman" w:cs="Times New Roman"/>
        </w:rPr>
        <w:t>’</w:t>
      </w:r>
      <w:r w:rsidR="00BA789D" w:rsidRPr="00DA056F">
        <w:rPr>
          <w:rFonts w:ascii="Times New Roman" w:hAnsi="Times New Roman" w:cs="Times New Roman"/>
        </w:rPr>
        <w:t xml:space="preserve">, and fluency </w:t>
      </w:r>
      <w:r w:rsidR="008868CC" w:rsidRPr="00DA056F">
        <w:rPr>
          <w:rFonts w:ascii="Times New Roman" w:hAnsi="Times New Roman" w:cs="Times New Roman"/>
        </w:rPr>
        <w:t>–</w:t>
      </w:r>
      <w:r w:rsidR="00BA789D" w:rsidRPr="00DA056F">
        <w:rPr>
          <w:rFonts w:ascii="Times New Roman" w:hAnsi="Times New Roman" w:cs="Times New Roman"/>
        </w:rPr>
        <w:t xml:space="preserve"> </w:t>
      </w:r>
      <w:r w:rsidR="00CC3C78" w:rsidRPr="00DA056F">
        <w:rPr>
          <w:rFonts w:ascii="Times New Roman" w:hAnsi="Times New Roman" w:cs="Times New Roman"/>
        </w:rPr>
        <w:t>‘</w:t>
      </w:r>
      <w:r w:rsidR="0067240C" w:rsidRPr="00DA056F">
        <w:rPr>
          <w:rFonts w:ascii="Times New Roman" w:hAnsi="Times New Roman" w:cs="Times New Roman"/>
        </w:rPr>
        <w:t>the capacity to use language in real time</w:t>
      </w:r>
      <w:r w:rsidR="00CC3C78" w:rsidRPr="00DA056F">
        <w:rPr>
          <w:rFonts w:ascii="Times New Roman" w:hAnsi="Times New Roman" w:cs="Times New Roman"/>
        </w:rPr>
        <w:t>’</w:t>
      </w:r>
      <w:r w:rsidR="008868CC" w:rsidRPr="00DA056F">
        <w:rPr>
          <w:rFonts w:ascii="Times New Roman" w:hAnsi="Times New Roman" w:cs="Times New Roman"/>
        </w:rPr>
        <w:t xml:space="preserve"> (</w:t>
      </w:r>
      <w:r w:rsidR="00CC3C78" w:rsidRPr="00DA056F">
        <w:rPr>
          <w:rFonts w:ascii="Times New Roman" w:hAnsi="Times New Roman" w:cs="Times New Roman"/>
        </w:rPr>
        <w:t>Skehan &amp; Foster</w:t>
      </w:r>
      <w:r w:rsidR="0067240C" w:rsidRPr="00DA056F">
        <w:rPr>
          <w:rFonts w:ascii="Times New Roman" w:hAnsi="Times New Roman" w:cs="Times New Roman"/>
        </w:rPr>
        <w:t xml:space="preserve"> 1999</w:t>
      </w:r>
      <w:r w:rsidR="003B767E" w:rsidRPr="00DA056F">
        <w:rPr>
          <w:rFonts w:ascii="Times New Roman" w:hAnsi="Times New Roman" w:cs="Times New Roman"/>
        </w:rPr>
        <w:t xml:space="preserve">: </w:t>
      </w:r>
      <w:r w:rsidR="0067240C" w:rsidRPr="00DA056F">
        <w:rPr>
          <w:rFonts w:ascii="Times New Roman" w:hAnsi="Times New Roman" w:cs="Times New Roman"/>
        </w:rPr>
        <w:t>96</w:t>
      </w:r>
      <w:r w:rsidR="008868CC" w:rsidRPr="00DA056F">
        <w:rPr>
          <w:rFonts w:ascii="Times New Roman" w:hAnsi="Times New Roman" w:cs="Times New Roman"/>
        </w:rPr>
        <w:t>)</w:t>
      </w:r>
      <w:r w:rsidR="0062369B" w:rsidRPr="00DA056F">
        <w:rPr>
          <w:rFonts w:ascii="Times New Roman" w:hAnsi="Times New Roman" w:cs="Times New Roman"/>
        </w:rPr>
        <w:t xml:space="preserve">. </w:t>
      </w:r>
      <w:r w:rsidR="0062369B" w:rsidRPr="00DA056F">
        <w:rPr>
          <w:rFonts w:ascii="Times New Roman" w:hAnsi="Times New Roman" w:cs="Times New Roman"/>
        </w:rPr>
        <w:lastRenderedPageBreak/>
        <w:t>Further, each construct is considered to be multi-dimensional and has been operationalised in a number of different ways (</w:t>
      </w:r>
      <w:r w:rsidR="00CC3C78" w:rsidRPr="00DA056F">
        <w:rPr>
          <w:rFonts w:ascii="Times New Roman" w:hAnsi="Times New Roman" w:cs="Times New Roman"/>
        </w:rPr>
        <w:t>Ellis</w:t>
      </w:r>
      <w:r w:rsidR="00A11A34" w:rsidRPr="00DA056F">
        <w:rPr>
          <w:rFonts w:ascii="Times New Roman" w:hAnsi="Times New Roman" w:cs="Times New Roman"/>
        </w:rPr>
        <w:t xml:space="preserve"> </w:t>
      </w:r>
      <w:r w:rsidR="007229CA" w:rsidRPr="00DA056F">
        <w:rPr>
          <w:rFonts w:ascii="Times New Roman" w:hAnsi="Times New Roman" w:cs="Times New Roman"/>
        </w:rPr>
        <w:t>2009</w:t>
      </w:r>
      <w:r w:rsidR="0062369B" w:rsidRPr="00DA056F">
        <w:rPr>
          <w:rFonts w:ascii="Times New Roman" w:hAnsi="Times New Roman" w:cs="Times New Roman"/>
        </w:rPr>
        <w:t>). The use of such measures</w:t>
      </w:r>
      <w:r w:rsidR="001F3F0E">
        <w:rPr>
          <w:rFonts w:ascii="Times New Roman" w:hAnsi="Times New Roman" w:cs="Times New Roman"/>
        </w:rPr>
        <w:t>,</w:t>
      </w:r>
      <w:r w:rsidR="0062369B" w:rsidRPr="00DA056F">
        <w:rPr>
          <w:rFonts w:ascii="Times New Roman" w:hAnsi="Times New Roman" w:cs="Times New Roman"/>
        </w:rPr>
        <w:t xml:space="preserve"> therefore</w:t>
      </w:r>
      <w:r w:rsidR="001F3F0E">
        <w:rPr>
          <w:rFonts w:ascii="Times New Roman" w:hAnsi="Times New Roman" w:cs="Times New Roman"/>
        </w:rPr>
        <w:t>,</w:t>
      </w:r>
      <w:r w:rsidR="0062369B" w:rsidRPr="00DA056F">
        <w:rPr>
          <w:rFonts w:ascii="Times New Roman" w:hAnsi="Times New Roman" w:cs="Times New Roman"/>
        </w:rPr>
        <w:t xml:space="preserve"> has the potential to provide more in-depth insights into the impact of different forms of chat on</w:t>
      </w:r>
      <w:r w:rsidR="007601B1" w:rsidRPr="00DA056F">
        <w:rPr>
          <w:rFonts w:ascii="Times New Roman" w:hAnsi="Times New Roman" w:cs="Times New Roman"/>
        </w:rPr>
        <w:t xml:space="preserve"> oral language proficiency</w:t>
      </w:r>
      <w:r w:rsidR="0062369B" w:rsidRPr="00DA056F">
        <w:rPr>
          <w:rFonts w:ascii="Times New Roman" w:hAnsi="Times New Roman" w:cs="Times New Roman"/>
        </w:rPr>
        <w:t xml:space="preserve"> than ratings</w:t>
      </w:r>
      <w:r w:rsidR="007601B1" w:rsidRPr="00DA056F">
        <w:rPr>
          <w:rFonts w:ascii="Times New Roman" w:hAnsi="Times New Roman" w:cs="Times New Roman"/>
        </w:rPr>
        <w:t xml:space="preserve">. </w:t>
      </w:r>
      <w:r w:rsidR="00DC1AA6" w:rsidRPr="00DA056F">
        <w:rPr>
          <w:rFonts w:ascii="Times New Roman" w:hAnsi="Times New Roman" w:cs="Times New Roman"/>
        </w:rPr>
        <w:t xml:space="preserve">It is acknowledged, however, that such </w:t>
      </w:r>
      <w:r w:rsidR="00446875" w:rsidRPr="00DA056F">
        <w:rPr>
          <w:rFonts w:ascii="Times New Roman" w:hAnsi="Times New Roman" w:cs="Times New Roman"/>
        </w:rPr>
        <w:t xml:space="preserve">instrumental </w:t>
      </w:r>
      <w:r w:rsidR="00446875" w:rsidRPr="006956CC">
        <w:rPr>
          <w:rFonts w:ascii="Times New Roman" w:hAnsi="Times New Roman" w:cs="Times New Roman"/>
        </w:rPr>
        <w:t>repli</w:t>
      </w:r>
      <w:r w:rsidR="00446875" w:rsidRPr="00BB2DFE">
        <w:rPr>
          <w:rFonts w:ascii="Times New Roman" w:hAnsi="Times New Roman" w:cs="Times New Roman"/>
        </w:rPr>
        <w:t xml:space="preserve">cation </w:t>
      </w:r>
      <w:r w:rsidR="00DC1AA6" w:rsidRPr="006661C5">
        <w:rPr>
          <w:rFonts w:ascii="Times New Roman" w:hAnsi="Times New Roman" w:cs="Times New Roman"/>
        </w:rPr>
        <w:t>may be</w:t>
      </w:r>
      <w:r w:rsidR="00446875" w:rsidRPr="008B24D1">
        <w:rPr>
          <w:rFonts w:ascii="Times New Roman" w:hAnsi="Times New Roman" w:cs="Times New Roman"/>
        </w:rPr>
        <w:t xml:space="preserve"> difficult because </w:t>
      </w:r>
      <w:r w:rsidR="000C4EDD" w:rsidRPr="008B24D1">
        <w:rPr>
          <w:rFonts w:ascii="Times New Roman" w:hAnsi="Times New Roman" w:cs="Times New Roman"/>
        </w:rPr>
        <w:t>the tasks used to obtain outcome measures</w:t>
      </w:r>
      <w:r w:rsidR="000C4EDD" w:rsidRPr="00B055A1">
        <w:rPr>
          <w:rFonts w:ascii="Times New Roman" w:hAnsi="Times New Roman" w:cs="Times New Roman"/>
        </w:rPr>
        <w:t xml:space="preserve"> </w:t>
      </w:r>
      <w:r w:rsidR="00DC73BF" w:rsidRPr="00DA30AA">
        <w:rPr>
          <w:rFonts w:ascii="Times New Roman" w:hAnsi="Times New Roman" w:cs="Times New Roman"/>
        </w:rPr>
        <w:t xml:space="preserve">are often </w:t>
      </w:r>
      <w:r w:rsidR="00DC73BF" w:rsidRPr="00663C24">
        <w:rPr>
          <w:rFonts w:ascii="Times New Roman" w:hAnsi="Times New Roman" w:cs="Times New Roman"/>
        </w:rPr>
        <w:t xml:space="preserve">not provided in journal articles </w:t>
      </w:r>
      <w:r w:rsidR="000C4EDD" w:rsidRPr="00171031">
        <w:rPr>
          <w:rFonts w:ascii="Times New Roman" w:hAnsi="Times New Roman" w:cs="Times New Roman"/>
        </w:rPr>
        <w:t xml:space="preserve">(Marsden </w:t>
      </w:r>
      <w:r w:rsidR="006956CC" w:rsidRPr="008237DB">
        <w:rPr>
          <w:rFonts w:ascii="Times New Roman" w:hAnsi="Times New Roman" w:cs="Times New Roman"/>
        </w:rPr>
        <w:t>&amp; Mackey 2014</w:t>
      </w:r>
      <w:r w:rsidR="000C4EDD" w:rsidRPr="006956CC">
        <w:rPr>
          <w:rFonts w:ascii="Times New Roman" w:hAnsi="Times New Roman" w:cs="Times New Roman"/>
        </w:rPr>
        <w:t>)</w:t>
      </w:r>
      <w:r w:rsidR="000C4EDD" w:rsidRPr="00BB2DFE">
        <w:rPr>
          <w:rFonts w:ascii="Times New Roman" w:hAnsi="Times New Roman" w:cs="Times New Roman"/>
        </w:rPr>
        <w:t xml:space="preserve"> and</w:t>
      </w:r>
      <w:r w:rsidR="000C4EDD">
        <w:rPr>
          <w:rFonts w:ascii="Times New Roman" w:hAnsi="Times New Roman" w:cs="Times New Roman"/>
        </w:rPr>
        <w:t xml:space="preserve"> </w:t>
      </w:r>
      <w:r w:rsidR="00446875" w:rsidRPr="00DA056F">
        <w:rPr>
          <w:rFonts w:ascii="Times New Roman" w:hAnsi="Times New Roman" w:cs="Times New Roman"/>
        </w:rPr>
        <w:t xml:space="preserve">information on </w:t>
      </w:r>
      <w:r w:rsidR="0020707C" w:rsidRPr="00DA056F">
        <w:rPr>
          <w:rFonts w:ascii="Times New Roman" w:hAnsi="Times New Roman" w:cs="Times New Roman"/>
        </w:rPr>
        <w:t>coding procedures</w:t>
      </w:r>
      <w:r w:rsidR="00DC1AA6" w:rsidRPr="00DA056F">
        <w:rPr>
          <w:rFonts w:ascii="Times New Roman" w:hAnsi="Times New Roman" w:cs="Times New Roman"/>
        </w:rPr>
        <w:t xml:space="preserve"> is often not sufficient to permit</w:t>
      </w:r>
      <w:r w:rsidR="0062369B" w:rsidRPr="00DA056F">
        <w:rPr>
          <w:rFonts w:ascii="Times New Roman" w:hAnsi="Times New Roman" w:cs="Times New Roman"/>
        </w:rPr>
        <w:t xml:space="preserve"> </w:t>
      </w:r>
      <w:r w:rsidR="001F3F0E">
        <w:rPr>
          <w:rFonts w:ascii="Times New Roman" w:hAnsi="Times New Roman" w:cs="Times New Roman"/>
        </w:rPr>
        <w:t>closer</w:t>
      </w:r>
      <w:r w:rsidR="00DC1AA6" w:rsidRPr="00DA056F">
        <w:rPr>
          <w:rFonts w:ascii="Times New Roman" w:hAnsi="Times New Roman" w:cs="Times New Roman"/>
        </w:rPr>
        <w:t xml:space="preserve"> replication</w:t>
      </w:r>
      <w:r w:rsidR="00CC3C78" w:rsidRPr="00DA056F">
        <w:rPr>
          <w:rFonts w:ascii="Times New Roman" w:hAnsi="Times New Roman" w:cs="Times New Roman"/>
        </w:rPr>
        <w:t xml:space="preserve"> (Polio &amp; Gass</w:t>
      </w:r>
      <w:r w:rsidR="009D4A06" w:rsidRPr="00DA056F">
        <w:rPr>
          <w:rFonts w:ascii="Times New Roman" w:hAnsi="Times New Roman" w:cs="Times New Roman"/>
        </w:rPr>
        <w:t xml:space="preserve"> 1997)</w:t>
      </w:r>
      <w:r w:rsidR="00446875" w:rsidRPr="00DA056F">
        <w:rPr>
          <w:rFonts w:ascii="Times New Roman" w:hAnsi="Times New Roman" w:cs="Times New Roman"/>
        </w:rPr>
        <w:t>.</w:t>
      </w:r>
      <w:r w:rsidR="00DC1AA6" w:rsidRPr="00DA056F">
        <w:rPr>
          <w:rFonts w:ascii="Times New Roman" w:hAnsi="Times New Roman" w:cs="Times New Roman"/>
        </w:rPr>
        <w:t xml:space="preserve"> </w:t>
      </w:r>
      <w:r w:rsidR="000C4EDD">
        <w:rPr>
          <w:rFonts w:ascii="Times New Roman" w:hAnsi="Times New Roman" w:cs="Times New Roman"/>
        </w:rPr>
        <w:t>Notable</w:t>
      </w:r>
      <w:r w:rsidR="00B04BC9" w:rsidRPr="00DA056F">
        <w:rPr>
          <w:rFonts w:ascii="Times New Roman" w:hAnsi="Times New Roman" w:cs="Times New Roman"/>
        </w:rPr>
        <w:t xml:space="preserve"> </w:t>
      </w:r>
      <w:r w:rsidR="00AF7EE3" w:rsidRPr="00DA056F">
        <w:rPr>
          <w:rFonts w:ascii="Times New Roman" w:hAnsi="Times New Roman" w:cs="Times New Roman"/>
        </w:rPr>
        <w:t>exception</w:t>
      </w:r>
      <w:r w:rsidR="000C4EDD">
        <w:rPr>
          <w:rFonts w:ascii="Times New Roman" w:hAnsi="Times New Roman" w:cs="Times New Roman"/>
        </w:rPr>
        <w:t>s</w:t>
      </w:r>
      <w:r w:rsidR="00AF7EE3" w:rsidRPr="00DA056F">
        <w:rPr>
          <w:rFonts w:ascii="Times New Roman" w:hAnsi="Times New Roman" w:cs="Times New Roman"/>
        </w:rPr>
        <w:t xml:space="preserve"> </w:t>
      </w:r>
      <w:r w:rsidR="000C4EDD">
        <w:rPr>
          <w:rFonts w:ascii="Times New Roman" w:hAnsi="Times New Roman" w:cs="Times New Roman"/>
        </w:rPr>
        <w:t>include</w:t>
      </w:r>
      <w:r w:rsidR="000C4EDD" w:rsidRPr="00DA056F">
        <w:rPr>
          <w:rFonts w:ascii="Times New Roman" w:hAnsi="Times New Roman" w:cs="Times New Roman"/>
        </w:rPr>
        <w:t xml:space="preserve"> </w:t>
      </w:r>
      <w:r w:rsidR="008C568E" w:rsidRPr="00DA056F">
        <w:rPr>
          <w:rFonts w:ascii="Times New Roman" w:hAnsi="Times New Roman" w:cs="Times New Roman"/>
        </w:rPr>
        <w:t>Foster</w:t>
      </w:r>
      <w:r w:rsidR="004044CF" w:rsidRPr="00DA056F">
        <w:rPr>
          <w:rFonts w:ascii="Times New Roman" w:hAnsi="Times New Roman" w:cs="Times New Roman"/>
        </w:rPr>
        <w:t xml:space="preserve">, Tonkyn </w:t>
      </w:r>
      <w:r w:rsidR="001F3F0E">
        <w:rPr>
          <w:rFonts w:ascii="Times New Roman" w:hAnsi="Times New Roman" w:cs="Times New Roman"/>
        </w:rPr>
        <w:t>&amp;</w:t>
      </w:r>
      <w:r w:rsidR="00C50614" w:rsidRPr="00DA056F">
        <w:rPr>
          <w:rFonts w:ascii="Times New Roman" w:hAnsi="Times New Roman" w:cs="Times New Roman"/>
        </w:rPr>
        <w:t xml:space="preserve"> </w:t>
      </w:r>
      <w:r w:rsidR="004044CF" w:rsidRPr="00DA056F">
        <w:rPr>
          <w:rFonts w:ascii="Times New Roman" w:hAnsi="Times New Roman" w:cs="Times New Roman"/>
        </w:rPr>
        <w:t>Wigglesworth</w:t>
      </w:r>
      <w:r w:rsidR="00B04BC9" w:rsidRPr="00DA056F">
        <w:rPr>
          <w:rFonts w:ascii="Times New Roman" w:hAnsi="Times New Roman" w:cs="Times New Roman"/>
        </w:rPr>
        <w:t>’s</w:t>
      </w:r>
      <w:r w:rsidR="008C568E" w:rsidRPr="00DA056F">
        <w:rPr>
          <w:rFonts w:ascii="Times New Roman" w:hAnsi="Times New Roman" w:cs="Times New Roman"/>
        </w:rPr>
        <w:t xml:space="preserve"> (2000)</w:t>
      </w:r>
      <w:r w:rsidR="00B04BC9" w:rsidRPr="00DA056F">
        <w:rPr>
          <w:rFonts w:ascii="Times New Roman" w:hAnsi="Times New Roman" w:cs="Times New Roman"/>
        </w:rPr>
        <w:t xml:space="preserve"> </w:t>
      </w:r>
      <w:r w:rsidR="00695A11" w:rsidRPr="00DA056F">
        <w:rPr>
          <w:rFonts w:ascii="Times New Roman" w:hAnsi="Times New Roman" w:cs="Times New Roman"/>
        </w:rPr>
        <w:t>article on</w:t>
      </w:r>
      <w:r w:rsidR="00B04BC9" w:rsidRPr="00DA056F">
        <w:rPr>
          <w:rFonts w:ascii="Times New Roman" w:hAnsi="Times New Roman" w:cs="Times New Roman"/>
        </w:rPr>
        <w:t xml:space="preserve"> coding for complexity using the AS-</w:t>
      </w:r>
      <w:r w:rsidR="00AF7EE3" w:rsidRPr="00DA056F">
        <w:rPr>
          <w:rFonts w:ascii="Times New Roman" w:hAnsi="Times New Roman" w:cs="Times New Roman"/>
        </w:rPr>
        <w:t>Unit</w:t>
      </w:r>
      <w:r w:rsidR="000C4EDD">
        <w:rPr>
          <w:rFonts w:ascii="Times New Roman" w:hAnsi="Times New Roman" w:cs="Times New Roman"/>
        </w:rPr>
        <w:t xml:space="preserve">, and </w:t>
      </w:r>
      <w:r w:rsidR="00C50614">
        <w:rPr>
          <w:rFonts w:ascii="Times New Roman" w:hAnsi="Times New Roman" w:cs="Times New Roman"/>
        </w:rPr>
        <w:t xml:space="preserve">Foster </w:t>
      </w:r>
      <w:r w:rsidR="001F3F0E">
        <w:rPr>
          <w:rFonts w:ascii="Times New Roman" w:hAnsi="Times New Roman" w:cs="Times New Roman"/>
        </w:rPr>
        <w:t>&amp;</w:t>
      </w:r>
      <w:r w:rsidR="000C4EDD">
        <w:rPr>
          <w:rFonts w:ascii="Times New Roman" w:hAnsi="Times New Roman" w:cs="Times New Roman"/>
        </w:rPr>
        <w:t xml:space="preserve"> Wigglesworth’s (201</w:t>
      </w:r>
      <w:r w:rsidR="003D7555">
        <w:rPr>
          <w:rFonts w:ascii="Times New Roman" w:hAnsi="Times New Roman" w:cs="Times New Roman"/>
        </w:rPr>
        <w:t>6</w:t>
      </w:r>
      <w:r w:rsidR="000C4EDD">
        <w:rPr>
          <w:rFonts w:ascii="Times New Roman" w:hAnsi="Times New Roman" w:cs="Times New Roman"/>
        </w:rPr>
        <w:t>) article on coding for accuracy</w:t>
      </w:r>
      <w:r w:rsidR="00AF7EE3" w:rsidRPr="00DA056F">
        <w:rPr>
          <w:rFonts w:ascii="Times New Roman" w:hAnsi="Times New Roman" w:cs="Times New Roman"/>
        </w:rPr>
        <w:t>.</w:t>
      </w:r>
      <w:r w:rsidR="008C568E" w:rsidRPr="00DA056F">
        <w:rPr>
          <w:rFonts w:ascii="Times New Roman" w:hAnsi="Times New Roman" w:cs="Times New Roman"/>
        </w:rPr>
        <w:t xml:space="preserve"> In order to permit more of this form of replication which is</w:t>
      </w:r>
      <w:r w:rsidR="0062369B" w:rsidRPr="00DA056F">
        <w:rPr>
          <w:rFonts w:ascii="Times New Roman" w:hAnsi="Times New Roman" w:cs="Times New Roman"/>
        </w:rPr>
        <w:t xml:space="preserve"> essential </w:t>
      </w:r>
      <w:r w:rsidR="00D01366" w:rsidRPr="00DA056F">
        <w:rPr>
          <w:rFonts w:ascii="Times New Roman" w:hAnsi="Times New Roman" w:cs="Times New Roman"/>
        </w:rPr>
        <w:t>for</w:t>
      </w:r>
      <w:r w:rsidR="0062369B" w:rsidRPr="00DA056F">
        <w:rPr>
          <w:rFonts w:ascii="Times New Roman" w:hAnsi="Times New Roman" w:cs="Times New Roman"/>
        </w:rPr>
        <w:t xml:space="preserve"> </w:t>
      </w:r>
      <w:r w:rsidR="00B74B9E" w:rsidRPr="00DA056F">
        <w:rPr>
          <w:rFonts w:ascii="Times New Roman" w:hAnsi="Times New Roman" w:cs="Times New Roman"/>
        </w:rPr>
        <w:t xml:space="preserve">knowledge </w:t>
      </w:r>
      <w:r w:rsidR="00B74B9E" w:rsidRPr="006661C5">
        <w:rPr>
          <w:rFonts w:ascii="Times New Roman" w:hAnsi="Times New Roman" w:cs="Times New Roman"/>
        </w:rPr>
        <w:t>construction in the field,</w:t>
      </w:r>
      <w:r w:rsidR="008C568E" w:rsidRPr="00BC47C9">
        <w:rPr>
          <w:rFonts w:ascii="Times New Roman" w:hAnsi="Times New Roman" w:cs="Times New Roman"/>
        </w:rPr>
        <w:t xml:space="preserve"> editors of journals in applied linguistics </w:t>
      </w:r>
      <w:r w:rsidR="00651239" w:rsidRPr="008B24D1">
        <w:rPr>
          <w:rFonts w:ascii="Times New Roman" w:hAnsi="Times New Roman" w:cs="Times New Roman"/>
        </w:rPr>
        <w:t>might be</w:t>
      </w:r>
      <w:r w:rsidR="008C568E" w:rsidRPr="008B24D1">
        <w:rPr>
          <w:rFonts w:ascii="Times New Roman" w:hAnsi="Times New Roman" w:cs="Times New Roman"/>
        </w:rPr>
        <w:t xml:space="preserve"> advised to encourage </w:t>
      </w:r>
      <w:r w:rsidR="000C4EDD" w:rsidRPr="008B24D1">
        <w:rPr>
          <w:rFonts w:ascii="Times New Roman" w:hAnsi="Times New Roman" w:cs="Times New Roman"/>
        </w:rPr>
        <w:t>the incl</w:t>
      </w:r>
      <w:r w:rsidR="000C4EDD" w:rsidRPr="00DA30AA">
        <w:rPr>
          <w:rFonts w:ascii="Times New Roman" w:hAnsi="Times New Roman" w:cs="Times New Roman"/>
        </w:rPr>
        <w:t>usion of instruments in appendixes, or their submission to the I</w:t>
      </w:r>
      <w:r w:rsidR="006661C5" w:rsidRPr="008237DB">
        <w:rPr>
          <w:rFonts w:ascii="Times New Roman" w:hAnsi="Times New Roman" w:cs="Times New Roman"/>
        </w:rPr>
        <w:t xml:space="preserve">nstruments for </w:t>
      </w:r>
      <w:r w:rsidR="000C4EDD" w:rsidRPr="006661C5">
        <w:rPr>
          <w:rFonts w:ascii="Times New Roman" w:hAnsi="Times New Roman" w:cs="Times New Roman"/>
        </w:rPr>
        <w:t>R</w:t>
      </w:r>
      <w:r w:rsidR="006661C5" w:rsidRPr="008237DB">
        <w:rPr>
          <w:rFonts w:ascii="Times New Roman" w:hAnsi="Times New Roman" w:cs="Times New Roman"/>
        </w:rPr>
        <w:t xml:space="preserve">esearch </w:t>
      </w:r>
      <w:r w:rsidR="000C4EDD" w:rsidRPr="006661C5">
        <w:rPr>
          <w:rFonts w:ascii="Times New Roman" w:hAnsi="Times New Roman" w:cs="Times New Roman"/>
        </w:rPr>
        <w:t>I</w:t>
      </w:r>
      <w:r w:rsidR="006661C5" w:rsidRPr="008237DB">
        <w:rPr>
          <w:rFonts w:ascii="Times New Roman" w:hAnsi="Times New Roman" w:cs="Times New Roman"/>
        </w:rPr>
        <w:t xml:space="preserve">nto </w:t>
      </w:r>
      <w:r w:rsidR="000C4EDD" w:rsidRPr="006661C5">
        <w:rPr>
          <w:rFonts w:ascii="Times New Roman" w:hAnsi="Times New Roman" w:cs="Times New Roman"/>
        </w:rPr>
        <w:t>S</w:t>
      </w:r>
      <w:r w:rsidR="006661C5" w:rsidRPr="008237DB">
        <w:rPr>
          <w:rFonts w:ascii="Times New Roman" w:hAnsi="Times New Roman" w:cs="Times New Roman"/>
        </w:rPr>
        <w:t>econd languages (IRIS)</w:t>
      </w:r>
      <w:r w:rsidR="000C4EDD" w:rsidRPr="006661C5">
        <w:rPr>
          <w:rFonts w:ascii="Times New Roman" w:hAnsi="Times New Roman" w:cs="Times New Roman"/>
        </w:rPr>
        <w:t xml:space="preserve"> database</w:t>
      </w:r>
      <w:r w:rsidR="000C4EDD" w:rsidRPr="00BC47C9">
        <w:rPr>
          <w:rFonts w:ascii="Times New Roman" w:hAnsi="Times New Roman" w:cs="Times New Roman"/>
        </w:rPr>
        <w:t xml:space="preserve"> (</w:t>
      </w:r>
      <w:hyperlink r:id="rId10" w:history="1">
        <w:r w:rsidR="006661C5" w:rsidRPr="00BC47C9">
          <w:rPr>
            <w:rStyle w:val="Hyperlink"/>
            <w:rFonts w:ascii="Times New Roman" w:hAnsi="Times New Roman" w:cs="Times New Roman"/>
          </w:rPr>
          <w:t>https://www.iris-database.org/</w:t>
        </w:r>
      </w:hyperlink>
      <w:r w:rsidR="006661C5" w:rsidRPr="006661C5">
        <w:rPr>
          <w:rFonts w:ascii="Times New Roman" w:hAnsi="Times New Roman" w:cs="Times New Roman"/>
        </w:rPr>
        <w:t xml:space="preserve">; </w:t>
      </w:r>
      <w:r w:rsidR="00BB2DFE" w:rsidRPr="008237DB">
        <w:rPr>
          <w:rFonts w:ascii="Times New Roman" w:hAnsi="Times New Roman" w:cs="Times New Roman"/>
        </w:rPr>
        <w:t>Marsden &amp; Mackey 2014</w:t>
      </w:r>
      <w:r w:rsidR="000C4EDD" w:rsidRPr="006661C5">
        <w:rPr>
          <w:rFonts w:ascii="Times New Roman" w:hAnsi="Times New Roman" w:cs="Times New Roman"/>
        </w:rPr>
        <w:t>)</w:t>
      </w:r>
      <w:r w:rsidR="000C4EDD" w:rsidRPr="00BC47C9">
        <w:rPr>
          <w:rFonts w:ascii="Times New Roman" w:hAnsi="Times New Roman" w:cs="Times New Roman"/>
        </w:rPr>
        <w:t>,</w:t>
      </w:r>
      <w:r w:rsidR="00BC47C9" w:rsidRPr="008B24D1">
        <w:rPr>
          <w:rFonts w:ascii="Times New Roman" w:hAnsi="Times New Roman" w:cs="Times New Roman"/>
        </w:rPr>
        <w:t xml:space="preserve"> </w:t>
      </w:r>
      <w:r w:rsidR="000C4EDD" w:rsidRPr="008B24D1">
        <w:rPr>
          <w:rFonts w:ascii="Times New Roman" w:hAnsi="Times New Roman" w:cs="Times New Roman"/>
        </w:rPr>
        <w:t xml:space="preserve">and </w:t>
      </w:r>
      <w:r w:rsidR="008C568E" w:rsidRPr="00663C24">
        <w:rPr>
          <w:rFonts w:ascii="Times New Roman" w:hAnsi="Times New Roman" w:cs="Times New Roman"/>
        </w:rPr>
        <w:t xml:space="preserve">the submission of </w:t>
      </w:r>
      <w:r w:rsidR="001868F3">
        <w:rPr>
          <w:rFonts w:ascii="Times New Roman" w:hAnsi="Times New Roman" w:cs="Times New Roman"/>
        </w:rPr>
        <w:t xml:space="preserve">methodological </w:t>
      </w:r>
      <w:commentRangeStart w:id="13"/>
      <w:commentRangeStart w:id="14"/>
      <w:r w:rsidR="003B48FB">
        <w:rPr>
          <w:rFonts w:ascii="Times New Roman" w:hAnsi="Times New Roman" w:cs="Times New Roman"/>
        </w:rPr>
        <w:t>articles</w:t>
      </w:r>
      <w:r w:rsidR="001868F3">
        <w:rPr>
          <w:rFonts w:ascii="Times New Roman" w:hAnsi="Times New Roman" w:cs="Times New Roman"/>
        </w:rPr>
        <w:t xml:space="preserve"> reporting and discussing data collection procedures, instrument design</w:t>
      </w:r>
      <w:r w:rsidR="00812B17">
        <w:rPr>
          <w:rFonts w:ascii="Times New Roman" w:hAnsi="Times New Roman" w:cs="Times New Roman"/>
        </w:rPr>
        <w:t xml:space="preserve"> </w:t>
      </w:r>
      <w:r w:rsidR="009F33C1">
        <w:rPr>
          <w:rFonts w:ascii="Times New Roman" w:hAnsi="Times New Roman" w:cs="Times New Roman"/>
        </w:rPr>
        <w:t>, coding</w:t>
      </w:r>
      <w:r w:rsidR="00346AC8">
        <w:rPr>
          <w:rFonts w:ascii="Times New Roman" w:hAnsi="Times New Roman" w:cs="Times New Roman"/>
        </w:rPr>
        <w:t xml:space="preserve"> </w:t>
      </w:r>
      <w:r w:rsidR="001868F3">
        <w:rPr>
          <w:rFonts w:ascii="Times New Roman" w:hAnsi="Times New Roman" w:cs="Times New Roman"/>
        </w:rPr>
        <w:t>and data analysis in depth</w:t>
      </w:r>
      <w:commentRangeEnd w:id="13"/>
      <w:commentRangeEnd w:id="14"/>
      <w:r w:rsidR="002824CA">
        <w:rPr>
          <w:rFonts w:ascii="Times New Roman" w:hAnsi="Times New Roman" w:cs="Times New Roman"/>
        </w:rPr>
        <w:t>.</w:t>
      </w:r>
      <w:r w:rsidR="00AF7EE3" w:rsidRPr="00DA056F">
        <w:rPr>
          <w:rFonts w:ascii="Times New Roman" w:hAnsi="Times New Roman" w:cs="Times New Roman"/>
        </w:rPr>
        <w:t xml:space="preserve"> </w:t>
      </w:r>
    </w:p>
    <w:p w14:paraId="550CEEE0" w14:textId="35A4760A" w:rsidR="004141E3" w:rsidRPr="00DA056F" w:rsidRDefault="004141E3" w:rsidP="00333F4C">
      <w:pPr>
        <w:spacing w:after="0" w:line="600" w:lineRule="auto"/>
        <w:ind w:firstLine="720"/>
        <w:contextualSpacing/>
        <w:rPr>
          <w:rFonts w:ascii="Times New Roman" w:hAnsi="Times New Roman" w:cs="Times New Roman"/>
        </w:rPr>
      </w:pPr>
      <w:r w:rsidRPr="00DA056F">
        <w:rPr>
          <w:rFonts w:ascii="Times New Roman" w:hAnsi="Times New Roman" w:cs="Times New Roman"/>
        </w:rPr>
        <w:t>Finally, like any study in CALL</w:t>
      </w:r>
      <w:r w:rsidR="00381C89">
        <w:rPr>
          <w:rFonts w:ascii="Times New Roman" w:hAnsi="Times New Roman" w:cs="Times New Roman"/>
        </w:rPr>
        <w:t xml:space="preserve"> and SLA more broadly</w:t>
      </w:r>
      <w:r w:rsidRPr="00DA056F">
        <w:rPr>
          <w:rFonts w:ascii="Times New Roman" w:hAnsi="Times New Roman" w:cs="Times New Roman"/>
        </w:rPr>
        <w:t xml:space="preserve">, replications with different populations in different settings ought to be considered in order to demonstrate the </w:t>
      </w:r>
      <w:r w:rsidR="00055840">
        <w:rPr>
          <w:rFonts w:ascii="Times New Roman" w:hAnsi="Times New Roman" w:cs="Times New Roman"/>
        </w:rPr>
        <w:t>generalizability</w:t>
      </w:r>
      <w:r w:rsidR="00055840" w:rsidRPr="00DA056F">
        <w:rPr>
          <w:rFonts w:ascii="Times New Roman" w:hAnsi="Times New Roman" w:cs="Times New Roman"/>
        </w:rPr>
        <w:t xml:space="preserve"> </w:t>
      </w:r>
      <w:r w:rsidRPr="00DA056F">
        <w:rPr>
          <w:rFonts w:ascii="Times New Roman" w:hAnsi="Times New Roman" w:cs="Times New Roman"/>
        </w:rPr>
        <w:t>of findings (see above)</w:t>
      </w:r>
      <w:r w:rsidR="00822C56">
        <w:rPr>
          <w:rFonts w:ascii="Times New Roman" w:hAnsi="Times New Roman" w:cs="Times New Roman"/>
        </w:rPr>
        <w:t xml:space="preserve">, along with </w:t>
      </w:r>
      <w:r w:rsidR="00A32077">
        <w:rPr>
          <w:rFonts w:ascii="Times New Roman" w:hAnsi="Times New Roman" w:cs="Times New Roman"/>
        </w:rPr>
        <w:t xml:space="preserve">replications in which task variables and conditions which have been observed to impact on learning outcome in computer-mediated TBLT are manipulated. </w:t>
      </w:r>
      <w:r w:rsidR="001247B4">
        <w:rPr>
          <w:rFonts w:ascii="Times New Roman" w:hAnsi="Times New Roman" w:cs="Times New Roman"/>
        </w:rPr>
        <w:t>Examples of such variables</w:t>
      </w:r>
      <w:r w:rsidR="00A32077">
        <w:rPr>
          <w:rFonts w:ascii="Times New Roman" w:hAnsi="Times New Roman" w:cs="Times New Roman"/>
        </w:rPr>
        <w:t xml:space="preserve"> include the focus target form and the type of interlocutor, native or non-native speaker</w:t>
      </w:r>
      <w:r w:rsidR="001247B4">
        <w:rPr>
          <w:rFonts w:ascii="Times New Roman" w:hAnsi="Times New Roman" w:cs="Times New Roman"/>
        </w:rPr>
        <w:t xml:space="preserve"> (Ziegler 2015)</w:t>
      </w:r>
      <w:r w:rsidR="00655950">
        <w:rPr>
          <w:rFonts w:ascii="Times New Roman" w:hAnsi="Times New Roman" w:cs="Times New Roman"/>
        </w:rPr>
        <w:t>.</w:t>
      </w:r>
    </w:p>
    <w:p w14:paraId="6C34E303" w14:textId="77777777" w:rsidR="00C7708A" w:rsidRPr="00DA056F" w:rsidRDefault="00C7708A" w:rsidP="00333F4C">
      <w:pPr>
        <w:spacing w:after="0" w:line="600" w:lineRule="auto"/>
        <w:contextualSpacing/>
        <w:rPr>
          <w:rFonts w:ascii="Times New Roman" w:hAnsi="Times New Roman" w:cs="Times New Roman"/>
        </w:rPr>
      </w:pPr>
      <w:r w:rsidRPr="00DA056F">
        <w:rPr>
          <w:rFonts w:ascii="Times New Roman" w:hAnsi="Times New Roman" w:cs="Times New Roman"/>
        </w:rPr>
        <w:t xml:space="preserve"> </w:t>
      </w:r>
    </w:p>
    <w:p w14:paraId="43F5C98C" w14:textId="77777777" w:rsidR="003D1995" w:rsidRPr="00DA056F" w:rsidRDefault="003D1995" w:rsidP="00333F4C">
      <w:pPr>
        <w:spacing w:after="0" w:line="600" w:lineRule="auto"/>
        <w:contextualSpacing/>
        <w:rPr>
          <w:rFonts w:ascii="Times New Roman" w:hAnsi="Times New Roman" w:cs="Times New Roman"/>
          <w:b/>
        </w:rPr>
      </w:pPr>
      <w:r w:rsidRPr="00DA056F">
        <w:rPr>
          <w:rFonts w:ascii="Times New Roman" w:hAnsi="Times New Roman" w:cs="Times New Roman"/>
          <w:b/>
        </w:rPr>
        <w:t>4 Conclusion</w:t>
      </w:r>
    </w:p>
    <w:p w14:paraId="4741E995" w14:textId="687D1730" w:rsidR="00D2068B" w:rsidRDefault="003422FC" w:rsidP="00333F4C">
      <w:pPr>
        <w:spacing w:after="0" w:line="600" w:lineRule="auto"/>
        <w:contextualSpacing/>
        <w:rPr>
          <w:rFonts w:ascii="Times New Roman" w:hAnsi="Times New Roman" w:cs="Times New Roman"/>
        </w:rPr>
      </w:pPr>
      <w:r w:rsidRPr="00DA056F">
        <w:rPr>
          <w:rFonts w:ascii="Times New Roman" w:hAnsi="Times New Roman" w:cs="Times New Roman"/>
        </w:rPr>
        <w:lastRenderedPageBreak/>
        <w:t xml:space="preserve">In conclusion, </w:t>
      </w:r>
      <w:r w:rsidR="00170B00" w:rsidRPr="00DA056F">
        <w:rPr>
          <w:rFonts w:ascii="Times New Roman" w:hAnsi="Times New Roman" w:cs="Times New Roman"/>
        </w:rPr>
        <w:t xml:space="preserve">as the original studies reviewed here demonstrate, CALL has the potential </w:t>
      </w:r>
      <w:r w:rsidR="00170B00" w:rsidRPr="001B2454">
        <w:rPr>
          <w:rFonts w:ascii="Times New Roman" w:hAnsi="Times New Roman" w:cs="Times New Roman"/>
        </w:rPr>
        <w:t>to add significant value to language learning. Replication is, however, necessary to validate important findings</w:t>
      </w:r>
      <w:r w:rsidR="009B5DB8" w:rsidRPr="001B2454">
        <w:rPr>
          <w:rFonts w:ascii="Times New Roman" w:hAnsi="Times New Roman" w:cs="Times New Roman"/>
        </w:rPr>
        <w:t xml:space="preserve"> in the field</w:t>
      </w:r>
      <w:r w:rsidR="003F2C65" w:rsidRPr="001B2454">
        <w:rPr>
          <w:rFonts w:ascii="Times New Roman" w:hAnsi="Times New Roman" w:cs="Times New Roman"/>
        </w:rPr>
        <w:t xml:space="preserve"> and demonstrate their reliability</w:t>
      </w:r>
      <w:r w:rsidR="003120D1" w:rsidRPr="008237DB">
        <w:rPr>
          <w:rFonts w:ascii="Times New Roman" w:hAnsi="Times New Roman" w:cs="Times New Roman"/>
        </w:rPr>
        <w:t xml:space="preserve">, including not only </w:t>
      </w:r>
      <w:r w:rsidR="003F2C65" w:rsidRPr="001B2454">
        <w:rPr>
          <w:rFonts w:ascii="Times New Roman" w:hAnsi="Times New Roman" w:cs="Times New Roman"/>
        </w:rPr>
        <w:t>generali</w:t>
      </w:r>
      <w:r w:rsidR="00022EA0">
        <w:rPr>
          <w:rFonts w:ascii="Times New Roman" w:hAnsi="Times New Roman" w:cs="Times New Roman"/>
        </w:rPr>
        <w:t>z</w:t>
      </w:r>
      <w:r w:rsidR="003F2C65" w:rsidRPr="001B2454">
        <w:rPr>
          <w:rFonts w:ascii="Times New Roman" w:hAnsi="Times New Roman" w:cs="Times New Roman"/>
        </w:rPr>
        <w:t>ability</w:t>
      </w:r>
      <w:r w:rsidR="000E7483" w:rsidRPr="001B2454">
        <w:rPr>
          <w:rFonts w:ascii="Times New Roman" w:hAnsi="Times New Roman" w:cs="Times New Roman"/>
        </w:rPr>
        <w:t xml:space="preserve"> to different populations and educational settings, </w:t>
      </w:r>
      <w:r w:rsidR="00815CF8" w:rsidRPr="00815CF8">
        <w:rPr>
          <w:rFonts w:ascii="Times New Roman" w:hAnsi="Times New Roman" w:cs="Times New Roman"/>
        </w:rPr>
        <w:t>but also generaliz</w:t>
      </w:r>
      <w:r w:rsidR="003120D1" w:rsidRPr="008237DB">
        <w:rPr>
          <w:rFonts w:ascii="Times New Roman" w:hAnsi="Times New Roman" w:cs="Times New Roman"/>
        </w:rPr>
        <w:t>ability to</w:t>
      </w:r>
      <w:r w:rsidR="000E7483" w:rsidRPr="001B2454">
        <w:rPr>
          <w:rFonts w:ascii="Times New Roman" w:hAnsi="Times New Roman" w:cs="Times New Roman"/>
        </w:rPr>
        <w:t xml:space="preserve"> different CALL systems</w:t>
      </w:r>
      <w:r w:rsidR="00862366">
        <w:rPr>
          <w:rFonts w:ascii="Times New Roman" w:hAnsi="Times New Roman" w:cs="Times New Roman"/>
        </w:rPr>
        <w:t xml:space="preserve"> (see Table </w:t>
      </w:r>
      <w:r w:rsidR="00862366" w:rsidRPr="004E78B7">
        <w:rPr>
          <w:rFonts w:ascii="Times New Roman" w:hAnsi="Times New Roman" w:cs="Times New Roman"/>
        </w:rPr>
        <w:t>2)</w:t>
      </w:r>
      <w:r w:rsidR="00170B00" w:rsidRPr="004E78B7">
        <w:rPr>
          <w:rFonts w:ascii="Times New Roman" w:hAnsi="Times New Roman" w:cs="Times New Roman"/>
        </w:rPr>
        <w:t xml:space="preserve">. Further, </w:t>
      </w:r>
      <w:r w:rsidR="00253A03" w:rsidRPr="004E78B7">
        <w:rPr>
          <w:rFonts w:ascii="Times New Roman" w:hAnsi="Times New Roman" w:cs="Times New Roman"/>
        </w:rPr>
        <w:t xml:space="preserve">any future replications should be designed to contribute to the </w:t>
      </w:r>
      <w:r w:rsidR="00170B00" w:rsidRPr="004E78B7">
        <w:rPr>
          <w:rFonts w:ascii="Times New Roman" w:hAnsi="Times New Roman" w:cs="Times New Roman"/>
          <w:iCs/>
        </w:rPr>
        <w:t>construction</w:t>
      </w:r>
      <w:r w:rsidR="00170B00" w:rsidRPr="004E78B7">
        <w:rPr>
          <w:rFonts w:ascii="Times New Roman" w:hAnsi="Times New Roman" w:cs="Times New Roman"/>
          <w:i/>
          <w:iCs/>
        </w:rPr>
        <w:t xml:space="preserve"> </w:t>
      </w:r>
      <w:r w:rsidR="00170B00" w:rsidRPr="004E78B7">
        <w:rPr>
          <w:rFonts w:ascii="Times New Roman" w:hAnsi="Times New Roman" w:cs="Times New Roman"/>
        </w:rPr>
        <w:t>of an evidence-base</w:t>
      </w:r>
      <w:r w:rsidR="00891F03" w:rsidRPr="004E78B7">
        <w:rPr>
          <w:rFonts w:ascii="Times New Roman" w:hAnsi="Times New Roman" w:cs="Times New Roman"/>
        </w:rPr>
        <w:t xml:space="preserve"> upon which decisions about the design</w:t>
      </w:r>
      <w:r w:rsidR="00E70A91" w:rsidRPr="004E78B7">
        <w:rPr>
          <w:rFonts w:ascii="Times New Roman" w:hAnsi="Times New Roman" w:cs="Times New Roman"/>
        </w:rPr>
        <w:t xml:space="preserve"> </w:t>
      </w:r>
      <w:r w:rsidR="00891F03" w:rsidRPr="004E78B7">
        <w:rPr>
          <w:rFonts w:ascii="Times New Roman" w:hAnsi="Times New Roman" w:cs="Times New Roman"/>
        </w:rPr>
        <w:t>of</w:t>
      </w:r>
      <w:r w:rsidR="00170B00" w:rsidRPr="004E78B7">
        <w:rPr>
          <w:rFonts w:ascii="Times New Roman" w:hAnsi="Times New Roman" w:cs="Times New Roman"/>
        </w:rPr>
        <w:t xml:space="preserve"> </w:t>
      </w:r>
      <w:r w:rsidR="001F3F0E" w:rsidRPr="004E78B7">
        <w:rPr>
          <w:rFonts w:ascii="Times New Roman" w:hAnsi="Times New Roman" w:cs="Times New Roman"/>
        </w:rPr>
        <w:t>futur</w:t>
      </w:r>
      <w:r w:rsidR="00170B00" w:rsidRPr="004E78B7">
        <w:rPr>
          <w:rFonts w:ascii="Times New Roman" w:hAnsi="Times New Roman" w:cs="Times New Roman"/>
        </w:rPr>
        <w:t>e CALL software</w:t>
      </w:r>
      <w:r w:rsidR="00377AB8" w:rsidRPr="004E78B7">
        <w:rPr>
          <w:rFonts w:ascii="Times New Roman" w:hAnsi="Times New Roman" w:cs="Times New Roman"/>
        </w:rPr>
        <w:t xml:space="preserve"> and activities</w:t>
      </w:r>
      <w:r w:rsidR="00170B00" w:rsidRPr="004E78B7">
        <w:rPr>
          <w:rFonts w:ascii="Times New Roman" w:hAnsi="Times New Roman" w:cs="Times New Roman"/>
        </w:rPr>
        <w:t xml:space="preserve"> </w:t>
      </w:r>
      <w:r w:rsidR="00891F03" w:rsidRPr="004E78B7">
        <w:rPr>
          <w:rFonts w:ascii="Times New Roman" w:hAnsi="Times New Roman" w:cs="Times New Roman"/>
        </w:rPr>
        <w:t xml:space="preserve">can be made as well as decisions about </w:t>
      </w:r>
      <w:r w:rsidR="00170B00" w:rsidRPr="004E78B7">
        <w:rPr>
          <w:rFonts w:ascii="Times New Roman" w:hAnsi="Times New Roman" w:cs="Times New Roman"/>
        </w:rPr>
        <w:t>investment in and use of CALL.</w:t>
      </w:r>
      <w:r w:rsidR="00170B00" w:rsidRPr="00DA056F">
        <w:rPr>
          <w:rFonts w:ascii="Times New Roman" w:hAnsi="Times New Roman" w:cs="Times New Roman"/>
        </w:rPr>
        <w:t xml:space="preserve"> </w:t>
      </w:r>
      <w:r w:rsidR="00253A03" w:rsidRPr="00DA056F">
        <w:rPr>
          <w:rFonts w:ascii="Times New Roman" w:hAnsi="Times New Roman" w:cs="Times New Roman"/>
        </w:rPr>
        <w:t>That is, when planning replications</w:t>
      </w:r>
      <w:r w:rsidR="004B3E03" w:rsidRPr="00DA056F">
        <w:rPr>
          <w:rFonts w:ascii="Times New Roman" w:hAnsi="Times New Roman" w:cs="Times New Roman"/>
        </w:rPr>
        <w:t>, in fact any study</w:t>
      </w:r>
      <w:r w:rsidR="00253A03" w:rsidRPr="00DA056F">
        <w:rPr>
          <w:rFonts w:ascii="Times New Roman" w:hAnsi="Times New Roman" w:cs="Times New Roman"/>
        </w:rPr>
        <w:t>, researchers need to carefully</w:t>
      </w:r>
      <w:r w:rsidR="00EF100F" w:rsidRPr="00DA056F">
        <w:rPr>
          <w:rFonts w:ascii="Times New Roman" w:hAnsi="Times New Roman" w:cs="Times New Roman"/>
        </w:rPr>
        <w:t xml:space="preserve"> consider the potential for their study to build on existing knowledge in the field of CALL and applied linguistics more broadly</w:t>
      </w:r>
      <w:r w:rsidR="00891F03" w:rsidRPr="00DA056F">
        <w:rPr>
          <w:rFonts w:ascii="Times New Roman" w:hAnsi="Times New Roman" w:cs="Times New Roman"/>
        </w:rPr>
        <w:t>, and for others</w:t>
      </w:r>
      <w:r w:rsidR="000E763B" w:rsidRPr="00DA056F">
        <w:rPr>
          <w:rFonts w:ascii="Times New Roman" w:hAnsi="Times New Roman" w:cs="Times New Roman"/>
        </w:rPr>
        <w:t xml:space="preserve"> to subsequently use and build on their findings</w:t>
      </w:r>
      <w:r w:rsidR="00EF100F" w:rsidRPr="00DA056F">
        <w:rPr>
          <w:rFonts w:ascii="Times New Roman" w:hAnsi="Times New Roman" w:cs="Times New Roman"/>
        </w:rPr>
        <w:t>.</w:t>
      </w:r>
      <w:commentRangeStart w:id="15"/>
      <w:commentRangeStart w:id="16"/>
      <w:r w:rsidR="000D1D16" w:rsidRPr="00DA056F">
        <w:rPr>
          <w:rFonts w:ascii="Times New Roman" w:hAnsi="Times New Roman" w:cs="Times New Roman"/>
        </w:rPr>
        <w:t xml:space="preserve"> </w:t>
      </w:r>
      <w:commentRangeEnd w:id="15"/>
      <w:r w:rsidR="001F3F0E">
        <w:rPr>
          <w:rStyle w:val="CommentReference"/>
        </w:rPr>
        <w:commentReference w:id="15"/>
      </w:r>
      <w:commentRangeEnd w:id="16"/>
      <w:r w:rsidR="004E78B7">
        <w:rPr>
          <w:rStyle w:val="CommentReference"/>
        </w:rPr>
        <w:commentReference w:id="16"/>
      </w:r>
    </w:p>
    <w:p w14:paraId="5AADF36E" w14:textId="77777777" w:rsidR="000B55E6" w:rsidRDefault="000B55E6">
      <w:pPr>
        <w:rPr>
          <w:iCs/>
          <w:color w:val="1F497D" w:themeColor="text2"/>
          <w:sz w:val="18"/>
          <w:szCs w:val="18"/>
        </w:rPr>
      </w:pPr>
      <w:r>
        <w:rPr>
          <w:i/>
        </w:rPr>
        <w:br w:type="page"/>
      </w:r>
    </w:p>
    <w:p w14:paraId="6447B167" w14:textId="60625E9D" w:rsidR="000B55E6" w:rsidRPr="008237DB" w:rsidRDefault="000B55E6" w:rsidP="008237DB">
      <w:pPr>
        <w:pStyle w:val="Caption"/>
        <w:rPr>
          <w:rFonts w:ascii="Times New Roman" w:hAnsi="Times New Roman" w:cs="Times New Roman"/>
          <w:sz w:val="22"/>
          <w:szCs w:val="22"/>
        </w:rPr>
      </w:pPr>
      <w:r w:rsidRPr="008237DB">
        <w:rPr>
          <w:rFonts w:ascii="Times New Roman" w:hAnsi="Times New Roman" w:cs="Times New Roman"/>
          <w:i w:val="0"/>
          <w:sz w:val="22"/>
          <w:szCs w:val="22"/>
        </w:rPr>
        <w:lastRenderedPageBreak/>
        <w:t xml:space="preserve">Table </w:t>
      </w:r>
      <w:r w:rsidRPr="008237DB">
        <w:rPr>
          <w:rFonts w:ascii="Times New Roman" w:hAnsi="Times New Roman" w:cs="Times New Roman"/>
          <w:i w:val="0"/>
          <w:sz w:val="22"/>
          <w:szCs w:val="22"/>
        </w:rPr>
        <w:fldChar w:fldCharType="begin"/>
      </w:r>
      <w:r w:rsidRPr="008237DB">
        <w:rPr>
          <w:rFonts w:ascii="Times New Roman" w:hAnsi="Times New Roman" w:cs="Times New Roman"/>
          <w:i w:val="0"/>
          <w:sz w:val="22"/>
          <w:szCs w:val="22"/>
        </w:rPr>
        <w:instrText xml:space="preserve"> SEQ Table \* ARABIC </w:instrText>
      </w:r>
      <w:r w:rsidRPr="008237DB">
        <w:rPr>
          <w:rFonts w:ascii="Times New Roman" w:hAnsi="Times New Roman" w:cs="Times New Roman"/>
          <w:i w:val="0"/>
          <w:sz w:val="22"/>
          <w:szCs w:val="22"/>
        </w:rPr>
        <w:fldChar w:fldCharType="separate"/>
      </w:r>
      <w:r w:rsidRPr="008237DB">
        <w:rPr>
          <w:rFonts w:ascii="Times New Roman" w:hAnsi="Times New Roman" w:cs="Times New Roman"/>
          <w:i w:val="0"/>
          <w:noProof/>
          <w:sz w:val="22"/>
          <w:szCs w:val="22"/>
        </w:rPr>
        <w:t>2</w:t>
      </w:r>
      <w:r w:rsidRPr="008237DB">
        <w:rPr>
          <w:rFonts w:ascii="Times New Roman" w:hAnsi="Times New Roman" w:cs="Times New Roman"/>
          <w:i w:val="0"/>
          <w:sz w:val="22"/>
          <w:szCs w:val="22"/>
        </w:rPr>
        <w:fldChar w:fldCharType="end"/>
      </w:r>
      <w:r w:rsidRPr="008237DB">
        <w:rPr>
          <w:rFonts w:ascii="Times New Roman" w:hAnsi="Times New Roman" w:cs="Times New Roman"/>
          <w:i w:val="0"/>
          <w:sz w:val="22"/>
          <w:szCs w:val="22"/>
        </w:rPr>
        <w:t xml:space="preserve"> Summary of recommended replications</w:t>
      </w:r>
    </w:p>
    <w:tbl>
      <w:tblPr>
        <w:tblStyle w:val="TableGrid"/>
        <w:tblW w:w="0" w:type="auto"/>
        <w:tblLook w:val="04A0" w:firstRow="1" w:lastRow="0" w:firstColumn="1" w:lastColumn="0" w:noHBand="0" w:noVBand="1"/>
      </w:tblPr>
      <w:tblGrid>
        <w:gridCol w:w="9016"/>
      </w:tblGrid>
      <w:tr w:rsidR="00125524" w:rsidRPr="008237DB" w14:paraId="4D7B4E0C" w14:textId="77777777" w:rsidTr="00125524">
        <w:tc>
          <w:tcPr>
            <w:tcW w:w="9016" w:type="dxa"/>
          </w:tcPr>
          <w:p w14:paraId="4C4350B0" w14:textId="41F31027" w:rsidR="00125524" w:rsidRPr="008237DB" w:rsidRDefault="00125524" w:rsidP="00125524">
            <w:pPr>
              <w:rPr>
                <w:rFonts w:ascii="Times New Roman" w:hAnsi="Times New Roman" w:cs="Times New Roman"/>
              </w:rPr>
            </w:pPr>
            <w:r w:rsidRPr="008237DB">
              <w:rPr>
                <w:rFonts w:ascii="Times New Roman" w:hAnsi="Times New Roman" w:cs="Times New Roman"/>
              </w:rPr>
              <w:t>Neri et al. (2008</w:t>
            </w:r>
            <w:r w:rsidR="006A51ED" w:rsidRPr="008237DB">
              <w:rPr>
                <w:rFonts w:ascii="Times New Roman" w:hAnsi="Times New Roman" w:cs="Times New Roman"/>
              </w:rPr>
              <w:t>b</w:t>
            </w:r>
            <w:r w:rsidRPr="008237DB">
              <w:rPr>
                <w:rFonts w:ascii="Times New Roman" w:hAnsi="Times New Roman" w:cs="Times New Roman"/>
              </w:rPr>
              <w:t>)</w:t>
            </w:r>
          </w:p>
        </w:tc>
      </w:tr>
      <w:tr w:rsidR="00125524" w:rsidRPr="008237DB" w14:paraId="2D3FF8E4" w14:textId="77777777" w:rsidTr="00125524">
        <w:tc>
          <w:tcPr>
            <w:tcW w:w="9016" w:type="dxa"/>
          </w:tcPr>
          <w:p w14:paraId="3252002D" w14:textId="77777777" w:rsidR="00125524" w:rsidRPr="008237DB" w:rsidRDefault="00125524" w:rsidP="008237DB">
            <w:pPr>
              <w:pStyle w:val="ListParagraph"/>
              <w:numPr>
                <w:ilvl w:val="0"/>
                <w:numId w:val="14"/>
              </w:numPr>
              <w:rPr>
                <w:rFonts w:ascii="Times New Roman" w:hAnsi="Times New Roman" w:cs="Times New Roman"/>
              </w:rPr>
            </w:pPr>
            <w:r w:rsidRPr="008237DB">
              <w:rPr>
                <w:rFonts w:ascii="Times New Roman" w:hAnsi="Times New Roman" w:cs="Times New Roman"/>
              </w:rPr>
              <w:t>Focused on the specific affordances of the medium to increase internal validity and explanatory power as well as permit knowledge construction</w:t>
            </w:r>
          </w:p>
          <w:p w14:paraId="5747F2CB" w14:textId="77777777" w:rsidR="00125524" w:rsidRPr="008237DB" w:rsidRDefault="00125524" w:rsidP="008237DB">
            <w:pPr>
              <w:pStyle w:val="ListParagraph"/>
              <w:numPr>
                <w:ilvl w:val="0"/>
                <w:numId w:val="14"/>
              </w:numPr>
              <w:rPr>
                <w:rFonts w:ascii="Times New Roman" w:hAnsi="Times New Roman" w:cs="Times New Roman"/>
              </w:rPr>
            </w:pPr>
            <w:r w:rsidRPr="008237DB">
              <w:rPr>
                <w:rFonts w:ascii="Times New Roman" w:hAnsi="Times New Roman" w:cs="Times New Roman"/>
              </w:rPr>
              <w:t>With a split class design to increase internal validity</w:t>
            </w:r>
          </w:p>
          <w:p w14:paraId="3992FC99" w14:textId="77777777" w:rsidR="00125524" w:rsidRPr="008237DB" w:rsidRDefault="00125524" w:rsidP="00125524">
            <w:pPr>
              <w:pStyle w:val="ListParagraph"/>
              <w:numPr>
                <w:ilvl w:val="0"/>
                <w:numId w:val="14"/>
              </w:numPr>
              <w:rPr>
                <w:rFonts w:ascii="Times New Roman" w:hAnsi="Times New Roman" w:cs="Times New Roman"/>
              </w:rPr>
            </w:pPr>
            <w:r w:rsidRPr="008237DB">
              <w:rPr>
                <w:rFonts w:ascii="Times New Roman" w:hAnsi="Times New Roman" w:cs="Times New Roman"/>
              </w:rPr>
              <w:t>With other populations in other educational settings to test external validity</w:t>
            </w:r>
          </w:p>
          <w:p w14:paraId="0E6E0199" w14:textId="694B8B03" w:rsidR="00125524" w:rsidRPr="008237DB" w:rsidRDefault="00125524" w:rsidP="00125524">
            <w:pPr>
              <w:rPr>
                <w:rFonts w:ascii="Times New Roman" w:hAnsi="Times New Roman" w:cs="Times New Roman"/>
              </w:rPr>
            </w:pPr>
          </w:p>
        </w:tc>
      </w:tr>
      <w:tr w:rsidR="00125524" w:rsidRPr="008237DB" w14:paraId="3ADA8F32" w14:textId="77777777" w:rsidTr="00125524">
        <w:tc>
          <w:tcPr>
            <w:tcW w:w="9016" w:type="dxa"/>
          </w:tcPr>
          <w:p w14:paraId="0A3C000C" w14:textId="21EF88F8" w:rsidR="00125524" w:rsidRPr="008237DB" w:rsidRDefault="00125524" w:rsidP="00125524">
            <w:pPr>
              <w:rPr>
                <w:rFonts w:ascii="Times New Roman" w:hAnsi="Times New Roman" w:cs="Times New Roman"/>
              </w:rPr>
            </w:pPr>
            <w:r w:rsidRPr="008237DB">
              <w:rPr>
                <w:rFonts w:ascii="Times New Roman" w:hAnsi="Times New Roman" w:cs="Times New Roman"/>
              </w:rPr>
              <w:t xml:space="preserve">Satar &amp; </w:t>
            </w:r>
            <w:r w:rsidR="00500772">
              <w:rPr>
                <w:rFonts w:ascii="Times New Roman" w:hAnsi="Times New Roman" w:cs="Times New Roman"/>
              </w:rPr>
              <w:t>Ӧzdener</w:t>
            </w:r>
            <w:r w:rsidRPr="008237DB">
              <w:rPr>
                <w:rFonts w:ascii="Times New Roman" w:hAnsi="Times New Roman" w:cs="Times New Roman"/>
              </w:rPr>
              <w:t xml:space="preserve"> (2008)</w:t>
            </w:r>
          </w:p>
        </w:tc>
      </w:tr>
      <w:tr w:rsidR="00125524" w:rsidRPr="008237DB" w14:paraId="38D0B57C" w14:textId="77777777" w:rsidTr="00125524">
        <w:tc>
          <w:tcPr>
            <w:tcW w:w="9016" w:type="dxa"/>
          </w:tcPr>
          <w:p w14:paraId="5A407F02" w14:textId="77777777" w:rsidR="00125524" w:rsidRPr="008237DB" w:rsidRDefault="00125524" w:rsidP="008237DB">
            <w:pPr>
              <w:pStyle w:val="ListParagraph"/>
              <w:numPr>
                <w:ilvl w:val="0"/>
                <w:numId w:val="14"/>
              </w:numPr>
              <w:rPr>
                <w:rFonts w:ascii="Times New Roman" w:hAnsi="Times New Roman" w:cs="Times New Roman"/>
              </w:rPr>
            </w:pPr>
            <w:r w:rsidRPr="008237DB">
              <w:rPr>
                <w:rFonts w:ascii="Times New Roman" w:hAnsi="Times New Roman" w:cs="Times New Roman"/>
              </w:rPr>
              <w:t>With a face to face control condition to permit knowledge construction</w:t>
            </w:r>
          </w:p>
          <w:p w14:paraId="7EA2C2F7" w14:textId="77777777" w:rsidR="00125524" w:rsidRPr="008237DB" w:rsidRDefault="00125524" w:rsidP="008237DB">
            <w:pPr>
              <w:pStyle w:val="ListParagraph"/>
              <w:numPr>
                <w:ilvl w:val="0"/>
                <w:numId w:val="14"/>
              </w:numPr>
              <w:rPr>
                <w:rFonts w:ascii="Times New Roman" w:hAnsi="Times New Roman" w:cs="Times New Roman"/>
              </w:rPr>
            </w:pPr>
            <w:r w:rsidRPr="008237DB">
              <w:rPr>
                <w:rFonts w:ascii="Times New Roman" w:hAnsi="Times New Roman" w:cs="Times New Roman"/>
              </w:rPr>
              <w:t>Using instruments and measures commonly used in related research in applied linguistics to permit knowledge construction</w:t>
            </w:r>
          </w:p>
          <w:p w14:paraId="5E021B74" w14:textId="77777777" w:rsidR="00125524" w:rsidRPr="008237DB" w:rsidRDefault="00125524" w:rsidP="008237DB">
            <w:pPr>
              <w:pStyle w:val="ListParagraph"/>
              <w:numPr>
                <w:ilvl w:val="0"/>
                <w:numId w:val="14"/>
              </w:numPr>
              <w:rPr>
                <w:rFonts w:ascii="Times New Roman" w:hAnsi="Times New Roman" w:cs="Times New Roman"/>
              </w:rPr>
            </w:pPr>
            <w:r w:rsidRPr="008237DB">
              <w:rPr>
                <w:rFonts w:ascii="Times New Roman" w:hAnsi="Times New Roman" w:cs="Times New Roman"/>
              </w:rPr>
              <w:t>With process data to increase explanatory power</w:t>
            </w:r>
          </w:p>
          <w:p w14:paraId="45F8B906" w14:textId="3CBE3F3F" w:rsidR="00125524" w:rsidRPr="008237DB" w:rsidRDefault="00125524" w:rsidP="008237DB">
            <w:pPr>
              <w:pStyle w:val="ListParagraph"/>
              <w:numPr>
                <w:ilvl w:val="0"/>
                <w:numId w:val="14"/>
              </w:numPr>
              <w:rPr>
                <w:rFonts w:ascii="Times New Roman" w:hAnsi="Times New Roman" w:cs="Times New Roman"/>
              </w:rPr>
            </w:pPr>
            <w:r w:rsidRPr="008237DB">
              <w:rPr>
                <w:rFonts w:ascii="Times New Roman" w:hAnsi="Times New Roman" w:cs="Times New Roman"/>
              </w:rPr>
              <w:t>With other populations in other educational settings to test external validity</w:t>
            </w:r>
          </w:p>
          <w:p w14:paraId="27124CA6" w14:textId="77777777" w:rsidR="00125524" w:rsidRPr="008237DB" w:rsidRDefault="00125524" w:rsidP="008237DB">
            <w:pPr>
              <w:pStyle w:val="ListParagraph"/>
              <w:numPr>
                <w:ilvl w:val="0"/>
                <w:numId w:val="14"/>
              </w:numPr>
              <w:rPr>
                <w:rFonts w:ascii="Times New Roman" w:hAnsi="Times New Roman" w:cs="Times New Roman"/>
              </w:rPr>
            </w:pPr>
            <w:r w:rsidRPr="008237DB">
              <w:rPr>
                <w:rFonts w:ascii="Times New Roman" w:hAnsi="Times New Roman" w:cs="Times New Roman"/>
              </w:rPr>
              <w:t>With other task variables and task conditions to test external validity</w:t>
            </w:r>
          </w:p>
          <w:p w14:paraId="6DB44BE6" w14:textId="4F9876CC" w:rsidR="00125524" w:rsidRPr="008237DB" w:rsidRDefault="00125524" w:rsidP="008237DB">
            <w:pPr>
              <w:pStyle w:val="ListParagraph"/>
              <w:rPr>
                <w:rFonts w:ascii="Times New Roman" w:hAnsi="Times New Roman" w:cs="Times New Roman"/>
              </w:rPr>
            </w:pPr>
          </w:p>
        </w:tc>
      </w:tr>
    </w:tbl>
    <w:p w14:paraId="3BC4CCC5" w14:textId="77777777" w:rsidR="00125524" w:rsidRDefault="00125524" w:rsidP="00333F4C">
      <w:pPr>
        <w:spacing w:after="0" w:line="600" w:lineRule="auto"/>
        <w:contextualSpacing/>
        <w:rPr>
          <w:rFonts w:ascii="Times New Roman" w:hAnsi="Times New Roman" w:cs="Times New Roman"/>
          <w:b/>
        </w:rPr>
      </w:pPr>
    </w:p>
    <w:p w14:paraId="241E523D" w14:textId="187E2E59" w:rsidR="00AA0D2A" w:rsidRPr="00DA056F" w:rsidRDefault="00AA0D2A" w:rsidP="00333F4C">
      <w:pPr>
        <w:spacing w:after="0" w:line="600" w:lineRule="auto"/>
        <w:contextualSpacing/>
        <w:rPr>
          <w:rFonts w:ascii="Times New Roman" w:hAnsi="Times New Roman" w:cs="Times New Roman"/>
          <w:b/>
        </w:rPr>
      </w:pPr>
      <w:r w:rsidRPr="00DA056F">
        <w:rPr>
          <w:rFonts w:ascii="Times New Roman" w:hAnsi="Times New Roman" w:cs="Times New Roman"/>
          <w:b/>
        </w:rPr>
        <w:t>Acknowledgements</w:t>
      </w:r>
    </w:p>
    <w:p w14:paraId="3A45BF15" w14:textId="2FFFAE30" w:rsidR="007342C0" w:rsidRPr="00DA056F" w:rsidRDefault="00845050" w:rsidP="00333F4C">
      <w:pPr>
        <w:spacing w:after="0" w:line="600" w:lineRule="auto"/>
        <w:contextualSpacing/>
        <w:rPr>
          <w:rFonts w:ascii="Times New Roman" w:hAnsi="Times New Roman" w:cs="Times New Roman"/>
        </w:rPr>
      </w:pPr>
      <w:r w:rsidRPr="00DA056F">
        <w:rPr>
          <w:rFonts w:ascii="Times New Roman" w:hAnsi="Times New Roman" w:cs="Times New Roman"/>
        </w:rPr>
        <w:t xml:space="preserve">The author </w:t>
      </w:r>
      <w:r w:rsidR="007722F7" w:rsidRPr="00DA056F">
        <w:rPr>
          <w:rFonts w:ascii="Times New Roman" w:hAnsi="Times New Roman" w:cs="Times New Roman"/>
        </w:rPr>
        <w:t xml:space="preserve">is grateful to Dr. Emma Marsden and Prof. </w:t>
      </w:r>
      <w:r w:rsidRPr="00DA056F">
        <w:rPr>
          <w:rFonts w:ascii="Times New Roman" w:hAnsi="Times New Roman" w:cs="Times New Roman"/>
        </w:rPr>
        <w:t>Leah Roberts for comments on earlier version</w:t>
      </w:r>
      <w:r w:rsidR="007722F7" w:rsidRPr="00DA056F">
        <w:rPr>
          <w:rFonts w:ascii="Times New Roman" w:hAnsi="Times New Roman" w:cs="Times New Roman"/>
        </w:rPr>
        <w:t>s</w:t>
      </w:r>
      <w:r w:rsidRPr="00DA056F">
        <w:rPr>
          <w:rFonts w:ascii="Times New Roman" w:hAnsi="Times New Roman" w:cs="Times New Roman"/>
        </w:rPr>
        <w:t xml:space="preserve"> of this paper.</w:t>
      </w:r>
      <w:r w:rsidR="00030A0D" w:rsidRPr="00DA056F">
        <w:rPr>
          <w:rFonts w:ascii="Times New Roman" w:hAnsi="Times New Roman" w:cs="Times New Roman"/>
        </w:rPr>
        <w:t xml:space="preserve"> She is also grateful to the authors of the studies recommended for replication in this article who kindly clarified the design of their studies and provided insightful comments on the proposed replications</w:t>
      </w:r>
      <w:r w:rsidR="00327DCF">
        <w:rPr>
          <w:rFonts w:ascii="Times New Roman" w:hAnsi="Times New Roman" w:cs="Times New Roman"/>
        </w:rPr>
        <w:t xml:space="preserve">, as well as </w:t>
      </w:r>
      <w:r w:rsidR="001908D5">
        <w:rPr>
          <w:rFonts w:ascii="Times New Roman" w:hAnsi="Times New Roman" w:cs="Times New Roman"/>
        </w:rPr>
        <w:t xml:space="preserve">to the </w:t>
      </w:r>
      <w:commentRangeStart w:id="17"/>
      <w:commentRangeStart w:id="18"/>
      <w:r w:rsidR="001908D5">
        <w:rPr>
          <w:rFonts w:ascii="Times New Roman" w:hAnsi="Times New Roman" w:cs="Times New Roman"/>
        </w:rPr>
        <w:t xml:space="preserve">two anonymous reviewers </w:t>
      </w:r>
      <w:commentRangeEnd w:id="17"/>
      <w:r w:rsidR="00B56ED4">
        <w:rPr>
          <w:rStyle w:val="CommentReference"/>
        </w:rPr>
        <w:commentReference w:id="17"/>
      </w:r>
      <w:commentRangeEnd w:id="18"/>
      <w:r w:rsidR="00362EDF">
        <w:rPr>
          <w:rStyle w:val="CommentReference"/>
        </w:rPr>
        <w:commentReference w:id="18"/>
      </w:r>
      <w:r w:rsidR="001908D5">
        <w:rPr>
          <w:rFonts w:ascii="Times New Roman" w:hAnsi="Times New Roman" w:cs="Times New Roman"/>
        </w:rPr>
        <w:t xml:space="preserve">who provided further </w:t>
      </w:r>
      <w:r w:rsidR="00F41782">
        <w:rPr>
          <w:rFonts w:ascii="Times New Roman" w:hAnsi="Times New Roman" w:cs="Times New Roman"/>
        </w:rPr>
        <w:t xml:space="preserve">constructive </w:t>
      </w:r>
      <w:r w:rsidR="001908D5">
        <w:rPr>
          <w:rFonts w:ascii="Times New Roman" w:hAnsi="Times New Roman" w:cs="Times New Roman"/>
        </w:rPr>
        <w:t>feedback on the paper</w:t>
      </w:r>
      <w:r w:rsidR="00030A0D" w:rsidRPr="00DA056F">
        <w:rPr>
          <w:rFonts w:ascii="Times New Roman" w:hAnsi="Times New Roman" w:cs="Times New Roman"/>
        </w:rPr>
        <w:t xml:space="preserve">. </w:t>
      </w:r>
    </w:p>
    <w:p w14:paraId="20C06910" w14:textId="77777777" w:rsidR="00CD7A14" w:rsidRPr="00DA056F" w:rsidRDefault="00CD7A14" w:rsidP="00333F4C">
      <w:pPr>
        <w:spacing w:after="0" w:line="600" w:lineRule="auto"/>
        <w:contextualSpacing/>
        <w:rPr>
          <w:rFonts w:ascii="Times New Roman" w:hAnsi="Times New Roman" w:cs="Times New Roman"/>
        </w:rPr>
      </w:pPr>
    </w:p>
    <w:p w14:paraId="108B5BE3" w14:textId="77777777" w:rsidR="00AA0D2A" w:rsidRPr="00DA056F" w:rsidRDefault="00AA0D2A" w:rsidP="00333F4C">
      <w:pPr>
        <w:spacing w:after="0" w:line="600" w:lineRule="auto"/>
        <w:contextualSpacing/>
        <w:rPr>
          <w:rFonts w:ascii="Times New Roman" w:hAnsi="Times New Roman" w:cs="Times New Roman"/>
          <w:b/>
        </w:rPr>
      </w:pPr>
      <w:r w:rsidRPr="00DA056F">
        <w:rPr>
          <w:rFonts w:ascii="Times New Roman" w:hAnsi="Times New Roman" w:cs="Times New Roman"/>
          <w:b/>
        </w:rPr>
        <w:t>References</w:t>
      </w:r>
    </w:p>
    <w:p w14:paraId="4D50DB78" w14:textId="1F4BC0DF" w:rsidR="005306C8" w:rsidRPr="00DA056F" w:rsidRDefault="0097672C"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Ahmadian, M. J., </w:t>
      </w:r>
      <w:r w:rsidR="00370E74" w:rsidRPr="00DA056F">
        <w:rPr>
          <w:rFonts w:ascii="Times New Roman" w:hAnsi="Times New Roman" w:cs="Times New Roman"/>
        </w:rPr>
        <w:t xml:space="preserve">M. </w:t>
      </w:r>
      <w:r w:rsidRPr="00DA056F">
        <w:rPr>
          <w:rFonts w:ascii="Times New Roman" w:hAnsi="Times New Roman" w:cs="Times New Roman"/>
        </w:rPr>
        <w:t xml:space="preserve">Tavakoli &amp; </w:t>
      </w:r>
      <w:r w:rsidR="00370E74" w:rsidRPr="00DA056F">
        <w:rPr>
          <w:rFonts w:ascii="Times New Roman" w:hAnsi="Times New Roman" w:cs="Times New Roman"/>
        </w:rPr>
        <w:t xml:space="preserve">H. V. </w:t>
      </w:r>
      <w:r w:rsidRPr="00DA056F">
        <w:rPr>
          <w:rFonts w:ascii="Times New Roman" w:hAnsi="Times New Roman" w:cs="Times New Roman"/>
        </w:rPr>
        <w:t xml:space="preserve">Dastjerdi (2012). The combined effects of online planning and task structure on complexity, accuracy and fluency of L2 speech. </w:t>
      </w:r>
      <w:r w:rsidR="007176DB" w:rsidRPr="00DA056F">
        <w:rPr>
          <w:rFonts w:ascii="Times New Roman" w:hAnsi="Times New Roman" w:cs="Times New Roman"/>
          <w:i/>
        </w:rPr>
        <w:t>The Language Learning Journal</w:t>
      </w:r>
      <w:r w:rsidRPr="00DA056F">
        <w:rPr>
          <w:rFonts w:ascii="Times New Roman" w:hAnsi="Times New Roman" w:cs="Times New Roman"/>
          <w:i/>
        </w:rPr>
        <w:t xml:space="preserve"> </w:t>
      </w:r>
      <w:r w:rsidR="007C685C" w:rsidRPr="00DA056F">
        <w:rPr>
          <w:rFonts w:ascii="Times New Roman" w:hAnsi="Times New Roman" w:cs="Times New Roman"/>
        </w:rPr>
        <w:t>43</w:t>
      </w:r>
      <w:r w:rsidR="007176DB" w:rsidRPr="00DA056F">
        <w:rPr>
          <w:rFonts w:ascii="Times New Roman" w:hAnsi="Times New Roman" w:cs="Times New Roman"/>
        </w:rPr>
        <w:t>.</w:t>
      </w:r>
      <w:r w:rsidR="0035687C" w:rsidRPr="00DA056F">
        <w:rPr>
          <w:rFonts w:ascii="Times New Roman" w:hAnsi="Times New Roman" w:cs="Times New Roman"/>
        </w:rPr>
        <w:t>1</w:t>
      </w:r>
      <w:r w:rsidRPr="00DA056F">
        <w:rPr>
          <w:rFonts w:ascii="Times New Roman" w:hAnsi="Times New Roman" w:cs="Times New Roman"/>
        </w:rPr>
        <w:t xml:space="preserve">, </w:t>
      </w:r>
      <w:r w:rsidR="007C685C" w:rsidRPr="00DA056F">
        <w:rPr>
          <w:rFonts w:ascii="Times New Roman" w:hAnsi="Times New Roman" w:cs="Times New Roman"/>
        </w:rPr>
        <w:t>41</w:t>
      </w:r>
      <w:r w:rsidR="0035687C" w:rsidRPr="00DA056F">
        <w:rPr>
          <w:rFonts w:ascii="Times New Roman" w:hAnsi="Times New Roman" w:cs="Times New Roman"/>
        </w:rPr>
        <w:t>–56</w:t>
      </w:r>
      <w:r w:rsidR="004A0E3E" w:rsidRPr="00DA056F">
        <w:rPr>
          <w:rFonts w:ascii="Times New Roman" w:hAnsi="Times New Roman" w:cs="Times New Roman"/>
        </w:rPr>
        <w:t>.</w:t>
      </w:r>
    </w:p>
    <w:p w14:paraId="320079CA" w14:textId="3832E382" w:rsidR="00E951D3" w:rsidRPr="00DA056F" w:rsidRDefault="00E951D3"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Andon, N. &amp; </w:t>
      </w:r>
      <w:r w:rsidR="00370E74" w:rsidRPr="00DA056F">
        <w:rPr>
          <w:rFonts w:ascii="Times New Roman" w:hAnsi="Times New Roman" w:cs="Times New Roman"/>
        </w:rPr>
        <w:t xml:space="preserve">J. </w:t>
      </w:r>
      <w:r w:rsidRPr="00DA056F">
        <w:rPr>
          <w:rFonts w:ascii="Times New Roman" w:hAnsi="Times New Roman" w:cs="Times New Roman"/>
        </w:rPr>
        <w:t xml:space="preserve">Eckerth (2009). Chacun à son gout? Task-based L2 pedagogy from the teacher's point of view. </w:t>
      </w:r>
      <w:r w:rsidRPr="00DA056F">
        <w:rPr>
          <w:rFonts w:ascii="Times New Roman" w:hAnsi="Times New Roman" w:cs="Times New Roman"/>
          <w:i/>
          <w:iCs/>
        </w:rPr>
        <w:t>International</w:t>
      </w:r>
      <w:r w:rsidR="007176DB" w:rsidRPr="00DA056F">
        <w:rPr>
          <w:rFonts w:ascii="Times New Roman" w:hAnsi="Times New Roman" w:cs="Times New Roman"/>
          <w:i/>
          <w:iCs/>
        </w:rPr>
        <w:t xml:space="preserve"> Journal of Applied Linguistics</w:t>
      </w:r>
      <w:r w:rsidRPr="00DA056F">
        <w:rPr>
          <w:rFonts w:ascii="Times New Roman" w:hAnsi="Times New Roman" w:cs="Times New Roman"/>
          <w:i/>
          <w:iCs/>
        </w:rPr>
        <w:t xml:space="preserve"> </w:t>
      </w:r>
      <w:r w:rsidRPr="00DA056F">
        <w:rPr>
          <w:rFonts w:ascii="Times New Roman" w:hAnsi="Times New Roman" w:cs="Times New Roman"/>
          <w:iCs/>
        </w:rPr>
        <w:t>19</w:t>
      </w:r>
      <w:r w:rsidR="007176DB" w:rsidRPr="00DA056F">
        <w:rPr>
          <w:rFonts w:ascii="Times New Roman" w:hAnsi="Times New Roman" w:cs="Times New Roman"/>
        </w:rPr>
        <w:t>.3</w:t>
      </w:r>
      <w:r w:rsidRPr="00DA056F">
        <w:rPr>
          <w:rFonts w:ascii="Times New Roman" w:hAnsi="Times New Roman" w:cs="Times New Roman"/>
        </w:rPr>
        <w:t>, 286</w:t>
      </w:r>
      <w:r w:rsidR="00AB5C6A" w:rsidRPr="00DA056F">
        <w:rPr>
          <w:rFonts w:ascii="Times New Roman" w:hAnsi="Times New Roman" w:cs="Times New Roman"/>
        </w:rPr>
        <w:t>–</w:t>
      </w:r>
      <w:r w:rsidRPr="00DA056F">
        <w:rPr>
          <w:rFonts w:ascii="Times New Roman" w:hAnsi="Times New Roman" w:cs="Times New Roman"/>
        </w:rPr>
        <w:t>310.</w:t>
      </w:r>
    </w:p>
    <w:p w14:paraId="574D0323" w14:textId="77777777" w:rsidR="00866594" w:rsidRPr="00DA056F" w:rsidRDefault="00866594"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lastRenderedPageBreak/>
        <w:t xml:space="preserve">Aydin, B. (2001). </w:t>
      </w:r>
      <w:r w:rsidRPr="00DA056F">
        <w:rPr>
          <w:rFonts w:ascii="Times New Roman" w:hAnsi="Times New Roman" w:cs="Times New Roman"/>
          <w:i/>
        </w:rPr>
        <w:t>Konu</w:t>
      </w:r>
      <w:r w:rsidR="001441A8" w:rsidRPr="00DA056F">
        <w:rPr>
          <w:rFonts w:ascii="Times New Roman" w:hAnsi="Times New Roman" w:cs="Times New Roman"/>
          <w:i/>
        </w:rPr>
        <w:t>ş</w:t>
      </w:r>
      <w:r w:rsidRPr="00DA056F">
        <w:rPr>
          <w:rFonts w:ascii="Times New Roman" w:hAnsi="Times New Roman" w:cs="Times New Roman"/>
          <w:i/>
        </w:rPr>
        <w:t xml:space="preserve">ma ve yazma derslerinde yabani dil </w:t>
      </w:r>
      <w:r w:rsidR="001441A8" w:rsidRPr="00DA056F">
        <w:rPr>
          <w:rFonts w:ascii="Times New Roman" w:hAnsi="Times New Roman" w:cs="Times New Roman"/>
          <w:i/>
        </w:rPr>
        <w:t>öğ</w:t>
      </w:r>
      <w:r w:rsidRPr="00DA056F">
        <w:rPr>
          <w:rFonts w:ascii="Times New Roman" w:hAnsi="Times New Roman" w:cs="Times New Roman"/>
          <w:i/>
        </w:rPr>
        <w:t xml:space="preserve">renimindki kaygi nedenleri [Reasons for anxiety in foreign language learning in speaking writing courses]. </w:t>
      </w:r>
      <w:r w:rsidRPr="00DA056F">
        <w:rPr>
          <w:rFonts w:ascii="Times New Roman" w:hAnsi="Times New Roman" w:cs="Times New Roman"/>
        </w:rPr>
        <w:t>Eskis…ehir, Turkey: Andalou University. No: 1265, E…itim Fak..ltesi Yayinlari; No: 74.</w:t>
      </w:r>
    </w:p>
    <w:p w14:paraId="297EBA7C" w14:textId="134ECA6C" w:rsidR="007E5458" w:rsidRPr="00DA056F" w:rsidRDefault="007E5458"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Beauvois, M. H. (1997). Computer-mediated communi-cation (CMC): Technology for improving speak-ing and writing. In M. D. Bush &amp; R. M. Terry (eds.)</w:t>
      </w:r>
      <w:r w:rsidR="00C702E2">
        <w:rPr>
          <w:rFonts w:ascii="Times New Roman" w:hAnsi="Times New Roman" w:cs="Times New Roman"/>
        </w:rPr>
        <w:t>,</w:t>
      </w:r>
      <w:r w:rsidRPr="00DA056F">
        <w:rPr>
          <w:rFonts w:ascii="Times New Roman" w:hAnsi="Times New Roman" w:cs="Times New Roman"/>
        </w:rPr>
        <w:t xml:space="preserve"> </w:t>
      </w:r>
      <w:r w:rsidRPr="00DA056F">
        <w:rPr>
          <w:rFonts w:ascii="Times New Roman" w:hAnsi="Times New Roman" w:cs="Times New Roman"/>
          <w:i/>
        </w:rPr>
        <w:t>Technology-enhanced language learning.</w:t>
      </w:r>
      <w:r w:rsidRPr="00DA056F">
        <w:rPr>
          <w:rFonts w:ascii="Times New Roman" w:hAnsi="Times New Roman" w:cs="Times New Roman"/>
        </w:rPr>
        <w:t xml:space="preserve"> Lincolnwood, IL: National Textbook</w:t>
      </w:r>
      <w:r w:rsidR="00DB317E" w:rsidRPr="00DA056F">
        <w:rPr>
          <w:rFonts w:ascii="Times New Roman" w:hAnsi="Times New Roman" w:cs="Times New Roman"/>
        </w:rPr>
        <w:t xml:space="preserve"> </w:t>
      </w:r>
      <w:r w:rsidRPr="00DA056F">
        <w:rPr>
          <w:rFonts w:ascii="Times New Roman" w:hAnsi="Times New Roman" w:cs="Times New Roman"/>
        </w:rPr>
        <w:t>Company, 165–184.</w:t>
      </w:r>
    </w:p>
    <w:p w14:paraId="073BF31C" w14:textId="50B83CB1" w:rsidR="00E61B4F" w:rsidRPr="00DA056F" w:rsidRDefault="00E61B4F"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Carless, D. (2007). The suitability of task-based approaches for secondary schools: Perspectives from Hong Kong. </w:t>
      </w:r>
      <w:r w:rsidR="007176DB" w:rsidRPr="00DA056F">
        <w:rPr>
          <w:rFonts w:ascii="Times New Roman" w:hAnsi="Times New Roman" w:cs="Times New Roman"/>
          <w:i/>
          <w:iCs/>
        </w:rPr>
        <w:t>System</w:t>
      </w:r>
      <w:r w:rsidRPr="00DA056F">
        <w:rPr>
          <w:rFonts w:ascii="Times New Roman" w:hAnsi="Times New Roman" w:cs="Times New Roman"/>
          <w:i/>
          <w:iCs/>
        </w:rPr>
        <w:t xml:space="preserve"> </w:t>
      </w:r>
      <w:r w:rsidRPr="00DA056F">
        <w:rPr>
          <w:rFonts w:ascii="Times New Roman" w:hAnsi="Times New Roman" w:cs="Times New Roman"/>
          <w:iCs/>
        </w:rPr>
        <w:t>35</w:t>
      </w:r>
      <w:r w:rsidR="007176DB" w:rsidRPr="00DA056F">
        <w:rPr>
          <w:rFonts w:ascii="Times New Roman" w:hAnsi="Times New Roman" w:cs="Times New Roman"/>
        </w:rPr>
        <w:t>.4</w:t>
      </w:r>
      <w:r w:rsidRPr="00DA056F">
        <w:rPr>
          <w:rFonts w:ascii="Times New Roman" w:hAnsi="Times New Roman" w:cs="Times New Roman"/>
        </w:rPr>
        <w:t>, 595</w:t>
      </w:r>
      <w:r w:rsidR="00AB5C6A" w:rsidRPr="00DA056F">
        <w:rPr>
          <w:rFonts w:ascii="Times New Roman" w:hAnsi="Times New Roman" w:cs="Times New Roman"/>
        </w:rPr>
        <w:t>–</w:t>
      </w:r>
      <w:r w:rsidRPr="00DA056F">
        <w:rPr>
          <w:rFonts w:ascii="Times New Roman" w:hAnsi="Times New Roman" w:cs="Times New Roman"/>
        </w:rPr>
        <w:t xml:space="preserve">608. </w:t>
      </w:r>
    </w:p>
    <w:p w14:paraId="21EA2EBF" w14:textId="28913D76" w:rsidR="003F46AD" w:rsidRPr="00DA056F" w:rsidRDefault="003F46AD"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Chapelle</w:t>
      </w:r>
      <w:r w:rsidR="00780A32" w:rsidRPr="00DA056F">
        <w:rPr>
          <w:rFonts w:ascii="Times New Roman" w:hAnsi="Times New Roman" w:cs="Times New Roman"/>
        </w:rPr>
        <w:t xml:space="preserve">, C. </w:t>
      </w:r>
      <w:r w:rsidRPr="00DA056F">
        <w:rPr>
          <w:rFonts w:ascii="Times New Roman" w:hAnsi="Times New Roman" w:cs="Times New Roman"/>
        </w:rPr>
        <w:t xml:space="preserve">&amp; </w:t>
      </w:r>
      <w:r w:rsidR="009410CD">
        <w:rPr>
          <w:rFonts w:ascii="Times New Roman" w:hAnsi="Times New Roman" w:cs="Times New Roman"/>
        </w:rPr>
        <w:t xml:space="preserve">J. </w:t>
      </w:r>
      <w:r w:rsidRPr="00DA056F">
        <w:rPr>
          <w:rFonts w:ascii="Times New Roman" w:hAnsi="Times New Roman" w:cs="Times New Roman"/>
        </w:rPr>
        <w:t xml:space="preserve">Jamieson </w:t>
      </w:r>
      <w:r w:rsidR="00962BC4" w:rsidRPr="00DA056F">
        <w:rPr>
          <w:rFonts w:ascii="Times New Roman" w:hAnsi="Times New Roman" w:cs="Times New Roman"/>
        </w:rPr>
        <w:t>(1990)</w:t>
      </w:r>
      <w:r w:rsidR="00780A32" w:rsidRPr="00DA056F">
        <w:rPr>
          <w:rFonts w:ascii="Times New Roman" w:hAnsi="Times New Roman" w:cs="Times New Roman"/>
        </w:rPr>
        <w:t xml:space="preserve">. Internal and external validity issues in research on CALL effectiveness. In </w:t>
      </w:r>
      <w:r w:rsidR="00C702E2" w:rsidRPr="00DA056F">
        <w:rPr>
          <w:rFonts w:ascii="Times New Roman" w:hAnsi="Times New Roman" w:cs="Times New Roman"/>
        </w:rPr>
        <w:t xml:space="preserve">P. </w:t>
      </w:r>
      <w:r w:rsidR="00780A32" w:rsidRPr="00DA056F">
        <w:rPr>
          <w:rFonts w:ascii="Times New Roman" w:hAnsi="Times New Roman" w:cs="Times New Roman"/>
        </w:rPr>
        <w:t>Dunkel (ed.)</w:t>
      </w:r>
      <w:r w:rsidR="00C702E2">
        <w:rPr>
          <w:rFonts w:ascii="Times New Roman" w:hAnsi="Times New Roman" w:cs="Times New Roman"/>
        </w:rPr>
        <w:t>,</w:t>
      </w:r>
      <w:r w:rsidR="00780A32" w:rsidRPr="00DA056F">
        <w:rPr>
          <w:rFonts w:ascii="Times New Roman" w:hAnsi="Times New Roman" w:cs="Times New Roman"/>
        </w:rPr>
        <w:t xml:space="preserve"> </w:t>
      </w:r>
      <w:r w:rsidR="00780A32" w:rsidRPr="00DA056F">
        <w:rPr>
          <w:rFonts w:ascii="Times New Roman" w:hAnsi="Times New Roman" w:cs="Times New Roman"/>
          <w:i/>
        </w:rPr>
        <w:t xml:space="preserve">Computer assisted language learning and testing: Research issues and practice. </w:t>
      </w:r>
      <w:r w:rsidR="00780A32" w:rsidRPr="00DA056F">
        <w:rPr>
          <w:rFonts w:ascii="Times New Roman" w:hAnsi="Times New Roman" w:cs="Times New Roman"/>
        </w:rPr>
        <w:t>New York: Newbury House, 37</w:t>
      </w:r>
      <w:r w:rsidR="00AB5C6A" w:rsidRPr="00DA056F">
        <w:rPr>
          <w:rFonts w:ascii="Times New Roman" w:hAnsi="Times New Roman" w:cs="Times New Roman"/>
        </w:rPr>
        <w:t>–</w:t>
      </w:r>
      <w:r w:rsidR="00780A32" w:rsidRPr="00DA056F">
        <w:rPr>
          <w:rFonts w:ascii="Times New Roman" w:hAnsi="Times New Roman" w:cs="Times New Roman"/>
        </w:rPr>
        <w:t>59.</w:t>
      </w:r>
    </w:p>
    <w:p w14:paraId="7735BE25" w14:textId="66EF9CE0" w:rsidR="00A16BB5" w:rsidRPr="00DA056F" w:rsidRDefault="00A16BB5"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color w:val="000000"/>
        </w:rPr>
        <w:t xml:space="preserve">Chun, D. (2012). Review article: Replication studies in CALL research. </w:t>
      </w:r>
      <w:r w:rsidR="00A95EAD" w:rsidRPr="00DA056F">
        <w:rPr>
          <w:rFonts w:ascii="Times New Roman" w:hAnsi="Times New Roman" w:cs="Times New Roman"/>
          <w:i/>
          <w:color w:val="000000"/>
        </w:rPr>
        <w:t>CALICO Journal</w:t>
      </w:r>
      <w:r w:rsidRPr="00DA056F">
        <w:rPr>
          <w:rFonts w:ascii="Times New Roman" w:hAnsi="Times New Roman" w:cs="Times New Roman"/>
          <w:i/>
          <w:color w:val="000000"/>
        </w:rPr>
        <w:t xml:space="preserve"> </w:t>
      </w:r>
      <w:r w:rsidRPr="00DA056F">
        <w:rPr>
          <w:rFonts w:ascii="Times New Roman" w:hAnsi="Times New Roman" w:cs="Times New Roman"/>
          <w:color w:val="000000"/>
        </w:rPr>
        <w:t>29</w:t>
      </w:r>
      <w:r w:rsidR="00A95EAD" w:rsidRPr="00DA056F">
        <w:rPr>
          <w:rFonts w:ascii="Times New Roman" w:hAnsi="Times New Roman" w:cs="Times New Roman"/>
          <w:color w:val="000000"/>
        </w:rPr>
        <w:t>.4</w:t>
      </w:r>
      <w:r w:rsidRPr="00DA056F">
        <w:rPr>
          <w:rFonts w:ascii="Times New Roman" w:hAnsi="Times New Roman" w:cs="Times New Roman"/>
          <w:color w:val="000000"/>
        </w:rPr>
        <w:t>, 591</w:t>
      </w:r>
      <w:r w:rsidR="00AB5C6A" w:rsidRPr="00DA056F">
        <w:rPr>
          <w:rFonts w:ascii="Times New Roman" w:hAnsi="Times New Roman" w:cs="Times New Roman"/>
        </w:rPr>
        <w:t>–</w:t>
      </w:r>
      <w:r w:rsidRPr="00DA056F">
        <w:rPr>
          <w:rFonts w:ascii="Times New Roman" w:hAnsi="Times New Roman" w:cs="Times New Roman"/>
          <w:color w:val="000000"/>
        </w:rPr>
        <w:t>600.</w:t>
      </w:r>
    </w:p>
    <w:p w14:paraId="00DE180F" w14:textId="11622262" w:rsidR="00AB5C6A" w:rsidRDefault="00D67899"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Cincarek, T., </w:t>
      </w:r>
      <w:r w:rsidR="00370E74" w:rsidRPr="00DA056F">
        <w:rPr>
          <w:rFonts w:ascii="Times New Roman" w:hAnsi="Times New Roman" w:cs="Times New Roman"/>
        </w:rPr>
        <w:t xml:space="preserve">R. </w:t>
      </w:r>
      <w:r w:rsidRPr="00DA056F">
        <w:rPr>
          <w:rFonts w:ascii="Times New Roman" w:hAnsi="Times New Roman" w:cs="Times New Roman"/>
        </w:rPr>
        <w:t xml:space="preserve">Gruhn, </w:t>
      </w:r>
      <w:r w:rsidR="00370E74" w:rsidRPr="00DA056F">
        <w:rPr>
          <w:rFonts w:ascii="Times New Roman" w:hAnsi="Times New Roman" w:cs="Times New Roman"/>
        </w:rPr>
        <w:t xml:space="preserve">C. </w:t>
      </w:r>
      <w:r w:rsidRPr="00DA056F">
        <w:rPr>
          <w:rFonts w:ascii="Times New Roman" w:hAnsi="Times New Roman" w:cs="Times New Roman"/>
        </w:rPr>
        <w:t xml:space="preserve">Hacker, </w:t>
      </w:r>
      <w:r w:rsidR="00370E74" w:rsidRPr="00DA056F">
        <w:rPr>
          <w:rFonts w:ascii="Times New Roman" w:hAnsi="Times New Roman" w:cs="Times New Roman"/>
        </w:rPr>
        <w:t>E. Nöth</w:t>
      </w:r>
      <w:r w:rsidRPr="00DA056F">
        <w:rPr>
          <w:rFonts w:ascii="Times New Roman" w:hAnsi="Times New Roman" w:cs="Times New Roman"/>
        </w:rPr>
        <w:t xml:space="preserve"> &amp; </w:t>
      </w:r>
      <w:r w:rsidR="00370E74" w:rsidRPr="00DA056F">
        <w:rPr>
          <w:rFonts w:ascii="Times New Roman" w:hAnsi="Times New Roman" w:cs="Times New Roman"/>
        </w:rPr>
        <w:t xml:space="preserve">N. </w:t>
      </w:r>
      <w:r w:rsidRPr="00DA056F">
        <w:rPr>
          <w:rFonts w:ascii="Times New Roman" w:hAnsi="Times New Roman" w:cs="Times New Roman"/>
        </w:rPr>
        <w:t xml:space="preserve">Satoshi (2009). Automatic pronunciation scoring of words and sentences independent from the non-native’s first language. </w:t>
      </w:r>
      <w:r w:rsidR="00A95EAD" w:rsidRPr="00DA056F">
        <w:rPr>
          <w:rFonts w:ascii="Times New Roman" w:hAnsi="Times New Roman" w:cs="Times New Roman"/>
          <w:i/>
        </w:rPr>
        <w:t>Computer Speech and Language</w:t>
      </w:r>
      <w:r w:rsidRPr="00DA056F">
        <w:rPr>
          <w:rFonts w:ascii="Times New Roman" w:hAnsi="Times New Roman" w:cs="Times New Roman"/>
          <w:i/>
        </w:rPr>
        <w:t xml:space="preserve"> </w:t>
      </w:r>
      <w:r w:rsidRPr="00DA056F">
        <w:rPr>
          <w:rFonts w:ascii="Times New Roman" w:hAnsi="Times New Roman" w:cs="Times New Roman"/>
        </w:rPr>
        <w:t>23</w:t>
      </w:r>
      <w:r w:rsidR="00A95EAD" w:rsidRPr="00DA056F">
        <w:rPr>
          <w:rFonts w:ascii="Times New Roman" w:hAnsi="Times New Roman" w:cs="Times New Roman"/>
        </w:rPr>
        <w:t>.1</w:t>
      </w:r>
      <w:r w:rsidRPr="00DA056F">
        <w:rPr>
          <w:rFonts w:ascii="Times New Roman" w:hAnsi="Times New Roman" w:cs="Times New Roman"/>
        </w:rPr>
        <w:t>, 65</w:t>
      </w:r>
      <w:r w:rsidR="00AB5C6A" w:rsidRPr="00DA056F">
        <w:rPr>
          <w:rFonts w:ascii="Times New Roman" w:hAnsi="Times New Roman" w:cs="Times New Roman"/>
        </w:rPr>
        <w:t>–</w:t>
      </w:r>
      <w:r w:rsidRPr="00DA056F">
        <w:rPr>
          <w:rFonts w:ascii="Times New Roman" w:hAnsi="Times New Roman" w:cs="Times New Roman"/>
        </w:rPr>
        <w:t>88.</w:t>
      </w:r>
    </w:p>
    <w:p w14:paraId="20E8567F" w14:textId="564DC727" w:rsidR="008B48E5" w:rsidRPr="008B48E5" w:rsidRDefault="008B48E5" w:rsidP="00333F4C">
      <w:pPr>
        <w:spacing w:after="0" w:line="600" w:lineRule="auto"/>
        <w:ind w:left="709" w:hanging="709"/>
        <w:contextualSpacing/>
        <w:rPr>
          <w:rFonts w:ascii="Times New Roman" w:hAnsi="Times New Roman" w:cs="Times New Roman"/>
        </w:rPr>
      </w:pPr>
      <w:r>
        <w:rPr>
          <w:rFonts w:ascii="Times New Roman" w:hAnsi="Times New Roman" w:cs="Times New Roman"/>
        </w:rPr>
        <w:t xml:space="preserve">Cohen, L., L. Manion, K. Morrison, K., &amp; R. Bell (2011). </w:t>
      </w:r>
      <w:r>
        <w:rPr>
          <w:rFonts w:ascii="Times New Roman" w:hAnsi="Times New Roman" w:cs="Times New Roman"/>
          <w:i/>
        </w:rPr>
        <w:t xml:space="preserve">Research methods in education. </w:t>
      </w:r>
      <w:r>
        <w:rPr>
          <w:rFonts w:ascii="Times New Roman" w:hAnsi="Times New Roman" w:cs="Times New Roman"/>
        </w:rPr>
        <w:t>London: Routledge.</w:t>
      </w:r>
    </w:p>
    <w:p w14:paraId="39D11A8E" w14:textId="23341A79" w:rsidR="00903BD6" w:rsidRPr="00DA056F" w:rsidRDefault="00903BD6"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Compton, L. (2002). </w:t>
      </w:r>
      <w:r w:rsidRPr="00DA056F">
        <w:rPr>
          <w:rFonts w:ascii="Times New Roman" w:hAnsi="Times New Roman" w:cs="Times New Roman"/>
          <w:i/>
        </w:rPr>
        <w:t xml:space="preserve">From chatting to confidence: A case study of the impact of online chatting on international teaching assistants’ willingness to communicate, confidence level and fluency in oral communication. </w:t>
      </w:r>
      <w:r w:rsidRPr="00DA056F">
        <w:rPr>
          <w:rFonts w:ascii="Times New Roman" w:hAnsi="Times New Roman" w:cs="Times New Roman"/>
        </w:rPr>
        <w:t>Unpublished MA thesis, Department of English, Iowa State University, Ames.</w:t>
      </w:r>
    </w:p>
    <w:p w14:paraId="21DC0B2A" w14:textId="77777777" w:rsidR="001D618F" w:rsidRPr="00DA056F" w:rsidRDefault="001D618F" w:rsidP="00333F4C">
      <w:pPr>
        <w:spacing w:after="0" w:line="600" w:lineRule="auto"/>
        <w:ind w:left="709" w:hanging="709"/>
        <w:contextualSpacing/>
        <w:jc w:val="both"/>
        <w:rPr>
          <w:rFonts w:ascii="Times New Roman" w:hAnsi="Times New Roman" w:cs="Times New Roman"/>
          <w:noProof/>
        </w:rPr>
      </w:pPr>
      <w:r w:rsidRPr="00DA056F">
        <w:rPr>
          <w:rFonts w:ascii="Times New Roman" w:hAnsi="Times New Roman" w:cs="Times New Roman"/>
          <w:noProof/>
        </w:rPr>
        <w:lastRenderedPageBreak/>
        <w:t xml:space="preserve">Dörnyei, Z. (2005). </w:t>
      </w:r>
      <w:r w:rsidRPr="00DA056F">
        <w:rPr>
          <w:rFonts w:ascii="Times New Roman" w:hAnsi="Times New Roman" w:cs="Times New Roman"/>
          <w:i/>
          <w:noProof/>
        </w:rPr>
        <w:t>The psychology of the language learner: Individual differences in second language acquisition.</w:t>
      </w:r>
      <w:r w:rsidRPr="00DA056F">
        <w:rPr>
          <w:rFonts w:ascii="Times New Roman" w:hAnsi="Times New Roman" w:cs="Times New Roman"/>
          <w:noProof/>
        </w:rPr>
        <w:t xml:space="preserve"> London: Routledge.</w:t>
      </w:r>
    </w:p>
    <w:p w14:paraId="11A50F0C" w14:textId="7CCDB761" w:rsidR="00114182" w:rsidRPr="00DA056F" w:rsidRDefault="00A909EE" w:rsidP="00333F4C">
      <w:pPr>
        <w:spacing w:after="0" w:line="600" w:lineRule="auto"/>
        <w:ind w:left="709" w:hanging="709"/>
        <w:contextualSpacing/>
        <w:jc w:val="both"/>
        <w:rPr>
          <w:rFonts w:ascii="Times New Roman" w:hAnsi="Times New Roman" w:cs="Times New Roman"/>
          <w:noProof/>
        </w:rPr>
      </w:pPr>
      <w:r w:rsidRPr="00DA056F">
        <w:rPr>
          <w:rFonts w:ascii="Times New Roman" w:hAnsi="Times New Roman" w:cs="Times New Roman"/>
          <w:noProof/>
        </w:rPr>
        <w:t>Ellis, R. (2009). The differential effects of three types of task planning on the fluency, c</w:t>
      </w:r>
      <w:r w:rsidR="00114182" w:rsidRPr="00DA056F">
        <w:rPr>
          <w:rFonts w:ascii="Times New Roman" w:hAnsi="Times New Roman" w:cs="Times New Roman"/>
          <w:noProof/>
        </w:rPr>
        <w:t>omplexity,</w:t>
      </w:r>
      <w:r w:rsidR="00F9230A" w:rsidRPr="00DA056F">
        <w:rPr>
          <w:rFonts w:ascii="Times New Roman" w:hAnsi="Times New Roman" w:cs="Times New Roman"/>
          <w:noProof/>
        </w:rPr>
        <w:t xml:space="preserve"> </w:t>
      </w:r>
      <w:r w:rsidRPr="00DA056F">
        <w:rPr>
          <w:rFonts w:ascii="Times New Roman" w:hAnsi="Times New Roman" w:cs="Times New Roman"/>
          <w:noProof/>
        </w:rPr>
        <w:t>and accuracy in L2 oral p</w:t>
      </w:r>
      <w:r w:rsidR="00114182" w:rsidRPr="00DA056F">
        <w:rPr>
          <w:rFonts w:ascii="Times New Roman" w:hAnsi="Times New Roman" w:cs="Times New Roman"/>
          <w:noProof/>
        </w:rPr>
        <w:t xml:space="preserve">roduction. </w:t>
      </w:r>
      <w:r w:rsidR="00114182" w:rsidRPr="00DA056F">
        <w:rPr>
          <w:rFonts w:ascii="Times New Roman" w:hAnsi="Times New Roman" w:cs="Times New Roman"/>
          <w:i/>
          <w:noProof/>
        </w:rPr>
        <w:t xml:space="preserve">Applied Linguistics </w:t>
      </w:r>
      <w:r w:rsidR="003E03A0" w:rsidRPr="00DA056F">
        <w:rPr>
          <w:rFonts w:ascii="Times New Roman" w:hAnsi="Times New Roman" w:cs="Times New Roman"/>
          <w:noProof/>
        </w:rPr>
        <w:t>30</w:t>
      </w:r>
      <w:r w:rsidR="00F9230A" w:rsidRPr="00DA056F">
        <w:rPr>
          <w:rFonts w:ascii="Times New Roman" w:hAnsi="Times New Roman" w:cs="Times New Roman"/>
          <w:noProof/>
        </w:rPr>
        <w:t>.</w:t>
      </w:r>
      <w:r w:rsidR="003E03A0" w:rsidRPr="00DA056F">
        <w:rPr>
          <w:rFonts w:ascii="Times New Roman" w:hAnsi="Times New Roman" w:cs="Times New Roman"/>
          <w:noProof/>
        </w:rPr>
        <w:t>4</w:t>
      </w:r>
      <w:r w:rsidR="00114182" w:rsidRPr="00DA056F">
        <w:rPr>
          <w:rFonts w:ascii="Times New Roman" w:hAnsi="Times New Roman" w:cs="Times New Roman"/>
          <w:noProof/>
        </w:rPr>
        <w:t xml:space="preserve">, </w:t>
      </w:r>
      <w:r w:rsidR="003E03A0" w:rsidRPr="00DA056F">
        <w:rPr>
          <w:rFonts w:ascii="Times New Roman" w:hAnsi="Times New Roman" w:cs="Times New Roman"/>
          <w:noProof/>
        </w:rPr>
        <w:t>474</w:t>
      </w:r>
      <w:r w:rsidR="00AB5C6A" w:rsidRPr="00DA056F">
        <w:rPr>
          <w:rFonts w:ascii="Times New Roman" w:hAnsi="Times New Roman" w:cs="Times New Roman"/>
        </w:rPr>
        <w:t>–</w:t>
      </w:r>
      <w:r w:rsidR="003E03A0" w:rsidRPr="00DA056F">
        <w:rPr>
          <w:rFonts w:ascii="Times New Roman" w:hAnsi="Times New Roman" w:cs="Times New Roman"/>
          <w:noProof/>
        </w:rPr>
        <w:t>509</w:t>
      </w:r>
      <w:r w:rsidRPr="00DA056F">
        <w:rPr>
          <w:rFonts w:ascii="Times New Roman" w:hAnsi="Times New Roman" w:cs="Times New Roman"/>
          <w:noProof/>
        </w:rPr>
        <w:t>.</w:t>
      </w:r>
    </w:p>
    <w:p w14:paraId="7C811E39" w14:textId="7B0103C3" w:rsidR="00C660B3" w:rsidRDefault="00C660B3" w:rsidP="00333F4C">
      <w:pPr>
        <w:spacing w:after="0" w:line="600" w:lineRule="auto"/>
        <w:ind w:left="709" w:hanging="709"/>
        <w:contextualSpacing/>
        <w:jc w:val="both"/>
        <w:rPr>
          <w:rFonts w:ascii="Times New Roman" w:hAnsi="Times New Roman" w:cs="Times New Roman"/>
          <w:noProof/>
        </w:rPr>
      </w:pPr>
      <w:r w:rsidRPr="00DA056F">
        <w:rPr>
          <w:rFonts w:ascii="Times New Roman" w:hAnsi="Times New Roman" w:cs="Times New Roman"/>
          <w:noProof/>
        </w:rPr>
        <w:t xml:space="preserve">Eskenazi, M. (2009). </w:t>
      </w:r>
      <w:r w:rsidR="00072C1A" w:rsidRPr="00DA056F">
        <w:rPr>
          <w:rFonts w:ascii="Times New Roman" w:hAnsi="Times New Roman" w:cs="Times New Roman"/>
          <w:noProof/>
        </w:rPr>
        <w:t xml:space="preserve">An overview of spoken language technology for education. </w:t>
      </w:r>
      <w:r w:rsidR="00F9230A" w:rsidRPr="00DA056F">
        <w:rPr>
          <w:rFonts w:ascii="Times New Roman" w:hAnsi="Times New Roman" w:cs="Times New Roman"/>
          <w:i/>
          <w:noProof/>
        </w:rPr>
        <w:t>Speech Communication</w:t>
      </w:r>
      <w:r w:rsidR="00072C1A" w:rsidRPr="00DA056F">
        <w:rPr>
          <w:rFonts w:ascii="Times New Roman" w:hAnsi="Times New Roman" w:cs="Times New Roman"/>
          <w:i/>
          <w:noProof/>
        </w:rPr>
        <w:t xml:space="preserve"> </w:t>
      </w:r>
      <w:r w:rsidR="00072C1A" w:rsidRPr="00DA056F">
        <w:rPr>
          <w:rFonts w:ascii="Times New Roman" w:hAnsi="Times New Roman" w:cs="Times New Roman"/>
          <w:noProof/>
        </w:rPr>
        <w:t>51</w:t>
      </w:r>
      <w:r w:rsidR="00F9230A" w:rsidRPr="00DA056F">
        <w:rPr>
          <w:rFonts w:ascii="Times New Roman" w:hAnsi="Times New Roman" w:cs="Times New Roman"/>
          <w:noProof/>
        </w:rPr>
        <w:t xml:space="preserve">, </w:t>
      </w:r>
      <w:r w:rsidR="00072C1A" w:rsidRPr="00DA056F">
        <w:rPr>
          <w:rFonts w:ascii="Times New Roman" w:hAnsi="Times New Roman" w:cs="Times New Roman"/>
          <w:noProof/>
        </w:rPr>
        <w:t>832</w:t>
      </w:r>
      <w:r w:rsidR="00AB5C6A" w:rsidRPr="00DA056F">
        <w:rPr>
          <w:rFonts w:ascii="Times New Roman" w:hAnsi="Times New Roman" w:cs="Times New Roman"/>
        </w:rPr>
        <w:t>–</w:t>
      </w:r>
      <w:r w:rsidR="00072C1A" w:rsidRPr="00DA056F">
        <w:rPr>
          <w:rFonts w:ascii="Times New Roman" w:hAnsi="Times New Roman" w:cs="Times New Roman"/>
          <w:noProof/>
        </w:rPr>
        <w:t>844</w:t>
      </w:r>
      <w:r w:rsidR="00A909EE" w:rsidRPr="00DA056F">
        <w:rPr>
          <w:rFonts w:ascii="Times New Roman" w:hAnsi="Times New Roman" w:cs="Times New Roman"/>
          <w:noProof/>
        </w:rPr>
        <w:t>.</w:t>
      </w:r>
    </w:p>
    <w:p w14:paraId="7466BC0F" w14:textId="77777777" w:rsidR="00FF03C0" w:rsidRPr="00DA056F" w:rsidRDefault="00FF03C0" w:rsidP="00FF03C0">
      <w:pPr>
        <w:spacing w:after="0" w:line="600" w:lineRule="auto"/>
        <w:ind w:left="709" w:hanging="709"/>
        <w:contextualSpacing/>
        <w:rPr>
          <w:rFonts w:ascii="Times New Roman" w:hAnsi="Times New Roman" w:cs="Times New Roman"/>
        </w:rPr>
      </w:pPr>
      <w:commentRangeStart w:id="19"/>
      <w:commentRangeStart w:id="20"/>
      <w:r w:rsidRPr="00DA056F">
        <w:rPr>
          <w:rFonts w:ascii="Times New Roman" w:hAnsi="Times New Roman" w:cs="Times New Roman"/>
        </w:rPr>
        <w:t xml:space="preserve">Felix, U. (2008). The unreasonable effectiveness of CALL: What have we learned in two decades of research? </w:t>
      </w:r>
      <w:r w:rsidRPr="00DA056F">
        <w:rPr>
          <w:rFonts w:ascii="Times New Roman" w:hAnsi="Times New Roman" w:cs="Times New Roman"/>
          <w:i/>
          <w:iCs/>
        </w:rPr>
        <w:t xml:space="preserve">ReCALL </w:t>
      </w:r>
      <w:r w:rsidRPr="00DA056F">
        <w:rPr>
          <w:rFonts w:ascii="Times New Roman" w:hAnsi="Times New Roman" w:cs="Times New Roman"/>
          <w:iCs/>
        </w:rPr>
        <w:t>20</w:t>
      </w:r>
      <w:r w:rsidRPr="00DA056F">
        <w:rPr>
          <w:rFonts w:ascii="Times New Roman" w:hAnsi="Times New Roman" w:cs="Times New Roman"/>
        </w:rPr>
        <w:t>.2, 141–161.</w:t>
      </w:r>
      <w:commentRangeEnd w:id="19"/>
      <w:r>
        <w:rPr>
          <w:rStyle w:val="CommentReference"/>
        </w:rPr>
        <w:commentReference w:id="19"/>
      </w:r>
      <w:commentRangeEnd w:id="20"/>
      <w:r>
        <w:rPr>
          <w:rStyle w:val="CommentReference"/>
        </w:rPr>
        <w:commentReference w:id="20"/>
      </w:r>
    </w:p>
    <w:p w14:paraId="36AA1726" w14:textId="77777777" w:rsidR="00FF03C0" w:rsidRPr="00DA056F" w:rsidRDefault="00FF03C0" w:rsidP="00FF03C0">
      <w:pPr>
        <w:spacing w:after="0" w:line="600" w:lineRule="auto"/>
        <w:ind w:left="709" w:hanging="709"/>
        <w:contextualSpacing/>
        <w:jc w:val="both"/>
        <w:rPr>
          <w:rFonts w:ascii="Times New Roman" w:hAnsi="Times New Roman" w:cs="Times New Roman"/>
          <w:noProof/>
        </w:rPr>
      </w:pPr>
      <w:r w:rsidRPr="00DA056F">
        <w:rPr>
          <w:rFonts w:ascii="Times New Roman" w:hAnsi="Times New Roman" w:cs="Times New Roman"/>
          <w:noProof/>
        </w:rPr>
        <w:t xml:space="preserve">Foster, P. &amp; P. Skehan (2013). Anticipating a post-task activity: The effects on accuracy, complexity, and fluency of second language performance. </w:t>
      </w:r>
      <w:r w:rsidRPr="00DA056F">
        <w:rPr>
          <w:rFonts w:ascii="Times New Roman" w:hAnsi="Times New Roman" w:cs="Times New Roman"/>
          <w:i/>
          <w:noProof/>
        </w:rPr>
        <w:t xml:space="preserve">Canadian Modern Language Review </w:t>
      </w:r>
      <w:r w:rsidRPr="00DA056F">
        <w:rPr>
          <w:rFonts w:ascii="Times New Roman" w:hAnsi="Times New Roman" w:cs="Times New Roman"/>
          <w:noProof/>
        </w:rPr>
        <w:t>69.3, 249</w:t>
      </w:r>
      <w:r w:rsidRPr="00DA056F">
        <w:rPr>
          <w:rFonts w:ascii="Times New Roman" w:hAnsi="Times New Roman" w:cs="Times New Roman"/>
        </w:rPr>
        <w:t>–</w:t>
      </w:r>
      <w:r w:rsidRPr="00DA056F">
        <w:rPr>
          <w:rFonts w:ascii="Times New Roman" w:hAnsi="Times New Roman" w:cs="Times New Roman"/>
          <w:noProof/>
        </w:rPr>
        <w:t>273.</w:t>
      </w:r>
    </w:p>
    <w:p w14:paraId="63822B4F" w14:textId="66E687CF" w:rsidR="00017B4A" w:rsidRPr="00DA056F" w:rsidRDefault="00017B4A" w:rsidP="00333F4C">
      <w:pPr>
        <w:spacing w:after="0" w:line="600" w:lineRule="auto"/>
        <w:ind w:left="709" w:hanging="709"/>
        <w:contextualSpacing/>
        <w:jc w:val="both"/>
        <w:rPr>
          <w:rFonts w:ascii="Times New Roman" w:hAnsi="Times New Roman" w:cs="Times New Roman"/>
          <w:noProof/>
        </w:rPr>
      </w:pPr>
      <w:r w:rsidRPr="00DA056F">
        <w:rPr>
          <w:rFonts w:ascii="Times New Roman" w:hAnsi="Times New Roman" w:cs="Times New Roman"/>
          <w:noProof/>
        </w:rPr>
        <w:t xml:space="preserve">Fujii, A. &amp; </w:t>
      </w:r>
      <w:r w:rsidR="00370E74" w:rsidRPr="00DA056F">
        <w:rPr>
          <w:rFonts w:ascii="Times New Roman" w:hAnsi="Times New Roman" w:cs="Times New Roman"/>
          <w:noProof/>
        </w:rPr>
        <w:t xml:space="preserve">A. </w:t>
      </w:r>
      <w:r w:rsidRPr="00DA056F">
        <w:rPr>
          <w:rFonts w:ascii="Times New Roman" w:hAnsi="Times New Roman" w:cs="Times New Roman"/>
          <w:noProof/>
        </w:rPr>
        <w:t xml:space="preserve">Mackey (2009). Interactional feedback in learner-learner interactions in a task-based EFL classroom. </w:t>
      </w:r>
      <w:r w:rsidRPr="00DA056F">
        <w:rPr>
          <w:rFonts w:ascii="Times New Roman" w:hAnsi="Times New Roman" w:cs="Times New Roman"/>
          <w:i/>
          <w:iCs/>
          <w:noProof/>
        </w:rPr>
        <w:t>International Review of Applied L</w:t>
      </w:r>
      <w:r w:rsidR="00F9230A" w:rsidRPr="00DA056F">
        <w:rPr>
          <w:rFonts w:ascii="Times New Roman" w:hAnsi="Times New Roman" w:cs="Times New Roman"/>
          <w:i/>
          <w:iCs/>
          <w:noProof/>
        </w:rPr>
        <w:t>inguistics in Language Teaching</w:t>
      </w:r>
      <w:r w:rsidRPr="00DA056F">
        <w:rPr>
          <w:rFonts w:ascii="Times New Roman" w:hAnsi="Times New Roman" w:cs="Times New Roman"/>
          <w:i/>
          <w:iCs/>
          <w:noProof/>
        </w:rPr>
        <w:t xml:space="preserve"> </w:t>
      </w:r>
      <w:r w:rsidRPr="00DA056F">
        <w:rPr>
          <w:rFonts w:ascii="Times New Roman" w:hAnsi="Times New Roman" w:cs="Times New Roman"/>
          <w:iCs/>
          <w:noProof/>
        </w:rPr>
        <w:t>47</w:t>
      </w:r>
      <w:r w:rsidR="00F9230A" w:rsidRPr="00DA056F">
        <w:rPr>
          <w:rFonts w:ascii="Times New Roman" w:hAnsi="Times New Roman" w:cs="Times New Roman"/>
          <w:noProof/>
        </w:rPr>
        <w:t>.3-4</w:t>
      </w:r>
      <w:r w:rsidRPr="00DA056F">
        <w:rPr>
          <w:rFonts w:ascii="Times New Roman" w:hAnsi="Times New Roman" w:cs="Times New Roman"/>
          <w:noProof/>
        </w:rPr>
        <w:t>, 267</w:t>
      </w:r>
      <w:r w:rsidR="00AB5C6A" w:rsidRPr="00DA056F">
        <w:rPr>
          <w:rFonts w:ascii="Times New Roman" w:hAnsi="Times New Roman" w:cs="Times New Roman"/>
        </w:rPr>
        <w:t>–</w:t>
      </w:r>
      <w:r w:rsidRPr="00DA056F">
        <w:rPr>
          <w:rFonts w:ascii="Times New Roman" w:hAnsi="Times New Roman" w:cs="Times New Roman"/>
          <w:noProof/>
        </w:rPr>
        <w:t>301</w:t>
      </w:r>
      <w:r w:rsidR="00A909EE" w:rsidRPr="00DA056F">
        <w:rPr>
          <w:rFonts w:ascii="Times New Roman" w:hAnsi="Times New Roman" w:cs="Times New Roman"/>
          <w:noProof/>
        </w:rPr>
        <w:t>.</w:t>
      </w:r>
    </w:p>
    <w:p w14:paraId="13C468AE" w14:textId="34F4EE4F" w:rsidR="00B15A49" w:rsidRPr="00DA056F" w:rsidRDefault="00B15A49" w:rsidP="00333F4C">
      <w:pPr>
        <w:spacing w:after="0" w:line="600" w:lineRule="auto"/>
        <w:ind w:left="709" w:hanging="709"/>
        <w:contextualSpacing/>
        <w:jc w:val="both"/>
        <w:rPr>
          <w:rFonts w:ascii="Times New Roman" w:hAnsi="Times New Roman" w:cs="Times New Roman"/>
          <w:noProof/>
        </w:rPr>
      </w:pPr>
      <w:r w:rsidRPr="00DA056F">
        <w:rPr>
          <w:rFonts w:ascii="Times New Roman" w:hAnsi="Times New Roman" w:cs="Times New Roman"/>
          <w:noProof/>
        </w:rPr>
        <w:t>Garrett, N. (1991).</w:t>
      </w:r>
      <w:r w:rsidR="002569BE" w:rsidRPr="00DA056F">
        <w:rPr>
          <w:rFonts w:ascii="Times New Roman" w:hAnsi="Times New Roman" w:cs="Times New Roman"/>
          <w:noProof/>
        </w:rPr>
        <w:t xml:space="preserve"> Technology in the service of language learning: Trends and issues. </w:t>
      </w:r>
      <w:r w:rsidR="00CB3080">
        <w:rPr>
          <w:rFonts w:ascii="Times New Roman" w:hAnsi="Times New Roman" w:cs="Times New Roman"/>
          <w:i/>
          <w:noProof/>
        </w:rPr>
        <w:t>The M</w:t>
      </w:r>
      <w:r w:rsidR="002569BE" w:rsidRPr="00DA056F">
        <w:rPr>
          <w:rFonts w:ascii="Times New Roman" w:hAnsi="Times New Roman" w:cs="Times New Roman"/>
          <w:i/>
          <w:noProof/>
        </w:rPr>
        <w:t>odern Language Journal</w:t>
      </w:r>
      <w:r w:rsidR="002569BE" w:rsidRPr="00DA056F">
        <w:rPr>
          <w:rFonts w:ascii="Times New Roman" w:hAnsi="Times New Roman" w:cs="Times New Roman"/>
          <w:noProof/>
        </w:rPr>
        <w:t xml:space="preserve"> 75, 74–101.</w:t>
      </w:r>
    </w:p>
    <w:p w14:paraId="70F09773" w14:textId="33672BEF" w:rsidR="0020455C" w:rsidRPr="00DA056F" w:rsidRDefault="0020455C"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Gerosa, M. &amp; </w:t>
      </w:r>
      <w:r w:rsidR="00370E74" w:rsidRPr="00DA056F">
        <w:rPr>
          <w:rFonts w:ascii="Times New Roman" w:hAnsi="Times New Roman" w:cs="Times New Roman"/>
        </w:rPr>
        <w:t xml:space="preserve">D. </w:t>
      </w:r>
      <w:r w:rsidRPr="00DA056F">
        <w:rPr>
          <w:rFonts w:ascii="Times New Roman" w:hAnsi="Times New Roman" w:cs="Times New Roman"/>
        </w:rPr>
        <w:t xml:space="preserve">Giuliani (2004). Preliminary investigations in automatic recognition of English sentences uttered by Italian children. In Delmonte, R., </w:t>
      </w:r>
      <w:r w:rsidR="00782F50" w:rsidRPr="00DA056F">
        <w:rPr>
          <w:rFonts w:ascii="Times New Roman" w:hAnsi="Times New Roman" w:cs="Times New Roman"/>
        </w:rPr>
        <w:t>Pl. Delcloque &amp; S. Tonelli (e</w:t>
      </w:r>
      <w:r w:rsidR="006D0A11" w:rsidRPr="00DA056F">
        <w:rPr>
          <w:rFonts w:ascii="Times New Roman" w:hAnsi="Times New Roman" w:cs="Times New Roman"/>
        </w:rPr>
        <w:t>ds.)</w:t>
      </w:r>
      <w:r w:rsidR="00CB3080">
        <w:rPr>
          <w:rFonts w:ascii="Times New Roman" w:hAnsi="Times New Roman" w:cs="Times New Roman"/>
        </w:rPr>
        <w:t>,</w:t>
      </w:r>
      <w:r w:rsidRPr="00DA056F">
        <w:rPr>
          <w:rFonts w:ascii="Times New Roman" w:hAnsi="Times New Roman" w:cs="Times New Roman"/>
        </w:rPr>
        <w:t xml:space="preserve"> </w:t>
      </w:r>
      <w:r w:rsidR="00F9230A" w:rsidRPr="00DA056F">
        <w:rPr>
          <w:rFonts w:ascii="Times New Roman" w:hAnsi="Times New Roman" w:cs="Times New Roman"/>
          <w:i/>
        </w:rPr>
        <w:t>Proceedings of NLP and speech technologies in advanced language learning systems s</w:t>
      </w:r>
      <w:r w:rsidRPr="00DA056F">
        <w:rPr>
          <w:rFonts w:ascii="Times New Roman" w:hAnsi="Times New Roman" w:cs="Times New Roman"/>
          <w:i/>
        </w:rPr>
        <w:t>ymposium</w:t>
      </w:r>
      <w:r w:rsidRPr="00DA056F">
        <w:rPr>
          <w:rFonts w:ascii="Times New Roman" w:hAnsi="Times New Roman" w:cs="Times New Roman"/>
        </w:rPr>
        <w:t>, Venice, Italy</w:t>
      </w:r>
      <w:r w:rsidR="00F9230A" w:rsidRPr="00DA056F">
        <w:rPr>
          <w:rFonts w:ascii="Times New Roman" w:hAnsi="Times New Roman" w:cs="Times New Roman"/>
        </w:rPr>
        <w:t>. Padova: Unipress, 9</w:t>
      </w:r>
      <w:r w:rsidR="00AB5C6A" w:rsidRPr="00DA056F">
        <w:rPr>
          <w:rFonts w:ascii="Times New Roman" w:hAnsi="Times New Roman" w:cs="Times New Roman"/>
        </w:rPr>
        <w:t>–</w:t>
      </w:r>
      <w:r w:rsidR="00F9230A" w:rsidRPr="00DA056F">
        <w:rPr>
          <w:rFonts w:ascii="Times New Roman" w:hAnsi="Times New Roman" w:cs="Times New Roman"/>
        </w:rPr>
        <w:t>12.</w:t>
      </w:r>
    </w:p>
    <w:p w14:paraId="58EF187A" w14:textId="180D447F" w:rsidR="0085074D" w:rsidRPr="00DA056F" w:rsidRDefault="0085074D"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Grgurovic, M., </w:t>
      </w:r>
      <w:r w:rsidR="00370E74" w:rsidRPr="00DA056F">
        <w:rPr>
          <w:rFonts w:ascii="Times New Roman" w:hAnsi="Times New Roman" w:cs="Times New Roman"/>
        </w:rPr>
        <w:t xml:space="preserve">C. A. </w:t>
      </w:r>
      <w:r w:rsidRPr="00DA056F">
        <w:rPr>
          <w:rFonts w:ascii="Times New Roman" w:hAnsi="Times New Roman" w:cs="Times New Roman"/>
        </w:rPr>
        <w:t xml:space="preserve">Chapelle &amp; </w:t>
      </w:r>
      <w:r w:rsidR="00370E74" w:rsidRPr="00DA056F">
        <w:rPr>
          <w:rFonts w:ascii="Times New Roman" w:hAnsi="Times New Roman" w:cs="Times New Roman"/>
        </w:rPr>
        <w:t xml:space="preserve">M. C. </w:t>
      </w:r>
      <w:r w:rsidRPr="00DA056F">
        <w:rPr>
          <w:rFonts w:ascii="Times New Roman" w:hAnsi="Times New Roman" w:cs="Times New Roman"/>
        </w:rPr>
        <w:t xml:space="preserve">Shelley (2013). A meta-analysis of effectiveness studies on computer technology-supported language learning. </w:t>
      </w:r>
      <w:r w:rsidR="00A510CF" w:rsidRPr="00DA056F">
        <w:rPr>
          <w:rFonts w:ascii="Times New Roman" w:hAnsi="Times New Roman" w:cs="Times New Roman"/>
          <w:i/>
        </w:rPr>
        <w:t>ReCALL</w:t>
      </w:r>
      <w:r w:rsidRPr="00DA056F">
        <w:rPr>
          <w:rFonts w:ascii="Times New Roman" w:hAnsi="Times New Roman" w:cs="Times New Roman"/>
          <w:i/>
        </w:rPr>
        <w:t xml:space="preserve"> </w:t>
      </w:r>
      <w:r w:rsidRPr="00DA056F">
        <w:rPr>
          <w:rFonts w:ascii="Times New Roman" w:hAnsi="Times New Roman" w:cs="Times New Roman"/>
        </w:rPr>
        <w:t>25</w:t>
      </w:r>
      <w:r w:rsidR="00A510CF" w:rsidRPr="00DA056F">
        <w:rPr>
          <w:rFonts w:ascii="Times New Roman" w:hAnsi="Times New Roman" w:cs="Times New Roman"/>
        </w:rPr>
        <w:t>.2</w:t>
      </w:r>
      <w:r w:rsidRPr="00DA056F">
        <w:rPr>
          <w:rFonts w:ascii="Times New Roman" w:hAnsi="Times New Roman" w:cs="Times New Roman"/>
        </w:rPr>
        <w:t>, 165</w:t>
      </w:r>
      <w:r w:rsidR="00AB5C6A" w:rsidRPr="00DA056F">
        <w:rPr>
          <w:rFonts w:ascii="Times New Roman" w:hAnsi="Times New Roman" w:cs="Times New Roman"/>
        </w:rPr>
        <w:t>–</w:t>
      </w:r>
      <w:r w:rsidRPr="00DA056F">
        <w:rPr>
          <w:rFonts w:ascii="Times New Roman" w:hAnsi="Times New Roman" w:cs="Times New Roman"/>
        </w:rPr>
        <w:t>198</w:t>
      </w:r>
      <w:r w:rsidR="00A510CF" w:rsidRPr="00DA056F">
        <w:rPr>
          <w:rFonts w:ascii="Times New Roman" w:hAnsi="Times New Roman" w:cs="Times New Roman"/>
        </w:rPr>
        <w:t>.</w:t>
      </w:r>
    </w:p>
    <w:p w14:paraId="41EA7473" w14:textId="1371D52F" w:rsidR="00B87C15" w:rsidRPr="00DA056F" w:rsidRDefault="00B87C15"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lastRenderedPageBreak/>
        <w:t>Handley</w:t>
      </w:r>
      <w:r w:rsidR="002545B2" w:rsidRPr="00DA056F">
        <w:rPr>
          <w:rFonts w:ascii="Times New Roman" w:hAnsi="Times New Roman" w:cs="Times New Roman"/>
        </w:rPr>
        <w:t>, Z.</w:t>
      </w:r>
      <w:r w:rsidRPr="00DA056F">
        <w:rPr>
          <w:rFonts w:ascii="Times New Roman" w:hAnsi="Times New Roman" w:cs="Times New Roman"/>
        </w:rPr>
        <w:t xml:space="preserve"> (2014)</w:t>
      </w:r>
      <w:r w:rsidR="002545B2" w:rsidRPr="00DA056F">
        <w:rPr>
          <w:rFonts w:ascii="Times New Roman" w:hAnsi="Times New Roman" w:cs="Times New Roman"/>
        </w:rPr>
        <w:t xml:space="preserve">. Constructing an evidence-base for future CALL design with ‘engineering power’: The need for more basic research and instrumental replication. </w:t>
      </w:r>
      <w:r w:rsidR="00A510CF" w:rsidRPr="00DA056F">
        <w:rPr>
          <w:rFonts w:ascii="Times New Roman" w:hAnsi="Times New Roman" w:cs="Times New Roman"/>
          <w:i/>
        </w:rPr>
        <w:t>EUROCALL Review</w:t>
      </w:r>
      <w:r w:rsidR="002545B2" w:rsidRPr="00DA056F">
        <w:rPr>
          <w:rFonts w:ascii="Times New Roman" w:hAnsi="Times New Roman" w:cs="Times New Roman"/>
          <w:i/>
        </w:rPr>
        <w:t xml:space="preserve"> </w:t>
      </w:r>
      <w:r w:rsidR="002545B2" w:rsidRPr="00DA056F">
        <w:rPr>
          <w:rFonts w:ascii="Times New Roman" w:hAnsi="Times New Roman" w:cs="Times New Roman"/>
        </w:rPr>
        <w:t>22</w:t>
      </w:r>
      <w:r w:rsidR="00A510CF" w:rsidRPr="00DA056F">
        <w:rPr>
          <w:rFonts w:ascii="Times New Roman" w:hAnsi="Times New Roman" w:cs="Times New Roman"/>
        </w:rPr>
        <w:t>.2</w:t>
      </w:r>
      <w:r w:rsidR="002545B2" w:rsidRPr="00DA056F">
        <w:rPr>
          <w:rFonts w:ascii="Times New Roman" w:hAnsi="Times New Roman" w:cs="Times New Roman"/>
        </w:rPr>
        <w:t xml:space="preserve">, 46 – 56. </w:t>
      </w:r>
    </w:p>
    <w:p w14:paraId="5A823232" w14:textId="092C50EE" w:rsidR="00362B14" w:rsidRPr="00DA056F" w:rsidRDefault="00362B14" w:rsidP="00333F4C">
      <w:pPr>
        <w:spacing w:after="0" w:line="600" w:lineRule="auto"/>
        <w:ind w:left="709" w:hanging="709"/>
        <w:contextualSpacing/>
        <w:jc w:val="both"/>
        <w:rPr>
          <w:rFonts w:ascii="Times New Roman" w:hAnsi="Times New Roman" w:cs="Times New Roman"/>
        </w:rPr>
      </w:pPr>
      <w:r w:rsidRPr="00DA056F">
        <w:rPr>
          <w:rFonts w:ascii="Times New Roman" w:hAnsi="Times New Roman" w:cs="Times New Roman"/>
        </w:rPr>
        <w:t xml:space="preserve">Hewitt, E. &amp; </w:t>
      </w:r>
      <w:r w:rsidR="00370E74" w:rsidRPr="00DA056F">
        <w:rPr>
          <w:rFonts w:ascii="Times New Roman" w:hAnsi="Times New Roman" w:cs="Times New Roman"/>
        </w:rPr>
        <w:t xml:space="preserve">J. </w:t>
      </w:r>
      <w:r w:rsidRPr="00DA056F">
        <w:rPr>
          <w:rFonts w:ascii="Times New Roman" w:hAnsi="Times New Roman" w:cs="Times New Roman"/>
        </w:rPr>
        <w:t xml:space="preserve">Stephenson (2012). Foreign language anxiety and oral exam performance: A replication of Phillip’s </w:t>
      </w:r>
      <w:r w:rsidRPr="00DA056F">
        <w:rPr>
          <w:rFonts w:ascii="Times New Roman" w:hAnsi="Times New Roman" w:cs="Times New Roman"/>
          <w:i/>
          <w:iCs/>
        </w:rPr>
        <w:t xml:space="preserve">MLJ </w:t>
      </w:r>
      <w:r w:rsidRPr="00DA056F">
        <w:rPr>
          <w:rFonts w:ascii="Times New Roman" w:hAnsi="Times New Roman" w:cs="Times New Roman"/>
        </w:rPr>
        <w:t xml:space="preserve">study. </w:t>
      </w:r>
      <w:r w:rsidR="00A510CF" w:rsidRPr="00DA056F">
        <w:rPr>
          <w:rFonts w:ascii="Times New Roman" w:hAnsi="Times New Roman" w:cs="Times New Roman"/>
          <w:i/>
          <w:iCs/>
        </w:rPr>
        <w:t>The Modern Language Journal</w:t>
      </w:r>
      <w:r w:rsidRPr="00DA056F">
        <w:rPr>
          <w:rFonts w:ascii="Times New Roman" w:hAnsi="Times New Roman" w:cs="Times New Roman"/>
          <w:i/>
          <w:iCs/>
        </w:rPr>
        <w:t xml:space="preserve"> </w:t>
      </w:r>
      <w:r w:rsidRPr="00DA056F">
        <w:rPr>
          <w:rFonts w:ascii="Times New Roman" w:hAnsi="Times New Roman" w:cs="Times New Roman"/>
          <w:iCs/>
        </w:rPr>
        <w:t>96</w:t>
      </w:r>
      <w:r w:rsidR="00A510CF" w:rsidRPr="00DA056F">
        <w:rPr>
          <w:rFonts w:ascii="Times New Roman" w:hAnsi="Times New Roman" w:cs="Times New Roman"/>
        </w:rPr>
        <w:t>.2</w:t>
      </w:r>
      <w:r w:rsidRPr="00DA056F">
        <w:rPr>
          <w:rFonts w:ascii="Times New Roman" w:hAnsi="Times New Roman" w:cs="Times New Roman"/>
        </w:rPr>
        <w:t>, 170</w:t>
      </w:r>
      <w:r w:rsidR="00AB5C6A" w:rsidRPr="00DA056F">
        <w:rPr>
          <w:rFonts w:ascii="Times New Roman" w:hAnsi="Times New Roman" w:cs="Times New Roman"/>
        </w:rPr>
        <w:t>–</w:t>
      </w:r>
      <w:r w:rsidRPr="00DA056F">
        <w:rPr>
          <w:rFonts w:ascii="Times New Roman" w:hAnsi="Times New Roman" w:cs="Times New Roman"/>
        </w:rPr>
        <w:t>189</w:t>
      </w:r>
      <w:r w:rsidR="00A909EE" w:rsidRPr="00DA056F">
        <w:rPr>
          <w:rFonts w:ascii="Times New Roman" w:hAnsi="Times New Roman" w:cs="Times New Roman"/>
        </w:rPr>
        <w:t>.</w:t>
      </w:r>
    </w:p>
    <w:p w14:paraId="78447CC0" w14:textId="1347B3D5" w:rsidR="00214462" w:rsidRPr="00DA056F" w:rsidRDefault="00214462" w:rsidP="00333F4C">
      <w:pPr>
        <w:spacing w:after="0" w:line="600" w:lineRule="auto"/>
        <w:ind w:left="709" w:hanging="709"/>
        <w:contextualSpacing/>
        <w:jc w:val="both"/>
        <w:rPr>
          <w:rFonts w:ascii="Times New Roman" w:hAnsi="Times New Roman" w:cs="Times New Roman"/>
        </w:rPr>
      </w:pPr>
      <w:r w:rsidRPr="00DA056F">
        <w:rPr>
          <w:rFonts w:ascii="Times New Roman" w:hAnsi="Times New Roman" w:cs="Times New Roman"/>
        </w:rPr>
        <w:t xml:space="preserve">Horwitz, E, </w:t>
      </w:r>
      <w:r w:rsidR="00370E74" w:rsidRPr="00DA056F">
        <w:rPr>
          <w:rFonts w:ascii="Times New Roman" w:hAnsi="Times New Roman" w:cs="Times New Roman"/>
        </w:rPr>
        <w:t xml:space="preserve">M. </w:t>
      </w:r>
      <w:r w:rsidRPr="00DA056F">
        <w:rPr>
          <w:rFonts w:ascii="Times New Roman" w:hAnsi="Times New Roman" w:cs="Times New Roman"/>
        </w:rPr>
        <w:t xml:space="preserve">Horwitz </w:t>
      </w:r>
      <w:r w:rsidR="00407480" w:rsidRPr="00DA056F">
        <w:rPr>
          <w:rFonts w:ascii="Times New Roman" w:hAnsi="Times New Roman" w:cs="Times New Roman"/>
        </w:rPr>
        <w:t>&amp;</w:t>
      </w:r>
      <w:r w:rsidRPr="00DA056F">
        <w:rPr>
          <w:rFonts w:ascii="Times New Roman" w:hAnsi="Times New Roman" w:cs="Times New Roman"/>
        </w:rPr>
        <w:t xml:space="preserve"> </w:t>
      </w:r>
      <w:r w:rsidR="00370E74" w:rsidRPr="00DA056F">
        <w:rPr>
          <w:rFonts w:ascii="Times New Roman" w:hAnsi="Times New Roman" w:cs="Times New Roman"/>
        </w:rPr>
        <w:t xml:space="preserve">J. </w:t>
      </w:r>
      <w:r w:rsidR="004F3E69" w:rsidRPr="00DA056F">
        <w:rPr>
          <w:rFonts w:ascii="Times New Roman" w:hAnsi="Times New Roman" w:cs="Times New Roman"/>
        </w:rPr>
        <w:t>Cope (1991). Foreign language classroom a</w:t>
      </w:r>
      <w:r w:rsidRPr="00DA056F">
        <w:rPr>
          <w:rFonts w:ascii="Times New Roman" w:hAnsi="Times New Roman" w:cs="Times New Roman"/>
        </w:rPr>
        <w:t xml:space="preserve">nxiety. In </w:t>
      </w:r>
      <w:r w:rsidR="00CB3080" w:rsidRPr="00DA056F">
        <w:rPr>
          <w:rFonts w:ascii="Times New Roman" w:hAnsi="Times New Roman" w:cs="Times New Roman"/>
        </w:rPr>
        <w:t xml:space="preserve">E. </w:t>
      </w:r>
      <w:r w:rsidRPr="00DA056F">
        <w:rPr>
          <w:rFonts w:ascii="Times New Roman" w:hAnsi="Times New Roman" w:cs="Times New Roman"/>
        </w:rPr>
        <w:t xml:space="preserve">Horwitz </w:t>
      </w:r>
      <w:r w:rsidR="00407480" w:rsidRPr="00DA056F">
        <w:rPr>
          <w:rFonts w:ascii="Times New Roman" w:hAnsi="Times New Roman" w:cs="Times New Roman"/>
        </w:rPr>
        <w:t>&amp;</w:t>
      </w:r>
      <w:r w:rsidRPr="00DA056F">
        <w:rPr>
          <w:rFonts w:ascii="Times New Roman" w:hAnsi="Times New Roman" w:cs="Times New Roman"/>
        </w:rPr>
        <w:t xml:space="preserve"> </w:t>
      </w:r>
      <w:r w:rsidR="00514B4A" w:rsidRPr="00DA056F">
        <w:rPr>
          <w:rFonts w:ascii="Times New Roman" w:hAnsi="Times New Roman" w:cs="Times New Roman"/>
        </w:rPr>
        <w:t xml:space="preserve">D. </w:t>
      </w:r>
      <w:r w:rsidRPr="00DA056F">
        <w:rPr>
          <w:rFonts w:ascii="Times New Roman" w:hAnsi="Times New Roman" w:cs="Times New Roman"/>
        </w:rPr>
        <w:t>Young</w:t>
      </w:r>
      <w:r w:rsidR="00514B4A" w:rsidRPr="00DA056F">
        <w:rPr>
          <w:rFonts w:ascii="Times New Roman" w:hAnsi="Times New Roman" w:cs="Times New Roman"/>
        </w:rPr>
        <w:t xml:space="preserve"> (e</w:t>
      </w:r>
      <w:r w:rsidR="006D0A11" w:rsidRPr="00DA056F">
        <w:rPr>
          <w:rFonts w:ascii="Times New Roman" w:hAnsi="Times New Roman" w:cs="Times New Roman"/>
        </w:rPr>
        <w:t>ds.)</w:t>
      </w:r>
      <w:r w:rsidR="00CB3080">
        <w:rPr>
          <w:rFonts w:ascii="Times New Roman" w:hAnsi="Times New Roman" w:cs="Times New Roman"/>
        </w:rPr>
        <w:t>,</w:t>
      </w:r>
      <w:r w:rsidRPr="00DA056F">
        <w:rPr>
          <w:rFonts w:ascii="Times New Roman" w:hAnsi="Times New Roman" w:cs="Times New Roman"/>
        </w:rPr>
        <w:t xml:space="preserve"> </w:t>
      </w:r>
      <w:r w:rsidRPr="00DA056F">
        <w:rPr>
          <w:rFonts w:ascii="Times New Roman" w:hAnsi="Times New Roman" w:cs="Times New Roman"/>
          <w:i/>
        </w:rPr>
        <w:t>Lan</w:t>
      </w:r>
      <w:r w:rsidR="00A510CF" w:rsidRPr="00DA056F">
        <w:rPr>
          <w:rFonts w:ascii="Times New Roman" w:hAnsi="Times New Roman" w:cs="Times New Roman"/>
          <w:i/>
        </w:rPr>
        <w:t>guage anxiety: From theory and research to classroom i</w:t>
      </w:r>
      <w:r w:rsidRPr="00DA056F">
        <w:rPr>
          <w:rFonts w:ascii="Times New Roman" w:hAnsi="Times New Roman" w:cs="Times New Roman"/>
          <w:i/>
        </w:rPr>
        <w:t>mplications</w:t>
      </w:r>
      <w:r w:rsidRPr="00DA056F">
        <w:rPr>
          <w:rFonts w:ascii="Times New Roman" w:hAnsi="Times New Roman" w:cs="Times New Roman"/>
        </w:rPr>
        <w:t>. Englewood Cliffs, New Jersey: Prentice Hall</w:t>
      </w:r>
      <w:r w:rsidR="00A510CF" w:rsidRPr="00DA056F">
        <w:rPr>
          <w:rFonts w:ascii="Times New Roman" w:hAnsi="Times New Roman" w:cs="Times New Roman"/>
        </w:rPr>
        <w:t>, 27</w:t>
      </w:r>
      <w:r w:rsidR="00AB5C6A" w:rsidRPr="00DA056F">
        <w:rPr>
          <w:rFonts w:ascii="Times New Roman" w:hAnsi="Times New Roman" w:cs="Times New Roman"/>
        </w:rPr>
        <w:t>–</w:t>
      </w:r>
      <w:r w:rsidR="00A510CF" w:rsidRPr="00DA056F">
        <w:rPr>
          <w:rFonts w:ascii="Times New Roman" w:hAnsi="Times New Roman" w:cs="Times New Roman"/>
        </w:rPr>
        <w:t>36.</w:t>
      </w:r>
    </w:p>
    <w:p w14:paraId="7672C79C" w14:textId="3849BFBE" w:rsidR="00A65904" w:rsidRPr="00DA056F" w:rsidRDefault="00A65904" w:rsidP="00333F4C">
      <w:pPr>
        <w:spacing w:after="0" w:line="600" w:lineRule="auto"/>
        <w:ind w:left="709" w:hanging="709"/>
        <w:contextualSpacing/>
        <w:jc w:val="both"/>
        <w:rPr>
          <w:rFonts w:ascii="Times New Roman" w:hAnsi="Times New Roman" w:cs="Times New Roman"/>
        </w:rPr>
      </w:pPr>
      <w:r w:rsidRPr="00DA056F">
        <w:rPr>
          <w:rFonts w:ascii="Times New Roman" w:hAnsi="Times New Roman" w:cs="Times New Roman"/>
        </w:rPr>
        <w:t xml:space="preserve">Hughes, A (2003). </w:t>
      </w:r>
      <w:r w:rsidRPr="00DA056F">
        <w:rPr>
          <w:rFonts w:ascii="Times New Roman" w:hAnsi="Times New Roman" w:cs="Times New Roman"/>
          <w:i/>
        </w:rPr>
        <w:t xml:space="preserve">Testing for </w:t>
      </w:r>
      <w:r w:rsidR="00CB3080">
        <w:rPr>
          <w:rFonts w:ascii="Times New Roman" w:hAnsi="Times New Roman" w:cs="Times New Roman"/>
          <w:i/>
        </w:rPr>
        <w:t>l</w:t>
      </w:r>
      <w:r w:rsidRPr="00DA056F">
        <w:rPr>
          <w:rFonts w:ascii="Times New Roman" w:hAnsi="Times New Roman" w:cs="Times New Roman"/>
          <w:i/>
        </w:rPr>
        <w:t xml:space="preserve">anguage </w:t>
      </w:r>
      <w:r w:rsidR="00CB3080">
        <w:rPr>
          <w:rFonts w:ascii="Times New Roman" w:hAnsi="Times New Roman" w:cs="Times New Roman"/>
          <w:i/>
        </w:rPr>
        <w:t>t</w:t>
      </w:r>
      <w:r w:rsidRPr="00DA056F">
        <w:rPr>
          <w:rFonts w:ascii="Times New Roman" w:hAnsi="Times New Roman" w:cs="Times New Roman"/>
          <w:i/>
        </w:rPr>
        <w:t xml:space="preserve">eachers. </w:t>
      </w:r>
      <w:r w:rsidRPr="00DA056F">
        <w:rPr>
          <w:rFonts w:ascii="Times New Roman" w:hAnsi="Times New Roman" w:cs="Times New Roman"/>
        </w:rPr>
        <w:t xml:space="preserve">Cambridge: Cambridge University Press. </w:t>
      </w:r>
    </w:p>
    <w:p w14:paraId="04A0D048" w14:textId="55112076" w:rsidR="00ED6D26" w:rsidRPr="00ED6D26" w:rsidRDefault="00ED6D26" w:rsidP="00333F4C">
      <w:pPr>
        <w:spacing w:after="0" w:line="600" w:lineRule="auto"/>
        <w:ind w:left="709" w:hanging="709"/>
        <w:contextualSpacing/>
        <w:rPr>
          <w:rFonts w:ascii="Times New Roman" w:hAnsi="Times New Roman" w:cs="Times New Roman"/>
        </w:rPr>
      </w:pPr>
      <w:r>
        <w:rPr>
          <w:rFonts w:ascii="Times New Roman" w:hAnsi="Times New Roman" w:cs="Times New Roman"/>
        </w:rPr>
        <w:t xml:space="preserve">Li, S., R. Ellis &amp; Y. Zhu (2015). Task-based versus task-supported language instruction: An experimental study. </w:t>
      </w:r>
      <w:r>
        <w:rPr>
          <w:rFonts w:ascii="Times New Roman" w:hAnsi="Times New Roman" w:cs="Times New Roman"/>
          <w:i/>
        </w:rPr>
        <w:t>Annual Review of Applied Linguistics</w:t>
      </w:r>
      <w:r w:rsidRPr="008237DB">
        <w:rPr>
          <w:rFonts w:ascii="Times New Roman" w:hAnsi="Times New Roman" w:cs="Times New Roman"/>
        </w:rPr>
        <w:t xml:space="preserve"> 36</w:t>
      </w:r>
      <w:r>
        <w:rPr>
          <w:rFonts w:ascii="Times New Roman" w:hAnsi="Times New Roman" w:cs="Times New Roman"/>
        </w:rPr>
        <w:t>, 205</w:t>
      </w:r>
      <w:r w:rsidR="00AB5C6A" w:rsidRPr="00DA056F">
        <w:rPr>
          <w:rFonts w:ascii="Times New Roman" w:hAnsi="Times New Roman" w:cs="Times New Roman"/>
        </w:rPr>
        <w:t>–</w:t>
      </w:r>
      <w:r>
        <w:rPr>
          <w:rFonts w:ascii="Times New Roman" w:hAnsi="Times New Roman" w:cs="Times New Roman"/>
        </w:rPr>
        <w:t>229.</w:t>
      </w:r>
    </w:p>
    <w:p w14:paraId="7DE98412" w14:textId="0D174422" w:rsidR="00120252" w:rsidRPr="00DA056F" w:rsidRDefault="00120252"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Macaro, E., </w:t>
      </w:r>
      <w:r w:rsidR="000C5226" w:rsidRPr="00DA056F">
        <w:rPr>
          <w:rFonts w:ascii="Times New Roman" w:hAnsi="Times New Roman" w:cs="Times New Roman"/>
        </w:rPr>
        <w:t xml:space="preserve">Z. L. </w:t>
      </w:r>
      <w:r w:rsidRPr="00DA056F">
        <w:rPr>
          <w:rFonts w:ascii="Times New Roman" w:hAnsi="Times New Roman" w:cs="Times New Roman"/>
        </w:rPr>
        <w:t xml:space="preserve">Handley &amp; </w:t>
      </w:r>
      <w:r w:rsidR="000C5226" w:rsidRPr="00DA056F">
        <w:rPr>
          <w:rFonts w:ascii="Times New Roman" w:hAnsi="Times New Roman" w:cs="Times New Roman"/>
        </w:rPr>
        <w:t xml:space="preserve">C. </w:t>
      </w:r>
      <w:r w:rsidRPr="00DA056F">
        <w:rPr>
          <w:rFonts w:ascii="Times New Roman" w:hAnsi="Times New Roman" w:cs="Times New Roman"/>
        </w:rPr>
        <w:t xml:space="preserve">Walter (2012). A systematic review of CALL in English as a second language: Focus on primary and secondary education. </w:t>
      </w:r>
      <w:r w:rsidR="00A510CF" w:rsidRPr="00DA056F">
        <w:rPr>
          <w:rFonts w:ascii="Times New Roman" w:hAnsi="Times New Roman" w:cs="Times New Roman"/>
          <w:i/>
        </w:rPr>
        <w:t>Language Teaching</w:t>
      </w:r>
      <w:r w:rsidRPr="00DA056F">
        <w:rPr>
          <w:rFonts w:ascii="Times New Roman" w:hAnsi="Times New Roman" w:cs="Times New Roman"/>
          <w:i/>
        </w:rPr>
        <w:t xml:space="preserve"> </w:t>
      </w:r>
      <w:r w:rsidRPr="00DA056F">
        <w:rPr>
          <w:rFonts w:ascii="Times New Roman" w:hAnsi="Times New Roman" w:cs="Times New Roman"/>
        </w:rPr>
        <w:t>45</w:t>
      </w:r>
      <w:r w:rsidR="00A510CF" w:rsidRPr="00DA056F">
        <w:rPr>
          <w:rFonts w:ascii="Times New Roman" w:hAnsi="Times New Roman" w:cs="Times New Roman"/>
        </w:rPr>
        <w:t>.1</w:t>
      </w:r>
      <w:r w:rsidRPr="00DA056F">
        <w:rPr>
          <w:rFonts w:ascii="Times New Roman" w:hAnsi="Times New Roman" w:cs="Times New Roman"/>
        </w:rPr>
        <w:t>, 1</w:t>
      </w:r>
      <w:r w:rsidR="00AB5C6A" w:rsidRPr="00DA056F">
        <w:rPr>
          <w:rFonts w:ascii="Times New Roman" w:hAnsi="Times New Roman" w:cs="Times New Roman"/>
        </w:rPr>
        <w:t>–</w:t>
      </w:r>
      <w:r w:rsidRPr="00DA056F">
        <w:rPr>
          <w:rFonts w:ascii="Times New Roman" w:hAnsi="Times New Roman" w:cs="Times New Roman"/>
        </w:rPr>
        <w:t>43.</w:t>
      </w:r>
    </w:p>
    <w:p w14:paraId="027C9A75" w14:textId="46C787F8" w:rsidR="00F95E17" w:rsidRPr="00DA056F" w:rsidRDefault="00F95E17"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Mackey, A. (2012). Why (or why not), when and how to replic</w:t>
      </w:r>
      <w:r w:rsidR="00A510CF" w:rsidRPr="00DA056F">
        <w:rPr>
          <w:rFonts w:ascii="Times New Roman" w:hAnsi="Times New Roman" w:cs="Times New Roman"/>
        </w:rPr>
        <w:t>ate research. In Porte, G. K. (e</w:t>
      </w:r>
      <w:r w:rsidRPr="00DA056F">
        <w:rPr>
          <w:rFonts w:ascii="Times New Roman" w:hAnsi="Times New Roman" w:cs="Times New Roman"/>
        </w:rPr>
        <w:t>d.)</w:t>
      </w:r>
      <w:r w:rsidR="00CB3080">
        <w:rPr>
          <w:rFonts w:ascii="Times New Roman" w:hAnsi="Times New Roman" w:cs="Times New Roman"/>
        </w:rPr>
        <w:t>,</w:t>
      </w:r>
      <w:r w:rsidRPr="00DA056F">
        <w:rPr>
          <w:rFonts w:ascii="Times New Roman" w:hAnsi="Times New Roman" w:cs="Times New Roman"/>
        </w:rPr>
        <w:t xml:space="preserve"> </w:t>
      </w:r>
      <w:r w:rsidRPr="00DA056F">
        <w:rPr>
          <w:rFonts w:ascii="Times New Roman" w:hAnsi="Times New Roman" w:cs="Times New Roman"/>
          <w:i/>
          <w:iCs/>
        </w:rPr>
        <w:t>Replication research in applied linguistics</w:t>
      </w:r>
      <w:r w:rsidRPr="00DA056F">
        <w:rPr>
          <w:rFonts w:ascii="Times New Roman" w:hAnsi="Times New Roman" w:cs="Times New Roman"/>
        </w:rPr>
        <w:t>. Cambri</w:t>
      </w:r>
      <w:r w:rsidR="00A510CF" w:rsidRPr="00DA056F">
        <w:rPr>
          <w:rFonts w:ascii="Times New Roman" w:hAnsi="Times New Roman" w:cs="Times New Roman"/>
        </w:rPr>
        <w:t>dge: Cambridge University Press, 34</w:t>
      </w:r>
      <w:r w:rsidR="00AB5C6A" w:rsidRPr="00DA056F">
        <w:rPr>
          <w:rFonts w:ascii="Times New Roman" w:hAnsi="Times New Roman" w:cs="Times New Roman"/>
        </w:rPr>
        <w:t>–</w:t>
      </w:r>
      <w:r w:rsidR="00A510CF" w:rsidRPr="00DA056F">
        <w:rPr>
          <w:rFonts w:ascii="Times New Roman" w:hAnsi="Times New Roman" w:cs="Times New Roman"/>
        </w:rPr>
        <w:t>69.</w:t>
      </w:r>
      <w:r w:rsidRPr="00DA056F">
        <w:rPr>
          <w:rFonts w:ascii="Times New Roman" w:hAnsi="Times New Roman" w:cs="Times New Roman"/>
        </w:rPr>
        <w:t xml:space="preserve"> </w:t>
      </w:r>
    </w:p>
    <w:p w14:paraId="013E2DFC" w14:textId="6FB81958" w:rsidR="00567DFB" w:rsidRPr="00DA056F" w:rsidRDefault="00567DFB" w:rsidP="00333F4C">
      <w:pPr>
        <w:spacing w:after="0" w:line="600" w:lineRule="auto"/>
        <w:ind w:left="709" w:hanging="709"/>
        <w:contextualSpacing/>
        <w:rPr>
          <w:rFonts w:ascii="Times New Roman" w:hAnsi="Times New Roman" w:cs="Times New Roman"/>
          <w:noProof/>
        </w:rPr>
      </w:pPr>
      <w:r w:rsidRPr="00DA056F">
        <w:rPr>
          <w:rFonts w:ascii="Times New Roman" w:hAnsi="Times New Roman" w:cs="Times New Roman"/>
          <w:noProof/>
        </w:rPr>
        <w:t xml:space="preserve">Marsden, E. </w:t>
      </w:r>
      <w:r w:rsidR="004036C5" w:rsidRPr="00DA056F">
        <w:rPr>
          <w:rFonts w:ascii="Times New Roman" w:hAnsi="Times New Roman" w:cs="Times New Roman"/>
          <w:noProof/>
        </w:rPr>
        <w:t xml:space="preserve">J. </w:t>
      </w:r>
      <w:r w:rsidRPr="00DA056F">
        <w:rPr>
          <w:rFonts w:ascii="Times New Roman" w:hAnsi="Times New Roman" w:cs="Times New Roman"/>
          <w:noProof/>
        </w:rPr>
        <w:t xml:space="preserve">(2007). Can educational experiments both test a theory and inform practice? </w:t>
      </w:r>
      <w:r w:rsidRPr="00DA056F">
        <w:rPr>
          <w:rFonts w:ascii="Times New Roman" w:hAnsi="Times New Roman" w:cs="Times New Roman"/>
          <w:i/>
          <w:noProof/>
        </w:rPr>
        <w:t>British Educational</w:t>
      </w:r>
      <w:r w:rsidR="00A510CF" w:rsidRPr="00DA056F">
        <w:rPr>
          <w:rFonts w:ascii="Times New Roman" w:hAnsi="Times New Roman" w:cs="Times New Roman"/>
          <w:i/>
          <w:noProof/>
        </w:rPr>
        <w:t xml:space="preserve"> Research Journal</w:t>
      </w:r>
      <w:r w:rsidRPr="00DA056F">
        <w:rPr>
          <w:rFonts w:ascii="Times New Roman" w:hAnsi="Times New Roman" w:cs="Times New Roman"/>
          <w:i/>
          <w:noProof/>
        </w:rPr>
        <w:t xml:space="preserve"> </w:t>
      </w:r>
      <w:r w:rsidRPr="00DA056F">
        <w:rPr>
          <w:rFonts w:ascii="Times New Roman" w:hAnsi="Times New Roman" w:cs="Times New Roman"/>
          <w:noProof/>
        </w:rPr>
        <w:t>33</w:t>
      </w:r>
      <w:r w:rsidR="00A510CF" w:rsidRPr="00DA056F">
        <w:rPr>
          <w:rFonts w:ascii="Times New Roman" w:hAnsi="Times New Roman" w:cs="Times New Roman"/>
          <w:noProof/>
        </w:rPr>
        <w:t>.4</w:t>
      </w:r>
      <w:r w:rsidRPr="00DA056F">
        <w:rPr>
          <w:rFonts w:ascii="Times New Roman" w:hAnsi="Times New Roman" w:cs="Times New Roman"/>
          <w:noProof/>
        </w:rPr>
        <w:t>, 565</w:t>
      </w:r>
      <w:r w:rsidR="00AB5C6A" w:rsidRPr="00DA056F">
        <w:rPr>
          <w:rFonts w:ascii="Times New Roman" w:hAnsi="Times New Roman" w:cs="Times New Roman"/>
        </w:rPr>
        <w:t>–</w:t>
      </w:r>
      <w:r w:rsidRPr="00DA056F">
        <w:rPr>
          <w:rFonts w:ascii="Times New Roman" w:hAnsi="Times New Roman" w:cs="Times New Roman"/>
          <w:noProof/>
        </w:rPr>
        <w:t>588.</w:t>
      </w:r>
    </w:p>
    <w:p w14:paraId="1BFC5ACF" w14:textId="1DDFAA53" w:rsidR="008B24D1" w:rsidRDefault="008B24D1" w:rsidP="008B24D1">
      <w:pPr>
        <w:spacing w:after="0" w:line="600" w:lineRule="auto"/>
        <w:ind w:left="709" w:hanging="709"/>
        <w:contextualSpacing/>
        <w:rPr>
          <w:rFonts w:ascii="Times New Roman" w:hAnsi="Times New Roman" w:cs="Times New Roman"/>
          <w:noProof/>
        </w:rPr>
      </w:pPr>
      <w:r w:rsidRPr="008B24D1">
        <w:rPr>
          <w:rFonts w:ascii="Times New Roman" w:hAnsi="Times New Roman" w:cs="Times New Roman"/>
          <w:noProof/>
        </w:rPr>
        <w:t>Marsden, E. J. &amp; Mackey, A. (2014). IRIS: a new resource for second language</w:t>
      </w:r>
      <w:r>
        <w:rPr>
          <w:rFonts w:ascii="Times New Roman" w:hAnsi="Times New Roman" w:cs="Times New Roman"/>
          <w:noProof/>
        </w:rPr>
        <w:t xml:space="preserve"> </w:t>
      </w:r>
      <w:r w:rsidRPr="008B24D1">
        <w:rPr>
          <w:rFonts w:ascii="Times New Roman" w:hAnsi="Times New Roman" w:cs="Times New Roman"/>
          <w:noProof/>
        </w:rPr>
        <w:t xml:space="preserve">research. </w:t>
      </w:r>
      <w:r w:rsidRPr="008237DB">
        <w:rPr>
          <w:rFonts w:ascii="Times New Roman" w:hAnsi="Times New Roman" w:cs="Times New Roman"/>
          <w:i/>
          <w:noProof/>
        </w:rPr>
        <w:t xml:space="preserve">Linguistic Approaches to Bilingualism </w:t>
      </w:r>
      <w:r w:rsidRPr="00D47222">
        <w:rPr>
          <w:rFonts w:ascii="Times New Roman" w:hAnsi="Times New Roman" w:cs="Times New Roman"/>
          <w:noProof/>
        </w:rPr>
        <w:t>4</w:t>
      </w:r>
      <w:r w:rsidR="00D47222">
        <w:rPr>
          <w:rFonts w:ascii="Times New Roman" w:hAnsi="Times New Roman" w:cs="Times New Roman"/>
          <w:noProof/>
        </w:rPr>
        <w:t>.</w:t>
      </w:r>
      <w:r w:rsidR="00D47222" w:rsidRPr="008B24D1" w:rsidDel="00D47222">
        <w:rPr>
          <w:rFonts w:ascii="Times New Roman" w:hAnsi="Times New Roman" w:cs="Times New Roman"/>
          <w:noProof/>
        </w:rPr>
        <w:t xml:space="preserve"> </w:t>
      </w:r>
      <w:r w:rsidRPr="008B24D1">
        <w:rPr>
          <w:rFonts w:ascii="Times New Roman" w:hAnsi="Times New Roman" w:cs="Times New Roman"/>
          <w:noProof/>
        </w:rPr>
        <w:t>1, 125</w:t>
      </w:r>
      <w:r w:rsidR="00AB5C6A" w:rsidRPr="00DA056F">
        <w:rPr>
          <w:rFonts w:ascii="Times New Roman" w:hAnsi="Times New Roman" w:cs="Times New Roman"/>
        </w:rPr>
        <w:t>–</w:t>
      </w:r>
      <w:r w:rsidRPr="008B24D1">
        <w:rPr>
          <w:rFonts w:ascii="Times New Roman" w:hAnsi="Times New Roman" w:cs="Times New Roman"/>
          <w:noProof/>
        </w:rPr>
        <w:t>130.</w:t>
      </w:r>
    </w:p>
    <w:p w14:paraId="4976C7DC" w14:textId="28960300" w:rsidR="00EE2D9A" w:rsidRPr="00DA056F" w:rsidRDefault="00EE2D9A" w:rsidP="00333F4C">
      <w:pPr>
        <w:spacing w:after="0" w:line="600" w:lineRule="auto"/>
        <w:ind w:left="709" w:hanging="709"/>
        <w:contextualSpacing/>
        <w:rPr>
          <w:rFonts w:ascii="Times New Roman" w:hAnsi="Times New Roman" w:cs="Times New Roman"/>
          <w:noProof/>
        </w:rPr>
      </w:pPr>
      <w:r w:rsidRPr="00DA056F">
        <w:rPr>
          <w:rFonts w:ascii="Times New Roman" w:hAnsi="Times New Roman" w:cs="Times New Roman"/>
          <w:noProof/>
        </w:rPr>
        <w:t xml:space="preserve">McDonough, K. &amp; </w:t>
      </w:r>
      <w:r w:rsidR="000C5226" w:rsidRPr="00DA056F">
        <w:rPr>
          <w:rFonts w:ascii="Times New Roman" w:hAnsi="Times New Roman" w:cs="Times New Roman"/>
          <w:noProof/>
        </w:rPr>
        <w:t xml:space="preserve">W. </w:t>
      </w:r>
      <w:r w:rsidRPr="00DA056F">
        <w:rPr>
          <w:rFonts w:ascii="Times New Roman" w:hAnsi="Times New Roman" w:cs="Times New Roman"/>
          <w:noProof/>
        </w:rPr>
        <w:t>Chaikit-Mon</w:t>
      </w:r>
      <w:r w:rsidR="004036C5" w:rsidRPr="00DA056F">
        <w:rPr>
          <w:rFonts w:ascii="Times New Roman" w:hAnsi="Times New Roman" w:cs="Times New Roman"/>
          <w:noProof/>
        </w:rPr>
        <w:t>gkol (2007). Teachers' and learners' reactions to a task-based EFL c</w:t>
      </w:r>
      <w:r w:rsidRPr="00DA056F">
        <w:rPr>
          <w:rFonts w:ascii="Times New Roman" w:hAnsi="Times New Roman" w:cs="Times New Roman"/>
          <w:noProof/>
        </w:rPr>
        <w:t xml:space="preserve">ourse in Thailand. </w:t>
      </w:r>
      <w:r w:rsidRPr="00DA056F">
        <w:rPr>
          <w:rFonts w:ascii="Times New Roman" w:hAnsi="Times New Roman" w:cs="Times New Roman"/>
          <w:i/>
          <w:iCs/>
          <w:noProof/>
        </w:rPr>
        <w:t xml:space="preserve">TESOL Quarterly </w:t>
      </w:r>
      <w:r w:rsidRPr="00DA056F">
        <w:rPr>
          <w:rFonts w:ascii="Times New Roman" w:hAnsi="Times New Roman" w:cs="Times New Roman"/>
          <w:iCs/>
          <w:noProof/>
        </w:rPr>
        <w:t>41</w:t>
      </w:r>
      <w:r w:rsidR="00A510CF" w:rsidRPr="00DA056F">
        <w:rPr>
          <w:rFonts w:ascii="Times New Roman" w:hAnsi="Times New Roman" w:cs="Times New Roman"/>
          <w:noProof/>
        </w:rPr>
        <w:t>.1</w:t>
      </w:r>
      <w:r w:rsidRPr="00DA056F">
        <w:rPr>
          <w:rFonts w:ascii="Times New Roman" w:hAnsi="Times New Roman" w:cs="Times New Roman"/>
          <w:noProof/>
        </w:rPr>
        <w:t>, 107</w:t>
      </w:r>
      <w:r w:rsidR="00AB5C6A" w:rsidRPr="00DA056F">
        <w:rPr>
          <w:rFonts w:ascii="Times New Roman" w:hAnsi="Times New Roman" w:cs="Times New Roman"/>
        </w:rPr>
        <w:t>–</w:t>
      </w:r>
      <w:r w:rsidRPr="00DA056F">
        <w:rPr>
          <w:rFonts w:ascii="Times New Roman" w:hAnsi="Times New Roman" w:cs="Times New Roman"/>
          <w:noProof/>
        </w:rPr>
        <w:t>132.</w:t>
      </w:r>
    </w:p>
    <w:p w14:paraId="1DA37855" w14:textId="1DFDF077" w:rsidR="00FB47D6" w:rsidRPr="00DA056F" w:rsidRDefault="00FB47D6" w:rsidP="00333F4C">
      <w:pPr>
        <w:spacing w:after="0" w:line="600" w:lineRule="auto"/>
        <w:ind w:left="709" w:hanging="709"/>
        <w:contextualSpacing/>
        <w:rPr>
          <w:rFonts w:ascii="Times New Roman" w:hAnsi="Times New Roman" w:cs="Times New Roman"/>
          <w:noProof/>
        </w:rPr>
      </w:pPr>
      <w:r w:rsidRPr="00DA056F">
        <w:rPr>
          <w:rFonts w:ascii="Times New Roman" w:hAnsi="Times New Roman" w:cs="Times New Roman"/>
          <w:noProof/>
        </w:rPr>
        <w:lastRenderedPageBreak/>
        <w:t xml:space="preserve">Neri, A., </w:t>
      </w:r>
      <w:r w:rsidR="000C5226" w:rsidRPr="00DA056F">
        <w:rPr>
          <w:rFonts w:ascii="Times New Roman" w:hAnsi="Times New Roman" w:cs="Times New Roman"/>
          <w:noProof/>
        </w:rPr>
        <w:t xml:space="preserve">C. </w:t>
      </w:r>
      <w:r w:rsidRPr="00DA056F">
        <w:rPr>
          <w:rFonts w:ascii="Times New Roman" w:hAnsi="Times New Roman" w:cs="Times New Roman"/>
          <w:noProof/>
        </w:rPr>
        <w:t xml:space="preserve">Cucchiarini &amp; </w:t>
      </w:r>
      <w:r w:rsidR="000C5226" w:rsidRPr="00DA056F">
        <w:rPr>
          <w:rFonts w:ascii="Times New Roman" w:hAnsi="Times New Roman" w:cs="Times New Roman"/>
          <w:noProof/>
        </w:rPr>
        <w:t xml:space="preserve">H. </w:t>
      </w:r>
      <w:r w:rsidRPr="00DA056F">
        <w:rPr>
          <w:rFonts w:ascii="Times New Roman" w:hAnsi="Times New Roman" w:cs="Times New Roman"/>
          <w:noProof/>
        </w:rPr>
        <w:t xml:space="preserve">Strik (2008a). The effectiveness of computer-based speech corrective feedback for improving segmental quality in L2 Dutch. </w:t>
      </w:r>
      <w:r w:rsidR="00A510CF" w:rsidRPr="00DA056F">
        <w:rPr>
          <w:rFonts w:ascii="Times New Roman" w:hAnsi="Times New Roman" w:cs="Times New Roman"/>
          <w:i/>
          <w:iCs/>
          <w:noProof/>
        </w:rPr>
        <w:t>ReCALL</w:t>
      </w:r>
      <w:r w:rsidRPr="00DA056F">
        <w:rPr>
          <w:rFonts w:ascii="Times New Roman" w:hAnsi="Times New Roman" w:cs="Times New Roman"/>
          <w:i/>
          <w:iCs/>
          <w:noProof/>
        </w:rPr>
        <w:t xml:space="preserve"> </w:t>
      </w:r>
      <w:r w:rsidRPr="00DA056F">
        <w:rPr>
          <w:rFonts w:ascii="Times New Roman" w:hAnsi="Times New Roman" w:cs="Times New Roman"/>
          <w:iCs/>
          <w:noProof/>
        </w:rPr>
        <w:t>20</w:t>
      </w:r>
      <w:r w:rsidR="00A510CF" w:rsidRPr="00DA056F">
        <w:rPr>
          <w:rFonts w:ascii="Times New Roman" w:hAnsi="Times New Roman" w:cs="Times New Roman"/>
          <w:noProof/>
        </w:rPr>
        <w:t>.2</w:t>
      </w:r>
      <w:r w:rsidRPr="00DA056F">
        <w:rPr>
          <w:rFonts w:ascii="Times New Roman" w:hAnsi="Times New Roman" w:cs="Times New Roman"/>
          <w:noProof/>
        </w:rPr>
        <w:t>, 225</w:t>
      </w:r>
      <w:r w:rsidR="00AB5C6A" w:rsidRPr="00DA056F">
        <w:rPr>
          <w:rFonts w:ascii="Times New Roman" w:hAnsi="Times New Roman" w:cs="Times New Roman"/>
        </w:rPr>
        <w:t>–</w:t>
      </w:r>
      <w:r w:rsidRPr="00DA056F">
        <w:rPr>
          <w:rFonts w:ascii="Times New Roman" w:hAnsi="Times New Roman" w:cs="Times New Roman"/>
          <w:noProof/>
        </w:rPr>
        <w:t>243</w:t>
      </w:r>
      <w:r w:rsidR="00E6496F" w:rsidRPr="00DA056F">
        <w:rPr>
          <w:rFonts w:ascii="Times New Roman" w:hAnsi="Times New Roman" w:cs="Times New Roman"/>
          <w:noProof/>
        </w:rPr>
        <w:t>.</w:t>
      </w:r>
    </w:p>
    <w:p w14:paraId="234C153F" w14:textId="31FEDA6D" w:rsidR="002545B2" w:rsidRPr="00DA056F" w:rsidRDefault="00390353"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noProof/>
        </w:rPr>
        <w:t xml:space="preserve">Neri, A., </w:t>
      </w:r>
      <w:r w:rsidR="00DE5EAA" w:rsidRPr="00DA056F">
        <w:rPr>
          <w:rFonts w:ascii="Times New Roman" w:hAnsi="Times New Roman" w:cs="Times New Roman"/>
          <w:noProof/>
        </w:rPr>
        <w:t xml:space="preserve">O. </w:t>
      </w:r>
      <w:r w:rsidR="002545B2" w:rsidRPr="00DA056F">
        <w:rPr>
          <w:rFonts w:ascii="Times New Roman" w:hAnsi="Times New Roman" w:cs="Times New Roman"/>
          <w:noProof/>
        </w:rPr>
        <w:t>Mich</w:t>
      </w:r>
      <w:r w:rsidR="00DE5EAA" w:rsidRPr="00DA056F">
        <w:rPr>
          <w:rFonts w:ascii="Times New Roman" w:hAnsi="Times New Roman" w:cs="Times New Roman"/>
          <w:noProof/>
        </w:rPr>
        <w:t>,</w:t>
      </w:r>
      <w:r w:rsidRPr="00DA056F">
        <w:rPr>
          <w:rFonts w:ascii="Times New Roman" w:hAnsi="Times New Roman" w:cs="Times New Roman"/>
          <w:noProof/>
        </w:rPr>
        <w:t xml:space="preserve"> </w:t>
      </w:r>
      <w:r w:rsidR="00DE5EAA" w:rsidRPr="00DA056F">
        <w:rPr>
          <w:rFonts w:ascii="Times New Roman" w:hAnsi="Times New Roman" w:cs="Times New Roman"/>
          <w:noProof/>
        </w:rPr>
        <w:t xml:space="preserve">M. </w:t>
      </w:r>
      <w:r w:rsidRPr="00DA056F">
        <w:rPr>
          <w:rFonts w:ascii="Times New Roman" w:hAnsi="Times New Roman" w:cs="Times New Roman"/>
          <w:noProof/>
        </w:rPr>
        <w:t xml:space="preserve">Gerosa &amp; </w:t>
      </w:r>
      <w:r w:rsidR="00DE5EAA" w:rsidRPr="00DA056F">
        <w:rPr>
          <w:rFonts w:ascii="Times New Roman" w:hAnsi="Times New Roman" w:cs="Times New Roman"/>
          <w:noProof/>
        </w:rPr>
        <w:t xml:space="preserve">D. </w:t>
      </w:r>
      <w:r w:rsidRPr="00DA056F">
        <w:rPr>
          <w:rFonts w:ascii="Times New Roman" w:hAnsi="Times New Roman" w:cs="Times New Roman"/>
          <w:noProof/>
        </w:rPr>
        <w:t>Giuliani</w:t>
      </w:r>
      <w:r w:rsidR="002545B2" w:rsidRPr="00DA056F">
        <w:rPr>
          <w:rFonts w:ascii="Times New Roman" w:hAnsi="Times New Roman" w:cs="Times New Roman"/>
        </w:rPr>
        <w:t xml:space="preserve"> (</w:t>
      </w:r>
      <w:r w:rsidR="002545B2" w:rsidRPr="00DA056F">
        <w:rPr>
          <w:rFonts w:ascii="Times New Roman" w:hAnsi="Times New Roman" w:cs="Times New Roman"/>
          <w:noProof/>
        </w:rPr>
        <w:t>2008</w:t>
      </w:r>
      <w:r w:rsidR="00FB47D6" w:rsidRPr="00DA056F">
        <w:rPr>
          <w:rFonts w:ascii="Times New Roman" w:hAnsi="Times New Roman" w:cs="Times New Roman"/>
          <w:noProof/>
        </w:rPr>
        <w:t>b</w:t>
      </w:r>
      <w:r w:rsidR="002545B2" w:rsidRPr="00DA056F">
        <w:rPr>
          <w:rFonts w:ascii="Times New Roman" w:hAnsi="Times New Roman" w:cs="Times New Roman"/>
        </w:rPr>
        <w:t xml:space="preserve">). </w:t>
      </w:r>
      <w:r w:rsidR="00812B6C" w:rsidRPr="00DA056F">
        <w:rPr>
          <w:rFonts w:ascii="Times New Roman" w:hAnsi="Times New Roman" w:cs="Times New Roman"/>
          <w:noProof/>
        </w:rPr>
        <w:t>The effectiveness of computer assisted pronunciation training for foreign language learning by c</w:t>
      </w:r>
      <w:r w:rsidR="002545B2" w:rsidRPr="00DA056F">
        <w:rPr>
          <w:rFonts w:ascii="Times New Roman" w:hAnsi="Times New Roman" w:cs="Times New Roman"/>
          <w:noProof/>
        </w:rPr>
        <w:t>hildren.</w:t>
      </w:r>
      <w:r w:rsidR="002545B2" w:rsidRPr="00DA056F">
        <w:rPr>
          <w:rFonts w:ascii="Times New Roman" w:hAnsi="Times New Roman" w:cs="Times New Roman"/>
        </w:rPr>
        <w:t xml:space="preserve"> </w:t>
      </w:r>
      <w:r w:rsidR="002545B2" w:rsidRPr="00DA056F">
        <w:rPr>
          <w:rFonts w:ascii="Times New Roman" w:hAnsi="Times New Roman" w:cs="Times New Roman"/>
          <w:i/>
          <w:noProof/>
        </w:rPr>
        <w:t>Computer Assisted Language Learning</w:t>
      </w:r>
      <w:r w:rsidR="00812B6C" w:rsidRPr="00DA056F">
        <w:rPr>
          <w:rFonts w:ascii="Times New Roman" w:hAnsi="Times New Roman" w:cs="Times New Roman"/>
        </w:rPr>
        <w:t xml:space="preserve"> </w:t>
      </w:r>
      <w:r w:rsidR="002545B2" w:rsidRPr="00DA056F">
        <w:rPr>
          <w:rFonts w:ascii="Times New Roman" w:hAnsi="Times New Roman" w:cs="Times New Roman"/>
          <w:noProof/>
        </w:rPr>
        <w:t>21</w:t>
      </w:r>
      <w:r w:rsidR="00A510CF" w:rsidRPr="00DA056F">
        <w:rPr>
          <w:rFonts w:ascii="Times New Roman" w:hAnsi="Times New Roman" w:cs="Times New Roman"/>
        </w:rPr>
        <w:t>.</w:t>
      </w:r>
      <w:r w:rsidR="002545B2" w:rsidRPr="00DA056F">
        <w:rPr>
          <w:rFonts w:ascii="Times New Roman" w:hAnsi="Times New Roman" w:cs="Times New Roman"/>
          <w:noProof/>
        </w:rPr>
        <w:t>5</w:t>
      </w:r>
      <w:r w:rsidR="00120252" w:rsidRPr="00DA056F">
        <w:rPr>
          <w:rFonts w:ascii="Times New Roman" w:hAnsi="Times New Roman" w:cs="Times New Roman"/>
        </w:rPr>
        <w:t>,</w:t>
      </w:r>
      <w:r w:rsidR="002545B2" w:rsidRPr="00DA056F">
        <w:rPr>
          <w:rFonts w:ascii="Times New Roman" w:hAnsi="Times New Roman" w:cs="Times New Roman"/>
        </w:rPr>
        <w:t xml:space="preserve"> </w:t>
      </w:r>
      <w:r w:rsidR="002545B2" w:rsidRPr="00DA056F">
        <w:rPr>
          <w:rFonts w:ascii="Times New Roman" w:hAnsi="Times New Roman" w:cs="Times New Roman"/>
          <w:noProof/>
        </w:rPr>
        <w:t>393</w:t>
      </w:r>
      <w:r w:rsidR="00AB5C6A" w:rsidRPr="00DA056F">
        <w:rPr>
          <w:rFonts w:ascii="Times New Roman" w:hAnsi="Times New Roman" w:cs="Times New Roman"/>
        </w:rPr>
        <w:t>–</w:t>
      </w:r>
      <w:r w:rsidR="002545B2" w:rsidRPr="00DA056F">
        <w:rPr>
          <w:rFonts w:ascii="Times New Roman" w:hAnsi="Times New Roman" w:cs="Times New Roman"/>
          <w:noProof/>
        </w:rPr>
        <w:t>408</w:t>
      </w:r>
      <w:r w:rsidR="002545B2" w:rsidRPr="00DA056F">
        <w:rPr>
          <w:rFonts w:ascii="Times New Roman" w:hAnsi="Times New Roman" w:cs="Times New Roman"/>
        </w:rPr>
        <w:t>.</w:t>
      </w:r>
    </w:p>
    <w:p w14:paraId="38D7C67D" w14:textId="190E4F3B" w:rsidR="00661332" w:rsidRPr="00DA056F" w:rsidRDefault="00661332"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Park, S. (2010). The influence of pre</w:t>
      </w:r>
      <w:r w:rsidR="004E5F8C">
        <w:rPr>
          <w:rFonts w:ascii="Times New Roman" w:hAnsi="Times New Roman" w:cs="Times New Roman"/>
        </w:rPr>
        <w:t>-</w:t>
      </w:r>
      <w:r w:rsidRPr="00DA056F">
        <w:rPr>
          <w:rFonts w:ascii="Times New Roman" w:hAnsi="Times New Roman" w:cs="Times New Roman"/>
        </w:rPr>
        <w:t>task instructions and pre</w:t>
      </w:r>
      <w:r w:rsidR="004E5F8C">
        <w:rPr>
          <w:rFonts w:ascii="Times New Roman" w:hAnsi="Times New Roman" w:cs="Times New Roman"/>
        </w:rPr>
        <w:t>-</w:t>
      </w:r>
      <w:r w:rsidRPr="00DA056F">
        <w:rPr>
          <w:rFonts w:ascii="Times New Roman" w:hAnsi="Times New Roman" w:cs="Times New Roman"/>
        </w:rPr>
        <w:t xml:space="preserve">task planning on focus on form during Korean EFL task-based interaction. </w:t>
      </w:r>
      <w:r w:rsidR="00A510CF" w:rsidRPr="00DA056F">
        <w:rPr>
          <w:rFonts w:ascii="Times New Roman" w:hAnsi="Times New Roman" w:cs="Times New Roman"/>
          <w:i/>
          <w:iCs/>
        </w:rPr>
        <w:t>Language Teaching Research</w:t>
      </w:r>
      <w:r w:rsidRPr="00DA056F">
        <w:rPr>
          <w:rFonts w:ascii="Times New Roman" w:hAnsi="Times New Roman" w:cs="Times New Roman"/>
          <w:i/>
          <w:iCs/>
        </w:rPr>
        <w:t xml:space="preserve"> </w:t>
      </w:r>
      <w:r w:rsidRPr="00DA056F">
        <w:rPr>
          <w:rFonts w:ascii="Times New Roman" w:hAnsi="Times New Roman" w:cs="Times New Roman"/>
          <w:iCs/>
        </w:rPr>
        <w:t>14</w:t>
      </w:r>
      <w:r w:rsidR="00A510CF" w:rsidRPr="00DA056F">
        <w:rPr>
          <w:rFonts w:ascii="Times New Roman" w:hAnsi="Times New Roman" w:cs="Times New Roman"/>
        </w:rPr>
        <w:t>.1</w:t>
      </w:r>
      <w:r w:rsidRPr="00DA056F">
        <w:rPr>
          <w:rFonts w:ascii="Times New Roman" w:hAnsi="Times New Roman" w:cs="Times New Roman"/>
        </w:rPr>
        <w:t>, 9</w:t>
      </w:r>
      <w:r w:rsidR="00AB5C6A" w:rsidRPr="00DA056F">
        <w:rPr>
          <w:rFonts w:ascii="Times New Roman" w:hAnsi="Times New Roman" w:cs="Times New Roman"/>
        </w:rPr>
        <w:t>–</w:t>
      </w:r>
      <w:r w:rsidRPr="00DA056F">
        <w:rPr>
          <w:rFonts w:ascii="Times New Roman" w:hAnsi="Times New Roman" w:cs="Times New Roman"/>
        </w:rPr>
        <w:t>26</w:t>
      </w:r>
      <w:r w:rsidR="00B535BB" w:rsidRPr="00DA056F">
        <w:rPr>
          <w:rFonts w:ascii="Times New Roman" w:hAnsi="Times New Roman" w:cs="Times New Roman"/>
        </w:rPr>
        <w:t>.</w:t>
      </w:r>
    </w:p>
    <w:p w14:paraId="48E67084" w14:textId="550256C9" w:rsidR="005D7337" w:rsidRPr="00DA056F" w:rsidRDefault="00067F28" w:rsidP="00333F4C">
      <w:pPr>
        <w:autoSpaceDE w:val="0"/>
        <w:autoSpaceDN w:val="0"/>
        <w:adjustRightInd w:val="0"/>
        <w:spacing w:after="0" w:line="600" w:lineRule="auto"/>
        <w:ind w:left="709" w:hanging="709"/>
        <w:contextualSpacing/>
        <w:rPr>
          <w:rFonts w:ascii="Times New Roman" w:hAnsi="Times New Roman" w:cs="Times New Roman"/>
          <w:color w:val="000000"/>
        </w:rPr>
      </w:pPr>
      <w:r w:rsidRPr="00DA056F">
        <w:rPr>
          <w:rFonts w:ascii="Times New Roman" w:hAnsi="Times New Roman" w:cs="Times New Roman"/>
          <w:color w:val="000000"/>
        </w:rPr>
        <w:t>Pederson, K (1987). Rese</w:t>
      </w:r>
      <w:r w:rsidR="00167D01" w:rsidRPr="00DA056F">
        <w:rPr>
          <w:rFonts w:ascii="Times New Roman" w:hAnsi="Times New Roman" w:cs="Times New Roman"/>
          <w:color w:val="000000"/>
        </w:rPr>
        <w:t>arch on CALL.</w:t>
      </w:r>
      <w:r w:rsidR="00A510CF" w:rsidRPr="00DA056F">
        <w:rPr>
          <w:rFonts w:ascii="Times New Roman" w:hAnsi="Times New Roman" w:cs="Times New Roman"/>
          <w:color w:val="000000"/>
        </w:rPr>
        <w:t xml:space="preserve"> In Smith, W. F. (e</w:t>
      </w:r>
      <w:r w:rsidRPr="00DA056F">
        <w:rPr>
          <w:rFonts w:ascii="Times New Roman" w:hAnsi="Times New Roman" w:cs="Times New Roman"/>
          <w:color w:val="000000"/>
        </w:rPr>
        <w:t>d.)</w:t>
      </w:r>
      <w:r w:rsidR="004E5F8C">
        <w:rPr>
          <w:rFonts w:ascii="Times New Roman" w:hAnsi="Times New Roman" w:cs="Times New Roman"/>
          <w:color w:val="000000"/>
        </w:rPr>
        <w:t>,</w:t>
      </w:r>
      <w:r w:rsidRPr="00DA056F">
        <w:rPr>
          <w:rFonts w:ascii="Times New Roman" w:hAnsi="Times New Roman" w:cs="Times New Roman"/>
          <w:color w:val="000000"/>
        </w:rPr>
        <w:t xml:space="preserve"> </w:t>
      </w:r>
      <w:r w:rsidRPr="00DA056F">
        <w:rPr>
          <w:rFonts w:ascii="Times New Roman" w:hAnsi="Times New Roman" w:cs="Times New Roman"/>
          <w:i/>
          <w:color w:val="000000"/>
        </w:rPr>
        <w:t>Modern media in foreign language education: Theory and implementation</w:t>
      </w:r>
      <w:r w:rsidRPr="00DA056F">
        <w:rPr>
          <w:rFonts w:ascii="Times New Roman" w:hAnsi="Times New Roman" w:cs="Times New Roman"/>
          <w:color w:val="000000"/>
        </w:rPr>
        <w:t>. Lincolnwood, Illi</w:t>
      </w:r>
      <w:r w:rsidR="00A510CF" w:rsidRPr="00DA056F">
        <w:rPr>
          <w:rFonts w:ascii="Times New Roman" w:hAnsi="Times New Roman" w:cs="Times New Roman"/>
          <w:color w:val="000000"/>
        </w:rPr>
        <w:t>nois: National Textbook Company, 99–131.</w:t>
      </w:r>
    </w:p>
    <w:p w14:paraId="4B776041" w14:textId="55C83A61" w:rsidR="001F30E8" w:rsidRPr="00DA056F" w:rsidRDefault="001F30E8" w:rsidP="00333F4C">
      <w:pPr>
        <w:autoSpaceDE w:val="0"/>
        <w:autoSpaceDN w:val="0"/>
        <w:adjustRightInd w:val="0"/>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Phillips, </w:t>
      </w:r>
      <w:r w:rsidR="006A0C8F" w:rsidRPr="00DA056F">
        <w:rPr>
          <w:rFonts w:ascii="Times New Roman" w:hAnsi="Times New Roman" w:cs="Times New Roman"/>
        </w:rPr>
        <w:t xml:space="preserve">E. M. </w:t>
      </w:r>
      <w:r w:rsidRPr="00DA056F">
        <w:rPr>
          <w:rFonts w:ascii="Times New Roman" w:hAnsi="Times New Roman" w:cs="Times New Roman"/>
        </w:rPr>
        <w:t>(1992).</w:t>
      </w:r>
      <w:r w:rsidR="006A0C8F" w:rsidRPr="00DA056F">
        <w:rPr>
          <w:rFonts w:ascii="Times New Roman" w:hAnsi="Times New Roman" w:cs="Times New Roman"/>
        </w:rPr>
        <w:t xml:space="preserve"> The effects of language anxiety on students’ oral test performance and attitudes. </w:t>
      </w:r>
      <w:r w:rsidR="006A0C8F" w:rsidRPr="00DA056F">
        <w:rPr>
          <w:rFonts w:ascii="Times New Roman" w:hAnsi="Times New Roman" w:cs="Times New Roman"/>
          <w:i/>
        </w:rPr>
        <w:t xml:space="preserve">The Modern Language Journal </w:t>
      </w:r>
      <w:r w:rsidR="006A0C8F" w:rsidRPr="00DA056F">
        <w:rPr>
          <w:rFonts w:ascii="Times New Roman" w:hAnsi="Times New Roman" w:cs="Times New Roman"/>
        </w:rPr>
        <w:t>76</w:t>
      </w:r>
      <w:r w:rsidR="00A510CF" w:rsidRPr="00DA056F">
        <w:rPr>
          <w:rFonts w:ascii="Times New Roman" w:hAnsi="Times New Roman" w:cs="Times New Roman"/>
        </w:rPr>
        <w:t>.1</w:t>
      </w:r>
      <w:r w:rsidR="006A0C8F" w:rsidRPr="00DA056F">
        <w:rPr>
          <w:rFonts w:ascii="Times New Roman" w:hAnsi="Times New Roman" w:cs="Times New Roman"/>
        </w:rPr>
        <w:t>, 14</w:t>
      </w:r>
      <w:r w:rsidR="00AB5C6A" w:rsidRPr="00DA056F">
        <w:rPr>
          <w:rFonts w:ascii="Times New Roman" w:hAnsi="Times New Roman" w:cs="Times New Roman"/>
        </w:rPr>
        <w:t>–</w:t>
      </w:r>
      <w:r w:rsidR="006A0C8F" w:rsidRPr="00DA056F">
        <w:rPr>
          <w:rFonts w:ascii="Times New Roman" w:hAnsi="Times New Roman" w:cs="Times New Roman"/>
        </w:rPr>
        <w:t>26</w:t>
      </w:r>
      <w:r w:rsidR="00B535BB" w:rsidRPr="00DA056F">
        <w:rPr>
          <w:rFonts w:ascii="Times New Roman" w:hAnsi="Times New Roman" w:cs="Times New Roman"/>
        </w:rPr>
        <w:t>.</w:t>
      </w:r>
    </w:p>
    <w:p w14:paraId="3DB47175" w14:textId="7D748183" w:rsidR="00A16BB5" w:rsidRPr="00DA056F" w:rsidRDefault="00CD30D7" w:rsidP="00333F4C">
      <w:pPr>
        <w:autoSpaceDE w:val="0"/>
        <w:autoSpaceDN w:val="0"/>
        <w:adjustRightInd w:val="0"/>
        <w:spacing w:after="0" w:line="600" w:lineRule="auto"/>
        <w:ind w:left="709" w:hanging="709"/>
        <w:contextualSpacing/>
        <w:rPr>
          <w:rFonts w:ascii="Times New Roman" w:hAnsi="Times New Roman" w:cs="Times New Roman"/>
          <w:noProof/>
        </w:rPr>
      </w:pPr>
      <w:r w:rsidRPr="00DA056F">
        <w:rPr>
          <w:rFonts w:ascii="Times New Roman" w:hAnsi="Times New Roman" w:cs="Times New Roman"/>
          <w:noProof/>
        </w:rPr>
        <w:t xml:space="preserve">Philp, J., </w:t>
      </w:r>
      <w:r w:rsidR="00DE5EAA" w:rsidRPr="00DA056F">
        <w:rPr>
          <w:rFonts w:ascii="Times New Roman" w:hAnsi="Times New Roman" w:cs="Times New Roman"/>
          <w:noProof/>
        </w:rPr>
        <w:t xml:space="preserve">R. </w:t>
      </w:r>
      <w:r w:rsidRPr="00DA056F">
        <w:rPr>
          <w:rFonts w:ascii="Times New Roman" w:hAnsi="Times New Roman" w:cs="Times New Roman"/>
          <w:noProof/>
        </w:rPr>
        <w:t xml:space="preserve">Oliver &amp; </w:t>
      </w:r>
      <w:r w:rsidR="00DE5EAA" w:rsidRPr="00DA056F">
        <w:rPr>
          <w:rFonts w:ascii="Times New Roman" w:hAnsi="Times New Roman" w:cs="Times New Roman"/>
          <w:noProof/>
        </w:rPr>
        <w:t xml:space="preserve">A. </w:t>
      </w:r>
      <w:r w:rsidRPr="00DA056F">
        <w:rPr>
          <w:rFonts w:ascii="Times New Roman" w:hAnsi="Times New Roman" w:cs="Times New Roman"/>
          <w:noProof/>
        </w:rPr>
        <w:t xml:space="preserve">Mackey (2006). The impact of planning time on children’s task-based interactions. </w:t>
      </w:r>
      <w:r w:rsidR="00A510CF" w:rsidRPr="00DA056F">
        <w:rPr>
          <w:rFonts w:ascii="Times New Roman" w:hAnsi="Times New Roman" w:cs="Times New Roman"/>
          <w:i/>
          <w:noProof/>
        </w:rPr>
        <w:t>System</w:t>
      </w:r>
      <w:r w:rsidRPr="00DA056F">
        <w:rPr>
          <w:rFonts w:ascii="Times New Roman" w:hAnsi="Times New Roman" w:cs="Times New Roman"/>
          <w:i/>
          <w:noProof/>
        </w:rPr>
        <w:t xml:space="preserve"> </w:t>
      </w:r>
      <w:r w:rsidRPr="00DA056F">
        <w:rPr>
          <w:rFonts w:ascii="Times New Roman" w:hAnsi="Times New Roman" w:cs="Times New Roman"/>
          <w:noProof/>
        </w:rPr>
        <w:t>34</w:t>
      </w:r>
      <w:r w:rsidR="00A510CF" w:rsidRPr="00DA056F">
        <w:rPr>
          <w:rFonts w:ascii="Times New Roman" w:hAnsi="Times New Roman" w:cs="Times New Roman"/>
          <w:noProof/>
        </w:rPr>
        <w:t>.4</w:t>
      </w:r>
      <w:r w:rsidRPr="00DA056F">
        <w:rPr>
          <w:rFonts w:ascii="Times New Roman" w:hAnsi="Times New Roman" w:cs="Times New Roman"/>
          <w:noProof/>
        </w:rPr>
        <w:t>, 547</w:t>
      </w:r>
      <w:r w:rsidR="00AB5C6A" w:rsidRPr="00DA056F">
        <w:rPr>
          <w:rFonts w:ascii="Times New Roman" w:hAnsi="Times New Roman" w:cs="Times New Roman"/>
        </w:rPr>
        <w:t>–</w:t>
      </w:r>
      <w:r w:rsidRPr="00DA056F">
        <w:rPr>
          <w:rFonts w:ascii="Times New Roman" w:hAnsi="Times New Roman" w:cs="Times New Roman"/>
          <w:noProof/>
        </w:rPr>
        <w:t>565</w:t>
      </w:r>
      <w:r w:rsidR="00B535BB" w:rsidRPr="00DA056F">
        <w:rPr>
          <w:rFonts w:ascii="Times New Roman" w:hAnsi="Times New Roman" w:cs="Times New Roman"/>
          <w:noProof/>
        </w:rPr>
        <w:t>.</w:t>
      </w:r>
    </w:p>
    <w:p w14:paraId="179ACED4" w14:textId="79997C77" w:rsidR="00C51A90" w:rsidRDefault="00C51A90" w:rsidP="00333F4C">
      <w:pPr>
        <w:autoSpaceDE w:val="0"/>
        <w:autoSpaceDN w:val="0"/>
        <w:adjustRightInd w:val="0"/>
        <w:spacing w:after="0" w:line="600" w:lineRule="auto"/>
        <w:ind w:left="709" w:hanging="709"/>
        <w:contextualSpacing/>
        <w:rPr>
          <w:rFonts w:ascii="Times New Roman" w:hAnsi="Times New Roman" w:cs="Times New Roman"/>
          <w:color w:val="000000"/>
        </w:rPr>
      </w:pPr>
      <w:r>
        <w:rPr>
          <w:rFonts w:ascii="Times New Roman" w:hAnsi="Times New Roman" w:cs="Times New Roman"/>
          <w:color w:val="000000"/>
        </w:rPr>
        <w:t>Plonsky, L. (2012). Replication, meta-analysis, and generalizability. In Porte, G. (ed.)</w:t>
      </w:r>
      <w:r w:rsidR="004E5F8C">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i/>
          <w:color w:val="000000"/>
        </w:rPr>
        <w:t xml:space="preserve">Replication research in applied linguistics. </w:t>
      </w:r>
      <w:r>
        <w:rPr>
          <w:rFonts w:ascii="Times New Roman" w:hAnsi="Times New Roman" w:cs="Times New Roman"/>
          <w:color w:val="000000"/>
        </w:rPr>
        <w:t>Cambridge: Cambridge University Press</w:t>
      </w:r>
      <w:r w:rsidR="00D47222">
        <w:rPr>
          <w:rFonts w:ascii="Times New Roman" w:hAnsi="Times New Roman" w:cs="Times New Roman"/>
          <w:color w:val="000000"/>
        </w:rPr>
        <w:t>, 116 – 132</w:t>
      </w:r>
      <w:r>
        <w:rPr>
          <w:rFonts w:ascii="Times New Roman" w:hAnsi="Times New Roman" w:cs="Times New Roman"/>
          <w:color w:val="000000"/>
        </w:rPr>
        <w:t xml:space="preserve">. </w:t>
      </w:r>
    </w:p>
    <w:p w14:paraId="4E717928" w14:textId="57E326B9" w:rsidR="00A16BB5" w:rsidRPr="00DA056F" w:rsidRDefault="00A16BB5" w:rsidP="00333F4C">
      <w:pPr>
        <w:autoSpaceDE w:val="0"/>
        <w:autoSpaceDN w:val="0"/>
        <w:adjustRightInd w:val="0"/>
        <w:spacing w:after="0" w:line="600" w:lineRule="auto"/>
        <w:ind w:left="709" w:hanging="709"/>
        <w:contextualSpacing/>
        <w:rPr>
          <w:rFonts w:ascii="Times New Roman" w:hAnsi="Times New Roman" w:cs="Times New Roman"/>
          <w:noProof/>
        </w:rPr>
      </w:pPr>
      <w:r w:rsidRPr="00DA056F">
        <w:rPr>
          <w:rFonts w:ascii="Times New Roman" w:hAnsi="Times New Roman" w:cs="Times New Roman"/>
          <w:color w:val="000000"/>
        </w:rPr>
        <w:t>Polio, C. (2012). Replication in published applied linguistics research: A histori</w:t>
      </w:r>
      <w:r w:rsidR="00A510CF" w:rsidRPr="00DA056F">
        <w:rPr>
          <w:rFonts w:ascii="Times New Roman" w:hAnsi="Times New Roman" w:cs="Times New Roman"/>
          <w:color w:val="000000"/>
        </w:rPr>
        <w:t>cal perspective. In Porte, G. (e</w:t>
      </w:r>
      <w:r w:rsidRPr="00DA056F">
        <w:rPr>
          <w:rFonts w:ascii="Times New Roman" w:hAnsi="Times New Roman" w:cs="Times New Roman"/>
          <w:color w:val="000000"/>
        </w:rPr>
        <w:t>d.)</w:t>
      </w:r>
      <w:r w:rsidR="004E5F8C">
        <w:rPr>
          <w:rFonts w:ascii="Times New Roman" w:hAnsi="Times New Roman" w:cs="Times New Roman"/>
          <w:color w:val="000000"/>
        </w:rPr>
        <w:t>,</w:t>
      </w:r>
      <w:r w:rsidRPr="00DA056F">
        <w:rPr>
          <w:rFonts w:ascii="Times New Roman" w:hAnsi="Times New Roman" w:cs="Times New Roman"/>
          <w:color w:val="000000"/>
        </w:rPr>
        <w:t xml:space="preserve"> </w:t>
      </w:r>
      <w:r w:rsidRPr="00DA056F">
        <w:rPr>
          <w:rFonts w:ascii="Times New Roman" w:hAnsi="Times New Roman" w:cs="Times New Roman"/>
          <w:i/>
          <w:color w:val="000000"/>
        </w:rPr>
        <w:t>Replication research in applied linguistics</w:t>
      </w:r>
      <w:r w:rsidRPr="00DA056F">
        <w:rPr>
          <w:rFonts w:ascii="Times New Roman" w:hAnsi="Times New Roman" w:cs="Times New Roman"/>
          <w:color w:val="000000"/>
        </w:rPr>
        <w:t>. Cambri</w:t>
      </w:r>
      <w:r w:rsidR="00A510CF" w:rsidRPr="00DA056F">
        <w:rPr>
          <w:rFonts w:ascii="Times New Roman" w:hAnsi="Times New Roman" w:cs="Times New Roman"/>
          <w:color w:val="000000"/>
        </w:rPr>
        <w:t>dge: Cambridge University Press, 47</w:t>
      </w:r>
      <w:r w:rsidR="00AB5C6A" w:rsidRPr="00DA056F">
        <w:rPr>
          <w:rFonts w:ascii="Times New Roman" w:hAnsi="Times New Roman" w:cs="Times New Roman"/>
        </w:rPr>
        <w:t>–</w:t>
      </w:r>
      <w:r w:rsidR="00A510CF" w:rsidRPr="00DA056F">
        <w:rPr>
          <w:rFonts w:ascii="Times New Roman" w:hAnsi="Times New Roman" w:cs="Times New Roman"/>
          <w:color w:val="000000"/>
        </w:rPr>
        <w:t>91.</w:t>
      </w:r>
    </w:p>
    <w:p w14:paraId="7241E3B2" w14:textId="40517726" w:rsidR="00A16BB5" w:rsidRPr="00DA056F" w:rsidRDefault="00A16BB5" w:rsidP="00333F4C">
      <w:pPr>
        <w:autoSpaceDE w:val="0"/>
        <w:autoSpaceDN w:val="0"/>
        <w:adjustRightInd w:val="0"/>
        <w:spacing w:after="0" w:line="600" w:lineRule="auto"/>
        <w:ind w:left="709" w:hanging="709"/>
        <w:contextualSpacing/>
        <w:rPr>
          <w:rFonts w:ascii="Times New Roman" w:hAnsi="Times New Roman" w:cs="Times New Roman"/>
          <w:noProof/>
        </w:rPr>
      </w:pPr>
      <w:r w:rsidRPr="00DA056F">
        <w:rPr>
          <w:rFonts w:ascii="Times New Roman" w:hAnsi="Times New Roman" w:cs="Times New Roman"/>
          <w:color w:val="000000"/>
        </w:rPr>
        <w:t xml:space="preserve">Polio, C. &amp; </w:t>
      </w:r>
      <w:r w:rsidR="00DE5EAA" w:rsidRPr="00DA056F">
        <w:rPr>
          <w:rFonts w:ascii="Times New Roman" w:hAnsi="Times New Roman" w:cs="Times New Roman"/>
          <w:color w:val="000000"/>
        </w:rPr>
        <w:t xml:space="preserve">S. </w:t>
      </w:r>
      <w:r w:rsidRPr="00DA056F">
        <w:rPr>
          <w:rFonts w:ascii="Times New Roman" w:hAnsi="Times New Roman" w:cs="Times New Roman"/>
          <w:color w:val="000000"/>
        </w:rPr>
        <w:t xml:space="preserve">Gass (1997). Replication and reporting. </w:t>
      </w:r>
      <w:r w:rsidRPr="00DA056F">
        <w:rPr>
          <w:rFonts w:ascii="Times New Roman" w:hAnsi="Times New Roman" w:cs="Times New Roman"/>
          <w:i/>
          <w:color w:val="000000"/>
        </w:rPr>
        <w:t>Studies</w:t>
      </w:r>
      <w:r w:rsidR="00A510CF" w:rsidRPr="00DA056F">
        <w:rPr>
          <w:rFonts w:ascii="Times New Roman" w:hAnsi="Times New Roman" w:cs="Times New Roman"/>
          <w:i/>
          <w:color w:val="000000"/>
        </w:rPr>
        <w:t xml:space="preserve"> in Second Language Acquisition</w:t>
      </w:r>
      <w:r w:rsidRPr="00DA056F">
        <w:rPr>
          <w:rFonts w:ascii="Times New Roman" w:hAnsi="Times New Roman" w:cs="Times New Roman"/>
          <w:color w:val="000000"/>
        </w:rPr>
        <w:t xml:space="preserve"> 19, 499</w:t>
      </w:r>
      <w:r w:rsidR="00AB5C6A" w:rsidRPr="00DA056F">
        <w:rPr>
          <w:rFonts w:ascii="Times New Roman" w:hAnsi="Times New Roman" w:cs="Times New Roman"/>
        </w:rPr>
        <w:t>–</w:t>
      </w:r>
      <w:r w:rsidRPr="00DA056F">
        <w:rPr>
          <w:rFonts w:ascii="Times New Roman" w:hAnsi="Times New Roman" w:cs="Times New Roman"/>
          <w:color w:val="000000"/>
        </w:rPr>
        <w:t>508.</w:t>
      </w:r>
    </w:p>
    <w:p w14:paraId="64C920A4" w14:textId="1054D4E2" w:rsidR="00A16BB5" w:rsidRPr="00DA056F" w:rsidRDefault="00A16BB5" w:rsidP="00333F4C">
      <w:pPr>
        <w:autoSpaceDE w:val="0"/>
        <w:autoSpaceDN w:val="0"/>
        <w:adjustRightInd w:val="0"/>
        <w:spacing w:after="0" w:line="600" w:lineRule="auto"/>
        <w:ind w:left="709" w:hanging="709"/>
        <w:contextualSpacing/>
        <w:rPr>
          <w:rFonts w:ascii="Times New Roman" w:hAnsi="Times New Roman" w:cs="Times New Roman"/>
          <w:color w:val="000000"/>
        </w:rPr>
      </w:pPr>
      <w:r w:rsidRPr="00DA056F">
        <w:rPr>
          <w:rFonts w:ascii="Times New Roman" w:hAnsi="Times New Roman" w:cs="Times New Roman"/>
          <w:color w:val="000000"/>
        </w:rPr>
        <w:t xml:space="preserve">Porte, G. (2013). Who needs replication? </w:t>
      </w:r>
      <w:r w:rsidR="00A510CF" w:rsidRPr="00DA056F">
        <w:rPr>
          <w:rFonts w:ascii="Times New Roman" w:hAnsi="Times New Roman" w:cs="Times New Roman"/>
          <w:i/>
          <w:color w:val="000000"/>
        </w:rPr>
        <w:t>CALICO Journal</w:t>
      </w:r>
      <w:r w:rsidRPr="00DA056F">
        <w:rPr>
          <w:rFonts w:ascii="Times New Roman" w:hAnsi="Times New Roman" w:cs="Times New Roman"/>
          <w:i/>
          <w:color w:val="000000"/>
        </w:rPr>
        <w:t xml:space="preserve"> </w:t>
      </w:r>
      <w:r w:rsidRPr="00DA056F">
        <w:rPr>
          <w:rFonts w:ascii="Times New Roman" w:hAnsi="Times New Roman" w:cs="Times New Roman"/>
          <w:color w:val="000000"/>
        </w:rPr>
        <w:t>30</w:t>
      </w:r>
      <w:r w:rsidR="00A510CF" w:rsidRPr="00DA056F">
        <w:rPr>
          <w:rFonts w:ascii="Times New Roman" w:hAnsi="Times New Roman" w:cs="Times New Roman"/>
          <w:color w:val="000000"/>
        </w:rPr>
        <w:t>.1</w:t>
      </w:r>
      <w:r w:rsidRPr="00DA056F">
        <w:rPr>
          <w:rFonts w:ascii="Times New Roman" w:hAnsi="Times New Roman" w:cs="Times New Roman"/>
          <w:color w:val="000000"/>
        </w:rPr>
        <w:t>, 10</w:t>
      </w:r>
      <w:r w:rsidR="00AB5C6A" w:rsidRPr="00DA056F">
        <w:rPr>
          <w:rFonts w:ascii="Times New Roman" w:hAnsi="Times New Roman" w:cs="Times New Roman"/>
        </w:rPr>
        <w:t>–</w:t>
      </w:r>
      <w:r w:rsidRPr="00DA056F">
        <w:rPr>
          <w:rFonts w:ascii="Times New Roman" w:hAnsi="Times New Roman" w:cs="Times New Roman"/>
          <w:color w:val="000000"/>
        </w:rPr>
        <w:t>15</w:t>
      </w:r>
      <w:r w:rsidR="00B535BB" w:rsidRPr="00DA056F">
        <w:rPr>
          <w:rFonts w:ascii="Times New Roman" w:hAnsi="Times New Roman" w:cs="Times New Roman"/>
          <w:color w:val="000000"/>
        </w:rPr>
        <w:t>.</w:t>
      </w:r>
    </w:p>
    <w:p w14:paraId="5C48E637" w14:textId="2177A10B" w:rsidR="00830727" w:rsidRPr="00DA056F" w:rsidRDefault="00830727" w:rsidP="00333F4C">
      <w:pPr>
        <w:spacing w:after="0" w:line="600" w:lineRule="auto"/>
        <w:ind w:left="709" w:hanging="709"/>
        <w:contextualSpacing/>
        <w:rPr>
          <w:rFonts w:ascii="Times New Roman" w:hAnsi="Times New Roman" w:cs="Times New Roman"/>
          <w:noProof/>
        </w:rPr>
      </w:pPr>
      <w:r w:rsidRPr="00DA056F">
        <w:rPr>
          <w:rFonts w:ascii="Times New Roman" w:hAnsi="Times New Roman" w:cs="Times New Roman"/>
          <w:noProof/>
        </w:rPr>
        <w:lastRenderedPageBreak/>
        <w:t xml:space="preserve">Probst, K.,  </w:t>
      </w:r>
      <w:r w:rsidR="00DE5EAA" w:rsidRPr="00DA056F">
        <w:rPr>
          <w:rFonts w:ascii="Times New Roman" w:hAnsi="Times New Roman" w:cs="Times New Roman"/>
          <w:noProof/>
        </w:rPr>
        <w:t xml:space="preserve">Y. </w:t>
      </w:r>
      <w:r w:rsidRPr="00DA056F">
        <w:rPr>
          <w:rFonts w:ascii="Times New Roman" w:hAnsi="Times New Roman" w:cs="Times New Roman"/>
          <w:noProof/>
        </w:rPr>
        <w:t xml:space="preserve">Ke &amp; </w:t>
      </w:r>
      <w:r w:rsidR="00DE5EAA" w:rsidRPr="00DA056F">
        <w:rPr>
          <w:rFonts w:ascii="Times New Roman" w:hAnsi="Times New Roman" w:cs="Times New Roman"/>
          <w:noProof/>
        </w:rPr>
        <w:t xml:space="preserve">M. </w:t>
      </w:r>
      <w:r w:rsidRPr="00DA056F">
        <w:rPr>
          <w:rFonts w:ascii="Times New Roman" w:hAnsi="Times New Roman" w:cs="Times New Roman"/>
          <w:noProof/>
        </w:rPr>
        <w:t xml:space="preserve">Eskénazi (2002) Enhancing foreign language tutors - in search of the golden speaker, </w:t>
      </w:r>
      <w:r w:rsidRPr="00DA056F">
        <w:rPr>
          <w:rFonts w:ascii="Times New Roman" w:hAnsi="Times New Roman" w:cs="Times New Roman"/>
          <w:i/>
          <w:noProof/>
        </w:rPr>
        <w:t>Speech Communication</w:t>
      </w:r>
      <w:r w:rsidRPr="00DA056F">
        <w:rPr>
          <w:rFonts w:ascii="Times New Roman" w:hAnsi="Times New Roman" w:cs="Times New Roman"/>
          <w:noProof/>
        </w:rPr>
        <w:t xml:space="preserve"> 37</w:t>
      </w:r>
      <w:r w:rsidR="00CE6C8E" w:rsidRPr="00DA056F">
        <w:rPr>
          <w:rFonts w:ascii="Times New Roman" w:hAnsi="Times New Roman" w:cs="Times New Roman"/>
          <w:noProof/>
        </w:rPr>
        <w:t>.</w:t>
      </w:r>
      <w:r w:rsidRPr="00DA056F">
        <w:rPr>
          <w:rFonts w:ascii="Times New Roman" w:hAnsi="Times New Roman" w:cs="Times New Roman"/>
          <w:noProof/>
        </w:rPr>
        <w:t xml:space="preserve"> 3-4</w:t>
      </w:r>
      <w:r w:rsidR="00CE6C8E" w:rsidRPr="00DA056F">
        <w:rPr>
          <w:rFonts w:ascii="Times New Roman" w:hAnsi="Times New Roman" w:cs="Times New Roman"/>
          <w:noProof/>
        </w:rPr>
        <w:t>,</w:t>
      </w:r>
      <w:r w:rsidRPr="00DA056F">
        <w:rPr>
          <w:rFonts w:ascii="Times New Roman" w:hAnsi="Times New Roman" w:cs="Times New Roman"/>
          <w:noProof/>
        </w:rPr>
        <w:t xml:space="preserve"> 161</w:t>
      </w:r>
      <w:r w:rsidR="00AB5C6A" w:rsidRPr="00DA056F">
        <w:rPr>
          <w:rFonts w:ascii="Times New Roman" w:hAnsi="Times New Roman" w:cs="Times New Roman"/>
        </w:rPr>
        <w:t>–</w:t>
      </w:r>
      <w:r w:rsidRPr="00DA056F">
        <w:rPr>
          <w:rFonts w:ascii="Times New Roman" w:hAnsi="Times New Roman" w:cs="Times New Roman"/>
          <w:noProof/>
        </w:rPr>
        <w:t>174.</w:t>
      </w:r>
    </w:p>
    <w:p w14:paraId="73B4BC12" w14:textId="0569ECA8" w:rsidR="000C1B19" w:rsidRPr="00DA056F" w:rsidRDefault="000C1B19" w:rsidP="00333F4C">
      <w:pPr>
        <w:spacing w:after="0" w:line="600" w:lineRule="auto"/>
        <w:ind w:left="709" w:hanging="709"/>
        <w:contextualSpacing/>
        <w:rPr>
          <w:rFonts w:ascii="Times New Roman" w:hAnsi="Times New Roman" w:cs="Times New Roman"/>
          <w:noProof/>
        </w:rPr>
      </w:pPr>
      <w:r w:rsidRPr="00DA056F">
        <w:rPr>
          <w:rFonts w:ascii="Times New Roman" w:hAnsi="Times New Roman" w:cs="Times New Roman"/>
          <w:noProof/>
        </w:rPr>
        <w:t>R</w:t>
      </w:r>
      <w:r w:rsidRPr="00DA056F">
        <w:rPr>
          <w:rFonts w:ascii="Times New Roman" w:hAnsi="Times New Roman" w:cs="Times New Roman"/>
        </w:rPr>
        <w:t xml:space="preserve">évész, A. (2014). Towards a fuller assessment of cognitive models of task-based learning: Investigating task-generated cognitive demands and processes. </w:t>
      </w:r>
      <w:r w:rsidR="00CE6C8E" w:rsidRPr="00DA056F">
        <w:rPr>
          <w:rFonts w:ascii="Times New Roman" w:hAnsi="Times New Roman" w:cs="Times New Roman"/>
          <w:i/>
          <w:iCs/>
        </w:rPr>
        <w:t>Applied Linguistics</w:t>
      </w:r>
      <w:r w:rsidRPr="00DA056F">
        <w:rPr>
          <w:rFonts w:ascii="Times New Roman" w:hAnsi="Times New Roman" w:cs="Times New Roman"/>
          <w:i/>
          <w:iCs/>
        </w:rPr>
        <w:t xml:space="preserve"> </w:t>
      </w:r>
      <w:r w:rsidRPr="00DA056F">
        <w:rPr>
          <w:rFonts w:ascii="Times New Roman" w:hAnsi="Times New Roman" w:cs="Times New Roman"/>
          <w:iCs/>
        </w:rPr>
        <w:t>35</w:t>
      </w:r>
      <w:r w:rsidRPr="00DA056F">
        <w:rPr>
          <w:rFonts w:ascii="Times New Roman" w:hAnsi="Times New Roman" w:cs="Times New Roman"/>
        </w:rPr>
        <w:t>, 87</w:t>
      </w:r>
      <w:r w:rsidR="00AB5C6A" w:rsidRPr="00DA056F">
        <w:rPr>
          <w:rFonts w:ascii="Times New Roman" w:hAnsi="Times New Roman" w:cs="Times New Roman"/>
        </w:rPr>
        <w:t>–</w:t>
      </w:r>
      <w:r w:rsidRPr="00DA056F">
        <w:rPr>
          <w:rFonts w:ascii="Times New Roman" w:hAnsi="Times New Roman" w:cs="Times New Roman"/>
        </w:rPr>
        <w:t>92.</w:t>
      </w:r>
    </w:p>
    <w:p w14:paraId="779FF48C" w14:textId="4BA88B59" w:rsidR="00212ECA" w:rsidRPr="00DA056F" w:rsidRDefault="00212ECA" w:rsidP="00333F4C">
      <w:pPr>
        <w:spacing w:after="0" w:line="600" w:lineRule="auto"/>
        <w:ind w:left="709" w:hanging="709"/>
        <w:contextualSpacing/>
        <w:rPr>
          <w:rFonts w:ascii="Times New Roman" w:hAnsi="Times New Roman" w:cs="Times New Roman"/>
          <w:noProof/>
        </w:rPr>
      </w:pPr>
      <w:r w:rsidRPr="00DA056F">
        <w:rPr>
          <w:rFonts w:ascii="Times New Roman" w:hAnsi="Times New Roman" w:cs="Times New Roman"/>
          <w:noProof/>
        </w:rPr>
        <w:t xml:space="preserve">Robinson, P. (2011). Task-based language learning: A review of the issues. </w:t>
      </w:r>
      <w:r w:rsidR="00CE6C8E" w:rsidRPr="00DA056F">
        <w:rPr>
          <w:rFonts w:ascii="Times New Roman" w:hAnsi="Times New Roman" w:cs="Times New Roman"/>
          <w:i/>
          <w:noProof/>
        </w:rPr>
        <w:t>Language Learning</w:t>
      </w:r>
      <w:r w:rsidRPr="00DA056F">
        <w:rPr>
          <w:rFonts w:ascii="Times New Roman" w:hAnsi="Times New Roman" w:cs="Times New Roman"/>
          <w:i/>
          <w:noProof/>
        </w:rPr>
        <w:t xml:space="preserve"> </w:t>
      </w:r>
      <w:r w:rsidRPr="00DA056F">
        <w:rPr>
          <w:rFonts w:ascii="Times New Roman" w:hAnsi="Times New Roman" w:cs="Times New Roman"/>
          <w:noProof/>
        </w:rPr>
        <w:t>61</w:t>
      </w:r>
      <w:r w:rsidR="00CE6C8E" w:rsidRPr="00DA056F">
        <w:rPr>
          <w:rFonts w:ascii="Times New Roman" w:hAnsi="Times New Roman" w:cs="Times New Roman"/>
          <w:noProof/>
        </w:rPr>
        <w:t>.s1</w:t>
      </w:r>
      <w:r w:rsidRPr="00DA056F">
        <w:rPr>
          <w:rFonts w:ascii="Times New Roman" w:hAnsi="Times New Roman" w:cs="Times New Roman"/>
          <w:noProof/>
        </w:rPr>
        <w:t>, 1</w:t>
      </w:r>
      <w:r w:rsidR="00AB5C6A" w:rsidRPr="00DA056F">
        <w:rPr>
          <w:rFonts w:ascii="Times New Roman" w:hAnsi="Times New Roman" w:cs="Times New Roman"/>
        </w:rPr>
        <w:t>–</w:t>
      </w:r>
      <w:r w:rsidRPr="00DA056F">
        <w:rPr>
          <w:rFonts w:ascii="Times New Roman" w:hAnsi="Times New Roman" w:cs="Times New Roman"/>
          <w:noProof/>
        </w:rPr>
        <w:t>36.</w:t>
      </w:r>
    </w:p>
    <w:p w14:paraId="11E274DF" w14:textId="2EA01BB5" w:rsidR="00B87C15" w:rsidRPr="00DA056F" w:rsidRDefault="002545B2"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noProof/>
        </w:rPr>
        <w:t>Satar, H. M</w:t>
      </w:r>
      <w:r w:rsidR="00A0303C" w:rsidRPr="00DA056F">
        <w:rPr>
          <w:rFonts w:ascii="Times New Roman" w:hAnsi="Times New Roman" w:cs="Times New Roman"/>
          <w:noProof/>
        </w:rPr>
        <w:t>. &amp;</w:t>
      </w:r>
      <w:r w:rsidR="00DE5EAA" w:rsidRPr="00DA056F">
        <w:rPr>
          <w:rFonts w:ascii="Times New Roman" w:hAnsi="Times New Roman" w:cs="Times New Roman"/>
          <w:noProof/>
        </w:rPr>
        <w:t xml:space="preserve"> N.</w:t>
      </w:r>
      <w:r w:rsidRPr="00DA056F">
        <w:rPr>
          <w:rFonts w:ascii="Times New Roman" w:hAnsi="Times New Roman" w:cs="Times New Roman"/>
          <w:noProof/>
        </w:rPr>
        <w:t xml:space="preserve"> </w:t>
      </w:r>
      <w:r w:rsidR="00500772">
        <w:rPr>
          <w:rFonts w:ascii="Times New Roman" w:hAnsi="Times New Roman" w:cs="Times New Roman"/>
          <w:noProof/>
        </w:rPr>
        <w:t>Ӧzdener</w:t>
      </w:r>
      <w:r w:rsidRPr="00DA056F">
        <w:rPr>
          <w:rFonts w:ascii="Times New Roman" w:hAnsi="Times New Roman" w:cs="Times New Roman"/>
        </w:rPr>
        <w:t xml:space="preserve"> (</w:t>
      </w:r>
      <w:r w:rsidRPr="00DA056F">
        <w:rPr>
          <w:rFonts w:ascii="Times New Roman" w:hAnsi="Times New Roman" w:cs="Times New Roman"/>
          <w:noProof/>
        </w:rPr>
        <w:t>2008</w:t>
      </w:r>
      <w:r w:rsidRPr="00DA056F">
        <w:rPr>
          <w:rFonts w:ascii="Times New Roman" w:hAnsi="Times New Roman" w:cs="Times New Roman"/>
        </w:rPr>
        <w:t xml:space="preserve">). </w:t>
      </w:r>
      <w:r w:rsidR="006B2625" w:rsidRPr="00DA056F">
        <w:rPr>
          <w:rFonts w:ascii="Times New Roman" w:hAnsi="Times New Roman" w:cs="Times New Roman"/>
          <w:noProof/>
        </w:rPr>
        <w:t>The effects of synchronous CMC on speaking proficiency and anxiety: Text versus voice c</w:t>
      </w:r>
      <w:r w:rsidRPr="00DA056F">
        <w:rPr>
          <w:rFonts w:ascii="Times New Roman" w:hAnsi="Times New Roman" w:cs="Times New Roman"/>
          <w:noProof/>
        </w:rPr>
        <w:t>hat</w:t>
      </w:r>
      <w:r w:rsidRPr="00DA056F">
        <w:rPr>
          <w:rFonts w:ascii="Times New Roman" w:hAnsi="Times New Roman" w:cs="Times New Roman"/>
        </w:rPr>
        <w:t xml:space="preserve">. </w:t>
      </w:r>
      <w:r w:rsidR="00AB5C6A" w:rsidRPr="00B8490F">
        <w:rPr>
          <w:rFonts w:ascii="Times New Roman" w:hAnsi="Times New Roman" w:cs="Times New Roman"/>
          <w:i/>
        </w:rPr>
        <w:t xml:space="preserve">The </w:t>
      </w:r>
      <w:r w:rsidRPr="00B8490F">
        <w:rPr>
          <w:rFonts w:ascii="Times New Roman" w:hAnsi="Times New Roman" w:cs="Times New Roman"/>
          <w:i/>
          <w:noProof/>
        </w:rPr>
        <w:t>Modern Language Journal</w:t>
      </w:r>
      <w:r w:rsidRPr="00DA056F">
        <w:rPr>
          <w:rFonts w:ascii="Times New Roman" w:hAnsi="Times New Roman" w:cs="Times New Roman"/>
          <w:i/>
        </w:rPr>
        <w:t xml:space="preserve"> </w:t>
      </w:r>
      <w:r w:rsidRPr="00DA056F">
        <w:rPr>
          <w:rFonts w:ascii="Times New Roman" w:hAnsi="Times New Roman" w:cs="Times New Roman"/>
          <w:noProof/>
        </w:rPr>
        <w:t>92</w:t>
      </w:r>
      <w:r w:rsidR="00CE6C8E" w:rsidRPr="00DA056F">
        <w:rPr>
          <w:rFonts w:ascii="Times New Roman" w:hAnsi="Times New Roman" w:cs="Times New Roman"/>
        </w:rPr>
        <w:t>.</w:t>
      </w:r>
      <w:r w:rsidRPr="00DA056F">
        <w:rPr>
          <w:rFonts w:ascii="Times New Roman" w:hAnsi="Times New Roman" w:cs="Times New Roman"/>
          <w:noProof/>
        </w:rPr>
        <w:t>4</w:t>
      </w:r>
      <w:r w:rsidR="00120252" w:rsidRPr="00DA056F">
        <w:rPr>
          <w:rFonts w:ascii="Times New Roman" w:hAnsi="Times New Roman" w:cs="Times New Roman"/>
        </w:rPr>
        <w:t>,</w:t>
      </w:r>
      <w:r w:rsidRPr="00DA056F">
        <w:rPr>
          <w:rFonts w:ascii="Times New Roman" w:hAnsi="Times New Roman" w:cs="Times New Roman"/>
        </w:rPr>
        <w:t xml:space="preserve"> </w:t>
      </w:r>
      <w:r w:rsidRPr="00DA056F">
        <w:rPr>
          <w:rFonts w:ascii="Times New Roman" w:hAnsi="Times New Roman" w:cs="Times New Roman"/>
          <w:noProof/>
        </w:rPr>
        <w:t>595</w:t>
      </w:r>
      <w:r w:rsidR="00AB5C6A" w:rsidRPr="00DA056F">
        <w:rPr>
          <w:rFonts w:ascii="Times New Roman" w:hAnsi="Times New Roman" w:cs="Times New Roman"/>
        </w:rPr>
        <w:t>–</w:t>
      </w:r>
      <w:r w:rsidRPr="00DA056F">
        <w:rPr>
          <w:rFonts w:ascii="Times New Roman" w:hAnsi="Times New Roman" w:cs="Times New Roman"/>
          <w:noProof/>
        </w:rPr>
        <w:t>613</w:t>
      </w:r>
      <w:r w:rsidRPr="00DA056F">
        <w:rPr>
          <w:rFonts w:ascii="Times New Roman" w:hAnsi="Times New Roman" w:cs="Times New Roman"/>
        </w:rPr>
        <w:t>.</w:t>
      </w:r>
    </w:p>
    <w:p w14:paraId="124BEF34" w14:textId="4F53BB54" w:rsidR="00FB0A0C" w:rsidRPr="00DA056F" w:rsidRDefault="00FB0A0C" w:rsidP="00333F4C">
      <w:pPr>
        <w:spacing w:after="0" w:line="600" w:lineRule="auto"/>
        <w:ind w:left="709" w:hanging="709"/>
        <w:contextualSpacing/>
        <w:rPr>
          <w:rFonts w:ascii="Times New Roman" w:hAnsi="Times New Roman" w:cs="Times New Roman"/>
          <w:i/>
          <w:iCs/>
        </w:rPr>
      </w:pPr>
      <w:r w:rsidRPr="00DA056F">
        <w:rPr>
          <w:rFonts w:ascii="Times New Roman" w:hAnsi="Times New Roman" w:cs="Times New Roman"/>
        </w:rPr>
        <w:t xml:space="preserve">Skehan, P. &amp; </w:t>
      </w:r>
      <w:r w:rsidR="00DE5EAA" w:rsidRPr="00DA056F">
        <w:rPr>
          <w:rFonts w:ascii="Times New Roman" w:hAnsi="Times New Roman" w:cs="Times New Roman"/>
        </w:rPr>
        <w:t xml:space="preserve">P. </w:t>
      </w:r>
      <w:r w:rsidRPr="00DA056F">
        <w:rPr>
          <w:rFonts w:ascii="Times New Roman" w:hAnsi="Times New Roman" w:cs="Times New Roman"/>
        </w:rPr>
        <w:t xml:space="preserve">Foster (1999). The influence of task structure and processing conditions on narrative retellings. </w:t>
      </w:r>
      <w:r w:rsidR="005231AA" w:rsidRPr="00DA056F">
        <w:rPr>
          <w:rFonts w:ascii="Times New Roman" w:hAnsi="Times New Roman" w:cs="Times New Roman"/>
          <w:i/>
          <w:iCs/>
        </w:rPr>
        <w:t>Language Learning</w:t>
      </w:r>
      <w:r w:rsidRPr="00DA056F">
        <w:rPr>
          <w:rFonts w:ascii="Times New Roman" w:hAnsi="Times New Roman" w:cs="Times New Roman"/>
          <w:i/>
          <w:iCs/>
        </w:rPr>
        <w:t xml:space="preserve"> </w:t>
      </w:r>
      <w:r w:rsidRPr="00DA056F">
        <w:rPr>
          <w:rFonts w:ascii="Times New Roman" w:hAnsi="Times New Roman" w:cs="Times New Roman"/>
          <w:iCs/>
        </w:rPr>
        <w:t>49</w:t>
      </w:r>
      <w:r w:rsidR="005231AA" w:rsidRPr="00DA056F">
        <w:rPr>
          <w:rFonts w:ascii="Times New Roman" w:hAnsi="Times New Roman" w:cs="Times New Roman"/>
        </w:rPr>
        <w:t>.1</w:t>
      </w:r>
      <w:r w:rsidRPr="00DA056F">
        <w:rPr>
          <w:rFonts w:ascii="Times New Roman" w:hAnsi="Times New Roman" w:cs="Times New Roman"/>
        </w:rPr>
        <w:t>, 93</w:t>
      </w:r>
      <w:r w:rsidR="00AB5C6A" w:rsidRPr="00DA056F">
        <w:rPr>
          <w:rFonts w:ascii="Times New Roman" w:hAnsi="Times New Roman" w:cs="Times New Roman"/>
        </w:rPr>
        <w:t>–</w:t>
      </w:r>
      <w:r w:rsidRPr="00DA056F">
        <w:rPr>
          <w:rFonts w:ascii="Times New Roman" w:hAnsi="Times New Roman" w:cs="Times New Roman"/>
        </w:rPr>
        <w:t>120</w:t>
      </w:r>
      <w:r w:rsidR="00A76C1F" w:rsidRPr="00DA056F">
        <w:rPr>
          <w:rFonts w:ascii="Times New Roman" w:hAnsi="Times New Roman" w:cs="Times New Roman"/>
        </w:rPr>
        <w:t>.</w:t>
      </w:r>
    </w:p>
    <w:p w14:paraId="06244E13" w14:textId="5A4677C8" w:rsidR="00A06CCD" w:rsidRPr="00DA056F" w:rsidRDefault="00A06CCD"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Slimani-Rolls, A. (2005). Rethinking task-based language learning: what we can learn from the learners. </w:t>
      </w:r>
      <w:r w:rsidR="005231AA" w:rsidRPr="00DA056F">
        <w:rPr>
          <w:rFonts w:ascii="Times New Roman" w:hAnsi="Times New Roman" w:cs="Times New Roman"/>
          <w:i/>
          <w:iCs/>
        </w:rPr>
        <w:t>Language Teaching Research</w:t>
      </w:r>
      <w:r w:rsidRPr="00DA056F">
        <w:rPr>
          <w:rFonts w:ascii="Times New Roman" w:hAnsi="Times New Roman" w:cs="Times New Roman"/>
          <w:i/>
          <w:iCs/>
        </w:rPr>
        <w:t xml:space="preserve"> </w:t>
      </w:r>
      <w:r w:rsidRPr="00DA056F">
        <w:rPr>
          <w:rFonts w:ascii="Times New Roman" w:hAnsi="Times New Roman" w:cs="Times New Roman"/>
          <w:iCs/>
        </w:rPr>
        <w:t>9</w:t>
      </w:r>
      <w:r w:rsidR="005231AA" w:rsidRPr="00DA056F">
        <w:rPr>
          <w:rFonts w:ascii="Times New Roman" w:hAnsi="Times New Roman" w:cs="Times New Roman"/>
        </w:rPr>
        <w:t>.2</w:t>
      </w:r>
      <w:r w:rsidRPr="00DA056F">
        <w:rPr>
          <w:rFonts w:ascii="Times New Roman" w:hAnsi="Times New Roman" w:cs="Times New Roman"/>
        </w:rPr>
        <w:t>, 195</w:t>
      </w:r>
      <w:r w:rsidR="00AB5C6A" w:rsidRPr="00DA056F">
        <w:rPr>
          <w:rFonts w:ascii="Times New Roman" w:hAnsi="Times New Roman" w:cs="Times New Roman"/>
        </w:rPr>
        <w:t>–</w:t>
      </w:r>
      <w:r w:rsidRPr="00DA056F">
        <w:rPr>
          <w:rFonts w:ascii="Times New Roman" w:hAnsi="Times New Roman" w:cs="Times New Roman"/>
        </w:rPr>
        <w:t>218</w:t>
      </w:r>
      <w:r w:rsidR="00916717" w:rsidRPr="00DA056F">
        <w:rPr>
          <w:rFonts w:ascii="Times New Roman" w:hAnsi="Times New Roman" w:cs="Times New Roman"/>
        </w:rPr>
        <w:t>.</w:t>
      </w:r>
    </w:p>
    <w:p w14:paraId="0F72A27E" w14:textId="77777777" w:rsidR="00C8132C" w:rsidRPr="00DA056F" w:rsidRDefault="00C8132C"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Torgerson, C. J. &amp; </w:t>
      </w:r>
      <w:r w:rsidR="006F1276" w:rsidRPr="00DA056F">
        <w:rPr>
          <w:rFonts w:ascii="Times New Roman" w:hAnsi="Times New Roman" w:cs="Times New Roman"/>
        </w:rPr>
        <w:t xml:space="preserve">D. J. </w:t>
      </w:r>
      <w:r w:rsidRPr="00DA056F">
        <w:rPr>
          <w:rFonts w:ascii="Times New Roman" w:hAnsi="Times New Roman" w:cs="Times New Roman"/>
        </w:rPr>
        <w:t>Torgerson (2003) The design and conduct of randomised controlled trials in education: lessons from health care</w:t>
      </w:r>
      <w:r w:rsidR="00E156F0" w:rsidRPr="00DA056F">
        <w:rPr>
          <w:rFonts w:ascii="Times New Roman" w:hAnsi="Times New Roman" w:cs="Times New Roman"/>
        </w:rPr>
        <w:t>.</w:t>
      </w:r>
      <w:r w:rsidRPr="00DA056F">
        <w:rPr>
          <w:rFonts w:ascii="Times New Roman" w:hAnsi="Times New Roman" w:cs="Times New Roman"/>
        </w:rPr>
        <w:t xml:space="preserve"> </w:t>
      </w:r>
      <w:r w:rsidR="005231AA" w:rsidRPr="00DA056F">
        <w:rPr>
          <w:rFonts w:ascii="Times New Roman" w:hAnsi="Times New Roman" w:cs="Times New Roman"/>
          <w:i/>
        </w:rPr>
        <w:t>Oxford Review of Education</w:t>
      </w:r>
      <w:r w:rsidRPr="00DA056F">
        <w:rPr>
          <w:rFonts w:ascii="Times New Roman" w:hAnsi="Times New Roman" w:cs="Times New Roman"/>
          <w:i/>
        </w:rPr>
        <w:t xml:space="preserve"> </w:t>
      </w:r>
      <w:r w:rsidRPr="00DA056F">
        <w:rPr>
          <w:rFonts w:ascii="Times New Roman" w:hAnsi="Times New Roman" w:cs="Times New Roman"/>
        </w:rPr>
        <w:t>29, 67–80.</w:t>
      </w:r>
    </w:p>
    <w:p w14:paraId="3BD07984" w14:textId="5C6E0D92" w:rsidR="00B07D26" w:rsidRPr="00DA056F" w:rsidRDefault="00B07D26"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van den Branden, K. (2009). Mediating between predetermined order and chaos: the role of the teacher in task-based language education. </w:t>
      </w:r>
      <w:r w:rsidRPr="00DA056F">
        <w:rPr>
          <w:rFonts w:ascii="Times New Roman" w:hAnsi="Times New Roman" w:cs="Times New Roman"/>
          <w:i/>
          <w:iCs/>
        </w:rPr>
        <w:t>International</w:t>
      </w:r>
      <w:r w:rsidR="005231AA" w:rsidRPr="00DA056F">
        <w:rPr>
          <w:rFonts w:ascii="Times New Roman" w:hAnsi="Times New Roman" w:cs="Times New Roman"/>
          <w:i/>
          <w:iCs/>
        </w:rPr>
        <w:t xml:space="preserve"> Journal of Applied Linguistics</w:t>
      </w:r>
      <w:r w:rsidRPr="00DA056F">
        <w:rPr>
          <w:rFonts w:ascii="Times New Roman" w:hAnsi="Times New Roman" w:cs="Times New Roman"/>
          <w:i/>
          <w:iCs/>
        </w:rPr>
        <w:t xml:space="preserve"> </w:t>
      </w:r>
      <w:r w:rsidRPr="00DA056F">
        <w:rPr>
          <w:rFonts w:ascii="Times New Roman" w:hAnsi="Times New Roman" w:cs="Times New Roman"/>
          <w:iCs/>
        </w:rPr>
        <w:t>19</w:t>
      </w:r>
      <w:r w:rsidR="005231AA" w:rsidRPr="00DA056F">
        <w:rPr>
          <w:rFonts w:ascii="Times New Roman" w:hAnsi="Times New Roman" w:cs="Times New Roman"/>
        </w:rPr>
        <w:t>.3</w:t>
      </w:r>
      <w:r w:rsidRPr="00DA056F">
        <w:rPr>
          <w:rFonts w:ascii="Times New Roman" w:hAnsi="Times New Roman" w:cs="Times New Roman"/>
        </w:rPr>
        <w:t>, 264</w:t>
      </w:r>
      <w:r w:rsidR="00AB5C6A" w:rsidRPr="00DA056F">
        <w:rPr>
          <w:rFonts w:ascii="Times New Roman" w:hAnsi="Times New Roman" w:cs="Times New Roman"/>
        </w:rPr>
        <w:t>–</w:t>
      </w:r>
      <w:r w:rsidRPr="00DA056F">
        <w:rPr>
          <w:rFonts w:ascii="Times New Roman" w:hAnsi="Times New Roman" w:cs="Times New Roman"/>
        </w:rPr>
        <w:t>285.</w:t>
      </w:r>
    </w:p>
    <w:p w14:paraId="47D28A34" w14:textId="050B72AF" w:rsidR="00DD4822" w:rsidRPr="00DA056F" w:rsidRDefault="00DD4822"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Wachowicz, K. A. &amp; </w:t>
      </w:r>
      <w:r w:rsidR="006F1276" w:rsidRPr="00DA056F">
        <w:rPr>
          <w:rFonts w:ascii="Times New Roman" w:hAnsi="Times New Roman" w:cs="Times New Roman"/>
        </w:rPr>
        <w:t xml:space="preserve">B. </w:t>
      </w:r>
      <w:r w:rsidRPr="00DA056F">
        <w:rPr>
          <w:rFonts w:ascii="Times New Roman" w:hAnsi="Times New Roman" w:cs="Times New Roman"/>
        </w:rPr>
        <w:t xml:space="preserve">Scott (1999). Software that listens: It’s not a question of whether, it’s a question of how. </w:t>
      </w:r>
      <w:r w:rsidR="005231AA" w:rsidRPr="00DA056F">
        <w:rPr>
          <w:rFonts w:ascii="Times New Roman" w:hAnsi="Times New Roman" w:cs="Times New Roman"/>
          <w:i/>
        </w:rPr>
        <w:t>CALICO Journal</w:t>
      </w:r>
      <w:r w:rsidRPr="00DA056F">
        <w:rPr>
          <w:rFonts w:ascii="Times New Roman" w:hAnsi="Times New Roman" w:cs="Times New Roman"/>
          <w:i/>
        </w:rPr>
        <w:t xml:space="preserve"> </w:t>
      </w:r>
      <w:r w:rsidRPr="00DA056F">
        <w:rPr>
          <w:rFonts w:ascii="Times New Roman" w:hAnsi="Times New Roman" w:cs="Times New Roman"/>
        </w:rPr>
        <w:t>16</w:t>
      </w:r>
      <w:r w:rsidR="005231AA" w:rsidRPr="00DA056F">
        <w:rPr>
          <w:rFonts w:ascii="Times New Roman" w:hAnsi="Times New Roman" w:cs="Times New Roman"/>
        </w:rPr>
        <w:t>.3</w:t>
      </w:r>
      <w:r w:rsidRPr="00DA056F">
        <w:rPr>
          <w:rFonts w:ascii="Times New Roman" w:hAnsi="Times New Roman" w:cs="Times New Roman"/>
        </w:rPr>
        <w:t>, 253</w:t>
      </w:r>
      <w:r w:rsidR="00AB5C6A" w:rsidRPr="00DA056F">
        <w:rPr>
          <w:rFonts w:ascii="Times New Roman" w:hAnsi="Times New Roman" w:cs="Times New Roman"/>
        </w:rPr>
        <w:t>–</w:t>
      </w:r>
      <w:r w:rsidRPr="00DA056F">
        <w:rPr>
          <w:rFonts w:ascii="Times New Roman" w:hAnsi="Times New Roman" w:cs="Times New Roman"/>
        </w:rPr>
        <w:t>276</w:t>
      </w:r>
      <w:r w:rsidR="007C193A" w:rsidRPr="00DA056F">
        <w:rPr>
          <w:rFonts w:ascii="Times New Roman" w:hAnsi="Times New Roman" w:cs="Times New Roman"/>
        </w:rPr>
        <w:t>.</w:t>
      </w:r>
    </w:p>
    <w:p w14:paraId="4DC053A1" w14:textId="77777777" w:rsidR="00F26075" w:rsidRDefault="004E7A8A" w:rsidP="00333F4C">
      <w:pPr>
        <w:spacing w:after="0" w:line="600" w:lineRule="auto"/>
        <w:ind w:left="709" w:hanging="709"/>
        <w:contextualSpacing/>
        <w:rPr>
          <w:rFonts w:ascii="Times New Roman" w:hAnsi="Times New Roman" w:cs="Times New Roman"/>
        </w:rPr>
      </w:pPr>
      <w:r w:rsidRPr="00DA056F">
        <w:rPr>
          <w:rFonts w:ascii="Times New Roman" w:hAnsi="Times New Roman" w:cs="Times New Roman"/>
        </w:rPr>
        <w:t xml:space="preserve">Zheng, X. &amp; </w:t>
      </w:r>
      <w:r w:rsidR="007844BD" w:rsidRPr="00DA056F">
        <w:rPr>
          <w:rFonts w:ascii="Times New Roman" w:hAnsi="Times New Roman" w:cs="Times New Roman"/>
        </w:rPr>
        <w:t xml:space="preserve">S. </w:t>
      </w:r>
      <w:r w:rsidRPr="00DA056F">
        <w:rPr>
          <w:rFonts w:ascii="Times New Roman" w:hAnsi="Times New Roman" w:cs="Times New Roman"/>
        </w:rPr>
        <w:t>Borg (201</w:t>
      </w:r>
      <w:r w:rsidR="00861A97" w:rsidRPr="00DA056F">
        <w:rPr>
          <w:rFonts w:ascii="Times New Roman" w:hAnsi="Times New Roman" w:cs="Times New Roman"/>
        </w:rPr>
        <w:t>4</w:t>
      </w:r>
      <w:r w:rsidRPr="00DA056F">
        <w:rPr>
          <w:rFonts w:ascii="Times New Roman" w:hAnsi="Times New Roman" w:cs="Times New Roman"/>
        </w:rPr>
        <w:t xml:space="preserve">). Task-based learning and teaching in China: Secondary school teachers’ beliefs and practices. </w:t>
      </w:r>
      <w:r w:rsidR="005A2499" w:rsidRPr="00DA056F">
        <w:rPr>
          <w:rFonts w:ascii="Times New Roman" w:hAnsi="Times New Roman" w:cs="Times New Roman"/>
          <w:i/>
          <w:iCs/>
        </w:rPr>
        <w:t>Language Teaching Research</w:t>
      </w:r>
      <w:r w:rsidRPr="00DA056F">
        <w:rPr>
          <w:rFonts w:ascii="Times New Roman" w:hAnsi="Times New Roman" w:cs="Times New Roman"/>
          <w:i/>
          <w:iCs/>
        </w:rPr>
        <w:t xml:space="preserve"> </w:t>
      </w:r>
      <w:r w:rsidR="00861A97" w:rsidRPr="00DA056F">
        <w:rPr>
          <w:rFonts w:ascii="Times New Roman" w:hAnsi="Times New Roman" w:cs="Times New Roman"/>
          <w:iCs/>
        </w:rPr>
        <w:t>18</w:t>
      </w:r>
      <w:r w:rsidR="005A2499" w:rsidRPr="00DA056F">
        <w:rPr>
          <w:rFonts w:ascii="Times New Roman" w:hAnsi="Times New Roman" w:cs="Times New Roman"/>
        </w:rPr>
        <w:t>.</w:t>
      </w:r>
      <w:r w:rsidR="00861A97" w:rsidRPr="00DA056F">
        <w:rPr>
          <w:rFonts w:ascii="Times New Roman" w:hAnsi="Times New Roman" w:cs="Times New Roman"/>
        </w:rPr>
        <w:t>2</w:t>
      </w:r>
      <w:r w:rsidRPr="00DA056F">
        <w:rPr>
          <w:rFonts w:ascii="Times New Roman" w:hAnsi="Times New Roman" w:cs="Times New Roman"/>
        </w:rPr>
        <w:t xml:space="preserve">, </w:t>
      </w:r>
      <w:r w:rsidR="00861A97" w:rsidRPr="00DA056F">
        <w:rPr>
          <w:rFonts w:ascii="Times New Roman" w:hAnsi="Times New Roman" w:cs="Times New Roman"/>
        </w:rPr>
        <w:t>205 –</w:t>
      </w:r>
      <w:r w:rsidRPr="00DA056F">
        <w:rPr>
          <w:rFonts w:ascii="Times New Roman" w:hAnsi="Times New Roman" w:cs="Times New Roman"/>
        </w:rPr>
        <w:t xml:space="preserve"> </w:t>
      </w:r>
      <w:r w:rsidR="00861A97" w:rsidRPr="00DA056F">
        <w:rPr>
          <w:rFonts w:ascii="Times New Roman" w:hAnsi="Times New Roman" w:cs="Times New Roman"/>
        </w:rPr>
        <w:t>221</w:t>
      </w:r>
      <w:r w:rsidR="00C20ACE" w:rsidRPr="00DA056F">
        <w:rPr>
          <w:rFonts w:ascii="Times New Roman" w:hAnsi="Times New Roman" w:cs="Times New Roman"/>
        </w:rPr>
        <w:t>.</w:t>
      </w:r>
    </w:p>
    <w:p w14:paraId="7E697520" w14:textId="35D80749" w:rsidR="0026259F" w:rsidRPr="008237DB" w:rsidRDefault="0026259F" w:rsidP="00333F4C">
      <w:pPr>
        <w:spacing w:after="0" w:line="600" w:lineRule="auto"/>
        <w:ind w:left="709" w:hanging="709"/>
        <w:contextualSpacing/>
        <w:rPr>
          <w:rFonts w:ascii="Times New Roman" w:hAnsi="Times New Roman" w:cs="Times New Roman"/>
          <w:i/>
        </w:rPr>
      </w:pPr>
      <w:r>
        <w:rPr>
          <w:rFonts w:ascii="Times New Roman" w:hAnsi="Times New Roman" w:cs="Times New Roman"/>
        </w:rPr>
        <w:lastRenderedPageBreak/>
        <w:t xml:space="preserve">Ziegler, N. (2015). Synchronous computer-mediated communication and interaction. </w:t>
      </w:r>
      <w:r>
        <w:rPr>
          <w:rFonts w:ascii="Times New Roman" w:hAnsi="Times New Roman" w:cs="Times New Roman"/>
          <w:i/>
        </w:rPr>
        <w:t>Studies in Second Language Acquisition</w:t>
      </w:r>
      <w:r w:rsidRPr="008237DB">
        <w:rPr>
          <w:rFonts w:ascii="Times New Roman" w:hAnsi="Times New Roman" w:cs="Times New Roman"/>
        </w:rPr>
        <w:t xml:space="preserve"> 1</w:t>
      </w:r>
      <w:r w:rsidR="00AB5C6A" w:rsidRPr="00DA056F">
        <w:rPr>
          <w:rFonts w:ascii="Times New Roman" w:hAnsi="Times New Roman" w:cs="Times New Roman"/>
        </w:rPr>
        <w:t>–</w:t>
      </w:r>
      <w:r w:rsidRPr="008237DB">
        <w:rPr>
          <w:rFonts w:ascii="Times New Roman" w:hAnsi="Times New Roman" w:cs="Times New Roman"/>
        </w:rPr>
        <w:t>34</w:t>
      </w:r>
    </w:p>
    <w:p w14:paraId="66552393" w14:textId="77777777" w:rsidR="0006028B" w:rsidRPr="00333F4C" w:rsidRDefault="0006028B" w:rsidP="00333F4C">
      <w:pPr>
        <w:spacing w:line="600" w:lineRule="auto"/>
        <w:contextualSpacing/>
        <w:rPr>
          <w:rFonts w:ascii="Times New Roman" w:hAnsi="Times New Roman" w:cs="Times New Roman"/>
        </w:rPr>
      </w:pPr>
    </w:p>
    <w:p w14:paraId="6B42A14E" w14:textId="77777777" w:rsidR="00F26075" w:rsidRPr="00333F4C" w:rsidRDefault="00F26075" w:rsidP="00333F4C">
      <w:pPr>
        <w:spacing w:line="600" w:lineRule="auto"/>
        <w:contextualSpacing/>
        <w:rPr>
          <w:rFonts w:ascii="Times New Roman" w:hAnsi="Times New Roman" w:cs="Times New Roman"/>
        </w:rPr>
      </w:pPr>
    </w:p>
    <w:sectPr w:rsidR="00F26075" w:rsidRPr="00333F4C" w:rsidSect="00513027">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r. Graeme Porte" w:date="2016-07-20T14:58:00Z" w:initials="DGP">
    <w:p w14:paraId="607869C7" w14:textId="7651DA23" w:rsidR="00FA440D" w:rsidRDefault="00FA440D">
      <w:pPr>
        <w:pStyle w:val="CommentText"/>
      </w:pPr>
      <w:r>
        <w:rPr>
          <w:rStyle w:val="CommentReference"/>
        </w:rPr>
        <w:annotationRef/>
      </w:r>
      <w:r w:rsidRPr="00FA440D">
        <w:rPr>
          <w:highlight w:val="yellow"/>
        </w:rPr>
        <w:t>Include the author names of the papers you are targeting after “….(CALL):”</w:t>
      </w:r>
    </w:p>
  </w:comment>
  <w:comment w:id="2" w:author="Zoe" w:date="2016-08-08T17:06:00Z" w:initials="Z">
    <w:p w14:paraId="64746900" w14:textId="180A4E9B" w:rsidR="00292ADF" w:rsidRDefault="00292ADF">
      <w:pPr>
        <w:pStyle w:val="CommentText"/>
      </w:pPr>
      <w:r>
        <w:rPr>
          <w:rStyle w:val="CommentReference"/>
        </w:rPr>
        <w:annotationRef/>
      </w:r>
      <w:r>
        <w:t>Done</w:t>
      </w:r>
    </w:p>
  </w:comment>
  <w:comment w:id="5" w:author="Dr. Graeme Porte" w:date="2016-07-20T16:13:00Z" w:initials="DGP">
    <w:p w14:paraId="64C4C618" w14:textId="10F542D2" w:rsidR="00D231C1" w:rsidRDefault="00D231C1">
      <w:pPr>
        <w:pStyle w:val="CommentText"/>
      </w:pPr>
      <w:r>
        <w:rPr>
          <w:rStyle w:val="CommentReference"/>
        </w:rPr>
        <w:annotationRef/>
      </w:r>
      <w:r w:rsidRPr="00D231C1">
        <w:rPr>
          <w:highlight w:val="yellow"/>
        </w:rPr>
        <w:t>Remove commas after final authors throughout</w:t>
      </w:r>
    </w:p>
  </w:comment>
  <w:comment w:id="6" w:author="Zoe" w:date="2016-08-08T17:19:00Z" w:initials="Z">
    <w:p w14:paraId="4E9E6EBA" w14:textId="5C989E5E" w:rsidR="006177C8" w:rsidRDefault="006177C8">
      <w:pPr>
        <w:pStyle w:val="CommentText"/>
      </w:pPr>
      <w:r>
        <w:rPr>
          <w:rStyle w:val="CommentReference"/>
        </w:rPr>
        <w:annotationRef/>
      </w:r>
      <w:r>
        <w:t>Done.</w:t>
      </w:r>
    </w:p>
  </w:comment>
  <w:comment w:id="7" w:author="Dr. Graeme Porte" w:date="2016-07-20T17:33:00Z" w:initials="DGP">
    <w:p w14:paraId="10EB029D" w14:textId="3923DFFD" w:rsidR="00606ADC" w:rsidRDefault="00606ADC">
      <w:pPr>
        <w:pStyle w:val="CommentText"/>
      </w:pPr>
      <w:r>
        <w:rPr>
          <w:rStyle w:val="CommentReference"/>
        </w:rPr>
        <w:annotationRef/>
      </w:r>
      <w:r>
        <w:t>Defined as????</w:t>
      </w:r>
    </w:p>
  </w:comment>
  <w:comment w:id="8" w:author="Zoe" w:date="2016-08-09T13:12:00Z" w:initials="Z">
    <w:p w14:paraId="14A0B09E" w14:textId="12287C3A" w:rsidR="00696857" w:rsidRDefault="00696857">
      <w:pPr>
        <w:pStyle w:val="CommentText"/>
      </w:pPr>
      <w:r>
        <w:rPr>
          <w:rStyle w:val="CommentReference"/>
        </w:rPr>
        <w:annotationRef/>
      </w:r>
      <w:r>
        <w:t>Done. Provided a synonym.</w:t>
      </w:r>
    </w:p>
  </w:comment>
  <w:comment w:id="9" w:author="Dr. Graeme Porte" w:date="2016-07-21T11:01:00Z" w:initials="DGP">
    <w:p w14:paraId="128D3CFC" w14:textId="2BF2D95D" w:rsidR="001F3F0E" w:rsidRDefault="001F3F0E">
      <w:pPr>
        <w:pStyle w:val="CommentText"/>
      </w:pPr>
      <w:r>
        <w:rPr>
          <w:rStyle w:val="CommentReference"/>
        </w:rPr>
        <w:annotationRef/>
      </w:r>
      <w:r>
        <w:t>This word is confusing…is it second in your list or second in the quote????</w:t>
      </w:r>
    </w:p>
  </w:comment>
  <w:comment w:id="10" w:author="Zoe" w:date="2016-08-08T17:22:00Z" w:initials="Z">
    <w:p w14:paraId="012263E6" w14:textId="36161874" w:rsidR="002E59BA" w:rsidRDefault="002E59BA">
      <w:pPr>
        <w:pStyle w:val="CommentText"/>
      </w:pPr>
      <w:r>
        <w:rPr>
          <w:rStyle w:val="CommentReference"/>
        </w:rPr>
        <w:annotationRef/>
      </w:r>
      <w:r>
        <w:t>Done</w:t>
      </w:r>
    </w:p>
  </w:comment>
  <w:comment w:id="11" w:author="Dr. Graeme Porte" w:date="2016-07-21T11:07:00Z" w:initials="DGP">
    <w:p w14:paraId="42849CEC" w14:textId="42B744C2" w:rsidR="001F3F0E" w:rsidRDefault="001F3F0E">
      <w:pPr>
        <w:pStyle w:val="CommentText"/>
      </w:pPr>
      <w:r>
        <w:rPr>
          <w:rStyle w:val="CommentReference"/>
        </w:rPr>
        <w:annotationRef/>
      </w:r>
      <w:r>
        <w:t>=???</w:t>
      </w:r>
    </w:p>
  </w:comment>
  <w:comment w:id="12" w:author="Zoe" w:date="2016-08-08T17:23:00Z" w:initials="Z">
    <w:p w14:paraId="1A692BBA" w14:textId="4BCCD948" w:rsidR="002E59BA" w:rsidRDefault="002E59BA">
      <w:pPr>
        <w:pStyle w:val="CommentText"/>
      </w:pPr>
      <w:r>
        <w:rPr>
          <w:rStyle w:val="CommentReference"/>
        </w:rPr>
        <w:annotationRef/>
      </w:r>
      <w:r>
        <w:t>Done</w:t>
      </w:r>
    </w:p>
  </w:comment>
  <w:comment w:id="15" w:author="Dr. Graeme Porte" w:date="2016-07-21T11:11:00Z" w:initials="DGP">
    <w:p w14:paraId="564B8894" w14:textId="176F75B0" w:rsidR="001F3F0E" w:rsidRDefault="001F3F0E">
      <w:pPr>
        <w:pStyle w:val="CommentText"/>
      </w:pPr>
      <w:r>
        <w:rPr>
          <w:rStyle w:val="CommentReference"/>
        </w:rPr>
        <w:annotationRef/>
      </w:r>
      <w:r>
        <w:t>I find this essentially repeats what you said in the highlighted sentence.</w:t>
      </w:r>
    </w:p>
  </w:comment>
  <w:comment w:id="16" w:author="Zoe" w:date="2016-08-10T16:43:00Z" w:initials="Z">
    <w:p w14:paraId="5E96AD46" w14:textId="20B9511E" w:rsidR="004E78B7" w:rsidRDefault="004E78B7">
      <w:pPr>
        <w:pStyle w:val="CommentText"/>
      </w:pPr>
      <w:r>
        <w:rPr>
          <w:rStyle w:val="CommentReference"/>
        </w:rPr>
        <w:annotationRef/>
      </w:r>
      <w:r w:rsidR="00A45C38">
        <w:t xml:space="preserve">Done. </w:t>
      </w:r>
      <w:r>
        <w:t>OK. I have removed the second sentence.</w:t>
      </w:r>
    </w:p>
  </w:comment>
  <w:comment w:id="17" w:author="Zoe [2]" w:date="2016-06-06T21:28:00Z" w:initials="Z">
    <w:p w14:paraId="50A1733E" w14:textId="7D144462" w:rsidR="00B56ED4" w:rsidRDefault="00B56ED4">
      <w:pPr>
        <w:pStyle w:val="CommentText"/>
      </w:pPr>
      <w:r>
        <w:rPr>
          <w:rStyle w:val="CommentReference"/>
        </w:rPr>
        <w:annotationRef/>
      </w:r>
      <w:r>
        <w:t>I am happy for the reviewers to be named if appropriate.</w:t>
      </w:r>
    </w:p>
  </w:comment>
  <w:comment w:id="18" w:author="Zoe" w:date="2016-08-08T17:24:00Z" w:initials="Z">
    <w:p w14:paraId="35E6F59C" w14:textId="024B6DEA" w:rsidR="00362EDF" w:rsidRDefault="00362EDF">
      <w:pPr>
        <w:pStyle w:val="CommentText"/>
      </w:pPr>
      <w:r>
        <w:rPr>
          <w:rStyle w:val="CommentReference"/>
        </w:rPr>
        <w:annotationRef/>
      </w:r>
      <w:r>
        <w:t xml:space="preserve">As said, do please feel free </w:t>
      </w:r>
      <w:r w:rsidR="0031194D">
        <w:t>to replace with the names of the two reviewers if they wish to be acknowledged in this way.</w:t>
      </w:r>
    </w:p>
  </w:comment>
  <w:comment w:id="19" w:author="Dr. Graeme Porte" w:date="2016-07-21T11:14:00Z" w:initials="DGP">
    <w:p w14:paraId="6CCA2F4E" w14:textId="77777777" w:rsidR="00FF03C0" w:rsidRDefault="00FF03C0" w:rsidP="00FF03C0">
      <w:pPr>
        <w:pStyle w:val="CommentText"/>
      </w:pPr>
      <w:r>
        <w:rPr>
          <w:rStyle w:val="CommentReference"/>
        </w:rPr>
        <w:annotationRef/>
      </w:r>
      <w:r>
        <w:t>Alphabetic order goes wrong!</w:t>
      </w:r>
    </w:p>
  </w:comment>
  <w:comment w:id="20" w:author="Zoe" w:date="2016-08-08T17:21:00Z" w:initials="Z">
    <w:p w14:paraId="072AD7BA" w14:textId="20EEAAAE" w:rsidR="00FF03C0" w:rsidRDefault="00FF03C0">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7869C7" w15:done="0"/>
  <w15:commentEx w15:paraId="64746900" w15:paraIdParent="607869C7" w15:done="0"/>
  <w15:commentEx w15:paraId="64C4C618" w15:done="0"/>
  <w15:commentEx w15:paraId="4E9E6EBA" w15:paraIdParent="64C4C618" w15:done="0"/>
  <w15:commentEx w15:paraId="10EB029D" w15:done="0"/>
  <w15:commentEx w15:paraId="14A0B09E" w15:paraIdParent="10EB029D" w15:done="0"/>
  <w15:commentEx w15:paraId="128D3CFC" w15:done="0"/>
  <w15:commentEx w15:paraId="012263E6" w15:paraIdParent="128D3CFC" w15:done="0"/>
  <w15:commentEx w15:paraId="42849CEC" w15:done="0"/>
  <w15:commentEx w15:paraId="1A692BBA" w15:paraIdParent="42849CEC" w15:done="0"/>
  <w15:commentEx w15:paraId="564B8894" w15:done="0"/>
  <w15:commentEx w15:paraId="5E96AD46" w15:paraIdParent="564B8894" w15:done="0"/>
  <w15:commentEx w15:paraId="50A1733E" w15:done="0"/>
  <w15:commentEx w15:paraId="35E6F59C" w15:paraIdParent="50A1733E" w15:done="0"/>
  <w15:commentEx w15:paraId="6CCA2F4E" w15:done="0"/>
  <w15:commentEx w15:paraId="072AD7BA" w15:paraIdParent="6CCA2F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361ED" w14:textId="77777777" w:rsidR="00BA5455" w:rsidRDefault="00BA5455" w:rsidP="00AA0D2A">
      <w:pPr>
        <w:spacing w:after="0" w:line="240" w:lineRule="auto"/>
      </w:pPr>
      <w:r>
        <w:separator/>
      </w:r>
    </w:p>
  </w:endnote>
  <w:endnote w:type="continuationSeparator" w:id="0">
    <w:p w14:paraId="1A26AC61" w14:textId="77777777" w:rsidR="00BA5455" w:rsidRDefault="00BA5455" w:rsidP="00AA0D2A">
      <w:pPr>
        <w:spacing w:after="0" w:line="240" w:lineRule="auto"/>
      </w:pPr>
      <w:r>
        <w:continuationSeparator/>
      </w:r>
    </w:p>
  </w:endnote>
  <w:endnote w:id="1">
    <w:p w14:paraId="6E8081EA" w14:textId="5BB02BD5" w:rsidR="008739D6" w:rsidRDefault="008739D6">
      <w:pPr>
        <w:pStyle w:val="EndnoteText"/>
      </w:pPr>
      <w:r>
        <w:rPr>
          <w:rStyle w:val="EndnoteReference"/>
        </w:rPr>
        <w:endnoteRef/>
      </w:r>
      <w:r>
        <w:t xml:space="preserve"> Following Plonsky (2015), effect sizes have been calculated to avoid a number of problems associated with Null Hypothesis Significant Testing (NHST) and the use of p-values. These problems include (1) the reduction of data to a significant / non-significant dichotomy, and (2) the sensitivity of p-values to sample size – given the same effect size, NHST is less likely to detect a difference between conditions with a smaller sample size than with a larger sample size.</w:t>
      </w:r>
    </w:p>
  </w:endnote>
  <w:endnote w:id="2">
    <w:p w14:paraId="3878E3DD" w14:textId="77777777" w:rsidR="001F76CD" w:rsidRDefault="001F76CD" w:rsidP="007244DA">
      <w:pPr>
        <w:pStyle w:val="EndnoteText"/>
      </w:pPr>
      <w:r w:rsidRPr="00C13210">
        <w:rPr>
          <w:rStyle w:val="EndnoteReference"/>
        </w:rPr>
        <w:endnoteRef/>
      </w:r>
      <w:r w:rsidRPr="006B41DC">
        <w:t xml:space="preserve"> A further narrowly focused evaluation with children is recommended because </w:t>
      </w:r>
      <w:r w:rsidRPr="00881ECE">
        <w:t>there is significant individual variation in success in language acquisition and individual differences has been found to play an important role in determining success</w:t>
      </w:r>
      <w:r>
        <w:t xml:space="preserve"> (Polio</w:t>
      </w:r>
      <w:r w:rsidRPr="006B41DC">
        <w:t xml:space="preserve"> 2012). Further, the nature of children</w:t>
      </w:r>
      <w:r w:rsidRPr="00794238">
        <w:t xml:space="preserve">’s speech in comparison with that of adults, has meant that </w:t>
      </w:r>
      <w:r w:rsidRPr="001E6542">
        <w:t xml:space="preserve">it has been necessary to develop dedicated algorithms to recognise and detect errors in </w:t>
      </w:r>
      <w:r w:rsidRPr="006F4202">
        <w:t>their speech</w:t>
      </w:r>
      <w:r w:rsidRPr="004955AB">
        <w:t xml:space="preserve"> (Gerosa</w:t>
      </w:r>
      <w:r>
        <w:t xml:space="preserve"> &amp; Giuliani</w:t>
      </w:r>
      <w:r w:rsidRPr="00EA0771">
        <w:t xml:space="preserve"> 2004).</w:t>
      </w:r>
    </w:p>
  </w:endnote>
  <w:endnote w:id="3">
    <w:p w14:paraId="6F6A3860" w14:textId="68CB82DE" w:rsidR="007B05BA" w:rsidRPr="007B05BA" w:rsidRDefault="007B05BA">
      <w:pPr>
        <w:pStyle w:val="EndnoteText"/>
      </w:pPr>
      <w:r>
        <w:rPr>
          <w:rStyle w:val="EndnoteReference"/>
        </w:rPr>
        <w:endnoteRef/>
      </w:r>
      <w:r>
        <w:t xml:space="preserve"> </w:t>
      </w:r>
      <w:r w:rsidR="00315257">
        <w:t xml:space="preserve">Following Plonsky (2015), the post-test effect size reported here has been adjusted for the effect size at pre-test. </w:t>
      </w:r>
    </w:p>
  </w:endnote>
  <w:endnote w:id="4">
    <w:p w14:paraId="3F330606" w14:textId="09553D4D" w:rsidR="001F76CD" w:rsidRDefault="001F76CD">
      <w:pPr>
        <w:pStyle w:val="EndnoteText"/>
      </w:pPr>
      <w:r>
        <w:rPr>
          <w:rStyle w:val="EndnoteReference"/>
        </w:rPr>
        <w:endnoteRef/>
      </w:r>
      <w:r>
        <w:t xml:space="preserve"> On face value this recommendation may appear to contradict earlier criticisms of CALL vs. non-CALL studies. The original study, however, involves a narrow comparison in which only the mode of communication differs across experimental conditions. In contrast with most CALL vs. non-CALL studies, the proposed replication would therefore have explanatory power.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EF64D" w14:textId="77777777" w:rsidR="00BA5455" w:rsidRDefault="00BA5455" w:rsidP="00AA0D2A">
      <w:pPr>
        <w:spacing w:after="0" w:line="240" w:lineRule="auto"/>
      </w:pPr>
      <w:r>
        <w:separator/>
      </w:r>
    </w:p>
  </w:footnote>
  <w:footnote w:type="continuationSeparator" w:id="0">
    <w:p w14:paraId="3CC13976" w14:textId="77777777" w:rsidR="00BA5455" w:rsidRDefault="00BA5455" w:rsidP="00AA0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93938757"/>
      <w:docPartObj>
        <w:docPartGallery w:val="Page Numbers (Top of Page)"/>
        <w:docPartUnique/>
      </w:docPartObj>
    </w:sdtPr>
    <w:sdtEndPr>
      <w:rPr>
        <w:noProof/>
      </w:rPr>
    </w:sdtEndPr>
    <w:sdtContent>
      <w:p w14:paraId="5039733C" w14:textId="1647A13D" w:rsidR="001F76CD" w:rsidRPr="0010217D" w:rsidRDefault="001F76CD" w:rsidP="0010217D">
        <w:pPr>
          <w:pStyle w:val="Header"/>
          <w:jc w:val="right"/>
          <w:rPr>
            <w:rFonts w:ascii="Times New Roman" w:hAnsi="Times New Roman" w:cs="Times New Roman"/>
            <w:sz w:val="24"/>
            <w:szCs w:val="24"/>
          </w:rPr>
        </w:pPr>
        <w:r w:rsidRPr="0010217D">
          <w:rPr>
            <w:rFonts w:ascii="Times New Roman" w:hAnsi="Times New Roman" w:cs="Times New Roman"/>
            <w:sz w:val="24"/>
            <w:szCs w:val="24"/>
          </w:rPr>
          <w:fldChar w:fldCharType="begin"/>
        </w:r>
        <w:r w:rsidRPr="0010217D">
          <w:rPr>
            <w:rFonts w:ascii="Times New Roman" w:hAnsi="Times New Roman" w:cs="Times New Roman"/>
            <w:sz w:val="24"/>
            <w:szCs w:val="24"/>
          </w:rPr>
          <w:instrText xml:space="preserve"> PAGE   \* MERGEFORMAT </w:instrText>
        </w:r>
        <w:r w:rsidRPr="0010217D">
          <w:rPr>
            <w:rFonts w:ascii="Times New Roman" w:hAnsi="Times New Roman" w:cs="Times New Roman"/>
            <w:sz w:val="24"/>
            <w:szCs w:val="24"/>
          </w:rPr>
          <w:fldChar w:fldCharType="separate"/>
        </w:r>
        <w:r w:rsidR="00B8490F">
          <w:rPr>
            <w:rFonts w:ascii="Times New Roman" w:hAnsi="Times New Roman" w:cs="Times New Roman"/>
            <w:noProof/>
            <w:sz w:val="24"/>
            <w:szCs w:val="24"/>
          </w:rPr>
          <w:t>21</w:t>
        </w:r>
        <w:r w:rsidRPr="0010217D">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803C2"/>
    <w:multiLevelType w:val="multilevel"/>
    <w:tmpl w:val="E738E2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1E654BD"/>
    <w:multiLevelType w:val="hybridMultilevel"/>
    <w:tmpl w:val="E2C08D52"/>
    <w:lvl w:ilvl="0" w:tplc="2798793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0438C"/>
    <w:multiLevelType w:val="hybridMultilevel"/>
    <w:tmpl w:val="CC30D034"/>
    <w:lvl w:ilvl="0" w:tplc="29889FAA">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626D2"/>
    <w:multiLevelType w:val="multilevel"/>
    <w:tmpl w:val="56D20D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3C34B3"/>
    <w:multiLevelType w:val="hybridMultilevel"/>
    <w:tmpl w:val="3C40F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2637D"/>
    <w:multiLevelType w:val="hybridMultilevel"/>
    <w:tmpl w:val="2870B8E4"/>
    <w:lvl w:ilvl="0" w:tplc="89CCDB5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24ED5"/>
    <w:multiLevelType w:val="multilevel"/>
    <w:tmpl w:val="12B4DE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6977444"/>
    <w:multiLevelType w:val="hybridMultilevel"/>
    <w:tmpl w:val="78281306"/>
    <w:lvl w:ilvl="0" w:tplc="D11CCF5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B38B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68F1CC2"/>
    <w:multiLevelType w:val="hybridMultilevel"/>
    <w:tmpl w:val="416EAAC0"/>
    <w:lvl w:ilvl="0" w:tplc="6018FC3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C2E3A"/>
    <w:multiLevelType w:val="hybridMultilevel"/>
    <w:tmpl w:val="221046CA"/>
    <w:lvl w:ilvl="0" w:tplc="6FA458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7737C"/>
    <w:multiLevelType w:val="hybridMultilevel"/>
    <w:tmpl w:val="7674B730"/>
    <w:lvl w:ilvl="0" w:tplc="09A43C74">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0A3FFA"/>
    <w:multiLevelType w:val="hybridMultilevel"/>
    <w:tmpl w:val="BDCEFB34"/>
    <w:lvl w:ilvl="0" w:tplc="5D448C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90DAE"/>
    <w:multiLevelType w:val="hybridMultilevel"/>
    <w:tmpl w:val="1FAA1876"/>
    <w:lvl w:ilvl="0" w:tplc="1D106F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9"/>
  </w:num>
  <w:num w:numId="6">
    <w:abstractNumId w:val="8"/>
  </w:num>
  <w:num w:numId="7">
    <w:abstractNumId w:val="12"/>
  </w:num>
  <w:num w:numId="8">
    <w:abstractNumId w:val="10"/>
  </w:num>
  <w:num w:numId="9">
    <w:abstractNumId w:val="4"/>
  </w:num>
  <w:num w:numId="10">
    <w:abstractNumId w:val="13"/>
  </w:num>
  <w:num w:numId="11">
    <w:abstractNumId w:val="1"/>
  </w:num>
  <w:num w:numId="12">
    <w:abstractNumId w:val="2"/>
  </w:num>
  <w:num w:numId="13">
    <w:abstractNumId w:val="11"/>
  </w:num>
  <w:num w:numId="14">
    <w:abstractNumId w:val="7"/>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Graeme Porte">
    <w15:presenceInfo w15:providerId="Windows Live" w15:userId="8573098df6c7af5a"/>
  </w15:person>
  <w15:person w15:author="Zoe">
    <w15:presenceInfo w15:providerId="Windows Live" w15:userId="210fc8709ebe95d3"/>
  </w15:person>
  <w15:person w15:author="Zoe [2]">
    <w15:presenceInfo w15:providerId="None" w15:userId="Z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2A"/>
    <w:rsid w:val="00003A40"/>
    <w:rsid w:val="0000440E"/>
    <w:rsid w:val="0000578C"/>
    <w:rsid w:val="000063C4"/>
    <w:rsid w:val="000071E4"/>
    <w:rsid w:val="000105C6"/>
    <w:rsid w:val="0001230A"/>
    <w:rsid w:val="00012A1E"/>
    <w:rsid w:val="00012E2D"/>
    <w:rsid w:val="000131E0"/>
    <w:rsid w:val="00013381"/>
    <w:rsid w:val="000145F1"/>
    <w:rsid w:val="00016502"/>
    <w:rsid w:val="00017A42"/>
    <w:rsid w:val="00017B4A"/>
    <w:rsid w:val="000217C9"/>
    <w:rsid w:val="0002238C"/>
    <w:rsid w:val="00022EA0"/>
    <w:rsid w:val="000277AC"/>
    <w:rsid w:val="00030A0D"/>
    <w:rsid w:val="00030F1B"/>
    <w:rsid w:val="00031849"/>
    <w:rsid w:val="0003244D"/>
    <w:rsid w:val="00032794"/>
    <w:rsid w:val="000345A1"/>
    <w:rsid w:val="000346D7"/>
    <w:rsid w:val="00035670"/>
    <w:rsid w:val="000361D9"/>
    <w:rsid w:val="00036531"/>
    <w:rsid w:val="00036896"/>
    <w:rsid w:val="00037336"/>
    <w:rsid w:val="00043420"/>
    <w:rsid w:val="000445BA"/>
    <w:rsid w:val="00044BEC"/>
    <w:rsid w:val="00045447"/>
    <w:rsid w:val="000469A2"/>
    <w:rsid w:val="00051BB3"/>
    <w:rsid w:val="00052AE9"/>
    <w:rsid w:val="000530CA"/>
    <w:rsid w:val="00053BC3"/>
    <w:rsid w:val="000542AA"/>
    <w:rsid w:val="00055503"/>
    <w:rsid w:val="00055840"/>
    <w:rsid w:val="00057B8E"/>
    <w:rsid w:val="0006028B"/>
    <w:rsid w:val="0006084D"/>
    <w:rsid w:val="00060A18"/>
    <w:rsid w:val="00061C93"/>
    <w:rsid w:val="00064A5E"/>
    <w:rsid w:val="00064A6E"/>
    <w:rsid w:val="00065AFD"/>
    <w:rsid w:val="00066672"/>
    <w:rsid w:val="00067F28"/>
    <w:rsid w:val="00072C1A"/>
    <w:rsid w:val="0007300F"/>
    <w:rsid w:val="0007478F"/>
    <w:rsid w:val="000754D9"/>
    <w:rsid w:val="0007644E"/>
    <w:rsid w:val="00077DF8"/>
    <w:rsid w:val="0008107E"/>
    <w:rsid w:val="0008282C"/>
    <w:rsid w:val="00084C78"/>
    <w:rsid w:val="00085AD1"/>
    <w:rsid w:val="00086972"/>
    <w:rsid w:val="00086DC4"/>
    <w:rsid w:val="000874EF"/>
    <w:rsid w:val="0009138F"/>
    <w:rsid w:val="00092FFC"/>
    <w:rsid w:val="0009584C"/>
    <w:rsid w:val="00096EEE"/>
    <w:rsid w:val="00096F23"/>
    <w:rsid w:val="00097054"/>
    <w:rsid w:val="000976F3"/>
    <w:rsid w:val="000979BB"/>
    <w:rsid w:val="000A0581"/>
    <w:rsid w:val="000A0C97"/>
    <w:rsid w:val="000A0F57"/>
    <w:rsid w:val="000A10AD"/>
    <w:rsid w:val="000A358F"/>
    <w:rsid w:val="000A4EAC"/>
    <w:rsid w:val="000A4FF3"/>
    <w:rsid w:val="000A519C"/>
    <w:rsid w:val="000A61EE"/>
    <w:rsid w:val="000A73B4"/>
    <w:rsid w:val="000B05DE"/>
    <w:rsid w:val="000B4A46"/>
    <w:rsid w:val="000B4BDC"/>
    <w:rsid w:val="000B4D3A"/>
    <w:rsid w:val="000B4F1E"/>
    <w:rsid w:val="000B55E6"/>
    <w:rsid w:val="000B5EA5"/>
    <w:rsid w:val="000B5F25"/>
    <w:rsid w:val="000B6C27"/>
    <w:rsid w:val="000C0E8A"/>
    <w:rsid w:val="000C1B19"/>
    <w:rsid w:val="000C1F82"/>
    <w:rsid w:val="000C203F"/>
    <w:rsid w:val="000C2B93"/>
    <w:rsid w:val="000C2E9C"/>
    <w:rsid w:val="000C3A8E"/>
    <w:rsid w:val="000C4EDD"/>
    <w:rsid w:val="000C5226"/>
    <w:rsid w:val="000C553A"/>
    <w:rsid w:val="000C61B0"/>
    <w:rsid w:val="000C72ED"/>
    <w:rsid w:val="000C7F24"/>
    <w:rsid w:val="000D14EF"/>
    <w:rsid w:val="000D1D16"/>
    <w:rsid w:val="000D3CB8"/>
    <w:rsid w:val="000D79F2"/>
    <w:rsid w:val="000D7B01"/>
    <w:rsid w:val="000E3089"/>
    <w:rsid w:val="000E7483"/>
    <w:rsid w:val="000E7604"/>
    <w:rsid w:val="000E763B"/>
    <w:rsid w:val="000E7B86"/>
    <w:rsid w:val="000F05BF"/>
    <w:rsid w:val="000F0905"/>
    <w:rsid w:val="000F66DD"/>
    <w:rsid w:val="000F7640"/>
    <w:rsid w:val="00101474"/>
    <w:rsid w:val="0010217D"/>
    <w:rsid w:val="001045DB"/>
    <w:rsid w:val="00104EDD"/>
    <w:rsid w:val="00105DFF"/>
    <w:rsid w:val="001060EB"/>
    <w:rsid w:val="00106CE5"/>
    <w:rsid w:val="00107ABC"/>
    <w:rsid w:val="00111D57"/>
    <w:rsid w:val="00112D2B"/>
    <w:rsid w:val="00113C12"/>
    <w:rsid w:val="00114182"/>
    <w:rsid w:val="00120252"/>
    <w:rsid w:val="001214BE"/>
    <w:rsid w:val="00121F79"/>
    <w:rsid w:val="001245C9"/>
    <w:rsid w:val="001247B4"/>
    <w:rsid w:val="00125524"/>
    <w:rsid w:val="00127F8D"/>
    <w:rsid w:val="00130455"/>
    <w:rsid w:val="00132322"/>
    <w:rsid w:val="00133E09"/>
    <w:rsid w:val="0013460B"/>
    <w:rsid w:val="00134D5B"/>
    <w:rsid w:val="00135047"/>
    <w:rsid w:val="00135583"/>
    <w:rsid w:val="0013614A"/>
    <w:rsid w:val="00136326"/>
    <w:rsid w:val="0013680A"/>
    <w:rsid w:val="00137911"/>
    <w:rsid w:val="00140B0F"/>
    <w:rsid w:val="001410E0"/>
    <w:rsid w:val="001416D0"/>
    <w:rsid w:val="00141BEF"/>
    <w:rsid w:val="00141FC1"/>
    <w:rsid w:val="00142E9F"/>
    <w:rsid w:val="001441A8"/>
    <w:rsid w:val="0014636C"/>
    <w:rsid w:val="00147CB8"/>
    <w:rsid w:val="001507A1"/>
    <w:rsid w:val="0015088D"/>
    <w:rsid w:val="00150A95"/>
    <w:rsid w:val="00151005"/>
    <w:rsid w:val="001527F6"/>
    <w:rsid w:val="001528B2"/>
    <w:rsid w:val="00153860"/>
    <w:rsid w:val="0015448E"/>
    <w:rsid w:val="0015504A"/>
    <w:rsid w:val="00156DB4"/>
    <w:rsid w:val="001575C7"/>
    <w:rsid w:val="0015772F"/>
    <w:rsid w:val="001600DE"/>
    <w:rsid w:val="00162B4B"/>
    <w:rsid w:val="00163BDD"/>
    <w:rsid w:val="00167D01"/>
    <w:rsid w:val="00170B00"/>
    <w:rsid w:val="00171031"/>
    <w:rsid w:val="00171818"/>
    <w:rsid w:val="00173D42"/>
    <w:rsid w:val="001747DF"/>
    <w:rsid w:val="00176582"/>
    <w:rsid w:val="00176EB0"/>
    <w:rsid w:val="0017704E"/>
    <w:rsid w:val="0017729F"/>
    <w:rsid w:val="0018002A"/>
    <w:rsid w:val="00181145"/>
    <w:rsid w:val="00183E08"/>
    <w:rsid w:val="00184258"/>
    <w:rsid w:val="0018469C"/>
    <w:rsid w:val="00185B5B"/>
    <w:rsid w:val="00186838"/>
    <w:rsid w:val="001868F3"/>
    <w:rsid w:val="001908D5"/>
    <w:rsid w:val="00191B52"/>
    <w:rsid w:val="00192544"/>
    <w:rsid w:val="00195099"/>
    <w:rsid w:val="0019627D"/>
    <w:rsid w:val="001A1E7C"/>
    <w:rsid w:val="001A2E0A"/>
    <w:rsid w:val="001A35FF"/>
    <w:rsid w:val="001A4B9A"/>
    <w:rsid w:val="001A5485"/>
    <w:rsid w:val="001B0ACE"/>
    <w:rsid w:val="001B107C"/>
    <w:rsid w:val="001B2454"/>
    <w:rsid w:val="001B3658"/>
    <w:rsid w:val="001B3975"/>
    <w:rsid w:val="001B431A"/>
    <w:rsid w:val="001B4E24"/>
    <w:rsid w:val="001B62AB"/>
    <w:rsid w:val="001B69F7"/>
    <w:rsid w:val="001B7197"/>
    <w:rsid w:val="001B7C63"/>
    <w:rsid w:val="001C17CF"/>
    <w:rsid w:val="001C1F37"/>
    <w:rsid w:val="001C2A0A"/>
    <w:rsid w:val="001C3892"/>
    <w:rsid w:val="001C4C4E"/>
    <w:rsid w:val="001C539A"/>
    <w:rsid w:val="001C57CA"/>
    <w:rsid w:val="001C7C1B"/>
    <w:rsid w:val="001D18F3"/>
    <w:rsid w:val="001D4543"/>
    <w:rsid w:val="001D5B81"/>
    <w:rsid w:val="001D618F"/>
    <w:rsid w:val="001E0279"/>
    <w:rsid w:val="001E0427"/>
    <w:rsid w:val="001E0F6A"/>
    <w:rsid w:val="001E1C2F"/>
    <w:rsid w:val="001E2EF8"/>
    <w:rsid w:val="001E6542"/>
    <w:rsid w:val="001E7077"/>
    <w:rsid w:val="001F12EF"/>
    <w:rsid w:val="001F27F5"/>
    <w:rsid w:val="001F2D45"/>
    <w:rsid w:val="001F30E8"/>
    <w:rsid w:val="001F337A"/>
    <w:rsid w:val="001F3F0E"/>
    <w:rsid w:val="001F6017"/>
    <w:rsid w:val="001F612E"/>
    <w:rsid w:val="001F76CD"/>
    <w:rsid w:val="00201316"/>
    <w:rsid w:val="00201330"/>
    <w:rsid w:val="00201C42"/>
    <w:rsid w:val="002026A3"/>
    <w:rsid w:val="002030B9"/>
    <w:rsid w:val="0020455C"/>
    <w:rsid w:val="00205206"/>
    <w:rsid w:val="00206060"/>
    <w:rsid w:val="00206244"/>
    <w:rsid w:val="0020707C"/>
    <w:rsid w:val="00210D28"/>
    <w:rsid w:val="002115F9"/>
    <w:rsid w:val="002123D3"/>
    <w:rsid w:val="00212A1C"/>
    <w:rsid w:val="00212ECA"/>
    <w:rsid w:val="00212EDD"/>
    <w:rsid w:val="002136D4"/>
    <w:rsid w:val="00214462"/>
    <w:rsid w:val="00214BEA"/>
    <w:rsid w:val="0021516E"/>
    <w:rsid w:val="00215874"/>
    <w:rsid w:val="00217AA1"/>
    <w:rsid w:val="00221D27"/>
    <w:rsid w:val="0022354F"/>
    <w:rsid w:val="00223BB2"/>
    <w:rsid w:val="0022421F"/>
    <w:rsid w:val="002248C0"/>
    <w:rsid w:val="0022546D"/>
    <w:rsid w:val="00226A50"/>
    <w:rsid w:val="002326E9"/>
    <w:rsid w:val="0023304A"/>
    <w:rsid w:val="0023622C"/>
    <w:rsid w:val="002372D1"/>
    <w:rsid w:val="002404DA"/>
    <w:rsid w:val="00242D91"/>
    <w:rsid w:val="0024326D"/>
    <w:rsid w:val="002434FD"/>
    <w:rsid w:val="002442D5"/>
    <w:rsid w:val="00245E41"/>
    <w:rsid w:val="00246601"/>
    <w:rsid w:val="002506B0"/>
    <w:rsid w:val="00252028"/>
    <w:rsid w:val="0025358D"/>
    <w:rsid w:val="00253A03"/>
    <w:rsid w:val="00253C3A"/>
    <w:rsid w:val="002545B2"/>
    <w:rsid w:val="0025498E"/>
    <w:rsid w:val="00254CA2"/>
    <w:rsid w:val="00255BD3"/>
    <w:rsid w:val="002565FF"/>
    <w:rsid w:val="002569BE"/>
    <w:rsid w:val="002616F0"/>
    <w:rsid w:val="0026259F"/>
    <w:rsid w:val="00263FB0"/>
    <w:rsid w:val="00264703"/>
    <w:rsid w:val="00265AD9"/>
    <w:rsid w:val="002726AA"/>
    <w:rsid w:val="0027443A"/>
    <w:rsid w:val="00274E3F"/>
    <w:rsid w:val="002758C4"/>
    <w:rsid w:val="00275989"/>
    <w:rsid w:val="00275BA3"/>
    <w:rsid w:val="00275D08"/>
    <w:rsid w:val="00276539"/>
    <w:rsid w:val="00276CA5"/>
    <w:rsid w:val="0028088D"/>
    <w:rsid w:val="00282042"/>
    <w:rsid w:val="002824CA"/>
    <w:rsid w:val="0028387A"/>
    <w:rsid w:val="00283A03"/>
    <w:rsid w:val="00284865"/>
    <w:rsid w:val="002860CB"/>
    <w:rsid w:val="00286E6A"/>
    <w:rsid w:val="002873F1"/>
    <w:rsid w:val="002905F7"/>
    <w:rsid w:val="00292ADF"/>
    <w:rsid w:val="00297B7A"/>
    <w:rsid w:val="002A0195"/>
    <w:rsid w:val="002A0482"/>
    <w:rsid w:val="002A3A57"/>
    <w:rsid w:val="002A4452"/>
    <w:rsid w:val="002A621C"/>
    <w:rsid w:val="002A6975"/>
    <w:rsid w:val="002A7C95"/>
    <w:rsid w:val="002B0AA9"/>
    <w:rsid w:val="002B11BC"/>
    <w:rsid w:val="002B3B4B"/>
    <w:rsid w:val="002B4D07"/>
    <w:rsid w:val="002B734A"/>
    <w:rsid w:val="002B7413"/>
    <w:rsid w:val="002C02F8"/>
    <w:rsid w:val="002C063F"/>
    <w:rsid w:val="002C2C8F"/>
    <w:rsid w:val="002C3EE0"/>
    <w:rsid w:val="002C56C0"/>
    <w:rsid w:val="002C5A9F"/>
    <w:rsid w:val="002C6823"/>
    <w:rsid w:val="002C7685"/>
    <w:rsid w:val="002C76BF"/>
    <w:rsid w:val="002D0286"/>
    <w:rsid w:val="002D0944"/>
    <w:rsid w:val="002D0C75"/>
    <w:rsid w:val="002D5433"/>
    <w:rsid w:val="002D5D35"/>
    <w:rsid w:val="002D60DC"/>
    <w:rsid w:val="002D73DD"/>
    <w:rsid w:val="002E17DE"/>
    <w:rsid w:val="002E2E70"/>
    <w:rsid w:val="002E3E4F"/>
    <w:rsid w:val="002E59BA"/>
    <w:rsid w:val="002E5FB3"/>
    <w:rsid w:val="002E68D6"/>
    <w:rsid w:val="002E7837"/>
    <w:rsid w:val="002F0559"/>
    <w:rsid w:val="002F190E"/>
    <w:rsid w:val="002F3F40"/>
    <w:rsid w:val="00300D9B"/>
    <w:rsid w:val="003016BE"/>
    <w:rsid w:val="00301ECF"/>
    <w:rsid w:val="0030250C"/>
    <w:rsid w:val="00302EB9"/>
    <w:rsid w:val="00304585"/>
    <w:rsid w:val="003067C2"/>
    <w:rsid w:val="00307802"/>
    <w:rsid w:val="00307DBB"/>
    <w:rsid w:val="0031194D"/>
    <w:rsid w:val="003120D1"/>
    <w:rsid w:val="00313B3E"/>
    <w:rsid w:val="00315257"/>
    <w:rsid w:val="00315C5A"/>
    <w:rsid w:val="00317E53"/>
    <w:rsid w:val="00320C76"/>
    <w:rsid w:val="00323D32"/>
    <w:rsid w:val="00323D35"/>
    <w:rsid w:val="0032528D"/>
    <w:rsid w:val="003259F5"/>
    <w:rsid w:val="00325CD9"/>
    <w:rsid w:val="00326451"/>
    <w:rsid w:val="0032723F"/>
    <w:rsid w:val="003275C2"/>
    <w:rsid w:val="00327DCF"/>
    <w:rsid w:val="00330936"/>
    <w:rsid w:val="0033293D"/>
    <w:rsid w:val="00333F4C"/>
    <w:rsid w:val="003351CE"/>
    <w:rsid w:val="003360A4"/>
    <w:rsid w:val="003367B9"/>
    <w:rsid w:val="0033748E"/>
    <w:rsid w:val="00340D0C"/>
    <w:rsid w:val="00341005"/>
    <w:rsid w:val="00341AD0"/>
    <w:rsid w:val="00341E45"/>
    <w:rsid w:val="003422FC"/>
    <w:rsid w:val="00342CA5"/>
    <w:rsid w:val="00343050"/>
    <w:rsid w:val="0034445E"/>
    <w:rsid w:val="00346384"/>
    <w:rsid w:val="00346AC8"/>
    <w:rsid w:val="00351312"/>
    <w:rsid w:val="00352043"/>
    <w:rsid w:val="00352448"/>
    <w:rsid w:val="00354944"/>
    <w:rsid w:val="00354B77"/>
    <w:rsid w:val="0035588E"/>
    <w:rsid w:val="0035687C"/>
    <w:rsid w:val="00357FD8"/>
    <w:rsid w:val="00360912"/>
    <w:rsid w:val="00360A82"/>
    <w:rsid w:val="00361B53"/>
    <w:rsid w:val="00361F88"/>
    <w:rsid w:val="00362B14"/>
    <w:rsid w:val="00362EDF"/>
    <w:rsid w:val="00365053"/>
    <w:rsid w:val="00366CE6"/>
    <w:rsid w:val="00366D6D"/>
    <w:rsid w:val="00370E74"/>
    <w:rsid w:val="003719B6"/>
    <w:rsid w:val="003727A7"/>
    <w:rsid w:val="00373FC3"/>
    <w:rsid w:val="00374A2C"/>
    <w:rsid w:val="003769D9"/>
    <w:rsid w:val="00376BE4"/>
    <w:rsid w:val="00377574"/>
    <w:rsid w:val="00377AB8"/>
    <w:rsid w:val="00377C96"/>
    <w:rsid w:val="00381C89"/>
    <w:rsid w:val="0038510E"/>
    <w:rsid w:val="00385421"/>
    <w:rsid w:val="00386F28"/>
    <w:rsid w:val="00390353"/>
    <w:rsid w:val="00392315"/>
    <w:rsid w:val="00393077"/>
    <w:rsid w:val="0039787C"/>
    <w:rsid w:val="003A34CF"/>
    <w:rsid w:val="003A455A"/>
    <w:rsid w:val="003A53C9"/>
    <w:rsid w:val="003A5BDD"/>
    <w:rsid w:val="003A7E18"/>
    <w:rsid w:val="003B30A1"/>
    <w:rsid w:val="003B48FB"/>
    <w:rsid w:val="003B4D41"/>
    <w:rsid w:val="003B5B6D"/>
    <w:rsid w:val="003B5CCE"/>
    <w:rsid w:val="003B767E"/>
    <w:rsid w:val="003C0B60"/>
    <w:rsid w:val="003C1107"/>
    <w:rsid w:val="003C117F"/>
    <w:rsid w:val="003C1C7C"/>
    <w:rsid w:val="003C2AC0"/>
    <w:rsid w:val="003C4A59"/>
    <w:rsid w:val="003C4EE0"/>
    <w:rsid w:val="003C74E7"/>
    <w:rsid w:val="003C7C76"/>
    <w:rsid w:val="003D17CC"/>
    <w:rsid w:val="003D1995"/>
    <w:rsid w:val="003D1CC2"/>
    <w:rsid w:val="003D7555"/>
    <w:rsid w:val="003E03A0"/>
    <w:rsid w:val="003E167A"/>
    <w:rsid w:val="003E5D38"/>
    <w:rsid w:val="003E61DD"/>
    <w:rsid w:val="003F19DC"/>
    <w:rsid w:val="003F1A6E"/>
    <w:rsid w:val="003F2C65"/>
    <w:rsid w:val="003F3791"/>
    <w:rsid w:val="003F46AD"/>
    <w:rsid w:val="003F555E"/>
    <w:rsid w:val="003F73B5"/>
    <w:rsid w:val="004001C2"/>
    <w:rsid w:val="004003E5"/>
    <w:rsid w:val="00402008"/>
    <w:rsid w:val="00402049"/>
    <w:rsid w:val="00402D39"/>
    <w:rsid w:val="004036C5"/>
    <w:rsid w:val="00403889"/>
    <w:rsid w:val="004044CF"/>
    <w:rsid w:val="00404DCA"/>
    <w:rsid w:val="00407480"/>
    <w:rsid w:val="00410034"/>
    <w:rsid w:val="004119C3"/>
    <w:rsid w:val="00413B4E"/>
    <w:rsid w:val="004141E3"/>
    <w:rsid w:val="00414704"/>
    <w:rsid w:val="00416ADF"/>
    <w:rsid w:val="00417DAD"/>
    <w:rsid w:val="00420E74"/>
    <w:rsid w:val="00421CAE"/>
    <w:rsid w:val="00421CC4"/>
    <w:rsid w:val="00423AA0"/>
    <w:rsid w:val="004264C1"/>
    <w:rsid w:val="004274A4"/>
    <w:rsid w:val="0042762C"/>
    <w:rsid w:val="004306B1"/>
    <w:rsid w:val="00430EDC"/>
    <w:rsid w:val="00432171"/>
    <w:rsid w:val="00432595"/>
    <w:rsid w:val="00433836"/>
    <w:rsid w:val="00435242"/>
    <w:rsid w:val="00435B19"/>
    <w:rsid w:val="004368AD"/>
    <w:rsid w:val="0043769C"/>
    <w:rsid w:val="00437F90"/>
    <w:rsid w:val="00440ECC"/>
    <w:rsid w:val="00441488"/>
    <w:rsid w:val="00444581"/>
    <w:rsid w:val="0044549E"/>
    <w:rsid w:val="00445B84"/>
    <w:rsid w:val="00445F22"/>
    <w:rsid w:val="00446443"/>
    <w:rsid w:val="00446875"/>
    <w:rsid w:val="00446FA2"/>
    <w:rsid w:val="004471CE"/>
    <w:rsid w:val="00447472"/>
    <w:rsid w:val="00450E24"/>
    <w:rsid w:val="004535C2"/>
    <w:rsid w:val="0045408F"/>
    <w:rsid w:val="004546BB"/>
    <w:rsid w:val="00456EF0"/>
    <w:rsid w:val="00457239"/>
    <w:rsid w:val="004610C9"/>
    <w:rsid w:val="00462559"/>
    <w:rsid w:val="00463FCB"/>
    <w:rsid w:val="0046528D"/>
    <w:rsid w:val="00465FF5"/>
    <w:rsid w:val="004706EA"/>
    <w:rsid w:val="00473C02"/>
    <w:rsid w:val="004774B0"/>
    <w:rsid w:val="00477675"/>
    <w:rsid w:val="00480A17"/>
    <w:rsid w:val="00480D16"/>
    <w:rsid w:val="00485A4B"/>
    <w:rsid w:val="00485E6F"/>
    <w:rsid w:val="00486ACA"/>
    <w:rsid w:val="00486C65"/>
    <w:rsid w:val="0048770F"/>
    <w:rsid w:val="004877D6"/>
    <w:rsid w:val="00490354"/>
    <w:rsid w:val="00490B28"/>
    <w:rsid w:val="00492659"/>
    <w:rsid w:val="00492B78"/>
    <w:rsid w:val="0049346B"/>
    <w:rsid w:val="00493FB2"/>
    <w:rsid w:val="0049436B"/>
    <w:rsid w:val="004955AB"/>
    <w:rsid w:val="0049683F"/>
    <w:rsid w:val="00496C09"/>
    <w:rsid w:val="00497779"/>
    <w:rsid w:val="004A0AE1"/>
    <w:rsid w:val="004A0E3E"/>
    <w:rsid w:val="004A130A"/>
    <w:rsid w:val="004A1A84"/>
    <w:rsid w:val="004A1E34"/>
    <w:rsid w:val="004A3747"/>
    <w:rsid w:val="004A375F"/>
    <w:rsid w:val="004A3F30"/>
    <w:rsid w:val="004A45E3"/>
    <w:rsid w:val="004A4F92"/>
    <w:rsid w:val="004A4FFB"/>
    <w:rsid w:val="004A51A5"/>
    <w:rsid w:val="004B3AD5"/>
    <w:rsid w:val="004B3E03"/>
    <w:rsid w:val="004B68CA"/>
    <w:rsid w:val="004C00D7"/>
    <w:rsid w:val="004C0E34"/>
    <w:rsid w:val="004C1A08"/>
    <w:rsid w:val="004C2809"/>
    <w:rsid w:val="004D20DF"/>
    <w:rsid w:val="004D2B55"/>
    <w:rsid w:val="004D3219"/>
    <w:rsid w:val="004D3A87"/>
    <w:rsid w:val="004D42F2"/>
    <w:rsid w:val="004D4A84"/>
    <w:rsid w:val="004D4E51"/>
    <w:rsid w:val="004D5272"/>
    <w:rsid w:val="004E0986"/>
    <w:rsid w:val="004E0F03"/>
    <w:rsid w:val="004E12C2"/>
    <w:rsid w:val="004E2116"/>
    <w:rsid w:val="004E222C"/>
    <w:rsid w:val="004E33C3"/>
    <w:rsid w:val="004E5F8C"/>
    <w:rsid w:val="004E744F"/>
    <w:rsid w:val="004E78B7"/>
    <w:rsid w:val="004E7A8A"/>
    <w:rsid w:val="004F0C4F"/>
    <w:rsid w:val="004F3E69"/>
    <w:rsid w:val="004F48B9"/>
    <w:rsid w:val="004F5857"/>
    <w:rsid w:val="004F6A4E"/>
    <w:rsid w:val="004F7430"/>
    <w:rsid w:val="004F7903"/>
    <w:rsid w:val="00500121"/>
    <w:rsid w:val="00500772"/>
    <w:rsid w:val="005023B0"/>
    <w:rsid w:val="0050515A"/>
    <w:rsid w:val="005061B3"/>
    <w:rsid w:val="00506E04"/>
    <w:rsid w:val="00507172"/>
    <w:rsid w:val="00507E05"/>
    <w:rsid w:val="00510AA4"/>
    <w:rsid w:val="00510EB8"/>
    <w:rsid w:val="00511FC9"/>
    <w:rsid w:val="005124BB"/>
    <w:rsid w:val="0051252C"/>
    <w:rsid w:val="00512A49"/>
    <w:rsid w:val="00512BD9"/>
    <w:rsid w:val="00513027"/>
    <w:rsid w:val="00513D27"/>
    <w:rsid w:val="00514415"/>
    <w:rsid w:val="00514B4A"/>
    <w:rsid w:val="00517E45"/>
    <w:rsid w:val="005203AF"/>
    <w:rsid w:val="005210C9"/>
    <w:rsid w:val="00521ED1"/>
    <w:rsid w:val="00522547"/>
    <w:rsid w:val="005231AA"/>
    <w:rsid w:val="005242DA"/>
    <w:rsid w:val="00525903"/>
    <w:rsid w:val="00527788"/>
    <w:rsid w:val="00527EA0"/>
    <w:rsid w:val="005301F0"/>
    <w:rsid w:val="005306C8"/>
    <w:rsid w:val="00530A3E"/>
    <w:rsid w:val="0053267E"/>
    <w:rsid w:val="00532DB3"/>
    <w:rsid w:val="00533139"/>
    <w:rsid w:val="00535079"/>
    <w:rsid w:val="005350ED"/>
    <w:rsid w:val="005353D0"/>
    <w:rsid w:val="00535556"/>
    <w:rsid w:val="0053583E"/>
    <w:rsid w:val="00536996"/>
    <w:rsid w:val="00536F04"/>
    <w:rsid w:val="0053760E"/>
    <w:rsid w:val="00541DD9"/>
    <w:rsid w:val="005421C5"/>
    <w:rsid w:val="0054257C"/>
    <w:rsid w:val="005433B9"/>
    <w:rsid w:val="00545624"/>
    <w:rsid w:val="005500F0"/>
    <w:rsid w:val="00551B05"/>
    <w:rsid w:val="0055275C"/>
    <w:rsid w:val="00553BE9"/>
    <w:rsid w:val="00554EF6"/>
    <w:rsid w:val="005575F2"/>
    <w:rsid w:val="005602C5"/>
    <w:rsid w:val="00561F22"/>
    <w:rsid w:val="005627CE"/>
    <w:rsid w:val="005643F4"/>
    <w:rsid w:val="005644D0"/>
    <w:rsid w:val="0056483F"/>
    <w:rsid w:val="00565B70"/>
    <w:rsid w:val="00567DFB"/>
    <w:rsid w:val="00571F20"/>
    <w:rsid w:val="005743AE"/>
    <w:rsid w:val="0057523E"/>
    <w:rsid w:val="0057555B"/>
    <w:rsid w:val="00575B8B"/>
    <w:rsid w:val="00576033"/>
    <w:rsid w:val="00577779"/>
    <w:rsid w:val="00577D1B"/>
    <w:rsid w:val="00580516"/>
    <w:rsid w:val="005818D1"/>
    <w:rsid w:val="005823DB"/>
    <w:rsid w:val="0058272B"/>
    <w:rsid w:val="00583475"/>
    <w:rsid w:val="00583584"/>
    <w:rsid w:val="005843C5"/>
    <w:rsid w:val="0058607C"/>
    <w:rsid w:val="00587925"/>
    <w:rsid w:val="00587A36"/>
    <w:rsid w:val="00591501"/>
    <w:rsid w:val="00591CBC"/>
    <w:rsid w:val="00592D7C"/>
    <w:rsid w:val="0059345A"/>
    <w:rsid w:val="00593F1A"/>
    <w:rsid w:val="00593FD4"/>
    <w:rsid w:val="0059662D"/>
    <w:rsid w:val="00596C20"/>
    <w:rsid w:val="00596C56"/>
    <w:rsid w:val="005A07A0"/>
    <w:rsid w:val="005A08DA"/>
    <w:rsid w:val="005A1C10"/>
    <w:rsid w:val="005A23FE"/>
    <w:rsid w:val="005A2499"/>
    <w:rsid w:val="005A3FC1"/>
    <w:rsid w:val="005A6753"/>
    <w:rsid w:val="005B0718"/>
    <w:rsid w:val="005B237D"/>
    <w:rsid w:val="005B26AF"/>
    <w:rsid w:val="005B3500"/>
    <w:rsid w:val="005B3C0E"/>
    <w:rsid w:val="005B5CDB"/>
    <w:rsid w:val="005B7830"/>
    <w:rsid w:val="005C0AAA"/>
    <w:rsid w:val="005C2F58"/>
    <w:rsid w:val="005C3DCC"/>
    <w:rsid w:val="005C4521"/>
    <w:rsid w:val="005C5CD7"/>
    <w:rsid w:val="005C65FD"/>
    <w:rsid w:val="005C6BEF"/>
    <w:rsid w:val="005C7326"/>
    <w:rsid w:val="005D0CE7"/>
    <w:rsid w:val="005D363E"/>
    <w:rsid w:val="005D4ADB"/>
    <w:rsid w:val="005D4C1D"/>
    <w:rsid w:val="005D6449"/>
    <w:rsid w:val="005D6EA3"/>
    <w:rsid w:val="005D7337"/>
    <w:rsid w:val="005D780D"/>
    <w:rsid w:val="005E20E2"/>
    <w:rsid w:val="005E47B2"/>
    <w:rsid w:val="005E4830"/>
    <w:rsid w:val="005E58C6"/>
    <w:rsid w:val="005F1699"/>
    <w:rsid w:val="005F2AFB"/>
    <w:rsid w:val="005F661C"/>
    <w:rsid w:val="005F7D83"/>
    <w:rsid w:val="006001F7"/>
    <w:rsid w:val="00601578"/>
    <w:rsid w:val="00604D75"/>
    <w:rsid w:val="00606ADC"/>
    <w:rsid w:val="0061106D"/>
    <w:rsid w:val="00613466"/>
    <w:rsid w:val="00616086"/>
    <w:rsid w:val="00616627"/>
    <w:rsid w:val="006167D4"/>
    <w:rsid w:val="006177C8"/>
    <w:rsid w:val="00621942"/>
    <w:rsid w:val="006219A6"/>
    <w:rsid w:val="00622D70"/>
    <w:rsid w:val="0062369B"/>
    <w:rsid w:val="00625502"/>
    <w:rsid w:val="00625665"/>
    <w:rsid w:val="0062579E"/>
    <w:rsid w:val="00630178"/>
    <w:rsid w:val="00632A8C"/>
    <w:rsid w:val="00632ECD"/>
    <w:rsid w:val="00632FF0"/>
    <w:rsid w:val="00635052"/>
    <w:rsid w:val="00635222"/>
    <w:rsid w:val="0063767E"/>
    <w:rsid w:val="006378F5"/>
    <w:rsid w:val="006402ED"/>
    <w:rsid w:val="00640B52"/>
    <w:rsid w:val="00643E27"/>
    <w:rsid w:val="006447D2"/>
    <w:rsid w:val="006473AB"/>
    <w:rsid w:val="00647490"/>
    <w:rsid w:val="00651239"/>
    <w:rsid w:val="00651F80"/>
    <w:rsid w:val="006538E3"/>
    <w:rsid w:val="00654D1B"/>
    <w:rsid w:val="00655950"/>
    <w:rsid w:val="00656D18"/>
    <w:rsid w:val="0065784F"/>
    <w:rsid w:val="00657989"/>
    <w:rsid w:val="00660FE8"/>
    <w:rsid w:val="00661332"/>
    <w:rsid w:val="006614C4"/>
    <w:rsid w:val="0066268E"/>
    <w:rsid w:val="00662CBE"/>
    <w:rsid w:val="0066378A"/>
    <w:rsid w:val="0066388C"/>
    <w:rsid w:val="00663C24"/>
    <w:rsid w:val="006661C5"/>
    <w:rsid w:val="006668F1"/>
    <w:rsid w:val="00667023"/>
    <w:rsid w:val="006671BD"/>
    <w:rsid w:val="0067071E"/>
    <w:rsid w:val="00671A2F"/>
    <w:rsid w:val="00671B9F"/>
    <w:rsid w:val="0067240C"/>
    <w:rsid w:val="00673613"/>
    <w:rsid w:val="00675197"/>
    <w:rsid w:val="00676204"/>
    <w:rsid w:val="00676794"/>
    <w:rsid w:val="00680520"/>
    <w:rsid w:val="00681C98"/>
    <w:rsid w:val="00682723"/>
    <w:rsid w:val="00684DE5"/>
    <w:rsid w:val="00686451"/>
    <w:rsid w:val="0069057E"/>
    <w:rsid w:val="006930E0"/>
    <w:rsid w:val="00693364"/>
    <w:rsid w:val="00695596"/>
    <w:rsid w:val="006956CC"/>
    <w:rsid w:val="00695A11"/>
    <w:rsid w:val="006967EF"/>
    <w:rsid w:val="00696857"/>
    <w:rsid w:val="006979C1"/>
    <w:rsid w:val="006A0396"/>
    <w:rsid w:val="006A0C8F"/>
    <w:rsid w:val="006A3169"/>
    <w:rsid w:val="006A326A"/>
    <w:rsid w:val="006A3B4C"/>
    <w:rsid w:val="006A51ED"/>
    <w:rsid w:val="006A5AC3"/>
    <w:rsid w:val="006A60E4"/>
    <w:rsid w:val="006B067D"/>
    <w:rsid w:val="006B158B"/>
    <w:rsid w:val="006B16E6"/>
    <w:rsid w:val="006B1976"/>
    <w:rsid w:val="006B2625"/>
    <w:rsid w:val="006B38F9"/>
    <w:rsid w:val="006B41DC"/>
    <w:rsid w:val="006B620A"/>
    <w:rsid w:val="006B64CA"/>
    <w:rsid w:val="006B6D94"/>
    <w:rsid w:val="006B6F57"/>
    <w:rsid w:val="006B799E"/>
    <w:rsid w:val="006C05A6"/>
    <w:rsid w:val="006C0C50"/>
    <w:rsid w:val="006C1FC5"/>
    <w:rsid w:val="006C1FD2"/>
    <w:rsid w:val="006C2452"/>
    <w:rsid w:val="006C4F54"/>
    <w:rsid w:val="006C56FC"/>
    <w:rsid w:val="006C6151"/>
    <w:rsid w:val="006C7041"/>
    <w:rsid w:val="006C7099"/>
    <w:rsid w:val="006D008D"/>
    <w:rsid w:val="006D0A11"/>
    <w:rsid w:val="006D201A"/>
    <w:rsid w:val="006D25FF"/>
    <w:rsid w:val="006D3473"/>
    <w:rsid w:val="006D5B8C"/>
    <w:rsid w:val="006D5E64"/>
    <w:rsid w:val="006D7D5E"/>
    <w:rsid w:val="006E0824"/>
    <w:rsid w:val="006E0D3E"/>
    <w:rsid w:val="006E3D85"/>
    <w:rsid w:val="006E42C4"/>
    <w:rsid w:val="006E508B"/>
    <w:rsid w:val="006E5851"/>
    <w:rsid w:val="006E5D40"/>
    <w:rsid w:val="006E68DD"/>
    <w:rsid w:val="006E7E81"/>
    <w:rsid w:val="006F0429"/>
    <w:rsid w:val="006F07EF"/>
    <w:rsid w:val="006F081E"/>
    <w:rsid w:val="006F1276"/>
    <w:rsid w:val="006F3096"/>
    <w:rsid w:val="006F4202"/>
    <w:rsid w:val="006F440E"/>
    <w:rsid w:val="006F4B95"/>
    <w:rsid w:val="006F622D"/>
    <w:rsid w:val="00700169"/>
    <w:rsid w:val="0070222C"/>
    <w:rsid w:val="00703B55"/>
    <w:rsid w:val="00704946"/>
    <w:rsid w:val="00705B88"/>
    <w:rsid w:val="007063CF"/>
    <w:rsid w:val="007077F0"/>
    <w:rsid w:val="00707B95"/>
    <w:rsid w:val="00710325"/>
    <w:rsid w:val="007104BD"/>
    <w:rsid w:val="00714E55"/>
    <w:rsid w:val="007170B6"/>
    <w:rsid w:val="007176DB"/>
    <w:rsid w:val="00717E9E"/>
    <w:rsid w:val="007229CA"/>
    <w:rsid w:val="007239A8"/>
    <w:rsid w:val="00724043"/>
    <w:rsid w:val="007244DA"/>
    <w:rsid w:val="00725EE6"/>
    <w:rsid w:val="00726C67"/>
    <w:rsid w:val="00727142"/>
    <w:rsid w:val="007278EB"/>
    <w:rsid w:val="00727976"/>
    <w:rsid w:val="00730B17"/>
    <w:rsid w:val="0073138B"/>
    <w:rsid w:val="00732411"/>
    <w:rsid w:val="0073260C"/>
    <w:rsid w:val="00733220"/>
    <w:rsid w:val="007332DD"/>
    <w:rsid w:val="00733DEE"/>
    <w:rsid w:val="00734112"/>
    <w:rsid w:val="007342C0"/>
    <w:rsid w:val="00734A42"/>
    <w:rsid w:val="00734C09"/>
    <w:rsid w:val="00734DB5"/>
    <w:rsid w:val="00734F13"/>
    <w:rsid w:val="00736452"/>
    <w:rsid w:val="00736456"/>
    <w:rsid w:val="00736808"/>
    <w:rsid w:val="00736919"/>
    <w:rsid w:val="00737215"/>
    <w:rsid w:val="0073765D"/>
    <w:rsid w:val="00737FB1"/>
    <w:rsid w:val="007400D0"/>
    <w:rsid w:val="007407D2"/>
    <w:rsid w:val="00742249"/>
    <w:rsid w:val="0074234E"/>
    <w:rsid w:val="00742902"/>
    <w:rsid w:val="007457A9"/>
    <w:rsid w:val="00745C17"/>
    <w:rsid w:val="00746673"/>
    <w:rsid w:val="00746E22"/>
    <w:rsid w:val="00747BE3"/>
    <w:rsid w:val="0075200E"/>
    <w:rsid w:val="007543B8"/>
    <w:rsid w:val="007601B1"/>
    <w:rsid w:val="00760F2E"/>
    <w:rsid w:val="00762A8A"/>
    <w:rsid w:val="00765B13"/>
    <w:rsid w:val="007668F9"/>
    <w:rsid w:val="00767F93"/>
    <w:rsid w:val="00770792"/>
    <w:rsid w:val="007722F7"/>
    <w:rsid w:val="00774E1F"/>
    <w:rsid w:val="007753B8"/>
    <w:rsid w:val="0078079F"/>
    <w:rsid w:val="00780A32"/>
    <w:rsid w:val="00782E96"/>
    <w:rsid w:val="00782F50"/>
    <w:rsid w:val="00784252"/>
    <w:rsid w:val="007844BD"/>
    <w:rsid w:val="00785161"/>
    <w:rsid w:val="00785CEE"/>
    <w:rsid w:val="00786214"/>
    <w:rsid w:val="00786579"/>
    <w:rsid w:val="0078669F"/>
    <w:rsid w:val="0078747B"/>
    <w:rsid w:val="007921DC"/>
    <w:rsid w:val="00793D43"/>
    <w:rsid w:val="00794238"/>
    <w:rsid w:val="00795446"/>
    <w:rsid w:val="007957AF"/>
    <w:rsid w:val="00795FC6"/>
    <w:rsid w:val="00797F18"/>
    <w:rsid w:val="007A1D30"/>
    <w:rsid w:val="007A62EB"/>
    <w:rsid w:val="007A6736"/>
    <w:rsid w:val="007A73CB"/>
    <w:rsid w:val="007B0359"/>
    <w:rsid w:val="007B05BA"/>
    <w:rsid w:val="007B1298"/>
    <w:rsid w:val="007B17F4"/>
    <w:rsid w:val="007B48CC"/>
    <w:rsid w:val="007B4969"/>
    <w:rsid w:val="007B54B3"/>
    <w:rsid w:val="007B66EA"/>
    <w:rsid w:val="007B6CE7"/>
    <w:rsid w:val="007C0420"/>
    <w:rsid w:val="007C193A"/>
    <w:rsid w:val="007C2592"/>
    <w:rsid w:val="007C2D69"/>
    <w:rsid w:val="007C47D1"/>
    <w:rsid w:val="007C4DB9"/>
    <w:rsid w:val="007C5257"/>
    <w:rsid w:val="007C5CFD"/>
    <w:rsid w:val="007C685C"/>
    <w:rsid w:val="007D0089"/>
    <w:rsid w:val="007D11A7"/>
    <w:rsid w:val="007D3A5A"/>
    <w:rsid w:val="007D444E"/>
    <w:rsid w:val="007D4CC2"/>
    <w:rsid w:val="007D61A5"/>
    <w:rsid w:val="007D6597"/>
    <w:rsid w:val="007D6DDA"/>
    <w:rsid w:val="007D7076"/>
    <w:rsid w:val="007D71A6"/>
    <w:rsid w:val="007D7474"/>
    <w:rsid w:val="007D7701"/>
    <w:rsid w:val="007D79EA"/>
    <w:rsid w:val="007E00CE"/>
    <w:rsid w:val="007E014E"/>
    <w:rsid w:val="007E3275"/>
    <w:rsid w:val="007E397C"/>
    <w:rsid w:val="007E4A4F"/>
    <w:rsid w:val="007E5458"/>
    <w:rsid w:val="007E56D5"/>
    <w:rsid w:val="007E59B0"/>
    <w:rsid w:val="007E706F"/>
    <w:rsid w:val="007F04FC"/>
    <w:rsid w:val="007F1C43"/>
    <w:rsid w:val="007F2F27"/>
    <w:rsid w:val="007F36C0"/>
    <w:rsid w:val="007F591A"/>
    <w:rsid w:val="007F7E1F"/>
    <w:rsid w:val="00800FCF"/>
    <w:rsid w:val="00801709"/>
    <w:rsid w:val="0080387F"/>
    <w:rsid w:val="00805882"/>
    <w:rsid w:val="008062E4"/>
    <w:rsid w:val="0080666C"/>
    <w:rsid w:val="00806A99"/>
    <w:rsid w:val="00807E4C"/>
    <w:rsid w:val="008110CC"/>
    <w:rsid w:val="00812B17"/>
    <w:rsid w:val="00812B6C"/>
    <w:rsid w:val="00813266"/>
    <w:rsid w:val="008136B7"/>
    <w:rsid w:val="008153A3"/>
    <w:rsid w:val="008155E7"/>
    <w:rsid w:val="00815CF8"/>
    <w:rsid w:val="00817A9F"/>
    <w:rsid w:val="008203F5"/>
    <w:rsid w:val="008218AF"/>
    <w:rsid w:val="00821F5F"/>
    <w:rsid w:val="00822C56"/>
    <w:rsid w:val="008237DB"/>
    <w:rsid w:val="00825B1D"/>
    <w:rsid w:val="0082603B"/>
    <w:rsid w:val="00826072"/>
    <w:rsid w:val="00830727"/>
    <w:rsid w:val="00830E94"/>
    <w:rsid w:val="00831667"/>
    <w:rsid w:val="00831F06"/>
    <w:rsid w:val="00832BEF"/>
    <w:rsid w:val="00833BDD"/>
    <w:rsid w:val="0083429B"/>
    <w:rsid w:val="00834832"/>
    <w:rsid w:val="00836364"/>
    <w:rsid w:val="0083640F"/>
    <w:rsid w:val="008379C3"/>
    <w:rsid w:val="00837EFF"/>
    <w:rsid w:val="0084186E"/>
    <w:rsid w:val="0084358C"/>
    <w:rsid w:val="00844999"/>
    <w:rsid w:val="00845050"/>
    <w:rsid w:val="00847DB9"/>
    <w:rsid w:val="0085074D"/>
    <w:rsid w:val="00851B24"/>
    <w:rsid w:val="00852F0A"/>
    <w:rsid w:val="0085418D"/>
    <w:rsid w:val="0085699B"/>
    <w:rsid w:val="00857D52"/>
    <w:rsid w:val="00860D94"/>
    <w:rsid w:val="00861401"/>
    <w:rsid w:val="00861A97"/>
    <w:rsid w:val="00861B66"/>
    <w:rsid w:val="008621E4"/>
    <w:rsid w:val="00862366"/>
    <w:rsid w:val="00865D08"/>
    <w:rsid w:val="00866594"/>
    <w:rsid w:val="00867A91"/>
    <w:rsid w:val="00870078"/>
    <w:rsid w:val="00871729"/>
    <w:rsid w:val="008718EB"/>
    <w:rsid w:val="00871F38"/>
    <w:rsid w:val="008739D6"/>
    <w:rsid w:val="00875C4E"/>
    <w:rsid w:val="00875E6D"/>
    <w:rsid w:val="00880424"/>
    <w:rsid w:val="00881ECE"/>
    <w:rsid w:val="008820A6"/>
    <w:rsid w:val="00883C4D"/>
    <w:rsid w:val="00883EFD"/>
    <w:rsid w:val="00884F00"/>
    <w:rsid w:val="00886480"/>
    <w:rsid w:val="008868CC"/>
    <w:rsid w:val="008904F5"/>
    <w:rsid w:val="00891F03"/>
    <w:rsid w:val="00892494"/>
    <w:rsid w:val="00892C26"/>
    <w:rsid w:val="0089369E"/>
    <w:rsid w:val="0089371B"/>
    <w:rsid w:val="008938C8"/>
    <w:rsid w:val="00894D79"/>
    <w:rsid w:val="00895045"/>
    <w:rsid w:val="00895361"/>
    <w:rsid w:val="00895435"/>
    <w:rsid w:val="0089554B"/>
    <w:rsid w:val="008959E1"/>
    <w:rsid w:val="00895A7F"/>
    <w:rsid w:val="008963E0"/>
    <w:rsid w:val="0089643A"/>
    <w:rsid w:val="00896DA7"/>
    <w:rsid w:val="00897D78"/>
    <w:rsid w:val="008A181F"/>
    <w:rsid w:val="008A1ED3"/>
    <w:rsid w:val="008A23D8"/>
    <w:rsid w:val="008A383F"/>
    <w:rsid w:val="008A3B23"/>
    <w:rsid w:val="008B0405"/>
    <w:rsid w:val="008B0B86"/>
    <w:rsid w:val="008B0E21"/>
    <w:rsid w:val="008B184E"/>
    <w:rsid w:val="008B24D1"/>
    <w:rsid w:val="008B37C9"/>
    <w:rsid w:val="008B3B7F"/>
    <w:rsid w:val="008B48E5"/>
    <w:rsid w:val="008B580F"/>
    <w:rsid w:val="008B5A67"/>
    <w:rsid w:val="008B6D98"/>
    <w:rsid w:val="008B6F44"/>
    <w:rsid w:val="008B78FC"/>
    <w:rsid w:val="008C075B"/>
    <w:rsid w:val="008C14F1"/>
    <w:rsid w:val="008C3966"/>
    <w:rsid w:val="008C568E"/>
    <w:rsid w:val="008C5AC0"/>
    <w:rsid w:val="008C5E64"/>
    <w:rsid w:val="008C60E3"/>
    <w:rsid w:val="008C6E34"/>
    <w:rsid w:val="008C71B3"/>
    <w:rsid w:val="008D1652"/>
    <w:rsid w:val="008D2007"/>
    <w:rsid w:val="008D4CC0"/>
    <w:rsid w:val="008D4D67"/>
    <w:rsid w:val="008D6082"/>
    <w:rsid w:val="008E0E86"/>
    <w:rsid w:val="008E1EFE"/>
    <w:rsid w:val="008E2605"/>
    <w:rsid w:val="008E2857"/>
    <w:rsid w:val="008E6F3B"/>
    <w:rsid w:val="008E7689"/>
    <w:rsid w:val="008E7C8F"/>
    <w:rsid w:val="008F0921"/>
    <w:rsid w:val="008F2746"/>
    <w:rsid w:val="008F3837"/>
    <w:rsid w:val="008F4410"/>
    <w:rsid w:val="008F5E96"/>
    <w:rsid w:val="008F66DE"/>
    <w:rsid w:val="008F7939"/>
    <w:rsid w:val="008F7B5B"/>
    <w:rsid w:val="008F7FD4"/>
    <w:rsid w:val="0090025A"/>
    <w:rsid w:val="0090060B"/>
    <w:rsid w:val="00901049"/>
    <w:rsid w:val="0090221B"/>
    <w:rsid w:val="00902CD9"/>
    <w:rsid w:val="00903BD6"/>
    <w:rsid w:val="00904488"/>
    <w:rsid w:val="0090776C"/>
    <w:rsid w:val="00910007"/>
    <w:rsid w:val="009101A7"/>
    <w:rsid w:val="00911FCA"/>
    <w:rsid w:val="00912CD2"/>
    <w:rsid w:val="0091359D"/>
    <w:rsid w:val="00914B3D"/>
    <w:rsid w:val="00914B87"/>
    <w:rsid w:val="0091510B"/>
    <w:rsid w:val="00916598"/>
    <w:rsid w:val="00916717"/>
    <w:rsid w:val="00916D2E"/>
    <w:rsid w:val="00917181"/>
    <w:rsid w:val="009171A8"/>
    <w:rsid w:val="009174FB"/>
    <w:rsid w:val="00920FE5"/>
    <w:rsid w:val="009225FB"/>
    <w:rsid w:val="00922952"/>
    <w:rsid w:val="00922C4B"/>
    <w:rsid w:val="00925E7A"/>
    <w:rsid w:val="00927561"/>
    <w:rsid w:val="00930A44"/>
    <w:rsid w:val="00932E3B"/>
    <w:rsid w:val="00933510"/>
    <w:rsid w:val="00935EEB"/>
    <w:rsid w:val="009376AA"/>
    <w:rsid w:val="009378A2"/>
    <w:rsid w:val="00937AD6"/>
    <w:rsid w:val="009410CD"/>
    <w:rsid w:val="009412FE"/>
    <w:rsid w:val="009431F8"/>
    <w:rsid w:val="00943CB8"/>
    <w:rsid w:val="00944637"/>
    <w:rsid w:val="00945EEE"/>
    <w:rsid w:val="009511E8"/>
    <w:rsid w:val="009535C5"/>
    <w:rsid w:val="009539B8"/>
    <w:rsid w:val="00953F18"/>
    <w:rsid w:val="00953F9E"/>
    <w:rsid w:val="009544F0"/>
    <w:rsid w:val="00955236"/>
    <w:rsid w:val="00955547"/>
    <w:rsid w:val="0095554D"/>
    <w:rsid w:val="009561AC"/>
    <w:rsid w:val="009609CA"/>
    <w:rsid w:val="00962461"/>
    <w:rsid w:val="00962BC4"/>
    <w:rsid w:val="00963B11"/>
    <w:rsid w:val="00966241"/>
    <w:rsid w:val="00973871"/>
    <w:rsid w:val="00974892"/>
    <w:rsid w:val="00975015"/>
    <w:rsid w:val="00975B40"/>
    <w:rsid w:val="0097672C"/>
    <w:rsid w:val="0097673F"/>
    <w:rsid w:val="0098025A"/>
    <w:rsid w:val="00981563"/>
    <w:rsid w:val="009815A9"/>
    <w:rsid w:val="00981BDF"/>
    <w:rsid w:val="0098365D"/>
    <w:rsid w:val="0098669B"/>
    <w:rsid w:val="00987394"/>
    <w:rsid w:val="00987869"/>
    <w:rsid w:val="009902B1"/>
    <w:rsid w:val="00992F74"/>
    <w:rsid w:val="009957BC"/>
    <w:rsid w:val="0099643A"/>
    <w:rsid w:val="009967AC"/>
    <w:rsid w:val="009A0719"/>
    <w:rsid w:val="009A0BC0"/>
    <w:rsid w:val="009A380E"/>
    <w:rsid w:val="009A3C81"/>
    <w:rsid w:val="009A4508"/>
    <w:rsid w:val="009A50A7"/>
    <w:rsid w:val="009A557A"/>
    <w:rsid w:val="009A712E"/>
    <w:rsid w:val="009A7B3B"/>
    <w:rsid w:val="009B01E5"/>
    <w:rsid w:val="009B0D99"/>
    <w:rsid w:val="009B2C04"/>
    <w:rsid w:val="009B2FD1"/>
    <w:rsid w:val="009B3296"/>
    <w:rsid w:val="009B3453"/>
    <w:rsid w:val="009B5DB8"/>
    <w:rsid w:val="009B6D55"/>
    <w:rsid w:val="009B7D9B"/>
    <w:rsid w:val="009C0AA7"/>
    <w:rsid w:val="009C170D"/>
    <w:rsid w:val="009C3D8B"/>
    <w:rsid w:val="009C59FB"/>
    <w:rsid w:val="009C5FFF"/>
    <w:rsid w:val="009C664F"/>
    <w:rsid w:val="009C6B1A"/>
    <w:rsid w:val="009C7D41"/>
    <w:rsid w:val="009D4A06"/>
    <w:rsid w:val="009D5D6F"/>
    <w:rsid w:val="009E08C1"/>
    <w:rsid w:val="009E0928"/>
    <w:rsid w:val="009E13F7"/>
    <w:rsid w:val="009E2783"/>
    <w:rsid w:val="009E49CB"/>
    <w:rsid w:val="009E4E33"/>
    <w:rsid w:val="009E525F"/>
    <w:rsid w:val="009E5893"/>
    <w:rsid w:val="009E7EE5"/>
    <w:rsid w:val="009F065C"/>
    <w:rsid w:val="009F1FA8"/>
    <w:rsid w:val="009F218C"/>
    <w:rsid w:val="009F2218"/>
    <w:rsid w:val="009F2307"/>
    <w:rsid w:val="009F23F5"/>
    <w:rsid w:val="009F33C1"/>
    <w:rsid w:val="009F4B57"/>
    <w:rsid w:val="009F5316"/>
    <w:rsid w:val="009F75D2"/>
    <w:rsid w:val="009F7A5D"/>
    <w:rsid w:val="00A00A46"/>
    <w:rsid w:val="00A0303C"/>
    <w:rsid w:val="00A0374A"/>
    <w:rsid w:val="00A062AC"/>
    <w:rsid w:val="00A06CCD"/>
    <w:rsid w:val="00A072BD"/>
    <w:rsid w:val="00A1087A"/>
    <w:rsid w:val="00A10D99"/>
    <w:rsid w:val="00A11293"/>
    <w:rsid w:val="00A11A34"/>
    <w:rsid w:val="00A12638"/>
    <w:rsid w:val="00A14391"/>
    <w:rsid w:val="00A14A6A"/>
    <w:rsid w:val="00A1588D"/>
    <w:rsid w:val="00A167AF"/>
    <w:rsid w:val="00A16BB5"/>
    <w:rsid w:val="00A1719F"/>
    <w:rsid w:val="00A20448"/>
    <w:rsid w:val="00A210E1"/>
    <w:rsid w:val="00A22980"/>
    <w:rsid w:val="00A241D6"/>
    <w:rsid w:val="00A252CE"/>
    <w:rsid w:val="00A272B6"/>
    <w:rsid w:val="00A272D3"/>
    <w:rsid w:val="00A31DD7"/>
    <w:rsid w:val="00A32077"/>
    <w:rsid w:val="00A3221F"/>
    <w:rsid w:val="00A32CA3"/>
    <w:rsid w:val="00A35D86"/>
    <w:rsid w:val="00A407D1"/>
    <w:rsid w:val="00A418E2"/>
    <w:rsid w:val="00A41DFC"/>
    <w:rsid w:val="00A45C38"/>
    <w:rsid w:val="00A45CCD"/>
    <w:rsid w:val="00A45E7B"/>
    <w:rsid w:val="00A472B3"/>
    <w:rsid w:val="00A47B6C"/>
    <w:rsid w:val="00A509A9"/>
    <w:rsid w:val="00A510CF"/>
    <w:rsid w:val="00A511C8"/>
    <w:rsid w:val="00A56AD7"/>
    <w:rsid w:val="00A570F0"/>
    <w:rsid w:val="00A5747C"/>
    <w:rsid w:val="00A60926"/>
    <w:rsid w:val="00A6184B"/>
    <w:rsid w:val="00A61F3E"/>
    <w:rsid w:val="00A64ED0"/>
    <w:rsid w:val="00A65623"/>
    <w:rsid w:val="00A65904"/>
    <w:rsid w:val="00A6603B"/>
    <w:rsid w:val="00A66347"/>
    <w:rsid w:val="00A6641A"/>
    <w:rsid w:val="00A67AD0"/>
    <w:rsid w:val="00A72B71"/>
    <w:rsid w:val="00A7430D"/>
    <w:rsid w:val="00A75461"/>
    <w:rsid w:val="00A76C1F"/>
    <w:rsid w:val="00A77358"/>
    <w:rsid w:val="00A801D5"/>
    <w:rsid w:val="00A813EB"/>
    <w:rsid w:val="00A82760"/>
    <w:rsid w:val="00A84C9E"/>
    <w:rsid w:val="00A85627"/>
    <w:rsid w:val="00A909EE"/>
    <w:rsid w:val="00A91A14"/>
    <w:rsid w:val="00A92E46"/>
    <w:rsid w:val="00A95EAD"/>
    <w:rsid w:val="00A96BB6"/>
    <w:rsid w:val="00A96E6C"/>
    <w:rsid w:val="00A97829"/>
    <w:rsid w:val="00A97B72"/>
    <w:rsid w:val="00AA067E"/>
    <w:rsid w:val="00AA0D2A"/>
    <w:rsid w:val="00AA1FEB"/>
    <w:rsid w:val="00AA2268"/>
    <w:rsid w:val="00AA333C"/>
    <w:rsid w:val="00AA4A4F"/>
    <w:rsid w:val="00AA7318"/>
    <w:rsid w:val="00AA7860"/>
    <w:rsid w:val="00AB0770"/>
    <w:rsid w:val="00AB5C6A"/>
    <w:rsid w:val="00AB6131"/>
    <w:rsid w:val="00AB63E2"/>
    <w:rsid w:val="00AB7CE2"/>
    <w:rsid w:val="00AC111F"/>
    <w:rsid w:val="00AC2CFF"/>
    <w:rsid w:val="00AC40B9"/>
    <w:rsid w:val="00AC66DF"/>
    <w:rsid w:val="00AC675E"/>
    <w:rsid w:val="00AC6D26"/>
    <w:rsid w:val="00AD1720"/>
    <w:rsid w:val="00AD225C"/>
    <w:rsid w:val="00AD22AA"/>
    <w:rsid w:val="00AD2579"/>
    <w:rsid w:val="00AD3393"/>
    <w:rsid w:val="00AD4805"/>
    <w:rsid w:val="00AD5474"/>
    <w:rsid w:val="00AD57BF"/>
    <w:rsid w:val="00AD6B2A"/>
    <w:rsid w:val="00AD6F4F"/>
    <w:rsid w:val="00AE0002"/>
    <w:rsid w:val="00AE0878"/>
    <w:rsid w:val="00AE388D"/>
    <w:rsid w:val="00AE488E"/>
    <w:rsid w:val="00AE4898"/>
    <w:rsid w:val="00AE4FFF"/>
    <w:rsid w:val="00AE5256"/>
    <w:rsid w:val="00AE61DC"/>
    <w:rsid w:val="00AE66C1"/>
    <w:rsid w:val="00AE6F34"/>
    <w:rsid w:val="00AE719D"/>
    <w:rsid w:val="00AE767F"/>
    <w:rsid w:val="00AF1542"/>
    <w:rsid w:val="00AF17C5"/>
    <w:rsid w:val="00AF23EF"/>
    <w:rsid w:val="00AF69C5"/>
    <w:rsid w:val="00AF74A4"/>
    <w:rsid w:val="00AF7EE3"/>
    <w:rsid w:val="00B0110C"/>
    <w:rsid w:val="00B018C6"/>
    <w:rsid w:val="00B01E2E"/>
    <w:rsid w:val="00B02E51"/>
    <w:rsid w:val="00B03B28"/>
    <w:rsid w:val="00B03D85"/>
    <w:rsid w:val="00B041E9"/>
    <w:rsid w:val="00B04BC9"/>
    <w:rsid w:val="00B055A1"/>
    <w:rsid w:val="00B0615B"/>
    <w:rsid w:val="00B0724D"/>
    <w:rsid w:val="00B07D26"/>
    <w:rsid w:val="00B11D21"/>
    <w:rsid w:val="00B11EBE"/>
    <w:rsid w:val="00B122E2"/>
    <w:rsid w:val="00B13E98"/>
    <w:rsid w:val="00B14713"/>
    <w:rsid w:val="00B14B5D"/>
    <w:rsid w:val="00B15A49"/>
    <w:rsid w:val="00B15BFA"/>
    <w:rsid w:val="00B16A40"/>
    <w:rsid w:val="00B17549"/>
    <w:rsid w:val="00B224E5"/>
    <w:rsid w:val="00B229A2"/>
    <w:rsid w:val="00B231A1"/>
    <w:rsid w:val="00B252D4"/>
    <w:rsid w:val="00B26762"/>
    <w:rsid w:val="00B26CC0"/>
    <w:rsid w:val="00B3030F"/>
    <w:rsid w:val="00B336BE"/>
    <w:rsid w:val="00B351F7"/>
    <w:rsid w:val="00B36B2E"/>
    <w:rsid w:val="00B36FD7"/>
    <w:rsid w:val="00B4079B"/>
    <w:rsid w:val="00B40F08"/>
    <w:rsid w:val="00B40FCF"/>
    <w:rsid w:val="00B465C5"/>
    <w:rsid w:val="00B47C8B"/>
    <w:rsid w:val="00B51552"/>
    <w:rsid w:val="00B51563"/>
    <w:rsid w:val="00B5169D"/>
    <w:rsid w:val="00B51A45"/>
    <w:rsid w:val="00B51D8E"/>
    <w:rsid w:val="00B52612"/>
    <w:rsid w:val="00B535BB"/>
    <w:rsid w:val="00B55392"/>
    <w:rsid w:val="00B55636"/>
    <w:rsid w:val="00B5563F"/>
    <w:rsid w:val="00B56ED4"/>
    <w:rsid w:val="00B56F09"/>
    <w:rsid w:val="00B56FF0"/>
    <w:rsid w:val="00B57BBA"/>
    <w:rsid w:val="00B57F3A"/>
    <w:rsid w:val="00B60A9A"/>
    <w:rsid w:val="00B625F5"/>
    <w:rsid w:val="00B62E63"/>
    <w:rsid w:val="00B63F79"/>
    <w:rsid w:val="00B646E4"/>
    <w:rsid w:val="00B65F98"/>
    <w:rsid w:val="00B66775"/>
    <w:rsid w:val="00B66C11"/>
    <w:rsid w:val="00B66D90"/>
    <w:rsid w:val="00B72792"/>
    <w:rsid w:val="00B73D0B"/>
    <w:rsid w:val="00B74959"/>
    <w:rsid w:val="00B74B9E"/>
    <w:rsid w:val="00B75E1B"/>
    <w:rsid w:val="00B7781A"/>
    <w:rsid w:val="00B82BEF"/>
    <w:rsid w:val="00B8420B"/>
    <w:rsid w:val="00B8490F"/>
    <w:rsid w:val="00B85903"/>
    <w:rsid w:val="00B871CB"/>
    <w:rsid w:val="00B87C15"/>
    <w:rsid w:val="00B90788"/>
    <w:rsid w:val="00B932DC"/>
    <w:rsid w:val="00B9505D"/>
    <w:rsid w:val="00B955E7"/>
    <w:rsid w:val="00B95B0E"/>
    <w:rsid w:val="00B9635A"/>
    <w:rsid w:val="00B97455"/>
    <w:rsid w:val="00BA0BB8"/>
    <w:rsid w:val="00BA11D2"/>
    <w:rsid w:val="00BA36BA"/>
    <w:rsid w:val="00BA3C6F"/>
    <w:rsid w:val="00BA442F"/>
    <w:rsid w:val="00BA4A84"/>
    <w:rsid w:val="00BA5455"/>
    <w:rsid w:val="00BA5A93"/>
    <w:rsid w:val="00BA7034"/>
    <w:rsid w:val="00BA7540"/>
    <w:rsid w:val="00BA789D"/>
    <w:rsid w:val="00BB2678"/>
    <w:rsid w:val="00BB2DFE"/>
    <w:rsid w:val="00BB4F19"/>
    <w:rsid w:val="00BB51B1"/>
    <w:rsid w:val="00BB6205"/>
    <w:rsid w:val="00BB654D"/>
    <w:rsid w:val="00BC0B53"/>
    <w:rsid w:val="00BC29F8"/>
    <w:rsid w:val="00BC41C5"/>
    <w:rsid w:val="00BC47C9"/>
    <w:rsid w:val="00BC582A"/>
    <w:rsid w:val="00BC7677"/>
    <w:rsid w:val="00BD37E5"/>
    <w:rsid w:val="00BD4C70"/>
    <w:rsid w:val="00BD58A4"/>
    <w:rsid w:val="00BD710D"/>
    <w:rsid w:val="00BD716B"/>
    <w:rsid w:val="00BD7B01"/>
    <w:rsid w:val="00BE082C"/>
    <w:rsid w:val="00BE130E"/>
    <w:rsid w:val="00BE143E"/>
    <w:rsid w:val="00BE44EF"/>
    <w:rsid w:val="00BE47D1"/>
    <w:rsid w:val="00BE5742"/>
    <w:rsid w:val="00BF08D6"/>
    <w:rsid w:val="00BF0AAF"/>
    <w:rsid w:val="00BF0C10"/>
    <w:rsid w:val="00BF0FAC"/>
    <w:rsid w:val="00BF1CBD"/>
    <w:rsid w:val="00BF2617"/>
    <w:rsid w:val="00BF446F"/>
    <w:rsid w:val="00BF5F17"/>
    <w:rsid w:val="00BF7D13"/>
    <w:rsid w:val="00C0164E"/>
    <w:rsid w:val="00C01B37"/>
    <w:rsid w:val="00C04069"/>
    <w:rsid w:val="00C04ABA"/>
    <w:rsid w:val="00C04B1D"/>
    <w:rsid w:val="00C054B6"/>
    <w:rsid w:val="00C05CEE"/>
    <w:rsid w:val="00C060F7"/>
    <w:rsid w:val="00C06E70"/>
    <w:rsid w:val="00C07A89"/>
    <w:rsid w:val="00C1019C"/>
    <w:rsid w:val="00C106C8"/>
    <w:rsid w:val="00C10E61"/>
    <w:rsid w:val="00C1280D"/>
    <w:rsid w:val="00C13210"/>
    <w:rsid w:val="00C135FB"/>
    <w:rsid w:val="00C15344"/>
    <w:rsid w:val="00C20089"/>
    <w:rsid w:val="00C20ACE"/>
    <w:rsid w:val="00C20D26"/>
    <w:rsid w:val="00C21BCF"/>
    <w:rsid w:val="00C235B7"/>
    <w:rsid w:val="00C24C6D"/>
    <w:rsid w:val="00C25B30"/>
    <w:rsid w:val="00C27271"/>
    <w:rsid w:val="00C32A2C"/>
    <w:rsid w:val="00C32FFF"/>
    <w:rsid w:val="00C33456"/>
    <w:rsid w:val="00C33E33"/>
    <w:rsid w:val="00C3630A"/>
    <w:rsid w:val="00C364B1"/>
    <w:rsid w:val="00C37A5B"/>
    <w:rsid w:val="00C4043D"/>
    <w:rsid w:val="00C437BA"/>
    <w:rsid w:val="00C4478C"/>
    <w:rsid w:val="00C44FE2"/>
    <w:rsid w:val="00C47D27"/>
    <w:rsid w:val="00C47F73"/>
    <w:rsid w:val="00C501B7"/>
    <w:rsid w:val="00C50614"/>
    <w:rsid w:val="00C51A90"/>
    <w:rsid w:val="00C532A6"/>
    <w:rsid w:val="00C53636"/>
    <w:rsid w:val="00C5366D"/>
    <w:rsid w:val="00C539CA"/>
    <w:rsid w:val="00C55680"/>
    <w:rsid w:val="00C557D1"/>
    <w:rsid w:val="00C56023"/>
    <w:rsid w:val="00C56512"/>
    <w:rsid w:val="00C574A6"/>
    <w:rsid w:val="00C57A0A"/>
    <w:rsid w:val="00C614B6"/>
    <w:rsid w:val="00C62BF0"/>
    <w:rsid w:val="00C6514E"/>
    <w:rsid w:val="00C6569C"/>
    <w:rsid w:val="00C65B75"/>
    <w:rsid w:val="00C65BBA"/>
    <w:rsid w:val="00C660B3"/>
    <w:rsid w:val="00C66697"/>
    <w:rsid w:val="00C66B69"/>
    <w:rsid w:val="00C66F34"/>
    <w:rsid w:val="00C702E2"/>
    <w:rsid w:val="00C71B46"/>
    <w:rsid w:val="00C7235E"/>
    <w:rsid w:val="00C7397F"/>
    <w:rsid w:val="00C7483F"/>
    <w:rsid w:val="00C75295"/>
    <w:rsid w:val="00C75656"/>
    <w:rsid w:val="00C76827"/>
    <w:rsid w:val="00C7708A"/>
    <w:rsid w:val="00C77B46"/>
    <w:rsid w:val="00C8132C"/>
    <w:rsid w:val="00C81449"/>
    <w:rsid w:val="00C81AEC"/>
    <w:rsid w:val="00C81B5A"/>
    <w:rsid w:val="00C830AA"/>
    <w:rsid w:val="00C83252"/>
    <w:rsid w:val="00C832C1"/>
    <w:rsid w:val="00C8425E"/>
    <w:rsid w:val="00C84B54"/>
    <w:rsid w:val="00C84D4E"/>
    <w:rsid w:val="00C85ECB"/>
    <w:rsid w:val="00C86886"/>
    <w:rsid w:val="00C869ED"/>
    <w:rsid w:val="00C87448"/>
    <w:rsid w:val="00C913A7"/>
    <w:rsid w:val="00C9200E"/>
    <w:rsid w:val="00C92E6E"/>
    <w:rsid w:val="00C93DA6"/>
    <w:rsid w:val="00C946AC"/>
    <w:rsid w:val="00C950C6"/>
    <w:rsid w:val="00C9531A"/>
    <w:rsid w:val="00C9739D"/>
    <w:rsid w:val="00CA06F2"/>
    <w:rsid w:val="00CA1E98"/>
    <w:rsid w:val="00CA27EF"/>
    <w:rsid w:val="00CA570E"/>
    <w:rsid w:val="00CB024B"/>
    <w:rsid w:val="00CB0448"/>
    <w:rsid w:val="00CB0566"/>
    <w:rsid w:val="00CB0694"/>
    <w:rsid w:val="00CB1901"/>
    <w:rsid w:val="00CB2066"/>
    <w:rsid w:val="00CB2CB1"/>
    <w:rsid w:val="00CB3080"/>
    <w:rsid w:val="00CB31A9"/>
    <w:rsid w:val="00CB3233"/>
    <w:rsid w:val="00CB3E52"/>
    <w:rsid w:val="00CB44AD"/>
    <w:rsid w:val="00CB52AE"/>
    <w:rsid w:val="00CB5BB8"/>
    <w:rsid w:val="00CB5C97"/>
    <w:rsid w:val="00CB62EE"/>
    <w:rsid w:val="00CC245E"/>
    <w:rsid w:val="00CC37BF"/>
    <w:rsid w:val="00CC3C78"/>
    <w:rsid w:val="00CC535C"/>
    <w:rsid w:val="00CC5707"/>
    <w:rsid w:val="00CC5B14"/>
    <w:rsid w:val="00CD116B"/>
    <w:rsid w:val="00CD30D7"/>
    <w:rsid w:val="00CD544B"/>
    <w:rsid w:val="00CD6FE0"/>
    <w:rsid w:val="00CD7338"/>
    <w:rsid w:val="00CD7371"/>
    <w:rsid w:val="00CD7A14"/>
    <w:rsid w:val="00CE0CAF"/>
    <w:rsid w:val="00CE16F9"/>
    <w:rsid w:val="00CE1D84"/>
    <w:rsid w:val="00CE6C8E"/>
    <w:rsid w:val="00CF1695"/>
    <w:rsid w:val="00CF2BA3"/>
    <w:rsid w:val="00CF2F0D"/>
    <w:rsid w:val="00CF30C2"/>
    <w:rsid w:val="00CF4578"/>
    <w:rsid w:val="00CF495B"/>
    <w:rsid w:val="00CF5BBB"/>
    <w:rsid w:val="00CF6289"/>
    <w:rsid w:val="00CF66D3"/>
    <w:rsid w:val="00D00718"/>
    <w:rsid w:val="00D01144"/>
    <w:rsid w:val="00D01366"/>
    <w:rsid w:val="00D0212A"/>
    <w:rsid w:val="00D02B78"/>
    <w:rsid w:val="00D060C7"/>
    <w:rsid w:val="00D068A3"/>
    <w:rsid w:val="00D12839"/>
    <w:rsid w:val="00D14580"/>
    <w:rsid w:val="00D14E47"/>
    <w:rsid w:val="00D15191"/>
    <w:rsid w:val="00D157C9"/>
    <w:rsid w:val="00D15BCC"/>
    <w:rsid w:val="00D1716B"/>
    <w:rsid w:val="00D200B8"/>
    <w:rsid w:val="00D2068B"/>
    <w:rsid w:val="00D20728"/>
    <w:rsid w:val="00D21ED4"/>
    <w:rsid w:val="00D231C1"/>
    <w:rsid w:val="00D23EF6"/>
    <w:rsid w:val="00D2439B"/>
    <w:rsid w:val="00D25C6F"/>
    <w:rsid w:val="00D268F5"/>
    <w:rsid w:val="00D2789C"/>
    <w:rsid w:val="00D31590"/>
    <w:rsid w:val="00D327DD"/>
    <w:rsid w:val="00D346B0"/>
    <w:rsid w:val="00D35924"/>
    <w:rsid w:val="00D36CA9"/>
    <w:rsid w:val="00D3717D"/>
    <w:rsid w:val="00D37823"/>
    <w:rsid w:val="00D41A8D"/>
    <w:rsid w:val="00D42ACA"/>
    <w:rsid w:val="00D439CF"/>
    <w:rsid w:val="00D43D6B"/>
    <w:rsid w:val="00D43E2C"/>
    <w:rsid w:val="00D441E4"/>
    <w:rsid w:val="00D442A0"/>
    <w:rsid w:val="00D45DEB"/>
    <w:rsid w:val="00D47222"/>
    <w:rsid w:val="00D53243"/>
    <w:rsid w:val="00D5536C"/>
    <w:rsid w:val="00D56AFF"/>
    <w:rsid w:val="00D56B97"/>
    <w:rsid w:val="00D56DE1"/>
    <w:rsid w:val="00D57FBC"/>
    <w:rsid w:val="00D616C6"/>
    <w:rsid w:val="00D61C2C"/>
    <w:rsid w:val="00D6288E"/>
    <w:rsid w:val="00D629C5"/>
    <w:rsid w:val="00D659EB"/>
    <w:rsid w:val="00D67416"/>
    <w:rsid w:val="00D67899"/>
    <w:rsid w:val="00D703F1"/>
    <w:rsid w:val="00D71398"/>
    <w:rsid w:val="00D713C2"/>
    <w:rsid w:val="00D72B08"/>
    <w:rsid w:val="00D73211"/>
    <w:rsid w:val="00D74075"/>
    <w:rsid w:val="00D805C6"/>
    <w:rsid w:val="00D81000"/>
    <w:rsid w:val="00D811E7"/>
    <w:rsid w:val="00D8189D"/>
    <w:rsid w:val="00D834D5"/>
    <w:rsid w:val="00D83D18"/>
    <w:rsid w:val="00D84788"/>
    <w:rsid w:val="00D8638C"/>
    <w:rsid w:val="00D863B0"/>
    <w:rsid w:val="00D8650C"/>
    <w:rsid w:val="00D87308"/>
    <w:rsid w:val="00D92D8C"/>
    <w:rsid w:val="00D92E0F"/>
    <w:rsid w:val="00D939A3"/>
    <w:rsid w:val="00D94F8D"/>
    <w:rsid w:val="00D95657"/>
    <w:rsid w:val="00D95EE1"/>
    <w:rsid w:val="00D9656A"/>
    <w:rsid w:val="00DA056F"/>
    <w:rsid w:val="00DA1112"/>
    <w:rsid w:val="00DA1170"/>
    <w:rsid w:val="00DA30AA"/>
    <w:rsid w:val="00DA59B0"/>
    <w:rsid w:val="00DA6440"/>
    <w:rsid w:val="00DA7253"/>
    <w:rsid w:val="00DA7ACD"/>
    <w:rsid w:val="00DB0578"/>
    <w:rsid w:val="00DB06D5"/>
    <w:rsid w:val="00DB0E12"/>
    <w:rsid w:val="00DB120A"/>
    <w:rsid w:val="00DB1ECE"/>
    <w:rsid w:val="00DB2FA0"/>
    <w:rsid w:val="00DB317E"/>
    <w:rsid w:val="00DB398A"/>
    <w:rsid w:val="00DB3AB6"/>
    <w:rsid w:val="00DB3C9E"/>
    <w:rsid w:val="00DC076B"/>
    <w:rsid w:val="00DC10AB"/>
    <w:rsid w:val="00DC1AA6"/>
    <w:rsid w:val="00DC28C9"/>
    <w:rsid w:val="00DC2D04"/>
    <w:rsid w:val="00DC4AE1"/>
    <w:rsid w:val="00DC67F2"/>
    <w:rsid w:val="00DC7048"/>
    <w:rsid w:val="00DC73BF"/>
    <w:rsid w:val="00DD1D6F"/>
    <w:rsid w:val="00DD240B"/>
    <w:rsid w:val="00DD2753"/>
    <w:rsid w:val="00DD38AB"/>
    <w:rsid w:val="00DD4822"/>
    <w:rsid w:val="00DD5173"/>
    <w:rsid w:val="00DD583F"/>
    <w:rsid w:val="00DD5A95"/>
    <w:rsid w:val="00DD5BE6"/>
    <w:rsid w:val="00DD6178"/>
    <w:rsid w:val="00DD6A63"/>
    <w:rsid w:val="00DE3E89"/>
    <w:rsid w:val="00DE5EAA"/>
    <w:rsid w:val="00DE6508"/>
    <w:rsid w:val="00DE6F81"/>
    <w:rsid w:val="00DE7AE2"/>
    <w:rsid w:val="00DE7CB9"/>
    <w:rsid w:val="00DF5162"/>
    <w:rsid w:val="00DF7831"/>
    <w:rsid w:val="00DF7C24"/>
    <w:rsid w:val="00E0229D"/>
    <w:rsid w:val="00E07227"/>
    <w:rsid w:val="00E1047A"/>
    <w:rsid w:val="00E11E0E"/>
    <w:rsid w:val="00E12FF1"/>
    <w:rsid w:val="00E13788"/>
    <w:rsid w:val="00E13A05"/>
    <w:rsid w:val="00E144A6"/>
    <w:rsid w:val="00E149C6"/>
    <w:rsid w:val="00E156F0"/>
    <w:rsid w:val="00E15B63"/>
    <w:rsid w:val="00E15C0D"/>
    <w:rsid w:val="00E16159"/>
    <w:rsid w:val="00E16253"/>
    <w:rsid w:val="00E164CD"/>
    <w:rsid w:val="00E1708D"/>
    <w:rsid w:val="00E20B3D"/>
    <w:rsid w:val="00E21069"/>
    <w:rsid w:val="00E21BAF"/>
    <w:rsid w:val="00E24A55"/>
    <w:rsid w:val="00E24C15"/>
    <w:rsid w:val="00E26C70"/>
    <w:rsid w:val="00E278C2"/>
    <w:rsid w:val="00E30F6F"/>
    <w:rsid w:val="00E3321A"/>
    <w:rsid w:val="00E3498D"/>
    <w:rsid w:val="00E37AE4"/>
    <w:rsid w:val="00E37B60"/>
    <w:rsid w:val="00E41C88"/>
    <w:rsid w:val="00E41FC7"/>
    <w:rsid w:val="00E42077"/>
    <w:rsid w:val="00E4374D"/>
    <w:rsid w:val="00E45F7B"/>
    <w:rsid w:val="00E508A7"/>
    <w:rsid w:val="00E508E7"/>
    <w:rsid w:val="00E50F23"/>
    <w:rsid w:val="00E519D6"/>
    <w:rsid w:val="00E51AB2"/>
    <w:rsid w:val="00E52753"/>
    <w:rsid w:val="00E541B7"/>
    <w:rsid w:val="00E556CB"/>
    <w:rsid w:val="00E57951"/>
    <w:rsid w:val="00E61B4F"/>
    <w:rsid w:val="00E62651"/>
    <w:rsid w:val="00E62913"/>
    <w:rsid w:val="00E62E97"/>
    <w:rsid w:val="00E62FD8"/>
    <w:rsid w:val="00E63A35"/>
    <w:rsid w:val="00E6496F"/>
    <w:rsid w:val="00E66343"/>
    <w:rsid w:val="00E66D57"/>
    <w:rsid w:val="00E70A91"/>
    <w:rsid w:val="00E72727"/>
    <w:rsid w:val="00E72A82"/>
    <w:rsid w:val="00E73DFC"/>
    <w:rsid w:val="00E741FF"/>
    <w:rsid w:val="00E74901"/>
    <w:rsid w:val="00E76F90"/>
    <w:rsid w:val="00E77F4B"/>
    <w:rsid w:val="00E85B19"/>
    <w:rsid w:val="00E865C7"/>
    <w:rsid w:val="00E86C44"/>
    <w:rsid w:val="00E86E35"/>
    <w:rsid w:val="00E87081"/>
    <w:rsid w:val="00E90AE3"/>
    <w:rsid w:val="00E90D2A"/>
    <w:rsid w:val="00E95121"/>
    <w:rsid w:val="00E951D3"/>
    <w:rsid w:val="00E958E9"/>
    <w:rsid w:val="00E95BAE"/>
    <w:rsid w:val="00EA0771"/>
    <w:rsid w:val="00EA153F"/>
    <w:rsid w:val="00EA1EE8"/>
    <w:rsid w:val="00EA4493"/>
    <w:rsid w:val="00EA4502"/>
    <w:rsid w:val="00EA7EC7"/>
    <w:rsid w:val="00EA7FDC"/>
    <w:rsid w:val="00EB2DB8"/>
    <w:rsid w:val="00EB3044"/>
    <w:rsid w:val="00EB3346"/>
    <w:rsid w:val="00EB45CF"/>
    <w:rsid w:val="00EB4BB9"/>
    <w:rsid w:val="00EB4D69"/>
    <w:rsid w:val="00EB5201"/>
    <w:rsid w:val="00EC1232"/>
    <w:rsid w:val="00EC1D31"/>
    <w:rsid w:val="00EC3069"/>
    <w:rsid w:val="00EC5DBE"/>
    <w:rsid w:val="00EC6039"/>
    <w:rsid w:val="00ED226A"/>
    <w:rsid w:val="00ED414E"/>
    <w:rsid w:val="00ED4544"/>
    <w:rsid w:val="00ED4D74"/>
    <w:rsid w:val="00ED6008"/>
    <w:rsid w:val="00ED6D26"/>
    <w:rsid w:val="00ED7857"/>
    <w:rsid w:val="00EE0CC9"/>
    <w:rsid w:val="00EE245E"/>
    <w:rsid w:val="00EE2D9A"/>
    <w:rsid w:val="00EE2ED7"/>
    <w:rsid w:val="00EE4EF1"/>
    <w:rsid w:val="00EE7392"/>
    <w:rsid w:val="00EF0508"/>
    <w:rsid w:val="00EF100F"/>
    <w:rsid w:val="00EF15FA"/>
    <w:rsid w:val="00EF243D"/>
    <w:rsid w:val="00EF480C"/>
    <w:rsid w:val="00F00524"/>
    <w:rsid w:val="00F00801"/>
    <w:rsid w:val="00F013D1"/>
    <w:rsid w:val="00F049E7"/>
    <w:rsid w:val="00F04DB7"/>
    <w:rsid w:val="00F11DF0"/>
    <w:rsid w:val="00F143CA"/>
    <w:rsid w:val="00F1595A"/>
    <w:rsid w:val="00F1662E"/>
    <w:rsid w:val="00F20F4C"/>
    <w:rsid w:val="00F2171F"/>
    <w:rsid w:val="00F21911"/>
    <w:rsid w:val="00F21F95"/>
    <w:rsid w:val="00F2305A"/>
    <w:rsid w:val="00F25A8C"/>
    <w:rsid w:val="00F25A8D"/>
    <w:rsid w:val="00F26075"/>
    <w:rsid w:val="00F26EE7"/>
    <w:rsid w:val="00F313E7"/>
    <w:rsid w:val="00F315B6"/>
    <w:rsid w:val="00F31E99"/>
    <w:rsid w:val="00F322E0"/>
    <w:rsid w:val="00F3273B"/>
    <w:rsid w:val="00F329F8"/>
    <w:rsid w:val="00F32DAE"/>
    <w:rsid w:val="00F3363B"/>
    <w:rsid w:val="00F338FD"/>
    <w:rsid w:val="00F367D0"/>
    <w:rsid w:val="00F407CD"/>
    <w:rsid w:val="00F4122E"/>
    <w:rsid w:val="00F41782"/>
    <w:rsid w:val="00F43641"/>
    <w:rsid w:val="00F44EAC"/>
    <w:rsid w:val="00F47BD9"/>
    <w:rsid w:val="00F47F5A"/>
    <w:rsid w:val="00F507E2"/>
    <w:rsid w:val="00F50EB5"/>
    <w:rsid w:val="00F51CAA"/>
    <w:rsid w:val="00F52089"/>
    <w:rsid w:val="00F54BE8"/>
    <w:rsid w:val="00F56110"/>
    <w:rsid w:val="00F57048"/>
    <w:rsid w:val="00F57638"/>
    <w:rsid w:val="00F608BC"/>
    <w:rsid w:val="00F60AEE"/>
    <w:rsid w:val="00F60BA8"/>
    <w:rsid w:val="00F6554B"/>
    <w:rsid w:val="00F71098"/>
    <w:rsid w:val="00F72FF0"/>
    <w:rsid w:val="00F75B7C"/>
    <w:rsid w:val="00F76E7D"/>
    <w:rsid w:val="00F80C13"/>
    <w:rsid w:val="00F80EA7"/>
    <w:rsid w:val="00F81B56"/>
    <w:rsid w:val="00F830D8"/>
    <w:rsid w:val="00F83303"/>
    <w:rsid w:val="00F839F4"/>
    <w:rsid w:val="00F8402B"/>
    <w:rsid w:val="00F84406"/>
    <w:rsid w:val="00F84BB0"/>
    <w:rsid w:val="00F84EA4"/>
    <w:rsid w:val="00F8553A"/>
    <w:rsid w:val="00F85CA8"/>
    <w:rsid w:val="00F85D0B"/>
    <w:rsid w:val="00F85DA9"/>
    <w:rsid w:val="00F867B8"/>
    <w:rsid w:val="00F87F4F"/>
    <w:rsid w:val="00F90342"/>
    <w:rsid w:val="00F9230A"/>
    <w:rsid w:val="00F94447"/>
    <w:rsid w:val="00F95B95"/>
    <w:rsid w:val="00F95E17"/>
    <w:rsid w:val="00F9667B"/>
    <w:rsid w:val="00FA0329"/>
    <w:rsid w:val="00FA1249"/>
    <w:rsid w:val="00FA3198"/>
    <w:rsid w:val="00FA3246"/>
    <w:rsid w:val="00FA3D84"/>
    <w:rsid w:val="00FA440D"/>
    <w:rsid w:val="00FA507E"/>
    <w:rsid w:val="00FA71F8"/>
    <w:rsid w:val="00FA78BA"/>
    <w:rsid w:val="00FA7F2F"/>
    <w:rsid w:val="00FB003C"/>
    <w:rsid w:val="00FB0A0C"/>
    <w:rsid w:val="00FB27E1"/>
    <w:rsid w:val="00FB47D6"/>
    <w:rsid w:val="00FB4D1E"/>
    <w:rsid w:val="00FB4E6E"/>
    <w:rsid w:val="00FB507C"/>
    <w:rsid w:val="00FB5D46"/>
    <w:rsid w:val="00FB6458"/>
    <w:rsid w:val="00FB6E11"/>
    <w:rsid w:val="00FC1214"/>
    <w:rsid w:val="00FC4B6B"/>
    <w:rsid w:val="00FC4F9D"/>
    <w:rsid w:val="00FC597C"/>
    <w:rsid w:val="00FC5AC9"/>
    <w:rsid w:val="00FC79FF"/>
    <w:rsid w:val="00FC7A6E"/>
    <w:rsid w:val="00FD0B0D"/>
    <w:rsid w:val="00FD3987"/>
    <w:rsid w:val="00FD557E"/>
    <w:rsid w:val="00FD6802"/>
    <w:rsid w:val="00FD75FF"/>
    <w:rsid w:val="00FE0D85"/>
    <w:rsid w:val="00FE1D28"/>
    <w:rsid w:val="00FE269C"/>
    <w:rsid w:val="00FE4693"/>
    <w:rsid w:val="00FE7D4E"/>
    <w:rsid w:val="00FF03C0"/>
    <w:rsid w:val="00FF0D59"/>
    <w:rsid w:val="00FF1727"/>
    <w:rsid w:val="00FF357B"/>
    <w:rsid w:val="00FF5C2F"/>
    <w:rsid w:val="00FF6B62"/>
    <w:rsid w:val="00FF70AD"/>
    <w:rsid w:val="00FF71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AFF4"/>
  <w15:docId w15:val="{17ECDA13-8DA2-4F4E-ACFD-AD9CE169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0D2A"/>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D2A"/>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D2A"/>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D2A"/>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D2A"/>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0D2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D2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D2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A0D2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D2A"/>
  </w:style>
  <w:style w:type="paragraph" w:styleId="Footer">
    <w:name w:val="footer"/>
    <w:basedOn w:val="Normal"/>
    <w:link w:val="FooterChar"/>
    <w:uiPriority w:val="99"/>
    <w:unhideWhenUsed/>
    <w:rsid w:val="00AA0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D2A"/>
  </w:style>
  <w:style w:type="character" w:styleId="Hyperlink">
    <w:name w:val="Hyperlink"/>
    <w:basedOn w:val="DefaultParagraphFont"/>
    <w:uiPriority w:val="99"/>
    <w:unhideWhenUsed/>
    <w:rsid w:val="00AA0D2A"/>
    <w:rPr>
      <w:color w:val="0000FF" w:themeColor="hyperlink"/>
      <w:u w:val="single"/>
    </w:rPr>
  </w:style>
  <w:style w:type="character" w:customStyle="1" w:styleId="Heading1Char">
    <w:name w:val="Heading 1 Char"/>
    <w:basedOn w:val="DefaultParagraphFont"/>
    <w:link w:val="Heading1"/>
    <w:uiPriority w:val="9"/>
    <w:rsid w:val="00AA0D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0D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D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A0D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A0D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A0D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A0D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0D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0D2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342C0"/>
    <w:pPr>
      <w:ind w:left="720"/>
      <w:contextualSpacing/>
    </w:pPr>
  </w:style>
  <w:style w:type="character" w:styleId="CommentReference">
    <w:name w:val="annotation reference"/>
    <w:basedOn w:val="DefaultParagraphFont"/>
    <w:uiPriority w:val="99"/>
    <w:semiHidden/>
    <w:unhideWhenUsed/>
    <w:rsid w:val="00B65F98"/>
    <w:rPr>
      <w:sz w:val="16"/>
      <w:szCs w:val="16"/>
    </w:rPr>
  </w:style>
  <w:style w:type="paragraph" w:styleId="CommentText">
    <w:name w:val="annotation text"/>
    <w:basedOn w:val="Normal"/>
    <w:link w:val="CommentTextChar"/>
    <w:uiPriority w:val="99"/>
    <w:semiHidden/>
    <w:unhideWhenUsed/>
    <w:rsid w:val="00B65F98"/>
    <w:pPr>
      <w:spacing w:line="240" w:lineRule="auto"/>
    </w:pPr>
    <w:rPr>
      <w:sz w:val="20"/>
      <w:szCs w:val="20"/>
    </w:rPr>
  </w:style>
  <w:style w:type="character" w:customStyle="1" w:styleId="CommentTextChar">
    <w:name w:val="Comment Text Char"/>
    <w:basedOn w:val="DefaultParagraphFont"/>
    <w:link w:val="CommentText"/>
    <w:uiPriority w:val="99"/>
    <w:semiHidden/>
    <w:rsid w:val="00B65F98"/>
    <w:rPr>
      <w:sz w:val="20"/>
      <w:szCs w:val="20"/>
    </w:rPr>
  </w:style>
  <w:style w:type="paragraph" w:styleId="CommentSubject">
    <w:name w:val="annotation subject"/>
    <w:basedOn w:val="CommentText"/>
    <w:next w:val="CommentText"/>
    <w:link w:val="CommentSubjectChar"/>
    <w:uiPriority w:val="99"/>
    <w:semiHidden/>
    <w:unhideWhenUsed/>
    <w:rsid w:val="00B65F98"/>
    <w:rPr>
      <w:b/>
      <w:bCs/>
    </w:rPr>
  </w:style>
  <w:style w:type="character" w:customStyle="1" w:styleId="CommentSubjectChar">
    <w:name w:val="Comment Subject Char"/>
    <w:basedOn w:val="CommentTextChar"/>
    <w:link w:val="CommentSubject"/>
    <w:uiPriority w:val="99"/>
    <w:semiHidden/>
    <w:rsid w:val="00B65F98"/>
    <w:rPr>
      <w:b/>
      <w:bCs/>
      <w:sz w:val="20"/>
      <w:szCs w:val="20"/>
    </w:rPr>
  </w:style>
  <w:style w:type="paragraph" w:styleId="BalloonText">
    <w:name w:val="Balloon Text"/>
    <w:basedOn w:val="Normal"/>
    <w:link w:val="BalloonTextChar"/>
    <w:uiPriority w:val="99"/>
    <w:semiHidden/>
    <w:unhideWhenUsed/>
    <w:rsid w:val="00B65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F98"/>
    <w:rPr>
      <w:rFonts w:ascii="Tahoma" w:hAnsi="Tahoma" w:cs="Tahoma"/>
      <w:sz w:val="16"/>
      <w:szCs w:val="16"/>
    </w:rPr>
  </w:style>
  <w:style w:type="paragraph" w:styleId="EndnoteText">
    <w:name w:val="endnote text"/>
    <w:basedOn w:val="Normal"/>
    <w:link w:val="EndnoteTextChar"/>
    <w:uiPriority w:val="99"/>
    <w:semiHidden/>
    <w:unhideWhenUsed/>
    <w:rsid w:val="006538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38E3"/>
    <w:rPr>
      <w:sz w:val="20"/>
      <w:szCs w:val="20"/>
    </w:rPr>
  </w:style>
  <w:style w:type="character" w:styleId="EndnoteReference">
    <w:name w:val="endnote reference"/>
    <w:basedOn w:val="DefaultParagraphFont"/>
    <w:uiPriority w:val="99"/>
    <w:semiHidden/>
    <w:unhideWhenUsed/>
    <w:rsid w:val="006538E3"/>
    <w:rPr>
      <w:vertAlign w:val="superscript"/>
    </w:rPr>
  </w:style>
  <w:style w:type="table" w:styleId="TableGrid">
    <w:name w:val="Table Grid"/>
    <w:basedOn w:val="TableNormal"/>
    <w:uiPriority w:val="59"/>
    <w:rsid w:val="00A50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23DB"/>
    <w:pPr>
      <w:spacing w:after="0" w:line="240" w:lineRule="auto"/>
    </w:pPr>
  </w:style>
  <w:style w:type="paragraph" w:styleId="Caption">
    <w:name w:val="caption"/>
    <w:basedOn w:val="Normal"/>
    <w:next w:val="Normal"/>
    <w:uiPriority w:val="35"/>
    <w:unhideWhenUsed/>
    <w:qFormat/>
    <w:rsid w:val="0090776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592">
      <w:bodyDiv w:val="1"/>
      <w:marLeft w:val="0"/>
      <w:marRight w:val="0"/>
      <w:marTop w:val="0"/>
      <w:marBottom w:val="0"/>
      <w:divBdr>
        <w:top w:val="none" w:sz="0" w:space="0" w:color="auto"/>
        <w:left w:val="none" w:sz="0" w:space="0" w:color="auto"/>
        <w:bottom w:val="none" w:sz="0" w:space="0" w:color="auto"/>
        <w:right w:val="none" w:sz="0" w:space="0" w:color="auto"/>
      </w:divBdr>
    </w:div>
    <w:div w:id="1632443784">
      <w:bodyDiv w:val="1"/>
      <w:marLeft w:val="0"/>
      <w:marRight w:val="0"/>
      <w:marTop w:val="0"/>
      <w:marBottom w:val="0"/>
      <w:divBdr>
        <w:top w:val="none" w:sz="0" w:space="0" w:color="auto"/>
        <w:left w:val="none" w:sz="0" w:space="0" w:color="auto"/>
        <w:bottom w:val="none" w:sz="0" w:space="0" w:color="auto"/>
        <w:right w:val="none" w:sz="0" w:space="0" w:color="auto"/>
      </w:divBdr>
      <w:divsChild>
        <w:div w:id="53549072">
          <w:marLeft w:val="0"/>
          <w:marRight w:val="0"/>
          <w:marTop w:val="0"/>
          <w:marBottom w:val="0"/>
          <w:divBdr>
            <w:top w:val="none" w:sz="0" w:space="0" w:color="auto"/>
            <w:left w:val="none" w:sz="0" w:space="0" w:color="auto"/>
            <w:bottom w:val="none" w:sz="0" w:space="0" w:color="auto"/>
            <w:right w:val="none" w:sz="0" w:space="0" w:color="auto"/>
          </w:divBdr>
        </w:div>
        <w:div w:id="894387466">
          <w:marLeft w:val="0"/>
          <w:marRight w:val="0"/>
          <w:marTop w:val="0"/>
          <w:marBottom w:val="0"/>
          <w:divBdr>
            <w:top w:val="none" w:sz="0" w:space="0" w:color="auto"/>
            <w:left w:val="none" w:sz="0" w:space="0" w:color="auto"/>
            <w:bottom w:val="none" w:sz="0" w:space="0" w:color="auto"/>
            <w:right w:val="none" w:sz="0" w:space="0" w:color="auto"/>
          </w:divBdr>
        </w:div>
        <w:div w:id="1077554151">
          <w:marLeft w:val="0"/>
          <w:marRight w:val="0"/>
          <w:marTop w:val="0"/>
          <w:marBottom w:val="0"/>
          <w:divBdr>
            <w:top w:val="none" w:sz="0" w:space="0" w:color="auto"/>
            <w:left w:val="none" w:sz="0" w:space="0" w:color="auto"/>
            <w:bottom w:val="none" w:sz="0" w:space="0" w:color="auto"/>
            <w:right w:val="none" w:sz="0" w:space="0" w:color="auto"/>
          </w:divBdr>
        </w:div>
        <w:div w:id="1507162959">
          <w:marLeft w:val="0"/>
          <w:marRight w:val="0"/>
          <w:marTop w:val="0"/>
          <w:marBottom w:val="0"/>
          <w:divBdr>
            <w:top w:val="none" w:sz="0" w:space="0" w:color="auto"/>
            <w:left w:val="none" w:sz="0" w:space="0" w:color="auto"/>
            <w:bottom w:val="none" w:sz="0" w:space="0" w:color="auto"/>
            <w:right w:val="none" w:sz="0" w:space="0" w:color="auto"/>
          </w:divBdr>
        </w:div>
        <w:div w:id="873689272">
          <w:marLeft w:val="0"/>
          <w:marRight w:val="0"/>
          <w:marTop w:val="0"/>
          <w:marBottom w:val="0"/>
          <w:divBdr>
            <w:top w:val="none" w:sz="0" w:space="0" w:color="auto"/>
            <w:left w:val="none" w:sz="0" w:space="0" w:color="auto"/>
            <w:bottom w:val="none" w:sz="0" w:space="0" w:color="auto"/>
            <w:right w:val="none" w:sz="0" w:space="0" w:color="auto"/>
          </w:divBdr>
        </w:div>
        <w:div w:id="1816414022">
          <w:marLeft w:val="0"/>
          <w:marRight w:val="0"/>
          <w:marTop w:val="0"/>
          <w:marBottom w:val="0"/>
          <w:divBdr>
            <w:top w:val="none" w:sz="0" w:space="0" w:color="auto"/>
            <w:left w:val="none" w:sz="0" w:space="0" w:color="auto"/>
            <w:bottom w:val="none" w:sz="0" w:space="0" w:color="auto"/>
            <w:right w:val="none" w:sz="0" w:space="0" w:color="auto"/>
          </w:divBdr>
        </w:div>
      </w:divsChild>
    </w:div>
    <w:div w:id="21445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ris-database.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9EEB4-FE3C-42FF-9344-2D74232C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F601C79B.dotm</Template>
  <TotalTime>1680</TotalTime>
  <Pages>26</Pages>
  <Words>6385</Words>
  <Characters>36396</Characters>
  <Application>Microsoft Office Word</Application>
  <DocSecurity>0</DocSecurity>
  <Lines>303</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University of York</Company>
  <LinksUpToDate>false</LinksUpToDate>
  <CharactersWithSpaces>42696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Zobo</dc:creator>
  <cp:lastModifiedBy>Zoe Handley</cp:lastModifiedBy>
  <cp:revision>26</cp:revision>
  <cp:lastPrinted>2016-03-17T11:58:00Z</cp:lastPrinted>
  <dcterms:created xsi:type="dcterms:W3CDTF">2016-08-08T16:02:00Z</dcterms:created>
  <dcterms:modified xsi:type="dcterms:W3CDTF">2016-12-12T16:18:00Z</dcterms:modified>
</cp:coreProperties>
</file>