
<file path=[Content_Types].xml><?xml version="1.0" encoding="utf-8"?>
<Types xmlns="http://schemas.openxmlformats.org/package/2006/content-types">
  <Override PartName="/word/webSettings.xml" ContentType="application/vnd.openxmlformats-officedocument.wordprocessingml.webSettings+xml"/>
  <Override PartName="/word/footnotes.xml" ContentType="application/vnd.openxmlformats-officedocument.wordprocessingml.footnotes+xml"/>
  <Override PartName="/word/stylesWithEffects.xml" ContentType="application/vnd.ms-word.stylesWithEffects+xml"/>
  <Override PartName="/word/header1.xml" ContentType="application/vnd.openxmlformats-officedocument.wordprocessingml.header+xml"/>
  <Override PartName="/word/people.xml" ContentType="application/vnd.openxmlformats-officedocument.wordprocessingml.people+xml"/>
  <Override PartName="/word/endnotes.xml" ContentType="application/vnd.openxmlformats-officedocument.wordprocessingml.endnotes+xml"/>
  <Override PartName="/word/header3.xml" ContentType="application/vnd.openxmlformats-officedocument.wordprocessingml.header+xml"/>
  <Default Extension="png" ContentType="image/png"/>
  <Override PartName="/word/numbering.xml" ContentType="application/vnd.openxmlformats-officedocument.wordprocessingml.numbering+xml"/>
  <Override PartName="/word/fontTable.xml" ContentType="application/vnd.openxmlformats-officedocument.wordprocessingml.fontTable+xml"/>
  <Default Extension="xml" ContentType="application/xml"/>
  <Override PartName="/word/theme/theme1.xml" ContentType="application/vnd.openxmlformats-officedocument.theme+xml"/>
  <Override PartName="/word/document.xml" ContentType="application/vnd.openxmlformats-officedocument.wordprocessingml.document.main+xml"/>
  <Override PartName="/docProps/app.xml" ContentType="application/vnd.openxmlformats-officedocument.extended-properties+xml"/>
  <Default Extension="tiff" ContentType="image/tiff"/>
  <Override PartName="/word/commentsExtended.xml" ContentType="application/vnd.openxmlformats-officedocument.wordprocessingml.commentsExtended+xml"/>
  <Override PartName="/word/header2.xml" ContentType="application/vnd.openxmlformats-officedocument.wordprocessingml.header+xml"/>
  <Override PartName="/word/settings.xml" ContentType="application/vnd.openxmlformats-officedocument.wordprocessingml.settings+xml"/>
  <Default Extension="rels" ContentType="application/vnd.openxmlformats-package.relationships+xml"/>
  <Override PartName="/word/styles.xml" ContentType="application/vnd.openxmlformats-officedocument.wordprocessingml.styles+xml"/>
  <Override PartName="/docProps/core.xml" ContentType="application/vnd.openxmlformats-package.core-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ve:Ignorable="mv" ve:PreserveAttributes="mv:*">
  <w:body>
    <w:p w:rsidR="00980FB7" w:rsidRPr="00CB50D6" w:rsidRDefault="00980FB7" w:rsidP="00EC5349">
      <w:pPr>
        <w:spacing w:before="120" w:line="360" w:lineRule="auto"/>
        <w:jc w:val="both"/>
        <w:outlineLvl w:val="0"/>
        <w:rPr>
          <w:rFonts w:ascii="Calibri" w:hAnsi="Calibri"/>
          <w:lang w:val="en-GB"/>
        </w:rPr>
      </w:pPr>
      <w:r w:rsidRPr="00CB50D6">
        <w:rPr>
          <w:rFonts w:ascii="Calibri" w:hAnsi="Calibri"/>
          <w:lang w:val="en-GB"/>
        </w:rPr>
        <w:t xml:space="preserve">Manuscript accepted for publication in </w:t>
      </w:r>
      <w:r w:rsidRPr="00CB50D6">
        <w:rPr>
          <w:rFonts w:ascii="Calibri" w:hAnsi="Calibri"/>
          <w:i/>
          <w:lang w:val="en-GB"/>
        </w:rPr>
        <w:t>Cortex</w:t>
      </w:r>
      <w:r w:rsidRPr="00CB50D6">
        <w:rPr>
          <w:rFonts w:ascii="Calibri" w:hAnsi="Calibri"/>
          <w:lang w:val="en-GB"/>
        </w:rPr>
        <w:t>, 5.10.16.</w:t>
      </w:r>
    </w:p>
    <w:p w:rsidR="00EC5349" w:rsidRPr="00AB5D18" w:rsidRDefault="00EC5349" w:rsidP="00EC5349">
      <w:pPr>
        <w:spacing w:before="120" w:line="360" w:lineRule="auto"/>
        <w:jc w:val="both"/>
        <w:outlineLvl w:val="0"/>
        <w:rPr>
          <w:rFonts w:ascii="Calibri" w:hAnsi="Calibri"/>
          <w:b/>
        </w:rPr>
      </w:pPr>
      <w:r w:rsidRPr="00AB5D18">
        <w:rPr>
          <w:rFonts w:ascii="Calibri" w:hAnsi="Calibri"/>
          <w:b/>
        </w:rPr>
        <w:t>Title: Expectations about Person Identity Modulate the Face-</w:t>
      </w:r>
      <w:r>
        <w:rPr>
          <w:rFonts w:ascii="Calibri" w:hAnsi="Calibri"/>
          <w:b/>
        </w:rPr>
        <w:t>S</w:t>
      </w:r>
      <w:r w:rsidRPr="00AB5D18">
        <w:rPr>
          <w:rFonts w:ascii="Calibri" w:hAnsi="Calibri"/>
          <w:b/>
        </w:rPr>
        <w:t>ensitive N170</w:t>
      </w:r>
    </w:p>
    <w:p w:rsidR="00EC5349" w:rsidRPr="00FF7C94" w:rsidRDefault="00EC5349" w:rsidP="00EC5349">
      <w:pPr>
        <w:spacing w:before="120" w:line="360" w:lineRule="auto"/>
        <w:jc w:val="both"/>
        <w:rPr>
          <w:rFonts w:asciiTheme="majorHAnsi" w:hAnsiTheme="majorHAnsi"/>
          <w:b/>
        </w:rPr>
      </w:pPr>
      <w:r w:rsidRPr="00AB5D18">
        <w:rPr>
          <w:rFonts w:ascii="Calibri" w:hAnsi="Calibri"/>
          <w:b/>
        </w:rPr>
        <w:t>Authors: Patrick Johnston</w:t>
      </w:r>
      <w:r w:rsidRPr="00FF7C94">
        <w:rPr>
          <w:rFonts w:ascii="Calibri" w:hAnsi="Calibri"/>
          <w:b/>
          <w:bCs/>
          <w:vertAlign w:val="superscript"/>
        </w:rPr>
        <w:t>a</w:t>
      </w:r>
      <w:r w:rsidRPr="00AB5D18">
        <w:rPr>
          <w:rFonts w:ascii="Calibri" w:hAnsi="Calibri"/>
          <w:b/>
        </w:rPr>
        <w:t>, Anne Overell</w:t>
      </w:r>
      <w:r w:rsidRPr="00FF7C94">
        <w:rPr>
          <w:rFonts w:ascii="Calibri" w:hAnsi="Calibri"/>
          <w:b/>
          <w:bCs/>
          <w:vertAlign w:val="superscript"/>
        </w:rPr>
        <w:t>a</w:t>
      </w:r>
      <w:r w:rsidRPr="00AB5D18">
        <w:rPr>
          <w:rFonts w:ascii="Calibri" w:hAnsi="Calibri"/>
          <w:b/>
        </w:rPr>
        <w:t>, Jordy Kaufman</w:t>
      </w:r>
      <w:r w:rsidRPr="00FF7C94">
        <w:rPr>
          <w:rFonts w:ascii="Calibri" w:hAnsi="Calibri"/>
          <w:b/>
          <w:bCs/>
          <w:vertAlign w:val="superscript"/>
        </w:rPr>
        <w:t>b</w:t>
      </w:r>
      <w:r w:rsidRPr="00AB5D18">
        <w:rPr>
          <w:rFonts w:ascii="Calibri" w:hAnsi="Calibri"/>
          <w:b/>
        </w:rPr>
        <w:t>, Jonathan Robinson</w:t>
      </w:r>
      <w:r w:rsidRPr="00FF7C94">
        <w:rPr>
          <w:rFonts w:ascii="Calibri" w:hAnsi="Calibri"/>
          <w:b/>
          <w:bCs/>
          <w:vertAlign w:val="superscript"/>
        </w:rPr>
        <w:t>a</w:t>
      </w:r>
      <w:r w:rsidRPr="00AB5D18">
        <w:rPr>
          <w:rFonts w:ascii="Calibri" w:hAnsi="Calibri"/>
          <w:b/>
        </w:rPr>
        <w:t xml:space="preserve">, </w:t>
      </w:r>
      <w:r w:rsidRPr="00FF7C94">
        <w:rPr>
          <w:rFonts w:asciiTheme="majorHAnsi" w:hAnsiTheme="majorHAnsi"/>
          <w:b/>
        </w:rPr>
        <w:t>Andrew W. Young</w:t>
      </w:r>
      <w:r w:rsidRPr="00FF7C94">
        <w:rPr>
          <w:rFonts w:asciiTheme="majorHAnsi" w:hAnsiTheme="majorHAnsi"/>
          <w:b/>
          <w:bCs/>
          <w:vertAlign w:val="superscript"/>
        </w:rPr>
        <w:t>c,d</w:t>
      </w:r>
    </w:p>
    <w:p w:rsidR="00EC5349" w:rsidRPr="00FF7C94" w:rsidRDefault="00EC5349" w:rsidP="00EC5349">
      <w:pPr>
        <w:pStyle w:val="ListParagraph"/>
        <w:numPr>
          <w:ilvl w:val="0"/>
          <w:numId w:val="2"/>
        </w:numPr>
        <w:spacing w:after="0" w:line="240" w:lineRule="auto"/>
        <w:ind w:left="648"/>
        <w:rPr>
          <w:rFonts w:asciiTheme="majorHAnsi" w:hAnsiTheme="majorHAnsi"/>
          <w:sz w:val="24"/>
          <w:szCs w:val="24"/>
        </w:rPr>
      </w:pPr>
      <w:r w:rsidRPr="00FF7C94">
        <w:rPr>
          <w:rFonts w:asciiTheme="majorHAnsi" w:hAnsiTheme="majorHAnsi"/>
          <w:sz w:val="24"/>
          <w:szCs w:val="24"/>
        </w:rPr>
        <w:t>IHBI, Queensland University of Technology, Kelvin Grove, Victoria Park Road, QLD 4059, Australia.</w:t>
      </w:r>
    </w:p>
    <w:p w:rsidR="00EC5349" w:rsidRPr="00FF7C94" w:rsidRDefault="00EC5349" w:rsidP="00EC5349">
      <w:pPr>
        <w:pStyle w:val="ListParagraph"/>
        <w:numPr>
          <w:ilvl w:val="0"/>
          <w:numId w:val="2"/>
        </w:numPr>
        <w:tabs>
          <w:tab w:val="left" w:pos="90"/>
        </w:tabs>
        <w:spacing w:after="0" w:line="240" w:lineRule="auto"/>
        <w:ind w:left="648"/>
        <w:contextualSpacing/>
        <w:rPr>
          <w:rFonts w:asciiTheme="majorHAnsi" w:hAnsiTheme="majorHAnsi"/>
          <w:sz w:val="24"/>
          <w:szCs w:val="24"/>
        </w:rPr>
      </w:pPr>
      <w:r w:rsidRPr="00FF7C94">
        <w:rPr>
          <w:rFonts w:asciiTheme="majorHAnsi" w:eastAsia="Times New Roman" w:hAnsiTheme="majorHAnsi"/>
          <w:sz w:val="24"/>
          <w:szCs w:val="24"/>
        </w:rPr>
        <w:t>Brain &amp; Psychological Sciences Research Centre,Swinburne University of Technology, Burwood Road, Hawthorn, VIC 3123, Australia</w:t>
      </w:r>
    </w:p>
    <w:p w:rsidR="00EC5349" w:rsidRPr="00FF7C94" w:rsidRDefault="00EC5349" w:rsidP="00EC5349">
      <w:pPr>
        <w:pStyle w:val="ListParagraph"/>
        <w:numPr>
          <w:ilvl w:val="0"/>
          <w:numId w:val="2"/>
        </w:numPr>
        <w:tabs>
          <w:tab w:val="left" w:pos="90"/>
        </w:tabs>
        <w:spacing w:after="0" w:line="240" w:lineRule="auto"/>
        <w:ind w:left="648"/>
        <w:contextualSpacing/>
        <w:rPr>
          <w:rFonts w:asciiTheme="majorHAnsi" w:hAnsiTheme="majorHAnsi"/>
          <w:sz w:val="24"/>
          <w:szCs w:val="24"/>
        </w:rPr>
      </w:pPr>
      <w:r w:rsidRPr="009617A9">
        <w:rPr>
          <w:rFonts w:asciiTheme="majorHAnsi" w:hAnsiTheme="majorHAnsi"/>
          <w:sz w:val="24"/>
          <w:szCs w:val="24"/>
        </w:rPr>
        <w:t>York Neuroimaging Centre, The Biocentre, York Science Park, Heslington, YO10 5NY, United Kingdom</w:t>
      </w:r>
    </w:p>
    <w:p w:rsidR="00EC5349" w:rsidRPr="00FF7C94" w:rsidRDefault="00EC5349" w:rsidP="00EC5349">
      <w:pPr>
        <w:pStyle w:val="ListParagraph"/>
        <w:numPr>
          <w:ilvl w:val="0"/>
          <w:numId w:val="2"/>
        </w:numPr>
        <w:ind w:left="630"/>
        <w:rPr>
          <w:rFonts w:asciiTheme="majorHAnsi" w:hAnsiTheme="majorHAnsi"/>
          <w:sz w:val="24"/>
          <w:szCs w:val="24"/>
        </w:rPr>
      </w:pPr>
      <w:r w:rsidRPr="00FF7C94">
        <w:rPr>
          <w:rFonts w:asciiTheme="majorHAnsi" w:hAnsiTheme="majorHAnsi"/>
          <w:sz w:val="24"/>
          <w:szCs w:val="24"/>
        </w:rPr>
        <w:t>Department of Psychology, University of York, Heslington, YO10 5DD, United Kingdom</w:t>
      </w:r>
    </w:p>
    <w:p w:rsidR="00EC5349" w:rsidRDefault="00EC5349" w:rsidP="00EC5349">
      <w:pPr>
        <w:pStyle w:val="ListParagraph"/>
        <w:ind w:left="0" w:firstLine="270"/>
      </w:pPr>
    </w:p>
    <w:p w:rsidR="00EC5349" w:rsidRPr="00F93E49" w:rsidRDefault="00EC5349" w:rsidP="00EC5349">
      <w:pPr>
        <w:pStyle w:val="ListParagraph"/>
        <w:spacing w:after="0" w:line="240" w:lineRule="auto"/>
        <w:ind w:left="0"/>
        <w:rPr>
          <w:b/>
          <w:i/>
        </w:rPr>
      </w:pPr>
      <w:r>
        <w:rPr>
          <w:b/>
          <w:i/>
        </w:rPr>
        <w:t xml:space="preserve">Submitting and </w:t>
      </w:r>
      <w:r w:rsidRPr="00F93E49">
        <w:rPr>
          <w:b/>
          <w:i/>
        </w:rPr>
        <w:t xml:space="preserve">Corresponding author: </w:t>
      </w:r>
    </w:p>
    <w:p w:rsidR="00EC5349" w:rsidRDefault="00EC5349" w:rsidP="00EC5349">
      <w:pPr>
        <w:pStyle w:val="ListParagraph"/>
        <w:spacing w:after="0" w:line="240" w:lineRule="auto"/>
        <w:ind w:left="0"/>
      </w:pPr>
      <w:r>
        <w:t>Associate Professor Patrick Johnston</w:t>
      </w:r>
    </w:p>
    <w:p w:rsidR="00EC5349" w:rsidRDefault="00EC5349" w:rsidP="00EC5349">
      <w:pPr>
        <w:pStyle w:val="ListParagraph"/>
        <w:spacing w:after="0" w:line="240" w:lineRule="auto"/>
        <w:ind w:left="0"/>
      </w:pPr>
      <w:r>
        <w:t>Institute of Health and Biomedical Innovation</w:t>
      </w:r>
    </w:p>
    <w:p w:rsidR="00EC5349" w:rsidRDefault="00EC5349" w:rsidP="00EC5349">
      <w:pPr>
        <w:pStyle w:val="ListParagraph"/>
        <w:spacing w:after="0" w:line="240" w:lineRule="auto"/>
        <w:ind w:left="0"/>
      </w:pPr>
      <w:r>
        <w:t>Queensland University of Technology</w:t>
      </w:r>
    </w:p>
    <w:p w:rsidR="00EC5349" w:rsidRDefault="00EC5349" w:rsidP="00EC5349">
      <w:r>
        <w:t>Kelvin Grove</w:t>
      </w:r>
    </w:p>
    <w:p w:rsidR="00EC5349" w:rsidRDefault="00EC5349" w:rsidP="00EC5349">
      <w:r>
        <w:t>60 Musk Avenue</w:t>
      </w:r>
    </w:p>
    <w:p w:rsidR="00EC5349" w:rsidRDefault="00EC5349" w:rsidP="00EC5349">
      <w:r>
        <w:t xml:space="preserve">QLD 4059 </w:t>
      </w:r>
    </w:p>
    <w:p w:rsidR="00EC5349" w:rsidRDefault="00EC5349" w:rsidP="00EC5349">
      <w:r>
        <w:t>Australia</w:t>
      </w:r>
    </w:p>
    <w:p w:rsidR="00EC5349" w:rsidRDefault="00EC5349" w:rsidP="00EC5349">
      <w:pPr>
        <w:pStyle w:val="ListParagraph"/>
        <w:ind w:left="0"/>
      </w:pPr>
    </w:p>
    <w:p w:rsidR="00EC5349" w:rsidRDefault="00EC5349" w:rsidP="00EC5349">
      <w:pPr>
        <w:pStyle w:val="ListParagraph"/>
        <w:ind w:left="0"/>
      </w:pPr>
      <w:r>
        <w:t>email: patrick.johnston@qut.edu.au</w:t>
      </w:r>
    </w:p>
    <w:p w:rsidR="00EC5349" w:rsidRDefault="00EC5349" w:rsidP="00EC5349">
      <w:pPr>
        <w:rPr>
          <w:rFonts w:ascii="Calibri" w:hAnsi="Calibri"/>
          <w:b/>
        </w:rPr>
      </w:pPr>
    </w:p>
    <w:p w:rsidR="00EC5349" w:rsidRDefault="00EC5349">
      <w:pPr>
        <w:rPr>
          <w:rFonts w:ascii="Calibri" w:hAnsi="Calibri"/>
          <w:b/>
        </w:rPr>
      </w:pPr>
      <w:r>
        <w:rPr>
          <w:rFonts w:ascii="Calibri" w:hAnsi="Calibri"/>
          <w:b/>
        </w:rPr>
        <w:br w:type="page"/>
      </w:r>
    </w:p>
    <w:p w:rsidR="009A016D" w:rsidRPr="00AB5D18" w:rsidRDefault="009A016D" w:rsidP="002F4051">
      <w:pPr>
        <w:spacing w:before="120" w:line="360" w:lineRule="auto"/>
        <w:jc w:val="both"/>
        <w:outlineLvl w:val="0"/>
        <w:rPr>
          <w:rFonts w:ascii="Calibri" w:hAnsi="Calibri"/>
          <w:b/>
        </w:rPr>
      </w:pPr>
      <w:r w:rsidRPr="00AB5D18">
        <w:rPr>
          <w:rFonts w:ascii="Calibri" w:hAnsi="Calibri"/>
          <w:b/>
        </w:rPr>
        <w:t>Abstract</w:t>
      </w:r>
    </w:p>
    <w:p w:rsidR="009A016D" w:rsidRPr="00AB5D18" w:rsidRDefault="00FF5E80" w:rsidP="009A016D">
      <w:pPr>
        <w:spacing w:before="120" w:line="360" w:lineRule="auto"/>
        <w:jc w:val="both"/>
        <w:rPr>
          <w:rFonts w:ascii="Calibri" w:hAnsi="Calibri"/>
        </w:rPr>
      </w:pPr>
      <w:r w:rsidRPr="00580921">
        <w:rPr>
          <w:rFonts w:ascii="Calibri" w:hAnsi="Calibri"/>
        </w:rPr>
        <w:t>I</w:t>
      </w:r>
      <w:r w:rsidR="00580921">
        <w:rPr>
          <w:rFonts w:ascii="Calibri" w:hAnsi="Calibri"/>
        </w:rPr>
        <w:t xml:space="preserve">dentifying </w:t>
      </w:r>
      <w:r w:rsidR="00493A5D" w:rsidRPr="00580921">
        <w:rPr>
          <w:rFonts w:ascii="Calibri" w:hAnsi="Calibri"/>
        </w:rPr>
        <w:t xml:space="preserve">familiar </w:t>
      </w:r>
      <w:r w:rsidR="009732F7" w:rsidRPr="00580921">
        <w:rPr>
          <w:rFonts w:ascii="Calibri" w:hAnsi="Calibri"/>
        </w:rPr>
        <w:t>faces is a fundamentally important aspect of social perception</w:t>
      </w:r>
      <w:r w:rsidR="00580921">
        <w:rPr>
          <w:rFonts w:ascii="Calibri" w:hAnsi="Calibri"/>
        </w:rPr>
        <w:t xml:space="preserve"> that requires the ability</w:t>
      </w:r>
      <w:r w:rsidR="001B5C77" w:rsidRPr="00580921">
        <w:rPr>
          <w:rFonts w:ascii="Calibri" w:hAnsi="Calibri"/>
        </w:rPr>
        <w:t xml:space="preserve"> to </w:t>
      </w:r>
      <w:r w:rsidR="00FE372B" w:rsidRPr="00580921">
        <w:rPr>
          <w:rFonts w:ascii="Calibri" w:hAnsi="Calibri"/>
        </w:rPr>
        <w:t>assign</w:t>
      </w:r>
      <w:r w:rsidR="00580921">
        <w:rPr>
          <w:rFonts w:ascii="Calibri" w:hAnsi="Calibri"/>
        </w:rPr>
        <w:t xml:space="preserve"> </w:t>
      </w:r>
      <w:r w:rsidR="001B5C77" w:rsidRPr="00580921">
        <w:rPr>
          <w:rFonts w:ascii="Calibri" w:hAnsi="Calibri"/>
        </w:rPr>
        <w:t>very differen</w:t>
      </w:r>
      <w:r w:rsidR="00580921">
        <w:rPr>
          <w:rFonts w:ascii="Calibri" w:hAnsi="Calibri"/>
        </w:rPr>
        <w:t>t (ambient) images of a</w:t>
      </w:r>
      <w:r w:rsidR="001B5C77" w:rsidRPr="00580921">
        <w:rPr>
          <w:rFonts w:ascii="Calibri" w:hAnsi="Calibri"/>
        </w:rPr>
        <w:t xml:space="preserve"> face to a common identity</w:t>
      </w:r>
      <w:r w:rsidRPr="00580921">
        <w:rPr>
          <w:rFonts w:ascii="Calibri" w:hAnsi="Calibri"/>
        </w:rPr>
        <w:t>.</w:t>
      </w:r>
      <w:r>
        <w:rPr>
          <w:rFonts w:ascii="Calibri" w:hAnsi="Calibri"/>
        </w:rPr>
        <w:t xml:space="preserve"> T</w:t>
      </w:r>
      <w:r w:rsidR="009732F7" w:rsidRPr="00AB5D18">
        <w:rPr>
          <w:rFonts w:ascii="Calibri" w:hAnsi="Calibri"/>
        </w:rPr>
        <w:t>he curre</w:t>
      </w:r>
      <w:r w:rsidR="00580921">
        <w:rPr>
          <w:rFonts w:ascii="Calibri" w:hAnsi="Calibri"/>
        </w:rPr>
        <w:t>nt consensus is that the brain</w:t>
      </w:r>
      <w:r w:rsidR="009732F7" w:rsidRPr="00AB5D18">
        <w:rPr>
          <w:rFonts w:ascii="Calibri" w:hAnsi="Calibri"/>
        </w:rPr>
        <w:t xml:space="preserve"> processes </w:t>
      </w:r>
      <w:r w:rsidR="00580921">
        <w:rPr>
          <w:rFonts w:ascii="Calibri" w:hAnsi="Calibri"/>
        </w:rPr>
        <w:t xml:space="preserve">face identity </w:t>
      </w:r>
      <w:r w:rsidR="009732F7" w:rsidRPr="00AB5D18">
        <w:rPr>
          <w:rFonts w:ascii="Calibri" w:hAnsi="Calibri"/>
        </w:rPr>
        <w:t>at approximately 250-300ms following stimulus onset</w:t>
      </w:r>
      <w:r w:rsidR="001B5C77">
        <w:rPr>
          <w:rFonts w:ascii="Calibri" w:hAnsi="Calibri"/>
        </w:rPr>
        <w:t>,</w:t>
      </w:r>
      <w:r w:rsidR="00AA1135" w:rsidRPr="00AB5D18">
        <w:rPr>
          <w:rFonts w:ascii="Calibri" w:hAnsi="Calibri"/>
        </w:rPr>
        <w:t xml:space="preserve"> as indexed by the N250 event</w:t>
      </w:r>
      <w:r w:rsidR="00D91141">
        <w:rPr>
          <w:rFonts w:ascii="Calibri" w:hAnsi="Calibri"/>
        </w:rPr>
        <w:t xml:space="preserve"> </w:t>
      </w:r>
      <w:r w:rsidR="00AA1135" w:rsidRPr="00AB5D18">
        <w:rPr>
          <w:rFonts w:ascii="Calibri" w:hAnsi="Calibri"/>
        </w:rPr>
        <w:t>related potential</w:t>
      </w:r>
      <w:r w:rsidR="009732F7" w:rsidRPr="00AB5D18">
        <w:rPr>
          <w:rFonts w:ascii="Calibri" w:hAnsi="Calibri"/>
        </w:rPr>
        <w:t>.</w:t>
      </w:r>
      <w:r w:rsidR="00AA1135" w:rsidRPr="00AB5D18">
        <w:rPr>
          <w:rFonts w:ascii="Calibri" w:hAnsi="Calibri"/>
        </w:rPr>
        <w:t xml:space="preserve"> </w:t>
      </w:r>
      <w:r w:rsidR="00580921">
        <w:rPr>
          <w:rFonts w:ascii="Calibri" w:hAnsi="Calibri"/>
        </w:rPr>
        <w:t>However, using</w:t>
      </w:r>
      <w:r w:rsidR="0054684B" w:rsidRPr="00580921">
        <w:rPr>
          <w:rFonts w:ascii="Calibri" w:hAnsi="Calibri"/>
        </w:rPr>
        <w:t xml:space="preserve"> two experiments</w:t>
      </w:r>
      <w:r w:rsidR="001D27A7" w:rsidRPr="00580921">
        <w:rPr>
          <w:rFonts w:ascii="Calibri" w:hAnsi="Calibri"/>
        </w:rPr>
        <w:t xml:space="preserve"> we show compelling evidence that where experimental paradigms induce expectations about person identity, changes in</w:t>
      </w:r>
      <w:r w:rsidR="001B5C77" w:rsidRPr="00580921">
        <w:rPr>
          <w:rFonts w:ascii="Calibri" w:hAnsi="Calibri"/>
        </w:rPr>
        <w:t xml:space="preserve"> </w:t>
      </w:r>
      <w:r w:rsidR="00761418">
        <w:rPr>
          <w:rFonts w:ascii="Calibri" w:hAnsi="Calibri"/>
        </w:rPr>
        <w:t>famous</w:t>
      </w:r>
      <w:r w:rsidR="001D27A7" w:rsidRPr="00580921">
        <w:rPr>
          <w:rFonts w:ascii="Calibri" w:hAnsi="Calibri"/>
        </w:rPr>
        <w:t xml:space="preserve"> face identity are</w:t>
      </w:r>
      <w:r w:rsidR="00580921">
        <w:rPr>
          <w:rFonts w:ascii="Calibri" w:hAnsi="Calibri"/>
        </w:rPr>
        <w:t xml:space="preserve"> in fact</w:t>
      </w:r>
      <w:r w:rsidR="001D27A7" w:rsidRPr="00580921">
        <w:rPr>
          <w:rFonts w:ascii="Calibri" w:hAnsi="Calibri"/>
        </w:rPr>
        <w:t xml:space="preserve"> detected at an earlier latency</w:t>
      </w:r>
      <w:r w:rsidR="00580921">
        <w:rPr>
          <w:rFonts w:ascii="Calibri" w:hAnsi="Calibri"/>
        </w:rPr>
        <w:t xml:space="preserve"> corresponding to the face-</w:t>
      </w:r>
      <w:r w:rsidR="0054684B" w:rsidRPr="00580921">
        <w:rPr>
          <w:rFonts w:ascii="Calibri" w:hAnsi="Calibri"/>
        </w:rPr>
        <w:t>sensitive N170.</w:t>
      </w:r>
      <w:r w:rsidR="001D27A7" w:rsidRPr="00AB5D18">
        <w:rPr>
          <w:rFonts w:ascii="Calibri" w:hAnsi="Calibri"/>
        </w:rPr>
        <w:t xml:space="preserve"> In </w:t>
      </w:r>
      <w:r w:rsidR="00AD1EB6">
        <w:rPr>
          <w:rFonts w:ascii="Calibri" w:hAnsi="Calibri"/>
        </w:rPr>
        <w:t xml:space="preserve">Experiment </w:t>
      </w:r>
      <w:r w:rsidR="001D27A7" w:rsidRPr="00AB5D18">
        <w:rPr>
          <w:rFonts w:ascii="Calibri" w:hAnsi="Calibri"/>
        </w:rPr>
        <w:t>1</w:t>
      </w:r>
      <w:r w:rsidR="00555AC8" w:rsidRPr="00AB5D18">
        <w:rPr>
          <w:rFonts w:ascii="Calibri" w:hAnsi="Calibri"/>
        </w:rPr>
        <w:t xml:space="preserve">, using </w:t>
      </w:r>
      <w:r w:rsidR="001B5C77">
        <w:rPr>
          <w:rFonts w:ascii="Calibri" w:hAnsi="Calibri"/>
        </w:rPr>
        <w:t>a</w:t>
      </w:r>
      <w:r w:rsidR="001B5C77" w:rsidRPr="00AB5D18">
        <w:rPr>
          <w:rFonts w:ascii="Calibri" w:hAnsi="Calibri"/>
        </w:rPr>
        <w:t xml:space="preserve"> </w:t>
      </w:r>
      <w:r w:rsidR="00555AC8" w:rsidRPr="00AB5D18">
        <w:rPr>
          <w:rFonts w:ascii="Calibri" w:hAnsi="Calibri"/>
        </w:rPr>
        <w:t xml:space="preserve">rapid </w:t>
      </w:r>
      <w:r w:rsidR="00AA1135" w:rsidRPr="00AB5D18">
        <w:rPr>
          <w:rFonts w:ascii="Calibri" w:hAnsi="Calibri"/>
        </w:rPr>
        <w:t xml:space="preserve">periodic </w:t>
      </w:r>
      <w:r w:rsidR="00555AC8" w:rsidRPr="00AB5D18">
        <w:rPr>
          <w:rFonts w:ascii="Calibri" w:hAnsi="Calibri"/>
        </w:rPr>
        <w:t xml:space="preserve">stimulation paradigm </w:t>
      </w:r>
      <w:r w:rsidR="00661512">
        <w:rPr>
          <w:rFonts w:ascii="Calibri" w:hAnsi="Calibri"/>
        </w:rPr>
        <w:t>presenting</w:t>
      </w:r>
      <w:r w:rsidR="00626A35">
        <w:rPr>
          <w:rFonts w:ascii="Calibri" w:hAnsi="Calibri"/>
        </w:rPr>
        <w:t xml:space="preserve"> highly</w:t>
      </w:r>
      <w:r w:rsidR="001B5C77">
        <w:rPr>
          <w:rFonts w:ascii="Calibri" w:hAnsi="Calibri"/>
        </w:rPr>
        <w:t xml:space="preserve"> variable </w:t>
      </w:r>
      <w:r w:rsidR="00555AC8" w:rsidRPr="00AB5D18">
        <w:rPr>
          <w:rFonts w:ascii="Calibri" w:hAnsi="Calibri"/>
        </w:rPr>
        <w:t xml:space="preserve">ambient images, </w:t>
      </w:r>
      <w:r w:rsidR="001D27A7" w:rsidRPr="00AB5D18">
        <w:rPr>
          <w:rFonts w:ascii="Calibri" w:hAnsi="Calibri"/>
        </w:rPr>
        <w:t>we demonstrate robust effects</w:t>
      </w:r>
      <w:r w:rsidR="001B5C77" w:rsidRPr="00AB5D18">
        <w:rPr>
          <w:rFonts w:ascii="Calibri" w:hAnsi="Calibri"/>
        </w:rPr>
        <w:t xml:space="preserve"> of low frequency</w:t>
      </w:r>
      <w:r w:rsidR="00626A35">
        <w:rPr>
          <w:rFonts w:ascii="Calibri" w:hAnsi="Calibri"/>
        </w:rPr>
        <w:t>,</w:t>
      </w:r>
      <w:r w:rsidR="001B5C77" w:rsidRPr="00AB5D18">
        <w:rPr>
          <w:rFonts w:ascii="Calibri" w:hAnsi="Calibri"/>
        </w:rPr>
        <w:t xml:space="preserve"> periodic face-identity changes</w:t>
      </w:r>
      <w:r w:rsidR="001D27A7" w:rsidRPr="00AB5D18">
        <w:rPr>
          <w:rFonts w:ascii="Calibri" w:hAnsi="Calibri"/>
        </w:rPr>
        <w:t xml:space="preserve"> </w:t>
      </w:r>
      <w:r w:rsidR="003E0F64">
        <w:rPr>
          <w:rFonts w:ascii="Calibri" w:hAnsi="Calibri"/>
        </w:rPr>
        <w:t xml:space="preserve">in </w:t>
      </w:r>
      <w:r w:rsidR="0054684B" w:rsidRPr="00AB5D18">
        <w:rPr>
          <w:rFonts w:ascii="Calibri" w:hAnsi="Calibri"/>
        </w:rPr>
        <w:t xml:space="preserve">N170 </w:t>
      </w:r>
      <w:r w:rsidR="00555AC8" w:rsidRPr="00AB5D18">
        <w:rPr>
          <w:rFonts w:ascii="Calibri" w:hAnsi="Calibri"/>
        </w:rPr>
        <w:t>amplitude</w:t>
      </w:r>
      <w:r w:rsidR="0054684B" w:rsidRPr="00AB5D18">
        <w:rPr>
          <w:rFonts w:ascii="Calibri" w:hAnsi="Calibri"/>
        </w:rPr>
        <w:t xml:space="preserve">. </w:t>
      </w:r>
      <w:r w:rsidR="00555AC8" w:rsidRPr="00AB5D18">
        <w:rPr>
          <w:rFonts w:ascii="Calibri" w:hAnsi="Calibri"/>
        </w:rPr>
        <w:t xml:space="preserve">In </w:t>
      </w:r>
      <w:r w:rsidR="00AD1EB6">
        <w:rPr>
          <w:rFonts w:ascii="Calibri" w:hAnsi="Calibri"/>
        </w:rPr>
        <w:t xml:space="preserve">Experiment </w:t>
      </w:r>
      <w:r w:rsidR="00555AC8" w:rsidRPr="00AB5D18">
        <w:rPr>
          <w:rFonts w:ascii="Calibri" w:hAnsi="Calibri"/>
        </w:rPr>
        <w:t>2</w:t>
      </w:r>
      <w:r w:rsidR="003E0F64">
        <w:rPr>
          <w:rFonts w:ascii="Calibri" w:hAnsi="Calibri"/>
        </w:rPr>
        <w:t>,</w:t>
      </w:r>
      <w:r w:rsidR="00555AC8" w:rsidRPr="00AB5D18">
        <w:rPr>
          <w:rFonts w:ascii="Calibri" w:hAnsi="Calibri"/>
        </w:rPr>
        <w:t xml:space="preserve"> we added </w:t>
      </w:r>
      <w:r w:rsidR="00AA1135" w:rsidRPr="00AB5D18">
        <w:rPr>
          <w:rFonts w:ascii="Calibri" w:hAnsi="Calibri"/>
        </w:rPr>
        <w:t xml:space="preserve">infrequent </w:t>
      </w:r>
      <w:r w:rsidR="00555AC8" w:rsidRPr="00AB5D18">
        <w:rPr>
          <w:rFonts w:ascii="Calibri" w:hAnsi="Calibri"/>
        </w:rPr>
        <w:t>aperiodic identity change</w:t>
      </w:r>
      <w:r w:rsidR="00AA1135" w:rsidRPr="00AB5D18">
        <w:rPr>
          <w:rFonts w:ascii="Calibri" w:hAnsi="Calibri"/>
        </w:rPr>
        <w:t>s</w:t>
      </w:r>
      <w:r w:rsidR="008736EA">
        <w:rPr>
          <w:rFonts w:ascii="Calibri" w:hAnsi="Calibri"/>
        </w:rPr>
        <w:t xml:space="preserve"> to show that the</w:t>
      </w:r>
      <w:r w:rsidR="00AA1135" w:rsidRPr="00AB5D18">
        <w:rPr>
          <w:rFonts w:ascii="Calibri" w:hAnsi="Calibri"/>
        </w:rPr>
        <w:t xml:space="preserve"> N170 was larger to both </w:t>
      </w:r>
      <w:r w:rsidR="00555AC8" w:rsidRPr="00AB5D18">
        <w:rPr>
          <w:rFonts w:ascii="Calibri" w:hAnsi="Calibri"/>
        </w:rPr>
        <w:t>infrequent periodic and infrequent aperiodic identit</w:t>
      </w:r>
      <w:r w:rsidR="00AA1135" w:rsidRPr="00AB5D18">
        <w:rPr>
          <w:rFonts w:ascii="Calibri" w:hAnsi="Calibri"/>
        </w:rPr>
        <w:t>y changes</w:t>
      </w:r>
      <w:r w:rsidR="00555AC8" w:rsidRPr="00AB5D18">
        <w:rPr>
          <w:rFonts w:ascii="Calibri" w:hAnsi="Calibri"/>
        </w:rPr>
        <w:t xml:space="preserve"> than to high frequency identit</w:t>
      </w:r>
      <w:r w:rsidR="00AA1135" w:rsidRPr="00AB5D18">
        <w:rPr>
          <w:rFonts w:ascii="Calibri" w:hAnsi="Calibri"/>
        </w:rPr>
        <w:t xml:space="preserve">ies. </w:t>
      </w:r>
      <w:r w:rsidR="0035067E" w:rsidRPr="00AB5D18">
        <w:rPr>
          <w:rFonts w:ascii="Calibri" w:hAnsi="Calibri"/>
        </w:rPr>
        <w:t xml:space="preserve">Our use of ambient stimulus images </w:t>
      </w:r>
      <w:r w:rsidR="003E0F64" w:rsidRPr="00AB5D18">
        <w:rPr>
          <w:rFonts w:ascii="Calibri" w:hAnsi="Calibri"/>
        </w:rPr>
        <w:t>makes</w:t>
      </w:r>
      <w:r w:rsidR="0035067E" w:rsidRPr="00AB5D18">
        <w:rPr>
          <w:rFonts w:ascii="Calibri" w:hAnsi="Calibri"/>
        </w:rPr>
        <w:t xml:space="preserve"> it unlikely that these effects </w:t>
      </w:r>
      <w:r w:rsidR="003E0F64">
        <w:rPr>
          <w:rFonts w:ascii="Calibri" w:hAnsi="Calibri"/>
        </w:rPr>
        <w:t xml:space="preserve">are due </w:t>
      </w:r>
      <w:r w:rsidR="0035067E" w:rsidRPr="00AB5D18">
        <w:rPr>
          <w:rFonts w:ascii="Calibri" w:hAnsi="Calibri"/>
        </w:rPr>
        <w:t>to adaptation of low-level stimulus features.</w:t>
      </w:r>
      <w:r w:rsidR="006D5795">
        <w:rPr>
          <w:rFonts w:ascii="Calibri" w:hAnsi="Calibri"/>
        </w:rPr>
        <w:t xml:space="preserve"> I</w:t>
      </w:r>
      <w:r w:rsidR="0035067E" w:rsidRPr="00AB5D18">
        <w:rPr>
          <w:rFonts w:ascii="Calibri" w:hAnsi="Calibri"/>
        </w:rPr>
        <w:t>n line with</w:t>
      </w:r>
      <w:r w:rsidR="003E0F64">
        <w:rPr>
          <w:rFonts w:ascii="Calibri" w:hAnsi="Calibri"/>
        </w:rPr>
        <w:t xml:space="preserve"> current</w:t>
      </w:r>
      <w:r w:rsidR="0035067E" w:rsidRPr="00AB5D18">
        <w:rPr>
          <w:rFonts w:ascii="Calibri" w:hAnsi="Calibri"/>
        </w:rPr>
        <w:t xml:space="preserve"> ideas about predictive c</w:t>
      </w:r>
      <w:r w:rsidR="002A16C0" w:rsidRPr="00AB5D18">
        <w:rPr>
          <w:rFonts w:ascii="Calibri" w:hAnsi="Calibri"/>
        </w:rPr>
        <w:t>oding</w:t>
      </w:r>
      <w:r w:rsidR="003E0F64">
        <w:rPr>
          <w:rFonts w:ascii="Calibri" w:hAnsi="Calibri"/>
        </w:rPr>
        <w:t>,</w:t>
      </w:r>
      <w:r w:rsidR="00580921">
        <w:rPr>
          <w:rFonts w:ascii="Calibri" w:hAnsi="Calibri"/>
        </w:rPr>
        <w:t xml:space="preserve"> </w:t>
      </w:r>
      <w:r w:rsidR="006D5795">
        <w:rPr>
          <w:rFonts w:ascii="Calibri" w:hAnsi="Calibri"/>
        </w:rPr>
        <w:t>w</w:t>
      </w:r>
      <w:r w:rsidR="006D5795" w:rsidRPr="00AB5D18">
        <w:rPr>
          <w:rFonts w:ascii="Calibri" w:hAnsi="Calibri"/>
        </w:rPr>
        <w:t xml:space="preserve">e therefore suggest </w:t>
      </w:r>
      <w:r w:rsidR="002A16C0" w:rsidRPr="00AB5D18">
        <w:rPr>
          <w:rFonts w:ascii="Calibri" w:hAnsi="Calibri"/>
        </w:rPr>
        <w:t>that whe</w:t>
      </w:r>
      <w:r w:rsidR="003E0F64">
        <w:rPr>
          <w:rFonts w:ascii="Calibri" w:hAnsi="Calibri"/>
        </w:rPr>
        <w:t>n</w:t>
      </w:r>
      <w:r w:rsidR="002A16C0" w:rsidRPr="00AB5D18">
        <w:rPr>
          <w:rFonts w:ascii="Calibri" w:hAnsi="Calibri"/>
        </w:rPr>
        <w:t xml:space="preserve"> </w:t>
      </w:r>
      <w:r w:rsidR="0035067E" w:rsidRPr="00AB5D18">
        <w:rPr>
          <w:rFonts w:ascii="Calibri" w:hAnsi="Calibri"/>
        </w:rPr>
        <w:t xml:space="preserve">expectations about </w:t>
      </w:r>
      <w:r w:rsidR="003E0F64">
        <w:rPr>
          <w:rFonts w:ascii="Calibri" w:hAnsi="Calibri"/>
        </w:rPr>
        <w:t xml:space="preserve">the identity of a </w:t>
      </w:r>
      <w:r w:rsidR="0035067E" w:rsidRPr="00AB5D18">
        <w:rPr>
          <w:rFonts w:ascii="Calibri" w:hAnsi="Calibri"/>
        </w:rPr>
        <w:t>face</w:t>
      </w:r>
      <w:r w:rsidR="00580921">
        <w:rPr>
          <w:rFonts w:ascii="Calibri" w:hAnsi="Calibri"/>
        </w:rPr>
        <w:t xml:space="preserve"> </w:t>
      </w:r>
      <w:r w:rsidR="0035067E" w:rsidRPr="00AB5D18">
        <w:rPr>
          <w:rFonts w:ascii="Calibri" w:hAnsi="Calibri"/>
        </w:rPr>
        <w:t xml:space="preserve">exist, the visual system is capable of detecting identity mismatches </w:t>
      </w:r>
      <w:r w:rsidR="00175F49" w:rsidRPr="00AB5D18">
        <w:rPr>
          <w:rFonts w:ascii="Calibri" w:hAnsi="Calibri"/>
        </w:rPr>
        <w:t>at a latency consistent with the N170</w:t>
      </w:r>
      <w:r w:rsidR="002A16C0" w:rsidRPr="00AB5D18">
        <w:rPr>
          <w:rFonts w:ascii="Calibri" w:hAnsi="Calibri"/>
        </w:rPr>
        <w:t>.</w:t>
      </w:r>
    </w:p>
    <w:p w:rsidR="00531FF1" w:rsidRDefault="00531FF1">
      <w:pPr>
        <w:rPr>
          <w:rFonts w:ascii="Calibri" w:hAnsi="Calibri"/>
        </w:rPr>
      </w:pPr>
      <w:r>
        <w:rPr>
          <w:rFonts w:ascii="Calibri" w:hAnsi="Calibri"/>
        </w:rPr>
        <w:br w:type="page"/>
      </w:r>
    </w:p>
    <w:p w:rsidR="009A016D" w:rsidRPr="00AB5D18" w:rsidRDefault="00733DAD" w:rsidP="002F4051">
      <w:pPr>
        <w:spacing w:before="120" w:line="360" w:lineRule="auto"/>
        <w:jc w:val="both"/>
        <w:outlineLvl w:val="0"/>
        <w:rPr>
          <w:rFonts w:ascii="Calibri" w:hAnsi="Calibri"/>
          <w:b/>
        </w:rPr>
      </w:pPr>
      <w:r>
        <w:rPr>
          <w:rFonts w:ascii="Calibri" w:hAnsi="Calibri"/>
          <w:b/>
        </w:rPr>
        <w:t xml:space="preserve">1. </w:t>
      </w:r>
      <w:r w:rsidR="009A016D" w:rsidRPr="00AB5D18">
        <w:rPr>
          <w:rFonts w:ascii="Calibri" w:hAnsi="Calibri"/>
          <w:b/>
        </w:rPr>
        <w:t>Introduction</w:t>
      </w:r>
      <w:r w:rsidR="00FC501A">
        <w:rPr>
          <w:rFonts w:ascii="Calibri" w:hAnsi="Calibri"/>
          <w:b/>
        </w:rPr>
        <w:t xml:space="preserve"> </w:t>
      </w:r>
    </w:p>
    <w:p w:rsidR="00414476" w:rsidRDefault="00414476" w:rsidP="009A016D">
      <w:pPr>
        <w:spacing w:before="120" w:line="360" w:lineRule="auto"/>
        <w:jc w:val="both"/>
        <w:rPr>
          <w:rFonts w:ascii="Calibri" w:hAnsi="Calibri"/>
        </w:rPr>
      </w:pPr>
      <w:r>
        <w:rPr>
          <w:rFonts w:ascii="Calibri" w:hAnsi="Calibri"/>
        </w:rPr>
        <w:t>Recognizin</w:t>
      </w:r>
      <w:r w:rsidR="00580921">
        <w:rPr>
          <w:rFonts w:ascii="Calibri" w:hAnsi="Calibri"/>
        </w:rPr>
        <w:t>g familiar faces is essential for</w:t>
      </w:r>
      <w:r>
        <w:rPr>
          <w:rFonts w:ascii="Calibri" w:hAnsi="Calibri"/>
        </w:rPr>
        <w:t xml:space="preserve"> social interactions</w:t>
      </w:r>
      <w:r w:rsidR="003E0F64">
        <w:rPr>
          <w:rFonts w:ascii="Calibri" w:hAnsi="Calibri"/>
        </w:rPr>
        <w:t>,</w:t>
      </w:r>
      <w:r>
        <w:rPr>
          <w:rFonts w:ascii="Calibri" w:hAnsi="Calibri"/>
        </w:rPr>
        <w:t xml:space="preserve"> </w:t>
      </w:r>
      <w:r w:rsidR="005D5AE4">
        <w:rPr>
          <w:rFonts w:ascii="Calibri" w:hAnsi="Calibri"/>
        </w:rPr>
        <w:t>where</w:t>
      </w:r>
      <w:r>
        <w:rPr>
          <w:rFonts w:ascii="Calibri" w:hAnsi="Calibri"/>
        </w:rPr>
        <w:t xml:space="preserve"> our behaviour is moderated by </w:t>
      </w:r>
      <w:r w:rsidR="009D30ED">
        <w:rPr>
          <w:rFonts w:ascii="Calibri" w:hAnsi="Calibri"/>
        </w:rPr>
        <w:t>knowledge</w:t>
      </w:r>
      <w:r>
        <w:rPr>
          <w:rFonts w:ascii="Calibri" w:hAnsi="Calibri"/>
        </w:rPr>
        <w:t xml:space="preserve"> about an individual (Bruce &amp; Young, 1986, </w:t>
      </w:r>
      <w:r w:rsidRPr="005C7003">
        <w:rPr>
          <w:rFonts w:ascii="Calibri" w:hAnsi="Calibri"/>
        </w:rPr>
        <w:t>2012)</w:t>
      </w:r>
      <w:r w:rsidR="00812FD5" w:rsidRPr="005C7003">
        <w:rPr>
          <w:rFonts w:ascii="Calibri" w:hAnsi="Calibri"/>
        </w:rPr>
        <w:t>, and b</w:t>
      </w:r>
      <w:r w:rsidR="005C7003" w:rsidRPr="005C7003">
        <w:rPr>
          <w:rFonts w:ascii="Calibri" w:hAnsi="Calibri"/>
        </w:rPr>
        <w:t>e</w:t>
      </w:r>
      <w:r w:rsidR="00812FD5" w:rsidRPr="005C7003">
        <w:rPr>
          <w:rFonts w:ascii="Calibri" w:hAnsi="Calibri"/>
        </w:rPr>
        <w:t>havioural studies show significantly faster response to familiar than to unfamiliar faces (Ramon, Caharel, &amp; Rossion, 2011)</w:t>
      </w:r>
      <w:r w:rsidRPr="005C7003">
        <w:rPr>
          <w:rFonts w:ascii="Calibri" w:hAnsi="Calibri"/>
        </w:rPr>
        <w:t>.</w:t>
      </w:r>
      <w:r>
        <w:rPr>
          <w:rFonts w:ascii="Calibri" w:hAnsi="Calibri"/>
        </w:rPr>
        <w:t xml:space="preserve"> </w:t>
      </w:r>
      <w:r w:rsidR="00ED29CE">
        <w:rPr>
          <w:rFonts w:ascii="Calibri" w:hAnsi="Calibri"/>
        </w:rPr>
        <w:t xml:space="preserve">Yet the appearance of a face can be affected by </w:t>
      </w:r>
      <w:r w:rsidR="009D30ED">
        <w:rPr>
          <w:rFonts w:ascii="Calibri" w:hAnsi="Calibri"/>
        </w:rPr>
        <w:t xml:space="preserve">a great </w:t>
      </w:r>
      <w:r w:rsidR="00ED29CE">
        <w:rPr>
          <w:rFonts w:ascii="Calibri" w:hAnsi="Calibri"/>
        </w:rPr>
        <w:t>man</w:t>
      </w:r>
      <w:r w:rsidR="00580921">
        <w:rPr>
          <w:rFonts w:ascii="Calibri" w:hAnsi="Calibri"/>
        </w:rPr>
        <w:t>y identity-irrelevant changes (e.g.</w:t>
      </w:r>
      <w:r w:rsidR="00ED29CE">
        <w:rPr>
          <w:rFonts w:ascii="Calibri" w:hAnsi="Calibri"/>
        </w:rPr>
        <w:t xml:space="preserve"> ligh</w:t>
      </w:r>
      <w:r w:rsidR="00580921">
        <w:rPr>
          <w:rFonts w:ascii="Calibri" w:hAnsi="Calibri"/>
        </w:rPr>
        <w:t>ting, pose, expression etc.)</w:t>
      </w:r>
      <w:r w:rsidR="00566758">
        <w:rPr>
          <w:rFonts w:ascii="Calibri" w:hAnsi="Calibri"/>
        </w:rPr>
        <w:t xml:space="preserve">. </w:t>
      </w:r>
      <w:r w:rsidR="00ED29CE">
        <w:rPr>
          <w:rFonts w:ascii="Calibri" w:hAnsi="Calibri"/>
        </w:rPr>
        <w:t>Jenkins</w:t>
      </w:r>
      <w:r w:rsidR="00997358">
        <w:rPr>
          <w:rFonts w:ascii="Calibri" w:hAnsi="Calibri"/>
        </w:rPr>
        <w:t xml:space="preserve"> et al.</w:t>
      </w:r>
      <w:r w:rsidR="00ED29CE">
        <w:rPr>
          <w:rFonts w:ascii="Calibri" w:hAnsi="Calibri"/>
        </w:rPr>
        <w:t xml:space="preserve"> (</w:t>
      </w:r>
      <w:r w:rsidR="00997358">
        <w:rPr>
          <w:rFonts w:ascii="Calibri" w:hAnsi="Calibri"/>
        </w:rPr>
        <w:t>2011</w:t>
      </w:r>
      <w:r w:rsidR="00ED29CE">
        <w:rPr>
          <w:rFonts w:ascii="Calibri" w:hAnsi="Calibri"/>
        </w:rPr>
        <w:t xml:space="preserve">) introduced the idea of </w:t>
      </w:r>
      <w:r w:rsidR="004D63C5">
        <w:rPr>
          <w:rFonts w:ascii="Calibri" w:hAnsi="Calibri"/>
        </w:rPr>
        <w:t>“</w:t>
      </w:r>
      <w:r w:rsidR="00ED29CE">
        <w:rPr>
          <w:rFonts w:ascii="Calibri" w:hAnsi="Calibri"/>
        </w:rPr>
        <w:t>ambient images</w:t>
      </w:r>
      <w:r w:rsidR="004D63C5">
        <w:rPr>
          <w:rFonts w:ascii="Calibri" w:hAnsi="Calibri"/>
        </w:rPr>
        <w:t>”</w:t>
      </w:r>
      <w:r w:rsidR="00ED29CE">
        <w:rPr>
          <w:rFonts w:ascii="Calibri" w:hAnsi="Calibri"/>
        </w:rPr>
        <w:t xml:space="preserve"> to encompass this natural everyday variability in the images </w:t>
      </w:r>
      <w:r w:rsidR="00BE18B4">
        <w:rPr>
          <w:rFonts w:ascii="Calibri" w:hAnsi="Calibri"/>
        </w:rPr>
        <w:t xml:space="preserve">of faces </w:t>
      </w:r>
      <w:r w:rsidR="001A22E0">
        <w:rPr>
          <w:rFonts w:ascii="Calibri" w:hAnsi="Calibri"/>
        </w:rPr>
        <w:t>that</w:t>
      </w:r>
      <w:r w:rsidR="00CE5E34">
        <w:rPr>
          <w:rFonts w:ascii="Calibri" w:hAnsi="Calibri"/>
        </w:rPr>
        <w:t xml:space="preserve"> </w:t>
      </w:r>
      <w:r w:rsidR="005D5AE4">
        <w:rPr>
          <w:rFonts w:ascii="Calibri" w:hAnsi="Calibri"/>
        </w:rPr>
        <w:t>confront us</w:t>
      </w:r>
      <w:r w:rsidR="00ED29CE">
        <w:rPr>
          <w:rFonts w:ascii="Calibri" w:hAnsi="Calibri"/>
        </w:rPr>
        <w:t>. Familiar face recognition is barely perturbed by this variability</w:t>
      </w:r>
      <w:r w:rsidR="00876980">
        <w:rPr>
          <w:rFonts w:ascii="Calibri" w:hAnsi="Calibri"/>
        </w:rPr>
        <w:t xml:space="preserve">, </w:t>
      </w:r>
      <w:r w:rsidR="00ED29CE">
        <w:rPr>
          <w:rFonts w:ascii="Calibri" w:hAnsi="Calibri"/>
        </w:rPr>
        <w:t>whereas the recognition and perception of the identities of unfamiliar faces is highly image-dependent (</w:t>
      </w:r>
      <w:r w:rsidR="003A1123">
        <w:rPr>
          <w:rFonts w:ascii="Calibri" w:hAnsi="Calibri"/>
        </w:rPr>
        <w:t>Bruce, 1982; Hancock, Bruce &amp; Burton, 2001; Longmore, Liu &amp; Young, 2008</w:t>
      </w:r>
      <w:r w:rsidR="00ED29CE" w:rsidRPr="006865D1">
        <w:rPr>
          <w:rFonts w:ascii="Calibri" w:hAnsi="Calibri"/>
        </w:rPr>
        <w:t>).</w:t>
      </w:r>
      <w:r w:rsidR="00D91141">
        <w:rPr>
          <w:rFonts w:ascii="Calibri" w:hAnsi="Calibri"/>
        </w:rPr>
        <w:t xml:space="preserve"> </w:t>
      </w:r>
      <w:r w:rsidR="00D91141" w:rsidRPr="004F240F">
        <w:rPr>
          <w:rFonts w:ascii="Calibri" w:hAnsi="Calibri"/>
        </w:rPr>
        <w:t>One recent study (Andrews, Burton, Schweinberger, &amp; Wiese, 2016) appears to show that the brain can form stable representations even of unfamiliar faces on the basis of brief, incidental exposure to multiple different ambient images, so that different images of the same unfamiliar identities elicit a “recognition” response</w:t>
      </w:r>
      <w:r w:rsidR="00A9297F" w:rsidRPr="004F240F">
        <w:rPr>
          <w:rFonts w:ascii="Calibri" w:hAnsi="Calibri"/>
        </w:rPr>
        <w:t xml:space="preserve"> subsequently</w:t>
      </w:r>
      <w:r w:rsidR="00D91141" w:rsidRPr="004F240F">
        <w:rPr>
          <w:rFonts w:ascii="Calibri" w:hAnsi="Calibri"/>
        </w:rPr>
        <w:t>.</w:t>
      </w:r>
    </w:p>
    <w:p w:rsidR="00BF3EFD" w:rsidRDefault="00ED29CE" w:rsidP="009A016D">
      <w:pPr>
        <w:spacing w:before="120" w:line="360" w:lineRule="auto"/>
        <w:jc w:val="both"/>
        <w:rPr>
          <w:rFonts w:ascii="Calibri" w:hAnsi="Calibri"/>
        </w:rPr>
      </w:pPr>
      <w:r>
        <w:rPr>
          <w:rFonts w:ascii="Calibri" w:hAnsi="Calibri"/>
        </w:rPr>
        <w:t xml:space="preserve">The hallmark of face recognition, </w:t>
      </w:r>
      <w:r w:rsidR="00CA13E2">
        <w:rPr>
          <w:rFonts w:ascii="Calibri" w:hAnsi="Calibri"/>
        </w:rPr>
        <w:t>th</w:t>
      </w:r>
      <w:r w:rsidR="004F240F">
        <w:rPr>
          <w:rFonts w:ascii="Calibri" w:hAnsi="Calibri"/>
        </w:rPr>
        <w:t>en</w:t>
      </w:r>
      <w:r>
        <w:rPr>
          <w:rFonts w:ascii="Calibri" w:hAnsi="Calibri"/>
        </w:rPr>
        <w:t xml:space="preserve">, is image-invariant recognition, but little is known </w:t>
      </w:r>
      <w:r w:rsidR="003E0F64">
        <w:rPr>
          <w:rFonts w:ascii="Calibri" w:hAnsi="Calibri"/>
        </w:rPr>
        <w:t xml:space="preserve">about </w:t>
      </w:r>
      <w:r>
        <w:rPr>
          <w:rFonts w:ascii="Calibri" w:hAnsi="Calibri"/>
        </w:rPr>
        <w:t xml:space="preserve">how the brain achieves this. </w:t>
      </w:r>
      <w:r w:rsidR="003E0F64">
        <w:rPr>
          <w:rFonts w:ascii="Calibri" w:hAnsi="Calibri"/>
        </w:rPr>
        <w:t xml:space="preserve">This is partly because </w:t>
      </w:r>
      <w:r w:rsidR="005D5AE4">
        <w:rPr>
          <w:rFonts w:ascii="Calibri" w:hAnsi="Calibri"/>
        </w:rPr>
        <w:t xml:space="preserve">relatively </w:t>
      </w:r>
      <w:r>
        <w:rPr>
          <w:rFonts w:ascii="Calibri" w:hAnsi="Calibri"/>
        </w:rPr>
        <w:t xml:space="preserve">few studies of </w:t>
      </w:r>
      <w:r w:rsidR="00BF3EFD">
        <w:rPr>
          <w:rFonts w:ascii="Calibri" w:hAnsi="Calibri"/>
        </w:rPr>
        <w:t xml:space="preserve">neural responses involved in </w:t>
      </w:r>
      <w:r>
        <w:rPr>
          <w:rFonts w:ascii="Calibri" w:hAnsi="Calibri"/>
        </w:rPr>
        <w:t xml:space="preserve">face recognition </w:t>
      </w:r>
      <w:r w:rsidR="00FE372B">
        <w:rPr>
          <w:rFonts w:ascii="Calibri" w:hAnsi="Calibri"/>
        </w:rPr>
        <w:t xml:space="preserve">have </w:t>
      </w:r>
      <w:r>
        <w:rPr>
          <w:rFonts w:ascii="Calibri" w:hAnsi="Calibri"/>
        </w:rPr>
        <w:t>use</w:t>
      </w:r>
      <w:r w:rsidR="00FE372B">
        <w:rPr>
          <w:rFonts w:ascii="Calibri" w:hAnsi="Calibri"/>
        </w:rPr>
        <w:t>d</w:t>
      </w:r>
      <w:r>
        <w:rPr>
          <w:rFonts w:ascii="Calibri" w:hAnsi="Calibri"/>
        </w:rPr>
        <w:t xml:space="preserve"> </w:t>
      </w:r>
      <w:r w:rsidR="009D30ED">
        <w:rPr>
          <w:rFonts w:ascii="Calibri" w:hAnsi="Calibri"/>
        </w:rPr>
        <w:t xml:space="preserve">a sufficiently </w:t>
      </w:r>
      <w:r w:rsidR="00FE372B">
        <w:rPr>
          <w:rFonts w:ascii="Calibri" w:hAnsi="Calibri"/>
        </w:rPr>
        <w:t xml:space="preserve">variable </w:t>
      </w:r>
      <w:r w:rsidR="009D30ED">
        <w:rPr>
          <w:rFonts w:ascii="Calibri" w:hAnsi="Calibri"/>
        </w:rPr>
        <w:t>sample of</w:t>
      </w:r>
      <w:r>
        <w:rPr>
          <w:rFonts w:ascii="Calibri" w:hAnsi="Calibri"/>
        </w:rPr>
        <w:t xml:space="preserve"> familiar faces</w:t>
      </w:r>
      <w:r w:rsidR="00FE372B">
        <w:rPr>
          <w:rFonts w:ascii="Calibri" w:hAnsi="Calibri"/>
        </w:rPr>
        <w:t xml:space="preserve"> </w:t>
      </w:r>
      <w:r w:rsidR="003E0F64">
        <w:rPr>
          <w:rFonts w:ascii="Calibri" w:hAnsi="Calibri"/>
        </w:rPr>
        <w:t xml:space="preserve">to demonstrate </w:t>
      </w:r>
      <w:r w:rsidR="00FE372B">
        <w:rPr>
          <w:rFonts w:ascii="Calibri" w:hAnsi="Calibri"/>
        </w:rPr>
        <w:t>image</w:t>
      </w:r>
      <w:r w:rsidR="004D63C5">
        <w:rPr>
          <w:rFonts w:ascii="Calibri" w:hAnsi="Calibri"/>
        </w:rPr>
        <w:t xml:space="preserve"> </w:t>
      </w:r>
      <w:r w:rsidR="00FE372B">
        <w:rPr>
          <w:rFonts w:ascii="Calibri" w:hAnsi="Calibri"/>
        </w:rPr>
        <w:t>invariance</w:t>
      </w:r>
      <w:r>
        <w:rPr>
          <w:rFonts w:ascii="Calibri" w:hAnsi="Calibri"/>
        </w:rPr>
        <w:t>.</w:t>
      </w:r>
      <w:r w:rsidR="00997358">
        <w:rPr>
          <w:rFonts w:ascii="Calibri" w:hAnsi="Calibri"/>
        </w:rPr>
        <w:t xml:space="preserve"> </w:t>
      </w:r>
      <w:r w:rsidR="003E0F64">
        <w:rPr>
          <w:rFonts w:ascii="Calibri" w:hAnsi="Calibri"/>
        </w:rPr>
        <w:t>However,</w:t>
      </w:r>
      <w:r w:rsidR="00DE1778">
        <w:rPr>
          <w:rFonts w:ascii="Calibri" w:hAnsi="Calibri"/>
        </w:rPr>
        <w:t xml:space="preserve"> </w:t>
      </w:r>
      <w:r w:rsidR="003E0F64">
        <w:rPr>
          <w:rFonts w:ascii="Calibri" w:hAnsi="Calibri"/>
        </w:rPr>
        <w:t xml:space="preserve">one </w:t>
      </w:r>
      <w:r w:rsidR="00DE1778">
        <w:rPr>
          <w:rFonts w:ascii="Calibri" w:hAnsi="Calibri"/>
        </w:rPr>
        <w:t xml:space="preserve">very informative approach that has been </w:t>
      </w:r>
      <w:r w:rsidR="006865D1">
        <w:rPr>
          <w:rFonts w:ascii="Calibri" w:hAnsi="Calibri"/>
        </w:rPr>
        <w:t>used to measure</w:t>
      </w:r>
      <w:r w:rsidR="00DE1778">
        <w:rPr>
          <w:rFonts w:ascii="Calibri" w:hAnsi="Calibri"/>
        </w:rPr>
        <w:t xml:space="preserve"> the </w:t>
      </w:r>
      <w:r w:rsidR="00341A29">
        <w:rPr>
          <w:rFonts w:ascii="Calibri" w:hAnsi="Calibri"/>
        </w:rPr>
        <w:t xml:space="preserve">rapid </w:t>
      </w:r>
      <w:r w:rsidR="00DE1778">
        <w:rPr>
          <w:rFonts w:ascii="Calibri" w:hAnsi="Calibri"/>
        </w:rPr>
        <w:t xml:space="preserve">time course of </w:t>
      </w:r>
      <w:r w:rsidR="00E856C2">
        <w:rPr>
          <w:rFonts w:ascii="Calibri" w:hAnsi="Calibri"/>
        </w:rPr>
        <w:t>neural re</w:t>
      </w:r>
      <w:r w:rsidR="00BE18B4">
        <w:rPr>
          <w:rFonts w:ascii="Calibri" w:hAnsi="Calibri"/>
        </w:rPr>
        <w:t>s</w:t>
      </w:r>
      <w:r w:rsidR="00E856C2">
        <w:rPr>
          <w:rFonts w:ascii="Calibri" w:hAnsi="Calibri"/>
        </w:rPr>
        <w:t xml:space="preserve">ponses to </w:t>
      </w:r>
      <w:r w:rsidR="00DE1778">
        <w:rPr>
          <w:rFonts w:ascii="Calibri" w:hAnsi="Calibri"/>
        </w:rPr>
        <w:t>familiar face</w:t>
      </w:r>
      <w:r w:rsidR="00E856C2">
        <w:rPr>
          <w:rFonts w:ascii="Calibri" w:hAnsi="Calibri"/>
        </w:rPr>
        <w:t>s</w:t>
      </w:r>
      <w:r w:rsidR="006865D1">
        <w:rPr>
          <w:rFonts w:ascii="Calibri" w:hAnsi="Calibri"/>
        </w:rPr>
        <w:t xml:space="preserve"> is</w:t>
      </w:r>
      <w:r w:rsidR="00DE1778">
        <w:rPr>
          <w:rFonts w:ascii="Calibri" w:hAnsi="Calibri"/>
        </w:rPr>
        <w:t xml:space="preserve"> </w:t>
      </w:r>
      <w:r w:rsidR="00E05FAD">
        <w:rPr>
          <w:rFonts w:ascii="Calibri" w:hAnsi="Calibri"/>
        </w:rPr>
        <w:t>event</w:t>
      </w:r>
      <w:r w:rsidR="00D91141">
        <w:rPr>
          <w:rFonts w:ascii="Calibri" w:hAnsi="Calibri"/>
        </w:rPr>
        <w:t xml:space="preserve"> </w:t>
      </w:r>
      <w:r w:rsidR="00E05FAD">
        <w:rPr>
          <w:rFonts w:ascii="Calibri" w:hAnsi="Calibri"/>
        </w:rPr>
        <w:t>related potentials (ERPs)</w:t>
      </w:r>
      <w:r w:rsidR="00DE1778">
        <w:rPr>
          <w:rFonts w:ascii="Calibri" w:hAnsi="Calibri"/>
        </w:rPr>
        <w:t>.</w:t>
      </w:r>
      <w:r w:rsidR="00997358">
        <w:rPr>
          <w:rFonts w:ascii="Calibri" w:hAnsi="Calibri"/>
        </w:rPr>
        <w:t xml:space="preserve"> </w:t>
      </w:r>
      <w:r w:rsidR="006865D1">
        <w:rPr>
          <w:rFonts w:ascii="Calibri" w:hAnsi="Calibri"/>
        </w:rPr>
        <w:t xml:space="preserve">Many </w:t>
      </w:r>
      <w:r w:rsidR="00341A29">
        <w:rPr>
          <w:rFonts w:ascii="Calibri" w:hAnsi="Calibri"/>
        </w:rPr>
        <w:t xml:space="preserve">studies have </w:t>
      </w:r>
      <w:r w:rsidR="00997358">
        <w:rPr>
          <w:rFonts w:ascii="Calibri" w:hAnsi="Calibri"/>
        </w:rPr>
        <w:t>provided</w:t>
      </w:r>
      <w:r w:rsidR="00997358" w:rsidRPr="00AB5D18">
        <w:rPr>
          <w:rFonts w:ascii="Calibri" w:hAnsi="Calibri"/>
        </w:rPr>
        <w:t xml:space="preserve"> robust evidence that the N250 </w:t>
      </w:r>
      <w:r w:rsidR="00997358">
        <w:rPr>
          <w:rFonts w:ascii="Calibri" w:hAnsi="Calibri"/>
        </w:rPr>
        <w:t xml:space="preserve">potential </w:t>
      </w:r>
      <w:r w:rsidR="00997358" w:rsidRPr="00AB5D18">
        <w:rPr>
          <w:rFonts w:ascii="Calibri" w:hAnsi="Calibri"/>
        </w:rPr>
        <w:t>is sensitive to</w:t>
      </w:r>
      <w:r w:rsidR="00341A29">
        <w:rPr>
          <w:rFonts w:ascii="Calibri" w:hAnsi="Calibri"/>
        </w:rPr>
        <w:t xml:space="preserve"> recognizing a</w:t>
      </w:r>
      <w:r w:rsidR="00997358" w:rsidRPr="00AB5D18">
        <w:rPr>
          <w:rFonts w:ascii="Calibri" w:hAnsi="Calibri"/>
        </w:rPr>
        <w:t xml:space="preserve"> </w:t>
      </w:r>
      <w:r w:rsidR="00E856C2">
        <w:rPr>
          <w:rFonts w:ascii="Calibri" w:hAnsi="Calibri"/>
        </w:rPr>
        <w:t>familiar face</w:t>
      </w:r>
      <w:r w:rsidR="006865D1">
        <w:rPr>
          <w:rFonts w:ascii="Calibri" w:hAnsi="Calibri"/>
        </w:rPr>
        <w:t xml:space="preserve"> </w:t>
      </w:r>
      <w:r w:rsidR="00997358" w:rsidRPr="00AB5D18">
        <w:rPr>
          <w:rFonts w:ascii="Calibri" w:hAnsi="Calibri"/>
        </w:rPr>
        <w:t>(</w:t>
      </w:r>
      <w:r w:rsidR="00750C22">
        <w:rPr>
          <w:rFonts w:ascii="Calibri" w:hAnsi="Calibri"/>
        </w:rPr>
        <w:t xml:space="preserve">Bentin &amp; Deouell, 2000; Eimer, 2000; </w:t>
      </w:r>
      <w:r w:rsidR="00997358" w:rsidRPr="00AB5D18">
        <w:rPr>
          <w:rFonts w:ascii="Calibri" w:hAnsi="Calibri"/>
        </w:rPr>
        <w:t>Schweinberger, 2011;</w:t>
      </w:r>
      <w:r w:rsidR="00997358">
        <w:rPr>
          <w:rFonts w:ascii="Calibri" w:hAnsi="Calibri"/>
        </w:rPr>
        <w:t xml:space="preserve"> Schweinberger &amp; Neumann, 2015</w:t>
      </w:r>
      <w:r w:rsidR="00373BF7">
        <w:rPr>
          <w:rFonts w:ascii="Calibri" w:hAnsi="Calibri"/>
        </w:rPr>
        <w:t>; Andrews et al., 2016</w:t>
      </w:r>
      <w:r w:rsidR="00997358">
        <w:rPr>
          <w:rFonts w:ascii="Calibri" w:hAnsi="Calibri"/>
        </w:rPr>
        <w:t>).</w:t>
      </w:r>
    </w:p>
    <w:p w:rsidR="00BE18B4" w:rsidRDefault="005D5AE4" w:rsidP="00E05FAD">
      <w:pPr>
        <w:spacing w:before="120" w:line="360" w:lineRule="auto"/>
        <w:jc w:val="both"/>
        <w:rPr>
          <w:rFonts w:ascii="Calibri" w:hAnsi="Calibri"/>
        </w:rPr>
      </w:pPr>
      <w:r>
        <w:rPr>
          <w:rFonts w:ascii="Calibri" w:hAnsi="Calibri"/>
        </w:rPr>
        <w:t>T</w:t>
      </w:r>
      <w:r w:rsidR="00341A29">
        <w:rPr>
          <w:rFonts w:ascii="Calibri" w:hAnsi="Calibri"/>
        </w:rPr>
        <w:t xml:space="preserve">hese findings are </w:t>
      </w:r>
      <w:r w:rsidR="00D72C48">
        <w:rPr>
          <w:rFonts w:ascii="Calibri" w:hAnsi="Calibri"/>
        </w:rPr>
        <w:t>consistent with the view that</w:t>
      </w:r>
      <w:r w:rsidR="00341A29">
        <w:rPr>
          <w:rFonts w:ascii="Calibri" w:hAnsi="Calibri"/>
        </w:rPr>
        <w:t xml:space="preserve"> the</w:t>
      </w:r>
      <w:r w:rsidR="00D72C48">
        <w:rPr>
          <w:rFonts w:ascii="Calibri" w:hAnsi="Calibri"/>
        </w:rPr>
        <w:t xml:space="preserve"> neural mechanisms essential to familiar face recognition are engaged within 250ms</w:t>
      </w:r>
      <w:r w:rsidR="00C870E2">
        <w:rPr>
          <w:rFonts w:ascii="Calibri" w:hAnsi="Calibri"/>
        </w:rPr>
        <w:t>.</w:t>
      </w:r>
      <w:r w:rsidR="00D72C48" w:rsidRPr="004F240F">
        <w:rPr>
          <w:rFonts w:ascii="Calibri" w:hAnsi="Calibri"/>
        </w:rPr>
        <w:t xml:space="preserve"> </w:t>
      </w:r>
      <w:r w:rsidR="00C870E2" w:rsidRPr="004F240F">
        <w:rPr>
          <w:rFonts w:ascii="Calibri" w:hAnsi="Calibri"/>
        </w:rPr>
        <w:t>E</w:t>
      </w:r>
      <w:r w:rsidR="00D72C48" w:rsidRPr="004F240F">
        <w:rPr>
          <w:rFonts w:ascii="Calibri" w:hAnsi="Calibri"/>
        </w:rPr>
        <w:t>vidence for any impact of face familiarity on earlier components of the ERP remains equivocal</w:t>
      </w:r>
      <w:r w:rsidR="00C870E2" w:rsidRPr="004F240F">
        <w:rPr>
          <w:rFonts w:ascii="Calibri" w:hAnsi="Calibri"/>
        </w:rPr>
        <w:t>, although a recent study (di Oleggio Castello &amp; Gobbini, 2015) found reliably accurate saccadic reaction times to familiar face targets against unfamiliar distractors averaged 191ms post-stimulus</w:t>
      </w:r>
      <w:r w:rsidR="004F240F">
        <w:rPr>
          <w:rFonts w:ascii="Calibri" w:hAnsi="Calibri"/>
        </w:rPr>
        <w:t xml:space="preserve"> suggesting that recognition processes may occur earlier</w:t>
      </w:r>
      <w:r w:rsidR="00D72C48" w:rsidRPr="004F240F">
        <w:rPr>
          <w:rFonts w:ascii="Calibri" w:hAnsi="Calibri"/>
        </w:rPr>
        <w:t>.</w:t>
      </w:r>
      <w:r w:rsidR="00D72C48">
        <w:rPr>
          <w:rFonts w:ascii="Calibri" w:hAnsi="Calibri"/>
        </w:rPr>
        <w:t xml:space="preserve"> </w:t>
      </w:r>
      <w:r w:rsidR="00D72C48" w:rsidRPr="006865D1">
        <w:rPr>
          <w:rFonts w:ascii="Calibri" w:hAnsi="Calibri"/>
        </w:rPr>
        <w:t>Here, we focus on the N170, the</w:t>
      </w:r>
      <w:r w:rsidR="003270E0">
        <w:rPr>
          <w:rFonts w:ascii="Calibri" w:hAnsi="Calibri"/>
        </w:rPr>
        <w:t xml:space="preserve"> earliest</w:t>
      </w:r>
      <w:r w:rsidR="00D72C48" w:rsidRPr="006865D1">
        <w:rPr>
          <w:rFonts w:ascii="Calibri" w:hAnsi="Calibri"/>
        </w:rPr>
        <w:t xml:space="preserve"> </w:t>
      </w:r>
      <w:r w:rsidR="003270E0">
        <w:rPr>
          <w:rFonts w:ascii="Calibri" w:hAnsi="Calibri"/>
        </w:rPr>
        <w:t xml:space="preserve">of the </w:t>
      </w:r>
      <w:r w:rsidR="00E05FAD" w:rsidRPr="006865D1">
        <w:rPr>
          <w:rFonts w:ascii="Calibri" w:hAnsi="Calibri"/>
        </w:rPr>
        <w:t xml:space="preserve">ERP </w:t>
      </w:r>
      <w:r w:rsidR="006865D1" w:rsidRPr="006865D1">
        <w:rPr>
          <w:rFonts w:ascii="Calibri" w:hAnsi="Calibri"/>
        </w:rPr>
        <w:t>component</w:t>
      </w:r>
      <w:r w:rsidR="003270E0">
        <w:rPr>
          <w:rFonts w:ascii="Calibri" w:hAnsi="Calibri"/>
        </w:rPr>
        <w:t>s</w:t>
      </w:r>
      <w:r w:rsidR="006865D1" w:rsidRPr="006865D1">
        <w:rPr>
          <w:rFonts w:ascii="Calibri" w:hAnsi="Calibri"/>
        </w:rPr>
        <w:t xml:space="preserve"> </w:t>
      </w:r>
      <w:r w:rsidR="003270E0">
        <w:rPr>
          <w:rFonts w:ascii="Calibri" w:hAnsi="Calibri"/>
        </w:rPr>
        <w:t>to have</w:t>
      </w:r>
      <w:r w:rsidR="006865D1">
        <w:rPr>
          <w:rFonts w:ascii="Calibri" w:hAnsi="Calibri"/>
        </w:rPr>
        <w:t xml:space="preserve"> been</w:t>
      </w:r>
      <w:r w:rsidR="00EB45DD">
        <w:rPr>
          <w:rFonts w:ascii="Calibri" w:hAnsi="Calibri"/>
        </w:rPr>
        <w:t xml:space="preserve"> studied </w:t>
      </w:r>
      <w:r w:rsidR="003270E0">
        <w:rPr>
          <w:rFonts w:ascii="Calibri" w:hAnsi="Calibri"/>
        </w:rPr>
        <w:t>as an</w:t>
      </w:r>
      <w:r w:rsidR="006865D1" w:rsidRPr="006865D1">
        <w:rPr>
          <w:rFonts w:ascii="Calibri" w:hAnsi="Calibri"/>
        </w:rPr>
        <w:t xml:space="preserve"> </w:t>
      </w:r>
      <w:r w:rsidR="006865D1">
        <w:rPr>
          <w:rFonts w:ascii="Calibri" w:hAnsi="Calibri"/>
        </w:rPr>
        <w:t>index</w:t>
      </w:r>
      <w:r w:rsidR="009A016D" w:rsidRPr="006865D1">
        <w:rPr>
          <w:rFonts w:ascii="Calibri" w:hAnsi="Calibri"/>
        </w:rPr>
        <w:t xml:space="preserve"> </w:t>
      </w:r>
      <w:r w:rsidR="003270E0">
        <w:rPr>
          <w:rFonts w:ascii="Calibri" w:hAnsi="Calibri"/>
        </w:rPr>
        <w:t xml:space="preserve">of </w:t>
      </w:r>
      <w:r w:rsidR="009A016D" w:rsidRPr="006865D1">
        <w:rPr>
          <w:rFonts w:ascii="Calibri" w:hAnsi="Calibri"/>
        </w:rPr>
        <w:t>face</w:t>
      </w:r>
      <w:r w:rsidR="00BE18B4" w:rsidRPr="006865D1">
        <w:rPr>
          <w:rFonts w:ascii="Calibri" w:hAnsi="Calibri"/>
        </w:rPr>
        <w:t>-</w:t>
      </w:r>
      <w:r w:rsidR="009A016D" w:rsidRPr="006865D1">
        <w:rPr>
          <w:rFonts w:ascii="Calibri" w:hAnsi="Calibri"/>
        </w:rPr>
        <w:t xml:space="preserve">sensitive </w:t>
      </w:r>
      <w:r w:rsidR="006865D1" w:rsidRPr="006865D1">
        <w:rPr>
          <w:rFonts w:ascii="Calibri" w:hAnsi="Calibri"/>
        </w:rPr>
        <w:t xml:space="preserve">visual </w:t>
      </w:r>
      <w:r w:rsidR="009A016D" w:rsidRPr="006865D1">
        <w:rPr>
          <w:rFonts w:ascii="Calibri" w:hAnsi="Calibri"/>
        </w:rPr>
        <w:t>processes.</w:t>
      </w:r>
      <w:r w:rsidR="009A016D" w:rsidRPr="00AB5D18">
        <w:rPr>
          <w:rFonts w:ascii="Calibri" w:hAnsi="Calibri"/>
        </w:rPr>
        <w:t xml:space="preserve"> </w:t>
      </w:r>
      <w:r w:rsidR="00341A29">
        <w:rPr>
          <w:rFonts w:ascii="Calibri" w:hAnsi="Calibri"/>
        </w:rPr>
        <w:t>I</w:t>
      </w:r>
      <w:r w:rsidR="009A016D" w:rsidRPr="00AB5D18">
        <w:rPr>
          <w:rFonts w:ascii="Calibri" w:hAnsi="Calibri"/>
        </w:rPr>
        <w:t>dentified by Bentin</w:t>
      </w:r>
      <w:r>
        <w:rPr>
          <w:rFonts w:ascii="Calibri" w:hAnsi="Calibri"/>
        </w:rPr>
        <w:t xml:space="preserve"> and colleagues </w:t>
      </w:r>
      <w:r w:rsidR="00341A29">
        <w:rPr>
          <w:rFonts w:ascii="Calibri" w:hAnsi="Calibri"/>
        </w:rPr>
        <w:t xml:space="preserve">in </w:t>
      </w:r>
      <w:r w:rsidR="009A016D" w:rsidRPr="00AB5D18">
        <w:rPr>
          <w:rFonts w:ascii="Calibri" w:hAnsi="Calibri"/>
        </w:rPr>
        <w:t>1996</w:t>
      </w:r>
      <w:r w:rsidR="00E8469D">
        <w:rPr>
          <w:rFonts w:ascii="Calibri" w:hAnsi="Calibri"/>
        </w:rPr>
        <w:t xml:space="preserve"> </w:t>
      </w:r>
      <w:r w:rsidR="00E8469D" w:rsidRPr="00FF7C94">
        <w:rPr>
          <w:rFonts w:ascii="Calibri" w:hAnsi="Calibri"/>
        </w:rPr>
        <w:t>(</w:t>
      </w:r>
      <w:r w:rsidR="00342723" w:rsidRPr="00FF7C94">
        <w:rPr>
          <w:rFonts w:ascii="Calibri" w:hAnsi="Calibri"/>
        </w:rPr>
        <w:t>Bentin et al</w:t>
      </w:r>
      <w:r w:rsidR="00801C51">
        <w:rPr>
          <w:rFonts w:ascii="Calibri" w:hAnsi="Calibri"/>
        </w:rPr>
        <w:t>.</w:t>
      </w:r>
      <w:r w:rsidR="00342723" w:rsidRPr="00FF7C94">
        <w:rPr>
          <w:rFonts w:ascii="Calibri" w:hAnsi="Calibri"/>
        </w:rPr>
        <w:t>, 19</w:t>
      </w:r>
      <w:r w:rsidR="00CE5E34">
        <w:rPr>
          <w:rFonts w:ascii="Calibri" w:hAnsi="Calibri"/>
        </w:rPr>
        <w:t>9</w:t>
      </w:r>
      <w:r w:rsidR="00342723" w:rsidRPr="00FF7C94">
        <w:rPr>
          <w:rFonts w:ascii="Calibri" w:hAnsi="Calibri"/>
        </w:rPr>
        <w:t>6</w:t>
      </w:r>
      <w:r w:rsidR="00E8469D" w:rsidRPr="00FF7C94">
        <w:rPr>
          <w:rFonts w:ascii="Calibri" w:hAnsi="Calibri"/>
        </w:rPr>
        <w:t>)</w:t>
      </w:r>
      <w:r w:rsidR="00341A29" w:rsidRPr="00FF7C94">
        <w:rPr>
          <w:rFonts w:ascii="Calibri" w:hAnsi="Calibri"/>
        </w:rPr>
        <w:t>,</w:t>
      </w:r>
      <w:r w:rsidR="009A016D" w:rsidRPr="00AB5D18">
        <w:rPr>
          <w:rFonts w:ascii="Calibri" w:hAnsi="Calibri"/>
        </w:rPr>
        <w:t xml:space="preserve"> the N170 is a </w:t>
      </w:r>
      <w:r w:rsidR="009D30ED">
        <w:rPr>
          <w:rFonts w:ascii="Calibri" w:hAnsi="Calibri"/>
        </w:rPr>
        <w:t>negativity</w:t>
      </w:r>
      <w:r w:rsidR="00341A29" w:rsidRPr="00AB5D18">
        <w:rPr>
          <w:rFonts w:ascii="Calibri" w:hAnsi="Calibri"/>
        </w:rPr>
        <w:t xml:space="preserve"> occurring</w:t>
      </w:r>
      <w:r w:rsidR="009A016D" w:rsidRPr="00AB5D18">
        <w:rPr>
          <w:rFonts w:ascii="Calibri" w:hAnsi="Calibri"/>
        </w:rPr>
        <w:t xml:space="preserve"> approximately 150-200ms post-stimulus onset</w:t>
      </w:r>
      <w:r w:rsidR="00341A29">
        <w:rPr>
          <w:rFonts w:ascii="Calibri" w:hAnsi="Calibri"/>
        </w:rPr>
        <w:t>,</w:t>
      </w:r>
      <w:r w:rsidR="009A016D" w:rsidRPr="00AB5D18">
        <w:rPr>
          <w:rFonts w:ascii="Calibri" w:hAnsi="Calibri"/>
        </w:rPr>
        <w:t xml:space="preserve"> </w:t>
      </w:r>
      <w:r w:rsidR="00341A29">
        <w:rPr>
          <w:rFonts w:ascii="Calibri" w:hAnsi="Calibri"/>
        </w:rPr>
        <w:t>across</w:t>
      </w:r>
      <w:r w:rsidR="009A016D" w:rsidRPr="00AB5D18">
        <w:rPr>
          <w:rFonts w:ascii="Calibri" w:hAnsi="Calibri"/>
        </w:rPr>
        <w:t xml:space="preserve"> occipitotemporal regions (Luck, 2014)</w:t>
      </w:r>
      <w:r w:rsidR="00341A29">
        <w:rPr>
          <w:rFonts w:ascii="Calibri" w:hAnsi="Calibri"/>
        </w:rPr>
        <w:t>.</w:t>
      </w:r>
      <w:r w:rsidR="009A016D" w:rsidRPr="00AB5D18">
        <w:rPr>
          <w:rFonts w:ascii="Calibri" w:hAnsi="Calibri"/>
        </w:rPr>
        <w:t xml:space="preserve"> </w:t>
      </w:r>
      <w:r w:rsidR="00341A29">
        <w:rPr>
          <w:rFonts w:ascii="Calibri" w:hAnsi="Calibri"/>
        </w:rPr>
        <w:t xml:space="preserve">Larger </w:t>
      </w:r>
      <w:r>
        <w:rPr>
          <w:rFonts w:ascii="Calibri" w:hAnsi="Calibri"/>
        </w:rPr>
        <w:t xml:space="preserve">N170 </w:t>
      </w:r>
      <w:r w:rsidR="00341A29">
        <w:rPr>
          <w:rFonts w:ascii="Calibri" w:hAnsi="Calibri"/>
        </w:rPr>
        <w:t>amplitudes to fac</w:t>
      </w:r>
      <w:r w:rsidR="002F7B29">
        <w:rPr>
          <w:rFonts w:ascii="Calibri" w:hAnsi="Calibri"/>
        </w:rPr>
        <w:t>es have been consistently found</w:t>
      </w:r>
      <w:r w:rsidR="006865D1">
        <w:rPr>
          <w:rFonts w:ascii="Calibri" w:hAnsi="Calibri"/>
        </w:rPr>
        <w:t xml:space="preserve"> compar</w:t>
      </w:r>
      <w:r>
        <w:rPr>
          <w:rFonts w:ascii="Calibri" w:hAnsi="Calibri"/>
        </w:rPr>
        <w:t xml:space="preserve">ed </w:t>
      </w:r>
      <w:r w:rsidR="006865D1">
        <w:rPr>
          <w:rFonts w:ascii="Calibri" w:hAnsi="Calibri"/>
        </w:rPr>
        <w:t>to other stimul</w:t>
      </w:r>
      <w:r w:rsidR="00373BF7">
        <w:rPr>
          <w:rFonts w:ascii="Calibri" w:hAnsi="Calibri"/>
        </w:rPr>
        <w:t>us</w:t>
      </w:r>
      <w:r w:rsidR="006865D1">
        <w:rPr>
          <w:rFonts w:ascii="Calibri" w:hAnsi="Calibri"/>
        </w:rPr>
        <w:t xml:space="preserve"> categories (Rossion &amp;</w:t>
      </w:r>
      <w:r w:rsidR="009A016D" w:rsidRPr="00AB5D18">
        <w:rPr>
          <w:rFonts w:ascii="Calibri" w:hAnsi="Calibri"/>
        </w:rPr>
        <w:t xml:space="preserve"> Jacques, 2008; Eimer, 2011). </w:t>
      </w:r>
      <w:r w:rsidR="00BE18B4">
        <w:rPr>
          <w:rFonts w:ascii="Calibri" w:hAnsi="Calibri"/>
        </w:rPr>
        <w:t>The N170</w:t>
      </w:r>
      <w:r w:rsidR="00BE18B4" w:rsidRPr="00AB5D18">
        <w:rPr>
          <w:rFonts w:ascii="Calibri" w:hAnsi="Calibri"/>
        </w:rPr>
        <w:t xml:space="preserve"> </w:t>
      </w:r>
      <w:r w:rsidR="009A016D" w:rsidRPr="00AB5D18">
        <w:rPr>
          <w:rFonts w:ascii="Calibri" w:hAnsi="Calibri"/>
        </w:rPr>
        <w:t xml:space="preserve">is the first component of the visual ERP to index aspects of higher </w:t>
      </w:r>
      <w:r w:rsidR="002F7B29">
        <w:rPr>
          <w:rFonts w:ascii="Calibri" w:hAnsi="Calibri"/>
        </w:rPr>
        <w:t xml:space="preserve">order </w:t>
      </w:r>
      <w:r w:rsidR="009A016D" w:rsidRPr="00AB5D18">
        <w:rPr>
          <w:rFonts w:ascii="Calibri" w:hAnsi="Calibri"/>
        </w:rPr>
        <w:t xml:space="preserve">vision, </w:t>
      </w:r>
      <w:r w:rsidR="002F7B29">
        <w:rPr>
          <w:rFonts w:ascii="Calibri" w:hAnsi="Calibri"/>
        </w:rPr>
        <w:t xml:space="preserve">as it </w:t>
      </w:r>
      <w:r w:rsidR="009A016D" w:rsidRPr="00AB5D18">
        <w:rPr>
          <w:rFonts w:ascii="Calibri" w:hAnsi="Calibri"/>
        </w:rPr>
        <w:t>is the earliest component to show sensitivity to stimulus category membership when low-level stimulus attributes are carefully controlled</w:t>
      </w:r>
      <w:r w:rsidR="002F7B29">
        <w:rPr>
          <w:rFonts w:ascii="Calibri" w:hAnsi="Calibri"/>
        </w:rPr>
        <w:t xml:space="preserve"> </w:t>
      </w:r>
      <w:r w:rsidR="009A016D" w:rsidRPr="00AB5D18">
        <w:rPr>
          <w:rFonts w:ascii="Calibri" w:hAnsi="Calibri"/>
        </w:rPr>
        <w:t>(Rossion &amp; Caharel, 2011).</w:t>
      </w:r>
    </w:p>
    <w:p w:rsidR="008F0D82" w:rsidRDefault="009A016D" w:rsidP="009A016D">
      <w:pPr>
        <w:spacing w:before="120" w:line="360" w:lineRule="auto"/>
        <w:jc w:val="both"/>
        <w:rPr>
          <w:rFonts w:ascii="Calibri" w:hAnsi="Calibri"/>
        </w:rPr>
      </w:pPr>
      <w:r w:rsidRPr="006865D1">
        <w:rPr>
          <w:rFonts w:ascii="Calibri" w:hAnsi="Calibri"/>
        </w:rPr>
        <w:t>The face</w:t>
      </w:r>
      <w:r w:rsidR="00BE18B4" w:rsidRPr="006865D1">
        <w:rPr>
          <w:rFonts w:ascii="Calibri" w:hAnsi="Calibri"/>
        </w:rPr>
        <w:t>-</w:t>
      </w:r>
      <w:r w:rsidRPr="006865D1">
        <w:rPr>
          <w:rFonts w:ascii="Calibri" w:hAnsi="Calibri"/>
        </w:rPr>
        <w:t>s</w:t>
      </w:r>
      <w:r w:rsidR="006865D1" w:rsidRPr="006865D1">
        <w:rPr>
          <w:rFonts w:ascii="Calibri" w:hAnsi="Calibri"/>
        </w:rPr>
        <w:t xml:space="preserve">ensitive N170 is generally </w:t>
      </w:r>
      <w:r w:rsidR="005D5AE4">
        <w:rPr>
          <w:rFonts w:ascii="Calibri" w:hAnsi="Calibri"/>
        </w:rPr>
        <w:t>believed</w:t>
      </w:r>
      <w:r w:rsidR="005D5AE4" w:rsidRPr="006865D1">
        <w:rPr>
          <w:rFonts w:ascii="Calibri" w:hAnsi="Calibri"/>
        </w:rPr>
        <w:t xml:space="preserve"> </w:t>
      </w:r>
      <w:r w:rsidRPr="006865D1">
        <w:rPr>
          <w:rFonts w:ascii="Calibri" w:hAnsi="Calibri"/>
        </w:rPr>
        <w:t xml:space="preserve">to index processes relating to </w:t>
      </w:r>
      <w:r w:rsidR="001A22E0">
        <w:rPr>
          <w:rFonts w:ascii="Calibri" w:hAnsi="Calibri"/>
        </w:rPr>
        <w:t>face detection</w:t>
      </w:r>
      <w:r w:rsidRPr="00AB5D18">
        <w:rPr>
          <w:rFonts w:ascii="Calibri" w:hAnsi="Calibri"/>
        </w:rPr>
        <w:t xml:space="preserve"> (Eimer, 2011, Schweinberger, 2011</w:t>
      </w:r>
      <w:r w:rsidR="00BE18B4" w:rsidRPr="00AB5D18">
        <w:rPr>
          <w:rFonts w:ascii="Calibri" w:hAnsi="Calibri"/>
        </w:rPr>
        <w:t>; Schweinberger &amp; Neumann, 2015</w:t>
      </w:r>
      <w:r w:rsidRPr="00AB5D18">
        <w:rPr>
          <w:rFonts w:ascii="Calibri" w:hAnsi="Calibri"/>
        </w:rPr>
        <w:t>)</w:t>
      </w:r>
      <w:r w:rsidR="00BE18B4">
        <w:rPr>
          <w:rFonts w:ascii="Calibri" w:hAnsi="Calibri"/>
        </w:rPr>
        <w:t>, and</w:t>
      </w:r>
      <w:r w:rsidRPr="00AB5D18">
        <w:rPr>
          <w:rFonts w:ascii="Calibri" w:hAnsi="Calibri"/>
        </w:rPr>
        <w:t xml:space="preserve"> is not </w:t>
      </w:r>
      <w:r w:rsidR="00BE18B4">
        <w:rPr>
          <w:rFonts w:ascii="Calibri" w:hAnsi="Calibri"/>
        </w:rPr>
        <w:t xml:space="preserve">usually reported to be </w:t>
      </w:r>
      <w:r w:rsidRPr="00AB5D18">
        <w:rPr>
          <w:rFonts w:ascii="Calibri" w:hAnsi="Calibri"/>
        </w:rPr>
        <w:t xml:space="preserve">sensitive to face </w:t>
      </w:r>
      <w:r w:rsidRPr="004F240F">
        <w:rPr>
          <w:rFonts w:ascii="Calibri" w:hAnsi="Calibri"/>
          <w:i/>
        </w:rPr>
        <w:t>identity</w:t>
      </w:r>
      <w:r w:rsidR="00BE18B4">
        <w:rPr>
          <w:rFonts w:ascii="Calibri" w:hAnsi="Calibri"/>
        </w:rPr>
        <w:t xml:space="preserve"> (</w:t>
      </w:r>
      <w:r w:rsidRPr="00AB5D18">
        <w:rPr>
          <w:rFonts w:ascii="Calibri" w:hAnsi="Calibri"/>
        </w:rPr>
        <w:t xml:space="preserve">although see Rossion </w:t>
      </w:r>
      <w:r w:rsidR="009F36AF" w:rsidRPr="00AB5D18">
        <w:rPr>
          <w:rFonts w:ascii="Calibri" w:hAnsi="Calibri"/>
        </w:rPr>
        <w:t>&amp; Jacques</w:t>
      </w:r>
      <w:r w:rsidR="00BE18B4">
        <w:rPr>
          <w:rFonts w:ascii="Calibri" w:hAnsi="Calibri"/>
        </w:rPr>
        <w:t>, 2011</w:t>
      </w:r>
      <w:r w:rsidRPr="00AB5D18">
        <w:rPr>
          <w:rFonts w:ascii="Calibri" w:hAnsi="Calibri"/>
        </w:rPr>
        <w:t xml:space="preserve"> for a contrary view).</w:t>
      </w:r>
      <w:r w:rsidR="00BB5CC0">
        <w:rPr>
          <w:rFonts w:ascii="Calibri" w:hAnsi="Calibri"/>
        </w:rPr>
        <w:t xml:space="preserve"> </w:t>
      </w:r>
      <w:r w:rsidR="00BB5CC0" w:rsidRPr="004F240F">
        <w:rPr>
          <w:rFonts w:ascii="Calibri" w:hAnsi="Calibri"/>
        </w:rPr>
        <w:t xml:space="preserve">Caharel, Ramon and Rossion (2014) found differential responses in EEG waveforms as early as 208msec to personally familiar target faces, compared to unfamiliar distractor faces. </w:t>
      </w:r>
      <w:r w:rsidR="003F3195" w:rsidRPr="004F240F">
        <w:rPr>
          <w:rFonts w:ascii="Calibri" w:hAnsi="Calibri"/>
        </w:rPr>
        <w:t>Other studies by Caharel and colleagues have</w:t>
      </w:r>
      <w:r w:rsidR="00BB5CC0" w:rsidRPr="004F240F">
        <w:rPr>
          <w:rFonts w:ascii="Calibri" w:hAnsi="Calibri"/>
        </w:rPr>
        <w:t xml:space="preserve"> found</w:t>
      </w:r>
      <w:r w:rsidR="003F3195" w:rsidRPr="004F240F">
        <w:rPr>
          <w:rFonts w:ascii="Calibri" w:hAnsi="Calibri"/>
        </w:rPr>
        <w:t xml:space="preserve"> intriguing pointers </w:t>
      </w:r>
      <w:r w:rsidR="003F3195" w:rsidRPr="00B81AC6">
        <w:rPr>
          <w:rFonts w:ascii="Calibri" w:hAnsi="Calibri"/>
        </w:rPr>
        <w:t>to</w:t>
      </w:r>
      <w:r w:rsidR="00F421FB" w:rsidRPr="00B81AC6">
        <w:rPr>
          <w:rFonts w:ascii="Calibri" w:hAnsi="Calibri"/>
        </w:rPr>
        <w:t xml:space="preserve"> possible</w:t>
      </w:r>
      <w:r w:rsidR="003F3195" w:rsidRPr="00B81AC6">
        <w:rPr>
          <w:rFonts w:ascii="Calibri" w:hAnsi="Calibri"/>
        </w:rPr>
        <w:t xml:space="preserve"> identity-related N170 response using familiar (one’s own and famous</w:t>
      </w:r>
      <w:r w:rsidR="00F421FB" w:rsidRPr="00B81AC6">
        <w:rPr>
          <w:rFonts w:ascii="Calibri" w:hAnsi="Calibri"/>
        </w:rPr>
        <w:t>) versus unfamiliar faces</w:t>
      </w:r>
      <w:r w:rsidR="003F3195" w:rsidRPr="00B81AC6">
        <w:rPr>
          <w:rFonts w:ascii="Calibri" w:hAnsi="Calibri"/>
        </w:rPr>
        <w:t xml:space="preserve"> (Caharel et al., 2002) and repetition adaptation effects of unfamiliar fac</w:t>
      </w:r>
      <w:r w:rsidR="00EC5349">
        <w:rPr>
          <w:rFonts w:ascii="Calibri" w:hAnsi="Calibri"/>
        </w:rPr>
        <w:t>es (Caharel, d’Arripe, Ramon, J</w:t>
      </w:r>
      <w:r w:rsidR="003F3195" w:rsidRPr="00B81AC6">
        <w:rPr>
          <w:rFonts w:ascii="Calibri" w:hAnsi="Calibri"/>
        </w:rPr>
        <w:t>acques, &amp; Rossion, 2009)</w:t>
      </w:r>
      <w:r w:rsidR="00BB5CC0" w:rsidRPr="00B81AC6">
        <w:rPr>
          <w:rFonts w:ascii="Calibri" w:hAnsi="Calibri"/>
        </w:rPr>
        <w:t xml:space="preserve">. </w:t>
      </w:r>
      <w:r w:rsidR="003F3195" w:rsidRPr="00B81AC6">
        <w:rPr>
          <w:rFonts w:ascii="Calibri" w:hAnsi="Calibri"/>
        </w:rPr>
        <w:t xml:space="preserve">But these studies have not made use of ambient images such as </w:t>
      </w:r>
      <w:r w:rsidR="00F421FB" w:rsidRPr="00B81AC6">
        <w:rPr>
          <w:rFonts w:ascii="Calibri" w:hAnsi="Calibri"/>
        </w:rPr>
        <w:t xml:space="preserve">those we must </w:t>
      </w:r>
      <w:r w:rsidR="003F3195" w:rsidRPr="00B81AC6">
        <w:rPr>
          <w:rFonts w:ascii="Calibri" w:hAnsi="Calibri"/>
        </w:rPr>
        <w:t>recognize in daily interaction. More relevant to the present study,</w:t>
      </w:r>
      <w:r w:rsidR="006F37DA" w:rsidRPr="00B81AC6">
        <w:rPr>
          <w:rFonts w:ascii="Calibri" w:hAnsi="Calibri"/>
          <w:b/>
        </w:rPr>
        <w:t xml:space="preserve"> </w:t>
      </w:r>
      <w:r w:rsidR="005527F4" w:rsidRPr="00B81AC6">
        <w:rPr>
          <w:rFonts w:ascii="Calibri" w:hAnsi="Calibri"/>
        </w:rPr>
        <w:t>Andrews et al. (2016) report</w:t>
      </w:r>
      <w:r w:rsidR="00A9297F" w:rsidRPr="00B81AC6">
        <w:rPr>
          <w:rFonts w:ascii="Calibri" w:hAnsi="Calibri"/>
        </w:rPr>
        <w:t>ed</w:t>
      </w:r>
      <w:r w:rsidR="005527F4" w:rsidRPr="00B81AC6">
        <w:rPr>
          <w:rFonts w:ascii="Calibri" w:hAnsi="Calibri"/>
        </w:rPr>
        <w:t xml:space="preserve"> no overall difference in ERP response at N170 (130-160ms latency) between unfamiliar and fam</w:t>
      </w:r>
      <w:r w:rsidR="000B6F3D">
        <w:rPr>
          <w:rFonts w:ascii="Calibri" w:hAnsi="Calibri"/>
        </w:rPr>
        <w:t>iliar</w:t>
      </w:r>
      <w:r w:rsidR="005527F4" w:rsidRPr="00B81AC6">
        <w:rPr>
          <w:rFonts w:ascii="Calibri" w:hAnsi="Calibri"/>
        </w:rPr>
        <w:t xml:space="preserve"> identities in participants exposed to multiple different ambient images of the faces in a previous sorting task, although they do report effects at</w:t>
      </w:r>
      <w:r w:rsidR="00A9297F" w:rsidRPr="00B81AC6">
        <w:rPr>
          <w:rFonts w:ascii="Calibri" w:hAnsi="Calibri"/>
        </w:rPr>
        <w:t xml:space="preserve"> an</w:t>
      </w:r>
      <w:r w:rsidR="005527F4" w:rsidRPr="00B81AC6">
        <w:rPr>
          <w:rFonts w:ascii="Calibri" w:hAnsi="Calibri"/>
        </w:rPr>
        <w:t xml:space="preserve"> early (180-280ms latency) and late (2</w:t>
      </w:r>
      <w:r w:rsidR="00EC5349">
        <w:rPr>
          <w:rFonts w:ascii="Calibri" w:hAnsi="Calibri"/>
        </w:rPr>
        <w:t>8</w:t>
      </w:r>
      <w:r w:rsidR="005527F4" w:rsidRPr="00B81AC6">
        <w:rPr>
          <w:rFonts w:ascii="Calibri" w:hAnsi="Calibri"/>
        </w:rPr>
        <w:t>0-</w:t>
      </w:r>
      <w:r w:rsidR="00EC5349">
        <w:rPr>
          <w:rFonts w:ascii="Calibri" w:hAnsi="Calibri"/>
        </w:rPr>
        <w:t>400</w:t>
      </w:r>
      <w:r w:rsidR="005527F4" w:rsidRPr="00B81AC6">
        <w:rPr>
          <w:rFonts w:ascii="Calibri" w:hAnsi="Calibri"/>
        </w:rPr>
        <w:t>ms latency) N250</w:t>
      </w:r>
      <w:r w:rsidR="00A9297F" w:rsidRPr="00B81AC6">
        <w:rPr>
          <w:rFonts w:ascii="Calibri" w:hAnsi="Calibri"/>
        </w:rPr>
        <w:t xml:space="preserve"> ERP</w:t>
      </w:r>
      <w:r w:rsidR="009F2C08" w:rsidRPr="00B81AC6">
        <w:rPr>
          <w:rFonts w:ascii="Calibri" w:hAnsi="Calibri"/>
        </w:rPr>
        <w:t xml:space="preserve">. </w:t>
      </w:r>
      <w:r w:rsidR="00A9297F" w:rsidRPr="00B81AC6">
        <w:rPr>
          <w:rFonts w:ascii="Calibri" w:hAnsi="Calibri"/>
        </w:rPr>
        <w:t>Nevertheless, very few</w:t>
      </w:r>
      <w:r w:rsidR="006F37DA" w:rsidRPr="00B81AC6">
        <w:rPr>
          <w:rFonts w:ascii="Calibri" w:hAnsi="Calibri"/>
        </w:rPr>
        <w:t xml:space="preserve"> studies </w:t>
      </w:r>
      <w:r w:rsidR="00BE18B4" w:rsidRPr="00B81AC6">
        <w:rPr>
          <w:rFonts w:ascii="Calibri" w:hAnsi="Calibri"/>
        </w:rPr>
        <w:t xml:space="preserve">of the N170 </w:t>
      </w:r>
      <w:r w:rsidR="00BE18B4" w:rsidRPr="00F542C9">
        <w:rPr>
          <w:rFonts w:ascii="Calibri" w:hAnsi="Calibri"/>
        </w:rPr>
        <w:t xml:space="preserve">to date have been </w:t>
      </w:r>
      <w:r w:rsidR="006F37DA" w:rsidRPr="00041851">
        <w:rPr>
          <w:rFonts w:ascii="Calibri" w:hAnsi="Calibri"/>
        </w:rPr>
        <w:t>designed to test recognition of</w:t>
      </w:r>
      <w:r w:rsidR="00BE18B4" w:rsidRPr="00041851">
        <w:rPr>
          <w:rFonts w:ascii="Calibri" w:hAnsi="Calibri"/>
        </w:rPr>
        <w:t xml:space="preserve"> familiar face</w:t>
      </w:r>
      <w:r w:rsidR="006F37DA" w:rsidRPr="00A24FCD">
        <w:rPr>
          <w:rFonts w:ascii="Calibri" w:hAnsi="Calibri"/>
        </w:rPr>
        <w:t xml:space="preserve"> identit</w:t>
      </w:r>
      <w:r w:rsidR="00BE18B4" w:rsidRPr="00A24FCD">
        <w:rPr>
          <w:rFonts w:ascii="Calibri" w:hAnsi="Calibri"/>
        </w:rPr>
        <w:t>ies</w:t>
      </w:r>
      <w:r w:rsidR="006F37DA" w:rsidRPr="00A24FCD">
        <w:rPr>
          <w:rFonts w:ascii="Calibri" w:hAnsi="Calibri"/>
        </w:rPr>
        <w:t xml:space="preserve"> across multiple different </w:t>
      </w:r>
      <w:r w:rsidR="00BE18B4" w:rsidRPr="00937561">
        <w:rPr>
          <w:rFonts w:ascii="Calibri" w:hAnsi="Calibri"/>
        </w:rPr>
        <w:t xml:space="preserve">ambient </w:t>
      </w:r>
      <w:r w:rsidR="006F37DA" w:rsidRPr="00937561">
        <w:rPr>
          <w:rFonts w:ascii="Calibri" w:hAnsi="Calibri"/>
        </w:rPr>
        <w:t>images.</w:t>
      </w:r>
    </w:p>
    <w:p w:rsidR="00DD4540" w:rsidRDefault="00F2788D" w:rsidP="009A016D">
      <w:pPr>
        <w:spacing w:before="120" w:line="360" w:lineRule="auto"/>
        <w:jc w:val="both"/>
        <w:rPr>
          <w:rFonts w:ascii="Calibri" w:hAnsi="Calibri"/>
        </w:rPr>
      </w:pPr>
      <w:r>
        <w:rPr>
          <w:rFonts w:ascii="Calibri" w:hAnsi="Calibri"/>
        </w:rPr>
        <w:t>An</w:t>
      </w:r>
      <w:r w:rsidR="009A016D" w:rsidRPr="00AB5D18">
        <w:rPr>
          <w:rFonts w:ascii="Calibri" w:hAnsi="Calibri"/>
        </w:rPr>
        <w:t xml:space="preserve"> elegant </w:t>
      </w:r>
      <w:r w:rsidR="00D3487A">
        <w:rPr>
          <w:rFonts w:ascii="Calibri" w:hAnsi="Calibri"/>
        </w:rPr>
        <w:t>“</w:t>
      </w:r>
      <w:r w:rsidR="009A016D" w:rsidRPr="00AB5D18">
        <w:rPr>
          <w:rFonts w:ascii="Calibri" w:hAnsi="Calibri"/>
        </w:rPr>
        <w:t>fast periodic stimulation</w:t>
      </w:r>
      <w:r w:rsidR="00D3487A">
        <w:rPr>
          <w:rFonts w:ascii="Calibri" w:hAnsi="Calibri"/>
        </w:rPr>
        <w:t>” paradigm</w:t>
      </w:r>
      <w:r>
        <w:rPr>
          <w:rFonts w:ascii="Calibri" w:hAnsi="Calibri"/>
        </w:rPr>
        <w:t xml:space="preserve"> </w:t>
      </w:r>
      <w:r w:rsidR="009A016D" w:rsidRPr="00AB5D18">
        <w:rPr>
          <w:rFonts w:ascii="Calibri" w:hAnsi="Calibri"/>
        </w:rPr>
        <w:t xml:space="preserve">introduced by Rossion </w:t>
      </w:r>
      <w:r w:rsidR="00CC2BFC">
        <w:rPr>
          <w:rFonts w:ascii="Calibri" w:hAnsi="Calibri"/>
        </w:rPr>
        <w:t>and</w:t>
      </w:r>
      <w:r w:rsidR="009A016D" w:rsidRPr="00AB5D18">
        <w:rPr>
          <w:rFonts w:ascii="Calibri" w:hAnsi="Calibri"/>
        </w:rPr>
        <w:t xml:space="preserve"> colleagues (</w:t>
      </w:r>
      <w:r w:rsidR="005050E6" w:rsidRPr="00AB5D18">
        <w:rPr>
          <w:rFonts w:ascii="Calibri" w:hAnsi="Calibri"/>
        </w:rPr>
        <w:t xml:space="preserve">reviewed in </w:t>
      </w:r>
      <w:r w:rsidR="009A016D" w:rsidRPr="00AB5D18">
        <w:rPr>
          <w:rFonts w:ascii="Calibri" w:hAnsi="Calibri"/>
        </w:rPr>
        <w:t>Rossion 2014)</w:t>
      </w:r>
      <w:r w:rsidR="005050E6" w:rsidRPr="00AB5D18">
        <w:rPr>
          <w:rFonts w:ascii="Calibri" w:hAnsi="Calibri"/>
        </w:rPr>
        <w:t>,</w:t>
      </w:r>
      <w:r w:rsidR="009A016D" w:rsidRPr="00AB5D18">
        <w:rPr>
          <w:rFonts w:ascii="Calibri" w:hAnsi="Calibri"/>
        </w:rPr>
        <w:t xml:space="preserve"> has offered </w:t>
      </w:r>
      <w:r w:rsidR="00E04CA0" w:rsidRPr="00AB5D18">
        <w:rPr>
          <w:rFonts w:ascii="Calibri" w:hAnsi="Calibri"/>
        </w:rPr>
        <w:t>tantalizing</w:t>
      </w:r>
      <w:r w:rsidR="009A016D" w:rsidRPr="00AB5D18">
        <w:rPr>
          <w:rFonts w:ascii="Calibri" w:hAnsi="Calibri"/>
        </w:rPr>
        <w:t xml:space="preserve"> evidence that </w:t>
      </w:r>
      <w:r w:rsidR="00750C22">
        <w:rPr>
          <w:rFonts w:ascii="Calibri" w:hAnsi="Calibri"/>
        </w:rPr>
        <w:t xml:space="preserve">face identity may indeed </w:t>
      </w:r>
      <w:r w:rsidR="001D7F6D">
        <w:rPr>
          <w:rFonts w:ascii="Calibri" w:hAnsi="Calibri"/>
        </w:rPr>
        <w:t>modulat</w:t>
      </w:r>
      <w:r w:rsidR="00750C22">
        <w:rPr>
          <w:rFonts w:ascii="Calibri" w:hAnsi="Calibri"/>
        </w:rPr>
        <w:t xml:space="preserve">e </w:t>
      </w:r>
      <w:r w:rsidR="001D7F6D">
        <w:rPr>
          <w:rFonts w:ascii="Calibri" w:hAnsi="Calibri"/>
        </w:rPr>
        <w:t xml:space="preserve">early </w:t>
      </w:r>
      <w:r w:rsidR="00750C22">
        <w:rPr>
          <w:rFonts w:ascii="Calibri" w:hAnsi="Calibri"/>
        </w:rPr>
        <w:t xml:space="preserve">ERP </w:t>
      </w:r>
      <w:r w:rsidR="001D7F6D">
        <w:rPr>
          <w:rFonts w:ascii="Calibri" w:hAnsi="Calibri"/>
        </w:rPr>
        <w:t>components</w:t>
      </w:r>
      <w:r w:rsidR="00750C22">
        <w:rPr>
          <w:rFonts w:ascii="Calibri" w:hAnsi="Calibri"/>
        </w:rPr>
        <w:t xml:space="preserve">. </w:t>
      </w:r>
      <w:r w:rsidR="009A016D" w:rsidRPr="00AB5D18">
        <w:rPr>
          <w:rFonts w:ascii="Calibri" w:hAnsi="Calibri"/>
        </w:rPr>
        <w:t xml:space="preserve">Dzhelyova </w:t>
      </w:r>
      <w:r w:rsidR="00750C22">
        <w:rPr>
          <w:rFonts w:ascii="Calibri" w:hAnsi="Calibri"/>
        </w:rPr>
        <w:t>and</w:t>
      </w:r>
      <w:r w:rsidR="00750C22" w:rsidRPr="00AB5D18">
        <w:rPr>
          <w:rFonts w:ascii="Calibri" w:hAnsi="Calibri"/>
        </w:rPr>
        <w:t xml:space="preserve"> </w:t>
      </w:r>
      <w:r w:rsidR="009A016D" w:rsidRPr="00AB5D18">
        <w:rPr>
          <w:rFonts w:ascii="Calibri" w:hAnsi="Calibri"/>
        </w:rPr>
        <w:t>Rossion</w:t>
      </w:r>
      <w:r w:rsidR="001D7F6D">
        <w:rPr>
          <w:rFonts w:ascii="Calibri" w:hAnsi="Calibri"/>
        </w:rPr>
        <w:t xml:space="preserve"> (</w:t>
      </w:r>
      <w:r w:rsidR="009A016D" w:rsidRPr="00AB5D18">
        <w:rPr>
          <w:rFonts w:ascii="Calibri" w:hAnsi="Calibri"/>
        </w:rPr>
        <w:t>2014</w:t>
      </w:r>
      <w:r w:rsidR="001D7F6D">
        <w:rPr>
          <w:rFonts w:ascii="Calibri" w:hAnsi="Calibri"/>
        </w:rPr>
        <w:t>) used</w:t>
      </w:r>
      <w:r w:rsidR="009A016D" w:rsidRPr="00AB5D18">
        <w:rPr>
          <w:rFonts w:ascii="Calibri" w:hAnsi="Calibri"/>
        </w:rPr>
        <w:t xml:space="preserve"> a variant of this </w:t>
      </w:r>
      <w:r w:rsidR="009A016D" w:rsidRPr="00876980">
        <w:rPr>
          <w:rFonts w:ascii="Calibri" w:hAnsi="Calibri"/>
        </w:rPr>
        <w:t xml:space="preserve">paradigm </w:t>
      </w:r>
      <w:r w:rsidR="00D3487A">
        <w:rPr>
          <w:rFonts w:ascii="Calibri" w:hAnsi="Calibri"/>
        </w:rPr>
        <w:t>whereby</w:t>
      </w:r>
      <w:r w:rsidR="001D7F6D" w:rsidRPr="00876980">
        <w:rPr>
          <w:rFonts w:ascii="Calibri" w:hAnsi="Calibri"/>
        </w:rPr>
        <w:t xml:space="preserve"> </w:t>
      </w:r>
      <w:r w:rsidR="009A016D" w:rsidRPr="00AB5D18">
        <w:rPr>
          <w:rFonts w:ascii="Calibri" w:hAnsi="Calibri"/>
        </w:rPr>
        <w:t xml:space="preserve">a low frequency (1.18Hz) periodic stimulus </w:t>
      </w:r>
      <w:r w:rsidR="000037D7">
        <w:rPr>
          <w:rFonts w:ascii="Calibri" w:hAnsi="Calibri"/>
        </w:rPr>
        <w:t xml:space="preserve">face </w:t>
      </w:r>
      <w:r w:rsidR="001D7F6D">
        <w:rPr>
          <w:rFonts w:ascii="Calibri" w:hAnsi="Calibri"/>
        </w:rPr>
        <w:t>wa</w:t>
      </w:r>
      <w:r w:rsidR="009A016D" w:rsidRPr="00AB5D18">
        <w:rPr>
          <w:rFonts w:ascii="Calibri" w:hAnsi="Calibri"/>
        </w:rPr>
        <w:t xml:space="preserve">s embedded within </w:t>
      </w:r>
      <w:r w:rsidR="00285B69">
        <w:rPr>
          <w:rFonts w:ascii="Calibri" w:hAnsi="Calibri"/>
        </w:rPr>
        <w:t>in a</w:t>
      </w:r>
      <w:r w:rsidR="009A016D" w:rsidRPr="00AB5D18">
        <w:rPr>
          <w:rFonts w:ascii="Calibri" w:hAnsi="Calibri"/>
        </w:rPr>
        <w:t xml:space="preserve"> </w:t>
      </w:r>
      <w:r w:rsidR="001D7F6D">
        <w:rPr>
          <w:rFonts w:ascii="Calibri" w:hAnsi="Calibri"/>
        </w:rPr>
        <w:t xml:space="preserve">sequence </w:t>
      </w:r>
      <w:r w:rsidR="00285B69">
        <w:rPr>
          <w:rFonts w:ascii="Calibri" w:hAnsi="Calibri"/>
        </w:rPr>
        <w:t>comprised of a</w:t>
      </w:r>
      <w:r w:rsidR="001D7F6D">
        <w:rPr>
          <w:rFonts w:ascii="Calibri" w:hAnsi="Calibri"/>
        </w:rPr>
        <w:t xml:space="preserve"> </w:t>
      </w:r>
      <w:r w:rsidR="009A016D" w:rsidRPr="00AB5D18">
        <w:rPr>
          <w:rFonts w:ascii="Calibri" w:hAnsi="Calibri"/>
        </w:rPr>
        <w:t xml:space="preserve">high frequency (5.88Hz) </w:t>
      </w:r>
      <w:r w:rsidR="00A94D65">
        <w:rPr>
          <w:rFonts w:ascii="Calibri" w:hAnsi="Calibri"/>
        </w:rPr>
        <w:t>periodically occurring image of a different face</w:t>
      </w:r>
      <w:r w:rsidR="001D7F6D">
        <w:rPr>
          <w:rFonts w:ascii="Calibri" w:hAnsi="Calibri"/>
        </w:rPr>
        <w:t>.</w:t>
      </w:r>
      <w:r w:rsidR="000037D7">
        <w:rPr>
          <w:rFonts w:ascii="Calibri" w:hAnsi="Calibri"/>
        </w:rPr>
        <w:t xml:space="preserve"> </w:t>
      </w:r>
      <w:r w:rsidR="00D3487A">
        <w:rPr>
          <w:rFonts w:ascii="Calibri" w:hAnsi="Calibri"/>
        </w:rPr>
        <w:t>T</w:t>
      </w:r>
      <w:r w:rsidR="00A94D65" w:rsidRPr="00A016FC">
        <w:rPr>
          <w:rFonts w:ascii="Calibri" w:hAnsi="Calibri"/>
        </w:rPr>
        <w:t>hey demonstrated</w:t>
      </w:r>
      <w:r w:rsidR="009A016D" w:rsidRPr="00A016FC">
        <w:rPr>
          <w:rFonts w:ascii="Calibri" w:hAnsi="Calibri"/>
        </w:rPr>
        <w:t xml:space="preserve"> </w:t>
      </w:r>
      <w:r w:rsidR="00A016FC" w:rsidRPr="00A016FC">
        <w:rPr>
          <w:rFonts w:ascii="Calibri" w:hAnsi="Calibri"/>
        </w:rPr>
        <w:t xml:space="preserve">that </w:t>
      </w:r>
      <w:r w:rsidR="001D7F6D" w:rsidRPr="00A016FC">
        <w:rPr>
          <w:rFonts w:ascii="Calibri" w:hAnsi="Calibri"/>
        </w:rPr>
        <w:t>frequency-</w:t>
      </w:r>
      <w:r w:rsidR="009A016D" w:rsidRPr="00A016FC">
        <w:rPr>
          <w:rFonts w:ascii="Calibri" w:hAnsi="Calibri"/>
        </w:rPr>
        <w:t xml:space="preserve">domain signals reflecting </w:t>
      </w:r>
      <w:r w:rsidR="00FE372B" w:rsidRPr="00A016FC">
        <w:rPr>
          <w:rFonts w:ascii="Calibri" w:hAnsi="Calibri"/>
        </w:rPr>
        <w:t xml:space="preserve">increased power synchronised with </w:t>
      </w:r>
      <w:r w:rsidR="009A016D" w:rsidRPr="00A016FC">
        <w:rPr>
          <w:rFonts w:ascii="Calibri" w:hAnsi="Calibri"/>
        </w:rPr>
        <w:t xml:space="preserve">the occurrence of both the low and high frequency stimulus </w:t>
      </w:r>
      <w:r w:rsidRPr="00A016FC">
        <w:rPr>
          <w:rFonts w:ascii="Calibri" w:hAnsi="Calibri"/>
        </w:rPr>
        <w:t>fac</w:t>
      </w:r>
      <w:r w:rsidR="000037D7" w:rsidRPr="00A016FC">
        <w:rPr>
          <w:rFonts w:ascii="Calibri" w:hAnsi="Calibri"/>
        </w:rPr>
        <w:t>es</w:t>
      </w:r>
      <w:r w:rsidR="009A016D" w:rsidRPr="00A016FC">
        <w:rPr>
          <w:rFonts w:ascii="Calibri" w:hAnsi="Calibri"/>
        </w:rPr>
        <w:t xml:space="preserve"> at occipitotemporal electrode</w:t>
      </w:r>
      <w:r w:rsidR="00D3487A">
        <w:rPr>
          <w:rFonts w:ascii="Calibri" w:hAnsi="Calibri"/>
        </w:rPr>
        <w:t>s</w:t>
      </w:r>
      <w:r w:rsidR="009A016D" w:rsidRPr="00A016FC">
        <w:rPr>
          <w:rFonts w:ascii="Calibri" w:hAnsi="Calibri"/>
        </w:rPr>
        <w:t>.</w:t>
      </w:r>
      <w:r w:rsidR="009A016D" w:rsidRPr="00AB5D18">
        <w:rPr>
          <w:rFonts w:ascii="Calibri" w:hAnsi="Calibri"/>
        </w:rPr>
        <w:t xml:space="preserve"> This implies that</w:t>
      </w:r>
      <w:r w:rsidR="00A94D65">
        <w:rPr>
          <w:rFonts w:ascii="Calibri" w:hAnsi="Calibri"/>
        </w:rPr>
        <w:t xml:space="preserve"> </w:t>
      </w:r>
      <w:r w:rsidR="009A016D" w:rsidRPr="00AB5D18">
        <w:rPr>
          <w:rFonts w:ascii="Calibri" w:hAnsi="Calibri"/>
        </w:rPr>
        <w:t xml:space="preserve">activity reflecting the processing of each particular stimulus identity </w:t>
      </w:r>
      <w:r w:rsidR="001D7F6D">
        <w:rPr>
          <w:rFonts w:ascii="Calibri" w:hAnsi="Calibri"/>
        </w:rPr>
        <w:t xml:space="preserve">(the higher and low frequency face images) </w:t>
      </w:r>
      <w:r w:rsidR="00A94D65">
        <w:rPr>
          <w:rFonts w:ascii="Calibri" w:hAnsi="Calibri"/>
        </w:rPr>
        <w:t>is indexed at these sites</w:t>
      </w:r>
      <w:r w:rsidR="009D30ED">
        <w:rPr>
          <w:rFonts w:ascii="Calibri" w:hAnsi="Calibri"/>
        </w:rPr>
        <w:t>. T</w:t>
      </w:r>
      <w:r w:rsidR="009A016D" w:rsidRPr="00AB5D18">
        <w:rPr>
          <w:rFonts w:ascii="Calibri" w:hAnsi="Calibri"/>
        </w:rPr>
        <w:t xml:space="preserve">he basic stimulation frequency (5.88Hz) </w:t>
      </w:r>
      <w:r w:rsidR="000037D7">
        <w:rPr>
          <w:rFonts w:ascii="Calibri" w:hAnsi="Calibri"/>
        </w:rPr>
        <w:t xml:space="preserve">is </w:t>
      </w:r>
      <w:r w:rsidR="009A016D" w:rsidRPr="00AB5D18">
        <w:rPr>
          <w:rFonts w:ascii="Calibri" w:hAnsi="Calibri"/>
        </w:rPr>
        <w:t xml:space="preserve">occurring within a time latency consistent with </w:t>
      </w:r>
      <w:r w:rsidR="00DD4540">
        <w:rPr>
          <w:rFonts w:ascii="Calibri" w:hAnsi="Calibri"/>
        </w:rPr>
        <w:t xml:space="preserve">the </w:t>
      </w:r>
      <w:r w:rsidR="00A016FC">
        <w:rPr>
          <w:rFonts w:ascii="Calibri" w:hAnsi="Calibri"/>
        </w:rPr>
        <w:t>N170</w:t>
      </w:r>
      <w:r w:rsidR="009A016D" w:rsidRPr="00AB5D18">
        <w:rPr>
          <w:rFonts w:ascii="Calibri" w:hAnsi="Calibri"/>
        </w:rPr>
        <w:t xml:space="preserve"> (i</w:t>
      </w:r>
      <w:r w:rsidR="001D7F6D">
        <w:rPr>
          <w:rFonts w:ascii="Calibri" w:hAnsi="Calibri"/>
        </w:rPr>
        <w:t>.</w:t>
      </w:r>
      <w:r w:rsidR="009A016D" w:rsidRPr="00AB5D18">
        <w:rPr>
          <w:rFonts w:ascii="Calibri" w:hAnsi="Calibri"/>
        </w:rPr>
        <w:t>e.</w:t>
      </w:r>
      <w:r w:rsidR="00A94D65">
        <w:rPr>
          <w:rFonts w:ascii="Calibri" w:hAnsi="Calibri"/>
        </w:rPr>
        <w:t>, 1000ms/5.88 = 170.1</w:t>
      </w:r>
      <w:r w:rsidR="009A016D" w:rsidRPr="00AB5D18">
        <w:rPr>
          <w:rFonts w:ascii="Calibri" w:hAnsi="Calibri"/>
        </w:rPr>
        <w:t xml:space="preserve">ms). </w:t>
      </w:r>
    </w:p>
    <w:p w:rsidR="00035BD4" w:rsidRDefault="009A016D" w:rsidP="00C2472D">
      <w:pPr>
        <w:spacing w:before="120" w:line="360" w:lineRule="auto"/>
        <w:jc w:val="both"/>
        <w:rPr>
          <w:rFonts w:ascii="Calibri" w:hAnsi="Calibri"/>
        </w:rPr>
      </w:pPr>
      <w:r w:rsidRPr="00AB5D18">
        <w:rPr>
          <w:rFonts w:ascii="Calibri" w:hAnsi="Calibri"/>
        </w:rPr>
        <w:t xml:space="preserve">Here, we performed two experiments </w:t>
      </w:r>
      <w:r w:rsidR="00D3487A">
        <w:rPr>
          <w:rFonts w:ascii="Calibri" w:hAnsi="Calibri"/>
        </w:rPr>
        <w:t>building</w:t>
      </w:r>
      <w:r w:rsidRPr="00AB5D18">
        <w:rPr>
          <w:rFonts w:ascii="Calibri" w:hAnsi="Calibri"/>
        </w:rPr>
        <w:t xml:space="preserve"> </w:t>
      </w:r>
      <w:r w:rsidR="00A94D65">
        <w:rPr>
          <w:rFonts w:ascii="Calibri" w:hAnsi="Calibri"/>
        </w:rPr>
        <w:t>upon</w:t>
      </w:r>
      <w:r w:rsidR="001D7F6D" w:rsidRPr="00AB5D18">
        <w:rPr>
          <w:rFonts w:ascii="Calibri" w:hAnsi="Calibri"/>
        </w:rPr>
        <w:t xml:space="preserve"> </w:t>
      </w:r>
      <w:r w:rsidRPr="00AB5D18">
        <w:rPr>
          <w:rFonts w:ascii="Calibri" w:hAnsi="Calibri"/>
        </w:rPr>
        <w:t>Rossion’s recent work</w:t>
      </w:r>
      <w:r w:rsidR="00A94D65">
        <w:rPr>
          <w:rFonts w:ascii="Calibri" w:hAnsi="Calibri"/>
        </w:rPr>
        <w:t>,</w:t>
      </w:r>
      <w:r w:rsidR="00DD4540">
        <w:rPr>
          <w:rFonts w:ascii="Calibri" w:hAnsi="Calibri"/>
        </w:rPr>
        <w:t xml:space="preserve"> </w:t>
      </w:r>
      <w:r w:rsidR="00DD4540" w:rsidRPr="00AB5D18">
        <w:rPr>
          <w:rFonts w:ascii="Calibri" w:hAnsi="Calibri"/>
        </w:rPr>
        <w:t>us</w:t>
      </w:r>
      <w:r w:rsidR="00DD4540">
        <w:rPr>
          <w:rFonts w:ascii="Calibri" w:hAnsi="Calibri"/>
        </w:rPr>
        <w:t>ing</w:t>
      </w:r>
      <w:r w:rsidR="00DD4540" w:rsidRPr="00AB5D18">
        <w:rPr>
          <w:rFonts w:ascii="Calibri" w:hAnsi="Calibri"/>
        </w:rPr>
        <w:t xml:space="preserve"> </w:t>
      </w:r>
      <w:r w:rsidRPr="00AB5D18">
        <w:rPr>
          <w:rFonts w:ascii="Calibri" w:hAnsi="Calibri"/>
        </w:rPr>
        <w:t xml:space="preserve">ambient images of </w:t>
      </w:r>
      <w:r w:rsidR="00C833EB">
        <w:rPr>
          <w:rFonts w:ascii="Calibri" w:hAnsi="Calibri"/>
        </w:rPr>
        <w:t xml:space="preserve">famous, </w:t>
      </w:r>
      <w:r w:rsidRPr="00AB5D18">
        <w:rPr>
          <w:rFonts w:ascii="Calibri" w:hAnsi="Calibri"/>
        </w:rPr>
        <w:t xml:space="preserve">familiar </w:t>
      </w:r>
      <w:r w:rsidR="00DD4540">
        <w:rPr>
          <w:rFonts w:ascii="Calibri" w:hAnsi="Calibri"/>
        </w:rPr>
        <w:t>fac</w:t>
      </w:r>
      <w:r w:rsidR="00DD4540" w:rsidRPr="00AB5D18">
        <w:rPr>
          <w:rFonts w:ascii="Calibri" w:hAnsi="Calibri"/>
        </w:rPr>
        <w:t xml:space="preserve">es </w:t>
      </w:r>
      <w:r w:rsidRPr="00AB5D18">
        <w:rPr>
          <w:rFonts w:ascii="Calibri" w:hAnsi="Calibri"/>
        </w:rPr>
        <w:t xml:space="preserve">to investigate whether the N170 component can be modulated by </w:t>
      </w:r>
      <w:r w:rsidR="00DD4540">
        <w:rPr>
          <w:rFonts w:ascii="Calibri" w:hAnsi="Calibri"/>
        </w:rPr>
        <w:t xml:space="preserve">familiar </w:t>
      </w:r>
      <w:r w:rsidRPr="00AB5D18">
        <w:rPr>
          <w:rFonts w:ascii="Calibri" w:hAnsi="Calibri"/>
        </w:rPr>
        <w:t>face identity</w:t>
      </w:r>
      <w:r w:rsidR="009D30ED">
        <w:rPr>
          <w:rFonts w:ascii="Calibri" w:hAnsi="Calibri"/>
        </w:rPr>
        <w:t xml:space="preserve"> using ambient stimuli</w:t>
      </w:r>
      <w:r w:rsidRPr="00AB5D18">
        <w:rPr>
          <w:rFonts w:ascii="Calibri" w:hAnsi="Calibri"/>
        </w:rPr>
        <w:t xml:space="preserve">. We used </w:t>
      </w:r>
      <w:r w:rsidR="00D3487A">
        <w:rPr>
          <w:rFonts w:ascii="Calibri" w:hAnsi="Calibri"/>
        </w:rPr>
        <w:t>a</w:t>
      </w:r>
      <w:r w:rsidRPr="00AB5D18">
        <w:rPr>
          <w:rFonts w:ascii="Calibri" w:hAnsi="Calibri"/>
        </w:rPr>
        <w:t xml:space="preserve"> paradigm adapted from the fast periodic visual stimulation (FPVS) method introduced by Ross</w:t>
      </w:r>
      <w:r w:rsidR="00A94D65">
        <w:rPr>
          <w:rFonts w:ascii="Calibri" w:hAnsi="Calibri"/>
        </w:rPr>
        <w:t xml:space="preserve">ion (2014). Our modifications </w:t>
      </w:r>
      <w:r w:rsidRPr="00AB5D18">
        <w:rPr>
          <w:rFonts w:ascii="Calibri" w:hAnsi="Calibri"/>
        </w:rPr>
        <w:t xml:space="preserve">involved using a </w:t>
      </w:r>
      <w:r w:rsidR="00C2472D">
        <w:rPr>
          <w:rFonts w:ascii="Calibri" w:hAnsi="Calibri"/>
        </w:rPr>
        <w:t>longer</w:t>
      </w:r>
      <w:r w:rsidR="00C2472D" w:rsidRPr="00AB5D18">
        <w:rPr>
          <w:rFonts w:ascii="Calibri" w:hAnsi="Calibri"/>
        </w:rPr>
        <w:t xml:space="preserve"> </w:t>
      </w:r>
      <w:r w:rsidRPr="00AB5D18">
        <w:rPr>
          <w:rFonts w:ascii="Calibri" w:hAnsi="Calibri"/>
        </w:rPr>
        <w:t xml:space="preserve">stimulus </w:t>
      </w:r>
      <w:r w:rsidR="00C2472D">
        <w:rPr>
          <w:rFonts w:ascii="Calibri" w:hAnsi="Calibri"/>
        </w:rPr>
        <w:t xml:space="preserve">presentation time </w:t>
      </w:r>
      <w:r w:rsidRPr="00AB5D18">
        <w:rPr>
          <w:rFonts w:ascii="Calibri" w:hAnsi="Calibri"/>
        </w:rPr>
        <w:t>(500ms)</w:t>
      </w:r>
      <w:r w:rsidR="00A94D65">
        <w:rPr>
          <w:rFonts w:ascii="Calibri" w:hAnsi="Calibri"/>
        </w:rPr>
        <w:t>,</w:t>
      </w:r>
      <w:r w:rsidRPr="00AB5D18">
        <w:rPr>
          <w:rFonts w:ascii="Calibri" w:hAnsi="Calibri"/>
        </w:rPr>
        <w:t xml:space="preserve"> and hard stimulus onset transitions (</w:t>
      </w:r>
      <w:r w:rsidR="00C2472D">
        <w:rPr>
          <w:rFonts w:ascii="Calibri" w:hAnsi="Calibri"/>
        </w:rPr>
        <w:t>i.e.</w:t>
      </w:r>
      <w:r w:rsidR="00A94D65">
        <w:rPr>
          <w:rFonts w:ascii="Calibri" w:hAnsi="Calibri"/>
        </w:rPr>
        <w:t>,</w:t>
      </w:r>
      <w:r w:rsidR="00C2472D">
        <w:rPr>
          <w:rFonts w:ascii="Calibri" w:hAnsi="Calibri"/>
        </w:rPr>
        <w:t xml:space="preserve"> abrupt change</w:t>
      </w:r>
      <w:r w:rsidR="009D30ED">
        <w:rPr>
          <w:rFonts w:ascii="Calibri" w:hAnsi="Calibri"/>
        </w:rPr>
        <w:t>s</w:t>
      </w:r>
      <w:r w:rsidR="00C2472D">
        <w:rPr>
          <w:rFonts w:ascii="Calibri" w:hAnsi="Calibri"/>
        </w:rPr>
        <w:t xml:space="preserve"> between one image and the next, </w:t>
      </w:r>
      <w:r w:rsidR="00A94D65">
        <w:rPr>
          <w:rFonts w:ascii="Calibri" w:hAnsi="Calibri"/>
        </w:rPr>
        <w:t>without any blank/</w:t>
      </w:r>
      <w:r w:rsidR="008C113E">
        <w:rPr>
          <w:rFonts w:ascii="Calibri" w:hAnsi="Calibri"/>
        </w:rPr>
        <w:t>fixation screen ISI</w:t>
      </w:r>
      <w:r w:rsidR="005C7003">
        <w:rPr>
          <w:rFonts w:ascii="Calibri" w:hAnsi="Calibri"/>
        </w:rPr>
        <w:t>)</w:t>
      </w:r>
      <w:r w:rsidR="00C2472D">
        <w:rPr>
          <w:rFonts w:ascii="Calibri" w:hAnsi="Calibri"/>
        </w:rPr>
        <w:t>. These modifications allowed us</w:t>
      </w:r>
      <w:r w:rsidRPr="00AB5D18">
        <w:rPr>
          <w:rFonts w:ascii="Calibri" w:hAnsi="Calibri"/>
        </w:rPr>
        <w:t xml:space="preserve"> to generate traditional </w:t>
      </w:r>
      <w:r w:rsidR="00D3487A">
        <w:rPr>
          <w:rFonts w:ascii="Calibri" w:hAnsi="Calibri"/>
        </w:rPr>
        <w:t>ERPs</w:t>
      </w:r>
      <w:r w:rsidR="00717AA0" w:rsidRPr="00AB5D18">
        <w:rPr>
          <w:rFonts w:ascii="Calibri" w:hAnsi="Calibri"/>
        </w:rPr>
        <w:t xml:space="preserve"> </w:t>
      </w:r>
      <w:r w:rsidR="00A94D65">
        <w:rPr>
          <w:rFonts w:ascii="Calibri" w:hAnsi="Calibri"/>
        </w:rPr>
        <w:t>across the 0-500</w:t>
      </w:r>
      <w:r w:rsidR="00C2472D">
        <w:rPr>
          <w:rFonts w:ascii="Calibri" w:hAnsi="Calibri"/>
        </w:rPr>
        <w:t xml:space="preserve">ms </w:t>
      </w:r>
      <w:r w:rsidR="00C27535">
        <w:rPr>
          <w:rFonts w:ascii="Calibri" w:hAnsi="Calibri"/>
        </w:rPr>
        <w:t xml:space="preserve">stimulus </w:t>
      </w:r>
      <w:r w:rsidR="00C2472D">
        <w:rPr>
          <w:rFonts w:ascii="Calibri" w:hAnsi="Calibri"/>
        </w:rPr>
        <w:t>presentation duration</w:t>
      </w:r>
      <w:r w:rsidR="00A94D65">
        <w:rPr>
          <w:rFonts w:ascii="Calibri" w:hAnsi="Calibri"/>
        </w:rPr>
        <w:t>,</w:t>
      </w:r>
      <w:r w:rsidR="00C2472D">
        <w:rPr>
          <w:rFonts w:ascii="Calibri" w:hAnsi="Calibri"/>
        </w:rPr>
        <w:t xml:space="preserve"> </w:t>
      </w:r>
      <w:r w:rsidR="00A94D65">
        <w:rPr>
          <w:rFonts w:ascii="Calibri" w:hAnsi="Calibri"/>
        </w:rPr>
        <w:t>by time-locking</w:t>
      </w:r>
      <w:r w:rsidR="00717AA0" w:rsidRPr="00AB5D18">
        <w:rPr>
          <w:rFonts w:ascii="Calibri" w:hAnsi="Calibri"/>
        </w:rPr>
        <w:t xml:space="preserve"> EEG </w:t>
      </w:r>
      <w:r w:rsidR="00A94D65">
        <w:rPr>
          <w:rFonts w:ascii="Calibri" w:hAnsi="Calibri"/>
        </w:rPr>
        <w:t>epochs</w:t>
      </w:r>
      <w:r w:rsidR="00717AA0" w:rsidRPr="00AB5D18">
        <w:rPr>
          <w:rFonts w:ascii="Calibri" w:hAnsi="Calibri"/>
        </w:rPr>
        <w:t xml:space="preserve"> to the stimulus onset</w:t>
      </w:r>
      <w:r w:rsidRPr="00AB5D18">
        <w:rPr>
          <w:rFonts w:ascii="Calibri" w:hAnsi="Calibri"/>
        </w:rPr>
        <w:t xml:space="preserve">. </w:t>
      </w:r>
      <w:r w:rsidR="00FE372B">
        <w:rPr>
          <w:rFonts w:ascii="Calibri" w:hAnsi="Calibri"/>
        </w:rPr>
        <w:t xml:space="preserve">We were confident that the N170 could be recorded in this way </w:t>
      </w:r>
      <w:r w:rsidR="000671F1">
        <w:rPr>
          <w:rFonts w:ascii="Calibri" w:hAnsi="Calibri"/>
        </w:rPr>
        <w:t>since</w:t>
      </w:r>
      <w:r w:rsidR="00C2472D" w:rsidRPr="00AB5D18">
        <w:rPr>
          <w:rFonts w:ascii="Calibri" w:hAnsi="Calibri"/>
        </w:rPr>
        <w:t xml:space="preserve"> Johnston</w:t>
      </w:r>
      <w:r w:rsidR="000671F1">
        <w:rPr>
          <w:rFonts w:ascii="Calibri" w:hAnsi="Calibri"/>
        </w:rPr>
        <w:t xml:space="preserve"> and colleagues </w:t>
      </w:r>
      <w:r w:rsidR="00C2472D" w:rsidRPr="00AB5D18">
        <w:rPr>
          <w:rFonts w:ascii="Calibri" w:hAnsi="Calibri"/>
        </w:rPr>
        <w:t xml:space="preserve">(2015) showed a robust N170 </w:t>
      </w:r>
      <w:r w:rsidR="001E2E7B">
        <w:rPr>
          <w:rFonts w:ascii="Calibri" w:hAnsi="Calibri"/>
        </w:rPr>
        <w:t xml:space="preserve">response </w:t>
      </w:r>
      <w:r w:rsidR="00C2472D" w:rsidRPr="00AB5D18">
        <w:rPr>
          <w:rFonts w:ascii="Calibri" w:hAnsi="Calibri"/>
        </w:rPr>
        <w:t>to the onsets of face stimuli</w:t>
      </w:r>
      <w:r w:rsidR="001E2E7B">
        <w:rPr>
          <w:rFonts w:ascii="Calibri" w:hAnsi="Calibri"/>
        </w:rPr>
        <w:t xml:space="preserve"> in pop music videos </w:t>
      </w:r>
      <w:r w:rsidR="00C2472D">
        <w:rPr>
          <w:rFonts w:ascii="Calibri" w:hAnsi="Calibri"/>
        </w:rPr>
        <w:t>contain</w:t>
      </w:r>
      <w:r w:rsidR="001E2E7B">
        <w:rPr>
          <w:rFonts w:ascii="Calibri" w:hAnsi="Calibri"/>
        </w:rPr>
        <w:t>ing</w:t>
      </w:r>
      <w:r w:rsidR="00C2472D">
        <w:rPr>
          <w:rFonts w:ascii="Calibri" w:hAnsi="Calibri"/>
        </w:rPr>
        <w:t xml:space="preserve"> abrupt transitions</w:t>
      </w:r>
      <w:r w:rsidR="001E2E7B">
        <w:rPr>
          <w:rFonts w:ascii="Calibri" w:hAnsi="Calibri"/>
        </w:rPr>
        <w:t xml:space="preserve">, </w:t>
      </w:r>
      <w:r w:rsidR="00C2472D">
        <w:rPr>
          <w:rFonts w:ascii="Calibri" w:hAnsi="Calibri"/>
        </w:rPr>
        <w:t xml:space="preserve">and </w:t>
      </w:r>
      <w:r w:rsidR="00FE372B">
        <w:rPr>
          <w:rFonts w:ascii="Calibri" w:hAnsi="Calibri"/>
        </w:rPr>
        <w:t xml:space="preserve">found </w:t>
      </w:r>
      <w:r w:rsidR="001E2E7B">
        <w:rPr>
          <w:rFonts w:ascii="Calibri" w:hAnsi="Calibri"/>
        </w:rPr>
        <w:t xml:space="preserve">a correlation between </w:t>
      </w:r>
      <w:r w:rsidR="00E8469D">
        <w:rPr>
          <w:rFonts w:ascii="Calibri" w:hAnsi="Calibri"/>
        </w:rPr>
        <w:t xml:space="preserve">these </w:t>
      </w:r>
      <w:r w:rsidR="001E2E7B">
        <w:rPr>
          <w:rFonts w:ascii="Calibri" w:hAnsi="Calibri"/>
        </w:rPr>
        <w:t xml:space="preserve">data and N170 responses </w:t>
      </w:r>
      <w:r w:rsidR="00C2472D">
        <w:rPr>
          <w:rFonts w:ascii="Calibri" w:hAnsi="Calibri"/>
        </w:rPr>
        <w:t>from</w:t>
      </w:r>
      <w:r w:rsidR="00C2472D" w:rsidRPr="00AB5D18">
        <w:rPr>
          <w:rFonts w:ascii="Calibri" w:hAnsi="Calibri"/>
        </w:rPr>
        <w:t xml:space="preserve"> a more traditional </w:t>
      </w:r>
      <w:r w:rsidR="00FE372B">
        <w:rPr>
          <w:rFonts w:ascii="Calibri" w:hAnsi="Calibri"/>
        </w:rPr>
        <w:t>paradigm</w:t>
      </w:r>
      <w:r w:rsidR="00C2472D" w:rsidRPr="00AB5D18">
        <w:rPr>
          <w:rFonts w:ascii="Calibri" w:hAnsi="Calibri"/>
        </w:rPr>
        <w:t xml:space="preserve">. </w:t>
      </w:r>
    </w:p>
    <w:p w:rsidR="00035BD4" w:rsidRDefault="009A016D" w:rsidP="009A016D">
      <w:pPr>
        <w:spacing w:before="120" w:line="360" w:lineRule="auto"/>
        <w:jc w:val="both"/>
        <w:rPr>
          <w:rFonts w:ascii="Calibri" w:hAnsi="Calibri"/>
        </w:rPr>
      </w:pPr>
      <w:r w:rsidRPr="00AB5D18">
        <w:rPr>
          <w:rFonts w:ascii="Calibri" w:hAnsi="Calibri"/>
        </w:rPr>
        <w:t>In Experiment 1</w:t>
      </w:r>
      <w:r w:rsidR="001E2E7B">
        <w:rPr>
          <w:rFonts w:ascii="Calibri" w:hAnsi="Calibri"/>
        </w:rPr>
        <w:t xml:space="preserve">, </w:t>
      </w:r>
      <w:r w:rsidRPr="00AB5D18">
        <w:rPr>
          <w:rFonts w:ascii="Calibri" w:hAnsi="Calibri"/>
        </w:rPr>
        <w:t xml:space="preserve">participants viewed an uninterrupted </w:t>
      </w:r>
      <w:r w:rsidR="00D3487A">
        <w:rPr>
          <w:rFonts w:ascii="Calibri" w:hAnsi="Calibri"/>
        </w:rPr>
        <w:t xml:space="preserve">FPVS </w:t>
      </w:r>
      <w:r w:rsidRPr="00AB5D18">
        <w:rPr>
          <w:rFonts w:ascii="Calibri" w:hAnsi="Calibri"/>
        </w:rPr>
        <w:t xml:space="preserve">series of </w:t>
      </w:r>
      <w:r w:rsidR="008C113E">
        <w:rPr>
          <w:rFonts w:ascii="Calibri" w:hAnsi="Calibri"/>
        </w:rPr>
        <w:t xml:space="preserve">face </w:t>
      </w:r>
      <w:r w:rsidRPr="00AB5D18">
        <w:rPr>
          <w:rFonts w:ascii="Calibri" w:hAnsi="Calibri"/>
        </w:rPr>
        <w:t>images that were each presented for 500ms, with a 0ms</w:t>
      </w:r>
      <w:r w:rsidR="001E2E7B">
        <w:rPr>
          <w:rFonts w:ascii="Calibri" w:hAnsi="Calibri"/>
        </w:rPr>
        <w:t xml:space="preserve"> ISI</w:t>
      </w:r>
      <w:r w:rsidRPr="00AB5D18">
        <w:rPr>
          <w:rFonts w:ascii="Calibri" w:hAnsi="Calibri"/>
        </w:rPr>
        <w:t>. The</w:t>
      </w:r>
      <w:r w:rsidR="005169D4">
        <w:rPr>
          <w:rFonts w:ascii="Calibri" w:hAnsi="Calibri"/>
        </w:rPr>
        <w:t xml:space="preserve"> sequence was created from cycles of six images</w:t>
      </w:r>
      <w:r w:rsidR="001E2E7B">
        <w:rPr>
          <w:rFonts w:ascii="Calibri" w:hAnsi="Calibri"/>
        </w:rPr>
        <w:t>,</w:t>
      </w:r>
      <w:r w:rsidR="005169D4">
        <w:rPr>
          <w:rFonts w:ascii="Calibri" w:hAnsi="Calibri"/>
        </w:rPr>
        <w:t xml:space="preserve"> involving</w:t>
      </w:r>
      <w:r w:rsidRPr="00AB5D18">
        <w:rPr>
          <w:rFonts w:ascii="Calibri" w:hAnsi="Calibri"/>
        </w:rPr>
        <w:t xml:space="preserve"> </w:t>
      </w:r>
      <w:r w:rsidR="005169D4">
        <w:rPr>
          <w:rFonts w:ascii="Calibri" w:hAnsi="Calibri"/>
        </w:rPr>
        <w:t xml:space="preserve">five different images of </w:t>
      </w:r>
      <w:r w:rsidRPr="00AB5D18">
        <w:rPr>
          <w:rFonts w:ascii="Calibri" w:hAnsi="Calibri"/>
        </w:rPr>
        <w:t xml:space="preserve">a high frequency </w:t>
      </w:r>
      <w:r w:rsidR="00EC6752">
        <w:rPr>
          <w:rFonts w:ascii="Calibri" w:hAnsi="Calibri"/>
        </w:rPr>
        <w:t>fam</w:t>
      </w:r>
      <w:r w:rsidR="00C833EB">
        <w:rPr>
          <w:rFonts w:ascii="Calibri" w:hAnsi="Calibri"/>
        </w:rPr>
        <w:t>ous</w:t>
      </w:r>
      <w:r w:rsidR="00EC6752">
        <w:rPr>
          <w:rFonts w:ascii="Calibri" w:hAnsi="Calibri"/>
        </w:rPr>
        <w:t xml:space="preserve"> face </w:t>
      </w:r>
      <w:r w:rsidRPr="00AB5D18">
        <w:rPr>
          <w:rFonts w:ascii="Calibri" w:hAnsi="Calibri"/>
        </w:rPr>
        <w:t xml:space="preserve">identity, </w:t>
      </w:r>
      <w:r w:rsidR="00A473E6">
        <w:rPr>
          <w:rFonts w:ascii="Calibri" w:hAnsi="Calibri"/>
        </w:rPr>
        <w:t>with the sixth image in every sequence being</w:t>
      </w:r>
      <w:r w:rsidR="005169D4" w:rsidRPr="00AB5D18">
        <w:rPr>
          <w:rFonts w:ascii="Calibri" w:hAnsi="Calibri"/>
        </w:rPr>
        <w:t xml:space="preserve"> </w:t>
      </w:r>
      <w:r w:rsidRPr="00AB5D18">
        <w:rPr>
          <w:rFonts w:ascii="Calibri" w:hAnsi="Calibri"/>
        </w:rPr>
        <w:t xml:space="preserve">a </w:t>
      </w:r>
      <w:r w:rsidR="005169D4">
        <w:rPr>
          <w:rFonts w:ascii="Calibri" w:hAnsi="Calibri"/>
        </w:rPr>
        <w:t xml:space="preserve">single image of a </w:t>
      </w:r>
      <w:r w:rsidR="00A473E6">
        <w:rPr>
          <w:rFonts w:ascii="Calibri" w:hAnsi="Calibri"/>
        </w:rPr>
        <w:t>different</w:t>
      </w:r>
      <w:r w:rsidRPr="00AB5D18">
        <w:rPr>
          <w:rFonts w:ascii="Calibri" w:hAnsi="Calibri"/>
        </w:rPr>
        <w:t xml:space="preserve"> </w:t>
      </w:r>
      <w:r w:rsidR="00EC6752">
        <w:rPr>
          <w:rFonts w:ascii="Calibri" w:hAnsi="Calibri"/>
        </w:rPr>
        <w:t>fam</w:t>
      </w:r>
      <w:r w:rsidR="00C833EB">
        <w:rPr>
          <w:rFonts w:ascii="Calibri" w:hAnsi="Calibri"/>
        </w:rPr>
        <w:t>ous</w:t>
      </w:r>
      <w:r w:rsidR="00EC6752">
        <w:rPr>
          <w:rFonts w:ascii="Calibri" w:hAnsi="Calibri"/>
        </w:rPr>
        <w:t xml:space="preserve"> face </w:t>
      </w:r>
      <w:r w:rsidRPr="00AB5D18">
        <w:rPr>
          <w:rFonts w:ascii="Calibri" w:hAnsi="Calibri"/>
        </w:rPr>
        <w:t>identity</w:t>
      </w:r>
      <w:r w:rsidR="005169D4">
        <w:rPr>
          <w:rFonts w:ascii="Calibri" w:hAnsi="Calibri"/>
        </w:rPr>
        <w:t xml:space="preserve"> </w:t>
      </w:r>
      <w:r w:rsidR="00A473E6">
        <w:rPr>
          <w:rFonts w:ascii="Calibri" w:hAnsi="Calibri"/>
        </w:rPr>
        <w:t>(i.e. low frequency periodic)</w:t>
      </w:r>
      <w:r w:rsidRPr="00AB5D18">
        <w:rPr>
          <w:rFonts w:ascii="Calibri" w:hAnsi="Calibri"/>
        </w:rPr>
        <w:t>. We used a set of five</w:t>
      </w:r>
      <w:r w:rsidR="001E2E7B">
        <w:rPr>
          <w:rFonts w:ascii="Calibri" w:hAnsi="Calibri"/>
        </w:rPr>
        <w:t>,</w:t>
      </w:r>
      <w:r w:rsidRPr="00AB5D18">
        <w:rPr>
          <w:rFonts w:ascii="Calibri" w:hAnsi="Calibri"/>
        </w:rPr>
        <w:t xml:space="preserve"> </w:t>
      </w:r>
      <w:r w:rsidR="008C113E">
        <w:rPr>
          <w:rFonts w:ascii="Calibri" w:hAnsi="Calibri"/>
        </w:rPr>
        <w:t xml:space="preserve">highly varied </w:t>
      </w:r>
      <w:r w:rsidRPr="00AB5D18">
        <w:rPr>
          <w:rFonts w:ascii="Calibri" w:hAnsi="Calibri"/>
        </w:rPr>
        <w:t>ambient images of each</w:t>
      </w:r>
      <w:r w:rsidR="00C833EB">
        <w:rPr>
          <w:rFonts w:ascii="Calibri" w:hAnsi="Calibri"/>
        </w:rPr>
        <w:t xml:space="preserve"> famous</w:t>
      </w:r>
      <w:r w:rsidRPr="00AB5D18">
        <w:rPr>
          <w:rFonts w:ascii="Calibri" w:hAnsi="Calibri"/>
        </w:rPr>
        <w:t xml:space="preserve"> </w:t>
      </w:r>
      <w:r w:rsidR="00C833EB">
        <w:rPr>
          <w:rFonts w:ascii="Calibri" w:hAnsi="Calibri"/>
        </w:rPr>
        <w:t>(</w:t>
      </w:r>
      <w:r w:rsidR="00647D0F">
        <w:rPr>
          <w:rFonts w:ascii="Calibri" w:hAnsi="Calibri"/>
        </w:rPr>
        <w:t>familiar</w:t>
      </w:r>
      <w:r w:rsidR="00C833EB">
        <w:rPr>
          <w:rFonts w:ascii="Calibri" w:hAnsi="Calibri"/>
        </w:rPr>
        <w:t>)</w:t>
      </w:r>
      <w:r w:rsidR="00647D0F">
        <w:rPr>
          <w:rFonts w:ascii="Calibri" w:hAnsi="Calibri"/>
        </w:rPr>
        <w:t xml:space="preserve"> face</w:t>
      </w:r>
      <w:r w:rsidR="00647D0F" w:rsidRPr="00AB5D18">
        <w:rPr>
          <w:rFonts w:ascii="Calibri" w:hAnsi="Calibri"/>
        </w:rPr>
        <w:t xml:space="preserve"> </w:t>
      </w:r>
      <w:r w:rsidRPr="00AB5D18">
        <w:rPr>
          <w:rFonts w:ascii="Calibri" w:hAnsi="Calibri"/>
        </w:rPr>
        <w:t>identity</w:t>
      </w:r>
      <w:r w:rsidR="00647D0F">
        <w:rPr>
          <w:rFonts w:ascii="Calibri" w:hAnsi="Calibri"/>
        </w:rPr>
        <w:t>, so that</w:t>
      </w:r>
      <w:r w:rsidRPr="00AB5D18">
        <w:rPr>
          <w:rFonts w:ascii="Calibri" w:hAnsi="Calibri"/>
        </w:rPr>
        <w:t xml:space="preserve"> in each cycle of six images, each of the five distinct images of the </w:t>
      </w:r>
      <w:r w:rsidR="00647D0F">
        <w:rPr>
          <w:rFonts w:ascii="Calibri" w:hAnsi="Calibri"/>
        </w:rPr>
        <w:t>high frequency</w:t>
      </w:r>
      <w:r w:rsidRPr="00AB5D18">
        <w:rPr>
          <w:rFonts w:ascii="Calibri" w:hAnsi="Calibri"/>
        </w:rPr>
        <w:t xml:space="preserve"> identity occurred in a randomized order, followed by a randomly selected image of the</w:t>
      </w:r>
      <w:r w:rsidR="00647D0F">
        <w:rPr>
          <w:rFonts w:ascii="Calibri" w:hAnsi="Calibri"/>
        </w:rPr>
        <w:t xml:space="preserve"> low frequency</w:t>
      </w:r>
      <w:r w:rsidRPr="00AB5D18">
        <w:rPr>
          <w:rFonts w:ascii="Calibri" w:hAnsi="Calibri"/>
        </w:rPr>
        <w:t xml:space="preserve"> identity. Thus, we ensured that any observed effects </w:t>
      </w:r>
      <w:r w:rsidR="00647D0F">
        <w:rPr>
          <w:rFonts w:ascii="Calibri" w:hAnsi="Calibri"/>
        </w:rPr>
        <w:t>w</w:t>
      </w:r>
      <w:r w:rsidR="00647D0F" w:rsidRPr="00AB5D18">
        <w:rPr>
          <w:rFonts w:ascii="Calibri" w:hAnsi="Calibri"/>
        </w:rPr>
        <w:t xml:space="preserve">ould </w:t>
      </w:r>
      <w:r w:rsidRPr="00AB5D18">
        <w:rPr>
          <w:rFonts w:ascii="Calibri" w:hAnsi="Calibri"/>
        </w:rPr>
        <w:t xml:space="preserve">not </w:t>
      </w:r>
      <w:r w:rsidR="00647D0F">
        <w:rPr>
          <w:rFonts w:ascii="Calibri" w:hAnsi="Calibri"/>
        </w:rPr>
        <w:t>reflect</w:t>
      </w:r>
      <w:r w:rsidRPr="00AB5D18">
        <w:rPr>
          <w:rFonts w:ascii="Calibri" w:hAnsi="Calibri"/>
        </w:rPr>
        <w:t xml:space="preserve"> adaptation to low-level stimulus characteristics</w:t>
      </w:r>
      <w:r w:rsidR="00647D0F">
        <w:rPr>
          <w:rFonts w:ascii="Calibri" w:hAnsi="Calibri"/>
        </w:rPr>
        <w:t>, as all images in a</w:t>
      </w:r>
      <w:r w:rsidR="001E2E7B">
        <w:rPr>
          <w:rFonts w:ascii="Calibri" w:hAnsi="Calibri"/>
        </w:rPr>
        <w:t xml:space="preserve"> cycle of six images were very</w:t>
      </w:r>
      <w:r w:rsidR="00647D0F">
        <w:rPr>
          <w:rFonts w:ascii="Calibri" w:hAnsi="Calibri"/>
        </w:rPr>
        <w:t xml:space="preserve"> different from each other</w:t>
      </w:r>
      <w:r w:rsidRPr="00AB5D18">
        <w:rPr>
          <w:rFonts w:ascii="Calibri" w:hAnsi="Calibri"/>
        </w:rPr>
        <w:t xml:space="preserve">. By counterbalancing the roles of specific person identities as </w:t>
      </w:r>
      <w:r w:rsidR="00645D2A">
        <w:rPr>
          <w:rFonts w:ascii="Calibri" w:hAnsi="Calibri"/>
        </w:rPr>
        <w:t xml:space="preserve">the high frequency familiar face </w:t>
      </w:r>
      <w:r w:rsidRPr="00AB5D18">
        <w:rPr>
          <w:rFonts w:ascii="Calibri" w:hAnsi="Calibri"/>
        </w:rPr>
        <w:t xml:space="preserve">and </w:t>
      </w:r>
      <w:r w:rsidR="00645D2A">
        <w:rPr>
          <w:rFonts w:ascii="Calibri" w:hAnsi="Calibri"/>
        </w:rPr>
        <w:t>the low frequency familiar face</w:t>
      </w:r>
      <w:r w:rsidRPr="00AB5D18">
        <w:rPr>
          <w:rFonts w:ascii="Calibri" w:hAnsi="Calibri"/>
        </w:rPr>
        <w:t xml:space="preserve"> across participants</w:t>
      </w:r>
      <w:r w:rsidR="00645D2A">
        <w:rPr>
          <w:rFonts w:ascii="Calibri" w:hAnsi="Calibri"/>
        </w:rPr>
        <w:t>,</w:t>
      </w:r>
      <w:r w:rsidRPr="00AB5D18">
        <w:rPr>
          <w:rFonts w:ascii="Calibri" w:hAnsi="Calibri"/>
        </w:rPr>
        <w:t xml:space="preserve"> we ensured that any effects that were observed </w:t>
      </w:r>
      <w:r w:rsidR="00645D2A">
        <w:rPr>
          <w:rFonts w:ascii="Calibri" w:hAnsi="Calibri"/>
        </w:rPr>
        <w:t>c</w:t>
      </w:r>
      <w:r w:rsidR="00645D2A" w:rsidRPr="00AB5D18">
        <w:rPr>
          <w:rFonts w:ascii="Calibri" w:hAnsi="Calibri"/>
        </w:rPr>
        <w:t xml:space="preserve">ould </w:t>
      </w:r>
      <w:r w:rsidRPr="00AB5D18">
        <w:rPr>
          <w:rFonts w:ascii="Calibri" w:hAnsi="Calibri"/>
        </w:rPr>
        <w:t xml:space="preserve">not be due to low-level stimulus differences across the exemplar </w:t>
      </w:r>
      <w:r w:rsidR="00645D2A">
        <w:rPr>
          <w:rFonts w:ascii="Calibri" w:hAnsi="Calibri"/>
        </w:rPr>
        <w:t>face</w:t>
      </w:r>
      <w:r w:rsidR="00645D2A" w:rsidRPr="00AB5D18">
        <w:rPr>
          <w:rFonts w:ascii="Calibri" w:hAnsi="Calibri"/>
        </w:rPr>
        <w:t>s</w:t>
      </w:r>
      <w:r w:rsidR="00FE372B">
        <w:rPr>
          <w:rFonts w:ascii="Calibri" w:hAnsi="Calibri"/>
        </w:rPr>
        <w:t xml:space="preserve"> themselves</w:t>
      </w:r>
      <w:r w:rsidRPr="00AB5D18">
        <w:rPr>
          <w:rFonts w:ascii="Calibri" w:hAnsi="Calibri"/>
        </w:rPr>
        <w:t xml:space="preserve">. These control measures ensured that any observed differences </w:t>
      </w:r>
      <w:r w:rsidR="00A473E6">
        <w:rPr>
          <w:rFonts w:ascii="Calibri" w:hAnsi="Calibri"/>
        </w:rPr>
        <w:t>between</w:t>
      </w:r>
      <w:r w:rsidR="00A473E6" w:rsidRPr="00AB5D18">
        <w:rPr>
          <w:rFonts w:ascii="Calibri" w:hAnsi="Calibri"/>
        </w:rPr>
        <w:t xml:space="preserve"> </w:t>
      </w:r>
      <w:r w:rsidRPr="00AB5D18">
        <w:rPr>
          <w:rFonts w:ascii="Calibri" w:hAnsi="Calibri"/>
        </w:rPr>
        <w:t xml:space="preserve">the </w:t>
      </w:r>
      <w:r w:rsidR="00645D2A">
        <w:rPr>
          <w:rFonts w:ascii="Calibri" w:hAnsi="Calibri"/>
        </w:rPr>
        <w:t>high frequency</w:t>
      </w:r>
      <w:r w:rsidRPr="00AB5D18">
        <w:rPr>
          <w:rFonts w:ascii="Calibri" w:hAnsi="Calibri"/>
        </w:rPr>
        <w:t xml:space="preserve"> and the </w:t>
      </w:r>
      <w:r w:rsidR="00645D2A">
        <w:rPr>
          <w:rFonts w:ascii="Calibri" w:hAnsi="Calibri"/>
        </w:rPr>
        <w:t>low frequency</w:t>
      </w:r>
      <w:r w:rsidRPr="00AB5D18">
        <w:rPr>
          <w:rFonts w:ascii="Calibri" w:hAnsi="Calibri"/>
        </w:rPr>
        <w:t xml:space="preserve"> </w:t>
      </w:r>
      <w:r w:rsidR="00645D2A">
        <w:rPr>
          <w:rFonts w:ascii="Calibri" w:hAnsi="Calibri"/>
        </w:rPr>
        <w:t xml:space="preserve">faces </w:t>
      </w:r>
      <w:r w:rsidR="001E2E7B">
        <w:rPr>
          <w:rFonts w:ascii="Calibri" w:hAnsi="Calibri"/>
        </w:rPr>
        <w:t xml:space="preserve">were </w:t>
      </w:r>
      <w:r w:rsidR="00645D2A">
        <w:rPr>
          <w:rFonts w:ascii="Calibri" w:hAnsi="Calibri"/>
        </w:rPr>
        <w:t>a consequence of</w:t>
      </w:r>
      <w:r w:rsidRPr="00AB5D18">
        <w:rPr>
          <w:rFonts w:ascii="Calibri" w:hAnsi="Calibri"/>
        </w:rPr>
        <w:t xml:space="preserve"> </w:t>
      </w:r>
      <w:r w:rsidR="001E2E7B">
        <w:rPr>
          <w:rFonts w:ascii="Calibri" w:hAnsi="Calibri"/>
        </w:rPr>
        <w:t>relative frequency</w:t>
      </w:r>
      <w:r w:rsidRPr="00AB5D18">
        <w:rPr>
          <w:rFonts w:ascii="Calibri" w:hAnsi="Calibri"/>
        </w:rPr>
        <w:t>.</w:t>
      </w:r>
    </w:p>
    <w:p w:rsidR="00EB45DD" w:rsidRPr="00A9269B" w:rsidRDefault="00035BD4" w:rsidP="009A016D">
      <w:pPr>
        <w:spacing w:before="120" w:line="360" w:lineRule="auto"/>
        <w:jc w:val="both"/>
        <w:rPr>
          <w:rFonts w:ascii="Calibri" w:hAnsi="Calibri"/>
          <w:highlight w:val="yellow"/>
        </w:rPr>
      </w:pPr>
      <w:r>
        <w:rPr>
          <w:rFonts w:ascii="Calibri" w:hAnsi="Calibri"/>
        </w:rPr>
        <w:t xml:space="preserve">Our interest in adapting Rossion's paradigm </w:t>
      </w:r>
      <w:r w:rsidR="00D3487A">
        <w:rPr>
          <w:rFonts w:ascii="Calibri" w:hAnsi="Calibri"/>
        </w:rPr>
        <w:t>to</w:t>
      </w:r>
      <w:r>
        <w:rPr>
          <w:rFonts w:ascii="Calibri" w:hAnsi="Calibri"/>
        </w:rPr>
        <w:t xml:space="preserve"> allow recording of time-locked ERPs was also stimulated by the possibility</w:t>
      </w:r>
      <w:r w:rsidRPr="000011F9">
        <w:rPr>
          <w:rFonts w:ascii="Calibri" w:hAnsi="Calibri"/>
        </w:rPr>
        <w:t xml:space="preserve"> that </w:t>
      </w:r>
      <w:r>
        <w:rPr>
          <w:rFonts w:ascii="Calibri" w:hAnsi="Calibri"/>
        </w:rPr>
        <w:t xml:space="preserve">early components </w:t>
      </w:r>
      <w:r w:rsidRPr="000011F9">
        <w:rPr>
          <w:rFonts w:ascii="Calibri" w:hAnsi="Calibri"/>
        </w:rPr>
        <w:t xml:space="preserve">may reflect processes relating to </w:t>
      </w:r>
      <w:r>
        <w:rPr>
          <w:rFonts w:ascii="Calibri" w:hAnsi="Calibri"/>
        </w:rPr>
        <w:t>predictive coding</w:t>
      </w:r>
      <w:r w:rsidRPr="000011F9">
        <w:rPr>
          <w:rFonts w:ascii="Calibri" w:hAnsi="Calibri"/>
        </w:rPr>
        <w:t xml:space="preserve"> (Friston, 2010). The predictive coding hypothesis </w:t>
      </w:r>
      <w:r w:rsidR="000671F1">
        <w:rPr>
          <w:rFonts w:ascii="Calibri" w:hAnsi="Calibri"/>
        </w:rPr>
        <w:t>suggests</w:t>
      </w:r>
      <w:r w:rsidRPr="000011F9">
        <w:rPr>
          <w:rFonts w:ascii="Calibri" w:hAnsi="Calibri"/>
        </w:rPr>
        <w:t xml:space="preserve"> that rather than simply passively registering sensory data, the brain actively generate</w:t>
      </w:r>
      <w:r w:rsidR="00FE372B">
        <w:rPr>
          <w:rFonts w:ascii="Calibri" w:hAnsi="Calibri"/>
        </w:rPr>
        <w:t>s</w:t>
      </w:r>
      <w:r w:rsidRPr="000011F9">
        <w:rPr>
          <w:rFonts w:ascii="Calibri" w:hAnsi="Calibri"/>
        </w:rPr>
        <w:t xml:space="preserve"> and test</w:t>
      </w:r>
      <w:r w:rsidR="001E2E7B">
        <w:rPr>
          <w:rFonts w:ascii="Calibri" w:hAnsi="Calibri"/>
        </w:rPr>
        <w:t>s</w:t>
      </w:r>
      <w:r w:rsidRPr="000011F9">
        <w:rPr>
          <w:rFonts w:ascii="Calibri" w:hAnsi="Calibri"/>
        </w:rPr>
        <w:t xml:space="preserve"> predictions about its likely sensory input on a moment-by-moment basis (</w:t>
      </w:r>
      <w:r w:rsidR="001E2E7B">
        <w:rPr>
          <w:rFonts w:ascii="Calibri" w:hAnsi="Calibri"/>
        </w:rPr>
        <w:t>Gregory, 1980). Therefore, p</w:t>
      </w:r>
      <w:r w:rsidRPr="000011F9">
        <w:rPr>
          <w:rFonts w:ascii="Calibri" w:hAnsi="Calibri"/>
        </w:rPr>
        <w:t>redictive coding models focus upon the need for predictive and error-checking mechanisms</w:t>
      </w:r>
      <w:r w:rsidR="001E2E7B">
        <w:rPr>
          <w:rFonts w:ascii="Calibri" w:hAnsi="Calibri"/>
        </w:rPr>
        <w:t>, which</w:t>
      </w:r>
      <w:r w:rsidRPr="000011F9">
        <w:rPr>
          <w:rFonts w:ascii="Calibri" w:hAnsi="Calibri"/>
        </w:rPr>
        <w:t xml:space="preserve"> attempt to minimise error within reciprocally interconnected hierarchical networks (Friston &amp; Kiebel, 2009</w:t>
      </w:r>
      <w:r w:rsidRPr="00A9269B">
        <w:rPr>
          <w:rFonts w:ascii="Calibri" w:hAnsi="Calibri"/>
        </w:rPr>
        <w:t xml:space="preserve">). </w:t>
      </w:r>
      <w:r w:rsidR="00EB45DD" w:rsidRPr="00A9269B">
        <w:rPr>
          <w:rFonts w:ascii="Calibri" w:hAnsi="Calibri"/>
        </w:rPr>
        <w:t xml:space="preserve">It has been suggested that adaptation/repetition suppression phenomena, which have been used to study the brain’s response to familiar versus unfamiliar faces (e.g. </w:t>
      </w:r>
      <w:r w:rsidR="00A9269B" w:rsidRPr="00A9269B">
        <w:rPr>
          <w:rFonts w:ascii="Calibri" w:hAnsi="Calibri"/>
        </w:rPr>
        <w:t xml:space="preserve">Tanaka et al, 2006; Amihai et al., 2011; Simpson et al., 2015) may </w:t>
      </w:r>
      <w:r w:rsidR="00EB45DD" w:rsidRPr="00A9269B">
        <w:rPr>
          <w:rFonts w:ascii="Calibri" w:hAnsi="Calibri"/>
        </w:rPr>
        <w:t>reflect brain processes involved in perceptual prediction (Friston, 2010).</w:t>
      </w:r>
      <w:r w:rsidR="00A9269B" w:rsidRPr="00A9269B">
        <w:rPr>
          <w:rFonts w:ascii="Calibri" w:hAnsi="Calibri"/>
        </w:rPr>
        <w:t xml:space="preserve"> </w:t>
      </w:r>
      <w:r w:rsidR="001803F2">
        <w:rPr>
          <w:rFonts w:ascii="Calibri" w:hAnsi="Calibri"/>
        </w:rPr>
        <w:t>Using fMRI</w:t>
      </w:r>
      <w:r w:rsidR="00EB45DD" w:rsidRPr="00A9269B">
        <w:rPr>
          <w:rFonts w:ascii="Calibri" w:hAnsi="Calibri"/>
        </w:rPr>
        <w:t xml:space="preserve">, Summerfield et al. (2008) </w:t>
      </w:r>
      <w:r w:rsidR="001803F2">
        <w:rPr>
          <w:rFonts w:ascii="Calibri" w:hAnsi="Calibri"/>
        </w:rPr>
        <w:t>have d</w:t>
      </w:r>
      <w:r w:rsidR="00EB45DD" w:rsidRPr="00A9269B">
        <w:rPr>
          <w:rFonts w:ascii="Calibri" w:hAnsi="Calibri"/>
        </w:rPr>
        <w:t>emonstrate</w:t>
      </w:r>
      <w:r w:rsidR="001803F2">
        <w:rPr>
          <w:rFonts w:ascii="Calibri" w:hAnsi="Calibri"/>
        </w:rPr>
        <w:t>d</w:t>
      </w:r>
      <w:r w:rsidR="00EB45DD" w:rsidRPr="00A9269B">
        <w:rPr>
          <w:rFonts w:ascii="Calibri" w:hAnsi="Calibri"/>
        </w:rPr>
        <w:t xml:space="preserve"> reduced repetition suppression effects where stimulus repetitions were unexpected. </w:t>
      </w:r>
      <w:r w:rsidR="001803F2">
        <w:rPr>
          <w:rFonts w:ascii="Calibri" w:hAnsi="Calibri"/>
        </w:rPr>
        <w:t>In EEG</w:t>
      </w:r>
      <w:r w:rsidR="00EB45DD" w:rsidRPr="00A9269B">
        <w:rPr>
          <w:rFonts w:ascii="Calibri" w:hAnsi="Calibri"/>
        </w:rPr>
        <w:t>, the Mismatch Negativity (MMN) signal has been suggested to relate to prediction-error minimization (</w:t>
      </w:r>
      <w:r w:rsidR="00A9269B" w:rsidRPr="00A9269B">
        <w:rPr>
          <w:rFonts w:ascii="Calibri" w:hAnsi="Calibri"/>
        </w:rPr>
        <w:t>Garrido et al., 2009; Stefanics et al., 2014</w:t>
      </w:r>
      <w:r w:rsidR="00EB45DD" w:rsidRPr="00A9269B">
        <w:rPr>
          <w:rFonts w:ascii="Calibri" w:hAnsi="Calibri"/>
        </w:rPr>
        <w:t xml:space="preserve">), since there is an increased response magnitude to the “deviant” </w:t>
      </w:r>
      <w:r w:rsidR="001803F2">
        <w:rPr>
          <w:rFonts w:ascii="Calibri" w:hAnsi="Calibri"/>
        </w:rPr>
        <w:t xml:space="preserve">versus “standard” </w:t>
      </w:r>
      <w:r w:rsidR="00EB45DD" w:rsidRPr="00A9269B">
        <w:rPr>
          <w:rFonts w:ascii="Calibri" w:hAnsi="Calibri"/>
        </w:rPr>
        <w:t>stimulus.</w:t>
      </w:r>
    </w:p>
    <w:p w:rsidR="009A016D" w:rsidRDefault="000671F1" w:rsidP="009A016D">
      <w:pPr>
        <w:spacing w:before="120" w:line="360" w:lineRule="auto"/>
        <w:jc w:val="both"/>
        <w:rPr>
          <w:rFonts w:ascii="Calibri" w:hAnsi="Calibri"/>
        </w:rPr>
      </w:pPr>
      <w:r>
        <w:rPr>
          <w:rFonts w:ascii="Calibri" w:hAnsi="Calibri"/>
        </w:rPr>
        <w:t>In our paradigm</w:t>
      </w:r>
      <w:r w:rsidR="00035BD4">
        <w:rPr>
          <w:rFonts w:ascii="Calibri" w:hAnsi="Calibri"/>
        </w:rPr>
        <w:t xml:space="preserve"> the high frequency identity </w:t>
      </w:r>
      <w:r w:rsidR="001803F2">
        <w:rPr>
          <w:rFonts w:ascii="Calibri" w:hAnsi="Calibri"/>
        </w:rPr>
        <w:t xml:space="preserve">should </w:t>
      </w:r>
      <w:r w:rsidR="00035BD4">
        <w:rPr>
          <w:rFonts w:ascii="Calibri" w:hAnsi="Calibri"/>
        </w:rPr>
        <w:t xml:space="preserve">be more predictable as the </w:t>
      </w:r>
      <w:r w:rsidR="001A22E0">
        <w:rPr>
          <w:rFonts w:ascii="Calibri" w:hAnsi="Calibri"/>
        </w:rPr>
        <w:t xml:space="preserve">likely </w:t>
      </w:r>
      <w:r w:rsidR="00035BD4">
        <w:rPr>
          <w:rFonts w:ascii="Calibri" w:hAnsi="Calibri"/>
        </w:rPr>
        <w:t xml:space="preserve">next </w:t>
      </w:r>
      <w:r w:rsidR="007B5131">
        <w:rPr>
          <w:rFonts w:ascii="Calibri" w:hAnsi="Calibri"/>
        </w:rPr>
        <w:t>fac</w:t>
      </w:r>
      <w:r w:rsidR="00035BD4">
        <w:rPr>
          <w:rFonts w:ascii="Calibri" w:hAnsi="Calibri"/>
        </w:rPr>
        <w:t>e in the sequence on a</w:t>
      </w:r>
      <w:r w:rsidR="00FE372B">
        <w:rPr>
          <w:rFonts w:ascii="Calibri" w:hAnsi="Calibri"/>
        </w:rPr>
        <w:t xml:space="preserve"> moment-by-moment (i.e.</w:t>
      </w:r>
      <w:r w:rsidR="00035BD4">
        <w:rPr>
          <w:rFonts w:ascii="Calibri" w:hAnsi="Calibri"/>
        </w:rPr>
        <w:t xml:space="preserve"> image by image</w:t>
      </w:r>
      <w:r w:rsidR="00FE372B">
        <w:rPr>
          <w:rFonts w:ascii="Calibri" w:hAnsi="Calibri"/>
        </w:rPr>
        <w:t>)</w:t>
      </w:r>
      <w:r w:rsidR="001E7BB3">
        <w:rPr>
          <w:rFonts w:ascii="Calibri" w:hAnsi="Calibri"/>
        </w:rPr>
        <w:t xml:space="preserve"> basis. Furthermore, </w:t>
      </w:r>
      <w:r w:rsidR="00035BD4">
        <w:rPr>
          <w:rFonts w:ascii="Calibri" w:hAnsi="Calibri"/>
        </w:rPr>
        <w:t xml:space="preserve">whilst the low frequency face is </w:t>
      </w:r>
      <w:r w:rsidR="00C12A55">
        <w:rPr>
          <w:rFonts w:ascii="Calibri" w:hAnsi="Calibri"/>
        </w:rPr>
        <w:t>only</w:t>
      </w:r>
      <w:r w:rsidR="00035BD4">
        <w:rPr>
          <w:rFonts w:ascii="Calibri" w:hAnsi="Calibri"/>
        </w:rPr>
        <w:t xml:space="preserve"> predictable</w:t>
      </w:r>
      <w:r w:rsidR="00C12A55">
        <w:rPr>
          <w:rFonts w:ascii="Calibri" w:hAnsi="Calibri"/>
        </w:rPr>
        <w:t xml:space="preserve"> in terms of its regular periodicity; on </w:t>
      </w:r>
      <w:r>
        <w:rPr>
          <w:rFonts w:ascii="Calibri" w:hAnsi="Calibri"/>
        </w:rPr>
        <w:t>the basis of the occurrence of a particular image, the</w:t>
      </w:r>
      <w:r w:rsidR="00C12A55">
        <w:rPr>
          <w:rFonts w:ascii="Calibri" w:hAnsi="Calibri"/>
        </w:rPr>
        <w:t xml:space="preserve"> low fr</w:t>
      </w:r>
      <w:r w:rsidR="00FE372B">
        <w:rPr>
          <w:rFonts w:ascii="Calibri" w:hAnsi="Calibri"/>
        </w:rPr>
        <w:t xml:space="preserve">equency face is </w:t>
      </w:r>
      <w:r>
        <w:rPr>
          <w:rFonts w:ascii="Calibri" w:hAnsi="Calibri"/>
        </w:rPr>
        <w:t>totally</w:t>
      </w:r>
      <w:r w:rsidR="001E7BB3">
        <w:rPr>
          <w:rFonts w:ascii="Calibri" w:hAnsi="Calibri"/>
        </w:rPr>
        <w:t xml:space="preserve"> </w:t>
      </w:r>
      <w:r w:rsidR="00FE372B">
        <w:rPr>
          <w:rFonts w:ascii="Calibri" w:hAnsi="Calibri"/>
        </w:rPr>
        <w:t>unpredictabl</w:t>
      </w:r>
      <w:r w:rsidR="00C12A55">
        <w:rPr>
          <w:rFonts w:ascii="Calibri" w:hAnsi="Calibri"/>
        </w:rPr>
        <w:t>e</w:t>
      </w:r>
      <w:r w:rsidR="00035BD4">
        <w:rPr>
          <w:rFonts w:ascii="Calibri" w:hAnsi="Calibri"/>
        </w:rPr>
        <w:t xml:space="preserve">. </w:t>
      </w:r>
      <w:r w:rsidR="00645D2A">
        <w:rPr>
          <w:rFonts w:ascii="Calibri" w:hAnsi="Calibri"/>
        </w:rPr>
        <w:t xml:space="preserve">By </w:t>
      </w:r>
      <w:r w:rsidR="001E7BB3">
        <w:rPr>
          <w:rFonts w:ascii="Calibri" w:hAnsi="Calibri"/>
        </w:rPr>
        <w:t xml:space="preserve">interpreting </w:t>
      </w:r>
      <w:r w:rsidR="00645D2A">
        <w:rPr>
          <w:rFonts w:ascii="Calibri" w:hAnsi="Calibri"/>
        </w:rPr>
        <w:t>Dzhelyova and Rossion's (2014) findings</w:t>
      </w:r>
      <w:r w:rsidR="00035BD4">
        <w:rPr>
          <w:rFonts w:ascii="Calibri" w:hAnsi="Calibri"/>
        </w:rPr>
        <w:t xml:space="preserve"> in</w:t>
      </w:r>
      <w:r w:rsidR="001E7BB3">
        <w:rPr>
          <w:rFonts w:ascii="Calibri" w:hAnsi="Calibri"/>
        </w:rPr>
        <w:t xml:space="preserve"> term of predictive coding</w:t>
      </w:r>
      <w:r w:rsidR="00645D2A">
        <w:rPr>
          <w:rFonts w:ascii="Calibri" w:hAnsi="Calibri"/>
        </w:rPr>
        <w:t xml:space="preserve">, we </w:t>
      </w:r>
      <w:r w:rsidR="009A016D" w:rsidRPr="00AB5D18">
        <w:rPr>
          <w:rFonts w:ascii="Calibri" w:hAnsi="Calibri"/>
        </w:rPr>
        <w:t xml:space="preserve">hypothesized that there would be a </w:t>
      </w:r>
      <w:r w:rsidR="00645D2A">
        <w:rPr>
          <w:rFonts w:ascii="Calibri" w:hAnsi="Calibri"/>
        </w:rPr>
        <w:t>difference in</w:t>
      </w:r>
      <w:r w:rsidR="009A016D" w:rsidRPr="00AB5D18">
        <w:rPr>
          <w:rFonts w:ascii="Calibri" w:hAnsi="Calibri"/>
        </w:rPr>
        <w:t xml:space="preserve"> N170 amplitude </w:t>
      </w:r>
      <w:r w:rsidR="00645D2A">
        <w:rPr>
          <w:rFonts w:ascii="Calibri" w:hAnsi="Calibri"/>
        </w:rPr>
        <w:t xml:space="preserve">between </w:t>
      </w:r>
      <w:r w:rsidR="009F4FFF">
        <w:rPr>
          <w:rFonts w:ascii="Calibri" w:hAnsi="Calibri"/>
        </w:rPr>
        <w:t xml:space="preserve">the </w:t>
      </w:r>
      <w:r w:rsidR="00645D2A">
        <w:rPr>
          <w:rFonts w:ascii="Calibri" w:hAnsi="Calibri"/>
        </w:rPr>
        <w:t>high and low frequency</w:t>
      </w:r>
      <w:r w:rsidR="009A016D" w:rsidRPr="00AB5D18">
        <w:rPr>
          <w:rFonts w:ascii="Calibri" w:hAnsi="Calibri"/>
        </w:rPr>
        <w:t xml:space="preserve"> identities</w:t>
      </w:r>
      <w:r w:rsidR="001E7BB3">
        <w:rPr>
          <w:rFonts w:ascii="Calibri" w:hAnsi="Calibri"/>
        </w:rPr>
        <w:t xml:space="preserve">. Specifically, the amplitude would increase in </w:t>
      </w:r>
      <w:r w:rsidR="00A016FC">
        <w:rPr>
          <w:rFonts w:ascii="Calibri" w:hAnsi="Calibri"/>
        </w:rPr>
        <w:t xml:space="preserve">low </w:t>
      </w:r>
      <w:r w:rsidR="00C12A55">
        <w:rPr>
          <w:rFonts w:ascii="Calibri" w:hAnsi="Calibri"/>
        </w:rPr>
        <w:t>frequency identity,</w:t>
      </w:r>
      <w:r w:rsidR="001E7BB3">
        <w:rPr>
          <w:rFonts w:ascii="Calibri" w:hAnsi="Calibri"/>
        </w:rPr>
        <w:t xml:space="preserve"> </w:t>
      </w:r>
      <w:r w:rsidR="00C12A55">
        <w:rPr>
          <w:rFonts w:ascii="Calibri" w:hAnsi="Calibri"/>
        </w:rPr>
        <w:t xml:space="preserve">reflecting its mismatch with the predicted occurrence of the </w:t>
      </w:r>
      <w:r w:rsidR="007B5131">
        <w:rPr>
          <w:rFonts w:ascii="Calibri" w:hAnsi="Calibri"/>
        </w:rPr>
        <w:t xml:space="preserve">more likely </w:t>
      </w:r>
      <w:r w:rsidR="00C12A55">
        <w:rPr>
          <w:rFonts w:ascii="Calibri" w:hAnsi="Calibri"/>
        </w:rPr>
        <w:t>high frequency face</w:t>
      </w:r>
      <w:r w:rsidR="009A016D" w:rsidRPr="00AB5D18">
        <w:rPr>
          <w:rFonts w:ascii="Calibri" w:hAnsi="Calibri"/>
        </w:rPr>
        <w:t>.</w:t>
      </w:r>
    </w:p>
    <w:p w:rsidR="00417730" w:rsidRDefault="00645D2A" w:rsidP="009A016D">
      <w:pPr>
        <w:spacing w:before="120" w:line="360" w:lineRule="auto"/>
        <w:jc w:val="both"/>
        <w:rPr>
          <w:rFonts w:ascii="Calibri" w:hAnsi="Calibri"/>
        </w:rPr>
      </w:pPr>
      <w:r>
        <w:rPr>
          <w:rFonts w:ascii="Calibri" w:hAnsi="Calibri"/>
        </w:rPr>
        <w:t xml:space="preserve">In our </w:t>
      </w:r>
      <w:r w:rsidR="009F4FFF">
        <w:rPr>
          <w:rFonts w:ascii="Calibri" w:hAnsi="Calibri"/>
        </w:rPr>
        <w:t>Discussion, we consider</w:t>
      </w:r>
      <w:r>
        <w:rPr>
          <w:rFonts w:ascii="Calibri" w:hAnsi="Calibri"/>
        </w:rPr>
        <w:t xml:space="preserve"> </w:t>
      </w:r>
      <w:r w:rsidR="005327EC">
        <w:rPr>
          <w:rFonts w:ascii="Calibri" w:hAnsi="Calibri"/>
        </w:rPr>
        <w:t>potential contributors to</w:t>
      </w:r>
      <w:r>
        <w:rPr>
          <w:rFonts w:ascii="Calibri" w:hAnsi="Calibri"/>
        </w:rPr>
        <w:t xml:space="preserve"> differences in </w:t>
      </w:r>
      <w:r w:rsidR="009F4FFF">
        <w:rPr>
          <w:rFonts w:ascii="Calibri" w:hAnsi="Calibri"/>
        </w:rPr>
        <w:t xml:space="preserve">the </w:t>
      </w:r>
      <w:r>
        <w:rPr>
          <w:rFonts w:ascii="Calibri" w:hAnsi="Calibri"/>
        </w:rPr>
        <w:t>N170</w:t>
      </w:r>
      <w:r w:rsidR="009F4FFF">
        <w:rPr>
          <w:rFonts w:ascii="Calibri" w:hAnsi="Calibri"/>
        </w:rPr>
        <w:t xml:space="preserve"> to high and low frequency </w:t>
      </w:r>
      <w:r w:rsidR="00B67AC2">
        <w:rPr>
          <w:rFonts w:ascii="Calibri" w:hAnsi="Calibri"/>
        </w:rPr>
        <w:t>identities</w:t>
      </w:r>
      <w:r w:rsidR="009F4FFF">
        <w:rPr>
          <w:rFonts w:ascii="Calibri" w:hAnsi="Calibri"/>
        </w:rPr>
        <w:t xml:space="preserve">, but in </w:t>
      </w:r>
      <w:r w:rsidR="00FE372B">
        <w:rPr>
          <w:rFonts w:ascii="Calibri" w:hAnsi="Calibri"/>
        </w:rPr>
        <w:t>E</w:t>
      </w:r>
      <w:r w:rsidR="009A016D" w:rsidRPr="00AB5D18">
        <w:rPr>
          <w:rFonts w:ascii="Calibri" w:hAnsi="Calibri"/>
        </w:rPr>
        <w:t xml:space="preserve">xperiment 2 </w:t>
      </w:r>
      <w:r w:rsidR="009F4FFF">
        <w:rPr>
          <w:rFonts w:ascii="Calibri" w:hAnsi="Calibri"/>
        </w:rPr>
        <w:t xml:space="preserve">we </w:t>
      </w:r>
      <w:r w:rsidR="009A016D" w:rsidRPr="00AB5D18">
        <w:rPr>
          <w:rFonts w:ascii="Calibri" w:hAnsi="Calibri"/>
        </w:rPr>
        <w:t xml:space="preserve">addressed </w:t>
      </w:r>
      <w:r w:rsidR="00E11154">
        <w:rPr>
          <w:rFonts w:ascii="Calibri" w:hAnsi="Calibri"/>
        </w:rPr>
        <w:t xml:space="preserve">an obvious potential </w:t>
      </w:r>
      <w:r w:rsidR="005327EC">
        <w:rPr>
          <w:rFonts w:ascii="Calibri" w:hAnsi="Calibri"/>
        </w:rPr>
        <w:t>candidate</w:t>
      </w:r>
      <w:r w:rsidR="00C833EB">
        <w:rPr>
          <w:rFonts w:ascii="Calibri" w:hAnsi="Calibri"/>
        </w:rPr>
        <w:t>:</w:t>
      </w:r>
      <w:r w:rsidR="00E11154">
        <w:rPr>
          <w:rFonts w:ascii="Calibri" w:hAnsi="Calibri"/>
        </w:rPr>
        <w:t xml:space="preserve"> </w:t>
      </w:r>
      <w:r w:rsidR="009E05E4">
        <w:rPr>
          <w:rFonts w:ascii="Calibri" w:hAnsi="Calibri"/>
        </w:rPr>
        <w:t>the influence</w:t>
      </w:r>
      <w:r w:rsidR="009E05E4" w:rsidRPr="00AB5D18">
        <w:rPr>
          <w:rFonts w:ascii="Calibri" w:hAnsi="Calibri"/>
        </w:rPr>
        <w:t xml:space="preserve"> </w:t>
      </w:r>
      <w:r w:rsidR="009A016D" w:rsidRPr="00AB5D18">
        <w:rPr>
          <w:rFonts w:ascii="Calibri" w:hAnsi="Calibri"/>
        </w:rPr>
        <w:t xml:space="preserve">of periodicity. The paradigm </w:t>
      </w:r>
      <w:r w:rsidR="00470444">
        <w:rPr>
          <w:rFonts w:ascii="Calibri" w:hAnsi="Calibri"/>
        </w:rPr>
        <w:t xml:space="preserve">was </w:t>
      </w:r>
      <w:r w:rsidR="00B67AC2">
        <w:rPr>
          <w:rFonts w:ascii="Calibri" w:hAnsi="Calibri"/>
        </w:rPr>
        <w:t>basically</w:t>
      </w:r>
      <w:r w:rsidR="00FE372B">
        <w:rPr>
          <w:rFonts w:ascii="Calibri" w:hAnsi="Calibri"/>
        </w:rPr>
        <w:t xml:space="preserve"> the same as</w:t>
      </w:r>
      <w:r w:rsidR="009A016D" w:rsidRPr="00AB5D18">
        <w:rPr>
          <w:rFonts w:ascii="Calibri" w:hAnsi="Calibri"/>
        </w:rPr>
        <w:t xml:space="preserve"> </w:t>
      </w:r>
      <w:r w:rsidR="005327EC">
        <w:rPr>
          <w:rFonts w:ascii="Calibri" w:hAnsi="Calibri"/>
        </w:rPr>
        <w:t>before</w:t>
      </w:r>
      <w:r w:rsidR="009A016D" w:rsidRPr="00AB5D18">
        <w:rPr>
          <w:rFonts w:ascii="Calibri" w:hAnsi="Calibri"/>
        </w:rPr>
        <w:t>, but with the addition of a</w:t>
      </w:r>
      <w:r w:rsidR="002A4526">
        <w:rPr>
          <w:rFonts w:ascii="Calibri" w:hAnsi="Calibri"/>
        </w:rPr>
        <w:t>n</w:t>
      </w:r>
      <w:r w:rsidR="009A016D" w:rsidRPr="00AB5D18">
        <w:rPr>
          <w:rFonts w:ascii="Calibri" w:hAnsi="Calibri"/>
        </w:rPr>
        <w:t xml:space="preserve"> </w:t>
      </w:r>
      <w:r w:rsidR="009E05E4">
        <w:rPr>
          <w:rFonts w:ascii="Calibri" w:hAnsi="Calibri"/>
        </w:rPr>
        <w:t xml:space="preserve">aperiodic low frequency </w:t>
      </w:r>
      <w:r w:rsidR="00C833EB">
        <w:rPr>
          <w:rFonts w:ascii="Calibri" w:hAnsi="Calibri"/>
        </w:rPr>
        <w:t>famous</w:t>
      </w:r>
      <w:r w:rsidR="009E05E4">
        <w:rPr>
          <w:rFonts w:ascii="Calibri" w:hAnsi="Calibri"/>
        </w:rPr>
        <w:t xml:space="preserve"> </w:t>
      </w:r>
      <w:r w:rsidR="009A016D" w:rsidRPr="00AB5D18">
        <w:rPr>
          <w:rFonts w:ascii="Calibri" w:hAnsi="Calibri"/>
        </w:rPr>
        <w:t>identity</w:t>
      </w:r>
      <w:r w:rsidR="002A4526">
        <w:rPr>
          <w:rFonts w:ascii="Calibri" w:hAnsi="Calibri"/>
        </w:rPr>
        <w:t xml:space="preserve">. </w:t>
      </w:r>
      <w:r w:rsidR="005327EC">
        <w:rPr>
          <w:rFonts w:ascii="Calibri" w:hAnsi="Calibri"/>
        </w:rPr>
        <w:t>A</w:t>
      </w:r>
      <w:r w:rsidR="002A4526">
        <w:rPr>
          <w:rFonts w:ascii="Calibri" w:hAnsi="Calibri"/>
        </w:rPr>
        <w:t xml:space="preserve">periodic </w:t>
      </w:r>
      <w:r w:rsidR="00C833EB">
        <w:rPr>
          <w:rFonts w:ascii="Calibri" w:hAnsi="Calibri"/>
        </w:rPr>
        <w:t xml:space="preserve">famous </w:t>
      </w:r>
      <w:r w:rsidR="002A4526">
        <w:rPr>
          <w:rFonts w:ascii="Calibri" w:hAnsi="Calibri"/>
        </w:rPr>
        <w:t>face</w:t>
      </w:r>
      <w:r w:rsidR="005327EC">
        <w:rPr>
          <w:rFonts w:ascii="Calibri" w:hAnsi="Calibri"/>
        </w:rPr>
        <w:t>s</w:t>
      </w:r>
      <w:r w:rsidR="002A4526">
        <w:rPr>
          <w:rFonts w:ascii="Calibri" w:hAnsi="Calibri"/>
        </w:rPr>
        <w:t xml:space="preserve"> </w:t>
      </w:r>
      <w:r w:rsidR="009E05E4" w:rsidRPr="00AB5D18">
        <w:rPr>
          <w:rFonts w:ascii="Calibri" w:hAnsi="Calibri"/>
        </w:rPr>
        <w:t>occur</w:t>
      </w:r>
      <w:r w:rsidR="009E05E4">
        <w:rPr>
          <w:rFonts w:ascii="Calibri" w:hAnsi="Calibri"/>
        </w:rPr>
        <w:t>red</w:t>
      </w:r>
      <w:r w:rsidR="009E05E4" w:rsidRPr="00AB5D18">
        <w:rPr>
          <w:rFonts w:ascii="Calibri" w:hAnsi="Calibri"/>
        </w:rPr>
        <w:t xml:space="preserve"> </w:t>
      </w:r>
      <w:r w:rsidR="009E05E4">
        <w:rPr>
          <w:rFonts w:ascii="Calibri" w:hAnsi="Calibri"/>
        </w:rPr>
        <w:t>at the same frequency</w:t>
      </w:r>
      <w:r w:rsidR="009A016D" w:rsidRPr="00AB5D18">
        <w:rPr>
          <w:rFonts w:ascii="Calibri" w:hAnsi="Calibri"/>
        </w:rPr>
        <w:t xml:space="preserve"> as </w:t>
      </w:r>
      <w:r w:rsidR="002A4526">
        <w:rPr>
          <w:rFonts w:ascii="Calibri" w:hAnsi="Calibri"/>
        </w:rPr>
        <w:t xml:space="preserve">those of </w:t>
      </w:r>
      <w:r w:rsidR="009A016D" w:rsidRPr="00AB5D18">
        <w:rPr>
          <w:rFonts w:ascii="Calibri" w:hAnsi="Calibri"/>
        </w:rPr>
        <w:t xml:space="preserve">the periodic </w:t>
      </w:r>
      <w:r w:rsidR="009E05E4">
        <w:rPr>
          <w:rFonts w:ascii="Calibri" w:hAnsi="Calibri"/>
        </w:rPr>
        <w:t>low frequency face</w:t>
      </w:r>
      <w:r w:rsidR="009A016D" w:rsidRPr="00AB5D18">
        <w:rPr>
          <w:rFonts w:ascii="Calibri" w:hAnsi="Calibri"/>
        </w:rPr>
        <w:t>, but without a predictable</w:t>
      </w:r>
      <w:r w:rsidR="005327EC">
        <w:rPr>
          <w:rFonts w:ascii="Calibri" w:hAnsi="Calibri"/>
        </w:rPr>
        <w:t xml:space="preserve"> patte</w:t>
      </w:r>
      <w:r w:rsidR="006F7E78">
        <w:rPr>
          <w:rFonts w:ascii="Calibri" w:hAnsi="Calibri"/>
        </w:rPr>
        <w:t>r</w:t>
      </w:r>
      <w:r w:rsidR="005327EC">
        <w:rPr>
          <w:rFonts w:ascii="Calibri" w:hAnsi="Calibri"/>
        </w:rPr>
        <w:t>n</w:t>
      </w:r>
      <w:r w:rsidR="009A016D" w:rsidRPr="00AB5D18">
        <w:rPr>
          <w:rFonts w:ascii="Calibri" w:hAnsi="Calibri"/>
        </w:rPr>
        <w:t xml:space="preserve">. </w:t>
      </w:r>
      <w:r w:rsidR="00B67AC2">
        <w:rPr>
          <w:rFonts w:ascii="Calibri" w:hAnsi="Calibri"/>
        </w:rPr>
        <w:t>E</w:t>
      </w:r>
      <w:r w:rsidR="009A016D" w:rsidRPr="00AB5D18">
        <w:rPr>
          <w:rFonts w:ascii="Calibri" w:hAnsi="Calibri"/>
        </w:rPr>
        <w:t xml:space="preserve">ach cycle of six images ended as </w:t>
      </w:r>
      <w:r w:rsidR="005327EC">
        <w:rPr>
          <w:rFonts w:ascii="Calibri" w:hAnsi="Calibri"/>
        </w:rPr>
        <w:t xml:space="preserve">before </w:t>
      </w:r>
      <w:r w:rsidR="009A016D" w:rsidRPr="00AB5D18">
        <w:rPr>
          <w:rFonts w:ascii="Calibri" w:hAnsi="Calibri"/>
        </w:rPr>
        <w:t xml:space="preserve">in the occurrence of </w:t>
      </w:r>
      <w:r w:rsidR="009E05E4">
        <w:rPr>
          <w:rFonts w:ascii="Calibri" w:hAnsi="Calibri"/>
        </w:rPr>
        <w:t xml:space="preserve">an image </w:t>
      </w:r>
      <w:r w:rsidR="00FE372B">
        <w:rPr>
          <w:rFonts w:ascii="Calibri" w:hAnsi="Calibri"/>
        </w:rPr>
        <w:t xml:space="preserve">of </w:t>
      </w:r>
      <w:r w:rsidR="009A016D" w:rsidRPr="00AB5D18">
        <w:rPr>
          <w:rFonts w:ascii="Calibri" w:hAnsi="Calibri"/>
        </w:rPr>
        <w:t xml:space="preserve">the periodic </w:t>
      </w:r>
      <w:r w:rsidR="009E05E4">
        <w:rPr>
          <w:rFonts w:ascii="Calibri" w:hAnsi="Calibri"/>
        </w:rPr>
        <w:t xml:space="preserve">low frequency </w:t>
      </w:r>
      <w:r w:rsidR="005327EC">
        <w:rPr>
          <w:rFonts w:ascii="Calibri" w:hAnsi="Calibri"/>
        </w:rPr>
        <w:t>identity</w:t>
      </w:r>
      <w:r w:rsidR="009A016D" w:rsidRPr="00AB5D18">
        <w:rPr>
          <w:rFonts w:ascii="Calibri" w:hAnsi="Calibri"/>
        </w:rPr>
        <w:t xml:space="preserve">, but one of the five preceding </w:t>
      </w:r>
      <w:r w:rsidR="009E05E4">
        <w:rPr>
          <w:rFonts w:ascii="Calibri" w:hAnsi="Calibri"/>
        </w:rPr>
        <w:t xml:space="preserve">high frequency </w:t>
      </w:r>
      <w:r w:rsidR="00C833EB">
        <w:rPr>
          <w:rFonts w:ascii="Calibri" w:hAnsi="Calibri"/>
        </w:rPr>
        <w:t xml:space="preserve">famous </w:t>
      </w:r>
      <w:r w:rsidR="009E05E4">
        <w:rPr>
          <w:rFonts w:ascii="Calibri" w:hAnsi="Calibri"/>
        </w:rPr>
        <w:t xml:space="preserve">face </w:t>
      </w:r>
      <w:r w:rsidR="009A016D" w:rsidRPr="00AB5D18">
        <w:rPr>
          <w:rFonts w:ascii="Calibri" w:hAnsi="Calibri"/>
        </w:rPr>
        <w:t xml:space="preserve">images was replaced </w:t>
      </w:r>
      <w:r w:rsidR="009E05E4">
        <w:rPr>
          <w:rFonts w:ascii="Calibri" w:hAnsi="Calibri"/>
        </w:rPr>
        <w:t xml:space="preserve">at random </w:t>
      </w:r>
      <w:r w:rsidR="009A016D" w:rsidRPr="00AB5D18">
        <w:rPr>
          <w:rFonts w:ascii="Calibri" w:hAnsi="Calibri"/>
        </w:rPr>
        <w:t xml:space="preserve">by an exemplar of </w:t>
      </w:r>
      <w:r w:rsidR="00137292">
        <w:rPr>
          <w:rFonts w:ascii="Calibri" w:hAnsi="Calibri"/>
        </w:rPr>
        <w:t>a different</w:t>
      </w:r>
      <w:r w:rsidR="009A016D" w:rsidRPr="00AB5D18">
        <w:rPr>
          <w:rFonts w:ascii="Calibri" w:hAnsi="Calibri"/>
        </w:rPr>
        <w:t xml:space="preserve"> aperiodic </w:t>
      </w:r>
      <w:r w:rsidR="009E05E4">
        <w:rPr>
          <w:rFonts w:ascii="Calibri" w:hAnsi="Calibri"/>
        </w:rPr>
        <w:t>low frequency</w:t>
      </w:r>
      <w:r w:rsidR="00C833EB">
        <w:rPr>
          <w:rFonts w:ascii="Calibri" w:hAnsi="Calibri"/>
        </w:rPr>
        <w:t xml:space="preserve"> famous</w:t>
      </w:r>
      <w:r w:rsidR="009E05E4">
        <w:rPr>
          <w:rFonts w:ascii="Calibri" w:hAnsi="Calibri"/>
        </w:rPr>
        <w:t xml:space="preserve"> face</w:t>
      </w:r>
      <w:r w:rsidR="009A016D" w:rsidRPr="00AB5D18">
        <w:rPr>
          <w:rFonts w:ascii="Calibri" w:hAnsi="Calibri"/>
        </w:rPr>
        <w:t xml:space="preserve">. We </w:t>
      </w:r>
      <w:r w:rsidR="009E05E4">
        <w:rPr>
          <w:rFonts w:ascii="Calibri" w:hAnsi="Calibri"/>
        </w:rPr>
        <w:t xml:space="preserve">were interested in whether </w:t>
      </w:r>
      <w:r w:rsidR="00FD549D">
        <w:rPr>
          <w:rFonts w:ascii="Calibri" w:hAnsi="Calibri"/>
        </w:rPr>
        <w:t>the periodicity status of low</w:t>
      </w:r>
      <w:r w:rsidR="009E05E4">
        <w:rPr>
          <w:rFonts w:ascii="Calibri" w:hAnsi="Calibri"/>
        </w:rPr>
        <w:t xml:space="preserve"> frequency</w:t>
      </w:r>
      <w:r w:rsidR="009A016D" w:rsidRPr="00AB5D18">
        <w:rPr>
          <w:rFonts w:ascii="Calibri" w:hAnsi="Calibri"/>
        </w:rPr>
        <w:t xml:space="preserve"> </w:t>
      </w:r>
      <w:r w:rsidR="00611EC9">
        <w:rPr>
          <w:rFonts w:ascii="Calibri" w:hAnsi="Calibri"/>
        </w:rPr>
        <w:t>fac</w:t>
      </w:r>
      <w:r w:rsidR="00611EC9" w:rsidRPr="00AB5D18">
        <w:rPr>
          <w:rFonts w:ascii="Calibri" w:hAnsi="Calibri"/>
        </w:rPr>
        <w:t xml:space="preserve">es </w:t>
      </w:r>
      <w:r w:rsidR="009A016D" w:rsidRPr="00AB5D18">
        <w:rPr>
          <w:rFonts w:ascii="Calibri" w:hAnsi="Calibri"/>
        </w:rPr>
        <w:t xml:space="preserve">would </w:t>
      </w:r>
      <w:r w:rsidR="00FD549D">
        <w:rPr>
          <w:rFonts w:ascii="Calibri" w:hAnsi="Calibri"/>
        </w:rPr>
        <w:t>result in</w:t>
      </w:r>
      <w:r w:rsidR="009E05E4">
        <w:rPr>
          <w:rFonts w:ascii="Calibri" w:hAnsi="Calibri"/>
        </w:rPr>
        <w:t xml:space="preserve"> difference</w:t>
      </w:r>
      <w:r w:rsidR="00FD549D">
        <w:rPr>
          <w:rFonts w:ascii="Calibri" w:hAnsi="Calibri"/>
        </w:rPr>
        <w:t>s</w:t>
      </w:r>
      <w:r w:rsidR="009E05E4">
        <w:rPr>
          <w:rFonts w:ascii="Calibri" w:hAnsi="Calibri"/>
        </w:rPr>
        <w:t xml:space="preserve"> in </w:t>
      </w:r>
      <w:r w:rsidR="009A016D" w:rsidRPr="00AB5D18">
        <w:rPr>
          <w:rFonts w:ascii="Calibri" w:hAnsi="Calibri"/>
        </w:rPr>
        <w:t xml:space="preserve">amplitude </w:t>
      </w:r>
      <w:r w:rsidR="009E05E4">
        <w:rPr>
          <w:rFonts w:ascii="Calibri" w:hAnsi="Calibri"/>
        </w:rPr>
        <w:t xml:space="preserve">of the </w:t>
      </w:r>
      <w:r w:rsidR="009A016D" w:rsidRPr="00AB5D18">
        <w:rPr>
          <w:rFonts w:ascii="Calibri" w:hAnsi="Calibri"/>
        </w:rPr>
        <w:t xml:space="preserve">N170. </w:t>
      </w:r>
    </w:p>
    <w:p w:rsidR="00417730" w:rsidRPr="00AB5D18" w:rsidRDefault="00417730" w:rsidP="009A016D">
      <w:pPr>
        <w:spacing w:before="120" w:line="360" w:lineRule="auto"/>
        <w:jc w:val="both"/>
        <w:rPr>
          <w:rFonts w:ascii="Calibri" w:hAnsi="Calibri"/>
        </w:rPr>
      </w:pPr>
    </w:p>
    <w:p w:rsidR="009A016D" w:rsidRPr="00AB5D18" w:rsidRDefault="00733DAD" w:rsidP="002F4051">
      <w:pPr>
        <w:spacing w:before="120" w:line="360" w:lineRule="auto"/>
        <w:jc w:val="both"/>
        <w:outlineLvl w:val="0"/>
        <w:rPr>
          <w:rFonts w:ascii="Calibri" w:hAnsi="Calibri"/>
          <w:b/>
        </w:rPr>
      </w:pPr>
      <w:r>
        <w:rPr>
          <w:rFonts w:ascii="Calibri" w:hAnsi="Calibri"/>
          <w:b/>
        </w:rPr>
        <w:t xml:space="preserve">2. </w:t>
      </w:r>
      <w:r w:rsidR="009A016D" w:rsidRPr="00AB5D18">
        <w:rPr>
          <w:rFonts w:ascii="Calibri" w:hAnsi="Calibri"/>
          <w:b/>
        </w:rPr>
        <w:t>Method</w:t>
      </w:r>
    </w:p>
    <w:p w:rsidR="009A016D" w:rsidRPr="00AB5D18" w:rsidRDefault="00733DAD" w:rsidP="002F4051">
      <w:pPr>
        <w:spacing w:before="120" w:line="360" w:lineRule="auto"/>
        <w:jc w:val="both"/>
        <w:outlineLvl w:val="0"/>
        <w:rPr>
          <w:rFonts w:ascii="Calibri" w:hAnsi="Calibri"/>
          <w:b/>
        </w:rPr>
      </w:pPr>
      <w:r>
        <w:rPr>
          <w:rFonts w:ascii="Calibri" w:hAnsi="Calibri"/>
          <w:b/>
        </w:rPr>
        <w:t xml:space="preserve">2.1 </w:t>
      </w:r>
      <w:r w:rsidR="009A016D" w:rsidRPr="00AB5D18">
        <w:rPr>
          <w:rFonts w:ascii="Calibri" w:hAnsi="Calibri"/>
          <w:b/>
        </w:rPr>
        <w:t>Participants</w:t>
      </w:r>
    </w:p>
    <w:p w:rsidR="00FD549D" w:rsidRPr="00AB5D18" w:rsidRDefault="005327EC" w:rsidP="00FD549D">
      <w:pPr>
        <w:spacing w:before="120" w:line="360" w:lineRule="auto"/>
        <w:jc w:val="both"/>
        <w:rPr>
          <w:rFonts w:ascii="Calibri" w:hAnsi="Calibri"/>
        </w:rPr>
      </w:pPr>
      <w:r>
        <w:rPr>
          <w:rFonts w:ascii="Calibri" w:hAnsi="Calibri"/>
        </w:rPr>
        <w:t>Twenty-one adult participants (</w:t>
      </w:r>
      <w:r w:rsidR="00EB5EAF" w:rsidRPr="00AB5D18">
        <w:rPr>
          <w:rFonts w:ascii="Calibri" w:hAnsi="Calibri"/>
        </w:rPr>
        <w:t>females = 13;</w:t>
      </w:r>
      <w:r w:rsidR="0008564A" w:rsidRPr="00AB5D18">
        <w:rPr>
          <w:rFonts w:ascii="Calibri" w:hAnsi="Calibri"/>
        </w:rPr>
        <w:t xml:space="preserve"> mean age = 20.76 years</w:t>
      </w:r>
      <w:r w:rsidR="00EB5EAF" w:rsidRPr="00AB5D18">
        <w:rPr>
          <w:rFonts w:ascii="Calibri" w:hAnsi="Calibri"/>
        </w:rPr>
        <w:t xml:space="preserve">) </w:t>
      </w:r>
      <w:r w:rsidR="00FD549D">
        <w:rPr>
          <w:rFonts w:ascii="Calibri" w:hAnsi="Calibri"/>
        </w:rPr>
        <w:t>gave informed consent to take part in the study</w:t>
      </w:r>
      <w:r w:rsidR="00EB5EAF" w:rsidRPr="00AB5D18">
        <w:rPr>
          <w:rFonts w:ascii="Calibri" w:hAnsi="Calibri"/>
        </w:rPr>
        <w:t xml:space="preserve">. </w:t>
      </w:r>
      <w:r>
        <w:rPr>
          <w:rFonts w:ascii="Calibri" w:hAnsi="Calibri"/>
        </w:rPr>
        <w:t>All</w:t>
      </w:r>
      <w:r w:rsidRPr="00AB5D18">
        <w:rPr>
          <w:rFonts w:ascii="Calibri" w:hAnsi="Calibri"/>
        </w:rPr>
        <w:t xml:space="preserve"> </w:t>
      </w:r>
      <w:r w:rsidR="00EB5EAF" w:rsidRPr="00AB5D18">
        <w:rPr>
          <w:rFonts w:ascii="Calibri" w:hAnsi="Calibri"/>
        </w:rPr>
        <w:t>were healthy (without neurological</w:t>
      </w:r>
      <w:r>
        <w:rPr>
          <w:rFonts w:ascii="Calibri" w:hAnsi="Calibri"/>
        </w:rPr>
        <w:t xml:space="preserve"> or </w:t>
      </w:r>
      <w:r w:rsidR="00850192" w:rsidRPr="00AB5D18">
        <w:rPr>
          <w:rFonts w:ascii="Calibri" w:hAnsi="Calibri"/>
        </w:rPr>
        <w:t>psychiatric</w:t>
      </w:r>
      <w:r>
        <w:rPr>
          <w:rFonts w:ascii="Calibri" w:hAnsi="Calibri"/>
        </w:rPr>
        <w:t xml:space="preserve"> diagnosis)</w:t>
      </w:r>
      <w:r w:rsidR="001E7BB3">
        <w:rPr>
          <w:rFonts w:ascii="Calibri" w:hAnsi="Calibri"/>
        </w:rPr>
        <w:t xml:space="preserve"> </w:t>
      </w:r>
      <w:r w:rsidR="00EB5EAF" w:rsidRPr="00AB5D18">
        <w:rPr>
          <w:rFonts w:ascii="Calibri" w:hAnsi="Calibri"/>
        </w:rPr>
        <w:t>and had normal or corrected</w:t>
      </w:r>
      <w:r>
        <w:rPr>
          <w:rFonts w:ascii="Calibri" w:hAnsi="Calibri"/>
        </w:rPr>
        <w:t>-</w:t>
      </w:r>
      <w:r w:rsidR="00EB5EAF" w:rsidRPr="00AB5D18">
        <w:rPr>
          <w:rFonts w:ascii="Calibri" w:hAnsi="Calibri"/>
        </w:rPr>
        <w:t>to</w:t>
      </w:r>
      <w:r>
        <w:rPr>
          <w:rFonts w:ascii="Calibri" w:hAnsi="Calibri"/>
        </w:rPr>
        <w:t>-</w:t>
      </w:r>
      <w:r w:rsidR="00EB5EAF" w:rsidRPr="00AB5D18">
        <w:rPr>
          <w:rFonts w:ascii="Calibri" w:hAnsi="Calibri"/>
        </w:rPr>
        <w:t xml:space="preserve">normal vision. </w:t>
      </w:r>
      <w:r>
        <w:rPr>
          <w:rFonts w:ascii="Calibri" w:hAnsi="Calibri"/>
        </w:rPr>
        <w:t>Procedures were</w:t>
      </w:r>
      <w:r w:rsidR="00FD549D" w:rsidRPr="00AB5D18">
        <w:rPr>
          <w:rFonts w:ascii="Calibri" w:hAnsi="Calibri"/>
        </w:rPr>
        <w:t xml:space="preserve"> approved by the </w:t>
      </w:r>
      <w:r w:rsidR="00FD549D">
        <w:rPr>
          <w:rFonts w:ascii="Calibri" w:hAnsi="Calibri"/>
        </w:rPr>
        <w:t>QUT</w:t>
      </w:r>
      <w:r w:rsidR="00FD549D" w:rsidRPr="00AB5D18">
        <w:rPr>
          <w:rFonts w:ascii="Calibri" w:hAnsi="Calibri"/>
        </w:rPr>
        <w:t xml:space="preserve"> Human Research Ethics Committee.</w:t>
      </w:r>
    </w:p>
    <w:p w:rsidR="009A016D" w:rsidRPr="00AB5D18" w:rsidRDefault="00733DAD" w:rsidP="002F4051">
      <w:pPr>
        <w:spacing w:before="120" w:line="360" w:lineRule="auto"/>
        <w:jc w:val="both"/>
        <w:outlineLvl w:val="0"/>
        <w:rPr>
          <w:rFonts w:ascii="Calibri" w:hAnsi="Calibri"/>
          <w:b/>
        </w:rPr>
      </w:pPr>
      <w:r>
        <w:rPr>
          <w:rFonts w:ascii="Calibri" w:hAnsi="Calibri"/>
          <w:b/>
        </w:rPr>
        <w:t xml:space="preserve">2.2 </w:t>
      </w:r>
      <w:r w:rsidR="009A016D" w:rsidRPr="00AB5D18">
        <w:rPr>
          <w:rFonts w:ascii="Calibri" w:hAnsi="Calibri"/>
          <w:b/>
        </w:rPr>
        <w:t>Stimuli</w:t>
      </w:r>
    </w:p>
    <w:p w:rsidR="009A016D" w:rsidRDefault="00FD549D" w:rsidP="009A016D">
      <w:pPr>
        <w:spacing w:before="120" w:line="360" w:lineRule="auto"/>
        <w:jc w:val="both"/>
        <w:rPr>
          <w:rFonts w:ascii="Calibri" w:hAnsi="Calibri"/>
        </w:rPr>
      </w:pPr>
      <w:r>
        <w:rPr>
          <w:rFonts w:ascii="Calibri" w:hAnsi="Calibri"/>
        </w:rPr>
        <w:t>S</w:t>
      </w:r>
      <w:r w:rsidR="009A016D" w:rsidRPr="00AB5D18">
        <w:rPr>
          <w:rFonts w:ascii="Calibri" w:hAnsi="Calibri"/>
        </w:rPr>
        <w:t>t</w:t>
      </w:r>
      <w:r w:rsidR="005E3168" w:rsidRPr="00AB5D18">
        <w:rPr>
          <w:rFonts w:ascii="Calibri" w:hAnsi="Calibri"/>
        </w:rPr>
        <w:t xml:space="preserve">imuli were ambient </w:t>
      </w:r>
      <w:r w:rsidR="005327EC">
        <w:rPr>
          <w:rFonts w:ascii="Calibri" w:hAnsi="Calibri"/>
        </w:rPr>
        <w:t>images</w:t>
      </w:r>
      <w:r w:rsidR="005327EC" w:rsidRPr="00AB5D18">
        <w:rPr>
          <w:rFonts w:ascii="Calibri" w:hAnsi="Calibri"/>
        </w:rPr>
        <w:t xml:space="preserve"> </w:t>
      </w:r>
      <w:r w:rsidR="009A016D" w:rsidRPr="00AB5D18">
        <w:rPr>
          <w:rFonts w:ascii="Calibri" w:hAnsi="Calibri"/>
        </w:rPr>
        <w:t xml:space="preserve">of six </w:t>
      </w:r>
      <w:r w:rsidR="00F55EE4" w:rsidRPr="00AB5D18">
        <w:rPr>
          <w:rFonts w:ascii="Calibri" w:hAnsi="Calibri"/>
        </w:rPr>
        <w:t>well-</w:t>
      </w:r>
      <w:r w:rsidR="00293F84" w:rsidRPr="00AB5D18">
        <w:rPr>
          <w:rFonts w:ascii="Calibri" w:hAnsi="Calibri"/>
        </w:rPr>
        <w:t xml:space="preserve">known Australian </w:t>
      </w:r>
      <w:r w:rsidR="009A016D" w:rsidRPr="00AB5D18">
        <w:rPr>
          <w:rFonts w:ascii="Calibri" w:hAnsi="Calibri"/>
        </w:rPr>
        <w:t xml:space="preserve">celebrities copied from </w:t>
      </w:r>
      <w:r w:rsidR="005327EC">
        <w:rPr>
          <w:rFonts w:ascii="Calibri" w:hAnsi="Calibri"/>
        </w:rPr>
        <w:t>sources</w:t>
      </w:r>
      <w:r w:rsidR="005327EC" w:rsidRPr="00AB5D18">
        <w:rPr>
          <w:rFonts w:ascii="Calibri" w:hAnsi="Calibri"/>
        </w:rPr>
        <w:t xml:space="preserve"> </w:t>
      </w:r>
      <w:r w:rsidR="009A016D" w:rsidRPr="00AB5D18">
        <w:rPr>
          <w:rFonts w:ascii="Calibri" w:hAnsi="Calibri"/>
        </w:rPr>
        <w:t xml:space="preserve">freely available on the internet (three female: Cate Blanchett, Kylie Minogue, Megan Gale; three male: Russell Crowe, Hugh Jackman, Eric Bana). </w:t>
      </w:r>
      <w:r w:rsidR="005327EC">
        <w:rPr>
          <w:rFonts w:ascii="Calibri" w:hAnsi="Calibri"/>
        </w:rPr>
        <w:t>They</w:t>
      </w:r>
      <w:r w:rsidR="009A016D" w:rsidRPr="00AB5D18">
        <w:rPr>
          <w:rFonts w:ascii="Calibri" w:hAnsi="Calibri"/>
        </w:rPr>
        <w:t xml:space="preserve"> were chosen as likely to be familiar to </w:t>
      </w:r>
      <w:r>
        <w:rPr>
          <w:rFonts w:ascii="Calibri" w:hAnsi="Calibri"/>
        </w:rPr>
        <w:t xml:space="preserve">Australian </w:t>
      </w:r>
      <w:r w:rsidR="009A016D" w:rsidRPr="00AB5D18">
        <w:rPr>
          <w:rFonts w:ascii="Calibri" w:hAnsi="Calibri"/>
        </w:rPr>
        <w:t xml:space="preserve">participants, and therefore likely to be </w:t>
      </w:r>
      <w:r w:rsidR="00E04CA0" w:rsidRPr="00AB5D18">
        <w:rPr>
          <w:rFonts w:ascii="Calibri" w:hAnsi="Calibri"/>
        </w:rPr>
        <w:t>recognizably</w:t>
      </w:r>
      <w:r w:rsidR="009A016D" w:rsidRPr="00AB5D18">
        <w:rPr>
          <w:rFonts w:ascii="Calibri" w:hAnsi="Calibri"/>
        </w:rPr>
        <w:t xml:space="preserve"> the same facial identity </w:t>
      </w:r>
      <w:r w:rsidR="002A4526">
        <w:rPr>
          <w:rFonts w:ascii="Calibri" w:hAnsi="Calibri"/>
        </w:rPr>
        <w:t>across highly variable ambient images</w:t>
      </w:r>
      <w:r w:rsidR="005327EC">
        <w:rPr>
          <w:rFonts w:ascii="Calibri" w:hAnsi="Calibri"/>
        </w:rPr>
        <w:t>. They</w:t>
      </w:r>
      <w:r w:rsidR="00C70B9D">
        <w:rPr>
          <w:rFonts w:ascii="Calibri" w:hAnsi="Calibri"/>
        </w:rPr>
        <w:t xml:space="preserve"> were consistent </w:t>
      </w:r>
      <w:r w:rsidR="00C70B9D" w:rsidRPr="00C70B9D">
        <w:rPr>
          <w:rFonts w:ascii="Calibri" w:hAnsi="Calibri"/>
        </w:rPr>
        <w:t xml:space="preserve">with respect to </w:t>
      </w:r>
      <w:r w:rsidR="00C70B9D">
        <w:rPr>
          <w:rFonts w:ascii="Calibri" w:hAnsi="Calibri"/>
        </w:rPr>
        <w:t>age and (for males) facial hair presentation. Across the images we deliberately allowed pose, expression, hair style, accessories (e.g., jewel</w:t>
      </w:r>
      <w:r w:rsidR="00137292">
        <w:rPr>
          <w:rFonts w:ascii="Calibri" w:hAnsi="Calibri"/>
        </w:rPr>
        <w:t>le</w:t>
      </w:r>
      <w:r w:rsidR="00C70B9D">
        <w:rPr>
          <w:rFonts w:ascii="Calibri" w:hAnsi="Calibri"/>
        </w:rPr>
        <w:t xml:space="preserve">ry) and lighting to vary, provided that the camera angle was within a three-quarter to full-face range. </w:t>
      </w:r>
      <w:r w:rsidR="009A016D" w:rsidRPr="00AB5D18">
        <w:rPr>
          <w:rFonts w:ascii="Calibri" w:hAnsi="Calibri"/>
        </w:rPr>
        <w:t xml:space="preserve">Five colour </w:t>
      </w:r>
      <w:r>
        <w:rPr>
          <w:rFonts w:ascii="Calibri" w:hAnsi="Calibri"/>
        </w:rPr>
        <w:t>images</w:t>
      </w:r>
      <w:r w:rsidRPr="00AB5D18">
        <w:rPr>
          <w:rFonts w:ascii="Calibri" w:hAnsi="Calibri"/>
        </w:rPr>
        <w:t xml:space="preserve"> </w:t>
      </w:r>
      <w:r w:rsidR="009A016D" w:rsidRPr="00AB5D18">
        <w:rPr>
          <w:rFonts w:ascii="Calibri" w:hAnsi="Calibri"/>
        </w:rPr>
        <w:t xml:space="preserve">were selected for each </w:t>
      </w:r>
      <w:r>
        <w:rPr>
          <w:rFonts w:ascii="Calibri" w:hAnsi="Calibri"/>
        </w:rPr>
        <w:t>identity</w:t>
      </w:r>
      <w:r w:rsidR="002A4526">
        <w:rPr>
          <w:rFonts w:ascii="Calibri" w:hAnsi="Calibri"/>
        </w:rPr>
        <w:t xml:space="preserve">. </w:t>
      </w:r>
      <w:r w:rsidR="00ED0620">
        <w:rPr>
          <w:rFonts w:ascii="Calibri" w:hAnsi="Calibri"/>
        </w:rPr>
        <w:t>Images</w:t>
      </w:r>
      <w:r w:rsidR="009A016D" w:rsidRPr="00AB5D18">
        <w:rPr>
          <w:rFonts w:ascii="Calibri" w:hAnsi="Calibri"/>
        </w:rPr>
        <w:t xml:space="preserve"> were cropped to frame the face, hair, and neck, and scaled </w:t>
      </w:r>
      <w:r w:rsidR="00470444">
        <w:rPr>
          <w:rFonts w:ascii="Calibri" w:hAnsi="Calibri"/>
        </w:rPr>
        <w:t>for</w:t>
      </w:r>
      <w:r w:rsidR="00470444" w:rsidRPr="00AB5D18">
        <w:rPr>
          <w:rFonts w:ascii="Calibri" w:hAnsi="Calibri"/>
        </w:rPr>
        <w:t xml:space="preserve"> </w:t>
      </w:r>
      <w:r w:rsidR="009A016D" w:rsidRPr="00AB5D18">
        <w:rPr>
          <w:rFonts w:ascii="Calibri" w:hAnsi="Calibri"/>
        </w:rPr>
        <w:t xml:space="preserve">size (W = 400 pixels, H = 579 pixels) and resolution (144 pixels/in.). A </w:t>
      </w:r>
      <w:r w:rsidR="00ED0620">
        <w:rPr>
          <w:rFonts w:ascii="Calibri" w:hAnsi="Calibri"/>
        </w:rPr>
        <w:t xml:space="preserve">duplicate </w:t>
      </w:r>
      <w:r w:rsidR="009A016D" w:rsidRPr="00AB5D18">
        <w:rPr>
          <w:rFonts w:ascii="Calibri" w:hAnsi="Calibri"/>
        </w:rPr>
        <w:t>set of images</w:t>
      </w:r>
      <w:r w:rsidR="00ED0620">
        <w:rPr>
          <w:rFonts w:ascii="Calibri" w:hAnsi="Calibri"/>
        </w:rPr>
        <w:t xml:space="preserve"> </w:t>
      </w:r>
      <w:r w:rsidR="00ED0620" w:rsidRPr="00AB5D18">
        <w:rPr>
          <w:rFonts w:ascii="Calibri" w:hAnsi="Calibri"/>
        </w:rPr>
        <w:t>(red dot images)</w:t>
      </w:r>
      <w:r w:rsidR="009A016D" w:rsidRPr="00AB5D18">
        <w:rPr>
          <w:rFonts w:ascii="Calibri" w:hAnsi="Calibri"/>
        </w:rPr>
        <w:t xml:space="preserve"> was produced, but with a small red dot placed </w:t>
      </w:r>
      <w:r>
        <w:rPr>
          <w:rFonts w:ascii="Calibri" w:hAnsi="Calibri"/>
        </w:rPr>
        <w:t>near centre</w:t>
      </w:r>
      <w:r w:rsidR="009A016D" w:rsidRPr="00AB5D18">
        <w:rPr>
          <w:rFonts w:ascii="Calibri" w:hAnsi="Calibri"/>
        </w:rPr>
        <w:t>. Thus</w:t>
      </w:r>
      <w:r w:rsidR="00486E58">
        <w:rPr>
          <w:rFonts w:ascii="Calibri" w:hAnsi="Calibri"/>
        </w:rPr>
        <w:t>,</w:t>
      </w:r>
      <w:r w:rsidR="009A016D" w:rsidRPr="00AB5D18">
        <w:rPr>
          <w:rFonts w:ascii="Calibri" w:hAnsi="Calibri"/>
        </w:rPr>
        <w:t xml:space="preserve"> there were two sets of stimuli: the normal images and the red dot images.</w:t>
      </w:r>
      <w:r w:rsidR="002903BD" w:rsidRPr="00AB5D18">
        <w:rPr>
          <w:rFonts w:ascii="Calibri" w:hAnsi="Calibri"/>
        </w:rPr>
        <w:t xml:space="preserve"> Coloured prints (W = 6 cm, H = 9.5 cm) of the normal images were also </w:t>
      </w:r>
      <w:r w:rsidR="00470444">
        <w:rPr>
          <w:rFonts w:ascii="Calibri" w:hAnsi="Calibri"/>
        </w:rPr>
        <w:t>made into</w:t>
      </w:r>
      <w:r w:rsidR="002903BD" w:rsidRPr="00AB5D18">
        <w:rPr>
          <w:rFonts w:ascii="Calibri" w:hAnsi="Calibri"/>
        </w:rPr>
        <w:t xml:space="preserve"> a set of cards, which were used in a brief behavioral task to confirm that participants could recognize the</w:t>
      </w:r>
      <w:r w:rsidR="00137292">
        <w:rPr>
          <w:rFonts w:ascii="Calibri" w:hAnsi="Calibri"/>
        </w:rPr>
        <w:t xml:space="preserve"> images as</w:t>
      </w:r>
      <w:r w:rsidR="002903BD" w:rsidRPr="00AB5D18">
        <w:rPr>
          <w:rFonts w:ascii="Calibri" w:hAnsi="Calibri"/>
        </w:rPr>
        <w:t xml:space="preserve"> </w:t>
      </w:r>
      <w:r w:rsidR="004069C0" w:rsidRPr="00AB5D18">
        <w:rPr>
          <w:rFonts w:ascii="Calibri" w:hAnsi="Calibri"/>
        </w:rPr>
        <w:t>di</w:t>
      </w:r>
      <w:r w:rsidR="004069C0">
        <w:rPr>
          <w:rFonts w:ascii="Calibri" w:hAnsi="Calibri"/>
        </w:rPr>
        <w:t>fferent</w:t>
      </w:r>
      <w:r w:rsidR="004069C0" w:rsidRPr="00AB5D18">
        <w:rPr>
          <w:rFonts w:ascii="Calibri" w:hAnsi="Calibri"/>
        </w:rPr>
        <w:t xml:space="preserve"> </w:t>
      </w:r>
      <w:r w:rsidR="002903BD" w:rsidRPr="00AB5D18">
        <w:rPr>
          <w:rFonts w:ascii="Calibri" w:hAnsi="Calibri"/>
        </w:rPr>
        <w:t>identities.</w:t>
      </w:r>
    </w:p>
    <w:p w:rsidR="009A016D" w:rsidRPr="00AB5D18" w:rsidRDefault="00733DAD" w:rsidP="002F4051">
      <w:pPr>
        <w:spacing w:before="120" w:line="360" w:lineRule="auto"/>
        <w:jc w:val="both"/>
        <w:outlineLvl w:val="0"/>
        <w:rPr>
          <w:rFonts w:ascii="Calibri" w:hAnsi="Calibri"/>
          <w:b/>
        </w:rPr>
      </w:pPr>
      <w:r>
        <w:rPr>
          <w:rFonts w:ascii="Calibri" w:hAnsi="Calibri"/>
          <w:b/>
        </w:rPr>
        <w:t xml:space="preserve">2.3 </w:t>
      </w:r>
      <w:r w:rsidR="009A016D" w:rsidRPr="00AB5D18">
        <w:rPr>
          <w:rFonts w:ascii="Calibri" w:hAnsi="Calibri"/>
          <w:b/>
        </w:rPr>
        <w:t>Experimental paradigm</w:t>
      </w:r>
      <w:r w:rsidR="00CF6969" w:rsidRPr="00AB5D18">
        <w:rPr>
          <w:rFonts w:ascii="Calibri" w:hAnsi="Calibri"/>
          <w:b/>
        </w:rPr>
        <w:t>s</w:t>
      </w:r>
    </w:p>
    <w:p w:rsidR="00DB53BD" w:rsidRPr="00AB5D18" w:rsidRDefault="002903BD" w:rsidP="009A016D">
      <w:pPr>
        <w:spacing w:before="120" w:line="360" w:lineRule="auto"/>
        <w:jc w:val="both"/>
        <w:rPr>
          <w:rFonts w:ascii="Calibri" w:hAnsi="Calibri"/>
        </w:rPr>
      </w:pPr>
      <w:r w:rsidRPr="00AB5D18">
        <w:rPr>
          <w:rFonts w:ascii="Calibri" w:hAnsi="Calibri"/>
        </w:rPr>
        <w:t xml:space="preserve">Participants performed two experiments in fixed order. In </w:t>
      </w:r>
      <w:r w:rsidR="00AD1EB6">
        <w:rPr>
          <w:rFonts w:ascii="Calibri" w:hAnsi="Calibri"/>
        </w:rPr>
        <w:t xml:space="preserve">Experiment </w:t>
      </w:r>
      <w:r w:rsidRPr="00AB5D18">
        <w:rPr>
          <w:rFonts w:ascii="Calibri" w:hAnsi="Calibri"/>
        </w:rPr>
        <w:t xml:space="preserve">1, participants viewed a series of images </w:t>
      </w:r>
      <w:r w:rsidR="00B257E9" w:rsidRPr="00AB5D18">
        <w:rPr>
          <w:rFonts w:ascii="Calibri" w:hAnsi="Calibri"/>
        </w:rPr>
        <w:t xml:space="preserve">of two identities. </w:t>
      </w:r>
      <w:r w:rsidR="003017C0">
        <w:rPr>
          <w:rFonts w:ascii="Calibri" w:hAnsi="Calibri"/>
        </w:rPr>
        <w:t>I</w:t>
      </w:r>
      <w:r w:rsidR="00B257E9" w:rsidRPr="00AB5D18">
        <w:rPr>
          <w:rFonts w:ascii="Calibri" w:hAnsi="Calibri"/>
        </w:rPr>
        <w:t xml:space="preserve">dentities were selected at random from the stimulus pool, but with the constraint that both should be of the same sex. Participants who viewed male images in </w:t>
      </w:r>
      <w:r w:rsidR="00AD1EB6">
        <w:rPr>
          <w:rFonts w:ascii="Calibri" w:hAnsi="Calibri"/>
        </w:rPr>
        <w:t xml:space="preserve">Experiment </w:t>
      </w:r>
      <w:r w:rsidR="00B257E9" w:rsidRPr="00AB5D18">
        <w:rPr>
          <w:rFonts w:ascii="Calibri" w:hAnsi="Calibri"/>
        </w:rPr>
        <w:t>1 view</w:t>
      </w:r>
      <w:r w:rsidR="003017C0">
        <w:rPr>
          <w:rFonts w:ascii="Calibri" w:hAnsi="Calibri"/>
        </w:rPr>
        <w:t>ed</w:t>
      </w:r>
      <w:r w:rsidR="00B257E9" w:rsidRPr="00AB5D18">
        <w:rPr>
          <w:rFonts w:ascii="Calibri" w:hAnsi="Calibri"/>
        </w:rPr>
        <w:t xml:space="preserve"> female images in </w:t>
      </w:r>
      <w:r w:rsidR="00AD1EB6">
        <w:rPr>
          <w:rFonts w:ascii="Calibri" w:hAnsi="Calibri"/>
        </w:rPr>
        <w:t xml:space="preserve">Experiment </w:t>
      </w:r>
      <w:r w:rsidR="00B257E9" w:rsidRPr="00AB5D18">
        <w:rPr>
          <w:rFonts w:ascii="Calibri" w:hAnsi="Calibri"/>
        </w:rPr>
        <w:t xml:space="preserve">2, and vice versa, in order to ensure that the different roles taken by particular </w:t>
      </w:r>
      <w:r w:rsidR="004069C0">
        <w:rPr>
          <w:rFonts w:ascii="Calibri" w:hAnsi="Calibri"/>
        </w:rPr>
        <w:t>familiar face</w:t>
      </w:r>
      <w:r w:rsidR="004069C0" w:rsidRPr="00AB5D18">
        <w:rPr>
          <w:rFonts w:ascii="Calibri" w:hAnsi="Calibri"/>
        </w:rPr>
        <w:t xml:space="preserve"> </w:t>
      </w:r>
      <w:r w:rsidR="00B257E9" w:rsidRPr="00AB5D18">
        <w:rPr>
          <w:rFonts w:ascii="Calibri" w:hAnsi="Calibri"/>
        </w:rPr>
        <w:t xml:space="preserve">identities </w:t>
      </w:r>
      <w:r w:rsidR="003017C0">
        <w:rPr>
          <w:rFonts w:ascii="Calibri" w:hAnsi="Calibri"/>
        </w:rPr>
        <w:t>differed</w:t>
      </w:r>
      <w:r w:rsidR="00B257E9" w:rsidRPr="00AB5D18">
        <w:rPr>
          <w:rFonts w:ascii="Calibri" w:hAnsi="Calibri"/>
        </w:rPr>
        <w:t xml:space="preserve"> across experiments. In </w:t>
      </w:r>
      <w:r w:rsidR="00AD1EB6">
        <w:rPr>
          <w:rFonts w:ascii="Calibri" w:hAnsi="Calibri"/>
        </w:rPr>
        <w:t xml:space="preserve">Experiment </w:t>
      </w:r>
      <w:r w:rsidR="00B257E9" w:rsidRPr="00AB5D18">
        <w:rPr>
          <w:rFonts w:ascii="Calibri" w:hAnsi="Calibri"/>
        </w:rPr>
        <w:t>1</w:t>
      </w:r>
      <w:r w:rsidR="00486E58">
        <w:rPr>
          <w:rFonts w:ascii="Calibri" w:hAnsi="Calibri"/>
        </w:rPr>
        <w:t>,</w:t>
      </w:r>
      <w:r w:rsidR="00B257E9" w:rsidRPr="00AB5D18">
        <w:rPr>
          <w:rFonts w:ascii="Calibri" w:hAnsi="Calibri"/>
        </w:rPr>
        <w:t xml:space="preserve"> there were two stimulus</w:t>
      </w:r>
      <w:r w:rsidR="003017C0">
        <w:rPr>
          <w:rFonts w:ascii="Calibri" w:hAnsi="Calibri"/>
        </w:rPr>
        <w:t xml:space="preserve">-identity </w:t>
      </w:r>
      <w:r w:rsidR="00B257E9" w:rsidRPr="00AB5D18">
        <w:rPr>
          <w:rFonts w:ascii="Calibri" w:hAnsi="Calibri"/>
        </w:rPr>
        <w:t xml:space="preserve">roles – that of </w:t>
      </w:r>
      <w:r w:rsidR="004069C0">
        <w:rPr>
          <w:rFonts w:ascii="Calibri" w:hAnsi="Calibri"/>
        </w:rPr>
        <w:t>the high frequency</w:t>
      </w:r>
      <w:r w:rsidR="00486E58">
        <w:rPr>
          <w:rFonts w:ascii="Calibri" w:hAnsi="Calibri"/>
        </w:rPr>
        <w:t xml:space="preserve"> identity, </w:t>
      </w:r>
      <w:r w:rsidR="00B257E9" w:rsidRPr="00AB5D18">
        <w:rPr>
          <w:rFonts w:ascii="Calibri" w:hAnsi="Calibri"/>
        </w:rPr>
        <w:t xml:space="preserve">and that of </w:t>
      </w:r>
      <w:r w:rsidR="004069C0">
        <w:rPr>
          <w:rFonts w:ascii="Calibri" w:hAnsi="Calibri"/>
        </w:rPr>
        <w:t xml:space="preserve">the </w:t>
      </w:r>
      <w:r w:rsidR="000B0293" w:rsidRPr="00AB5D18">
        <w:rPr>
          <w:rFonts w:ascii="Calibri" w:hAnsi="Calibri"/>
        </w:rPr>
        <w:t xml:space="preserve">periodic </w:t>
      </w:r>
      <w:r w:rsidR="004069C0">
        <w:rPr>
          <w:rFonts w:ascii="Calibri" w:hAnsi="Calibri"/>
        </w:rPr>
        <w:t>low frequency</w:t>
      </w:r>
      <w:r w:rsidR="00486E58">
        <w:rPr>
          <w:rFonts w:ascii="Calibri" w:hAnsi="Calibri"/>
        </w:rPr>
        <w:t xml:space="preserve"> identity. </w:t>
      </w:r>
      <w:r w:rsidR="003017C0">
        <w:rPr>
          <w:rFonts w:ascii="Calibri" w:hAnsi="Calibri"/>
        </w:rPr>
        <w:t>P</w:t>
      </w:r>
      <w:r w:rsidR="00B257E9" w:rsidRPr="00AB5D18">
        <w:rPr>
          <w:rFonts w:ascii="Calibri" w:hAnsi="Calibri"/>
        </w:rPr>
        <w:t>articipants viewed a</w:t>
      </w:r>
      <w:r w:rsidR="00486E58">
        <w:rPr>
          <w:rFonts w:ascii="Calibri" w:hAnsi="Calibri"/>
        </w:rPr>
        <w:t xml:space="preserve"> continuous sequence of</w:t>
      </w:r>
      <w:r w:rsidR="00B257E9" w:rsidRPr="00AB5D18">
        <w:rPr>
          <w:rFonts w:ascii="Calibri" w:hAnsi="Calibri"/>
        </w:rPr>
        <w:t xml:space="preserve"> images</w:t>
      </w:r>
      <w:r w:rsidR="00FD549D">
        <w:rPr>
          <w:rFonts w:ascii="Calibri" w:hAnsi="Calibri"/>
        </w:rPr>
        <w:t xml:space="preserve"> (</w:t>
      </w:r>
      <w:r w:rsidR="00486E58">
        <w:rPr>
          <w:rFonts w:ascii="Calibri" w:hAnsi="Calibri"/>
        </w:rPr>
        <w:t>each</w:t>
      </w:r>
      <w:r w:rsidR="00B257E9" w:rsidRPr="00AB5D18">
        <w:rPr>
          <w:rFonts w:ascii="Calibri" w:hAnsi="Calibri"/>
        </w:rPr>
        <w:t xml:space="preserve"> presented for</w:t>
      </w:r>
      <w:r w:rsidR="00486E58">
        <w:rPr>
          <w:rFonts w:ascii="Calibri" w:hAnsi="Calibri"/>
        </w:rPr>
        <w:t xml:space="preserve"> 500ms, and then replaced </w:t>
      </w:r>
      <w:r w:rsidR="00B257E9" w:rsidRPr="00AB5D18">
        <w:rPr>
          <w:rFonts w:ascii="Calibri" w:hAnsi="Calibri"/>
        </w:rPr>
        <w:t xml:space="preserve">by the </w:t>
      </w:r>
      <w:r w:rsidR="00486E58">
        <w:rPr>
          <w:rFonts w:ascii="Calibri" w:hAnsi="Calibri"/>
        </w:rPr>
        <w:t xml:space="preserve">next </w:t>
      </w:r>
      <w:r w:rsidR="00B257E9" w:rsidRPr="00AB5D18">
        <w:rPr>
          <w:rFonts w:ascii="Calibri" w:hAnsi="Calibri"/>
        </w:rPr>
        <w:t>stimulus</w:t>
      </w:r>
      <w:r w:rsidR="00FD549D">
        <w:rPr>
          <w:rFonts w:ascii="Calibri" w:hAnsi="Calibri"/>
        </w:rPr>
        <w:t xml:space="preserve"> with zero ISI)</w:t>
      </w:r>
      <w:r w:rsidR="002B781E" w:rsidRPr="00AB5D18">
        <w:rPr>
          <w:rFonts w:ascii="Calibri" w:hAnsi="Calibri"/>
        </w:rPr>
        <w:t xml:space="preserve">. </w:t>
      </w:r>
      <w:r w:rsidR="00486E58">
        <w:rPr>
          <w:rFonts w:ascii="Calibri" w:hAnsi="Calibri"/>
        </w:rPr>
        <w:t>Images</w:t>
      </w:r>
      <w:r w:rsidR="006B3A1D" w:rsidRPr="00AB5D18">
        <w:rPr>
          <w:rFonts w:ascii="Calibri" w:hAnsi="Calibri"/>
        </w:rPr>
        <w:t xml:space="preserve"> were presented centrally, </w:t>
      </w:r>
      <w:r w:rsidR="006B3A1D" w:rsidRPr="00876980">
        <w:rPr>
          <w:rFonts w:ascii="Calibri" w:hAnsi="Calibri"/>
        </w:rPr>
        <w:t xml:space="preserve">subtending </w:t>
      </w:r>
      <w:r w:rsidR="003017C0">
        <w:rPr>
          <w:rFonts w:ascii="Calibri" w:hAnsi="Calibri"/>
        </w:rPr>
        <w:t xml:space="preserve">visual angles of </w:t>
      </w:r>
      <w:r w:rsidR="006F37DA" w:rsidRPr="00876980">
        <w:rPr>
          <w:rFonts w:ascii="Calibri" w:hAnsi="Calibri"/>
        </w:rPr>
        <w:t xml:space="preserve">approximately </w:t>
      </w:r>
      <w:r w:rsidR="00876980" w:rsidRPr="00876980">
        <w:rPr>
          <w:rFonts w:ascii="Calibri" w:hAnsi="Calibri"/>
        </w:rPr>
        <w:t>3</w:t>
      </w:r>
      <w:r w:rsidR="006F37DA" w:rsidRPr="00876980">
        <w:rPr>
          <w:rFonts w:ascii="Calibri" w:hAnsi="Calibri"/>
        </w:rPr>
        <w:t xml:space="preserve">° horizontally </w:t>
      </w:r>
      <w:r w:rsidR="003017C0">
        <w:rPr>
          <w:rFonts w:ascii="Calibri" w:hAnsi="Calibri"/>
        </w:rPr>
        <w:t>by</w:t>
      </w:r>
      <w:r w:rsidR="003017C0" w:rsidRPr="00876980">
        <w:rPr>
          <w:rFonts w:ascii="Calibri" w:hAnsi="Calibri"/>
        </w:rPr>
        <w:t xml:space="preserve"> </w:t>
      </w:r>
      <w:r w:rsidR="00876980" w:rsidRPr="00876980">
        <w:rPr>
          <w:rFonts w:ascii="Calibri" w:hAnsi="Calibri"/>
        </w:rPr>
        <w:t>4</w:t>
      </w:r>
      <w:r w:rsidR="006F37DA" w:rsidRPr="00876980">
        <w:rPr>
          <w:rFonts w:ascii="Calibri" w:hAnsi="Calibri"/>
        </w:rPr>
        <w:t>°</w:t>
      </w:r>
      <w:r w:rsidR="00876980" w:rsidRPr="00876980">
        <w:rPr>
          <w:rFonts w:ascii="Calibri" w:hAnsi="Calibri"/>
        </w:rPr>
        <w:t xml:space="preserve">. </w:t>
      </w:r>
      <w:r w:rsidR="003017C0">
        <w:rPr>
          <w:rFonts w:ascii="Calibri" w:hAnsi="Calibri"/>
        </w:rPr>
        <w:t>There were</w:t>
      </w:r>
      <w:r w:rsidR="00567779" w:rsidRPr="00AB5D18">
        <w:rPr>
          <w:rFonts w:ascii="Calibri" w:hAnsi="Calibri"/>
        </w:rPr>
        <w:t xml:space="preserve"> 100 cycles of six stimuli, whereby the first five stimuli were all five </w:t>
      </w:r>
      <w:r w:rsidR="000B0293" w:rsidRPr="00AB5D18">
        <w:rPr>
          <w:rFonts w:ascii="Calibri" w:hAnsi="Calibri"/>
        </w:rPr>
        <w:t>exemplars</w:t>
      </w:r>
      <w:r w:rsidR="00567779" w:rsidRPr="00AB5D18">
        <w:rPr>
          <w:rFonts w:ascii="Calibri" w:hAnsi="Calibri"/>
        </w:rPr>
        <w:t xml:space="preserve"> of the </w:t>
      </w:r>
      <w:r w:rsidR="00C27535">
        <w:rPr>
          <w:rFonts w:ascii="Calibri" w:hAnsi="Calibri"/>
        </w:rPr>
        <w:t>high frequency</w:t>
      </w:r>
      <w:r w:rsidR="00567779" w:rsidRPr="00AB5D18">
        <w:rPr>
          <w:rFonts w:ascii="Calibri" w:hAnsi="Calibri"/>
        </w:rPr>
        <w:t xml:space="preserve"> identity presented in a randomized order, and the sixth stimulus was a randomly selected exemplar of the </w:t>
      </w:r>
      <w:r w:rsidR="00C27535">
        <w:rPr>
          <w:rFonts w:ascii="Calibri" w:hAnsi="Calibri"/>
        </w:rPr>
        <w:t>low frequency periodic</w:t>
      </w:r>
      <w:r w:rsidR="00567779" w:rsidRPr="00AB5D18">
        <w:rPr>
          <w:rFonts w:ascii="Calibri" w:hAnsi="Calibri"/>
        </w:rPr>
        <w:t xml:space="preserve"> identity.</w:t>
      </w:r>
      <w:r w:rsidR="000B0293" w:rsidRPr="00AB5D18">
        <w:rPr>
          <w:rFonts w:ascii="Calibri" w:hAnsi="Calibri"/>
        </w:rPr>
        <w:t xml:space="preserve"> </w:t>
      </w:r>
      <w:r w:rsidR="00567779" w:rsidRPr="00AB5D18">
        <w:rPr>
          <w:rFonts w:ascii="Calibri" w:hAnsi="Calibri"/>
        </w:rPr>
        <w:t>There were a further 10 stimulus cycles (randomly interspersed within the other 100 cycles)</w:t>
      </w:r>
      <w:r w:rsidR="00486E58">
        <w:rPr>
          <w:rFonts w:ascii="Calibri" w:hAnsi="Calibri"/>
        </w:rPr>
        <w:t>,</w:t>
      </w:r>
      <w:r w:rsidR="00567779" w:rsidRPr="00AB5D18">
        <w:rPr>
          <w:rFonts w:ascii="Calibri" w:hAnsi="Calibri"/>
        </w:rPr>
        <w:t xml:space="preserve"> in which one of the </w:t>
      </w:r>
      <w:r w:rsidR="003017C0">
        <w:rPr>
          <w:rFonts w:ascii="Calibri" w:hAnsi="Calibri"/>
        </w:rPr>
        <w:t xml:space="preserve">six </w:t>
      </w:r>
      <w:r w:rsidR="00567779" w:rsidRPr="00AB5D18">
        <w:rPr>
          <w:rFonts w:ascii="Calibri" w:hAnsi="Calibri"/>
        </w:rPr>
        <w:t>imag</w:t>
      </w:r>
      <w:r w:rsidR="00486E58">
        <w:rPr>
          <w:rFonts w:ascii="Calibri" w:hAnsi="Calibri"/>
        </w:rPr>
        <w:t xml:space="preserve">es in the cycle contained a red </w:t>
      </w:r>
      <w:r w:rsidR="00567779" w:rsidRPr="00AB5D18">
        <w:rPr>
          <w:rFonts w:ascii="Calibri" w:hAnsi="Calibri"/>
        </w:rPr>
        <w:t>dot. Participants were instructed to press</w:t>
      </w:r>
      <w:r w:rsidR="00486E58">
        <w:rPr>
          <w:rFonts w:ascii="Calibri" w:hAnsi="Calibri"/>
        </w:rPr>
        <w:t xml:space="preserve"> a response</w:t>
      </w:r>
      <w:r w:rsidR="003017C0">
        <w:rPr>
          <w:rFonts w:ascii="Calibri" w:hAnsi="Calibri"/>
        </w:rPr>
        <w:t>-button</w:t>
      </w:r>
      <w:r w:rsidR="00486E58">
        <w:rPr>
          <w:rFonts w:ascii="Calibri" w:hAnsi="Calibri"/>
        </w:rPr>
        <w:t xml:space="preserve"> </w:t>
      </w:r>
      <w:r w:rsidR="003017C0">
        <w:rPr>
          <w:rFonts w:ascii="Calibri" w:hAnsi="Calibri"/>
        </w:rPr>
        <w:t xml:space="preserve">(only) </w:t>
      </w:r>
      <w:r w:rsidR="00486E58">
        <w:rPr>
          <w:rFonts w:ascii="Calibri" w:hAnsi="Calibri"/>
        </w:rPr>
        <w:t xml:space="preserve">if </w:t>
      </w:r>
      <w:r w:rsidR="00567779" w:rsidRPr="00AB5D18">
        <w:rPr>
          <w:rFonts w:ascii="Calibri" w:hAnsi="Calibri"/>
        </w:rPr>
        <w:t xml:space="preserve">they saw an image containing a red dot. This </w:t>
      </w:r>
      <w:r w:rsidR="003017C0">
        <w:rPr>
          <w:rFonts w:ascii="Calibri" w:hAnsi="Calibri"/>
        </w:rPr>
        <w:t>ensured</w:t>
      </w:r>
      <w:r w:rsidR="00567779" w:rsidRPr="00AB5D18">
        <w:rPr>
          <w:rFonts w:ascii="Calibri" w:hAnsi="Calibri"/>
        </w:rPr>
        <w:t xml:space="preserve"> that vigilance was maintained across the duration of the experiment (Johnston et al, 2015). </w:t>
      </w:r>
      <w:r w:rsidR="00486E58">
        <w:rPr>
          <w:rFonts w:ascii="Calibri" w:hAnsi="Calibri"/>
        </w:rPr>
        <w:t xml:space="preserve">Stimulus cycles including a red </w:t>
      </w:r>
      <w:r w:rsidR="00567779" w:rsidRPr="00AB5D18">
        <w:rPr>
          <w:rFonts w:ascii="Calibri" w:hAnsi="Calibri"/>
        </w:rPr>
        <w:t xml:space="preserve">dot image were </w:t>
      </w:r>
      <w:r w:rsidR="00486E58">
        <w:rPr>
          <w:rFonts w:ascii="Calibri" w:hAnsi="Calibri"/>
        </w:rPr>
        <w:t xml:space="preserve">excluded from EEG analysis, in order to </w:t>
      </w:r>
      <w:r w:rsidR="00470444">
        <w:rPr>
          <w:rFonts w:ascii="Calibri" w:hAnsi="Calibri"/>
        </w:rPr>
        <w:t xml:space="preserve">avoid </w:t>
      </w:r>
      <w:r w:rsidR="00470444" w:rsidRPr="00AB5D18">
        <w:rPr>
          <w:rFonts w:ascii="Calibri" w:hAnsi="Calibri"/>
        </w:rPr>
        <w:t>contaminat</w:t>
      </w:r>
      <w:r w:rsidR="00470444">
        <w:rPr>
          <w:rFonts w:ascii="Calibri" w:hAnsi="Calibri"/>
        </w:rPr>
        <w:t>ing</w:t>
      </w:r>
      <w:r w:rsidR="00470444" w:rsidRPr="00AB5D18">
        <w:rPr>
          <w:rFonts w:ascii="Calibri" w:hAnsi="Calibri"/>
        </w:rPr>
        <w:t xml:space="preserve"> </w:t>
      </w:r>
      <w:r w:rsidR="00567779" w:rsidRPr="00AB5D18">
        <w:rPr>
          <w:rFonts w:ascii="Calibri" w:hAnsi="Calibri"/>
        </w:rPr>
        <w:t xml:space="preserve">the ERP response with motor artefacts. </w:t>
      </w:r>
    </w:p>
    <w:p w:rsidR="000B0293" w:rsidRPr="00AB5D18" w:rsidRDefault="009A016D" w:rsidP="009A016D">
      <w:pPr>
        <w:spacing w:before="120" w:line="360" w:lineRule="auto"/>
        <w:jc w:val="both"/>
        <w:rPr>
          <w:rFonts w:ascii="Calibri" w:hAnsi="Calibri"/>
        </w:rPr>
      </w:pPr>
      <w:r w:rsidRPr="00AB5D18">
        <w:rPr>
          <w:rFonts w:ascii="Calibri" w:hAnsi="Calibri"/>
        </w:rPr>
        <w:t xml:space="preserve">In </w:t>
      </w:r>
      <w:r w:rsidR="00AD1EB6">
        <w:rPr>
          <w:rFonts w:ascii="Calibri" w:hAnsi="Calibri"/>
        </w:rPr>
        <w:t xml:space="preserve">Experiment </w:t>
      </w:r>
      <w:r w:rsidRPr="00AB5D18">
        <w:rPr>
          <w:rFonts w:ascii="Calibri" w:hAnsi="Calibri"/>
        </w:rPr>
        <w:t xml:space="preserve">2, the third </w:t>
      </w:r>
      <w:r w:rsidR="003017C0">
        <w:rPr>
          <w:rFonts w:ascii="Calibri" w:hAnsi="Calibri"/>
        </w:rPr>
        <w:t>stimulus-identity role</w:t>
      </w:r>
      <w:r w:rsidRPr="00AB5D18">
        <w:rPr>
          <w:rFonts w:ascii="Calibri" w:hAnsi="Calibri"/>
        </w:rPr>
        <w:t xml:space="preserve"> was included: the low frequency aperiodic </w:t>
      </w:r>
      <w:r w:rsidR="006704DD">
        <w:rPr>
          <w:rFonts w:ascii="Calibri" w:hAnsi="Calibri"/>
        </w:rPr>
        <w:t>identity</w:t>
      </w:r>
      <w:r w:rsidRPr="00AB5D18">
        <w:rPr>
          <w:rFonts w:ascii="Calibri" w:hAnsi="Calibri"/>
        </w:rPr>
        <w:t xml:space="preserve">. </w:t>
      </w:r>
      <w:r w:rsidR="003017C0">
        <w:rPr>
          <w:rFonts w:ascii="Calibri" w:hAnsi="Calibri"/>
        </w:rPr>
        <w:t>T</w:t>
      </w:r>
      <w:r w:rsidR="000B0293" w:rsidRPr="00AB5D18">
        <w:rPr>
          <w:rFonts w:ascii="Calibri" w:hAnsi="Calibri"/>
        </w:rPr>
        <w:t xml:space="preserve">he specific roles that a particular stimulus identity took </w:t>
      </w:r>
      <w:r w:rsidR="002A49B5" w:rsidRPr="00AB5D18">
        <w:rPr>
          <w:rFonts w:ascii="Calibri" w:hAnsi="Calibri"/>
        </w:rPr>
        <w:t>w</w:t>
      </w:r>
      <w:r w:rsidR="002A49B5">
        <w:rPr>
          <w:rFonts w:ascii="Calibri" w:hAnsi="Calibri"/>
        </w:rPr>
        <w:t>ere</w:t>
      </w:r>
      <w:r w:rsidR="002A49B5" w:rsidRPr="00AB5D18">
        <w:rPr>
          <w:rFonts w:ascii="Calibri" w:hAnsi="Calibri"/>
        </w:rPr>
        <w:t xml:space="preserve"> </w:t>
      </w:r>
      <w:r w:rsidR="000B0293" w:rsidRPr="00AB5D18">
        <w:rPr>
          <w:rFonts w:ascii="Calibri" w:hAnsi="Calibri"/>
        </w:rPr>
        <w:t xml:space="preserve">randomized across participants. </w:t>
      </w:r>
      <w:r w:rsidRPr="00AB5D18">
        <w:rPr>
          <w:rFonts w:ascii="Calibri" w:hAnsi="Calibri"/>
        </w:rPr>
        <w:t xml:space="preserve">The paradigm </w:t>
      </w:r>
      <w:r w:rsidR="000B0293" w:rsidRPr="00AB5D18">
        <w:rPr>
          <w:rFonts w:ascii="Calibri" w:hAnsi="Calibri"/>
        </w:rPr>
        <w:t xml:space="preserve">proceeded in the same manner as </w:t>
      </w:r>
      <w:r w:rsidR="00AD1EB6">
        <w:rPr>
          <w:rFonts w:ascii="Calibri" w:hAnsi="Calibri"/>
        </w:rPr>
        <w:t xml:space="preserve">Experiment </w:t>
      </w:r>
      <w:r w:rsidR="000B0293" w:rsidRPr="00AB5D18">
        <w:rPr>
          <w:rFonts w:ascii="Calibri" w:hAnsi="Calibri"/>
        </w:rPr>
        <w:t xml:space="preserve">1 for the first five stimulation cycles. That is, </w:t>
      </w:r>
      <w:r w:rsidR="002E0B40" w:rsidRPr="00AB5D18">
        <w:rPr>
          <w:rFonts w:ascii="Calibri" w:hAnsi="Calibri"/>
        </w:rPr>
        <w:t xml:space="preserve">all </w:t>
      </w:r>
      <w:r w:rsidR="000B0293" w:rsidRPr="00AB5D18">
        <w:rPr>
          <w:rFonts w:ascii="Calibri" w:hAnsi="Calibri"/>
        </w:rPr>
        <w:t xml:space="preserve">five (randomly ordered) exemplars of a </w:t>
      </w:r>
      <w:r w:rsidR="002A49B5">
        <w:rPr>
          <w:rFonts w:ascii="Calibri" w:hAnsi="Calibri"/>
        </w:rPr>
        <w:t>high frequency</w:t>
      </w:r>
      <w:r w:rsidR="000B0293" w:rsidRPr="00AB5D18">
        <w:rPr>
          <w:rFonts w:ascii="Calibri" w:hAnsi="Calibri"/>
        </w:rPr>
        <w:t xml:space="preserve"> identity, followed </w:t>
      </w:r>
      <w:r w:rsidR="002E0B40" w:rsidRPr="00AB5D18">
        <w:rPr>
          <w:rFonts w:ascii="Calibri" w:hAnsi="Calibri"/>
        </w:rPr>
        <w:t>by a randomly selected exemplar of the periodic (i.e.</w:t>
      </w:r>
      <w:r w:rsidR="00486E58">
        <w:rPr>
          <w:rFonts w:ascii="Calibri" w:hAnsi="Calibri"/>
        </w:rPr>
        <w:t>,</w:t>
      </w:r>
      <w:r w:rsidR="002E0B40" w:rsidRPr="00AB5D18">
        <w:rPr>
          <w:rFonts w:ascii="Calibri" w:hAnsi="Calibri"/>
        </w:rPr>
        <w:t xml:space="preserve"> every sixth stimulus) </w:t>
      </w:r>
      <w:r w:rsidR="002A49B5">
        <w:rPr>
          <w:rFonts w:ascii="Calibri" w:hAnsi="Calibri"/>
        </w:rPr>
        <w:t>low frequency</w:t>
      </w:r>
      <w:r w:rsidR="002E0B40" w:rsidRPr="00AB5D18">
        <w:rPr>
          <w:rFonts w:ascii="Calibri" w:hAnsi="Calibri"/>
        </w:rPr>
        <w:t xml:space="preserve"> identity. </w:t>
      </w:r>
      <w:r w:rsidR="000B0293" w:rsidRPr="00AB5D18">
        <w:rPr>
          <w:rFonts w:ascii="Calibri" w:hAnsi="Calibri"/>
        </w:rPr>
        <w:t>On the sixth stimulation cycle</w:t>
      </w:r>
      <w:r w:rsidR="002E0B40" w:rsidRPr="00AB5D18">
        <w:rPr>
          <w:rFonts w:ascii="Calibri" w:hAnsi="Calibri"/>
        </w:rPr>
        <w:t xml:space="preserve">, and for </w:t>
      </w:r>
      <w:r w:rsidR="002A49B5">
        <w:rPr>
          <w:rFonts w:ascii="Calibri" w:hAnsi="Calibri"/>
        </w:rPr>
        <w:t>a further</w:t>
      </w:r>
      <w:r w:rsidR="002E0B40" w:rsidRPr="00AB5D18">
        <w:rPr>
          <w:rFonts w:ascii="Calibri" w:hAnsi="Calibri"/>
        </w:rPr>
        <w:t xml:space="preserve"> 100 cycles, </w:t>
      </w:r>
      <w:r w:rsidR="000B0293" w:rsidRPr="00AB5D18">
        <w:rPr>
          <w:rFonts w:ascii="Calibri" w:hAnsi="Calibri"/>
        </w:rPr>
        <w:t xml:space="preserve">an extra element was added: the aperiodic </w:t>
      </w:r>
      <w:r w:rsidR="002A49B5">
        <w:rPr>
          <w:rFonts w:ascii="Calibri" w:hAnsi="Calibri"/>
        </w:rPr>
        <w:t>low frequency identity</w:t>
      </w:r>
      <w:r w:rsidR="000B0293" w:rsidRPr="00AB5D18">
        <w:rPr>
          <w:rFonts w:ascii="Calibri" w:hAnsi="Calibri"/>
        </w:rPr>
        <w:t xml:space="preserve">. </w:t>
      </w:r>
      <w:r w:rsidR="002E0B40" w:rsidRPr="00AB5D18">
        <w:rPr>
          <w:rFonts w:ascii="Calibri" w:hAnsi="Calibri"/>
        </w:rPr>
        <w:t>A randomly selected exemplar of the</w:t>
      </w:r>
      <w:r w:rsidR="000B0293" w:rsidRPr="00AB5D18">
        <w:rPr>
          <w:rFonts w:ascii="Calibri" w:hAnsi="Calibri"/>
        </w:rPr>
        <w:t xml:space="preserve"> aperiodic </w:t>
      </w:r>
      <w:r w:rsidR="002A49B5">
        <w:rPr>
          <w:rFonts w:ascii="Calibri" w:hAnsi="Calibri"/>
        </w:rPr>
        <w:t>low frequency familiar face</w:t>
      </w:r>
      <w:r w:rsidR="000B0293" w:rsidRPr="00AB5D18">
        <w:rPr>
          <w:rFonts w:ascii="Calibri" w:hAnsi="Calibri"/>
        </w:rPr>
        <w:t xml:space="preserve"> </w:t>
      </w:r>
      <w:r w:rsidR="002E0B40" w:rsidRPr="00AB5D18">
        <w:rPr>
          <w:rFonts w:ascii="Calibri" w:hAnsi="Calibri"/>
        </w:rPr>
        <w:t xml:space="preserve">replaced one of the five </w:t>
      </w:r>
      <w:r w:rsidR="002A49B5">
        <w:rPr>
          <w:rFonts w:ascii="Calibri" w:hAnsi="Calibri"/>
        </w:rPr>
        <w:t>high frequency familiar face</w:t>
      </w:r>
      <w:r w:rsidR="002E0B40" w:rsidRPr="00AB5D18">
        <w:rPr>
          <w:rFonts w:ascii="Calibri" w:hAnsi="Calibri"/>
        </w:rPr>
        <w:t xml:space="preserve"> </w:t>
      </w:r>
      <w:r w:rsidR="002A49B5">
        <w:rPr>
          <w:rFonts w:ascii="Calibri" w:hAnsi="Calibri"/>
        </w:rPr>
        <w:t>exemplars</w:t>
      </w:r>
      <w:r w:rsidR="002A49B5" w:rsidRPr="00AB5D18">
        <w:rPr>
          <w:rFonts w:ascii="Calibri" w:hAnsi="Calibri"/>
        </w:rPr>
        <w:t xml:space="preserve"> </w:t>
      </w:r>
      <w:r w:rsidR="002E0B40" w:rsidRPr="00AB5D18">
        <w:rPr>
          <w:rFonts w:ascii="Calibri" w:hAnsi="Calibri"/>
        </w:rPr>
        <w:t>(at random)</w:t>
      </w:r>
      <w:r w:rsidR="00FF13DB" w:rsidRPr="00AB5D18">
        <w:rPr>
          <w:rFonts w:ascii="Calibri" w:hAnsi="Calibri"/>
        </w:rPr>
        <w:t>, thus giving a cycle level frequency ratio of 4:1:1 (</w:t>
      </w:r>
      <w:r w:rsidR="002A49B5">
        <w:rPr>
          <w:rFonts w:ascii="Calibri" w:hAnsi="Calibri"/>
        </w:rPr>
        <w:t>high frequency face</w:t>
      </w:r>
      <w:r w:rsidR="00FF13DB" w:rsidRPr="00AB5D18">
        <w:rPr>
          <w:rFonts w:ascii="Calibri" w:hAnsi="Calibri"/>
        </w:rPr>
        <w:t xml:space="preserve">: aperiodic </w:t>
      </w:r>
      <w:r w:rsidR="002A49B5">
        <w:rPr>
          <w:rFonts w:ascii="Calibri" w:hAnsi="Calibri"/>
        </w:rPr>
        <w:t>low frequency face</w:t>
      </w:r>
      <w:r w:rsidR="00FF13DB" w:rsidRPr="00AB5D18">
        <w:rPr>
          <w:rFonts w:ascii="Calibri" w:hAnsi="Calibri"/>
        </w:rPr>
        <w:t xml:space="preserve">: periodic </w:t>
      </w:r>
      <w:r w:rsidR="002A49B5">
        <w:rPr>
          <w:rFonts w:ascii="Calibri" w:hAnsi="Calibri"/>
        </w:rPr>
        <w:t>low frequency face)</w:t>
      </w:r>
      <w:r w:rsidR="00FF13DB" w:rsidRPr="00AB5D18">
        <w:rPr>
          <w:rFonts w:ascii="Calibri" w:hAnsi="Calibri"/>
        </w:rPr>
        <w:t xml:space="preserve">. Participants performed two blocks of </w:t>
      </w:r>
      <w:r w:rsidR="00AD1EB6">
        <w:rPr>
          <w:rFonts w:ascii="Calibri" w:hAnsi="Calibri"/>
        </w:rPr>
        <w:t xml:space="preserve">Experiment </w:t>
      </w:r>
      <w:r w:rsidR="00FF13DB" w:rsidRPr="00AB5D18">
        <w:rPr>
          <w:rFonts w:ascii="Calibri" w:hAnsi="Calibri"/>
        </w:rPr>
        <w:t xml:space="preserve">2. In the second block the identity of the </w:t>
      </w:r>
      <w:r w:rsidR="002A49B5">
        <w:rPr>
          <w:rFonts w:ascii="Calibri" w:hAnsi="Calibri"/>
        </w:rPr>
        <w:t>high frequency face</w:t>
      </w:r>
      <w:r w:rsidR="00FF13DB" w:rsidRPr="00AB5D18">
        <w:rPr>
          <w:rFonts w:ascii="Calibri" w:hAnsi="Calibri"/>
        </w:rPr>
        <w:t xml:space="preserve"> remained the same as </w:t>
      </w:r>
      <w:r w:rsidR="00C07AFA">
        <w:rPr>
          <w:rFonts w:ascii="Calibri" w:hAnsi="Calibri"/>
        </w:rPr>
        <w:t>before</w:t>
      </w:r>
      <w:r w:rsidR="00FF13DB" w:rsidRPr="00AB5D18">
        <w:rPr>
          <w:rFonts w:ascii="Calibri" w:hAnsi="Calibri"/>
        </w:rPr>
        <w:t xml:space="preserve">, but the identities of </w:t>
      </w:r>
      <w:r w:rsidR="006704DD">
        <w:rPr>
          <w:rFonts w:ascii="Calibri" w:hAnsi="Calibri"/>
        </w:rPr>
        <w:t xml:space="preserve">the </w:t>
      </w:r>
      <w:r w:rsidR="00FF13DB" w:rsidRPr="00AB5D18">
        <w:rPr>
          <w:rFonts w:ascii="Calibri" w:hAnsi="Calibri"/>
        </w:rPr>
        <w:t xml:space="preserve">periodic and aperiodic </w:t>
      </w:r>
      <w:r w:rsidR="002A49B5">
        <w:rPr>
          <w:rFonts w:ascii="Calibri" w:hAnsi="Calibri"/>
        </w:rPr>
        <w:t>low frequency faces</w:t>
      </w:r>
      <w:r w:rsidR="00FF13DB" w:rsidRPr="00AB5D18">
        <w:rPr>
          <w:rFonts w:ascii="Calibri" w:hAnsi="Calibri"/>
        </w:rPr>
        <w:t xml:space="preserve"> were </w:t>
      </w:r>
      <w:r w:rsidR="006704DD">
        <w:rPr>
          <w:rFonts w:ascii="Calibri" w:hAnsi="Calibri"/>
        </w:rPr>
        <w:t>swapped.</w:t>
      </w:r>
      <w:r w:rsidR="00FF13DB" w:rsidRPr="00AB5D18">
        <w:rPr>
          <w:rFonts w:ascii="Calibri" w:hAnsi="Calibri"/>
        </w:rPr>
        <w:t xml:space="preserve"> This ensured that any differences between </w:t>
      </w:r>
      <w:r w:rsidR="002A49B5">
        <w:rPr>
          <w:rFonts w:ascii="Calibri" w:hAnsi="Calibri"/>
        </w:rPr>
        <w:t xml:space="preserve">ERPs to </w:t>
      </w:r>
      <w:r w:rsidR="00FF13DB" w:rsidRPr="00AB5D18">
        <w:rPr>
          <w:rFonts w:ascii="Calibri" w:hAnsi="Calibri"/>
        </w:rPr>
        <w:t xml:space="preserve">the periodic and aperiodic </w:t>
      </w:r>
      <w:r w:rsidR="002A49B5">
        <w:rPr>
          <w:rFonts w:ascii="Calibri" w:hAnsi="Calibri"/>
        </w:rPr>
        <w:t>low frequency faces</w:t>
      </w:r>
      <w:r w:rsidR="00FF13DB" w:rsidRPr="00AB5D18">
        <w:rPr>
          <w:rFonts w:ascii="Calibri" w:hAnsi="Calibri"/>
        </w:rPr>
        <w:t xml:space="preserve"> could not result from the particular set of identity transitions that occurred, but </w:t>
      </w:r>
      <w:r w:rsidR="00486E58">
        <w:rPr>
          <w:rFonts w:ascii="Calibri" w:hAnsi="Calibri"/>
        </w:rPr>
        <w:t xml:space="preserve">instead </w:t>
      </w:r>
      <w:r w:rsidR="00FF13DB" w:rsidRPr="00AB5D18">
        <w:rPr>
          <w:rFonts w:ascii="Calibri" w:hAnsi="Calibri"/>
        </w:rPr>
        <w:t xml:space="preserve">must be attributable to the periodicity/aperiodicity of the stimuli. </w:t>
      </w:r>
      <w:r w:rsidR="006704DD">
        <w:rPr>
          <w:rFonts w:ascii="Calibri" w:hAnsi="Calibri"/>
        </w:rPr>
        <w:t>E</w:t>
      </w:r>
      <w:r w:rsidR="00AD16DE" w:rsidRPr="00AB5D18">
        <w:rPr>
          <w:rFonts w:ascii="Calibri" w:hAnsi="Calibri"/>
        </w:rPr>
        <w:t xml:space="preserve">ach block of </w:t>
      </w:r>
      <w:r w:rsidR="00AD1EB6">
        <w:rPr>
          <w:rFonts w:ascii="Calibri" w:hAnsi="Calibri"/>
        </w:rPr>
        <w:t xml:space="preserve">Experiment </w:t>
      </w:r>
      <w:r w:rsidR="00AD16DE" w:rsidRPr="00AB5D18">
        <w:rPr>
          <w:rFonts w:ascii="Calibri" w:hAnsi="Calibri"/>
        </w:rPr>
        <w:t xml:space="preserve">2 also included 10 </w:t>
      </w:r>
      <w:r w:rsidR="00C07AFA">
        <w:rPr>
          <w:rFonts w:ascii="Calibri" w:hAnsi="Calibri"/>
        </w:rPr>
        <w:t xml:space="preserve">(randomly occurring) </w:t>
      </w:r>
      <w:r w:rsidR="00AD16DE" w:rsidRPr="00AB5D18">
        <w:rPr>
          <w:rFonts w:ascii="Calibri" w:hAnsi="Calibri"/>
        </w:rPr>
        <w:t>cycles in which a red-dot image appeared as one of the stimul</w:t>
      </w:r>
      <w:r w:rsidR="00C07AFA">
        <w:rPr>
          <w:rFonts w:ascii="Calibri" w:hAnsi="Calibri"/>
        </w:rPr>
        <w:t xml:space="preserve">i, </w:t>
      </w:r>
      <w:r w:rsidR="00AD16DE" w:rsidRPr="00AB5D18">
        <w:rPr>
          <w:rFonts w:ascii="Calibri" w:hAnsi="Calibri"/>
        </w:rPr>
        <w:t>and the participant was</w:t>
      </w:r>
      <w:r w:rsidR="001D64C1" w:rsidRPr="00AB5D18">
        <w:rPr>
          <w:rFonts w:ascii="Calibri" w:hAnsi="Calibri"/>
        </w:rPr>
        <w:t xml:space="preserve"> required to respond with a button pre</w:t>
      </w:r>
      <w:r w:rsidR="00486E58">
        <w:rPr>
          <w:rFonts w:ascii="Calibri" w:hAnsi="Calibri"/>
        </w:rPr>
        <w:t xml:space="preserve">ss. </w:t>
      </w:r>
      <w:r w:rsidR="00C07AFA">
        <w:rPr>
          <w:rFonts w:ascii="Calibri" w:hAnsi="Calibri"/>
        </w:rPr>
        <w:t>C</w:t>
      </w:r>
      <w:r w:rsidR="00486E58">
        <w:rPr>
          <w:rFonts w:ascii="Calibri" w:hAnsi="Calibri"/>
        </w:rPr>
        <w:t xml:space="preserve">ycles including red </w:t>
      </w:r>
      <w:r w:rsidR="001D64C1" w:rsidRPr="00AB5D18">
        <w:rPr>
          <w:rFonts w:ascii="Calibri" w:hAnsi="Calibri"/>
        </w:rPr>
        <w:t>dot images were excluded from the EEG analysis.</w:t>
      </w:r>
    </w:p>
    <w:p w:rsidR="009A016D" w:rsidRPr="00AB5D18" w:rsidRDefault="00C07AFA" w:rsidP="009A016D">
      <w:pPr>
        <w:spacing w:before="120" w:line="360" w:lineRule="auto"/>
        <w:jc w:val="both"/>
        <w:rPr>
          <w:rFonts w:ascii="Calibri" w:hAnsi="Calibri"/>
        </w:rPr>
      </w:pPr>
      <w:r>
        <w:rPr>
          <w:rFonts w:ascii="Calibri" w:hAnsi="Calibri"/>
        </w:rPr>
        <w:t>Before</w:t>
      </w:r>
      <w:r w:rsidR="009A016D" w:rsidRPr="00AB5D18">
        <w:rPr>
          <w:rFonts w:ascii="Calibri" w:hAnsi="Calibri"/>
        </w:rPr>
        <w:t xml:space="preserve"> </w:t>
      </w:r>
      <w:r w:rsidR="001D64C1" w:rsidRPr="00AB5D18">
        <w:rPr>
          <w:rFonts w:ascii="Calibri" w:hAnsi="Calibri"/>
        </w:rPr>
        <w:t xml:space="preserve">completing </w:t>
      </w:r>
      <w:r w:rsidR="009A016D" w:rsidRPr="00AB5D18">
        <w:rPr>
          <w:rFonts w:ascii="Calibri" w:hAnsi="Calibri"/>
        </w:rPr>
        <w:t xml:space="preserve">the experiments, </w:t>
      </w:r>
      <w:r>
        <w:rPr>
          <w:rFonts w:ascii="Calibri" w:hAnsi="Calibri"/>
        </w:rPr>
        <w:t>participants were</w:t>
      </w:r>
      <w:r w:rsidR="009A016D" w:rsidRPr="00AB5D18">
        <w:rPr>
          <w:rFonts w:ascii="Calibri" w:hAnsi="Calibri"/>
        </w:rPr>
        <w:t xml:space="preserve"> asked to sort the set of </w:t>
      </w:r>
      <w:r w:rsidR="001D64C1" w:rsidRPr="00AB5D18">
        <w:rPr>
          <w:rFonts w:ascii="Calibri" w:hAnsi="Calibri"/>
        </w:rPr>
        <w:t xml:space="preserve">30 </w:t>
      </w:r>
      <w:r w:rsidR="00212FFE">
        <w:rPr>
          <w:rFonts w:ascii="Calibri" w:hAnsi="Calibri"/>
        </w:rPr>
        <w:t>photograph</w:t>
      </w:r>
      <w:r w:rsidR="009A016D" w:rsidRPr="00AB5D18">
        <w:rPr>
          <w:rFonts w:ascii="Calibri" w:hAnsi="Calibri"/>
        </w:rPr>
        <w:t xml:space="preserve">s </w:t>
      </w:r>
      <w:r w:rsidR="001D64C1" w:rsidRPr="00AB5D18">
        <w:rPr>
          <w:rFonts w:ascii="Calibri" w:hAnsi="Calibri"/>
        </w:rPr>
        <w:t xml:space="preserve">depicting all of the exemplar images of each of the six potential stimulus identities </w:t>
      </w:r>
      <w:r w:rsidR="009A016D" w:rsidRPr="00AB5D18">
        <w:rPr>
          <w:rFonts w:ascii="Calibri" w:hAnsi="Calibri"/>
        </w:rPr>
        <w:t>according to the person depicted</w:t>
      </w:r>
      <w:r w:rsidR="00F55EE4" w:rsidRPr="00AB5D18">
        <w:rPr>
          <w:rFonts w:ascii="Calibri" w:hAnsi="Calibri"/>
        </w:rPr>
        <w:t xml:space="preserve">. </w:t>
      </w:r>
      <w:r w:rsidR="001D64C1" w:rsidRPr="00AB5D18">
        <w:rPr>
          <w:rFonts w:ascii="Calibri" w:hAnsi="Calibri"/>
        </w:rPr>
        <w:t xml:space="preserve">They were not told how many individuals were depicted, nor were they told that there were equal numbers of </w:t>
      </w:r>
      <w:r w:rsidR="0008564A" w:rsidRPr="00AB5D18">
        <w:rPr>
          <w:rFonts w:ascii="Calibri" w:hAnsi="Calibri"/>
        </w:rPr>
        <w:t xml:space="preserve">exemplars of each identity. </w:t>
      </w:r>
      <w:r w:rsidR="00F55EE4" w:rsidRPr="00AB5D18">
        <w:rPr>
          <w:rFonts w:ascii="Calibri" w:hAnsi="Calibri"/>
        </w:rPr>
        <w:t>They were not</w:t>
      </w:r>
      <w:r w:rsidR="002A49B5">
        <w:rPr>
          <w:rFonts w:ascii="Calibri" w:hAnsi="Calibri"/>
        </w:rPr>
        <w:t xml:space="preserve"> asked</w:t>
      </w:r>
      <w:r w:rsidR="00F55EE4" w:rsidRPr="00AB5D18">
        <w:rPr>
          <w:rFonts w:ascii="Calibri" w:hAnsi="Calibri"/>
        </w:rPr>
        <w:t xml:space="preserve"> to identify the </w:t>
      </w:r>
      <w:r w:rsidR="002A49B5">
        <w:rPr>
          <w:rFonts w:ascii="Calibri" w:hAnsi="Calibri"/>
        </w:rPr>
        <w:t>faces; only to sort them by identity</w:t>
      </w:r>
      <w:r w:rsidR="00F55EE4" w:rsidRPr="00AB5D18">
        <w:rPr>
          <w:rFonts w:ascii="Calibri" w:hAnsi="Calibri"/>
        </w:rPr>
        <w:t>.</w:t>
      </w:r>
      <w:r w:rsidR="002E40DC" w:rsidRPr="00AB5D18">
        <w:rPr>
          <w:rFonts w:ascii="Calibri" w:hAnsi="Calibri"/>
        </w:rPr>
        <w:t xml:space="preserve"> The aim of this was to ensure that the participants were able to recognize the stimuli as being different images of the same people.</w:t>
      </w:r>
    </w:p>
    <w:p w:rsidR="001D64C1" w:rsidRPr="00AB5D18" w:rsidRDefault="001D64C1" w:rsidP="009A016D">
      <w:pPr>
        <w:spacing w:before="120" w:line="360" w:lineRule="auto"/>
        <w:jc w:val="both"/>
        <w:rPr>
          <w:rFonts w:ascii="Calibri" w:hAnsi="Calibri"/>
          <w:b/>
        </w:rPr>
      </w:pPr>
    </w:p>
    <w:p w:rsidR="009A016D" w:rsidRPr="00AB5D18" w:rsidRDefault="00733DAD" w:rsidP="002F4051">
      <w:pPr>
        <w:spacing w:before="120" w:line="360" w:lineRule="auto"/>
        <w:jc w:val="both"/>
        <w:outlineLvl w:val="0"/>
        <w:rPr>
          <w:rFonts w:ascii="Calibri" w:hAnsi="Calibri"/>
          <w:b/>
        </w:rPr>
      </w:pPr>
      <w:r>
        <w:rPr>
          <w:rFonts w:ascii="Calibri" w:hAnsi="Calibri"/>
          <w:b/>
        </w:rPr>
        <w:t xml:space="preserve">2.4 </w:t>
      </w:r>
      <w:r w:rsidR="009A016D" w:rsidRPr="00AB5D18">
        <w:rPr>
          <w:rFonts w:ascii="Calibri" w:hAnsi="Calibri"/>
          <w:b/>
        </w:rPr>
        <w:t xml:space="preserve">EEG recording and </w:t>
      </w:r>
      <w:r w:rsidR="0084779F">
        <w:rPr>
          <w:rFonts w:ascii="Calibri" w:hAnsi="Calibri"/>
          <w:b/>
        </w:rPr>
        <w:t>a</w:t>
      </w:r>
      <w:r w:rsidR="009A016D" w:rsidRPr="00AB5D18">
        <w:rPr>
          <w:rFonts w:ascii="Calibri" w:hAnsi="Calibri"/>
          <w:b/>
        </w:rPr>
        <w:t>nalyses</w:t>
      </w:r>
    </w:p>
    <w:p w:rsidR="009A016D" w:rsidRPr="00AB5D18" w:rsidRDefault="00852CDE" w:rsidP="009A016D">
      <w:pPr>
        <w:spacing w:before="120" w:line="360" w:lineRule="auto"/>
        <w:jc w:val="both"/>
        <w:rPr>
          <w:rFonts w:ascii="Calibri" w:hAnsi="Calibri"/>
        </w:rPr>
      </w:pPr>
      <w:r>
        <w:rPr>
          <w:rFonts w:ascii="Calibri" w:hAnsi="Calibri"/>
        </w:rPr>
        <w:t>EEG data were collected from</w:t>
      </w:r>
      <w:r w:rsidR="009A016D" w:rsidRPr="00AB5D18">
        <w:rPr>
          <w:rFonts w:ascii="Calibri" w:hAnsi="Calibri"/>
        </w:rPr>
        <w:t xml:space="preserve"> 32 channels, </w:t>
      </w:r>
      <w:r w:rsidR="00C07AFA">
        <w:rPr>
          <w:rFonts w:ascii="Calibri" w:hAnsi="Calibri"/>
        </w:rPr>
        <w:t>using</w:t>
      </w:r>
      <w:r w:rsidR="009A016D" w:rsidRPr="00AB5D18">
        <w:rPr>
          <w:rFonts w:ascii="Calibri" w:hAnsi="Calibri"/>
        </w:rPr>
        <w:t xml:space="preserve"> the 10–</w:t>
      </w:r>
      <w:r w:rsidR="009F7927" w:rsidRPr="00AB5D18">
        <w:rPr>
          <w:rFonts w:ascii="Calibri" w:hAnsi="Calibri"/>
        </w:rPr>
        <w:t>2</w:t>
      </w:r>
      <w:r w:rsidR="009A016D" w:rsidRPr="00AB5D18">
        <w:rPr>
          <w:rFonts w:ascii="Calibri" w:hAnsi="Calibri"/>
        </w:rPr>
        <w:t xml:space="preserve">0 international electrode montage. EEG recordings were taken using a Bio-semi 32 channel amplifier (ActiView version 7.06, BioSemi, 2013). EEG data were </w:t>
      </w:r>
      <w:r w:rsidR="009F7927" w:rsidRPr="00AB5D18">
        <w:rPr>
          <w:rFonts w:ascii="Calibri" w:hAnsi="Calibri"/>
        </w:rPr>
        <w:t xml:space="preserve">recorded using a common reference </w:t>
      </w:r>
      <w:r w:rsidR="00947582" w:rsidRPr="00AB5D18">
        <w:rPr>
          <w:rFonts w:ascii="Calibri" w:hAnsi="Calibri"/>
        </w:rPr>
        <w:t>(CMS/DRL)</w:t>
      </w:r>
      <w:r w:rsidR="00A81657" w:rsidRPr="00AB5D18">
        <w:rPr>
          <w:rFonts w:ascii="Calibri" w:hAnsi="Calibri"/>
        </w:rPr>
        <w:t>,</w:t>
      </w:r>
      <w:r w:rsidR="009F7927" w:rsidRPr="00AB5D18">
        <w:rPr>
          <w:rFonts w:ascii="Calibri" w:hAnsi="Calibri"/>
        </w:rPr>
        <w:t xml:space="preserve"> </w:t>
      </w:r>
      <w:r w:rsidR="009A016D" w:rsidRPr="00AB5D18">
        <w:rPr>
          <w:rFonts w:ascii="Calibri" w:hAnsi="Calibri"/>
        </w:rPr>
        <w:t>with a sampling rate of 1024Hz. Impedance was maintained below 10Ω.</w:t>
      </w:r>
    </w:p>
    <w:p w:rsidR="009A016D" w:rsidRPr="00AB5D18" w:rsidRDefault="00852CDE" w:rsidP="009A016D">
      <w:pPr>
        <w:spacing w:before="120" w:line="360" w:lineRule="auto"/>
        <w:jc w:val="both"/>
        <w:rPr>
          <w:rFonts w:ascii="Calibri" w:hAnsi="Calibri"/>
        </w:rPr>
      </w:pPr>
      <w:r>
        <w:rPr>
          <w:rFonts w:ascii="Calibri" w:hAnsi="Calibri"/>
        </w:rPr>
        <w:t>Data were</w:t>
      </w:r>
      <w:r w:rsidR="009A016D" w:rsidRPr="00AB5D18">
        <w:rPr>
          <w:rFonts w:ascii="Calibri" w:hAnsi="Calibri"/>
        </w:rPr>
        <w:t xml:space="preserve"> processed using BrainVision Analyzer 2. </w:t>
      </w:r>
      <w:r w:rsidR="006704DD">
        <w:rPr>
          <w:rFonts w:ascii="Calibri" w:hAnsi="Calibri"/>
        </w:rPr>
        <w:t>Data were bandpass filtered</w:t>
      </w:r>
      <w:r w:rsidR="009A016D" w:rsidRPr="00AB5D18">
        <w:rPr>
          <w:rFonts w:ascii="Calibri" w:hAnsi="Calibri"/>
        </w:rPr>
        <w:t xml:space="preserve"> </w:t>
      </w:r>
      <w:r w:rsidR="00A81657" w:rsidRPr="00AB5D18">
        <w:rPr>
          <w:rFonts w:ascii="Calibri" w:hAnsi="Calibri"/>
        </w:rPr>
        <w:t>between</w:t>
      </w:r>
      <w:r w:rsidR="009A016D" w:rsidRPr="00AB5D18">
        <w:rPr>
          <w:rFonts w:ascii="Calibri" w:hAnsi="Calibri"/>
        </w:rPr>
        <w:t xml:space="preserve"> </w:t>
      </w:r>
      <w:r w:rsidR="00A81657" w:rsidRPr="00AB5D18">
        <w:rPr>
          <w:rFonts w:ascii="Calibri" w:hAnsi="Calibri"/>
        </w:rPr>
        <w:t xml:space="preserve">the </w:t>
      </w:r>
      <w:r w:rsidR="009A016D" w:rsidRPr="00AB5D18">
        <w:rPr>
          <w:rFonts w:ascii="Calibri" w:hAnsi="Calibri"/>
        </w:rPr>
        <w:t>range of 0.1 to 30Hz</w:t>
      </w:r>
      <w:r w:rsidR="009F7927" w:rsidRPr="00AB5D18">
        <w:rPr>
          <w:rFonts w:ascii="Calibri" w:hAnsi="Calibri"/>
        </w:rPr>
        <w:t xml:space="preserve"> (24db/octave slope), with a notch </w:t>
      </w:r>
      <w:r w:rsidR="00A81657" w:rsidRPr="00AB5D18">
        <w:rPr>
          <w:rFonts w:ascii="Calibri" w:hAnsi="Calibri"/>
        </w:rPr>
        <w:t xml:space="preserve">filter </w:t>
      </w:r>
      <w:r w:rsidR="009F7927" w:rsidRPr="00AB5D18">
        <w:rPr>
          <w:rFonts w:ascii="Calibri" w:hAnsi="Calibri"/>
        </w:rPr>
        <w:t>a</w:t>
      </w:r>
      <w:r w:rsidR="00A81657" w:rsidRPr="00AB5D18">
        <w:rPr>
          <w:rFonts w:ascii="Calibri" w:hAnsi="Calibri"/>
        </w:rPr>
        <w:t>t</w:t>
      </w:r>
      <w:r w:rsidR="009F7927" w:rsidRPr="00AB5D18">
        <w:rPr>
          <w:rFonts w:ascii="Calibri" w:hAnsi="Calibri"/>
        </w:rPr>
        <w:t xml:space="preserve"> 50Hz</w:t>
      </w:r>
      <w:r w:rsidR="006704DD">
        <w:rPr>
          <w:rFonts w:ascii="Calibri" w:hAnsi="Calibri"/>
        </w:rPr>
        <w:t xml:space="preserve">. </w:t>
      </w:r>
      <w:r w:rsidR="001871B4">
        <w:rPr>
          <w:rFonts w:ascii="Calibri" w:hAnsi="Calibri"/>
        </w:rPr>
        <w:t>Eye-blink</w:t>
      </w:r>
      <w:r w:rsidR="00A81657" w:rsidRPr="00AB5D18">
        <w:rPr>
          <w:rFonts w:ascii="Calibri" w:hAnsi="Calibri"/>
        </w:rPr>
        <w:t xml:space="preserve"> artifacts</w:t>
      </w:r>
      <w:r w:rsidR="001871B4">
        <w:rPr>
          <w:rFonts w:ascii="Calibri" w:hAnsi="Calibri"/>
        </w:rPr>
        <w:t xml:space="preserve"> were then</w:t>
      </w:r>
      <w:r w:rsidR="00A81657" w:rsidRPr="00AB5D18">
        <w:rPr>
          <w:rFonts w:ascii="Calibri" w:hAnsi="Calibri"/>
        </w:rPr>
        <w:t> attenuated using the Gratton-Coles procedure. </w:t>
      </w:r>
      <w:r w:rsidR="009A016D" w:rsidRPr="00AB5D18">
        <w:rPr>
          <w:rFonts w:ascii="Calibri" w:hAnsi="Calibri"/>
        </w:rPr>
        <w:t xml:space="preserve">Data </w:t>
      </w:r>
      <w:r w:rsidR="009F7927" w:rsidRPr="00AB5D18">
        <w:rPr>
          <w:rFonts w:ascii="Calibri" w:hAnsi="Calibri"/>
        </w:rPr>
        <w:t xml:space="preserve">were </w:t>
      </w:r>
      <w:r w:rsidR="004D371C">
        <w:rPr>
          <w:rFonts w:ascii="Calibri" w:hAnsi="Calibri"/>
        </w:rPr>
        <w:t xml:space="preserve">segmented into </w:t>
      </w:r>
      <w:r w:rsidR="006704DD">
        <w:rPr>
          <w:rFonts w:ascii="Calibri" w:hAnsi="Calibri"/>
        </w:rPr>
        <w:t xml:space="preserve">600ms </w:t>
      </w:r>
      <w:r w:rsidR="009F7927" w:rsidRPr="00AB5D18">
        <w:rPr>
          <w:rFonts w:ascii="Calibri" w:hAnsi="Calibri"/>
        </w:rPr>
        <w:t xml:space="preserve">epochs commencing 100ms prior to </w:t>
      </w:r>
      <w:r w:rsidR="004D371C">
        <w:rPr>
          <w:rFonts w:ascii="Calibri" w:hAnsi="Calibri"/>
        </w:rPr>
        <w:t>each</w:t>
      </w:r>
      <w:r w:rsidR="004D371C" w:rsidRPr="00AB5D18">
        <w:rPr>
          <w:rFonts w:ascii="Calibri" w:hAnsi="Calibri"/>
        </w:rPr>
        <w:t xml:space="preserve"> </w:t>
      </w:r>
      <w:r w:rsidR="009F7927" w:rsidRPr="00AB5D18">
        <w:rPr>
          <w:rFonts w:ascii="Calibri" w:hAnsi="Calibri"/>
        </w:rPr>
        <w:t>stimulus onset</w:t>
      </w:r>
      <w:r w:rsidR="006704DD">
        <w:rPr>
          <w:rFonts w:ascii="Calibri" w:hAnsi="Calibri"/>
        </w:rPr>
        <w:t>.</w:t>
      </w:r>
      <w:r w:rsidR="009A016D" w:rsidRPr="00AB5D18">
        <w:rPr>
          <w:rFonts w:ascii="Calibri" w:hAnsi="Calibri"/>
        </w:rPr>
        <w:t xml:space="preserve"> ERP waveforms were averaged for all participants, across all instances of each level of the stimulus condition</w:t>
      </w:r>
      <w:r w:rsidR="004D371C">
        <w:rPr>
          <w:rFonts w:ascii="Calibri" w:hAnsi="Calibri"/>
        </w:rPr>
        <w:t xml:space="preserve"> to</w:t>
      </w:r>
      <w:r w:rsidR="009A016D" w:rsidRPr="00AB5D18">
        <w:rPr>
          <w:rFonts w:ascii="Calibri" w:hAnsi="Calibri"/>
        </w:rPr>
        <w:t xml:space="preserve"> </w:t>
      </w:r>
      <w:r w:rsidR="004D371C" w:rsidRPr="00AB5D18">
        <w:rPr>
          <w:rFonts w:ascii="Calibri" w:hAnsi="Calibri"/>
        </w:rPr>
        <w:t>produc</w:t>
      </w:r>
      <w:r w:rsidR="004D371C">
        <w:rPr>
          <w:rFonts w:ascii="Calibri" w:hAnsi="Calibri"/>
        </w:rPr>
        <w:t>e</w:t>
      </w:r>
      <w:r w:rsidR="004D371C" w:rsidRPr="00AB5D18">
        <w:rPr>
          <w:rFonts w:ascii="Calibri" w:hAnsi="Calibri"/>
        </w:rPr>
        <w:t xml:space="preserve"> </w:t>
      </w:r>
      <w:r w:rsidR="009A016D" w:rsidRPr="00AB5D18">
        <w:rPr>
          <w:rFonts w:ascii="Calibri" w:hAnsi="Calibri"/>
        </w:rPr>
        <w:t>separate</w:t>
      </w:r>
      <w:r w:rsidR="001871B4">
        <w:rPr>
          <w:rFonts w:ascii="Calibri" w:hAnsi="Calibri"/>
        </w:rPr>
        <w:t xml:space="preserve"> time-locked</w:t>
      </w:r>
      <w:r w:rsidR="009A016D" w:rsidRPr="00AB5D18">
        <w:rPr>
          <w:rFonts w:ascii="Calibri" w:hAnsi="Calibri"/>
        </w:rPr>
        <w:t xml:space="preserve"> waveforms for </w:t>
      </w:r>
      <w:r w:rsidR="001871B4">
        <w:rPr>
          <w:rFonts w:ascii="Calibri" w:hAnsi="Calibri"/>
        </w:rPr>
        <w:t xml:space="preserve">occipitotemporal </w:t>
      </w:r>
      <w:r w:rsidR="001871B4" w:rsidRPr="001871B4">
        <w:rPr>
          <w:rFonts w:ascii="Calibri" w:hAnsi="Calibri"/>
        </w:rPr>
        <w:t>electrodes P7 and P8</w:t>
      </w:r>
      <w:r w:rsidR="006F37DA" w:rsidRPr="001871B4">
        <w:rPr>
          <w:rFonts w:ascii="Calibri" w:hAnsi="Calibri"/>
        </w:rPr>
        <w:t xml:space="preserve">. </w:t>
      </w:r>
      <w:r w:rsidR="009A016D" w:rsidRPr="00AB5D18">
        <w:rPr>
          <w:rFonts w:ascii="Calibri" w:hAnsi="Calibri"/>
        </w:rPr>
        <w:t>Because there was no ISI to provide a</w:t>
      </w:r>
      <w:r w:rsidR="004658D2" w:rsidRPr="00AB5D18">
        <w:rPr>
          <w:rFonts w:ascii="Calibri" w:hAnsi="Calibri"/>
        </w:rPr>
        <w:t xml:space="preserve"> clear pre-stimulus period for</w:t>
      </w:r>
      <w:r w:rsidR="009A016D" w:rsidRPr="00AB5D18">
        <w:rPr>
          <w:rFonts w:ascii="Calibri" w:hAnsi="Calibri"/>
        </w:rPr>
        <w:t xml:space="preserve"> baselin</w:t>
      </w:r>
      <w:r w:rsidR="001871B4">
        <w:rPr>
          <w:rFonts w:ascii="Calibri" w:hAnsi="Calibri"/>
        </w:rPr>
        <w:t>ing</w:t>
      </w:r>
      <w:r w:rsidR="004658D2" w:rsidRPr="00AB5D18">
        <w:rPr>
          <w:rFonts w:ascii="Calibri" w:hAnsi="Calibri"/>
        </w:rPr>
        <w:t xml:space="preserve"> ERP data</w:t>
      </w:r>
      <w:r w:rsidR="009A016D" w:rsidRPr="00AB5D18">
        <w:rPr>
          <w:rFonts w:ascii="Calibri" w:hAnsi="Calibri"/>
        </w:rPr>
        <w:t xml:space="preserve">, amplitude of the N170 was measured as the peak-to-peak difference between </w:t>
      </w:r>
      <w:r w:rsidR="004D371C">
        <w:rPr>
          <w:rFonts w:ascii="Calibri" w:hAnsi="Calibri"/>
        </w:rPr>
        <w:t>respons</w:t>
      </w:r>
      <w:r w:rsidR="004D371C" w:rsidRPr="00AB5D18">
        <w:rPr>
          <w:rFonts w:ascii="Calibri" w:hAnsi="Calibri"/>
        </w:rPr>
        <w:t xml:space="preserve">es </w:t>
      </w:r>
      <w:r w:rsidR="009A016D" w:rsidRPr="00AB5D18">
        <w:rPr>
          <w:rFonts w:ascii="Calibri" w:hAnsi="Calibri"/>
        </w:rPr>
        <w:t>at P100 and N170 (Rossion &amp; Jacques, 2008; Mercure et al., 2011</w:t>
      </w:r>
      <w:r w:rsidR="0025336C" w:rsidRPr="00AB5D18">
        <w:rPr>
          <w:rFonts w:ascii="Calibri" w:hAnsi="Calibri"/>
        </w:rPr>
        <w:t>; Caharel, Collet, &amp; Rossion, 2015</w:t>
      </w:r>
      <w:r w:rsidR="009A016D" w:rsidRPr="00AB5D18">
        <w:rPr>
          <w:rFonts w:ascii="Calibri" w:hAnsi="Calibri"/>
        </w:rPr>
        <w:t xml:space="preserve">). </w:t>
      </w:r>
      <w:r w:rsidR="004D371C">
        <w:rPr>
          <w:rFonts w:ascii="Calibri" w:hAnsi="Calibri"/>
        </w:rPr>
        <w:t xml:space="preserve">The </w:t>
      </w:r>
      <w:r w:rsidR="009A016D" w:rsidRPr="00AB5D18">
        <w:rPr>
          <w:rFonts w:ascii="Calibri" w:hAnsi="Calibri"/>
        </w:rPr>
        <w:t>P100 was measured as the m</w:t>
      </w:r>
      <w:r w:rsidR="009F7927" w:rsidRPr="00AB5D18">
        <w:rPr>
          <w:rFonts w:ascii="Calibri" w:hAnsi="Calibri"/>
        </w:rPr>
        <w:t>aximum positive peak between 90ms and 145</w:t>
      </w:r>
      <w:r w:rsidR="009A016D" w:rsidRPr="00AB5D18">
        <w:rPr>
          <w:rFonts w:ascii="Calibri" w:hAnsi="Calibri"/>
        </w:rPr>
        <w:t>ms post</w:t>
      </w:r>
      <w:r w:rsidR="00E04CA0">
        <w:rPr>
          <w:rFonts w:ascii="Calibri" w:hAnsi="Calibri"/>
        </w:rPr>
        <w:t>-</w:t>
      </w:r>
      <w:r w:rsidR="009A016D" w:rsidRPr="00AB5D18">
        <w:rPr>
          <w:rFonts w:ascii="Calibri" w:hAnsi="Calibri"/>
        </w:rPr>
        <w:t xml:space="preserve">stimulus, and </w:t>
      </w:r>
      <w:r w:rsidR="004D371C">
        <w:rPr>
          <w:rFonts w:ascii="Calibri" w:hAnsi="Calibri"/>
        </w:rPr>
        <w:t xml:space="preserve">the </w:t>
      </w:r>
      <w:r w:rsidR="009A016D" w:rsidRPr="00AB5D18">
        <w:rPr>
          <w:rFonts w:ascii="Calibri" w:hAnsi="Calibri"/>
        </w:rPr>
        <w:t>N170 was measured as th</w:t>
      </w:r>
      <w:r w:rsidR="009F7927" w:rsidRPr="00AB5D18">
        <w:rPr>
          <w:rFonts w:ascii="Calibri" w:hAnsi="Calibri"/>
        </w:rPr>
        <w:t xml:space="preserve">e </w:t>
      </w:r>
      <w:r w:rsidR="004D371C">
        <w:rPr>
          <w:rFonts w:ascii="Calibri" w:hAnsi="Calibri"/>
        </w:rPr>
        <w:t>mo</w:t>
      </w:r>
      <w:r w:rsidR="004D371C" w:rsidRPr="00AB5D18">
        <w:rPr>
          <w:rFonts w:ascii="Calibri" w:hAnsi="Calibri"/>
        </w:rPr>
        <w:t xml:space="preserve">st </w:t>
      </w:r>
      <w:r w:rsidR="004D371C">
        <w:rPr>
          <w:rFonts w:ascii="Calibri" w:hAnsi="Calibri"/>
        </w:rPr>
        <w:t xml:space="preserve">negative </w:t>
      </w:r>
      <w:r w:rsidR="009F7927" w:rsidRPr="00AB5D18">
        <w:rPr>
          <w:rFonts w:ascii="Calibri" w:hAnsi="Calibri"/>
        </w:rPr>
        <w:t>inflection between 150ms and 220</w:t>
      </w:r>
      <w:r w:rsidR="009A016D" w:rsidRPr="00AB5D18">
        <w:rPr>
          <w:rFonts w:ascii="Calibri" w:hAnsi="Calibri"/>
        </w:rPr>
        <w:t>ms post</w:t>
      </w:r>
      <w:r w:rsidR="000743B3">
        <w:rPr>
          <w:rFonts w:ascii="Calibri" w:hAnsi="Calibri"/>
        </w:rPr>
        <w:t>-</w:t>
      </w:r>
      <w:r w:rsidR="009A016D" w:rsidRPr="00AB5D18">
        <w:rPr>
          <w:rFonts w:ascii="Calibri" w:hAnsi="Calibri"/>
        </w:rPr>
        <w:t>stimulus</w:t>
      </w:r>
      <w:r w:rsidR="009F7927" w:rsidRPr="00AB5D18">
        <w:rPr>
          <w:rFonts w:ascii="Calibri" w:hAnsi="Calibri"/>
        </w:rPr>
        <w:t xml:space="preserve"> onset</w:t>
      </w:r>
      <w:r w:rsidR="009A016D" w:rsidRPr="00AB5D18">
        <w:rPr>
          <w:rFonts w:ascii="Calibri" w:hAnsi="Calibri"/>
        </w:rPr>
        <w:t>.</w:t>
      </w:r>
      <w:r w:rsidR="009F7927" w:rsidRPr="00AB5D18">
        <w:rPr>
          <w:rFonts w:ascii="Calibri" w:hAnsi="Calibri"/>
        </w:rPr>
        <w:t xml:space="preserve"> </w:t>
      </w:r>
      <w:r w:rsidR="009A016D" w:rsidRPr="00AB5D18">
        <w:rPr>
          <w:rFonts w:ascii="Calibri" w:hAnsi="Calibri"/>
        </w:rPr>
        <w:t xml:space="preserve"> </w:t>
      </w:r>
    </w:p>
    <w:p w:rsidR="002A3DBF" w:rsidRPr="00AB5D18" w:rsidRDefault="002A3DBF" w:rsidP="002A3DBF">
      <w:pPr>
        <w:spacing w:before="120" w:line="360" w:lineRule="auto"/>
        <w:jc w:val="both"/>
        <w:rPr>
          <w:rFonts w:ascii="Calibri" w:hAnsi="Calibri"/>
        </w:rPr>
      </w:pPr>
      <w:r w:rsidRPr="00AB5D18">
        <w:rPr>
          <w:rFonts w:ascii="Calibri" w:hAnsi="Calibri"/>
        </w:rPr>
        <w:t xml:space="preserve">Because of the conceptual similarities between our paradigm and the </w:t>
      </w:r>
      <w:r w:rsidR="000743B3">
        <w:rPr>
          <w:rFonts w:ascii="Calibri" w:hAnsi="Calibri"/>
        </w:rPr>
        <w:t>mismatch negativity (</w:t>
      </w:r>
      <w:r w:rsidRPr="00AB5D18">
        <w:rPr>
          <w:rFonts w:ascii="Calibri" w:hAnsi="Calibri"/>
        </w:rPr>
        <w:t>MMN</w:t>
      </w:r>
      <w:r w:rsidR="000743B3">
        <w:rPr>
          <w:rFonts w:ascii="Calibri" w:hAnsi="Calibri"/>
        </w:rPr>
        <w:t>)</w:t>
      </w:r>
      <w:r w:rsidRPr="00AB5D18">
        <w:rPr>
          <w:rFonts w:ascii="Calibri" w:hAnsi="Calibri"/>
        </w:rPr>
        <w:t xml:space="preserve"> paradigm – that is, the occurrence of a frequently occurring “standard” stimulus (</w:t>
      </w:r>
      <w:r w:rsidR="000743B3">
        <w:rPr>
          <w:rFonts w:ascii="Calibri" w:hAnsi="Calibri"/>
        </w:rPr>
        <w:t>a</w:t>
      </w:r>
      <w:r w:rsidRPr="00AB5D18">
        <w:rPr>
          <w:rFonts w:ascii="Calibri" w:hAnsi="Calibri"/>
        </w:rPr>
        <w:t xml:space="preserve"> </w:t>
      </w:r>
      <w:r w:rsidR="000743B3">
        <w:rPr>
          <w:rFonts w:ascii="Calibri" w:hAnsi="Calibri"/>
        </w:rPr>
        <w:t>high frequency face</w:t>
      </w:r>
      <w:r w:rsidRPr="00AB5D18">
        <w:rPr>
          <w:rFonts w:ascii="Calibri" w:hAnsi="Calibri"/>
        </w:rPr>
        <w:t xml:space="preserve"> identity) and a less frequently occurring</w:t>
      </w:r>
      <w:r w:rsidR="001871B4">
        <w:rPr>
          <w:rFonts w:ascii="Calibri" w:hAnsi="Calibri"/>
        </w:rPr>
        <w:t>,</w:t>
      </w:r>
      <w:r w:rsidRPr="00AB5D18">
        <w:rPr>
          <w:rFonts w:ascii="Calibri" w:hAnsi="Calibri"/>
        </w:rPr>
        <w:t xml:space="preserve"> “deviant” stimulus (</w:t>
      </w:r>
      <w:r w:rsidR="000743B3">
        <w:rPr>
          <w:rFonts w:ascii="Calibri" w:hAnsi="Calibri"/>
        </w:rPr>
        <w:t>a</w:t>
      </w:r>
      <w:r w:rsidRPr="00AB5D18">
        <w:rPr>
          <w:rFonts w:ascii="Calibri" w:hAnsi="Calibri"/>
        </w:rPr>
        <w:t xml:space="preserve"> </w:t>
      </w:r>
      <w:r w:rsidR="000743B3">
        <w:rPr>
          <w:rFonts w:ascii="Calibri" w:hAnsi="Calibri"/>
        </w:rPr>
        <w:t>low frequency</w:t>
      </w:r>
      <w:r w:rsidRPr="00AB5D18">
        <w:rPr>
          <w:rFonts w:ascii="Calibri" w:hAnsi="Calibri"/>
        </w:rPr>
        <w:t xml:space="preserve"> identity), a</w:t>
      </w:r>
      <w:r w:rsidR="006704DD">
        <w:rPr>
          <w:rFonts w:ascii="Calibri" w:hAnsi="Calibri"/>
        </w:rPr>
        <w:t xml:space="preserve">n obvious </w:t>
      </w:r>
      <w:r w:rsidRPr="00AB5D18">
        <w:rPr>
          <w:rFonts w:ascii="Calibri" w:hAnsi="Calibri"/>
        </w:rPr>
        <w:t xml:space="preserve">way of treating the data is </w:t>
      </w:r>
      <w:r w:rsidR="000743B3" w:rsidRPr="00AB5D18">
        <w:rPr>
          <w:rFonts w:ascii="Calibri" w:hAnsi="Calibri"/>
        </w:rPr>
        <w:t>simpl</w:t>
      </w:r>
      <w:r w:rsidR="000743B3">
        <w:rPr>
          <w:rFonts w:ascii="Calibri" w:hAnsi="Calibri"/>
        </w:rPr>
        <w:t>y</w:t>
      </w:r>
      <w:r w:rsidR="000743B3" w:rsidRPr="00AB5D18">
        <w:rPr>
          <w:rFonts w:ascii="Calibri" w:hAnsi="Calibri"/>
        </w:rPr>
        <w:t xml:space="preserve"> </w:t>
      </w:r>
      <w:r w:rsidRPr="00AB5D18">
        <w:rPr>
          <w:rFonts w:ascii="Calibri" w:hAnsi="Calibri"/>
        </w:rPr>
        <w:t xml:space="preserve">to consider the overall averaged response to the </w:t>
      </w:r>
      <w:r w:rsidR="000743B3">
        <w:rPr>
          <w:rFonts w:ascii="Calibri" w:hAnsi="Calibri"/>
        </w:rPr>
        <w:t>high frequency</w:t>
      </w:r>
      <w:r w:rsidRPr="00AB5D18">
        <w:rPr>
          <w:rFonts w:ascii="Calibri" w:hAnsi="Calibri"/>
        </w:rPr>
        <w:t xml:space="preserve"> </w:t>
      </w:r>
      <w:r w:rsidR="000743B3">
        <w:rPr>
          <w:rFonts w:ascii="Calibri" w:hAnsi="Calibri"/>
        </w:rPr>
        <w:t xml:space="preserve">face </w:t>
      </w:r>
      <w:r w:rsidRPr="00AB5D18">
        <w:rPr>
          <w:rFonts w:ascii="Calibri" w:hAnsi="Calibri"/>
        </w:rPr>
        <w:t xml:space="preserve">and the overall averaged response to </w:t>
      </w:r>
      <w:r w:rsidR="00B96EF8">
        <w:rPr>
          <w:rFonts w:ascii="Calibri" w:hAnsi="Calibri"/>
        </w:rPr>
        <w:t>a</w:t>
      </w:r>
      <w:r w:rsidRPr="00AB5D18">
        <w:rPr>
          <w:rFonts w:ascii="Calibri" w:hAnsi="Calibri"/>
        </w:rPr>
        <w:t xml:space="preserve"> </w:t>
      </w:r>
      <w:r w:rsidR="000743B3">
        <w:rPr>
          <w:rFonts w:ascii="Calibri" w:hAnsi="Calibri"/>
        </w:rPr>
        <w:t>low frequency face</w:t>
      </w:r>
      <w:r w:rsidRPr="00AB5D18">
        <w:rPr>
          <w:rFonts w:ascii="Calibri" w:hAnsi="Calibri"/>
        </w:rPr>
        <w:t>. However, since we are interested in the N170 ERP component</w:t>
      </w:r>
      <w:r w:rsidR="001871B4">
        <w:rPr>
          <w:rFonts w:ascii="Calibri" w:hAnsi="Calibri"/>
        </w:rPr>
        <w:t>,</w:t>
      </w:r>
      <w:r w:rsidRPr="00AB5D18">
        <w:rPr>
          <w:rFonts w:ascii="Calibri" w:hAnsi="Calibri"/>
        </w:rPr>
        <w:t xml:space="preserve"> we </w:t>
      </w:r>
      <w:r w:rsidR="00B506E0" w:rsidRPr="00AB5D18">
        <w:rPr>
          <w:rFonts w:ascii="Calibri" w:hAnsi="Calibri"/>
        </w:rPr>
        <w:t>d</w:t>
      </w:r>
      <w:r w:rsidR="00B506E0">
        <w:rPr>
          <w:rFonts w:ascii="Calibri" w:hAnsi="Calibri"/>
        </w:rPr>
        <w:t>id</w:t>
      </w:r>
      <w:r w:rsidR="00B506E0" w:rsidRPr="00AB5D18">
        <w:rPr>
          <w:rFonts w:ascii="Calibri" w:hAnsi="Calibri"/>
        </w:rPr>
        <w:t xml:space="preserve"> </w:t>
      </w:r>
      <w:r w:rsidRPr="00AB5D18">
        <w:rPr>
          <w:rFonts w:ascii="Calibri" w:hAnsi="Calibri"/>
        </w:rPr>
        <w:t xml:space="preserve">this in the context of the </w:t>
      </w:r>
      <w:r w:rsidR="00C07AFA">
        <w:rPr>
          <w:rFonts w:ascii="Calibri" w:hAnsi="Calibri"/>
        </w:rPr>
        <w:t xml:space="preserve">“raw” </w:t>
      </w:r>
      <w:r w:rsidRPr="00AB5D18">
        <w:rPr>
          <w:rFonts w:ascii="Calibri" w:hAnsi="Calibri"/>
        </w:rPr>
        <w:t>ERPs to each condition</w:t>
      </w:r>
      <w:r w:rsidR="001871B4">
        <w:rPr>
          <w:rFonts w:ascii="Calibri" w:hAnsi="Calibri"/>
        </w:rPr>
        <w:t>,</w:t>
      </w:r>
      <w:r w:rsidRPr="00AB5D18">
        <w:rPr>
          <w:rFonts w:ascii="Calibri" w:hAnsi="Calibri"/>
        </w:rPr>
        <w:t xml:space="preserve"> rather than generating a subtraction waveform </w:t>
      </w:r>
      <w:r w:rsidR="001871B4">
        <w:rPr>
          <w:rFonts w:ascii="Calibri" w:hAnsi="Calibri"/>
        </w:rPr>
        <w:t>(</w:t>
      </w:r>
      <w:r w:rsidRPr="00AB5D18">
        <w:rPr>
          <w:rFonts w:ascii="Calibri" w:hAnsi="Calibri"/>
        </w:rPr>
        <w:t xml:space="preserve">as is </w:t>
      </w:r>
      <w:r w:rsidR="006704DD">
        <w:rPr>
          <w:rFonts w:ascii="Calibri" w:hAnsi="Calibri"/>
        </w:rPr>
        <w:t xml:space="preserve">the </w:t>
      </w:r>
      <w:r w:rsidRPr="00AB5D18">
        <w:rPr>
          <w:rFonts w:ascii="Calibri" w:hAnsi="Calibri"/>
        </w:rPr>
        <w:t>MMN style</w:t>
      </w:r>
      <w:r w:rsidR="0084779F">
        <w:rPr>
          <w:rFonts w:ascii="Calibri" w:hAnsi="Calibri"/>
        </w:rPr>
        <w:t xml:space="preserve"> of</w:t>
      </w:r>
      <w:r w:rsidRPr="00AB5D18">
        <w:rPr>
          <w:rFonts w:ascii="Calibri" w:hAnsi="Calibri"/>
        </w:rPr>
        <w:t xml:space="preserve"> analysis</w:t>
      </w:r>
      <w:r w:rsidR="001871B4">
        <w:rPr>
          <w:rFonts w:ascii="Calibri" w:hAnsi="Calibri"/>
        </w:rPr>
        <w:t>)</w:t>
      </w:r>
      <w:r w:rsidRPr="00AB5D18">
        <w:rPr>
          <w:rFonts w:ascii="Calibri" w:hAnsi="Calibri"/>
        </w:rPr>
        <w:t>. We therefore perform</w:t>
      </w:r>
      <w:r w:rsidR="00B506E0">
        <w:rPr>
          <w:rFonts w:ascii="Calibri" w:hAnsi="Calibri"/>
        </w:rPr>
        <w:t>ed</w:t>
      </w:r>
      <w:r w:rsidRPr="00AB5D18">
        <w:rPr>
          <w:rFonts w:ascii="Calibri" w:hAnsi="Calibri"/>
        </w:rPr>
        <w:t xml:space="preserve"> an analysis comparing the N170 amplitudes to the </w:t>
      </w:r>
      <w:r w:rsidR="00B96EF8">
        <w:rPr>
          <w:rFonts w:ascii="Calibri" w:hAnsi="Calibri"/>
        </w:rPr>
        <w:t>high frequency</w:t>
      </w:r>
      <w:r w:rsidR="001871B4">
        <w:rPr>
          <w:rFonts w:ascii="Calibri" w:hAnsi="Calibri"/>
        </w:rPr>
        <w:t xml:space="preserve"> identity, </w:t>
      </w:r>
      <w:r w:rsidRPr="00AB5D18">
        <w:rPr>
          <w:rFonts w:ascii="Calibri" w:hAnsi="Calibri"/>
        </w:rPr>
        <w:t xml:space="preserve">versus those to the </w:t>
      </w:r>
      <w:r w:rsidR="00B96EF8">
        <w:rPr>
          <w:rFonts w:ascii="Calibri" w:hAnsi="Calibri"/>
        </w:rPr>
        <w:t>low frequency</w:t>
      </w:r>
      <w:r w:rsidRPr="00AB5D18">
        <w:rPr>
          <w:rFonts w:ascii="Calibri" w:hAnsi="Calibri"/>
        </w:rPr>
        <w:t xml:space="preserve"> identity (in </w:t>
      </w:r>
      <w:r w:rsidR="00AD1EB6">
        <w:rPr>
          <w:rFonts w:ascii="Calibri" w:hAnsi="Calibri"/>
        </w:rPr>
        <w:t xml:space="preserve">Experiment </w:t>
      </w:r>
      <w:r w:rsidRPr="00AB5D18">
        <w:rPr>
          <w:rFonts w:ascii="Calibri" w:hAnsi="Calibri"/>
        </w:rPr>
        <w:t xml:space="preserve">2, </w:t>
      </w:r>
      <w:r w:rsidR="00B96EF8">
        <w:rPr>
          <w:rFonts w:ascii="Calibri" w:hAnsi="Calibri"/>
        </w:rPr>
        <w:t xml:space="preserve">to </w:t>
      </w:r>
      <w:r w:rsidRPr="00AB5D18">
        <w:rPr>
          <w:rFonts w:ascii="Calibri" w:hAnsi="Calibri"/>
        </w:rPr>
        <w:t xml:space="preserve">periodic and aperiodic </w:t>
      </w:r>
      <w:r w:rsidR="00B96EF8">
        <w:rPr>
          <w:rFonts w:ascii="Calibri" w:hAnsi="Calibri"/>
        </w:rPr>
        <w:t>low frequency identities</w:t>
      </w:r>
      <w:r w:rsidRPr="00AB5D18">
        <w:rPr>
          <w:rFonts w:ascii="Calibri" w:hAnsi="Calibri"/>
        </w:rPr>
        <w:t xml:space="preserve">). </w:t>
      </w:r>
      <w:r w:rsidR="00F002F4" w:rsidRPr="00AB5D18">
        <w:rPr>
          <w:rFonts w:ascii="Calibri" w:hAnsi="Calibri"/>
        </w:rPr>
        <w:t>We refer to th</w:t>
      </w:r>
      <w:r w:rsidR="00B96EF8">
        <w:rPr>
          <w:rFonts w:ascii="Calibri" w:hAnsi="Calibri"/>
        </w:rPr>
        <w:t>ese</w:t>
      </w:r>
      <w:r w:rsidR="00F002F4" w:rsidRPr="00AB5D18">
        <w:rPr>
          <w:rFonts w:ascii="Calibri" w:hAnsi="Calibri"/>
        </w:rPr>
        <w:t xml:space="preserve"> </w:t>
      </w:r>
      <w:r w:rsidR="00B96EF8">
        <w:rPr>
          <w:rFonts w:ascii="Calibri" w:hAnsi="Calibri"/>
        </w:rPr>
        <w:t>comparison</w:t>
      </w:r>
      <w:r w:rsidR="00B506E0">
        <w:rPr>
          <w:rFonts w:ascii="Calibri" w:hAnsi="Calibri"/>
        </w:rPr>
        <w:t>s</w:t>
      </w:r>
      <w:r w:rsidR="00B96EF8">
        <w:rPr>
          <w:rFonts w:ascii="Calibri" w:hAnsi="Calibri"/>
        </w:rPr>
        <w:t xml:space="preserve"> </w:t>
      </w:r>
      <w:r w:rsidR="00F002F4" w:rsidRPr="00AB5D18">
        <w:rPr>
          <w:rFonts w:ascii="Calibri" w:hAnsi="Calibri"/>
        </w:rPr>
        <w:t xml:space="preserve">as </w:t>
      </w:r>
      <w:r w:rsidR="00B96EF8">
        <w:rPr>
          <w:rFonts w:ascii="Calibri" w:hAnsi="Calibri"/>
          <w:i/>
        </w:rPr>
        <w:t>High Frequency</w:t>
      </w:r>
      <w:r w:rsidR="00F002F4" w:rsidRPr="00AB5D18">
        <w:rPr>
          <w:rFonts w:ascii="Calibri" w:hAnsi="Calibri"/>
          <w:i/>
        </w:rPr>
        <w:t xml:space="preserve"> ALL versus </w:t>
      </w:r>
      <w:r w:rsidR="00B96EF8">
        <w:rPr>
          <w:rFonts w:ascii="Calibri" w:hAnsi="Calibri"/>
          <w:i/>
        </w:rPr>
        <w:t>Low Frequency</w:t>
      </w:r>
      <w:r w:rsidR="00F002F4" w:rsidRPr="00AB5D18">
        <w:rPr>
          <w:rFonts w:ascii="Calibri" w:hAnsi="Calibri"/>
        </w:rPr>
        <w:t xml:space="preserve">. </w:t>
      </w:r>
    </w:p>
    <w:p w:rsidR="00B506E0" w:rsidRDefault="002A3DBF" w:rsidP="009A016D">
      <w:pPr>
        <w:spacing w:before="120" w:line="360" w:lineRule="auto"/>
        <w:jc w:val="both"/>
        <w:rPr>
          <w:rFonts w:ascii="Calibri" w:hAnsi="Calibri"/>
        </w:rPr>
      </w:pPr>
      <w:r w:rsidRPr="00AB5D18">
        <w:rPr>
          <w:rFonts w:ascii="Calibri" w:hAnsi="Calibri"/>
        </w:rPr>
        <w:t xml:space="preserve">However, recognizing that </w:t>
      </w:r>
      <w:r w:rsidR="00B96EF8">
        <w:rPr>
          <w:rFonts w:ascii="Calibri" w:hAnsi="Calibri"/>
        </w:rPr>
        <w:t xml:space="preserve">in this comparison </w:t>
      </w:r>
      <w:r w:rsidRPr="00AB5D18">
        <w:rPr>
          <w:rFonts w:ascii="Calibri" w:hAnsi="Calibri"/>
        </w:rPr>
        <w:t xml:space="preserve">a far greater number of </w:t>
      </w:r>
      <w:r w:rsidR="005C7003">
        <w:rPr>
          <w:rFonts w:ascii="Calibri" w:hAnsi="Calibri"/>
        </w:rPr>
        <w:t xml:space="preserve">stimulus onsets </w:t>
      </w:r>
      <w:r w:rsidRPr="00AB5D18">
        <w:rPr>
          <w:rFonts w:ascii="Calibri" w:hAnsi="Calibri"/>
        </w:rPr>
        <w:t xml:space="preserve">contribute to the average waveforms for the </w:t>
      </w:r>
      <w:r w:rsidR="00B96EF8">
        <w:rPr>
          <w:rFonts w:ascii="Calibri" w:hAnsi="Calibri"/>
        </w:rPr>
        <w:t>high frequency</w:t>
      </w:r>
      <w:r w:rsidRPr="00AB5D18">
        <w:rPr>
          <w:rFonts w:ascii="Calibri" w:hAnsi="Calibri"/>
        </w:rPr>
        <w:t xml:space="preserve"> identity than for the </w:t>
      </w:r>
      <w:r w:rsidR="00B96EF8">
        <w:rPr>
          <w:rFonts w:ascii="Calibri" w:hAnsi="Calibri"/>
        </w:rPr>
        <w:t>low frequency</w:t>
      </w:r>
      <w:r w:rsidRPr="00AB5D18">
        <w:rPr>
          <w:rFonts w:ascii="Calibri" w:hAnsi="Calibri"/>
        </w:rPr>
        <w:t xml:space="preserve"> identity</w:t>
      </w:r>
      <w:r w:rsidR="00B96EF8">
        <w:rPr>
          <w:rFonts w:ascii="Calibri" w:hAnsi="Calibri"/>
        </w:rPr>
        <w:t>,</w:t>
      </w:r>
      <w:r w:rsidRPr="00AB5D18">
        <w:rPr>
          <w:rFonts w:ascii="Calibri" w:hAnsi="Calibri"/>
        </w:rPr>
        <w:t xml:space="preserve"> we also perform</w:t>
      </w:r>
      <w:r w:rsidR="00B506E0">
        <w:rPr>
          <w:rFonts w:ascii="Calibri" w:hAnsi="Calibri"/>
        </w:rPr>
        <w:t>ed</w:t>
      </w:r>
      <w:r w:rsidRPr="00AB5D18">
        <w:rPr>
          <w:rFonts w:ascii="Calibri" w:hAnsi="Calibri"/>
        </w:rPr>
        <w:t xml:space="preserve"> a second analysis that more equally </w:t>
      </w:r>
      <w:r w:rsidR="00B506E0" w:rsidRPr="00AB5D18">
        <w:rPr>
          <w:rFonts w:ascii="Calibri" w:hAnsi="Calibri"/>
        </w:rPr>
        <w:t>balance</w:t>
      </w:r>
      <w:r w:rsidR="00B506E0">
        <w:rPr>
          <w:rFonts w:ascii="Calibri" w:hAnsi="Calibri"/>
        </w:rPr>
        <w:t>d</w:t>
      </w:r>
      <w:r w:rsidR="00B506E0" w:rsidRPr="00AB5D18">
        <w:rPr>
          <w:rFonts w:ascii="Calibri" w:hAnsi="Calibri"/>
        </w:rPr>
        <w:t xml:space="preserve"> </w:t>
      </w:r>
      <w:r w:rsidRPr="00AB5D18">
        <w:rPr>
          <w:rFonts w:ascii="Calibri" w:hAnsi="Calibri"/>
        </w:rPr>
        <w:t xml:space="preserve">the number of trials contributing to each waveform. </w:t>
      </w:r>
      <w:r w:rsidR="00F002F4" w:rsidRPr="00AB5D18">
        <w:rPr>
          <w:rFonts w:ascii="Calibri" w:hAnsi="Calibri"/>
        </w:rPr>
        <w:t>We therefore compare</w:t>
      </w:r>
      <w:r w:rsidR="00B506E0">
        <w:rPr>
          <w:rFonts w:ascii="Calibri" w:hAnsi="Calibri"/>
        </w:rPr>
        <w:t>d</w:t>
      </w:r>
      <w:r w:rsidR="00F002F4" w:rsidRPr="00AB5D18">
        <w:rPr>
          <w:rFonts w:ascii="Calibri" w:hAnsi="Calibri"/>
        </w:rPr>
        <w:t xml:space="preserve"> N170 amplitudes across </w:t>
      </w:r>
      <w:r w:rsidR="000167AB" w:rsidRPr="00AB5D18">
        <w:rPr>
          <w:rFonts w:ascii="Calibri" w:hAnsi="Calibri"/>
        </w:rPr>
        <w:t xml:space="preserve">the average response to the first </w:t>
      </w:r>
      <w:r w:rsidR="00B96EF8">
        <w:rPr>
          <w:rFonts w:ascii="Calibri" w:hAnsi="Calibri"/>
        </w:rPr>
        <w:t>high frequency face</w:t>
      </w:r>
      <w:r w:rsidR="000167AB" w:rsidRPr="00AB5D18">
        <w:rPr>
          <w:rFonts w:ascii="Calibri" w:hAnsi="Calibri"/>
        </w:rPr>
        <w:t xml:space="preserve"> identity </w:t>
      </w:r>
      <w:r w:rsidR="00B96EF8">
        <w:rPr>
          <w:rFonts w:ascii="Calibri" w:hAnsi="Calibri"/>
        </w:rPr>
        <w:t xml:space="preserve">image </w:t>
      </w:r>
      <w:r w:rsidR="000167AB" w:rsidRPr="00AB5D18">
        <w:rPr>
          <w:rFonts w:ascii="Calibri" w:hAnsi="Calibri"/>
        </w:rPr>
        <w:t xml:space="preserve">in each stimulus cycle versus the </w:t>
      </w:r>
      <w:r w:rsidR="00B96EF8">
        <w:rPr>
          <w:rFonts w:ascii="Calibri" w:hAnsi="Calibri"/>
        </w:rPr>
        <w:t>low frequency face images</w:t>
      </w:r>
      <w:r w:rsidR="000167AB" w:rsidRPr="00AB5D18">
        <w:rPr>
          <w:rFonts w:ascii="Calibri" w:hAnsi="Calibri"/>
        </w:rPr>
        <w:t xml:space="preserve">. </w:t>
      </w:r>
      <w:r w:rsidR="00B506E0" w:rsidRPr="00AB5D18">
        <w:rPr>
          <w:rFonts w:ascii="Calibri" w:hAnsi="Calibri"/>
        </w:rPr>
        <w:t xml:space="preserve">We refer to this as </w:t>
      </w:r>
      <w:r w:rsidR="00B506E0">
        <w:rPr>
          <w:rFonts w:ascii="Calibri" w:hAnsi="Calibri"/>
          <w:i/>
        </w:rPr>
        <w:t>High Frequency</w:t>
      </w:r>
      <w:r w:rsidR="00B506E0" w:rsidRPr="00AB5D18">
        <w:rPr>
          <w:rFonts w:ascii="Calibri" w:hAnsi="Calibri"/>
          <w:i/>
        </w:rPr>
        <w:t xml:space="preserve"> ONE versus </w:t>
      </w:r>
      <w:r w:rsidR="00B506E0">
        <w:rPr>
          <w:rFonts w:ascii="Calibri" w:hAnsi="Calibri"/>
          <w:i/>
        </w:rPr>
        <w:t>Low Frequency</w:t>
      </w:r>
      <w:r w:rsidR="00B506E0" w:rsidRPr="00AB5D18">
        <w:rPr>
          <w:rFonts w:ascii="Calibri" w:hAnsi="Calibri"/>
        </w:rPr>
        <w:t>.</w:t>
      </w:r>
      <w:r w:rsidR="00B506E0">
        <w:rPr>
          <w:rFonts w:ascii="Calibri" w:hAnsi="Calibri"/>
        </w:rPr>
        <w:t xml:space="preserve"> </w:t>
      </w:r>
    </w:p>
    <w:p w:rsidR="009A016D" w:rsidRDefault="00B506E0" w:rsidP="009A016D">
      <w:pPr>
        <w:spacing w:before="120" w:line="360" w:lineRule="auto"/>
        <w:jc w:val="both"/>
        <w:rPr>
          <w:rFonts w:ascii="Calibri" w:hAnsi="Calibri"/>
        </w:rPr>
      </w:pPr>
      <w:r>
        <w:rPr>
          <w:rFonts w:ascii="Calibri" w:hAnsi="Calibri"/>
        </w:rPr>
        <w:t xml:space="preserve">Use of this </w:t>
      </w:r>
      <w:r>
        <w:rPr>
          <w:rFonts w:ascii="Calibri" w:hAnsi="Calibri"/>
          <w:i/>
        </w:rPr>
        <w:t>High Frequency</w:t>
      </w:r>
      <w:r w:rsidRPr="00AB5D18">
        <w:rPr>
          <w:rFonts w:ascii="Calibri" w:hAnsi="Calibri"/>
          <w:i/>
        </w:rPr>
        <w:t xml:space="preserve"> ONE versus </w:t>
      </w:r>
      <w:r>
        <w:rPr>
          <w:rFonts w:ascii="Calibri" w:hAnsi="Calibri"/>
          <w:i/>
        </w:rPr>
        <w:t>Low Frequency</w:t>
      </w:r>
      <w:r>
        <w:rPr>
          <w:rFonts w:ascii="Calibri" w:hAnsi="Calibri"/>
        </w:rPr>
        <w:t xml:space="preserve"> contrast </w:t>
      </w:r>
      <w:r w:rsidRPr="00AB5D18">
        <w:rPr>
          <w:rFonts w:ascii="Calibri" w:hAnsi="Calibri"/>
        </w:rPr>
        <w:t>mean</w:t>
      </w:r>
      <w:r>
        <w:rPr>
          <w:rFonts w:ascii="Calibri" w:hAnsi="Calibri"/>
        </w:rPr>
        <w:t>t that</w:t>
      </w:r>
      <w:r w:rsidR="000167AB" w:rsidRPr="00AB5D18">
        <w:rPr>
          <w:rFonts w:ascii="Calibri" w:hAnsi="Calibri"/>
        </w:rPr>
        <w:t xml:space="preserve"> in </w:t>
      </w:r>
      <w:r w:rsidR="00AD1EB6">
        <w:rPr>
          <w:rFonts w:ascii="Calibri" w:hAnsi="Calibri"/>
        </w:rPr>
        <w:t xml:space="preserve">Experiment </w:t>
      </w:r>
      <w:r w:rsidR="00651AB6">
        <w:rPr>
          <w:rFonts w:ascii="Calibri" w:hAnsi="Calibri"/>
        </w:rPr>
        <w:t>1</w:t>
      </w:r>
      <w:r w:rsidR="001871B4">
        <w:rPr>
          <w:rFonts w:ascii="Calibri" w:hAnsi="Calibri"/>
        </w:rPr>
        <w:t xml:space="preserve">, </w:t>
      </w:r>
      <w:r w:rsidR="00E76BFB" w:rsidRPr="00AB5D18">
        <w:rPr>
          <w:rFonts w:ascii="Calibri" w:hAnsi="Calibri"/>
        </w:rPr>
        <w:t xml:space="preserve">both the </w:t>
      </w:r>
      <w:r>
        <w:rPr>
          <w:rFonts w:ascii="Calibri" w:hAnsi="Calibri"/>
        </w:rPr>
        <w:t>high frequency</w:t>
      </w:r>
      <w:r w:rsidR="00E76BFB" w:rsidRPr="00AB5D18">
        <w:rPr>
          <w:rFonts w:ascii="Calibri" w:hAnsi="Calibri"/>
        </w:rPr>
        <w:t xml:space="preserve"> and the </w:t>
      </w:r>
      <w:r>
        <w:rPr>
          <w:rFonts w:ascii="Calibri" w:hAnsi="Calibri"/>
        </w:rPr>
        <w:t>low frequency faces contributed a</w:t>
      </w:r>
      <w:r w:rsidR="00E76BFB" w:rsidRPr="00AB5D18">
        <w:rPr>
          <w:rFonts w:ascii="Calibri" w:hAnsi="Calibri"/>
        </w:rPr>
        <w:t xml:space="preserve">n equal number of trials to </w:t>
      </w:r>
      <w:r>
        <w:rPr>
          <w:rFonts w:ascii="Calibri" w:hAnsi="Calibri"/>
        </w:rPr>
        <w:t>each</w:t>
      </w:r>
      <w:r w:rsidRPr="00AB5D18">
        <w:rPr>
          <w:rFonts w:ascii="Calibri" w:hAnsi="Calibri"/>
        </w:rPr>
        <w:t xml:space="preserve"> </w:t>
      </w:r>
      <w:r w:rsidR="00E76BFB" w:rsidRPr="00AB5D18">
        <w:rPr>
          <w:rFonts w:ascii="Calibri" w:hAnsi="Calibri"/>
        </w:rPr>
        <w:t>ERP</w:t>
      </w:r>
      <w:r w:rsidR="001871B4">
        <w:rPr>
          <w:rFonts w:ascii="Calibri" w:hAnsi="Calibri"/>
        </w:rPr>
        <w:t>,</w:t>
      </w:r>
      <w:r>
        <w:rPr>
          <w:rFonts w:ascii="Calibri" w:hAnsi="Calibri"/>
        </w:rPr>
        <w:t xml:space="preserve"> and that a more or less</w:t>
      </w:r>
      <w:r w:rsidR="00E76BFB" w:rsidRPr="00AB5D18">
        <w:rPr>
          <w:rFonts w:ascii="Calibri" w:hAnsi="Calibri"/>
        </w:rPr>
        <w:t xml:space="preserve"> equal balance of the di</w:t>
      </w:r>
      <w:r>
        <w:rPr>
          <w:rFonts w:ascii="Calibri" w:hAnsi="Calibri"/>
        </w:rPr>
        <w:t>fferent</w:t>
      </w:r>
      <w:r w:rsidR="00E76BFB" w:rsidRPr="00AB5D18">
        <w:rPr>
          <w:rFonts w:ascii="Calibri" w:hAnsi="Calibri"/>
        </w:rPr>
        <w:t xml:space="preserve"> exemplar images contributed to </w:t>
      </w:r>
      <w:r>
        <w:rPr>
          <w:rFonts w:ascii="Calibri" w:hAnsi="Calibri"/>
        </w:rPr>
        <w:t>each</w:t>
      </w:r>
      <w:r w:rsidRPr="00AB5D18">
        <w:rPr>
          <w:rFonts w:ascii="Calibri" w:hAnsi="Calibri"/>
        </w:rPr>
        <w:t xml:space="preserve"> </w:t>
      </w:r>
      <w:r w:rsidR="00E76BFB" w:rsidRPr="00AB5D18">
        <w:rPr>
          <w:rFonts w:ascii="Calibri" w:hAnsi="Calibri"/>
        </w:rPr>
        <w:t>ERP</w:t>
      </w:r>
      <w:r>
        <w:rPr>
          <w:rFonts w:ascii="Calibri" w:hAnsi="Calibri"/>
        </w:rPr>
        <w:t>. Moreover, i</w:t>
      </w:r>
      <w:r w:rsidR="00E76BFB" w:rsidRPr="00AB5D18">
        <w:rPr>
          <w:rFonts w:ascii="Calibri" w:hAnsi="Calibri"/>
        </w:rPr>
        <w:t xml:space="preserve">n each case the </w:t>
      </w:r>
      <w:r>
        <w:rPr>
          <w:rFonts w:ascii="Calibri" w:hAnsi="Calibri"/>
        </w:rPr>
        <w:t xml:space="preserve">measured </w:t>
      </w:r>
      <w:r w:rsidR="00E76BFB" w:rsidRPr="00AB5D18">
        <w:rPr>
          <w:rFonts w:ascii="Calibri" w:hAnsi="Calibri"/>
        </w:rPr>
        <w:t xml:space="preserve">ERP </w:t>
      </w:r>
      <w:r>
        <w:rPr>
          <w:rFonts w:ascii="Calibri" w:hAnsi="Calibri"/>
        </w:rPr>
        <w:t>was</w:t>
      </w:r>
      <w:r w:rsidRPr="00AB5D18">
        <w:rPr>
          <w:rFonts w:ascii="Calibri" w:hAnsi="Calibri"/>
        </w:rPr>
        <w:t xml:space="preserve"> </w:t>
      </w:r>
      <w:r w:rsidR="00E76BFB" w:rsidRPr="00AB5D18">
        <w:rPr>
          <w:rFonts w:ascii="Calibri" w:hAnsi="Calibri"/>
        </w:rPr>
        <w:t xml:space="preserve">elicited in response to an identity transition </w:t>
      </w:r>
      <w:r>
        <w:rPr>
          <w:rFonts w:ascii="Calibri" w:hAnsi="Calibri"/>
        </w:rPr>
        <w:t>(i.e.</w:t>
      </w:r>
      <w:r w:rsidR="001871B4">
        <w:rPr>
          <w:rFonts w:ascii="Calibri" w:hAnsi="Calibri"/>
        </w:rPr>
        <w:t xml:space="preserve">, a switch in face identity), </w:t>
      </w:r>
      <w:r w:rsidR="00E76BFB" w:rsidRPr="00AB5D18">
        <w:rPr>
          <w:rFonts w:ascii="Calibri" w:hAnsi="Calibri"/>
        </w:rPr>
        <w:t xml:space="preserve">rather than </w:t>
      </w:r>
      <w:r>
        <w:rPr>
          <w:rFonts w:ascii="Calibri" w:hAnsi="Calibri"/>
        </w:rPr>
        <w:t xml:space="preserve">to </w:t>
      </w:r>
      <w:r w:rsidR="00E76BFB" w:rsidRPr="00AB5D18">
        <w:rPr>
          <w:rFonts w:ascii="Calibri" w:hAnsi="Calibri"/>
        </w:rPr>
        <w:t>an identity repeat. We believe these characteristics make this a strong</w:t>
      </w:r>
      <w:r w:rsidR="00BE35CF" w:rsidRPr="00AB5D18">
        <w:rPr>
          <w:rFonts w:ascii="Calibri" w:hAnsi="Calibri"/>
        </w:rPr>
        <w:t xml:space="preserve"> </w:t>
      </w:r>
      <w:r w:rsidR="00E76BFB" w:rsidRPr="00AB5D18">
        <w:rPr>
          <w:rFonts w:ascii="Calibri" w:hAnsi="Calibri"/>
        </w:rPr>
        <w:t>test</w:t>
      </w:r>
      <w:r w:rsidR="001871B4">
        <w:rPr>
          <w:rFonts w:ascii="Calibri" w:hAnsi="Calibri"/>
        </w:rPr>
        <w:t xml:space="preserve">, in </w:t>
      </w:r>
      <w:r w:rsidR="001871B4" w:rsidRPr="00AB5D18">
        <w:rPr>
          <w:rFonts w:ascii="Calibri" w:hAnsi="Calibri"/>
        </w:rPr>
        <w:t>that</w:t>
      </w:r>
      <w:r w:rsidRPr="00AB5D18">
        <w:rPr>
          <w:rFonts w:ascii="Calibri" w:hAnsi="Calibri"/>
        </w:rPr>
        <w:t xml:space="preserve"> </w:t>
      </w:r>
      <w:r w:rsidR="00E76BFB" w:rsidRPr="00AB5D18">
        <w:rPr>
          <w:rFonts w:ascii="Calibri" w:hAnsi="Calibri"/>
        </w:rPr>
        <w:t>any differences between conditions</w:t>
      </w:r>
      <w:r w:rsidR="001871B4">
        <w:rPr>
          <w:rFonts w:ascii="Calibri" w:hAnsi="Calibri"/>
        </w:rPr>
        <w:t xml:space="preserve"> that occur</w:t>
      </w:r>
      <w:r>
        <w:rPr>
          <w:rFonts w:ascii="Calibri" w:hAnsi="Calibri"/>
        </w:rPr>
        <w:t xml:space="preserve"> must be the consequence of the different </w:t>
      </w:r>
      <w:r w:rsidR="006704DD">
        <w:rPr>
          <w:rFonts w:ascii="Calibri" w:hAnsi="Calibri"/>
        </w:rPr>
        <w:t>identity</w:t>
      </w:r>
      <w:r>
        <w:rPr>
          <w:rFonts w:ascii="Calibri" w:hAnsi="Calibri"/>
        </w:rPr>
        <w:t xml:space="preserve"> frequencies</w:t>
      </w:r>
      <w:r w:rsidR="00E76BFB" w:rsidRPr="00AB5D18">
        <w:rPr>
          <w:rFonts w:ascii="Calibri" w:hAnsi="Calibri"/>
        </w:rPr>
        <w:t xml:space="preserve">. </w:t>
      </w:r>
      <w:r w:rsidR="00651AB6" w:rsidRPr="00651AB6">
        <w:rPr>
          <w:rFonts w:ascii="Calibri" w:hAnsi="Calibri"/>
        </w:rPr>
        <w:t>In Experiment 2</w:t>
      </w:r>
      <w:r w:rsidR="001871B4">
        <w:rPr>
          <w:rFonts w:ascii="Calibri" w:hAnsi="Calibri"/>
        </w:rPr>
        <w:t>,</w:t>
      </w:r>
      <w:r w:rsidR="00651AB6" w:rsidRPr="00651AB6">
        <w:rPr>
          <w:rFonts w:ascii="Calibri" w:hAnsi="Calibri"/>
        </w:rPr>
        <w:t xml:space="preserve"> </w:t>
      </w:r>
      <w:r w:rsidR="00C07AFA">
        <w:rPr>
          <w:rFonts w:ascii="Calibri" w:hAnsi="Calibri"/>
        </w:rPr>
        <w:t>this</w:t>
      </w:r>
      <w:r w:rsidR="00651AB6">
        <w:rPr>
          <w:rFonts w:ascii="Calibri" w:hAnsi="Calibri"/>
        </w:rPr>
        <w:t xml:space="preserve"> procedure</w:t>
      </w:r>
      <w:r w:rsidR="00651AB6" w:rsidRPr="00651AB6">
        <w:rPr>
          <w:rFonts w:ascii="Calibri" w:hAnsi="Calibri"/>
        </w:rPr>
        <w:t xml:space="preserve"> result</w:t>
      </w:r>
      <w:r>
        <w:rPr>
          <w:rFonts w:ascii="Calibri" w:hAnsi="Calibri"/>
        </w:rPr>
        <w:t>ed</w:t>
      </w:r>
      <w:r w:rsidR="00651AB6" w:rsidRPr="00651AB6">
        <w:rPr>
          <w:rFonts w:ascii="Calibri" w:hAnsi="Calibri"/>
        </w:rPr>
        <w:t xml:space="preserve"> in ~160 trials for the </w:t>
      </w:r>
      <w:r>
        <w:rPr>
          <w:rFonts w:ascii="Calibri" w:hAnsi="Calibri"/>
        </w:rPr>
        <w:t>high frequency</w:t>
      </w:r>
      <w:r w:rsidR="00651AB6" w:rsidRPr="00651AB6">
        <w:rPr>
          <w:rFonts w:ascii="Calibri" w:hAnsi="Calibri"/>
        </w:rPr>
        <w:t xml:space="preserve"> </w:t>
      </w:r>
      <w:r>
        <w:rPr>
          <w:rFonts w:ascii="Calibri" w:hAnsi="Calibri"/>
        </w:rPr>
        <w:t>face</w:t>
      </w:r>
      <w:r w:rsidR="001871B4">
        <w:rPr>
          <w:rFonts w:ascii="Calibri" w:hAnsi="Calibri"/>
        </w:rPr>
        <w:t>,</w:t>
      </w:r>
      <w:r>
        <w:rPr>
          <w:rFonts w:ascii="Calibri" w:hAnsi="Calibri"/>
        </w:rPr>
        <w:t xml:space="preserve"> </w:t>
      </w:r>
      <w:r w:rsidR="00651AB6" w:rsidRPr="00651AB6">
        <w:rPr>
          <w:rFonts w:ascii="Calibri" w:hAnsi="Calibri"/>
        </w:rPr>
        <w:t xml:space="preserve">versus 200 trials for each </w:t>
      </w:r>
      <w:r>
        <w:rPr>
          <w:rFonts w:ascii="Calibri" w:hAnsi="Calibri"/>
        </w:rPr>
        <w:t>low frequency face</w:t>
      </w:r>
      <w:r w:rsidR="00651AB6" w:rsidRPr="00651AB6">
        <w:rPr>
          <w:rFonts w:ascii="Calibri" w:hAnsi="Calibri"/>
        </w:rPr>
        <w:t xml:space="preserve">, because of the random occurrences of the aperiodic </w:t>
      </w:r>
      <w:r>
        <w:rPr>
          <w:rFonts w:ascii="Calibri" w:hAnsi="Calibri"/>
        </w:rPr>
        <w:t>low frequency face</w:t>
      </w:r>
      <w:r w:rsidR="00651AB6" w:rsidRPr="00651AB6">
        <w:rPr>
          <w:rFonts w:ascii="Calibri" w:hAnsi="Calibri"/>
        </w:rPr>
        <w:t xml:space="preserve">. </w:t>
      </w:r>
      <w:r w:rsidR="00C07AFA">
        <w:rPr>
          <w:rFonts w:ascii="Calibri" w:hAnsi="Calibri"/>
        </w:rPr>
        <w:t>T</w:t>
      </w:r>
      <w:r w:rsidR="00651AB6" w:rsidRPr="00651AB6">
        <w:rPr>
          <w:rFonts w:ascii="Calibri" w:hAnsi="Calibri"/>
        </w:rPr>
        <w:t>hese numbers are sufficiently large and sufficiently similar to be unproblematic.</w:t>
      </w:r>
    </w:p>
    <w:p w:rsidR="00651AB6" w:rsidRPr="00AB5D18" w:rsidRDefault="00651AB6" w:rsidP="009A016D">
      <w:pPr>
        <w:spacing w:before="120" w:line="360" w:lineRule="auto"/>
        <w:jc w:val="both"/>
        <w:rPr>
          <w:rFonts w:ascii="Calibri" w:hAnsi="Calibri"/>
        </w:rPr>
      </w:pPr>
    </w:p>
    <w:p w:rsidR="009A016D" w:rsidRPr="00AB5D18" w:rsidRDefault="00733DAD" w:rsidP="002F4051">
      <w:pPr>
        <w:spacing w:before="120" w:line="360" w:lineRule="auto"/>
        <w:jc w:val="both"/>
        <w:outlineLvl w:val="0"/>
        <w:rPr>
          <w:rFonts w:ascii="Calibri" w:hAnsi="Calibri"/>
          <w:b/>
        </w:rPr>
      </w:pPr>
      <w:r>
        <w:rPr>
          <w:rFonts w:ascii="Calibri" w:hAnsi="Calibri"/>
          <w:b/>
        </w:rPr>
        <w:t xml:space="preserve">3. </w:t>
      </w:r>
      <w:r w:rsidR="009A016D" w:rsidRPr="00AB5D18">
        <w:rPr>
          <w:rFonts w:ascii="Calibri" w:hAnsi="Calibri"/>
          <w:b/>
        </w:rPr>
        <w:t>Results</w:t>
      </w:r>
    </w:p>
    <w:p w:rsidR="00EB5EAF" w:rsidRDefault="008A1A31" w:rsidP="00EB5EAF">
      <w:pPr>
        <w:spacing w:before="120" w:line="360" w:lineRule="auto"/>
        <w:jc w:val="both"/>
        <w:rPr>
          <w:rFonts w:ascii="Calibri" w:hAnsi="Calibri"/>
        </w:rPr>
      </w:pPr>
      <w:r w:rsidRPr="00AB5D18">
        <w:rPr>
          <w:rFonts w:ascii="Calibri" w:hAnsi="Calibri"/>
        </w:rPr>
        <w:t xml:space="preserve">Data from one participant </w:t>
      </w:r>
      <w:r w:rsidR="001062D3" w:rsidRPr="00AB5D18">
        <w:rPr>
          <w:rFonts w:ascii="Calibri" w:hAnsi="Calibri"/>
        </w:rPr>
        <w:t>w</w:t>
      </w:r>
      <w:r w:rsidR="001062D3">
        <w:rPr>
          <w:rFonts w:ascii="Calibri" w:hAnsi="Calibri"/>
        </w:rPr>
        <w:t xml:space="preserve">ere </w:t>
      </w:r>
      <w:r w:rsidRPr="00AB5D18">
        <w:rPr>
          <w:rFonts w:ascii="Calibri" w:hAnsi="Calibri"/>
        </w:rPr>
        <w:t xml:space="preserve">discarded on the basis of major </w:t>
      </w:r>
      <w:r w:rsidR="00C07AFA">
        <w:rPr>
          <w:rFonts w:ascii="Calibri" w:hAnsi="Calibri"/>
        </w:rPr>
        <w:t>EEG artefacts of unknown origin</w:t>
      </w:r>
      <w:r w:rsidRPr="00AB5D18">
        <w:rPr>
          <w:rFonts w:ascii="Calibri" w:hAnsi="Calibri"/>
        </w:rPr>
        <w:t xml:space="preserve">. </w:t>
      </w:r>
      <w:r w:rsidR="00B96EF8">
        <w:rPr>
          <w:rFonts w:ascii="Calibri" w:hAnsi="Calibri"/>
        </w:rPr>
        <w:t>The r</w:t>
      </w:r>
      <w:r w:rsidR="00B96EF8" w:rsidRPr="00AB5D18">
        <w:rPr>
          <w:rFonts w:ascii="Calibri" w:hAnsi="Calibri"/>
        </w:rPr>
        <w:t xml:space="preserve">emaining </w:t>
      </w:r>
      <w:r w:rsidRPr="00AB5D18">
        <w:rPr>
          <w:rFonts w:ascii="Calibri" w:hAnsi="Calibri"/>
        </w:rPr>
        <w:t>p</w:t>
      </w:r>
      <w:r w:rsidR="00EB5EAF" w:rsidRPr="00AB5D18">
        <w:rPr>
          <w:rFonts w:ascii="Calibri" w:hAnsi="Calibri"/>
        </w:rPr>
        <w:t xml:space="preserve">articipants’ data were included </w:t>
      </w:r>
      <w:r w:rsidRPr="00AB5D18">
        <w:rPr>
          <w:rFonts w:ascii="Calibri" w:hAnsi="Calibri"/>
        </w:rPr>
        <w:t xml:space="preserve">in the analyses </w:t>
      </w:r>
      <w:r w:rsidR="00EB5EAF" w:rsidRPr="00AB5D18">
        <w:rPr>
          <w:rFonts w:ascii="Calibri" w:hAnsi="Calibri"/>
        </w:rPr>
        <w:t>on the basis of their abil</w:t>
      </w:r>
      <w:r w:rsidR="002E40DC" w:rsidRPr="00AB5D18">
        <w:rPr>
          <w:rFonts w:ascii="Calibri" w:hAnsi="Calibri"/>
        </w:rPr>
        <w:t xml:space="preserve">ity to perform the </w:t>
      </w:r>
      <w:r w:rsidR="001062D3">
        <w:rPr>
          <w:rFonts w:ascii="Calibri" w:hAnsi="Calibri"/>
        </w:rPr>
        <w:t>photograph</w:t>
      </w:r>
      <w:r w:rsidR="002E40DC" w:rsidRPr="00AB5D18">
        <w:rPr>
          <w:rFonts w:ascii="Calibri" w:hAnsi="Calibri"/>
        </w:rPr>
        <w:t>-</w:t>
      </w:r>
      <w:r w:rsidR="00EB5EAF" w:rsidRPr="00AB5D18">
        <w:rPr>
          <w:rFonts w:ascii="Calibri" w:hAnsi="Calibri"/>
        </w:rPr>
        <w:t>sorting t</w:t>
      </w:r>
      <w:r w:rsidRPr="00AB5D18">
        <w:rPr>
          <w:rFonts w:ascii="Calibri" w:hAnsi="Calibri"/>
        </w:rPr>
        <w:t>ask</w:t>
      </w:r>
      <w:r w:rsidR="00B96EF8">
        <w:rPr>
          <w:rFonts w:ascii="Calibri" w:hAnsi="Calibri"/>
        </w:rPr>
        <w:t xml:space="preserve">, using a criterion of </w:t>
      </w:r>
      <w:r w:rsidR="00EB5EAF" w:rsidRPr="00AB5D18">
        <w:rPr>
          <w:rFonts w:ascii="Calibri" w:hAnsi="Calibri"/>
        </w:rPr>
        <w:t xml:space="preserve">at least 90% </w:t>
      </w:r>
      <w:r w:rsidR="00C07AFA">
        <w:rPr>
          <w:rFonts w:ascii="Calibri" w:hAnsi="Calibri"/>
        </w:rPr>
        <w:t>accuracy rate</w:t>
      </w:r>
      <w:r w:rsidR="00EB5EAF" w:rsidRPr="00AB5D18">
        <w:rPr>
          <w:rFonts w:ascii="Calibri" w:hAnsi="Calibri"/>
        </w:rPr>
        <w:t>. One participant was unable to meet this criterion and was excluded from further analysis</w:t>
      </w:r>
      <w:r w:rsidRPr="00AB5D18">
        <w:rPr>
          <w:rFonts w:ascii="Calibri" w:hAnsi="Calibri"/>
        </w:rPr>
        <w:t xml:space="preserve">. All remaining participants achieved a </w:t>
      </w:r>
      <w:r w:rsidR="001062D3">
        <w:rPr>
          <w:rFonts w:ascii="Calibri" w:hAnsi="Calibri"/>
        </w:rPr>
        <w:t>photograph</w:t>
      </w:r>
      <w:r w:rsidR="001062D3" w:rsidRPr="00AB5D18">
        <w:rPr>
          <w:rFonts w:ascii="Calibri" w:hAnsi="Calibri"/>
        </w:rPr>
        <w:t xml:space="preserve"> </w:t>
      </w:r>
      <w:r w:rsidRPr="00AB5D18">
        <w:rPr>
          <w:rFonts w:ascii="Calibri" w:hAnsi="Calibri"/>
        </w:rPr>
        <w:t xml:space="preserve">sorting score of 90.0% </w:t>
      </w:r>
      <w:r w:rsidR="00CE0CAF">
        <w:rPr>
          <w:rFonts w:ascii="Calibri" w:hAnsi="Calibri"/>
        </w:rPr>
        <w:t xml:space="preserve">correct </w:t>
      </w:r>
      <w:r w:rsidRPr="00AB5D18">
        <w:rPr>
          <w:rFonts w:ascii="Calibri" w:hAnsi="Calibri"/>
        </w:rPr>
        <w:t>or higher (</w:t>
      </w:r>
      <w:r w:rsidRPr="00A016FC">
        <w:rPr>
          <w:rFonts w:ascii="Calibri" w:eastAsia="ヒラギノ角ゴ Pro W3" w:hAnsi="Calibri"/>
          <w:i/>
        </w:rPr>
        <w:t>M</w:t>
      </w:r>
      <w:r w:rsidRPr="00AB5D18">
        <w:rPr>
          <w:rFonts w:ascii="Calibri" w:eastAsia="ヒラギノ角ゴ Pro W3" w:hAnsi="Calibri"/>
        </w:rPr>
        <w:t xml:space="preserve"> </w:t>
      </w:r>
      <w:r w:rsidRPr="00AB5D18">
        <w:rPr>
          <w:rFonts w:ascii="Calibri" w:hAnsi="Calibri"/>
        </w:rPr>
        <w:t>= 98.</w:t>
      </w:r>
      <w:r w:rsidR="00B96EF8">
        <w:rPr>
          <w:rFonts w:ascii="Calibri" w:hAnsi="Calibri"/>
        </w:rPr>
        <w:t>7</w:t>
      </w:r>
      <w:r w:rsidRPr="00AB5D18">
        <w:rPr>
          <w:rFonts w:ascii="Calibri" w:hAnsi="Calibri"/>
        </w:rPr>
        <w:t>%).</w:t>
      </w:r>
      <w:r w:rsidR="00EB5EAF" w:rsidRPr="00AB5D18">
        <w:rPr>
          <w:rFonts w:ascii="Calibri" w:hAnsi="Calibri"/>
        </w:rPr>
        <w:t xml:space="preserve"> </w:t>
      </w:r>
      <w:r w:rsidR="00A016FC">
        <w:rPr>
          <w:rFonts w:ascii="Calibri" w:hAnsi="Calibri"/>
        </w:rPr>
        <w:t xml:space="preserve">Nineteen of the </w:t>
      </w:r>
      <w:r w:rsidR="002E40DC" w:rsidRPr="00AB5D18">
        <w:rPr>
          <w:rFonts w:ascii="Calibri" w:hAnsi="Calibri"/>
        </w:rPr>
        <w:t>participants were</w:t>
      </w:r>
      <w:r w:rsidR="00C160A3" w:rsidRPr="00AB5D18">
        <w:rPr>
          <w:rFonts w:ascii="Calibri" w:hAnsi="Calibri"/>
        </w:rPr>
        <w:t xml:space="preserve"> </w:t>
      </w:r>
      <w:r w:rsidR="00B96EF8">
        <w:rPr>
          <w:rFonts w:ascii="Calibri" w:hAnsi="Calibri"/>
        </w:rPr>
        <w:t xml:space="preserve">therefore </w:t>
      </w:r>
      <w:r w:rsidR="00C160A3" w:rsidRPr="00AB5D18">
        <w:rPr>
          <w:rFonts w:ascii="Calibri" w:hAnsi="Calibri"/>
        </w:rPr>
        <w:t>included in the final analyses</w:t>
      </w:r>
      <w:r w:rsidR="00A016FC">
        <w:rPr>
          <w:rFonts w:ascii="Calibri" w:hAnsi="Calibri"/>
        </w:rPr>
        <w:t>, with thirteen females, and six males ranging between the ages of 18-36 years (</w:t>
      </w:r>
      <w:r w:rsidR="00A016FC">
        <w:rPr>
          <w:rFonts w:ascii="Calibri" w:hAnsi="Calibri"/>
          <w:i/>
        </w:rPr>
        <w:t>M</w:t>
      </w:r>
      <w:r w:rsidR="00A016FC">
        <w:rPr>
          <w:rFonts w:ascii="Calibri" w:hAnsi="Calibri"/>
        </w:rPr>
        <w:t xml:space="preserve"> = 20.70)</w:t>
      </w:r>
      <w:r w:rsidR="00EB5EAF" w:rsidRPr="00AB5D18">
        <w:rPr>
          <w:rFonts w:ascii="Calibri" w:hAnsi="Calibri"/>
        </w:rPr>
        <w:t xml:space="preserve">. </w:t>
      </w:r>
    </w:p>
    <w:p w:rsidR="006603EC" w:rsidRPr="00AB5D18" w:rsidRDefault="006603EC" w:rsidP="00EB5EAF">
      <w:pPr>
        <w:spacing w:before="120" w:line="360" w:lineRule="auto"/>
        <w:jc w:val="both"/>
        <w:rPr>
          <w:rFonts w:ascii="Calibri" w:hAnsi="Calibri"/>
        </w:rPr>
      </w:pPr>
    </w:p>
    <w:p w:rsidR="00EB5EAF" w:rsidRPr="00285B69" w:rsidRDefault="00733DAD" w:rsidP="002F4051">
      <w:pPr>
        <w:keepNext/>
        <w:spacing w:before="120" w:line="360" w:lineRule="auto"/>
        <w:jc w:val="both"/>
        <w:outlineLvl w:val="0"/>
        <w:rPr>
          <w:rFonts w:ascii="Calibri" w:eastAsia="ヒラギノ角ゴ Pro W3" w:hAnsi="Calibri"/>
          <w:color w:val="000000"/>
          <w:u w:val="single"/>
        </w:rPr>
      </w:pPr>
      <w:r>
        <w:rPr>
          <w:rFonts w:ascii="Calibri" w:eastAsia="ヒラギノ角ゴ Pro W3" w:hAnsi="Calibri"/>
          <w:u w:val="single"/>
        </w:rPr>
        <w:t xml:space="preserve">3.1 </w:t>
      </w:r>
      <w:r w:rsidR="006F37DA" w:rsidRPr="00285B69">
        <w:rPr>
          <w:rFonts w:ascii="Calibri" w:eastAsia="ヒラギノ角ゴ Pro W3" w:hAnsi="Calibri"/>
          <w:u w:val="single"/>
        </w:rPr>
        <w:t>Experiment 1</w:t>
      </w:r>
    </w:p>
    <w:p w:rsidR="00EB5EAF" w:rsidRPr="00AB5D18" w:rsidRDefault="00662264" w:rsidP="00EB5EAF">
      <w:pPr>
        <w:spacing w:before="120" w:line="360" w:lineRule="auto"/>
        <w:jc w:val="both"/>
        <w:rPr>
          <w:rFonts w:ascii="Calibri" w:hAnsi="Calibri"/>
          <w:color w:val="000000"/>
        </w:rPr>
      </w:pPr>
      <w:r w:rsidRPr="00AB5D18">
        <w:rPr>
          <w:rFonts w:ascii="Calibri" w:hAnsi="Calibri"/>
        </w:rPr>
        <w:t xml:space="preserve">ERP waveforms for electrodes P7 and P8 comparing grand average </w:t>
      </w:r>
      <w:r w:rsidR="004338CF">
        <w:rPr>
          <w:rFonts w:ascii="Calibri" w:hAnsi="Calibri"/>
        </w:rPr>
        <w:t>w</w:t>
      </w:r>
      <w:r w:rsidR="00EB5EAF" w:rsidRPr="00AB5D18">
        <w:rPr>
          <w:rFonts w:ascii="Calibri" w:hAnsi="Calibri"/>
        </w:rPr>
        <w:t xml:space="preserve">aveforms </w:t>
      </w:r>
      <w:r w:rsidR="00C07AFA">
        <w:rPr>
          <w:rFonts w:ascii="Calibri" w:hAnsi="Calibri"/>
        </w:rPr>
        <w:t xml:space="preserve">(figure 2) </w:t>
      </w:r>
      <w:r w:rsidR="00EB5EAF" w:rsidRPr="00AB5D18">
        <w:rPr>
          <w:rFonts w:ascii="Calibri" w:hAnsi="Calibri"/>
        </w:rPr>
        <w:t xml:space="preserve">show a more negative inflection (P100–N170 peak-to-peak amplitude) in the N170, in response to the periodic </w:t>
      </w:r>
      <w:r w:rsidR="00C33913">
        <w:rPr>
          <w:rFonts w:ascii="Calibri" w:hAnsi="Calibri"/>
        </w:rPr>
        <w:t>low frequency</w:t>
      </w:r>
      <w:r w:rsidR="00EB5EAF" w:rsidRPr="00AB5D18">
        <w:rPr>
          <w:rFonts w:ascii="Calibri" w:hAnsi="Calibri"/>
        </w:rPr>
        <w:t xml:space="preserve"> facial identity compared to the </w:t>
      </w:r>
      <w:r w:rsidR="00C33913">
        <w:rPr>
          <w:rFonts w:ascii="Calibri" w:hAnsi="Calibri"/>
        </w:rPr>
        <w:t>high frequency</w:t>
      </w:r>
      <w:r w:rsidR="00EB5EAF" w:rsidRPr="00AB5D18">
        <w:rPr>
          <w:rFonts w:ascii="Calibri" w:hAnsi="Calibri"/>
        </w:rPr>
        <w:t xml:space="preserve"> </w:t>
      </w:r>
      <w:r w:rsidR="00C33913">
        <w:rPr>
          <w:rFonts w:ascii="Calibri" w:hAnsi="Calibri"/>
        </w:rPr>
        <w:t>face</w:t>
      </w:r>
      <w:r w:rsidR="002B7E1E">
        <w:rPr>
          <w:rFonts w:ascii="Calibri" w:hAnsi="Calibri"/>
        </w:rPr>
        <w:t xml:space="preserve"> (figure 4)</w:t>
      </w:r>
      <w:r w:rsidR="00EB5EAF" w:rsidRPr="00AB5D18">
        <w:rPr>
          <w:rFonts w:ascii="Calibri" w:hAnsi="Calibri"/>
        </w:rPr>
        <w:t>.</w:t>
      </w:r>
      <w:r w:rsidR="002B7E1E">
        <w:rPr>
          <w:rFonts w:ascii="Calibri" w:hAnsi="Calibri"/>
        </w:rPr>
        <w:t xml:space="preserve"> </w:t>
      </w:r>
    </w:p>
    <w:p w:rsidR="000167AB" w:rsidRPr="00AB5D18" w:rsidRDefault="00733DAD" w:rsidP="002F4051">
      <w:pPr>
        <w:spacing w:before="120" w:line="360" w:lineRule="auto"/>
        <w:jc w:val="both"/>
        <w:outlineLvl w:val="0"/>
        <w:rPr>
          <w:rFonts w:ascii="Calibri" w:hAnsi="Calibri"/>
        </w:rPr>
      </w:pPr>
      <w:r>
        <w:rPr>
          <w:rFonts w:ascii="Calibri" w:hAnsi="Calibri"/>
          <w:i/>
        </w:rPr>
        <w:t xml:space="preserve">3.1.1 </w:t>
      </w:r>
      <w:r w:rsidR="00DE5F3F">
        <w:rPr>
          <w:rFonts w:ascii="Calibri" w:hAnsi="Calibri"/>
          <w:i/>
        </w:rPr>
        <w:t>High Frequency</w:t>
      </w:r>
      <w:r w:rsidR="000167AB" w:rsidRPr="00AB5D18">
        <w:rPr>
          <w:rFonts w:ascii="Calibri" w:hAnsi="Calibri"/>
          <w:i/>
        </w:rPr>
        <w:t xml:space="preserve"> ALL versus </w:t>
      </w:r>
      <w:r w:rsidR="00DE5F3F">
        <w:rPr>
          <w:rFonts w:ascii="Calibri" w:hAnsi="Calibri"/>
          <w:i/>
        </w:rPr>
        <w:t>Low Frequency</w:t>
      </w:r>
    </w:p>
    <w:p w:rsidR="00EB5EAF" w:rsidRPr="00AB5D18" w:rsidRDefault="00EB5EAF" w:rsidP="00EB5EAF">
      <w:pPr>
        <w:spacing w:before="120" w:line="360" w:lineRule="auto"/>
        <w:jc w:val="both"/>
        <w:rPr>
          <w:rFonts w:ascii="Calibri" w:hAnsi="Calibri"/>
          <w:color w:val="000000"/>
        </w:rPr>
      </w:pPr>
      <w:r w:rsidRPr="00AB5D18">
        <w:rPr>
          <w:rFonts w:ascii="Calibri" w:hAnsi="Calibri"/>
        </w:rPr>
        <w:t xml:space="preserve">A </w:t>
      </w:r>
      <w:r w:rsidR="00DF4E01">
        <w:rPr>
          <w:rFonts w:ascii="Calibri" w:hAnsi="Calibri"/>
        </w:rPr>
        <w:t>2x2</w:t>
      </w:r>
      <w:r w:rsidRPr="00AB5D18">
        <w:rPr>
          <w:rFonts w:ascii="Calibri" w:hAnsi="Calibri"/>
        </w:rPr>
        <w:t xml:space="preserve"> repeated measures ANOVA was conducted, with factors of </w:t>
      </w:r>
      <w:r w:rsidR="00DF4E01">
        <w:rPr>
          <w:rFonts w:ascii="Calibri" w:hAnsi="Calibri"/>
        </w:rPr>
        <w:t>face</w:t>
      </w:r>
      <w:r w:rsidR="00BE35CF" w:rsidRPr="00AB5D18">
        <w:rPr>
          <w:rFonts w:ascii="Calibri" w:hAnsi="Calibri"/>
        </w:rPr>
        <w:t xml:space="preserve"> </w:t>
      </w:r>
      <w:r w:rsidR="00B66E7B">
        <w:rPr>
          <w:rFonts w:ascii="Calibri" w:hAnsi="Calibri"/>
        </w:rPr>
        <w:t>f</w:t>
      </w:r>
      <w:r w:rsidR="00DE5F3F">
        <w:rPr>
          <w:rFonts w:ascii="Calibri" w:hAnsi="Calibri"/>
        </w:rPr>
        <w:t>requency</w:t>
      </w:r>
      <w:r w:rsidR="00DE5F3F" w:rsidRPr="00AB5D18">
        <w:rPr>
          <w:rFonts w:ascii="Calibri" w:hAnsi="Calibri"/>
        </w:rPr>
        <w:t xml:space="preserve"> </w:t>
      </w:r>
      <w:r w:rsidR="00BE35CF" w:rsidRPr="00AB5D18">
        <w:rPr>
          <w:rFonts w:ascii="Calibri" w:hAnsi="Calibri"/>
        </w:rPr>
        <w:t>(</w:t>
      </w:r>
      <w:r w:rsidR="00DE5F3F">
        <w:rPr>
          <w:rFonts w:ascii="Calibri" w:hAnsi="Calibri"/>
        </w:rPr>
        <w:t>high frequency or</w:t>
      </w:r>
      <w:r w:rsidR="00BE35CF" w:rsidRPr="00AB5D18">
        <w:rPr>
          <w:rFonts w:ascii="Calibri" w:hAnsi="Calibri"/>
        </w:rPr>
        <w:t xml:space="preserve"> </w:t>
      </w:r>
      <w:r w:rsidR="00DE5F3F">
        <w:rPr>
          <w:rFonts w:ascii="Calibri" w:hAnsi="Calibri"/>
        </w:rPr>
        <w:t xml:space="preserve">low frequency </w:t>
      </w:r>
      <w:r w:rsidR="00852CDE">
        <w:rPr>
          <w:rFonts w:ascii="Calibri" w:hAnsi="Calibri"/>
        </w:rPr>
        <w:t>identities</w:t>
      </w:r>
      <w:r w:rsidR="00BE35CF" w:rsidRPr="00AB5D18">
        <w:rPr>
          <w:rFonts w:ascii="Calibri" w:hAnsi="Calibri"/>
        </w:rPr>
        <w:t xml:space="preserve">) </w:t>
      </w:r>
      <w:r w:rsidRPr="00AB5D18">
        <w:rPr>
          <w:rFonts w:ascii="Calibri" w:hAnsi="Calibri"/>
        </w:rPr>
        <w:t xml:space="preserve">and </w:t>
      </w:r>
      <w:r w:rsidR="00E70DB3">
        <w:rPr>
          <w:rFonts w:ascii="Calibri" w:hAnsi="Calibri"/>
        </w:rPr>
        <w:t xml:space="preserve">electrode </w:t>
      </w:r>
      <w:r w:rsidR="00B66E7B">
        <w:rPr>
          <w:rFonts w:ascii="Calibri" w:hAnsi="Calibri"/>
        </w:rPr>
        <w:t>l</w:t>
      </w:r>
      <w:r w:rsidRPr="00AB5D18">
        <w:rPr>
          <w:rFonts w:ascii="Calibri" w:hAnsi="Calibri"/>
        </w:rPr>
        <w:t xml:space="preserve">aterality (P7 </w:t>
      </w:r>
      <w:r w:rsidR="00DE5F3F">
        <w:rPr>
          <w:rFonts w:ascii="Calibri" w:hAnsi="Calibri"/>
        </w:rPr>
        <w:t>or</w:t>
      </w:r>
      <w:r w:rsidR="00DE5F3F" w:rsidRPr="00AB5D18">
        <w:rPr>
          <w:rFonts w:ascii="Calibri" w:hAnsi="Calibri"/>
        </w:rPr>
        <w:t xml:space="preserve"> </w:t>
      </w:r>
      <w:r w:rsidR="00B66E7B">
        <w:rPr>
          <w:rFonts w:ascii="Calibri" w:hAnsi="Calibri"/>
        </w:rPr>
        <w:t>P8). While the</w:t>
      </w:r>
      <w:r w:rsidRPr="00AB5D18">
        <w:rPr>
          <w:rFonts w:ascii="Calibri" w:hAnsi="Calibri"/>
        </w:rPr>
        <w:t xml:space="preserve"> interaction effect was not significant, </w:t>
      </w:r>
      <w:r w:rsidRPr="004338CF">
        <w:rPr>
          <w:rFonts w:ascii="Calibri" w:eastAsia="ヒラギノ角ゴ Pro W3" w:hAnsi="Calibri"/>
          <w:i/>
        </w:rPr>
        <w:t>F</w:t>
      </w:r>
      <w:r w:rsidRPr="00AB5D18">
        <w:rPr>
          <w:rFonts w:ascii="Calibri" w:hAnsi="Calibri"/>
        </w:rPr>
        <w:t xml:space="preserve">(1, 18) = 0.07, </w:t>
      </w:r>
      <w:r w:rsidRPr="004338CF">
        <w:rPr>
          <w:rFonts w:ascii="Calibri" w:eastAsia="ヒラギノ角ゴ Pro W3" w:hAnsi="Calibri"/>
          <w:i/>
        </w:rPr>
        <w:t>p</w:t>
      </w:r>
      <w:r w:rsidRPr="00AB5D18">
        <w:rPr>
          <w:rFonts w:ascii="Calibri" w:hAnsi="Calibri"/>
        </w:rPr>
        <w:t xml:space="preserve"> = .792, </w:t>
      </w:r>
      <w:r w:rsidRPr="004338CF">
        <w:rPr>
          <w:rFonts w:ascii="Calibri" w:eastAsia="ヒラギノ角ゴ Pro W3" w:hAnsi="Calibri"/>
          <w:i/>
        </w:rPr>
        <w:t>η</w:t>
      </w:r>
      <w:r w:rsidRPr="004338CF">
        <w:rPr>
          <w:rFonts w:ascii="Calibri" w:hAnsi="Calibri"/>
          <w:i/>
          <w:vertAlign w:val="subscript"/>
        </w:rPr>
        <w:t>p</w:t>
      </w:r>
      <w:r w:rsidRPr="004338CF">
        <w:rPr>
          <w:rFonts w:ascii="Calibri" w:hAnsi="Calibri"/>
          <w:i/>
          <w:vertAlign w:val="superscript"/>
        </w:rPr>
        <w:t>2</w:t>
      </w:r>
      <w:r w:rsidR="00B66E7B">
        <w:rPr>
          <w:rFonts w:ascii="Calibri" w:hAnsi="Calibri"/>
        </w:rPr>
        <w:t> = 0.004</w:t>
      </w:r>
      <w:r w:rsidRPr="00AB5D18">
        <w:rPr>
          <w:rFonts w:ascii="Calibri" w:hAnsi="Calibri"/>
        </w:rPr>
        <w:t xml:space="preserve">, there was a significant main effect of </w:t>
      </w:r>
      <w:r w:rsidR="00E70DB3">
        <w:rPr>
          <w:rFonts w:ascii="Calibri" w:hAnsi="Calibri"/>
        </w:rPr>
        <w:t>face</w:t>
      </w:r>
      <w:r w:rsidRPr="00AB5D18">
        <w:rPr>
          <w:rFonts w:ascii="Calibri" w:hAnsi="Calibri"/>
        </w:rPr>
        <w:t xml:space="preserve"> </w:t>
      </w:r>
      <w:r w:rsidR="004338CF">
        <w:rPr>
          <w:rFonts w:ascii="Calibri" w:hAnsi="Calibri"/>
        </w:rPr>
        <w:t>f</w:t>
      </w:r>
      <w:r w:rsidR="00DE5F3F" w:rsidRPr="00AB5D18">
        <w:rPr>
          <w:rFonts w:ascii="Calibri" w:hAnsi="Calibri"/>
        </w:rPr>
        <w:t>requency</w:t>
      </w:r>
      <w:r w:rsidRPr="00AB5D18">
        <w:rPr>
          <w:rFonts w:ascii="Calibri" w:hAnsi="Calibri"/>
        </w:rPr>
        <w:t xml:space="preserve">, as predicted, </w:t>
      </w:r>
      <w:r w:rsidRPr="004338CF">
        <w:rPr>
          <w:rFonts w:ascii="Calibri" w:eastAsia="ヒラギノ角ゴ Pro W3" w:hAnsi="Calibri"/>
          <w:i/>
        </w:rPr>
        <w:t>F</w:t>
      </w:r>
      <w:r w:rsidRPr="00AB5D18">
        <w:rPr>
          <w:rFonts w:ascii="Calibri" w:hAnsi="Calibri"/>
        </w:rPr>
        <w:t xml:space="preserve">(1, 18) = 14.88, </w:t>
      </w:r>
      <w:r w:rsidRPr="004338CF">
        <w:rPr>
          <w:rFonts w:ascii="Calibri" w:eastAsia="ヒラギノ角ゴ Pro W3" w:hAnsi="Calibri"/>
          <w:i/>
        </w:rPr>
        <w:t>p</w:t>
      </w:r>
      <w:r w:rsidRPr="00AB5D18">
        <w:rPr>
          <w:rFonts w:ascii="Calibri" w:hAnsi="Calibri"/>
        </w:rPr>
        <w:t xml:space="preserve"> = .001, </w:t>
      </w:r>
      <w:r w:rsidRPr="004338CF">
        <w:rPr>
          <w:rFonts w:ascii="Calibri" w:eastAsia="ヒラギノ角ゴ Pro W3" w:hAnsi="Calibri"/>
          <w:i/>
        </w:rPr>
        <w:t>η</w:t>
      </w:r>
      <w:r w:rsidRPr="004338CF">
        <w:rPr>
          <w:rFonts w:ascii="Calibri" w:hAnsi="Calibri"/>
          <w:i/>
          <w:vertAlign w:val="subscript"/>
        </w:rPr>
        <w:t>p</w:t>
      </w:r>
      <w:r w:rsidRPr="004338CF">
        <w:rPr>
          <w:rFonts w:ascii="Calibri" w:hAnsi="Calibri"/>
          <w:i/>
          <w:vertAlign w:val="superscript"/>
        </w:rPr>
        <w:t>2</w:t>
      </w:r>
      <w:r w:rsidRPr="004338CF">
        <w:rPr>
          <w:rFonts w:ascii="Calibri" w:hAnsi="Calibri"/>
          <w:i/>
        </w:rPr>
        <w:t> </w:t>
      </w:r>
      <w:r w:rsidRPr="00AB5D18">
        <w:rPr>
          <w:rFonts w:ascii="Calibri" w:hAnsi="Calibri"/>
        </w:rPr>
        <w:t xml:space="preserve">= .45. The mean N170 amplitude was significantly larger in response to the periodic </w:t>
      </w:r>
      <w:r w:rsidR="00DE5F3F">
        <w:rPr>
          <w:rFonts w:ascii="Calibri" w:hAnsi="Calibri"/>
        </w:rPr>
        <w:t>low frequency</w:t>
      </w:r>
      <w:r w:rsidRPr="00AB5D18">
        <w:rPr>
          <w:rFonts w:ascii="Calibri" w:hAnsi="Calibri"/>
        </w:rPr>
        <w:t xml:space="preserve"> </w:t>
      </w:r>
      <w:r w:rsidR="00DE5F3F">
        <w:rPr>
          <w:rFonts w:ascii="Calibri" w:hAnsi="Calibri"/>
        </w:rPr>
        <w:t>face</w:t>
      </w:r>
      <w:r w:rsidR="00DE5F3F" w:rsidRPr="00AB5D18">
        <w:rPr>
          <w:rFonts w:ascii="Calibri" w:hAnsi="Calibri"/>
        </w:rPr>
        <w:t xml:space="preserve"> </w:t>
      </w:r>
      <w:r w:rsidRPr="00AB5D18">
        <w:rPr>
          <w:rFonts w:ascii="Calibri" w:hAnsi="Calibri"/>
        </w:rPr>
        <w:t>(</w:t>
      </w:r>
      <w:r w:rsidRPr="004338CF">
        <w:rPr>
          <w:rFonts w:ascii="Calibri" w:eastAsia="ヒラギノ角ゴ Pro W3" w:hAnsi="Calibri"/>
          <w:i/>
        </w:rPr>
        <w:t>M</w:t>
      </w:r>
      <w:r w:rsidRPr="00AB5D18">
        <w:rPr>
          <w:rFonts w:ascii="Calibri" w:eastAsia="ヒラギノ角ゴ Pro W3" w:hAnsi="Calibri"/>
        </w:rPr>
        <w:t xml:space="preserve"> </w:t>
      </w:r>
      <w:r w:rsidRPr="00AB5D18">
        <w:rPr>
          <w:rFonts w:ascii="Calibri" w:hAnsi="Calibri"/>
        </w:rPr>
        <w:t>=</w:t>
      </w:r>
      <w:r w:rsidRPr="00AB5D18">
        <w:rPr>
          <w:rFonts w:ascii="Calibri" w:eastAsia="ヒラギノ角ゴ Pro W3" w:hAnsi="Calibri"/>
        </w:rPr>
        <w:t xml:space="preserve"> </w:t>
      </w:r>
      <w:r w:rsidRPr="00AB5D18">
        <w:rPr>
          <w:rFonts w:ascii="Calibri" w:hAnsi="Calibri"/>
        </w:rPr>
        <w:t xml:space="preserve">7.68µV, </w:t>
      </w:r>
      <w:r w:rsidR="00CB48A1">
        <w:rPr>
          <w:rFonts w:ascii="Calibri" w:hAnsi="Calibri"/>
        </w:rPr>
        <w:t>SE = 0.64</w:t>
      </w:r>
      <w:r w:rsidRPr="00AB5D18">
        <w:rPr>
          <w:rFonts w:ascii="Calibri" w:hAnsi="Calibri"/>
        </w:rPr>
        <w:t xml:space="preserve">) than to the </w:t>
      </w:r>
      <w:r w:rsidR="00DE5F3F">
        <w:rPr>
          <w:rFonts w:ascii="Calibri" w:hAnsi="Calibri"/>
        </w:rPr>
        <w:t>high frequency</w:t>
      </w:r>
      <w:r w:rsidRPr="00AB5D18">
        <w:rPr>
          <w:rFonts w:ascii="Calibri" w:hAnsi="Calibri"/>
        </w:rPr>
        <w:t xml:space="preserve"> </w:t>
      </w:r>
      <w:r w:rsidR="00DE5F3F">
        <w:rPr>
          <w:rFonts w:ascii="Calibri" w:hAnsi="Calibri"/>
        </w:rPr>
        <w:t>face</w:t>
      </w:r>
      <w:r w:rsidR="00DE5F3F" w:rsidRPr="00AB5D18">
        <w:rPr>
          <w:rFonts w:ascii="Calibri" w:hAnsi="Calibri"/>
        </w:rPr>
        <w:t xml:space="preserve"> </w:t>
      </w:r>
      <w:r w:rsidRPr="00AB5D18">
        <w:rPr>
          <w:rFonts w:ascii="Calibri" w:hAnsi="Calibri"/>
        </w:rPr>
        <w:t>(</w:t>
      </w:r>
      <w:r w:rsidRPr="004338CF">
        <w:rPr>
          <w:rFonts w:ascii="Calibri" w:eastAsia="ヒラギノ角ゴ Pro W3" w:hAnsi="Calibri"/>
          <w:i/>
        </w:rPr>
        <w:t>M</w:t>
      </w:r>
      <w:r w:rsidRPr="004338CF">
        <w:rPr>
          <w:rFonts w:ascii="Calibri" w:hAnsi="Calibri"/>
          <w:i/>
        </w:rPr>
        <w:t> </w:t>
      </w:r>
      <w:r w:rsidRPr="00AB5D18">
        <w:rPr>
          <w:rFonts w:ascii="Calibri" w:hAnsi="Calibri"/>
        </w:rPr>
        <w:t xml:space="preserve">= 6.34µV, </w:t>
      </w:r>
      <w:r w:rsidR="00CB48A1">
        <w:rPr>
          <w:rFonts w:ascii="Calibri" w:hAnsi="Calibri"/>
        </w:rPr>
        <w:t>SE = 0.61</w:t>
      </w:r>
      <w:r w:rsidRPr="00AB5D18">
        <w:rPr>
          <w:rFonts w:ascii="Calibri" w:hAnsi="Calibri"/>
        </w:rPr>
        <w:t xml:space="preserve">). </w:t>
      </w:r>
      <w:r w:rsidR="00B73AE5" w:rsidRPr="00AB5D18">
        <w:rPr>
          <w:rFonts w:ascii="Calibri" w:hAnsi="Calibri"/>
        </w:rPr>
        <w:t xml:space="preserve">There was no significant main effect of </w:t>
      </w:r>
      <w:r w:rsidR="004338CF">
        <w:rPr>
          <w:rFonts w:ascii="Calibri" w:hAnsi="Calibri"/>
        </w:rPr>
        <w:t>l</w:t>
      </w:r>
      <w:r w:rsidR="00B73AE5" w:rsidRPr="00AB5D18">
        <w:rPr>
          <w:rFonts w:ascii="Calibri" w:hAnsi="Calibri"/>
        </w:rPr>
        <w:t xml:space="preserve">aterality, </w:t>
      </w:r>
      <w:r w:rsidR="00B73AE5" w:rsidRPr="004338CF">
        <w:rPr>
          <w:rFonts w:ascii="Calibri" w:eastAsia="ヒラギノ角ゴ Pro W3" w:hAnsi="Calibri"/>
          <w:i/>
        </w:rPr>
        <w:t>F</w:t>
      </w:r>
      <w:r w:rsidR="00B73AE5" w:rsidRPr="00AB5D18">
        <w:rPr>
          <w:rFonts w:ascii="Calibri" w:hAnsi="Calibri"/>
        </w:rPr>
        <w:t xml:space="preserve">(1, 18) = 2.69, </w:t>
      </w:r>
      <w:r w:rsidR="00B73AE5" w:rsidRPr="004338CF">
        <w:rPr>
          <w:rFonts w:ascii="Calibri" w:eastAsia="ヒラギノ角ゴ Pro W3" w:hAnsi="Calibri"/>
          <w:i/>
        </w:rPr>
        <w:t>p</w:t>
      </w:r>
      <w:r w:rsidR="00B73AE5" w:rsidRPr="00AB5D18">
        <w:rPr>
          <w:rFonts w:ascii="Calibri" w:hAnsi="Calibri"/>
        </w:rPr>
        <w:t xml:space="preserve"> = .118, </w:t>
      </w:r>
      <w:r w:rsidR="00B73AE5" w:rsidRPr="004338CF">
        <w:rPr>
          <w:rFonts w:ascii="Calibri" w:eastAsia="ヒラギノ角ゴ Pro W3" w:hAnsi="Calibri"/>
          <w:i/>
        </w:rPr>
        <w:t>η</w:t>
      </w:r>
      <w:r w:rsidR="00B73AE5" w:rsidRPr="004338CF">
        <w:rPr>
          <w:rFonts w:ascii="Calibri" w:hAnsi="Calibri"/>
          <w:i/>
          <w:vertAlign w:val="subscript"/>
        </w:rPr>
        <w:t>p</w:t>
      </w:r>
      <w:r w:rsidR="00B73AE5" w:rsidRPr="004338CF">
        <w:rPr>
          <w:rFonts w:ascii="Calibri" w:hAnsi="Calibri"/>
          <w:i/>
          <w:vertAlign w:val="superscript"/>
        </w:rPr>
        <w:t>2</w:t>
      </w:r>
      <w:r w:rsidR="00B73AE5" w:rsidRPr="004338CF">
        <w:rPr>
          <w:rFonts w:ascii="Calibri" w:hAnsi="Calibri"/>
          <w:i/>
        </w:rPr>
        <w:t> </w:t>
      </w:r>
      <w:r w:rsidR="00B73AE5" w:rsidRPr="00AB5D18">
        <w:rPr>
          <w:rFonts w:ascii="Calibri" w:hAnsi="Calibri"/>
        </w:rPr>
        <w:t>= .13.</w:t>
      </w:r>
    </w:p>
    <w:p w:rsidR="00BE35CF" w:rsidRPr="00AB5D18" w:rsidRDefault="00733DAD" w:rsidP="002F4051">
      <w:pPr>
        <w:spacing w:before="120" w:line="360" w:lineRule="auto"/>
        <w:jc w:val="both"/>
        <w:outlineLvl w:val="0"/>
        <w:rPr>
          <w:rFonts w:ascii="Calibri" w:hAnsi="Calibri"/>
          <w:i/>
        </w:rPr>
      </w:pPr>
      <w:r>
        <w:rPr>
          <w:rFonts w:ascii="Calibri" w:hAnsi="Calibri"/>
          <w:i/>
        </w:rPr>
        <w:t xml:space="preserve">3.1.2 </w:t>
      </w:r>
      <w:r w:rsidR="00DE5F3F">
        <w:rPr>
          <w:rFonts w:ascii="Calibri" w:hAnsi="Calibri"/>
          <w:i/>
        </w:rPr>
        <w:t>High Frequency</w:t>
      </w:r>
      <w:r w:rsidR="00BE35CF" w:rsidRPr="00AB5D18">
        <w:rPr>
          <w:rFonts w:ascii="Calibri" w:hAnsi="Calibri"/>
          <w:i/>
        </w:rPr>
        <w:t xml:space="preserve"> </w:t>
      </w:r>
      <w:r w:rsidR="005F49EE" w:rsidRPr="00AB5D18">
        <w:rPr>
          <w:rFonts w:ascii="Calibri" w:hAnsi="Calibri"/>
          <w:i/>
        </w:rPr>
        <w:t>ONE</w:t>
      </w:r>
      <w:r w:rsidR="00BE35CF" w:rsidRPr="00AB5D18">
        <w:rPr>
          <w:rFonts w:ascii="Calibri" w:hAnsi="Calibri"/>
          <w:i/>
        </w:rPr>
        <w:t xml:space="preserve"> versus </w:t>
      </w:r>
      <w:r w:rsidR="00DE5F3F">
        <w:rPr>
          <w:rFonts w:ascii="Calibri" w:hAnsi="Calibri"/>
          <w:i/>
        </w:rPr>
        <w:t>Low Frequency</w:t>
      </w:r>
    </w:p>
    <w:p w:rsidR="006603EC" w:rsidRDefault="00852CDE" w:rsidP="00EB5EAF">
      <w:pPr>
        <w:spacing w:before="120" w:line="360" w:lineRule="auto"/>
        <w:jc w:val="both"/>
        <w:rPr>
          <w:rFonts w:ascii="Calibri" w:hAnsi="Calibri"/>
        </w:rPr>
      </w:pPr>
      <w:r>
        <w:rPr>
          <w:rFonts w:ascii="Calibri" w:hAnsi="Calibri"/>
        </w:rPr>
        <w:t>A</w:t>
      </w:r>
      <w:r w:rsidR="00EB5EAF" w:rsidRPr="00AB5D18">
        <w:rPr>
          <w:rFonts w:ascii="Calibri" w:hAnsi="Calibri"/>
        </w:rPr>
        <w:t xml:space="preserve">gain, a </w:t>
      </w:r>
      <w:r>
        <w:rPr>
          <w:rFonts w:ascii="Calibri" w:hAnsi="Calibri"/>
        </w:rPr>
        <w:t>2*2</w:t>
      </w:r>
      <w:r w:rsidR="00EB5EAF" w:rsidRPr="00AB5D18">
        <w:rPr>
          <w:rFonts w:ascii="Calibri" w:hAnsi="Calibri"/>
        </w:rPr>
        <w:t xml:space="preserve"> repeated measures ANOVA revealed no significant interaction of </w:t>
      </w:r>
      <w:r w:rsidR="00DF4E01">
        <w:rPr>
          <w:rFonts w:ascii="Calibri" w:hAnsi="Calibri"/>
        </w:rPr>
        <w:t>face</w:t>
      </w:r>
      <w:r w:rsidR="00DF4E01" w:rsidRPr="00AB5D18">
        <w:rPr>
          <w:rFonts w:ascii="Calibri" w:hAnsi="Calibri"/>
        </w:rPr>
        <w:t xml:space="preserve"> </w:t>
      </w:r>
      <w:r w:rsidR="004338CF">
        <w:rPr>
          <w:rFonts w:ascii="Calibri" w:hAnsi="Calibri"/>
        </w:rPr>
        <w:t>f</w:t>
      </w:r>
      <w:r w:rsidR="00DE5F3F">
        <w:rPr>
          <w:rFonts w:ascii="Calibri" w:hAnsi="Calibri"/>
        </w:rPr>
        <w:t xml:space="preserve">requency </w:t>
      </w:r>
      <w:r w:rsidR="00EB5EAF" w:rsidRPr="00AB5D18">
        <w:rPr>
          <w:rFonts w:ascii="Calibri" w:hAnsi="Calibri"/>
        </w:rPr>
        <w:t xml:space="preserve">and </w:t>
      </w:r>
      <w:r w:rsidR="00E30CC6">
        <w:rPr>
          <w:rFonts w:ascii="Calibri" w:hAnsi="Calibri"/>
        </w:rPr>
        <w:t xml:space="preserve">electrode </w:t>
      </w:r>
      <w:r w:rsidR="004338CF">
        <w:rPr>
          <w:rFonts w:ascii="Calibri" w:hAnsi="Calibri"/>
        </w:rPr>
        <w:t>l</w:t>
      </w:r>
      <w:r w:rsidR="00EB5EAF" w:rsidRPr="00AB5D18">
        <w:rPr>
          <w:rFonts w:ascii="Calibri" w:hAnsi="Calibri"/>
        </w:rPr>
        <w:t xml:space="preserve">aterality, </w:t>
      </w:r>
      <w:r w:rsidR="00EB5EAF" w:rsidRPr="004338CF">
        <w:rPr>
          <w:rFonts w:ascii="Calibri" w:hAnsi="Calibri"/>
          <w:i/>
        </w:rPr>
        <w:t>F</w:t>
      </w:r>
      <w:r w:rsidR="00EB5EAF" w:rsidRPr="00AB5D18">
        <w:rPr>
          <w:rFonts w:ascii="Calibri" w:hAnsi="Calibri"/>
        </w:rPr>
        <w:t xml:space="preserve">(1, 18) = 0.21, </w:t>
      </w:r>
      <w:r w:rsidR="00EB5EAF" w:rsidRPr="004338CF">
        <w:rPr>
          <w:rFonts w:ascii="Calibri" w:hAnsi="Calibri"/>
          <w:i/>
        </w:rPr>
        <w:t>p</w:t>
      </w:r>
      <w:r w:rsidR="00EB5EAF" w:rsidRPr="00AB5D18">
        <w:rPr>
          <w:rFonts w:ascii="Calibri" w:hAnsi="Calibri"/>
        </w:rPr>
        <w:t xml:space="preserve"> = .652, </w:t>
      </w:r>
      <w:r w:rsidR="00EB5EAF" w:rsidRPr="004338CF">
        <w:rPr>
          <w:rFonts w:ascii="Calibri" w:eastAsia="ヒラギノ角ゴ Pro W3" w:hAnsi="Calibri"/>
          <w:i/>
        </w:rPr>
        <w:t>η</w:t>
      </w:r>
      <w:r w:rsidR="00EB5EAF" w:rsidRPr="004338CF">
        <w:rPr>
          <w:rFonts w:ascii="Calibri" w:hAnsi="Calibri"/>
          <w:i/>
          <w:vertAlign w:val="subscript"/>
        </w:rPr>
        <w:t>p</w:t>
      </w:r>
      <w:r w:rsidR="00EB5EAF" w:rsidRPr="004338CF">
        <w:rPr>
          <w:rFonts w:ascii="Calibri" w:hAnsi="Calibri"/>
          <w:i/>
          <w:vertAlign w:val="superscript"/>
        </w:rPr>
        <w:t>2</w:t>
      </w:r>
      <w:r w:rsidR="00DC554B" w:rsidRPr="00AB5D18">
        <w:rPr>
          <w:rFonts w:ascii="Calibri" w:hAnsi="Calibri"/>
        </w:rPr>
        <w:t>=</w:t>
      </w:r>
      <w:r w:rsidR="00EB5EAF" w:rsidRPr="00AB5D18">
        <w:rPr>
          <w:rFonts w:ascii="Calibri" w:hAnsi="Calibri"/>
        </w:rPr>
        <w:t xml:space="preserve">.01. </w:t>
      </w:r>
      <w:r w:rsidR="00DE5F3F">
        <w:rPr>
          <w:rFonts w:ascii="Calibri" w:hAnsi="Calibri"/>
        </w:rPr>
        <w:t>T</w:t>
      </w:r>
      <w:r w:rsidR="00EB5EAF" w:rsidRPr="00AB5D18">
        <w:rPr>
          <w:rFonts w:ascii="Calibri" w:hAnsi="Calibri"/>
        </w:rPr>
        <w:t>he</w:t>
      </w:r>
      <w:r w:rsidR="00BF7209">
        <w:rPr>
          <w:rFonts w:ascii="Calibri" w:hAnsi="Calibri"/>
        </w:rPr>
        <w:t>re was</w:t>
      </w:r>
      <w:r w:rsidR="004338CF">
        <w:rPr>
          <w:rFonts w:ascii="Calibri" w:hAnsi="Calibri"/>
        </w:rPr>
        <w:t xml:space="preserve"> a significant main effect of f</w:t>
      </w:r>
      <w:r w:rsidR="00DE5F3F">
        <w:rPr>
          <w:rFonts w:ascii="Calibri" w:hAnsi="Calibri"/>
        </w:rPr>
        <w:t>requency</w:t>
      </w:r>
      <w:r w:rsidR="00EB5EAF" w:rsidRPr="00AB5D18">
        <w:rPr>
          <w:rFonts w:ascii="Calibri" w:hAnsi="Calibri"/>
        </w:rPr>
        <w:t xml:space="preserve">, </w:t>
      </w:r>
      <w:r w:rsidR="00EB5EAF" w:rsidRPr="004338CF">
        <w:rPr>
          <w:rFonts w:ascii="Calibri" w:hAnsi="Calibri"/>
          <w:i/>
        </w:rPr>
        <w:t>F</w:t>
      </w:r>
      <w:r w:rsidR="00EB5EAF" w:rsidRPr="00AB5D18">
        <w:rPr>
          <w:rFonts w:ascii="Calibri" w:hAnsi="Calibri"/>
        </w:rPr>
        <w:t xml:space="preserve">(1, 18) = 11.27, </w:t>
      </w:r>
      <w:r w:rsidR="00EB5EAF" w:rsidRPr="004338CF">
        <w:rPr>
          <w:rFonts w:ascii="Calibri" w:hAnsi="Calibri"/>
          <w:i/>
        </w:rPr>
        <w:t>p</w:t>
      </w:r>
      <w:r w:rsidR="00EB5EAF" w:rsidRPr="00AB5D18">
        <w:rPr>
          <w:rFonts w:ascii="Calibri" w:hAnsi="Calibri"/>
        </w:rPr>
        <w:t xml:space="preserve"> = .004, </w:t>
      </w:r>
      <w:r w:rsidR="00EB5EAF" w:rsidRPr="004338CF">
        <w:rPr>
          <w:rFonts w:ascii="Calibri" w:eastAsia="ヒラギノ角ゴ Pro W3" w:hAnsi="Calibri"/>
          <w:i/>
        </w:rPr>
        <w:t>η</w:t>
      </w:r>
      <w:r w:rsidR="00EB5EAF" w:rsidRPr="004338CF">
        <w:rPr>
          <w:rFonts w:ascii="Calibri" w:hAnsi="Calibri"/>
          <w:i/>
          <w:vertAlign w:val="subscript"/>
        </w:rPr>
        <w:t>p</w:t>
      </w:r>
      <w:r w:rsidR="00EB5EAF" w:rsidRPr="004338CF">
        <w:rPr>
          <w:rFonts w:ascii="Calibri" w:hAnsi="Calibri"/>
          <w:i/>
          <w:vertAlign w:val="superscript"/>
        </w:rPr>
        <w:t>2</w:t>
      </w:r>
      <w:r w:rsidR="00EB5EAF" w:rsidRPr="004338CF">
        <w:rPr>
          <w:rFonts w:ascii="Calibri" w:hAnsi="Calibri"/>
          <w:i/>
        </w:rPr>
        <w:t xml:space="preserve"> </w:t>
      </w:r>
      <w:r w:rsidR="004338CF">
        <w:rPr>
          <w:rFonts w:ascii="Calibri" w:hAnsi="Calibri"/>
        </w:rPr>
        <w:t>= .39; but no effect of l</w:t>
      </w:r>
      <w:r w:rsidR="00EB5EAF" w:rsidRPr="00AB5D18">
        <w:rPr>
          <w:rFonts w:ascii="Calibri" w:hAnsi="Calibri"/>
        </w:rPr>
        <w:t xml:space="preserve">aterality, </w:t>
      </w:r>
      <w:r w:rsidR="00EB5EAF" w:rsidRPr="004338CF">
        <w:rPr>
          <w:rFonts w:ascii="Calibri" w:hAnsi="Calibri"/>
          <w:i/>
        </w:rPr>
        <w:t>F</w:t>
      </w:r>
      <w:r w:rsidR="00EB5EAF" w:rsidRPr="00AB5D18">
        <w:rPr>
          <w:rFonts w:ascii="Calibri" w:hAnsi="Calibri"/>
        </w:rPr>
        <w:t xml:space="preserve">(1, 18) = 2.33, </w:t>
      </w:r>
      <w:r w:rsidR="00EB5EAF" w:rsidRPr="004338CF">
        <w:rPr>
          <w:rFonts w:ascii="Calibri" w:hAnsi="Calibri"/>
          <w:i/>
        </w:rPr>
        <w:t xml:space="preserve">p </w:t>
      </w:r>
      <w:r w:rsidR="00EB5EAF" w:rsidRPr="00AB5D18">
        <w:rPr>
          <w:rFonts w:ascii="Calibri" w:hAnsi="Calibri"/>
        </w:rPr>
        <w:t xml:space="preserve">= .144, </w:t>
      </w:r>
      <w:r w:rsidR="00EB5EAF" w:rsidRPr="004338CF">
        <w:rPr>
          <w:rFonts w:ascii="Calibri" w:eastAsia="ヒラギノ角ゴ Pro W3" w:hAnsi="Calibri"/>
          <w:i/>
        </w:rPr>
        <w:t>η</w:t>
      </w:r>
      <w:r w:rsidR="00EB5EAF" w:rsidRPr="004338CF">
        <w:rPr>
          <w:rFonts w:ascii="Calibri" w:hAnsi="Calibri"/>
          <w:i/>
          <w:vertAlign w:val="subscript"/>
        </w:rPr>
        <w:t>p</w:t>
      </w:r>
      <w:r w:rsidR="00EB5EAF" w:rsidRPr="004338CF">
        <w:rPr>
          <w:rFonts w:ascii="Calibri" w:hAnsi="Calibri"/>
          <w:i/>
          <w:vertAlign w:val="superscript"/>
        </w:rPr>
        <w:t>2</w:t>
      </w:r>
      <w:r w:rsidR="00EB5EAF" w:rsidRPr="00AB5D18">
        <w:rPr>
          <w:rFonts w:ascii="Calibri" w:hAnsi="Calibri"/>
        </w:rPr>
        <w:t xml:space="preserve"> = .12. The mean N170 amplitude was significantly larger in response to the periodic </w:t>
      </w:r>
      <w:r w:rsidR="00DE5F3F">
        <w:rPr>
          <w:rFonts w:ascii="Calibri" w:hAnsi="Calibri"/>
        </w:rPr>
        <w:t>low frequency</w:t>
      </w:r>
      <w:r w:rsidR="00EB5EAF" w:rsidRPr="00AB5D18">
        <w:rPr>
          <w:rFonts w:ascii="Calibri" w:hAnsi="Calibri"/>
        </w:rPr>
        <w:t xml:space="preserve"> </w:t>
      </w:r>
      <w:r w:rsidR="00B53551">
        <w:rPr>
          <w:rFonts w:ascii="Calibri" w:hAnsi="Calibri"/>
        </w:rPr>
        <w:t>face images</w:t>
      </w:r>
      <w:r w:rsidR="00B53551" w:rsidRPr="00AB5D18">
        <w:rPr>
          <w:rFonts w:ascii="Calibri" w:hAnsi="Calibri"/>
        </w:rPr>
        <w:t xml:space="preserve"> </w:t>
      </w:r>
      <w:r w:rsidR="00EB5EAF" w:rsidRPr="00AB5D18">
        <w:rPr>
          <w:rFonts w:ascii="Calibri" w:hAnsi="Calibri"/>
        </w:rPr>
        <w:t>(</w:t>
      </w:r>
      <w:r w:rsidR="00EB5EAF" w:rsidRPr="004338CF">
        <w:rPr>
          <w:rFonts w:ascii="Calibri" w:hAnsi="Calibri"/>
          <w:i/>
        </w:rPr>
        <w:t>M</w:t>
      </w:r>
      <w:r w:rsidR="00EB5EAF" w:rsidRPr="00AB5D18">
        <w:rPr>
          <w:rFonts w:ascii="Calibri" w:hAnsi="Calibri"/>
        </w:rPr>
        <w:t xml:space="preserve"> = 7.68µV, </w:t>
      </w:r>
      <w:r w:rsidR="00CB48A1">
        <w:rPr>
          <w:rFonts w:ascii="Calibri" w:hAnsi="Calibri"/>
        </w:rPr>
        <w:t xml:space="preserve">SE = 0.64) </w:t>
      </w:r>
      <w:r w:rsidR="00EB5EAF" w:rsidRPr="00AB5D18">
        <w:rPr>
          <w:rFonts w:ascii="Calibri" w:hAnsi="Calibri"/>
        </w:rPr>
        <w:t xml:space="preserve">than to the first </w:t>
      </w:r>
      <w:r w:rsidR="00DE5F3F">
        <w:rPr>
          <w:rFonts w:ascii="Calibri" w:hAnsi="Calibri"/>
        </w:rPr>
        <w:t xml:space="preserve">of the high frequency face images in each </w:t>
      </w:r>
      <w:r w:rsidR="00BF7209">
        <w:rPr>
          <w:rFonts w:ascii="Calibri" w:hAnsi="Calibri"/>
        </w:rPr>
        <w:t>trial</w:t>
      </w:r>
      <w:r w:rsidR="00BF7209" w:rsidRPr="00AB5D18">
        <w:rPr>
          <w:rFonts w:ascii="Calibri" w:hAnsi="Calibri"/>
        </w:rPr>
        <w:t xml:space="preserve"> </w:t>
      </w:r>
      <w:r w:rsidR="00EB5EAF" w:rsidRPr="00AB5D18">
        <w:rPr>
          <w:rFonts w:ascii="Calibri" w:hAnsi="Calibri"/>
        </w:rPr>
        <w:t>(</w:t>
      </w:r>
      <w:r w:rsidR="00EB5EAF" w:rsidRPr="004338CF">
        <w:rPr>
          <w:rFonts w:ascii="Calibri" w:hAnsi="Calibri"/>
          <w:i/>
        </w:rPr>
        <w:t xml:space="preserve">M </w:t>
      </w:r>
      <w:r w:rsidR="00EB5EAF" w:rsidRPr="00AB5D18">
        <w:rPr>
          <w:rFonts w:ascii="Calibri" w:hAnsi="Calibri"/>
        </w:rPr>
        <w:t xml:space="preserve">= 6.42µV, </w:t>
      </w:r>
      <w:r w:rsidR="00CB48A1">
        <w:rPr>
          <w:rFonts w:ascii="Calibri" w:hAnsi="Calibri"/>
        </w:rPr>
        <w:t>SE = 0.57</w:t>
      </w:r>
      <w:r w:rsidR="00EB5EAF" w:rsidRPr="00AB5D18">
        <w:rPr>
          <w:rFonts w:ascii="Calibri" w:hAnsi="Calibri"/>
        </w:rPr>
        <w:t>).</w:t>
      </w:r>
    </w:p>
    <w:p w:rsidR="008B1483" w:rsidRPr="00AB5D18" w:rsidRDefault="008B1483" w:rsidP="00EB5EAF">
      <w:pPr>
        <w:spacing w:before="120" w:line="360" w:lineRule="auto"/>
        <w:jc w:val="both"/>
        <w:rPr>
          <w:rFonts w:ascii="Calibri" w:eastAsia="ヒラギノ角ゴ Pro W3" w:hAnsi="Calibri"/>
          <w:color w:val="000000"/>
        </w:rPr>
      </w:pPr>
    </w:p>
    <w:p w:rsidR="00EB5EAF" w:rsidRPr="00285B69" w:rsidRDefault="00733DAD" w:rsidP="002F4051">
      <w:pPr>
        <w:keepNext/>
        <w:spacing w:before="120" w:line="360" w:lineRule="auto"/>
        <w:jc w:val="both"/>
        <w:outlineLvl w:val="0"/>
        <w:rPr>
          <w:rFonts w:ascii="Calibri" w:eastAsia="ヒラギノ角ゴ Pro W3" w:hAnsi="Calibri"/>
          <w:color w:val="000000"/>
          <w:u w:val="single"/>
        </w:rPr>
      </w:pPr>
      <w:r>
        <w:rPr>
          <w:rFonts w:ascii="Calibri" w:eastAsia="ヒラギノ角ゴ Pro W3" w:hAnsi="Calibri"/>
          <w:u w:val="single"/>
        </w:rPr>
        <w:t xml:space="preserve">3.2 </w:t>
      </w:r>
      <w:r w:rsidR="006F37DA" w:rsidRPr="00285B69">
        <w:rPr>
          <w:rFonts w:ascii="Calibri" w:eastAsia="ヒラギノ角ゴ Pro W3" w:hAnsi="Calibri"/>
          <w:u w:val="single"/>
        </w:rPr>
        <w:t>Experiment 2</w:t>
      </w:r>
    </w:p>
    <w:p w:rsidR="00EB5EAF" w:rsidRPr="00AB5D18" w:rsidRDefault="00EB5EAF" w:rsidP="00EB5EAF">
      <w:pPr>
        <w:spacing w:before="120" w:line="360" w:lineRule="auto"/>
        <w:jc w:val="both"/>
        <w:rPr>
          <w:rFonts w:ascii="Calibri" w:hAnsi="Calibri"/>
          <w:color w:val="000000"/>
        </w:rPr>
      </w:pPr>
      <w:r w:rsidRPr="00AB5D18">
        <w:rPr>
          <w:rFonts w:ascii="Calibri" w:hAnsi="Calibri"/>
        </w:rPr>
        <w:t xml:space="preserve">ERP waveforms for electrodes P7 and P8 comparing grand average responses to all levels of the visual </w:t>
      </w:r>
      <w:r w:rsidR="00662264" w:rsidRPr="00AB5D18">
        <w:rPr>
          <w:rFonts w:ascii="Calibri" w:hAnsi="Calibri"/>
        </w:rPr>
        <w:t>stimul</w:t>
      </w:r>
      <w:r w:rsidR="00662264">
        <w:rPr>
          <w:rFonts w:ascii="Calibri" w:hAnsi="Calibri"/>
        </w:rPr>
        <w:t>i</w:t>
      </w:r>
      <w:r w:rsidR="00662264" w:rsidRPr="00AB5D18">
        <w:rPr>
          <w:rFonts w:ascii="Calibri" w:hAnsi="Calibri"/>
        </w:rPr>
        <w:t xml:space="preserve"> </w:t>
      </w:r>
      <w:r w:rsidRPr="00AB5D18">
        <w:rPr>
          <w:rFonts w:ascii="Calibri" w:hAnsi="Calibri"/>
        </w:rPr>
        <w:t xml:space="preserve">are shown in Figure </w:t>
      </w:r>
      <w:r w:rsidR="00BE35CF" w:rsidRPr="00AB5D18">
        <w:rPr>
          <w:rFonts w:ascii="Calibri" w:hAnsi="Calibri"/>
        </w:rPr>
        <w:t>3</w:t>
      </w:r>
      <w:r w:rsidRPr="00AB5D18">
        <w:rPr>
          <w:rFonts w:ascii="Calibri" w:hAnsi="Calibri"/>
        </w:rPr>
        <w:t>. Viewing peak-to-peak amplitude</w:t>
      </w:r>
      <w:r w:rsidR="00662264">
        <w:rPr>
          <w:rFonts w:ascii="Calibri" w:hAnsi="Calibri"/>
        </w:rPr>
        <w:t>s</w:t>
      </w:r>
      <w:r w:rsidRPr="00AB5D18">
        <w:rPr>
          <w:rFonts w:ascii="Calibri" w:hAnsi="Calibri"/>
        </w:rPr>
        <w:t xml:space="preserve">, it appears both periodic and aperiodic </w:t>
      </w:r>
      <w:r w:rsidR="00662264">
        <w:rPr>
          <w:rFonts w:ascii="Calibri" w:hAnsi="Calibri"/>
        </w:rPr>
        <w:t>low frequency faces</w:t>
      </w:r>
      <w:r w:rsidRPr="00AB5D18">
        <w:rPr>
          <w:rFonts w:ascii="Calibri" w:hAnsi="Calibri"/>
        </w:rPr>
        <w:t xml:space="preserve"> resulted in a</w:t>
      </w:r>
      <w:r w:rsidR="002B7E1E">
        <w:rPr>
          <w:rFonts w:ascii="Calibri" w:hAnsi="Calibri"/>
        </w:rPr>
        <w:t xml:space="preserve"> </w:t>
      </w:r>
      <w:r w:rsidRPr="00AB5D18">
        <w:rPr>
          <w:rFonts w:ascii="Calibri" w:hAnsi="Calibri"/>
        </w:rPr>
        <w:t xml:space="preserve">larger amplitude N170 than the </w:t>
      </w:r>
      <w:r w:rsidR="00662264">
        <w:rPr>
          <w:rFonts w:ascii="Calibri" w:hAnsi="Calibri"/>
        </w:rPr>
        <w:t>high frequency face</w:t>
      </w:r>
      <w:r w:rsidR="002B7E1E">
        <w:rPr>
          <w:rFonts w:ascii="Calibri" w:hAnsi="Calibri"/>
        </w:rPr>
        <w:t xml:space="preserve"> (see figure 4)</w:t>
      </w:r>
      <w:r w:rsidRPr="00AB5D18">
        <w:rPr>
          <w:rFonts w:ascii="Calibri" w:hAnsi="Calibri"/>
        </w:rPr>
        <w:t xml:space="preserve">. </w:t>
      </w:r>
    </w:p>
    <w:p w:rsidR="00BE35CF" w:rsidRPr="00AB5D18" w:rsidRDefault="00733DAD" w:rsidP="002F4051">
      <w:pPr>
        <w:spacing w:before="120" w:line="360" w:lineRule="auto"/>
        <w:jc w:val="both"/>
        <w:outlineLvl w:val="0"/>
        <w:rPr>
          <w:rFonts w:ascii="Calibri" w:hAnsi="Calibri"/>
        </w:rPr>
      </w:pPr>
      <w:r>
        <w:rPr>
          <w:rFonts w:ascii="Calibri" w:hAnsi="Calibri"/>
          <w:i/>
        </w:rPr>
        <w:t xml:space="preserve">3.2.1 </w:t>
      </w:r>
      <w:r w:rsidR="00BD434C">
        <w:rPr>
          <w:rFonts w:ascii="Calibri" w:hAnsi="Calibri"/>
          <w:i/>
        </w:rPr>
        <w:t>High Frequency</w:t>
      </w:r>
      <w:r w:rsidR="00BE35CF" w:rsidRPr="00AB5D18">
        <w:rPr>
          <w:rFonts w:ascii="Calibri" w:hAnsi="Calibri"/>
          <w:i/>
        </w:rPr>
        <w:t xml:space="preserve"> ALL versus </w:t>
      </w:r>
      <w:r w:rsidR="00BD434C">
        <w:rPr>
          <w:rFonts w:ascii="Calibri" w:hAnsi="Calibri"/>
          <w:i/>
        </w:rPr>
        <w:t>Low Frequency</w:t>
      </w:r>
    </w:p>
    <w:p w:rsidR="00DF4E01" w:rsidRPr="00AB5D18" w:rsidRDefault="00DF4E01" w:rsidP="00DF4E01">
      <w:pPr>
        <w:spacing w:before="120" w:line="360" w:lineRule="auto"/>
        <w:jc w:val="both"/>
        <w:rPr>
          <w:rFonts w:ascii="Calibri" w:hAnsi="Calibri"/>
          <w:color w:val="000000"/>
        </w:rPr>
      </w:pPr>
      <w:r>
        <w:rPr>
          <w:rFonts w:ascii="Calibri" w:hAnsi="Calibri"/>
        </w:rPr>
        <w:t>A 3x2</w:t>
      </w:r>
      <w:r w:rsidR="00EB5EAF" w:rsidRPr="00AB5D18">
        <w:rPr>
          <w:rFonts w:ascii="Calibri" w:hAnsi="Calibri"/>
        </w:rPr>
        <w:t xml:space="preserve"> repeated measures ANOVA showed no interaction between </w:t>
      </w:r>
      <w:r w:rsidR="004338CF">
        <w:rPr>
          <w:rFonts w:ascii="Calibri" w:hAnsi="Calibri"/>
        </w:rPr>
        <w:t>face f</w:t>
      </w:r>
      <w:r w:rsidR="00BD434C">
        <w:rPr>
          <w:rFonts w:ascii="Calibri" w:hAnsi="Calibri"/>
        </w:rPr>
        <w:t>requency</w:t>
      </w:r>
      <w:r w:rsidR="00BE35CF" w:rsidRPr="00AB5D18">
        <w:rPr>
          <w:rFonts w:ascii="Calibri" w:hAnsi="Calibri"/>
        </w:rPr>
        <w:t xml:space="preserve"> (</w:t>
      </w:r>
      <w:r>
        <w:rPr>
          <w:rFonts w:ascii="Calibri" w:hAnsi="Calibri"/>
        </w:rPr>
        <w:t xml:space="preserve">high frequency, </w:t>
      </w:r>
      <w:r w:rsidR="00E04CA0">
        <w:rPr>
          <w:rFonts w:ascii="Calibri" w:hAnsi="Calibri"/>
        </w:rPr>
        <w:t>periodic</w:t>
      </w:r>
      <w:r>
        <w:rPr>
          <w:rFonts w:ascii="Calibri" w:hAnsi="Calibri"/>
        </w:rPr>
        <w:t xml:space="preserve"> low frequency, or</w:t>
      </w:r>
      <w:r w:rsidRPr="00AB5D18">
        <w:rPr>
          <w:rFonts w:ascii="Calibri" w:hAnsi="Calibri"/>
        </w:rPr>
        <w:t xml:space="preserve"> </w:t>
      </w:r>
      <w:r>
        <w:rPr>
          <w:rFonts w:ascii="Calibri" w:hAnsi="Calibri"/>
        </w:rPr>
        <w:t xml:space="preserve">aperiodic low frequency </w:t>
      </w:r>
      <w:r w:rsidR="00852CDE">
        <w:rPr>
          <w:rFonts w:ascii="Calibri" w:hAnsi="Calibri"/>
        </w:rPr>
        <w:t>identities</w:t>
      </w:r>
      <w:r w:rsidR="00BE35CF" w:rsidRPr="00AB5D18">
        <w:rPr>
          <w:rFonts w:ascii="Calibri" w:hAnsi="Calibri"/>
        </w:rPr>
        <w:t>)</w:t>
      </w:r>
      <w:r w:rsidR="00EB5EAF" w:rsidRPr="00AB5D18">
        <w:rPr>
          <w:rFonts w:ascii="Calibri" w:hAnsi="Calibri"/>
        </w:rPr>
        <w:t xml:space="preserve"> and </w:t>
      </w:r>
      <w:r w:rsidR="004338CF">
        <w:rPr>
          <w:rFonts w:ascii="Calibri" w:hAnsi="Calibri"/>
        </w:rPr>
        <w:t>P7/P8</w:t>
      </w:r>
      <w:r w:rsidR="00E70DB3">
        <w:rPr>
          <w:rFonts w:ascii="Calibri" w:hAnsi="Calibri"/>
        </w:rPr>
        <w:t xml:space="preserve"> </w:t>
      </w:r>
      <w:r w:rsidR="004338CF">
        <w:rPr>
          <w:rFonts w:ascii="Calibri" w:hAnsi="Calibri"/>
        </w:rPr>
        <w:t>l</w:t>
      </w:r>
      <w:r w:rsidR="00EB5EAF" w:rsidRPr="00AB5D18">
        <w:rPr>
          <w:rFonts w:ascii="Calibri" w:hAnsi="Calibri"/>
        </w:rPr>
        <w:t>aterality</w:t>
      </w:r>
      <w:r w:rsidR="004338CF">
        <w:rPr>
          <w:rFonts w:ascii="Calibri" w:hAnsi="Calibri"/>
        </w:rPr>
        <w:t xml:space="preserve">, </w:t>
      </w:r>
      <w:r w:rsidR="00EB5EAF" w:rsidRPr="004338CF">
        <w:rPr>
          <w:rFonts w:ascii="Calibri" w:eastAsia="ヒラギノ角ゴ Pro W3" w:hAnsi="Calibri"/>
          <w:i/>
        </w:rPr>
        <w:t>F</w:t>
      </w:r>
      <w:r w:rsidR="00EB5EAF" w:rsidRPr="00AB5D18">
        <w:rPr>
          <w:rFonts w:ascii="Calibri" w:hAnsi="Calibri"/>
        </w:rPr>
        <w:t xml:space="preserve">(2, 36) = 0.08, </w:t>
      </w:r>
      <w:r w:rsidR="00EB5EAF" w:rsidRPr="004338CF">
        <w:rPr>
          <w:rFonts w:ascii="Calibri" w:eastAsia="ヒラギノ角ゴ Pro W3" w:hAnsi="Calibri"/>
          <w:i/>
        </w:rPr>
        <w:t>p</w:t>
      </w:r>
      <w:r w:rsidR="00EB5EAF" w:rsidRPr="00AB5D18">
        <w:rPr>
          <w:rFonts w:ascii="Calibri" w:hAnsi="Calibri"/>
        </w:rPr>
        <w:t xml:space="preserve"> = .92 </w:t>
      </w:r>
      <w:r w:rsidR="00EB5EAF" w:rsidRPr="004338CF">
        <w:rPr>
          <w:rFonts w:ascii="Calibri" w:eastAsia="ヒラギノ角ゴ Pro W3" w:hAnsi="Calibri"/>
          <w:i/>
        </w:rPr>
        <w:t>η</w:t>
      </w:r>
      <w:r w:rsidR="00EB5EAF" w:rsidRPr="004338CF">
        <w:rPr>
          <w:rFonts w:ascii="Calibri" w:hAnsi="Calibri"/>
          <w:i/>
          <w:vertAlign w:val="subscript"/>
        </w:rPr>
        <w:t>p</w:t>
      </w:r>
      <w:r w:rsidR="00EB5EAF" w:rsidRPr="004338CF">
        <w:rPr>
          <w:rFonts w:ascii="Calibri" w:hAnsi="Calibri"/>
          <w:i/>
          <w:vertAlign w:val="superscript"/>
        </w:rPr>
        <w:t>2</w:t>
      </w:r>
      <w:r w:rsidR="00EB5EAF" w:rsidRPr="004338CF">
        <w:rPr>
          <w:rFonts w:ascii="Calibri" w:hAnsi="Calibri"/>
          <w:i/>
        </w:rPr>
        <w:t> </w:t>
      </w:r>
      <w:r w:rsidR="00EB5EAF" w:rsidRPr="00AB5D18">
        <w:rPr>
          <w:rFonts w:ascii="Calibri" w:hAnsi="Calibri"/>
        </w:rPr>
        <w:t xml:space="preserve">= .005. </w:t>
      </w:r>
      <w:r w:rsidRPr="00AB5D18">
        <w:rPr>
          <w:rFonts w:ascii="Calibri" w:hAnsi="Calibri"/>
        </w:rPr>
        <w:t xml:space="preserve">The main effect of </w:t>
      </w:r>
      <w:r w:rsidR="004338CF">
        <w:rPr>
          <w:rFonts w:ascii="Calibri" w:hAnsi="Calibri"/>
        </w:rPr>
        <w:t>l</w:t>
      </w:r>
      <w:r w:rsidRPr="00AB5D18">
        <w:rPr>
          <w:rFonts w:ascii="Calibri" w:hAnsi="Calibri"/>
        </w:rPr>
        <w:t>aterality was marginally significant</w:t>
      </w:r>
      <w:r w:rsidR="00596375">
        <w:rPr>
          <w:rFonts w:ascii="Calibri" w:hAnsi="Calibri"/>
        </w:rPr>
        <w:t>,</w:t>
      </w:r>
      <w:r w:rsidRPr="00AB5D18">
        <w:rPr>
          <w:rFonts w:ascii="Calibri" w:hAnsi="Calibri"/>
        </w:rPr>
        <w:t xml:space="preserve"> </w:t>
      </w:r>
      <w:r w:rsidRPr="004338CF">
        <w:rPr>
          <w:rFonts w:ascii="Calibri" w:eastAsia="ヒラギノ角ゴ Pro W3" w:hAnsi="Calibri"/>
          <w:i/>
        </w:rPr>
        <w:t>F</w:t>
      </w:r>
      <w:r w:rsidRPr="00AB5D18">
        <w:rPr>
          <w:rFonts w:ascii="Calibri" w:hAnsi="Calibri"/>
        </w:rPr>
        <w:t xml:space="preserve">(1,18) = 4.42, </w:t>
      </w:r>
      <w:r w:rsidRPr="00AB5D18">
        <w:rPr>
          <w:rFonts w:ascii="Calibri" w:eastAsia="ヒラギノ角ゴ Pro W3" w:hAnsi="Calibri"/>
        </w:rPr>
        <w:t>p</w:t>
      </w:r>
      <w:r w:rsidRPr="00AB5D18">
        <w:rPr>
          <w:rFonts w:ascii="Calibri" w:hAnsi="Calibri"/>
        </w:rPr>
        <w:t xml:space="preserve"> = .050, </w:t>
      </w:r>
      <w:r w:rsidRPr="00AB5D18">
        <w:rPr>
          <w:rFonts w:ascii="Calibri" w:eastAsia="ヒラギノ角ゴ Pro W3" w:hAnsi="Calibri"/>
        </w:rPr>
        <w:t>η</w:t>
      </w:r>
      <w:r w:rsidRPr="00AB5D18">
        <w:rPr>
          <w:rFonts w:ascii="Calibri" w:hAnsi="Calibri"/>
          <w:vertAlign w:val="subscript"/>
        </w:rPr>
        <w:t>p</w:t>
      </w:r>
      <w:r w:rsidRPr="00AB5D18">
        <w:rPr>
          <w:rFonts w:ascii="Calibri" w:hAnsi="Calibri"/>
          <w:vertAlign w:val="superscript"/>
        </w:rPr>
        <w:t>2</w:t>
      </w:r>
      <w:r w:rsidR="004338CF">
        <w:rPr>
          <w:rFonts w:ascii="Calibri" w:hAnsi="Calibri"/>
        </w:rPr>
        <w:t> = .20. T</w:t>
      </w:r>
      <w:r w:rsidRPr="00AB5D18">
        <w:rPr>
          <w:rFonts w:ascii="Calibri" w:hAnsi="Calibri"/>
        </w:rPr>
        <w:t xml:space="preserve">he mean amplitude of N170 recorded at the P8 electrode </w:t>
      </w:r>
      <w:r w:rsidR="0026495C">
        <w:rPr>
          <w:rFonts w:ascii="Calibri" w:hAnsi="Calibri"/>
        </w:rPr>
        <w:t>over the right hemisphere</w:t>
      </w:r>
      <w:r w:rsidRPr="00AB5D18">
        <w:rPr>
          <w:rFonts w:ascii="Calibri" w:hAnsi="Calibri"/>
        </w:rPr>
        <w:t xml:space="preserve"> (</w:t>
      </w:r>
      <w:r w:rsidRPr="004338CF">
        <w:rPr>
          <w:rFonts w:ascii="Calibri" w:eastAsia="ヒラギノ角ゴ Pro W3" w:hAnsi="Calibri"/>
          <w:i/>
        </w:rPr>
        <w:t>M</w:t>
      </w:r>
      <w:r w:rsidRPr="00AB5D18">
        <w:rPr>
          <w:rFonts w:ascii="Calibri" w:hAnsi="Calibri"/>
        </w:rPr>
        <w:t xml:space="preserve"> = 7.81µV, </w:t>
      </w:r>
      <w:r w:rsidR="00CF1BE8">
        <w:rPr>
          <w:rFonts w:ascii="Calibri" w:hAnsi="Calibri"/>
        </w:rPr>
        <w:t>SE = 0.71</w:t>
      </w:r>
      <w:r w:rsidRPr="00AB5D18">
        <w:rPr>
          <w:rFonts w:ascii="Calibri" w:hAnsi="Calibri"/>
        </w:rPr>
        <w:t xml:space="preserve">) was higher than that recorded at P7 </w:t>
      </w:r>
      <w:r w:rsidR="0026495C">
        <w:rPr>
          <w:rFonts w:ascii="Calibri" w:hAnsi="Calibri"/>
        </w:rPr>
        <w:t>over the left hemisphere</w:t>
      </w:r>
      <w:r w:rsidRPr="00AB5D18">
        <w:rPr>
          <w:rFonts w:ascii="Calibri" w:hAnsi="Calibri"/>
        </w:rPr>
        <w:t xml:space="preserve"> (</w:t>
      </w:r>
      <w:r w:rsidRPr="004338CF">
        <w:rPr>
          <w:rFonts w:ascii="Calibri" w:eastAsia="ヒラギノ角ゴ Pro W3" w:hAnsi="Calibri"/>
          <w:i/>
        </w:rPr>
        <w:t>M</w:t>
      </w:r>
      <w:r w:rsidRPr="00AB5D18">
        <w:rPr>
          <w:rFonts w:ascii="Calibri" w:hAnsi="Calibri"/>
        </w:rPr>
        <w:t xml:space="preserve"> = 6.77µV, </w:t>
      </w:r>
      <w:r w:rsidR="00CF1BE8">
        <w:rPr>
          <w:rFonts w:ascii="Calibri" w:hAnsi="Calibri"/>
        </w:rPr>
        <w:t>SE = 0.85</w:t>
      </w:r>
      <w:r w:rsidRPr="00AB5D18">
        <w:rPr>
          <w:rFonts w:ascii="Calibri" w:hAnsi="Calibri"/>
        </w:rPr>
        <w:t>).</w:t>
      </w:r>
    </w:p>
    <w:p w:rsidR="00EB5EAF" w:rsidRPr="00AB5D18" w:rsidRDefault="00852CDE" w:rsidP="00EB5EAF">
      <w:pPr>
        <w:spacing w:before="120" w:line="360" w:lineRule="auto"/>
        <w:jc w:val="both"/>
        <w:rPr>
          <w:rFonts w:ascii="Calibri" w:hAnsi="Calibri"/>
          <w:color w:val="000000"/>
        </w:rPr>
      </w:pPr>
      <w:r>
        <w:rPr>
          <w:rFonts w:ascii="Calibri" w:hAnsi="Calibri"/>
        </w:rPr>
        <w:t>Importantly, there</w:t>
      </w:r>
      <w:r w:rsidR="00EB5EAF" w:rsidRPr="00AB5D18">
        <w:rPr>
          <w:rFonts w:ascii="Calibri" w:hAnsi="Calibri"/>
        </w:rPr>
        <w:t xml:space="preserve"> was a significant main effect of </w:t>
      </w:r>
      <w:r w:rsidR="00DF4E01">
        <w:rPr>
          <w:rFonts w:ascii="Calibri" w:hAnsi="Calibri"/>
        </w:rPr>
        <w:t xml:space="preserve">face </w:t>
      </w:r>
      <w:r w:rsidR="006D563F">
        <w:rPr>
          <w:rFonts w:ascii="Calibri" w:hAnsi="Calibri"/>
        </w:rPr>
        <w:t>f</w:t>
      </w:r>
      <w:r w:rsidR="006D563F" w:rsidRPr="00AB5D18">
        <w:rPr>
          <w:rFonts w:ascii="Calibri" w:hAnsi="Calibri"/>
        </w:rPr>
        <w:t>requency</w:t>
      </w:r>
      <w:r w:rsidR="00EB5EAF" w:rsidRPr="00AB5D18">
        <w:rPr>
          <w:rFonts w:ascii="Calibri" w:hAnsi="Calibri"/>
        </w:rPr>
        <w:t>,</w:t>
      </w:r>
      <w:r w:rsidR="00EB5EAF" w:rsidRPr="004338CF">
        <w:rPr>
          <w:rFonts w:ascii="Calibri" w:hAnsi="Calibri"/>
          <w:i/>
        </w:rPr>
        <w:t xml:space="preserve"> </w:t>
      </w:r>
      <w:r w:rsidR="00EB5EAF" w:rsidRPr="004338CF">
        <w:rPr>
          <w:rFonts w:ascii="Calibri" w:eastAsia="ヒラギノ角ゴ Pro W3" w:hAnsi="Calibri"/>
          <w:i/>
        </w:rPr>
        <w:t>F</w:t>
      </w:r>
      <w:r w:rsidR="00EB5EAF" w:rsidRPr="00AB5D18">
        <w:rPr>
          <w:rFonts w:ascii="Calibri" w:hAnsi="Calibri"/>
        </w:rPr>
        <w:t xml:space="preserve">(2, 36) = 13.10, </w:t>
      </w:r>
      <w:r w:rsidR="00EB5EAF" w:rsidRPr="004338CF">
        <w:rPr>
          <w:rFonts w:ascii="Calibri" w:eastAsia="ヒラギノ角ゴ Pro W3" w:hAnsi="Calibri"/>
          <w:i/>
        </w:rPr>
        <w:t>p</w:t>
      </w:r>
      <w:r w:rsidR="00EB5EAF" w:rsidRPr="00AB5D18">
        <w:rPr>
          <w:rFonts w:ascii="Calibri" w:hAnsi="Calibri"/>
        </w:rPr>
        <w:t xml:space="preserve"> &lt; .001, </w:t>
      </w:r>
      <w:r w:rsidR="00EB5EAF" w:rsidRPr="00E01B39">
        <w:rPr>
          <w:rFonts w:ascii="Calibri" w:eastAsia="ヒラギノ角ゴ Pro W3" w:hAnsi="Calibri"/>
          <w:i/>
        </w:rPr>
        <w:t>η</w:t>
      </w:r>
      <w:r w:rsidR="00EB5EAF" w:rsidRPr="00E01B39">
        <w:rPr>
          <w:rFonts w:ascii="Calibri" w:hAnsi="Calibri"/>
          <w:i/>
          <w:vertAlign w:val="subscript"/>
        </w:rPr>
        <w:t>p</w:t>
      </w:r>
      <w:r w:rsidR="00EB5EAF" w:rsidRPr="00E01B39">
        <w:rPr>
          <w:rFonts w:ascii="Calibri" w:hAnsi="Calibri"/>
          <w:i/>
          <w:vertAlign w:val="superscript"/>
        </w:rPr>
        <w:t>2</w:t>
      </w:r>
      <w:r w:rsidR="00EB5EAF" w:rsidRPr="00E01B39">
        <w:rPr>
          <w:rFonts w:ascii="Calibri" w:hAnsi="Calibri"/>
          <w:i/>
        </w:rPr>
        <w:t> </w:t>
      </w:r>
      <w:r w:rsidR="00EB5EAF" w:rsidRPr="00AB5D18">
        <w:rPr>
          <w:rFonts w:ascii="Calibri" w:hAnsi="Calibri"/>
        </w:rPr>
        <w:t xml:space="preserve">= .42. Planned contrasts </w:t>
      </w:r>
      <w:r w:rsidR="0025336C" w:rsidRPr="00AB5D18">
        <w:rPr>
          <w:rFonts w:ascii="Calibri" w:hAnsi="Calibri"/>
        </w:rPr>
        <w:t xml:space="preserve">were performed </w:t>
      </w:r>
      <w:r w:rsidR="00DF4E01">
        <w:rPr>
          <w:rFonts w:ascii="Calibri" w:hAnsi="Calibri"/>
        </w:rPr>
        <w:t>to decompose this main effect across</w:t>
      </w:r>
      <w:r w:rsidR="00DF4E01" w:rsidRPr="00AB5D18">
        <w:rPr>
          <w:rFonts w:ascii="Calibri" w:hAnsi="Calibri"/>
        </w:rPr>
        <w:t xml:space="preserve"> </w:t>
      </w:r>
      <w:r w:rsidR="0025336C" w:rsidRPr="00AB5D18">
        <w:rPr>
          <w:rFonts w:ascii="Calibri" w:hAnsi="Calibri"/>
        </w:rPr>
        <w:t xml:space="preserve">all pairwise comparisons. There </w:t>
      </w:r>
      <w:r w:rsidR="00140E28">
        <w:rPr>
          <w:rFonts w:ascii="Calibri" w:hAnsi="Calibri"/>
        </w:rPr>
        <w:t xml:space="preserve">was </w:t>
      </w:r>
      <w:r w:rsidR="00EB5EAF" w:rsidRPr="00AB5D18">
        <w:rPr>
          <w:rFonts w:ascii="Calibri" w:hAnsi="Calibri"/>
        </w:rPr>
        <w:t xml:space="preserve">no difference between </w:t>
      </w:r>
      <w:r w:rsidR="00140E28">
        <w:rPr>
          <w:rFonts w:ascii="Calibri" w:hAnsi="Calibri"/>
        </w:rPr>
        <w:t xml:space="preserve">the </w:t>
      </w:r>
      <w:r w:rsidR="00EB5EAF" w:rsidRPr="00AB5D18">
        <w:rPr>
          <w:rFonts w:ascii="Calibri" w:hAnsi="Calibri"/>
        </w:rPr>
        <w:t xml:space="preserve">N170 response to the periodic and aperiodic </w:t>
      </w:r>
      <w:r w:rsidR="00140E28">
        <w:rPr>
          <w:rFonts w:ascii="Calibri" w:hAnsi="Calibri"/>
        </w:rPr>
        <w:t>low frequency faces</w:t>
      </w:r>
      <w:r w:rsidR="00EB5EAF" w:rsidRPr="00AB5D18">
        <w:rPr>
          <w:rFonts w:ascii="Calibri" w:hAnsi="Calibri"/>
        </w:rPr>
        <w:t xml:space="preserve">, </w:t>
      </w:r>
      <w:r w:rsidR="00EB5EAF" w:rsidRPr="00E01B39">
        <w:rPr>
          <w:rFonts w:ascii="Calibri" w:eastAsia="ヒラギノ角ゴ Pro W3" w:hAnsi="Calibri"/>
          <w:i/>
        </w:rPr>
        <w:t>t</w:t>
      </w:r>
      <w:r w:rsidR="00EB5EAF" w:rsidRPr="00AB5D18">
        <w:rPr>
          <w:rFonts w:ascii="Calibri" w:hAnsi="Calibri"/>
        </w:rPr>
        <w:t xml:space="preserve">(18) = 0.05, </w:t>
      </w:r>
      <w:r w:rsidR="00EB5EAF" w:rsidRPr="00E01B39">
        <w:rPr>
          <w:rFonts w:ascii="Calibri" w:eastAsia="ヒラギノ角ゴ Pro W3" w:hAnsi="Calibri"/>
          <w:i/>
        </w:rPr>
        <w:t>p</w:t>
      </w:r>
      <w:r w:rsidR="00EB5EAF" w:rsidRPr="00E01B39">
        <w:rPr>
          <w:rFonts w:ascii="Calibri" w:hAnsi="Calibri"/>
          <w:i/>
        </w:rPr>
        <w:t> </w:t>
      </w:r>
      <w:r w:rsidR="00EB5EAF" w:rsidRPr="00AB5D18">
        <w:rPr>
          <w:rFonts w:ascii="Calibri" w:hAnsi="Calibri"/>
        </w:rPr>
        <w:t>= .961. However</w:t>
      </w:r>
      <w:r w:rsidR="00E01B39">
        <w:rPr>
          <w:rFonts w:ascii="Calibri" w:hAnsi="Calibri"/>
        </w:rPr>
        <w:t>,</w:t>
      </w:r>
      <w:r w:rsidR="00EB5EAF" w:rsidRPr="00AB5D18">
        <w:rPr>
          <w:rFonts w:ascii="Calibri" w:hAnsi="Calibri"/>
        </w:rPr>
        <w:t xml:space="preserve"> there </w:t>
      </w:r>
      <w:r w:rsidR="00140E28" w:rsidRPr="00AB5D18">
        <w:rPr>
          <w:rFonts w:ascii="Calibri" w:hAnsi="Calibri"/>
        </w:rPr>
        <w:t>w</w:t>
      </w:r>
      <w:r w:rsidR="00140E28">
        <w:rPr>
          <w:rFonts w:ascii="Calibri" w:hAnsi="Calibri"/>
        </w:rPr>
        <w:t>ere</w:t>
      </w:r>
      <w:r w:rsidR="00140E28" w:rsidRPr="00AB5D18">
        <w:rPr>
          <w:rFonts w:ascii="Calibri" w:hAnsi="Calibri"/>
        </w:rPr>
        <w:t xml:space="preserve"> </w:t>
      </w:r>
      <w:r w:rsidR="00EB5EAF" w:rsidRPr="00AB5D18">
        <w:rPr>
          <w:rFonts w:ascii="Calibri" w:hAnsi="Calibri"/>
        </w:rPr>
        <w:t>significant</w:t>
      </w:r>
      <w:r w:rsidR="004D029B">
        <w:rPr>
          <w:rFonts w:ascii="Calibri" w:hAnsi="Calibri"/>
        </w:rPr>
        <w:t>ly</w:t>
      </w:r>
      <w:r w:rsidR="00EB5EAF" w:rsidRPr="00AB5D18">
        <w:rPr>
          <w:rFonts w:ascii="Calibri" w:hAnsi="Calibri"/>
        </w:rPr>
        <w:t xml:space="preserve"> </w:t>
      </w:r>
      <w:r w:rsidR="00140E28">
        <w:rPr>
          <w:rFonts w:ascii="Calibri" w:hAnsi="Calibri"/>
        </w:rPr>
        <w:t>larger</w:t>
      </w:r>
      <w:r w:rsidR="00EB5EAF" w:rsidRPr="00AB5D18">
        <w:rPr>
          <w:rFonts w:ascii="Calibri" w:hAnsi="Calibri"/>
        </w:rPr>
        <w:t xml:space="preserve"> N170 response</w:t>
      </w:r>
      <w:r w:rsidR="00140E28">
        <w:rPr>
          <w:rFonts w:ascii="Calibri" w:hAnsi="Calibri"/>
        </w:rPr>
        <w:t>s to both</w:t>
      </w:r>
      <w:r w:rsidR="00140E28" w:rsidRPr="00AB5D18">
        <w:rPr>
          <w:rFonts w:ascii="Calibri" w:hAnsi="Calibri"/>
        </w:rPr>
        <w:t xml:space="preserve"> the periodic </w:t>
      </w:r>
      <w:r w:rsidR="00CF1BE8" w:rsidRPr="00AB5D18">
        <w:rPr>
          <w:rFonts w:ascii="Calibri" w:hAnsi="Calibri"/>
        </w:rPr>
        <w:t>(</w:t>
      </w:r>
      <w:r w:rsidR="00CF1BE8" w:rsidRPr="004338CF">
        <w:rPr>
          <w:rFonts w:ascii="Calibri" w:eastAsia="ヒラギノ角ゴ Pro W3" w:hAnsi="Calibri"/>
          <w:i/>
        </w:rPr>
        <w:t>M</w:t>
      </w:r>
      <w:r w:rsidR="00CF1BE8">
        <w:rPr>
          <w:rFonts w:ascii="Calibri" w:hAnsi="Calibri"/>
        </w:rPr>
        <w:t> = 7.67</w:t>
      </w:r>
      <w:r w:rsidR="00CF1BE8" w:rsidRPr="00AB5D18">
        <w:rPr>
          <w:rFonts w:ascii="Calibri" w:hAnsi="Calibri"/>
        </w:rPr>
        <w:t xml:space="preserve">µV, </w:t>
      </w:r>
      <w:r w:rsidR="00CF1BE8">
        <w:rPr>
          <w:rFonts w:ascii="Calibri" w:hAnsi="Calibri"/>
        </w:rPr>
        <w:t>SE = 0.79</w:t>
      </w:r>
      <w:r w:rsidR="00CF1BE8" w:rsidRPr="00AB5D18">
        <w:rPr>
          <w:rFonts w:ascii="Calibri" w:hAnsi="Calibri"/>
        </w:rPr>
        <w:t>)</w:t>
      </w:r>
      <w:r w:rsidR="00CF1BE8">
        <w:rPr>
          <w:rFonts w:ascii="Calibri" w:hAnsi="Calibri"/>
        </w:rPr>
        <w:t xml:space="preserve"> </w:t>
      </w:r>
      <w:r w:rsidR="00140E28">
        <w:rPr>
          <w:rFonts w:ascii="Calibri" w:hAnsi="Calibri"/>
        </w:rPr>
        <w:t>and the aperiodic low frequency faces</w:t>
      </w:r>
      <w:r w:rsidR="00EB5EAF" w:rsidRPr="00AB5D18">
        <w:rPr>
          <w:rFonts w:ascii="Calibri" w:hAnsi="Calibri"/>
        </w:rPr>
        <w:t xml:space="preserve"> </w:t>
      </w:r>
      <w:r w:rsidR="00CF1BE8" w:rsidRPr="00AB5D18">
        <w:rPr>
          <w:rFonts w:ascii="Calibri" w:hAnsi="Calibri"/>
        </w:rPr>
        <w:t>(</w:t>
      </w:r>
      <w:r w:rsidR="00CF1BE8" w:rsidRPr="004338CF">
        <w:rPr>
          <w:rFonts w:ascii="Calibri" w:eastAsia="ヒラギノ角ゴ Pro W3" w:hAnsi="Calibri"/>
          <w:i/>
        </w:rPr>
        <w:t>M</w:t>
      </w:r>
      <w:r w:rsidR="00CF1BE8" w:rsidRPr="00AB5D18">
        <w:rPr>
          <w:rFonts w:ascii="Calibri" w:hAnsi="Calibri"/>
        </w:rPr>
        <w:t> = </w:t>
      </w:r>
      <w:r w:rsidR="00CF1BE8">
        <w:rPr>
          <w:rFonts w:ascii="Calibri" w:hAnsi="Calibri"/>
        </w:rPr>
        <w:t>7.66</w:t>
      </w:r>
      <w:r w:rsidR="00CF1BE8" w:rsidRPr="00AB5D18">
        <w:rPr>
          <w:rFonts w:ascii="Calibri" w:hAnsi="Calibri"/>
        </w:rPr>
        <w:t xml:space="preserve">µV, </w:t>
      </w:r>
      <w:r w:rsidR="00CF1BE8">
        <w:rPr>
          <w:rFonts w:ascii="Calibri" w:hAnsi="Calibri"/>
        </w:rPr>
        <w:t>SE = 0.77</w:t>
      </w:r>
      <w:r w:rsidR="00CF1BE8" w:rsidRPr="00AB5D18">
        <w:rPr>
          <w:rFonts w:ascii="Calibri" w:hAnsi="Calibri"/>
        </w:rPr>
        <w:t>)</w:t>
      </w:r>
      <w:r w:rsidR="00CF1BE8">
        <w:rPr>
          <w:rFonts w:ascii="Calibri" w:hAnsi="Calibri"/>
        </w:rPr>
        <w:t xml:space="preserve"> </w:t>
      </w:r>
      <w:r w:rsidR="00140E28">
        <w:rPr>
          <w:rFonts w:ascii="Calibri" w:hAnsi="Calibri"/>
        </w:rPr>
        <w:t xml:space="preserve">compared </w:t>
      </w:r>
      <w:r w:rsidR="00EB5EAF" w:rsidRPr="00AB5D18">
        <w:rPr>
          <w:rFonts w:ascii="Calibri" w:hAnsi="Calibri"/>
        </w:rPr>
        <w:t xml:space="preserve">to the </w:t>
      </w:r>
      <w:r w:rsidR="00140E28">
        <w:rPr>
          <w:rFonts w:ascii="Calibri" w:hAnsi="Calibri"/>
        </w:rPr>
        <w:t>high frequency face</w:t>
      </w:r>
      <w:r w:rsidR="00EB5EAF" w:rsidRPr="00AB5D18">
        <w:rPr>
          <w:rFonts w:ascii="Calibri" w:hAnsi="Calibri"/>
        </w:rPr>
        <w:t xml:space="preserve"> </w:t>
      </w:r>
      <w:r w:rsidR="00140E28">
        <w:rPr>
          <w:rFonts w:ascii="Calibri" w:hAnsi="Calibri"/>
        </w:rPr>
        <w:t>condition</w:t>
      </w:r>
      <w:r w:rsidR="00CF1BE8">
        <w:rPr>
          <w:rFonts w:ascii="Calibri" w:hAnsi="Calibri"/>
        </w:rPr>
        <w:t xml:space="preserve"> </w:t>
      </w:r>
      <w:r w:rsidR="00CF1BE8" w:rsidRPr="00AB5D18">
        <w:rPr>
          <w:rFonts w:ascii="Calibri" w:hAnsi="Calibri"/>
        </w:rPr>
        <w:t>(</w:t>
      </w:r>
      <w:r w:rsidR="00CF1BE8" w:rsidRPr="004338CF">
        <w:rPr>
          <w:rFonts w:ascii="Calibri" w:eastAsia="ヒラギノ角ゴ Pro W3" w:hAnsi="Calibri"/>
          <w:i/>
        </w:rPr>
        <w:t>M</w:t>
      </w:r>
      <w:r w:rsidR="00CF1BE8" w:rsidRPr="00AB5D18">
        <w:rPr>
          <w:rFonts w:ascii="Calibri" w:hAnsi="Calibri"/>
        </w:rPr>
        <w:t> = 6.</w:t>
      </w:r>
      <w:r w:rsidR="00CF1BE8">
        <w:rPr>
          <w:rFonts w:ascii="Calibri" w:hAnsi="Calibri"/>
        </w:rPr>
        <w:t>55</w:t>
      </w:r>
      <w:r w:rsidR="00CF1BE8" w:rsidRPr="00AB5D18">
        <w:rPr>
          <w:rFonts w:ascii="Calibri" w:hAnsi="Calibri"/>
        </w:rPr>
        <w:t xml:space="preserve">µV, </w:t>
      </w:r>
      <w:r w:rsidR="00CF1BE8">
        <w:rPr>
          <w:rFonts w:ascii="Calibri" w:hAnsi="Calibri"/>
        </w:rPr>
        <w:t>SE = 0.70</w:t>
      </w:r>
      <w:r w:rsidR="00CF1BE8" w:rsidRPr="00AB5D18">
        <w:rPr>
          <w:rFonts w:ascii="Calibri" w:hAnsi="Calibri"/>
        </w:rPr>
        <w:t>)</w:t>
      </w:r>
      <w:r w:rsidR="00BF7209">
        <w:rPr>
          <w:rFonts w:ascii="Calibri" w:hAnsi="Calibri"/>
        </w:rPr>
        <w:t>:</w:t>
      </w:r>
      <w:r w:rsidR="00140E28">
        <w:rPr>
          <w:rFonts w:ascii="Calibri" w:hAnsi="Calibri"/>
        </w:rPr>
        <w:t xml:space="preserve"> periodic low frequency</w:t>
      </w:r>
      <w:r w:rsidR="00CF1BE8">
        <w:rPr>
          <w:rFonts w:ascii="Calibri" w:hAnsi="Calibri"/>
        </w:rPr>
        <w:t xml:space="preserve"> versus high frequency</w:t>
      </w:r>
      <w:r w:rsidR="00EB5EAF" w:rsidRPr="00AB5D18">
        <w:rPr>
          <w:rFonts w:ascii="Calibri" w:hAnsi="Calibri"/>
        </w:rPr>
        <w:t xml:space="preserve">, </w:t>
      </w:r>
      <w:r w:rsidR="00EB5EAF" w:rsidRPr="00E01B39">
        <w:rPr>
          <w:rFonts w:ascii="Calibri" w:eastAsia="ヒラギノ角ゴ Pro W3" w:hAnsi="Calibri"/>
          <w:i/>
        </w:rPr>
        <w:t>t</w:t>
      </w:r>
      <w:r w:rsidR="00EB5EAF" w:rsidRPr="00AB5D18">
        <w:rPr>
          <w:rFonts w:ascii="Calibri" w:hAnsi="Calibri"/>
        </w:rPr>
        <w:t xml:space="preserve">(18) = 4.24, </w:t>
      </w:r>
      <w:r w:rsidR="00EB5EAF" w:rsidRPr="00E01B39">
        <w:rPr>
          <w:rFonts w:ascii="Calibri" w:eastAsia="ヒラギノ角ゴ Pro W3" w:hAnsi="Calibri"/>
          <w:i/>
        </w:rPr>
        <w:t>p</w:t>
      </w:r>
      <w:r w:rsidR="00EB5EAF" w:rsidRPr="00E01B39">
        <w:rPr>
          <w:rFonts w:ascii="Calibri" w:hAnsi="Calibri"/>
          <w:i/>
        </w:rPr>
        <w:t> </w:t>
      </w:r>
      <w:r w:rsidR="00EB5EAF" w:rsidRPr="00AB5D18">
        <w:rPr>
          <w:rFonts w:ascii="Calibri" w:hAnsi="Calibri"/>
        </w:rPr>
        <w:t xml:space="preserve">&lt; .001, </w:t>
      </w:r>
      <w:r w:rsidR="00EB5EAF" w:rsidRPr="00E01B39">
        <w:rPr>
          <w:rFonts w:ascii="Calibri" w:eastAsia="ヒラギノ角ゴ Pro W3" w:hAnsi="Calibri"/>
          <w:i/>
        </w:rPr>
        <w:t>η</w:t>
      </w:r>
      <w:r w:rsidR="00EB5EAF" w:rsidRPr="00E01B39">
        <w:rPr>
          <w:rFonts w:ascii="Calibri" w:hAnsi="Calibri"/>
          <w:i/>
          <w:vertAlign w:val="subscript"/>
        </w:rPr>
        <w:t>p</w:t>
      </w:r>
      <w:r w:rsidR="00EB5EAF" w:rsidRPr="00E01B39">
        <w:rPr>
          <w:rFonts w:ascii="Calibri" w:hAnsi="Calibri"/>
          <w:i/>
          <w:vertAlign w:val="superscript"/>
        </w:rPr>
        <w:t>2</w:t>
      </w:r>
      <w:r w:rsidR="00EB5EAF" w:rsidRPr="00AB5D18">
        <w:rPr>
          <w:rFonts w:ascii="Calibri" w:hAnsi="Calibri"/>
        </w:rPr>
        <w:t> = .50</w:t>
      </w:r>
      <w:r w:rsidR="00140E28">
        <w:rPr>
          <w:rFonts w:ascii="Calibri" w:hAnsi="Calibri"/>
        </w:rPr>
        <w:t>, aperiodic low frequency</w:t>
      </w:r>
      <w:r w:rsidR="00CF1BE8">
        <w:rPr>
          <w:rFonts w:ascii="Calibri" w:hAnsi="Calibri"/>
        </w:rPr>
        <w:t xml:space="preserve"> versus high frequency, </w:t>
      </w:r>
      <w:r w:rsidR="00EB5EAF" w:rsidRPr="00AB5D18">
        <w:rPr>
          <w:rFonts w:ascii="Calibri" w:hAnsi="Calibri"/>
        </w:rPr>
        <w:t xml:space="preserve"> </w:t>
      </w:r>
      <w:r w:rsidR="00EB5EAF" w:rsidRPr="00E01B39">
        <w:rPr>
          <w:rFonts w:ascii="Calibri" w:eastAsia="ヒラギノ角ゴ Pro W3" w:hAnsi="Calibri"/>
          <w:i/>
        </w:rPr>
        <w:t>t</w:t>
      </w:r>
      <w:r w:rsidR="00EB5EAF" w:rsidRPr="00AB5D18">
        <w:rPr>
          <w:rFonts w:ascii="Calibri" w:hAnsi="Calibri"/>
        </w:rPr>
        <w:t xml:space="preserve">(18) = 3.67, </w:t>
      </w:r>
      <w:r w:rsidR="00EB5EAF" w:rsidRPr="00E01B39">
        <w:rPr>
          <w:rFonts w:ascii="Calibri" w:eastAsia="ヒラギノ角ゴ Pro W3" w:hAnsi="Calibri"/>
          <w:i/>
        </w:rPr>
        <w:t>p</w:t>
      </w:r>
      <w:r w:rsidR="00EB5EAF" w:rsidRPr="00AB5D18">
        <w:rPr>
          <w:rFonts w:ascii="Calibri" w:hAnsi="Calibri"/>
        </w:rPr>
        <w:t xml:space="preserve"> = .002, </w:t>
      </w:r>
      <w:r w:rsidR="00EB5EAF" w:rsidRPr="00E01B39">
        <w:rPr>
          <w:rFonts w:ascii="Calibri" w:eastAsia="ヒラギノ角ゴ Pro W3" w:hAnsi="Calibri"/>
          <w:i/>
        </w:rPr>
        <w:t>η</w:t>
      </w:r>
      <w:r w:rsidR="00EB5EAF" w:rsidRPr="00E01B39">
        <w:rPr>
          <w:rFonts w:ascii="Calibri" w:hAnsi="Calibri"/>
          <w:i/>
          <w:vertAlign w:val="subscript"/>
        </w:rPr>
        <w:t>p</w:t>
      </w:r>
      <w:r w:rsidR="00EB5EAF" w:rsidRPr="00E01B39">
        <w:rPr>
          <w:rFonts w:ascii="Calibri" w:hAnsi="Calibri"/>
          <w:i/>
          <w:vertAlign w:val="superscript"/>
        </w:rPr>
        <w:t>2</w:t>
      </w:r>
      <w:r w:rsidR="00EB5EAF" w:rsidRPr="00E01B39">
        <w:rPr>
          <w:rFonts w:ascii="Calibri" w:hAnsi="Calibri"/>
          <w:i/>
        </w:rPr>
        <w:t> </w:t>
      </w:r>
      <w:r w:rsidR="00EB5EAF" w:rsidRPr="00AB5D18">
        <w:rPr>
          <w:rFonts w:ascii="Calibri" w:hAnsi="Calibri"/>
        </w:rPr>
        <w:t xml:space="preserve">= .43. </w:t>
      </w:r>
    </w:p>
    <w:p w:rsidR="00BE35CF" w:rsidRPr="00AB5D18" w:rsidRDefault="00733DAD" w:rsidP="002F4051">
      <w:pPr>
        <w:spacing w:before="120" w:line="360" w:lineRule="auto"/>
        <w:jc w:val="both"/>
        <w:outlineLvl w:val="0"/>
        <w:rPr>
          <w:rFonts w:ascii="Calibri" w:hAnsi="Calibri"/>
        </w:rPr>
      </w:pPr>
      <w:r>
        <w:rPr>
          <w:rFonts w:ascii="Calibri" w:hAnsi="Calibri"/>
          <w:i/>
        </w:rPr>
        <w:t xml:space="preserve">3.2.2 </w:t>
      </w:r>
      <w:r w:rsidR="004E4151">
        <w:rPr>
          <w:rFonts w:ascii="Calibri" w:hAnsi="Calibri"/>
          <w:i/>
        </w:rPr>
        <w:t>High Frequency</w:t>
      </w:r>
      <w:r w:rsidR="00BE35CF" w:rsidRPr="00AB5D18">
        <w:rPr>
          <w:rFonts w:ascii="Calibri" w:hAnsi="Calibri"/>
          <w:i/>
        </w:rPr>
        <w:t xml:space="preserve"> </w:t>
      </w:r>
      <w:r w:rsidR="005F49EE" w:rsidRPr="00AB5D18">
        <w:rPr>
          <w:rFonts w:ascii="Calibri" w:hAnsi="Calibri"/>
          <w:i/>
        </w:rPr>
        <w:t>ONE</w:t>
      </w:r>
      <w:r w:rsidR="00BE35CF" w:rsidRPr="00AB5D18">
        <w:rPr>
          <w:rFonts w:ascii="Calibri" w:hAnsi="Calibri"/>
          <w:i/>
        </w:rPr>
        <w:t xml:space="preserve"> versus </w:t>
      </w:r>
      <w:r w:rsidR="004E4151">
        <w:rPr>
          <w:rFonts w:ascii="Calibri" w:hAnsi="Calibri"/>
          <w:i/>
        </w:rPr>
        <w:t>Low Frequency</w:t>
      </w:r>
      <w:r w:rsidR="00BE35CF" w:rsidRPr="00AB5D18">
        <w:rPr>
          <w:rFonts w:ascii="Calibri" w:hAnsi="Calibri"/>
        </w:rPr>
        <w:t xml:space="preserve"> </w:t>
      </w:r>
    </w:p>
    <w:p w:rsidR="00B53551" w:rsidRPr="00AB5D18" w:rsidRDefault="00EB5EAF" w:rsidP="00B53551">
      <w:pPr>
        <w:spacing w:before="120" w:line="360" w:lineRule="auto"/>
        <w:jc w:val="both"/>
        <w:rPr>
          <w:rFonts w:ascii="Calibri" w:hAnsi="Calibri"/>
          <w:color w:val="000000"/>
        </w:rPr>
      </w:pPr>
      <w:r w:rsidRPr="00AB5D18">
        <w:rPr>
          <w:rFonts w:ascii="Calibri" w:hAnsi="Calibri"/>
        </w:rPr>
        <w:t xml:space="preserve">As in Experiment 1, there was no interaction </w:t>
      </w:r>
      <w:r w:rsidR="004E4151">
        <w:rPr>
          <w:rFonts w:ascii="Calibri" w:hAnsi="Calibri"/>
        </w:rPr>
        <w:t>between</w:t>
      </w:r>
      <w:r w:rsidRPr="00AB5D18">
        <w:rPr>
          <w:rFonts w:ascii="Calibri" w:hAnsi="Calibri"/>
        </w:rPr>
        <w:t xml:space="preserve"> </w:t>
      </w:r>
      <w:r w:rsidR="00E01B39">
        <w:rPr>
          <w:rFonts w:ascii="Calibri" w:hAnsi="Calibri"/>
        </w:rPr>
        <w:t>face f</w:t>
      </w:r>
      <w:r w:rsidR="004E4151">
        <w:rPr>
          <w:rFonts w:ascii="Calibri" w:hAnsi="Calibri"/>
        </w:rPr>
        <w:t>requency</w:t>
      </w:r>
      <w:r w:rsidRPr="00AB5D18">
        <w:rPr>
          <w:rFonts w:ascii="Calibri" w:hAnsi="Calibri"/>
        </w:rPr>
        <w:t xml:space="preserve"> and </w:t>
      </w:r>
      <w:r w:rsidR="00E01B39">
        <w:rPr>
          <w:rFonts w:ascii="Calibri" w:hAnsi="Calibri"/>
        </w:rPr>
        <w:t>electrode l</w:t>
      </w:r>
      <w:r w:rsidRPr="00AB5D18">
        <w:rPr>
          <w:rFonts w:ascii="Calibri" w:hAnsi="Calibri"/>
        </w:rPr>
        <w:t xml:space="preserve">aterality, </w:t>
      </w:r>
      <w:r w:rsidRPr="00E01B39">
        <w:rPr>
          <w:rFonts w:ascii="Calibri" w:eastAsia="ヒラギノ角ゴ Pro W3" w:hAnsi="Calibri"/>
          <w:i/>
        </w:rPr>
        <w:t>F</w:t>
      </w:r>
      <w:r w:rsidRPr="00AB5D18">
        <w:rPr>
          <w:rFonts w:ascii="Calibri" w:hAnsi="Calibri"/>
        </w:rPr>
        <w:t xml:space="preserve">(2, 36) = 0.06, </w:t>
      </w:r>
      <w:r w:rsidRPr="00E01B39">
        <w:rPr>
          <w:rFonts w:ascii="Calibri" w:eastAsia="ヒラギノ角ゴ Pro W3" w:hAnsi="Calibri"/>
          <w:i/>
        </w:rPr>
        <w:t>p</w:t>
      </w:r>
      <w:r w:rsidRPr="00E01B39">
        <w:rPr>
          <w:rFonts w:ascii="Calibri" w:hAnsi="Calibri"/>
          <w:i/>
        </w:rPr>
        <w:t> </w:t>
      </w:r>
      <w:r w:rsidRPr="00AB5D18">
        <w:rPr>
          <w:rFonts w:ascii="Calibri" w:hAnsi="Calibri"/>
        </w:rPr>
        <w:t xml:space="preserve">= .939, </w:t>
      </w:r>
      <w:r w:rsidRPr="00E01B39">
        <w:rPr>
          <w:rFonts w:ascii="Calibri" w:eastAsia="ヒラギノ角ゴ Pro W3" w:hAnsi="Calibri"/>
          <w:i/>
        </w:rPr>
        <w:t>η</w:t>
      </w:r>
      <w:r w:rsidRPr="00E01B39">
        <w:rPr>
          <w:rFonts w:ascii="Calibri" w:hAnsi="Calibri"/>
          <w:i/>
          <w:vertAlign w:val="subscript"/>
        </w:rPr>
        <w:t>p</w:t>
      </w:r>
      <w:r w:rsidRPr="00E01B39">
        <w:rPr>
          <w:rFonts w:ascii="Calibri" w:hAnsi="Calibri"/>
          <w:i/>
          <w:vertAlign w:val="superscript"/>
        </w:rPr>
        <w:t>2</w:t>
      </w:r>
      <w:r w:rsidRPr="00AB5D18">
        <w:rPr>
          <w:rFonts w:ascii="Calibri" w:hAnsi="Calibri"/>
        </w:rPr>
        <w:t xml:space="preserve"> = .003. However, </w:t>
      </w:r>
      <w:r w:rsidR="00B53551">
        <w:rPr>
          <w:rFonts w:ascii="Calibri" w:hAnsi="Calibri"/>
        </w:rPr>
        <w:t xml:space="preserve">the main </w:t>
      </w:r>
      <w:r w:rsidR="00B53551" w:rsidRPr="00AB5D18">
        <w:rPr>
          <w:rFonts w:ascii="Calibri" w:hAnsi="Calibri"/>
        </w:rPr>
        <w:t xml:space="preserve">effect of </w:t>
      </w:r>
      <w:r w:rsidR="00E01B39">
        <w:rPr>
          <w:rFonts w:ascii="Calibri" w:hAnsi="Calibri"/>
        </w:rPr>
        <w:t>l</w:t>
      </w:r>
      <w:r w:rsidR="00B53551" w:rsidRPr="00AB5D18">
        <w:rPr>
          <w:rFonts w:ascii="Calibri" w:hAnsi="Calibri"/>
        </w:rPr>
        <w:t xml:space="preserve">aterality approached significance, </w:t>
      </w:r>
      <w:r w:rsidR="00B53551" w:rsidRPr="00E01B39">
        <w:rPr>
          <w:rFonts w:ascii="Calibri" w:eastAsia="ヒラギノ角ゴ Pro W3" w:hAnsi="Calibri"/>
          <w:i/>
        </w:rPr>
        <w:t>F</w:t>
      </w:r>
      <w:r w:rsidR="00B53551" w:rsidRPr="00AB5D18">
        <w:rPr>
          <w:rFonts w:ascii="Calibri" w:hAnsi="Calibri"/>
        </w:rPr>
        <w:t>(1, 18) = 4.19,</w:t>
      </w:r>
      <w:r w:rsidR="00B53551" w:rsidRPr="00E01B39">
        <w:rPr>
          <w:rFonts w:ascii="Calibri" w:hAnsi="Calibri"/>
          <w:i/>
        </w:rPr>
        <w:t xml:space="preserve"> </w:t>
      </w:r>
      <w:r w:rsidR="00B53551" w:rsidRPr="00E01B39">
        <w:rPr>
          <w:rFonts w:ascii="Calibri" w:eastAsia="ヒラギノ角ゴ Pro W3" w:hAnsi="Calibri"/>
          <w:i/>
        </w:rPr>
        <w:t>p</w:t>
      </w:r>
      <w:r w:rsidR="00B53551" w:rsidRPr="00AB5D18">
        <w:rPr>
          <w:rFonts w:ascii="Calibri" w:hAnsi="Calibri"/>
        </w:rPr>
        <w:t xml:space="preserve"> = .056, </w:t>
      </w:r>
      <w:r w:rsidR="00B53551" w:rsidRPr="00E01B39">
        <w:rPr>
          <w:rFonts w:ascii="Calibri" w:eastAsia="ヒラギノ角ゴ Pro W3" w:hAnsi="Calibri"/>
          <w:i/>
        </w:rPr>
        <w:t>η</w:t>
      </w:r>
      <w:r w:rsidR="00B53551" w:rsidRPr="00E01B39">
        <w:rPr>
          <w:rFonts w:ascii="Calibri" w:hAnsi="Calibri"/>
          <w:i/>
          <w:vertAlign w:val="subscript"/>
        </w:rPr>
        <w:t>p</w:t>
      </w:r>
      <w:r w:rsidR="00B53551" w:rsidRPr="00E01B39">
        <w:rPr>
          <w:rFonts w:ascii="Calibri" w:hAnsi="Calibri"/>
          <w:i/>
          <w:vertAlign w:val="superscript"/>
        </w:rPr>
        <w:t>2</w:t>
      </w:r>
      <w:r w:rsidR="00B53551" w:rsidRPr="00E01B39">
        <w:rPr>
          <w:rFonts w:ascii="Calibri" w:hAnsi="Calibri"/>
          <w:i/>
        </w:rPr>
        <w:t> </w:t>
      </w:r>
      <w:r w:rsidR="00B53551" w:rsidRPr="00AB5D18">
        <w:rPr>
          <w:rFonts w:ascii="Calibri" w:hAnsi="Calibri"/>
        </w:rPr>
        <w:t xml:space="preserve">= .19, with the </w:t>
      </w:r>
      <w:r w:rsidR="00B53551">
        <w:rPr>
          <w:rFonts w:ascii="Calibri" w:hAnsi="Calibri"/>
        </w:rPr>
        <w:t>right hemisphere</w:t>
      </w:r>
      <w:r w:rsidR="00B53551" w:rsidRPr="00AB5D18">
        <w:rPr>
          <w:rFonts w:ascii="Calibri" w:hAnsi="Calibri"/>
        </w:rPr>
        <w:t xml:space="preserve"> P8 electrode recording a larger N170 amplitude (</w:t>
      </w:r>
      <w:r w:rsidR="00B53551" w:rsidRPr="00E01B39">
        <w:rPr>
          <w:rFonts w:ascii="Calibri" w:eastAsia="ヒラギノ角ゴ Pro W3" w:hAnsi="Calibri"/>
          <w:i/>
        </w:rPr>
        <w:t>M</w:t>
      </w:r>
      <w:r w:rsidR="00B53551" w:rsidRPr="00AB5D18">
        <w:rPr>
          <w:rFonts w:ascii="Calibri" w:hAnsi="Calibri"/>
        </w:rPr>
        <w:t xml:space="preserve"> = 7.81µV, </w:t>
      </w:r>
      <w:r w:rsidR="008B1483">
        <w:rPr>
          <w:rFonts w:ascii="Calibri" w:hAnsi="Calibri"/>
        </w:rPr>
        <w:t>SE = 0.67</w:t>
      </w:r>
      <w:r w:rsidR="00B53551" w:rsidRPr="00AB5D18">
        <w:rPr>
          <w:rFonts w:ascii="Calibri" w:hAnsi="Calibri"/>
        </w:rPr>
        <w:t xml:space="preserve">) than the </w:t>
      </w:r>
      <w:r w:rsidR="00B53551">
        <w:rPr>
          <w:rFonts w:ascii="Calibri" w:hAnsi="Calibri"/>
        </w:rPr>
        <w:t>left hemisphere</w:t>
      </w:r>
      <w:r w:rsidR="00B53551" w:rsidRPr="00AB5D18">
        <w:rPr>
          <w:rFonts w:ascii="Calibri" w:hAnsi="Calibri"/>
        </w:rPr>
        <w:t xml:space="preserve"> P7 electrode (</w:t>
      </w:r>
      <w:r w:rsidR="00B53551" w:rsidRPr="00E01B39">
        <w:rPr>
          <w:rFonts w:ascii="Calibri" w:eastAsia="ヒラギノ角ゴ Pro W3" w:hAnsi="Calibri"/>
          <w:i/>
        </w:rPr>
        <w:t>M</w:t>
      </w:r>
      <w:r w:rsidR="00B53551" w:rsidRPr="00AB5D18">
        <w:rPr>
          <w:rFonts w:ascii="Calibri" w:hAnsi="Calibri"/>
        </w:rPr>
        <w:t xml:space="preserve"> = 6.76µV, </w:t>
      </w:r>
      <w:r w:rsidR="008B1483">
        <w:rPr>
          <w:rFonts w:ascii="Calibri" w:hAnsi="Calibri"/>
        </w:rPr>
        <w:t>SE = 0.84</w:t>
      </w:r>
      <w:r w:rsidR="00B53551" w:rsidRPr="00AB5D18">
        <w:rPr>
          <w:rFonts w:ascii="Calibri" w:hAnsi="Calibri"/>
        </w:rPr>
        <w:t>).</w:t>
      </w:r>
    </w:p>
    <w:p w:rsidR="008B1483" w:rsidRDefault="0026495C" w:rsidP="00E678F2">
      <w:pPr>
        <w:spacing w:before="120" w:line="360" w:lineRule="auto"/>
        <w:jc w:val="both"/>
        <w:outlineLvl w:val="0"/>
        <w:rPr>
          <w:rFonts w:ascii="Calibri" w:hAnsi="Calibri"/>
          <w:u w:val="single"/>
        </w:rPr>
      </w:pPr>
      <w:r>
        <w:rPr>
          <w:rFonts w:ascii="Calibri" w:hAnsi="Calibri"/>
        </w:rPr>
        <w:t>The most important finding was again</w:t>
      </w:r>
      <w:r w:rsidRPr="00AB5D18">
        <w:rPr>
          <w:rFonts w:ascii="Calibri" w:hAnsi="Calibri"/>
        </w:rPr>
        <w:t xml:space="preserve"> </w:t>
      </w:r>
      <w:r w:rsidR="00EB5EAF" w:rsidRPr="00AB5D18">
        <w:rPr>
          <w:rFonts w:ascii="Calibri" w:hAnsi="Calibri"/>
        </w:rPr>
        <w:t xml:space="preserve">a significant main effect of </w:t>
      </w:r>
      <w:r w:rsidR="00E01B39">
        <w:rPr>
          <w:rFonts w:ascii="Calibri" w:hAnsi="Calibri"/>
        </w:rPr>
        <w:t>face f</w:t>
      </w:r>
      <w:r w:rsidR="00E70DB3">
        <w:rPr>
          <w:rFonts w:ascii="Calibri" w:hAnsi="Calibri"/>
        </w:rPr>
        <w:t>requency</w:t>
      </w:r>
      <w:r w:rsidR="00EB5EAF" w:rsidRPr="00AB5D18">
        <w:rPr>
          <w:rFonts w:ascii="Calibri" w:hAnsi="Calibri"/>
        </w:rPr>
        <w:t>,</w:t>
      </w:r>
      <w:r w:rsidR="00EB5EAF" w:rsidRPr="00E01B39">
        <w:rPr>
          <w:rFonts w:ascii="Calibri" w:hAnsi="Calibri"/>
          <w:i/>
        </w:rPr>
        <w:t xml:space="preserve"> </w:t>
      </w:r>
      <w:r w:rsidR="00EB5EAF" w:rsidRPr="00E01B39">
        <w:rPr>
          <w:rFonts w:ascii="Calibri" w:eastAsia="ヒラギノ角ゴ Pro W3" w:hAnsi="Calibri"/>
          <w:i/>
        </w:rPr>
        <w:t>F</w:t>
      </w:r>
      <w:r w:rsidR="00EB5EAF" w:rsidRPr="00AB5D18">
        <w:rPr>
          <w:rFonts w:ascii="Calibri" w:hAnsi="Calibri"/>
        </w:rPr>
        <w:t xml:space="preserve">(2, 36) = 8.57, </w:t>
      </w:r>
      <w:r w:rsidR="00EB5EAF" w:rsidRPr="00E01B39">
        <w:rPr>
          <w:rFonts w:ascii="Calibri" w:eastAsia="ヒラギノ角ゴ Pro W3" w:hAnsi="Calibri"/>
          <w:i/>
        </w:rPr>
        <w:t>p</w:t>
      </w:r>
      <w:r w:rsidR="00EB5EAF" w:rsidRPr="00AB5D18">
        <w:rPr>
          <w:rFonts w:ascii="Calibri" w:hAnsi="Calibri"/>
        </w:rPr>
        <w:t xml:space="preserve"> = .001, </w:t>
      </w:r>
      <w:r w:rsidR="00EB5EAF" w:rsidRPr="00E01B39">
        <w:rPr>
          <w:rFonts w:ascii="Calibri" w:eastAsia="ヒラギノ角ゴ Pro W3" w:hAnsi="Calibri"/>
          <w:i/>
        </w:rPr>
        <w:t>η</w:t>
      </w:r>
      <w:r w:rsidR="00EB5EAF" w:rsidRPr="00E01B39">
        <w:rPr>
          <w:rFonts w:ascii="Calibri" w:hAnsi="Calibri"/>
          <w:i/>
          <w:vertAlign w:val="subscript"/>
        </w:rPr>
        <w:t>p</w:t>
      </w:r>
      <w:r w:rsidR="00EB5EAF" w:rsidRPr="00E01B39">
        <w:rPr>
          <w:rFonts w:ascii="Calibri" w:hAnsi="Calibri"/>
          <w:i/>
          <w:vertAlign w:val="superscript"/>
        </w:rPr>
        <w:t>2</w:t>
      </w:r>
      <w:r w:rsidR="00EB5EAF" w:rsidRPr="00AB5D18">
        <w:rPr>
          <w:rFonts w:ascii="Calibri" w:hAnsi="Calibri"/>
        </w:rPr>
        <w:t> = .32. Planned contrasts between the three levels of t</w:t>
      </w:r>
      <w:r>
        <w:rPr>
          <w:rFonts w:ascii="Calibri" w:hAnsi="Calibri"/>
        </w:rPr>
        <w:t>his variable</w:t>
      </w:r>
      <w:r w:rsidR="00EB5EAF" w:rsidRPr="00AB5D18">
        <w:rPr>
          <w:rFonts w:ascii="Calibri" w:hAnsi="Calibri"/>
        </w:rPr>
        <w:t xml:space="preserve"> show</w:t>
      </w:r>
      <w:r>
        <w:rPr>
          <w:rFonts w:ascii="Calibri" w:hAnsi="Calibri"/>
        </w:rPr>
        <w:t>ed</w:t>
      </w:r>
      <w:r w:rsidR="00EB5EAF" w:rsidRPr="00AB5D18">
        <w:rPr>
          <w:rFonts w:ascii="Calibri" w:hAnsi="Calibri"/>
        </w:rPr>
        <w:t xml:space="preserve"> once again</w:t>
      </w:r>
      <w:r w:rsidR="00E01B39">
        <w:rPr>
          <w:rFonts w:ascii="Calibri" w:hAnsi="Calibri"/>
        </w:rPr>
        <w:t>,</w:t>
      </w:r>
      <w:r w:rsidR="00EB5EAF" w:rsidRPr="00AB5D18">
        <w:rPr>
          <w:rFonts w:ascii="Calibri" w:hAnsi="Calibri"/>
        </w:rPr>
        <w:t xml:space="preserve"> a significant difference between the N170 response to the </w:t>
      </w:r>
      <w:r>
        <w:rPr>
          <w:rFonts w:ascii="Calibri" w:hAnsi="Calibri"/>
        </w:rPr>
        <w:t>high frequency face images</w:t>
      </w:r>
      <w:r w:rsidR="00EB5EAF" w:rsidRPr="00AB5D18">
        <w:rPr>
          <w:rFonts w:ascii="Calibri" w:hAnsi="Calibri"/>
        </w:rPr>
        <w:t xml:space="preserve"> and the </w:t>
      </w:r>
      <w:r>
        <w:rPr>
          <w:rFonts w:ascii="Calibri" w:hAnsi="Calibri"/>
        </w:rPr>
        <w:t>periodic or aperiodic low frequency faces. T</w:t>
      </w:r>
      <w:r w:rsidR="00EB5EAF" w:rsidRPr="00AB5D18">
        <w:rPr>
          <w:rFonts w:ascii="Calibri" w:hAnsi="Calibri"/>
        </w:rPr>
        <w:t xml:space="preserve">he periodic </w:t>
      </w:r>
      <w:r>
        <w:rPr>
          <w:rFonts w:ascii="Calibri" w:hAnsi="Calibri"/>
        </w:rPr>
        <w:t>low frequency face images</w:t>
      </w:r>
      <w:r w:rsidR="00EB5EAF" w:rsidRPr="00AB5D18">
        <w:rPr>
          <w:rFonts w:ascii="Calibri" w:hAnsi="Calibri"/>
        </w:rPr>
        <w:t xml:space="preserve"> </w:t>
      </w:r>
      <w:r w:rsidR="008B1483">
        <w:rPr>
          <w:rFonts w:ascii="Calibri" w:hAnsi="Calibri"/>
        </w:rPr>
        <w:t>(</w:t>
      </w:r>
      <w:r w:rsidR="008B1483" w:rsidRPr="004338CF">
        <w:rPr>
          <w:rFonts w:ascii="Calibri" w:eastAsia="ヒラギノ角ゴ Pro W3" w:hAnsi="Calibri"/>
          <w:i/>
        </w:rPr>
        <w:t>M</w:t>
      </w:r>
      <w:r w:rsidR="008B1483">
        <w:rPr>
          <w:rFonts w:ascii="Calibri" w:hAnsi="Calibri"/>
        </w:rPr>
        <w:t> = 7.67</w:t>
      </w:r>
      <w:r w:rsidR="008B1483" w:rsidRPr="00AB5D18">
        <w:rPr>
          <w:rFonts w:ascii="Calibri" w:hAnsi="Calibri"/>
        </w:rPr>
        <w:t xml:space="preserve">µV, </w:t>
      </w:r>
      <w:r w:rsidR="008B1483">
        <w:rPr>
          <w:rFonts w:ascii="Calibri" w:hAnsi="Calibri"/>
        </w:rPr>
        <w:t>SE = 0.79</w:t>
      </w:r>
      <w:r w:rsidR="008B1483" w:rsidRPr="00AB5D18">
        <w:rPr>
          <w:rFonts w:ascii="Calibri" w:hAnsi="Calibri"/>
        </w:rPr>
        <w:t>)</w:t>
      </w:r>
      <w:r w:rsidR="008B1483">
        <w:rPr>
          <w:rFonts w:ascii="Calibri" w:hAnsi="Calibri"/>
        </w:rPr>
        <w:t xml:space="preserve"> elicited</w:t>
      </w:r>
      <w:r w:rsidR="008B1483" w:rsidRPr="00AB5D18">
        <w:rPr>
          <w:rFonts w:ascii="Calibri" w:hAnsi="Calibri"/>
        </w:rPr>
        <w:t xml:space="preserve"> </w:t>
      </w:r>
      <w:r w:rsidR="00EB5EAF" w:rsidRPr="00AB5D18">
        <w:rPr>
          <w:rFonts w:ascii="Calibri" w:hAnsi="Calibri"/>
        </w:rPr>
        <w:t xml:space="preserve">a significantly greater N170 amplitude than the first </w:t>
      </w:r>
      <w:r>
        <w:rPr>
          <w:rFonts w:ascii="Calibri" w:hAnsi="Calibri"/>
        </w:rPr>
        <w:t>high frequency</w:t>
      </w:r>
      <w:r w:rsidR="00EB5EAF" w:rsidRPr="00AB5D18">
        <w:rPr>
          <w:rFonts w:ascii="Calibri" w:hAnsi="Calibri"/>
        </w:rPr>
        <w:t xml:space="preserve"> </w:t>
      </w:r>
      <w:r>
        <w:rPr>
          <w:rFonts w:ascii="Calibri" w:hAnsi="Calibri"/>
        </w:rPr>
        <w:t xml:space="preserve">image </w:t>
      </w:r>
      <w:r w:rsidR="008B1483">
        <w:rPr>
          <w:rFonts w:ascii="Calibri" w:hAnsi="Calibri"/>
        </w:rPr>
        <w:t>(</w:t>
      </w:r>
      <w:r w:rsidR="008B1483" w:rsidRPr="004338CF">
        <w:rPr>
          <w:rFonts w:ascii="Calibri" w:eastAsia="ヒラギノ角ゴ Pro W3" w:hAnsi="Calibri"/>
          <w:i/>
        </w:rPr>
        <w:t>M</w:t>
      </w:r>
      <w:r w:rsidR="008B1483">
        <w:rPr>
          <w:rFonts w:ascii="Calibri" w:hAnsi="Calibri"/>
        </w:rPr>
        <w:t> = 6.53</w:t>
      </w:r>
      <w:r w:rsidR="008B1483" w:rsidRPr="00AB5D18">
        <w:rPr>
          <w:rFonts w:ascii="Calibri" w:hAnsi="Calibri"/>
        </w:rPr>
        <w:t xml:space="preserve">µV, </w:t>
      </w:r>
      <w:r w:rsidR="008B1483">
        <w:rPr>
          <w:rFonts w:ascii="Calibri" w:hAnsi="Calibri"/>
        </w:rPr>
        <w:t xml:space="preserve">SE = 0.64), </w:t>
      </w:r>
      <w:r>
        <w:rPr>
          <w:rFonts w:ascii="Calibri" w:hAnsi="Calibri"/>
        </w:rPr>
        <w:t>in each sequence</w:t>
      </w:r>
      <w:r w:rsidR="008B1483">
        <w:rPr>
          <w:rFonts w:ascii="Calibri" w:hAnsi="Calibri"/>
        </w:rPr>
        <w:t xml:space="preserve"> </w:t>
      </w:r>
      <w:r w:rsidR="00EB5EAF" w:rsidRPr="00E01B39">
        <w:rPr>
          <w:rFonts w:ascii="Calibri" w:eastAsia="ヒラギノ角ゴ Pro W3" w:hAnsi="Calibri"/>
          <w:i/>
        </w:rPr>
        <w:t>t</w:t>
      </w:r>
      <w:r w:rsidR="00EB5EAF" w:rsidRPr="00AB5D18">
        <w:rPr>
          <w:rFonts w:ascii="Calibri" w:hAnsi="Calibri"/>
        </w:rPr>
        <w:t xml:space="preserve">(18) = 3.09, </w:t>
      </w:r>
      <w:r w:rsidR="00EB5EAF" w:rsidRPr="00E01B39">
        <w:rPr>
          <w:rFonts w:ascii="Calibri" w:eastAsia="ヒラギノ角ゴ Pro W3" w:hAnsi="Calibri"/>
          <w:i/>
        </w:rPr>
        <w:t>p</w:t>
      </w:r>
      <w:r w:rsidR="00EB5EAF" w:rsidRPr="00AB5D18">
        <w:rPr>
          <w:rFonts w:ascii="Calibri" w:hAnsi="Calibri"/>
        </w:rPr>
        <w:t> = .006</w:t>
      </w:r>
      <w:r w:rsidR="00EB5EAF" w:rsidRPr="00E01B39">
        <w:rPr>
          <w:rFonts w:ascii="Calibri" w:hAnsi="Calibri"/>
          <w:i/>
        </w:rPr>
        <w:t xml:space="preserve">, </w:t>
      </w:r>
      <w:r w:rsidR="00EB5EAF" w:rsidRPr="00E01B39">
        <w:rPr>
          <w:rFonts w:ascii="Calibri" w:eastAsia="ヒラギノ角ゴ Pro W3" w:hAnsi="Calibri"/>
          <w:i/>
        </w:rPr>
        <w:t>η</w:t>
      </w:r>
      <w:r w:rsidR="00EB5EAF" w:rsidRPr="00E01B39">
        <w:rPr>
          <w:rFonts w:ascii="Calibri" w:hAnsi="Calibri"/>
          <w:i/>
          <w:vertAlign w:val="subscript"/>
        </w:rPr>
        <w:t>p</w:t>
      </w:r>
      <w:r w:rsidR="00EB5EAF" w:rsidRPr="00E01B39">
        <w:rPr>
          <w:rFonts w:ascii="Calibri" w:hAnsi="Calibri"/>
          <w:i/>
          <w:vertAlign w:val="superscript"/>
        </w:rPr>
        <w:t>2</w:t>
      </w:r>
      <w:r w:rsidR="00EB5EAF" w:rsidRPr="00AB5D18">
        <w:rPr>
          <w:rFonts w:ascii="Calibri" w:hAnsi="Calibri"/>
        </w:rPr>
        <w:t xml:space="preserve"> = .35; and the </w:t>
      </w:r>
      <w:r>
        <w:rPr>
          <w:rFonts w:ascii="Calibri" w:hAnsi="Calibri"/>
        </w:rPr>
        <w:t xml:space="preserve">same was true for the </w:t>
      </w:r>
      <w:r w:rsidR="00EB5EAF" w:rsidRPr="00AB5D18">
        <w:rPr>
          <w:rFonts w:ascii="Calibri" w:hAnsi="Calibri"/>
        </w:rPr>
        <w:t xml:space="preserve">aperiodic </w:t>
      </w:r>
      <w:r>
        <w:rPr>
          <w:rFonts w:ascii="Calibri" w:hAnsi="Calibri"/>
        </w:rPr>
        <w:t>low frequency images</w:t>
      </w:r>
      <w:r w:rsidR="008B1483">
        <w:rPr>
          <w:rFonts w:ascii="Calibri" w:hAnsi="Calibri"/>
        </w:rPr>
        <w:t xml:space="preserve"> (</w:t>
      </w:r>
      <w:r w:rsidR="008B1483" w:rsidRPr="004338CF">
        <w:rPr>
          <w:rFonts w:ascii="Calibri" w:eastAsia="ヒラギノ角ゴ Pro W3" w:hAnsi="Calibri"/>
          <w:i/>
        </w:rPr>
        <w:t>M</w:t>
      </w:r>
      <w:r w:rsidR="008B1483" w:rsidRPr="00AB5D18">
        <w:rPr>
          <w:rFonts w:ascii="Calibri" w:hAnsi="Calibri"/>
        </w:rPr>
        <w:t> = </w:t>
      </w:r>
      <w:r w:rsidR="008B1483">
        <w:rPr>
          <w:rFonts w:ascii="Calibri" w:hAnsi="Calibri"/>
        </w:rPr>
        <w:t>7.66</w:t>
      </w:r>
      <w:r w:rsidR="008B1483" w:rsidRPr="00AB5D18">
        <w:rPr>
          <w:rFonts w:ascii="Calibri" w:hAnsi="Calibri"/>
        </w:rPr>
        <w:t xml:space="preserve">µV, </w:t>
      </w:r>
      <w:r w:rsidR="008B1483">
        <w:rPr>
          <w:rFonts w:ascii="Calibri" w:hAnsi="Calibri"/>
        </w:rPr>
        <w:t>SE = 0.77)</w:t>
      </w:r>
      <w:r w:rsidR="00EB5EAF" w:rsidRPr="00AB5D18">
        <w:rPr>
          <w:rFonts w:ascii="Calibri" w:hAnsi="Calibri"/>
        </w:rPr>
        <w:t>,</w:t>
      </w:r>
      <w:r w:rsidR="008B1483" w:rsidRPr="00AB5D18" w:rsidDel="008B1483">
        <w:rPr>
          <w:rFonts w:ascii="Calibri" w:hAnsi="Calibri"/>
        </w:rPr>
        <w:t xml:space="preserve"> </w:t>
      </w:r>
      <w:r w:rsidR="00EB5EAF" w:rsidRPr="00E01B39">
        <w:rPr>
          <w:rFonts w:ascii="Calibri" w:eastAsia="ヒラギノ角ゴ Pro W3" w:hAnsi="Calibri"/>
          <w:i/>
        </w:rPr>
        <w:t>t</w:t>
      </w:r>
      <w:r w:rsidR="00EB5EAF" w:rsidRPr="00AB5D18">
        <w:rPr>
          <w:rFonts w:ascii="Calibri" w:hAnsi="Calibri"/>
        </w:rPr>
        <w:t>(19) = 3.06,</w:t>
      </w:r>
      <w:r w:rsidR="00EB5EAF" w:rsidRPr="00E01B39">
        <w:rPr>
          <w:rFonts w:ascii="Calibri" w:hAnsi="Calibri"/>
          <w:i/>
        </w:rPr>
        <w:t xml:space="preserve"> </w:t>
      </w:r>
      <w:r w:rsidR="00EB5EAF" w:rsidRPr="00E01B39">
        <w:rPr>
          <w:rFonts w:ascii="Calibri" w:eastAsia="ヒラギノ角ゴ Pro W3" w:hAnsi="Calibri"/>
          <w:i/>
        </w:rPr>
        <w:t>p</w:t>
      </w:r>
      <w:r w:rsidR="00EB5EAF" w:rsidRPr="00AB5D18">
        <w:rPr>
          <w:rFonts w:ascii="Calibri" w:hAnsi="Calibri"/>
        </w:rPr>
        <w:t xml:space="preserve"> = .007, </w:t>
      </w:r>
      <w:r w:rsidR="00EB5EAF" w:rsidRPr="00E01B39">
        <w:rPr>
          <w:rFonts w:ascii="Calibri" w:eastAsia="ヒラギノ角ゴ Pro W3" w:hAnsi="Calibri"/>
          <w:i/>
        </w:rPr>
        <w:t>η</w:t>
      </w:r>
      <w:r w:rsidR="00EB5EAF" w:rsidRPr="00E01B39">
        <w:rPr>
          <w:rFonts w:ascii="Calibri" w:hAnsi="Calibri"/>
          <w:i/>
          <w:vertAlign w:val="subscript"/>
        </w:rPr>
        <w:t>p</w:t>
      </w:r>
      <w:r w:rsidR="00EB5EAF" w:rsidRPr="00E01B39">
        <w:rPr>
          <w:rFonts w:ascii="Calibri" w:hAnsi="Calibri"/>
          <w:i/>
          <w:vertAlign w:val="superscript"/>
        </w:rPr>
        <w:t>2</w:t>
      </w:r>
      <w:r w:rsidR="00EB5EAF" w:rsidRPr="00AB5D18">
        <w:rPr>
          <w:rFonts w:ascii="Calibri" w:hAnsi="Calibri"/>
        </w:rPr>
        <w:t xml:space="preserve"> = .34. </w:t>
      </w:r>
      <w:r w:rsidR="00876980">
        <w:rPr>
          <w:rFonts w:ascii="Calibri" w:hAnsi="Calibri"/>
        </w:rPr>
        <w:t xml:space="preserve">Since the values </w:t>
      </w:r>
      <w:r w:rsidR="00661512">
        <w:rPr>
          <w:rFonts w:ascii="Calibri" w:hAnsi="Calibri"/>
        </w:rPr>
        <w:t>for</w:t>
      </w:r>
      <w:r>
        <w:rPr>
          <w:rFonts w:ascii="Calibri" w:hAnsi="Calibri"/>
        </w:rPr>
        <w:t xml:space="preserve"> the periodic and aperiodic low frequency </w:t>
      </w:r>
      <w:r w:rsidR="00661512">
        <w:rPr>
          <w:rFonts w:ascii="Calibri" w:hAnsi="Calibri"/>
        </w:rPr>
        <w:t xml:space="preserve">stimuli remain identical to those in the </w:t>
      </w:r>
      <w:r w:rsidR="00661512">
        <w:rPr>
          <w:rFonts w:ascii="Calibri" w:hAnsi="Calibri"/>
          <w:i/>
        </w:rPr>
        <w:t>High Frequency</w:t>
      </w:r>
      <w:r w:rsidR="00661512" w:rsidRPr="00AB5D18">
        <w:rPr>
          <w:rFonts w:ascii="Calibri" w:hAnsi="Calibri"/>
          <w:i/>
        </w:rPr>
        <w:t xml:space="preserve"> ALL versus </w:t>
      </w:r>
      <w:r w:rsidR="00661512">
        <w:rPr>
          <w:rFonts w:ascii="Calibri" w:hAnsi="Calibri"/>
          <w:i/>
        </w:rPr>
        <w:t xml:space="preserve">Low Frequency </w:t>
      </w:r>
      <w:r w:rsidR="00661512" w:rsidRPr="00661512">
        <w:rPr>
          <w:rFonts w:ascii="Calibri" w:hAnsi="Calibri"/>
        </w:rPr>
        <w:t>analysis</w:t>
      </w:r>
      <w:r w:rsidR="00A9269B">
        <w:rPr>
          <w:rFonts w:ascii="Calibri" w:hAnsi="Calibri"/>
        </w:rPr>
        <w:t>, as before, t</w:t>
      </w:r>
      <w:r w:rsidR="00A9269B" w:rsidRPr="00A9269B">
        <w:rPr>
          <w:rFonts w:ascii="Calibri" w:hAnsi="Calibri"/>
        </w:rPr>
        <w:t xml:space="preserve">here was no difference between the N170 response to the periodic and aperiodic low frequency faces, </w:t>
      </w:r>
      <w:r w:rsidR="00A9269B" w:rsidRPr="00A9269B">
        <w:rPr>
          <w:rFonts w:ascii="Calibri" w:hAnsi="Calibri"/>
          <w:i/>
        </w:rPr>
        <w:t>t</w:t>
      </w:r>
      <w:r w:rsidR="00A9269B" w:rsidRPr="00A9269B">
        <w:rPr>
          <w:rFonts w:ascii="Calibri" w:hAnsi="Calibri"/>
        </w:rPr>
        <w:t xml:space="preserve">(18) = 0.05, </w:t>
      </w:r>
      <w:r w:rsidR="00A9269B" w:rsidRPr="00A9269B">
        <w:rPr>
          <w:rFonts w:ascii="Calibri" w:hAnsi="Calibri"/>
          <w:i/>
        </w:rPr>
        <w:t>p </w:t>
      </w:r>
      <w:r w:rsidR="00A9269B" w:rsidRPr="00A9269B">
        <w:rPr>
          <w:rFonts w:ascii="Calibri" w:hAnsi="Calibri"/>
        </w:rPr>
        <w:t>= .961.</w:t>
      </w:r>
    </w:p>
    <w:p w:rsidR="00CF0890" w:rsidRPr="00CF1BE8" w:rsidRDefault="00523EB4" w:rsidP="00876980">
      <w:pPr>
        <w:spacing w:before="120" w:line="360" w:lineRule="auto"/>
        <w:jc w:val="both"/>
        <w:rPr>
          <w:rFonts w:ascii="Calibri" w:hAnsi="Calibri"/>
          <w:u w:val="single"/>
        </w:rPr>
      </w:pPr>
      <w:r w:rsidRPr="00CF1BE8">
        <w:rPr>
          <w:rFonts w:ascii="Calibri" w:hAnsi="Calibri"/>
          <w:u w:val="single"/>
        </w:rPr>
        <w:t>3.3 Supplementary Analyses</w:t>
      </w:r>
    </w:p>
    <w:p w:rsidR="00523EB4" w:rsidRDefault="00523EB4" w:rsidP="00523EB4">
      <w:pPr>
        <w:spacing w:before="120" w:line="360" w:lineRule="auto"/>
        <w:jc w:val="both"/>
        <w:rPr>
          <w:rFonts w:ascii="Calibri" w:hAnsi="Calibri"/>
        </w:rPr>
      </w:pPr>
      <w:r w:rsidRPr="00CF1BE8">
        <w:rPr>
          <w:rFonts w:ascii="Calibri" w:hAnsi="Calibri"/>
        </w:rPr>
        <w:t xml:space="preserve">In order to </w:t>
      </w:r>
      <w:r>
        <w:rPr>
          <w:rFonts w:ascii="Calibri" w:hAnsi="Calibri"/>
        </w:rPr>
        <w:t>confirm that</w:t>
      </w:r>
      <w:r w:rsidRPr="00CF1BE8">
        <w:rPr>
          <w:rFonts w:ascii="Calibri" w:hAnsi="Calibri"/>
        </w:rPr>
        <w:t xml:space="preserve"> our results </w:t>
      </w:r>
      <w:r w:rsidR="005A3D43">
        <w:rPr>
          <w:rFonts w:ascii="Calibri" w:hAnsi="Calibri"/>
        </w:rPr>
        <w:t>were not contingent upon differences in low level stimulus properties across stimulus identities we performed a set of supplementary analyses.</w:t>
      </w:r>
      <w:r w:rsidR="00F042DA">
        <w:rPr>
          <w:rFonts w:ascii="Calibri" w:hAnsi="Calibri"/>
        </w:rPr>
        <w:t xml:space="preserve"> </w:t>
      </w:r>
      <w:r>
        <w:rPr>
          <w:rFonts w:ascii="Calibri" w:hAnsi="Calibri"/>
        </w:rPr>
        <w:t xml:space="preserve">GIST descriptors (Oliva &amp; Torralba, 2001) present a method for characterizing the low-level properties of visual images that reflect the statistics encoded by the human visual system in distinguishing scene categories (Andrews, Watson, Grice &amp; Hardy, 2015). Here we applied GIST analysis to ensure that the low level stimulus characteristics of our stimulus set was reasonably well matched across poser identities. GIST descriptors were calculated for each stimulus image. We then performed a correlational analysis generating correlation coefficients across all pairs of images (for male images and female images separately, since within a particularly experiment participants were exposed to either all male or all female images). We then performed a set of six independent groups t-tests, contrasting for each stimulus image, the set of correlation values for within-identity pairs of images against the correlation values for between-identity pairs of images. For </w:t>
      </w:r>
      <w:r w:rsidR="005A3D43">
        <w:rPr>
          <w:rFonts w:ascii="Calibri" w:hAnsi="Calibri"/>
        </w:rPr>
        <w:t>all but one</w:t>
      </w:r>
      <w:r>
        <w:rPr>
          <w:rFonts w:ascii="Calibri" w:hAnsi="Calibri"/>
        </w:rPr>
        <w:t xml:space="preserve"> stimulus identities, these t-tests revealed no significant differences in the correlations of GIST descriptors within a stimulus identity versus between stimulus identities.  However, one of the female image identities (Cate Blanchett), which showed greater similarity of GIST descriptors for within identity comparisons than for between identity comparisons (t= 2.53, p=.014).</w:t>
      </w:r>
    </w:p>
    <w:p w:rsidR="00F042DA" w:rsidRDefault="005A3D43" w:rsidP="00F042DA">
      <w:pPr>
        <w:spacing w:before="120" w:line="360" w:lineRule="auto"/>
        <w:jc w:val="both"/>
        <w:rPr>
          <w:rFonts w:ascii="Calibri" w:hAnsi="Calibri"/>
        </w:rPr>
      </w:pPr>
      <w:r>
        <w:rPr>
          <w:rFonts w:ascii="Calibri" w:hAnsi="Calibri"/>
        </w:rPr>
        <w:t xml:space="preserve">Such differences confined to a single stimulus identity are unlikely to have had a major effect on our results. However, in order to confirm this we performed further analysis. We reasoned that </w:t>
      </w:r>
      <w:r w:rsidR="00CF6BD7">
        <w:rPr>
          <w:rFonts w:ascii="Calibri" w:hAnsi="Calibri"/>
        </w:rPr>
        <w:t>because</w:t>
      </w:r>
      <w:r>
        <w:rPr>
          <w:rFonts w:ascii="Calibri" w:hAnsi="Calibri"/>
        </w:rPr>
        <w:t xml:space="preserve"> there were no significant differences in the low level stimulus properties across male stimulus images, </w:t>
      </w:r>
      <w:r w:rsidR="00CF6BD7">
        <w:rPr>
          <w:rFonts w:ascii="Calibri" w:hAnsi="Calibri"/>
        </w:rPr>
        <w:t xml:space="preserve">then contrasting </w:t>
      </w:r>
      <w:r w:rsidR="009B3794">
        <w:rPr>
          <w:rFonts w:ascii="Calibri" w:hAnsi="Calibri"/>
        </w:rPr>
        <w:t xml:space="preserve">ERP responses in participants who viewed male stimuli versus participants who viewed female participants should reveal any effects of the differences in stimulus characteristics  across female stimuli. We therefore re-ran our analyses introducing Stimulus Sex (Male versus Female) as an additional between subjects factor in the analyses. For Experiment 1 there was </w:t>
      </w:r>
      <w:r w:rsidR="00EC5349">
        <w:rPr>
          <w:rFonts w:ascii="Calibri" w:hAnsi="Calibri"/>
        </w:rPr>
        <w:t xml:space="preserve">no </w:t>
      </w:r>
      <w:r w:rsidR="00F042DA">
        <w:rPr>
          <w:rFonts w:ascii="Calibri" w:hAnsi="Calibri"/>
        </w:rPr>
        <w:t xml:space="preserve">main </w:t>
      </w:r>
      <w:r w:rsidR="009B3794">
        <w:rPr>
          <w:rFonts w:ascii="Calibri" w:hAnsi="Calibri"/>
        </w:rPr>
        <w:t>effect of Stimulus Sex for the ALL analysis (</w:t>
      </w:r>
      <w:r w:rsidR="009B3794" w:rsidRPr="004338CF">
        <w:rPr>
          <w:rFonts w:ascii="Calibri" w:eastAsia="ヒラギノ角ゴ Pro W3" w:hAnsi="Calibri"/>
          <w:i/>
        </w:rPr>
        <w:t>F</w:t>
      </w:r>
      <w:r w:rsidR="009B3794" w:rsidRPr="00AB5D18">
        <w:rPr>
          <w:rFonts w:ascii="Calibri" w:hAnsi="Calibri"/>
        </w:rPr>
        <w:t>(1,1</w:t>
      </w:r>
      <w:r w:rsidR="009B3794">
        <w:rPr>
          <w:rFonts w:ascii="Calibri" w:hAnsi="Calibri"/>
        </w:rPr>
        <w:t>7</w:t>
      </w:r>
      <w:r w:rsidR="009B3794" w:rsidRPr="00AB5D18">
        <w:rPr>
          <w:rFonts w:ascii="Calibri" w:hAnsi="Calibri"/>
        </w:rPr>
        <w:t>) = </w:t>
      </w:r>
      <w:r w:rsidR="009B3794">
        <w:rPr>
          <w:rFonts w:ascii="Calibri" w:hAnsi="Calibri"/>
        </w:rPr>
        <w:t>2.38</w:t>
      </w:r>
      <w:r w:rsidR="009B3794" w:rsidRPr="00AB5D18">
        <w:rPr>
          <w:rFonts w:ascii="Calibri" w:hAnsi="Calibri"/>
        </w:rPr>
        <w:t xml:space="preserve">, </w:t>
      </w:r>
      <w:r w:rsidR="009B3794" w:rsidRPr="00AB5D18">
        <w:rPr>
          <w:rFonts w:ascii="Calibri" w:eastAsia="ヒラギノ角ゴ Pro W3" w:hAnsi="Calibri"/>
        </w:rPr>
        <w:t>p</w:t>
      </w:r>
      <w:r w:rsidR="009B3794" w:rsidRPr="00AB5D18">
        <w:rPr>
          <w:rFonts w:ascii="Calibri" w:hAnsi="Calibri"/>
        </w:rPr>
        <w:t> = .</w:t>
      </w:r>
      <w:r w:rsidR="009B3794">
        <w:rPr>
          <w:rFonts w:ascii="Calibri" w:hAnsi="Calibri"/>
        </w:rPr>
        <w:t>141</w:t>
      </w:r>
      <w:r w:rsidR="009B3794" w:rsidRPr="00AB5D18">
        <w:rPr>
          <w:rFonts w:ascii="Calibri" w:hAnsi="Calibri"/>
        </w:rPr>
        <w:t xml:space="preserve">, </w:t>
      </w:r>
      <w:r w:rsidR="009B3794" w:rsidRPr="00AB5D18">
        <w:rPr>
          <w:rFonts w:ascii="Calibri" w:eastAsia="ヒラギノ角ゴ Pro W3" w:hAnsi="Calibri"/>
        </w:rPr>
        <w:t>η</w:t>
      </w:r>
      <w:r w:rsidR="009B3794" w:rsidRPr="00AB5D18">
        <w:rPr>
          <w:rFonts w:ascii="Calibri" w:hAnsi="Calibri"/>
          <w:vertAlign w:val="subscript"/>
        </w:rPr>
        <w:t>p</w:t>
      </w:r>
      <w:r w:rsidR="009B3794" w:rsidRPr="00AB5D18">
        <w:rPr>
          <w:rFonts w:ascii="Calibri" w:hAnsi="Calibri"/>
          <w:vertAlign w:val="superscript"/>
        </w:rPr>
        <w:t>2</w:t>
      </w:r>
      <w:r w:rsidR="009B3794">
        <w:rPr>
          <w:rFonts w:ascii="Calibri" w:hAnsi="Calibri"/>
        </w:rPr>
        <w:t> = .123), or for the ONE analysis ,(</w:t>
      </w:r>
      <w:r w:rsidR="009B3794" w:rsidRPr="004338CF">
        <w:rPr>
          <w:rFonts w:ascii="Calibri" w:eastAsia="ヒラギノ角ゴ Pro W3" w:hAnsi="Calibri"/>
          <w:i/>
        </w:rPr>
        <w:t>F</w:t>
      </w:r>
      <w:r w:rsidR="009B3794" w:rsidRPr="00AB5D18">
        <w:rPr>
          <w:rFonts w:ascii="Calibri" w:hAnsi="Calibri"/>
        </w:rPr>
        <w:t>(1,1</w:t>
      </w:r>
      <w:r w:rsidR="009B3794">
        <w:rPr>
          <w:rFonts w:ascii="Calibri" w:hAnsi="Calibri"/>
        </w:rPr>
        <w:t>7</w:t>
      </w:r>
      <w:r w:rsidR="009B3794" w:rsidRPr="00AB5D18">
        <w:rPr>
          <w:rFonts w:ascii="Calibri" w:hAnsi="Calibri"/>
        </w:rPr>
        <w:t>) = </w:t>
      </w:r>
      <w:r w:rsidR="009B3794">
        <w:rPr>
          <w:rFonts w:ascii="Calibri" w:hAnsi="Calibri"/>
        </w:rPr>
        <w:t>2.54</w:t>
      </w:r>
      <w:r w:rsidR="009B3794" w:rsidRPr="00AB5D18">
        <w:rPr>
          <w:rFonts w:ascii="Calibri" w:hAnsi="Calibri"/>
        </w:rPr>
        <w:t xml:space="preserve">, </w:t>
      </w:r>
      <w:r w:rsidR="009B3794" w:rsidRPr="00AB5D18">
        <w:rPr>
          <w:rFonts w:ascii="Calibri" w:eastAsia="ヒラギノ角ゴ Pro W3" w:hAnsi="Calibri"/>
        </w:rPr>
        <w:t>p</w:t>
      </w:r>
      <w:r w:rsidR="009B3794" w:rsidRPr="00AB5D18">
        <w:rPr>
          <w:rFonts w:ascii="Calibri" w:hAnsi="Calibri"/>
        </w:rPr>
        <w:t> = .</w:t>
      </w:r>
      <w:r w:rsidR="009B3794">
        <w:rPr>
          <w:rFonts w:ascii="Calibri" w:hAnsi="Calibri"/>
        </w:rPr>
        <w:t>129</w:t>
      </w:r>
      <w:r w:rsidR="009B3794" w:rsidRPr="00AB5D18">
        <w:rPr>
          <w:rFonts w:ascii="Calibri" w:hAnsi="Calibri"/>
        </w:rPr>
        <w:t xml:space="preserve">, </w:t>
      </w:r>
      <w:r w:rsidR="009B3794" w:rsidRPr="00AB5D18">
        <w:rPr>
          <w:rFonts w:ascii="Calibri" w:eastAsia="ヒラギノ角ゴ Pro W3" w:hAnsi="Calibri"/>
        </w:rPr>
        <w:t>η</w:t>
      </w:r>
      <w:r w:rsidR="009B3794" w:rsidRPr="00AB5D18">
        <w:rPr>
          <w:rFonts w:ascii="Calibri" w:hAnsi="Calibri"/>
          <w:vertAlign w:val="subscript"/>
        </w:rPr>
        <w:t>p</w:t>
      </w:r>
      <w:r w:rsidR="009B3794" w:rsidRPr="00AB5D18">
        <w:rPr>
          <w:rFonts w:ascii="Calibri" w:hAnsi="Calibri"/>
          <w:vertAlign w:val="superscript"/>
        </w:rPr>
        <w:t>2</w:t>
      </w:r>
      <w:r w:rsidR="009B3794">
        <w:rPr>
          <w:rFonts w:ascii="Calibri" w:hAnsi="Calibri"/>
        </w:rPr>
        <w:t xml:space="preserve"> = .130). </w:t>
      </w:r>
      <w:r w:rsidR="00F042DA">
        <w:rPr>
          <w:rFonts w:ascii="Calibri" w:hAnsi="Calibri"/>
        </w:rPr>
        <w:t xml:space="preserve">Moreover, Stimulus Sex did not interact with any of the other effects explored. </w:t>
      </w:r>
      <w:r w:rsidR="009B3794">
        <w:rPr>
          <w:rFonts w:ascii="Calibri" w:hAnsi="Calibri"/>
        </w:rPr>
        <w:t>Similarly, for Experiment 2 there w</w:t>
      </w:r>
      <w:r w:rsidR="00F042DA">
        <w:rPr>
          <w:rFonts w:ascii="Calibri" w:hAnsi="Calibri"/>
        </w:rPr>
        <w:t>ere</w:t>
      </w:r>
      <w:r w:rsidR="009B3794">
        <w:rPr>
          <w:rFonts w:ascii="Calibri" w:hAnsi="Calibri"/>
        </w:rPr>
        <w:t xml:space="preserve"> no</w:t>
      </w:r>
      <w:r w:rsidR="00F042DA">
        <w:rPr>
          <w:rFonts w:ascii="Calibri" w:hAnsi="Calibri"/>
        </w:rPr>
        <w:t xml:space="preserve"> main</w:t>
      </w:r>
      <w:r w:rsidR="009B3794">
        <w:rPr>
          <w:rFonts w:ascii="Calibri" w:hAnsi="Calibri"/>
        </w:rPr>
        <w:t xml:space="preserve"> effect</w:t>
      </w:r>
      <w:r w:rsidR="00F042DA">
        <w:rPr>
          <w:rFonts w:ascii="Calibri" w:hAnsi="Calibri"/>
        </w:rPr>
        <w:t>s</w:t>
      </w:r>
      <w:r w:rsidR="009B3794">
        <w:rPr>
          <w:rFonts w:ascii="Calibri" w:hAnsi="Calibri"/>
        </w:rPr>
        <w:t xml:space="preserve"> of Stimulus Sex for the ALL analysis (</w:t>
      </w:r>
      <w:r w:rsidR="009B3794" w:rsidRPr="004338CF">
        <w:rPr>
          <w:rFonts w:ascii="Calibri" w:eastAsia="ヒラギノ角ゴ Pro W3" w:hAnsi="Calibri"/>
          <w:i/>
        </w:rPr>
        <w:t>F</w:t>
      </w:r>
      <w:r w:rsidR="009B3794" w:rsidRPr="00AB5D18">
        <w:rPr>
          <w:rFonts w:ascii="Calibri" w:hAnsi="Calibri"/>
        </w:rPr>
        <w:t>(1,1</w:t>
      </w:r>
      <w:r w:rsidR="009B3794">
        <w:rPr>
          <w:rFonts w:ascii="Calibri" w:hAnsi="Calibri"/>
        </w:rPr>
        <w:t>7</w:t>
      </w:r>
      <w:r w:rsidR="009B3794" w:rsidRPr="00AB5D18">
        <w:rPr>
          <w:rFonts w:ascii="Calibri" w:hAnsi="Calibri"/>
        </w:rPr>
        <w:t>) = </w:t>
      </w:r>
      <w:r w:rsidR="00F042DA">
        <w:rPr>
          <w:rFonts w:ascii="Calibri" w:hAnsi="Calibri"/>
        </w:rPr>
        <w:t>0</w:t>
      </w:r>
      <w:r w:rsidR="009B3794">
        <w:rPr>
          <w:rFonts w:ascii="Calibri" w:hAnsi="Calibri"/>
        </w:rPr>
        <w:t>.</w:t>
      </w:r>
      <w:r w:rsidR="00F042DA">
        <w:rPr>
          <w:rFonts w:ascii="Calibri" w:hAnsi="Calibri"/>
        </w:rPr>
        <w:t>89</w:t>
      </w:r>
      <w:r w:rsidR="009B3794" w:rsidRPr="00AB5D18">
        <w:rPr>
          <w:rFonts w:ascii="Calibri" w:hAnsi="Calibri"/>
        </w:rPr>
        <w:t xml:space="preserve">, </w:t>
      </w:r>
      <w:r w:rsidR="009B3794" w:rsidRPr="00AB5D18">
        <w:rPr>
          <w:rFonts w:ascii="Calibri" w:eastAsia="ヒラギノ角ゴ Pro W3" w:hAnsi="Calibri"/>
        </w:rPr>
        <w:t>p</w:t>
      </w:r>
      <w:r w:rsidR="009B3794" w:rsidRPr="00AB5D18">
        <w:rPr>
          <w:rFonts w:ascii="Calibri" w:hAnsi="Calibri"/>
        </w:rPr>
        <w:t> = .</w:t>
      </w:r>
      <w:r w:rsidR="00F042DA">
        <w:rPr>
          <w:rFonts w:ascii="Calibri" w:hAnsi="Calibri"/>
        </w:rPr>
        <w:t>359</w:t>
      </w:r>
      <w:r w:rsidR="009B3794" w:rsidRPr="00AB5D18">
        <w:rPr>
          <w:rFonts w:ascii="Calibri" w:hAnsi="Calibri"/>
        </w:rPr>
        <w:t xml:space="preserve">, </w:t>
      </w:r>
      <w:r w:rsidR="009B3794" w:rsidRPr="00AB5D18">
        <w:rPr>
          <w:rFonts w:ascii="Calibri" w:eastAsia="ヒラギノ角ゴ Pro W3" w:hAnsi="Calibri"/>
        </w:rPr>
        <w:t>η</w:t>
      </w:r>
      <w:r w:rsidR="009B3794" w:rsidRPr="00AB5D18">
        <w:rPr>
          <w:rFonts w:ascii="Calibri" w:hAnsi="Calibri"/>
          <w:vertAlign w:val="subscript"/>
        </w:rPr>
        <w:t>p</w:t>
      </w:r>
      <w:r w:rsidR="009B3794" w:rsidRPr="00AB5D18">
        <w:rPr>
          <w:rFonts w:ascii="Calibri" w:hAnsi="Calibri"/>
          <w:vertAlign w:val="superscript"/>
        </w:rPr>
        <w:t>2</w:t>
      </w:r>
      <w:r w:rsidR="009B3794">
        <w:rPr>
          <w:rFonts w:ascii="Calibri" w:hAnsi="Calibri"/>
        </w:rPr>
        <w:t> = .</w:t>
      </w:r>
      <w:r w:rsidR="00F042DA">
        <w:rPr>
          <w:rFonts w:ascii="Calibri" w:hAnsi="Calibri"/>
        </w:rPr>
        <w:t>050</w:t>
      </w:r>
      <w:r w:rsidR="009B3794">
        <w:rPr>
          <w:rFonts w:ascii="Calibri" w:hAnsi="Calibri"/>
        </w:rPr>
        <w:t>), or for the ONE analysis ,(</w:t>
      </w:r>
      <w:r w:rsidR="009B3794" w:rsidRPr="004338CF">
        <w:rPr>
          <w:rFonts w:ascii="Calibri" w:eastAsia="ヒラギノ角ゴ Pro W3" w:hAnsi="Calibri"/>
          <w:i/>
        </w:rPr>
        <w:t>F</w:t>
      </w:r>
      <w:r w:rsidR="009B3794" w:rsidRPr="00AB5D18">
        <w:rPr>
          <w:rFonts w:ascii="Calibri" w:hAnsi="Calibri"/>
        </w:rPr>
        <w:t>(1,1</w:t>
      </w:r>
      <w:r w:rsidR="009B3794">
        <w:rPr>
          <w:rFonts w:ascii="Calibri" w:hAnsi="Calibri"/>
        </w:rPr>
        <w:t>7</w:t>
      </w:r>
      <w:r w:rsidR="009B3794" w:rsidRPr="00AB5D18">
        <w:rPr>
          <w:rFonts w:ascii="Calibri" w:hAnsi="Calibri"/>
        </w:rPr>
        <w:t>) = </w:t>
      </w:r>
      <w:r w:rsidR="00F042DA">
        <w:rPr>
          <w:rFonts w:ascii="Calibri" w:hAnsi="Calibri"/>
        </w:rPr>
        <w:t>0.11</w:t>
      </w:r>
      <w:r w:rsidR="009B3794" w:rsidRPr="00AB5D18">
        <w:rPr>
          <w:rFonts w:ascii="Calibri" w:hAnsi="Calibri"/>
        </w:rPr>
        <w:t xml:space="preserve">, </w:t>
      </w:r>
      <w:r w:rsidR="009B3794" w:rsidRPr="00AB5D18">
        <w:rPr>
          <w:rFonts w:ascii="Calibri" w:eastAsia="ヒラギノ角ゴ Pro W3" w:hAnsi="Calibri"/>
        </w:rPr>
        <w:t>p</w:t>
      </w:r>
      <w:r w:rsidR="009B3794" w:rsidRPr="00AB5D18">
        <w:rPr>
          <w:rFonts w:ascii="Calibri" w:hAnsi="Calibri"/>
        </w:rPr>
        <w:t> = .</w:t>
      </w:r>
      <w:r w:rsidR="00F042DA">
        <w:rPr>
          <w:rFonts w:ascii="Calibri" w:hAnsi="Calibri"/>
        </w:rPr>
        <w:t>749</w:t>
      </w:r>
      <w:r w:rsidR="009B3794" w:rsidRPr="00AB5D18">
        <w:rPr>
          <w:rFonts w:ascii="Calibri" w:hAnsi="Calibri"/>
        </w:rPr>
        <w:t xml:space="preserve">, </w:t>
      </w:r>
      <w:r w:rsidR="009B3794" w:rsidRPr="00AB5D18">
        <w:rPr>
          <w:rFonts w:ascii="Calibri" w:eastAsia="ヒラギノ角ゴ Pro W3" w:hAnsi="Calibri"/>
        </w:rPr>
        <w:t>η</w:t>
      </w:r>
      <w:r w:rsidR="009B3794" w:rsidRPr="00AB5D18">
        <w:rPr>
          <w:rFonts w:ascii="Calibri" w:hAnsi="Calibri"/>
          <w:vertAlign w:val="subscript"/>
        </w:rPr>
        <w:t>p</w:t>
      </w:r>
      <w:r w:rsidR="009B3794" w:rsidRPr="00AB5D18">
        <w:rPr>
          <w:rFonts w:ascii="Calibri" w:hAnsi="Calibri"/>
          <w:vertAlign w:val="superscript"/>
        </w:rPr>
        <w:t>2</w:t>
      </w:r>
      <w:r w:rsidR="009B3794">
        <w:rPr>
          <w:rFonts w:ascii="Calibri" w:hAnsi="Calibri"/>
        </w:rPr>
        <w:t> = .</w:t>
      </w:r>
      <w:r w:rsidR="00F042DA">
        <w:rPr>
          <w:rFonts w:ascii="Calibri" w:hAnsi="Calibri"/>
        </w:rPr>
        <w:t>006</w:t>
      </w:r>
      <w:r w:rsidR="009B3794">
        <w:rPr>
          <w:rFonts w:ascii="Calibri" w:hAnsi="Calibri"/>
        </w:rPr>
        <w:t>).</w:t>
      </w:r>
      <w:r w:rsidR="00F042DA">
        <w:rPr>
          <w:rFonts w:ascii="Calibri" w:hAnsi="Calibri"/>
        </w:rPr>
        <w:t xml:space="preserve"> Again, Stimulus Sex did not interact with any of the other effects explored.</w:t>
      </w:r>
    </w:p>
    <w:p w:rsidR="00523EB4" w:rsidRPr="00CF1BE8" w:rsidRDefault="00523EB4" w:rsidP="00876980">
      <w:pPr>
        <w:spacing w:before="120" w:line="360" w:lineRule="auto"/>
        <w:jc w:val="both"/>
        <w:rPr>
          <w:rFonts w:ascii="Calibri" w:hAnsi="Calibri"/>
        </w:rPr>
      </w:pPr>
    </w:p>
    <w:p w:rsidR="00013166" w:rsidRPr="00AB5D18" w:rsidRDefault="00733DAD" w:rsidP="002F4051">
      <w:pPr>
        <w:spacing w:before="120" w:line="360" w:lineRule="auto"/>
        <w:jc w:val="both"/>
        <w:outlineLvl w:val="0"/>
        <w:rPr>
          <w:rFonts w:ascii="Calibri" w:hAnsi="Calibri"/>
          <w:b/>
        </w:rPr>
      </w:pPr>
      <w:r>
        <w:rPr>
          <w:rFonts w:ascii="Calibri" w:hAnsi="Calibri"/>
          <w:b/>
        </w:rPr>
        <w:t xml:space="preserve">4. </w:t>
      </w:r>
      <w:r w:rsidR="00013166" w:rsidRPr="00AB5D18">
        <w:rPr>
          <w:rFonts w:ascii="Calibri" w:hAnsi="Calibri"/>
          <w:b/>
        </w:rPr>
        <w:t>Discussion</w:t>
      </w:r>
    </w:p>
    <w:p w:rsidR="00013166" w:rsidRPr="00AB5D18" w:rsidRDefault="00E01B39" w:rsidP="009A016D">
      <w:pPr>
        <w:spacing w:before="120" w:line="360" w:lineRule="auto"/>
        <w:jc w:val="both"/>
        <w:rPr>
          <w:rFonts w:ascii="Calibri" w:hAnsi="Calibri"/>
        </w:rPr>
      </w:pPr>
      <w:r>
        <w:rPr>
          <w:rFonts w:ascii="Calibri" w:hAnsi="Calibri"/>
        </w:rPr>
        <w:t xml:space="preserve">Using </w:t>
      </w:r>
      <w:r w:rsidR="00013166" w:rsidRPr="00AB5D18">
        <w:rPr>
          <w:rFonts w:ascii="Calibri" w:hAnsi="Calibri"/>
        </w:rPr>
        <w:t>two experiments</w:t>
      </w:r>
      <w:r>
        <w:rPr>
          <w:rFonts w:ascii="Calibri" w:hAnsi="Calibri"/>
        </w:rPr>
        <w:t>,</w:t>
      </w:r>
      <w:r w:rsidR="00013166" w:rsidRPr="00AB5D18">
        <w:rPr>
          <w:rFonts w:ascii="Calibri" w:hAnsi="Calibri"/>
        </w:rPr>
        <w:t xml:space="preserve"> we have demonstrated the N170 </w:t>
      </w:r>
      <w:r w:rsidR="00FC501A">
        <w:rPr>
          <w:rFonts w:ascii="Calibri" w:hAnsi="Calibri"/>
        </w:rPr>
        <w:t>to</w:t>
      </w:r>
      <w:r w:rsidR="00FC501A" w:rsidRPr="00AB5D18">
        <w:rPr>
          <w:rFonts w:ascii="Calibri" w:hAnsi="Calibri"/>
        </w:rPr>
        <w:t xml:space="preserve"> </w:t>
      </w:r>
      <w:r w:rsidR="00013166" w:rsidRPr="00AB5D18">
        <w:rPr>
          <w:rFonts w:ascii="Calibri" w:hAnsi="Calibri"/>
        </w:rPr>
        <w:t xml:space="preserve">be modulated by </w:t>
      </w:r>
      <w:r w:rsidR="00B74E2E">
        <w:rPr>
          <w:rFonts w:ascii="Calibri" w:hAnsi="Calibri"/>
        </w:rPr>
        <w:t>familiar face</w:t>
      </w:r>
      <w:r w:rsidR="00013166" w:rsidRPr="00AB5D18">
        <w:rPr>
          <w:rFonts w:ascii="Calibri" w:hAnsi="Calibri"/>
        </w:rPr>
        <w:t xml:space="preserve"> identity</w:t>
      </w:r>
      <w:r w:rsidR="00B74E2E">
        <w:rPr>
          <w:rFonts w:ascii="Calibri" w:hAnsi="Calibri"/>
        </w:rPr>
        <w:t xml:space="preserve"> conveyed through ambient images</w:t>
      </w:r>
      <w:r w:rsidR="00013166" w:rsidRPr="00AB5D18">
        <w:rPr>
          <w:rFonts w:ascii="Calibri" w:hAnsi="Calibri"/>
        </w:rPr>
        <w:t xml:space="preserve">. </w:t>
      </w:r>
      <w:r w:rsidR="00FC501A">
        <w:rPr>
          <w:rFonts w:ascii="Calibri" w:hAnsi="Calibri"/>
        </w:rPr>
        <w:t>First</w:t>
      </w:r>
      <w:r>
        <w:rPr>
          <w:rFonts w:ascii="Calibri" w:hAnsi="Calibri"/>
        </w:rPr>
        <w:t>,</w:t>
      </w:r>
      <w:r w:rsidR="00013166" w:rsidRPr="00AB5D18">
        <w:rPr>
          <w:rFonts w:ascii="Calibri" w:hAnsi="Calibri"/>
        </w:rPr>
        <w:t xml:space="preserve"> we compared ERPs to </w:t>
      </w:r>
      <w:r w:rsidR="00DF10AC">
        <w:rPr>
          <w:rFonts w:ascii="Calibri" w:hAnsi="Calibri"/>
        </w:rPr>
        <w:t xml:space="preserve">ambient images of </w:t>
      </w:r>
      <w:r w:rsidR="00013166" w:rsidRPr="00AB5D18">
        <w:rPr>
          <w:rFonts w:ascii="Calibri" w:hAnsi="Calibri"/>
        </w:rPr>
        <w:t xml:space="preserve">a frequently occurring </w:t>
      </w:r>
      <w:r w:rsidR="00C833EB">
        <w:rPr>
          <w:rFonts w:ascii="Calibri" w:hAnsi="Calibri"/>
        </w:rPr>
        <w:t xml:space="preserve">famous </w:t>
      </w:r>
      <w:r w:rsidR="00DF10AC">
        <w:rPr>
          <w:rFonts w:ascii="Calibri" w:hAnsi="Calibri"/>
        </w:rPr>
        <w:t>familiar face</w:t>
      </w:r>
      <w:r w:rsidR="00013166" w:rsidRPr="00AB5D18">
        <w:rPr>
          <w:rFonts w:ascii="Calibri" w:hAnsi="Calibri"/>
        </w:rPr>
        <w:t xml:space="preserve"> against those to a </w:t>
      </w:r>
      <w:r w:rsidR="00DF10AC">
        <w:rPr>
          <w:rFonts w:ascii="Calibri" w:hAnsi="Calibri"/>
        </w:rPr>
        <w:t>less frequent</w:t>
      </w:r>
      <w:r w:rsidR="00013166" w:rsidRPr="00AB5D18">
        <w:rPr>
          <w:rFonts w:ascii="Calibri" w:hAnsi="Calibri"/>
        </w:rPr>
        <w:t xml:space="preserve"> </w:t>
      </w:r>
      <w:r w:rsidR="00C833EB">
        <w:rPr>
          <w:rFonts w:ascii="Calibri" w:hAnsi="Calibri"/>
        </w:rPr>
        <w:t xml:space="preserve">famous </w:t>
      </w:r>
      <w:r w:rsidR="00DF10AC">
        <w:rPr>
          <w:rFonts w:ascii="Calibri" w:hAnsi="Calibri"/>
        </w:rPr>
        <w:t>familiar face</w:t>
      </w:r>
      <w:r w:rsidR="00013166" w:rsidRPr="00AB5D18">
        <w:rPr>
          <w:rFonts w:ascii="Calibri" w:hAnsi="Calibri"/>
        </w:rPr>
        <w:t xml:space="preserve">. </w:t>
      </w:r>
      <w:r w:rsidR="00A46DD4">
        <w:rPr>
          <w:rFonts w:ascii="Calibri" w:hAnsi="Calibri"/>
        </w:rPr>
        <w:t>W</w:t>
      </w:r>
      <w:r w:rsidR="00013166" w:rsidRPr="00AB5D18">
        <w:rPr>
          <w:rFonts w:ascii="Calibri" w:hAnsi="Calibri"/>
        </w:rPr>
        <w:t>e witnessed robust amplitude differences in the peak-to-peak N170</w:t>
      </w:r>
      <w:r>
        <w:rPr>
          <w:rFonts w:ascii="Calibri" w:hAnsi="Calibri"/>
        </w:rPr>
        <w:t>,</w:t>
      </w:r>
      <w:r w:rsidR="00013166" w:rsidRPr="00AB5D18">
        <w:rPr>
          <w:rFonts w:ascii="Calibri" w:hAnsi="Calibri"/>
        </w:rPr>
        <w:t xml:space="preserve"> such that the </w:t>
      </w:r>
      <w:r w:rsidR="00DF10AC">
        <w:rPr>
          <w:rFonts w:ascii="Calibri" w:hAnsi="Calibri"/>
        </w:rPr>
        <w:t>low frequency</w:t>
      </w:r>
      <w:r w:rsidR="00013166" w:rsidRPr="00AB5D18">
        <w:rPr>
          <w:rFonts w:ascii="Calibri" w:hAnsi="Calibri"/>
        </w:rPr>
        <w:t xml:space="preserve"> identity elicited a significantly greater amplitude response than the average across all occurrences of the </w:t>
      </w:r>
      <w:r w:rsidR="00DF10AC">
        <w:rPr>
          <w:rFonts w:ascii="Calibri" w:hAnsi="Calibri"/>
        </w:rPr>
        <w:t>high frequency familiar face (High Frequency ALL versus Low Frequency). The same pattern was evident using a strong</w:t>
      </w:r>
      <w:r w:rsidR="00C5073E">
        <w:rPr>
          <w:rFonts w:ascii="Calibri" w:hAnsi="Calibri"/>
        </w:rPr>
        <w:t>er</w:t>
      </w:r>
      <w:r w:rsidR="00DF10AC">
        <w:rPr>
          <w:rFonts w:ascii="Calibri" w:hAnsi="Calibri"/>
        </w:rPr>
        <w:t xml:space="preserve"> test involving only</w:t>
      </w:r>
      <w:r w:rsidR="00013166" w:rsidRPr="00AB5D18">
        <w:rPr>
          <w:rFonts w:ascii="Calibri" w:hAnsi="Calibri"/>
        </w:rPr>
        <w:t xml:space="preserve"> th</w:t>
      </w:r>
      <w:r w:rsidR="00DF10AC">
        <w:rPr>
          <w:rFonts w:ascii="Calibri" w:hAnsi="Calibri"/>
        </w:rPr>
        <w:t>ose high frequency face images that</w:t>
      </w:r>
      <w:r w:rsidR="00013166" w:rsidRPr="00AB5D18">
        <w:rPr>
          <w:rFonts w:ascii="Calibri" w:hAnsi="Calibri"/>
        </w:rPr>
        <w:t xml:space="preserve"> immediately </w:t>
      </w:r>
      <w:r w:rsidR="00DF10AC" w:rsidRPr="00AB5D18">
        <w:rPr>
          <w:rFonts w:ascii="Calibri" w:hAnsi="Calibri"/>
        </w:rPr>
        <w:t>follow</w:t>
      </w:r>
      <w:r w:rsidR="00DF10AC">
        <w:rPr>
          <w:rFonts w:ascii="Calibri" w:hAnsi="Calibri"/>
        </w:rPr>
        <w:t>ed</w:t>
      </w:r>
      <w:r w:rsidR="00DF10AC" w:rsidRPr="00AB5D18">
        <w:rPr>
          <w:rFonts w:ascii="Calibri" w:hAnsi="Calibri"/>
        </w:rPr>
        <w:t xml:space="preserve"> </w:t>
      </w:r>
      <w:r w:rsidR="00C0302C" w:rsidRPr="00AB5D18">
        <w:rPr>
          <w:rFonts w:ascii="Calibri" w:hAnsi="Calibri"/>
        </w:rPr>
        <w:t xml:space="preserve">an occurrence of the </w:t>
      </w:r>
      <w:r w:rsidR="00DF10AC">
        <w:rPr>
          <w:rFonts w:ascii="Calibri" w:hAnsi="Calibri"/>
        </w:rPr>
        <w:t>low frequency</w:t>
      </w:r>
      <w:r w:rsidR="00013166" w:rsidRPr="00AB5D18">
        <w:rPr>
          <w:rFonts w:ascii="Calibri" w:hAnsi="Calibri"/>
        </w:rPr>
        <w:t xml:space="preserve"> </w:t>
      </w:r>
      <w:r w:rsidR="00C0302C" w:rsidRPr="00AB5D18">
        <w:rPr>
          <w:rFonts w:ascii="Calibri" w:hAnsi="Calibri"/>
        </w:rPr>
        <w:t>identity</w:t>
      </w:r>
      <w:r w:rsidR="00DF10AC">
        <w:rPr>
          <w:rFonts w:ascii="Calibri" w:hAnsi="Calibri"/>
        </w:rPr>
        <w:t xml:space="preserve"> (High Frequency ONE versus Low Frequency); in this case the images used to measure the ERP always followed a different face.</w:t>
      </w:r>
      <w:r w:rsidR="00C0302C" w:rsidRPr="00AB5D18">
        <w:rPr>
          <w:rFonts w:ascii="Calibri" w:hAnsi="Calibri"/>
        </w:rPr>
        <w:t xml:space="preserve"> Our </w:t>
      </w:r>
      <w:r w:rsidR="00FC501A">
        <w:rPr>
          <w:rFonts w:ascii="Calibri" w:hAnsi="Calibri"/>
        </w:rPr>
        <w:t xml:space="preserve">(participant level) </w:t>
      </w:r>
      <w:r w:rsidR="00C0302C" w:rsidRPr="00AB5D18">
        <w:rPr>
          <w:rFonts w:ascii="Calibri" w:hAnsi="Calibri"/>
        </w:rPr>
        <w:t xml:space="preserve">randomization of particular identities </w:t>
      </w:r>
      <w:r w:rsidR="00DF10AC">
        <w:rPr>
          <w:rFonts w:ascii="Calibri" w:hAnsi="Calibri"/>
        </w:rPr>
        <w:t xml:space="preserve">assigned </w:t>
      </w:r>
      <w:r w:rsidR="00C0302C" w:rsidRPr="00AB5D18">
        <w:rPr>
          <w:rFonts w:ascii="Calibri" w:hAnsi="Calibri"/>
        </w:rPr>
        <w:t xml:space="preserve">to the respective roles of </w:t>
      </w:r>
      <w:r w:rsidR="00DF10AC">
        <w:rPr>
          <w:rFonts w:ascii="Calibri" w:hAnsi="Calibri"/>
        </w:rPr>
        <w:t>high frequency</w:t>
      </w:r>
      <w:r w:rsidR="00C0302C" w:rsidRPr="00AB5D18">
        <w:rPr>
          <w:rFonts w:ascii="Calibri" w:hAnsi="Calibri"/>
        </w:rPr>
        <w:t xml:space="preserve"> </w:t>
      </w:r>
      <w:r w:rsidR="00DF10AC">
        <w:rPr>
          <w:rFonts w:ascii="Calibri" w:hAnsi="Calibri"/>
        </w:rPr>
        <w:t xml:space="preserve">familiar face </w:t>
      </w:r>
      <w:r w:rsidR="00C0302C" w:rsidRPr="00AB5D18">
        <w:rPr>
          <w:rFonts w:ascii="Calibri" w:hAnsi="Calibri"/>
        </w:rPr>
        <w:t xml:space="preserve">and </w:t>
      </w:r>
      <w:r w:rsidR="00DF10AC">
        <w:rPr>
          <w:rFonts w:ascii="Calibri" w:hAnsi="Calibri"/>
        </w:rPr>
        <w:t>low frequency</w:t>
      </w:r>
      <w:r w:rsidR="00C0302C" w:rsidRPr="00AB5D18">
        <w:rPr>
          <w:rFonts w:ascii="Calibri" w:hAnsi="Calibri"/>
        </w:rPr>
        <w:t xml:space="preserve"> </w:t>
      </w:r>
      <w:r w:rsidR="00DF10AC">
        <w:rPr>
          <w:rFonts w:ascii="Calibri" w:hAnsi="Calibri"/>
        </w:rPr>
        <w:t xml:space="preserve">familiar face </w:t>
      </w:r>
      <w:r w:rsidR="00C0302C" w:rsidRPr="00AB5D18">
        <w:rPr>
          <w:rFonts w:ascii="Calibri" w:hAnsi="Calibri"/>
        </w:rPr>
        <w:t xml:space="preserve">means that these effects cannot have been caused by differences in the stimulus </w:t>
      </w:r>
      <w:r w:rsidR="00A46DD4">
        <w:rPr>
          <w:rFonts w:ascii="Calibri" w:hAnsi="Calibri"/>
        </w:rPr>
        <w:t xml:space="preserve">images </w:t>
      </w:r>
      <w:r w:rsidR="00DF10AC">
        <w:rPr>
          <w:rFonts w:ascii="Calibri" w:hAnsi="Calibri"/>
        </w:rPr>
        <w:t>themselves</w:t>
      </w:r>
      <w:r w:rsidR="00C0302C" w:rsidRPr="00AB5D18">
        <w:rPr>
          <w:rFonts w:ascii="Calibri" w:hAnsi="Calibri"/>
        </w:rPr>
        <w:t xml:space="preserve">. </w:t>
      </w:r>
      <w:r w:rsidR="00076712" w:rsidRPr="00645AE8">
        <w:rPr>
          <w:rFonts w:ascii="Calibri" w:hAnsi="Calibri"/>
        </w:rPr>
        <w:t>Our</w:t>
      </w:r>
      <w:r w:rsidR="00076712" w:rsidRPr="00AB5D18">
        <w:rPr>
          <w:rFonts w:ascii="Calibri" w:hAnsi="Calibri"/>
        </w:rPr>
        <w:t xml:space="preserve"> use of ambient stimul</w:t>
      </w:r>
      <w:r w:rsidR="00A46DD4">
        <w:rPr>
          <w:rFonts w:ascii="Calibri" w:hAnsi="Calibri"/>
        </w:rPr>
        <w:t>i</w:t>
      </w:r>
      <w:r w:rsidR="00076712" w:rsidRPr="00AB5D18">
        <w:rPr>
          <w:rFonts w:ascii="Calibri" w:hAnsi="Calibri"/>
        </w:rPr>
        <w:t xml:space="preserve">, and the randomization of different images of the </w:t>
      </w:r>
      <w:r w:rsidR="00C85CAF">
        <w:rPr>
          <w:rFonts w:ascii="Calibri" w:hAnsi="Calibri"/>
        </w:rPr>
        <w:t xml:space="preserve">high frequency face during </w:t>
      </w:r>
      <w:r w:rsidR="00076712" w:rsidRPr="00AB5D18">
        <w:rPr>
          <w:rFonts w:ascii="Calibri" w:hAnsi="Calibri"/>
        </w:rPr>
        <w:t>a stimulus cycle ensured that the same image was never shown twice in succession</w:t>
      </w:r>
      <w:r w:rsidR="00C85CAF">
        <w:rPr>
          <w:rFonts w:ascii="Calibri" w:hAnsi="Calibri"/>
        </w:rPr>
        <w:t>,</w:t>
      </w:r>
      <w:r w:rsidR="00076712" w:rsidRPr="00AB5D18">
        <w:rPr>
          <w:rFonts w:ascii="Calibri" w:hAnsi="Calibri"/>
        </w:rPr>
        <w:t xml:space="preserve"> making it extremely unlikely that the observed effects could be attributable to adaptation of low level </w:t>
      </w:r>
      <w:r w:rsidR="00076712" w:rsidRPr="00645AE8">
        <w:rPr>
          <w:rFonts w:ascii="Calibri" w:hAnsi="Calibri"/>
        </w:rPr>
        <w:t>stimulus features.</w:t>
      </w:r>
      <w:r w:rsidR="00076712">
        <w:rPr>
          <w:rFonts w:ascii="Calibri" w:hAnsi="Calibri"/>
        </w:rPr>
        <w:t xml:space="preserve"> </w:t>
      </w:r>
      <w:r w:rsidR="00896B16" w:rsidRPr="00AB5D18">
        <w:rPr>
          <w:rFonts w:ascii="Calibri" w:hAnsi="Calibri"/>
        </w:rPr>
        <w:t xml:space="preserve">Since participants were able to correctly sort the stimulus </w:t>
      </w:r>
      <w:r w:rsidR="00B85199">
        <w:rPr>
          <w:rFonts w:ascii="Calibri" w:hAnsi="Calibri"/>
        </w:rPr>
        <w:t>photographs</w:t>
      </w:r>
      <w:r w:rsidR="00B85199" w:rsidRPr="00AB5D18">
        <w:rPr>
          <w:rFonts w:ascii="Calibri" w:hAnsi="Calibri"/>
        </w:rPr>
        <w:t xml:space="preserve"> </w:t>
      </w:r>
      <w:r w:rsidR="00896B16" w:rsidRPr="00AB5D18">
        <w:rPr>
          <w:rFonts w:ascii="Calibri" w:hAnsi="Calibri"/>
        </w:rPr>
        <w:t xml:space="preserve">with a high accuracy, we are confident that the stimuli were recognized as discrete exemplars of a particular set of individual </w:t>
      </w:r>
      <w:r w:rsidR="00C85CAF">
        <w:rPr>
          <w:rFonts w:ascii="Calibri" w:hAnsi="Calibri"/>
        </w:rPr>
        <w:t>fac</w:t>
      </w:r>
      <w:r w:rsidR="00C85CAF" w:rsidRPr="00AB5D18">
        <w:rPr>
          <w:rFonts w:ascii="Calibri" w:hAnsi="Calibri"/>
        </w:rPr>
        <w:t>es</w:t>
      </w:r>
      <w:r w:rsidR="00896B16" w:rsidRPr="00AB5D18">
        <w:rPr>
          <w:rFonts w:ascii="Calibri" w:hAnsi="Calibri"/>
        </w:rPr>
        <w:t>.</w:t>
      </w:r>
    </w:p>
    <w:p w:rsidR="009E4234" w:rsidRDefault="006D61E8" w:rsidP="006D61E8">
      <w:pPr>
        <w:spacing w:before="120" w:line="360" w:lineRule="auto"/>
        <w:jc w:val="both"/>
        <w:rPr>
          <w:rFonts w:ascii="Calibri" w:hAnsi="Calibri"/>
        </w:rPr>
      </w:pPr>
      <w:r w:rsidRPr="00AB5D18">
        <w:rPr>
          <w:rFonts w:ascii="Calibri" w:hAnsi="Calibri"/>
        </w:rPr>
        <w:t xml:space="preserve">In </w:t>
      </w:r>
      <w:r w:rsidR="00A46DD4">
        <w:rPr>
          <w:rFonts w:ascii="Calibri" w:hAnsi="Calibri"/>
        </w:rPr>
        <w:t>experiment 2</w:t>
      </w:r>
      <w:r w:rsidR="00E01B39">
        <w:rPr>
          <w:rFonts w:ascii="Calibri" w:hAnsi="Calibri"/>
        </w:rPr>
        <w:t>,</w:t>
      </w:r>
      <w:r w:rsidRPr="00AB5D18">
        <w:rPr>
          <w:rFonts w:ascii="Calibri" w:hAnsi="Calibri"/>
        </w:rPr>
        <w:t xml:space="preserve"> we replicated and extended th</w:t>
      </w:r>
      <w:r w:rsidR="00C85CAF">
        <w:rPr>
          <w:rFonts w:ascii="Calibri" w:hAnsi="Calibri"/>
        </w:rPr>
        <w:t>is pattern of findings</w:t>
      </w:r>
      <w:r w:rsidRPr="00AB5D18">
        <w:rPr>
          <w:rFonts w:ascii="Calibri" w:hAnsi="Calibri"/>
        </w:rPr>
        <w:t xml:space="preserve">, adding the inclusion of </w:t>
      </w:r>
      <w:r w:rsidR="00C85CAF">
        <w:rPr>
          <w:rFonts w:ascii="Calibri" w:hAnsi="Calibri"/>
        </w:rPr>
        <w:t xml:space="preserve">different ambient images of </w:t>
      </w:r>
      <w:r w:rsidRPr="00AB5D18">
        <w:rPr>
          <w:rFonts w:ascii="Calibri" w:hAnsi="Calibri"/>
        </w:rPr>
        <w:t xml:space="preserve">an aperiodic </w:t>
      </w:r>
      <w:r w:rsidR="00C85CAF">
        <w:rPr>
          <w:rFonts w:ascii="Calibri" w:hAnsi="Calibri"/>
        </w:rPr>
        <w:t>low frequency face</w:t>
      </w:r>
      <w:r w:rsidRPr="00AB5D18">
        <w:rPr>
          <w:rFonts w:ascii="Calibri" w:hAnsi="Calibri"/>
        </w:rPr>
        <w:t xml:space="preserve"> that occurred with similar </w:t>
      </w:r>
      <w:r w:rsidR="009E4234">
        <w:rPr>
          <w:rFonts w:ascii="Calibri" w:hAnsi="Calibri"/>
        </w:rPr>
        <w:t xml:space="preserve">overall </w:t>
      </w:r>
      <w:r w:rsidRPr="00AB5D18">
        <w:rPr>
          <w:rFonts w:ascii="Calibri" w:hAnsi="Calibri"/>
        </w:rPr>
        <w:t xml:space="preserve">frequency to the periodic </w:t>
      </w:r>
      <w:r w:rsidR="009E4234">
        <w:rPr>
          <w:rFonts w:ascii="Calibri" w:hAnsi="Calibri"/>
        </w:rPr>
        <w:t xml:space="preserve">low frequency </w:t>
      </w:r>
      <w:r w:rsidR="00A46DD4">
        <w:rPr>
          <w:rFonts w:ascii="Calibri" w:hAnsi="Calibri"/>
        </w:rPr>
        <w:t>face</w:t>
      </w:r>
      <w:r w:rsidR="009E4234">
        <w:rPr>
          <w:rFonts w:ascii="Calibri" w:hAnsi="Calibri"/>
        </w:rPr>
        <w:t>. This was achieved by</w:t>
      </w:r>
      <w:r w:rsidRPr="00AB5D18">
        <w:rPr>
          <w:rFonts w:ascii="Calibri" w:hAnsi="Calibri"/>
        </w:rPr>
        <w:t xml:space="preserve"> randomly replacing on</w:t>
      </w:r>
      <w:r w:rsidR="009E4234">
        <w:rPr>
          <w:rFonts w:ascii="Calibri" w:hAnsi="Calibri"/>
        </w:rPr>
        <w:t>e</w:t>
      </w:r>
      <w:r w:rsidRPr="00AB5D18">
        <w:rPr>
          <w:rFonts w:ascii="Calibri" w:hAnsi="Calibri"/>
        </w:rPr>
        <w:t xml:space="preserve"> of the five </w:t>
      </w:r>
      <w:r w:rsidR="009E4234">
        <w:rPr>
          <w:rFonts w:ascii="Calibri" w:hAnsi="Calibri"/>
        </w:rPr>
        <w:t>high frequency face</w:t>
      </w:r>
      <w:r w:rsidRPr="00AB5D18">
        <w:rPr>
          <w:rFonts w:ascii="Calibri" w:hAnsi="Calibri"/>
        </w:rPr>
        <w:t xml:space="preserve"> images</w:t>
      </w:r>
      <w:r w:rsidR="009E4234">
        <w:rPr>
          <w:rFonts w:ascii="Calibri" w:hAnsi="Calibri"/>
        </w:rPr>
        <w:t xml:space="preserve"> in each cycle with an exemplar of the low frequency aperiodic face</w:t>
      </w:r>
      <w:r w:rsidRPr="00AB5D18">
        <w:rPr>
          <w:rFonts w:ascii="Calibri" w:hAnsi="Calibri"/>
        </w:rPr>
        <w:t xml:space="preserve">. </w:t>
      </w:r>
      <w:r w:rsidR="009E4234">
        <w:rPr>
          <w:rFonts w:ascii="Calibri" w:hAnsi="Calibri"/>
        </w:rPr>
        <w:t>Both</w:t>
      </w:r>
      <w:r w:rsidRPr="00AB5D18">
        <w:rPr>
          <w:rFonts w:ascii="Calibri" w:hAnsi="Calibri"/>
        </w:rPr>
        <w:t xml:space="preserve"> the periodic </w:t>
      </w:r>
      <w:r w:rsidR="009E4234">
        <w:rPr>
          <w:rFonts w:ascii="Calibri" w:hAnsi="Calibri"/>
        </w:rPr>
        <w:t xml:space="preserve">and aperiodic low frequency faces </w:t>
      </w:r>
      <w:r w:rsidRPr="00AB5D18">
        <w:rPr>
          <w:rFonts w:ascii="Calibri" w:hAnsi="Calibri"/>
        </w:rPr>
        <w:t>evoked a</w:t>
      </w:r>
      <w:r w:rsidR="009E4234">
        <w:rPr>
          <w:rFonts w:ascii="Calibri" w:hAnsi="Calibri"/>
        </w:rPr>
        <w:t>n equivalently increased</w:t>
      </w:r>
      <w:r w:rsidRPr="00AB5D18">
        <w:rPr>
          <w:rFonts w:ascii="Calibri" w:hAnsi="Calibri"/>
        </w:rPr>
        <w:t xml:space="preserve"> amplitude N170 response </w:t>
      </w:r>
      <w:r w:rsidR="009E4234">
        <w:rPr>
          <w:rFonts w:ascii="Calibri" w:hAnsi="Calibri"/>
        </w:rPr>
        <w:t>compared to the high frequency face</w:t>
      </w:r>
      <w:r w:rsidR="009E4234" w:rsidRPr="00AB5D18">
        <w:rPr>
          <w:rFonts w:ascii="Calibri" w:hAnsi="Calibri"/>
        </w:rPr>
        <w:t xml:space="preserve"> </w:t>
      </w:r>
      <w:r w:rsidRPr="00AB5D18">
        <w:rPr>
          <w:rFonts w:ascii="Calibri" w:hAnsi="Calibri"/>
        </w:rPr>
        <w:t>identity</w:t>
      </w:r>
      <w:r w:rsidR="009E4234">
        <w:rPr>
          <w:rFonts w:ascii="Calibri" w:hAnsi="Calibri"/>
        </w:rPr>
        <w:t xml:space="preserve">. This pattern again held </w:t>
      </w:r>
      <w:r w:rsidRPr="00AB5D18">
        <w:rPr>
          <w:rFonts w:ascii="Calibri" w:hAnsi="Calibri"/>
        </w:rPr>
        <w:t>across both analyses</w:t>
      </w:r>
      <w:r w:rsidR="009E4234">
        <w:rPr>
          <w:rFonts w:ascii="Calibri" w:hAnsi="Calibri"/>
        </w:rPr>
        <w:t xml:space="preserve"> (the High Frequency ALL versus Low Frequency contrast, and the High Frequency ONE versus Low Frequency contrast)</w:t>
      </w:r>
      <w:r w:rsidR="00445C26">
        <w:rPr>
          <w:rFonts w:ascii="Calibri" w:hAnsi="Calibri"/>
        </w:rPr>
        <w:t>.</w:t>
      </w:r>
    </w:p>
    <w:p w:rsidR="006D61E8" w:rsidRDefault="00E01B39" w:rsidP="00471788">
      <w:pPr>
        <w:spacing w:before="120" w:line="360" w:lineRule="auto"/>
        <w:jc w:val="both"/>
        <w:rPr>
          <w:rFonts w:ascii="Calibri" w:hAnsi="Calibri"/>
        </w:rPr>
      </w:pPr>
      <w:r>
        <w:rPr>
          <w:rFonts w:ascii="Calibri" w:hAnsi="Calibri"/>
        </w:rPr>
        <w:t>T</w:t>
      </w:r>
      <w:r w:rsidR="009936FE">
        <w:rPr>
          <w:rFonts w:ascii="Calibri" w:hAnsi="Calibri"/>
        </w:rPr>
        <w:t>o sum</w:t>
      </w:r>
      <w:r>
        <w:rPr>
          <w:rFonts w:ascii="Calibri" w:hAnsi="Calibri"/>
        </w:rPr>
        <w:t>marise, across both experiments</w:t>
      </w:r>
      <w:r w:rsidR="009936FE">
        <w:rPr>
          <w:rFonts w:ascii="Calibri" w:hAnsi="Calibri"/>
        </w:rPr>
        <w:t xml:space="preserve"> low frequency identities elicited a larger N170 response</w:t>
      </w:r>
      <w:r>
        <w:rPr>
          <w:rFonts w:ascii="Calibri" w:hAnsi="Calibri"/>
        </w:rPr>
        <w:t xml:space="preserve"> than high frequency identities. This occurred </w:t>
      </w:r>
      <w:r w:rsidR="009936FE">
        <w:rPr>
          <w:rFonts w:ascii="Calibri" w:hAnsi="Calibri"/>
        </w:rPr>
        <w:t>regardless of the</w:t>
      </w:r>
      <w:r w:rsidR="00ED6459">
        <w:rPr>
          <w:rFonts w:ascii="Calibri" w:hAnsi="Calibri"/>
        </w:rPr>
        <w:t>ir</w:t>
      </w:r>
      <w:r w:rsidR="009936FE">
        <w:rPr>
          <w:rFonts w:ascii="Calibri" w:hAnsi="Calibri"/>
        </w:rPr>
        <w:t xml:space="preserve"> periodic</w:t>
      </w:r>
      <w:r w:rsidR="00471788">
        <w:rPr>
          <w:rFonts w:ascii="Calibri" w:hAnsi="Calibri"/>
        </w:rPr>
        <w:t>/</w:t>
      </w:r>
      <w:r w:rsidR="008E2E41">
        <w:rPr>
          <w:rFonts w:ascii="Calibri" w:hAnsi="Calibri"/>
        </w:rPr>
        <w:t>aperiodic</w:t>
      </w:r>
      <w:r w:rsidR="00ED6459">
        <w:rPr>
          <w:rFonts w:ascii="Calibri" w:hAnsi="Calibri"/>
        </w:rPr>
        <w:t xml:space="preserve"> status</w:t>
      </w:r>
      <w:r w:rsidR="00471788">
        <w:rPr>
          <w:rFonts w:ascii="Calibri" w:hAnsi="Calibri"/>
        </w:rPr>
        <w:t xml:space="preserve">, </w:t>
      </w:r>
      <w:r w:rsidR="00E049FE">
        <w:rPr>
          <w:rFonts w:ascii="Calibri" w:hAnsi="Calibri"/>
        </w:rPr>
        <w:t xml:space="preserve">using </w:t>
      </w:r>
      <w:r w:rsidR="00471788">
        <w:rPr>
          <w:rFonts w:ascii="Calibri" w:hAnsi="Calibri"/>
        </w:rPr>
        <w:t xml:space="preserve">averaging techniques that either summated responses </w:t>
      </w:r>
      <w:r w:rsidR="009936FE">
        <w:rPr>
          <w:rFonts w:ascii="Calibri" w:hAnsi="Calibri"/>
        </w:rPr>
        <w:t xml:space="preserve">across all </w:t>
      </w:r>
      <w:r w:rsidR="009E4234">
        <w:rPr>
          <w:rFonts w:ascii="Calibri" w:hAnsi="Calibri"/>
        </w:rPr>
        <w:t>high frequency</w:t>
      </w:r>
      <w:r w:rsidR="009936FE">
        <w:rPr>
          <w:rFonts w:ascii="Calibri" w:hAnsi="Calibri"/>
        </w:rPr>
        <w:t xml:space="preserve"> </w:t>
      </w:r>
      <w:r w:rsidR="008E2E41">
        <w:rPr>
          <w:rFonts w:ascii="Calibri" w:hAnsi="Calibri"/>
        </w:rPr>
        <w:t xml:space="preserve">face images </w:t>
      </w:r>
      <w:r w:rsidR="009936FE">
        <w:rPr>
          <w:rFonts w:ascii="Calibri" w:hAnsi="Calibri"/>
        </w:rPr>
        <w:t xml:space="preserve">or only </w:t>
      </w:r>
      <w:r w:rsidR="00471788">
        <w:rPr>
          <w:rFonts w:ascii="Calibri" w:hAnsi="Calibri"/>
        </w:rPr>
        <w:t xml:space="preserve">considered </w:t>
      </w:r>
      <w:r w:rsidR="009E4234">
        <w:rPr>
          <w:rFonts w:ascii="Calibri" w:hAnsi="Calibri"/>
        </w:rPr>
        <w:t>those high frequency face images</w:t>
      </w:r>
      <w:r w:rsidR="009936FE">
        <w:rPr>
          <w:rFonts w:ascii="Calibri" w:hAnsi="Calibri"/>
        </w:rPr>
        <w:t xml:space="preserve"> </w:t>
      </w:r>
      <w:r w:rsidR="009E4234">
        <w:rPr>
          <w:rFonts w:ascii="Calibri" w:hAnsi="Calibri"/>
        </w:rPr>
        <w:t>that</w:t>
      </w:r>
      <w:r w:rsidR="00AA2FA1">
        <w:rPr>
          <w:rFonts w:ascii="Calibri" w:hAnsi="Calibri"/>
        </w:rPr>
        <w:t xml:space="preserve"> immediately</w:t>
      </w:r>
      <w:r w:rsidR="009E4234">
        <w:rPr>
          <w:rFonts w:ascii="Calibri" w:hAnsi="Calibri"/>
        </w:rPr>
        <w:t xml:space="preserve"> followed a low frequency face image</w:t>
      </w:r>
      <w:r w:rsidR="009936FE">
        <w:rPr>
          <w:rFonts w:ascii="Calibri" w:hAnsi="Calibri"/>
        </w:rPr>
        <w:t xml:space="preserve"> (and </w:t>
      </w:r>
      <w:r w:rsidR="009E4234">
        <w:rPr>
          <w:rFonts w:ascii="Calibri" w:hAnsi="Calibri"/>
        </w:rPr>
        <w:t xml:space="preserve">thereby </w:t>
      </w:r>
      <w:r w:rsidR="00E049FE">
        <w:rPr>
          <w:rFonts w:ascii="Calibri" w:hAnsi="Calibri"/>
        </w:rPr>
        <w:t xml:space="preserve">involved </w:t>
      </w:r>
      <w:r w:rsidR="009936FE">
        <w:rPr>
          <w:rFonts w:ascii="Calibri" w:hAnsi="Calibri"/>
        </w:rPr>
        <w:t>identity transitions).</w:t>
      </w:r>
    </w:p>
    <w:p w:rsidR="00FD7A0A" w:rsidRDefault="006A73FA" w:rsidP="00471788">
      <w:pPr>
        <w:spacing w:before="120" w:line="360" w:lineRule="auto"/>
        <w:jc w:val="both"/>
        <w:rPr>
          <w:rFonts w:ascii="Calibri" w:hAnsi="Calibri"/>
        </w:rPr>
      </w:pPr>
      <w:r w:rsidRPr="00445C26">
        <w:rPr>
          <w:rFonts w:ascii="Calibri" w:hAnsi="Calibri"/>
        </w:rPr>
        <w:t>Previous research using ERP adaptation paradigms to study identity</w:t>
      </w:r>
      <w:r w:rsidR="00ED2183">
        <w:rPr>
          <w:rFonts w:ascii="Calibri" w:hAnsi="Calibri"/>
        </w:rPr>
        <w:t>-</w:t>
      </w:r>
      <w:r w:rsidRPr="00445C26">
        <w:rPr>
          <w:rFonts w:ascii="Calibri" w:hAnsi="Calibri"/>
        </w:rPr>
        <w:t>related modulation of the N170 has produced indecisive results, with some studies reporting no specific effects of same identity repeats (e.g. Amihai et al., 2011; Simpson et al, 2015), but others reporting weak evidence of identity</w:t>
      </w:r>
      <w:r w:rsidR="00ED2183">
        <w:rPr>
          <w:rFonts w:ascii="Calibri" w:hAnsi="Calibri"/>
        </w:rPr>
        <w:t>-</w:t>
      </w:r>
      <w:r w:rsidRPr="00445C26">
        <w:rPr>
          <w:rFonts w:ascii="Calibri" w:hAnsi="Calibri"/>
        </w:rPr>
        <w:t>specific adaptation of the N170 (e.g., Jacques et al., 2007). However, where such effects have been demonstrated, they cannot be unambiguously attributed to identity, since previous studies have predominantly used same-identity images that are very similar to one another. This makes it difficult to rule out low-level processing accounts for face identity effects in N170 amplitude and latency. In contrast, the same-identity faces used here differed to a much larger extent</w:t>
      </w:r>
      <w:r w:rsidR="00FF02BD">
        <w:rPr>
          <w:rFonts w:ascii="Calibri" w:hAnsi="Calibri"/>
        </w:rPr>
        <w:t xml:space="preserve"> </w:t>
      </w:r>
      <w:r w:rsidR="00ED2183">
        <w:rPr>
          <w:rFonts w:ascii="Calibri" w:hAnsi="Calibri"/>
        </w:rPr>
        <w:t>making it</w:t>
      </w:r>
      <w:r w:rsidRPr="00445C26">
        <w:rPr>
          <w:rFonts w:ascii="Calibri" w:hAnsi="Calibri"/>
        </w:rPr>
        <w:t xml:space="preserve"> </w:t>
      </w:r>
      <w:r w:rsidR="00ED2183">
        <w:rPr>
          <w:rFonts w:ascii="Calibri" w:hAnsi="Calibri"/>
        </w:rPr>
        <w:t>very</w:t>
      </w:r>
      <w:r w:rsidR="00ED2183" w:rsidRPr="00445C26">
        <w:rPr>
          <w:rFonts w:ascii="Calibri" w:hAnsi="Calibri"/>
        </w:rPr>
        <w:t xml:space="preserve"> </w:t>
      </w:r>
      <w:r w:rsidRPr="00445C26">
        <w:rPr>
          <w:rFonts w:ascii="Calibri" w:hAnsi="Calibri"/>
        </w:rPr>
        <w:t xml:space="preserve">unlikely that low-level visual feature adaptation can explain our results. </w:t>
      </w:r>
      <w:r w:rsidR="00B81AC6">
        <w:rPr>
          <w:rFonts w:ascii="Calibri" w:hAnsi="Calibri"/>
        </w:rPr>
        <w:t xml:space="preserve">Our supplementary analyses </w:t>
      </w:r>
      <w:r w:rsidR="00FD7A0A">
        <w:rPr>
          <w:rFonts w:ascii="Calibri" w:hAnsi="Calibri"/>
        </w:rPr>
        <w:t>show</w:t>
      </w:r>
      <w:r w:rsidR="00B81AC6">
        <w:rPr>
          <w:rFonts w:ascii="Calibri" w:hAnsi="Calibri"/>
        </w:rPr>
        <w:t xml:space="preserve"> that it our findings are not contingent upon </w:t>
      </w:r>
      <w:r w:rsidR="00FD7A0A">
        <w:rPr>
          <w:rFonts w:ascii="Calibri" w:hAnsi="Calibri"/>
        </w:rPr>
        <w:t>the detection of differences in low-</w:t>
      </w:r>
      <w:r w:rsidR="00B81AC6">
        <w:rPr>
          <w:rFonts w:ascii="Calibri" w:hAnsi="Calibri"/>
        </w:rPr>
        <w:t>level image statistics across poser identities</w:t>
      </w:r>
      <w:r w:rsidR="00FD7A0A">
        <w:rPr>
          <w:rFonts w:ascii="Calibri" w:hAnsi="Calibri"/>
        </w:rPr>
        <w:t xml:space="preserve">, since there were </w:t>
      </w:r>
      <w:r w:rsidR="00C15B01">
        <w:rPr>
          <w:rFonts w:ascii="Calibri" w:hAnsi="Calibri"/>
        </w:rPr>
        <w:t>highly</w:t>
      </w:r>
      <w:r w:rsidR="00FD7A0A">
        <w:rPr>
          <w:rFonts w:ascii="Calibri" w:hAnsi="Calibri"/>
        </w:rPr>
        <w:t xml:space="preserve"> comparable levels of image variability within identities compared to between identities</w:t>
      </w:r>
      <w:r w:rsidR="00C15B01">
        <w:rPr>
          <w:rFonts w:ascii="Calibri" w:hAnsi="Calibri"/>
        </w:rPr>
        <w:t>, and no evidence of differential effects across male and female stimulus identities</w:t>
      </w:r>
      <w:r w:rsidR="00FD7A0A">
        <w:rPr>
          <w:rFonts w:ascii="Calibri" w:hAnsi="Calibri"/>
        </w:rPr>
        <w:t xml:space="preserve">.  </w:t>
      </w:r>
    </w:p>
    <w:p w:rsidR="002A2524" w:rsidRDefault="00FD7A0A" w:rsidP="00471788">
      <w:pPr>
        <w:spacing w:before="120" w:line="360" w:lineRule="auto"/>
        <w:jc w:val="both"/>
        <w:rPr>
          <w:rFonts w:ascii="Calibri" w:hAnsi="Calibri"/>
        </w:rPr>
      </w:pPr>
      <w:r>
        <w:rPr>
          <w:rFonts w:ascii="Calibri" w:hAnsi="Calibri" w:cs="Times New Roman"/>
        </w:rPr>
        <w:t>Whilst our current results are unlikely to have arisen as a consequence of differences in low-level image statistics across stimuli, o</w:t>
      </w:r>
      <w:r w:rsidR="00B81AC6" w:rsidRPr="00FD7A0A">
        <w:rPr>
          <w:rFonts w:ascii="Calibri" w:hAnsi="Calibri" w:cs="Times New Roman"/>
        </w:rPr>
        <w:t xml:space="preserve">ne </w:t>
      </w:r>
      <w:r>
        <w:rPr>
          <w:rFonts w:ascii="Calibri" w:hAnsi="Calibri" w:cs="Times New Roman"/>
        </w:rPr>
        <w:t xml:space="preserve">possibility that remains is that </w:t>
      </w:r>
      <w:r w:rsidR="00B81AC6" w:rsidRPr="00FD7A0A">
        <w:rPr>
          <w:rFonts w:ascii="Calibri" w:hAnsi="Calibri" w:cs="Times New Roman"/>
        </w:rPr>
        <w:t>repeated use of the same five images in the high frequency condition over multiple trials</w:t>
      </w:r>
      <w:r>
        <w:rPr>
          <w:rFonts w:ascii="Calibri" w:hAnsi="Calibri" w:cs="Times New Roman"/>
        </w:rPr>
        <w:t xml:space="preserve"> means that the lower amplitude N170 associated with high frequency condition may have been a consequence of </w:t>
      </w:r>
      <w:r w:rsidR="00A94ECF">
        <w:rPr>
          <w:rFonts w:ascii="Calibri" w:hAnsi="Calibri" w:cs="Times New Roman"/>
        </w:rPr>
        <w:t xml:space="preserve">repeats of </w:t>
      </w:r>
      <w:r w:rsidR="00A94ECF" w:rsidRPr="00A94ECF">
        <w:rPr>
          <w:rFonts w:ascii="Calibri" w:hAnsi="Calibri" w:cs="Times New Roman"/>
          <w:i/>
        </w:rPr>
        <w:t>image identity</w:t>
      </w:r>
      <w:r w:rsidR="00A94ECF">
        <w:rPr>
          <w:rFonts w:ascii="Calibri" w:hAnsi="Calibri" w:cs="Times New Roman"/>
        </w:rPr>
        <w:t xml:space="preserve"> rather than </w:t>
      </w:r>
      <w:r w:rsidR="00A94ECF" w:rsidRPr="00A94ECF">
        <w:rPr>
          <w:rFonts w:ascii="Calibri" w:hAnsi="Calibri" w:cs="Times New Roman"/>
          <w:i/>
        </w:rPr>
        <w:t>poser identity</w:t>
      </w:r>
      <w:r w:rsidR="00B81AC6" w:rsidRPr="00FD7A0A">
        <w:rPr>
          <w:rFonts w:ascii="Calibri" w:hAnsi="Calibri" w:cs="Times New Roman"/>
        </w:rPr>
        <w:t xml:space="preserve">. </w:t>
      </w:r>
      <w:r w:rsidR="00C15B01">
        <w:rPr>
          <w:rFonts w:ascii="Calibri" w:hAnsi="Calibri" w:cs="Times New Roman"/>
        </w:rPr>
        <w:t>If this were the case, there are two potential explanations</w:t>
      </w:r>
      <w:r w:rsidR="00F34E97">
        <w:rPr>
          <w:rFonts w:ascii="Calibri" w:hAnsi="Calibri" w:cs="Times New Roman"/>
        </w:rPr>
        <w:t>. The first, and less interesting of these, is that</w:t>
      </w:r>
      <w:r w:rsidR="00C15B01">
        <w:rPr>
          <w:rFonts w:ascii="Calibri" w:hAnsi="Calibri" w:cs="Times New Roman"/>
        </w:rPr>
        <w:t xml:space="preserve"> the reduced N170 amplitude was a consequence of </w:t>
      </w:r>
      <w:r w:rsidR="00F34E97">
        <w:rPr>
          <w:rFonts w:ascii="Calibri" w:hAnsi="Calibri" w:cs="Times New Roman"/>
        </w:rPr>
        <w:t xml:space="preserve">neural adaptation to the particular image driven by low-level stimulus characteristics – however, we deem this to be reasonably unlikely: </w:t>
      </w:r>
      <w:r w:rsidR="00A8496D">
        <w:rPr>
          <w:rFonts w:ascii="Calibri" w:hAnsi="Calibri" w:cs="Times New Roman"/>
        </w:rPr>
        <w:t xml:space="preserve">in the current experiments, </w:t>
      </w:r>
      <w:r w:rsidR="003B5E16">
        <w:rPr>
          <w:rFonts w:ascii="Calibri" w:hAnsi="Calibri" w:cs="Times New Roman"/>
        </w:rPr>
        <w:t>stimulus image repeats (of the high frequency identity) occurred with a latency of 1-5 seconds (mean 3 seconds) with between 1-10 (mean 5) intervening images. To our knowledge, t</w:t>
      </w:r>
      <w:r w:rsidR="00F34E97">
        <w:rPr>
          <w:rFonts w:ascii="Calibri" w:hAnsi="Calibri" w:cs="Times New Roman"/>
        </w:rPr>
        <w:t xml:space="preserve">here have been no demonstrations in the literature of adaptation effects on the N170 where image repeats occur several seconds apart, and with several intervening different images. The other alternative is that the participants’ neural systems developed expectations based upon the </w:t>
      </w:r>
      <w:r w:rsidR="003C6B15">
        <w:rPr>
          <w:rFonts w:ascii="Calibri" w:hAnsi="Calibri" w:cs="Times New Roman"/>
        </w:rPr>
        <w:t xml:space="preserve">relative </w:t>
      </w:r>
      <w:r w:rsidR="00F34E97">
        <w:rPr>
          <w:rFonts w:ascii="Calibri" w:hAnsi="Calibri" w:cs="Times New Roman"/>
        </w:rPr>
        <w:t xml:space="preserve">likelihood </w:t>
      </w:r>
      <w:r w:rsidR="003C6B15">
        <w:rPr>
          <w:rFonts w:ascii="Calibri" w:hAnsi="Calibri" w:cs="Times New Roman"/>
        </w:rPr>
        <w:t xml:space="preserve">of particular </w:t>
      </w:r>
      <w:r w:rsidR="003C6B15" w:rsidRPr="003B5E16">
        <w:rPr>
          <w:rFonts w:ascii="Calibri" w:hAnsi="Calibri" w:cs="Times New Roman"/>
          <w:i/>
        </w:rPr>
        <w:t>image identities</w:t>
      </w:r>
      <w:r w:rsidR="003C6B15">
        <w:rPr>
          <w:rFonts w:ascii="Calibri" w:hAnsi="Calibri" w:cs="Times New Roman"/>
        </w:rPr>
        <w:t xml:space="preserve"> rather than particular </w:t>
      </w:r>
      <w:r w:rsidR="003C6B15" w:rsidRPr="003B5E16">
        <w:rPr>
          <w:rFonts w:ascii="Calibri" w:hAnsi="Calibri" w:cs="Times New Roman"/>
          <w:i/>
        </w:rPr>
        <w:t>poser identities</w:t>
      </w:r>
      <w:r w:rsidR="003C6B15">
        <w:rPr>
          <w:rFonts w:ascii="Calibri" w:hAnsi="Calibri" w:cs="Times New Roman"/>
        </w:rPr>
        <w:t>.</w:t>
      </w:r>
      <w:r w:rsidR="003B5E16">
        <w:rPr>
          <w:rFonts w:ascii="Calibri" w:hAnsi="Calibri" w:cs="Times New Roman"/>
        </w:rPr>
        <w:t xml:space="preserve"> This is an interesting possibility that warrants further investigation. </w:t>
      </w:r>
      <w:r w:rsidR="00B81AC6" w:rsidRPr="00FD7A0A">
        <w:rPr>
          <w:rFonts w:ascii="Calibri" w:hAnsi="Calibri" w:cs="Times New Roman"/>
        </w:rPr>
        <w:t xml:space="preserve">For now, we have demonstrated an apparent influence of famous face identity </w:t>
      </w:r>
      <w:r w:rsidR="003B5E16">
        <w:rPr>
          <w:rFonts w:ascii="Calibri" w:hAnsi="Calibri" w:cs="Times New Roman"/>
        </w:rPr>
        <w:t xml:space="preserve">repeats </w:t>
      </w:r>
      <w:r w:rsidR="00B81AC6" w:rsidRPr="00FD7A0A">
        <w:rPr>
          <w:rFonts w:ascii="Calibri" w:hAnsi="Calibri" w:cs="Times New Roman"/>
        </w:rPr>
        <w:t>on the N170</w:t>
      </w:r>
      <w:r w:rsidR="003B5E16">
        <w:rPr>
          <w:rFonts w:ascii="Calibri" w:hAnsi="Calibri" w:cs="Times New Roman"/>
        </w:rPr>
        <w:t xml:space="preserve"> using ambient stimuli</w:t>
      </w:r>
      <w:r w:rsidR="00B81AC6" w:rsidRPr="00FD7A0A">
        <w:rPr>
          <w:rFonts w:ascii="Calibri" w:hAnsi="Calibri" w:cs="Times New Roman"/>
        </w:rPr>
        <w:t>, however fu</w:t>
      </w:r>
      <w:r w:rsidR="00A94ECF">
        <w:rPr>
          <w:rFonts w:ascii="Calibri" w:hAnsi="Calibri" w:cs="Times New Roman"/>
        </w:rPr>
        <w:t>ture research</w:t>
      </w:r>
      <w:r w:rsidR="00B81AC6" w:rsidRPr="00FD7A0A">
        <w:rPr>
          <w:rFonts w:ascii="Calibri" w:hAnsi="Calibri" w:cs="Times New Roman"/>
        </w:rPr>
        <w:t xml:space="preserve"> in our lab</w:t>
      </w:r>
      <w:r w:rsidR="00A94ECF">
        <w:rPr>
          <w:rFonts w:ascii="Calibri" w:hAnsi="Calibri" w:cs="Times New Roman"/>
        </w:rPr>
        <w:t xml:space="preserve"> will use large numbers of</w:t>
      </w:r>
      <w:r w:rsidR="00B81AC6" w:rsidRPr="00FD7A0A">
        <w:rPr>
          <w:rFonts w:ascii="Calibri" w:hAnsi="Calibri" w:cs="Times New Roman"/>
        </w:rPr>
        <w:t xml:space="preserve"> </w:t>
      </w:r>
      <w:r w:rsidR="00A94ECF">
        <w:rPr>
          <w:rFonts w:ascii="Calibri" w:hAnsi="Calibri" w:cs="Times New Roman"/>
        </w:rPr>
        <w:t xml:space="preserve">unique </w:t>
      </w:r>
      <w:r w:rsidR="00B81AC6" w:rsidRPr="00FD7A0A">
        <w:rPr>
          <w:rFonts w:ascii="Calibri" w:hAnsi="Calibri" w:cs="Times New Roman"/>
        </w:rPr>
        <w:t>ambient images that are never repeated</w:t>
      </w:r>
      <w:r w:rsidR="00A94ECF">
        <w:rPr>
          <w:rFonts w:ascii="Calibri" w:hAnsi="Calibri" w:cs="Times New Roman"/>
        </w:rPr>
        <w:t xml:space="preserve"> during the course of an experiment</w:t>
      </w:r>
      <w:r w:rsidR="00B81AC6" w:rsidRPr="00FD7A0A">
        <w:rPr>
          <w:rFonts w:ascii="Calibri" w:hAnsi="Calibri" w:cs="Times New Roman"/>
        </w:rPr>
        <w:t xml:space="preserve">, will provide </w:t>
      </w:r>
      <w:r w:rsidR="00EF4921">
        <w:rPr>
          <w:rFonts w:ascii="Calibri" w:hAnsi="Calibri" w:cs="Times New Roman"/>
        </w:rPr>
        <w:t>a stronger test</w:t>
      </w:r>
      <w:r w:rsidR="00B81AC6" w:rsidRPr="00FD7A0A">
        <w:rPr>
          <w:rFonts w:ascii="Calibri" w:hAnsi="Calibri" w:cs="Times New Roman"/>
        </w:rPr>
        <w:t xml:space="preserve"> of these findings.</w:t>
      </w:r>
      <w:r w:rsidR="00B81AC6">
        <w:rPr>
          <w:rFonts w:ascii="Calibri" w:hAnsi="Calibri" w:cs="Times New Roman"/>
        </w:rPr>
        <w:t xml:space="preserve"> </w:t>
      </w:r>
    </w:p>
    <w:p w:rsidR="00A9297F" w:rsidRDefault="009936FE" w:rsidP="00964659">
      <w:pPr>
        <w:spacing w:before="120" w:line="360" w:lineRule="auto"/>
        <w:jc w:val="both"/>
        <w:outlineLvl w:val="0"/>
        <w:rPr>
          <w:rFonts w:ascii="Calibri" w:hAnsi="Calibri" w:cs="Times New Roman"/>
        </w:rPr>
      </w:pPr>
      <w:r>
        <w:rPr>
          <w:rFonts w:ascii="Calibri" w:hAnsi="Calibri"/>
        </w:rPr>
        <w:t>It should be noted that</w:t>
      </w:r>
      <w:r w:rsidR="00ED6459">
        <w:rPr>
          <w:rFonts w:ascii="Calibri" w:hAnsi="Calibri"/>
        </w:rPr>
        <w:t xml:space="preserve"> the absence of a pre</w:t>
      </w:r>
      <w:r w:rsidR="00E04CA0">
        <w:rPr>
          <w:rFonts w:ascii="Calibri" w:hAnsi="Calibri"/>
        </w:rPr>
        <w:t>-</w:t>
      </w:r>
      <w:r w:rsidR="00ED6459">
        <w:rPr>
          <w:rFonts w:ascii="Calibri" w:hAnsi="Calibri"/>
        </w:rPr>
        <w:t>stimulus null stimulation period</w:t>
      </w:r>
      <w:r w:rsidR="00671DE3">
        <w:rPr>
          <w:rFonts w:ascii="Calibri" w:hAnsi="Calibri"/>
        </w:rPr>
        <w:t>,</w:t>
      </w:r>
      <w:r w:rsidR="00ED6459">
        <w:rPr>
          <w:rFonts w:ascii="Calibri" w:hAnsi="Calibri"/>
        </w:rPr>
        <w:t xml:space="preserve"> providing a zero-baseline</w:t>
      </w:r>
      <w:r w:rsidR="00671DE3">
        <w:rPr>
          <w:rFonts w:ascii="Calibri" w:hAnsi="Calibri"/>
        </w:rPr>
        <w:t xml:space="preserve"> against which</w:t>
      </w:r>
      <w:r w:rsidR="00ED6459">
        <w:rPr>
          <w:rFonts w:ascii="Calibri" w:hAnsi="Calibri"/>
        </w:rPr>
        <w:t xml:space="preserve"> to measure ERPs</w:t>
      </w:r>
      <w:r w:rsidR="00671DE3">
        <w:rPr>
          <w:rFonts w:ascii="Calibri" w:hAnsi="Calibri"/>
        </w:rPr>
        <w:t>,</w:t>
      </w:r>
      <w:r w:rsidR="00ED6459">
        <w:rPr>
          <w:rFonts w:ascii="Calibri" w:hAnsi="Calibri"/>
        </w:rPr>
        <w:t xml:space="preserve"> meant that our N170 measure was by necessity a peak-to-peak difference from the P1</w:t>
      </w:r>
      <w:r w:rsidR="00282DAD">
        <w:rPr>
          <w:rFonts w:ascii="Calibri" w:hAnsi="Calibri"/>
        </w:rPr>
        <w:t>00</w:t>
      </w:r>
      <w:r w:rsidR="00ED6459">
        <w:rPr>
          <w:rFonts w:ascii="Calibri" w:hAnsi="Calibri"/>
        </w:rPr>
        <w:t xml:space="preserve"> peak amplitude. There is ample precedent for measuring the N170 in this way </w:t>
      </w:r>
      <w:r w:rsidR="00ED6459" w:rsidRPr="00AB5D18">
        <w:rPr>
          <w:rFonts w:ascii="Calibri" w:hAnsi="Calibri"/>
        </w:rPr>
        <w:t>(Rossion &amp; Jacques, 2008; Mercure et al., 2011; Caharel, Collet, &amp; Rossion, 2015)</w:t>
      </w:r>
      <w:r w:rsidR="00ED6459">
        <w:rPr>
          <w:rFonts w:ascii="Calibri" w:hAnsi="Calibri"/>
        </w:rPr>
        <w:t xml:space="preserve">, and this measure </w:t>
      </w:r>
      <w:r w:rsidR="00D10F8C">
        <w:rPr>
          <w:rFonts w:ascii="Calibri" w:hAnsi="Calibri"/>
        </w:rPr>
        <w:t xml:space="preserve">has the advantage of </w:t>
      </w:r>
      <w:r w:rsidR="00ED6459">
        <w:rPr>
          <w:rFonts w:ascii="Calibri" w:hAnsi="Calibri"/>
        </w:rPr>
        <w:t>ensur</w:t>
      </w:r>
      <w:r w:rsidR="00D10F8C">
        <w:rPr>
          <w:rFonts w:ascii="Calibri" w:hAnsi="Calibri"/>
        </w:rPr>
        <w:t>ing</w:t>
      </w:r>
      <w:r w:rsidR="00ED6459">
        <w:rPr>
          <w:rFonts w:ascii="Calibri" w:hAnsi="Calibri"/>
        </w:rPr>
        <w:t xml:space="preserve"> that the observed differences at N170 are not the consequence of some arbitrary decision about </w:t>
      </w:r>
      <w:r w:rsidR="006A73FA">
        <w:rPr>
          <w:rFonts w:ascii="Calibri" w:hAnsi="Calibri"/>
        </w:rPr>
        <w:t>the basel</w:t>
      </w:r>
      <w:r w:rsidR="00B676EB">
        <w:rPr>
          <w:rFonts w:ascii="Calibri" w:hAnsi="Calibri"/>
        </w:rPr>
        <w:t>ine</w:t>
      </w:r>
      <w:r w:rsidR="00282DAD">
        <w:rPr>
          <w:rFonts w:ascii="Calibri" w:hAnsi="Calibri"/>
        </w:rPr>
        <w:t xml:space="preserve">. However, it also means that we </w:t>
      </w:r>
      <w:r w:rsidR="00964659">
        <w:rPr>
          <w:rFonts w:ascii="Calibri" w:hAnsi="Calibri"/>
        </w:rPr>
        <w:t>were not able to test</w:t>
      </w:r>
      <w:r w:rsidR="00282DAD">
        <w:rPr>
          <w:rFonts w:ascii="Calibri" w:hAnsi="Calibri"/>
        </w:rPr>
        <w:t xml:space="preserve"> </w:t>
      </w:r>
      <w:r w:rsidR="00964659">
        <w:rPr>
          <w:rFonts w:ascii="Calibri" w:hAnsi="Calibri"/>
        </w:rPr>
        <w:t>whether there were</w:t>
      </w:r>
      <w:r w:rsidR="00282DAD">
        <w:rPr>
          <w:rFonts w:ascii="Calibri" w:hAnsi="Calibri"/>
        </w:rPr>
        <w:t xml:space="preserve"> differences between conditions at P100.</w:t>
      </w:r>
      <w:r w:rsidR="006A73FA">
        <w:rPr>
          <w:rFonts w:asciiTheme="majorHAnsi" w:hAnsiTheme="majorHAnsi" w:cs="Times New Roman"/>
        </w:rPr>
        <w:t xml:space="preserve"> However</w:t>
      </w:r>
      <w:r w:rsidR="00D10F8C">
        <w:rPr>
          <w:rFonts w:asciiTheme="majorHAnsi" w:hAnsiTheme="majorHAnsi" w:cs="Times New Roman"/>
        </w:rPr>
        <w:t xml:space="preserve">, </w:t>
      </w:r>
      <w:r w:rsidR="00282DAD">
        <w:rPr>
          <w:rFonts w:asciiTheme="majorHAnsi" w:hAnsiTheme="majorHAnsi" w:cs="Times New Roman"/>
        </w:rPr>
        <w:t>the P100</w:t>
      </w:r>
      <w:r w:rsidR="00282DAD" w:rsidRPr="00935306">
        <w:rPr>
          <w:rFonts w:asciiTheme="majorHAnsi" w:hAnsiTheme="majorHAnsi" w:cs="Times New Roman"/>
        </w:rPr>
        <w:t xml:space="preserve"> is thought to be </w:t>
      </w:r>
      <w:r w:rsidR="00471788">
        <w:rPr>
          <w:rFonts w:asciiTheme="majorHAnsi" w:hAnsiTheme="majorHAnsi" w:cs="Times New Roman"/>
        </w:rPr>
        <w:t>predominately generated by</w:t>
      </w:r>
      <w:r w:rsidR="00282DAD">
        <w:rPr>
          <w:rFonts w:asciiTheme="majorHAnsi" w:hAnsiTheme="majorHAnsi" w:cs="Times New Roman"/>
        </w:rPr>
        <w:t xml:space="preserve"> </w:t>
      </w:r>
      <w:r w:rsidR="00282DAD" w:rsidRPr="00935306">
        <w:rPr>
          <w:rFonts w:asciiTheme="majorHAnsi" w:hAnsiTheme="majorHAnsi" w:cs="Times New Roman"/>
        </w:rPr>
        <w:t>primary</w:t>
      </w:r>
      <w:r w:rsidR="00471788">
        <w:rPr>
          <w:rFonts w:asciiTheme="majorHAnsi" w:hAnsiTheme="majorHAnsi" w:cs="Times New Roman"/>
        </w:rPr>
        <w:t xml:space="preserve"> visual areas (Spehlmann, 1965), </w:t>
      </w:r>
      <w:r w:rsidR="00282DAD" w:rsidRPr="00935306">
        <w:rPr>
          <w:rFonts w:asciiTheme="majorHAnsi" w:hAnsiTheme="majorHAnsi" w:cs="Times New Roman"/>
        </w:rPr>
        <w:t>a</w:t>
      </w:r>
      <w:r w:rsidR="00471788">
        <w:rPr>
          <w:rFonts w:asciiTheme="majorHAnsi" w:hAnsiTheme="majorHAnsi" w:cs="Times New Roman"/>
        </w:rPr>
        <w:t>nd hence, relate more to the</w:t>
      </w:r>
      <w:r w:rsidR="00282DAD" w:rsidRPr="00935306">
        <w:rPr>
          <w:rFonts w:asciiTheme="majorHAnsi" w:hAnsiTheme="majorHAnsi" w:cs="Times New Roman"/>
        </w:rPr>
        <w:t xml:space="preserve"> encoding of low-level visual features (Eimer, 2011). </w:t>
      </w:r>
      <w:r w:rsidR="006A73FA">
        <w:rPr>
          <w:rFonts w:asciiTheme="majorHAnsi" w:hAnsiTheme="majorHAnsi" w:cs="Times New Roman"/>
        </w:rPr>
        <w:t>Work</w:t>
      </w:r>
      <w:r w:rsidR="00964659">
        <w:rPr>
          <w:rFonts w:asciiTheme="majorHAnsi" w:hAnsiTheme="majorHAnsi" w:cs="Times New Roman"/>
        </w:rPr>
        <w:t xml:space="preserve"> by </w:t>
      </w:r>
      <w:r w:rsidR="00964659" w:rsidRPr="00D50458">
        <w:rPr>
          <w:rFonts w:ascii="Calibri" w:hAnsi="Calibri" w:cs="Times New Roman"/>
          <w:noProof/>
        </w:rPr>
        <w:t>Rossion &amp; Cahare</w:t>
      </w:r>
      <w:r w:rsidR="00964659">
        <w:rPr>
          <w:rFonts w:ascii="Calibri" w:hAnsi="Calibri" w:cs="Times New Roman"/>
          <w:noProof/>
        </w:rPr>
        <w:t>l (</w:t>
      </w:r>
      <w:r w:rsidR="00964659" w:rsidRPr="00D50458">
        <w:rPr>
          <w:rFonts w:ascii="Calibri" w:hAnsi="Calibri" w:cs="Times New Roman"/>
          <w:noProof/>
        </w:rPr>
        <w:t>2011</w:t>
      </w:r>
      <w:r w:rsidR="00964659">
        <w:rPr>
          <w:rFonts w:ascii="Calibri" w:hAnsi="Calibri" w:cs="Times New Roman"/>
          <w:noProof/>
        </w:rPr>
        <w:t xml:space="preserve">) has shown that </w:t>
      </w:r>
      <w:r w:rsidR="00964659" w:rsidRPr="00D50458">
        <w:rPr>
          <w:rFonts w:ascii="Calibri" w:hAnsi="Calibri" w:cs="Times New Roman"/>
        </w:rPr>
        <w:t>when low-level stimulus characteristics are well controlled</w:t>
      </w:r>
      <w:r w:rsidR="00471788">
        <w:rPr>
          <w:rFonts w:ascii="Calibri" w:hAnsi="Calibri" w:cs="Times New Roman"/>
        </w:rPr>
        <w:t>,</w:t>
      </w:r>
      <w:r w:rsidR="00964659">
        <w:rPr>
          <w:rFonts w:ascii="Calibri" w:hAnsi="Calibri" w:cs="Times New Roman"/>
        </w:rPr>
        <w:t xml:space="preserve"> the P100 is not sensitive to high-level stimulus characteristics such as category membership, but simply to low-level stimulus </w:t>
      </w:r>
      <w:r w:rsidR="00D10F8C">
        <w:rPr>
          <w:rFonts w:ascii="Calibri" w:hAnsi="Calibri" w:cs="Times New Roman"/>
        </w:rPr>
        <w:t>properties</w:t>
      </w:r>
      <w:r w:rsidR="00964659">
        <w:rPr>
          <w:rFonts w:ascii="Calibri" w:hAnsi="Calibri" w:cs="Times New Roman"/>
        </w:rPr>
        <w:t xml:space="preserve">. </w:t>
      </w:r>
      <w:r w:rsidR="00D10F8C">
        <w:rPr>
          <w:rFonts w:ascii="Calibri" w:hAnsi="Calibri" w:cs="Times New Roman"/>
        </w:rPr>
        <w:t>We therefore think</w:t>
      </w:r>
      <w:r w:rsidR="00964659">
        <w:rPr>
          <w:rFonts w:ascii="Calibri" w:hAnsi="Calibri" w:cs="Times New Roman"/>
        </w:rPr>
        <w:t xml:space="preserve"> it unlikely that</w:t>
      </w:r>
      <w:r w:rsidR="00471788">
        <w:rPr>
          <w:rFonts w:ascii="Calibri" w:hAnsi="Calibri" w:cs="Times New Roman"/>
        </w:rPr>
        <w:t xml:space="preserve"> processing of</w:t>
      </w:r>
      <w:r w:rsidR="00964659">
        <w:rPr>
          <w:rFonts w:ascii="Calibri" w:hAnsi="Calibri" w:cs="Times New Roman"/>
        </w:rPr>
        <w:t xml:space="preserve"> </w:t>
      </w:r>
      <w:r w:rsidR="00D10F8C">
        <w:rPr>
          <w:rFonts w:ascii="Calibri" w:hAnsi="Calibri" w:cs="Times New Roman"/>
        </w:rPr>
        <w:t xml:space="preserve">face </w:t>
      </w:r>
      <w:r w:rsidR="006A73FA">
        <w:rPr>
          <w:rFonts w:ascii="Calibri" w:hAnsi="Calibri" w:cs="Times New Roman"/>
        </w:rPr>
        <w:t xml:space="preserve">identity </w:t>
      </w:r>
      <w:r w:rsidR="00964659">
        <w:rPr>
          <w:rFonts w:ascii="Calibri" w:hAnsi="Calibri" w:cs="Times New Roman"/>
        </w:rPr>
        <w:t>could have occurred at this earlier latency</w:t>
      </w:r>
      <w:r w:rsidR="00D10F8C">
        <w:rPr>
          <w:rFonts w:ascii="Calibri" w:hAnsi="Calibri" w:cs="Times New Roman"/>
        </w:rPr>
        <w:t xml:space="preserve">, but this remains a possibility for future research. </w:t>
      </w:r>
    </w:p>
    <w:p w:rsidR="006F37DA" w:rsidRDefault="006D149A" w:rsidP="00876980">
      <w:pPr>
        <w:spacing w:before="120" w:line="360" w:lineRule="auto"/>
        <w:jc w:val="both"/>
        <w:rPr>
          <w:rFonts w:ascii="Calibri" w:hAnsi="Calibri"/>
        </w:rPr>
      </w:pPr>
      <w:r>
        <w:rPr>
          <w:rFonts w:ascii="Calibri" w:hAnsi="Calibri"/>
        </w:rPr>
        <w:t xml:space="preserve">The design we used clearly isolates the relative frequency of occurrence of different faces as the critical variable, but why should this be the case? </w:t>
      </w:r>
      <w:r w:rsidR="0097397A">
        <w:rPr>
          <w:rFonts w:ascii="Calibri" w:hAnsi="Calibri"/>
        </w:rPr>
        <w:t xml:space="preserve">Explicitly taking </w:t>
      </w:r>
      <w:r w:rsidR="00B022E6">
        <w:rPr>
          <w:rFonts w:ascii="Calibri" w:hAnsi="Calibri"/>
        </w:rPr>
        <w:t>inspiration from predictive coding accounts, we reasoned that participants</w:t>
      </w:r>
      <w:r>
        <w:rPr>
          <w:rFonts w:ascii="Calibri" w:hAnsi="Calibri"/>
        </w:rPr>
        <w:t>'</w:t>
      </w:r>
      <w:r w:rsidR="00B022E6">
        <w:rPr>
          <w:rFonts w:ascii="Calibri" w:hAnsi="Calibri"/>
        </w:rPr>
        <w:t xml:space="preserve"> perceptual systems should show prediction error signals (or, indeed, </w:t>
      </w:r>
      <w:r>
        <w:rPr>
          <w:rFonts w:ascii="Calibri" w:hAnsi="Calibri"/>
        </w:rPr>
        <w:t xml:space="preserve">a form of </w:t>
      </w:r>
      <w:r w:rsidR="00B022E6">
        <w:rPr>
          <w:rFonts w:ascii="Calibri" w:hAnsi="Calibri"/>
        </w:rPr>
        <w:t xml:space="preserve">perceptual </w:t>
      </w:r>
      <w:r w:rsidR="002E12B4">
        <w:rPr>
          <w:rFonts w:ascii="Calibri" w:hAnsi="Calibri"/>
        </w:rPr>
        <w:t>“</w:t>
      </w:r>
      <w:r w:rsidR="00B022E6">
        <w:rPr>
          <w:rFonts w:ascii="Calibri" w:hAnsi="Calibri"/>
        </w:rPr>
        <w:t>surprise</w:t>
      </w:r>
      <w:r w:rsidR="002E12B4">
        <w:rPr>
          <w:rFonts w:ascii="Calibri" w:hAnsi="Calibri"/>
        </w:rPr>
        <w:t>”</w:t>
      </w:r>
      <w:r w:rsidR="00B022E6">
        <w:rPr>
          <w:rFonts w:ascii="Calibri" w:hAnsi="Calibri"/>
        </w:rPr>
        <w:t xml:space="preserve">) </w:t>
      </w:r>
      <w:r>
        <w:rPr>
          <w:rFonts w:ascii="Calibri" w:hAnsi="Calibri"/>
        </w:rPr>
        <w:t xml:space="preserve">whenever an </w:t>
      </w:r>
      <w:r w:rsidR="00B022E6">
        <w:rPr>
          <w:rFonts w:ascii="Calibri" w:hAnsi="Calibri"/>
        </w:rPr>
        <w:t xml:space="preserve">expectation with respect to the </w:t>
      </w:r>
      <w:r>
        <w:rPr>
          <w:rFonts w:ascii="Calibri" w:hAnsi="Calibri"/>
        </w:rPr>
        <w:t xml:space="preserve">next </w:t>
      </w:r>
      <w:r w:rsidR="00B022E6">
        <w:rPr>
          <w:rFonts w:ascii="Calibri" w:hAnsi="Calibri"/>
        </w:rPr>
        <w:t>identity</w:t>
      </w:r>
      <w:r>
        <w:rPr>
          <w:rFonts w:ascii="Calibri" w:hAnsi="Calibri"/>
        </w:rPr>
        <w:t xml:space="preserve"> in the sequence of images was</w:t>
      </w:r>
      <w:r w:rsidR="00B022E6">
        <w:rPr>
          <w:rFonts w:ascii="Calibri" w:hAnsi="Calibri"/>
        </w:rPr>
        <w:t xml:space="preserve"> violated. </w:t>
      </w:r>
      <w:r w:rsidR="00C73B3D">
        <w:rPr>
          <w:rFonts w:ascii="Calibri" w:hAnsi="Calibri"/>
        </w:rPr>
        <w:t xml:space="preserve">We therefore attempted to induce expectations about stimulus identity by structuring our paradigms to involve </w:t>
      </w:r>
      <w:r>
        <w:rPr>
          <w:rFonts w:ascii="Calibri" w:hAnsi="Calibri"/>
        </w:rPr>
        <w:t xml:space="preserve">a </w:t>
      </w:r>
      <w:r w:rsidR="00C73B3D">
        <w:rPr>
          <w:rFonts w:ascii="Calibri" w:hAnsi="Calibri"/>
        </w:rPr>
        <w:t xml:space="preserve">high frequency </w:t>
      </w:r>
      <w:r>
        <w:rPr>
          <w:rFonts w:ascii="Calibri" w:hAnsi="Calibri"/>
        </w:rPr>
        <w:t>(and therefore expected) face</w:t>
      </w:r>
      <w:r w:rsidR="00C73B3D">
        <w:rPr>
          <w:rFonts w:ascii="Calibri" w:hAnsi="Calibri"/>
        </w:rPr>
        <w:t xml:space="preserve"> identit</w:t>
      </w:r>
      <w:r>
        <w:rPr>
          <w:rFonts w:ascii="Calibri" w:hAnsi="Calibri"/>
        </w:rPr>
        <w:t xml:space="preserve">y </w:t>
      </w:r>
      <w:r w:rsidR="00C73B3D">
        <w:rPr>
          <w:rFonts w:ascii="Calibri" w:hAnsi="Calibri"/>
        </w:rPr>
        <w:t xml:space="preserve">and low frequency </w:t>
      </w:r>
      <w:r>
        <w:rPr>
          <w:rFonts w:ascii="Calibri" w:hAnsi="Calibri"/>
        </w:rPr>
        <w:t xml:space="preserve">(unexpected) </w:t>
      </w:r>
      <w:r w:rsidR="00C73B3D">
        <w:rPr>
          <w:rFonts w:ascii="Calibri" w:hAnsi="Calibri"/>
        </w:rPr>
        <w:t xml:space="preserve">identities. </w:t>
      </w:r>
      <w:r w:rsidR="00C73B3D" w:rsidRPr="00AB5D18">
        <w:rPr>
          <w:rFonts w:ascii="Calibri" w:hAnsi="Calibri"/>
        </w:rPr>
        <w:t xml:space="preserve">Our </w:t>
      </w:r>
      <w:r>
        <w:rPr>
          <w:rFonts w:ascii="Calibri" w:hAnsi="Calibri"/>
        </w:rPr>
        <w:t xml:space="preserve">findings are consistent with the idea that the N170 reflects, at least in part, a prediction error signal. As such, they do </w:t>
      </w:r>
      <w:r w:rsidR="006F37DA" w:rsidRPr="00285B69">
        <w:rPr>
          <w:rFonts w:ascii="Calibri" w:hAnsi="Calibri"/>
          <w:i/>
        </w:rPr>
        <w:t xml:space="preserve">not </w:t>
      </w:r>
      <w:r>
        <w:rPr>
          <w:rFonts w:ascii="Calibri" w:hAnsi="Calibri"/>
        </w:rPr>
        <w:t xml:space="preserve">imply that a full analysis </w:t>
      </w:r>
      <w:r w:rsidR="00AE6D22">
        <w:rPr>
          <w:rFonts w:ascii="Calibri" w:hAnsi="Calibri"/>
        </w:rPr>
        <w:t>of the identities of ambient images of faces is completed wit</w:t>
      </w:r>
      <w:r w:rsidR="006861D4">
        <w:rPr>
          <w:rFonts w:ascii="Calibri" w:hAnsi="Calibri"/>
        </w:rPr>
        <w:t>hin 170</w:t>
      </w:r>
      <w:r w:rsidR="00AE6D22">
        <w:rPr>
          <w:rFonts w:ascii="Calibri" w:hAnsi="Calibri"/>
        </w:rPr>
        <w:t>ms; they show only</w:t>
      </w:r>
      <w:r w:rsidR="006861D4">
        <w:rPr>
          <w:rFonts w:ascii="Calibri" w:hAnsi="Calibri"/>
        </w:rPr>
        <w:t xml:space="preserve"> that 170</w:t>
      </w:r>
      <w:r w:rsidR="004741BC">
        <w:rPr>
          <w:rFonts w:ascii="Calibri" w:hAnsi="Calibri"/>
        </w:rPr>
        <w:t>ms is sufficient for a prediction error signal to be generated, based on a lack of fit with what was expected.</w:t>
      </w:r>
      <w:r w:rsidR="00C73B3D">
        <w:rPr>
          <w:rFonts w:ascii="Calibri" w:hAnsi="Calibri"/>
        </w:rPr>
        <w:t xml:space="preserve"> </w:t>
      </w:r>
    </w:p>
    <w:p w:rsidR="00C73B3D" w:rsidRDefault="00C73B3D" w:rsidP="00FE10BE">
      <w:pPr>
        <w:spacing w:before="120" w:line="360" w:lineRule="auto"/>
        <w:jc w:val="both"/>
        <w:rPr>
          <w:rFonts w:ascii="Calibri" w:hAnsi="Calibri"/>
        </w:rPr>
      </w:pPr>
      <w:r>
        <w:rPr>
          <w:rFonts w:ascii="Calibri" w:hAnsi="Calibri"/>
        </w:rPr>
        <w:t>I</w:t>
      </w:r>
      <w:r w:rsidR="006D149A">
        <w:rPr>
          <w:rFonts w:ascii="Calibri" w:hAnsi="Calibri"/>
        </w:rPr>
        <w:t>n this re</w:t>
      </w:r>
      <w:r w:rsidR="00B57FC9">
        <w:rPr>
          <w:rFonts w:ascii="Calibri" w:hAnsi="Calibri"/>
        </w:rPr>
        <w:t>s</w:t>
      </w:r>
      <w:r w:rsidR="006D149A">
        <w:rPr>
          <w:rFonts w:ascii="Calibri" w:hAnsi="Calibri"/>
        </w:rPr>
        <w:t>pect</w:t>
      </w:r>
      <w:r w:rsidR="006861D4">
        <w:rPr>
          <w:rFonts w:ascii="Calibri" w:hAnsi="Calibri"/>
        </w:rPr>
        <w:t>,</w:t>
      </w:r>
      <w:r w:rsidR="006D149A">
        <w:rPr>
          <w:rFonts w:ascii="Calibri" w:hAnsi="Calibri"/>
        </w:rPr>
        <w:t xml:space="preserve"> i</w:t>
      </w:r>
      <w:r>
        <w:rPr>
          <w:rFonts w:ascii="Calibri" w:hAnsi="Calibri"/>
        </w:rPr>
        <w:t>t is interesting</w:t>
      </w:r>
      <w:r w:rsidR="00286F2E">
        <w:rPr>
          <w:rFonts w:ascii="Calibri" w:hAnsi="Calibri"/>
        </w:rPr>
        <w:t xml:space="preserve"> that</w:t>
      </w:r>
      <w:r w:rsidR="00617FA5">
        <w:rPr>
          <w:rFonts w:ascii="Calibri" w:hAnsi="Calibri"/>
        </w:rPr>
        <w:t xml:space="preserve"> in </w:t>
      </w:r>
      <w:r w:rsidR="00AD1EB6">
        <w:rPr>
          <w:rFonts w:ascii="Calibri" w:hAnsi="Calibri"/>
        </w:rPr>
        <w:t xml:space="preserve">Experiment </w:t>
      </w:r>
      <w:r w:rsidR="00617FA5">
        <w:rPr>
          <w:rFonts w:ascii="Calibri" w:hAnsi="Calibri"/>
        </w:rPr>
        <w:t>2</w:t>
      </w:r>
      <w:r>
        <w:rPr>
          <w:rFonts w:ascii="Calibri" w:hAnsi="Calibri"/>
        </w:rPr>
        <w:t xml:space="preserve"> there were no differences between</w:t>
      </w:r>
      <w:r w:rsidR="00617FA5">
        <w:rPr>
          <w:rFonts w:ascii="Calibri" w:hAnsi="Calibri"/>
        </w:rPr>
        <w:t xml:space="preserve"> N170 amplitudes to</w:t>
      </w:r>
      <w:r>
        <w:rPr>
          <w:rFonts w:ascii="Calibri" w:hAnsi="Calibri"/>
        </w:rPr>
        <w:t xml:space="preserve"> the</w:t>
      </w:r>
      <w:r w:rsidR="00617FA5">
        <w:rPr>
          <w:rFonts w:ascii="Calibri" w:hAnsi="Calibri"/>
        </w:rPr>
        <w:t xml:space="preserve"> periodic and aperiodic </w:t>
      </w:r>
      <w:r w:rsidR="00D10F8C">
        <w:rPr>
          <w:rFonts w:ascii="Calibri" w:hAnsi="Calibri"/>
        </w:rPr>
        <w:t>low frequency</w:t>
      </w:r>
      <w:r w:rsidR="00617FA5">
        <w:rPr>
          <w:rFonts w:ascii="Calibri" w:hAnsi="Calibri"/>
        </w:rPr>
        <w:t xml:space="preserve"> identities. The absence of such differences </w:t>
      </w:r>
      <w:r w:rsidR="00FE10BE">
        <w:rPr>
          <w:rFonts w:ascii="Calibri" w:hAnsi="Calibri"/>
        </w:rPr>
        <w:t>suggests</w:t>
      </w:r>
      <w:r w:rsidR="00617FA5">
        <w:rPr>
          <w:rFonts w:ascii="Calibri" w:hAnsi="Calibri"/>
        </w:rPr>
        <w:t xml:space="preserve"> that the perceptual systems of the participants in the current experiment</w:t>
      </w:r>
      <w:r w:rsidR="00935841">
        <w:rPr>
          <w:rFonts w:ascii="Calibri" w:hAnsi="Calibri"/>
        </w:rPr>
        <w:t>s</w:t>
      </w:r>
      <w:r w:rsidR="00617FA5">
        <w:rPr>
          <w:rFonts w:ascii="Calibri" w:hAnsi="Calibri"/>
        </w:rPr>
        <w:t xml:space="preserve"> </w:t>
      </w:r>
      <w:r w:rsidR="00935841">
        <w:rPr>
          <w:rFonts w:ascii="Calibri" w:hAnsi="Calibri"/>
        </w:rPr>
        <w:t>generated equivalent prediction error signals to</w:t>
      </w:r>
      <w:r w:rsidR="00617FA5">
        <w:rPr>
          <w:rFonts w:ascii="Calibri" w:hAnsi="Calibri"/>
        </w:rPr>
        <w:t xml:space="preserve"> low frequency </w:t>
      </w:r>
      <w:r w:rsidR="00935841">
        <w:rPr>
          <w:rFonts w:ascii="Calibri" w:hAnsi="Calibri"/>
        </w:rPr>
        <w:t xml:space="preserve">familiar face </w:t>
      </w:r>
      <w:r w:rsidR="00617FA5">
        <w:rPr>
          <w:rFonts w:ascii="Calibri" w:hAnsi="Calibri"/>
        </w:rPr>
        <w:t>identities</w:t>
      </w:r>
      <w:r w:rsidR="006861D4">
        <w:rPr>
          <w:rFonts w:ascii="Calibri" w:hAnsi="Calibri"/>
        </w:rPr>
        <w:t>;</w:t>
      </w:r>
      <w:r w:rsidR="00617FA5">
        <w:rPr>
          <w:rFonts w:ascii="Calibri" w:hAnsi="Calibri"/>
        </w:rPr>
        <w:t xml:space="preserve"> regardless of whether those low frequency identities occurred with a patterned </w:t>
      </w:r>
      <w:r w:rsidR="00FE10BE">
        <w:rPr>
          <w:rFonts w:ascii="Calibri" w:hAnsi="Calibri"/>
        </w:rPr>
        <w:t>onset</w:t>
      </w:r>
      <w:r w:rsidR="00935841">
        <w:rPr>
          <w:rFonts w:ascii="Calibri" w:hAnsi="Calibri"/>
        </w:rPr>
        <w:t xml:space="preserve"> in the periodic low frequency condition</w:t>
      </w:r>
      <w:r w:rsidR="00FE10BE">
        <w:rPr>
          <w:rFonts w:ascii="Calibri" w:hAnsi="Calibri"/>
        </w:rPr>
        <w:t>, or (relatively) randomly</w:t>
      </w:r>
      <w:r w:rsidR="00935841">
        <w:rPr>
          <w:rFonts w:ascii="Calibri" w:hAnsi="Calibri"/>
        </w:rPr>
        <w:t xml:space="preserve"> in the aperiodic low frequency condition</w:t>
      </w:r>
      <w:r w:rsidR="00FE10BE">
        <w:rPr>
          <w:rFonts w:ascii="Calibri" w:hAnsi="Calibri"/>
        </w:rPr>
        <w:t xml:space="preserve">. </w:t>
      </w:r>
      <w:r w:rsidR="00935841">
        <w:rPr>
          <w:rFonts w:ascii="Calibri" w:hAnsi="Calibri"/>
        </w:rPr>
        <w:t>T</w:t>
      </w:r>
      <w:r w:rsidR="00FE10BE">
        <w:rPr>
          <w:rFonts w:ascii="Calibri" w:hAnsi="Calibri"/>
        </w:rPr>
        <w:t xml:space="preserve">his would seem to imply that to the extent that the </w:t>
      </w:r>
      <w:r w:rsidRPr="00AB5D18">
        <w:rPr>
          <w:rFonts w:ascii="Calibri" w:hAnsi="Calibri"/>
        </w:rPr>
        <w:t xml:space="preserve">brain is </w:t>
      </w:r>
      <w:r w:rsidR="00935841">
        <w:rPr>
          <w:rFonts w:ascii="Calibri" w:hAnsi="Calibri"/>
        </w:rPr>
        <w:t>keeping track of the sequence of stimuli to generate predictions</w:t>
      </w:r>
      <w:r w:rsidR="00FE10BE">
        <w:rPr>
          <w:rFonts w:ascii="Calibri" w:hAnsi="Calibri"/>
        </w:rPr>
        <w:t>, it may be at a relatively</w:t>
      </w:r>
      <w:r w:rsidRPr="00AB5D18">
        <w:rPr>
          <w:rFonts w:ascii="Calibri" w:hAnsi="Calibri"/>
        </w:rPr>
        <w:t xml:space="preserve"> molar</w:t>
      </w:r>
      <w:r w:rsidR="00935841">
        <w:rPr>
          <w:rFonts w:ascii="Calibri" w:hAnsi="Calibri"/>
        </w:rPr>
        <w:t xml:space="preserve">, item by item </w:t>
      </w:r>
      <w:r w:rsidRPr="00AB5D18">
        <w:rPr>
          <w:rFonts w:ascii="Calibri" w:hAnsi="Calibri"/>
        </w:rPr>
        <w:t>level.</w:t>
      </w:r>
      <w:r w:rsidR="00FE10BE">
        <w:rPr>
          <w:rFonts w:ascii="Calibri" w:hAnsi="Calibri"/>
        </w:rPr>
        <w:t xml:space="preserve"> However, there is much here that </w:t>
      </w:r>
      <w:r w:rsidR="00935841">
        <w:rPr>
          <w:rFonts w:ascii="Calibri" w:hAnsi="Calibri"/>
        </w:rPr>
        <w:t xml:space="preserve">will </w:t>
      </w:r>
      <w:r w:rsidR="00FE10BE">
        <w:rPr>
          <w:rFonts w:ascii="Calibri" w:hAnsi="Calibri"/>
        </w:rPr>
        <w:t>warrant further examination</w:t>
      </w:r>
      <w:r w:rsidR="00935841">
        <w:rPr>
          <w:rFonts w:ascii="Calibri" w:hAnsi="Calibri"/>
        </w:rPr>
        <w:t>, and our general procedure can be adapted in future</w:t>
      </w:r>
      <w:r w:rsidR="003C61C4">
        <w:rPr>
          <w:rFonts w:ascii="Calibri" w:hAnsi="Calibri"/>
        </w:rPr>
        <w:t xml:space="preserve"> to gain a more refined understanding of what constraints operate in determining how the brain represents and updates </w:t>
      </w:r>
      <w:r w:rsidR="00935841">
        <w:rPr>
          <w:rFonts w:ascii="Calibri" w:hAnsi="Calibri"/>
        </w:rPr>
        <w:t xml:space="preserve">the </w:t>
      </w:r>
      <w:r w:rsidR="003C61C4">
        <w:rPr>
          <w:rFonts w:ascii="Calibri" w:hAnsi="Calibri"/>
        </w:rPr>
        <w:t>context</w:t>
      </w:r>
      <w:r w:rsidR="00935841">
        <w:rPr>
          <w:rFonts w:ascii="Calibri" w:hAnsi="Calibri"/>
        </w:rPr>
        <w:t>s that underlie perceptual predictions</w:t>
      </w:r>
      <w:r w:rsidR="003C61C4">
        <w:rPr>
          <w:rFonts w:ascii="Calibri" w:hAnsi="Calibri"/>
        </w:rPr>
        <w:t>.</w:t>
      </w:r>
    </w:p>
    <w:p w:rsidR="001A29E7" w:rsidRPr="00AB5D18" w:rsidRDefault="002B16D2" w:rsidP="00FE10BE">
      <w:pPr>
        <w:spacing w:before="120" w:line="360" w:lineRule="auto"/>
        <w:jc w:val="both"/>
        <w:rPr>
          <w:rFonts w:ascii="Calibri" w:hAnsi="Calibri"/>
        </w:rPr>
      </w:pPr>
      <w:r>
        <w:rPr>
          <w:rFonts w:ascii="Calibri" w:hAnsi="Calibri"/>
        </w:rPr>
        <w:t>A notable aspect of our paradigm was that participants were never asked to recognise the familiar face identities in either experiment; their task was simply to look at each image for the presence of a red spot.</w:t>
      </w:r>
      <w:r w:rsidR="00147010">
        <w:rPr>
          <w:rFonts w:ascii="Calibri" w:hAnsi="Calibri"/>
        </w:rPr>
        <w:t xml:space="preserve"> Yet the results were clearly consistent with predictive coding of identity, despite this being in no sense a task requirement. This might of course have happened because the </w:t>
      </w:r>
      <w:r w:rsidR="00ED2183">
        <w:rPr>
          <w:rFonts w:ascii="Calibri" w:hAnsi="Calibri"/>
        </w:rPr>
        <w:t xml:space="preserve">photograph </w:t>
      </w:r>
      <w:r w:rsidR="00147010">
        <w:rPr>
          <w:rFonts w:ascii="Calibri" w:hAnsi="Calibri"/>
        </w:rPr>
        <w:t xml:space="preserve">sorting task used to check that participants could recognise the familiar faces </w:t>
      </w:r>
      <w:r w:rsidR="00E04CA0">
        <w:rPr>
          <w:rFonts w:ascii="Calibri" w:hAnsi="Calibri"/>
        </w:rPr>
        <w:t>sensitized</w:t>
      </w:r>
      <w:r w:rsidR="00147010">
        <w:rPr>
          <w:rFonts w:ascii="Calibri" w:hAnsi="Calibri"/>
        </w:rPr>
        <w:t xml:space="preserve"> participants to the identity dimension. However</w:t>
      </w:r>
      <w:r w:rsidR="00C934B6">
        <w:rPr>
          <w:rFonts w:ascii="Calibri" w:hAnsi="Calibri"/>
        </w:rPr>
        <w:t>,</w:t>
      </w:r>
      <w:r w:rsidR="00147010">
        <w:rPr>
          <w:rFonts w:ascii="Calibri" w:hAnsi="Calibri"/>
        </w:rPr>
        <w:t xml:space="preserve"> it </w:t>
      </w:r>
      <w:r w:rsidR="00A92E47">
        <w:rPr>
          <w:rFonts w:ascii="Calibri" w:hAnsi="Calibri"/>
        </w:rPr>
        <w:t xml:space="preserve">is </w:t>
      </w:r>
      <w:r w:rsidR="00147010">
        <w:rPr>
          <w:rFonts w:ascii="Calibri" w:hAnsi="Calibri"/>
        </w:rPr>
        <w:t xml:space="preserve">also likely </w:t>
      </w:r>
      <w:r w:rsidR="00A92E47">
        <w:rPr>
          <w:rFonts w:ascii="Calibri" w:hAnsi="Calibri"/>
        </w:rPr>
        <w:t>to reflect</w:t>
      </w:r>
      <w:r w:rsidR="00147010">
        <w:rPr>
          <w:rFonts w:ascii="Calibri" w:hAnsi="Calibri"/>
        </w:rPr>
        <w:t xml:space="preserve"> the fact</w:t>
      </w:r>
      <w:r w:rsidR="00BF4346" w:rsidRPr="00BF4346">
        <w:rPr>
          <w:rFonts w:ascii="Calibri" w:hAnsi="Calibri"/>
        </w:rPr>
        <w:t xml:space="preserve"> that familiar face recognition is a mandatory process; the identities of familiar faces cannot be ignored</w:t>
      </w:r>
      <w:r w:rsidR="00147010" w:rsidRPr="00BF4346">
        <w:rPr>
          <w:rFonts w:ascii="Calibri" w:hAnsi="Calibri"/>
        </w:rPr>
        <w:t xml:space="preserve"> (Young et al., 1986; Lavie</w:t>
      </w:r>
      <w:r w:rsidR="00147010">
        <w:rPr>
          <w:rFonts w:ascii="Calibri" w:hAnsi="Calibri"/>
        </w:rPr>
        <w:t>, Ro &amp; Russell</w:t>
      </w:r>
      <w:r w:rsidR="00147010" w:rsidRPr="00BF4346">
        <w:rPr>
          <w:rFonts w:ascii="Calibri" w:hAnsi="Calibri"/>
        </w:rPr>
        <w:t>, 2003)</w:t>
      </w:r>
      <w:r w:rsidR="00BF4346" w:rsidRPr="00BF4346">
        <w:rPr>
          <w:rFonts w:ascii="Calibri" w:hAnsi="Calibri"/>
        </w:rPr>
        <w:t>, and to this extent any influence of normal, automatic face recognition will be evident despite its not being explicitly required.</w:t>
      </w:r>
    </w:p>
    <w:p w:rsidR="00702325" w:rsidRDefault="001A29E7" w:rsidP="0097397A">
      <w:pPr>
        <w:spacing w:before="120" w:line="360" w:lineRule="auto"/>
        <w:jc w:val="both"/>
        <w:rPr>
          <w:rFonts w:ascii="Calibri" w:hAnsi="Calibri"/>
        </w:rPr>
      </w:pPr>
      <w:r>
        <w:rPr>
          <w:rFonts w:ascii="Calibri" w:hAnsi="Calibri"/>
        </w:rPr>
        <w:t>Finally, a</w:t>
      </w:r>
      <w:r w:rsidR="0097397A" w:rsidRPr="00746AA5">
        <w:rPr>
          <w:rFonts w:ascii="Calibri" w:hAnsi="Calibri"/>
        </w:rPr>
        <w:t xml:space="preserve">lthough the paradigm </w:t>
      </w:r>
      <w:r w:rsidR="0077760B">
        <w:rPr>
          <w:rFonts w:ascii="Calibri" w:hAnsi="Calibri"/>
        </w:rPr>
        <w:t xml:space="preserve">we </w:t>
      </w:r>
      <w:r w:rsidR="0097397A" w:rsidRPr="00746AA5">
        <w:rPr>
          <w:rFonts w:ascii="Calibri" w:hAnsi="Calibri"/>
        </w:rPr>
        <w:t xml:space="preserve">used to elicit an identity-sensitive N170 differs from standard N170 experiments, this </w:t>
      </w:r>
      <w:r w:rsidR="00EF4921">
        <w:rPr>
          <w:rFonts w:ascii="Calibri" w:hAnsi="Calibri"/>
        </w:rPr>
        <w:t xml:space="preserve">general </w:t>
      </w:r>
      <w:r w:rsidR="0097397A" w:rsidRPr="00746AA5">
        <w:rPr>
          <w:rFonts w:ascii="Calibri" w:hAnsi="Calibri"/>
        </w:rPr>
        <w:t xml:space="preserve">kind of task is hardly new in the EEG literature. </w:t>
      </w:r>
      <w:r>
        <w:rPr>
          <w:rFonts w:ascii="Calibri" w:hAnsi="Calibri"/>
        </w:rPr>
        <w:t>Whilst</w:t>
      </w:r>
      <w:r w:rsidRPr="00746AA5">
        <w:rPr>
          <w:rFonts w:ascii="Calibri" w:hAnsi="Calibri"/>
        </w:rPr>
        <w:t xml:space="preserve"> </w:t>
      </w:r>
      <w:r w:rsidR="0097397A" w:rsidRPr="00746AA5">
        <w:rPr>
          <w:rFonts w:ascii="Calibri" w:hAnsi="Calibri"/>
        </w:rPr>
        <w:t xml:space="preserve">our </w:t>
      </w:r>
      <w:r w:rsidR="0077760B">
        <w:rPr>
          <w:rFonts w:ascii="Calibri" w:hAnsi="Calibri"/>
        </w:rPr>
        <w:t xml:space="preserve">specific </w:t>
      </w:r>
      <w:r w:rsidR="0097397A" w:rsidRPr="00746AA5">
        <w:rPr>
          <w:rFonts w:ascii="Calibri" w:hAnsi="Calibri"/>
        </w:rPr>
        <w:t>finding</w:t>
      </w:r>
      <w:r w:rsidR="0077760B">
        <w:rPr>
          <w:rFonts w:ascii="Calibri" w:hAnsi="Calibri"/>
        </w:rPr>
        <w:t>s are</w:t>
      </w:r>
      <w:r w:rsidR="0097397A" w:rsidRPr="00746AA5">
        <w:rPr>
          <w:rFonts w:ascii="Calibri" w:hAnsi="Calibri"/>
        </w:rPr>
        <w:t xml:space="preserve"> novel, identifying distinct processes through the use of sensory mismatch or oddball tasks is a well</w:t>
      </w:r>
      <w:r w:rsidR="00EF4921">
        <w:rPr>
          <w:rFonts w:ascii="Calibri" w:hAnsi="Calibri"/>
        </w:rPr>
        <w:t>-</w:t>
      </w:r>
      <w:r w:rsidR="0097397A" w:rsidRPr="00746AA5">
        <w:rPr>
          <w:rFonts w:ascii="Calibri" w:hAnsi="Calibri"/>
        </w:rPr>
        <w:t>established strategy that underlies the visual MMN literature (</w:t>
      </w:r>
      <w:r w:rsidR="0097397A" w:rsidRPr="00746AA5">
        <w:rPr>
          <w:rFonts w:ascii="Calibri" w:hAnsi="Calibri"/>
          <w:noProof/>
        </w:rPr>
        <w:t>Stefanics et al., 2014</w:t>
      </w:r>
      <w:r w:rsidR="0097397A" w:rsidRPr="00746AA5">
        <w:rPr>
          <w:rFonts w:ascii="Calibri" w:hAnsi="Calibri"/>
        </w:rPr>
        <w:t xml:space="preserve">). </w:t>
      </w:r>
      <w:r w:rsidR="006A73FA">
        <w:rPr>
          <w:rFonts w:ascii="Calibri" w:hAnsi="Calibri"/>
        </w:rPr>
        <w:t>Here</w:t>
      </w:r>
      <w:r w:rsidR="0097397A" w:rsidRPr="00746AA5">
        <w:rPr>
          <w:rFonts w:ascii="Calibri" w:hAnsi="Calibri"/>
        </w:rPr>
        <w:t xml:space="preserve">, we have conducted a visual oddball task where the oddball </w:t>
      </w:r>
      <w:r w:rsidR="00A24FCD">
        <w:rPr>
          <w:rFonts w:ascii="Calibri" w:hAnsi="Calibri"/>
        </w:rPr>
        <w:t>may be interpreted</w:t>
      </w:r>
      <w:r w:rsidR="0097397A" w:rsidRPr="00746AA5">
        <w:rPr>
          <w:rFonts w:ascii="Calibri" w:hAnsi="Calibri"/>
        </w:rPr>
        <w:t xml:space="preserve"> at the </w:t>
      </w:r>
      <w:r w:rsidR="009D30ED">
        <w:rPr>
          <w:rFonts w:ascii="Calibri" w:hAnsi="Calibri"/>
        </w:rPr>
        <w:t>conceptual</w:t>
      </w:r>
      <w:r w:rsidR="00935841">
        <w:rPr>
          <w:rFonts w:ascii="Calibri" w:hAnsi="Calibri"/>
        </w:rPr>
        <w:t xml:space="preserve"> </w:t>
      </w:r>
      <w:r w:rsidR="0097397A" w:rsidRPr="00746AA5">
        <w:rPr>
          <w:rFonts w:ascii="Calibri" w:hAnsi="Calibri"/>
        </w:rPr>
        <w:t xml:space="preserve">level of </w:t>
      </w:r>
      <w:r w:rsidR="00935841">
        <w:rPr>
          <w:rFonts w:ascii="Calibri" w:hAnsi="Calibri"/>
        </w:rPr>
        <w:t>face</w:t>
      </w:r>
      <w:r w:rsidR="00935841" w:rsidRPr="00746AA5">
        <w:rPr>
          <w:rFonts w:ascii="Calibri" w:hAnsi="Calibri"/>
        </w:rPr>
        <w:t xml:space="preserve"> </w:t>
      </w:r>
      <w:r w:rsidR="0097397A" w:rsidRPr="00746AA5">
        <w:rPr>
          <w:rFonts w:ascii="Calibri" w:hAnsi="Calibri"/>
        </w:rPr>
        <w:t xml:space="preserve">identity, rather </w:t>
      </w:r>
      <w:r w:rsidR="00935841">
        <w:rPr>
          <w:rFonts w:ascii="Calibri" w:hAnsi="Calibri"/>
        </w:rPr>
        <w:t xml:space="preserve">than </w:t>
      </w:r>
      <w:r w:rsidR="0097397A" w:rsidRPr="00746AA5">
        <w:rPr>
          <w:rFonts w:ascii="Calibri" w:hAnsi="Calibri"/>
        </w:rPr>
        <w:t>at the level of the particular stimulus item</w:t>
      </w:r>
      <w:r w:rsidR="0077760B">
        <w:rPr>
          <w:rFonts w:ascii="Calibri" w:hAnsi="Calibri"/>
        </w:rPr>
        <w:t xml:space="preserve"> </w:t>
      </w:r>
      <w:r w:rsidR="0097397A" w:rsidRPr="00746AA5">
        <w:rPr>
          <w:rFonts w:ascii="Calibri" w:hAnsi="Calibri"/>
        </w:rPr>
        <w:t xml:space="preserve">to determine that </w:t>
      </w:r>
      <w:r w:rsidR="00935841">
        <w:rPr>
          <w:rFonts w:ascii="Calibri" w:hAnsi="Calibri"/>
        </w:rPr>
        <w:t xml:space="preserve">predictive </w:t>
      </w:r>
      <w:r w:rsidR="0097397A" w:rsidRPr="00746AA5">
        <w:rPr>
          <w:rFonts w:ascii="Calibri" w:hAnsi="Calibri"/>
        </w:rPr>
        <w:t xml:space="preserve">processes </w:t>
      </w:r>
      <w:r w:rsidR="00A24FCD">
        <w:rPr>
          <w:rFonts w:ascii="Calibri" w:hAnsi="Calibri"/>
        </w:rPr>
        <w:t xml:space="preserve">relating to </w:t>
      </w:r>
      <w:r w:rsidR="001A22E0">
        <w:rPr>
          <w:rFonts w:ascii="Calibri" w:hAnsi="Calibri"/>
        </w:rPr>
        <w:t>famous</w:t>
      </w:r>
      <w:r w:rsidR="00A24FCD">
        <w:rPr>
          <w:rFonts w:ascii="Calibri" w:hAnsi="Calibri"/>
        </w:rPr>
        <w:t xml:space="preserve"> face </w:t>
      </w:r>
      <w:r w:rsidR="00A24FCD" w:rsidRPr="00746AA5">
        <w:rPr>
          <w:rFonts w:ascii="Calibri" w:hAnsi="Calibri"/>
        </w:rPr>
        <w:t xml:space="preserve">identity </w:t>
      </w:r>
      <w:r w:rsidR="0097397A" w:rsidRPr="00746AA5">
        <w:rPr>
          <w:rFonts w:ascii="Calibri" w:hAnsi="Calibri"/>
        </w:rPr>
        <w:t xml:space="preserve">must be occurring </w:t>
      </w:r>
      <w:r w:rsidR="00935841">
        <w:rPr>
          <w:rFonts w:ascii="Calibri" w:hAnsi="Calibri"/>
        </w:rPr>
        <w:t xml:space="preserve">within </w:t>
      </w:r>
      <w:r w:rsidR="0097397A" w:rsidRPr="00746AA5">
        <w:rPr>
          <w:rFonts w:ascii="Calibri" w:hAnsi="Calibri"/>
        </w:rPr>
        <w:t>170ms</w:t>
      </w:r>
      <w:r w:rsidR="001A22E0">
        <w:rPr>
          <w:rFonts w:ascii="Calibri" w:hAnsi="Calibri"/>
        </w:rPr>
        <w:t xml:space="preserve"> </w:t>
      </w:r>
      <w:r w:rsidR="0097397A" w:rsidRPr="00746AA5">
        <w:rPr>
          <w:rFonts w:ascii="Calibri" w:hAnsi="Calibri"/>
        </w:rPr>
        <w:t xml:space="preserve">following </w:t>
      </w:r>
      <w:r w:rsidR="00935841">
        <w:rPr>
          <w:rFonts w:ascii="Calibri" w:hAnsi="Calibri"/>
        </w:rPr>
        <w:t>image onset</w:t>
      </w:r>
      <w:r w:rsidR="0097397A" w:rsidRPr="00746AA5">
        <w:rPr>
          <w:rFonts w:ascii="Calibri" w:hAnsi="Calibri"/>
        </w:rPr>
        <w:t xml:space="preserve">. </w:t>
      </w:r>
      <w:r w:rsidR="00935841">
        <w:rPr>
          <w:rFonts w:ascii="Calibri" w:hAnsi="Calibri"/>
        </w:rPr>
        <w:t>We believe that t</w:t>
      </w:r>
      <w:r w:rsidR="00617FA5">
        <w:rPr>
          <w:rFonts w:ascii="Calibri" w:hAnsi="Calibri"/>
        </w:rPr>
        <w:t xml:space="preserve">his finding has important implications for our understanding </w:t>
      </w:r>
      <w:r w:rsidR="00702325">
        <w:rPr>
          <w:rFonts w:ascii="Calibri" w:hAnsi="Calibri"/>
        </w:rPr>
        <w:t xml:space="preserve">the brain’s mechanisms for </w:t>
      </w:r>
      <w:r w:rsidR="0077760B">
        <w:rPr>
          <w:rFonts w:ascii="Calibri" w:hAnsi="Calibri"/>
        </w:rPr>
        <w:t xml:space="preserve">recognizing </w:t>
      </w:r>
      <w:r w:rsidR="00702325">
        <w:rPr>
          <w:rFonts w:ascii="Calibri" w:hAnsi="Calibri"/>
        </w:rPr>
        <w:t>faces, and that our method</w:t>
      </w:r>
      <w:r w:rsidR="00935841">
        <w:rPr>
          <w:rFonts w:ascii="Calibri" w:hAnsi="Calibri"/>
        </w:rPr>
        <w:t xml:space="preserve"> has</w:t>
      </w:r>
      <w:r w:rsidR="00702325">
        <w:rPr>
          <w:rFonts w:ascii="Calibri" w:hAnsi="Calibri"/>
        </w:rPr>
        <w:t xml:space="preserve"> the potential to offer broad insights into key processes </w:t>
      </w:r>
      <w:r w:rsidR="00935841">
        <w:rPr>
          <w:rFonts w:ascii="Calibri" w:hAnsi="Calibri"/>
        </w:rPr>
        <w:t xml:space="preserve">underlying </w:t>
      </w:r>
      <w:r w:rsidR="00702325">
        <w:rPr>
          <w:rFonts w:ascii="Calibri" w:hAnsi="Calibri"/>
        </w:rPr>
        <w:t>visual cognition.</w:t>
      </w:r>
    </w:p>
    <w:p w:rsidR="0097397A" w:rsidRPr="00746AA5" w:rsidRDefault="0097397A" w:rsidP="0097397A">
      <w:pPr>
        <w:spacing w:before="120" w:line="360" w:lineRule="auto"/>
        <w:jc w:val="both"/>
        <w:rPr>
          <w:rFonts w:ascii="Calibri" w:hAnsi="Calibri"/>
        </w:rPr>
      </w:pPr>
    </w:p>
    <w:p w:rsidR="00F86534" w:rsidRPr="00AB5D18" w:rsidRDefault="00430137" w:rsidP="002F4051">
      <w:pPr>
        <w:spacing w:before="120" w:line="360" w:lineRule="auto"/>
        <w:jc w:val="both"/>
        <w:outlineLvl w:val="0"/>
        <w:rPr>
          <w:rFonts w:ascii="Calibri" w:hAnsi="Calibri"/>
          <w:b/>
        </w:rPr>
      </w:pPr>
      <w:r w:rsidRPr="00AB5D18">
        <w:rPr>
          <w:rFonts w:ascii="Calibri" w:hAnsi="Calibri"/>
          <w:b/>
        </w:rPr>
        <w:t>Acknowledgements</w:t>
      </w:r>
    </w:p>
    <w:p w:rsidR="00430137" w:rsidRPr="00AB5D18" w:rsidRDefault="00430137" w:rsidP="009A016D">
      <w:pPr>
        <w:spacing w:before="120" w:line="360" w:lineRule="auto"/>
        <w:jc w:val="both"/>
        <w:rPr>
          <w:rFonts w:ascii="Calibri" w:hAnsi="Calibri"/>
        </w:rPr>
      </w:pPr>
      <w:r w:rsidRPr="00AB5D18">
        <w:rPr>
          <w:rFonts w:ascii="Calibri" w:hAnsi="Calibri"/>
        </w:rPr>
        <w:t>We gratefully acknowledge the gentle encouragement of The Oily Rag Foundation (EN10003).</w:t>
      </w:r>
    </w:p>
    <w:p w:rsidR="006E2603" w:rsidRPr="00AB5D18" w:rsidRDefault="006E2603" w:rsidP="009A016D">
      <w:pPr>
        <w:spacing w:before="120" w:line="360" w:lineRule="auto"/>
        <w:jc w:val="both"/>
        <w:rPr>
          <w:rFonts w:ascii="Calibri" w:hAnsi="Calibri"/>
        </w:rPr>
      </w:pPr>
    </w:p>
    <w:p w:rsidR="00445C26" w:rsidRDefault="00445C26">
      <w:pPr>
        <w:rPr>
          <w:rFonts w:ascii="Calibri" w:hAnsi="Calibri"/>
          <w:b/>
        </w:rPr>
      </w:pPr>
      <w:r>
        <w:rPr>
          <w:rFonts w:ascii="Calibri" w:hAnsi="Calibri"/>
          <w:b/>
        </w:rPr>
        <w:br w:type="page"/>
      </w:r>
      <w:bookmarkStart w:id="0" w:name="_GoBack"/>
      <w:bookmarkEnd w:id="0"/>
    </w:p>
    <w:p w:rsidR="00342723" w:rsidRPr="00AB5D18" w:rsidRDefault="00342723" w:rsidP="00342723">
      <w:pPr>
        <w:spacing w:line="480" w:lineRule="auto"/>
        <w:ind w:left="720" w:hanging="720"/>
        <w:jc w:val="both"/>
        <w:outlineLvl w:val="0"/>
        <w:rPr>
          <w:rFonts w:ascii="Calibri" w:hAnsi="Calibri"/>
          <w:b/>
        </w:rPr>
      </w:pPr>
      <w:r w:rsidRPr="00AB5D18">
        <w:rPr>
          <w:rFonts w:ascii="Calibri" w:hAnsi="Calibri"/>
          <w:b/>
        </w:rPr>
        <w:t>References</w:t>
      </w:r>
    </w:p>
    <w:p w:rsidR="00342723" w:rsidRDefault="00342723" w:rsidP="00342723">
      <w:pPr>
        <w:pStyle w:val="ListParagraph"/>
        <w:spacing w:before="120" w:after="120" w:line="240" w:lineRule="auto"/>
        <w:ind w:hanging="720"/>
        <w:jc w:val="both"/>
        <w:rPr>
          <w:rFonts w:ascii="Calibri" w:hAnsi="Calibri"/>
          <w:sz w:val="24"/>
          <w:shd w:val="clear" w:color="auto" w:fill="FFFFFF"/>
        </w:rPr>
      </w:pPr>
      <w:r w:rsidRPr="00AB5D18">
        <w:rPr>
          <w:rFonts w:ascii="Calibri" w:hAnsi="Calibri"/>
          <w:sz w:val="24"/>
          <w:shd w:val="clear" w:color="auto" w:fill="FFFFFF"/>
        </w:rPr>
        <w:t xml:space="preserve">Amihai, I., Deouell, L. Y., &amp; Bentin, S. (2011) Neural adaptation is related to face repetition irrespective of identity: a reappraisal of the N170 effect. </w:t>
      </w:r>
      <w:r w:rsidRPr="00B66E7B">
        <w:rPr>
          <w:rFonts w:ascii="Calibri" w:hAnsi="Calibri"/>
          <w:i/>
          <w:sz w:val="24"/>
          <w:shd w:val="clear" w:color="auto" w:fill="FFFFFF"/>
        </w:rPr>
        <w:t>Experimental Brain Research</w:t>
      </w:r>
      <w:r w:rsidRPr="00AB5D18">
        <w:rPr>
          <w:rFonts w:ascii="Calibri" w:hAnsi="Calibri"/>
          <w:sz w:val="24"/>
          <w:shd w:val="clear" w:color="auto" w:fill="FFFFFF"/>
        </w:rPr>
        <w:t>, 209, 193-204.</w:t>
      </w:r>
    </w:p>
    <w:p w:rsidR="00431917" w:rsidRPr="00431917" w:rsidRDefault="00431917" w:rsidP="00431917">
      <w:pPr>
        <w:spacing w:before="120" w:after="120"/>
        <w:ind w:left="709" w:hanging="709"/>
        <w:jc w:val="both"/>
        <w:rPr>
          <w:rFonts w:ascii="Calibri" w:hAnsi="Calibri"/>
          <w:bCs/>
          <w:shd w:val="clear" w:color="auto" w:fill="FFFFFF"/>
        </w:rPr>
      </w:pPr>
      <w:r w:rsidRPr="00431917">
        <w:rPr>
          <w:rFonts w:ascii="Calibri" w:hAnsi="Calibri"/>
          <w:shd w:val="clear" w:color="auto" w:fill="FFFFFF"/>
        </w:rPr>
        <w:t xml:space="preserve">Andrews, S., Burton, M., Schweinberger, S., Weise, H., (2016) </w:t>
      </w:r>
      <w:r w:rsidRPr="00431917">
        <w:rPr>
          <w:rFonts w:ascii="Calibri" w:hAnsi="Calibri"/>
          <w:bCs/>
          <w:shd w:val="clear" w:color="auto" w:fill="FFFFFF"/>
        </w:rPr>
        <w:t xml:space="preserve">Event-related potentials reveal the development of stable face representations from natural variability. Quarterly Journal of Experimental Psychology, in press, </w:t>
      </w:r>
      <w:r>
        <w:rPr>
          <w:rFonts w:ascii="Calibri" w:hAnsi="Calibri"/>
          <w:bCs/>
          <w:shd w:val="clear" w:color="auto" w:fill="FFFFFF"/>
        </w:rPr>
        <w:t>doi:10.1080/17470218.2016.1195851</w:t>
      </w:r>
    </w:p>
    <w:p w:rsidR="00D8213F" w:rsidRPr="00D8213F" w:rsidRDefault="00D8213F" w:rsidP="00D8213F">
      <w:pPr>
        <w:pStyle w:val="ListParagraph"/>
        <w:spacing w:before="120" w:line="240" w:lineRule="auto"/>
        <w:ind w:hanging="720"/>
        <w:jc w:val="both"/>
        <w:rPr>
          <w:rFonts w:ascii="Calibri" w:hAnsi="Calibri"/>
          <w:bCs/>
          <w:sz w:val="24"/>
          <w:shd w:val="clear" w:color="auto" w:fill="FFFFFF"/>
        </w:rPr>
      </w:pPr>
      <w:r w:rsidRPr="00D8213F">
        <w:rPr>
          <w:rFonts w:ascii="Calibri" w:hAnsi="Calibri"/>
          <w:sz w:val="24"/>
          <w:shd w:val="clear" w:color="auto" w:fill="FFFFFF"/>
        </w:rPr>
        <w:t xml:space="preserve">Andrews, T., Watson, D., Rice, G., Hartley, T. (2015) </w:t>
      </w:r>
      <w:r w:rsidRPr="00D8213F">
        <w:rPr>
          <w:rFonts w:ascii="Calibri" w:hAnsi="Calibri"/>
          <w:bCs/>
          <w:sz w:val="24"/>
          <w:shd w:val="clear" w:color="auto" w:fill="FFFFFF"/>
        </w:rPr>
        <w:t>Low-level properties of natural images predict topographic patterns of neural response in the ventral visual pathway</w:t>
      </w:r>
      <w:r>
        <w:rPr>
          <w:rFonts w:ascii="Calibri" w:hAnsi="Calibri"/>
          <w:bCs/>
          <w:sz w:val="24"/>
          <w:shd w:val="clear" w:color="auto" w:fill="FFFFFF"/>
        </w:rPr>
        <w:t xml:space="preserve">. Journal of Vision 15 (7) 3. </w:t>
      </w:r>
    </w:p>
    <w:p w:rsidR="00342723" w:rsidRPr="00AB5D18" w:rsidRDefault="00342723" w:rsidP="00342723">
      <w:pPr>
        <w:pStyle w:val="ListParagraph"/>
        <w:spacing w:before="120" w:after="120" w:line="240" w:lineRule="auto"/>
        <w:ind w:hanging="720"/>
        <w:jc w:val="both"/>
        <w:rPr>
          <w:rFonts w:ascii="Calibri" w:hAnsi="Calibri"/>
          <w:sz w:val="24"/>
        </w:rPr>
      </w:pPr>
      <w:r w:rsidRPr="00AB5D18">
        <w:rPr>
          <w:rFonts w:ascii="Calibri" w:hAnsi="Calibri"/>
          <w:sz w:val="24"/>
          <w:shd w:val="clear" w:color="auto" w:fill="FFFFFF"/>
        </w:rPr>
        <w:t>Armann, R. G. M., Jenkins, R., &amp; Burton, A. M. (2016) A familiarity</w:t>
      </w:r>
      <w:r w:rsidRPr="00AB5D18">
        <w:rPr>
          <w:rFonts w:ascii="Calibri" w:hAnsi="Calibri"/>
          <w:sz w:val="24"/>
        </w:rPr>
        <w:t xml:space="preserve"> disadvantage for remembering specific images of faces. </w:t>
      </w:r>
      <w:r w:rsidRPr="00B66E7B">
        <w:rPr>
          <w:rFonts w:ascii="Calibri" w:hAnsi="Calibri"/>
          <w:i/>
          <w:sz w:val="24"/>
        </w:rPr>
        <w:t>Journal of Experimental Psychology</w:t>
      </w:r>
      <w:r>
        <w:rPr>
          <w:rFonts w:ascii="Calibri" w:hAnsi="Calibri"/>
          <w:sz w:val="24"/>
        </w:rPr>
        <w:t>:</w:t>
      </w:r>
      <w:r w:rsidRPr="00AB5D18">
        <w:rPr>
          <w:rFonts w:ascii="Calibri" w:hAnsi="Calibri"/>
          <w:sz w:val="24"/>
        </w:rPr>
        <w:t xml:space="preserve"> </w:t>
      </w:r>
      <w:r w:rsidRPr="00B66E7B">
        <w:rPr>
          <w:rFonts w:ascii="Calibri" w:hAnsi="Calibri"/>
          <w:i/>
          <w:sz w:val="24"/>
        </w:rPr>
        <w:t>Human Perception and Performance</w:t>
      </w:r>
      <w:r w:rsidRPr="00AB5D18">
        <w:rPr>
          <w:rFonts w:ascii="Calibri" w:hAnsi="Calibri"/>
          <w:sz w:val="24"/>
        </w:rPr>
        <w:t xml:space="preserve">, </w:t>
      </w:r>
      <w:r w:rsidRPr="00B66E7B">
        <w:rPr>
          <w:rFonts w:ascii="Calibri" w:hAnsi="Calibri"/>
          <w:i/>
          <w:sz w:val="24"/>
        </w:rPr>
        <w:t>42</w:t>
      </w:r>
      <w:r w:rsidRPr="00AB5D18">
        <w:rPr>
          <w:rFonts w:ascii="Calibri" w:hAnsi="Calibri"/>
          <w:sz w:val="24"/>
        </w:rPr>
        <w:t>, 571-80. doi:10.1037/xhp0000174</w:t>
      </w:r>
    </w:p>
    <w:p w:rsidR="00342723" w:rsidRPr="00AB5D18" w:rsidRDefault="00342723" w:rsidP="00342723">
      <w:pPr>
        <w:pStyle w:val="ListParagraph"/>
        <w:spacing w:before="120" w:after="120" w:line="240" w:lineRule="auto"/>
        <w:ind w:hanging="720"/>
        <w:jc w:val="both"/>
        <w:rPr>
          <w:rFonts w:ascii="Calibri" w:hAnsi="Calibri"/>
          <w:sz w:val="24"/>
        </w:rPr>
      </w:pPr>
      <w:r w:rsidRPr="00AB5D18">
        <w:rPr>
          <w:rFonts w:ascii="Calibri" w:hAnsi="Calibri"/>
          <w:sz w:val="24"/>
        </w:rPr>
        <w:t xml:space="preserve">Bentin, S., &amp; Deouell, L. Y. (2000) Structural encoding and identification in face processing: ERP evidence for separate mechanisms. </w:t>
      </w:r>
      <w:r w:rsidRPr="00B66E7B">
        <w:rPr>
          <w:rFonts w:ascii="Calibri" w:hAnsi="Calibri"/>
          <w:i/>
          <w:sz w:val="24"/>
        </w:rPr>
        <w:t>Cognitive Neuropsychology</w:t>
      </w:r>
      <w:r w:rsidRPr="00AB5D18">
        <w:rPr>
          <w:rFonts w:ascii="Calibri" w:hAnsi="Calibri"/>
          <w:sz w:val="24"/>
        </w:rPr>
        <w:t xml:space="preserve">, </w:t>
      </w:r>
      <w:r w:rsidRPr="00B66E7B">
        <w:rPr>
          <w:rFonts w:ascii="Calibri" w:hAnsi="Calibri"/>
          <w:i/>
          <w:sz w:val="24"/>
        </w:rPr>
        <w:t>17</w:t>
      </w:r>
      <w:r w:rsidRPr="00AB5D18">
        <w:rPr>
          <w:rFonts w:ascii="Calibri" w:hAnsi="Calibri"/>
          <w:sz w:val="24"/>
        </w:rPr>
        <w:t>, 35-54. doi:10.1080/026432900380472</w:t>
      </w:r>
    </w:p>
    <w:p w:rsidR="00342723" w:rsidRDefault="00342723" w:rsidP="00342723">
      <w:pPr>
        <w:pStyle w:val="ListParagraph"/>
        <w:spacing w:before="120" w:after="120" w:line="240" w:lineRule="auto"/>
        <w:ind w:hanging="720"/>
        <w:jc w:val="both"/>
        <w:rPr>
          <w:rFonts w:ascii="Calibri" w:hAnsi="Calibri"/>
          <w:sz w:val="24"/>
          <w:szCs w:val="24"/>
        </w:rPr>
      </w:pPr>
      <w:r w:rsidRPr="00AB5D18">
        <w:rPr>
          <w:rFonts w:ascii="Calibri" w:hAnsi="Calibri"/>
          <w:sz w:val="24"/>
        </w:rPr>
        <w:t xml:space="preserve">Bentin, S., Allison, T., Puce, A., Perez, E., &amp; McCarthy, G. (1996) Electrophysiological studies of face perception in humans. </w:t>
      </w:r>
      <w:r w:rsidRPr="00B66E7B">
        <w:rPr>
          <w:rFonts w:ascii="Calibri" w:hAnsi="Calibri"/>
          <w:i/>
          <w:sz w:val="24"/>
        </w:rPr>
        <w:t>Journal of Cognitive Neuroscience</w:t>
      </w:r>
      <w:r w:rsidRPr="00AB5D18">
        <w:rPr>
          <w:rFonts w:ascii="Calibri" w:hAnsi="Calibri"/>
          <w:sz w:val="24"/>
        </w:rPr>
        <w:t xml:space="preserve">, </w:t>
      </w:r>
      <w:r w:rsidRPr="00B66E7B">
        <w:rPr>
          <w:rFonts w:ascii="Calibri" w:hAnsi="Calibri"/>
          <w:i/>
          <w:sz w:val="24"/>
        </w:rPr>
        <w:t>8</w:t>
      </w:r>
      <w:r w:rsidRPr="00AB5D18">
        <w:rPr>
          <w:rFonts w:ascii="Calibri" w:hAnsi="Calibri"/>
          <w:sz w:val="24"/>
        </w:rPr>
        <w:t xml:space="preserve">, </w:t>
      </w:r>
      <w:r w:rsidRPr="00FF6319">
        <w:rPr>
          <w:rFonts w:ascii="Calibri" w:hAnsi="Calibri"/>
          <w:sz w:val="24"/>
          <w:szCs w:val="24"/>
        </w:rPr>
        <w:t>551-65. doi:10.1162/jocn.1996.8.6.551</w:t>
      </w:r>
    </w:p>
    <w:p w:rsidR="00342723" w:rsidRPr="00342723" w:rsidRDefault="00342723" w:rsidP="00342723">
      <w:pPr>
        <w:pStyle w:val="ListParagraph"/>
        <w:spacing w:before="120" w:after="120" w:line="240" w:lineRule="auto"/>
        <w:ind w:hanging="720"/>
        <w:jc w:val="both"/>
        <w:rPr>
          <w:rFonts w:ascii="Calibri" w:hAnsi="Calibri"/>
          <w:sz w:val="24"/>
        </w:rPr>
      </w:pPr>
      <w:r w:rsidRPr="00E22635">
        <w:rPr>
          <w:rFonts w:ascii="Calibri" w:hAnsi="Calibri"/>
          <w:sz w:val="24"/>
        </w:rPr>
        <w:t xml:space="preserve">Bruce, V. (1982). Changing faces: visual and non-visual coding processes in face recognition. </w:t>
      </w:r>
      <w:r w:rsidRPr="00342723">
        <w:rPr>
          <w:rFonts w:ascii="Calibri" w:hAnsi="Calibri"/>
          <w:i/>
          <w:sz w:val="24"/>
        </w:rPr>
        <w:t>British Journal of Psychology, 73</w:t>
      </w:r>
      <w:r w:rsidRPr="00E22635">
        <w:rPr>
          <w:rFonts w:ascii="Calibri" w:hAnsi="Calibri"/>
          <w:sz w:val="24"/>
        </w:rPr>
        <w:t>, 105-116.</w:t>
      </w:r>
    </w:p>
    <w:p w:rsidR="00342723" w:rsidRPr="00FF6319" w:rsidRDefault="00342723" w:rsidP="00342723">
      <w:pPr>
        <w:pStyle w:val="ListParagraph"/>
        <w:spacing w:before="120" w:after="120" w:line="240" w:lineRule="auto"/>
        <w:ind w:hanging="720"/>
        <w:jc w:val="both"/>
        <w:rPr>
          <w:rFonts w:ascii="Calibri" w:hAnsi="Calibri"/>
          <w:sz w:val="24"/>
          <w:szCs w:val="24"/>
        </w:rPr>
      </w:pPr>
      <w:r w:rsidRPr="00FF6319">
        <w:rPr>
          <w:rFonts w:ascii="Calibri" w:hAnsi="Calibri"/>
          <w:sz w:val="24"/>
          <w:szCs w:val="24"/>
        </w:rPr>
        <w:t xml:space="preserve">Bruce, V., &amp; Young, A. (1986). Understanding face recognition. </w:t>
      </w:r>
      <w:r w:rsidRPr="00FF6319">
        <w:rPr>
          <w:rFonts w:ascii="Calibri" w:hAnsi="Calibri"/>
          <w:i/>
          <w:sz w:val="24"/>
          <w:szCs w:val="24"/>
        </w:rPr>
        <w:t>British journal of psychology</w:t>
      </w:r>
      <w:r w:rsidRPr="00FF6319">
        <w:rPr>
          <w:rFonts w:ascii="Calibri" w:hAnsi="Calibri"/>
          <w:sz w:val="24"/>
          <w:szCs w:val="24"/>
        </w:rPr>
        <w:t xml:space="preserve">, </w:t>
      </w:r>
      <w:r w:rsidRPr="00FF6319">
        <w:rPr>
          <w:rFonts w:ascii="Calibri" w:hAnsi="Calibri"/>
          <w:i/>
          <w:sz w:val="24"/>
          <w:szCs w:val="24"/>
        </w:rPr>
        <w:t>77</w:t>
      </w:r>
      <w:r w:rsidRPr="00FF6319">
        <w:rPr>
          <w:rFonts w:ascii="Calibri" w:hAnsi="Calibri"/>
          <w:sz w:val="24"/>
          <w:szCs w:val="24"/>
        </w:rPr>
        <w:t>(3), 305-327.</w:t>
      </w:r>
    </w:p>
    <w:p w:rsidR="00342723" w:rsidRPr="00FF6319" w:rsidRDefault="00342723" w:rsidP="00342723">
      <w:pPr>
        <w:pStyle w:val="ListParagraph"/>
        <w:spacing w:before="120" w:after="120" w:line="240" w:lineRule="auto"/>
        <w:ind w:hanging="720"/>
        <w:jc w:val="both"/>
        <w:rPr>
          <w:rFonts w:ascii="Calibri" w:hAnsi="Calibri"/>
          <w:sz w:val="24"/>
          <w:szCs w:val="24"/>
        </w:rPr>
      </w:pPr>
      <w:r w:rsidRPr="00FF6319">
        <w:rPr>
          <w:rFonts w:ascii="Calibri" w:hAnsi="Calibri"/>
          <w:sz w:val="24"/>
          <w:szCs w:val="24"/>
        </w:rPr>
        <w:t xml:space="preserve">Bruce, V., &amp; Young, A. W. (2012). </w:t>
      </w:r>
      <w:r w:rsidRPr="00FF6319">
        <w:rPr>
          <w:rFonts w:ascii="Calibri" w:hAnsi="Calibri"/>
          <w:i/>
          <w:sz w:val="24"/>
          <w:szCs w:val="24"/>
        </w:rPr>
        <w:t>Face perception</w:t>
      </w:r>
      <w:r w:rsidRPr="00FF6319">
        <w:rPr>
          <w:rFonts w:ascii="Calibri" w:hAnsi="Calibri"/>
          <w:sz w:val="24"/>
          <w:szCs w:val="24"/>
        </w:rPr>
        <w:t>. Psychology Press.</w:t>
      </w:r>
    </w:p>
    <w:p w:rsidR="00342723" w:rsidRPr="00AB5D18" w:rsidRDefault="00342723" w:rsidP="00342723">
      <w:pPr>
        <w:pStyle w:val="ListParagraph"/>
        <w:spacing w:before="120" w:after="120" w:line="240" w:lineRule="auto"/>
        <w:ind w:hanging="720"/>
        <w:jc w:val="both"/>
        <w:rPr>
          <w:rFonts w:ascii="Calibri" w:hAnsi="Calibri"/>
          <w:sz w:val="24"/>
          <w:shd w:val="clear" w:color="auto" w:fill="FFFF00"/>
        </w:rPr>
      </w:pPr>
      <w:r w:rsidRPr="00AB5D18">
        <w:rPr>
          <w:rFonts w:ascii="Calibri" w:hAnsi="Calibri"/>
          <w:sz w:val="24"/>
        </w:rPr>
        <w:t xml:space="preserve">Caharel, S., </w:t>
      </w:r>
      <w:r w:rsidRPr="00AB5D18">
        <w:rPr>
          <w:rFonts w:ascii="Calibri" w:hAnsi="Calibri"/>
          <w:sz w:val="24"/>
          <w:lang w:val="en-US"/>
        </w:rPr>
        <w:t>Collet, K., &amp; Rossion, B</w:t>
      </w:r>
      <w:r w:rsidRPr="00AB5D18">
        <w:rPr>
          <w:rFonts w:ascii="Calibri" w:hAnsi="Calibri"/>
          <w:sz w:val="24"/>
        </w:rPr>
        <w:t xml:space="preserve">. (2015) The early visual encoding of a face (N170) is viewpoint-dependent: A parametric ERP-adaptation study. </w:t>
      </w:r>
      <w:r w:rsidRPr="00B66E7B">
        <w:rPr>
          <w:rFonts w:ascii="Calibri" w:hAnsi="Calibri"/>
          <w:i/>
          <w:sz w:val="24"/>
        </w:rPr>
        <w:t>Biological Psychology, 106,</w:t>
      </w:r>
      <w:r w:rsidRPr="00AB5D18">
        <w:rPr>
          <w:rFonts w:ascii="Calibri" w:hAnsi="Calibri"/>
          <w:sz w:val="24"/>
        </w:rPr>
        <w:t xml:space="preserve"> 18-27.</w:t>
      </w:r>
    </w:p>
    <w:p w:rsidR="00342723" w:rsidRPr="00AB5D18" w:rsidRDefault="00342723" w:rsidP="00342723">
      <w:pPr>
        <w:pStyle w:val="ListParagraph"/>
        <w:spacing w:before="120" w:after="120" w:line="240" w:lineRule="auto"/>
        <w:ind w:hanging="720"/>
        <w:jc w:val="both"/>
        <w:rPr>
          <w:rFonts w:ascii="Calibri" w:hAnsi="Calibri"/>
          <w:sz w:val="24"/>
        </w:rPr>
      </w:pPr>
      <w:r w:rsidRPr="00AB5D18">
        <w:rPr>
          <w:rFonts w:ascii="Calibri" w:hAnsi="Calibri"/>
          <w:sz w:val="24"/>
        </w:rPr>
        <w:t xml:space="preserve">Dzhelyova, M., &amp; Rossion, B. (2014) The effect of parametric stimulus size variation on individual face discrimination indexed by fast periodic visual stimulation. </w:t>
      </w:r>
      <w:r w:rsidRPr="007E67BB">
        <w:rPr>
          <w:rFonts w:ascii="Calibri" w:hAnsi="Calibri"/>
          <w:i/>
          <w:sz w:val="24"/>
        </w:rPr>
        <w:t>BMC Neuroscience, 15, 87</w:t>
      </w:r>
      <w:r w:rsidRPr="00AB5D18">
        <w:rPr>
          <w:rFonts w:ascii="Calibri" w:hAnsi="Calibri"/>
          <w:sz w:val="24"/>
        </w:rPr>
        <w:t>(1–12) doi:10.1186/1471-2202-15-87</w:t>
      </w:r>
    </w:p>
    <w:p w:rsidR="00342723" w:rsidRPr="00FF6319" w:rsidRDefault="00342723" w:rsidP="00342723">
      <w:pPr>
        <w:pStyle w:val="ListParagraph"/>
        <w:spacing w:before="120" w:after="120" w:line="240" w:lineRule="auto"/>
        <w:ind w:hanging="720"/>
        <w:jc w:val="both"/>
        <w:rPr>
          <w:rFonts w:ascii="Calibri" w:hAnsi="Calibri"/>
          <w:sz w:val="24"/>
          <w:szCs w:val="24"/>
        </w:rPr>
      </w:pPr>
      <w:r w:rsidRPr="00AB5D18">
        <w:rPr>
          <w:rFonts w:ascii="Calibri" w:hAnsi="Calibri"/>
          <w:sz w:val="24"/>
        </w:rPr>
        <w:t xml:space="preserve">Eimer, M. (2011) The face-sensitive N170 component of the event-related brain potential. In: A. J. Calder, G. Rhodes, M. H. Johnson, &amp; J. V. Haxby (eds). </w:t>
      </w:r>
      <w:r w:rsidRPr="007E67BB">
        <w:rPr>
          <w:rFonts w:ascii="Calibri" w:hAnsi="Calibri"/>
          <w:i/>
          <w:sz w:val="24"/>
        </w:rPr>
        <w:t>The Oxford handbook of face perception</w:t>
      </w:r>
      <w:r w:rsidRPr="00AB5D18">
        <w:rPr>
          <w:rFonts w:ascii="Calibri" w:hAnsi="Calibri"/>
          <w:sz w:val="24"/>
        </w:rPr>
        <w:t>. Oxford: Oxford University Press. p</w:t>
      </w:r>
      <w:r>
        <w:rPr>
          <w:rFonts w:ascii="Calibri" w:hAnsi="Calibri"/>
          <w:sz w:val="24"/>
        </w:rPr>
        <w:t>p</w:t>
      </w:r>
      <w:r w:rsidRPr="00AB5D18">
        <w:rPr>
          <w:rFonts w:ascii="Calibri" w:hAnsi="Calibri"/>
          <w:sz w:val="24"/>
        </w:rPr>
        <w:t xml:space="preserve">. </w:t>
      </w:r>
      <w:r w:rsidRPr="00FF6319">
        <w:rPr>
          <w:rFonts w:ascii="Calibri" w:hAnsi="Calibri"/>
          <w:sz w:val="24"/>
          <w:szCs w:val="24"/>
        </w:rPr>
        <w:t>329–44.</w:t>
      </w:r>
    </w:p>
    <w:p w:rsidR="00342723" w:rsidRPr="00FF6319" w:rsidRDefault="00342723" w:rsidP="00342723">
      <w:pPr>
        <w:pStyle w:val="ListParagraph"/>
        <w:spacing w:before="120" w:after="120" w:line="240" w:lineRule="auto"/>
        <w:ind w:hanging="720"/>
        <w:jc w:val="both"/>
        <w:rPr>
          <w:rFonts w:ascii="Calibri" w:hAnsi="Calibri"/>
          <w:sz w:val="24"/>
          <w:szCs w:val="24"/>
        </w:rPr>
      </w:pPr>
      <w:r w:rsidRPr="00FF6319">
        <w:rPr>
          <w:rFonts w:ascii="Calibri" w:hAnsi="Calibri"/>
          <w:sz w:val="24"/>
          <w:szCs w:val="24"/>
        </w:rPr>
        <w:t xml:space="preserve">Eimer, M. (2000). Event-related brain potentials distinguish processing stages involved in face perception and recognition. </w:t>
      </w:r>
      <w:r w:rsidRPr="00FF6319">
        <w:rPr>
          <w:rFonts w:ascii="Calibri" w:hAnsi="Calibri"/>
          <w:i/>
          <w:sz w:val="24"/>
          <w:szCs w:val="24"/>
        </w:rPr>
        <w:t>Clinical neurophysiology</w:t>
      </w:r>
      <w:r w:rsidRPr="00FF6319">
        <w:rPr>
          <w:rFonts w:ascii="Calibri" w:hAnsi="Calibri"/>
          <w:sz w:val="24"/>
          <w:szCs w:val="24"/>
        </w:rPr>
        <w:t xml:space="preserve">, </w:t>
      </w:r>
      <w:r w:rsidRPr="00FF6319">
        <w:rPr>
          <w:rFonts w:ascii="Calibri" w:hAnsi="Calibri"/>
          <w:i/>
          <w:sz w:val="24"/>
          <w:szCs w:val="24"/>
        </w:rPr>
        <w:t>111</w:t>
      </w:r>
      <w:r w:rsidRPr="00FF6319">
        <w:rPr>
          <w:rFonts w:ascii="Calibri" w:hAnsi="Calibri"/>
          <w:sz w:val="24"/>
          <w:szCs w:val="24"/>
        </w:rPr>
        <w:t>(4), 694-705.</w:t>
      </w:r>
    </w:p>
    <w:p w:rsidR="00342723" w:rsidRPr="00AB5D18" w:rsidRDefault="00342723" w:rsidP="00342723">
      <w:pPr>
        <w:pStyle w:val="ListParagraph"/>
        <w:spacing w:before="120" w:after="120" w:line="240" w:lineRule="auto"/>
        <w:ind w:hanging="720"/>
        <w:jc w:val="both"/>
        <w:rPr>
          <w:rFonts w:ascii="Calibri" w:hAnsi="Calibri"/>
          <w:sz w:val="24"/>
        </w:rPr>
      </w:pPr>
      <w:r w:rsidRPr="00AB5D18">
        <w:rPr>
          <w:rFonts w:ascii="Calibri" w:hAnsi="Calibri"/>
          <w:sz w:val="24"/>
        </w:rPr>
        <w:t xml:space="preserve">Friston, K. (2010) The free-energy principle: a unified brain theory? </w:t>
      </w:r>
      <w:r w:rsidRPr="007E67BB">
        <w:rPr>
          <w:rFonts w:ascii="Calibri" w:hAnsi="Calibri"/>
          <w:i/>
          <w:sz w:val="24"/>
        </w:rPr>
        <w:t>Nature Reviews Neuroscience, 11,</w:t>
      </w:r>
      <w:r w:rsidRPr="00AB5D18">
        <w:rPr>
          <w:rFonts w:ascii="Calibri" w:hAnsi="Calibri"/>
          <w:sz w:val="24"/>
        </w:rPr>
        <w:t xml:space="preserve"> 127-38. doi:10.1038/nrn2787</w:t>
      </w:r>
    </w:p>
    <w:p w:rsidR="00342723" w:rsidRPr="00AB5D18" w:rsidRDefault="00342723" w:rsidP="00342723">
      <w:pPr>
        <w:pStyle w:val="ListParagraph"/>
        <w:spacing w:before="120" w:after="120" w:line="240" w:lineRule="auto"/>
        <w:ind w:hanging="720"/>
        <w:jc w:val="both"/>
        <w:rPr>
          <w:rFonts w:ascii="Calibri" w:hAnsi="Calibri"/>
          <w:sz w:val="24"/>
          <w:shd w:val="clear" w:color="auto" w:fill="FFFFFF"/>
        </w:rPr>
      </w:pPr>
      <w:r w:rsidRPr="00AB5D18">
        <w:rPr>
          <w:rFonts w:ascii="Calibri" w:hAnsi="Calibri"/>
          <w:sz w:val="24"/>
        </w:rPr>
        <w:t>Friston, K., &amp; Kiebel, S. (2009) Predictive coding under the free-energy principle. P</w:t>
      </w:r>
      <w:r>
        <w:rPr>
          <w:rFonts w:ascii="Calibri" w:hAnsi="Calibri"/>
          <w:sz w:val="24"/>
        </w:rPr>
        <w:t>hilosophical Transactions.</w:t>
      </w:r>
      <w:r w:rsidRPr="00AB5D18">
        <w:rPr>
          <w:rFonts w:ascii="Calibri" w:hAnsi="Calibri"/>
          <w:sz w:val="24"/>
        </w:rPr>
        <w:t xml:space="preserve"> </w:t>
      </w:r>
      <w:r w:rsidRPr="007E67BB">
        <w:rPr>
          <w:rFonts w:ascii="Calibri" w:hAnsi="Calibri"/>
          <w:i/>
          <w:sz w:val="24"/>
        </w:rPr>
        <w:t>Biological Sciences, 364</w:t>
      </w:r>
      <w:r w:rsidRPr="00AB5D18">
        <w:rPr>
          <w:rFonts w:ascii="Calibri" w:hAnsi="Calibri"/>
          <w:sz w:val="24"/>
        </w:rPr>
        <w:t>, 1211–21. doi:10.2307/40485889</w:t>
      </w:r>
    </w:p>
    <w:p w:rsidR="00342723" w:rsidRPr="00AB5D18" w:rsidRDefault="00342723" w:rsidP="00342723">
      <w:pPr>
        <w:pStyle w:val="ListParagraph"/>
        <w:spacing w:before="120" w:after="120" w:line="240" w:lineRule="auto"/>
        <w:ind w:hanging="720"/>
        <w:jc w:val="both"/>
        <w:rPr>
          <w:rFonts w:ascii="Calibri" w:hAnsi="Calibri"/>
          <w:sz w:val="24"/>
          <w:shd w:val="clear" w:color="auto" w:fill="FFFFFF"/>
        </w:rPr>
      </w:pPr>
      <w:r w:rsidRPr="00AB5D18">
        <w:rPr>
          <w:rFonts w:ascii="Calibri" w:hAnsi="Calibri"/>
          <w:sz w:val="24"/>
          <w:shd w:val="clear" w:color="auto" w:fill="FFFFFF"/>
        </w:rPr>
        <w:t xml:space="preserve">Garrido, M. I., Kilner, J. M., Stephan, K. E., &amp; Friston, K. J. (2009) The mismatch negativity: a review of underlying mechanisms. </w:t>
      </w:r>
      <w:r w:rsidRPr="007E67BB">
        <w:rPr>
          <w:rFonts w:ascii="Calibri" w:hAnsi="Calibri"/>
          <w:i/>
          <w:sz w:val="24"/>
          <w:shd w:val="clear" w:color="auto" w:fill="FFFFFF"/>
        </w:rPr>
        <w:t>Clinical Neurophysiology, 120</w:t>
      </w:r>
      <w:r w:rsidRPr="00AB5D18">
        <w:rPr>
          <w:rFonts w:ascii="Calibri" w:hAnsi="Calibri"/>
          <w:sz w:val="24"/>
          <w:shd w:val="clear" w:color="auto" w:fill="FFFFFF"/>
        </w:rPr>
        <w:t>, 453-63.</w:t>
      </w:r>
    </w:p>
    <w:p w:rsidR="00342723" w:rsidRDefault="00342723" w:rsidP="00342723">
      <w:pPr>
        <w:pStyle w:val="ListParagraph"/>
        <w:spacing w:before="120" w:after="120" w:line="240" w:lineRule="auto"/>
        <w:ind w:hanging="720"/>
        <w:jc w:val="both"/>
        <w:rPr>
          <w:rFonts w:ascii="Calibri" w:hAnsi="Calibri"/>
          <w:sz w:val="24"/>
        </w:rPr>
      </w:pPr>
      <w:r w:rsidRPr="00AB5D18">
        <w:rPr>
          <w:rFonts w:ascii="Calibri" w:hAnsi="Calibri"/>
          <w:sz w:val="24"/>
        </w:rPr>
        <w:t xml:space="preserve">Gregory, R. L. (1980) Perceptions as hypotheses. Philosophical Transactions of the Royal Society of London. </w:t>
      </w:r>
      <w:r w:rsidRPr="007E67BB">
        <w:rPr>
          <w:rFonts w:ascii="Calibri" w:hAnsi="Calibri"/>
          <w:i/>
          <w:sz w:val="24"/>
        </w:rPr>
        <w:t>Series B, Biological Sciences, 290,</w:t>
      </w:r>
      <w:r w:rsidRPr="00AB5D18">
        <w:rPr>
          <w:rFonts w:ascii="Calibri" w:hAnsi="Calibri"/>
          <w:sz w:val="24"/>
        </w:rPr>
        <w:t xml:space="preserve"> 181–97. doi:10.2307/2395424</w:t>
      </w:r>
    </w:p>
    <w:p w:rsidR="00342723" w:rsidRPr="00342723" w:rsidRDefault="00342723" w:rsidP="00342723">
      <w:pPr>
        <w:pStyle w:val="ListParagraph"/>
        <w:spacing w:before="120" w:after="120" w:line="240" w:lineRule="auto"/>
        <w:ind w:hanging="720"/>
        <w:jc w:val="both"/>
        <w:rPr>
          <w:rFonts w:ascii="Calibri" w:hAnsi="Calibri"/>
          <w:sz w:val="24"/>
        </w:rPr>
      </w:pPr>
      <w:r w:rsidRPr="00E22635">
        <w:rPr>
          <w:rFonts w:ascii="Calibri" w:hAnsi="Calibri"/>
          <w:sz w:val="24"/>
        </w:rPr>
        <w:t xml:space="preserve">Hancock, P. J. B., Bruce, V., &amp; Burton, A. M. (2001). Recognition of unfamiliar faces. </w:t>
      </w:r>
      <w:r w:rsidRPr="00342723">
        <w:rPr>
          <w:rFonts w:ascii="Calibri" w:hAnsi="Calibri"/>
          <w:i/>
          <w:sz w:val="24"/>
        </w:rPr>
        <w:t>Trends in Cognitive Sciences, 4</w:t>
      </w:r>
      <w:r w:rsidRPr="00E22635">
        <w:rPr>
          <w:rFonts w:ascii="Calibri" w:hAnsi="Calibri"/>
          <w:sz w:val="24"/>
        </w:rPr>
        <w:t>, 330-337.</w:t>
      </w:r>
    </w:p>
    <w:p w:rsidR="00342723" w:rsidRPr="00AB5D18" w:rsidRDefault="00342723" w:rsidP="00342723">
      <w:pPr>
        <w:pStyle w:val="ListParagraph"/>
        <w:spacing w:before="120" w:after="120" w:line="240" w:lineRule="auto"/>
        <w:ind w:hanging="720"/>
        <w:jc w:val="both"/>
        <w:rPr>
          <w:rFonts w:ascii="Calibri" w:hAnsi="Calibri"/>
          <w:sz w:val="24"/>
        </w:rPr>
      </w:pPr>
      <w:r w:rsidRPr="00AB5D18">
        <w:rPr>
          <w:rFonts w:ascii="Calibri" w:hAnsi="Calibri"/>
          <w:sz w:val="24"/>
        </w:rPr>
        <w:t xml:space="preserve">Jacques, C., d'Arripe, O., &amp; Rossion, B. (2007) The time course of the inversion effect during individual face discrimination. </w:t>
      </w:r>
      <w:r w:rsidRPr="007E67BB">
        <w:rPr>
          <w:rFonts w:ascii="Calibri" w:hAnsi="Calibri"/>
          <w:i/>
          <w:sz w:val="24"/>
        </w:rPr>
        <w:t>Journal of Vision, 7,</w:t>
      </w:r>
      <w:r w:rsidRPr="00AB5D18">
        <w:rPr>
          <w:rFonts w:ascii="Calibri" w:hAnsi="Calibri"/>
          <w:sz w:val="24"/>
        </w:rPr>
        <w:t xml:space="preserve"> 1-9. doi:10.1167/7.8.3</w:t>
      </w:r>
    </w:p>
    <w:p w:rsidR="00342723" w:rsidRPr="00AB5D18" w:rsidRDefault="00342723" w:rsidP="00342723">
      <w:pPr>
        <w:pStyle w:val="ListParagraph"/>
        <w:spacing w:before="120" w:after="120" w:line="240" w:lineRule="auto"/>
        <w:ind w:hanging="720"/>
        <w:jc w:val="both"/>
        <w:rPr>
          <w:rFonts w:ascii="Calibri" w:hAnsi="Calibri"/>
          <w:sz w:val="24"/>
        </w:rPr>
      </w:pPr>
      <w:r w:rsidRPr="00AB5D18">
        <w:rPr>
          <w:rFonts w:ascii="Calibri" w:hAnsi="Calibri"/>
          <w:sz w:val="24"/>
        </w:rPr>
        <w:t xml:space="preserve">Jenkins, R., White, D., Van Montfort, X., &amp; Mike Burton, A. (2011) Variability in photos of the same face. </w:t>
      </w:r>
      <w:r w:rsidRPr="007E67BB">
        <w:rPr>
          <w:rFonts w:ascii="Calibri" w:hAnsi="Calibri"/>
          <w:i/>
          <w:sz w:val="24"/>
        </w:rPr>
        <w:t>Cognition, 121,</w:t>
      </w:r>
      <w:r w:rsidRPr="00AB5D18">
        <w:rPr>
          <w:rFonts w:ascii="Calibri" w:hAnsi="Calibri"/>
          <w:sz w:val="24"/>
        </w:rPr>
        <w:t xml:space="preserve"> 313-23. doi:10.1016/j.cognition.2011.08.001</w:t>
      </w:r>
    </w:p>
    <w:p w:rsidR="00342723" w:rsidRPr="00AB5D18" w:rsidRDefault="00342723" w:rsidP="00342723">
      <w:pPr>
        <w:pStyle w:val="ListParagraph"/>
        <w:spacing w:before="120" w:after="120" w:line="240" w:lineRule="auto"/>
        <w:ind w:hanging="720"/>
        <w:jc w:val="both"/>
        <w:rPr>
          <w:rFonts w:ascii="Calibri" w:hAnsi="Calibri"/>
          <w:sz w:val="24"/>
        </w:rPr>
      </w:pPr>
      <w:r w:rsidRPr="00AB5D18">
        <w:rPr>
          <w:rFonts w:ascii="Calibri" w:hAnsi="Calibri"/>
          <w:sz w:val="24"/>
        </w:rPr>
        <w:t xml:space="preserve">Johnston, P., Molyneux, R., &amp; Young, A. W. (2015) The N170 observed “in the wild”: robust event-related potentials to faces in cluttered dynamic visual scenes. </w:t>
      </w:r>
      <w:r w:rsidRPr="007E67BB">
        <w:rPr>
          <w:rFonts w:ascii="Calibri" w:hAnsi="Calibri"/>
          <w:i/>
          <w:sz w:val="24"/>
        </w:rPr>
        <w:t>Social Cognitive and Affective Neuroscience, 10,</w:t>
      </w:r>
      <w:r w:rsidRPr="00AB5D18">
        <w:rPr>
          <w:rFonts w:ascii="Calibri" w:hAnsi="Calibri"/>
          <w:sz w:val="24"/>
        </w:rPr>
        <w:t xml:space="preserve"> 938-44. doi:10.1093/scan/nsu136</w:t>
      </w:r>
    </w:p>
    <w:p w:rsidR="00342723" w:rsidRDefault="00342723" w:rsidP="00342723">
      <w:pPr>
        <w:spacing w:before="120" w:after="120"/>
        <w:ind w:left="709" w:hanging="709"/>
        <w:jc w:val="both"/>
        <w:rPr>
          <w:rFonts w:ascii="Calibri" w:hAnsi="Calibri"/>
        </w:rPr>
      </w:pPr>
      <w:r w:rsidRPr="00580921">
        <w:rPr>
          <w:rFonts w:ascii="Calibri" w:hAnsi="Calibri"/>
        </w:rPr>
        <w:t xml:space="preserve">Lavie, N., Ro, T., &amp; Russell, C. (2003). The role of perceptual load in processing distractor faces. </w:t>
      </w:r>
      <w:r w:rsidRPr="00580921">
        <w:rPr>
          <w:rFonts w:ascii="Calibri" w:hAnsi="Calibri"/>
          <w:i/>
        </w:rPr>
        <w:t>Psychological Science, 14</w:t>
      </w:r>
      <w:r w:rsidRPr="00580921">
        <w:rPr>
          <w:rFonts w:ascii="Calibri" w:hAnsi="Calibri"/>
        </w:rPr>
        <w:t>, 510-515.</w:t>
      </w:r>
    </w:p>
    <w:p w:rsidR="00342723" w:rsidRPr="00342723" w:rsidRDefault="00342723" w:rsidP="00342723">
      <w:pPr>
        <w:pStyle w:val="ListParagraph"/>
        <w:spacing w:before="120" w:after="120" w:line="240" w:lineRule="auto"/>
        <w:ind w:hanging="720"/>
        <w:jc w:val="both"/>
        <w:rPr>
          <w:rFonts w:ascii="Calibri" w:hAnsi="Calibri"/>
          <w:sz w:val="24"/>
        </w:rPr>
      </w:pPr>
      <w:r w:rsidRPr="00784B91">
        <w:rPr>
          <w:rFonts w:ascii="Calibri" w:hAnsi="Calibri"/>
          <w:sz w:val="24"/>
        </w:rPr>
        <w:t xml:space="preserve">Longmore, C. A., Liu, C. H., &amp; Young, A. W. (2008). Learning faces from photographs. </w:t>
      </w:r>
      <w:r w:rsidRPr="00342723">
        <w:rPr>
          <w:rFonts w:ascii="Calibri" w:hAnsi="Calibri"/>
          <w:i/>
          <w:sz w:val="24"/>
        </w:rPr>
        <w:t>Journal of Experimental Psychology: Human Perception &amp; Performance, 34</w:t>
      </w:r>
      <w:r w:rsidRPr="00784B91">
        <w:rPr>
          <w:rFonts w:ascii="Calibri" w:hAnsi="Calibri"/>
          <w:sz w:val="24"/>
        </w:rPr>
        <w:t>, 77-100.</w:t>
      </w:r>
    </w:p>
    <w:p w:rsidR="00342723" w:rsidRPr="00FF6319" w:rsidRDefault="00342723" w:rsidP="00342723">
      <w:pPr>
        <w:pStyle w:val="ListParagraph"/>
        <w:spacing w:before="120" w:after="120" w:line="240" w:lineRule="auto"/>
        <w:ind w:hanging="720"/>
        <w:jc w:val="both"/>
        <w:rPr>
          <w:rFonts w:ascii="Calibri" w:hAnsi="Calibri"/>
          <w:sz w:val="24"/>
          <w:szCs w:val="24"/>
        </w:rPr>
      </w:pPr>
      <w:r w:rsidRPr="00FF6319">
        <w:rPr>
          <w:rFonts w:ascii="Calibri" w:hAnsi="Calibri"/>
          <w:sz w:val="24"/>
          <w:szCs w:val="24"/>
        </w:rPr>
        <w:t xml:space="preserve">Luck, S. J. (2014) </w:t>
      </w:r>
      <w:r w:rsidRPr="00FF6319">
        <w:rPr>
          <w:rFonts w:ascii="Calibri" w:hAnsi="Calibri"/>
          <w:i/>
          <w:sz w:val="24"/>
          <w:szCs w:val="24"/>
        </w:rPr>
        <w:t>An introduction to the event related potential technique</w:t>
      </w:r>
      <w:r w:rsidRPr="00FF6319">
        <w:rPr>
          <w:rFonts w:ascii="Calibri" w:hAnsi="Calibri"/>
          <w:sz w:val="24"/>
          <w:szCs w:val="24"/>
        </w:rPr>
        <w:t xml:space="preserve"> (2nd ed.). Cambridge, MA: MIT Press.</w:t>
      </w:r>
    </w:p>
    <w:p w:rsidR="00342723" w:rsidRDefault="00342723" w:rsidP="00342723">
      <w:pPr>
        <w:pStyle w:val="ListParagraph"/>
        <w:spacing w:before="120" w:after="120" w:line="240" w:lineRule="auto"/>
        <w:ind w:hanging="720"/>
        <w:jc w:val="both"/>
        <w:rPr>
          <w:rFonts w:ascii="Calibri" w:hAnsi="Calibri"/>
          <w:sz w:val="24"/>
          <w:szCs w:val="24"/>
        </w:rPr>
      </w:pPr>
      <w:r w:rsidRPr="00FF6319">
        <w:rPr>
          <w:rFonts w:ascii="Calibri" w:hAnsi="Calibri"/>
          <w:sz w:val="24"/>
          <w:szCs w:val="24"/>
        </w:rPr>
        <w:t xml:space="preserve">Mercure, E., Cohen Kadosh, K., &amp; Johnson, M. H. (2011). The N170 shows differential repetition effects for faces, objects, and orthographic stimuli. </w:t>
      </w:r>
      <w:r w:rsidRPr="00FF6319">
        <w:rPr>
          <w:rFonts w:ascii="Calibri" w:hAnsi="Calibri"/>
          <w:i/>
          <w:sz w:val="24"/>
          <w:szCs w:val="24"/>
        </w:rPr>
        <w:t>Frontiers in human neuroscience</w:t>
      </w:r>
      <w:r w:rsidRPr="00FF6319">
        <w:rPr>
          <w:rFonts w:ascii="Calibri" w:hAnsi="Calibri"/>
          <w:sz w:val="24"/>
          <w:szCs w:val="24"/>
        </w:rPr>
        <w:t>, 5(6).</w:t>
      </w:r>
    </w:p>
    <w:p w:rsidR="009C31C3" w:rsidRPr="009C31C3" w:rsidRDefault="009C31C3" w:rsidP="009C31C3">
      <w:pPr>
        <w:spacing w:before="120" w:after="120"/>
        <w:ind w:left="709" w:hanging="709"/>
        <w:jc w:val="both"/>
        <w:rPr>
          <w:rFonts w:ascii="Calibri" w:hAnsi="Calibri"/>
        </w:rPr>
      </w:pPr>
      <w:r>
        <w:rPr>
          <w:rFonts w:ascii="Calibri" w:hAnsi="Calibri"/>
        </w:rPr>
        <w:t>Ol</w:t>
      </w:r>
      <w:r w:rsidRPr="009C31C3">
        <w:rPr>
          <w:rFonts w:ascii="Calibri" w:hAnsi="Calibri"/>
        </w:rPr>
        <w:t>iva</w:t>
      </w:r>
      <w:r>
        <w:rPr>
          <w:rFonts w:ascii="Calibri" w:hAnsi="Calibri"/>
        </w:rPr>
        <w:t>,</w:t>
      </w:r>
      <w:r w:rsidRPr="009C31C3">
        <w:rPr>
          <w:rFonts w:ascii="Calibri" w:hAnsi="Calibri"/>
        </w:rPr>
        <w:t xml:space="preserve"> A., Torralba</w:t>
      </w:r>
      <w:r>
        <w:rPr>
          <w:rFonts w:ascii="Calibri" w:hAnsi="Calibri"/>
        </w:rPr>
        <w:t>,</w:t>
      </w:r>
      <w:r w:rsidRPr="009C31C3">
        <w:rPr>
          <w:rFonts w:ascii="Calibri" w:hAnsi="Calibri"/>
        </w:rPr>
        <w:t xml:space="preserve"> A. (2001). Modelling the shape of the scene: A holistic representation of the spatial envelope. </w:t>
      </w:r>
      <w:r w:rsidRPr="009C31C3">
        <w:rPr>
          <w:rFonts w:ascii="Calibri" w:hAnsi="Calibri"/>
          <w:i/>
          <w:iCs/>
        </w:rPr>
        <w:t>International Journal of Computer Vision</w:t>
      </w:r>
      <w:r w:rsidRPr="009C31C3">
        <w:rPr>
          <w:rFonts w:ascii="Calibri" w:hAnsi="Calibri"/>
        </w:rPr>
        <w:t>, 42, 145–175.</w:t>
      </w:r>
    </w:p>
    <w:p w:rsidR="00342723" w:rsidRPr="00AB5D18" w:rsidRDefault="00342723" w:rsidP="00342723">
      <w:pPr>
        <w:pStyle w:val="ListParagraph"/>
        <w:spacing w:before="120" w:after="120" w:line="240" w:lineRule="auto"/>
        <w:ind w:hanging="720"/>
        <w:jc w:val="both"/>
        <w:rPr>
          <w:rFonts w:ascii="Calibri" w:hAnsi="Calibri"/>
          <w:sz w:val="24"/>
        </w:rPr>
      </w:pPr>
      <w:r w:rsidRPr="00FF6319">
        <w:rPr>
          <w:rFonts w:ascii="Calibri" w:hAnsi="Calibri"/>
          <w:sz w:val="24"/>
          <w:szCs w:val="24"/>
        </w:rPr>
        <w:t>Rossion, B. (2014) Understanding</w:t>
      </w:r>
      <w:r w:rsidRPr="00AB5D18">
        <w:rPr>
          <w:rFonts w:ascii="Calibri" w:hAnsi="Calibri"/>
          <w:sz w:val="24"/>
        </w:rPr>
        <w:t xml:space="preserve"> individual face discrimination by means of fast periodic visual stimulation. </w:t>
      </w:r>
      <w:r w:rsidRPr="007E67BB">
        <w:rPr>
          <w:rFonts w:ascii="Calibri" w:hAnsi="Calibri"/>
          <w:i/>
          <w:sz w:val="24"/>
        </w:rPr>
        <w:t>Experimental Brain Research, 232,</w:t>
      </w:r>
      <w:r w:rsidRPr="00AB5D18">
        <w:rPr>
          <w:rFonts w:ascii="Calibri" w:hAnsi="Calibri"/>
          <w:sz w:val="24"/>
        </w:rPr>
        <w:t xml:space="preserve"> 1599-1621. doi:10.1007/s00221-014-3934-9</w:t>
      </w:r>
    </w:p>
    <w:p w:rsidR="00342723" w:rsidRPr="00AB5D18" w:rsidRDefault="00342723" w:rsidP="00342723">
      <w:pPr>
        <w:pStyle w:val="ListParagraph"/>
        <w:spacing w:before="120" w:after="120" w:line="240" w:lineRule="auto"/>
        <w:ind w:hanging="720"/>
        <w:jc w:val="both"/>
        <w:rPr>
          <w:rFonts w:ascii="Calibri" w:hAnsi="Calibri"/>
          <w:sz w:val="24"/>
        </w:rPr>
      </w:pPr>
      <w:r w:rsidRPr="00AB5D18">
        <w:rPr>
          <w:rFonts w:ascii="Calibri" w:hAnsi="Calibri"/>
          <w:sz w:val="24"/>
        </w:rPr>
        <w:t xml:space="preserve">Rossion, B., &amp; Caharel, S. (2011) ERP evidence for the speed of face categorization in the human brain: Disentangling the contribution of low-level visual cues from face perception. </w:t>
      </w:r>
      <w:r w:rsidRPr="007E67BB">
        <w:rPr>
          <w:rFonts w:ascii="Calibri" w:hAnsi="Calibri"/>
          <w:i/>
          <w:sz w:val="24"/>
        </w:rPr>
        <w:t>Vision Research, 51,</w:t>
      </w:r>
      <w:r w:rsidRPr="00AB5D18">
        <w:rPr>
          <w:rFonts w:ascii="Calibri" w:hAnsi="Calibri"/>
          <w:sz w:val="24"/>
        </w:rPr>
        <w:t xml:space="preserve"> 1297-1311. doi:10.1016/j.visres.2011.04.003</w:t>
      </w:r>
    </w:p>
    <w:p w:rsidR="00342723" w:rsidRPr="00AB5D18" w:rsidRDefault="00342723" w:rsidP="00342723">
      <w:pPr>
        <w:pStyle w:val="ListParagraph"/>
        <w:spacing w:before="120" w:after="120" w:line="240" w:lineRule="auto"/>
        <w:ind w:hanging="720"/>
        <w:jc w:val="both"/>
        <w:rPr>
          <w:rFonts w:ascii="Calibri" w:hAnsi="Calibri"/>
          <w:sz w:val="24"/>
        </w:rPr>
      </w:pPr>
      <w:r w:rsidRPr="00AB5D18">
        <w:rPr>
          <w:rFonts w:ascii="Calibri" w:hAnsi="Calibri"/>
          <w:sz w:val="24"/>
        </w:rPr>
        <w:t xml:space="preserve">Rossion, B., &amp; Jacques, C. (2008) Does physical interstimulus variance account for early electrophysiological face sensitive responses in the human brain? Ten lessons on the N170. </w:t>
      </w:r>
      <w:r w:rsidRPr="007E67BB">
        <w:rPr>
          <w:rFonts w:ascii="Calibri" w:hAnsi="Calibri"/>
          <w:i/>
          <w:sz w:val="24"/>
        </w:rPr>
        <w:t>NeuroImage, 39,</w:t>
      </w:r>
      <w:r w:rsidRPr="00AB5D18">
        <w:rPr>
          <w:rFonts w:ascii="Calibri" w:hAnsi="Calibri"/>
          <w:sz w:val="24"/>
        </w:rPr>
        <w:t xml:space="preserve"> 1</w:t>
      </w:r>
      <w:r>
        <w:rPr>
          <w:rFonts w:ascii="Calibri" w:hAnsi="Calibri"/>
          <w:sz w:val="24"/>
        </w:rPr>
        <w:t>959-1979. doi:</w:t>
      </w:r>
      <w:r w:rsidRPr="00AB5D18">
        <w:rPr>
          <w:rFonts w:ascii="Calibri" w:hAnsi="Calibri"/>
          <w:sz w:val="24"/>
        </w:rPr>
        <w:t>10.1016/j.neuroimage.2007.10.011</w:t>
      </w:r>
    </w:p>
    <w:p w:rsidR="00342723" w:rsidRPr="00AB5D18" w:rsidRDefault="00342723" w:rsidP="00342723">
      <w:pPr>
        <w:pStyle w:val="ListParagraph"/>
        <w:spacing w:before="120" w:after="120" w:line="240" w:lineRule="auto"/>
        <w:ind w:hanging="720"/>
        <w:jc w:val="both"/>
        <w:rPr>
          <w:rFonts w:ascii="Calibri" w:hAnsi="Calibri"/>
          <w:sz w:val="24"/>
        </w:rPr>
      </w:pPr>
      <w:r w:rsidRPr="00AB5D18">
        <w:rPr>
          <w:rFonts w:ascii="Calibri" w:hAnsi="Calibri"/>
          <w:sz w:val="24"/>
        </w:rPr>
        <w:t xml:space="preserve">Rossion, B., &amp; Jacques, C. (2011) The N170: Understanding the time course of face perception in the human brain. In: E. S. Kappenman, &amp; S. J. Luck (eds). </w:t>
      </w:r>
      <w:r w:rsidRPr="007E67BB">
        <w:rPr>
          <w:rFonts w:ascii="Calibri" w:hAnsi="Calibri"/>
          <w:i/>
          <w:sz w:val="24"/>
        </w:rPr>
        <w:t>The Oxford handbook of event-related potential components.</w:t>
      </w:r>
      <w:r w:rsidRPr="00AB5D18">
        <w:rPr>
          <w:rFonts w:ascii="Calibri" w:hAnsi="Calibri"/>
          <w:sz w:val="24"/>
        </w:rPr>
        <w:t xml:space="preserve"> Oxford: Oxford University Press. p. 115–41.</w:t>
      </w:r>
    </w:p>
    <w:p w:rsidR="00342723" w:rsidRPr="00AB5D18" w:rsidRDefault="00342723" w:rsidP="00342723">
      <w:pPr>
        <w:pStyle w:val="ListParagraph"/>
        <w:spacing w:before="120" w:after="120" w:line="240" w:lineRule="auto"/>
        <w:ind w:hanging="720"/>
        <w:jc w:val="both"/>
        <w:rPr>
          <w:rFonts w:ascii="Calibri" w:hAnsi="Calibri"/>
          <w:sz w:val="24"/>
        </w:rPr>
      </w:pPr>
      <w:r w:rsidRPr="00AB5D18">
        <w:rPr>
          <w:rFonts w:ascii="Calibri" w:hAnsi="Calibri"/>
          <w:sz w:val="24"/>
        </w:rPr>
        <w:t xml:space="preserve">Schweinberger, S. R. (2011) Neurophysiological correlates of face recognition. In: A. J. Calder, G. Rhodes, M. H. Johnson, &amp; J. V. Haxby (eds). </w:t>
      </w:r>
      <w:r w:rsidRPr="007E67BB">
        <w:rPr>
          <w:rFonts w:ascii="Calibri" w:hAnsi="Calibri"/>
          <w:i/>
          <w:sz w:val="24"/>
        </w:rPr>
        <w:t>The Oxford handbook of face perception.</w:t>
      </w:r>
      <w:r w:rsidRPr="00AB5D18">
        <w:rPr>
          <w:rFonts w:ascii="Calibri" w:hAnsi="Calibri"/>
          <w:sz w:val="24"/>
        </w:rPr>
        <w:t xml:space="preserve"> Oxford: Oxford University Press. p. 345–66.</w:t>
      </w:r>
    </w:p>
    <w:p w:rsidR="00342723" w:rsidRPr="00AB5D18" w:rsidRDefault="00342723" w:rsidP="00342723">
      <w:pPr>
        <w:pStyle w:val="ListParagraph"/>
        <w:spacing w:before="120" w:after="120" w:line="240" w:lineRule="auto"/>
        <w:ind w:hanging="720"/>
        <w:jc w:val="both"/>
        <w:rPr>
          <w:rFonts w:ascii="Calibri" w:hAnsi="Calibri"/>
          <w:sz w:val="24"/>
          <w:shd w:val="clear" w:color="auto" w:fill="FFFFFF"/>
        </w:rPr>
      </w:pPr>
      <w:r w:rsidRPr="00AB5D18">
        <w:rPr>
          <w:rFonts w:ascii="Calibri" w:hAnsi="Calibri"/>
          <w:sz w:val="24"/>
          <w:shd w:val="clear" w:color="auto" w:fill="FFFFFF"/>
        </w:rPr>
        <w:t>Schweinberger, S. R., &amp; Neumann, M. F. (2015) Repetition effects in human ERPs to faces. Cortex. doi:10.1016/j.cortex.2015.11.001</w:t>
      </w:r>
    </w:p>
    <w:p w:rsidR="00342723" w:rsidRPr="00AB5D18" w:rsidRDefault="00342723" w:rsidP="00342723">
      <w:pPr>
        <w:pStyle w:val="ListParagraph"/>
        <w:spacing w:before="120" w:after="120" w:line="240" w:lineRule="auto"/>
        <w:ind w:hanging="720"/>
        <w:jc w:val="both"/>
        <w:rPr>
          <w:rFonts w:ascii="Calibri" w:hAnsi="Calibri"/>
          <w:sz w:val="24"/>
        </w:rPr>
      </w:pPr>
      <w:r w:rsidRPr="00AB5D18">
        <w:rPr>
          <w:rFonts w:ascii="Calibri" w:hAnsi="Calibri"/>
          <w:sz w:val="24"/>
        </w:rPr>
        <w:t xml:space="preserve">Simpson, M. I. G., Johnson, S. R., Prendergast, G., Kokkinakis, A. V., Johnson, E., Green, G. G. R., &amp; Johnston, P. J. (2015) MEG adaptation resolves the spatiotemporal characteristics of face-sensitive brain responses. </w:t>
      </w:r>
      <w:r w:rsidRPr="007E67BB">
        <w:rPr>
          <w:rFonts w:ascii="Calibri" w:hAnsi="Calibri"/>
          <w:i/>
          <w:sz w:val="24"/>
        </w:rPr>
        <w:t>The Journal of Neuroscience, 35</w:t>
      </w:r>
      <w:r w:rsidRPr="00AB5D18">
        <w:rPr>
          <w:rFonts w:ascii="Calibri" w:hAnsi="Calibri"/>
          <w:sz w:val="24"/>
        </w:rPr>
        <w:t>, 15088-96. doi:10.1523/jneurosci.2090-15.2015</w:t>
      </w:r>
    </w:p>
    <w:p w:rsidR="00342723" w:rsidRDefault="00342723" w:rsidP="00342723">
      <w:pPr>
        <w:pStyle w:val="EndNoteBibliography"/>
        <w:ind w:left="720" w:hanging="720"/>
        <w:rPr>
          <w:rFonts w:ascii="Calibri" w:hAnsi="Calibri"/>
          <w:noProof/>
        </w:rPr>
      </w:pPr>
      <w:r w:rsidRPr="00AB5D18">
        <w:rPr>
          <w:rFonts w:ascii="Calibri" w:hAnsi="Calibri"/>
          <w:noProof/>
        </w:rPr>
        <w:t xml:space="preserve">Stefanics, G., Astikainen, P., Czigler, I. (2014) Visual mismatch negativity (vMMN): A prediction error signal in the visual modality. </w:t>
      </w:r>
      <w:r w:rsidRPr="007E67BB">
        <w:rPr>
          <w:rFonts w:ascii="Calibri" w:hAnsi="Calibri"/>
          <w:i/>
          <w:noProof/>
        </w:rPr>
        <w:t>Frontiers in Human Neuroscience</w:t>
      </w:r>
      <w:r w:rsidRPr="00AB5D18">
        <w:rPr>
          <w:rFonts w:ascii="Calibri" w:hAnsi="Calibri"/>
          <w:noProof/>
        </w:rPr>
        <w:t xml:space="preserve"> 8:1074.</w:t>
      </w:r>
    </w:p>
    <w:p w:rsidR="00342723" w:rsidRPr="00282DAD" w:rsidRDefault="00342723" w:rsidP="00342723">
      <w:pPr>
        <w:pStyle w:val="EndNoteBibliography"/>
        <w:ind w:left="720" w:hanging="720"/>
        <w:rPr>
          <w:rFonts w:ascii="Calibri" w:hAnsi="Calibri"/>
          <w:noProof/>
          <w:lang w:val="en-AU"/>
        </w:rPr>
      </w:pPr>
      <w:r w:rsidRPr="00282DAD">
        <w:rPr>
          <w:rFonts w:ascii="Calibri" w:hAnsi="Calibri"/>
          <w:noProof/>
          <w:lang w:val="en-AU"/>
        </w:rPr>
        <w:t>Spehlmann, R. (1965). The averaged electrical responses to diffuse and to patterned light in the human. </w:t>
      </w:r>
      <w:r>
        <w:rPr>
          <w:rFonts w:ascii="Calibri" w:hAnsi="Calibri"/>
          <w:i/>
          <w:iCs/>
          <w:noProof/>
          <w:lang w:val="en-AU"/>
        </w:rPr>
        <w:t>Electroencephalography and Clinical N</w:t>
      </w:r>
      <w:r w:rsidRPr="00282DAD">
        <w:rPr>
          <w:rFonts w:ascii="Calibri" w:hAnsi="Calibri"/>
          <w:i/>
          <w:iCs/>
          <w:noProof/>
          <w:lang w:val="en-AU"/>
        </w:rPr>
        <w:t>europhysiology</w:t>
      </w:r>
      <w:r w:rsidRPr="00282DAD">
        <w:rPr>
          <w:rFonts w:ascii="Calibri" w:hAnsi="Calibri"/>
          <w:noProof/>
          <w:lang w:val="en-AU"/>
        </w:rPr>
        <w:t>, </w:t>
      </w:r>
      <w:r w:rsidRPr="007E67BB">
        <w:rPr>
          <w:rFonts w:ascii="Calibri" w:hAnsi="Calibri"/>
          <w:i/>
          <w:iCs/>
          <w:noProof/>
          <w:lang w:val="en-AU"/>
        </w:rPr>
        <w:t>19</w:t>
      </w:r>
      <w:r w:rsidRPr="007E67BB">
        <w:rPr>
          <w:rFonts w:ascii="Calibri" w:hAnsi="Calibri"/>
          <w:i/>
          <w:noProof/>
          <w:lang w:val="en-AU"/>
        </w:rPr>
        <w:t>(6),</w:t>
      </w:r>
      <w:r w:rsidRPr="00282DAD">
        <w:rPr>
          <w:rFonts w:ascii="Calibri" w:hAnsi="Calibri"/>
          <w:noProof/>
          <w:lang w:val="en-AU"/>
        </w:rPr>
        <w:t xml:space="preserve"> 560-569.</w:t>
      </w:r>
    </w:p>
    <w:p w:rsidR="00342723" w:rsidRPr="00AB5D18" w:rsidRDefault="00342723" w:rsidP="00342723">
      <w:pPr>
        <w:pStyle w:val="ListParagraph"/>
        <w:spacing w:before="120" w:after="120" w:line="240" w:lineRule="auto"/>
        <w:ind w:hanging="720"/>
        <w:jc w:val="both"/>
        <w:rPr>
          <w:rFonts w:ascii="Calibri" w:hAnsi="Calibri"/>
          <w:sz w:val="24"/>
          <w:shd w:val="clear" w:color="auto" w:fill="FFFFFF"/>
        </w:rPr>
      </w:pPr>
      <w:r w:rsidRPr="00AB5D18">
        <w:rPr>
          <w:rFonts w:ascii="Calibri" w:hAnsi="Calibri"/>
          <w:sz w:val="24"/>
          <w:shd w:val="clear" w:color="auto" w:fill="FFFFFF"/>
        </w:rPr>
        <w:t xml:space="preserve">Summerfield, C., Trittschuh, E. H., Monti, J. M., Mesulam, M. M., &amp; Egner, T. (2008) Neural repetition suppression reflects fulfilled perceptual expectations. </w:t>
      </w:r>
      <w:r w:rsidRPr="007E67BB">
        <w:rPr>
          <w:rFonts w:ascii="Calibri" w:hAnsi="Calibri"/>
          <w:i/>
          <w:sz w:val="24"/>
          <w:shd w:val="clear" w:color="auto" w:fill="FFFFFF"/>
        </w:rPr>
        <w:t>Nature Neuroscience, 11,</w:t>
      </w:r>
      <w:r w:rsidRPr="00AB5D18">
        <w:rPr>
          <w:rFonts w:ascii="Calibri" w:hAnsi="Calibri"/>
          <w:sz w:val="24"/>
          <w:shd w:val="clear" w:color="auto" w:fill="FFFFFF"/>
        </w:rPr>
        <w:t xml:space="preserve"> 1004-1006.</w:t>
      </w:r>
    </w:p>
    <w:p w:rsidR="00342723" w:rsidRPr="00445C26" w:rsidRDefault="00342723" w:rsidP="00342723">
      <w:pPr>
        <w:pStyle w:val="ListParagraph"/>
        <w:spacing w:before="120" w:after="120"/>
        <w:ind w:hanging="720"/>
        <w:jc w:val="both"/>
        <w:rPr>
          <w:rFonts w:ascii="Calibri" w:hAnsi="Calibri"/>
        </w:rPr>
      </w:pPr>
      <w:r w:rsidRPr="00A9269B">
        <w:rPr>
          <w:rFonts w:ascii="Calibri" w:hAnsi="Calibri"/>
        </w:rPr>
        <w:t>Tanaka, J. W., Curran, T., Porterfield, A. L., &amp; Collins, D. R. (2006). Activation of preexisting and acquired face representations: the N250 event-related potential as an index of face familiarity. </w:t>
      </w:r>
      <w:r w:rsidRPr="00A9269B">
        <w:rPr>
          <w:rFonts w:ascii="Calibri" w:hAnsi="Calibri"/>
          <w:i/>
          <w:iCs/>
        </w:rPr>
        <w:t>Cognitive Neuroscience, Journal of</w:t>
      </w:r>
      <w:r w:rsidRPr="00A9269B">
        <w:rPr>
          <w:rFonts w:ascii="Calibri" w:hAnsi="Calibri"/>
        </w:rPr>
        <w:t>,</w:t>
      </w:r>
      <w:r w:rsidRPr="00A9269B">
        <w:rPr>
          <w:rFonts w:ascii="Calibri" w:hAnsi="Calibri"/>
          <w:i/>
          <w:iCs/>
        </w:rPr>
        <w:t>18</w:t>
      </w:r>
      <w:r w:rsidRPr="00A9269B">
        <w:rPr>
          <w:rFonts w:ascii="Calibri" w:hAnsi="Calibri"/>
        </w:rPr>
        <w:t>(9), 1488-1497.</w:t>
      </w:r>
    </w:p>
    <w:p w:rsidR="00342723" w:rsidRDefault="00342723" w:rsidP="00342723">
      <w:pPr>
        <w:spacing w:before="120" w:after="120"/>
        <w:ind w:left="709" w:hanging="709"/>
        <w:jc w:val="both"/>
        <w:rPr>
          <w:rFonts w:ascii="Calibri" w:hAnsi="Calibri"/>
        </w:rPr>
      </w:pPr>
      <w:r w:rsidRPr="00BF4346">
        <w:rPr>
          <w:rFonts w:ascii="Calibri" w:hAnsi="Calibri"/>
        </w:rPr>
        <w:t xml:space="preserve">Young, A. W., Ellis, A. W., Flude, B. M., McWeeny, K. H., &amp; Hay, D. C. (1986). Face-name interference. </w:t>
      </w:r>
      <w:r w:rsidRPr="00285B69">
        <w:rPr>
          <w:rFonts w:ascii="Calibri" w:hAnsi="Calibri"/>
          <w:i/>
        </w:rPr>
        <w:t>Journal of Experimental Psychology: Human Perception and Performance, 12</w:t>
      </w:r>
      <w:r w:rsidRPr="00BF4346">
        <w:rPr>
          <w:rFonts w:ascii="Calibri" w:hAnsi="Calibri"/>
        </w:rPr>
        <w:t xml:space="preserve">, 466-475. </w:t>
      </w:r>
    </w:p>
    <w:p w:rsidR="00342723" w:rsidRPr="00BF4346" w:rsidRDefault="00342723" w:rsidP="00342723">
      <w:pPr>
        <w:spacing w:before="120" w:after="120"/>
        <w:ind w:left="709" w:hanging="709"/>
        <w:jc w:val="both"/>
        <w:rPr>
          <w:rFonts w:ascii="Calibri" w:hAnsi="Calibri"/>
        </w:rPr>
      </w:pPr>
      <w:r w:rsidRPr="00BF4346">
        <w:rPr>
          <w:rFonts w:ascii="Calibri" w:hAnsi="Calibri"/>
        </w:rPr>
        <w:t>Young, A.</w:t>
      </w:r>
      <w:r>
        <w:rPr>
          <w:rFonts w:ascii="Calibri" w:hAnsi="Calibri"/>
        </w:rPr>
        <w:t xml:space="preserve"> </w:t>
      </w:r>
      <w:r w:rsidRPr="00BF4346">
        <w:rPr>
          <w:rFonts w:ascii="Calibri" w:hAnsi="Calibri"/>
        </w:rPr>
        <w:t>W., Flude, B.</w:t>
      </w:r>
      <w:r>
        <w:rPr>
          <w:rFonts w:ascii="Calibri" w:hAnsi="Calibri"/>
        </w:rPr>
        <w:t xml:space="preserve"> </w:t>
      </w:r>
      <w:r w:rsidRPr="00BF4346">
        <w:rPr>
          <w:rFonts w:ascii="Calibri" w:hAnsi="Calibri"/>
        </w:rPr>
        <w:t>M., Ellis, A.</w:t>
      </w:r>
      <w:r>
        <w:rPr>
          <w:rFonts w:ascii="Calibri" w:hAnsi="Calibri"/>
        </w:rPr>
        <w:t xml:space="preserve"> </w:t>
      </w:r>
      <w:r w:rsidRPr="00BF4346">
        <w:rPr>
          <w:rFonts w:ascii="Calibri" w:hAnsi="Calibri"/>
        </w:rPr>
        <w:t>W.</w:t>
      </w:r>
      <w:r>
        <w:rPr>
          <w:rFonts w:ascii="Calibri" w:hAnsi="Calibri"/>
        </w:rPr>
        <w:t>, &amp;</w:t>
      </w:r>
      <w:r w:rsidRPr="00BF4346">
        <w:rPr>
          <w:rFonts w:ascii="Calibri" w:hAnsi="Calibri"/>
        </w:rPr>
        <w:t xml:space="preserve"> Hay, D.</w:t>
      </w:r>
      <w:r>
        <w:rPr>
          <w:rFonts w:ascii="Calibri" w:hAnsi="Calibri"/>
        </w:rPr>
        <w:t xml:space="preserve"> </w:t>
      </w:r>
      <w:r w:rsidRPr="00BF4346">
        <w:rPr>
          <w:rFonts w:ascii="Calibri" w:hAnsi="Calibri"/>
        </w:rPr>
        <w:t xml:space="preserve">C. (1987). Interference with face naming. </w:t>
      </w:r>
      <w:r w:rsidRPr="00285B69">
        <w:rPr>
          <w:rFonts w:ascii="Calibri" w:hAnsi="Calibri"/>
          <w:i/>
        </w:rPr>
        <w:t>Acta Psychologica, 64</w:t>
      </w:r>
      <w:r w:rsidRPr="00BF4346">
        <w:rPr>
          <w:rFonts w:ascii="Calibri" w:hAnsi="Calibri"/>
        </w:rPr>
        <w:t>, 93-100.</w:t>
      </w:r>
    </w:p>
    <w:p w:rsidR="00E22635" w:rsidRDefault="00E22635" w:rsidP="006E2603">
      <w:pPr>
        <w:pStyle w:val="ListParagraph"/>
        <w:spacing w:before="120" w:after="120" w:line="240" w:lineRule="auto"/>
        <w:ind w:hanging="720"/>
        <w:jc w:val="both"/>
        <w:rPr>
          <w:rFonts w:ascii="Calibri" w:hAnsi="Calibri"/>
          <w:sz w:val="24"/>
        </w:rPr>
      </w:pPr>
    </w:p>
    <w:p w:rsidR="00BF4346" w:rsidRPr="00AB5D18" w:rsidRDefault="00BF4346" w:rsidP="006E2603">
      <w:pPr>
        <w:pStyle w:val="ListParagraph"/>
        <w:spacing w:before="120" w:after="120" w:line="240" w:lineRule="auto"/>
        <w:ind w:hanging="720"/>
        <w:jc w:val="both"/>
        <w:rPr>
          <w:rFonts w:ascii="Calibri" w:hAnsi="Calibri"/>
          <w:sz w:val="24"/>
        </w:rPr>
      </w:pPr>
    </w:p>
    <w:p w:rsidR="00BF4346" w:rsidRPr="00BF4346" w:rsidRDefault="00BF4346" w:rsidP="00BF4346">
      <w:pPr>
        <w:spacing w:before="120" w:after="120"/>
        <w:jc w:val="both"/>
        <w:rPr>
          <w:rFonts w:ascii="Calibri" w:hAnsi="Calibri"/>
        </w:rPr>
      </w:pPr>
    </w:p>
    <w:p w:rsidR="009A016D" w:rsidRPr="00AB5D18" w:rsidRDefault="009A016D" w:rsidP="006E2603">
      <w:pPr>
        <w:spacing w:before="120" w:after="120"/>
        <w:jc w:val="both"/>
        <w:rPr>
          <w:rFonts w:ascii="Calibri" w:hAnsi="Calibri"/>
        </w:rPr>
      </w:pPr>
    </w:p>
    <w:p w:rsidR="007B150B" w:rsidRPr="00AB5D18" w:rsidRDefault="007B150B" w:rsidP="006E2603">
      <w:pPr>
        <w:spacing w:before="120" w:after="120"/>
        <w:rPr>
          <w:rFonts w:ascii="Calibri" w:hAnsi="Calibri"/>
        </w:rPr>
      </w:pPr>
      <w:r w:rsidRPr="00AB5D18">
        <w:rPr>
          <w:rFonts w:ascii="Calibri" w:hAnsi="Calibri"/>
        </w:rPr>
        <w:br w:type="page"/>
      </w:r>
    </w:p>
    <w:p w:rsidR="007B150B" w:rsidRPr="00AB5D18" w:rsidRDefault="007B150B" w:rsidP="002F4051">
      <w:pPr>
        <w:spacing w:before="120" w:line="360" w:lineRule="auto"/>
        <w:jc w:val="both"/>
        <w:outlineLvl w:val="0"/>
        <w:rPr>
          <w:rFonts w:ascii="Calibri" w:hAnsi="Calibri"/>
          <w:b/>
        </w:rPr>
      </w:pPr>
      <w:r w:rsidRPr="00AB5D18">
        <w:rPr>
          <w:rFonts w:ascii="Calibri" w:hAnsi="Calibri"/>
          <w:b/>
        </w:rPr>
        <w:t>Figure Legends:</w:t>
      </w:r>
    </w:p>
    <w:p w:rsidR="007B150B" w:rsidRPr="00285B69" w:rsidRDefault="007B150B" w:rsidP="009A016D">
      <w:pPr>
        <w:spacing w:before="120" w:line="360" w:lineRule="auto"/>
        <w:jc w:val="both"/>
        <w:rPr>
          <w:rFonts w:ascii="Calibri" w:hAnsi="Calibri"/>
          <w:b/>
        </w:rPr>
      </w:pPr>
      <w:r w:rsidRPr="00AB5D18">
        <w:rPr>
          <w:rFonts w:ascii="Calibri" w:hAnsi="Calibri"/>
          <w:b/>
        </w:rPr>
        <w:t>Figure 1.</w:t>
      </w:r>
      <w:r w:rsidRPr="00AB5D18">
        <w:rPr>
          <w:rFonts w:ascii="Calibri" w:hAnsi="Calibri"/>
        </w:rPr>
        <w:t xml:space="preserve"> </w:t>
      </w:r>
      <w:r w:rsidR="00850192" w:rsidRPr="00AB5D18">
        <w:rPr>
          <w:rFonts w:ascii="Calibri" w:hAnsi="Calibri"/>
        </w:rPr>
        <w:t xml:space="preserve">Examples of stimuli and schematic representation of experimental paradigms. In </w:t>
      </w:r>
      <w:r w:rsidR="00AD1EB6">
        <w:rPr>
          <w:rFonts w:ascii="Calibri" w:hAnsi="Calibri"/>
        </w:rPr>
        <w:t xml:space="preserve">Experiment </w:t>
      </w:r>
      <w:r w:rsidR="00850192" w:rsidRPr="00AB5D18">
        <w:rPr>
          <w:rFonts w:ascii="Calibri" w:hAnsi="Calibri"/>
        </w:rPr>
        <w:t>1 (top) stimuli were presented in cycles of six</w:t>
      </w:r>
      <w:r w:rsidR="00C33913">
        <w:rPr>
          <w:rFonts w:ascii="Calibri" w:hAnsi="Calibri"/>
        </w:rPr>
        <w:t xml:space="preserve"> images presented for 500 ms each. T</w:t>
      </w:r>
      <w:r w:rsidR="00850192" w:rsidRPr="00AB5D18">
        <w:rPr>
          <w:rFonts w:ascii="Calibri" w:hAnsi="Calibri"/>
        </w:rPr>
        <w:t xml:space="preserve">he first five </w:t>
      </w:r>
      <w:r w:rsidR="00E53687" w:rsidRPr="00AB5D18">
        <w:rPr>
          <w:rFonts w:ascii="Calibri" w:hAnsi="Calibri"/>
        </w:rPr>
        <w:t xml:space="preserve">images </w:t>
      </w:r>
      <w:r w:rsidR="00850192" w:rsidRPr="00AB5D18">
        <w:rPr>
          <w:rFonts w:ascii="Calibri" w:hAnsi="Calibri"/>
        </w:rPr>
        <w:t xml:space="preserve">in each cycle </w:t>
      </w:r>
      <w:r w:rsidR="00E53687" w:rsidRPr="00AB5D18">
        <w:rPr>
          <w:rFonts w:ascii="Calibri" w:hAnsi="Calibri"/>
        </w:rPr>
        <w:t xml:space="preserve">were different exemplars of the </w:t>
      </w:r>
      <w:r w:rsidR="00C33913">
        <w:rPr>
          <w:rFonts w:ascii="Calibri" w:hAnsi="Calibri"/>
        </w:rPr>
        <w:t>high frequency</w:t>
      </w:r>
      <w:r w:rsidR="00E53687" w:rsidRPr="00AB5D18">
        <w:rPr>
          <w:rFonts w:ascii="Calibri" w:hAnsi="Calibri"/>
        </w:rPr>
        <w:t xml:space="preserve"> identity and the sixth image (bordered red) was an exemplar of the periodic </w:t>
      </w:r>
      <w:r w:rsidR="00C33913">
        <w:rPr>
          <w:rFonts w:ascii="Calibri" w:hAnsi="Calibri"/>
        </w:rPr>
        <w:t>low frequency</w:t>
      </w:r>
      <w:r w:rsidR="00E53687" w:rsidRPr="00AB5D18">
        <w:rPr>
          <w:rFonts w:ascii="Calibri" w:hAnsi="Calibri"/>
        </w:rPr>
        <w:t xml:space="preserve"> identity. In </w:t>
      </w:r>
      <w:r w:rsidR="00AD1EB6">
        <w:rPr>
          <w:rFonts w:ascii="Calibri" w:hAnsi="Calibri"/>
        </w:rPr>
        <w:t xml:space="preserve">Experiment </w:t>
      </w:r>
      <w:r w:rsidR="00E53687" w:rsidRPr="00AB5D18">
        <w:rPr>
          <w:rFonts w:ascii="Calibri" w:hAnsi="Calibri"/>
        </w:rPr>
        <w:t>2 (bottom) a</w:t>
      </w:r>
      <w:r w:rsidR="00C33913">
        <w:rPr>
          <w:rFonts w:ascii="Calibri" w:hAnsi="Calibri"/>
        </w:rPr>
        <w:t>n additional aperiodic low frequency identity was introduced into each cycle. As for Experiment 1, t</w:t>
      </w:r>
      <w:r w:rsidR="00E53687" w:rsidRPr="00AB5D18">
        <w:rPr>
          <w:rFonts w:ascii="Calibri" w:hAnsi="Calibri"/>
        </w:rPr>
        <w:t xml:space="preserve">he periodic </w:t>
      </w:r>
      <w:r w:rsidR="00D404F3">
        <w:rPr>
          <w:rFonts w:ascii="Calibri" w:hAnsi="Calibri"/>
        </w:rPr>
        <w:t>low frequency</w:t>
      </w:r>
      <w:r w:rsidR="00E53687" w:rsidRPr="00AB5D18">
        <w:rPr>
          <w:rFonts w:ascii="Calibri" w:hAnsi="Calibri"/>
        </w:rPr>
        <w:t xml:space="preserve"> identity (bordered red) occurred every sixth stimulus, </w:t>
      </w:r>
      <w:r w:rsidR="00D404F3">
        <w:rPr>
          <w:rFonts w:ascii="Calibri" w:hAnsi="Calibri"/>
        </w:rPr>
        <w:t>but now</w:t>
      </w:r>
      <w:r w:rsidR="00E53687" w:rsidRPr="00AB5D18">
        <w:rPr>
          <w:rFonts w:ascii="Calibri" w:hAnsi="Calibri"/>
        </w:rPr>
        <w:t xml:space="preserve"> one of the five preceding </w:t>
      </w:r>
      <w:r w:rsidR="00D404F3">
        <w:rPr>
          <w:rFonts w:ascii="Calibri" w:hAnsi="Calibri"/>
        </w:rPr>
        <w:t>high frequency face</w:t>
      </w:r>
      <w:r w:rsidR="00E53687" w:rsidRPr="00AB5D18">
        <w:rPr>
          <w:rFonts w:ascii="Calibri" w:hAnsi="Calibri"/>
        </w:rPr>
        <w:t xml:space="preserve"> images was replaced </w:t>
      </w:r>
      <w:r w:rsidR="009F4BE0" w:rsidRPr="00AB5D18">
        <w:rPr>
          <w:rFonts w:ascii="Calibri" w:hAnsi="Calibri"/>
        </w:rPr>
        <w:t xml:space="preserve">at random </w:t>
      </w:r>
      <w:r w:rsidR="00E53687" w:rsidRPr="00AB5D18">
        <w:rPr>
          <w:rFonts w:ascii="Calibri" w:hAnsi="Calibri"/>
        </w:rPr>
        <w:t xml:space="preserve">by an exemplar of the </w:t>
      </w:r>
      <w:r w:rsidR="00970850" w:rsidRPr="00AB5D18">
        <w:rPr>
          <w:rFonts w:ascii="Calibri" w:hAnsi="Calibri"/>
        </w:rPr>
        <w:t xml:space="preserve">aperiodic </w:t>
      </w:r>
      <w:r w:rsidR="00D404F3">
        <w:rPr>
          <w:rFonts w:ascii="Calibri" w:hAnsi="Calibri"/>
        </w:rPr>
        <w:t>low frequency</w:t>
      </w:r>
      <w:r w:rsidR="00970850" w:rsidRPr="00AB5D18">
        <w:rPr>
          <w:rFonts w:ascii="Calibri" w:hAnsi="Calibri"/>
        </w:rPr>
        <w:t xml:space="preserve"> identity (bordered blue).</w:t>
      </w:r>
      <w:r w:rsidR="00D404F3">
        <w:rPr>
          <w:rFonts w:ascii="Calibri" w:hAnsi="Calibri"/>
        </w:rPr>
        <w:t xml:space="preserve"> </w:t>
      </w:r>
    </w:p>
    <w:p w:rsidR="007B150B" w:rsidRPr="00AB5D18" w:rsidRDefault="007B150B" w:rsidP="009A016D">
      <w:pPr>
        <w:spacing w:before="120" w:line="360" w:lineRule="auto"/>
        <w:jc w:val="both"/>
        <w:rPr>
          <w:rFonts w:ascii="Calibri" w:hAnsi="Calibri"/>
        </w:rPr>
      </w:pPr>
    </w:p>
    <w:p w:rsidR="007B150B" w:rsidRPr="00AB5D18" w:rsidRDefault="007B150B" w:rsidP="00445C26">
      <w:pPr>
        <w:spacing w:before="120" w:line="360" w:lineRule="auto"/>
        <w:jc w:val="both"/>
        <w:outlineLvl w:val="0"/>
        <w:rPr>
          <w:rFonts w:ascii="Calibri" w:hAnsi="Calibri"/>
        </w:rPr>
      </w:pPr>
      <w:r w:rsidRPr="00AB5D18">
        <w:rPr>
          <w:rFonts w:ascii="Calibri" w:hAnsi="Calibri"/>
          <w:b/>
        </w:rPr>
        <w:t>Figure 2.</w:t>
      </w:r>
      <w:r w:rsidR="0074420D" w:rsidRPr="00AB5D18">
        <w:rPr>
          <w:rFonts w:ascii="Calibri" w:hAnsi="Calibri"/>
          <w:b/>
        </w:rPr>
        <w:t xml:space="preserve"> </w:t>
      </w:r>
      <w:r w:rsidR="0074420D" w:rsidRPr="00AB5D18">
        <w:rPr>
          <w:rFonts w:ascii="Calibri" w:hAnsi="Calibri"/>
        </w:rPr>
        <w:t>Experiment 1:</w:t>
      </w:r>
      <w:r w:rsidR="0074420D" w:rsidRPr="00AB5D18">
        <w:rPr>
          <w:rFonts w:ascii="Calibri" w:hAnsi="Calibri"/>
          <w:b/>
        </w:rPr>
        <w:t xml:space="preserve"> </w:t>
      </w:r>
      <w:r w:rsidR="00445C26">
        <w:rPr>
          <w:rFonts w:ascii="Calibri" w:hAnsi="Calibri"/>
          <w:i/>
        </w:rPr>
        <w:t>High Frequency</w:t>
      </w:r>
      <w:r w:rsidR="00445C26" w:rsidRPr="00AB5D18">
        <w:rPr>
          <w:rFonts w:ascii="Calibri" w:hAnsi="Calibri"/>
          <w:i/>
        </w:rPr>
        <w:t xml:space="preserve"> ALL versus </w:t>
      </w:r>
      <w:r w:rsidR="00445C26">
        <w:rPr>
          <w:rFonts w:ascii="Calibri" w:hAnsi="Calibri"/>
          <w:i/>
        </w:rPr>
        <w:t>Low Frequency analysis:</w:t>
      </w:r>
      <w:r w:rsidR="00445C26">
        <w:rPr>
          <w:rFonts w:ascii="Calibri" w:hAnsi="Calibri"/>
        </w:rPr>
        <w:t xml:space="preserve"> </w:t>
      </w:r>
      <w:r w:rsidR="0074420D" w:rsidRPr="00AB5D18">
        <w:rPr>
          <w:rFonts w:ascii="Calibri" w:hAnsi="Calibri"/>
        </w:rPr>
        <w:t xml:space="preserve">Grand averaged ERP waveforms to </w:t>
      </w:r>
      <w:r w:rsidR="00244C48">
        <w:rPr>
          <w:rFonts w:ascii="Calibri" w:hAnsi="Calibri"/>
        </w:rPr>
        <w:t xml:space="preserve">high frequency </w:t>
      </w:r>
      <w:r w:rsidR="0074420D" w:rsidRPr="00AB5D18">
        <w:rPr>
          <w:rFonts w:ascii="Calibri" w:hAnsi="Calibri"/>
        </w:rPr>
        <w:t xml:space="preserve">identities </w:t>
      </w:r>
      <w:r w:rsidR="00447760">
        <w:rPr>
          <w:rFonts w:ascii="Calibri" w:hAnsi="Calibri"/>
        </w:rPr>
        <w:t xml:space="preserve">(black) </w:t>
      </w:r>
      <w:r w:rsidR="0074420D" w:rsidRPr="00AB5D18">
        <w:rPr>
          <w:rFonts w:ascii="Calibri" w:hAnsi="Calibri"/>
        </w:rPr>
        <w:t xml:space="preserve">and periodic </w:t>
      </w:r>
      <w:r w:rsidR="00244C48">
        <w:rPr>
          <w:rFonts w:ascii="Calibri" w:hAnsi="Calibri"/>
        </w:rPr>
        <w:t>low frequency</w:t>
      </w:r>
      <w:r w:rsidR="0074420D" w:rsidRPr="00AB5D18">
        <w:rPr>
          <w:rFonts w:ascii="Calibri" w:hAnsi="Calibri"/>
        </w:rPr>
        <w:t xml:space="preserve"> identities </w:t>
      </w:r>
      <w:r w:rsidR="00447760">
        <w:rPr>
          <w:rFonts w:ascii="Calibri" w:hAnsi="Calibri"/>
        </w:rPr>
        <w:t xml:space="preserve">(red) </w:t>
      </w:r>
      <w:r w:rsidR="0074420D" w:rsidRPr="00AB5D18">
        <w:rPr>
          <w:rFonts w:ascii="Calibri" w:hAnsi="Calibri"/>
        </w:rPr>
        <w:t>at electrodes P8 and P7 (left)</w:t>
      </w:r>
      <w:r w:rsidR="00445C26">
        <w:rPr>
          <w:rFonts w:ascii="Calibri" w:hAnsi="Calibri"/>
        </w:rPr>
        <w:t xml:space="preserve">. </w:t>
      </w:r>
      <w:r w:rsidR="00CF0890">
        <w:rPr>
          <w:rFonts w:ascii="Calibri" w:hAnsi="Calibri"/>
        </w:rPr>
        <w:t xml:space="preserve">Note that because images were presented in a continuous 500 ms sequence with no ISI, the -100 to 0 ms part of each epoch represents the average response between 400 and 500 ms to the preceding image. </w:t>
      </w:r>
      <w:r w:rsidR="0074420D" w:rsidRPr="00AB5D18">
        <w:rPr>
          <w:rFonts w:ascii="Calibri" w:hAnsi="Calibri"/>
        </w:rPr>
        <w:t>Scalp topographies at the peak N170 latency to each experimental condition (right).</w:t>
      </w:r>
      <w:r w:rsidR="00244C48" w:rsidRPr="00244C48" w:rsidDel="00244C48">
        <w:rPr>
          <w:rFonts w:ascii="Calibri" w:hAnsi="Calibri"/>
          <w:b/>
        </w:rPr>
        <w:t xml:space="preserve"> </w:t>
      </w:r>
    </w:p>
    <w:p w:rsidR="00244C48" w:rsidRDefault="00244C48" w:rsidP="009A016D">
      <w:pPr>
        <w:spacing w:before="120" w:line="360" w:lineRule="auto"/>
        <w:jc w:val="both"/>
        <w:rPr>
          <w:rFonts w:ascii="Calibri" w:hAnsi="Calibri"/>
          <w:b/>
        </w:rPr>
      </w:pPr>
    </w:p>
    <w:p w:rsidR="007B150B" w:rsidRDefault="007B150B" w:rsidP="009A016D">
      <w:pPr>
        <w:spacing w:before="120" w:line="360" w:lineRule="auto"/>
        <w:jc w:val="both"/>
        <w:rPr>
          <w:rFonts w:ascii="Calibri" w:hAnsi="Calibri"/>
        </w:rPr>
      </w:pPr>
      <w:r w:rsidRPr="00AB5D18">
        <w:rPr>
          <w:rFonts w:ascii="Calibri" w:hAnsi="Calibri"/>
          <w:b/>
        </w:rPr>
        <w:t>Figure 3</w:t>
      </w:r>
      <w:r w:rsidRPr="00AB5D18">
        <w:rPr>
          <w:rFonts w:ascii="Calibri" w:hAnsi="Calibri"/>
        </w:rPr>
        <w:t>.</w:t>
      </w:r>
      <w:r w:rsidR="0074420D" w:rsidRPr="00AB5D18">
        <w:rPr>
          <w:rFonts w:ascii="Calibri" w:hAnsi="Calibri"/>
        </w:rPr>
        <w:t xml:space="preserve"> Experiment 2:</w:t>
      </w:r>
      <w:r w:rsidR="0074420D" w:rsidRPr="00AB5D18">
        <w:rPr>
          <w:rFonts w:ascii="Calibri" w:hAnsi="Calibri"/>
          <w:b/>
        </w:rPr>
        <w:t xml:space="preserve"> </w:t>
      </w:r>
      <w:r w:rsidR="00445C26">
        <w:rPr>
          <w:rFonts w:ascii="Calibri" w:hAnsi="Calibri"/>
          <w:i/>
        </w:rPr>
        <w:t>High Frequency</w:t>
      </w:r>
      <w:r w:rsidR="00445C26" w:rsidRPr="00AB5D18">
        <w:rPr>
          <w:rFonts w:ascii="Calibri" w:hAnsi="Calibri"/>
          <w:i/>
        </w:rPr>
        <w:t xml:space="preserve"> ALL versus </w:t>
      </w:r>
      <w:r w:rsidR="00445C26">
        <w:rPr>
          <w:rFonts w:ascii="Calibri" w:hAnsi="Calibri"/>
          <w:i/>
        </w:rPr>
        <w:t>Low Frequency analysis:</w:t>
      </w:r>
      <w:r w:rsidR="00445C26">
        <w:rPr>
          <w:rFonts w:ascii="Calibri" w:hAnsi="Calibri"/>
        </w:rPr>
        <w:t xml:space="preserve"> </w:t>
      </w:r>
      <w:r w:rsidR="0074420D" w:rsidRPr="00AB5D18">
        <w:rPr>
          <w:rFonts w:ascii="Calibri" w:hAnsi="Calibri"/>
        </w:rPr>
        <w:t xml:space="preserve">Grand averaged ERP waveforms to </w:t>
      </w:r>
      <w:r w:rsidR="00244C48">
        <w:rPr>
          <w:rFonts w:ascii="Calibri" w:hAnsi="Calibri"/>
        </w:rPr>
        <w:t>high frequency</w:t>
      </w:r>
      <w:r w:rsidR="00447760">
        <w:rPr>
          <w:rFonts w:ascii="Calibri" w:hAnsi="Calibri"/>
        </w:rPr>
        <w:t xml:space="preserve"> (black)</w:t>
      </w:r>
      <w:r w:rsidR="0074420D" w:rsidRPr="00AB5D18">
        <w:rPr>
          <w:rFonts w:ascii="Calibri" w:hAnsi="Calibri"/>
        </w:rPr>
        <w:t xml:space="preserve">, periodic </w:t>
      </w:r>
      <w:r w:rsidR="00244C48">
        <w:rPr>
          <w:rFonts w:ascii="Calibri" w:hAnsi="Calibri"/>
        </w:rPr>
        <w:t>low frequency</w:t>
      </w:r>
      <w:r w:rsidR="00447760">
        <w:rPr>
          <w:rFonts w:ascii="Calibri" w:hAnsi="Calibri"/>
        </w:rPr>
        <w:t xml:space="preserve"> (red)</w:t>
      </w:r>
      <w:r w:rsidR="0074420D" w:rsidRPr="00AB5D18">
        <w:rPr>
          <w:rFonts w:ascii="Calibri" w:hAnsi="Calibri"/>
        </w:rPr>
        <w:t xml:space="preserve">, and aperiodic </w:t>
      </w:r>
      <w:r w:rsidR="00244C48">
        <w:rPr>
          <w:rFonts w:ascii="Calibri" w:hAnsi="Calibri"/>
        </w:rPr>
        <w:t>low frequency</w:t>
      </w:r>
      <w:r w:rsidR="0074420D" w:rsidRPr="00AB5D18">
        <w:rPr>
          <w:rFonts w:ascii="Calibri" w:hAnsi="Calibri"/>
        </w:rPr>
        <w:t xml:space="preserve"> </w:t>
      </w:r>
      <w:r w:rsidR="00447760">
        <w:rPr>
          <w:rFonts w:ascii="Calibri" w:hAnsi="Calibri"/>
        </w:rPr>
        <w:t xml:space="preserve">(blue) </w:t>
      </w:r>
      <w:r w:rsidR="0074420D" w:rsidRPr="00AB5D18">
        <w:rPr>
          <w:rFonts w:ascii="Calibri" w:hAnsi="Calibri"/>
        </w:rPr>
        <w:t>identities at electrodes P8 and P7 (left</w:t>
      </w:r>
      <w:r w:rsidR="00445C26">
        <w:rPr>
          <w:rFonts w:ascii="Calibri" w:hAnsi="Calibri"/>
        </w:rPr>
        <w:t>).</w:t>
      </w:r>
      <w:r w:rsidR="0074420D" w:rsidRPr="00AB5D18">
        <w:rPr>
          <w:rFonts w:ascii="Calibri" w:hAnsi="Calibri"/>
        </w:rPr>
        <w:t xml:space="preserve"> </w:t>
      </w:r>
      <w:r w:rsidR="00A52C72">
        <w:rPr>
          <w:rFonts w:ascii="Calibri" w:hAnsi="Calibri"/>
        </w:rPr>
        <w:t xml:space="preserve">Note that because images were presented in a continuous 500 ms sequence with no ISI, the 100 to 0 ms part of each epoch represents the average response between 400 and 500 ms to the preceding image. </w:t>
      </w:r>
      <w:r w:rsidR="0074420D" w:rsidRPr="00AB5D18">
        <w:rPr>
          <w:rFonts w:ascii="Calibri" w:hAnsi="Calibri"/>
        </w:rPr>
        <w:t>Scalp topographies at the peak N170 latency to each experimental condition (right).</w:t>
      </w:r>
      <w:r w:rsidR="00610848">
        <w:rPr>
          <w:rFonts w:ascii="Calibri" w:hAnsi="Calibri"/>
        </w:rPr>
        <w:t xml:space="preserve"> </w:t>
      </w:r>
    </w:p>
    <w:p w:rsidR="00C82F4A" w:rsidRDefault="00EC5A5B" w:rsidP="009A016D">
      <w:pPr>
        <w:spacing w:before="120" w:line="360" w:lineRule="auto"/>
        <w:jc w:val="both"/>
        <w:rPr>
          <w:rFonts w:ascii="Calibri" w:hAnsi="Calibri"/>
        </w:rPr>
      </w:pPr>
      <w:r w:rsidRPr="002B7E1E">
        <w:rPr>
          <w:rFonts w:ascii="Calibri" w:hAnsi="Calibri"/>
          <w:b/>
        </w:rPr>
        <w:t xml:space="preserve">Figure 4. </w:t>
      </w:r>
      <w:r>
        <w:rPr>
          <w:rFonts w:ascii="Calibri" w:hAnsi="Calibri"/>
          <w:b/>
        </w:rPr>
        <w:t xml:space="preserve"> </w:t>
      </w:r>
      <w:r w:rsidRPr="002B7E1E">
        <w:rPr>
          <w:rFonts w:ascii="Calibri" w:hAnsi="Calibri"/>
        </w:rPr>
        <w:t xml:space="preserve">Mean N170 amplitudes </w:t>
      </w:r>
      <w:r w:rsidR="002B7E1E" w:rsidRPr="002B7E1E">
        <w:rPr>
          <w:rFonts w:ascii="Calibri" w:hAnsi="Calibri"/>
        </w:rPr>
        <w:t>(</w:t>
      </w:r>
      <w:r w:rsidR="002B7E1E">
        <w:rPr>
          <w:rFonts w:ascii="Calibri" w:hAnsi="Calibri"/>
        </w:rPr>
        <w:t xml:space="preserve">measured as peak-to-peak P1-N170) </w:t>
      </w:r>
      <w:r w:rsidR="002B7E1E" w:rsidRPr="002B7E1E">
        <w:rPr>
          <w:rFonts w:ascii="Calibri" w:hAnsi="Calibri"/>
        </w:rPr>
        <w:t>pooled across electrodes P7 and P8</w:t>
      </w:r>
      <w:r w:rsidR="002B7E1E">
        <w:rPr>
          <w:rFonts w:ascii="Calibri" w:hAnsi="Calibri"/>
        </w:rPr>
        <w:t>, for major contrasts of interest for both Experiment 1 and Experiment 2. Error-bars denote standard errors.</w:t>
      </w:r>
    </w:p>
    <w:p w:rsidR="0062624C" w:rsidRDefault="0062624C" w:rsidP="009A016D">
      <w:pPr>
        <w:spacing w:before="120" w:line="360" w:lineRule="auto"/>
        <w:jc w:val="both"/>
        <w:rPr>
          <w:rFonts w:ascii="Calibri" w:hAnsi="Calibri"/>
        </w:rPr>
      </w:pPr>
      <w:r>
        <w:rPr>
          <w:rFonts w:ascii="Calibri" w:hAnsi="Calibri"/>
          <w:noProof/>
        </w:rPr>
        <w:drawing>
          <wp:inline distT="0" distB="0" distL="0" distR="0">
            <wp:extent cx="4629912" cy="366674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imParadigms.tiff"/>
                    <pic:cNvPicPr/>
                  </pic:nvPicPr>
                  <pic:blipFill>
                    <a:blip r:embed="rId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ve="http://schemas.openxmlformats.org/markup-compatibility/2006" val="0"/>
                        </a:ext>
                      </a:extLst>
                    </a:blip>
                    <a:stretch>
                      <a:fillRect/>
                    </a:stretch>
                  </pic:blipFill>
                  <pic:spPr>
                    <a:xfrm>
                      <a:off x="0" y="0"/>
                      <a:ext cx="4629912" cy="3666744"/>
                    </a:xfrm>
                    <a:prstGeom prst="rect">
                      <a:avLst/>
                    </a:prstGeom>
                  </pic:spPr>
                </pic:pic>
              </a:graphicData>
            </a:graphic>
          </wp:inline>
        </w:drawing>
      </w:r>
    </w:p>
    <w:p w:rsidR="0062624C" w:rsidRDefault="0062624C" w:rsidP="009A016D">
      <w:pPr>
        <w:spacing w:before="120" w:line="360" w:lineRule="auto"/>
        <w:jc w:val="both"/>
        <w:rPr>
          <w:rFonts w:ascii="Calibri" w:hAnsi="Calibri"/>
          <w:b/>
        </w:rPr>
      </w:pPr>
      <w:r w:rsidRPr="0062624C">
        <w:rPr>
          <w:rFonts w:ascii="Calibri" w:hAnsi="Calibri"/>
          <w:b/>
        </w:rPr>
        <w:t>Figure 1.</w:t>
      </w:r>
    </w:p>
    <w:p w:rsidR="0062624C" w:rsidRDefault="0062624C" w:rsidP="009A016D">
      <w:pPr>
        <w:spacing w:before="120" w:line="360" w:lineRule="auto"/>
        <w:jc w:val="both"/>
        <w:rPr>
          <w:rFonts w:ascii="Calibri" w:hAnsi="Calibri"/>
          <w:b/>
        </w:rPr>
      </w:pPr>
    </w:p>
    <w:p w:rsidR="0062624C" w:rsidRDefault="0062624C">
      <w:pPr>
        <w:rPr>
          <w:rFonts w:ascii="Calibri" w:hAnsi="Calibri"/>
          <w:b/>
        </w:rPr>
      </w:pPr>
      <w:r>
        <w:rPr>
          <w:rFonts w:ascii="Calibri" w:hAnsi="Calibri"/>
          <w:b/>
        </w:rPr>
        <w:br w:type="page"/>
      </w:r>
    </w:p>
    <w:p w:rsidR="0062624C" w:rsidRDefault="0062624C" w:rsidP="009A016D">
      <w:pPr>
        <w:spacing w:before="120" w:line="360" w:lineRule="auto"/>
        <w:jc w:val="both"/>
        <w:rPr>
          <w:rFonts w:ascii="Calibri" w:hAnsi="Calibri"/>
          <w:b/>
        </w:rPr>
      </w:pPr>
      <w:r>
        <w:rPr>
          <w:rFonts w:ascii="Calibri" w:hAnsi="Calibri"/>
          <w:b/>
          <w:noProof/>
        </w:rPr>
        <w:drawing>
          <wp:inline distT="0" distB="0" distL="0" distR="0">
            <wp:extent cx="4931664" cy="406908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t1_resultsFinal.tiff"/>
                    <pic:cNvPicPr/>
                  </pic:nvPicPr>
                  <pic:blipFill>
                    <a:blip r:embed="rId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ve="http://schemas.openxmlformats.org/markup-compatibility/2006" val="0"/>
                        </a:ext>
                      </a:extLst>
                    </a:blip>
                    <a:stretch>
                      <a:fillRect/>
                    </a:stretch>
                  </pic:blipFill>
                  <pic:spPr>
                    <a:xfrm>
                      <a:off x="0" y="0"/>
                      <a:ext cx="4931664" cy="4069080"/>
                    </a:xfrm>
                    <a:prstGeom prst="rect">
                      <a:avLst/>
                    </a:prstGeom>
                  </pic:spPr>
                </pic:pic>
              </a:graphicData>
            </a:graphic>
          </wp:inline>
        </w:drawing>
      </w:r>
    </w:p>
    <w:p w:rsidR="0062624C" w:rsidRDefault="0062624C" w:rsidP="009A016D">
      <w:pPr>
        <w:spacing w:before="120" w:line="360" w:lineRule="auto"/>
        <w:jc w:val="both"/>
        <w:rPr>
          <w:rFonts w:ascii="Calibri" w:hAnsi="Calibri"/>
          <w:b/>
        </w:rPr>
      </w:pPr>
      <w:r>
        <w:rPr>
          <w:rFonts w:ascii="Calibri" w:hAnsi="Calibri"/>
          <w:b/>
        </w:rPr>
        <w:t>Figure 2.</w:t>
      </w:r>
    </w:p>
    <w:p w:rsidR="0062624C" w:rsidRDefault="0062624C">
      <w:pPr>
        <w:rPr>
          <w:rFonts w:ascii="Calibri" w:hAnsi="Calibri"/>
          <w:b/>
        </w:rPr>
      </w:pPr>
      <w:r>
        <w:rPr>
          <w:rFonts w:ascii="Calibri" w:hAnsi="Calibri"/>
          <w:b/>
        </w:rPr>
        <w:br w:type="page"/>
      </w:r>
    </w:p>
    <w:p w:rsidR="0062624C" w:rsidRDefault="0062624C" w:rsidP="009A016D">
      <w:pPr>
        <w:spacing w:before="120" w:line="360" w:lineRule="auto"/>
        <w:jc w:val="both"/>
        <w:rPr>
          <w:rFonts w:ascii="Calibri" w:hAnsi="Calibri"/>
          <w:b/>
        </w:rPr>
      </w:pPr>
      <w:r>
        <w:rPr>
          <w:rFonts w:ascii="Calibri" w:hAnsi="Calibri"/>
          <w:b/>
          <w:noProof/>
        </w:rPr>
        <w:drawing>
          <wp:inline distT="0" distB="0" distL="0" distR="0">
            <wp:extent cx="5270500" cy="3331210"/>
            <wp:effectExtent l="0" t="0" r="1270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t2_resultsFinal.tiff"/>
                    <pic:cNvPicPr/>
                  </pic:nvPicPr>
                  <pic:blipFill>
                    <a:blip r:embed="rId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ve="http://schemas.openxmlformats.org/markup-compatibility/2006" val="0"/>
                        </a:ext>
                      </a:extLst>
                    </a:blip>
                    <a:stretch>
                      <a:fillRect/>
                    </a:stretch>
                  </pic:blipFill>
                  <pic:spPr>
                    <a:xfrm>
                      <a:off x="0" y="0"/>
                      <a:ext cx="5270500" cy="3331210"/>
                    </a:xfrm>
                    <a:prstGeom prst="rect">
                      <a:avLst/>
                    </a:prstGeom>
                  </pic:spPr>
                </pic:pic>
              </a:graphicData>
            </a:graphic>
          </wp:inline>
        </w:drawing>
      </w:r>
    </w:p>
    <w:p w:rsidR="0062624C" w:rsidRDefault="0062624C" w:rsidP="009A016D">
      <w:pPr>
        <w:spacing w:before="120" w:line="360" w:lineRule="auto"/>
        <w:jc w:val="both"/>
        <w:rPr>
          <w:rFonts w:ascii="Calibri" w:hAnsi="Calibri"/>
          <w:b/>
        </w:rPr>
      </w:pPr>
      <w:r>
        <w:rPr>
          <w:rFonts w:ascii="Calibri" w:hAnsi="Calibri"/>
          <w:b/>
        </w:rPr>
        <w:t>Figure 3.</w:t>
      </w:r>
    </w:p>
    <w:p w:rsidR="0062624C" w:rsidRDefault="0062624C">
      <w:pPr>
        <w:rPr>
          <w:rFonts w:ascii="Calibri" w:hAnsi="Calibri"/>
          <w:b/>
        </w:rPr>
      </w:pPr>
      <w:r>
        <w:rPr>
          <w:rFonts w:ascii="Calibri" w:hAnsi="Calibri"/>
          <w:b/>
        </w:rPr>
        <w:br w:type="page"/>
      </w:r>
    </w:p>
    <w:p w:rsidR="0062624C" w:rsidRDefault="0062624C" w:rsidP="009A016D">
      <w:pPr>
        <w:spacing w:before="120" w:line="360" w:lineRule="auto"/>
        <w:jc w:val="both"/>
        <w:rPr>
          <w:rFonts w:ascii="Calibri" w:hAnsi="Calibri"/>
          <w:b/>
        </w:rPr>
      </w:pPr>
      <w:r>
        <w:rPr>
          <w:rFonts w:ascii="Calibri" w:hAnsi="Calibri"/>
          <w:b/>
          <w:noProof/>
        </w:rPr>
        <w:drawing>
          <wp:inline distT="0" distB="0" distL="0" distR="0">
            <wp:extent cx="2133600" cy="1828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BARS.png"/>
                    <pic:cNvPicPr/>
                  </pic:nvPicPr>
                  <pic:blipFill>
                    <a:blip r:embed="rId10">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ve="http://schemas.openxmlformats.org/markup-compatibility/2006" val="0"/>
                        </a:ext>
                      </a:extLst>
                    </a:blip>
                    <a:stretch>
                      <a:fillRect/>
                    </a:stretch>
                  </pic:blipFill>
                  <pic:spPr>
                    <a:xfrm>
                      <a:off x="0" y="0"/>
                      <a:ext cx="2133600" cy="1828800"/>
                    </a:xfrm>
                    <a:prstGeom prst="rect">
                      <a:avLst/>
                    </a:prstGeom>
                  </pic:spPr>
                </pic:pic>
              </a:graphicData>
            </a:graphic>
          </wp:inline>
        </w:drawing>
      </w:r>
    </w:p>
    <w:p w:rsidR="00431917" w:rsidRPr="0062624C" w:rsidRDefault="00431917" w:rsidP="009A016D">
      <w:pPr>
        <w:spacing w:before="120" w:line="360" w:lineRule="auto"/>
        <w:jc w:val="both"/>
        <w:rPr>
          <w:rFonts w:ascii="Calibri" w:hAnsi="Calibri"/>
          <w:b/>
        </w:rPr>
      </w:pPr>
      <w:r>
        <w:rPr>
          <w:rFonts w:ascii="Calibri" w:hAnsi="Calibri"/>
          <w:b/>
        </w:rPr>
        <w:t>Figure 4.</w:t>
      </w:r>
    </w:p>
    <w:sectPr w:rsidR="00431917" w:rsidRPr="0062624C" w:rsidSect="005C7003">
      <w:headerReference w:type="even" r:id="rId11"/>
      <w:headerReference w:type="default" r:id="rId12"/>
      <w:headerReference w:type="first" r:id="rId13"/>
      <w:footnotePr>
        <w:numFmt w:val="chicago"/>
      </w:footnotePr>
      <w:pgSz w:w="11900" w:h="16840"/>
      <w:pgMar w:top="1440" w:right="1800" w:bottom="1440" w:left="1800" w:gutter="0"/>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CC48386" w15:done="0"/>
  <w15:commentEx w15:paraId="29F68E10" w15:done="0"/>
  <w15:commentEx w15:paraId="72B4C23E" w15:done="0"/>
  <w15:commentEx w15:paraId="1B8CBAD6" w15:done="0"/>
  <w15:commentEx w15:paraId="00E87664" w15:done="0"/>
  <w15:commentEx w15:paraId="71129B37" w15:done="0"/>
  <w15:commentEx w15:paraId="71D9725B" w15:done="0"/>
  <w15:commentEx w15:paraId="3E050FA9" w15:done="0"/>
  <w15:commentEx w15:paraId="633690F2" w15:done="0"/>
  <w15:commentEx w15:paraId="3F6389DA" w15:done="0"/>
</w15:commentsEx>
</file>

<file path=word/endnotes.xml><?xml version="1.0" encoding="utf-8"?>
<w:endnotes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endnote w:type="separator" w:id="0">
    <w:p w:rsidR="0062624C" w:rsidRDefault="0062624C" w:rsidP="00E76BFB">
      <w:r>
        <w:separator/>
      </w:r>
    </w:p>
  </w:endnote>
  <w:endnote w:type="continuationSeparator" w:id="1">
    <w:p w:rsidR="0062624C" w:rsidRDefault="0062624C" w:rsidP="00E76BFB">
      <w:r>
        <w:continuationSeparator/>
      </w:r>
    </w:p>
  </w:endnote>
</w:endnotes>
</file>

<file path=word/fontTable.xml><?xml version="1.0" encoding="utf-8"?>
<w:fonts xmlns:r="http://schemas.openxmlformats.org/officeDocument/2006/relationships" xmlns:w="http://schemas.openxmlformats.org/wordprocessingml/2006/main">
  <w:font w:name="Symbol">
    <w:panose1 w:val="000000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ＭＳ 明朝">
    <w:charset w:val="4E"/>
    <w:family w:val="auto"/>
    <w:pitch w:val="variable"/>
    <w:sig w:usb0="00000001" w:usb1="00000000" w:usb2="01000407" w:usb3="00000000" w:csb0="00020000" w:csb1="00000000"/>
  </w:font>
  <w:font w:name="Calibri">
    <w:panose1 w:val="020F0502020204030204"/>
    <w:charset w:val="00"/>
    <w:family w:val="auto"/>
    <w:pitch w:val="variable"/>
    <w:sig w:usb0="00000003" w:usb1="00000000" w:usb2="00000000" w:usb3="00000000" w:csb0="00000001" w:csb1="00000000"/>
  </w:font>
  <w:font w:name="ＭＳ ゴシック">
    <w:charset w:val="4E"/>
    <w:family w:val="auto"/>
    <w:pitch w:val="variable"/>
    <w:sig w:usb0="00000001" w:usb1="00000000" w:usb2="01000407" w:usb3="00000000" w:csb0="00020000" w:csb1="00000000"/>
  </w:font>
  <w:font w:name="Lucida Grande">
    <w:panose1 w:val="05000000000000000000"/>
    <w:charset w:val="00"/>
    <w:family w:val="auto"/>
    <w:pitch w:val="variable"/>
    <w:sig w:usb0="E1000AEF" w:usb1="5000A1FF" w:usb2="00000000" w:usb3="00000000" w:csb0="000001BF" w:csb1="00000000"/>
  </w:font>
  <w:font w:name="Arial">
    <w:panose1 w:val="020B0604020202020204"/>
    <w:charset w:val="00"/>
    <w:family w:val="auto"/>
    <w:pitch w:val="variable"/>
    <w:sig w:usb0="00000003" w:usb1="00000000" w:usb2="00000000" w:usb3="00000000" w:csb0="00000001" w:csb1="00000000"/>
  </w:font>
  <w:font w:name="ヒラギノ角ゴ Pro W3">
    <w:charset w:val="4E"/>
    <w:family w:val="auto"/>
    <w:pitch w:val="variable"/>
    <w:sig w:usb0="E00002FF" w:usb1="7AC7FFFF" w:usb2="00000012" w:usb3="00000000" w:csb0="0002000D" w:csb1="00000000"/>
  </w:font>
</w:fonts>
</file>

<file path=word/footnotes.xml><?xml version="1.0" encoding="utf-8"?>
<w:footnotes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footnote w:type="separator" w:id="0">
    <w:p w:rsidR="0062624C" w:rsidRDefault="0062624C" w:rsidP="00E76BFB">
      <w:r>
        <w:separator/>
      </w:r>
    </w:p>
  </w:footnote>
  <w:footnote w:type="continuationSeparator" w:id="1">
    <w:p w:rsidR="0062624C" w:rsidRDefault="0062624C" w:rsidP="00E76BFB">
      <w:r>
        <w:continuationSeparator/>
      </w:r>
    </w:p>
  </w:footnote>
</w:footnotes>
</file>

<file path=word/header1.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62624C" w:rsidRDefault="00A625AD" w:rsidP="002A49B5">
    <w:pPr>
      <w:pStyle w:val="Header"/>
      <w:framePr w:wrap="around" w:vAnchor="text" w:hAnchor="margin" w:xAlign="right" w:y="1"/>
      <w:rPr>
        <w:rStyle w:val="PageNumber"/>
      </w:rPr>
    </w:pPr>
    <w:r>
      <w:rPr>
        <w:rStyle w:val="PageNumber"/>
      </w:rPr>
      <w:fldChar w:fldCharType="begin"/>
    </w:r>
    <w:r w:rsidR="0062624C">
      <w:rPr>
        <w:rStyle w:val="PageNumber"/>
      </w:rPr>
      <w:instrText xml:space="preserve">PAGE  </w:instrText>
    </w:r>
    <w:r>
      <w:rPr>
        <w:rStyle w:val="PageNumber"/>
      </w:rPr>
      <w:fldChar w:fldCharType="end"/>
    </w:r>
  </w:p>
  <w:p w:rsidR="0062624C" w:rsidRDefault="0062624C" w:rsidP="00285B69">
    <w:pPr>
      <w:pStyle w:val="Header"/>
      <w:ind w:right="360"/>
    </w:pPr>
  </w:p>
</w:hdr>
</file>

<file path=word/header2.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62624C" w:rsidRDefault="00A625AD" w:rsidP="002A49B5">
    <w:pPr>
      <w:pStyle w:val="Header"/>
      <w:framePr w:wrap="around" w:vAnchor="text" w:hAnchor="margin" w:xAlign="right" w:y="1"/>
      <w:rPr>
        <w:rStyle w:val="PageNumber"/>
      </w:rPr>
    </w:pPr>
    <w:r>
      <w:rPr>
        <w:rStyle w:val="PageNumber"/>
      </w:rPr>
      <w:fldChar w:fldCharType="begin"/>
    </w:r>
    <w:r w:rsidR="0062624C">
      <w:rPr>
        <w:rStyle w:val="PageNumber"/>
      </w:rPr>
      <w:instrText xml:space="preserve">PAGE  </w:instrText>
    </w:r>
    <w:r>
      <w:rPr>
        <w:rStyle w:val="PageNumber"/>
      </w:rPr>
      <w:fldChar w:fldCharType="separate"/>
    </w:r>
    <w:r w:rsidR="000B6F3D">
      <w:rPr>
        <w:rStyle w:val="PageNumber"/>
        <w:noProof/>
      </w:rPr>
      <w:t>4</w:t>
    </w:r>
    <w:r>
      <w:rPr>
        <w:rStyle w:val="PageNumber"/>
      </w:rPr>
      <w:fldChar w:fldCharType="end"/>
    </w:r>
  </w:p>
  <w:p w:rsidR="0062624C" w:rsidRDefault="0062624C" w:rsidP="00285B69">
    <w:pPr>
      <w:pStyle w:val="Header"/>
      <w:ind w:right="360"/>
    </w:pPr>
  </w:p>
</w:hdr>
</file>

<file path=word/header3.xml><?xml version="1.0" encoding="utf-8"?>
<w:hdr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p w:rsidR="0062624C" w:rsidRDefault="0062624C">
    <w:pPr>
      <w:pStyle w:val="Header"/>
    </w:pPr>
    <w:r>
      <w:rPr>
        <w:lang w:val="en-AU"/>
      </w:rPr>
      <w:t>Thursday, 25 August 2016</w:t>
    </w:r>
  </w:p>
</w:hdr>
</file>

<file path=word/numbering.xml><?xml version="1.0" encoding="utf-8"?>
<w:numbering xmlns:mv="urn:schemas-microsoft-com:mac:vml" xmlns:mo="http://schemas.microsoft.com/office/mac/office/2008/main" xmlns:ve="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wp="http://schemas.openxmlformats.org/drawingml/2006/wordprocessingDrawing">
  <w:abstractNum w:abstractNumId="0">
    <w:nsid w:val="043227E8"/>
    <w:multiLevelType w:val="multilevel"/>
    <w:tmpl w:val="2FAAEB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6185281"/>
    <w:multiLevelType w:val="hybridMultilevel"/>
    <w:tmpl w:val="0F92CA3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4EB236A1"/>
    <w:multiLevelType w:val="multilevel"/>
    <w:tmpl w:val="1C9C16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55032C63"/>
    <w:multiLevelType w:val="hybridMultilevel"/>
    <w:tmpl w:val="05E0DE3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3"/>
  </w:num>
  <w:num w:numId="3">
    <w:abstractNumId w:val="2"/>
  </w:num>
  <w:num w:numId="4">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Anne Overell">
    <w15:presenceInfo w15:providerId="AD" w15:userId="S-1-5-21-3052554794-3770484871-3874881240-10137"/>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doNotTrackMoves/>
  <w:defaultTabStop w:val="720"/>
  <w:characterSpacingControl w:val="doNotCompress"/>
  <w:footnotePr>
    <w:numFmt w:val="chicago"/>
    <w:footnote w:id="0"/>
    <w:footnote w:id="1"/>
  </w:footnotePr>
  <w:endnotePr>
    <w:endnote w:id="0"/>
    <w:endnote w:id="1"/>
  </w:endnotePr>
  <w:compat>
    <w:useFELayout/>
  </w:compat>
  <w:rsids>
    <w:rsidRoot w:val="009A016D"/>
    <w:rsid w:val="000011F9"/>
    <w:rsid w:val="000037D7"/>
    <w:rsid w:val="00013166"/>
    <w:rsid w:val="00014729"/>
    <w:rsid w:val="000167AB"/>
    <w:rsid w:val="00035BD4"/>
    <w:rsid w:val="00041851"/>
    <w:rsid w:val="00054356"/>
    <w:rsid w:val="00055912"/>
    <w:rsid w:val="000671F1"/>
    <w:rsid w:val="000743B3"/>
    <w:rsid w:val="00076712"/>
    <w:rsid w:val="0008564A"/>
    <w:rsid w:val="000A5D13"/>
    <w:rsid w:val="000B0293"/>
    <w:rsid w:val="000B6F3D"/>
    <w:rsid w:val="001062D3"/>
    <w:rsid w:val="00137292"/>
    <w:rsid w:val="00140E28"/>
    <w:rsid w:val="001422B5"/>
    <w:rsid w:val="00147010"/>
    <w:rsid w:val="00152366"/>
    <w:rsid w:val="00155A85"/>
    <w:rsid w:val="00175F49"/>
    <w:rsid w:val="001803F2"/>
    <w:rsid w:val="00183F14"/>
    <w:rsid w:val="00184445"/>
    <w:rsid w:val="001871B4"/>
    <w:rsid w:val="001A22E0"/>
    <w:rsid w:val="001A29E7"/>
    <w:rsid w:val="001A3571"/>
    <w:rsid w:val="001A68BD"/>
    <w:rsid w:val="001B5C77"/>
    <w:rsid w:val="001D27A7"/>
    <w:rsid w:val="001D64C1"/>
    <w:rsid w:val="001D7F6D"/>
    <w:rsid w:val="001E2E7B"/>
    <w:rsid w:val="001E6962"/>
    <w:rsid w:val="001E7BB3"/>
    <w:rsid w:val="00212FFE"/>
    <w:rsid w:val="00217A37"/>
    <w:rsid w:val="0022358B"/>
    <w:rsid w:val="00244C48"/>
    <w:rsid w:val="0025336C"/>
    <w:rsid w:val="0026495C"/>
    <w:rsid w:val="00266B62"/>
    <w:rsid w:val="00282DAD"/>
    <w:rsid w:val="00285B69"/>
    <w:rsid w:val="002866BF"/>
    <w:rsid w:val="00286F2E"/>
    <w:rsid w:val="00287340"/>
    <w:rsid w:val="002903BD"/>
    <w:rsid w:val="00293F84"/>
    <w:rsid w:val="002A16C0"/>
    <w:rsid w:val="002A2524"/>
    <w:rsid w:val="002A3DBF"/>
    <w:rsid w:val="002A4526"/>
    <w:rsid w:val="002A49B5"/>
    <w:rsid w:val="002B16D2"/>
    <w:rsid w:val="002B781E"/>
    <w:rsid w:val="002B7E1E"/>
    <w:rsid w:val="002C229E"/>
    <w:rsid w:val="002E0B40"/>
    <w:rsid w:val="002E12B4"/>
    <w:rsid w:val="002E40DC"/>
    <w:rsid w:val="002F4051"/>
    <w:rsid w:val="002F7B29"/>
    <w:rsid w:val="00300354"/>
    <w:rsid w:val="003017C0"/>
    <w:rsid w:val="00313B61"/>
    <w:rsid w:val="00320ECB"/>
    <w:rsid w:val="00323DA9"/>
    <w:rsid w:val="00326434"/>
    <w:rsid w:val="003270E0"/>
    <w:rsid w:val="00341A29"/>
    <w:rsid w:val="00342723"/>
    <w:rsid w:val="00350033"/>
    <w:rsid w:val="0035067E"/>
    <w:rsid w:val="00353EB3"/>
    <w:rsid w:val="00372E68"/>
    <w:rsid w:val="00373BF7"/>
    <w:rsid w:val="003978F3"/>
    <w:rsid w:val="003A1123"/>
    <w:rsid w:val="003B5E16"/>
    <w:rsid w:val="003C61C4"/>
    <w:rsid w:val="003C6B15"/>
    <w:rsid w:val="003E0F64"/>
    <w:rsid w:val="003F0247"/>
    <w:rsid w:val="003F3195"/>
    <w:rsid w:val="00402068"/>
    <w:rsid w:val="004069C0"/>
    <w:rsid w:val="00414476"/>
    <w:rsid w:val="00417730"/>
    <w:rsid w:val="00430137"/>
    <w:rsid w:val="00431917"/>
    <w:rsid w:val="004338CF"/>
    <w:rsid w:val="00443868"/>
    <w:rsid w:val="00445C26"/>
    <w:rsid w:val="00447760"/>
    <w:rsid w:val="004658D2"/>
    <w:rsid w:val="00470444"/>
    <w:rsid w:val="00471788"/>
    <w:rsid w:val="004741BC"/>
    <w:rsid w:val="00486E58"/>
    <w:rsid w:val="00493A5D"/>
    <w:rsid w:val="004A5B21"/>
    <w:rsid w:val="004B4B68"/>
    <w:rsid w:val="004D029B"/>
    <w:rsid w:val="004D371C"/>
    <w:rsid w:val="004D63C5"/>
    <w:rsid w:val="004E4151"/>
    <w:rsid w:val="004F240F"/>
    <w:rsid w:val="005050E6"/>
    <w:rsid w:val="00512499"/>
    <w:rsid w:val="005169D4"/>
    <w:rsid w:val="00523EB4"/>
    <w:rsid w:val="00524D64"/>
    <w:rsid w:val="00531FF1"/>
    <w:rsid w:val="005327EC"/>
    <w:rsid w:val="00534650"/>
    <w:rsid w:val="00534EC2"/>
    <w:rsid w:val="0054684B"/>
    <w:rsid w:val="00546A4E"/>
    <w:rsid w:val="00551624"/>
    <w:rsid w:val="005527F4"/>
    <w:rsid w:val="00555AC8"/>
    <w:rsid w:val="00557917"/>
    <w:rsid w:val="00566758"/>
    <w:rsid w:val="00567779"/>
    <w:rsid w:val="00580921"/>
    <w:rsid w:val="00594238"/>
    <w:rsid w:val="00596375"/>
    <w:rsid w:val="005A3D43"/>
    <w:rsid w:val="005C7003"/>
    <w:rsid w:val="005D49E8"/>
    <w:rsid w:val="005D5AE4"/>
    <w:rsid w:val="005D602C"/>
    <w:rsid w:val="005E3168"/>
    <w:rsid w:val="005F49EE"/>
    <w:rsid w:val="005F535B"/>
    <w:rsid w:val="00610848"/>
    <w:rsid w:val="00611EC9"/>
    <w:rsid w:val="00616318"/>
    <w:rsid w:val="00617FA5"/>
    <w:rsid w:val="0062624C"/>
    <w:rsid w:val="00626A35"/>
    <w:rsid w:val="00636DE3"/>
    <w:rsid w:val="00645AE8"/>
    <w:rsid w:val="00645D2A"/>
    <w:rsid w:val="00647D0F"/>
    <w:rsid w:val="00651AB6"/>
    <w:rsid w:val="006603EC"/>
    <w:rsid w:val="00661512"/>
    <w:rsid w:val="00662264"/>
    <w:rsid w:val="006704DD"/>
    <w:rsid w:val="00671DE3"/>
    <w:rsid w:val="00673F9C"/>
    <w:rsid w:val="006861D4"/>
    <w:rsid w:val="006865D1"/>
    <w:rsid w:val="00686CDC"/>
    <w:rsid w:val="0068751B"/>
    <w:rsid w:val="00696DF1"/>
    <w:rsid w:val="006A73FA"/>
    <w:rsid w:val="006B31B2"/>
    <w:rsid w:val="006B3A1D"/>
    <w:rsid w:val="006C2B10"/>
    <w:rsid w:val="006C35E2"/>
    <w:rsid w:val="006C519A"/>
    <w:rsid w:val="006D149A"/>
    <w:rsid w:val="006D4D0F"/>
    <w:rsid w:val="006D563F"/>
    <w:rsid w:val="006D5795"/>
    <w:rsid w:val="006D61E8"/>
    <w:rsid w:val="006E0095"/>
    <w:rsid w:val="006E2603"/>
    <w:rsid w:val="006E360C"/>
    <w:rsid w:val="006F37DA"/>
    <w:rsid w:val="006F654B"/>
    <w:rsid w:val="006F7E78"/>
    <w:rsid w:val="00702325"/>
    <w:rsid w:val="00717AA0"/>
    <w:rsid w:val="007245D3"/>
    <w:rsid w:val="00733DAD"/>
    <w:rsid w:val="0074040F"/>
    <w:rsid w:val="0074420D"/>
    <w:rsid w:val="00746AA5"/>
    <w:rsid w:val="00750C22"/>
    <w:rsid w:val="00761418"/>
    <w:rsid w:val="0077760B"/>
    <w:rsid w:val="00784B91"/>
    <w:rsid w:val="00794369"/>
    <w:rsid w:val="007B150B"/>
    <w:rsid w:val="007B5131"/>
    <w:rsid w:val="007D56AF"/>
    <w:rsid w:val="007D760B"/>
    <w:rsid w:val="007E67BB"/>
    <w:rsid w:val="00801C51"/>
    <w:rsid w:val="00812FD5"/>
    <w:rsid w:val="00834354"/>
    <w:rsid w:val="00841E2C"/>
    <w:rsid w:val="0084779F"/>
    <w:rsid w:val="00850192"/>
    <w:rsid w:val="008526A4"/>
    <w:rsid w:val="00852CDE"/>
    <w:rsid w:val="0086065B"/>
    <w:rsid w:val="008736EA"/>
    <w:rsid w:val="00876980"/>
    <w:rsid w:val="00890983"/>
    <w:rsid w:val="00896B16"/>
    <w:rsid w:val="008A1A31"/>
    <w:rsid w:val="008A2E5F"/>
    <w:rsid w:val="008A4E37"/>
    <w:rsid w:val="008A5B34"/>
    <w:rsid w:val="008B1483"/>
    <w:rsid w:val="008C113E"/>
    <w:rsid w:val="008E2E41"/>
    <w:rsid w:val="008E34F5"/>
    <w:rsid w:val="008F0D82"/>
    <w:rsid w:val="00911446"/>
    <w:rsid w:val="00934817"/>
    <w:rsid w:val="009351D0"/>
    <w:rsid w:val="00935841"/>
    <w:rsid w:val="00937561"/>
    <w:rsid w:val="00941554"/>
    <w:rsid w:val="00944698"/>
    <w:rsid w:val="00947582"/>
    <w:rsid w:val="0095478F"/>
    <w:rsid w:val="00964659"/>
    <w:rsid w:val="009661E2"/>
    <w:rsid w:val="00970850"/>
    <w:rsid w:val="009732F7"/>
    <w:rsid w:val="0097397A"/>
    <w:rsid w:val="00974089"/>
    <w:rsid w:val="00980D6D"/>
    <w:rsid w:val="00980FB7"/>
    <w:rsid w:val="009853A9"/>
    <w:rsid w:val="00987CEB"/>
    <w:rsid w:val="00990797"/>
    <w:rsid w:val="009936FE"/>
    <w:rsid w:val="00997358"/>
    <w:rsid w:val="009A016D"/>
    <w:rsid w:val="009A35E2"/>
    <w:rsid w:val="009B3794"/>
    <w:rsid w:val="009C31C3"/>
    <w:rsid w:val="009D30ED"/>
    <w:rsid w:val="009E05E4"/>
    <w:rsid w:val="009E2B2E"/>
    <w:rsid w:val="009E4234"/>
    <w:rsid w:val="009E6A05"/>
    <w:rsid w:val="009F2C08"/>
    <w:rsid w:val="009F36AF"/>
    <w:rsid w:val="009F4BE0"/>
    <w:rsid w:val="009F4FFF"/>
    <w:rsid w:val="009F7927"/>
    <w:rsid w:val="00A016FC"/>
    <w:rsid w:val="00A0317B"/>
    <w:rsid w:val="00A05574"/>
    <w:rsid w:val="00A24FCD"/>
    <w:rsid w:val="00A346F8"/>
    <w:rsid w:val="00A40B41"/>
    <w:rsid w:val="00A46DD4"/>
    <w:rsid w:val="00A473E6"/>
    <w:rsid w:val="00A52C72"/>
    <w:rsid w:val="00A625AD"/>
    <w:rsid w:val="00A81657"/>
    <w:rsid w:val="00A8496D"/>
    <w:rsid w:val="00A9269B"/>
    <w:rsid w:val="00A9297F"/>
    <w:rsid w:val="00A92E47"/>
    <w:rsid w:val="00A94D65"/>
    <w:rsid w:val="00A94ECF"/>
    <w:rsid w:val="00AA1135"/>
    <w:rsid w:val="00AA2FA1"/>
    <w:rsid w:val="00AB5D18"/>
    <w:rsid w:val="00AC0C4C"/>
    <w:rsid w:val="00AD16DE"/>
    <w:rsid w:val="00AD1EB6"/>
    <w:rsid w:val="00AE6C77"/>
    <w:rsid w:val="00AE6D22"/>
    <w:rsid w:val="00B022E6"/>
    <w:rsid w:val="00B257E9"/>
    <w:rsid w:val="00B31601"/>
    <w:rsid w:val="00B506E0"/>
    <w:rsid w:val="00B53551"/>
    <w:rsid w:val="00B5546B"/>
    <w:rsid w:val="00B57FC9"/>
    <w:rsid w:val="00B66E7B"/>
    <w:rsid w:val="00B676EB"/>
    <w:rsid w:val="00B67AC2"/>
    <w:rsid w:val="00B73AE5"/>
    <w:rsid w:val="00B74E2E"/>
    <w:rsid w:val="00B81AC6"/>
    <w:rsid w:val="00B85199"/>
    <w:rsid w:val="00B96EF8"/>
    <w:rsid w:val="00B97A12"/>
    <w:rsid w:val="00B97CFE"/>
    <w:rsid w:val="00BA2550"/>
    <w:rsid w:val="00BB4F75"/>
    <w:rsid w:val="00BB5CC0"/>
    <w:rsid w:val="00BD434C"/>
    <w:rsid w:val="00BE18B4"/>
    <w:rsid w:val="00BE35CF"/>
    <w:rsid w:val="00BF1479"/>
    <w:rsid w:val="00BF1A96"/>
    <w:rsid w:val="00BF3EFD"/>
    <w:rsid w:val="00BF41BB"/>
    <w:rsid w:val="00BF4346"/>
    <w:rsid w:val="00BF7209"/>
    <w:rsid w:val="00C011B2"/>
    <w:rsid w:val="00C0302C"/>
    <w:rsid w:val="00C07AFA"/>
    <w:rsid w:val="00C12A55"/>
    <w:rsid w:val="00C13975"/>
    <w:rsid w:val="00C15B01"/>
    <w:rsid w:val="00C160A3"/>
    <w:rsid w:val="00C2472D"/>
    <w:rsid w:val="00C27535"/>
    <w:rsid w:val="00C33913"/>
    <w:rsid w:val="00C34176"/>
    <w:rsid w:val="00C5073E"/>
    <w:rsid w:val="00C70B9D"/>
    <w:rsid w:val="00C73B3D"/>
    <w:rsid w:val="00C82F4A"/>
    <w:rsid w:val="00C833EB"/>
    <w:rsid w:val="00C855D8"/>
    <w:rsid w:val="00C85CAF"/>
    <w:rsid w:val="00C870E2"/>
    <w:rsid w:val="00C934B6"/>
    <w:rsid w:val="00CA13E2"/>
    <w:rsid w:val="00CB48A1"/>
    <w:rsid w:val="00CB50D6"/>
    <w:rsid w:val="00CC2BFC"/>
    <w:rsid w:val="00CC5CA3"/>
    <w:rsid w:val="00CE0CAF"/>
    <w:rsid w:val="00CE5E34"/>
    <w:rsid w:val="00CF0890"/>
    <w:rsid w:val="00CF1BE8"/>
    <w:rsid w:val="00CF3405"/>
    <w:rsid w:val="00CF6969"/>
    <w:rsid w:val="00CF6BD7"/>
    <w:rsid w:val="00D00111"/>
    <w:rsid w:val="00D04AFB"/>
    <w:rsid w:val="00D10F8C"/>
    <w:rsid w:val="00D23D97"/>
    <w:rsid w:val="00D322A1"/>
    <w:rsid w:val="00D32F52"/>
    <w:rsid w:val="00D3487A"/>
    <w:rsid w:val="00D404F3"/>
    <w:rsid w:val="00D72C48"/>
    <w:rsid w:val="00D8213F"/>
    <w:rsid w:val="00D85CEF"/>
    <w:rsid w:val="00D91141"/>
    <w:rsid w:val="00DA3097"/>
    <w:rsid w:val="00DB53BD"/>
    <w:rsid w:val="00DB7449"/>
    <w:rsid w:val="00DC554B"/>
    <w:rsid w:val="00DD278F"/>
    <w:rsid w:val="00DD4540"/>
    <w:rsid w:val="00DE1778"/>
    <w:rsid w:val="00DE5F3F"/>
    <w:rsid w:val="00DF10AC"/>
    <w:rsid w:val="00DF3ABC"/>
    <w:rsid w:val="00DF4E01"/>
    <w:rsid w:val="00E01B39"/>
    <w:rsid w:val="00E049FE"/>
    <w:rsid w:val="00E04CA0"/>
    <w:rsid w:val="00E05FAD"/>
    <w:rsid w:val="00E11154"/>
    <w:rsid w:val="00E12E48"/>
    <w:rsid w:val="00E20C52"/>
    <w:rsid w:val="00E22635"/>
    <w:rsid w:val="00E30CC6"/>
    <w:rsid w:val="00E53687"/>
    <w:rsid w:val="00E56844"/>
    <w:rsid w:val="00E678F2"/>
    <w:rsid w:val="00E70DB3"/>
    <w:rsid w:val="00E76BFB"/>
    <w:rsid w:val="00E8469D"/>
    <w:rsid w:val="00E856C2"/>
    <w:rsid w:val="00EA2C7B"/>
    <w:rsid w:val="00EB45DD"/>
    <w:rsid w:val="00EB5EAF"/>
    <w:rsid w:val="00EC5349"/>
    <w:rsid w:val="00EC5A5B"/>
    <w:rsid w:val="00EC6752"/>
    <w:rsid w:val="00ED0620"/>
    <w:rsid w:val="00ED2183"/>
    <w:rsid w:val="00ED29CE"/>
    <w:rsid w:val="00ED48C5"/>
    <w:rsid w:val="00ED6459"/>
    <w:rsid w:val="00EE6410"/>
    <w:rsid w:val="00EF4921"/>
    <w:rsid w:val="00F002F4"/>
    <w:rsid w:val="00F042DA"/>
    <w:rsid w:val="00F04E3D"/>
    <w:rsid w:val="00F07BB2"/>
    <w:rsid w:val="00F27329"/>
    <w:rsid w:val="00F2788D"/>
    <w:rsid w:val="00F33E7D"/>
    <w:rsid w:val="00F34E97"/>
    <w:rsid w:val="00F421FB"/>
    <w:rsid w:val="00F43991"/>
    <w:rsid w:val="00F542C9"/>
    <w:rsid w:val="00F55EE4"/>
    <w:rsid w:val="00F64140"/>
    <w:rsid w:val="00F73C4A"/>
    <w:rsid w:val="00F86534"/>
    <w:rsid w:val="00FA1751"/>
    <w:rsid w:val="00FC501A"/>
    <w:rsid w:val="00FD1673"/>
    <w:rsid w:val="00FD549D"/>
    <w:rsid w:val="00FD7A0A"/>
    <w:rsid w:val="00FE10BE"/>
    <w:rsid w:val="00FE372B"/>
    <w:rsid w:val="00FF02BD"/>
    <w:rsid w:val="00FF13DB"/>
    <w:rsid w:val="00FF5E80"/>
    <w:rsid w:val="00FF654D"/>
    <w:rsid w:val="00FF7C94"/>
  </w:rsids>
  <m:mathPr>
    <m:mathFont m:val="Lucida Grande"/>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6C77"/>
  </w:style>
  <w:style w:type="paragraph" w:styleId="Heading1">
    <w:name w:val="heading 1"/>
    <w:basedOn w:val="Normal"/>
    <w:next w:val="Normal"/>
    <w:link w:val="Heading1Char"/>
    <w:uiPriority w:val="9"/>
    <w:qFormat/>
    <w:rsid w:val="00D8213F"/>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character" w:styleId="CommentReference">
    <w:name w:val="annotation reference"/>
    <w:basedOn w:val="DefaultParagraphFont"/>
    <w:uiPriority w:val="99"/>
    <w:semiHidden/>
    <w:unhideWhenUsed/>
    <w:rsid w:val="00534650"/>
    <w:rPr>
      <w:sz w:val="18"/>
      <w:szCs w:val="18"/>
    </w:rPr>
  </w:style>
  <w:style w:type="paragraph" w:styleId="CommentText">
    <w:name w:val="annotation text"/>
    <w:basedOn w:val="Normal"/>
    <w:link w:val="CommentTextChar"/>
    <w:uiPriority w:val="99"/>
    <w:semiHidden/>
    <w:unhideWhenUsed/>
    <w:rsid w:val="00534650"/>
  </w:style>
  <w:style w:type="character" w:customStyle="1" w:styleId="CommentTextChar">
    <w:name w:val="Comment Text Char"/>
    <w:basedOn w:val="DefaultParagraphFont"/>
    <w:link w:val="CommentText"/>
    <w:uiPriority w:val="99"/>
    <w:semiHidden/>
    <w:rsid w:val="00534650"/>
  </w:style>
  <w:style w:type="paragraph" w:styleId="CommentSubject">
    <w:name w:val="annotation subject"/>
    <w:basedOn w:val="CommentText"/>
    <w:next w:val="CommentText"/>
    <w:link w:val="CommentSubjectChar"/>
    <w:uiPriority w:val="99"/>
    <w:semiHidden/>
    <w:unhideWhenUsed/>
    <w:rsid w:val="00534650"/>
    <w:rPr>
      <w:b/>
      <w:bCs/>
      <w:sz w:val="20"/>
      <w:szCs w:val="20"/>
    </w:rPr>
  </w:style>
  <w:style w:type="character" w:customStyle="1" w:styleId="CommentSubjectChar">
    <w:name w:val="Comment Subject Char"/>
    <w:basedOn w:val="CommentTextChar"/>
    <w:link w:val="CommentSubject"/>
    <w:uiPriority w:val="99"/>
    <w:semiHidden/>
    <w:rsid w:val="00534650"/>
    <w:rPr>
      <w:b/>
      <w:bCs/>
      <w:sz w:val="20"/>
      <w:szCs w:val="20"/>
    </w:rPr>
  </w:style>
  <w:style w:type="paragraph" w:styleId="BalloonText">
    <w:name w:val="Balloon Text"/>
    <w:basedOn w:val="Normal"/>
    <w:link w:val="BalloonTextChar"/>
    <w:uiPriority w:val="99"/>
    <w:semiHidden/>
    <w:unhideWhenUsed/>
    <w:rsid w:val="0053465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34650"/>
    <w:rPr>
      <w:rFonts w:ascii="Lucida Grande" w:hAnsi="Lucida Grande" w:cs="Lucida Grande"/>
      <w:sz w:val="18"/>
      <w:szCs w:val="18"/>
    </w:rPr>
  </w:style>
  <w:style w:type="paragraph" w:customStyle="1" w:styleId="CommentText1">
    <w:name w:val="Comment Text1"/>
    <w:rsid w:val="00EB5EAF"/>
    <w:rPr>
      <w:rFonts w:ascii="Arial" w:eastAsia="ヒラギノ角ゴ Pro W3" w:hAnsi="Arial" w:cs="Times New Roman"/>
      <w:color w:val="000000"/>
      <w:szCs w:val="20"/>
    </w:rPr>
  </w:style>
  <w:style w:type="paragraph" w:styleId="FootnoteText">
    <w:name w:val="footnote text"/>
    <w:basedOn w:val="Normal"/>
    <w:link w:val="FootnoteTextChar"/>
    <w:uiPriority w:val="99"/>
    <w:unhideWhenUsed/>
    <w:rsid w:val="00E76BFB"/>
  </w:style>
  <w:style w:type="character" w:customStyle="1" w:styleId="FootnoteTextChar">
    <w:name w:val="Footnote Text Char"/>
    <w:basedOn w:val="DefaultParagraphFont"/>
    <w:link w:val="FootnoteText"/>
    <w:uiPriority w:val="99"/>
    <w:rsid w:val="00E76BFB"/>
  </w:style>
  <w:style w:type="character" w:styleId="FootnoteReference">
    <w:name w:val="footnote reference"/>
    <w:basedOn w:val="DefaultParagraphFont"/>
    <w:uiPriority w:val="99"/>
    <w:unhideWhenUsed/>
    <w:rsid w:val="00E76BFB"/>
    <w:rPr>
      <w:vertAlign w:val="superscript"/>
    </w:rPr>
  </w:style>
  <w:style w:type="paragraph" w:styleId="ListParagraph">
    <w:name w:val="List Paragraph"/>
    <w:uiPriority w:val="34"/>
    <w:qFormat/>
    <w:rsid w:val="006E2603"/>
    <w:pPr>
      <w:spacing w:after="160" w:line="259" w:lineRule="auto"/>
      <w:ind w:left="720"/>
    </w:pPr>
    <w:rPr>
      <w:rFonts w:ascii="Lucida Grande" w:eastAsia="ヒラギノ角ゴ Pro W3" w:hAnsi="Lucida Grande" w:cs="Times New Roman"/>
      <w:color w:val="000000"/>
      <w:sz w:val="22"/>
      <w:szCs w:val="20"/>
      <w:lang w:val="en-AU" w:eastAsia="en-AU"/>
    </w:rPr>
  </w:style>
  <w:style w:type="paragraph" w:customStyle="1" w:styleId="EndNoteBibliography">
    <w:name w:val="EndNote Bibliography"/>
    <w:basedOn w:val="Normal"/>
    <w:rsid w:val="00AB5D18"/>
    <w:pPr>
      <w:jc w:val="both"/>
    </w:pPr>
    <w:rPr>
      <w:rFonts w:ascii="Cambria" w:hAnsi="Cambria"/>
    </w:rPr>
  </w:style>
  <w:style w:type="paragraph" w:styleId="Header">
    <w:name w:val="header"/>
    <w:basedOn w:val="Normal"/>
    <w:link w:val="HeaderChar"/>
    <w:uiPriority w:val="99"/>
    <w:unhideWhenUsed/>
    <w:rsid w:val="009351D0"/>
    <w:pPr>
      <w:tabs>
        <w:tab w:val="center" w:pos="4320"/>
        <w:tab w:val="right" w:pos="8640"/>
      </w:tabs>
    </w:pPr>
  </w:style>
  <w:style w:type="character" w:customStyle="1" w:styleId="HeaderChar">
    <w:name w:val="Header Char"/>
    <w:basedOn w:val="DefaultParagraphFont"/>
    <w:link w:val="Header"/>
    <w:uiPriority w:val="99"/>
    <w:rsid w:val="009351D0"/>
  </w:style>
  <w:style w:type="character" w:styleId="PageNumber">
    <w:name w:val="page number"/>
    <w:basedOn w:val="DefaultParagraphFont"/>
    <w:uiPriority w:val="99"/>
    <w:semiHidden/>
    <w:unhideWhenUsed/>
    <w:rsid w:val="009351D0"/>
  </w:style>
  <w:style w:type="paragraph" w:styleId="Footer">
    <w:name w:val="footer"/>
    <w:basedOn w:val="Normal"/>
    <w:link w:val="FooterChar"/>
    <w:uiPriority w:val="99"/>
    <w:unhideWhenUsed/>
    <w:rsid w:val="00CC5CA3"/>
    <w:pPr>
      <w:tabs>
        <w:tab w:val="center" w:pos="4513"/>
        <w:tab w:val="right" w:pos="9026"/>
      </w:tabs>
    </w:pPr>
  </w:style>
  <w:style w:type="character" w:customStyle="1" w:styleId="FooterChar">
    <w:name w:val="Footer Char"/>
    <w:basedOn w:val="DefaultParagraphFont"/>
    <w:link w:val="Footer"/>
    <w:uiPriority w:val="99"/>
    <w:rsid w:val="00CC5CA3"/>
  </w:style>
  <w:style w:type="character" w:customStyle="1" w:styleId="Heading1Char">
    <w:name w:val="Heading 1 Char"/>
    <w:basedOn w:val="DefaultParagraphFont"/>
    <w:link w:val="Heading1"/>
    <w:uiPriority w:val="9"/>
    <w:rsid w:val="00D8213F"/>
    <w:rPr>
      <w:rFonts w:asciiTheme="majorHAnsi" w:eastAsiaTheme="majorEastAsia" w:hAnsiTheme="majorHAnsi" w:cstheme="majorBidi"/>
      <w:b/>
      <w:bCs/>
      <w:color w:val="345A8A" w:themeColor="accent1" w:themeShade="B5"/>
      <w:sz w:val="32"/>
      <w:szCs w:val="32"/>
    </w:rPr>
  </w:style>
  <w:style w:type="character" w:styleId="Hyperlink">
    <w:name w:val="Hyperlink"/>
    <w:basedOn w:val="DefaultParagraphFont"/>
    <w:uiPriority w:val="99"/>
    <w:unhideWhenUsed/>
    <w:rsid w:val="00431917"/>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6C77"/>
  </w:style>
  <w:style w:type="paragraph" w:styleId="Heading1">
    <w:name w:val="heading 1"/>
    <w:basedOn w:val="Normal"/>
    <w:next w:val="Normal"/>
    <w:link w:val="Heading1Char"/>
    <w:uiPriority w:val="9"/>
    <w:qFormat/>
    <w:rsid w:val="00D8213F"/>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534650"/>
    <w:rPr>
      <w:sz w:val="18"/>
      <w:szCs w:val="18"/>
    </w:rPr>
  </w:style>
  <w:style w:type="paragraph" w:styleId="CommentText">
    <w:name w:val="annotation text"/>
    <w:basedOn w:val="Normal"/>
    <w:link w:val="CommentTextChar"/>
    <w:uiPriority w:val="99"/>
    <w:semiHidden/>
    <w:unhideWhenUsed/>
    <w:rsid w:val="00534650"/>
  </w:style>
  <w:style w:type="character" w:customStyle="1" w:styleId="CommentTextChar">
    <w:name w:val="Comment Text Char"/>
    <w:basedOn w:val="DefaultParagraphFont"/>
    <w:link w:val="CommentText"/>
    <w:uiPriority w:val="99"/>
    <w:semiHidden/>
    <w:rsid w:val="00534650"/>
  </w:style>
  <w:style w:type="paragraph" w:styleId="CommentSubject">
    <w:name w:val="annotation subject"/>
    <w:basedOn w:val="CommentText"/>
    <w:next w:val="CommentText"/>
    <w:link w:val="CommentSubjectChar"/>
    <w:uiPriority w:val="99"/>
    <w:semiHidden/>
    <w:unhideWhenUsed/>
    <w:rsid w:val="00534650"/>
    <w:rPr>
      <w:b/>
      <w:bCs/>
      <w:sz w:val="20"/>
      <w:szCs w:val="20"/>
    </w:rPr>
  </w:style>
  <w:style w:type="character" w:customStyle="1" w:styleId="CommentSubjectChar">
    <w:name w:val="Comment Subject Char"/>
    <w:basedOn w:val="CommentTextChar"/>
    <w:link w:val="CommentSubject"/>
    <w:uiPriority w:val="99"/>
    <w:semiHidden/>
    <w:rsid w:val="00534650"/>
    <w:rPr>
      <w:b/>
      <w:bCs/>
      <w:sz w:val="20"/>
      <w:szCs w:val="20"/>
    </w:rPr>
  </w:style>
  <w:style w:type="paragraph" w:styleId="BalloonText">
    <w:name w:val="Balloon Text"/>
    <w:basedOn w:val="Normal"/>
    <w:link w:val="BalloonTextChar"/>
    <w:uiPriority w:val="99"/>
    <w:semiHidden/>
    <w:unhideWhenUsed/>
    <w:rsid w:val="0053465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34650"/>
    <w:rPr>
      <w:rFonts w:ascii="Lucida Grande" w:hAnsi="Lucida Grande" w:cs="Lucida Grande"/>
      <w:sz w:val="18"/>
      <w:szCs w:val="18"/>
    </w:rPr>
  </w:style>
  <w:style w:type="paragraph" w:customStyle="1" w:styleId="CommentText1">
    <w:name w:val="Comment Text1"/>
    <w:rsid w:val="00EB5EAF"/>
    <w:rPr>
      <w:rFonts w:ascii="Arial" w:eastAsia="ヒラギノ角ゴ Pro W3" w:hAnsi="Arial" w:cs="Times New Roman"/>
      <w:color w:val="000000"/>
      <w:szCs w:val="20"/>
    </w:rPr>
  </w:style>
  <w:style w:type="paragraph" w:styleId="FootnoteText">
    <w:name w:val="footnote text"/>
    <w:basedOn w:val="Normal"/>
    <w:link w:val="FootnoteTextChar"/>
    <w:uiPriority w:val="99"/>
    <w:unhideWhenUsed/>
    <w:rsid w:val="00E76BFB"/>
  </w:style>
  <w:style w:type="character" w:customStyle="1" w:styleId="FootnoteTextChar">
    <w:name w:val="Footnote Text Char"/>
    <w:basedOn w:val="DefaultParagraphFont"/>
    <w:link w:val="FootnoteText"/>
    <w:uiPriority w:val="99"/>
    <w:rsid w:val="00E76BFB"/>
  </w:style>
  <w:style w:type="character" w:styleId="FootnoteReference">
    <w:name w:val="footnote reference"/>
    <w:basedOn w:val="DefaultParagraphFont"/>
    <w:uiPriority w:val="99"/>
    <w:unhideWhenUsed/>
    <w:rsid w:val="00E76BFB"/>
    <w:rPr>
      <w:vertAlign w:val="superscript"/>
    </w:rPr>
  </w:style>
  <w:style w:type="paragraph" w:styleId="ListParagraph">
    <w:name w:val="List Paragraph"/>
    <w:uiPriority w:val="34"/>
    <w:qFormat/>
    <w:rsid w:val="006E2603"/>
    <w:pPr>
      <w:spacing w:after="160" w:line="259" w:lineRule="auto"/>
      <w:ind w:left="720"/>
    </w:pPr>
    <w:rPr>
      <w:rFonts w:ascii="Lucida Grande" w:eastAsia="ヒラギノ角ゴ Pro W3" w:hAnsi="Lucida Grande" w:cs="Times New Roman"/>
      <w:color w:val="000000"/>
      <w:sz w:val="22"/>
      <w:szCs w:val="20"/>
      <w:lang w:val="en-AU" w:eastAsia="en-AU"/>
    </w:rPr>
  </w:style>
  <w:style w:type="paragraph" w:customStyle="1" w:styleId="EndNoteBibliography">
    <w:name w:val="EndNote Bibliography"/>
    <w:basedOn w:val="Normal"/>
    <w:rsid w:val="00AB5D18"/>
    <w:pPr>
      <w:jc w:val="both"/>
    </w:pPr>
    <w:rPr>
      <w:rFonts w:ascii="Cambria" w:hAnsi="Cambria"/>
    </w:rPr>
  </w:style>
  <w:style w:type="paragraph" w:styleId="Header">
    <w:name w:val="header"/>
    <w:basedOn w:val="Normal"/>
    <w:link w:val="HeaderChar"/>
    <w:uiPriority w:val="99"/>
    <w:unhideWhenUsed/>
    <w:rsid w:val="009351D0"/>
    <w:pPr>
      <w:tabs>
        <w:tab w:val="center" w:pos="4320"/>
        <w:tab w:val="right" w:pos="8640"/>
      </w:tabs>
    </w:pPr>
  </w:style>
  <w:style w:type="character" w:customStyle="1" w:styleId="HeaderChar">
    <w:name w:val="Header Char"/>
    <w:basedOn w:val="DefaultParagraphFont"/>
    <w:link w:val="Header"/>
    <w:uiPriority w:val="99"/>
    <w:rsid w:val="009351D0"/>
  </w:style>
  <w:style w:type="character" w:styleId="PageNumber">
    <w:name w:val="page number"/>
    <w:basedOn w:val="DefaultParagraphFont"/>
    <w:uiPriority w:val="99"/>
    <w:semiHidden/>
    <w:unhideWhenUsed/>
    <w:rsid w:val="009351D0"/>
  </w:style>
  <w:style w:type="paragraph" w:styleId="Footer">
    <w:name w:val="footer"/>
    <w:basedOn w:val="Normal"/>
    <w:link w:val="FooterChar"/>
    <w:uiPriority w:val="99"/>
    <w:unhideWhenUsed/>
    <w:rsid w:val="00CC5CA3"/>
    <w:pPr>
      <w:tabs>
        <w:tab w:val="center" w:pos="4513"/>
        <w:tab w:val="right" w:pos="9026"/>
      </w:tabs>
    </w:pPr>
  </w:style>
  <w:style w:type="character" w:customStyle="1" w:styleId="FooterChar">
    <w:name w:val="Footer Char"/>
    <w:basedOn w:val="DefaultParagraphFont"/>
    <w:link w:val="Footer"/>
    <w:uiPriority w:val="99"/>
    <w:rsid w:val="00CC5CA3"/>
  </w:style>
  <w:style w:type="character" w:customStyle="1" w:styleId="Heading1Char">
    <w:name w:val="Heading 1 Char"/>
    <w:basedOn w:val="DefaultParagraphFont"/>
    <w:link w:val="Heading1"/>
    <w:uiPriority w:val="9"/>
    <w:rsid w:val="00D8213F"/>
    <w:rPr>
      <w:rFonts w:asciiTheme="majorHAnsi" w:eastAsiaTheme="majorEastAsia" w:hAnsiTheme="majorHAnsi" w:cstheme="majorBidi"/>
      <w:b/>
      <w:bCs/>
      <w:color w:val="345A8A" w:themeColor="accent1" w:themeShade="B5"/>
      <w:sz w:val="32"/>
      <w:szCs w:val="32"/>
    </w:rPr>
  </w:style>
  <w:style w:type="character" w:styleId="Hyperlink">
    <w:name w:val="Hyperlink"/>
    <w:basedOn w:val="DefaultParagraphFont"/>
    <w:uiPriority w:val="99"/>
    <w:unhideWhenUsed/>
    <w:rsid w:val="00431917"/>
    <w:rPr>
      <w:color w:val="0000FF" w:themeColor="hyperlink"/>
      <w:u w:val="single"/>
    </w:rPr>
  </w:style>
</w:styles>
</file>

<file path=word/webSettings.xml><?xml version="1.0" encoding="utf-8"?>
<w:webSettings xmlns:r="http://schemas.openxmlformats.org/officeDocument/2006/relationships" xmlns:w="http://schemas.openxmlformats.org/wordprocessingml/2006/main">
  <w:divs>
    <w:div w:id="24672871">
      <w:bodyDiv w:val="1"/>
      <w:marLeft w:val="0"/>
      <w:marRight w:val="0"/>
      <w:marTop w:val="0"/>
      <w:marBottom w:val="0"/>
      <w:divBdr>
        <w:top w:val="none" w:sz="0" w:space="0" w:color="auto"/>
        <w:left w:val="none" w:sz="0" w:space="0" w:color="auto"/>
        <w:bottom w:val="none" w:sz="0" w:space="0" w:color="auto"/>
        <w:right w:val="none" w:sz="0" w:space="0" w:color="auto"/>
      </w:divBdr>
      <w:divsChild>
        <w:div w:id="1853765604">
          <w:marLeft w:val="112"/>
          <w:marRight w:val="112"/>
          <w:marTop w:val="0"/>
          <w:marBottom w:val="0"/>
          <w:divBdr>
            <w:top w:val="none" w:sz="0" w:space="0" w:color="auto"/>
            <w:left w:val="none" w:sz="0" w:space="0" w:color="auto"/>
            <w:bottom w:val="none" w:sz="0" w:space="0" w:color="auto"/>
            <w:right w:val="none" w:sz="0" w:space="0" w:color="auto"/>
          </w:divBdr>
          <w:divsChild>
            <w:div w:id="940378562">
              <w:marLeft w:val="0"/>
              <w:marRight w:val="0"/>
              <w:marTop w:val="0"/>
              <w:marBottom w:val="0"/>
              <w:divBdr>
                <w:top w:val="none" w:sz="0" w:space="0" w:color="auto"/>
                <w:left w:val="none" w:sz="0" w:space="0" w:color="auto"/>
                <w:bottom w:val="none" w:sz="0" w:space="0" w:color="auto"/>
                <w:right w:val="none" w:sz="0" w:space="0" w:color="auto"/>
              </w:divBdr>
              <w:divsChild>
                <w:div w:id="1454055818">
                  <w:marLeft w:val="0"/>
                  <w:marRight w:val="0"/>
                  <w:marTop w:val="105"/>
                  <w:marBottom w:val="105"/>
                  <w:divBdr>
                    <w:top w:val="none" w:sz="0" w:space="0" w:color="auto"/>
                    <w:left w:val="none" w:sz="0" w:space="0" w:color="auto"/>
                    <w:bottom w:val="none" w:sz="0" w:space="0" w:color="auto"/>
                    <w:right w:val="none" w:sz="0" w:space="0" w:color="auto"/>
                  </w:divBdr>
                  <w:divsChild>
                    <w:div w:id="1920938870">
                      <w:marLeft w:val="0"/>
                      <w:marRight w:val="0"/>
                      <w:marTop w:val="0"/>
                      <w:marBottom w:val="0"/>
                      <w:divBdr>
                        <w:top w:val="none" w:sz="0" w:space="0" w:color="auto"/>
                        <w:left w:val="none" w:sz="0" w:space="0" w:color="auto"/>
                        <w:bottom w:val="none" w:sz="0" w:space="0" w:color="auto"/>
                        <w:right w:val="none" w:sz="0" w:space="0" w:color="auto"/>
                      </w:divBdr>
                      <w:divsChild>
                        <w:div w:id="1600019502">
                          <w:marLeft w:val="0"/>
                          <w:marRight w:val="0"/>
                          <w:marTop w:val="0"/>
                          <w:marBottom w:val="0"/>
                          <w:divBdr>
                            <w:top w:val="none" w:sz="0" w:space="0" w:color="auto"/>
                            <w:left w:val="none" w:sz="0" w:space="0" w:color="auto"/>
                            <w:bottom w:val="none" w:sz="0" w:space="0" w:color="auto"/>
                            <w:right w:val="none" w:sz="0" w:space="0" w:color="auto"/>
                          </w:divBdr>
                          <w:divsChild>
                            <w:div w:id="566764529">
                              <w:marLeft w:val="0"/>
                              <w:marRight w:val="0"/>
                              <w:marTop w:val="0"/>
                              <w:marBottom w:val="0"/>
                              <w:divBdr>
                                <w:top w:val="none" w:sz="0" w:space="0" w:color="auto"/>
                                <w:left w:val="none" w:sz="0" w:space="0" w:color="auto"/>
                                <w:bottom w:val="none" w:sz="0" w:space="0" w:color="auto"/>
                                <w:right w:val="none" w:sz="0" w:space="0" w:color="auto"/>
                              </w:divBdr>
                              <w:divsChild>
                                <w:div w:id="644312731">
                                  <w:marLeft w:val="0"/>
                                  <w:marRight w:val="0"/>
                                  <w:marTop w:val="0"/>
                                  <w:marBottom w:val="0"/>
                                  <w:divBdr>
                                    <w:top w:val="none" w:sz="0" w:space="0" w:color="auto"/>
                                    <w:left w:val="none" w:sz="0" w:space="0" w:color="auto"/>
                                    <w:bottom w:val="none" w:sz="0" w:space="0" w:color="auto"/>
                                    <w:right w:val="none" w:sz="0" w:space="0" w:color="auto"/>
                                  </w:divBdr>
                                  <w:divsChild>
                                    <w:div w:id="425657208">
                                      <w:marLeft w:val="0"/>
                                      <w:marRight w:val="0"/>
                                      <w:marTop w:val="0"/>
                                      <w:marBottom w:val="0"/>
                                      <w:divBdr>
                                        <w:top w:val="none" w:sz="0" w:space="0" w:color="auto"/>
                                        <w:left w:val="none" w:sz="0" w:space="0" w:color="auto"/>
                                        <w:bottom w:val="none" w:sz="0" w:space="0" w:color="auto"/>
                                        <w:right w:val="none" w:sz="0" w:space="0" w:color="auto"/>
                                      </w:divBdr>
                                    </w:div>
                                  </w:divsChild>
                                </w:div>
                                <w:div w:id="287517686">
                                  <w:marLeft w:val="0"/>
                                  <w:marRight w:val="0"/>
                                  <w:marTop w:val="0"/>
                                  <w:marBottom w:val="0"/>
                                  <w:divBdr>
                                    <w:top w:val="none" w:sz="0" w:space="0" w:color="auto"/>
                                    <w:left w:val="none" w:sz="0" w:space="0" w:color="auto"/>
                                    <w:bottom w:val="none" w:sz="0" w:space="0" w:color="auto"/>
                                    <w:right w:val="none" w:sz="0" w:space="0" w:color="auto"/>
                                  </w:divBdr>
                                  <w:divsChild>
                                    <w:div w:id="1658262070">
                                      <w:marLeft w:val="0"/>
                                      <w:marRight w:val="0"/>
                                      <w:marTop w:val="0"/>
                                      <w:marBottom w:val="0"/>
                                      <w:divBdr>
                                        <w:top w:val="none" w:sz="0" w:space="0" w:color="auto"/>
                                        <w:left w:val="none" w:sz="0" w:space="0" w:color="auto"/>
                                        <w:bottom w:val="none" w:sz="0" w:space="0" w:color="auto"/>
                                        <w:right w:val="none" w:sz="0" w:space="0" w:color="auto"/>
                                      </w:divBdr>
                                    </w:div>
                                    <w:div w:id="849367870">
                                      <w:marLeft w:val="0"/>
                                      <w:marRight w:val="0"/>
                                      <w:marTop w:val="0"/>
                                      <w:marBottom w:val="0"/>
                                      <w:divBdr>
                                        <w:top w:val="none" w:sz="0" w:space="0" w:color="auto"/>
                                        <w:left w:val="none" w:sz="0" w:space="0" w:color="auto"/>
                                        <w:bottom w:val="none" w:sz="0" w:space="0" w:color="auto"/>
                                        <w:right w:val="none" w:sz="0" w:space="0" w:color="auto"/>
                                      </w:divBdr>
                                    </w:div>
                                  </w:divsChild>
                                </w:div>
                                <w:div w:id="613168433">
                                  <w:marLeft w:val="0"/>
                                  <w:marRight w:val="0"/>
                                  <w:marTop w:val="0"/>
                                  <w:marBottom w:val="0"/>
                                  <w:divBdr>
                                    <w:top w:val="none" w:sz="0" w:space="0" w:color="auto"/>
                                    <w:left w:val="none" w:sz="0" w:space="0" w:color="auto"/>
                                    <w:bottom w:val="none" w:sz="0" w:space="0" w:color="auto"/>
                                    <w:right w:val="none" w:sz="0" w:space="0" w:color="auto"/>
                                  </w:divBdr>
                                  <w:divsChild>
                                    <w:div w:id="537006559">
                                      <w:marLeft w:val="0"/>
                                      <w:marRight w:val="0"/>
                                      <w:marTop w:val="0"/>
                                      <w:marBottom w:val="0"/>
                                      <w:divBdr>
                                        <w:top w:val="none" w:sz="0" w:space="0" w:color="auto"/>
                                        <w:left w:val="none" w:sz="0" w:space="0" w:color="auto"/>
                                        <w:bottom w:val="none" w:sz="0" w:space="0" w:color="auto"/>
                                        <w:right w:val="none" w:sz="0" w:space="0" w:color="auto"/>
                                      </w:divBdr>
                                      <w:divsChild>
                                        <w:div w:id="136722830">
                                          <w:marLeft w:val="0"/>
                                          <w:marRight w:val="0"/>
                                          <w:marTop w:val="0"/>
                                          <w:marBottom w:val="0"/>
                                          <w:divBdr>
                                            <w:top w:val="none" w:sz="0" w:space="0" w:color="auto"/>
                                            <w:left w:val="none" w:sz="0" w:space="0" w:color="auto"/>
                                            <w:bottom w:val="none" w:sz="0" w:space="0" w:color="auto"/>
                                            <w:right w:val="none" w:sz="0" w:space="0" w:color="auto"/>
                                          </w:divBdr>
                                        </w:div>
                                        <w:div w:id="198470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6584357">
          <w:marLeft w:val="112"/>
          <w:marRight w:val="112"/>
          <w:marTop w:val="0"/>
          <w:marBottom w:val="0"/>
          <w:divBdr>
            <w:top w:val="none" w:sz="0" w:space="0" w:color="auto"/>
            <w:left w:val="none" w:sz="0" w:space="0" w:color="auto"/>
            <w:bottom w:val="none" w:sz="0" w:space="0" w:color="auto"/>
            <w:right w:val="none" w:sz="0" w:space="0" w:color="auto"/>
          </w:divBdr>
          <w:divsChild>
            <w:div w:id="159007095">
              <w:marLeft w:val="0"/>
              <w:marRight w:val="0"/>
              <w:marTop w:val="0"/>
              <w:marBottom w:val="0"/>
              <w:divBdr>
                <w:top w:val="none" w:sz="0" w:space="0" w:color="auto"/>
                <w:left w:val="none" w:sz="0" w:space="0" w:color="auto"/>
                <w:bottom w:val="none" w:sz="0" w:space="0" w:color="auto"/>
                <w:right w:val="none" w:sz="0" w:space="0" w:color="auto"/>
              </w:divBdr>
              <w:divsChild>
                <w:div w:id="390344978">
                  <w:marLeft w:val="105"/>
                  <w:marRight w:val="105"/>
                  <w:marTop w:val="105"/>
                  <w:marBottom w:val="105"/>
                  <w:divBdr>
                    <w:top w:val="none" w:sz="0" w:space="0" w:color="auto"/>
                    <w:left w:val="none" w:sz="0" w:space="0" w:color="auto"/>
                    <w:bottom w:val="none" w:sz="0" w:space="0" w:color="auto"/>
                    <w:right w:val="none" w:sz="0" w:space="0" w:color="auto"/>
                  </w:divBdr>
                  <w:divsChild>
                    <w:div w:id="75324046">
                      <w:marLeft w:val="0"/>
                      <w:marRight w:val="0"/>
                      <w:marTop w:val="0"/>
                      <w:marBottom w:val="0"/>
                      <w:divBdr>
                        <w:top w:val="none" w:sz="0" w:space="0" w:color="auto"/>
                        <w:left w:val="none" w:sz="0" w:space="0" w:color="auto"/>
                        <w:bottom w:val="none" w:sz="0" w:space="0" w:color="auto"/>
                        <w:right w:val="none" w:sz="0" w:space="0" w:color="auto"/>
                      </w:divBdr>
                      <w:divsChild>
                        <w:div w:id="740102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816462">
      <w:bodyDiv w:val="1"/>
      <w:marLeft w:val="0"/>
      <w:marRight w:val="0"/>
      <w:marTop w:val="0"/>
      <w:marBottom w:val="0"/>
      <w:divBdr>
        <w:top w:val="none" w:sz="0" w:space="0" w:color="auto"/>
        <w:left w:val="none" w:sz="0" w:space="0" w:color="auto"/>
        <w:bottom w:val="none" w:sz="0" w:space="0" w:color="auto"/>
        <w:right w:val="none" w:sz="0" w:space="0" w:color="auto"/>
      </w:divBdr>
    </w:div>
    <w:div w:id="484442405">
      <w:bodyDiv w:val="1"/>
      <w:marLeft w:val="0"/>
      <w:marRight w:val="0"/>
      <w:marTop w:val="0"/>
      <w:marBottom w:val="0"/>
      <w:divBdr>
        <w:top w:val="none" w:sz="0" w:space="0" w:color="auto"/>
        <w:left w:val="none" w:sz="0" w:space="0" w:color="auto"/>
        <w:bottom w:val="none" w:sz="0" w:space="0" w:color="auto"/>
        <w:right w:val="none" w:sz="0" w:space="0" w:color="auto"/>
      </w:divBdr>
    </w:div>
    <w:div w:id="506285065">
      <w:bodyDiv w:val="1"/>
      <w:marLeft w:val="0"/>
      <w:marRight w:val="0"/>
      <w:marTop w:val="0"/>
      <w:marBottom w:val="0"/>
      <w:divBdr>
        <w:top w:val="none" w:sz="0" w:space="0" w:color="auto"/>
        <w:left w:val="none" w:sz="0" w:space="0" w:color="auto"/>
        <w:bottom w:val="none" w:sz="0" w:space="0" w:color="auto"/>
        <w:right w:val="none" w:sz="0" w:space="0" w:color="auto"/>
      </w:divBdr>
    </w:div>
    <w:div w:id="614292779">
      <w:bodyDiv w:val="1"/>
      <w:marLeft w:val="0"/>
      <w:marRight w:val="0"/>
      <w:marTop w:val="0"/>
      <w:marBottom w:val="0"/>
      <w:divBdr>
        <w:top w:val="none" w:sz="0" w:space="0" w:color="auto"/>
        <w:left w:val="none" w:sz="0" w:space="0" w:color="auto"/>
        <w:bottom w:val="none" w:sz="0" w:space="0" w:color="auto"/>
        <w:right w:val="none" w:sz="0" w:space="0" w:color="auto"/>
      </w:divBdr>
    </w:div>
    <w:div w:id="850224751">
      <w:bodyDiv w:val="1"/>
      <w:marLeft w:val="0"/>
      <w:marRight w:val="0"/>
      <w:marTop w:val="0"/>
      <w:marBottom w:val="0"/>
      <w:divBdr>
        <w:top w:val="none" w:sz="0" w:space="0" w:color="auto"/>
        <w:left w:val="none" w:sz="0" w:space="0" w:color="auto"/>
        <w:bottom w:val="none" w:sz="0" w:space="0" w:color="auto"/>
        <w:right w:val="none" w:sz="0" w:space="0" w:color="auto"/>
      </w:divBdr>
    </w:div>
    <w:div w:id="1136413590">
      <w:bodyDiv w:val="1"/>
      <w:marLeft w:val="0"/>
      <w:marRight w:val="0"/>
      <w:marTop w:val="0"/>
      <w:marBottom w:val="0"/>
      <w:divBdr>
        <w:top w:val="none" w:sz="0" w:space="0" w:color="auto"/>
        <w:left w:val="none" w:sz="0" w:space="0" w:color="auto"/>
        <w:bottom w:val="none" w:sz="0" w:space="0" w:color="auto"/>
        <w:right w:val="none" w:sz="0" w:space="0" w:color="auto"/>
      </w:divBdr>
    </w:div>
    <w:div w:id="1170676189">
      <w:bodyDiv w:val="1"/>
      <w:marLeft w:val="0"/>
      <w:marRight w:val="0"/>
      <w:marTop w:val="0"/>
      <w:marBottom w:val="0"/>
      <w:divBdr>
        <w:top w:val="none" w:sz="0" w:space="0" w:color="auto"/>
        <w:left w:val="none" w:sz="0" w:space="0" w:color="auto"/>
        <w:bottom w:val="none" w:sz="0" w:space="0" w:color="auto"/>
        <w:right w:val="none" w:sz="0" w:space="0" w:color="auto"/>
      </w:divBdr>
    </w:div>
    <w:div w:id="1191069180">
      <w:bodyDiv w:val="1"/>
      <w:marLeft w:val="0"/>
      <w:marRight w:val="0"/>
      <w:marTop w:val="0"/>
      <w:marBottom w:val="0"/>
      <w:divBdr>
        <w:top w:val="none" w:sz="0" w:space="0" w:color="auto"/>
        <w:left w:val="none" w:sz="0" w:space="0" w:color="auto"/>
        <w:bottom w:val="none" w:sz="0" w:space="0" w:color="auto"/>
        <w:right w:val="none" w:sz="0" w:space="0" w:color="auto"/>
      </w:divBdr>
    </w:div>
    <w:div w:id="126638114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header" Target="header1.xml"/><Relationship Id="rId12" Type="http://schemas.openxmlformats.org/officeDocument/2006/relationships/header" Target="header2.xml"/><Relationship Id="rId13" Type="http://schemas.openxmlformats.org/officeDocument/2006/relationships/header" Target="header3.xml"/><Relationship Id="rId14" Type="http://schemas.openxmlformats.org/officeDocument/2006/relationships/fontTable" Target="fontTable.xml"/><Relationship Id="rId15" Type="http://schemas.openxmlformats.org/officeDocument/2006/relationships/theme" Target="theme/theme1.xml"/><Relationship Id="rId17" Type="http://schemas.microsoft.com/office/2011/relationships/people" Target="people.xml"/><Relationship Id="rId18" Type="http://schemas.microsoft.com/office/2011/relationships/commentsExtended" Target="commentsExtended.xml"/><Relationship Id="rId19" Type="http://schemas.microsoft.com/office/2007/relationships/stylesWithEffects" Target="stylesWithEffects.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tiff"/><Relationship Id="rId8" Type="http://schemas.openxmlformats.org/officeDocument/2006/relationships/image" Target="media/image2.tiff"/><Relationship Id="rId9" Type="http://schemas.openxmlformats.org/officeDocument/2006/relationships/image" Target="media/image3.tiff"/><Relationship Id="rId10"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27</Pages>
  <Words>7274</Words>
  <Characters>41463</Characters>
  <Application>Microsoft Word 12.1.0</Application>
  <DocSecurity>0</DocSecurity>
  <Lines>345</Lines>
  <Paragraphs>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50919</CharactersWithSpaces>
  <SharedDoc>false</SharedDoc>
  <HyperlinksChanged>false</HyperlinksChanged>
  <AppVersion>12.0256</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Patrick Johnston</dc:creator>
  <cp:keywords/>
  <cp:lastModifiedBy>Andy Young</cp:lastModifiedBy>
  <cp:revision>5</cp:revision>
  <dcterms:created xsi:type="dcterms:W3CDTF">2016-10-09T07:29:00Z</dcterms:created>
  <dcterms:modified xsi:type="dcterms:W3CDTF">2016-10-09T08:38:00Z</dcterms:modified>
</cp:coreProperties>
</file>