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26B" w:rsidRPr="00CB52ED" w:rsidRDefault="000849F8" w:rsidP="001A0766">
      <w:pPr>
        <w:pStyle w:val="Head"/>
        <w:spacing w:line="480" w:lineRule="auto"/>
        <w:jc w:val="both"/>
        <w:rPr>
          <w:rFonts w:ascii="Arial" w:hAnsi="Arial" w:cs="Arial"/>
          <w:sz w:val="22"/>
          <w:szCs w:val="22"/>
        </w:rPr>
      </w:pPr>
      <w:r w:rsidRPr="00CB52ED">
        <w:rPr>
          <w:rFonts w:ascii="Arial" w:hAnsi="Arial" w:cs="Arial"/>
          <w:sz w:val="22"/>
          <w:szCs w:val="22"/>
        </w:rPr>
        <w:t xml:space="preserve">Extensive </w:t>
      </w:r>
      <w:proofErr w:type="spellStart"/>
      <w:r w:rsidR="001761AF" w:rsidRPr="00CB52ED">
        <w:rPr>
          <w:rFonts w:ascii="Arial" w:hAnsi="Arial" w:cs="Arial"/>
          <w:sz w:val="22"/>
          <w:szCs w:val="22"/>
        </w:rPr>
        <w:t>homoeologous</w:t>
      </w:r>
      <w:proofErr w:type="spellEnd"/>
      <w:r w:rsidR="001761AF" w:rsidRPr="00CB52ED">
        <w:rPr>
          <w:rFonts w:ascii="Arial" w:hAnsi="Arial" w:cs="Arial"/>
          <w:sz w:val="22"/>
          <w:szCs w:val="22"/>
        </w:rPr>
        <w:t xml:space="preserve"> genome exchanges</w:t>
      </w:r>
      <w:r w:rsidRPr="00CB52ED">
        <w:rPr>
          <w:rFonts w:ascii="Arial" w:hAnsi="Arial" w:cs="Arial"/>
          <w:sz w:val="22"/>
          <w:szCs w:val="22"/>
        </w:rPr>
        <w:t xml:space="preserve"> in allopolyploid crops revealed by </w:t>
      </w:r>
      <w:proofErr w:type="spellStart"/>
      <w:r w:rsidR="007D0167" w:rsidRPr="00CB52ED">
        <w:rPr>
          <w:rFonts w:ascii="Arial" w:hAnsi="Arial" w:cs="Arial"/>
          <w:sz w:val="22"/>
          <w:szCs w:val="22"/>
        </w:rPr>
        <w:t>mRNAseq</w:t>
      </w:r>
      <w:proofErr w:type="spellEnd"/>
      <w:r w:rsidR="007D0167" w:rsidRPr="00CB52ED">
        <w:rPr>
          <w:rFonts w:ascii="Arial" w:hAnsi="Arial" w:cs="Arial"/>
          <w:sz w:val="22"/>
          <w:szCs w:val="22"/>
        </w:rPr>
        <w:t xml:space="preserve">-based </w:t>
      </w:r>
      <w:r w:rsidR="00290239" w:rsidRPr="00CB52ED">
        <w:rPr>
          <w:rFonts w:ascii="Arial" w:hAnsi="Arial" w:cs="Arial"/>
          <w:sz w:val="22"/>
          <w:szCs w:val="22"/>
        </w:rPr>
        <w:t>visuali</w:t>
      </w:r>
      <w:r w:rsidR="003E61EA" w:rsidRPr="00CB52ED">
        <w:rPr>
          <w:rFonts w:ascii="Arial" w:hAnsi="Arial" w:cs="Arial"/>
          <w:sz w:val="22"/>
          <w:szCs w:val="22"/>
        </w:rPr>
        <w:t>z</w:t>
      </w:r>
      <w:r w:rsidR="00290239" w:rsidRPr="00CB52ED">
        <w:rPr>
          <w:rFonts w:ascii="Arial" w:hAnsi="Arial" w:cs="Arial"/>
          <w:sz w:val="22"/>
          <w:szCs w:val="22"/>
        </w:rPr>
        <w:t>ation</w:t>
      </w:r>
      <w:r w:rsidR="00FE15C4" w:rsidRPr="00CB52ED">
        <w:rPr>
          <w:rFonts w:ascii="Arial" w:hAnsi="Arial" w:cs="Arial"/>
          <w:sz w:val="22"/>
          <w:szCs w:val="22"/>
        </w:rPr>
        <w:t xml:space="preserve">  </w:t>
      </w:r>
    </w:p>
    <w:p w:rsidR="00C3626B" w:rsidRPr="00CB52ED" w:rsidRDefault="00C3626B" w:rsidP="001A0766">
      <w:pPr>
        <w:spacing w:line="480" w:lineRule="auto"/>
        <w:jc w:val="both"/>
        <w:rPr>
          <w:rFonts w:ascii="Arial" w:hAnsi="Arial" w:cs="Arial"/>
          <w:b/>
        </w:rPr>
      </w:pPr>
      <w:r w:rsidRPr="00CB52ED">
        <w:rPr>
          <w:rFonts w:ascii="Arial" w:hAnsi="Arial" w:cs="Arial"/>
        </w:rPr>
        <w:t>Z. He</w:t>
      </w:r>
      <w:r w:rsidR="00247F05" w:rsidRPr="00CB52ED">
        <w:rPr>
          <w:rFonts w:ascii="Arial" w:hAnsi="Arial" w:cs="Arial"/>
          <w:vertAlign w:val="superscript"/>
        </w:rPr>
        <w:t>1</w:t>
      </w:r>
      <w:r w:rsidRPr="00CB52ED">
        <w:rPr>
          <w:rFonts w:ascii="Arial" w:hAnsi="Arial" w:cs="Arial"/>
        </w:rPr>
        <w:t xml:space="preserve">, L. </w:t>
      </w:r>
      <w:r w:rsidR="001E6267" w:rsidRPr="00CB52ED">
        <w:rPr>
          <w:rFonts w:ascii="Arial" w:hAnsi="Arial" w:cs="Arial"/>
        </w:rPr>
        <w:t>Wang</w:t>
      </w:r>
      <w:r w:rsidR="00247F05" w:rsidRPr="00CB52ED">
        <w:rPr>
          <w:rFonts w:ascii="Arial" w:hAnsi="Arial" w:cs="Arial"/>
          <w:vertAlign w:val="superscript"/>
        </w:rPr>
        <w:t>1</w:t>
      </w:r>
      <w:r w:rsidR="00BD58EB" w:rsidRPr="00CB52ED">
        <w:rPr>
          <w:rFonts w:ascii="Arial" w:hAnsi="Arial" w:cs="Arial"/>
        </w:rPr>
        <w:t>, A.</w:t>
      </w:r>
      <w:r w:rsidRPr="00CB52ED">
        <w:rPr>
          <w:rFonts w:ascii="Arial" w:hAnsi="Arial" w:cs="Arial"/>
        </w:rPr>
        <w:t>L. Harper</w:t>
      </w:r>
      <w:r w:rsidR="00247F05" w:rsidRPr="00CB52ED">
        <w:rPr>
          <w:rFonts w:ascii="Arial" w:hAnsi="Arial" w:cs="Arial"/>
          <w:vertAlign w:val="superscript"/>
        </w:rPr>
        <w:t>1</w:t>
      </w:r>
      <w:r w:rsidRPr="00CB52ED">
        <w:rPr>
          <w:rFonts w:ascii="Arial" w:hAnsi="Arial" w:cs="Arial"/>
        </w:rPr>
        <w:t xml:space="preserve">, </w:t>
      </w:r>
      <w:r w:rsidR="00360F39" w:rsidRPr="00CB52ED">
        <w:rPr>
          <w:rFonts w:ascii="Arial" w:hAnsi="Arial" w:cs="Arial"/>
        </w:rPr>
        <w:t>L.</w:t>
      </w:r>
      <w:r w:rsidR="00744E4C" w:rsidRPr="00CB52ED">
        <w:rPr>
          <w:rFonts w:ascii="Arial" w:hAnsi="Arial" w:cs="Arial"/>
        </w:rPr>
        <w:t xml:space="preserve"> Havlickova</w:t>
      </w:r>
      <w:r w:rsidR="00247F05" w:rsidRPr="00CB52ED">
        <w:rPr>
          <w:rFonts w:ascii="Arial" w:hAnsi="Arial" w:cs="Arial"/>
          <w:vertAlign w:val="superscript"/>
        </w:rPr>
        <w:t>1</w:t>
      </w:r>
      <w:r w:rsidR="00744E4C" w:rsidRPr="00CB52ED">
        <w:rPr>
          <w:rFonts w:ascii="Arial" w:hAnsi="Arial" w:cs="Arial"/>
        </w:rPr>
        <w:t>,</w:t>
      </w:r>
      <w:r w:rsidR="00247F05" w:rsidRPr="00CB52ED">
        <w:rPr>
          <w:rFonts w:ascii="Arial" w:hAnsi="Arial" w:cs="Arial"/>
        </w:rPr>
        <w:t xml:space="preserve"> </w:t>
      </w:r>
      <w:r w:rsidR="00BD58EB" w:rsidRPr="00CB52ED">
        <w:rPr>
          <w:rFonts w:ascii="Arial" w:hAnsi="Arial" w:cs="Arial"/>
        </w:rPr>
        <w:t>A.K. Pradhan</w:t>
      </w:r>
      <w:r w:rsidR="00BD58EB" w:rsidRPr="00CB52ED">
        <w:rPr>
          <w:rFonts w:ascii="Arial" w:hAnsi="Arial" w:cs="Arial"/>
          <w:vertAlign w:val="superscript"/>
        </w:rPr>
        <w:t>2</w:t>
      </w:r>
      <w:r w:rsidR="00BD58EB" w:rsidRPr="00CB52ED">
        <w:rPr>
          <w:rFonts w:ascii="Arial" w:hAnsi="Arial" w:cs="Arial"/>
        </w:rPr>
        <w:t>, I.A.P. Parkin</w:t>
      </w:r>
      <w:r w:rsidR="00BD58EB" w:rsidRPr="00CB52ED">
        <w:rPr>
          <w:rFonts w:ascii="Arial" w:hAnsi="Arial" w:cs="Arial"/>
          <w:vertAlign w:val="superscript"/>
        </w:rPr>
        <w:t>3</w:t>
      </w:r>
      <w:r w:rsidR="00BD58EB" w:rsidRPr="00CB52ED">
        <w:rPr>
          <w:rFonts w:ascii="Arial" w:hAnsi="Arial" w:cs="Arial"/>
        </w:rPr>
        <w:t xml:space="preserve">, </w:t>
      </w:r>
      <w:r w:rsidRPr="00CB52ED">
        <w:rPr>
          <w:rFonts w:ascii="Arial" w:hAnsi="Arial" w:cs="Arial"/>
        </w:rPr>
        <w:t>I. Bancroft</w:t>
      </w:r>
      <w:r w:rsidR="00247F05" w:rsidRPr="00CB52ED">
        <w:rPr>
          <w:rFonts w:ascii="Arial" w:hAnsi="Arial" w:cs="Arial"/>
          <w:vertAlign w:val="superscript"/>
        </w:rPr>
        <w:t>1</w:t>
      </w:r>
      <w:r w:rsidR="00963F7D" w:rsidRPr="00CB52ED">
        <w:rPr>
          <w:rFonts w:ascii="Arial" w:hAnsi="Arial" w:cs="Arial"/>
          <w:vertAlign w:val="superscript"/>
        </w:rPr>
        <w:t>†</w:t>
      </w:r>
    </w:p>
    <w:p w:rsidR="00C3626B" w:rsidRPr="00CB52ED" w:rsidRDefault="00C3626B" w:rsidP="001A0766">
      <w:pPr>
        <w:pStyle w:val="Paragraph"/>
        <w:spacing w:line="480" w:lineRule="auto"/>
        <w:ind w:firstLine="0"/>
        <w:jc w:val="both"/>
        <w:rPr>
          <w:rFonts w:ascii="Arial" w:hAnsi="Arial" w:cs="Arial"/>
          <w:b/>
          <w:sz w:val="22"/>
          <w:szCs w:val="22"/>
        </w:rPr>
      </w:pPr>
      <w:r w:rsidRPr="00CB52ED">
        <w:rPr>
          <w:rFonts w:ascii="Arial" w:hAnsi="Arial" w:cs="Arial"/>
          <w:b/>
          <w:sz w:val="22"/>
          <w:szCs w:val="22"/>
        </w:rPr>
        <w:t>Affiliations:</w:t>
      </w:r>
    </w:p>
    <w:p w:rsidR="00C3626B" w:rsidRPr="00CB52ED" w:rsidRDefault="00247F05" w:rsidP="001A0766">
      <w:pPr>
        <w:pStyle w:val="Paragraph"/>
        <w:spacing w:line="480" w:lineRule="auto"/>
        <w:ind w:left="142" w:hanging="142"/>
        <w:jc w:val="both"/>
        <w:rPr>
          <w:rFonts w:ascii="Arial" w:hAnsi="Arial" w:cs="Arial"/>
          <w:sz w:val="22"/>
          <w:szCs w:val="22"/>
          <w:shd w:val="clear" w:color="auto" w:fill="FFFFFF"/>
        </w:rPr>
      </w:pPr>
      <w:proofErr w:type="gramStart"/>
      <w:r w:rsidRPr="00CB52ED">
        <w:rPr>
          <w:rFonts w:ascii="Arial" w:hAnsi="Arial" w:cs="Arial"/>
          <w:sz w:val="22"/>
          <w:szCs w:val="22"/>
          <w:shd w:val="clear" w:color="auto" w:fill="FFFFFF"/>
          <w:vertAlign w:val="superscript"/>
        </w:rPr>
        <w:t>1</w:t>
      </w:r>
      <w:proofErr w:type="gramEnd"/>
      <w:r w:rsidRPr="00CB52ED">
        <w:rPr>
          <w:rFonts w:ascii="Arial" w:hAnsi="Arial" w:cs="Arial"/>
          <w:sz w:val="22"/>
          <w:szCs w:val="22"/>
          <w:shd w:val="clear" w:color="auto" w:fill="FFFFFF"/>
        </w:rPr>
        <w:t xml:space="preserve"> </w:t>
      </w:r>
      <w:r w:rsidR="00C3626B" w:rsidRPr="00CB52ED">
        <w:rPr>
          <w:rFonts w:ascii="Arial" w:hAnsi="Arial" w:cs="Arial"/>
          <w:sz w:val="22"/>
          <w:szCs w:val="22"/>
          <w:shd w:val="clear" w:color="auto" w:fill="FFFFFF"/>
        </w:rPr>
        <w:t xml:space="preserve">Department of Biology, University of York, </w:t>
      </w:r>
      <w:proofErr w:type="spellStart"/>
      <w:r w:rsidR="00C3626B" w:rsidRPr="00CB52ED">
        <w:rPr>
          <w:rFonts w:ascii="Arial" w:hAnsi="Arial" w:cs="Arial"/>
          <w:sz w:val="22"/>
          <w:szCs w:val="22"/>
          <w:shd w:val="clear" w:color="auto" w:fill="FFFFFF"/>
        </w:rPr>
        <w:t>Heslington</w:t>
      </w:r>
      <w:proofErr w:type="spellEnd"/>
      <w:r w:rsidR="00C3626B" w:rsidRPr="00CB52ED">
        <w:rPr>
          <w:rFonts w:ascii="Arial" w:hAnsi="Arial" w:cs="Arial"/>
          <w:sz w:val="22"/>
          <w:szCs w:val="22"/>
          <w:shd w:val="clear" w:color="auto" w:fill="FFFFFF"/>
        </w:rPr>
        <w:t>, York, YO10 5DD, UK</w:t>
      </w:r>
    </w:p>
    <w:p w:rsidR="00142DA8" w:rsidRPr="00CB52ED" w:rsidRDefault="00BD58EB" w:rsidP="001A0766">
      <w:pPr>
        <w:spacing w:after="0" w:line="480" w:lineRule="auto"/>
        <w:jc w:val="both"/>
        <w:rPr>
          <w:rFonts w:ascii="Arial" w:eastAsia="Calibri" w:hAnsi="Arial" w:cs="Arial"/>
        </w:rPr>
      </w:pPr>
      <w:proofErr w:type="gramStart"/>
      <w:r w:rsidRPr="00CB52ED">
        <w:rPr>
          <w:rFonts w:ascii="Arial" w:hAnsi="Arial" w:cs="Arial"/>
          <w:shd w:val="clear" w:color="auto" w:fill="FFFFFF"/>
          <w:vertAlign w:val="superscript"/>
        </w:rPr>
        <w:t>2</w:t>
      </w:r>
      <w:proofErr w:type="gramEnd"/>
      <w:r w:rsidRPr="00CB52ED">
        <w:rPr>
          <w:rFonts w:ascii="Arial" w:hAnsi="Arial" w:cs="Arial"/>
        </w:rPr>
        <w:t xml:space="preserve"> Department of Genetics and Centre for Genetic Manipulation of Crop Plants, </w:t>
      </w:r>
      <w:r w:rsidRPr="00CB52ED">
        <w:rPr>
          <w:rFonts w:ascii="Arial" w:eastAsia="Calibri" w:hAnsi="Arial" w:cs="Arial"/>
        </w:rPr>
        <w:t>University of</w:t>
      </w:r>
    </w:p>
    <w:p w:rsidR="00BD58EB" w:rsidRPr="00CB52ED" w:rsidRDefault="00803090" w:rsidP="001A0766">
      <w:pPr>
        <w:spacing w:after="0" w:line="480" w:lineRule="auto"/>
        <w:jc w:val="both"/>
        <w:rPr>
          <w:rFonts w:ascii="Arial" w:eastAsia="Calibri" w:hAnsi="Arial" w:cs="Arial"/>
        </w:rPr>
      </w:pPr>
      <w:r w:rsidRPr="00CB52ED">
        <w:rPr>
          <w:rFonts w:ascii="Arial" w:eastAsia="Calibri" w:hAnsi="Arial" w:cs="Arial"/>
        </w:rPr>
        <w:t xml:space="preserve"> </w:t>
      </w:r>
      <w:r w:rsidR="00BD58EB" w:rsidRPr="00CB52ED">
        <w:rPr>
          <w:rFonts w:ascii="Arial" w:eastAsia="Calibri" w:hAnsi="Arial" w:cs="Arial"/>
        </w:rPr>
        <w:t>Delhi South Campus, India</w:t>
      </w:r>
    </w:p>
    <w:p w:rsidR="00BD58EB" w:rsidRPr="00CB52ED" w:rsidRDefault="00BD58EB" w:rsidP="001A0766">
      <w:pPr>
        <w:spacing w:after="0" w:line="480" w:lineRule="auto"/>
        <w:jc w:val="both"/>
        <w:rPr>
          <w:rFonts w:ascii="Arial" w:hAnsi="Arial" w:cs="Arial"/>
        </w:rPr>
      </w:pPr>
      <w:proofErr w:type="gramStart"/>
      <w:r w:rsidRPr="00CB52ED">
        <w:rPr>
          <w:rFonts w:ascii="Arial" w:hAnsi="Arial" w:cs="Arial"/>
          <w:shd w:val="clear" w:color="auto" w:fill="FFFFFF"/>
          <w:vertAlign w:val="superscript"/>
        </w:rPr>
        <w:t>3</w:t>
      </w:r>
      <w:proofErr w:type="gramEnd"/>
      <w:r w:rsidRPr="00CB52ED">
        <w:rPr>
          <w:rFonts w:ascii="Arial" w:hAnsi="Arial" w:cs="Arial"/>
          <w:shd w:val="clear" w:color="auto" w:fill="FFFFFF"/>
        </w:rPr>
        <w:t xml:space="preserve"> </w:t>
      </w:r>
      <w:r w:rsidRPr="00CB52ED">
        <w:rPr>
          <w:rFonts w:ascii="Arial" w:hAnsi="Arial" w:cs="Arial"/>
        </w:rPr>
        <w:t xml:space="preserve">Agriculture and </w:t>
      </w:r>
      <w:proofErr w:type="spellStart"/>
      <w:r w:rsidRPr="00CB52ED">
        <w:rPr>
          <w:rFonts w:ascii="Arial" w:hAnsi="Arial" w:cs="Arial"/>
        </w:rPr>
        <w:t>Agri</w:t>
      </w:r>
      <w:proofErr w:type="spellEnd"/>
      <w:r w:rsidRPr="00CB52ED">
        <w:rPr>
          <w:rFonts w:ascii="Arial" w:hAnsi="Arial" w:cs="Arial"/>
        </w:rPr>
        <w:t>-Food Canada, 107 Science Place, Saskatoon, S7N0X2, Canada</w:t>
      </w:r>
    </w:p>
    <w:p w:rsidR="00963F7D" w:rsidRPr="00CB52ED" w:rsidRDefault="00963F7D" w:rsidP="001A0766">
      <w:pPr>
        <w:pStyle w:val="Paragraph"/>
        <w:ind w:firstLine="0"/>
        <w:jc w:val="both"/>
        <w:rPr>
          <w:rFonts w:ascii="Arial" w:hAnsi="Arial" w:cs="Arial"/>
          <w:b/>
          <w:sz w:val="22"/>
          <w:szCs w:val="22"/>
        </w:rPr>
      </w:pPr>
      <w:r w:rsidRPr="00CB52ED">
        <w:rPr>
          <w:rFonts w:ascii="Arial" w:hAnsi="Arial" w:cs="Arial"/>
          <w:sz w:val="22"/>
          <w:szCs w:val="22"/>
          <w:vertAlign w:val="superscript"/>
        </w:rPr>
        <w:t>†</w:t>
      </w:r>
      <w:r w:rsidRPr="00CB52ED">
        <w:rPr>
          <w:rFonts w:ascii="Arial" w:hAnsi="Arial" w:cs="Arial"/>
          <w:sz w:val="22"/>
          <w:szCs w:val="22"/>
        </w:rPr>
        <w:t xml:space="preserve">Correspondence to: Prof. Ian Bancroft, Department of Biology, University of York, </w:t>
      </w:r>
      <w:proofErr w:type="spellStart"/>
      <w:r w:rsidRPr="00CB52ED">
        <w:rPr>
          <w:rFonts w:ascii="Arial" w:hAnsi="Arial" w:cs="Arial"/>
          <w:sz w:val="22"/>
          <w:szCs w:val="22"/>
        </w:rPr>
        <w:t>Heslington</w:t>
      </w:r>
      <w:proofErr w:type="spellEnd"/>
      <w:r w:rsidRPr="00CB52ED">
        <w:rPr>
          <w:rFonts w:ascii="Arial" w:hAnsi="Arial" w:cs="Arial"/>
          <w:sz w:val="22"/>
          <w:szCs w:val="22"/>
        </w:rPr>
        <w:t xml:space="preserve">, York YO10 5DD +44 (0)1904 328778  </w:t>
      </w:r>
    </w:p>
    <w:p w:rsidR="00142DA8" w:rsidRPr="00CB52ED" w:rsidRDefault="00142DA8" w:rsidP="001A0766">
      <w:pPr>
        <w:spacing w:after="0" w:line="480" w:lineRule="auto"/>
        <w:jc w:val="both"/>
        <w:rPr>
          <w:rFonts w:ascii="Arial" w:hAnsi="Arial" w:cs="Arial"/>
          <w:shd w:val="clear" w:color="auto" w:fill="FFFFFF"/>
        </w:rPr>
      </w:pPr>
    </w:p>
    <w:p w:rsidR="00963F7D" w:rsidRPr="00CB52ED" w:rsidRDefault="00963F7D" w:rsidP="001A0766">
      <w:pPr>
        <w:spacing w:line="480" w:lineRule="auto"/>
        <w:jc w:val="both"/>
        <w:rPr>
          <w:rFonts w:ascii="Arial" w:hAnsi="Arial" w:cs="Arial"/>
        </w:rPr>
      </w:pPr>
      <w:r w:rsidRPr="00CB52ED">
        <w:rPr>
          <w:rFonts w:ascii="Arial" w:hAnsi="Arial" w:cs="Arial"/>
          <w:b/>
        </w:rPr>
        <w:t xml:space="preserve">Running title: </w:t>
      </w:r>
      <w:r w:rsidR="009535BA" w:rsidRPr="00CB52ED">
        <w:rPr>
          <w:rFonts w:ascii="Arial" w:hAnsi="Arial" w:cs="Arial"/>
        </w:rPr>
        <w:t>Genome structural variation in crops</w:t>
      </w:r>
    </w:p>
    <w:p w:rsidR="00963F7D" w:rsidRPr="00CB52ED" w:rsidRDefault="00963F7D" w:rsidP="001A0766">
      <w:pPr>
        <w:spacing w:line="480" w:lineRule="auto"/>
        <w:jc w:val="both"/>
        <w:rPr>
          <w:rFonts w:ascii="Arial" w:hAnsi="Arial" w:cs="Arial"/>
        </w:rPr>
      </w:pPr>
      <w:r w:rsidRPr="00CB52ED">
        <w:rPr>
          <w:rFonts w:ascii="Arial" w:hAnsi="Arial" w:cs="Arial"/>
          <w:b/>
        </w:rPr>
        <w:t xml:space="preserve">Keywords: </w:t>
      </w:r>
      <w:r w:rsidR="009535BA" w:rsidRPr="00CB52ED">
        <w:rPr>
          <w:rFonts w:ascii="Arial" w:eastAsia="Calibri" w:hAnsi="Arial" w:cs="Arial"/>
          <w:lang w:val="en-US"/>
        </w:rPr>
        <w:t xml:space="preserve">Crop genomes, </w:t>
      </w:r>
      <w:r w:rsidR="007B5BF5" w:rsidRPr="00CB52ED">
        <w:rPr>
          <w:rFonts w:ascii="Arial" w:eastAsia="Calibri" w:hAnsi="Arial" w:cs="Arial"/>
          <w:lang w:val="en-US"/>
        </w:rPr>
        <w:t xml:space="preserve">genome </w:t>
      </w:r>
      <w:r w:rsidR="009535BA" w:rsidRPr="00CB52ED">
        <w:rPr>
          <w:rFonts w:ascii="Arial" w:eastAsia="Calibri" w:hAnsi="Arial" w:cs="Arial"/>
          <w:lang w:val="en-US"/>
        </w:rPr>
        <w:t xml:space="preserve">structural evolution, </w:t>
      </w:r>
      <w:proofErr w:type="spellStart"/>
      <w:r w:rsidR="009535BA" w:rsidRPr="00CB52ED">
        <w:rPr>
          <w:rFonts w:ascii="Arial" w:eastAsia="Calibri" w:hAnsi="Arial" w:cs="Arial"/>
          <w:lang w:val="en-US"/>
        </w:rPr>
        <w:t>mRNAseq</w:t>
      </w:r>
      <w:proofErr w:type="spellEnd"/>
    </w:p>
    <w:p w:rsidR="009535BA" w:rsidRPr="00CB52ED" w:rsidRDefault="00963F7D" w:rsidP="001A0766">
      <w:pPr>
        <w:spacing w:line="240" w:lineRule="auto"/>
        <w:jc w:val="both"/>
        <w:rPr>
          <w:rFonts w:ascii="Arial" w:hAnsi="Arial" w:cs="Arial"/>
          <w:lang w:eastAsia="zh-CN"/>
        </w:rPr>
      </w:pPr>
      <w:r w:rsidRPr="00CB52ED">
        <w:rPr>
          <w:rFonts w:ascii="Arial" w:hAnsi="Arial" w:cs="Arial"/>
          <w:b/>
        </w:rPr>
        <w:t>Sequences:</w:t>
      </w:r>
      <w:r w:rsidRPr="00CB52ED">
        <w:rPr>
          <w:rFonts w:ascii="Arial" w:hAnsi="Arial" w:cs="Arial"/>
        </w:rPr>
        <w:t xml:space="preserve"> </w:t>
      </w:r>
      <w:r w:rsidR="009535BA" w:rsidRPr="00CB52ED">
        <w:rPr>
          <w:rFonts w:ascii="Arial" w:hAnsi="Arial" w:cs="Arial"/>
        </w:rPr>
        <w:t xml:space="preserve">Short read sequence data </w:t>
      </w:r>
      <w:proofErr w:type="gramStart"/>
      <w:r w:rsidR="009535BA" w:rsidRPr="00CB52ED">
        <w:rPr>
          <w:rFonts w:ascii="Arial" w:hAnsi="Arial" w:cs="Arial"/>
        </w:rPr>
        <w:t>are being deposited</w:t>
      </w:r>
      <w:proofErr w:type="gramEnd"/>
      <w:r w:rsidR="009535BA" w:rsidRPr="00CB52ED">
        <w:rPr>
          <w:rFonts w:ascii="Arial" w:hAnsi="Arial" w:cs="Arial"/>
        </w:rPr>
        <w:t xml:space="preserve"> at the Sequence Read Archive under </w:t>
      </w:r>
      <w:proofErr w:type="spellStart"/>
      <w:r w:rsidR="009535BA" w:rsidRPr="00CB52ED">
        <w:rPr>
          <w:rFonts w:ascii="Arial" w:hAnsi="Arial" w:cs="Arial"/>
        </w:rPr>
        <w:t>BioProject</w:t>
      </w:r>
      <w:proofErr w:type="spellEnd"/>
      <w:r w:rsidR="009535BA" w:rsidRPr="00CB52ED">
        <w:rPr>
          <w:rFonts w:ascii="Arial" w:hAnsi="Arial" w:cs="Arial"/>
        </w:rPr>
        <w:t xml:space="preserve"> ID: PRJNA295685</w:t>
      </w:r>
      <w:r w:rsidR="009535BA" w:rsidRPr="00CB52ED">
        <w:rPr>
          <w:rFonts w:ascii="Arial" w:hAnsi="Arial" w:cs="Arial"/>
          <w:lang w:eastAsia="zh-CN"/>
        </w:rPr>
        <w:t xml:space="preserve"> for 27 Brassica AC panel, PRJNA309367 for RIPR 383 panel, and PRJEB5290 for wheat Chinese Spring x Paragon panel. </w:t>
      </w:r>
      <w:r w:rsidR="00F35037" w:rsidRPr="00CB52ED">
        <w:rPr>
          <w:rFonts w:ascii="Arial" w:hAnsi="Arial" w:cs="Arial"/>
          <w:lang w:eastAsia="zh-CN"/>
        </w:rPr>
        <w:t xml:space="preserve">   </w:t>
      </w:r>
    </w:p>
    <w:p w:rsidR="00630596" w:rsidRPr="00CB52ED" w:rsidRDefault="00630596" w:rsidP="001A0766">
      <w:pPr>
        <w:spacing w:line="480" w:lineRule="auto"/>
        <w:jc w:val="both"/>
        <w:rPr>
          <w:rFonts w:ascii="Arial" w:hAnsi="Arial" w:cs="Arial"/>
          <w:b/>
        </w:rPr>
      </w:pPr>
    </w:p>
    <w:p w:rsidR="00963F7D" w:rsidRPr="00CB52ED" w:rsidRDefault="00963F7D" w:rsidP="001A0766">
      <w:pPr>
        <w:spacing w:line="480" w:lineRule="auto"/>
        <w:jc w:val="both"/>
        <w:rPr>
          <w:rFonts w:ascii="Arial" w:hAnsi="Arial" w:cs="Arial"/>
        </w:rPr>
      </w:pPr>
      <w:r w:rsidRPr="00CB52ED">
        <w:rPr>
          <w:rFonts w:ascii="Arial" w:hAnsi="Arial" w:cs="Arial"/>
          <w:b/>
        </w:rPr>
        <w:t>Word count:</w:t>
      </w:r>
      <w:r w:rsidRPr="00CB52ED">
        <w:rPr>
          <w:rFonts w:ascii="Arial" w:hAnsi="Arial" w:cs="Arial"/>
        </w:rPr>
        <w:t xml:space="preserve"> </w:t>
      </w:r>
      <w:r w:rsidR="00956DA6" w:rsidRPr="00CB52ED">
        <w:rPr>
          <w:rFonts w:ascii="Arial" w:hAnsi="Arial" w:cs="Arial"/>
        </w:rPr>
        <w:t>3</w:t>
      </w:r>
      <w:r w:rsidR="00BD2B5A" w:rsidRPr="00CB52ED">
        <w:rPr>
          <w:rFonts w:ascii="Arial" w:hAnsi="Arial" w:cs="Arial"/>
        </w:rPr>
        <w:t>934</w:t>
      </w:r>
      <w:r w:rsidRPr="00CB52ED">
        <w:rPr>
          <w:rFonts w:ascii="Arial" w:hAnsi="Arial" w:cs="Arial"/>
        </w:rPr>
        <w:t xml:space="preserve"> </w:t>
      </w:r>
    </w:p>
    <w:p w:rsidR="00630596" w:rsidRPr="00CB52ED" w:rsidRDefault="00963F7D" w:rsidP="001A0766">
      <w:pPr>
        <w:pStyle w:val="Authors"/>
        <w:spacing w:before="0" w:after="0"/>
        <w:jc w:val="both"/>
        <w:rPr>
          <w:rStyle w:val="Hyperlink"/>
          <w:rFonts w:ascii="Arial" w:hAnsi="Arial" w:cs="Arial"/>
          <w:color w:val="auto"/>
          <w:sz w:val="22"/>
          <w:szCs w:val="22"/>
          <w:u w:val="none"/>
        </w:rPr>
      </w:pPr>
      <w:proofErr w:type="spellStart"/>
      <w:r w:rsidRPr="00CB52ED">
        <w:rPr>
          <w:rFonts w:ascii="Arial" w:hAnsi="Arial" w:cs="Arial"/>
          <w:sz w:val="22"/>
          <w:szCs w:val="22"/>
        </w:rPr>
        <w:t>Zhesi</w:t>
      </w:r>
      <w:proofErr w:type="spellEnd"/>
      <w:r w:rsidRPr="00CB52ED">
        <w:rPr>
          <w:rFonts w:ascii="Arial" w:hAnsi="Arial" w:cs="Arial"/>
          <w:sz w:val="22"/>
          <w:szCs w:val="22"/>
        </w:rPr>
        <w:t xml:space="preserve"> He</w:t>
      </w:r>
      <w:r w:rsidRPr="00CB52ED">
        <w:rPr>
          <w:rFonts w:ascii="Arial" w:hAnsi="Arial" w:cs="Arial"/>
          <w:sz w:val="22"/>
          <w:szCs w:val="22"/>
          <w:vertAlign w:val="superscript"/>
        </w:rPr>
        <w:t xml:space="preserve"> </w:t>
      </w:r>
      <w:r w:rsidRPr="00CB52ED">
        <w:rPr>
          <w:rFonts w:ascii="Arial" w:hAnsi="Arial" w:cs="Arial"/>
          <w:sz w:val="22"/>
          <w:szCs w:val="22"/>
        </w:rPr>
        <w:t>(</w:t>
      </w:r>
      <w:hyperlink r:id="rId8" w:history="1">
        <w:r w:rsidR="00630596" w:rsidRPr="00CB52ED">
          <w:rPr>
            <w:rStyle w:val="Hyperlink"/>
            <w:rFonts w:ascii="Arial" w:hAnsi="Arial" w:cs="Arial"/>
            <w:color w:val="auto"/>
            <w:sz w:val="22"/>
            <w:szCs w:val="22"/>
          </w:rPr>
          <w:t>zhesi.he@york.ac.uk</w:t>
        </w:r>
      </w:hyperlink>
      <w:r w:rsidR="009535BA" w:rsidRPr="00CB52ED">
        <w:rPr>
          <w:rStyle w:val="Hyperlink"/>
          <w:rFonts w:ascii="Arial" w:hAnsi="Arial" w:cs="Arial"/>
          <w:color w:val="auto"/>
          <w:sz w:val="22"/>
          <w:szCs w:val="22"/>
          <w:u w:val="none"/>
        </w:rPr>
        <w:t>)</w:t>
      </w:r>
    </w:p>
    <w:p w:rsidR="00963F7D" w:rsidRPr="00CB52ED" w:rsidRDefault="00963F7D" w:rsidP="001A0766">
      <w:pPr>
        <w:pStyle w:val="Authors"/>
        <w:spacing w:before="0" w:after="0"/>
        <w:jc w:val="both"/>
        <w:rPr>
          <w:rFonts w:ascii="Arial" w:hAnsi="Arial" w:cs="Arial"/>
          <w:sz w:val="22"/>
          <w:szCs w:val="22"/>
        </w:rPr>
      </w:pPr>
      <w:r w:rsidRPr="00CB52ED">
        <w:rPr>
          <w:rFonts w:ascii="Arial" w:hAnsi="Arial" w:cs="Arial"/>
          <w:sz w:val="22"/>
          <w:szCs w:val="22"/>
          <w:vertAlign w:val="superscript"/>
        </w:rPr>
        <w:tab/>
      </w:r>
    </w:p>
    <w:p w:rsidR="009535BA" w:rsidRPr="00CB52ED" w:rsidRDefault="009535BA" w:rsidP="001A0766">
      <w:pPr>
        <w:pStyle w:val="Authors"/>
        <w:spacing w:before="0" w:after="0"/>
        <w:jc w:val="both"/>
        <w:rPr>
          <w:rFonts w:ascii="Arial" w:hAnsi="Arial" w:cs="Arial"/>
          <w:sz w:val="22"/>
          <w:szCs w:val="22"/>
        </w:rPr>
      </w:pPr>
      <w:proofErr w:type="spellStart"/>
      <w:r w:rsidRPr="00CB52ED">
        <w:rPr>
          <w:rFonts w:ascii="Arial" w:hAnsi="Arial" w:cs="Arial"/>
          <w:sz w:val="22"/>
          <w:szCs w:val="22"/>
        </w:rPr>
        <w:t>L</w:t>
      </w:r>
      <w:r w:rsidR="00630596" w:rsidRPr="00CB52ED">
        <w:rPr>
          <w:rFonts w:ascii="Arial" w:hAnsi="Arial" w:cs="Arial"/>
          <w:sz w:val="22"/>
          <w:szCs w:val="22"/>
        </w:rPr>
        <w:t>iho</w:t>
      </w:r>
      <w:r w:rsidRPr="00CB52ED">
        <w:rPr>
          <w:rFonts w:ascii="Arial" w:hAnsi="Arial" w:cs="Arial"/>
          <w:sz w:val="22"/>
          <w:szCs w:val="22"/>
        </w:rPr>
        <w:t>ng</w:t>
      </w:r>
      <w:proofErr w:type="spellEnd"/>
      <w:r w:rsidRPr="00CB52ED">
        <w:rPr>
          <w:rFonts w:ascii="Arial" w:hAnsi="Arial" w:cs="Arial"/>
          <w:sz w:val="22"/>
          <w:szCs w:val="22"/>
        </w:rPr>
        <w:t xml:space="preserve"> Wang (</w:t>
      </w:r>
      <w:hyperlink r:id="rId9" w:history="1">
        <w:r w:rsidR="00630596" w:rsidRPr="00CB52ED">
          <w:rPr>
            <w:rStyle w:val="Hyperlink"/>
            <w:rFonts w:ascii="Arial" w:hAnsi="Arial" w:cs="Arial"/>
            <w:color w:val="auto"/>
            <w:sz w:val="22"/>
            <w:szCs w:val="22"/>
            <w:shd w:val="clear" w:color="auto" w:fill="FFFFFF"/>
          </w:rPr>
          <w:t>sophia.cheng@york.ac.uk</w:t>
        </w:r>
      </w:hyperlink>
      <w:r w:rsidRPr="00CB52ED">
        <w:rPr>
          <w:rFonts w:ascii="Arial" w:hAnsi="Arial" w:cs="Arial"/>
          <w:sz w:val="22"/>
          <w:szCs w:val="22"/>
        </w:rPr>
        <w:t>)</w:t>
      </w:r>
    </w:p>
    <w:p w:rsidR="00630596" w:rsidRPr="00CB52ED" w:rsidRDefault="00630596" w:rsidP="001A0766">
      <w:pPr>
        <w:pStyle w:val="Authors"/>
        <w:spacing w:before="0" w:after="0"/>
        <w:jc w:val="both"/>
        <w:rPr>
          <w:rFonts w:ascii="Arial" w:hAnsi="Arial" w:cs="Arial"/>
          <w:sz w:val="22"/>
          <w:szCs w:val="22"/>
          <w:vertAlign w:val="superscript"/>
        </w:rPr>
      </w:pPr>
    </w:p>
    <w:p w:rsidR="00963F7D" w:rsidRPr="00CB52ED" w:rsidRDefault="00963F7D" w:rsidP="001A0766">
      <w:pPr>
        <w:pStyle w:val="Authors"/>
        <w:spacing w:before="0" w:after="0"/>
        <w:jc w:val="both"/>
        <w:rPr>
          <w:rFonts w:ascii="Arial" w:hAnsi="Arial" w:cs="Arial"/>
          <w:sz w:val="22"/>
          <w:szCs w:val="22"/>
          <w:lang w:val="en-GB"/>
        </w:rPr>
      </w:pPr>
      <w:r w:rsidRPr="00CB52ED">
        <w:rPr>
          <w:rFonts w:ascii="Arial" w:hAnsi="Arial" w:cs="Arial"/>
          <w:sz w:val="22"/>
          <w:szCs w:val="22"/>
          <w:lang w:val="en-GB"/>
        </w:rPr>
        <w:t>Andrea L. Harper (</w:t>
      </w:r>
      <w:hyperlink r:id="rId10" w:history="1">
        <w:r w:rsidR="00630596" w:rsidRPr="00CB52ED">
          <w:rPr>
            <w:rStyle w:val="Hyperlink"/>
            <w:rFonts w:ascii="Arial" w:hAnsi="Arial" w:cs="Arial"/>
            <w:color w:val="auto"/>
            <w:sz w:val="22"/>
            <w:szCs w:val="22"/>
            <w:lang w:val="en-GB"/>
          </w:rPr>
          <w:t>andrea.harper@york.ac.uk</w:t>
        </w:r>
      </w:hyperlink>
      <w:r w:rsidRPr="00CB52ED">
        <w:rPr>
          <w:rFonts w:ascii="Arial" w:hAnsi="Arial" w:cs="Arial"/>
          <w:sz w:val="22"/>
          <w:szCs w:val="22"/>
          <w:lang w:val="en-GB"/>
        </w:rPr>
        <w:t xml:space="preserve">) </w:t>
      </w:r>
    </w:p>
    <w:p w:rsidR="00630596" w:rsidRPr="00CB52ED" w:rsidRDefault="00630596" w:rsidP="001A0766">
      <w:pPr>
        <w:pStyle w:val="Authors"/>
        <w:spacing w:before="0" w:after="0"/>
        <w:jc w:val="both"/>
        <w:rPr>
          <w:rFonts w:ascii="Arial" w:hAnsi="Arial" w:cs="Arial"/>
          <w:sz w:val="22"/>
          <w:szCs w:val="22"/>
          <w:lang w:val="en-GB"/>
        </w:rPr>
      </w:pPr>
    </w:p>
    <w:p w:rsidR="009535BA" w:rsidRPr="00CB52ED" w:rsidRDefault="009535BA" w:rsidP="001A0766">
      <w:pPr>
        <w:pStyle w:val="Authors"/>
        <w:spacing w:before="0" w:after="0"/>
        <w:jc w:val="both"/>
        <w:rPr>
          <w:rFonts w:ascii="Arial" w:hAnsi="Arial" w:cs="Arial"/>
          <w:sz w:val="22"/>
          <w:szCs w:val="22"/>
        </w:rPr>
      </w:pPr>
      <w:proofErr w:type="spellStart"/>
      <w:r w:rsidRPr="00CB52ED">
        <w:rPr>
          <w:rFonts w:ascii="Arial" w:hAnsi="Arial" w:cs="Arial"/>
          <w:sz w:val="22"/>
          <w:szCs w:val="22"/>
        </w:rPr>
        <w:t>Lenka</w:t>
      </w:r>
      <w:proofErr w:type="spellEnd"/>
      <w:r w:rsidRPr="00CB52ED">
        <w:rPr>
          <w:rFonts w:ascii="Arial" w:hAnsi="Arial" w:cs="Arial"/>
          <w:sz w:val="22"/>
          <w:szCs w:val="22"/>
        </w:rPr>
        <w:t xml:space="preserve"> </w:t>
      </w:r>
      <w:proofErr w:type="spellStart"/>
      <w:r w:rsidRPr="00CB52ED">
        <w:rPr>
          <w:rFonts w:ascii="Arial" w:hAnsi="Arial" w:cs="Arial"/>
          <w:sz w:val="22"/>
          <w:szCs w:val="22"/>
        </w:rPr>
        <w:t>Havlickova</w:t>
      </w:r>
      <w:proofErr w:type="spellEnd"/>
      <w:r w:rsidRPr="00CB52ED">
        <w:rPr>
          <w:rFonts w:ascii="Arial" w:hAnsi="Arial" w:cs="Arial"/>
          <w:sz w:val="22"/>
          <w:szCs w:val="22"/>
        </w:rPr>
        <w:t xml:space="preserve"> (</w:t>
      </w:r>
      <w:hyperlink r:id="rId11" w:history="1">
        <w:r w:rsidR="00630596" w:rsidRPr="00CB52ED">
          <w:rPr>
            <w:rStyle w:val="Hyperlink"/>
            <w:rFonts w:ascii="Arial" w:hAnsi="Arial" w:cs="Arial"/>
            <w:color w:val="auto"/>
            <w:sz w:val="22"/>
            <w:szCs w:val="22"/>
            <w:shd w:val="clear" w:color="auto" w:fill="FFFFFF"/>
          </w:rPr>
          <w:t>lenka.havlickova@york.ac.uk</w:t>
        </w:r>
      </w:hyperlink>
      <w:r w:rsidRPr="00CB52ED">
        <w:rPr>
          <w:rFonts w:ascii="Arial" w:hAnsi="Arial" w:cs="Arial"/>
          <w:sz w:val="22"/>
          <w:szCs w:val="22"/>
        </w:rPr>
        <w:t>)</w:t>
      </w:r>
    </w:p>
    <w:p w:rsidR="00630596" w:rsidRPr="00CB52ED" w:rsidRDefault="00630596" w:rsidP="001A0766">
      <w:pPr>
        <w:pStyle w:val="Authors"/>
        <w:spacing w:before="0" w:after="0"/>
        <w:jc w:val="both"/>
        <w:rPr>
          <w:rFonts w:ascii="Arial" w:hAnsi="Arial" w:cs="Arial"/>
          <w:sz w:val="22"/>
          <w:szCs w:val="22"/>
          <w:vertAlign w:val="superscript"/>
        </w:rPr>
      </w:pPr>
    </w:p>
    <w:p w:rsidR="009535BA" w:rsidRPr="00CB52ED" w:rsidRDefault="009535BA" w:rsidP="001A0766">
      <w:pPr>
        <w:pStyle w:val="Authors"/>
        <w:spacing w:before="0" w:after="0"/>
        <w:jc w:val="both"/>
        <w:rPr>
          <w:rFonts w:ascii="Arial" w:hAnsi="Arial" w:cs="Arial"/>
          <w:sz w:val="22"/>
          <w:szCs w:val="22"/>
        </w:rPr>
      </w:pPr>
      <w:proofErr w:type="spellStart"/>
      <w:r w:rsidRPr="00CB52ED">
        <w:rPr>
          <w:rFonts w:ascii="Arial" w:hAnsi="Arial" w:cs="Arial"/>
          <w:sz w:val="22"/>
          <w:szCs w:val="22"/>
        </w:rPr>
        <w:t>Akshay</w:t>
      </w:r>
      <w:proofErr w:type="spellEnd"/>
      <w:r w:rsidRPr="00CB52ED">
        <w:rPr>
          <w:rFonts w:ascii="Arial" w:hAnsi="Arial" w:cs="Arial"/>
          <w:sz w:val="22"/>
          <w:szCs w:val="22"/>
        </w:rPr>
        <w:t xml:space="preserve"> K. Pradhan (</w:t>
      </w:r>
      <w:hyperlink r:id="rId12" w:history="1">
        <w:r w:rsidR="00630596" w:rsidRPr="00CB52ED">
          <w:rPr>
            <w:rStyle w:val="Hyperlink"/>
            <w:rFonts w:ascii="Arial" w:hAnsi="Arial" w:cs="Arial"/>
            <w:color w:val="auto"/>
            <w:sz w:val="22"/>
            <w:szCs w:val="22"/>
            <w:shd w:val="clear" w:color="auto" w:fill="FFFFFF"/>
          </w:rPr>
          <w:t>pradhancgmcp@gmail.com</w:t>
        </w:r>
      </w:hyperlink>
      <w:r w:rsidRPr="00CB52ED">
        <w:rPr>
          <w:rFonts w:ascii="Arial" w:hAnsi="Arial" w:cs="Arial"/>
          <w:sz w:val="22"/>
          <w:szCs w:val="22"/>
        </w:rPr>
        <w:t>)</w:t>
      </w:r>
    </w:p>
    <w:p w:rsidR="00630596" w:rsidRPr="00CB52ED" w:rsidRDefault="00630596" w:rsidP="001A0766">
      <w:pPr>
        <w:pStyle w:val="Authors"/>
        <w:spacing w:before="0" w:after="0"/>
        <w:jc w:val="both"/>
        <w:rPr>
          <w:rFonts w:ascii="Arial" w:hAnsi="Arial" w:cs="Arial"/>
          <w:sz w:val="22"/>
          <w:szCs w:val="22"/>
        </w:rPr>
      </w:pPr>
    </w:p>
    <w:p w:rsidR="009535BA" w:rsidRPr="00CB52ED" w:rsidRDefault="009535BA" w:rsidP="001A0766">
      <w:pPr>
        <w:pStyle w:val="Authors"/>
        <w:spacing w:before="0" w:after="0"/>
        <w:jc w:val="both"/>
        <w:rPr>
          <w:rFonts w:ascii="Arial" w:hAnsi="Arial" w:cs="Arial"/>
          <w:sz w:val="22"/>
          <w:szCs w:val="22"/>
        </w:rPr>
      </w:pPr>
      <w:r w:rsidRPr="00CB52ED">
        <w:rPr>
          <w:rFonts w:ascii="Arial" w:hAnsi="Arial" w:cs="Arial"/>
          <w:sz w:val="22"/>
          <w:szCs w:val="22"/>
        </w:rPr>
        <w:t xml:space="preserve">Isobel A.P. </w:t>
      </w:r>
      <w:proofErr w:type="spellStart"/>
      <w:r w:rsidRPr="00CB52ED">
        <w:rPr>
          <w:rFonts w:ascii="Arial" w:hAnsi="Arial" w:cs="Arial"/>
          <w:sz w:val="22"/>
          <w:szCs w:val="22"/>
        </w:rPr>
        <w:t>Parkin</w:t>
      </w:r>
      <w:proofErr w:type="spellEnd"/>
      <w:r w:rsidRPr="00CB52ED">
        <w:rPr>
          <w:rFonts w:ascii="Arial" w:hAnsi="Arial" w:cs="Arial"/>
          <w:sz w:val="22"/>
          <w:szCs w:val="22"/>
        </w:rPr>
        <w:t xml:space="preserve"> (</w:t>
      </w:r>
      <w:hyperlink r:id="rId13" w:history="1">
        <w:r w:rsidR="00630596" w:rsidRPr="00CB52ED">
          <w:rPr>
            <w:rStyle w:val="Hyperlink"/>
            <w:rFonts w:ascii="Arial" w:hAnsi="Arial" w:cs="Arial"/>
            <w:color w:val="auto"/>
            <w:sz w:val="22"/>
            <w:szCs w:val="22"/>
            <w:shd w:val="clear" w:color="auto" w:fill="FFFFFF"/>
          </w:rPr>
          <w:t>isobel.parkin@agr.gc.ca</w:t>
        </w:r>
      </w:hyperlink>
      <w:r w:rsidRPr="00CB52ED">
        <w:rPr>
          <w:rFonts w:ascii="Arial" w:hAnsi="Arial" w:cs="Arial"/>
          <w:sz w:val="22"/>
          <w:szCs w:val="22"/>
        </w:rPr>
        <w:t>)</w:t>
      </w:r>
    </w:p>
    <w:p w:rsidR="00630596" w:rsidRPr="00CB52ED" w:rsidRDefault="00630596" w:rsidP="001A0766">
      <w:pPr>
        <w:pStyle w:val="Authors"/>
        <w:spacing w:before="0" w:after="0"/>
        <w:jc w:val="both"/>
        <w:rPr>
          <w:rFonts w:ascii="Arial" w:hAnsi="Arial" w:cs="Arial"/>
          <w:sz w:val="22"/>
          <w:szCs w:val="22"/>
          <w:vertAlign w:val="superscript"/>
        </w:rPr>
      </w:pPr>
    </w:p>
    <w:p w:rsidR="00963F7D" w:rsidRPr="00CB52ED" w:rsidRDefault="00963F7D" w:rsidP="001A0766">
      <w:pPr>
        <w:pStyle w:val="Authors"/>
        <w:spacing w:before="0" w:after="0"/>
        <w:jc w:val="both"/>
        <w:rPr>
          <w:rFonts w:ascii="Arial" w:hAnsi="Arial" w:cs="Arial"/>
          <w:sz w:val="22"/>
          <w:szCs w:val="22"/>
        </w:rPr>
      </w:pPr>
      <w:r w:rsidRPr="00CB52ED">
        <w:rPr>
          <w:rFonts w:ascii="Arial" w:hAnsi="Arial" w:cs="Arial"/>
          <w:sz w:val="22"/>
          <w:szCs w:val="22"/>
        </w:rPr>
        <w:t>Ian Bancroft (</w:t>
      </w:r>
      <w:hyperlink r:id="rId14" w:history="1">
        <w:r w:rsidR="00630596" w:rsidRPr="00CB52ED">
          <w:rPr>
            <w:rStyle w:val="Hyperlink"/>
            <w:rFonts w:ascii="Arial" w:hAnsi="Arial" w:cs="Arial"/>
            <w:color w:val="auto"/>
            <w:sz w:val="22"/>
            <w:szCs w:val="22"/>
          </w:rPr>
          <w:t>ian.bancroft@york.ac.uk</w:t>
        </w:r>
      </w:hyperlink>
      <w:r w:rsidRPr="00CB52ED">
        <w:rPr>
          <w:rFonts w:ascii="Arial" w:hAnsi="Arial" w:cs="Arial"/>
          <w:sz w:val="22"/>
          <w:szCs w:val="22"/>
        </w:rPr>
        <w:t xml:space="preserve">) </w:t>
      </w:r>
    </w:p>
    <w:p w:rsidR="00630596" w:rsidRPr="00CB52ED" w:rsidRDefault="00630596" w:rsidP="001A0766">
      <w:pPr>
        <w:pStyle w:val="Authors"/>
        <w:spacing w:before="0" w:after="0"/>
        <w:jc w:val="both"/>
        <w:rPr>
          <w:rFonts w:ascii="Arial" w:hAnsi="Arial" w:cs="Arial"/>
          <w:sz w:val="22"/>
          <w:szCs w:val="22"/>
        </w:rPr>
      </w:pPr>
    </w:p>
    <w:p w:rsidR="00B956C4" w:rsidRPr="00CB52ED" w:rsidRDefault="00B956C4" w:rsidP="001A0766">
      <w:pPr>
        <w:spacing w:line="480" w:lineRule="auto"/>
        <w:jc w:val="both"/>
        <w:rPr>
          <w:rFonts w:ascii="Arial" w:eastAsia="Calibri" w:hAnsi="Arial" w:cs="Arial"/>
          <w:b/>
          <w:sz w:val="28"/>
          <w:szCs w:val="28"/>
          <w:lang w:val="en-US"/>
        </w:rPr>
      </w:pPr>
      <w:r w:rsidRPr="00CB52ED">
        <w:rPr>
          <w:rFonts w:ascii="Arial" w:hAnsi="Arial" w:cs="Arial"/>
          <w:b/>
          <w:sz w:val="28"/>
          <w:szCs w:val="28"/>
        </w:rPr>
        <w:br w:type="page"/>
      </w:r>
    </w:p>
    <w:p w:rsidR="007D0167" w:rsidRPr="00CB52ED" w:rsidRDefault="005A24E4" w:rsidP="001A0766">
      <w:pPr>
        <w:pStyle w:val="AbstractSummary"/>
        <w:spacing w:line="480" w:lineRule="auto"/>
        <w:jc w:val="both"/>
        <w:rPr>
          <w:rFonts w:ascii="Arial" w:hAnsi="Arial" w:cs="Arial"/>
          <w:b/>
          <w:sz w:val="22"/>
          <w:szCs w:val="22"/>
        </w:rPr>
      </w:pPr>
      <w:r w:rsidRPr="00CB52ED">
        <w:rPr>
          <w:rFonts w:ascii="Arial" w:hAnsi="Arial" w:cs="Arial"/>
          <w:b/>
          <w:sz w:val="22"/>
          <w:szCs w:val="22"/>
        </w:rPr>
        <w:lastRenderedPageBreak/>
        <w:t>Summary</w:t>
      </w:r>
    </w:p>
    <w:p w:rsidR="00AC357A" w:rsidRPr="00CB52ED" w:rsidRDefault="00FB035D" w:rsidP="001A0766">
      <w:pPr>
        <w:pStyle w:val="NoSpacing"/>
        <w:spacing w:line="480" w:lineRule="auto"/>
        <w:jc w:val="both"/>
        <w:rPr>
          <w:rFonts w:ascii="Arial" w:hAnsi="Arial" w:cs="Arial"/>
        </w:rPr>
      </w:pPr>
      <w:r w:rsidRPr="00CB52ED">
        <w:rPr>
          <w:rFonts w:ascii="Arial" w:hAnsi="Arial" w:cs="Arial"/>
        </w:rPr>
        <w:t>P</w:t>
      </w:r>
      <w:r w:rsidR="008B6851" w:rsidRPr="00CB52ED">
        <w:rPr>
          <w:rFonts w:ascii="Arial" w:hAnsi="Arial" w:cs="Arial"/>
        </w:rPr>
        <w:t>olyploidy</w:t>
      </w:r>
      <w:r w:rsidR="00E976E0" w:rsidRPr="00CB52ED">
        <w:rPr>
          <w:rFonts w:ascii="Arial" w:hAnsi="Arial" w:cs="Arial"/>
        </w:rPr>
        <w:t xml:space="preserve">, the possession of multiple sets of </w:t>
      </w:r>
      <w:proofErr w:type="gramStart"/>
      <w:r w:rsidR="00E976E0" w:rsidRPr="00CB52ED">
        <w:rPr>
          <w:rFonts w:ascii="Arial" w:hAnsi="Arial" w:cs="Arial"/>
        </w:rPr>
        <w:t>chromosomes,</w:t>
      </w:r>
      <w:proofErr w:type="gramEnd"/>
      <w:r w:rsidR="008B6851" w:rsidRPr="00CB52ED">
        <w:rPr>
          <w:rFonts w:ascii="Arial" w:hAnsi="Arial" w:cs="Arial"/>
        </w:rPr>
        <w:t xml:space="preserve"> ha</w:t>
      </w:r>
      <w:r w:rsidRPr="00CB52ED">
        <w:rPr>
          <w:rFonts w:ascii="Arial" w:hAnsi="Arial" w:cs="Arial"/>
        </w:rPr>
        <w:t>s</w:t>
      </w:r>
      <w:r w:rsidR="008B6851" w:rsidRPr="00CB52ED">
        <w:rPr>
          <w:rFonts w:ascii="Arial" w:hAnsi="Arial" w:cs="Arial"/>
        </w:rPr>
        <w:t xml:space="preserve"> </w:t>
      </w:r>
      <w:r w:rsidRPr="00CB52ED">
        <w:rPr>
          <w:rFonts w:ascii="Arial" w:hAnsi="Arial" w:cs="Arial"/>
        </w:rPr>
        <w:t>been</w:t>
      </w:r>
      <w:r w:rsidR="008B6851" w:rsidRPr="00CB52ED">
        <w:rPr>
          <w:rFonts w:ascii="Arial" w:hAnsi="Arial" w:cs="Arial"/>
        </w:rPr>
        <w:t xml:space="preserve"> a predominant factor in the evolution and success of the angiosperm</w:t>
      </w:r>
      <w:r w:rsidR="00184691" w:rsidRPr="00CB52ED">
        <w:rPr>
          <w:rFonts w:ascii="Arial" w:hAnsi="Arial" w:cs="Arial"/>
        </w:rPr>
        <w:t>s</w:t>
      </w:r>
      <w:r w:rsidRPr="00CB52ED">
        <w:rPr>
          <w:rFonts w:ascii="Arial" w:hAnsi="Arial" w:cs="Arial"/>
        </w:rPr>
        <w:t xml:space="preserve">.  </w:t>
      </w:r>
      <w:r w:rsidR="000849F8" w:rsidRPr="00CB52ED">
        <w:rPr>
          <w:rFonts w:ascii="Arial" w:hAnsi="Arial" w:cs="Arial"/>
        </w:rPr>
        <w:t xml:space="preserve">Although artificially formed allopolyploids show a high rate of genome rearrangement, the genomes of cultivars and germplasm used for crop breeding </w:t>
      </w:r>
      <w:proofErr w:type="gramStart"/>
      <w:r w:rsidR="000849F8" w:rsidRPr="00CB52ED">
        <w:rPr>
          <w:rFonts w:ascii="Arial" w:hAnsi="Arial" w:cs="Arial"/>
        </w:rPr>
        <w:t>were assumed</w:t>
      </w:r>
      <w:proofErr w:type="gramEnd"/>
      <w:r w:rsidR="000849F8" w:rsidRPr="00CB52ED">
        <w:rPr>
          <w:rFonts w:ascii="Arial" w:hAnsi="Arial" w:cs="Arial"/>
        </w:rPr>
        <w:t xml:space="preserve"> stable and genome structural variation under the artificial selection process of commercial breeding has remained little studied. </w:t>
      </w:r>
      <w:r w:rsidR="0062731B" w:rsidRPr="00CB52ED">
        <w:rPr>
          <w:rFonts w:ascii="Arial" w:hAnsi="Arial" w:cs="Arial"/>
        </w:rPr>
        <w:t xml:space="preserve">Here we show, using a </w:t>
      </w:r>
      <w:r w:rsidR="000849F8" w:rsidRPr="00CB52ED">
        <w:rPr>
          <w:rFonts w:ascii="Arial" w:hAnsi="Arial" w:cs="Arial"/>
        </w:rPr>
        <w:t>repurposed</w:t>
      </w:r>
      <w:r w:rsidR="0062731B" w:rsidRPr="00CB52ED">
        <w:rPr>
          <w:rFonts w:ascii="Arial" w:hAnsi="Arial" w:cs="Arial"/>
        </w:rPr>
        <w:t xml:space="preserve"> visualization </w:t>
      </w:r>
      <w:r w:rsidR="002230E8" w:rsidRPr="00CB52ED">
        <w:rPr>
          <w:rFonts w:ascii="Arial" w:hAnsi="Arial" w:cs="Arial"/>
        </w:rPr>
        <w:t>method base</w:t>
      </w:r>
      <w:r w:rsidR="000849F8" w:rsidRPr="00CB52ED">
        <w:rPr>
          <w:rFonts w:ascii="Arial" w:hAnsi="Arial" w:cs="Arial"/>
        </w:rPr>
        <w:t>d</w:t>
      </w:r>
      <w:r w:rsidR="002230E8" w:rsidRPr="00CB52ED">
        <w:rPr>
          <w:rFonts w:ascii="Arial" w:hAnsi="Arial" w:cs="Arial"/>
        </w:rPr>
        <w:t xml:space="preserve"> on</w:t>
      </w:r>
      <w:r w:rsidR="0062731B" w:rsidRPr="00CB52ED">
        <w:rPr>
          <w:rFonts w:ascii="Arial" w:hAnsi="Arial" w:cs="Arial"/>
        </w:rPr>
        <w:t xml:space="preserve"> transcriptome sequence </w:t>
      </w:r>
      <w:proofErr w:type="gramStart"/>
      <w:r w:rsidR="0062731B" w:rsidRPr="00CB52ED">
        <w:rPr>
          <w:rFonts w:ascii="Arial" w:hAnsi="Arial" w:cs="Arial"/>
        </w:rPr>
        <w:t xml:space="preserve">data, </w:t>
      </w:r>
      <w:r w:rsidR="002230E8" w:rsidRPr="00CB52ED">
        <w:rPr>
          <w:rFonts w:ascii="Arial" w:hAnsi="Arial" w:cs="Arial"/>
        </w:rPr>
        <w:t>that</w:t>
      </w:r>
      <w:proofErr w:type="gramEnd"/>
      <w:r w:rsidR="002230E8" w:rsidRPr="00CB52ED">
        <w:rPr>
          <w:rFonts w:ascii="Arial" w:hAnsi="Arial" w:cs="Arial"/>
        </w:rPr>
        <w:t xml:space="preserve"> genome structural rearrangement</w:t>
      </w:r>
      <w:r w:rsidR="0062731B" w:rsidRPr="00CB52ED">
        <w:rPr>
          <w:rFonts w:ascii="Arial" w:hAnsi="Arial" w:cs="Arial"/>
        </w:rPr>
        <w:t xml:space="preserve"> occur</w:t>
      </w:r>
      <w:r w:rsidR="002230E8" w:rsidRPr="00CB52ED">
        <w:rPr>
          <w:rFonts w:ascii="Arial" w:hAnsi="Arial" w:cs="Arial"/>
        </w:rPr>
        <w:t>s</w:t>
      </w:r>
      <w:r w:rsidR="0062731B" w:rsidRPr="00CB52ED">
        <w:rPr>
          <w:rFonts w:ascii="Arial" w:hAnsi="Arial" w:cs="Arial"/>
        </w:rPr>
        <w:t xml:space="preserve"> frequently in </w:t>
      </w:r>
      <w:r w:rsidR="000849F8" w:rsidRPr="00CB52ED">
        <w:rPr>
          <w:rFonts w:ascii="Arial" w:hAnsi="Arial" w:cs="Arial"/>
        </w:rPr>
        <w:t xml:space="preserve">varieties of </w:t>
      </w:r>
      <w:r w:rsidRPr="00CB52ED">
        <w:rPr>
          <w:rFonts w:ascii="Arial" w:hAnsi="Arial" w:cs="Arial"/>
        </w:rPr>
        <w:t>three</w:t>
      </w:r>
      <w:r w:rsidR="00651521" w:rsidRPr="00CB52ED">
        <w:rPr>
          <w:rFonts w:ascii="Arial" w:hAnsi="Arial" w:cs="Arial"/>
        </w:rPr>
        <w:t xml:space="preserve"> </w:t>
      </w:r>
      <w:proofErr w:type="spellStart"/>
      <w:r w:rsidR="0062731B" w:rsidRPr="00CB52ED">
        <w:rPr>
          <w:rFonts w:ascii="Arial" w:hAnsi="Arial" w:cs="Arial"/>
        </w:rPr>
        <w:t>polyploid</w:t>
      </w:r>
      <w:proofErr w:type="spellEnd"/>
      <w:r w:rsidR="0062731B" w:rsidRPr="00CB52ED">
        <w:rPr>
          <w:rFonts w:ascii="Arial" w:hAnsi="Arial" w:cs="Arial"/>
        </w:rPr>
        <w:t xml:space="preserve"> crops</w:t>
      </w:r>
      <w:r w:rsidR="00A97CAC" w:rsidRPr="00CB52ED">
        <w:rPr>
          <w:rFonts w:ascii="Arial" w:hAnsi="Arial" w:cs="Arial"/>
        </w:rPr>
        <w:t xml:space="preserve"> (oilseed rape, mustard rape and bread wheat)</w:t>
      </w:r>
      <w:r w:rsidR="00651521" w:rsidRPr="00CB52ED">
        <w:rPr>
          <w:rFonts w:ascii="Arial" w:hAnsi="Arial" w:cs="Arial"/>
        </w:rPr>
        <w:t>, meaning that the</w:t>
      </w:r>
      <w:r w:rsidR="0062731B" w:rsidRPr="00CB52ED">
        <w:rPr>
          <w:rFonts w:ascii="Arial" w:hAnsi="Arial" w:cs="Arial"/>
        </w:rPr>
        <w:t xml:space="preserve"> </w:t>
      </w:r>
      <w:r w:rsidR="002230E8" w:rsidRPr="00CB52ED">
        <w:rPr>
          <w:rFonts w:ascii="Arial" w:hAnsi="Arial" w:cs="Arial"/>
        </w:rPr>
        <w:t xml:space="preserve">extent of genome structural variation </w:t>
      </w:r>
      <w:r w:rsidR="0062731B" w:rsidRPr="00CB52ED">
        <w:rPr>
          <w:rFonts w:ascii="Arial" w:hAnsi="Arial" w:cs="Arial"/>
        </w:rPr>
        <w:t xml:space="preserve">present in </w:t>
      </w:r>
      <w:r w:rsidR="000849F8" w:rsidRPr="00CB52ED">
        <w:rPr>
          <w:rFonts w:ascii="Arial" w:hAnsi="Arial" w:cs="Arial"/>
        </w:rPr>
        <w:t>commercial crops</w:t>
      </w:r>
      <w:r w:rsidR="0062731B" w:rsidRPr="00CB52ED">
        <w:rPr>
          <w:rFonts w:ascii="Arial" w:hAnsi="Arial" w:cs="Arial"/>
        </w:rPr>
        <w:t xml:space="preserve"> </w:t>
      </w:r>
      <w:r w:rsidR="00651521" w:rsidRPr="00CB52ED">
        <w:rPr>
          <w:rFonts w:ascii="Arial" w:hAnsi="Arial" w:cs="Arial"/>
        </w:rPr>
        <w:t>is</w:t>
      </w:r>
      <w:r w:rsidR="0062731B" w:rsidRPr="00CB52ED">
        <w:rPr>
          <w:rFonts w:ascii="Arial" w:hAnsi="Arial" w:cs="Arial"/>
        </w:rPr>
        <w:t xml:space="preserve"> much higher than expected.</w:t>
      </w:r>
      <w:r w:rsidR="00803090" w:rsidRPr="00CB52ED">
        <w:rPr>
          <w:rFonts w:ascii="Arial" w:hAnsi="Arial" w:cs="Arial"/>
        </w:rPr>
        <w:t xml:space="preserve"> </w:t>
      </w:r>
      <w:r w:rsidR="000E044E" w:rsidRPr="00CB52ED">
        <w:rPr>
          <w:rFonts w:ascii="Arial" w:hAnsi="Arial" w:cs="Arial"/>
        </w:rPr>
        <w:t xml:space="preserve">Exchanges were found to occur most </w:t>
      </w:r>
      <w:proofErr w:type="gramStart"/>
      <w:r w:rsidR="000E044E" w:rsidRPr="00CB52ED">
        <w:rPr>
          <w:rFonts w:ascii="Arial" w:hAnsi="Arial" w:cs="Arial"/>
        </w:rPr>
        <w:t>frequently</w:t>
      </w:r>
      <w:proofErr w:type="gramEnd"/>
      <w:r w:rsidR="000E044E" w:rsidRPr="00CB52ED">
        <w:rPr>
          <w:rFonts w:ascii="Arial" w:hAnsi="Arial" w:cs="Arial"/>
        </w:rPr>
        <w:t xml:space="preserve"> where </w:t>
      </w:r>
      <w:proofErr w:type="spellStart"/>
      <w:r w:rsidR="000E044E" w:rsidRPr="00CB52ED">
        <w:rPr>
          <w:rFonts w:ascii="Arial" w:hAnsi="Arial" w:cs="Arial"/>
        </w:rPr>
        <w:t>homoeologous</w:t>
      </w:r>
      <w:proofErr w:type="spellEnd"/>
      <w:r w:rsidR="000E044E" w:rsidRPr="00CB52ED">
        <w:rPr>
          <w:rFonts w:ascii="Arial" w:hAnsi="Arial" w:cs="Arial"/>
        </w:rPr>
        <w:t xml:space="preserve"> chromosome segments are collinear to telomeres and in material produced as </w:t>
      </w:r>
      <w:r w:rsidR="00C35316" w:rsidRPr="00CB52ED">
        <w:rPr>
          <w:rFonts w:ascii="Arial" w:hAnsi="Arial" w:cs="Arial"/>
        </w:rPr>
        <w:t>doubled haploids</w:t>
      </w:r>
      <w:r w:rsidR="000E044E" w:rsidRPr="00CB52ED">
        <w:rPr>
          <w:rFonts w:ascii="Arial" w:hAnsi="Arial" w:cs="Arial"/>
        </w:rPr>
        <w:t xml:space="preserve">. </w:t>
      </w:r>
      <w:r w:rsidR="00C3628A" w:rsidRPr="00CB52ED">
        <w:rPr>
          <w:rFonts w:ascii="Arial" w:hAnsi="Arial" w:cs="Arial"/>
        </w:rPr>
        <w:t xml:space="preserve">The new insights into genome structural evolution enable us to reinterpret the results of recent studies and implicate </w:t>
      </w:r>
      <w:proofErr w:type="spellStart"/>
      <w:r w:rsidR="00C3628A" w:rsidRPr="00CB52ED">
        <w:rPr>
          <w:rFonts w:ascii="Arial" w:hAnsi="Arial" w:cs="Arial"/>
        </w:rPr>
        <w:t>homoeologous</w:t>
      </w:r>
      <w:proofErr w:type="spellEnd"/>
      <w:r w:rsidR="00C3628A" w:rsidRPr="00CB52ED">
        <w:rPr>
          <w:rFonts w:ascii="Arial" w:hAnsi="Arial" w:cs="Arial"/>
        </w:rPr>
        <w:t xml:space="preserve"> exchanges, not deletions, as being responsible for variation controlling important seed quality traits in rapeseed.  </w:t>
      </w:r>
      <w:r w:rsidR="0062731B" w:rsidRPr="00CB52ED">
        <w:rPr>
          <w:rFonts w:ascii="Arial" w:hAnsi="Arial" w:cs="Arial"/>
        </w:rPr>
        <w:t xml:space="preserve">Having begun to identify the extent of genome structural variation in </w:t>
      </w:r>
      <w:proofErr w:type="spellStart"/>
      <w:r w:rsidR="0062731B" w:rsidRPr="00CB52ED">
        <w:rPr>
          <w:rFonts w:ascii="Arial" w:hAnsi="Arial" w:cs="Arial"/>
        </w:rPr>
        <w:t>polyploid</w:t>
      </w:r>
      <w:proofErr w:type="spellEnd"/>
      <w:r w:rsidR="0062731B" w:rsidRPr="00CB52ED">
        <w:rPr>
          <w:rFonts w:ascii="Arial" w:hAnsi="Arial" w:cs="Arial"/>
        </w:rPr>
        <w:t xml:space="preserve"> crops, we can envisage new strategies for the glob</w:t>
      </w:r>
      <w:r w:rsidR="002230E8" w:rsidRPr="00CB52ED">
        <w:rPr>
          <w:rFonts w:ascii="Arial" w:hAnsi="Arial" w:cs="Arial"/>
        </w:rPr>
        <w:t>al challenge of broadening crop</w:t>
      </w:r>
      <w:r w:rsidR="0062731B" w:rsidRPr="00CB52ED">
        <w:rPr>
          <w:rFonts w:ascii="Arial" w:hAnsi="Arial" w:cs="Arial"/>
        </w:rPr>
        <w:t xml:space="preserve"> genetic diversity</w:t>
      </w:r>
      <w:r w:rsidR="00EF1D8F" w:rsidRPr="00CB52ED">
        <w:rPr>
          <w:rFonts w:ascii="Arial" w:hAnsi="Arial" w:cs="Arial"/>
        </w:rPr>
        <w:t xml:space="preserve"> and accelerating adaptation</w:t>
      </w:r>
      <w:r w:rsidRPr="00CB52ED">
        <w:rPr>
          <w:rFonts w:ascii="Arial" w:hAnsi="Arial" w:cs="Arial"/>
        </w:rPr>
        <w:t>, such as</w:t>
      </w:r>
      <w:r w:rsidR="0062731B" w:rsidRPr="00CB52ED">
        <w:rPr>
          <w:rFonts w:ascii="Arial" w:hAnsi="Arial" w:cs="Arial"/>
        </w:rPr>
        <w:t xml:space="preserve"> the </w:t>
      </w:r>
      <w:r w:rsidR="00C3628A" w:rsidRPr="00CB52ED">
        <w:rPr>
          <w:rFonts w:ascii="Arial" w:hAnsi="Arial" w:cs="Arial"/>
        </w:rPr>
        <w:t xml:space="preserve">molecular </w:t>
      </w:r>
      <w:r w:rsidR="0062731B" w:rsidRPr="00CB52ED">
        <w:rPr>
          <w:rFonts w:ascii="Arial" w:hAnsi="Arial" w:cs="Arial"/>
        </w:rPr>
        <w:t>identification and selection of genome deletions or duplications encompassing genes with trait-controlling dosage effects.</w:t>
      </w:r>
      <w:r w:rsidR="00563C5D" w:rsidRPr="00CB52ED">
        <w:rPr>
          <w:rFonts w:ascii="Arial" w:hAnsi="Arial" w:cs="Arial"/>
        </w:rPr>
        <w:t xml:space="preserve"> </w:t>
      </w:r>
    </w:p>
    <w:p w:rsidR="007D0167" w:rsidRPr="00CB52ED" w:rsidRDefault="007D0167" w:rsidP="001A0766">
      <w:pPr>
        <w:jc w:val="both"/>
        <w:rPr>
          <w:rFonts w:ascii="Arial" w:eastAsia="Times New Roman" w:hAnsi="Arial" w:cs="Arial"/>
          <w:b/>
          <w:lang w:eastAsia="en-GB"/>
        </w:rPr>
      </w:pPr>
      <w:r w:rsidRPr="00CB52ED">
        <w:rPr>
          <w:rFonts w:ascii="Arial" w:hAnsi="Arial" w:cs="Arial"/>
          <w:b/>
        </w:rPr>
        <w:br w:type="page"/>
      </w:r>
    </w:p>
    <w:p w:rsidR="007D0167" w:rsidRPr="00CB52ED" w:rsidRDefault="001C0FD5" w:rsidP="001A0766">
      <w:pPr>
        <w:pStyle w:val="NoSpacing"/>
        <w:spacing w:line="480" w:lineRule="auto"/>
        <w:jc w:val="both"/>
        <w:rPr>
          <w:rFonts w:ascii="Arial" w:hAnsi="Arial" w:cs="Arial"/>
          <w:b/>
        </w:rPr>
      </w:pPr>
      <w:r w:rsidRPr="00CB52ED">
        <w:rPr>
          <w:rFonts w:ascii="Arial" w:hAnsi="Arial" w:cs="Arial"/>
          <w:b/>
        </w:rPr>
        <w:lastRenderedPageBreak/>
        <w:t>Introduction</w:t>
      </w:r>
    </w:p>
    <w:p w:rsidR="00C03358" w:rsidRPr="00CB52ED" w:rsidRDefault="0091337A" w:rsidP="001A0766">
      <w:pPr>
        <w:pStyle w:val="NoSpacing"/>
        <w:spacing w:line="480" w:lineRule="auto"/>
        <w:jc w:val="both"/>
        <w:rPr>
          <w:rFonts w:ascii="Arial" w:hAnsi="Arial" w:cs="Arial"/>
        </w:rPr>
      </w:pPr>
      <w:proofErr w:type="spellStart"/>
      <w:r w:rsidRPr="00CB52ED">
        <w:rPr>
          <w:rFonts w:ascii="Arial" w:hAnsi="Arial" w:cs="Arial"/>
        </w:rPr>
        <w:t>Polyploid</w:t>
      </w:r>
      <w:proofErr w:type="spellEnd"/>
      <w:r w:rsidRPr="00CB52ED">
        <w:rPr>
          <w:rFonts w:ascii="Arial" w:hAnsi="Arial" w:cs="Arial"/>
        </w:rPr>
        <w:t xml:space="preserve"> organisms have multiple sets of chromosomes and genome studies indicate that the evolutionary flexibility endowed by polyploidy has shaped the genomes of most if not all eukaryotes</w:t>
      </w:r>
      <w:r w:rsidR="00A5099B" w:rsidRPr="00CB52ED">
        <w:rPr>
          <w:rFonts w:ascii="Arial" w:hAnsi="Arial" w:cs="Arial"/>
        </w:rPr>
        <w:t xml:space="preserve"> </w:t>
      </w:r>
      <w:r w:rsidR="00A5099B" w:rsidRPr="00CB52ED">
        <w:rPr>
          <w:rFonts w:ascii="Arial" w:hAnsi="Arial" w:cs="Arial"/>
        </w:rPr>
        <w:fldChar w:fldCharType="begin"/>
      </w:r>
      <w:r w:rsidR="00A5099B" w:rsidRPr="00CB52ED">
        <w:rPr>
          <w:rFonts w:ascii="Arial" w:hAnsi="Arial" w:cs="Arial"/>
        </w:rPr>
        <w:instrText xml:space="preserve"> ADDIN EN.CITE &lt;EndNote&gt;&lt;Cite&gt;&lt;Author&gt;Comai&lt;/Author&gt;&lt;Year&gt;2005&lt;/Year&gt;&lt;RecNum&gt;2766&lt;/RecNum&gt;&lt;DisplayText&gt;(Comai, 2005)&lt;/DisplayText&gt;&lt;record&gt;&lt;rec-number&gt;2766&lt;/rec-number&gt;&lt;foreign-keys&gt;&lt;key app="EN" db-id="22vxtewroz52rqetxe2ptrtmw5v9sftxr9df" timestamp="1457697926"&gt;2766&lt;/key&gt;&lt;/foreign-keys&gt;&lt;ref-type name="Journal Article"&gt;17&lt;/ref-type&gt;&lt;contributors&gt;&lt;authors&gt;&lt;author&gt;Comai, Luca&lt;/author&gt;&lt;/authors&gt;&lt;/contributors&gt;&lt;titles&gt;&lt;title&gt;The advantages and disadvantages of being polyploid&lt;/title&gt;&lt;secondary-title&gt;Nature reviews genetics&lt;/secondary-title&gt;&lt;/titles&gt;&lt;periodical&gt;&lt;full-title&gt;Nature reviews genetics&lt;/full-title&gt;&lt;/periodical&gt;&lt;pages&gt;836-846&lt;/pages&gt;&lt;volume&gt;6&lt;/volume&gt;&lt;number&gt;11&lt;/number&gt;&lt;dates&gt;&lt;year&gt;2005&lt;/year&gt;&lt;/dates&gt;&lt;isbn&gt;1471-0056&lt;/isbn&gt;&lt;urls&gt;&lt;/urls&gt;&lt;/record&gt;&lt;/Cite&gt;&lt;/EndNote&gt;</w:instrText>
      </w:r>
      <w:r w:rsidR="00A5099B" w:rsidRPr="00CB52ED">
        <w:rPr>
          <w:rFonts w:ascii="Arial" w:hAnsi="Arial" w:cs="Arial"/>
        </w:rPr>
        <w:fldChar w:fldCharType="separate"/>
      </w:r>
      <w:r w:rsidR="00A5099B" w:rsidRPr="00CB52ED">
        <w:rPr>
          <w:rFonts w:ascii="Arial" w:hAnsi="Arial" w:cs="Arial"/>
          <w:noProof/>
        </w:rPr>
        <w:t>(</w:t>
      </w:r>
      <w:hyperlink w:anchor="_ENREF_8" w:tooltip="Comai, 2005 #2766" w:history="1">
        <w:r w:rsidR="0022049F" w:rsidRPr="00CB52ED">
          <w:rPr>
            <w:rFonts w:ascii="Arial" w:hAnsi="Arial" w:cs="Arial"/>
            <w:noProof/>
          </w:rPr>
          <w:t>Comai, 2005</w:t>
        </w:r>
      </w:hyperlink>
      <w:r w:rsidR="00A5099B" w:rsidRPr="00CB52ED">
        <w:rPr>
          <w:rFonts w:ascii="Arial" w:hAnsi="Arial" w:cs="Arial"/>
          <w:noProof/>
        </w:rPr>
        <w:t>)</w:t>
      </w:r>
      <w:r w:rsidR="00A5099B" w:rsidRPr="00CB52ED">
        <w:rPr>
          <w:rFonts w:ascii="Arial" w:hAnsi="Arial" w:cs="Arial"/>
        </w:rPr>
        <w:fldChar w:fldCharType="end"/>
      </w:r>
      <w:r w:rsidR="00DD15E0" w:rsidRPr="00CB52ED">
        <w:rPr>
          <w:rFonts w:ascii="Arial" w:hAnsi="Arial" w:cs="Arial"/>
        </w:rPr>
        <w:t>.</w:t>
      </w:r>
      <w:r w:rsidRPr="00CB52ED">
        <w:rPr>
          <w:rFonts w:ascii="Arial" w:hAnsi="Arial" w:cs="Arial"/>
        </w:rPr>
        <w:t xml:space="preserve"> </w:t>
      </w:r>
      <w:r w:rsidR="00806C92" w:rsidRPr="00CB52ED">
        <w:rPr>
          <w:rFonts w:ascii="Arial" w:hAnsi="Arial" w:cs="Arial"/>
        </w:rPr>
        <w:t xml:space="preserve">Stable polyploidy </w:t>
      </w:r>
      <w:r w:rsidR="003D2DB8" w:rsidRPr="00CB52ED">
        <w:rPr>
          <w:rFonts w:ascii="Arial" w:hAnsi="Arial" w:cs="Arial"/>
        </w:rPr>
        <w:t xml:space="preserve">occurs </w:t>
      </w:r>
      <w:r w:rsidR="00806C92" w:rsidRPr="00CB52ED">
        <w:rPr>
          <w:rFonts w:ascii="Arial" w:hAnsi="Arial" w:cs="Arial"/>
        </w:rPr>
        <w:t>in fish and frogs</w:t>
      </w:r>
      <w:r w:rsidR="00A5099B" w:rsidRPr="00CB52ED">
        <w:rPr>
          <w:rFonts w:ascii="Arial" w:hAnsi="Arial" w:cs="Arial"/>
        </w:rPr>
        <w:t xml:space="preserve"> </w:t>
      </w:r>
      <w:r w:rsidR="00A5099B" w:rsidRPr="00CB52ED">
        <w:rPr>
          <w:rFonts w:ascii="Arial" w:hAnsi="Arial" w:cs="Arial"/>
        </w:rPr>
        <w:fldChar w:fldCharType="begin"/>
      </w:r>
      <w:r w:rsidR="00A5099B" w:rsidRPr="00CB52ED">
        <w:rPr>
          <w:rFonts w:ascii="Arial" w:hAnsi="Arial" w:cs="Arial"/>
        </w:rPr>
        <w:instrText xml:space="preserve"> ADDIN EN.CITE &lt;EndNote&gt;&lt;Cite&gt;&lt;Author&gt;Gregory&lt;/Author&gt;&lt;Year&gt;2005&lt;/Year&gt;&lt;RecNum&gt;2767&lt;/RecNum&gt;&lt;DisplayText&gt;(Gregory and Mable, 2005)&lt;/DisplayText&gt;&lt;record&gt;&lt;rec-number&gt;2767&lt;/rec-number&gt;&lt;foreign-keys&gt;&lt;key app="EN" db-id="22vxtewroz52rqetxe2ptrtmw5v9sftxr9df" timestamp="1457698476"&gt;2767&lt;/key&gt;&lt;/foreign-keys&gt;&lt;ref-type name="Journal Article"&gt;17&lt;/ref-type&gt;&lt;contributors&gt;&lt;authors&gt;&lt;author&gt;Gregory, T RYAN&lt;/author&gt;&lt;author&gt;Mable, BARBARA K&lt;/author&gt;&lt;/authors&gt;&lt;/contributors&gt;&lt;titles&gt;&lt;title&gt;Polyploidy in animals&lt;/title&gt;&lt;secondary-title&gt;The evolution of the genome&lt;/secondary-title&gt;&lt;/titles&gt;&lt;periodical&gt;&lt;full-title&gt;The evolution of the genome&lt;/full-title&gt;&lt;/periodical&gt;&lt;pages&gt;427-517&lt;/pages&gt;&lt;volume&gt;171&lt;/volume&gt;&lt;dates&gt;&lt;year&gt;2005&lt;/year&gt;&lt;/dates&gt;&lt;urls&gt;&lt;/urls&gt;&lt;/record&gt;&lt;/Cite&gt;&lt;/EndNote&gt;</w:instrText>
      </w:r>
      <w:r w:rsidR="00A5099B" w:rsidRPr="00CB52ED">
        <w:rPr>
          <w:rFonts w:ascii="Arial" w:hAnsi="Arial" w:cs="Arial"/>
        </w:rPr>
        <w:fldChar w:fldCharType="separate"/>
      </w:r>
      <w:r w:rsidR="00A5099B" w:rsidRPr="00CB52ED">
        <w:rPr>
          <w:rFonts w:ascii="Arial" w:hAnsi="Arial" w:cs="Arial"/>
          <w:noProof/>
        </w:rPr>
        <w:t>(</w:t>
      </w:r>
      <w:hyperlink w:anchor="_ENREF_11" w:tooltip="Gregory, 2005 #2767" w:history="1">
        <w:r w:rsidR="0022049F" w:rsidRPr="00CB52ED">
          <w:rPr>
            <w:rFonts w:ascii="Arial" w:hAnsi="Arial" w:cs="Arial"/>
            <w:noProof/>
          </w:rPr>
          <w:t>Gregory and Mable, 2005</w:t>
        </w:r>
      </w:hyperlink>
      <w:r w:rsidR="00A5099B" w:rsidRPr="00CB52ED">
        <w:rPr>
          <w:rFonts w:ascii="Arial" w:hAnsi="Arial" w:cs="Arial"/>
          <w:noProof/>
        </w:rPr>
        <w:t>)</w:t>
      </w:r>
      <w:r w:rsidR="00A5099B" w:rsidRPr="00CB52ED">
        <w:rPr>
          <w:rFonts w:ascii="Arial" w:hAnsi="Arial" w:cs="Arial"/>
        </w:rPr>
        <w:fldChar w:fldCharType="end"/>
      </w:r>
      <w:r w:rsidR="00806C92" w:rsidRPr="00CB52ED">
        <w:rPr>
          <w:rFonts w:ascii="Arial" w:hAnsi="Arial" w:cs="Arial"/>
        </w:rPr>
        <w:t xml:space="preserve">, </w:t>
      </w:r>
      <w:r w:rsidR="003D2DB8" w:rsidRPr="00CB52ED">
        <w:rPr>
          <w:rFonts w:ascii="Arial" w:hAnsi="Arial" w:cs="Arial"/>
        </w:rPr>
        <w:t>though plants offer the best systems for its study as this is where it is most widespread.</w:t>
      </w:r>
      <w:r w:rsidR="00803090" w:rsidRPr="00CB52ED">
        <w:rPr>
          <w:rFonts w:ascii="Arial" w:hAnsi="Arial" w:cs="Arial"/>
        </w:rPr>
        <w:t xml:space="preserve"> </w:t>
      </w:r>
      <w:r w:rsidR="003D2DB8" w:rsidRPr="00CB52ED">
        <w:rPr>
          <w:rFonts w:ascii="Arial" w:hAnsi="Arial" w:cs="Arial"/>
        </w:rPr>
        <w:t>Indeed, i</w:t>
      </w:r>
      <w:r w:rsidR="00806C92" w:rsidRPr="00CB52ED">
        <w:rPr>
          <w:rFonts w:ascii="Arial" w:hAnsi="Arial" w:cs="Arial"/>
        </w:rPr>
        <w:t xml:space="preserve">t </w:t>
      </w:r>
      <w:proofErr w:type="gramStart"/>
      <w:r w:rsidR="00806C92" w:rsidRPr="00CB52ED">
        <w:rPr>
          <w:rFonts w:ascii="Arial" w:hAnsi="Arial" w:cs="Arial"/>
        </w:rPr>
        <w:t>has been considered</w:t>
      </w:r>
      <w:proofErr w:type="gramEnd"/>
      <w:r w:rsidR="00806C92" w:rsidRPr="00CB52ED">
        <w:rPr>
          <w:rFonts w:ascii="Arial" w:hAnsi="Arial" w:cs="Arial"/>
        </w:rPr>
        <w:t xml:space="preserve"> </w:t>
      </w:r>
      <w:r w:rsidR="00C03358" w:rsidRPr="00CB52ED">
        <w:rPr>
          <w:rFonts w:ascii="Arial" w:hAnsi="Arial" w:cs="Arial"/>
        </w:rPr>
        <w:t>a predominant factor in the evolution and success of the angiosperms</w:t>
      </w:r>
      <w:r w:rsidR="00B91B67" w:rsidRPr="00CB52ED">
        <w:rPr>
          <w:rFonts w:ascii="Arial" w:hAnsi="Arial" w:cs="Arial"/>
        </w:rPr>
        <w:t xml:space="preserve"> </w:t>
      </w:r>
      <w:r w:rsidR="001B3BA3" w:rsidRPr="00CB52ED">
        <w:rPr>
          <w:rFonts w:ascii="Arial" w:hAnsi="Arial" w:cs="Arial"/>
        </w:rPr>
        <w:fldChar w:fldCharType="begin">
          <w:fldData xml:space="preserve">PEVuZE5vdGU+PENpdGU+PEF1dGhvcj5MZWl0Y2g8L0F1dGhvcj48WWVhcj4xOTk3PC9ZZWFyPjxS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</w:fldData>
        </w:fldChar>
      </w:r>
      <w:r w:rsidR="00B91B67" w:rsidRPr="00CB52ED">
        <w:rPr>
          <w:rFonts w:ascii="Arial" w:hAnsi="Arial" w:cs="Arial"/>
        </w:rPr>
        <w:instrText xml:space="preserve"> ADDIN EN.CITE </w:instrText>
      </w:r>
      <w:r w:rsidR="00B91B67" w:rsidRPr="00CB52ED">
        <w:rPr>
          <w:rFonts w:ascii="Arial" w:hAnsi="Arial" w:cs="Arial"/>
        </w:rPr>
        <w:fldChar w:fldCharType="begin">
          <w:fldData xml:space="preserve">PEVuZE5vdGU+PENpdGU+PEF1dGhvcj5MZWl0Y2g8L0F1dGhvcj48WWVhcj4xOTk3PC9ZZWFyPjxS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</w:fldData>
        </w:fldChar>
      </w:r>
      <w:r w:rsidR="00B91B67" w:rsidRPr="00CB52ED">
        <w:rPr>
          <w:rFonts w:ascii="Arial" w:hAnsi="Arial" w:cs="Arial"/>
        </w:rPr>
        <w:instrText xml:space="preserve"> ADDIN EN.CITE.DATA </w:instrText>
      </w:r>
      <w:r w:rsidR="00B91B67" w:rsidRPr="00CB52ED">
        <w:rPr>
          <w:rFonts w:ascii="Arial" w:hAnsi="Arial" w:cs="Arial"/>
        </w:rPr>
      </w:r>
      <w:r w:rsidR="00B91B67" w:rsidRPr="00CB52ED">
        <w:rPr>
          <w:rFonts w:ascii="Arial" w:hAnsi="Arial" w:cs="Arial"/>
        </w:rPr>
        <w:fldChar w:fldCharType="end"/>
      </w:r>
      <w:r w:rsidR="001B3BA3" w:rsidRPr="00CB52ED">
        <w:rPr>
          <w:rFonts w:ascii="Arial" w:hAnsi="Arial" w:cs="Arial"/>
        </w:rPr>
      </w:r>
      <w:r w:rsidR="001B3BA3" w:rsidRPr="00CB52ED">
        <w:rPr>
          <w:rFonts w:ascii="Arial" w:hAnsi="Arial" w:cs="Arial"/>
        </w:rPr>
        <w:fldChar w:fldCharType="separate"/>
      </w:r>
      <w:r w:rsidR="00B91B67" w:rsidRPr="00CB52ED">
        <w:rPr>
          <w:rFonts w:ascii="Arial" w:hAnsi="Arial" w:cs="Arial"/>
          <w:noProof/>
        </w:rPr>
        <w:t>(</w:t>
      </w:r>
      <w:hyperlink w:anchor="_ENREF_18" w:tooltip="Leitch, 1997 #2716" w:history="1">
        <w:r w:rsidR="0022049F" w:rsidRPr="00CB52ED">
          <w:rPr>
            <w:rFonts w:ascii="Arial" w:hAnsi="Arial" w:cs="Arial"/>
            <w:noProof/>
          </w:rPr>
          <w:t>Leitch and Bennett, 1997</w:t>
        </w:r>
      </w:hyperlink>
      <w:r w:rsidR="00B91B67" w:rsidRPr="00CB52ED">
        <w:rPr>
          <w:rFonts w:ascii="Arial" w:hAnsi="Arial" w:cs="Arial"/>
          <w:noProof/>
        </w:rPr>
        <w:t xml:space="preserve">; </w:t>
      </w:r>
      <w:hyperlink w:anchor="_ENREF_28" w:tooltip="Wendel, 2000 #2715" w:history="1">
        <w:r w:rsidR="0022049F" w:rsidRPr="00CB52ED">
          <w:rPr>
            <w:rFonts w:ascii="Arial" w:hAnsi="Arial" w:cs="Arial"/>
            <w:noProof/>
          </w:rPr>
          <w:t>Wendel, 2000</w:t>
        </w:r>
      </w:hyperlink>
      <w:r w:rsidR="00B91B67" w:rsidRPr="00CB52ED">
        <w:rPr>
          <w:rFonts w:ascii="Arial" w:hAnsi="Arial" w:cs="Arial"/>
          <w:noProof/>
        </w:rPr>
        <w:t>)</w:t>
      </w:r>
      <w:r w:rsidR="001B3BA3" w:rsidRPr="00CB52ED">
        <w:rPr>
          <w:rFonts w:ascii="Arial" w:hAnsi="Arial" w:cs="Arial"/>
        </w:rPr>
        <w:fldChar w:fldCharType="end"/>
      </w:r>
      <w:r w:rsidR="00C03358" w:rsidRPr="00CB52ED">
        <w:rPr>
          <w:rFonts w:ascii="Arial" w:hAnsi="Arial" w:cs="Arial"/>
        </w:rPr>
        <w:t>.</w:t>
      </w:r>
      <w:r w:rsidR="00803090" w:rsidRPr="00CB52ED">
        <w:rPr>
          <w:rFonts w:ascii="Arial" w:hAnsi="Arial" w:cs="Arial"/>
        </w:rPr>
        <w:t xml:space="preserve"> </w:t>
      </w:r>
      <w:r w:rsidR="00C03358" w:rsidRPr="00CB52ED">
        <w:rPr>
          <w:rFonts w:ascii="Arial" w:hAnsi="Arial" w:cs="Arial"/>
        </w:rPr>
        <w:t>As part of the genome stabilization process termed “</w:t>
      </w:r>
      <w:proofErr w:type="spellStart"/>
      <w:r w:rsidR="00C03358" w:rsidRPr="00CB52ED">
        <w:rPr>
          <w:rFonts w:ascii="Arial" w:hAnsi="Arial" w:cs="Arial"/>
        </w:rPr>
        <w:t>diploidization</w:t>
      </w:r>
      <w:proofErr w:type="spellEnd"/>
      <w:r w:rsidR="00C03358" w:rsidRPr="00CB52ED">
        <w:rPr>
          <w:rFonts w:ascii="Arial" w:hAnsi="Arial" w:cs="Arial"/>
        </w:rPr>
        <w:t>”</w:t>
      </w:r>
      <w:r w:rsidR="00B91B67" w:rsidRPr="00CB52ED">
        <w:rPr>
          <w:rFonts w:ascii="Arial" w:hAnsi="Arial" w:cs="Arial"/>
        </w:rPr>
        <w:t xml:space="preserve"> </w:t>
      </w:r>
      <w:r w:rsidR="00B91B67" w:rsidRPr="00CB52ED">
        <w:rPr>
          <w:rFonts w:ascii="Arial" w:hAnsi="Arial" w:cs="Arial"/>
        </w:rPr>
        <w:fldChar w:fldCharType="begin">
          <w:fldData xml:space="preserve">PEVuZE5vdGU+PENpdGU+PEF1dGhvcj5XYW5nPC9BdXRob3I+PFllYXI+MjAwNTwvWWVhcj48UmVj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</w:fldData>
        </w:fldChar>
      </w:r>
      <w:r w:rsidR="00B91B67" w:rsidRPr="00CB52ED">
        <w:rPr>
          <w:rFonts w:ascii="Arial" w:hAnsi="Arial" w:cs="Arial"/>
        </w:rPr>
        <w:instrText xml:space="preserve"> ADDIN EN.CITE </w:instrText>
      </w:r>
      <w:r w:rsidR="00B91B67" w:rsidRPr="00CB52ED">
        <w:rPr>
          <w:rFonts w:ascii="Arial" w:hAnsi="Arial" w:cs="Arial"/>
        </w:rPr>
        <w:fldChar w:fldCharType="begin">
          <w:fldData xml:space="preserve">PEVuZE5vdGU+PENpdGU+PEF1dGhvcj5XYW5nPC9BdXRob3I+PFllYXI+MjAwNTwvWWVhcj48UmVj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</w:fldData>
        </w:fldChar>
      </w:r>
      <w:r w:rsidR="00B91B67" w:rsidRPr="00CB52ED">
        <w:rPr>
          <w:rFonts w:ascii="Arial" w:hAnsi="Arial" w:cs="Arial"/>
        </w:rPr>
        <w:instrText xml:space="preserve"> ADDIN EN.CITE.DATA </w:instrText>
      </w:r>
      <w:r w:rsidR="00B91B67" w:rsidRPr="00CB52ED">
        <w:rPr>
          <w:rFonts w:ascii="Arial" w:hAnsi="Arial" w:cs="Arial"/>
        </w:rPr>
      </w:r>
      <w:r w:rsidR="00B91B67" w:rsidRPr="00CB52ED">
        <w:rPr>
          <w:rFonts w:ascii="Arial" w:hAnsi="Arial" w:cs="Arial"/>
        </w:rPr>
        <w:fldChar w:fldCharType="end"/>
      </w:r>
      <w:r w:rsidR="00B91B67" w:rsidRPr="00CB52ED">
        <w:rPr>
          <w:rFonts w:ascii="Arial" w:hAnsi="Arial" w:cs="Arial"/>
        </w:rPr>
      </w:r>
      <w:r w:rsidR="00B91B67" w:rsidRPr="00CB52ED">
        <w:rPr>
          <w:rFonts w:ascii="Arial" w:hAnsi="Arial" w:cs="Arial"/>
        </w:rPr>
        <w:fldChar w:fldCharType="separate"/>
      </w:r>
      <w:r w:rsidR="00B91B67" w:rsidRPr="00CB52ED">
        <w:rPr>
          <w:rFonts w:ascii="Arial" w:hAnsi="Arial" w:cs="Arial"/>
          <w:noProof/>
        </w:rPr>
        <w:t>(</w:t>
      </w:r>
      <w:hyperlink w:anchor="_ENREF_16" w:tooltip="Hillier, 2004 #2768" w:history="1">
        <w:r w:rsidR="0022049F" w:rsidRPr="00CB52ED">
          <w:rPr>
            <w:rFonts w:ascii="Arial" w:hAnsi="Arial" w:cs="Arial"/>
            <w:noProof/>
          </w:rPr>
          <w:t>Hillier et al., 2004</w:t>
        </w:r>
      </w:hyperlink>
      <w:r w:rsidR="00B91B67" w:rsidRPr="00CB52ED">
        <w:rPr>
          <w:rFonts w:ascii="Arial" w:hAnsi="Arial" w:cs="Arial"/>
          <w:noProof/>
        </w:rPr>
        <w:t xml:space="preserve">; </w:t>
      </w:r>
      <w:hyperlink w:anchor="_ENREF_26" w:tooltip="Wang, 2005 #2758" w:history="1">
        <w:r w:rsidR="0022049F" w:rsidRPr="00CB52ED">
          <w:rPr>
            <w:rFonts w:ascii="Arial" w:hAnsi="Arial" w:cs="Arial"/>
            <w:noProof/>
          </w:rPr>
          <w:t>Wang et al., 2005</w:t>
        </w:r>
      </w:hyperlink>
      <w:r w:rsidR="00B91B67" w:rsidRPr="00CB52ED">
        <w:rPr>
          <w:rFonts w:ascii="Arial" w:hAnsi="Arial" w:cs="Arial"/>
          <w:noProof/>
        </w:rPr>
        <w:t>)</w:t>
      </w:r>
      <w:r w:rsidR="00B91B67" w:rsidRPr="00CB52ED">
        <w:rPr>
          <w:rFonts w:ascii="Arial" w:hAnsi="Arial" w:cs="Arial"/>
        </w:rPr>
        <w:fldChar w:fldCharType="end"/>
      </w:r>
      <w:r w:rsidR="00C03358" w:rsidRPr="00CB52ED">
        <w:rPr>
          <w:rFonts w:ascii="Arial" w:hAnsi="Arial" w:cs="Arial"/>
        </w:rPr>
        <w:t>, n</w:t>
      </w:r>
      <w:r w:rsidR="00AC357A" w:rsidRPr="00CB52ED">
        <w:rPr>
          <w:rFonts w:ascii="Arial" w:hAnsi="Arial" w:cs="Arial"/>
        </w:rPr>
        <w:t xml:space="preserve">ewly formed </w:t>
      </w:r>
      <w:proofErr w:type="spellStart"/>
      <w:r w:rsidR="00AC357A" w:rsidRPr="00CB52ED">
        <w:rPr>
          <w:rFonts w:ascii="Arial" w:hAnsi="Arial" w:cs="Arial"/>
        </w:rPr>
        <w:t>polyploid</w:t>
      </w:r>
      <w:proofErr w:type="spellEnd"/>
      <w:r w:rsidR="00AC357A" w:rsidRPr="00CB52ED">
        <w:rPr>
          <w:rFonts w:ascii="Arial" w:hAnsi="Arial" w:cs="Arial"/>
        </w:rPr>
        <w:t xml:space="preserve"> genomes </w:t>
      </w:r>
      <w:r w:rsidR="0009416A" w:rsidRPr="00CB52ED">
        <w:rPr>
          <w:rFonts w:ascii="Arial" w:hAnsi="Arial" w:cs="Arial"/>
        </w:rPr>
        <w:t>undergo rapid structural evolution</w:t>
      </w:r>
      <w:r w:rsidR="009B38DA" w:rsidRPr="00CB52ED">
        <w:rPr>
          <w:rFonts w:ascii="Arial" w:hAnsi="Arial" w:cs="Arial"/>
        </w:rPr>
        <w:t xml:space="preserve">, including </w:t>
      </w:r>
      <w:r w:rsidR="00C03358" w:rsidRPr="00CB52ED">
        <w:rPr>
          <w:rFonts w:ascii="Arial" w:hAnsi="Arial" w:cs="Arial"/>
        </w:rPr>
        <w:t>gene copy number variation (</w:t>
      </w:r>
      <w:r w:rsidR="009B38DA" w:rsidRPr="00CB52ED">
        <w:rPr>
          <w:rFonts w:ascii="Arial" w:hAnsi="Arial" w:cs="Arial"/>
        </w:rPr>
        <w:t>CNV</w:t>
      </w:r>
      <w:r w:rsidR="00C03358" w:rsidRPr="00CB52ED">
        <w:rPr>
          <w:rFonts w:ascii="Arial" w:hAnsi="Arial" w:cs="Arial"/>
        </w:rPr>
        <w:t>)</w:t>
      </w:r>
      <w:r w:rsidR="007F3F42" w:rsidRPr="00CB52ED">
        <w:rPr>
          <w:rFonts w:ascii="Arial" w:hAnsi="Arial" w:cs="Arial"/>
        </w:rPr>
        <w:t xml:space="preserve"> </w:t>
      </w:r>
      <w:r w:rsidR="007F3F42" w:rsidRPr="00CB52ED">
        <w:rPr>
          <w:rFonts w:ascii="Arial" w:hAnsi="Arial" w:cs="Arial"/>
        </w:rPr>
        <w:fldChar w:fldCharType="begin"/>
      </w:r>
      <w:r w:rsidR="007F3F42" w:rsidRPr="00CB52ED">
        <w:rPr>
          <w:rFonts w:ascii="Arial" w:hAnsi="Arial" w:cs="Arial"/>
        </w:rPr>
        <w:instrText xml:space="preserve"> ADDIN EN.CITE &lt;EndNote&gt;&lt;Cite&gt;&lt;Author&gt;Adams&lt;/Author&gt;&lt;Year&gt;2005&lt;/Year&gt;&lt;RecNum&gt;2750&lt;/RecNum&gt;&lt;DisplayText&gt;(Adams and Wendel, 2005)&lt;/DisplayText&gt;&lt;record&gt;&lt;rec-number&gt;2750&lt;/rec-number&gt;&lt;foreign-keys&gt;&lt;key app="EN" db-id="22vxtewroz52rqetxe2ptrtmw5v9sftxr9df" timestamp="1449064646"&gt;2750&lt;/key&gt;&lt;/foreign-keys&gt;&lt;ref-type name="Journal Article"&gt;17&lt;/ref-type&gt;&lt;contributors&gt;&lt;authors&gt;&lt;author&gt;Adams, Keith L&lt;/author&gt;&lt;author&gt;Wendel, Jonathan F&lt;/author&gt;&lt;/authors&gt;&lt;/contributors&gt;&lt;titles&gt;&lt;title&gt;Polyploidy and genome evolution in plants.&lt;/title&gt;&lt;secondary-title&gt;Current opinion in plant biology&lt;/secondary-title&gt;&lt;/titles&gt;&lt;pages&gt;135-41&lt;/pages&gt;&lt;volume&gt;8&lt;/volume&gt;&lt;keywords&gt;&lt;keyword&gt;Angiosperms&lt;/keyword&gt;&lt;keyword&gt;Angiosperms: classification&lt;/keyword&gt;&lt;keyword&gt;Angiosperms: genetics&lt;/keyword&gt;&lt;keyword&gt;Evolution, Molecular&lt;/keyword&gt;&lt;keyword&gt;Gene Deletion&lt;/keyword&gt;&lt;keyword&gt;Gene Expression Regulation, Plant&lt;/keyword&gt;&lt;keyword&gt;Genome, Plant&lt;/keyword&gt;&lt;keyword&gt;Plants&lt;/keyword&gt;&lt;keyword&gt;Plants: genetics&lt;/keyword&gt;&lt;keyword&gt;Polyploidy&lt;/keyword&gt;&lt;/keywords&gt;&lt;dates&gt;&lt;year&gt;2005&lt;/year&gt;&lt;/dates&gt;&lt;isbn&gt;1369-5266 (Print)\n1369-5266 (Linking)&lt;/isbn&gt;&lt;accession-num&gt;15752992&lt;/accession-num&gt;&lt;urls&gt;&lt;related-urls&gt;&lt;url&gt;http://ac.els-cdn.com/S1369526605000051/1-s2.0-S1369526605000051-main.pdf?_tid=b168a3f2-98fc-11e5-9cca-00000aacb361&amp;amp;acdnat=1449064858_ebc8a0a9373ad0a0884320a6dcadd151&lt;/url&gt;&lt;/related-urls&gt;&lt;/urls&gt;&lt;electronic-resource-num&gt;10.1016/j.pbi.2005.01.001&lt;/electronic-resource-num&gt;&lt;/record&gt;&lt;/Cite&gt;&lt;/EndNote&gt;</w:instrText>
      </w:r>
      <w:r w:rsidR="007F3F42" w:rsidRPr="00CB52ED">
        <w:rPr>
          <w:rFonts w:ascii="Arial" w:hAnsi="Arial" w:cs="Arial"/>
        </w:rPr>
        <w:fldChar w:fldCharType="separate"/>
      </w:r>
      <w:r w:rsidR="007F3F42" w:rsidRPr="00CB52ED">
        <w:rPr>
          <w:rFonts w:ascii="Arial" w:hAnsi="Arial" w:cs="Arial"/>
          <w:noProof/>
        </w:rPr>
        <w:t>(</w:t>
      </w:r>
      <w:hyperlink w:anchor="_ENREF_1" w:tooltip="Adams, 2005 #2750" w:history="1">
        <w:r w:rsidR="0022049F" w:rsidRPr="00CB52ED">
          <w:rPr>
            <w:rFonts w:ascii="Arial" w:hAnsi="Arial" w:cs="Arial"/>
            <w:noProof/>
          </w:rPr>
          <w:t>Adams and Wendel, 2005</w:t>
        </w:r>
      </w:hyperlink>
      <w:r w:rsidR="007F3F42" w:rsidRPr="00CB52ED">
        <w:rPr>
          <w:rFonts w:ascii="Arial" w:hAnsi="Arial" w:cs="Arial"/>
          <w:noProof/>
        </w:rPr>
        <w:t>)</w:t>
      </w:r>
      <w:r w:rsidR="007F3F42" w:rsidRPr="00CB52ED">
        <w:rPr>
          <w:rFonts w:ascii="Arial" w:hAnsi="Arial" w:cs="Arial"/>
        </w:rPr>
        <w:fldChar w:fldCharType="end"/>
      </w:r>
      <w:r w:rsidR="009B38DA" w:rsidRPr="00CB52ED">
        <w:rPr>
          <w:rFonts w:ascii="Arial" w:hAnsi="Arial" w:cs="Arial"/>
        </w:rPr>
        <w:t xml:space="preserve">. </w:t>
      </w:r>
      <w:r w:rsidR="00442C11" w:rsidRPr="00CB52ED">
        <w:rPr>
          <w:rFonts w:ascii="Arial" w:hAnsi="Arial" w:cs="Arial"/>
        </w:rPr>
        <w:t>As</w:t>
      </w:r>
      <w:r w:rsidR="00A45EFF" w:rsidRPr="00CB52ED">
        <w:rPr>
          <w:rFonts w:ascii="Arial" w:hAnsi="Arial" w:cs="Arial"/>
        </w:rPr>
        <w:t xml:space="preserve"> CNV</w:t>
      </w:r>
      <w:r w:rsidR="009631B7" w:rsidRPr="00CB52ED">
        <w:rPr>
          <w:rFonts w:ascii="Arial" w:hAnsi="Arial" w:cs="Arial"/>
        </w:rPr>
        <w:t xml:space="preserve">s are frequently </w:t>
      </w:r>
      <w:r w:rsidR="00C178B0" w:rsidRPr="00CB52ED">
        <w:rPr>
          <w:rFonts w:ascii="Arial" w:hAnsi="Arial" w:cs="Arial"/>
        </w:rPr>
        <w:t>associated</w:t>
      </w:r>
      <w:r w:rsidR="00A45EFF" w:rsidRPr="00CB52ED">
        <w:rPr>
          <w:rFonts w:ascii="Arial" w:hAnsi="Arial" w:cs="Arial"/>
        </w:rPr>
        <w:t xml:space="preserve"> with genetic traits</w:t>
      </w:r>
      <w:r w:rsidR="007F3F42" w:rsidRPr="00CB52ED">
        <w:rPr>
          <w:rFonts w:ascii="Arial" w:hAnsi="Arial" w:cs="Arial"/>
        </w:rPr>
        <w:t xml:space="preserve"> </w:t>
      </w:r>
      <w:r w:rsidR="007F3F42" w:rsidRPr="00CB52ED">
        <w:rPr>
          <w:rFonts w:ascii="Arial" w:hAnsi="Arial" w:cs="Arial"/>
        </w:rPr>
        <w:fldChar w:fldCharType="begin"/>
      </w:r>
      <w:r w:rsidR="007F3F42" w:rsidRPr="00CB52ED">
        <w:rPr>
          <w:rFonts w:ascii="Arial" w:hAnsi="Arial" w:cs="Arial"/>
        </w:rPr>
        <w:instrText xml:space="preserve"> ADDIN EN.CITE &lt;EndNote&gt;&lt;Cite&gt;&lt;Author&gt;Beckmann&lt;/Author&gt;&lt;Year&gt;2007&lt;/Year&gt;&lt;RecNum&gt;2751&lt;/RecNum&gt;&lt;DisplayText&gt;(Beckmann et al., 2007)&lt;/DisplayText&gt;&lt;record&gt;&lt;rec-number&gt;2751&lt;/rec-number&gt;&lt;foreign-keys&gt;&lt;key app="EN" db-id="22vxtewroz52rqetxe2ptrtmw5v9sftxr9df" timestamp="1449064646"&gt;2751&lt;/key&gt;&lt;/foreign-keys&gt;&lt;ref-type name="Journal Article"&gt;17&lt;/ref-type&gt;&lt;contributors&gt;&lt;authors&gt;&lt;author&gt;Beckmann, Jacques S&lt;/author&gt;&lt;author&gt;Estivill, Xavier&lt;/author&gt;&lt;author&gt;Antonarakis, Stylianos E&lt;/author&gt;&lt;/authors&gt;&lt;/contributors&gt;&lt;titles&gt;&lt;title&gt;Copy number variants and genetic traits: closer to the resolution of phenotypic to genotypic variability.&lt;/title&gt;&lt;secondary-title&gt;Nature reviews. Genetics&lt;/secondary-title&gt;&lt;/titles&gt;&lt;pages&gt;639-646&lt;/pages&gt;&lt;volume&gt;8&lt;/volume&gt;&lt;dates&gt;&lt;year&gt;2007&lt;/year&gt;&lt;/dates&gt;&lt;isbn&gt;1471-0056 (Print)\n1471-0056 (Linking)&lt;/isbn&gt;&lt;accession-num&gt;17637735&lt;/accession-num&gt;&lt;urls&gt;&lt;related-urls&gt;&lt;url&gt;http://www.nature.com/nrg/journal/v8/n8/pdf/nrg2149.pdf&lt;/url&gt;&lt;/related-urls&gt;&lt;/urls&gt;&lt;electronic-resource-num&gt;10.1038/nrg2149&lt;/electronic-resource-num&gt;&lt;/record&gt;&lt;/Cite&gt;&lt;/EndNote&gt;</w:instrText>
      </w:r>
      <w:r w:rsidR="007F3F42" w:rsidRPr="00CB52ED">
        <w:rPr>
          <w:rFonts w:ascii="Arial" w:hAnsi="Arial" w:cs="Arial"/>
        </w:rPr>
        <w:fldChar w:fldCharType="separate"/>
      </w:r>
      <w:r w:rsidR="007F3F42" w:rsidRPr="00CB52ED">
        <w:rPr>
          <w:rFonts w:ascii="Arial" w:hAnsi="Arial" w:cs="Arial"/>
          <w:noProof/>
        </w:rPr>
        <w:t>(</w:t>
      </w:r>
      <w:hyperlink w:anchor="_ENREF_4" w:tooltip="Beckmann, 2007 #2751" w:history="1">
        <w:r w:rsidR="0022049F" w:rsidRPr="00CB52ED">
          <w:rPr>
            <w:rFonts w:ascii="Arial" w:hAnsi="Arial" w:cs="Arial"/>
            <w:noProof/>
          </w:rPr>
          <w:t>Beckmann et al., 2007</w:t>
        </w:r>
      </w:hyperlink>
      <w:r w:rsidR="007F3F42" w:rsidRPr="00CB52ED">
        <w:rPr>
          <w:rFonts w:ascii="Arial" w:hAnsi="Arial" w:cs="Arial"/>
          <w:noProof/>
        </w:rPr>
        <w:t>)</w:t>
      </w:r>
      <w:r w:rsidR="007F3F42" w:rsidRPr="00CB52ED">
        <w:rPr>
          <w:rFonts w:ascii="Arial" w:hAnsi="Arial" w:cs="Arial"/>
        </w:rPr>
        <w:fldChar w:fldCharType="end"/>
      </w:r>
      <w:r w:rsidR="009B38DA" w:rsidRPr="00CB52ED">
        <w:rPr>
          <w:rFonts w:ascii="Arial" w:hAnsi="Arial" w:cs="Arial"/>
        </w:rPr>
        <w:t xml:space="preserve">, </w:t>
      </w:r>
      <w:r w:rsidR="009631B7" w:rsidRPr="00CB52ED">
        <w:rPr>
          <w:rFonts w:ascii="Arial" w:hAnsi="Arial" w:cs="Arial"/>
        </w:rPr>
        <w:t>they are likely to be of crucial importance</w:t>
      </w:r>
      <w:r w:rsidR="00AC357A" w:rsidRPr="00CB52ED">
        <w:rPr>
          <w:rFonts w:ascii="Arial" w:hAnsi="Arial" w:cs="Arial"/>
        </w:rPr>
        <w:t xml:space="preserve"> to crop science</w:t>
      </w:r>
      <w:r w:rsidR="0009416A" w:rsidRPr="00CB52ED">
        <w:rPr>
          <w:rFonts w:ascii="Arial" w:hAnsi="Arial" w:cs="Arial"/>
        </w:rPr>
        <w:t xml:space="preserve"> as many important crops (e.g. bread wheat, cotton, soybean, potato, and rapeseed) are </w:t>
      </w:r>
      <w:r w:rsidR="00FF4474" w:rsidRPr="00CB52ED">
        <w:rPr>
          <w:rFonts w:ascii="Arial" w:hAnsi="Arial" w:cs="Arial"/>
        </w:rPr>
        <w:t>recently-</w:t>
      </w:r>
      <w:r w:rsidR="0009416A" w:rsidRPr="00CB52ED">
        <w:rPr>
          <w:rFonts w:ascii="Arial" w:hAnsi="Arial" w:cs="Arial"/>
        </w:rPr>
        <w:t xml:space="preserve">formed </w:t>
      </w:r>
      <w:proofErr w:type="spellStart"/>
      <w:r w:rsidR="0009416A" w:rsidRPr="00CB52ED">
        <w:rPr>
          <w:rFonts w:ascii="Arial" w:hAnsi="Arial" w:cs="Arial"/>
        </w:rPr>
        <w:t>polyploids</w:t>
      </w:r>
      <w:proofErr w:type="spellEnd"/>
      <w:r w:rsidR="00C03358" w:rsidRPr="00CB52ED">
        <w:rPr>
          <w:rFonts w:ascii="Arial" w:hAnsi="Arial" w:cs="Arial"/>
        </w:rPr>
        <w:t xml:space="preserve">. </w:t>
      </w:r>
      <w:r w:rsidR="00AE63B9" w:rsidRPr="00CB52ED">
        <w:rPr>
          <w:rFonts w:ascii="Arial" w:hAnsi="Arial" w:cs="Arial"/>
        </w:rPr>
        <w:t xml:space="preserve">Inferring </w:t>
      </w:r>
      <w:r w:rsidR="00C03358" w:rsidRPr="00CB52ED">
        <w:rPr>
          <w:rFonts w:ascii="Arial" w:hAnsi="Arial" w:cs="Arial"/>
        </w:rPr>
        <w:t xml:space="preserve">the mechanisms involved in the </w:t>
      </w:r>
      <w:proofErr w:type="spellStart"/>
      <w:r w:rsidR="00F167F5" w:rsidRPr="00CB52ED">
        <w:rPr>
          <w:rFonts w:ascii="Arial" w:hAnsi="Arial" w:cs="Arial"/>
        </w:rPr>
        <w:t>diploidization</w:t>
      </w:r>
      <w:proofErr w:type="spellEnd"/>
      <w:r w:rsidR="00F167F5" w:rsidRPr="00CB52ED">
        <w:rPr>
          <w:rFonts w:ascii="Arial" w:hAnsi="Arial" w:cs="Arial"/>
        </w:rPr>
        <w:t xml:space="preserve"> process by comparative genomics of extant species</w:t>
      </w:r>
      <w:r w:rsidR="00C03358" w:rsidRPr="00CB52ED">
        <w:rPr>
          <w:rFonts w:ascii="Arial" w:hAnsi="Arial" w:cs="Arial"/>
        </w:rPr>
        <w:t xml:space="preserve"> has become a key aim of plant genomics</w:t>
      </w:r>
      <w:r w:rsidR="00571664" w:rsidRPr="00CB52ED">
        <w:rPr>
          <w:rFonts w:ascii="Arial" w:hAnsi="Arial" w:cs="Arial"/>
        </w:rPr>
        <w:t>.</w:t>
      </w:r>
      <w:r w:rsidR="00167AD2" w:rsidRPr="00CB52ED">
        <w:rPr>
          <w:rFonts w:ascii="Arial" w:hAnsi="Arial" w:cs="Arial"/>
        </w:rPr>
        <w:t xml:space="preserve"> </w:t>
      </w:r>
      <w:r w:rsidR="00571664" w:rsidRPr="00CB52ED">
        <w:rPr>
          <w:rFonts w:ascii="Arial" w:hAnsi="Arial" w:cs="Arial"/>
        </w:rPr>
        <w:t xml:space="preserve">However, the lack of cost-effective analysis tools means that there </w:t>
      </w:r>
      <w:r w:rsidR="00AE63B9" w:rsidRPr="00CB52ED">
        <w:rPr>
          <w:rFonts w:ascii="Arial" w:hAnsi="Arial" w:cs="Arial"/>
        </w:rPr>
        <w:t xml:space="preserve">has been relatively little analysis of genome structural variation in commercial varieties of </w:t>
      </w:r>
      <w:proofErr w:type="spellStart"/>
      <w:r w:rsidR="00AE63B9" w:rsidRPr="00CB52ED">
        <w:rPr>
          <w:rFonts w:ascii="Arial" w:hAnsi="Arial" w:cs="Arial"/>
        </w:rPr>
        <w:t>polyploid</w:t>
      </w:r>
      <w:proofErr w:type="spellEnd"/>
      <w:r w:rsidR="00AE63B9" w:rsidRPr="00CB52ED">
        <w:rPr>
          <w:rFonts w:ascii="Arial" w:hAnsi="Arial" w:cs="Arial"/>
        </w:rPr>
        <w:t xml:space="preserve"> crops</w:t>
      </w:r>
      <w:r w:rsidR="00C03358" w:rsidRPr="00CB52ED">
        <w:rPr>
          <w:rFonts w:ascii="Arial" w:hAnsi="Arial" w:cs="Arial"/>
        </w:rPr>
        <w:t>.</w:t>
      </w:r>
      <w:r w:rsidR="00167AD2" w:rsidRPr="00CB52ED">
        <w:rPr>
          <w:rFonts w:ascii="Arial" w:hAnsi="Arial" w:cs="Arial"/>
        </w:rPr>
        <w:t xml:space="preserve"> </w:t>
      </w:r>
    </w:p>
    <w:p w:rsidR="00D31243" w:rsidRPr="00CB52ED" w:rsidRDefault="00D31243" w:rsidP="001A0766">
      <w:pPr>
        <w:pStyle w:val="NoSpacing"/>
        <w:spacing w:line="480" w:lineRule="auto"/>
        <w:jc w:val="both"/>
        <w:rPr>
          <w:rFonts w:ascii="Arial" w:hAnsi="Arial" w:cs="Arial"/>
        </w:rPr>
      </w:pPr>
    </w:p>
    <w:p w:rsidR="002877C4" w:rsidRPr="00CB52ED" w:rsidRDefault="002877C4" w:rsidP="001A0766">
      <w:pPr>
        <w:pStyle w:val="Paragraph"/>
        <w:spacing w:line="480" w:lineRule="auto"/>
        <w:ind w:firstLine="0"/>
        <w:jc w:val="both"/>
        <w:rPr>
          <w:rFonts w:ascii="Arial" w:hAnsi="Arial" w:cs="Arial"/>
          <w:sz w:val="22"/>
          <w:szCs w:val="22"/>
        </w:rPr>
      </w:pPr>
      <w:r w:rsidRPr="00CB52ED">
        <w:rPr>
          <w:rFonts w:ascii="Arial" w:hAnsi="Arial" w:cs="Arial"/>
          <w:sz w:val="22"/>
          <w:szCs w:val="22"/>
        </w:rPr>
        <w:t>Bread wheat (</w:t>
      </w:r>
      <w:proofErr w:type="spellStart"/>
      <w:r w:rsidRPr="00CB52ED">
        <w:rPr>
          <w:rFonts w:ascii="Arial" w:hAnsi="Arial" w:cs="Arial"/>
          <w:i/>
          <w:sz w:val="22"/>
          <w:szCs w:val="22"/>
        </w:rPr>
        <w:t>Triticum</w:t>
      </w:r>
      <w:proofErr w:type="spellEnd"/>
      <w:r w:rsidRPr="00CB52ED">
        <w:rPr>
          <w:rFonts w:ascii="Arial" w:hAnsi="Arial" w:cs="Arial"/>
          <w:i/>
          <w:sz w:val="22"/>
          <w:szCs w:val="22"/>
        </w:rPr>
        <w:t xml:space="preserve"> </w:t>
      </w:r>
      <w:proofErr w:type="spellStart"/>
      <w:r w:rsidRPr="00CB52ED">
        <w:rPr>
          <w:rFonts w:ascii="Arial" w:hAnsi="Arial" w:cs="Arial"/>
          <w:i/>
          <w:sz w:val="22"/>
          <w:szCs w:val="22"/>
        </w:rPr>
        <w:t>aestivum</w:t>
      </w:r>
      <w:proofErr w:type="spellEnd"/>
      <w:r w:rsidRPr="00CB52ED">
        <w:rPr>
          <w:rFonts w:ascii="Arial" w:hAnsi="Arial" w:cs="Arial"/>
          <w:sz w:val="22"/>
          <w:szCs w:val="22"/>
        </w:rPr>
        <w:t xml:space="preserve">) is an allohexaploid comprising three genomes: A, B and D. </w:t>
      </w:r>
      <w:r w:rsidRPr="00CB52ED">
        <w:rPr>
          <w:rFonts w:ascii="Arial" w:hAnsi="Arial" w:cs="Arial"/>
          <w:sz w:val="22"/>
          <w:szCs w:val="22"/>
        </w:rPr>
        <w:fldChar w:fldCharType="begin">
          <w:fldData xml:space="preserve">PEVuZE5vdGU+PENpdGU+PEF1dGhvcj5DaGFudHJldDwvQXV0aG9yPjxZZWFyPjIwMDU8L1llYXI+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==
</w:fldData>
        </w:fldChar>
      </w:r>
      <w:r w:rsidRPr="00CB52ED">
        <w:rPr>
          <w:rFonts w:ascii="Arial" w:hAnsi="Arial" w:cs="Arial"/>
          <w:sz w:val="22"/>
          <w:szCs w:val="22"/>
        </w:rPr>
        <w:instrText xml:space="preserve"> ADDIN EN.CITE </w:instrText>
      </w:r>
      <w:r w:rsidRPr="00CB52ED">
        <w:rPr>
          <w:rFonts w:ascii="Arial" w:hAnsi="Arial" w:cs="Arial"/>
          <w:sz w:val="22"/>
          <w:szCs w:val="22"/>
        </w:rPr>
        <w:fldChar w:fldCharType="begin">
          <w:fldData xml:space="preserve">PEVuZE5vdGU+PENpdGU+PEF1dGhvcj5DaGFudHJldDwvQXV0aG9yPjxZZWFyPjIwMDU8L1llYXI+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==
</w:fldData>
        </w:fldChar>
      </w:r>
      <w:r w:rsidRPr="00CB52ED">
        <w:rPr>
          <w:rFonts w:ascii="Arial" w:hAnsi="Arial" w:cs="Arial"/>
          <w:sz w:val="22"/>
          <w:szCs w:val="22"/>
        </w:rPr>
        <w:instrText xml:space="preserve"> ADDIN EN.CITE.DATA </w:instrText>
      </w:r>
      <w:r w:rsidRPr="00CB52ED">
        <w:rPr>
          <w:rFonts w:ascii="Arial" w:hAnsi="Arial" w:cs="Arial"/>
          <w:sz w:val="22"/>
          <w:szCs w:val="22"/>
        </w:rPr>
      </w:r>
      <w:r w:rsidRPr="00CB52ED">
        <w:rPr>
          <w:rFonts w:ascii="Arial" w:hAnsi="Arial" w:cs="Arial"/>
          <w:sz w:val="22"/>
          <w:szCs w:val="22"/>
        </w:rPr>
        <w:fldChar w:fldCharType="end"/>
      </w:r>
      <w:r w:rsidRPr="00CB52ED">
        <w:rPr>
          <w:rFonts w:ascii="Arial" w:hAnsi="Arial" w:cs="Arial"/>
          <w:sz w:val="22"/>
          <w:szCs w:val="22"/>
        </w:rPr>
      </w:r>
      <w:r w:rsidRPr="00CB52ED">
        <w:rPr>
          <w:rFonts w:ascii="Arial" w:hAnsi="Arial" w:cs="Arial"/>
          <w:sz w:val="22"/>
          <w:szCs w:val="22"/>
        </w:rPr>
        <w:fldChar w:fldCharType="separate"/>
      </w:r>
      <w:r w:rsidRPr="00CB52ED">
        <w:rPr>
          <w:rFonts w:ascii="Arial" w:hAnsi="Arial" w:cs="Arial"/>
          <w:noProof/>
          <w:sz w:val="22"/>
          <w:szCs w:val="22"/>
        </w:rPr>
        <w:t>(</w:t>
      </w:r>
      <w:hyperlink w:anchor="_ENREF_7" w:tooltip="Chantret, 2005 #36" w:history="1">
        <w:r w:rsidR="0022049F" w:rsidRPr="00CB52ED">
          <w:rPr>
            <w:rFonts w:ascii="Arial" w:hAnsi="Arial" w:cs="Arial"/>
            <w:noProof/>
            <w:sz w:val="22"/>
            <w:szCs w:val="22"/>
          </w:rPr>
          <w:t>Chantret et al., 2005</w:t>
        </w:r>
      </w:hyperlink>
      <w:r w:rsidRPr="00CB52ED">
        <w:rPr>
          <w:rFonts w:ascii="Arial" w:hAnsi="Arial" w:cs="Arial"/>
          <w:noProof/>
          <w:sz w:val="22"/>
          <w:szCs w:val="22"/>
        </w:rPr>
        <w:t>)</w:t>
      </w:r>
      <w:r w:rsidRPr="00CB52ED">
        <w:rPr>
          <w:rFonts w:ascii="Arial" w:hAnsi="Arial" w:cs="Arial"/>
          <w:sz w:val="22"/>
          <w:szCs w:val="22"/>
        </w:rPr>
        <w:fldChar w:fldCharType="end"/>
      </w:r>
      <w:r w:rsidRPr="00CB52ED">
        <w:rPr>
          <w:rFonts w:ascii="Arial" w:hAnsi="Arial" w:cs="Arial"/>
          <w:sz w:val="22"/>
          <w:szCs w:val="22"/>
        </w:rPr>
        <w:t xml:space="preserve">. Less than 800,000 years ago, a hybridization between the A genome progenitor, </w:t>
      </w:r>
      <w:proofErr w:type="spellStart"/>
      <w:r w:rsidRPr="00CB52ED">
        <w:rPr>
          <w:rFonts w:ascii="Arial" w:hAnsi="Arial" w:cs="Arial"/>
          <w:i/>
          <w:sz w:val="22"/>
          <w:szCs w:val="22"/>
        </w:rPr>
        <w:t>Triticum</w:t>
      </w:r>
      <w:proofErr w:type="spellEnd"/>
      <w:r w:rsidRPr="00CB52ED">
        <w:rPr>
          <w:rFonts w:ascii="Arial" w:hAnsi="Arial" w:cs="Arial"/>
          <w:i/>
          <w:sz w:val="22"/>
          <w:szCs w:val="22"/>
        </w:rPr>
        <w:t xml:space="preserve"> </w:t>
      </w:r>
      <w:proofErr w:type="spellStart"/>
      <w:r w:rsidRPr="00CB52ED">
        <w:rPr>
          <w:rFonts w:ascii="Arial" w:hAnsi="Arial" w:cs="Arial"/>
          <w:i/>
          <w:sz w:val="22"/>
          <w:szCs w:val="22"/>
        </w:rPr>
        <w:t>urartu</w:t>
      </w:r>
      <w:proofErr w:type="spellEnd"/>
      <w:r w:rsidRPr="00CB52ED">
        <w:rPr>
          <w:rFonts w:ascii="Arial" w:hAnsi="Arial" w:cs="Arial"/>
          <w:i/>
          <w:sz w:val="22"/>
          <w:szCs w:val="22"/>
        </w:rPr>
        <w:t xml:space="preserve">, </w:t>
      </w:r>
      <w:r w:rsidRPr="00CB52ED">
        <w:rPr>
          <w:rFonts w:ascii="Arial" w:hAnsi="Arial" w:cs="Arial"/>
          <w:sz w:val="22"/>
          <w:szCs w:val="22"/>
        </w:rPr>
        <w:t xml:space="preserve">and the B genome progenitor (a close relative of </w:t>
      </w:r>
      <w:proofErr w:type="spellStart"/>
      <w:r w:rsidRPr="00CB52ED">
        <w:rPr>
          <w:rFonts w:ascii="Arial" w:hAnsi="Arial" w:cs="Arial"/>
          <w:i/>
          <w:sz w:val="22"/>
          <w:szCs w:val="22"/>
        </w:rPr>
        <w:t>Aegilops</w:t>
      </w:r>
      <w:proofErr w:type="spellEnd"/>
      <w:r w:rsidRPr="00CB52ED">
        <w:rPr>
          <w:rFonts w:ascii="Arial" w:hAnsi="Arial" w:cs="Arial"/>
          <w:i/>
          <w:sz w:val="22"/>
          <w:szCs w:val="22"/>
        </w:rPr>
        <w:t xml:space="preserve"> </w:t>
      </w:r>
      <w:proofErr w:type="spellStart"/>
      <w:r w:rsidRPr="00CB52ED">
        <w:rPr>
          <w:rFonts w:ascii="Arial" w:hAnsi="Arial" w:cs="Arial"/>
          <w:i/>
          <w:sz w:val="22"/>
          <w:szCs w:val="22"/>
        </w:rPr>
        <w:t>speltoides</w:t>
      </w:r>
      <w:proofErr w:type="spellEnd"/>
      <w:r w:rsidRPr="00CB52ED">
        <w:rPr>
          <w:rFonts w:ascii="Arial" w:hAnsi="Arial" w:cs="Arial"/>
          <w:sz w:val="22"/>
          <w:szCs w:val="22"/>
        </w:rPr>
        <w:t>)</w:t>
      </w:r>
      <w:r w:rsidRPr="00CB52ED">
        <w:rPr>
          <w:rFonts w:ascii="Arial" w:hAnsi="Arial" w:cs="Arial"/>
          <w:i/>
          <w:sz w:val="22"/>
          <w:szCs w:val="22"/>
        </w:rPr>
        <w:t xml:space="preserve"> </w:t>
      </w:r>
      <w:r w:rsidRPr="00CB52ED">
        <w:rPr>
          <w:rFonts w:ascii="Arial" w:hAnsi="Arial" w:cs="Arial"/>
          <w:sz w:val="22"/>
          <w:szCs w:val="22"/>
        </w:rPr>
        <w:t xml:space="preserve">formed the AABB </w:t>
      </w:r>
      <w:proofErr w:type="spellStart"/>
      <w:r w:rsidRPr="00CB52ED">
        <w:rPr>
          <w:rFonts w:ascii="Arial" w:hAnsi="Arial" w:cs="Arial"/>
          <w:sz w:val="22"/>
          <w:szCs w:val="22"/>
        </w:rPr>
        <w:t>allotetraploid</w:t>
      </w:r>
      <w:proofErr w:type="spellEnd"/>
      <w:r w:rsidRPr="00CB52ED">
        <w:rPr>
          <w:rFonts w:ascii="Arial" w:hAnsi="Arial" w:cs="Arial"/>
          <w:sz w:val="22"/>
          <w:szCs w:val="22"/>
        </w:rPr>
        <w:t xml:space="preserve"> emmer wheat </w:t>
      </w:r>
      <w:r w:rsidRPr="00CB52ED">
        <w:rPr>
          <w:rFonts w:ascii="Arial" w:hAnsi="Arial" w:cs="Arial"/>
          <w:i/>
          <w:sz w:val="22"/>
          <w:szCs w:val="22"/>
        </w:rPr>
        <w:t xml:space="preserve">T. </w:t>
      </w:r>
      <w:proofErr w:type="spellStart"/>
      <w:r w:rsidRPr="00CB52ED">
        <w:rPr>
          <w:rFonts w:ascii="Arial" w:hAnsi="Arial" w:cs="Arial"/>
          <w:i/>
          <w:sz w:val="22"/>
          <w:szCs w:val="22"/>
        </w:rPr>
        <w:t>turgidum</w:t>
      </w:r>
      <w:proofErr w:type="spellEnd"/>
      <w:r w:rsidRPr="00CB52ED">
        <w:rPr>
          <w:rFonts w:ascii="Arial" w:hAnsi="Arial" w:cs="Arial"/>
          <w:sz w:val="22"/>
          <w:szCs w:val="22"/>
        </w:rPr>
        <w:t xml:space="preserve">. Finally, less than 400,000 years ago, hybridization between emmer wheat and the D genome progenitor, </w:t>
      </w:r>
      <w:proofErr w:type="spellStart"/>
      <w:r w:rsidRPr="00CB52ED">
        <w:rPr>
          <w:rFonts w:ascii="Arial" w:hAnsi="Arial" w:cs="Arial"/>
          <w:i/>
          <w:sz w:val="22"/>
          <w:szCs w:val="22"/>
        </w:rPr>
        <w:t>Aegilops</w:t>
      </w:r>
      <w:proofErr w:type="spellEnd"/>
      <w:r w:rsidRPr="00CB52ED">
        <w:rPr>
          <w:rFonts w:ascii="Arial" w:hAnsi="Arial" w:cs="Arial"/>
          <w:i/>
          <w:sz w:val="22"/>
          <w:szCs w:val="22"/>
        </w:rPr>
        <w:t xml:space="preserve"> </w:t>
      </w:r>
      <w:proofErr w:type="spellStart"/>
      <w:r w:rsidRPr="00CB52ED">
        <w:rPr>
          <w:rFonts w:ascii="Arial" w:hAnsi="Arial" w:cs="Arial"/>
          <w:i/>
          <w:sz w:val="22"/>
          <w:szCs w:val="22"/>
        </w:rPr>
        <w:t>tauschii</w:t>
      </w:r>
      <w:proofErr w:type="spellEnd"/>
      <w:r w:rsidRPr="00CB52ED">
        <w:rPr>
          <w:rFonts w:ascii="Arial" w:hAnsi="Arial" w:cs="Arial"/>
          <w:i/>
          <w:sz w:val="22"/>
          <w:szCs w:val="22"/>
        </w:rPr>
        <w:t xml:space="preserve"> </w:t>
      </w:r>
      <w:r w:rsidRPr="00CB52ED">
        <w:rPr>
          <w:rFonts w:ascii="Arial" w:hAnsi="Arial" w:cs="Arial"/>
          <w:sz w:val="22"/>
          <w:szCs w:val="22"/>
        </w:rPr>
        <w:fldChar w:fldCharType="begin">
          <w:fldData xml:space="preserve">PEVuZE5vdGU+PENpdGU+PEF1dGhvcj5NYXJjdXNzZW48L0F1dGhvcj48WWVhcj4yMDE0PC9ZZWFy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MT5TY2llbmNlPC9hYmJyLTE+PC9hbHQtcGVyaW9kaWNhbD48cGFnZXM+MTI1MDA5MjwvcGFnZXM+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</w:fldData>
        </w:fldChar>
      </w:r>
      <w:r w:rsidRPr="00CB52ED">
        <w:rPr>
          <w:rFonts w:ascii="Arial" w:hAnsi="Arial" w:cs="Arial"/>
          <w:sz w:val="22"/>
          <w:szCs w:val="22"/>
        </w:rPr>
        <w:instrText xml:space="preserve"> ADDIN EN.CITE </w:instrText>
      </w:r>
      <w:r w:rsidRPr="00CB52ED">
        <w:rPr>
          <w:rFonts w:ascii="Arial" w:hAnsi="Arial" w:cs="Arial"/>
          <w:sz w:val="22"/>
          <w:szCs w:val="22"/>
        </w:rPr>
        <w:fldChar w:fldCharType="begin">
          <w:fldData xml:space="preserve">PEVuZE5vdGU+PENpdGU+PEF1dGhvcj5NYXJjdXNzZW48L0F1dGhvcj48WWVhcj4yMDE0PC9ZZWFy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MT5TY2llbmNlPC9hYmJyLTE+PC9hbHQtcGVyaW9kaWNhbD48cGFnZXM+MTI1MDA5MjwvcGFnZXM+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</w:fldData>
        </w:fldChar>
      </w:r>
      <w:r w:rsidRPr="00CB52ED">
        <w:rPr>
          <w:rFonts w:ascii="Arial" w:hAnsi="Arial" w:cs="Arial"/>
          <w:sz w:val="22"/>
          <w:szCs w:val="22"/>
        </w:rPr>
        <w:instrText xml:space="preserve"> ADDIN EN.CITE.DATA </w:instrText>
      </w:r>
      <w:r w:rsidRPr="00CB52ED">
        <w:rPr>
          <w:rFonts w:ascii="Arial" w:hAnsi="Arial" w:cs="Arial"/>
          <w:sz w:val="22"/>
          <w:szCs w:val="22"/>
        </w:rPr>
      </w:r>
      <w:r w:rsidRPr="00CB52ED">
        <w:rPr>
          <w:rFonts w:ascii="Arial" w:hAnsi="Arial" w:cs="Arial"/>
          <w:sz w:val="22"/>
          <w:szCs w:val="22"/>
        </w:rPr>
        <w:fldChar w:fldCharType="end"/>
      </w:r>
      <w:r w:rsidRPr="00CB52ED">
        <w:rPr>
          <w:rFonts w:ascii="Arial" w:hAnsi="Arial" w:cs="Arial"/>
          <w:sz w:val="22"/>
          <w:szCs w:val="22"/>
        </w:rPr>
      </w:r>
      <w:r w:rsidRPr="00CB52ED">
        <w:rPr>
          <w:rFonts w:ascii="Arial" w:hAnsi="Arial" w:cs="Arial"/>
          <w:sz w:val="22"/>
          <w:szCs w:val="22"/>
        </w:rPr>
        <w:fldChar w:fldCharType="separate"/>
      </w:r>
      <w:r w:rsidRPr="00CB52ED">
        <w:rPr>
          <w:rFonts w:ascii="Arial" w:hAnsi="Arial" w:cs="Arial"/>
          <w:noProof/>
          <w:sz w:val="22"/>
          <w:szCs w:val="22"/>
        </w:rPr>
        <w:t>(</w:t>
      </w:r>
      <w:hyperlink w:anchor="_ENREF_20" w:tooltip="Marcussen, 2014 #92" w:history="1">
        <w:r w:rsidR="0022049F" w:rsidRPr="00CB52ED">
          <w:rPr>
            <w:rFonts w:ascii="Arial" w:hAnsi="Arial" w:cs="Arial"/>
            <w:noProof/>
            <w:sz w:val="22"/>
            <w:szCs w:val="22"/>
          </w:rPr>
          <w:t>Marcussen et al., 2014</w:t>
        </w:r>
      </w:hyperlink>
      <w:r w:rsidRPr="00CB52ED">
        <w:rPr>
          <w:rFonts w:ascii="Arial" w:hAnsi="Arial" w:cs="Arial"/>
          <w:noProof/>
          <w:sz w:val="22"/>
          <w:szCs w:val="22"/>
        </w:rPr>
        <w:t>)</w:t>
      </w:r>
      <w:r w:rsidRPr="00CB52ED">
        <w:rPr>
          <w:rFonts w:ascii="Arial" w:hAnsi="Arial" w:cs="Arial"/>
          <w:sz w:val="22"/>
          <w:szCs w:val="22"/>
        </w:rPr>
        <w:fldChar w:fldCharType="end"/>
      </w:r>
      <w:r w:rsidRPr="00CB52ED">
        <w:rPr>
          <w:rFonts w:ascii="Arial" w:hAnsi="Arial" w:cs="Arial"/>
          <w:sz w:val="22"/>
          <w:szCs w:val="22"/>
        </w:rPr>
        <w:t xml:space="preserve"> formed the AABBDD allohexaploid bread wheat, </w:t>
      </w:r>
      <w:r w:rsidRPr="00CB52ED">
        <w:rPr>
          <w:rFonts w:ascii="Arial" w:hAnsi="Arial" w:cs="Arial"/>
          <w:i/>
          <w:sz w:val="22"/>
          <w:szCs w:val="22"/>
        </w:rPr>
        <w:t xml:space="preserve">T. </w:t>
      </w:r>
      <w:proofErr w:type="spellStart"/>
      <w:r w:rsidRPr="00CB52ED">
        <w:rPr>
          <w:rFonts w:ascii="Arial" w:hAnsi="Arial" w:cs="Arial"/>
          <w:i/>
          <w:sz w:val="22"/>
          <w:szCs w:val="22"/>
        </w:rPr>
        <w:t>aestivum</w:t>
      </w:r>
      <w:proofErr w:type="spellEnd"/>
      <w:r w:rsidRPr="00CB52ED">
        <w:rPr>
          <w:rFonts w:ascii="Arial" w:hAnsi="Arial" w:cs="Arial"/>
          <w:i/>
          <w:sz w:val="22"/>
          <w:szCs w:val="22"/>
        </w:rPr>
        <w:t>.</w:t>
      </w:r>
    </w:p>
    <w:p w:rsidR="002877C4" w:rsidRPr="00CB52ED" w:rsidRDefault="002877C4" w:rsidP="001A0766">
      <w:pPr>
        <w:spacing w:after="0" w:line="480" w:lineRule="auto"/>
        <w:jc w:val="both"/>
        <w:rPr>
          <w:rFonts w:ascii="Arial" w:eastAsia="Times New Roman" w:hAnsi="Arial" w:cs="Arial"/>
        </w:rPr>
      </w:pPr>
    </w:p>
    <w:p w:rsidR="00571664" w:rsidRPr="00CB52ED" w:rsidRDefault="00AC357A" w:rsidP="001A0766">
      <w:pPr>
        <w:spacing w:after="0" w:line="480" w:lineRule="auto"/>
        <w:jc w:val="both"/>
        <w:rPr>
          <w:rFonts w:ascii="Arial" w:eastAsia="Times New Roman" w:hAnsi="Arial" w:cs="Arial"/>
          <w:lang w:eastAsia="en-GB"/>
        </w:rPr>
      </w:pPr>
      <w:r w:rsidRPr="00CB52ED">
        <w:rPr>
          <w:rFonts w:ascii="Arial" w:eastAsia="Times New Roman" w:hAnsi="Arial" w:cs="Arial"/>
        </w:rPr>
        <w:t xml:space="preserve">The cultivated </w:t>
      </w:r>
      <w:r w:rsidRPr="00CB52ED">
        <w:rPr>
          <w:rFonts w:ascii="Arial" w:eastAsia="Times New Roman" w:hAnsi="Arial" w:cs="Arial"/>
          <w:i/>
          <w:iCs/>
        </w:rPr>
        <w:t>Brassica</w:t>
      </w:r>
      <w:r w:rsidRPr="00CB52ED">
        <w:rPr>
          <w:rFonts w:ascii="Arial" w:eastAsia="Times New Roman" w:hAnsi="Arial" w:cs="Arial"/>
        </w:rPr>
        <w:t xml:space="preserve"> species are the group of crops most closely related to </w:t>
      </w:r>
      <w:r w:rsidRPr="00CB52ED">
        <w:rPr>
          <w:rFonts w:ascii="Arial" w:eastAsia="Times New Roman" w:hAnsi="Arial" w:cs="Arial"/>
          <w:i/>
          <w:lang w:eastAsia="en-GB"/>
        </w:rPr>
        <w:t>Arabidopsis</w:t>
      </w:r>
      <w:r w:rsidRPr="00CB52ED">
        <w:rPr>
          <w:rFonts w:ascii="Arial" w:eastAsia="Times New Roman" w:hAnsi="Arial" w:cs="Arial"/>
          <w:i/>
        </w:rPr>
        <w:t xml:space="preserve"> thaliana</w:t>
      </w:r>
      <w:r w:rsidRPr="00CB52ED">
        <w:rPr>
          <w:rFonts w:ascii="Arial" w:eastAsia="Times New Roman" w:hAnsi="Arial" w:cs="Arial"/>
        </w:rPr>
        <w:t xml:space="preserve">, which was the first plant for which a high quality genome sequence was </w:t>
      </w:r>
      <w:proofErr w:type="gramStart"/>
      <w:r w:rsidRPr="00CB52ED">
        <w:rPr>
          <w:rFonts w:ascii="Arial" w:eastAsia="Times New Roman" w:hAnsi="Arial" w:cs="Arial"/>
        </w:rPr>
        <w:t>available</w:t>
      </w:r>
      <w:proofErr w:type="gramEnd"/>
      <w:r w:rsidR="007F3F42" w:rsidRPr="00CB52ED">
        <w:rPr>
          <w:rFonts w:ascii="Arial" w:eastAsia="Times New Roman" w:hAnsi="Arial" w:cs="Arial"/>
        </w:rPr>
        <w:fldChar w:fldCharType="begin">
          <w:fldData xml:space="preserve">PEVuZE5vdGU+PENpdGU+PEF1dGhvcj5UaGUgQXJhYmlkb3BzaXMgR2Vub21lIEluaXRpYXRpdmU8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</w:fldData>
        </w:fldChar>
      </w:r>
      <w:r w:rsidR="007F3F42" w:rsidRPr="00CB52ED">
        <w:rPr>
          <w:rFonts w:ascii="Arial" w:eastAsia="Times New Roman" w:hAnsi="Arial" w:cs="Arial"/>
        </w:rPr>
        <w:instrText xml:space="preserve"> ADDIN EN.CITE </w:instrText>
      </w:r>
      <w:r w:rsidR="007F3F42" w:rsidRPr="00CB52ED">
        <w:rPr>
          <w:rFonts w:ascii="Arial" w:eastAsia="Times New Roman" w:hAnsi="Arial" w:cs="Arial"/>
        </w:rPr>
        <w:fldChar w:fldCharType="begin">
          <w:fldData xml:space="preserve">PEVuZE5vdGU+PENpdGU+PEF1dGhvcj5UaGUgQXJhYmlkb3BzaXMgR2Vub21lIEluaXRpYXRpdmU8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</w:fldData>
        </w:fldChar>
      </w:r>
      <w:r w:rsidR="007F3F42" w:rsidRPr="00CB52ED">
        <w:rPr>
          <w:rFonts w:ascii="Arial" w:eastAsia="Times New Roman" w:hAnsi="Arial" w:cs="Arial"/>
        </w:rPr>
        <w:instrText xml:space="preserve"> ADDIN EN.CITE.DATA </w:instrText>
      </w:r>
      <w:r w:rsidR="007F3F42" w:rsidRPr="00CB52ED">
        <w:rPr>
          <w:rFonts w:ascii="Arial" w:eastAsia="Times New Roman" w:hAnsi="Arial" w:cs="Arial"/>
        </w:rPr>
      </w:r>
      <w:r w:rsidR="007F3F42" w:rsidRPr="00CB52ED">
        <w:rPr>
          <w:rFonts w:ascii="Arial" w:eastAsia="Times New Roman" w:hAnsi="Arial" w:cs="Arial"/>
        </w:rPr>
        <w:fldChar w:fldCharType="end"/>
      </w:r>
      <w:r w:rsidR="007F3F42" w:rsidRPr="00CB52ED">
        <w:rPr>
          <w:rFonts w:ascii="Arial" w:eastAsia="Times New Roman" w:hAnsi="Arial" w:cs="Arial"/>
        </w:rPr>
      </w:r>
      <w:r w:rsidR="007F3F42" w:rsidRPr="00CB52ED">
        <w:rPr>
          <w:rFonts w:ascii="Arial" w:eastAsia="Times New Roman" w:hAnsi="Arial" w:cs="Arial"/>
        </w:rPr>
        <w:fldChar w:fldCharType="separate"/>
      </w:r>
      <w:r w:rsidR="007F3F42" w:rsidRPr="00CB52ED">
        <w:rPr>
          <w:rFonts w:ascii="Arial" w:eastAsia="Times New Roman" w:hAnsi="Arial" w:cs="Arial"/>
          <w:noProof/>
        </w:rPr>
        <w:t>(</w:t>
      </w:r>
      <w:hyperlink w:anchor="_ENREF_23" w:tooltip="The Arabidopsis Genome Initiative, 2000 #2714" w:history="1">
        <w:r w:rsidR="0022049F" w:rsidRPr="00CB52ED">
          <w:rPr>
            <w:rFonts w:ascii="Arial" w:eastAsia="Times New Roman" w:hAnsi="Arial" w:cs="Arial"/>
            <w:noProof/>
          </w:rPr>
          <w:t xml:space="preserve">The </w:t>
        </w:r>
        <w:r w:rsidR="0022049F" w:rsidRPr="00CB52ED">
          <w:rPr>
            <w:rFonts w:ascii="Arial" w:eastAsia="Times New Roman" w:hAnsi="Arial" w:cs="Arial"/>
            <w:noProof/>
          </w:rPr>
          <w:lastRenderedPageBreak/>
          <w:t>Arabidopsis Genome Initiative, 2000</w:t>
        </w:r>
      </w:hyperlink>
      <w:r w:rsidR="007F3F42" w:rsidRPr="00CB52ED">
        <w:rPr>
          <w:rFonts w:ascii="Arial" w:eastAsia="Times New Roman" w:hAnsi="Arial" w:cs="Arial"/>
          <w:noProof/>
        </w:rPr>
        <w:t>)</w:t>
      </w:r>
      <w:r w:rsidR="007F3F42" w:rsidRPr="00CB52ED">
        <w:rPr>
          <w:rFonts w:ascii="Arial" w:eastAsia="Times New Roman" w:hAnsi="Arial" w:cs="Arial"/>
        </w:rPr>
        <w:fldChar w:fldCharType="end"/>
      </w:r>
      <w:r w:rsidRPr="00CB52ED">
        <w:rPr>
          <w:rFonts w:ascii="Arial" w:eastAsia="Times New Roman" w:hAnsi="Arial" w:cs="Arial"/>
        </w:rPr>
        <w:t>.</w:t>
      </w:r>
      <w:r w:rsidR="00803090" w:rsidRPr="00CB52ED">
        <w:rPr>
          <w:rFonts w:ascii="Arial" w:eastAsia="Times New Roman" w:hAnsi="Arial" w:cs="Arial"/>
        </w:rPr>
        <w:t xml:space="preserve"> </w:t>
      </w:r>
      <w:r w:rsidRPr="00CB52ED">
        <w:rPr>
          <w:rFonts w:ascii="Arial" w:eastAsia="Times New Roman" w:hAnsi="Arial" w:cs="Arial"/>
        </w:rPr>
        <w:t xml:space="preserve">The species </w:t>
      </w:r>
      <w:r w:rsidRPr="00CB52ED">
        <w:rPr>
          <w:rFonts w:ascii="Arial" w:eastAsia="Times New Roman" w:hAnsi="Arial" w:cs="Arial"/>
          <w:i/>
        </w:rPr>
        <w:t>B</w:t>
      </w:r>
      <w:r w:rsidR="005131A2" w:rsidRPr="00CB52ED">
        <w:rPr>
          <w:rFonts w:ascii="Arial" w:eastAsia="Times New Roman" w:hAnsi="Arial" w:cs="Arial"/>
          <w:i/>
        </w:rPr>
        <w:t>rassica</w:t>
      </w:r>
      <w:r w:rsidRPr="00CB52ED">
        <w:rPr>
          <w:rFonts w:ascii="Arial" w:eastAsia="Times New Roman" w:hAnsi="Arial" w:cs="Arial"/>
          <w:i/>
        </w:rPr>
        <w:t xml:space="preserve"> </w:t>
      </w:r>
      <w:proofErr w:type="spellStart"/>
      <w:r w:rsidRPr="00CB52ED">
        <w:rPr>
          <w:rFonts w:ascii="Arial" w:eastAsia="Times New Roman" w:hAnsi="Arial" w:cs="Arial"/>
          <w:i/>
        </w:rPr>
        <w:t>rapa</w:t>
      </w:r>
      <w:proofErr w:type="spellEnd"/>
      <w:r w:rsidRPr="00CB52ED">
        <w:rPr>
          <w:rFonts w:ascii="Arial" w:eastAsia="Times New Roman" w:hAnsi="Arial" w:cs="Arial"/>
        </w:rPr>
        <w:t xml:space="preserve"> and </w:t>
      </w:r>
      <w:r w:rsidR="005131A2" w:rsidRPr="00CB52ED">
        <w:rPr>
          <w:rFonts w:ascii="Arial" w:eastAsia="Times New Roman" w:hAnsi="Arial" w:cs="Arial"/>
          <w:i/>
        </w:rPr>
        <w:t>Brassica</w:t>
      </w:r>
      <w:r w:rsidRPr="00CB52ED">
        <w:rPr>
          <w:rFonts w:ascii="Arial" w:eastAsia="Times New Roman" w:hAnsi="Arial" w:cs="Arial"/>
          <w:i/>
        </w:rPr>
        <w:t xml:space="preserve"> </w:t>
      </w:r>
      <w:proofErr w:type="spellStart"/>
      <w:r w:rsidRPr="00CB52ED">
        <w:rPr>
          <w:rFonts w:ascii="Arial" w:eastAsia="Times New Roman" w:hAnsi="Arial" w:cs="Arial"/>
          <w:i/>
        </w:rPr>
        <w:t>oleracea</w:t>
      </w:r>
      <w:proofErr w:type="spellEnd"/>
      <w:r w:rsidRPr="00CB52ED">
        <w:rPr>
          <w:rFonts w:ascii="Arial" w:eastAsia="Times New Roman" w:hAnsi="Arial" w:cs="Arial"/>
        </w:rPr>
        <w:t xml:space="preserve">, which contain the </w:t>
      </w:r>
      <w:r w:rsidRPr="00CB52ED">
        <w:rPr>
          <w:rFonts w:ascii="Arial" w:eastAsia="Times New Roman" w:hAnsi="Arial" w:cs="Arial"/>
          <w:i/>
        </w:rPr>
        <w:t>Brassica</w:t>
      </w:r>
      <w:r w:rsidRPr="00CB52ED">
        <w:rPr>
          <w:rFonts w:ascii="Arial" w:eastAsia="Times New Roman" w:hAnsi="Arial" w:cs="Arial"/>
        </w:rPr>
        <w:t xml:space="preserve"> A and C genomes, respectively, last shared a common ancestor </w:t>
      </w:r>
      <w:r w:rsidRPr="00CB52ED">
        <w:rPr>
          <w:rFonts w:ascii="Arial" w:eastAsia="Times New Roman" w:hAnsi="Arial" w:cs="Arial"/>
          <w:i/>
        </w:rPr>
        <w:t>ca.</w:t>
      </w:r>
      <w:r w:rsidRPr="00CB52ED">
        <w:rPr>
          <w:rFonts w:ascii="Arial" w:eastAsia="Times New Roman" w:hAnsi="Arial" w:cs="Arial"/>
        </w:rPr>
        <w:t xml:space="preserve"> 3.7 Mya</w:t>
      </w:r>
      <w:r w:rsidR="005E36A6" w:rsidRPr="00CB52ED">
        <w:rPr>
          <w:rFonts w:ascii="Arial" w:eastAsia="Times New Roman" w:hAnsi="Arial" w:cs="Arial"/>
        </w:rPr>
        <w:t xml:space="preserve"> </w:t>
      </w:r>
      <w:r w:rsidR="00E054DC" w:rsidRPr="00CB52ED">
        <w:rPr>
          <w:rFonts w:ascii="Arial" w:eastAsia="Times New Roman" w:hAnsi="Arial" w:cs="Arial"/>
        </w:rPr>
        <w:fldChar w:fldCharType="begin">
          <w:fldData xml:space="preserve">PEVuZE5vdGU+PENpdGU+PEF1dGhvcj5JbmFiYTwvQXV0aG9yPjxZZWFyPjIwMDI8L1llYXI+PFJl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</w:fldData>
        </w:fldChar>
      </w:r>
      <w:r w:rsidR="0022049F" w:rsidRPr="00CB52ED">
        <w:rPr>
          <w:rFonts w:ascii="Arial" w:eastAsia="Times New Roman" w:hAnsi="Arial" w:cs="Arial"/>
        </w:rPr>
        <w:instrText xml:space="preserve"> ADDIN EN.CITE </w:instrText>
      </w:r>
      <w:r w:rsidR="0022049F" w:rsidRPr="00CB52ED">
        <w:rPr>
          <w:rFonts w:ascii="Arial" w:eastAsia="Times New Roman" w:hAnsi="Arial" w:cs="Arial"/>
        </w:rPr>
        <w:fldChar w:fldCharType="begin">
          <w:fldData xml:space="preserve">PEVuZE5vdGU+PENpdGU+PEF1dGhvcj5JbmFiYTwvQXV0aG9yPjxZZWFyPjIwMDI8L1llYXI+PFJl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</w:fldData>
        </w:fldChar>
      </w:r>
      <w:r w:rsidR="0022049F" w:rsidRPr="00CB52ED">
        <w:rPr>
          <w:rFonts w:ascii="Arial" w:eastAsia="Times New Roman" w:hAnsi="Arial" w:cs="Arial"/>
        </w:rPr>
        <w:instrText xml:space="preserve"> ADDIN EN.CITE.DATA </w:instrText>
      </w:r>
      <w:r w:rsidR="0022049F" w:rsidRPr="00CB52ED">
        <w:rPr>
          <w:rFonts w:ascii="Arial" w:eastAsia="Times New Roman" w:hAnsi="Arial" w:cs="Arial"/>
        </w:rPr>
      </w:r>
      <w:r w:rsidR="0022049F" w:rsidRPr="00CB52ED">
        <w:rPr>
          <w:rFonts w:ascii="Arial" w:eastAsia="Times New Roman" w:hAnsi="Arial" w:cs="Arial"/>
        </w:rPr>
        <w:fldChar w:fldCharType="end"/>
      </w:r>
      <w:r w:rsidR="00E054DC" w:rsidRPr="00CB52ED">
        <w:rPr>
          <w:rFonts w:ascii="Arial" w:eastAsia="Times New Roman" w:hAnsi="Arial" w:cs="Arial"/>
        </w:rPr>
      </w:r>
      <w:r w:rsidR="00E054DC" w:rsidRPr="00CB52ED">
        <w:rPr>
          <w:rFonts w:ascii="Arial" w:eastAsia="Times New Roman" w:hAnsi="Arial" w:cs="Arial"/>
        </w:rPr>
        <w:fldChar w:fldCharType="end"/>
      </w:r>
      <w:r w:rsidR="0022049F" w:rsidRPr="00CB52ED">
        <w:rPr>
          <w:rFonts w:ascii="Arial" w:eastAsia="Times New Roman" w:hAnsi="Arial" w:cs="Arial"/>
        </w:rPr>
        <w:t>(</w:t>
      </w:r>
      <w:proofErr w:type="spellStart"/>
      <w:r w:rsidR="00BD2B5A" w:rsidRPr="00CB52ED">
        <w:fldChar w:fldCharType="begin"/>
      </w:r>
      <w:r w:rsidR="00BD2B5A" w:rsidRPr="00CB52ED">
        <w:instrText xml:space="preserve"> HYPERLINK \l "_ENREF_17" \o "Inaba, 2002 #2713" </w:instrText>
      </w:r>
      <w:r w:rsidR="00BD2B5A" w:rsidRPr="00CB52ED">
        <w:fldChar w:fldCharType="separate"/>
      </w:r>
      <w:r w:rsidR="0022049F" w:rsidRPr="00CB52ED">
        <w:rPr>
          <w:rFonts w:ascii="Arial" w:eastAsia="Times New Roman" w:hAnsi="Arial" w:cs="Arial"/>
        </w:rPr>
        <w:t>Inaba</w:t>
      </w:r>
      <w:proofErr w:type="spellEnd"/>
      <w:r w:rsidR="0022049F" w:rsidRPr="00CB52ED">
        <w:rPr>
          <w:rFonts w:ascii="Arial" w:eastAsia="Times New Roman" w:hAnsi="Arial" w:cs="Arial"/>
        </w:rPr>
        <w:t xml:space="preserve"> and </w:t>
      </w:r>
      <w:proofErr w:type="spellStart"/>
      <w:r w:rsidR="0022049F" w:rsidRPr="00CB52ED">
        <w:rPr>
          <w:rFonts w:ascii="Arial" w:eastAsia="Times New Roman" w:hAnsi="Arial" w:cs="Arial"/>
        </w:rPr>
        <w:t>Nishio</w:t>
      </w:r>
      <w:proofErr w:type="spellEnd"/>
      <w:r w:rsidR="0022049F" w:rsidRPr="00CB52ED">
        <w:rPr>
          <w:rFonts w:ascii="Arial" w:eastAsia="Times New Roman" w:hAnsi="Arial" w:cs="Arial"/>
        </w:rPr>
        <w:t>, 2002</w:t>
      </w:r>
      <w:r w:rsidR="00BD2B5A" w:rsidRPr="00CB52ED">
        <w:rPr>
          <w:rFonts w:ascii="Arial" w:eastAsia="Times New Roman" w:hAnsi="Arial" w:cs="Arial"/>
        </w:rPr>
        <w:fldChar w:fldCharType="end"/>
      </w:r>
      <w:proofErr w:type="gramStart"/>
      <w:r w:rsidR="0022049F" w:rsidRPr="00CB52ED">
        <w:rPr>
          <w:rFonts w:ascii="Arial" w:eastAsia="Times New Roman" w:hAnsi="Arial" w:cs="Arial"/>
        </w:rPr>
        <w:t>)</w:t>
      </w:r>
      <w:r w:rsidR="00D223D4" w:rsidRPr="00CB52ED">
        <w:rPr>
          <w:rFonts w:ascii="Arial" w:eastAsia="Times New Roman" w:hAnsi="Arial" w:cs="Arial"/>
        </w:rPr>
        <w:t>(</w:t>
      </w:r>
      <w:proofErr w:type="spellStart"/>
      <w:proofErr w:type="gramEnd"/>
      <w:r w:rsidR="00BD2B5A" w:rsidRPr="00CB52ED">
        <w:fldChar w:fldCharType="begin"/>
      </w:r>
      <w:r w:rsidR="00BD2B5A" w:rsidRPr="00CB52ED">
        <w:instrText xml:space="preserve"> HYPERLINK \l "_ENREF_17" \o "Inaba, 2002 #2713" </w:instrText>
      </w:r>
      <w:r w:rsidR="00BD2B5A" w:rsidRPr="00CB52ED">
        <w:fldChar w:fldCharType="separate"/>
      </w:r>
      <w:r w:rsidR="00D223D4" w:rsidRPr="00CB52ED">
        <w:rPr>
          <w:rFonts w:ascii="Arial" w:eastAsia="Times New Roman" w:hAnsi="Arial" w:cs="Arial"/>
        </w:rPr>
        <w:t>Inaba</w:t>
      </w:r>
      <w:proofErr w:type="spellEnd"/>
      <w:r w:rsidR="00D223D4" w:rsidRPr="00CB52ED">
        <w:rPr>
          <w:rFonts w:ascii="Arial" w:eastAsia="Times New Roman" w:hAnsi="Arial" w:cs="Arial"/>
        </w:rPr>
        <w:t xml:space="preserve"> and </w:t>
      </w:r>
      <w:proofErr w:type="spellStart"/>
      <w:r w:rsidR="00D223D4" w:rsidRPr="00CB52ED">
        <w:rPr>
          <w:rFonts w:ascii="Arial" w:eastAsia="Times New Roman" w:hAnsi="Arial" w:cs="Arial"/>
        </w:rPr>
        <w:t>Nishio</w:t>
      </w:r>
      <w:proofErr w:type="spellEnd"/>
      <w:r w:rsidR="00D223D4" w:rsidRPr="00CB52ED">
        <w:rPr>
          <w:rFonts w:ascii="Arial" w:eastAsia="Times New Roman" w:hAnsi="Arial" w:cs="Arial"/>
        </w:rPr>
        <w:t>, 2002</w:t>
      </w:r>
      <w:r w:rsidR="00BD2B5A" w:rsidRPr="00CB52ED">
        <w:rPr>
          <w:rFonts w:ascii="Arial" w:eastAsia="Times New Roman" w:hAnsi="Arial" w:cs="Arial"/>
        </w:rPr>
        <w:fldChar w:fldCharType="end"/>
      </w:r>
      <w:r w:rsidR="00D223D4" w:rsidRPr="00CB52ED">
        <w:rPr>
          <w:rFonts w:ascii="Arial" w:eastAsia="Times New Roman" w:hAnsi="Arial" w:cs="Arial"/>
        </w:rPr>
        <w:t>)</w:t>
      </w:r>
      <w:r w:rsidR="0016024B" w:rsidRPr="00CB52ED">
        <w:rPr>
          <w:rFonts w:ascii="Arial" w:eastAsia="Times New Roman" w:hAnsi="Arial" w:cs="Arial"/>
        </w:rPr>
        <w:t xml:space="preserve">. </w:t>
      </w:r>
      <w:r w:rsidR="005131A2" w:rsidRPr="00CB52ED">
        <w:rPr>
          <w:rFonts w:ascii="Arial" w:eastAsia="Times New Roman" w:hAnsi="Arial" w:cs="Arial"/>
          <w:i/>
          <w:iCs/>
        </w:rPr>
        <w:t xml:space="preserve">Brassica </w:t>
      </w:r>
      <w:proofErr w:type="spellStart"/>
      <w:r w:rsidRPr="00CB52ED">
        <w:rPr>
          <w:rFonts w:ascii="Arial" w:eastAsia="Times New Roman" w:hAnsi="Arial" w:cs="Arial"/>
          <w:i/>
          <w:iCs/>
        </w:rPr>
        <w:t>napus</w:t>
      </w:r>
      <w:proofErr w:type="spellEnd"/>
      <w:r w:rsidRPr="00CB52ED">
        <w:rPr>
          <w:rFonts w:ascii="Arial" w:eastAsia="Times New Roman" w:hAnsi="Arial" w:cs="Arial"/>
        </w:rPr>
        <w:t xml:space="preserve"> is an allopolyploid, arising from the hybrid</w:t>
      </w:r>
      <w:r w:rsidR="00F2046A" w:rsidRPr="00CB52ED">
        <w:rPr>
          <w:rFonts w:ascii="Arial" w:eastAsia="Times New Roman" w:hAnsi="Arial" w:cs="Arial"/>
        </w:rPr>
        <w:t>ization</w:t>
      </w:r>
      <w:r w:rsidRPr="00CB52ED">
        <w:rPr>
          <w:rFonts w:ascii="Arial" w:eastAsia="Times New Roman" w:hAnsi="Arial" w:cs="Arial"/>
        </w:rPr>
        <w:t xml:space="preserve"> of A and C genome progenitors</w:t>
      </w:r>
      <w:r w:rsidR="005E36A6" w:rsidRPr="00CB52ED">
        <w:rPr>
          <w:rFonts w:ascii="Arial" w:eastAsia="Times New Roman" w:hAnsi="Arial" w:cs="Arial"/>
        </w:rPr>
        <w:t xml:space="preserve"> </w:t>
      </w:r>
      <w:r w:rsidR="00A450D2" w:rsidRPr="00CB52ED">
        <w:rPr>
          <w:rFonts w:ascii="Arial" w:eastAsia="Times New Roman" w:hAnsi="Arial" w:cs="Arial"/>
        </w:rPr>
        <w:fldChar w:fldCharType="begin"/>
      </w:r>
      <w:r w:rsidR="00A450D2" w:rsidRPr="00CB52ED">
        <w:rPr>
          <w:rFonts w:ascii="Arial" w:eastAsia="Times New Roman" w:hAnsi="Arial" w:cs="Arial"/>
        </w:rPr>
        <w:instrText xml:space="preserve"> ADDIN EN.CITE &lt;EndNote&gt;&lt;Cite&gt;&lt;Author&gt;U&lt;/Author&gt;&lt;Year&gt;1935&lt;/Year&gt;&lt;RecNum&gt;2712&lt;/RecNum&gt;&lt;DisplayText&gt;(U, 1935)&lt;/DisplayText&gt;&lt;record&gt;&lt;rec-number&gt;2712&lt;/rec-number&gt;&lt;foreign-keys&gt;&lt;key app="EN" db-id="22vxtewroz52rqetxe2ptrtmw5v9sftxr9df" timestamp="1432311811"&gt;2712&lt;/key&gt;&lt;/foreign-keys&gt;&lt;ref-type name="Journal Article"&gt;17&lt;/ref-type&gt;&lt;contributors&gt;&lt;authors&gt;&lt;author&gt;Nagaharu U&lt;/author&gt;&lt;/authors&gt;&lt;/contributors&gt;&lt;titles&gt;&lt;title&gt;Genome analysis in Brassica with special reference to the experimental formation of B. napus and peculiar mode of fertilization&lt;/title&gt;&lt;secondary-title&gt;Jap J Bot&lt;/secondary-title&gt;&lt;/titles&gt;&lt;pages&gt;389-452&lt;/pages&gt;&lt;volume&gt;7&lt;/volume&gt;&lt;dates&gt;&lt;year&gt;1935&lt;/year&gt;&lt;/dates&gt;&lt;urls&gt;&lt;/urls&gt;&lt;/record&gt;&lt;/Cite&gt;&lt;/EndNote&gt;</w:instrText>
      </w:r>
      <w:r w:rsidR="00A450D2" w:rsidRPr="00CB52ED">
        <w:rPr>
          <w:rFonts w:ascii="Arial" w:eastAsia="Times New Roman" w:hAnsi="Arial" w:cs="Arial"/>
        </w:rPr>
        <w:fldChar w:fldCharType="separate"/>
      </w:r>
      <w:r w:rsidR="00A450D2" w:rsidRPr="00CB52ED">
        <w:rPr>
          <w:rFonts w:ascii="Arial" w:eastAsia="Times New Roman" w:hAnsi="Arial" w:cs="Arial"/>
          <w:noProof/>
        </w:rPr>
        <w:t>(</w:t>
      </w:r>
      <w:hyperlink w:anchor="_ENREF_25" w:tooltip="U, 1935 #2712" w:history="1">
        <w:r w:rsidR="0022049F" w:rsidRPr="00CB52ED">
          <w:rPr>
            <w:rFonts w:ascii="Arial" w:eastAsia="Times New Roman" w:hAnsi="Arial" w:cs="Arial"/>
            <w:noProof/>
          </w:rPr>
          <w:t>U, 1935</w:t>
        </w:r>
      </w:hyperlink>
      <w:r w:rsidR="00A450D2" w:rsidRPr="00CB52ED">
        <w:rPr>
          <w:rFonts w:ascii="Arial" w:eastAsia="Times New Roman" w:hAnsi="Arial" w:cs="Arial"/>
          <w:noProof/>
        </w:rPr>
        <w:t>)</w:t>
      </w:r>
      <w:r w:rsidR="00A450D2" w:rsidRPr="00CB52ED">
        <w:rPr>
          <w:rFonts w:ascii="Arial" w:eastAsia="Times New Roman" w:hAnsi="Arial" w:cs="Arial"/>
        </w:rPr>
        <w:fldChar w:fldCharType="end"/>
      </w:r>
      <w:r w:rsidR="005E36A6" w:rsidRPr="00CB52ED">
        <w:rPr>
          <w:rFonts w:ascii="Arial" w:eastAsia="Times New Roman" w:hAnsi="Arial" w:cs="Arial"/>
        </w:rPr>
        <w:t xml:space="preserve"> </w:t>
      </w:r>
      <w:r w:rsidR="0006118F" w:rsidRPr="00CB52ED">
        <w:rPr>
          <w:rFonts w:ascii="Arial" w:eastAsia="Times New Roman" w:hAnsi="Arial" w:cs="Arial"/>
        </w:rPr>
        <w:t>and the related (</w:t>
      </w:r>
      <w:proofErr w:type="spellStart"/>
      <w:r w:rsidR="0006118F" w:rsidRPr="00CB52ED">
        <w:rPr>
          <w:rFonts w:ascii="Arial" w:eastAsia="Times New Roman" w:hAnsi="Arial" w:cs="Arial"/>
        </w:rPr>
        <w:t>homoeologous</w:t>
      </w:r>
      <w:proofErr w:type="spellEnd"/>
      <w:r w:rsidR="0006118F" w:rsidRPr="00CB52ED">
        <w:rPr>
          <w:rFonts w:ascii="Arial" w:eastAsia="Times New Roman" w:hAnsi="Arial" w:cs="Arial"/>
        </w:rPr>
        <w:t>) regions of the genomes are clearly discernible</w:t>
      </w:r>
      <w:r w:rsidR="00A450D2" w:rsidRPr="00CB52ED">
        <w:rPr>
          <w:rFonts w:ascii="Arial" w:eastAsia="Times New Roman" w:hAnsi="Arial" w:cs="Arial"/>
        </w:rPr>
        <w:t xml:space="preserve"> </w:t>
      </w:r>
      <w:r w:rsidR="00A450D2" w:rsidRPr="00CB52ED">
        <w:rPr>
          <w:rFonts w:ascii="Arial" w:eastAsia="Times New Roman" w:hAnsi="Arial" w:cs="Arial"/>
        </w:rPr>
        <w:fldChar w:fldCharType="begin"/>
      </w:r>
      <w:r w:rsidR="00A450D2" w:rsidRPr="00CB52ED">
        <w:rPr>
          <w:rFonts w:ascii="Arial" w:eastAsia="Times New Roman" w:hAnsi="Arial" w:cs="Arial"/>
        </w:rPr>
        <w:instrText xml:space="preserve"> ADDIN EN.CITE &lt;EndNote&gt;&lt;Cite&gt;&lt;Author&gt;Bancroft&lt;/Author&gt;&lt;Year&gt;2015&lt;/Year&gt;&lt;RecNum&gt;2746&lt;/RecNum&gt;&lt;DisplayText&gt;(Bancroft et al., 2015)&lt;/DisplayText&gt;&lt;record&gt;&lt;rec-number&gt;2746&lt;/rec-number&gt;&lt;foreign-keys&gt;&lt;key app="EN" db-id="22vxtewroz52rqetxe2ptrtmw5v9sftxr9df" timestamp="1440165786"&gt;2746&lt;/key&gt;&lt;/foreign-keys&gt;&lt;ref-type name="Journal Article"&gt;17&lt;/ref-type&gt;&lt;contributors&gt;&lt;authors&gt;&lt;author&gt;Bancroft, Ian&lt;/author&gt;&lt;author&gt;Fraser, Fiona&lt;/author&gt;&lt;author&gt;Morgan, Colin&lt;/author&gt;&lt;author&gt;Trick, Martin&lt;/author&gt;&lt;/authors&gt;&lt;/contributors&gt;&lt;titles&gt;&lt;title&gt;Collinearity analysis of Brassica A and C genomes based on an updated inferred unigene order.&lt;/title&gt;&lt;secondary-title&gt;Data in brief&lt;/secondary-title&gt;&lt;/titles&gt;&lt;periodical&gt;&lt;full-title&gt;Data in Brief&lt;/full-title&gt;&lt;/periodical&gt;&lt;pages&gt;51-5&lt;/pages&gt;&lt;volume&gt;3&lt;/volume&gt;&lt;dates&gt;&lt;year&gt;2015&lt;/year&gt;&lt;/dates&gt;&lt;accession-num&gt;26217717&lt;/accession-num&gt;&lt;urls&gt;&lt;related-urls&gt;&lt;url&gt;http://ac.els-cdn.com/S2352340915000062/1-s2.0-S2352340915000062-main.pdf?_tid=7fe4fab4-480d-11e5-90c8-00000aab0f02&amp;amp;acdnat=1440166032_5a2eddf88b5e447e77f080f8d541f0cd&lt;/url&gt;&lt;/related-urls&gt;&lt;/urls&gt;&lt;electronic-resource-num&gt;10.1016/j.dib.2015.01.004&lt;/electronic-resource-num&gt;&lt;/record&gt;&lt;/Cite&gt;&lt;/EndNote&gt;</w:instrText>
      </w:r>
      <w:r w:rsidR="00A450D2" w:rsidRPr="00CB52ED">
        <w:rPr>
          <w:rFonts w:ascii="Arial" w:eastAsia="Times New Roman" w:hAnsi="Arial" w:cs="Arial"/>
        </w:rPr>
        <w:fldChar w:fldCharType="separate"/>
      </w:r>
      <w:r w:rsidR="00A450D2" w:rsidRPr="00CB52ED">
        <w:rPr>
          <w:rFonts w:ascii="Arial" w:eastAsia="Times New Roman" w:hAnsi="Arial" w:cs="Arial"/>
          <w:noProof/>
        </w:rPr>
        <w:t>(</w:t>
      </w:r>
      <w:hyperlink w:anchor="_ENREF_2" w:tooltip="Bancroft, 2015 #2746" w:history="1">
        <w:r w:rsidR="0022049F" w:rsidRPr="00CB52ED">
          <w:rPr>
            <w:rFonts w:ascii="Arial" w:eastAsia="Times New Roman" w:hAnsi="Arial" w:cs="Arial"/>
            <w:noProof/>
          </w:rPr>
          <w:t>Bancroft et al., 2015</w:t>
        </w:r>
      </w:hyperlink>
      <w:r w:rsidR="00A450D2" w:rsidRPr="00CB52ED">
        <w:rPr>
          <w:rFonts w:ascii="Arial" w:eastAsia="Times New Roman" w:hAnsi="Arial" w:cs="Arial"/>
          <w:noProof/>
        </w:rPr>
        <w:t>)</w:t>
      </w:r>
      <w:r w:rsidR="00A450D2" w:rsidRPr="00CB52ED">
        <w:rPr>
          <w:rFonts w:ascii="Arial" w:eastAsia="Times New Roman" w:hAnsi="Arial" w:cs="Arial"/>
        </w:rPr>
        <w:fldChar w:fldCharType="end"/>
      </w:r>
      <w:r w:rsidR="00EA245C" w:rsidRPr="00CB52ED">
        <w:rPr>
          <w:rFonts w:ascii="Arial" w:eastAsia="Times New Roman" w:hAnsi="Arial" w:cs="Arial"/>
        </w:rPr>
        <w:t xml:space="preserve">. </w:t>
      </w:r>
      <w:r w:rsidRPr="00CB52ED">
        <w:rPr>
          <w:rFonts w:ascii="Arial" w:eastAsia="Times New Roman" w:hAnsi="Arial" w:cs="Arial"/>
        </w:rPr>
        <w:t xml:space="preserve">A diverse range of </w:t>
      </w:r>
      <w:r w:rsidRPr="00CB52ED">
        <w:rPr>
          <w:rFonts w:ascii="Arial" w:eastAsia="Times New Roman" w:hAnsi="Arial" w:cs="Arial"/>
          <w:i/>
        </w:rPr>
        <w:t xml:space="preserve">B. </w:t>
      </w:r>
      <w:proofErr w:type="spellStart"/>
      <w:r w:rsidRPr="00CB52ED">
        <w:rPr>
          <w:rFonts w:ascii="Arial" w:eastAsia="Times New Roman" w:hAnsi="Arial" w:cs="Arial"/>
          <w:i/>
        </w:rPr>
        <w:t>napus</w:t>
      </w:r>
      <w:proofErr w:type="spellEnd"/>
      <w:r w:rsidRPr="00CB52ED">
        <w:rPr>
          <w:rFonts w:ascii="Arial" w:eastAsia="Times New Roman" w:hAnsi="Arial" w:cs="Arial"/>
        </w:rPr>
        <w:t xml:space="preserve"> crop types have already been developed, including oilseed rape, fodder types, leafy vegetables (kale types) and root vegetables (swede or rutabaga), underlining the phenotypic plasticity of recently-formed </w:t>
      </w:r>
      <w:proofErr w:type="spellStart"/>
      <w:r w:rsidRPr="00CB52ED">
        <w:rPr>
          <w:rFonts w:ascii="Arial" w:eastAsia="Times New Roman" w:hAnsi="Arial" w:cs="Arial"/>
        </w:rPr>
        <w:t>polyploids</w:t>
      </w:r>
      <w:proofErr w:type="spellEnd"/>
      <w:r w:rsidRPr="00CB52ED">
        <w:rPr>
          <w:rFonts w:ascii="Arial" w:eastAsia="Times New Roman" w:hAnsi="Arial" w:cs="Arial"/>
        </w:rPr>
        <w:t xml:space="preserve"> such as </w:t>
      </w:r>
      <w:r w:rsidRPr="00CB52ED">
        <w:rPr>
          <w:rFonts w:ascii="Arial" w:eastAsia="Times New Roman" w:hAnsi="Arial" w:cs="Arial"/>
          <w:i/>
        </w:rPr>
        <w:t xml:space="preserve">B. </w:t>
      </w:r>
      <w:proofErr w:type="spellStart"/>
      <w:r w:rsidRPr="00CB52ED">
        <w:rPr>
          <w:rFonts w:ascii="Arial" w:eastAsia="Times New Roman" w:hAnsi="Arial" w:cs="Arial"/>
          <w:i/>
        </w:rPr>
        <w:t>napus</w:t>
      </w:r>
      <w:proofErr w:type="spellEnd"/>
      <w:r w:rsidRPr="00CB52ED">
        <w:rPr>
          <w:rFonts w:ascii="Arial" w:eastAsia="Times New Roman" w:hAnsi="Arial" w:cs="Arial"/>
        </w:rPr>
        <w:t>.</w:t>
      </w:r>
      <w:r w:rsidR="00803090" w:rsidRPr="00CB52ED">
        <w:rPr>
          <w:rFonts w:ascii="Arial" w:eastAsia="Times New Roman" w:hAnsi="Arial" w:cs="Arial"/>
        </w:rPr>
        <w:t xml:space="preserve"> </w:t>
      </w:r>
      <w:r w:rsidRPr="00CB52ED">
        <w:rPr>
          <w:rFonts w:ascii="Arial" w:eastAsia="Times New Roman" w:hAnsi="Arial" w:cs="Arial"/>
          <w:lang w:eastAsia="en-GB"/>
        </w:rPr>
        <w:t>Analysis of the genome sequence reported for a</w:t>
      </w:r>
      <w:r w:rsidR="005131A2" w:rsidRPr="00CB52ED">
        <w:rPr>
          <w:rFonts w:ascii="Arial" w:eastAsia="Times New Roman" w:hAnsi="Arial" w:cs="Arial"/>
          <w:lang w:eastAsia="en-GB"/>
        </w:rPr>
        <w:t>n oilseed rape</w:t>
      </w:r>
      <w:r w:rsidRPr="00CB52ED">
        <w:rPr>
          <w:rFonts w:ascii="Arial" w:eastAsia="Times New Roman" w:hAnsi="Arial" w:cs="Arial"/>
          <w:lang w:eastAsia="en-GB"/>
        </w:rPr>
        <w:t xml:space="preserve"> </w:t>
      </w:r>
      <w:r w:rsidRPr="00CB52ED">
        <w:rPr>
          <w:rFonts w:ascii="Arial" w:eastAsia="Times New Roman" w:hAnsi="Arial" w:cs="Arial"/>
          <w:i/>
          <w:lang w:eastAsia="en-GB"/>
        </w:rPr>
        <w:t xml:space="preserve">B. </w:t>
      </w:r>
      <w:proofErr w:type="spellStart"/>
      <w:r w:rsidRPr="00CB52ED">
        <w:rPr>
          <w:rFonts w:ascii="Arial" w:eastAsia="Times New Roman" w:hAnsi="Arial" w:cs="Arial"/>
          <w:i/>
          <w:lang w:eastAsia="en-GB"/>
        </w:rPr>
        <w:t>napus</w:t>
      </w:r>
      <w:proofErr w:type="spellEnd"/>
      <w:r w:rsidRPr="00CB52ED">
        <w:rPr>
          <w:rFonts w:ascii="Arial" w:eastAsia="Times New Roman" w:hAnsi="Arial" w:cs="Arial"/>
          <w:lang w:eastAsia="en-GB"/>
        </w:rPr>
        <w:t xml:space="preserve"> </w:t>
      </w:r>
      <w:r w:rsidR="001D6712" w:rsidRPr="00CB52ED">
        <w:rPr>
          <w:rFonts w:ascii="Arial" w:eastAsia="Times New Roman" w:hAnsi="Arial" w:cs="Arial"/>
          <w:lang w:eastAsia="en-GB"/>
        </w:rPr>
        <w:t>variety</w:t>
      </w:r>
      <w:r w:rsidR="005E36A6" w:rsidRPr="00CB52ED">
        <w:rPr>
          <w:rFonts w:ascii="Arial" w:eastAsia="Times New Roman" w:hAnsi="Arial" w:cs="Arial"/>
          <w:lang w:eastAsia="en-GB"/>
        </w:rPr>
        <w:t xml:space="preserve"> </w:t>
      </w:r>
      <w:r w:rsidR="0042556C" w:rsidRPr="00CB52ED">
        <w:rPr>
          <w:rFonts w:ascii="Arial" w:hAnsi="Arial" w:cs="Arial"/>
          <w:bCs/>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aXRlPjwvRW5kTm90ZT5=
</w:fldData>
        </w:fldChar>
      </w:r>
      <w:r w:rsidR="0042556C" w:rsidRPr="00CB52ED">
        <w:rPr>
          <w:rFonts w:ascii="Arial" w:hAnsi="Arial" w:cs="Arial"/>
          <w:bCs/>
        </w:rPr>
        <w:instrText xml:space="preserve"> ADDIN EN.CITE </w:instrText>
      </w:r>
      <w:r w:rsidR="0042556C" w:rsidRPr="00CB52ED">
        <w:rPr>
          <w:rFonts w:ascii="Arial" w:hAnsi="Arial" w:cs="Arial"/>
          <w:bCs/>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aXRlPjwvRW5kTm90ZT5=
</w:fldData>
        </w:fldChar>
      </w:r>
      <w:r w:rsidR="0042556C" w:rsidRPr="00CB52ED">
        <w:rPr>
          <w:rFonts w:ascii="Arial" w:hAnsi="Arial" w:cs="Arial"/>
          <w:bCs/>
        </w:rPr>
        <w:instrText xml:space="preserve"> ADDIN EN.CITE.DATA </w:instrText>
      </w:r>
      <w:r w:rsidR="0042556C" w:rsidRPr="00CB52ED">
        <w:rPr>
          <w:rFonts w:ascii="Arial" w:hAnsi="Arial" w:cs="Arial"/>
          <w:bCs/>
        </w:rPr>
      </w:r>
      <w:r w:rsidR="0042556C" w:rsidRPr="00CB52ED">
        <w:rPr>
          <w:rFonts w:ascii="Arial" w:hAnsi="Arial" w:cs="Arial"/>
          <w:bCs/>
        </w:rPr>
        <w:fldChar w:fldCharType="end"/>
      </w:r>
      <w:r w:rsidR="0042556C" w:rsidRPr="00CB52ED">
        <w:rPr>
          <w:rFonts w:ascii="Arial" w:hAnsi="Arial" w:cs="Arial"/>
          <w:bCs/>
        </w:rPr>
      </w:r>
      <w:r w:rsidR="0042556C" w:rsidRPr="00CB52ED">
        <w:rPr>
          <w:rFonts w:ascii="Arial" w:hAnsi="Arial" w:cs="Arial"/>
          <w:bCs/>
        </w:rPr>
        <w:fldChar w:fldCharType="separate"/>
      </w:r>
      <w:r w:rsidR="0042556C" w:rsidRPr="00CB52ED">
        <w:rPr>
          <w:rFonts w:ascii="Arial" w:hAnsi="Arial" w:cs="Arial"/>
          <w:bCs/>
          <w:noProof/>
        </w:rPr>
        <w:t>(</w:t>
      </w:r>
      <w:hyperlink w:anchor="_ENREF_6" w:tooltip="Chalhoub, 2014 #2727" w:history="1">
        <w:r w:rsidR="0022049F" w:rsidRPr="00CB52ED">
          <w:rPr>
            <w:rFonts w:ascii="Arial" w:hAnsi="Arial" w:cs="Arial"/>
            <w:bCs/>
            <w:noProof/>
          </w:rPr>
          <w:t>Chalhoub et al., 2014</w:t>
        </w:r>
      </w:hyperlink>
      <w:r w:rsidR="0042556C" w:rsidRPr="00CB52ED">
        <w:rPr>
          <w:rFonts w:ascii="Arial" w:hAnsi="Arial" w:cs="Arial"/>
          <w:bCs/>
          <w:noProof/>
        </w:rPr>
        <w:t>)</w:t>
      </w:r>
      <w:r w:rsidR="0042556C" w:rsidRPr="00CB52ED">
        <w:rPr>
          <w:rFonts w:ascii="Arial" w:hAnsi="Arial" w:cs="Arial"/>
          <w:bCs/>
        </w:rPr>
        <w:fldChar w:fldCharType="end"/>
      </w:r>
      <w:r w:rsidR="005E36A6" w:rsidRPr="00CB52ED">
        <w:rPr>
          <w:rFonts w:ascii="Arial" w:eastAsia="Times New Roman" w:hAnsi="Arial" w:cs="Arial"/>
          <w:lang w:eastAsia="en-GB"/>
        </w:rPr>
        <w:t xml:space="preserve"> </w:t>
      </w:r>
      <w:r w:rsidR="00571664" w:rsidRPr="00CB52ED">
        <w:rPr>
          <w:rFonts w:ascii="Arial" w:eastAsia="Times New Roman" w:hAnsi="Arial" w:cs="Arial"/>
          <w:lang w:eastAsia="en-GB"/>
        </w:rPr>
        <w:t xml:space="preserve">provided clear evidence for </w:t>
      </w:r>
      <w:proofErr w:type="spellStart"/>
      <w:r w:rsidRPr="00CB52ED">
        <w:rPr>
          <w:rFonts w:ascii="Arial" w:eastAsia="Times New Roman" w:hAnsi="Arial" w:cs="Arial"/>
          <w:lang w:eastAsia="en-GB"/>
        </w:rPr>
        <w:t>homoeologous</w:t>
      </w:r>
      <w:proofErr w:type="spellEnd"/>
      <w:r w:rsidRPr="00CB52ED">
        <w:rPr>
          <w:rFonts w:ascii="Arial" w:eastAsia="Times New Roman" w:hAnsi="Arial" w:cs="Arial"/>
          <w:lang w:eastAsia="en-GB"/>
        </w:rPr>
        <w:t xml:space="preserve"> exchanges (HEs)</w:t>
      </w:r>
      <w:r w:rsidR="004B7586" w:rsidRPr="00CB52ED">
        <w:rPr>
          <w:rFonts w:ascii="Arial" w:eastAsia="Times New Roman" w:hAnsi="Arial" w:cs="Arial"/>
          <w:lang w:eastAsia="en-GB"/>
        </w:rPr>
        <w:t>.</w:t>
      </w:r>
      <w:r w:rsidR="00167AD2" w:rsidRPr="00CB52ED">
        <w:rPr>
          <w:rFonts w:ascii="Arial" w:eastAsia="Times New Roman" w:hAnsi="Arial" w:cs="Arial"/>
          <w:lang w:eastAsia="en-GB"/>
        </w:rPr>
        <w:t xml:space="preserve"> </w:t>
      </w:r>
      <w:r w:rsidR="004B7586" w:rsidRPr="00CB52ED">
        <w:rPr>
          <w:rFonts w:ascii="Arial" w:eastAsia="Times New Roman" w:hAnsi="Arial" w:cs="Arial"/>
          <w:lang w:eastAsia="en-GB"/>
        </w:rPr>
        <w:t>The</w:t>
      </w:r>
      <w:r w:rsidR="00046C96" w:rsidRPr="00CB52ED">
        <w:rPr>
          <w:rFonts w:ascii="Arial" w:eastAsia="Times New Roman" w:hAnsi="Arial" w:cs="Arial"/>
          <w:lang w:eastAsia="en-GB"/>
        </w:rPr>
        <w:t>s</w:t>
      </w:r>
      <w:r w:rsidR="004B7586" w:rsidRPr="00CB52ED">
        <w:rPr>
          <w:rFonts w:ascii="Arial" w:eastAsia="Times New Roman" w:hAnsi="Arial" w:cs="Arial"/>
          <w:lang w:eastAsia="en-GB"/>
        </w:rPr>
        <w:t xml:space="preserve">e </w:t>
      </w:r>
      <w:proofErr w:type="gramStart"/>
      <w:r w:rsidR="003D650F" w:rsidRPr="00CB52ED">
        <w:rPr>
          <w:rFonts w:ascii="Arial" w:eastAsia="Times New Roman" w:hAnsi="Arial" w:cs="Arial"/>
          <w:lang w:eastAsia="en-GB"/>
        </w:rPr>
        <w:t>we</w:t>
      </w:r>
      <w:r w:rsidR="004B7586" w:rsidRPr="00CB52ED">
        <w:rPr>
          <w:rFonts w:ascii="Arial" w:eastAsia="Times New Roman" w:hAnsi="Arial" w:cs="Arial"/>
          <w:lang w:eastAsia="en-GB"/>
        </w:rPr>
        <w:t>re</w:t>
      </w:r>
      <w:r w:rsidRPr="00CB52ED">
        <w:rPr>
          <w:rFonts w:ascii="Arial" w:eastAsia="Times New Roman" w:hAnsi="Arial" w:cs="Arial"/>
          <w:lang w:eastAsia="en-GB"/>
        </w:rPr>
        <w:t xml:space="preserve"> character</w:t>
      </w:r>
      <w:r w:rsidR="00F2046A" w:rsidRPr="00CB52ED">
        <w:rPr>
          <w:rFonts w:ascii="Arial" w:eastAsia="Times New Roman" w:hAnsi="Arial" w:cs="Arial"/>
          <w:lang w:eastAsia="en-GB"/>
        </w:rPr>
        <w:t>ize</w:t>
      </w:r>
      <w:r w:rsidRPr="00CB52ED">
        <w:rPr>
          <w:rFonts w:ascii="Arial" w:eastAsia="Times New Roman" w:hAnsi="Arial" w:cs="Arial"/>
          <w:lang w:eastAsia="en-GB"/>
        </w:rPr>
        <w:t>d</w:t>
      </w:r>
      <w:proofErr w:type="gramEnd"/>
      <w:r w:rsidRPr="00CB52ED">
        <w:rPr>
          <w:rFonts w:ascii="Arial" w:eastAsia="Times New Roman" w:hAnsi="Arial" w:cs="Arial"/>
          <w:lang w:eastAsia="en-GB"/>
        </w:rPr>
        <w:t xml:space="preserve"> by the loss of a chromosomal region that was replaced by a duplicate copy of the corresponding </w:t>
      </w:r>
      <w:proofErr w:type="spellStart"/>
      <w:r w:rsidRPr="00CB52ED">
        <w:rPr>
          <w:rFonts w:ascii="Arial" w:eastAsia="Times New Roman" w:hAnsi="Arial" w:cs="Arial"/>
          <w:lang w:eastAsia="en-GB"/>
        </w:rPr>
        <w:t>homoeologous</w:t>
      </w:r>
      <w:proofErr w:type="spellEnd"/>
      <w:r w:rsidRPr="00CB52ED">
        <w:rPr>
          <w:rFonts w:ascii="Arial" w:eastAsia="Times New Roman" w:hAnsi="Arial" w:cs="Arial"/>
          <w:lang w:eastAsia="en-GB"/>
        </w:rPr>
        <w:t xml:space="preserve"> region</w:t>
      </w:r>
      <w:r w:rsidR="005131A2" w:rsidRPr="00CB52ED">
        <w:rPr>
          <w:rFonts w:ascii="Arial" w:eastAsia="Times New Roman" w:hAnsi="Arial" w:cs="Arial"/>
          <w:lang w:eastAsia="en-GB"/>
        </w:rPr>
        <w:t xml:space="preserve"> of the other genome</w:t>
      </w:r>
      <w:r w:rsidR="001D6712" w:rsidRPr="00CB52ED">
        <w:rPr>
          <w:rFonts w:ascii="Arial" w:eastAsia="Times New Roman" w:hAnsi="Arial" w:cs="Arial"/>
          <w:lang w:eastAsia="en-GB"/>
        </w:rPr>
        <w:t>.</w:t>
      </w:r>
      <w:r w:rsidR="00167AD2" w:rsidRPr="00CB52ED">
        <w:rPr>
          <w:rFonts w:ascii="Arial" w:eastAsia="Times New Roman" w:hAnsi="Arial" w:cs="Arial"/>
          <w:lang w:eastAsia="en-GB"/>
        </w:rPr>
        <w:t xml:space="preserve"> </w:t>
      </w:r>
      <w:r w:rsidR="001D6712" w:rsidRPr="00CB52ED">
        <w:rPr>
          <w:rFonts w:ascii="Arial" w:eastAsia="Times New Roman" w:hAnsi="Arial" w:cs="Arial"/>
          <w:lang w:eastAsia="en-GB"/>
        </w:rPr>
        <w:t>This indicates</w:t>
      </w:r>
      <w:r w:rsidR="00571664" w:rsidRPr="00CB52ED">
        <w:rPr>
          <w:rFonts w:ascii="Arial" w:eastAsia="Times New Roman" w:hAnsi="Arial" w:cs="Arial"/>
          <w:lang w:eastAsia="en-GB"/>
        </w:rPr>
        <w:t xml:space="preserve"> that </w:t>
      </w:r>
      <w:r w:rsidR="001761AF" w:rsidRPr="00CB52ED">
        <w:rPr>
          <w:rFonts w:ascii="Arial" w:eastAsia="Times New Roman" w:hAnsi="Arial" w:cs="Arial"/>
          <w:lang w:eastAsia="en-GB"/>
        </w:rPr>
        <w:t>HEs</w:t>
      </w:r>
      <w:r w:rsidR="001D6712" w:rsidRPr="00CB52ED">
        <w:rPr>
          <w:rFonts w:ascii="Arial" w:eastAsia="Times New Roman" w:hAnsi="Arial" w:cs="Arial"/>
          <w:lang w:eastAsia="en-GB"/>
        </w:rPr>
        <w:t xml:space="preserve"> </w:t>
      </w:r>
      <w:r w:rsidR="00571664" w:rsidRPr="00CB52ED">
        <w:rPr>
          <w:rFonts w:ascii="Arial" w:eastAsia="Times New Roman" w:hAnsi="Arial" w:cs="Arial"/>
          <w:lang w:eastAsia="en-GB"/>
        </w:rPr>
        <w:t xml:space="preserve">occurred at some stage in the </w:t>
      </w:r>
      <w:r w:rsidR="004B7586" w:rsidRPr="00CB52ED">
        <w:rPr>
          <w:rFonts w:ascii="Arial" w:eastAsia="Times New Roman" w:hAnsi="Arial" w:cs="Arial"/>
          <w:lang w:eastAsia="en-GB"/>
        </w:rPr>
        <w:t>formation of the particular crop variety sequenced</w:t>
      </w:r>
      <w:r w:rsidRPr="00CB52ED">
        <w:rPr>
          <w:rFonts w:ascii="Arial" w:eastAsia="Times New Roman" w:hAnsi="Arial" w:cs="Arial"/>
          <w:lang w:eastAsia="en-GB"/>
        </w:rPr>
        <w:t>.</w:t>
      </w:r>
    </w:p>
    <w:p w:rsidR="002877C4" w:rsidRPr="00CB52ED" w:rsidRDefault="002877C4" w:rsidP="001A0766">
      <w:pPr>
        <w:spacing w:after="0" w:line="480" w:lineRule="auto"/>
        <w:jc w:val="both"/>
        <w:rPr>
          <w:rFonts w:ascii="Arial" w:eastAsia="Times New Roman" w:hAnsi="Arial" w:cs="Arial"/>
          <w:lang w:eastAsia="en-GB"/>
        </w:rPr>
      </w:pPr>
    </w:p>
    <w:p w:rsidR="0073658E" w:rsidRPr="00CB52ED" w:rsidRDefault="004B7586" w:rsidP="001A0766">
      <w:pPr>
        <w:pStyle w:val="Paragraph"/>
        <w:spacing w:line="480" w:lineRule="auto"/>
        <w:ind w:firstLine="0"/>
        <w:jc w:val="both"/>
        <w:rPr>
          <w:rFonts w:ascii="Arial" w:eastAsia="Times New Roman" w:hAnsi="Arial" w:cs="Arial"/>
          <w:sz w:val="22"/>
          <w:szCs w:val="22"/>
          <w:lang w:eastAsia="en-GB"/>
        </w:rPr>
      </w:pPr>
      <w:r w:rsidRPr="00CB52ED">
        <w:rPr>
          <w:rFonts w:ascii="Arial" w:eastAsia="Times New Roman" w:hAnsi="Arial" w:cs="Arial"/>
          <w:sz w:val="22"/>
          <w:szCs w:val="22"/>
          <w:lang w:eastAsia="en-GB"/>
        </w:rPr>
        <w:t xml:space="preserve">Genome re-sequencing </w:t>
      </w:r>
      <w:proofErr w:type="gramStart"/>
      <w:r w:rsidRPr="00CB52ED">
        <w:rPr>
          <w:rFonts w:ascii="Arial" w:eastAsia="Times New Roman" w:hAnsi="Arial" w:cs="Arial"/>
          <w:sz w:val="22"/>
          <w:szCs w:val="22"/>
          <w:lang w:eastAsia="en-GB"/>
        </w:rPr>
        <w:t>can be used</w:t>
      </w:r>
      <w:proofErr w:type="gramEnd"/>
      <w:r w:rsidRPr="00CB52ED">
        <w:rPr>
          <w:rFonts w:ascii="Arial" w:eastAsia="Times New Roman" w:hAnsi="Arial" w:cs="Arial"/>
          <w:sz w:val="22"/>
          <w:szCs w:val="22"/>
          <w:lang w:eastAsia="en-GB"/>
        </w:rPr>
        <w:t xml:space="preserve"> to study </w:t>
      </w:r>
      <w:r w:rsidR="001761AF" w:rsidRPr="00CB52ED">
        <w:rPr>
          <w:rFonts w:ascii="Arial" w:eastAsia="Times New Roman" w:hAnsi="Arial" w:cs="Arial"/>
          <w:sz w:val="22"/>
          <w:szCs w:val="22"/>
          <w:lang w:eastAsia="en-GB"/>
        </w:rPr>
        <w:t>HEs</w:t>
      </w:r>
      <w:r w:rsidRPr="00CB52ED">
        <w:rPr>
          <w:rFonts w:ascii="Arial" w:eastAsia="Times New Roman" w:hAnsi="Arial" w:cs="Arial"/>
          <w:sz w:val="22"/>
          <w:szCs w:val="22"/>
          <w:lang w:eastAsia="en-GB"/>
        </w:rPr>
        <w:t xml:space="preserve">. Indeed, this approach </w:t>
      </w:r>
      <w:proofErr w:type="gramStart"/>
      <w:r w:rsidRPr="00CB52ED">
        <w:rPr>
          <w:rFonts w:ascii="Arial" w:eastAsia="Times New Roman" w:hAnsi="Arial" w:cs="Arial"/>
          <w:sz w:val="22"/>
          <w:szCs w:val="22"/>
          <w:lang w:eastAsia="en-GB"/>
        </w:rPr>
        <w:t>was used</w:t>
      </w:r>
      <w:proofErr w:type="gramEnd"/>
      <w:r w:rsidRPr="00CB52ED">
        <w:rPr>
          <w:rFonts w:ascii="Arial" w:eastAsia="Times New Roman" w:hAnsi="Arial" w:cs="Arial"/>
          <w:sz w:val="22"/>
          <w:szCs w:val="22"/>
          <w:lang w:eastAsia="en-GB"/>
        </w:rPr>
        <w:t xml:space="preserve"> to identify putative HEs </w:t>
      </w:r>
      <w:r w:rsidR="000565CF" w:rsidRPr="00CB52ED">
        <w:rPr>
          <w:rFonts w:ascii="Arial" w:eastAsia="Times New Roman" w:hAnsi="Arial" w:cs="Arial"/>
          <w:sz w:val="22"/>
          <w:szCs w:val="22"/>
          <w:lang w:eastAsia="en-GB"/>
        </w:rPr>
        <w:t xml:space="preserve">in six varieties of </w:t>
      </w:r>
      <w:r w:rsidR="000565CF" w:rsidRPr="00CB52ED">
        <w:rPr>
          <w:rFonts w:ascii="Arial" w:eastAsia="Times New Roman" w:hAnsi="Arial" w:cs="Arial"/>
          <w:i/>
          <w:sz w:val="22"/>
          <w:szCs w:val="22"/>
          <w:lang w:eastAsia="en-GB"/>
        </w:rPr>
        <w:t xml:space="preserve">B. </w:t>
      </w:r>
      <w:proofErr w:type="spellStart"/>
      <w:r w:rsidR="000565CF" w:rsidRPr="00CB52ED">
        <w:rPr>
          <w:rFonts w:ascii="Arial" w:eastAsia="Times New Roman" w:hAnsi="Arial" w:cs="Arial"/>
          <w:i/>
          <w:sz w:val="22"/>
          <w:szCs w:val="22"/>
          <w:lang w:eastAsia="en-GB"/>
        </w:rPr>
        <w:t>napus</w:t>
      </w:r>
      <w:proofErr w:type="spellEnd"/>
      <w:r w:rsidR="000565CF" w:rsidRPr="00CB52ED">
        <w:rPr>
          <w:rFonts w:ascii="Arial" w:eastAsia="Times New Roman" w:hAnsi="Arial" w:cs="Arial"/>
          <w:sz w:val="22"/>
          <w:szCs w:val="22"/>
          <w:lang w:eastAsia="en-GB"/>
        </w:rPr>
        <w:t xml:space="preserve"> crops</w:t>
      </w:r>
      <w:r w:rsidR="005E36A6" w:rsidRPr="00CB52ED">
        <w:rPr>
          <w:rFonts w:ascii="Arial" w:eastAsia="Times New Roman" w:hAnsi="Arial" w:cs="Arial"/>
          <w:sz w:val="22"/>
          <w:szCs w:val="22"/>
          <w:lang w:eastAsia="en-GB"/>
        </w:rPr>
        <w:t xml:space="preserve"> </w:t>
      </w:r>
      <w:r w:rsidR="000565CF" w:rsidRPr="00CB52ED">
        <w:rPr>
          <w:rFonts w:ascii="Arial" w:eastAsia="Times New Roman" w:hAnsi="Arial" w:cs="Arial"/>
          <w:sz w:val="22"/>
          <w:szCs w:val="22"/>
          <w:lang w:eastAsia="en-GB"/>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aXRlPjwvRW5kTm90ZT5=
</w:fldData>
        </w:fldChar>
      </w:r>
      <w:r w:rsidR="004430C3" w:rsidRPr="00CB52ED">
        <w:rPr>
          <w:rFonts w:ascii="Arial" w:eastAsia="Times New Roman" w:hAnsi="Arial" w:cs="Arial"/>
          <w:sz w:val="22"/>
          <w:szCs w:val="22"/>
          <w:lang w:eastAsia="en-GB"/>
        </w:rPr>
        <w:instrText xml:space="preserve"> ADDIN EN.CITE </w:instrText>
      </w:r>
      <w:r w:rsidR="004430C3" w:rsidRPr="00CB52ED">
        <w:rPr>
          <w:rFonts w:ascii="Arial" w:eastAsia="Times New Roman" w:hAnsi="Arial" w:cs="Arial"/>
          <w:sz w:val="22"/>
          <w:szCs w:val="22"/>
          <w:lang w:eastAsia="en-GB"/>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aXRlPjwvRW5kTm90ZT5=
</w:fldData>
        </w:fldChar>
      </w:r>
      <w:r w:rsidR="004430C3" w:rsidRPr="00CB52ED">
        <w:rPr>
          <w:rFonts w:ascii="Arial" w:eastAsia="Times New Roman" w:hAnsi="Arial" w:cs="Arial"/>
          <w:sz w:val="22"/>
          <w:szCs w:val="22"/>
          <w:lang w:eastAsia="en-GB"/>
        </w:rPr>
        <w:instrText xml:space="preserve"> ADDIN EN.CITE.DATA </w:instrText>
      </w:r>
      <w:r w:rsidR="004430C3" w:rsidRPr="00CB52ED">
        <w:rPr>
          <w:rFonts w:ascii="Arial" w:eastAsia="Times New Roman" w:hAnsi="Arial" w:cs="Arial"/>
          <w:sz w:val="22"/>
          <w:szCs w:val="22"/>
          <w:lang w:eastAsia="en-GB"/>
        </w:rPr>
      </w:r>
      <w:r w:rsidR="004430C3" w:rsidRPr="00CB52ED">
        <w:rPr>
          <w:rFonts w:ascii="Arial" w:eastAsia="Times New Roman" w:hAnsi="Arial" w:cs="Arial"/>
          <w:sz w:val="22"/>
          <w:szCs w:val="22"/>
          <w:lang w:eastAsia="en-GB"/>
        </w:rPr>
        <w:fldChar w:fldCharType="end"/>
      </w:r>
      <w:r w:rsidR="000565CF" w:rsidRPr="00CB52ED">
        <w:rPr>
          <w:rFonts w:ascii="Arial" w:eastAsia="Times New Roman" w:hAnsi="Arial" w:cs="Arial"/>
          <w:sz w:val="22"/>
          <w:szCs w:val="22"/>
          <w:lang w:eastAsia="en-GB"/>
        </w:rPr>
      </w:r>
      <w:r w:rsidR="000565CF" w:rsidRPr="00CB52ED">
        <w:rPr>
          <w:rFonts w:ascii="Arial" w:eastAsia="Times New Roman" w:hAnsi="Arial" w:cs="Arial"/>
          <w:sz w:val="22"/>
          <w:szCs w:val="22"/>
          <w:lang w:eastAsia="en-GB"/>
        </w:rPr>
        <w:fldChar w:fldCharType="separate"/>
      </w:r>
      <w:r w:rsidR="004430C3" w:rsidRPr="00CB52ED">
        <w:rPr>
          <w:rFonts w:ascii="Arial" w:eastAsia="Times New Roman" w:hAnsi="Arial" w:cs="Arial"/>
          <w:noProof/>
          <w:sz w:val="22"/>
          <w:szCs w:val="22"/>
          <w:lang w:eastAsia="en-GB"/>
        </w:rPr>
        <w:t>(</w:t>
      </w:r>
      <w:hyperlink w:anchor="_ENREF_6" w:tooltip="Chalhoub, 2014 #2727" w:history="1">
        <w:r w:rsidR="0022049F" w:rsidRPr="00CB52ED">
          <w:rPr>
            <w:rFonts w:ascii="Arial" w:eastAsia="Times New Roman" w:hAnsi="Arial" w:cs="Arial"/>
            <w:noProof/>
            <w:sz w:val="22"/>
            <w:szCs w:val="22"/>
            <w:lang w:eastAsia="en-GB"/>
          </w:rPr>
          <w:t>Chalhoub et al., 2014</w:t>
        </w:r>
      </w:hyperlink>
      <w:r w:rsidR="004430C3" w:rsidRPr="00CB52ED">
        <w:rPr>
          <w:rFonts w:ascii="Arial" w:eastAsia="Times New Roman" w:hAnsi="Arial" w:cs="Arial"/>
          <w:noProof/>
          <w:sz w:val="22"/>
          <w:szCs w:val="22"/>
          <w:lang w:eastAsia="en-GB"/>
        </w:rPr>
        <w:t>)</w:t>
      </w:r>
      <w:r w:rsidR="000565CF" w:rsidRPr="00CB52ED">
        <w:rPr>
          <w:rFonts w:ascii="Arial" w:eastAsia="Times New Roman" w:hAnsi="Arial" w:cs="Arial"/>
          <w:sz w:val="22"/>
          <w:szCs w:val="22"/>
          <w:lang w:eastAsia="en-GB"/>
        </w:rPr>
        <w:fldChar w:fldCharType="end"/>
      </w:r>
      <w:r w:rsidR="000565CF" w:rsidRPr="00CB52ED">
        <w:rPr>
          <w:rFonts w:ascii="Arial" w:eastAsia="Times New Roman" w:hAnsi="Arial" w:cs="Arial"/>
          <w:sz w:val="22"/>
          <w:szCs w:val="22"/>
          <w:lang w:eastAsia="en-GB"/>
        </w:rPr>
        <w:t>.</w:t>
      </w:r>
      <w:r w:rsidR="00167AD2" w:rsidRPr="00CB52ED">
        <w:rPr>
          <w:rFonts w:ascii="Arial" w:eastAsia="Times New Roman" w:hAnsi="Arial" w:cs="Arial"/>
          <w:sz w:val="22"/>
          <w:szCs w:val="22"/>
          <w:lang w:eastAsia="en-GB"/>
        </w:rPr>
        <w:t xml:space="preserve"> </w:t>
      </w:r>
      <w:r w:rsidR="000565CF" w:rsidRPr="00CB52ED">
        <w:rPr>
          <w:rFonts w:ascii="Arial" w:eastAsia="Times New Roman" w:hAnsi="Arial" w:cs="Arial"/>
          <w:sz w:val="22"/>
          <w:szCs w:val="22"/>
          <w:lang w:eastAsia="en-GB"/>
        </w:rPr>
        <w:t>Even using NGS sequencing technology, however, this is an expensive approach.</w:t>
      </w:r>
      <w:r w:rsidR="00167AD2" w:rsidRPr="00CB52ED">
        <w:rPr>
          <w:rFonts w:ascii="Arial" w:eastAsia="Times New Roman" w:hAnsi="Arial" w:cs="Arial"/>
          <w:sz w:val="22"/>
          <w:szCs w:val="22"/>
          <w:lang w:eastAsia="en-GB"/>
        </w:rPr>
        <w:t xml:space="preserve"> </w:t>
      </w:r>
      <w:r w:rsidR="008135BC" w:rsidRPr="00CB52ED">
        <w:rPr>
          <w:rFonts w:ascii="Arial" w:eastAsia="Times New Roman" w:hAnsi="Arial" w:cs="Arial"/>
          <w:sz w:val="22"/>
          <w:szCs w:val="22"/>
          <w:lang w:eastAsia="en-GB"/>
        </w:rPr>
        <w:t>In contrast, t</w:t>
      </w:r>
      <w:r w:rsidR="00AC357A" w:rsidRPr="00CB52ED">
        <w:rPr>
          <w:rFonts w:ascii="Arial" w:eastAsia="Times New Roman" w:hAnsi="Arial" w:cs="Arial"/>
          <w:sz w:val="22"/>
          <w:szCs w:val="22"/>
          <w:lang w:eastAsia="en-GB"/>
        </w:rPr>
        <w:t xml:space="preserve">ranscriptome-based studies using </w:t>
      </w:r>
      <w:proofErr w:type="spellStart"/>
      <w:r w:rsidR="00AC357A" w:rsidRPr="00CB52ED">
        <w:rPr>
          <w:rFonts w:ascii="Arial" w:eastAsia="Times New Roman" w:hAnsi="Arial" w:cs="Arial"/>
          <w:sz w:val="22"/>
          <w:szCs w:val="22"/>
          <w:lang w:eastAsia="en-GB"/>
        </w:rPr>
        <w:t>mRNAseq</w:t>
      </w:r>
      <w:proofErr w:type="spellEnd"/>
      <w:r w:rsidR="00AC357A" w:rsidRPr="00CB52ED">
        <w:rPr>
          <w:rFonts w:ascii="Arial" w:eastAsia="Times New Roman" w:hAnsi="Arial" w:cs="Arial"/>
          <w:sz w:val="22"/>
          <w:szCs w:val="22"/>
          <w:lang w:eastAsia="en-GB"/>
        </w:rPr>
        <w:t xml:space="preserve"> are particularly rapid and cost-effective, with a suite of methodologies developed and applied in </w:t>
      </w:r>
      <w:r w:rsidR="00AC357A" w:rsidRPr="00CB52ED">
        <w:rPr>
          <w:rFonts w:ascii="Arial" w:eastAsia="Times New Roman" w:hAnsi="Arial" w:cs="Arial"/>
          <w:i/>
          <w:sz w:val="22"/>
          <w:szCs w:val="22"/>
          <w:lang w:eastAsia="en-GB"/>
        </w:rPr>
        <w:t xml:space="preserve">B. </w:t>
      </w:r>
      <w:proofErr w:type="spellStart"/>
      <w:r w:rsidR="00AC357A" w:rsidRPr="00CB52ED">
        <w:rPr>
          <w:rFonts w:ascii="Arial" w:eastAsia="Times New Roman" w:hAnsi="Arial" w:cs="Arial"/>
          <w:i/>
          <w:sz w:val="22"/>
          <w:szCs w:val="22"/>
          <w:lang w:eastAsia="en-GB"/>
        </w:rPr>
        <w:t>napus</w:t>
      </w:r>
      <w:proofErr w:type="spellEnd"/>
      <w:r w:rsidR="00AC357A" w:rsidRPr="00CB52ED">
        <w:rPr>
          <w:rFonts w:ascii="Arial" w:eastAsia="Times New Roman" w:hAnsi="Arial" w:cs="Arial"/>
          <w:sz w:val="22"/>
          <w:szCs w:val="22"/>
          <w:lang w:eastAsia="en-GB"/>
        </w:rPr>
        <w:t xml:space="preserve"> for SNP discovery</w:t>
      </w:r>
      <w:r w:rsidR="008956F7" w:rsidRPr="00CB52ED">
        <w:rPr>
          <w:rFonts w:ascii="Arial" w:eastAsia="Times New Roman" w:hAnsi="Arial" w:cs="Arial"/>
          <w:sz w:val="22"/>
          <w:szCs w:val="22"/>
          <w:lang w:eastAsia="en-GB"/>
        </w:rPr>
        <w:t xml:space="preserve"> </w:t>
      </w:r>
      <w:r w:rsidR="008956F7" w:rsidRPr="00CB52ED">
        <w:rPr>
          <w:rFonts w:ascii="Arial" w:eastAsia="Times New Roman" w:hAnsi="Arial" w:cs="Arial"/>
          <w:sz w:val="22"/>
          <w:szCs w:val="22"/>
          <w:lang w:eastAsia="en-GB"/>
        </w:rPr>
        <w:fldChar w:fldCharType="begin"/>
      </w:r>
      <w:r w:rsidR="008956F7" w:rsidRPr="00CB52ED">
        <w:rPr>
          <w:rFonts w:ascii="Arial" w:eastAsia="Times New Roman" w:hAnsi="Arial" w:cs="Arial"/>
          <w:sz w:val="22"/>
          <w:szCs w:val="22"/>
          <w:lang w:eastAsia="en-GB"/>
        </w:rPr>
        <w:instrText xml:space="preserve"> ADDIN EN.CITE &lt;EndNote&gt;&lt;Cite&gt;&lt;Author&gt;Trick&lt;/Author&gt;&lt;Year&gt;2009&lt;/Year&gt;&lt;RecNum&gt;2718&lt;/RecNum&gt;&lt;DisplayText&gt;(Trick et al., 2009)&lt;/DisplayText&gt;&lt;record&gt;&lt;rec-number&gt;2718&lt;/rec-number&gt;&lt;foreign-keys&gt;&lt;key app="EN" db-id="22vxtewroz52rqetxe2ptrtmw5v9sftxr9df" timestamp="1432313508"&gt;2718&lt;/key&gt;&lt;/foreign-keys&gt;&lt;ref-type name="Journal Article"&gt;17&lt;/ref-type&gt;&lt;contributors&gt;&lt;authors&gt;&lt;author&gt;Trick, Martin&lt;/author&gt;&lt;author&gt;Long, Yan&lt;/author&gt;&lt;author&gt;Meng, Jinling&lt;/author&gt;&lt;author&gt;Bancroft, Ian&lt;/author&gt;&lt;/authors&gt;&lt;/contributors&gt;&lt;titles&gt;&lt;title&gt;Single nucleotide polymorphism (SNP) discovery in the polyploid Brassica napus using Solexa transcriptome sequencing&lt;/title&gt;&lt;secondary-title&gt;Plant Biotechnology Journal&lt;/secondary-title&gt;&lt;/titles&gt;&lt;periodical&gt;&lt;full-title&gt;Plant Biotechnol J&lt;/full-title&gt;&lt;abbr-1&gt;Plant biotechnology journal&lt;/abbr-1&gt;&lt;/periodical&gt;&lt;pages&gt;334-346&lt;/pages&gt;&lt;volume&gt;7&lt;/volume&gt;&lt;keywords&gt;&lt;keyword&gt;Brassica&lt;/keyword&gt;&lt;keyword&gt;Marker&lt;/keyword&gt;&lt;keyword&gt;Next generation sequencing&lt;/keyword&gt;&lt;keyword&gt;Sequence&lt;/keyword&gt;&lt;keyword&gt;Single nucleotide polymorphism&lt;/keyword&gt;&lt;keyword&gt;Solexa&lt;/keyword&gt;&lt;/keywords&gt;&lt;dates&gt;&lt;year&gt;2009&lt;/year&gt;&lt;/dates&gt;&lt;isbn&gt;14677644\r14677652&lt;/isbn&gt;&lt;accession-num&gt;19207216&lt;/accession-num&gt;&lt;urls&gt;&lt;related-urls&gt;&lt;url&gt;http://onlinelibrary.wiley.com/store/10.1111/j.1467-7652.2008.00396.x/asset/j.1467-7652.2008.00396.x.pdf?v=1&amp;amp;t=i9zuj2jq&amp;amp;s=9572ec11578beb0e868942f3648d79dbb2342436&lt;/url&gt;&lt;/related-urls&gt;&lt;/urls&gt;&lt;electronic-resource-num&gt;10.1111/j.1467-7652.2008.00396.x&lt;/electronic-resource-num&gt;&lt;/record&gt;&lt;/Cite&gt;&lt;/EndNote&gt;</w:instrText>
      </w:r>
      <w:r w:rsidR="008956F7" w:rsidRPr="00CB52ED">
        <w:rPr>
          <w:rFonts w:ascii="Arial" w:eastAsia="Times New Roman" w:hAnsi="Arial" w:cs="Arial"/>
          <w:sz w:val="22"/>
          <w:szCs w:val="22"/>
          <w:lang w:eastAsia="en-GB"/>
        </w:rPr>
        <w:fldChar w:fldCharType="separate"/>
      </w:r>
      <w:r w:rsidR="008956F7" w:rsidRPr="00CB52ED">
        <w:rPr>
          <w:rFonts w:ascii="Arial" w:eastAsia="Times New Roman" w:hAnsi="Arial" w:cs="Arial"/>
          <w:noProof/>
          <w:sz w:val="22"/>
          <w:szCs w:val="22"/>
          <w:lang w:eastAsia="en-GB"/>
        </w:rPr>
        <w:t>(</w:t>
      </w:r>
      <w:hyperlink w:anchor="_ENREF_24" w:tooltip="Trick, 2009 #2718" w:history="1">
        <w:r w:rsidR="0022049F" w:rsidRPr="00CB52ED">
          <w:rPr>
            <w:rFonts w:ascii="Arial" w:eastAsia="Times New Roman" w:hAnsi="Arial" w:cs="Arial"/>
            <w:noProof/>
            <w:sz w:val="22"/>
            <w:szCs w:val="22"/>
            <w:lang w:eastAsia="en-GB"/>
          </w:rPr>
          <w:t>Trick et al., 2009</w:t>
        </w:r>
      </w:hyperlink>
      <w:r w:rsidR="008956F7" w:rsidRPr="00CB52ED">
        <w:rPr>
          <w:rFonts w:ascii="Arial" w:eastAsia="Times New Roman" w:hAnsi="Arial" w:cs="Arial"/>
          <w:noProof/>
          <w:sz w:val="22"/>
          <w:szCs w:val="22"/>
          <w:lang w:eastAsia="en-GB"/>
        </w:rPr>
        <w:t>)</w:t>
      </w:r>
      <w:r w:rsidR="008956F7" w:rsidRPr="00CB52ED">
        <w:rPr>
          <w:rFonts w:ascii="Arial" w:eastAsia="Times New Roman" w:hAnsi="Arial" w:cs="Arial"/>
          <w:sz w:val="22"/>
          <w:szCs w:val="22"/>
          <w:lang w:eastAsia="en-GB"/>
        </w:rPr>
        <w:fldChar w:fldCharType="end"/>
      </w:r>
      <w:r w:rsidR="00AC357A" w:rsidRPr="00CB52ED">
        <w:rPr>
          <w:rFonts w:ascii="Arial" w:eastAsia="Times New Roman" w:hAnsi="Arial" w:cs="Arial"/>
          <w:sz w:val="22"/>
          <w:szCs w:val="22"/>
          <w:lang w:eastAsia="en-GB"/>
        </w:rPr>
        <w:t>, linkage mapping and genome characterization</w:t>
      </w:r>
      <w:r w:rsidR="008956F7" w:rsidRPr="00CB52ED">
        <w:rPr>
          <w:rFonts w:ascii="Arial" w:eastAsia="Times New Roman" w:hAnsi="Arial" w:cs="Arial"/>
          <w:sz w:val="22"/>
          <w:szCs w:val="22"/>
          <w:lang w:eastAsia="en-GB"/>
        </w:rPr>
        <w:t xml:space="preserve"> </w:t>
      </w:r>
      <w:r w:rsidR="008956F7" w:rsidRPr="00CB52ED">
        <w:rPr>
          <w:rFonts w:ascii="Arial" w:eastAsia="Times New Roman" w:hAnsi="Arial" w:cs="Arial"/>
          <w:sz w:val="22"/>
          <w:szCs w:val="22"/>
          <w:lang w:eastAsia="en-GB"/>
        </w:rPr>
        <w:fldChar w:fldCharType="begin"/>
      </w:r>
      <w:r w:rsidR="008956F7" w:rsidRPr="00CB52ED">
        <w:rPr>
          <w:rFonts w:ascii="Arial" w:eastAsia="Times New Roman" w:hAnsi="Arial" w:cs="Arial"/>
          <w:sz w:val="22"/>
          <w:szCs w:val="22"/>
          <w:lang w:eastAsia="en-GB"/>
        </w:rPr>
        <w:instrText xml:space="preserve"> ADDIN EN.CITE &lt;EndNote&gt;&lt;Cite&gt;&lt;Author&gt;Bancroft&lt;/Author&gt;&lt;Year&gt;2011&lt;/Year&gt;&lt;RecNum&gt;2728&lt;/RecNum&gt;&lt;DisplayText&gt;(Bancroft et al., 2011)&lt;/DisplayText&gt;&lt;record&gt;&lt;rec-number&gt;2728&lt;/rec-number&gt;&lt;foreign-keys&gt;&lt;key app="EN" db-id="22vxtewroz52rqetxe2ptrtmw5v9sftxr9df" timestamp="1432313508"&gt;2728&lt;/key&gt;&lt;/foreign-keys&gt;&lt;ref-type name="Journal Article"&gt;17&lt;/ref-type&gt;&lt;contributors&gt;&lt;authors&gt;&lt;author&gt;Bancroft, Ian&lt;/author&gt;&lt;author&gt;Morgan, Colin&lt;/author&gt;&lt;author&gt;Fraser, Fiona&lt;/author&gt;&lt;author&gt;Higgins, Janet&lt;/author&gt;&lt;author&gt;Wells, Rachel&lt;/author&gt;&lt;author&gt;Clissold, Leah&lt;/author&gt;&lt;author&gt;Baker, David&lt;/author&gt;&lt;author&gt;Long, Yan&lt;/author&gt;&lt;author&gt;Meng, Jinling&lt;/author&gt;&lt;author&gt;Wang, Xiaowu&lt;/author&gt;&lt;author&gt;Liu, Shengyi&lt;/author&gt;&lt;author&gt;Trick, Martin&lt;/author&gt;&lt;/authors&gt;&lt;/contributors&gt;&lt;titles&gt;&lt;title&gt;Dissecting the genome of the polyploid crop oilseed rape by transcriptome sequencing.&lt;/title&gt;&lt;secondary-title&gt;Nature biotechnology&lt;/secondary-title&gt;&lt;/titles&gt;&lt;periodical&gt;&lt;full-title&gt;Nat Biotechnol&lt;/full-title&gt;&lt;abbr-1&gt;Nature biotechnology&lt;/abbr-1&gt;&lt;/periodical&gt;&lt;pages&gt;762-766&lt;/pages&gt;&lt;volume&gt;29&lt;/volume&gt;&lt;dates&gt;&lt;year&gt;2011&lt;/year&gt;&lt;/dates&gt;&lt;isbn&gt;1546-1696 (Electronic)\n1087-0156 (Linking)&lt;/isbn&gt;&lt;accession-num&gt;21804563&lt;/accession-num&gt;&lt;urls&gt;&lt;related-urls&gt;&lt;url&gt;http://www.nature.com/nbt/journal/v29/n8/pdf/nbt.1926.pdf&lt;/url&gt;&lt;/related-urls&gt;&lt;/urls&gt;&lt;electronic-resource-num&gt;10.1038/nbt.1926&lt;/electronic-resource-num&gt;&lt;/record&gt;&lt;/Cite&gt;&lt;/EndNote&gt;</w:instrText>
      </w:r>
      <w:r w:rsidR="008956F7" w:rsidRPr="00CB52ED">
        <w:rPr>
          <w:rFonts w:ascii="Arial" w:eastAsia="Times New Roman" w:hAnsi="Arial" w:cs="Arial"/>
          <w:sz w:val="22"/>
          <w:szCs w:val="22"/>
          <w:lang w:eastAsia="en-GB"/>
        </w:rPr>
        <w:fldChar w:fldCharType="separate"/>
      </w:r>
      <w:r w:rsidR="008956F7" w:rsidRPr="00CB52ED">
        <w:rPr>
          <w:rFonts w:ascii="Arial" w:eastAsia="Times New Roman" w:hAnsi="Arial" w:cs="Arial"/>
          <w:noProof/>
          <w:sz w:val="22"/>
          <w:szCs w:val="22"/>
          <w:lang w:eastAsia="en-GB"/>
        </w:rPr>
        <w:t>(</w:t>
      </w:r>
      <w:hyperlink w:anchor="_ENREF_3" w:tooltip="Bancroft, 2011 #2728" w:history="1">
        <w:r w:rsidR="0022049F" w:rsidRPr="00CB52ED">
          <w:rPr>
            <w:rFonts w:ascii="Arial" w:eastAsia="Times New Roman" w:hAnsi="Arial" w:cs="Arial"/>
            <w:noProof/>
            <w:sz w:val="22"/>
            <w:szCs w:val="22"/>
            <w:lang w:eastAsia="en-GB"/>
          </w:rPr>
          <w:t>Bancroft et al., 2011</w:t>
        </w:r>
      </w:hyperlink>
      <w:r w:rsidR="008956F7" w:rsidRPr="00CB52ED">
        <w:rPr>
          <w:rFonts w:ascii="Arial" w:eastAsia="Times New Roman" w:hAnsi="Arial" w:cs="Arial"/>
          <w:noProof/>
          <w:sz w:val="22"/>
          <w:szCs w:val="22"/>
          <w:lang w:eastAsia="en-GB"/>
        </w:rPr>
        <w:t>)</w:t>
      </w:r>
      <w:r w:rsidR="008956F7" w:rsidRPr="00CB52ED">
        <w:rPr>
          <w:rFonts w:ascii="Arial" w:eastAsia="Times New Roman" w:hAnsi="Arial" w:cs="Arial"/>
          <w:sz w:val="22"/>
          <w:szCs w:val="22"/>
          <w:lang w:eastAsia="en-GB"/>
        </w:rPr>
        <w:fldChar w:fldCharType="end"/>
      </w:r>
      <w:r w:rsidR="00AC357A" w:rsidRPr="00CB52ED">
        <w:rPr>
          <w:rFonts w:ascii="Arial" w:eastAsia="Times New Roman" w:hAnsi="Arial" w:cs="Arial"/>
          <w:sz w:val="22"/>
          <w:szCs w:val="22"/>
          <w:lang w:eastAsia="en-GB"/>
        </w:rPr>
        <w:t>, transcript quantification</w:t>
      </w:r>
      <w:r w:rsidR="008956F7" w:rsidRPr="00CB52ED">
        <w:rPr>
          <w:rFonts w:ascii="Arial" w:eastAsia="Times New Roman" w:hAnsi="Arial" w:cs="Arial"/>
          <w:sz w:val="22"/>
          <w:szCs w:val="22"/>
          <w:lang w:eastAsia="en-GB"/>
        </w:rPr>
        <w:t xml:space="preserve"> </w:t>
      </w:r>
      <w:r w:rsidR="008956F7" w:rsidRPr="00CB52ED">
        <w:rPr>
          <w:rFonts w:ascii="Arial" w:eastAsia="Times New Roman" w:hAnsi="Arial" w:cs="Arial"/>
          <w:sz w:val="22"/>
          <w:szCs w:val="22"/>
          <w:lang w:eastAsia="en-GB"/>
        </w:rPr>
        <w:fldChar w:fldCharType="begin"/>
      </w:r>
      <w:r w:rsidR="008956F7" w:rsidRPr="00CB52ED">
        <w:rPr>
          <w:rFonts w:ascii="Arial" w:eastAsia="Times New Roman" w:hAnsi="Arial" w:cs="Arial"/>
          <w:sz w:val="22"/>
          <w:szCs w:val="22"/>
          <w:lang w:eastAsia="en-GB"/>
        </w:rPr>
        <w:instrText xml:space="preserve"> ADDIN EN.CITE &lt;EndNote&gt;&lt;Cite&gt;&lt;Author&gt;Higgins&lt;/Author&gt;&lt;Year&gt;2012&lt;/Year&gt;&lt;RecNum&gt;2731&lt;/RecNum&gt;&lt;DisplayText&gt;(Higgins et al., 2012)&lt;/DisplayText&gt;&lt;record&gt;&lt;rec-number&gt;2731&lt;/rec-number&gt;&lt;foreign-keys&gt;&lt;key app="EN" db-id="22vxtewroz52rqetxe2ptrtmw5v9sftxr9df" timestamp="1432313508"&gt;2731&lt;/key&gt;&lt;/foreign-keys&gt;&lt;ref-type name="Statute"&gt;31&lt;/ref-type&gt;&lt;contributors&gt;&lt;authors&gt;&lt;author&gt;Higgins, Janet&lt;/author&gt;&lt;author&gt;Magusin, Andreas&lt;/author&gt;&lt;author&gt;Trick, Martin&lt;/author&gt;&lt;author&gt;Fraser, Fiona&lt;/author&gt;&lt;author&gt;Bancroft, Ian&lt;/author&gt;&lt;/authors&gt;&lt;/contributors&gt;&lt;titles&gt;&lt;title&gt;Use of mRNA-seq to discriminate contributions to the transcriptome from the constituent genomes of the polyploid crop species Brassica napus&lt;/title&gt;&lt;secondary-title&gt;BMC Genomics&lt;/secondary-title&gt;&lt;/titles&gt;&lt;periodical&gt;&lt;full-title&gt;BMC Genomics&lt;/full-title&gt;&lt;abbr-1&gt;BMC genomics&lt;/abbr-1&gt;&lt;/periodical&gt;&lt;pages&gt;247&lt;/pages&gt;&lt;volume&gt;13&lt;/volume&gt;&lt;dates&gt;&lt;year&gt;2012&lt;/year&gt;&lt;/dates&gt;&lt;isbn&gt;1471-2164 (Electronic)\r1471-2164 (Linking)&lt;/isbn&gt;&lt;accession-num&gt;22703051&lt;/accession-num&gt;&lt;urls&gt;&lt;related-urls&gt;&lt;url&gt;http://www.ncbi.nlm.nih.gov/pmc/articles/PMC3428664/pdf/1471-2164-13-247.pdf&lt;/url&gt;&lt;/related-urls&gt;&lt;/urls&gt;&lt;electronic-resource-num&gt;10.1186/1471-2164-13-247&lt;/electronic-resource-num&gt;&lt;/record&gt;&lt;/Cite&gt;&lt;/EndNote&gt;</w:instrText>
      </w:r>
      <w:r w:rsidR="008956F7" w:rsidRPr="00CB52ED">
        <w:rPr>
          <w:rFonts w:ascii="Arial" w:eastAsia="Times New Roman" w:hAnsi="Arial" w:cs="Arial"/>
          <w:sz w:val="22"/>
          <w:szCs w:val="22"/>
          <w:lang w:eastAsia="en-GB"/>
        </w:rPr>
        <w:fldChar w:fldCharType="separate"/>
      </w:r>
      <w:r w:rsidR="008956F7" w:rsidRPr="00CB52ED">
        <w:rPr>
          <w:rFonts w:ascii="Arial" w:eastAsia="Times New Roman" w:hAnsi="Arial" w:cs="Arial"/>
          <w:noProof/>
          <w:sz w:val="22"/>
          <w:szCs w:val="22"/>
          <w:lang w:eastAsia="en-GB"/>
        </w:rPr>
        <w:t>(</w:t>
      </w:r>
      <w:hyperlink w:anchor="_ENREF_15" w:tooltip="Higgins, 2012 #2731" w:history="1">
        <w:r w:rsidR="0022049F" w:rsidRPr="00CB52ED">
          <w:rPr>
            <w:rFonts w:ascii="Arial" w:eastAsia="Times New Roman" w:hAnsi="Arial" w:cs="Arial"/>
            <w:noProof/>
            <w:sz w:val="22"/>
            <w:szCs w:val="22"/>
            <w:lang w:eastAsia="en-GB"/>
          </w:rPr>
          <w:t>Higgins et al., 2012</w:t>
        </w:r>
      </w:hyperlink>
      <w:r w:rsidR="008956F7" w:rsidRPr="00CB52ED">
        <w:rPr>
          <w:rFonts w:ascii="Arial" w:eastAsia="Times New Roman" w:hAnsi="Arial" w:cs="Arial"/>
          <w:noProof/>
          <w:sz w:val="22"/>
          <w:szCs w:val="22"/>
          <w:lang w:eastAsia="en-GB"/>
        </w:rPr>
        <w:t>)</w:t>
      </w:r>
      <w:r w:rsidR="008956F7" w:rsidRPr="00CB52ED">
        <w:rPr>
          <w:rFonts w:ascii="Arial" w:eastAsia="Times New Roman" w:hAnsi="Arial" w:cs="Arial"/>
          <w:sz w:val="22"/>
          <w:szCs w:val="22"/>
          <w:lang w:eastAsia="en-GB"/>
        </w:rPr>
        <w:fldChar w:fldCharType="end"/>
      </w:r>
      <w:r w:rsidR="00AC357A" w:rsidRPr="00CB52ED">
        <w:rPr>
          <w:rFonts w:ascii="Arial" w:eastAsia="Times New Roman" w:hAnsi="Arial" w:cs="Arial"/>
          <w:sz w:val="22"/>
          <w:szCs w:val="22"/>
          <w:lang w:eastAsia="en-GB"/>
        </w:rPr>
        <w:t xml:space="preserve"> and association genetics</w:t>
      </w:r>
      <w:r w:rsidR="008956F7" w:rsidRPr="00CB52ED">
        <w:rPr>
          <w:rFonts w:ascii="Arial" w:eastAsia="Times New Roman" w:hAnsi="Arial" w:cs="Arial"/>
          <w:sz w:val="22"/>
          <w:szCs w:val="22"/>
          <w:lang w:eastAsia="en-GB"/>
        </w:rPr>
        <w:t xml:space="preserve"> </w:t>
      </w:r>
      <w:r w:rsidR="008956F7" w:rsidRPr="00CB52ED">
        <w:rPr>
          <w:rFonts w:ascii="Arial" w:eastAsia="Times New Roman" w:hAnsi="Arial" w:cs="Arial"/>
          <w:sz w:val="22"/>
          <w:szCs w:val="22"/>
          <w:lang w:eastAsia="en-GB"/>
        </w:rPr>
        <w:fldChar w:fldCharType="begin"/>
      </w:r>
      <w:r w:rsidR="008956F7" w:rsidRPr="00CB52ED">
        <w:rPr>
          <w:rFonts w:ascii="Arial" w:eastAsia="Times New Roman" w:hAnsi="Arial" w:cs="Arial"/>
          <w:sz w:val="22"/>
          <w:szCs w:val="22"/>
          <w:lang w:eastAsia="en-GB"/>
        </w:rPr>
        <w:instrText xml:space="preserve"> ADDIN EN.CITE &lt;EndNote&gt;&lt;Cite&gt;&lt;Author&gt;Harper&lt;/Author&gt;&lt;Year&gt;2012&lt;/Year&gt;&lt;RecNum&gt;2730&lt;/RecNum&gt;&lt;DisplayText&gt;(Harper et al., 2012)&lt;/DisplayText&gt;&lt;record&gt;&lt;rec-number&gt;2730&lt;/rec-number&gt;&lt;foreign-keys&gt;&lt;key app="EN" db-id="22vxtewroz52rqetxe2ptrtmw5v9sftxr9df" timestamp="1432313508"&gt;2730&lt;/key&gt;&lt;/foreign-keys&gt;&lt;ref-type name="Journal Article"&gt;17&lt;/ref-type&gt;&lt;contributors&gt;&lt;authors&gt;&lt;author&gt;Harper, Andrea L&lt;/author&gt;&lt;author&gt;Trick, Martin&lt;/author&gt;&lt;author&gt;Higgins, Janet&lt;/author&gt;&lt;author&gt;Fraser, Fiona&lt;/author&gt;&lt;author&gt;Clissold, Leah&lt;/author&gt;&lt;author&gt;Wells, Rachel&lt;/author&gt;&lt;author&gt;Hattori, Chie&lt;/author&gt;&lt;author&gt;Werner, Peter&lt;/author&gt;&lt;author&gt;Bancroft, Ian&lt;/author&gt;&lt;/authors&gt;&lt;/contributors&gt;&lt;titles&gt;&lt;title&gt;Associative transcriptomics of traits in the polyploid crop species Brassica napus&lt;/title&gt;&lt;secondary-title&gt;Nat Biotech&lt;/secondary-title&gt;&lt;/titles&gt;&lt;pages&gt;798-802&lt;/pages&gt;&lt;volume&gt;30&lt;/volume&gt;&lt;dates&gt;&lt;year&gt;2012&lt;/year&gt;&lt;/dates&gt;&lt;publisher&gt;Nature Publishing Group, a division of Macmillan Publishers Limited. All Rights Reserved.&lt;/publisher&gt;&lt;urls&gt;&lt;/urls&gt;&lt;research-notes&gt;10.1038/nbt.2302&lt;/research-notes&gt;&lt;/record&gt;&lt;/Cite&gt;&lt;/EndNote&gt;</w:instrText>
      </w:r>
      <w:r w:rsidR="008956F7" w:rsidRPr="00CB52ED">
        <w:rPr>
          <w:rFonts w:ascii="Arial" w:eastAsia="Times New Roman" w:hAnsi="Arial" w:cs="Arial"/>
          <w:sz w:val="22"/>
          <w:szCs w:val="22"/>
          <w:lang w:eastAsia="en-GB"/>
        </w:rPr>
        <w:fldChar w:fldCharType="separate"/>
      </w:r>
      <w:r w:rsidR="008956F7" w:rsidRPr="00CB52ED">
        <w:rPr>
          <w:rFonts w:ascii="Arial" w:eastAsia="Times New Roman" w:hAnsi="Arial" w:cs="Arial"/>
          <w:noProof/>
          <w:sz w:val="22"/>
          <w:szCs w:val="22"/>
          <w:lang w:eastAsia="en-GB"/>
        </w:rPr>
        <w:t>(</w:t>
      </w:r>
      <w:hyperlink w:anchor="_ENREF_13" w:tooltip="Harper, 2012 #2730" w:history="1">
        <w:r w:rsidR="0022049F" w:rsidRPr="00CB52ED">
          <w:rPr>
            <w:rFonts w:ascii="Arial" w:eastAsia="Times New Roman" w:hAnsi="Arial" w:cs="Arial"/>
            <w:noProof/>
            <w:sz w:val="22"/>
            <w:szCs w:val="22"/>
            <w:lang w:eastAsia="en-GB"/>
          </w:rPr>
          <w:t>Harper et al., 2012</w:t>
        </w:r>
      </w:hyperlink>
      <w:r w:rsidR="008956F7" w:rsidRPr="00CB52ED">
        <w:rPr>
          <w:rFonts w:ascii="Arial" w:eastAsia="Times New Roman" w:hAnsi="Arial" w:cs="Arial"/>
          <w:noProof/>
          <w:sz w:val="22"/>
          <w:szCs w:val="22"/>
          <w:lang w:eastAsia="en-GB"/>
        </w:rPr>
        <w:t>)</w:t>
      </w:r>
      <w:r w:rsidR="008956F7" w:rsidRPr="00CB52ED">
        <w:rPr>
          <w:rFonts w:ascii="Arial" w:eastAsia="Times New Roman" w:hAnsi="Arial" w:cs="Arial"/>
          <w:sz w:val="22"/>
          <w:szCs w:val="22"/>
          <w:lang w:eastAsia="en-GB"/>
        </w:rPr>
        <w:fldChar w:fldCharType="end"/>
      </w:r>
      <w:r w:rsidR="00AC357A" w:rsidRPr="00CB52ED">
        <w:rPr>
          <w:rFonts w:ascii="Arial" w:eastAsia="Times New Roman" w:hAnsi="Arial" w:cs="Arial"/>
          <w:sz w:val="22"/>
          <w:szCs w:val="22"/>
          <w:lang w:eastAsia="en-GB"/>
        </w:rPr>
        <w:t>.</w:t>
      </w:r>
      <w:r w:rsidR="00803090" w:rsidRPr="00CB52ED">
        <w:rPr>
          <w:rFonts w:ascii="Arial" w:eastAsia="Times New Roman" w:hAnsi="Arial" w:cs="Arial"/>
          <w:sz w:val="22"/>
          <w:szCs w:val="22"/>
          <w:lang w:eastAsia="en-GB"/>
        </w:rPr>
        <w:t xml:space="preserve"> </w:t>
      </w:r>
    </w:p>
    <w:p w:rsidR="0073658E" w:rsidRPr="00CB52ED" w:rsidRDefault="0073658E" w:rsidP="001A0766">
      <w:pPr>
        <w:pStyle w:val="Paragraph"/>
        <w:spacing w:line="480" w:lineRule="auto"/>
        <w:ind w:firstLine="0"/>
        <w:jc w:val="both"/>
        <w:rPr>
          <w:rFonts w:ascii="Arial" w:eastAsia="Times New Roman" w:hAnsi="Arial" w:cs="Arial"/>
          <w:sz w:val="22"/>
          <w:szCs w:val="22"/>
          <w:lang w:eastAsia="en-GB"/>
        </w:rPr>
      </w:pPr>
    </w:p>
    <w:p w:rsidR="00F85014" w:rsidRPr="00CB52ED" w:rsidRDefault="008135BC" w:rsidP="001A0766">
      <w:pPr>
        <w:pStyle w:val="Paragraph"/>
        <w:spacing w:line="480" w:lineRule="auto"/>
        <w:ind w:firstLine="0"/>
        <w:jc w:val="both"/>
        <w:rPr>
          <w:rFonts w:ascii="Arial" w:eastAsia="Times New Roman" w:hAnsi="Arial" w:cs="Arial"/>
          <w:sz w:val="22"/>
          <w:szCs w:val="22"/>
          <w:lang w:val="en-GB" w:eastAsia="zh-CN"/>
        </w:rPr>
      </w:pPr>
      <w:r w:rsidRPr="00CB52ED">
        <w:rPr>
          <w:rFonts w:ascii="Arial" w:eastAsia="Times New Roman" w:hAnsi="Arial" w:cs="Arial"/>
          <w:sz w:val="22"/>
          <w:szCs w:val="22"/>
          <w:lang w:eastAsia="en-GB"/>
        </w:rPr>
        <w:t>In this study</w:t>
      </w:r>
      <w:r w:rsidR="007D0167" w:rsidRPr="00CB52ED">
        <w:rPr>
          <w:rFonts w:ascii="Arial" w:eastAsia="Times New Roman" w:hAnsi="Arial" w:cs="Arial"/>
          <w:sz w:val="22"/>
          <w:szCs w:val="22"/>
          <w:lang w:eastAsia="en-GB"/>
        </w:rPr>
        <w:t xml:space="preserve"> we </w:t>
      </w:r>
      <w:r w:rsidR="00F9500D" w:rsidRPr="00CB52ED">
        <w:rPr>
          <w:rFonts w:ascii="Arial" w:eastAsia="Times New Roman" w:hAnsi="Arial" w:cs="Arial"/>
          <w:sz w:val="22"/>
          <w:szCs w:val="22"/>
          <w:lang w:eastAsia="en-GB"/>
        </w:rPr>
        <w:t>exploited</w:t>
      </w:r>
      <w:r w:rsidRPr="00CB52ED">
        <w:rPr>
          <w:rFonts w:ascii="Arial" w:eastAsia="Times New Roman" w:hAnsi="Arial" w:cs="Arial"/>
          <w:sz w:val="22"/>
          <w:szCs w:val="22"/>
          <w:lang w:eastAsia="en-GB"/>
        </w:rPr>
        <w:t xml:space="preserve"> a method we developed</w:t>
      </w:r>
      <w:r w:rsidR="0073658E" w:rsidRPr="00CB52ED">
        <w:rPr>
          <w:rFonts w:ascii="Arial" w:eastAsia="Times New Roman" w:hAnsi="Arial" w:cs="Arial"/>
          <w:sz w:val="22"/>
          <w:szCs w:val="22"/>
          <w:lang w:eastAsia="en-GB"/>
        </w:rPr>
        <w:t xml:space="preserve"> recently</w:t>
      </w:r>
      <w:r w:rsidRPr="00CB52ED">
        <w:rPr>
          <w:rFonts w:ascii="Arial" w:eastAsia="Times New Roman" w:hAnsi="Arial" w:cs="Arial"/>
          <w:sz w:val="22"/>
          <w:szCs w:val="22"/>
          <w:lang w:eastAsia="en-GB"/>
        </w:rPr>
        <w:t xml:space="preserve"> for assessing genom</w:t>
      </w:r>
      <w:r w:rsidR="003B64C7" w:rsidRPr="00CB52ED">
        <w:rPr>
          <w:rFonts w:ascii="Arial" w:eastAsia="Times New Roman" w:hAnsi="Arial" w:cs="Arial"/>
          <w:sz w:val="22"/>
          <w:szCs w:val="22"/>
          <w:lang w:eastAsia="en-GB"/>
        </w:rPr>
        <w:t xml:space="preserve">e dominance in </w:t>
      </w:r>
      <w:proofErr w:type="spellStart"/>
      <w:r w:rsidR="003B64C7" w:rsidRPr="00CB52ED">
        <w:rPr>
          <w:rFonts w:ascii="Arial" w:eastAsia="Times New Roman" w:hAnsi="Arial" w:cs="Arial"/>
          <w:sz w:val="22"/>
          <w:szCs w:val="22"/>
          <w:lang w:eastAsia="en-GB"/>
        </w:rPr>
        <w:t>polyploid</w:t>
      </w:r>
      <w:proofErr w:type="spellEnd"/>
      <w:r w:rsidR="003B64C7" w:rsidRPr="00CB52ED">
        <w:rPr>
          <w:rFonts w:ascii="Arial" w:eastAsia="Times New Roman" w:hAnsi="Arial" w:cs="Arial"/>
          <w:sz w:val="22"/>
          <w:szCs w:val="22"/>
          <w:lang w:eastAsia="en-GB"/>
        </w:rPr>
        <w:t xml:space="preserve"> species</w:t>
      </w:r>
      <w:r w:rsidR="005E36A6" w:rsidRPr="00CB52ED">
        <w:rPr>
          <w:rFonts w:ascii="Arial" w:eastAsia="Times New Roman" w:hAnsi="Arial" w:cs="Arial"/>
          <w:sz w:val="22"/>
          <w:szCs w:val="22"/>
          <w:lang w:eastAsia="en-GB"/>
        </w:rPr>
        <w:t xml:space="preserve"> </w:t>
      </w:r>
      <w:r w:rsidR="00FE7B4D" w:rsidRPr="00CB52ED">
        <w:rPr>
          <w:rFonts w:ascii="Arial" w:eastAsia="Times New Roman" w:hAnsi="Arial" w:cs="Arial"/>
          <w:sz w:val="22"/>
          <w:szCs w:val="22"/>
          <w:lang w:eastAsia="en-GB"/>
        </w:rPr>
        <w:fldChar w:fldCharType="begin"/>
      </w:r>
      <w:r w:rsidR="00FE7B4D" w:rsidRPr="00CB52ED">
        <w:rPr>
          <w:rFonts w:ascii="Arial" w:eastAsia="Times New Roman" w:hAnsi="Arial" w:cs="Arial"/>
          <w:sz w:val="22"/>
          <w:szCs w:val="22"/>
          <w:lang w:eastAsia="en-GB"/>
        </w:rPr>
        <w:instrText xml:space="preserve"> ADDIN EN.CITE &lt;EndNote&gt;&lt;Cite&gt;&lt;Author&gt;Harper&lt;/Author&gt;&lt;Year&gt;2015&lt;/Year&gt;&lt;RecNum&gt;2754&lt;/RecNum&gt;&lt;DisplayText&gt;(Harper et al., 2015)&lt;/DisplayText&gt;&lt;record&gt;&lt;rec-number&gt;2754&lt;/rec-number&gt;&lt;foreign-keys&gt;&lt;key app="EN" db-id="22vxtewroz52rqetxe2ptrtmw5v9sftxr9df" timestamp="1449064646"&gt;2754&lt;/key&gt;&lt;/foreign-keys&gt;&lt;ref-type name="Journal Article"&gt;17&lt;/ref-type&gt;&lt;contributors&gt;&lt;authors&gt;&lt;author&gt;Harper, Andrea L&lt;/author&gt;&lt;author&gt;Trick, Martin&lt;/author&gt;&lt;author&gt;He, Zhesi&lt;/author&gt;&lt;author&gt;Clissold, Leah&lt;/author&gt;&lt;author&gt;Fellgett, Alison&lt;/author&gt;&lt;author&gt;Griffiths, Simon&lt;/author&gt;&lt;author&gt;Bancroft, Ian&lt;/author&gt;&lt;/authors&gt;&lt;/contributors&gt;&lt;titles&gt;&lt;title&gt;Genome distribution of differential homoeologue contributions to leaf gene expression in bread wheat.&lt;/title&gt;&lt;secondary-title&gt;Plant biotechnology journal&lt;/secondary-title&gt;&lt;/titles&gt;&lt;periodical&gt;&lt;full-title&gt;Plant Biotechnol J&lt;/full-title&gt;&lt;abbr-1&gt;Plant biotechnology journal&lt;/abbr-1&gt;&lt;/periodical&gt;&lt;dates&gt;&lt;year&gt;2015&lt;/year&gt;&lt;/dates&gt;&lt;urls&gt;&lt;/urls&gt;&lt;/record&gt;&lt;/Cite&gt;&lt;/EndNote&gt;</w:instrText>
      </w:r>
      <w:r w:rsidR="00FE7B4D" w:rsidRPr="00CB52ED">
        <w:rPr>
          <w:rFonts w:ascii="Arial" w:eastAsia="Times New Roman" w:hAnsi="Arial" w:cs="Arial"/>
          <w:sz w:val="22"/>
          <w:szCs w:val="22"/>
          <w:lang w:eastAsia="en-GB"/>
        </w:rPr>
        <w:fldChar w:fldCharType="separate"/>
      </w:r>
      <w:r w:rsidR="00FE7B4D" w:rsidRPr="00CB52ED">
        <w:rPr>
          <w:rFonts w:ascii="Arial" w:eastAsia="Times New Roman" w:hAnsi="Arial" w:cs="Arial"/>
          <w:noProof/>
          <w:sz w:val="22"/>
          <w:szCs w:val="22"/>
          <w:lang w:eastAsia="en-GB"/>
        </w:rPr>
        <w:t>(</w:t>
      </w:r>
      <w:hyperlink w:anchor="_ENREF_12" w:tooltip="Harper, 2015 #2754" w:history="1">
        <w:r w:rsidR="0022049F" w:rsidRPr="00CB52ED">
          <w:rPr>
            <w:rFonts w:ascii="Arial" w:eastAsia="Times New Roman" w:hAnsi="Arial" w:cs="Arial"/>
            <w:noProof/>
            <w:sz w:val="22"/>
            <w:szCs w:val="22"/>
            <w:lang w:eastAsia="en-GB"/>
          </w:rPr>
          <w:t>Harper et al., 2015</w:t>
        </w:r>
      </w:hyperlink>
      <w:r w:rsidR="00FE7B4D" w:rsidRPr="00CB52ED">
        <w:rPr>
          <w:rFonts w:ascii="Arial" w:eastAsia="Times New Roman" w:hAnsi="Arial" w:cs="Arial"/>
          <w:noProof/>
          <w:sz w:val="22"/>
          <w:szCs w:val="22"/>
          <w:lang w:eastAsia="en-GB"/>
        </w:rPr>
        <w:t>)</w:t>
      </w:r>
      <w:r w:rsidR="00FE7B4D" w:rsidRPr="00CB52ED">
        <w:rPr>
          <w:rFonts w:ascii="Arial" w:eastAsia="Times New Roman" w:hAnsi="Arial" w:cs="Arial"/>
          <w:sz w:val="22"/>
          <w:szCs w:val="22"/>
          <w:lang w:eastAsia="en-GB"/>
        </w:rPr>
        <w:fldChar w:fldCharType="end"/>
      </w:r>
      <w:r w:rsidRPr="00CB52ED">
        <w:rPr>
          <w:rFonts w:ascii="Arial" w:eastAsia="Times New Roman" w:hAnsi="Arial" w:cs="Arial"/>
          <w:sz w:val="22"/>
          <w:szCs w:val="22"/>
          <w:lang w:eastAsia="en-GB"/>
        </w:rPr>
        <w:t xml:space="preserve"> in order to visualize </w:t>
      </w:r>
      <w:r w:rsidR="001761AF" w:rsidRPr="00CB52ED">
        <w:rPr>
          <w:rFonts w:ascii="Arial" w:eastAsia="Times New Roman" w:hAnsi="Arial" w:cs="Arial"/>
          <w:sz w:val="22"/>
          <w:szCs w:val="22"/>
          <w:lang w:eastAsia="en-GB"/>
        </w:rPr>
        <w:t>HEs</w:t>
      </w:r>
      <w:r w:rsidRPr="00CB52ED">
        <w:rPr>
          <w:rFonts w:ascii="Arial" w:eastAsia="Times New Roman" w:hAnsi="Arial" w:cs="Arial"/>
          <w:sz w:val="22"/>
          <w:szCs w:val="22"/>
          <w:lang w:eastAsia="en-GB"/>
        </w:rPr>
        <w:t xml:space="preserve"> in allopolyploid crops and assess the extent to which these occur in cultivars.</w:t>
      </w:r>
    </w:p>
    <w:p w:rsidR="00F85014" w:rsidRPr="00CB52ED" w:rsidRDefault="00F85014" w:rsidP="001A0766">
      <w:pPr>
        <w:pStyle w:val="Paragraph"/>
        <w:spacing w:line="480" w:lineRule="auto"/>
        <w:ind w:firstLine="0"/>
        <w:jc w:val="both"/>
        <w:rPr>
          <w:rFonts w:ascii="Arial" w:eastAsia="Times New Roman" w:hAnsi="Arial" w:cs="Arial"/>
          <w:sz w:val="22"/>
          <w:szCs w:val="22"/>
          <w:lang w:val="en-GB" w:eastAsia="zh-CN"/>
        </w:rPr>
      </w:pPr>
    </w:p>
    <w:p w:rsidR="00377766" w:rsidRPr="00CB52ED" w:rsidRDefault="00377766" w:rsidP="001A0766">
      <w:pPr>
        <w:jc w:val="both"/>
        <w:rPr>
          <w:rFonts w:ascii="Arial" w:eastAsia="Times New Roman" w:hAnsi="Arial" w:cs="Arial"/>
          <w:b/>
          <w:lang w:eastAsia="en-GB"/>
        </w:rPr>
      </w:pPr>
    </w:p>
    <w:p w:rsidR="007D0167" w:rsidRPr="00CB52ED" w:rsidRDefault="001C0FD5" w:rsidP="001A0766">
      <w:pPr>
        <w:jc w:val="both"/>
        <w:rPr>
          <w:rFonts w:ascii="Arial" w:eastAsia="Times New Roman" w:hAnsi="Arial" w:cs="Arial"/>
          <w:b/>
          <w:lang w:eastAsia="en-GB"/>
        </w:rPr>
      </w:pPr>
      <w:r w:rsidRPr="00CB52ED">
        <w:rPr>
          <w:rFonts w:ascii="Arial" w:eastAsia="Times New Roman" w:hAnsi="Arial" w:cs="Arial"/>
          <w:b/>
          <w:lang w:eastAsia="en-GB"/>
        </w:rPr>
        <w:lastRenderedPageBreak/>
        <w:t>Results</w:t>
      </w:r>
    </w:p>
    <w:p w:rsidR="005A24E4" w:rsidRPr="00CB52ED" w:rsidRDefault="005A24E4" w:rsidP="001A0766">
      <w:pPr>
        <w:pStyle w:val="Paragraph"/>
        <w:spacing w:line="480" w:lineRule="auto"/>
        <w:ind w:firstLine="0"/>
        <w:jc w:val="both"/>
        <w:rPr>
          <w:rFonts w:ascii="Arial" w:hAnsi="Arial" w:cs="Arial"/>
          <w:b/>
          <w:sz w:val="22"/>
          <w:szCs w:val="22"/>
        </w:rPr>
      </w:pPr>
    </w:p>
    <w:p w:rsidR="00323C9E" w:rsidRPr="00CB52ED" w:rsidRDefault="00323C9E" w:rsidP="001A0766">
      <w:pPr>
        <w:pStyle w:val="Paragraph"/>
        <w:spacing w:line="480" w:lineRule="auto"/>
        <w:ind w:firstLine="0"/>
        <w:jc w:val="both"/>
        <w:rPr>
          <w:rFonts w:ascii="Arial" w:eastAsia="Times New Roman" w:hAnsi="Arial" w:cs="Arial"/>
          <w:sz w:val="22"/>
          <w:szCs w:val="22"/>
          <w:u w:val="single"/>
          <w:lang w:eastAsia="en-GB"/>
        </w:rPr>
      </w:pPr>
      <w:proofErr w:type="spellStart"/>
      <w:proofErr w:type="gramStart"/>
      <w:r w:rsidRPr="00CB52ED">
        <w:rPr>
          <w:rFonts w:ascii="Arial" w:hAnsi="Arial" w:cs="Arial"/>
          <w:sz w:val="22"/>
          <w:szCs w:val="22"/>
          <w:u w:val="single"/>
        </w:rPr>
        <w:t>mRNAseq</w:t>
      </w:r>
      <w:proofErr w:type="spellEnd"/>
      <w:r w:rsidRPr="00CB52ED">
        <w:rPr>
          <w:rFonts w:ascii="Arial" w:hAnsi="Arial" w:cs="Arial"/>
          <w:sz w:val="22"/>
          <w:szCs w:val="22"/>
          <w:u w:val="single"/>
        </w:rPr>
        <w:t>-based</w:t>
      </w:r>
      <w:proofErr w:type="gramEnd"/>
      <w:r w:rsidRPr="00CB52ED">
        <w:rPr>
          <w:rFonts w:ascii="Arial" w:hAnsi="Arial" w:cs="Arial"/>
          <w:sz w:val="22"/>
          <w:szCs w:val="22"/>
          <w:u w:val="single"/>
        </w:rPr>
        <w:t xml:space="preserve"> visualization</w:t>
      </w:r>
      <w:r w:rsidRPr="00CB52ED">
        <w:rPr>
          <w:rFonts w:ascii="Arial" w:eastAsia="Times New Roman" w:hAnsi="Arial" w:cs="Arial"/>
          <w:sz w:val="22"/>
          <w:szCs w:val="22"/>
          <w:u w:val="single"/>
          <w:lang w:eastAsia="en-GB"/>
        </w:rPr>
        <w:t xml:space="preserve"> of </w:t>
      </w:r>
      <w:proofErr w:type="spellStart"/>
      <w:r w:rsidR="001761AF" w:rsidRPr="00CB52ED">
        <w:rPr>
          <w:rFonts w:ascii="Arial" w:hAnsi="Arial" w:cs="Arial"/>
          <w:sz w:val="22"/>
          <w:szCs w:val="22"/>
          <w:u w:val="single"/>
        </w:rPr>
        <w:t>homoeologous</w:t>
      </w:r>
      <w:proofErr w:type="spellEnd"/>
      <w:r w:rsidR="001761AF" w:rsidRPr="00CB52ED">
        <w:rPr>
          <w:rFonts w:ascii="Arial" w:hAnsi="Arial" w:cs="Arial"/>
          <w:sz w:val="22"/>
          <w:szCs w:val="22"/>
          <w:u w:val="single"/>
        </w:rPr>
        <w:t xml:space="preserve"> genome exchanges</w:t>
      </w:r>
      <w:r w:rsidR="00B11DB5" w:rsidRPr="00CB52ED">
        <w:rPr>
          <w:rFonts w:ascii="Arial" w:hAnsi="Arial" w:cs="Arial"/>
          <w:sz w:val="22"/>
          <w:szCs w:val="22"/>
          <w:u w:val="single"/>
        </w:rPr>
        <w:t xml:space="preserve"> in </w:t>
      </w:r>
      <w:r w:rsidR="00B11DB5" w:rsidRPr="00CB52ED">
        <w:rPr>
          <w:rFonts w:ascii="Arial" w:hAnsi="Arial" w:cs="Arial"/>
          <w:i/>
          <w:sz w:val="22"/>
          <w:szCs w:val="22"/>
          <w:u w:val="single"/>
        </w:rPr>
        <w:t xml:space="preserve">Brassica </w:t>
      </w:r>
      <w:proofErr w:type="spellStart"/>
      <w:r w:rsidR="00B11DB5" w:rsidRPr="00CB52ED">
        <w:rPr>
          <w:rFonts w:ascii="Arial" w:hAnsi="Arial" w:cs="Arial"/>
          <w:i/>
          <w:sz w:val="22"/>
          <w:szCs w:val="22"/>
          <w:u w:val="single"/>
        </w:rPr>
        <w:t>napus</w:t>
      </w:r>
      <w:proofErr w:type="spellEnd"/>
      <w:r w:rsidRPr="00CB52ED">
        <w:rPr>
          <w:rFonts w:ascii="Arial" w:hAnsi="Arial" w:cs="Arial"/>
          <w:sz w:val="22"/>
          <w:szCs w:val="22"/>
          <w:u w:val="single"/>
        </w:rPr>
        <w:t xml:space="preserve"> </w:t>
      </w:r>
    </w:p>
    <w:p w:rsidR="00536AE8" w:rsidRPr="00CB52ED" w:rsidRDefault="00F962B1" w:rsidP="001A0766">
      <w:pPr>
        <w:pStyle w:val="Paragraph"/>
        <w:spacing w:line="480" w:lineRule="auto"/>
        <w:ind w:firstLine="0"/>
        <w:jc w:val="both"/>
        <w:rPr>
          <w:rFonts w:ascii="Arial" w:hAnsi="Arial" w:cs="Arial"/>
          <w:sz w:val="22"/>
          <w:szCs w:val="22"/>
          <w:lang w:val="en-GB" w:eastAsia="zh-CN"/>
        </w:rPr>
      </w:pPr>
      <w:r w:rsidRPr="00CB52ED">
        <w:rPr>
          <w:rFonts w:ascii="Arial" w:eastAsia="Times New Roman" w:hAnsi="Arial" w:cs="Arial"/>
          <w:sz w:val="22"/>
          <w:szCs w:val="22"/>
          <w:lang w:eastAsia="en-GB"/>
        </w:rPr>
        <w:t xml:space="preserve">We produced leaf </w:t>
      </w:r>
      <w:proofErr w:type="spellStart"/>
      <w:r w:rsidRPr="00CB52ED">
        <w:rPr>
          <w:rFonts w:ascii="Arial" w:eastAsia="Times New Roman" w:hAnsi="Arial" w:cs="Arial"/>
          <w:sz w:val="22"/>
          <w:szCs w:val="22"/>
          <w:lang w:eastAsia="en-GB"/>
        </w:rPr>
        <w:t>mRNAseq</w:t>
      </w:r>
      <w:proofErr w:type="spellEnd"/>
      <w:r w:rsidRPr="00CB52ED">
        <w:rPr>
          <w:rFonts w:ascii="Arial" w:eastAsia="Times New Roman" w:hAnsi="Arial" w:cs="Arial"/>
          <w:sz w:val="22"/>
          <w:szCs w:val="22"/>
          <w:lang w:eastAsia="en-GB"/>
        </w:rPr>
        <w:t xml:space="preserve"> data from a panel of 27 </w:t>
      </w:r>
      <w:r w:rsidRPr="00CB52ED">
        <w:rPr>
          <w:rFonts w:ascii="Arial" w:eastAsia="Times New Roman" w:hAnsi="Arial" w:cs="Arial"/>
          <w:i/>
          <w:sz w:val="22"/>
          <w:szCs w:val="22"/>
          <w:lang w:eastAsia="en-GB"/>
        </w:rPr>
        <w:t xml:space="preserve">B. </w:t>
      </w:r>
      <w:proofErr w:type="spellStart"/>
      <w:r w:rsidRPr="00CB52ED">
        <w:rPr>
          <w:rFonts w:ascii="Arial" w:eastAsia="Times New Roman" w:hAnsi="Arial" w:cs="Arial"/>
          <w:i/>
          <w:sz w:val="22"/>
          <w:szCs w:val="22"/>
          <w:lang w:eastAsia="en-GB"/>
        </w:rPr>
        <w:t>napus</w:t>
      </w:r>
      <w:proofErr w:type="spellEnd"/>
      <w:r w:rsidRPr="00CB52ED">
        <w:rPr>
          <w:rFonts w:ascii="Arial" w:eastAsia="Times New Roman" w:hAnsi="Arial" w:cs="Arial"/>
          <w:sz w:val="22"/>
          <w:szCs w:val="22"/>
          <w:lang w:eastAsia="en-GB"/>
        </w:rPr>
        <w:t xml:space="preserve"> varieties</w:t>
      </w:r>
      <w:r w:rsidR="00DB24D6" w:rsidRPr="00CB52ED">
        <w:rPr>
          <w:rFonts w:ascii="Arial" w:eastAsia="Times New Roman" w:hAnsi="Arial" w:cs="Arial"/>
          <w:sz w:val="22"/>
          <w:szCs w:val="22"/>
          <w:lang w:eastAsia="en-GB"/>
        </w:rPr>
        <w:t>, in four biological replicates,</w:t>
      </w:r>
      <w:r w:rsidRPr="00CB52ED">
        <w:rPr>
          <w:rFonts w:ascii="Arial" w:eastAsia="Times New Roman" w:hAnsi="Arial" w:cs="Arial"/>
          <w:sz w:val="22"/>
          <w:szCs w:val="22"/>
          <w:lang w:eastAsia="en-GB"/>
        </w:rPr>
        <w:t xml:space="preserve"> and quantified gene expression by mapping the reads to an </w:t>
      </w:r>
      <w:r w:rsidR="00AC357A" w:rsidRPr="00CB52ED">
        <w:rPr>
          <w:rFonts w:ascii="Arial" w:hAnsi="Arial" w:cs="Arial"/>
          <w:sz w:val="22"/>
          <w:szCs w:val="22"/>
        </w:rPr>
        <w:t>ord</w:t>
      </w:r>
      <w:r w:rsidR="009602AE" w:rsidRPr="00CB52ED">
        <w:rPr>
          <w:rFonts w:ascii="Arial" w:hAnsi="Arial" w:cs="Arial"/>
          <w:sz w:val="22"/>
          <w:szCs w:val="22"/>
        </w:rPr>
        <w:t>ered pan-transcriptome resource</w:t>
      </w:r>
      <w:r w:rsidR="00AC357A" w:rsidRPr="00CB52ED">
        <w:rPr>
          <w:rFonts w:ascii="Arial" w:hAnsi="Arial" w:cs="Arial"/>
          <w:sz w:val="22"/>
          <w:szCs w:val="22"/>
        </w:rPr>
        <w:t xml:space="preserve"> that ensure</w:t>
      </w:r>
      <w:r w:rsidRPr="00CB52ED">
        <w:rPr>
          <w:rFonts w:ascii="Arial" w:hAnsi="Arial" w:cs="Arial"/>
          <w:sz w:val="22"/>
          <w:szCs w:val="22"/>
        </w:rPr>
        <w:t>d</w:t>
      </w:r>
      <w:r w:rsidR="00AC357A" w:rsidRPr="00CB52ED">
        <w:rPr>
          <w:rFonts w:ascii="Arial" w:hAnsi="Arial" w:cs="Arial"/>
          <w:sz w:val="22"/>
          <w:szCs w:val="22"/>
        </w:rPr>
        <w:t xml:space="preserve"> correct allocation of </w:t>
      </w:r>
      <w:r w:rsidR="00AC357A" w:rsidRPr="00CB52ED">
        <w:rPr>
          <w:rFonts w:ascii="Arial" w:hAnsi="Arial" w:cs="Arial"/>
          <w:i/>
          <w:sz w:val="22"/>
          <w:szCs w:val="22"/>
        </w:rPr>
        <w:t xml:space="preserve">B. </w:t>
      </w:r>
      <w:proofErr w:type="spellStart"/>
      <w:r w:rsidR="00AC357A" w:rsidRPr="00CB52ED">
        <w:rPr>
          <w:rFonts w:ascii="Arial" w:hAnsi="Arial" w:cs="Arial"/>
          <w:i/>
          <w:sz w:val="22"/>
          <w:szCs w:val="22"/>
        </w:rPr>
        <w:t>napus</w:t>
      </w:r>
      <w:proofErr w:type="spellEnd"/>
      <w:r w:rsidR="00AC357A" w:rsidRPr="00CB52ED">
        <w:rPr>
          <w:rFonts w:ascii="Arial" w:hAnsi="Arial" w:cs="Arial"/>
          <w:sz w:val="22"/>
          <w:szCs w:val="22"/>
        </w:rPr>
        <w:t xml:space="preserve"> gene sequences to either the </w:t>
      </w:r>
      <w:r w:rsidR="00AC357A" w:rsidRPr="00CB52ED">
        <w:rPr>
          <w:rFonts w:ascii="Arial" w:hAnsi="Arial" w:cs="Arial"/>
          <w:i/>
          <w:sz w:val="22"/>
          <w:szCs w:val="22"/>
        </w:rPr>
        <w:t>Brassica</w:t>
      </w:r>
      <w:r w:rsidR="00AC357A" w:rsidRPr="00CB52ED">
        <w:rPr>
          <w:rFonts w:ascii="Arial" w:hAnsi="Arial" w:cs="Arial"/>
          <w:sz w:val="22"/>
          <w:szCs w:val="22"/>
        </w:rPr>
        <w:t xml:space="preserve"> A or C genome</w:t>
      </w:r>
      <w:r w:rsidR="002318B6" w:rsidRPr="00CB52ED">
        <w:rPr>
          <w:rFonts w:ascii="Arial" w:hAnsi="Arial" w:cs="Arial"/>
          <w:sz w:val="22"/>
          <w:szCs w:val="22"/>
        </w:rPr>
        <w:t xml:space="preserve"> </w:t>
      </w:r>
      <w:r w:rsidR="005D1467" w:rsidRPr="00CB52ED">
        <w:rPr>
          <w:rFonts w:ascii="Arial" w:hAnsi="Arial" w:cs="Arial"/>
          <w:sz w:val="22"/>
          <w:szCs w:val="22"/>
        </w:rPr>
        <w:fldChar w:fldCharType="begin"/>
      </w:r>
      <w:r w:rsidR="005D1467" w:rsidRPr="00CB52ED">
        <w:rPr>
          <w:rFonts w:ascii="Arial" w:hAnsi="Arial" w:cs="Arial"/>
          <w:sz w:val="22"/>
          <w:szCs w:val="22"/>
        </w:rPr>
        <w:instrText xml:space="preserve"> ADDIN EN.CITE &lt;EndNote&gt;&lt;Cite&gt;&lt;Author&gt;He&lt;/Author&gt;&lt;Year&gt;2015&lt;/Year&gt;&lt;RecNum&gt;2745&lt;/RecNum&gt;&lt;DisplayText&gt;(He et al., 2015)&lt;/DisplayText&gt;&lt;record&gt;&lt;rec-number&gt;2745&lt;/rec-number&gt;&lt;foreign-keys&gt;&lt;key app="EN" db-id="22vxtewroz52rqetxe2ptrtmw5v9sftxr9df" timestamp="1440165786"&gt;2745&lt;/key&gt;&lt;/foreign-keys&gt;&lt;ref-type name="Journal Article"&gt;17&lt;/ref-type&gt;&lt;contributors&gt;&lt;authors&gt;&lt;author&gt;He, Zhesi&lt;/author&gt;&lt;author&gt;Cheng, Feng&lt;/author&gt;&lt;author&gt;Li, Yi&lt;/author&gt;&lt;author&gt;Wang, Xiaowu&lt;/author&gt;&lt;author&gt;Parkin, Isobel A P&lt;/author&gt;&lt;author&gt;Chalhoub, Boulos&lt;/author&gt;&lt;author&gt;Liu, Shengyi&lt;/author&gt;&lt;author&gt;Bancroft, Ian&lt;/author&gt;&lt;/authors&gt;&lt;/contributors&gt;&lt;titles&gt;&lt;title&gt;Construction of Brassica A and C genome-based ordered pan-transcriptomes for use in rapeseed genomic research.&lt;/title&gt;&lt;secondary-title&gt;Data in brief&lt;/secondary-title&gt;&lt;/titles&gt;&lt;periodical&gt;&lt;full-title&gt;Data in Brief&lt;/full-title&gt;&lt;/periodical&gt;&lt;pages&gt;357-62&lt;/pages&gt;&lt;volume&gt;4&lt;/volume&gt;&lt;dates&gt;&lt;year&gt;2015&lt;/year&gt;&lt;/dates&gt;&lt;accession-num&gt;26217816&lt;/accession-num&gt;&lt;urls&gt;&lt;related-urls&gt;&lt;url&gt;http://www.ncbi.nlm.nih.gov/pmc/articles/PMC4510581/pdf/main.pdf&lt;/url&gt;&lt;/related-urls&gt;&lt;/urls&gt;&lt;electronic-resource-num&gt;10.1016/j.dib.2015.06.016&lt;/electronic-resource-num&gt;&lt;/record&gt;&lt;/Cite&gt;&lt;/EndNote&gt;</w:instrText>
      </w:r>
      <w:r w:rsidR="005D1467" w:rsidRPr="00CB52ED">
        <w:rPr>
          <w:rFonts w:ascii="Arial" w:hAnsi="Arial" w:cs="Arial"/>
          <w:sz w:val="22"/>
          <w:szCs w:val="22"/>
        </w:rPr>
        <w:fldChar w:fldCharType="separate"/>
      </w:r>
      <w:r w:rsidR="005D1467" w:rsidRPr="00CB52ED">
        <w:rPr>
          <w:rFonts w:ascii="Arial" w:hAnsi="Arial" w:cs="Arial"/>
          <w:noProof/>
          <w:sz w:val="22"/>
          <w:szCs w:val="22"/>
        </w:rPr>
        <w:t>(</w:t>
      </w:r>
      <w:hyperlink w:anchor="_ENREF_14" w:tooltip="He, 2015 #2745" w:history="1">
        <w:r w:rsidR="0022049F" w:rsidRPr="00CB52ED">
          <w:rPr>
            <w:rFonts w:ascii="Arial" w:hAnsi="Arial" w:cs="Arial"/>
            <w:noProof/>
            <w:sz w:val="22"/>
            <w:szCs w:val="22"/>
          </w:rPr>
          <w:t>He et al., 2015</w:t>
        </w:r>
      </w:hyperlink>
      <w:r w:rsidR="005D1467" w:rsidRPr="00CB52ED">
        <w:rPr>
          <w:rFonts w:ascii="Arial" w:hAnsi="Arial" w:cs="Arial"/>
          <w:noProof/>
          <w:sz w:val="22"/>
          <w:szCs w:val="22"/>
        </w:rPr>
        <w:t>)</w:t>
      </w:r>
      <w:r w:rsidR="005D1467" w:rsidRPr="00CB52ED">
        <w:rPr>
          <w:rFonts w:ascii="Arial" w:hAnsi="Arial" w:cs="Arial"/>
          <w:sz w:val="22"/>
          <w:szCs w:val="22"/>
        </w:rPr>
        <w:fldChar w:fldCharType="end"/>
      </w:r>
      <w:r w:rsidR="002318B6" w:rsidRPr="00CB52ED">
        <w:rPr>
          <w:rFonts w:ascii="Arial" w:hAnsi="Arial" w:cs="Arial"/>
          <w:sz w:val="22"/>
          <w:szCs w:val="22"/>
        </w:rPr>
        <w:t xml:space="preserve"> </w:t>
      </w:r>
      <w:r w:rsidR="00F32F24" w:rsidRPr="00CB52ED">
        <w:rPr>
          <w:rFonts w:ascii="Arial" w:hAnsi="Arial" w:cs="Arial"/>
          <w:sz w:val="22"/>
          <w:szCs w:val="22"/>
        </w:rPr>
        <w:t>(</w:t>
      </w:r>
      <w:r w:rsidR="00377766" w:rsidRPr="00CB52ED">
        <w:rPr>
          <w:rFonts w:ascii="Arial" w:hAnsi="Arial" w:cs="Arial"/>
          <w:sz w:val="22"/>
          <w:szCs w:val="22"/>
        </w:rPr>
        <w:t xml:space="preserve">Supplementary Data file </w:t>
      </w:r>
      <w:r w:rsidR="00F32F24" w:rsidRPr="00CB52ED">
        <w:rPr>
          <w:rFonts w:ascii="Arial" w:hAnsi="Arial" w:cs="Arial"/>
          <w:sz w:val="22"/>
          <w:szCs w:val="22"/>
        </w:rPr>
        <w:t>1)</w:t>
      </w:r>
      <w:r w:rsidR="00AC357A" w:rsidRPr="00CB52ED">
        <w:rPr>
          <w:rFonts w:ascii="Arial" w:hAnsi="Arial" w:cs="Arial"/>
          <w:sz w:val="22"/>
          <w:szCs w:val="22"/>
        </w:rPr>
        <w:t>.</w:t>
      </w:r>
      <w:r w:rsidR="00803090" w:rsidRPr="00CB52ED">
        <w:rPr>
          <w:rFonts w:ascii="Arial" w:hAnsi="Arial" w:cs="Arial"/>
          <w:bCs/>
          <w:sz w:val="22"/>
          <w:szCs w:val="22"/>
        </w:rPr>
        <w:t xml:space="preserve"> </w:t>
      </w:r>
      <w:r w:rsidRPr="00CB52ED">
        <w:rPr>
          <w:rFonts w:ascii="Arial" w:hAnsi="Arial" w:cs="Arial"/>
          <w:sz w:val="22"/>
          <w:szCs w:val="22"/>
        </w:rPr>
        <w:t xml:space="preserve">We identified </w:t>
      </w:r>
      <w:proofErr w:type="spellStart"/>
      <w:r w:rsidRPr="00CB52ED">
        <w:rPr>
          <w:rFonts w:ascii="Arial" w:hAnsi="Arial" w:cs="Arial"/>
          <w:sz w:val="22"/>
          <w:szCs w:val="22"/>
        </w:rPr>
        <w:t>homoeologous</w:t>
      </w:r>
      <w:proofErr w:type="spellEnd"/>
      <w:r w:rsidRPr="00CB52ED">
        <w:rPr>
          <w:rFonts w:ascii="Arial" w:hAnsi="Arial" w:cs="Arial"/>
          <w:sz w:val="22"/>
          <w:szCs w:val="22"/>
        </w:rPr>
        <w:t xml:space="preserve"> gene pairs from the ordered pan-transcriptome resources.</w:t>
      </w:r>
      <w:r w:rsidR="00803090" w:rsidRPr="00CB52ED">
        <w:rPr>
          <w:rFonts w:ascii="Arial" w:hAnsi="Arial" w:cs="Arial"/>
          <w:sz w:val="22"/>
          <w:szCs w:val="22"/>
        </w:rPr>
        <w:t xml:space="preserve"> </w:t>
      </w:r>
      <w:r w:rsidRPr="00CB52ED">
        <w:rPr>
          <w:rFonts w:ascii="Arial" w:hAnsi="Arial" w:cs="Arial"/>
          <w:sz w:val="22"/>
          <w:szCs w:val="22"/>
        </w:rPr>
        <w:t xml:space="preserve">The result was a set of 32,904 </w:t>
      </w:r>
      <w:proofErr w:type="spellStart"/>
      <w:r w:rsidRPr="00CB52ED">
        <w:rPr>
          <w:rFonts w:ascii="Arial" w:hAnsi="Arial" w:cs="Arial"/>
          <w:sz w:val="22"/>
          <w:szCs w:val="22"/>
        </w:rPr>
        <w:t>homoeologous</w:t>
      </w:r>
      <w:proofErr w:type="spellEnd"/>
      <w:r w:rsidRPr="00CB52ED">
        <w:rPr>
          <w:rFonts w:ascii="Arial" w:hAnsi="Arial" w:cs="Arial"/>
          <w:sz w:val="22"/>
          <w:szCs w:val="22"/>
        </w:rPr>
        <w:t xml:space="preserve"> pairs (</w:t>
      </w:r>
      <w:r w:rsidR="00377766" w:rsidRPr="00CB52ED">
        <w:rPr>
          <w:rFonts w:ascii="Arial" w:hAnsi="Arial" w:cs="Arial"/>
          <w:sz w:val="22"/>
          <w:szCs w:val="22"/>
        </w:rPr>
        <w:t xml:space="preserve">Supplementary Data file </w:t>
      </w:r>
      <w:r w:rsidR="00F32F24" w:rsidRPr="00CB52ED">
        <w:rPr>
          <w:rFonts w:ascii="Arial" w:hAnsi="Arial" w:cs="Arial"/>
          <w:sz w:val="22"/>
          <w:szCs w:val="22"/>
        </w:rPr>
        <w:t>2</w:t>
      </w:r>
      <w:r w:rsidRPr="00CB52ED">
        <w:rPr>
          <w:rFonts w:ascii="Arial" w:hAnsi="Arial" w:cs="Arial"/>
          <w:sz w:val="22"/>
          <w:szCs w:val="22"/>
        </w:rPr>
        <w:t>)</w:t>
      </w:r>
      <w:r w:rsidR="00E7109B" w:rsidRPr="00CB52ED">
        <w:rPr>
          <w:rFonts w:ascii="Arial" w:hAnsi="Arial" w:cs="Arial"/>
          <w:sz w:val="22"/>
          <w:szCs w:val="22"/>
        </w:rPr>
        <w:t xml:space="preserve">, which define the </w:t>
      </w:r>
      <w:proofErr w:type="spellStart"/>
      <w:r w:rsidR="00E7109B" w:rsidRPr="00CB52ED">
        <w:rPr>
          <w:rFonts w:ascii="Arial" w:hAnsi="Arial" w:cs="Arial"/>
          <w:sz w:val="22"/>
          <w:szCs w:val="22"/>
        </w:rPr>
        <w:t>homoeology</w:t>
      </w:r>
      <w:proofErr w:type="spellEnd"/>
      <w:r w:rsidR="00E7109B" w:rsidRPr="00CB52ED">
        <w:rPr>
          <w:rFonts w:ascii="Arial" w:hAnsi="Arial" w:cs="Arial"/>
          <w:sz w:val="22"/>
          <w:szCs w:val="22"/>
        </w:rPr>
        <w:t xml:space="preserve"> relationships of the genomes</w:t>
      </w:r>
      <w:r w:rsidR="00377766" w:rsidRPr="00CB52ED">
        <w:rPr>
          <w:rFonts w:ascii="Arial" w:hAnsi="Arial" w:cs="Arial"/>
          <w:sz w:val="22"/>
          <w:szCs w:val="22"/>
        </w:rPr>
        <w:t xml:space="preserve"> as shown in Figure 1</w:t>
      </w:r>
      <w:r w:rsidRPr="00CB52ED">
        <w:rPr>
          <w:rFonts w:ascii="Arial" w:hAnsi="Arial" w:cs="Arial"/>
          <w:sz w:val="22"/>
          <w:szCs w:val="22"/>
        </w:rPr>
        <w:t>.</w:t>
      </w:r>
      <w:r w:rsidR="00803090" w:rsidRPr="00CB52ED">
        <w:rPr>
          <w:rFonts w:ascii="Arial" w:hAnsi="Arial" w:cs="Arial"/>
          <w:sz w:val="22"/>
          <w:szCs w:val="22"/>
        </w:rPr>
        <w:t xml:space="preserve"> </w:t>
      </w:r>
      <w:r w:rsidR="00B949CF" w:rsidRPr="00CB52ED">
        <w:rPr>
          <w:rFonts w:ascii="Arial" w:hAnsi="Arial" w:cs="Arial"/>
          <w:sz w:val="22"/>
          <w:szCs w:val="22"/>
        </w:rPr>
        <w:t>Analysis of differential gene expression</w:t>
      </w:r>
      <w:r w:rsidR="00D8281F" w:rsidRPr="00CB52ED">
        <w:rPr>
          <w:rFonts w:ascii="Arial" w:hAnsi="Arial" w:cs="Arial"/>
          <w:sz w:val="22"/>
          <w:szCs w:val="22"/>
        </w:rPr>
        <w:t xml:space="preserve"> into the </w:t>
      </w:r>
      <w:r w:rsidR="00D8281F" w:rsidRPr="00CB52ED">
        <w:rPr>
          <w:rFonts w:ascii="Arial" w:hAnsi="Arial" w:cs="Arial"/>
          <w:bCs/>
          <w:sz w:val="22"/>
          <w:szCs w:val="22"/>
          <w:lang w:eastAsia="zh-CN"/>
        </w:rPr>
        <w:t>9 categories indicative of genome dosage changes</w:t>
      </w:r>
      <w:r w:rsidR="00377766" w:rsidRPr="00CB52ED">
        <w:rPr>
          <w:rFonts w:ascii="Arial" w:hAnsi="Arial" w:cs="Arial"/>
          <w:bCs/>
          <w:sz w:val="22"/>
          <w:szCs w:val="22"/>
          <w:lang w:eastAsia="zh-CN"/>
        </w:rPr>
        <w:t xml:space="preserve"> as listed in </w:t>
      </w:r>
      <w:r w:rsidR="00D8281F" w:rsidRPr="00CB52ED">
        <w:rPr>
          <w:rFonts w:ascii="Arial" w:hAnsi="Arial" w:cs="Arial"/>
          <w:bCs/>
          <w:sz w:val="22"/>
          <w:szCs w:val="22"/>
          <w:lang w:eastAsia="zh-CN"/>
        </w:rPr>
        <w:t xml:space="preserve">Table </w:t>
      </w:r>
      <w:r w:rsidR="00377766" w:rsidRPr="00CB52ED">
        <w:rPr>
          <w:rFonts w:ascii="Arial" w:hAnsi="Arial" w:cs="Arial"/>
          <w:bCs/>
          <w:sz w:val="22"/>
          <w:szCs w:val="22"/>
          <w:lang w:eastAsia="zh-CN"/>
        </w:rPr>
        <w:t>1 (</w:t>
      </w:r>
      <w:r w:rsidR="00377766" w:rsidRPr="00CB52ED">
        <w:rPr>
          <w:rFonts w:ascii="Arial" w:hAnsi="Arial" w:cs="Arial"/>
          <w:sz w:val="22"/>
          <w:szCs w:val="22"/>
        </w:rPr>
        <w:t xml:space="preserve">Supplementary Data files </w:t>
      </w:r>
      <w:r w:rsidR="00B949CF" w:rsidRPr="00CB52ED">
        <w:rPr>
          <w:rFonts w:ascii="Arial" w:hAnsi="Arial" w:cs="Arial"/>
          <w:sz w:val="22"/>
          <w:szCs w:val="22"/>
        </w:rPr>
        <w:t>3, 4 and 5)</w:t>
      </w:r>
      <w:r w:rsidR="00004CAC" w:rsidRPr="00CB52ED">
        <w:rPr>
          <w:rFonts w:ascii="Arial" w:hAnsi="Arial" w:cs="Arial"/>
          <w:sz w:val="22"/>
          <w:szCs w:val="22"/>
        </w:rPr>
        <w:t xml:space="preserve"> </w:t>
      </w:r>
      <w:r w:rsidR="00B949CF" w:rsidRPr="00CB52ED">
        <w:rPr>
          <w:rFonts w:ascii="Arial" w:hAnsi="Arial" w:cs="Arial"/>
          <w:sz w:val="22"/>
          <w:szCs w:val="22"/>
        </w:rPr>
        <w:t>revealed</w:t>
      </w:r>
      <w:r w:rsidR="00004CAC" w:rsidRPr="00CB52ED">
        <w:rPr>
          <w:rFonts w:ascii="Arial" w:hAnsi="Arial" w:cs="Arial"/>
          <w:sz w:val="22"/>
          <w:szCs w:val="22"/>
        </w:rPr>
        <w:t xml:space="preserve"> numerous clearly defined blocks in the genome where many nearby genes showed the same directionality of one genome over-expressed with the other genome under-expressed, suggestive of potential blocks of </w:t>
      </w:r>
      <w:proofErr w:type="spellStart"/>
      <w:r w:rsidR="00004CAC" w:rsidRPr="00CB52ED">
        <w:rPr>
          <w:rFonts w:ascii="Arial" w:hAnsi="Arial" w:cs="Arial"/>
          <w:sz w:val="22"/>
          <w:szCs w:val="22"/>
        </w:rPr>
        <w:t>homoeologous</w:t>
      </w:r>
      <w:proofErr w:type="spellEnd"/>
      <w:r w:rsidR="00004CAC" w:rsidRPr="00CB52ED">
        <w:rPr>
          <w:rFonts w:ascii="Arial" w:hAnsi="Arial" w:cs="Arial"/>
          <w:sz w:val="22"/>
          <w:szCs w:val="22"/>
        </w:rPr>
        <w:t xml:space="preserve"> exchange. In order to better visualize regions of the genome involved in </w:t>
      </w:r>
      <w:proofErr w:type="spellStart"/>
      <w:r w:rsidR="00004CAC" w:rsidRPr="00CB52ED">
        <w:rPr>
          <w:rFonts w:ascii="Arial" w:hAnsi="Arial" w:cs="Arial"/>
          <w:sz w:val="22"/>
          <w:szCs w:val="22"/>
        </w:rPr>
        <w:t>homoeologous</w:t>
      </w:r>
      <w:proofErr w:type="spellEnd"/>
      <w:r w:rsidR="00004CAC" w:rsidRPr="00CB52ED">
        <w:rPr>
          <w:rFonts w:ascii="Arial" w:hAnsi="Arial" w:cs="Arial"/>
          <w:sz w:val="22"/>
          <w:szCs w:val="22"/>
        </w:rPr>
        <w:t xml:space="preserve"> exchanges, we used </w:t>
      </w:r>
      <w:r w:rsidR="00004CAC" w:rsidRPr="00CB52ED">
        <w:rPr>
          <w:rFonts w:ascii="Arial" w:hAnsi="Arial" w:cs="Arial"/>
          <w:bCs/>
          <w:sz w:val="22"/>
          <w:szCs w:val="22"/>
        </w:rPr>
        <w:t>Transcriptome Display Tile Plots (TDTPs)</w:t>
      </w:r>
      <w:r w:rsidR="009C77FB" w:rsidRPr="00CB52ED">
        <w:rPr>
          <w:rFonts w:ascii="Arial" w:hAnsi="Arial" w:cs="Arial"/>
          <w:bCs/>
          <w:sz w:val="22"/>
          <w:szCs w:val="22"/>
        </w:rPr>
        <w:t xml:space="preserve">, as used previously for visualizing genome dominance in </w:t>
      </w:r>
      <w:r w:rsidR="00377766" w:rsidRPr="00CB52ED">
        <w:rPr>
          <w:rFonts w:ascii="Arial" w:hAnsi="Arial" w:cs="Arial"/>
          <w:bCs/>
          <w:sz w:val="22"/>
          <w:szCs w:val="22"/>
        </w:rPr>
        <w:t>wheat</w:t>
      </w:r>
      <w:r w:rsidR="002318B6" w:rsidRPr="00CB52ED">
        <w:rPr>
          <w:rFonts w:ascii="Arial" w:hAnsi="Arial" w:cs="Arial"/>
          <w:bCs/>
          <w:sz w:val="22"/>
          <w:szCs w:val="22"/>
        </w:rPr>
        <w:t xml:space="preserve"> </w:t>
      </w:r>
      <w:r w:rsidR="00FE7B4D" w:rsidRPr="00CB52ED">
        <w:rPr>
          <w:rFonts w:ascii="Arial" w:eastAsia="Times New Roman" w:hAnsi="Arial" w:cs="Arial"/>
          <w:sz w:val="22"/>
          <w:szCs w:val="22"/>
          <w:lang w:eastAsia="en-GB"/>
        </w:rPr>
        <w:fldChar w:fldCharType="begin"/>
      </w:r>
      <w:r w:rsidR="00FE7B4D" w:rsidRPr="00CB52ED">
        <w:rPr>
          <w:rFonts w:ascii="Arial" w:eastAsia="Times New Roman" w:hAnsi="Arial" w:cs="Arial"/>
          <w:sz w:val="22"/>
          <w:szCs w:val="22"/>
          <w:lang w:eastAsia="en-GB"/>
        </w:rPr>
        <w:instrText xml:space="preserve"> ADDIN EN.CITE &lt;EndNote&gt;&lt;Cite&gt;&lt;Author&gt;Harper&lt;/Author&gt;&lt;Year&gt;2015&lt;/Year&gt;&lt;RecNum&gt;2754&lt;/RecNum&gt;&lt;DisplayText&gt;(Harper et al., 2015)&lt;/DisplayText&gt;&lt;record&gt;&lt;rec-number&gt;2754&lt;/rec-number&gt;&lt;foreign-keys&gt;&lt;key app="EN" db-id="22vxtewroz52rqetxe2ptrtmw5v9sftxr9df" timestamp="1449064646"&gt;2754&lt;/key&gt;&lt;/foreign-keys&gt;&lt;ref-type name="Journal Article"&gt;17&lt;/ref-type&gt;&lt;contributors&gt;&lt;authors&gt;&lt;author&gt;Harper, Andrea L&lt;/author&gt;&lt;author&gt;Trick, Martin&lt;/author&gt;&lt;author&gt;He, Zhesi&lt;/author&gt;&lt;author&gt;Clissold, Leah&lt;/author&gt;&lt;author&gt;Fellgett, Alison&lt;/author&gt;&lt;author&gt;Griffiths, Simon&lt;/author&gt;&lt;author&gt;Bancroft, Ian&lt;/author&gt;&lt;/authors&gt;&lt;/contributors&gt;&lt;titles&gt;&lt;title&gt;Genome distribution of differential homoeologue contributions to leaf gene expression in bread wheat.&lt;/title&gt;&lt;secondary-title&gt;Plant biotechnology journal&lt;/secondary-title&gt;&lt;/titles&gt;&lt;periodical&gt;&lt;full-title&gt;Plant Biotechnol J&lt;/full-title&gt;&lt;abbr-1&gt;Plant biotechnology journal&lt;/abbr-1&gt;&lt;/periodical&gt;&lt;dates&gt;&lt;year&gt;2015&lt;/year&gt;&lt;/dates&gt;&lt;urls&gt;&lt;/urls&gt;&lt;/record&gt;&lt;/Cite&gt;&lt;/EndNote&gt;</w:instrText>
      </w:r>
      <w:r w:rsidR="00FE7B4D" w:rsidRPr="00CB52ED">
        <w:rPr>
          <w:rFonts w:ascii="Arial" w:eastAsia="Times New Roman" w:hAnsi="Arial" w:cs="Arial"/>
          <w:sz w:val="22"/>
          <w:szCs w:val="22"/>
          <w:lang w:eastAsia="en-GB"/>
        </w:rPr>
        <w:fldChar w:fldCharType="separate"/>
      </w:r>
      <w:r w:rsidR="00FE7B4D" w:rsidRPr="00CB52ED">
        <w:rPr>
          <w:rFonts w:ascii="Arial" w:eastAsia="Times New Roman" w:hAnsi="Arial" w:cs="Arial"/>
          <w:noProof/>
          <w:sz w:val="22"/>
          <w:szCs w:val="22"/>
          <w:lang w:eastAsia="en-GB"/>
        </w:rPr>
        <w:t>(</w:t>
      </w:r>
      <w:hyperlink w:anchor="_ENREF_12" w:tooltip="Harper, 2015 #2754" w:history="1">
        <w:r w:rsidR="0022049F" w:rsidRPr="00CB52ED">
          <w:rPr>
            <w:rFonts w:ascii="Arial" w:eastAsia="Times New Roman" w:hAnsi="Arial" w:cs="Arial"/>
            <w:noProof/>
            <w:sz w:val="22"/>
            <w:szCs w:val="22"/>
            <w:lang w:eastAsia="en-GB"/>
          </w:rPr>
          <w:t>Harper et al., 2015</w:t>
        </w:r>
      </w:hyperlink>
      <w:r w:rsidR="00FE7B4D" w:rsidRPr="00CB52ED">
        <w:rPr>
          <w:rFonts w:ascii="Arial" w:eastAsia="Times New Roman" w:hAnsi="Arial" w:cs="Arial"/>
          <w:noProof/>
          <w:sz w:val="22"/>
          <w:szCs w:val="22"/>
          <w:lang w:eastAsia="en-GB"/>
        </w:rPr>
        <w:t>)</w:t>
      </w:r>
      <w:r w:rsidR="00FE7B4D" w:rsidRPr="00CB52ED">
        <w:rPr>
          <w:rFonts w:ascii="Arial" w:eastAsia="Times New Roman" w:hAnsi="Arial" w:cs="Arial"/>
          <w:sz w:val="22"/>
          <w:szCs w:val="22"/>
          <w:lang w:eastAsia="en-GB"/>
        </w:rPr>
        <w:fldChar w:fldCharType="end"/>
      </w:r>
      <w:r w:rsidR="00004CAC" w:rsidRPr="00CB52ED">
        <w:rPr>
          <w:rFonts w:ascii="Arial" w:hAnsi="Arial" w:cs="Arial"/>
          <w:bCs/>
          <w:sz w:val="22"/>
          <w:szCs w:val="22"/>
        </w:rPr>
        <w:t>.</w:t>
      </w:r>
      <w:r w:rsidR="00803090" w:rsidRPr="00CB52ED">
        <w:rPr>
          <w:rFonts w:ascii="Arial" w:hAnsi="Arial" w:cs="Arial"/>
          <w:bCs/>
          <w:sz w:val="22"/>
          <w:szCs w:val="22"/>
        </w:rPr>
        <w:t xml:space="preserve"> </w:t>
      </w:r>
      <w:r w:rsidR="00341911" w:rsidRPr="00CB52ED">
        <w:rPr>
          <w:rFonts w:ascii="Arial" w:hAnsi="Arial" w:cs="Arial"/>
          <w:bCs/>
          <w:sz w:val="22"/>
          <w:szCs w:val="22"/>
        </w:rPr>
        <w:t xml:space="preserve">This involves: </w:t>
      </w:r>
      <w:r w:rsidR="00C12C28" w:rsidRPr="00CB52ED">
        <w:rPr>
          <w:rFonts w:ascii="Arial" w:hAnsi="Arial" w:cs="Arial"/>
          <w:bCs/>
          <w:sz w:val="22"/>
          <w:szCs w:val="22"/>
        </w:rPr>
        <w:t>1) A</w:t>
      </w:r>
      <w:r w:rsidR="00004CAC" w:rsidRPr="00CB52ED">
        <w:rPr>
          <w:rFonts w:ascii="Arial" w:hAnsi="Arial" w:cs="Arial"/>
          <w:bCs/>
          <w:sz w:val="22"/>
          <w:szCs w:val="22"/>
        </w:rPr>
        <w:t xml:space="preserve">ssigning quantitative transcript abundance for each member of </w:t>
      </w:r>
      <w:r w:rsidR="008976E6" w:rsidRPr="00CB52ED">
        <w:rPr>
          <w:rFonts w:ascii="Arial" w:hAnsi="Arial" w:cs="Arial"/>
          <w:bCs/>
          <w:sz w:val="22"/>
          <w:szCs w:val="22"/>
        </w:rPr>
        <w:t>each</w:t>
      </w:r>
      <w:r w:rsidR="00004CAC" w:rsidRPr="00CB52ED">
        <w:rPr>
          <w:rFonts w:ascii="Arial" w:hAnsi="Arial" w:cs="Arial"/>
          <w:bCs/>
          <w:sz w:val="22"/>
          <w:szCs w:val="22"/>
        </w:rPr>
        <w:t xml:space="preserve"> gene pair a value in CMYK </w:t>
      </w:r>
      <w:r w:rsidR="009C77FB" w:rsidRPr="00CB52ED">
        <w:rPr>
          <w:rFonts w:ascii="Arial" w:hAnsi="Arial" w:cs="Arial"/>
          <w:bCs/>
          <w:sz w:val="22"/>
          <w:szCs w:val="22"/>
        </w:rPr>
        <w:t>color</w:t>
      </w:r>
      <w:r w:rsidR="00004CAC" w:rsidRPr="00CB52ED">
        <w:rPr>
          <w:rFonts w:ascii="Arial" w:hAnsi="Arial" w:cs="Arial"/>
          <w:bCs/>
          <w:sz w:val="22"/>
          <w:szCs w:val="22"/>
        </w:rPr>
        <w:t xml:space="preserve"> space where the contributions from the A and C genome copies were coded to cyan and </w:t>
      </w:r>
      <w:r w:rsidR="00223DF6" w:rsidRPr="00CB52ED">
        <w:rPr>
          <w:rFonts w:ascii="Arial" w:hAnsi="Arial" w:cs="Arial"/>
          <w:bCs/>
          <w:sz w:val="22"/>
          <w:szCs w:val="22"/>
        </w:rPr>
        <w:t>magenta</w:t>
      </w:r>
      <w:r w:rsidR="00004CAC" w:rsidRPr="00CB52ED">
        <w:rPr>
          <w:rFonts w:ascii="Arial" w:hAnsi="Arial" w:cs="Arial"/>
          <w:bCs/>
          <w:sz w:val="22"/>
          <w:szCs w:val="22"/>
        </w:rPr>
        <w:t xml:space="preserve"> channels, respectively</w:t>
      </w:r>
      <w:r w:rsidR="00341911" w:rsidRPr="00CB52ED">
        <w:rPr>
          <w:rFonts w:ascii="Arial" w:hAnsi="Arial" w:cs="Arial"/>
          <w:bCs/>
          <w:sz w:val="22"/>
          <w:szCs w:val="22"/>
        </w:rPr>
        <w:t xml:space="preserve">. </w:t>
      </w:r>
      <w:r w:rsidR="00C12C28" w:rsidRPr="00CB52ED">
        <w:rPr>
          <w:rFonts w:ascii="Arial" w:hAnsi="Arial" w:cs="Arial"/>
          <w:bCs/>
          <w:sz w:val="22"/>
          <w:szCs w:val="22"/>
        </w:rPr>
        <w:t>2) D</w:t>
      </w:r>
      <w:r w:rsidR="00004CAC" w:rsidRPr="00CB52ED">
        <w:rPr>
          <w:rFonts w:ascii="Arial" w:hAnsi="Arial" w:cs="Arial"/>
          <w:bCs/>
          <w:sz w:val="22"/>
          <w:szCs w:val="22"/>
        </w:rPr>
        <w:t>isplaying the results using tile plots</w:t>
      </w:r>
      <w:r w:rsidR="00377766" w:rsidRPr="00CB52ED">
        <w:rPr>
          <w:rFonts w:ascii="Arial" w:hAnsi="Arial" w:cs="Arial"/>
          <w:bCs/>
          <w:sz w:val="22"/>
          <w:szCs w:val="22"/>
        </w:rPr>
        <w:t>,</w:t>
      </w:r>
      <w:r w:rsidR="009C77FB" w:rsidRPr="00CB52ED">
        <w:rPr>
          <w:rFonts w:ascii="Arial" w:hAnsi="Arial" w:cs="Arial"/>
          <w:bCs/>
          <w:sz w:val="22"/>
          <w:szCs w:val="22"/>
        </w:rPr>
        <w:t xml:space="preserve"> with </w:t>
      </w:r>
      <w:r w:rsidR="00600C65" w:rsidRPr="00CB52ED">
        <w:rPr>
          <w:rFonts w:ascii="Arial" w:hAnsi="Arial" w:cs="Arial"/>
          <w:bCs/>
          <w:sz w:val="22"/>
          <w:szCs w:val="22"/>
        </w:rPr>
        <w:t xml:space="preserve">order </w:t>
      </w:r>
      <w:r w:rsidR="009C77FB" w:rsidRPr="00CB52ED">
        <w:rPr>
          <w:rFonts w:ascii="Arial" w:hAnsi="Arial" w:cs="Arial"/>
          <w:bCs/>
          <w:sz w:val="22"/>
          <w:szCs w:val="22"/>
        </w:rPr>
        <w:t xml:space="preserve">based on </w:t>
      </w:r>
      <w:r w:rsidR="00C12C28" w:rsidRPr="00CB52ED">
        <w:rPr>
          <w:rFonts w:ascii="Arial" w:hAnsi="Arial" w:cs="Arial"/>
          <w:bCs/>
          <w:sz w:val="22"/>
          <w:szCs w:val="22"/>
        </w:rPr>
        <w:t xml:space="preserve">the </w:t>
      </w:r>
      <w:r w:rsidR="009C77FB" w:rsidRPr="00CB52ED">
        <w:rPr>
          <w:rFonts w:ascii="Arial" w:hAnsi="Arial" w:cs="Arial"/>
          <w:bCs/>
          <w:sz w:val="22"/>
          <w:szCs w:val="22"/>
        </w:rPr>
        <w:t>genome order of one member of the gene pair</w:t>
      </w:r>
      <w:r w:rsidR="00C12C28" w:rsidRPr="00CB52ED">
        <w:rPr>
          <w:rFonts w:ascii="Arial" w:hAnsi="Arial" w:cs="Arial"/>
          <w:bCs/>
          <w:sz w:val="22"/>
          <w:szCs w:val="22"/>
        </w:rPr>
        <w:t>. The result</w:t>
      </w:r>
      <w:r w:rsidR="00377766" w:rsidRPr="00CB52ED">
        <w:rPr>
          <w:rFonts w:ascii="Arial" w:hAnsi="Arial" w:cs="Arial"/>
          <w:bCs/>
          <w:sz w:val="22"/>
          <w:szCs w:val="22"/>
        </w:rPr>
        <w:t xml:space="preserve"> </w:t>
      </w:r>
      <w:proofErr w:type="gramStart"/>
      <w:r w:rsidR="00377766" w:rsidRPr="00CB52ED">
        <w:rPr>
          <w:rFonts w:ascii="Arial" w:hAnsi="Arial" w:cs="Arial"/>
          <w:bCs/>
          <w:sz w:val="22"/>
          <w:szCs w:val="22"/>
        </w:rPr>
        <w:t>is shown</w:t>
      </w:r>
      <w:proofErr w:type="gramEnd"/>
      <w:r w:rsidR="00377766" w:rsidRPr="00CB52ED">
        <w:rPr>
          <w:rFonts w:ascii="Arial" w:hAnsi="Arial" w:cs="Arial"/>
          <w:bCs/>
          <w:sz w:val="22"/>
          <w:szCs w:val="22"/>
        </w:rPr>
        <w:t xml:space="preserve"> in Figure 2.  M</w:t>
      </w:r>
      <w:r w:rsidR="00004CAC" w:rsidRPr="00CB52ED">
        <w:rPr>
          <w:rFonts w:ascii="Arial" w:hAnsi="Arial" w:cs="Arial"/>
          <w:bCs/>
          <w:sz w:val="22"/>
          <w:szCs w:val="22"/>
        </w:rPr>
        <w:t xml:space="preserve">ost of the genome displays </w:t>
      </w:r>
      <w:r w:rsidR="00223DF6" w:rsidRPr="00CB52ED">
        <w:rPr>
          <w:rFonts w:ascii="Arial" w:hAnsi="Arial" w:cs="Arial"/>
          <w:bCs/>
          <w:sz w:val="22"/>
          <w:szCs w:val="22"/>
        </w:rPr>
        <w:t>blue</w:t>
      </w:r>
      <w:r w:rsidR="00004CAC" w:rsidRPr="00CB52ED">
        <w:rPr>
          <w:rFonts w:ascii="Arial" w:hAnsi="Arial" w:cs="Arial"/>
          <w:bCs/>
          <w:sz w:val="22"/>
          <w:szCs w:val="22"/>
        </w:rPr>
        <w:t xml:space="preserve">, indicating approximately equal contributions to the transcriptome from each member of the </w:t>
      </w:r>
      <w:proofErr w:type="spellStart"/>
      <w:r w:rsidR="00004CAC" w:rsidRPr="00CB52ED">
        <w:rPr>
          <w:rFonts w:ascii="Arial" w:hAnsi="Arial" w:cs="Arial"/>
          <w:bCs/>
          <w:sz w:val="22"/>
          <w:szCs w:val="22"/>
        </w:rPr>
        <w:t>homoeologous</w:t>
      </w:r>
      <w:proofErr w:type="spellEnd"/>
      <w:r w:rsidR="00004CAC" w:rsidRPr="00CB52ED">
        <w:rPr>
          <w:rFonts w:ascii="Arial" w:hAnsi="Arial" w:cs="Arial"/>
          <w:bCs/>
          <w:sz w:val="22"/>
          <w:szCs w:val="22"/>
        </w:rPr>
        <w:t xml:space="preserve"> gene pairs.</w:t>
      </w:r>
      <w:r w:rsidR="00803090" w:rsidRPr="00CB52ED">
        <w:rPr>
          <w:rFonts w:ascii="Arial" w:hAnsi="Arial" w:cs="Arial"/>
          <w:bCs/>
          <w:sz w:val="22"/>
          <w:szCs w:val="22"/>
        </w:rPr>
        <w:t xml:space="preserve"> </w:t>
      </w:r>
      <w:r w:rsidR="001E78EA" w:rsidRPr="00CB52ED">
        <w:rPr>
          <w:rFonts w:ascii="Arial" w:hAnsi="Arial" w:cs="Arial"/>
          <w:bCs/>
          <w:sz w:val="22"/>
          <w:szCs w:val="22"/>
        </w:rPr>
        <w:t xml:space="preserve">However, </w:t>
      </w:r>
      <w:r w:rsidR="00C12C28" w:rsidRPr="00CB52ED">
        <w:rPr>
          <w:rFonts w:ascii="Arial" w:hAnsi="Arial" w:cs="Arial"/>
          <w:bCs/>
          <w:sz w:val="22"/>
          <w:szCs w:val="22"/>
        </w:rPr>
        <w:t xml:space="preserve">the predominant color of </w:t>
      </w:r>
      <w:r w:rsidR="001E78EA" w:rsidRPr="00CB52ED">
        <w:rPr>
          <w:rFonts w:ascii="Arial" w:hAnsi="Arial" w:cs="Arial"/>
          <w:bCs/>
          <w:sz w:val="22"/>
          <w:szCs w:val="22"/>
        </w:rPr>
        <w:t xml:space="preserve">several </w:t>
      </w:r>
      <w:r w:rsidR="00004CAC" w:rsidRPr="00CB52ED">
        <w:rPr>
          <w:rFonts w:ascii="Arial" w:hAnsi="Arial" w:cs="Arial"/>
          <w:bCs/>
          <w:sz w:val="22"/>
          <w:szCs w:val="22"/>
        </w:rPr>
        <w:t xml:space="preserve">regions of the genome </w:t>
      </w:r>
      <w:r w:rsidR="00C12C28" w:rsidRPr="00CB52ED">
        <w:rPr>
          <w:rFonts w:ascii="Arial" w:hAnsi="Arial" w:cs="Arial"/>
          <w:bCs/>
          <w:sz w:val="22"/>
          <w:szCs w:val="22"/>
        </w:rPr>
        <w:t>was</w:t>
      </w:r>
      <w:r w:rsidR="00004CAC" w:rsidRPr="00CB52ED">
        <w:rPr>
          <w:rFonts w:ascii="Arial" w:hAnsi="Arial" w:cs="Arial"/>
          <w:bCs/>
          <w:sz w:val="22"/>
          <w:szCs w:val="22"/>
        </w:rPr>
        <w:t xml:space="preserve"> cyan or </w:t>
      </w:r>
      <w:r w:rsidR="00223DF6" w:rsidRPr="00CB52ED">
        <w:rPr>
          <w:rFonts w:ascii="Arial" w:hAnsi="Arial" w:cs="Arial"/>
          <w:bCs/>
          <w:sz w:val="22"/>
          <w:szCs w:val="22"/>
        </w:rPr>
        <w:t>magenta</w:t>
      </w:r>
      <w:r w:rsidR="00004CAC" w:rsidRPr="00CB52ED">
        <w:rPr>
          <w:rFonts w:ascii="Arial" w:hAnsi="Arial" w:cs="Arial"/>
          <w:bCs/>
          <w:sz w:val="22"/>
          <w:szCs w:val="22"/>
        </w:rPr>
        <w:t xml:space="preserve">, indicative of </w:t>
      </w:r>
      <w:proofErr w:type="gramStart"/>
      <w:r w:rsidR="006C3129" w:rsidRPr="00CB52ED">
        <w:rPr>
          <w:rFonts w:ascii="Arial" w:hAnsi="Arial" w:cs="Arial"/>
          <w:bCs/>
          <w:sz w:val="22"/>
          <w:szCs w:val="22"/>
        </w:rPr>
        <w:t>HE</w:t>
      </w:r>
      <w:r w:rsidR="00004CAC" w:rsidRPr="00CB52ED">
        <w:rPr>
          <w:rFonts w:ascii="Arial" w:hAnsi="Arial" w:cs="Arial"/>
          <w:bCs/>
          <w:sz w:val="22"/>
          <w:szCs w:val="22"/>
        </w:rPr>
        <w:t>s</w:t>
      </w:r>
      <w:proofErr w:type="gramEnd"/>
      <w:r w:rsidR="00004CAC" w:rsidRPr="00CB52ED">
        <w:rPr>
          <w:rFonts w:ascii="Arial" w:hAnsi="Arial" w:cs="Arial"/>
          <w:bCs/>
          <w:sz w:val="22"/>
          <w:szCs w:val="22"/>
        </w:rPr>
        <w:t xml:space="preserve"> with increased copy number of the A and C genome segments, respectively.</w:t>
      </w:r>
      <w:r w:rsidR="00803090" w:rsidRPr="00CB52ED">
        <w:rPr>
          <w:rFonts w:ascii="Arial" w:hAnsi="Arial" w:cs="Arial"/>
          <w:bCs/>
          <w:sz w:val="22"/>
          <w:szCs w:val="22"/>
        </w:rPr>
        <w:t xml:space="preserve"> </w:t>
      </w:r>
      <w:r w:rsidR="00F8392A" w:rsidRPr="00CB52ED">
        <w:rPr>
          <w:rFonts w:ascii="Arial" w:hAnsi="Arial" w:cs="Arial"/>
          <w:bCs/>
          <w:sz w:val="22"/>
          <w:szCs w:val="22"/>
        </w:rPr>
        <w:t>To</w:t>
      </w:r>
      <w:r w:rsidR="00C12C28" w:rsidRPr="00CB52ED">
        <w:rPr>
          <w:rFonts w:ascii="Arial" w:hAnsi="Arial" w:cs="Arial"/>
          <w:bCs/>
          <w:sz w:val="22"/>
          <w:szCs w:val="22"/>
        </w:rPr>
        <w:t xml:space="preserve"> </w:t>
      </w:r>
      <w:r w:rsidR="00F8392A" w:rsidRPr="00CB52ED">
        <w:rPr>
          <w:rFonts w:ascii="Arial" w:hAnsi="Arial" w:cs="Arial"/>
          <w:bCs/>
          <w:sz w:val="22"/>
          <w:szCs w:val="22"/>
        </w:rPr>
        <w:t>confirm</w:t>
      </w:r>
      <w:r w:rsidR="00C12C28" w:rsidRPr="00CB52ED">
        <w:rPr>
          <w:rFonts w:ascii="Arial" w:hAnsi="Arial" w:cs="Arial"/>
          <w:bCs/>
          <w:sz w:val="22"/>
          <w:szCs w:val="22"/>
        </w:rPr>
        <w:t xml:space="preserve"> </w:t>
      </w:r>
      <w:r w:rsidR="008C4E40" w:rsidRPr="00CB52ED">
        <w:rPr>
          <w:rFonts w:ascii="Arial" w:hAnsi="Arial" w:cs="Arial"/>
          <w:bCs/>
          <w:sz w:val="22"/>
          <w:szCs w:val="22"/>
        </w:rPr>
        <w:t>that the HEs identified were the result of</w:t>
      </w:r>
      <w:r w:rsidR="00C12C28" w:rsidRPr="00CB52ED">
        <w:rPr>
          <w:rFonts w:ascii="Arial" w:hAnsi="Arial" w:cs="Arial"/>
          <w:bCs/>
          <w:sz w:val="22"/>
          <w:szCs w:val="22"/>
        </w:rPr>
        <w:t xml:space="preserve"> structural </w:t>
      </w:r>
      <w:r w:rsidR="001761AF" w:rsidRPr="00CB52ED">
        <w:rPr>
          <w:rFonts w:ascii="Arial" w:hAnsi="Arial" w:cs="Arial"/>
          <w:bCs/>
          <w:sz w:val="22"/>
          <w:szCs w:val="22"/>
        </w:rPr>
        <w:t>exchanges</w:t>
      </w:r>
      <w:r w:rsidR="00C12C28" w:rsidRPr="00CB52ED">
        <w:rPr>
          <w:rFonts w:ascii="Arial" w:hAnsi="Arial" w:cs="Arial"/>
          <w:bCs/>
          <w:sz w:val="22"/>
          <w:szCs w:val="22"/>
        </w:rPr>
        <w:t xml:space="preserve"> rather than </w:t>
      </w:r>
      <w:proofErr w:type="gramStart"/>
      <w:r w:rsidR="00C12C28" w:rsidRPr="00CB52ED">
        <w:rPr>
          <w:rFonts w:ascii="Arial" w:hAnsi="Arial" w:cs="Arial"/>
          <w:bCs/>
          <w:sz w:val="22"/>
          <w:szCs w:val="22"/>
        </w:rPr>
        <w:t>gene expression dominance effects</w:t>
      </w:r>
      <w:proofErr w:type="gramEnd"/>
      <w:r w:rsidR="00F8392A" w:rsidRPr="00CB52ED">
        <w:rPr>
          <w:rFonts w:ascii="Arial" w:hAnsi="Arial" w:cs="Arial"/>
          <w:bCs/>
          <w:sz w:val="22"/>
          <w:szCs w:val="22"/>
        </w:rPr>
        <w:t>, we undertook</w:t>
      </w:r>
      <w:r w:rsidR="001E78EA" w:rsidRPr="00CB52ED">
        <w:rPr>
          <w:rFonts w:ascii="Arial" w:hAnsi="Arial" w:cs="Arial"/>
          <w:bCs/>
          <w:sz w:val="22"/>
          <w:szCs w:val="22"/>
        </w:rPr>
        <w:t xml:space="preserve"> genome </w:t>
      </w:r>
      <w:r w:rsidR="00C12C28" w:rsidRPr="00CB52ED">
        <w:rPr>
          <w:rFonts w:ascii="Arial" w:hAnsi="Arial" w:cs="Arial"/>
          <w:bCs/>
          <w:sz w:val="22"/>
          <w:szCs w:val="22"/>
        </w:rPr>
        <w:t>re-</w:t>
      </w:r>
      <w:r w:rsidR="001E78EA" w:rsidRPr="00CB52ED">
        <w:rPr>
          <w:rFonts w:ascii="Arial" w:hAnsi="Arial" w:cs="Arial"/>
          <w:bCs/>
          <w:sz w:val="22"/>
          <w:szCs w:val="22"/>
        </w:rPr>
        <w:t>sequencing</w:t>
      </w:r>
      <w:r w:rsidR="00F8392A" w:rsidRPr="00CB52ED">
        <w:rPr>
          <w:rFonts w:ascii="Arial" w:hAnsi="Arial" w:cs="Arial"/>
          <w:bCs/>
          <w:sz w:val="22"/>
          <w:szCs w:val="22"/>
        </w:rPr>
        <w:t xml:space="preserve"> on one replicate from each of the 27 varieties and visualized </w:t>
      </w:r>
      <w:r w:rsidR="00F8392A" w:rsidRPr="00CB52ED">
        <w:rPr>
          <w:rFonts w:ascii="Arial" w:hAnsi="Arial" w:cs="Arial"/>
          <w:bCs/>
          <w:sz w:val="22"/>
          <w:szCs w:val="22"/>
        </w:rPr>
        <w:lastRenderedPageBreak/>
        <w:t>the results in the equivalent manner.  A</w:t>
      </w:r>
      <w:r w:rsidR="00377766" w:rsidRPr="00CB52ED">
        <w:rPr>
          <w:rFonts w:ascii="Arial" w:hAnsi="Arial" w:cs="Arial"/>
          <w:bCs/>
          <w:sz w:val="22"/>
          <w:szCs w:val="22"/>
        </w:rPr>
        <w:t>s shown in Figure 3</w:t>
      </w:r>
      <w:r w:rsidR="00F8392A" w:rsidRPr="00CB52ED">
        <w:rPr>
          <w:rFonts w:ascii="Arial" w:hAnsi="Arial" w:cs="Arial"/>
          <w:bCs/>
          <w:sz w:val="22"/>
          <w:szCs w:val="22"/>
        </w:rPr>
        <w:t xml:space="preserve">, the results were identical, confirming the validity of using the more cost-effective approach of undertaking such analyses based on </w:t>
      </w:r>
      <w:proofErr w:type="spellStart"/>
      <w:r w:rsidR="00F8392A" w:rsidRPr="00CB52ED">
        <w:rPr>
          <w:rFonts w:ascii="Arial" w:hAnsi="Arial" w:cs="Arial"/>
          <w:bCs/>
          <w:sz w:val="22"/>
          <w:szCs w:val="22"/>
        </w:rPr>
        <w:t>mRNAseq</w:t>
      </w:r>
      <w:proofErr w:type="spellEnd"/>
      <w:r w:rsidR="00F8392A" w:rsidRPr="00CB52ED">
        <w:rPr>
          <w:rFonts w:ascii="Arial" w:hAnsi="Arial" w:cs="Arial"/>
          <w:bCs/>
          <w:sz w:val="22"/>
          <w:szCs w:val="22"/>
        </w:rPr>
        <w:t xml:space="preserve"> rather than genome re-sequencing</w:t>
      </w:r>
      <w:r w:rsidR="00004CAC" w:rsidRPr="00CB52ED">
        <w:rPr>
          <w:rFonts w:ascii="Arial" w:hAnsi="Arial" w:cs="Arial"/>
          <w:bCs/>
          <w:sz w:val="22"/>
          <w:szCs w:val="22"/>
        </w:rPr>
        <w:t>.</w:t>
      </w:r>
      <w:r w:rsidR="00803090" w:rsidRPr="00CB52ED">
        <w:rPr>
          <w:rFonts w:ascii="Arial" w:hAnsi="Arial" w:cs="Arial"/>
          <w:bCs/>
          <w:sz w:val="22"/>
          <w:szCs w:val="22"/>
        </w:rPr>
        <w:t xml:space="preserve"> </w:t>
      </w:r>
      <w:r w:rsidR="008C4E40" w:rsidRPr="00CB52ED">
        <w:rPr>
          <w:rFonts w:ascii="Arial" w:hAnsi="Arial" w:cs="Arial"/>
          <w:bCs/>
          <w:sz w:val="22"/>
          <w:szCs w:val="22"/>
        </w:rPr>
        <w:t xml:space="preserve">We included in our experiment the </w:t>
      </w:r>
      <w:r w:rsidR="00C12C28" w:rsidRPr="00CB52ED">
        <w:rPr>
          <w:rFonts w:ascii="Arial" w:hAnsi="Arial" w:cs="Arial"/>
          <w:bCs/>
          <w:sz w:val="22"/>
          <w:szCs w:val="22"/>
        </w:rPr>
        <w:t>swede variety Sensation NZ</w:t>
      </w:r>
      <w:r w:rsidR="008C4E40" w:rsidRPr="00CB52ED">
        <w:rPr>
          <w:rFonts w:ascii="Arial" w:hAnsi="Arial" w:cs="Arial"/>
          <w:bCs/>
          <w:sz w:val="22"/>
          <w:szCs w:val="22"/>
        </w:rPr>
        <w:t xml:space="preserve">, which </w:t>
      </w:r>
      <w:proofErr w:type="gramStart"/>
      <w:r w:rsidR="008C4E40" w:rsidRPr="00CB52ED">
        <w:rPr>
          <w:rFonts w:ascii="Arial" w:hAnsi="Arial" w:cs="Arial"/>
          <w:bCs/>
          <w:sz w:val="22"/>
          <w:szCs w:val="22"/>
        </w:rPr>
        <w:t>had been analyzed</w:t>
      </w:r>
      <w:proofErr w:type="gramEnd"/>
      <w:r w:rsidR="008C4E40" w:rsidRPr="00CB52ED">
        <w:rPr>
          <w:rFonts w:ascii="Arial" w:hAnsi="Arial" w:cs="Arial"/>
          <w:bCs/>
          <w:sz w:val="22"/>
          <w:szCs w:val="22"/>
        </w:rPr>
        <w:t xml:space="preserve"> previously</w:t>
      </w:r>
      <w:r w:rsidR="00C12C28" w:rsidRPr="00CB52ED">
        <w:rPr>
          <w:rFonts w:ascii="Arial" w:hAnsi="Arial" w:cs="Arial"/>
          <w:bCs/>
          <w:sz w:val="22"/>
          <w:szCs w:val="22"/>
        </w:rPr>
        <w:t xml:space="preserve"> by gen</w:t>
      </w:r>
      <w:r w:rsidR="0092151D" w:rsidRPr="00CB52ED">
        <w:rPr>
          <w:rFonts w:ascii="Arial" w:hAnsi="Arial" w:cs="Arial"/>
          <w:bCs/>
          <w:sz w:val="22"/>
          <w:szCs w:val="22"/>
        </w:rPr>
        <w:t xml:space="preserve">ome resequencing and mapping of reads to the </w:t>
      </w:r>
      <w:proofErr w:type="spellStart"/>
      <w:r w:rsidR="0092151D" w:rsidRPr="00CB52ED">
        <w:rPr>
          <w:rFonts w:ascii="Arial" w:hAnsi="Arial" w:cs="Arial"/>
          <w:bCs/>
          <w:sz w:val="22"/>
          <w:szCs w:val="22"/>
        </w:rPr>
        <w:t>Darmor-</w:t>
      </w:r>
      <w:r w:rsidR="0092151D" w:rsidRPr="00CB52ED">
        <w:rPr>
          <w:rFonts w:ascii="Arial" w:hAnsi="Arial" w:cs="Arial"/>
          <w:bCs/>
          <w:i/>
          <w:sz w:val="22"/>
          <w:szCs w:val="22"/>
        </w:rPr>
        <w:t>bzh</w:t>
      </w:r>
      <w:proofErr w:type="spellEnd"/>
      <w:r w:rsidR="0092151D" w:rsidRPr="00CB52ED">
        <w:rPr>
          <w:rFonts w:ascii="Arial" w:hAnsi="Arial" w:cs="Arial"/>
          <w:bCs/>
          <w:sz w:val="22"/>
          <w:szCs w:val="22"/>
        </w:rPr>
        <w:t xml:space="preserve"> genome assemblies</w:t>
      </w:r>
      <w:r w:rsidR="007D43D7" w:rsidRPr="00CB52ED">
        <w:rPr>
          <w:rFonts w:ascii="Arial" w:hAnsi="Arial" w:cs="Arial"/>
          <w:bCs/>
          <w:sz w:val="22"/>
          <w:szCs w:val="22"/>
        </w:rPr>
        <w:t xml:space="preserve"> </w:t>
      </w:r>
      <w:r w:rsidR="00D223D4" w:rsidRPr="00CB52ED">
        <w:rPr>
          <w:rFonts w:ascii="Arial" w:eastAsia="Times New Roman" w:hAnsi="Arial" w:cs="Arial"/>
          <w:sz w:val="22"/>
          <w:szCs w:val="22"/>
          <w:lang w:eastAsia="en-GB"/>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aXRlPjwvRW5kTm90ZT5=
</w:fldData>
        </w:fldChar>
      </w:r>
      <w:r w:rsidR="00D223D4" w:rsidRPr="00CB52ED">
        <w:rPr>
          <w:rFonts w:ascii="Arial" w:eastAsia="Times New Roman" w:hAnsi="Arial" w:cs="Arial"/>
          <w:sz w:val="22"/>
          <w:szCs w:val="22"/>
          <w:lang w:eastAsia="en-GB"/>
        </w:rPr>
        <w:instrText xml:space="preserve"> ADDIN EN.CITE </w:instrText>
      </w:r>
      <w:r w:rsidR="00D223D4" w:rsidRPr="00CB52ED">
        <w:rPr>
          <w:rFonts w:ascii="Arial" w:eastAsia="Times New Roman" w:hAnsi="Arial" w:cs="Arial"/>
          <w:sz w:val="22"/>
          <w:szCs w:val="22"/>
          <w:lang w:eastAsia="en-GB"/>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aXRlPjwvRW5kTm90ZT5=
</w:fldData>
        </w:fldChar>
      </w:r>
      <w:r w:rsidR="00D223D4" w:rsidRPr="00CB52ED">
        <w:rPr>
          <w:rFonts w:ascii="Arial" w:eastAsia="Times New Roman" w:hAnsi="Arial" w:cs="Arial"/>
          <w:sz w:val="22"/>
          <w:szCs w:val="22"/>
          <w:lang w:eastAsia="en-GB"/>
        </w:rPr>
        <w:instrText xml:space="preserve"> ADDIN EN.CITE.DATA </w:instrText>
      </w:r>
      <w:r w:rsidR="00D223D4" w:rsidRPr="00CB52ED">
        <w:rPr>
          <w:rFonts w:ascii="Arial" w:eastAsia="Times New Roman" w:hAnsi="Arial" w:cs="Arial"/>
          <w:sz w:val="22"/>
          <w:szCs w:val="22"/>
          <w:lang w:eastAsia="en-GB"/>
        </w:rPr>
      </w:r>
      <w:r w:rsidR="00D223D4" w:rsidRPr="00CB52ED">
        <w:rPr>
          <w:rFonts w:ascii="Arial" w:eastAsia="Times New Roman" w:hAnsi="Arial" w:cs="Arial"/>
          <w:sz w:val="22"/>
          <w:szCs w:val="22"/>
          <w:lang w:eastAsia="en-GB"/>
        </w:rPr>
        <w:fldChar w:fldCharType="end"/>
      </w:r>
      <w:r w:rsidR="00D223D4" w:rsidRPr="00CB52ED">
        <w:rPr>
          <w:rFonts w:ascii="Arial" w:eastAsia="Times New Roman" w:hAnsi="Arial" w:cs="Arial"/>
          <w:sz w:val="22"/>
          <w:szCs w:val="22"/>
          <w:lang w:eastAsia="en-GB"/>
        </w:rPr>
      </w:r>
      <w:r w:rsidR="00D223D4" w:rsidRPr="00CB52ED">
        <w:rPr>
          <w:rFonts w:ascii="Arial" w:eastAsia="Times New Roman" w:hAnsi="Arial" w:cs="Arial"/>
          <w:sz w:val="22"/>
          <w:szCs w:val="22"/>
          <w:lang w:eastAsia="en-GB"/>
        </w:rPr>
        <w:fldChar w:fldCharType="separate"/>
      </w:r>
      <w:r w:rsidR="00D223D4" w:rsidRPr="00CB52ED">
        <w:rPr>
          <w:rFonts w:ascii="Arial" w:eastAsia="Times New Roman" w:hAnsi="Arial" w:cs="Arial"/>
          <w:noProof/>
          <w:sz w:val="22"/>
          <w:szCs w:val="22"/>
          <w:lang w:eastAsia="en-GB"/>
        </w:rPr>
        <w:t>(</w:t>
      </w:r>
      <w:hyperlink w:anchor="_ENREF_6" w:tooltip="Chalhoub, 2014 #2727" w:history="1">
        <w:r w:rsidR="0022049F" w:rsidRPr="00CB52ED">
          <w:rPr>
            <w:rFonts w:ascii="Arial" w:eastAsia="Times New Roman" w:hAnsi="Arial" w:cs="Arial"/>
            <w:noProof/>
            <w:sz w:val="22"/>
            <w:szCs w:val="22"/>
            <w:lang w:eastAsia="en-GB"/>
          </w:rPr>
          <w:t>Chalhoub et al., 2014</w:t>
        </w:r>
      </w:hyperlink>
      <w:r w:rsidR="00D223D4" w:rsidRPr="00CB52ED">
        <w:rPr>
          <w:rFonts w:ascii="Arial" w:eastAsia="Times New Roman" w:hAnsi="Arial" w:cs="Arial"/>
          <w:noProof/>
          <w:sz w:val="22"/>
          <w:szCs w:val="22"/>
          <w:lang w:eastAsia="en-GB"/>
        </w:rPr>
        <w:t>)</w:t>
      </w:r>
      <w:r w:rsidR="00D223D4" w:rsidRPr="00CB52ED">
        <w:rPr>
          <w:rFonts w:ascii="Arial" w:eastAsia="Times New Roman" w:hAnsi="Arial" w:cs="Arial"/>
          <w:sz w:val="22"/>
          <w:szCs w:val="22"/>
          <w:lang w:eastAsia="en-GB"/>
        </w:rPr>
        <w:fldChar w:fldCharType="end"/>
      </w:r>
      <w:r w:rsidR="0042556C" w:rsidRPr="00CB52ED">
        <w:rPr>
          <w:rFonts w:ascii="Arial" w:hAnsi="Arial" w:cs="Arial"/>
          <w:bCs/>
          <w:sz w:val="22"/>
          <w:szCs w:val="22"/>
        </w:rPr>
        <w:t xml:space="preserve">. </w:t>
      </w:r>
      <w:r w:rsidR="000D0A57" w:rsidRPr="00CB52ED">
        <w:rPr>
          <w:rFonts w:ascii="Arial" w:hAnsi="Arial" w:cs="Arial"/>
          <w:bCs/>
          <w:sz w:val="22"/>
          <w:szCs w:val="22"/>
        </w:rPr>
        <w:t>The TDTPs</w:t>
      </w:r>
      <w:r w:rsidR="008C4E40" w:rsidRPr="00CB52ED">
        <w:rPr>
          <w:rFonts w:ascii="Arial" w:hAnsi="Arial" w:cs="Arial"/>
          <w:bCs/>
          <w:sz w:val="22"/>
          <w:szCs w:val="22"/>
        </w:rPr>
        <w:t xml:space="preserve"> improved the analysis, showing</w:t>
      </w:r>
      <w:r w:rsidR="000D0A57" w:rsidRPr="00CB52ED">
        <w:rPr>
          <w:rFonts w:ascii="Arial" w:hAnsi="Arial" w:cs="Arial"/>
          <w:bCs/>
          <w:sz w:val="22"/>
          <w:szCs w:val="22"/>
        </w:rPr>
        <w:t xml:space="preserve"> clearer distinction between the balanced and exchanged regions.</w:t>
      </w:r>
      <w:r w:rsidR="00803090" w:rsidRPr="00CB52ED">
        <w:rPr>
          <w:rFonts w:ascii="Arial" w:hAnsi="Arial" w:cs="Arial"/>
          <w:bCs/>
          <w:sz w:val="22"/>
          <w:szCs w:val="22"/>
        </w:rPr>
        <w:t xml:space="preserve"> </w:t>
      </w:r>
      <w:r w:rsidR="00223DF6" w:rsidRPr="00CB52ED">
        <w:rPr>
          <w:rFonts w:ascii="Arial" w:hAnsi="Arial" w:cs="Arial"/>
          <w:bCs/>
          <w:sz w:val="22"/>
          <w:szCs w:val="22"/>
        </w:rPr>
        <w:t>In addition</w:t>
      </w:r>
      <w:r w:rsidR="000D0A57" w:rsidRPr="00CB52ED">
        <w:rPr>
          <w:rFonts w:ascii="Arial" w:hAnsi="Arial" w:cs="Arial"/>
          <w:bCs/>
          <w:sz w:val="22"/>
          <w:szCs w:val="22"/>
        </w:rPr>
        <w:t xml:space="preserve">, our </w:t>
      </w:r>
      <w:r w:rsidR="0092151D" w:rsidRPr="00CB52ED">
        <w:rPr>
          <w:rFonts w:ascii="Arial" w:hAnsi="Arial" w:cs="Arial"/>
          <w:bCs/>
          <w:sz w:val="22"/>
          <w:szCs w:val="22"/>
        </w:rPr>
        <w:t>approach</w:t>
      </w:r>
      <w:r w:rsidR="00F8392A" w:rsidRPr="00CB52ED">
        <w:rPr>
          <w:rFonts w:ascii="Arial" w:hAnsi="Arial" w:cs="Arial"/>
          <w:bCs/>
          <w:sz w:val="22"/>
          <w:szCs w:val="22"/>
        </w:rPr>
        <w:t xml:space="preserve"> identified an</w:t>
      </w:r>
      <w:r w:rsidR="000D0A57" w:rsidRPr="00CB52ED">
        <w:rPr>
          <w:rFonts w:ascii="Arial" w:hAnsi="Arial" w:cs="Arial"/>
          <w:bCs/>
          <w:sz w:val="22"/>
          <w:szCs w:val="22"/>
        </w:rPr>
        <w:t xml:space="preserve"> exchange affecting the bottom of chromosome C4</w:t>
      </w:r>
      <w:r w:rsidR="0092151D" w:rsidRPr="00CB52ED">
        <w:rPr>
          <w:rFonts w:ascii="Arial" w:hAnsi="Arial" w:cs="Arial"/>
          <w:bCs/>
          <w:sz w:val="22"/>
          <w:szCs w:val="22"/>
        </w:rPr>
        <w:t xml:space="preserve"> (and the </w:t>
      </w:r>
      <w:proofErr w:type="spellStart"/>
      <w:r w:rsidR="0092151D" w:rsidRPr="00CB52ED">
        <w:rPr>
          <w:rFonts w:ascii="Arial" w:hAnsi="Arial" w:cs="Arial"/>
          <w:bCs/>
          <w:sz w:val="22"/>
          <w:szCs w:val="22"/>
        </w:rPr>
        <w:t>homoeologous</w:t>
      </w:r>
      <w:proofErr w:type="spellEnd"/>
      <w:r w:rsidR="0092151D" w:rsidRPr="00CB52ED">
        <w:rPr>
          <w:rFonts w:ascii="Arial" w:hAnsi="Arial" w:cs="Arial"/>
          <w:bCs/>
          <w:sz w:val="22"/>
          <w:szCs w:val="22"/>
        </w:rPr>
        <w:t xml:space="preserve"> region of A4)</w:t>
      </w:r>
      <w:r w:rsidR="000D0A57" w:rsidRPr="00CB52ED">
        <w:rPr>
          <w:rFonts w:ascii="Arial" w:hAnsi="Arial" w:cs="Arial"/>
          <w:bCs/>
          <w:sz w:val="22"/>
          <w:szCs w:val="22"/>
        </w:rPr>
        <w:t xml:space="preserve"> that </w:t>
      </w:r>
      <w:r w:rsidR="008C4E40" w:rsidRPr="00CB52ED">
        <w:rPr>
          <w:rFonts w:ascii="Arial" w:hAnsi="Arial" w:cs="Arial"/>
          <w:bCs/>
          <w:sz w:val="22"/>
          <w:szCs w:val="22"/>
        </w:rPr>
        <w:t>had not been</w:t>
      </w:r>
      <w:r w:rsidR="00F8392A" w:rsidRPr="00CB52ED">
        <w:rPr>
          <w:rFonts w:ascii="Arial" w:hAnsi="Arial" w:cs="Arial"/>
          <w:bCs/>
          <w:sz w:val="22"/>
          <w:szCs w:val="22"/>
        </w:rPr>
        <w:t xml:space="preserve"> detectable</w:t>
      </w:r>
      <w:r w:rsidR="000D0A57" w:rsidRPr="00CB52ED">
        <w:rPr>
          <w:rFonts w:ascii="Arial" w:hAnsi="Arial" w:cs="Arial"/>
          <w:bCs/>
          <w:sz w:val="22"/>
          <w:szCs w:val="22"/>
        </w:rPr>
        <w:t xml:space="preserve"> </w:t>
      </w:r>
      <w:r w:rsidR="0092151D" w:rsidRPr="00CB52ED">
        <w:rPr>
          <w:rFonts w:ascii="Arial" w:hAnsi="Arial" w:cs="Arial"/>
          <w:bCs/>
          <w:sz w:val="22"/>
          <w:szCs w:val="22"/>
        </w:rPr>
        <w:t xml:space="preserve">by mapping reads to the </w:t>
      </w:r>
      <w:proofErr w:type="spellStart"/>
      <w:r w:rsidR="0092151D" w:rsidRPr="00CB52ED">
        <w:rPr>
          <w:rFonts w:ascii="Arial" w:hAnsi="Arial" w:cs="Arial"/>
          <w:bCs/>
          <w:sz w:val="22"/>
          <w:szCs w:val="22"/>
        </w:rPr>
        <w:t>Darmor-</w:t>
      </w:r>
      <w:r w:rsidR="0092151D" w:rsidRPr="00CB52ED">
        <w:rPr>
          <w:rFonts w:ascii="Arial" w:hAnsi="Arial" w:cs="Arial"/>
          <w:bCs/>
          <w:i/>
          <w:sz w:val="22"/>
          <w:szCs w:val="22"/>
        </w:rPr>
        <w:t>bzh</w:t>
      </w:r>
      <w:proofErr w:type="spellEnd"/>
      <w:r w:rsidR="0092151D" w:rsidRPr="00CB52ED">
        <w:rPr>
          <w:rFonts w:ascii="Arial" w:hAnsi="Arial" w:cs="Arial"/>
          <w:bCs/>
          <w:sz w:val="22"/>
          <w:szCs w:val="22"/>
        </w:rPr>
        <w:t xml:space="preserve"> genome assemblies</w:t>
      </w:r>
      <w:r w:rsidR="0042556C" w:rsidRPr="00CB52ED">
        <w:rPr>
          <w:rFonts w:ascii="Arial" w:hAnsi="Arial" w:cs="Arial"/>
          <w:bCs/>
          <w:sz w:val="22"/>
          <w:szCs w:val="22"/>
        </w:rPr>
        <w:t xml:space="preserve"> </w:t>
      </w:r>
      <w:r w:rsidR="00D223D4" w:rsidRPr="00CB52ED">
        <w:rPr>
          <w:rFonts w:ascii="Arial" w:hAnsi="Arial" w:cs="Arial"/>
          <w:bCs/>
          <w:sz w:val="22"/>
          <w:szCs w:val="22"/>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aXRlPjxDaXRlPjxBdXRob3I+Q2hhbGhvdWI8L0F1dGhvcj48WWVhcj4yMDE0PC9ZZWFyPjxSZWNO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</w:fldData>
        </w:fldChar>
      </w:r>
      <w:r w:rsidR="00D223D4" w:rsidRPr="00CB52ED">
        <w:rPr>
          <w:rFonts w:ascii="Arial" w:hAnsi="Arial" w:cs="Arial"/>
          <w:bCs/>
          <w:sz w:val="22"/>
          <w:szCs w:val="22"/>
        </w:rPr>
        <w:instrText xml:space="preserve"> ADDIN EN.CITE </w:instrText>
      </w:r>
      <w:r w:rsidR="00D223D4" w:rsidRPr="00CB52ED">
        <w:rPr>
          <w:rFonts w:ascii="Arial" w:hAnsi="Arial" w:cs="Arial"/>
          <w:bCs/>
          <w:sz w:val="22"/>
          <w:szCs w:val="22"/>
        </w:rPr>
        <w:fldChar w:fldCharType="begin">
          <w:fldData xml:space="preserve">PEVuZE5vdGU+PENpdGU+PEF1dGhvcj5DaGFsaG91YjwvQXV0aG9yPjxZZWFyPjIwMTQ8L1llYXI+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</w:fldData>
        </w:fldChar>
      </w:r>
      <w:r w:rsidR="00D223D4" w:rsidRPr="00CB52ED">
        <w:rPr>
          <w:rFonts w:ascii="Arial" w:hAnsi="Arial" w:cs="Arial"/>
          <w:bCs/>
          <w:sz w:val="22"/>
          <w:szCs w:val="22"/>
        </w:rPr>
        <w:instrText xml:space="preserve"> ADDIN EN.CITE.DATA </w:instrText>
      </w:r>
      <w:r w:rsidR="00D223D4" w:rsidRPr="00CB52ED">
        <w:rPr>
          <w:rFonts w:ascii="Arial" w:hAnsi="Arial" w:cs="Arial"/>
          <w:bCs/>
          <w:sz w:val="22"/>
          <w:szCs w:val="22"/>
        </w:rPr>
      </w:r>
      <w:r w:rsidR="00D223D4" w:rsidRPr="00CB52ED">
        <w:rPr>
          <w:rFonts w:ascii="Arial" w:hAnsi="Arial" w:cs="Arial"/>
          <w:bCs/>
          <w:sz w:val="22"/>
          <w:szCs w:val="22"/>
        </w:rPr>
        <w:fldChar w:fldCharType="end"/>
      </w:r>
      <w:r w:rsidR="00D223D4" w:rsidRPr="00CB52ED">
        <w:rPr>
          <w:rFonts w:ascii="Arial" w:hAnsi="Arial" w:cs="Arial"/>
          <w:bCs/>
          <w:sz w:val="22"/>
          <w:szCs w:val="22"/>
        </w:rPr>
      </w:r>
      <w:r w:rsidR="00D223D4" w:rsidRPr="00CB52ED">
        <w:rPr>
          <w:rFonts w:ascii="Arial" w:hAnsi="Arial" w:cs="Arial"/>
          <w:bCs/>
          <w:sz w:val="22"/>
          <w:szCs w:val="22"/>
        </w:rPr>
        <w:fldChar w:fldCharType="separate"/>
      </w:r>
      <w:r w:rsidR="00D223D4" w:rsidRPr="00CB52ED">
        <w:rPr>
          <w:rFonts w:ascii="Arial" w:hAnsi="Arial" w:cs="Arial"/>
          <w:bCs/>
          <w:noProof/>
          <w:sz w:val="22"/>
          <w:szCs w:val="22"/>
        </w:rPr>
        <w:t>(</w:t>
      </w:r>
      <w:hyperlink w:anchor="_ENREF_6" w:tooltip="Chalhoub, 2014 #2727" w:history="1">
        <w:r w:rsidR="0022049F" w:rsidRPr="00CB52ED">
          <w:rPr>
            <w:rFonts w:ascii="Arial" w:hAnsi="Arial" w:cs="Arial"/>
            <w:bCs/>
            <w:noProof/>
            <w:sz w:val="22"/>
            <w:szCs w:val="22"/>
          </w:rPr>
          <w:t>Chalhoub et al., 2014</w:t>
        </w:r>
      </w:hyperlink>
      <w:r w:rsidR="00D223D4" w:rsidRPr="00CB52ED">
        <w:rPr>
          <w:rFonts w:ascii="Arial" w:hAnsi="Arial" w:cs="Arial"/>
          <w:bCs/>
          <w:noProof/>
          <w:sz w:val="22"/>
          <w:szCs w:val="22"/>
        </w:rPr>
        <w:t>)</w:t>
      </w:r>
      <w:r w:rsidR="00D223D4" w:rsidRPr="00CB52ED">
        <w:rPr>
          <w:rFonts w:ascii="Arial" w:hAnsi="Arial" w:cs="Arial"/>
          <w:bCs/>
          <w:sz w:val="22"/>
          <w:szCs w:val="22"/>
        </w:rPr>
        <w:fldChar w:fldCharType="end"/>
      </w:r>
      <w:r w:rsidR="000D0A57" w:rsidRPr="00CB52ED">
        <w:rPr>
          <w:rFonts w:ascii="Arial" w:hAnsi="Arial" w:cs="Arial"/>
          <w:bCs/>
          <w:sz w:val="22"/>
          <w:szCs w:val="22"/>
        </w:rPr>
        <w:t>.</w:t>
      </w:r>
      <w:r w:rsidR="004071A3" w:rsidRPr="00CB52ED">
        <w:rPr>
          <w:rFonts w:ascii="Arial" w:hAnsi="Arial" w:cs="Arial"/>
          <w:bCs/>
          <w:sz w:val="22"/>
          <w:szCs w:val="22"/>
        </w:rPr>
        <w:t xml:space="preserve"> </w:t>
      </w:r>
      <w:r w:rsidR="000D0A57" w:rsidRPr="00CB52ED">
        <w:rPr>
          <w:rFonts w:ascii="Arial" w:hAnsi="Arial" w:cs="Arial"/>
          <w:bCs/>
          <w:sz w:val="22"/>
          <w:szCs w:val="22"/>
        </w:rPr>
        <w:t xml:space="preserve">The </w:t>
      </w:r>
      <w:proofErr w:type="spellStart"/>
      <w:r w:rsidR="000D0A57" w:rsidRPr="00CB52ED">
        <w:rPr>
          <w:rFonts w:ascii="Arial" w:hAnsi="Arial" w:cs="Arial"/>
          <w:bCs/>
          <w:sz w:val="22"/>
          <w:szCs w:val="22"/>
        </w:rPr>
        <w:t>mRNAseq</w:t>
      </w:r>
      <w:proofErr w:type="spellEnd"/>
      <w:r w:rsidR="000D0A57" w:rsidRPr="00CB52ED">
        <w:rPr>
          <w:rFonts w:ascii="Arial" w:hAnsi="Arial" w:cs="Arial"/>
          <w:bCs/>
          <w:sz w:val="22"/>
          <w:szCs w:val="22"/>
        </w:rPr>
        <w:t xml:space="preserve">-based analysis and TDTPs are very consistent between replicates and with genome re-sequencing results, presumably because of the relative nature of </w:t>
      </w:r>
      <w:r w:rsidR="009C77FB" w:rsidRPr="00CB52ED">
        <w:rPr>
          <w:rFonts w:ascii="Arial" w:hAnsi="Arial" w:cs="Arial"/>
          <w:bCs/>
          <w:sz w:val="22"/>
          <w:szCs w:val="22"/>
        </w:rPr>
        <w:t>color</w:t>
      </w:r>
      <w:r w:rsidR="000D0A57" w:rsidRPr="00CB52ED">
        <w:rPr>
          <w:rFonts w:ascii="Arial" w:hAnsi="Arial" w:cs="Arial"/>
          <w:bCs/>
          <w:sz w:val="22"/>
          <w:szCs w:val="22"/>
        </w:rPr>
        <w:t xml:space="preserve"> rendition within each </w:t>
      </w:r>
      <w:proofErr w:type="spellStart"/>
      <w:r w:rsidR="000D0A57" w:rsidRPr="00CB52ED">
        <w:rPr>
          <w:rFonts w:ascii="Arial" w:hAnsi="Arial" w:cs="Arial"/>
          <w:bCs/>
          <w:sz w:val="22"/>
          <w:szCs w:val="22"/>
        </w:rPr>
        <w:t>homoeologue</w:t>
      </w:r>
      <w:proofErr w:type="spellEnd"/>
      <w:r w:rsidR="000D0A57" w:rsidRPr="00CB52ED">
        <w:rPr>
          <w:rFonts w:ascii="Arial" w:hAnsi="Arial" w:cs="Arial"/>
          <w:bCs/>
          <w:sz w:val="22"/>
          <w:szCs w:val="22"/>
        </w:rPr>
        <w:t xml:space="preserve"> pair, meaning that biological replication is unnecessary for the identification of large HEs. </w:t>
      </w:r>
      <w:r w:rsidR="001E78EA" w:rsidRPr="00CB52ED">
        <w:rPr>
          <w:rFonts w:ascii="Arial" w:hAnsi="Arial" w:cs="Arial"/>
          <w:sz w:val="22"/>
          <w:szCs w:val="22"/>
          <w:lang w:val="en-GB" w:eastAsia="zh-CN"/>
        </w:rPr>
        <w:t xml:space="preserve">All of the 27 cultivars analysed showed at least one </w:t>
      </w:r>
      <w:r w:rsidR="00FC3960" w:rsidRPr="00CB52ED">
        <w:rPr>
          <w:rFonts w:ascii="Arial" w:hAnsi="Arial" w:cs="Arial"/>
          <w:sz w:val="22"/>
          <w:szCs w:val="22"/>
          <w:lang w:val="en-GB" w:eastAsia="zh-CN"/>
        </w:rPr>
        <w:t>HE</w:t>
      </w:r>
      <w:r w:rsidR="001E78EA" w:rsidRPr="00CB52ED">
        <w:rPr>
          <w:rFonts w:ascii="Arial" w:hAnsi="Arial" w:cs="Arial"/>
          <w:sz w:val="22"/>
          <w:szCs w:val="22"/>
          <w:lang w:val="en-GB" w:eastAsia="zh-CN"/>
        </w:rPr>
        <w:t>, with some showing multiple exchanges.</w:t>
      </w:r>
      <w:r w:rsidR="004071A3" w:rsidRPr="00CB52ED">
        <w:rPr>
          <w:rFonts w:ascii="Arial" w:hAnsi="Arial" w:cs="Arial"/>
          <w:sz w:val="22"/>
          <w:szCs w:val="22"/>
          <w:lang w:val="en-GB" w:eastAsia="zh-CN"/>
        </w:rPr>
        <w:t xml:space="preserve"> </w:t>
      </w:r>
    </w:p>
    <w:p w:rsidR="00536AE8" w:rsidRPr="00CB52ED" w:rsidRDefault="00803090" w:rsidP="001A0766">
      <w:pPr>
        <w:pStyle w:val="Paragraph"/>
        <w:spacing w:line="480" w:lineRule="auto"/>
        <w:ind w:firstLine="0"/>
        <w:jc w:val="both"/>
        <w:rPr>
          <w:rFonts w:ascii="Arial" w:hAnsi="Arial" w:cs="Arial"/>
          <w:sz w:val="22"/>
          <w:szCs w:val="22"/>
          <w:lang w:val="en-GB" w:eastAsia="zh-CN"/>
        </w:rPr>
      </w:pPr>
      <w:r w:rsidRPr="00CB52ED">
        <w:rPr>
          <w:rFonts w:ascii="Arial" w:hAnsi="Arial" w:cs="Arial"/>
          <w:sz w:val="22"/>
          <w:szCs w:val="22"/>
          <w:lang w:val="en-GB" w:eastAsia="zh-CN"/>
        </w:rPr>
        <w:t xml:space="preserve"> </w:t>
      </w:r>
    </w:p>
    <w:p w:rsidR="00536AE8" w:rsidRPr="00CB52ED" w:rsidRDefault="001761AF" w:rsidP="001A0766">
      <w:pPr>
        <w:pStyle w:val="Paragraph"/>
        <w:spacing w:line="480" w:lineRule="auto"/>
        <w:ind w:firstLine="0"/>
        <w:jc w:val="both"/>
        <w:rPr>
          <w:rFonts w:ascii="Arial" w:eastAsia="Times New Roman" w:hAnsi="Arial" w:cs="Arial"/>
          <w:sz w:val="22"/>
          <w:szCs w:val="22"/>
          <w:u w:val="single"/>
          <w:lang w:eastAsia="en-GB"/>
        </w:rPr>
      </w:pPr>
      <w:proofErr w:type="spellStart"/>
      <w:r w:rsidRPr="00CB52ED">
        <w:rPr>
          <w:rFonts w:ascii="Arial" w:hAnsi="Arial" w:cs="Arial"/>
          <w:sz w:val="22"/>
          <w:szCs w:val="22"/>
          <w:u w:val="single"/>
        </w:rPr>
        <w:t>Homoeologous</w:t>
      </w:r>
      <w:proofErr w:type="spellEnd"/>
      <w:r w:rsidRPr="00CB52ED">
        <w:rPr>
          <w:rFonts w:ascii="Arial" w:hAnsi="Arial" w:cs="Arial"/>
          <w:sz w:val="22"/>
          <w:szCs w:val="22"/>
          <w:u w:val="single"/>
        </w:rPr>
        <w:t xml:space="preserve"> genome exchanges</w:t>
      </w:r>
      <w:r w:rsidR="00323C9E" w:rsidRPr="00CB52ED">
        <w:rPr>
          <w:rFonts w:ascii="Arial" w:hAnsi="Arial" w:cs="Arial"/>
          <w:sz w:val="22"/>
          <w:szCs w:val="22"/>
          <w:u w:val="single"/>
        </w:rPr>
        <w:t xml:space="preserve"> </w:t>
      </w:r>
      <w:r w:rsidR="00536AE8" w:rsidRPr="00CB52ED">
        <w:rPr>
          <w:rFonts w:ascii="Arial" w:eastAsia="Times New Roman" w:hAnsi="Arial" w:cs="Arial"/>
          <w:sz w:val="22"/>
          <w:szCs w:val="22"/>
          <w:u w:val="single"/>
          <w:lang w:eastAsia="en-GB"/>
        </w:rPr>
        <w:t>in</w:t>
      </w:r>
      <w:r w:rsidR="00CA7836" w:rsidRPr="00CB52ED">
        <w:rPr>
          <w:rFonts w:ascii="Arial" w:eastAsia="Times New Roman" w:hAnsi="Arial" w:cs="Arial"/>
          <w:sz w:val="22"/>
          <w:szCs w:val="22"/>
          <w:u w:val="single"/>
          <w:lang w:eastAsia="en-GB"/>
        </w:rPr>
        <w:t xml:space="preserve"> </w:t>
      </w:r>
      <w:r w:rsidR="00536AE8" w:rsidRPr="00CB52ED">
        <w:rPr>
          <w:rFonts w:ascii="Arial" w:eastAsia="Times New Roman" w:hAnsi="Arial" w:cs="Arial"/>
          <w:i/>
          <w:sz w:val="22"/>
          <w:szCs w:val="22"/>
          <w:u w:val="single"/>
          <w:lang w:eastAsia="en-GB"/>
        </w:rPr>
        <w:t>Brassica</w:t>
      </w:r>
      <w:r w:rsidR="00CA7836" w:rsidRPr="00CB52ED">
        <w:rPr>
          <w:rFonts w:ascii="Arial" w:eastAsia="Times New Roman" w:hAnsi="Arial" w:cs="Arial"/>
          <w:i/>
          <w:sz w:val="22"/>
          <w:szCs w:val="22"/>
          <w:u w:val="single"/>
          <w:lang w:eastAsia="en-GB"/>
        </w:rPr>
        <w:t xml:space="preserve"> </w:t>
      </w:r>
      <w:proofErr w:type="spellStart"/>
      <w:r w:rsidR="00CA7836" w:rsidRPr="00CB52ED">
        <w:rPr>
          <w:rFonts w:ascii="Arial" w:eastAsia="Times New Roman" w:hAnsi="Arial" w:cs="Arial"/>
          <w:i/>
          <w:sz w:val="22"/>
          <w:szCs w:val="22"/>
          <w:u w:val="single"/>
          <w:lang w:eastAsia="en-GB"/>
        </w:rPr>
        <w:t>napus</w:t>
      </w:r>
      <w:proofErr w:type="spellEnd"/>
      <w:r w:rsidR="00536AE8" w:rsidRPr="00CB52ED">
        <w:rPr>
          <w:rFonts w:ascii="Arial" w:eastAsia="Times New Roman" w:hAnsi="Arial" w:cs="Arial"/>
          <w:i/>
          <w:sz w:val="22"/>
          <w:szCs w:val="22"/>
          <w:u w:val="single"/>
          <w:lang w:eastAsia="en-GB"/>
        </w:rPr>
        <w:t xml:space="preserve"> </w:t>
      </w:r>
      <w:r w:rsidR="00323C9E" w:rsidRPr="00CB52ED">
        <w:rPr>
          <w:rFonts w:ascii="Arial" w:eastAsia="Times New Roman" w:hAnsi="Arial" w:cs="Arial"/>
          <w:sz w:val="22"/>
          <w:szCs w:val="22"/>
          <w:u w:val="single"/>
          <w:lang w:eastAsia="en-GB"/>
        </w:rPr>
        <w:t>germplasm</w:t>
      </w:r>
    </w:p>
    <w:p w:rsidR="004C79D8" w:rsidRPr="00CB52ED" w:rsidRDefault="00A1129C" w:rsidP="001A0766">
      <w:pPr>
        <w:pStyle w:val="Paragraph"/>
        <w:spacing w:line="480" w:lineRule="auto"/>
        <w:ind w:firstLine="0"/>
        <w:jc w:val="both"/>
        <w:rPr>
          <w:rFonts w:ascii="Arial" w:hAnsi="Arial" w:cs="Arial"/>
          <w:sz w:val="22"/>
          <w:szCs w:val="22"/>
        </w:rPr>
      </w:pPr>
      <w:r w:rsidRPr="00CB52ED">
        <w:rPr>
          <w:rFonts w:ascii="Arial" w:hAnsi="Arial" w:cs="Arial"/>
          <w:sz w:val="22"/>
          <w:szCs w:val="22"/>
        </w:rPr>
        <w:t xml:space="preserve">To assess how representative the </w:t>
      </w:r>
      <w:r w:rsidR="005110C3" w:rsidRPr="00CB52ED">
        <w:rPr>
          <w:rFonts w:ascii="Arial" w:hAnsi="Arial" w:cs="Arial"/>
          <w:sz w:val="22"/>
          <w:szCs w:val="22"/>
        </w:rPr>
        <w:t>observations</w:t>
      </w:r>
      <w:r w:rsidRPr="00CB52ED">
        <w:rPr>
          <w:rFonts w:ascii="Arial" w:hAnsi="Arial" w:cs="Arial"/>
          <w:sz w:val="22"/>
          <w:szCs w:val="22"/>
        </w:rPr>
        <w:t xml:space="preserve"> may be of the germplasm used by breeders, we produced TDTPs for a </w:t>
      </w:r>
      <w:proofErr w:type="gramStart"/>
      <w:r w:rsidR="000C5073" w:rsidRPr="00CB52ED">
        <w:rPr>
          <w:rFonts w:ascii="Arial" w:hAnsi="Arial" w:cs="Arial"/>
          <w:sz w:val="22"/>
          <w:szCs w:val="22"/>
        </w:rPr>
        <w:t>widely-</w:t>
      </w:r>
      <w:r w:rsidRPr="00CB52ED">
        <w:rPr>
          <w:rFonts w:ascii="Arial" w:hAnsi="Arial" w:cs="Arial"/>
          <w:sz w:val="22"/>
          <w:szCs w:val="22"/>
        </w:rPr>
        <w:t>shared</w:t>
      </w:r>
      <w:proofErr w:type="gramEnd"/>
      <w:r w:rsidRPr="00CB52ED">
        <w:rPr>
          <w:rFonts w:ascii="Arial" w:hAnsi="Arial" w:cs="Arial"/>
          <w:sz w:val="22"/>
          <w:szCs w:val="22"/>
        </w:rPr>
        <w:t xml:space="preserve"> </w:t>
      </w:r>
      <w:r w:rsidRPr="00CB52ED">
        <w:rPr>
          <w:rFonts w:ascii="Arial" w:hAnsi="Arial" w:cs="Arial"/>
          <w:i/>
          <w:sz w:val="22"/>
          <w:szCs w:val="22"/>
        </w:rPr>
        <w:t xml:space="preserve">B. </w:t>
      </w:r>
      <w:proofErr w:type="spellStart"/>
      <w:r w:rsidRPr="00CB52ED">
        <w:rPr>
          <w:rFonts w:ascii="Arial" w:hAnsi="Arial" w:cs="Arial"/>
          <w:i/>
          <w:sz w:val="22"/>
          <w:szCs w:val="22"/>
        </w:rPr>
        <w:t>napus</w:t>
      </w:r>
      <w:proofErr w:type="spellEnd"/>
      <w:r w:rsidRPr="00CB52ED">
        <w:rPr>
          <w:rFonts w:ascii="Arial" w:hAnsi="Arial" w:cs="Arial"/>
          <w:sz w:val="22"/>
          <w:szCs w:val="22"/>
        </w:rPr>
        <w:t xml:space="preserve"> genetic diversity panel.</w:t>
      </w:r>
      <w:r w:rsidR="004071A3" w:rsidRPr="00CB52ED">
        <w:rPr>
          <w:rFonts w:ascii="Arial" w:hAnsi="Arial" w:cs="Arial"/>
          <w:sz w:val="22"/>
          <w:szCs w:val="22"/>
        </w:rPr>
        <w:t xml:space="preserve"> </w:t>
      </w:r>
      <w:r w:rsidRPr="00CB52ED">
        <w:rPr>
          <w:rFonts w:ascii="Arial" w:hAnsi="Arial" w:cs="Arial"/>
          <w:sz w:val="22"/>
          <w:szCs w:val="22"/>
        </w:rPr>
        <w:t xml:space="preserve">This used recently produced </w:t>
      </w:r>
      <w:proofErr w:type="spellStart"/>
      <w:r w:rsidRPr="00CB52ED">
        <w:rPr>
          <w:rFonts w:ascii="Arial" w:hAnsi="Arial" w:cs="Arial"/>
          <w:sz w:val="22"/>
          <w:szCs w:val="22"/>
        </w:rPr>
        <w:t>mRNAseq</w:t>
      </w:r>
      <w:proofErr w:type="spellEnd"/>
      <w:r w:rsidRPr="00CB52ED">
        <w:rPr>
          <w:rFonts w:ascii="Arial" w:hAnsi="Arial" w:cs="Arial"/>
          <w:sz w:val="22"/>
          <w:szCs w:val="22"/>
        </w:rPr>
        <w:t xml:space="preserve"> data from 383 accessions comprising the </w:t>
      </w:r>
      <w:r w:rsidR="000C5073" w:rsidRPr="00CB52ED">
        <w:rPr>
          <w:rFonts w:ascii="Arial" w:hAnsi="Arial" w:cs="Arial"/>
          <w:sz w:val="22"/>
          <w:szCs w:val="22"/>
        </w:rPr>
        <w:t>“</w:t>
      </w:r>
      <w:r w:rsidRPr="00CB52ED">
        <w:rPr>
          <w:rFonts w:ascii="Arial" w:hAnsi="Arial" w:cs="Arial"/>
          <w:sz w:val="22"/>
          <w:szCs w:val="22"/>
        </w:rPr>
        <w:t>RIPR</w:t>
      </w:r>
      <w:r w:rsidR="000C5073" w:rsidRPr="00CB52ED">
        <w:rPr>
          <w:rFonts w:ascii="Arial" w:hAnsi="Arial" w:cs="Arial"/>
          <w:sz w:val="22"/>
          <w:szCs w:val="22"/>
        </w:rPr>
        <w:t>”</w:t>
      </w:r>
      <w:r w:rsidRPr="00CB52ED">
        <w:rPr>
          <w:rFonts w:ascii="Arial" w:hAnsi="Arial" w:cs="Arial"/>
          <w:sz w:val="22"/>
          <w:szCs w:val="22"/>
        </w:rPr>
        <w:t xml:space="preserve"> diversity panel (</w:t>
      </w:r>
      <w:r w:rsidR="00377766" w:rsidRPr="00CB52ED">
        <w:rPr>
          <w:rFonts w:ascii="Arial" w:hAnsi="Arial" w:cs="Arial"/>
          <w:sz w:val="22"/>
          <w:szCs w:val="22"/>
        </w:rPr>
        <w:t xml:space="preserve">Supplementary Data file </w:t>
      </w:r>
      <w:r w:rsidR="00443939" w:rsidRPr="00CB52ED">
        <w:rPr>
          <w:rFonts w:ascii="Arial" w:hAnsi="Arial" w:cs="Arial"/>
          <w:bCs/>
          <w:sz w:val="22"/>
          <w:szCs w:val="22"/>
          <w:lang w:eastAsia="zh-CN"/>
        </w:rPr>
        <w:t>6</w:t>
      </w:r>
      <w:r w:rsidRPr="00CB52ED">
        <w:rPr>
          <w:rFonts w:ascii="Arial" w:hAnsi="Arial" w:cs="Arial"/>
          <w:sz w:val="22"/>
          <w:szCs w:val="22"/>
        </w:rPr>
        <w:t xml:space="preserve">), which overlaps extensively with the </w:t>
      </w:r>
      <w:r w:rsidR="000C5073" w:rsidRPr="00CB52ED">
        <w:rPr>
          <w:rFonts w:ascii="Arial" w:hAnsi="Arial" w:cs="Arial"/>
          <w:sz w:val="22"/>
          <w:szCs w:val="22"/>
        </w:rPr>
        <w:t>“</w:t>
      </w:r>
      <w:r w:rsidRPr="00CB52ED">
        <w:rPr>
          <w:rFonts w:ascii="Arial" w:hAnsi="Arial" w:cs="Arial"/>
          <w:sz w:val="22"/>
          <w:szCs w:val="22"/>
        </w:rPr>
        <w:t>ASSYST</w:t>
      </w:r>
      <w:r w:rsidR="000C5073" w:rsidRPr="00CB52ED">
        <w:rPr>
          <w:rFonts w:ascii="Arial" w:hAnsi="Arial" w:cs="Arial"/>
          <w:sz w:val="22"/>
          <w:szCs w:val="22"/>
        </w:rPr>
        <w:t>”</w:t>
      </w:r>
      <w:r w:rsidRPr="00CB52ED">
        <w:rPr>
          <w:rFonts w:ascii="Arial" w:hAnsi="Arial" w:cs="Arial"/>
          <w:sz w:val="22"/>
          <w:szCs w:val="22"/>
        </w:rPr>
        <w:t xml:space="preserve"> diversity panel</w:t>
      </w:r>
      <w:r w:rsidR="000B3BEA" w:rsidRPr="00CB52ED">
        <w:rPr>
          <w:rFonts w:ascii="Arial" w:hAnsi="Arial" w:cs="Arial"/>
          <w:sz w:val="22"/>
          <w:szCs w:val="22"/>
        </w:rPr>
        <w:t xml:space="preserve"> </w:t>
      </w:r>
      <w:r w:rsidR="000B3BEA" w:rsidRPr="00CB52ED">
        <w:rPr>
          <w:rFonts w:ascii="Arial" w:hAnsi="Arial" w:cs="Arial"/>
          <w:sz w:val="22"/>
          <w:szCs w:val="22"/>
        </w:rPr>
        <w:fldChar w:fldCharType="begin"/>
      </w:r>
      <w:r w:rsidR="000B3BEA" w:rsidRPr="00CB52ED">
        <w:rPr>
          <w:rFonts w:ascii="Arial" w:hAnsi="Arial" w:cs="Arial"/>
          <w:sz w:val="22"/>
          <w:szCs w:val="22"/>
        </w:rPr>
        <w:instrText xml:space="preserve"> ADDIN EN.CITE &lt;EndNote&gt;&lt;Cite&gt;&lt;Author&gt;Bus&lt;/Author&gt;&lt;Year&gt;2011&lt;/Year&gt;&lt;RecNum&gt;2747&lt;/RecNum&gt;&lt;DisplayText&gt;(Bus et al., 2011)&lt;/DisplayText&gt;&lt;record&gt;&lt;rec-number&gt;2747&lt;/rec-number&gt;&lt;foreign-keys&gt;&lt;key app="EN" db-id="22vxtewroz52rqetxe2ptrtmw5v9sftxr9df" timestamp="1440165998"&gt;2747&lt;/key&gt;&lt;/foreign-keys&gt;&lt;ref-type name="Journal Article"&gt;17&lt;/ref-type&gt;&lt;contributors&gt;&lt;authors&gt;&lt;author&gt;Bus, Anja&lt;/author&gt;&lt;author&gt;Körber, Niklas&lt;/author&gt;&lt;author&gt;Snowdon, Rod J.&lt;/author&gt;&lt;author&gt;Stich, Benjamin&lt;/author&gt;&lt;/authors&gt;&lt;/contributors&gt;&lt;titles&gt;&lt;title&gt;Patterns of molecular variation in a species-wide germplasm set of Brassica napus&lt;/title&gt;&lt;secondary-title&gt;Theoretical and Applied Genetics&lt;/secondary-title&gt;&lt;/titles&gt;&lt;periodical&gt;&lt;full-title&gt;Theoretical and Applied Genetics&lt;/full-title&gt;&lt;/periodical&gt;&lt;pages&gt;1413-1423&lt;/pages&gt;&lt;volume&gt;123&lt;/volume&gt;&lt;number&gt;8&lt;/number&gt;&lt;dates&gt;&lt;year&gt;2011&lt;/year&gt;&lt;/dates&gt;&lt;isbn&gt;1432-2242 (Electronic)\n0040-5752 (Linking)&lt;/isbn&gt;&lt;urls&gt;&lt;related-urls&gt;&lt;url&gt;http://download.springer.com/static/pdf/147/art%253A10.1007%252Fs00122-011-1676-7.pdf?originUrl=http%3A%2F%2Flink.springer.com%2Farticle%2F10.1007%2Fs00122-011-1676-7&amp;amp;token2=exp=1440167207~acl=%2Fstatic%2Fpdf%2F147%2Fart%25253A10.1007%25252Fs00122-011-1676-7.pdf%3ForiginUrl%3Dhttp%253A%252F%252Flink.springer.com%252Farticle%252F10.1007%252Fs00122-011-1676-7*~hmac=4b2c1bb7c673552692d7eb7d919af69ed4de175ebc90d9209a13be69e1af547d&lt;/url&gt;&lt;/related-urls&gt;&lt;/urls&gt;&lt;electronic-resource-num&gt;10.1007/s00122-011-1676-7&lt;/electronic-resource-num&gt;&lt;/record&gt;&lt;/Cite&gt;&lt;/EndNote&gt;</w:instrText>
      </w:r>
      <w:r w:rsidR="000B3BEA" w:rsidRPr="00CB52ED">
        <w:rPr>
          <w:rFonts w:ascii="Arial" w:hAnsi="Arial" w:cs="Arial"/>
          <w:sz w:val="22"/>
          <w:szCs w:val="22"/>
        </w:rPr>
        <w:fldChar w:fldCharType="separate"/>
      </w:r>
      <w:r w:rsidR="000B3BEA" w:rsidRPr="00CB52ED">
        <w:rPr>
          <w:rFonts w:ascii="Arial" w:hAnsi="Arial" w:cs="Arial"/>
          <w:noProof/>
          <w:sz w:val="22"/>
          <w:szCs w:val="22"/>
        </w:rPr>
        <w:t>(</w:t>
      </w:r>
      <w:hyperlink w:anchor="_ENREF_5" w:tooltip="Bus, 2011 #2747" w:history="1">
        <w:r w:rsidR="0022049F" w:rsidRPr="00CB52ED">
          <w:rPr>
            <w:rFonts w:ascii="Arial" w:hAnsi="Arial" w:cs="Arial"/>
            <w:noProof/>
            <w:sz w:val="22"/>
            <w:szCs w:val="22"/>
          </w:rPr>
          <w:t>Bus et al., 2011</w:t>
        </w:r>
      </w:hyperlink>
      <w:r w:rsidR="000B3BEA" w:rsidRPr="00CB52ED">
        <w:rPr>
          <w:rFonts w:ascii="Arial" w:hAnsi="Arial" w:cs="Arial"/>
          <w:noProof/>
          <w:sz w:val="22"/>
          <w:szCs w:val="22"/>
        </w:rPr>
        <w:t>)</w:t>
      </w:r>
      <w:r w:rsidR="000B3BEA" w:rsidRPr="00CB52ED">
        <w:rPr>
          <w:rFonts w:ascii="Arial" w:hAnsi="Arial" w:cs="Arial"/>
          <w:sz w:val="22"/>
          <w:szCs w:val="22"/>
        </w:rPr>
        <w:fldChar w:fldCharType="end"/>
      </w:r>
      <w:r w:rsidRPr="00CB52ED">
        <w:rPr>
          <w:rFonts w:ascii="Arial" w:hAnsi="Arial" w:cs="Arial"/>
          <w:sz w:val="22"/>
          <w:szCs w:val="22"/>
        </w:rPr>
        <w:t>.</w:t>
      </w:r>
      <w:r w:rsidR="004071A3" w:rsidRPr="00CB52ED">
        <w:rPr>
          <w:rFonts w:ascii="Arial" w:hAnsi="Arial" w:cs="Arial"/>
          <w:sz w:val="22"/>
          <w:szCs w:val="22"/>
        </w:rPr>
        <w:t xml:space="preserve"> </w:t>
      </w:r>
      <w:r w:rsidRPr="00CB52ED">
        <w:rPr>
          <w:rFonts w:ascii="Arial" w:hAnsi="Arial" w:cs="Arial"/>
          <w:sz w:val="22"/>
          <w:szCs w:val="22"/>
        </w:rPr>
        <w:t xml:space="preserve">The overview plots </w:t>
      </w:r>
      <w:proofErr w:type="gramStart"/>
      <w:r w:rsidR="00377766" w:rsidRPr="00CB52ED">
        <w:rPr>
          <w:rFonts w:ascii="Arial" w:hAnsi="Arial" w:cs="Arial"/>
          <w:sz w:val="22"/>
          <w:szCs w:val="22"/>
        </w:rPr>
        <w:t>are s</w:t>
      </w:r>
      <w:r w:rsidR="00C3628A" w:rsidRPr="00CB52ED">
        <w:rPr>
          <w:rFonts w:ascii="Arial" w:hAnsi="Arial" w:cs="Arial"/>
          <w:sz w:val="22"/>
          <w:szCs w:val="22"/>
        </w:rPr>
        <w:t>hown</w:t>
      </w:r>
      <w:proofErr w:type="gramEnd"/>
      <w:r w:rsidR="00C3628A" w:rsidRPr="00CB52ED">
        <w:rPr>
          <w:rFonts w:ascii="Arial" w:hAnsi="Arial" w:cs="Arial"/>
          <w:sz w:val="22"/>
          <w:szCs w:val="22"/>
        </w:rPr>
        <w:t xml:space="preserve"> in Figure 4.  Remarkably, t</w:t>
      </w:r>
      <w:r w:rsidR="00377766" w:rsidRPr="00CB52ED">
        <w:rPr>
          <w:rFonts w:ascii="Arial" w:hAnsi="Arial" w:cs="Arial"/>
          <w:sz w:val="22"/>
          <w:szCs w:val="22"/>
        </w:rPr>
        <w:t>hey</w:t>
      </w:r>
      <w:r w:rsidR="00CC21FA" w:rsidRPr="00CB52ED">
        <w:rPr>
          <w:rFonts w:ascii="Arial" w:hAnsi="Arial" w:cs="Arial"/>
          <w:sz w:val="22"/>
          <w:szCs w:val="22"/>
        </w:rPr>
        <w:t xml:space="preserve"> </w:t>
      </w:r>
      <w:r w:rsidRPr="00CB52ED">
        <w:rPr>
          <w:rFonts w:ascii="Arial" w:hAnsi="Arial" w:cs="Arial"/>
          <w:bCs/>
          <w:sz w:val="22"/>
          <w:szCs w:val="22"/>
        </w:rPr>
        <w:t>show that all</w:t>
      </w:r>
      <w:r w:rsidR="00334449" w:rsidRPr="00CB52ED">
        <w:rPr>
          <w:rFonts w:ascii="Arial" w:hAnsi="Arial" w:cs="Arial"/>
          <w:bCs/>
          <w:sz w:val="22"/>
          <w:szCs w:val="22"/>
        </w:rPr>
        <w:t xml:space="preserve"> of the</w:t>
      </w:r>
      <w:r w:rsidRPr="00CB52ED">
        <w:rPr>
          <w:rFonts w:ascii="Arial" w:hAnsi="Arial" w:cs="Arial"/>
          <w:bCs/>
          <w:sz w:val="22"/>
          <w:szCs w:val="22"/>
        </w:rPr>
        <w:t xml:space="preserve"> </w:t>
      </w:r>
      <w:r w:rsidRPr="00CB52ED">
        <w:rPr>
          <w:rFonts w:ascii="Arial" w:hAnsi="Arial" w:cs="Arial"/>
          <w:bCs/>
          <w:i/>
          <w:sz w:val="22"/>
          <w:szCs w:val="22"/>
        </w:rPr>
        <w:t xml:space="preserve">B. </w:t>
      </w:r>
      <w:proofErr w:type="spellStart"/>
      <w:r w:rsidRPr="00CB52ED">
        <w:rPr>
          <w:rFonts w:ascii="Arial" w:hAnsi="Arial" w:cs="Arial"/>
          <w:bCs/>
          <w:i/>
          <w:sz w:val="22"/>
          <w:szCs w:val="22"/>
        </w:rPr>
        <w:t>napus</w:t>
      </w:r>
      <w:proofErr w:type="spellEnd"/>
      <w:r w:rsidRPr="00CB52ED">
        <w:rPr>
          <w:rFonts w:ascii="Arial" w:hAnsi="Arial" w:cs="Arial"/>
          <w:bCs/>
          <w:sz w:val="22"/>
          <w:szCs w:val="22"/>
        </w:rPr>
        <w:t xml:space="preserve"> accessions </w:t>
      </w:r>
      <w:r w:rsidR="000C5073" w:rsidRPr="00CB52ED">
        <w:rPr>
          <w:rFonts w:ascii="Arial" w:hAnsi="Arial" w:cs="Arial"/>
          <w:bCs/>
          <w:sz w:val="22"/>
          <w:szCs w:val="22"/>
        </w:rPr>
        <w:t xml:space="preserve">examined </w:t>
      </w:r>
      <w:r w:rsidRPr="00CB52ED">
        <w:rPr>
          <w:rFonts w:ascii="Arial" w:hAnsi="Arial" w:cs="Arial"/>
          <w:bCs/>
          <w:sz w:val="22"/>
          <w:szCs w:val="22"/>
        </w:rPr>
        <w:t>contain identifiable segmental HEs.</w:t>
      </w:r>
      <w:r w:rsidR="00803090" w:rsidRPr="00CB52ED">
        <w:rPr>
          <w:rFonts w:ascii="Arial" w:hAnsi="Arial" w:cs="Arial"/>
          <w:bCs/>
          <w:sz w:val="22"/>
          <w:szCs w:val="22"/>
        </w:rPr>
        <w:t xml:space="preserve"> </w:t>
      </w:r>
      <w:r w:rsidRPr="00CB52ED">
        <w:rPr>
          <w:rFonts w:ascii="Arial" w:hAnsi="Arial" w:cs="Arial"/>
          <w:bCs/>
          <w:sz w:val="22"/>
          <w:szCs w:val="22"/>
        </w:rPr>
        <w:t>The sizes of these vary greatly</w:t>
      </w:r>
      <w:r w:rsidR="00F63AEE" w:rsidRPr="00CB52ED">
        <w:rPr>
          <w:rFonts w:ascii="Arial" w:hAnsi="Arial" w:cs="Arial"/>
          <w:bCs/>
          <w:sz w:val="22"/>
          <w:szCs w:val="22"/>
        </w:rPr>
        <w:t>.</w:t>
      </w:r>
      <w:r w:rsidR="00803090" w:rsidRPr="00CB52ED">
        <w:rPr>
          <w:rFonts w:ascii="Arial" w:hAnsi="Arial" w:cs="Arial"/>
          <w:bCs/>
          <w:sz w:val="22"/>
          <w:szCs w:val="22"/>
        </w:rPr>
        <w:t xml:space="preserve"> </w:t>
      </w:r>
      <w:r w:rsidR="00F63AEE" w:rsidRPr="00CB52ED">
        <w:rPr>
          <w:rFonts w:ascii="Arial" w:hAnsi="Arial" w:cs="Arial"/>
          <w:bCs/>
          <w:sz w:val="22"/>
          <w:szCs w:val="22"/>
        </w:rPr>
        <w:t>A</w:t>
      </w:r>
      <w:r w:rsidRPr="00CB52ED">
        <w:rPr>
          <w:rFonts w:ascii="Arial" w:hAnsi="Arial" w:cs="Arial"/>
          <w:bCs/>
          <w:sz w:val="22"/>
          <w:szCs w:val="22"/>
        </w:rPr>
        <w:t xml:space="preserve"> few </w:t>
      </w:r>
      <w:r w:rsidR="00F63AEE" w:rsidRPr="00CB52ED">
        <w:rPr>
          <w:rFonts w:ascii="Arial" w:hAnsi="Arial" w:cs="Arial"/>
          <w:bCs/>
          <w:sz w:val="22"/>
          <w:szCs w:val="22"/>
        </w:rPr>
        <w:t xml:space="preserve">instances of whole chromosomes being </w:t>
      </w:r>
      <w:proofErr w:type="gramStart"/>
      <w:r w:rsidR="00F63AEE" w:rsidRPr="00CB52ED">
        <w:rPr>
          <w:rFonts w:ascii="Arial" w:hAnsi="Arial" w:cs="Arial"/>
          <w:bCs/>
          <w:sz w:val="22"/>
          <w:szCs w:val="22"/>
        </w:rPr>
        <w:t>duplicated</w:t>
      </w:r>
      <w:proofErr w:type="gramEnd"/>
      <w:r w:rsidR="00F63AEE" w:rsidRPr="00CB52ED">
        <w:rPr>
          <w:rFonts w:ascii="Arial" w:hAnsi="Arial" w:cs="Arial"/>
          <w:bCs/>
          <w:sz w:val="22"/>
          <w:szCs w:val="22"/>
        </w:rPr>
        <w:t xml:space="preserve"> or lost are observed</w:t>
      </w:r>
      <w:r w:rsidRPr="00CB52ED">
        <w:rPr>
          <w:rFonts w:ascii="Arial" w:hAnsi="Arial" w:cs="Arial"/>
          <w:bCs/>
          <w:sz w:val="22"/>
          <w:szCs w:val="22"/>
        </w:rPr>
        <w:t xml:space="preserve">, but </w:t>
      </w:r>
      <w:r w:rsidR="00F63AEE" w:rsidRPr="00CB52ED">
        <w:rPr>
          <w:rFonts w:ascii="Arial" w:hAnsi="Arial" w:cs="Arial"/>
          <w:bCs/>
          <w:sz w:val="22"/>
          <w:szCs w:val="22"/>
        </w:rPr>
        <w:t>this appears rare</w:t>
      </w:r>
      <w:r w:rsidRPr="00CB52ED">
        <w:rPr>
          <w:rFonts w:ascii="Arial" w:hAnsi="Arial" w:cs="Arial"/>
          <w:bCs/>
          <w:sz w:val="22"/>
          <w:szCs w:val="22"/>
        </w:rPr>
        <w:t>.</w:t>
      </w:r>
      <w:r w:rsidR="00803090" w:rsidRPr="00CB52ED">
        <w:rPr>
          <w:rFonts w:ascii="Arial" w:hAnsi="Arial" w:cs="Arial"/>
          <w:bCs/>
          <w:sz w:val="22"/>
          <w:szCs w:val="22"/>
        </w:rPr>
        <w:t xml:space="preserve"> </w:t>
      </w:r>
      <w:r w:rsidR="00377766" w:rsidRPr="00CB52ED">
        <w:rPr>
          <w:rFonts w:ascii="Arial" w:hAnsi="Arial" w:cs="Arial"/>
          <w:bCs/>
          <w:sz w:val="22"/>
          <w:szCs w:val="22"/>
        </w:rPr>
        <w:t xml:space="preserve"> </w:t>
      </w:r>
    </w:p>
    <w:p w:rsidR="00396A01" w:rsidRPr="00CB52ED" w:rsidRDefault="00396A01" w:rsidP="001A0766">
      <w:pPr>
        <w:pStyle w:val="Paragraph"/>
        <w:spacing w:line="480" w:lineRule="auto"/>
        <w:ind w:firstLine="0"/>
        <w:jc w:val="both"/>
        <w:rPr>
          <w:rFonts w:ascii="Arial" w:eastAsia="Times New Roman" w:hAnsi="Arial" w:cs="Arial"/>
          <w:b/>
          <w:sz w:val="22"/>
          <w:szCs w:val="22"/>
          <w:lang w:eastAsia="en-GB"/>
        </w:rPr>
      </w:pPr>
    </w:p>
    <w:p w:rsidR="00396A01" w:rsidRPr="00CB52ED" w:rsidRDefault="009C77FB" w:rsidP="001A0766">
      <w:pPr>
        <w:pStyle w:val="Paragraph"/>
        <w:spacing w:line="480" w:lineRule="auto"/>
        <w:ind w:firstLine="0"/>
        <w:jc w:val="both"/>
        <w:rPr>
          <w:rFonts w:ascii="Arial" w:eastAsia="Times New Roman" w:hAnsi="Arial" w:cs="Arial"/>
          <w:sz w:val="22"/>
          <w:szCs w:val="22"/>
          <w:u w:val="single"/>
          <w:lang w:eastAsia="en-GB"/>
        </w:rPr>
      </w:pPr>
      <w:r w:rsidRPr="00CB52ED">
        <w:rPr>
          <w:rFonts w:ascii="Arial" w:eastAsia="Times New Roman" w:hAnsi="Arial" w:cs="Arial"/>
          <w:sz w:val="22"/>
          <w:szCs w:val="22"/>
          <w:u w:val="single"/>
          <w:lang w:eastAsia="en-GB"/>
        </w:rPr>
        <w:t>Assessing the basis of variation for</w:t>
      </w:r>
      <w:r w:rsidR="00396A01" w:rsidRPr="00CB52ED">
        <w:rPr>
          <w:rFonts w:ascii="Arial" w:eastAsia="Times New Roman" w:hAnsi="Arial" w:cs="Arial"/>
          <w:sz w:val="22"/>
          <w:szCs w:val="22"/>
          <w:u w:val="single"/>
          <w:lang w:eastAsia="en-GB"/>
        </w:rPr>
        <w:t xml:space="preserve"> </w:t>
      </w:r>
      <w:proofErr w:type="spellStart"/>
      <w:r w:rsidR="001761AF" w:rsidRPr="00CB52ED">
        <w:rPr>
          <w:rFonts w:ascii="Arial" w:hAnsi="Arial" w:cs="Arial"/>
          <w:sz w:val="22"/>
          <w:szCs w:val="22"/>
          <w:u w:val="single"/>
        </w:rPr>
        <w:t>homoeologous</w:t>
      </w:r>
      <w:proofErr w:type="spellEnd"/>
      <w:r w:rsidR="001761AF" w:rsidRPr="00CB52ED">
        <w:rPr>
          <w:rFonts w:ascii="Arial" w:hAnsi="Arial" w:cs="Arial"/>
          <w:sz w:val="22"/>
          <w:szCs w:val="22"/>
          <w:u w:val="single"/>
        </w:rPr>
        <w:t xml:space="preserve"> genome exchanges</w:t>
      </w:r>
      <w:r w:rsidR="00B11DB5" w:rsidRPr="00CB52ED">
        <w:rPr>
          <w:rFonts w:ascii="Arial" w:hAnsi="Arial" w:cs="Arial"/>
          <w:sz w:val="22"/>
          <w:szCs w:val="22"/>
          <w:u w:val="single"/>
        </w:rPr>
        <w:t xml:space="preserve"> in </w:t>
      </w:r>
      <w:r w:rsidR="00B11DB5" w:rsidRPr="00CB52ED">
        <w:rPr>
          <w:rFonts w:ascii="Arial" w:hAnsi="Arial" w:cs="Arial"/>
          <w:i/>
          <w:sz w:val="22"/>
          <w:szCs w:val="22"/>
          <w:u w:val="single"/>
        </w:rPr>
        <w:t xml:space="preserve">Brassica </w:t>
      </w:r>
      <w:proofErr w:type="spellStart"/>
      <w:r w:rsidR="00AE4F36" w:rsidRPr="00CB52ED">
        <w:rPr>
          <w:rFonts w:ascii="Arial" w:hAnsi="Arial" w:cs="Arial"/>
          <w:sz w:val="22"/>
          <w:szCs w:val="22"/>
          <w:u w:val="single"/>
        </w:rPr>
        <w:t>polyploids</w:t>
      </w:r>
      <w:proofErr w:type="spellEnd"/>
    </w:p>
    <w:p w:rsidR="00C020C3" w:rsidRPr="00CB52ED" w:rsidRDefault="00334449" w:rsidP="001A0766">
      <w:pPr>
        <w:pStyle w:val="Paragraph"/>
        <w:spacing w:line="480" w:lineRule="auto"/>
        <w:ind w:firstLine="0"/>
        <w:jc w:val="both"/>
        <w:rPr>
          <w:rFonts w:ascii="Arial" w:hAnsi="Arial" w:cs="Arial"/>
          <w:sz w:val="22"/>
          <w:szCs w:val="22"/>
          <w:lang w:val="en-GB" w:eastAsia="zh-CN"/>
        </w:rPr>
      </w:pPr>
      <w:r w:rsidRPr="00CB52ED">
        <w:rPr>
          <w:rFonts w:ascii="Arial" w:hAnsi="Arial" w:cs="Arial"/>
          <w:bCs/>
          <w:sz w:val="22"/>
          <w:szCs w:val="22"/>
        </w:rPr>
        <w:lastRenderedPageBreak/>
        <w:t xml:space="preserve">The distribution of HEs across the genome in the </w:t>
      </w:r>
      <w:r w:rsidRPr="00CB52ED">
        <w:rPr>
          <w:rFonts w:ascii="Arial" w:hAnsi="Arial" w:cs="Arial"/>
          <w:bCs/>
          <w:i/>
          <w:sz w:val="22"/>
          <w:szCs w:val="22"/>
        </w:rPr>
        <w:t xml:space="preserve">B. </w:t>
      </w:r>
      <w:proofErr w:type="spellStart"/>
      <w:r w:rsidRPr="00CB52ED">
        <w:rPr>
          <w:rFonts w:ascii="Arial" w:hAnsi="Arial" w:cs="Arial"/>
          <w:bCs/>
          <w:i/>
          <w:sz w:val="22"/>
          <w:szCs w:val="22"/>
        </w:rPr>
        <w:t>napus</w:t>
      </w:r>
      <w:proofErr w:type="spellEnd"/>
      <w:r w:rsidRPr="00CB52ED">
        <w:rPr>
          <w:rFonts w:ascii="Arial" w:hAnsi="Arial" w:cs="Arial"/>
          <w:bCs/>
          <w:sz w:val="22"/>
          <w:szCs w:val="22"/>
        </w:rPr>
        <w:t xml:space="preserve"> </w:t>
      </w:r>
      <w:r w:rsidR="00055B9C" w:rsidRPr="00CB52ED">
        <w:rPr>
          <w:rFonts w:ascii="Arial" w:hAnsi="Arial" w:cs="Arial"/>
          <w:bCs/>
          <w:sz w:val="22"/>
          <w:szCs w:val="22"/>
        </w:rPr>
        <w:t xml:space="preserve">genetic </w:t>
      </w:r>
      <w:r w:rsidRPr="00CB52ED">
        <w:rPr>
          <w:rFonts w:ascii="Arial" w:hAnsi="Arial" w:cs="Arial"/>
          <w:bCs/>
          <w:sz w:val="22"/>
          <w:szCs w:val="22"/>
        </w:rPr>
        <w:t xml:space="preserve">diversity panel appears not to be random. </w:t>
      </w:r>
      <w:r w:rsidR="00DF07DC" w:rsidRPr="00CB52ED">
        <w:rPr>
          <w:rFonts w:ascii="Arial" w:hAnsi="Arial" w:cs="Arial"/>
          <w:bCs/>
          <w:sz w:val="22"/>
          <w:szCs w:val="22"/>
        </w:rPr>
        <w:t>Analysis of the frequency of occurrence of HEs across the panel (</w:t>
      </w:r>
      <w:r w:rsidR="00377766" w:rsidRPr="00CB52ED">
        <w:rPr>
          <w:rFonts w:ascii="Arial" w:hAnsi="Arial" w:cs="Arial"/>
          <w:sz w:val="22"/>
          <w:szCs w:val="22"/>
        </w:rPr>
        <w:t xml:space="preserve">Supplementary Data file </w:t>
      </w:r>
      <w:r w:rsidR="00443939" w:rsidRPr="00CB52ED">
        <w:rPr>
          <w:rFonts w:ascii="Arial" w:hAnsi="Arial" w:cs="Arial"/>
          <w:bCs/>
          <w:sz w:val="22"/>
          <w:szCs w:val="22"/>
        </w:rPr>
        <w:t>7</w:t>
      </w:r>
      <w:r w:rsidRPr="00CB52ED">
        <w:rPr>
          <w:rFonts w:ascii="Arial" w:hAnsi="Arial" w:cs="Arial"/>
          <w:bCs/>
          <w:sz w:val="22"/>
          <w:szCs w:val="22"/>
        </w:rPr>
        <w:t>) confirms that the distribution of HEs extending to telomeres is highly skewed towards certain regions of the genome</w:t>
      </w:r>
      <w:r w:rsidR="00DF07DC" w:rsidRPr="00CB52ED">
        <w:rPr>
          <w:rFonts w:ascii="Arial" w:hAnsi="Arial" w:cs="Arial"/>
          <w:bCs/>
          <w:sz w:val="22"/>
          <w:szCs w:val="22"/>
        </w:rPr>
        <w:t xml:space="preserve">. Alignment of the genome segments frequently involved in such HEs shows these </w:t>
      </w:r>
      <w:r w:rsidR="005C26B8" w:rsidRPr="00CB52ED">
        <w:rPr>
          <w:rFonts w:ascii="Arial" w:hAnsi="Arial" w:cs="Arial"/>
          <w:bCs/>
          <w:sz w:val="22"/>
          <w:szCs w:val="22"/>
        </w:rPr>
        <w:t>relate</w:t>
      </w:r>
      <w:r w:rsidR="00DF07DC" w:rsidRPr="00CB52ED">
        <w:rPr>
          <w:rFonts w:ascii="Arial" w:hAnsi="Arial" w:cs="Arial"/>
          <w:bCs/>
          <w:sz w:val="22"/>
          <w:szCs w:val="22"/>
        </w:rPr>
        <w:t xml:space="preserve"> to the set of instances where the corresponding regions in both genomes extend to telomeres. Alignment of genome regions rarely involved in such HEs shows these correspond to the set of instances where the regions of the A genome are (relative to the C genome) rearranged, with the sequences </w:t>
      </w:r>
      <w:proofErr w:type="spellStart"/>
      <w:r w:rsidR="00DF07DC" w:rsidRPr="00CB52ED">
        <w:rPr>
          <w:rFonts w:ascii="Arial" w:hAnsi="Arial" w:cs="Arial"/>
          <w:bCs/>
          <w:sz w:val="22"/>
          <w:szCs w:val="22"/>
        </w:rPr>
        <w:t>homoeologous</w:t>
      </w:r>
      <w:proofErr w:type="spellEnd"/>
      <w:r w:rsidR="00DF07DC" w:rsidRPr="00CB52ED">
        <w:rPr>
          <w:rFonts w:ascii="Arial" w:hAnsi="Arial" w:cs="Arial"/>
          <w:bCs/>
          <w:sz w:val="22"/>
          <w:szCs w:val="22"/>
        </w:rPr>
        <w:t xml:space="preserve"> to C genome telomeres being internal to A genome chromosomes.</w:t>
      </w:r>
      <w:r w:rsidR="00167AD2" w:rsidRPr="00CB52ED">
        <w:rPr>
          <w:rFonts w:ascii="Arial" w:hAnsi="Arial" w:cs="Arial"/>
          <w:bCs/>
          <w:sz w:val="22"/>
          <w:szCs w:val="22"/>
        </w:rPr>
        <w:t xml:space="preserve"> </w:t>
      </w:r>
      <w:r w:rsidR="00055B9C" w:rsidRPr="00CB52ED">
        <w:rPr>
          <w:rFonts w:ascii="Arial" w:hAnsi="Arial" w:cs="Arial"/>
          <w:bCs/>
          <w:sz w:val="22"/>
          <w:szCs w:val="22"/>
        </w:rPr>
        <w:t>This suggests</w:t>
      </w:r>
      <w:r w:rsidRPr="00CB52ED">
        <w:rPr>
          <w:rFonts w:ascii="Arial" w:hAnsi="Arial" w:cs="Arial"/>
          <w:bCs/>
          <w:sz w:val="22"/>
          <w:szCs w:val="22"/>
        </w:rPr>
        <w:t xml:space="preserve"> that </w:t>
      </w:r>
      <w:r w:rsidRPr="00CB52ED">
        <w:rPr>
          <w:rFonts w:ascii="Arial" w:hAnsi="Arial" w:cs="Arial"/>
          <w:sz w:val="22"/>
          <w:szCs w:val="22"/>
        </w:rPr>
        <w:t xml:space="preserve">HEs occur most </w:t>
      </w:r>
      <w:proofErr w:type="gramStart"/>
      <w:r w:rsidRPr="00CB52ED">
        <w:rPr>
          <w:rFonts w:ascii="Arial" w:hAnsi="Arial" w:cs="Arial"/>
          <w:sz w:val="22"/>
          <w:szCs w:val="22"/>
        </w:rPr>
        <w:t>frequently</w:t>
      </w:r>
      <w:proofErr w:type="gramEnd"/>
      <w:r w:rsidRPr="00CB52ED">
        <w:rPr>
          <w:rFonts w:ascii="Arial" w:hAnsi="Arial" w:cs="Arial"/>
          <w:sz w:val="22"/>
          <w:szCs w:val="22"/>
        </w:rPr>
        <w:t xml:space="preserve"> where </w:t>
      </w:r>
      <w:proofErr w:type="spellStart"/>
      <w:r w:rsidRPr="00CB52ED">
        <w:rPr>
          <w:rFonts w:ascii="Arial" w:hAnsi="Arial" w:cs="Arial"/>
          <w:sz w:val="22"/>
          <w:szCs w:val="22"/>
        </w:rPr>
        <w:t>homoeologues</w:t>
      </w:r>
      <w:proofErr w:type="spellEnd"/>
      <w:r w:rsidRPr="00CB52ED">
        <w:rPr>
          <w:rFonts w:ascii="Arial" w:hAnsi="Arial" w:cs="Arial"/>
          <w:sz w:val="22"/>
          <w:szCs w:val="22"/>
        </w:rPr>
        <w:t xml:space="preserve"> are able to pair over long regions extending to telomeres.</w:t>
      </w:r>
      <w:r w:rsidR="00167AD2" w:rsidRPr="00CB52ED">
        <w:rPr>
          <w:rFonts w:ascii="Arial" w:hAnsi="Arial" w:cs="Arial"/>
          <w:sz w:val="22"/>
          <w:szCs w:val="22"/>
        </w:rPr>
        <w:t xml:space="preserve"> </w:t>
      </w:r>
      <w:r w:rsidRPr="00CB52ED">
        <w:rPr>
          <w:rFonts w:ascii="Arial" w:hAnsi="Arial" w:cs="Arial"/>
          <w:sz w:val="22"/>
          <w:szCs w:val="22"/>
        </w:rPr>
        <w:t xml:space="preserve">To </w:t>
      </w:r>
      <w:r w:rsidR="00055B9C" w:rsidRPr="00CB52ED">
        <w:rPr>
          <w:rFonts w:ascii="Arial" w:hAnsi="Arial" w:cs="Arial"/>
          <w:sz w:val="22"/>
          <w:szCs w:val="22"/>
        </w:rPr>
        <w:t>t</w:t>
      </w:r>
      <w:r w:rsidRPr="00CB52ED">
        <w:rPr>
          <w:rFonts w:ascii="Arial" w:hAnsi="Arial" w:cs="Arial"/>
          <w:sz w:val="22"/>
          <w:szCs w:val="22"/>
        </w:rPr>
        <w:t xml:space="preserve">est this hypothesis we </w:t>
      </w:r>
      <w:r w:rsidR="00055B9C" w:rsidRPr="00CB52ED">
        <w:rPr>
          <w:rFonts w:ascii="Arial" w:hAnsi="Arial" w:cs="Arial"/>
          <w:sz w:val="22"/>
          <w:szCs w:val="22"/>
        </w:rPr>
        <w:t xml:space="preserve">identified a suitable </w:t>
      </w:r>
      <w:proofErr w:type="spellStart"/>
      <w:r w:rsidR="00055B9C" w:rsidRPr="00CB52ED">
        <w:rPr>
          <w:rFonts w:ascii="Arial" w:hAnsi="Arial" w:cs="Arial"/>
          <w:sz w:val="22"/>
          <w:szCs w:val="22"/>
        </w:rPr>
        <w:t>polyploid</w:t>
      </w:r>
      <w:proofErr w:type="spellEnd"/>
      <w:r w:rsidR="00055B9C" w:rsidRPr="00CB52ED">
        <w:rPr>
          <w:rFonts w:ascii="Arial" w:hAnsi="Arial" w:cs="Arial"/>
          <w:sz w:val="22"/>
          <w:szCs w:val="22"/>
        </w:rPr>
        <w:t xml:space="preserve"> species related to </w:t>
      </w:r>
      <w:r w:rsidR="00055B9C" w:rsidRPr="00CB52ED">
        <w:rPr>
          <w:rFonts w:ascii="Arial" w:hAnsi="Arial" w:cs="Arial"/>
          <w:i/>
          <w:sz w:val="22"/>
          <w:szCs w:val="22"/>
        </w:rPr>
        <w:t xml:space="preserve">B. </w:t>
      </w:r>
      <w:proofErr w:type="spellStart"/>
      <w:r w:rsidR="00055B9C" w:rsidRPr="00CB52ED">
        <w:rPr>
          <w:rFonts w:ascii="Arial" w:hAnsi="Arial" w:cs="Arial"/>
          <w:i/>
          <w:sz w:val="22"/>
          <w:szCs w:val="22"/>
        </w:rPr>
        <w:t>napus</w:t>
      </w:r>
      <w:proofErr w:type="spellEnd"/>
      <w:r w:rsidR="00055B9C" w:rsidRPr="00CB52ED">
        <w:rPr>
          <w:rFonts w:ascii="Arial" w:hAnsi="Arial" w:cs="Arial"/>
          <w:sz w:val="22"/>
          <w:szCs w:val="22"/>
        </w:rPr>
        <w:t xml:space="preserve"> that contains genomes with less collinearity: </w:t>
      </w:r>
      <w:r w:rsidR="00396A01" w:rsidRPr="00CB52ED">
        <w:rPr>
          <w:rFonts w:ascii="Arial" w:hAnsi="Arial" w:cs="Arial"/>
          <w:i/>
          <w:sz w:val="22"/>
          <w:szCs w:val="22"/>
          <w:lang w:val="en-GB" w:eastAsia="zh-CN"/>
        </w:rPr>
        <w:t>B</w:t>
      </w:r>
      <w:r w:rsidR="00CC483A" w:rsidRPr="00CB52ED">
        <w:rPr>
          <w:rFonts w:ascii="Arial" w:hAnsi="Arial" w:cs="Arial"/>
          <w:i/>
          <w:sz w:val="22"/>
          <w:szCs w:val="22"/>
          <w:lang w:val="en-GB" w:eastAsia="zh-CN"/>
        </w:rPr>
        <w:t>rassica</w:t>
      </w:r>
      <w:r w:rsidR="00396A01" w:rsidRPr="00CB52ED">
        <w:rPr>
          <w:rFonts w:ascii="Arial" w:hAnsi="Arial" w:cs="Arial"/>
          <w:i/>
          <w:sz w:val="22"/>
          <w:szCs w:val="22"/>
          <w:lang w:val="en-GB" w:eastAsia="zh-CN"/>
        </w:rPr>
        <w:t xml:space="preserve"> </w:t>
      </w:r>
      <w:proofErr w:type="spellStart"/>
      <w:r w:rsidR="00396A01" w:rsidRPr="00CB52ED">
        <w:rPr>
          <w:rFonts w:ascii="Arial" w:hAnsi="Arial" w:cs="Arial"/>
          <w:i/>
          <w:sz w:val="22"/>
          <w:szCs w:val="22"/>
          <w:lang w:val="en-GB" w:eastAsia="zh-CN"/>
        </w:rPr>
        <w:t>juncea</w:t>
      </w:r>
      <w:proofErr w:type="spellEnd"/>
      <w:r w:rsidR="0076383A" w:rsidRPr="00CB52ED">
        <w:rPr>
          <w:rFonts w:ascii="Arial" w:hAnsi="Arial" w:cs="Arial"/>
          <w:sz w:val="22"/>
          <w:szCs w:val="22"/>
          <w:lang w:val="en-GB" w:eastAsia="zh-CN"/>
        </w:rPr>
        <w:t xml:space="preserve"> (</w:t>
      </w:r>
      <w:r w:rsidR="00396A01" w:rsidRPr="00CB52ED">
        <w:rPr>
          <w:rFonts w:ascii="Arial" w:hAnsi="Arial" w:cs="Arial"/>
          <w:sz w:val="22"/>
          <w:szCs w:val="22"/>
          <w:lang w:val="en-GB" w:eastAsia="zh-CN"/>
        </w:rPr>
        <w:t xml:space="preserve">an </w:t>
      </w:r>
      <w:proofErr w:type="spellStart"/>
      <w:r w:rsidR="00396A01" w:rsidRPr="00CB52ED">
        <w:rPr>
          <w:rFonts w:ascii="Arial" w:hAnsi="Arial" w:cs="Arial"/>
          <w:sz w:val="22"/>
          <w:szCs w:val="22"/>
          <w:lang w:val="en-GB" w:eastAsia="zh-CN"/>
        </w:rPr>
        <w:t>allotetraploid</w:t>
      </w:r>
      <w:proofErr w:type="spellEnd"/>
      <w:r w:rsidR="00396A01" w:rsidRPr="00CB52ED">
        <w:rPr>
          <w:rFonts w:ascii="Arial" w:hAnsi="Arial" w:cs="Arial"/>
          <w:sz w:val="22"/>
          <w:szCs w:val="22"/>
          <w:lang w:val="en-GB" w:eastAsia="zh-CN"/>
        </w:rPr>
        <w:t xml:space="preserve"> formed by hybridization of </w:t>
      </w:r>
      <w:r w:rsidR="00396A01" w:rsidRPr="00CB52ED">
        <w:rPr>
          <w:rFonts w:ascii="Arial" w:hAnsi="Arial" w:cs="Arial"/>
          <w:i/>
          <w:sz w:val="22"/>
          <w:szCs w:val="22"/>
          <w:lang w:val="en-GB" w:eastAsia="zh-CN"/>
        </w:rPr>
        <w:t xml:space="preserve">B. </w:t>
      </w:r>
      <w:proofErr w:type="spellStart"/>
      <w:proofErr w:type="gramStart"/>
      <w:r w:rsidR="00396A01" w:rsidRPr="00CB52ED">
        <w:rPr>
          <w:rFonts w:ascii="Arial" w:hAnsi="Arial" w:cs="Arial"/>
          <w:i/>
          <w:sz w:val="22"/>
          <w:szCs w:val="22"/>
          <w:lang w:val="en-GB" w:eastAsia="zh-CN"/>
        </w:rPr>
        <w:t>rapa</w:t>
      </w:r>
      <w:proofErr w:type="spellEnd"/>
      <w:proofErr w:type="gramEnd"/>
      <w:r w:rsidR="00396A01" w:rsidRPr="00CB52ED">
        <w:rPr>
          <w:rFonts w:ascii="Arial" w:hAnsi="Arial" w:cs="Arial"/>
          <w:sz w:val="22"/>
          <w:szCs w:val="22"/>
          <w:lang w:val="en-GB" w:eastAsia="zh-CN"/>
        </w:rPr>
        <w:t xml:space="preserve">, contributing the A genome and </w:t>
      </w:r>
      <w:r w:rsidR="00396A01" w:rsidRPr="00CB52ED">
        <w:rPr>
          <w:rFonts w:ascii="Arial" w:hAnsi="Arial" w:cs="Arial"/>
          <w:i/>
          <w:sz w:val="22"/>
          <w:szCs w:val="22"/>
          <w:lang w:val="en-GB" w:eastAsia="zh-CN"/>
        </w:rPr>
        <w:t>B</w:t>
      </w:r>
      <w:r w:rsidR="00CC483A" w:rsidRPr="00CB52ED">
        <w:rPr>
          <w:rFonts w:ascii="Arial" w:hAnsi="Arial" w:cs="Arial"/>
          <w:i/>
          <w:sz w:val="22"/>
          <w:szCs w:val="22"/>
          <w:lang w:val="en-GB" w:eastAsia="zh-CN"/>
        </w:rPr>
        <w:t>rassica</w:t>
      </w:r>
      <w:r w:rsidR="00396A01" w:rsidRPr="00CB52ED">
        <w:rPr>
          <w:rFonts w:ascii="Arial" w:hAnsi="Arial" w:cs="Arial"/>
          <w:i/>
          <w:sz w:val="22"/>
          <w:szCs w:val="22"/>
          <w:lang w:val="en-GB" w:eastAsia="zh-CN"/>
        </w:rPr>
        <w:t xml:space="preserve"> </w:t>
      </w:r>
      <w:proofErr w:type="spellStart"/>
      <w:r w:rsidR="00396A01" w:rsidRPr="00CB52ED">
        <w:rPr>
          <w:rFonts w:ascii="Arial" w:hAnsi="Arial" w:cs="Arial"/>
          <w:i/>
          <w:sz w:val="22"/>
          <w:szCs w:val="22"/>
          <w:lang w:val="en-GB" w:eastAsia="zh-CN"/>
        </w:rPr>
        <w:t>nigra</w:t>
      </w:r>
      <w:proofErr w:type="spellEnd"/>
      <w:r w:rsidR="008A4880" w:rsidRPr="00CB52ED">
        <w:rPr>
          <w:rFonts w:ascii="Arial" w:hAnsi="Arial" w:cs="Arial"/>
          <w:sz w:val="22"/>
          <w:szCs w:val="22"/>
          <w:lang w:val="en-GB" w:eastAsia="zh-CN"/>
        </w:rPr>
        <w:t>, contributing the B genome</w:t>
      </w:r>
      <w:r w:rsidR="0076383A" w:rsidRPr="00CB52ED">
        <w:rPr>
          <w:rFonts w:ascii="Arial" w:hAnsi="Arial" w:cs="Arial"/>
          <w:sz w:val="22"/>
          <w:szCs w:val="22"/>
          <w:lang w:val="en-GB" w:eastAsia="zh-CN"/>
        </w:rPr>
        <w:t>)</w:t>
      </w:r>
      <w:r w:rsidR="006C0EB4" w:rsidRPr="00CB52ED">
        <w:rPr>
          <w:rFonts w:ascii="Arial" w:hAnsi="Arial" w:cs="Arial"/>
          <w:sz w:val="22"/>
          <w:szCs w:val="22"/>
          <w:lang w:val="en-GB" w:eastAsia="zh-CN"/>
        </w:rPr>
        <w:t>, which is the principal oil crop in India</w:t>
      </w:r>
      <w:r w:rsidR="004B36CF" w:rsidRPr="00CB52ED">
        <w:rPr>
          <w:rFonts w:ascii="Arial" w:hAnsi="Arial" w:cs="Arial"/>
          <w:sz w:val="22"/>
          <w:szCs w:val="22"/>
          <w:lang w:val="en-GB" w:eastAsia="zh-CN"/>
        </w:rPr>
        <w:t xml:space="preserve"> (mustard rape)</w:t>
      </w:r>
      <w:r w:rsidR="008A4880" w:rsidRPr="00CB52ED">
        <w:rPr>
          <w:rFonts w:ascii="Arial" w:hAnsi="Arial" w:cs="Arial"/>
          <w:sz w:val="22"/>
          <w:szCs w:val="22"/>
          <w:lang w:val="en-GB" w:eastAsia="zh-CN"/>
        </w:rPr>
        <w:t>.</w:t>
      </w:r>
      <w:r w:rsidR="00803090" w:rsidRPr="00CB52ED">
        <w:rPr>
          <w:rFonts w:ascii="Arial" w:hAnsi="Arial" w:cs="Arial"/>
          <w:sz w:val="22"/>
          <w:szCs w:val="22"/>
          <w:lang w:val="en-GB" w:eastAsia="zh-CN"/>
        </w:rPr>
        <w:t xml:space="preserve"> </w:t>
      </w:r>
      <w:r w:rsidR="0076383A" w:rsidRPr="00CB52ED">
        <w:rPr>
          <w:rFonts w:ascii="Arial" w:hAnsi="Arial" w:cs="Arial"/>
          <w:sz w:val="22"/>
          <w:szCs w:val="22"/>
        </w:rPr>
        <w:t>We identified</w:t>
      </w:r>
      <w:r w:rsidR="006C0EB4" w:rsidRPr="00CB52ED">
        <w:rPr>
          <w:rFonts w:ascii="Arial" w:hAnsi="Arial" w:cs="Arial"/>
          <w:sz w:val="22"/>
          <w:szCs w:val="22"/>
        </w:rPr>
        <w:t>, based on</w:t>
      </w:r>
      <w:r w:rsidR="0076383A" w:rsidRPr="00CB52ED">
        <w:rPr>
          <w:rFonts w:ascii="Arial" w:hAnsi="Arial" w:cs="Arial"/>
          <w:sz w:val="22"/>
          <w:szCs w:val="22"/>
        </w:rPr>
        <w:t xml:space="preserve"> available </w:t>
      </w:r>
      <w:r w:rsidR="0076383A" w:rsidRPr="00CB52ED">
        <w:rPr>
          <w:rFonts w:ascii="Arial" w:hAnsi="Arial" w:cs="Arial"/>
          <w:i/>
          <w:sz w:val="22"/>
          <w:szCs w:val="22"/>
        </w:rPr>
        <w:t xml:space="preserve">B. </w:t>
      </w:r>
      <w:proofErr w:type="spellStart"/>
      <w:r w:rsidR="0076383A" w:rsidRPr="00CB52ED">
        <w:rPr>
          <w:rFonts w:ascii="Arial" w:hAnsi="Arial" w:cs="Arial"/>
          <w:i/>
          <w:sz w:val="22"/>
          <w:szCs w:val="22"/>
        </w:rPr>
        <w:t>rapa</w:t>
      </w:r>
      <w:proofErr w:type="spellEnd"/>
      <w:r w:rsidR="0076383A" w:rsidRPr="00CB52ED">
        <w:rPr>
          <w:rFonts w:ascii="Arial" w:hAnsi="Arial" w:cs="Arial"/>
          <w:sz w:val="22"/>
          <w:szCs w:val="22"/>
        </w:rPr>
        <w:t xml:space="preserve"> and </w:t>
      </w:r>
      <w:r w:rsidR="0076383A" w:rsidRPr="00CB52ED">
        <w:rPr>
          <w:rFonts w:ascii="Arial" w:hAnsi="Arial" w:cs="Arial"/>
          <w:i/>
          <w:sz w:val="22"/>
          <w:szCs w:val="22"/>
        </w:rPr>
        <w:t xml:space="preserve">B. </w:t>
      </w:r>
      <w:proofErr w:type="spellStart"/>
      <w:r w:rsidR="0076383A" w:rsidRPr="00CB52ED">
        <w:rPr>
          <w:rFonts w:ascii="Arial" w:hAnsi="Arial" w:cs="Arial"/>
          <w:i/>
          <w:sz w:val="22"/>
          <w:szCs w:val="22"/>
        </w:rPr>
        <w:t>nigra</w:t>
      </w:r>
      <w:proofErr w:type="spellEnd"/>
      <w:r w:rsidR="0076383A" w:rsidRPr="00CB52ED">
        <w:rPr>
          <w:rFonts w:ascii="Arial" w:hAnsi="Arial" w:cs="Arial"/>
          <w:sz w:val="22"/>
          <w:szCs w:val="22"/>
        </w:rPr>
        <w:t xml:space="preserve"> genome sequence resources</w:t>
      </w:r>
      <w:r w:rsidR="006C0EB4" w:rsidRPr="00CB52ED">
        <w:rPr>
          <w:rFonts w:ascii="Arial" w:hAnsi="Arial" w:cs="Arial"/>
          <w:sz w:val="22"/>
          <w:szCs w:val="22"/>
        </w:rPr>
        <w:t xml:space="preserve">, </w:t>
      </w:r>
      <w:r w:rsidR="0076383A" w:rsidRPr="00CB52ED">
        <w:rPr>
          <w:rFonts w:ascii="Arial" w:hAnsi="Arial" w:cs="Arial"/>
          <w:sz w:val="22"/>
          <w:szCs w:val="22"/>
        </w:rPr>
        <w:t xml:space="preserve">a set of </w:t>
      </w:r>
      <w:r w:rsidR="0076383A" w:rsidRPr="00CB52ED">
        <w:rPr>
          <w:rFonts w:ascii="Arial" w:hAnsi="Arial" w:cs="Arial"/>
          <w:sz w:val="22"/>
          <w:szCs w:val="22"/>
          <w:lang w:val="en-GB" w:eastAsia="zh-CN"/>
        </w:rPr>
        <w:t xml:space="preserve">25,167 </w:t>
      </w:r>
      <w:proofErr w:type="spellStart"/>
      <w:r w:rsidR="0076383A" w:rsidRPr="00CB52ED">
        <w:rPr>
          <w:rFonts w:ascii="Arial" w:hAnsi="Arial" w:cs="Arial"/>
          <w:sz w:val="22"/>
          <w:szCs w:val="22"/>
        </w:rPr>
        <w:t>homoeologous</w:t>
      </w:r>
      <w:proofErr w:type="spellEnd"/>
      <w:r w:rsidR="0076383A" w:rsidRPr="00CB52ED">
        <w:rPr>
          <w:rFonts w:ascii="Arial" w:hAnsi="Arial" w:cs="Arial"/>
          <w:sz w:val="22"/>
          <w:szCs w:val="22"/>
        </w:rPr>
        <w:t xml:space="preserve"> </w:t>
      </w:r>
      <w:r w:rsidR="006C0EB4" w:rsidRPr="00CB52ED">
        <w:rPr>
          <w:rFonts w:ascii="Arial" w:hAnsi="Arial" w:cs="Arial"/>
          <w:sz w:val="22"/>
          <w:szCs w:val="22"/>
        </w:rPr>
        <w:t xml:space="preserve">gene </w:t>
      </w:r>
      <w:r w:rsidR="0076383A" w:rsidRPr="00CB52ED">
        <w:rPr>
          <w:rFonts w:ascii="Arial" w:hAnsi="Arial" w:cs="Arial"/>
          <w:sz w:val="22"/>
          <w:szCs w:val="22"/>
        </w:rPr>
        <w:t>pairs (</w:t>
      </w:r>
      <w:r w:rsidR="00377766" w:rsidRPr="00CB52ED">
        <w:rPr>
          <w:rFonts w:ascii="Arial" w:hAnsi="Arial" w:cs="Arial"/>
          <w:sz w:val="22"/>
          <w:szCs w:val="22"/>
        </w:rPr>
        <w:t xml:space="preserve">Supplementary Data file </w:t>
      </w:r>
      <w:r w:rsidR="00443939" w:rsidRPr="00CB52ED">
        <w:rPr>
          <w:rFonts w:ascii="Arial" w:hAnsi="Arial" w:cs="Arial"/>
          <w:sz w:val="22"/>
          <w:szCs w:val="22"/>
          <w:lang w:eastAsia="zh-CN"/>
        </w:rPr>
        <w:t>8</w:t>
      </w:r>
      <w:r w:rsidR="0076383A" w:rsidRPr="00CB52ED">
        <w:rPr>
          <w:rFonts w:ascii="Arial" w:hAnsi="Arial" w:cs="Arial"/>
          <w:sz w:val="22"/>
          <w:szCs w:val="22"/>
        </w:rPr>
        <w:t xml:space="preserve">), which define the </w:t>
      </w:r>
      <w:proofErr w:type="spellStart"/>
      <w:r w:rsidR="0076383A" w:rsidRPr="00CB52ED">
        <w:rPr>
          <w:rFonts w:ascii="Arial" w:hAnsi="Arial" w:cs="Arial"/>
          <w:sz w:val="22"/>
          <w:szCs w:val="22"/>
        </w:rPr>
        <w:t>homoeology</w:t>
      </w:r>
      <w:proofErr w:type="spellEnd"/>
      <w:r w:rsidR="0076383A" w:rsidRPr="00CB52ED">
        <w:rPr>
          <w:rFonts w:ascii="Arial" w:hAnsi="Arial" w:cs="Arial"/>
          <w:sz w:val="22"/>
          <w:szCs w:val="22"/>
        </w:rPr>
        <w:t xml:space="preserve"> relationships of the genomes</w:t>
      </w:r>
      <w:r w:rsidR="00377766" w:rsidRPr="00CB52ED">
        <w:rPr>
          <w:rFonts w:ascii="Arial" w:hAnsi="Arial" w:cs="Arial"/>
          <w:sz w:val="22"/>
          <w:szCs w:val="22"/>
        </w:rPr>
        <w:t>, as shown in Figure 5</w:t>
      </w:r>
      <w:r w:rsidR="00055B9C" w:rsidRPr="00CB52ED">
        <w:rPr>
          <w:rFonts w:ascii="Arial" w:hAnsi="Arial" w:cs="Arial"/>
          <w:sz w:val="22"/>
          <w:szCs w:val="22"/>
        </w:rPr>
        <w:t xml:space="preserve">, confirming that they exhibit less collinearity than those of </w:t>
      </w:r>
      <w:r w:rsidR="00055B9C" w:rsidRPr="00CB52ED">
        <w:rPr>
          <w:rFonts w:ascii="Arial" w:hAnsi="Arial" w:cs="Arial"/>
          <w:i/>
          <w:sz w:val="22"/>
          <w:szCs w:val="22"/>
        </w:rPr>
        <w:t xml:space="preserve">B. </w:t>
      </w:r>
      <w:proofErr w:type="spellStart"/>
      <w:r w:rsidR="00055B9C" w:rsidRPr="00CB52ED">
        <w:rPr>
          <w:rFonts w:ascii="Arial" w:hAnsi="Arial" w:cs="Arial"/>
          <w:i/>
          <w:sz w:val="22"/>
          <w:szCs w:val="22"/>
        </w:rPr>
        <w:t>napus</w:t>
      </w:r>
      <w:proofErr w:type="spellEnd"/>
      <w:r w:rsidR="00055B9C" w:rsidRPr="00CB52ED">
        <w:rPr>
          <w:rFonts w:ascii="Arial" w:hAnsi="Arial" w:cs="Arial"/>
          <w:sz w:val="22"/>
          <w:szCs w:val="22"/>
        </w:rPr>
        <w:t xml:space="preserve"> (</w:t>
      </w:r>
      <w:r w:rsidR="00377766" w:rsidRPr="00CB52ED">
        <w:rPr>
          <w:rFonts w:ascii="Arial" w:hAnsi="Arial" w:cs="Arial"/>
          <w:sz w:val="22"/>
          <w:szCs w:val="22"/>
        </w:rPr>
        <w:t>as shown in Figure</w:t>
      </w:r>
      <w:r w:rsidR="004B3804" w:rsidRPr="00CB52ED">
        <w:rPr>
          <w:rFonts w:ascii="Arial" w:hAnsi="Arial" w:cs="Arial"/>
          <w:sz w:val="22"/>
          <w:szCs w:val="22"/>
        </w:rPr>
        <w:t xml:space="preserve"> </w:t>
      </w:r>
      <w:r w:rsidR="00055B9C" w:rsidRPr="00CB52ED">
        <w:rPr>
          <w:rFonts w:ascii="Arial" w:hAnsi="Arial" w:cs="Arial"/>
          <w:sz w:val="22"/>
          <w:szCs w:val="22"/>
        </w:rPr>
        <w:t>1)</w:t>
      </w:r>
      <w:r w:rsidR="0076383A" w:rsidRPr="00CB52ED">
        <w:rPr>
          <w:rFonts w:ascii="Arial" w:hAnsi="Arial" w:cs="Arial"/>
          <w:sz w:val="22"/>
          <w:szCs w:val="22"/>
        </w:rPr>
        <w:t>.</w:t>
      </w:r>
      <w:r w:rsidR="00803090" w:rsidRPr="00CB52ED">
        <w:rPr>
          <w:rFonts w:ascii="Arial" w:hAnsi="Arial" w:cs="Arial"/>
          <w:sz w:val="22"/>
          <w:szCs w:val="22"/>
        </w:rPr>
        <w:t xml:space="preserve"> </w:t>
      </w:r>
      <w:r w:rsidR="006C0EB4" w:rsidRPr="00CB52ED">
        <w:rPr>
          <w:rFonts w:ascii="Arial" w:hAnsi="Arial" w:cs="Arial"/>
          <w:sz w:val="22"/>
          <w:szCs w:val="22"/>
        </w:rPr>
        <w:t xml:space="preserve">To assess the germplasm used by breeders, we produced TDTPs for the 205-accession “CGAT” </w:t>
      </w:r>
      <w:r w:rsidR="006C0EB4" w:rsidRPr="00CB52ED">
        <w:rPr>
          <w:rFonts w:ascii="Arial" w:hAnsi="Arial" w:cs="Arial"/>
          <w:i/>
          <w:sz w:val="22"/>
          <w:szCs w:val="22"/>
        </w:rPr>
        <w:t xml:space="preserve">B. </w:t>
      </w:r>
      <w:proofErr w:type="spellStart"/>
      <w:r w:rsidR="006C0EB4" w:rsidRPr="00CB52ED">
        <w:rPr>
          <w:rFonts w:ascii="Arial" w:hAnsi="Arial" w:cs="Arial"/>
          <w:i/>
          <w:sz w:val="22"/>
          <w:szCs w:val="22"/>
        </w:rPr>
        <w:t>juncea</w:t>
      </w:r>
      <w:proofErr w:type="spellEnd"/>
      <w:r w:rsidR="006C0EB4" w:rsidRPr="00CB52ED">
        <w:rPr>
          <w:rFonts w:ascii="Arial" w:hAnsi="Arial" w:cs="Arial"/>
          <w:sz w:val="22"/>
          <w:szCs w:val="22"/>
        </w:rPr>
        <w:t xml:space="preserve"> genetic diversity panel (</w:t>
      </w:r>
      <w:r w:rsidR="00377766" w:rsidRPr="00CB52ED">
        <w:rPr>
          <w:rFonts w:ascii="Arial" w:hAnsi="Arial" w:cs="Arial"/>
          <w:sz w:val="22"/>
          <w:szCs w:val="22"/>
        </w:rPr>
        <w:t xml:space="preserve">Supplementary Data file </w:t>
      </w:r>
      <w:r w:rsidR="00443939" w:rsidRPr="00CB52ED">
        <w:rPr>
          <w:rFonts w:ascii="Arial" w:hAnsi="Arial" w:cs="Arial"/>
          <w:bCs/>
          <w:sz w:val="22"/>
          <w:szCs w:val="22"/>
          <w:lang w:eastAsia="zh-CN"/>
        </w:rPr>
        <w:t>9</w:t>
      </w:r>
      <w:r w:rsidR="00055B9C" w:rsidRPr="00CB52ED">
        <w:rPr>
          <w:rFonts w:ascii="Arial" w:hAnsi="Arial" w:cs="Arial"/>
          <w:bCs/>
          <w:sz w:val="22"/>
          <w:szCs w:val="22"/>
          <w:lang w:eastAsia="zh-CN"/>
        </w:rPr>
        <w:t>)</w:t>
      </w:r>
      <w:r w:rsidR="006C0EB4" w:rsidRPr="00CB52ED">
        <w:rPr>
          <w:rFonts w:ascii="Arial" w:hAnsi="Arial" w:cs="Arial"/>
          <w:bCs/>
          <w:sz w:val="22"/>
          <w:szCs w:val="22"/>
          <w:lang w:eastAsia="zh-CN"/>
        </w:rPr>
        <w:t>.</w:t>
      </w:r>
      <w:r w:rsidR="00803090" w:rsidRPr="00CB52ED">
        <w:rPr>
          <w:rFonts w:ascii="Arial" w:hAnsi="Arial" w:cs="Arial"/>
          <w:sz w:val="22"/>
          <w:szCs w:val="22"/>
        </w:rPr>
        <w:t xml:space="preserve"> </w:t>
      </w:r>
      <w:r w:rsidR="006C0EB4" w:rsidRPr="00CB52ED">
        <w:rPr>
          <w:rFonts w:ascii="Arial" w:hAnsi="Arial" w:cs="Arial"/>
          <w:sz w:val="22"/>
          <w:szCs w:val="22"/>
        </w:rPr>
        <w:t>The results</w:t>
      </w:r>
      <w:r w:rsidR="00377766" w:rsidRPr="00CB52ED">
        <w:rPr>
          <w:rFonts w:ascii="Arial" w:hAnsi="Arial" w:cs="Arial"/>
          <w:sz w:val="22"/>
          <w:szCs w:val="22"/>
        </w:rPr>
        <w:t xml:space="preserve"> </w:t>
      </w:r>
      <w:proofErr w:type="gramStart"/>
      <w:r w:rsidR="00377766" w:rsidRPr="00CB52ED">
        <w:rPr>
          <w:rFonts w:ascii="Arial" w:hAnsi="Arial" w:cs="Arial"/>
          <w:sz w:val="22"/>
          <w:szCs w:val="22"/>
        </w:rPr>
        <w:t>are shown</w:t>
      </w:r>
      <w:proofErr w:type="gramEnd"/>
      <w:r w:rsidR="00377766" w:rsidRPr="00CB52ED">
        <w:rPr>
          <w:rFonts w:ascii="Arial" w:hAnsi="Arial" w:cs="Arial"/>
          <w:sz w:val="22"/>
          <w:szCs w:val="22"/>
        </w:rPr>
        <w:t xml:space="preserve"> in Figure 6 and</w:t>
      </w:r>
      <w:r w:rsidR="006C0EB4" w:rsidRPr="00CB52ED">
        <w:rPr>
          <w:rFonts w:ascii="Arial" w:hAnsi="Arial" w:cs="Arial"/>
          <w:bCs/>
          <w:sz w:val="22"/>
          <w:szCs w:val="22"/>
        </w:rPr>
        <w:t xml:space="preserve"> </w:t>
      </w:r>
      <w:r w:rsidR="008C3A58" w:rsidRPr="00CB52ED">
        <w:rPr>
          <w:rFonts w:ascii="Arial" w:hAnsi="Arial" w:cs="Arial"/>
          <w:bCs/>
          <w:sz w:val="22"/>
          <w:szCs w:val="22"/>
        </w:rPr>
        <w:t xml:space="preserve">reveal a much lower incidence of HEs than had been observed in the </w:t>
      </w:r>
      <w:r w:rsidR="008C3A58" w:rsidRPr="00CB52ED">
        <w:rPr>
          <w:rFonts w:ascii="Arial" w:hAnsi="Arial" w:cs="Arial"/>
          <w:bCs/>
          <w:i/>
          <w:sz w:val="22"/>
          <w:szCs w:val="22"/>
        </w:rPr>
        <w:t xml:space="preserve">B. </w:t>
      </w:r>
      <w:proofErr w:type="spellStart"/>
      <w:r w:rsidR="008C3A58" w:rsidRPr="00CB52ED">
        <w:rPr>
          <w:rFonts w:ascii="Arial" w:hAnsi="Arial" w:cs="Arial"/>
          <w:bCs/>
          <w:i/>
          <w:sz w:val="22"/>
          <w:szCs w:val="22"/>
        </w:rPr>
        <w:t>napus</w:t>
      </w:r>
      <w:proofErr w:type="spellEnd"/>
      <w:r w:rsidR="008C3A58" w:rsidRPr="00CB52ED">
        <w:rPr>
          <w:rFonts w:ascii="Arial" w:hAnsi="Arial" w:cs="Arial"/>
          <w:bCs/>
          <w:sz w:val="22"/>
          <w:szCs w:val="22"/>
        </w:rPr>
        <w:t xml:space="preserve"> germplasm and, again in contrast to </w:t>
      </w:r>
      <w:r w:rsidR="008C3A58" w:rsidRPr="00CB52ED">
        <w:rPr>
          <w:rFonts w:ascii="Arial" w:hAnsi="Arial" w:cs="Arial"/>
          <w:bCs/>
          <w:i/>
          <w:sz w:val="22"/>
          <w:szCs w:val="22"/>
        </w:rPr>
        <w:t xml:space="preserve">B. </w:t>
      </w:r>
      <w:proofErr w:type="spellStart"/>
      <w:r w:rsidR="008C3A58" w:rsidRPr="00CB52ED">
        <w:rPr>
          <w:rFonts w:ascii="Arial" w:hAnsi="Arial" w:cs="Arial"/>
          <w:bCs/>
          <w:i/>
          <w:sz w:val="22"/>
          <w:szCs w:val="22"/>
        </w:rPr>
        <w:t>napus</w:t>
      </w:r>
      <w:proofErr w:type="spellEnd"/>
      <w:r w:rsidR="008C3A58" w:rsidRPr="00CB52ED">
        <w:rPr>
          <w:rFonts w:ascii="Arial" w:hAnsi="Arial" w:cs="Arial"/>
          <w:bCs/>
          <w:sz w:val="22"/>
          <w:szCs w:val="22"/>
        </w:rPr>
        <w:t>, those that are present are mainly small segments internal to chromosomes.</w:t>
      </w:r>
      <w:r w:rsidR="00803090" w:rsidRPr="00CB52ED">
        <w:rPr>
          <w:rFonts w:ascii="Arial" w:hAnsi="Arial" w:cs="Arial"/>
          <w:bCs/>
          <w:sz w:val="22"/>
          <w:szCs w:val="22"/>
        </w:rPr>
        <w:t xml:space="preserve"> </w:t>
      </w:r>
      <w:r w:rsidR="008C3A58" w:rsidRPr="00CB52ED">
        <w:rPr>
          <w:rFonts w:ascii="Arial" w:hAnsi="Arial" w:cs="Arial"/>
          <w:bCs/>
          <w:sz w:val="22"/>
          <w:szCs w:val="22"/>
        </w:rPr>
        <w:t xml:space="preserve">The lower rate of HEs extending to telomeres is consistent with the </w:t>
      </w:r>
      <w:r w:rsidR="00C020C3" w:rsidRPr="00CB52ED">
        <w:rPr>
          <w:rFonts w:ascii="Arial" w:hAnsi="Arial" w:cs="Arial"/>
          <w:bCs/>
          <w:sz w:val="22"/>
          <w:szCs w:val="22"/>
        </w:rPr>
        <w:t>hypothesis that HEs</w:t>
      </w:r>
      <w:r w:rsidR="00C020C3" w:rsidRPr="00CB52ED">
        <w:rPr>
          <w:rFonts w:ascii="Arial" w:hAnsi="Arial" w:cs="Arial"/>
          <w:sz w:val="22"/>
          <w:szCs w:val="22"/>
        </w:rPr>
        <w:t xml:space="preserve"> occur most </w:t>
      </w:r>
      <w:proofErr w:type="gramStart"/>
      <w:r w:rsidR="00C020C3" w:rsidRPr="00CB52ED">
        <w:rPr>
          <w:rFonts w:ascii="Arial" w:hAnsi="Arial" w:cs="Arial"/>
          <w:sz w:val="22"/>
          <w:szCs w:val="22"/>
        </w:rPr>
        <w:t>frequently</w:t>
      </w:r>
      <w:proofErr w:type="gramEnd"/>
      <w:r w:rsidR="00C020C3" w:rsidRPr="00CB52ED">
        <w:rPr>
          <w:rFonts w:ascii="Arial" w:hAnsi="Arial" w:cs="Arial"/>
          <w:sz w:val="22"/>
          <w:szCs w:val="22"/>
        </w:rPr>
        <w:t xml:space="preserve"> where </w:t>
      </w:r>
      <w:proofErr w:type="spellStart"/>
      <w:r w:rsidR="00C020C3" w:rsidRPr="00CB52ED">
        <w:rPr>
          <w:rFonts w:ascii="Arial" w:hAnsi="Arial" w:cs="Arial"/>
          <w:sz w:val="22"/>
          <w:szCs w:val="22"/>
        </w:rPr>
        <w:t>homoeologues</w:t>
      </w:r>
      <w:proofErr w:type="spellEnd"/>
      <w:r w:rsidR="00C020C3" w:rsidRPr="00CB52ED">
        <w:rPr>
          <w:rFonts w:ascii="Arial" w:hAnsi="Arial" w:cs="Arial"/>
          <w:sz w:val="22"/>
          <w:szCs w:val="22"/>
        </w:rPr>
        <w:t xml:space="preserve"> are able to pair over long regions extending to telomeres.</w:t>
      </w:r>
      <w:r w:rsidR="00167AD2" w:rsidRPr="00CB52ED">
        <w:rPr>
          <w:rFonts w:ascii="Arial" w:hAnsi="Arial" w:cs="Arial"/>
          <w:sz w:val="22"/>
          <w:szCs w:val="22"/>
        </w:rPr>
        <w:t xml:space="preserve"> </w:t>
      </w:r>
    </w:p>
    <w:p w:rsidR="008A4880" w:rsidRPr="00CB52ED" w:rsidRDefault="008A4880" w:rsidP="001A0766">
      <w:pPr>
        <w:pStyle w:val="Paragraph"/>
        <w:spacing w:line="480" w:lineRule="auto"/>
        <w:ind w:firstLine="0"/>
        <w:jc w:val="both"/>
        <w:rPr>
          <w:rFonts w:ascii="Arial" w:hAnsi="Arial" w:cs="Arial"/>
          <w:sz w:val="22"/>
          <w:szCs w:val="22"/>
          <w:lang w:val="en-GB" w:eastAsia="zh-CN"/>
        </w:rPr>
      </w:pPr>
    </w:p>
    <w:p w:rsidR="002D7D07" w:rsidRPr="00CB52ED" w:rsidRDefault="003C16FA" w:rsidP="001A0766">
      <w:pPr>
        <w:pStyle w:val="Paragraph"/>
        <w:spacing w:line="480" w:lineRule="auto"/>
        <w:ind w:firstLine="0"/>
        <w:jc w:val="both"/>
        <w:rPr>
          <w:rFonts w:ascii="Arial" w:hAnsi="Arial" w:cs="Arial"/>
          <w:sz w:val="22"/>
          <w:szCs w:val="22"/>
          <w:lang w:val="en-GB" w:eastAsia="zh-CN"/>
        </w:rPr>
      </w:pPr>
      <w:r w:rsidRPr="00CB52ED">
        <w:rPr>
          <w:rFonts w:ascii="Arial" w:hAnsi="Arial" w:cs="Arial"/>
          <w:sz w:val="22"/>
          <w:szCs w:val="22"/>
          <w:lang w:val="en-GB" w:eastAsia="zh-CN"/>
        </w:rPr>
        <w:lastRenderedPageBreak/>
        <w:t xml:space="preserve">The breeding of </w:t>
      </w:r>
      <w:r w:rsidR="00D913BD" w:rsidRPr="00CB52ED">
        <w:rPr>
          <w:rFonts w:ascii="Arial" w:hAnsi="Arial" w:cs="Arial"/>
          <w:i/>
          <w:sz w:val="22"/>
          <w:szCs w:val="22"/>
          <w:lang w:val="en-GB" w:eastAsia="zh-CN"/>
        </w:rPr>
        <w:t>Brassica</w:t>
      </w:r>
      <w:r w:rsidR="00D913BD" w:rsidRPr="00CB52ED">
        <w:rPr>
          <w:rFonts w:ascii="Arial" w:hAnsi="Arial" w:cs="Arial"/>
          <w:sz w:val="22"/>
          <w:szCs w:val="22"/>
          <w:lang w:val="en-GB" w:eastAsia="zh-CN"/>
        </w:rPr>
        <w:t xml:space="preserve"> crops</w:t>
      </w:r>
      <w:r w:rsidRPr="00CB52ED">
        <w:rPr>
          <w:rFonts w:ascii="Arial" w:hAnsi="Arial" w:cs="Arial"/>
          <w:sz w:val="22"/>
          <w:szCs w:val="22"/>
          <w:lang w:val="en-GB" w:eastAsia="zh-CN"/>
        </w:rPr>
        <w:t xml:space="preserve"> </w:t>
      </w:r>
      <w:r w:rsidR="00C118CD" w:rsidRPr="00CB52ED">
        <w:rPr>
          <w:rFonts w:ascii="Arial" w:hAnsi="Arial" w:cs="Arial"/>
          <w:sz w:val="22"/>
          <w:szCs w:val="22"/>
          <w:lang w:val="en-GB" w:eastAsia="zh-CN"/>
        </w:rPr>
        <w:t>sometimes</w:t>
      </w:r>
      <w:r w:rsidRPr="00CB52ED">
        <w:rPr>
          <w:rFonts w:ascii="Arial" w:hAnsi="Arial" w:cs="Arial"/>
          <w:sz w:val="22"/>
          <w:szCs w:val="22"/>
          <w:lang w:val="en-GB" w:eastAsia="zh-CN"/>
        </w:rPr>
        <w:t xml:space="preserve"> includes the production of doubled haploid (DH) plants</w:t>
      </w:r>
      <w:r w:rsidR="000B3BEA" w:rsidRPr="00CB52ED">
        <w:rPr>
          <w:rFonts w:ascii="Arial" w:hAnsi="Arial" w:cs="Arial"/>
          <w:sz w:val="22"/>
          <w:szCs w:val="22"/>
          <w:lang w:val="en-GB" w:eastAsia="zh-CN"/>
        </w:rPr>
        <w:t xml:space="preserve"> </w:t>
      </w:r>
      <w:r w:rsidR="000B3BEA" w:rsidRPr="00CB52ED">
        <w:rPr>
          <w:rFonts w:ascii="Arial" w:hAnsi="Arial" w:cs="Arial"/>
          <w:sz w:val="22"/>
          <w:szCs w:val="22"/>
          <w:lang w:val="en-GB" w:eastAsia="zh-CN"/>
        </w:rPr>
        <w:fldChar w:fldCharType="begin"/>
      </w:r>
      <w:r w:rsidR="000B3BEA" w:rsidRPr="00CB52ED">
        <w:rPr>
          <w:rFonts w:ascii="Arial" w:hAnsi="Arial" w:cs="Arial"/>
          <w:sz w:val="22"/>
          <w:szCs w:val="22"/>
          <w:lang w:val="en-GB" w:eastAsia="zh-CN"/>
        </w:rPr>
        <w:instrText xml:space="preserve"> ADDIN EN.CITE &lt;EndNote&gt;&lt;Cite&gt;&lt;Author&gt;Möllers&lt;/Author&gt;&lt;Year&gt;2009&lt;/Year&gt;&lt;RecNum&gt;2765&lt;/RecNum&gt;&lt;DisplayText&gt;(Möllers and Iqbal, 2009)&lt;/DisplayText&gt;&lt;record&gt;&lt;rec-number&gt;2765&lt;/rec-number&gt;&lt;foreign-keys&gt;&lt;key app="EN" db-id="22vxtewroz52rqetxe2ptrtmw5v9sftxr9df" timestamp="1457697735"&gt;2765&lt;/key&gt;&lt;/foreign-keys&gt;&lt;ref-type name="Book Section"&gt;5&lt;/ref-type&gt;&lt;contributors&gt;&lt;authors&gt;&lt;author&gt;Möllers, C&lt;/author&gt;&lt;author&gt;Iqbal, MCM&lt;/author&gt;&lt;/authors&gt;&lt;/contributors&gt;&lt;titles&gt;&lt;title&gt;Doubled haploids in breeding winter oilseed rape&lt;/title&gt;&lt;secondary-title&gt;Advances in haploid production in higher plants&lt;/secondary-title&gt;&lt;/titles&gt;&lt;pages&gt;161-169&lt;/pages&gt;&lt;dates&gt;&lt;year&gt;2009&lt;/year&gt;&lt;/dates&gt;&lt;publisher&gt;Springer&lt;/publisher&gt;&lt;isbn&gt;1402088531&lt;/isbn&gt;&lt;urls&gt;&lt;/urls&gt;&lt;/record&gt;&lt;/Cite&gt;&lt;/EndNote&gt;</w:instrText>
      </w:r>
      <w:r w:rsidR="000B3BEA" w:rsidRPr="00CB52ED">
        <w:rPr>
          <w:rFonts w:ascii="Arial" w:hAnsi="Arial" w:cs="Arial"/>
          <w:sz w:val="22"/>
          <w:szCs w:val="22"/>
          <w:lang w:val="en-GB" w:eastAsia="zh-CN"/>
        </w:rPr>
        <w:fldChar w:fldCharType="separate"/>
      </w:r>
      <w:r w:rsidR="000B3BEA" w:rsidRPr="00CB52ED">
        <w:rPr>
          <w:rFonts w:ascii="Arial" w:hAnsi="Arial" w:cs="Arial"/>
          <w:noProof/>
          <w:sz w:val="22"/>
          <w:szCs w:val="22"/>
          <w:lang w:val="en-GB" w:eastAsia="zh-CN"/>
        </w:rPr>
        <w:t>(</w:t>
      </w:r>
      <w:hyperlink w:anchor="_ENREF_21" w:tooltip="Möllers, 2009 #2765" w:history="1">
        <w:r w:rsidR="0022049F" w:rsidRPr="00CB52ED">
          <w:rPr>
            <w:rFonts w:ascii="Arial" w:hAnsi="Arial" w:cs="Arial"/>
            <w:noProof/>
            <w:sz w:val="22"/>
            <w:szCs w:val="22"/>
            <w:lang w:val="en-GB" w:eastAsia="zh-CN"/>
          </w:rPr>
          <w:t>Möllers and Iqbal, 2009</w:t>
        </w:r>
      </w:hyperlink>
      <w:r w:rsidR="000B3BEA" w:rsidRPr="00CB52ED">
        <w:rPr>
          <w:rFonts w:ascii="Arial" w:hAnsi="Arial" w:cs="Arial"/>
          <w:noProof/>
          <w:sz w:val="22"/>
          <w:szCs w:val="22"/>
          <w:lang w:val="en-GB" w:eastAsia="zh-CN"/>
        </w:rPr>
        <w:t>)</w:t>
      </w:r>
      <w:r w:rsidR="000B3BEA" w:rsidRPr="00CB52ED">
        <w:rPr>
          <w:rFonts w:ascii="Arial" w:hAnsi="Arial" w:cs="Arial"/>
          <w:sz w:val="22"/>
          <w:szCs w:val="22"/>
          <w:lang w:val="en-GB" w:eastAsia="zh-CN"/>
        </w:rPr>
        <w:fldChar w:fldCharType="end"/>
      </w:r>
      <w:r w:rsidRPr="00CB52ED">
        <w:rPr>
          <w:rFonts w:ascii="Arial" w:hAnsi="Arial" w:cs="Arial"/>
          <w:sz w:val="22"/>
          <w:szCs w:val="22"/>
          <w:lang w:val="en-GB" w:eastAsia="zh-CN"/>
        </w:rPr>
        <w:t>.</w:t>
      </w:r>
      <w:r w:rsidR="00803090" w:rsidRPr="00CB52ED">
        <w:rPr>
          <w:rFonts w:ascii="Arial" w:hAnsi="Arial" w:cs="Arial"/>
          <w:sz w:val="22"/>
          <w:szCs w:val="22"/>
          <w:lang w:val="en-GB" w:eastAsia="zh-CN"/>
        </w:rPr>
        <w:t xml:space="preserve"> </w:t>
      </w:r>
      <w:r w:rsidRPr="00CB52ED">
        <w:rPr>
          <w:rFonts w:ascii="Arial" w:hAnsi="Arial" w:cs="Arial"/>
          <w:sz w:val="22"/>
          <w:szCs w:val="22"/>
          <w:lang w:val="en-GB" w:eastAsia="zh-CN"/>
        </w:rPr>
        <w:t>The process involves colchicine treatment (to induce chromosome doubling) and results in completely homozygous plants.</w:t>
      </w:r>
      <w:r w:rsidR="00803090" w:rsidRPr="00CB52ED">
        <w:rPr>
          <w:rFonts w:ascii="Arial" w:hAnsi="Arial" w:cs="Arial"/>
          <w:sz w:val="22"/>
          <w:szCs w:val="22"/>
          <w:lang w:val="en-GB" w:eastAsia="zh-CN"/>
        </w:rPr>
        <w:t xml:space="preserve"> </w:t>
      </w:r>
      <w:r w:rsidR="00027FF8" w:rsidRPr="00CB52ED">
        <w:rPr>
          <w:rFonts w:ascii="Arial" w:hAnsi="Arial" w:cs="Arial"/>
          <w:sz w:val="22"/>
          <w:szCs w:val="22"/>
          <w:lang w:val="en-GB" w:eastAsia="zh-CN"/>
        </w:rPr>
        <w:t xml:space="preserve">However, </w:t>
      </w:r>
      <w:r w:rsidR="007C7DBC" w:rsidRPr="00CB52ED">
        <w:rPr>
          <w:rFonts w:ascii="Arial" w:hAnsi="Arial" w:cs="Arial"/>
          <w:sz w:val="22"/>
          <w:szCs w:val="22"/>
          <w:lang w:val="en-GB" w:eastAsia="zh-CN"/>
        </w:rPr>
        <w:t>colchicine treatment inhibits meiotic telomere clustering</w:t>
      </w:r>
      <w:r w:rsidR="00FB7AEC" w:rsidRPr="00CB52ED">
        <w:rPr>
          <w:rFonts w:ascii="Arial" w:hAnsi="Arial" w:cs="Arial"/>
          <w:sz w:val="22"/>
          <w:szCs w:val="22"/>
          <w:lang w:val="en-GB" w:eastAsia="zh-CN"/>
        </w:rPr>
        <w:t xml:space="preserve"> </w:t>
      </w:r>
      <w:r w:rsidR="000E1805" w:rsidRPr="00CB52ED">
        <w:rPr>
          <w:rFonts w:ascii="Arial" w:hAnsi="Arial" w:cs="Arial"/>
          <w:sz w:val="22"/>
          <w:szCs w:val="22"/>
          <w:lang w:val="en-GB" w:eastAsia="zh-CN"/>
        </w:rPr>
        <w:fldChar w:fldCharType="begin"/>
      </w:r>
      <w:r w:rsidR="000E1805" w:rsidRPr="00CB52ED">
        <w:rPr>
          <w:rFonts w:ascii="Arial" w:hAnsi="Arial" w:cs="Arial"/>
          <w:sz w:val="22"/>
          <w:szCs w:val="22"/>
          <w:lang w:val="en-GB" w:eastAsia="zh-CN"/>
        </w:rPr>
        <w:instrText xml:space="preserve"> ADDIN EN.CITE &lt;EndNote&gt;&lt;Cite&gt;&lt;Author&gt;Cowan&lt;/Author&gt;&lt;Year&gt;2002&lt;/Year&gt;&lt;RecNum&gt;2762&lt;/RecNum&gt;&lt;DisplayText&gt;(Cowan and Cande, 2002)&lt;/DisplayText&gt;&lt;record&gt;&lt;rec-number&gt;2762&lt;/rec-number&gt;&lt;foreign-keys&gt;&lt;key app="EN" db-id="22vxtewroz52rqetxe2ptrtmw5v9sftxr9df" timestamp="1457697603"&gt;2762&lt;/key&gt;&lt;/foreign-keys&gt;&lt;ref-type name="Journal Article"&gt;17&lt;/ref-type&gt;&lt;contributors&gt;&lt;authors&gt;&lt;author&gt;Cowan, Carrie R&lt;/author&gt;&lt;author&gt;Cande, W Zacheus&lt;/author&gt;&lt;/authors&gt;&lt;/contributors&gt;&lt;titles&gt;&lt;title&gt;Meiotic telomere clustering is inhibited by colchicine but does not require cytoplasmic microtubules.&lt;/title&gt;&lt;secondary-title&gt;Journal of cell science&lt;/secondary-title&gt;&lt;/titles&gt;&lt;periodical&gt;&lt;full-title&gt;J Cell Sci&lt;/full-title&gt;&lt;abbr-1&gt;Journal of cell science&lt;/abbr-1&gt;&lt;/periodical&gt;&lt;pages&gt;3747-3756&lt;/pages&gt;&lt;volume&gt;115&lt;/volume&gt;&lt;keywords&gt;&lt;keyword&gt;bouquet&lt;/keyword&gt;&lt;keyword&gt;meiosis&lt;/keyword&gt;&lt;keyword&gt;microtubules&lt;/keyword&gt;&lt;keyword&gt;telomere cluster&lt;/keyword&gt;&lt;/keywords&gt;&lt;dates&gt;&lt;year&gt;2002&lt;/year&gt;&lt;/dates&gt;&lt;isbn&gt;0021-9533 (Print)&lt;/isbn&gt;&lt;accession-num&gt;12235285&lt;/accession-num&gt;&lt;urls&gt;&lt;/urls&gt;&lt;electronic-resource-num&gt;10.1242/jcs.00055&lt;/electronic-resource-num&gt;&lt;/record&gt;&lt;/Cite&gt;&lt;/EndNote&gt;</w:instrText>
      </w:r>
      <w:r w:rsidR="000E1805" w:rsidRPr="00CB52ED">
        <w:rPr>
          <w:rFonts w:ascii="Arial" w:hAnsi="Arial" w:cs="Arial"/>
          <w:sz w:val="22"/>
          <w:szCs w:val="22"/>
          <w:lang w:val="en-GB" w:eastAsia="zh-CN"/>
        </w:rPr>
        <w:fldChar w:fldCharType="separate"/>
      </w:r>
      <w:r w:rsidR="000E1805" w:rsidRPr="00CB52ED">
        <w:rPr>
          <w:rFonts w:ascii="Arial" w:hAnsi="Arial" w:cs="Arial"/>
          <w:noProof/>
          <w:sz w:val="22"/>
          <w:szCs w:val="22"/>
          <w:lang w:val="en-GB" w:eastAsia="zh-CN"/>
        </w:rPr>
        <w:t>(</w:t>
      </w:r>
      <w:hyperlink w:anchor="_ENREF_10" w:tooltip="Cowan, 2002 #2762" w:history="1">
        <w:r w:rsidR="0022049F" w:rsidRPr="00CB52ED">
          <w:rPr>
            <w:rFonts w:ascii="Arial" w:hAnsi="Arial" w:cs="Arial"/>
            <w:noProof/>
            <w:sz w:val="22"/>
            <w:szCs w:val="22"/>
            <w:lang w:val="en-GB" w:eastAsia="zh-CN"/>
          </w:rPr>
          <w:t>Cowan and Cande, 2002</w:t>
        </w:r>
      </w:hyperlink>
      <w:r w:rsidR="000E1805" w:rsidRPr="00CB52ED">
        <w:rPr>
          <w:rFonts w:ascii="Arial" w:hAnsi="Arial" w:cs="Arial"/>
          <w:noProof/>
          <w:sz w:val="22"/>
          <w:szCs w:val="22"/>
          <w:lang w:val="en-GB" w:eastAsia="zh-CN"/>
        </w:rPr>
        <w:t>)</w:t>
      </w:r>
      <w:r w:rsidR="000E1805" w:rsidRPr="00CB52ED">
        <w:rPr>
          <w:rFonts w:ascii="Arial" w:hAnsi="Arial" w:cs="Arial"/>
          <w:sz w:val="22"/>
          <w:szCs w:val="22"/>
          <w:lang w:val="en-GB" w:eastAsia="zh-CN"/>
        </w:rPr>
        <w:fldChar w:fldCharType="end"/>
      </w:r>
      <w:r w:rsidR="007C7DBC" w:rsidRPr="00CB52ED">
        <w:rPr>
          <w:rFonts w:ascii="Arial" w:hAnsi="Arial" w:cs="Arial"/>
          <w:sz w:val="22"/>
          <w:szCs w:val="22"/>
          <w:lang w:val="en-GB" w:eastAsia="zh-CN"/>
        </w:rPr>
        <w:t xml:space="preserve">, so could </w:t>
      </w:r>
      <w:r w:rsidR="00D913BD" w:rsidRPr="00CB52ED">
        <w:rPr>
          <w:rFonts w:ascii="Arial" w:hAnsi="Arial" w:cs="Arial"/>
          <w:sz w:val="22"/>
          <w:szCs w:val="22"/>
          <w:lang w:val="en-GB" w:eastAsia="zh-CN"/>
        </w:rPr>
        <w:t>affect the</w:t>
      </w:r>
      <w:r w:rsidR="003224DB" w:rsidRPr="00CB52ED">
        <w:rPr>
          <w:rFonts w:ascii="Arial" w:hAnsi="Arial" w:cs="Arial"/>
          <w:sz w:val="22"/>
          <w:szCs w:val="22"/>
          <w:lang w:val="en-GB" w:eastAsia="zh-CN"/>
        </w:rPr>
        <w:t xml:space="preserve"> rate of</w:t>
      </w:r>
      <w:r w:rsidR="007C7DBC" w:rsidRPr="00CB52ED">
        <w:rPr>
          <w:rFonts w:ascii="Arial" w:hAnsi="Arial" w:cs="Arial"/>
          <w:sz w:val="22"/>
          <w:szCs w:val="22"/>
          <w:lang w:val="en-GB" w:eastAsia="zh-CN"/>
        </w:rPr>
        <w:t xml:space="preserve"> HEs</w:t>
      </w:r>
      <w:r w:rsidR="00D913BD" w:rsidRPr="00CB52ED">
        <w:rPr>
          <w:rFonts w:ascii="Arial" w:hAnsi="Arial" w:cs="Arial"/>
          <w:sz w:val="22"/>
          <w:szCs w:val="22"/>
          <w:lang w:val="en-GB" w:eastAsia="zh-CN"/>
        </w:rPr>
        <w:t xml:space="preserve"> as collinearity extending to telomeres appears to be important</w:t>
      </w:r>
      <w:r w:rsidR="007C7DBC" w:rsidRPr="00CB52ED">
        <w:rPr>
          <w:rFonts w:ascii="Arial" w:hAnsi="Arial" w:cs="Arial"/>
          <w:sz w:val="22"/>
          <w:szCs w:val="22"/>
          <w:lang w:val="en-GB" w:eastAsia="zh-CN"/>
        </w:rPr>
        <w:t>.</w:t>
      </w:r>
      <w:r w:rsidR="00803090" w:rsidRPr="00CB52ED">
        <w:rPr>
          <w:rFonts w:ascii="Arial" w:hAnsi="Arial" w:cs="Arial"/>
          <w:sz w:val="22"/>
          <w:szCs w:val="22"/>
          <w:lang w:val="en-GB" w:eastAsia="zh-CN"/>
        </w:rPr>
        <w:t xml:space="preserve"> </w:t>
      </w:r>
      <w:r w:rsidR="00822EFC" w:rsidRPr="00CB52ED">
        <w:rPr>
          <w:rFonts w:ascii="Arial" w:hAnsi="Arial" w:cs="Arial"/>
          <w:sz w:val="22"/>
          <w:szCs w:val="22"/>
          <w:lang w:val="en-GB" w:eastAsia="zh-CN"/>
        </w:rPr>
        <w:t>DH formation was used for the production of t</w:t>
      </w:r>
      <w:r w:rsidR="00027FF8" w:rsidRPr="00CB52ED">
        <w:rPr>
          <w:rFonts w:ascii="Arial" w:hAnsi="Arial" w:cs="Arial"/>
          <w:sz w:val="22"/>
          <w:szCs w:val="22"/>
          <w:lang w:val="en-GB" w:eastAsia="zh-CN"/>
        </w:rPr>
        <w:t xml:space="preserve">he </w:t>
      </w:r>
      <w:r w:rsidR="00027FF8" w:rsidRPr="00CB52ED">
        <w:rPr>
          <w:rFonts w:ascii="Arial" w:hAnsi="Arial" w:cs="Arial"/>
          <w:i/>
          <w:sz w:val="22"/>
          <w:szCs w:val="22"/>
          <w:lang w:val="en-GB" w:eastAsia="zh-CN"/>
        </w:rPr>
        <w:t xml:space="preserve">B. </w:t>
      </w:r>
      <w:proofErr w:type="spellStart"/>
      <w:r w:rsidR="00027FF8" w:rsidRPr="00CB52ED">
        <w:rPr>
          <w:rFonts w:ascii="Arial" w:hAnsi="Arial" w:cs="Arial"/>
          <w:i/>
          <w:sz w:val="22"/>
          <w:szCs w:val="22"/>
          <w:lang w:val="en-GB" w:eastAsia="zh-CN"/>
        </w:rPr>
        <w:t>juncea</w:t>
      </w:r>
      <w:proofErr w:type="spellEnd"/>
      <w:r w:rsidR="00027FF8" w:rsidRPr="00CB52ED">
        <w:rPr>
          <w:rFonts w:ascii="Arial" w:hAnsi="Arial" w:cs="Arial"/>
          <w:sz w:val="22"/>
          <w:szCs w:val="22"/>
          <w:lang w:val="en-GB" w:eastAsia="zh-CN"/>
        </w:rPr>
        <w:t xml:space="preserve"> linkage mapping population VHDH</w:t>
      </w:r>
      <w:r w:rsidR="000E1805" w:rsidRPr="00CB52ED">
        <w:rPr>
          <w:rFonts w:ascii="Arial" w:hAnsi="Arial" w:cs="Arial"/>
          <w:sz w:val="22"/>
          <w:szCs w:val="22"/>
          <w:lang w:val="en-GB" w:eastAsia="zh-CN"/>
        </w:rPr>
        <w:t xml:space="preserve"> </w:t>
      </w:r>
      <w:r w:rsidR="000E1805" w:rsidRPr="00CB52ED">
        <w:rPr>
          <w:rFonts w:ascii="Arial" w:hAnsi="Arial" w:cs="Arial"/>
          <w:sz w:val="22"/>
          <w:szCs w:val="22"/>
          <w:lang w:val="en-GB" w:eastAsia="zh-CN"/>
        </w:rPr>
        <w:fldChar w:fldCharType="begin"/>
      </w:r>
      <w:r w:rsidR="000E1805" w:rsidRPr="00CB52ED">
        <w:rPr>
          <w:rFonts w:ascii="Arial" w:hAnsi="Arial" w:cs="Arial"/>
          <w:sz w:val="22"/>
          <w:szCs w:val="22"/>
          <w:lang w:val="en-GB" w:eastAsia="zh-CN"/>
        </w:rPr>
        <w:instrText xml:space="preserve"> ADDIN EN.CITE &lt;EndNote&gt;&lt;Cite&gt;&lt;Author&gt;Pradhan&lt;/Author&gt;&lt;Year&gt;2003&lt;/Year&gt;&lt;RecNum&gt;2761&lt;/RecNum&gt;&lt;DisplayText&gt;(Pradhan et al., 2003)&lt;/DisplayText&gt;&lt;record&gt;&lt;rec-number&gt;2761&lt;/rec-number&gt;&lt;foreign-keys&gt;&lt;key app="EN" db-id="22vxtewroz52rqetxe2ptrtmw5v9sftxr9df" timestamp="1457697603"&gt;2761&lt;/key&gt;&lt;/foreign-keys&gt;&lt;ref-type name="Journal Article"&gt;17&lt;/ref-type&gt;&lt;contributors&gt;&lt;authors&gt;&lt;author&gt;Pradhan, a K&lt;/author&gt;&lt;author&gt;Gupta, V&lt;/author&gt;&lt;author&gt;Mukhopadhyay, a&lt;/author&gt;&lt;author&gt;Arumugam, N&lt;/author&gt;&lt;author&gt;Sodhi, Y S&lt;/author&gt;&lt;author&gt;Pental, D&lt;/author&gt;&lt;/authors&gt;&lt;/contributors&gt;&lt;titles&gt;&lt;title&gt;A high-density linkage map in Brassica juncea (Indian mustard) using AFLP and RFLP markers.&lt;/title&gt;&lt;secondary-title&gt;TAG. Theoretical and applied genetics. Theoretische und angewandte Genetik&lt;/secondary-title&gt;&lt;/titles&gt;&lt;periodical&gt;&lt;full-title&gt;Theor Appl Genet&lt;/full-title&gt;&lt;abbr-1&gt;TAG. Theoretical and applied genetics. Theoretische und angewandte Genetik&lt;/abbr-1&gt;&lt;/periodical&gt;&lt;pages&gt;607-614&lt;/pages&gt;&lt;volume&gt;106&lt;/volume&gt;&lt;keywords&gt;&lt;keyword&gt;aflp&lt;/keyword&gt;&lt;keyword&gt;brassica juncea&lt;/keyword&gt;&lt;keyword&gt;rflp&lt;/keyword&gt;&lt;/keywords&gt;&lt;dates&gt;&lt;year&gt;2003&lt;/year&gt;&lt;/dates&gt;&lt;isbn&gt;9111410639&lt;/isbn&gt;&lt;accession-num&gt;12595988&lt;/accession-num&gt;&lt;urls&gt;&lt;/urls&gt;&lt;electronic-resource-num&gt;10.1007/s00122-002-1083-1&lt;/electronic-resource-num&gt;&lt;/record&gt;&lt;/Cite&gt;&lt;/EndNote&gt;</w:instrText>
      </w:r>
      <w:r w:rsidR="000E1805" w:rsidRPr="00CB52ED">
        <w:rPr>
          <w:rFonts w:ascii="Arial" w:hAnsi="Arial" w:cs="Arial"/>
          <w:sz w:val="22"/>
          <w:szCs w:val="22"/>
          <w:lang w:val="en-GB" w:eastAsia="zh-CN"/>
        </w:rPr>
        <w:fldChar w:fldCharType="separate"/>
      </w:r>
      <w:r w:rsidR="000E1805" w:rsidRPr="00CB52ED">
        <w:rPr>
          <w:rFonts w:ascii="Arial" w:hAnsi="Arial" w:cs="Arial"/>
          <w:noProof/>
          <w:sz w:val="22"/>
          <w:szCs w:val="22"/>
          <w:lang w:val="en-GB" w:eastAsia="zh-CN"/>
        </w:rPr>
        <w:t>(</w:t>
      </w:r>
      <w:hyperlink w:anchor="_ENREF_22" w:tooltip="Pradhan, 2003 #2761" w:history="1">
        <w:r w:rsidR="0022049F" w:rsidRPr="00CB52ED">
          <w:rPr>
            <w:rFonts w:ascii="Arial" w:hAnsi="Arial" w:cs="Arial"/>
            <w:noProof/>
            <w:sz w:val="22"/>
            <w:szCs w:val="22"/>
            <w:lang w:val="en-GB" w:eastAsia="zh-CN"/>
          </w:rPr>
          <w:t>Pradhan et al., 2003</w:t>
        </w:r>
      </w:hyperlink>
      <w:r w:rsidR="000E1805" w:rsidRPr="00CB52ED">
        <w:rPr>
          <w:rFonts w:ascii="Arial" w:hAnsi="Arial" w:cs="Arial"/>
          <w:noProof/>
          <w:sz w:val="22"/>
          <w:szCs w:val="22"/>
          <w:lang w:val="en-GB" w:eastAsia="zh-CN"/>
        </w:rPr>
        <w:t>)</w:t>
      </w:r>
      <w:r w:rsidR="000E1805" w:rsidRPr="00CB52ED">
        <w:rPr>
          <w:rFonts w:ascii="Arial" w:hAnsi="Arial" w:cs="Arial"/>
          <w:sz w:val="22"/>
          <w:szCs w:val="22"/>
          <w:lang w:val="en-GB" w:eastAsia="zh-CN"/>
        </w:rPr>
        <w:fldChar w:fldCharType="end"/>
      </w:r>
      <w:r w:rsidR="00027FF8" w:rsidRPr="00CB52ED">
        <w:rPr>
          <w:rFonts w:ascii="Arial" w:hAnsi="Arial" w:cs="Arial"/>
          <w:sz w:val="22"/>
          <w:szCs w:val="22"/>
          <w:lang w:val="en-GB" w:eastAsia="zh-CN"/>
        </w:rPr>
        <w:t>.</w:t>
      </w:r>
      <w:r w:rsidR="00803090" w:rsidRPr="00CB52ED">
        <w:rPr>
          <w:rFonts w:ascii="Arial" w:hAnsi="Arial" w:cs="Arial"/>
          <w:sz w:val="22"/>
          <w:szCs w:val="22"/>
          <w:lang w:val="en-GB" w:eastAsia="zh-CN"/>
        </w:rPr>
        <w:t xml:space="preserve"> </w:t>
      </w:r>
      <w:r w:rsidR="00027FF8" w:rsidRPr="00CB52ED">
        <w:rPr>
          <w:rFonts w:ascii="Arial" w:hAnsi="Arial" w:cs="Arial"/>
          <w:sz w:val="22"/>
          <w:szCs w:val="22"/>
          <w:lang w:val="en-GB" w:eastAsia="zh-CN"/>
        </w:rPr>
        <w:t>We therefore analysed th</w:t>
      </w:r>
      <w:r w:rsidR="00C118CD" w:rsidRPr="00CB52ED">
        <w:rPr>
          <w:rFonts w:ascii="Arial" w:hAnsi="Arial" w:cs="Arial"/>
          <w:sz w:val="22"/>
          <w:szCs w:val="22"/>
          <w:lang w:val="en-GB" w:eastAsia="zh-CN"/>
        </w:rPr>
        <w:t>is population</w:t>
      </w:r>
      <w:r w:rsidR="00027FF8" w:rsidRPr="00CB52ED">
        <w:rPr>
          <w:rFonts w:ascii="Arial" w:hAnsi="Arial" w:cs="Arial"/>
          <w:sz w:val="22"/>
          <w:szCs w:val="22"/>
          <w:lang w:val="en-GB" w:eastAsia="zh-CN"/>
        </w:rPr>
        <w:t xml:space="preserve"> for HEs</w:t>
      </w:r>
      <w:r w:rsidR="006E5AFE" w:rsidRPr="00CB52ED">
        <w:rPr>
          <w:rFonts w:ascii="Arial" w:hAnsi="Arial" w:cs="Arial"/>
          <w:sz w:val="22"/>
          <w:szCs w:val="22"/>
          <w:lang w:val="en-GB" w:eastAsia="zh-CN"/>
        </w:rPr>
        <w:t xml:space="preserve"> to assess whether the process of DH production might </w:t>
      </w:r>
      <w:r w:rsidR="00C118CD" w:rsidRPr="00CB52ED">
        <w:rPr>
          <w:rFonts w:ascii="Arial" w:hAnsi="Arial" w:cs="Arial"/>
          <w:sz w:val="22"/>
          <w:szCs w:val="22"/>
          <w:lang w:val="en-GB" w:eastAsia="zh-CN"/>
        </w:rPr>
        <w:t>increase the frequency</w:t>
      </w:r>
      <w:r w:rsidR="006E5AFE" w:rsidRPr="00CB52ED">
        <w:rPr>
          <w:rFonts w:ascii="Arial" w:hAnsi="Arial" w:cs="Arial"/>
          <w:sz w:val="22"/>
          <w:szCs w:val="22"/>
          <w:lang w:val="en-GB" w:eastAsia="zh-CN"/>
        </w:rPr>
        <w:t xml:space="preserve"> </w:t>
      </w:r>
      <w:r w:rsidR="00C118CD" w:rsidRPr="00CB52ED">
        <w:rPr>
          <w:rFonts w:ascii="Arial" w:hAnsi="Arial" w:cs="Arial"/>
          <w:sz w:val="22"/>
          <w:szCs w:val="22"/>
          <w:lang w:val="en-GB" w:eastAsia="zh-CN"/>
        </w:rPr>
        <w:t xml:space="preserve">of </w:t>
      </w:r>
      <w:r w:rsidR="006E5AFE" w:rsidRPr="00CB52ED">
        <w:rPr>
          <w:rFonts w:ascii="Arial" w:hAnsi="Arial" w:cs="Arial"/>
          <w:sz w:val="22"/>
          <w:szCs w:val="22"/>
          <w:lang w:val="en-GB" w:eastAsia="zh-CN"/>
        </w:rPr>
        <w:t>HEs</w:t>
      </w:r>
      <w:r w:rsidR="00D913BD" w:rsidRPr="00CB52ED">
        <w:rPr>
          <w:rFonts w:ascii="Arial" w:hAnsi="Arial" w:cs="Arial"/>
          <w:sz w:val="22"/>
          <w:szCs w:val="22"/>
          <w:lang w:val="en-GB" w:eastAsia="zh-CN"/>
        </w:rPr>
        <w:t xml:space="preserve"> </w:t>
      </w:r>
      <w:r w:rsidR="00C118CD" w:rsidRPr="00CB52ED">
        <w:rPr>
          <w:rFonts w:ascii="Arial" w:hAnsi="Arial" w:cs="Arial"/>
          <w:sz w:val="22"/>
          <w:szCs w:val="22"/>
          <w:lang w:val="en-GB" w:eastAsia="zh-CN"/>
        </w:rPr>
        <w:t>occurring in this species despite the relatively lack of collinearity between its genomes</w:t>
      </w:r>
      <w:r w:rsidR="00027FF8" w:rsidRPr="00CB52ED">
        <w:rPr>
          <w:rFonts w:ascii="Arial" w:hAnsi="Arial" w:cs="Arial"/>
          <w:sz w:val="22"/>
          <w:szCs w:val="22"/>
          <w:lang w:val="en-GB" w:eastAsia="zh-CN"/>
        </w:rPr>
        <w:t>.</w:t>
      </w:r>
      <w:r w:rsidR="00803090" w:rsidRPr="00CB52ED">
        <w:rPr>
          <w:rFonts w:ascii="Arial" w:hAnsi="Arial" w:cs="Arial"/>
          <w:sz w:val="22"/>
          <w:szCs w:val="22"/>
          <w:lang w:val="en-GB" w:eastAsia="zh-CN"/>
        </w:rPr>
        <w:t xml:space="preserve"> </w:t>
      </w:r>
      <w:r w:rsidR="00027FF8" w:rsidRPr="00CB52ED">
        <w:rPr>
          <w:rFonts w:ascii="Arial" w:hAnsi="Arial" w:cs="Arial"/>
          <w:sz w:val="22"/>
          <w:szCs w:val="22"/>
          <w:lang w:val="en-GB" w:eastAsia="zh-CN"/>
        </w:rPr>
        <w:t>The results</w:t>
      </w:r>
      <w:r w:rsidR="00377766" w:rsidRPr="00CB52ED">
        <w:rPr>
          <w:rFonts w:ascii="Arial" w:hAnsi="Arial" w:cs="Arial"/>
          <w:sz w:val="22"/>
          <w:szCs w:val="22"/>
          <w:lang w:val="en-GB" w:eastAsia="zh-CN"/>
        </w:rPr>
        <w:t xml:space="preserve"> are shown in Figure 7 and reveal that</w:t>
      </w:r>
      <w:r w:rsidR="004B3804" w:rsidRPr="00CB52ED">
        <w:rPr>
          <w:rFonts w:ascii="Arial" w:hAnsi="Arial" w:cs="Arial"/>
          <w:sz w:val="22"/>
          <w:szCs w:val="22"/>
          <w:lang w:val="en-GB" w:eastAsia="zh-CN"/>
        </w:rPr>
        <w:t xml:space="preserve"> n</w:t>
      </w:r>
      <w:r w:rsidR="00C118CD" w:rsidRPr="00CB52ED">
        <w:rPr>
          <w:rFonts w:ascii="Arial" w:hAnsi="Arial" w:cs="Arial"/>
          <w:sz w:val="22"/>
          <w:szCs w:val="22"/>
          <w:lang w:val="en-GB" w:eastAsia="zh-CN"/>
        </w:rPr>
        <w:t>u</w:t>
      </w:r>
      <w:r w:rsidR="006D07DD" w:rsidRPr="00CB52ED">
        <w:rPr>
          <w:rFonts w:ascii="Arial" w:hAnsi="Arial" w:cs="Arial"/>
          <w:sz w:val="22"/>
          <w:szCs w:val="22"/>
          <w:lang w:val="en-GB" w:eastAsia="zh-CN"/>
        </w:rPr>
        <w:t>merous HEs</w:t>
      </w:r>
      <w:r w:rsidR="00C118CD" w:rsidRPr="00CB52ED">
        <w:rPr>
          <w:rFonts w:ascii="Arial" w:hAnsi="Arial" w:cs="Arial"/>
          <w:sz w:val="22"/>
          <w:szCs w:val="22"/>
          <w:lang w:val="en-GB" w:eastAsia="zh-CN"/>
        </w:rPr>
        <w:t xml:space="preserve"> </w:t>
      </w:r>
      <w:r w:rsidR="00377766" w:rsidRPr="00CB52ED">
        <w:rPr>
          <w:rFonts w:ascii="Arial" w:hAnsi="Arial" w:cs="Arial"/>
          <w:sz w:val="22"/>
          <w:szCs w:val="22"/>
          <w:lang w:val="en-GB" w:eastAsia="zh-CN"/>
        </w:rPr>
        <w:t>are present</w:t>
      </w:r>
      <w:r w:rsidR="00C118CD" w:rsidRPr="00CB52ED">
        <w:rPr>
          <w:rFonts w:ascii="Arial" w:hAnsi="Arial" w:cs="Arial"/>
          <w:sz w:val="22"/>
          <w:szCs w:val="22"/>
          <w:lang w:val="en-GB" w:eastAsia="zh-CN"/>
        </w:rPr>
        <w:t xml:space="preserve"> in the population</w:t>
      </w:r>
      <w:r w:rsidR="006D07DD" w:rsidRPr="00CB52ED">
        <w:rPr>
          <w:rFonts w:ascii="Arial" w:hAnsi="Arial" w:cs="Arial"/>
          <w:sz w:val="22"/>
          <w:szCs w:val="22"/>
          <w:lang w:val="en-GB" w:eastAsia="zh-CN"/>
        </w:rPr>
        <w:t xml:space="preserve">, in addition to clear segregation of </w:t>
      </w:r>
      <w:r w:rsidR="00C118CD" w:rsidRPr="00CB52ED">
        <w:rPr>
          <w:rFonts w:ascii="Arial" w:hAnsi="Arial" w:cs="Arial"/>
          <w:sz w:val="22"/>
          <w:szCs w:val="22"/>
          <w:lang w:val="en-GB" w:eastAsia="zh-CN"/>
        </w:rPr>
        <w:t>an HE</w:t>
      </w:r>
      <w:r w:rsidR="006D07DD" w:rsidRPr="00CB52ED">
        <w:rPr>
          <w:rFonts w:ascii="Arial" w:hAnsi="Arial" w:cs="Arial"/>
          <w:sz w:val="22"/>
          <w:szCs w:val="22"/>
          <w:lang w:val="en-GB" w:eastAsia="zh-CN"/>
        </w:rPr>
        <w:t xml:space="preserve"> </w:t>
      </w:r>
      <w:r w:rsidR="003224DB" w:rsidRPr="00CB52ED">
        <w:rPr>
          <w:rFonts w:ascii="Arial" w:hAnsi="Arial" w:cs="Arial"/>
          <w:sz w:val="22"/>
          <w:szCs w:val="22"/>
          <w:lang w:val="en-GB" w:eastAsia="zh-CN"/>
        </w:rPr>
        <w:t xml:space="preserve">already represented in </w:t>
      </w:r>
      <w:r w:rsidR="00537039" w:rsidRPr="00CB52ED">
        <w:rPr>
          <w:rFonts w:ascii="Arial" w:hAnsi="Arial" w:cs="Arial"/>
          <w:sz w:val="22"/>
          <w:szCs w:val="22"/>
          <w:lang w:val="en-GB" w:eastAsia="zh-CN"/>
        </w:rPr>
        <w:t xml:space="preserve">one of </w:t>
      </w:r>
      <w:r w:rsidR="003224DB" w:rsidRPr="00CB52ED">
        <w:rPr>
          <w:rFonts w:ascii="Arial" w:hAnsi="Arial" w:cs="Arial"/>
          <w:sz w:val="22"/>
          <w:szCs w:val="22"/>
          <w:lang w:val="en-GB" w:eastAsia="zh-CN"/>
        </w:rPr>
        <w:t>the pare</w:t>
      </w:r>
      <w:r w:rsidR="006D07DD" w:rsidRPr="00CB52ED">
        <w:rPr>
          <w:rFonts w:ascii="Arial" w:hAnsi="Arial" w:cs="Arial"/>
          <w:sz w:val="22"/>
          <w:szCs w:val="22"/>
          <w:lang w:val="en-GB" w:eastAsia="zh-CN"/>
        </w:rPr>
        <w:t>nts</w:t>
      </w:r>
      <w:r w:rsidR="003224DB" w:rsidRPr="00CB52ED">
        <w:rPr>
          <w:rFonts w:ascii="Arial" w:hAnsi="Arial" w:cs="Arial"/>
          <w:sz w:val="22"/>
          <w:szCs w:val="22"/>
          <w:lang w:val="en-GB" w:eastAsia="zh-CN"/>
        </w:rPr>
        <w:t xml:space="preserve">, suggesting that DH production </w:t>
      </w:r>
      <w:r w:rsidR="00AE6DDB" w:rsidRPr="00CB52ED">
        <w:rPr>
          <w:rFonts w:ascii="Arial" w:hAnsi="Arial" w:cs="Arial"/>
          <w:sz w:val="22"/>
          <w:szCs w:val="22"/>
          <w:lang w:val="en-GB" w:eastAsia="zh-CN"/>
        </w:rPr>
        <w:t>may</w:t>
      </w:r>
      <w:r w:rsidR="003224DB" w:rsidRPr="00CB52ED">
        <w:rPr>
          <w:rFonts w:ascii="Arial" w:hAnsi="Arial" w:cs="Arial"/>
          <w:sz w:val="22"/>
          <w:szCs w:val="22"/>
          <w:lang w:val="en-GB" w:eastAsia="zh-CN"/>
        </w:rPr>
        <w:t xml:space="preserve"> indeed result in an elevated rate of HEs</w:t>
      </w:r>
      <w:r w:rsidR="006D07DD" w:rsidRPr="00CB52ED">
        <w:rPr>
          <w:rFonts w:ascii="Arial" w:hAnsi="Arial" w:cs="Arial"/>
          <w:sz w:val="22"/>
          <w:szCs w:val="22"/>
          <w:lang w:val="en-GB" w:eastAsia="zh-CN"/>
        </w:rPr>
        <w:t>.</w:t>
      </w:r>
    </w:p>
    <w:p w:rsidR="004C79D8" w:rsidRPr="00CB52ED" w:rsidRDefault="004C79D8" w:rsidP="001A0766">
      <w:pPr>
        <w:pStyle w:val="Paragraph"/>
        <w:spacing w:line="480" w:lineRule="auto"/>
        <w:ind w:firstLine="0"/>
        <w:jc w:val="both"/>
        <w:rPr>
          <w:rFonts w:ascii="Arial" w:hAnsi="Arial" w:cs="Arial"/>
          <w:sz w:val="22"/>
          <w:szCs w:val="22"/>
        </w:rPr>
      </w:pPr>
    </w:p>
    <w:p w:rsidR="00EC3904" w:rsidRPr="00CB52ED" w:rsidRDefault="00B11DB5" w:rsidP="001A0766">
      <w:pPr>
        <w:pStyle w:val="Paragraph"/>
        <w:spacing w:line="480" w:lineRule="auto"/>
        <w:ind w:firstLine="0"/>
        <w:jc w:val="both"/>
        <w:rPr>
          <w:rFonts w:ascii="Arial" w:eastAsia="Times New Roman" w:hAnsi="Arial" w:cs="Arial"/>
          <w:sz w:val="22"/>
          <w:szCs w:val="22"/>
          <w:u w:val="single"/>
          <w:lang w:eastAsia="en-GB"/>
        </w:rPr>
      </w:pPr>
      <w:r w:rsidRPr="00CB52ED">
        <w:rPr>
          <w:rFonts w:ascii="Arial" w:eastAsia="Times New Roman" w:hAnsi="Arial" w:cs="Arial"/>
          <w:sz w:val="22"/>
          <w:szCs w:val="22"/>
          <w:u w:val="single"/>
          <w:lang w:eastAsia="en-GB"/>
        </w:rPr>
        <w:t>The identification of</w:t>
      </w:r>
      <w:r w:rsidR="00EC3904" w:rsidRPr="00CB52ED">
        <w:rPr>
          <w:rFonts w:ascii="Arial" w:eastAsia="Times New Roman" w:hAnsi="Arial" w:cs="Arial"/>
          <w:sz w:val="22"/>
          <w:szCs w:val="22"/>
          <w:u w:val="single"/>
          <w:lang w:eastAsia="en-GB"/>
        </w:rPr>
        <w:t xml:space="preserve"> </w:t>
      </w:r>
      <w:proofErr w:type="spellStart"/>
      <w:r w:rsidR="001761AF" w:rsidRPr="00CB52ED">
        <w:rPr>
          <w:rFonts w:ascii="Arial" w:hAnsi="Arial" w:cs="Arial"/>
          <w:sz w:val="22"/>
          <w:szCs w:val="22"/>
          <w:u w:val="single"/>
        </w:rPr>
        <w:t>homoeologous</w:t>
      </w:r>
      <w:proofErr w:type="spellEnd"/>
      <w:r w:rsidR="001761AF" w:rsidRPr="00CB52ED">
        <w:rPr>
          <w:rFonts w:ascii="Arial" w:hAnsi="Arial" w:cs="Arial"/>
          <w:sz w:val="22"/>
          <w:szCs w:val="22"/>
          <w:u w:val="single"/>
        </w:rPr>
        <w:t xml:space="preserve"> genome exchanges </w:t>
      </w:r>
      <w:r w:rsidR="00EC3904" w:rsidRPr="00CB52ED">
        <w:rPr>
          <w:rFonts w:ascii="Arial" w:eastAsia="Times New Roman" w:hAnsi="Arial" w:cs="Arial"/>
          <w:sz w:val="22"/>
          <w:szCs w:val="22"/>
          <w:u w:val="single"/>
          <w:lang w:eastAsia="en-GB"/>
        </w:rPr>
        <w:t>in bread wheat</w:t>
      </w:r>
    </w:p>
    <w:p w:rsidR="00EC3904" w:rsidRPr="00CB52ED" w:rsidRDefault="00EC3904" w:rsidP="001A0766">
      <w:pPr>
        <w:pStyle w:val="NoSpacing"/>
        <w:spacing w:line="480" w:lineRule="auto"/>
        <w:jc w:val="both"/>
        <w:rPr>
          <w:rFonts w:ascii="Arial" w:hAnsi="Arial" w:cs="Arial"/>
          <w:lang w:eastAsia="zh-CN"/>
        </w:rPr>
      </w:pPr>
      <w:r w:rsidRPr="00CB52ED">
        <w:rPr>
          <w:rFonts w:ascii="Arial" w:hAnsi="Arial" w:cs="Arial"/>
        </w:rPr>
        <w:t xml:space="preserve">To assess the applicability of the approach to the identification of genome structural changes in further </w:t>
      </w:r>
      <w:proofErr w:type="spellStart"/>
      <w:r w:rsidRPr="00CB52ED">
        <w:rPr>
          <w:rFonts w:ascii="Arial" w:hAnsi="Arial" w:cs="Arial"/>
        </w:rPr>
        <w:t>polyploid</w:t>
      </w:r>
      <w:proofErr w:type="spellEnd"/>
      <w:r w:rsidRPr="00CB52ED">
        <w:rPr>
          <w:rFonts w:ascii="Arial" w:hAnsi="Arial" w:cs="Arial"/>
        </w:rPr>
        <w:t xml:space="preserve"> crops, we used it to analyse the genome of bread wheat. </w:t>
      </w:r>
      <w:r w:rsidRPr="00CB52ED">
        <w:rPr>
          <w:rFonts w:ascii="Arial" w:eastAsia="Calibri" w:hAnsi="Arial" w:cs="Arial"/>
        </w:rPr>
        <w:t>W</w:t>
      </w:r>
      <w:r w:rsidRPr="00CB52ED">
        <w:rPr>
          <w:rFonts w:ascii="Arial" w:hAnsi="Arial" w:cs="Arial"/>
        </w:rPr>
        <w:t xml:space="preserve">e identified </w:t>
      </w:r>
      <w:proofErr w:type="spellStart"/>
      <w:r w:rsidRPr="00CB52ED">
        <w:rPr>
          <w:rFonts w:ascii="Arial" w:hAnsi="Arial" w:cs="Arial"/>
        </w:rPr>
        <w:t>homoeologous</w:t>
      </w:r>
      <w:proofErr w:type="spellEnd"/>
      <w:r w:rsidRPr="00CB52ED">
        <w:rPr>
          <w:rFonts w:ascii="Arial" w:hAnsi="Arial" w:cs="Arial"/>
        </w:rPr>
        <w:t xml:space="preserve"> triplets (15,527 in total) and assigned transcript abundance to </w:t>
      </w:r>
      <w:proofErr w:type="spellStart"/>
      <w:r w:rsidRPr="00CB52ED">
        <w:rPr>
          <w:rFonts w:ascii="Arial" w:hAnsi="Arial" w:cs="Arial"/>
        </w:rPr>
        <w:t>colourspace</w:t>
      </w:r>
      <w:proofErr w:type="spellEnd"/>
      <w:r w:rsidRPr="00CB52ED">
        <w:rPr>
          <w:rFonts w:ascii="Arial" w:hAnsi="Arial" w:cs="Arial"/>
        </w:rPr>
        <w:t xml:space="preserve"> using </w:t>
      </w:r>
      <w:proofErr w:type="spellStart"/>
      <w:r w:rsidRPr="00CB52ED">
        <w:rPr>
          <w:rFonts w:ascii="Arial" w:hAnsi="Arial" w:cs="Arial"/>
        </w:rPr>
        <w:t>mRNAseq</w:t>
      </w:r>
      <w:proofErr w:type="spellEnd"/>
      <w:r w:rsidRPr="00CB52ED">
        <w:rPr>
          <w:rFonts w:ascii="Arial" w:hAnsi="Arial" w:cs="Arial"/>
        </w:rPr>
        <w:t xml:space="preserve"> reads: </w:t>
      </w:r>
      <w:r w:rsidRPr="00CB52ED">
        <w:rPr>
          <w:rFonts w:ascii="Arial" w:eastAsia="Calibri" w:hAnsi="Arial" w:cs="Arial"/>
        </w:rPr>
        <w:t>A genome represented by cyan, B genome by magenta and D genome by yellow, as described previously for the analysis of potential genome dominance effects</w:t>
      </w:r>
      <w:r w:rsidR="00FE7B4D" w:rsidRPr="00CB52ED">
        <w:rPr>
          <w:rFonts w:ascii="Arial" w:eastAsia="Calibri" w:hAnsi="Arial" w:cs="Arial"/>
        </w:rPr>
        <w:t xml:space="preserve"> </w:t>
      </w:r>
      <w:r w:rsidR="00FE7B4D" w:rsidRPr="00CB52ED">
        <w:rPr>
          <w:rFonts w:ascii="Arial" w:hAnsi="Arial" w:cs="Arial"/>
        </w:rPr>
        <w:fldChar w:fldCharType="begin"/>
      </w:r>
      <w:r w:rsidR="00FE7B4D" w:rsidRPr="00CB52ED">
        <w:rPr>
          <w:rFonts w:ascii="Arial" w:hAnsi="Arial" w:cs="Arial"/>
        </w:rPr>
        <w:instrText xml:space="preserve"> ADDIN EN.CITE &lt;EndNote&gt;&lt;Cite&gt;&lt;Author&gt;Harper&lt;/Author&gt;&lt;Year&gt;2015&lt;/Year&gt;&lt;RecNum&gt;2754&lt;/RecNum&gt;&lt;DisplayText&gt;(Harper et al., 2015)&lt;/DisplayText&gt;&lt;record&gt;&lt;rec-number&gt;2754&lt;/rec-number&gt;&lt;foreign-keys&gt;&lt;key app="EN" db-id="22vxtewroz52rqetxe2ptrtmw5v9sftxr9df" timestamp="1449064646"&gt;2754&lt;/key&gt;&lt;/foreign-keys&gt;&lt;ref-type name="Journal Article"&gt;17&lt;/ref-type&gt;&lt;contributors&gt;&lt;authors&gt;&lt;author&gt;Harper, Andrea L&lt;/author&gt;&lt;author&gt;Trick, Martin&lt;/author&gt;&lt;author&gt;He, Zhesi&lt;/author&gt;&lt;author&gt;Clissold, Leah&lt;/author&gt;&lt;author&gt;Fellgett, Alison&lt;/author&gt;&lt;author&gt;Griffiths, Simon&lt;/author&gt;&lt;author&gt;Bancroft, Ian&lt;/author&gt;&lt;/authors&gt;&lt;/contributors&gt;&lt;titles&gt;&lt;title&gt;Genome distribution of differential homoeologue contributions to leaf gene expression in bread wheat.&lt;/title&gt;&lt;secondary-title&gt;Plant biotechnology journal&lt;/secondary-title&gt;&lt;/titles&gt;&lt;periodical&gt;&lt;full-title&gt;Plant Biotechnol J&lt;/full-title&gt;&lt;abbr-1&gt;Plant biotechnology journal&lt;/abbr-1&gt;&lt;/periodical&gt;&lt;dates&gt;&lt;year&gt;2015&lt;/year&gt;&lt;/dates&gt;&lt;urls&gt;&lt;/urls&gt;&lt;/record&gt;&lt;/Cite&gt;&lt;/EndNote&gt;</w:instrText>
      </w:r>
      <w:r w:rsidR="00FE7B4D" w:rsidRPr="00CB52ED">
        <w:rPr>
          <w:rFonts w:ascii="Arial" w:hAnsi="Arial" w:cs="Arial"/>
        </w:rPr>
        <w:fldChar w:fldCharType="separate"/>
      </w:r>
      <w:r w:rsidR="00FE7B4D" w:rsidRPr="00CB52ED">
        <w:rPr>
          <w:rFonts w:ascii="Arial" w:hAnsi="Arial" w:cs="Arial"/>
          <w:noProof/>
        </w:rPr>
        <w:t>(</w:t>
      </w:r>
      <w:hyperlink w:anchor="_ENREF_12" w:tooltip="Harper, 2015 #2754" w:history="1">
        <w:r w:rsidR="0022049F" w:rsidRPr="00CB52ED">
          <w:rPr>
            <w:rFonts w:ascii="Arial" w:hAnsi="Arial" w:cs="Arial"/>
            <w:noProof/>
          </w:rPr>
          <w:t>Harper et al., 2015</w:t>
        </w:r>
      </w:hyperlink>
      <w:r w:rsidR="00FE7B4D" w:rsidRPr="00CB52ED">
        <w:rPr>
          <w:rFonts w:ascii="Arial" w:hAnsi="Arial" w:cs="Arial"/>
          <w:noProof/>
        </w:rPr>
        <w:t>)</w:t>
      </w:r>
      <w:r w:rsidR="00FE7B4D" w:rsidRPr="00CB52ED">
        <w:rPr>
          <w:rFonts w:ascii="Arial" w:hAnsi="Arial" w:cs="Arial"/>
        </w:rPr>
        <w:fldChar w:fldCharType="end"/>
      </w:r>
      <w:r w:rsidRPr="00CB52ED">
        <w:rPr>
          <w:rFonts w:ascii="Arial" w:eastAsia="Calibri" w:hAnsi="Arial" w:cs="Arial"/>
        </w:rPr>
        <w:t xml:space="preserve">. We analysed a linkage mapping population derived by single seed decent (6 generations) from a cross between cultivars Chinese Spring (CS) and Paragon. The results of the analysis of 47 lines, plus the parent cultivars, </w:t>
      </w:r>
      <w:proofErr w:type="gramStart"/>
      <w:r w:rsidRPr="00CB52ED">
        <w:rPr>
          <w:rFonts w:ascii="Arial" w:eastAsia="Calibri" w:hAnsi="Arial" w:cs="Arial"/>
        </w:rPr>
        <w:t>are shown</w:t>
      </w:r>
      <w:proofErr w:type="gramEnd"/>
      <w:r w:rsidRPr="00CB52ED">
        <w:rPr>
          <w:rFonts w:ascii="Arial" w:eastAsia="Calibri" w:hAnsi="Arial" w:cs="Arial"/>
        </w:rPr>
        <w:t xml:space="preserve"> in </w:t>
      </w:r>
      <w:r w:rsidRPr="00CB52ED">
        <w:rPr>
          <w:rFonts w:ascii="Arial" w:hAnsi="Arial" w:cs="Arial"/>
          <w:lang w:eastAsia="zh-CN"/>
        </w:rPr>
        <w:t xml:space="preserve">Figure </w:t>
      </w:r>
      <w:r w:rsidR="002C757F" w:rsidRPr="00CB52ED">
        <w:rPr>
          <w:rFonts w:ascii="Arial" w:hAnsi="Arial" w:cs="Arial"/>
          <w:lang w:eastAsia="zh-CN"/>
        </w:rPr>
        <w:t>8</w:t>
      </w:r>
      <w:r w:rsidRPr="00CB52ED">
        <w:rPr>
          <w:rFonts w:ascii="Arial" w:hAnsi="Arial" w:cs="Arial"/>
          <w:lang w:eastAsia="zh-CN"/>
        </w:rPr>
        <w:t xml:space="preserve">. This analysis revealed segregation in the population of a small </w:t>
      </w:r>
      <w:proofErr w:type="spellStart"/>
      <w:r w:rsidRPr="00CB52ED">
        <w:rPr>
          <w:rFonts w:ascii="Arial" w:hAnsi="Arial" w:cs="Arial"/>
          <w:lang w:eastAsia="zh-CN"/>
        </w:rPr>
        <w:t>homoeologous</w:t>
      </w:r>
      <w:proofErr w:type="spellEnd"/>
      <w:r w:rsidRPr="00CB52ED">
        <w:rPr>
          <w:rFonts w:ascii="Arial" w:hAnsi="Arial" w:cs="Arial"/>
          <w:lang w:eastAsia="zh-CN"/>
        </w:rPr>
        <w:t xml:space="preserve"> exchange present in the parent line CS (near the bottom of group 7 chromosomes) and large, newly arising exchanges affecting group 2 (CSxP67) and </w:t>
      </w:r>
      <w:proofErr w:type="gramStart"/>
      <w:r w:rsidRPr="00CB52ED">
        <w:rPr>
          <w:rFonts w:ascii="Arial" w:hAnsi="Arial" w:cs="Arial"/>
          <w:lang w:eastAsia="zh-CN"/>
        </w:rPr>
        <w:t>6</w:t>
      </w:r>
      <w:proofErr w:type="gramEnd"/>
      <w:r w:rsidRPr="00CB52ED">
        <w:rPr>
          <w:rFonts w:ascii="Arial" w:hAnsi="Arial" w:cs="Arial"/>
          <w:lang w:eastAsia="zh-CN"/>
        </w:rPr>
        <w:t xml:space="preserve"> (CSxP78) chromosomes. An additional copy of chromosome 4B </w:t>
      </w:r>
      <w:proofErr w:type="gramStart"/>
      <w:r w:rsidRPr="00CB52ED">
        <w:rPr>
          <w:rFonts w:ascii="Arial" w:hAnsi="Arial" w:cs="Arial"/>
          <w:lang w:eastAsia="zh-CN"/>
        </w:rPr>
        <w:t>was identified</w:t>
      </w:r>
      <w:proofErr w:type="gramEnd"/>
      <w:r w:rsidRPr="00CB52ED">
        <w:rPr>
          <w:rFonts w:ascii="Arial" w:hAnsi="Arial" w:cs="Arial"/>
          <w:lang w:eastAsia="zh-CN"/>
        </w:rPr>
        <w:t xml:space="preserve"> in CSxP11 and chromosome 4A has been lost from CSxP38. This analysis not only confirms the applicability of the method beyond </w:t>
      </w:r>
      <w:r w:rsidRPr="00CB52ED">
        <w:rPr>
          <w:rFonts w:ascii="Arial" w:hAnsi="Arial" w:cs="Arial"/>
          <w:i/>
          <w:lang w:eastAsia="zh-CN"/>
        </w:rPr>
        <w:t>Brassica</w:t>
      </w:r>
      <w:r w:rsidRPr="00CB52ED">
        <w:rPr>
          <w:rFonts w:ascii="Arial" w:hAnsi="Arial" w:cs="Arial"/>
          <w:lang w:eastAsia="zh-CN"/>
        </w:rPr>
        <w:t xml:space="preserve"> species; it </w:t>
      </w:r>
      <w:r w:rsidRPr="00CB52ED">
        <w:rPr>
          <w:rFonts w:ascii="Arial" w:hAnsi="Arial" w:cs="Arial"/>
          <w:lang w:eastAsia="zh-CN"/>
        </w:rPr>
        <w:lastRenderedPageBreak/>
        <w:t xml:space="preserve">shows that in this key </w:t>
      </w:r>
      <w:proofErr w:type="spellStart"/>
      <w:r w:rsidRPr="00CB52ED">
        <w:rPr>
          <w:rFonts w:ascii="Arial" w:hAnsi="Arial" w:cs="Arial"/>
          <w:lang w:eastAsia="zh-CN"/>
        </w:rPr>
        <w:t>polyploid</w:t>
      </w:r>
      <w:proofErr w:type="spellEnd"/>
      <w:r w:rsidRPr="00CB52ED">
        <w:rPr>
          <w:rFonts w:ascii="Arial" w:hAnsi="Arial" w:cs="Arial"/>
          <w:lang w:eastAsia="zh-CN"/>
        </w:rPr>
        <w:t xml:space="preserve"> crop, even in lines developed without treatment with colchicine, structural genome change occurs on the time scale of a few generations. </w:t>
      </w:r>
    </w:p>
    <w:p w:rsidR="00EC3904" w:rsidRPr="00CB52ED" w:rsidRDefault="00EC3904" w:rsidP="001A0766">
      <w:pPr>
        <w:pStyle w:val="NoSpacing"/>
        <w:spacing w:line="480" w:lineRule="auto"/>
        <w:jc w:val="both"/>
        <w:rPr>
          <w:rFonts w:ascii="Arial" w:hAnsi="Arial" w:cs="Arial"/>
          <w:lang w:eastAsia="zh-CN"/>
        </w:rPr>
      </w:pPr>
    </w:p>
    <w:p w:rsidR="00C23A43" w:rsidRPr="00CB52ED" w:rsidRDefault="00C23A43" w:rsidP="001A0766">
      <w:pPr>
        <w:pStyle w:val="AbstractSummary"/>
        <w:spacing w:line="480" w:lineRule="auto"/>
        <w:jc w:val="both"/>
        <w:rPr>
          <w:rFonts w:ascii="Arial" w:hAnsi="Arial" w:cs="Arial"/>
          <w:sz w:val="22"/>
          <w:szCs w:val="22"/>
        </w:rPr>
      </w:pPr>
    </w:p>
    <w:p w:rsidR="007C7DBC" w:rsidRPr="00CB52ED" w:rsidRDefault="001C0FD5" w:rsidP="001A0766">
      <w:pPr>
        <w:pStyle w:val="AbstractSummary"/>
        <w:spacing w:line="480" w:lineRule="auto"/>
        <w:jc w:val="both"/>
        <w:rPr>
          <w:rFonts w:ascii="Arial" w:hAnsi="Arial" w:cs="Arial"/>
          <w:b/>
          <w:sz w:val="22"/>
          <w:szCs w:val="22"/>
        </w:rPr>
      </w:pPr>
      <w:r w:rsidRPr="00CB52ED">
        <w:rPr>
          <w:rFonts w:ascii="Arial" w:hAnsi="Arial" w:cs="Arial"/>
          <w:b/>
          <w:sz w:val="22"/>
          <w:szCs w:val="22"/>
        </w:rPr>
        <w:t>Discussion</w:t>
      </w:r>
    </w:p>
    <w:p w:rsidR="007C27B2" w:rsidRPr="00CB52ED" w:rsidRDefault="00C42B61" w:rsidP="001A0766">
      <w:pPr>
        <w:pStyle w:val="Paragraph"/>
        <w:spacing w:line="480" w:lineRule="auto"/>
        <w:ind w:firstLine="0"/>
        <w:jc w:val="both"/>
        <w:rPr>
          <w:rFonts w:ascii="Arial" w:eastAsia="Times New Roman" w:hAnsi="Arial" w:cs="Arial"/>
          <w:sz w:val="22"/>
          <w:szCs w:val="22"/>
          <w:lang w:eastAsia="en-GB"/>
        </w:rPr>
      </w:pPr>
      <w:r w:rsidRPr="00CB52ED">
        <w:rPr>
          <w:rFonts w:ascii="Arial" w:hAnsi="Arial" w:cs="Arial"/>
          <w:sz w:val="22"/>
          <w:szCs w:val="22"/>
        </w:rPr>
        <w:t>The</w:t>
      </w:r>
      <w:r w:rsidR="00B74901" w:rsidRPr="00CB52ED">
        <w:rPr>
          <w:rFonts w:ascii="Arial" w:eastAsia="Times New Roman" w:hAnsi="Arial" w:cs="Arial"/>
          <w:sz w:val="22"/>
          <w:szCs w:val="22"/>
          <w:lang w:eastAsia="en-GB"/>
        </w:rPr>
        <w:t xml:space="preserve"> </w:t>
      </w:r>
      <w:r w:rsidRPr="00CB52ED">
        <w:rPr>
          <w:rFonts w:ascii="Arial" w:eastAsia="Times New Roman" w:hAnsi="Arial" w:cs="Arial"/>
          <w:sz w:val="22"/>
          <w:szCs w:val="22"/>
          <w:lang w:eastAsia="en-GB"/>
        </w:rPr>
        <w:t>repurposing of TDTPs for the visualization of</w:t>
      </w:r>
      <w:r w:rsidR="00B74901" w:rsidRPr="00CB52ED">
        <w:rPr>
          <w:rFonts w:ascii="Arial" w:eastAsia="Times New Roman" w:hAnsi="Arial" w:cs="Arial"/>
          <w:sz w:val="22"/>
          <w:szCs w:val="22"/>
          <w:lang w:eastAsia="en-GB"/>
        </w:rPr>
        <w:t xml:space="preserve"> </w:t>
      </w:r>
      <w:proofErr w:type="spellStart"/>
      <w:r w:rsidR="001761AF" w:rsidRPr="00CB52ED">
        <w:rPr>
          <w:rFonts w:ascii="Arial" w:hAnsi="Arial" w:cs="Arial"/>
          <w:sz w:val="22"/>
          <w:szCs w:val="22"/>
        </w:rPr>
        <w:t>homoeologous</w:t>
      </w:r>
      <w:proofErr w:type="spellEnd"/>
      <w:r w:rsidR="001761AF" w:rsidRPr="00CB52ED">
        <w:rPr>
          <w:rFonts w:ascii="Arial" w:hAnsi="Arial" w:cs="Arial"/>
          <w:sz w:val="22"/>
          <w:szCs w:val="22"/>
        </w:rPr>
        <w:t xml:space="preserve"> genome exchanges</w:t>
      </w:r>
      <w:r w:rsidR="00B74901" w:rsidRPr="00CB52ED">
        <w:rPr>
          <w:rFonts w:ascii="Arial" w:eastAsia="Times New Roman" w:hAnsi="Arial" w:cs="Arial"/>
          <w:sz w:val="22"/>
          <w:szCs w:val="22"/>
          <w:lang w:eastAsia="en-GB"/>
        </w:rPr>
        <w:t xml:space="preserve"> in allopolyploid crops </w:t>
      </w:r>
      <w:r w:rsidRPr="00CB52ED">
        <w:rPr>
          <w:rFonts w:ascii="Arial" w:eastAsia="Times New Roman" w:hAnsi="Arial" w:cs="Arial"/>
          <w:sz w:val="22"/>
          <w:szCs w:val="22"/>
          <w:lang w:eastAsia="en-GB"/>
        </w:rPr>
        <w:t>makes tractable</w:t>
      </w:r>
      <w:r w:rsidR="007C27B2" w:rsidRPr="00CB52ED">
        <w:rPr>
          <w:rFonts w:ascii="Arial" w:eastAsia="Times New Roman" w:hAnsi="Arial" w:cs="Arial"/>
          <w:sz w:val="22"/>
          <w:szCs w:val="22"/>
          <w:lang w:eastAsia="en-GB"/>
        </w:rPr>
        <w:t xml:space="preserve"> the analysis of germplasm collections used for breeding.</w:t>
      </w:r>
      <w:r w:rsidR="00167AD2" w:rsidRPr="00CB52ED">
        <w:rPr>
          <w:rFonts w:ascii="Arial" w:eastAsia="Times New Roman" w:hAnsi="Arial" w:cs="Arial"/>
          <w:sz w:val="22"/>
          <w:szCs w:val="22"/>
          <w:lang w:eastAsia="en-GB"/>
        </w:rPr>
        <w:t xml:space="preserve"> </w:t>
      </w:r>
      <w:r w:rsidR="007C27B2" w:rsidRPr="00CB52ED">
        <w:rPr>
          <w:rFonts w:ascii="Arial" w:eastAsia="Times New Roman" w:hAnsi="Arial" w:cs="Arial"/>
          <w:sz w:val="22"/>
          <w:szCs w:val="22"/>
          <w:lang w:eastAsia="en-GB"/>
        </w:rPr>
        <w:t xml:space="preserve">Compared with the methods available previously, the </w:t>
      </w:r>
      <w:proofErr w:type="spellStart"/>
      <w:r w:rsidR="007C27B2" w:rsidRPr="00CB52ED">
        <w:rPr>
          <w:rFonts w:ascii="Arial" w:eastAsia="Times New Roman" w:hAnsi="Arial" w:cs="Arial"/>
          <w:sz w:val="22"/>
          <w:szCs w:val="22"/>
          <w:lang w:eastAsia="en-GB"/>
        </w:rPr>
        <w:t>mRNAseq</w:t>
      </w:r>
      <w:proofErr w:type="spellEnd"/>
      <w:r w:rsidR="007C27B2" w:rsidRPr="00CB52ED">
        <w:rPr>
          <w:rFonts w:ascii="Arial" w:eastAsia="Times New Roman" w:hAnsi="Arial" w:cs="Arial"/>
          <w:sz w:val="22"/>
          <w:szCs w:val="22"/>
          <w:lang w:eastAsia="en-GB"/>
        </w:rPr>
        <w:t>-based approach is rapid and inexpensive.</w:t>
      </w:r>
      <w:r w:rsidR="00167AD2" w:rsidRPr="00CB52ED">
        <w:rPr>
          <w:rFonts w:ascii="Arial" w:eastAsia="Times New Roman" w:hAnsi="Arial" w:cs="Arial"/>
          <w:sz w:val="22"/>
          <w:szCs w:val="22"/>
          <w:lang w:eastAsia="en-GB"/>
        </w:rPr>
        <w:t xml:space="preserve"> </w:t>
      </w:r>
      <w:r w:rsidR="007C27B2" w:rsidRPr="00CB52ED">
        <w:rPr>
          <w:rFonts w:ascii="Arial" w:eastAsia="Times New Roman" w:hAnsi="Arial" w:cs="Arial"/>
          <w:sz w:val="22"/>
          <w:szCs w:val="22"/>
          <w:lang w:eastAsia="en-GB"/>
        </w:rPr>
        <w:t>There will be limits.</w:t>
      </w:r>
      <w:r w:rsidR="00167AD2" w:rsidRPr="00CB52ED">
        <w:rPr>
          <w:rFonts w:ascii="Arial" w:eastAsia="Times New Roman" w:hAnsi="Arial" w:cs="Arial"/>
          <w:sz w:val="22"/>
          <w:szCs w:val="22"/>
          <w:lang w:eastAsia="en-GB"/>
        </w:rPr>
        <w:t xml:space="preserve"> </w:t>
      </w:r>
      <w:r w:rsidR="007C27B2" w:rsidRPr="00CB52ED">
        <w:rPr>
          <w:rFonts w:ascii="Arial" w:eastAsia="Times New Roman" w:hAnsi="Arial" w:cs="Arial"/>
          <w:sz w:val="22"/>
          <w:szCs w:val="22"/>
          <w:lang w:eastAsia="en-GB"/>
        </w:rPr>
        <w:t>For example, sequencing-based approaches will not be able to discriminate between the genomes of autopolyploid species, although quantitative analysis of transcript abundance may still be indicative of dosage (copy number) variation.</w:t>
      </w:r>
      <w:r w:rsidR="00167AD2" w:rsidRPr="00CB52ED">
        <w:rPr>
          <w:rFonts w:ascii="Arial" w:eastAsia="Times New Roman" w:hAnsi="Arial" w:cs="Arial"/>
          <w:sz w:val="22"/>
          <w:szCs w:val="22"/>
          <w:lang w:eastAsia="en-GB"/>
        </w:rPr>
        <w:t xml:space="preserve"> </w:t>
      </w:r>
      <w:r w:rsidR="007C27B2" w:rsidRPr="00CB52ED">
        <w:rPr>
          <w:rFonts w:ascii="Arial" w:eastAsia="Times New Roman" w:hAnsi="Arial" w:cs="Arial"/>
          <w:sz w:val="22"/>
          <w:szCs w:val="22"/>
          <w:lang w:eastAsia="en-GB"/>
        </w:rPr>
        <w:t>Strong genome dominance effects, for example where one genome of an allopolyploid is transcriptionally silenced, would permit observation of doubling of the expressed genome</w:t>
      </w:r>
      <w:r w:rsidR="007371DC" w:rsidRPr="00CB52ED">
        <w:rPr>
          <w:rFonts w:ascii="Arial" w:eastAsia="Times New Roman" w:hAnsi="Arial" w:cs="Arial"/>
          <w:sz w:val="22"/>
          <w:szCs w:val="22"/>
          <w:lang w:eastAsia="en-GB"/>
        </w:rPr>
        <w:t xml:space="preserve"> as intensified signals, but copy number of the silenced genome could not be determined.</w:t>
      </w:r>
      <w:r w:rsidR="00167AD2" w:rsidRPr="00CB52ED">
        <w:rPr>
          <w:rFonts w:ascii="Arial" w:eastAsia="Times New Roman" w:hAnsi="Arial" w:cs="Arial"/>
          <w:sz w:val="22"/>
          <w:szCs w:val="22"/>
          <w:lang w:eastAsia="en-GB"/>
        </w:rPr>
        <w:t xml:space="preserve"> </w:t>
      </w:r>
      <w:r w:rsidR="005249AC" w:rsidRPr="00CB52ED">
        <w:rPr>
          <w:rFonts w:ascii="Arial" w:eastAsia="Times New Roman" w:hAnsi="Arial" w:cs="Arial"/>
          <w:sz w:val="22"/>
          <w:szCs w:val="22"/>
          <w:lang w:eastAsia="en-GB"/>
        </w:rPr>
        <w:t xml:space="preserve">A great advantage, however, is that genomics resources </w:t>
      </w:r>
      <w:r w:rsidR="00A16E23" w:rsidRPr="00CB52ED">
        <w:rPr>
          <w:rFonts w:ascii="Arial" w:eastAsia="Times New Roman" w:hAnsi="Arial" w:cs="Arial"/>
          <w:sz w:val="22"/>
          <w:szCs w:val="22"/>
          <w:lang w:eastAsia="en-GB"/>
        </w:rPr>
        <w:t xml:space="preserve">enabling the hypothetical ordering of genes </w:t>
      </w:r>
      <w:r w:rsidR="005249AC" w:rsidRPr="00CB52ED">
        <w:rPr>
          <w:rFonts w:ascii="Arial" w:eastAsia="Times New Roman" w:hAnsi="Arial" w:cs="Arial"/>
          <w:sz w:val="22"/>
          <w:szCs w:val="22"/>
          <w:lang w:eastAsia="en-GB"/>
        </w:rPr>
        <w:t>are necessary only for one of the genomes being analyzed in order to generate the TDTPs.</w:t>
      </w:r>
      <w:r w:rsidR="00167AD2" w:rsidRPr="00CB52ED">
        <w:rPr>
          <w:rFonts w:ascii="Arial" w:eastAsia="Times New Roman" w:hAnsi="Arial" w:cs="Arial"/>
          <w:sz w:val="22"/>
          <w:szCs w:val="22"/>
          <w:lang w:eastAsia="en-GB"/>
        </w:rPr>
        <w:t xml:space="preserve"> </w:t>
      </w:r>
    </w:p>
    <w:p w:rsidR="007C27B2" w:rsidRPr="00CB52ED" w:rsidRDefault="007C27B2" w:rsidP="001A0766">
      <w:pPr>
        <w:pStyle w:val="Paragraph"/>
        <w:spacing w:line="480" w:lineRule="auto"/>
        <w:ind w:firstLine="0"/>
        <w:jc w:val="both"/>
        <w:rPr>
          <w:rFonts w:ascii="Arial" w:eastAsia="Times New Roman" w:hAnsi="Arial" w:cs="Arial"/>
          <w:sz w:val="22"/>
          <w:szCs w:val="22"/>
          <w:lang w:eastAsia="en-GB"/>
        </w:rPr>
      </w:pPr>
    </w:p>
    <w:p w:rsidR="00A16E23" w:rsidRPr="00CB52ED" w:rsidRDefault="00A16E23" w:rsidP="001A0766">
      <w:pPr>
        <w:pStyle w:val="Paragraph"/>
        <w:spacing w:line="480" w:lineRule="auto"/>
        <w:ind w:firstLine="0"/>
        <w:jc w:val="both"/>
        <w:rPr>
          <w:rFonts w:ascii="Arial" w:hAnsi="Arial" w:cs="Arial"/>
          <w:sz w:val="22"/>
          <w:szCs w:val="22"/>
        </w:rPr>
      </w:pPr>
      <w:proofErr w:type="spellStart"/>
      <w:r w:rsidRPr="00CB52ED">
        <w:rPr>
          <w:rFonts w:ascii="Arial" w:hAnsi="Arial" w:cs="Arial"/>
          <w:sz w:val="22"/>
          <w:szCs w:val="22"/>
        </w:rPr>
        <w:t>mRNAseq</w:t>
      </w:r>
      <w:proofErr w:type="spellEnd"/>
      <w:r w:rsidRPr="00CB52ED">
        <w:rPr>
          <w:rFonts w:ascii="Arial" w:hAnsi="Arial" w:cs="Arial"/>
          <w:sz w:val="22"/>
          <w:szCs w:val="22"/>
        </w:rPr>
        <w:t xml:space="preserve">-based detection of genome structural variation arising, in </w:t>
      </w:r>
      <w:proofErr w:type="spellStart"/>
      <w:r w:rsidRPr="00CB52ED">
        <w:rPr>
          <w:rFonts w:ascii="Arial" w:hAnsi="Arial" w:cs="Arial"/>
          <w:sz w:val="22"/>
          <w:szCs w:val="22"/>
        </w:rPr>
        <w:t>polyploid</w:t>
      </w:r>
      <w:proofErr w:type="spellEnd"/>
      <w:r w:rsidRPr="00CB52ED">
        <w:rPr>
          <w:rFonts w:ascii="Arial" w:hAnsi="Arial" w:cs="Arial"/>
          <w:sz w:val="22"/>
          <w:szCs w:val="22"/>
        </w:rPr>
        <w:t xml:space="preserve"> species, from </w:t>
      </w:r>
      <w:proofErr w:type="spellStart"/>
      <w:r w:rsidRPr="00CB52ED">
        <w:rPr>
          <w:rFonts w:ascii="Arial" w:hAnsi="Arial" w:cs="Arial"/>
          <w:sz w:val="22"/>
          <w:szCs w:val="22"/>
        </w:rPr>
        <w:t>homoeologous</w:t>
      </w:r>
      <w:proofErr w:type="spellEnd"/>
      <w:r w:rsidRPr="00CB52ED">
        <w:rPr>
          <w:rFonts w:ascii="Arial" w:hAnsi="Arial" w:cs="Arial"/>
          <w:sz w:val="22"/>
          <w:szCs w:val="22"/>
        </w:rPr>
        <w:t xml:space="preserve"> exchange, has led to the recognition that such events are very frequent and segregating widely in the germplasm used by breeders </w:t>
      </w:r>
      <w:r w:rsidR="00E07AD1" w:rsidRPr="00CB52ED">
        <w:rPr>
          <w:rFonts w:ascii="Arial" w:hAnsi="Arial" w:cs="Arial"/>
          <w:sz w:val="22"/>
          <w:szCs w:val="22"/>
        </w:rPr>
        <w:t>o</w:t>
      </w:r>
      <w:r w:rsidRPr="00CB52ED">
        <w:rPr>
          <w:rFonts w:ascii="Arial" w:hAnsi="Arial" w:cs="Arial"/>
          <w:sz w:val="22"/>
          <w:szCs w:val="22"/>
        </w:rPr>
        <w:t xml:space="preserve">f </w:t>
      </w:r>
      <w:r w:rsidRPr="00CB52ED">
        <w:rPr>
          <w:rFonts w:ascii="Arial" w:hAnsi="Arial" w:cs="Arial"/>
          <w:i/>
          <w:sz w:val="22"/>
          <w:szCs w:val="22"/>
        </w:rPr>
        <w:t xml:space="preserve">B. </w:t>
      </w:r>
      <w:proofErr w:type="spellStart"/>
      <w:r w:rsidRPr="00CB52ED">
        <w:rPr>
          <w:rFonts w:ascii="Arial" w:hAnsi="Arial" w:cs="Arial"/>
          <w:i/>
          <w:sz w:val="22"/>
          <w:szCs w:val="22"/>
        </w:rPr>
        <w:t>napus</w:t>
      </w:r>
      <w:proofErr w:type="spellEnd"/>
      <w:r w:rsidRPr="00CB52ED">
        <w:rPr>
          <w:rFonts w:ascii="Arial" w:hAnsi="Arial" w:cs="Arial"/>
          <w:sz w:val="22"/>
          <w:szCs w:val="22"/>
        </w:rPr>
        <w:t xml:space="preserve"> crops.</w:t>
      </w:r>
      <w:r w:rsidR="00167AD2" w:rsidRPr="00CB52ED">
        <w:rPr>
          <w:rFonts w:ascii="Arial" w:hAnsi="Arial" w:cs="Arial"/>
          <w:sz w:val="22"/>
          <w:szCs w:val="22"/>
        </w:rPr>
        <w:t xml:space="preserve"> </w:t>
      </w:r>
      <w:r w:rsidRPr="00CB52ED">
        <w:rPr>
          <w:rFonts w:ascii="Arial" w:hAnsi="Arial" w:cs="Arial"/>
          <w:sz w:val="22"/>
          <w:szCs w:val="22"/>
        </w:rPr>
        <w:t xml:space="preserve">The distribution of regions of the genome in which exchanges have occurred is not random, but </w:t>
      </w:r>
      <w:r w:rsidR="00391B3A" w:rsidRPr="00CB52ED">
        <w:rPr>
          <w:rFonts w:ascii="Arial" w:hAnsi="Arial" w:cs="Arial"/>
          <w:sz w:val="22"/>
          <w:szCs w:val="22"/>
        </w:rPr>
        <w:t xml:space="preserve">predominantly in those showing greatest collinearity extending to telomeres. </w:t>
      </w:r>
      <w:r w:rsidRPr="00CB52ED">
        <w:rPr>
          <w:rFonts w:ascii="Arial" w:hAnsi="Arial" w:cs="Arial"/>
          <w:sz w:val="22"/>
          <w:szCs w:val="22"/>
        </w:rPr>
        <w:t xml:space="preserve">This is consistent with the hypothesis that HEs will occur where </w:t>
      </w:r>
      <w:proofErr w:type="spellStart"/>
      <w:r w:rsidRPr="00CB52ED">
        <w:rPr>
          <w:rFonts w:ascii="Arial" w:hAnsi="Arial" w:cs="Arial"/>
          <w:sz w:val="22"/>
          <w:szCs w:val="22"/>
        </w:rPr>
        <w:t>homoeologues</w:t>
      </w:r>
      <w:proofErr w:type="spellEnd"/>
      <w:r w:rsidRPr="00CB52ED">
        <w:rPr>
          <w:rFonts w:ascii="Arial" w:hAnsi="Arial" w:cs="Arial"/>
          <w:sz w:val="22"/>
          <w:szCs w:val="22"/>
        </w:rPr>
        <w:t xml:space="preserve"> are able to pair most efficiently and the observation that HEs mostly appear to extend to telomeres in both genomes (albeit often with alternating exchanges indicative of subsequent recombination events) is consistent with the hypothesis that </w:t>
      </w:r>
      <w:proofErr w:type="spellStart"/>
      <w:r w:rsidRPr="00CB52ED">
        <w:rPr>
          <w:rFonts w:ascii="Arial" w:hAnsi="Arial" w:cs="Arial"/>
          <w:sz w:val="22"/>
          <w:szCs w:val="22"/>
        </w:rPr>
        <w:t>subtelomeric</w:t>
      </w:r>
      <w:proofErr w:type="spellEnd"/>
      <w:r w:rsidRPr="00CB52ED">
        <w:rPr>
          <w:rFonts w:ascii="Arial" w:hAnsi="Arial" w:cs="Arial"/>
          <w:sz w:val="22"/>
          <w:szCs w:val="22"/>
        </w:rPr>
        <w:t xml:space="preserve"> regions are involved in partner recognition and selection</w:t>
      </w:r>
      <w:r w:rsidR="00F74D12" w:rsidRPr="00CB52ED">
        <w:rPr>
          <w:rFonts w:ascii="Arial" w:hAnsi="Arial" w:cs="Arial"/>
          <w:sz w:val="22"/>
          <w:szCs w:val="22"/>
        </w:rPr>
        <w:t xml:space="preserve"> </w:t>
      </w:r>
      <w:r w:rsidR="00D04032" w:rsidRPr="00CB52ED">
        <w:rPr>
          <w:rFonts w:ascii="Arial" w:hAnsi="Arial" w:cs="Arial"/>
          <w:sz w:val="22"/>
          <w:szCs w:val="22"/>
        </w:rPr>
        <w:lastRenderedPageBreak/>
        <w:fldChar w:fldCharType="begin"/>
      </w:r>
      <w:r w:rsidR="00D04032" w:rsidRPr="00CB52ED">
        <w:rPr>
          <w:rFonts w:ascii="Arial" w:hAnsi="Arial" w:cs="Arial"/>
          <w:sz w:val="22"/>
          <w:szCs w:val="22"/>
        </w:rPr>
        <w:instrText xml:space="preserve"> ADDIN EN.CITE &lt;EndNote&gt;&lt;Cite&gt;&lt;Author&gt;Corredor&lt;/Author&gt;&lt;Year&gt;2007&lt;/Year&gt;&lt;RecNum&gt;2763&lt;/RecNum&gt;&lt;DisplayText&gt;(Corredor et al., 2007)&lt;/DisplayText&gt;&lt;record&gt;&lt;rec-number&gt;2763&lt;/rec-number&gt;&lt;foreign-keys&gt;&lt;key app="EN" db-id="22vxtewroz52rqetxe2ptrtmw5v9sftxr9df" timestamp="1457697603"&gt;2763&lt;/key&gt;&lt;/foreign-keys&gt;&lt;ref-type name="Journal Article"&gt;17&lt;/ref-type&gt;&lt;contributors&gt;&lt;authors&gt;&lt;author&gt;Corredor, Eduardo&lt;/author&gt;&lt;author&gt;Lukaszewski, Adam J.&lt;/author&gt;&lt;author&gt;Pach??n, Paula&lt;/author&gt;&lt;author&gt;Allen, Diana C.&lt;/author&gt;&lt;author&gt;Naranjo, Tom??s&lt;/author&gt;&lt;/authors&gt;&lt;/contributors&gt;&lt;titles&gt;&lt;title&gt;Terminal regions of wheat chromosomes select their pairing partners in meiosis&lt;/title&gt;&lt;secondary-title&gt;Genetics&lt;/secondary-title&gt;&lt;/titles&gt;&lt;periodical&gt;&lt;full-title&gt;Genetics&lt;/full-title&gt;&lt;/periodical&gt;&lt;pages&gt;699-706&lt;/pages&gt;&lt;volume&gt;177&lt;/volume&gt;&lt;dates&gt;&lt;year&gt;2007&lt;/year&gt;&lt;/dates&gt;&lt;isbn&gt;0016-6731 (Print)\r0016-6731 (Linking)&lt;/isbn&gt;&lt;accession-num&gt;17720899&lt;/accession-num&gt;&lt;urls&gt;&lt;/urls&gt;&lt;electronic-resource-num&gt;10.1534/genetics.107.078121&lt;/electronic-resource-num&gt;&lt;/record&gt;&lt;/Cite&gt;&lt;/EndNote&gt;</w:instrText>
      </w:r>
      <w:r w:rsidR="00D04032" w:rsidRPr="00CB52ED">
        <w:rPr>
          <w:rFonts w:ascii="Arial" w:hAnsi="Arial" w:cs="Arial"/>
          <w:sz w:val="22"/>
          <w:szCs w:val="22"/>
        </w:rPr>
        <w:fldChar w:fldCharType="separate"/>
      </w:r>
      <w:r w:rsidR="00D04032" w:rsidRPr="00CB52ED">
        <w:rPr>
          <w:rFonts w:ascii="Arial" w:hAnsi="Arial" w:cs="Arial"/>
          <w:noProof/>
          <w:sz w:val="22"/>
          <w:szCs w:val="22"/>
        </w:rPr>
        <w:t>(</w:t>
      </w:r>
      <w:hyperlink w:anchor="_ENREF_9" w:tooltip="Corredor, 2007 #2763" w:history="1">
        <w:r w:rsidR="0022049F" w:rsidRPr="00CB52ED">
          <w:rPr>
            <w:rFonts w:ascii="Arial" w:hAnsi="Arial" w:cs="Arial"/>
            <w:noProof/>
            <w:sz w:val="22"/>
            <w:szCs w:val="22"/>
          </w:rPr>
          <w:t>Corredor et al., 2007</w:t>
        </w:r>
      </w:hyperlink>
      <w:r w:rsidR="00D04032" w:rsidRPr="00CB52ED">
        <w:rPr>
          <w:rFonts w:ascii="Arial" w:hAnsi="Arial" w:cs="Arial"/>
          <w:noProof/>
          <w:sz w:val="22"/>
          <w:szCs w:val="22"/>
        </w:rPr>
        <w:t>)</w:t>
      </w:r>
      <w:r w:rsidR="00D04032" w:rsidRPr="00CB52ED">
        <w:rPr>
          <w:rFonts w:ascii="Arial" w:hAnsi="Arial" w:cs="Arial"/>
          <w:sz w:val="22"/>
          <w:szCs w:val="22"/>
        </w:rPr>
        <w:fldChar w:fldCharType="end"/>
      </w:r>
      <w:r w:rsidRPr="00CB52ED">
        <w:rPr>
          <w:rFonts w:ascii="Arial" w:hAnsi="Arial" w:cs="Arial"/>
          <w:sz w:val="22"/>
          <w:szCs w:val="22"/>
        </w:rPr>
        <w:t xml:space="preserve">. </w:t>
      </w:r>
      <w:r w:rsidR="00391B3A" w:rsidRPr="00CB52ED">
        <w:rPr>
          <w:rFonts w:ascii="Arial" w:hAnsi="Arial" w:cs="Arial"/>
          <w:sz w:val="22"/>
          <w:szCs w:val="22"/>
        </w:rPr>
        <w:t>It is notable also that HEs detected are conservative, i.e. they involve substitution of genome segments. This may reflect</w:t>
      </w:r>
      <w:r w:rsidRPr="00CB52ED">
        <w:rPr>
          <w:rFonts w:ascii="Arial" w:hAnsi="Arial" w:cs="Arial"/>
          <w:sz w:val="22"/>
          <w:szCs w:val="22"/>
        </w:rPr>
        <w:t xml:space="preserve"> selection imposed during breeding </w:t>
      </w:r>
      <w:r w:rsidR="00391B3A" w:rsidRPr="00CB52ED">
        <w:rPr>
          <w:rFonts w:ascii="Arial" w:hAnsi="Arial" w:cs="Arial"/>
          <w:sz w:val="22"/>
          <w:szCs w:val="22"/>
        </w:rPr>
        <w:t>if</w:t>
      </w:r>
      <w:r w:rsidRPr="00CB52ED">
        <w:rPr>
          <w:rFonts w:ascii="Arial" w:hAnsi="Arial" w:cs="Arial"/>
          <w:sz w:val="22"/>
          <w:szCs w:val="22"/>
        </w:rPr>
        <w:t xml:space="preserve"> individuals in which HEs have been non-conservative, </w:t>
      </w:r>
      <w:r w:rsidRPr="00CB52ED">
        <w:rPr>
          <w:rFonts w:ascii="Arial" w:hAnsi="Arial" w:cs="Arial"/>
          <w:i/>
          <w:sz w:val="22"/>
          <w:szCs w:val="22"/>
        </w:rPr>
        <w:t>i.e.</w:t>
      </w:r>
      <w:r w:rsidRPr="00CB52ED">
        <w:rPr>
          <w:rFonts w:ascii="Arial" w:hAnsi="Arial" w:cs="Arial"/>
          <w:sz w:val="22"/>
          <w:szCs w:val="22"/>
        </w:rPr>
        <w:t xml:space="preserve"> where some of the exchanged region between the point of recombination and the telomere is non-</w:t>
      </w:r>
      <w:proofErr w:type="spellStart"/>
      <w:r w:rsidRPr="00CB52ED">
        <w:rPr>
          <w:rFonts w:ascii="Arial" w:hAnsi="Arial" w:cs="Arial"/>
          <w:sz w:val="22"/>
          <w:szCs w:val="22"/>
        </w:rPr>
        <w:t>homoeologous</w:t>
      </w:r>
      <w:proofErr w:type="spellEnd"/>
      <w:r w:rsidR="00391B3A" w:rsidRPr="00CB52ED">
        <w:rPr>
          <w:rFonts w:ascii="Arial" w:hAnsi="Arial" w:cs="Arial"/>
          <w:sz w:val="22"/>
          <w:szCs w:val="22"/>
        </w:rPr>
        <w:t>, are impaired in growth or productivity</w:t>
      </w:r>
      <w:r w:rsidRPr="00CB52ED">
        <w:rPr>
          <w:rFonts w:ascii="Arial" w:hAnsi="Arial" w:cs="Arial"/>
          <w:sz w:val="22"/>
          <w:szCs w:val="22"/>
        </w:rPr>
        <w:t>.</w:t>
      </w:r>
      <w:r w:rsidRPr="00CB52ED">
        <w:rPr>
          <w:rFonts w:ascii="Arial" w:hAnsi="Arial" w:cs="Arial"/>
          <w:bCs/>
          <w:sz w:val="22"/>
          <w:szCs w:val="22"/>
        </w:rPr>
        <w:t xml:space="preserve"> Although several of the regions frequently involved in HEs </w:t>
      </w:r>
      <w:r w:rsidR="00391B3A" w:rsidRPr="00CB52ED">
        <w:rPr>
          <w:rFonts w:ascii="Arial" w:hAnsi="Arial" w:cs="Arial"/>
          <w:bCs/>
          <w:sz w:val="22"/>
          <w:szCs w:val="22"/>
        </w:rPr>
        <w:t xml:space="preserve">in </w:t>
      </w:r>
      <w:r w:rsidR="00391B3A" w:rsidRPr="00CB52ED">
        <w:rPr>
          <w:rFonts w:ascii="Arial" w:hAnsi="Arial" w:cs="Arial"/>
          <w:bCs/>
          <w:i/>
          <w:sz w:val="22"/>
          <w:szCs w:val="22"/>
        </w:rPr>
        <w:t xml:space="preserve">B. </w:t>
      </w:r>
      <w:proofErr w:type="spellStart"/>
      <w:r w:rsidR="00391B3A" w:rsidRPr="00CB52ED">
        <w:rPr>
          <w:rFonts w:ascii="Arial" w:hAnsi="Arial" w:cs="Arial"/>
          <w:bCs/>
          <w:i/>
          <w:sz w:val="22"/>
          <w:szCs w:val="22"/>
        </w:rPr>
        <w:t>napus</w:t>
      </w:r>
      <w:proofErr w:type="spellEnd"/>
      <w:r w:rsidR="00391B3A" w:rsidRPr="00CB52ED">
        <w:rPr>
          <w:rFonts w:ascii="Arial" w:hAnsi="Arial" w:cs="Arial"/>
          <w:bCs/>
          <w:sz w:val="22"/>
          <w:szCs w:val="22"/>
        </w:rPr>
        <w:t xml:space="preserve"> </w:t>
      </w:r>
      <w:r w:rsidRPr="00CB52ED">
        <w:rPr>
          <w:rFonts w:ascii="Arial" w:hAnsi="Arial" w:cs="Arial"/>
          <w:bCs/>
          <w:sz w:val="22"/>
          <w:szCs w:val="22"/>
        </w:rPr>
        <w:t xml:space="preserve">show no bias, the majority mainly involves substitution of C genome sequences by </w:t>
      </w:r>
      <w:proofErr w:type="gramStart"/>
      <w:r w:rsidRPr="00CB52ED">
        <w:rPr>
          <w:rFonts w:ascii="Arial" w:hAnsi="Arial" w:cs="Arial"/>
          <w:bCs/>
          <w:sz w:val="22"/>
          <w:szCs w:val="22"/>
        </w:rPr>
        <w:t>A</w:t>
      </w:r>
      <w:proofErr w:type="gramEnd"/>
      <w:r w:rsidRPr="00CB52ED">
        <w:rPr>
          <w:rFonts w:ascii="Arial" w:hAnsi="Arial" w:cs="Arial"/>
          <w:bCs/>
          <w:sz w:val="22"/>
          <w:szCs w:val="22"/>
        </w:rPr>
        <w:t xml:space="preserve"> genome sequences, giving rise to the visual skewing towards cyan in the genetic diversity panel</w:t>
      </w:r>
      <w:r w:rsidR="00FC3172" w:rsidRPr="00CB52ED">
        <w:rPr>
          <w:rFonts w:ascii="Arial" w:hAnsi="Arial" w:cs="Arial"/>
          <w:bCs/>
          <w:sz w:val="22"/>
          <w:szCs w:val="22"/>
        </w:rPr>
        <w:t>, as shown in Figure 2</w:t>
      </w:r>
      <w:r w:rsidRPr="00CB52ED">
        <w:rPr>
          <w:rFonts w:ascii="Arial" w:hAnsi="Arial" w:cs="Arial"/>
          <w:bCs/>
          <w:sz w:val="22"/>
          <w:szCs w:val="22"/>
        </w:rPr>
        <w:t>.</w:t>
      </w:r>
      <w:r w:rsidRPr="00CB52ED">
        <w:rPr>
          <w:rFonts w:ascii="Arial" w:hAnsi="Arial" w:cs="Arial"/>
          <w:sz w:val="22"/>
          <w:szCs w:val="22"/>
        </w:rPr>
        <w:t xml:space="preserve"> Although the reasons for this bias are unclear, one possibility is that interspecific crosses have been conducted between </w:t>
      </w:r>
      <w:r w:rsidRPr="00CB52ED">
        <w:rPr>
          <w:rFonts w:ascii="Arial" w:hAnsi="Arial" w:cs="Arial"/>
          <w:i/>
          <w:sz w:val="22"/>
          <w:szCs w:val="22"/>
        </w:rPr>
        <w:t xml:space="preserve">B. </w:t>
      </w:r>
      <w:proofErr w:type="spellStart"/>
      <w:r w:rsidRPr="00CB52ED">
        <w:rPr>
          <w:rFonts w:ascii="Arial" w:hAnsi="Arial" w:cs="Arial"/>
          <w:i/>
          <w:sz w:val="22"/>
          <w:szCs w:val="22"/>
        </w:rPr>
        <w:t>napus</w:t>
      </w:r>
      <w:proofErr w:type="spellEnd"/>
      <w:r w:rsidRPr="00CB52ED">
        <w:rPr>
          <w:rFonts w:ascii="Arial" w:hAnsi="Arial" w:cs="Arial"/>
          <w:sz w:val="22"/>
          <w:szCs w:val="22"/>
        </w:rPr>
        <w:t xml:space="preserve"> and </w:t>
      </w:r>
      <w:r w:rsidRPr="00CB52ED">
        <w:rPr>
          <w:rFonts w:ascii="Arial" w:hAnsi="Arial" w:cs="Arial"/>
          <w:i/>
          <w:sz w:val="22"/>
          <w:szCs w:val="22"/>
        </w:rPr>
        <w:t xml:space="preserve">B. </w:t>
      </w:r>
      <w:proofErr w:type="spellStart"/>
      <w:r w:rsidRPr="00CB52ED">
        <w:rPr>
          <w:rFonts w:ascii="Arial" w:hAnsi="Arial" w:cs="Arial"/>
          <w:i/>
          <w:sz w:val="22"/>
          <w:szCs w:val="22"/>
        </w:rPr>
        <w:t>rapa</w:t>
      </w:r>
      <w:proofErr w:type="spellEnd"/>
      <w:r w:rsidRPr="00CB52ED">
        <w:rPr>
          <w:rFonts w:ascii="Arial" w:hAnsi="Arial" w:cs="Arial"/>
          <w:sz w:val="22"/>
          <w:szCs w:val="22"/>
        </w:rPr>
        <w:t>, resulting in an increase in the genetic diversity of the A genom</w:t>
      </w:r>
      <w:r w:rsidR="00794196" w:rsidRPr="00CB52ED">
        <w:rPr>
          <w:rFonts w:ascii="Arial" w:hAnsi="Arial" w:cs="Arial"/>
          <w:sz w:val="22"/>
          <w:szCs w:val="22"/>
        </w:rPr>
        <w:t>e</w:t>
      </w:r>
      <w:r w:rsidRPr="00CB52ED">
        <w:rPr>
          <w:rFonts w:ascii="Arial" w:hAnsi="Arial" w:cs="Arial"/>
          <w:sz w:val="22"/>
          <w:szCs w:val="22"/>
        </w:rPr>
        <w:t xml:space="preserve">, but some of the </w:t>
      </w:r>
      <w:r w:rsidR="001761AF" w:rsidRPr="00CB52ED">
        <w:rPr>
          <w:rFonts w:ascii="Arial" w:hAnsi="Arial" w:cs="Arial"/>
          <w:sz w:val="22"/>
          <w:szCs w:val="22"/>
        </w:rPr>
        <w:t>HEs</w:t>
      </w:r>
      <w:r w:rsidRPr="00CB52ED">
        <w:rPr>
          <w:rFonts w:ascii="Arial" w:hAnsi="Arial" w:cs="Arial"/>
          <w:sz w:val="22"/>
          <w:szCs w:val="22"/>
        </w:rPr>
        <w:t xml:space="preserve"> may have involved substitution of </w:t>
      </w:r>
      <w:r w:rsidRPr="00CB52ED">
        <w:rPr>
          <w:rFonts w:ascii="Arial" w:hAnsi="Arial" w:cs="Arial"/>
          <w:i/>
          <w:sz w:val="22"/>
          <w:szCs w:val="22"/>
        </w:rPr>
        <w:t xml:space="preserve">B. </w:t>
      </w:r>
      <w:proofErr w:type="spellStart"/>
      <w:r w:rsidRPr="00CB52ED">
        <w:rPr>
          <w:rFonts w:ascii="Arial" w:hAnsi="Arial" w:cs="Arial"/>
          <w:i/>
          <w:sz w:val="22"/>
          <w:szCs w:val="22"/>
        </w:rPr>
        <w:t>napus</w:t>
      </w:r>
      <w:proofErr w:type="spellEnd"/>
      <w:r w:rsidRPr="00CB52ED">
        <w:rPr>
          <w:rFonts w:ascii="Arial" w:hAnsi="Arial" w:cs="Arial"/>
          <w:sz w:val="22"/>
          <w:szCs w:val="22"/>
        </w:rPr>
        <w:t xml:space="preserve"> C genome by </w:t>
      </w:r>
      <w:r w:rsidRPr="00CB52ED">
        <w:rPr>
          <w:rFonts w:ascii="Arial" w:hAnsi="Arial" w:cs="Arial"/>
          <w:i/>
          <w:sz w:val="22"/>
          <w:szCs w:val="22"/>
        </w:rPr>
        <w:t xml:space="preserve">B. </w:t>
      </w:r>
      <w:proofErr w:type="spellStart"/>
      <w:r w:rsidRPr="00CB52ED">
        <w:rPr>
          <w:rFonts w:ascii="Arial" w:hAnsi="Arial" w:cs="Arial"/>
          <w:i/>
          <w:sz w:val="22"/>
          <w:szCs w:val="22"/>
        </w:rPr>
        <w:t>rapa</w:t>
      </w:r>
      <w:proofErr w:type="spellEnd"/>
      <w:r w:rsidRPr="00CB52ED">
        <w:rPr>
          <w:rFonts w:ascii="Arial" w:hAnsi="Arial" w:cs="Arial"/>
          <w:sz w:val="22"/>
          <w:szCs w:val="22"/>
        </w:rPr>
        <w:t>-derived A genome sequences.</w:t>
      </w:r>
    </w:p>
    <w:p w:rsidR="00A16E23" w:rsidRPr="00CB52ED" w:rsidRDefault="00A16E23" w:rsidP="001A0766">
      <w:pPr>
        <w:pStyle w:val="AbstractSummary"/>
        <w:spacing w:line="480" w:lineRule="auto"/>
        <w:jc w:val="both"/>
        <w:rPr>
          <w:rFonts w:ascii="Arial" w:hAnsi="Arial" w:cs="Arial"/>
          <w:sz w:val="22"/>
          <w:szCs w:val="22"/>
        </w:rPr>
      </w:pPr>
    </w:p>
    <w:p w:rsidR="00A55D94" w:rsidRPr="00CB52ED" w:rsidRDefault="00C3628A" w:rsidP="000A1C39">
      <w:pPr>
        <w:pStyle w:val="AbstractSummary"/>
        <w:spacing w:line="480" w:lineRule="auto"/>
        <w:jc w:val="both"/>
        <w:rPr>
          <w:rFonts w:ascii="Arial" w:eastAsia="Batang" w:hAnsi="Arial" w:cs="Arial"/>
          <w:b/>
          <w:lang w:eastAsia="ko-KR"/>
        </w:rPr>
      </w:pPr>
      <w:r w:rsidRPr="00CB52ED">
        <w:rPr>
          <w:rFonts w:ascii="Arial" w:hAnsi="Arial" w:cs="Arial"/>
          <w:sz w:val="22"/>
          <w:szCs w:val="22"/>
        </w:rPr>
        <w:t xml:space="preserve">Genome visualization by TDTPs will have a broad impact on crop improvement due to the effects that HEs can have on traits of importance.  Two examples </w:t>
      </w:r>
      <w:proofErr w:type="gramStart"/>
      <w:r w:rsidRPr="00CB52ED">
        <w:rPr>
          <w:rFonts w:ascii="Arial" w:hAnsi="Arial" w:cs="Arial"/>
          <w:sz w:val="22"/>
          <w:szCs w:val="22"/>
        </w:rPr>
        <w:t>are illustrated</w:t>
      </w:r>
      <w:proofErr w:type="gramEnd"/>
      <w:r w:rsidRPr="00CB52ED">
        <w:rPr>
          <w:rFonts w:ascii="Arial" w:hAnsi="Arial" w:cs="Arial"/>
          <w:sz w:val="22"/>
          <w:szCs w:val="22"/>
        </w:rPr>
        <w:t xml:space="preserve"> in Figure 9. The first example is the HE that substitutes a region near the bottom of chromosome C2 with </w:t>
      </w:r>
      <w:proofErr w:type="spellStart"/>
      <w:r w:rsidRPr="00CB52ED">
        <w:rPr>
          <w:rFonts w:ascii="Arial" w:hAnsi="Arial" w:cs="Arial"/>
          <w:sz w:val="22"/>
          <w:szCs w:val="22"/>
        </w:rPr>
        <w:t>homoeologous</w:t>
      </w:r>
      <w:proofErr w:type="spellEnd"/>
      <w:r w:rsidRPr="00CB52ED">
        <w:rPr>
          <w:rFonts w:ascii="Arial" w:hAnsi="Arial" w:cs="Arial"/>
          <w:sz w:val="22"/>
          <w:szCs w:val="22"/>
        </w:rPr>
        <w:t xml:space="preserve"> </w:t>
      </w:r>
      <w:proofErr w:type="gramStart"/>
      <w:r w:rsidRPr="00CB52ED">
        <w:rPr>
          <w:rFonts w:ascii="Arial" w:hAnsi="Arial" w:cs="Arial"/>
          <w:sz w:val="22"/>
          <w:szCs w:val="22"/>
        </w:rPr>
        <w:t>A</w:t>
      </w:r>
      <w:proofErr w:type="gramEnd"/>
      <w:r w:rsidRPr="00CB52ED">
        <w:rPr>
          <w:rFonts w:ascii="Arial" w:hAnsi="Arial" w:cs="Arial"/>
          <w:sz w:val="22"/>
          <w:szCs w:val="22"/>
        </w:rPr>
        <w:t xml:space="preserve"> genome sequences.  This exchange removes </w:t>
      </w:r>
      <w:r w:rsidR="000A1C39" w:rsidRPr="00CB52ED">
        <w:rPr>
          <w:rFonts w:ascii="Arial" w:hAnsi="Arial" w:cs="Arial"/>
          <w:sz w:val="22"/>
          <w:szCs w:val="22"/>
        </w:rPr>
        <w:t xml:space="preserve">from varieties Cabriolet and </w:t>
      </w:r>
      <w:proofErr w:type="spellStart"/>
      <w:r w:rsidR="000A1C39" w:rsidRPr="00CB52ED">
        <w:rPr>
          <w:rFonts w:ascii="Arial" w:hAnsi="Arial" w:cs="Arial"/>
          <w:sz w:val="22"/>
          <w:szCs w:val="22"/>
        </w:rPr>
        <w:t>Tapidor</w:t>
      </w:r>
      <w:proofErr w:type="spellEnd"/>
      <w:r w:rsidR="000A1C39" w:rsidRPr="00CB52ED">
        <w:rPr>
          <w:rFonts w:ascii="Arial" w:hAnsi="Arial" w:cs="Arial"/>
          <w:sz w:val="22"/>
          <w:szCs w:val="22"/>
        </w:rPr>
        <w:t xml:space="preserve"> </w:t>
      </w:r>
      <w:r w:rsidRPr="00CB52ED">
        <w:rPr>
          <w:rFonts w:ascii="Arial" w:hAnsi="Arial" w:cs="Arial"/>
          <w:sz w:val="22"/>
          <w:szCs w:val="22"/>
        </w:rPr>
        <w:t xml:space="preserve">a functional orthologue of </w:t>
      </w:r>
      <w:r w:rsidRPr="00CB52ED">
        <w:rPr>
          <w:rFonts w:ascii="Arial" w:hAnsi="Arial" w:cs="Arial"/>
          <w:i/>
          <w:sz w:val="22"/>
          <w:szCs w:val="22"/>
        </w:rPr>
        <w:t>HAG1</w:t>
      </w:r>
      <w:r w:rsidRPr="00CB52ED">
        <w:rPr>
          <w:rFonts w:ascii="Arial" w:hAnsi="Arial" w:cs="Arial"/>
          <w:sz w:val="22"/>
          <w:szCs w:val="22"/>
        </w:rPr>
        <w:t xml:space="preserve">, which controls seed </w:t>
      </w:r>
      <w:proofErr w:type="spellStart"/>
      <w:r w:rsidRPr="00CB52ED">
        <w:rPr>
          <w:rFonts w:ascii="Arial" w:hAnsi="Arial" w:cs="Arial"/>
          <w:sz w:val="22"/>
          <w:szCs w:val="22"/>
        </w:rPr>
        <w:t>glucosinolate</w:t>
      </w:r>
      <w:proofErr w:type="spellEnd"/>
      <w:r w:rsidRPr="00CB52ED">
        <w:rPr>
          <w:rFonts w:ascii="Arial" w:hAnsi="Arial" w:cs="Arial"/>
          <w:sz w:val="22"/>
          <w:szCs w:val="22"/>
        </w:rPr>
        <w:t xml:space="preserve"> content, an important quality trait in rapeseed.  The second example is the HE that substitutes a region towards the bottom of C1 with </w:t>
      </w:r>
      <w:proofErr w:type="spellStart"/>
      <w:r w:rsidRPr="00CB52ED">
        <w:rPr>
          <w:rFonts w:ascii="Arial" w:hAnsi="Arial" w:cs="Arial"/>
          <w:sz w:val="22"/>
          <w:szCs w:val="22"/>
        </w:rPr>
        <w:t>homoeologous</w:t>
      </w:r>
      <w:proofErr w:type="spellEnd"/>
      <w:r w:rsidRPr="00CB52ED">
        <w:rPr>
          <w:rFonts w:ascii="Arial" w:hAnsi="Arial" w:cs="Arial"/>
          <w:sz w:val="22"/>
          <w:szCs w:val="22"/>
        </w:rPr>
        <w:t xml:space="preserve"> </w:t>
      </w:r>
      <w:proofErr w:type="gramStart"/>
      <w:r w:rsidRPr="00CB52ED">
        <w:rPr>
          <w:rFonts w:ascii="Arial" w:hAnsi="Arial" w:cs="Arial"/>
          <w:sz w:val="22"/>
          <w:szCs w:val="22"/>
        </w:rPr>
        <w:t>A</w:t>
      </w:r>
      <w:proofErr w:type="gramEnd"/>
      <w:r w:rsidRPr="00CB52ED">
        <w:rPr>
          <w:rFonts w:ascii="Arial" w:hAnsi="Arial" w:cs="Arial"/>
          <w:sz w:val="22"/>
          <w:szCs w:val="22"/>
        </w:rPr>
        <w:t xml:space="preserve"> genome sequences. This exchange removes </w:t>
      </w:r>
      <w:r w:rsidR="000A1C39" w:rsidRPr="00CB52ED">
        <w:rPr>
          <w:rFonts w:ascii="Arial" w:hAnsi="Arial" w:cs="Arial"/>
          <w:sz w:val="22"/>
          <w:szCs w:val="22"/>
        </w:rPr>
        <w:t xml:space="preserve">from variety Cabriolet </w:t>
      </w:r>
      <w:r w:rsidRPr="00CB52ED">
        <w:rPr>
          <w:rFonts w:ascii="Arial" w:hAnsi="Arial" w:cs="Arial"/>
          <w:sz w:val="22"/>
          <w:szCs w:val="22"/>
        </w:rPr>
        <w:t xml:space="preserve">a functional orthologue of </w:t>
      </w:r>
      <w:r w:rsidRPr="00CB52ED">
        <w:rPr>
          <w:rFonts w:ascii="Arial" w:hAnsi="Arial" w:cs="Arial"/>
          <w:i/>
          <w:sz w:val="22"/>
          <w:szCs w:val="22"/>
        </w:rPr>
        <w:t>FAD2</w:t>
      </w:r>
      <w:r w:rsidRPr="00CB52ED">
        <w:rPr>
          <w:rFonts w:ascii="Arial" w:hAnsi="Arial" w:cs="Arial"/>
          <w:sz w:val="22"/>
          <w:szCs w:val="22"/>
        </w:rPr>
        <w:t>, which controls the amount of polyunsaturated fatty acids synthesized and correspondingly the oleic acid content of seed oil, another important quality trait in rapeseed.  Both events had originally been described as apparent deletions from the C genome as the increased copy number of the corresponding A genome sequences could not be identified by the analysis underta</w:t>
      </w:r>
      <w:r w:rsidR="0022049F" w:rsidRPr="00CB52ED">
        <w:rPr>
          <w:rFonts w:ascii="Arial" w:hAnsi="Arial" w:cs="Arial"/>
          <w:sz w:val="22"/>
          <w:szCs w:val="22"/>
        </w:rPr>
        <w:t xml:space="preserve">ken in either case </w:t>
      </w:r>
      <w:r w:rsidR="0022049F" w:rsidRPr="00CB52ED">
        <w:rPr>
          <w:rFonts w:ascii="Arial" w:hAnsi="Arial" w:cs="Arial"/>
          <w:sz w:val="22"/>
          <w:szCs w:val="22"/>
        </w:rPr>
        <w:fldChar w:fldCharType="begin">
          <w:fldData xml:space="preserve">PEVuZE5vdGU+PENpdGU+PEF1dGhvcj5XZWxsczwvQXV0aG9yPjxZZWFyPjIwMTQ8L1llYXI+PFJl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</w:fldData>
        </w:fldChar>
      </w:r>
      <w:r w:rsidR="0022049F" w:rsidRPr="00CB52ED">
        <w:rPr>
          <w:rFonts w:ascii="Arial" w:hAnsi="Arial" w:cs="Arial"/>
          <w:sz w:val="22"/>
          <w:szCs w:val="22"/>
        </w:rPr>
        <w:instrText xml:space="preserve"> ADDIN EN.CITE </w:instrText>
      </w:r>
      <w:r w:rsidR="0022049F" w:rsidRPr="00CB52ED">
        <w:rPr>
          <w:rFonts w:ascii="Arial" w:hAnsi="Arial" w:cs="Arial"/>
          <w:sz w:val="22"/>
          <w:szCs w:val="22"/>
        </w:rPr>
        <w:fldChar w:fldCharType="begin">
          <w:fldData xml:space="preserve">PEVuZE5vdGU+PENpdGU+PEF1dGhvcj5XZWxsczwvQXV0aG9yPjxZZWFyPjIwMTQ8L1llYXI+PFJl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</w:fldData>
        </w:fldChar>
      </w:r>
      <w:r w:rsidR="0022049F" w:rsidRPr="00CB52ED">
        <w:rPr>
          <w:rFonts w:ascii="Arial" w:hAnsi="Arial" w:cs="Arial"/>
          <w:sz w:val="22"/>
          <w:szCs w:val="22"/>
        </w:rPr>
        <w:instrText xml:space="preserve"> ADDIN EN.CITE.DATA </w:instrText>
      </w:r>
      <w:r w:rsidR="0022049F" w:rsidRPr="00CB52ED">
        <w:rPr>
          <w:rFonts w:ascii="Arial" w:hAnsi="Arial" w:cs="Arial"/>
          <w:sz w:val="22"/>
          <w:szCs w:val="22"/>
        </w:rPr>
      </w:r>
      <w:r w:rsidR="0022049F" w:rsidRPr="00CB52ED">
        <w:rPr>
          <w:rFonts w:ascii="Arial" w:hAnsi="Arial" w:cs="Arial"/>
          <w:sz w:val="22"/>
          <w:szCs w:val="22"/>
        </w:rPr>
        <w:fldChar w:fldCharType="end"/>
      </w:r>
      <w:r w:rsidR="0022049F" w:rsidRPr="00CB52ED">
        <w:rPr>
          <w:rFonts w:ascii="Arial" w:hAnsi="Arial" w:cs="Arial"/>
          <w:sz w:val="22"/>
          <w:szCs w:val="22"/>
        </w:rPr>
      </w:r>
      <w:r w:rsidR="0022049F" w:rsidRPr="00CB52ED">
        <w:rPr>
          <w:rFonts w:ascii="Arial" w:hAnsi="Arial" w:cs="Arial"/>
          <w:sz w:val="22"/>
          <w:szCs w:val="22"/>
        </w:rPr>
        <w:fldChar w:fldCharType="separate"/>
      </w:r>
      <w:r w:rsidR="0022049F" w:rsidRPr="00CB52ED">
        <w:rPr>
          <w:rFonts w:ascii="Arial" w:hAnsi="Arial" w:cs="Arial"/>
          <w:noProof/>
          <w:sz w:val="22"/>
          <w:szCs w:val="22"/>
        </w:rPr>
        <w:t>(</w:t>
      </w:r>
      <w:hyperlink w:anchor="_ENREF_13" w:tooltip="Harper, 2012 #2730" w:history="1">
        <w:r w:rsidR="0022049F" w:rsidRPr="00CB52ED">
          <w:rPr>
            <w:rFonts w:ascii="Arial" w:hAnsi="Arial" w:cs="Arial"/>
            <w:noProof/>
            <w:sz w:val="22"/>
            <w:szCs w:val="22"/>
          </w:rPr>
          <w:t>Harper et al., 2012</w:t>
        </w:r>
      </w:hyperlink>
      <w:r w:rsidR="0022049F" w:rsidRPr="00CB52ED">
        <w:rPr>
          <w:rFonts w:ascii="Arial" w:hAnsi="Arial" w:cs="Arial"/>
          <w:noProof/>
          <w:sz w:val="22"/>
          <w:szCs w:val="22"/>
        </w:rPr>
        <w:t xml:space="preserve">; </w:t>
      </w:r>
      <w:hyperlink w:anchor="_ENREF_27" w:tooltip="Wells, 2014 #2779" w:history="1">
        <w:r w:rsidR="0022049F" w:rsidRPr="00CB52ED">
          <w:rPr>
            <w:rFonts w:ascii="Arial" w:hAnsi="Arial" w:cs="Arial"/>
            <w:noProof/>
            <w:sz w:val="22"/>
            <w:szCs w:val="22"/>
          </w:rPr>
          <w:t>Wells et al., 2014</w:t>
        </w:r>
      </w:hyperlink>
      <w:r w:rsidR="0022049F" w:rsidRPr="00CB52ED">
        <w:rPr>
          <w:rFonts w:ascii="Arial" w:hAnsi="Arial" w:cs="Arial"/>
          <w:noProof/>
          <w:sz w:val="22"/>
          <w:szCs w:val="22"/>
        </w:rPr>
        <w:t>)</w:t>
      </w:r>
      <w:r w:rsidR="0022049F" w:rsidRPr="00CB52ED">
        <w:rPr>
          <w:rFonts w:ascii="Arial" w:hAnsi="Arial" w:cs="Arial"/>
          <w:sz w:val="22"/>
          <w:szCs w:val="22"/>
        </w:rPr>
        <w:fldChar w:fldCharType="end"/>
      </w:r>
      <w:r w:rsidRPr="00CB52ED">
        <w:rPr>
          <w:rFonts w:ascii="Arial" w:hAnsi="Arial" w:cs="Arial"/>
          <w:sz w:val="22"/>
          <w:szCs w:val="22"/>
        </w:rPr>
        <w:t xml:space="preserve">. The ability to detect cost-effectively </w:t>
      </w:r>
      <w:proofErr w:type="spellStart"/>
      <w:r w:rsidR="000653EB" w:rsidRPr="00CB52ED">
        <w:rPr>
          <w:rFonts w:ascii="Arial" w:hAnsi="Arial" w:cs="Arial"/>
          <w:sz w:val="22"/>
          <w:szCs w:val="22"/>
        </w:rPr>
        <w:t>homoeologous</w:t>
      </w:r>
      <w:proofErr w:type="spellEnd"/>
      <w:r w:rsidR="000653EB" w:rsidRPr="00CB52ED">
        <w:rPr>
          <w:rFonts w:ascii="Arial" w:hAnsi="Arial" w:cs="Arial"/>
          <w:sz w:val="22"/>
          <w:szCs w:val="22"/>
        </w:rPr>
        <w:t xml:space="preserve"> genome exchanges</w:t>
      </w:r>
      <w:r w:rsidRPr="00CB52ED">
        <w:rPr>
          <w:rFonts w:ascii="Arial" w:hAnsi="Arial" w:cs="Arial"/>
          <w:sz w:val="22"/>
          <w:szCs w:val="22"/>
        </w:rPr>
        <w:t xml:space="preserve"> across large panels of plants permits the systematic association of phenotypic </w:t>
      </w:r>
      <w:r w:rsidRPr="00CB52ED">
        <w:rPr>
          <w:rFonts w:ascii="Arial" w:hAnsi="Arial" w:cs="Arial"/>
          <w:sz w:val="22"/>
          <w:szCs w:val="22"/>
        </w:rPr>
        <w:lastRenderedPageBreak/>
        <w:t>variation with genome structural change, particularly the identification and selection of genome deletions or duplications encompassing genes with trait-controlling dosage effects.</w:t>
      </w:r>
    </w:p>
    <w:p w:rsidR="00A55D94" w:rsidRPr="00CB52ED" w:rsidRDefault="00A55D94" w:rsidP="001A0766">
      <w:pPr>
        <w:autoSpaceDE w:val="0"/>
        <w:autoSpaceDN w:val="0"/>
        <w:adjustRightInd w:val="0"/>
        <w:spacing w:before="160" w:after="0" w:line="480" w:lineRule="auto"/>
        <w:jc w:val="both"/>
        <w:rPr>
          <w:rFonts w:ascii="Arial" w:eastAsia="Batang" w:hAnsi="Arial" w:cs="Arial"/>
          <w:b/>
          <w:lang w:eastAsia="ko-KR"/>
        </w:rPr>
      </w:pPr>
    </w:p>
    <w:p w:rsidR="005A24E4" w:rsidRPr="00CB52ED" w:rsidRDefault="005A24E4" w:rsidP="001A0766">
      <w:pPr>
        <w:spacing w:line="480" w:lineRule="auto"/>
        <w:jc w:val="both"/>
        <w:rPr>
          <w:rFonts w:ascii="Arial" w:eastAsia="Times New Roman" w:hAnsi="Arial" w:cs="Arial"/>
          <w:b/>
          <w:lang w:eastAsia="en-GB"/>
        </w:rPr>
      </w:pPr>
      <w:r w:rsidRPr="00CB52ED">
        <w:rPr>
          <w:rFonts w:ascii="Arial" w:eastAsia="Times New Roman" w:hAnsi="Arial" w:cs="Arial"/>
          <w:b/>
          <w:lang w:eastAsia="en-GB"/>
        </w:rPr>
        <w:t>Experimental procedures</w:t>
      </w:r>
    </w:p>
    <w:p w:rsidR="005A24E4" w:rsidRPr="00CB52ED" w:rsidRDefault="005A24E4" w:rsidP="001A0766">
      <w:pPr>
        <w:spacing w:line="480" w:lineRule="auto"/>
        <w:jc w:val="both"/>
        <w:rPr>
          <w:rFonts w:ascii="Arial" w:hAnsi="Arial" w:cs="Arial"/>
          <w:u w:val="single"/>
        </w:rPr>
      </w:pPr>
      <w:r w:rsidRPr="00CB52ED">
        <w:rPr>
          <w:rFonts w:ascii="Arial" w:hAnsi="Arial" w:cs="Arial"/>
          <w:u w:val="single"/>
        </w:rPr>
        <w:t xml:space="preserve">Identification of </w:t>
      </w:r>
      <w:proofErr w:type="spellStart"/>
      <w:r w:rsidRPr="00CB52ED">
        <w:rPr>
          <w:rFonts w:ascii="Arial" w:hAnsi="Arial" w:cs="Arial"/>
          <w:u w:val="single"/>
        </w:rPr>
        <w:t>homoeologous</w:t>
      </w:r>
      <w:proofErr w:type="spellEnd"/>
      <w:r w:rsidRPr="00CB52ED">
        <w:rPr>
          <w:rFonts w:ascii="Arial" w:hAnsi="Arial" w:cs="Arial"/>
          <w:u w:val="single"/>
        </w:rPr>
        <w:t xml:space="preserve"> gene pairs and triplets</w:t>
      </w:r>
    </w:p>
    <w:p w:rsidR="005A24E4" w:rsidRPr="00CB52ED" w:rsidRDefault="005A24E4" w:rsidP="001A0766">
      <w:pPr>
        <w:spacing w:line="480" w:lineRule="auto"/>
        <w:jc w:val="both"/>
        <w:rPr>
          <w:rFonts w:ascii="Arial" w:hAnsi="Arial" w:cs="Arial"/>
          <w:lang w:eastAsia="zh-CN"/>
        </w:rPr>
      </w:pPr>
      <w:r w:rsidRPr="00CB52ED">
        <w:rPr>
          <w:rFonts w:ascii="Arial" w:hAnsi="Arial" w:cs="Arial"/>
        </w:rPr>
        <w:t>To assess genome exchange patterns</w:t>
      </w:r>
      <w:r w:rsidR="00561F5C" w:rsidRPr="00CB52ED">
        <w:rPr>
          <w:rFonts w:ascii="Arial" w:hAnsi="Arial" w:cs="Arial"/>
        </w:rPr>
        <w:t xml:space="preserve"> in </w:t>
      </w:r>
      <w:r w:rsidR="00561F5C" w:rsidRPr="00CB52ED">
        <w:rPr>
          <w:rFonts w:ascii="Arial" w:hAnsi="Arial" w:cs="Arial"/>
          <w:i/>
        </w:rPr>
        <w:t>Brassica</w:t>
      </w:r>
      <w:r w:rsidR="00561F5C" w:rsidRPr="00CB52ED">
        <w:rPr>
          <w:rFonts w:ascii="Arial" w:hAnsi="Arial" w:cs="Arial"/>
        </w:rPr>
        <w:t xml:space="preserve"> species</w:t>
      </w:r>
      <w:r w:rsidRPr="00CB52ED">
        <w:rPr>
          <w:rFonts w:ascii="Arial" w:hAnsi="Arial" w:cs="Arial"/>
        </w:rPr>
        <w:t xml:space="preserve">, </w:t>
      </w:r>
      <w:proofErr w:type="spellStart"/>
      <w:r w:rsidRPr="00CB52ED">
        <w:rPr>
          <w:rFonts w:ascii="Arial" w:hAnsi="Arial" w:cs="Arial"/>
        </w:rPr>
        <w:t>homoeologous</w:t>
      </w:r>
      <w:proofErr w:type="spellEnd"/>
      <w:r w:rsidRPr="00CB52ED">
        <w:rPr>
          <w:rFonts w:ascii="Arial" w:hAnsi="Arial" w:cs="Arial"/>
        </w:rPr>
        <w:t xml:space="preserve"> gene pairs </w:t>
      </w:r>
      <w:proofErr w:type="gramStart"/>
      <w:r w:rsidRPr="00CB52ED">
        <w:rPr>
          <w:rFonts w:ascii="Arial" w:hAnsi="Arial" w:cs="Arial"/>
        </w:rPr>
        <w:t>were identified</w:t>
      </w:r>
      <w:proofErr w:type="gramEnd"/>
      <w:r w:rsidRPr="00CB52ED">
        <w:rPr>
          <w:rFonts w:ascii="Arial" w:hAnsi="Arial" w:cs="Arial"/>
        </w:rPr>
        <w:t xml:space="preserve"> via a two-way reciprocal </w:t>
      </w:r>
      <w:proofErr w:type="spellStart"/>
      <w:r w:rsidRPr="00CB52ED">
        <w:rPr>
          <w:rFonts w:ascii="Arial" w:hAnsi="Arial" w:cs="Arial"/>
        </w:rPr>
        <w:t>BLASTn</w:t>
      </w:r>
      <w:proofErr w:type="spellEnd"/>
      <w:r w:rsidRPr="00CB52ED">
        <w:rPr>
          <w:rFonts w:ascii="Arial" w:hAnsi="Arial" w:cs="Arial"/>
        </w:rPr>
        <w:t xml:space="preserve"> analysis (threshold E-value 1E-30). This analysis used the </w:t>
      </w:r>
      <w:r w:rsidRPr="00CB52ED">
        <w:rPr>
          <w:rFonts w:ascii="Arial" w:hAnsi="Arial" w:cs="Arial"/>
          <w:i/>
        </w:rPr>
        <w:t>Brassica</w:t>
      </w:r>
      <w:r w:rsidRPr="00CB52ED">
        <w:rPr>
          <w:rFonts w:ascii="Arial" w:hAnsi="Arial" w:cs="Arial"/>
        </w:rPr>
        <w:t xml:space="preserve"> pan-transcriptome CDS models for </w:t>
      </w:r>
      <w:r w:rsidRPr="00CB52ED">
        <w:rPr>
          <w:rFonts w:ascii="Arial" w:hAnsi="Arial" w:cs="Arial"/>
          <w:i/>
        </w:rPr>
        <w:t>Brassica</w:t>
      </w:r>
      <w:r w:rsidRPr="00CB52ED">
        <w:rPr>
          <w:rFonts w:ascii="Arial" w:hAnsi="Arial" w:cs="Arial"/>
        </w:rPr>
        <w:t xml:space="preserve"> A and C genomes</w:t>
      </w:r>
      <w:r w:rsidR="00BB54C6" w:rsidRPr="00CB52ED">
        <w:rPr>
          <w:rFonts w:ascii="Arial" w:hAnsi="Arial" w:cs="Arial"/>
        </w:rPr>
        <w:t xml:space="preserve"> </w:t>
      </w:r>
      <w:r w:rsidR="005D1467" w:rsidRPr="00CB52ED">
        <w:rPr>
          <w:rFonts w:ascii="Arial" w:hAnsi="Arial" w:cs="Arial"/>
        </w:rPr>
        <w:fldChar w:fldCharType="begin"/>
      </w:r>
      <w:r w:rsidR="005D1467" w:rsidRPr="00CB52ED">
        <w:rPr>
          <w:rFonts w:ascii="Arial" w:hAnsi="Arial" w:cs="Arial"/>
        </w:rPr>
        <w:instrText xml:space="preserve"> ADDIN EN.CITE &lt;EndNote&gt;&lt;Cite&gt;&lt;Author&gt;He&lt;/Author&gt;&lt;Year&gt;2015&lt;/Year&gt;&lt;RecNum&gt;2745&lt;/RecNum&gt;&lt;DisplayText&gt;(He et al., 2015)&lt;/DisplayText&gt;&lt;record&gt;&lt;rec-number&gt;2745&lt;/rec-number&gt;&lt;foreign-keys&gt;&lt;key app="EN" db-id="22vxtewroz52rqetxe2ptrtmw5v9sftxr9df" timestamp="1440165786"&gt;2745&lt;/key&gt;&lt;/foreign-keys&gt;&lt;ref-type name="Journal Article"&gt;17&lt;/ref-type&gt;&lt;contributors&gt;&lt;authors&gt;&lt;author&gt;He, Zhesi&lt;/author&gt;&lt;author&gt;Cheng, Feng&lt;/author&gt;&lt;author&gt;Li, Yi&lt;/author&gt;&lt;author&gt;Wang, Xiaowu&lt;/author&gt;&lt;author&gt;Parkin, Isobel A P&lt;/author&gt;&lt;author&gt;Chalhoub, Boulos&lt;/author&gt;&lt;author&gt;Liu, Shengyi&lt;/author&gt;&lt;author&gt;Bancroft, Ian&lt;/author&gt;&lt;/authors&gt;&lt;/contributors&gt;&lt;titles&gt;&lt;title&gt;Construction of Brassica A and C genome-based ordered pan-transcriptomes for use in rapeseed genomic research.&lt;/title&gt;&lt;secondary-title&gt;Data in brief&lt;/secondary-title&gt;&lt;/titles&gt;&lt;periodical&gt;&lt;full-title&gt;Data in Brief&lt;/full-title&gt;&lt;/periodical&gt;&lt;pages&gt;357-62&lt;/pages&gt;&lt;volume&gt;4&lt;/volume&gt;&lt;dates&gt;&lt;year&gt;2015&lt;/year&gt;&lt;/dates&gt;&lt;accession-num&gt;26217816&lt;/accession-num&gt;&lt;urls&gt;&lt;related-urls&gt;&lt;url&gt;http://www.ncbi.nlm.nih.gov/pmc/articles/PMC4510581/pdf/main.pdf&lt;/url&gt;&lt;/related-urls&gt;&lt;/urls&gt;&lt;electronic-resource-num&gt;10.1016/j.dib.2015.06.016&lt;/electronic-resource-num&gt;&lt;/record&gt;&lt;/Cite&gt;&lt;/EndNote&gt;</w:instrText>
      </w:r>
      <w:r w:rsidR="005D1467" w:rsidRPr="00CB52ED">
        <w:rPr>
          <w:rFonts w:ascii="Arial" w:hAnsi="Arial" w:cs="Arial"/>
        </w:rPr>
        <w:fldChar w:fldCharType="separate"/>
      </w:r>
      <w:r w:rsidR="005D1467" w:rsidRPr="00CB52ED">
        <w:rPr>
          <w:rFonts w:ascii="Arial" w:hAnsi="Arial" w:cs="Arial"/>
          <w:noProof/>
        </w:rPr>
        <w:t>(</w:t>
      </w:r>
      <w:hyperlink w:anchor="_ENREF_14" w:tooltip="He, 2015 #2745" w:history="1">
        <w:r w:rsidR="0022049F" w:rsidRPr="00CB52ED">
          <w:rPr>
            <w:rFonts w:ascii="Arial" w:hAnsi="Arial" w:cs="Arial"/>
            <w:noProof/>
          </w:rPr>
          <w:t>He et al., 2015</w:t>
        </w:r>
      </w:hyperlink>
      <w:r w:rsidR="005D1467" w:rsidRPr="00CB52ED">
        <w:rPr>
          <w:rFonts w:ascii="Arial" w:hAnsi="Arial" w:cs="Arial"/>
          <w:noProof/>
        </w:rPr>
        <w:t>)</w:t>
      </w:r>
      <w:r w:rsidR="005D1467" w:rsidRPr="00CB52ED">
        <w:rPr>
          <w:rFonts w:ascii="Arial" w:hAnsi="Arial" w:cs="Arial"/>
        </w:rPr>
        <w:fldChar w:fldCharType="end"/>
      </w:r>
      <w:r w:rsidR="005D1467" w:rsidRPr="00CB52ED">
        <w:rPr>
          <w:rFonts w:ascii="Arial" w:hAnsi="Arial" w:cs="Arial"/>
        </w:rPr>
        <w:t xml:space="preserve"> </w:t>
      </w:r>
      <w:r w:rsidR="00561F5C" w:rsidRPr="00CB52ED">
        <w:rPr>
          <w:rFonts w:ascii="Arial" w:hAnsi="Arial" w:cs="Arial"/>
        </w:rPr>
        <w:t>and</w:t>
      </w:r>
      <w:r w:rsidRPr="00CB52ED">
        <w:rPr>
          <w:rFonts w:ascii="Arial" w:hAnsi="Arial" w:cs="Arial"/>
        </w:rPr>
        <w:t xml:space="preserve"> </w:t>
      </w:r>
      <w:r w:rsidRPr="00CB52ED">
        <w:rPr>
          <w:rFonts w:ascii="Arial" w:hAnsi="Arial" w:cs="Arial"/>
          <w:i/>
        </w:rPr>
        <w:t>Brassica</w:t>
      </w:r>
      <w:r w:rsidRPr="00CB52ED">
        <w:rPr>
          <w:rFonts w:ascii="Arial" w:hAnsi="Arial" w:cs="Arial"/>
        </w:rPr>
        <w:t xml:space="preserve"> B genome CDS models from </w:t>
      </w:r>
      <w:r w:rsidRPr="00CB52ED">
        <w:rPr>
          <w:rFonts w:ascii="Arial" w:hAnsi="Arial" w:cs="Arial"/>
          <w:i/>
        </w:rPr>
        <w:t xml:space="preserve">Brassica </w:t>
      </w:r>
      <w:proofErr w:type="spellStart"/>
      <w:r w:rsidRPr="00CB52ED">
        <w:rPr>
          <w:rFonts w:ascii="Arial" w:hAnsi="Arial" w:cs="Arial"/>
          <w:i/>
        </w:rPr>
        <w:t>nigra</w:t>
      </w:r>
      <w:proofErr w:type="spellEnd"/>
      <w:r w:rsidRPr="00CB52ED">
        <w:rPr>
          <w:rFonts w:ascii="Arial" w:hAnsi="Arial" w:cs="Arial"/>
        </w:rPr>
        <w:t xml:space="preserve"> (unpublished). </w:t>
      </w:r>
      <w:proofErr w:type="gramStart"/>
      <w:r w:rsidRPr="00CB52ED">
        <w:rPr>
          <w:rFonts w:ascii="Arial" w:hAnsi="Arial" w:cs="Arial"/>
        </w:rPr>
        <w:t>32,904</w:t>
      </w:r>
      <w:proofErr w:type="gramEnd"/>
      <w:r w:rsidRPr="00CB52ED">
        <w:rPr>
          <w:rFonts w:ascii="Arial" w:hAnsi="Arial" w:cs="Arial"/>
          <w:lang w:eastAsia="zh-CN"/>
        </w:rPr>
        <w:t xml:space="preserve"> </w:t>
      </w:r>
      <w:r w:rsidRPr="00CB52ED">
        <w:rPr>
          <w:rFonts w:ascii="Arial" w:hAnsi="Arial" w:cs="Arial"/>
        </w:rPr>
        <w:t>gene pairs</w:t>
      </w:r>
      <w:r w:rsidRPr="00CB52ED">
        <w:rPr>
          <w:rFonts w:ascii="Arial" w:hAnsi="Arial" w:cs="Arial"/>
          <w:lang w:eastAsia="zh-CN"/>
        </w:rPr>
        <w:t xml:space="preserve"> were identified for </w:t>
      </w:r>
      <w:r w:rsidRPr="00CB52ED">
        <w:rPr>
          <w:rFonts w:ascii="Arial" w:hAnsi="Arial" w:cs="Arial"/>
          <w:i/>
          <w:lang w:eastAsia="zh-CN"/>
        </w:rPr>
        <w:t xml:space="preserve">B. </w:t>
      </w:r>
      <w:proofErr w:type="spellStart"/>
      <w:r w:rsidRPr="00CB52ED">
        <w:rPr>
          <w:rFonts w:ascii="Arial" w:hAnsi="Arial" w:cs="Arial"/>
          <w:i/>
          <w:lang w:eastAsia="zh-CN"/>
        </w:rPr>
        <w:t>napus</w:t>
      </w:r>
      <w:proofErr w:type="spellEnd"/>
      <w:r w:rsidR="00561F5C" w:rsidRPr="00CB52ED">
        <w:rPr>
          <w:rFonts w:ascii="Arial" w:hAnsi="Arial" w:cs="Arial"/>
          <w:lang w:eastAsia="zh-CN"/>
        </w:rPr>
        <w:t xml:space="preserve"> (A and C genomes) and</w:t>
      </w:r>
      <w:r w:rsidRPr="00CB52ED">
        <w:rPr>
          <w:rFonts w:ascii="Arial" w:hAnsi="Arial" w:cs="Arial"/>
          <w:lang w:eastAsia="zh-CN"/>
        </w:rPr>
        <w:t xml:space="preserve"> 25,167</w:t>
      </w:r>
      <w:r w:rsidRPr="00CB52ED">
        <w:rPr>
          <w:rFonts w:ascii="Arial" w:hAnsi="Arial" w:cs="Arial"/>
        </w:rPr>
        <w:t xml:space="preserve"> gene pairs</w:t>
      </w:r>
      <w:r w:rsidRPr="00CB52ED">
        <w:rPr>
          <w:rFonts w:ascii="Arial" w:hAnsi="Arial" w:cs="Arial"/>
          <w:lang w:eastAsia="zh-CN"/>
        </w:rPr>
        <w:t xml:space="preserve"> were identified for </w:t>
      </w:r>
      <w:r w:rsidRPr="00CB52ED">
        <w:rPr>
          <w:rFonts w:ascii="Arial" w:hAnsi="Arial" w:cs="Arial"/>
          <w:i/>
          <w:lang w:eastAsia="zh-CN"/>
        </w:rPr>
        <w:t xml:space="preserve">B. </w:t>
      </w:r>
      <w:proofErr w:type="spellStart"/>
      <w:r w:rsidRPr="00CB52ED">
        <w:rPr>
          <w:rFonts w:ascii="Arial" w:hAnsi="Arial" w:cs="Arial"/>
          <w:i/>
          <w:lang w:eastAsia="zh-CN"/>
        </w:rPr>
        <w:t>juncea</w:t>
      </w:r>
      <w:proofErr w:type="spellEnd"/>
      <w:r w:rsidRPr="00CB52ED">
        <w:rPr>
          <w:rFonts w:ascii="Arial" w:hAnsi="Arial" w:cs="Arial"/>
          <w:lang w:eastAsia="zh-CN"/>
        </w:rPr>
        <w:t xml:space="preserve"> (A and B genomes).</w:t>
      </w:r>
      <w:r w:rsidR="00561F5C" w:rsidRPr="00CB52ED">
        <w:rPr>
          <w:rFonts w:ascii="Arial" w:hAnsi="Arial" w:cs="Arial"/>
          <w:lang w:eastAsia="zh-CN"/>
        </w:rPr>
        <w:t xml:space="preserve">  For wheat, 15,527 </w:t>
      </w:r>
      <w:proofErr w:type="spellStart"/>
      <w:r w:rsidR="00561F5C" w:rsidRPr="00CB52ED">
        <w:rPr>
          <w:rFonts w:ascii="Arial" w:hAnsi="Arial" w:cs="Arial"/>
          <w:lang w:eastAsia="zh-CN"/>
        </w:rPr>
        <w:t>homoeologous</w:t>
      </w:r>
      <w:proofErr w:type="spellEnd"/>
      <w:r w:rsidR="00561F5C" w:rsidRPr="00CB52ED">
        <w:rPr>
          <w:rFonts w:ascii="Arial" w:hAnsi="Arial" w:cs="Arial"/>
          <w:lang w:eastAsia="zh-CN"/>
        </w:rPr>
        <w:t xml:space="preserve"> gene triplets had been identified previously</w:t>
      </w:r>
      <w:r w:rsidR="00B779E4" w:rsidRPr="00CB52ED">
        <w:rPr>
          <w:rFonts w:ascii="Arial" w:hAnsi="Arial" w:cs="Arial"/>
          <w:lang w:eastAsia="zh-CN"/>
        </w:rPr>
        <w:t xml:space="preserve"> </w:t>
      </w:r>
      <w:r w:rsidR="00FE7B4D" w:rsidRPr="00CB52ED">
        <w:rPr>
          <w:rFonts w:ascii="Arial" w:eastAsia="Times New Roman" w:hAnsi="Arial" w:cs="Arial"/>
          <w:lang w:eastAsia="en-GB"/>
        </w:rPr>
        <w:fldChar w:fldCharType="begin"/>
      </w:r>
      <w:r w:rsidR="00FE7B4D" w:rsidRPr="00CB52ED">
        <w:rPr>
          <w:rFonts w:ascii="Arial" w:eastAsia="Times New Roman" w:hAnsi="Arial" w:cs="Arial"/>
          <w:lang w:eastAsia="en-GB"/>
        </w:rPr>
        <w:instrText xml:space="preserve"> ADDIN EN.CITE &lt;EndNote&gt;&lt;Cite&gt;&lt;Author&gt;Harper&lt;/Author&gt;&lt;Year&gt;2015&lt;/Year&gt;&lt;RecNum&gt;2754&lt;/RecNum&gt;&lt;DisplayText&gt;(Harper et al., 2015)&lt;/DisplayText&gt;&lt;record&gt;&lt;rec-number&gt;2754&lt;/rec-number&gt;&lt;foreign-keys&gt;&lt;key app="EN" db-id="22vxtewroz52rqetxe2ptrtmw5v9sftxr9df" timestamp="1449064646"&gt;2754&lt;/key&gt;&lt;/foreign-keys&gt;&lt;ref-type name="Journal Article"&gt;17&lt;/ref-type&gt;&lt;contributors&gt;&lt;authors&gt;&lt;author&gt;Harper, Andrea L&lt;/author&gt;&lt;author&gt;Trick, Martin&lt;/author&gt;&lt;author&gt;He, Zhesi&lt;/author&gt;&lt;author&gt;Clissold, Leah&lt;/author&gt;&lt;author&gt;Fellgett, Alison&lt;/author&gt;&lt;author&gt;Griffiths, Simon&lt;/author&gt;&lt;author&gt;Bancroft, Ian&lt;/author&gt;&lt;/authors&gt;&lt;/contributors&gt;&lt;titles&gt;&lt;title&gt;Genome distribution of differential homoeologue contributions to leaf gene expression in bread wheat.&lt;/title&gt;&lt;secondary-title&gt;Plant biotechnology journal&lt;/secondary-title&gt;&lt;/titles&gt;&lt;periodical&gt;&lt;full-title&gt;Plant Biotechnol J&lt;/full-title&gt;&lt;abbr-1&gt;Plant biotechnology journal&lt;/abbr-1&gt;&lt;/periodical&gt;&lt;dates&gt;&lt;year&gt;2015&lt;/year&gt;&lt;/dates&gt;&lt;urls&gt;&lt;/urls&gt;&lt;/record&gt;&lt;/Cite&gt;&lt;/EndNote&gt;</w:instrText>
      </w:r>
      <w:r w:rsidR="00FE7B4D" w:rsidRPr="00CB52ED">
        <w:rPr>
          <w:rFonts w:ascii="Arial" w:eastAsia="Times New Roman" w:hAnsi="Arial" w:cs="Arial"/>
          <w:lang w:eastAsia="en-GB"/>
        </w:rPr>
        <w:fldChar w:fldCharType="separate"/>
      </w:r>
      <w:r w:rsidR="00FE7B4D" w:rsidRPr="00CB52ED">
        <w:rPr>
          <w:rFonts w:ascii="Arial" w:eastAsia="Times New Roman" w:hAnsi="Arial" w:cs="Arial"/>
          <w:noProof/>
          <w:lang w:eastAsia="en-GB"/>
        </w:rPr>
        <w:t>(</w:t>
      </w:r>
      <w:hyperlink w:anchor="_ENREF_12" w:tooltip="Harper, 2015 #2754" w:history="1">
        <w:r w:rsidR="0022049F" w:rsidRPr="00CB52ED">
          <w:rPr>
            <w:rFonts w:ascii="Arial" w:eastAsia="Times New Roman" w:hAnsi="Arial" w:cs="Arial"/>
            <w:noProof/>
            <w:lang w:eastAsia="en-GB"/>
          </w:rPr>
          <w:t>Harper et al., 2015</w:t>
        </w:r>
      </w:hyperlink>
      <w:r w:rsidR="00FE7B4D" w:rsidRPr="00CB52ED">
        <w:rPr>
          <w:rFonts w:ascii="Arial" w:eastAsia="Times New Roman" w:hAnsi="Arial" w:cs="Arial"/>
          <w:noProof/>
          <w:lang w:eastAsia="en-GB"/>
        </w:rPr>
        <w:t>)</w:t>
      </w:r>
      <w:r w:rsidR="00FE7B4D" w:rsidRPr="00CB52ED">
        <w:rPr>
          <w:rFonts w:ascii="Arial" w:eastAsia="Times New Roman" w:hAnsi="Arial" w:cs="Arial"/>
          <w:lang w:eastAsia="en-GB"/>
        </w:rPr>
        <w:fldChar w:fldCharType="end"/>
      </w:r>
      <w:r w:rsidR="00561F5C" w:rsidRPr="00CB52ED">
        <w:rPr>
          <w:rFonts w:ascii="Arial" w:hAnsi="Arial" w:cs="Arial"/>
          <w:lang w:eastAsia="zh-CN"/>
        </w:rPr>
        <w:t>.</w:t>
      </w:r>
    </w:p>
    <w:p w:rsidR="005A24E4" w:rsidRPr="00CB52ED" w:rsidRDefault="005A24E4" w:rsidP="001A0766">
      <w:pPr>
        <w:spacing w:line="480" w:lineRule="auto"/>
        <w:jc w:val="both"/>
        <w:rPr>
          <w:rFonts w:ascii="Arial" w:hAnsi="Arial" w:cs="Arial"/>
        </w:rPr>
      </w:pPr>
    </w:p>
    <w:p w:rsidR="005A24E4" w:rsidRPr="00CB52ED" w:rsidRDefault="005A24E4" w:rsidP="001A0766">
      <w:pPr>
        <w:spacing w:line="480" w:lineRule="auto"/>
        <w:jc w:val="both"/>
        <w:rPr>
          <w:rFonts w:ascii="Arial" w:hAnsi="Arial" w:cs="Arial"/>
          <w:u w:val="single"/>
        </w:rPr>
      </w:pPr>
      <w:r w:rsidRPr="00CB52ED">
        <w:rPr>
          <w:rFonts w:ascii="Arial" w:hAnsi="Arial" w:cs="Arial"/>
          <w:u w:val="single"/>
        </w:rPr>
        <w:t>Growth and sampling of plants</w:t>
      </w:r>
    </w:p>
    <w:p w:rsidR="005A24E4" w:rsidRPr="00CB52ED" w:rsidRDefault="005A24E4" w:rsidP="001A0766">
      <w:pPr>
        <w:spacing w:line="480" w:lineRule="auto"/>
        <w:jc w:val="both"/>
        <w:rPr>
          <w:rFonts w:ascii="Arial" w:hAnsi="Arial" w:cs="Arial"/>
        </w:rPr>
      </w:pPr>
      <w:r w:rsidRPr="00CB52ED">
        <w:rPr>
          <w:rFonts w:ascii="Arial" w:hAnsi="Arial" w:cs="Arial"/>
        </w:rPr>
        <w:t xml:space="preserve">Plants </w:t>
      </w:r>
      <w:proofErr w:type="gramStart"/>
      <w:r w:rsidRPr="00CB52ED">
        <w:rPr>
          <w:rFonts w:ascii="Arial" w:hAnsi="Arial" w:cs="Arial"/>
        </w:rPr>
        <w:t xml:space="preserve">were sown on </w:t>
      </w:r>
      <w:proofErr w:type="spellStart"/>
      <w:r w:rsidRPr="00CB52ED">
        <w:rPr>
          <w:rFonts w:ascii="Arial" w:hAnsi="Arial" w:cs="Arial"/>
        </w:rPr>
        <w:t>Levington</w:t>
      </w:r>
      <w:proofErr w:type="spellEnd"/>
      <w:r w:rsidRPr="00CB52ED">
        <w:rPr>
          <w:rFonts w:ascii="Arial" w:hAnsi="Arial" w:cs="Arial"/>
        </w:rPr>
        <w:t xml:space="preserve"> professional F2 compost and grown in long day (16/8 hour, 20 </w:t>
      </w:r>
      <w:proofErr w:type="spellStart"/>
      <w:r w:rsidRPr="00CB52ED">
        <w:rPr>
          <w:rFonts w:ascii="Arial" w:hAnsi="Arial" w:cs="Arial"/>
          <w:vertAlign w:val="superscript"/>
        </w:rPr>
        <w:t>o</w:t>
      </w:r>
      <w:r w:rsidRPr="00CB52ED">
        <w:rPr>
          <w:rFonts w:ascii="Arial" w:hAnsi="Arial" w:cs="Arial"/>
        </w:rPr>
        <w:t>C</w:t>
      </w:r>
      <w:proofErr w:type="spellEnd"/>
      <w:r w:rsidRPr="00CB52ED">
        <w:rPr>
          <w:rFonts w:ascii="Arial" w:hAnsi="Arial" w:cs="Arial"/>
        </w:rPr>
        <w:t xml:space="preserve">/14 </w:t>
      </w:r>
      <w:proofErr w:type="spellStart"/>
      <w:r w:rsidRPr="00CB52ED">
        <w:rPr>
          <w:rFonts w:ascii="Arial" w:hAnsi="Arial" w:cs="Arial"/>
          <w:vertAlign w:val="superscript"/>
        </w:rPr>
        <w:t>o</w:t>
      </w:r>
      <w:r w:rsidRPr="00CB52ED">
        <w:rPr>
          <w:rFonts w:ascii="Arial" w:hAnsi="Arial" w:cs="Arial"/>
        </w:rPr>
        <w:t>C</w:t>
      </w:r>
      <w:proofErr w:type="spellEnd"/>
      <w:r w:rsidRPr="00CB52ED">
        <w:rPr>
          <w:rFonts w:ascii="Arial" w:hAnsi="Arial" w:cs="Arial"/>
        </w:rPr>
        <w:t>) glasshouse conditions</w:t>
      </w:r>
      <w:proofErr w:type="gramEnd"/>
      <w:r w:rsidRPr="00CB52ED">
        <w:rPr>
          <w:rFonts w:ascii="Arial" w:hAnsi="Arial" w:cs="Arial"/>
        </w:rPr>
        <w:t xml:space="preserve">. Second true leaves from each of four plant replicates per accession </w:t>
      </w:r>
      <w:proofErr w:type="gramStart"/>
      <w:r w:rsidRPr="00CB52ED">
        <w:rPr>
          <w:rFonts w:ascii="Arial" w:hAnsi="Arial" w:cs="Arial"/>
        </w:rPr>
        <w:t>were harvested</w:t>
      </w:r>
      <w:proofErr w:type="gramEnd"/>
      <w:r w:rsidRPr="00CB52ED">
        <w:rPr>
          <w:rFonts w:ascii="Arial" w:hAnsi="Arial" w:cs="Arial"/>
        </w:rPr>
        <w:t xml:space="preserve"> when they reached ~ 3 cm in diameter, as close to the midpoint of the light period as possible. Leaves </w:t>
      </w:r>
      <w:proofErr w:type="gramStart"/>
      <w:r w:rsidRPr="00CB52ED">
        <w:rPr>
          <w:rFonts w:ascii="Arial" w:hAnsi="Arial" w:cs="Arial"/>
        </w:rPr>
        <w:t>were harvested separately for processing as individual replicates or pooled when processed as a single sample per accession, and immediately frozen in liquid nitrogen</w:t>
      </w:r>
      <w:proofErr w:type="gramEnd"/>
      <w:r w:rsidRPr="00CB52ED">
        <w:rPr>
          <w:rFonts w:ascii="Arial" w:hAnsi="Arial" w:cs="Arial"/>
        </w:rPr>
        <w:t>. Frozen leaf samples were stored at -80</w:t>
      </w:r>
      <w:r w:rsidRPr="00CB52ED">
        <w:rPr>
          <w:rFonts w:ascii="Arial" w:hAnsi="Arial" w:cs="Arial"/>
          <w:vertAlign w:val="superscript"/>
        </w:rPr>
        <w:t>o</w:t>
      </w:r>
      <w:r w:rsidRPr="00CB52ED">
        <w:rPr>
          <w:rFonts w:ascii="Arial" w:hAnsi="Arial" w:cs="Arial"/>
        </w:rPr>
        <w:t>C.</w:t>
      </w:r>
    </w:p>
    <w:p w:rsidR="005A24E4" w:rsidRPr="00CB52ED" w:rsidRDefault="005A24E4" w:rsidP="001A0766">
      <w:pPr>
        <w:spacing w:line="480" w:lineRule="auto"/>
        <w:jc w:val="both"/>
        <w:rPr>
          <w:rFonts w:ascii="Arial" w:hAnsi="Arial" w:cs="Arial"/>
          <w:b/>
        </w:rPr>
      </w:pPr>
    </w:p>
    <w:p w:rsidR="005A24E4" w:rsidRPr="00CB52ED" w:rsidRDefault="005A24E4" w:rsidP="001A0766">
      <w:pPr>
        <w:spacing w:line="480" w:lineRule="auto"/>
        <w:jc w:val="both"/>
        <w:rPr>
          <w:rFonts w:ascii="Arial" w:hAnsi="Arial" w:cs="Arial"/>
          <w:u w:val="single"/>
        </w:rPr>
      </w:pPr>
      <w:r w:rsidRPr="00CB52ED">
        <w:rPr>
          <w:rFonts w:ascii="Arial" w:hAnsi="Arial" w:cs="Arial"/>
          <w:u w:val="single"/>
        </w:rPr>
        <w:t>RNA preparation</w:t>
      </w:r>
    </w:p>
    <w:p w:rsidR="005A24E4" w:rsidRPr="00CB52ED" w:rsidRDefault="005A24E4" w:rsidP="001A0766">
      <w:pPr>
        <w:spacing w:line="480" w:lineRule="auto"/>
        <w:jc w:val="both"/>
        <w:rPr>
          <w:rFonts w:ascii="Arial" w:hAnsi="Arial" w:cs="Arial"/>
        </w:rPr>
      </w:pPr>
      <w:r w:rsidRPr="00CB52ED">
        <w:rPr>
          <w:rFonts w:ascii="Arial" w:hAnsi="Arial" w:cs="Arial"/>
        </w:rPr>
        <w:t xml:space="preserve">Pooled frozen leaf samples were ground in liquid nitrogen. RNA </w:t>
      </w:r>
      <w:proofErr w:type="gramStart"/>
      <w:r w:rsidRPr="00CB52ED">
        <w:rPr>
          <w:rFonts w:ascii="Arial" w:hAnsi="Arial" w:cs="Arial"/>
        </w:rPr>
        <w:t>was extracted</w:t>
      </w:r>
      <w:proofErr w:type="gramEnd"/>
      <w:r w:rsidRPr="00CB52ED">
        <w:rPr>
          <w:rFonts w:ascii="Arial" w:hAnsi="Arial" w:cs="Arial"/>
        </w:rPr>
        <w:t xml:space="preserve"> using the manufacturer’s instruction for Omega </w:t>
      </w:r>
      <w:proofErr w:type="spellStart"/>
      <w:r w:rsidRPr="00CB52ED">
        <w:rPr>
          <w:rFonts w:ascii="Arial" w:hAnsi="Arial" w:cs="Arial"/>
        </w:rPr>
        <w:t>Biotek</w:t>
      </w:r>
      <w:proofErr w:type="spellEnd"/>
      <w:r w:rsidRPr="00CB52ED">
        <w:rPr>
          <w:rFonts w:ascii="Arial" w:hAnsi="Arial" w:cs="Arial"/>
        </w:rPr>
        <w:t xml:space="preserve"> EZNA Plant RNA Kit. </w:t>
      </w:r>
    </w:p>
    <w:p w:rsidR="005A24E4" w:rsidRPr="00CB52ED" w:rsidRDefault="005A24E4" w:rsidP="001A0766">
      <w:pPr>
        <w:spacing w:line="480" w:lineRule="auto"/>
        <w:jc w:val="both"/>
        <w:rPr>
          <w:rFonts w:ascii="Arial" w:hAnsi="Arial" w:cs="Arial"/>
          <w:b/>
        </w:rPr>
      </w:pPr>
    </w:p>
    <w:p w:rsidR="005A24E4" w:rsidRPr="00CB52ED" w:rsidRDefault="005A24E4" w:rsidP="001A0766">
      <w:pPr>
        <w:spacing w:line="480" w:lineRule="auto"/>
        <w:jc w:val="both"/>
        <w:rPr>
          <w:rFonts w:ascii="Arial" w:hAnsi="Arial" w:cs="Arial"/>
          <w:u w:val="single"/>
        </w:rPr>
      </w:pPr>
      <w:r w:rsidRPr="00CB52ED">
        <w:rPr>
          <w:rFonts w:ascii="Arial" w:hAnsi="Arial" w:cs="Arial"/>
          <w:u w:val="single"/>
        </w:rPr>
        <w:t>DNA preparation</w:t>
      </w:r>
    </w:p>
    <w:p w:rsidR="005A24E4" w:rsidRPr="00CB52ED" w:rsidRDefault="005A24E4" w:rsidP="001A0766">
      <w:pPr>
        <w:spacing w:line="480" w:lineRule="auto"/>
        <w:jc w:val="both"/>
        <w:rPr>
          <w:rFonts w:ascii="Arial" w:hAnsi="Arial" w:cs="Arial"/>
        </w:rPr>
      </w:pPr>
      <w:r w:rsidRPr="00CB52ED">
        <w:rPr>
          <w:rFonts w:ascii="Arial" w:hAnsi="Arial" w:cs="Arial"/>
        </w:rPr>
        <w:t xml:space="preserve">DNA </w:t>
      </w:r>
      <w:proofErr w:type="gramStart"/>
      <w:r w:rsidRPr="00CB52ED">
        <w:rPr>
          <w:rFonts w:ascii="Arial" w:hAnsi="Arial" w:cs="Arial"/>
        </w:rPr>
        <w:t>was extracted</w:t>
      </w:r>
      <w:proofErr w:type="gramEnd"/>
      <w:r w:rsidRPr="00CB52ED">
        <w:rPr>
          <w:rFonts w:ascii="Arial" w:hAnsi="Arial" w:cs="Arial"/>
        </w:rPr>
        <w:t xml:space="preserve"> from individual replicate samples. The samples </w:t>
      </w:r>
      <w:proofErr w:type="gramStart"/>
      <w:r w:rsidRPr="00CB52ED">
        <w:rPr>
          <w:rFonts w:ascii="Arial" w:hAnsi="Arial" w:cs="Arial"/>
        </w:rPr>
        <w:t>were homogenized</w:t>
      </w:r>
      <w:proofErr w:type="gramEnd"/>
      <w:r w:rsidRPr="00CB52ED">
        <w:rPr>
          <w:rFonts w:ascii="Arial" w:hAnsi="Arial" w:cs="Arial"/>
        </w:rPr>
        <w:t xml:space="preserve"> in lysis buffer with 3mm metal beads using </w:t>
      </w:r>
      <w:proofErr w:type="spellStart"/>
      <w:r w:rsidRPr="00CB52ED">
        <w:rPr>
          <w:rFonts w:ascii="Arial" w:hAnsi="Arial" w:cs="Arial"/>
        </w:rPr>
        <w:t>Qiagen</w:t>
      </w:r>
      <w:proofErr w:type="spellEnd"/>
      <w:r w:rsidRPr="00CB52ED">
        <w:rPr>
          <w:rFonts w:ascii="Arial" w:hAnsi="Arial" w:cs="Arial"/>
        </w:rPr>
        <w:t xml:space="preserve"> </w:t>
      </w:r>
      <w:proofErr w:type="spellStart"/>
      <w:r w:rsidRPr="00CB52ED">
        <w:rPr>
          <w:rFonts w:ascii="Arial" w:hAnsi="Arial" w:cs="Arial"/>
        </w:rPr>
        <w:t>TissueLyser</w:t>
      </w:r>
      <w:proofErr w:type="spellEnd"/>
      <w:r w:rsidRPr="00CB52ED">
        <w:rPr>
          <w:rFonts w:ascii="Arial" w:hAnsi="Arial" w:cs="Arial"/>
        </w:rPr>
        <w:t xml:space="preserve"> II (30/s, 2mins). </w:t>
      </w:r>
      <w:proofErr w:type="spellStart"/>
      <w:r w:rsidRPr="00CB52ED">
        <w:rPr>
          <w:rFonts w:ascii="Arial" w:hAnsi="Arial" w:cs="Arial"/>
        </w:rPr>
        <w:t>BioSprint</w:t>
      </w:r>
      <w:proofErr w:type="spellEnd"/>
      <w:r w:rsidRPr="00CB52ED">
        <w:rPr>
          <w:rFonts w:ascii="Arial" w:hAnsi="Arial" w:cs="Arial"/>
        </w:rPr>
        <w:t xml:space="preserve"> 96 DNA Plant Kit and </w:t>
      </w:r>
      <w:proofErr w:type="spellStart"/>
      <w:r w:rsidRPr="00CB52ED">
        <w:rPr>
          <w:rFonts w:ascii="Arial" w:hAnsi="Arial" w:cs="Arial"/>
        </w:rPr>
        <w:t>Qiagen</w:t>
      </w:r>
      <w:proofErr w:type="spellEnd"/>
      <w:r w:rsidRPr="00CB52ED">
        <w:rPr>
          <w:rFonts w:ascii="Arial" w:hAnsi="Arial" w:cs="Arial"/>
        </w:rPr>
        <w:t xml:space="preserve"> </w:t>
      </w:r>
      <w:proofErr w:type="spellStart"/>
      <w:r w:rsidRPr="00CB52ED">
        <w:rPr>
          <w:rFonts w:ascii="Arial" w:hAnsi="Arial" w:cs="Arial"/>
        </w:rPr>
        <w:t>BioSprint</w:t>
      </w:r>
      <w:proofErr w:type="spellEnd"/>
      <w:r w:rsidRPr="00CB52ED">
        <w:rPr>
          <w:rFonts w:ascii="Arial" w:hAnsi="Arial" w:cs="Arial"/>
        </w:rPr>
        <w:t xml:space="preserve"> 96 Workstation system </w:t>
      </w:r>
      <w:proofErr w:type="gramStart"/>
      <w:r w:rsidRPr="00CB52ED">
        <w:rPr>
          <w:rFonts w:ascii="Arial" w:hAnsi="Arial" w:cs="Arial"/>
        </w:rPr>
        <w:t>was used</w:t>
      </w:r>
      <w:proofErr w:type="gramEnd"/>
      <w:r w:rsidRPr="00CB52ED">
        <w:rPr>
          <w:rFonts w:ascii="Arial" w:hAnsi="Arial" w:cs="Arial"/>
        </w:rPr>
        <w:t xml:space="preserve"> for the DNA extraction.</w:t>
      </w:r>
    </w:p>
    <w:p w:rsidR="005A24E4" w:rsidRPr="00CB52ED" w:rsidRDefault="005A24E4" w:rsidP="001A0766">
      <w:pPr>
        <w:pStyle w:val="NormalWeb"/>
        <w:shd w:val="clear" w:color="auto" w:fill="FFFFFF"/>
        <w:spacing w:after="0" w:line="480" w:lineRule="auto"/>
        <w:jc w:val="both"/>
        <w:rPr>
          <w:rFonts w:ascii="Arial" w:hAnsi="Arial" w:cs="Arial"/>
          <w:b/>
          <w:sz w:val="22"/>
          <w:szCs w:val="22"/>
        </w:rPr>
      </w:pPr>
    </w:p>
    <w:p w:rsidR="005A24E4" w:rsidRPr="00CB52ED" w:rsidRDefault="005A24E4" w:rsidP="001A0766">
      <w:pPr>
        <w:pStyle w:val="NormalWeb"/>
        <w:shd w:val="clear" w:color="auto" w:fill="FFFFFF"/>
        <w:spacing w:after="0" w:line="480" w:lineRule="auto"/>
        <w:jc w:val="both"/>
        <w:rPr>
          <w:rFonts w:ascii="Arial" w:hAnsi="Arial" w:cs="Arial"/>
          <w:sz w:val="22"/>
          <w:szCs w:val="22"/>
          <w:u w:val="single"/>
        </w:rPr>
      </w:pPr>
      <w:r w:rsidRPr="00CB52ED">
        <w:rPr>
          <w:rFonts w:ascii="Arial" w:hAnsi="Arial" w:cs="Arial"/>
          <w:sz w:val="22"/>
          <w:szCs w:val="22"/>
          <w:u w:val="single"/>
        </w:rPr>
        <w:t>Transcriptome sequencing</w:t>
      </w:r>
    </w:p>
    <w:p w:rsidR="005A24E4" w:rsidRPr="00CB52ED" w:rsidRDefault="005A24E4" w:rsidP="001A0766">
      <w:pPr>
        <w:pStyle w:val="NormalWeb"/>
        <w:shd w:val="clear" w:color="auto" w:fill="FFFFFF"/>
        <w:spacing w:after="0" w:line="480" w:lineRule="auto"/>
        <w:jc w:val="both"/>
        <w:rPr>
          <w:rFonts w:ascii="Arial" w:hAnsi="Arial" w:cs="Arial"/>
          <w:sz w:val="22"/>
          <w:szCs w:val="22"/>
          <w:shd w:val="clear" w:color="auto" w:fill="FFFFFF"/>
        </w:rPr>
      </w:pPr>
      <w:r w:rsidRPr="00CB52ED">
        <w:rPr>
          <w:rFonts w:ascii="Arial" w:hAnsi="Arial" w:cs="Arial"/>
          <w:sz w:val="22"/>
          <w:szCs w:val="22"/>
        </w:rPr>
        <w:t>Illumina sequencing, quality checking and processing were conducted as described previously</w:t>
      </w:r>
      <w:r w:rsidR="00AC53A9" w:rsidRPr="00CB52ED">
        <w:rPr>
          <w:rFonts w:ascii="Arial" w:hAnsi="Arial" w:cs="Arial"/>
          <w:sz w:val="22"/>
          <w:szCs w:val="22"/>
        </w:rPr>
        <w:t xml:space="preserve"> </w:t>
      </w:r>
      <w:r w:rsidR="00FE7B4D" w:rsidRPr="00CB52ED">
        <w:rPr>
          <w:rFonts w:ascii="Arial" w:hAnsi="Arial" w:cs="Arial"/>
          <w:sz w:val="22"/>
          <w:szCs w:val="22"/>
        </w:rPr>
        <w:fldChar w:fldCharType="begin"/>
      </w:r>
      <w:r w:rsidR="00FE7B4D" w:rsidRPr="00CB52ED">
        <w:rPr>
          <w:rFonts w:ascii="Arial" w:hAnsi="Arial" w:cs="Arial"/>
          <w:sz w:val="22"/>
          <w:szCs w:val="22"/>
        </w:rPr>
        <w:instrText xml:space="preserve"> ADDIN EN.CITE &lt;EndNote&gt;&lt;Cite&gt;&lt;Author&gt;Higgins&lt;/Author&gt;&lt;Year&gt;2012&lt;/Year&gt;&lt;RecNum&gt;2731&lt;/RecNum&gt;&lt;DisplayText&gt;(Higgins et al., 2012)&lt;/DisplayText&gt;&lt;record&gt;&lt;rec-number&gt;2731&lt;/rec-number&gt;&lt;foreign-keys&gt;&lt;key app="EN" db-id="22vxtewroz52rqetxe2ptrtmw5v9sftxr9df" timestamp="1432313508"&gt;2731&lt;/key&gt;&lt;/foreign-keys&gt;&lt;ref-type name="Statute"&gt;31&lt;/ref-type&gt;&lt;contributors&gt;&lt;authors&gt;&lt;author&gt;Higgins, Janet&lt;/author&gt;&lt;author&gt;Magusin, Andreas&lt;/author&gt;&lt;author&gt;Trick, Martin&lt;/author&gt;&lt;author&gt;Fraser, Fiona&lt;/author&gt;&lt;author&gt;Bancroft, Ian&lt;/author&gt;&lt;/authors&gt;&lt;/contributors&gt;&lt;titles&gt;&lt;title&gt;Use of mRNA-seq to discriminate contributions to the transcriptome from the constituent genomes of the polyploid crop species Brassica napus&lt;/title&gt;&lt;secondary-title&gt;BMC Genomics&lt;/secondary-title&gt;&lt;/titles&gt;&lt;periodical&gt;&lt;full-title&gt;BMC Genomics&lt;/full-title&gt;&lt;abbr-1&gt;BMC genomics&lt;/abbr-1&gt;&lt;/periodical&gt;&lt;pages&gt;247&lt;/pages&gt;&lt;volume&gt;13&lt;/volume&gt;&lt;dates&gt;&lt;year&gt;2012&lt;/year&gt;&lt;/dates&gt;&lt;isbn&gt;1471-2164 (Electronic)\r1471-2164 (Linking)&lt;/isbn&gt;&lt;accession-num&gt;22703051&lt;/accession-num&gt;&lt;urls&gt;&lt;related-urls&gt;&lt;url&gt;http://www.ncbi.nlm.nih.gov/pmc/articles/PMC3428664/pdf/1471-2164-13-247.pdf&lt;/url&gt;&lt;/related-urls&gt;&lt;/urls&gt;&lt;electronic-resource-num&gt;10.1186/1471-2164-13-247&lt;/electronic-resource-num&gt;&lt;/record&gt;&lt;/Cite&gt;&lt;/EndNote&gt;</w:instrText>
      </w:r>
      <w:r w:rsidR="00FE7B4D" w:rsidRPr="00CB52ED">
        <w:rPr>
          <w:rFonts w:ascii="Arial" w:hAnsi="Arial" w:cs="Arial"/>
          <w:sz w:val="22"/>
          <w:szCs w:val="22"/>
        </w:rPr>
        <w:fldChar w:fldCharType="separate"/>
      </w:r>
      <w:r w:rsidR="00FE7B4D" w:rsidRPr="00CB52ED">
        <w:rPr>
          <w:rFonts w:ascii="Arial" w:hAnsi="Arial" w:cs="Arial"/>
          <w:noProof/>
          <w:sz w:val="22"/>
          <w:szCs w:val="22"/>
        </w:rPr>
        <w:t>(</w:t>
      </w:r>
      <w:hyperlink w:anchor="_ENREF_15" w:tooltip="Higgins, 2012 #2731" w:history="1">
        <w:r w:rsidR="0022049F" w:rsidRPr="00CB52ED">
          <w:rPr>
            <w:rFonts w:ascii="Arial" w:hAnsi="Arial" w:cs="Arial"/>
            <w:noProof/>
            <w:sz w:val="22"/>
            <w:szCs w:val="22"/>
          </w:rPr>
          <w:t>Higgins et al., 2012</w:t>
        </w:r>
      </w:hyperlink>
      <w:r w:rsidR="00FE7B4D" w:rsidRPr="00CB52ED">
        <w:rPr>
          <w:rFonts w:ascii="Arial" w:hAnsi="Arial" w:cs="Arial"/>
          <w:noProof/>
          <w:sz w:val="22"/>
          <w:szCs w:val="22"/>
        </w:rPr>
        <w:t>)</w:t>
      </w:r>
      <w:r w:rsidR="00FE7B4D" w:rsidRPr="00CB52ED">
        <w:rPr>
          <w:rFonts w:ascii="Arial" w:hAnsi="Arial" w:cs="Arial"/>
          <w:sz w:val="22"/>
          <w:szCs w:val="22"/>
        </w:rPr>
        <w:fldChar w:fldCharType="end"/>
      </w:r>
      <w:r w:rsidR="00FE7B4D" w:rsidRPr="00CB52ED">
        <w:rPr>
          <w:rFonts w:ascii="Arial" w:hAnsi="Arial" w:cs="Arial"/>
          <w:sz w:val="22"/>
          <w:szCs w:val="22"/>
        </w:rPr>
        <w:t xml:space="preserve"> </w:t>
      </w:r>
      <w:r w:rsidRPr="00CB52ED">
        <w:rPr>
          <w:rFonts w:ascii="Arial" w:hAnsi="Arial" w:cs="Arial"/>
          <w:sz w:val="22"/>
          <w:szCs w:val="22"/>
        </w:rPr>
        <w:t xml:space="preserve">except that 100 base reads obtained from the HiSeq2500 platform were used. </w:t>
      </w:r>
      <w:proofErr w:type="spellStart"/>
      <w:r w:rsidRPr="00CB52ED">
        <w:rPr>
          <w:rFonts w:ascii="Arial" w:hAnsi="Arial" w:cs="Arial"/>
          <w:sz w:val="22"/>
          <w:szCs w:val="22"/>
          <w:shd w:val="clear" w:color="auto" w:fill="FFFFFF"/>
        </w:rPr>
        <w:t>Maq</w:t>
      </w:r>
      <w:proofErr w:type="spellEnd"/>
      <w:r w:rsidRPr="00CB52ED">
        <w:rPr>
          <w:rFonts w:ascii="Arial" w:hAnsi="Arial" w:cs="Arial"/>
          <w:sz w:val="22"/>
          <w:szCs w:val="22"/>
          <w:shd w:val="clear" w:color="auto" w:fill="FFFFFF"/>
        </w:rPr>
        <w:t xml:space="preserve"> </w:t>
      </w:r>
      <w:proofErr w:type="gramStart"/>
      <w:r w:rsidRPr="00CB52ED">
        <w:rPr>
          <w:rFonts w:ascii="Arial" w:hAnsi="Arial" w:cs="Arial"/>
          <w:sz w:val="22"/>
          <w:szCs w:val="22"/>
          <w:shd w:val="clear" w:color="auto" w:fill="FFFFFF"/>
        </w:rPr>
        <w:t>was used</w:t>
      </w:r>
      <w:proofErr w:type="gramEnd"/>
      <w:r w:rsidRPr="00CB52ED">
        <w:rPr>
          <w:rFonts w:ascii="Arial" w:hAnsi="Arial" w:cs="Arial"/>
          <w:sz w:val="22"/>
          <w:szCs w:val="22"/>
          <w:shd w:val="clear" w:color="auto" w:fill="FFFFFF"/>
        </w:rPr>
        <w:t xml:space="preserve"> for mapping with default parameters, meaning that reads with no more than two mismatches with summed Q &gt;= 70 were mapped. </w:t>
      </w:r>
    </w:p>
    <w:p w:rsidR="005A24E4" w:rsidRPr="00CB52ED" w:rsidRDefault="005A24E4" w:rsidP="001A0766">
      <w:pPr>
        <w:pStyle w:val="NoSpacing"/>
        <w:spacing w:line="480" w:lineRule="auto"/>
        <w:jc w:val="both"/>
        <w:rPr>
          <w:rFonts w:ascii="Arial" w:hAnsi="Arial" w:cs="Arial"/>
          <w:b/>
        </w:rPr>
      </w:pPr>
    </w:p>
    <w:p w:rsidR="00E6482C" w:rsidRPr="00CB52ED" w:rsidRDefault="00E6482C" w:rsidP="001A0766">
      <w:pPr>
        <w:spacing w:line="480" w:lineRule="auto"/>
        <w:jc w:val="both"/>
        <w:rPr>
          <w:rFonts w:ascii="Arial" w:hAnsi="Arial" w:cs="Arial"/>
        </w:rPr>
      </w:pPr>
    </w:p>
    <w:p w:rsidR="005A24E4" w:rsidRPr="00CB52ED" w:rsidRDefault="005A24E4" w:rsidP="001A0766">
      <w:pPr>
        <w:spacing w:line="480" w:lineRule="auto"/>
        <w:jc w:val="both"/>
        <w:rPr>
          <w:rFonts w:ascii="Arial" w:hAnsi="Arial" w:cs="Arial"/>
          <w:u w:val="single"/>
        </w:rPr>
      </w:pPr>
      <w:r w:rsidRPr="00CB52ED">
        <w:rPr>
          <w:rFonts w:ascii="Arial" w:hAnsi="Arial" w:cs="Arial"/>
          <w:u w:val="single"/>
        </w:rPr>
        <w:t>Transcript quantification</w:t>
      </w:r>
    </w:p>
    <w:p w:rsidR="005A24E4" w:rsidRPr="00CB52ED" w:rsidRDefault="005A24E4" w:rsidP="001A0766">
      <w:pPr>
        <w:spacing w:line="480" w:lineRule="auto"/>
        <w:jc w:val="both"/>
        <w:rPr>
          <w:rFonts w:ascii="Arial" w:hAnsi="Arial" w:cs="Arial"/>
          <w:bCs/>
        </w:rPr>
      </w:pPr>
      <w:r w:rsidRPr="00CB52ED">
        <w:rPr>
          <w:rFonts w:ascii="Arial" w:hAnsi="Arial" w:cs="Arial"/>
        </w:rPr>
        <w:t xml:space="preserve">Using methods and scripts described in </w:t>
      </w:r>
      <w:r w:rsidR="000949A7" w:rsidRPr="00CB52ED">
        <w:rPr>
          <w:rFonts w:ascii="Arial" w:hAnsi="Arial" w:cs="Arial"/>
        </w:rPr>
        <w:fldChar w:fldCharType="begin"/>
      </w:r>
      <w:r w:rsidR="000949A7" w:rsidRPr="00CB52ED">
        <w:rPr>
          <w:rFonts w:ascii="Arial" w:hAnsi="Arial" w:cs="Arial"/>
        </w:rPr>
        <w:instrText xml:space="preserve"> ADDIN EN.CITE &lt;EndNote&gt;&lt;Cite&gt;&lt;Author&gt;Bancroft&lt;/Author&gt;&lt;Year&gt;2011&lt;/Year&gt;&lt;RecNum&gt;2728&lt;/RecNum&gt;&lt;DisplayText&gt;(Bancroft et al., 2011)&lt;/DisplayText&gt;&lt;record&gt;&lt;rec-number&gt;2728&lt;/rec-number&gt;&lt;foreign-keys&gt;&lt;key app="EN" db-id="22vxtewroz52rqetxe2ptrtmw5v9sftxr9df" timestamp="1432313508"&gt;2728&lt;/key&gt;&lt;/foreign-keys&gt;&lt;ref-type name="Journal Article"&gt;17&lt;/ref-type&gt;&lt;contributors&gt;&lt;authors&gt;&lt;author&gt;Bancroft, Ian&lt;/author&gt;&lt;author&gt;Morgan, Colin&lt;/author&gt;&lt;author&gt;Fraser, Fiona&lt;/author&gt;&lt;author&gt;Higgins, Janet&lt;/author&gt;&lt;author&gt;Wells, Rachel&lt;/author&gt;&lt;author&gt;Clissold, Leah&lt;/author&gt;&lt;author&gt;Baker, David&lt;/author&gt;&lt;author&gt;Long, Yan&lt;/author&gt;&lt;author&gt;Meng, Jinling&lt;/author&gt;&lt;author&gt;Wang, Xiaowu&lt;/author&gt;&lt;author&gt;Liu, Shengyi&lt;/author&gt;&lt;author&gt;Trick, Martin&lt;/author&gt;&lt;/authors&gt;&lt;/contributors&gt;&lt;titles&gt;&lt;title&gt;Dissecting the genome of the polyploid crop oilseed rape by transcriptome sequencing.&lt;/title&gt;&lt;secondary-title&gt;Nature biotechnology&lt;/secondary-title&gt;&lt;/titles&gt;&lt;periodical&gt;&lt;full-title&gt;Nat Biotechnol&lt;/full-title&gt;&lt;abbr-1&gt;Nature biotechnology&lt;/abbr-1&gt;&lt;/periodical&gt;&lt;pages&gt;762-766&lt;/pages&gt;&lt;volume&gt;29&lt;/volume&gt;&lt;dates&gt;&lt;year&gt;2011&lt;/year&gt;&lt;/dates&gt;&lt;isbn&gt;1546-1696 (Electronic)\n1087-0156 (Linking)&lt;/isbn&gt;&lt;accession-num&gt;21804563&lt;/accession-num&gt;&lt;urls&gt;&lt;related-urls&gt;&lt;url&gt;http://www.nature.com/nbt/journal/v29/n8/pdf/nbt.1926.pdf&lt;/url&gt;&lt;/related-urls&gt;&lt;/urls&gt;&lt;electronic-resource-num&gt;10.1038/nbt.1926&lt;/electronic-resource-num&gt;&lt;/record&gt;&lt;/Cite&gt;&lt;/EndNote&gt;</w:instrText>
      </w:r>
      <w:r w:rsidR="000949A7" w:rsidRPr="00CB52ED">
        <w:rPr>
          <w:rFonts w:ascii="Arial" w:hAnsi="Arial" w:cs="Arial"/>
        </w:rPr>
        <w:fldChar w:fldCharType="separate"/>
      </w:r>
      <w:r w:rsidR="000949A7" w:rsidRPr="00CB52ED">
        <w:rPr>
          <w:rFonts w:ascii="Arial" w:hAnsi="Arial" w:cs="Arial"/>
          <w:noProof/>
        </w:rPr>
        <w:t>(</w:t>
      </w:r>
      <w:hyperlink w:anchor="_ENREF_3" w:tooltip="Bancroft, 2011 #2728" w:history="1">
        <w:r w:rsidR="0022049F" w:rsidRPr="00CB52ED">
          <w:rPr>
            <w:rFonts w:ascii="Arial" w:hAnsi="Arial" w:cs="Arial"/>
            <w:noProof/>
          </w:rPr>
          <w:t>Bancroft et al., 2011</w:t>
        </w:r>
      </w:hyperlink>
      <w:r w:rsidR="000949A7" w:rsidRPr="00CB52ED">
        <w:rPr>
          <w:rFonts w:ascii="Arial" w:hAnsi="Arial" w:cs="Arial"/>
          <w:noProof/>
        </w:rPr>
        <w:t>)</w:t>
      </w:r>
      <w:r w:rsidR="000949A7" w:rsidRPr="00CB52ED">
        <w:rPr>
          <w:rFonts w:ascii="Arial" w:hAnsi="Arial" w:cs="Arial"/>
        </w:rPr>
        <w:fldChar w:fldCharType="end"/>
      </w:r>
      <w:r w:rsidR="000949A7" w:rsidRPr="00CB52ED">
        <w:rPr>
          <w:rFonts w:ascii="Arial" w:hAnsi="Arial" w:cs="Arial"/>
        </w:rPr>
        <w:t xml:space="preserve"> </w:t>
      </w:r>
      <w:r w:rsidRPr="00CB52ED">
        <w:rPr>
          <w:rFonts w:ascii="Arial" w:hAnsi="Arial" w:cs="Arial"/>
        </w:rPr>
        <w:t xml:space="preserve">and </w:t>
      </w:r>
      <w:r w:rsidR="00FE7B4D" w:rsidRPr="00CB52ED">
        <w:rPr>
          <w:rFonts w:ascii="Arial" w:eastAsia="Times New Roman" w:hAnsi="Arial" w:cs="Arial"/>
          <w:lang w:eastAsia="en-GB"/>
        </w:rPr>
        <w:fldChar w:fldCharType="begin"/>
      </w:r>
      <w:r w:rsidR="00FE7B4D" w:rsidRPr="00CB52ED">
        <w:rPr>
          <w:rFonts w:ascii="Arial" w:eastAsia="Times New Roman" w:hAnsi="Arial" w:cs="Arial"/>
          <w:lang w:eastAsia="en-GB"/>
        </w:rPr>
        <w:instrText xml:space="preserve"> ADDIN EN.CITE &lt;EndNote&gt;&lt;Cite&gt;&lt;Author&gt;Higgins&lt;/Author&gt;&lt;Year&gt;2012&lt;/Year&gt;&lt;RecNum&gt;2731&lt;/RecNum&gt;&lt;DisplayText&gt;(Higgins et al., 2012)&lt;/DisplayText&gt;&lt;record&gt;&lt;rec-number&gt;2731&lt;/rec-number&gt;&lt;foreign-keys&gt;&lt;key app="EN" db-id="22vxtewroz52rqetxe2ptrtmw5v9sftxr9df" timestamp="1432313508"&gt;2731&lt;/key&gt;&lt;/foreign-keys&gt;&lt;ref-type name="Statute"&gt;31&lt;/ref-type&gt;&lt;contributors&gt;&lt;authors&gt;&lt;author&gt;Higgins, Janet&lt;/author&gt;&lt;author&gt;Magusin, Andreas&lt;/author&gt;&lt;author&gt;Trick, Martin&lt;/author&gt;&lt;author&gt;Fraser, Fiona&lt;/author&gt;&lt;author&gt;Bancroft, Ian&lt;/author&gt;&lt;/authors&gt;&lt;/contributors&gt;&lt;titles&gt;&lt;title&gt;Use of mRNA-seq to discriminate contributions to the transcriptome from the constituent genomes of the polyploid crop species Brassica napus&lt;/title&gt;&lt;secondary-title&gt;BMC Genomics&lt;/secondary-title&gt;&lt;/titles&gt;&lt;periodical&gt;&lt;full-title&gt;BMC Genomics&lt;/full-title&gt;&lt;abbr-1&gt;BMC genomics&lt;/abbr-1&gt;&lt;/periodical&gt;&lt;pages&gt;247&lt;/pages&gt;&lt;volume&gt;13&lt;/volume&gt;&lt;dates&gt;&lt;year&gt;2012&lt;/year&gt;&lt;/dates&gt;&lt;isbn&gt;1471-2164 (Electronic)\r1471-2164 (Linking)&lt;/isbn&gt;&lt;accession-num&gt;22703051&lt;/accession-num&gt;&lt;urls&gt;&lt;related-urls&gt;&lt;url&gt;http://www.ncbi.nlm.nih.gov/pmc/articles/PMC3428664/pdf/1471-2164-13-247.pdf&lt;/url&gt;&lt;/related-urls&gt;&lt;/urls&gt;&lt;electronic-resource-num&gt;10.1186/1471-2164-13-247&lt;/electronic-resource-num&gt;&lt;/record&gt;&lt;/Cite&gt;&lt;/EndNote&gt;</w:instrText>
      </w:r>
      <w:r w:rsidR="00FE7B4D" w:rsidRPr="00CB52ED">
        <w:rPr>
          <w:rFonts w:ascii="Arial" w:eastAsia="Times New Roman" w:hAnsi="Arial" w:cs="Arial"/>
          <w:lang w:eastAsia="en-GB"/>
        </w:rPr>
        <w:fldChar w:fldCharType="separate"/>
      </w:r>
      <w:r w:rsidR="00FE7B4D" w:rsidRPr="00CB52ED">
        <w:rPr>
          <w:rFonts w:ascii="Arial" w:eastAsia="Times New Roman" w:hAnsi="Arial" w:cs="Arial"/>
          <w:noProof/>
          <w:lang w:eastAsia="en-GB"/>
        </w:rPr>
        <w:t>(</w:t>
      </w:r>
      <w:hyperlink w:anchor="_ENREF_15" w:tooltip="Higgins, 2012 #2731" w:history="1">
        <w:r w:rsidR="0022049F" w:rsidRPr="00CB52ED">
          <w:rPr>
            <w:rFonts w:ascii="Arial" w:eastAsia="Times New Roman" w:hAnsi="Arial" w:cs="Arial"/>
            <w:noProof/>
            <w:lang w:eastAsia="en-GB"/>
          </w:rPr>
          <w:t>Higgins et al., 2012</w:t>
        </w:r>
      </w:hyperlink>
      <w:r w:rsidR="00FE7B4D" w:rsidRPr="00CB52ED">
        <w:rPr>
          <w:rFonts w:ascii="Arial" w:eastAsia="Times New Roman" w:hAnsi="Arial" w:cs="Arial"/>
          <w:noProof/>
          <w:lang w:eastAsia="en-GB"/>
        </w:rPr>
        <w:t>)</w:t>
      </w:r>
      <w:r w:rsidR="00FE7B4D" w:rsidRPr="00CB52ED">
        <w:rPr>
          <w:rFonts w:ascii="Arial" w:eastAsia="Times New Roman" w:hAnsi="Arial" w:cs="Arial"/>
          <w:lang w:eastAsia="en-GB"/>
        </w:rPr>
        <w:fldChar w:fldCharType="end"/>
      </w:r>
      <w:r w:rsidRPr="00CB52ED">
        <w:rPr>
          <w:rFonts w:ascii="Arial" w:hAnsi="Arial" w:cs="Arial"/>
        </w:rPr>
        <w:t>,</w:t>
      </w:r>
      <w:r w:rsidRPr="00CB52ED">
        <w:rPr>
          <w:rFonts w:ascii="Arial" w:hAnsi="Arial" w:cs="Arial"/>
          <w:i/>
        </w:rPr>
        <w:t xml:space="preserve"> </w:t>
      </w:r>
      <w:r w:rsidRPr="00CB52ED">
        <w:rPr>
          <w:rFonts w:ascii="Arial" w:hAnsi="Arial" w:cs="Arial"/>
        </w:rPr>
        <w:t xml:space="preserve">expression of each of 116,098 genome-mapped </w:t>
      </w:r>
      <w:r w:rsidR="00E6482C" w:rsidRPr="00CB52ED">
        <w:rPr>
          <w:rFonts w:ascii="Arial" w:hAnsi="Arial" w:cs="Arial"/>
          <w:i/>
        </w:rPr>
        <w:t xml:space="preserve">Brassica </w:t>
      </w:r>
      <w:r w:rsidRPr="00CB52ED">
        <w:rPr>
          <w:rFonts w:ascii="Arial" w:hAnsi="Arial" w:cs="Arial"/>
        </w:rPr>
        <w:t xml:space="preserve">CDS gene models was estimated for each of the accessions, using the recently-developed ordered </w:t>
      </w:r>
      <w:r w:rsidRPr="00CB52ED">
        <w:rPr>
          <w:rFonts w:ascii="Arial" w:hAnsi="Arial" w:cs="Arial"/>
          <w:i/>
        </w:rPr>
        <w:t>Brassica</w:t>
      </w:r>
      <w:r w:rsidRPr="00CB52ED">
        <w:rPr>
          <w:rFonts w:ascii="Arial" w:hAnsi="Arial" w:cs="Arial"/>
        </w:rPr>
        <w:t xml:space="preserve"> A and C pan-transcriptomes</w:t>
      </w:r>
      <w:r w:rsidR="005D1467" w:rsidRPr="00CB52ED">
        <w:rPr>
          <w:rFonts w:ascii="Arial" w:hAnsi="Arial" w:cs="Arial"/>
        </w:rPr>
        <w:t xml:space="preserve"> </w:t>
      </w:r>
      <w:r w:rsidR="005D1467" w:rsidRPr="00CB52ED">
        <w:rPr>
          <w:rFonts w:ascii="Arial" w:hAnsi="Arial" w:cs="Arial"/>
        </w:rPr>
        <w:fldChar w:fldCharType="begin"/>
      </w:r>
      <w:r w:rsidR="005D1467" w:rsidRPr="00CB52ED">
        <w:rPr>
          <w:rFonts w:ascii="Arial" w:hAnsi="Arial" w:cs="Arial"/>
        </w:rPr>
        <w:instrText xml:space="preserve"> ADDIN EN.CITE &lt;EndNote&gt;&lt;Cite&gt;&lt;Author&gt;He&lt;/Author&gt;&lt;Year&gt;2015&lt;/Year&gt;&lt;RecNum&gt;2745&lt;/RecNum&gt;&lt;DisplayText&gt;(He et al., 2015)&lt;/DisplayText&gt;&lt;record&gt;&lt;rec-number&gt;2745&lt;/rec-number&gt;&lt;foreign-keys&gt;&lt;key app="EN" db-id="22vxtewroz52rqetxe2ptrtmw5v9sftxr9df" timestamp="1440165786"&gt;2745&lt;/key&gt;&lt;/foreign-keys&gt;&lt;ref-type name="Journal Article"&gt;17&lt;/ref-type&gt;&lt;contributors&gt;&lt;authors&gt;&lt;author&gt;He, Zhesi&lt;/author&gt;&lt;author&gt;Cheng, Feng&lt;/author&gt;&lt;author&gt;Li, Yi&lt;/author&gt;&lt;author&gt;Wang, Xiaowu&lt;/author&gt;&lt;author&gt;Parkin, Isobel A P&lt;/author&gt;&lt;author&gt;Chalhoub, Boulos&lt;/author&gt;&lt;author&gt;Liu, Shengyi&lt;/author&gt;&lt;author&gt;Bancroft, Ian&lt;/author&gt;&lt;/authors&gt;&lt;/contributors&gt;&lt;titles&gt;&lt;title&gt;Construction of Brassica A and C genome-based ordered pan-transcriptomes for use in rapeseed genomic research.&lt;/title&gt;&lt;secondary-title&gt;Data in brief&lt;/secondary-title&gt;&lt;/titles&gt;&lt;periodical&gt;&lt;full-title&gt;Data in Brief&lt;/full-title&gt;&lt;/periodical&gt;&lt;pages&gt;357-62&lt;/pages&gt;&lt;volume&gt;4&lt;/volume&gt;&lt;dates&gt;&lt;year&gt;2015&lt;/year&gt;&lt;/dates&gt;&lt;accession-num&gt;26217816&lt;/accession-num&gt;&lt;urls&gt;&lt;related-urls&gt;&lt;url&gt;http://www.ncbi.nlm.nih.gov/pmc/articles/PMC4510581/pdf/main.pdf&lt;/url&gt;&lt;/related-urls&gt;&lt;/urls&gt;&lt;electronic-resource-num&gt;10.1016/j.dib.2015.06.016&lt;/electronic-resource-num&gt;&lt;/record&gt;&lt;/Cite&gt;&lt;/EndNote&gt;</w:instrText>
      </w:r>
      <w:r w:rsidR="005D1467" w:rsidRPr="00CB52ED">
        <w:rPr>
          <w:rFonts w:ascii="Arial" w:hAnsi="Arial" w:cs="Arial"/>
        </w:rPr>
        <w:fldChar w:fldCharType="separate"/>
      </w:r>
      <w:r w:rsidR="005D1467" w:rsidRPr="00CB52ED">
        <w:rPr>
          <w:rFonts w:ascii="Arial" w:hAnsi="Arial" w:cs="Arial"/>
          <w:noProof/>
        </w:rPr>
        <w:t>(</w:t>
      </w:r>
      <w:hyperlink w:anchor="_ENREF_14" w:tooltip="He, 2015 #2745" w:history="1">
        <w:r w:rsidR="0022049F" w:rsidRPr="00CB52ED">
          <w:rPr>
            <w:rFonts w:ascii="Arial" w:hAnsi="Arial" w:cs="Arial"/>
            <w:noProof/>
          </w:rPr>
          <w:t>He et al., 2015</w:t>
        </w:r>
      </w:hyperlink>
      <w:r w:rsidR="005D1467" w:rsidRPr="00CB52ED">
        <w:rPr>
          <w:rFonts w:ascii="Arial" w:hAnsi="Arial" w:cs="Arial"/>
          <w:noProof/>
        </w:rPr>
        <w:t>)</w:t>
      </w:r>
      <w:r w:rsidR="005D1467" w:rsidRPr="00CB52ED">
        <w:rPr>
          <w:rFonts w:ascii="Arial" w:hAnsi="Arial" w:cs="Arial"/>
        </w:rPr>
        <w:fldChar w:fldCharType="end"/>
      </w:r>
      <w:r w:rsidR="005D1467" w:rsidRPr="00CB52ED">
        <w:rPr>
          <w:rFonts w:ascii="Arial" w:hAnsi="Arial" w:cs="Arial"/>
        </w:rPr>
        <w:t xml:space="preserve"> </w:t>
      </w:r>
      <w:r w:rsidRPr="00CB52ED">
        <w:rPr>
          <w:rFonts w:ascii="Arial" w:hAnsi="Arial" w:cs="Arial"/>
        </w:rPr>
        <w:t xml:space="preserve">as reference sequences for </w:t>
      </w:r>
      <w:r w:rsidR="00EF0B6B" w:rsidRPr="00CB52ED">
        <w:rPr>
          <w:rFonts w:ascii="Arial" w:hAnsi="Arial" w:cs="Arial"/>
          <w:i/>
        </w:rPr>
        <w:t>B.</w:t>
      </w:r>
      <w:r w:rsidRPr="00CB52ED">
        <w:rPr>
          <w:rFonts w:ascii="Arial" w:hAnsi="Arial" w:cs="Arial"/>
        </w:rPr>
        <w:t xml:space="preserve"> </w:t>
      </w:r>
      <w:proofErr w:type="spellStart"/>
      <w:r w:rsidRPr="00CB52ED">
        <w:rPr>
          <w:rFonts w:ascii="Arial" w:hAnsi="Arial" w:cs="Arial"/>
          <w:i/>
        </w:rPr>
        <w:t>napus</w:t>
      </w:r>
      <w:proofErr w:type="spellEnd"/>
      <w:r w:rsidRPr="00CB52ED">
        <w:rPr>
          <w:rFonts w:ascii="Arial" w:hAnsi="Arial" w:cs="Arial"/>
        </w:rPr>
        <w:t xml:space="preserve"> panels of accessions. </w:t>
      </w:r>
      <w:r w:rsidR="00EF0B6B" w:rsidRPr="00CB52ED">
        <w:rPr>
          <w:rFonts w:ascii="Arial" w:hAnsi="Arial" w:cs="Arial"/>
        </w:rPr>
        <w:t xml:space="preserve">Expression of each of </w:t>
      </w:r>
      <w:r w:rsidR="006469F5" w:rsidRPr="00CB52ED">
        <w:rPr>
          <w:rFonts w:ascii="Arial" w:hAnsi="Arial" w:cs="Arial"/>
        </w:rPr>
        <w:t>87,630</w:t>
      </w:r>
      <w:r w:rsidR="00EF0B6B" w:rsidRPr="00CB52ED">
        <w:rPr>
          <w:rFonts w:ascii="Arial" w:hAnsi="Arial" w:cs="Arial"/>
        </w:rPr>
        <w:t xml:space="preserve"> genome-mapped </w:t>
      </w:r>
      <w:r w:rsidR="00EF0B6B" w:rsidRPr="00CB52ED">
        <w:rPr>
          <w:rFonts w:ascii="Arial" w:hAnsi="Arial" w:cs="Arial"/>
          <w:i/>
        </w:rPr>
        <w:t>Brassica</w:t>
      </w:r>
      <w:r w:rsidR="00EF0B6B" w:rsidRPr="00CB52ED">
        <w:rPr>
          <w:rFonts w:ascii="Arial" w:hAnsi="Arial" w:cs="Arial"/>
        </w:rPr>
        <w:t xml:space="preserve"> CDS gene models representing the ordered </w:t>
      </w:r>
      <w:r w:rsidR="00EF0B6B" w:rsidRPr="00CB52ED">
        <w:rPr>
          <w:rFonts w:ascii="Arial" w:hAnsi="Arial" w:cs="Arial"/>
          <w:i/>
        </w:rPr>
        <w:t>Brassica</w:t>
      </w:r>
      <w:r w:rsidR="00EF0B6B" w:rsidRPr="00CB52ED">
        <w:rPr>
          <w:rFonts w:ascii="Arial" w:hAnsi="Arial" w:cs="Arial"/>
        </w:rPr>
        <w:t xml:space="preserve"> A and B transcriptome</w:t>
      </w:r>
      <w:r w:rsidR="006469F5" w:rsidRPr="00CB52ED">
        <w:rPr>
          <w:rFonts w:ascii="Arial" w:hAnsi="Arial" w:cs="Arial"/>
        </w:rPr>
        <w:t>s</w:t>
      </w:r>
      <w:r w:rsidR="00EF0B6B" w:rsidRPr="00CB52ED">
        <w:rPr>
          <w:rFonts w:ascii="Arial" w:hAnsi="Arial" w:cs="Arial"/>
        </w:rPr>
        <w:t xml:space="preserve"> </w:t>
      </w:r>
      <w:proofErr w:type="gramStart"/>
      <w:r w:rsidR="00EF0B6B" w:rsidRPr="00CB52ED">
        <w:rPr>
          <w:rFonts w:ascii="Arial" w:hAnsi="Arial" w:cs="Arial"/>
        </w:rPr>
        <w:t>was estimated</w:t>
      </w:r>
      <w:proofErr w:type="gramEnd"/>
      <w:r w:rsidR="00EF0B6B" w:rsidRPr="00CB52ED">
        <w:rPr>
          <w:rFonts w:ascii="Arial" w:hAnsi="Arial" w:cs="Arial"/>
        </w:rPr>
        <w:t xml:space="preserve"> for each of the </w:t>
      </w:r>
      <w:r w:rsidR="00EF0B6B" w:rsidRPr="00CB52ED">
        <w:rPr>
          <w:rFonts w:ascii="Arial" w:hAnsi="Arial" w:cs="Arial"/>
          <w:i/>
        </w:rPr>
        <w:t xml:space="preserve">B. </w:t>
      </w:r>
      <w:proofErr w:type="spellStart"/>
      <w:r w:rsidR="00EF0B6B" w:rsidRPr="00CB52ED">
        <w:rPr>
          <w:rFonts w:ascii="Arial" w:hAnsi="Arial" w:cs="Arial"/>
          <w:i/>
        </w:rPr>
        <w:t>juncea</w:t>
      </w:r>
      <w:proofErr w:type="spellEnd"/>
      <w:r w:rsidR="00EF0B6B" w:rsidRPr="00CB52ED">
        <w:rPr>
          <w:rFonts w:ascii="Arial" w:hAnsi="Arial" w:cs="Arial"/>
        </w:rPr>
        <w:t xml:space="preserve"> accessions. </w:t>
      </w:r>
      <w:r w:rsidR="00E6482C" w:rsidRPr="00CB52ED">
        <w:rPr>
          <w:rFonts w:ascii="Arial" w:hAnsi="Arial" w:cs="Arial"/>
        </w:rPr>
        <w:t xml:space="preserve">Expression of each of </w:t>
      </w:r>
      <w:r w:rsidR="00A86AF8" w:rsidRPr="00CB52ED">
        <w:rPr>
          <w:rFonts w:ascii="Arial" w:hAnsi="Arial" w:cs="Arial"/>
        </w:rPr>
        <w:t>147,411</w:t>
      </w:r>
      <w:r w:rsidR="00E6482C" w:rsidRPr="00CB52ED">
        <w:rPr>
          <w:rFonts w:ascii="Arial" w:hAnsi="Arial" w:cs="Arial"/>
        </w:rPr>
        <w:t xml:space="preserve"> genome-mapped wh</w:t>
      </w:r>
      <w:r w:rsidR="00EF0B6B" w:rsidRPr="00CB52ED">
        <w:rPr>
          <w:rFonts w:ascii="Arial" w:hAnsi="Arial" w:cs="Arial"/>
        </w:rPr>
        <w:t>e</w:t>
      </w:r>
      <w:r w:rsidR="00E6482C" w:rsidRPr="00CB52ED">
        <w:rPr>
          <w:rFonts w:ascii="Arial" w:hAnsi="Arial" w:cs="Arial"/>
        </w:rPr>
        <w:t xml:space="preserve">at </w:t>
      </w:r>
      <w:proofErr w:type="spellStart"/>
      <w:r w:rsidR="00E6482C" w:rsidRPr="00CB52ED">
        <w:rPr>
          <w:rFonts w:ascii="Arial" w:hAnsi="Arial" w:cs="Arial"/>
        </w:rPr>
        <w:t>unigenes</w:t>
      </w:r>
      <w:proofErr w:type="spellEnd"/>
      <w:r w:rsidR="00E6482C" w:rsidRPr="00CB52ED">
        <w:rPr>
          <w:rFonts w:ascii="Arial" w:hAnsi="Arial" w:cs="Arial"/>
        </w:rPr>
        <w:t xml:space="preserve"> was estimated for each of the </w:t>
      </w:r>
      <w:r w:rsidR="00EF0B6B" w:rsidRPr="00CB52ED">
        <w:rPr>
          <w:rFonts w:ascii="Arial" w:hAnsi="Arial" w:cs="Arial"/>
        </w:rPr>
        <w:t xml:space="preserve">wheat </w:t>
      </w:r>
      <w:r w:rsidR="00E6482C" w:rsidRPr="00CB52ED">
        <w:rPr>
          <w:rFonts w:ascii="Arial" w:hAnsi="Arial" w:cs="Arial"/>
        </w:rPr>
        <w:t>accessions,</w:t>
      </w:r>
      <w:r w:rsidR="00EF0B6B" w:rsidRPr="00CB52ED">
        <w:rPr>
          <w:rFonts w:ascii="Arial" w:hAnsi="Arial" w:cs="Arial"/>
        </w:rPr>
        <w:t xml:space="preserve"> as described previously</w:t>
      </w:r>
      <w:r w:rsidR="00FE7B4D" w:rsidRPr="00CB52ED">
        <w:rPr>
          <w:rFonts w:ascii="Arial" w:hAnsi="Arial" w:cs="Arial"/>
        </w:rPr>
        <w:t xml:space="preserve"> </w:t>
      </w:r>
      <w:r w:rsidR="00FE7B4D" w:rsidRPr="00CB52ED">
        <w:rPr>
          <w:rFonts w:ascii="Arial" w:eastAsia="Times New Roman" w:hAnsi="Arial" w:cs="Arial"/>
          <w:lang w:eastAsia="en-GB"/>
        </w:rPr>
        <w:fldChar w:fldCharType="begin"/>
      </w:r>
      <w:r w:rsidR="00FE7B4D" w:rsidRPr="00CB52ED">
        <w:rPr>
          <w:rFonts w:ascii="Arial" w:eastAsia="Times New Roman" w:hAnsi="Arial" w:cs="Arial"/>
          <w:lang w:eastAsia="en-GB"/>
        </w:rPr>
        <w:instrText xml:space="preserve"> ADDIN EN.CITE &lt;EndNote&gt;&lt;Cite&gt;&lt;Author&gt;Harper&lt;/Author&gt;&lt;Year&gt;2015&lt;/Year&gt;&lt;RecNum&gt;2754&lt;/RecNum&gt;&lt;DisplayText&gt;(Harper et al., 2015)&lt;/DisplayText&gt;&lt;record&gt;&lt;rec-number&gt;2754&lt;/rec-number&gt;&lt;foreign-keys&gt;&lt;key app="EN" db-id="22vxtewroz52rqetxe2ptrtmw5v9sftxr9df" timestamp="1449064646"&gt;2754&lt;/key&gt;&lt;/foreign-keys&gt;&lt;ref-type name="Journal Article"&gt;17&lt;/ref-type&gt;&lt;contributors&gt;&lt;authors&gt;&lt;author&gt;Harper, Andrea L&lt;/author&gt;&lt;author&gt;Trick, Martin&lt;/author&gt;&lt;author&gt;He, Zhesi&lt;/author&gt;&lt;author&gt;Clissold, Leah&lt;/author&gt;&lt;author&gt;Fellgett, Alison&lt;/author&gt;&lt;author&gt;Griffiths, Simon&lt;/author&gt;&lt;author&gt;Bancroft, Ian&lt;/author&gt;&lt;/authors&gt;&lt;/contributors&gt;&lt;titles&gt;&lt;title&gt;Genome distribution of differential homoeologue contributions to leaf gene expression in bread wheat.&lt;/title&gt;&lt;secondary-title&gt;Plant biotechnology journal&lt;/secondary-title&gt;&lt;/titles&gt;&lt;periodical&gt;&lt;full-title&gt;Plant Biotechnol J&lt;/full-title&gt;&lt;abbr-1&gt;Plant biotechnology journal&lt;/abbr-1&gt;&lt;/periodical&gt;&lt;dates&gt;&lt;year&gt;2015&lt;/year&gt;&lt;/dates&gt;&lt;urls&gt;&lt;/urls&gt;&lt;/record&gt;&lt;/Cite&gt;&lt;/EndNote&gt;</w:instrText>
      </w:r>
      <w:r w:rsidR="00FE7B4D" w:rsidRPr="00CB52ED">
        <w:rPr>
          <w:rFonts w:ascii="Arial" w:eastAsia="Times New Roman" w:hAnsi="Arial" w:cs="Arial"/>
          <w:lang w:eastAsia="en-GB"/>
        </w:rPr>
        <w:fldChar w:fldCharType="separate"/>
      </w:r>
      <w:r w:rsidR="00FE7B4D" w:rsidRPr="00CB52ED">
        <w:rPr>
          <w:rFonts w:ascii="Arial" w:eastAsia="Times New Roman" w:hAnsi="Arial" w:cs="Arial"/>
          <w:noProof/>
          <w:lang w:eastAsia="en-GB"/>
        </w:rPr>
        <w:t>(</w:t>
      </w:r>
      <w:hyperlink w:anchor="_ENREF_12" w:tooltip="Harper, 2015 #2754" w:history="1">
        <w:r w:rsidR="0022049F" w:rsidRPr="00CB52ED">
          <w:rPr>
            <w:rFonts w:ascii="Arial" w:eastAsia="Times New Roman" w:hAnsi="Arial" w:cs="Arial"/>
            <w:noProof/>
            <w:lang w:eastAsia="en-GB"/>
          </w:rPr>
          <w:t>Harper et al., 2015</w:t>
        </w:r>
      </w:hyperlink>
      <w:r w:rsidR="00FE7B4D" w:rsidRPr="00CB52ED">
        <w:rPr>
          <w:rFonts w:ascii="Arial" w:eastAsia="Times New Roman" w:hAnsi="Arial" w:cs="Arial"/>
          <w:noProof/>
          <w:lang w:eastAsia="en-GB"/>
        </w:rPr>
        <w:t>)</w:t>
      </w:r>
      <w:r w:rsidR="00FE7B4D" w:rsidRPr="00CB52ED">
        <w:rPr>
          <w:rFonts w:ascii="Arial" w:eastAsia="Times New Roman" w:hAnsi="Arial" w:cs="Arial"/>
          <w:lang w:eastAsia="en-GB"/>
        </w:rPr>
        <w:fldChar w:fldCharType="end"/>
      </w:r>
      <w:r w:rsidR="00EF0B6B" w:rsidRPr="00CB52ED">
        <w:rPr>
          <w:rFonts w:ascii="Arial" w:hAnsi="Arial" w:cs="Arial"/>
        </w:rPr>
        <w:t>.</w:t>
      </w:r>
      <w:r w:rsidR="00E6482C" w:rsidRPr="00CB52ED">
        <w:rPr>
          <w:rFonts w:ascii="Arial" w:hAnsi="Arial" w:cs="Arial"/>
        </w:rPr>
        <w:t xml:space="preserve"> </w:t>
      </w:r>
      <w:r w:rsidRPr="00CB52ED">
        <w:rPr>
          <w:rFonts w:ascii="Arial" w:hAnsi="Arial" w:cs="Arial"/>
        </w:rPr>
        <w:t xml:space="preserve">Transcript abundance was </w:t>
      </w:r>
      <w:r w:rsidRPr="00CB52ED">
        <w:rPr>
          <w:rFonts w:ascii="Arial" w:hAnsi="Arial" w:cs="Arial"/>
          <w:bCs/>
        </w:rPr>
        <w:t xml:space="preserve">quantified and normalized </w:t>
      </w:r>
      <w:proofErr w:type="gramStart"/>
      <w:r w:rsidRPr="00CB52ED">
        <w:rPr>
          <w:rFonts w:ascii="Arial" w:hAnsi="Arial" w:cs="Arial"/>
          <w:bCs/>
        </w:rPr>
        <w:t>as reads per kb per million aligned reads (RPKM) for each sample</w:t>
      </w:r>
      <w:proofErr w:type="gramEnd"/>
      <w:r w:rsidRPr="00CB52ED">
        <w:rPr>
          <w:rFonts w:ascii="Arial" w:hAnsi="Arial" w:cs="Arial"/>
          <w:bCs/>
        </w:rPr>
        <w:t xml:space="preserve">. </w:t>
      </w:r>
    </w:p>
    <w:p w:rsidR="005A24E4" w:rsidRPr="00CB52ED" w:rsidRDefault="005A24E4" w:rsidP="001A0766">
      <w:pPr>
        <w:spacing w:line="480" w:lineRule="auto"/>
        <w:jc w:val="both"/>
        <w:rPr>
          <w:rFonts w:ascii="Arial" w:hAnsi="Arial" w:cs="Arial"/>
          <w:b/>
        </w:rPr>
      </w:pPr>
    </w:p>
    <w:p w:rsidR="005A24E4" w:rsidRPr="00CB52ED" w:rsidRDefault="005A24E4" w:rsidP="001A0766">
      <w:pPr>
        <w:spacing w:line="480" w:lineRule="auto"/>
        <w:jc w:val="both"/>
        <w:rPr>
          <w:rFonts w:ascii="Arial" w:hAnsi="Arial" w:cs="Arial"/>
          <w:bCs/>
          <w:u w:val="single"/>
        </w:rPr>
      </w:pPr>
      <w:r w:rsidRPr="00CB52ED">
        <w:rPr>
          <w:rFonts w:ascii="Arial" w:hAnsi="Arial" w:cs="Arial"/>
          <w:bCs/>
          <w:u w:val="single"/>
        </w:rPr>
        <w:lastRenderedPageBreak/>
        <w:t>Analysis of differential gene expression</w:t>
      </w:r>
    </w:p>
    <w:p w:rsidR="005A24E4" w:rsidRPr="00CB52ED" w:rsidRDefault="005A24E4" w:rsidP="001A0766">
      <w:pPr>
        <w:spacing w:line="480" w:lineRule="auto"/>
        <w:jc w:val="both"/>
        <w:rPr>
          <w:rFonts w:ascii="Arial" w:hAnsi="Arial" w:cs="Arial"/>
          <w:bCs/>
          <w:lang w:eastAsia="zh-CN"/>
        </w:rPr>
      </w:pPr>
      <w:r w:rsidRPr="00CB52ED">
        <w:rPr>
          <w:rFonts w:ascii="Arial" w:hAnsi="Arial" w:cs="Arial"/>
          <w:bCs/>
          <w:lang w:eastAsia="zh-CN"/>
        </w:rPr>
        <w:t xml:space="preserve">Differential gene expression was analysed in leaves for 27 accessions of </w:t>
      </w:r>
      <w:r w:rsidRPr="00CB52ED">
        <w:rPr>
          <w:rFonts w:ascii="Arial" w:hAnsi="Arial" w:cs="Arial"/>
          <w:bCs/>
          <w:i/>
          <w:lang w:eastAsia="zh-CN"/>
        </w:rPr>
        <w:t xml:space="preserve">Brassica </w:t>
      </w:r>
      <w:proofErr w:type="spellStart"/>
      <w:r w:rsidRPr="00CB52ED">
        <w:rPr>
          <w:rFonts w:ascii="Arial" w:hAnsi="Arial" w:cs="Arial"/>
          <w:bCs/>
          <w:i/>
          <w:lang w:eastAsia="zh-CN"/>
        </w:rPr>
        <w:t>napus</w:t>
      </w:r>
      <w:proofErr w:type="spellEnd"/>
      <w:r w:rsidRPr="00CB52ED">
        <w:rPr>
          <w:rFonts w:ascii="Arial" w:hAnsi="Arial" w:cs="Arial"/>
          <w:bCs/>
          <w:lang w:eastAsia="zh-CN"/>
        </w:rPr>
        <w:t xml:space="preserve">, using four biological replicates (i.e. in leaves from </w:t>
      </w:r>
      <w:proofErr w:type="gramStart"/>
      <w:r w:rsidRPr="00CB52ED">
        <w:rPr>
          <w:rFonts w:ascii="Arial" w:hAnsi="Arial" w:cs="Arial"/>
          <w:bCs/>
          <w:lang w:eastAsia="zh-CN"/>
        </w:rPr>
        <w:t>4</w:t>
      </w:r>
      <w:proofErr w:type="gramEnd"/>
      <w:r w:rsidRPr="00CB52ED">
        <w:rPr>
          <w:rFonts w:ascii="Arial" w:hAnsi="Arial" w:cs="Arial"/>
          <w:bCs/>
          <w:lang w:eastAsia="zh-CN"/>
        </w:rPr>
        <w:t xml:space="preserve"> separate plants of each accession). Plants were grown, RNA extracted and purified, Illumina mRNA-</w:t>
      </w:r>
      <w:proofErr w:type="spellStart"/>
      <w:r w:rsidRPr="00CB52ED">
        <w:rPr>
          <w:rFonts w:ascii="Arial" w:hAnsi="Arial" w:cs="Arial"/>
          <w:bCs/>
          <w:lang w:eastAsia="zh-CN"/>
        </w:rPr>
        <w:t>seq</w:t>
      </w:r>
      <w:proofErr w:type="spellEnd"/>
      <w:r w:rsidRPr="00CB52ED">
        <w:rPr>
          <w:rFonts w:ascii="Arial" w:hAnsi="Arial" w:cs="Arial"/>
          <w:bCs/>
          <w:lang w:eastAsia="zh-CN"/>
        </w:rPr>
        <w:t xml:space="preserve"> data </w:t>
      </w:r>
      <w:proofErr w:type="gramStart"/>
      <w:r w:rsidRPr="00CB52ED">
        <w:rPr>
          <w:rFonts w:ascii="Arial" w:hAnsi="Arial" w:cs="Arial"/>
          <w:bCs/>
          <w:lang w:eastAsia="zh-CN"/>
        </w:rPr>
        <w:t>produced and transcript abundance quantified as described above</w:t>
      </w:r>
      <w:proofErr w:type="gramEnd"/>
      <w:r w:rsidRPr="00CB52ED">
        <w:rPr>
          <w:rFonts w:ascii="Arial" w:hAnsi="Arial" w:cs="Arial"/>
          <w:bCs/>
          <w:lang w:eastAsia="zh-CN"/>
        </w:rPr>
        <w:t xml:space="preserve"> and genes showing low transcript abundance (mean RPKM across the respective panel &lt; 0.4) were removed. For each pair of </w:t>
      </w:r>
      <w:proofErr w:type="spellStart"/>
      <w:r w:rsidRPr="00CB52ED">
        <w:rPr>
          <w:rFonts w:ascii="Arial" w:hAnsi="Arial" w:cs="Arial"/>
          <w:bCs/>
          <w:lang w:eastAsia="zh-CN"/>
        </w:rPr>
        <w:t>homoeologous</w:t>
      </w:r>
      <w:proofErr w:type="spellEnd"/>
      <w:r w:rsidRPr="00CB52ED">
        <w:rPr>
          <w:rFonts w:ascii="Arial" w:hAnsi="Arial" w:cs="Arial"/>
          <w:bCs/>
          <w:lang w:eastAsia="zh-CN"/>
        </w:rPr>
        <w:t xml:space="preserve"> CDS models, a t-test analysis was performed between the expression profiles of a single accession (with </w:t>
      </w:r>
      <w:proofErr w:type="gramStart"/>
      <w:r w:rsidRPr="00CB52ED">
        <w:rPr>
          <w:rFonts w:ascii="Arial" w:hAnsi="Arial" w:cs="Arial"/>
          <w:bCs/>
          <w:lang w:eastAsia="zh-CN"/>
        </w:rPr>
        <w:t>4</w:t>
      </w:r>
      <w:proofErr w:type="gramEnd"/>
      <w:r w:rsidRPr="00CB52ED">
        <w:rPr>
          <w:rFonts w:ascii="Arial" w:hAnsi="Arial" w:cs="Arial"/>
          <w:bCs/>
          <w:lang w:eastAsia="zh-CN"/>
        </w:rPr>
        <w:t xml:space="preserve"> replicated samples) for one genome (A or C) against the mean of all samples of the 27 </w:t>
      </w:r>
      <w:r w:rsidRPr="00CB52ED">
        <w:rPr>
          <w:rFonts w:ascii="Arial" w:hAnsi="Arial" w:cs="Arial"/>
          <w:bCs/>
          <w:i/>
          <w:lang w:eastAsia="zh-CN"/>
        </w:rPr>
        <w:t xml:space="preserve">B. </w:t>
      </w:r>
      <w:proofErr w:type="spellStart"/>
      <w:r w:rsidRPr="00CB52ED">
        <w:rPr>
          <w:rFonts w:ascii="Arial" w:hAnsi="Arial" w:cs="Arial"/>
          <w:bCs/>
          <w:i/>
          <w:lang w:eastAsia="zh-CN"/>
        </w:rPr>
        <w:t>napus</w:t>
      </w:r>
      <w:proofErr w:type="spellEnd"/>
      <w:r w:rsidRPr="00CB52ED">
        <w:rPr>
          <w:rFonts w:ascii="Arial" w:hAnsi="Arial" w:cs="Arial"/>
          <w:bCs/>
          <w:lang w:eastAsia="zh-CN"/>
        </w:rPr>
        <w:t xml:space="preserve"> variety panel. The expression profiles of each </w:t>
      </w:r>
      <w:proofErr w:type="spellStart"/>
      <w:r w:rsidRPr="00CB52ED">
        <w:rPr>
          <w:rFonts w:ascii="Arial" w:hAnsi="Arial" w:cs="Arial"/>
          <w:bCs/>
          <w:lang w:eastAsia="zh-CN"/>
        </w:rPr>
        <w:t>homoeologous</w:t>
      </w:r>
      <w:proofErr w:type="spellEnd"/>
      <w:r w:rsidRPr="00CB52ED">
        <w:rPr>
          <w:rFonts w:ascii="Arial" w:hAnsi="Arial" w:cs="Arial"/>
          <w:bCs/>
          <w:lang w:eastAsia="zh-CN"/>
        </w:rPr>
        <w:t xml:space="preserve"> CDS model can be allocated into one of </w:t>
      </w:r>
      <w:proofErr w:type="gramStart"/>
      <w:r w:rsidRPr="00CB52ED">
        <w:rPr>
          <w:rFonts w:ascii="Arial" w:hAnsi="Arial" w:cs="Arial"/>
          <w:bCs/>
          <w:lang w:eastAsia="zh-CN"/>
        </w:rPr>
        <w:t>9</w:t>
      </w:r>
      <w:proofErr w:type="gramEnd"/>
      <w:r w:rsidRPr="00CB52ED">
        <w:rPr>
          <w:rFonts w:ascii="Arial" w:hAnsi="Arial" w:cs="Arial"/>
          <w:bCs/>
          <w:lang w:eastAsia="zh-CN"/>
        </w:rPr>
        <w:t xml:space="preserve"> categories o</w:t>
      </w:r>
      <w:r w:rsidR="00757F30" w:rsidRPr="00CB52ED">
        <w:rPr>
          <w:rFonts w:ascii="Arial" w:hAnsi="Arial" w:cs="Arial"/>
          <w:bCs/>
          <w:lang w:eastAsia="zh-CN"/>
        </w:rPr>
        <w:t xml:space="preserve">f genome dosage changes (Table </w:t>
      </w:r>
      <w:r w:rsidRPr="00CB52ED">
        <w:rPr>
          <w:rFonts w:ascii="Arial" w:hAnsi="Arial" w:cs="Arial"/>
          <w:bCs/>
          <w:lang w:eastAsia="zh-CN"/>
        </w:rPr>
        <w:t xml:space="preserve">1). Differentially expressed CDS models </w:t>
      </w:r>
      <w:proofErr w:type="gramStart"/>
      <w:r w:rsidRPr="00CB52ED">
        <w:rPr>
          <w:rFonts w:ascii="Arial" w:hAnsi="Arial" w:cs="Arial"/>
          <w:bCs/>
          <w:lang w:eastAsia="zh-CN"/>
        </w:rPr>
        <w:t>are plotted</w:t>
      </w:r>
      <w:proofErr w:type="gramEnd"/>
      <w:r w:rsidRPr="00CB52ED">
        <w:rPr>
          <w:rFonts w:ascii="Arial" w:hAnsi="Arial" w:cs="Arial"/>
          <w:bCs/>
          <w:lang w:eastAsia="zh-CN"/>
        </w:rPr>
        <w:t xml:space="preserve"> with the same color-coding as the TDTP display</w:t>
      </w:r>
      <w:r w:rsidRPr="00CB52ED">
        <w:rPr>
          <w:rFonts w:ascii="Arial" w:hAnsi="Arial" w:cs="Arial"/>
        </w:rPr>
        <w:t xml:space="preserve">. </w:t>
      </w:r>
      <w:proofErr w:type="spellStart"/>
      <w:r w:rsidRPr="00CB52ED">
        <w:rPr>
          <w:rFonts w:ascii="Arial" w:hAnsi="Arial" w:cs="Arial"/>
          <w:bCs/>
          <w:lang w:eastAsia="zh-CN"/>
        </w:rPr>
        <w:t>Homoeologue</w:t>
      </w:r>
      <w:proofErr w:type="spellEnd"/>
      <w:r w:rsidRPr="00CB52ED">
        <w:rPr>
          <w:rFonts w:ascii="Arial" w:hAnsi="Arial" w:cs="Arial"/>
          <w:bCs/>
          <w:lang w:eastAsia="zh-CN"/>
        </w:rPr>
        <w:t xml:space="preserve"> pairs showing significant (P&lt;0.01) differential expression </w:t>
      </w:r>
      <w:r w:rsidRPr="00CB52ED">
        <w:rPr>
          <w:rFonts w:ascii="Arial" w:hAnsi="Arial" w:cs="Arial"/>
        </w:rPr>
        <w:t>were then placed in genome order for over-expression relative to the mean of all samples (</w:t>
      </w:r>
      <w:r w:rsidR="00757F30" w:rsidRPr="00CB52ED">
        <w:rPr>
          <w:rFonts w:ascii="Arial" w:hAnsi="Arial" w:cs="Arial"/>
        </w:rPr>
        <w:t xml:space="preserve">Supplementary Data file </w:t>
      </w:r>
      <w:r w:rsidRPr="00CB52ED">
        <w:rPr>
          <w:rFonts w:ascii="Arial" w:hAnsi="Arial" w:cs="Arial"/>
        </w:rPr>
        <w:t>3), under-expression relative to the mean of all samples (</w:t>
      </w:r>
      <w:r w:rsidR="00757F30" w:rsidRPr="00CB52ED">
        <w:rPr>
          <w:rFonts w:ascii="Arial" w:hAnsi="Arial" w:cs="Arial"/>
        </w:rPr>
        <w:t xml:space="preserve">Supplementary Data file </w:t>
      </w:r>
      <w:r w:rsidRPr="00CB52ED">
        <w:rPr>
          <w:rFonts w:ascii="Arial" w:hAnsi="Arial" w:cs="Arial"/>
        </w:rPr>
        <w:t>4) and over-expressed with the other genome under-expressed relative to the mean of all samples (</w:t>
      </w:r>
      <w:r w:rsidR="00757F30" w:rsidRPr="00CB52ED">
        <w:rPr>
          <w:rFonts w:ascii="Arial" w:hAnsi="Arial" w:cs="Arial"/>
        </w:rPr>
        <w:t xml:space="preserve">Supplementary Data file </w:t>
      </w:r>
      <w:r w:rsidRPr="00CB52ED">
        <w:rPr>
          <w:rFonts w:ascii="Arial" w:hAnsi="Arial" w:cs="Arial"/>
        </w:rPr>
        <w:t>5).</w:t>
      </w:r>
    </w:p>
    <w:p w:rsidR="005A24E4" w:rsidRPr="00CB52ED" w:rsidRDefault="005A24E4" w:rsidP="001A0766">
      <w:pPr>
        <w:spacing w:line="480" w:lineRule="auto"/>
        <w:jc w:val="both"/>
        <w:rPr>
          <w:rFonts w:ascii="Arial" w:eastAsia="Times New Roman" w:hAnsi="Arial" w:cs="Arial"/>
          <w:lang w:eastAsia="en-GB"/>
        </w:rPr>
      </w:pPr>
    </w:p>
    <w:p w:rsidR="005A24E4" w:rsidRPr="00CB52ED" w:rsidRDefault="005A24E4" w:rsidP="001A0766">
      <w:pPr>
        <w:spacing w:line="480" w:lineRule="auto"/>
        <w:jc w:val="both"/>
        <w:rPr>
          <w:rFonts w:ascii="Arial" w:hAnsi="Arial" w:cs="Arial"/>
          <w:bCs/>
          <w:u w:val="single"/>
        </w:rPr>
      </w:pPr>
      <w:r w:rsidRPr="00CB52ED">
        <w:rPr>
          <w:rFonts w:ascii="Arial" w:hAnsi="Arial" w:cs="Arial"/>
          <w:bCs/>
          <w:u w:val="single"/>
        </w:rPr>
        <w:t>Transcriptome Display Tile Plots</w:t>
      </w:r>
    </w:p>
    <w:p w:rsidR="005A24E4" w:rsidRPr="00CB52ED" w:rsidRDefault="005A24E4" w:rsidP="001A0766">
      <w:pPr>
        <w:spacing w:line="480" w:lineRule="auto"/>
        <w:jc w:val="both"/>
        <w:rPr>
          <w:rFonts w:ascii="Arial" w:hAnsi="Arial" w:cs="Arial"/>
          <w:lang w:val="en-US"/>
        </w:rPr>
      </w:pPr>
      <w:r w:rsidRPr="00CB52ED">
        <w:rPr>
          <w:rFonts w:ascii="Arial" w:hAnsi="Arial" w:cs="Arial"/>
          <w:bCs/>
          <w:lang w:eastAsia="zh-CN"/>
        </w:rPr>
        <w:t xml:space="preserve">A visualization approach </w:t>
      </w:r>
      <w:r w:rsidR="00B80B14" w:rsidRPr="00CB52ED">
        <w:rPr>
          <w:rFonts w:ascii="Arial" w:hAnsi="Arial" w:cs="Arial"/>
          <w:bCs/>
          <w:lang w:eastAsia="zh-CN"/>
        </w:rPr>
        <w:t>involving</w:t>
      </w:r>
      <w:r w:rsidRPr="00CB52ED">
        <w:rPr>
          <w:rFonts w:ascii="Arial" w:hAnsi="Arial" w:cs="Arial"/>
          <w:bCs/>
          <w:lang w:eastAsia="zh-CN"/>
        </w:rPr>
        <w:t xml:space="preserve"> in-house R script to display the relative transcript abundance of </w:t>
      </w:r>
      <w:proofErr w:type="spellStart"/>
      <w:r w:rsidRPr="00CB52ED">
        <w:rPr>
          <w:rFonts w:ascii="Arial" w:hAnsi="Arial" w:cs="Arial"/>
          <w:bCs/>
          <w:lang w:eastAsia="zh-CN"/>
        </w:rPr>
        <w:t>homoeologous</w:t>
      </w:r>
      <w:proofErr w:type="spellEnd"/>
      <w:r w:rsidRPr="00CB52ED">
        <w:rPr>
          <w:rFonts w:ascii="Arial" w:hAnsi="Arial" w:cs="Arial"/>
          <w:bCs/>
          <w:lang w:eastAsia="zh-CN"/>
        </w:rPr>
        <w:t xml:space="preserve"> gene pairs and triplets on a genome scale</w:t>
      </w:r>
      <w:r w:rsidR="00B80B14" w:rsidRPr="00CB52ED">
        <w:rPr>
          <w:rFonts w:ascii="Arial" w:hAnsi="Arial" w:cs="Arial"/>
          <w:bCs/>
          <w:lang w:eastAsia="zh-CN"/>
        </w:rPr>
        <w:t xml:space="preserve"> was used</w:t>
      </w:r>
      <w:r w:rsidRPr="00CB52ED">
        <w:rPr>
          <w:rFonts w:ascii="Arial" w:hAnsi="Arial" w:cs="Arial"/>
          <w:bCs/>
          <w:lang w:eastAsia="zh-CN"/>
        </w:rPr>
        <w:t>, as described previously</w:t>
      </w:r>
      <w:r w:rsidR="009C4592" w:rsidRPr="00CB52ED">
        <w:rPr>
          <w:rFonts w:ascii="Arial" w:hAnsi="Arial" w:cs="Arial"/>
          <w:bCs/>
          <w:lang w:eastAsia="zh-CN"/>
        </w:rPr>
        <w:t xml:space="preserve"> </w:t>
      </w:r>
      <w:r w:rsidR="00FE7B4D" w:rsidRPr="00CB52ED">
        <w:rPr>
          <w:rFonts w:ascii="Arial" w:eastAsia="Times New Roman" w:hAnsi="Arial" w:cs="Arial"/>
          <w:lang w:eastAsia="en-GB"/>
        </w:rPr>
        <w:fldChar w:fldCharType="begin"/>
      </w:r>
      <w:r w:rsidR="00FE7B4D" w:rsidRPr="00CB52ED">
        <w:rPr>
          <w:rFonts w:ascii="Arial" w:eastAsia="Times New Roman" w:hAnsi="Arial" w:cs="Arial"/>
          <w:lang w:eastAsia="en-GB"/>
        </w:rPr>
        <w:instrText xml:space="preserve"> ADDIN EN.CITE &lt;EndNote&gt;&lt;Cite&gt;&lt;Author&gt;Harper&lt;/Author&gt;&lt;Year&gt;2015&lt;/Year&gt;&lt;RecNum&gt;2754&lt;/RecNum&gt;&lt;DisplayText&gt;(Harper et al., 2015)&lt;/DisplayText&gt;&lt;record&gt;&lt;rec-number&gt;2754&lt;/rec-number&gt;&lt;foreign-keys&gt;&lt;key app="EN" db-id="22vxtewroz52rqetxe2ptrtmw5v9sftxr9df" timestamp="1449064646"&gt;2754&lt;/key&gt;&lt;/foreign-keys&gt;&lt;ref-type name="Journal Article"&gt;17&lt;/ref-type&gt;&lt;contributors&gt;&lt;authors&gt;&lt;author&gt;Harper, Andrea L&lt;/author&gt;&lt;author&gt;Trick, Martin&lt;/author&gt;&lt;author&gt;He, Zhesi&lt;/author&gt;&lt;author&gt;Clissold, Leah&lt;/author&gt;&lt;author&gt;Fellgett, Alison&lt;/author&gt;&lt;author&gt;Griffiths, Simon&lt;/author&gt;&lt;author&gt;Bancroft, Ian&lt;/author&gt;&lt;/authors&gt;&lt;/contributors&gt;&lt;titles&gt;&lt;title&gt;Genome distribution of differential homoeologue contributions to leaf gene expression in bread wheat.&lt;/title&gt;&lt;secondary-title&gt;Plant biotechnology journal&lt;/secondary-title&gt;&lt;/titles&gt;&lt;periodical&gt;&lt;full-title&gt;Plant Biotechnol J&lt;/full-title&gt;&lt;abbr-1&gt;Plant biotechnology journal&lt;/abbr-1&gt;&lt;/periodical&gt;&lt;dates&gt;&lt;year&gt;2015&lt;/year&gt;&lt;/dates&gt;&lt;urls&gt;&lt;/urls&gt;&lt;/record&gt;&lt;/Cite&gt;&lt;/EndNote&gt;</w:instrText>
      </w:r>
      <w:r w:rsidR="00FE7B4D" w:rsidRPr="00CB52ED">
        <w:rPr>
          <w:rFonts w:ascii="Arial" w:eastAsia="Times New Roman" w:hAnsi="Arial" w:cs="Arial"/>
          <w:lang w:eastAsia="en-GB"/>
        </w:rPr>
        <w:fldChar w:fldCharType="separate"/>
      </w:r>
      <w:r w:rsidR="00FE7B4D" w:rsidRPr="00CB52ED">
        <w:rPr>
          <w:rFonts w:ascii="Arial" w:eastAsia="Times New Roman" w:hAnsi="Arial" w:cs="Arial"/>
          <w:noProof/>
          <w:lang w:eastAsia="en-GB"/>
        </w:rPr>
        <w:t>(</w:t>
      </w:r>
      <w:hyperlink w:anchor="_ENREF_12" w:tooltip="Harper, 2015 #2754" w:history="1">
        <w:r w:rsidR="0022049F" w:rsidRPr="00CB52ED">
          <w:rPr>
            <w:rFonts w:ascii="Arial" w:eastAsia="Times New Roman" w:hAnsi="Arial" w:cs="Arial"/>
            <w:noProof/>
            <w:lang w:eastAsia="en-GB"/>
          </w:rPr>
          <w:t>Harper et al., 2015</w:t>
        </w:r>
      </w:hyperlink>
      <w:r w:rsidR="00FE7B4D" w:rsidRPr="00CB52ED">
        <w:rPr>
          <w:rFonts w:ascii="Arial" w:eastAsia="Times New Roman" w:hAnsi="Arial" w:cs="Arial"/>
          <w:noProof/>
          <w:lang w:eastAsia="en-GB"/>
        </w:rPr>
        <w:t>)</w:t>
      </w:r>
      <w:r w:rsidR="00FE7B4D" w:rsidRPr="00CB52ED">
        <w:rPr>
          <w:rFonts w:ascii="Arial" w:eastAsia="Times New Roman" w:hAnsi="Arial" w:cs="Arial"/>
          <w:lang w:eastAsia="en-GB"/>
        </w:rPr>
        <w:fldChar w:fldCharType="end"/>
      </w:r>
      <w:r w:rsidRPr="00CB52ED">
        <w:rPr>
          <w:rFonts w:ascii="Arial" w:hAnsi="Arial" w:cs="Arial"/>
          <w:bCs/>
          <w:lang w:eastAsia="zh-CN"/>
        </w:rPr>
        <w:t xml:space="preserve">. </w:t>
      </w:r>
      <w:proofErr w:type="gramStart"/>
      <w:r w:rsidRPr="00CB52ED">
        <w:rPr>
          <w:rFonts w:ascii="Arial" w:hAnsi="Arial" w:cs="Arial"/>
          <w:bCs/>
          <w:lang w:eastAsia="zh-CN"/>
        </w:rPr>
        <w:t xml:space="preserve">Briefly, </w:t>
      </w:r>
      <w:r w:rsidRPr="00CB52ED">
        <w:rPr>
          <w:rFonts w:ascii="Arial" w:hAnsi="Arial" w:cs="Arial"/>
          <w:lang w:val="en-US"/>
        </w:rPr>
        <w:t xml:space="preserve">each member of the </w:t>
      </w:r>
      <w:proofErr w:type="spellStart"/>
      <w:r w:rsidRPr="00CB52ED">
        <w:rPr>
          <w:rFonts w:ascii="Arial" w:hAnsi="Arial" w:cs="Arial"/>
          <w:lang w:val="en-US"/>
        </w:rPr>
        <w:t>homoeologous</w:t>
      </w:r>
      <w:proofErr w:type="spellEnd"/>
      <w:r w:rsidRPr="00CB52ED">
        <w:rPr>
          <w:rFonts w:ascii="Arial" w:hAnsi="Arial" w:cs="Arial"/>
          <w:lang w:val="en-US"/>
        </w:rPr>
        <w:t xml:space="preserve"> pair/triplet, has a value (normalized from 1 to 0 for the population so that darker coloring shows higher transcript abundance and lighter coloring shows lower transcript abundance) assigned in CMYK color space where the contributions from each genome copy as coded to cyan, magenta or yellow channels, and the results displayed using tile plots.</w:t>
      </w:r>
      <w:proofErr w:type="gramEnd"/>
      <w:r w:rsidRPr="00CB52ED">
        <w:rPr>
          <w:rFonts w:ascii="Arial" w:hAnsi="Arial" w:cs="Arial"/>
          <w:lang w:val="en-US"/>
        </w:rPr>
        <w:t xml:space="preserve"> For </w:t>
      </w:r>
      <w:r w:rsidRPr="00CB52ED">
        <w:rPr>
          <w:rFonts w:ascii="Arial" w:hAnsi="Arial" w:cs="Arial"/>
          <w:i/>
          <w:lang w:val="en-US"/>
        </w:rPr>
        <w:t xml:space="preserve">Brassica </w:t>
      </w:r>
      <w:proofErr w:type="spellStart"/>
      <w:r w:rsidRPr="00CB52ED">
        <w:rPr>
          <w:rFonts w:ascii="Arial" w:hAnsi="Arial" w:cs="Arial"/>
          <w:i/>
          <w:lang w:val="en-US"/>
        </w:rPr>
        <w:t>napus</w:t>
      </w:r>
      <w:proofErr w:type="spellEnd"/>
      <w:r w:rsidRPr="00CB52ED">
        <w:rPr>
          <w:rFonts w:ascii="Arial" w:hAnsi="Arial" w:cs="Arial"/>
          <w:lang w:val="en-US"/>
        </w:rPr>
        <w:t xml:space="preserve">, A genome copies are assigned to cyan and C genome copies are assigned to magenta, resulting </w:t>
      </w:r>
      <w:r w:rsidRPr="00CB52ED">
        <w:rPr>
          <w:rFonts w:ascii="Arial" w:hAnsi="Arial" w:cs="Arial"/>
          <w:lang w:val="en-US"/>
        </w:rPr>
        <w:lastRenderedPageBreak/>
        <w:t xml:space="preserve">in predominantly blue (cyan/magenta combination) where both genes are represented in an accession. For </w:t>
      </w:r>
      <w:r w:rsidRPr="00CB52ED">
        <w:rPr>
          <w:rFonts w:ascii="Arial" w:hAnsi="Arial" w:cs="Arial"/>
          <w:i/>
          <w:lang w:val="en-US"/>
        </w:rPr>
        <w:t xml:space="preserve">Brassica </w:t>
      </w:r>
      <w:proofErr w:type="spellStart"/>
      <w:r w:rsidRPr="00CB52ED">
        <w:rPr>
          <w:rFonts w:ascii="Arial" w:hAnsi="Arial" w:cs="Arial"/>
          <w:i/>
          <w:lang w:val="en-US"/>
        </w:rPr>
        <w:t>juncea</w:t>
      </w:r>
      <w:proofErr w:type="spellEnd"/>
      <w:r w:rsidRPr="00CB52ED">
        <w:rPr>
          <w:rFonts w:ascii="Arial" w:hAnsi="Arial" w:cs="Arial"/>
          <w:lang w:val="en-US"/>
        </w:rPr>
        <w:t>, A genome copies are assigned to cyan and B genome copies are assigned to magenta, resulting in predominantly blue (cyan/magenta combination) where both genes are represented in an accession.</w:t>
      </w:r>
      <w:r w:rsidR="00144E1A" w:rsidRPr="00CB52ED">
        <w:rPr>
          <w:rFonts w:ascii="Arial" w:hAnsi="Arial" w:cs="Arial"/>
          <w:lang w:val="en-US"/>
        </w:rPr>
        <w:t xml:space="preserve">  For wheat, A genome copies are assigned to cyan, B genome copies are assigned to magenta and D genome copies are assigned to yellow, resulting in predominantly grey (cyan/magenta/yellow) where all three genes are represented in a line.  </w:t>
      </w:r>
    </w:p>
    <w:p w:rsidR="005A24E4" w:rsidRPr="00CB52ED" w:rsidRDefault="005A24E4" w:rsidP="001A0766">
      <w:pPr>
        <w:spacing w:line="480" w:lineRule="auto"/>
        <w:jc w:val="both"/>
        <w:rPr>
          <w:rFonts w:ascii="Arial" w:hAnsi="Arial" w:cs="Arial"/>
          <w:lang w:val="en-US" w:eastAsia="zh-CN"/>
        </w:rPr>
      </w:pPr>
    </w:p>
    <w:p w:rsidR="005A24E4" w:rsidRPr="00CB52ED" w:rsidRDefault="005A24E4" w:rsidP="001A0766">
      <w:pPr>
        <w:spacing w:line="480" w:lineRule="auto"/>
        <w:jc w:val="both"/>
        <w:rPr>
          <w:rFonts w:ascii="Arial" w:hAnsi="Arial" w:cs="Arial"/>
          <w:u w:val="single"/>
          <w:lang w:eastAsia="zh-CN"/>
        </w:rPr>
      </w:pPr>
      <w:r w:rsidRPr="00CB52ED">
        <w:rPr>
          <w:rFonts w:ascii="Arial" w:hAnsi="Arial" w:cs="Arial"/>
          <w:u w:val="single"/>
          <w:lang w:eastAsia="zh-CN"/>
        </w:rPr>
        <w:t xml:space="preserve">Validation of </w:t>
      </w:r>
      <w:proofErr w:type="spellStart"/>
      <w:r w:rsidRPr="00CB52ED">
        <w:rPr>
          <w:rFonts w:ascii="Arial" w:hAnsi="Arial" w:cs="Arial"/>
          <w:u w:val="single"/>
          <w:lang w:eastAsia="zh-CN"/>
        </w:rPr>
        <w:t>homoeologous</w:t>
      </w:r>
      <w:proofErr w:type="spellEnd"/>
      <w:r w:rsidRPr="00CB52ED">
        <w:rPr>
          <w:rFonts w:ascii="Arial" w:hAnsi="Arial" w:cs="Arial"/>
          <w:u w:val="single"/>
          <w:lang w:eastAsia="zh-CN"/>
        </w:rPr>
        <w:t xml:space="preserve"> exchanges by low-pass genome re-sequencing</w:t>
      </w:r>
    </w:p>
    <w:p w:rsidR="005A24E4" w:rsidRPr="00CB52ED" w:rsidRDefault="005A24E4" w:rsidP="001A0766">
      <w:pPr>
        <w:spacing w:line="480" w:lineRule="auto"/>
        <w:jc w:val="both"/>
        <w:rPr>
          <w:rFonts w:ascii="Arial" w:hAnsi="Arial" w:cs="Arial"/>
          <w:bCs/>
        </w:rPr>
      </w:pPr>
      <w:r w:rsidRPr="00CB52ED">
        <w:rPr>
          <w:rFonts w:ascii="Arial" w:hAnsi="Arial" w:cs="Arial"/>
          <w:lang w:eastAsia="zh-CN"/>
        </w:rPr>
        <w:t xml:space="preserve">To differentiate clearly between structural genome changes and long-range gene silencing as an alternative explanation for apparent copy number reduction, we undertook low-pass genome sequencing on one individual of each of the same 27 varieties of </w:t>
      </w:r>
      <w:r w:rsidRPr="00CB52ED">
        <w:rPr>
          <w:rFonts w:ascii="Arial" w:hAnsi="Arial" w:cs="Arial"/>
          <w:i/>
          <w:lang w:eastAsia="zh-CN"/>
        </w:rPr>
        <w:t xml:space="preserve">B. </w:t>
      </w:r>
      <w:proofErr w:type="spellStart"/>
      <w:r w:rsidRPr="00CB52ED">
        <w:rPr>
          <w:rFonts w:ascii="Arial" w:hAnsi="Arial" w:cs="Arial"/>
          <w:i/>
          <w:lang w:eastAsia="zh-CN"/>
        </w:rPr>
        <w:t>napus</w:t>
      </w:r>
      <w:proofErr w:type="spellEnd"/>
      <w:r w:rsidRPr="00CB52ED">
        <w:rPr>
          <w:rFonts w:ascii="Arial" w:hAnsi="Arial" w:cs="Arial"/>
          <w:lang w:eastAsia="zh-CN"/>
        </w:rPr>
        <w:t xml:space="preserve"> studied by transcriptome analysis. </w:t>
      </w:r>
      <w:r w:rsidRPr="00CB52ED">
        <w:rPr>
          <w:rFonts w:ascii="Arial" w:hAnsi="Arial" w:cs="Arial"/>
        </w:rPr>
        <w:t>Illumina sequencing, quality checking and processing were conducted as described previously</w:t>
      </w:r>
      <w:r w:rsidR="00781980" w:rsidRPr="00CB52ED">
        <w:rPr>
          <w:rFonts w:ascii="Arial" w:hAnsi="Arial" w:cs="Arial"/>
        </w:rPr>
        <w:t xml:space="preserve"> </w:t>
      </w:r>
      <w:r w:rsidR="00FE7B4D" w:rsidRPr="00CB52ED">
        <w:rPr>
          <w:rFonts w:ascii="Arial" w:eastAsia="Times New Roman" w:hAnsi="Arial" w:cs="Arial"/>
          <w:lang w:eastAsia="en-GB"/>
        </w:rPr>
        <w:fldChar w:fldCharType="begin"/>
      </w:r>
      <w:r w:rsidR="00FE7B4D" w:rsidRPr="00CB52ED">
        <w:rPr>
          <w:rFonts w:ascii="Arial" w:eastAsia="Times New Roman" w:hAnsi="Arial" w:cs="Arial"/>
          <w:lang w:eastAsia="en-GB"/>
        </w:rPr>
        <w:instrText xml:space="preserve"> ADDIN EN.CITE &lt;EndNote&gt;&lt;Cite&gt;&lt;Author&gt;Higgins&lt;/Author&gt;&lt;Year&gt;2012&lt;/Year&gt;&lt;RecNum&gt;2731&lt;/RecNum&gt;&lt;DisplayText&gt;(Higgins et al., 2012)&lt;/DisplayText&gt;&lt;record&gt;&lt;rec-number&gt;2731&lt;/rec-number&gt;&lt;foreign-keys&gt;&lt;key app="EN" db-id="22vxtewroz52rqetxe2ptrtmw5v9sftxr9df" timestamp="1432313508"&gt;2731&lt;/key&gt;&lt;/foreign-keys&gt;&lt;ref-type name="Statute"&gt;31&lt;/ref-type&gt;&lt;contributors&gt;&lt;authors&gt;&lt;author&gt;Higgins, Janet&lt;/author&gt;&lt;author&gt;Magusin, Andreas&lt;/author&gt;&lt;author&gt;Trick, Martin&lt;/author&gt;&lt;author&gt;Fraser, Fiona&lt;/author&gt;&lt;author&gt;Bancroft, Ian&lt;/author&gt;&lt;/authors&gt;&lt;/contributors&gt;&lt;titles&gt;&lt;title&gt;Use of mRNA-seq to discriminate contributions to the transcriptome from the constituent genomes of the polyploid crop species Brassica napus&lt;/title&gt;&lt;secondary-title&gt;BMC Genomics&lt;/secondary-title&gt;&lt;/titles&gt;&lt;periodical&gt;&lt;full-title&gt;BMC Genomics&lt;/full-title&gt;&lt;abbr-1&gt;BMC genomics&lt;/abbr-1&gt;&lt;/periodical&gt;&lt;pages&gt;247&lt;/pages&gt;&lt;volume&gt;13&lt;/volume&gt;&lt;dates&gt;&lt;year&gt;2012&lt;/year&gt;&lt;/dates&gt;&lt;isbn&gt;1471-2164 (Electronic)\r1471-2164 (Linking)&lt;/isbn&gt;&lt;accession-num&gt;22703051&lt;/accession-num&gt;&lt;urls&gt;&lt;related-urls&gt;&lt;url&gt;http://www.ncbi.nlm.nih.gov/pmc/articles/PMC3428664/pdf/1471-2164-13-247.pdf&lt;/url&gt;&lt;/related-urls&gt;&lt;/urls&gt;&lt;electronic-resource-num&gt;10.1186/1471-2164-13-247&lt;/electronic-resource-num&gt;&lt;/record&gt;&lt;/Cite&gt;&lt;/EndNote&gt;</w:instrText>
      </w:r>
      <w:r w:rsidR="00FE7B4D" w:rsidRPr="00CB52ED">
        <w:rPr>
          <w:rFonts w:ascii="Arial" w:eastAsia="Times New Roman" w:hAnsi="Arial" w:cs="Arial"/>
          <w:lang w:eastAsia="en-GB"/>
        </w:rPr>
        <w:fldChar w:fldCharType="separate"/>
      </w:r>
      <w:r w:rsidR="00FE7B4D" w:rsidRPr="00CB52ED">
        <w:rPr>
          <w:rFonts w:ascii="Arial" w:eastAsia="Times New Roman" w:hAnsi="Arial" w:cs="Arial"/>
          <w:noProof/>
          <w:lang w:eastAsia="en-GB"/>
        </w:rPr>
        <w:t>(</w:t>
      </w:r>
      <w:hyperlink w:anchor="_ENREF_15" w:tooltip="Higgins, 2012 #2731" w:history="1">
        <w:r w:rsidR="0022049F" w:rsidRPr="00CB52ED">
          <w:rPr>
            <w:rFonts w:ascii="Arial" w:eastAsia="Times New Roman" w:hAnsi="Arial" w:cs="Arial"/>
            <w:noProof/>
            <w:lang w:eastAsia="en-GB"/>
          </w:rPr>
          <w:t>Higgins et al., 2012</w:t>
        </w:r>
      </w:hyperlink>
      <w:r w:rsidR="00FE7B4D" w:rsidRPr="00CB52ED">
        <w:rPr>
          <w:rFonts w:ascii="Arial" w:eastAsia="Times New Roman" w:hAnsi="Arial" w:cs="Arial"/>
          <w:noProof/>
          <w:lang w:eastAsia="en-GB"/>
        </w:rPr>
        <w:t>)</w:t>
      </w:r>
      <w:r w:rsidR="00FE7B4D" w:rsidRPr="00CB52ED">
        <w:rPr>
          <w:rFonts w:ascii="Arial" w:eastAsia="Times New Roman" w:hAnsi="Arial" w:cs="Arial"/>
          <w:lang w:eastAsia="en-GB"/>
        </w:rPr>
        <w:fldChar w:fldCharType="end"/>
      </w:r>
      <w:r w:rsidRPr="00CB52ED">
        <w:rPr>
          <w:rFonts w:ascii="Arial" w:hAnsi="Arial" w:cs="Arial"/>
        </w:rPr>
        <w:t xml:space="preserve"> except that 100 base reads obtained from the </w:t>
      </w:r>
      <w:proofErr w:type="spellStart"/>
      <w:r w:rsidRPr="00CB52ED">
        <w:rPr>
          <w:rFonts w:ascii="Arial" w:hAnsi="Arial" w:cs="Arial"/>
        </w:rPr>
        <w:t>HiSeq</w:t>
      </w:r>
      <w:proofErr w:type="spellEnd"/>
      <w:r w:rsidRPr="00CB52ED">
        <w:rPr>
          <w:rFonts w:ascii="Arial" w:hAnsi="Arial" w:cs="Arial"/>
        </w:rPr>
        <w:t xml:space="preserve"> platform were used. </w:t>
      </w:r>
      <w:r w:rsidRPr="00CB52ED">
        <w:rPr>
          <w:rFonts w:ascii="Arial" w:hAnsi="Arial" w:cs="Arial"/>
          <w:lang w:eastAsia="zh-CN"/>
        </w:rPr>
        <w:t>BWA</w:t>
      </w:r>
      <w:r w:rsidR="00781980" w:rsidRPr="00CB52ED">
        <w:rPr>
          <w:rFonts w:ascii="Arial" w:hAnsi="Arial" w:cs="Arial"/>
          <w:lang w:eastAsia="zh-CN"/>
        </w:rPr>
        <w:t xml:space="preserve"> </w:t>
      </w:r>
      <w:r w:rsidR="00D04032" w:rsidRPr="00CB52ED">
        <w:rPr>
          <w:rFonts w:ascii="Arial" w:hAnsi="Arial" w:cs="Arial"/>
          <w:lang w:eastAsia="zh-CN"/>
        </w:rPr>
        <w:fldChar w:fldCharType="begin"/>
      </w:r>
      <w:r w:rsidR="00D04032" w:rsidRPr="00CB52ED">
        <w:rPr>
          <w:rFonts w:ascii="Arial" w:hAnsi="Arial" w:cs="Arial"/>
          <w:lang w:eastAsia="zh-CN"/>
        </w:rPr>
        <w:instrText xml:space="preserve"> ADDIN EN.CITE &lt;EndNote&gt;&lt;Cite&gt;&lt;Author&gt;Li&lt;/Author&gt;&lt;Year&gt;2009&lt;/Year&gt;&lt;RecNum&gt;2749&lt;/RecNum&gt;&lt;DisplayText&gt;(Li and Durbin, 2009)&lt;/DisplayText&gt;&lt;record&gt;&lt;rec-number&gt;2749&lt;/rec-number&gt;&lt;foreign-keys&gt;&lt;key app="EN" db-id="22vxtewroz52rqetxe2ptrtmw5v9sftxr9df" timestamp="1441724128"&gt;2749&lt;/key&gt;&lt;/foreign-keys&gt;&lt;ref-type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dates&gt;&lt;year&gt;2009&lt;/year&gt;&lt;/dates&gt;&lt;isbn&gt;1367-4811 (Electronic)\r1367-4803 (Linking)&lt;/isbn&gt;&lt;accession-num&gt;19451168&lt;/accession-num&gt;&lt;urls&gt;&lt;related-urls&gt;&lt;url&gt;http://bioinformatics.oxfordjournals.org/content/25/14/1754.full.pdf&lt;/url&gt;&lt;/related-urls&gt;&lt;/urls&gt;&lt;electronic-resource-num&gt;10.1093/bioinformatics/btp324&lt;/electronic-resource-num&gt;&lt;/record&gt;&lt;/Cite&gt;&lt;/EndNote&gt;</w:instrText>
      </w:r>
      <w:r w:rsidR="00D04032" w:rsidRPr="00CB52ED">
        <w:rPr>
          <w:rFonts w:ascii="Arial" w:hAnsi="Arial" w:cs="Arial"/>
          <w:lang w:eastAsia="zh-CN"/>
        </w:rPr>
        <w:fldChar w:fldCharType="separate"/>
      </w:r>
      <w:r w:rsidR="00D04032" w:rsidRPr="00CB52ED">
        <w:rPr>
          <w:rFonts w:ascii="Arial" w:hAnsi="Arial" w:cs="Arial"/>
          <w:noProof/>
          <w:lang w:eastAsia="zh-CN"/>
        </w:rPr>
        <w:t>(</w:t>
      </w:r>
      <w:hyperlink w:anchor="_ENREF_19" w:tooltip="Li, 2009 #2749" w:history="1">
        <w:r w:rsidR="0022049F" w:rsidRPr="00CB52ED">
          <w:rPr>
            <w:rFonts w:ascii="Arial" w:hAnsi="Arial" w:cs="Arial"/>
            <w:noProof/>
            <w:lang w:eastAsia="zh-CN"/>
          </w:rPr>
          <w:t>Li and Durbin, 2009</w:t>
        </w:r>
      </w:hyperlink>
      <w:r w:rsidR="00D04032" w:rsidRPr="00CB52ED">
        <w:rPr>
          <w:rFonts w:ascii="Arial" w:hAnsi="Arial" w:cs="Arial"/>
          <w:noProof/>
          <w:lang w:eastAsia="zh-CN"/>
        </w:rPr>
        <w:t>)</w:t>
      </w:r>
      <w:r w:rsidR="00D04032" w:rsidRPr="00CB52ED">
        <w:rPr>
          <w:rFonts w:ascii="Arial" w:hAnsi="Arial" w:cs="Arial"/>
          <w:lang w:eastAsia="zh-CN"/>
        </w:rPr>
        <w:fldChar w:fldCharType="end"/>
      </w:r>
      <w:r w:rsidRPr="00CB52ED">
        <w:rPr>
          <w:rFonts w:ascii="Arial" w:hAnsi="Arial" w:cs="Arial"/>
          <w:lang w:eastAsia="zh-CN"/>
        </w:rPr>
        <w:t xml:space="preserve"> sequence-alignment program</w:t>
      </w:r>
      <w:r w:rsidRPr="00CB52ED">
        <w:rPr>
          <w:rFonts w:ascii="Arial" w:hAnsi="Arial" w:cs="Arial"/>
        </w:rPr>
        <w:t xml:space="preserve"> (v0.7.12) was used for mapping with default parameters. The sequence reference being used shares the same gene id as the transcript quantification for direct comparison, but spliced introns are included for better mapping. The redundancy of representation of gene models </w:t>
      </w:r>
      <w:proofErr w:type="gramStart"/>
      <w:r w:rsidRPr="00CB52ED">
        <w:rPr>
          <w:rFonts w:ascii="Arial" w:hAnsi="Arial" w:cs="Arial"/>
        </w:rPr>
        <w:t xml:space="preserve">was </w:t>
      </w:r>
      <w:r w:rsidRPr="00CB52ED">
        <w:rPr>
          <w:rFonts w:ascii="Arial" w:hAnsi="Arial" w:cs="Arial"/>
          <w:bCs/>
        </w:rPr>
        <w:t>quantified and normalized as reads per kb per million aligned reads (RPKM)</w:t>
      </w:r>
      <w:proofErr w:type="gramEnd"/>
      <w:r w:rsidRPr="00CB52ED">
        <w:rPr>
          <w:rFonts w:ascii="Arial" w:hAnsi="Arial" w:cs="Arial"/>
          <w:bCs/>
        </w:rPr>
        <w:t xml:space="preserve">. </w:t>
      </w:r>
      <w:r w:rsidRPr="00CB52ED">
        <w:rPr>
          <w:rFonts w:ascii="Arial" w:hAnsi="Arial" w:cs="Arial"/>
        </w:rPr>
        <w:t xml:space="preserve">In order to visualize regions of the genome involved in </w:t>
      </w:r>
      <w:proofErr w:type="spellStart"/>
      <w:r w:rsidRPr="00CB52ED">
        <w:rPr>
          <w:rFonts w:ascii="Arial" w:hAnsi="Arial" w:cs="Arial"/>
        </w:rPr>
        <w:t>homoeologous</w:t>
      </w:r>
      <w:proofErr w:type="spellEnd"/>
      <w:r w:rsidRPr="00CB52ED">
        <w:rPr>
          <w:rFonts w:ascii="Arial" w:hAnsi="Arial" w:cs="Arial"/>
        </w:rPr>
        <w:t xml:space="preserve"> exchanges in a comparable way to the </w:t>
      </w:r>
      <w:proofErr w:type="spellStart"/>
      <w:r w:rsidRPr="00CB52ED">
        <w:rPr>
          <w:rFonts w:ascii="Arial" w:hAnsi="Arial" w:cs="Arial"/>
        </w:rPr>
        <w:t>mRNAseq</w:t>
      </w:r>
      <w:proofErr w:type="spellEnd"/>
      <w:r w:rsidRPr="00CB52ED">
        <w:rPr>
          <w:rFonts w:ascii="Arial" w:hAnsi="Arial" w:cs="Arial"/>
        </w:rPr>
        <w:t xml:space="preserve">-based analysis, we used </w:t>
      </w:r>
      <w:r w:rsidRPr="00CB52ED">
        <w:rPr>
          <w:rFonts w:ascii="Arial" w:hAnsi="Arial" w:cs="Arial"/>
          <w:bCs/>
        </w:rPr>
        <w:t xml:space="preserve">TDTPs to visualize the genome redundancy data, essentially as for visualization based on </w:t>
      </w:r>
      <w:proofErr w:type="spellStart"/>
      <w:r w:rsidRPr="00CB52ED">
        <w:rPr>
          <w:rFonts w:ascii="Arial" w:hAnsi="Arial" w:cs="Arial"/>
          <w:bCs/>
        </w:rPr>
        <w:t>mRNAseq</w:t>
      </w:r>
      <w:proofErr w:type="spellEnd"/>
      <w:r w:rsidRPr="00CB52ED">
        <w:rPr>
          <w:rFonts w:ascii="Arial" w:hAnsi="Arial" w:cs="Arial"/>
          <w:bCs/>
        </w:rPr>
        <w:t xml:space="preserve"> data. This involved assigning quantitative representation (as RPKM) for each member of the 19,083 A and C genome </w:t>
      </w:r>
      <w:proofErr w:type="spellStart"/>
      <w:r w:rsidRPr="00CB52ED">
        <w:rPr>
          <w:rFonts w:ascii="Arial" w:hAnsi="Arial" w:cs="Arial"/>
          <w:bCs/>
        </w:rPr>
        <w:t>homoeologous</w:t>
      </w:r>
      <w:proofErr w:type="spellEnd"/>
      <w:r w:rsidRPr="00CB52ED">
        <w:rPr>
          <w:rFonts w:ascii="Arial" w:hAnsi="Arial" w:cs="Arial"/>
          <w:bCs/>
        </w:rPr>
        <w:t xml:space="preserve"> gene pairs with representation &gt; 0.01 RPKM a value in CMYK colo</w:t>
      </w:r>
      <w:r w:rsidR="00427D01" w:rsidRPr="00CB52ED">
        <w:rPr>
          <w:rFonts w:ascii="Arial" w:hAnsi="Arial" w:cs="Arial"/>
          <w:bCs/>
        </w:rPr>
        <w:t>u</w:t>
      </w:r>
      <w:r w:rsidRPr="00CB52ED">
        <w:rPr>
          <w:rFonts w:ascii="Arial" w:hAnsi="Arial" w:cs="Arial"/>
          <w:bCs/>
        </w:rPr>
        <w:t xml:space="preserve">r space where the contributions from the A and C genome copies were coded to cyan and magenta channels, respectively, and displaying the results using tile plots. </w:t>
      </w:r>
    </w:p>
    <w:p w:rsidR="005A24E4" w:rsidRPr="00CB52ED" w:rsidRDefault="005A24E4" w:rsidP="001A0766">
      <w:pPr>
        <w:autoSpaceDE w:val="0"/>
        <w:autoSpaceDN w:val="0"/>
        <w:adjustRightInd w:val="0"/>
        <w:spacing w:before="160" w:after="0" w:line="480" w:lineRule="auto"/>
        <w:jc w:val="both"/>
        <w:rPr>
          <w:rFonts w:ascii="Arial" w:eastAsia="Batang" w:hAnsi="Arial" w:cs="Arial"/>
          <w:b/>
          <w:sz w:val="28"/>
          <w:szCs w:val="28"/>
          <w:lang w:eastAsia="ko-KR"/>
        </w:rPr>
      </w:pPr>
    </w:p>
    <w:p w:rsidR="00E945F6" w:rsidRPr="00CB52ED" w:rsidRDefault="0069711C" w:rsidP="001A0766">
      <w:pPr>
        <w:spacing w:line="480" w:lineRule="auto"/>
        <w:jc w:val="both"/>
        <w:rPr>
          <w:rFonts w:ascii="Arial" w:eastAsia="Times New Roman" w:hAnsi="Arial" w:cs="Arial"/>
          <w:b/>
          <w:lang w:eastAsia="en-GB"/>
        </w:rPr>
      </w:pPr>
      <w:r w:rsidRPr="00CB52ED">
        <w:rPr>
          <w:rFonts w:ascii="Arial" w:eastAsia="Times New Roman" w:hAnsi="Arial" w:cs="Arial"/>
          <w:b/>
          <w:lang w:eastAsia="en-GB"/>
        </w:rPr>
        <w:t>Acknowledgements</w:t>
      </w:r>
    </w:p>
    <w:p w:rsidR="00E945F6" w:rsidRPr="00CB52ED" w:rsidRDefault="00B67A12" w:rsidP="001A0766">
      <w:pPr>
        <w:spacing w:line="480" w:lineRule="auto"/>
        <w:jc w:val="both"/>
        <w:rPr>
          <w:rFonts w:ascii="Arial" w:hAnsi="Arial" w:cs="Arial"/>
        </w:rPr>
      </w:pPr>
      <w:proofErr w:type="gramStart"/>
      <w:r w:rsidRPr="00CB52ED">
        <w:rPr>
          <w:rFonts w:ascii="Arial" w:hAnsi="Arial" w:cs="Arial"/>
          <w:shd w:val="clear" w:color="auto" w:fill="FFFFFF"/>
        </w:rPr>
        <w:t>Next-generation sequencing and library construction was delivered via the BBSRC National Capability in Genomics (BB/J010375/1) at The Genome Analysis Centre by members of the Platforms and Pipelines Group</w:t>
      </w:r>
      <w:proofErr w:type="gramEnd"/>
      <w:r w:rsidRPr="00CB52ED">
        <w:rPr>
          <w:rFonts w:ascii="Arial" w:hAnsi="Arial" w:cs="Arial"/>
          <w:shd w:val="clear" w:color="auto" w:fill="FFFFFF"/>
        </w:rPr>
        <w:t>.</w:t>
      </w:r>
      <w:r w:rsidR="00803090" w:rsidRPr="00CB52ED">
        <w:rPr>
          <w:rFonts w:ascii="Arial" w:hAnsi="Arial" w:cs="Arial"/>
        </w:rPr>
        <w:t xml:space="preserve"> </w:t>
      </w:r>
      <w:r w:rsidR="00E945F6" w:rsidRPr="00CB52ED">
        <w:rPr>
          <w:rFonts w:ascii="Arial" w:hAnsi="Arial" w:cs="Arial"/>
        </w:rPr>
        <w:t xml:space="preserve">We thank the High-Throughput Genomics Group at the </w:t>
      </w:r>
      <w:proofErr w:type="spellStart"/>
      <w:r w:rsidR="00E945F6" w:rsidRPr="00CB52ED">
        <w:rPr>
          <w:rFonts w:ascii="Arial" w:hAnsi="Arial" w:cs="Arial"/>
        </w:rPr>
        <w:t>Wellcome</w:t>
      </w:r>
      <w:proofErr w:type="spellEnd"/>
      <w:r w:rsidR="00E945F6" w:rsidRPr="00CB52ED">
        <w:rPr>
          <w:rFonts w:ascii="Arial" w:hAnsi="Arial" w:cs="Arial"/>
        </w:rPr>
        <w:t xml:space="preserve"> Trust Centre for Human Genetics (funded by </w:t>
      </w:r>
      <w:proofErr w:type="spellStart"/>
      <w:r w:rsidR="00E945F6" w:rsidRPr="00CB52ED">
        <w:rPr>
          <w:rFonts w:ascii="Arial" w:hAnsi="Arial" w:cs="Arial"/>
        </w:rPr>
        <w:t>Wellcome</w:t>
      </w:r>
      <w:proofErr w:type="spellEnd"/>
      <w:r w:rsidR="00E945F6" w:rsidRPr="00CB52ED">
        <w:rPr>
          <w:rFonts w:ascii="Arial" w:hAnsi="Arial" w:cs="Arial"/>
        </w:rPr>
        <w:t xml:space="preserve"> Trust grant reference 090532/Z/09/Z) for the generation of </w:t>
      </w:r>
      <w:proofErr w:type="spellStart"/>
      <w:r w:rsidR="00E945F6" w:rsidRPr="00CB52ED">
        <w:rPr>
          <w:rFonts w:ascii="Arial" w:hAnsi="Arial" w:cs="Arial"/>
        </w:rPr>
        <w:t>mRNAseq</w:t>
      </w:r>
      <w:proofErr w:type="spellEnd"/>
      <w:r w:rsidR="00E945F6" w:rsidRPr="00CB52ED">
        <w:rPr>
          <w:rFonts w:ascii="Arial" w:hAnsi="Arial" w:cs="Arial"/>
        </w:rPr>
        <w:t xml:space="preserve"> and genomic sequencing data. We would like to thank Carmel O’Neill of the John Innes Centre for her enthusiasm and contributions to preliminary work.</w:t>
      </w:r>
      <w:r w:rsidR="00803090" w:rsidRPr="00CB52ED">
        <w:rPr>
          <w:rFonts w:ascii="Arial" w:hAnsi="Arial" w:cs="Arial"/>
        </w:rPr>
        <w:t xml:space="preserve"> </w:t>
      </w:r>
      <w:r w:rsidR="00E945F6" w:rsidRPr="00CB52ED">
        <w:rPr>
          <w:rFonts w:ascii="Arial" w:hAnsi="Arial" w:cs="Arial"/>
        </w:rPr>
        <w:t>This work was supported by UK Biotechnology and Biological Sciences Research Council</w:t>
      </w:r>
      <w:r w:rsidR="00CB32D0" w:rsidRPr="00CB52ED">
        <w:rPr>
          <w:rFonts w:ascii="Arial" w:hAnsi="Arial" w:cs="Arial"/>
        </w:rPr>
        <w:t xml:space="preserve"> (BB/L002124/1, </w:t>
      </w:r>
      <w:r w:rsidR="006E0EB6" w:rsidRPr="00CB52ED">
        <w:rPr>
          <w:rFonts w:ascii="Arial" w:hAnsi="Arial" w:cs="Arial"/>
        </w:rPr>
        <w:t>BB/L011751/1</w:t>
      </w:r>
      <w:r w:rsidR="004E29FA" w:rsidRPr="00CB52ED">
        <w:rPr>
          <w:rFonts w:ascii="Arial" w:hAnsi="Arial" w:cs="Arial"/>
        </w:rPr>
        <w:t>, BB/H004351/1</w:t>
      </w:r>
      <w:r w:rsidR="00CB32D0" w:rsidRPr="00CB52ED">
        <w:rPr>
          <w:rFonts w:ascii="Arial" w:hAnsi="Arial" w:cs="Arial"/>
        </w:rPr>
        <w:t>)</w:t>
      </w:r>
      <w:r w:rsidR="00E945F6" w:rsidRPr="00CB52ED">
        <w:rPr>
          <w:rFonts w:ascii="Arial" w:hAnsi="Arial" w:cs="Arial"/>
        </w:rPr>
        <w:t>, including work carried out within the ERA-CAPS Research Program (</w:t>
      </w:r>
      <w:r w:rsidR="00E945F6" w:rsidRPr="00CB52ED">
        <w:rPr>
          <w:rFonts w:ascii="Arial" w:hAnsi="Arial" w:cs="Arial"/>
          <w:lang w:eastAsia="en-GB"/>
        </w:rPr>
        <w:t>BB/L027844/1</w:t>
      </w:r>
      <w:r w:rsidR="00E945F6" w:rsidRPr="00CB52ED">
        <w:rPr>
          <w:rFonts w:ascii="Arial" w:hAnsi="Arial" w:cs="Arial"/>
        </w:rPr>
        <w:t xml:space="preserve">). </w:t>
      </w:r>
    </w:p>
    <w:p w:rsidR="00E945F6" w:rsidRPr="00CB52ED" w:rsidRDefault="00E945F6" w:rsidP="001A0766">
      <w:pPr>
        <w:spacing w:line="480" w:lineRule="auto"/>
        <w:jc w:val="both"/>
        <w:rPr>
          <w:rFonts w:ascii="Arial" w:eastAsia="Times New Roman" w:hAnsi="Arial" w:cs="Arial"/>
          <w:lang w:eastAsia="en-GB"/>
        </w:rPr>
      </w:pPr>
    </w:p>
    <w:p w:rsidR="00CD1067" w:rsidRPr="00CB52ED" w:rsidRDefault="00491CCD" w:rsidP="001A0766">
      <w:pPr>
        <w:jc w:val="both"/>
        <w:rPr>
          <w:rFonts w:ascii="Arial" w:hAnsi="Arial" w:cs="Arial"/>
          <w:b/>
          <w:lang w:eastAsia="zh-CN"/>
        </w:rPr>
      </w:pPr>
      <w:r w:rsidRPr="00CB52ED">
        <w:rPr>
          <w:rFonts w:ascii="Arial" w:hAnsi="Arial" w:cs="Arial"/>
          <w:b/>
        </w:rPr>
        <w:t>References</w:t>
      </w:r>
    </w:p>
    <w:p w:rsidR="0022049F" w:rsidRPr="00CB52ED" w:rsidRDefault="00CD1067" w:rsidP="0022049F">
      <w:pPr>
        <w:pStyle w:val="EndNoteBibliography"/>
        <w:spacing w:after="0"/>
        <w:ind w:left="720" w:hanging="720"/>
        <w:rPr>
          <w:noProof/>
        </w:rPr>
      </w:pPr>
      <w:r w:rsidRPr="00CB52ED">
        <w:rPr>
          <w:rFonts w:ascii="Arial" w:hAnsi="Arial" w:cs="Arial"/>
          <w:noProof/>
          <w:lang w:val="fr-FR"/>
        </w:rPr>
        <w:fldChar w:fldCharType="begin"/>
      </w:r>
      <w:r w:rsidRPr="00CB52ED">
        <w:rPr>
          <w:rFonts w:ascii="Arial" w:hAnsi="Arial" w:cs="Arial"/>
          <w:noProof/>
          <w:lang w:val="fr-FR"/>
        </w:rPr>
        <w:instrText xml:space="preserve"> ADDIN EN.REFLIST </w:instrText>
      </w:r>
      <w:r w:rsidRPr="00CB52ED">
        <w:rPr>
          <w:rFonts w:ascii="Arial" w:hAnsi="Arial" w:cs="Arial"/>
          <w:noProof/>
          <w:lang w:val="fr-FR"/>
        </w:rPr>
        <w:fldChar w:fldCharType="separate"/>
      </w:r>
      <w:bookmarkStart w:id="0" w:name="_ENREF_1"/>
      <w:r w:rsidR="0022049F" w:rsidRPr="00CB52ED">
        <w:rPr>
          <w:noProof/>
        </w:rPr>
        <w:t xml:space="preserve">Adams, K.L. and Wendel, J.F. (2005) Polyploidy and genome evolution in plants. </w:t>
      </w:r>
      <w:r w:rsidR="0022049F" w:rsidRPr="00CB52ED">
        <w:rPr>
          <w:i/>
          <w:noProof/>
        </w:rPr>
        <w:t>Current opinion in plant biology</w:t>
      </w:r>
      <w:r w:rsidR="0022049F" w:rsidRPr="00CB52ED">
        <w:rPr>
          <w:noProof/>
        </w:rPr>
        <w:t xml:space="preserve"> </w:t>
      </w:r>
      <w:r w:rsidR="0022049F" w:rsidRPr="00CB52ED">
        <w:rPr>
          <w:b/>
          <w:noProof/>
        </w:rPr>
        <w:t>8</w:t>
      </w:r>
      <w:r w:rsidR="0022049F" w:rsidRPr="00CB52ED">
        <w:rPr>
          <w:noProof/>
        </w:rPr>
        <w:t>, 135-141.</w:t>
      </w:r>
      <w:bookmarkEnd w:id="0"/>
    </w:p>
    <w:p w:rsidR="0022049F" w:rsidRPr="00CB52ED" w:rsidRDefault="0022049F" w:rsidP="0022049F">
      <w:pPr>
        <w:pStyle w:val="EndNoteBibliography"/>
        <w:spacing w:after="0"/>
        <w:ind w:left="720" w:hanging="720"/>
        <w:rPr>
          <w:noProof/>
        </w:rPr>
      </w:pPr>
      <w:bookmarkStart w:id="1" w:name="_ENREF_2"/>
      <w:r w:rsidRPr="00CB52ED">
        <w:rPr>
          <w:noProof/>
        </w:rPr>
        <w:t xml:space="preserve">Bancroft, I., Fraser, F., Morgan, C. and Trick, M. (2015) Collinearity analysis of Brassica A and C genomes based on an updated inferred unigene order. </w:t>
      </w:r>
      <w:r w:rsidRPr="00CB52ED">
        <w:rPr>
          <w:i/>
          <w:noProof/>
        </w:rPr>
        <w:t>Data in brief</w:t>
      </w:r>
      <w:r w:rsidRPr="00CB52ED">
        <w:rPr>
          <w:noProof/>
        </w:rPr>
        <w:t xml:space="preserve"> </w:t>
      </w:r>
      <w:r w:rsidRPr="00CB52ED">
        <w:rPr>
          <w:b/>
          <w:noProof/>
        </w:rPr>
        <w:t>3</w:t>
      </w:r>
      <w:r w:rsidRPr="00CB52ED">
        <w:rPr>
          <w:noProof/>
        </w:rPr>
        <w:t>, 51-55.</w:t>
      </w:r>
      <w:bookmarkEnd w:id="1"/>
    </w:p>
    <w:p w:rsidR="0022049F" w:rsidRPr="00CB52ED" w:rsidRDefault="0022049F" w:rsidP="0022049F">
      <w:pPr>
        <w:pStyle w:val="EndNoteBibliography"/>
        <w:spacing w:after="0"/>
        <w:ind w:left="720" w:hanging="720"/>
        <w:rPr>
          <w:noProof/>
        </w:rPr>
      </w:pPr>
      <w:bookmarkStart w:id="2" w:name="_ENREF_3"/>
      <w:r w:rsidRPr="00CB52ED">
        <w:rPr>
          <w:noProof/>
        </w:rPr>
        <w:t xml:space="preserve">Bancroft, I., Morgan, C., Fraser, F., Higgins, J., Wells, R., Clissold, L., Baker, D., Long, Y., Meng, J., Wang, X., Liu, S. and Trick, M. (2011) Dissecting the genome of the polyploid crop oilseed rape by transcriptome sequencing. </w:t>
      </w:r>
      <w:r w:rsidRPr="00CB52ED">
        <w:rPr>
          <w:i/>
          <w:noProof/>
        </w:rPr>
        <w:t>Nature biotechnology</w:t>
      </w:r>
      <w:r w:rsidRPr="00CB52ED">
        <w:rPr>
          <w:noProof/>
        </w:rPr>
        <w:t xml:space="preserve"> </w:t>
      </w:r>
      <w:r w:rsidRPr="00CB52ED">
        <w:rPr>
          <w:b/>
          <w:noProof/>
        </w:rPr>
        <w:t>29</w:t>
      </w:r>
      <w:r w:rsidRPr="00CB52ED">
        <w:rPr>
          <w:noProof/>
        </w:rPr>
        <w:t>, 762-766.</w:t>
      </w:r>
      <w:bookmarkEnd w:id="2"/>
    </w:p>
    <w:p w:rsidR="0022049F" w:rsidRPr="00CB52ED" w:rsidRDefault="0022049F" w:rsidP="0022049F">
      <w:pPr>
        <w:pStyle w:val="EndNoteBibliography"/>
        <w:spacing w:after="0"/>
        <w:ind w:left="720" w:hanging="720"/>
        <w:rPr>
          <w:noProof/>
        </w:rPr>
      </w:pPr>
      <w:bookmarkStart w:id="3" w:name="_ENREF_4"/>
      <w:r w:rsidRPr="00CB52ED">
        <w:rPr>
          <w:noProof/>
        </w:rPr>
        <w:t xml:space="preserve">Beckmann, J.S., Estivill, X. and Antonarakis, S.E. (2007) Copy number variants and genetic traits: closer to the resolution of phenotypic to genotypic variability. </w:t>
      </w:r>
      <w:r w:rsidRPr="00CB52ED">
        <w:rPr>
          <w:i/>
          <w:noProof/>
        </w:rPr>
        <w:t>Nature reviews. Genetics</w:t>
      </w:r>
      <w:r w:rsidRPr="00CB52ED">
        <w:rPr>
          <w:noProof/>
        </w:rPr>
        <w:t xml:space="preserve"> </w:t>
      </w:r>
      <w:r w:rsidRPr="00CB52ED">
        <w:rPr>
          <w:b/>
          <w:noProof/>
        </w:rPr>
        <w:t>8</w:t>
      </w:r>
      <w:r w:rsidRPr="00CB52ED">
        <w:rPr>
          <w:noProof/>
        </w:rPr>
        <w:t>, 639-646.</w:t>
      </w:r>
      <w:bookmarkEnd w:id="3"/>
    </w:p>
    <w:p w:rsidR="0022049F" w:rsidRPr="00CB52ED" w:rsidRDefault="0022049F" w:rsidP="0022049F">
      <w:pPr>
        <w:pStyle w:val="EndNoteBibliography"/>
        <w:spacing w:after="0"/>
        <w:ind w:left="720" w:hanging="720"/>
        <w:rPr>
          <w:noProof/>
        </w:rPr>
      </w:pPr>
      <w:bookmarkStart w:id="4" w:name="_ENREF_5"/>
      <w:r w:rsidRPr="00CB52ED">
        <w:rPr>
          <w:noProof/>
        </w:rPr>
        <w:t xml:space="preserve">Bus, A., Körber, N., Snowdon, R.J. and Stich, B. (2011) Patterns of molecular variation in a species-wide germplasm set of Brassica napus. </w:t>
      </w:r>
      <w:r w:rsidRPr="00CB52ED">
        <w:rPr>
          <w:i/>
          <w:noProof/>
        </w:rPr>
        <w:t>Theoretical and Applied Genetics</w:t>
      </w:r>
      <w:r w:rsidRPr="00CB52ED">
        <w:rPr>
          <w:noProof/>
        </w:rPr>
        <w:t xml:space="preserve"> </w:t>
      </w:r>
      <w:r w:rsidRPr="00CB52ED">
        <w:rPr>
          <w:b/>
          <w:noProof/>
        </w:rPr>
        <w:t>123</w:t>
      </w:r>
      <w:r w:rsidRPr="00CB52ED">
        <w:rPr>
          <w:noProof/>
        </w:rPr>
        <w:t>, 1413-1423.</w:t>
      </w:r>
      <w:bookmarkEnd w:id="4"/>
    </w:p>
    <w:p w:rsidR="0022049F" w:rsidRPr="00CB52ED" w:rsidRDefault="0022049F" w:rsidP="0022049F">
      <w:pPr>
        <w:pStyle w:val="EndNoteBibliography"/>
        <w:spacing w:after="0"/>
        <w:ind w:left="720" w:hanging="720"/>
        <w:rPr>
          <w:noProof/>
        </w:rPr>
      </w:pPr>
      <w:bookmarkStart w:id="5" w:name="_ENREF_6"/>
      <w:r w:rsidRPr="00CB52ED">
        <w:rPr>
          <w:noProof/>
        </w:rPr>
        <w:t xml:space="preserve">Chalhoub, B., Denoeud, F., Liu, S., Parkin, I.a.P., Tang, H., Wang, X., Chiquet, J., Belcram, H., Tong, C., Samans, B., Correa, M., Da Silva, C., Just, J., Falentin, C., Koh, C.S., Le Clainche, I., Bernard, M., Bento, P., Noel, B., Labadie, K., Alberti, A., Charles, M., Arnaud, D., Guo, H., Daviaud, C., Alamery, S., Jabbari, K., Zhao, M., Edger, P.P., Chelaifa, H., Tack, D., Lassalle, G., Mestiri, I., Schnel, N., Le Paslier, M.-C., Fan, G., Renault, V., Bayer, P.E., Golicz, a.a., Manoli, S., Lee, T.-H., Thi, V.H.D., Chalabi, S., Hu, Q., Fan, C., Tollenaere, R., Lu, Y., Battail, C., Shen, J., Sidebottom, C.H.D., Canaguier, A., Chauveau, A., Berard, A., Deniot, G., Guan, M., Liu, Z., Sun, F., Lim, Y.P., Lyons, E., Town, C.D., Bancroft, I., Meng, J., Ma, J., Pires, J.C., King, G.J., Brunel, D., Delourme, R., Renard, M., Aury, J.-M., Adams, K.L., Batley, J., Snowdon, R.J., Tost, J., Edwards, D., Zhou, Y., Hua, W., Sharpe, a.G., Paterson, a.H., Guan, C. and Wincker, P. (2014) Early allopolyploid evolution in the post-Neolithic Brassica napus oilseed genome. </w:t>
      </w:r>
      <w:r w:rsidRPr="00CB52ED">
        <w:rPr>
          <w:i/>
          <w:noProof/>
        </w:rPr>
        <w:t>Science</w:t>
      </w:r>
      <w:r w:rsidRPr="00CB52ED">
        <w:rPr>
          <w:noProof/>
        </w:rPr>
        <w:t xml:space="preserve"> </w:t>
      </w:r>
      <w:r w:rsidRPr="00CB52ED">
        <w:rPr>
          <w:b/>
          <w:noProof/>
        </w:rPr>
        <w:t>345</w:t>
      </w:r>
      <w:r w:rsidRPr="00CB52ED">
        <w:rPr>
          <w:noProof/>
        </w:rPr>
        <w:t>, 950-953.</w:t>
      </w:r>
      <w:bookmarkEnd w:id="5"/>
    </w:p>
    <w:p w:rsidR="0022049F" w:rsidRPr="00CB52ED" w:rsidRDefault="0022049F" w:rsidP="0022049F">
      <w:pPr>
        <w:pStyle w:val="EndNoteBibliography"/>
        <w:spacing w:after="0"/>
        <w:ind w:left="720" w:hanging="720"/>
        <w:rPr>
          <w:noProof/>
        </w:rPr>
      </w:pPr>
      <w:bookmarkStart w:id="6" w:name="_ENREF_7"/>
      <w:r w:rsidRPr="00CB52ED">
        <w:rPr>
          <w:noProof/>
        </w:rPr>
        <w:lastRenderedPageBreak/>
        <w:t xml:space="preserve">Chantret, N., Salse, J., Sabot, F., Rahman, S., Bellec, A., Laubin, B., Dubois, I., Dossat, C., Sourdille, P., Joudrier, P., Gautier, M.F., Cattolico, L., Beckert, M., Aubourg, S., Weissenbach, J., Caboche, M., Bernard, M., Leroy, P. and Chalhoub, B. (2005) Molecular basis of evolutionary events that shaped the hardness locus in diploid and polyploid wheat species (Triticum and Aegilops). </w:t>
      </w:r>
      <w:r w:rsidRPr="00CB52ED">
        <w:rPr>
          <w:i/>
          <w:noProof/>
        </w:rPr>
        <w:t>The Plant cell</w:t>
      </w:r>
      <w:r w:rsidRPr="00CB52ED">
        <w:rPr>
          <w:noProof/>
        </w:rPr>
        <w:t xml:space="preserve"> </w:t>
      </w:r>
      <w:r w:rsidRPr="00CB52ED">
        <w:rPr>
          <w:b/>
          <w:noProof/>
        </w:rPr>
        <w:t>17</w:t>
      </w:r>
      <w:r w:rsidRPr="00CB52ED">
        <w:rPr>
          <w:noProof/>
        </w:rPr>
        <w:t>, 1033-1045.</w:t>
      </w:r>
      <w:bookmarkEnd w:id="6"/>
    </w:p>
    <w:p w:rsidR="0022049F" w:rsidRPr="00CB52ED" w:rsidRDefault="0022049F" w:rsidP="0022049F">
      <w:pPr>
        <w:pStyle w:val="EndNoteBibliography"/>
        <w:spacing w:after="0"/>
        <w:ind w:left="720" w:hanging="720"/>
        <w:rPr>
          <w:noProof/>
        </w:rPr>
      </w:pPr>
      <w:bookmarkStart w:id="7" w:name="_ENREF_8"/>
      <w:r w:rsidRPr="00CB52ED">
        <w:rPr>
          <w:noProof/>
        </w:rPr>
        <w:t xml:space="preserve">Comai, L. (2005) The advantages and disadvantages of being polyploid. </w:t>
      </w:r>
      <w:r w:rsidRPr="00CB52ED">
        <w:rPr>
          <w:i/>
          <w:noProof/>
        </w:rPr>
        <w:t>Nature reviews genetics</w:t>
      </w:r>
      <w:r w:rsidRPr="00CB52ED">
        <w:rPr>
          <w:noProof/>
        </w:rPr>
        <w:t xml:space="preserve"> </w:t>
      </w:r>
      <w:r w:rsidRPr="00CB52ED">
        <w:rPr>
          <w:b/>
          <w:noProof/>
        </w:rPr>
        <w:t>6</w:t>
      </w:r>
      <w:r w:rsidRPr="00CB52ED">
        <w:rPr>
          <w:noProof/>
        </w:rPr>
        <w:t>, 836-846.</w:t>
      </w:r>
      <w:bookmarkEnd w:id="7"/>
    </w:p>
    <w:p w:rsidR="0022049F" w:rsidRPr="00CB52ED" w:rsidRDefault="0022049F" w:rsidP="0022049F">
      <w:pPr>
        <w:pStyle w:val="EndNoteBibliography"/>
        <w:spacing w:after="0"/>
        <w:ind w:left="720" w:hanging="720"/>
        <w:rPr>
          <w:noProof/>
        </w:rPr>
      </w:pPr>
      <w:bookmarkStart w:id="8" w:name="_ENREF_9"/>
      <w:r w:rsidRPr="00CB52ED">
        <w:rPr>
          <w:noProof/>
        </w:rPr>
        <w:t xml:space="preserve">Corredor, E., Lukaszewski, A.J., Pach??n, P., Allen, D.C. and Naranjo, T.s. (2007) Terminal regions of wheat chromosomes select their pairing partners in meiosis. </w:t>
      </w:r>
      <w:r w:rsidRPr="00CB52ED">
        <w:rPr>
          <w:i/>
          <w:noProof/>
        </w:rPr>
        <w:t>Genetics</w:t>
      </w:r>
      <w:r w:rsidRPr="00CB52ED">
        <w:rPr>
          <w:noProof/>
        </w:rPr>
        <w:t xml:space="preserve"> </w:t>
      </w:r>
      <w:r w:rsidRPr="00CB52ED">
        <w:rPr>
          <w:b/>
          <w:noProof/>
        </w:rPr>
        <w:t>177</w:t>
      </w:r>
      <w:r w:rsidRPr="00CB52ED">
        <w:rPr>
          <w:noProof/>
        </w:rPr>
        <w:t>, 699-706.</w:t>
      </w:r>
      <w:bookmarkEnd w:id="8"/>
    </w:p>
    <w:p w:rsidR="0022049F" w:rsidRPr="00CB52ED" w:rsidRDefault="0022049F" w:rsidP="0022049F">
      <w:pPr>
        <w:pStyle w:val="EndNoteBibliography"/>
        <w:spacing w:after="0"/>
        <w:ind w:left="720" w:hanging="720"/>
        <w:rPr>
          <w:noProof/>
        </w:rPr>
      </w:pPr>
      <w:bookmarkStart w:id="9" w:name="_ENREF_10"/>
      <w:r w:rsidRPr="00CB52ED">
        <w:rPr>
          <w:noProof/>
        </w:rPr>
        <w:t xml:space="preserve">Cowan, C.R. and Cande, W.Z. (2002) Meiotic telomere clustering is inhibited by colchicine but does not require cytoplasmic microtubules. </w:t>
      </w:r>
      <w:r w:rsidRPr="00CB52ED">
        <w:rPr>
          <w:i/>
          <w:noProof/>
        </w:rPr>
        <w:t>Journal of cell science</w:t>
      </w:r>
      <w:r w:rsidRPr="00CB52ED">
        <w:rPr>
          <w:noProof/>
        </w:rPr>
        <w:t xml:space="preserve"> </w:t>
      </w:r>
      <w:r w:rsidRPr="00CB52ED">
        <w:rPr>
          <w:b/>
          <w:noProof/>
        </w:rPr>
        <w:t>115</w:t>
      </w:r>
      <w:r w:rsidRPr="00CB52ED">
        <w:rPr>
          <w:noProof/>
        </w:rPr>
        <w:t>, 3747-3756.</w:t>
      </w:r>
      <w:bookmarkEnd w:id="9"/>
    </w:p>
    <w:p w:rsidR="0022049F" w:rsidRPr="00CB52ED" w:rsidRDefault="0022049F" w:rsidP="0022049F">
      <w:pPr>
        <w:pStyle w:val="EndNoteBibliography"/>
        <w:spacing w:after="0"/>
        <w:ind w:left="720" w:hanging="720"/>
        <w:rPr>
          <w:noProof/>
        </w:rPr>
      </w:pPr>
      <w:bookmarkStart w:id="10" w:name="_ENREF_11"/>
      <w:r w:rsidRPr="00CB52ED">
        <w:rPr>
          <w:noProof/>
        </w:rPr>
        <w:t xml:space="preserve">Gregory, T.R. and Mable, B.K. (2005) Polyploidy in animals. </w:t>
      </w:r>
      <w:r w:rsidRPr="00CB52ED">
        <w:rPr>
          <w:i/>
          <w:noProof/>
        </w:rPr>
        <w:t>The evolution of the genome</w:t>
      </w:r>
      <w:r w:rsidRPr="00CB52ED">
        <w:rPr>
          <w:noProof/>
        </w:rPr>
        <w:t xml:space="preserve"> </w:t>
      </w:r>
      <w:r w:rsidRPr="00CB52ED">
        <w:rPr>
          <w:b/>
          <w:noProof/>
        </w:rPr>
        <w:t>171</w:t>
      </w:r>
      <w:r w:rsidRPr="00CB52ED">
        <w:rPr>
          <w:noProof/>
        </w:rPr>
        <w:t>, 427-517.</w:t>
      </w:r>
      <w:bookmarkEnd w:id="10"/>
    </w:p>
    <w:p w:rsidR="0022049F" w:rsidRPr="00CB52ED" w:rsidRDefault="0022049F" w:rsidP="0022049F">
      <w:pPr>
        <w:pStyle w:val="EndNoteBibliography"/>
        <w:spacing w:after="0"/>
        <w:ind w:left="720" w:hanging="720"/>
        <w:rPr>
          <w:noProof/>
        </w:rPr>
      </w:pPr>
      <w:bookmarkStart w:id="11" w:name="_ENREF_12"/>
      <w:r w:rsidRPr="00CB52ED">
        <w:rPr>
          <w:noProof/>
        </w:rPr>
        <w:t xml:space="preserve">Harper, A.L., Trick, M., He, Z., Clissold, L., Fellgett, A., Griffiths, S. and Bancroft, I. (2015) Genome distribution of differential homoeologue contributions to leaf gene expression in bread wheat. </w:t>
      </w:r>
      <w:r w:rsidRPr="00CB52ED">
        <w:rPr>
          <w:i/>
          <w:noProof/>
        </w:rPr>
        <w:t>Plant biotechnology journal</w:t>
      </w:r>
      <w:r w:rsidRPr="00CB52ED">
        <w:rPr>
          <w:noProof/>
        </w:rPr>
        <w:t>.</w:t>
      </w:r>
      <w:bookmarkEnd w:id="11"/>
    </w:p>
    <w:p w:rsidR="0022049F" w:rsidRPr="00CB52ED" w:rsidRDefault="0022049F" w:rsidP="0022049F">
      <w:pPr>
        <w:pStyle w:val="EndNoteBibliography"/>
        <w:spacing w:after="0"/>
        <w:ind w:left="720" w:hanging="720"/>
        <w:rPr>
          <w:noProof/>
        </w:rPr>
      </w:pPr>
      <w:bookmarkStart w:id="12" w:name="_ENREF_13"/>
      <w:r w:rsidRPr="00CB52ED">
        <w:rPr>
          <w:noProof/>
        </w:rPr>
        <w:t xml:space="preserve">Harper, A.L., Trick, M., Higgins, J., Fraser, F., Clissold, L., Wells, R., Hattori, C., Werner, P. and Bancroft, I. (2012) Associative transcriptomics of traits in the polyploid crop species Brassica napus. </w:t>
      </w:r>
      <w:r w:rsidRPr="00CB52ED">
        <w:rPr>
          <w:i/>
          <w:noProof/>
        </w:rPr>
        <w:t>Nat Biotech</w:t>
      </w:r>
      <w:r w:rsidRPr="00CB52ED">
        <w:rPr>
          <w:noProof/>
        </w:rPr>
        <w:t xml:space="preserve"> </w:t>
      </w:r>
      <w:r w:rsidRPr="00CB52ED">
        <w:rPr>
          <w:b/>
          <w:noProof/>
        </w:rPr>
        <w:t>30</w:t>
      </w:r>
      <w:r w:rsidRPr="00CB52ED">
        <w:rPr>
          <w:noProof/>
        </w:rPr>
        <w:t>, 798-802.</w:t>
      </w:r>
      <w:bookmarkEnd w:id="12"/>
    </w:p>
    <w:p w:rsidR="0022049F" w:rsidRPr="00CB52ED" w:rsidRDefault="0022049F" w:rsidP="0022049F">
      <w:pPr>
        <w:pStyle w:val="EndNoteBibliography"/>
        <w:spacing w:after="0"/>
        <w:ind w:left="720" w:hanging="720"/>
        <w:rPr>
          <w:noProof/>
        </w:rPr>
      </w:pPr>
      <w:bookmarkStart w:id="13" w:name="_ENREF_14"/>
      <w:r w:rsidRPr="00CB52ED">
        <w:rPr>
          <w:noProof/>
        </w:rPr>
        <w:t xml:space="preserve">He, Z., Cheng, F., Li, Y., Wang, X., Parkin, I.A.P., Chalhoub, B., Liu, S. and Bancroft, I. (2015) Construction of Brassica A and C genome-based ordered pan-transcriptomes for use in rapeseed genomic research. </w:t>
      </w:r>
      <w:r w:rsidRPr="00CB52ED">
        <w:rPr>
          <w:i/>
          <w:noProof/>
        </w:rPr>
        <w:t>Data in brief</w:t>
      </w:r>
      <w:r w:rsidRPr="00CB52ED">
        <w:rPr>
          <w:noProof/>
        </w:rPr>
        <w:t xml:space="preserve"> </w:t>
      </w:r>
      <w:r w:rsidRPr="00CB52ED">
        <w:rPr>
          <w:b/>
          <w:noProof/>
        </w:rPr>
        <w:t>4</w:t>
      </w:r>
      <w:r w:rsidRPr="00CB52ED">
        <w:rPr>
          <w:noProof/>
        </w:rPr>
        <w:t>, 357-362.</w:t>
      </w:r>
      <w:bookmarkEnd w:id="13"/>
    </w:p>
    <w:p w:rsidR="0022049F" w:rsidRPr="00CB52ED" w:rsidRDefault="0022049F" w:rsidP="0022049F">
      <w:pPr>
        <w:pStyle w:val="EndNoteBibliography"/>
        <w:spacing w:after="0"/>
        <w:ind w:left="720" w:hanging="720"/>
        <w:rPr>
          <w:noProof/>
        </w:rPr>
      </w:pPr>
      <w:bookmarkStart w:id="14" w:name="_ENREF_15"/>
      <w:r w:rsidRPr="00CB52ED">
        <w:rPr>
          <w:noProof/>
        </w:rPr>
        <w:t xml:space="preserve">Higgins, J., Magusin, A., Trick, M., Fraser, F. and Bancroft, I. (2012) Use of mRNA-seq to discriminate contributions to the transcriptome from the constituent genomes of the polyploid crop species Brassica napus. In: </w:t>
      </w:r>
      <w:r w:rsidRPr="00CB52ED">
        <w:rPr>
          <w:i/>
          <w:noProof/>
        </w:rPr>
        <w:t>BMC genomics</w:t>
      </w:r>
      <w:r w:rsidRPr="00CB52ED">
        <w:rPr>
          <w:noProof/>
        </w:rPr>
        <w:t xml:space="preserve"> p. 247.</w:t>
      </w:r>
      <w:bookmarkEnd w:id="14"/>
    </w:p>
    <w:p w:rsidR="0022049F" w:rsidRPr="00CB52ED" w:rsidRDefault="0022049F" w:rsidP="0022049F">
      <w:pPr>
        <w:pStyle w:val="EndNoteBibliography"/>
        <w:spacing w:after="0"/>
        <w:ind w:left="720" w:hanging="720"/>
        <w:rPr>
          <w:noProof/>
        </w:rPr>
      </w:pPr>
      <w:bookmarkStart w:id="15" w:name="_ENREF_16"/>
      <w:r w:rsidRPr="00CB52ED">
        <w:rPr>
          <w:noProof/>
        </w:rPr>
        <w:t xml:space="preserve">Hillier, L.W., Miller, W., Birney, E., Warren, W., Hardison, R.C., Ponting, C.P., Bork, P., Burt, D.W., Groenen, M.A. and Delany, M.E. (2004) Sequence and comparative analysis of the chicken genome provide unique perspectives on vertebrate evolution. </w:t>
      </w:r>
      <w:r w:rsidRPr="00CB52ED">
        <w:rPr>
          <w:i/>
          <w:noProof/>
        </w:rPr>
        <w:t>Nature</w:t>
      </w:r>
      <w:r w:rsidRPr="00CB52ED">
        <w:rPr>
          <w:noProof/>
        </w:rPr>
        <w:t xml:space="preserve"> </w:t>
      </w:r>
      <w:r w:rsidRPr="00CB52ED">
        <w:rPr>
          <w:b/>
          <w:noProof/>
        </w:rPr>
        <w:t>432</w:t>
      </w:r>
      <w:r w:rsidRPr="00CB52ED">
        <w:rPr>
          <w:noProof/>
        </w:rPr>
        <w:t>, 695-716.</w:t>
      </w:r>
      <w:bookmarkEnd w:id="15"/>
    </w:p>
    <w:p w:rsidR="0022049F" w:rsidRPr="00CB52ED" w:rsidRDefault="0022049F" w:rsidP="0022049F">
      <w:pPr>
        <w:pStyle w:val="EndNoteBibliography"/>
        <w:spacing w:after="0"/>
        <w:ind w:left="720" w:hanging="720"/>
        <w:rPr>
          <w:noProof/>
        </w:rPr>
      </w:pPr>
      <w:bookmarkStart w:id="16" w:name="_ENREF_17"/>
      <w:r w:rsidRPr="00CB52ED">
        <w:rPr>
          <w:noProof/>
        </w:rPr>
        <w:t xml:space="preserve">Inaba, R. and Nishio, T. (2002) Phylogenetic analysis of Brassiceae based on the nucleotide sequences of the S-locus related gene, SLR1. </w:t>
      </w:r>
      <w:r w:rsidRPr="00CB52ED">
        <w:rPr>
          <w:i/>
          <w:noProof/>
        </w:rPr>
        <w:t>Theoretical and Applied Genetics</w:t>
      </w:r>
      <w:r w:rsidRPr="00CB52ED">
        <w:rPr>
          <w:noProof/>
        </w:rPr>
        <w:t xml:space="preserve"> </w:t>
      </w:r>
      <w:r w:rsidRPr="00CB52ED">
        <w:rPr>
          <w:b/>
          <w:noProof/>
        </w:rPr>
        <w:t>105</w:t>
      </w:r>
      <w:r w:rsidRPr="00CB52ED">
        <w:rPr>
          <w:noProof/>
        </w:rPr>
        <w:t>, 1159-1165.</w:t>
      </w:r>
      <w:bookmarkEnd w:id="16"/>
    </w:p>
    <w:p w:rsidR="0022049F" w:rsidRPr="00CB52ED" w:rsidRDefault="0022049F" w:rsidP="0022049F">
      <w:pPr>
        <w:pStyle w:val="EndNoteBibliography"/>
        <w:spacing w:after="0"/>
        <w:ind w:left="720" w:hanging="720"/>
        <w:rPr>
          <w:noProof/>
        </w:rPr>
      </w:pPr>
      <w:bookmarkStart w:id="17" w:name="_ENREF_18"/>
      <w:r w:rsidRPr="00CB52ED">
        <w:rPr>
          <w:noProof/>
        </w:rPr>
        <w:t xml:space="preserve">Leitch, I.J. and Bennett, M.D. (1997) Polyploidy in angiosperms. </w:t>
      </w:r>
      <w:r w:rsidRPr="00CB52ED">
        <w:rPr>
          <w:i/>
          <w:noProof/>
        </w:rPr>
        <w:t>Trends in Plant Science</w:t>
      </w:r>
      <w:r w:rsidRPr="00CB52ED">
        <w:rPr>
          <w:noProof/>
        </w:rPr>
        <w:t xml:space="preserve"> </w:t>
      </w:r>
      <w:r w:rsidRPr="00CB52ED">
        <w:rPr>
          <w:b/>
          <w:noProof/>
        </w:rPr>
        <w:t>2</w:t>
      </w:r>
      <w:r w:rsidRPr="00CB52ED">
        <w:rPr>
          <w:noProof/>
        </w:rPr>
        <w:t>, 470-476.</w:t>
      </w:r>
      <w:bookmarkEnd w:id="17"/>
    </w:p>
    <w:p w:rsidR="0022049F" w:rsidRPr="00CB52ED" w:rsidRDefault="0022049F" w:rsidP="0022049F">
      <w:pPr>
        <w:pStyle w:val="EndNoteBibliography"/>
        <w:spacing w:after="0"/>
        <w:ind w:left="720" w:hanging="720"/>
        <w:rPr>
          <w:noProof/>
        </w:rPr>
      </w:pPr>
      <w:bookmarkStart w:id="18" w:name="_ENREF_19"/>
      <w:r w:rsidRPr="00CB52ED">
        <w:rPr>
          <w:noProof/>
        </w:rPr>
        <w:t xml:space="preserve">Li, H. and Durbin, R. (2009) Fast and accurate short read alignment with Burrows-Wheeler transform. </w:t>
      </w:r>
      <w:r w:rsidRPr="00CB52ED">
        <w:rPr>
          <w:i/>
          <w:noProof/>
        </w:rPr>
        <w:t>Bioinformatics</w:t>
      </w:r>
      <w:r w:rsidRPr="00CB52ED">
        <w:rPr>
          <w:noProof/>
        </w:rPr>
        <w:t xml:space="preserve"> </w:t>
      </w:r>
      <w:r w:rsidRPr="00CB52ED">
        <w:rPr>
          <w:b/>
          <w:noProof/>
        </w:rPr>
        <w:t>25</w:t>
      </w:r>
      <w:r w:rsidRPr="00CB52ED">
        <w:rPr>
          <w:noProof/>
        </w:rPr>
        <w:t>, 1754-1760.</w:t>
      </w:r>
      <w:bookmarkEnd w:id="18"/>
    </w:p>
    <w:p w:rsidR="0022049F" w:rsidRPr="00CB52ED" w:rsidRDefault="0022049F" w:rsidP="0022049F">
      <w:pPr>
        <w:pStyle w:val="EndNoteBibliography"/>
        <w:spacing w:after="0"/>
        <w:ind w:left="720" w:hanging="720"/>
        <w:rPr>
          <w:noProof/>
        </w:rPr>
      </w:pPr>
      <w:bookmarkStart w:id="19" w:name="_ENREF_20"/>
      <w:r w:rsidRPr="00CB52ED">
        <w:rPr>
          <w:noProof/>
        </w:rPr>
        <w:t xml:space="preserve">Marcussen, T., Sandve, S.R., Heier, L., Spannagl, M., Pfeifer, M., International Wheat Genome Sequencing, C., Jakobsen, K.S., Wulff, B.B., Steuernagel, B., Mayer, K.F. and Olsen, O.A. (2014) Ancient hybridizations among the ancestral genomes of bread wheat. </w:t>
      </w:r>
      <w:r w:rsidRPr="00CB52ED">
        <w:rPr>
          <w:i/>
          <w:noProof/>
        </w:rPr>
        <w:t>Science</w:t>
      </w:r>
      <w:r w:rsidRPr="00CB52ED">
        <w:rPr>
          <w:noProof/>
        </w:rPr>
        <w:t xml:space="preserve"> </w:t>
      </w:r>
      <w:r w:rsidRPr="00CB52ED">
        <w:rPr>
          <w:b/>
          <w:noProof/>
        </w:rPr>
        <w:t>345</w:t>
      </w:r>
      <w:r w:rsidRPr="00CB52ED">
        <w:rPr>
          <w:noProof/>
        </w:rPr>
        <w:t>, 1250092.</w:t>
      </w:r>
      <w:bookmarkEnd w:id="19"/>
    </w:p>
    <w:p w:rsidR="0022049F" w:rsidRPr="00CB52ED" w:rsidRDefault="0022049F" w:rsidP="0022049F">
      <w:pPr>
        <w:pStyle w:val="EndNoteBibliography"/>
        <w:spacing w:after="0"/>
        <w:ind w:left="720" w:hanging="720"/>
        <w:rPr>
          <w:noProof/>
        </w:rPr>
      </w:pPr>
      <w:bookmarkStart w:id="20" w:name="_ENREF_21"/>
      <w:r w:rsidRPr="00CB52ED">
        <w:rPr>
          <w:noProof/>
        </w:rPr>
        <w:t xml:space="preserve">Möllers, C. and Iqbal, M. (2009) Doubled haploids in breeding winter oilseed rape. In: </w:t>
      </w:r>
      <w:r w:rsidRPr="00CB52ED">
        <w:rPr>
          <w:i/>
          <w:noProof/>
        </w:rPr>
        <w:t>Advances in haploid production in higher plants</w:t>
      </w:r>
      <w:r w:rsidRPr="00CB52ED">
        <w:rPr>
          <w:noProof/>
        </w:rPr>
        <w:t xml:space="preserve"> pp. 161-169. Springer.</w:t>
      </w:r>
      <w:bookmarkEnd w:id="20"/>
    </w:p>
    <w:p w:rsidR="0022049F" w:rsidRPr="00CB52ED" w:rsidRDefault="0022049F" w:rsidP="0022049F">
      <w:pPr>
        <w:pStyle w:val="EndNoteBibliography"/>
        <w:spacing w:after="0"/>
        <w:ind w:left="720" w:hanging="720"/>
        <w:rPr>
          <w:noProof/>
        </w:rPr>
      </w:pPr>
      <w:bookmarkStart w:id="21" w:name="_ENREF_22"/>
      <w:r w:rsidRPr="00CB52ED">
        <w:rPr>
          <w:noProof/>
        </w:rPr>
        <w:t xml:space="preserve">Pradhan, a.K., Gupta, V., Mukhopadhyay, a., Arumugam, N., Sodhi, Y.S. and Pental, D. (2003) A high-density linkage map in Brassica juncea (Indian mustard) using AFLP and RFLP markers. </w:t>
      </w:r>
      <w:r w:rsidRPr="00CB52ED">
        <w:rPr>
          <w:i/>
          <w:noProof/>
        </w:rPr>
        <w:t>TAG. Theoretical and applied genetics. Theoretische und angewandte Genetik</w:t>
      </w:r>
      <w:r w:rsidRPr="00CB52ED">
        <w:rPr>
          <w:noProof/>
        </w:rPr>
        <w:t xml:space="preserve"> </w:t>
      </w:r>
      <w:r w:rsidRPr="00CB52ED">
        <w:rPr>
          <w:b/>
          <w:noProof/>
        </w:rPr>
        <w:t>106</w:t>
      </w:r>
      <w:r w:rsidRPr="00CB52ED">
        <w:rPr>
          <w:noProof/>
        </w:rPr>
        <w:t>, 607-614.</w:t>
      </w:r>
      <w:bookmarkEnd w:id="21"/>
    </w:p>
    <w:p w:rsidR="0022049F" w:rsidRPr="00CB52ED" w:rsidRDefault="0022049F" w:rsidP="0022049F">
      <w:pPr>
        <w:pStyle w:val="EndNoteBibliography"/>
        <w:spacing w:after="0"/>
        <w:ind w:left="720" w:hanging="720"/>
        <w:rPr>
          <w:noProof/>
        </w:rPr>
      </w:pPr>
      <w:bookmarkStart w:id="22" w:name="_ENREF_23"/>
      <w:r w:rsidRPr="00CB52ED">
        <w:rPr>
          <w:noProof/>
        </w:rPr>
        <w:t xml:space="preserve">The Arabidopsis Genome Initiative (2000) Analysis of the genome sequence of the flowering plant Arabidopsis thaliana. </w:t>
      </w:r>
      <w:r w:rsidRPr="00CB52ED">
        <w:rPr>
          <w:i/>
          <w:noProof/>
        </w:rPr>
        <w:t>Nature</w:t>
      </w:r>
      <w:r w:rsidRPr="00CB52ED">
        <w:rPr>
          <w:noProof/>
        </w:rPr>
        <w:t xml:space="preserve"> </w:t>
      </w:r>
      <w:r w:rsidRPr="00CB52ED">
        <w:rPr>
          <w:b/>
          <w:noProof/>
        </w:rPr>
        <w:t>408</w:t>
      </w:r>
      <w:r w:rsidRPr="00CB52ED">
        <w:rPr>
          <w:noProof/>
        </w:rPr>
        <w:t>, 796-815.</w:t>
      </w:r>
      <w:bookmarkEnd w:id="22"/>
    </w:p>
    <w:p w:rsidR="0022049F" w:rsidRPr="00CB52ED" w:rsidRDefault="0022049F" w:rsidP="0022049F">
      <w:pPr>
        <w:pStyle w:val="EndNoteBibliography"/>
        <w:spacing w:after="0"/>
        <w:ind w:left="720" w:hanging="720"/>
        <w:rPr>
          <w:noProof/>
        </w:rPr>
      </w:pPr>
      <w:bookmarkStart w:id="23" w:name="_ENREF_24"/>
      <w:r w:rsidRPr="00CB52ED">
        <w:rPr>
          <w:noProof/>
        </w:rPr>
        <w:t xml:space="preserve">Trick, M., Long, Y., Meng, J. and Bancroft, I. (2009) Single nucleotide polymorphism (SNP) discovery in the polyploid Brassica napus using Solexa transcriptome sequencing. </w:t>
      </w:r>
      <w:r w:rsidRPr="00CB52ED">
        <w:rPr>
          <w:i/>
          <w:noProof/>
        </w:rPr>
        <w:t>Plant biotechnology journal</w:t>
      </w:r>
      <w:r w:rsidRPr="00CB52ED">
        <w:rPr>
          <w:noProof/>
        </w:rPr>
        <w:t xml:space="preserve"> </w:t>
      </w:r>
      <w:r w:rsidRPr="00CB52ED">
        <w:rPr>
          <w:b/>
          <w:noProof/>
        </w:rPr>
        <w:t>7</w:t>
      </w:r>
      <w:r w:rsidRPr="00CB52ED">
        <w:rPr>
          <w:noProof/>
        </w:rPr>
        <w:t>, 334-346.</w:t>
      </w:r>
      <w:bookmarkEnd w:id="23"/>
    </w:p>
    <w:p w:rsidR="0022049F" w:rsidRPr="00CB52ED" w:rsidRDefault="0022049F" w:rsidP="0022049F">
      <w:pPr>
        <w:pStyle w:val="EndNoteBibliography"/>
        <w:spacing w:after="0"/>
        <w:ind w:left="720" w:hanging="720"/>
        <w:rPr>
          <w:noProof/>
        </w:rPr>
      </w:pPr>
      <w:bookmarkStart w:id="24" w:name="_ENREF_25"/>
      <w:r w:rsidRPr="00CB52ED">
        <w:rPr>
          <w:noProof/>
        </w:rPr>
        <w:t xml:space="preserve">U, N. (1935) Genome analysis in Brassica with special reference to the experimental formation of B. napus and peculiar mode of fertilization. </w:t>
      </w:r>
      <w:r w:rsidRPr="00CB52ED">
        <w:rPr>
          <w:i/>
          <w:noProof/>
        </w:rPr>
        <w:t>Jap J Bot</w:t>
      </w:r>
      <w:r w:rsidRPr="00CB52ED">
        <w:rPr>
          <w:noProof/>
        </w:rPr>
        <w:t xml:space="preserve"> </w:t>
      </w:r>
      <w:r w:rsidRPr="00CB52ED">
        <w:rPr>
          <w:b/>
          <w:noProof/>
        </w:rPr>
        <w:t>7</w:t>
      </w:r>
      <w:r w:rsidRPr="00CB52ED">
        <w:rPr>
          <w:noProof/>
        </w:rPr>
        <w:t>, 389-452.</w:t>
      </w:r>
      <w:bookmarkEnd w:id="24"/>
    </w:p>
    <w:p w:rsidR="0022049F" w:rsidRPr="00CB52ED" w:rsidRDefault="0022049F" w:rsidP="0022049F">
      <w:pPr>
        <w:pStyle w:val="EndNoteBibliography"/>
        <w:spacing w:after="0"/>
        <w:ind w:left="720" w:hanging="720"/>
        <w:rPr>
          <w:noProof/>
        </w:rPr>
      </w:pPr>
      <w:bookmarkStart w:id="25" w:name="_ENREF_26"/>
      <w:r w:rsidRPr="00CB52ED">
        <w:rPr>
          <w:noProof/>
        </w:rPr>
        <w:lastRenderedPageBreak/>
        <w:t xml:space="preserve">Wang, X., Shi, X., Hao, B., Ge, S. and Luo, J. (2005) Duplication and DNA segmental loss in the rice genome: Implications for diploidization. </w:t>
      </w:r>
      <w:r w:rsidRPr="00CB52ED">
        <w:rPr>
          <w:i/>
          <w:noProof/>
        </w:rPr>
        <w:t>New Phytologist</w:t>
      </w:r>
      <w:r w:rsidRPr="00CB52ED">
        <w:rPr>
          <w:noProof/>
        </w:rPr>
        <w:t xml:space="preserve"> </w:t>
      </w:r>
      <w:r w:rsidRPr="00CB52ED">
        <w:rPr>
          <w:b/>
          <w:noProof/>
        </w:rPr>
        <w:t>165</w:t>
      </w:r>
      <w:r w:rsidRPr="00CB52ED">
        <w:rPr>
          <w:noProof/>
        </w:rPr>
        <w:t>, 937-946.</w:t>
      </w:r>
      <w:bookmarkEnd w:id="25"/>
    </w:p>
    <w:p w:rsidR="0022049F" w:rsidRPr="00CB52ED" w:rsidRDefault="0022049F" w:rsidP="0022049F">
      <w:pPr>
        <w:pStyle w:val="EndNoteBibliography"/>
        <w:spacing w:after="0"/>
        <w:ind w:left="720" w:hanging="720"/>
        <w:rPr>
          <w:noProof/>
        </w:rPr>
      </w:pPr>
      <w:bookmarkStart w:id="26" w:name="_ENREF_27"/>
      <w:r w:rsidRPr="00CB52ED">
        <w:rPr>
          <w:noProof/>
        </w:rPr>
        <w:t xml:space="preserve">Wells, R., Trick, M., Soumpourou, E., Clissold, L., Morgan, C., Werner, P., Gibbard, C., Clarke, M., Jennaway, R. and Bancroft, I. (2014) The control of seed oil polyunsaturate content in the polyploid crop species Brassica napus. </w:t>
      </w:r>
      <w:r w:rsidRPr="00CB52ED">
        <w:rPr>
          <w:i/>
          <w:noProof/>
        </w:rPr>
        <w:t>Molecular Breeding</w:t>
      </w:r>
      <w:r w:rsidRPr="00CB52ED">
        <w:rPr>
          <w:noProof/>
        </w:rPr>
        <w:t xml:space="preserve"> </w:t>
      </w:r>
      <w:r w:rsidRPr="00CB52ED">
        <w:rPr>
          <w:b/>
          <w:noProof/>
        </w:rPr>
        <w:t>33</w:t>
      </w:r>
      <w:r w:rsidRPr="00CB52ED">
        <w:rPr>
          <w:noProof/>
        </w:rPr>
        <w:t>, 349-362.</w:t>
      </w:r>
      <w:bookmarkEnd w:id="26"/>
    </w:p>
    <w:p w:rsidR="0022049F" w:rsidRPr="00CB52ED" w:rsidRDefault="0022049F" w:rsidP="0022049F">
      <w:pPr>
        <w:pStyle w:val="EndNoteBibliography"/>
        <w:ind w:left="720" w:hanging="720"/>
        <w:rPr>
          <w:noProof/>
        </w:rPr>
      </w:pPr>
      <w:bookmarkStart w:id="27" w:name="_ENREF_28"/>
      <w:r w:rsidRPr="00CB52ED">
        <w:rPr>
          <w:noProof/>
        </w:rPr>
        <w:t xml:space="preserve">Wendel, J.F. (2000) Genome evolution in polyploids. </w:t>
      </w:r>
      <w:r w:rsidRPr="00CB52ED">
        <w:rPr>
          <w:i/>
          <w:noProof/>
        </w:rPr>
        <w:t>Plant molecular biology</w:t>
      </w:r>
      <w:r w:rsidRPr="00CB52ED">
        <w:rPr>
          <w:noProof/>
        </w:rPr>
        <w:t xml:space="preserve"> </w:t>
      </w:r>
      <w:r w:rsidRPr="00CB52ED">
        <w:rPr>
          <w:b/>
          <w:noProof/>
        </w:rPr>
        <w:t>42</w:t>
      </w:r>
      <w:r w:rsidRPr="00CB52ED">
        <w:rPr>
          <w:noProof/>
        </w:rPr>
        <w:t>, 225-249.</w:t>
      </w:r>
      <w:bookmarkEnd w:id="27"/>
    </w:p>
    <w:p w:rsidR="00D3505F" w:rsidRPr="00CB52ED" w:rsidRDefault="00CD1067" w:rsidP="0022049F">
      <w:pPr>
        <w:spacing w:line="480" w:lineRule="auto"/>
        <w:jc w:val="both"/>
        <w:rPr>
          <w:rFonts w:ascii="Arial" w:eastAsiaTheme="minorHAnsi" w:hAnsi="Arial" w:cs="Arial"/>
        </w:rPr>
      </w:pPr>
      <w:r w:rsidRPr="00CB52ED">
        <w:rPr>
          <w:rFonts w:ascii="Arial" w:hAnsi="Arial" w:cs="Arial"/>
          <w:noProof/>
          <w:lang w:val="fr-FR"/>
        </w:rPr>
        <w:fldChar w:fldCharType="end"/>
      </w:r>
    </w:p>
    <w:p w:rsidR="00D3505F" w:rsidRPr="00CB52ED" w:rsidRDefault="00D3505F" w:rsidP="001A0766">
      <w:pPr>
        <w:jc w:val="both"/>
        <w:rPr>
          <w:rFonts w:ascii="Arial" w:hAnsi="Arial" w:cs="Arial"/>
          <w:noProof/>
          <w:lang w:val="fr-FR"/>
        </w:rPr>
      </w:pPr>
    </w:p>
    <w:p w:rsidR="00C3628A" w:rsidRPr="00CB52ED" w:rsidRDefault="00C3628A">
      <w:pPr>
        <w:rPr>
          <w:rFonts w:ascii="Arial" w:hAnsi="Arial" w:cs="Arial"/>
          <w:b/>
        </w:rPr>
      </w:pPr>
      <w:r w:rsidRPr="00CB52ED">
        <w:rPr>
          <w:rFonts w:ascii="Arial" w:hAnsi="Arial" w:cs="Arial"/>
          <w:b/>
        </w:rPr>
        <w:br w:type="page"/>
      </w:r>
    </w:p>
    <w:p w:rsidR="005A24E4" w:rsidRPr="00CB52ED" w:rsidRDefault="00376E7A" w:rsidP="001A0766">
      <w:pPr>
        <w:jc w:val="both"/>
        <w:rPr>
          <w:rFonts w:ascii="Arial" w:hAnsi="Arial" w:cs="Arial"/>
          <w:b/>
        </w:rPr>
      </w:pPr>
      <w:r w:rsidRPr="00CB52ED">
        <w:rPr>
          <w:rFonts w:ascii="Arial" w:hAnsi="Arial" w:cs="Arial"/>
          <w:b/>
        </w:rPr>
        <w:lastRenderedPageBreak/>
        <w:t>Figure</w:t>
      </w:r>
      <w:r w:rsidR="00DB6E43" w:rsidRPr="00CB52ED">
        <w:rPr>
          <w:rFonts w:ascii="Arial" w:hAnsi="Arial" w:cs="Arial"/>
          <w:b/>
        </w:rPr>
        <w:t>s</w:t>
      </w:r>
    </w:p>
    <w:p w:rsidR="005A24E4" w:rsidRPr="00CB52ED" w:rsidRDefault="00CB52ED" w:rsidP="001A0766">
      <w:pPr>
        <w:jc w:val="both"/>
        <w:rPr>
          <w:rFonts w:ascii="Arial" w:hAnsi="Arial" w:cs="Arial"/>
          <w:b/>
        </w:rPr>
      </w:pPr>
      <w:r>
        <w:rPr>
          <w:rFonts w:ascii="Arial" w:hAnsi="Arial" w:cs="Arial"/>
          <w:b/>
          <w:noProof/>
          <w:lang w:eastAsia="en-GB"/>
        </w:rPr>
        <w:drawing>
          <wp:inline distT="0" distB="0" distL="0" distR="0">
            <wp:extent cx="5731510" cy="54311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5431155"/>
                    </a:xfrm>
                    <a:prstGeom prst="rect">
                      <a:avLst/>
                    </a:prstGeom>
                  </pic:spPr>
                </pic:pic>
              </a:graphicData>
            </a:graphic>
          </wp:inline>
        </w:drawing>
      </w:r>
    </w:p>
    <w:p w:rsidR="005A24E4" w:rsidRPr="00CB52ED" w:rsidRDefault="005A24E4" w:rsidP="001A0766">
      <w:pPr>
        <w:spacing w:after="0" w:line="480" w:lineRule="auto"/>
        <w:jc w:val="both"/>
        <w:rPr>
          <w:rFonts w:ascii="Arial" w:eastAsia="Times New Roman" w:hAnsi="Arial" w:cs="Arial"/>
          <w:lang w:eastAsia="en-GB"/>
        </w:rPr>
      </w:pPr>
      <w:r w:rsidRPr="00CB52ED">
        <w:rPr>
          <w:rFonts w:ascii="Arial" w:eastAsiaTheme="minorEastAsia" w:hAnsi="Arial" w:cs="Arial"/>
          <w:b/>
          <w:bCs/>
          <w:kern w:val="24"/>
          <w:lang w:val="en-US" w:eastAsia="en-GB"/>
        </w:rPr>
        <w:t xml:space="preserve">Figure 1. </w:t>
      </w:r>
      <w:proofErr w:type="spellStart"/>
      <w:r w:rsidRPr="00CB52ED">
        <w:rPr>
          <w:rFonts w:ascii="Arial" w:eastAsiaTheme="minorEastAsia" w:hAnsi="Arial" w:cs="Arial"/>
          <w:b/>
          <w:bCs/>
          <w:kern w:val="24"/>
          <w:lang w:val="en-US" w:eastAsia="en-GB"/>
        </w:rPr>
        <w:t>Homoeology</w:t>
      </w:r>
      <w:proofErr w:type="spellEnd"/>
      <w:r w:rsidRPr="00CB52ED">
        <w:rPr>
          <w:rFonts w:ascii="Arial" w:eastAsiaTheme="minorEastAsia" w:hAnsi="Arial" w:cs="Arial"/>
          <w:b/>
          <w:bCs/>
          <w:kern w:val="24"/>
          <w:lang w:val="en-US" w:eastAsia="en-GB"/>
        </w:rPr>
        <w:t xml:space="preserve"> relationships of </w:t>
      </w:r>
      <w:r w:rsidRPr="00CB52ED">
        <w:rPr>
          <w:rFonts w:ascii="Arial" w:eastAsiaTheme="minorEastAsia" w:hAnsi="Arial" w:cs="Arial"/>
          <w:b/>
          <w:bCs/>
          <w:i/>
          <w:iCs/>
          <w:kern w:val="24"/>
          <w:lang w:val="en-US" w:eastAsia="en-GB"/>
        </w:rPr>
        <w:t>Brassica</w:t>
      </w:r>
      <w:r w:rsidRPr="00CB52ED">
        <w:rPr>
          <w:rFonts w:ascii="Arial" w:eastAsiaTheme="minorEastAsia" w:hAnsi="Arial" w:cs="Arial"/>
          <w:b/>
          <w:bCs/>
          <w:kern w:val="24"/>
          <w:lang w:val="en-US" w:eastAsia="en-GB"/>
        </w:rPr>
        <w:t xml:space="preserve"> A and C genomes. </w:t>
      </w:r>
      <w:proofErr w:type="gramStart"/>
      <w:r w:rsidRPr="00CB52ED">
        <w:rPr>
          <w:rFonts w:ascii="Arial" w:eastAsiaTheme="minorEastAsia" w:hAnsi="Arial" w:cs="Arial"/>
          <w:kern w:val="24"/>
          <w:lang w:val="en-US" w:eastAsia="en-GB"/>
        </w:rPr>
        <w:t>32,904</w:t>
      </w:r>
      <w:proofErr w:type="gramEnd"/>
      <w:r w:rsidRPr="00CB52ED">
        <w:rPr>
          <w:rFonts w:ascii="Arial" w:eastAsiaTheme="minorEastAsia" w:hAnsi="Arial" w:cs="Arial"/>
          <w:kern w:val="24"/>
          <w:lang w:val="en-US" w:eastAsia="en-GB"/>
        </w:rPr>
        <w:t xml:space="preserve"> pairs of </w:t>
      </w:r>
      <w:proofErr w:type="spellStart"/>
      <w:r w:rsidRPr="00CB52ED">
        <w:rPr>
          <w:rFonts w:ascii="Arial" w:eastAsiaTheme="minorEastAsia" w:hAnsi="Arial" w:cs="Arial"/>
          <w:kern w:val="24"/>
          <w:lang w:val="en-US" w:eastAsia="en-GB"/>
        </w:rPr>
        <w:t>homoeologous</w:t>
      </w:r>
      <w:proofErr w:type="spellEnd"/>
      <w:r w:rsidRPr="00CB52ED">
        <w:rPr>
          <w:rFonts w:ascii="Arial" w:eastAsiaTheme="minorEastAsia" w:hAnsi="Arial" w:cs="Arial"/>
          <w:kern w:val="24"/>
          <w:lang w:val="en-US" w:eastAsia="en-GB"/>
        </w:rPr>
        <w:t xml:space="preserve"> genes in the </w:t>
      </w:r>
      <w:r w:rsidRPr="00CB52ED">
        <w:rPr>
          <w:rFonts w:ascii="Arial" w:eastAsiaTheme="minorEastAsia" w:hAnsi="Arial" w:cs="Arial"/>
          <w:i/>
          <w:iCs/>
          <w:kern w:val="24"/>
          <w:lang w:val="en-US" w:eastAsia="en-GB"/>
        </w:rPr>
        <w:t>Brassica</w:t>
      </w:r>
      <w:r w:rsidRPr="00CB52ED">
        <w:rPr>
          <w:rFonts w:ascii="Arial" w:eastAsiaTheme="minorEastAsia" w:hAnsi="Arial" w:cs="Arial"/>
          <w:kern w:val="24"/>
          <w:lang w:val="en-US" w:eastAsia="en-GB"/>
        </w:rPr>
        <w:t xml:space="preserve"> A and C genomes are plotted by their order in the respective genomes. </w:t>
      </w:r>
    </w:p>
    <w:p w:rsidR="00CB52ED" w:rsidRDefault="00CB52ED">
      <w:pPr>
        <w:rPr>
          <w:rFonts w:ascii="Arial" w:hAnsi="Arial" w:cs="Arial"/>
          <w:b/>
        </w:rPr>
      </w:pPr>
      <w:r>
        <w:rPr>
          <w:rFonts w:ascii="Arial" w:hAnsi="Arial" w:cs="Arial"/>
          <w:b/>
        </w:rPr>
        <w:br w:type="page"/>
      </w:r>
    </w:p>
    <w:p w:rsidR="00DB6E43" w:rsidRPr="00CB52ED" w:rsidRDefault="00CB52ED" w:rsidP="001A0766">
      <w:pPr>
        <w:jc w:val="both"/>
        <w:rPr>
          <w:rFonts w:ascii="Arial" w:hAnsi="Arial" w:cs="Arial"/>
          <w:b/>
        </w:rPr>
      </w:pPr>
      <w:r>
        <w:rPr>
          <w:rFonts w:ascii="Arial" w:hAnsi="Arial" w:cs="Arial"/>
          <w:b/>
          <w:noProof/>
          <w:lang w:eastAsia="en-GB"/>
        </w:rPr>
        <w:lastRenderedPageBreak/>
        <w:drawing>
          <wp:inline distT="0" distB="0" distL="0" distR="0">
            <wp:extent cx="5731510" cy="45161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4516120"/>
                    </a:xfrm>
                    <a:prstGeom prst="rect">
                      <a:avLst/>
                    </a:prstGeom>
                  </pic:spPr>
                </pic:pic>
              </a:graphicData>
            </a:graphic>
          </wp:inline>
        </w:drawing>
      </w:r>
    </w:p>
    <w:p w:rsidR="005A24E4" w:rsidRPr="00CB52ED" w:rsidRDefault="005A24E4" w:rsidP="001A0766">
      <w:pPr>
        <w:pStyle w:val="Paragraph"/>
        <w:spacing w:line="480" w:lineRule="auto"/>
        <w:ind w:firstLine="0"/>
        <w:jc w:val="both"/>
        <w:rPr>
          <w:rFonts w:ascii="Arial" w:hAnsi="Arial" w:cs="Arial"/>
          <w:sz w:val="22"/>
          <w:szCs w:val="22"/>
        </w:rPr>
      </w:pPr>
      <w:r w:rsidRPr="00CB52ED">
        <w:rPr>
          <w:rFonts w:ascii="Arial" w:hAnsi="Arial" w:cs="Arial"/>
          <w:b/>
          <w:sz w:val="22"/>
          <w:szCs w:val="22"/>
        </w:rPr>
        <w:t xml:space="preserve">Figure 2. Visualization of </w:t>
      </w:r>
      <w:proofErr w:type="spellStart"/>
      <w:r w:rsidR="000653EB" w:rsidRPr="00CB52ED">
        <w:rPr>
          <w:rFonts w:ascii="Arial" w:hAnsi="Arial" w:cs="Arial"/>
          <w:b/>
          <w:sz w:val="22"/>
          <w:szCs w:val="22"/>
        </w:rPr>
        <w:t>homoeologous</w:t>
      </w:r>
      <w:proofErr w:type="spellEnd"/>
      <w:r w:rsidR="000653EB" w:rsidRPr="00CB52ED">
        <w:rPr>
          <w:rFonts w:ascii="Arial" w:hAnsi="Arial" w:cs="Arial"/>
          <w:b/>
          <w:sz w:val="22"/>
          <w:szCs w:val="22"/>
        </w:rPr>
        <w:t xml:space="preserve"> genome exchanges</w:t>
      </w:r>
      <w:r w:rsidRPr="00CB52ED">
        <w:rPr>
          <w:rFonts w:ascii="Arial" w:hAnsi="Arial" w:cs="Arial"/>
          <w:b/>
          <w:sz w:val="22"/>
          <w:szCs w:val="22"/>
        </w:rPr>
        <w:t xml:space="preserve"> in </w:t>
      </w:r>
      <w:r w:rsidRPr="00CB52ED">
        <w:rPr>
          <w:rFonts w:ascii="Arial" w:hAnsi="Arial" w:cs="Arial"/>
          <w:b/>
          <w:i/>
          <w:sz w:val="22"/>
          <w:szCs w:val="22"/>
        </w:rPr>
        <w:t xml:space="preserve">Brassica </w:t>
      </w:r>
      <w:proofErr w:type="spellStart"/>
      <w:r w:rsidRPr="00CB52ED">
        <w:rPr>
          <w:rFonts w:ascii="Arial" w:hAnsi="Arial" w:cs="Arial"/>
          <w:b/>
          <w:i/>
          <w:sz w:val="22"/>
          <w:szCs w:val="22"/>
        </w:rPr>
        <w:t>napus</w:t>
      </w:r>
      <w:proofErr w:type="spellEnd"/>
      <w:r w:rsidRPr="00CB52ED">
        <w:rPr>
          <w:rFonts w:ascii="Arial" w:hAnsi="Arial" w:cs="Arial"/>
          <w:b/>
          <w:sz w:val="22"/>
          <w:szCs w:val="22"/>
        </w:rPr>
        <w:t xml:space="preserve"> using Transcriptome Display Tile Plots based on </w:t>
      </w:r>
      <w:proofErr w:type="spellStart"/>
      <w:r w:rsidRPr="00CB52ED">
        <w:rPr>
          <w:rFonts w:ascii="Arial" w:hAnsi="Arial" w:cs="Arial"/>
          <w:b/>
          <w:sz w:val="22"/>
          <w:szCs w:val="22"/>
        </w:rPr>
        <w:t>mRNAseq</w:t>
      </w:r>
      <w:proofErr w:type="spellEnd"/>
      <w:r w:rsidRPr="00CB52ED">
        <w:rPr>
          <w:rFonts w:ascii="Arial" w:hAnsi="Arial" w:cs="Arial"/>
          <w:b/>
          <w:sz w:val="22"/>
          <w:szCs w:val="22"/>
        </w:rPr>
        <w:t xml:space="preserve"> data. </w:t>
      </w:r>
      <w:r w:rsidRPr="00CB52ED">
        <w:rPr>
          <w:rFonts w:ascii="Arial" w:hAnsi="Arial" w:cs="Arial"/>
          <w:sz w:val="22"/>
          <w:szCs w:val="22"/>
        </w:rPr>
        <w:t xml:space="preserve">The relative transcript abundance of A and C genome </w:t>
      </w:r>
      <w:proofErr w:type="spellStart"/>
      <w:r w:rsidRPr="00CB52ED">
        <w:rPr>
          <w:rFonts w:ascii="Arial" w:hAnsi="Arial" w:cs="Arial"/>
          <w:sz w:val="22"/>
          <w:szCs w:val="22"/>
        </w:rPr>
        <w:t>homoeologous</w:t>
      </w:r>
      <w:proofErr w:type="spellEnd"/>
      <w:r w:rsidRPr="00CB52ED">
        <w:rPr>
          <w:rFonts w:ascii="Arial" w:hAnsi="Arial" w:cs="Arial"/>
          <w:sz w:val="22"/>
          <w:szCs w:val="22"/>
        </w:rPr>
        <w:t xml:space="preserve"> gene pairs is represented in CMYK color space, with cyan component representing transcript abundance of the </w:t>
      </w:r>
      <w:r w:rsidRPr="00CB52ED">
        <w:rPr>
          <w:rFonts w:ascii="Arial" w:hAnsi="Arial" w:cs="Arial"/>
          <w:i/>
          <w:sz w:val="22"/>
          <w:szCs w:val="22"/>
        </w:rPr>
        <w:t>Brassica</w:t>
      </w:r>
      <w:r w:rsidRPr="00CB52ED">
        <w:rPr>
          <w:rFonts w:ascii="Arial" w:hAnsi="Arial" w:cs="Arial"/>
          <w:sz w:val="22"/>
          <w:szCs w:val="22"/>
        </w:rPr>
        <w:t xml:space="preserve"> A genome copy and magenta component representing transcript abundance of the </w:t>
      </w:r>
      <w:r w:rsidRPr="00CB52ED">
        <w:rPr>
          <w:rFonts w:ascii="Arial" w:hAnsi="Arial" w:cs="Arial"/>
          <w:i/>
          <w:sz w:val="22"/>
          <w:szCs w:val="22"/>
        </w:rPr>
        <w:t>Brassica</w:t>
      </w:r>
      <w:r w:rsidRPr="00CB52ED">
        <w:rPr>
          <w:rFonts w:ascii="Arial" w:hAnsi="Arial" w:cs="Arial"/>
          <w:sz w:val="22"/>
          <w:szCs w:val="22"/>
        </w:rPr>
        <w:t xml:space="preserve"> C genome copy. The pairs are plotted in </w:t>
      </w:r>
      <w:r w:rsidRPr="00CB52ED">
        <w:rPr>
          <w:rFonts w:ascii="Arial" w:hAnsi="Arial" w:cs="Arial"/>
          <w:i/>
          <w:sz w:val="22"/>
          <w:szCs w:val="22"/>
        </w:rPr>
        <w:t>Brassica</w:t>
      </w:r>
      <w:r w:rsidRPr="00CB52ED">
        <w:rPr>
          <w:rFonts w:ascii="Arial" w:hAnsi="Arial" w:cs="Arial"/>
          <w:sz w:val="22"/>
          <w:szCs w:val="22"/>
        </w:rPr>
        <w:t xml:space="preserve"> C genome order (chromosomes denoted C1 to C9) for </w:t>
      </w:r>
      <w:proofErr w:type="gramStart"/>
      <w:r w:rsidRPr="00CB52ED">
        <w:rPr>
          <w:rFonts w:ascii="Arial" w:hAnsi="Arial" w:cs="Arial"/>
          <w:sz w:val="22"/>
          <w:szCs w:val="22"/>
        </w:rPr>
        <w:t>4</w:t>
      </w:r>
      <w:proofErr w:type="gramEnd"/>
      <w:r w:rsidRPr="00CB52ED">
        <w:rPr>
          <w:rFonts w:ascii="Arial" w:hAnsi="Arial" w:cs="Arial"/>
          <w:sz w:val="22"/>
          <w:szCs w:val="22"/>
        </w:rPr>
        <w:t xml:space="preserve"> biological replicates of each of 27 accessions of </w:t>
      </w:r>
      <w:r w:rsidRPr="00CB52ED">
        <w:rPr>
          <w:rFonts w:ascii="Arial" w:hAnsi="Arial" w:cs="Arial"/>
          <w:i/>
          <w:sz w:val="22"/>
          <w:szCs w:val="22"/>
        </w:rPr>
        <w:t xml:space="preserve">B. </w:t>
      </w:r>
      <w:proofErr w:type="spellStart"/>
      <w:r w:rsidRPr="00CB52ED">
        <w:rPr>
          <w:rFonts w:ascii="Arial" w:hAnsi="Arial" w:cs="Arial"/>
          <w:i/>
          <w:sz w:val="22"/>
          <w:szCs w:val="22"/>
        </w:rPr>
        <w:t>napus</w:t>
      </w:r>
      <w:proofErr w:type="spellEnd"/>
      <w:r w:rsidRPr="00CB52ED">
        <w:rPr>
          <w:rFonts w:ascii="Arial" w:hAnsi="Arial" w:cs="Arial"/>
          <w:sz w:val="22"/>
          <w:szCs w:val="22"/>
        </w:rPr>
        <w:t xml:space="preserve"> and controls comprising parental species and their </w:t>
      </w:r>
      <w:r w:rsidRPr="00CB52ED">
        <w:rPr>
          <w:rFonts w:ascii="Arial" w:hAnsi="Arial" w:cs="Arial"/>
          <w:i/>
          <w:sz w:val="22"/>
          <w:szCs w:val="22"/>
        </w:rPr>
        <w:t>in silico</w:t>
      </w:r>
      <w:r w:rsidRPr="00CB52ED">
        <w:rPr>
          <w:rFonts w:ascii="Arial" w:hAnsi="Arial" w:cs="Arial"/>
          <w:sz w:val="22"/>
          <w:szCs w:val="22"/>
        </w:rPr>
        <w:t xml:space="preserve"> combination.</w:t>
      </w:r>
    </w:p>
    <w:p w:rsidR="00CB52ED" w:rsidRDefault="00CB52ED">
      <w:pPr>
        <w:rPr>
          <w:rFonts w:ascii="Arial" w:hAnsi="Arial" w:cs="Arial"/>
        </w:rPr>
      </w:pPr>
      <w:r>
        <w:rPr>
          <w:rFonts w:ascii="Arial" w:hAnsi="Arial" w:cs="Arial"/>
        </w:rPr>
        <w:br w:type="page"/>
      </w:r>
    </w:p>
    <w:p w:rsidR="005A24E4" w:rsidRPr="00CB52ED" w:rsidRDefault="00CB52ED" w:rsidP="001A0766">
      <w:pPr>
        <w:jc w:val="both"/>
        <w:rPr>
          <w:rFonts w:ascii="Arial" w:hAnsi="Arial" w:cs="Arial"/>
        </w:rPr>
      </w:pPr>
      <w:r>
        <w:rPr>
          <w:rFonts w:ascii="Arial" w:hAnsi="Arial" w:cs="Arial"/>
          <w:noProof/>
          <w:lang w:eastAsia="en-GB"/>
        </w:rPr>
        <w:lastRenderedPageBreak/>
        <w:drawing>
          <wp:inline distT="0" distB="0" distL="0" distR="0">
            <wp:extent cx="5731510" cy="44996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17">
                      <a:extLst>
                        <a:ext uri="{28A0092B-C50C-407E-A947-70E740481C1C}">
                          <a14:useLocalDpi xmlns:a14="http://schemas.microsoft.com/office/drawing/2010/main" val="0"/>
                        </a:ext>
                      </a:extLst>
                    </a:blip>
                    <a:stretch>
                      <a:fillRect/>
                    </a:stretch>
                  </pic:blipFill>
                  <pic:spPr>
                    <a:xfrm>
                      <a:off x="0" y="0"/>
                      <a:ext cx="5731510" cy="4499610"/>
                    </a:xfrm>
                    <a:prstGeom prst="rect">
                      <a:avLst/>
                    </a:prstGeom>
                  </pic:spPr>
                </pic:pic>
              </a:graphicData>
            </a:graphic>
          </wp:inline>
        </w:drawing>
      </w:r>
    </w:p>
    <w:p w:rsidR="005A24E4" w:rsidRPr="00CB52ED" w:rsidRDefault="005A24E4" w:rsidP="001A0766">
      <w:pPr>
        <w:spacing w:after="0" w:line="480" w:lineRule="auto"/>
        <w:jc w:val="both"/>
        <w:rPr>
          <w:rFonts w:ascii="Arial" w:eastAsia="Times New Roman" w:hAnsi="Arial" w:cs="Arial"/>
          <w:lang w:eastAsia="en-GB"/>
        </w:rPr>
      </w:pPr>
      <w:r w:rsidRPr="00CB52ED">
        <w:rPr>
          <w:rFonts w:ascii="Arial" w:eastAsiaTheme="minorEastAsia" w:hAnsi="Arial" w:cs="Arial"/>
          <w:b/>
          <w:bCs/>
          <w:kern w:val="24"/>
          <w:lang w:val="en-US" w:eastAsia="en-GB"/>
        </w:rPr>
        <w:t xml:space="preserve">Figure 3. </w:t>
      </w:r>
      <w:r w:rsidRPr="00CB52ED">
        <w:rPr>
          <w:rFonts w:ascii="Arial" w:eastAsiaTheme="minorEastAsia" w:hAnsi="Arial" w:cs="Arial"/>
          <w:b/>
          <w:bCs/>
          <w:kern w:val="24"/>
          <w:lang w:eastAsia="en-GB"/>
        </w:rPr>
        <w:t xml:space="preserve">Visualization of </w:t>
      </w:r>
      <w:proofErr w:type="spellStart"/>
      <w:r w:rsidR="000653EB" w:rsidRPr="00CB52ED">
        <w:rPr>
          <w:rFonts w:ascii="Arial" w:hAnsi="Arial" w:cs="Arial"/>
          <w:b/>
        </w:rPr>
        <w:t>homoeologous</w:t>
      </w:r>
      <w:proofErr w:type="spellEnd"/>
      <w:r w:rsidR="000653EB" w:rsidRPr="00CB52ED">
        <w:rPr>
          <w:rFonts w:ascii="Arial" w:hAnsi="Arial" w:cs="Arial"/>
          <w:b/>
        </w:rPr>
        <w:t xml:space="preserve"> genome exchanges</w:t>
      </w:r>
      <w:r w:rsidR="00EE7992" w:rsidRPr="00CB52ED">
        <w:rPr>
          <w:rFonts w:ascii="Arial" w:hAnsi="Arial" w:cs="Arial"/>
          <w:b/>
        </w:rPr>
        <w:t xml:space="preserve"> </w:t>
      </w:r>
      <w:r w:rsidRPr="00CB52ED">
        <w:rPr>
          <w:rFonts w:ascii="Arial" w:eastAsiaTheme="minorEastAsia" w:hAnsi="Arial" w:cs="Arial"/>
          <w:b/>
          <w:bCs/>
          <w:kern w:val="24"/>
          <w:lang w:eastAsia="en-GB"/>
        </w:rPr>
        <w:t xml:space="preserve">based on DNA re-sequencing. </w:t>
      </w:r>
      <w:r w:rsidRPr="00CB52ED">
        <w:rPr>
          <w:rFonts w:ascii="Arial" w:eastAsiaTheme="minorEastAsia" w:hAnsi="Arial" w:cs="Arial"/>
          <w:kern w:val="24"/>
          <w:lang w:eastAsia="en-GB"/>
        </w:rPr>
        <w:t xml:space="preserve">The relative redundancy of coverage of A and C genome </w:t>
      </w:r>
      <w:proofErr w:type="spellStart"/>
      <w:r w:rsidRPr="00CB52ED">
        <w:rPr>
          <w:rFonts w:ascii="Arial" w:eastAsiaTheme="minorEastAsia" w:hAnsi="Arial" w:cs="Arial"/>
          <w:kern w:val="24"/>
          <w:lang w:eastAsia="en-GB"/>
        </w:rPr>
        <w:t>homoeologous</w:t>
      </w:r>
      <w:proofErr w:type="spellEnd"/>
      <w:r w:rsidRPr="00CB52ED">
        <w:rPr>
          <w:rFonts w:ascii="Arial" w:eastAsiaTheme="minorEastAsia" w:hAnsi="Arial" w:cs="Arial"/>
          <w:kern w:val="24"/>
          <w:lang w:eastAsia="en-GB"/>
        </w:rPr>
        <w:t xml:space="preserve"> gene pairs is represented in CMYK colour space, with cyan component representing coverage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A genome copy and magenta component representing coverage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C genome copy. The pairs are plotted in Brassica C genome order (chromosomes denoted C1 to C9). </w:t>
      </w:r>
    </w:p>
    <w:p w:rsidR="00CB52ED" w:rsidRDefault="00CB52ED">
      <w:pPr>
        <w:rPr>
          <w:rFonts w:ascii="Arial" w:eastAsiaTheme="minorEastAsia" w:hAnsi="Arial" w:cs="Arial"/>
          <w:b/>
          <w:bCs/>
          <w:kern w:val="24"/>
          <w:lang w:val="en-US" w:eastAsia="en-GB"/>
        </w:rPr>
      </w:pPr>
      <w:r>
        <w:rPr>
          <w:rFonts w:ascii="Arial" w:eastAsiaTheme="minorEastAsia" w:hAnsi="Arial" w:cs="Arial"/>
          <w:b/>
          <w:bCs/>
          <w:kern w:val="24"/>
          <w:lang w:val="en-US" w:eastAsia="en-GB"/>
        </w:rPr>
        <w:br w:type="page"/>
      </w:r>
    </w:p>
    <w:p w:rsidR="005A24E4" w:rsidRPr="00CB52ED" w:rsidRDefault="00CB52ED" w:rsidP="001A0766">
      <w:pPr>
        <w:spacing w:after="0" w:line="480" w:lineRule="auto"/>
        <w:jc w:val="both"/>
        <w:rPr>
          <w:rFonts w:ascii="Arial" w:eastAsiaTheme="minorEastAsia" w:hAnsi="Arial" w:cs="Arial"/>
          <w:b/>
          <w:bCs/>
          <w:kern w:val="24"/>
          <w:lang w:val="en-US" w:eastAsia="en-GB"/>
        </w:rPr>
      </w:pPr>
      <w:r>
        <w:rPr>
          <w:rFonts w:ascii="Arial" w:eastAsiaTheme="minorEastAsia" w:hAnsi="Arial" w:cs="Arial"/>
          <w:b/>
          <w:bCs/>
          <w:noProof/>
          <w:kern w:val="24"/>
          <w:lang w:eastAsia="en-GB"/>
        </w:rPr>
        <w:lastRenderedPageBreak/>
        <w:drawing>
          <wp:inline distT="0" distB="0" distL="0" distR="0">
            <wp:extent cx="5731510" cy="41478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8">
                      <a:extLst>
                        <a:ext uri="{28A0092B-C50C-407E-A947-70E740481C1C}">
                          <a14:useLocalDpi xmlns:a14="http://schemas.microsoft.com/office/drawing/2010/main" val="0"/>
                        </a:ext>
                      </a:extLst>
                    </a:blip>
                    <a:stretch>
                      <a:fillRect/>
                    </a:stretch>
                  </pic:blipFill>
                  <pic:spPr>
                    <a:xfrm>
                      <a:off x="0" y="0"/>
                      <a:ext cx="5731510" cy="4147820"/>
                    </a:xfrm>
                    <a:prstGeom prst="rect">
                      <a:avLst/>
                    </a:prstGeom>
                  </pic:spPr>
                </pic:pic>
              </a:graphicData>
            </a:graphic>
          </wp:inline>
        </w:drawing>
      </w:r>
    </w:p>
    <w:p w:rsidR="005A24E4" w:rsidRPr="00CB52ED" w:rsidRDefault="005A24E4" w:rsidP="001A0766">
      <w:pPr>
        <w:spacing w:after="0" w:line="480" w:lineRule="auto"/>
        <w:jc w:val="both"/>
        <w:rPr>
          <w:rFonts w:ascii="Arial" w:eastAsia="Times New Roman" w:hAnsi="Arial" w:cs="Arial"/>
          <w:lang w:eastAsia="en-GB"/>
        </w:rPr>
      </w:pPr>
      <w:r w:rsidRPr="00CB52ED">
        <w:rPr>
          <w:rFonts w:ascii="Arial" w:eastAsiaTheme="minorEastAsia" w:hAnsi="Arial" w:cs="Arial"/>
          <w:b/>
          <w:bCs/>
          <w:kern w:val="24"/>
          <w:lang w:val="en-US" w:eastAsia="en-GB"/>
        </w:rPr>
        <w:t xml:space="preserve">Figure 4. </w:t>
      </w:r>
      <w:r w:rsidRPr="00CB52ED">
        <w:rPr>
          <w:rFonts w:ascii="Arial" w:eastAsiaTheme="minorEastAsia" w:hAnsi="Arial" w:cs="Arial"/>
          <w:b/>
          <w:bCs/>
          <w:kern w:val="24"/>
          <w:lang w:eastAsia="en-GB"/>
        </w:rPr>
        <w:t xml:space="preserve">Visualization of </w:t>
      </w:r>
      <w:proofErr w:type="spellStart"/>
      <w:r w:rsidR="000653EB" w:rsidRPr="00CB52ED">
        <w:rPr>
          <w:rFonts w:ascii="Arial" w:hAnsi="Arial" w:cs="Arial"/>
          <w:b/>
        </w:rPr>
        <w:t>homoeologous</w:t>
      </w:r>
      <w:proofErr w:type="spellEnd"/>
      <w:r w:rsidR="000653EB" w:rsidRPr="00CB52ED">
        <w:rPr>
          <w:rFonts w:ascii="Arial" w:hAnsi="Arial" w:cs="Arial"/>
          <w:b/>
        </w:rPr>
        <w:t xml:space="preserve"> genome exchanges</w:t>
      </w:r>
      <w:r w:rsidR="00EE7992" w:rsidRPr="00CB52ED">
        <w:rPr>
          <w:rFonts w:ascii="Arial" w:hAnsi="Arial" w:cs="Arial"/>
          <w:b/>
        </w:rPr>
        <w:t xml:space="preserve"> </w:t>
      </w:r>
      <w:r w:rsidRPr="00CB52ED">
        <w:rPr>
          <w:rFonts w:ascii="Arial" w:eastAsiaTheme="minorEastAsia" w:hAnsi="Arial" w:cs="Arial"/>
          <w:b/>
          <w:bCs/>
          <w:kern w:val="24"/>
          <w:lang w:eastAsia="en-GB"/>
        </w:rPr>
        <w:t xml:space="preserve">in </w:t>
      </w:r>
      <w:r w:rsidRPr="00CB52ED">
        <w:rPr>
          <w:rFonts w:ascii="Arial" w:eastAsiaTheme="minorEastAsia" w:hAnsi="Arial" w:cs="Arial"/>
          <w:b/>
          <w:bCs/>
          <w:i/>
          <w:kern w:val="24"/>
          <w:lang w:eastAsia="en-GB"/>
        </w:rPr>
        <w:t xml:space="preserve">Brassica </w:t>
      </w:r>
      <w:proofErr w:type="spellStart"/>
      <w:r w:rsidRPr="00CB52ED">
        <w:rPr>
          <w:rFonts w:ascii="Arial" w:eastAsiaTheme="minorEastAsia" w:hAnsi="Arial" w:cs="Arial"/>
          <w:b/>
          <w:bCs/>
          <w:i/>
          <w:kern w:val="24"/>
          <w:lang w:eastAsia="en-GB"/>
        </w:rPr>
        <w:t>napus</w:t>
      </w:r>
      <w:proofErr w:type="spellEnd"/>
      <w:r w:rsidRPr="00CB52ED">
        <w:rPr>
          <w:rFonts w:ascii="Arial" w:eastAsiaTheme="minorEastAsia" w:hAnsi="Arial" w:cs="Arial"/>
          <w:b/>
          <w:bCs/>
          <w:kern w:val="24"/>
          <w:lang w:eastAsia="en-GB"/>
        </w:rPr>
        <w:t xml:space="preserve"> RIPR diversity panel</w:t>
      </w:r>
      <w:r w:rsidRPr="00CB52ED">
        <w:rPr>
          <w:rFonts w:ascii="Arial" w:hAnsi="Arial" w:cs="Arial"/>
          <w:b/>
        </w:rPr>
        <w:t xml:space="preserve"> using Transcriptome Display Tile Plots based on </w:t>
      </w:r>
      <w:proofErr w:type="spellStart"/>
      <w:r w:rsidRPr="00CB52ED">
        <w:rPr>
          <w:rFonts w:ascii="Arial" w:hAnsi="Arial" w:cs="Arial"/>
          <w:b/>
        </w:rPr>
        <w:t>mRNAseq</w:t>
      </w:r>
      <w:proofErr w:type="spellEnd"/>
      <w:r w:rsidRPr="00CB52ED">
        <w:rPr>
          <w:rFonts w:ascii="Arial" w:hAnsi="Arial" w:cs="Arial"/>
          <w:b/>
        </w:rPr>
        <w:t xml:space="preserve"> data</w:t>
      </w:r>
      <w:r w:rsidRPr="00CB52ED">
        <w:rPr>
          <w:rFonts w:ascii="Arial" w:eastAsiaTheme="minorEastAsia" w:hAnsi="Arial" w:cs="Arial"/>
          <w:b/>
          <w:bCs/>
          <w:kern w:val="24"/>
          <w:lang w:eastAsia="en-GB"/>
        </w:rPr>
        <w:t xml:space="preserve">. </w:t>
      </w:r>
      <w:r w:rsidRPr="00CB52ED">
        <w:rPr>
          <w:rFonts w:ascii="Arial" w:eastAsiaTheme="minorEastAsia" w:hAnsi="Arial" w:cs="Arial"/>
          <w:kern w:val="24"/>
          <w:lang w:eastAsia="en-GB"/>
        </w:rPr>
        <w:t xml:space="preserve">The relative transcript abundance of A and C genome </w:t>
      </w:r>
      <w:proofErr w:type="spellStart"/>
      <w:r w:rsidRPr="00CB52ED">
        <w:rPr>
          <w:rFonts w:ascii="Arial" w:eastAsiaTheme="minorEastAsia" w:hAnsi="Arial" w:cs="Arial"/>
          <w:kern w:val="24"/>
          <w:lang w:eastAsia="en-GB"/>
        </w:rPr>
        <w:t>homoeologous</w:t>
      </w:r>
      <w:proofErr w:type="spellEnd"/>
      <w:r w:rsidRPr="00CB52ED">
        <w:rPr>
          <w:rFonts w:ascii="Arial" w:eastAsiaTheme="minorEastAsia" w:hAnsi="Arial" w:cs="Arial"/>
          <w:kern w:val="24"/>
          <w:lang w:eastAsia="en-GB"/>
        </w:rPr>
        <w:t xml:space="preserve"> gene pairs is represented in CMYK </w:t>
      </w:r>
      <w:proofErr w:type="spellStart"/>
      <w:r w:rsidRPr="00CB52ED">
        <w:rPr>
          <w:rFonts w:ascii="Arial" w:eastAsiaTheme="minorEastAsia" w:hAnsi="Arial" w:cs="Arial"/>
          <w:kern w:val="24"/>
          <w:lang w:eastAsia="en-GB"/>
        </w:rPr>
        <w:t>color</w:t>
      </w:r>
      <w:proofErr w:type="spellEnd"/>
      <w:r w:rsidRPr="00CB52ED">
        <w:rPr>
          <w:rFonts w:ascii="Arial" w:eastAsiaTheme="minorEastAsia" w:hAnsi="Arial" w:cs="Arial"/>
          <w:kern w:val="24"/>
          <w:lang w:eastAsia="en-GB"/>
        </w:rPr>
        <w:t xml:space="preserve"> space, with cyan component representing transcript abundance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A genome copy and magenta component representing transcript abundance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C genome copy. </w:t>
      </w:r>
      <w:r w:rsidRPr="00CB52ED">
        <w:rPr>
          <w:rFonts w:ascii="Arial" w:hAnsi="Arial" w:cs="Arial"/>
        </w:rPr>
        <w:t xml:space="preserve">The pairs are plotted in </w:t>
      </w:r>
      <w:r w:rsidRPr="00CB52ED">
        <w:rPr>
          <w:rFonts w:ascii="Arial" w:hAnsi="Arial" w:cs="Arial"/>
          <w:i/>
        </w:rPr>
        <w:t>Brassica</w:t>
      </w:r>
      <w:r w:rsidRPr="00CB52ED">
        <w:rPr>
          <w:rFonts w:ascii="Arial" w:hAnsi="Arial" w:cs="Arial"/>
        </w:rPr>
        <w:t xml:space="preserve"> C genome order (chromosomes denoted C1 to C9).</w:t>
      </w:r>
    </w:p>
    <w:p w:rsidR="00CB52ED" w:rsidRDefault="00CB52ED">
      <w:pPr>
        <w:rPr>
          <w:rFonts w:ascii="Arial" w:hAnsi="Arial" w:cs="Arial"/>
        </w:rPr>
      </w:pPr>
      <w:r>
        <w:rPr>
          <w:rFonts w:ascii="Arial" w:hAnsi="Arial" w:cs="Arial"/>
        </w:rPr>
        <w:br w:type="page"/>
      </w:r>
    </w:p>
    <w:p w:rsidR="005A24E4" w:rsidRPr="00CB52ED" w:rsidRDefault="00CB52ED" w:rsidP="001A0766">
      <w:pPr>
        <w:jc w:val="both"/>
        <w:rPr>
          <w:rFonts w:ascii="Arial" w:hAnsi="Arial" w:cs="Arial"/>
        </w:rPr>
      </w:pPr>
      <w:r>
        <w:rPr>
          <w:rFonts w:ascii="Arial" w:hAnsi="Arial" w:cs="Arial"/>
          <w:noProof/>
          <w:lang w:eastAsia="en-GB"/>
        </w:rPr>
        <w:lastRenderedPageBreak/>
        <w:drawing>
          <wp:inline distT="0" distB="0" distL="0" distR="0">
            <wp:extent cx="5731510" cy="54654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tif"/>
                    <pic:cNvPicPr/>
                  </pic:nvPicPr>
                  <pic:blipFill>
                    <a:blip r:embed="rId19">
                      <a:extLst>
                        <a:ext uri="{28A0092B-C50C-407E-A947-70E740481C1C}">
                          <a14:useLocalDpi xmlns:a14="http://schemas.microsoft.com/office/drawing/2010/main" val="0"/>
                        </a:ext>
                      </a:extLst>
                    </a:blip>
                    <a:stretch>
                      <a:fillRect/>
                    </a:stretch>
                  </pic:blipFill>
                  <pic:spPr>
                    <a:xfrm>
                      <a:off x="0" y="0"/>
                      <a:ext cx="5731510" cy="5465445"/>
                    </a:xfrm>
                    <a:prstGeom prst="rect">
                      <a:avLst/>
                    </a:prstGeom>
                  </pic:spPr>
                </pic:pic>
              </a:graphicData>
            </a:graphic>
          </wp:inline>
        </w:drawing>
      </w:r>
    </w:p>
    <w:p w:rsidR="005A24E4" w:rsidRPr="00CB52ED" w:rsidRDefault="005A24E4" w:rsidP="001A0766">
      <w:pPr>
        <w:spacing w:after="0" w:line="480" w:lineRule="auto"/>
        <w:jc w:val="both"/>
        <w:rPr>
          <w:rFonts w:ascii="Arial" w:eastAsia="Times New Roman" w:hAnsi="Arial" w:cs="Arial"/>
          <w:lang w:eastAsia="en-GB"/>
        </w:rPr>
      </w:pPr>
      <w:r w:rsidRPr="00CB52ED">
        <w:rPr>
          <w:rFonts w:ascii="Arial" w:eastAsiaTheme="minorEastAsia" w:hAnsi="Arial" w:cs="Arial"/>
          <w:b/>
          <w:bCs/>
          <w:kern w:val="24"/>
          <w:lang w:val="en-US" w:eastAsia="en-GB"/>
        </w:rPr>
        <w:t xml:space="preserve">Figure 5. </w:t>
      </w:r>
      <w:proofErr w:type="spellStart"/>
      <w:r w:rsidRPr="00CB52ED">
        <w:rPr>
          <w:rFonts w:ascii="Arial" w:eastAsiaTheme="minorEastAsia" w:hAnsi="Arial" w:cs="Arial"/>
          <w:b/>
          <w:bCs/>
          <w:kern w:val="24"/>
          <w:lang w:val="en-US" w:eastAsia="en-GB"/>
        </w:rPr>
        <w:t>Homoeology</w:t>
      </w:r>
      <w:proofErr w:type="spellEnd"/>
      <w:r w:rsidRPr="00CB52ED">
        <w:rPr>
          <w:rFonts w:ascii="Arial" w:eastAsiaTheme="minorEastAsia" w:hAnsi="Arial" w:cs="Arial"/>
          <w:b/>
          <w:bCs/>
          <w:kern w:val="24"/>
          <w:lang w:val="en-US" w:eastAsia="en-GB"/>
        </w:rPr>
        <w:t xml:space="preserve"> relationships of </w:t>
      </w:r>
      <w:r w:rsidRPr="00CB52ED">
        <w:rPr>
          <w:rFonts w:ascii="Arial" w:eastAsiaTheme="minorEastAsia" w:hAnsi="Arial" w:cs="Arial"/>
          <w:b/>
          <w:bCs/>
          <w:i/>
          <w:iCs/>
          <w:kern w:val="24"/>
          <w:lang w:val="en-US" w:eastAsia="en-GB"/>
        </w:rPr>
        <w:t>Brassica</w:t>
      </w:r>
      <w:r w:rsidRPr="00CB52ED">
        <w:rPr>
          <w:rFonts w:ascii="Arial" w:eastAsiaTheme="minorEastAsia" w:hAnsi="Arial" w:cs="Arial"/>
          <w:b/>
          <w:bCs/>
          <w:kern w:val="24"/>
          <w:lang w:val="en-US" w:eastAsia="en-GB"/>
        </w:rPr>
        <w:t xml:space="preserve"> A and B genomes. </w:t>
      </w:r>
      <w:proofErr w:type="gramStart"/>
      <w:r w:rsidRPr="00CB52ED">
        <w:rPr>
          <w:rFonts w:ascii="Arial" w:eastAsiaTheme="minorEastAsia" w:hAnsi="Arial" w:cs="Arial"/>
          <w:kern w:val="24"/>
          <w:lang w:val="en-US" w:eastAsia="en-GB"/>
        </w:rPr>
        <w:t>25,167</w:t>
      </w:r>
      <w:proofErr w:type="gramEnd"/>
      <w:r w:rsidRPr="00CB52ED">
        <w:rPr>
          <w:rFonts w:ascii="Arial" w:eastAsiaTheme="minorEastAsia" w:hAnsi="Arial" w:cs="Arial"/>
          <w:kern w:val="24"/>
          <w:lang w:val="en-US" w:eastAsia="en-GB"/>
        </w:rPr>
        <w:t xml:space="preserve"> pairs of </w:t>
      </w:r>
      <w:proofErr w:type="spellStart"/>
      <w:r w:rsidRPr="00CB52ED">
        <w:rPr>
          <w:rFonts w:ascii="Arial" w:eastAsiaTheme="minorEastAsia" w:hAnsi="Arial" w:cs="Arial"/>
          <w:kern w:val="24"/>
          <w:lang w:val="en-US" w:eastAsia="en-GB"/>
        </w:rPr>
        <w:t>homoeologous</w:t>
      </w:r>
      <w:proofErr w:type="spellEnd"/>
      <w:r w:rsidRPr="00CB52ED">
        <w:rPr>
          <w:rFonts w:ascii="Arial" w:eastAsiaTheme="minorEastAsia" w:hAnsi="Arial" w:cs="Arial"/>
          <w:kern w:val="24"/>
          <w:lang w:val="en-US" w:eastAsia="en-GB"/>
        </w:rPr>
        <w:t xml:space="preserve"> genes in the </w:t>
      </w:r>
      <w:r w:rsidRPr="00CB52ED">
        <w:rPr>
          <w:rFonts w:ascii="Arial" w:eastAsiaTheme="minorEastAsia" w:hAnsi="Arial" w:cs="Arial"/>
          <w:i/>
          <w:iCs/>
          <w:kern w:val="24"/>
          <w:lang w:val="en-US" w:eastAsia="en-GB"/>
        </w:rPr>
        <w:t>Brassica</w:t>
      </w:r>
      <w:r w:rsidRPr="00CB52ED">
        <w:rPr>
          <w:rFonts w:ascii="Arial" w:eastAsiaTheme="minorEastAsia" w:hAnsi="Arial" w:cs="Arial"/>
          <w:kern w:val="24"/>
          <w:lang w:val="en-US" w:eastAsia="en-GB"/>
        </w:rPr>
        <w:t xml:space="preserve"> A and B genomes are plotted by their order in the respective genomes. </w:t>
      </w:r>
    </w:p>
    <w:p w:rsidR="00CB52ED" w:rsidRDefault="00CB52ED">
      <w:pPr>
        <w:rPr>
          <w:rFonts w:ascii="Arial" w:eastAsia="Calibri" w:hAnsi="Arial" w:cs="Arial"/>
          <w:lang w:val="en-US"/>
        </w:rPr>
      </w:pPr>
      <w:r>
        <w:rPr>
          <w:rFonts w:ascii="Arial" w:hAnsi="Arial" w:cs="Arial"/>
        </w:rPr>
        <w:br w:type="page"/>
      </w:r>
    </w:p>
    <w:p w:rsidR="005A24E4" w:rsidRPr="00CB52ED" w:rsidRDefault="00CB52ED" w:rsidP="001A0766">
      <w:pPr>
        <w:pStyle w:val="Paragraph"/>
        <w:spacing w:line="480" w:lineRule="auto"/>
        <w:ind w:firstLine="0"/>
        <w:jc w:val="both"/>
        <w:rPr>
          <w:rFonts w:ascii="Arial" w:hAnsi="Arial" w:cs="Arial"/>
          <w:sz w:val="22"/>
          <w:szCs w:val="22"/>
        </w:rPr>
      </w:pPr>
      <w:r>
        <w:rPr>
          <w:rFonts w:ascii="Arial" w:hAnsi="Arial" w:cs="Arial"/>
          <w:noProof/>
          <w:sz w:val="22"/>
          <w:szCs w:val="22"/>
          <w:lang w:val="en-GB" w:eastAsia="en-GB"/>
        </w:rPr>
        <w:lastRenderedPageBreak/>
        <w:drawing>
          <wp:inline distT="0" distB="0" distL="0" distR="0">
            <wp:extent cx="5731510" cy="38239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tif"/>
                    <pic:cNvPicPr/>
                  </pic:nvPicPr>
                  <pic:blipFill>
                    <a:blip r:embed="rId20">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5A24E4" w:rsidRPr="00CB52ED" w:rsidRDefault="005A24E4" w:rsidP="001A0766">
      <w:pPr>
        <w:spacing w:after="0" w:line="480" w:lineRule="auto"/>
        <w:jc w:val="both"/>
        <w:rPr>
          <w:rFonts w:ascii="Arial" w:eastAsiaTheme="minorEastAsia" w:hAnsi="Arial" w:cs="Arial"/>
          <w:kern w:val="24"/>
          <w:lang w:eastAsia="en-GB"/>
        </w:rPr>
      </w:pPr>
      <w:r w:rsidRPr="00CB52ED">
        <w:rPr>
          <w:rFonts w:ascii="Arial" w:eastAsiaTheme="minorEastAsia" w:hAnsi="Arial" w:cs="Arial"/>
          <w:b/>
          <w:bCs/>
          <w:kern w:val="24"/>
          <w:lang w:val="en-US" w:eastAsia="en-GB"/>
        </w:rPr>
        <w:t xml:space="preserve">Figure 6. </w:t>
      </w:r>
      <w:r w:rsidRPr="00CB52ED">
        <w:rPr>
          <w:rFonts w:ascii="Arial" w:eastAsiaTheme="minorEastAsia" w:hAnsi="Arial" w:cs="Arial"/>
          <w:b/>
          <w:bCs/>
          <w:kern w:val="24"/>
          <w:lang w:eastAsia="en-GB"/>
        </w:rPr>
        <w:t xml:space="preserve">Visualization of </w:t>
      </w:r>
      <w:proofErr w:type="spellStart"/>
      <w:r w:rsidR="000653EB" w:rsidRPr="00CB52ED">
        <w:rPr>
          <w:rFonts w:ascii="Arial" w:hAnsi="Arial" w:cs="Arial"/>
          <w:b/>
        </w:rPr>
        <w:t>homoeologous</w:t>
      </w:r>
      <w:proofErr w:type="spellEnd"/>
      <w:r w:rsidR="000653EB" w:rsidRPr="00CB52ED">
        <w:rPr>
          <w:rFonts w:ascii="Arial" w:hAnsi="Arial" w:cs="Arial"/>
          <w:b/>
        </w:rPr>
        <w:t xml:space="preserve"> genome exchanges</w:t>
      </w:r>
      <w:r w:rsidR="00EE7992" w:rsidRPr="00CB52ED">
        <w:rPr>
          <w:rFonts w:ascii="Arial" w:hAnsi="Arial" w:cs="Arial"/>
          <w:b/>
        </w:rPr>
        <w:t xml:space="preserve"> </w:t>
      </w:r>
      <w:r w:rsidRPr="00CB52ED">
        <w:rPr>
          <w:rFonts w:ascii="Arial" w:eastAsiaTheme="minorEastAsia" w:hAnsi="Arial" w:cs="Arial"/>
          <w:b/>
          <w:bCs/>
          <w:kern w:val="24"/>
          <w:lang w:eastAsia="en-GB"/>
        </w:rPr>
        <w:t xml:space="preserve">in </w:t>
      </w:r>
      <w:r w:rsidRPr="00CB52ED">
        <w:rPr>
          <w:rFonts w:ascii="Arial" w:eastAsiaTheme="minorEastAsia" w:hAnsi="Arial" w:cs="Arial"/>
          <w:b/>
          <w:bCs/>
          <w:i/>
          <w:kern w:val="24"/>
          <w:lang w:eastAsia="en-GB"/>
        </w:rPr>
        <w:t xml:space="preserve">Brassica </w:t>
      </w:r>
      <w:proofErr w:type="spellStart"/>
      <w:r w:rsidRPr="00CB52ED">
        <w:rPr>
          <w:rFonts w:ascii="Arial" w:eastAsiaTheme="minorEastAsia" w:hAnsi="Arial" w:cs="Arial"/>
          <w:b/>
          <w:bCs/>
          <w:i/>
          <w:kern w:val="24"/>
          <w:lang w:eastAsia="en-GB"/>
        </w:rPr>
        <w:t>juncea</w:t>
      </w:r>
      <w:proofErr w:type="spellEnd"/>
      <w:r w:rsidRPr="00CB52ED">
        <w:rPr>
          <w:rFonts w:ascii="Arial" w:eastAsiaTheme="minorEastAsia" w:hAnsi="Arial" w:cs="Arial"/>
          <w:b/>
          <w:bCs/>
          <w:kern w:val="24"/>
          <w:lang w:eastAsia="en-GB"/>
        </w:rPr>
        <w:t xml:space="preserve"> CGAT diversity panel</w:t>
      </w:r>
      <w:r w:rsidRPr="00CB52ED">
        <w:rPr>
          <w:rFonts w:ascii="Arial" w:hAnsi="Arial" w:cs="Arial"/>
          <w:b/>
        </w:rPr>
        <w:t xml:space="preserve"> using Transcriptome Display Tile Plots based on </w:t>
      </w:r>
      <w:proofErr w:type="spellStart"/>
      <w:r w:rsidRPr="00CB52ED">
        <w:rPr>
          <w:rFonts w:ascii="Arial" w:hAnsi="Arial" w:cs="Arial"/>
          <w:b/>
        </w:rPr>
        <w:t>mRNAseq</w:t>
      </w:r>
      <w:proofErr w:type="spellEnd"/>
      <w:r w:rsidRPr="00CB52ED">
        <w:rPr>
          <w:rFonts w:ascii="Arial" w:hAnsi="Arial" w:cs="Arial"/>
          <w:b/>
        </w:rPr>
        <w:t xml:space="preserve"> data</w:t>
      </w:r>
      <w:r w:rsidRPr="00CB52ED">
        <w:rPr>
          <w:rFonts w:ascii="Arial" w:eastAsiaTheme="minorEastAsia" w:hAnsi="Arial" w:cs="Arial"/>
          <w:b/>
          <w:bCs/>
          <w:kern w:val="24"/>
          <w:lang w:eastAsia="en-GB"/>
        </w:rPr>
        <w:t xml:space="preserve">. </w:t>
      </w:r>
      <w:r w:rsidRPr="00CB52ED">
        <w:rPr>
          <w:rFonts w:ascii="Arial" w:eastAsiaTheme="minorEastAsia" w:hAnsi="Arial" w:cs="Arial"/>
          <w:kern w:val="24"/>
          <w:lang w:eastAsia="en-GB"/>
        </w:rPr>
        <w:t xml:space="preserve">The relative transcript abundance of A and B genome </w:t>
      </w:r>
      <w:proofErr w:type="spellStart"/>
      <w:r w:rsidRPr="00CB52ED">
        <w:rPr>
          <w:rFonts w:ascii="Arial" w:eastAsiaTheme="minorEastAsia" w:hAnsi="Arial" w:cs="Arial"/>
          <w:kern w:val="24"/>
          <w:lang w:eastAsia="en-GB"/>
        </w:rPr>
        <w:t>homoeologous</w:t>
      </w:r>
      <w:proofErr w:type="spellEnd"/>
      <w:r w:rsidRPr="00CB52ED">
        <w:rPr>
          <w:rFonts w:ascii="Arial" w:eastAsiaTheme="minorEastAsia" w:hAnsi="Arial" w:cs="Arial"/>
          <w:kern w:val="24"/>
          <w:lang w:eastAsia="en-GB"/>
        </w:rPr>
        <w:t xml:space="preserve"> gene pairs is represented in CMYK </w:t>
      </w:r>
      <w:proofErr w:type="spellStart"/>
      <w:r w:rsidRPr="00CB52ED">
        <w:rPr>
          <w:rFonts w:ascii="Arial" w:eastAsiaTheme="minorEastAsia" w:hAnsi="Arial" w:cs="Arial"/>
          <w:kern w:val="24"/>
          <w:lang w:eastAsia="en-GB"/>
        </w:rPr>
        <w:t>color</w:t>
      </w:r>
      <w:proofErr w:type="spellEnd"/>
      <w:r w:rsidRPr="00CB52ED">
        <w:rPr>
          <w:rFonts w:ascii="Arial" w:eastAsiaTheme="minorEastAsia" w:hAnsi="Arial" w:cs="Arial"/>
          <w:kern w:val="24"/>
          <w:lang w:eastAsia="en-GB"/>
        </w:rPr>
        <w:t xml:space="preserve"> space, with cyan component representing transcript abundance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A genome copy and magenta component representing transcript abundance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B genome copy.</w:t>
      </w:r>
      <w:r w:rsidRPr="00CB52ED">
        <w:rPr>
          <w:rFonts w:ascii="Arial" w:hAnsi="Arial" w:cs="Arial"/>
        </w:rPr>
        <w:t xml:space="preserve"> The pairs are plotted in </w:t>
      </w:r>
      <w:r w:rsidRPr="00CB52ED">
        <w:rPr>
          <w:rFonts w:ascii="Arial" w:hAnsi="Arial" w:cs="Arial"/>
          <w:i/>
        </w:rPr>
        <w:t>Brassica</w:t>
      </w:r>
      <w:r w:rsidRPr="00CB52ED">
        <w:rPr>
          <w:rFonts w:ascii="Arial" w:hAnsi="Arial" w:cs="Arial"/>
        </w:rPr>
        <w:t xml:space="preserve"> A genome order (chromosomes denoted A1 to A10).</w:t>
      </w:r>
    </w:p>
    <w:p w:rsidR="00CB52ED" w:rsidRDefault="00CB52ED">
      <w:pPr>
        <w:rPr>
          <w:rFonts w:ascii="Arial" w:eastAsia="Times New Roman" w:hAnsi="Arial" w:cs="Arial"/>
          <w:lang w:eastAsia="en-GB"/>
        </w:rPr>
      </w:pPr>
      <w:r>
        <w:rPr>
          <w:rFonts w:ascii="Arial" w:eastAsia="Times New Roman" w:hAnsi="Arial" w:cs="Arial"/>
          <w:lang w:eastAsia="en-GB"/>
        </w:rPr>
        <w:br w:type="page"/>
      </w:r>
    </w:p>
    <w:p w:rsidR="005A24E4" w:rsidRPr="00CB52ED" w:rsidRDefault="00CB52ED" w:rsidP="001A0766">
      <w:pPr>
        <w:spacing w:after="0" w:line="480" w:lineRule="auto"/>
        <w:jc w:val="both"/>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extent cx="5731510" cy="46520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tif"/>
                    <pic:cNvPicPr/>
                  </pic:nvPicPr>
                  <pic:blipFill>
                    <a:blip r:embed="rId21">
                      <a:extLst>
                        <a:ext uri="{28A0092B-C50C-407E-A947-70E740481C1C}">
                          <a14:useLocalDpi xmlns:a14="http://schemas.microsoft.com/office/drawing/2010/main" val="0"/>
                        </a:ext>
                      </a:extLst>
                    </a:blip>
                    <a:stretch>
                      <a:fillRect/>
                    </a:stretch>
                  </pic:blipFill>
                  <pic:spPr>
                    <a:xfrm>
                      <a:off x="0" y="0"/>
                      <a:ext cx="5731510" cy="4652010"/>
                    </a:xfrm>
                    <a:prstGeom prst="rect">
                      <a:avLst/>
                    </a:prstGeom>
                  </pic:spPr>
                </pic:pic>
              </a:graphicData>
            </a:graphic>
          </wp:inline>
        </w:drawing>
      </w:r>
    </w:p>
    <w:p w:rsidR="005A24E4" w:rsidRPr="00CB52ED" w:rsidRDefault="005A24E4" w:rsidP="001A0766">
      <w:pPr>
        <w:spacing w:after="0" w:line="480" w:lineRule="auto"/>
        <w:jc w:val="both"/>
        <w:rPr>
          <w:rFonts w:ascii="Arial" w:eastAsia="Times New Roman" w:hAnsi="Arial" w:cs="Arial"/>
          <w:lang w:eastAsia="en-GB"/>
        </w:rPr>
      </w:pPr>
      <w:r w:rsidRPr="00CB52ED">
        <w:rPr>
          <w:rFonts w:ascii="Arial" w:eastAsiaTheme="minorEastAsia" w:hAnsi="Arial" w:cs="Arial"/>
          <w:b/>
          <w:bCs/>
          <w:kern w:val="24"/>
          <w:lang w:val="en-US" w:eastAsia="en-GB"/>
        </w:rPr>
        <w:t xml:space="preserve">Figure 7. </w:t>
      </w:r>
      <w:r w:rsidRPr="00CB52ED">
        <w:rPr>
          <w:rFonts w:ascii="Arial" w:eastAsiaTheme="minorEastAsia" w:hAnsi="Arial" w:cs="Arial"/>
          <w:b/>
          <w:bCs/>
          <w:kern w:val="24"/>
          <w:lang w:eastAsia="en-GB"/>
        </w:rPr>
        <w:t xml:space="preserve">Visualization of </w:t>
      </w:r>
      <w:proofErr w:type="spellStart"/>
      <w:r w:rsidR="000653EB" w:rsidRPr="00CB52ED">
        <w:rPr>
          <w:rFonts w:ascii="Arial" w:hAnsi="Arial" w:cs="Arial"/>
          <w:b/>
        </w:rPr>
        <w:t>homoeologous</w:t>
      </w:r>
      <w:proofErr w:type="spellEnd"/>
      <w:r w:rsidR="000653EB" w:rsidRPr="00CB52ED">
        <w:rPr>
          <w:rFonts w:ascii="Arial" w:hAnsi="Arial" w:cs="Arial"/>
          <w:b/>
        </w:rPr>
        <w:t xml:space="preserve"> genome exchanges</w:t>
      </w:r>
      <w:r w:rsidR="00EE7992" w:rsidRPr="00CB52ED">
        <w:rPr>
          <w:rFonts w:ascii="Arial" w:hAnsi="Arial" w:cs="Arial"/>
          <w:b/>
        </w:rPr>
        <w:t xml:space="preserve"> </w:t>
      </w:r>
      <w:r w:rsidRPr="00CB52ED">
        <w:rPr>
          <w:rFonts w:ascii="Arial" w:eastAsiaTheme="minorEastAsia" w:hAnsi="Arial" w:cs="Arial"/>
          <w:b/>
          <w:bCs/>
          <w:kern w:val="24"/>
          <w:lang w:eastAsia="en-GB"/>
        </w:rPr>
        <w:t xml:space="preserve">in VHDH population. </w:t>
      </w:r>
      <w:r w:rsidRPr="00CB52ED">
        <w:rPr>
          <w:rFonts w:ascii="Arial" w:eastAsiaTheme="minorEastAsia" w:hAnsi="Arial" w:cs="Arial"/>
          <w:kern w:val="24"/>
          <w:lang w:eastAsia="en-GB"/>
        </w:rPr>
        <w:t xml:space="preserve">The relative transcript abundance of A and B genome </w:t>
      </w:r>
      <w:proofErr w:type="spellStart"/>
      <w:r w:rsidRPr="00CB52ED">
        <w:rPr>
          <w:rFonts w:ascii="Arial" w:eastAsiaTheme="minorEastAsia" w:hAnsi="Arial" w:cs="Arial"/>
          <w:kern w:val="24"/>
          <w:lang w:eastAsia="en-GB"/>
        </w:rPr>
        <w:t>homoeologous</w:t>
      </w:r>
      <w:proofErr w:type="spellEnd"/>
      <w:r w:rsidRPr="00CB52ED">
        <w:rPr>
          <w:rFonts w:ascii="Arial" w:eastAsiaTheme="minorEastAsia" w:hAnsi="Arial" w:cs="Arial"/>
          <w:kern w:val="24"/>
          <w:lang w:eastAsia="en-GB"/>
        </w:rPr>
        <w:t xml:space="preserve"> gene pairs is represented in CMYK colour space, with cyan component representing transcript abundance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A genome copy and magenta component representing transcript abundance of the </w:t>
      </w:r>
      <w:r w:rsidRPr="00CB52ED">
        <w:rPr>
          <w:rFonts w:ascii="Arial" w:eastAsiaTheme="minorEastAsia" w:hAnsi="Arial" w:cs="Arial"/>
          <w:i/>
          <w:iCs/>
          <w:kern w:val="24"/>
          <w:lang w:eastAsia="en-GB"/>
        </w:rPr>
        <w:t>Brassica</w:t>
      </w:r>
      <w:r w:rsidRPr="00CB52ED">
        <w:rPr>
          <w:rFonts w:ascii="Arial" w:eastAsiaTheme="minorEastAsia" w:hAnsi="Arial" w:cs="Arial"/>
          <w:kern w:val="24"/>
          <w:lang w:eastAsia="en-GB"/>
        </w:rPr>
        <w:t xml:space="preserve"> B genome copy. </w:t>
      </w:r>
      <w:r w:rsidR="00C251D7" w:rsidRPr="00CB52ED">
        <w:rPr>
          <w:rFonts w:ascii="Arial" w:hAnsi="Arial" w:cs="Arial"/>
        </w:rPr>
        <w:t xml:space="preserve">The pairs are plotted in </w:t>
      </w:r>
      <w:r w:rsidR="00C251D7" w:rsidRPr="00CB52ED">
        <w:rPr>
          <w:rFonts w:ascii="Arial" w:hAnsi="Arial" w:cs="Arial"/>
          <w:i/>
        </w:rPr>
        <w:t>Brassica</w:t>
      </w:r>
      <w:r w:rsidR="00C251D7" w:rsidRPr="00CB52ED">
        <w:rPr>
          <w:rFonts w:ascii="Arial" w:hAnsi="Arial" w:cs="Arial"/>
        </w:rPr>
        <w:t xml:space="preserve"> A genome order (chromosomes denoted A1 to A10).</w:t>
      </w:r>
    </w:p>
    <w:p w:rsidR="00CB52ED" w:rsidRDefault="00CB52ED">
      <w:pPr>
        <w:rPr>
          <w:rFonts w:ascii="Arial" w:eastAsia="Calibri" w:hAnsi="Arial" w:cs="Arial"/>
          <w:lang w:val="en-US"/>
        </w:rPr>
      </w:pPr>
      <w:r>
        <w:rPr>
          <w:rFonts w:ascii="Arial" w:hAnsi="Arial" w:cs="Arial"/>
        </w:rPr>
        <w:br w:type="page"/>
      </w:r>
    </w:p>
    <w:p w:rsidR="005A24E4" w:rsidRPr="00CB52ED" w:rsidRDefault="00CB52ED" w:rsidP="001A0766">
      <w:pPr>
        <w:pStyle w:val="Paragraph"/>
        <w:spacing w:line="480" w:lineRule="auto"/>
        <w:ind w:firstLine="0"/>
        <w:jc w:val="both"/>
        <w:rPr>
          <w:rFonts w:ascii="Arial" w:hAnsi="Arial" w:cs="Arial"/>
          <w:sz w:val="22"/>
          <w:szCs w:val="22"/>
        </w:rPr>
      </w:pPr>
      <w:r>
        <w:rPr>
          <w:rFonts w:ascii="Arial" w:hAnsi="Arial" w:cs="Arial"/>
          <w:noProof/>
          <w:sz w:val="22"/>
          <w:szCs w:val="22"/>
          <w:lang w:val="en-GB" w:eastAsia="en-GB"/>
        </w:rPr>
        <w:lastRenderedPageBreak/>
        <w:drawing>
          <wp:inline distT="0" distB="0" distL="0" distR="0">
            <wp:extent cx="5731510" cy="860298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8.tif"/>
                    <pic:cNvPicPr/>
                  </pic:nvPicPr>
                  <pic:blipFill>
                    <a:blip r:embed="rId22">
                      <a:extLst>
                        <a:ext uri="{28A0092B-C50C-407E-A947-70E740481C1C}">
                          <a14:useLocalDpi xmlns:a14="http://schemas.microsoft.com/office/drawing/2010/main" val="0"/>
                        </a:ext>
                      </a:extLst>
                    </a:blip>
                    <a:stretch>
                      <a:fillRect/>
                    </a:stretch>
                  </pic:blipFill>
                  <pic:spPr>
                    <a:xfrm>
                      <a:off x="0" y="0"/>
                      <a:ext cx="5731510" cy="8602980"/>
                    </a:xfrm>
                    <a:prstGeom prst="rect">
                      <a:avLst/>
                    </a:prstGeom>
                  </pic:spPr>
                </pic:pic>
              </a:graphicData>
            </a:graphic>
          </wp:inline>
        </w:drawing>
      </w:r>
    </w:p>
    <w:p w:rsidR="00DB6E43" w:rsidRPr="00CB52ED" w:rsidRDefault="005A24E4" w:rsidP="00DB6E43">
      <w:pPr>
        <w:spacing w:line="480" w:lineRule="auto"/>
        <w:jc w:val="both"/>
        <w:rPr>
          <w:rFonts w:ascii="Arial" w:hAnsi="Arial" w:cs="Arial"/>
        </w:rPr>
      </w:pPr>
      <w:r w:rsidRPr="00CB52ED">
        <w:rPr>
          <w:rFonts w:ascii="Arial" w:hAnsi="Arial" w:cs="Arial"/>
          <w:b/>
        </w:rPr>
        <w:lastRenderedPageBreak/>
        <w:t xml:space="preserve">Figure 8. Visualization of </w:t>
      </w:r>
      <w:proofErr w:type="spellStart"/>
      <w:r w:rsidR="000653EB" w:rsidRPr="00CB52ED">
        <w:rPr>
          <w:rFonts w:ascii="Arial" w:hAnsi="Arial" w:cs="Arial"/>
          <w:b/>
        </w:rPr>
        <w:t>homoeologous</w:t>
      </w:r>
      <w:proofErr w:type="spellEnd"/>
      <w:r w:rsidR="000653EB" w:rsidRPr="00CB52ED">
        <w:rPr>
          <w:rFonts w:ascii="Arial" w:hAnsi="Arial" w:cs="Arial"/>
          <w:b/>
        </w:rPr>
        <w:t xml:space="preserve"> genome exchanges</w:t>
      </w:r>
      <w:r w:rsidR="00EE7992" w:rsidRPr="00CB52ED">
        <w:rPr>
          <w:rFonts w:ascii="Arial" w:hAnsi="Arial" w:cs="Arial"/>
          <w:b/>
        </w:rPr>
        <w:t xml:space="preserve"> </w:t>
      </w:r>
      <w:r w:rsidRPr="00CB52ED">
        <w:rPr>
          <w:rFonts w:ascii="Arial" w:hAnsi="Arial" w:cs="Arial"/>
          <w:b/>
        </w:rPr>
        <w:t xml:space="preserve">in wheat using Transcriptome Display Tile Plots based on </w:t>
      </w:r>
      <w:proofErr w:type="spellStart"/>
      <w:r w:rsidRPr="00CB52ED">
        <w:rPr>
          <w:rFonts w:ascii="Arial" w:hAnsi="Arial" w:cs="Arial"/>
          <w:b/>
        </w:rPr>
        <w:t>mRNAseq</w:t>
      </w:r>
      <w:proofErr w:type="spellEnd"/>
      <w:r w:rsidRPr="00CB52ED">
        <w:rPr>
          <w:rFonts w:ascii="Arial" w:hAnsi="Arial" w:cs="Arial"/>
          <w:b/>
        </w:rPr>
        <w:t xml:space="preserve"> data.</w:t>
      </w:r>
      <w:r w:rsidRPr="00CB52ED">
        <w:rPr>
          <w:rFonts w:ascii="Arial" w:hAnsi="Arial" w:cs="Arial"/>
        </w:rPr>
        <w:t xml:space="preserve"> The relative transcript abundance of A, B and D genome </w:t>
      </w:r>
      <w:proofErr w:type="spellStart"/>
      <w:r w:rsidRPr="00CB52ED">
        <w:rPr>
          <w:rFonts w:ascii="Arial" w:hAnsi="Arial" w:cs="Arial"/>
        </w:rPr>
        <w:t>homoeologous</w:t>
      </w:r>
      <w:proofErr w:type="spellEnd"/>
      <w:r w:rsidRPr="00CB52ED">
        <w:rPr>
          <w:rFonts w:ascii="Arial" w:hAnsi="Arial" w:cs="Arial"/>
        </w:rPr>
        <w:t xml:space="preserve"> gene triplets is represented in CMYK colour space, with cyan component representing transcript abundance of the wheat A genome copy, magenta component representing transcript abundance of the wheat B genome copy and yellow component representing transcript abundance of the wheat D genome copy. The triplets are plotted in genome order for the parents of a linkage mapping population (Chinese Spring x Paragon), 47 members of that population and controls comprising wheat parental species and </w:t>
      </w:r>
      <w:r w:rsidRPr="00CB52ED">
        <w:rPr>
          <w:rFonts w:ascii="Arial" w:hAnsi="Arial" w:cs="Arial"/>
          <w:i/>
        </w:rPr>
        <w:t>in silico</w:t>
      </w:r>
      <w:r w:rsidRPr="00CB52ED">
        <w:rPr>
          <w:rFonts w:ascii="Arial" w:hAnsi="Arial" w:cs="Arial"/>
        </w:rPr>
        <w:t xml:space="preserve"> combinations to render resulting colours.</w:t>
      </w:r>
      <w:r w:rsidRPr="00CB52ED" w:rsidDel="00092815">
        <w:rPr>
          <w:rFonts w:ascii="Arial" w:hAnsi="Arial" w:cs="Arial"/>
        </w:rPr>
        <w:t xml:space="preserve"> </w:t>
      </w:r>
    </w:p>
    <w:p w:rsidR="00CB52ED" w:rsidRDefault="00CB52ED">
      <w:pPr>
        <w:rPr>
          <w:rFonts w:ascii="Arial" w:hAnsi="Arial" w:cs="Arial"/>
          <w:b/>
        </w:rPr>
      </w:pPr>
      <w:r>
        <w:rPr>
          <w:rFonts w:ascii="Arial" w:hAnsi="Arial" w:cs="Arial"/>
          <w:b/>
        </w:rPr>
        <w:br w:type="page"/>
      </w:r>
    </w:p>
    <w:p w:rsidR="00DB6E43" w:rsidRPr="00CB52ED" w:rsidRDefault="00CB52ED" w:rsidP="00C3628A">
      <w:pPr>
        <w:spacing w:line="480" w:lineRule="auto"/>
        <w:rPr>
          <w:rFonts w:ascii="Arial" w:hAnsi="Arial" w:cs="Arial"/>
          <w:b/>
        </w:rPr>
      </w:pPr>
      <w:r>
        <w:rPr>
          <w:rFonts w:ascii="Arial" w:hAnsi="Arial" w:cs="Arial"/>
          <w:b/>
          <w:noProof/>
          <w:lang w:eastAsia="en-GB"/>
        </w:rPr>
        <w:lastRenderedPageBreak/>
        <w:drawing>
          <wp:inline distT="0" distB="0" distL="0" distR="0">
            <wp:extent cx="5363845" cy="886333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9.tif"/>
                    <pic:cNvPicPr/>
                  </pic:nvPicPr>
                  <pic:blipFill>
                    <a:blip r:embed="rId23">
                      <a:extLst>
                        <a:ext uri="{28A0092B-C50C-407E-A947-70E740481C1C}">
                          <a14:useLocalDpi xmlns:a14="http://schemas.microsoft.com/office/drawing/2010/main" val="0"/>
                        </a:ext>
                      </a:extLst>
                    </a:blip>
                    <a:stretch>
                      <a:fillRect/>
                    </a:stretch>
                  </pic:blipFill>
                  <pic:spPr>
                    <a:xfrm>
                      <a:off x="0" y="0"/>
                      <a:ext cx="5363845" cy="8863330"/>
                    </a:xfrm>
                    <a:prstGeom prst="rect">
                      <a:avLst/>
                    </a:prstGeom>
                  </pic:spPr>
                </pic:pic>
              </a:graphicData>
            </a:graphic>
          </wp:inline>
        </w:drawing>
      </w:r>
    </w:p>
    <w:p w:rsidR="00C3628A" w:rsidRPr="00CB52ED" w:rsidRDefault="00C3628A" w:rsidP="00C3628A">
      <w:pPr>
        <w:spacing w:line="480" w:lineRule="auto"/>
        <w:rPr>
          <w:rFonts w:ascii="Arial" w:eastAsia="Calibri" w:hAnsi="Arial" w:cs="Arial"/>
          <w:b/>
          <w:lang w:val="en-US"/>
        </w:rPr>
      </w:pPr>
      <w:r w:rsidRPr="00CB52ED">
        <w:rPr>
          <w:rFonts w:ascii="Arial" w:hAnsi="Arial" w:cs="Arial"/>
          <w:b/>
        </w:rPr>
        <w:lastRenderedPageBreak/>
        <w:t xml:space="preserve">Figure 9. Visualization of </w:t>
      </w:r>
      <w:proofErr w:type="spellStart"/>
      <w:r w:rsidR="000653EB" w:rsidRPr="00CB52ED">
        <w:rPr>
          <w:rFonts w:ascii="Arial" w:hAnsi="Arial" w:cs="Arial"/>
          <w:b/>
        </w:rPr>
        <w:t>homoeologous</w:t>
      </w:r>
      <w:proofErr w:type="spellEnd"/>
      <w:r w:rsidR="000653EB" w:rsidRPr="00CB52ED">
        <w:rPr>
          <w:rFonts w:ascii="Arial" w:hAnsi="Arial" w:cs="Arial"/>
          <w:b/>
        </w:rPr>
        <w:t xml:space="preserve"> genome exchanges</w:t>
      </w:r>
      <w:r w:rsidRPr="00CB52ED">
        <w:rPr>
          <w:rFonts w:ascii="Arial" w:hAnsi="Arial" w:cs="Arial"/>
          <w:b/>
        </w:rPr>
        <w:t xml:space="preserve"> in </w:t>
      </w:r>
      <w:r w:rsidRPr="00CB52ED">
        <w:rPr>
          <w:rFonts w:ascii="Arial" w:hAnsi="Arial" w:cs="Arial"/>
          <w:b/>
          <w:i/>
        </w:rPr>
        <w:t xml:space="preserve">Brassica </w:t>
      </w:r>
      <w:proofErr w:type="spellStart"/>
      <w:r w:rsidRPr="00CB52ED">
        <w:rPr>
          <w:rFonts w:ascii="Arial" w:hAnsi="Arial" w:cs="Arial"/>
          <w:b/>
          <w:i/>
        </w:rPr>
        <w:t>napus</w:t>
      </w:r>
      <w:proofErr w:type="spellEnd"/>
      <w:r w:rsidRPr="00CB52ED">
        <w:rPr>
          <w:rFonts w:ascii="Arial" w:hAnsi="Arial" w:cs="Arial"/>
          <w:b/>
        </w:rPr>
        <w:t xml:space="preserve"> causative of trait variation. </w:t>
      </w:r>
      <w:r w:rsidRPr="00CB52ED">
        <w:rPr>
          <w:rFonts w:ascii="Arial" w:hAnsi="Arial" w:cs="Arial"/>
        </w:rPr>
        <w:t xml:space="preserve">The relative transcript abundance of A and C genome </w:t>
      </w:r>
      <w:proofErr w:type="spellStart"/>
      <w:r w:rsidRPr="00CB52ED">
        <w:rPr>
          <w:rFonts w:ascii="Arial" w:hAnsi="Arial" w:cs="Arial"/>
        </w:rPr>
        <w:t>homoeologous</w:t>
      </w:r>
      <w:proofErr w:type="spellEnd"/>
      <w:r w:rsidRPr="00CB52ED">
        <w:rPr>
          <w:rFonts w:ascii="Arial" w:hAnsi="Arial" w:cs="Arial"/>
        </w:rPr>
        <w:t xml:space="preserve"> gene pairs is represented in CMYK </w:t>
      </w:r>
      <w:proofErr w:type="spellStart"/>
      <w:r w:rsidRPr="00CB52ED">
        <w:rPr>
          <w:rFonts w:ascii="Arial" w:hAnsi="Arial" w:cs="Arial"/>
        </w:rPr>
        <w:t>color</w:t>
      </w:r>
      <w:proofErr w:type="spellEnd"/>
      <w:r w:rsidRPr="00CB52ED">
        <w:rPr>
          <w:rFonts w:ascii="Arial" w:hAnsi="Arial" w:cs="Arial"/>
        </w:rPr>
        <w:t xml:space="preserve"> space, with cyan component representing transcript abundance of the </w:t>
      </w:r>
      <w:r w:rsidRPr="00CB52ED">
        <w:rPr>
          <w:rFonts w:ascii="Arial" w:hAnsi="Arial" w:cs="Arial"/>
          <w:i/>
        </w:rPr>
        <w:t>Brassica</w:t>
      </w:r>
      <w:r w:rsidRPr="00CB52ED">
        <w:rPr>
          <w:rFonts w:ascii="Arial" w:hAnsi="Arial" w:cs="Arial"/>
        </w:rPr>
        <w:t xml:space="preserve"> A genome copy and magenta component representing transcript abundance of the </w:t>
      </w:r>
      <w:r w:rsidRPr="00CB52ED">
        <w:rPr>
          <w:rFonts w:ascii="Arial" w:hAnsi="Arial" w:cs="Arial"/>
          <w:i/>
        </w:rPr>
        <w:t>Brassica</w:t>
      </w:r>
      <w:r w:rsidRPr="00CB52ED">
        <w:rPr>
          <w:rFonts w:ascii="Arial" w:hAnsi="Arial" w:cs="Arial"/>
        </w:rPr>
        <w:t xml:space="preserve"> C genome copy. The pairs are plotted in </w:t>
      </w:r>
      <w:r w:rsidRPr="00CB52ED">
        <w:rPr>
          <w:rFonts w:ascii="Arial" w:hAnsi="Arial" w:cs="Arial"/>
          <w:i/>
        </w:rPr>
        <w:t>Brassica</w:t>
      </w:r>
      <w:r w:rsidRPr="00CB52ED">
        <w:rPr>
          <w:rFonts w:ascii="Arial" w:hAnsi="Arial" w:cs="Arial"/>
        </w:rPr>
        <w:t xml:space="preserve"> C genome order (only C1 and C2 shown) along with controls comprising parental species and their </w:t>
      </w:r>
      <w:r w:rsidRPr="00CB52ED">
        <w:rPr>
          <w:rFonts w:ascii="Arial" w:hAnsi="Arial" w:cs="Arial"/>
          <w:i/>
        </w:rPr>
        <w:t>in silico</w:t>
      </w:r>
      <w:r w:rsidRPr="00CB52ED">
        <w:rPr>
          <w:rFonts w:ascii="Arial" w:hAnsi="Arial" w:cs="Arial"/>
        </w:rPr>
        <w:t xml:space="preserve"> combination.  The positions of </w:t>
      </w:r>
      <w:r w:rsidRPr="00CB52ED">
        <w:rPr>
          <w:rFonts w:ascii="Arial" w:hAnsi="Arial" w:cs="Arial"/>
          <w:i/>
        </w:rPr>
        <w:t xml:space="preserve">B. </w:t>
      </w:r>
      <w:proofErr w:type="spellStart"/>
      <w:r w:rsidRPr="00CB52ED">
        <w:rPr>
          <w:rFonts w:ascii="Arial" w:hAnsi="Arial" w:cs="Arial"/>
          <w:i/>
        </w:rPr>
        <w:t>napus</w:t>
      </w:r>
      <w:proofErr w:type="spellEnd"/>
      <w:r w:rsidRPr="00CB52ED">
        <w:rPr>
          <w:rFonts w:ascii="Arial" w:hAnsi="Arial" w:cs="Arial"/>
        </w:rPr>
        <w:t xml:space="preserve"> genes implicated in control of trait variation are marked.</w:t>
      </w:r>
      <w:bookmarkStart w:id="28" w:name="_GoBack"/>
      <w:bookmarkEnd w:id="28"/>
      <w:r w:rsidRPr="00CB52ED">
        <w:rPr>
          <w:rFonts w:ascii="Arial" w:hAnsi="Arial" w:cs="Arial"/>
          <w:b/>
        </w:rPr>
        <w:br w:type="page"/>
      </w:r>
    </w:p>
    <w:p w:rsidR="00D8281F" w:rsidRPr="00CB52ED" w:rsidRDefault="00D8281F" w:rsidP="001A0766">
      <w:pPr>
        <w:pStyle w:val="Paragraph"/>
        <w:spacing w:line="480" w:lineRule="auto"/>
        <w:ind w:firstLine="0"/>
        <w:jc w:val="both"/>
        <w:rPr>
          <w:rFonts w:ascii="Arial" w:hAnsi="Arial" w:cs="Arial"/>
          <w:b/>
          <w:sz w:val="22"/>
          <w:szCs w:val="22"/>
        </w:rPr>
      </w:pPr>
      <w:r w:rsidRPr="00CB52ED">
        <w:rPr>
          <w:rFonts w:ascii="Arial" w:hAnsi="Arial" w:cs="Arial"/>
          <w:b/>
          <w:sz w:val="22"/>
          <w:szCs w:val="22"/>
        </w:rPr>
        <w:lastRenderedPageBreak/>
        <w:t xml:space="preserve">Tables </w:t>
      </w:r>
    </w:p>
    <w:p w:rsidR="00D8281F" w:rsidRPr="00CB52ED" w:rsidRDefault="00D8281F" w:rsidP="001A0766">
      <w:pPr>
        <w:pStyle w:val="Paragraph"/>
        <w:spacing w:line="480" w:lineRule="auto"/>
        <w:ind w:firstLine="0"/>
        <w:jc w:val="both"/>
        <w:rPr>
          <w:rFonts w:ascii="Arial" w:hAnsi="Arial" w:cs="Arial"/>
          <w:b/>
          <w:sz w:val="22"/>
          <w:szCs w:val="22"/>
        </w:rPr>
      </w:pPr>
    </w:p>
    <w:tbl>
      <w:tblPr>
        <w:tblStyle w:val="TableGridLight1"/>
        <w:tblW w:w="9464" w:type="dxa"/>
        <w:tblLayout w:type="fixed"/>
        <w:tblCellMar>
          <w:top w:w="113" w:type="dxa"/>
        </w:tblCellMar>
        <w:tblLook w:val="0420" w:firstRow="1" w:lastRow="0" w:firstColumn="0" w:lastColumn="0" w:noHBand="0" w:noVBand="1"/>
      </w:tblPr>
      <w:tblGrid>
        <w:gridCol w:w="2180"/>
        <w:gridCol w:w="2181"/>
        <w:gridCol w:w="2268"/>
        <w:gridCol w:w="2835"/>
      </w:tblGrid>
      <w:tr w:rsidR="00CB52ED" w:rsidRPr="00CB52ED" w:rsidTr="00D8281F">
        <w:trPr>
          <w:trHeight w:val="424"/>
        </w:trPr>
        <w:tc>
          <w:tcPr>
            <w:tcW w:w="9464" w:type="dxa"/>
            <w:gridSpan w:val="4"/>
            <w:vAlign w:val="center"/>
          </w:tcPr>
          <w:p w:rsidR="00D8281F" w:rsidRPr="00CB52ED" w:rsidRDefault="00D8281F" w:rsidP="001A0766">
            <w:pPr>
              <w:jc w:val="both"/>
              <w:rPr>
                <w:rFonts w:ascii="Arial" w:hAnsi="Arial" w:cs="Arial"/>
                <w:b/>
                <w:bCs/>
                <w:lang w:val="en-US" w:eastAsia="zh-CN"/>
              </w:rPr>
            </w:pPr>
            <w:r w:rsidRPr="00CB52ED">
              <w:rPr>
                <w:rFonts w:ascii="Arial" w:hAnsi="Arial" w:cs="Arial"/>
                <w:b/>
                <w:bCs/>
                <w:lang w:eastAsia="zh-CN"/>
              </w:rPr>
              <w:t>Table 1. Categories of genome dosage changes.</w:t>
            </w:r>
          </w:p>
        </w:tc>
      </w:tr>
      <w:tr w:rsidR="00CB52ED" w:rsidRPr="00CB52ED" w:rsidTr="00D8281F">
        <w:trPr>
          <w:trHeight w:val="424"/>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
                <w:bCs/>
                <w:lang w:val="en-US" w:eastAsia="zh-CN"/>
              </w:rPr>
              <w:t>Expression of samples from one</w:t>
            </w:r>
            <w:r w:rsidRPr="00CB52ED">
              <w:rPr>
                <w:rFonts w:ascii="Arial" w:hAnsi="Arial" w:cs="Arial"/>
                <w:b/>
                <w:bCs/>
                <w:lang w:eastAsia="zh-CN"/>
              </w:rPr>
              <w:t xml:space="preserve"> </w:t>
            </w:r>
            <w:r w:rsidRPr="00CB52ED">
              <w:rPr>
                <w:rFonts w:ascii="Arial" w:hAnsi="Arial" w:cs="Arial"/>
                <w:b/>
                <w:bCs/>
                <w:lang w:val="en-US" w:eastAsia="zh-CN"/>
              </w:rPr>
              <w:t xml:space="preserve">accession on A genome comparing to all samples </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
                <w:bCs/>
                <w:lang w:val="en-US" w:eastAsia="zh-CN"/>
              </w:rPr>
              <w:t>Expression of samples from one</w:t>
            </w:r>
            <w:r w:rsidRPr="00CB52ED">
              <w:rPr>
                <w:rFonts w:ascii="Arial" w:hAnsi="Arial" w:cs="Arial"/>
                <w:b/>
                <w:bCs/>
                <w:lang w:eastAsia="zh-CN"/>
              </w:rPr>
              <w:t xml:space="preserve"> </w:t>
            </w:r>
            <w:r w:rsidRPr="00CB52ED">
              <w:rPr>
                <w:rFonts w:ascii="Arial" w:hAnsi="Arial" w:cs="Arial"/>
                <w:b/>
                <w:bCs/>
                <w:lang w:val="en-US" w:eastAsia="zh-CN"/>
              </w:rPr>
              <w:t>accession on C genome comparing to all samples</w:t>
            </w:r>
          </w:p>
        </w:tc>
        <w:tc>
          <w:tcPr>
            <w:tcW w:w="2268" w:type="dxa"/>
            <w:vAlign w:val="center"/>
            <w:hideMark/>
          </w:tcPr>
          <w:p w:rsidR="00D8281F" w:rsidRPr="00CB52ED" w:rsidRDefault="00D8281F" w:rsidP="001A0766">
            <w:pPr>
              <w:jc w:val="both"/>
              <w:rPr>
                <w:rFonts w:ascii="Arial" w:hAnsi="Arial" w:cs="Arial"/>
                <w:b/>
                <w:bCs/>
                <w:lang w:val="en-US" w:eastAsia="zh-CN"/>
              </w:rPr>
            </w:pPr>
            <w:r w:rsidRPr="00CB52ED">
              <w:rPr>
                <w:rFonts w:ascii="Arial" w:hAnsi="Arial" w:cs="Arial"/>
                <w:b/>
                <w:bCs/>
                <w:lang w:val="en-US" w:eastAsia="zh-CN"/>
              </w:rPr>
              <w:t>Gene dosage inference</w:t>
            </w:r>
          </w:p>
        </w:tc>
        <w:tc>
          <w:tcPr>
            <w:tcW w:w="2835" w:type="dxa"/>
            <w:vAlign w:val="center"/>
            <w:hideMark/>
          </w:tcPr>
          <w:p w:rsidR="00D8281F" w:rsidRPr="00CB52ED" w:rsidRDefault="00D8281F" w:rsidP="001A0766">
            <w:pPr>
              <w:jc w:val="both"/>
              <w:rPr>
                <w:rFonts w:ascii="Arial" w:hAnsi="Arial" w:cs="Arial"/>
                <w:b/>
                <w:bCs/>
                <w:lang w:val="en-US" w:eastAsia="zh-CN"/>
              </w:rPr>
            </w:pPr>
            <w:r w:rsidRPr="00CB52ED">
              <w:rPr>
                <w:rFonts w:ascii="Arial" w:hAnsi="Arial" w:cs="Arial"/>
                <w:b/>
                <w:bCs/>
                <w:lang w:val="en-US" w:eastAsia="zh-CN"/>
              </w:rPr>
              <w:t xml:space="preserve">Differential expression inference </w:t>
            </w:r>
          </w:p>
        </w:tc>
      </w:tr>
      <w:tr w:rsidR="00CB52ED" w:rsidRPr="00CB52ED" w:rsidTr="00D8281F">
        <w:trPr>
          <w:trHeight w:val="454"/>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High</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High</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Duplication A &amp; C</w:t>
            </w:r>
          </w:p>
        </w:tc>
        <w:tc>
          <w:tcPr>
            <w:tcW w:w="2835" w:type="dxa"/>
            <w:vMerge w:val="restart"/>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One or both genome over-expression</w:t>
            </w:r>
          </w:p>
        </w:tc>
      </w:tr>
      <w:tr w:rsidR="00CB52ED" w:rsidRPr="00CB52ED" w:rsidTr="00D8281F">
        <w:trPr>
          <w:trHeight w:val="454"/>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High</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change (null)</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 xml:space="preserve">Duplication A </w:t>
            </w:r>
          </w:p>
        </w:tc>
        <w:tc>
          <w:tcPr>
            <w:tcW w:w="2835" w:type="dxa"/>
            <w:vMerge/>
            <w:vAlign w:val="center"/>
            <w:hideMark/>
          </w:tcPr>
          <w:p w:rsidR="00D8281F" w:rsidRPr="00CB52ED" w:rsidRDefault="00D8281F" w:rsidP="001A0766">
            <w:pPr>
              <w:jc w:val="both"/>
              <w:rPr>
                <w:rFonts w:ascii="Arial" w:hAnsi="Arial" w:cs="Arial"/>
                <w:bCs/>
                <w:lang w:val="en-US" w:eastAsia="zh-CN"/>
              </w:rPr>
            </w:pPr>
          </w:p>
        </w:tc>
      </w:tr>
      <w:tr w:rsidR="00CB52ED" w:rsidRPr="00CB52ED" w:rsidTr="00D8281F">
        <w:trPr>
          <w:trHeight w:val="454"/>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change (null)</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High</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Duplication C</w:t>
            </w:r>
          </w:p>
        </w:tc>
        <w:tc>
          <w:tcPr>
            <w:tcW w:w="2835" w:type="dxa"/>
            <w:vMerge/>
            <w:vAlign w:val="center"/>
            <w:hideMark/>
          </w:tcPr>
          <w:p w:rsidR="00D8281F" w:rsidRPr="00CB52ED" w:rsidRDefault="00D8281F" w:rsidP="001A0766">
            <w:pPr>
              <w:jc w:val="both"/>
              <w:rPr>
                <w:rFonts w:ascii="Arial" w:hAnsi="Arial" w:cs="Arial"/>
                <w:bCs/>
                <w:lang w:val="en-US" w:eastAsia="zh-CN"/>
              </w:rPr>
            </w:pPr>
          </w:p>
        </w:tc>
      </w:tr>
      <w:tr w:rsidR="00CB52ED" w:rsidRPr="00CB52ED" w:rsidTr="00D8281F">
        <w:trPr>
          <w:trHeight w:val="628"/>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High</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Low</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Exchange C -&gt; A</w:t>
            </w:r>
          </w:p>
        </w:tc>
        <w:tc>
          <w:tcPr>
            <w:tcW w:w="2835" w:type="dxa"/>
            <w:vMerge w:val="restart"/>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One genome over-expressed with the other genome under-expressed relative to the mean of all samples</w:t>
            </w:r>
          </w:p>
        </w:tc>
      </w:tr>
      <w:tr w:rsidR="00CB52ED" w:rsidRPr="00CB52ED" w:rsidTr="00D8281F">
        <w:trPr>
          <w:trHeight w:val="629"/>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Low</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High</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Exchange A -&gt; C</w:t>
            </w:r>
          </w:p>
        </w:tc>
        <w:tc>
          <w:tcPr>
            <w:tcW w:w="2835" w:type="dxa"/>
            <w:vMerge/>
            <w:vAlign w:val="center"/>
            <w:hideMark/>
          </w:tcPr>
          <w:p w:rsidR="00D8281F" w:rsidRPr="00CB52ED" w:rsidRDefault="00D8281F" w:rsidP="001A0766">
            <w:pPr>
              <w:jc w:val="both"/>
              <w:rPr>
                <w:rFonts w:ascii="Arial" w:hAnsi="Arial" w:cs="Arial"/>
                <w:bCs/>
                <w:lang w:val="en-US" w:eastAsia="zh-CN"/>
              </w:rPr>
            </w:pPr>
          </w:p>
        </w:tc>
      </w:tr>
      <w:tr w:rsidR="00CB52ED" w:rsidRPr="00CB52ED" w:rsidTr="00D8281F">
        <w:trPr>
          <w:trHeight w:val="454"/>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Low</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change (null)</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Deletion A</w:t>
            </w:r>
          </w:p>
        </w:tc>
        <w:tc>
          <w:tcPr>
            <w:tcW w:w="2835" w:type="dxa"/>
            <w:vMerge w:val="restart"/>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One or both genome under-expression</w:t>
            </w:r>
          </w:p>
        </w:tc>
      </w:tr>
      <w:tr w:rsidR="00CB52ED" w:rsidRPr="00CB52ED" w:rsidTr="00D8281F">
        <w:trPr>
          <w:trHeight w:val="492"/>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Low</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Low</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Deletion A and C</w:t>
            </w:r>
          </w:p>
        </w:tc>
        <w:tc>
          <w:tcPr>
            <w:tcW w:w="2835" w:type="dxa"/>
            <w:vMerge/>
            <w:vAlign w:val="center"/>
            <w:hideMark/>
          </w:tcPr>
          <w:p w:rsidR="00D8281F" w:rsidRPr="00CB52ED" w:rsidRDefault="00D8281F" w:rsidP="001A0766">
            <w:pPr>
              <w:jc w:val="both"/>
              <w:rPr>
                <w:rFonts w:ascii="Arial" w:hAnsi="Arial" w:cs="Arial"/>
                <w:bCs/>
                <w:lang w:val="en-US" w:eastAsia="zh-CN"/>
              </w:rPr>
            </w:pPr>
          </w:p>
        </w:tc>
      </w:tr>
      <w:tr w:rsidR="00CB52ED" w:rsidRPr="00CB52ED" w:rsidTr="00D8281F">
        <w:trPr>
          <w:trHeight w:val="454"/>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change (null)</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Low</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Deletion C</w:t>
            </w:r>
          </w:p>
        </w:tc>
        <w:tc>
          <w:tcPr>
            <w:tcW w:w="2835" w:type="dxa"/>
            <w:vMerge/>
            <w:vAlign w:val="center"/>
            <w:hideMark/>
          </w:tcPr>
          <w:p w:rsidR="00D8281F" w:rsidRPr="00CB52ED" w:rsidRDefault="00D8281F" w:rsidP="001A0766">
            <w:pPr>
              <w:jc w:val="both"/>
              <w:rPr>
                <w:rFonts w:ascii="Arial" w:hAnsi="Arial" w:cs="Arial"/>
                <w:bCs/>
                <w:lang w:val="en-US" w:eastAsia="zh-CN"/>
              </w:rPr>
            </w:pPr>
          </w:p>
        </w:tc>
      </w:tr>
      <w:tr w:rsidR="00CB52ED" w:rsidRPr="00CB52ED" w:rsidTr="00D8281F">
        <w:trPr>
          <w:trHeight w:val="410"/>
        </w:trPr>
        <w:tc>
          <w:tcPr>
            <w:tcW w:w="2180"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change (null)</w:t>
            </w:r>
          </w:p>
        </w:tc>
        <w:tc>
          <w:tcPr>
            <w:tcW w:w="2181"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change (null)</w:t>
            </w:r>
          </w:p>
        </w:tc>
        <w:tc>
          <w:tcPr>
            <w:tcW w:w="2268"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difference</w:t>
            </w:r>
          </w:p>
        </w:tc>
        <w:tc>
          <w:tcPr>
            <w:tcW w:w="2835" w:type="dxa"/>
            <w:vAlign w:val="center"/>
            <w:hideMark/>
          </w:tcPr>
          <w:p w:rsidR="00D8281F" w:rsidRPr="00CB52ED" w:rsidRDefault="00D8281F" w:rsidP="001A0766">
            <w:pPr>
              <w:jc w:val="both"/>
              <w:rPr>
                <w:rFonts w:ascii="Arial" w:hAnsi="Arial" w:cs="Arial"/>
                <w:bCs/>
                <w:lang w:val="en-US" w:eastAsia="zh-CN"/>
              </w:rPr>
            </w:pPr>
            <w:r w:rsidRPr="00CB52ED">
              <w:rPr>
                <w:rFonts w:ascii="Arial" w:hAnsi="Arial" w:cs="Arial"/>
                <w:bCs/>
                <w:lang w:val="en-US" w:eastAsia="zh-CN"/>
              </w:rPr>
              <w:t>No difference</w:t>
            </w:r>
          </w:p>
        </w:tc>
      </w:tr>
      <w:tr w:rsidR="00D8281F" w:rsidRPr="00CB52ED" w:rsidTr="00D8281F">
        <w:trPr>
          <w:trHeight w:val="410"/>
        </w:trPr>
        <w:tc>
          <w:tcPr>
            <w:tcW w:w="9464" w:type="dxa"/>
            <w:gridSpan w:val="4"/>
            <w:vAlign w:val="center"/>
          </w:tcPr>
          <w:p w:rsidR="00D8281F" w:rsidRPr="00CB52ED" w:rsidRDefault="00D8281F" w:rsidP="001A0766">
            <w:pPr>
              <w:jc w:val="both"/>
              <w:rPr>
                <w:rFonts w:ascii="Arial" w:hAnsi="Arial" w:cs="Arial"/>
                <w:bCs/>
                <w:lang w:eastAsia="zh-CN"/>
              </w:rPr>
            </w:pPr>
            <w:r w:rsidRPr="00CB52ED">
              <w:rPr>
                <w:rFonts w:ascii="Arial" w:hAnsi="Arial" w:cs="Arial"/>
                <w:bCs/>
                <w:lang w:eastAsia="zh-CN"/>
              </w:rPr>
              <w:t xml:space="preserve">T-test analysis performed between the expression profiles of a single accession (with 4 replicated samples) on one genome (A or C) and mean of all samples. The expression profiles of each </w:t>
            </w:r>
            <w:proofErr w:type="spellStart"/>
            <w:r w:rsidRPr="00CB52ED">
              <w:rPr>
                <w:rFonts w:ascii="Arial" w:hAnsi="Arial" w:cs="Arial"/>
                <w:bCs/>
                <w:lang w:eastAsia="zh-CN"/>
              </w:rPr>
              <w:t>homoeologous</w:t>
            </w:r>
            <w:proofErr w:type="spellEnd"/>
            <w:r w:rsidRPr="00CB52ED">
              <w:rPr>
                <w:rFonts w:ascii="Arial" w:hAnsi="Arial" w:cs="Arial"/>
                <w:bCs/>
                <w:lang w:eastAsia="zh-CN"/>
              </w:rPr>
              <w:t xml:space="preserve"> </w:t>
            </w:r>
            <w:proofErr w:type="spellStart"/>
            <w:r w:rsidRPr="00CB52ED">
              <w:rPr>
                <w:rFonts w:ascii="Arial" w:hAnsi="Arial" w:cs="Arial"/>
                <w:bCs/>
                <w:lang w:eastAsia="zh-CN"/>
              </w:rPr>
              <w:t>cds</w:t>
            </w:r>
            <w:proofErr w:type="spellEnd"/>
            <w:r w:rsidRPr="00CB52ED">
              <w:rPr>
                <w:rFonts w:ascii="Arial" w:hAnsi="Arial" w:cs="Arial"/>
                <w:bCs/>
                <w:lang w:eastAsia="zh-CN"/>
              </w:rPr>
              <w:t xml:space="preserve"> model </w:t>
            </w:r>
            <w:proofErr w:type="gramStart"/>
            <w:r w:rsidRPr="00CB52ED">
              <w:rPr>
                <w:rFonts w:ascii="Arial" w:hAnsi="Arial" w:cs="Arial"/>
                <w:bCs/>
                <w:lang w:eastAsia="zh-CN"/>
              </w:rPr>
              <w:t>can be allocated</w:t>
            </w:r>
            <w:proofErr w:type="gramEnd"/>
            <w:r w:rsidRPr="00CB52ED">
              <w:rPr>
                <w:rFonts w:ascii="Arial" w:hAnsi="Arial" w:cs="Arial"/>
                <w:bCs/>
                <w:lang w:eastAsia="zh-CN"/>
              </w:rPr>
              <w:t xml:space="preserve"> into 9 categories of genome dosage inferences. </w:t>
            </w:r>
          </w:p>
          <w:p w:rsidR="00D8281F" w:rsidRPr="00CB52ED" w:rsidRDefault="00D8281F" w:rsidP="001A0766">
            <w:pPr>
              <w:jc w:val="both"/>
              <w:rPr>
                <w:rFonts w:ascii="Arial" w:hAnsi="Arial" w:cs="Arial"/>
                <w:bCs/>
                <w:lang w:val="en-US" w:eastAsia="zh-CN"/>
              </w:rPr>
            </w:pPr>
          </w:p>
        </w:tc>
      </w:tr>
    </w:tbl>
    <w:p w:rsidR="00D8281F" w:rsidRPr="00CB52ED" w:rsidRDefault="00D8281F" w:rsidP="001A0766">
      <w:pPr>
        <w:spacing w:line="480" w:lineRule="auto"/>
        <w:jc w:val="both"/>
        <w:rPr>
          <w:rFonts w:ascii="Arial" w:hAnsi="Arial" w:cs="Arial"/>
          <w:b/>
        </w:rPr>
      </w:pPr>
    </w:p>
    <w:p w:rsidR="00D8281F" w:rsidRPr="00CB52ED" w:rsidRDefault="00D8281F" w:rsidP="001A0766">
      <w:pPr>
        <w:pStyle w:val="Paragraph"/>
        <w:spacing w:line="480" w:lineRule="auto"/>
        <w:ind w:firstLine="0"/>
        <w:jc w:val="both"/>
        <w:rPr>
          <w:rFonts w:ascii="Arial" w:hAnsi="Arial" w:cs="Arial"/>
          <w:b/>
          <w:sz w:val="22"/>
          <w:szCs w:val="22"/>
        </w:rPr>
      </w:pPr>
    </w:p>
    <w:p w:rsidR="00CA1807" w:rsidRPr="00CB52ED" w:rsidRDefault="00CA1807" w:rsidP="001A0766">
      <w:pPr>
        <w:pStyle w:val="Paragraph"/>
        <w:spacing w:line="480" w:lineRule="auto"/>
        <w:ind w:firstLine="0"/>
        <w:jc w:val="both"/>
        <w:rPr>
          <w:rFonts w:ascii="Arial" w:hAnsi="Arial" w:cs="Arial"/>
          <w:b/>
          <w:sz w:val="22"/>
          <w:szCs w:val="22"/>
        </w:rPr>
      </w:pPr>
      <w:r w:rsidRPr="00CB52ED">
        <w:rPr>
          <w:rFonts w:ascii="Arial" w:hAnsi="Arial" w:cs="Arial"/>
          <w:b/>
          <w:sz w:val="22"/>
          <w:szCs w:val="22"/>
        </w:rPr>
        <w:t>Supporting information</w:t>
      </w:r>
    </w:p>
    <w:p w:rsidR="00D8281F" w:rsidRPr="00CB52ED" w:rsidRDefault="00D8281F" w:rsidP="001A0766">
      <w:pPr>
        <w:spacing w:line="480" w:lineRule="auto"/>
        <w:jc w:val="both"/>
        <w:rPr>
          <w:rFonts w:ascii="Arial" w:hAnsi="Arial" w:cs="Arial"/>
          <w:b/>
        </w:rPr>
      </w:pPr>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1</w:t>
      </w:r>
      <w:proofErr w:type="gramEnd"/>
      <w:r w:rsidRPr="00CB52ED">
        <w:rPr>
          <w:rFonts w:ascii="Arial" w:hAnsi="Arial" w:cs="Arial"/>
          <w:b/>
        </w:rPr>
        <w:t>.</w:t>
      </w:r>
      <w:r w:rsidRPr="00CB52ED">
        <w:rPr>
          <w:rFonts w:ascii="Arial" w:hAnsi="Arial" w:cs="Arial"/>
        </w:rPr>
        <w:t xml:space="preserve"> </w:t>
      </w:r>
      <w:r w:rsidR="00D8281F" w:rsidRPr="00CB52ED">
        <w:rPr>
          <w:rFonts w:ascii="Arial" w:hAnsi="Arial" w:cs="Arial"/>
        </w:rPr>
        <w:t>Illumina read mapping statistics</w:t>
      </w:r>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2</w:t>
      </w:r>
      <w:proofErr w:type="gramEnd"/>
      <w:r w:rsidRPr="00CB52ED">
        <w:rPr>
          <w:rFonts w:ascii="Arial" w:hAnsi="Arial" w:cs="Arial"/>
          <w:b/>
        </w:rPr>
        <w:t>.</w:t>
      </w:r>
      <w:r w:rsidRPr="00CB52ED">
        <w:rPr>
          <w:rFonts w:ascii="Arial" w:hAnsi="Arial" w:cs="Arial"/>
        </w:rPr>
        <w:t xml:space="preserve"> </w:t>
      </w:r>
      <w:r w:rsidR="00D8281F" w:rsidRPr="00CB52ED">
        <w:rPr>
          <w:rFonts w:ascii="Arial" w:hAnsi="Arial" w:cs="Arial"/>
        </w:rPr>
        <w:t>Reciprocal BLAST Brassica A</w:t>
      </w:r>
      <w:r w:rsidR="00DD3217" w:rsidRPr="00CB52ED">
        <w:rPr>
          <w:rFonts w:ascii="Arial" w:hAnsi="Arial" w:cs="Arial"/>
        </w:rPr>
        <w:t>C</w:t>
      </w:r>
      <w:r w:rsidR="00D8281F" w:rsidRPr="00CB52ED">
        <w:rPr>
          <w:rFonts w:ascii="Arial" w:hAnsi="Arial" w:cs="Arial"/>
        </w:rPr>
        <w:t xml:space="preserve"> genomes</w:t>
      </w:r>
    </w:p>
    <w:p w:rsidR="00B11DB5" w:rsidRPr="00CB52ED" w:rsidRDefault="00B11DB5" w:rsidP="001A0766">
      <w:pPr>
        <w:spacing w:line="480" w:lineRule="auto"/>
        <w:jc w:val="both"/>
        <w:rPr>
          <w:rFonts w:ascii="Arial" w:hAnsi="Arial" w:cs="Arial"/>
        </w:rPr>
      </w:pPr>
      <w:r w:rsidRPr="00CB52ED">
        <w:rPr>
          <w:rFonts w:ascii="Arial" w:hAnsi="Arial" w:cs="Arial"/>
          <w:b/>
        </w:rPr>
        <w:lastRenderedPageBreak/>
        <w:t xml:space="preserve">Supplementary Data file </w:t>
      </w:r>
      <w:proofErr w:type="gramStart"/>
      <w:r w:rsidRPr="00CB52ED">
        <w:rPr>
          <w:rFonts w:ascii="Arial" w:hAnsi="Arial" w:cs="Arial"/>
          <w:b/>
        </w:rPr>
        <w:t>3</w:t>
      </w:r>
      <w:proofErr w:type="gramEnd"/>
      <w:r w:rsidRPr="00CB52ED">
        <w:rPr>
          <w:rFonts w:ascii="Arial" w:hAnsi="Arial" w:cs="Arial"/>
          <w:b/>
        </w:rPr>
        <w:t>.</w:t>
      </w:r>
      <w:r w:rsidRPr="00CB52ED">
        <w:rPr>
          <w:rFonts w:ascii="Arial" w:hAnsi="Arial" w:cs="Arial"/>
        </w:rPr>
        <w:t xml:space="preserve"> </w:t>
      </w:r>
      <w:r w:rsidR="00D8281F" w:rsidRPr="00CB52ED">
        <w:rPr>
          <w:rFonts w:ascii="Arial" w:hAnsi="Arial" w:cs="Arial"/>
        </w:rPr>
        <w:t xml:space="preserve">Conservative expressing </w:t>
      </w:r>
      <w:r w:rsidR="00DD3217" w:rsidRPr="00CB52ED">
        <w:rPr>
          <w:rFonts w:ascii="Arial" w:hAnsi="Arial" w:cs="Arial"/>
        </w:rPr>
        <w:t xml:space="preserve">Brassica AB </w:t>
      </w:r>
      <w:r w:rsidR="00D8281F" w:rsidRPr="00CB52ED">
        <w:rPr>
          <w:rFonts w:ascii="Arial" w:hAnsi="Arial" w:cs="Arial"/>
        </w:rPr>
        <w:t>genes</w:t>
      </w:r>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4</w:t>
      </w:r>
      <w:proofErr w:type="gramEnd"/>
      <w:r w:rsidRPr="00CB52ED">
        <w:rPr>
          <w:rFonts w:ascii="Arial" w:hAnsi="Arial" w:cs="Arial"/>
          <w:b/>
        </w:rPr>
        <w:t>.</w:t>
      </w:r>
      <w:r w:rsidRPr="00CB52ED">
        <w:rPr>
          <w:rFonts w:ascii="Arial" w:hAnsi="Arial" w:cs="Arial"/>
        </w:rPr>
        <w:t xml:space="preserve"> </w:t>
      </w:r>
      <w:r w:rsidR="00DD3217" w:rsidRPr="00CB52ED">
        <w:rPr>
          <w:rFonts w:ascii="Arial" w:hAnsi="Arial" w:cs="Arial"/>
        </w:rPr>
        <w:t>Over-expressing Brassica AB genes</w:t>
      </w:r>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5</w:t>
      </w:r>
      <w:proofErr w:type="gramEnd"/>
      <w:r w:rsidRPr="00CB52ED">
        <w:rPr>
          <w:rFonts w:ascii="Arial" w:hAnsi="Arial" w:cs="Arial"/>
          <w:b/>
        </w:rPr>
        <w:t>.</w:t>
      </w:r>
      <w:r w:rsidRPr="00CB52ED">
        <w:rPr>
          <w:rFonts w:ascii="Arial" w:hAnsi="Arial" w:cs="Arial"/>
        </w:rPr>
        <w:t xml:space="preserve"> </w:t>
      </w:r>
      <w:r w:rsidR="00DD3217" w:rsidRPr="00CB52ED">
        <w:rPr>
          <w:rFonts w:ascii="Arial" w:hAnsi="Arial" w:cs="Arial"/>
        </w:rPr>
        <w:t>Under-expressing Brassica AB genes</w:t>
      </w:r>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6</w:t>
      </w:r>
      <w:proofErr w:type="gramEnd"/>
      <w:r w:rsidRPr="00CB52ED">
        <w:rPr>
          <w:rFonts w:ascii="Arial" w:hAnsi="Arial" w:cs="Arial"/>
          <w:b/>
        </w:rPr>
        <w:t>.</w:t>
      </w:r>
      <w:r w:rsidRPr="00CB52ED">
        <w:rPr>
          <w:rFonts w:ascii="Arial" w:hAnsi="Arial" w:cs="Arial"/>
        </w:rPr>
        <w:t xml:space="preserve"> </w:t>
      </w:r>
      <w:proofErr w:type="gramStart"/>
      <w:r w:rsidR="00DD3217" w:rsidRPr="00CB52ED">
        <w:rPr>
          <w:rFonts w:ascii="Arial" w:hAnsi="Arial" w:cs="Arial"/>
        </w:rPr>
        <w:t xml:space="preserve">Brassica </w:t>
      </w:r>
      <w:proofErr w:type="spellStart"/>
      <w:r w:rsidR="00DD3217" w:rsidRPr="00CB52ED">
        <w:rPr>
          <w:rFonts w:ascii="Arial" w:hAnsi="Arial" w:cs="Arial"/>
        </w:rPr>
        <w:t>napus</w:t>
      </w:r>
      <w:proofErr w:type="spellEnd"/>
      <w:r w:rsidR="00DD3217" w:rsidRPr="00CB52ED">
        <w:rPr>
          <w:rFonts w:ascii="Arial" w:hAnsi="Arial" w:cs="Arial"/>
        </w:rPr>
        <w:t xml:space="preserve"> diversity panel list</w:t>
      </w:r>
      <w:proofErr w:type="gramEnd"/>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7</w:t>
      </w:r>
      <w:proofErr w:type="gramEnd"/>
      <w:r w:rsidRPr="00CB52ED">
        <w:rPr>
          <w:rFonts w:ascii="Arial" w:hAnsi="Arial" w:cs="Arial"/>
          <w:b/>
        </w:rPr>
        <w:t>.</w:t>
      </w:r>
      <w:r w:rsidRPr="00CB52ED">
        <w:rPr>
          <w:rFonts w:ascii="Arial" w:hAnsi="Arial" w:cs="Arial"/>
        </w:rPr>
        <w:t xml:space="preserve"> </w:t>
      </w:r>
      <w:r w:rsidR="00DD3217" w:rsidRPr="00CB52ED">
        <w:rPr>
          <w:rFonts w:ascii="Arial" w:hAnsi="Arial" w:cs="Arial"/>
        </w:rPr>
        <w:t xml:space="preserve">Analysis of </w:t>
      </w:r>
      <w:r w:rsidR="00356BD6" w:rsidRPr="00CB52ED">
        <w:rPr>
          <w:rFonts w:ascii="Arial" w:hAnsi="Arial" w:cs="Arial"/>
        </w:rPr>
        <w:t>Brassica AC</w:t>
      </w:r>
      <w:r w:rsidR="00DD3217" w:rsidRPr="00CB52ED">
        <w:rPr>
          <w:rFonts w:ascii="Arial" w:hAnsi="Arial" w:cs="Arial"/>
        </w:rPr>
        <w:t xml:space="preserve"> </w:t>
      </w:r>
      <w:r w:rsidR="000653EB" w:rsidRPr="00CB52ED">
        <w:rPr>
          <w:rFonts w:ascii="Arial" w:hAnsi="Arial" w:cs="Arial"/>
        </w:rPr>
        <w:t>HE</w:t>
      </w:r>
      <w:r w:rsidR="00DD3217" w:rsidRPr="00CB52ED">
        <w:rPr>
          <w:rFonts w:ascii="Arial" w:hAnsi="Arial" w:cs="Arial"/>
        </w:rPr>
        <w:t>s</w:t>
      </w:r>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8</w:t>
      </w:r>
      <w:proofErr w:type="gramEnd"/>
      <w:r w:rsidRPr="00CB52ED">
        <w:rPr>
          <w:rFonts w:ascii="Arial" w:hAnsi="Arial" w:cs="Arial"/>
          <w:b/>
        </w:rPr>
        <w:t xml:space="preserve">. </w:t>
      </w:r>
      <w:r w:rsidR="00DD3217" w:rsidRPr="00CB52ED">
        <w:rPr>
          <w:rFonts w:ascii="Arial" w:hAnsi="Arial" w:cs="Arial"/>
        </w:rPr>
        <w:t>Reciprocal BLAST Brassica AB genomes</w:t>
      </w:r>
    </w:p>
    <w:p w:rsidR="00B11DB5" w:rsidRPr="00CB52ED" w:rsidRDefault="00B11DB5" w:rsidP="001A0766">
      <w:pPr>
        <w:spacing w:line="480" w:lineRule="auto"/>
        <w:jc w:val="both"/>
        <w:rPr>
          <w:rFonts w:ascii="Arial" w:hAnsi="Arial" w:cs="Arial"/>
        </w:rPr>
      </w:pPr>
      <w:r w:rsidRPr="00CB52ED">
        <w:rPr>
          <w:rFonts w:ascii="Arial" w:hAnsi="Arial" w:cs="Arial"/>
          <w:b/>
        </w:rPr>
        <w:t xml:space="preserve">Supplementary Data file </w:t>
      </w:r>
      <w:proofErr w:type="gramStart"/>
      <w:r w:rsidRPr="00CB52ED">
        <w:rPr>
          <w:rFonts w:ascii="Arial" w:hAnsi="Arial" w:cs="Arial"/>
          <w:b/>
        </w:rPr>
        <w:t>9</w:t>
      </w:r>
      <w:proofErr w:type="gramEnd"/>
      <w:r w:rsidRPr="00CB52ED">
        <w:rPr>
          <w:rFonts w:ascii="Arial" w:hAnsi="Arial" w:cs="Arial"/>
          <w:b/>
        </w:rPr>
        <w:t xml:space="preserve">. </w:t>
      </w:r>
      <w:proofErr w:type="gramStart"/>
      <w:r w:rsidR="00356BD6" w:rsidRPr="00CB52ED">
        <w:rPr>
          <w:rFonts w:ascii="Arial" w:hAnsi="Arial" w:cs="Arial"/>
        </w:rPr>
        <w:t xml:space="preserve">Brassica </w:t>
      </w:r>
      <w:proofErr w:type="spellStart"/>
      <w:r w:rsidR="00356BD6" w:rsidRPr="00CB52ED">
        <w:rPr>
          <w:rFonts w:ascii="Arial" w:hAnsi="Arial" w:cs="Arial"/>
        </w:rPr>
        <w:t>juncea</w:t>
      </w:r>
      <w:proofErr w:type="spellEnd"/>
      <w:r w:rsidR="00356BD6" w:rsidRPr="00CB52ED">
        <w:rPr>
          <w:rFonts w:ascii="Arial" w:hAnsi="Arial" w:cs="Arial"/>
        </w:rPr>
        <w:t xml:space="preserve"> diversity panel list</w:t>
      </w:r>
      <w:proofErr w:type="gramEnd"/>
      <w:r w:rsidR="00356BD6" w:rsidRPr="00CB52ED">
        <w:rPr>
          <w:rFonts w:ascii="Arial" w:hAnsi="Arial" w:cs="Arial"/>
        </w:rPr>
        <w:t xml:space="preserve"> </w:t>
      </w:r>
      <w:r w:rsidRPr="00CB52ED">
        <w:rPr>
          <w:rFonts w:ascii="Arial" w:hAnsi="Arial" w:cs="Arial"/>
        </w:rPr>
        <w:fldChar w:fldCharType="begin"/>
      </w:r>
      <w:r w:rsidRPr="00CB52ED">
        <w:rPr>
          <w:rFonts w:ascii="Arial" w:hAnsi="Arial" w:cs="Arial"/>
        </w:rPr>
        <w:instrText xml:space="preserve"> ADDIN </w:instrText>
      </w:r>
      <w:r w:rsidRPr="00CB52ED">
        <w:rPr>
          <w:rFonts w:ascii="Arial" w:hAnsi="Arial" w:cs="Arial"/>
        </w:rPr>
        <w:fldChar w:fldCharType="end"/>
      </w:r>
    </w:p>
    <w:p w:rsidR="00BB13F6" w:rsidRPr="00CB52ED" w:rsidRDefault="00BB13F6" w:rsidP="001A0766">
      <w:pPr>
        <w:spacing w:line="480" w:lineRule="auto"/>
        <w:jc w:val="both"/>
        <w:rPr>
          <w:rFonts w:ascii="Arial" w:hAnsi="Arial" w:cs="Arial"/>
          <w:bdr w:val="none" w:sz="0" w:space="0" w:color="auto" w:frame="1"/>
        </w:rPr>
      </w:pPr>
    </w:p>
    <w:sectPr w:rsidR="00BB13F6" w:rsidRPr="00CB52ED" w:rsidSect="0088523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279" w:rsidRDefault="00BC4279" w:rsidP="00C3626B">
      <w:pPr>
        <w:spacing w:after="0" w:line="240" w:lineRule="auto"/>
      </w:pPr>
      <w:r>
        <w:separator/>
      </w:r>
    </w:p>
  </w:endnote>
  <w:endnote w:type="continuationSeparator" w:id="0">
    <w:p w:rsidR="00BC4279" w:rsidRDefault="00BC4279" w:rsidP="00C36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lissRegular">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514824"/>
      <w:docPartObj>
        <w:docPartGallery w:val="Page Numbers (Bottom of Page)"/>
        <w:docPartUnique/>
      </w:docPartObj>
    </w:sdtPr>
    <w:sdtEndPr>
      <w:rPr>
        <w:noProof/>
      </w:rPr>
    </w:sdtEndPr>
    <w:sdtContent>
      <w:p w:rsidR="008956F7" w:rsidRDefault="008956F7">
        <w:pPr>
          <w:pStyle w:val="Footer"/>
          <w:jc w:val="center"/>
        </w:pPr>
        <w:r>
          <w:fldChar w:fldCharType="begin"/>
        </w:r>
        <w:r>
          <w:instrText xml:space="preserve"> PAGE   \* MERGEFORMAT </w:instrText>
        </w:r>
        <w:r>
          <w:fldChar w:fldCharType="separate"/>
        </w:r>
        <w:r w:rsidR="00CB52ED">
          <w:rPr>
            <w:noProof/>
          </w:rPr>
          <w:t>30</w:t>
        </w:r>
        <w:r>
          <w:rPr>
            <w:noProof/>
          </w:rPr>
          <w:fldChar w:fldCharType="end"/>
        </w:r>
      </w:p>
    </w:sdtContent>
  </w:sdt>
  <w:p w:rsidR="008956F7" w:rsidRDefault="00895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279" w:rsidRDefault="00BC4279" w:rsidP="00C3626B">
      <w:pPr>
        <w:spacing w:after="0" w:line="240" w:lineRule="auto"/>
      </w:pPr>
      <w:r>
        <w:separator/>
      </w:r>
    </w:p>
  </w:footnote>
  <w:footnote w:type="continuationSeparator" w:id="0">
    <w:p w:rsidR="00BC4279" w:rsidRDefault="00BC4279" w:rsidP="00C362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numPicBullet w:numPicBulletId="1">
    <w:pict>
      <v:shape id="_x0000_i1027" type="#_x0000_t75" style="width:3in;height:3in" o:bullet="t">
        <v:imagedata r:id="rId2" o:title=""/>
      </v:shape>
    </w:pict>
  </w:numPicBullet>
  <w:abstractNum w:abstractNumId="0" w15:restartNumberingAfterBreak="0">
    <w:nsid w:val="FFFFFF7C"/>
    <w:multiLevelType w:val="singleLevel"/>
    <w:tmpl w:val="C8306B60"/>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15F62FFA"/>
    <w:multiLevelType w:val="multilevel"/>
    <w:tmpl w:val="7712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81F97"/>
    <w:multiLevelType w:val="multilevel"/>
    <w:tmpl w:val="3B7A3A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A20E87"/>
    <w:multiLevelType w:val="hybridMultilevel"/>
    <w:tmpl w:val="0E10F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50213"/>
    <w:multiLevelType w:val="multilevel"/>
    <w:tmpl w:val="6FEA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54BB9"/>
    <w:multiLevelType w:val="multilevel"/>
    <w:tmpl w:val="6E007B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B72C2"/>
    <w:multiLevelType w:val="hybridMultilevel"/>
    <w:tmpl w:val="695A1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B138AE"/>
    <w:multiLevelType w:val="multilevel"/>
    <w:tmpl w:val="466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2E0CD5"/>
    <w:multiLevelType w:val="hybridMultilevel"/>
    <w:tmpl w:val="FA0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B51A4"/>
    <w:multiLevelType w:val="multilevel"/>
    <w:tmpl w:val="7F88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0534FC"/>
    <w:multiLevelType w:val="hybridMultilevel"/>
    <w:tmpl w:val="C9008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7"/>
  </w:num>
  <w:num w:numId="15">
    <w:abstractNumId w:val="12"/>
  </w:num>
  <w:num w:numId="16">
    <w:abstractNumId w:val="13"/>
  </w:num>
  <w:num w:numId="17">
    <w:abstractNumId w:val="16"/>
  </w:num>
  <w:num w:numId="18">
    <w:abstractNumId w:val="19"/>
  </w:num>
  <w:num w:numId="19">
    <w:abstractNumId w:val="11"/>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 Biotech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2vxtewroz52rqetxe2ptrtmw5v9sftxr9df&quot;&gt;My EndNote Library&lt;record-ids&gt;&lt;item&gt;2712&lt;/item&gt;&lt;item&gt;2713&lt;/item&gt;&lt;item&gt;2714&lt;/item&gt;&lt;item&gt;2715&lt;/item&gt;&lt;item&gt;2716&lt;/item&gt;&lt;item&gt;2718&lt;/item&gt;&lt;item&gt;2727&lt;/item&gt;&lt;item&gt;2728&lt;/item&gt;&lt;item&gt;2730&lt;/item&gt;&lt;item&gt;2731&lt;/item&gt;&lt;item&gt;2745&lt;/item&gt;&lt;item&gt;2746&lt;/item&gt;&lt;item&gt;2747&lt;/item&gt;&lt;item&gt;2749&lt;/item&gt;&lt;item&gt;2750&lt;/item&gt;&lt;item&gt;2751&lt;/item&gt;&lt;item&gt;2754&lt;/item&gt;&lt;item&gt;2758&lt;/item&gt;&lt;item&gt;2761&lt;/item&gt;&lt;item&gt;2762&lt;/item&gt;&lt;item&gt;2763&lt;/item&gt;&lt;item&gt;2765&lt;/item&gt;&lt;item&gt;2766&lt;/item&gt;&lt;item&gt;2767&lt;/item&gt;&lt;item&gt;2768&lt;/item&gt;&lt;item&gt;2779&lt;/item&gt;&lt;/record-ids&gt;&lt;/item&gt;&lt;/Libraries&gt;"/>
  </w:docVars>
  <w:rsids>
    <w:rsidRoot w:val="00E42687"/>
    <w:rsid w:val="00001E71"/>
    <w:rsid w:val="00004CAC"/>
    <w:rsid w:val="000117B7"/>
    <w:rsid w:val="00011934"/>
    <w:rsid w:val="00012349"/>
    <w:rsid w:val="00013D3B"/>
    <w:rsid w:val="000163AD"/>
    <w:rsid w:val="000178C5"/>
    <w:rsid w:val="00017AA6"/>
    <w:rsid w:val="00017CB5"/>
    <w:rsid w:val="000217B1"/>
    <w:rsid w:val="00022104"/>
    <w:rsid w:val="00024F4B"/>
    <w:rsid w:val="000256DD"/>
    <w:rsid w:val="0002586D"/>
    <w:rsid w:val="00027FF8"/>
    <w:rsid w:val="00030D58"/>
    <w:rsid w:val="00036D61"/>
    <w:rsid w:val="00040F7A"/>
    <w:rsid w:val="00044DF2"/>
    <w:rsid w:val="00045464"/>
    <w:rsid w:val="00046C96"/>
    <w:rsid w:val="00050222"/>
    <w:rsid w:val="000506E5"/>
    <w:rsid w:val="00050D6E"/>
    <w:rsid w:val="00055B9C"/>
    <w:rsid w:val="000565CF"/>
    <w:rsid w:val="00056885"/>
    <w:rsid w:val="00060BBD"/>
    <w:rsid w:val="00060DFD"/>
    <w:rsid w:val="0006118F"/>
    <w:rsid w:val="0006163A"/>
    <w:rsid w:val="00061894"/>
    <w:rsid w:val="00062049"/>
    <w:rsid w:val="000642B1"/>
    <w:rsid w:val="000653EB"/>
    <w:rsid w:val="00066076"/>
    <w:rsid w:val="00066944"/>
    <w:rsid w:val="00067602"/>
    <w:rsid w:val="00072DF8"/>
    <w:rsid w:val="000763E2"/>
    <w:rsid w:val="000767D2"/>
    <w:rsid w:val="00080262"/>
    <w:rsid w:val="000815F3"/>
    <w:rsid w:val="00081858"/>
    <w:rsid w:val="00082167"/>
    <w:rsid w:val="000849F8"/>
    <w:rsid w:val="000875B1"/>
    <w:rsid w:val="0009074D"/>
    <w:rsid w:val="000918D4"/>
    <w:rsid w:val="00092815"/>
    <w:rsid w:val="0009416A"/>
    <w:rsid w:val="000949A7"/>
    <w:rsid w:val="0009766D"/>
    <w:rsid w:val="000A0B96"/>
    <w:rsid w:val="000A1C39"/>
    <w:rsid w:val="000A7C3A"/>
    <w:rsid w:val="000B0F89"/>
    <w:rsid w:val="000B274E"/>
    <w:rsid w:val="000B3868"/>
    <w:rsid w:val="000B3A20"/>
    <w:rsid w:val="000B3BEA"/>
    <w:rsid w:val="000B4B13"/>
    <w:rsid w:val="000B79D9"/>
    <w:rsid w:val="000B7C6F"/>
    <w:rsid w:val="000C0B56"/>
    <w:rsid w:val="000C5073"/>
    <w:rsid w:val="000C5E6B"/>
    <w:rsid w:val="000D0A57"/>
    <w:rsid w:val="000D3604"/>
    <w:rsid w:val="000D4BA2"/>
    <w:rsid w:val="000D526C"/>
    <w:rsid w:val="000E044E"/>
    <w:rsid w:val="000E1805"/>
    <w:rsid w:val="000E311E"/>
    <w:rsid w:val="000E4342"/>
    <w:rsid w:val="000E6CC7"/>
    <w:rsid w:val="000E7488"/>
    <w:rsid w:val="000E787E"/>
    <w:rsid w:val="000F0EAE"/>
    <w:rsid w:val="000F2D81"/>
    <w:rsid w:val="00101AC8"/>
    <w:rsid w:val="00106679"/>
    <w:rsid w:val="001079AB"/>
    <w:rsid w:val="00112279"/>
    <w:rsid w:val="00116CEE"/>
    <w:rsid w:val="00116FBE"/>
    <w:rsid w:val="00120B96"/>
    <w:rsid w:val="00122877"/>
    <w:rsid w:val="00124232"/>
    <w:rsid w:val="00126D2B"/>
    <w:rsid w:val="00127B6B"/>
    <w:rsid w:val="00130CA8"/>
    <w:rsid w:val="00137876"/>
    <w:rsid w:val="001401FA"/>
    <w:rsid w:val="00142DA8"/>
    <w:rsid w:val="00143528"/>
    <w:rsid w:val="001436AF"/>
    <w:rsid w:val="00144E1A"/>
    <w:rsid w:val="001456DC"/>
    <w:rsid w:val="001458A6"/>
    <w:rsid w:val="00146F46"/>
    <w:rsid w:val="001553E5"/>
    <w:rsid w:val="0016024B"/>
    <w:rsid w:val="00160D6D"/>
    <w:rsid w:val="00161D4C"/>
    <w:rsid w:val="00162A13"/>
    <w:rsid w:val="00163C1E"/>
    <w:rsid w:val="00165986"/>
    <w:rsid w:val="0016600F"/>
    <w:rsid w:val="00167AD2"/>
    <w:rsid w:val="00171B5F"/>
    <w:rsid w:val="0017265E"/>
    <w:rsid w:val="00173C31"/>
    <w:rsid w:val="00174C8F"/>
    <w:rsid w:val="00174F2E"/>
    <w:rsid w:val="001761AF"/>
    <w:rsid w:val="001779EB"/>
    <w:rsid w:val="00184691"/>
    <w:rsid w:val="00185A40"/>
    <w:rsid w:val="00185D43"/>
    <w:rsid w:val="00186024"/>
    <w:rsid w:val="0018793C"/>
    <w:rsid w:val="00190536"/>
    <w:rsid w:val="00190BAE"/>
    <w:rsid w:val="00192926"/>
    <w:rsid w:val="00192E26"/>
    <w:rsid w:val="001A0766"/>
    <w:rsid w:val="001A0F98"/>
    <w:rsid w:val="001A1494"/>
    <w:rsid w:val="001A362B"/>
    <w:rsid w:val="001A3B67"/>
    <w:rsid w:val="001B3BA3"/>
    <w:rsid w:val="001B7747"/>
    <w:rsid w:val="001C0FD5"/>
    <w:rsid w:val="001C12E9"/>
    <w:rsid w:val="001C2577"/>
    <w:rsid w:val="001C3056"/>
    <w:rsid w:val="001C76CE"/>
    <w:rsid w:val="001D30A5"/>
    <w:rsid w:val="001D5664"/>
    <w:rsid w:val="001D56F3"/>
    <w:rsid w:val="001D6712"/>
    <w:rsid w:val="001D7DCD"/>
    <w:rsid w:val="001E0AE4"/>
    <w:rsid w:val="001E1391"/>
    <w:rsid w:val="001E26A5"/>
    <w:rsid w:val="001E2EA3"/>
    <w:rsid w:val="001E6267"/>
    <w:rsid w:val="001E78EA"/>
    <w:rsid w:val="001F0BFA"/>
    <w:rsid w:val="001F24C2"/>
    <w:rsid w:val="001F327A"/>
    <w:rsid w:val="001F42D1"/>
    <w:rsid w:val="0020015A"/>
    <w:rsid w:val="00200FAF"/>
    <w:rsid w:val="0020214F"/>
    <w:rsid w:val="002035E3"/>
    <w:rsid w:val="00203A41"/>
    <w:rsid w:val="00206CDB"/>
    <w:rsid w:val="00212A2F"/>
    <w:rsid w:val="00214B0E"/>
    <w:rsid w:val="00216D99"/>
    <w:rsid w:val="0022049F"/>
    <w:rsid w:val="002230E8"/>
    <w:rsid w:val="00223806"/>
    <w:rsid w:val="00223DF6"/>
    <w:rsid w:val="00224499"/>
    <w:rsid w:val="00224D72"/>
    <w:rsid w:val="002318B6"/>
    <w:rsid w:val="00231BB9"/>
    <w:rsid w:val="00240DB7"/>
    <w:rsid w:val="00241E19"/>
    <w:rsid w:val="0024333D"/>
    <w:rsid w:val="002444DC"/>
    <w:rsid w:val="00247F05"/>
    <w:rsid w:val="00252280"/>
    <w:rsid w:val="002603D5"/>
    <w:rsid w:val="00262147"/>
    <w:rsid w:val="00262F9F"/>
    <w:rsid w:val="00265174"/>
    <w:rsid w:val="00270109"/>
    <w:rsid w:val="002717DC"/>
    <w:rsid w:val="00271F07"/>
    <w:rsid w:val="00275CB8"/>
    <w:rsid w:val="00275FB5"/>
    <w:rsid w:val="00276025"/>
    <w:rsid w:val="0028142A"/>
    <w:rsid w:val="00282015"/>
    <w:rsid w:val="00282648"/>
    <w:rsid w:val="00285288"/>
    <w:rsid w:val="002856A9"/>
    <w:rsid w:val="00286B9C"/>
    <w:rsid w:val="002877C4"/>
    <w:rsid w:val="00290239"/>
    <w:rsid w:val="0029477C"/>
    <w:rsid w:val="00295DA9"/>
    <w:rsid w:val="00295E54"/>
    <w:rsid w:val="002A2AEB"/>
    <w:rsid w:val="002A3702"/>
    <w:rsid w:val="002A3710"/>
    <w:rsid w:val="002A63F6"/>
    <w:rsid w:val="002A7DBF"/>
    <w:rsid w:val="002B0B5F"/>
    <w:rsid w:val="002B15B0"/>
    <w:rsid w:val="002B3DFF"/>
    <w:rsid w:val="002B74A9"/>
    <w:rsid w:val="002C1A0D"/>
    <w:rsid w:val="002C757F"/>
    <w:rsid w:val="002C78B4"/>
    <w:rsid w:val="002D207B"/>
    <w:rsid w:val="002D437B"/>
    <w:rsid w:val="002D5130"/>
    <w:rsid w:val="002D54B3"/>
    <w:rsid w:val="002D7D07"/>
    <w:rsid w:val="002D7ED1"/>
    <w:rsid w:val="002E221D"/>
    <w:rsid w:val="002E38D6"/>
    <w:rsid w:val="002E467A"/>
    <w:rsid w:val="002E6F13"/>
    <w:rsid w:val="002F19CB"/>
    <w:rsid w:val="002F3FFB"/>
    <w:rsid w:val="00300280"/>
    <w:rsid w:val="0030047A"/>
    <w:rsid w:val="00301916"/>
    <w:rsid w:val="003029B4"/>
    <w:rsid w:val="003042EC"/>
    <w:rsid w:val="003107B7"/>
    <w:rsid w:val="00311A73"/>
    <w:rsid w:val="00315738"/>
    <w:rsid w:val="003171C3"/>
    <w:rsid w:val="0032104E"/>
    <w:rsid w:val="003212A2"/>
    <w:rsid w:val="003212E4"/>
    <w:rsid w:val="003224DB"/>
    <w:rsid w:val="00323263"/>
    <w:rsid w:val="003239EE"/>
    <w:rsid w:val="00323C9E"/>
    <w:rsid w:val="00323F82"/>
    <w:rsid w:val="003265A3"/>
    <w:rsid w:val="00326B22"/>
    <w:rsid w:val="0033189F"/>
    <w:rsid w:val="00331ABE"/>
    <w:rsid w:val="00331CA2"/>
    <w:rsid w:val="00332DB9"/>
    <w:rsid w:val="00334449"/>
    <w:rsid w:val="0033595B"/>
    <w:rsid w:val="00337FF9"/>
    <w:rsid w:val="00341911"/>
    <w:rsid w:val="00344DBA"/>
    <w:rsid w:val="00351AA1"/>
    <w:rsid w:val="0035522F"/>
    <w:rsid w:val="00356BD6"/>
    <w:rsid w:val="00360F39"/>
    <w:rsid w:val="003615DD"/>
    <w:rsid w:val="00362811"/>
    <w:rsid w:val="0036500E"/>
    <w:rsid w:val="00367486"/>
    <w:rsid w:val="00373CA5"/>
    <w:rsid w:val="00375835"/>
    <w:rsid w:val="00376E7A"/>
    <w:rsid w:val="00376F18"/>
    <w:rsid w:val="00377766"/>
    <w:rsid w:val="0038016D"/>
    <w:rsid w:val="003809AB"/>
    <w:rsid w:val="00381E9A"/>
    <w:rsid w:val="003851BD"/>
    <w:rsid w:val="003865F0"/>
    <w:rsid w:val="00386C5D"/>
    <w:rsid w:val="00391B3A"/>
    <w:rsid w:val="00392E3C"/>
    <w:rsid w:val="00392FEC"/>
    <w:rsid w:val="003935CA"/>
    <w:rsid w:val="00393732"/>
    <w:rsid w:val="0039464F"/>
    <w:rsid w:val="0039523F"/>
    <w:rsid w:val="003959C3"/>
    <w:rsid w:val="00396A01"/>
    <w:rsid w:val="003A1816"/>
    <w:rsid w:val="003A1B26"/>
    <w:rsid w:val="003A3143"/>
    <w:rsid w:val="003A4DD1"/>
    <w:rsid w:val="003A72F6"/>
    <w:rsid w:val="003B146A"/>
    <w:rsid w:val="003B63E6"/>
    <w:rsid w:val="003B64C7"/>
    <w:rsid w:val="003C16FA"/>
    <w:rsid w:val="003C19C8"/>
    <w:rsid w:val="003C2AB1"/>
    <w:rsid w:val="003D190D"/>
    <w:rsid w:val="003D2DB8"/>
    <w:rsid w:val="003D5223"/>
    <w:rsid w:val="003D650F"/>
    <w:rsid w:val="003D6760"/>
    <w:rsid w:val="003E0965"/>
    <w:rsid w:val="003E13C1"/>
    <w:rsid w:val="003E1A13"/>
    <w:rsid w:val="003E54DF"/>
    <w:rsid w:val="003E594B"/>
    <w:rsid w:val="003E5FF2"/>
    <w:rsid w:val="003E61EA"/>
    <w:rsid w:val="003F43C8"/>
    <w:rsid w:val="003F7C98"/>
    <w:rsid w:val="0040046C"/>
    <w:rsid w:val="00401791"/>
    <w:rsid w:val="00405AF5"/>
    <w:rsid w:val="004071A3"/>
    <w:rsid w:val="00407C80"/>
    <w:rsid w:val="00410218"/>
    <w:rsid w:val="00421E6B"/>
    <w:rsid w:val="00423878"/>
    <w:rsid w:val="0042556C"/>
    <w:rsid w:val="0042734D"/>
    <w:rsid w:val="00427D01"/>
    <w:rsid w:val="00431215"/>
    <w:rsid w:val="00432E73"/>
    <w:rsid w:val="00434237"/>
    <w:rsid w:val="004376B7"/>
    <w:rsid w:val="00442C11"/>
    <w:rsid w:val="004430C3"/>
    <w:rsid w:val="00443939"/>
    <w:rsid w:val="00443E2F"/>
    <w:rsid w:val="00445520"/>
    <w:rsid w:val="00445B66"/>
    <w:rsid w:val="004534CF"/>
    <w:rsid w:val="00453522"/>
    <w:rsid w:val="00457BBB"/>
    <w:rsid w:val="00461995"/>
    <w:rsid w:val="00462377"/>
    <w:rsid w:val="00462A7E"/>
    <w:rsid w:val="00463DA1"/>
    <w:rsid w:val="00464D32"/>
    <w:rsid w:val="00466297"/>
    <w:rsid w:val="00467E86"/>
    <w:rsid w:val="00476629"/>
    <w:rsid w:val="00476A09"/>
    <w:rsid w:val="00480DD9"/>
    <w:rsid w:val="00482835"/>
    <w:rsid w:val="004850C2"/>
    <w:rsid w:val="0048677A"/>
    <w:rsid w:val="00487865"/>
    <w:rsid w:val="00491CCD"/>
    <w:rsid w:val="00495161"/>
    <w:rsid w:val="00495247"/>
    <w:rsid w:val="00496C83"/>
    <w:rsid w:val="004978A3"/>
    <w:rsid w:val="004A1799"/>
    <w:rsid w:val="004A1B74"/>
    <w:rsid w:val="004A3E48"/>
    <w:rsid w:val="004A4B80"/>
    <w:rsid w:val="004B19DA"/>
    <w:rsid w:val="004B217E"/>
    <w:rsid w:val="004B28EC"/>
    <w:rsid w:val="004B36CF"/>
    <w:rsid w:val="004B3804"/>
    <w:rsid w:val="004B509D"/>
    <w:rsid w:val="004B6AD8"/>
    <w:rsid w:val="004B6FA0"/>
    <w:rsid w:val="004B7586"/>
    <w:rsid w:val="004B7E26"/>
    <w:rsid w:val="004C1B77"/>
    <w:rsid w:val="004C47F1"/>
    <w:rsid w:val="004C6852"/>
    <w:rsid w:val="004C764F"/>
    <w:rsid w:val="004C7752"/>
    <w:rsid w:val="004C79D8"/>
    <w:rsid w:val="004D2E29"/>
    <w:rsid w:val="004D31B8"/>
    <w:rsid w:val="004D4468"/>
    <w:rsid w:val="004D5176"/>
    <w:rsid w:val="004E020B"/>
    <w:rsid w:val="004E29FA"/>
    <w:rsid w:val="004E2BC6"/>
    <w:rsid w:val="004E35FC"/>
    <w:rsid w:val="004E526D"/>
    <w:rsid w:val="004F14A7"/>
    <w:rsid w:val="004F20DB"/>
    <w:rsid w:val="004F46C1"/>
    <w:rsid w:val="004F7A16"/>
    <w:rsid w:val="00500676"/>
    <w:rsid w:val="0050604F"/>
    <w:rsid w:val="00507790"/>
    <w:rsid w:val="005110C3"/>
    <w:rsid w:val="00511D3C"/>
    <w:rsid w:val="00512576"/>
    <w:rsid w:val="005131A2"/>
    <w:rsid w:val="00516512"/>
    <w:rsid w:val="00523573"/>
    <w:rsid w:val="005249AC"/>
    <w:rsid w:val="00524C81"/>
    <w:rsid w:val="00526573"/>
    <w:rsid w:val="005272E9"/>
    <w:rsid w:val="00531662"/>
    <w:rsid w:val="00532567"/>
    <w:rsid w:val="0053320D"/>
    <w:rsid w:val="00536AE8"/>
    <w:rsid w:val="00537039"/>
    <w:rsid w:val="0053735A"/>
    <w:rsid w:val="00540D7C"/>
    <w:rsid w:val="00541E11"/>
    <w:rsid w:val="0054392F"/>
    <w:rsid w:val="00543DE6"/>
    <w:rsid w:val="00544F27"/>
    <w:rsid w:val="00545087"/>
    <w:rsid w:val="00545E1A"/>
    <w:rsid w:val="0054624D"/>
    <w:rsid w:val="00546807"/>
    <w:rsid w:val="00547956"/>
    <w:rsid w:val="00550276"/>
    <w:rsid w:val="00550490"/>
    <w:rsid w:val="00551E29"/>
    <w:rsid w:val="005558E1"/>
    <w:rsid w:val="00556BF9"/>
    <w:rsid w:val="00557504"/>
    <w:rsid w:val="00560687"/>
    <w:rsid w:val="00561F5C"/>
    <w:rsid w:val="00562ED7"/>
    <w:rsid w:val="00563C5D"/>
    <w:rsid w:val="00566793"/>
    <w:rsid w:val="00567288"/>
    <w:rsid w:val="005700BD"/>
    <w:rsid w:val="00571664"/>
    <w:rsid w:val="00572712"/>
    <w:rsid w:val="00575C8E"/>
    <w:rsid w:val="00576251"/>
    <w:rsid w:val="00582720"/>
    <w:rsid w:val="00585479"/>
    <w:rsid w:val="00585919"/>
    <w:rsid w:val="00591D77"/>
    <w:rsid w:val="00592ED0"/>
    <w:rsid w:val="0059369E"/>
    <w:rsid w:val="00593D0B"/>
    <w:rsid w:val="005945DB"/>
    <w:rsid w:val="0059474E"/>
    <w:rsid w:val="00596BE4"/>
    <w:rsid w:val="005A0B89"/>
    <w:rsid w:val="005A248E"/>
    <w:rsid w:val="005A24E4"/>
    <w:rsid w:val="005A272E"/>
    <w:rsid w:val="005A2743"/>
    <w:rsid w:val="005A29B4"/>
    <w:rsid w:val="005A4BB2"/>
    <w:rsid w:val="005A6442"/>
    <w:rsid w:val="005A7096"/>
    <w:rsid w:val="005A7161"/>
    <w:rsid w:val="005B4A50"/>
    <w:rsid w:val="005B6446"/>
    <w:rsid w:val="005C174A"/>
    <w:rsid w:val="005C1E09"/>
    <w:rsid w:val="005C26B8"/>
    <w:rsid w:val="005C35AA"/>
    <w:rsid w:val="005C3B05"/>
    <w:rsid w:val="005C4FD6"/>
    <w:rsid w:val="005C5EF3"/>
    <w:rsid w:val="005D1467"/>
    <w:rsid w:val="005D1BB4"/>
    <w:rsid w:val="005D4784"/>
    <w:rsid w:val="005E36A6"/>
    <w:rsid w:val="005E3F69"/>
    <w:rsid w:val="005E404B"/>
    <w:rsid w:val="005E4CBF"/>
    <w:rsid w:val="005E766B"/>
    <w:rsid w:val="005E7765"/>
    <w:rsid w:val="005F3805"/>
    <w:rsid w:val="005F4D26"/>
    <w:rsid w:val="00600051"/>
    <w:rsid w:val="00600C65"/>
    <w:rsid w:val="00602159"/>
    <w:rsid w:val="00602974"/>
    <w:rsid w:val="006039C8"/>
    <w:rsid w:val="00610B71"/>
    <w:rsid w:val="00610E4D"/>
    <w:rsid w:val="00612394"/>
    <w:rsid w:val="006127AA"/>
    <w:rsid w:val="00612D80"/>
    <w:rsid w:val="0061506B"/>
    <w:rsid w:val="00615CF4"/>
    <w:rsid w:val="0062089A"/>
    <w:rsid w:val="00622424"/>
    <w:rsid w:val="00623AC8"/>
    <w:rsid w:val="00623C0C"/>
    <w:rsid w:val="00624476"/>
    <w:rsid w:val="00624F27"/>
    <w:rsid w:val="006271D2"/>
    <w:rsid w:val="0062731B"/>
    <w:rsid w:val="00630596"/>
    <w:rsid w:val="00631C0F"/>
    <w:rsid w:val="00631C2F"/>
    <w:rsid w:val="00631E14"/>
    <w:rsid w:val="006416A1"/>
    <w:rsid w:val="00641E9A"/>
    <w:rsid w:val="00645BFE"/>
    <w:rsid w:val="006469F5"/>
    <w:rsid w:val="00650163"/>
    <w:rsid w:val="006503E4"/>
    <w:rsid w:val="00651521"/>
    <w:rsid w:val="00654138"/>
    <w:rsid w:val="00655BF1"/>
    <w:rsid w:val="00661074"/>
    <w:rsid w:val="00661CEE"/>
    <w:rsid w:val="00662ED5"/>
    <w:rsid w:val="0066324A"/>
    <w:rsid w:val="00665E8E"/>
    <w:rsid w:val="0066698A"/>
    <w:rsid w:val="006741B0"/>
    <w:rsid w:val="006757D5"/>
    <w:rsid w:val="00675B09"/>
    <w:rsid w:val="006828E8"/>
    <w:rsid w:val="00683F30"/>
    <w:rsid w:val="0068460D"/>
    <w:rsid w:val="006848C5"/>
    <w:rsid w:val="006861CD"/>
    <w:rsid w:val="00692948"/>
    <w:rsid w:val="00693182"/>
    <w:rsid w:val="0069519A"/>
    <w:rsid w:val="0069711C"/>
    <w:rsid w:val="006A006F"/>
    <w:rsid w:val="006A13E9"/>
    <w:rsid w:val="006A4A1C"/>
    <w:rsid w:val="006A5CB8"/>
    <w:rsid w:val="006B3EB7"/>
    <w:rsid w:val="006B4A58"/>
    <w:rsid w:val="006B57F7"/>
    <w:rsid w:val="006B757E"/>
    <w:rsid w:val="006C0EB4"/>
    <w:rsid w:val="006C3129"/>
    <w:rsid w:val="006C6383"/>
    <w:rsid w:val="006C7362"/>
    <w:rsid w:val="006C7558"/>
    <w:rsid w:val="006D07DD"/>
    <w:rsid w:val="006D60B2"/>
    <w:rsid w:val="006D6E48"/>
    <w:rsid w:val="006D760C"/>
    <w:rsid w:val="006E0EB6"/>
    <w:rsid w:val="006E1A2B"/>
    <w:rsid w:val="006E5AFE"/>
    <w:rsid w:val="006E5B6F"/>
    <w:rsid w:val="006E67BA"/>
    <w:rsid w:val="006E7D57"/>
    <w:rsid w:val="006F06FB"/>
    <w:rsid w:val="006F29DB"/>
    <w:rsid w:val="006F2D36"/>
    <w:rsid w:val="006F35A1"/>
    <w:rsid w:val="006F5CAA"/>
    <w:rsid w:val="007005FA"/>
    <w:rsid w:val="00703D61"/>
    <w:rsid w:val="00707153"/>
    <w:rsid w:val="00710243"/>
    <w:rsid w:val="00710869"/>
    <w:rsid w:val="00714688"/>
    <w:rsid w:val="00715556"/>
    <w:rsid w:val="00720072"/>
    <w:rsid w:val="00720DC0"/>
    <w:rsid w:val="00723CBE"/>
    <w:rsid w:val="00724853"/>
    <w:rsid w:val="007249C5"/>
    <w:rsid w:val="007259F2"/>
    <w:rsid w:val="007269BD"/>
    <w:rsid w:val="00727316"/>
    <w:rsid w:val="0073127F"/>
    <w:rsid w:val="00731398"/>
    <w:rsid w:val="007314DF"/>
    <w:rsid w:val="00733EEF"/>
    <w:rsid w:val="00735C30"/>
    <w:rsid w:val="0073658E"/>
    <w:rsid w:val="007371DC"/>
    <w:rsid w:val="00737373"/>
    <w:rsid w:val="00737450"/>
    <w:rsid w:val="007416A9"/>
    <w:rsid w:val="00744E4C"/>
    <w:rsid w:val="00746FF6"/>
    <w:rsid w:val="007512B1"/>
    <w:rsid w:val="007551A4"/>
    <w:rsid w:val="007556A0"/>
    <w:rsid w:val="00757EC7"/>
    <w:rsid w:val="00757F30"/>
    <w:rsid w:val="00760754"/>
    <w:rsid w:val="007607B2"/>
    <w:rsid w:val="0076383A"/>
    <w:rsid w:val="00764DE0"/>
    <w:rsid w:val="00765AC7"/>
    <w:rsid w:val="007665C0"/>
    <w:rsid w:val="007701E8"/>
    <w:rsid w:val="00775B7F"/>
    <w:rsid w:val="00775CF3"/>
    <w:rsid w:val="00781797"/>
    <w:rsid w:val="00781980"/>
    <w:rsid w:val="0078537A"/>
    <w:rsid w:val="00786A96"/>
    <w:rsid w:val="007872BF"/>
    <w:rsid w:val="0078732B"/>
    <w:rsid w:val="00794196"/>
    <w:rsid w:val="007949ED"/>
    <w:rsid w:val="007A30B6"/>
    <w:rsid w:val="007A7E7E"/>
    <w:rsid w:val="007B08EF"/>
    <w:rsid w:val="007B0C65"/>
    <w:rsid w:val="007B1061"/>
    <w:rsid w:val="007B3E95"/>
    <w:rsid w:val="007B40F1"/>
    <w:rsid w:val="007B5BF5"/>
    <w:rsid w:val="007C0AA7"/>
    <w:rsid w:val="007C25AE"/>
    <w:rsid w:val="007C27B2"/>
    <w:rsid w:val="007C7DBC"/>
    <w:rsid w:val="007D0167"/>
    <w:rsid w:val="007D1729"/>
    <w:rsid w:val="007D195E"/>
    <w:rsid w:val="007D43D7"/>
    <w:rsid w:val="007D63D2"/>
    <w:rsid w:val="007E0F1A"/>
    <w:rsid w:val="007E200B"/>
    <w:rsid w:val="007E6C03"/>
    <w:rsid w:val="007F084D"/>
    <w:rsid w:val="007F3F42"/>
    <w:rsid w:val="008000D6"/>
    <w:rsid w:val="008012F6"/>
    <w:rsid w:val="00802E0F"/>
    <w:rsid w:val="00803090"/>
    <w:rsid w:val="00806C92"/>
    <w:rsid w:val="00807E16"/>
    <w:rsid w:val="00810FB7"/>
    <w:rsid w:val="00812837"/>
    <w:rsid w:val="00812A60"/>
    <w:rsid w:val="008135BC"/>
    <w:rsid w:val="00814556"/>
    <w:rsid w:val="00817A2D"/>
    <w:rsid w:val="00817F6A"/>
    <w:rsid w:val="0082214F"/>
    <w:rsid w:val="00822D5C"/>
    <w:rsid w:val="00822EFC"/>
    <w:rsid w:val="00824FC7"/>
    <w:rsid w:val="00825993"/>
    <w:rsid w:val="00831505"/>
    <w:rsid w:val="00833DDD"/>
    <w:rsid w:val="00836B2B"/>
    <w:rsid w:val="00841DF0"/>
    <w:rsid w:val="00842AE7"/>
    <w:rsid w:val="00843E22"/>
    <w:rsid w:val="00845A54"/>
    <w:rsid w:val="008511EB"/>
    <w:rsid w:val="008571B1"/>
    <w:rsid w:val="00860333"/>
    <w:rsid w:val="008709C6"/>
    <w:rsid w:val="00871036"/>
    <w:rsid w:val="00873582"/>
    <w:rsid w:val="00873B46"/>
    <w:rsid w:val="00874522"/>
    <w:rsid w:val="00874E8E"/>
    <w:rsid w:val="008804AB"/>
    <w:rsid w:val="00881824"/>
    <w:rsid w:val="00883B16"/>
    <w:rsid w:val="00883C04"/>
    <w:rsid w:val="00885236"/>
    <w:rsid w:val="0089188E"/>
    <w:rsid w:val="00893CF2"/>
    <w:rsid w:val="008956F7"/>
    <w:rsid w:val="00895A94"/>
    <w:rsid w:val="0089610E"/>
    <w:rsid w:val="008976E6"/>
    <w:rsid w:val="008A4880"/>
    <w:rsid w:val="008A577A"/>
    <w:rsid w:val="008A617A"/>
    <w:rsid w:val="008A6591"/>
    <w:rsid w:val="008B196D"/>
    <w:rsid w:val="008B6703"/>
    <w:rsid w:val="008B6851"/>
    <w:rsid w:val="008B7937"/>
    <w:rsid w:val="008C183E"/>
    <w:rsid w:val="008C3A58"/>
    <w:rsid w:val="008C3F1B"/>
    <w:rsid w:val="008C4E40"/>
    <w:rsid w:val="008C4FA3"/>
    <w:rsid w:val="008D3D01"/>
    <w:rsid w:val="008D489F"/>
    <w:rsid w:val="008E006F"/>
    <w:rsid w:val="008E3B3D"/>
    <w:rsid w:val="008F3B43"/>
    <w:rsid w:val="008F4407"/>
    <w:rsid w:val="008F4F9D"/>
    <w:rsid w:val="008F5E7A"/>
    <w:rsid w:val="008F75AA"/>
    <w:rsid w:val="00900CF0"/>
    <w:rsid w:val="00904394"/>
    <w:rsid w:val="00912A22"/>
    <w:rsid w:val="0091337A"/>
    <w:rsid w:val="00914A60"/>
    <w:rsid w:val="00920ADC"/>
    <w:rsid w:val="0092151D"/>
    <w:rsid w:val="00922377"/>
    <w:rsid w:val="00923BAA"/>
    <w:rsid w:val="0093264A"/>
    <w:rsid w:val="00932980"/>
    <w:rsid w:val="009353C9"/>
    <w:rsid w:val="00936283"/>
    <w:rsid w:val="00940B3C"/>
    <w:rsid w:val="00941701"/>
    <w:rsid w:val="00946DAE"/>
    <w:rsid w:val="00950C86"/>
    <w:rsid w:val="009518C3"/>
    <w:rsid w:val="009535BA"/>
    <w:rsid w:val="00954B25"/>
    <w:rsid w:val="00954B2C"/>
    <w:rsid w:val="009558A6"/>
    <w:rsid w:val="00956DA6"/>
    <w:rsid w:val="0095796B"/>
    <w:rsid w:val="00957CE1"/>
    <w:rsid w:val="009602AE"/>
    <w:rsid w:val="00962A7F"/>
    <w:rsid w:val="009631B7"/>
    <w:rsid w:val="00963F7D"/>
    <w:rsid w:val="00966CD7"/>
    <w:rsid w:val="009730F4"/>
    <w:rsid w:val="00973C3A"/>
    <w:rsid w:val="00974F2F"/>
    <w:rsid w:val="00984C8D"/>
    <w:rsid w:val="00987AC1"/>
    <w:rsid w:val="00992522"/>
    <w:rsid w:val="0099376B"/>
    <w:rsid w:val="00993ADC"/>
    <w:rsid w:val="00993C46"/>
    <w:rsid w:val="00993C53"/>
    <w:rsid w:val="00994D0E"/>
    <w:rsid w:val="00995931"/>
    <w:rsid w:val="009A0BB4"/>
    <w:rsid w:val="009A2338"/>
    <w:rsid w:val="009A2C21"/>
    <w:rsid w:val="009A38BC"/>
    <w:rsid w:val="009A4E03"/>
    <w:rsid w:val="009A54E7"/>
    <w:rsid w:val="009A5B1B"/>
    <w:rsid w:val="009A6DA3"/>
    <w:rsid w:val="009A7853"/>
    <w:rsid w:val="009B3494"/>
    <w:rsid w:val="009B3840"/>
    <w:rsid w:val="009B38DA"/>
    <w:rsid w:val="009B6229"/>
    <w:rsid w:val="009B6926"/>
    <w:rsid w:val="009B706B"/>
    <w:rsid w:val="009C3BA0"/>
    <w:rsid w:val="009C3F7B"/>
    <w:rsid w:val="009C4592"/>
    <w:rsid w:val="009C4741"/>
    <w:rsid w:val="009C71AE"/>
    <w:rsid w:val="009C77FB"/>
    <w:rsid w:val="009D06BE"/>
    <w:rsid w:val="009D45A4"/>
    <w:rsid w:val="009D71E4"/>
    <w:rsid w:val="009E0249"/>
    <w:rsid w:val="009E1AAA"/>
    <w:rsid w:val="009E29D4"/>
    <w:rsid w:val="009E2AB3"/>
    <w:rsid w:val="009F223B"/>
    <w:rsid w:val="009F2A45"/>
    <w:rsid w:val="009F3444"/>
    <w:rsid w:val="009F4700"/>
    <w:rsid w:val="009F5DE7"/>
    <w:rsid w:val="00A009FB"/>
    <w:rsid w:val="00A00E58"/>
    <w:rsid w:val="00A0392C"/>
    <w:rsid w:val="00A04AF9"/>
    <w:rsid w:val="00A07B45"/>
    <w:rsid w:val="00A07C9B"/>
    <w:rsid w:val="00A1129C"/>
    <w:rsid w:val="00A1242D"/>
    <w:rsid w:val="00A15205"/>
    <w:rsid w:val="00A16668"/>
    <w:rsid w:val="00A166F7"/>
    <w:rsid w:val="00A1679C"/>
    <w:rsid w:val="00A16E23"/>
    <w:rsid w:val="00A22D96"/>
    <w:rsid w:val="00A2396D"/>
    <w:rsid w:val="00A2408D"/>
    <w:rsid w:val="00A26061"/>
    <w:rsid w:val="00A276FF"/>
    <w:rsid w:val="00A30E9B"/>
    <w:rsid w:val="00A31BF9"/>
    <w:rsid w:val="00A32466"/>
    <w:rsid w:val="00A33AB4"/>
    <w:rsid w:val="00A42D7A"/>
    <w:rsid w:val="00A450D2"/>
    <w:rsid w:val="00A45EFF"/>
    <w:rsid w:val="00A5099B"/>
    <w:rsid w:val="00A5150E"/>
    <w:rsid w:val="00A55D94"/>
    <w:rsid w:val="00A56BF0"/>
    <w:rsid w:val="00A60F01"/>
    <w:rsid w:val="00A614EC"/>
    <w:rsid w:val="00A620C4"/>
    <w:rsid w:val="00A62E25"/>
    <w:rsid w:val="00A634CA"/>
    <w:rsid w:val="00A6364E"/>
    <w:rsid w:val="00A64587"/>
    <w:rsid w:val="00A736F4"/>
    <w:rsid w:val="00A7514A"/>
    <w:rsid w:val="00A80C00"/>
    <w:rsid w:val="00A81753"/>
    <w:rsid w:val="00A82F20"/>
    <w:rsid w:val="00A83322"/>
    <w:rsid w:val="00A83B81"/>
    <w:rsid w:val="00A83FD0"/>
    <w:rsid w:val="00A84495"/>
    <w:rsid w:val="00A84498"/>
    <w:rsid w:val="00A86AF8"/>
    <w:rsid w:val="00A87A04"/>
    <w:rsid w:val="00A91EDB"/>
    <w:rsid w:val="00A95162"/>
    <w:rsid w:val="00A97716"/>
    <w:rsid w:val="00A97ACD"/>
    <w:rsid w:val="00A97CAC"/>
    <w:rsid w:val="00AA48D8"/>
    <w:rsid w:val="00AA6190"/>
    <w:rsid w:val="00AA7F3D"/>
    <w:rsid w:val="00AB05CB"/>
    <w:rsid w:val="00AB3672"/>
    <w:rsid w:val="00AB3879"/>
    <w:rsid w:val="00AB4CE0"/>
    <w:rsid w:val="00AB4FFE"/>
    <w:rsid w:val="00AB5C67"/>
    <w:rsid w:val="00AC18F5"/>
    <w:rsid w:val="00AC357A"/>
    <w:rsid w:val="00AC4DD2"/>
    <w:rsid w:val="00AC53A9"/>
    <w:rsid w:val="00AC720F"/>
    <w:rsid w:val="00AD0A96"/>
    <w:rsid w:val="00AD0DE6"/>
    <w:rsid w:val="00AE1DDC"/>
    <w:rsid w:val="00AE2D7F"/>
    <w:rsid w:val="00AE4BE8"/>
    <w:rsid w:val="00AE4F36"/>
    <w:rsid w:val="00AE63B9"/>
    <w:rsid w:val="00AE6DDB"/>
    <w:rsid w:val="00AF0408"/>
    <w:rsid w:val="00AF28D2"/>
    <w:rsid w:val="00AF5CB4"/>
    <w:rsid w:val="00B02632"/>
    <w:rsid w:val="00B02D5C"/>
    <w:rsid w:val="00B02FCC"/>
    <w:rsid w:val="00B04B4D"/>
    <w:rsid w:val="00B05A9A"/>
    <w:rsid w:val="00B0744D"/>
    <w:rsid w:val="00B11DB5"/>
    <w:rsid w:val="00B157D8"/>
    <w:rsid w:val="00B15ED9"/>
    <w:rsid w:val="00B224D6"/>
    <w:rsid w:val="00B23C02"/>
    <w:rsid w:val="00B252A4"/>
    <w:rsid w:val="00B264A0"/>
    <w:rsid w:val="00B2783D"/>
    <w:rsid w:val="00B30766"/>
    <w:rsid w:val="00B311A7"/>
    <w:rsid w:val="00B31762"/>
    <w:rsid w:val="00B33BBB"/>
    <w:rsid w:val="00B3463B"/>
    <w:rsid w:val="00B35387"/>
    <w:rsid w:val="00B478AB"/>
    <w:rsid w:val="00B5253C"/>
    <w:rsid w:val="00B53B66"/>
    <w:rsid w:val="00B55C3F"/>
    <w:rsid w:val="00B57C0C"/>
    <w:rsid w:val="00B6133C"/>
    <w:rsid w:val="00B6628A"/>
    <w:rsid w:val="00B67A12"/>
    <w:rsid w:val="00B70945"/>
    <w:rsid w:val="00B710F9"/>
    <w:rsid w:val="00B71DA7"/>
    <w:rsid w:val="00B73284"/>
    <w:rsid w:val="00B7385A"/>
    <w:rsid w:val="00B73915"/>
    <w:rsid w:val="00B74901"/>
    <w:rsid w:val="00B7682F"/>
    <w:rsid w:val="00B777A5"/>
    <w:rsid w:val="00B779E4"/>
    <w:rsid w:val="00B77FE6"/>
    <w:rsid w:val="00B80476"/>
    <w:rsid w:val="00B80B14"/>
    <w:rsid w:val="00B86500"/>
    <w:rsid w:val="00B905CD"/>
    <w:rsid w:val="00B91A72"/>
    <w:rsid w:val="00B91B67"/>
    <w:rsid w:val="00B94229"/>
    <w:rsid w:val="00B949CF"/>
    <w:rsid w:val="00B956C4"/>
    <w:rsid w:val="00BA5F4A"/>
    <w:rsid w:val="00BA6A8D"/>
    <w:rsid w:val="00BA758B"/>
    <w:rsid w:val="00BB13F6"/>
    <w:rsid w:val="00BB45A9"/>
    <w:rsid w:val="00BB51DB"/>
    <w:rsid w:val="00BB54C6"/>
    <w:rsid w:val="00BB5924"/>
    <w:rsid w:val="00BB73C8"/>
    <w:rsid w:val="00BC4279"/>
    <w:rsid w:val="00BC53AC"/>
    <w:rsid w:val="00BC59BC"/>
    <w:rsid w:val="00BC73F3"/>
    <w:rsid w:val="00BD0B00"/>
    <w:rsid w:val="00BD10AD"/>
    <w:rsid w:val="00BD2B5A"/>
    <w:rsid w:val="00BD2C68"/>
    <w:rsid w:val="00BD3FDD"/>
    <w:rsid w:val="00BD58EB"/>
    <w:rsid w:val="00BD5B5B"/>
    <w:rsid w:val="00BD6621"/>
    <w:rsid w:val="00BD7F97"/>
    <w:rsid w:val="00BE0EEE"/>
    <w:rsid w:val="00BE125F"/>
    <w:rsid w:val="00BE3EF1"/>
    <w:rsid w:val="00BE4007"/>
    <w:rsid w:val="00BE4733"/>
    <w:rsid w:val="00BE5560"/>
    <w:rsid w:val="00BE5565"/>
    <w:rsid w:val="00BE6A54"/>
    <w:rsid w:val="00BF0838"/>
    <w:rsid w:val="00BF11A9"/>
    <w:rsid w:val="00BF3046"/>
    <w:rsid w:val="00C020C3"/>
    <w:rsid w:val="00C027AC"/>
    <w:rsid w:val="00C03358"/>
    <w:rsid w:val="00C04807"/>
    <w:rsid w:val="00C0563F"/>
    <w:rsid w:val="00C06D33"/>
    <w:rsid w:val="00C07F1C"/>
    <w:rsid w:val="00C118CD"/>
    <w:rsid w:val="00C1247A"/>
    <w:rsid w:val="00C12A06"/>
    <w:rsid w:val="00C12C28"/>
    <w:rsid w:val="00C12EFB"/>
    <w:rsid w:val="00C14B96"/>
    <w:rsid w:val="00C178B0"/>
    <w:rsid w:val="00C1799D"/>
    <w:rsid w:val="00C20BF6"/>
    <w:rsid w:val="00C229BF"/>
    <w:rsid w:val="00C23A43"/>
    <w:rsid w:val="00C251D7"/>
    <w:rsid w:val="00C261A7"/>
    <w:rsid w:val="00C31E3B"/>
    <w:rsid w:val="00C3340A"/>
    <w:rsid w:val="00C339C4"/>
    <w:rsid w:val="00C34A82"/>
    <w:rsid w:val="00C34C07"/>
    <w:rsid w:val="00C35316"/>
    <w:rsid w:val="00C3626B"/>
    <w:rsid w:val="00C3628A"/>
    <w:rsid w:val="00C37604"/>
    <w:rsid w:val="00C37960"/>
    <w:rsid w:val="00C4141B"/>
    <w:rsid w:val="00C42589"/>
    <w:rsid w:val="00C42B61"/>
    <w:rsid w:val="00C47445"/>
    <w:rsid w:val="00C50853"/>
    <w:rsid w:val="00C51026"/>
    <w:rsid w:val="00C51C3E"/>
    <w:rsid w:val="00C51DA5"/>
    <w:rsid w:val="00C61EA0"/>
    <w:rsid w:val="00C6213B"/>
    <w:rsid w:val="00C6439B"/>
    <w:rsid w:val="00C65419"/>
    <w:rsid w:val="00C65CD4"/>
    <w:rsid w:val="00C67C3D"/>
    <w:rsid w:val="00C70FD5"/>
    <w:rsid w:val="00C73FB9"/>
    <w:rsid w:val="00C81CCD"/>
    <w:rsid w:val="00C82EB9"/>
    <w:rsid w:val="00C82FF8"/>
    <w:rsid w:val="00C87DF1"/>
    <w:rsid w:val="00C93E5C"/>
    <w:rsid w:val="00C94DCF"/>
    <w:rsid w:val="00C9553C"/>
    <w:rsid w:val="00C959B0"/>
    <w:rsid w:val="00C96297"/>
    <w:rsid w:val="00CA1807"/>
    <w:rsid w:val="00CA48FA"/>
    <w:rsid w:val="00CA4BE8"/>
    <w:rsid w:val="00CA4FB3"/>
    <w:rsid w:val="00CA5166"/>
    <w:rsid w:val="00CA66FA"/>
    <w:rsid w:val="00CA7836"/>
    <w:rsid w:val="00CA7E85"/>
    <w:rsid w:val="00CB2630"/>
    <w:rsid w:val="00CB32D0"/>
    <w:rsid w:val="00CB52ED"/>
    <w:rsid w:val="00CC035D"/>
    <w:rsid w:val="00CC0A9C"/>
    <w:rsid w:val="00CC0AD5"/>
    <w:rsid w:val="00CC1CA3"/>
    <w:rsid w:val="00CC21FA"/>
    <w:rsid w:val="00CC2680"/>
    <w:rsid w:val="00CC2BD8"/>
    <w:rsid w:val="00CC483A"/>
    <w:rsid w:val="00CC5E44"/>
    <w:rsid w:val="00CC6318"/>
    <w:rsid w:val="00CC7052"/>
    <w:rsid w:val="00CD0E7F"/>
    <w:rsid w:val="00CD1067"/>
    <w:rsid w:val="00CD1583"/>
    <w:rsid w:val="00CD16A9"/>
    <w:rsid w:val="00CD18C1"/>
    <w:rsid w:val="00CD7DB2"/>
    <w:rsid w:val="00CE1B1C"/>
    <w:rsid w:val="00CE3CAB"/>
    <w:rsid w:val="00CE3D8B"/>
    <w:rsid w:val="00CF150B"/>
    <w:rsid w:val="00CF1B57"/>
    <w:rsid w:val="00CF2C33"/>
    <w:rsid w:val="00CF56C6"/>
    <w:rsid w:val="00D009E6"/>
    <w:rsid w:val="00D02F18"/>
    <w:rsid w:val="00D02F9C"/>
    <w:rsid w:val="00D04032"/>
    <w:rsid w:val="00D0636A"/>
    <w:rsid w:val="00D12D62"/>
    <w:rsid w:val="00D15A6D"/>
    <w:rsid w:val="00D15AF1"/>
    <w:rsid w:val="00D15C97"/>
    <w:rsid w:val="00D1614B"/>
    <w:rsid w:val="00D202B0"/>
    <w:rsid w:val="00D223D4"/>
    <w:rsid w:val="00D27EE1"/>
    <w:rsid w:val="00D3116E"/>
    <w:rsid w:val="00D31243"/>
    <w:rsid w:val="00D3505F"/>
    <w:rsid w:val="00D36B41"/>
    <w:rsid w:val="00D4160F"/>
    <w:rsid w:val="00D43D96"/>
    <w:rsid w:val="00D4468F"/>
    <w:rsid w:val="00D50E66"/>
    <w:rsid w:val="00D518A8"/>
    <w:rsid w:val="00D560D1"/>
    <w:rsid w:val="00D577A2"/>
    <w:rsid w:val="00D61079"/>
    <w:rsid w:val="00D618B8"/>
    <w:rsid w:val="00D618F8"/>
    <w:rsid w:val="00D61AD1"/>
    <w:rsid w:val="00D61C00"/>
    <w:rsid w:val="00D63847"/>
    <w:rsid w:val="00D66F1D"/>
    <w:rsid w:val="00D71D51"/>
    <w:rsid w:val="00D72BBB"/>
    <w:rsid w:val="00D7538D"/>
    <w:rsid w:val="00D768E6"/>
    <w:rsid w:val="00D81552"/>
    <w:rsid w:val="00D81BA6"/>
    <w:rsid w:val="00D8281F"/>
    <w:rsid w:val="00D82FA3"/>
    <w:rsid w:val="00D87404"/>
    <w:rsid w:val="00D87AE7"/>
    <w:rsid w:val="00D913BD"/>
    <w:rsid w:val="00D93357"/>
    <w:rsid w:val="00D93DE6"/>
    <w:rsid w:val="00D974ED"/>
    <w:rsid w:val="00DA0FA5"/>
    <w:rsid w:val="00DA2798"/>
    <w:rsid w:val="00DA40FE"/>
    <w:rsid w:val="00DA4A9C"/>
    <w:rsid w:val="00DB0563"/>
    <w:rsid w:val="00DB2176"/>
    <w:rsid w:val="00DB24D6"/>
    <w:rsid w:val="00DB3287"/>
    <w:rsid w:val="00DB6E43"/>
    <w:rsid w:val="00DB6FB6"/>
    <w:rsid w:val="00DC1251"/>
    <w:rsid w:val="00DC453E"/>
    <w:rsid w:val="00DC4544"/>
    <w:rsid w:val="00DC7ED0"/>
    <w:rsid w:val="00DD15E0"/>
    <w:rsid w:val="00DD3217"/>
    <w:rsid w:val="00DD630E"/>
    <w:rsid w:val="00DD705C"/>
    <w:rsid w:val="00DE3B10"/>
    <w:rsid w:val="00DE57A1"/>
    <w:rsid w:val="00DE75E8"/>
    <w:rsid w:val="00DE7826"/>
    <w:rsid w:val="00DF07DC"/>
    <w:rsid w:val="00DF18F7"/>
    <w:rsid w:val="00DF3145"/>
    <w:rsid w:val="00DF5A6E"/>
    <w:rsid w:val="00DF5F55"/>
    <w:rsid w:val="00E009B3"/>
    <w:rsid w:val="00E04D47"/>
    <w:rsid w:val="00E053F7"/>
    <w:rsid w:val="00E054DC"/>
    <w:rsid w:val="00E0639F"/>
    <w:rsid w:val="00E068B7"/>
    <w:rsid w:val="00E071EE"/>
    <w:rsid w:val="00E07AD1"/>
    <w:rsid w:val="00E07B64"/>
    <w:rsid w:val="00E11524"/>
    <w:rsid w:val="00E14F80"/>
    <w:rsid w:val="00E1503C"/>
    <w:rsid w:val="00E156A0"/>
    <w:rsid w:val="00E22469"/>
    <w:rsid w:val="00E24EE3"/>
    <w:rsid w:val="00E30497"/>
    <w:rsid w:val="00E307F7"/>
    <w:rsid w:val="00E30948"/>
    <w:rsid w:val="00E31F65"/>
    <w:rsid w:val="00E330CC"/>
    <w:rsid w:val="00E34293"/>
    <w:rsid w:val="00E35EA3"/>
    <w:rsid w:val="00E42687"/>
    <w:rsid w:val="00E426AA"/>
    <w:rsid w:val="00E42C2F"/>
    <w:rsid w:val="00E44E34"/>
    <w:rsid w:val="00E5131C"/>
    <w:rsid w:val="00E53FB6"/>
    <w:rsid w:val="00E618D0"/>
    <w:rsid w:val="00E63EF5"/>
    <w:rsid w:val="00E6482C"/>
    <w:rsid w:val="00E66D2B"/>
    <w:rsid w:val="00E7109B"/>
    <w:rsid w:val="00E723BE"/>
    <w:rsid w:val="00E74636"/>
    <w:rsid w:val="00E755A9"/>
    <w:rsid w:val="00E8078A"/>
    <w:rsid w:val="00E82B6A"/>
    <w:rsid w:val="00E840E6"/>
    <w:rsid w:val="00E85055"/>
    <w:rsid w:val="00E85D52"/>
    <w:rsid w:val="00E8716A"/>
    <w:rsid w:val="00E905E9"/>
    <w:rsid w:val="00E917BE"/>
    <w:rsid w:val="00E945F6"/>
    <w:rsid w:val="00E948C5"/>
    <w:rsid w:val="00E976E0"/>
    <w:rsid w:val="00EA066F"/>
    <w:rsid w:val="00EA07BD"/>
    <w:rsid w:val="00EA1FE0"/>
    <w:rsid w:val="00EA245C"/>
    <w:rsid w:val="00EA2525"/>
    <w:rsid w:val="00EA465A"/>
    <w:rsid w:val="00EB1338"/>
    <w:rsid w:val="00EB2007"/>
    <w:rsid w:val="00EB47EC"/>
    <w:rsid w:val="00EB6FA3"/>
    <w:rsid w:val="00EB6FD5"/>
    <w:rsid w:val="00EC38FD"/>
    <w:rsid w:val="00EC3904"/>
    <w:rsid w:val="00EC5819"/>
    <w:rsid w:val="00ED51AE"/>
    <w:rsid w:val="00ED664B"/>
    <w:rsid w:val="00ED6D89"/>
    <w:rsid w:val="00ED761D"/>
    <w:rsid w:val="00EE0F93"/>
    <w:rsid w:val="00EE31AF"/>
    <w:rsid w:val="00EE7992"/>
    <w:rsid w:val="00EF0B6B"/>
    <w:rsid w:val="00EF109E"/>
    <w:rsid w:val="00EF1D8F"/>
    <w:rsid w:val="00EF2634"/>
    <w:rsid w:val="00F04139"/>
    <w:rsid w:val="00F06B09"/>
    <w:rsid w:val="00F079F8"/>
    <w:rsid w:val="00F115AB"/>
    <w:rsid w:val="00F11EED"/>
    <w:rsid w:val="00F137C8"/>
    <w:rsid w:val="00F167F5"/>
    <w:rsid w:val="00F2046A"/>
    <w:rsid w:val="00F25590"/>
    <w:rsid w:val="00F27F58"/>
    <w:rsid w:val="00F32F24"/>
    <w:rsid w:val="00F33586"/>
    <w:rsid w:val="00F35037"/>
    <w:rsid w:val="00F412BA"/>
    <w:rsid w:val="00F41C52"/>
    <w:rsid w:val="00F426F6"/>
    <w:rsid w:val="00F4456A"/>
    <w:rsid w:val="00F447E4"/>
    <w:rsid w:val="00F467A1"/>
    <w:rsid w:val="00F46CCE"/>
    <w:rsid w:val="00F5126F"/>
    <w:rsid w:val="00F53494"/>
    <w:rsid w:val="00F536E6"/>
    <w:rsid w:val="00F55682"/>
    <w:rsid w:val="00F60F9C"/>
    <w:rsid w:val="00F63AEE"/>
    <w:rsid w:val="00F64FB2"/>
    <w:rsid w:val="00F6535C"/>
    <w:rsid w:val="00F71E2F"/>
    <w:rsid w:val="00F73F4D"/>
    <w:rsid w:val="00F74D12"/>
    <w:rsid w:val="00F82F2E"/>
    <w:rsid w:val="00F8392A"/>
    <w:rsid w:val="00F85014"/>
    <w:rsid w:val="00F85A66"/>
    <w:rsid w:val="00F91A99"/>
    <w:rsid w:val="00F930F5"/>
    <w:rsid w:val="00F9500D"/>
    <w:rsid w:val="00F962B1"/>
    <w:rsid w:val="00FA136F"/>
    <w:rsid w:val="00FA232A"/>
    <w:rsid w:val="00FA4A73"/>
    <w:rsid w:val="00FA4D67"/>
    <w:rsid w:val="00FB035D"/>
    <w:rsid w:val="00FB05D0"/>
    <w:rsid w:val="00FB4C16"/>
    <w:rsid w:val="00FB699B"/>
    <w:rsid w:val="00FB75D5"/>
    <w:rsid w:val="00FB7AEC"/>
    <w:rsid w:val="00FC3172"/>
    <w:rsid w:val="00FC3960"/>
    <w:rsid w:val="00FC3BC0"/>
    <w:rsid w:val="00FD6AC0"/>
    <w:rsid w:val="00FE15C4"/>
    <w:rsid w:val="00FE366A"/>
    <w:rsid w:val="00FE4128"/>
    <w:rsid w:val="00FE5963"/>
    <w:rsid w:val="00FE6462"/>
    <w:rsid w:val="00FE6B71"/>
    <w:rsid w:val="00FE7B4D"/>
    <w:rsid w:val="00FF1A88"/>
    <w:rsid w:val="00FF4474"/>
    <w:rsid w:val="00FF57DF"/>
    <w:rsid w:val="00FF77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5:docId w15:val="{0DF26413-67E0-43C3-89C5-EA3164BC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626B"/>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C3626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qFormat/>
    <w:rsid w:val="00C3626B"/>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Heading9">
    <w:name w:val="heading 9"/>
    <w:basedOn w:val="Normal"/>
    <w:next w:val="Normal"/>
    <w:link w:val="Heading9Char"/>
    <w:uiPriority w:val="9"/>
    <w:semiHidden/>
    <w:unhideWhenUsed/>
    <w:qFormat/>
    <w:rsid w:val="005945D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687"/>
    <w:pPr>
      <w:ind w:left="720"/>
      <w:contextualSpacing/>
    </w:pPr>
  </w:style>
  <w:style w:type="character" w:customStyle="1" w:styleId="Heading1Char">
    <w:name w:val="Heading 1 Char"/>
    <w:basedOn w:val="DefaultParagraphFont"/>
    <w:link w:val="Heading1"/>
    <w:uiPriority w:val="9"/>
    <w:rsid w:val="00C3626B"/>
    <w:rPr>
      <w:rFonts w:asciiTheme="majorHAnsi" w:eastAsiaTheme="majorEastAsia" w:hAnsiTheme="majorHAnsi" w:cstheme="majorBidi"/>
      <w:b/>
      <w:bCs/>
      <w:color w:val="365F91" w:themeColor="accent1" w:themeShade="BF"/>
      <w:sz w:val="28"/>
      <w:szCs w:val="28"/>
      <w:lang w:val="en-US" w:eastAsia="ja-JP"/>
    </w:rPr>
  </w:style>
  <w:style w:type="character" w:customStyle="1" w:styleId="Heading2Char">
    <w:name w:val="Heading 2 Char"/>
    <w:basedOn w:val="DefaultParagraphFont"/>
    <w:link w:val="Heading2"/>
    <w:uiPriority w:val="9"/>
    <w:rsid w:val="00C3626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C3626B"/>
    <w:rPr>
      <w:rFonts w:ascii="Cambria" w:eastAsia="Times New Roman" w:hAnsi="Cambria" w:cs="Times New Roman"/>
      <w:b/>
      <w:bCs/>
      <w:color w:val="4F81BD"/>
      <w:sz w:val="20"/>
      <w:szCs w:val="20"/>
      <w:lang w:val="x-none" w:eastAsia="x-none"/>
    </w:rPr>
  </w:style>
  <w:style w:type="paragraph" w:customStyle="1" w:styleId="BaseText">
    <w:name w:val="Base_Text"/>
    <w:uiPriority w:val="99"/>
    <w:rsid w:val="00C3626B"/>
    <w:pPr>
      <w:spacing w:before="120" w:after="0" w:line="240" w:lineRule="auto"/>
    </w:pPr>
    <w:rPr>
      <w:rFonts w:ascii="Times New Roman" w:eastAsia="Calibri" w:hAnsi="Times New Roman" w:cs="Times New Roman"/>
      <w:sz w:val="24"/>
      <w:szCs w:val="24"/>
      <w:lang w:val="en-US"/>
    </w:rPr>
  </w:style>
  <w:style w:type="paragraph" w:customStyle="1" w:styleId="1stparatext">
    <w:name w:val="1st para text"/>
    <w:basedOn w:val="BaseText"/>
    <w:uiPriority w:val="99"/>
    <w:rsid w:val="00C3626B"/>
  </w:style>
  <w:style w:type="paragraph" w:customStyle="1" w:styleId="BaseHeading">
    <w:name w:val="Base_Heading"/>
    <w:uiPriority w:val="99"/>
    <w:rsid w:val="00C3626B"/>
    <w:pPr>
      <w:keepNext/>
      <w:spacing w:before="240" w:after="0" w:line="240" w:lineRule="auto"/>
      <w:outlineLvl w:val="0"/>
    </w:pPr>
    <w:rPr>
      <w:rFonts w:ascii="Times New Roman" w:eastAsia="Calibri" w:hAnsi="Times New Roman" w:cs="Times New Roman"/>
      <w:kern w:val="28"/>
      <w:sz w:val="28"/>
      <w:szCs w:val="28"/>
      <w:lang w:val="en-US"/>
    </w:rPr>
  </w:style>
  <w:style w:type="paragraph" w:customStyle="1" w:styleId="AbstractHead">
    <w:name w:val="Abstract Head"/>
    <w:basedOn w:val="BaseHeading"/>
    <w:uiPriority w:val="99"/>
    <w:rsid w:val="00C3626B"/>
  </w:style>
  <w:style w:type="paragraph" w:customStyle="1" w:styleId="AbstractSummary">
    <w:name w:val="Abstract/Summary"/>
    <w:basedOn w:val="BaseText"/>
    <w:uiPriority w:val="99"/>
    <w:rsid w:val="00C3626B"/>
  </w:style>
  <w:style w:type="paragraph" w:customStyle="1" w:styleId="Referencesandnotes">
    <w:name w:val="References and notes"/>
    <w:basedOn w:val="BaseText"/>
    <w:uiPriority w:val="99"/>
    <w:rsid w:val="00C3626B"/>
    <w:pPr>
      <w:ind w:left="720" w:hanging="720"/>
    </w:pPr>
  </w:style>
  <w:style w:type="paragraph" w:customStyle="1" w:styleId="Acknowledgement">
    <w:name w:val="Acknowledgement"/>
    <w:basedOn w:val="Referencesandnotes"/>
    <w:uiPriority w:val="99"/>
    <w:rsid w:val="00C3626B"/>
  </w:style>
  <w:style w:type="paragraph" w:customStyle="1" w:styleId="Subhead">
    <w:name w:val="Subhead"/>
    <w:basedOn w:val="BaseHeading"/>
    <w:uiPriority w:val="99"/>
    <w:rsid w:val="00C3626B"/>
    <w:rPr>
      <w:b/>
      <w:bCs/>
      <w:sz w:val="24"/>
      <w:szCs w:val="24"/>
    </w:rPr>
  </w:style>
  <w:style w:type="paragraph" w:customStyle="1" w:styleId="AppendixHead">
    <w:name w:val="AppendixHead"/>
    <w:basedOn w:val="Subhead"/>
    <w:uiPriority w:val="99"/>
    <w:rsid w:val="00C3626B"/>
  </w:style>
  <w:style w:type="paragraph" w:customStyle="1" w:styleId="AppendixSubhead">
    <w:name w:val="AppendixSubhead"/>
    <w:basedOn w:val="Subhead"/>
    <w:uiPriority w:val="99"/>
    <w:rsid w:val="00C3626B"/>
  </w:style>
  <w:style w:type="paragraph" w:customStyle="1" w:styleId="Articletype">
    <w:name w:val="Article type"/>
    <w:basedOn w:val="BaseText"/>
    <w:uiPriority w:val="99"/>
    <w:rsid w:val="00C3626B"/>
  </w:style>
  <w:style w:type="character" w:customStyle="1" w:styleId="aubase">
    <w:name w:val="au_base"/>
    <w:uiPriority w:val="99"/>
    <w:rsid w:val="00C3626B"/>
    <w:rPr>
      <w:sz w:val="24"/>
    </w:rPr>
  </w:style>
  <w:style w:type="character" w:customStyle="1" w:styleId="aucollab">
    <w:name w:val="au_collab"/>
    <w:basedOn w:val="aubase"/>
    <w:uiPriority w:val="99"/>
    <w:rsid w:val="00C3626B"/>
    <w:rPr>
      <w:rFonts w:cs="Times New Roman"/>
      <w:sz w:val="24"/>
      <w:shd w:val="clear" w:color="auto" w:fill="C0C0C0"/>
    </w:rPr>
  </w:style>
  <w:style w:type="character" w:customStyle="1" w:styleId="audeg">
    <w:name w:val="au_deg"/>
    <w:basedOn w:val="DefaultParagraphFont"/>
    <w:uiPriority w:val="99"/>
    <w:rsid w:val="00C3626B"/>
    <w:rPr>
      <w:rFonts w:cs="Times New Roman"/>
      <w:sz w:val="24"/>
      <w:shd w:val="clear" w:color="auto" w:fill="FFFF00"/>
    </w:rPr>
  </w:style>
  <w:style w:type="character" w:customStyle="1" w:styleId="aufname">
    <w:name w:val="au_fname"/>
    <w:basedOn w:val="aubase"/>
    <w:uiPriority w:val="99"/>
    <w:rsid w:val="00C3626B"/>
    <w:rPr>
      <w:rFonts w:cs="Times New Roman"/>
      <w:sz w:val="24"/>
      <w:shd w:val="clear" w:color="auto" w:fill="00FFFF"/>
    </w:rPr>
  </w:style>
  <w:style w:type="character" w:customStyle="1" w:styleId="aurole">
    <w:name w:val="au_role"/>
    <w:basedOn w:val="aubase"/>
    <w:uiPriority w:val="99"/>
    <w:rsid w:val="00C3626B"/>
    <w:rPr>
      <w:rFonts w:cs="Times New Roman"/>
      <w:sz w:val="24"/>
      <w:shd w:val="clear" w:color="auto" w:fill="808000"/>
    </w:rPr>
  </w:style>
  <w:style w:type="character" w:customStyle="1" w:styleId="ausuffix">
    <w:name w:val="au_suffix"/>
    <w:basedOn w:val="aubase"/>
    <w:uiPriority w:val="99"/>
    <w:rsid w:val="00C3626B"/>
    <w:rPr>
      <w:rFonts w:cs="Times New Roman"/>
      <w:sz w:val="24"/>
      <w:shd w:val="clear" w:color="auto" w:fill="FF00FF"/>
    </w:rPr>
  </w:style>
  <w:style w:type="character" w:customStyle="1" w:styleId="ausurname">
    <w:name w:val="au_surname"/>
    <w:basedOn w:val="aubase"/>
    <w:uiPriority w:val="99"/>
    <w:rsid w:val="00C3626B"/>
    <w:rPr>
      <w:rFonts w:cs="Times New Roman"/>
      <w:sz w:val="24"/>
      <w:shd w:val="clear" w:color="auto" w:fill="00FF00"/>
    </w:rPr>
  </w:style>
  <w:style w:type="paragraph" w:customStyle="1" w:styleId="AuthorAttribute">
    <w:name w:val="Author Attribute"/>
    <w:basedOn w:val="BaseText"/>
    <w:uiPriority w:val="99"/>
    <w:rsid w:val="00C3626B"/>
    <w:pPr>
      <w:spacing w:before="480"/>
    </w:pPr>
  </w:style>
  <w:style w:type="paragraph" w:customStyle="1" w:styleId="Footnote">
    <w:name w:val="Footnote"/>
    <w:basedOn w:val="BaseText"/>
    <w:uiPriority w:val="99"/>
    <w:rsid w:val="00C3626B"/>
  </w:style>
  <w:style w:type="paragraph" w:customStyle="1" w:styleId="AuthorFootnote">
    <w:name w:val="AuthorFootnote"/>
    <w:basedOn w:val="Footnote"/>
    <w:uiPriority w:val="99"/>
    <w:rsid w:val="00C3626B"/>
    <w:pPr>
      <w:autoSpaceDE w:val="0"/>
      <w:autoSpaceDN w:val="0"/>
      <w:adjustRightInd w:val="0"/>
    </w:pPr>
    <w:rPr>
      <w:lang w:bidi="he-IL"/>
    </w:rPr>
  </w:style>
  <w:style w:type="paragraph" w:customStyle="1" w:styleId="Authors">
    <w:name w:val="Authors"/>
    <w:basedOn w:val="BaseText"/>
    <w:uiPriority w:val="99"/>
    <w:rsid w:val="00C3626B"/>
    <w:pPr>
      <w:spacing w:after="360"/>
      <w:jc w:val="center"/>
    </w:pPr>
  </w:style>
  <w:style w:type="paragraph" w:styleId="BalloonText">
    <w:name w:val="Balloon Text"/>
    <w:basedOn w:val="Normal"/>
    <w:link w:val="BalloonTextChar1"/>
    <w:uiPriority w:val="99"/>
    <w:semiHidden/>
    <w:rsid w:val="00C3626B"/>
    <w:pPr>
      <w:spacing w:after="0" w:line="240" w:lineRule="auto"/>
    </w:pPr>
    <w:rPr>
      <w:rFonts w:ascii="Lucida Grande" w:eastAsia="Calibri" w:hAnsi="Lucida Grande" w:cs="Times New Roman"/>
      <w:sz w:val="18"/>
      <w:szCs w:val="18"/>
      <w:lang w:val="en-US"/>
    </w:rPr>
  </w:style>
  <w:style w:type="character" w:customStyle="1" w:styleId="BalloonTextChar">
    <w:name w:val="Balloon Text Char"/>
    <w:basedOn w:val="DefaultParagraphFont"/>
    <w:uiPriority w:val="99"/>
    <w:semiHidden/>
    <w:rsid w:val="00C3626B"/>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C3626B"/>
    <w:rPr>
      <w:rFonts w:ascii="Lucida Grande" w:eastAsia="Calibri" w:hAnsi="Lucida Grande" w:cs="Times New Roman"/>
      <w:sz w:val="18"/>
      <w:szCs w:val="18"/>
      <w:lang w:val="en-US"/>
    </w:rPr>
  </w:style>
  <w:style w:type="character" w:customStyle="1" w:styleId="bibarticle">
    <w:name w:val="bib_article"/>
    <w:basedOn w:val="DefaultParagraphFont"/>
    <w:uiPriority w:val="99"/>
    <w:rsid w:val="00C3626B"/>
    <w:rPr>
      <w:rFonts w:cs="Times New Roman"/>
      <w:sz w:val="24"/>
      <w:shd w:val="clear" w:color="auto" w:fill="00FFFF"/>
    </w:rPr>
  </w:style>
  <w:style w:type="character" w:customStyle="1" w:styleId="bibbase">
    <w:name w:val="bib_base"/>
    <w:uiPriority w:val="99"/>
    <w:rsid w:val="00C3626B"/>
    <w:rPr>
      <w:sz w:val="24"/>
    </w:rPr>
  </w:style>
  <w:style w:type="character" w:customStyle="1" w:styleId="bibcomment">
    <w:name w:val="bib_comment"/>
    <w:basedOn w:val="bibbase"/>
    <w:uiPriority w:val="99"/>
    <w:rsid w:val="00C3626B"/>
    <w:rPr>
      <w:rFonts w:cs="Times New Roman"/>
      <w:sz w:val="24"/>
    </w:rPr>
  </w:style>
  <w:style w:type="character" w:customStyle="1" w:styleId="bibdeg">
    <w:name w:val="bib_deg"/>
    <w:basedOn w:val="bibbase"/>
    <w:uiPriority w:val="99"/>
    <w:rsid w:val="00C3626B"/>
    <w:rPr>
      <w:rFonts w:cs="Times New Roman"/>
      <w:sz w:val="24"/>
    </w:rPr>
  </w:style>
  <w:style w:type="character" w:customStyle="1" w:styleId="bibdoi">
    <w:name w:val="bib_doi"/>
    <w:basedOn w:val="bibbase"/>
    <w:uiPriority w:val="99"/>
    <w:rsid w:val="00C3626B"/>
    <w:rPr>
      <w:rFonts w:cs="Times New Roman"/>
      <w:sz w:val="24"/>
      <w:shd w:val="clear" w:color="auto" w:fill="00FF00"/>
    </w:rPr>
  </w:style>
  <w:style w:type="character" w:customStyle="1" w:styleId="bibetal">
    <w:name w:val="bib_etal"/>
    <w:basedOn w:val="bibbase"/>
    <w:uiPriority w:val="99"/>
    <w:rsid w:val="00C3626B"/>
    <w:rPr>
      <w:rFonts w:cs="Times New Roman"/>
      <w:sz w:val="24"/>
      <w:shd w:val="clear" w:color="auto" w:fill="008080"/>
    </w:rPr>
  </w:style>
  <w:style w:type="character" w:customStyle="1" w:styleId="bibfname">
    <w:name w:val="bib_fname"/>
    <w:basedOn w:val="bibbase"/>
    <w:uiPriority w:val="99"/>
    <w:rsid w:val="00C3626B"/>
    <w:rPr>
      <w:rFonts w:cs="Times New Roman"/>
      <w:sz w:val="24"/>
      <w:shd w:val="clear" w:color="auto" w:fill="FFFF00"/>
    </w:rPr>
  </w:style>
  <w:style w:type="character" w:customStyle="1" w:styleId="bibfpage">
    <w:name w:val="bib_fpage"/>
    <w:basedOn w:val="bibbase"/>
    <w:uiPriority w:val="99"/>
    <w:rsid w:val="00C3626B"/>
    <w:rPr>
      <w:rFonts w:cs="Times New Roman"/>
      <w:sz w:val="24"/>
      <w:shd w:val="clear" w:color="auto" w:fill="808080"/>
    </w:rPr>
  </w:style>
  <w:style w:type="character" w:customStyle="1" w:styleId="bibissue">
    <w:name w:val="bib_issue"/>
    <w:basedOn w:val="bibbase"/>
    <w:uiPriority w:val="99"/>
    <w:rsid w:val="00C3626B"/>
    <w:rPr>
      <w:rFonts w:cs="Times New Roman"/>
      <w:sz w:val="24"/>
      <w:shd w:val="clear" w:color="auto" w:fill="FFFF00"/>
    </w:rPr>
  </w:style>
  <w:style w:type="character" w:customStyle="1" w:styleId="bibjournal">
    <w:name w:val="bib_journal"/>
    <w:basedOn w:val="bibbase"/>
    <w:uiPriority w:val="99"/>
    <w:rsid w:val="00C3626B"/>
    <w:rPr>
      <w:rFonts w:cs="Times New Roman"/>
      <w:sz w:val="24"/>
      <w:shd w:val="clear" w:color="auto" w:fill="808000"/>
    </w:rPr>
  </w:style>
  <w:style w:type="character" w:customStyle="1" w:styleId="biblpage">
    <w:name w:val="bib_lpage"/>
    <w:basedOn w:val="bibbase"/>
    <w:uiPriority w:val="99"/>
    <w:rsid w:val="00C3626B"/>
    <w:rPr>
      <w:rFonts w:cs="Times New Roman"/>
      <w:sz w:val="24"/>
      <w:shd w:val="clear" w:color="auto" w:fill="808080"/>
    </w:rPr>
  </w:style>
  <w:style w:type="character" w:customStyle="1" w:styleId="bibmedline">
    <w:name w:val="bib_medline"/>
    <w:basedOn w:val="bibbase"/>
    <w:uiPriority w:val="99"/>
    <w:rsid w:val="00C3626B"/>
    <w:rPr>
      <w:rFonts w:cs="Times New Roman"/>
      <w:sz w:val="24"/>
    </w:rPr>
  </w:style>
  <w:style w:type="character" w:customStyle="1" w:styleId="bibnumber">
    <w:name w:val="bib_number"/>
    <w:basedOn w:val="bibbase"/>
    <w:uiPriority w:val="99"/>
    <w:rsid w:val="00C3626B"/>
    <w:rPr>
      <w:rFonts w:cs="Times New Roman"/>
      <w:sz w:val="24"/>
    </w:rPr>
  </w:style>
  <w:style w:type="character" w:customStyle="1" w:styleId="biborganization">
    <w:name w:val="bib_organization"/>
    <w:basedOn w:val="bibbase"/>
    <w:uiPriority w:val="99"/>
    <w:rsid w:val="00C3626B"/>
    <w:rPr>
      <w:rFonts w:cs="Times New Roman"/>
      <w:sz w:val="24"/>
      <w:shd w:val="clear" w:color="auto" w:fill="808000"/>
    </w:rPr>
  </w:style>
  <w:style w:type="character" w:customStyle="1" w:styleId="bibsuffix">
    <w:name w:val="bib_suffix"/>
    <w:basedOn w:val="bibbase"/>
    <w:uiPriority w:val="99"/>
    <w:rsid w:val="00C3626B"/>
    <w:rPr>
      <w:rFonts w:cs="Times New Roman"/>
      <w:sz w:val="24"/>
    </w:rPr>
  </w:style>
  <w:style w:type="character" w:customStyle="1" w:styleId="bibsuppl">
    <w:name w:val="bib_suppl"/>
    <w:basedOn w:val="bibbase"/>
    <w:uiPriority w:val="99"/>
    <w:rsid w:val="00C3626B"/>
    <w:rPr>
      <w:rFonts w:cs="Times New Roman"/>
      <w:sz w:val="24"/>
      <w:shd w:val="clear" w:color="auto" w:fill="FFFF00"/>
    </w:rPr>
  </w:style>
  <w:style w:type="character" w:customStyle="1" w:styleId="bibsurname">
    <w:name w:val="bib_surname"/>
    <w:basedOn w:val="bibbase"/>
    <w:uiPriority w:val="99"/>
    <w:rsid w:val="00C3626B"/>
    <w:rPr>
      <w:rFonts w:cs="Times New Roman"/>
      <w:sz w:val="24"/>
      <w:shd w:val="clear" w:color="auto" w:fill="FFFF00"/>
    </w:rPr>
  </w:style>
  <w:style w:type="character" w:customStyle="1" w:styleId="bibunpubl">
    <w:name w:val="bib_unpubl"/>
    <w:basedOn w:val="bibbase"/>
    <w:uiPriority w:val="99"/>
    <w:rsid w:val="00C3626B"/>
    <w:rPr>
      <w:rFonts w:cs="Times New Roman"/>
      <w:sz w:val="24"/>
    </w:rPr>
  </w:style>
  <w:style w:type="character" w:customStyle="1" w:styleId="biburl">
    <w:name w:val="bib_url"/>
    <w:basedOn w:val="bibbase"/>
    <w:uiPriority w:val="99"/>
    <w:rsid w:val="00C3626B"/>
    <w:rPr>
      <w:rFonts w:cs="Times New Roman"/>
      <w:sz w:val="24"/>
      <w:shd w:val="clear" w:color="auto" w:fill="00FF00"/>
    </w:rPr>
  </w:style>
  <w:style w:type="character" w:customStyle="1" w:styleId="bibvolume">
    <w:name w:val="bib_volume"/>
    <w:basedOn w:val="bibbase"/>
    <w:uiPriority w:val="99"/>
    <w:rsid w:val="00C3626B"/>
    <w:rPr>
      <w:rFonts w:cs="Times New Roman"/>
      <w:sz w:val="24"/>
      <w:shd w:val="clear" w:color="auto" w:fill="00FF00"/>
    </w:rPr>
  </w:style>
  <w:style w:type="character" w:customStyle="1" w:styleId="bibyear">
    <w:name w:val="bib_year"/>
    <w:basedOn w:val="bibbase"/>
    <w:uiPriority w:val="99"/>
    <w:rsid w:val="00C3626B"/>
    <w:rPr>
      <w:rFonts w:cs="Times New Roman"/>
      <w:sz w:val="24"/>
      <w:shd w:val="clear" w:color="auto" w:fill="FF00FF"/>
    </w:rPr>
  </w:style>
  <w:style w:type="paragraph" w:customStyle="1" w:styleId="BookorMeetingInformation">
    <w:name w:val="Book or Meeting Information"/>
    <w:basedOn w:val="BaseText"/>
    <w:uiPriority w:val="99"/>
    <w:rsid w:val="00C3626B"/>
  </w:style>
  <w:style w:type="paragraph" w:customStyle="1" w:styleId="BookInformation">
    <w:name w:val="BookInformation"/>
    <w:basedOn w:val="BaseText"/>
    <w:uiPriority w:val="99"/>
    <w:rsid w:val="00C3626B"/>
  </w:style>
  <w:style w:type="paragraph" w:customStyle="1" w:styleId="Level2Head">
    <w:name w:val="Level 2 Head"/>
    <w:basedOn w:val="BaseHeading"/>
    <w:uiPriority w:val="99"/>
    <w:rsid w:val="00C3626B"/>
    <w:pPr>
      <w:outlineLvl w:val="1"/>
    </w:pPr>
    <w:rPr>
      <w:i/>
      <w:iCs/>
      <w:sz w:val="24"/>
      <w:szCs w:val="24"/>
    </w:rPr>
  </w:style>
  <w:style w:type="paragraph" w:customStyle="1" w:styleId="BoxLevel2Head">
    <w:name w:val="BoxLevel 2 Head"/>
    <w:basedOn w:val="Level2Head"/>
    <w:uiPriority w:val="99"/>
    <w:rsid w:val="00C3626B"/>
    <w:pPr>
      <w:shd w:val="clear" w:color="auto" w:fill="E6E6E6"/>
    </w:pPr>
  </w:style>
  <w:style w:type="paragraph" w:customStyle="1" w:styleId="BoxListUnnumbered">
    <w:name w:val="BoxListUnnumbered"/>
    <w:basedOn w:val="BaseText"/>
    <w:uiPriority w:val="99"/>
    <w:rsid w:val="00C3626B"/>
    <w:pPr>
      <w:shd w:val="clear" w:color="auto" w:fill="E6E6E6"/>
      <w:ind w:left="1080" w:hanging="360"/>
    </w:pPr>
  </w:style>
  <w:style w:type="paragraph" w:customStyle="1" w:styleId="BoxList">
    <w:name w:val="BoxList"/>
    <w:basedOn w:val="BoxListUnnumbered"/>
    <w:uiPriority w:val="99"/>
    <w:rsid w:val="00C3626B"/>
  </w:style>
  <w:style w:type="paragraph" w:customStyle="1" w:styleId="BoxSubhead">
    <w:name w:val="BoxSubhead"/>
    <w:basedOn w:val="Subhead"/>
    <w:uiPriority w:val="99"/>
    <w:rsid w:val="00C3626B"/>
    <w:pPr>
      <w:shd w:val="clear" w:color="auto" w:fill="E6E6E6"/>
    </w:pPr>
  </w:style>
  <w:style w:type="paragraph" w:customStyle="1" w:styleId="Paragraph">
    <w:name w:val="Paragraph"/>
    <w:basedOn w:val="BaseText"/>
    <w:uiPriority w:val="99"/>
    <w:rsid w:val="00C3626B"/>
    <w:pPr>
      <w:ind w:firstLine="720"/>
    </w:pPr>
  </w:style>
  <w:style w:type="paragraph" w:customStyle="1" w:styleId="BoxText">
    <w:name w:val="BoxText"/>
    <w:basedOn w:val="Paragraph"/>
    <w:uiPriority w:val="99"/>
    <w:rsid w:val="00C3626B"/>
    <w:pPr>
      <w:shd w:val="clear" w:color="auto" w:fill="E6E6E6"/>
    </w:pPr>
  </w:style>
  <w:style w:type="paragraph" w:customStyle="1" w:styleId="BoxTitle">
    <w:name w:val="BoxTitle"/>
    <w:basedOn w:val="BaseHeading"/>
    <w:uiPriority w:val="99"/>
    <w:rsid w:val="00C3626B"/>
    <w:pPr>
      <w:shd w:val="clear" w:color="auto" w:fill="E6E6E6"/>
    </w:pPr>
    <w:rPr>
      <w:b/>
      <w:sz w:val="24"/>
      <w:szCs w:val="24"/>
    </w:rPr>
  </w:style>
  <w:style w:type="paragraph" w:customStyle="1" w:styleId="BulletedText">
    <w:name w:val="Bulleted Text"/>
    <w:basedOn w:val="BaseText"/>
    <w:uiPriority w:val="99"/>
    <w:rsid w:val="00C3626B"/>
    <w:pPr>
      <w:ind w:left="720" w:hanging="720"/>
    </w:pPr>
  </w:style>
  <w:style w:type="paragraph" w:customStyle="1" w:styleId="career-magazine">
    <w:name w:val="career-magazine"/>
    <w:basedOn w:val="BaseText"/>
    <w:uiPriority w:val="99"/>
    <w:rsid w:val="00C3626B"/>
    <w:pPr>
      <w:jc w:val="right"/>
    </w:pPr>
    <w:rPr>
      <w:color w:val="FF0000"/>
    </w:rPr>
  </w:style>
  <w:style w:type="paragraph" w:customStyle="1" w:styleId="career-stage">
    <w:name w:val="career-stage"/>
    <w:basedOn w:val="BaseText"/>
    <w:uiPriority w:val="99"/>
    <w:rsid w:val="00C3626B"/>
    <w:pPr>
      <w:jc w:val="right"/>
    </w:pPr>
    <w:rPr>
      <w:color w:val="339966"/>
    </w:rPr>
  </w:style>
  <w:style w:type="character" w:customStyle="1" w:styleId="citebase">
    <w:name w:val="cite_base"/>
    <w:uiPriority w:val="99"/>
    <w:rsid w:val="00C3626B"/>
    <w:rPr>
      <w:sz w:val="24"/>
    </w:rPr>
  </w:style>
  <w:style w:type="character" w:customStyle="1" w:styleId="citebib">
    <w:name w:val="cite_bib"/>
    <w:basedOn w:val="DefaultParagraphFont"/>
    <w:uiPriority w:val="99"/>
    <w:rsid w:val="00C3626B"/>
    <w:rPr>
      <w:rFonts w:cs="Times New Roman"/>
      <w:sz w:val="24"/>
      <w:shd w:val="clear" w:color="auto" w:fill="00FFFF"/>
    </w:rPr>
  </w:style>
  <w:style w:type="character" w:customStyle="1" w:styleId="citebox">
    <w:name w:val="cite_box"/>
    <w:basedOn w:val="citebase"/>
    <w:uiPriority w:val="99"/>
    <w:rsid w:val="00C3626B"/>
    <w:rPr>
      <w:rFonts w:cs="Times New Roman"/>
      <w:sz w:val="24"/>
    </w:rPr>
  </w:style>
  <w:style w:type="character" w:customStyle="1" w:styleId="citeen">
    <w:name w:val="cite_en"/>
    <w:basedOn w:val="citebase"/>
    <w:uiPriority w:val="99"/>
    <w:rsid w:val="00C3626B"/>
    <w:rPr>
      <w:rFonts w:cs="Times New Roman"/>
      <w:sz w:val="24"/>
      <w:shd w:val="clear" w:color="auto" w:fill="FFFF00"/>
      <w:vertAlign w:val="superscript"/>
    </w:rPr>
  </w:style>
  <w:style w:type="character" w:customStyle="1" w:styleId="citeeq">
    <w:name w:val="cite_eq"/>
    <w:basedOn w:val="citebase"/>
    <w:uiPriority w:val="99"/>
    <w:rsid w:val="00C3626B"/>
    <w:rPr>
      <w:rFonts w:cs="Times New Roman"/>
      <w:sz w:val="24"/>
      <w:shd w:val="clear" w:color="auto" w:fill="FF99CC"/>
    </w:rPr>
  </w:style>
  <w:style w:type="character" w:customStyle="1" w:styleId="citefig">
    <w:name w:val="cite_fig"/>
    <w:basedOn w:val="citebase"/>
    <w:uiPriority w:val="99"/>
    <w:rsid w:val="00C3626B"/>
    <w:rPr>
      <w:rFonts w:cs="Times New Roman"/>
      <w:color w:val="000000"/>
      <w:sz w:val="24"/>
      <w:shd w:val="clear" w:color="auto" w:fill="00FF00"/>
    </w:rPr>
  </w:style>
  <w:style w:type="character" w:customStyle="1" w:styleId="citefn">
    <w:name w:val="cite_fn"/>
    <w:basedOn w:val="citebase"/>
    <w:uiPriority w:val="99"/>
    <w:rsid w:val="00C3626B"/>
    <w:rPr>
      <w:rFonts w:cs="Times New Roman"/>
      <w:sz w:val="24"/>
      <w:shd w:val="clear" w:color="auto" w:fill="FF0000"/>
    </w:rPr>
  </w:style>
  <w:style w:type="character" w:customStyle="1" w:styleId="citetbl">
    <w:name w:val="cite_tbl"/>
    <w:basedOn w:val="citebase"/>
    <w:uiPriority w:val="99"/>
    <w:rsid w:val="00C3626B"/>
    <w:rPr>
      <w:rFonts w:cs="Times New Roman"/>
      <w:color w:val="000000"/>
      <w:sz w:val="24"/>
      <w:shd w:val="clear" w:color="auto" w:fill="FF00FF"/>
    </w:rPr>
  </w:style>
  <w:style w:type="character" w:styleId="CommentReference">
    <w:name w:val="annotation reference"/>
    <w:basedOn w:val="DefaultParagraphFont"/>
    <w:uiPriority w:val="99"/>
    <w:rsid w:val="00C3626B"/>
    <w:rPr>
      <w:rFonts w:cs="Times New Roman"/>
      <w:sz w:val="18"/>
      <w:szCs w:val="18"/>
    </w:rPr>
  </w:style>
  <w:style w:type="paragraph" w:styleId="CommentText">
    <w:name w:val="annotation text"/>
    <w:basedOn w:val="Normal"/>
    <w:link w:val="CommentTextChar1"/>
    <w:uiPriority w:val="99"/>
    <w:semiHidden/>
    <w:rsid w:val="00C3626B"/>
    <w:pPr>
      <w:spacing w:after="0" w:line="240" w:lineRule="auto"/>
    </w:pPr>
    <w:rPr>
      <w:rFonts w:ascii="Times New Roman" w:eastAsia="Calibri" w:hAnsi="Times New Roman" w:cs="Times New Roman"/>
      <w:sz w:val="20"/>
      <w:szCs w:val="20"/>
      <w:lang w:val="en-US"/>
    </w:rPr>
  </w:style>
  <w:style w:type="character" w:customStyle="1" w:styleId="CommentTextChar">
    <w:name w:val="Comment Text Char"/>
    <w:basedOn w:val="DefaultParagraphFont"/>
    <w:uiPriority w:val="99"/>
    <w:semiHidden/>
    <w:rsid w:val="00C3626B"/>
    <w:rPr>
      <w:sz w:val="20"/>
      <w:szCs w:val="20"/>
    </w:rPr>
  </w:style>
  <w:style w:type="character" w:customStyle="1" w:styleId="CommentTextChar1">
    <w:name w:val="Comment Text Char1"/>
    <w:basedOn w:val="DefaultParagraphFont"/>
    <w:link w:val="CommentText"/>
    <w:uiPriority w:val="99"/>
    <w:semiHidden/>
    <w:locked/>
    <w:rsid w:val="00C3626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1"/>
    <w:uiPriority w:val="99"/>
    <w:semiHidden/>
    <w:rsid w:val="00C3626B"/>
    <w:rPr>
      <w:b/>
      <w:bCs/>
    </w:rPr>
  </w:style>
  <w:style w:type="character" w:customStyle="1" w:styleId="CommentSubjectChar">
    <w:name w:val="Comment Subject Char"/>
    <w:basedOn w:val="CommentTextChar"/>
    <w:uiPriority w:val="99"/>
    <w:semiHidden/>
    <w:rsid w:val="00C3626B"/>
    <w:rPr>
      <w:b/>
      <w:bCs/>
      <w:sz w:val="20"/>
      <w:szCs w:val="20"/>
    </w:rPr>
  </w:style>
  <w:style w:type="character" w:customStyle="1" w:styleId="CommentSubjectChar1">
    <w:name w:val="Comment Subject Char1"/>
    <w:basedOn w:val="CommentTextChar1"/>
    <w:link w:val="CommentSubject"/>
    <w:uiPriority w:val="99"/>
    <w:semiHidden/>
    <w:locked/>
    <w:rsid w:val="00C3626B"/>
    <w:rPr>
      <w:rFonts w:ascii="Times New Roman" w:eastAsia="Calibri" w:hAnsi="Times New Roman" w:cs="Times New Roman"/>
      <w:b/>
      <w:bCs/>
      <w:sz w:val="20"/>
      <w:szCs w:val="20"/>
      <w:lang w:val="en-US"/>
    </w:rPr>
  </w:style>
  <w:style w:type="paragraph" w:customStyle="1" w:styleId="ContinuedParagraph">
    <w:name w:val="ContinuedParagraph"/>
    <w:basedOn w:val="Paragraph"/>
    <w:uiPriority w:val="99"/>
    <w:rsid w:val="00C3626B"/>
    <w:pPr>
      <w:ind w:firstLine="0"/>
    </w:pPr>
  </w:style>
  <w:style w:type="character" w:customStyle="1" w:styleId="ContractNumber">
    <w:name w:val="Contract Number"/>
    <w:basedOn w:val="DefaultParagraphFont"/>
    <w:uiPriority w:val="99"/>
    <w:rsid w:val="00C3626B"/>
    <w:rPr>
      <w:rFonts w:cs="Times New Roman"/>
      <w:sz w:val="24"/>
      <w:szCs w:val="24"/>
      <w:shd w:val="clear" w:color="auto" w:fill="CCFFCC"/>
    </w:rPr>
  </w:style>
  <w:style w:type="character" w:customStyle="1" w:styleId="ContractSponsor">
    <w:name w:val="Contract Sponsor"/>
    <w:basedOn w:val="DefaultParagraphFont"/>
    <w:uiPriority w:val="99"/>
    <w:rsid w:val="00C3626B"/>
    <w:rPr>
      <w:rFonts w:cs="Times New Roman"/>
      <w:sz w:val="24"/>
      <w:szCs w:val="24"/>
      <w:shd w:val="clear" w:color="auto" w:fill="FFCC99"/>
    </w:rPr>
  </w:style>
  <w:style w:type="paragraph" w:customStyle="1" w:styleId="Correspondence">
    <w:name w:val="Correspondence"/>
    <w:basedOn w:val="BaseText"/>
    <w:uiPriority w:val="99"/>
    <w:rsid w:val="00C3626B"/>
    <w:pPr>
      <w:spacing w:before="0" w:after="240"/>
    </w:pPr>
  </w:style>
  <w:style w:type="paragraph" w:customStyle="1" w:styleId="DateAccepted">
    <w:name w:val="Date Accepted"/>
    <w:basedOn w:val="BaseText"/>
    <w:uiPriority w:val="99"/>
    <w:rsid w:val="00C3626B"/>
    <w:pPr>
      <w:spacing w:before="360"/>
    </w:pPr>
  </w:style>
  <w:style w:type="paragraph" w:customStyle="1" w:styleId="Deck">
    <w:name w:val="Deck"/>
    <w:basedOn w:val="BaseHeading"/>
    <w:uiPriority w:val="99"/>
    <w:rsid w:val="00C3626B"/>
    <w:pPr>
      <w:outlineLvl w:val="1"/>
    </w:pPr>
  </w:style>
  <w:style w:type="paragraph" w:customStyle="1" w:styleId="DefTerm">
    <w:name w:val="DefTerm"/>
    <w:basedOn w:val="BaseText"/>
    <w:uiPriority w:val="99"/>
    <w:rsid w:val="00C3626B"/>
    <w:pPr>
      <w:ind w:left="720"/>
    </w:pPr>
  </w:style>
  <w:style w:type="paragraph" w:customStyle="1" w:styleId="Definition">
    <w:name w:val="Definition"/>
    <w:basedOn w:val="DefTerm"/>
    <w:uiPriority w:val="99"/>
    <w:rsid w:val="00C3626B"/>
    <w:pPr>
      <w:ind w:left="1080" w:hanging="360"/>
    </w:pPr>
  </w:style>
  <w:style w:type="paragraph" w:customStyle="1" w:styleId="DefListTitle">
    <w:name w:val="DefListTitle"/>
    <w:basedOn w:val="BaseHeading"/>
    <w:uiPriority w:val="99"/>
    <w:rsid w:val="00C3626B"/>
  </w:style>
  <w:style w:type="paragraph" w:customStyle="1" w:styleId="discipline">
    <w:name w:val="discipline"/>
    <w:basedOn w:val="BaseText"/>
    <w:uiPriority w:val="99"/>
    <w:rsid w:val="00C3626B"/>
    <w:pPr>
      <w:jc w:val="right"/>
    </w:pPr>
    <w:rPr>
      <w:color w:val="993366"/>
    </w:rPr>
  </w:style>
  <w:style w:type="paragraph" w:customStyle="1" w:styleId="Editors">
    <w:name w:val="Editors"/>
    <w:basedOn w:val="Authors"/>
    <w:uiPriority w:val="99"/>
    <w:rsid w:val="00C3626B"/>
  </w:style>
  <w:style w:type="character" w:styleId="Emphasis">
    <w:name w:val="Emphasis"/>
    <w:basedOn w:val="DefaultParagraphFont"/>
    <w:uiPriority w:val="20"/>
    <w:qFormat/>
    <w:rsid w:val="00C3626B"/>
    <w:rPr>
      <w:rFonts w:cs="Times New Roman"/>
      <w:i/>
      <w:iCs/>
    </w:rPr>
  </w:style>
  <w:style w:type="character" w:styleId="EndnoteReference">
    <w:name w:val="endnote reference"/>
    <w:basedOn w:val="DefaultParagraphFont"/>
    <w:uiPriority w:val="99"/>
    <w:semiHidden/>
    <w:rsid w:val="00C3626B"/>
    <w:rPr>
      <w:rFonts w:cs="Times New Roman"/>
      <w:vertAlign w:val="superscript"/>
    </w:rPr>
  </w:style>
  <w:style w:type="paragraph" w:styleId="EndnoteText">
    <w:name w:val="endnote text"/>
    <w:basedOn w:val="Normal"/>
    <w:link w:val="EndnoteTextChar1"/>
    <w:uiPriority w:val="99"/>
    <w:semiHidden/>
    <w:rsid w:val="00C3626B"/>
    <w:pPr>
      <w:spacing w:after="0" w:line="240" w:lineRule="auto"/>
    </w:pPr>
    <w:rPr>
      <w:rFonts w:ascii="Cambria" w:eastAsia="Times New Roman" w:hAnsi="Cambria" w:cs="Times New Roman"/>
      <w:sz w:val="20"/>
      <w:szCs w:val="20"/>
      <w:lang w:val="en-US"/>
    </w:rPr>
  </w:style>
  <w:style w:type="character" w:customStyle="1" w:styleId="EndnoteTextChar">
    <w:name w:val="Endnote Text Char"/>
    <w:basedOn w:val="DefaultParagraphFont"/>
    <w:uiPriority w:val="99"/>
    <w:semiHidden/>
    <w:rsid w:val="00C3626B"/>
    <w:rPr>
      <w:sz w:val="20"/>
      <w:szCs w:val="20"/>
    </w:rPr>
  </w:style>
  <w:style w:type="character" w:customStyle="1" w:styleId="EndnoteTextChar1">
    <w:name w:val="Endnote Text Char1"/>
    <w:basedOn w:val="DefaultParagraphFont"/>
    <w:link w:val="EndnoteText"/>
    <w:uiPriority w:val="99"/>
    <w:semiHidden/>
    <w:locked/>
    <w:rsid w:val="00C3626B"/>
    <w:rPr>
      <w:rFonts w:ascii="Cambria" w:eastAsia="Times New Roman" w:hAnsi="Cambria" w:cs="Times New Roman"/>
      <w:sz w:val="20"/>
      <w:szCs w:val="20"/>
      <w:lang w:val="en-US"/>
    </w:rPr>
  </w:style>
  <w:style w:type="character" w:customStyle="1" w:styleId="eqno">
    <w:name w:val="eq_no"/>
    <w:basedOn w:val="citebase"/>
    <w:uiPriority w:val="99"/>
    <w:rsid w:val="00C3626B"/>
    <w:rPr>
      <w:rFonts w:cs="Times New Roman"/>
      <w:sz w:val="24"/>
    </w:rPr>
  </w:style>
  <w:style w:type="paragraph" w:customStyle="1" w:styleId="Equation">
    <w:name w:val="Equation"/>
    <w:basedOn w:val="BaseText"/>
    <w:uiPriority w:val="99"/>
    <w:rsid w:val="00C3626B"/>
    <w:pPr>
      <w:jc w:val="center"/>
    </w:pPr>
  </w:style>
  <w:style w:type="paragraph" w:customStyle="1" w:styleId="FieldCodes">
    <w:name w:val="FieldCodes"/>
    <w:basedOn w:val="BaseText"/>
    <w:uiPriority w:val="99"/>
    <w:rsid w:val="00C3626B"/>
  </w:style>
  <w:style w:type="paragraph" w:customStyle="1" w:styleId="Legend">
    <w:name w:val="Legend"/>
    <w:basedOn w:val="BaseHeading"/>
    <w:uiPriority w:val="99"/>
    <w:rsid w:val="00C3626B"/>
    <w:rPr>
      <w:sz w:val="24"/>
      <w:szCs w:val="24"/>
    </w:rPr>
  </w:style>
  <w:style w:type="paragraph" w:customStyle="1" w:styleId="FigureCopyright">
    <w:name w:val="FigureCopyright"/>
    <w:basedOn w:val="Legend"/>
    <w:uiPriority w:val="99"/>
    <w:rsid w:val="00C3626B"/>
    <w:pPr>
      <w:autoSpaceDE w:val="0"/>
      <w:autoSpaceDN w:val="0"/>
      <w:adjustRightInd w:val="0"/>
      <w:spacing w:before="80"/>
    </w:pPr>
    <w:rPr>
      <w:lang w:bidi="he-IL"/>
    </w:rPr>
  </w:style>
  <w:style w:type="paragraph" w:customStyle="1" w:styleId="FigureCredit">
    <w:name w:val="FigureCredit"/>
    <w:basedOn w:val="FigureCopyright"/>
    <w:uiPriority w:val="99"/>
    <w:rsid w:val="00C3626B"/>
  </w:style>
  <w:style w:type="character" w:styleId="FollowedHyperlink">
    <w:name w:val="FollowedHyperlink"/>
    <w:basedOn w:val="DefaultParagraphFont"/>
    <w:uiPriority w:val="99"/>
    <w:rsid w:val="00C3626B"/>
    <w:rPr>
      <w:rFonts w:cs="Times New Roman"/>
      <w:color w:val="800080"/>
      <w:u w:val="single"/>
    </w:rPr>
  </w:style>
  <w:style w:type="paragraph" w:styleId="Footer">
    <w:name w:val="footer"/>
    <w:basedOn w:val="Normal"/>
    <w:link w:val="FooterChar1"/>
    <w:uiPriority w:val="99"/>
    <w:rsid w:val="00C3626B"/>
    <w:pPr>
      <w:tabs>
        <w:tab w:val="center" w:pos="4320"/>
        <w:tab w:val="right" w:pos="8640"/>
      </w:tabs>
      <w:spacing w:after="0" w:line="240" w:lineRule="auto"/>
    </w:pPr>
    <w:rPr>
      <w:rFonts w:ascii="Times New Roman" w:eastAsia="Calibri" w:hAnsi="Times New Roman" w:cs="Times New Roman"/>
      <w:sz w:val="20"/>
      <w:szCs w:val="20"/>
      <w:lang w:val="en-US"/>
    </w:rPr>
  </w:style>
  <w:style w:type="character" w:customStyle="1" w:styleId="FooterChar">
    <w:name w:val="Footer Char"/>
    <w:basedOn w:val="DefaultParagraphFont"/>
    <w:uiPriority w:val="99"/>
    <w:rsid w:val="00C3626B"/>
  </w:style>
  <w:style w:type="character" w:customStyle="1" w:styleId="FooterChar1">
    <w:name w:val="Footer Char1"/>
    <w:basedOn w:val="DefaultParagraphFont"/>
    <w:link w:val="Footer"/>
    <w:uiPriority w:val="99"/>
    <w:locked/>
    <w:rsid w:val="00C3626B"/>
    <w:rPr>
      <w:rFonts w:ascii="Times New Roman" w:eastAsia="Calibri" w:hAnsi="Times New Roman" w:cs="Times New Roman"/>
      <w:sz w:val="20"/>
      <w:szCs w:val="20"/>
      <w:lang w:val="en-US"/>
    </w:rPr>
  </w:style>
  <w:style w:type="character" w:styleId="FootnoteReference">
    <w:name w:val="footnote reference"/>
    <w:basedOn w:val="DefaultParagraphFont"/>
    <w:uiPriority w:val="99"/>
    <w:semiHidden/>
    <w:rsid w:val="00C3626B"/>
    <w:rPr>
      <w:rFonts w:cs="Times New Roman"/>
      <w:vertAlign w:val="superscript"/>
    </w:rPr>
  </w:style>
  <w:style w:type="paragraph" w:customStyle="1" w:styleId="Gloss">
    <w:name w:val="Gloss"/>
    <w:basedOn w:val="AbstractSummary"/>
    <w:uiPriority w:val="99"/>
    <w:rsid w:val="00C3626B"/>
  </w:style>
  <w:style w:type="paragraph" w:customStyle="1" w:styleId="Glossary">
    <w:name w:val="Glossary"/>
    <w:basedOn w:val="BaseText"/>
    <w:uiPriority w:val="99"/>
    <w:rsid w:val="00C3626B"/>
  </w:style>
  <w:style w:type="paragraph" w:customStyle="1" w:styleId="GlossHead">
    <w:name w:val="GlossHead"/>
    <w:basedOn w:val="AbstractHead"/>
    <w:uiPriority w:val="99"/>
    <w:rsid w:val="00C3626B"/>
  </w:style>
  <w:style w:type="paragraph" w:customStyle="1" w:styleId="GraphicAltText">
    <w:name w:val="GraphicAltText"/>
    <w:basedOn w:val="Legend"/>
    <w:uiPriority w:val="99"/>
    <w:rsid w:val="00C3626B"/>
    <w:pPr>
      <w:autoSpaceDE w:val="0"/>
      <w:autoSpaceDN w:val="0"/>
      <w:adjustRightInd w:val="0"/>
    </w:pPr>
  </w:style>
  <w:style w:type="paragraph" w:customStyle="1" w:styleId="GraphicCredit">
    <w:name w:val="GraphicCredit"/>
    <w:basedOn w:val="FigureCredit"/>
    <w:uiPriority w:val="99"/>
    <w:rsid w:val="00C3626B"/>
  </w:style>
  <w:style w:type="paragraph" w:customStyle="1" w:styleId="Head">
    <w:name w:val="Head"/>
    <w:basedOn w:val="BaseHeading"/>
    <w:uiPriority w:val="99"/>
    <w:rsid w:val="00C3626B"/>
    <w:pPr>
      <w:spacing w:before="120" w:after="120"/>
      <w:jc w:val="center"/>
    </w:pPr>
    <w:rPr>
      <w:b/>
      <w:bCs/>
    </w:rPr>
  </w:style>
  <w:style w:type="paragraph" w:styleId="Header">
    <w:name w:val="header"/>
    <w:basedOn w:val="Normal"/>
    <w:link w:val="HeaderChar1"/>
    <w:uiPriority w:val="99"/>
    <w:rsid w:val="00C3626B"/>
    <w:pPr>
      <w:tabs>
        <w:tab w:val="center" w:pos="4320"/>
        <w:tab w:val="right" w:pos="8640"/>
      </w:tabs>
      <w:spacing w:after="0" w:line="240" w:lineRule="auto"/>
    </w:pPr>
    <w:rPr>
      <w:rFonts w:ascii="Times New Roman" w:eastAsia="Calibri" w:hAnsi="Times New Roman" w:cs="Times New Roman"/>
      <w:sz w:val="20"/>
      <w:szCs w:val="20"/>
      <w:lang w:val="en-US"/>
    </w:rPr>
  </w:style>
  <w:style w:type="character" w:customStyle="1" w:styleId="HeaderChar">
    <w:name w:val="Header Char"/>
    <w:basedOn w:val="DefaultParagraphFont"/>
    <w:uiPriority w:val="99"/>
    <w:semiHidden/>
    <w:rsid w:val="00C3626B"/>
  </w:style>
  <w:style w:type="character" w:customStyle="1" w:styleId="HeaderChar1">
    <w:name w:val="Header Char1"/>
    <w:basedOn w:val="DefaultParagraphFont"/>
    <w:link w:val="Header"/>
    <w:uiPriority w:val="99"/>
    <w:locked/>
    <w:rsid w:val="00C3626B"/>
    <w:rPr>
      <w:rFonts w:ascii="Times New Roman" w:eastAsia="Calibri" w:hAnsi="Times New Roman" w:cs="Times New Roman"/>
      <w:sz w:val="20"/>
      <w:szCs w:val="20"/>
      <w:lang w:val="en-US"/>
    </w:rPr>
  </w:style>
  <w:style w:type="character" w:styleId="HTMLAcronym">
    <w:name w:val="HTML Acronym"/>
    <w:basedOn w:val="DefaultParagraphFont"/>
    <w:uiPriority w:val="99"/>
    <w:rsid w:val="00C3626B"/>
    <w:rPr>
      <w:rFonts w:cs="Times New Roman"/>
    </w:rPr>
  </w:style>
  <w:style w:type="character" w:styleId="HTMLCite">
    <w:name w:val="HTML Cite"/>
    <w:basedOn w:val="DefaultParagraphFont"/>
    <w:uiPriority w:val="99"/>
    <w:rsid w:val="00C3626B"/>
    <w:rPr>
      <w:rFonts w:cs="Times New Roman"/>
      <w:i/>
      <w:iCs/>
    </w:rPr>
  </w:style>
  <w:style w:type="character" w:styleId="HTMLCode">
    <w:name w:val="HTML Code"/>
    <w:basedOn w:val="DefaultParagraphFont"/>
    <w:uiPriority w:val="99"/>
    <w:rsid w:val="00C3626B"/>
    <w:rPr>
      <w:rFonts w:ascii="Courier New" w:hAnsi="Courier New" w:cs="Courier New"/>
      <w:sz w:val="20"/>
      <w:szCs w:val="20"/>
    </w:rPr>
  </w:style>
  <w:style w:type="character" w:styleId="HTMLDefinition">
    <w:name w:val="HTML Definition"/>
    <w:basedOn w:val="DefaultParagraphFont"/>
    <w:uiPriority w:val="99"/>
    <w:rsid w:val="00C3626B"/>
    <w:rPr>
      <w:rFonts w:cs="Times New Roman"/>
      <w:i/>
      <w:iCs/>
    </w:rPr>
  </w:style>
  <w:style w:type="character" w:styleId="HTMLKeyboard">
    <w:name w:val="HTML Keyboard"/>
    <w:basedOn w:val="DefaultParagraphFont"/>
    <w:uiPriority w:val="99"/>
    <w:rsid w:val="00C3626B"/>
    <w:rPr>
      <w:rFonts w:ascii="Courier New" w:hAnsi="Courier New" w:cs="Courier New"/>
      <w:sz w:val="20"/>
      <w:szCs w:val="20"/>
    </w:rPr>
  </w:style>
  <w:style w:type="paragraph" w:styleId="HTMLPreformatted">
    <w:name w:val="HTML Preformatted"/>
    <w:basedOn w:val="Normal"/>
    <w:link w:val="HTMLPreformattedChar1"/>
    <w:uiPriority w:val="99"/>
    <w:rsid w:val="00C3626B"/>
    <w:pPr>
      <w:spacing w:after="0" w:line="240" w:lineRule="auto"/>
    </w:pPr>
    <w:rPr>
      <w:rFonts w:ascii="Consolas" w:eastAsia="Calibri" w:hAnsi="Consolas" w:cs="Times New Roman"/>
      <w:sz w:val="20"/>
      <w:szCs w:val="20"/>
      <w:lang w:val="en-US"/>
    </w:rPr>
  </w:style>
  <w:style w:type="character" w:customStyle="1" w:styleId="HTMLPreformattedChar">
    <w:name w:val="HTML Preformatted Char"/>
    <w:basedOn w:val="DefaultParagraphFont"/>
    <w:uiPriority w:val="99"/>
    <w:semiHidden/>
    <w:rsid w:val="00C3626B"/>
    <w:rPr>
      <w:rFonts w:ascii="Consolas" w:hAnsi="Consolas" w:cs="Consolas"/>
      <w:sz w:val="20"/>
      <w:szCs w:val="20"/>
    </w:rPr>
  </w:style>
  <w:style w:type="character" w:customStyle="1" w:styleId="HTMLPreformattedChar1">
    <w:name w:val="HTML Preformatted Char1"/>
    <w:basedOn w:val="DefaultParagraphFont"/>
    <w:link w:val="HTMLPreformatted"/>
    <w:uiPriority w:val="99"/>
    <w:locked/>
    <w:rsid w:val="00C3626B"/>
    <w:rPr>
      <w:rFonts w:ascii="Consolas" w:eastAsia="Calibri" w:hAnsi="Consolas" w:cs="Times New Roman"/>
      <w:sz w:val="20"/>
      <w:szCs w:val="20"/>
      <w:lang w:val="en-US"/>
    </w:rPr>
  </w:style>
  <w:style w:type="character" w:styleId="HTMLSample">
    <w:name w:val="HTML Sample"/>
    <w:basedOn w:val="DefaultParagraphFont"/>
    <w:uiPriority w:val="99"/>
    <w:rsid w:val="00C3626B"/>
    <w:rPr>
      <w:rFonts w:ascii="Courier New" w:hAnsi="Courier New" w:cs="Courier New"/>
    </w:rPr>
  </w:style>
  <w:style w:type="character" w:styleId="HTMLTypewriter">
    <w:name w:val="HTML Typewriter"/>
    <w:basedOn w:val="DefaultParagraphFont"/>
    <w:uiPriority w:val="99"/>
    <w:rsid w:val="00C3626B"/>
    <w:rPr>
      <w:rFonts w:ascii="Courier New" w:hAnsi="Courier New" w:cs="Courier New"/>
      <w:sz w:val="20"/>
      <w:szCs w:val="20"/>
    </w:rPr>
  </w:style>
  <w:style w:type="character" w:styleId="HTMLVariable">
    <w:name w:val="HTML Variable"/>
    <w:basedOn w:val="DefaultParagraphFont"/>
    <w:uiPriority w:val="99"/>
    <w:rsid w:val="00C3626B"/>
    <w:rPr>
      <w:rFonts w:cs="Times New Roman"/>
      <w:i/>
      <w:iCs/>
    </w:rPr>
  </w:style>
  <w:style w:type="character" w:styleId="Hyperlink">
    <w:name w:val="Hyperlink"/>
    <w:basedOn w:val="DefaultParagraphFont"/>
    <w:uiPriority w:val="99"/>
    <w:rsid w:val="00C3626B"/>
    <w:rPr>
      <w:rFonts w:cs="Times New Roman"/>
      <w:color w:val="0000FF"/>
      <w:u w:val="single"/>
    </w:rPr>
  </w:style>
  <w:style w:type="paragraph" w:customStyle="1" w:styleId="InstructionsText">
    <w:name w:val="Instructions Text"/>
    <w:basedOn w:val="BaseText"/>
    <w:uiPriority w:val="99"/>
    <w:rsid w:val="00C3626B"/>
  </w:style>
  <w:style w:type="paragraph" w:customStyle="1" w:styleId="Overline">
    <w:name w:val="Overline"/>
    <w:basedOn w:val="BaseText"/>
    <w:uiPriority w:val="99"/>
    <w:rsid w:val="00C3626B"/>
  </w:style>
  <w:style w:type="paragraph" w:customStyle="1" w:styleId="IssueName">
    <w:name w:val="IssueName"/>
    <w:basedOn w:val="Overline"/>
    <w:uiPriority w:val="99"/>
    <w:rsid w:val="00C3626B"/>
  </w:style>
  <w:style w:type="paragraph" w:customStyle="1" w:styleId="Keywords">
    <w:name w:val="Keywords"/>
    <w:basedOn w:val="BaseText"/>
    <w:uiPriority w:val="99"/>
    <w:rsid w:val="00C3626B"/>
  </w:style>
  <w:style w:type="paragraph" w:customStyle="1" w:styleId="Level3Head">
    <w:name w:val="Level 3 Head"/>
    <w:basedOn w:val="BaseHeading"/>
    <w:uiPriority w:val="99"/>
    <w:rsid w:val="00C3626B"/>
    <w:pPr>
      <w:outlineLvl w:val="2"/>
    </w:pPr>
    <w:rPr>
      <w:sz w:val="24"/>
      <w:szCs w:val="24"/>
      <w:u w:val="single"/>
    </w:rPr>
  </w:style>
  <w:style w:type="paragraph" w:customStyle="1" w:styleId="Level4Head">
    <w:name w:val="Level 4 Head"/>
    <w:basedOn w:val="BaseHeading"/>
    <w:uiPriority w:val="99"/>
    <w:rsid w:val="00C3626B"/>
    <w:pPr>
      <w:ind w:left="346"/>
    </w:pPr>
    <w:rPr>
      <w:sz w:val="24"/>
      <w:szCs w:val="24"/>
    </w:rPr>
  </w:style>
  <w:style w:type="character" w:styleId="LineNumber">
    <w:name w:val="line number"/>
    <w:basedOn w:val="DefaultParagraphFont"/>
    <w:uiPriority w:val="99"/>
    <w:rsid w:val="00C3626B"/>
    <w:rPr>
      <w:rFonts w:cs="Times New Roman"/>
    </w:rPr>
  </w:style>
  <w:style w:type="paragraph" w:customStyle="1" w:styleId="Literaryquote">
    <w:name w:val="Literary quote"/>
    <w:basedOn w:val="BaseText"/>
    <w:uiPriority w:val="99"/>
    <w:rsid w:val="00C3626B"/>
    <w:pPr>
      <w:ind w:left="1440" w:right="1440"/>
    </w:pPr>
  </w:style>
  <w:style w:type="paragraph" w:customStyle="1" w:styleId="MaterialsText">
    <w:name w:val="Materials Text"/>
    <w:basedOn w:val="BaseText"/>
    <w:uiPriority w:val="99"/>
    <w:rsid w:val="00C3626B"/>
  </w:style>
  <w:style w:type="paragraph" w:customStyle="1" w:styleId="NoteInProof">
    <w:name w:val="NoteInProof"/>
    <w:basedOn w:val="BaseText"/>
    <w:uiPriority w:val="99"/>
    <w:rsid w:val="00C3626B"/>
  </w:style>
  <w:style w:type="paragraph" w:customStyle="1" w:styleId="Notes">
    <w:name w:val="Notes"/>
    <w:basedOn w:val="BaseText"/>
    <w:uiPriority w:val="99"/>
    <w:rsid w:val="00C3626B"/>
    <w:rPr>
      <w:i/>
    </w:rPr>
  </w:style>
  <w:style w:type="paragraph" w:customStyle="1" w:styleId="Notes-Helvetica">
    <w:name w:val="Notes-Helvetica"/>
    <w:basedOn w:val="BaseText"/>
    <w:uiPriority w:val="99"/>
    <w:rsid w:val="00C3626B"/>
    <w:rPr>
      <w:i/>
    </w:rPr>
  </w:style>
  <w:style w:type="paragraph" w:customStyle="1" w:styleId="NumberedInstructions">
    <w:name w:val="Numbered Instructions"/>
    <w:basedOn w:val="BaseText"/>
    <w:uiPriority w:val="99"/>
    <w:rsid w:val="00C3626B"/>
  </w:style>
  <w:style w:type="paragraph" w:customStyle="1" w:styleId="OutlineLevel1">
    <w:name w:val="OutlineLevel1"/>
    <w:basedOn w:val="BaseHeading"/>
    <w:uiPriority w:val="99"/>
    <w:rsid w:val="00C3626B"/>
    <w:rPr>
      <w:b/>
      <w:bCs/>
    </w:rPr>
  </w:style>
  <w:style w:type="paragraph" w:customStyle="1" w:styleId="OutlineLevel2">
    <w:name w:val="OutlineLevel2"/>
    <w:basedOn w:val="BaseHeading"/>
    <w:uiPriority w:val="99"/>
    <w:rsid w:val="00C3626B"/>
    <w:pPr>
      <w:ind w:left="360"/>
      <w:outlineLvl w:val="1"/>
    </w:pPr>
    <w:rPr>
      <w:b/>
      <w:bCs/>
      <w:sz w:val="24"/>
      <w:szCs w:val="24"/>
    </w:rPr>
  </w:style>
  <w:style w:type="paragraph" w:customStyle="1" w:styleId="OutlineLevel3">
    <w:name w:val="OutlineLevel3"/>
    <w:basedOn w:val="BaseHeading"/>
    <w:uiPriority w:val="99"/>
    <w:rsid w:val="00C3626B"/>
    <w:pPr>
      <w:ind w:left="720"/>
      <w:outlineLvl w:val="2"/>
    </w:pPr>
    <w:rPr>
      <w:b/>
      <w:bCs/>
      <w:sz w:val="24"/>
      <w:szCs w:val="24"/>
    </w:rPr>
  </w:style>
  <w:style w:type="character" w:styleId="PageNumber">
    <w:name w:val="page number"/>
    <w:basedOn w:val="DefaultParagraphFont"/>
    <w:uiPriority w:val="99"/>
    <w:rsid w:val="00C3626B"/>
    <w:rPr>
      <w:rFonts w:cs="Times New Roman"/>
    </w:rPr>
  </w:style>
  <w:style w:type="paragraph" w:customStyle="1" w:styleId="Preformat">
    <w:name w:val="Preformat"/>
    <w:basedOn w:val="BaseText"/>
    <w:uiPriority w:val="99"/>
    <w:rsid w:val="00C3626B"/>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uiPriority w:val="99"/>
    <w:rsid w:val="00C3626B"/>
  </w:style>
  <w:style w:type="paragraph" w:customStyle="1" w:styleId="ProductInformation">
    <w:name w:val="ProductInformation"/>
    <w:basedOn w:val="BaseText"/>
    <w:uiPriority w:val="99"/>
    <w:rsid w:val="00C3626B"/>
  </w:style>
  <w:style w:type="paragraph" w:customStyle="1" w:styleId="ProductTitle">
    <w:name w:val="ProductTitle"/>
    <w:basedOn w:val="BaseText"/>
    <w:uiPriority w:val="99"/>
    <w:rsid w:val="00C3626B"/>
    <w:rPr>
      <w:b/>
      <w:bCs/>
    </w:rPr>
  </w:style>
  <w:style w:type="paragraph" w:customStyle="1" w:styleId="PublishedOnline">
    <w:name w:val="Published Online"/>
    <w:basedOn w:val="DateAccepted"/>
    <w:uiPriority w:val="99"/>
    <w:rsid w:val="00C3626B"/>
  </w:style>
  <w:style w:type="paragraph" w:customStyle="1" w:styleId="RecipeMaterials">
    <w:name w:val="Recipe Materials"/>
    <w:basedOn w:val="BaseText"/>
    <w:uiPriority w:val="99"/>
    <w:rsid w:val="00C3626B"/>
  </w:style>
  <w:style w:type="paragraph" w:customStyle="1" w:styleId="Refhead">
    <w:name w:val="Ref head"/>
    <w:basedOn w:val="BaseHeading"/>
    <w:uiPriority w:val="99"/>
    <w:rsid w:val="00C3626B"/>
    <w:pPr>
      <w:spacing w:before="120" w:after="120"/>
    </w:pPr>
    <w:rPr>
      <w:b/>
      <w:bCs/>
      <w:sz w:val="24"/>
      <w:szCs w:val="24"/>
    </w:rPr>
  </w:style>
  <w:style w:type="paragraph" w:customStyle="1" w:styleId="ReferenceNote">
    <w:name w:val="Reference Note"/>
    <w:basedOn w:val="Referencesandnotes"/>
    <w:uiPriority w:val="99"/>
    <w:rsid w:val="00C3626B"/>
  </w:style>
  <w:style w:type="paragraph" w:customStyle="1" w:styleId="ReferencesandnotesLong">
    <w:name w:val="References and notes Long"/>
    <w:basedOn w:val="BaseText"/>
    <w:uiPriority w:val="99"/>
    <w:rsid w:val="00C3626B"/>
    <w:pPr>
      <w:ind w:left="720" w:hanging="720"/>
    </w:pPr>
  </w:style>
  <w:style w:type="paragraph" w:customStyle="1" w:styleId="region">
    <w:name w:val="region"/>
    <w:basedOn w:val="BaseText"/>
    <w:uiPriority w:val="99"/>
    <w:rsid w:val="00C3626B"/>
    <w:pPr>
      <w:jc w:val="right"/>
    </w:pPr>
    <w:rPr>
      <w:color w:val="0000FF"/>
    </w:rPr>
  </w:style>
  <w:style w:type="paragraph" w:customStyle="1" w:styleId="RelatedArticle">
    <w:name w:val="RelatedArticle"/>
    <w:basedOn w:val="Referencesandnotes"/>
    <w:uiPriority w:val="99"/>
    <w:rsid w:val="00C3626B"/>
  </w:style>
  <w:style w:type="paragraph" w:customStyle="1" w:styleId="RunHead">
    <w:name w:val="RunHead"/>
    <w:basedOn w:val="BaseText"/>
    <w:uiPriority w:val="99"/>
    <w:rsid w:val="00C3626B"/>
  </w:style>
  <w:style w:type="paragraph" w:customStyle="1" w:styleId="SOMContent">
    <w:name w:val="SOMContent"/>
    <w:basedOn w:val="1stparatext"/>
    <w:uiPriority w:val="99"/>
    <w:rsid w:val="00C3626B"/>
  </w:style>
  <w:style w:type="paragraph" w:customStyle="1" w:styleId="SOMHead">
    <w:name w:val="SOMHead"/>
    <w:basedOn w:val="BaseHeading"/>
    <w:uiPriority w:val="99"/>
    <w:rsid w:val="00C3626B"/>
    <w:rPr>
      <w:b/>
      <w:sz w:val="24"/>
      <w:szCs w:val="24"/>
    </w:rPr>
  </w:style>
  <w:style w:type="paragraph" w:customStyle="1" w:styleId="Speaker">
    <w:name w:val="Speaker"/>
    <w:basedOn w:val="Paragraph"/>
    <w:uiPriority w:val="99"/>
    <w:rsid w:val="00C3626B"/>
    <w:pPr>
      <w:autoSpaceDE w:val="0"/>
      <w:autoSpaceDN w:val="0"/>
      <w:adjustRightInd w:val="0"/>
    </w:pPr>
    <w:rPr>
      <w:b/>
      <w:lang w:bidi="he-IL"/>
    </w:rPr>
  </w:style>
  <w:style w:type="paragraph" w:customStyle="1" w:styleId="Speech">
    <w:name w:val="Speech"/>
    <w:basedOn w:val="Paragraph"/>
    <w:uiPriority w:val="99"/>
    <w:rsid w:val="00C3626B"/>
    <w:pPr>
      <w:autoSpaceDE w:val="0"/>
      <w:autoSpaceDN w:val="0"/>
      <w:adjustRightInd w:val="0"/>
    </w:pPr>
    <w:rPr>
      <w:lang w:bidi="he-IL"/>
    </w:rPr>
  </w:style>
  <w:style w:type="character" w:styleId="Strong">
    <w:name w:val="Strong"/>
    <w:basedOn w:val="DefaultParagraphFont"/>
    <w:uiPriority w:val="99"/>
    <w:qFormat/>
    <w:rsid w:val="00C3626B"/>
    <w:rPr>
      <w:rFonts w:cs="Times New Roman"/>
      <w:b/>
      <w:bCs/>
    </w:rPr>
  </w:style>
  <w:style w:type="paragraph" w:customStyle="1" w:styleId="SX-Abstract">
    <w:name w:val="SX-Abstract"/>
    <w:basedOn w:val="Normal"/>
    <w:uiPriority w:val="99"/>
    <w:rsid w:val="00C3626B"/>
    <w:pPr>
      <w:widowControl w:val="0"/>
      <w:spacing w:before="120" w:after="240" w:line="210" w:lineRule="exact"/>
      <w:ind w:left="700" w:right="700"/>
      <w:jc w:val="both"/>
    </w:pPr>
    <w:rPr>
      <w:rFonts w:ascii="BlissRegular" w:eastAsia="Calibri" w:hAnsi="BlissRegular" w:cs="Times New Roman"/>
      <w:b/>
      <w:sz w:val="20"/>
      <w:szCs w:val="20"/>
      <w:lang w:val="en-US"/>
    </w:rPr>
  </w:style>
  <w:style w:type="paragraph" w:customStyle="1" w:styleId="SX-Affiliation">
    <w:name w:val="SX-Affiliation"/>
    <w:basedOn w:val="Normal"/>
    <w:next w:val="Normal"/>
    <w:uiPriority w:val="99"/>
    <w:rsid w:val="00C3626B"/>
    <w:pPr>
      <w:spacing w:after="160" w:line="190" w:lineRule="exact"/>
    </w:pPr>
    <w:rPr>
      <w:rFonts w:ascii="BlissRegular" w:eastAsia="Calibri" w:hAnsi="BlissRegular" w:cs="Times New Roman"/>
      <w:sz w:val="16"/>
      <w:szCs w:val="20"/>
      <w:lang w:val="en-US"/>
    </w:rPr>
  </w:style>
  <w:style w:type="paragraph" w:customStyle="1" w:styleId="SX-Articlehead">
    <w:name w:val="SX-Article head"/>
    <w:basedOn w:val="Normal"/>
    <w:uiPriority w:val="99"/>
    <w:rsid w:val="00C3626B"/>
    <w:pPr>
      <w:spacing w:before="210" w:after="0" w:line="210" w:lineRule="exact"/>
      <w:ind w:firstLine="288"/>
      <w:jc w:val="both"/>
    </w:pPr>
    <w:rPr>
      <w:rFonts w:ascii="Times New Roman" w:eastAsia="Calibri" w:hAnsi="Times New Roman" w:cs="Times New Roman"/>
      <w:b/>
      <w:sz w:val="18"/>
      <w:szCs w:val="20"/>
      <w:lang w:val="en-US"/>
    </w:rPr>
  </w:style>
  <w:style w:type="paragraph" w:customStyle="1" w:styleId="SX-Authornames">
    <w:name w:val="SX-Author names"/>
    <w:basedOn w:val="Normal"/>
    <w:uiPriority w:val="99"/>
    <w:rsid w:val="00C3626B"/>
    <w:pPr>
      <w:spacing w:after="120" w:line="210" w:lineRule="exact"/>
    </w:pPr>
    <w:rPr>
      <w:rFonts w:ascii="BlissMedium" w:eastAsia="Calibri" w:hAnsi="BlissMedium" w:cs="Times New Roman"/>
      <w:sz w:val="20"/>
      <w:szCs w:val="20"/>
      <w:lang w:val="en-US"/>
    </w:rPr>
  </w:style>
  <w:style w:type="paragraph" w:customStyle="1" w:styleId="SX-Bodytext">
    <w:name w:val="SX-Body text"/>
    <w:basedOn w:val="Normal"/>
    <w:next w:val="Normal"/>
    <w:uiPriority w:val="99"/>
    <w:rsid w:val="00C3626B"/>
    <w:pPr>
      <w:spacing w:after="0" w:line="210" w:lineRule="exact"/>
      <w:ind w:firstLine="288"/>
      <w:jc w:val="both"/>
    </w:pPr>
    <w:rPr>
      <w:rFonts w:ascii="Times New Roman" w:eastAsia="Calibri" w:hAnsi="Times New Roman" w:cs="Times New Roman"/>
      <w:sz w:val="18"/>
      <w:szCs w:val="20"/>
      <w:lang w:val="en-US"/>
    </w:rPr>
  </w:style>
  <w:style w:type="paragraph" w:customStyle="1" w:styleId="SX-Bodytextflush">
    <w:name w:val="SX-Body text flush"/>
    <w:basedOn w:val="SX-Bodytext"/>
    <w:next w:val="SX-Bodytext"/>
    <w:uiPriority w:val="99"/>
    <w:rsid w:val="00C3626B"/>
    <w:pPr>
      <w:ind w:firstLine="0"/>
    </w:pPr>
  </w:style>
  <w:style w:type="paragraph" w:customStyle="1" w:styleId="SX-Correspondence">
    <w:name w:val="SX-Correspondence"/>
    <w:basedOn w:val="SX-Affiliation"/>
    <w:uiPriority w:val="99"/>
    <w:rsid w:val="00C3626B"/>
    <w:pPr>
      <w:spacing w:after="80"/>
    </w:pPr>
  </w:style>
  <w:style w:type="paragraph" w:customStyle="1" w:styleId="SX-Date">
    <w:name w:val="SX-Date"/>
    <w:basedOn w:val="Normal"/>
    <w:uiPriority w:val="99"/>
    <w:rsid w:val="00C3626B"/>
    <w:pPr>
      <w:spacing w:before="180" w:after="0" w:line="190" w:lineRule="exact"/>
      <w:ind w:left="245" w:hanging="245"/>
      <w:jc w:val="both"/>
    </w:pPr>
    <w:rPr>
      <w:rFonts w:ascii="Times New Roman" w:eastAsia="Calibri" w:hAnsi="Times New Roman" w:cs="Times New Roman"/>
      <w:sz w:val="16"/>
      <w:szCs w:val="20"/>
      <w:lang w:val="en-US"/>
    </w:rPr>
  </w:style>
  <w:style w:type="paragraph" w:customStyle="1" w:styleId="SX-Equation">
    <w:name w:val="SX-Equation"/>
    <w:basedOn w:val="SX-Bodytextflush"/>
    <w:next w:val="SX-Bodytext"/>
    <w:uiPriority w:val="99"/>
    <w:rsid w:val="00C3626B"/>
    <w:pPr>
      <w:autoSpaceDE w:val="0"/>
      <w:autoSpaceDN w:val="0"/>
      <w:adjustRightInd w:val="0"/>
      <w:spacing w:line="240" w:lineRule="auto"/>
      <w:jc w:val="center"/>
    </w:pPr>
  </w:style>
  <w:style w:type="paragraph" w:customStyle="1" w:styleId="SX-Legend">
    <w:name w:val="SX-Legend"/>
    <w:basedOn w:val="SX-Authornames"/>
    <w:uiPriority w:val="99"/>
    <w:rsid w:val="00C3626B"/>
    <w:pPr>
      <w:jc w:val="both"/>
    </w:pPr>
    <w:rPr>
      <w:sz w:val="18"/>
    </w:rPr>
  </w:style>
  <w:style w:type="paragraph" w:customStyle="1" w:styleId="SX-References">
    <w:name w:val="SX-References"/>
    <w:basedOn w:val="Normal"/>
    <w:uiPriority w:val="99"/>
    <w:rsid w:val="00C3626B"/>
    <w:pPr>
      <w:spacing w:after="0" w:line="190" w:lineRule="exact"/>
      <w:ind w:left="245" w:hanging="245"/>
      <w:jc w:val="both"/>
    </w:pPr>
    <w:rPr>
      <w:rFonts w:ascii="Times New Roman" w:eastAsia="Calibri" w:hAnsi="Times New Roman" w:cs="Times New Roman"/>
      <w:sz w:val="16"/>
      <w:szCs w:val="20"/>
      <w:lang w:val="en-US"/>
    </w:rPr>
  </w:style>
  <w:style w:type="paragraph" w:customStyle="1" w:styleId="SX-RefHead">
    <w:name w:val="SX-RefHead"/>
    <w:basedOn w:val="Normal"/>
    <w:uiPriority w:val="99"/>
    <w:rsid w:val="00C3626B"/>
    <w:pPr>
      <w:spacing w:before="200" w:after="0" w:line="190" w:lineRule="exact"/>
    </w:pPr>
    <w:rPr>
      <w:rFonts w:ascii="Times New Roman" w:eastAsia="Calibri" w:hAnsi="Times New Roman" w:cs="Times New Roman"/>
      <w:b/>
      <w:sz w:val="16"/>
      <w:szCs w:val="20"/>
      <w:lang w:val="en-US"/>
    </w:rPr>
  </w:style>
  <w:style w:type="character" w:customStyle="1" w:styleId="SX-reflink">
    <w:name w:val="SX-reflink"/>
    <w:basedOn w:val="DefaultParagraphFont"/>
    <w:uiPriority w:val="99"/>
    <w:rsid w:val="00C3626B"/>
    <w:rPr>
      <w:rFonts w:cs="Times New Roman"/>
      <w:color w:val="0000FF"/>
      <w:sz w:val="16"/>
      <w:u w:val="words"/>
      <w:shd w:val="clear" w:color="auto" w:fill="FFFFFF"/>
    </w:rPr>
  </w:style>
  <w:style w:type="paragraph" w:customStyle="1" w:styleId="SX-SOMHead">
    <w:name w:val="SX-SOMHead"/>
    <w:basedOn w:val="SX-RefHead"/>
    <w:uiPriority w:val="99"/>
    <w:rsid w:val="00C3626B"/>
  </w:style>
  <w:style w:type="paragraph" w:customStyle="1" w:styleId="SX-Tablehead">
    <w:name w:val="SX-Tablehead"/>
    <w:basedOn w:val="Normal"/>
    <w:uiPriority w:val="99"/>
    <w:rsid w:val="00C3626B"/>
    <w:pPr>
      <w:spacing w:after="0" w:line="240" w:lineRule="auto"/>
    </w:pPr>
    <w:rPr>
      <w:rFonts w:ascii="Times New Roman" w:eastAsia="Calibri" w:hAnsi="Times New Roman" w:cs="Times New Roman"/>
      <w:sz w:val="20"/>
      <w:szCs w:val="24"/>
      <w:lang w:val="en-US"/>
    </w:rPr>
  </w:style>
  <w:style w:type="paragraph" w:customStyle="1" w:styleId="SX-Tablelegend">
    <w:name w:val="SX-Tablelegend"/>
    <w:basedOn w:val="Normal"/>
    <w:uiPriority w:val="99"/>
    <w:rsid w:val="00C3626B"/>
    <w:pPr>
      <w:spacing w:after="0" w:line="190" w:lineRule="exact"/>
      <w:ind w:left="245" w:hanging="245"/>
      <w:jc w:val="both"/>
    </w:pPr>
    <w:rPr>
      <w:rFonts w:ascii="Times New Roman" w:eastAsia="Calibri" w:hAnsi="Times New Roman" w:cs="Times New Roman"/>
      <w:sz w:val="16"/>
      <w:szCs w:val="20"/>
      <w:lang w:val="en-US"/>
    </w:rPr>
  </w:style>
  <w:style w:type="paragraph" w:customStyle="1" w:styleId="SX-Tabletext">
    <w:name w:val="SX-Tabletext"/>
    <w:basedOn w:val="Normal"/>
    <w:uiPriority w:val="99"/>
    <w:rsid w:val="00C3626B"/>
    <w:pPr>
      <w:spacing w:after="0" w:line="210" w:lineRule="exact"/>
      <w:jc w:val="center"/>
    </w:pPr>
    <w:rPr>
      <w:rFonts w:ascii="Times New Roman" w:eastAsia="Calibri" w:hAnsi="Times New Roman" w:cs="Times New Roman"/>
      <w:sz w:val="18"/>
      <w:szCs w:val="20"/>
      <w:lang w:val="en-US"/>
    </w:rPr>
  </w:style>
  <w:style w:type="paragraph" w:customStyle="1" w:styleId="SX-Tabletitle">
    <w:name w:val="SX-Tabletitle"/>
    <w:basedOn w:val="Normal"/>
    <w:uiPriority w:val="99"/>
    <w:rsid w:val="00C3626B"/>
    <w:pPr>
      <w:spacing w:after="120" w:line="210" w:lineRule="exact"/>
      <w:jc w:val="both"/>
    </w:pPr>
    <w:rPr>
      <w:rFonts w:ascii="BlissMedium" w:eastAsia="Calibri" w:hAnsi="BlissMedium" w:cs="Times New Roman"/>
      <w:sz w:val="18"/>
      <w:szCs w:val="20"/>
      <w:lang w:val="en-US"/>
    </w:rPr>
  </w:style>
  <w:style w:type="paragraph" w:customStyle="1" w:styleId="SX-Title">
    <w:name w:val="SX-Title"/>
    <w:basedOn w:val="Normal"/>
    <w:uiPriority w:val="99"/>
    <w:rsid w:val="00C3626B"/>
    <w:pPr>
      <w:spacing w:after="240" w:line="500" w:lineRule="exact"/>
    </w:pPr>
    <w:rPr>
      <w:rFonts w:ascii="BlissBold" w:eastAsia="Calibri" w:hAnsi="BlissBold" w:cs="Times New Roman"/>
      <w:b/>
      <w:sz w:val="44"/>
      <w:szCs w:val="20"/>
      <w:lang w:val="en-US"/>
    </w:rPr>
  </w:style>
  <w:style w:type="paragraph" w:customStyle="1" w:styleId="Tablecolumnhead">
    <w:name w:val="Table column head"/>
    <w:basedOn w:val="BaseText"/>
    <w:uiPriority w:val="99"/>
    <w:rsid w:val="00C3626B"/>
    <w:pPr>
      <w:spacing w:before="0"/>
    </w:pPr>
  </w:style>
  <w:style w:type="paragraph" w:customStyle="1" w:styleId="Tabletext">
    <w:name w:val="Table text"/>
    <w:basedOn w:val="BaseText"/>
    <w:uiPriority w:val="99"/>
    <w:rsid w:val="00C3626B"/>
    <w:pPr>
      <w:spacing w:before="0"/>
    </w:pPr>
  </w:style>
  <w:style w:type="paragraph" w:customStyle="1" w:styleId="TableLegend">
    <w:name w:val="TableLegend"/>
    <w:basedOn w:val="BaseText"/>
    <w:uiPriority w:val="99"/>
    <w:rsid w:val="00C3626B"/>
    <w:pPr>
      <w:spacing w:before="0"/>
    </w:pPr>
  </w:style>
  <w:style w:type="paragraph" w:customStyle="1" w:styleId="TableTitle">
    <w:name w:val="TableTitle"/>
    <w:basedOn w:val="BaseHeading"/>
    <w:uiPriority w:val="99"/>
    <w:rsid w:val="00C3626B"/>
  </w:style>
  <w:style w:type="paragraph" w:customStyle="1" w:styleId="Teaser">
    <w:name w:val="Teaser"/>
    <w:basedOn w:val="BaseText"/>
    <w:uiPriority w:val="99"/>
    <w:rsid w:val="00C3626B"/>
  </w:style>
  <w:style w:type="paragraph" w:customStyle="1" w:styleId="TWIS">
    <w:name w:val="TWIS"/>
    <w:basedOn w:val="AbstractSummary"/>
    <w:uiPriority w:val="99"/>
    <w:rsid w:val="00C3626B"/>
    <w:pPr>
      <w:autoSpaceDE w:val="0"/>
      <w:autoSpaceDN w:val="0"/>
      <w:adjustRightInd w:val="0"/>
    </w:pPr>
  </w:style>
  <w:style w:type="paragraph" w:customStyle="1" w:styleId="TWISorEC">
    <w:name w:val="TWIS or EC"/>
    <w:basedOn w:val="Normal"/>
    <w:uiPriority w:val="99"/>
    <w:rsid w:val="00C3626B"/>
    <w:pPr>
      <w:spacing w:after="0" w:line="210" w:lineRule="exact"/>
    </w:pPr>
    <w:rPr>
      <w:rFonts w:ascii="BlissRegular" w:eastAsia="Calibri" w:hAnsi="BlissRegular" w:cs="Times New Roman"/>
      <w:sz w:val="19"/>
      <w:szCs w:val="20"/>
      <w:lang w:val="en-US"/>
    </w:rPr>
  </w:style>
  <w:style w:type="paragraph" w:customStyle="1" w:styleId="work-sector">
    <w:name w:val="work-sector"/>
    <w:basedOn w:val="BaseText"/>
    <w:uiPriority w:val="99"/>
    <w:rsid w:val="00C3626B"/>
    <w:pPr>
      <w:jc w:val="right"/>
    </w:pPr>
    <w:rPr>
      <w:color w:val="003300"/>
    </w:rPr>
  </w:style>
  <w:style w:type="paragraph" w:customStyle="1" w:styleId="DOI">
    <w:name w:val="DOI"/>
    <w:basedOn w:val="DateAccepted"/>
    <w:uiPriority w:val="99"/>
    <w:rsid w:val="00C3626B"/>
  </w:style>
  <w:style w:type="paragraph" w:styleId="NormalWeb">
    <w:name w:val="Normal (Web)"/>
    <w:basedOn w:val="Normal"/>
    <w:uiPriority w:val="99"/>
    <w:semiHidden/>
    <w:rsid w:val="00C3626B"/>
    <w:pPr>
      <w:spacing w:after="300" w:line="240" w:lineRule="auto"/>
    </w:pPr>
    <w:rPr>
      <w:rFonts w:ascii="Times New Roman" w:eastAsia="Times New Roman" w:hAnsi="Times New Roman" w:cs="Times New Roman"/>
      <w:sz w:val="24"/>
      <w:szCs w:val="24"/>
      <w:lang w:eastAsia="en-GB"/>
    </w:rPr>
  </w:style>
  <w:style w:type="paragraph" w:styleId="NoSpacing">
    <w:name w:val="No Spacing"/>
    <w:qFormat/>
    <w:rsid w:val="00C3626B"/>
    <w:pPr>
      <w:spacing w:after="0" w:line="240" w:lineRule="auto"/>
    </w:pPr>
    <w:rPr>
      <w:rFonts w:ascii="Calibri" w:eastAsia="Times New Roman" w:hAnsi="Calibri" w:cs="Times New Roman"/>
      <w:lang w:eastAsia="en-GB"/>
    </w:rPr>
  </w:style>
  <w:style w:type="paragraph" w:styleId="Revision">
    <w:name w:val="Revision"/>
    <w:hidden/>
    <w:uiPriority w:val="99"/>
    <w:semiHidden/>
    <w:rsid w:val="00C3626B"/>
    <w:pPr>
      <w:spacing w:after="0" w:line="240" w:lineRule="auto"/>
    </w:pPr>
    <w:rPr>
      <w:rFonts w:ascii="Times New Roman" w:eastAsia="Times New Roman" w:hAnsi="Times New Roman" w:cs="Times New Roman"/>
      <w:sz w:val="20"/>
      <w:szCs w:val="20"/>
      <w:lang w:val="en-US"/>
    </w:rPr>
  </w:style>
  <w:style w:type="character" w:customStyle="1" w:styleId="cit-auth2">
    <w:name w:val="cit-auth2"/>
    <w:basedOn w:val="DefaultParagraphFont"/>
    <w:rsid w:val="00C3626B"/>
  </w:style>
  <w:style w:type="character" w:customStyle="1" w:styleId="cit-name-surname">
    <w:name w:val="cit-name-surname"/>
    <w:basedOn w:val="DefaultParagraphFont"/>
    <w:rsid w:val="00C3626B"/>
  </w:style>
  <w:style w:type="character" w:customStyle="1" w:styleId="cit-name-given-names">
    <w:name w:val="cit-name-given-names"/>
    <w:basedOn w:val="DefaultParagraphFont"/>
    <w:rsid w:val="00C3626B"/>
  </w:style>
  <w:style w:type="character" w:customStyle="1" w:styleId="cit-article-title">
    <w:name w:val="cit-article-title"/>
    <w:basedOn w:val="DefaultParagraphFont"/>
    <w:rsid w:val="00C3626B"/>
  </w:style>
  <w:style w:type="character" w:customStyle="1" w:styleId="cit-pub-date">
    <w:name w:val="cit-pub-date"/>
    <w:basedOn w:val="DefaultParagraphFont"/>
    <w:rsid w:val="00C3626B"/>
  </w:style>
  <w:style w:type="character" w:customStyle="1" w:styleId="cit-vol5">
    <w:name w:val="cit-vol5"/>
    <w:basedOn w:val="DefaultParagraphFont"/>
    <w:rsid w:val="00C3626B"/>
  </w:style>
  <w:style w:type="character" w:customStyle="1" w:styleId="cit-fpage">
    <w:name w:val="cit-fpage"/>
    <w:basedOn w:val="DefaultParagraphFont"/>
    <w:rsid w:val="00C3626B"/>
  </w:style>
  <w:style w:type="character" w:customStyle="1" w:styleId="cit-lpage">
    <w:name w:val="cit-lpage"/>
    <w:basedOn w:val="DefaultParagraphFont"/>
    <w:rsid w:val="00C3626B"/>
  </w:style>
  <w:style w:type="paragraph" w:customStyle="1" w:styleId="Default">
    <w:name w:val="Default"/>
    <w:rsid w:val="00C3626B"/>
    <w:pPr>
      <w:autoSpaceDE w:val="0"/>
      <w:autoSpaceDN w:val="0"/>
      <w:adjustRightInd w:val="0"/>
      <w:spacing w:after="0" w:line="240" w:lineRule="auto"/>
    </w:pPr>
    <w:rPr>
      <w:rFonts w:ascii="Calibri" w:eastAsia="Calibri" w:hAnsi="Calibri" w:cs="Calibri"/>
      <w:color w:val="000000"/>
      <w:sz w:val="24"/>
      <w:szCs w:val="24"/>
      <w:lang w:eastAsia="en-GB"/>
    </w:rPr>
  </w:style>
  <w:style w:type="character" w:customStyle="1" w:styleId="Heading9Char">
    <w:name w:val="Heading 9 Char"/>
    <w:basedOn w:val="DefaultParagraphFont"/>
    <w:link w:val="Heading9"/>
    <w:uiPriority w:val="9"/>
    <w:semiHidden/>
    <w:rsid w:val="005945DB"/>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5945D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5945DB"/>
    <w:rPr>
      <w:rFonts w:ascii="Times New Roman" w:eastAsia="Times New Roman" w:hAnsi="Times New Roman" w:cs="Times New Roman"/>
      <w:sz w:val="24"/>
      <w:szCs w:val="20"/>
    </w:rPr>
  </w:style>
  <w:style w:type="paragraph" w:customStyle="1" w:styleId="EndNoteBibliographyTitle">
    <w:name w:val="EndNote Bibliography Title"/>
    <w:basedOn w:val="Normal"/>
    <w:rsid w:val="00CD1067"/>
    <w:pPr>
      <w:spacing w:after="0"/>
      <w:jc w:val="center"/>
    </w:pPr>
    <w:rPr>
      <w:rFonts w:ascii="Calibri" w:hAnsi="Calibri"/>
      <w:lang w:val="en-US"/>
    </w:rPr>
  </w:style>
  <w:style w:type="paragraph" w:customStyle="1" w:styleId="EndNoteBibliography">
    <w:name w:val="EndNote Bibliography"/>
    <w:basedOn w:val="Normal"/>
    <w:rsid w:val="00CD1067"/>
    <w:pPr>
      <w:spacing w:line="240" w:lineRule="auto"/>
    </w:pPr>
    <w:rPr>
      <w:rFonts w:ascii="Calibri" w:hAnsi="Calibri"/>
      <w:lang w:val="en-US"/>
    </w:rPr>
  </w:style>
  <w:style w:type="table" w:customStyle="1" w:styleId="TableGridLight1">
    <w:name w:val="Table Grid Light1"/>
    <w:basedOn w:val="TableNormal"/>
    <w:uiPriority w:val="40"/>
    <w:rsid w:val="00833D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lug-pub-date">
    <w:name w:val="slug-pub-date"/>
    <w:basedOn w:val="DefaultParagraphFont"/>
    <w:rsid w:val="003851BD"/>
  </w:style>
  <w:style w:type="character" w:customStyle="1" w:styleId="apple-converted-space">
    <w:name w:val="apple-converted-space"/>
    <w:basedOn w:val="DefaultParagraphFont"/>
    <w:rsid w:val="003851BD"/>
  </w:style>
  <w:style w:type="character" w:customStyle="1" w:styleId="slug-vol">
    <w:name w:val="slug-vol"/>
    <w:basedOn w:val="DefaultParagraphFont"/>
    <w:rsid w:val="003851BD"/>
  </w:style>
  <w:style w:type="character" w:customStyle="1" w:styleId="slug-issue">
    <w:name w:val="slug-issue"/>
    <w:basedOn w:val="DefaultParagraphFont"/>
    <w:rsid w:val="003851BD"/>
  </w:style>
  <w:style w:type="character" w:customStyle="1" w:styleId="slug-pages">
    <w:name w:val="slug-pages"/>
    <w:basedOn w:val="DefaultParagraphFont"/>
    <w:rsid w:val="003851BD"/>
  </w:style>
  <w:style w:type="character" w:customStyle="1" w:styleId="journalname">
    <w:name w:val="journalname"/>
    <w:basedOn w:val="DefaultParagraphFont"/>
    <w:rsid w:val="00C51026"/>
  </w:style>
  <w:style w:type="character" w:customStyle="1" w:styleId="journalnumber">
    <w:name w:val="journalnumber"/>
    <w:basedOn w:val="DefaultParagraphFont"/>
    <w:rsid w:val="00C51026"/>
  </w:style>
  <w:style w:type="character" w:customStyle="1" w:styleId="cite-pages">
    <w:name w:val="cite-pages"/>
    <w:basedOn w:val="DefaultParagraphFont"/>
    <w:rsid w:val="00C51026"/>
  </w:style>
  <w:style w:type="character" w:customStyle="1" w:styleId="cite-month-year">
    <w:name w:val="cite-month-year"/>
    <w:basedOn w:val="DefaultParagraphFont"/>
    <w:rsid w:val="00C51026"/>
  </w:style>
  <w:style w:type="character" w:customStyle="1" w:styleId="divider">
    <w:name w:val="divider"/>
    <w:basedOn w:val="DefaultParagraphFont"/>
    <w:rsid w:val="00C51026"/>
  </w:style>
  <w:style w:type="character" w:customStyle="1" w:styleId="doi0">
    <w:name w:val="doi"/>
    <w:basedOn w:val="DefaultParagraphFont"/>
    <w:rsid w:val="00C51026"/>
  </w:style>
  <w:style w:type="character" w:customStyle="1" w:styleId="copyright-year">
    <w:name w:val="copyright-year"/>
    <w:basedOn w:val="DefaultParagraphFont"/>
    <w:rsid w:val="00B02FCC"/>
  </w:style>
  <w:style w:type="character" w:customStyle="1" w:styleId="pissn">
    <w:name w:val="pissn"/>
    <w:basedOn w:val="DefaultParagraphFont"/>
    <w:rsid w:val="00B02FCC"/>
  </w:style>
  <w:style w:type="character" w:customStyle="1" w:styleId="eissn">
    <w:name w:val="eissn"/>
    <w:basedOn w:val="DefaultParagraphFont"/>
    <w:rsid w:val="00B02FCC"/>
  </w:style>
  <w:style w:type="character" w:customStyle="1" w:styleId="action">
    <w:name w:val="action"/>
    <w:basedOn w:val="DefaultParagraphFont"/>
    <w:rsid w:val="00B02FCC"/>
  </w:style>
  <w:style w:type="paragraph" w:styleId="DocumentMap">
    <w:name w:val="Document Map"/>
    <w:basedOn w:val="Normal"/>
    <w:link w:val="DocumentMapChar"/>
    <w:uiPriority w:val="99"/>
    <w:semiHidden/>
    <w:unhideWhenUsed/>
    <w:rsid w:val="00A5099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509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14291">
      <w:bodyDiv w:val="1"/>
      <w:marLeft w:val="0"/>
      <w:marRight w:val="0"/>
      <w:marTop w:val="0"/>
      <w:marBottom w:val="0"/>
      <w:divBdr>
        <w:top w:val="none" w:sz="0" w:space="0" w:color="auto"/>
        <w:left w:val="none" w:sz="0" w:space="0" w:color="auto"/>
        <w:bottom w:val="none" w:sz="0" w:space="0" w:color="auto"/>
        <w:right w:val="none" w:sz="0" w:space="0" w:color="auto"/>
      </w:divBdr>
    </w:div>
    <w:div w:id="89012302">
      <w:bodyDiv w:val="1"/>
      <w:marLeft w:val="0"/>
      <w:marRight w:val="0"/>
      <w:marTop w:val="0"/>
      <w:marBottom w:val="0"/>
      <w:divBdr>
        <w:top w:val="none" w:sz="0" w:space="0" w:color="auto"/>
        <w:left w:val="none" w:sz="0" w:space="0" w:color="auto"/>
        <w:bottom w:val="none" w:sz="0" w:space="0" w:color="auto"/>
        <w:right w:val="none" w:sz="0" w:space="0" w:color="auto"/>
      </w:divBdr>
    </w:div>
    <w:div w:id="144124818">
      <w:bodyDiv w:val="1"/>
      <w:marLeft w:val="0"/>
      <w:marRight w:val="0"/>
      <w:marTop w:val="0"/>
      <w:marBottom w:val="0"/>
      <w:divBdr>
        <w:top w:val="none" w:sz="0" w:space="0" w:color="auto"/>
        <w:left w:val="none" w:sz="0" w:space="0" w:color="auto"/>
        <w:bottom w:val="none" w:sz="0" w:space="0" w:color="auto"/>
        <w:right w:val="none" w:sz="0" w:space="0" w:color="auto"/>
      </w:divBdr>
      <w:divsChild>
        <w:div w:id="1479572760">
          <w:marLeft w:val="0"/>
          <w:marRight w:val="0"/>
          <w:marTop w:val="0"/>
          <w:marBottom w:val="0"/>
          <w:divBdr>
            <w:top w:val="none" w:sz="0" w:space="0" w:color="auto"/>
            <w:left w:val="none" w:sz="0" w:space="0" w:color="auto"/>
            <w:bottom w:val="none" w:sz="0" w:space="0" w:color="auto"/>
            <w:right w:val="none" w:sz="0" w:space="0" w:color="auto"/>
          </w:divBdr>
        </w:div>
        <w:div w:id="1503663580">
          <w:marLeft w:val="0"/>
          <w:marRight w:val="0"/>
          <w:marTop w:val="0"/>
          <w:marBottom w:val="105"/>
          <w:divBdr>
            <w:top w:val="none" w:sz="0" w:space="0" w:color="auto"/>
            <w:left w:val="none" w:sz="0" w:space="0" w:color="auto"/>
            <w:bottom w:val="none" w:sz="0" w:space="0" w:color="auto"/>
            <w:right w:val="none" w:sz="0" w:space="0" w:color="auto"/>
          </w:divBdr>
        </w:div>
        <w:div w:id="564073521">
          <w:marLeft w:val="0"/>
          <w:marRight w:val="0"/>
          <w:marTop w:val="0"/>
          <w:marBottom w:val="0"/>
          <w:divBdr>
            <w:top w:val="none" w:sz="0" w:space="0" w:color="auto"/>
            <w:left w:val="none" w:sz="0" w:space="0" w:color="auto"/>
            <w:bottom w:val="none" w:sz="0" w:space="0" w:color="auto"/>
            <w:right w:val="none" w:sz="0" w:space="0" w:color="auto"/>
          </w:divBdr>
        </w:div>
        <w:div w:id="854074187">
          <w:marLeft w:val="0"/>
          <w:marRight w:val="0"/>
          <w:marTop w:val="720"/>
          <w:marBottom w:val="720"/>
          <w:divBdr>
            <w:top w:val="none" w:sz="0" w:space="0" w:color="auto"/>
            <w:left w:val="none" w:sz="0" w:space="0" w:color="auto"/>
            <w:bottom w:val="none" w:sz="0" w:space="0" w:color="auto"/>
            <w:right w:val="none" w:sz="0" w:space="0" w:color="auto"/>
          </w:divBdr>
        </w:div>
      </w:divsChild>
    </w:div>
    <w:div w:id="429472311">
      <w:bodyDiv w:val="1"/>
      <w:marLeft w:val="0"/>
      <w:marRight w:val="0"/>
      <w:marTop w:val="0"/>
      <w:marBottom w:val="0"/>
      <w:divBdr>
        <w:top w:val="none" w:sz="0" w:space="0" w:color="auto"/>
        <w:left w:val="none" w:sz="0" w:space="0" w:color="auto"/>
        <w:bottom w:val="none" w:sz="0" w:space="0" w:color="auto"/>
        <w:right w:val="none" w:sz="0" w:space="0" w:color="auto"/>
      </w:divBdr>
    </w:div>
    <w:div w:id="433988149">
      <w:bodyDiv w:val="1"/>
      <w:marLeft w:val="0"/>
      <w:marRight w:val="0"/>
      <w:marTop w:val="0"/>
      <w:marBottom w:val="0"/>
      <w:divBdr>
        <w:top w:val="none" w:sz="0" w:space="0" w:color="auto"/>
        <w:left w:val="none" w:sz="0" w:space="0" w:color="auto"/>
        <w:bottom w:val="none" w:sz="0" w:space="0" w:color="auto"/>
        <w:right w:val="none" w:sz="0" w:space="0" w:color="auto"/>
      </w:divBdr>
    </w:div>
    <w:div w:id="466632742">
      <w:bodyDiv w:val="1"/>
      <w:marLeft w:val="0"/>
      <w:marRight w:val="0"/>
      <w:marTop w:val="0"/>
      <w:marBottom w:val="0"/>
      <w:divBdr>
        <w:top w:val="none" w:sz="0" w:space="0" w:color="auto"/>
        <w:left w:val="none" w:sz="0" w:space="0" w:color="auto"/>
        <w:bottom w:val="none" w:sz="0" w:space="0" w:color="auto"/>
        <w:right w:val="none" w:sz="0" w:space="0" w:color="auto"/>
      </w:divBdr>
      <w:divsChild>
        <w:div w:id="1589581017">
          <w:marLeft w:val="0"/>
          <w:marRight w:val="0"/>
          <w:marTop w:val="120"/>
          <w:marBottom w:val="0"/>
          <w:divBdr>
            <w:top w:val="none" w:sz="0" w:space="0" w:color="auto"/>
            <w:left w:val="none" w:sz="0" w:space="0" w:color="auto"/>
            <w:bottom w:val="none" w:sz="0" w:space="0" w:color="auto"/>
            <w:right w:val="none" w:sz="0" w:space="0" w:color="auto"/>
          </w:divBdr>
        </w:div>
        <w:div w:id="1400982888">
          <w:marLeft w:val="0"/>
          <w:marRight w:val="0"/>
          <w:marTop w:val="120"/>
          <w:marBottom w:val="0"/>
          <w:divBdr>
            <w:top w:val="none" w:sz="0" w:space="0" w:color="auto"/>
            <w:left w:val="none" w:sz="0" w:space="0" w:color="auto"/>
            <w:bottom w:val="none" w:sz="0" w:space="0" w:color="auto"/>
            <w:right w:val="none" w:sz="0" w:space="0" w:color="auto"/>
          </w:divBdr>
        </w:div>
      </w:divsChild>
    </w:div>
    <w:div w:id="658269349">
      <w:bodyDiv w:val="1"/>
      <w:marLeft w:val="0"/>
      <w:marRight w:val="0"/>
      <w:marTop w:val="0"/>
      <w:marBottom w:val="0"/>
      <w:divBdr>
        <w:top w:val="none" w:sz="0" w:space="0" w:color="auto"/>
        <w:left w:val="none" w:sz="0" w:space="0" w:color="auto"/>
        <w:bottom w:val="none" w:sz="0" w:space="0" w:color="auto"/>
        <w:right w:val="none" w:sz="0" w:space="0" w:color="auto"/>
      </w:divBdr>
    </w:div>
    <w:div w:id="771173306">
      <w:bodyDiv w:val="1"/>
      <w:marLeft w:val="0"/>
      <w:marRight w:val="0"/>
      <w:marTop w:val="0"/>
      <w:marBottom w:val="0"/>
      <w:divBdr>
        <w:top w:val="none" w:sz="0" w:space="0" w:color="auto"/>
        <w:left w:val="none" w:sz="0" w:space="0" w:color="auto"/>
        <w:bottom w:val="none" w:sz="0" w:space="0" w:color="auto"/>
        <w:right w:val="none" w:sz="0" w:space="0" w:color="auto"/>
      </w:divBdr>
      <w:divsChild>
        <w:div w:id="1351687027">
          <w:marLeft w:val="0"/>
          <w:marRight w:val="0"/>
          <w:marTop w:val="210"/>
          <w:marBottom w:val="105"/>
          <w:divBdr>
            <w:top w:val="none" w:sz="0" w:space="0" w:color="auto"/>
            <w:left w:val="none" w:sz="0" w:space="0" w:color="auto"/>
            <w:bottom w:val="none" w:sz="0" w:space="0" w:color="auto"/>
            <w:right w:val="none" w:sz="0" w:space="0" w:color="auto"/>
          </w:divBdr>
        </w:div>
      </w:divsChild>
    </w:div>
    <w:div w:id="814030672">
      <w:bodyDiv w:val="1"/>
      <w:marLeft w:val="0"/>
      <w:marRight w:val="0"/>
      <w:marTop w:val="0"/>
      <w:marBottom w:val="0"/>
      <w:divBdr>
        <w:top w:val="none" w:sz="0" w:space="0" w:color="auto"/>
        <w:left w:val="none" w:sz="0" w:space="0" w:color="auto"/>
        <w:bottom w:val="none" w:sz="0" w:space="0" w:color="auto"/>
        <w:right w:val="none" w:sz="0" w:space="0" w:color="auto"/>
      </w:divBdr>
      <w:divsChild>
        <w:div w:id="84038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5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1636">
      <w:bodyDiv w:val="1"/>
      <w:marLeft w:val="0"/>
      <w:marRight w:val="0"/>
      <w:marTop w:val="0"/>
      <w:marBottom w:val="0"/>
      <w:divBdr>
        <w:top w:val="none" w:sz="0" w:space="0" w:color="auto"/>
        <w:left w:val="none" w:sz="0" w:space="0" w:color="auto"/>
        <w:bottom w:val="none" w:sz="0" w:space="0" w:color="auto"/>
        <w:right w:val="none" w:sz="0" w:space="0" w:color="auto"/>
      </w:divBdr>
    </w:div>
    <w:div w:id="1058162592">
      <w:bodyDiv w:val="1"/>
      <w:marLeft w:val="0"/>
      <w:marRight w:val="0"/>
      <w:marTop w:val="0"/>
      <w:marBottom w:val="0"/>
      <w:divBdr>
        <w:top w:val="none" w:sz="0" w:space="0" w:color="auto"/>
        <w:left w:val="none" w:sz="0" w:space="0" w:color="auto"/>
        <w:bottom w:val="none" w:sz="0" w:space="0" w:color="auto"/>
        <w:right w:val="none" w:sz="0" w:space="0" w:color="auto"/>
      </w:divBdr>
    </w:div>
    <w:div w:id="1083451469">
      <w:bodyDiv w:val="1"/>
      <w:marLeft w:val="0"/>
      <w:marRight w:val="0"/>
      <w:marTop w:val="0"/>
      <w:marBottom w:val="0"/>
      <w:divBdr>
        <w:top w:val="none" w:sz="0" w:space="0" w:color="auto"/>
        <w:left w:val="none" w:sz="0" w:space="0" w:color="auto"/>
        <w:bottom w:val="none" w:sz="0" w:space="0" w:color="auto"/>
        <w:right w:val="none" w:sz="0" w:space="0" w:color="auto"/>
      </w:divBdr>
      <w:divsChild>
        <w:div w:id="1081179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72230">
      <w:bodyDiv w:val="1"/>
      <w:marLeft w:val="0"/>
      <w:marRight w:val="0"/>
      <w:marTop w:val="0"/>
      <w:marBottom w:val="0"/>
      <w:divBdr>
        <w:top w:val="none" w:sz="0" w:space="0" w:color="auto"/>
        <w:left w:val="none" w:sz="0" w:space="0" w:color="auto"/>
        <w:bottom w:val="none" w:sz="0" w:space="0" w:color="auto"/>
        <w:right w:val="none" w:sz="0" w:space="0" w:color="auto"/>
      </w:divBdr>
    </w:div>
    <w:div w:id="1471904153">
      <w:bodyDiv w:val="1"/>
      <w:marLeft w:val="0"/>
      <w:marRight w:val="0"/>
      <w:marTop w:val="0"/>
      <w:marBottom w:val="0"/>
      <w:divBdr>
        <w:top w:val="none" w:sz="0" w:space="0" w:color="auto"/>
        <w:left w:val="none" w:sz="0" w:space="0" w:color="auto"/>
        <w:bottom w:val="none" w:sz="0" w:space="0" w:color="auto"/>
        <w:right w:val="none" w:sz="0" w:space="0" w:color="auto"/>
      </w:divBdr>
    </w:div>
    <w:div w:id="1601258264">
      <w:bodyDiv w:val="1"/>
      <w:marLeft w:val="0"/>
      <w:marRight w:val="0"/>
      <w:marTop w:val="0"/>
      <w:marBottom w:val="0"/>
      <w:divBdr>
        <w:top w:val="none" w:sz="0" w:space="0" w:color="auto"/>
        <w:left w:val="none" w:sz="0" w:space="0" w:color="auto"/>
        <w:bottom w:val="none" w:sz="0" w:space="0" w:color="auto"/>
        <w:right w:val="none" w:sz="0" w:space="0" w:color="auto"/>
      </w:divBdr>
    </w:div>
    <w:div w:id="205141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esi.he@york.ac.uk" TargetMode="External"/><Relationship Id="rId13" Type="http://schemas.openxmlformats.org/officeDocument/2006/relationships/hyperlink" Target="mailto:isobel.parkin@agr.gc.ca" TargetMode="External"/><Relationship Id="rId18" Type="http://schemas.openxmlformats.org/officeDocument/2006/relationships/image" Target="media/image6.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tif"/><Relationship Id="rId7" Type="http://schemas.openxmlformats.org/officeDocument/2006/relationships/endnotes" Target="endnotes.xml"/><Relationship Id="rId12" Type="http://schemas.openxmlformats.org/officeDocument/2006/relationships/hyperlink" Target="mailto:pradhancgmcp@gmail.com" TargetMode="External"/><Relationship Id="rId17" Type="http://schemas.openxmlformats.org/officeDocument/2006/relationships/image" Target="media/image5.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nka.havlickova@york.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11.tif"/><Relationship Id="rId10" Type="http://schemas.openxmlformats.org/officeDocument/2006/relationships/hyperlink" Target="mailto:andrea.harper@york.ac.uk" TargetMode="External"/><Relationship Id="rId19" Type="http://schemas.openxmlformats.org/officeDocument/2006/relationships/image" Target="media/image7.tif"/><Relationship Id="rId4" Type="http://schemas.openxmlformats.org/officeDocument/2006/relationships/settings" Target="settings.xml"/><Relationship Id="rId9" Type="http://schemas.openxmlformats.org/officeDocument/2006/relationships/hyperlink" Target="mailto:sophia.cheng@york.ac.uk" TargetMode="External"/><Relationship Id="rId14" Type="http://schemas.openxmlformats.org/officeDocument/2006/relationships/hyperlink" Target="mailto:ian.bancroft@york.ac.uk" TargetMode="External"/><Relationship Id="rId22" Type="http://schemas.openxmlformats.org/officeDocument/2006/relationships/image" Target="media/image10.ti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8A1E4-7239-4F13-BE05-4586FA49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11331</Words>
  <Characters>64590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75770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Bancroft, I</dc:creator>
  <cp:lastModifiedBy>Bancroft, I</cp:lastModifiedBy>
  <cp:revision>3</cp:revision>
  <cp:lastPrinted>2016-05-17T14:27:00Z</cp:lastPrinted>
  <dcterms:created xsi:type="dcterms:W3CDTF">2016-10-31T13:26:00Z</dcterms:created>
  <dcterms:modified xsi:type="dcterms:W3CDTF">2016-10-31T13:29:00Z</dcterms:modified>
</cp:coreProperties>
</file>