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7BA90" w14:textId="3D7B2C7F" w:rsidR="007E1792" w:rsidRPr="008A1060" w:rsidRDefault="00123758" w:rsidP="00123758">
      <w:pPr>
        <w:spacing w:line="240" w:lineRule="auto"/>
        <w:jc w:val="both"/>
        <w:rPr>
          <w:rFonts w:ascii="Times New Roman" w:hAnsi="Times New Roman" w:cs="Times New Roman"/>
          <w:b/>
          <w:bCs/>
          <w:sz w:val="24"/>
          <w:szCs w:val="24"/>
        </w:rPr>
      </w:pPr>
      <w:r w:rsidRPr="008A1060">
        <w:rPr>
          <w:rFonts w:ascii="Times New Roman" w:hAnsi="Times New Roman" w:cs="Times New Roman"/>
          <w:b/>
          <w:bCs/>
          <w:sz w:val="24"/>
          <w:szCs w:val="24"/>
        </w:rPr>
        <w:t xml:space="preserve">Title: </w:t>
      </w:r>
      <w:bookmarkStart w:id="0" w:name="_GoBack"/>
      <w:r w:rsidR="008D5415" w:rsidRPr="008A1060">
        <w:rPr>
          <w:rFonts w:ascii="Times New Roman" w:hAnsi="Times New Roman" w:cs="Times New Roman"/>
          <w:b/>
          <w:bCs/>
          <w:sz w:val="24"/>
          <w:szCs w:val="24"/>
        </w:rPr>
        <w:t xml:space="preserve">Designing and Undertaking a Health Economics Study of Digital </w:t>
      </w:r>
      <w:r w:rsidR="00D02905">
        <w:rPr>
          <w:rFonts w:ascii="Times New Roman" w:hAnsi="Times New Roman" w:cs="Times New Roman"/>
          <w:b/>
          <w:bCs/>
          <w:sz w:val="24"/>
          <w:szCs w:val="24"/>
        </w:rPr>
        <w:t xml:space="preserve">Health </w:t>
      </w:r>
      <w:r w:rsidR="008D5415" w:rsidRPr="008A1060">
        <w:rPr>
          <w:rFonts w:ascii="Times New Roman" w:hAnsi="Times New Roman" w:cs="Times New Roman"/>
          <w:b/>
          <w:bCs/>
          <w:sz w:val="24"/>
          <w:szCs w:val="24"/>
        </w:rPr>
        <w:t>Interventions</w:t>
      </w:r>
      <w:bookmarkEnd w:id="0"/>
    </w:p>
    <w:p w14:paraId="4E8C96EC" w14:textId="77777777" w:rsidR="00123758" w:rsidRPr="008A1060" w:rsidRDefault="00123758" w:rsidP="00123758">
      <w:pPr>
        <w:spacing w:line="240" w:lineRule="auto"/>
        <w:rPr>
          <w:rFonts w:ascii="Times New Roman" w:hAnsi="Times New Roman" w:cs="Times New Roman"/>
          <w:b/>
          <w:bCs/>
          <w:sz w:val="24"/>
          <w:szCs w:val="24"/>
        </w:rPr>
      </w:pPr>
      <w:r w:rsidRPr="008A1060">
        <w:rPr>
          <w:rFonts w:ascii="Times New Roman" w:hAnsi="Times New Roman" w:cs="Times New Roman"/>
          <w:b/>
          <w:bCs/>
          <w:sz w:val="24"/>
          <w:szCs w:val="24"/>
        </w:rPr>
        <w:t xml:space="preserve">Authors: </w:t>
      </w:r>
    </w:p>
    <w:p w14:paraId="0307F010" w14:textId="1516A428" w:rsidR="00123758" w:rsidRPr="008A1060" w:rsidRDefault="00FF3A43" w:rsidP="00123758">
      <w:pPr>
        <w:spacing w:line="240" w:lineRule="auto"/>
        <w:rPr>
          <w:rFonts w:ascii="Times New Roman" w:hAnsi="Times New Roman" w:cs="Times New Roman"/>
          <w:bCs/>
          <w:sz w:val="24"/>
          <w:szCs w:val="24"/>
        </w:rPr>
      </w:pPr>
      <w:r w:rsidRPr="008A1060">
        <w:rPr>
          <w:rFonts w:ascii="Times New Roman" w:hAnsi="Times New Roman" w:cs="Times New Roman"/>
          <w:b/>
          <w:bCs/>
          <w:sz w:val="24"/>
          <w:szCs w:val="24"/>
        </w:rPr>
        <w:t>Paul McNamee</w:t>
      </w:r>
      <w:r w:rsidR="00634446" w:rsidRPr="008A1060">
        <w:rPr>
          <w:rFonts w:ascii="Times New Roman" w:hAnsi="Times New Roman" w:cs="Times New Roman"/>
          <w:b/>
          <w:bCs/>
          <w:sz w:val="24"/>
          <w:szCs w:val="24"/>
        </w:rPr>
        <w:t>,</w:t>
      </w:r>
      <w:r w:rsidR="00512F4A" w:rsidRPr="008A1060">
        <w:rPr>
          <w:rFonts w:ascii="Times New Roman" w:hAnsi="Times New Roman" w:cs="Times New Roman"/>
          <w:b/>
          <w:bCs/>
          <w:sz w:val="24"/>
          <w:szCs w:val="24"/>
        </w:rPr>
        <w:t xml:space="preserve"> </w:t>
      </w:r>
      <w:r w:rsidR="00123758" w:rsidRPr="008A1060">
        <w:rPr>
          <w:rFonts w:ascii="Times New Roman" w:hAnsi="Times New Roman" w:cs="Times New Roman"/>
          <w:b/>
          <w:bCs/>
          <w:sz w:val="24"/>
          <w:szCs w:val="24"/>
        </w:rPr>
        <w:t>PhD.</w:t>
      </w:r>
      <w:r w:rsidR="00DF6AF7" w:rsidRPr="008A1060">
        <w:rPr>
          <w:rFonts w:ascii="Times New Roman" w:hAnsi="Times New Roman" w:cs="Times New Roman"/>
          <w:bCs/>
          <w:sz w:val="24"/>
          <w:szCs w:val="24"/>
        </w:rPr>
        <w:t xml:space="preserve"> </w:t>
      </w:r>
      <w:r w:rsidR="00123758" w:rsidRPr="008A1060">
        <w:rPr>
          <w:rFonts w:ascii="Times New Roman" w:hAnsi="Times New Roman" w:cs="Times New Roman"/>
          <w:bCs/>
          <w:sz w:val="24"/>
          <w:szCs w:val="24"/>
        </w:rPr>
        <w:t xml:space="preserve">Health Economics Research Unit, Institute of Applied Health Sciences, University of Aberdeen, </w:t>
      </w:r>
      <w:proofErr w:type="gramStart"/>
      <w:r w:rsidR="00123758" w:rsidRPr="008A1060">
        <w:rPr>
          <w:rFonts w:ascii="Times New Roman" w:hAnsi="Times New Roman" w:cs="Times New Roman"/>
          <w:bCs/>
          <w:sz w:val="24"/>
          <w:szCs w:val="24"/>
        </w:rPr>
        <w:t>Aberdeen</w:t>
      </w:r>
      <w:proofErr w:type="gramEnd"/>
      <w:r w:rsidR="00123758" w:rsidRPr="008A1060">
        <w:rPr>
          <w:rFonts w:ascii="Times New Roman" w:hAnsi="Times New Roman" w:cs="Times New Roman"/>
          <w:bCs/>
          <w:sz w:val="24"/>
          <w:szCs w:val="24"/>
        </w:rPr>
        <w:t>, UK.</w:t>
      </w:r>
    </w:p>
    <w:p w14:paraId="5130C730" w14:textId="39C423C3" w:rsidR="00123758" w:rsidRPr="008A1060" w:rsidRDefault="00FF3A43" w:rsidP="00123758">
      <w:pPr>
        <w:spacing w:line="240" w:lineRule="auto"/>
        <w:rPr>
          <w:rFonts w:ascii="Times New Roman" w:hAnsi="Times New Roman" w:cs="Times New Roman"/>
          <w:sz w:val="24"/>
          <w:szCs w:val="24"/>
        </w:rPr>
      </w:pPr>
      <w:r w:rsidRPr="008A1060">
        <w:rPr>
          <w:rFonts w:ascii="Times New Roman" w:hAnsi="Times New Roman" w:cs="Times New Roman"/>
          <w:b/>
          <w:bCs/>
          <w:sz w:val="24"/>
          <w:szCs w:val="24"/>
        </w:rPr>
        <w:t xml:space="preserve">Elizabeth Murray, </w:t>
      </w:r>
      <w:r w:rsidR="00123758" w:rsidRPr="008A1060">
        <w:rPr>
          <w:rFonts w:ascii="Times New Roman" w:hAnsi="Times New Roman" w:cs="Times New Roman"/>
          <w:b/>
          <w:sz w:val="24"/>
          <w:szCs w:val="24"/>
        </w:rPr>
        <w:t>FRCGP</w:t>
      </w:r>
      <w:r w:rsidR="00DF6AF7" w:rsidRPr="008A1060">
        <w:rPr>
          <w:rFonts w:ascii="Times New Roman" w:hAnsi="Times New Roman" w:cs="Times New Roman"/>
          <w:b/>
          <w:sz w:val="24"/>
          <w:szCs w:val="24"/>
        </w:rPr>
        <w:t>,</w:t>
      </w:r>
      <w:r w:rsidR="00123758" w:rsidRPr="008A1060">
        <w:rPr>
          <w:rFonts w:ascii="Times New Roman" w:hAnsi="Times New Roman" w:cs="Times New Roman"/>
          <w:b/>
          <w:sz w:val="24"/>
          <w:szCs w:val="24"/>
        </w:rPr>
        <w:t xml:space="preserve"> FRCP</w:t>
      </w:r>
      <w:r w:rsidR="00DF6AF7" w:rsidRPr="008A1060">
        <w:rPr>
          <w:rFonts w:ascii="Times New Roman" w:hAnsi="Times New Roman" w:cs="Times New Roman"/>
          <w:b/>
          <w:sz w:val="24"/>
          <w:szCs w:val="24"/>
        </w:rPr>
        <w:t>,</w:t>
      </w:r>
      <w:r w:rsidR="00123758" w:rsidRPr="008A1060">
        <w:rPr>
          <w:rFonts w:ascii="Times New Roman" w:hAnsi="Times New Roman" w:cs="Times New Roman"/>
          <w:b/>
          <w:sz w:val="24"/>
          <w:szCs w:val="24"/>
        </w:rPr>
        <w:t xml:space="preserve"> PhD</w:t>
      </w:r>
      <w:r w:rsidR="00DF6AF7" w:rsidRPr="008A1060">
        <w:rPr>
          <w:rFonts w:ascii="Times New Roman" w:hAnsi="Times New Roman" w:cs="Times New Roman"/>
          <w:b/>
          <w:sz w:val="24"/>
          <w:szCs w:val="24"/>
        </w:rPr>
        <w:t>.</w:t>
      </w:r>
      <w:r w:rsidR="00DF6AF7" w:rsidRPr="008A1060">
        <w:rPr>
          <w:rFonts w:ascii="Times New Roman" w:hAnsi="Times New Roman" w:cs="Times New Roman"/>
          <w:sz w:val="24"/>
          <w:szCs w:val="24"/>
        </w:rPr>
        <w:t xml:space="preserve"> eHealth Unit</w:t>
      </w:r>
      <w:r w:rsidR="00123758" w:rsidRPr="008A1060">
        <w:rPr>
          <w:rFonts w:ascii="Times New Roman" w:hAnsi="Times New Roman" w:cs="Times New Roman"/>
          <w:sz w:val="24"/>
          <w:szCs w:val="24"/>
        </w:rPr>
        <w:t>, Research Department of Primary Care and Population Health, University College London</w:t>
      </w:r>
      <w:r w:rsidR="00DF6AF7" w:rsidRPr="008A1060">
        <w:rPr>
          <w:rFonts w:ascii="Times New Roman" w:hAnsi="Times New Roman" w:cs="Times New Roman"/>
          <w:sz w:val="24"/>
          <w:szCs w:val="24"/>
        </w:rPr>
        <w:t xml:space="preserve">, </w:t>
      </w:r>
      <w:r w:rsidR="006E54D4" w:rsidRPr="008A1060">
        <w:rPr>
          <w:rFonts w:ascii="Times New Roman" w:hAnsi="Times New Roman" w:cs="Times New Roman"/>
          <w:sz w:val="24"/>
          <w:szCs w:val="24"/>
        </w:rPr>
        <w:t xml:space="preserve">London, </w:t>
      </w:r>
      <w:r w:rsidR="00DF6AF7" w:rsidRPr="008A1060">
        <w:rPr>
          <w:rFonts w:ascii="Times New Roman" w:hAnsi="Times New Roman" w:cs="Times New Roman"/>
          <w:sz w:val="24"/>
          <w:szCs w:val="24"/>
        </w:rPr>
        <w:t>UK.</w:t>
      </w:r>
    </w:p>
    <w:p w14:paraId="3B659B99" w14:textId="069CA8AA" w:rsidR="00DF6AF7" w:rsidRPr="008A1060" w:rsidRDefault="009C38D2" w:rsidP="00DF6AF7">
      <w:pPr>
        <w:rPr>
          <w:rFonts w:ascii="Times New Roman" w:hAnsi="Times New Roman" w:cs="Times New Roman"/>
          <w:sz w:val="24"/>
          <w:szCs w:val="24"/>
        </w:rPr>
      </w:pPr>
      <w:r w:rsidRPr="008A1060">
        <w:rPr>
          <w:rFonts w:ascii="Times New Roman" w:hAnsi="Times New Roman" w:cs="Times New Roman"/>
          <w:b/>
          <w:bCs/>
          <w:sz w:val="24"/>
          <w:szCs w:val="24"/>
        </w:rPr>
        <w:t xml:space="preserve">Michael P. </w:t>
      </w:r>
      <w:r w:rsidR="00512F4A" w:rsidRPr="008A1060">
        <w:rPr>
          <w:rFonts w:ascii="Times New Roman" w:hAnsi="Times New Roman" w:cs="Times New Roman"/>
          <w:b/>
          <w:bCs/>
          <w:sz w:val="24"/>
          <w:szCs w:val="24"/>
        </w:rPr>
        <w:t>Kelly,</w:t>
      </w:r>
      <w:r w:rsidR="00DF6AF7" w:rsidRPr="008A1060">
        <w:rPr>
          <w:rFonts w:ascii="Times New Roman" w:hAnsi="Times New Roman" w:cs="Times New Roman"/>
          <w:b/>
          <w:bCs/>
          <w:sz w:val="24"/>
          <w:szCs w:val="24"/>
        </w:rPr>
        <w:t xml:space="preserve"> </w:t>
      </w:r>
      <w:r w:rsidR="006E54D4" w:rsidRPr="008A1060">
        <w:rPr>
          <w:rFonts w:ascii="Times New Roman" w:hAnsi="Times New Roman" w:cs="Times New Roman"/>
          <w:b/>
          <w:sz w:val="24"/>
          <w:szCs w:val="24"/>
        </w:rPr>
        <w:t>Hon FRCP, FRCPE, FFPH</w:t>
      </w:r>
      <w:r w:rsidR="00DF6AF7" w:rsidRPr="008A1060">
        <w:rPr>
          <w:rFonts w:ascii="Times New Roman" w:hAnsi="Times New Roman" w:cs="Times New Roman"/>
          <w:b/>
          <w:sz w:val="24"/>
          <w:szCs w:val="24"/>
        </w:rPr>
        <w:t>, PhD.</w:t>
      </w:r>
      <w:r w:rsidR="006E54D4" w:rsidRPr="008A1060">
        <w:rPr>
          <w:rFonts w:ascii="Times New Roman" w:hAnsi="Times New Roman" w:cs="Times New Roman"/>
          <w:sz w:val="24"/>
          <w:szCs w:val="24"/>
        </w:rPr>
        <w:t xml:space="preserve"> Primary Care Unit, </w:t>
      </w:r>
      <w:r w:rsidR="00607A1E">
        <w:rPr>
          <w:rFonts w:ascii="Times New Roman" w:hAnsi="Times New Roman" w:cs="Times New Roman"/>
          <w:sz w:val="24"/>
          <w:szCs w:val="24"/>
        </w:rPr>
        <w:t xml:space="preserve">Institute of Public Health, </w:t>
      </w:r>
      <w:r w:rsidR="00DF6AF7" w:rsidRPr="008A1060">
        <w:rPr>
          <w:rFonts w:ascii="Times New Roman" w:hAnsi="Times New Roman" w:cs="Times New Roman"/>
          <w:sz w:val="24"/>
          <w:szCs w:val="24"/>
        </w:rPr>
        <w:t>University of Cambridge</w:t>
      </w:r>
      <w:r w:rsidR="006E54D4" w:rsidRPr="008A1060">
        <w:rPr>
          <w:rFonts w:ascii="Times New Roman" w:hAnsi="Times New Roman" w:cs="Times New Roman"/>
          <w:sz w:val="24"/>
          <w:szCs w:val="24"/>
        </w:rPr>
        <w:t>, Cambridge, UK.</w:t>
      </w:r>
    </w:p>
    <w:p w14:paraId="28643327" w14:textId="253192D3" w:rsidR="006E54D4" w:rsidRPr="008A1060" w:rsidRDefault="00FF3A43" w:rsidP="006E54D4">
      <w:pPr>
        <w:rPr>
          <w:rFonts w:ascii="Times New Roman" w:hAnsi="Times New Roman" w:cs="Times New Roman"/>
          <w:sz w:val="24"/>
          <w:szCs w:val="24"/>
        </w:rPr>
      </w:pPr>
      <w:r w:rsidRPr="008A1060">
        <w:rPr>
          <w:rFonts w:ascii="Times New Roman" w:hAnsi="Times New Roman" w:cs="Times New Roman"/>
          <w:b/>
          <w:bCs/>
          <w:sz w:val="24"/>
          <w:szCs w:val="24"/>
        </w:rPr>
        <w:t>Laura Bojke,</w:t>
      </w:r>
      <w:r w:rsidR="006E54D4" w:rsidRPr="008A1060">
        <w:rPr>
          <w:rFonts w:ascii="Times New Roman" w:hAnsi="Times New Roman" w:cs="Times New Roman"/>
          <w:b/>
          <w:bCs/>
          <w:sz w:val="24"/>
          <w:szCs w:val="24"/>
        </w:rPr>
        <w:t xml:space="preserve"> PhD. </w:t>
      </w:r>
      <w:r w:rsidR="006E54D4" w:rsidRPr="008A1060">
        <w:rPr>
          <w:rFonts w:ascii="Times New Roman" w:hAnsi="Times New Roman" w:cs="Times New Roman"/>
          <w:sz w:val="24"/>
          <w:szCs w:val="24"/>
        </w:rPr>
        <w:t>Centre for Health Economics, University of York, York, UK.</w:t>
      </w:r>
    </w:p>
    <w:p w14:paraId="69F74511" w14:textId="53D80E66" w:rsidR="006E54D4" w:rsidRPr="008A1060" w:rsidRDefault="00FF3A43" w:rsidP="006E54D4">
      <w:pPr>
        <w:rPr>
          <w:rFonts w:ascii="Times New Roman" w:hAnsi="Times New Roman" w:cs="Times New Roman"/>
          <w:sz w:val="24"/>
          <w:szCs w:val="24"/>
        </w:rPr>
      </w:pPr>
      <w:r w:rsidRPr="008A1060">
        <w:rPr>
          <w:rFonts w:ascii="Times New Roman" w:hAnsi="Times New Roman" w:cs="Times New Roman"/>
          <w:b/>
          <w:bCs/>
          <w:sz w:val="24"/>
          <w:szCs w:val="24"/>
        </w:rPr>
        <w:t>Jim Chilcott,</w:t>
      </w:r>
      <w:r w:rsidR="006E54D4" w:rsidRPr="008A1060">
        <w:rPr>
          <w:rFonts w:ascii="Times New Roman" w:hAnsi="Times New Roman" w:cs="Times New Roman"/>
          <w:b/>
          <w:bCs/>
          <w:sz w:val="24"/>
          <w:szCs w:val="24"/>
        </w:rPr>
        <w:t xml:space="preserve"> MSc.  </w:t>
      </w:r>
      <w:r w:rsidR="006E54D4" w:rsidRPr="008A1060">
        <w:rPr>
          <w:rFonts w:ascii="Times New Roman" w:hAnsi="Times New Roman" w:cs="Times New Roman"/>
          <w:sz w:val="24"/>
          <w:szCs w:val="24"/>
        </w:rPr>
        <w:t xml:space="preserve">Health Economics and Decision Science, School of Health and Related </w:t>
      </w:r>
      <w:proofErr w:type="spellStart"/>
      <w:r w:rsidR="006E54D4" w:rsidRPr="008A1060">
        <w:rPr>
          <w:rFonts w:ascii="Times New Roman" w:hAnsi="Times New Roman" w:cs="Times New Roman"/>
          <w:sz w:val="24"/>
          <w:szCs w:val="24"/>
        </w:rPr>
        <w:t>Research</w:t>
      </w:r>
      <w:proofErr w:type="gramStart"/>
      <w:r w:rsidR="006E54D4" w:rsidRPr="008A1060">
        <w:rPr>
          <w:rFonts w:ascii="Times New Roman" w:hAnsi="Times New Roman" w:cs="Times New Roman"/>
          <w:sz w:val="24"/>
          <w:szCs w:val="24"/>
        </w:rPr>
        <w:t>,University</w:t>
      </w:r>
      <w:proofErr w:type="spellEnd"/>
      <w:proofErr w:type="gramEnd"/>
      <w:r w:rsidR="006E54D4" w:rsidRPr="008A1060">
        <w:rPr>
          <w:rFonts w:ascii="Times New Roman" w:hAnsi="Times New Roman" w:cs="Times New Roman"/>
          <w:sz w:val="24"/>
          <w:szCs w:val="24"/>
        </w:rPr>
        <w:t xml:space="preserve"> of Sheffield, Sheffield, UK.</w:t>
      </w:r>
    </w:p>
    <w:p w14:paraId="40B7DFBC" w14:textId="1A302B30" w:rsidR="00DF6AF7" w:rsidRPr="008A1060" w:rsidRDefault="00FF3A43" w:rsidP="00512F4A">
      <w:pPr>
        <w:spacing w:line="360" w:lineRule="auto"/>
        <w:rPr>
          <w:rFonts w:ascii="Times New Roman" w:hAnsi="Times New Roman" w:cs="Times New Roman"/>
          <w:b/>
          <w:bCs/>
          <w:sz w:val="24"/>
          <w:szCs w:val="24"/>
        </w:rPr>
      </w:pPr>
      <w:proofErr w:type="gramStart"/>
      <w:r w:rsidRPr="008A1060">
        <w:rPr>
          <w:rFonts w:ascii="Times New Roman" w:hAnsi="Times New Roman" w:cs="Times New Roman"/>
          <w:b/>
          <w:bCs/>
          <w:sz w:val="24"/>
          <w:szCs w:val="24"/>
        </w:rPr>
        <w:t>Alastair Fischer,</w:t>
      </w:r>
      <w:r w:rsidR="006E54D4" w:rsidRPr="008A1060">
        <w:rPr>
          <w:rFonts w:ascii="Times New Roman" w:hAnsi="Times New Roman" w:cs="Times New Roman"/>
          <w:b/>
          <w:bCs/>
          <w:sz w:val="24"/>
          <w:szCs w:val="24"/>
        </w:rPr>
        <w:t xml:space="preserve"> PhD.</w:t>
      </w:r>
      <w:r w:rsidR="00560181" w:rsidRPr="008A1060">
        <w:rPr>
          <w:rFonts w:ascii="Times New Roman" w:hAnsi="Times New Roman" w:cs="Times New Roman"/>
          <w:b/>
          <w:bCs/>
          <w:sz w:val="24"/>
          <w:szCs w:val="24"/>
        </w:rPr>
        <w:t xml:space="preserve"> </w:t>
      </w:r>
      <w:r w:rsidR="00560181" w:rsidRPr="008A1060">
        <w:rPr>
          <w:rFonts w:ascii="Times New Roman" w:hAnsi="Times New Roman" w:cs="Times New Roman"/>
          <w:sz w:val="24"/>
          <w:szCs w:val="24"/>
        </w:rPr>
        <w:t>Public Health and Social Care Section, N</w:t>
      </w:r>
      <w:r w:rsidR="001F1E6A" w:rsidRPr="008A1060">
        <w:rPr>
          <w:rFonts w:ascii="Times New Roman" w:hAnsi="Times New Roman" w:cs="Times New Roman"/>
          <w:sz w:val="24"/>
          <w:szCs w:val="24"/>
        </w:rPr>
        <w:t xml:space="preserve">ational </w:t>
      </w:r>
      <w:r w:rsidR="00560181" w:rsidRPr="008A1060">
        <w:rPr>
          <w:rFonts w:ascii="Times New Roman" w:hAnsi="Times New Roman" w:cs="Times New Roman"/>
          <w:sz w:val="24"/>
          <w:szCs w:val="24"/>
        </w:rPr>
        <w:t>I</w:t>
      </w:r>
      <w:r w:rsidR="001F1E6A" w:rsidRPr="008A1060">
        <w:rPr>
          <w:rFonts w:ascii="Times New Roman" w:hAnsi="Times New Roman" w:cs="Times New Roman"/>
          <w:sz w:val="24"/>
          <w:szCs w:val="24"/>
        </w:rPr>
        <w:t xml:space="preserve">nstitute for Health and </w:t>
      </w:r>
      <w:r w:rsidR="00560181" w:rsidRPr="008A1060">
        <w:rPr>
          <w:rFonts w:ascii="Times New Roman" w:hAnsi="Times New Roman" w:cs="Times New Roman"/>
          <w:sz w:val="24"/>
          <w:szCs w:val="24"/>
        </w:rPr>
        <w:t>C</w:t>
      </w:r>
      <w:r w:rsidR="001F1E6A" w:rsidRPr="008A1060">
        <w:rPr>
          <w:rFonts w:ascii="Times New Roman" w:hAnsi="Times New Roman" w:cs="Times New Roman"/>
          <w:sz w:val="24"/>
          <w:szCs w:val="24"/>
        </w:rPr>
        <w:t xml:space="preserve">are </w:t>
      </w:r>
      <w:r w:rsidR="00560181" w:rsidRPr="008A1060">
        <w:rPr>
          <w:rFonts w:ascii="Times New Roman" w:hAnsi="Times New Roman" w:cs="Times New Roman"/>
          <w:sz w:val="24"/>
          <w:szCs w:val="24"/>
        </w:rPr>
        <w:t>E</w:t>
      </w:r>
      <w:r w:rsidR="001F1E6A" w:rsidRPr="008A1060">
        <w:rPr>
          <w:rFonts w:ascii="Times New Roman" w:hAnsi="Times New Roman" w:cs="Times New Roman"/>
          <w:sz w:val="24"/>
          <w:szCs w:val="24"/>
        </w:rPr>
        <w:t>xcellence</w:t>
      </w:r>
      <w:r w:rsidR="00560181" w:rsidRPr="008A1060">
        <w:rPr>
          <w:rFonts w:ascii="Times New Roman" w:hAnsi="Times New Roman" w:cs="Times New Roman"/>
          <w:sz w:val="24"/>
          <w:szCs w:val="24"/>
        </w:rPr>
        <w:t>, London</w:t>
      </w:r>
      <w:r w:rsidR="0007480B" w:rsidRPr="008A1060">
        <w:rPr>
          <w:rFonts w:ascii="Times New Roman" w:hAnsi="Times New Roman" w:cs="Times New Roman"/>
          <w:sz w:val="24"/>
          <w:szCs w:val="24"/>
        </w:rPr>
        <w:t>.</w:t>
      </w:r>
      <w:proofErr w:type="gramEnd"/>
    </w:p>
    <w:p w14:paraId="51044BB6" w14:textId="06791AB9" w:rsidR="00DF6AF7" w:rsidRPr="008A1060" w:rsidRDefault="00FF3A43" w:rsidP="001F1E6A">
      <w:pPr>
        <w:rPr>
          <w:rFonts w:ascii="Times New Roman" w:hAnsi="Times New Roman" w:cs="Times New Roman"/>
          <w:color w:val="1F497D"/>
          <w:sz w:val="24"/>
          <w:szCs w:val="24"/>
        </w:rPr>
      </w:pPr>
      <w:r w:rsidRPr="008A1060">
        <w:rPr>
          <w:rFonts w:ascii="Times New Roman" w:hAnsi="Times New Roman" w:cs="Times New Roman"/>
          <w:b/>
          <w:bCs/>
          <w:sz w:val="24"/>
          <w:szCs w:val="24"/>
        </w:rPr>
        <w:t>Robert West,</w:t>
      </w:r>
      <w:r w:rsidR="006E54D4" w:rsidRPr="008A1060">
        <w:rPr>
          <w:rFonts w:ascii="Times New Roman" w:hAnsi="Times New Roman" w:cs="Times New Roman"/>
          <w:b/>
          <w:bCs/>
          <w:sz w:val="24"/>
          <w:szCs w:val="24"/>
        </w:rPr>
        <w:t xml:space="preserve"> PhD.</w:t>
      </w:r>
      <w:r w:rsidR="001F1E6A" w:rsidRPr="008A1060">
        <w:rPr>
          <w:rFonts w:ascii="Times New Roman" w:hAnsi="Times New Roman" w:cs="Times New Roman"/>
          <w:b/>
          <w:bCs/>
          <w:sz w:val="24"/>
          <w:szCs w:val="24"/>
        </w:rPr>
        <w:t xml:space="preserve"> </w:t>
      </w:r>
      <w:r w:rsidR="001F1E6A" w:rsidRPr="008A1060">
        <w:rPr>
          <w:rFonts w:ascii="Times New Roman" w:hAnsi="Times New Roman" w:cs="Times New Roman"/>
          <w:sz w:val="24"/>
          <w:szCs w:val="24"/>
        </w:rPr>
        <w:t>Health Behaviour Research Centre, Department of Epidemiology and Public Health, University College London, London.</w:t>
      </w:r>
    </w:p>
    <w:p w14:paraId="35AF5D8D" w14:textId="746E3D4B" w:rsidR="004D21B9" w:rsidRPr="008A1060" w:rsidRDefault="00FF3A43" w:rsidP="004D21B9">
      <w:pPr>
        <w:spacing w:after="0" w:line="480" w:lineRule="auto"/>
        <w:rPr>
          <w:rFonts w:ascii="Times New Roman" w:hAnsi="Times New Roman" w:cs="Times New Roman"/>
          <w:sz w:val="24"/>
          <w:szCs w:val="24"/>
        </w:rPr>
      </w:pPr>
      <w:proofErr w:type="gramStart"/>
      <w:r w:rsidRPr="008A1060">
        <w:rPr>
          <w:rFonts w:ascii="Times New Roman" w:hAnsi="Times New Roman" w:cs="Times New Roman"/>
          <w:b/>
          <w:bCs/>
          <w:sz w:val="24"/>
          <w:szCs w:val="24"/>
        </w:rPr>
        <w:t>Lucy Yardley</w:t>
      </w:r>
      <w:r w:rsidR="006E54D4" w:rsidRPr="008A1060">
        <w:rPr>
          <w:rFonts w:ascii="Times New Roman" w:hAnsi="Times New Roman" w:cs="Times New Roman"/>
          <w:b/>
          <w:bCs/>
          <w:sz w:val="24"/>
          <w:szCs w:val="24"/>
        </w:rPr>
        <w:t>, PhD.</w:t>
      </w:r>
      <w:r w:rsidR="001F1E6A" w:rsidRPr="008A1060">
        <w:rPr>
          <w:rFonts w:ascii="Times New Roman" w:hAnsi="Times New Roman" w:cs="Times New Roman"/>
          <w:b/>
          <w:bCs/>
          <w:sz w:val="24"/>
          <w:szCs w:val="24"/>
        </w:rPr>
        <w:t xml:space="preserve"> </w:t>
      </w:r>
      <w:r w:rsidR="004D21B9" w:rsidRPr="008A1060">
        <w:rPr>
          <w:rFonts w:ascii="Times New Roman" w:hAnsi="Times New Roman" w:cs="Times New Roman"/>
          <w:sz w:val="24"/>
          <w:szCs w:val="24"/>
        </w:rPr>
        <w:t>Department of Psychology, University of Southampton, Southampton, UK.</w:t>
      </w:r>
      <w:proofErr w:type="gramEnd"/>
    </w:p>
    <w:p w14:paraId="2CBA079F" w14:textId="77777777" w:rsidR="00123758" w:rsidRPr="008A1060" w:rsidRDefault="00123758" w:rsidP="00DF6AF7">
      <w:pPr>
        <w:spacing w:line="240" w:lineRule="auto"/>
        <w:rPr>
          <w:rFonts w:ascii="Times New Roman" w:hAnsi="Times New Roman" w:cs="Times New Roman"/>
          <w:b/>
          <w:sz w:val="24"/>
          <w:szCs w:val="24"/>
        </w:rPr>
      </w:pPr>
      <w:r w:rsidRPr="008A1060">
        <w:rPr>
          <w:rFonts w:ascii="Times New Roman" w:hAnsi="Times New Roman" w:cs="Times New Roman"/>
          <w:b/>
          <w:sz w:val="24"/>
          <w:szCs w:val="24"/>
        </w:rPr>
        <w:t>Corresponding Author:</w:t>
      </w:r>
    </w:p>
    <w:p w14:paraId="7620894F" w14:textId="77777777" w:rsidR="00123758" w:rsidRPr="008A1060" w:rsidRDefault="00123758" w:rsidP="00DF6AF7">
      <w:pPr>
        <w:spacing w:line="240" w:lineRule="auto"/>
        <w:rPr>
          <w:rFonts w:ascii="Times New Roman" w:hAnsi="Times New Roman" w:cs="Times New Roman"/>
          <w:sz w:val="24"/>
          <w:szCs w:val="24"/>
          <w:lang w:eastAsia="en-GB"/>
        </w:rPr>
      </w:pPr>
      <w:r w:rsidRPr="008A1060">
        <w:rPr>
          <w:rFonts w:ascii="Times New Roman" w:hAnsi="Times New Roman" w:cs="Times New Roman"/>
          <w:sz w:val="24"/>
          <w:szCs w:val="24"/>
          <w:lang w:eastAsia="en-GB"/>
        </w:rPr>
        <w:t>Paul McNamee, PhD</w:t>
      </w:r>
    </w:p>
    <w:p w14:paraId="1A992D7C" w14:textId="77777777" w:rsidR="00123758" w:rsidRPr="008A1060" w:rsidRDefault="00123758" w:rsidP="00DF6AF7">
      <w:pPr>
        <w:spacing w:line="240" w:lineRule="auto"/>
        <w:rPr>
          <w:rFonts w:ascii="Times New Roman" w:hAnsi="Times New Roman" w:cs="Times New Roman"/>
          <w:sz w:val="24"/>
          <w:szCs w:val="24"/>
          <w:lang w:eastAsia="en-GB"/>
        </w:rPr>
      </w:pPr>
      <w:r w:rsidRPr="008A1060">
        <w:rPr>
          <w:rFonts w:ascii="Times New Roman" w:hAnsi="Times New Roman" w:cs="Times New Roman"/>
          <w:sz w:val="24"/>
          <w:szCs w:val="24"/>
          <w:lang w:eastAsia="en-GB"/>
        </w:rPr>
        <w:t>Health Economics Research Unit</w:t>
      </w:r>
    </w:p>
    <w:p w14:paraId="0172A3B3" w14:textId="77777777" w:rsidR="00123758" w:rsidRPr="008A1060" w:rsidRDefault="00123758" w:rsidP="00DF6AF7">
      <w:pPr>
        <w:spacing w:line="240" w:lineRule="auto"/>
        <w:rPr>
          <w:rFonts w:ascii="Times New Roman" w:hAnsi="Times New Roman" w:cs="Times New Roman"/>
          <w:sz w:val="24"/>
          <w:szCs w:val="24"/>
          <w:lang w:eastAsia="en-GB"/>
        </w:rPr>
      </w:pPr>
      <w:r w:rsidRPr="008A1060">
        <w:rPr>
          <w:rFonts w:ascii="Times New Roman" w:hAnsi="Times New Roman" w:cs="Times New Roman"/>
          <w:sz w:val="24"/>
          <w:szCs w:val="24"/>
          <w:lang w:eastAsia="en-GB"/>
        </w:rPr>
        <w:t>Institute of Applied Health Sciences</w:t>
      </w:r>
    </w:p>
    <w:p w14:paraId="25FEBF9A" w14:textId="77777777" w:rsidR="00123758" w:rsidRPr="008A1060" w:rsidRDefault="00123758" w:rsidP="00DF6AF7">
      <w:pPr>
        <w:spacing w:line="240" w:lineRule="auto"/>
        <w:rPr>
          <w:rFonts w:ascii="Times New Roman" w:hAnsi="Times New Roman" w:cs="Times New Roman"/>
          <w:sz w:val="24"/>
          <w:szCs w:val="24"/>
          <w:lang w:eastAsia="en-GB"/>
        </w:rPr>
      </w:pPr>
      <w:r w:rsidRPr="008A1060">
        <w:rPr>
          <w:rFonts w:ascii="Times New Roman" w:hAnsi="Times New Roman" w:cs="Times New Roman"/>
          <w:sz w:val="24"/>
          <w:szCs w:val="24"/>
          <w:lang w:eastAsia="en-GB"/>
        </w:rPr>
        <w:t>University of Aberdeen</w:t>
      </w:r>
    </w:p>
    <w:p w14:paraId="39094BEA" w14:textId="77777777" w:rsidR="00123758" w:rsidRPr="008A1060" w:rsidRDefault="00123758" w:rsidP="00DF6AF7">
      <w:pPr>
        <w:spacing w:line="240" w:lineRule="auto"/>
        <w:rPr>
          <w:rFonts w:ascii="Times New Roman" w:hAnsi="Times New Roman" w:cs="Times New Roman"/>
          <w:sz w:val="24"/>
          <w:szCs w:val="24"/>
          <w:lang w:eastAsia="en-GB"/>
        </w:rPr>
      </w:pPr>
      <w:r w:rsidRPr="008A1060">
        <w:rPr>
          <w:rFonts w:ascii="Times New Roman" w:hAnsi="Times New Roman" w:cs="Times New Roman"/>
          <w:sz w:val="24"/>
          <w:szCs w:val="24"/>
          <w:lang w:eastAsia="en-GB"/>
        </w:rPr>
        <w:t>Aberdeen, UK</w:t>
      </w:r>
    </w:p>
    <w:p w14:paraId="34B2349A" w14:textId="77777777" w:rsidR="00123758" w:rsidRPr="008A1060" w:rsidRDefault="00123758" w:rsidP="00DF6AF7">
      <w:pPr>
        <w:spacing w:line="240" w:lineRule="auto"/>
        <w:rPr>
          <w:rFonts w:ascii="Times New Roman" w:hAnsi="Times New Roman" w:cs="Times New Roman"/>
          <w:sz w:val="24"/>
          <w:szCs w:val="24"/>
          <w:lang w:eastAsia="en-GB"/>
        </w:rPr>
      </w:pPr>
      <w:r w:rsidRPr="008A1060">
        <w:rPr>
          <w:rFonts w:ascii="Times New Roman" w:hAnsi="Times New Roman" w:cs="Times New Roman"/>
          <w:sz w:val="24"/>
          <w:szCs w:val="24"/>
          <w:lang w:eastAsia="en-GB"/>
        </w:rPr>
        <w:t>AB25 2ZD</w:t>
      </w:r>
    </w:p>
    <w:p w14:paraId="04FD6881" w14:textId="77777777" w:rsidR="00123758" w:rsidRPr="008A1060" w:rsidRDefault="00123758" w:rsidP="00DF6AF7">
      <w:pPr>
        <w:spacing w:line="240" w:lineRule="auto"/>
        <w:rPr>
          <w:rFonts w:ascii="Times New Roman" w:hAnsi="Times New Roman" w:cs="Times New Roman"/>
          <w:sz w:val="24"/>
          <w:szCs w:val="24"/>
          <w:lang w:eastAsia="en-GB"/>
        </w:rPr>
      </w:pPr>
      <w:r w:rsidRPr="008A1060">
        <w:rPr>
          <w:rFonts w:ascii="Times New Roman" w:hAnsi="Times New Roman" w:cs="Times New Roman"/>
          <w:sz w:val="24"/>
          <w:szCs w:val="24"/>
          <w:lang w:eastAsia="en-GB"/>
        </w:rPr>
        <w:t>Tel: 01224 437169</w:t>
      </w:r>
    </w:p>
    <w:p w14:paraId="089EBEE2" w14:textId="77777777" w:rsidR="00123758" w:rsidRPr="008A1060" w:rsidRDefault="00123758" w:rsidP="00DF6AF7">
      <w:pPr>
        <w:spacing w:line="240" w:lineRule="auto"/>
        <w:rPr>
          <w:rFonts w:ascii="Times New Roman" w:hAnsi="Times New Roman" w:cs="Times New Roman"/>
          <w:sz w:val="24"/>
          <w:szCs w:val="24"/>
          <w:lang w:eastAsia="en-GB"/>
        </w:rPr>
      </w:pPr>
      <w:r w:rsidRPr="008A1060">
        <w:rPr>
          <w:rFonts w:ascii="Times New Roman" w:hAnsi="Times New Roman" w:cs="Times New Roman"/>
          <w:sz w:val="24"/>
          <w:szCs w:val="24"/>
          <w:lang w:eastAsia="en-GB"/>
        </w:rPr>
        <w:t>Fax: 01224 437195</w:t>
      </w:r>
    </w:p>
    <w:p w14:paraId="4D0DA969" w14:textId="77777777" w:rsidR="00123758" w:rsidRPr="008A1060" w:rsidRDefault="00123758" w:rsidP="00DF6AF7">
      <w:pPr>
        <w:spacing w:line="240" w:lineRule="auto"/>
        <w:rPr>
          <w:rFonts w:ascii="Times New Roman" w:hAnsi="Times New Roman" w:cs="Times New Roman"/>
          <w:sz w:val="24"/>
          <w:szCs w:val="24"/>
          <w:lang w:eastAsia="en-GB"/>
        </w:rPr>
      </w:pPr>
      <w:r w:rsidRPr="008A1060">
        <w:rPr>
          <w:rFonts w:ascii="Times New Roman" w:hAnsi="Times New Roman" w:cs="Times New Roman"/>
          <w:sz w:val="24"/>
          <w:szCs w:val="24"/>
          <w:lang w:eastAsia="en-GB"/>
        </w:rPr>
        <w:t xml:space="preserve">Email: </w:t>
      </w:r>
      <w:hyperlink r:id="rId9" w:history="1">
        <w:r w:rsidRPr="008A1060">
          <w:rPr>
            <w:rStyle w:val="Hyperlink"/>
            <w:rFonts w:ascii="Times New Roman" w:hAnsi="Times New Roman" w:cs="Times New Roman"/>
            <w:color w:val="auto"/>
            <w:sz w:val="24"/>
            <w:szCs w:val="24"/>
          </w:rPr>
          <w:t>p.mcnamee@abdn.ac.uk</w:t>
        </w:r>
      </w:hyperlink>
    </w:p>
    <w:p w14:paraId="101D80D8" w14:textId="77777777" w:rsidR="00F70E05" w:rsidRDefault="00F70E05" w:rsidP="00DF6AF7">
      <w:pPr>
        <w:spacing w:line="240" w:lineRule="auto"/>
        <w:rPr>
          <w:rFonts w:ascii="Times New Roman" w:hAnsi="Times New Roman" w:cs="Times New Roman"/>
          <w:sz w:val="24"/>
          <w:szCs w:val="24"/>
          <w:lang w:eastAsia="en-GB"/>
        </w:rPr>
      </w:pPr>
    </w:p>
    <w:p w14:paraId="44325644" w14:textId="73291318" w:rsidR="004D21B9" w:rsidRPr="008A1060" w:rsidRDefault="004D21B9" w:rsidP="00DF6AF7">
      <w:pPr>
        <w:spacing w:line="240" w:lineRule="auto"/>
        <w:rPr>
          <w:rFonts w:ascii="Times New Roman" w:hAnsi="Times New Roman" w:cs="Times New Roman"/>
          <w:sz w:val="24"/>
          <w:szCs w:val="24"/>
          <w:lang w:eastAsia="en-GB"/>
        </w:rPr>
      </w:pPr>
      <w:r w:rsidRPr="008A1060">
        <w:rPr>
          <w:rFonts w:ascii="Times New Roman" w:hAnsi="Times New Roman" w:cs="Times New Roman"/>
          <w:sz w:val="24"/>
          <w:szCs w:val="24"/>
          <w:lang w:eastAsia="en-GB"/>
        </w:rPr>
        <w:t xml:space="preserve">Word Count: </w:t>
      </w:r>
      <w:r w:rsidR="00202523">
        <w:rPr>
          <w:rFonts w:ascii="Times New Roman" w:hAnsi="Times New Roman" w:cs="Times New Roman"/>
          <w:sz w:val="24"/>
          <w:szCs w:val="24"/>
          <w:lang w:eastAsia="en-GB"/>
        </w:rPr>
        <w:t>3</w:t>
      </w:r>
      <w:r w:rsidRPr="008A1060">
        <w:rPr>
          <w:rFonts w:ascii="Times New Roman" w:hAnsi="Times New Roman" w:cs="Times New Roman"/>
          <w:sz w:val="24"/>
          <w:szCs w:val="24"/>
          <w:lang w:eastAsia="en-GB"/>
        </w:rPr>
        <w:t>,</w:t>
      </w:r>
      <w:r w:rsidR="00202523">
        <w:rPr>
          <w:rFonts w:ascii="Times New Roman" w:hAnsi="Times New Roman" w:cs="Times New Roman"/>
          <w:sz w:val="24"/>
          <w:szCs w:val="24"/>
          <w:lang w:eastAsia="en-GB"/>
        </w:rPr>
        <w:t>9</w:t>
      </w:r>
      <w:r w:rsidR="00606D33">
        <w:rPr>
          <w:rFonts w:ascii="Times New Roman" w:hAnsi="Times New Roman" w:cs="Times New Roman"/>
          <w:sz w:val="24"/>
          <w:szCs w:val="24"/>
          <w:lang w:eastAsia="en-GB"/>
        </w:rPr>
        <w:t>94</w:t>
      </w:r>
      <w:r w:rsidRPr="008A1060">
        <w:rPr>
          <w:rFonts w:ascii="Times New Roman" w:hAnsi="Times New Roman" w:cs="Times New Roman"/>
          <w:sz w:val="24"/>
          <w:szCs w:val="24"/>
          <w:lang w:eastAsia="en-GB"/>
        </w:rPr>
        <w:t xml:space="preserve">. Pages: </w:t>
      </w:r>
      <w:r w:rsidR="00606D33">
        <w:rPr>
          <w:rFonts w:ascii="Times New Roman" w:hAnsi="Times New Roman" w:cs="Times New Roman"/>
          <w:sz w:val="24"/>
          <w:szCs w:val="24"/>
          <w:lang w:eastAsia="en-GB"/>
        </w:rPr>
        <w:t>2</w:t>
      </w:r>
      <w:r w:rsidR="00FE34E0">
        <w:rPr>
          <w:rFonts w:ascii="Times New Roman" w:hAnsi="Times New Roman" w:cs="Times New Roman"/>
          <w:sz w:val="24"/>
          <w:szCs w:val="24"/>
          <w:lang w:eastAsia="en-GB"/>
        </w:rPr>
        <w:t>7</w:t>
      </w:r>
      <w:r w:rsidRPr="008A1060">
        <w:rPr>
          <w:rFonts w:ascii="Times New Roman" w:hAnsi="Times New Roman" w:cs="Times New Roman"/>
          <w:sz w:val="24"/>
          <w:szCs w:val="24"/>
          <w:lang w:eastAsia="en-GB"/>
        </w:rPr>
        <w:t xml:space="preserve">. Tables: 1. Figures: </w:t>
      </w:r>
      <w:r w:rsidR="00606D33">
        <w:rPr>
          <w:rFonts w:ascii="Times New Roman" w:hAnsi="Times New Roman" w:cs="Times New Roman"/>
          <w:sz w:val="24"/>
          <w:szCs w:val="24"/>
          <w:lang w:eastAsia="en-GB"/>
        </w:rPr>
        <w:t>1</w:t>
      </w:r>
      <w:r w:rsidRPr="008A1060">
        <w:rPr>
          <w:rFonts w:ascii="Times New Roman" w:hAnsi="Times New Roman" w:cs="Times New Roman"/>
          <w:sz w:val="24"/>
          <w:szCs w:val="24"/>
          <w:lang w:eastAsia="en-GB"/>
        </w:rPr>
        <w:t>.</w:t>
      </w:r>
    </w:p>
    <w:p w14:paraId="3D233E0A" w14:textId="77777777" w:rsidR="00E23263" w:rsidRDefault="00E23263" w:rsidP="00DF6AF7">
      <w:pPr>
        <w:spacing w:line="240" w:lineRule="auto"/>
        <w:rPr>
          <w:rFonts w:ascii="Times New Roman" w:hAnsi="Times New Roman" w:cs="Times New Roman"/>
          <w:sz w:val="24"/>
          <w:szCs w:val="24"/>
          <w:lang w:eastAsia="en-GB"/>
        </w:rPr>
      </w:pPr>
    </w:p>
    <w:p w14:paraId="5281D0C3" w14:textId="77777777" w:rsidR="00E23263" w:rsidRDefault="00E23263" w:rsidP="00DF6AF7">
      <w:pPr>
        <w:spacing w:line="240" w:lineRule="auto"/>
        <w:rPr>
          <w:rFonts w:ascii="Times New Roman" w:hAnsi="Times New Roman" w:cs="Times New Roman"/>
          <w:sz w:val="24"/>
          <w:szCs w:val="24"/>
          <w:lang w:eastAsia="en-GB"/>
        </w:rPr>
      </w:pPr>
    </w:p>
    <w:p w14:paraId="4A0AEA9A" w14:textId="465F2C27" w:rsidR="004D21B9" w:rsidRDefault="004D21B9" w:rsidP="00DF6AF7">
      <w:pPr>
        <w:spacing w:line="240" w:lineRule="auto"/>
        <w:rPr>
          <w:rFonts w:ascii="Times New Roman" w:hAnsi="Times New Roman" w:cs="Times New Roman"/>
          <w:sz w:val="24"/>
          <w:szCs w:val="24"/>
          <w:lang w:eastAsia="en-GB"/>
        </w:rPr>
      </w:pPr>
      <w:r w:rsidRPr="008A1060">
        <w:rPr>
          <w:rFonts w:ascii="Times New Roman" w:hAnsi="Times New Roman" w:cs="Times New Roman"/>
          <w:sz w:val="24"/>
          <w:szCs w:val="24"/>
          <w:lang w:eastAsia="en-GB"/>
        </w:rPr>
        <w:t>Conflict of Interest/Financial Disclosures:</w:t>
      </w:r>
    </w:p>
    <w:p w14:paraId="47F65015" w14:textId="7A3B0EB0" w:rsidR="00390436" w:rsidRDefault="00390436" w:rsidP="00DF6AF7">
      <w:pPr>
        <w:spacing w:line="240" w:lineRule="auto"/>
        <w:rPr>
          <w:b/>
          <w:sz w:val="24"/>
          <w:szCs w:val="24"/>
        </w:rPr>
      </w:pPr>
      <w:r>
        <w:rPr>
          <w:b/>
          <w:sz w:val="24"/>
          <w:szCs w:val="24"/>
        </w:rPr>
        <w:t xml:space="preserve">Elizabeth Murray is Managing Director of a not-for-profit Community Interest Company, </w:t>
      </w:r>
      <w:proofErr w:type="spellStart"/>
      <w:r>
        <w:rPr>
          <w:b/>
          <w:sz w:val="24"/>
          <w:szCs w:val="24"/>
        </w:rPr>
        <w:t>HeLP</w:t>
      </w:r>
      <w:proofErr w:type="spellEnd"/>
      <w:r>
        <w:rPr>
          <w:b/>
          <w:sz w:val="24"/>
          <w:szCs w:val="24"/>
        </w:rPr>
        <w:t>-Digital, which aims to disseminate digital health interventions to the NHS.</w:t>
      </w:r>
    </w:p>
    <w:p w14:paraId="46AF6295" w14:textId="5F3554D8" w:rsidR="00390436" w:rsidRPr="008A1060" w:rsidRDefault="00390436" w:rsidP="00DF6AF7">
      <w:pPr>
        <w:spacing w:line="240" w:lineRule="auto"/>
        <w:rPr>
          <w:rFonts w:ascii="Times New Roman" w:hAnsi="Times New Roman" w:cs="Times New Roman"/>
          <w:sz w:val="24"/>
          <w:szCs w:val="24"/>
          <w:lang w:eastAsia="en-GB"/>
        </w:rPr>
      </w:pPr>
      <w:r>
        <w:rPr>
          <w:b/>
          <w:sz w:val="24"/>
          <w:szCs w:val="24"/>
        </w:rPr>
        <w:t>The remaining authors declare that they have no conflict of interests.</w:t>
      </w:r>
    </w:p>
    <w:p w14:paraId="63BA6D63" w14:textId="77C32C3C" w:rsidR="00123758" w:rsidRPr="008A1060" w:rsidRDefault="00123758">
      <w:pPr>
        <w:rPr>
          <w:rFonts w:ascii="Times New Roman" w:hAnsi="Times New Roman" w:cs="Times New Roman"/>
          <w:b/>
          <w:sz w:val="24"/>
          <w:szCs w:val="24"/>
        </w:rPr>
      </w:pPr>
      <w:r w:rsidRPr="008A1060">
        <w:rPr>
          <w:rFonts w:ascii="Times New Roman" w:hAnsi="Times New Roman" w:cs="Times New Roman"/>
          <w:b/>
          <w:sz w:val="24"/>
          <w:szCs w:val="24"/>
        </w:rPr>
        <w:br w:type="page"/>
      </w:r>
    </w:p>
    <w:p w14:paraId="27D784B2" w14:textId="0D53D260" w:rsidR="00FF3A43" w:rsidRPr="008A1060" w:rsidRDefault="00FF3A43" w:rsidP="00FE34E0">
      <w:pPr>
        <w:spacing w:line="480" w:lineRule="auto"/>
        <w:jc w:val="both"/>
        <w:rPr>
          <w:rFonts w:ascii="Times New Roman" w:hAnsi="Times New Roman" w:cs="Times New Roman"/>
          <w:b/>
          <w:sz w:val="24"/>
          <w:szCs w:val="24"/>
        </w:rPr>
      </w:pPr>
      <w:r w:rsidRPr="008A1060">
        <w:rPr>
          <w:rFonts w:ascii="Times New Roman" w:hAnsi="Times New Roman" w:cs="Times New Roman"/>
          <w:b/>
          <w:sz w:val="24"/>
          <w:szCs w:val="24"/>
        </w:rPr>
        <w:lastRenderedPageBreak/>
        <w:t>Abstract</w:t>
      </w:r>
    </w:p>
    <w:p w14:paraId="35192EE9" w14:textId="09E0E2AD" w:rsidR="00500DB8" w:rsidRDefault="00500DB8" w:rsidP="00FE34E0">
      <w:pPr>
        <w:spacing w:line="480" w:lineRule="auto"/>
        <w:jc w:val="both"/>
        <w:rPr>
          <w:rFonts w:ascii="Times New Roman" w:hAnsi="Times New Roman" w:cs="Times New Roman"/>
          <w:bCs/>
          <w:sz w:val="24"/>
          <w:szCs w:val="24"/>
        </w:rPr>
      </w:pPr>
      <w:r w:rsidRPr="008A1060">
        <w:rPr>
          <w:rFonts w:ascii="Times New Roman" w:hAnsi="Times New Roman" w:cs="Times New Roman"/>
          <w:sz w:val="24"/>
          <w:szCs w:val="24"/>
        </w:rPr>
        <w:t xml:space="preserve">This paper </w:t>
      </w:r>
      <w:r w:rsidR="001A4F0D" w:rsidRPr="008A1060">
        <w:rPr>
          <w:rFonts w:ascii="Times New Roman" w:hAnsi="Times New Roman" w:cs="Times New Roman"/>
          <w:sz w:val="24"/>
          <w:szCs w:val="24"/>
        </w:rPr>
        <w:t xml:space="preserve">introduces and </w:t>
      </w:r>
      <w:r w:rsidR="00512F4A" w:rsidRPr="008A1060">
        <w:rPr>
          <w:rFonts w:ascii="Times New Roman" w:hAnsi="Times New Roman" w:cs="Times New Roman"/>
          <w:bCs/>
          <w:sz w:val="24"/>
          <w:szCs w:val="24"/>
        </w:rPr>
        <w:t>discuss</w:t>
      </w:r>
      <w:r w:rsidR="009C38D2" w:rsidRPr="008A1060">
        <w:rPr>
          <w:rFonts w:ascii="Times New Roman" w:hAnsi="Times New Roman" w:cs="Times New Roman"/>
          <w:bCs/>
          <w:sz w:val="24"/>
          <w:szCs w:val="24"/>
        </w:rPr>
        <w:t>es</w:t>
      </w:r>
      <w:r w:rsidR="00512F4A" w:rsidRPr="008A1060">
        <w:rPr>
          <w:rFonts w:ascii="Times New Roman" w:hAnsi="Times New Roman" w:cs="Times New Roman"/>
          <w:bCs/>
          <w:sz w:val="24"/>
          <w:szCs w:val="24"/>
        </w:rPr>
        <w:t xml:space="preserve"> </w:t>
      </w:r>
      <w:r w:rsidRPr="008A1060">
        <w:rPr>
          <w:rFonts w:ascii="Times New Roman" w:hAnsi="Times New Roman" w:cs="Times New Roman"/>
          <w:bCs/>
          <w:sz w:val="24"/>
          <w:szCs w:val="24"/>
        </w:rPr>
        <w:t xml:space="preserve">key issues in the economic evaluation of digital </w:t>
      </w:r>
      <w:r w:rsidR="00AE63EC" w:rsidRPr="008A1060">
        <w:rPr>
          <w:rFonts w:ascii="Times New Roman" w:hAnsi="Times New Roman" w:cs="Times New Roman"/>
          <w:bCs/>
          <w:sz w:val="24"/>
          <w:szCs w:val="24"/>
        </w:rPr>
        <w:t xml:space="preserve">health </w:t>
      </w:r>
      <w:r w:rsidRPr="008A1060">
        <w:rPr>
          <w:rFonts w:ascii="Times New Roman" w:hAnsi="Times New Roman" w:cs="Times New Roman"/>
          <w:bCs/>
          <w:sz w:val="24"/>
          <w:szCs w:val="24"/>
        </w:rPr>
        <w:t>interventions</w:t>
      </w:r>
      <w:r w:rsidR="009C38D2" w:rsidRPr="008A1060">
        <w:rPr>
          <w:rFonts w:ascii="Times New Roman" w:hAnsi="Times New Roman" w:cs="Times New Roman"/>
          <w:bCs/>
          <w:sz w:val="24"/>
          <w:szCs w:val="24"/>
        </w:rPr>
        <w:t xml:space="preserve">.  The purpose is </w:t>
      </w:r>
      <w:r w:rsidRPr="008A1060">
        <w:rPr>
          <w:rFonts w:ascii="Times New Roman" w:hAnsi="Times New Roman" w:cs="Times New Roman"/>
          <w:bCs/>
          <w:sz w:val="24"/>
          <w:szCs w:val="24"/>
        </w:rPr>
        <w:t xml:space="preserve">to stimulate debate so that </w:t>
      </w:r>
      <w:r w:rsidR="00512F4A" w:rsidRPr="008A1060">
        <w:rPr>
          <w:rFonts w:ascii="Times New Roman" w:hAnsi="Times New Roman" w:cs="Times New Roman"/>
          <w:bCs/>
          <w:sz w:val="24"/>
          <w:szCs w:val="24"/>
        </w:rPr>
        <w:t>existing</w:t>
      </w:r>
      <w:r w:rsidRPr="008A1060">
        <w:rPr>
          <w:rFonts w:ascii="Times New Roman" w:hAnsi="Times New Roman" w:cs="Times New Roman"/>
          <w:bCs/>
          <w:sz w:val="24"/>
          <w:szCs w:val="24"/>
        </w:rPr>
        <w:t xml:space="preserve"> economic t</w:t>
      </w:r>
      <w:r w:rsidR="00512F4A" w:rsidRPr="008A1060">
        <w:rPr>
          <w:rFonts w:ascii="Times New Roman" w:hAnsi="Times New Roman" w:cs="Times New Roman"/>
          <w:bCs/>
          <w:sz w:val="24"/>
          <w:szCs w:val="24"/>
        </w:rPr>
        <w:t>echniques</w:t>
      </w:r>
      <w:r w:rsidRPr="008A1060">
        <w:rPr>
          <w:rFonts w:ascii="Times New Roman" w:hAnsi="Times New Roman" w:cs="Times New Roman"/>
          <w:bCs/>
          <w:sz w:val="24"/>
          <w:szCs w:val="24"/>
        </w:rPr>
        <w:t xml:space="preserve"> may </w:t>
      </w:r>
      <w:r w:rsidR="00512F4A" w:rsidRPr="008A1060">
        <w:rPr>
          <w:rFonts w:ascii="Times New Roman" w:hAnsi="Times New Roman" w:cs="Times New Roman"/>
          <w:bCs/>
          <w:sz w:val="24"/>
          <w:szCs w:val="24"/>
        </w:rPr>
        <w:t xml:space="preserve">be refined or new methods </w:t>
      </w:r>
      <w:r w:rsidRPr="008A1060">
        <w:rPr>
          <w:rFonts w:ascii="Times New Roman" w:hAnsi="Times New Roman" w:cs="Times New Roman"/>
          <w:bCs/>
          <w:sz w:val="24"/>
          <w:szCs w:val="24"/>
        </w:rPr>
        <w:t>developed.</w:t>
      </w:r>
      <w:r w:rsidR="00512F4A" w:rsidRPr="008A1060">
        <w:rPr>
          <w:rFonts w:ascii="Times New Roman" w:hAnsi="Times New Roman" w:cs="Times New Roman"/>
          <w:bCs/>
          <w:sz w:val="24"/>
          <w:szCs w:val="24"/>
        </w:rPr>
        <w:t xml:space="preserve">  The paper does not seek to provide definitive guidance on appropriate methods of economic analysis for digital health interventions.</w:t>
      </w:r>
    </w:p>
    <w:p w14:paraId="34CF9D81" w14:textId="77777777" w:rsidR="00326344" w:rsidRPr="008A1060" w:rsidRDefault="00326344" w:rsidP="00FE34E0">
      <w:pPr>
        <w:spacing w:line="480" w:lineRule="auto"/>
        <w:jc w:val="both"/>
        <w:rPr>
          <w:rFonts w:ascii="Times New Roman" w:hAnsi="Times New Roman" w:cs="Times New Roman"/>
          <w:sz w:val="24"/>
          <w:szCs w:val="24"/>
        </w:rPr>
      </w:pPr>
    </w:p>
    <w:p w14:paraId="29D7350B" w14:textId="0775301B" w:rsidR="00500DB8" w:rsidRPr="008A1060" w:rsidRDefault="00AE63EC" w:rsidP="00FE34E0">
      <w:pPr>
        <w:spacing w:after="0" w:line="480" w:lineRule="auto"/>
        <w:jc w:val="both"/>
        <w:rPr>
          <w:rFonts w:ascii="Times New Roman" w:eastAsia="Times New Roman" w:hAnsi="Times New Roman" w:cs="Times New Roman"/>
          <w:color w:val="000000"/>
          <w:sz w:val="24"/>
          <w:szCs w:val="24"/>
        </w:rPr>
      </w:pPr>
      <w:r w:rsidRPr="008A1060">
        <w:rPr>
          <w:rFonts w:ascii="Times New Roman" w:eastAsia="Times New Roman" w:hAnsi="Times New Roman" w:cs="Times New Roman"/>
          <w:sz w:val="24"/>
          <w:szCs w:val="24"/>
        </w:rPr>
        <w:t xml:space="preserve">We </w:t>
      </w:r>
      <w:r w:rsidR="001A4F0D" w:rsidRPr="008A1060">
        <w:rPr>
          <w:rFonts w:ascii="Times New Roman" w:eastAsia="Times New Roman" w:hAnsi="Times New Roman" w:cs="Times New Roman"/>
          <w:color w:val="000000"/>
          <w:sz w:val="24"/>
          <w:szCs w:val="24"/>
        </w:rPr>
        <w:t xml:space="preserve">describe existing guides and analytical frameworks that have been suggested for the economic evaluation of </w:t>
      </w:r>
      <w:r w:rsidR="00895798" w:rsidRPr="008A1060">
        <w:rPr>
          <w:rFonts w:ascii="Times New Roman" w:eastAsia="Times New Roman" w:hAnsi="Times New Roman" w:cs="Times New Roman"/>
          <w:color w:val="000000"/>
          <w:sz w:val="24"/>
          <w:szCs w:val="24"/>
        </w:rPr>
        <w:t xml:space="preserve">health care </w:t>
      </w:r>
      <w:r w:rsidR="001A4F0D" w:rsidRPr="008A1060">
        <w:rPr>
          <w:rFonts w:ascii="Times New Roman" w:eastAsia="Times New Roman" w:hAnsi="Times New Roman" w:cs="Times New Roman"/>
          <w:color w:val="000000"/>
          <w:sz w:val="24"/>
          <w:szCs w:val="24"/>
        </w:rPr>
        <w:t xml:space="preserve">interventions. </w:t>
      </w:r>
      <w:r w:rsidR="00171AB8" w:rsidRPr="008A1060">
        <w:rPr>
          <w:rFonts w:ascii="Times New Roman" w:eastAsia="Times New Roman" w:hAnsi="Times New Roman" w:cs="Times New Roman"/>
          <w:color w:val="000000"/>
          <w:sz w:val="24"/>
          <w:szCs w:val="24"/>
        </w:rPr>
        <w:t>U</w:t>
      </w:r>
      <w:r w:rsidR="001A4F0D" w:rsidRPr="008A1060">
        <w:rPr>
          <w:rFonts w:ascii="Times New Roman" w:eastAsia="Times New Roman" w:hAnsi="Times New Roman" w:cs="Times New Roman"/>
          <w:color w:val="000000"/>
          <w:sz w:val="24"/>
          <w:szCs w:val="24"/>
        </w:rPr>
        <w:t xml:space="preserve">sing selected examples of </w:t>
      </w:r>
      <w:r w:rsidR="00171AB8" w:rsidRPr="008A1060">
        <w:rPr>
          <w:rFonts w:ascii="Times New Roman" w:eastAsia="Times New Roman" w:hAnsi="Times New Roman" w:cs="Times New Roman"/>
          <w:color w:val="000000"/>
          <w:sz w:val="24"/>
          <w:szCs w:val="24"/>
        </w:rPr>
        <w:t>digital health interventions</w:t>
      </w:r>
      <w:r w:rsidR="001A4F0D" w:rsidRPr="008A1060">
        <w:rPr>
          <w:rFonts w:ascii="Times New Roman" w:eastAsia="Times New Roman" w:hAnsi="Times New Roman" w:cs="Times New Roman"/>
          <w:color w:val="000000"/>
          <w:sz w:val="24"/>
          <w:szCs w:val="24"/>
        </w:rPr>
        <w:t xml:space="preserve">, we assess how well existing guides and frameworks </w:t>
      </w:r>
      <w:r w:rsidR="00171AB8" w:rsidRPr="008A1060">
        <w:rPr>
          <w:rFonts w:ascii="Times New Roman" w:eastAsia="Times New Roman" w:hAnsi="Times New Roman" w:cs="Times New Roman"/>
          <w:color w:val="000000"/>
          <w:sz w:val="24"/>
          <w:szCs w:val="24"/>
        </w:rPr>
        <w:t xml:space="preserve">align to </w:t>
      </w:r>
      <w:r w:rsidR="00895798" w:rsidRPr="008A1060">
        <w:rPr>
          <w:rFonts w:ascii="Times New Roman" w:eastAsia="Times New Roman" w:hAnsi="Times New Roman" w:cs="Times New Roman"/>
          <w:color w:val="000000"/>
          <w:sz w:val="24"/>
          <w:szCs w:val="24"/>
        </w:rPr>
        <w:t xml:space="preserve">digital health </w:t>
      </w:r>
      <w:r w:rsidR="00171AB8" w:rsidRPr="008A1060">
        <w:rPr>
          <w:rFonts w:ascii="Times New Roman" w:eastAsia="Times New Roman" w:hAnsi="Times New Roman" w:cs="Times New Roman"/>
          <w:color w:val="000000"/>
          <w:sz w:val="24"/>
          <w:szCs w:val="24"/>
        </w:rPr>
        <w:t>interventions</w:t>
      </w:r>
      <w:r w:rsidR="001A4F0D" w:rsidRPr="008A1060">
        <w:rPr>
          <w:rFonts w:ascii="Times New Roman" w:eastAsia="Times New Roman" w:hAnsi="Times New Roman" w:cs="Times New Roman"/>
          <w:color w:val="000000"/>
          <w:sz w:val="24"/>
          <w:szCs w:val="24"/>
        </w:rPr>
        <w:t xml:space="preserve">.  </w:t>
      </w:r>
      <w:r w:rsidR="001A4F0D" w:rsidRPr="008A1060">
        <w:rPr>
          <w:rFonts w:ascii="Times New Roman" w:eastAsia="Times New Roman" w:hAnsi="Times New Roman" w:cs="Times New Roman"/>
          <w:sz w:val="24"/>
          <w:szCs w:val="24"/>
        </w:rPr>
        <w:t>We show</w:t>
      </w:r>
      <w:r w:rsidRPr="008A1060">
        <w:rPr>
          <w:rFonts w:ascii="Times New Roman" w:eastAsia="Times New Roman" w:hAnsi="Times New Roman" w:cs="Times New Roman"/>
          <w:sz w:val="24"/>
          <w:szCs w:val="24"/>
        </w:rPr>
        <w:t xml:space="preserve"> that d</w:t>
      </w:r>
      <w:r w:rsidR="00500DB8" w:rsidRPr="008A1060">
        <w:rPr>
          <w:rFonts w:ascii="Times New Roman" w:eastAsia="Times New Roman" w:hAnsi="Times New Roman" w:cs="Times New Roman"/>
          <w:sz w:val="24"/>
          <w:szCs w:val="24"/>
        </w:rPr>
        <w:t>igital health interventions may be best characterised as complex intervention</w:t>
      </w:r>
      <w:r w:rsidR="009C38D2" w:rsidRPr="008A1060">
        <w:rPr>
          <w:rFonts w:ascii="Times New Roman" w:eastAsia="Times New Roman" w:hAnsi="Times New Roman" w:cs="Times New Roman"/>
          <w:sz w:val="24"/>
          <w:szCs w:val="24"/>
        </w:rPr>
        <w:t>s</w:t>
      </w:r>
      <w:r w:rsidR="00500DB8" w:rsidRPr="008A1060">
        <w:rPr>
          <w:rFonts w:ascii="Times New Roman" w:eastAsia="Times New Roman" w:hAnsi="Times New Roman" w:cs="Times New Roman"/>
          <w:sz w:val="24"/>
          <w:szCs w:val="24"/>
        </w:rPr>
        <w:t xml:space="preserve"> in complex system</w:t>
      </w:r>
      <w:r w:rsidR="009C38D2" w:rsidRPr="008A1060">
        <w:rPr>
          <w:rFonts w:ascii="Times New Roman" w:eastAsia="Times New Roman" w:hAnsi="Times New Roman" w:cs="Times New Roman"/>
          <w:sz w:val="24"/>
          <w:szCs w:val="24"/>
        </w:rPr>
        <w:t>s</w:t>
      </w:r>
      <w:r w:rsidR="00171AB8" w:rsidRPr="008A1060">
        <w:rPr>
          <w:rFonts w:ascii="Times New Roman" w:eastAsia="Times New Roman" w:hAnsi="Times New Roman" w:cs="Times New Roman"/>
          <w:sz w:val="24"/>
          <w:szCs w:val="24"/>
        </w:rPr>
        <w:t xml:space="preserve">.  Key features of complexity relate to </w:t>
      </w:r>
      <w:r w:rsidR="004E5FB4" w:rsidRPr="008A1060">
        <w:rPr>
          <w:rFonts w:ascii="Times New Roman" w:eastAsia="Times New Roman" w:hAnsi="Times New Roman" w:cs="Times New Roman"/>
          <w:sz w:val="24"/>
          <w:szCs w:val="24"/>
        </w:rPr>
        <w:t>intervention complexity, outcome complexity and causal pathway complexity, with much of th</w:t>
      </w:r>
      <w:r w:rsidR="00F837CA" w:rsidRPr="008A1060">
        <w:rPr>
          <w:rFonts w:ascii="Times New Roman" w:eastAsia="Times New Roman" w:hAnsi="Times New Roman" w:cs="Times New Roman"/>
          <w:sz w:val="24"/>
          <w:szCs w:val="24"/>
        </w:rPr>
        <w:t>is</w:t>
      </w:r>
      <w:r w:rsidR="004E5FB4" w:rsidRPr="008A1060">
        <w:rPr>
          <w:rFonts w:ascii="Times New Roman" w:eastAsia="Times New Roman" w:hAnsi="Times New Roman" w:cs="Times New Roman"/>
          <w:sz w:val="24"/>
          <w:szCs w:val="24"/>
        </w:rPr>
        <w:t xml:space="preserve"> driven by iterative intervention development </w:t>
      </w:r>
      <w:r w:rsidR="00C02B6F" w:rsidRPr="008A1060">
        <w:rPr>
          <w:rFonts w:ascii="Times New Roman" w:eastAsia="Times New Roman" w:hAnsi="Times New Roman" w:cs="Times New Roman"/>
          <w:sz w:val="24"/>
          <w:szCs w:val="24"/>
        </w:rPr>
        <w:t xml:space="preserve">over time </w:t>
      </w:r>
      <w:r w:rsidR="004E5FB4" w:rsidRPr="008A1060">
        <w:rPr>
          <w:rFonts w:ascii="Times New Roman" w:eastAsia="Times New Roman" w:hAnsi="Times New Roman" w:cs="Times New Roman"/>
          <w:sz w:val="24"/>
          <w:szCs w:val="24"/>
        </w:rPr>
        <w:t>and uncertainty regarding likely reach of the intervention</w:t>
      </w:r>
      <w:r w:rsidR="00F837CA" w:rsidRPr="008A1060">
        <w:rPr>
          <w:rFonts w:ascii="Times New Roman" w:eastAsia="Times New Roman" w:hAnsi="Times New Roman" w:cs="Times New Roman"/>
          <w:sz w:val="24"/>
          <w:szCs w:val="24"/>
        </w:rPr>
        <w:t>s</w:t>
      </w:r>
      <w:r w:rsidR="00C02B6F" w:rsidRPr="008A1060">
        <w:rPr>
          <w:rFonts w:ascii="Times New Roman" w:eastAsia="Times New Roman" w:hAnsi="Times New Roman" w:cs="Times New Roman"/>
          <w:sz w:val="24"/>
          <w:szCs w:val="24"/>
        </w:rPr>
        <w:t xml:space="preserve"> amongst the </w:t>
      </w:r>
      <w:r w:rsidR="00895798" w:rsidRPr="008A1060">
        <w:rPr>
          <w:rFonts w:ascii="Times New Roman" w:eastAsia="Times New Roman" w:hAnsi="Times New Roman" w:cs="Times New Roman"/>
          <w:sz w:val="24"/>
          <w:szCs w:val="24"/>
        </w:rPr>
        <w:t xml:space="preserve">relevant </w:t>
      </w:r>
      <w:r w:rsidR="00C02B6F" w:rsidRPr="008A1060">
        <w:rPr>
          <w:rFonts w:ascii="Times New Roman" w:eastAsia="Times New Roman" w:hAnsi="Times New Roman" w:cs="Times New Roman"/>
          <w:sz w:val="24"/>
          <w:szCs w:val="24"/>
        </w:rPr>
        <w:t>population</w:t>
      </w:r>
      <w:r w:rsidR="004E5FB4" w:rsidRPr="008A1060">
        <w:rPr>
          <w:rFonts w:ascii="Times New Roman" w:eastAsia="Times New Roman" w:hAnsi="Times New Roman" w:cs="Times New Roman"/>
          <w:sz w:val="24"/>
          <w:szCs w:val="24"/>
        </w:rPr>
        <w:t xml:space="preserve">.  </w:t>
      </w:r>
      <w:r w:rsidR="004E5FB4" w:rsidRPr="008A1060">
        <w:rPr>
          <w:rFonts w:ascii="Times New Roman" w:eastAsia="Times New Roman" w:hAnsi="Times New Roman" w:cs="Times New Roman"/>
          <w:color w:val="000000"/>
          <w:sz w:val="24"/>
          <w:szCs w:val="24"/>
        </w:rPr>
        <w:t>These</w:t>
      </w:r>
      <w:r w:rsidR="004B6BDE" w:rsidRPr="008A1060">
        <w:rPr>
          <w:rFonts w:ascii="Times New Roman" w:eastAsia="Times New Roman" w:hAnsi="Times New Roman" w:cs="Times New Roman"/>
          <w:color w:val="000000"/>
          <w:sz w:val="24"/>
          <w:szCs w:val="24"/>
        </w:rPr>
        <w:t xml:space="preserve"> characteristics </w:t>
      </w:r>
      <w:r w:rsidR="004E5FB4" w:rsidRPr="008A1060">
        <w:rPr>
          <w:rFonts w:ascii="Times New Roman" w:eastAsia="Times New Roman" w:hAnsi="Times New Roman" w:cs="Times New Roman"/>
          <w:color w:val="000000"/>
          <w:sz w:val="24"/>
          <w:szCs w:val="24"/>
        </w:rPr>
        <w:t xml:space="preserve">imply </w:t>
      </w:r>
      <w:r w:rsidR="004B6BDE" w:rsidRPr="008A1060">
        <w:rPr>
          <w:rFonts w:ascii="Times New Roman" w:eastAsia="Times New Roman" w:hAnsi="Times New Roman" w:cs="Times New Roman"/>
          <w:color w:val="000000"/>
          <w:sz w:val="24"/>
          <w:szCs w:val="24"/>
        </w:rPr>
        <w:t xml:space="preserve">that </w:t>
      </w:r>
      <w:r w:rsidR="001A4F0D" w:rsidRPr="008A1060">
        <w:rPr>
          <w:rFonts w:ascii="Times New Roman" w:eastAsia="Times New Roman" w:hAnsi="Times New Roman" w:cs="Times New Roman"/>
          <w:color w:val="000000"/>
          <w:sz w:val="24"/>
          <w:szCs w:val="24"/>
        </w:rPr>
        <w:t>more complex</w:t>
      </w:r>
      <w:r w:rsidR="004B6BDE" w:rsidRPr="008A1060">
        <w:rPr>
          <w:rFonts w:ascii="Times New Roman" w:eastAsia="Times New Roman" w:hAnsi="Times New Roman" w:cs="Times New Roman"/>
          <w:color w:val="000000"/>
          <w:sz w:val="24"/>
          <w:szCs w:val="24"/>
        </w:rPr>
        <w:t xml:space="preserve"> methods of economic evaluation</w:t>
      </w:r>
      <w:r w:rsidR="00171AB8" w:rsidRPr="008A1060">
        <w:rPr>
          <w:rFonts w:ascii="Times New Roman" w:eastAsia="Times New Roman" w:hAnsi="Times New Roman" w:cs="Times New Roman"/>
          <w:color w:val="000000"/>
          <w:sz w:val="24"/>
          <w:szCs w:val="24"/>
        </w:rPr>
        <w:t xml:space="preserve"> </w:t>
      </w:r>
      <w:r w:rsidR="004E5FB4" w:rsidRPr="008A1060">
        <w:rPr>
          <w:rFonts w:ascii="Times New Roman" w:eastAsia="Times New Roman" w:hAnsi="Times New Roman" w:cs="Times New Roman"/>
          <w:color w:val="000000"/>
          <w:sz w:val="24"/>
          <w:szCs w:val="24"/>
        </w:rPr>
        <w:t xml:space="preserve">are </w:t>
      </w:r>
      <w:r w:rsidR="00C02B6F" w:rsidRPr="008A1060">
        <w:rPr>
          <w:rFonts w:ascii="Times New Roman" w:eastAsia="Times New Roman" w:hAnsi="Times New Roman" w:cs="Times New Roman"/>
          <w:color w:val="000000"/>
          <w:sz w:val="24"/>
          <w:szCs w:val="24"/>
        </w:rPr>
        <w:t>likely to be</w:t>
      </w:r>
      <w:r w:rsidR="004E5FB4" w:rsidRPr="008A1060">
        <w:rPr>
          <w:rFonts w:ascii="Times New Roman" w:eastAsia="Times New Roman" w:hAnsi="Times New Roman" w:cs="Times New Roman"/>
          <w:color w:val="000000"/>
          <w:sz w:val="24"/>
          <w:szCs w:val="24"/>
        </w:rPr>
        <w:t xml:space="preserve"> better </w:t>
      </w:r>
      <w:r w:rsidR="00C02B6F" w:rsidRPr="008A1060">
        <w:rPr>
          <w:rFonts w:ascii="Times New Roman" w:eastAsia="Times New Roman" w:hAnsi="Times New Roman" w:cs="Times New Roman"/>
          <w:color w:val="000000"/>
          <w:sz w:val="24"/>
          <w:szCs w:val="24"/>
        </w:rPr>
        <w:t xml:space="preserve">able </w:t>
      </w:r>
      <w:r w:rsidR="004E5FB4" w:rsidRPr="008A1060">
        <w:rPr>
          <w:rFonts w:ascii="Times New Roman" w:eastAsia="Times New Roman" w:hAnsi="Times New Roman" w:cs="Times New Roman"/>
          <w:color w:val="000000"/>
          <w:sz w:val="24"/>
          <w:szCs w:val="24"/>
        </w:rPr>
        <w:t xml:space="preserve">to capture fully the impact of the intervention on costs and benefits over the appropriate time horizon. </w:t>
      </w:r>
      <w:r w:rsidR="00171AB8" w:rsidRPr="008A1060">
        <w:rPr>
          <w:rFonts w:ascii="Times New Roman" w:eastAsia="Times New Roman" w:hAnsi="Times New Roman" w:cs="Times New Roman"/>
          <w:color w:val="000000"/>
          <w:sz w:val="24"/>
          <w:szCs w:val="24"/>
        </w:rPr>
        <w:t xml:space="preserve"> This </w:t>
      </w:r>
      <w:r w:rsidR="00C02B6F" w:rsidRPr="008A1060">
        <w:rPr>
          <w:rFonts w:ascii="Times New Roman" w:eastAsia="Times New Roman" w:hAnsi="Times New Roman" w:cs="Times New Roman"/>
          <w:color w:val="000000"/>
          <w:sz w:val="24"/>
          <w:szCs w:val="24"/>
        </w:rPr>
        <w:t xml:space="preserve">complexity </w:t>
      </w:r>
      <w:r w:rsidR="00171AB8" w:rsidRPr="008A1060">
        <w:rPr>
          <w:rFonts w:ascii="Times New Roman" w:eastAsia="Times New Roman" w:hAnsi="Times New Roman" w:cs="Times New Roman"/>
          <w:color w:val="000000"/>
          <w:sz w:val="24"/>
          <w:szCs w:val="24"/>
        </w:rPr>
        <w:t>includes</w:t>
      </w:r>
      <w:r w:rsidR="004B6BDE" w:rsidRPr="008A1060">
        <w:rPr>
          <w:rFonts w:ascii="Times New Roman" w:eastAsia="Times New Roman" w:hAnsi="Times New Roman" w:cs="Times New Roman"/>
          <w:color w:val="000000"/>
          <w:sz w:val="24"/>
          <w:szCs w:val="24"/>
        </w:rPr>
        <w:t xml:space="preserve"> wider measurement of costs and benefits</w:t>
      </w:r>
      <w:r w:rsidR="001A4F0D" w:rsidRPr="008A1060">
        <w:rPr>
          <w:rFonts w:ascii="Times New Roman" w:eastAsia="Times New Roman" w:hAnsi="Times New Roman" w:cs="Times New Roman"/>
          <w:color w:val="000000"/>
          <w:sz w:val="24"/>
          <w:szCs w:val="24"/>
        </w:rPr>
        <w:t xml:space="preserve">, and a modelling framework that </w:t>
      </w:r>
      <w:r w:rsidR="00171AB8" w:rsidRPr="008A1060">
        <w:rPr>
          <w:rFonts w:ascii="Times New Roman" w:eastAsia="Times New Roman" w:hAnsi="Times New Roman" w:cs="Times New Roman"/>
          <w:color w:val="000000"/>
          <w:sz w:val="24"/>
          <w:szCs w:val="24"/>
        </w:rPr>
        <w:t>is able to</w:t>
      </w:r>
      <w:r w:rsidR="001A4F0D" w:rsidRPr="008A1060">
        <w:rPr>
          <w:rFonts w:ascii="Times New Roman" w:eastAsia="Times New Roman" w:hAnsi="Times New Roman" w:cs="Times New Roman"/>
          <w:color w:val="000000"/>
          <w:sz w:val="24"/>
          <w:szCs w:val="24"/>
        </w:rPr>
        <w:t xml:space="preserve"> capture dynamic interactions between the intervention</w:t>
      </w:r>
      <w:r w:rsidR="00C02B6F" w:rsidRPr="008A1060">
        <w:rPr>
          <w:rFonts w:ascii="Times New Roman" w:eastAsia="Times New Roman" w:hAnsi="Times New Roman" w:cs="Times New Roman"/>
          <w:color w:val="000000"/>
          <w:sz w:val="24"/>
          <w:szCs w:val="24"/>
        </w:rPr>
        <w:t>, the population of interest</w:t>
      </w:r>
      <w:r w:rsidR="001A4F0D" w:rsidRPr="008A1060">
        <w:rPr>
          <w:rFonts w:ascii="Times New Roman" w:eastAsia="Times New Roman" w:hAnsi="Times New Roman" w:cs="Times New Roman"/>
          <w:color w:val="000000"/>
          <w:sz w:val="24"/>
          <w:szCs w:val="24"/>
        </w:rPr>
        <w:t xml:space="preserve"> and </w:t>
      </w:r>
      <w:r w:rsidR="00895798" w:rsidRPr="008A1060">
        <w:rPr>
          <w:rFonts w:ascii="Times New Roman" w:eastAsia="Times New Roman" w:hAnsi="Times New Roman" w:cs="Times New Roman"/>
          <w:color w:val="000000"/>
          <w:sz w:val="24"/>
          <w:szCs w:val="24"/>
        </w:rPr>
        <w:t xml:space="preserve">the </w:t>
      </w:r>
      <w:r w:rsidR="001A4F0D" w:rsidRPr="008A1060">
        <w:rPr>
          <w:rFonts w:ascii="Times New Roman" w:eastAsia="Times New Roman" w:hAnsi="Times New Roman" w:cs="Times New Roman"/>
          <w:color w:val="000000"/>
          <w:sz w:val="24"/>
          <w:szCs w:val="24"/>
        </w:rPr>
        <w:t>environment.</w:t>
      </w:r>
      <w:r w:rsidR="00171AB8" w:rsidRPr="008A1060">
        <w:rPr>
          <w:rFonts w:ascii="Times New Roman" w:eastAsia="Times New Roman" w:hAnsi="Times New Roman" w:cs="Times New Roman"/>
          <w:color w:val="000000"/>
          <w:sz w:val="24"/>
          <w:szCs w:val="24"/>
        </w:rPr>
        <w:t xml:space="preserve">  We </w:t>
      </w:r>
      <w:r w:rsidR="00F837CA" w:rsidRPr="008A1060">
        <w:rPr>
          <w:rFonts w:ascii="Times New Roman" w:eastAsia="Times New Roman" w:hAnsi="Times New Roman" w:cs="Times New Roman"/>
          <w:color w:val="000000"/>
          <w:sz w:val="24"/>
          <w:szCs w:val="24"/>
        </w:rPr>
        <w:t xml:space="preserve">recommend that </w:t>
      </w:r>
      <w:r w:rsidR="00171AB8" w:rsidRPr="008A1060">
        <w:rPr>
          <w:rFonts w:ascii="Times New Roman" w:eastAsia="Times New Roman" w:hAnsi="Times New Roman" w:cs="Times New Roman"/>
          <w:color w:val="000000"/>
          <w:sz w:val="24"/>
          <w:szCs w:val="24"/>
        </w:rPr>
        <w:t xml:space="preserve">future research </w:t>
      </w:r>
      <w:r w:rsidR="00F837CA" w:rsidRPr="008A1060">
        <w:rPr>
          <w:rFonts w:ascii="Times New Roman" w:eastAsia="Times New Roman" w:hAnsi="Times New Roman" w:cs="Times New Roman"/>
          <w:color w:val="000000"/>
          <w:sz w:val="24"/>
          <w:szCs w:val="24"/>
        </w:rPr>
        <w:t>should</w:t>
      </w:r>
      <w:r w:rsidR="00171AB8" w:rsidRPr="008A1060">
        <w:rPr>
          <w:rFonts w:ascii="Times New Roman" w:eastAsia="Times New Roman" w:hAnsi="Times New Roman" w:cs="Times New Roman"/>
          <w:color w:val="000000"/>
          <w:sz w:val="24"/>
          <w:szCs w:val="24"/>
        </w:rPr>
        <w:t xml:space="preserve"> develop and apply </w:t>
      </w:r>
      <w:r w:rsidR="004E5FB4" w:rsidRPr="008A1060">
        <w:rPr>
          <w:rFonts w:ascii="Times New Roman" w:eastAsia="Times New Roman" w:hAnsi="Times New Roman" w:cs="Times New Roman"/>
          <w:color w:val="000000"/>
          <w:sz w:val="24"/>
          <w:szCs w:val="24"/>
        </w:rPr>
        <w:t xml:space="preserve">more flexible </w:t>
      </w:r>
      <w:r w:rsidR="00171AB8" w:rsidRPr="008A1060">
        <w:rPr>
          <w:rFonts w:ascii="Times New Roman" w:hAnsi="Times New Roman" w:cs="Times New Roman"/>
          <w:sz w:val="24"/>
          <w:szCs w:val="24"/>
        </w:rPr>
        <w:t>modelling techniques</w:t>
      </w:r>
      <w:r w:rsidR="00F837CA" w:rsidRPr="008A1060">
        <w:rPr>
          <w:rFonts w:ascii="Times New Roman" w:hAnsi="Times New Roman" w:cs="Times New Roman"/>
          <w:sz w:val="24"/>
          <w:szCs w:val="24"/>
        </w:rPr>
        <w:t>,</w:t>
      </w:r>
      <w:r w:rsidR="00171AB8" w:rsidRPr="008A1060">
        <w:rPr>
          <w:rFonts w:ascii="Times New Roman" w:hAnsi="Times New Roman" w:cs="Times New Roman"/>
          <w:sz w:val="24"/>
          <w:szCs w:val="24"/>
        </w:rPr>
        <w:t xml:space="preserve"> t</w:t>
      </w:r>
      <w:r w:rsidR="00F837CA" w:rsidRPr="008A1060">
        <w:rPr>
          <w:rFonts w:ascii="Times New Roman" w:hAnsi="Times New Roman" w:cs="Times New Roman"/>
          <w:sz w:val="24"/>
          <w:szCs w:val="24"/>
        </w:rPr>
        <w:t>o</w:t>
      </w:r>
      <w:r w:rsidR="00171AB8" w:rsidRPr="008A1060">
        <w:rPr>
          <w:rFonts w:ascii="Times New Roman" w:hAnsi="Times New Roman" w:cs="Times New Roman"/>
          <w:sz w:val="24"/>
          <w:szCs w:val="24"/>
        </w:rPr>
        <w:t xml:space="preserve"> allow </w:t>
      </w:r>
      <w:r w:rsidR="004E5FB4" w:rsidRPr="008A1060">
        <w:rPr>
          <w:rFonts w:ascii="Times New Roman" w:hAnsi="Times New Roman" w:cs="Times New Roman"/>
          <w:sz w:val="24"/>
          <w:szCs w:val="24"/>
        </w:rPr>
        <w:t xml:space="preserve">better </w:t>
      </w:r>
      <w:r w:rsidR="00171AB8" w:rsidRPr="008A1060">
        <w:rPr>
          <w:rFonts w:ascii="Times New Roman" w:hAnsi="Times New Roman" w:cs="Times New Roman"/>
          <w:sz w:val="24"/>
          <w:szCs w:val="24"/>
        </w:rPr>
        <w:t xml:space="preserve">prediction of </w:t>
      </w:r>
      <w:r w:rsidR="004E5FB4" w:rsidRPr="008A1060">
        <w:rPr>
          <w:rFonts w:ascii="Times New Roman" w:hAnsi="Times New Roman" w:cs="Times New Roman"/>
          <w:sz w:val="24"/>
          <w:szCs w:val="24"/>
        </w:rPr>
        <w:t>the inter-dependency between interventions and important environmental influences</w:t>
      </w:r>
      <w:r w:rsidR="00171AB8" w:rsidRPr="008A1060">
        <w:rPr>
          <w:rFonts w:ascii="Times New Roman" w:hAnsi="Times New Roman" w:cs="Times New Roman"/>
          <w:sz w:val="24"/>
          <w:szCs w:val="24"/>
        </w:rPr>
        <w:t xml:space="preserve">. </w:t>
      </w:r>
      <w:r w:rsidR="004B6BDE" w:rsidRPr="008A1060">
        <w:rPr>
          <w:rFonts w:ascii="Times New Roman" w:eastAsia="Times New Roman" w:hAnsi="Times New Roman" w:cs="Times New Roman"/>
          <w:color w:val="000000"/>
          <w:sz w:val="24"/>
          <w:szCs w:val="24"/>
        </w:rPr>
        <w:t xml:space="preserve">  </w:t>
      </w:r>
    </w:p>
    <w:p w14:paraId="401AAE2E" w14:textId="77777777" w:rsidR="00512F4A" w:rsidRPr="008A1060" w:rsidRDefault="00512F4A" w:rsidP="00512F4A">
      <w:pPr>
        <w:spacing w:after="0" w:line="360" w:lineRule="auto"/>
        <w:rPr>
          <w:rFonts w:ascii="Times New Roman" w:hAnsi="Times New Roman" w:cs="Times New Roman"/>
          <w:sz w:val="24"/>
          <w:szCs w:val="24"/>
        </w:rPr>
      </w:pPr>
    </w:p>
    <w:p w14:paraId="3660F420" w14:textId="60A73B47" w:rsidR="004B6BDE" w:rsidRPr="008A1060" w:rsidRDefault="004B6BDE" w:rsidP="00512F4A">
      <w:pPr>
        <w:spacing w:after="0" w:line="360" w:lineRule="auto"/>
        <w:rPr>
          <w:rFonts w:ascii="Times New Roman" w:hAnsi="Times New Roman" w:cs="Times New Roman"/>
          <w:sz w:val="24"/>
          <w:szCs w:val="24"/>
        </w:rPr>
      </w:pPr>
    </w:p>
    <w:p w14:paraId="40822D4B" w14:textId="77777777" w:rsidR="00512F4A" w:rsidRPr="008A1060" w:rsidRDefault="00512F4A" w:rsidP="00512F4A">
      <w:pPr>
        <w:spacing w:after="0" w:line="360" w:lineRule="auto"/>
        <w:rPr>
          <w:rFonts w:ascii="Times New Roman" w:hAnsi="Times New Roman" w:cs="Times New Roman"/>
          <w:sz w:val="24"/>
          <w:szCs w:val="24"/>
        </w:rPr>
      </w:pPr>
    </w:p>
    <w:p w14:paraId="5D105C87" w14:textId="3A6CCFAC" w:rsidR="00500DB8" w:rsidRPr="008A1060" w:rsidRDefault="00500DB8" w:rsidP="00AE63EC">
      <w:pPr>
        <w:spacing w:after="0" w:line="360" w:lineRule="auto"/>
        <w:rPr>
          <w:rFonts w:ascii="Times New Roman" w:hAnsi="Times New Roman" w:cs="Times New Roman"/>
          <w:b/>
          <w:sz w:val="24"/>
          <w:szCs w:val="24"/>
        </w:rPr>
      </w:pPr>
    </w:p>
    <w:p w14:paraId="458DFD58" w14:textId="56C001BA" w:rsidR="008A1060" w:rsidRDefault="00512F4A" w:rsidP="008F5900">
      <w:pPr>
        <w:spacing w:after="0" w:line="360" w:lineRule="auto"/>
        <w:rPr>
          <w:rFonts w:ascii="Times New Roman" w:hAnsi="Times New Roman" w:cs="Times New Roman"/>
          <w:sz w:val="24"/>
          <w:szCs w:val="24"/>
        </w:rPr>
      </w:pPr>
      <w:r w:rsidRPr="008A1060">
        <w:rPr>
          <w:rFonts w:ascii="Times New Roman" w:hAnsi="Times New Roman" w:cs="Times New Roman"/>
          <w:sz w:val="24"/>
          <w:szCs w:val="24"/>
        </w:rPr>
        <w:lastRenderedPageBreak/>
        <w:t xml:space="preserve"> </w:t>
      </w:r>
    </w:p>
    <w:p w14:paraId="1F0F1942" w14:textId="77777777" w:rsidR="008A1060" w:rsidRDefault="008A1060">
      <w:pPr>
        <w:rPr>
          <w:rFonts w:ascii="Times New Roman" w:hAnsi="Times New Roman" w:cs="Times New Roman"/>
          <w:sz w:val="24"/>
          <w:szCs w:val="24"/>
        </w:rPr>
      </w:pPr>
      <w:r>
        <w:rPr>
          <w:rFonts w:ascii="Times New Roman" w:hAnsi="Times New Roman" w:cs="Times New Roman"/>
          <w:sz w:val="24"/>
          <w:szCs w:val="24"/>
        </w:rPr>
        <w:br w:type="page"/>
      </w:r>
    </w:p>
    <w:p w14:paraId="247C7C79" w14:textId="77777777" w:rsidR="00FF3A43" w:rsidRPr="008A1060" w:rsidRDefault="00FF3A43" w:rsidP="008F5900">
      <w:pPr>
        <w:spacing w:after="0" w:line="360" w:lineRule="auto"/>
        <w:rPr>
          <w:rFonts w:ascii="Times New Roman" w:hAnsi="Times New Roman" w:cs="Times New Roman"/>
          <w:b/>
          <w:sz w:val="24"/>
          <w:szCs w:val="24"/>
        </w:rPr>
      </w:pPr>
    </w:p>
    <w:p w14:paraId="64C5F214" w14:textId="77777777" w:rsidR="007E1792" w:rsidRPr="008A1060" w:rsidRDefault="007E1792" w:rsidP="00FE34E0">
      <w:pPr>
        <w:spacing w:line="480" w:lineRule="auto"/>
        <w:jc w:val="both"/>
        <w:rPr>
          <w:rFonts w:ascii="Times New Roman" w:hAnsi="Times New Roman" w:cs="Times New Roman"/>
          <w:b/>
          <w:sz w:val="24"/>
          <w:szCs w:val="24"/>
        </w:rPr>
      </w:pPr>
      <w:r w:rsidRPr="008A1060">
        <w:rPr>
          <w:rFonts w:ascii="Times New Roman" w:hAnsi="Times New Roman" w:cs="Times New Roman"/>
          <w:b/>
          <w:sz w:val="24"/>
          <w:szCs w:val="24"/>
        </w:rPr>
        <w:t>Background</w:t>
      </w:r>
    </w:p>
    <w:p w14:paraId="18E4DC49" w14:textId="5953AD99" w:rsidR="00D72A58" w:rsidRDefault="00D72A58" w:rsidP="00FE34E0">
      <w:pPr>
        <w:shd w:val="clear" w:color="auto" w:fill="FFFFFF"/>
        <w:spacing w:after="0" w:line="480" w:lineRule="auto"/>
        <w:jc w:val="both"/>
        <w:rPr>
          <w:rFonts w:ascii="Times New Roman" w:eastAsia="Times New Roman" w:hAnsi="Times New Roman" w:cs="Times New Roman"/>
          <w:color w:val="000000"/>
          <w:sz w:val="24"/>
          <w:szCs w:val="24"/>
        </w:rPr>
      </w:pPr>
      <w:r w:rsidRPr="008A1060">
        <w:rPr>
          <w:rFonts w:ascii="Times New Roman" w:eastAsia="Times New Roman" w:hAnsi="Times New Roman" w:cs="Times New Roman"/>
          <w:color w:val="000000"/>
          <w:sz w:val="24"/>
          <w:szCs w:val="24"/>
        </w:rPr>
        <w:t xml:space="preserve">The </w:t>
      </w:r>
      <w:r w:rsidR="00F837CA" w:rsidRPr="008A1060">
        <w:rPr>
          <w:rFonts w:ascii="Times New Roman" w:eastAsia="Times New Roman" w:hAnsi="Times New Roman" w:cs="Times New Roman"/>
          <w:color w:val="000000"/>
          <w:sz w:val="24"/>
          <w:szCs w:val="24"/>
        </w:rPr>
        <w:t>purpose</w:t>
      </w:r>
      <w:r w:rsidRPr="008A1060">
        <w:rPr>
          <w:rFonts w:ascii="Times New Roman" w:eastAsia="Times New Roman" w:hAnsi="Times New Roman" w:cs="Times New Roman"/>
          <w:color w:val="000000"/>
          <w:sz w:val="24"/>
          <w:szCs w:val="24"/>
        </w:rPr>
        <w:t xml:space="preserve"> of economic evaluation</w:t>
      </w:r>
      <w:r w:rsidR="00F837CA" w:rsidRPr="008A1060">
        <w:rPr>
          <w:rFonts w:ascii="Times New Roman" w:eastAsia="Times New Roman" w:hAnsi="Times New Roman" w:cs="Times New Roman"/>
          <w:color w:val="000000"/>
          <w:sz w:val="24"/>
          <w:szCs w:val="24"/>
        </w:rPr>
        <w:t>s</w:t>
      </w:r>
      <w:r w:rsidRPr="008A1060">
        <w:rPr>
          <w:rFonts w:ascii="Times New Roman" w:eastAsia="Times New Roman" w:hAnsi="Times New Roman" w:cs="Times New Roman"/>
          <w:color w:val="000000"/>
          <w:sz w:val="24"/>
          <w:szCs w:val="24"/>
        </w:rPr>
        <w:t xml:space="preserve"> of digital health interventions </w:t>
      </w:r>
      <w:r w:rsidR="00795151" w:rsidRPr="008A1060">
        <w:rPr>
          <w:rFonts w:ascii="Times New Roman" w:eastAsia="Times New Roman" w:hAnsi="Times New Roman" w:cs="Times New Roman"/>
          <w:color w:val="000000"/>
          <w:sz w:val="24"/>
          <w:szCs w:val="24"/>
        </w:rPr>
        <w:t xml:space="preserve">(DHIs) </w:t>
      </w:r>
      <w:r w:rsidRPr="008A1060">
        <w:rPr>
          <w:rFonts w:ascii="Times New Roman" w:eastAsia="Times New Roman" w:hAnsi="Times New Roman" w:cs="Times New Roman"/>
          <w:color w:val="000000"/>
          <w:sz w:val="24"/>
          <w:szCs w:val="24"/>
        </w:rPr>
        <w:t xml:space="preserve">is to inform decision-makers about the relative value for money of </w:t>
      </w:r>
      <w:r w:rsidR="00071B9C" w:rsidRPr="008A1060">
        <w:rPr>
          <w:rFonts w:ascii="Times New Roman" w:eastAsia="Times New Roman" w:hAnsi="Times New Roman" w:cs="Times New Roman"/>
          <w:color w:val="000000"/>
          <w:sz w:val="24"/>
          <w:szCs w:val="24"/>
        </w:rPr>
        <w:t xml:space="preserve">those </w:t>
      </w:r>
      <w:r w:rsidRPr="008A1060">
        <w:rPr>
          <w:rFonts w:ascii="Times New Roman" w:eastAsia="Times New Roman" w:hAnsi="Times New Roman" w:cs="Times New Roman"/>
          <w:color w:val="000000"/>
          <w:sz w:val="24"/>
          <w:szCs w:val="24"/>
        </w:rPr>
        <w:t>inte</w:t>
      </w:r>
      <w:r w:rsidR="00996362" w:rsidRPr="008A1060">
        <w:rPr>
          <w:rFonts w:ascii="Times New Roman" w:eastAsia="Times New Roman" w:hAnsi="Times New Roman" w:cs="Times New Roman"/>
          <w:color w:val="000000"/>
          <w:sz w:val="24"/>
          <w:szCs w:val="24"/>
        </w:rPr>
        <w:t>rvention</w:t>
      </w:r>
      <w:r w:rsidR="00071B9C" w:rsidRPr="008A1060">
        <w:rPr>
          <w:rFonts w:ascii="Times New Roman" w:eastAsia="Times New Roman" w:hAnsi="Times New Roman" w:cs="Times New Roman"/>
          <w:color w:val="000000"/>
          <w:sz w:val="24"/>
          <w:szCs w:val="24"/>
        </w:rPr>
        <w:t>s</w:t>
      </w:r>
      <w:r w:rsidR="00996362" w:rsidRPr="008A1060">
        <w:rPr>
          <w:rFonts w:ascii="Times New Roman" w:eastAsia="Times New Roman" w:hAnsi="Times New Roman" w:cs="Times New Roman"/>
          <w:color w:val="000000"/>
          <w:sz w:val="24"/>
          <w:szCs w:val="24"/>
        </w:rPr>
        <w:t xml:space="preserve"> against</w:t>
      </w:r>
      <w:r w:rsidR="00071B9C" w:rsidRPr="008A1060">
        <w:rPr>
          <w:rFonts w:ascii="Times New Roman" w:eastAsia="Times New Roman" w:hAnsi="Times New Roman" w:cs="Times New Roman"/>
          <w:color w:val="000000"/>
          <w:sz w:val="24"/>
          <w:szCs w:val="24"/>
        </w:rPr>
        <w:t xml:space="preserve"> specified alternatives</w:t>
      </w:r>
      <w:r w:rsidRPr="008A1060">
        <w:rPr>
          <w:rFonts w:ascii="Times New Roman" w:eastAsia="Times New Roman" w:hAnsi="Times New Roman" w:cs="Times New Roman"/>
          <w:color w:val="000000"/>
          <w:sz w:val="24"/>
          <w:szCs w:val="24"/>
        </w:rPr>
        <w:t xml:space="preserve">.  With resource scarcity, it is argued that use of resources will </w:t>
      </w:r>
      <w:r w:rsidR="00071B9C" w:rsidRPr="008A1060">
        <w:rPr>
          <w:rFonts w:ascii="Times New Roman" w:eastAsia="Times New Roman" w:hAnsi="Times New Roman" w:cs="Times New Roman"/>
          <w:color w:val="000000"/>
          <w:sz w:val="24"/>
          <w:szCs w:val="24"/>
        </w:rPr>
        <w:t>be more efficient if these</w:t>
      </w:r>
      <w:r w:rsidRPr="008A1060">
        <w:rPr>
          <w:rFonts w:ascii="Times New Roman" w:eastAsia="Times New Roman" w:hAnsi="Times New Roman" w:cs="Times New Roman"/>
          <w:color w:val="000000"/>
          <w:sz w:val="24"/>
          <w:szCs w:val="24"/>
        </w:rPr>
        <w:t xml:space="preserve"> are allocated to interventions where the magnitude of additional benefits relative to the magnitude of additional costs</w:t>
      </w:r>
      <w:r w:rsidR="00996362" w:rsidRPr="008A1060">
        <w:rPr>
          <w:rFonts w:ascii="Times New Roman" w:eastAsia="Times New Roman" w:hAnsi="Times New Roman" w:cs="Times New Roman"/>
          <w:color w:val="000000"/>
          <w:sz w:val="24"/>
          <w:szCs w:val="24"/>
        </w:rPr>
        <w:t xml:space="preserve"> is greatest</w:t>
      </w:r>
      <w:r w:rsidR="00FD5383" w:rsidRPr="008A1060">
        <w:rPr>
          <w:rFonts w:ascii="Times New Roman" w:eastAsia="Times New Roman" w:hAnsi="Times New Roman" w:cs="Times New Roman"/>
          <w:color w:val="000000"/>
          <w:sz w:val="24"/>
          <w:szCs w:val="24"/>
        </w:rPr>
        <w:t>, subject to an identified budget constraint</w:t>
      </w:r>
      <w:r w:rsidRPr="008A1060">
        <w:rPr>
          <w:rFonts w:ascii="Times New Roman" w:eastAsia="Times New Roman" w:hAnsi="Times New Roman" w:cs="Times New Roman"/>
          <w:color w:val="000000"/>
          <w:sz w:val="24"/>
          <w:szCs w:val="24"/>
        </w:rPr>
        <w:t>.</w:t>
      </w:r>
    </w:p>
    <w:p w14:paraId="4EEF6FB0" w14:textId="77777777" w:rsidR="008D71C2" w:rsidRDefault="008D71C2" w:rsidP="00FE34E0">
      <w:pPr>
        <w:shd w:val="clear" w:color="auto" w:fill="FFFFFF"/>
        <w:spacing w:after="0" w:line="480" w:lineRule="auto"/>
        <w:jc w:val="both"/>
        <w:rPr>
          <w:rFonts w:ascii="Times New Roman" w:eastAsia="Times New Roman" w:hAnsi="Times New Roman" w:cs="Times New Roman"/>
          <w:color w:val="000000"/>
          <w:sz w:val="24"/>
          <w:szCs w:val="24"/>
        </w:rPr>
      </w:pPr>
    </w:p>
    <w:p w14:paraId="10D9AB6A" w14:textId="029C853E" w:rsidR="008D71C2" w:rsidRPr="008D71C2" w:rsidRDefault="003E4F7F" w:rsidP="00FE34E0">
      <w:pPr>
        <w:shd w:val="clear" w:color="auto" w:fill="FFFFFF"/>
        <w:spacing w:after="0" w:line="48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highlight w:val="yellow"/>
        </w:rPr>
        <w:t>There are several ways to conduct an economic evaluation</w:t>
      </w:r>
      <w:r w:rsidR="00566F47">
        <w:rPr>
          <w:rFonts w:ascii="Times New Roman" w:hAnsi="Times New Roman" w:cs="Times New Roman"/>
          <w:sz w:val="24"/>
          <w:szCs w:val="24"/>
          <w:highlight w:val="yellow"/>
        </w:rPr>
        <w:t xml:space="preserve"> of health interventions</w:t>
      </w:r>
      <w:r w:rsidR="008D71C2" w:rsidRPr="008D71C2">
        <w:rPr>
          <w:rFonts w:ascii="Times New Roman" w:hAnsi="Times New Roman" w:cs="Times New Roman"/>
          <w:sz w:val="24"/>
          <w:szCs w:val="24"/>
          <w:highlight w:val="yellow"/>
        </w:rPr>
        <w:t xml:space="preserve">. One of the most </w:t>
      </w:r>
      <w:r>
        <w:rPr>
          <w:rFonts w:ascii="Times New Roman" w:hAnsi="Times New Roman" w:cs="Times New Roman"/>
          <w:sz w:val="24"/>
          <w:szCs w:val="24"/>
          <w:highlight w:val="yellow"/>
        </w:rPr>
        <w:t xml:space="preserve">common </w:t>
      </w:r>
      <w:r w:rsidR="008D71C2" w:rsidRPr="008D71C2">
        <w:rPr>
          <w:rFonts w:ascii="Times New Roman" w:hAnsi="Times New Roman" w:cs="Times New Roman"/>
          <w:sz w:val="24"/>
          <w:szCs w:val="24"/>
          <w:highlight w:val="yellow"/>
        </w:rPr>
        <w:t>is Cost-Utility analysis.  This measures benefits in terms of Quality Adjusted Life Years (QALYs), which is a measure of length of life weighted by quality of life to reflect desirability of that life (scaled from 0 to 1, where 0=dead and 1=perfect health). Other analyses include Cost-Effectiveness Analysis, which measures benefits in terms of clinical units, such as whether an individual is free of symptoms, and Cost-Consequences Analysis, an extended form of Cost-Effectiveness Analysis, where multiple benefits are measured and reported separately.  Within other public policy fields, such as environment and transport appraisal, the technique of Cost-Benefit Analysis is the most common type of evaluation, with the benefits of programs being measured in monetary terms</w:t>
      </w:r>
      <w:r w:rsidR="008D71C2" w:rsidRPr="008D71C2">
        <w:rPr>
          <w:rFonts w:ascii="Times New Roman" w:hAnsi="Times New Roman" w:cs="Times New Roman"/>
          <w:sz w:val="24"/>
          <w:szCs w:val="24"/>
        </w:rPr>
        <w:t>.</w:t>
      </w:r>
    </w:p>
    <w:p w14:paraId="1EE38907" w14:textId="77777777" w:rsidR="00D72A58" w:rsidRPr="008A1060" w:rsidRDefault="00D72A58" w:rsidP="00FE34E0">
      <w:pPr>
        <w:shd w:val="clear" w:color="auto" w:fill="FFFFFF"/>
        <w:spacing w:after="0" w:line="480" w:lineRule="auto"/>
        <w:jc w:val="both"/>
        <w:rPr>
          <w:rFonts w:ascii="Times New Roman" w:eastAsia="Times New Roman" w:hAnsi="Times New Roman" w:cs="Times New Roman"/>
          <w:color w:val="000000"/>
          <w:sz w:val="24"/>
          <w:szCs w:val="24"/>
        </w:rPr>
      </w:pPr>
    </w:p>
    <w:p w14:paraId="1A0CA757" w14:textId="6A882597" w:rsidR="0012581C" w:rsidRPr="003E4F7F" w:rsidRDefault="008D71C2" w:rsidP="00FE34E0">
      <w:pPr>
        <w:pStyle w:val="ListParagraph"/>
        <w:spacing w:after="0" w:line="480" w:lineRule="auto"/>
        <w:ind w:left="0"/>
        <w:jc w:val="both"/>
        <w:rPr>
          <w:sz w:val="24"/>
          <w:szCs w:val="24"/>
        </w:rPr>
      </w:pPr>
      <w:r>
        <w:rPr>
          <w:rFonts w:ascii="Times New Roman" w:eastAsia="Times New Roman" w:hAnsi="Times New Roman" w:cs="Times New Roman"/>
          <w:color w:val="000000"/>
          <w:sz w:val="24"/>
          <w:szCs w:val="24"/>
        </w:rPr>
        <w:t>S</w:t>
      </w:r>
      <w:r w:rsidR="007E1792" w:rsidRPr="008A1060">
        <w:rPr>
          <w:rFonts w:ascii="Times New Roman" w:eastAsia="Times New Roman" w:hAnsi="Times New Roman" w:cs="Times New Roman"/>
          <w:color w:val="000000"/>
          <w:sz w:val="24"/>
          <w:szCs w:val="24"/>
        </w:rPr>
        <w:t xml:space="preserve">everal sets of guidelines for the design and conduct of economic </w:t>
      </w:r>
      <w:r w:rsidR="008E783E">
        <w:rPr>
          <w:rFonts w:ascii="Times New Roman" w:eastAsia="Times New Roman" w:hAnsi="Times New Roman" w:cs="Times New Roman"/>
          <w:color w:val="000000"/>
          <w:sz w:val="24"/>
          <w:szCs w:val="24"/>
        </w:rPr>
        <w:t>evaluation</w:t>
      </w:r>
      <w:r w:rsidR="007E1792" w:rsidRPr="008A1060">
        <w:rPr>
          <w:rFonts w:ascii="Times New Roman" w:eastAsia="Times New Roman" w:hAnsi="Times New Roman" w:cs="Times New Roman"/>
          <w:color w:val="000000"/>
          <w:sz w:val="24"/>
          <w:szCs w:val="24"/>
        </w:rPr>
        <w:t xml:space="preserve"> exist for studies in health care</w:t>
      </w:r>
      <w:proofErr w:type="gramStart"/>
      <w:r w:rsidR="007E1792" w:rsidRPr="008A1060">
        <w:rPr>
          <w:rFonts w:ascii="Times New Roman" w:eastAsia="Times New Roman" w:hAnsi="Times New Roman" w:cs="Times New Roman"/>
          <w:color w:val="000000"/>
          <w:sz w:val="24"/>
          <w:szCs w:val="24"/>
        </w:rPr>
        <w:t>,</w:t>
      </w:r>
      <w:r w:rsidR="001A39D9" w:rsidRPr="008A1060">
        <w:rPr>
          <w:rFonts w:ascii="Times New Roman" w:eastAsia="Times New Roman" w:hAnsi="Times New Roman" w:cs="Times New Roman"/>
          <w:color w:val="000000"/>
          <w:sz w:val="24"/>
          <w:szCs w:val="24"/>
          <w:vertAlign w:val="superscript"/>
        </w:rPr>
        <w:t>1</w:t>
      </w:r>
      <w:proofErr w:type="gramEnd"/>
      <w:r w:rsidR="007E1792" w:rsidRPr="008A1060">
        <w:rPr>
          <w:rFonts w:ascii="Times New Roman" w:eastAsia="Times New Roman" w:hAnsi="Times New Roman" w:cs="Times New Roman"/>
          <w:color w:val="000000"/>
          <w:sz w:val="24"/>
          <w:szCs w:val="24"/>
        </w:rPr>
        <w:t xml:space="preserve"> but the extent to which these </w:t>
      </w:r>
      <w:r w:rsidR="00071B9C" w:rsidRPr="008A1060">
        <w:rPr>
          <w:rFonts w:ascii="Times New Roman" w:eastAsia="Times New Roman" w:hAnsi="Times New Roman" w:cs="Times New Roman"/>
          <w:color w:val="000000"/>
          <w:sz w:val="24"/>
          <w:szCs w:val="24"/>
        </w:rPr>
        <w:t xml:space="preserve">are relevant to </w:t>
      </w:r>
      <w:r w:rsidR="00795151" w:rsidRPr="008A1060">
        <w:rPr>
          <w:rFonts w:ascii="Times New Roman" w:eastAsia="Times New Roman" w:hAnsi="Times New Roman" w:cs="Times New Roman"/>
          <w:color w:val="000000"/>
          <w:sz w:val="24"/>
          <w:szCs w:val="24"/>
        </w:rPr>
        <w:t>DHIs</w:t>
      </w:r>
      <w:r w:rsidR="007E1792" w:rsidRPr="008A1060">
        <w:rPr>
          <w:rFonts w:ascii="Times New Roman" w:eastAsia="Times New Roman" w:hAnsi="Times New Roman" w:cs="Times New Roman"/>
          <w:color w:val="000000"/>
          <w:sz w:val="24"/>
          <w:szCs w:val="24"/>
        </w:rPr>
        <w:t xml:space="preserve"> has </w:t>
      </w:r>
      <w:r w:rsidR="00071B9C" w:rsidRPr="008A1060">
        <w:rPr>
          <w:rFonts w:ascii="Times New Roman" w:eastAsia="Times New Roman" w:hAnsi="Times New Roman" w:cs="Times New Roman"/>
          <w:color w:val="000000"/>
          <w:sz w:val="24"/>
          <w:szCs w:val="24"/>
        </w:rPr>
        <w:t>received little attention</w:t>
      </w:r>
      <w:r w:rsidR="007E1792" w:rsidRPr="008A1060">
        <w:rPr>
          <w:rFonts w:ascii="Times New Roman" w:eastAsia="Times New Roman" w:hAnsi="Times New Roman" w:cs="Times New Roman"/>
          <w:color w:val="000000"/>
          <w:sz w:val="24"/>
          <w:szCs w:val="24"/>
        </w:rPr>
        <w:t xml:space="preserve">.  </w:t>
      </w:r>
      <w:r w:rsidR="003E4F7F" w:rsidRPr="003E4F7F">
        <w:rPr>
          <w:rFonts w:ascii="Times New Roman" w:hAnsi="Times New Roman" w:cs="Times New Roman"/>
          <w:iCs/>
          <w:sz w:val="24"/>
          <w:szCs w:val="24"/>
          <w:highlight w:val="yellow"/>
        </w:rPr>
        <w:t xml:space="preserve">The term ‘digital health interventions’ in this paper refers to interventions that employ digital technology to promote and maintain health, through supporting behaviour change or decision making of the general public, patients or healthcare practitioners. </w:t>
      </w:r>
      <w:r w:rsidR="003E4F7F">
        <w:rPr>
          <w:rFonts w:ascii="Times New Roman" w:hAnsi="Times New Roman" w:cs="Times New Roman"/>
          <w:iCs/>
          <w:sz w:val="24"/>
          <w:szCs w:val="24"/>
          <w:highlight w:val="yellow"/>
        </w:rPr>
        <w:t xml:space="preserve"> </w:t>
      </w:r>
      <w:r w:rsidR="003E4F7F" w:rsidRPr="003E4F7F">
        <w:rPr>
          <w:rFonts w:ascii="Times New Roman" w:hAnsi="Times New Roman" w:cs="Times New Roman"/>
          <w:iCs/>
          <w:sz w:val="24"/>
          <w:szCs w:val="24"/>
          <w:highlight w:val="yellow"/>
        </w:rPr>
        <w:t>Interventions are typically automated</w:t>
      </w:r>
      <w:r w:rsidR="003E4F7F">
        <w:rPr>
          <w:rFonts w:ascii="Times New Roman" w:hAnsi="Times New Roman" w:cs="Times New Roman"/>
          <w:iCs/>
          <w:sz w:val="24"/>
          <w:szCs w:val="24"/>
          <w:highlight w:val="yellow"/>
        </w:rPr>
        <w:t xml:space="preserve">, interactive and </w:t>
      </w:r>
      <w:proofErr w:type="gramStart"/>
      <w:r w:rsidR="003E4F7F">
        <w:rPr>
          <w:rFonts w:ascii="Times New Roman" w:hAnsi="Times New Roman" w:cs="Times New Roman"/>
          <w:iCs/>
          <w:sz w:val="24"/>
          <w:szCs w:val="24"/>
          <w:highlight w:val="yellow"/>
        </w:rPr>
        <w:t>personaliz</w:t>
      </w:r>
      <w:r w:rsidR="003E4F7F" w:rsidRPr="003E4F7F">
        <w:rPr>
          <w:rFonts w:ascii="Times New Roman" w:hAnsi="Times New Roman" w:cs="Times New Roman"/>
          <w:iCs/>
          <w:sz w:val="24"/>
          <w:szCs w:val="24"/>
          <w:highlight w:val="yellow"/>
        </w:rPr>
        <w:t>ed,</w:t>
      </w:r>
      <w:proofErr w:type="gramEnd"/>
      <w:r w:rsidR="003E4F7F" w:rsidRPr="003E4F7F">
        <w:rPr>
          <w:rFonts w:ascii="Times New Roman" w:hAnsi="Times New Roman" w:cs="Times New Roman"/>
          <w:iCs/>
          <w:sz w:val="24"/>
          <w:szCs w:val="24"/>
          <w:highlight w:val="yellow"/>
        </w:rPr>
        <w:t xml:space="preserve"> employing user input or sensor data to tailor </w:t>
      </w:r>
      <w:r w:rsidR="003E4F7F" w:rsidRPr="003E4F7F">
        <w:rPr>
          <w:rFonts w:ascii="Times New Roman" w:hAnsi="Times New Roman" w:cs="Times New Roman"/>
          <w:iCs/>
          <w:sz w:val="24"/>
          <w:szCs w:val="24"/>
          <w:highlight w:val="yellow"/>
        </w:rPr>
        <w:lastRenderedPageBreak/>
        <w:t>feedback or treatment pathways (e.g. a smartphone app to promote greater levels of physical activity would be one example).</w:t>
      </w:r>
      <w:r w:rsidR="003E4F7F">
        <w:rPr>
          <w:rFonts w:ascii="Times New Roman" w:hAnsi="Times New Roman" w:cs="Times New Roman"/>
          <w:iCs/>
          <w:sz w:val="24"/>
          <w:szCs w:val="24"/>
        </w:rPr>
        <w:t xml:space="preserve">  </w:t>
      </w:r>
      <w:r w:rsidR="007E1792" w:rsidRPr="008A1060">
        <w:rPr>
          <w:rFonts w:ascii="Times New Roman" w:eastAsia="Times New Roman" w:hAnsi="Times New Roman" w:cs="Times New Roman"/>
          <w:color w:val="000000"/>
          <w:sz w:val="24"/>
          <w:szCs w:val="24"/>
        </w:rPr>
        <w:t>In telemedicine and telecare,</w:t>
      </w:r>
      <w:r w:rsidR="00FD5383" w:rsidRPr="008A1060">
        <w:rPr>
          <w:rFonts w:ascii="Times New Roman" w:eastAsia="Times New Roman" w:hAnsi="Times New Roman" w:cs="Times New Roman"/>
          <w:color w:val="000000"/>
          <w:sz w:val="24"/>
          <w:szCs w:val="24"/>
        </w:rPr>
        <w:t xml:space="preserve"> which may be component parts of some </w:t>
      </w:r>
      <w:r w:rsidR="00795151" w:rsidRPr="008A1060">
        <w:rPr>
          <w:rFonts w:ascii="Times New Roman" w:eastAsia="Times New Roman" w:hAnsi="Times New Roman" w:cs="Times New Roman"/>
          <w:color w:val="000000"/>
          <w:sz w:val="24"/>
          <w:szCs w:val="24"/>
        </w:rPr>
        <w:t>DHIs</w:t>
      </w:r>
      <w:r w:rsidR="00FD5383" w:rsidRPr="008A1060">
        <w:rPr>
          <w:rFonts w:ascii="Times New Roman" w:eastAsia="Times New Roman" w:hAnsi="Times New Roman" w:cs="Times New Roman"/>
          <w:color w:val="000000"/>
          <w:sz w:val="24"/>
          <w:szCs w:val="24"/>
        </w:rPr>
        <w:t xml:space="preserve">, </w:t>
      </w:r>
      <w:r w:rsidR="000255AE" w:rsidRPr="008A1060">
        <w:rPr>
          <w:rFonts w:ascii="Times New Roman" w:eastAsia="Times New Roman" w:hAnsi="Times New Roman" w:cs="Times New Roman"/>
          <w:color w:val="000000"/>
          <w:sz w:val="24"/>
          <w:szCs w:val="24"/>
        </w:rPr>
        <w:t>systematic review</w:t>
      </w:r>
      <w:r w:rsidR="00AE2846" w:rsidRPr="008A1060">
        <w:rPr>
          <w:rFonts w:ascii="Times New Roman" w:eastAsia="Times New Roman" w:hAnsi="Times New Roman" w:cs="Times New Roman"/>
          <w:color w:val="000000"/>
          <w:sz w:val="24"/>
          <w:szCs w:val="24"/>
        </w:rPr>
        <w:t>s</w:t>
      </w:r>
      <w:r w:rsidR="000255AE" w:rsidRPr="008A1060">
        <w:rPr>
          <w:rFonts w:ascii="Times New Roman" w:eastAsia="Times New Roman" w:hAnsi="Times New Roman" w:cs="Times New Roman"/>
          <w:color w:val="000000"/>
          <w:sz w:val="24"/>
          <w:szCs w:val="24"/>
        </w:rPr>
        <w:t xml:space="preserve"> </w:t>
      </w:r>
      <w:r w:rsidR="006307A2">
        <w:rPr>
          <w:rFonts w:ascii="Times New Roman" w:eastAsia="Times New Roman" w:hAnsi="Times New Roman" w:cs="Times New Roman"/>
          <w:color w:val="000000"/>
          <w:sz w:val="24"/>
          <w:szCs w:val="24"/>
        </w:rPr>
        <w:t xml:space="preserve">suggest </w:t>
      </w:r>
      <w:r w:rsidR="00AE2846" w:rsidRPr="008A1060">
        <w:rPr>
          <w:rFonts w:ascii="Times New Roman" w:eastAsia="Times New Roman" w:hAnsi="Times New Roman" w:cs="Times New Roman"/>
          <w:color w:val="000000"/>
          <w:sz w:val="24"/>
          <w:szCs w:val="24"/>
        </w:rPr>
        <w:t>th</w:t>
      </w:r>
      <w:r w:rsidR="006307A2">
        <w:rPr>
          <w:rFonts w:ascii="Times New Roman" w:eastAsia="Times New Roman" w:hAnsi="Times New Roman" w:cs="Times New Roman"/>
          <w:color w:val="000000"/>
          <w:sz w:val="24"/>
          <w:szCs w:val="24"/>
        </w:rPr>
        <w:t>ere</w:t>
      </w:r>
      <w:r w:rsidR="00AE2846" w:rsidRPr="008A1060">
        <w:rPr>
          <w:rFonts w:ascii="Times New Roman" w:eastAsia="Times New Roman" w:hAnsi="Times New Roman" w:cs="Times New Roman"/>
          <w:color w:val="000000"/>
          <w:sz w:val="24"/>
          <w:szCs w:val="24"/>
        </w:rPr>
        <w:t xml:space="preserve"> is a</w:t>
      </w:r>
      <w:r w:rsidR="000255AE" w:rsidRPr="008A1060">
        <w:rPr>
          <w:rFonts w:ascii="Times New Roman" w:eastAsia="Times New Roman" w:hAnsi="Times New Roman" w:cs="Times New Roman"/>
          <w:color w:val="000000"/>
          <w:sz w:val="24"/>
          <w:szCs w:val="24"/>
        </w:rPr>
        <w:t xml:space="preserve"> </w:t>
      </w:r>
      <w:r w:rsidR="007E1792" w:rsidRPr="008A1060">
        <w:rPr>
          <w:rFonts w:ascii="Times New Roman" w:eastAsia="Times New Roman" w:hAnsi="Times New Roman" w:cs="Times New Roman"/>
          <w:color w:val="000000"/>
          <w:sz w:val="24"/>
          <w:szCs w:val="24"/>
        </w:rPr>
        <w:t xml:space="preserve">lack of </w:t>
      </w:r>
      <w:r w:rsidR="006307A2">
        <w:rPr>
          <w:rFonts w:ascii="Times New Roman" w:eastAsia="Times New Roman" w:hAnsi="Times New Roman" w:cs="Times New Roman"/>
          <w:color w:val="000000"/>
          <w:sz w:val="24"/>
          <w:szCs w:val="24"/>
        </w:rPr>
        <w:t xml:space="preserve">good evidence </w:t>
      </w:r>
      <w:r w:rsidR="007E1792" w:rsidRPr="008A1060">
        <w:rPr>
          <w:rFonts w:ascii="Times New Roman" w:eastAsia="Times New Roman" w:hAnsi="Times New Roman" w:cs="Times New Roman"/>
          <w:color w:val="000000"/>
          <w:sz w:val="24"/>
          <w:szCs w:val="24"/>
        </w:rPr>
        <w:t xml:space="preserve">regarding costs and </w:t>
      </w:r>
      <w:r w:rsidR="000255AE" w:rsidRPr="008A1060">
        <w:rPr>
          <w:rFonts w:ascii="Times New Roman" w:eastAsia="Times New Roman" w:hAnsi="Times New Roman" w:cs="Times New Roman"/>
          <w:color w:val="000000"/>
          <w:sz w:val="24"/>
          <w:szCs w:val="24"/>
        </w:rPr>
        <w:t xml:space="preserve">therefore </w:t>
      </w:r>
      <w:r w:rsidR="007E1792" w:rsidRPr="008A1060">
        <w:rPr>
          <w:rFonts w:ascii="Times New Roman" w:eastAsia="Times New Roman" w:hAnsi="Times New Roman" w:cs="Times New Roman"/>
          <w:color w:val="000000"/>
          <w:sz w:val="24"/>
          <w:szCs w:val="24"/>
        </w:rPr>
        <w:t>cost-effectiveness</w:t>
      </w:r>
      <w:proofErr w:type="gramStart"/>
      <w:r w:rsidR="00AE2846" w:rsidRPr="008A1060">
        <w:rPr>
          <w:rFonts w:ascii="Times New Roman" w:eastAsia="Times New Roman" w:hAnsi="Times New Roman" w:cs="Times New Roman"/>
          <w:color w:val="000000"/>
          <w:sz w:val="24"/>
          <w:szCs w:val="24"/>
        </w:rPr>
        <w:t>,</w:t>
      </w:r>
      <w:r w:rsidR="001A39D9" w:rsidRPr="008A1060">
        <w:rPr>
          <w:rFonts w:ascii="Times New Roman" w:eastAsia="Times New Roman" w:hAnsi="Times New Roman" w:cs="Times New Roman"/>
          <w:color w:val="000000"/>
          <w:sz w:val="24"/>
          <w:szCs w:val="24"/>
          <w:vertAlign w:val="superscript"/>
        </w:rPr>
        <w:t>2,3</w:t>
      </w:r>
      <w:proofErr w:type="gramEnd"/>
      <w:r w:rsidR="00AE2846" w:rsidRPr="008A1060">
        <w:rPr>
          <w:rFonts w:ascii="Times New Roman" w:eastAsia="Times New Roman" w:hAnsi="Times New Roman" w:cs="Times New Roman"/>
          <w:color w:val="000000"/>
          <w:sz w:val="24"/>
          <w:szCs w:val="24"/>
        </w:rPr>
        <w:t xml:space="preserve"> and th</w:t>
      </w:r>
      <w:r w:rsidR="006307A2">
        <w:rPr>
          <w:rFonts w:ascii="Times New Roman" w:eastAsia="Times New Roman" w:hAnsi="Times New Roman" w:cs="Times New Roman"/>
          <w:color w:val="000000"/>
          <w:sz w:val="24"/>
          <w:szCs w:val="24"/>
        </w:rPr>
        <w:t>is</w:t>
      </w:r>
      <w:r w:rsidR="00AE2846" w:rsidRPr="008A1060">
        <w:rPr>
          <w:rFonts w:ascii="Times New Roman" w:eastAsia="Times New Roman" w:hAnsi="Times New Roman" w:cs="Times New Roman"/>
          <w:color w:val="000000"/>
          <w:sz w:val="24"/>
          <w:szCs w:val="24"/>
        </w:rPr>
        <w:t xml:space="preserve"> </w:t>
      </w:r>
      <w:r w:rsidR="006307A2">
        <w:rPr>
          <w:rFonts w:ascii="Times New Roman" w:eastAsia="Times New Roman" w:hAnsi="Times New Roman" w:cs="Times New Roman"/>
          <w:color w:val="000000"/>
          <w:sz w:val="24"/>
          <w:szCs w:val="24"/>
        </w:rPr>
        <w:t xml:space="preserve">partly </w:t>
      </w:r>
      <w:r w:rsidR="00AE2846" w:rsidRPr="008A1060">
        <w:rPr>
          <w:rFonts w:ascii="Times New Roman" w:eastAsia="Times New Roman" w:hAnsi="Times New Roman" w:cs="Times New Roman"/>
          <w:color w:val="000000"/>
          <w:sz w:val="24"/>
          <w:szCs w:val="24"/>
        </w:rPr>
        <w:t>arise</w:t>
      </w:r>
      <w:r w:rsidR="006307A2">
        <w:rPr>
          <w:rFonts w:ascii="Times New Roman" w:eastAsia="Times New Roman" w:hAnsi="Times New Roman" w:cs="Times New Roman"/>
          <w:color w:val="000000"/>
          <w:sz w:val="24"/>
          <w:szCs w:val="24"/>
        </w:rPr>
        <w:t>s</w:t>
      </w:r>
      <w:r w:rsidR="00AE2846" w:rsidRPr="008A1060">
        <w:rPr>
          <w:rFonts w:ascii="Times New Roman" w:eastAsia="Times New Roman" w:hAnsi="Times New Roman" w:cs="Times New Roman"/>
          <w:color w:val="000000"/>
          <w:sz w:val="24"/>
          <w:szCs w:val="24"/>
        </w:rPr>
        <w:t xml:space="preserve"> through lack of methodological rigour </w:t>
      </w:r>
      <w:r w:rsidR="00556E1D" w:rsidRPr="008A1060">
        <w:rPr>
          <w:rFonts w:ascii="Times New Roman" w:eastAsia="Times New Roman" w:hAnsi="Times New Roman" w:cs="Times New Roman"/>
          <w:color w:val="000000"/>
          <w:sz w:val="24"/>
          <w:szCs w:val="24"/>
        </w:rPr>
        <w:t>within the original published studies</w:t>
      </w:r>
      <w:r w:rsidR="00AE2846" w:rsidRPr="008A1060">
        <w:rPr>
          <w:rFonts w:ascii="Times New Roman" w:eastAsia="Times New Roman" w:hAnsi="Times New Roman" w:cs="Times New Roman"/>
          <w:color w:val="000000"/>
          <w:sz w:val="24"/>
          <w:szCs w:val="24"/>
        </w:rPr>
        <w:t>.</w:t>
      </w:r>
      <w:r w:rsidR="001A39D9" w:rsidRPr="008A1060">
        <w:rPr>
          <w:rFonts w:ascii="Times New Roman" w:eastAsia="Times New Roman" w:hAnsi="Times New Roman" w:cs="Times New Roman"/>
          <w:color w:val="000000"/>
          <w:sz w:val="24"/>
          <w:szCs w:val="24"/>
          <w:vertAlign w:val="superscript"/>
        </w:rPr>
        <w:t>4</w:t>
      </w:r>
      <w:r w:rsidR="0012581C" w:rsidRPr="008A1060">
        <w:rPr>
          <w:rFonts w:ascii="Times New Roman" w:eastAsia="Times New Roman" w:hAnsi="Times New Roman" w:cs="Times New Roman"/>
          <w:color w:val="000000"/>
          <w:sz w:val="24"/>
          <w:szCs w:val="24"/>
        </w:rPr>
        <w:t xml:space="preserve">  </w:t>
      </w:r>
      <w:r w:rsidR="007E1792" w:rsidRPr="008A1060">
        <w:rPr>
          <w:rFonts w:ascii="Times New Roman" w:eastAsia="Times New Roman" w:hAnsi="Times New Roman" w:cs="Times New Roman"/>
          <w:color w:val="000000"/>
          <w:sz w:val="24"/>
          <w:szCs w:val="24"/>
        </w:rPr>
        <w:t xml:space="preserve">  </w:t>
      </w:r>
    </w:p>
    <w:p w14:paraId="727C6741" w14:textId="77777777" w:rsidR="00E81929" w:rsidRPr="008A1060" w:rsidRDefault="00E81929" w:rsidP="00FE34E0">
      <w:pPr>
        <w:spacing w:line="480" w:lineRule="auto"/>
        <w:jc w:val="both"/>
        <w:rPr>
          <w:rFonts w:ascii="Times New Roman" w:eastAsia="Times New Roman" w:hAnsi="Times New Roman" w:cs="Times New Roman"/>
          <w:color w:val="000000"/>
          <w:sz w:val="24"/>
          <w:szCs w:val="24"/>
        </w:rPr>
      </w:pPr>
    </w:p>
    <w:p w14:paraId="299220BA" w14:textId="4E3A392B" w:rsidR="008D5415" w:rsidRPr="008A1060" w:rsidRDefault="006677A9" w:rsidP="00FE34E0">
      <w:pPr>
        <w:shd w:val="clear" w:color="auto" w:fill="FFFFFF"/>
        <w:spacing w:after="0" w:line="480" w:lineRule="auto"/>
        <w:jc w:val="both"/>
        <w:rPr>
          <w:rFonts w:ascii="Times New Roman" w:eastAsia="Times New Roman" w:hAnsi="Times New Roman" w:cs="Times New Roman"/>
          <w:sz w:val="24"/>
          <w:szCs w:val="24"/>
        </w:rPr>
      </w:pPr>
      <w:r w:rsidRPr="008A1060">
        <w:rPr>
          <w:rFonts w:ascii="Times New Roman" w:hAnsi="Times New Roman" w:cs="Times New Roman"/>
          <w:bCs/>
          <w:sz w:val="24"/>
          <w:szCs w:val="24"/>
        </w:rPr>
        <w:t xml:space="preserve">The paper does not seek to provide definitive guidance on appropriate </w:t>
      </w:r>
      <w:r w:rsidR="00996362" w:rsidRPr="008A1060">
        <w:rPr>
          <w:rFonts w:ascii="Times New Roman" w:hAnsi="Times New Roman" w:cs="Times New Roman"/>
          <w:bCs/>
          <w:sz w:val="24"/>
          <w:szCs w:val="24"/>
        </w:rPr>
        <w:t xml:space="preserve">methods of </w:t>
      </w:r>
      <w:r w:rsidRPr="008A1060">
        <w:rPr>
          <w:rFonts w:ascii="Times New Roman" w:hAnsi="Times New Roman" w:cs="Times New Roman"/>
          <w:bCs/>
          <w:sz w:val="24"/>
          <w:szCs w:val="24"/>
        </w:rPr>
        <w:t>economic analysis</w:t>
      </w:r>
      <w:r w:rsidR="00996362" w:rsidRPr="008A1060">
        <w:rPr>
          <w:rFonts w:ascii="Times New Roman" w:hAnsi="Times New Roman" w:cs="Times New Roman"/>
          <w:bCs/>
          <w:sz w:val="24"/>
          <w:szCs w:val="24"/>
        </w:rPr>
        <w:t xml:space="preserve"> for </w:t>
      </w:r>
      <w:r w:rsidR="00795151" w:rsidRPr="008A1060">
        <w:rPr>
          <w:rFonts w:ascii="Times New Roman" w:hAnsi="Times New Roman" w:cs="Times New Roman"/>
          <w:bCs/>
          <w:sz w:val="24"/>
          <w:szCs w:val="24"/>
        </w:rPr>
        <w:t>DHIs</w:t>
      </w:r>
      <w:r w:rsidRPr="008A1060">
        <w:rPr>
          <w:rFonts w:ascii="Times New Roman" w:hAnsi="Times New Roman" w:cs="Times New Roman"/>
          <w:bCs/>
          <w:sz w:val="24"/>
          <w:szCs w:val="24"/>
        </w:rPr>
        <w:t xml:space="preserve">, but instead aims to highlight key issues in the economic evaluation of </w:t>
      </w:r>
      <w:r w:rsidR="006307A2">
        <w:rPr>
          <w:rFonts w:ascii="Times New Roman" w:hAnsi="Times New Roman" w:cs="Times New Roman"/>
          <w:bCs/>
          <w:sz w:val="24"/>
          <w:szCs w:val="24"/>
        </w:rPr>
        <w:t>DHIs</w:t>
      </w:r>
      <w:r w:rsidRPr="008A1060">
        <w:rPr>
          <w:rFonts w:ascii="Times New Roman" w:hAnsi="Times New Roman" w:cs="Times New Roman"/>
          <w:bCs/>
          <w:sz w:val="24"/>
          <w:szCs w:val="24"/>
        </w:rPr>
        <w:t xml:space="preserve">, in order to stimulate debate so that </w:t>
      </w:r>
      <w:r w:rsidR="006307A2">
        <w:rPr>
          <w:rFonts w:ascii="Times New Roman" w:hAnsi="Times New Roman" w:cs="Times New Roman"/>
          <w:bCs/>
          <w:sz w:val="24"/>
          <w:szCs w:val="24"/>
        </w:rPr>
        <w:t>refined</w:t>
      </w:r>
      <w:r w:rsidRPr="008A1060">
        <w:rPr>
          <w:rFonts w:ascii="Times New Roman" w:hAnsi="Times New Roman" w:cs="Times New Roman"/>
          <w:bCs/>
          <w:sz w:val="24"/>
          <w:szCs w:val="24"/>
        </w:rPr>
        <w:t xml:space="preserve"> economic tools and methods may in due course be developed. </w:t>
      </w:r>
      <w:r w:rsidR="00E81929" w:rsidRPr="008A1060">
        <w:rPr>
          <w:rFonts w:ascii="Times New Roman" w:eastAsia="Times New Roman" w:hAnsi="Times New Roman" w:cs="Times New Roman"/>
          <w:color w:val="000000"/>
          <w:sz w:val="24"/>
          <w:szCs w:val="24"/>
        </w:rPr>
        <w:t>Th</w:t>
      </w:r>
      <w:r w:rsidRPr="008A1060">
        <w:rPr>
          <w:rFonts w:ascii="Times New Roman" w:eastAsia="Times New Roman" w:hAnsi="Times New Roman" w:cs="Times New Roman"/>
          <w:color w:val="000000"/>
          <w:sz w:val="24"/>
          <w:szCs w:val="24"/>
        </w:rPr>
        <w:t>e</w:t>
      </w:r>
      <w:r w:rsidR="00E81929" w:rsidRPr="008A1060">
        <w:rPr>
          <w:rFonts w:ascii="Times New Roman" w:eastAsia="Times New Roman" w:hAnsi="Times New Roman" w:cs="Times New Roman"/>
          <w:color w:val="000000"/>
          <w:sz w:val="24"/>
          <w:szCs w:val="24"/>
        </w:rPr>
        <w:t xml:space="preserve"> paper is organised along the following lines.  First, we </w:t>
      </w:r>
      <w:r w:rsidR="00D457D7" w:rsidRPr="008A1060">
        <w:rPr>
          <w:rFonts w:ascii="Times New Roman" w:eastAsia="Times New Roman" w:hAnsi="Times New Roman" w:cs="Times New Roman"/>
          <w:color w:val="000000"/>
          <w:sz w:val="24"/>
          <w:szCs w:val="24"/>
        </w:rPr>
        <w:t xml:space="preserve">describe existing </w:t>
      </w:r>
      <w:r w:rsidR="001B6D5E" w:rsidRPr="008A1060">
        <w:rPr>
          <w:rFonts w:ascii="Times New Roman" w:eastAsia="Times New Roman" w:hAnsi="Times New Roman" w:cs="Times New Roman"/>
          <w:color w:val="000000"/>
          <w:sz w:val="24"/>
          <w:szCs w:val="24"/>
        </w:rPr>
        <w:t xml:space="preserve">guides and </w:t>
      </w:r>
      <w:r w:rsidR="00D457D7" w:rsidRPr="008A1060">
        <w:rPr>
          <w:rFonts w:ascii="Times New Roman" w:eastAsia="Times New Roman" w:hAnsi="Times New Roman" w:cs="Times New Roman"/>
          <w:color w:val="000000"/>
          <w:sz w:val="24"/>
          <w:szCs w:val="24"/>
        </w:rPr>
        <w:t>analytical framework</w:t>
      </w:r>
      <w:r w:rsidR="005B20BC" w:rsidRPr="008A1060">
        <w:rPr>
          <w:rFonts w:ascii="Times New Roman" w:eastAsia="Times New Roman" w:hAnsi="Times New Roman" w:cs="Times New Roman"/>
          <w:color w:val="000000"/>
          <w:sz w:val="24"/>
          <w:szCs w:val="24"/>
        </w:rPr>
        <w:t>s</w:t>
      </w:r>
      <w:r w:rsidR="00D457D7" w:rsidRPr="008A1060">
        <w:rPr>
          <w:rFonts w:ascii="Times New Roman" w:eastAsia="Times New Roman" w:hAnsi="Times New Roman" w:cs="Times New Roman"/>
          <w:color w:val="000000"/>
          <w:sz w:val="24"/>
          <w:szCs w:val="24"/>
        </w:rPr>
        <w:t xml:space="preserve"> suggested for </w:t>
      </w:r>
      <w:r w:rsidR="00A1525D" w:rsidRPr="008A1060">
        <w:rPr>
          <w:rFonts w:ascii="Times New Roman" w:eastAsia="Times New Roman" w:hAnsi="Times New Roman" w:cs="Times New Roman"/>
          <w:color w:val="000000"/>
          <w:sz w:val="24"/>
          <w:szCs w:val="24"/>
        </w:rPr>
        <w:t xml:space="preserve">the </w:t>
      </w:r>
      <w:r w:rsidR="00D457D7" w:rsidRPr="008A1060">
        <w:rPr>
          <w:rFonts w:ascii="Times New Roman" w:eastAsia="Times New Roman" w:hAnsi="Times New Roman" w:cs="Times New Roman"/>
          <w:color w:val="000000"/>
          <w:sz w:val="24"/>
          <w:szCs w:val="24"/>
        </w:rPr>
        <w:t xml:space="preserve">economic evaluation of interventions </w:t>
      </w:r>
      <w:r w:rsidR="00A1525D" w:rsidRPr="008A1060">
        <w:rPr>
          <w:rFonts w:ascii="Times New Roman" w:eastAsia="Times New Roman" w:hAnsi="Times New Roman" w:cs="Times New Roman"/>
          <w:color w:val="000000"/>
          <w:sz w:val="24"/>
          <w:szCs w:val="24"/>
        </w:rPr>
        <w:t xml:space="preserve">applied to </w:t>
      </w:r>
      <w:r w:rsidR="00D457D7" w:rsidRPr="008A1060">
        <w:rPr>
          <w:rFonts w:ascii="Times New Roman" w:eastAsia="Times New Roman" w:hAnsi="Times New Roman" w:cs="Times New Roman"/>
          <w:color w:val="000000"/>
          <w:sz w:val="24"/>
          <w:szCs w:val="24"/>
        </w:rPr>
        <w:t>complex intervention</w:t>
      </w:r>
      <w:r w:rsidR="00A1525D" w:rsidRPr="008A1060">
        <w:rPr>
          <w:rFonts w:ascii="Times New Roman" w:eastAsia="Times New Roman" w:hAnsi="Times New Roman" w:cs="Times New Roman"/>
          <w:color w:val="000000"/>
          <w:sz w:val="24"/>
          <w:szCs w:val="24"/>
        </w:rPr>
        <w:t>s</w:t>
      </w:r>
      <w:r w:rsidR="00E81929" w:rsidRPr="008A1060">
        <w:rPr>
          <w:rFonts w:ascii="Times New Roman" w:eastAsia="Times New Roman" w:hAnsi="Times New Roman" w:cs="Times New Roman"/>
          <w:color w:val="000000"/>
          <w:sz w:val="24"/>
          <w:szCs w:val="24"/>
        </w:rPr>
        <w:t>.  Second,</w:t>
      </w:r>
      <w:r w:rsidR="00A1525D" w:rsidRPr="008A1060">
        <w:rPr>
          <w:rFonts w:ascii="Times New Roman" w:eastAsia="Times New Roman" w:hAnsi="Times New Roman" w:cs="Times New Roman"/>
          <w:color w:val="000000"/>
          <w:sz w:val="24"/>
          <w:szCs w:val="24"/>
        </w:rPr>
        <w:t xml:space="preserve"> </w:t>
      </w:r>
      <w:r w:rsidR="00E81929" w:rsidRPr="008A1060">
        <w:rPr>
          <w:rFonts w:ascii="Times New Roman" w:eastAsia="Times New Roman" w:hAnsi="Times New Roman" w:cs="Times New Roman"/>
          <w:color w:val="000000"/>
          <w:sz w:val="24"/>
          <w:szCs w:val="24"/>
        </w:rPr>
        <w:t>using selected examples</w:t>
      </w:r>
      <w:r w:rsidR="00795151" w:rsidRPr="008A1060">
        <w:rPr>
          <w:rFonts w:ascii="Times New Roman" w:eastAsia="Times New Roman" w:hAnsi="Times New Roman" w:cs="Times New Roman"/>
          <w:color w:val="000000"/>
          <w:sz w:val="24"/>
          <w:szCs w:val="24"/>
        </w:rPr>
        <w:t xml:space="preserve"> of DHIs</w:t>
      </w:r>
      <w:r w:rsidR="00E81929" w:rsidRPr="008A1060">
        <w:rPr>
          <w:rFonts w:ascii="Times New Roman" w:eastAsia="Times New Roman" w:hAnsi="Times New Roman" w:cs="Times New Roman"/>
          <w:color w:val="000000"/>
          <w:sz w:val="24"/>
          <w:szCs w:val="24"/>
        </w:rPr>
        <w:t xml:space="preserve">, we assess how well </w:t>
      </w:r>
      <w:r w:rsidR="00795151" w:rsidRPr="008A1060">
        <w:rPr>
          <w:rFonts w:ascii="Times New Roman" w:eastAsia="Times New Roman" w:hAnsi="Times New Roman" w:cs="Times New Roman"/>
          <w:color w:val="000000"/>
          <w:sz w:val="24"/>
          <w:szCs w:val="24"/>
        </w:rPr>
        <w:t>existing</w:t>
      </w:r>
      <w:r w:rsidR="00E81929" w:rsidRPr="008A1060">
        <w:rPr>
          <w:rFonts w:ascii="Times New Roman" w:eastAsia="Times New Roman" w:hAnsi="Times New Roman" w:cs="Times New Roman"/>
          <w:color w:val="000000"/>
          <w:sz w:val="24"/>
          <w:szCs w:val="24"/>
        </w:rPr>
        <w:t xml:space="preserve"> </w:t>
      </w:r>
      <w:r w:rsidR="00795151" w:rsidRPr="008A1060">
        <w:rPr>
          <w:rFonts w:ascii="Times New Roman" w:eastAsia="Times New Roman" w:hAnsi="Times New Roman" w:cs="Times New Roman"/>
          <w:color w:val="000000"/>
          <w:sz w:val="24"/>
          <w:szCs w:val="24"/>
        </w:rPr>
        <w:t>guides and frameworks</w:t>
      </w:r>
      <w:r w:rsidR="004E7F27" w:rsidRPr="008A1060">
        <w:rPr>
          <w:rFonts w:ascii="Times New Roman" w:eastAsia="Times New Roman" w:hAnsi="Times New Roman" w:cs="Times New Roman"/>
          <w:color w:val="000000"/>
          <w:sz w:val="24"/>
          <w:szCs w:val="24"/>
        </w:rPr>
        <w:t xml:space="preserve"> </w:t>
      </w:r>
      <w:r w:rsidR="00E81929" w:rsidRPr="008A1060">
        <w:rPr>
          <w:rFonts w:ascii="Times New Roman" w:eastAsia="Times New Roman" w:hAnsi="Times New Roman" w:cs="Times New Roman"/>
          <w:color w:val="000000"/>
          <w:sz w:val="24"/>
          <w:szCs w:val="24"/>
        </w:rPr>
        <w:t xml:space="preserve">map to </w:t>
      </w:r>
      <w:r w:rsidR="00795151" w:rsidRPr="008A1060">
        <w:rPr>
          <w:rFonts w:ascii="Times New Roman" w:eastAsia="Times New Roman" w:hAnsi="Times New Roman" w:cs="Times New Roman"/>
          <w:color w:val="000000"/>
          <w:sz w:val="24"/>
          <w:szCs w:val="24"/>
        </w:rPr>
        <w:t>DHIs</w:t>
      </w:r>
      <w:r w:rsidR="00E81929" w:rsidRPr="008A1060">
        <w:rPr>
          <w:rFonts w:ascii="Times New Roman" w:eastAsia="Times New Roman" w:hAnsi="Times New Roman" w:cs="Times New Roman"/>
          <w:color w:val="000000"/>
          <w:sz w:val="24"/>
          <w:szCs w:val="24"/>
        </w:rPr>
        <w:t xml:space="preserve">.  Third, we propose </w:t>
      </w:r>
      <w:r w:rsidR="008D5E10" w:rsidRPr="008A1060">
        <w:rPr>
          <w:rFonts w:ascii="Times New Roman" w:eastAsia="Times New Roman" w:hAnsi="Times New Roman" w:cs="Times New Roman"/>
          <w:color w:val="000000"/>
          <w:sz w:val="24"/>
          <w:szCs w:val="24"/>
        </w:rPr>
        <w:t xml:space="preserve">key decision points in the </w:t>
      </w:r>
      <w:r w:rsidR="006A4DA9" w:rsidRPr="008A1060">
        <w:rPr>
          <w:rFonts w:ascii="Times New Roman" w:eastAsia="Times New Roman" w:hAnsi="Times New Roman" w:cs="Times New Roman"/>
          <w:color w:val="000000"/>
          <w:sz w:val="24"/>
          <w:szCs w:val="24"/>
        </w:rPr>
        <w:t xml:space="preserve">design and conduct of economic evaluations.  </w:t>
      </w:r>
    </w:p>
    <w:p w14:paraId="65FE39A3" w14:textId="3646BA62" w:rsidR="004A25A1" w:rsidRPr="008A1060" w:rsidRDefault="004A25A1" w:rsidP="00FE34E0">
      <w:pPr>
        <w:spacing w:line="480" w:lineRule="auto"/>
        <w:rPr>
          <w:rFonts w:ascii="Times New Roman" w:eastAsia="Times New Roman" w:hAnsi="Times New Roman" w:cs="Times New Roman"/>
          <w:sz w:val="24"/>
          <w:szCs w:val="24"/>
        </w:rPr>
      </w:pPr>
      <w:r w:rsidRPr="008A1060">
        <w:rPr>
          <w:rFonts w:ascii="Times New Roman" w:eastAsia="Times New Roman" w:hAnsi="Times New Roman" w:cs="Times New Roman"/>
          <w:sz w:val="24"/>
          <w:szCs w:val="24"/>
        </w:rPr>
        <w:br w:type="page"/>
      </w:r>
    </w:p>
    <w:p w14:paraId="5268FF57" w14:textId="77777777" w:rsidR="00AE2846" w:rsidRPr="008A1060" w:rsidRDefault="00AE2846" w:rsidP="00FE34E0">
      <w:pPr>
        <w:pStyle w:val="ListParagraph"/>
        <w:spacing w:line="480" w:lineRule="auto"/>
        <w:jc w:val="both"/>
        <w:rPr>
          <w:rFonts w:ascii="Times New Roman" w:eastAsia="Times New Roman" w:hAnsi="Times New Roman" w:cs="Times New Roman"/>
          <w:sz w:val="24"/>
          <w:szCs w:val="24"/>
        </w:rPr>
      </w:pPr>
    </w:p>
    <w:p w14:paraId="64F619A6" w14:textId="77777777" w:rsidR="00AE2846" w:rsidRPr="008A1060" w:rsidRDefault="00AE2846" w:rsidP="00FE34E0">
      <w:pPr>
        <w:shd w:val="clear" w:color="auto" w:fill="FFFFFF"/>
        <w:spacing w:after="0" w:line="480" w:lineRule="auto"/>
        <w:jc w:val="both"/>
        <w:rPr>
          <w:rFonts w:ascii="Times New Roman" w:eastAsia="Times New Roman" w:hAnsi="Times New Roman" w:cs="Times New Roman"/>
          <w:b/>
          <w:sz w:val="24"/>
          <w:szCs w:val="24"/>
        </w:rPr>
      </w:pPr>
      <w:r w:rsidRPr="008A1060">
        <w:rPr>
          <w:rFonts w:ascii="Times New Roman" w:eastAsia="Times New Roman" w:hAnsi="Times New Roman" w:cs="Times New Roman"/>
          <w:b/>
          <w:sz w:val="24"/>
          <w:szCs w:val="24"/>
        </w:rPr>
        <w:t>Existing Analytical Frameworks</w:t>
      </w:r>
    </w:p>
    <w:p w14:paraId="5042E3AC" w14:textId="77777777" w:rsidR="003B0028" w:rsidRPr="008A1060" w:rsidRDefault="003B0028" w:rsidP="00FE34E0">
      <w:pPr>
        <w:shd w:val="clear" w:color="auto" w:fill="FFFFFF"/>
        <w:spacing w:after="0" w:line="480" w:lineRule="auto"/>
        <w:jc w:val="both"/>
        <w:rPr>
          <w:rFonts w:ascii="Times New Roman" w:eastAsia="Times New Roman" w:hAnsi="Times New Roman" w:cs="Times New Roman"/>
          <w:sz w:val="24"/>
          <w:szCs w:val="24"/>
        </w:rPr>
      </w:pPr>
    </w:p>
    <w:p w14:paraId="31252CAE" w14:textId="77777777" w:rsidR="00CD46EA" w:rsidRPr="008A1060" w:rsidRDefault="00CD46EA" w:rsidP="00FE34E0">
      <w:pPr>
        <w:pStyle w:val="ListParagraph"/>
        <w:numPr>
          <w:ilvl w:val="0"/>
          <w:numId w:val="14"/>
        </w:numPr>
        <w:shd w:val="clear" w:color="auto" w:fill="FFFFFF"/>
        <w:spacing w:after="0" w:line="480" w:lineRule="auto"/>
        <w:jc w:val="both"/>
        <w:rPr>
          <w:rFonts w:ascii="Times New Roman" w:eastAsia="Times New Roman" w:hAnsi="Times New Roman" w:cs="Times New Roman"/>
          <w:b/>
          <w:sz w:val="24"/>
          <w:szCs w:val="24"/>
        </w:rPr>
      </w:pPr>
      <w:r w:rsidRPr="008A1060">
        <w:rPr>
          <w:rFonts w:ascii="Times New Roman" w:eastAsia="Times New Roman" w:hAnsi="Times New Roman" w:cs="Times New Roman"/>
          <w:b/>
          <w:sz w:val="24"/>
          <w:szCs w:val="24"/>
        </w:rPr>
        <w:t>ISPOR Good Research Practice Guide</w:t>
      </w:r>
    </w:p>
    <w:p w14:paraId="7A2FD7F7" w14:textId="787410B2" w:rsidR="00CD46EA" w:rsidRPr="008A1060" w:rsidRDefault="00CD46EA" w:rsidP="00FE34E0">
      <w:pPr>
        <w:shd w:val="clear" w:color="auto" w:fill="FFFFFF"/>
        <w:spacing w:after="0" w:line="480" w:lineRule="auto"/>
        <w:jc w:val="both"/>
        <w:rPr>
          <w:rFonts w:ascii="Times New Roman" w:eastAsia="Times New Roman" w:hAnsi="Times New Roman" w:cs="Times New Roman"/>
          <w:sz w:val="24"/>
          <w:szCs w:val="24"/>
        </w:rPr>
      </w:pPr>
      <w:r w:rsidRPr="008A1060">
        <w:rPr>
          <w:rFonts w:ascii="Times New Roman" w:eastAsia="Times New Roman" w:hAnsi="Times New Roman" w:cs="Times New Roman"/>
          <w:sz w:val="24"/>
          <w:szCs w:val="24"/>
        </w:rPr>
        <w:t xml:space="preserve">To enhance the conduct and reporting of trial-based economic evaluation studies applied to new medicines, medical devices and procedures, the International Society for </w:t>
      </w:r>
      <w:proofErr w:type="spellStart"/>
      <w:r w:rsidRPr="008A1060">
        <w:rPr>
          <w:rFonts w:ascii="Times New Roman" w:eastAsia="Times New Roman" w:hAnsi="Times New Roman" w:cs="Times New Roman"/>
          <w:sz w:val="24"/>
          <w:szCs w:val="24"/>
        </w:rPr>
        <w:t>Pharmacoeconomics</w:t>
      </w:r>
      <w:proofErr w:type="spellEnd"/>
      <w:r w:rsidRPr="008A1060">
        <w:rPr>
          <w:rFonts w:ascii="Times New Roman" w:eastAsia="Times New Roman" w:hAnsi="Times New Roman" w:cs="Times New Roman"/>
          <w:sz w:val="24"/>
          <w:szCs w:val="24"/>
        </w:rPr>
        <w:t xml:space="preserve"> and Outcomes Research (ISPOR) has published an updated good research practice guide.</w:t>
      </w:r>
      <w:r w:rsidR="001A39D9" w:rsidRPr="008A1060">
        <w:rPr>
          <w:rFonts w:ascii="Times New Roman" w:eastAsia="Times New Roman" w:hAnsi="Times New Roman" w:cs="Times New Roman"/>
          <w:sz w:val="24"/>
          <w:szCs w:val="24"/>
          <w:vertAlign w:val="superscript"/>
        </w:rPr>
        <w:t>1</w:t>
      </w:r>
      <w:r w:rsidRPr="008A1060">
        <w:rPr>
          <w:rFonts w:ascii="Times New Roman" w:eastAsia="Times New Roman" w:hAnsi="Times New Roman" w:cs="Times New Roman"/>
          <w:sz w:val="24"/>
          <w:szCs w:val="24"/>
        </w:rPr>
        <w:t xml:space="preserve">  Th</w:t>
      </w:r>
      <w:r w:rsidR="00613672">
        <w:rPr>
          <w:rFonts w:ascii="Times New Roman" w:eastAsia="Times New Roman" w:hAnsi="Times New Roman" w:cs="Times New Roman"/>
          <w:sz w:val="24"/>
          <w:szCs w:val="24"/>
        </w:rPr>
        <w:t>is</w:t>
      </w:r>
      <w:r w:rsidRPr="008A1060">
        <w:rPr>
          <w:rFonts w:ascii="Times New Roman" w:eastAsia="Times New Roman" w:hAnsi="Times New Roman" w:cs="Times New Roman"/>
          <w:sz w:val="24"/>
          <w:szCs w:val="24"/>
        </w:rPr>
        <w:t xml:space="preserve"> re-emphasises the need to base economic evidence on effectiveness rather than efficacy, the benefits from direct data collection on resource use and health states (or other measures of effectiveness) from study participants rather than indirectly (such as mapping)</w:t>
      </w:r>
      <w:r w:rsidR="00613672">
        <w:rPr>
          <w:rFonts w:ascii="Times New Roman" w:eastAsia="Times New Roman" w:hAnsi="Times New Roman" w:cs="Times New Roman"/>
          <w:sz w:val="24"/>
          <w:szCs w:val="24"/>
        </w:rPr>
        <w:t>,</w:t>
      </w:r>
      <w:r w:rsidRPr="008A1060">
        <w:rPr>
          <w:rFonts w:ascii="Times New Roman" w:eastAsia="Times New Roman" w:hAnsi="Times New Roman" w:cs="Times New Roman"/>
          <w:sz w:val="24"/>
          <w:szCs w:val="24"/>
        </w:rPr>
        <w:t xml:space="preserve"> and recognising that study design</w:t>
      </w:r>
      <w:r w:rsidR="008E783E">
        <w:rPr>
          <w:rFonts w:ascii="Times New Roman" w:eastAsia="Times New Roman" w:hAnsi="Times New Roman" w:cs="Times New Roman"/>
          <w:sz w:val="24"/>
          <w:szCs w:val="24"/>
        </w:rPr>
        <w:t>s</w:t>
      </w:r>
      <w:r w:rsidRPr="008A1060">
        <w:rPr>
          <w:rFonts w:ascii="Times New Roman" w:eastAsia="Times New Roman" w:hAnsi="Times New Roman" w:cs="Times New Roman"/>
          <w:sz w:val="24"/>
          <w:szCs w:val="24"/>
        </w:rPr>
        <w:t xml:space="preserve"> such as randomised controlled trials (RCTs) are complementary to model-based evaluations.  These recommendations appear salient for evaluation of </w:t>
      </w:r>
      <w:r w:rsidR="00795151" w:rsidRPr="008A1060">
        <w:rPr>
          <w:rFonts w:ascii="Times New Roman" w:eastAsia="Times New Roman" w:hAnsi="Times New Roman" w:cs="Times New Roman"/>
          <w:sz w:val="24"/>
          <w:szCs w:val="24"/>
        </w:rPr>
        <w:t>DHIs</w:t>
      </w:r>
      <w:r w:rsidRPr="008A1060">
        <w:rPr>
          <w:rFonts w:ascii="Times New Roman" w:eastAsia="Times New Roman" w:hAnsi="Times New Roman" w:cs="Times New Roman"/>
          <w:sz w:val="24"/>
          <w:szCs w:val="24"/>
        </w:rPr>
        <w:t xml:space="preserve">.  For example, there is </w:t>
      </w:r>
      <w:r w:rsidR="00613672">
        <w:rPr>
          <w:rFonts w:ascii="Times New Roman" w:eastAsia="Times New Roman" w:hAnsi="Times New Roman" w:cs="Times New Roman"/>
          <w:sz w:val="24"/>
          <w:szCs w:val="24"/>
        </w:rPr>
        <w:t xml:space="preserve">already </w:t>
      </w:r>
      <w:r w:rsidRPr="008A1060">
        <w:rPr>
          <w:rFonts w:ascii="Times New Roman" w:eastAsia="Times New Roman" w:hAnsi="Times New Roman" w:cs="Times New Roman"/>
          <w:sz w:val="24"/>
          <w:szCs w:val="24"/>
        </w:rPr>
        <w:t>recognition that RCTs are not always appropriate as a means to establish effectiveness,</w:t>
      </w:r>
      <w:r w:rsidR="00613672" w:rsidRPr="00613672">
        <w:rPr>
          <w:rFonts w:ascii="Times New Roman" w:eastAsia="Times New Roman" w:hAnsi="Times New Roman" w:cs="Times New Roman"/>
          <w:sz w:val="24"/>
          <w:szCs w:val="24"/>
          <w:vertAlign w:val="superscript"/>
        </w:rPr>
        <w:t xml:space="preserve"> </w:t>
      </w:r>
      <w:r w:rsidR="00613672" w:rsidRPr="008A1060">
        <w:rPr>
          <w:rFonts w:ascii="Times New Roman" w:eastAsia="Times New Roman" w:hAnsi="Times New Roman" w:cs="Times New Roman"/>
          <w:sz w:val="24"/>
          <w:szCs w:val="24"/>
          <w:vertAlign w:val="superscript"/>
        </w:rPr>
        <w:t>5</w:t>
      </w:r>
      <w:r w:rsidRPr="008A1060">
        <w:rPr>
          <w:rFonts w:ascii="Times New Roman" w:eastAsia="Times New Roman" w:hAnsi="Times New Roman" w:cs="Times New Roman"/>
          <w:sz w:val="24"/>
          <w:szCs w:val="24"/>
        </w:rPr>
        <w:t xml:space="preserve"> and a similar argument holds for evaluation of cost-effectiveness.  </w:t>
      </w:r>
    </w:p>
    <w:p w14:paraId="187D06E2" w14:textId="77777777" w:rsidR="00CD46EA" w:rsidRPr="008A1060" w:rsidRDefault="00CD46EA" w:rsidP="00FE34E0">
      <w:pPr>
        <w:shd w:val="clear" w:color="auto" w:fill="FFFFFF"/>
        <w:spacing w:after="0" w:line="480" w:lineRule="auto"/>
        <w:jc w:val="both"/>
        <w:rPr>
          <w:rFonts w:ascii="Times New Roman" w:eastAsia="Times New Roman" w:hAnsi="Times New Roman" w:cs="Times New Roman"/>
          <w:sz w:val="24"/>
          <w:szCs w:val="24"/>
        </w:rPr>
      </w:pPr>
    </w:p>
    <w:p w14:paraId="0F7DD22A" w14:textId="53BB08AF" w:rsidR="00CD46EA" w:rsidRPr="008A1060" w:rsidRDefault="00CD46EA" w:rsidP="00FE34E0">
      <w:pPr>
        <w:shd w:val="clear" w:color="auto" w:fill="FFFFFF"/>
        <w:spacing w:after="0" w:line="480" w:lineRule="auto"/>
        <w:jc w:val="both"/>
        <w:rPr>
          <w:rFonts w:ascii="Times New Roman" w:eastAsia="Times New Roman" w:hAnsi="Times New Roman" w:cs="Times New Roman"/>
          <w:sz w:val="24"/>
          <w:szCs w:val="24"/>
        </w:rPr>
      </w:pPr>
      <w:r w:rsidRPr="008A1060">
        <w:rPr>
          <w:rFonts w:ascii="Times New Roman" w:eastAsia="Times New Roman" w:hAnsi="Times New Roman" w:cs="Times New Roman"/>
          <w:sz w:val="24"/>
          <w:szCs w:val="24"/>
        </w:rPr>
        <w:t xml:space="preserve">In some specific areas however, the recommendations may be less appropriate for </w:t>
      </w:r>
      <w:r w:rsidR="00795151" w:rsidRPr="008A1060">
        <w:rPr>
          <w:rFonts w:ascii="Times New Roman" w:eastAsia="Times New Roman" w:hAnsi="Times New Roman" w:cs="Times New Roman"/>
          <w:sz w:val="24"/>
          <w:szCs w:val="24"/>
        </w:rPr>
        <w:t>DHIs</w:t>
      </w:r>
      <w:r w:rsidRPr="008A1060">
        <w:rPr>
          <w:rFonts w:ascii="Times New Roman" w:eastAsia="Times New Roman" w:hAnsi="Times New Roman" w:cs="Times New Roman"/>
          <w:sz w:val="24"/>
          <w:szCs w:val="24"/>
        </w:rPr>
        <w:t xml:space="preserve">.  For example, where interventions are designed in order to bring about health behaviour change, it can be argued that they differ from medicines, devices and procedures in terms of intended mechanisms of action.  </w:t>
      </w:r>
      <w:r w:rsidRPr="008A1060">
        <w:rPr>
          <w:rFonts w:ascii="Times New Roman" w:hAnsi="Times New Roman" w:cs="Times New Roman"/>
          <w:sz w:val="24"/>
          <w:szCs w:val="24"/>
        </w:rPr>
        <w:t>Here notions of mechanism of action confined to biological interactions within single individuals have been significantly developed and refined</w:t>
      </w:r>
      <w:proofErr w:type="gramStart"/>
      <w:r w:rsidRPr="008A1060">
        <w:rPr>
          <w:rFonts w:ascii="Times New Roman" w:hAnsi="Times New Roman" w:cs="Times New Roman"/>
          <w:sz w:val="24"/>
          <w:szCs w:val="24"/>
        </w:rPr>
        <w:t>,</w:t>
      </w:r>
      <w:r w:rsidR="001A39D9" w:rsidRPr="008A1060">
        <w:rPr>
          <w:rFonts w:ascii="Times New Roman" w:hAnsi="Times New Roman" w:cs="Times New Roman"/>
          <w:sz w:val="24"/>
          <w:szCs w:val="24"/>
          <w:vertAlign w:val="superscript"/>
        </w:rPr>
        <w:t>6</w:t>
      </w:r>
      <w:proofErr w:type="gramEnd"/>
      <w:r w:rsidR="001A39D9" w:rsidRPr="008A1060">
        <w:rPr>
          <w:rFonts w:ascii="Times New Roman" w:hAnsi="Times New Roman" w:cs="Times New Roman"/>
          <w:sz w:val="24"/>
          <w:szCs w:val="24"/>
          <w:vertAlign w:val="superscript"/>
        </w:rPr>
        <w:t>-9</w:t>
      </w:r>
      <w:r w:rsidRPr="008A1060">
        <w:rPr>
          <w:rFonts w:ascii="Times New Roman" w:hAnsi="Times New Roman" w:cs="Times New Roman"/>
          <w:sz w:val="24"/>
          <w:szCs w:val="24"/>
        </w:rPr>
        <w:t xml:space="preserve"> to accommodate </w:t>
      </w:r>
      <w:r w:rsidRPr="008A1060">
        <w:rPr>
          <w:rFonts w:ascii="Times New Roman" w:eastAsia="Times New Roman" w:hAnsi="Times New Roman" w:cs="Times New Roman"/>
          <w:sz w:val="24"/>
          <w:szCs w:val="24"/>
        </w:rPr>
        <w:t xml:space="preserve">importance of interaction with the health and social care system, or the wider social environment.  </w:t>
      </w:r>
      <w:r w:rsidRPr="008A1060">
        <w:rPr>
          <w:rFonts w:ascii="Times New Roman" w:hAnsi="Times New Roman" w:cs="Times New Roman"/>
          <w:sz w:val="24"/>
          <w:szCs w:val="24"/>
        </w:rPr>
        <w:t xml:space="preserve">  </w:t>
      </w:r>
    </w:p>
    <w:p w14:paraId="68F4425D" w14:textId="77777777" w:rsidR="00CD46EA" w:rsidRPr="008A1060" w:rsidRDefault="00CD46EA" w:rsidP="00FE34E0">
      <w:pPr>
        <w:shd w:val="clear" w:color="auto" w:fill="FFFFFF"/>
        <w:spacing w:after="0" w:line="480" w:lineRule="auto"/>
        <w:jc w:val="both"/>
        <w:rPr>
          <w:rFonts w:ascii="Times New Roman" w:eastAsia="Times New Roman" w:hAnsi="Times New Roman" w:cs="Times New Roman"/>
          <w:sz w:val="24"/>
          <w:szCs w:val="24"/>
        </w:rPr>
      </w:pPr>
    </w:p>
    <w:p w14:paraId="7DA2D0F5" w14:textId="5950255B" w:rsidR="00DB61D1" w:rsidRPr="008A1060" w:rsidRDefault="00CD46EA" w:rsidP="00FE34E0">
      <w:pPr>
        <w:shd w:val="clear" w:color="auto" w:fill="FFFFFF"/>
        <w:spacing w:after="0" w:line="480" w:lineRule="auto"/>
        <w:jc w:val="both"/>
        <w:rPr>
          <w:rFonts w:ascii="Times New Roman" w:eastAsia="Times New Roman" w:hAnsi="Times New Roman" w:cs="Times New Roman"/>
          <w:sz w:val="24"/>
          <w:szCs w:val="24"/>
        </w:rPr>
      </w:pPr>
      <w:r w:rsidRPr="008A1060">
        <w:rPr>
          <w:rFonts w:ascii="Times New Roman" w:eastAsia="Times New Roman" w:hAnsi="Times New Roman" w:cs="Times New Roman"/>
          <w:sz w:val="24"/>
          <w:szCs w:val="24"/>
        </w:rPr>
        <w:lastRenderedPageBreak/>
        <w:t xml:space="preserve">One area in particular where there may be a need for a different approach relates to the use of intermediate (surrogate) measures of benefit.  The ISPOR </w:t>
      </w:r>
      <w:r w:rsidR="00F837CA" w:rsidRPr="008A1060">
        <w:rPr>
          <w:rFonts w:ascii="Times New Roman" w:eastAsia="Times New Roman" w:hAnsi="Times New Roman" w:cs="Times New Roman"/>
          <w:sz w:val="24"/>
          <w:szCs w:val="24"/>
        </w:rPr>
        <w:t>g</w:t>
      </w:r>
      <w:r w:rsidRPr="008A1060">
        <w:rPr>
          <w:rFonts w:ascii="Times New Roman" w:eastAsia="Times New Roman" w:hAnsi="Times New Roman" w:cs="Times New Roman"/>
          <w:sz w:val="24"/>
          <w:szCs w:val="24"/>
        </w:rPr>
        <w:t>uide recommend</w:t>
      </w:r>
      <w:r w:rsidR="00795151" w:rsidRPr="008A1060">
        <w:rPr>
          <w:rFonts w:ascii="Times New Roman" w:eastAsia="Times New Roman" w:hAnsi="Times New Roman" w:cs="Times New Roman"/>
          <w:sz w:val="24"/>
          <w:szCs w:val="24"/>
        </w:rPr>
        <w:t>s</w:t>
      </w:r>
      <w:r w:rsidRPr="008A1060">
        <w:rPr>
          <w:rFonts w:ascii="Times New Roman" w:eastAsia="Times New Roman" w:hAnsi="Times New Roman" w:cs="Times New Roman"/>
          <w:sz w:val="24"/>
          <w:szCs w:val="24"/>
        </w:rPr>
        <w:t xml:space="preserve"> that </w:t>
      </w:r>
      <w:r w:rsidR="00211C41" w:rsidRPr="008A1060">
        <w:rPr>
          <w:rFonts w:ascii="Times New Roman" w:eastAsia="Times New Roman" w:hAnsi="Times New Roman" w:cs="Times New Roman"/>
          <w:sz w:val="24"/>
          <w:szCs w:val="24"/>
        </w:rPr>
        <w:t xml:space="preserve">the </w:t>
      </w:r>
      <w:r w:rsidRPr="008A1060">
        <w:rPr>
          <w:rFonts w:ascii="Times New Roman" w:eastAsia="Times New Roman" w:hAnsi="Times New Roman" w:cs="Times New Roman"/>
          <w:sz w:val="24"/>
          <w:szCs w:val="24"/>
        </w:rPr>
        <w:t xml:space="preserve">use of “intermediate (or surrogate)” measures should be avoided in the measurement of benefit wherever possible.  However, when the expected effects of an intervention are only likely to </w:t>
      </w:r>
      <w:r w:rsidR="00FC428F" w:rsidRPr="008A1060">
        <w:rPr>
          <w:rFonts w:ascii="Times New Roman" w:eastAsia="Times New Roman" w:hAnsi="Times New Roman" w:cs="Times New Roman"/>
          <w:sz w:val="24"/>
          <w:szCs w:val="24"/>
        </w:rPr>
        <w:t xml:space="preserve">be </w:t>
      </w:r>
      <w:r w:rsidRPr="008A1060">
        <w:rPr>
          <w:rFonts w:ascii="Times New Roman" w:eastAsia="Times New Roman" w:hAnsi="Times New Roman" w:cs="Times New Roman"/>
          <w:sz w:val="24"/>
          <w:szCs w:val="24"/>
        </w:rPr>
        <w:t xml:space="preserve">observed in the long-term, the </w:t>
      </w:r>
      <w:r w:rsidR="00F837CA" w:rsidRPr="008A1060">
        <w:rPr>
          <w:rFonts w:ascii="Times New Roman" w:eastAsia="Times New Roman" w:hAnsi="Times New Roman" w:cs="Times New Roman"/>
          <w:sz w:val="24"/>
          <w:szCs w:val="24"/>
        </w:rPr>
        <w:t>g</w:t>
      </w:r>
      <w:r w:rsidRPr="008A1060">
        <w:rPr>
          <w:rFonts w:ascii="Times New Roman" w:eastAsia="Times New Roman" w:hAnsi="Times New Roman" w:cs="Times New Roman"/>
          <w:sz w:val="24"/>
          <w:szCs w:val="24"/>
        </w:rPr>
        <w:t xml:space="preserve">uide suggests that surrogate measures </w:t>
      </w:r>
      <w:r w:rsidR="00A23BDE">
        <w:rPr>
          <w:rFonts w:ascii="Times New Roman" w:eastAsia="Times New Roman" w:hAnsi="Times New Roman" w:cs="Times New Roman"/>
          <w:sz w:val="24"/>
          <w:szCs w:val="24"/>
        </w:rPr>
        <w:t>are</w:t>
      </w:r>
      <w:r w:rsidRPr="008A1060">
        <w:rPr>
          <w:rFonts w:ascii="Times New Roman" w:eastAsia="Times New Roman" w:hAnsi="Times New Roman" w:cs="Times New Roman"/>
          <w:sz w:val="24"/>
          <w:szCs w:val="24"/>
        </w:rPr>
        <w:t xml:space="preserve"> appropriate, as long as the r</w:t>
      </w:r>
      <w:r w:rsidR="00A23BDE">
        <w:rPr>
          <w:rFonts w:ascii="Times New Roman" w:eastAsia="Times New Roman" w:hAnsi="Times New Roman" w:cs="Times New Roman"/>
          <w:sz w:val="24"/>
          <w:szCs w:val="24"/>
        </w:rPr>
        <w:t>elationship to “final” measures</w:t>
      </w:r>
      <w:r w:rsidRPr="008A1060">
        <w:rPr>
          <w:rFonts w:ascii="Times New Roman" w:eastAsia="Times New Roman" w:hAnsi="Times New Roman" w:cs="Times New Roman"/>
          <w:sz w:val="24"/>
          <w:szCs w:val="24"/>
        </w:rPr>
        <w:t xml:space="preserve"> </w:t>
      </w:r>
      <w:r w:rsidR="00A23BDE">
        <w:rPr>
          <w:rFonts w:ascii="Times New Roman" w:eastAsia="Times New Roman" w:hAnsi="Times New Roman" w:cs="Times New Roman"/>
          <w:sz w:val="24"/>
          <w:szCs w:val="24"/>
        </w:rPr>
        <w:t>(</w:t>
      </w:r>
      <w:r w:rsidRPr="008A1060">
        <w:rPr>
          <w:rFonts w:ascii="Times New Roman" w:eastAsia="Times New Roman" w:hAnsi="Times New Roman" w:cs="Times New Roman"/>
          <w:sz w:val="24"/>
          <w:szCs w:val="24"/>
        </w:rPr>
        <w:t>e.g. mortality, health related quality of life, or well-being</w:t>
      </w:r>
      <w:r w:rsidR="00A23BDE">
        <w:rPr>
          <w:rFonts w:ascii="Times New Roman" w:eastAsia="Times New Roman" w:hAnsi="Times New Roman" w:cs="Times New Roman"/>
          <w:sz w:val="24"/>
          <w:szCs w:val="24"/>
        </w:rPr>
        <w:t>)</w:t>
      </w:r>
      <w:r w:rsidRPr="008A1060">
        <w:rPr>
          <w:rFonts w:ascii="Times New Roman" w:eastAsia="Times New Roman" w:hAnsi="Times New Roman" w:cs="Times New Roman"/>
          <w:sz w:val="24"/>
          <w:szCs w:val="24"/>
        </w:rPr>
        <w:t xml:space="preserve"> is firmly established.  </w:t>
      </w:r>
      <w:r w:rsidR="00F837CA" w:rsidRPr="008A1060">
        <w:rPr>
          <w:rFonts w:ascii="Times New Roman" w:eastAsia="Times New Roman" w:hAnsi="Times New Roman" w:cs="Times New Roman"/>
          <w:sz w:val="24"/>
          <w:szCs w:val="24"/>
        </w:rPr>
        <w:t>A</w:t>
      </w:r>
      <w:r w:rsidRPr="008A1060">
        <w:rPr>
          <w:rFonts w:ascii="Times New Roman" w:eastAsia="Times New Roman" w:hAnsi="Times New Roman" w:cs="Times New Roman"/>
          <w:sz w:val="24"/>
          <w:szCs w:val="24"/>
        </w:rPr>
        <w:t xml:space="preserve"> focus on surrogate measures may not be sufficient in circumstances where intervention adap</w:t>
      </w:r>
      <w:r w:rsidR="008575EC" w:rsidRPr="008A1060">
        <w:rPr>
          <w:rFonts w:ascii="Times New Roman" w:eastAsia="Times New Roman" w:hAnsi="Times New Roman" w:cs="Times New Roman"/>
          <w:sz w:val="24"/>
          <w:szCs w:val="24"/>
        </w:rPr>
        <w:t xml:space="preserve">t and change over time, </w:t>
      </w:r>
      <w:r w:rsidR="00211C41" w:rsidRPr="008A1060">
        <w:rPr>
          <w:rFonts w:ascii="Times New Roman" w:eastAsia="Times New Roman" w:hAnsi="Times New Roman" w:cs="Times New Roman"/>
          <w:sz w:val="24"/>
          <w:szCs w:val="24"/>
        </w:rPr>
        <w:t xml:space="preserve">where the mechanisms of action are unclear </w:t>
      </w:r>
      <w:r w:rsidR="008575EC" w:rsidRPr="008A1060">
        <w:rPr>
          <w:rFonts w:ascii="Times New Roman" w:eastAsia="Times New Roman" w:hAnsi="Times New Roman" w:cs="Times New Roman"/>
          <w:sz w:val="24"/>
          <w:szCs w:val="24"/>
        </w:rPr>
        <w:t xml:space="preserve">and where effectiveness and cost-effectiveness is theorised to relate </w:t>
      </w:r>
      <w:r w:rsidR="00566F47">
        <w:rPr>
          <w:rFonts w:ascii="Times New Roman" w:eastAsia="Times New Roman" w:hAnsi="Times New Roman" w:cs="Times New Roman"/>
          <w:sz w:val="24"/>
          <w:szCs w:val="24"/>
        </w:rPr>
        <w:t xml:space="preserve">closely </w:t>
      </w:r>
      <w:r w:rsidR="008575EC" w:rsidRPr="008A1060">
        <w:rPr>
          <w:rFonts w:ascii="Times New Roman" w:eastAsia="Times New Roman" w:hAnsi="Times New Roman" w:cs="Times New Roman"/>
          <w:sz w:val="24"/>
          <w:szCs w:val="24"/>
        </w:rPr>
        <w:t>to the system or environment in which it is placed.  In short, existing guidelines</w:t>
      </w:r>
      <w:r w:rsidRPr="008A1060">
        <w:rPr>
          <w:rFonts w:ascii="Times New Roman" w:eastAsia="Times New Roman" w:hAnsi="Times New Roman" w:cs="Times New Roman"/>
          <w:sz w:val="24"/>
          <w:szCs w:val="24"/>
        </w:rPr>
        <w:t xml:space="preserve"> </w:t>
      </w:r>
      <w:r w:rsidR="008575EC" w:rsidRPr="008A1060">
        <w:rPr>
          <w:rFonts w:ascii="Times New Roman" w:eastAsia="Times New Roman" w:hAnsi="Times New Roman" w:cs="Times New Roman"/>
          <w:sz w:val="24"/>
          <w:szCs w:val="24"/>
        </w:rPr>
        <w:t xml:space="preserve">such as the ISPOR </w:t>
      </w:r>
      <w:r w:rsidR="00F837CA" w:rsidRPr="008A1060">
        <w:rPr>
          <w:rFonts w:ascii="Times New Roman" w:eastAsia="Times New Roman" w:hAnsi="Times New Roman" w:cs="Times New Roman"/>
          <w:sz w:val="24"/>
          <w:szCs w:val="24"/>
        </w:rPr>
        <w:t>g</w:t>
      </w:r>
      <w:r w:rsidR="008575EC" w:rsidRPr="008A1060">
        <w:rPr>
          <w:rFonts w:ascii="Times New Roman" w:eastAsia="Times New Roman" w:hAnsi="Times New Roman" w:cs="Times New Roman"/>
          <w:sz w:val="24"/>
          <w:szCs w:val="24"/>
        </w:rPr>
        <w:t xml:space="preserve">uide, which are available for medicines, devices and procedures, may </w:t>
      </w:r>
      <w:r w:rsidR="00D3250C" w:rsidRPr="008A1060">
        <w:rPr>
          <w:rFonts w:ascii="Times New Roman" w:eastAsia="Times New Roman" w:hAnsi="Times New Roman" w:cs="Times New Roman"/>
          <w:sz w:val="24"/>
          <w:szCs w:val="24"/>
        </w:rPr>
        <w:t>require amendment</w:t>
      </w:r>
      <w:r w:rsidR="008575EC" w:rsidRPr="008A1060">
        <w:rPr>
          <w:rFonts w:ascii="Times New Roman" w:eastAsia="Times New Roman" w:hAnsi="Times New Roman" w:cs="Times New Roman"/>
          <w:sz w:val="24"/>
          <w:szCs w:val="24"/>
        </w:rPr>
        <w:t xml:space="preserve"> for </w:t>
      </w:r>
      <w:r w:rsidR="00795151" w:rsidRPr="008A1060">
        <w:rPr>
          <w:rFonts w:ascii="Times New Roman" w:eastAsia="Times New Roman" w:hAnsi="Times New Roman" w:cs="Times New Roman"/>
          <w:sz w:val="24"/>
          <w:szCs w:val="24"/>
        </w:rPr>
        <w:t>many DHIs</w:t>
      </w:r>
      <w:r w:rsidR="008575EC" w:rsidRPr="008A1060">
        <w:rPr>
          <w:rFonts w:ascii="Times New Roman" w:eastAsia="Times New Roman" w:hAnsi="Times New Roman" w:cs="Times New Roman"/>
          <w:sz w:val="24"/>
          <w:szCs w:val="24"/>
        </w:rPr>
        <w:t>.</w:t>
      </w:r>
    </w:p>
    <w:p w14:paraId="2A14EE57" w14:textId="77777777" w:rsidR="00674043" w:rsidRPr="008A1060" w:rsidRDefault="00674043" w:rsidP="00FE34E0">
      <w:pPr>
        <w:shd w:val="clear" w:color="auto" w:fill="FFFFFF"/>
        <w:spacing w:after="0" w:line="480" w:lineRule="auto"/>
        <w:jc w:val="both"/>
        <w:rPr>
          <w:rFonts w:ascii="Times New Roman" w:eastAsia="Times New Roman" w:hAnsi="Times New Roman" w:cs="Times New Roman"/>
          <w:sz w:val="24"/>
          <w:szCs w:val="24"/>
        </w:rPr>
      </w:pPr>
    </w:p>
    <w:p w14:paraId="6A374BC6" w14:textId="77777777" w:rsidR="006070A0" w:rsidRPr="008A1060" w:rsidRDefault="006070A0" w:rsidP="00FE34E0">
      <w:pPr>
        <w:pStyle w:val="ListParagraph"/>
        <w:numPr>
          <w:ilvl w:val="0"/>
          <w:numId w:val="14"/>
        </w:numPr>
        <w:shd w:val="clear" w:color="auto" w:fill="FFFFFF"/>
        <w:spacing w:after="0" w:line="480" w:lineRule="auto"/>
        <w:jc w:val="both"/>
        <w:rPr>
          <w:rFonts w:ascii="Times New Roman" w:eastAsia="Times New Roman" w:hAnsi="Times New Roman" w:cs="Times New Roman"/>
          <w:b/>
          <w:sz w:val="24"/>
          <w:szCs w:val="24"/>
        </w:rPr>
      </w:pPr>
      <w:r w:rsidRPr="008A1060">
        <w:rPr>
          <w:rFonts w:ascii="Times New Roman" w:eastAsia="Times New Roman" w:hAnsi="Times New Roman" w:cs="Times New Roman"/>
          <w:b/>
          <w:sz w:val="24"/>
          <w:szCs w:val="24"/>
        </w:rPr>
        <w:t>MRC Framework for Complex Interventions</w:t>
      </w:r>
    </w:p>
    <w:p w14:paraId="6662E609" w14:textId="77777777" w:rsidR="006070A0" w:rsidRPr="008A1060" w:rsidRDefault="006070A0" w:rsidP="00FE34E0">
      <w:pPr>
        <w:shd w:val="clear" w:color="auto" w:fill="FFFFFF"/>
        <w:spacing w:after="0" w:line="480" w:lineRule="auto"/>
        <w:ind w:left="720"/>
        <w:jc w:val="both"/>
        <w:rPr>
          <w:rFonts w:ascii="Times New Roman" w:eastAsia="Times New Roman" w:hAnsi="Times New Roman" w:cs="Times New Roman"/>
          <w:sz w:val="24"/>
          <w:szCs w:val="24"/>
        </w:rPr>
      </w:pPr>
    </w:p>
    <w:p w14:paraId="7B1FD1D0" w14:textId="1412ED20" w:rsidR="004B3EB5" w:rsidRPr="008A1060" w:rsidRDefault="00795151" w:rsidP="00FE34E0">
      <w:pPr>
        <w:shd w:val="clear" w:color="auto" w:fill="FFFFFF"/>
        <w:spacing w:after="0" w:line="480" w:lineRule="auto"/>
        <w:jc w:val="both"/>
        <w:rPr>
          <w:rFonts w:ascii="Times New Roman" w:hAnsi="Times New Roman" w:cs="Times New Roman"/>
          <w:sz w:val="24"/>
          <w:szCs w:val="24"/>
        </w:rPr>
      </w:pPr>
      <w:r w:rsidRPr="008A1060">
        <w:rPr>
          <w:rFonts w:ascii="Times New Roman" w:eastAsia="Times New Roman" w:hAnsi="Times New Roman" w:cs="Times New Roman"/>
          <w:sz w:val="24"/>
          <w:szCs w:val="24"/>
        </w:rPr>
        <w:t>DHIs</w:t>
      </w:r>
      <w:r w:rsidR="00E9640A" w:rsidRPr="008A1060">
        <w:rPr>
          <w:rFonts w:ascii="Times New Roman" w:eastAsia="Times New Roman" w:hAnsi="Times New Roman" w:cs="Times New Roman"/>
          <w:sz w:val="24"/>
          <w:szCs w:val="24"/>
        </w:rPr>
        <w:t xml:space="preserve"> </w:t>
      </w:r>
      <w:r w:rsidR="00163557" w:rsidRPr="008A1060">
        <w:rPr>
          <w:rFonts w:ascii="Times New Roman" w:eastAsia="Times New Roman" w:hAnsi="Times New Roman" w:cs="Times New Roman"/>
          <w:sz w:val="24"/>
          <w:szCs w:val="24"/>
        </w:rPr>
        <w:t>can be</w:t>
      </w:r>
      <w:r w:rsidR="0093015E" w:rsidRPr="008A1060">
        <w:rPr>
          <w:rFonts w:ascii="Times New Roman" w:eastAsia="Times New Roman" w:hAnsi="Times New Roman" w:cs="Times New Roman"/>
          <w:sz w:val="24"/>
          <w:szCs w:val="24"/>
        </w:rPr>
        <w:t xml:space="preserve"> characterised </w:t>
      </w:r>
      <w:r w:rsidR="00E9640A" w:rsidRPr="008A1060">
        <w:rPr>
          <w:rFonts w:ascii="Times New Roman" w:eastAsia="Times New Roman" w:hAnsi="Times New Roman" w:cs="Times New Roman"/>
          <w:sz w:val="24"/>
          <w:szCs w:val="24"/>
        </w:rPr>
        <w:t xml:space="preserve">as </w:t>
      </w:r>
      <w:r w:rsidR="00163557" w:rsidRPr="008A1060">
        <w:rPr>
          <w:rFonts w:ascii="Times New Roman" w:eastAsia="Times New Roman" w:hAnsi="Times New Roman" w:cs="Times New Roman"/>
          <w:sz w:val="24"/>
          <w:szCs w:val="24"/>
        </w:rPr>
        <w:t>‘</w:t>
      </w:r>
      <w:r w:rsidR="00E9640A" w:rsidRPr="008A1060">
        <w:rPr>
          <w:rFonts w:ascii="Times New Roman" w:eastAsia="Times New Roman" w:hAnsi="Times New Roman" w:cs="Times New Roman"/>
          <w:sz w:val="24"/>
          <w:szCs w:val="24"/>
        </w:rPr>
        <w:t>complex intervention</w:t>
      </w:r>
      <w:r w:rsidR="00163557" w:rsidRPr="008A1060">
        <w:rPr>
          <w:rFonts w:ascii="Times New Roman" w:eastAsia="Times New Roman" w:hAnsi="Times New Roman" w:cs="Times New Roman"/>
          <w:sz w:val="24"/>
          <w:szCs w:val="24"/>
        </w:rPr>
        <w:t>s’</w:t>
      </w:r>
      <w:r w:rsidR="00E9640A" w:rsidRPr="008A1060">
        <w:rPr>
          <w:rFonts w:ascii="Times New Roman" w:eastAsia="Times New Roman" w:hAnsi="Times New Roman" w:cs="Times New Roman"/>
          <w:sz w:val="24"/>
          <w:szCs w:val="24"/>
        </w:rPr>
        <w:t xml:space="preserve"> in a complex system.</w:t>
      </w:r>
      <w:r w:rsidR="001A39D9" w:rsidRPr="008A1060">
        <w:rPr>
          <w:rFonts w:ascii="Times New Roman" w:eastAsia="Times New Roman" w:hAnsi="Times New Roman" w:cs="Times New Roman"/>
          <w:sz w:val="24"/>
          <w:szCs w:val="24"/>
          <w:vertAlign w:val="superscript"/>
        </w:rPr>
        <w:t>10-12</w:t>
      </w:r>
      <w:r w:rsidR="00E9640A" w:rsidRPr="008A1060">
        <w:rPr>
          <w:rFonts w:ascii="Times New Roman" w:eastAsia="Times New Roman" w:hAnsi="Times New Roman" w:cs="Times New Roman"/>
          <w:sz w:val="24"/>
          <w:szCs w:val="24"/>
        </w:rPr>
        <w:t xml:space="preserve">  </w:t>
      </w:r>
      <w:r w:rsidR="009D16DC" w:rsidRPr="008A1060">
        <w:rPr>
          <w:rFonts w:ascii="Times New Roman" w:eastAsia="Times New Roman" w:hAnsi="Times New Roman" w:cs="Times New Roman"/>
          <w:sz w:val="24"/>
          <w:szCs w:val="24"/>
        </w:rPr>
        <w:t xml:space="preserve"> Within the MRC Frame</w:t>
      </w:r>
      <w:r w:rsidR="00E9640A" w:rsidRPr="008A1060">
        <w:rPr>
          <w:rFonts w:ascii="Times New Roman" w:eastAsia="Times New Roman" w:hAnsi="Times New Roman" w:cs="Times New Roman"/>
          <w:sz w:val="24"/>
          <w:szCs w:val="24"/>
        </w:rPr>
        <w:t>w</w:t>
      </w:r>
      <w:r w:rsidR="009D16DC" w:rsidRPr="008A1060">
        <w:rPr>
          <w:rFonts w:ascii="Times New Roman" w:eastAsia="Times New Roman" w:hAnsi="Times New Roman" w:cs="Times New Roman"/>
          <w:sz w:val="24"/>
          <w:szCs w:val="24"/>
        </w:rPr>
        <w:t>o</w:t>
      </w:r>
      <w:r w:rsidR="00E9640A" w:rsidRPr="008A1060">
        <w:rPr>
          <w:rFonts w:ascii="Times New Roman" w:eastAsia="Times New Roman" w:hAnsi="Times New Roman" w:cs="Times New Roman"/>
          <w:sz w:val="24"/>
          <w:szCs w:val="24"/>
        </w:rPr>
        <w:t>rk for the Evaluation of Complex Interventions,</w:t>
      </w:r>
      <w:r w:rsidR="001A39D9" w:rsidRPr="008A1060">
        <w:rPr>
          <w:rFonts w:ascii="Times New Roman" w:eastAsia="Times New Roman" w:hAnsi="Times New Roman" w:cs="Times New Roman"/>
          <w:sz w:val="24"/>
          <w:szCs w:val="24"/>
          <w:vertAlign w:val="superscript"/>
        </w:rPr>
        <w:t>13</w:t>
      </w:r>
      <w:r w:rsidR="00E9640A" w:rsidRPr="008A1060">
        <w:rPr>
          <w:rFonts w:ascii="Times New Roman" w:eastAsia="Times New Roman" w:hAnsi="Times New Roman" w:cs="Times New Roman"/>
          <w:sz w:val="24"/>
          <w:szCs w:val="24"/>
        </w:rPr>
        <w:t xml:space="preserve"> a complex intervention is </w:t>
      </w:r>
      <w:r w:rsidR="00E67D1A" w:rsidRPr="008A1060">
        <w:rPr>
          <w:rFonts w:ascii="Times New Roman" w:eastAsia="Times New Roman" w:hAnsi="Times New Roman" w:cs="Times New Roman"/>
          <w:sz w:val="24"/>
          <w:szCs w:val="24"/>
        </w:rPr>
        <w:t xml:space="preserve">one that </w:t>
      </w:r>
      <w:r w:rsidR="00E9640A" w:rsidRPr="008A1060">
        <w:rPr>
          <w:rFonts w:ascii="Times New Roman" w:eastAsia="Times New Roman" w:hAnsi="Times New Roman" w:cs="Times New Roman"/>
          <w:sz w:val="24"/>
          <w:szCs w:val="24"/>
        </w:rPr>
        <w:t>“</w:t>
      </w:r>
      <w:r w:rsidR="00E67D1A" w:rsidRPr="008A1060">
        <w:rPr>
          <w:rFonts w:ascii="Times New Roman" w:eastAsia="Times New Roman" w:hAnsi="Times New Roman" w:cs="Times New Roman"/>
          <w:sz w:val="24"/>
          <w:szCs w:val="24"/>
        </w:rPr>
        <w:t>contains several interacting</w:t>
      </w:r>
      <w:r w:rsidR="009A0271" w:rsidRPr="008A1060">
        <w:rPr>
          <w:rFonts w:ascii="Times New Roman" w:eastAsia="Times New Roman" w:hAnsi="Times New Roman" w:cs="Times New Roman"/>
          <w:sz w:val="24"/>
          <w:szCs w:val="24"/>
        </w:rPr>
        <w:t xml:space="preserve"> </w:t>
      </w:r>
      <w:r w:rsidR="00E67D1A" w:rsidRPr="008A1060">
        <w:rPr>
          <w:rFonts w:ascii="Times New Roman" w:eastAsia="Times New Roman" w:hAnsi="Times New Roman" w:cs="Times New Roman"/>
          <w:sz w:val="24"/>
          <w:szCs w:val="24"/>
        </w:rPr>
        <w:t>c</w:t>
      </w:r>
      <w:r w:rsidR="00E9640A" w:rsidRPr="008A1060">
        <w:rPr>
          <w:rFonts w:ascii="Times New Roman" w:eastAsia="Times New Roman" w:hAnsi="Times New Roman" w:cs="Times New Roman"/>
          <w:sz w:val="24"/>
          <w:szCs w:val="24"/>
        </w:rPr>
        <w:t xml:space="preserve">omponents, </w:t>
      </w:r>
      <w:r w:rsidR="00E67D1A" w:rsidRPr="008A1060">
        <w:rPr>
          <w:rFonts w:ascii="Times New Roman" w:eastAsia="Times New Roman" w:hAnsi="Times New Roman" w:cs="Times New Roman"/>
          <w:sz w:val="24"/>
          <w:szCs w:val="24"/>
        </w:rPr>
        <w:t xml:space="preserve">and other characteristics, such as the number and difficulty of behaviours required by those delivering or receiving the intervention”. </w:t>
      </w:r>
      <w:r w:rsidR="00E9640A" w:rsidRPr="008A1060">
        <w:rPr>
          <w:rFonts w:ascii="Times New Roman" w:eastAsia="Times New Roman" w:hAnsi="Times New Roman" w:cs="Times New Roman"/>
          <w:sz w:val="24"/>
          <w:szCs w:val="24"/>
        </w:rPr>
        <w:t xml:space="preserve"> Complexity may also refer to </w:t>
      </w:r>
      <w:r w:rsidR="00F837CA" w:rsidRPr="008A1060">
        <w:rPr>
          <w:rFonts w:ascii="Times New Roman" w:eastAsia="Times New Roman" w:hAnsi="Times New Roman" w:cs="Times New Roman"/>
          <w:sz w:val="24"/>
          <w:szCs w:val="24"/>
        </w:rPr>
        <w:t>features</w:t>
      </w:r>
      <w:r w:rsidR="00E9640A" w:rsidRPr="008A1060">
        <w:rPr>
          <w:rFonts w:ascii="Times New Roman" w:eastAsia="Times New Roman" w:hAnsi="Times New Roman" w:cs="Times New Roman"/>
          <w:sz w:val="24"/>
          <w:szCs w:val="24"/>
        </w:rPr>
        <w:t xml:space="preserve"> of the system in which an intervention is implemented, as well as the intervention itself.  </w:t>
      </w:r>
      <w:proofErr w:type="spellStart"/>
      <w:r w:rsidR="00E9640A" w:rsidRPr="008A1060">
        <w:rPr>
          <w:rFonts w:ascii="Times New Roman" w:hAnsi="Times New Roman" w:cs="Times New Roman"/>
          <w:sz w:val="24"/>
          <w:szCs w:val="24"/>
        </w:rPr>
        <w:t>Shiell</w:t>
      </w:r>
      <w:proofErr w:type="spellEnd"/>
      <w:r w:rsidR="00E9640A" w:rsidRPr="008A1060">
        <w:rPr>
          <w:rFonts w:ascii="Times New Roman" w:hAnsi="Times New Roman" w:cs="Times New Roman"/>
          <w:sz w:val="24"/>
          <w:szCs w:val="24"/>
        </w:rPr>
        <w:t xml:space="preserve"> </w:t>
      </w:r>
      <w:proofErr w:type="gramStart"/>
      <w:r w:rsidR="00E67D1A" w:rsidRPr="008A1060">
        <w:rPr>
          <w:rFonts w:ascii="Times New Roman" w:hAnsi="Times New Roman" w:cs="Times New Roman"/>
          <w:sz w:val="24"/>
          <w:szCs w:val="24"/>
        </w:rPr>
        <w:t>et</w:t>
      </w:r>
      <w:proofErr w:type="gramEnd"/>
      <w:r w:rsidR="00E67D1A" w:rsidRPr="008A1060">
        <w:rPr>
          <w:rFonts w:ascii="Times New Roman" w:hAnsi="Times New Roman" w:cs="Times New Roman"/>
          <w:sz w:val="24"/>
          <w:szCs w:val="24"/>
        </w:rPr>
        <w:t xml:space="preserve"> al</w:t>
      </w:r>
      <w:r w:rsidR="001A39D9" w:rsidRPr="008A1060">
        <w:rPr>
          <w:rFonts w:ascii="Times New Roman" w:hAnsi="Times New Roman" w:cs="Times New Roman"/>
          <w:sz w:val="24"/>
          <w:szCs w:val="24"/>
          <w:vertAlign w:val="superscript"/>
        </w:rPr>
        <w:t>12</w:t>
      </w:r>
      <w:r w:rsidR="00E9640A" w:rsidRPr="008A1060">
        <w:rPr>
          <w:rFonts w:ascii="Times New Roman" w:hAnsi="Times New Roman" w:cs="Times New Roman"/>
          <w:sz w:val="24"/>
          <w:szCs w:val="24"/>
        </w:rPr>
        <w:t xml:space="preserve"> note that “a complex system is one that is adaptive to changes in its local environment, is composed of other complex systems, and behaves in a non-linear fashion (i.e. change in outcome is not proportional to change in input)”. </w:t>
      </w:r>
      <w:r w:rsidR="006070A0" w:rsidRPr="008A1060">
        <w:rPr>
          <w:rFonts w:ascii="Times New Roman" w:hAnsi="Times New Roman" w:cs="Times New Roman"/>
          <w:sz w:val="24"/>
          <w:szCs w:val="24"/>
        </w:rPr>
        <w:t xml:space="preserve"> </w:t>
      </w:r>
      <w:proofErr w:type="spellStart"/>
      <w:r w:rsidR="004B3EB5" w:rsidRPr="008A1060">
        <w:rPr>
          <w:rFonts w:ascii="Times New Roman" w:hAnsi="Times New Roman" w:cs="Times New Roman"/>
          <w:sz w:val="24"/>
          <w:szCs w:val="24"/>
        </w:rPr>
        <w:t>Petticrew</w:t>
      </w:r>
      <w:proofErr w:type="spellEnd"/>
      <w:r w:rsidR="004B3EB5" w:rsidRPr="008A1060">
        <w:rPr>
          <w:rFonts w:ascii="Times New Roman" w:hAnsi="Times New Roman" w:cs="Times New Roman"/>
          <w:sz w:val="24"/>
          <w:szCs w:val="24"/>
        </w:rPr>
        <w:t xml:space="preserve"> </w:t>
      </w:r>
      <w:proofErr w:type="gramStart"/>
      <w:r w:rsidR="004B3EB5" w:rsidRPr="008A1060">
        <w:rPr>
          <w:rFonts w:ascii="Times New Roman" w:hAnsi="Times New Roman" w:cs="Times New Roman"/>
          <w:sz w:val="24"/>
          <w:szCs w:val="24"/>
        </w:rPr>
        <w:t>et</w:t>
      </w:r>
      <w:proofErr w:type="gramEnd"/>
      <w:r w:rsidR="004B3EB5" w:rsidRPr="008A1060">
        <w:rPr>
          <w:rFonts w:ascii="Times New Roman" w:hAnsi="Times New Roman" w:cs="Times New Roman"/>
          <w:sz w:val="24"/>
          <w:szCs w:val="24"/>
        </w:rPr>
        <w:t xml:space="preserve"> al</w:t>
      </w:r>
      <w:r w:rsidR="001A39D9" w:rsidRPr="008A1060">
        <w:rPr>
          <w:rFonts w:ascii="Times New Roman" w:hAnsi="Times New Roman" w:cs="Times New Roman"/>
          <w:sz w:val="24"/>
          <w:szCs w:val="24"/>
          <w:vertAlign w:val="superscript"/>
        </w:rPr>
        <w:t>14</w:t>
      </w:r>
      <w:r w:rsidR="004B3EB5" w:rsidRPr="008A1060">
        <w:rPr>
          <w:rFonts w:ascii="Times New Roman" w:hAnsi="Times New Roman" w:cs="Times New Roman"/>
          <w:sz w:val="24"/>
          <w:szCs w:val="24"/>
        </w:rPr>
        <w:t xml:space="preserve"> outline this further by drawing distinctions between intervention complexity, outcome complexity and causal pathway complexity</w:t>
      </w:r>
      <w:r w:rsidR="00494DCA">
        <w:rPr>
          <w:rFonts w:ascii="Times New Roman" w:hAnsi="Times New Roman" w:cs="Times New Roman"/>
          <w:sz w:val="24"/>
          <w:szCs w:val="24"/>
        </w:rPr>
        <w:t>:</w:t>
      </w:r>
    </w:p>
    <w:p w14:paraId="0EC12402" w14:textId="77777777" w:rsidR="004B3EB5" w:rsidRPr="008A1060" w:rsidRDefault="004B3EB5" w:rsidP="00FE34E0">
      <w:pPr>
        <w:shd w:val="clear" w:color="auto" w:fill="FFFFFF"/>
        <w:spacing w:after="0" w:line="480" w:lineRule="auto"/>
        <w:jc w:val="both"/>
        <w:rPr>
          <w:rFonts w:ascii="Times New Roman" w:hAnsi="Times New Roman" w:cs="Times New Roman"/>
          <w:b/>
          <w:sz w:val="24"/>
          <w:szCs w:val="24"/>
        </w:rPr>
      </w:pPr>
    </w:p>
    <w:p w14:paraId="228F158E" w14:textId="77777777" w:rsidR="004B3EB5" w:rsidRPr="008A1060" w:rsidRDefault="004B3EB5" w:rsidP="00FE34E0">
      <w:pPr>
        <w:pStyle w:val="ListParagraph"/>
        <w:numPr>
          <w:ilvl w:val="0"/>
          <w:numId w:val="16"/>
        </w:numPr>
        <w:shd w:val="clear" w:color="auto" w:fill="FFFFFF"/>
        <w:spacing w:after="0" w:line="480" w:lineRule="auto"/>
        <w:jc w:val="both"/>
        <w:rPr>
          <w:rFonts w:ascii="Times New Roman" w:hAnsi="Times New Roman" w:cs="Times New Roman"/>
          <w:b/>
          <w:sz w:val="24"/>
          <w:szCs w:val="24"/>
        </w:rPr>
      </w:pPr>
      <w:r w:rsidRPr="008A1060">
        <w:rPr>
          <w:rFonts w:ascii="Times New Roman" w:hAnsi="Times New Roman" w:cs="Times New Roman"/>
          <w:b/>
          <w:sz w:val="24"/>
          <w:szCs w:val="24"/>
        </w:rPr>
        <w:t>Intervention complexity:</w:t>
      </w:r>
    </w:p>
    <w:p w14:paraId="663A9E3C" w14:textId="77777777" w:rsidR="004B3EB5" w:rsidRPr="008A1060" w:rsidRDefault="004B3EB5" w:rsidP="00FE34E0">
      <w:pPr>
        <w:pStyle w:val="ListParagraph"/>
        <w:numPr>
          <w:ilvl w:val="1"/>
          <w:numId w:val="16"/>
        </w:numPr>
        <w:shd w:val="clear" w:color="auto" w:fill="FFFFFF"/>
        <w:spacing w:after="0" w:line="480" w:lineRule="auto"/>
        <w:jc w:val="both"/>
        <w:rPr>
          <w:rFonts w:ascii="Times New Roman" w:hAnsi="Times New Roman" w:cs="Times New Roman"/>
          <w:sz w:val="24"/>
          <w:szCs w:val="24"/>
        </w:rPr>
      </w:pPr>
      <w:r w:rsidRPr="008A1060">
        <w:rPr>
          <w:rFonts w:ascii="Times New Roman" w:hAnsi="Times New Roman" w:cs="Times New Roman"/>
          <w:sz w:val="24"/>
          <w:szCs w:val="24"/>
        </w:rPr>
        <w:t>Multiple, interacting components</w:t>
      </w:r>
    </w:p>
    <w:p w14:paraId="71D53FBB" w14:textId="77777777" w:rsidR="004B3EB5" w:rsidRPr="008A1060" w:rsidRDefault="004B3EB5" w:rsidP="00FE34E0">
      <w:pPr>
        <w:pStyle w:val="ListParagraph"/>
        <w:numPr>
          <w:ilvl w:val="1"/>
          <w:numId w:val="16"/>
        </w:numPr>
        <w:shd w:val="clear" w:color="auto" w:fill="FFFFFF"/>
        <w:spacing w:after="0" w:line="480" w:lineRule="auto"/>
        <w:jc w:val="both"/>
        <w:rPr>
          <w:rFonts w:ascii="Times New Roman" w:hAnsi="Times New Roman" w:cs="Times New Roman"/>
          <w:sz w:val="24"/>
          <w:szCs w:val="24"/>
        </w:rPr>
      </w:pPr>
      <w:r w:rsidRPr="008A1060">
        <w:rPr>
          <w:rFonts w:ascii="Times New Roman" w:hAnsi="Times New Roman" w:cs="Times New Roman"/>
          <w:sz w:val="24"/>
          <w:szCs w:val="24"/>
        </w:rPr>
        <w:t>Likely to be tailored, adapt or change over time</w:t>
      </w:r>
    </w:p>
    <w:p w14:paraId="1CFAE445" w14:textId="77777777" w:rsidR="004B3EB5" w:rsidRPr="008A1060" w:rsidRDefault="004B3EB5" w:rsidP="00FE34E0">
      <w:pPr>
        <w:pStyle w:val="ListParagraph"/>
        <w:numPr>
          <w:ilvl w:val="0"/>
          <w:numId w:val="16"/>
        </w:numPr>
        <w:shd w:val="clear" w:color="auto" w:fill="FFFFFF"/>
        <w:spacing w:after="0" w:line="480" w:lineRule="auto"/>
        <w:jc w:val="both"/>
        <w:rPr>
          <w:rFonts w:ascii="Times New Roman" w:hAnsi="Times New Roman" w:cs="Times New Roman"/>
          <w:b/>
          <w:sz w:val="24"/>
          <w:szCs w:val="24"/>
        </w:rPr>
      </w:pPr>
      <w:r w:rsidRPr="008A1060">
        <w:rPr>
          <w:rFonts w:ascii="Times New Roman" w:hAnsi="Times New Roman" w:cs="Times New Roman"/>
          <w:b/>
          <w:sz w:val="24"/>
          <w:szCs w:val="24"/>
        </w:rPr>
        <w:t>Outcome complexity:</w:t>
      </w:r>
    </w:p>
    <w:p w14:paraId="6013DDF1" w14:textId="77777777" w:rsidR="004B3EB5" w:rsidRPr="008A1060" w:rsidRDefault="004B3EB5" w:rsidP="00FE34E0">
      <w:pPr>
        <w:pStyle w:val="ListParagraph"/>
        <w:numPr>
          <w:ilvl w:val="1"/>
          <w:numId w:val="16"/>
        </w:numPr>
        <w:shd w:val="clear" w:color="auto" w:fill="FFFFFF"/>
        <w:spacing w:after="0" w:line="480" w:lineRule="auto"/>
        <w:jc w:val="both"/>
        <w:rPr>
          <w:rFonts w:ascii="Times New Roman" w:hAnsi="Times New Roman" w:cs="Times New Roman"/>
          <w:sz w:val="24"/>
          <w:szCs w:val="24"/>
        </w:rPr>
      </w:pPr>
      <w:proofErr w:type="spellStart"/>
      <w:r w:rsidRPr="008A1060">
        <w:rPr>
          <w:rFonts w:ascii="Times New Roman" w:hAnsi="Times New Roman" w:cs="Times New Roman"/>
          <w:sz w:val="24"/>
          <w:szCs w:val="24"/>
        </w:rPr>
        <w:t>Spillovers</w:t>
      </w:r>
      <w:proofErr w:type="spellEnd"/>
      <w:r w:rsidRPr="008A1060">
        <w:rPr>
          <w:rFonts w:ascii="Times New Roman" w:hAnsi="Times New Roman" w:cs="Times New Roman"/>
          <w:sz w:val="24"/>
          <w:szCs w:val="24"/>
        </w:rPr>
        <w:t xml:space="preserve"> and externalities, i.e. outcomes go beyond the immediate recipient of the intervention</w:t>
      </w:r>
      <w:r w:rsidR="001D63DD" w:rsidRPr="008A1060">
        <w:rPr>
          <w:rFonts w:ascii="Times New Roman" w:hAnsi="Times New Roman" w:cs="Times New Roman"/>
          <w:sz w:val="24"/>
          <w:szCs w:val="24"/>
        </w:rPr>
        <w:t>, such as influencing the behaviour or health of other family members</w:t>
      </w:r>
    </w:p>
    <w:p w14:paraId="75364D33" w14:textId="77777777" w:rsidR="001D63DD" w:rsidRPr="008A1060" w:rsidRDefault="001D63DD" w:rsidP="00FE34E0">
      <w:pPr>
        <w:pStyle w:val="ListParagraph"/>
        <w:numPr>
          <w:ilvl w:val="1"/>
          <w:numId w:val="16"/>
        </w:numPr>
        <w:shd w:val="clear" w:color="auto" w:fill="FFFFFF"/>
        <w:spacing w:after="0" w:line="480" w:lineRule="auto"/>
        <w:jc w:val="both"/>
        <w:rPr>
          <w:rFonts w:ascii="Times New Roman" w:hAnsi="Times New Roman" w:cs="Times New Roman"/>
          <w:sz w:val="24"/>
          <w:szCs w:val="24"/>
        </w:rPr>
      </w:pPr>
      <w:r w:rsidRPr="008A1060">
        <w:rPr>
          <w:rFonts w:ascii="Times New Roman" w:hAnsi="Times New Roman" w:cs="Times New Roman"/>
          <w:sz w:val="24"/>
          <w:szCs w:val="24"/>
        </w:rPr>
        <w:t>Feedback loops, i.e. the uptake of the intervention may be affected by uptake by others, “social contagion” effect</w:t>
      </w:r>
    </w:p>
    <w:p w14:paraId="3F3C97E3" w14:textId="77777777" w:rsidR="001D63DD" w:rsidRPr="008A1060" w:rsidRDefault="001D63DD" w:rsidP="00FE34E0">
      <w:pPr>
        <w:pStyle w:val="ListParagraph"/>
        <w:numPr>
          <w:ilvl w:val="0"/>
          <w:numId w:val="16"/>
        </w:numPr>
        <w:shd w:val="clear" w:color="auto" w:fill="FFFFFF"/>
        <w:spacing w:after="0" w:line="480" w:lineRule="auto"/>
        <w:jc w:val="both"/>
        <w:rPr>
          <w:rFonts w:ascii="Times New Roman" w:hAnsi="Times New Roman" w:cs="Times New Roman"/>
          <w:b/>
          <w:sz w:val="24"/>
          <w:szCs w:val="24"/>
        </w:rPr>
      </w:pPr>
      <w:r w:rsidRPr="008A1060">
        <w:rPr>
          <w:rFonts w:ascii="Times New Roman" w:hAnsi="Times New Roman" w:cs="Times New Roman"/>
          <w:b/>
          <w:sz w:val="24"/>
          <w:szCs w:val="24"/>
        </w:rPr>
        <w:t>Causal pathway complexity:</w:t>
      </w:r>
    </w:p>
    <w:p w14:paraId="129BAAC5" w14:textId="77777777" w:rsidR="001D63DD" w:rsidRPr="008A1060" w:rsidRDefault="001D63DD" w:rsidP="00FE34E0">
      <w:pPr>
        <w:pStyle w:val="ListParagraph"/>
        <w:numPr>
          <w:ilvl w:val="1"/>
          <w:numId w:val="16"/>
        </w:numPr>
        <w:shd w:val="clear" w:color="auto" w:fill="FFFFFF"/>
        <w:spacing w:after="0" w:line="480" w:lineRule="auto"/>
        <w:jc w:val="both"/>
        <w:rPr>
          <w:rFonts w:ascii="Times New Roman" w:hAnsi="Times New Roman" w:cs="Times New Roman"/>
          <w:sz w:val="24"/>
          <w:szCs w:val="24"/>
        </w:rPr>
      </w:pPr>
      <w:r w:rsidRPr="008A1060">
        <w:rPr>
          <w:rFonts w:ascii="Times New Roman" w:hAnsi="Times New Roman" w:cs="Times New Roman"/>
          <w:sz w:val="24"/>
          <w:szCs w:val="24"/>
        </w:rPr>
        <w:t xml:space="preserve">Multiple moderators and mediators of the relationship between intervention and outcomes, in particular strong influence of system characteristics (i.e. the setting/context of the intervention </w:t>
      </w:r>
      <w:r w:rsidR="008024FB" w:rsidRPr="008A1060">
        <w:rPr>
          <w:rFonts w:ascii="Times New Roman" w:hAnsi="Times New Roman" w:cs="Times New Roman"/>
          <w:sz w:val="24"/>
          <w:szCs w:val="24"/>
        </w:rPr>
        <w:t>is important and likely to generate heterogeneity in costs and benefits</w:t>
      </w:r>
      <w:r w:rsidRPr="008A1060">
        <w:rPr>
          <w:rFonts w:ascii="Times New Roman" w:hAnsi="Times New Roman" w:cs="Times New Roman"/>
          <w:sz w:val="24"/>
          <w:szCs w:val="24"/>
        </w:rPr>
        <w:t xml:space="preserve">, </w:t>
      </w:r>
      <w:r w:rsidR="008024FB" w:rsidRPr="008A1060">
        <w:rPr>
          <w:rFonts w:ascii="Times New Roman" w:hAnsi="Times New Roman" w:cs="Times New Roman"/>
          <w:sz w:val="24"/>
          <w:szCs w:val="24"/>
        </w:rPr>
        <w:t>through differences in resource availability</w:t>
      </w:r>
      <w:r w:rsidRPr="008A1060">
        <w:rPr>
          <w:rFonts w:ascii="Times New Roman" w:hAnsi="Times New Roman" w:cs="Times New Roman"/>
          <w:sz w:val="24"/>
          <w:szCs w:val="24"/>
        </w:rPr>
        <w:t>, culture, beliefs, attitudes, interpersonal relationships)</w:t>
      </w:r>
    </w:p>
    <w:p w14:paraId="78F31018" w14:textId="29548600" w:rsidR="001D63DD" w:rsidRPr="008A1060" w:rsidRDefault="00211C41" w:rsidP="00FE34E0">
      <w:pPr>
        <w:pStyle w:val="ListParagraph"/>
        <w:numPr>
          <w:ilvl w:val="1"/>
          <w:numId w:val="16"/>
        </w:numPr>
        <w:shd w:val="clear" w:color="auto" w:fill="FFFFFF"/>
        <w:spacing w:after="0" w:line="480" w:lineRule="auto"/>
        <w:jc w:val="both"/>
        <w:rPr>
          <w:rFonts w:ascii="Times New Roman" w:hAnsi="Times New Roman" w:cs="Times New Roman"/>
          <w:sz w:val="24"/>
          <w:szCs w:val="24"/>
        </w:rPr>
      </w:pPr>
      <w:r w:rsidRPr="008A1060">
        <w:rPr>
          <w:rFonts w:ascii="Times New Roman" w:hAnsi="Times New Roman" w:cs="Times New Roman"/>
          <w:sz w:val="24"/>
          <w:szCs w:val="24"/>
        </w:rPr>
        <w:t>Non-linear</w:t>
      </w:r>
      <w:r w:rsidR="001D63DD" w:rsidRPr="008A1060">
        <w:rPr>
          <w:rFonts w:ascii="Times New Roman" w:hAnsi="Times New Roman" w:cs="Times New Roman"/>
          <w:sz w:val="24"/>
          <w:szCs w:val="24"/>
        </w:rPr>
        <w:t xml:space="preserve"> relationships between intervention resource inputs and multiple outputs, “phase” changes, i.e. sudden, unpredictable tipping points</w:t>
      </w:r>
    </w:p>
    <w:p w14:paraId="1FBD6254" w14:textId="77777777" w:rsidR="004B3EB5" w:rsidRPr="008A1060" w:rsidRDefault="004B3EB5" w:rsidP="00FE34E0">
      <w:pPr>
        <w:shd w:val="clear" w:color="auto" w:fill="FFFFFF"/>
        <w:spacing w:after="0" w:line="480" w:lineRule="auto"/>
        <w:jc w:val="both"/>
        <w:rPr>
          <w:rFonts w:ascii="Times New Roman" w:hAnsi="Times New Roman" w:cs="Times New Roman"/>
          <w:sz w:val="24"/>
          <w:szCs w:val="24"/>
        </w:rPr>
      </w:pPr>
    </w:p>
    <w:p w14:paraId="3F7202DD" w14:textId="4293564A" w:rsidR="00712B33" w:rsidRPr="008A1060" w:rsidRDefault="002B3843" w:rsidP="00FE34E0">
      <w:pPr>
        <w:shd w:val="clear" w:color="auto" w:fill="FFFFFF"/>
        <w:spacing w:after="0" w:line="480" w:lineRule="auto"/>
        <w:jc w:val="both"/>
        <w:rPr>
          <w:rFonts w:ascii="Times New Roman" w:hAnsi="Times New Roman" w:cs="Times New Roman"/>
          <w:sz w:val="24"/>
          <w:szCs w:val="24"/>
        </w:rPr>
      </w:pPr>
      <w:r w:rsidRPr="008A1060">
        <w:rPr>
          <w:rFonts w:ascii="Times New Roman" w:hAnsi="Times New Roman" w:cs="Times New Roman"/>
          <w:sz w:val="24"/>
          <w:szCs w:val="24"/>
        </w:rPr>
        <w:t>A</w:t>
      </w:r>
      <w:r w:rsidR="008024FB" w:rsidRPr="008A1060">
        <w:rPr>
          <w:rFonts w:ascii="Times New Roman" w:hAnsi="Times New Roman" w:cs="Times New Roman"/>
          <w:sz w:val="24"/>
          <w:szCs w:val="24"/>
        </w:rPr>
        <w:t xml:space="preserve"> key question is the extent to which </w:t>
      </w:r>
      <w:r w:rsidR="00795151" w:rsidRPr="008A1060">
        <w:rPr>
          <w:rFonts w:ascii="Times New Roman" w:hAnsi="Times New Roman" w:cs="Times New Roman"/>
          <w:sz w:val="24"/>
          <w:szCs w:val="24"/>
        </w:rPr>
        <w:t>DHIs</w:t>
      </w:r>
      <w:r w:rsidR="008024FB" w:rsidRPr="008A1060">
        <w:rPr>
          <w:rFonts w:ascii="Times New Roman" w:hAnsi="Times New Roman" w:cs="Times New Roman"/>
          <w:sz w:val="24"/>
          <w:szCs w:val="24"/>
        </w:rPr>
        <w:t xml:space="preserve"> map to the above types of complexity.  </w:t>
      </w:r>
      <w:r w:rsidR="00494DCA">
        <w:rPr>
          <w:rFonts w:ascii="Times New Roman" w:hAnsi="Times New Roman" w:cs="Times New Roman"/>
          <w:sz w:val="24"/>
          <w:szCs w:val="24"/>
        </w:rPr>
        <w:t>C</w:t>
      </w:r>
      <w:r w:rsidR="008024FB" w:rsidRPr="008A1060">
        <w:rPr>
          <w:rFonts w:ascii="Times New Roman" w:hAnsi="Times New Roman" w:cs="Times New Roman"/>
          <w:sz w:val="24"/>
          <w:szCs w:val="24"/>
        </w:rPr>
        <w:t>lear</w:t>
      </w:r>
      <w:r w:rsidR="00494DCA">
        <w:rPr>
          <w:rFonts w:ascii="Times New Roman" w:hAnsi="Times New Roman" w:cs="Times New Roman"/>
          <w:sz w:val="24"/>
          <w:szCs w:val="24"/>
        </w:rPr>
        <w:t xml:space="preserve">ly </w:t>
      </w:r>
      <w:r w:rsidR="00712B33" w:rsidRPr="008A1060">
        <w:rPr>
          <w:rFonts w:ascii="Times New Roman" w:hAnsi="Times New Roman" w:cs="Times New Roman"/>
          <w:sz w:val="24"/>
          <w:szCs w:val="24"/>
        </w:rPr>
        <w:t xml:space="preserve">some may </w:t>
      </w:r>
      <w:r w:rsidR="008024FB" w:rsidRPr="008A1060">
        <w:rPr>
          <w:rFonts w:ascii="Times New Roman" w:hAnsi="Times New Roman" w:cs="Times New Roman"/>
          <w:sz w:val="24"/>
          <w:szCs w:val="24"/>
        </w:rPr>
        <w:t xml:space="preserve">align with </w:t>
      </w:r>
      <w:r w:rsidR="00712B33" w:rsidRPr="008A1060">
        <w:rPr>
          <w:rFonts w:ascii="Times New Roman" w:hAnsi="Times New Roman" w:cs="Times New Roman"/>
          <w:sz w:val="24"/>
          <w:szCs w:val="24"/>
        </w:rPr>
        <w:t xml:space="preserve">the </w:t>
      </w:r>
      <w:r w:rsidR="008024FB" w:rsidRPr="008A1060">
        <w:rPr>
          <w:rFonts w:ascii="Times New Roman" w:hAnsi="Times New Roman" w:cs="Times New Roman"/>
          <w:sz w:val="24"/>
          <w:szCs w:val="24"/>
        </w:rPr>
        <w:t>above classification more than others;</w:t>
      </w:r>
      <w:r w:rsidR="00712B33" w:rsidRPr="008A1060">
        <w:rPr>
          <w:rFonts w:ascii="Times New Roman" w:hAnsi="Times New Roman" w:cs="Times New Roman"/>
          <w:sz w:val="24"/>
          <w:szCs w:val="24"/>
        </w:rPr>
        <w:t xml:space="preserve"> for example, consider a health app for the management of type 2 diabetes - if additional input </w:t>
      </w:r>
      <w:r w:rsidR="00F837CA" w:rsidRPr="008A1060">
        <w:rPr>
          <w:rFonts w:ascii="Times New Roman" w:hAnsi="Times New Roman" w:cs="Times New Roman"/>
          <w:sz w:val="24"/>
          <w:szCs w:val="24"/>
        </w:rPr>
        <w:t>from</w:t>
      </w:r>
      <w:r w:rsidR="00712B33" w:rsidRPr="008A1060">
        <w:rPr>
          <w:rFonts w:ascii="Times New Roman" w:hAnsi="Times New Roman" w:cs="Times New Roman"/>
          <w:sz w:val="24"/>
          <w:szCs w:val="24"/>
        </w:rPr>
        <w:t xml:space="preserve"> health care staff is required according to individual patient goals or preferences, or if the intervention partly comprises an element of </w:t>
      </w:r>
      <w:r w:rsidR="00500499">
        <w:rPr>
          <w:rFonts w:ascii="Times New Roman" w:hAnsi="Times New Roman" w:cs="Times New Roman"/>
          <w:sz w:val="24"/>
          <w:szCs w:val="24"/>
        </w:rPr>
        <w:t>feedback from health care staff</w:t>
      </w:r>
      <w:r w:rsidR="00500499" w:rsidRPr="002907B3">
        <w:rPr>
          <w:rFonts w:ascii="Times New Roman" w:hAnsi="Times New Roman" w:cs="Times New Roman"/>
          <w:sz w:val="24"/>
          <w:szCs w:val="24"/>
          <w:highlight w:val="yellow"/>
        </w:rPr>
        <w:t xml:space="preserve">, </w:t>
      </w:r>
      <w:r w:rsidR="00712B33" w:rsidRPr="002907B3">
        <w:rPr>
          <w:rFonts w:ascii="Times New Roman" w:hAnsi="Times New Roman" w:cs="Times New Roman"/>
          <w:sz w:val="24"/>
          <w:szCs w:val="24"/>
          <w:highlight w:val="yellow"/>
        </w:rPr>
        <w:t xml:space="preserve">then </w:t>
      </w:r>
      <w:r w:rsidR="00973173" w:rsidRPr="002907B3">
        <w:rPr>
          <w:rFonts w:ascii="Times New Roman" w:hAnsi="Times New Roman" w:cs="Times New Roman"/>
          <w:sz w:val="24"/>
          <w:szCs w:val="24"/>
          <w:highlight w:val="yellow"/>
        </w:rPr>
        <w:t xml:space="preserve">this gives rise to </w:t>
      </w:r>
      <w:r w:rsidR="00973173" w:rsidRPr="002907B3">
        <w:rPr>
          <w:rFonts w:ascii="Times New Roman" w:hAnsi="Times New Roman" w:cs="Times New Roman"/>
          <w:i/>
          <w:sz w:val="24"/>
          <w:szCs w:val="24"/>
          <w:highlight w:val="yellow"/>
        </w:rPr>
        <w:t>intervention complexity</w:t>
      </w:r>
      <w:r w:rsidR="00973173" w:rsidRPr="002907B3">
        <w:rPr>
          <w:rFonts w:ascii="Times New Roman" w:hAnsi="Times New Roman" w:cs="Times New Roman"/>
          <w:sz w:val="24"/>
          <w:szCs w:val="24"/>
          <w:highlight w:val="yellow"/>
        </w:rPr>
        <w:t xml:space="preserve"> – the intervention is highly individualised and </w:t>
      </w:r>
      <w:r w:rsidR="00566F47" w:rsidRPr="002907B3">
        <w:rPr>
          <w:rFonts w:ascii="Times New Roman" w:hAnsi="Times New Roman" w:cs="Times New Roman"/>
          <w:sz w:val="24"/>
          <w:szCs w:val="24"/>
          <w:highlight w:val="yellow"/>
        </w:rPr>
        <w:t>heterogeneous</w:t>
      </w:r>
      <w:r w:rsidR="00973173" w:rsidRPr="002907B3">
        <w:rPr>
          <w:rFonts w:ascii="Times New Roman" w:hAnsi="Times New Roman" w:cs="Times New Roman"/>
          <w:sz w:val="24"/>
          <w:szCs w:val="24"/>
          <w:highlight w:val="yellow"/>
        </w:rPr>
        <w:t xml:space="preserve">.   There may also be </w:t>
      </w:r>
      <w:r w:rsidR="00973173" w:rsidRPr="002907B3">
        <w:rPr>
          <w:rFonts w:ascii="Times New Roman" w:hAnsi="Times New Roman" w:cs="Times New Roman"/>
          <w:i/>
          <w:sz w:val="24"/>
          <w:szCs w:val="24"/>
          <w:highlight w:val="yellow"/>
        </w:rPr>
        <w:lastRenderedPageBreak/>
        <w:t>outcome complexity</w:t>
      </w:r>
      <w:r w:rsidR="00973173" w:rsidRPr="002907B3">
        <w:rPr>
          <w:rFonts w:ascii="Times New Roman" w:hAnsi="Times New Roman" w:cs="Times New Roman"/>
          <w:sz w:val="24"/>
          <w:szCs w:val="24"/>
          <w:highlight w:val="yellow"/>
        </w:rPr>
        <w:t xml:space="preserve">, </w:t>
      </w:r>
      <w:r w:rsidR="00A23BDE">
        <w:rPr>
          <w:rFonts w:ascii="Times New Roman" w:hAnsi="Times New Roman" w:cs="Times New Roman"/>
          <w:sz w:val="24"/>
          <w:szCs w:val="24"/>
          <w:highlight w:val="yellow"/>
        </w:rPr>
        <w:t xml:space="preserve">e.g. </w:t>
      </w:r>
      <w:r w:rsidR="00973173" w:rsidRPr="002907B3">
        <w:rPr>
          <w:rFonts w:ascii="Times New Roman" w:hAnsi="Times New Roman" w:cs="Times New Roman"/>
          <w:sz w:val="24"/>
          <w:szCs w:val="24"/>
          <w:highlight w:val="yellow"/>
        </w:rPr>
        <w:t xml:space="preserve">if the individual </w:t>
      </w:r>
      <w:r w:rsidR="002A070E">
        <w:rPr>
          <w:rFonts w:ascii="Times New Roman" w:hAnsi="Times New Roman" w:cs="Times New Roman"/>
          <w:sz w:val="24"/>
          <w:szCs w:val="24"/>
          <w:highlight w:val="yellow"/>
        </w:rPr>
        <w:t>needs to change</w:t>
      </w:r>
      <w:r w:rsidR="00973173" w:rsidRPr="002907B3">
        <w:rPr>
          <w:rFonts w:ascii="Times New Roman" w:hAnsi="Times New Roman" w:cs="Times New Roman"/>
          <w:sz w:val="24"/>
          <w:szCs w:val="24"/>
          <w:highlight w:val="yellow"/>
        </w:rPr>
        <w:t xml:space="preserve"> food and alcohol intake, then other household members </w:t>
      </w:r>
      <w:r w:rsidR="002A070E">
        <w:rPr>
          <w:rFonts w:ascii="Times New Roman" w:hAnsi="Times New Roman" w:cs="Times New Roman"/>
          <w:sz w:val="24"/>
          <w:szCs w:val="24"/>
          <w:highlight w:val="yellow"/>
        </w:rPr>
        <w:t>may</w:t>
      </w:r>
      <w:r w:rsidR="00973173" w:rsidRPr="002907B3">
        <w:rPr>
          <w:rFonts w:ascii="Times New Roman" w:hAnsi="Times New Roman" w:cs="Times New Roman"/>
          <w:sz w:val="24"/>
          <w:szCs w:val="24"/>
          <w:highlight w:val="yellow"/>
        </w:rPr>
        <w:t xml:space="preserve"> also </w:t>
      </w:r>
      <w:r w:rsidR="002A070E">
        <w:rPr>
          <w:rFonts w:ascii="Times New Roman" w:hAnsi="Times New Roman" w:cs="Times New Roman"/>
          <w:sz w:val="24"/>
          <w:szCs w:val="24"/>
          <w:highlight w:val="yellow"/>
        </w:rPr>
        <w:t xml:space="preserve">have to </w:t>
      </w:r>
      <w:r w:rsidR="00973173" w:rsidRPr="002907B3">
        <w:rPr>
          <w:rFonts w:ascii="Times New Roman" w:hAnsi="Times New Roman" w:cs="Times New Roman"/>
          <w:sz w:val="24"/>
          <w:szCs w:val="24"/>
          <w:highlight w:val="yellow"/>
        </w:rPr>
        <w:t xml:space="preserve">change, </w:t>
      </w:r>
      <w:r w:rsidR="002A070E">
        <w:rPr>
          <w:rFonts w:ascii="Times New Roman" w:hAnsi="Times New Roman" w:cs="Times New Roman"/>
          <w:sz w:val="24"/>
          <w:szCs w:val="24"/>
          <w:highlight w:val="yellow"/>
        </w:rPr>
        <w:t>but may be resistant to this</w:t>
      </w:r>
      <w:r w:rsidR="00973173" w:rsidRPr="002907B3">
        <w:rPr>
          <w:rFonts w:ascii="Times New Roman" w:hAnsi="Times New Roman" w:cs="Times New Roman"/>
          <w:sz w:val="24"/>
          <w:szCs w:val="24"/>
          <w:highlight w:val="yellow"/>
        </w:rPr>
        <w:t xml:space="preserve">. </w:t>
      </w:r>
      <w:r w:rsidR="00500499" w:rsidRPr="002907B3">
        <w:rPr>
          <w:rFonts w:ascii="Times New Roman" w:hAnsi="Times New Roman" w:cs="Times New Roman"/>
          <w:sz w:val="24"/>
          <w:szCs w:val="24"/>
          <w:highlight w:val="yellow"/>
        </w:rPr>
        <w:t xml:space="preserve"> Further, if the app includes the option of information exchange with other users, e.g. electronic posting of goals achieved, </w:t>
      </w:r>
      <w:r w:rsidR="002A070E">
        <w:rPr>
          <w:rFonts w:ascii="Times New Roman" w:hAnsi="Times New Roman" w:cs="Times New Roman"/>
          <w:sz w:val="24"/>
          <w:szCs w:val="24"/>
          <w:highlight w:val="yellow"/>
        </w:rPr>
        <w:t>this could affect behaviour in a positive or negative way</w:t>
      </w:r>
      <w:r w:rsidR="00A23BDE">
        <w:rPr>
          <w:rFonts w:ascii="Times New Roman" w:hAnsi="Times New Roman" w:cs="Times New Roman"/>
          <w:sz w:val="24"/>
          <w:szCs w:val="24"/>
          <w:highlight w:val="yellow"/>
        </w:rPr>
        <w:t>.</w:t>
      </w:r>
      <w:r w:rsidR="00500499" w:rsidRPr="002907B3">
        <w:rPr>
          <w:rFonts w:ascii="Times New Roman" w:hAnsi="Times New Roman" w:cs="Times New Roman"/>
          <w:sz w:val="24"/>
          <w:szCs w:val="24"/>
          <w:highlight w:val="yellow"/>
        </w:rPr>
        <w:t xml:space="preserve">  Finally, there </w:t>
      </w:r>
      <w:r w:rsidR="002907B3" w:rsidRPr="002907B3">
        <w:rPr>
          <w:rFonts w:ascii="Times New Roman" w:hAnsi="Times New Roman" w:cs="Times New Roman"/>
          <w:sz w:val="24"/>
          <w:szCs w:val="24"/>
          <w:highlight w:val="yellow"/>
        </w:rPr>
        <w:t xml:space="preserve">may </w:t>
      </w:r>
      <w:r w:rsidR="0089049B">
        <w:rPr>
          <w:rFonts w:ascii="Times New Roman" w:hAnsi="Times New Roman" w:cs="Times New Roman"/>
          <w:sz w:val="24"/>
          <w:szCs w:val="24"/>
          <w:highlight w:val="yellow"/>
        </w:rPr>
        <w:t xml:space="preserve">need to be </w:t>
      </w:r>
      <w:r w:rsidR="00500499" w:rsidRPr="002907B3">
        <w:rPr>
          <w:rFonts w:ascii="Times New Roman" w:hAnsi="Times New Roman" w:cs="Times New Roman"/>
          <w:sz w:val="24"/>
          <w:szCs w:val="24"/>
          <w:highlight w:val="yellow"/>
        </w:rPr>
        <w:t xml:space="preserve">a </w:t>
      </w:r>
      <w:r w:rsidR="002907B3" w:rsidRPr="002907B3">
        <w:rPr>
          <w:rFonts w:ascii="Times New Roman" w:hAnsi="Times New Roman" w:cs="Times New Roman"/>
          <w:sz w:val="24"/>
          <w:szCs w:val="24"/>
          <w:highlight w:val="yellow"/>
        </w:rPr>
        <w:t>set of necessary conditions in place for the intervention to be effective</w:t>
      </w:r>
      <w:r w:rsidR="002A070E">
        <w:rPr>
          <w:rFonts w:ascii="Times New Roman" w:hAnsi="Times New Roman" w:cs="Times New Roman"/>
          <w:sz w:val="24"/>
          <w:szCs w:val="24"/>
          <w:highlight w:val="yellow"/>
        </w:rPr>
        <w:t>, especially</w:t>
      </w:r>
      <w:r w:rsidR="002907B3" w:rsidRPr="002907B3">
        <w:rPr>
          <w:rFonts w:ascii="Times New Roman" w:hAnsi="Times New Roman" w:cs="Times New Roman"/>
          <w:sz w:val="24"/>
          <w:szCs w:val="24"/>
          <w:highlight w:val="yellow"/>
        </w:rPr>
        <w:t xml:space="preserve"> in the longer-term; these could relate to </w:t>
      </w:r>
      <w:r w:rsidR="002A070E">
        <w:rPr>
          <w:rFonts w:ascii="Times New Roman" w:hAnsi="Times New Roman" w:cs="Times New Roman"/>
          <w:sz w:val="24"/>
          <w:szCs w:val="24"/>
          <w:highlight w:val="yellow"/>
        </w:rPr>
        <w:t>a se</w:t>
      </w:r>
      <w:r w:rsidR="00A23BDE">
        <w:rPr>
          <w:rFonts w:ascii="Times New Roman" w:hAnsi="Times New Roman" w:cs="Times New Roman"/>
          <w:sz w:val="24"/>
          <w:szCs w:val="24"/>
          <w:highlight w:val="yellow"/>
        </w:rPr>
        <w:t xml:space="preserve">t </w:t>
      </w:r>
      <w:r w:rsidR="002A070E">
        <w:rPr>
          <w:rFonts w:ascii="Times New Roman" w:hAnsi="Times New Roman" w:cs="Times New Roman"/>
          <w:sz w:val="24"/>
          <w:szCs w:val="24"/>
          <w:highlight w:val="yellow"/>
        </w:rPr>
        <w:t>of</w:t>
      </w:r>
      <w:r w:rsidR="00500499" w:rsidRPr="002907B3">
        <w:rPr>
          <w:rFonts w:ascii="Times New Roman" w:hAnsi="Times New Roman" w:cs="Times New Roman"/>
          <w:sz w:val="24"/>
          <w:szCs w:val="24"/>
          <w:highlight w:val="yellow"/>
        </w:rPr>
        <w:t xml:space="preserve"> </w:t>
      </w:r>
      <w:r w:rsidR="002907B3" w:rsidRPr="002907B3">
        <w:rPr>
          <w:rFonts w:ascii="Times New Roman" w:hAnsi="Times New Roman" w:cs="Times New Roman"/>
          <w:sz w:val="24"/>
          <w:szCs w:val="24"/>
          <w:highlight w:val="yellow"/>
        </w:rPr>
        <w:t xml:space="preserve">motivational factors, such as </w:t>
      </w:r>
      <w:r w:rsidR="00500499" w:rsidRPr="002907B3">
        <w:rPr>
          <w:rFonts w:ascii="Times New Roman" w:hAnsi="Times New Roman" w:cs="Times New Roman"/>
          <w:sz w:val="24"/>
          <w:szCs w:val="24"/>
          <w:highlight w:val="yellow"/>
        </w:rPr>
        <w:t xml:space="preserve">prior diabetes history, </w:t>
      </w:r>
      <w:r w:rsidR="002907B3" w:rsidRPr="002907B3">
        <w:rPr>
          <w:rFonts w:ascii="Times New Roman" w:hAnsi="Times New Roman" w:cs="Times New Roman"/>
          <w:sz w:val="24"/>
          <w:szCs w:val="24"/>
          <w:highlight w:val="yellow"/>
        </w:rPr>
        <w:t xml:space="preserve">other </w:t>
      </w:r>
      <w:r w:rsidR="00500499" w:rsidRPr="002907B3">
        <w:rPr>
          <w:rFonts w:ascii="Times New Roman" w:hAnsi="Times New Roman" w:cs="Times New Roman"/>
          <w:sz w:val="24"/>
          <w:szCs w:val="24"/>
          <w:highlight w:val="yellow"/>
        </w:rPr>
        <w:t xml:space="preserve">patient characteristics </w:t>
      </w:r>
      <w:r w:rsidR="002907B3" w:rsidRPr="002907B3">
        <w:rPr>
          <w:rFonts w:ascii="Times New Roman" w:hAnsi="Times New Roman" w:cs="Times New Roman"/>
          <w:sz w:val="24"/>
          <w:szCs w:val="24"/>
          <w:highlight w:val="yellow"/>
        </w:rPr>
        <w:t>(</w:t>
      </w:r>
      <w:r w:rsidR="00500499" w:rsidRPr="002907B3">
        <w:rPr>
          <w:rFonts w:ascii="Times New Roman" w:hAnsi="Times New Roman" w:cs="Times New Roman"/>
          <w:sz w:val="24"/>
          <w:szCs w:val="24"/>
          <w:highlight w:val="yellow"/>
        </w:rPr>
        <w:t>education, income</w:t>
      </w:r>
      <w:r w:rsidR="00A23BDE">
        <w:rPr>
          <w:rFonts w:ascii="Times New Roman" w:hAnsi="Times New Roman" w:cs="Times New Roman"/>
          <w:sz w:val="24"/>
          <w:szCs w:val="24"/>
          <w:highlight w:val="yellow"/>
        </w:rPr>
        <w:t>,</w:t>
      </w:r>
      <w:r w:rsidR="00500499" w:rsidRPr="002907B3">
        <w:rPr>
          <w:rFonts w:ascii="Times New Roman" w:hAnsi="Times New Roman" w:cs="Times New Roman"/>
          <w:sz w:val="24"/>
          <w:szCs w:val="24"/>
          <w:highlight w:val="yellow"/>
        </w:rPr>
        <w:t xml:space="preserve"> and time preference </w:t>
      </w:r>
      <w:r w:rsidR="002907B3" w:rsidRPr="002907B3">
        <w:rPr>
          <w:rFonts w:ascii="Times New Roman" w:hAnsi="Times New Roman" w:cs="Times New Roman"/>
          <w:sz w:val="24"/>
          <w:szCs w:val="24"/>
          <w:highlight w:val="yellow"/>
        </w:rPr>
        <w:t xml:space="preserve">in terms of </w:t>
      </w:r>
      <w:r w:rsidR="00500499" w:rsidRPr="002907B3">
        <w:rPr>
          <w:rFonts w:ascii="Times New Roman" w:hAnsi="Times New Roman" w:cs="Times New Roman"/>
          <w:sz w:val="24"/>
          <w:szCs w:val="24"/>
          <w:highlight w:val="yellow"/>
        </w:rPr>
        <w:t xml:space="preserve">willingness to invest </w:t>
      </w:r>
      <w:r w:rsidR="002907B3" w:rsidRPr="002907B3">
        <w:rPr>
          <w:rFonts w:ascii="Times New Roman" w:hAnsi="Times New Roman" w:cs="Times New Roman"/>
          <w:sz w:val="24"/>
          <w:szCs w:val="24"/>
          <w:highlight w:val="yellow"/>
        </w:rPr>
        <w:t xml:space="preserve">time and effort today </w:t>
      </w:r>
      <w:r w:rsidR="00500499" w:rsidRPr="002907B3">
        <w:rPr>
          <w:rFonts w:ascii="Times New Roman" w:hAnsi="Times New Roman" w:cs="Times New Roman"/>
          <w:sz w:val="24"/>
          <w:szCs w:val="24"/>
          <w:highlight w:val="yellow"/>
        </w:rPr>
        <w:t xml:space="preserve">in </w:t>
      </w:r>
      <w:r w:rsidR="002907B3" w:rsidRPr="002907B3">
        <w:rPr>
          <w:rFonts w:ascii="Times New Roman" w:hAnsi="Times New Roman" w:cs="Times New Roman"/>
          <w:sz w:val="24"/>
          <w:szCs w:val="24"/>
          <w:highlight w:val="yellow"/>
        </w:rPr>
        <w:t xml:space="preserve">order to achieve </w:t>
      </w:r>
      <w:r w:rsidR="00500499" w:rsidRPr="002907B3">
        <w:rPr>
          <w:rFonts w:ascii="Times New Roman" w:hAnsi="Times New Roman" w:cs="Times New Roman"/>
          <w:sz w:val="24"/>
          <w:szCs w:val="24"/>
          <w:highlight w:val="yellow"/>
        </w:rPr>
        <w:t xml:space="preserve">additional benefits later) </w:t>
      </w:r>
      <w:r w:rsidR="002907B3" w:rsidRPr="002907B3">
        <w:rPr>
          <w:rFonts w:ascii="Times New Roman" w:hAnsi="Times New Roman" w:cs="Times New Roman"/>
          <w:sz w:val="24"/>
          <w:szCs w:val="24"/>
          <w:highlight w:val="yellow"/>
        </w:rPr>
        <w:t>and wider contextual factors, such as an individual being within a social network wh</w:t>
      </w:r>
      <w:r w:rsidR="00A23BDE">
        <w:rPr>
          <w:rFonts w:ascii="Times New Roman" w:hAnsi="Times New Roman" w:cs="Times New Roman"/>
          <w:sz w:val="24"/>
          <w:szCs w:val="24"/>
          <w:highlight w:val="yellow"/>
        </w:rPr>
        <w:t xml:space="preserve">ere members </w:t>
      </w:r>
      <w:r w:rsidR="002907B3" w:rsidRPr="002907B3">
        <w:rPr>
          <w:rFonts w:ascii="Times New Roman" w:hAnsi="Times New Roman" w:cs="Times New Roman"/>
          <w:sz w:val="24"/>
          <w:szCs w:val="24"/>
          <w:highlight w:val="yellow"/>
        </w:rPr>
        <w:t xml:space="preserve"> </w:t>
      </w:r>
      <w:r w:rsidR="00A23BDE">
        <w:rPr>
          <w:rFonts w:ascii="Times New Roman" w:hAnsi="Times New Roman" w:cs="Times New Roman"/>
          <w:sz w:val="24"/>
          <w:szCs w:val="24"/>
          <w:highlight w:val="yellow"/>
        </w:rPr>
        <w:t xml:space="preserve">already </w:t>
      </w:r>
      <w:r w:rsidR="002907B3" w:rsidRPr="002907B3">
        <w:rPr>
          <w:rFonts w:ascii="Times New Roman" w:hAnsi="Times New Roman" w:cs="Times New Roman"/>
          <w:sz w:val="24"/>
          <w:szCs w:val="24"/>
          <w:highlight w:val="yellow"/>
        </w:rPr>
        <w:t xml:space="preserve">undertake “healthy behaviours”.  These conditions give rise to </w:t>
      </w:r>
      <w:r w:rsidR="002907B3" w:rsidRPr="002907B3">
        <w:rPr>
          <w:rFonts w:ascii="Times New Roman" w:hAnsi="Times New Roman" w:cs="Times New Roman"/>
          <w:i/>
          <w:sz w:val="24"/>
          <w:szCs w:val="24"/>
          <w:highlight w:val="yellow"/>
        </w:rPr>
        <w:t>causal pathway complexity</w:t>
      </w:r>
      <w:r w:rsidR="002907B3" w:rsidRPr="002907B3">
        <w:rPr>
          <w:rFonts w:ascii="Times New Roman" w:hAnsi="Times New Roman" w:cs="Times New Roman"/>
          <w:sz w:val="24"/>
          <w:szCs w:val="24"/>
          <w:highlight w:val="yellow"/>
        </w:rPr>
        <w:t>. Tak</w:t>
      </w:r>
      <w:r w:rsidR="00A23BDE">
        <w:rPr>
          <w:rFonts w:ascii="Times New Roman" w:hAnsi="Times New Roman" w:cs="Times New Roman"/>
          <w:sz w:val="24"/>
          <w:szCs w:val="24"/>
          <w:highlight w:val="yellow"/>
        </w:rPr>
        <w:t xml:space="preserve">en </w:t>
      </w:r>
      <w:r w:rsidR="002907B3" w:rsidRPr="002907B3">
        <w:rPr>
          <w:rFonts w:ascii="Times New Roman" w:hAnsi="Times New Roman" w:cs="Times New Roman"/>
          <w:sz w:val="24"/>
          <w:szCs w:val="24"/>
          <w:highlight w:val="yellow"/>
        </w:rPr>
        <w:t>together,</w:t>
      </w:r>
      <w:r w:rsidR="008024FB" w:rsidRPr="002907B3">
        <w:rPr>
          <w:rFonts w:ascii="Times New Roman" w:hAnsi="Times New Roman" w:cs="Times New Roman"/>
          <w:sz w:val="24"/>
          <w:szCs w:val="24"/>
          <w:highlight w:val="yellow"/>
        </w:rPr>
        <w:t xml:space="preserve"> </w:t>
      </w:r>
      <w:r w:rsidR="00A23BDE">
        <w:rPr>
          <w:rFonts w:ascii="Times New Roman" w:hAnsi="Times New Roman" w:cs="Times New Roman"/>
          <w:sz w:val="24"/>
          <w:szCs w:val="24"/>
          <w:highlight w:val="yellow"/>
        </w:rPr>
        <w:t xml:space="preserve">it could be argued that </w:t>
      </w:r>
      <w:r w:rsidR="002907B3" w:rsidRPr="002907B3">
        <w:rPr>
          <w:rFonts w:ascii="Times New Roman" w:hAnsi="Times New Roman" w:cs="Times New Roman"/>
          <w:sz w:val="24"/>
          <w:szCs w:val="24"/>
          <w:highlight w:val="yellow"/>
        </w:rPr>
        <w:t xml:space="preserve">the </w:t>
      </w:r>
      <w:r w:rsidR="002A070E">
        <w:rPr>
          <w:rFonts w:ascii="Times New Roman" w:hAnsi="Times New Roman" w:cs="Times New Roman"/>
          <w:sz w:val="24"/>
          <w:szCs w:val="24"/>
          <w:highlight w:val="yellow"/>
        </w:rPr>
        <w:t xml:space="preserve">health app </w:t>
      </w:r>
      <w:r w:rsidR="00712B33" w:rsidRPr="002907B3">
        <w:rPr>
          <w:rFonts w:ascii="Times New Roman" w:hAnsi="Times New Roman" w:cs="Times New Roman"/>
          <w:sz w:val="24"/>
          <w:szCs w:val="24"/>
          <w:highlight w:val="yellow"/>
        </w:rPr>
        <w:t>intervention</w:t>
      </w:r>
      <w:r w:rsidR="002907B3" w:rsidRPr="002907B3">
        <w:rPr>
          <w:rFonts w:ascii="Times New Roman" w:hAnsi="Times New Roman" w:cs="Times New Roman"/>
          <w:sz w:val="24"/>
          <w:szCs w:val="24"/>
          <w:highlight w:val="yellow"/>
        </w:rPr>
        <w:t xml:space="preserve"> </w:t>
      </w:r>
      <w:r w:rsidR="00A23BDE">
        <w:rPr>
          <w:rFonts w:ascii="Times New Roman" w:hAnsi="Times New Roman" w:cs="Times New Roman"/>
          <w:sz w:val="24"/>
          <w:szCs w:val="24"/>
          <w:highlight w:val="yellow"/>
        </w:rPr>
        <w:t xml:space="preserve">is a </w:t>
      </w:r>
      <w:r w:rsidR="002907B3" w:rsidRPr="002907B3">
        <w:rPr>
          <w:rFonts w:ascii="Times New Roman" w:hAnsi="Times New Roman" w:cs="Times New Roman"/>
          <w:sz w:val="24"/>
          <w:szCs w:val="24"/>
          <w:highlight w:val="yellow"/>
        </w:rPr>
        <w:t>complex</w:t>
      </w:r>
      <w:r w:rsidR="00A23BDE">
        <w:rPr>
          <w:rFonts w:ascii="Times New Roman" w:hAnsi="Times New Roman" w:cs="Times New Roman"/>
          <w:sz w:val="24"/>
          <w:szCs w:val="24"/>
          <w:highlight w:val="yellow"/>
        </w:rPr>
        <w:t xml:space="preserve"> intervention in a complex system</w:t>
      </w:r>
      <w:r w:rsidR="00712B33" w:rsidRPr="002907B3">
        <w:rPr>
          <w:rFonts w:ascii="Times New Roman" w:hAnsi="Times New Roman" w:cs="Times New Roman"/>
          <w:sz w:val="24"/>
          <w:szCs w:val="24"/>
          <w:highlight w:val="yellow"/>
        </w:rPr>
        <w:t xml:space="preserve">.  </w:t>
      </w:r>
      <w:r w:rsidR="008024FB" w:rsidRPr="002907B3">
        <w:rPr>
          <w:rFonts w:ascii="Times New Roman" w:hAnsi="Times New Roman" w:cs="Times New Roman"/>
          <w:sz w:val="24"/>
          <w:szCs w:val="24"/>
          <w:highlight w:val="yellow"/>
        </w:rPr>
        <w:t>Conversely, othe</w:t>
      </w:r>
      <w:r w:rsidR="00792265" w:rsidRPr="002907B3">
        <w:rPr>
          <w:rFonts w:ascii="Times New Roman" w:hAnsi="Times New Roman" w:cs="Times New Roman"/>
          <w:sz w:val="24"/>
          <w:szCs w:val="24"/>
          <w:highlight w:val="yellow"/>
        </w:rPr>
        <w:t>r DHIs</w:t>
      </w:r>
      <w:r w:rsidR="00712B33" w:rsidRPr="002907B3">
        <w:rPr>
          <w:rFonts w:ascii="Times New Roman" w:hAnsi="Times New Roman" w:cs="Times New Roman"/>
          <w:sz w:val="24"/>
          <w:szCs w:val="24"/>
          <w:highlight w:val="yellow"/>
        </w:rPr>
        <w:t xml:space="preserve"> for </w:t>
      </w:r>
      <w:r w:rsidR="008024FB" w:rsidRPr="002907B3">
        <w:rPr>
          <w:rFonts w:ascii="Times New Roman" w:hAnsi="Times New Roman" w:cs="Times New Roman"/>
          <w:sz w:val="24"/>
          <w:szCs w:val="24"/>
          <w:highlight w:val="yellow"/>
        </w:rPr>
        <w:t xml:space="preserve">the same </w:t>
      </w:r>
      <w:r w:rsidR="00712B33" w:rsidRPr="002907B3">
        <w:rPr>
          <w:rFonts w:ascii="Times New Roman" w:hAnsi="Times New Roman" w:cs="Times New Roman"/>
          <w:sz w:val="24"/>
          <w:szCs w:val="24"/>
          <w:highlight w:val="yellow"/>
        </w:rPr>
        <w:t xml:space="preserve">condition may </w:t>
      </w:r>
      <w:r w:rsidR="008024FB" w:rsidRPr="002907B3">
        <w:rPr>
          <w:rFonts w:ascii="Times New Roman" w:hAnsi="Times New Roman" w:cs="Times New Roman"/>
          <w:sz w:val="24"/>
          <w:szCs w:val="24"/>
          <w:highlight w:val="yellow"/>
        </w:rPr>
        <w:t>exhibit l</w:t>
      </w:r>
      <w:r w:rsidR="005530E9" w:rsidRPr="002907B3">
        <w:rPr>
          <w:rFonts w:ascii="Times New Roman" w:hAnsi="Times New Roman" w:cs="Times New Roman"/>
          <w:sz w:val="24"/>
          <w:szCs w:val="24"/>
          <w:highlight w:val="yellow"/>
        </w:rPr>
        <w:t>ess complexity, for example, if there is</w:t>
      </w:r>
      <w:r w:rsidR="00712B33" w:rsidRPr="002907B3">
        <w:rPr>
          <w:rFonts w:ascii="Times New Roman" w:hAnsi="Times New Roman" w:cs="Times New Roman"/>
          <w:sz w:val="24"/>
          <w:szCs w:val="24"/>
          <w:highlight w:val="yellow"/>
        </w:rPr>
        <w:t xml:space="preserve"> little or no interaction with health care professionals or other recipients</w:t>
      </w:r>
      <w:r w:rsidR="00511762" w:rsidRPr="002907B3">
        <w:rPr>
          <w:rFonts w:ascii="Times New Roman" w:hAnsi="Times New Roman" w:cs="Times New Roman"/>
          <w:sz w:val="24"/>
          <w:szCs w:val="24"/>
          <w:highlight w:val="yellow"/>
        </w:rPr>
        <w:t xml:space="preserve">, then </w:t>
      </w:r>
      <w:r w:rsidR="00511762" w:rsidRPr="002907B3">
        <w:rPr>
          <w:rFonts w:ascii="Times New Roman" w:hAnsi="Times New Roman" w:cs="Times New Roman"/>
          <w:i/>
          <w:sz w:val="24"/>
          <w:szCs w:val="24"/>
          <w:highlight w:val="yellow"/>
        </w:rPr>
        <w:t>causal pathway complexity</w:t>
      </w:r>
      <w:r w:rsidR="00511762" w:rsidRPr="002907B3">
        <w:rPr>
          <w:rFonts w:ascii="Times New Roman" w:hAnsi="Times New Roman" w:cs="Times New Roman"/>
          <w:sz w:val="24"/>
          <w:szCs w:val="24"/>
          <w:highlight w:val="yellow"/>
        </w:rPr>
        <w:t xml:space="preserve"> is likely to be smaller.</w:t>
      </w:r>
    </w:p>
    <w:p w14:paraId="13E4A3AB" w14:textId="77777777" w:rsidR="00712B33" w:rsidRPr="008A1060" w:rsidRDefault="00712B33" w:rsidP="00FE34E0">
      <w:pPr>
        <w:shd w:val="clear" w:color="auto" w:fill="FFFFFF"/>
        <w:spacing w:after="0" w:line="480" w:lineRule="auto"/>
        <w:jc w:val="both"/>
        <w:rPr>
          <w:rFonts w:ascii="Times New Roman" w:hAnsi="Times New Roman" w:cs="Times New Roman"/>
          <w:sz w:val="24"/>
          <w:szCs w:val="24"/>
        </w:rPr>
      </w:pPr>
    </w:p>
    <w:p w14:paraId="1690BFAF" w14:textId="669829F1" w:rsidR="00D32D30" w:rsidRDefault="00DE7A1E" w:rsidP="00FE34E0">
      <w:pPr>
        <w:shd w:val="clear" w:color="auto" w:fill="FFFFFF"/>
        <w:spacing w:after="0" w:line="480" w:lineRule="auto"/>
        <w:jc w:val="both"/>
        <w:rPr>
          <w:rFonts w:ascii="Times New Roman" w:hAnsi="Times New Roman" w:cs="Times New Roman"/>
          <w:sz w:val="24"/>
          <w:szCs w:val="24"/>
        </w:rPr>
      </w:pPr>
      <w:r w:rsidRPr="008A1060">
        <w:rPr>
          <w:rFonts w:ascii="Times New Roman" w:hAnsi="Times New Roman" w:cs="Times New Roman"/>
          <w:sz w:val="24"/>
          <w:szCs w:val="24"/>
        </w:rPr>
        <w:t>Taking forward these notions</w:t>
      </w:r>
      <w:r w:rsidR="00684901" w:rsidRPr="008A1060">
        <w:rPr>
          <w:rFonts w:ascii="Times New Roman" w:hAnsi="Times New Roman" w:cs="Times New Roman"/>
          <w:sz w:val="24"/>
          <w:szCs w:val="24"/>
        </w:rPr>
        <w:t xml:space="preserve">, </w:t>
      </w:r>
      <w:proofErr w:type="spellStart"/>
      <w:r w:rsidR="00712B33" w:rsidRPr="008A1060">
        <w:rPr>
          <w:rFonts w:ascii="Times New Roman" w:hAnsi="Times New Roman" w:cs="Times New Roman"/>
          <w:sz w:val="24"/>
          <w:szCs w:val="24"/>
        </w:rPr>
        <w:t>Shiell</w:t>
      </w:r>
      <w:proofErr w:type="spellEnd"/>
      <w:r w:rsidR="00712B33" w:rsidRPr="008A1060">
        <w:rPr>
          <w:rFonts w:ascii="Times New Roman" w:hAnsi="Times New Roman" w:cs="Times New Roman"/>
          <w:sz w:val="24"/>
          <w:szCs w:val="24"/>
        </w:rPr>
        <w:t xml:space="preserve"> et al</w:t>
      </w:r>
      <w:r w:rsidR="001A39D9" w:rsidRPr="008A1060">
        <w:rPr>
          <w:rFonts w:ascii="Times New Roman" w:hAnsi="Times New Roman" w:cs="Times New Roman"/>
          <w:sz w:val="24"/>
          <w:szCs w:val="24"/>
          <w:vertAlign w:val="superscript"/>
        </w:rPr>
        <w:t>12</w:t>
      </w:r>
      <w:r w:rsidR="00712B33" w:rsidRPr="008A1060">
        <w:rPr>
          <w:rFonts w:ascii="Times New Roman" w:hAnsi="Times New Roman" w:cs="Times New Roman"/>
          <w:sz w:val="24"/>
          <w:szCs w:val="24"/>
        </w:rPr>
        <w:t xml:space="preserve"> </w:t>
      </w:r>
      <w:r w:rsidR="006070A0" w:rsidRPr="008A1060">
        <w:rPr>
          <w:rFonts w:ascii="Times New Roman" w:hAnsi="Times New Roman" w:cs="Times New Roman"/>
          <w:sz w:val="24"/>
          <w:szCs w:val="24"/>
        </w:rPr>
        <w:t xml:space="preserve">draw out some lessons for economic evaluation; it is argued </w:t>
      </w:r>
      <w:r w:rsidR="00E9640A" w:rsidRPr="008A1060">
        <w:rPr>
          <w:rFonts w:ascii="Times New Roman" w:hAnsi="Times New Roman" w:cs="Times New Roman"/>
          <w:sz w:val="24"/>
          <w:szCs w:val="24"/>
        </w:rPr>
        <w:t>that</w:t>
      </w:r>
      <w:r w:rsidR="006070A0" w:rsidRPr="008A1060">
        <w:rPr>
          <w:rFonts w:ascii="Times New Roman" w:hAnsi="Times New Roman" w:cs="Times New Roman"/>
          <w:sz w:val="24"/>
          <w:szCs w:val="24"/>
        </w:rPr>
        <w:t>, where</w:t>
      </w:r>
      <w:r w:rsidR="00E9640A" w:rsidRPr="008A1060">
        <w:rPr>
          <w:rFonts w:ascii="Times New Roman" w:hAnsi="Times New Roman" w:cs="Times New Roman"/>
          <w:sz w:val="24"/>
          <w:szCs w:val="24"/>
        </w:rPr>
        <w:t xml:space="preserve"> a complex intervention lacks significant interaction with the setting, </w:t>
      </w:r>
      <w:r w:rsidR="008024FB" w:rsidRPr="008A1060">
        <w:rPr>
          <w:rFonts w:ascii="Times New Roman" w:hAnsi="Times New Roman" w:cs="Times New Roman"/>
          <w:sz w:val="24"/>
          <w:szCs w:val="24"/>
        </w:rPr>
        <w:t xml:space="preserve">i.e. where the casual pathway is relatively simple, </w:t>
      </w:r>
      <w:r w:rsidR="00E9640A" w:rsidRPr="008A1060">
        <w:rPr>
          <w:rFonts w:ascii="Times New Roman" w:hAnsi="Times New Roman" w:cs="Times New Roman"/>
          <w:sz w:val="24"/>
          <w:szCs w:val="24"/>
        </w:rPr>
        <w:t>current methods of economic evaluation might be sufficient</w:t>
      </w:r>
      <w:r w:rsidR="006070A0" w:rsidRPr="008A1060">
        <w:rPr>
          <w:rFonts w:ascii="Times New Roman" w:hAnsi="Times New Roman" w:cs="Times New Roman"/>
          <w:sz w:val="24"/>
          <w:szCs w:val="24"/>
        </w:rPr>
        <w:t>, i.e. identifying, measuring and valuing resource use and weighing that against the value of health or other outcomes that are produced.</w:t>
      </w:r>
      <w:r w:rsidR="00E9640A" w:rsidRPr="008A1060">
        <w:rPr>
          <w:rFonts w:ascii="Times New Roman" w:hAnsi="Times New Roman" w:cs="Times New Roman"/>
          <w:sz w:val="24"/>
          <w:szCs w:val="24"/>
        </w:rPr>
        <w:t xml:space="preserve">   However, where there is significant interaction with setting</w:t>
      </w:r>
      <w:r w:rsidR="006070A0" w:rsidRPr="008A1060">
        <w:rPr>
          <w:rFonts w:ascii="Times New Roman" w:hAnsi="Times New Roman" w:cs="Times New Roman"/>
          <w:sz w:val="24"/>
          <w:szCs w:val="24"/>
        </w:rPr>
        <w:t>,</w:t>
      </w:r>
      <w:r w:rsidR="00E9640A" w:rsidRPr="008A1060">
        <w:rPr>
          <w:rFonts w:ascii="Times New Roman" w:hAnsi="Times New Roman" w:cs="Times New Roman"/>
          <w:sz w:val="24"/>
          <w:szCs w:val="24"/>
        </w:rPr>
        <w:t xml:space="preserve"> there are</w:t>
      </w:r>
      <w:r w:rsidR="0093015E" w:rsidRPr="008A1060">
        <w:rPr>
          <w:rFonts w:ascii="Times New Roman" w:hAnsi="Times New Roman" w:cs="Times New Roman"/>
          <w:sz w:val="24"/>
          <w:szCs w:val="24"/>
        </w:rPr>
        <w:t xml:space="preserve"> potentially</w:t>
      </w:r>
      <w:r w:rsidR="00E9640A" w:rsidRPr="008A1060">
        <w:rPr>
          <w:rFonts w:ascii="Times New Roman" w:hAnsi="Times New Roman" w:cs="Times New Roman"/>
          <w:sz w:val="24"/>
          <w:szCs w:val="24"/>
        </w:rPr>
        <w:t xml:space="preserve"> </w:t>
      </w:r>
      <w:r w:rsidR="00384725" w:rsidRPr="008A1060">
        <w:rPr>
          <w:rFonts w:ascii="Times New Roman" w:hAnsi="Times New Roman" w:cs="Times New Roman"/>
          <w:sz w:val="24"/>
          <w:szCs w:val="24"/>
        </w:rPr>
        <w:t>additional</w:t>
      </w:r>
      <w:r w:rsidR="00E9640A" w:rsidRPr="008A1060">
        <w:rPr>
          <w:rFonts w:ascii="Times New Roman" w:hAnsi="Times New Roman" w:cs="Times New Roman"/>
          <w:sz w:val="24"/>
          <w:szCs w:val="24"/>
        </w:rPr>
        <w:t xml:space="preserve"> </w:t>
      </w:r>
      <w:r w:rsidR="002F3F91" w:rsidRPr="008A1060">
        <w:rPr>
          <w:rFonts w:ascii="Times New Roman" w:hAnsi="Times New Roman" w:cs="Times New Roman"/>
          <w:sz w:val="24"/>
          <w:szCs w:val="24"/>
        </w:rPr>
        <w:t>challenges</w:t>
      </w:r>
      <w:r w:rsidR="006070A0" w:rsidRPr="008A1060">
        <w:rPr>
          <w:rFonts w:ascii="Times New Roman" w:hAnsi="Times New Roman" w:cs="Times New Roman"/>
          <w:sz w:val="24"/>
          <w:szCs w:val="24"/>
        </w:rPr>
        <w:t xml:space="preserve"> for economic evaluation.  </w:t>
      </w:r>
      <w:r w:rsidR="00384725" w:rsidRPr="008A1060">
        <w:rPr>
          <w:rFonts w:ascii="Times New Roman" w:hAnsi="Times New Roman" w:cs="Times New Roman"/>
          <w:sz w:val="24"/>
          <w:szCs w:val="24"/>
        </w:rPr>
        <w:t xml:space="preserve">These include more difficult choices regarding what measures of effectiveness should be included, how consequences should be valued, and how evaluation should be conducted.  </w:t>
      </w:r>
      <w:r w:rsidR="00E4286E" w:rsidRPr="008A1060">
        <w:rPr>
          <w:rFonts w:ascii="Times New Roman" w:hAnsi="Times New Roman" w:cs="Times New Roman"/>
          <w:sz w:val="24"/>
          <w:szCs w:val="24"/>
        </w:rPr>
        <w:t>More</w:t>
      </w:r>
      <w:r w:rsidR="002B3843" w:rsidRPr="008A1060">
        <w:rPr>
          <w:rFonts w:ascii="Times New Roman" w:hAnsi="Times New Roman" w:cs="Times New Roman"/>
          <w:sz w:val="24"/>
          <w:szCs w:val="24"/>
        </w:rPr>
        <w:t xml:space="preserve"> fundamentally,</w:t>
      </w:r>
      <w:r w:rsidR="00E4286E" w:rsidRPr="008A1060">
        <w:rPr>
          <w:rFonts w:ascii="Times New Roman" w:hAnsi="Times New Roman" w:cs="Times New Roman"/>
          <w:sz w:val="24"/>
          <w:szCs w:val="24"/>
        </w:rPr>
        <w:t xml:space="preserve"> there </w:t>
      </w:r>
      <w:r w:rsidR="00494DCA">
        <w:rPr>
          <w:rFonts w:ascii="Times New Roman" w:hAnsi="Times New Roman" w:cs="Times New Roman"/>
          <w:sz w:val="24"/>
          <w:szCs w:val="24"/>
        </w:rPr>
        <w:t>may be</w:t>
      </w:r>
      <w:r w:rsidR="00E4286E" w:rsidRPr="008A1060">
        <w:rPr>
          <w:rFonts w:ascii="Times New Roman" w:hAnsi="Times New Roman" w:cs="Times New Roman"/>
          <w:sz w:val="24"/>
          <w:szCs w:val="24"/>
        </w:rPr>
        <w:t xml:space="preserve"> significant challenges associated with historicity or path dependence. For instance</w:t>
      </w:r>
      <w:r w:rsidR="00BD6356" w:rsidRPr="008A1060">
        <w:rPr>
          <w:rFonts w:ascii="Times New Roman" w:hAnsi="Times New Roman" w:cs="Times New Roman"/>
          <w:sz w:val="24"/>
          <w:szCs w:val="24"/>
        </w:rPr>
        <w:t>,</w:t>
      </w:r>
      <w:r w:rsidR="00E4286E" w:rsidRPr="008A1060">
        <w:rPr>
          <w:rFonts w:ascii="Times New Roman" w:hAnsi="Times New Roman" w:cs="Times New Roman"/>
          <w:sz w:val="24"/>
          <w:szCs w:val="24"/>
        </w:rPr>
        <w:t xml:space="preserve"> the past </w:t>
      </w:r>
      <w:r w:rsidR="00BD6356" w:rsidRPr="008A1060">
        <w:rPr>
          <w:rFonts w:ascii="Times New Roman" w:hAnsi="Times New Roman" w:cs="Times New Roman"/>
          <w:sz w:val="24"/>
          <w:szCs w:val="24"/>
        </w:rPr>
        <w:t>twenty</w:t>
      </w:r>
      <w:r w:rsidR="00E4286E" w:rsidRPr="008A1060">
        <w:rPr>
          <w:rFonts w:ascii="Times New Roman" w:hAnsi="Times New Roman" w:cs="Times New Roman"/>
          <w:sz w:val="24"/>
          <w:szCs w:val="24"/>
        </w:rPr>
        <w:t xml:space="preserve"> years have seen a marked change in public </w:t>
      </w:r>
      <w:r w:rsidR="00E4286E" w:rsidRPr="008A1060">
        <w:rPr>
          <w:rFonts w:ascii="Times New Roman" w:hAnsi="Times New Roman" w:cs="Times New Roman"/>
          <w:sz w:val="24"/>
          <w:szCs w:val="24"/>
        </w:rPr>
        <w:lastRenderedPageBreak/>
        <w:t xml:space="preserve">acceptability of smoking and use of mobile devices, </w:t>
      </w:r>
      <w:r w:rsidR="00BD6356" w:rsidRPr="008A1060">
        <w:rPr>
          <w:rFonts w:ascii="Times New Roman" w:hAnsi="Times New Roman" w:cs="Times New Roman"/>
          <w:sz w:val="24"/>
          <w:szCs w:val="24"/>
        </w:rPr>
        <w:t xml:space="preserve">so </w:t>
      </w:r>
      <w:r w:rsidR="00E4286E" w:rsidRPr="008A1060">
        <w:rPr>
          <w:rFonts w:ascii="Times New Roman" w:hAnsi="Times New Roman" w:cs="Times New Roman"/>
          <w:sz w:val="24"/>
          <w:szCs w:val="24"/>
        </w:rPr>
        <w:t>it may be hypothesised that a DHI intervention to encourage smoking cessation may have achieved very different effects at any point during that period.</w:t>
      </w:r>
      <w:r w:rsidR="00BD6356" w:rsidRPr="008A1060">
        <w:rPr>
          <w:rFonts w:ascii="Times New Roman" w:hAnsi="Times New Roman" w:cs="Times New Roman"/>
          <w:sz w:val="24"/>
          <w:szCs w:val="24"/>
        </w:rPr>
        <w:t xml:space="preserve"> </w:t>
      </w:r>
      <w:r w:rsidR="00E4286E" w:rsidRPr="008A1060">
        <w:rPr>
          <w:rFonts w:ascii="Times New Roman" w:hAnsi="Times New Roman" w:cs="Times New Roman"/>
          <w:sz w:val="24"/>
          <w:szCs w:val="24"/>
        </w:rPr>
        <w:t xml:space="preserve"> </w:t>
      </w:r>
      <w:r w:rsidR="00794740" w:rsidRPr="008A1060">
        <w:rPr>
          <w:rFonts w:ascii="Times New Roman" w:hAnsi="Times New Roman" w:cs="Times New Roman"/>
          <w:sz w:val="24"/>
          <w:szCs w:val="24"/>
        </w:rPr>
        <w:t xml:space="preserve">These challenges may lead </w:t>
      </w:r>
      <w:r w:rsidRPr="008A1060">
        <w:rPr>
          <w:rFonts w:ascii="Times New Roman" w:hAnsi="Times New Roman" w:cs="Times New Roman"/>
          <w:sz w:val="24"/>
          <w:szCs w:val="24"/>
        </w:rPr>
        <w:t xml:space="preserve">therefore </w:t>
      </w:r>
      <w:r w:rsidR="00794740" w:rsidRPr="008A1060">
        <w:rPr>
          <w:rFonts w:ascii="Times New Roman" w:hAnsi="Times New Roman" w:cs="Times New Roman"/>
          <w:sz w:val="24"/>
          <w:szCs w:val="24"/>
        </w:rPr>
        <w:t xml:space="preserve">to </w:t>
      </w:r>
      <w:r w:rsidR="00202523">
        <w:rPr>
          <w:rFonts w:ascii="Times New Roman" w:hAnsi="Times New Roman" w:cs="Times New Roman"/>
          <w:sz w:val="24"/>
          <w:szCs w:val="24"/>
        </w:rPr>
        <w:t xml:space="preserve">a need to </w:t>
      </w:r>
      <w:r w:rsidR="008024FB" w:rsidRPr="008A1060">
        <w:rPr>
          <w:rFonts w:ascii="Times New Roman" w:hAnsi="Times New Roman" w:cs="Times New Roman"/>
          <w:sz w:val="24"/>
          <w:szCs w:val="24"/>
        </w:rPr>
        <w:t xml:space="preserve">conduct </w:t>
      </w:r>
      <w:r w:rsidR="00202523">
        <w:rPr>
          <w:rFonts w:ascii="Times New Roman" w:hAnsi="Times New Roman" w:cs="Times New Roman"/>
          <w:sz w:val="24"/>
          <w:szCs w:val="24"/>
        </w:rPr>
        <w:t>a “</w:t>
      </w:r>
      <w:r w:rsidR="00684901" w:rsidRPr="008A1060">
        <w:rPr>
          <w:rFonts w:ascii="Times New Roman" w:hAnsi="Times New Roman" w:cs="Times New Roman"/>
          <w:sz w:val="24"/>
          <w:szCs w:val="24"/>
        </w:rPr>
        <w:t xml:space="preserve">complex </w:t>
      </w:r>
      <w:r w:rsidR="008024FB" w:rsidRPr="008A1060">
        <w:rPr>
          <w:rFonts w:ascii="Times New Roman" w:hAnsi="Times New Roman" w:cs="Times New Roman"/>
          <w:sz w:val="24"/>
          <w:szCs w:val="24"/>
        </w:rPr>
        <w:t xml:space="preserve">economic </w:t>
      </w:r>
      <w:r w:rsidR="00684901" w:rsidRPr="008A1060">
        <w:rPr>
          <w:rFonts w:ascii="Times New Roman" w:hAnsi="Times New Roman" w:cs="Times New Roman"/>
          <w:sz w:val="24"/>
          <w:szCs w:val="24"/>
        </w:rPr>
        <w:t>evaluation</w:t>
      </w:r>
      <w:r w:rsidR="00202523">
        <w:rPr>
          <w:rFonts w:ascii="Times New Roman" w:hAnsi="Times New Roman" w:cs="Times New Roman"/>
          <w:sz w:val="24"/>
          <w:szCs w:val="24"/>
        </w:rPr>
        <w:t>”</w:t>
      </w:r>
      <w:r w:rsidR="00684901" w:rsidRPr="008A1060">
        <w:rPr>
          <w:rFonts w:ascii="Times New Roman" w:hAnsi="Times New Roman" w:cs="Times New Roman"/>
          <w:sz w:val="24"/>
          <w:szCs w:val="24"/>
        </w:rPr>
        <w:t xml:space="preserve">, e.g. attempting to estimate cost-effectiveness for sub-groups according to the extent of interaction with the system </w:t>
      </w:r>
      <w:r w:rsidR="00593825">
        <w:rPr>
          <w:rFonts w:ascii="Times New Roman" w:hAnsi="Times New Roman" w:cs="Times New Roman"/>
          <w:sz w:val="24"/>
          <w:szCs w:val="24"/>
        </w:rPr>
        <w:t>or with each other</w:t>
      </w:r>
      <w:r w:rsidR="00794740" w:rsidRPr="008A1060">
        <w:rPr>
          <w:rFonts w:ascii="Times New Roman" w:hAnsi="Times New Roman" w:cs="Times New Roman"/>
          <w:sz w:val="24"/>
          <w:szCs w:val="24"/>
        </w:rPr>
        <w:t xml:space="preserve">.  </w:t>
      </w:r>
      <w:r w:rsidR="00D32D30" w:rsidRPr="008A1060">
        <w:rPr>
          <w:rFonts w:ascii="Times New Roman" w:hAnsi="Times New Roman" w:cs="Times New Roman"/>
          <w:sz w:val="24"/>
          <w:szCs w:val="24"/>
        </w:rPr>
        <w:t>(Note however that it is still legitimate to conduct “simple</w:t>
      </w:r>
      <w:r w:rsidR="00136B0F">
        <w:rPr>
          <w:rFonts w:ascii="Times New Roman" w:hAnsi="Times New Roman" w:cs="Times New Roman"/>
          <w:sz w:val="24"/>
          <w:szCs w:val="24"/>
        </w:rPr>
        <w:t>”</w:t>
      </w:r>
      <w:r w:rsidR="00D32D30" w:rsidRPr="008A1060">
        <w:rPr>
          <w:rFonts w:ascii="Times New Roman" w:hAnsi="Times New Roman" w:cs="Times New Roman"/>
          <w:sz w:val="24"/>
          <w:szCs w:val="24"/>
        </w:rPr>
        <w:t xml:space="preserve"> evaluations of complex interventions, by addressing “simple” questions,</w:t>
      </w:r>
      <w:r w:rsidR="00D32D30" w:rsidRPr="008A1060">
        <w:rPr>
          <w:rFonts w:ascii="Times New Roman" w:hAnsi="Times New Roman" w:cs="Times New Roman"/>
          <w:sz w:val="24"/>
          <w:szCs w:val="24"/>
          <w:vertAlign w:val="superscript"/>
        </w:rPr>
        <w:t>14</w:t>
      </w:r>
      <w:r w:rsidR="00D32D30" w:rsidRPr="008A1060">
        <w:rPr>
          <w:rFonts w:ascii="Times New Roman" w:hAnsi="Times New Roman" w:cs="Times New Roman"/>
          <w:sz w:val="24"/>
          <w:szCs w:val="24"/>
        </w:rPr>
        <w:t xml:space="preserve"> e.g. what is the average change in health </w:t>
      </w:r>
      <w:r w:rsidR="007B2928">
        <w:rPr>
          <w:rFonts w:ascii="Times New Roman" w:hAnsi="Times New Roman" w:cs="Times New Roman"/>
          <w:sz w:val="24"/>
          <w:szCs w:val="24"/>
        </w:rPr>
        <w:t xml:space="preserve">and costs </w:t>
      </w:r>
      <w:r w:rsidR="00D32D30" w:rsidRPr="008A1060">
        <w:rPr>
          <w:rFonts w:ascii="Times New Roman" w:hAnsi="Times New Roman" w:cs="Times New Roman"/>
          <w:sz w:val="24"/>
          <w:szCs w:val="24"/>
        </w:rPr>
        <w:t>after intervention re</w:t>
      </w:r>
      <w:r w:rsidR="007B2928">
        <w:rPr>
          <w:rFonts w:ascii="Times New Roman" w:hAnsi="Times New Roman" w:cs="Times New Roman"/>
          <w:sz w:val="24"/>
          <w:szCs w:val="24"/>
        </w:rPr>
        <w:t>ceipt, relative to usual care?</w:t>
      </w:r>
      <w:r w:rsidR="00D32D30" w:rsidRPr="008A1060">
        <w:rPr>
          <w:rFonts w:ascii="Times New Roman" w:hAnsi="Times New Roman" w:cs="Times New Roman"/>
          <w:sz w:val="24"/>
          <w:szCs w:val="24"/>
        </w:rPr>
        <w:t>).</w:t>
      </w:r>
      <w:r w:rsidR="00D32D30">
        <w:rPr>
          <w:rFonts w:ascii="Times New Roman" w:hAnsi="Times New Roman" w:cs="Times New Roman"/>
          <w:sz w:val="24"/>
          <w:szCs w:val="24"/>
        </w:rPr>
        <w:t xml:space="preserve">  </w:t>
      </w:r>
      <w:r w:rsidR="00D32D30" w:rsidRPr="008A1060">
        <w:rPr>
          <w:rFonts w:ascii="Times New Roman" w:hAnsi="Times New Roman" w:cs="Times New Roman"/>
          <w:sz w:val="24"/>
          <w:szCs w:val="24"/>
        </w:rPr>
        <w:t xml:space="preserve">Ultimately, the type of evaluation conducted will depend on the research question, </w:t>
      </w:r>
      <w:r w:rsidR="00D32D30">
        <w:rPr>
          <w:rFonts w:ascii="Times New Roman" w:hAnsi="Times New Roman" w:cs="Times New Roman"/>
          <w:sz w:val="24"/>
          <w:szCs w:val="24"/>
        </w:rPr>
        <w:t xml:space="preserve">as well as extent </w:t>
      </w:r>
      <w:r w:rsidR="00D32D30" w:rsidRPr="008A1060">
        <w:rPr>
          <w:rFonts w:ascii="Times New Roman" w:hAnsi="Times New Roman" w:cs="Times New Roman"/>
          <w:sz w:val="24"/>
          <w:szCs w:val="24"/>
        </w:rPr>
        <w:t>of interaction</w:t>
      </w:r>
      <w:r w:rsidR="00D32D30">
        <w:rPr>
          <w:rFonts w:ascii="Times New Roman" w:hAnsi="Times New Roman" w:cs="Times New Roman"/>
          <w:sz w:val="24"/>
          <w:szCs w:val="24"/>
        </w:rPr>
        <w:t xml:space="preserve">, </w:t>
      </w:r>
      <w:r w:rsidR="00D32D30" w:rsidRPr="008A1060">
        <w:rPr>
          <w:rFonts w:ascii="Times New Roman" w:hAnsi="Times New Roman" w:cs="Times New Roman"/>
          <w:sz w:val="24"/>
          <w:szCs w:val="24"/>
        </w:rPr>
        <w:t>between intervention and system/setting</w:t>
      </w:r>
      <w:r w:rsidR="00D32D30">
        <w:rPr>
          <w:rFonts w:ascii="Times New Roman" w:hAnsi="Times New Roman" w:cs="Times New Roman"/>
          <w:sz w:val="24"/>
          <w:szCs w:val="24"/>
        </w:rPr>
        <w:t>, or between individuals,</w:t>
      </w:r>
      <w:r w:rsidR="00D32D30" w:rsidRPr="008A1060">
        <w:rPr>
          <w:rFonts w:ascii="Times New Roman" w:hAnsi="Times New Roman" w:cs="Times New Roman"/>
          <w:sz w:val="24"/>
          <w:szCs w:val="24"/>
        </w:rPr>
        <w:t xml:space="preserve"> and the importance this has for generating heterogeneity in costs and benefi</w:t>
      </w:r>
      <w:r w:rsidR="00D32D30">
        <w:rPr>
          <w:rFonts w:ascii="Times New Roman" w:hAnsi="Times New Roman" w:cs="Times New Roman"/>
          <w:sz w:val="24"/>
          <w:szCs w:val="24"/>
        </w:rPr>
        <w:t>ts</w:t>
      </w:r>
      <w:r w:rsidR="00D32D30" w:rsidRPr="008A1060">
        <w:rPr>
          <w:rFonts w:ascii="Times New Roman" w:hAnsi="Times New Roman" w:cs="Times New Roman"/>
          <w:sz w:val="24"/>
          <w:szCs w:val="24"/>
        </w:rPr>
        <w:t xml:space="preserve">. </w:t>
      </w:r>
      <w:r w:rsidR="00D32D30">
        <w:rPr>
          <w:rFonts w:ascii="Times New Roman" w:hAnsi="Times New Roman" w:cs="Times New Roman"/>
          <w:sz w:val="24"/>
          <w:szCs w:val="24"/>
        </w:rPr>
        <w:t xml:space="preserve"> </w:t>
      </w:r>
    </w:p>
    <w:p w14:paraId="6364F157" w14:textId="77777777" w:rsidR="00D32D30" w:rsidRDefault="00D32D30" w:rsidP="00FE34E0">
      <w:pPr>
        <w:shd w:val="clear" w:color="auto" w:fill="FFFFFF"/>
        <w:spacing w:after="0" w:line="480" w:lineRule="auto"/>
        <w:jc w:val="both"/>
        <w:rPr>
          <w:rFonts w:ascii="Times New Roman" w:hAnsi="Times New Roman" w:cs="Times New Roman"/>
          <w:sz w:val="24"/>
          <w:szCs w:val="24"/>
        </w:rPr>
      </w:pPr>
    </w:p>
    <w:p w14:paraId="38A53F18" w14:textId="6B5219B0" w:rsidR="00AE2846" w:rsidRDefault="000E0A52" w:rsidP="00FE34E0">
      <w:pPr>
        <w:spacing w:line="480" w:lineRule="auto"/>
        <w:jc w:val="both"/>
        <w:rPr>
          <w:rFonts w:ascii="Times New Roman" w:hAnsi="Times New Roman" w:cs="Times New Roman"/>
          <w:sz w:val="24"/>
          <w:szCs w:val="24"/>
          <w:lang w:val="en-US"/>
        </w:rPr>
      </w:pPr>
      <w:r w:rsidRPr="00D32D30">
        <w:rPr>
          <w:rFonts w:ascii="Times New Roman" w:hAnsi="Times New Roman" w:cs="Times New Roman"/>
          <w:sz w:val="24"/>
          <w:szCs w:val="24"/>
          <w:highlight w:val="yellow"/>
        </w:rPr>
        <w:t>To illustrate</w:t>
      </w:r>
      <w:r w:rsidR="00D32D30" w:rsidRPr="00D32D30">
        <w:rPr>
          <w:rFonts w:ascii="Times New Roman" w:hAnsi="Times New Roman" w:cs="Times New Roman"/>
          <w:sz w:val="24"/>
          <w:szCs w:val="24"/>
          <w:highlight w:val="yellow"/>
        </w:rPr>
        <w:t xml:space="preserve"> what a complex </w:t>
      </w:r>
      <w:r w:rsidR="00D32D30">
        <w:rPr>
          <w:rFonts w:ascii="Times New Roman" w:hAnsi="Times New Roman" w:cs="Times New Roman"/>
          <w:sz w:val="24"/>
          <w:szCs w:val="24"/>
          <w:highlight w:val="yellow"/>
        </w:rPr>
        <w:t xml:space="preserve">economic </w:t>
      </w:r>
      <w:r w:rsidR="00D32D30" w:rsidRPr="00D32D30">
        <w:rPr>
          <w:rFonts w:ascii="Times New Roman" w:hAnsi="Times New Roman" w:cs="Times New Roman"/>
          <w:sz w:val="24"/>
          <w:szCs w:val="24"/>
          <w:highlight w:val="yellow"/>
        </w:rPr>
        <w:t>evaluation might look like</w:t>
      </w:r>
      <w:r w:rsidRPr="00D32D30">
        <w:rPr>
          <w:rFonts w:ascii="Times New Roman" w:hAnsi="Times New Roman" w:cs="Times New Roman"/>
          <w:sz w:val="24"/>
          <w:szCs w:val="24"/>
          <w:highlight w:val="yellow"/>
        </w:rPr>
        <w:t xml:space="preserve">, </w:t>
      </w:r>
      <w:r w:rsidR="007B2928">
        <w:rPr>
          <w:rFonts w:ascii="Times New Roman" w:hAnsi="Times New Roman" w:cs="Times New Roman"/>
          <w:sz w:val="24"/>
          <w:szCs w:val="24"/>
          <w:highlight w:val="yellow"/>
        </w:rPr>
        <w:t xml:space="preserve">consider </w:t>
      </w:r>
      <w:r w:rsidRPr="00D32D30">
        <w:rPr>
          <w:rFonts w:ascii="Times New Roman" w:hAnsi="Times New Roman" w:cs="Times New Roman"/>
          <w:sz w:val="24"/>
          <w:szCs w:val="24"/>
          <w:highlight w:val="yellow"/>
        </w:rPr>
        <w:t>Zhang et al</w:t>
      </w:r>
      <w:proofErr w:type="gramStart"/>
      <w:r w:rsidR="00E86417">
        <w:rPr>
          <w:rFonts w:ascii="Times New Roman" w:hAnsi="Times New Roman" w:cs="Times New Roman"/>
          <w:sz w:val="24"/>
          <w:szCs w:val="24"/>
        </w:rPr>
        <w:t>,</w:t>
      </w:r>
      <w:r w:rsidR="00E86417" w:rsidRPr="008A1060">
        <w:rPr>
          <w:rFonts w:ascii="Times New Roman" w:hAnsi="Times New Roman" w:cs="Times New Roman"/>
          <w:sz w:val="24"/>
          <w:szCs w:val="24"/>
          <w:vertAlign w:val="superscript"/>
        </w:rPr>
        <w:t>15</w:t>
      </w:r>
      <w:proofErr w:type="gramEnd"/>
      <w:r w:rsidRPr="00D32D30">
        <w:rPr>
          <w:rFonts w:ascii="Times New Roman" w:hAnsi="Times New Roman" w:cs="Times New Roman"/>
          <w:sz w:val="24"/>
          <w:szCs w:val="24"/>
          <w:highlight w:val="yellow"/>
        </w:rPr>
        <w:t xml:space="preserve">  </w:t>
      </w:r>
      <w:r w:rsidR="00D32D30" w:rsidRPr="00D32D30">
        <w:rPr>
          <w:rFonts w:ascii="Times New Roman" w:hAnsi="Times New Roman" w:cs="Times New Roman"/>
          <w:sz w:val="24"/>
          <w:szCs w:val="24"/>
          <w:highlight w:val="yellow"/>
        </w:rPr>
        <w:t xml:space="preserve">who </w:t>
      </w:r>
      <w:r w:rsidR="00494DCA">
        <w:rPr>
          <w:rFonts w:ascii="Times New Roman" w:hAnsi="Times New Roman" w:cs="Times New Roman"/>
          <w:sz w:val="24"/>
          <w:szCs w:val="24"/>
          <w:highlight w:val="yellow"/>
        </w:rPr>
        <w:t xml:space="preserve">used an agent-based </w:t>
      </w:r>
      <w:r w:rsidRPr="00D32D30">
        <w:rPr>
          <w:rFonts w:ascii="Times New Roman" w:hAnsi="Times New Roman" w:cs="Times New Roman"/>
          <w:sz w:val="24"/>
          <w:szCs w:val="24"/>
          <w:highlight w:val="yellow"/>
        </w:rPr>
        <w:t>model</w:t>
      </w:r>
      <w:r w:rsidR="00494DCA">
        <w:rPr>
          <w:rFonts w:ascii="Times New Roman" w:hAnsi="Times New Roman" w:cs="Times New Roman"/>
          <w:sz w:val="24"/>
          <w:szCs w:val="24"/>
          <w:highlight w:val="yellow"/>
        </w:rPr>
        <w:t xml:space="preserve"> of</w:t>
      </w:r>
      <w:r w:rsidRPr="00D32D30">
        <w:rPr>
          <w:rFonts w:ascii="Times New Roman" w:hAnsi="Times New Roman" w:cs="Times New Roman"/>
          <w:sz w:val="24"/>
          <w:szCs w:val="24"/>
          <w:highlight w:val="yellow"/>
        </w:rPr>
        <w:t xml:space="preserve"> social network interactions to examine the effect of different policy instruments in changing dietary behaviours</w:t>
      </w:r>
      <w:r w:rsidR="00E86417">
        <w:rPr>
          <w:rFonts w:ascii="Times New Roman" w:hAnsi="Times New Roman" w:cs="Times New Roman"/>
          <w:sz w:val="24"/>
          <w:szCs w:val="24"/>
          <w:highlight w:val="yellow"/>
        </w:rPr>
        <w:t xml:space="preserve"> (Figure 1)</w:t>
      </w:r>
      <w:r w:rsidRPr="00D32D30">
        <w:rPr>
          <w:rFonts w:ascii="Times New Roman" w:hAnsi="Times New Roman" w:cs="Times New Roman"/>
          <w:sz w:val="24"/>
          <w:szCs w:val="24"/>
          <w:highlight w:val="yellow"/>
        </w:rPr>
        <w:t>.</w:t>
      </w:r>
      <w:r w:rsidR="00D32D30" w:rsidRPr="00D32D30">
        <w:rPr>
          <w:rFonts w:ascii="Times New Roman" w:hAnsi="Times New Roman" w:cs="Times New Roman"/>
          <w:sz w:val="24"/>
          <w:szCs w:val="24"/>
        </w:rPr>
        <w:t xml:space="preserve">  </w:t>
      </w:r>
      <w:r w:rsidR="00494DCA">
        <w:rPr>
          <w:rFonts w:ascii="Times New Roman" w:hAnsi="Times New Roman" w:cs="Times New Roman"/>
          <w:sz w:val="24"/>
          <w:szCs w:val="24"/>
        </w:rPr>
        <w:t>B</w:t>
      </w:r>
      <w:proofErr w:type="spellStart"/>
      <w:r w:rsidR="00D32D30" w:rsidRPr="00D32D30">
        <w:rPr>
          <w:rFonts w:ascii="Times New Roman" w:hAnsi="Times New Roman" w:cs="Times New Roman"/>
          <w:sz w:val="24"/>
          <w:szCs w:val="24"/>
          <w:highlight w:val="yellow"/>
          <w:lang w:val="en-US"/>
        </w:rPr>
        <w:t>ased</w:t>
      </w:r>
      <w:proofErr w:type="spellEnd"/>
      <w:r w:rsidR="00D32D30" w:rsidRPr="00D32D30">
        <w:rPr>
          <w:rFonts w:ascii="Times New Roman" w:hAnsi="Times New Roman" w:cs="Times New Roman"/>
          <w:sz w:val="24"/>
          <w:szCs w:val="24"/>
          <w:highlight w:val="yellow"/>
          <w:lang w:val="en-US"/>
        </w:rPr>
        <w:t xml:space="preserve"> on a multi-level theory of p</w:t>
      </w:r>
      <w:r w:rsidR="006533A3">
        <w:rPr>
          <w:rFonts w:ascii="Times New Roman" w:hAnsi="Times New Roman" w:cs="Times New Roman"/>
          <w:sz w:val="24"/>
          <w:szCs w:val="24"/>
          <w:highlight w:val="yellow"/>
          <w:lang w:val="en-US"/>
        </w:rPr>
        <w:t>o</w:t>
      </w:r>
      <w:r w:rsidR="00992524">
        <w:rPr>
          <w:rFonts w:ascii="Times New Roman" w:hAnsi="Times New Roman" w:cs="Times New Roman"/>
          <w:sz w:val="24"/>
          <w:szCs w:val="24"/>
          <w:highlight w:val="yellow"/>
          <w:lang w:val="en-US"/>
        </w:rPr>
        <w:t>pulation health that encompasses</w:t>
      </w:r>
      <w:r w:rsidR="006533A3">
        <w:rPr>
          <w:rFonts w:ascii="Times New Roman" w:hAnsi="Times New Roman" w:cs="Times New Roman"/>
          <w:sz w:val="24"/>
          <w:szCs w:val="24"/>
          <w:highlight w:val="yellow"/>
          <w:lang w:val="en-US"/>
        </w:rPr>
        <w:t xml:space="preserve"> habitual</w:t>
      </w:r>
      <w:r w:rsidR="00D32D30" w:rsidRPr="00D32D30">
        <w:rPr>
          <w:rFonts w:ascii="Times New Roman" w:hAnsi="Times New Roman" w:cs="Times New Roman"/>
          <w:sz w:val="24"/>
          <w:szCs w:val="24"/>
          <w:highlight w:val="yellow"/>
          <w:lang w:val="en-US"/>
        </w:rPr>
        <w:t xml:space="preserve"> </w:t>
      </w:r>
      <w:proofErr w:type="spellStart"/>
      <w:r w:rsidR="006533A3">
        <w:rPr>
          <w:rFonts w:ascii="Times New Roman" w:hAnsi="Times New Roman" w:cs="Times New Roman"/>
          <w:sz w:val="24"/>
          <w:szCs w:val="24"/>
          <w:highlight w:val="yellow"/>
          <w:lang w:val="en-US"/>
        </w:rPr>
        <w:t>behaviour</w:t>
      </w:r>
      <w:r w:rsidR="00494DCA">
        <w:rPr>
          <w:rFonts w:ascii="Times New Roman" w:hAnsi="Times New Roman" w:cs="Times New Roman"/>
          <w:sz w:val="24"/>
          <w:szCs w:val="24"/>
          <w:highlight w:val="yellow"/>
          <w:lang w:val="en-US"/>
        </w:rPr>
        <w:t>s</w:t>
      </w:r>
      <w:proofErr w:type="spellEnd"/>
      <w:proofErr w:type="gramStart"/>
      <w:r w:rsidR="00494DCA">
        <w:rPr>
          <w:rFonts w:ascii="Times New Roman" w:hAnsi="Times New Roman" w:cs="Times New Roman"/>
          <w:sz w:val="24"/>
          <w:szCs w:val="24"/>
          <w:highlight w:val="yellow"/>
          <w:lang w:val="en-US"/>
        </w:rPr>
        <w:t>,</w:t>
      </w:r>
      <w:r w:rsidR="00E86417" w:rsidRPr="008A1060">
        <w:rPr>
          <w:rFonts w:ascii="Times New Roman" w:hAnsi="Times New Roman" w:cs="Times New Roman"/>
          <w:sz w:val="24"/>
          <w:szCs w:val="24"/>
          <w:vertAlign w:val="superscript"/>
        </w:rPr>
        <w:t>1</w:t>
      </w:r>
      <w:r w:rsidR="00E86417">
        <w:rPr>
          <w:rFonts w:ascii="Times New Roman" w:hAnsi="Times New Roman" w:cs="Times New Roman"/>
          <w:sz w:val="24"/>
          <w:szCs w:val="24"/>
          <w:vertAlign w:val="superscript"/>
        </w:rPr>
        <w:t>6</w:t>
      </w:r>
      <w:proofErr w:type="gramEnd"/>
      <w:r w:rsidR="00933802">
        <w:rPr>
          <w:rFonts w:ascii="Times New Roman" w:hAnsi="Times New Roman" w:cs="Times New Roman"/>
          <w:sz w:val="24"/>
          <w:szCs w:val="24"/>
          <w:highlight w:val="yellow"/>
          <w:lang w:val="en-US"/>
        </w:rPr>
        <w:t xml:space="preserve"> </w:t>
      </w:r>
      <w:proofErr w:type="spellStart"/>
      <w:r w:rsidR="006533A3">
        <w:rPr>
          <w:rFonts w:ascii="Times New Roman" w:hAnsi="Times New Roman" w:cs="Times New Roman"/>
          <w:sz w:val="24"/>
          <w:szCs w:val="24"/>
          <w:highlight w:val="yellow"/>
          <w:lang w:val="en-US"/>
        </w:rPr>
        <w:t>behavio</w:t>
      </w:r>
      <w:r w:rsidR="00494DCA">
        <w:rPr>
          <w:rFonts w:ascii="Times New Roman" w:hAnsi="Times New Roman" w:cs="Times New Roman"/>
          <w:sz w:val="24"/>
          <w:szCs w:val="24"/>
          <w:highlight w:val="yellow"/>
          <w:lang w:val="en-US"/>
        </w:rPr>
        <w:t>u</w:t>
      </w:r>
      <w:r w:rsidR="006533A3">
        <w:rPr>
          <w:rFonts w:ascii="Times New Roman" w:hAnsi="Times New Roman" w:cs="Times New Roman"/>
          <w:sz w:val="24"/>
          <w:szCs w:val="24"/>
          <w:highlight w:val="yellow"/>
          <w:lang w:val="en-US"/>
        </w:rPr>
        <w:t>r</w:t>
      </w:r>
      <w:r w:rsidR="006F15EF">
        <w:rPr>
          <w:rFonts w:ascii="Times New Roman" w:hAnsi="Times New Roman" w:cs="Times New Roman"/>
          <w:sz w:val="24"/>
          <w:szCs w:val="24"/>
          <w:highlight w:val="yellow"/>
          <w:lang w:val="en-US"/>
        </w:rPr>
        <w:t>s</w:t>
      </w:r>
      <w:proofErr w:type="spellEnd"/>
      <w:r w:rsidR="0090357A">
        <w:rPr>
          <w:rFonts w:ascii="Times New Roman" w:hAnsi="Times New Roman" w:cs="Times New Roman"/>
          <w:sz w:val="24"/>
          <w:szCs w:val="24"/>
          <w:highlight w:val="yellow"/>
          <w:lang w:val="en-US"/>
        </w:rPr>
        <w:t xml:space="preserve"> </w:t>
      </w:r>
      <w:r w:rsidR="006F15EF">
        <w:rPr>
          <w:rFonts w:ascii="Times New Roman" w:hAnsi="Times New Roman" w:cs="Times New Roman"/>
          <w:sz w:val="24"/>
          <w:szCs w:val="24"/>
          <w:highlight w:val="yellow"/>
          <w:lang w:val="en-US"/>
        </w:rPr>
        <w:t>are</w:t>
      </w:r>
      <w:r w:rsidR="00D32D30" w:rsidRPr="00D32D30">
        <w:rPr>
          <w:rFonts w:ascii="Times New Roman" w:hAnsi="Times New Roman" w:cs="Times New Roman"/>
          <w:sz w:val="24"/>
          <w:szCs w:val="24"/>
          <w:highlight w:val="yellow"/>
          <w:lang w:val="en-US"/>
        </w:rPr>
        <w:t xml:space="preserve"> influenced by </w:t>
      </w:r>
      <w:r w:rsidR="00D32D30">
        <w:rPr>
          <w:rFonts w:ascii="Times New Roman" w:hAnsi="Times New Roman" w:cs="Times New Roman"/>
          <w:sz w:val="24"/>
          <w:szCs w:val="24"/>
          <w:highlight w:val="yellow"/>
          <w:lang w:val="en-US"/>
        </w:rPr>
        <w:t xml:space="preserve">standard economic </w:t>
      </w:r>
      <w:r w:rsidR="00D32D30" w:rsidRPr="00D32D30">
        <w:rPr>
          <w:rFonts w:ascii="Times New Roman" w:hAnsi="Times New Roman" w:cs="Times New Roman"/>
          <w:sz w:val="24"/>
          <w:szCs w:val="24"/>
          <w:highlight w:val="yellow"/>
          <w:lang w:val="en-US"/>
        </w:rPr>
        <w:t>incentives</w:t>
      </w:r>
      <w:r w:rsidR="001C181A">
        <w:rPr>
          <w:rFonts w:ascii="Times New Roman" w:hAnsi="Times New Roman" w:cs="Times New Roman"/>
          <w:sz w:val="24"/>
          <w:szCs w:val="24"/>
          <w:highlight w:val="yellow"/>
          <w:lang w:val="en-US"/>
        </w:rPr>
        <w:t>,</w:t>
      </w:r>
      <w:r w:rsidR="00D32D30">
        <w:rPr>
          <w:rFonts w:ascii="Times New Roman" w:hAnsi="Times New Roman" w:cs="Times New Roman"/>
          <w:sz w:val="24"/>
          <w:szCs w:val="24"/>
          <w:highlight w:val="yellow"/>
          <w:lang w:val="en-US"/>
        </w:rPr>
        <w:t xml:space="preserve"> such as price, b</w:t>
      </w:r>
      <w:r w:rsidR="00D32D30" w:rsidRPr="00D32D30">
        <w:rPr>
          <w:rFonts w:ascii="Times New Roman" w:hAnsi="Times New Roman" w:cs="Times New Roman"/>
          <w:sz w:val="24"/>
          <w:szCs w:val="24"/>
          <w:highlight w:val="yellow"/>
          <w:lang w:val="en-US"/>
        </w:rPr>
        <w:t xml:space="preserve">ut also </w:t>
      </w:r>
      <w:r w:rsidR="00D32D30">
        <w:rPr>
          <w:rFonts w:ascii="Times New Roman" w:hAnsi="Times New Roman" w:cs="Times New Roman"/>
          <w:sz w:val="24"/>
          <w:szCs w:val="24"/>
          <w:highlight w:val="yellow"/>
          <w:lang w:val="en-US"/>
        </w:rPr>
        <w:t xml:space="preserve">affected </w:t>
      </w:r>
      <w:r w:rsidR="00D32D30" w:rsidRPr="00D32D30">
        <w:rPr>
          <w:rFonts w:ascii="Times New Roman" w:hAnsi="Times New Roman" w:cs="Times New Roman"/>
          <w:sz w:val="24"/>
          <w:szCs w:val="24"/>
          <w:highlight w:val="yellow"/>
          <w:lang w:val="en-US"/>
        </w:rPr>
        <w:t xml:space="preserve">by cognitive habits that </w:t>
      </w:r>
      <w:r w:rsidR="00992524">
        <w:rPr>
          <w:rFonts w:ascii="Times New Roman" w:hAnsi="Times New Roman" w:cs="Times New Roman"/>
          <w:sz w:val="24"/>
          <w:szCs w:val="24"/>
          <w:highlight w:val="yellow"/>
          <w:lang w:val="en-US"/>
        </w:rPr>
        <w:t>a</w:t>
      </w:r>
      <w:r w:rsidR="00D32D30" w:rsidRPr="00D32D30">
        <w:rPr>
          <w:rFonts w:ascii="Times New Roman" w:hAnsi="Times New Roman" w:cs="Times New Roman"/>
          <w:sz w:val="24"/>
          <w:szCs w:val="24"/>
          <w:highlight w:val="yellow"/>
          <w:lang w:val="en-US"/>
        </w:rPr>
        <w:t xml:space="preserve">re </w:t>
      </w:r>
      <w:r w:rsidR="00D32D30">
        <w:rPr>
          <w:rFonts w:ascii="Times New Roman" w:hAnsi="Times New Roman" w:cs="Times New Roman"/>
          <w:sz w:val="24"/>
          <w:szCs w:val="24"/>
          <w:highlight w:val="yellow"/>
          <w:lang w:val="en-US"/>
        </w:rPr>
        <w:t xml:space="preserve">subject to </w:t>
      </w:r>
      <w:r w:rsidR="00D32D30" w:rsidRPr="00D32D30">
        <w:rPr>
          <w:rFonts w:ascii="Times New Roman" w:hAnsi="Times New Roman" w:cs="Times New Roman"/>
          <w:sz w:val="24"/>
          <w:szCs w:val="24"/>
          <w:highlight w:val="yellow"/>
          <w:lang w:val="en-US"/>
        </w:rPr>
        <w:t>social norms</w:t>
      </w:r>
      <w:r w:rsidR="00D32D30" w:rsidRPr="00F56961">
        <w:rPr>
          <w:rFonts w:ascii="Times New Roman" w:hAnsi="Times New Roman" w:cs="Times New Roman"/>
          <w:sz w:val="24"/>
          <w:szCs w:val="24"/>
          <w:highlight w:val="yellow"/>
          <w:lang w:val="en-US"/>
        </w:rPr>
        <w:t>.</w:t>
      </w:r>
      <w:r w:rsidR="0090357A" w:rsidRPr="00F56961">
        <w:rPr>
          <w:rFonts w:ascii="Times New Roman" w:hAnsi="Times New Roman" w:cs="Times New Roman"/>
          <w:sz w:val="24"/>
          <w:szCs w:val="24"/>
          <w:highlight w:val="yellow"/>
          <w:lang w:val="en-US"/>
        </w:rPr>
        <w:t xml:space="preserve">  </w:t>
      </w:r>
      <w:r w:rsidR="006533A3" w:rsidRPr="00F56961">
        <w:rPr>
          <w:rFonts w:ascii="Times New Roman" w:hAnsi="Times New Roman" w:cs="Times New Roman"/>
          <w:sz w:val="24"/>
          <w:szCs w:val="24"/>
          <w:highlight w:val="yellow"/>
          <w:lang w:val="en-US"/>
        </w:rPr>
        <w:t xml:space="preserve">The model simulated potential </w:t>
      </w:r>
      <w:r w:rsidR="007B2928">
        <w:rPr>
          <w:rFonts w:ascii="Times New Roman" w:hAnsi="Times New Roman" w:cs="Times New Roman"/>
          <w:sz w:val="24"/>
          <w:szCs w:val="24"/>
          <w:highlight w:val="yellow"/>
          <w:lang w:val="en-US"/>
        </w:rPr>
        <w:t>policy impacts</w:t>
      </w:r>
      <w:r w:rsidR="00544C79">
        <w:rPr>
          <w:rFonts w:ascii="Times New Roman" w:hAnsi="Times New Roman" w:cs="Times New Roman"/>
          <w:sz w:val="24"/>
          <w:szCs w:val="24"/>
          <w:highlight w:val="yellow"/>
          <w:lang w:val="en-US"/>
        </w:rPr>
        <w:t xml:space="preserve"> (</w:t>
      </w:r>
      <w:proofErr w:type="spellStart"/>
      <w:r w:rsidR="00544C79">
        <w:rPr>
          <w:rFonts w:ascii="Times New Roman" w:hAnsi="Times New Roman" w:cs="Times New Roman"/>
          <w:sz w:val="24"/>
          <w:szCs w:val="24"/>
          <w:highlight w:val="yellow"/>
          <w:lang w:val="en-US"/>
        </w:rPr>
        <w:t>e.g</w:t>
      </w:r>
      <w:proofErr w:type="spellEnd"/>
      <w:r w:rsidR="00544C79">
        <w:rPr>
          <w:rFonts w:ascii="Times New Roman" w:hAnsi="Times New Roman" w:cs="Times New Roman"/>
          <w:sz w:val="24"/>
          <w:szCs w:val="24"/>
          <w:highlight w:val="yellow"/>
          <w:lang w:val="en-US"/>
        </w:rPr>
        <w:t xml:space="preserve"> taxation)</w:t>
      </w:r>
      <w:r w:rsidR="008A4C91" w:rsidRPr="00F56961">
        <w:rPr>
          <w:rFonts w:ascii="Times New Roman" w:hAnsi="Times New Roman" w:cs="Times New Roman"/>
          <w:sz w:val="24"/>
          <w:szCs w:val="24"/>
          <w:highlight w:val="yellow"/>
          <w:lang w:val="en-US"/>
        </w:rPr>
        <w:t>,</w:t>
      </w:r>
      <w:r w:rsidR="000C5883" w:rsidRPr="00F56961">
        <w:rPr>
          <w:rFonts w:ascii="Times New Roman" w:hAnsi="Times New Roman" w:cs="Times New Roman"/>
          <w:sz w:val="24"/>
          <w:szCs w:val="24"/>
          <w:highlight w:val="yellow"/>
          <w:lang w:val="en-US"/>
        </w:rPr>
        <w:t xml:space="preserve"> </w:t>
      </w:r>
      <w:r w:rsidR="008A4C91" w:rsidRPr="00F56961">
        <w:rPr>
          <w:rFonts w:ascii="Times New Roman" w:hAnsi="Times New Roman" w:cs="Times New Roman"/>
          <w:sz w:val="24"/>
          <w:szCs w:val="24"/>
          <w:highlight w:val="yellow"/>
          <w:lang w:val="en-US"/>
        </w:rPr>
        <w:t xml:space="preserve">and </w:t>
      </w:r>
      <w:r w:rsidR="007B2928">
        <w:rPr>
          <w:rFonts w:ascii="Times New Roman" w:hAnsi="Times New Roman" w:cs="Times New Roman"/>
          <w:sz w:val="24"/>
          <w:szCs w:val="24"/>
          <w:highlight w:val="yellow"/>
          <w:lang w:val="en-US"/>
        </w:rPr>
        <w:t>c</w:t>
      </w:r>
      <w:r w:rsidR="008A4C91" w:rsidRPr="00F56961">
        <w:rPr>
          <w:rFonts w:ascii="Times New Roman" w:hAnsi="Times New Roman" w:cs="Times New Roman"/>
          <w:sz w:val="24"/>
          <w:szCs w:val="24"/>
          <w:highlight w:val="yellow"/>
          <w:lang w:val="en-US"/>
        </w:rPr>
        <w:t xml:space="preserve">ould be </w:t>
      </w:r>
      <w:r w:rsidR="007B2928">
        <w:rPr>
          <w:rFonts w:ascii="Times New Roman" w:hAnsi="Times New Roman" w:cs="Times New Roman"/>
          <w:sz w:val="24"/>
          <w:szCs w:val="24"/>
          <w:highlight w:val="yellow"/>
          <w:lang w:val="en-US"/>
        </w:rPr>
        <w:t>ex</w:t>
      </w:r>
      <w:r w:rsidR="008A4C91" w:rsidRPr="00F56961">
        <w:rPr>
          <w:rFonts w:ascii="Times New Roman" w:hAnsi="Times New Roman" w:cs="Times New Roman"/>
          <w:sz w:val="24"/>
          <w:szCs w:val="24"/>
          <w:highlight w:val="yellow"/>
          <w:lang w:val="en-US"/>
        </w:rPr>
        <w:t xml:space="preserve">tended by </w:t>
      </w:r>
      <w:r w:rsidR="007B2928">
        <w:rPr>
          <w:rFonts w:ascii="Times New Roman" w:hAnsi="Times New Roman" w:cs="Times New Roman"/>
          <w:sz w:val="24"/>
          <w:szCs w:val="24"/>
          <w:highlight w:val="yellow"/>
          <w:lang w:val="en-US"/>
        </w:rPr>
        <w:t>incorporating</w:t>
      </w:r>
      <w:r w:rsidR="008A4C91" w:rsidRPr="00F56961">
        <w:rPr>
          <w:rFonts w:ascii="Times New Roman" w:hAnsi="Times New Roman" w:cs="Times New Roman"/>
          <w:sz w:val="24"/>
          <w:szCs w:val="24"/>
          <w:highlight w:val="yellow"/>
          <w:lang w:val="en-US"/>
        </w:rPr>
        <w:t xml:space="preserve"> d</w:t>
      </w:r>
      <w:r w:rsidR="000C5883" w:rsidRPr="00F56961">
        <w:rPr>
          <w:rFonts w:ascii="Times New Roman" w:hAnsi="Times New Roman" w:cs="Times New Roman"/>
          <w:sz w:val="24"/>
          <w:szCs w:val="24"/>
          <w:highlight w:val="yellow"/>
          <w:lang w:val="en-US"/>
        </w:rPr>
        <w:t xml:space="preserve">ata from natural experiments and </w:t>
      </w:r>
      <w:r w:rsidR="008A4C91" w:rsidRPr="00F56961">
        <w:rPr>
          <w:rFonts w:ascii="Times New Roman" w:hAnsi="Times New Roman" w:cs="Times New Roman"/>
          <w:sz w:val="24"/>
          <w:szCs w:val="24"/>
          <w:highlight w:val="yellow"/>
          <w:lang w:val="en-US"/>
        </w:rPr>
        <w:t xml:space="preserve">health </w:t>
      </w:r>
      <w:r w:rsidR="000C5883" w:rsidRPr="00F56961">
        <w:rPr>
          <w:rFonts w:ascii="Times New Roman" w:hAnsi="Times New Roman" w:cs="Times New Roman"/>
          <w:sz w:val="24"/>
          <w:szCs w:val="24"/>
          <w:highlight w:val="yellow"/>
          <w:lang w:val="en-US"/>
        </w:rPr>
        <w:t xml:space="preserve">administrative </w:t>
      </w:r>
      <w:r w:rsidR="008A4C91" w:rsidRPr="00F56961">
        <w:rPr>
          <w:rFonts w:ascii="Times New Roman" w:hAnsi="Times New Roman" w:cs="Times New Roman"/>
          <w:sz w:val="24"/>
          <w:szCs w:val="24"/>
          <w:highlight w:val="yellow"/>
          <w:lang w:val="en-US"/>
        </w:rPr>
        <w:t>records</w:t>
      </w:r>
      <w:r w:rsidR="00494DCA">
        <w:rPr>
          <w:rFonts w:ascii="Times New Roman" w:hAnsi="Times New Roman" w:cs="Times New Roman"/>
          <w:sz w:val="24"/>
          <w:szCs w:val="24"/>
          <w:highlight w:val="yellow"/>
          <w:lang w:val="en-US"/>
        </w:rPr>
        <w:t>,</w:t>
      </w:r>
      <w:r w:rsidR="008A4C91" w:rsidRPr="00F56961">
        <w:rPr>
          <w:rFonts w:ascii="Times New Roman" w:hAnsi="Times New Roman" w:cs="Times New Roman"/>
          <w:sz w:val="24"/>
          <w:szCs w:val="24"/>
          <w:highlight w:val="yellow"/>
          <w:lang w:val="en-US"/>
        </w:rPr>
        <w:t xml:space="preserve"> </w:t>
      </w:r>
      <w:r w:rsidR="000C5883" w:rsidRPr="00F56961">
        <w:rPr>
          <w:rFonts w:ascii="Times New Roman" w:hAnsi="Times New Roman" w:cs="Times New Roman"/>
          <w:sz w:val="24"/>
          <w:szCs w:val="24"/>
          <w:highlight w:val="yellow"/>
          <w:lang w:val="en-US"/>
        </w:rPr>
        <w:t xml:space="preserve">to examine influences on </w:t>
      </w:r>
      <w:r w:rsidR="0090357A" w:rsidRPr="00F56961">
        <w:rPr>
          <w:rFonts w:ascii="Times New Roman" w:hAnsi="Times New Roman" w:cs="Times New Roman"/>
          <w:sz w:val="24"/>
          <w:szCs w:val="24"/>
          <w:highlight w:val="yellow"/>
          <w:lang w:val="en-US"/>
        </w:rPr>
        <w:t>health, well-being and cost</w:t>
      </w:r>
      <w:r w:rsidR="000C5883" w:rsidRPr="00F56961">
        <w:rPr>
          <w:rFonts w:ascii="Times New Roman" w:hAnsi="Times New Roman" w:cs="Times New Roman"/>
          <w:sz w:val="24"/>
          <w:szCs w:val="24"/>
          <w:highlight w:val="yellow"/>
          <w:lang w:val="en-US"/>
        </w:rPr>
        <w:t>s</w:t>
      </w:r>
      <w:r w:rsidR="0090357A" w:rsidRPr="00F56961">
        <w:rPr>
          <w:rFonts w:ascii="Times New Roman" w:hAnsi="Times New Roman" w:cs="Times New Roman"/>
          <w:sz w:val="24"/>
          <w:szCs w:val="24"/>
          <w:highlight w:val="yellow"/>
          <w:lang w:val="en-US"/>
        </w:rPr>
        <w:t xml:space="preserve"> to the health care system.</w:t>
      </w:r>
      <w:r w:rsidR="0090357A">
        <w:rPr>
          <w:rFonts w:ascii="Times New Roman" w:hAnsi="Times New Roman" w:cs="Times New Roman"/>
          <w:sz w:val="24"/>
          <w:szCs w:val="24"/>
          <w:lang w:val="en-US"/>
        </w:rPr>
        <w:t xml:space="preserve"> </w:t>
      </w:r>
    </w:p>
    <w:p w14:paraId="410DDE74" w14:textId="77777777" w:rsidR="007768D6" w:rsidRPr="00D32D30" w:rsidRDefault="007768D6" w:rsidP="00FE34E0">
      <w:pPr>
        <w:spacing w:line="480" w:lineRule="auto"/>
        <w:jc w:val="both"/>
        <w:rPr>
          <w:rFonts w:ascii="Times New Roman" w:hAnsi="Times New Roman" w:cs="Times New Roman"/>
          <w:sz w:val="24"/>
          <w:szCs w:val="24"/>
          <w:lang w:val="en-US"/>
        </w:rPr>
      </w:pPr>
    </w:p>
    <w:p w14:paraId="578BEBAF" w14:textId="72F7CDF6" w:rsidR="00D71ACE" w:rsidRPr="008A1060" w:rsidRDefault="000A4742" w:rsidP="00FE34E0">
      <w:pPr>
        <w:spacing w:line="480" w:lineRule="auto"/>
        <w:jc w:val="both"/>
        <w:rPr>
          <w:rFonts w:ascii="Times New Roman" w:hAnsi="Times New Roman" w:cs="Times New Roman"/>
          <w:bCs/>
          <w:sz w:val="24"/>
          <w:szCs w:val="24"/>
        </w:rPr>
      </w:pPr>
      <w:r w:rsidRPr="008A1060">
        <w:rPr>
          <w:rFonts w:ascii="Times New Roman" w:hAnsi="Times New Roman" w:cs="Times New Roman"/>
          <w:bCs/>
          <w:sz w:val="24"/>
          <w:szCs w:val="24"/>
        </w:rPr>
        <w:t>Whether simple o</w:t>
      </w:r>
      <w:r w:rsidR="006628C1" w:rsidRPr="008A1060">
        <w:rPr>
          <w:rFonts w:ascii="Times New Roman" w:hAnsi="Times New Roman" w:cs="Times New Roman"/>
          <w:bCs/>
          <w:sz w:val="24"/>
          <w:szCs w:val="24"/>
        </w:rPr>
        <w:t>r</w:t>
      </w:r>
      <w:r w:rsidRPr="008A1060">
        <w:rPr>
          <w:rFonts w:ascii="Times New Roman" w:hAnsi="Times New Roman" w:cs="Times New Roman"/>
          <w:bCs/>
          <w:sz w:val="24"/>
          <w:szCs w:val="24"/>
        </w:rPr>
        <w:t xml:space="preserve"> complex, a</w:t>
      </w:r>
      <w:r w:rsidR="00964A93" w:rsidRPr="008A1060">
        <w:rPr>
          <w:rFonts w:ascii="Times New Roman" w:hAnsi="Times New Roman" w:cs="Times New Roman"/>
          <w:bCs/>
          <w:sz w:val="24"/>
          <w:szCs w:val="24"/>
        </w:rPr>
        <w:t xml:space="preserve"> key factor in economic evaluation relates to judgement regarding the time frame for the expected effects to occur.  This creates a challenge </w:t>
      </w:r>
      <w:r w:rsidR="00DE7A1E" w:rsidRPr="008A1060">
        <w:rPr>
          <w:rFonts w:ascii="Times New Roman" w:hAnsi="Times New Roman" w:cs="Times New Roman"/>
          <w:bCs/>
          <w:sz w:val="24"/>
          <w:szCs w:val="24"/>
        </w:rPr>
        <w:t xml:space="preserve">for </w:t>
      </w:r>
      <w:r w:rsidR="00792265" w:rsidRPr="008A1060">
        <w:rPr>
          <w:rFonts w:ascii="Times New Roman" w:hAnsi="Times New Roman" w:cs="Times New Roman"/>
          <w:bCs/>
          <w:sz w:val="24"/>
          <w:szCs w:val="24"/>
        </w:rPr>
        <w:t>DHIs</w:t>
      </w:r>
      <w:r w:rsidR="00DE7A1E" w:rsidRPr="008A1060">
        <w:rPr>
          <w:rFonts w:ascii="Times New Roman" w:hAnsi="Times New Roman" w:cs="Times New Roman"/>
          <w:bCs/>
          <w:sz w:val="24"/>
          <w:szCs w:val="24"/>
        </w:rPr>
        <w:t xml:space="preserve"> as the content of </w:t>
      </w:r>
      <w:r w:rsidRPr="008A1060">
        <w:rPr>
          <w:rFonts w:ascii="Times New Roman" w:hAnsi="Times New Roman" w:cs="Times New Roman"/>
          <w:bCs/>
          <w:sz w:val="24"/>
          <w:szCs w:val="24"/>
        </w:rPr>
        <w:t xml:space="preserve">many </w:t>
      </w:r>
      <w:r w:rsidR="00DE7A1E" w:rsidRPr="008A1060">
        <w:rPr>
          <w:rFonts w:ascii="Times New Roman" w:hAnsi="Times New Roman" w:cs="Times New Roman"/>
          <w:bCs/>
          <w:sz w:val="24"/>
          <w:szCs w:val="24"/>
        </w:rPr>
        <w:t>intervention</w:t>
      </w:r>
      <w:r w:rsidRPr="008A1060">
        <w:rPr>
          <w:rFonts w:ascii="Times New Roman" w:hAnsi="Times New Roman" w:cs="Times New Roman"/>
          <w:bCs/>
          <w:sz w:val="24"/>
          <w:szCs w:val="24"/>
        </w:rPr>
        <w:t>s</w:t>
      </w:r>
      <w:r w:rsidR="00DE7A1E" w:rsidRPr="008A1060">
        <w:rPr>
          <w:rFonts w:ascii="Times New Roman" w:hAnsi="Times New Roman" w:cs="Times New Roman"/>
          <w:bCs/>
          <w:sz w:val="24"/>
          <w:szCs w:val="24"/>
        </w:rPr>
        <w:t xml:space="preserve"> evolve</w:t>
      </w:r>
      <w:r w:rsidR="002B3843" w:rsidRPr="008A1060">
        <w:rPr>
          <w:rFonts w:ascii="Times New Roman" w:hAnsi="Times New Roman" w:cs="Times New Roman"/>
          <w:bCs/>
          <w:sz w:val="24"/>
          <w:szCs w:val="24"/>
        </w:rPr>
        <w:t>s</w:t>
      </w:r>
      <w:r w:rsidR="00DE7A1E" w:rsidRPr="008A1060">
        <w:rPr>
          <w:rFonts w:ascii="Times New Roman" w:hAnsi="Times New Roman" w:cs="Times New Roman"/>
          <w:bCs/>
          <w:sz w:val="24"/>
          <w:szCs w:val="24"/>
        </w:rPr>
        <w:t xml:space="preserve"> over time, and there may be a protracted period </w:t>
      </w:r>
      <w:r w:rsidR="00DE7A1E" w:rsidRPr="008A1060">
        <w:rPr>
          <w:rFonts w:ascii="Times New Roman" w:hAnsi="Times New Roman" w:cs="Times New Roman"/>
          <w:bCs/>
          <w:sz w:val="24"/>
          <w:szCs w:val="24"/>
        </w:rPr>
        <w:lastRenderedPageBreak/>
        <w:t xml:space="preserve">before benefits are observed. </w:t>
      </w:r>
      <w:r w:rsidR="00964A93" w:rsidRPr="008A1060">
        <w:rPr>
          <w:rFonts w:ascii="Times New Roman" w:hAnsi="Times New Roman" w:cs="Times New Roman"/>
          <w:bCs/>
          <w:sz w:val="24"/>
          <w:szCs w:val="24"/>
        </w:rPr>
        <w:t xml:space="preserve"> </w:t>
      </w:r>
      <w:r w:rsidR="00211C41" w:rsidRPr="008A1060">
        <w:rPr>
          <w:rFonts w:ascii="Times New Roman" w:hAnsi="Times New Roman" w:cs="Times New Roman"/>
          <w:bCs/>
          <w:sz w:val="24"/>
          <w:szCs w:val="24"/>
        </w:rPr>
        <w:t>Conventional</w:t>
      </w:r>
      <w:r w:rsidR="00D71ACE" w:rsidRPr="008A1060">
        <w:rPr>
          <w:rFonts w:ascii="Times New Roman" w:hAnsi="Times New Roman" w:cs="Times New Roman"/>
          <w:bCs/>
          <w:sz w:val="24"/>
          <w:szCs w:val="24"/>
        </w:rPr>
        <w:t xml:space="preserve"> approaches have </w:t>
      </w:r>
      <w:r w:rsidR="00DE7A1E" w:rsidRPr="008A1060">
        <w:rPr>
          <w:rFonts w:ascii="Times New Roman" w:hAnsi="Times New Roman" w:cs="Times New Roman"/>
          <w:bCs/>
          <w:sz w:val="24"/>
          <w:szCs w:val="24"/>
        </w:rPr>
        <w:t xml:space="preserve">usually </w:t>
      </w:r>
      <w:r w:rsidR="00D71ACE" w:rsidRPr="008A1060">
        <w:rPr>
          <w:rFonts w:ascii="Times New Roman" w:hAnsi="Times New Roman" w:cs="Times New Roman"/>
          <w:bCs/>
          <w:sz w:val="24"/>
          <w:szCs w:val="24"/>
        </w:rPr>
        <w:t>been built on the randomised controlled trial</w:t>
      </w:r>
      <w:r w:rsidR="000055CC">
        <w:rPr>
          <w:rFonts w:ascii="Times New Roman" w:hAnsi="Times New Roman" w:cs="Times New Roman"/>
          <w:bCs/>
          <w:sz w:val="24"/>
          <w:szCs w:val="24"/>
        </w:rPr>
        <w:t xml:space="preserve"> (RCT)</w:t>
      </w:r>
      <w:r w:rsidR="00D71ACE" w:rsidRPr="008A1060">
        <w:rPr>
          <w:rFonts w:ascii="Times New Roman" w:hAnsi="Times New Roman" w:cs="Times New Roman"/>
          <w:bCs/>
          <w:sz w:val="24"/>
          <w:szCs w:val="24"/>
        </w:rPr>
        <w:t>.  The RCT is designed to determine whether the relationship between a constant (the independent variable)</w:t>
      </w:r>
      <w:r w:rsidR="00114B56" w:rsidRPr="008A1060">
        <w:rPr>
          <w:rFonts w:ascii="Times New Roman" w:hAnsi="Times New Roman" w:cs="Times New Roman"/>
          <w:bCs/>
          <w:sz w:val="24"/>
          <w:szCs w:val="24"/>
        </w:rPr>
        <w:t xml:space="preserve"> </w:t>
      </w:r>
      <w:r w:rsidR="00D71ACE" w:rsidRPr="008A1060">
        <w:rPr>
          <w:rFonts w:ascii="Times New Roman" w:hAnsi="Times New Roman" w:cs="Times New Roman"/>
          <w:bCs/>
          <w:sz w:val="24"/>
          <w:szCs w:val="24"/>
        </w:rPr>
        <w:t xml:space="preserve">and the outcome of the interaction it has with the environment </w:t>
      </w:r>
      <w:r w:rsidR="000055CC">
        <w:rPr>
          <w:rFonts w:ascii="Times New Roman" w:hAnsi="Times New Roman" w:cs="Times New Roman"/>
          <w:bCs/>
          <w:sz w:val="24"/>
          <w:szCs w:val="24"/>
        </w:rPr>
        <w:t>into which it is applied</w:t>
      </w:r>
      <w:r w:rsidR="00D71ACE" w:rsidRPr="008A1060">
        <w:rPr>
          <w:rFonts w:ascii="Times New Roman" w:hAnsi="Times New Roman" w:cs="Times New Roman"/>
          <w:bCs/>
          <w:sz w:val="24"/>
          <w:szCs w:val="24"/>
        </w:rPr>
        <w:t xml:space="preserve"> is free from bias.  So long as the intervention is constant, then this is appropriate</w:t>
      </w:r>
      <w:r w:rsidR="00202523">
        <w:rPr>
          <w:rFonts w:ascii="Times New Roman" w:hAnsi="Times New Roman" w:cs="Times New Roman"/>
          <w:bCs/>
          <w:sz w:val="24"/>
          <w:szCs w:val="24"/>
        </w:rPr>
        <w:t>.</w:t>
      </w:r>
      <w:r w:rsidR="00D71ACE" w:rsidRPr="008A1060">
        <w:rPr>
          <w:rFonts w:ascii="Times New Roman" w:hAnsi="Times New Roman" w:cs="Times New Roman"/>
          <w:bCs/>
          <w:sz w:val="24"/>
          <w:szCs w:val="24"/>
        </w:rPr>
        <w:t xml:space="preserve">  But </w:t>
      </w:r>
      <w:r w:rsidR="00F837CA" w:rsidRPr="008A1060">
        <w:rPr>
          <w:rFonts w:ascii="Times New Roman" w:hAnsi="Times New Roman" w:cs="Times New Roman"/>
          <w:bCs/>
          <w:sz w:val="24"/>
          <w:szCs w:val="24"/>
        </w:rPr>
        <w:t>some</w:t>
      </w:r>
      <w:r w:rsidR="00964A93" w:rsidRPr="008A1060">
        <w:rPr>
          <w:rFonts w:ascii="Times New Roman" w:hAnsi="Times New Roman" w:cs="Times New Roman"/>
          <w:bCs/>
          <w:sz w:val="24"/>
          <w:szCs w:val="24"/>
        </w:rPr>
        <w:t xml:space="preserve"> </w:t>
      </w:r>
      <w:r w:rsidR="00792265" w:rsidRPr="008A1060">
        <w:rPr>
          <w:rFonts w:ascii="Times New Roman" w:hAnsi="Times New Roman" w:cs="Times New Roman"/>
          <w:bCs/>
          <w:sz w:val="24"/>
          <w:szCs w:val="24"/>
        </w:rPr>
        <w:t>DHIs</w:t>
      </w:r>
      <w:r w:rsidR="00D71ACE" w:rsidRPr="008A1060">
        <w:rPr>
          <w:rFonts w:ascii="Times New Roman" w:hAnsi="Times New Roman" w:cs="Times New Roman"/>
          <w:bCs/>
          <w:sz w:val="24"/>
          <w:szCs w:val="24"/>
        </w:rPr>
        <w:t xml:space="preserve"> are not c</w:t>
      </w:r>
      <w:r w:rsidR="00A32CBB" w:rsidRPr="008A1060">
        <w:rPr>
          <w:rFonts w:ascii="Times New Roman" w:hAnsi="Times New Roman" w:cs="Times New Roman"/>
          <w:bCs/>
          <w:sz w:val="24"/>
          <w:szCs w:val="24"/>
        </w:rPr>
        <w:t>onstant</w:t>
      </w:r>
      <w:r w:rsidR="00D71ACE" w:rsidRPr="008A1060">
        <w:rPr>
          <w:rFonts w:ascii="Times New Roman" w:hAnsi="Times New Roman" w:cs="Times New Roman"/>
          <w:bCs/>
          <w:sz w:val="24"/>
          <w:szCs w:val="24"/>
        </w:rPr>
        <w:t xml:space="preserve">, </w:t>
      </w:r>
      <w:r w:rsidR="00211C41" w:rsidRPr="008A1060">
        <w:rPr>
          <w:rFonts w:ascii="Times New Roman" w:hAnsi="Times New Roman" w:cs="Times New Roman"/>
          <w:bCs/>
          <w:sz w:val="24"/>
          <w:szCs w:val="24"/>
        </w:rPr>
        <w:t>with many</w:t>
      </w:r>
      <w:r w:rsidR="00794740" w:rsidRPr="008A1060">
        <w:rPr>
          <w:rFonts w:ascii="Times New Roman" w:hAnsi="Times New Roman" w:cs="Times New Roman"/>
          <w:bCs/>
          <w:sz w:val="24"/>
          <w:szCs w:val="24"/>
        </w:rPr>
        <w:t xml:space="preserve"> </w:t>
      </w:r>
      <w:r w:rsidR="00D71ACE" w:rsidRPr="008A1060">
        <w:rPr>
          <w:rFonts w:ascii="Times New Roman" w:hAnsi="Times New Roman" w:cs="Times New Roman"/>
          <w:bCs/>
          <w:sz w:val="24"/>
          <w:szCs w:val="24"/>
        </w:rPr>
        <w:t>evolv</w:t>
      </w:r>
      <w:r w:rsidR="00794740" w:rsidRPr="008A1060">
        <w:rPr>
          <w:rFonts w:ascii="Times New Roman" w:hAnsi="Times New Roman" w:cs="Times New Roman"/>
          <w:bCs/>
          <w:sz w:val="24"/>
          <w:szCs w:val="24"/>
        </w:rPr>
        <w:t>ing</w:t>
      </w:r>
      <w:r w:rsidR="00D71ACE" w:rsidRPr="008A1060">
        <w:rPr>
          <w:rFonts w:ascii="Times New Roman" w:hAnsi="Times New Roman" w:cs="Times New Roman"/>
          <w:bCs/>
          <w:sz w:val="24"/>
          <w:szCs w:val="24"/>
        </w:rPr>
        <w:t xml:space="preserve"> </w:t>
      </w:r>
      <w:r w:rsidR="00202523">
        <w:rPr>
          <w:rFonts w:ascii="Times New Roman" w:hAnsi="Times New Roman" w:cs="Times New Roman"/>
          <w:bCs/>
          <w:sz w:val="24"/>
          <w:szCs w:val="24"/>
        </w:rPr>
        <w:t>as</w:t>
      </w:r>
      <w:r w:rsidR="00D71ACE" w:rsidRPr="008A1060">
        <w:rPr>
          <w:rFonts w:ascii="Times New Roman" w:hAnsi="Times New Roman" w:cs="Times New Roman"/>
          <w:bCs/>
          <w:sz w:val="24"/>
          <w:szCs w:val="24"/>
        </w:rPr>
        <w:t xml:space="preserve"> they are implemented. </w:t>
      </w:r>
      <w:r w:rsidR="00114B56" w:rsidRPr="008A1060">
        <w:rPr>
          <w:rFonts w:ascii="Times New Roman" w:hAnsi="Times New Roman" w:cs="Times New Roman"/>
          <w:bCs/>
          <w:sz w:val="24"/>
          <w:szCs w:val="24"/>
        </w:rPr>
        <w:t>As a result</w:t>
      </w:r>
      <w:r w:rsidR="00304CFF" w:rsidRPr="008A1060">
        <w:rPr>
          <w:rFonts w:ascii="Times New Roman" w:hAnsi="Times New Roman" w:cs="Times New Roman"/>
          <w:bCs/>
          <w:sz w:val="24"/>
          <w:szCs w:val="24"/>
        </w:rPr>
        <w:t>,</w:t>
      </w:r>
      <w:r w:rsidR="00D71ACE" w:rsidRPr="008A1060">
        <w:rPr>
          <w:rFonts w:ascii="Times New Roman" w:hAnsi="Times New Roman" w:cs="Times New Roman"/>
          <w:bCs/>
          <w:sz w:val="24"/>
          <w:szCs w:val="24"/>
        </w:rPr>
        <w:t xml:space="preserve"> </w:t>
      </w:r>
      <w:r w:rsidR="00114B56" w:rsidRPr="008A1060">
        <w:rPr>
          <w:rFonts w:ascii="Times New Roman" w:hAnsi="Times New Roman" w:cs="Times New Roman"/>
          <w:bCs/>
          <w:sz w:val="24"/>
          <w:szCs w:val="24"/>
        </w:rPr>
        <w:t xml:space="preserve">the artificial nature of </w:t>
      </w:r>
      <w:r w:rsidR="00202523">
        <w:rPr>
          <w:rFonts w:ascii="Times New Roman" w:hAnsi="Times New Roman" w:cs="Times New Roman"/>
          <w:bCs/>
          <w:sz w:val="24"/>
          <w:szCs w:val="24"/>
        </w:rPr>
        <w:t>RCTs</w:t>
      </w:r>
      <w:r w:rsidR="00D71ACE" w:rsidRPr="008A1060">
        <w:rPr>
          <w:rFonts w:ascii="Times New Roman" w:hAnsi="Times New Roman" w:cs="Times New Roman"/>
          <w:bCs/>
          <w:sz w:val="24"/>
          <w:szCs w:val="24"/>
        </w:rPr>
        <w:t xml:space="preserve"> may </w:t>
      </w:r>
      <w:r w:rsidR="00114B56" w:rsidRPr="008A1060">
        <w:rPr>
          <w:rFonts w:ascii="Times New Roman" w:hAnsi="Times New Roman" w:cs="Times New Roman"/>
          <w:bCs/>
          <w:sz w:val="24"/>
          <w:szCs w:val="24"/>
        </w:rPr>
        <w:t>mean that they are not good vehicles to indicate</w:t>
      </w:r>
      <w:r w:rsidR="00D71ACE" w:rsidRPr="008A1060">
        <w:rPr>
          <w:rFonts w:ascii="Times New Roman" w:hAnsi="Times New Roman" w:cs="Times New Roman"/>
          <w:bCs/>
          <w:sz w:val="24"/>
          <w:szCs w:val="24"/>
        </w:rPr>
        <w:t xml:space="preserve"> the potential </w:t>
      </w:r>
      <w:r w:rsidR="004D5966" w:rsidRPr="008A1060">
        <w:rPr>
          <w:rFonts w:ascii="Times New Roman" w:hAnsi="Times New Roman" w:cs="Times New Roman"/>
          <w:bCs/>
          <w:sz w:val="24"/>
          <w:szCs w:val="24"/>
        </w:rPr>
        <w:t>impact</w:t>
      </w:r>
      <w:r w:rsidR="00D71ACE" w:rsidRPr="008A1060">
        <w:rPr>
          <w:rFonts w:ascii="Times New Roman" w:hAnsi="Times New Roman" w:cs="Times New Roman"/>
          <w:bCs/>
          <w:sz w:val="24"/>
          <w:szCs w:val="24"/>
        </w:rPr>
        <w:t xml:space="preserve"> of </w:t>
      </w:r>
      <w:r w:rsidR="00792265" w:rsidRPr="008A1060">
        <w:rPr>
          <w:rFonts w:ascii="Times New Roman" w:hAnsi="Times New Roman" w:cs="Times New Roman"/>
          <w:bCs/>
          <w:sz w:val="24"/>
          <w:szCs w:val="24"/>
        </w:rPr>
        <w:t>DHIs</w:t>
      </w:r>
      <w:r w:rsidR="00D71ACE" w:rsidRPr="008A1060">
        <w:rPr>
          <w:rFonts w:ascii="Times New Roman" w:hAnsi="Times New Roman" w:cs="Times New Roman"/>
          <w:bCs/>
          <w:sz w:val="24"/>
          <w:szCs w:val="24"/>
        </w:rPr>
        <w:t xml:space="preserve">.  </w:t>
      </w:r>
    </w:p>
    <w:p w14:paraId="2DDD8F90" w14:textId="77777777" w:rsidR="0031134E" w:rsidRPr="008A1060" w:rsidRDefault="0031134E" w:rsidP="00FE34E0">
      <w:pPr>
        <w:spacing w:line="480" w:lineRule="auto"/>
        <w:jc w:val="both"/>
        <w:rPr>
          <w:rFonts w:ascii="Times New Roman" w:hAnsi="Times New Roman" w:cs="Times New Roman"/>
          <w:sz w:val="24"/>
          <w:szCs w:val="24"/>
        </w:rPr>
      </w:pPr>
    </w:p>
    <w:p w14:paraId="27D94BE0" w14:textId="60EF51D3" w:rsidR="0031134E" w:rsidRPr="008A1060" w:rsidRDefault="0031134E" w:rsidP="00FE34E0">
      <w:pPr>
        <w:autoSpaceDE w:val="0"/>
        <w:autoSpaceDN w:val="0"/>
        <w:adjustRightInd w:val="0"/>
        <w:spacing w:after="0" w:line="480" w:lineRule="auto"/>
        <w:jc w:val="both"/>
        <w:rPr>
          <w:rFonts w:ascii="Times New Roman" w:hAnsi="Times New Roman" w:cs="Times New Roman"/>
          <w:sz w:val="24"/>
          <w:szCs w:val="24"/>
        </w:rPr>
      </w:pPr>
      <w:r w:rsidRPr="008A1060">
        <w:rPr>
          <w:rFonts w:ascii="Times New Roman" w:hAnsi="Times New Roman" w:cs="Times New Roman"/>
          <w:sz w:val="24"/>
          <w:szCs w:val="24"/>
        </w:rPr>
        <w:t xml:space="preserve">If trials with randomisation at the individual level </w:t>
      </w:r>
      <w:r w:rsidR="007768D6">
        <w:rPr>
          <w:rFonts w:ascii="Times New Roman" w:hAnsi="Times New Roman" w:cs="Times New Roman"/>
          <w:sz w:val="24"/>
          <w:szCs w:val="24"/>
        </w:rPr>
        <w:t>are potentially problematic</w:t>
      </w:r>
      <w:r w:rsidRPr="008A1060">
        <w:rPr>
          <w:rFonts w:ascii="Times New Roman" w:hAnsi="Times New Roman" w:cs="Times New Roman"/>
          <w:sz w:val="24"/>
          <w:szCs w:val="24"/>
        </w:rPr>
        <w:t xml:space="preserve">, what are the alternative options?  Aside from cluster-randomisation, other study designs such as natural experiments </w:t>
      </w:r>
      <w:r w:rsidR="007768D6">
        <w:rPr>
          <w:rFonts w:ascii="Times New Roman" w:hAnsi="Times New Roman" w:cs="Times New Roman"/>
          <w:sz w:val="24"/>
          <w:szCs w:val="24"/>
        </w:rPr>
        <w:t>are possible</w:t>
      </w:r>
      <w:r w:rsidRPr="008A1060">
        <w:rPr>
          <w:rFonts w:ascii="Times New Roman" w:hAnsi="Times New Roman" w:cs="Times New Roman"/>
          <w:sz w:val="24"/>
          <w:szCs w:val="24"/>
        </w:rPr>
        <w:t>.</w:t>
      </w:r>
      <w:r w:rsidR="001A39D9" w:rsidRPr="008A1060">
        <w:rPr>
          <w:rFonts w:ascii="Times New Roman" w:hAnsi="Times New Roman" w:cs="Times New Roman"/>
          <w:sz w:val="24"/>
          <w:szCs w:val="24"/>
          <w:vertAlign w:val="superscript"/>
        </w:rPr>
        <w:t>1</w:t>
      </w:r>
      <w:r w:rsidR="00E86417">
        <w:rPr>
          <w:rFonts w:ascii="Times New Roman" w:hAnsi="Times New Roman" w:cs="Times New Roman"/>
          <w:sz w:val="24"/>
          <w:szCs w:val="24"/>
          <w:vertAlign w:val="superscript"/>
        </w:rPr>
        <w:t>7</w:t>
      </w:r>
      <w:r w:rsidRPr="008A1060">
        <w:rPr>
          <w:rFonts w:ascii="Times New Roman" w:hAnsi="Times New Roman" w:cs="Times New Roman"/>
          <w:sz w:val="24"/>
          <w:szCs w:val="24"/>
        </w:rPr>
        <w:t xml:space="preserve">   For example, the five test bed sites within NHS England  provide a vehicle to examine effectiveness and cost-effectiveness on a large scale.</w:t>
      </w:r>
      <w:r w:rsidR="00811A03" w:rsidRPr="008A1060">
        <w:rPr>
          <w:rFonts w:ascii="Times New Roman" w:hAnsi="Times New Roman" w:cs="Times New Roman"/>
          <w:sz w:val="24"/>
          <w:szCs w:val="24"/>
          <w:vertAlign w:val="superscript"/>
        </w:rPr>
        <w:t>1</w:t>
      </w:r>
      <w:r w:rsidR="00E86417">
        <w:rPr>
          <w:rFonts w:ascii="Times New Roman" w:hAnsi="Times New Roman" w:cs="Times New Roman"/>
          <w:sz w:val="24"/>
          <w:szCs w:val="24"/>
          <w:vertAlign w:val="superscript"/>
        </w:rPr>
        <w:t>8</w:t>
      </w:r>
      <w:r w:rsidRPr="008A1060">
        <w:rPr>
          <w:rFonts w:ascii="Times New Roman" w:hAnsi="Times New Roman" w:cs="Times New Roman"/>
          <w:sz w:val="24"/>
          <w:szCs w:val="24"/>
        </w:rPr>
        <w:t xml:space="preserve">  However, use of quasi-experimental or observational study designs to demonstrate effectiveness also carries limitations, such as </w:t>
      </w:r>
      <w:r w:rsidR="007768D6">
        <w:rPr>
          <w:rFonts w:ascii="Times New Roman" w:hAnsi="Times New Roman" w:cs="Times New Roman"/>
          <w:sz w:val="24"/>
          <w:szCs w:val="24"/>
        </w:rPr>
        <w:t>inability</w:t>
      </w:r>
      <w:r w:rsidRPr="008A1060">
        <w:rPr>
          <w:rFonts w:ascii="Times New Roman" w:hAnsi="Times New Roman" w:cs="Times New Roman"/>
          <w:sz w:val="24"/>
          <w:szCs w:val="24"/>
        </w:rPr>
        <w:t xml:space="preserve"> to control for unobserved variables.</w:t>
      </w:r>
      <w:r w:rsidR="007269A8" w:rsidRPr="008A1060">
        <w:rPr>
          <w:rFonts w:ascii="Times New Roman" w:hAnsi="Times New Roman" w:cs="Times New Roman"/>
          <w:sz w:val="24"/>
          <w:szCs w:val="24"/>
          <w:vertAlign w:val="superscript"/>
        </w:rPr>
        <w:t>1</w:t>
      </w:r>
      <w:r w:rsidR="00E86417">
        <w:rPr>
          <w:rFonts w:ascii="Times New Roman" w:hAnsi="Times New Roman" w:cs="Times New Roman"/>
          <w:sz w:val="24"/>
          <w:szCs w:val="24"/>
          <w:vertAlign w:val="superscript"/>
        </w:rPr>
        <w:t>7</w:t>
      </w:r>
      <w:r w:rsidRPr="008A1060">
        <w:rPr>
          <w:rFonts w:ascii="Times New Roman" w:hAnsi="Times New Roman" w:cs="Times New Roman"/>
          <w:sz w:val="24"/>
          <w:szCs w:val="24"/>
        </w:rPr>
        <w:t xml:space="preserve">  </w:t>
      </w:r>
      <w:r w:rsidR="001E0F40">
        <w:rPr>
          <w:rFonts w:ascii="Times New Roman" w:hAnsi="Times New Roman" w:cs="Times New Roman"/>
          <w:sz w:val="24"/>
          <w:szCs w:val="24"/>
        </w:rPr>
        <w:t>M</w:t>
      </w:r>
      <w:r w:rsidRPr="008A1060">
        <w:rPr>
          <w:rFonts w:ascii="Times New Roman" w:hAnsi="Times New Roman" w:cs="Times New Roman"/>
          <w:sz w:val="24"/>
          <w:szCs w:val="24"/>
        </w:rPr>
        <w:t>ore fundamental</w:t>
      </w:r>
      <w:r w:rsidR="001E0F40">
        <w:rPr>
          <w:rFonts w:ascii="Times New Roman" w:hAnsi="Times New Roman" w:cs="Times New Roman"/>
          <w:sz w:val="24"/>
          <w:szCs w:val="24"/>
        </w:rPr>
        <w:t>ly,</w:t>
      </w:r>
      <w:r w:rsidRPr="008A1060">
        <w:rPr>
          <w:rFonts w:ascii="Times New Roman" w:hAnsi="Times New Roman" w:cs="Times New Roman"/>
          <w:sz w:val="24"/>
          <w:szCs w:val="24"/>
        </w:rPr>
        <w:t xml:space="preserve"> in many cases an evaluation will be needed by decision-makers before the </w:t>
      </w:r>
      <w:r w:rsidR="00792265" w:rsidRPr="008A1060">
        <w:rPr>
          <w:rFonts w:ascii="Times New Roman" w:hAnsi="Times New Roman" w:cs="Times New Roman"/>
          <w:sz w:val="24"/>
          <w:szCs w:val="24"/>
        </w:rPr>
        <w:t>DHI</w:t>
      </w:r>
      <w:r w:rsidRPr="008A1060">
        <w:rPr>
          <w:rFonts w:ascii="Times New Roman" w:hAnsi="Times New Roman" w:cs="Times New Roman"/>
          <w:sz w:val="24"/>
          <w:szCs w:val="24"/>
        </w:rPr>
        <w:t xml:space="preserve"> has been trialled, and in cases where a trial does proceed, by the time it is nearing completion, both its effectiveness and cost effectiveness will already be ‘known’ with sufficient accuracy before real-world data </w:t>
      </w:r>
      <w:r w:rsidR="00211C41" w:rsidRPr="008A1060">
        <w:rPr>
          <w:rFonts w:ascii="Times New Roman" w:hAnsi="Times New Roman" w:cs="Times New Roman"/>
          <w:sz w:val="24"/>
          <w:szCs w:val="24"/>
        </w:rPr>
        <w:t>are</w:t>
      </w:r>
      <w:r w:rsidRPr="008A1060">
        <w:rPr>
          <w:rFonts w:ascii="Times New Roman" w:hAnsi="Times New Roman" w:cs="Times New Roman"/>
          <w:sz w:val="24"/>
          <w:szCs w:val="24"/>
        </w:rPr>
        <w:t xml:space="preserve"> available.  This may then provide disincentives for the future use of real-world data to examine effectiveness and cost-effectiveness. This suggests that a decision-theoretic approach will be required (</w:t>
      </w:r>
      <w:r w:rsidR="006628C1" w:rsidRPr="008A1060">
        <w:rPr>
          <w:rFonts w:ascii="Times New Roman" w:hAnsi="Times New Roman" w:cs="Times New Roman"/>
          <w:sz w:val="24"/>
          <w:szCs w:val="24"/>
        </w:rPr>
        <w:t>and</w:t>
      </w:r>
      <w:r w:rsidRPr="008A1060">
        <w:rPr>
          <w:rFonts w:ascii="Times New Roman" w:hAnsi="Times New Roman" w:cs="Times New Roman"/>
          <w:sz w:val="24"/>
          <w:szCs w:val="24"/>
        </w:rPr>
        <w:t xml:space="preserve"> may be sufficient</w:t>
      </w:r>
      <w:r w:rsidR="006628C1" w:rsidRPr="008A1060">
        <w:rPr>
          <w:rFonts w:ascii="Times New Roman" w:hAnsi="Times New Roman" w:cs="Times New Roman"/>
          <w:sz w:val="24"/>
          <w:szCs w:val="24"/>
        </w:rPr>
        <w:t xml:space="preserve"> by itself</w:t>
      </w:r>
      <w:r w:rsidRPr="008A1060">
        <w:rPr>
          <w:rFonts w:ascii="Times New Roman" w:hAnsi="Times New Roman" w:cs="Times New Roman"/>
          <w:sz w:val="24"/>
          <w:szCs w:val="24"/>
        </w:rPr>
        <w:t>) in some circumstances, such as where the intervention could not conceivably cause harm, and where the likely effect size would produce an estimate of cost-effectiveness that is well below currently acceptable thresholds.</w:t>
      </w:r>
      <w:r w:rsidR="00A932B1" w:rsidRPr="008A1060">
        <w:rPr>
          <w:rFonts w:ascii="Times New Roman" w:hAnsi="Times New Roman" w:cs="Times New Roman"/>
          <w:sz w:val="24"/>
          <w:szCs w:val="24"/>
          <w:vertAlign w:val="superscript"/>
        </w:rPr>
        <w:t>1</w:t>
      </w:r>
      <w:r w:rsidR="00E86417">
        <w:rPr>
          <w:rFonts w:ascii="Times New Roman" w:hAnsi="Times New Roman" w:cs="Times New Roman"/>
          <w:sz w:val="24"/>
          <w:szCs w:val="24"/>
          <w:vertAlign w:val="superscript"/>
        </w:rPr>
        <w:t>9</w:t>
      </w:r>
      <w:r w:rsidR="00A932B1" w:rsidRPr="008A1060">
        <w:rPr>
          <w:rFonts w:ascii="Times New Roman" w:hAnsi="Times New Roman" w:cs="Times New Roman"/>
          <w:sz w:val="24"/>
          <w:szCs w:val="24"/>
          <w:vertAlign w:val="superscript"/>
        </w:rPr>
        <w:t>,</w:t>
      </w:r>
      <w:r w:rsidR="00E86417">
        <w:rPr>
          <w:rFonts w:ascii="Times New Roman" w:hAnsi="Times New Roman" w:cs="Times New Roman"/>
          <w:sz w:val="24"/>
          <w:szCs w:val="24"/>
          <w:vertAlign w:val="superscript"/>
        </w:rPr>
        <w:t>20</w:t>
      </w:r>
      <w:r w:rsidRPr="008A1060">
        <w:rPr>
          <w:rFonts w:ascii="Times New Roman" w:hAnsi="Times New Roman" w:cs="Times New Roman"/>
          <w:sz w:val="24"/>
          <w:szCs w:val="24"/>
        </w:rPr>
        <w:t xml:space="preserve"> For example, the PRIMIT handwashing intervention</w:t>
      </w:r>
      <w:r w:rsidR="00792265" w:rsidRPr="008A1060">
        <w:rPr>
          <w:rFonts w:ascii="Times New Roman" w:hAnsi="Times New Roman" w:cs="Times New Roman"/>
          <w:sz w:val="24"/>
          <w:szCs w:val="24"/>
        </w:rPr>
        <w:t xml:space="preserve"> </w:t>
      </w:r>
      <w:r w:rsidRPr="008A1060">
        <w:rPr>
          <w:rFonts w:ascii="Times New Roman" w:hAnsi="Times New Roman" w:cs="Times New Roman"/>
          <w:sz w:val="24"/>
          <w:szCs w:val="24"/>
        </w:rPr>
        <w:t>was designed for use in a flu pandemic;</w:t>
      </w:r>
      <w:r w:rsidR="00E86417">
        <w:rPr>
          <w:rFonts w:ascii="Times New Roman" w:hAnsi="Times New Roman" w:cs="Times New Roman"/>
          <w:sz w:val="24"/>
          <w:szCs w:val="24"/>
          <w:vertAlign w:val="superscript"/>
        </w:rPr>
        <w:t>21</w:t>
      </w:r>
      <w:r w:rsidRPr="008A1060">
        <w:rPr>
          <w:rFonts w:ascii="Times New Roman" w:hAnsi="Times New Roman" w:cs="Times New Roman"/>
          <w:sz w:val="24"/>
          <w:szCs w:val="24"/>
        </w:rPr>
        <w:t xml:space="preserve"> </w:t>
      </w:r>
      <w:r w:rsidR="00202523">
        <w:rPr>
          <w:rFonts w:ascii="Times New Roman" w:hAnsi="Times New Roman" w:cs="Times New Roman"/>
          <w:sz w:val="24"/>
          <w:szCs w:val="24"/>
        </w:rPr>
        <w:t xml:space="preserve"> here, </w:t>
      </w:r>
      <w:r w:rsidRPr="008A1060">
        <w:rPr>
          <w:rFonts w:ascii="Times New Roman" w:hAnsi="Times New Roman" w:cs="Times New Roman"/>
          <w:sz w:val="24"/>
          <w:szCs w:val="24"/>
        </w:rPr>
        <w:t xml:space="preserve">international dissemination of a fully automated digital intervention </w:t>
      </w:r>
      <w:r w:rsidR="001E0F40">
        <w:rPr>
          <w:rFonts w:ascii="Times New Roman" w:hAnsi="Times New Roman" w:cs="Times New Roman"/>
          <w:sz w:val="24"/>
          <w:szCs w:val="24"/>
        </w:rPr>
        <w:t>to</w:t>
      </w:r>
      <w:r w:rsidRPr="008A1060">
        <w:rPr>
          <w:rFonts w:ascii="Times New Roman" w:hAnsi="Times New Roman" w:cs="Times New Roman"/>
          <w:sz w:val="24"/>
          <w:szCs w:val="24"/>
        </w:rPr>
        <w:t xml:space="preserve"> reduce spread of respiratory infection would likely result in healthcare </w:t>
      </w:r>
      <w:r w:rsidRPr="008A1060">
        <w:rPr>
          <w:rFonts w:ascii="Times New Roman" w:hAnsi="Times New Roman" w:cs="Times New Roman"/>
          <w:sz w:val="24"/>
          <w:szCs w:val="24"/>
        </w:rPr>
        <w:lastRenderedPageBreak/>
        <w:t>savings and wider health and socio-economic benefits so great that the cost of the intervention becomes negli</w:t>
      </w:r>
      <w:r w:rsidR="00FC428F" w:rsidRPr="008A1060">
        <w:rPr>
          <w:rFonts w:ascii="Times New Roman" w:hAnsi="Times New Roman" w:cs="Times New Roman"/>
          <w:sz w:val="24"/>
          <w:szCs w:val="24"/>
        </w:rPr>
        <w:t>gi</w:t>
      </w:r>
      <w:r w:rsidRPr="008A1060">
        <w:rPr>
          <w:rFonts w:ascii="Times New Roman" w:hAnsi="Times New Roman" w:cs="Times New Roman"/>
          <w:sz w:val="24"/>
          <w:szCs w:val="24"/>
        </w:rPr>
        <w:t>ble.</w:t>
      </w:r>
    </w:p>
    <w:p w14:paraId="56408B91" w14:textId="77777777" w:rsidR="00287FA1" w:rsidRPr="008A1060" w:rsidRDefault="00287FA1" w:rsidP="00FE34E0">
      <w:pPr>
        <w:spacing w:line="480" w:lineRule="auto"/>
        <w:jc w:val="both"/>
        <w:rPr>
          <w:rFonts w:ascii="Times New Roman" w:hAnsi="Times New Roman" w:cs="Times New Roman"/>
          <w:sz w:val="24"/>
          <w:szCs w:val="24"/>
        </w:rPr>
      </w:pPr>
    </w:p>
    <w:p w14:paraId="0537268D" w14:textId="5B0CF6DD" w:rsidR="0031134E" w:rsidRPr="008A1060" w:rsidRDefault="0031134E" w:rsidP="00FE34E0">
      <w:pPr>
        <w:spacing w:line="480" w:lineRule="auto"/>
        <w:jc w:val="both"/>
        <w:rPr>
          <w:rFonts w:ascii="Times New Roman" w:hAnsi="Times New Roman" w:cs="Times New Roman"/>
          <w:sz w:val="24"/>
          <w:szCs w:val="24"/>
        </w:rPr>
      </w:pPr>
      <w:r w:rsidRPr="008A1060">
        <w:rPr>
          <w:rFonts w:ascii="Times New Roman" w:hAnsi="Times New Roman" w:cs="Times New Roman"/>
          <w:sz w:val="24"/>
          <w:szCs w:val="24"/>
        </w:rPr>
        <w:t>W</w:t>
      </w:r>
      <w:r w:rsidR="00114B56" w:rsidRPr="008A1060">
        <w:rPr>
          <w:rFonts w:ascii="Times New Roman" w:hAnsi="Times New Roman" w:cs="Times New Roman"/>
          <w:sz w:val="24"/>
          <w:szCs w:val="24"/>
        </w:rPr>
        <w:t>ithin the</w:t>
      </w:r>
      <w:r w:rsidR="00304CFF" w:rsidRPr="008A1060">
        <w:rPr>
          <w:rFonts w:ascii="Times New Roman" w:hAnsi="Times New Roman" w:cs="Times New Roman"/>
          <w:sz w:val="24"/>
          <w:szCs w:val="24"/>
        </w:rPr>
        <w:t xml:space="preserve"> framework of complex interventions in complex systems,</w:t>
      </w:r>
      <w:r w:rsidR="00D71ACE" w:rsidRPr="008A1060">
        <w:rPr>
          <w:rFonts w:ascii="Times New Roman" w:hAnsi="Times New Roman" w:cs="Times New Roman"/>
          <w:sz w:val="24"/>
          <w:szCs w:val="24"/>
        </w:rPr>
        <w:t xml:space="preserve"> </w:t>
      </w:r>
      <w:r w:rsidRPr="008A1060">
        <w:rPr>
          <w:rFonts w:ascii="Times New Roman" w:hAnsi="Times New Roman" w:cs="Times New Roman"/>
          <w:sz w:val="24"/>
          <w:szCs w:val="24"/>
        </w:rPr>
        <w:t>a critical</w:t>
      </w:r>
      <w:r w:rsidR="00D71ACE" w:rsidRPr="008A1060">
        <w:rPr>
          <w:rFonts w:ascii="Times New Roman" w:hAnsi="Times New Roman" w:cs="Times New Roman"/>
          <w:sz w:val="24"/>
          <w:szCs w:val="24"/>
        </w:rPr>
        <w:t xml:space="preserve"> </w:t>
      </w:r>
      <w:r w:rsidR="00DE7A1E" w:rsidRPr="008A1060">
        <w:rPr>
          <w:rFonts w:ascii="Times New Roman" w:hAnsi="Times New Roman" w:cs="Times New Roman"/>
          <w:sz w:val="24"/>
          <w:szCs w:val="24"/>
        </w:rPr>
        <w:t xml:space="preserve">factor </w:t>
      </w:r>
      <w:r w:rsidR="00211C41" w:rsidRPr="008A1060">
        <w:rPr>
          <w:rFonts w:ascii="Times New Roman" w:hAnsi="Times New Roman" w:cs="Times New Roman"/>
          <w:sz w:val="24"/>
          <w:szCs w:val="24"/>
        </w:rPr>
        <w:t xml:space="preserve">driving </w:t>
      </w:r>
      <w:r w:rsidR="00DE7A1E" w:rsidRPr="008A1060">
        <w:rPr>
          <w:rFonts w:ascii="Times New Roman" w:hAnsi="Times New Roman" w:cs="Times New Roman"/>
          <w:sz w:val="24"/>
          <w:szCs w:val="24"/>
        </w:rPr>
        <w:t xml:space="preserve">effectiveness may </w:t>
      </w:r>
      <w:r w:rsidR="00D71ACE" w:rsidRPr="008A1060">
        <w:rPr>
          <w:rFonts w:ascii="Times New Roman" w:hAnsi="Times New Roman" w:cs="Times New Roman"/>
          <w:sz w:val="24"/>
          <w:szCs w:val="24"/>
        </w:rPr>
        <w:t>be the extent of uptake by a social network or other relevant population</w:t>
      </w:r>
      <w:r w:rsidR="00304CFF" w:rsidRPr="008A1060">
        <w:rPr>
          <w:rFonts w:ascii="Times New Roman" w:hAnsi="Times New Roman" w:cs="Times New Roman"/>
          <w:sz w:val="24"/>
          <w:szCs w:val="24"/>
        </w:rPr>
        <w:t>.</w:t>
      </w:r>
      <w:r w:rsidR="00D71ACE" w:rsidRPr="008A1060">
        <w:rPr>
          <w:rFonts w:ascii="Times New Roman" w:hAnsi="Times New Roman" w:cs="Times New Roman"/>
          <w:sz w:val="24"/>
          <w:szCs w:val="24"/>
        </w:rPr>
        <w:t xml:space="preserve"> The argument here is that changes in health behavio</w:t>
      </w:r>
      <w:r w:rsidR="001E0F40">
        <w:rPr>
          <w:rFonts w:ascii="Times New Roman" w:hAnsi="Times New Roman" w:cs="Times New Roman"/>
          <w:sz w:val="24"/>
          <w:szCs w:val="24"/>
        </w:rPr>
        <w:t>u</w:t>
      </w:r>
      <w:r w:rsidR="00D71ACE" w:rsidRPr="008A1060">
        <w:rPr>
          <w:rFonts w:ascii="Times New Roman" w:hAnsi="Times New Roman" w:cs="Times New Roman"/>
          <w:sz w:val="24"/>
          <w:szCs w:val="24"/>
        </w:rPr>
        <w:t>r can be spread or transmitted from one individual to another withi</w:t>
      </w:r>
      <w:r w:rsidR="00114B56" w:rsidRPr="008A1060">
        <w:rPr>
          <w:rFonts w:ascii="Times New Roman" w:hAnsi="Times New Roman" w:cs="Times New Roman"/>
          <w:sz w:val="24"/>
          <w:szCs w:val="24"/>
        </w:rPr>
        <w:t xml:space="preserve">n a social network; </w:t>
      </w:r>
      <w:r w:rsidR="00D71ACE" w:rsidRPr="008A1060">
        <w:rPr>
          <w:rFonts w:ascii="Times New Roman" w:hAnsi="Times New Roman" w:cs="Times New Roman"/>
          <w:sz w:val="24"/>
          <w:szCs w:val="24"/>
        </w:rPr>
        <w:t xml:space="preserve">the parallel is </w:t>
      </w:r>
      <w:r w:rsidR="00114B56" w:rsidRPr="008A1060">
        <w:rPr>
          <w:rFonts w:ascii="Times New Roman" w:hAnsi="Times New Roman" w:cs="Times New Roman"/>
          <w:sz w:val="24"/>
          <w:szCs w:val="24"/>
        </w:rPr>
        <w:t>earlier</w:t>
      </w:r>
      <w:r w:rsidR="00D71ACE" w:rsidRPr="008A1060">
        <w:rPr>
          <w:rFonts w:ascii="Times New Roman" w:hAnsi="Times New Roman" w:cs="Times New Roman"/>
          <w:sz w:val="24"/>
          <w:szCs w:val="24"/>
        </w:rPr>
        <w:t xml:space="preserve"> work on obesity and the idea that this is partly a social disease, through a clustering </w:t>
      </w:r>
      <w:proofErr w:type="gramStart"/>
      <w:r w:rsidR="00D71ACE" w:rsidRPr="008A1060">
        <w:rPr>
          <w:rFonts w:ascii="Times New Roman" w:hAnsi="Times New Roman" w:cs="Times New Roman"/>
          <w:sz w:val="24"/>
          <w:szCs w:val="24"/>
        </w:rPr>
        <w:t>effect.</w:t>
      </w:r>
      <w:r w:rsidR="00E86417">
        <w:rPr>
          <w:rFonts w:ascii="Times New Roman" w:hAnsi="Times New Roman" w:cs="Times New Roman"/>
          <w:sz w:val="24"/>
          <w:szCs w:val="24"/>
          <w:vertAlign w:val="superscript"/>
        </w:rPr>
        <w:t>22</w:t>
      </w:r>
      <w:r w:rsidR="009D16DC" w:rsidRPr="008A1060">
        <w:rPr>
          <w:rFonts w:ascii="Times New Roman" w:hAnsi="Times New Roman" w:cs="Times New Roman"/>
          <w:sz w:val="24"/>
          <w:szCs w:val="24"/>
        </w:rPr>
        <w:t xml:space="preserve">  </w:t>
      </w:r>
      <w:r w:rsidR="00304CFF" w:rsidRPr="008A1060">
        <w:rPr>
          <w:rFonts w:ascii="Times New Roman" w:hAnsi="Times New Roman" w:cs="Times New Roman"/>
          <w:sz w:val="24"/>
          <w:szCs w:val="24"/>
        </w:rPr>
        <w:t>In</w:t>
      </w:r>
      <w:proofErr w:type="gramEnd"/>
      <w:r w:rsidR="00304CFF" w:rsidRPr="008A1060">
        <w:rPr>
          <w:rFonts w:ascii="Times New Roman" w:hAnsi="Times New Roman" w:cs="Times New Roman"/>
          <w:sz w:val="24"/>
          <w:szCs w:val="24"/>
        </w:rPr>
        <w:t xml:space="preserve"> similar fashion, the effectiveness and cost-effectiveness of </w:t>
      </w:r>
      <w:r w:rsidR="00792265" w:rsidRPr="008A1060">
        <w:rPr>
          <w:rFonts w:ascii="Times New Roman" w:hAnsi="Times New Roman" w:cs="Times New Roman"/>
          <w:sz w:val="24"/>
          <w:szCs w:val="24"/>
        </w:rPr>
        <w:t>DHIs</w:t>
      </w:r>
      <w:r w:rsidR="00D71ACE" w:rsidRPr="008A1060">
        <w:rPr>
          <w:rFonts w:ascii="Times New Roman" w:hAnsi="Times New Roman" w:cs="Times New Roman"/>
          <w:sz w:val="24"/>
          <w:szCs w:val="24"/>
        </w:rPr>
        <w:t xml:space="preserve"> may depend on diffusion through social networks for uptake and effect. </w:t>
      </w:r>
      <w:r w:rsidR="009D16DC" w:rsidRPr="008A1060">
        <w:rPr>
          <w:rFonts w:ascii="Times New Roman" w:hAnsi="Times New Roman" w:cs="Times New Roman"/>
          <w:sz w:val="24"/>
          <w:szCs w:val="24"/>
        </w:rPr>
        <w:t xml:space="preserve"> </w:t>
      </w:r>
      <w:r w:rsidR="00114B56" w:rsidRPr="008A1060">
        <w:rPr>
          <w:rFonts w:ascii="Times New Roman" w:hAnsi="Times New Roman" w:cs="Times New Roman"/>
          <w:sz w:val="24"/>
          <w:szCs w:val="24"/>
        </w:rPr>
        <w:t>For example</w:t>
      </w:r>
      <w:r w:rsidR="00211C41" w:rsidRPr="008A1060">
        <w:rPr>
          <w:rFonts w:ascii="Times New Roman" w:hAnsi="Times New Roman" w:cs="Times New Roman"/>
          <w:sz w:val="24"/>
          <w:szCs w:val="24"/>
        </w:rPr>
        <w:t>, an</w:t>
      </w:r>
      <w:r w:rsidR="00794740" w:rsidRPr="008A1060">
        <w:rPr>
          <w:rFonts w:ascii="Times New Roman" w:hAnsi="Times New Roman" w:cs="Times New Roman"/>
          <w:sz w:val="24"/>
          <w:szCs w:val="24"/>
        </w:rPr>
        <w:t xml:space="preserve"> internet-delivered</w:t>
      </w:r>
      <w:r w:rsidR="007C7759" w:rsidRPr="008A1060">
        <w:rPr>
          <w:rFonts w:ascii="Times New Roman" w:hAnsi="Times New Roman" w:cs="Times New Roman"/>
          <w:sz w:val="24"/>
          <w:szCs w:val="24"/>
        </w:rPr>
        <w:t xml:space="preserve"> </w:t>
      </w:r>
      <w:r w:rsidR="00C94493" w:rsidRPr="008A1060">
        <w:rPr>
          <w:rFonts w:ascii="Times New Roman" w:hAnsi="Times New Roman" w:cs="Times New Roman"/>
          <w:sz w:val="24"/>
          <w:szCs w:val="24"/>
        </w:rPr>
        <w:t>hand washing</w:t>
      </w:r>
      <w:r w:rsidR="007C7759" w:rsidRPr="008A1060">
        <w:rPr>
          <w:rFonts w:ascii="Times New Roman" w:hAnsi="Times New Roman" w:cs="Times New Roman"/>
          <w:sz w:val="24"/>
          <w:szCs w:val="24"/>
        </w:rPr>
        <w:t xml:space="preserve"> intervention </w:t>
      </w:r>
      <w:r w:rsidR="00AD2C63" w:rsidRPr="008A1060">
        <w:rPr>
          <w:rFonts w:ascii="Times New Roman" w:hAnsi="Times New Roman" w:cs="Times New Roman"/>
          <w:sz w:val="24"/>
          <w:szCs w:val="24"/>
        </w:rPr>
        <w:t>result</w:t>
      </w:r>
      <w:r w:rsidR="00202523">
        <w:rPr>
          <w:rFonts w:ascii="Times New Roman" w:hAnsi="Times New Roman" w:cs="Times New Roman"/>
          <w:sz w:val="24"/>
          <w:szCs w:val="24"/>
        </w:rPr>
        <w:t>ed</w:t>
      </w:r>
      <w:r w:rsidR="00AD2C63" w:rsidRPr="008A1060">
        <w:rPr>
          <w:rFonts w:ascii="Times New Roman" w:hAnsi="Times New Roman" w:cs="Times New Roman"/>
          <w:sz w:val="24"/>
          <w:szCs w:val="24"/>
        </w:rPr>
        <w:t xml:space="preserve"> in </w:t>
      </w:r>
      <w:r w:rsidR="007C7759" w:rsidRPr="008A1060">
        <w:rPr>
          <w:rFonts w:ascii="Times New Roman" w:hAnsi="Times New Roman" w:cs="Times New Roman"/>
          <w:sz w:val="24"/>
          <w:szCs w:val="24"/>
        </w:rPr>
        <w:t xml:space="preserve">reductions in respiratory infection in the user </w:t>
      </w:r>
      <w:r w:rsidR="00AD2C63" w:rsidRPr="008A1060">
        <w:rPr>
          <w:rFonts w:ascii="Times New Roman" w:hAnsi="Times New Roman" w:cs="Times New Roman"/>
          <w:sz w:val="24"/>
          <w:szCs w:val="24"/>
        </w:rPr>
        <w:t>and</w:t>
      </w:r>
      <w:r w:rsidR="007C7759" w:rsidRPr="008A1060">
        <w:rPr>
          <w:rFonts w:ascii="Times New Roman" w:hAnsi="Times New Roman" w:cs="Times New Roman"/>
          <w:sz w:val="24"/>
          <w:szCs w:val="24"/>
        </w:rPr>
        <w:t xml:space="preserve"> also in family members</w:t>
      </w:r>
      <w:r w:rsidR="00AD2C63" w:rsidRPr="008A1060">
        <w:rPr>
          <w:rFonts w:ascii="Times New Roman" w:hAnsi="Times New Roman" w:cs="Times New Roman"/>
          <w:sz w:val="24"/>
          <w:szCs w:val="24"/>
        </w:rPr>
        <w:t xml:space="preserve"> who had not engaged with the intervention directly</w:t>
      </w:r>
      <w:proofErr w:type="gramStart"/>
      <w:r w:rsidR="001E0F40">
        <w:rPr>
          <w:rFonts w:ascii="Times New Roman" w:hAnsi="Times New Roman" w:cs="Times New Roman"/>
          <w:sz w:val="24"/>
          <w:szCs w:val="24"/>
        </w:rPr>
        <w:t>,</w:t>
      </w:r>
      <w:r w:rsidR="00E86417">
        <w:rPr>
          <w:rFonts w:ascii="Times New Roman" w:hAnsi="Times New Roman" w:cs="Times New Roman"/>
          <w:sz w:val="24"/>
          <w:szCs w:val="24"/>
          <w:vertAlign w:val="superscript"/>
        </w:rPr>
        <w:t>21</w:t>
      </w:r>
      <w:proofErr w:type="gramEnd"/>
      <w:r w:rsidR="001E0F40">
        <w:rPr>
          <w:rFonts w:ascii="Times New Roman" w:hAnsi="Times New Roman" w:cs="Times New Roman"/>
          <w:sz w:val="24"/>
          <w:szCs w:val="24"/>
        </w:rPr>
        <w:t xml:space="preserve"> and </w:t>
      </w:r>
      <w:r w:rsidR="001E0F40" w:rsidRPr="008A1060">
        <w:rPr>
          <w:rFonts w:ascii="Times New Roman" w:hAnsi="Times New Roman" w:cs="Times New Roman"/>
          <w:sz w:val="24"/>
          <w:szCs w:val="24"/>
        </w:rPr>
        <w:t xml:space="preserve">smaller effects </w:t>
      </w:r>
      <w:r w:rsidR="001E0F40">
        <w:rPr>
          <w:rFonts w:ascii="Times New Roman" w:hAnsi="Times New Roman" w:cs="Times New Roman"/>
          <w:sz w:val="24"/>
          <w:szCs w:val="24"/>
        </w:rPr>
        <w:t xml:space="preserve">could </w:t>
      </w:r>
      <w:r w:rsidR="001E0F40" w:rsidRPr="008A1060">
        <w:rPr>
          <w:rFonts w:ascii="Times New Roman" w:hAnsi="Times New Roman" w:cs="Times New Roman"/>
          <w:sz w:val="24"/>
          <w:szCs w:val="24"/>
        </w:rPr>
        <w:t>spread more widely</w:t>
      </w:r>
      <w:r w:rsidR="001E0F40">
        <w:rPr>
          <w:rFonts w:ascii="Times New Roman" w:hAnsi="Times New Roman" w:cs="Times New Roman"/>
          <w:sz w:val="24"/>
          <w:szCs w:val="24"/>
        </w:rPr>
        <w:t>.</w:t>
      </w:r>
      <w:r w:rsidR="007C7759" w:rsidRPr="008A1060">
        <w:rPr>
          <w:rFonts w:ascii="Times New Roman" w:hAnsi="Times New Roman" w:cs="Times New Roman"/>
          <w:sz w:val="24"/>
          <w:szCs w:val="24"/>
        </w:rPr>
        <w:t xml:space="preserve"> </w:t>
      </w:r>
      <w:r w:rsidR="00C87780" w:rsidRPr="008A1060">
        <w:rPr>
          <w:rFonts w:ascii="Times New Roman" w:hAnsi="Times New Roman" w:cs="Times New Roman"/>
          <w:sz w:val="24"/>
          <w:szCs w:val="24"/>
        </w:rPr>
        <w:t xml:space="preserve"> </w:t>
      </w:r>
      <w:r w:rsidRPr="008A1060">
        <w:rPr>
          <w:rFonts w:ascii="Times New Roman" w:hAnsi="Times New Roman" w:cs="Times New Roman"/>
          <w:sz w:val="24"/>
          <w:szCs w:val="24"/>
        </w:rPr>
        <w:t xml:space="preserve">In addition, </w:t>
      </w:r>
      <w:r w:rsidR="00794740" w:rsidRPr="008A1060">
        <w:rPr>
          <w:rFonts w:ascii="Times New Roman" w:hAnsi="Times New Roman" w:cs="Times New Roman"/>
          <w:sz w:val="24"/>
          <w:szCs w:val="24"/>
        </w:rPr>
        <w:t xml:space="preserve">there may be feedback loops </w:t>
      </w:r>
      <w:r w:rsidR="00C94493" w:rsidRPr="008A1060">
        <w:rPr>
          <w:rFonts w:ascii="Times New Roman" w:hAnsi="Times New Roman" w:cs="Times New Roman"/>
          <w:sz w:val="24"/>
          <w:szCs w:val="24"/>
        </w:rPr>
        <w:t>and potentially</w:t>
      </w:r>
      <w:r w:rsidR="00D71ACE" w:rsidRPr="008A1060">
        <w:rPr>
          <w:rFonts w:ascii="Times New Roman" w:hAnsi="Times New Roman" w:cs="Times New Roman"/>
          <w:sz w:val="24"/>
          <w:szCs w:val="24"/>
        </w:rPr>
        <w:t xml:space="preserve"> non-linear relationships</w:t>
      </w:r>
      <w:r w:rsidR="00114B56" w:rsidRPr="008A1060">
        <w:rPr>
          <w:rFonts w:ascii="Times New Roman" w:hAnsi="Times New Roman" w:cs="Times New Roman"/>
          <w:sz w:val="24"/>
          <w:szCs w:val="24"/>
        </w:rPr>
        <w:t>,</w:t>
      </w:r>
      <w:r w:rsidR="00D71ACE" w:rsidRPr="008A1060">
        <w:rPr>
          <w:rFonts w:ascii="Times New Roman" w:hAnsi="Times New Roman" w:cs="Times New Roman"/>
          <w:sz w:val="24"/>
          <w:szCs w:val="24"/>
        </w:rPr>
        <w:t xml:space="preserve"> such </w:t>
      </w:r>
      <w:r w:rsidR="00114B56" w:rsidRPr="008A1060">
        <w:rPr>
          <w:rFonts w:ascii="Times New Roman" w:hAnsi="Times New Roman" w:cs="Times New Roman"/>
          <w:sz w:val="24"/>
          <w:szCs w:val="24"/>
        </w:rPr>
        <w:t xml:space="preserve">as </w:t>
      </w:r>
      <w:r w:rsidR="00D71ACE" w:rsidRPr="008A1060">
        <w:rPr>
          <w:rFonts w:ascii="Times New Roman" w:hAnsi="Times New Roman" w:cs="Times New Roman"/>
          <w:sz w:val="24"/>
          <w:szCs w:val="24"/>
        </w:rPr>
        <w:t xml:space="preserve">effectiveness at the individual level </w:t>
      </w:r>
      <w:r w:rsidR="00114B56" w:rsidRPr="008A1060">
        <w:rPr>
          <w:rFonts w:ascii="Times New Roman" w:hAnsi="Times New Roman" w:cs="Times New Roman"/>
          <w:sz w:val="24"/>
          <w:szCs w:val="24"/>
        </w:rPr>
        <w:t xml:space="preserve">being partly </w:t>
      </w:r>
      <w:r w:rsidR="00D71ACE" w:rsidRPr="008A1060">
        <w:rPr>
          <w:rFonts w:ascii="Times New Roman" w:hAnsi="Times New Roman" w:cs="Times New Roman"/>
          <w:sz w:val="24"/>
          <w:szCs w:val="24"/>
        </w:rPr>
        <w:t>dependent on nature of uptake at the group level (</w:t>
      </w:r>
      <w:r w:rsidR="00C87780" w:rsidRPr="008A1060">
        <w:rPr>
          <w:rFonts w:ascii="Times New Roman" w:hAnsi="Times New Roman" w:cs="Times New Roman"/>
          <w:sz w:val="24"/>
          <w:szCs w:val="24"/>
        </w:rPr>
        <w:t>e.g.</w:t>
      </w:r>
      <w:r w:rsidR="00D71ACE" w:rsidRPr="008A1060">
        <w:rPr>
          <w:rFonts w:ascii="Times New Roman" w:hAnsi="Times New Roman" w:cs="Times New Roman"/>
          <w:sz w:val="24"/>
          <w:szCs w:val="24"/>
        </w:rPr>
        <w:t xml:space="preserve"> ‘The GCC challenge’ </w:t>
      </w:r>
      <w:hyperlink r:id="rId10" w:history="1">
        <w:r w:rsidR="00494DCA" w:rsidRPr="000C5F8F">
          <w:rPr>
            <w:rStyle w:val="Hyperlink"/>
            <w:rFonts w:ascii="Times New Roman" w:hAnsi="Times New Roman" w:cs="Times New Roman"/>
            <w:sz w:val="24"/>
            <w:szCs w:val="24"/>
          </w:rPr>
          <w:t>www.gettheworldmoving.com</w:t>
        </w:r>
      </w:hyperlink>
      <w:r w:rsidR="00D71ACE" w:rsidRPr="008A1060">
        <w:rPr>
          <w:rFonts w:ascii="Times New Roman" w:hAnsi="Times New Roman" w:cs="Times New Roman"/>
          <w:sz w:val="24"/>
          <w:szCs w:val="24"/>
        </w:rPr>
        <w:t>).</w:t>
      </w:r>
      <w:r w:rsidR="001E2566" w:rsidRPr="008A1060">
        <w:rPr>
          <w:rFonts w:ascii="Times New Roman" w:hAnsi="Times New Roman" w:cs="Times New Roman"/>
          <w:sz w:val="24"/>
          <w:szCs w:val="24"/>
          <w:vertAlign w:val="superscript"/>
        </w:rPr>
        <w:t>2</w:t>
      </w:r>
      <w:r w:rsidR="00E86417">
        <w:rPr>
          <w:rFonts w:ascii="Times New Roman" w:hAnsi="Times New Roman" w:cs="Times New Roman"/>
          <w:sz w:val="24"/>
          <w:szCs w:val="24"/>
          <w:vertAlign w:val="superscript"/>
        </w:rPr>
        <w:t>3</w:t>
      </w:r>
      <w:r w:rsidR="00D71ACE" w:rsidRPr="008A1060">
        <w:rPr>
          <w:rFonts w:ascii="Times New Roman" w:hAnsi="Times New Roman" w:cs="Times New Roman"/>
          <w:sz w:val="24"/>
          <w:szCs w:val="24"/>
        </w:rPr>
        <w:t xml:space="preserve"> </w:t>
      </w:r>
    </w:p>
    <w:p w14:paraId="2FCE9FC7" w14:textId="77777777" w:rsidR="0031134E" w:rsidRPr="008A1060" w:rsidRDefault="0031134E" w:rsidP="00FE34E0">
      <w:pPr>
        <w:spacing w:line="480" w:lineRule="auto"/>
        <w:jc w:val="both"/>
        <w:rPr>
          <w:rFonts w:ascii="Times New Roman" w:hAnsi="Times New Roman" w:cs="Times New Roman"/>
          <w:sz w:val="24"/>
          <w:szCs w:val="24"/>
        </w:rPr>
      </w:pPr>
    </w:p>
    <w:p w14:paraId="05EB9C4C" w14:textId="4688339A" w:rsidR="00F94B43" w:rsidRPr="008A1060" w:rsidRDefault="00D71ACE" w:rsidP="00FE34E0">
      <w:pPr>
        <w:spacing w:line="480" w:lineRule="auto"/>
        <w:jc w:val="both"/>
        <w:rPr>
          <w:rFonts w:ascii="Times New Roman" w:hAnsi="Times New Roman" w:cs="Times New Roman"/>
          <w:sz w:val="24"/>
          <w:szCs w:val="24"/>
        </w:rPr>
      </w:pPr>
      <w:r w:rsidRPr="008A1060">
        <w:rPr>
          <w:rFonts w:ascii="Times New Roman" w:hAnsi="Times New Roman" w:cs="Times New Roman"/>
          <w:sz w:val="24"/>
          <w:szCs w:val="24"/>
        </w:rPr>
        <w:t>Since Christakis</w:t>
      </w:r>
      <w:r w:rsidR="00984445" w:rsidRPr="008A1060">
        <w:rPr>
          <w:rFonts w:ascii="Times New Roman" w:hAnsi="Times New Roman" w:cs="Times New Roman"/>
          <w:sz w:val="24"/>
          <w:szCs w:val="24"/>
        </w:rPr>
        <w:t xml:space="preserve"> &amp; Fowler</w:t>
      </w:r>
      <w:r w:rsidR="001E2566" w:rsidRPr="008A1060">
        <w:rPr>
          <w:rFonts w:ascii="Times New Roman" w:hAnsi="Times New Roman" w:cs="Times New Roman"/>
          <w:sz w:val="24"/>
          <w:szCs w:val="24"/>
          <w:vertAlign w:val="superscript"/>
        </w:rPr>
        <w:t>2</w:t>
      </w:r>
      <w:r w:rsidR="00E86417">
        <w:rPr>
          <w:rFonts w:ascii="Times New Roman" w:hAnsi="Times New Roman" w:cs="Times New Roman"/>
          <w:sz w:val="24"/>
          <w:szCs w:val="24"/>
          <w:vertAlign w:val="superscript"/>
        </w:rPr>
        <w:t>2</w:t>
      </w:r>
      <w:r w:rsidR="001E2566" w:rsidRPr="008A1060">
        <w:rPr>
          <w:rFonts w:ascii="Times New Roman" w:hAnsi="Times New Roman" w:cs="Times New Roman"/>
          <w:sz w:val="24"/>
          <w:szCs w:val="24"/>
          <w:vertAlign w:val="superscript"/>
        </w:rPr>
        <w:t>,2</w:t>
      </w:r>
      <w:r w:rsidR="00E86417">
        <w:rPr>
          <w:rFonts w:ascii="Times New Roman" w:hAnsi="Times New Roman" w:cs="Times New Roman"/>
          <w:sz w:val="24"/>
          <w:szCs w:val="24"/>
          <w:vertAlign w:val="superscript"/>
        </w:rPr>
        <w:t>4</w:t>
      </w:r>
      <w:r w:rsidR="001E2566" w:rsidRPr="008A1060">
        <w:rPr>
          <w:rFonts w:ascii="Times New Roman" w:hAnsi="Times New Roman" w:cs="Times New Roman"/>
          <w:sz w:val="24"/>
          <w:szCs w:val="24"/>
          <w:vertAlign w:val="superscript"/>
        </w:rPr>
        <w:t>,2</w:t>
      </w:r>
      <w:r w:rsidR="00E86417">
        <w:rPr>
          <w:rFonts w:ascii="Times New Roman" w:hAnsi="Times New Roman" w:cs="Times New Roman"/>
          <w:sz w:val="24"/>
          <w:szCs w:val="24"/>
          <w:vertAlign w:val="superscript"/>
        </w:rPr>
        <w:t>5</w:t>
      </w:r>
      <w:r w:rsidRPr="008A1060">
        <w:rPr>
          <w:rFonts w:ascii="Times New Roman" w:hAnsi="Times New Roman" w:cs="Times New Roman"/>
          <w:sz w:val="24"/>
          <w:szCs w:val="24"/>
        </w:rPr>
        <w:t xml:space="preserve"> there has been an explosion of epidemiological studies using social network analytical methods for describing and understanding network effects</w:t>
      </w:r>
      <w:r w:rsidR="00191F31" w:rsidRPr="008A1060">
        <w:rPr>
          <w:rFonts w:ascii="Times New Roman" w:hAnsi="Times New Roman" w:cs="Times New Roman"/>
          <w:sz w:val="24"/>
          <w:szCs w:val="24"/>
        </w:rPr>
        <w:t>.</w:t>
      </w:r>
      <w:r w:rsidR="001E2566" w:rsidRPr="008A1060">
        <w:rPr>
          <w:rFonts w:ascii="Times New Roman" w:hAnsi="Times New Roman" w:cs="Times New Roman"/>
          <w:sz w:val="24"/>
          <w:szCs w:val="24"/>
          <w:vertAlign w:val="superscript"/>
        </w:rPr>
        <w:t>2</w:t>
      </w:r>
      <w:r w:rsidR="00E86417">
        <w:rPr>
          <w:rFonts w:ascii="Times New Roman" w:hAnsi="Times New Roman" w:cs="Times New Roman"/>
          <w:sz w:val="24"/>
          <w:szCs w:val="24"/>
          <w:vertAlign w:val="superscript"/>
        </w:rPr>
        <w:t>6</w:t>
      </w:r>
      <w:r w:rsidR="00C94493" w:rsidRPr="008A1060">
        <w:rPr>
          <w:rFonts w:ascii="Times New Roman" w:hAnsi="Times New Roman" w:cs="Times New Roman"/>
          <w:sz w:val="24"/>
          <w:szCs w:val="24"/>
        </w:rPr>
        <w:t xml:space="preserve">  </w:t>
      </w:r>
      <w:r w:rsidRPr="008A1060">
        <w:rPr>
          <w:rFonts w:ascii="Times New Roman" w:hAnsi="Times New Roman" w:cs="Times New Roman"/>
          <w:sz w:val="24"/>
          <w:szCs w:val="24"/>
        </w:rPr>
        <w:t>However</w:t>
      </w:r>
      <w:r w:rsidR="00114B56" w:rsidRPr="008A1060">
        <w:rPr>
          <w:rFonts w:ascii="Times New Roman" w:hAnsi="Times New Roman" w:cs="Times New Roman"/>
          <w:sz w:val="24"/>
          <w:szCs w:val="24"/>
        </w:rPr>
        <w:t>,</w:t>
      </w:r>
      <w:r w:rsidRPr="008A1060">
        <w:rPr>
          <w:rFonts w:ascii="Times New Roman" w:hAnsi="Times New Roman" w:cs="Times New Roman"/>
          <w:sz w:val="24"/>
          <w:szCs w:val="24"/>
        </w:rPr>
        <w:t xml:space="preserve"> there have been far fewer published attempts to use such </w:t>
      </w:r>
      <w:r w:rsidR="00191F31" w:rsidRPr="008A1060">
        <w:rPr>
          <w:rFonts w:ascii="Times New Roman" w:hAnsi="Times New Roman" w:cs="Times New Roman"/>
          <w:sz w:val="24"/>
          <w:szCs w:val="24"/>
        </w:rPr>
        <w:t>methods</w:t>
      </w:r>
      <w:r w:rsidRPr="008A1060">
        <w:rPr>
          <w:rFonts w:ascii="Times New Roman" w:hAnsi="Times New Roman" w:cs="Times New Roman"/>
          <w:sz w:val="24"/>
          <w:szCs w:val="24"/>
        </w:rPr>
        <w:t xml:space="preserve"> as the basis for the design and evaluation of </w:t>
      </w:r>
      <w:r w:rsidR="00792265" w:rsidRPr="008A1060">
        <w:rPr>
          <w:rFonts w:ascii="Times New Roman" w:hAnsi="Times New Roman" w:cs="Times New Roman"/>
          <w:sz w:val="24"/>
          <w:szCs w:val="24"/>
        </w:rPr>
        <w:t>DHIs</w:t>
      </w:r>
      <w:r w:rsidR="00753EF0" w:rsidRPr="008A1060">
        <w:rPr>
          <w:rFonts w:ascii="Times New Roman" w:hAnsi="Times New Roman" w:cs="Times New Roman"/>
          <w:sz w:val="24"/>
          <w:szCs w:val="24"/>
        </w:rPr>
        <w:t>.</w:t>
      </w:r>
      <w:r w:rsidR="00014797" w:rsidRPr="008A1060">
        <w:rPr>
          <w:rFonts w:ascii="Times New Roman" w:hAnsi="Times New Roman" w:cs="Times New Roman"/>
          <w:sz w:val="24"/>
          <w:szCs w:val="24"/>
          <w:vertAlign w:val="superscript"/>
        </w:rPr>
        <w:t>2</w:t>
      </w:r>
      <w:r w:rsidR="00E86417">
        <w:rPr>
          <w:rFonts w:ascii="Times New Roman" w:hAnsi="Times New Roman" w:cs="Times New Roman"/>
          <w:sz w:val="24"/>
          <w:szCs w:val="24"/>
          <w:vertAlign w:val="superscript"/>
        </w:rPr>
        <w:t>7</w:t>
      </w:r>
      <w:r w:rsidR="00014797" w:rsidRPr="008A1060">
        <w:rPr>
          <w:rFonts w:ascii="Times New Roman" w:hAnsi="Times New Roman" w:cs="Times New Roman"/>
          <w:sz w:val="24"/>
          <w:szCs w:val="24"/>
          <w:vertAlign w:val="superscript"/>
        </w:rPr>
        <w:t>,2</w:t>
      </w:r>
      <w:r w:rsidR="00E86417">
        <w:rPr>
          <w:rFonts w:ascii="Times New Roman" w:hAnsi="Times New Roman" w:cs="Times New Roman"/>
          <w:sz w:val="24"/>
          <w:szCs w:val="24"/>
          <w:vertAlign w:val="superscript"/>
        </w:rPr>
        <w:t>8</w:t>
      </w:r>
      <w:r w:rsidR="00753EF0" w:rsidRPr="008A1060">
        <w:rPr>
          <w:rFonts w:ascii="Times New Roman" w:hAnsi="Times New Roman" w:cs="Times New Roman"/>
          <w:sz w:val="24"/>
          <w:szCs w:val="24"/>
        </w:rPr>
        <w:t xml:space="preserve">  </w:t>
      </w:r>
      <w:r w:rsidR="001E0F40">
        <w:rPr>
          <w:rFonts w:ascii="Times New Roman" w:hAnsi="Times New Roman" w:cs="Times New Roman"/>
          <w:sz w:val="24"/>
          <w:szCs w:val="24"/>
        </w:rPr>
        <w:t xml:space="preserve">This may be because </w:t>
      </w:r>
      <w:r w:rsidR="001E0F40" w:rsidRPr="008A1060">
        <w:rPr>
          <w:rFonts w:ascii="Times New Roman" w:hAnsi="Times New Roman" w:cs="Times New Roman"/>
          <w:sz w:val="24"/>
          <w:szCs w:val="24"/>
        </w:rPr>
        <w:t>development of experimental methods in social networks analysis is still at a relatively early stage,</w:t>
      </w:r>
      <w:r w:rsidR="001E0F40" w:rsidRPr="008A1060">
        <w:rPr>
          <w:rFonts w:ascii="Times New Roman" w:hAnsi="Times New Roman" w:cs="Times New Roman"/>
          <w:sz w:val="24"/>
          <w:szCs w:val="24"/>
          <w:vertAlign w:val="superscript"/>
        </w:rPr>
        <w:t>2</w:t>
      </w:r>
      <w:r w:rsidR="00E86417">
        <w:rPr>
          <w:rFonts w:ascii="Times New Roman" w:hAnsi="Times New Roman" w:cs="Times New Roman"/>
          <w:sz w:val="24"/>
          <w:szCs w:val="24"/>
          <w:vertAlign w:val="superscript"/>
        </w:rPr>
        <w:t>9</w:t>
      </w:r>
      <w:r w:rsidR="001E0F40" w:rsidRPr="008A1060">
        <w:rPr>
          <w:rFonts w:ascii="Times New Roman" w:hAnsi="Times New Roman" w:cs="Times New Roman"/>
          <w:sz w:val="24"/>
          <w:szCs w:val="24"/>
          <w:vertAlign w:val="superscript"/>
        </w:rPr>
        <w:t>,</w:t>
      </w:r>
      <w:r w:rsidR="00E86417">
        <w:rPr>
          <w:rFonts w:ascii="Times New Roman" w:hAnsi="Times New Roman" w:cs="Times New Roman"/>
          <w:sz w:val="24"/>
          <w:szCs w:val="24"/>
          <w:vertAlign w:val="superscript"/>
        </w:rPr>
        <w:t>30</w:t>
      </w:r>
      <w:r w:rsidR="001E0F40" w:rsidRPr="008A1060">
        <w:rPr>
          <w:rFonts w:ascii="Times New Roman" w:hAnsi="Times New Roman" w:cs="Times New Roman"/>
          <w:sz w:val="24"/>
          <w:szCs w:val="24"/>
        </w:rPr>
        <w:t xml:space="preserve"> and there is need to develop the wider use of modelling techniques for predicting social network effects.</w:t>
      </w:r>
      <w:r w:rsidR="00E86417">
        <w:rPr>
          <w:rFonts w:ascii="Times New Roman" w:hAnsi="Times New Roman" w:cs="Times New Roman"/>
          <w:sz w:val="24"/>
          <w:szCs w:val="24"/>
          <w:vertAlign w:val="superscript"/>
        </w:rPr>
        <w:t>31</w:t>
      </w:r>
      <w:r w:rsidR="001E0F40" w:rsidRPr="008A1060">
        <w:rPr>
          <w:rFonts w:ascii="Times New Roman" w:hAnsi="Times New Roman" w:cs="Times New Roman"/>
          <w:sz w:val="24"/>
          <w:szCs w:val="24"/>
        </w:rPr>
        <w:t xml:space="preserve"> </w:t>
      </w:r>
    </w:p>
    <w:p w14:paraId="3AD7BC44" w14:textId="77777777" w:rsidR="00711FE6" w:rsidRPr="008A1060" w:rsidRDefault="00711FE6" w:rsidP="00FE34E0">
      <w:pPr>
        <w:shd w:val="clear" w:color="auto" w:fill="FFFFFF"/>
        <w:spacing w:after="0" w:line="480" w:lineRule="auto"/>
        <w:ind w:left="720"/>
        <w:jc w:val="both"/>
        <w:rPr>
          <w:rFonts w:ascii="Times New Roman" w:eastAsia="Times New Roman" w:hAnsi="Times New Roman" w:cs="Times New Roman"/>
          <w:sz w:val="24"/>
          <w:szCs w:val="24"/>
        </w:rPr>
      </w:pPr>
    </w:p>
    <w:p w14:paraId="015E6070" w14:textId="1F75091D" w:rsidR="00711FE6" w:rsidRPr="008A1060" w:rsidRDefault="001E138F" w:rsidP="00FE34E0">
      <w:pPr>
        <w:shd w:val="clear" w:color="auto" w:fill="FFFFFF"/>
        <w:spacing w:after="0" w:line="480" w:lineRule="auto"/>
        <w:jc w:val="both"/>
        <w:rPr>
          <w:rFonts w:ascii="Times New Roman" w:eastAsia="Times New Roman" w:hAnsi="Times New Roman" w:cs="Times New Roman"/>
          <w:b/>
          <w:sz w:val="24"/>
          <w:szCs w:val="24"/>
        </w:rPr>
      </w:pPr>
      <w:r w:rsidRPr="008A1060">
        <w:rPr>
          <w:rFonts w:ascii="Times New Roman" w:eastAsia="Times New Roman" w:hAnsi="Times New Roman" w:cs="Times New Roman"/>
          <w:b/>
          <w:sz w:val="24"/>
          <w:szCs w:val="24"/>
        </w:rPr>
        <w:lastRenderedPageBreak/>
        <w:t xml:space="preserve">Implications of Applying </w:t>
      </w:r>
      <w:r w:rsidR="00E4286E" w:rsidRPr="008A1060">
        <w:rPr>
          <w:rFonts w:ascii="Times New Roman" w:eastAsia="Times New Roman" w:hAnsi="Times New Roman" w:cs="Times New Roman"/>
          <w:b/>
          <w:sz w:val="24"/>
          <w:szCs w:val="24"/>
        </w:rPr>
        <w:t>t</w:t>
      </w:r>
      <w:r w:rsidR="005A3852" w:rsidRPr="008A1060">
        <w:rPr>
          <w:rFonts w:ascii="Times New Roman" w:eastAsia="Times New Roman" w:hAnsi="Times New Roman" w:cs="Times New Roman"/>
          <w:b/>
          <w:sz w:val="24"/>
          <w:szCs w:val="24"/>
        </w:rPr>
        <w:t xml:space="preserve">he Complexity </w:t>
      </w:r>
      <w:r w:rsidR="00711FE6" w:rsidRPr="008A1060">
        <w:rPr>
          <w:rFonts w:ascii="Times New Roman" w:eastAsia="Times New Roman" w:hAnsi="Times New Roman" w:cs="Times New Roman"/>
          <w:b/>
          <w:sz w:val="24"/>
          <w:szCs w:val="24"/>
        </w:rPr>
        <w:t xml:space="preserve">Framework </w:t>
      </w:r>
      <w:r w:rsidRPr="008A1060">
        <w:rPr>
          <w:rFonts w:ascii="Times New Roman" w:eastAsia="Times New Roman" w:hAnsi="Times New Roman" w:cs="Times New Roman"/>
          <w:b/>
          <w:sz w:val="24"/>
          <w:szCs w:val="24"/>
        </w:rPr>
        <w:t>for Economic Evaluation of</w:t>
      </w:r>
      <w:r w:rsidR="00711FE6" w:rsidRPr="008A1060">
        <w:rPr>
          <w:rFonts w:ascii="Times New Roman" w:eastAsia="Times New Roman" w:hAnsi="Times New Roman" w:cs="Times New Roman"/>
          <w:b/>
          <w:sz w:val="24"/>
          <w:szCs w:val="24"/>
        </w:rPr>
        <w:t xml:space="preserve"> Digital Health Interventions</w:t>
      </w:r>
    </w:p>
    <w:p w14:paraId="1CA65319" w14:textId="77777777" w:rsidR="005A3852" w:rsidRPr="008A1060" w:rsidRDefault="005A3852" w:rsidP="00FE34E0">
      <w:pPr>
        <w:shd w:val="clear" w:color="auto" w:fill="FFFFFF"/>
        <w:spacing w:after="0" w:line="480" w:lineRule="auto"/>
        <w:ind w:left="720"/>
        <w:jc w:val="both"/>
        <w:rPr>
          <w:rFonts w:ascii="Times New Roman" w:eastAsia="Times New Roman" w:hAnsi="Times New Roman" w:cs="Times New Roman"/>
          <w:b/>
          <w:sz w:val="24"/>
          <w:szCs w:val="24"/>
        </w:rPr>
      </w:pPr>
    </w:p>
    <w:p w14:paraId="33CEB895" w14:textId="339CDC8A" w:rsidR="005A3852" w:rsidRPr="008A1060" w:rsidRDefault="00EE133C" w:rsidP="00FE34E0">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In situations where it is judged that </w:t>
      </w:r>
      <w:r w:rsidR="005A3852" w:rsidRPr="008A1060">
        <w:rPr>
          <w:rFonts w:ascii="Times New Roman" w:hAnsi="Times New Roman" w:cs="Times New Roman"/>
          <w:bCs/>
          <w:sz w:val="24"/>
          <w:szCs w:val="24"/>
        </w:rPr>
        <w:t xml:space="preserve">applying </w:t>
      </w:r>
      <w:r w:rsidR="000A4742" w:rsidRPr="008A1060">
        <w:rPr>
          <w:rFonts w:ascii="Times New Roman" w:hAnsi="Times New Roman" w:cs="Times New Roman"/>
          <w:bCs/>
          <w:sz w:val="24"/>
          <w:szCs w:val="24"/>
        </w:rPr>
        <w:t>standard</w:t>
      </w:r>
      <w:r w:rsidR="005A3852" w:rsidRPr="008A1060">
        <w:rPr>
          <w:rFonts w:ascii="Times New Roman" w:hAnsi="Times New Roman" w:cs="Times New Roman"/>
          <w:bCs/>
          <w:sz w:val="24"/>
          <w:szCs w:val="24"/>
        </w:rPr>
        <w:t xml:space="preserve"> methods of economic evaluation </w:t>
      </w:r>
      <w:r w:rsidR="00FA008F" w:rsidRPr="008A1060">
        <w:rPr>
          <w:rFonts w:ascii="Times New Roman" w:hAnsi="Times New Roman" w:cs="Times New Roman"/>
          <w:bCs/>
          <w:sz w:val="24"/>
          <w:szCs w:val="24"/>
        </w:rPr>
        <w:t>may</w:t>
      </w:r>
      <w:r w:rsidR="005A3852" w:rsidRPr="008A1060">
        <w:rPr>
          <w:rFonts w:ascii="Times New Roman" w:hAnsi="Times New Roman" w:cs="Times New Roman"/>
          <w:bCs/>
          <w:sz w:val="24"/>
          <w:szCs w:val="24"/>
        </w:rPr>
        <w:t xml:space="preserve"> not be optimal</w:t>
      </w:r>
      <w:r>
        <w:rPr>
          <w:rFonts w:ascii="Times New Roman" w:hAnsi="Times New Roman" w:cs="Times New Roman"/>
          <w:bCs/>
          <w:sz w:val="24"/>
          <w:szCs w:val="24"/>
        </w:rPr>
        <w:t>, there are</w:t>
      </w:r>
      <w:r w:rsidR="001B6D5E" w:rsidRPr="008A1060">
        <w:rPr>
          <w:rFonts w:ascii="Times New Roman" w:hAnsi="Times New Roman" w:cs="Times New Roman"/>
          <w:bCs/>
          <w:sz w:val="24"/>
          <w:szCs w:val="24"/>
        </w:rPr>
        <w:t xml:space="preserve"> implications for cost</w:t>
      </w:r>
      <w:r>
        <w:rPr>
          <w:rFonts w:ascii="Times New Roman" w:hAnsi="Times New Roman" w:cs="Times New Roman"/>
          <w:bCs/>
          <w:sz w:val="24"/>
          <w:szCs w:val="24"/>
        </w:rPr>
        <w:t>s</w:t>
      </w:r>
      <w:r w:rsidR="001B6D5E" w:rsidRPr="008A1060">
        <w:rPr>
          <w:rFonts w:ascii="Times New Roman" w:hAnsi="Times New Roman" w:cs="Times New Roman"/>
          <w:bCs/>
          <w:sz w:val="24"/>
          <w:szCs w:val="24"/>
        </w:rPr>
        <w:t xml:space="preserve"> as well as for benefit</w:t>
      </w:r>
      <w:r>
        <w:rPr>
          <w:rFonts w:ascii="Times New Roman" w:hAnsi="Times New Roman" w:cs="Times New Roman"/>
          <w:bCs/>
          <w:sz w:val="24"/>
          <w:szCs w:val="24"/>
        </w:rPr>
        <w:t>s</w:t>
      </w:r>
      <w:r w:rsidR="00913EE7" w:rsidRPr="008A1060">
        <w:rPr>
          <w:rFonts w:ascii="Times New Roman" w:hAnsi="Times New Roman" w:cs="Times New Roman"/>
          <w:bCs/>
          <w:sz w:val="24"/>
          <w:szCs w:val="24"/>
        </w:rPr>
        <w:t xml:space="preserve">, and </w:t>
      </w:r>
      <w:r w:rsidR="000A4742" w:rsidRPr="008A1060">
        <w:rPr>
          <w:rFonts w:ascii="Times New Roman" w:hAnsi="Times New Roman" w:cs="Times New Roman"/>
          <w:bCs/>
          <w:sz w:val="24"/>
          <w:szCs w:val="24"/>
        </w:rPr>
        <w:t xml:space="preserve">also </w:t>
      </w:r>
      <w:r w:rsidR="00913EE7" w:rsidRPr="008A1060">
        <w:rPr>
          <w:rFonts w:ascii="Times New Roman" w:hAnsi="Times New Roman" w:cs="Times New Roman"/>
          <w:bCs/>
          <w:sz w:val="24"/>
          <w:szCs w:val="24"/>
        </w:rPr>
        <w:t>major challenges for selection of the a</w:t>
      </w:r>
      <w:r>
        <w:rPr>
          <w:rFonts w:ascii="Times New Roman" w:hAnsi="Times New Roman" w:cs="Times New Roman"/>
          <w:bCs/>
          <w:sz w:val="24"/>
          <w:szCs w:val="24"/>
        </w:rPr>
        <w:t>ppropriate modelling framework</w:t>
      </w:r>
      <w:r w:rsidR="00C94493" w:rsidRPr="008A1060">
        <w:rPr>
          <w:rFonts w:ascii="Times New Roman" w:hAnsi="Times New Roman" w:cs="Times New Roman"/>
          <w:bCs/>
          <w:sz w:val="24"/>
          <w:szCs w:val="24"/>
        </w:rPr>
        <w:t xml:space="preserve">.  </w:t>
      </w:r>
      <w:r>
        <w:rPr>
          <w:rFonts w:ascii="Times New Roman" w:hAnsi="Times New Roman" w:cs="Times New Roman"/>
          <w:bCs/>
          <w:sz w:val="24"/>
          <w:szCs w:val="24"/>
        </w:rPr>
        <w:t xml:space="preserve">We turn to these </w:t>
      </w:r>
      <w:r w:rsidR="00913EE7" w:rsidRPr="008A1060">
        <w:rPr>
          <w:rFonts w:ascii="Times New Roman" w:hAnsi="Times New Roman" w:cs="Times New Roman"/>
          <w:bCs/>
          <w:sz w:val="24"/>
          <w:szCs w:val="24"/>
        </w:rPr>
        <w:t xml:space="preserve">issues </w:t>
      </w:r>
      <w:r>
        <w:rPr>
          <w:rFonts w:ascii="Times New Roman" w:hAnsi="Times New Roman" w:cs="Times New Roman"/>
          <w:bCs/>
          <w:sz w:val="24"/>
          <w:szCs w:val="24"/>
        </w:rPr>
        <w:t xml:space="preserve">below, by discussing implications in three areas: </w:t>
      </w:r>
      <w:r w:rsidR="00913EE7" w:rsidRPr="008A1060">
        <w:rPr>
          <w:rFonts w:ascii="Times New Roman" w:hAnsi="Times New Roman" w:cs="Times New Roman"/>
          <w:bCs/>
          <w:i/>
          <w:sz w:val="24"/>
          <w:szCs w:val="24"/>
        </w:rPr>
        <w:t>inclusion of development costs</w:t>
      </w:r>
      <w:r w:rsidR="00435CD1" w:rsidRPr="008A1060">
        <w:rPr>
          <w:rFonts w:ascii="Times New Roman" w:hAnsi="Times New Roman" w:cs="Times New Roman"/>
          <w:bCs/>
          <w:sz w:val="24"/>
          <w:szCs w:val="24"/>
        </w:rPr>
        <w:t xml:space="preserve">, </w:t>
      </w:r>
      <w:r w:rsidR="00435CD1" w:rsidRPr="008A1060">
        <w:rPr>
          <w:rFonts w:ascii="Times New Roman" w:hAnsi="Times New Roman" w:cs="Times New Roman"/>
          <w:bCs/>
          <w:i/>
          <w:sz w:val="24"/>
          <w:szCs w:val="24"/>
        </w:rPr>
        <w:t xml:space="preserve">measurement of </w:t>
      </w:r>
      <w:r w:rsidR="00BD6356" w:rsidRPr="008A1060">
        <w:rPr>
          <w:rFonts w:ascii="Times New Roman" w:hAnsi="Times New Roman" w:cs="Times New Roman"/>
          <w:bCs/>
          <w:i/>
          <w:sz w:val="24"/>
          <w:szCs w:val="24"/>
        </w:rPr>
        <w:t>benefits and resource use impacts</w:t>
      </w:r>
      <w:r w:rsidR="00435CD1" w:rsidRPr="008A1060">
        <w:rPr>
          <w:rFonts w:ascii="Times New Roman" w:hAnsi="Times New Roman" w:cs="Times New Roman"/>
          <w:bCs/>
          <w:sz w:val="24"/>
          <w:szCs w:val="24"/>
        </w:rPr>
        <w:t xml:space="preserve">, and the </w:t>
      </w:r>
      <w:r w:rsidR="00435CD1" w:rsidRPr="008A1060">
        <w:rPr>
          <w:rFonts w:ascii="Times New Roman" w:hAnsi="Times New Roman" w:cs="Times New Roman"/>
          <w:bCs/>
          <w:i/>
          <w:sz w:val="24"/>
          <w:szCs w:val="24"/>
        </w:rPr>
        <w:t>appropriate modelling framework</w:t>
      </w:r>
      <w:r w:rsidR="00435CD1" w:rsidRPr="008A1060">
        <w:rPr>
          <w:rFonts w:ascii="Times New Roman" w:hAnsi="Times New Roman" w:cs="Times New Roman"/>
          <w:bCs/>
          <w:sz w:val="24"/>
          <w:szCs w:val="24"/>
        </w:rPr>
        <w:t xml:space="preserve">. </w:t>
      </w:r>
    </w:p>
    <w:p w14:paraId="1C8BEA96" w14:textId="385E4C93" w:rsidR="004A25A1" w:rsidRPr="008A1060" w:rsidRDefault="004A25A1" w:rsidP="00FE34E0">
      <w:pPr>
        <w:spacing w:line="480" w:lineRule="auto"/>
        <w:rPr>
          <w:rFonts w:ascii="Times New Roman" w:hAnsi="Times New Roman" w:cs="Times New Roman"/>
          <w:bCs/>
          <w:sz w:val="24"/>
          <w:szCs w:val="24"/>
        </w:rPr>
      </w:pPr>
      <w:r w:rsidRPr="008A1060">
        <w:rPr>
          <w:rFonts w:ascii="Times New Roman" w:hAnsi="Times New Roman" w:cs="Times New Roman"/>
          <w:bCs/>
          <w:sz w:val="24"/>
          <w:szCs w:val="24"/>
        </w:rPr>
        <w:br w:type="page"/>
      </w:r>
    </w:p>
    <w:p w14:paraId="14AC6DF5" w14:textId="77777777" w:rsidR="00510923" w:rsidRPr="008A1060" w:rsidRDefault="00510923" w:rsidP="00FE34E0">
      <w:pPr>
        <w:spacing w:line="480" w:lineRule="auto"/>
        <w:jc w:val="both"/>
        <w:rPr>
          <w:rFonts w:ascii="Times New Roman" w:hAnsi="Times New Roman" w:cs="Times New Roman"/>
          <w:bCs/>
          <w:sz w:val="24"/>
          <w:szCs w:val="24"/>
        </w:rPr>
      </w:pPr>
    </w:p>
    <w:p w14:paraId="3EB32C09" w14:textId="77777777" w:rsidR="005A3852" w:rsidRPr="008A1060" w:rsidRDefault="005A3852" w:rsidP="00FE34E0">
      <w:pPr>
        <w:spacing w:line="480" w:lineRule="auto"/>
        <w:jc w:val="both"/>
        <w:rPr>
          <w:rFonts w:ascii="Times New Roman" w:hAnsi="Times New Roman" w:cs="Times New Roman"/>
          <w:b/>
          <w:bCs/>
          <w:sz w:val="24"/>
          <w:szCs w:val="24"/>
        </w:rPr>
      </w:pPr>
      <w:r w:rsidRPr="008A1060">
        <w:rPr>
          <w:rFonts w:ascii="Times New Roman" w:hAnsi="Times New Roman" w:cs="Times New Roman"/>
          <w:b/>
          <w:bCs/>
          <w:sz w:val="24"/>
          <w:szCs w:val="24"/>
        </w:rPr>
        <w:t xml:space="preserve">1. </w:t>
      </w:r>
      <w:r w:rsidR="00510923" w:rsidRPr="008A1060">
        <w:rPr>
          <w:rFonts w:ascii="Times New Roman" w:hAnsi="Times New Roman" w:cs="Times New Roman"/>
          <w:b/>
          <w:bCs/>
          <w:sz w:val="24"/>
          <w:szCs w:val="24"/>
        </w:rPr>
        <w:t>Inclusion of d</w:t>
      </w:r>
      <w:r w:rsidRPr="008A1060">
        <w:rPr>
          <w:rFonts w:ascii="Times New Roman" w:hAnsi="Times New Roman" w:cs="Times New Roman"/>
          <w:b/>
          <w:bCs/>
          <w:sz w:val="24"/>
          <w:szCs w:val="24"/>
        </w:rPr>
        <w:t xml:space="preserve">evelopment costs </w:t>
      </w:r>
      <w:r w:rsidR="00510923" w:rsidRPr="008A1060">
        <w:rPr>
          <w:rFonts w:ascii="Times New Roman" w:hAnsi="Times New Roman" w:cs="Times New Roman"/>
          <w:b/>
          <w:bCs/>
          <w:sz w:val="24"/>
          <w:szCs w:val="24"/>
        </w:rPr>
        <w:t xml:space="preserve">plus maintenance &amp; </w:t>
      </w:r>
      <w:r w:rsidRPr="008A1060">
        <w:rPr>
          <w:rFonts w:ascii="Times New Roman" w:hAnsi="Times New Roman" w:cs="Times New Roman"/>
          <w:b/>
          <w:bCs/>
          <w:sz w:val="24"/>
          <w:szCs w:val="24"/>
        </w:rPr>
        <w:t>running costs</w:t>
      </w:r>
      <w:r w:rsidR="00510923" w:rsidRPr="008A1060">
        <w:rPr>
          <w:rFonts w:ascii="Times New Roman" w:hAnsi="Times New Roman" w:cs="Times New Roman"/>
          <w:b/>
          <w:bCs/>
          <w:sz w:val="24"/>
          <w:szCs w:val="24"/>
        </w:rPr>
        <w:t>, or only the latter?</w:t>
      </w:r>
    </w:p>
    <w:p w14:paraId="7AAD258D" w14:textId="77777777" w:rsidR="005A3852" w:rsidRPr="008A1060" w:rsidRDefault="005A3852" w:rsidP="00FE34E0">
      <w:pPr>
        <w:spacing w:line="480" w:lineRule="auto"/>
        <w:jc w:val="both"/>
        <w:rPr>
          <w:rFonts w:ascii="Times New Roman" w:hAnsi="Times New Roman" w:cs="Times New Roman"/>
          <w:bCs/>
          <w:sz w:val="24"/>
          <w:szCs w:val="24"/>
        </w:rPr>
      </w:pPr>
    </w:p>
    <w:p w14:paraId="5F86974B" w14:textId="77777777" w:rsidR="005A3852" w:rsidRPr="008A1060" w:rsidRDefault="005A3852" w:rsidP="00FE34E0">
      <w:pPr>
        <w:pStyle w:val="ListParagraph"/>
        <w:spacing w:line="480" w:lineRule="auto"/>
        <w:jc w:val="both"/>
        <w:rPr>
          <w:rFonts w:ascii="Times New Roman" w:hAnsi="Times New Roman" w:cs="Times New Roman"/>
          <w:bCs/>
          <w:sz w:val="24"/>
          <w:szCs w:val="24"/>
        </w:rPr>
      </w:pPr>
      <w:r w:rsidRPr="008A1060">
        <w:rPr>
          <w:rFonts w:ascii="Times New Roman" w:hAnsi="Times New Roman" w:cs="Times New Roman"/>
          <w:bCs/>
          <w:sz w:val="24"/>
          <w:szCs w:val="24"/>
        </w:rPr>
        <w:t>The vast majority of costs are incurred during development.  Development costs may include:</w:t>
      </w:r>
    </w:p>
    <w:p w14:paraId="496708DD" w14:textId="77777777" w:rsidR="005A3852" w:rsidRPr="008A1060" w:rsidRDefault="005A3852" w:rsidP="00FE34E0">
      <w:pPr>
        <w:pStyle w:val="ListParagraph"/>
        <w:numPr>
          <w:ilvl w:val="0"/>
          <w:numId w:val="7"/>
        </w:numPr>
        <w:spacing w:line="480" w:lineRule="auto"/>
        <w:jc w:val="both"/>
        <w:rPr>
          <w:rFonts w:ascii="Times New Roman" w:hAnsi="Times New Roman" w:cs="Times New Roman"/>
          <w:bCs/>
          <w:sz w:val="24"/>
          <w:szCs w:val="24"/>
        </w:rPr>
      </w:pPr>
      <w:r w:rsidRPr="008A1060">
        <w:rPr>
          <w:rFonts w:ascii="Times New Roman" w:hAnsi="Times New Roman" w:cs="Times New Roman"/>
          <w:bCs/>
          <w:sz w:val="24"/>
          <w:szCs w:val="24"/>
        </w:rPr>
        <w:t xml:space="preserve">Literature reviews, summarising available evidence on: </w:t>
      </w:r>
    </w:p>
    <w:p w14:paraId="10CBE05A" w14:textId="6389AE0C" w:rsidR="005A3852" w:rsidRPr="008A1060" w:rsidRDefault="00EE133C" w:rsidP="00FE34E0">
      <w:pPr>
        <w:pStyle w:val="ListParagraph"/>
        <w:numPr>
          <w:ilvl w:val="1"/>
          <w:numId w:val="7"/>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T</w:t>
      </w:r>
      <w:r w:rsidR="005A3852" w:rsidRPr="008A1060">
        <w:rPr>
          <w:rFonts w:ascii="Times New Roman" w:hAnsi="Times New Roman" w:cs="Times New Roman"/>
          <w:bCs/>
          <w:sz w:val="24"/>
          <w:szCs w:val="24"/>
        </w:rPr>
        <w:t>he condition addressed by the D</w:t>
      </w:r>
      <w:r w:rsidR="0093015E" w:rsidRPr="008A1060">
        <w:rPr>
          <w:rFonts w:ascii="Times New Roman" w:hAnsi="Times New Roman" w:cs="Times New Roman"/>
          <w:bCs/>
          <w:sz w:val="24"/>
          <w:szCs w:val="24"/>
        </w:rPr>
        <w:t>H</w:t>
      </w:r>
      <w:r w:rsidR="005A3852" w:rsidRPr="008A1060">
        <w:rPr>
          <w:rFonts w:ascii="Times New Roman" w:hAnsi="Times New Roman" w:cs="Times New Roman"/>
          <w:bCs/>
          <w:sz w:val="24"/>
          <w:szCs w:val="24"/>
        </w:rPr>
        <w:t>I (causes, treatments);</w:t>
      </w:r>
    </w:p>
    <w:p w14:paraId="786A9CE8" w14:textId="77777777" w:rsidR="005A3852" w:rsidRPr="008A1060" w:rsidRDefault="005A3852" w:rsidP="00FE34E0">
      <w:pPr>
        <w:pStyle w:val="ListParagraph"/>
        <w:numPr>
          <w:ilvl w:val="1"/>
          <w:numId w:val="7"/>
        </w:numPr>
        <w:spacing w:line="480" w:lineRule="auto"/>
        <w:jc w:val="both"/>
        <w:rPr>
          <w:rFonts w:ascii="Times New Roman" w:hAnsi="Times New Roman" w:cs="Times New Roman"/>
          <w:bCs/>
          <w:sz w:val="24"/>
          <w:szCs w:val="24"/>
        </w:rPr>
      </w:pPr>
      <w:r w:rsidRPr="008A1060">
        <w:rPr>
          <w:rFonts w:ascii="Times New Roman" w:hAnsi="Times New Roman" w:cs="Times New Roman"/>
          <w:bCs/>
          <w:sz w:val="24"/>
          <w:szCs w:val="24"/>
        </w:rPr>
        <w:t>Interventions likely to be effective if delivered digitally (e.g. tailored content, behaviour change techniques, emotional support);</w:t>
      </w:r>
    </w:p>
    <w:p w14:paraId="2D1263AC" w14:textId="77777777" w:rsidR="005A3852" w:rsidRPr="008A1060" w:rsidRDefault="005A3852" w:rsidP="00FE34E0">
      <w:pPr>
        <w:pStyle w:val="ListParagraph"/>
        <w:numPr>
          <w:ilvl w:val="0"/>
          <w:numId w:val="7"/>
        </w:numPr>
        <w:spacing w:line="480" w:lineRule="auto"/>
        <w:jc w:val="both"/>
        <w:rPr>
          <w:rFonts w:ascii="Times New Roman" w:hAnsi="Times New Roman" w:cs="Times New Roman"/>
          <w:bCs/>
          <w:sz w:val="24"/>
          <w:szCs w:val="24"/>
        </w:rPr>
      </w:pPr>
      <w:r w:rsidRPr="00EE133C">
        <w:rPr>
          <w:rFonts w:ascii="Times New Roman" w:hAnsi="Times New Roman" w:cs="Times New Roman"/>
          <w:bCs/>
          <w:i/>
          <w:sz w:val="24"/>
          <w:szCs w:val="24"/>
        </w:rPr>
        <w:t>De novo</w:t>
      </w:r>
      <w:r w:rsidRPr="008A1060">
        <w:rPr>
          <w:rFonts w:ascii="Times New Roman" w:hAnsi="Times New Roman" w:cs="Times New Roman"/>
          <w:bCs/>
          <w:sz w:val="24"/>
          <w:szCs w:val="24"/>
        </w:rPr>
        <w:t xml:space="preserve"> research identifying user “wants and needs”</w:t>
      </w:r>
    </w:p>
    <w:p w14:paraId="35868CD6" w14:textId="67EB5BF3" w:rsidR="005A3852" w:rsidRPr="008A1060" w:rsidRDefault="005A3852" w:rsidP="00FE34E0">
      <w:pPr>
        <w:pStyle w:val="ListParagraph"/>
        <w:numPr>
          <w:ilvl w:val="0"/>
          <w:numId w:val="7"/>
        </w:numPr>
        <w:spacing w:line="480" w:lineRule="auto"/>
        <w:jc w:val="both"/>
        <w:rPr>
          <w:rFonts w:ascii="Times New Roman" w:hAnsi="Times New Roman" w:cs="Times New Roman"/>
          <w:bCs/>
          <w:sz w:val="24"/>
          <w:szCs w:val="24"/>
        </w:rPr>
      </w:pPr>
      <w:r w:rsidRPr="008A1060">
        <w:rPr>
          <w:rFonts w:ascii="Times New Roman" w:hAnsi="Times New Roman" w:cs="Times New Roman"/>
          <w:bCs/>
          <w:sz w:val="24"/>
          <w:szCs w:val="24"/>
        </w:rPr>
        <w:t>Costs of content development (</w:t>
      </w:r>
      <w:r w:rsidR="004D5966" w:rsidRPr="008A1060">
        <w:rPr>
          <w:rFonts w:ascii="Times New Roman" w:hAnsi="Times New Roman" w:cs="Times New Roman"/>
          <w:bCs/>
          <w:sz w:val="24"/>
          <w:szCs w:val="24"/>
        </w:rPr>
        <w:t>this will vary with the intended goal of the DHI, but may include information provision, behaviour change interventions, decision support, emotional or psychological interventions, opportunities to interact online with peers or health care professionals)</w:t>
      </w:r>
    </w:p>
    <w:p w14:paraId="05D5AEEF" w14:textId="77777777" w:rsidR="005A3852" w:rsidRPr="008A1060" w:rsidRDefault="005A3852" w:rsidP="00FE34E0">
      <w:pPr>
        <w:pStyle w:val="ListParagraph"/>
        <w:numPr>
          <w:ilvl w:val="0"/>
          <w:numId w:val="7"/>
        </w:numPr>
        <w:spacing w:line="480" w:lineRule="auto"/>
        <w:jc w:val="both"/>
        <w:rPr>
          <w:rFonts w:ascii="Times New Roman" w:hAnsi="Times New Roman" w:cs="Times New Roman"/>
          <w:bCs/>
          <w:sz w:val="24"/>
          <w:szCs w:val="24"/>
        </w:rPr>
      </w:pPr>
      <w:r w:rsidRPr="008A1060">
        <w:rPr>
          <w:rFonts w:ascii="Times New Roman" w:hAnsi="Times New Roman" w:cs="Times New Roman"/>
          <w:bCs/>
          <w:sz w:val="24"/>
          <w:szCs w:val="24"/>
        </w:rPr>
        <w:t>Costs of design features (navigation, images, videos, graphics)</w:t>
      </w:r>
    </w:p>
    <w:p w14:paraId="71A4BB59" w14:textId="77777777" w:rsidR="005A3852" w:rsidRPr="008A1060" w:rsidRDefault="005A3852" w:rsidP="00FE34E0">
      <w:pPr>
        <w:pStyle w:val="ListParagraph"/>
        <w:numPr>
          <w:ilvl w:val="0"/>
          <w:numId w:val="7"/>
        </w:numPr>
        <w:spacing w:line="480" w:lineRule="auto"/>
        <w:jc w:val="both"/>
        <w:rPr>
          <w:rFonts w:ascii="Times New Roman" w:hAnsi="Times New Roman" w:cs="Times New Roman"/>
          <w:bCs/>
          <w:sz w:val="24"/>
          <w:szCs w:val="24"/>
        </w:rPr>
      </w:pPr>
      <w:r w:rsidRPr="008A1060">
        <w:rPr>
          <w:rFonts w:ascii="Times New Roman" w:hAnsi="Times New Roman" w:cs="Times New Roman"/>
          <w:bCs/>
          <w:sz w:val="24"/>
          <w:szCs w:val="24"/>
        </w:rPr>
        <w:t>Costs of software features (interactivity, algorithms, tailoring)</w:t>
      </w:r>
    </w:p>
    <w:p w14:paraId="57B42BD5" w14:textId="77777777" w:rsidR="005A3852" w:rsidRPr="008A1060" w:rsidRDefault="005A3852" w:rsidP="00FE34E0">
      <w:pPr>
        <w:pStyle w:val="ListParagraph"/>
        <w:numPr>
          <w:ilvl w:val="0"/>
          <w:numId w:val="7"/>
        </w:numPr>
        <w:spacing w:line="480" w:lineRule="auto"/>
        <w:jc w:val="both"/>
        <w:rPr>
          <w:rFonts w:ascii="Times New Roman" w:hAnsi="Times New Roman" w:cs="Times New Roman"/>
          <w:bCs/>
          <w:sz w:val="24"/>
          <w:szCs w:val="24"/>
        </w:rPr>
      </w:pPr>
      <w:r w:rsidRPr="008A1060">
        <w:rPr>
          <w:rFonts w:ascii="Times New Roman" w:hAnsi="Times New Roman" w:cs="Times New Roman"/>
          <w:bCs/>
          <w:sz w:val="24"/>
          <w:szCs w:val="24"/>
        </w:rPr>
        <w:t>Costs of user experience testing</w:t>
      </w:r>
    </w:p>
    <w:p w14:paraId="179469F2" w14:textId="5E80E653" w:rsidR="005A3852" w:rsidRDefault="005A3852" w:rsidP="00FE34E0">
      <w:pPr>
        <w:spacing w:line="480" w:lineRule="auto"/>
        <w:jc w:val="both"/>
        <w:rPr>
          <w:rFonts w:ascii="Times New Roman" w:hAnsi="Times New Roman" w:cs="Times New Roman"/>
          <w:bCs/>
          <w:sz w:val="24"/>
          <w:szCs w:val="24"/>
        </w:rPr>
      </w:pPr>
      <w:r w:rsidRPr="008A1060">
        <w:rPr>
          <w:rFonts w:ascii="Times New Roman" w:hAnsi="Times New Roman" w:cs="Times New Roman"/>
          <w:bCs/>
          <w:sz w:val="24"/>
          <w:szCs w:val="24"/>
        </w:rPr>
        <w:t>These costs can be substantial, rang</w:t>
      </w:r>
      <w:r w:rsidR="00EE133C">
        <w:rPr>
          <w:rFonts w:ascii="Times New Roman" w:hAnsi="Times New Roman" w:cs="Times New Roman"/>
          <w:bCs/>
          <w:sz w:val="24"/>
          <w:szCs w:val="24"/>
        </w:rPr>
        <w:t>ing</w:t>
      </w:r>
      <w:r w:rsidRPr="008A1060">
        <w:rPr>
          <w:rFonts w:ascii="Times New Roman" w:hAnsi="Times New Roman" w:cs="Times New Roman"/>
          <w:bCs/>
          <w:sz w:val="24"/>
          <w:szCs w:val="24"/>
        </w:rPr>
        <w:t xml:space="preserve"> from £20,000</w:t>
      </w:r>
      <w:r w:rsidR="005C69B8" w:rsidRPr="008A1060">
        <w:rPr>
          <w:rFonts w:ascii="Times New Roman" w:hAnsi="Times New Roman" w:cs="Times New Roman"/>
          <w:bCs/>
          <w:sz w:val="24"/>
          <w:szCs w:val="24"/>
        </w:rPr>
        <w:t xml:space="preserve"> (for a simple one session intervention)</w:t>
      </w:r>
      <w:r w:rsidR="00801D90" w:rsidRPr="008A1060">
        <w:rPr>
          <w:rFonts w:ascii="Times New Roman" w:hAnsi="Times New Roman" w:cs="Times New Roman"/>
          <w:bCs/>
          <w:sz w:val="24"/>
          <w:szCs w:val="24"/>
          <w:vertAlign w:val="superscript"/>
        </w:rPr>
        <w:t>3</w:t>
      </w:r>
      <w:r w:rsidR="00E86417">
        <w:rPr>
          <w:rFonts w:ascii="Times New Roman" w:hAnsi="Times New Roman" w:cs="Times New Roman"/>
          <w:bCs/>
          <w:sz w:val="24"/>
          <w:szCs w:val="24"/>
          <w:vertAlign w:val="superscript"/>
        </w:rPr>
        <w:t>2</w:t>
      </w:r>
      <w:r w:rsidR="00A92A47" w:rsidRPr="008A1060">
        <w:rPr>
          <w:rFonts w:ascii="Times New Roman" w:hAnsi="Times New Roman" w:cs="Times New Roman"/>
          <w:bCs/>
          <w:sz w:val="24"/>
          <w:szCs w:val="24"/>
        </w:rPr>
        <w:t xml:space="preserve"> </w:t>
      </w:r>
      <w:r w:rsidRPr="008A1060">
        <w:rPr>
          <w:rFonts w:ascii="Times New Roman" w:hAnsi="Times New Roman" w:cs="Times New Roman"/>
          <w:bCs/>
          <w:sz w:val="24"/>
          <w:szCs w:val="24"/>
        </w:rPr>
        <w:t>to £500,000 (or more)</w:t>
      </w:r>
      <w:r w:rsidR="005C69B8" w:rsidRPr="008A1060">
        <w:rPr>
          <w:rFonts w:ascii="Times New Roman" w:hAnsi="Times New Roman" w:cs="Times New Roman"/>
          <w:bCs/>
          <w:sz w:val="24"/>
          <w:szCs w:val="24"/>
        </w:rPr>
        <w:t xml:space="preserve"> for a longitudinal, highly interactive intervention with extensive content, tailored to many different variables</w:t>
      </w:r>
      <w:r w:rsidRPr="008A1060">
        <w:rPr>
          <w:rFonts w:ascii="Times New Roman" w:hAnsi="Times New Roman" w:cs="Times New Roman"/>
          <w:bCs/>
          <w:sz w:val="24"/>
          <w:szCs w:val="24"/>
        </w:rPr>
        <w:t>.</w:t>
      </w:r>
      <w:r w:rsidR="00604252" w:rsidRPr="008A1060">
        <w:rPr>
          <w:rFonts w:ascii="Times New Roman" w:hAnsi="Times New Roman" w:cs="Times New Roman"/>
          <w:bCs/>
          <w:sz w:val="24"/>
          <w:szCs w:val="24"/>
          <w:vertAlign w:val="superscript"/>
        </w:rPr>
        <w:t>3</w:t>
      </w:r>
      <w:r w:rsidR="00E86417">
        <w:rPr>
          <w:rFonts w:ascii="Times New Roman" w:hAnsi="Times New Roman" w:cs="Times New Roman"/>
          <w:bCs/>
          <w:sz w:val="24"/>
          <w:szCs w:val="24"/>
          <w:vertAlign w:val="superscript"/>
        </w:rPr>
        <w:t>3</w:t>
      </w:r>
      <w:r w:rsidRPr="008A1060">
        <w:rPr>
          <w:rFonts w:ascii="Times New Roman" w:hAnsi="Times New Roman" w:cs="Times New Roman"/>
          <w:bCs/>
          <w:sz w:val="24"/>
          <w:szCs w:val="24"/>
        </w:rPr>
        <w:t xml:space="preserve"> </w:t>
      </w:r>
      <w:r w:rsidR="00A92A47" w:rsidRPr="008A1060">
        <w:rPr>
          <w:rFonts w:ascii="Times New Roman" w:hAnsi="Times New Roman" w:cs="Times New Roman"/>
          <w:bCs/>
          <w:sz w:val="24"/>
          <w:szCs w:val="24"/>
        </w:rPr>
        <w:t>M</w:t>
      </w:r>
      <w:r w:rsidR="00FC428F" w:rsidRPr="008A1060">
        <w:rPr>
          <w:rFonts w:ascii="Times New Roman" w:hAnsi="Times New Roman" w:cs="Times New Roman"/>
          <w:bCs/>
          <w:sz w:val="24"/>
          <w:szCs w:val="24"/>
        </w:rPr>
        <w:t>any</w:t>
      </w:r>
      <w:r w:rsidR="00A8453E" w:rsidRPr="008A1060">
        <w:rPr>
          <w:rFonts w:ascii="Times New Roman" w:hAnsi="Times New Roman" w:cs="Times New Roman"/>
          <w:bCs/>
          <w:sz w:val="24"/>
          <w:szCs w:val="24"/>
        </w:rPr>
        <w:t xml:space="preserve"> of these costs relate to iterative development and evaluation of th</w:t>
      </w:r>
      <w:r w:rsidR="00C835D8" w:rsidRPr="008A1060">
        <w:rPr>
          <w:rFonts w:ascii="Times New Roman" w:hAnsi="Times New Roman" w:cs="Times New Roman"/>
          <w:bCs/>
          <w:sz w:val="24"/>
          <w:szCs w:val="24"/>
        </w:rPr>
        <w:t>e intervention to maximise acce</w:t>
      </w:r>
      <w:r w:rsidR="00A8453E" w:rsidRPr="008A1060">
        <w:rPr>
          <w:rFonts w:ascii="Times New Roman" w:hAnsi="Times New Roman" w:cs="Times New Roman"/>
          <w:bCs/>
          <w:sz w:val="24"/>
          <w:szCs w:val="24"/>
        </w:rPr>
        <w:t>ptability and feasibility</w:t>
      </w:r>
      <w:r w:rsidR="00A92A47" w:rsidRPr="008A1060">
        <w:rPr>
          <w:rFonts w:ascii="Times New Roman" w:hAnsi="Times New Roman" w:cs="Times New Roman"/>
          <w:bCs/>
          <w:sz w:val="24"/>
          <w:szCs w:val="24"/>
        </w:rPr>
        <w:t>.</w:t>
      </w:r>
      <w:r w:rsidR="006D1864" w:rsidRPr="008A1060">
        <w:rPr>
          <w:rFonts w:ascii="Times New Roman" w:hAnsi="Times New Roman" w:cs="Times New Roman"/>
          <w:bCs/>
          <w:sz w:val="24"/>
          <w:szCs w:val="24"/>
          <w:vertAlign w:val="superscript"/>
        </w:rPr>
        <w:t>3</w:t>
      </w:r>
      <w:r w:rsidR="00E86417">
        <w:rPr>
          <w:rFonts w:ascii="Times New Roman" w:hAnsi="Times New Roman" w:cs="Times New Roman"/>
          <w:bCs/>
          <w:sz w:val="24"/>
          <w:szCs w:val="24"/>
          <w:vertAlign w:val="superscript"/>
        </w:rPr>
        <w:t>4</w:t>
      </w:r>
      <w:r w:rsidR="00801D90" w:rsidRPr="008A1060">
        <w:rPr>
          <w:rFonts w:ascii="Times New Roman" w:hAnsi="Times New Roman" w:cs="Times New Roman"/>
          <w:bCs/>
          <w:sz w:val="24"/>
          <w:szCs w:val="24"/>
          <w:vertAlign w:val="superscript"/>
        </w:rPr>
        <w:t>,3</w:t>
      </w:r>
      <w:r w:rsidR="00E86417">
        <w:rPr>
          <w:rFonts w:ascii="Times New Roman" w:hAnsi="Times New Roman" w:cs="Times New Roman"/>
          <w:bCs/>
          <w:sz w:val="24"/>
          <w:szCs w:val="24"/>
          <w:vertAlign w:val="superscript"/>
        </w:rPr>
        <w:t>5</w:t>
      </w:r>
      <w:r w:rsidR="00A8453E" w:rsidRPr="008A1060">
        <w:rPr>
          <w:rFonts w:ascii="Times New Roman" w:hAnsi="Times New Roman" w:cs="Times New Roman"/>
          <w:bCs/>
          <w:sz w:val="24"/>
          <w:szCs w:val="24"/>
        </w:rPr>
        <w:t xml:space="preserve"> </w:t>
      </w:r>
      <w:r w:rsidR="00EE133C">
        <w:rPr>
          <w:rFonts w:ascii="Times New Roman" w:hAnsi="Times New Roman" w:cs="Times New Roman"/>
          <w:bCs/>
          <w:sz w:val="24"/>
          <w:szCs w:val="24"/>
        </w:rPr>
        <w:t xml:space="preserve">  </w:t>
      </w:r>
      <w:r w:rsidRPr="008A1060">
        <w:rPr>
          <w:rFonts w:ascii="Times New Roman" w:hAnsi="Times New Roman" w:cs="Times New Roman"/>
          <w:bCs/>
          <w:sz w:val="24"/>
          <w:szCs w:val="24"/>
        </w:rPr>
        <w:t>In contrast, maintenance costs can be very low.  The minimum maintenance cost is hosting. Costs of hosting vary according to complexity of D</w:t>
      </w:r>
      <w:r w:rsidR="0093015E" w:rsidRPr="008A1060">
        <w:rPr>
          <w:rFonts w:ascii="Times New Roman" w:hAnsi="Times New Roman" w:cs="Times New Roman"/>
          <w:bCs/>
          <w:sz w:val="24"/>
          <w:szCs w:val="24"/>
        </w:rPr>
        <w:t>H</w:t>
      </w:r>
      <w:r w:rsidRPr="008A1060">
        <w:rPr>
          <w:rFonts w:ascii="Times New Roman" w:hAnsi="Times New Roman" w:cs="Times New Roman"/>
          <w:bCs/>
          <w:sz w:val="24"/>
          <w:szCs w:val="24"/>
        </w:rPr>
        <w:t>I and levels of security and response times required</w:t>
      </w:r>
      <w:r w:rsidR="004D5966" w:rsidRPr="008A1060">
        <w:rPr>
          <w:rFonts w:ascii="Times New Roman" w:hAnsi="Times New Roman" w:cs="Times New Roman"/>
          <w:bCs/>
          <w:sz w:val="24"/>
          <w:szCs w:val="24"/>
        </w:rPr>
        <w:t>.</w:t>
      </w:r>
    </w:p>
    <w:p w14:paraId="5414C459" w14:textId="77777777" w:rsidR="00EE133C" w:rsidRDefault="00EE133C" w:rsidP="00FE34E0">
      <w:pPr>
        <w:spacing w:line="480" w:lineRule="auto"/>
        <w:jc w:val="both"/>
        <w:rPr>
          <w:rFonts w:ascii="Times New Roman" w:hAnsi="Times New Roman" w:cs="Times New Roman"/>
          <w:bCs/>
          <w:sz w:val="24"/>
          <w:szCs w:val="24"/>
        </w:rPr>
      </w:pPr>
    </w:p>
    <w:p w14:paraId="2E592E03" w14:textId="46712493" w:rsidR="00F56961" w:rsidRPr="00F56961" w:rsidRDefault="00F56961" w:rsidP="00FE34E0">
      <w:pPr>
        <w:spacing w:line="480" w:lineRule="auto"/>
        <w:jc w:val="both"/>
        <w:rPr>
          <w:rFonts w:ascii="Times New Roman" w:hAnsi="Times New Roman" w:cs="Times New Roman"/>
          <w:bCs/>
          <w:sz w:val="24"/>
          <w:szCs w:val="24"/>
        </w:rPr>
      </w:pPr>
      <w:r w:rsidRPr="00F56961">
        <w:rPr>
          <w:rFonts w:ascii="Times New Roman" w:hAnsi="Times New Roman" w:cs="Times New Roman"/>
          <w:sz w:val="24"/>
          <w:szCs w:val="24"/>
          <w:highlight w:val="yellow"/>
        </w:rPr>
        <w:t>Although the issue of whether to include development costs</w:t>
      </w:r>
      <w:r>
        <w:rPr>
          <w:rFonts w:ascii="Times New Roman" w:hAnsi="Times New Roman" w:cs="Times New Roman"/>
          <w:sz w:val="24"/>
          <w:szCs w:val="24"/>
          <w:highlight w:val="yellow"/>
        </w:rPr>
        <w:t xml:space="preserve">, and other costs </w:t>
      </w:r>
      <w:r w:rsidRPr="00F56961">
        <w:rPr>
          <w:rFonts w:ascii="Times New Roman" w:hAnsi="Times New Roman" w:cs="Times New Roman"/>
          <w:sz w:val="24"/>
          <w:szCs w:val="24"/>
          <w:highlight w:val="yellow"/>
        </w:rPr>
        <w:t>such as training costs and future costs of related diseases and treatments is not specific to DHIs, t</w:t>
      </w:r>
      <w:r w:rsidRPr="00F56961">
        <w:rPr>
          <w:rFonts w:ascii="Times New Roman" w:hAnsi="Times New Roman" w:cs="Times New Roman"/>
          <w:bCs/>
          <w:sz w:val="24"/>
          <w:szCs w:val="24"/>
          <w:highlight w:val="yellow"/>
        </w:rPr>
        <w:t>here are three additional considerations that may be peculiar to DHIs:</w:t>
      </w:r>
    </w:p>
    <w:p w14:paraId="2E9AA2FB" w14:textId="3BFA09F6" w:rsidR="005A3852" w:rsidRPr="008A1060" w:rsidRDefault="005A3852" w:rsidP="00FE34E0">
      <w:pPr>
        <w:pStyle w:val="ListParagraph"/>
        <w:numPr>
          <w:ilvl w:val="0"/>
          <w:numId w:val="8"/>
        </w:numPr>
        <w:spacing w:line="480" w:lineRule="auto"/>
        <w:jc w:val="both"/>
        <w:rPr>
          <w:rFonts w:ascii="Times New Roman" w:hAnsi="Times New Roman" w:cs="Times New Roman"/>
          <w:bCs/>
          <w:sz w:val="24"/>
          <w:szCs w:val="24"/>
        </w:rPr>
      </w:pPr>
      <w:r w:rsidRPr="008A1060">
        <w:rPr>
          <w:rFonts w:ascii="Times New Roman" w:hAnsi="Times New Roman" w:cs="Times New Roman"/>
          <w:bCs/>
          <w:sz w:val="24"/>
          <w:szCs w:val="24"/>
        </w:rPr>
        <w:t>Most D</w:t>
      </w:r>
      <w:r w:rsidR="0093015E" w:rsidRPr="008A1060">
        <w:rPr>
          <w:rFonts w:ascii="Times New Roman" w:hAnsi="Times New Roman" w:cs="Times New Roman"/>
          <w:bCs/>
          <w:sz w:val="24"/>
          <w:szCs w:val="24"/>
        </w:rPr>
        <w:t>H</w:t>
      </w:r>
      <w:r w:rsidRPr="008A1060">
        <w:rPr>
          <w:rFonts w:ascii="Times New Roman" w:hAnsi="Times New Roman" w:cs="Times New Roman"/>
          <w:bCs/>
          <w:sz w:val="24"/>
          <w:szCs w:val="24"/>
        </w:rPr>
        <w:t>I</w:t>
      </w:r>
      <w:r w:rsidR="001B6D5E" w:rsidRPr="008A1060">
        <w:rPr>
          <w:rFonts w:ascii="Times New Roman" w:hAnsi="Times New Roman" w:cs="Times New Roman"/>
          <w:bCs/>
          <w:sz w:val="24"/>
          <w:szCs w:val="24"/>
        </w:rPr>
        <w:t>s</w:t>
      </w:r>
      <w:r w:rsidRPr="008A1060">
        <w:rPr>
          <w:rFonts w:ascii="Times New Roman" w:hAnsi="Times New Roman" w:cs="Times New Roman"/>
          <w:bCs/>
          <w:sz w:val="24"/>
          <w:szCs w:val="24"/>
        </w:rPr>
        <w:t xml:space="preserve"> require regular updating to remain “the same”, e.g. where the D</w:t>
      </w:r>
      <w:r w:rsidR="0093015E" w:rsidRPr="008A1060">
        <w:rPr>
          <w:rFonts w:ascii="Times New Roman" w:hAnsi="Times New Roman" w:cs="Times New Roman"/>
          <w:bCs/>
          <w:sz w:val="24"/>
          <w:szCs w:val="24"/>
        </w:rPr>
        <w:t>H</w:t>
      </w:r>
      <w:r w:rsidRPr="008A1060">
        <w:rPr>
          <w:rFonts w:ascii="Times New Roman" w:hAnsi="Times New Roman" w:cs="Times New Roman"/>
          <w:bCs/>
          <w:sz w:val="24"/>
          <w:szCs w:val="24"/>
        </w:rPr>
        <w:t>I promises to deliver up-to-date information.  Updating is required for: a) content; b) navigation and visuals; and c) software.  As mainstream software manufacturers update their p</w:t>
      </w:r>
      <w:r w:rsidR="00510923" w:rsidRPr="008A1060">
        <w:rPr>
          <w:rFonts w:ascii="Times New Roman" w:hAnsi="Times New Roman" w:cs="Times New Roman"/>
          <w:bCs/>
          <w:sz w:val="24"/>
          <w:szCs w:val="24"/>
        </w:rPr>
        <w:t>roducts, D</w:t>
      </w:r>
      <w:r w:rsidR="0093015E" w:rsidRPr="008A1060">
        <w:rPr>
          <w:rFonts w:ascii="Times New Roman" w:hAnsi="Times New Roman" w:cs="Times New Roman"/>
          <w:bCs/>
          <w:sz w:val="24"/>
          <w:szCs w:val="24"/>
        </w:rPr>
        <w:t>H</w:t>
      </w:r>
      <w:r w:rsidR="00510923" w:rsidRPr="008A1060">
        <w:rPr>
          <w:rFonts w:ascii="Times New Roman" w:hAnsi="Times New Roman" w:cs="Times New Roman"/>
          <w:bCs/>
          <w:sz w:val="24"/>
          <w:szCs w:val="24"/>
        </w:rPr>
        <w:t>I</w:t>
      </w:r>
      <w:r w:rsidR="00EE133C">
        <w:rPr>
          <w:rFonts w:ascii="Times New Roman" w:hAnsi="Times New Roman" w:cs="Times New Roman"/>
          <w:bCs/>
          <w:sz w:val="24"/>
          <w:szCs w:val="24"/>
        </w:rPr>
        <w:t>s</w:t>
      </w:r>
      <w:r w:rsidR="00510923" w:rsidRPr="008A1060">
        <w:rPr>
          <w:rFonts w:ascii="Times New Roman" w:hAnsi="Times New Roman" w:cs="Times New Roman"/>
          <w:bCs/>
          <w:sz w:val="24"/>
          <w:szCs w:val="24"/>
        </w:rPr>
        <w:t xml:space="preserve"> that are not updated</w:t>
      </w:r>
      <w:r w:rsidRPr="008A1060">
        <w:rPr>
          <w:rFonts w:ascii="Times New Roman" w:hAnsi="Times New Roman" w:cs="Times New Roman"/>
          <w:bCs/>
          <w:sz w:val="24"/>
          <w:szCs w:val="24"/>
        </w:rPr>
        <w:t xml:space="preserve"> will cease to function. </w:t>
      </w:r>
    </w:p>
    <w:p w14:paraId="7D6B4BED" w14:textId="52180DC2" w:rsidR="005A3852" w:rsidRPr="008A1060" w:rsidRDefault="00AE2789" w:rsidP="00FE34E0">
      <w:pPr>
        <w:pStyle w:val="ListParagraph"/>
        <w:numPr>
          <w:ilvl w:val="0"/>
          <w:numId w:val="8"/>
        </w:numPr>
        <w:spacing w:line="480" w:lineRule="auto"/>
        <w:jc w:val="both"/>
        <w:rPr>
          <w:rFonts w:ascii="Times New Roman" w:hAnsi="Times New Roman" w:cs="Times New Roman"/>
          <w:bCs/>
          <w:sz w:val="24"/>
          <w:szCs w:val="24"/>
        </w:rPr>
      </w:pPr>
      <w:r w:rsidRPr="008A1060">
        <w:rPr>
          <w:rFonts w:ascii="Times New Roman" w:hAnsi="Times New Roman" w:cs="Times New Roman"/>
          <w:bCs/>
          <w:sz w:val="24"/>
          <w:szCs w:val="24"/>
        </w:rPr>
        <w:t xml:space="preserve">As outlined in </w:t>
      </w:r>
      <w:r w:rsidR="0067686B" w:rsidRPr="008A1060">
        <w:rPr>
          <w:rFonts w:ascii="Times New Roman" w:hAnsi="Times New Roman" w:cs="Times New Roman"/>
          <w:bCs/>
          <w:sz w:val="24"/>
          <w:szCs w:val="24"/>
        </w:rPr>
        <w:t>Yardley et al</w:t>
      </w:r>
      <w:proofErr w:type="gramStart"/>
      <w:r w:rsidRPr="008A1060">
        <w:rPr>
          <w:rFonts w:ascii="Times New Roman" w:hAnsi="Times New Roman" w:cs="Times New Roman"/>
          <w:bCs/>
          <w:sz w:val="24"/>
          <w:szCs w:val="24"/>
        </w:rPr>
        <w:t>,</w:t>
      </w:r>
      <w:r w:rsidR="0067686B" w:rsidRPr="008A1060">
        <w:rPr>
          <w:rFonts w:ascii="Times New Roman" w:hAnsi="Times New Roman" w:cs="Times New Roman"/>
          <w:bCs/>
          <w:sz w:val="24"/>
          <w:szCs w:val="24"/>
          <w:vertAlign w:val="superscript"/>
        </w:rPr>
        <w:t>3</w:t>
      </w:r>
      <w:r w:rsidR="00E86417">
        <w:rPr>
          <w:rFonts w:ascii="Times New Roman" w:hAnsi="Times New Roman" w:cs="Times New Roman"/>
          <w:bCs/>
          <w:sz w:val="24"/>
          <w:szCs w:val="24"/>
          <w:vertAlign w:val="superscript"/>
        </w:rPr>
        <w:t>6</w:t>
      </w:r>
      <w:proofErr w:type="gramEnd"/>
      <w:r w:rsidRPr="008A1060">
        <w:rPr>
          <w:rFonts w:ascii="Times New Roman" w:hAnsi="Times New Roman" w:cs="Times New Roman"/>
          <w:bCs/>
          <w:sz w:val="24"/>
          <w:szCs w:val="24"/>
        </w:rPr>
        <w:t xml:space="preserve"> there is good evidence that </w:t>
      </w:r>
      <w:r w:rsidR="005A3852" w:rsidRPr="008A1060">
        <w:rPr>
          <w:rFonts w:ascii="Times New Roman" w:hAnsi="Times New Roman" w:cs="Times New Roman"/>
          <w:bCs/>
          <w:sz w:val="24"/>
          <w:szCs w:val="24"/>
        </w:rPr>
        <w:t>D</w:t>
      </w:r>
      <w:r w:rsidR="0093015E" w:rsidRPr="008A1060">
        <w:rPr>
          <w:rFonts w:ascii="Times New Roman" w:hAnsi="Times New Roman" w:cs="Times New Roman"/>
          <w:bCs/>
          <w:sz w:val="24"/>
          <w:szCs w:val="24"/>
        </w:rPr>
        <w:t>H</w:t>
      </w:r>
      <w:r w:rsidR="005A3852" w:rsidRPr="008A1060">
        <w:rPr>
          <w:rFonts w:ascii="Times New Roman" w:hAnsi="Times New Roman" w:cs="Times New Roman"/>
          <w:bCs/>
          <w:sz w:val="24"/>
          <w:szCs w:val="24"/>
        </w:rPr>
        <w:t>I</w:t>
      </w:r>
      <w:r w:rsidR="001B6D5E" w:rsidRPr="008A1060">
        <w:rPr>
          <w:rFonts w:ascii="Times New Roman" w:hAnsi="Times New Roman" w:cs="Times New Roman"/>
          <w:bCs/>
          <w:sz w:val="24"/>
          <w:szCs w:val="24"/>
        </w:rPr>
        <w:t>s alone are often not as effective a</w:t>
      </w:r>
      <w:r w:rsidR="005A3852" w:rsidRPr="008A1060">
        <w:rPr>
          <w:rFonts w:ascii="Times New Roman" w:hAnsi="Times New Roman" w:cs="Times New Roman"/>
          <w:bCs/>
          <w:sz w:val="24"/>
          <w:szCs w:val="24"/>
        </w:rPr>
        <w:t>s D</w:t>
      </w:r>
      <w:r w:rsidR="0093015E" w:rsidRPr="008A1060">
        <w:rPr>
          <w:rFonts w:ascii="Times New Roman" w:hAnsi="Times New Roman" w:cs="Times New Roman"/>
          <w:bCs/>
          <w:sz w:val="24"/>
          <w:szCs w:val="24"/>
        </w:rPr>
        <w:t>H</w:t>
      </w:r>
      <w:r w:rsidR="005A3852" w:rsidRPr="008A1060">
        <w:rPr>
          <w:rFonts w:ascii="Times New Roman" w:hAnsi="Times New Roman" w:cs="Times New Roman"/>
          <w:bCs/>
          <w:sz w:val="24"/>
          <w:szCs w:val="24"/>
        </w:rPr>
        <w:t>I + human support or facilitation, where the human input focuses on getting the patient (user) to use the D</w:t>
      </w:r>
      <w:r w:rsidR="00794E6C">
        <w:rPr>
          <w:rFonts w:ascii="Times New Roman" w:hAnsi="Times New Roman" w:cs="Times New Roman"/>
          <w:bCs/>
          <w:sz w:val="24"/>
          <w:szCs w:val="24"/>
        </w:rPr>
        <w:t>H</w:t>
      </w:r>
      <w:r w:rsidR="005A3852" w:rsidRPr="008A1060">
        <w:rPr>
          <w:rFonts w:ascii="Times New Roman" w:hAnsi="Times New Roman" w:cs="Times New Roman"/>
          <w:bCs/>
          <w:sz w:val="24"/>
          <w:szCs w:val="24"/>
        </w:rPr>
        <w:t>I as intended.</w:t>
      </w:r>
      <w:r w:rsidR="0067686B" w:rsidRPr="008A1060">
        <w:rPr>
          <w:rFonts w:ascii="Times New Roman" w:hAnsi="Times New Roman" w:cs="Times New Roman"/>
          <w:bCs/>
          <w:sz w:val="24"/>
          <w:szCs w:val="24"/>
          <w:vertAlign w:val="superscript"/>
        </w:rPr>
        <w:t>3</w:t>
      </w:r>
      <w:r w:rsidR="00E86417">
        <w:rPr>
          <w:rFonts w:ascii="Times New Roman" w:hAnsi="Times New Roman" w:cs="Times New Roman"/>
          <w:bCs/>
          <w:sz w:val="24"/>
          <w:szCs w:val="24"/>
          <w:vertAlign w:val="superscript"/>
        </w:rPr>
        <w:t>7</w:t>
      </w:r>
      <w:r w:rsidR="00801D90" w:rsidRPr="008A1060">
        <w:rPr>
          <w:rFonts w:ascii="Times New Roman" w:hAnsi="Times New Roman" w:cs="Times New Roman"/>
          <w:bCs/>
          <w:sz w:val="24"/>
          <w:szCs w:val="24"/>
          <w:vertAlign w:val="superscript"/>
        </w:rPr>
        <w:t>,3</w:t>
      </w:r>
      <w:r w:rsidR="00E86417">
        <w:rPr>
          <w:rFonts w:ascii="Times New Roman" w:hAnsi="Times New Roman" w:cs="Times New Roman"/>
          <w:bCs/>
          <w:sz w:val="24"/>
          <w:szCs w:val="24"/>
          <w:vertAlign w:val="superscript"/>
        </w:rPr>
        <w:t>8</w:t>
      </w:r>
      <w:r w:rsidR="005A3852" w:rsidRPr="008A1060">
        <w:rPr>
          <w:rFonts w:ascii="Times New Roman" w:hAnsi="Times New Roman" w:cs="Times New Roman"/>
          <w:bCs/>
          <w:sz w:val="24"/>
          <w:szCs w:val="24"/>
        </w:rPr>
        <w:t xml:space="preserve">  Unlike all other costs associated with D</w:t>
      </w:r>
      <w:r w:rsidR="0093015E" w:rsidRPr="008A1060">
        <w:rPr>
          <w:rFonts w:ascii="Times New Roman" w:hAnsi="Times New Roman" w:cs="Times New Roman"/>
          <w:bCs/>
          <w:sz w:val="24"/>
          <w:szCs w:val="24"/>
        </w:rPr>
        <w:t>H</w:t>
      </w:r>
      <w:r w:rsidR="005A3852" w:rsidRPr="008A1060">
        <w:rPr>
          <w:rFonts w:ascii="Times New Roman" w:hAnsi="Times New Roman" w:cs="Times New Roman"/>
          <w:bCs/>
          <w:sz w:val="24"/>
          <w:szCs w:val="24"/>
        </w:rPr>
        <w:t>I</w:t>
      </w:r>
      <w:r w:rsidR="00794E6C">
        <w:rPr>
          <w:rFonts w:ascii="Times New Roman" w:hAnsi="Times New Roman" w:cs="Times New Roman"/>
          <w:bCs/>
          <w:sz w:val="24"/>
          <w:szCs w:val="24"/>
        </w:rPr>
        <w:t>s</w:t>
      </w:r>
      <w:r w:rsidR="005A3852" w:rsidRPr="008A1060">
        <w:rPr>
          <w:rFonts w:ascii="Times New Roman" w:hAnsi="Times New Roman" w:cs="Times New Roman"/>
          <w:bCs/>
          <w:sz w:val="24"/>
          <w:szCs w:val="24"/>
        </w:rPr>
        <w:t xml:space="preserve">, </w:t>
      </w:r>
      <w:r w:rsidR="00510923" w:rsidRPr="008A1060">
        <w:rPr>
          <w:rFonts w:ascii="Times New Roman" w:hAnsi="Times New Roman" w:cs="Times New Roman"/>
          <w:bCs/>
          <w:sz w:val="24"/>
          <w:szCs w:val="24"/>
        </w:rPr>
        <w:t xml:space="preserve">which are fixed, </w:t>
      </w:r>
      <w:r w:rsidR="005A3852" w:rsidRPr="008A1060">
        <w:rPr>
          <w:rFonts w:ascii="Times New Roman" w:hAnsi="Times New Roman" w:cs="Times New Roman"/>
          <w:bCs/>
          <w:sz w:val="24"/>
          <w:szCs w:val="24"/>
        </w:rPr>
        <w:t xml:space="preserve">these facilitation costs </w:t>
      </w:r>
      <w:r w:rsidR="00510923" w:rsidRPr="008A1060">
        <w:rPr>
          <w:rFonts w:ascii="Times New Roman" w:hAnsi="Times New Roman" w:cs="Times New Roman"/>
          <w:bCs/>
          <w:sz w:val="24"/>
          <w:szCs w:val="24"/>
        </w:rPr>
        <w:t xml:space="preserve">are variable as they </w:t>
      </w:r>
      <w:r w:rsidR="005A3852" w:rsidRPr="008A1060">
        <w:rPr>
          <w:rFonts w:ascii="Times New Roman" w:hAnsi="Times New Roman" w:cs="Times New Roman"/>
          <w:bCs/>
          <w:sz w:val="24"/>
          <w:szCs w:val="24"/>
        </w:rPr>
        <w:t xml:space="preserve"> in</w:t>
      </w:r>
      <w:r w:rsidR="00510923" w:rsidRPr="008A1060">
        <w:rPr>
          <w:rFonts w:ascii="Times New Roman" w:hAnsi="Times New Roman" w:cs="Times New Roman"/>
          <w:bCs/>
          <w:sz w:val="24"/>
          <w:szCs w:val="24"/>
        </w:rPr>
        <w:t>crease with each additional user</w:t>
      </w:r>
      <w:r w:rsidR="005A3852" w:rsidRPr="008A1060">
        <w:rPr>
          <w:rFonts w:ascii="Times New Roman" w:hAnsi="Times New Roman" w:cs="Times New Roman"/>
          <w:bCs/>
          <w:sz w:val="24"/>
          <w:szCs w:val="24"/>
        </w:rPr>
        <w:t xml:space="preserve">. </w:t>
      </w:r>
    </w:p>
    <w:p w14:paraId="184CADA6" w14:textId="14175BA0" w:rsidR="00913EE7" w:rsidRPr="008A1060" w:rsidRDefault="005925B1" w:rsidP="00FE34E0">
      <w:pPr>
        <w:pStyle w:val="ListParagraph"/>
        <w:numPr>
          <w:ilvl w:val="0"/>
          <w:numId w:val="8"/>
        </w:numPr>
        <w:spacing w:line="480" w:lineRule="auto"/>
        <w:jc w:val="both"/>
        <w:rPr>
          <w:rFonts w:ascii="Times New Roman" w:hAnsi="Times New Roman" w:cs="Times New Roman"/>
          <w:bCs/>
          <w:sz w:val="24"/>
          <w:szCs w:val="24"/>
        </w:rPr>
      </w:pPr>
      <w:r w:rsidRPr="008A1060">
        <w:rPr>
          <w:rFonts w:ascii="Times New Roman" w:hAnsi="Times New Roman" w:cs="Times New Roman"/>
          <w:bCs/>
          <w:sz w:val="24"/>
          <w:szCs w:val="24"/>
        </w:rPr>
        <w:t>Many i</w:t>
      </w:r>
      <w:r w:rsidR="00913EE7" w:rsidRPr="008A1060">
        <w:rPr>
          <w:rFonts w:ascii="Times New Roman" w:hAnsi="Times New Roman" w:cs="Times New Roman"/>
          <w:bCs/>
          <w:sz w:val="24"/>
          <w:szCs w:val="24"/>
        </w:rPr>
        <w:t xml:space="preserve">nterventions are likely to evolve unpredictably over time.  Such change makes reproducibility more challenging, and also data collection difficult if the change </w:t>
      </w:r>
      <w:r w:rsidR="00681161">
        <w:rPr>
          <w:rFonts w:ascii="Times New Roman" w:hAnsi="Times New Roman" w:cs="Times New Roman"/>
          <w:bCs/>
          <w:sz w:val="24"/>
          <w:szCs w:val="24"/>
        </w:rPr>
        <w:t>wa</w:t>
      </w:r>
      <w:r w:rsidR="00913EE7" w:rsidRPr="008A1060">
        <w:rPr>
          <w:rFonts w:ascii="Times New Roman" w:hAnsi="Times New Roman" w:cs="Times New Roman"/>
          <w:bCs/>
          <w:sz w:val="24"/>
          <w:szCs w:val="24"/>
        </w:rPr>
        <w:t xml:space="preserve">s quick and no measurement of resource use was planned.  </w:t>
      </w:r>
      <w:r w:rsidR="00681161">
        <w:rPr>
          <w:rFonts w:ascii="Times New Roman" w:hAnsi="Times New Roman" w:cs="Times New Roman"/>
          <w:bCs/>
          <w:sz w:val="24"/>
          <w:szCs w:val="24"/>
        </w:rPr>
        <w:t>Where c</w:t>
      </w:r>
      <w:r w:rsidR="00913EE7" w:rsidRPr="008A1060">
        <w:rPr>
          <w:rFonts w:ascii="Times New Roman" w:hAnsi="Times New Roman" w:cs="Times New Roman"/>
          <w:bCs/>
          <w:sz w:val="24"/>
          <w:szCs w:val="24"/>
        </w:rPr>
        <w:t xml:space="preserve">hange </w:t>
      </w:r>
      <w:r w:rsidR="00681161">
        <w:rPr>
          <w:rFonts w:ascii="Times New Roman" w:hAnsi="Times New Roman" w:cs="Times New Roman"/>
          <w:bCs/>
          <w:sz w:val="24"/>
          <w:szCs w:val="24"/>
        </w:rPr>
        <w:t>is</w:t>
      </w:r>
      <w:r w:rsidR="00913EE7" w:rsidRPr="008A1060">
        <w:rPr>
          <w:rFonts w:ascii="Times New Roman" w:hAnsi="Times New Roman" w:cs="Times New Roman"/>
          <w:bCs/>
          <w:sz w:val="24"/>
          <w:szCs w:val="24"/>
        </w:rPr>
        <w:t xml:space="preserve"> planned as part of the intervention, </w:t>
      </w:r>
      <w:r w:rsidR="00681161">
        <w:rPr>
          <w:rFonts w:ascii="Times New Roman" w:hAnsi="Times New Roman" w:cs="Times New Roman"/>
          <w:bCs/>
          <w:sz w:val="24"/>
          <w:szCs w:val="24"/>
        </w:rPr>
        <w:t>t</w:t>
      </w:r>
      <w:r w:rsidR="00913EE7" w:rsidRPr="008A1060">
        <w:rPr>
          <w:rFonts w:ascii="Times New Roman" w:hAnsi="Times New Roman" w:cs="Times New Roman"/>
          <w:bCs/>
          <w:sz w:val="24"/>
          <w:szCs w:val="24"/>
        </w:rPr>
        <w:t xml:space="preserve">his knowledge </w:t>
      </w:r>
      <w:r w:rsidR="00681161">
        <w:rPr>
          <w:rFonts w:ascii="Times New Roman" w:hAnsi="Times New Roman" w:cs="Times New Roman"/>
          <w:bCs/>
          <w:sz w:val="24"/>
          <w:szCs w:val="24"/>
        </w:rPr>
        <w:t xml:space="preserve">should be </w:t>
      </w:r>
      <w:r w:rsidR="00913EE7" w:rsidRPr="008A1060">
        <w:rPr>
          <w:rFonts w:ascii="Times New Roman" w:hAnsi="Times New Roman" w:cs="Times New Roman"/>
          <w:bCs/>
          <w:sz w:val="24"/>
          <w:szCs w:val="24"/>
        </w:rPr>
        <w:t>built into the cost estimates, otherwise there is a danger that the costs incurred in a research study may not be fully reflective of resource use outside of that setting.</w:t>
      </w:r>
      <w:r w:rsidR="00067532" w:rsidRPr="008A1060">
        <w:rPr>
          <w:rFonts w:ascii="Times New Roman" w:hAnsi="Times New Roman" w:cs="Times New Roman"/>
          <w:bCs/>
          <w:sz w:val="24"/>
          <w:szCs w:val="24"/>
          <w:vertAlign w:val="superscript"/>
        </w:rPr>
        <w:t>3</w:t>
      </w:r>
      <w:r w:rsidR="00E86417">
        <w:rPr>
          <w:rFonts w:ascii="Times New Roman" w:hAnsi="Times New Roman" w:cs="Times New Roman"/>
          <w:bCs/>
          <w:sz w:val="24"/>
          <w:szCs w:val="24"/>
          <w:vertAlign w:val="superscript"/>
        </w:rPr>
        <w:t>5</w:t>
      </w:r>
    </w:p>
    <w:p w14:paraId="50AE782B" w14:textId="77777777" w:rsidR="00913EE7" w:rsidRPr="008A1060" w:rsidRDefault="00913EE7" w:rsidP="00FE34E0">
      <w:pPr>
        <w:pStyle w:val="ListParagraph"/>
        <w:spacing w:line="480" w:lineRule="auto"/>
        <w:jc w:val="both"/>
        <w:rPr>
          <w:rFonts w:ascii="Times New Roman" w:hAnsi="Times New Roman" w:cs="Times New Roman"/>
          <w:bCs/>
          <w:sz w:val="24"/>
          <w:szCs w:val="24"/>
        </w:rPr>
      </w:pPr>
    </w:p>
    <w:p w14:paraId="7DEEE921" w14:textId="42E4814E" w:rsidR="003835E7" w:rsidRPr="008A1060" w:rsidRDefault="00B70599" w:rsidP="00FE34E0">
      <w:pPr>
        <w:shd w:val="clear" w:color="auto" w:fill="FFFFFF"/>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issue of perspective, i.e. </w:t>
      </w:r>
      <w:r w:rsidR="00510923" w:rsidRPr="008A1060">
        <w:rPr>
          <w:rFonts w:ascii="Times New Roman" w:hAnsi="Times New Roman" w:cs="Times New Roman"/>
          <w:bCs/>
          <w:sz w:val="24"/>
          <w:szCs w:val="24"/>
        </w:rPr>
        <w:t>whether the evaluation is conducted from a payer perspective, societal perspective or some other perspective</w:t>
      </w:r>
      <w:r w:rsidR="00A40C0F" w:rsidRPr="008A1060">
        <w:rPr>
          <w:rFonts w:ascii="Times New Roman" w:hAnsi="Times New Roman" w:cs="Times New Roman"/>
          <w:bCs/>
          <w:sz w:val="24"/>
          <w:szCs w:val="24"/>
        </w:rPr>
        <w:t xml:space="preserve">, </w:t>
      </w:r>
      <w:r>
        <w:rPr>
          <w:rFonts w:ascii="Times New Roman" w:hAnsi="Times New Roman" w:cs="Times New Roman"/>
          <w:bCs/>
          <w:sz w:val="24"/>
          <w:szCs w:val="24"/>
        </w:rPr>
        <w:t xml:space="preserve">is </w:t>
      </w:r>
      <w:r w:rsidR="00681161">
        <w:rPr>
          <w:rFonts w:ascii="Times New Roman" w:hAnsi="Times New Roman" w:cs="Times New Roman"/>
          <w:bCs/>
          <w:sz w:val="24"/>
          <w:szCs w:val="24"/>
        </w:rPr>
        <w:t xml:space="preserve">also </w:t>
      </w:r>
      <w:r>
        <w:rPr>
          <w:rFonts w:ascii="Times New Roman" w:hAnsi="Times New Roman" w:cs="Times New Roman"/>
          <w:bCs/>
          <w:sz w:val="24"/>
          <w:szCs w:val="24"/>
        </w:rPr>
        <w:t>important in judging the importance of inclusion of development costs.  F</w:t>
      </w:r>
      <w:r w:rsidR="0022490D" w:rsidRPr="008A1060">
        <w:rPr>
          <w:rFonts w:ascii="Times New Roman" w:hAnsi="Times New Roman" w:cs="Times New Roman"/>
          <w:bCs/>
          <w:sz w:val="24"/>
          <w:szCs w:val="24"/>
        </w:rPr>
        <w:t xml:space="preserve">rom the perspective of a national health regulator such as NICE, the decision may be whether to develop a </w:t>
      </w:r>
      <w:r w:rsidR="004E7F27" w:rsidRPr="008A1060">
        <w:rPr>
          <w:rFonts w:ascii="Times New Roman" w:hAnsi="Times New Roman" w:cs="Times New Roman"/>
          <w:bCs/>
          <w:sz w:val="24"/>
          <w:szCs w:val="24"/>
        </w:rPr>
        <w:t>DHI</w:t>
      </w:r>
      <w:r w:rsidR="0022490D" w:rsidRPr="008A1060">
        <w:rPr>
          <w:rFonts w:ascii="Times New Roman" w:hAnsi="Times New Roman" w:cs="Times New Roman"/>
          <w:bCs/>
          <w:sz w:val="24"/>
          <w:szCs w:val="24"/>
        </w:rPr>
        <w:t xml:space="preserve"> </w:t>
      </w:r>
      <w:r w:rsidR="0022490D" w:rsidRPr="00B70599">
        <w:rPr>
          <w:rFonts w:ascii="Times New Roman" w:hAnsi="Times New Roman" w:cs="Times New Roman"/>
          <w:bCs/>
          <w:i/>
          <w:sz w:val="24"/>
          <w:szCs w:val="24"/>
        </w:rPr>
        <w:t>de novo</w:t>
      </w:r>
      <w:r w:rsidR="0022490D" w:rsidRPr="008A1060">
        <w:rPr>
          <w:rFonts w:ascii="Times New Roman" w:hAnsi="Times New Roman" w:cs="Times New Roman"/>
          <w:bCs/>
          <w:sz w:val="24"/>
          <w:szCs w:val="24"/>
        </w:rPr>
        <w:t xml:space="preserve"> and make it available as a </w:t>
      </w:r>
      <w:r w:rsidR="0022490D" w:rsidRPr="008A1060">
        <w:rPr>
          <w:rFonts w:ascii="Times New Roman" w:hAnsi="Times New Roman" w:cs="Times New Roman"/>
          <w:bCs/>
          <w:sz w:val="24"/>
          <w:szCs w:val="24"/>
        </w:rPr>
        <w:lastRenderedPageBreak/>
        <w:t xml:space="preserve">public good, i.e. </w:t>
      </w:r>
      <w:r w:rsidR="00F539C9" w:rsidRPr="008A1060">
        <w:rPr>
          <w:rFonts w:ascii="Times New Roman" w:hAnsi="Times New Roman" w:cs="Times New Roman"/>
          <w:bCs/>
          <w:sz w:val="24"/>
          <w:szCs w:val="24"/>
        </w:rPr>
        <w:t>o</w:t>
      </w:r>
      <w:r w:rsidR="00F539C9" w:rsidRPr="008A1060">
        <w:rPr>
          <w:rFonts w:ascii="Times New Roman" w:hAnsi="Times New Roman" w:cs="Times New Roman"/>
          <w:sz w:val="24"/>
          <w:szCs w:val="24"/>
        </w:rPr>
        <w:t xml:space="preserve">nce it is provided to at least one individual, it can be provided to an unlimited number of </w:t>
      </w:r>
      <w:r w:rsidR="00691BA0" w:rsidRPr="008A1060">
        <w:rPr>
          <w:rFonts w:ascii="Times New Roman" w:hAnsi="Times New Roman" w:cs="Times New Roman"/>
          <w:sz w:val="24"/>
          <w:szCs w:val="24"/>
        </w:rPr>
        <w:t>other people at no further cost</w:t>
      </w:r>
      <w:r w:rsidR="00F539C9" w:rsidRPr="008A1060">
        <w:rPr>
          <w:rFonts w:ascii="Times New Roman" w:hAnsi="Times New Roman" w:cs="Times New Roman"/>
          <w:sz w:val="24"/>
          <w:szCs w:val="24"/>
        </w:rPr>
        <w:t xml:space="preserve">.  </w:t>
      </w:r>
      <w:r w:rsidR="00D144A0" w:rsidRPr="008A1060">
        <w:rPr>
          <w:rFonts w:ascii="Times New Roman" w:hAnsi="Times New Roman" w:cs="Times New Roman"/>
          <w:sz w:val="24"/>
          <w:szCs w:val="24"/>
        </w:rPr>
        <w:t>Here, good e</w:t>
      </w:r>
      <w:r w:rsidR="004E7F27" w:rsidRPr="008A1060">
        <w:rPr>
          <w:rFonts w:ascii="Times New Roman" w:hAnsi="Times New Roman" w:cs="Times New Roman"/>
          <w:sz w:val="24"/>
          <w:szCs w:val="24"/>
        </w:rPr>
        <w:t>stimates of f</w:t>
      </w:r>
      <w:r w:rsidR="00F539C9" w:rsidRPr="008A1060">
        <w:rPr>
          <w:rFonts w:ascii="Times New Roman" w:hAnsi="Times New Roman" w:cs="Times New Roman"/>
          <w:sz w:val="24"/>
          <w:szCs w:val="24"/>
        </w:rPr>
        <w:t>ixed costs of development</w:t>
      </w:r>
      <w:r w:rsidR="00D144A0" w:rsidRPr="008A1060">
        <w:rPr>
          <w:rFonts w:ascii="Times New Roman" w:hAnsi="Times New Roman" w:cs="Times New Roman"/>
          <w:sz w:val="24"/>
          <w:szCs w:val="24"/>
        </w:rPr>
        <w:t xml:space="preserve"> are important</w:t>
      </w:r>
      <w:r w:rsidR="00F539C9" w:rsidRPr="008A1060">
        <w:rPr>
          <w:rFonts w:ascii="Times New Roman" w:hAnsi="Times New Roman" w:cs="Times New Roman"/>
          <w:sz w:val="24"/>
          <w:szCs w:val="24"/>
        </w:rPr>
        <w:t xml:space="preserve">, </w:t>
      </w:r>
      <w:r w:rsidR="00D144A0" w:rsidRPr="008A1060">
        <w:rPr>
          <w:rFonts w:ascii="Times New Roman" w:hAnsi="Times New Roman" w:cs="Times New Roman"/>
          <w:sz w:val="24"/>
          <w:szCs w:val="24"/>
        </w:rPr>
        <w:t xml:space="preserve">alongside knowledge regarding resources required for </w:t>
      </w:r>
      <w:r w:rsidR="00F539C9" w:rsidRPr="008A1060">
        <w:rPr>
          <w:rFonts w:ascii="Times New Roman" w:hAnsi="Times New Roman" w:cs="Times New Roman"/>
          <w:sz w:val="24"/>
          <w:szCs w:val="24"/>
        </w:rPr>
        <w:t>storage, data retrieval, and encryption</w:t>
      </w:r>
      <w:r w:rsidR="00D144A0" w:rsidRPr="008A1060">
        <w:rPr>
          <w:rFonts w:ascii="Times New Roman" w:hAnsi="Times New Roman" w:cs="Times New Roman"/>
          <w:sz w:val="24"/>
          <w:szCs w:val="24"/>
        </w:rPr>
        <w:t>.</w:t>
      </w:r>
      <w:r w:rsidR="00F539C9" w:rsidRPr="008A1060">
        <w:rPr>
          <w:rFonts w:ascii="Times New Roman" w:hAnsi="Times New Roman" w:cs="Times New Roman"/>
          <w:sz w:val="24"/>
          <w:szCs w:val="24"/>
        </w:rPr>
        <w:t xml:space="preserve">  </w:t>
      </w:r>
      <w:r w:rsidR="00D144A0" w:rsidRPr="008A1060">
        <w:rPr>
          <w:rFonts w:ascii="Times New Roman" w:hAnsi="Times New Roman" w:cs="Times New Roman"/>
          <w:sz w:val="24"/>
          <w:szCs w:val="24"/>
        </w:rPr>
        <w:t xml:space="preserve">The payer (the NHS) would then agree a price </w:t>
      </w:r>
      <w:r w:rsidR="00F539C9" w:rsidRPr="008A1060">
        <w:rPr>
          <w:rFonts w:ascii="Times New Roman" w:hAnsi="Times New Roman" w:cs="Times New Roman"/>
          <w:sz w:val="24"/>
          <w:szCs w:val="24"/>
        </w:rPr>
        <w:t>with the manufacturer to cover these costs, together with a potential mark-up to protect intellectual property.</w:t>
      </w:r>
      <w:r w:rsidR="00582E60" w:rsidRPr="008A1060">
        <w:rPr>
          <w:rFonts w:ascii="Times New Roman" w:hAnsi="Times New Roman" w:cs="Times New Roman"/>
          <w:sz w:val="24"/>
          <w:szCs w:val="24"/>
        </w:rPr>
        <w:t xml:space="preserve">  </w:t>
      </w:r>
      <w:r w:rsidR="00D144A0" w:rsidRPr="008A1060">
        <w:rPr>
          <w:rFonts w:ascii="Times New Roman" w:hAnsi="Times New Roman" w:cs="Times New Roman"/>
          <w:sz w:val="24"/>
          <w:szCs w:val="24"/>
        </w:rPr>
        <w:t>However, o</w:t>
      </w:r>
      <w:r w:rsidR="00582E60" w:rsidRPr="008A1060">
        <w:rPr>
          <w:rFonts w:ascii="Times New Roman" w:hAnsi="Times New Roman" w:cs="Times New Roman"/>
          <w:sz w:val="24"/>
          <w:szCs w:val="24"/>
        </w:rPr>
        <w:t xml:space="preserve">ther perspectives than those of a national regulator can be adopted, and other factors, such as whether the </w:t>
      </w:r>
      <w:r w:rsidR="004E7F27" w:rsidRPr="008A1060">
        <w:rPr>
          <w:rFonts w:ascii="Times New Roman" w:hAnsi="Times New Roman" w:cs="Times New Roman"/>
          <w:sz w:val="24"/>
          <w:szCs w:val="24"/>
        </w:rPr>
        <w:t xml:space="preserve">DHI </w:t>
      </w:r>
      <w:r w:rsidR="00582E60" w:rsidRPr="008A1060">
        <w:rPr>
          <w:rFonts w:ascii="Times New Roman" w:hAnsi="Times New Roman" w:cs="Times New Roman"/>
          <w:sz w:val="24"/>
          <w:szCs w:val="24"/>
        </w:rPr>
        <w:t xml:space="preserve">is </w:t>
      </w:r>
      <w:r w:rsidR="004E7F27" w:rsidRPr="008A1060">
        <w:rPr>
          <w:rFonts w:ascii="Times New Roman" w:hAnsi="Times New Roman" w:cs="Times New Roman"/>
          <w:sz w:val="24"/>
          <w:szCs w:val="24"/>
        </w:rPr>
        <w:t xml:space="preserve">a modification of </w:t>
      </w:r>
      <w:r w:rsidR="00582E60" w:rsidRPr="008A1060">
        <w:rPr>
          <w:rFonts w:ascii="Times New Roman" w:hAnsi="Times New Roman" w:cs="Times New Roman"/>
          <w:sz w:val="24"/>
          <w:szCs w:val="24"/>
        </w:rPr>
        <w:t xml:space="preserve">an existing product, </w:t>
      </w:r>
      <w:r w:rsidR="004E7F27" w:rsidRPr="008A1060">
        <w:rPr>
          <w:rFonts w:ascii="Times New Roman" w:hAnsi="Times New Roman" w:cs="Times New Roman"/>
          <w:sz w:val="24"/>
          <w:szCs w:val="24"/>
        </w:rPr>
        <w:t>will</w:t>
      </w:r>
      <w:r w:rsidR="00582E60" w:rsidRPr="008A1060">
        <w:rPr>
          <w:rFonts w:ascii="Times New Roman" w:hAnsi="Times New Roman" w:cs="Times New Roman"/>
          <w:sz w:val="24"/>
          <w:szCs w:val="24"/>
        </w:rPr>
        <w:t xml:space="preserve"> have implications for the inclusion or exclusion development costs within the evaluation.</w:t>
      </w:r>
      <w:r w:rsidR="00383440" w:rsidRPr="008A1060">
        <w:rPr>
          <w:rFonts w:ascii="Times New Roman" w:hAnsi="Times New Roman" w:cs="Times New Roman"/>
          <w:sz w:val="24"/>
          <w:szCs w:val="24"/>
        </w:rPr>
        <w:t xml:space="preserve">  </w:t>
      </w:r>
      <w:r w:rsidR="00D144A0" w:rsidRPr="008A1060">
        <w:rPr>
          <w:rFonts w:ascii="Times New Roman" w:hAnsi="Times New Roman" w:cs="Times New Roman"/>
          <w:sz w:val="24"/>
          <w:szCs w:val="24"/>
        </w:rPr>
        <w:t xml:space="preserve">For example, </w:t>
      </w:r>
      <w:r w:rsidR="00BD49B3" w:rsidRPr="008A1060">
        <w:rPr>
          <w:rFonts w:ascii="Times New Roman" w:hAnsi="Times New Roman" w:cs="Times New Roman"/>
          <w:sz w:val="24"/>
          <w:szCs w:val="24"/>
        </w:rPr>
        <w:t xml:space="preserve">for evaluation of existing products, </w:t>
      </w:r>
      <w:r w:rsidR="00D144A0" w:rsidRPr="008A1060">
        <w:rPr>
          <w:rFonts w:ascii="Times New Roman" w:hAnsi="Times New Roman" w:cs="Times New Roman"/>
          <w:sz w:val="24"/>
          <w:szCs w:val="24"/>
        </w:rPr>
        <w:t>prior development costs would usually be excluded, as these are “sunk costs”</w:t>
      </w:r>
      <w:r w:rsidR="00BD49B3" w:rsidRPr="008A1060">
        <w:rPr>
          <w:rFonts w:ascii="Times New Roman" w:hAnsi="Times New Roman" w:cs="Times New Roman"/>
          <w:sz w:val="24"/>
          <w:szCs w:val="24"/>
        </w:rPr>
        <w:t xml:space="preserve"> as there is </w:t>
      </w:r>
      <w:r w:rsidR="00794E6C">
        <w:rPr>
          <w:rFonts w:ascii="Times New Roman" w:hAnsi="Times New Roman" w:cs="Times New Roman"/>
          <w:sz w:val="24"/>
          <w:szCs w:val="24"/>
        </w:rPr>
        <w:t xml:space="preserve">no further </w:t>
      </w:r>
      <w:r w:rsidR="00BD49B3" w:rsidRPr="008A1060">
        <w:rPr>
          <w:rFonts w:ascii="Times New Roman" w:hAnsi="Times New Roman" w:cs="Times New Roman"/>
          <w:sz w:val="24"/>
          <w:szCs w:val="24"/>
        </w:rPr>
        <w:t>resource impact for decision-makers going forward</w:t>
      </w:r>
      <w:r w:rsidR="00D144A0" w:rsidRPr="008A1060">
        <w:rPr>
          <w:rFonts w:ascii="Times New Roman" w:hAnsi="Times New Roman" w:cs="Times New Roman"/>
          <w:sz w:val="24"/>
          <w:szCs w:val="24"/>
        </w:rPr>
        <w:t xml:space="preserve">, but resources </w:t>
      </w:r>
      <w:r w:rsidR="00BD49B3" w:rsidRPr="008A1060">
        <w:rPr>
          <w:rFonts w:ascii="Times New Roman" w:hAnsi="Times New Roman" w:cs="Times New Roman"/>
          <w:sz w:val="24"/>
          <w:szCs w:val="24"/>
        </w:rPr>
        <w:t xml:space="preserve">required for modification </w:t>
      </w:r>
      <w:r w:rsidR="00D144A0" w:rsidRPr="008A1060">
        <w:rPr>
          <w:rFonts w:ascii="Times New Roman" w:hAnsi="Times New Roman" w:cs="Times New Roman"/>
          <w:sz w:val="24"/>
          <w:szCs w:val="24"/>
        </w:rPr>
        <w:t>would be included.</w:t>
      </w:r>
      <w:r w:rsidR="00681161">
        <w:rPr>
          <w:rFonts w:ascii="Times New Roman" w:hAnsi="Times New Roman" w:cs="Times New Roman"/>
          <w:sz w:val="24"/>
          <w:szCs w:val="24"/>
        </w:rPr>
        <w:t xml:space="preserve"> </w:t>
      </w:r>
      <w:r w:rsidR="00D144A0" w:rsidRPr="008A1060">
        <w:rPr>
          <w:rFonts w:ascii="Times New Roman" w:hAnsi="Times New Roman" w:cs="Times New Roman"/>
          <w:sz w:val="24"/>
          <w:szCs w:val="24"/>
        </w:rPr>
        <w:t xml:space="preserve"> </w:t>
      </w:r>
      <w:r w:rsidR="00383440" w:rsidRPr="008A1060">
        <w:rPr>
          <w:rFonts w:ascii="Times New Roman" w:hAnsi="Times New Roman" w:cs="Times New Roman"/>
          <w:sz w:val="24"/>
          <w:szCs w:val="24"/>
        </w:rPr>
        <w:t>F</w:t>
      </w:r>
      <w:r w:rsidR="00D144A0" w:rsidRPr="008A1060">
        <w:rPr>
          <w:rFonts w:ascii="Times New Roman" w:hAnsi="Times New Roman" w:cs="Times New Roman"/>
          <w:sz w:val="24"/>
          <w:szCs w:val="24"/>
        </w:rPr>
        <w:t xml:space="preserve">urther, </w:t>
      </w:r>
      <w:r w:rsidR="00383440" w:rsidRPr="008A1060">
        <w:rPr>
          <w:rFonts w:ascii="Times New Roman" w:hAnsi="Times New Roman" w:cs="Times New Roman"/>
          <w:bCs/>
          <w:sz w:val="24"/>
          <w:szCs w:val="24"/>
        </w:rPr>
        <w:t xml:space="preserve">likely </w:t>
      </w:r>
      <w:r w:rsidR="00681161">
        <w:rPr>
          <w:rFonts w:ascii="Times New Roman" w:hAnsi="Times New Roman" w:cs="Times New Roman"/>
          <w:bCs/>
          <w:sz w:val="24"/>
          <w:szCs w:val="24"/>
        </w:rPr>
        <w:t xml:space="preserve">product </w:t>
      </w:r>
      <w:r w:rsidR="00383440" w:rsidRPr="008A1060">
        <w:rPr>
          <w:rFonts w:ascii="Times New Roman" w:hAnsi="Times New Roman" w:cs="Times New Roman"/>
          <w:bCs/>
          <w:sz w:val="24"/>
          <w:szCs w:val="24"/>
        </w:rPr>
        <w:t xml:space="preserve">reach and future costs of updating as technology changes are both highly unpredictable, and </w:t>
      </w:r>
      <w:r w:rsidR="00681161">
        <w:rPr>
          <w:rFonts w:ascii="Times New Roman" w:hAnsi="Times New Roman" w:cs="Times New Roman"/>
          <w:bCs/>
          <w:sz w:val="24"/>
          <w:szCs w:val="24"/>
        </w:rPr>
        <w:t xml:space="preserve">may be further </w:t>
      </w:r>
      <w:r w:rsidR="00383440" w:rsidRPr="008A1060">
        <w:rPr>
          <w:rFonts w:ascii="Times New Roman" w:hAnsi="Times New Roman" w:cs="Times New Roman"/>
          <w:bCs/>
          <w:sz w:val="24"/>
          <w:szCs w:val="24"/>
        </w:rPr>
        <w:t xml:space="preserve">affected by </w:t>
      </w:r>
      <w:r w:rsidR="00681161">
        <w:rPr>
          <w:rFonts w:ascii="Times New Roman" w:hAnsi="Times New Roman" w:cs="Times New Roman"/>
          <w:bCs/>
          <w:sz w:val="24"/>
          <w:szCs w:val="24"/>
        </w:rPr>
        <w:t xml:space="preserve">regulatory </w:t>
      </w:r>
      <w:r w:rsidR="00383440" w:rsidRPr="008A1060">
        <w:rPr>
          <w:rFonts w:ascii="Times New Roman" w:hAnsi="Times New Roman" w:cs="Times New Roman"/>
          <w:bCs/>
          <w:sz w:val="24"/>
          <w:szCs w:val="24"/>
        </w:rPr>
        <w:t xml:space="preserve">changes. </w:t>
      </w:r>
      <w:r w:rsidR="00D144A0" w:rsidRPr="008A1060">
        <w:rPr>
          <w:rFonts w:ascii="Times New Roman" w:hAnsi="Times New Roman" w:cs="Times New Roman"/>
          <w:bCs/>
          <w:sz w:val="24"/>
          <w:szCs w:val="24"/>
        </w:rPr>
        <w:t xml:space="preserve">  Information on reach is important in estimation of cost-effectiveness as </w:t>
      </w:r>
      <w:r w:rsidR="0022490D" w:rsidRPr="008A1060">
        <w:rPr>
          <w:rFonts w:ascii="Times New Roman" w:hAnsi="Times New Roman" w:cs="Times New Roman"/>
          <w:bCs/>
          <w:sz w:val="24"/>
          <w:szCs w:val="24"/>
        </w:rPr>
        <w:t>the marginal costs per additional user will tend to zero as the population size</w:t>
      </w:r>
      <w:r w:rsidR="00A40C0F" w:rsidRPr="008A1060">
        <w:rPr>
          <w:rFonts w:ascii="Times New Roman" w:hAnsi="Times New Roman" w:cs="Times New Roman"/>
          <w:bCs/>
          <w:sz w:val="24"/>
          <w:szCs w:val="24"/>
        </w:rPr>
        <w:t>.</w:t>
      </w:r>
      <w:r w:rsidR="00AE2789" w:rsidRPr="008A1060">
        <w:rPr>
          <w:rFonts w:ascii="Times New Roman" w:hAnsi="Times New Roman" w:cs="Times New Roman"/>
          <w:bCs/>
          <w:sz w:val="24"/>
          <w:szCs w:val="24"/>
        </w:rPr>
        <w:t xml:space="preserve">  This is not a trivial task, requiring additional effort and data analysis.</w:t>
      </w:r>
      <w:r w:rsidR="0067686B" w:rsidRPr="008A1060">
        <w:rPr>
          <w:rFonts w:ascii="Times New Roman" w:hAnsi="Times New Roman" w:cs="Times New Roman"/>
          <w:bCs/>
          <w:sz w:val="24"/>
          <w:szCs w:val="24"/>
          <w:vertAlign w:val="superscript"/>
        </w:rPr>
        <w:t>3</w:t>
      </w:r>
      <w:r w:rsidR="00E86417">
        <w:rPr>
          <w:rFonts w:ascii="Times New Roman" w:hAnsi="Times New Roman" w:cs="Times New Roman"/>
          <w:bCs/>
          <w:sz w:val="24"/>
          <w:szCs w:val="24"/>
          <w:vertAlign w:val="superscript"/>
        </w:rPr>
        <w:t>9</w:t>
      </w:r>
      <w:r w:rsidR="0003517B" w:rsidRPr="008A1060">
        <w:rPr>
          <w:rFonts w:ascii="Times New Roman" w:hAnsi="Times New Roman" w:cs="Times New Roman"/>
          <w:bCs/>
          <w:sz w:val="24"/>
          <w:szCs w:val="24"/>
        </w:rPr>
        <w:t xml:space="preserve"> </w:t>
      </w:r>
    </w:p>
    <w:p w14:paraId="3B1A8F41" w14:textId="77777777" w:rsidR="004A25A1" w:rsidRPr="008A1060" w:rsidRDefault="004A25A1" w:rsidP="00FE34E0">
      <w:pPr>
        <w:shd w:val="clear" w:color="auto" w:fill="FFFFFF"/>
        <w:spacing w:after="0" w:line="480" w:lineRule="auto"/>
        <w:jc w:val="both"/>
        <w:rPr>
          <w:rFonts w:ascii="Times New Roman" w:eastAsia="Times New Roman" w:hAnsi="Times New Roman" w:cs="Times New Roman"/>
          <w:sz w:val="24"/>
          <w:szCs w:val="24"/>
        </w:rPr>
      </w:pPr>
    </w:p>
    <w:p w14:paraId="51728668" w14:textId="43DFA95B" w:rsidR="006D7437" w:rsidRPr="008A1060" w:rsidRDefault="00435CD1" w:rsidP="00FE34E0">
      <w:pPr>
        <w:pStyle w:val="ListParagraph"/>
        <w:shd w:val="clear" w:color="auto" w:fill="FFFFFF"/>
        <w:spacing w:after="0" w:line="480" w:lineRule="auto"/>
        <w:jc w:val="both"/>
        <w:rPr>
          <w:rFonts w:ascii="Times New Roman" w:eastAsia="Times New Roman" w:hAnsi="Times New Roman" w:cs="Times New Roman"/>
          <w:sz w:val="24"/>
          <w:szCs w:val="24"/>
        </w:rPr>
      </w:pPr>
      <w:r w:rsidRPr="008A1060">
        <w:rPr>
          <w:rFonts w:ascii="Times New Roman" w:eastAsia="Times New Roman" w:hAnsi="Times New Roman" w:cs="Times New Roman"/>
          <w:b/>
          <w:sz w:val="24"/>
          <w:szCs w:val="24"/>
        </w:rPr>
        <w:t xml:space="preserve">2. </w:t>
      </w:r>
      <w:r w:rsidR="000251B2" w:rsidRPr="008A1060">
        <w:rPr>
          <w:rFonts w:ascii="Times New Roman" w:eastAsia="Times New Roman" w:hAnsi="Times New Roman" w:cs="Times New Roman"/>
          <w:b/>
          <w:sz w:val="24"/>
          <w:szCs w:val="24"/>
        </w:rPr>
        <w:t>M</w:t>
      </w:r>
      <w:r w:rsidRPr="008A1060">
        <w:rPr>
          <w:rFonts w:ascii="Times New Roman" w:eastAsia="Times New Roman" w:hAnsi="Times New Roman" w:cs="Times New Roman"/>
          <w:b/>
          <w:sz w:val="24"/>
          <w:szCs w:val="24"/>
        </w:rPr>
        <w:t xml:space="preserve">easurement of </w:t>
      </w:r>
      <w:r w:rsidR="000251B2" w:rsidRPr="008A1060">
        <w:rPr>
          <w:rFonts w:ascii="Times New Roman" w:eastAsia="Times New Roman" w:hAnsi="Times New Roman" w:cs="Times New Roman"/>
          <w:b/>
          <w:sz w:val="24"/>
          <w:szCs w:val="24"/>
        </w:rPr>
        <w:t>benefits and resource use impacts</w:t>
      </w:r>
    </w:p>
    <w:p w14:paraId="319B2185" w14:textId="5D45B0F8" w:rsidR="006D7437" w:rsidRPr="008A1060" w:rsidRDefault="003835E7" w:rsidP="00FE34E0">
      <w:pPr>
        <w:spacing w:line="480" w:lineRule="auto"/>
        <w:jc w:val="both"/>
        <w:rPr>
          <w:rFonts w:ascii="Times New Roman" w:hAnsi="Times New Roman" w:cs="Times New Roman"/>
          <w:sz w:val="24"/>
          <w:szCs w:val="24"/>
        </w:rPr>
      </w:pPr>
      <w:r w:rsidRPr="008A1060">
        <w:rPr>
          <w:rFonts w:ascii="Times New Roman" w:hAnsi="Times New Roman" w:cs="Times New Roman"/>
          <w:sz w:val="24"/>
          <w:szCs w:val="24"/>
        </w:rPr>
        <w:t xml:space="preserve">The measurement of benefit should relate to the purpose of the individual technology – what is it trying to achieve over a particular time frame? </w:t>
      </w:r>
      <w:r w:rsidR="00C94493" w:rsidRPr="008A1060">
        <w:rPr>
          <w:rFonts w:ascii="Times New Roman" w:hAnsi="Times New Roman" w:cs="Times New Roman"/>
          <w:sz w:val="24"/>
          <w:szCs w:val="24"/>
        </w:rPr>
        <w:t xml:space="preserve"> This is important because it </w:t>
      </w:r>
      <w:r w:rsidRPr="008A1060">
        <w:rPr>
          <w:rFonts w:ascii="Times New Roman" w:hAnsi="Times New Roman" w:cs="Times New Roman"/>
          <w:sz w:val="24"/>
          <w:szCs w:val="24"/>
        </w:rPr>
        <w:t xml:space="preserve">acts as the key guide to </w:t>
      </w:r>
      <w:r w:rsidR="006D7437" w:rsidRPr="008A1060">
        <w:rPr>
          <w:rFonts w:ascii="Times New Roman" w:hAnsi="Times New Roman" w:cs="Times New Roman"/>
          <w:sz w:val="24"/>
          <w:szCs w:val="24"/>
        </w:rPr>
        <w:t>how benefit</w:t>
      </w:r>
      <w:r w:rsidR="00024E1A" w:rsidRPr="008A1060">
        <w:rPr>
          <w:rFonts w:ascii="Times New Roman" w:hAnsi="Times New Roman" w:cs="Times New Roman"/>
          <w:sz w:val="24"/>
          <w:szCs w:val="24"/>
        </w:rPr>
        <w:t>s are measured.  T</w:t>
      </w:r>
      <w:r w:rsidR="006D7437" w:rsidRPr="008A1060">
        <w:rPr>
          <w:rFonts w:ascii="Times New Roman" w:hAnsi="Times New Roman" w:cs="Times New Roman"/>
          <w:sz w:val="24"/>
          <w:szCs w:val="24"/>
        </w:rPr>
        <w:t>he main categories of benefit include the following:</w:t>
      </w:r>
    </w:p>
    <w:p w14:paraId="2761A7B6" w14:textId="61C55B2D" w:rsidR="006D7437" w:rsidRPr="008A1060" w:rsidRDefault="006D7437" w:rsidP="00FE34E0">
      <w:pPr>
        <w:pStyle w:val="ListParagraph"/>
        <w:numPr>
          <w:ilvl w:val="0"/>
          <w:numId w:val="12"/>
        </w:numPr>
        <w:spacing w:line="480" w:lineRule="auto"/>
        <w:jc w:val="both"/>
        <w:rPr>
          <w:rFonts w:ascii="Times New Roman" w:hAnsi="Times New Roman" w:cs="Times New Roman"/>
          <w:sz w:val="24"/>
          <w:szCs w:val="24"/>
        </w:rPr>
      </w:pPr>
      <w:r w:rsidRPr="008A1060">
        <w:rPr>
          <w:rFonts w:ascii="Times New Roman" w:hAnsi="Times New Roman" w:cs="Times New Roman"/>
          <w:sz w:val="24"/>
          <w:szCs w:val="24"/>
        </w:rPr>
        <w:t xml:space="preserve">health effects in their natural units, e.g. </w:t>
      </w:r>
      <w:r w:rsidR="000251B2" w:rsidRPr="008A1060">
        <w:rPr>
          <w:rFonts w:ascii="Times New Roman" w:hAnsi="Times New Roman" w:cs="Times New Roman"/>
          <w:sz w:val="24"/>
          <w:szCs w:val="24"/>
        </w:rPr>
        <w:t>number of cancer cases avoided</w:t>
      </w:r>
      <w:r w:rsidR="00024E1A" w:rsidRPr="008A1060">
        <w:rPr>
          <w:rFonts w:ascii="Times New Roman" w:hAnsi="Times New Roman" w:cs="Times New Roman"/>
          <w:sz w:val="24"/>
          <w:szCs w:val="24"/>
        </w:rPr>
        <w:t>;</w:t>
      </w:r>
    </w:p>
    <w:p w14:paraId="686BB407" w14:textId="0F275DF2" w:rsidR="006D7437" w:rsidRPr="008A1060" w:rsidRDefault="000251B2" w:rsidP="00FE34E0">
      <w:pPr>
        <w:pStyle w:val="ListParagraph"/>
        <w:numPr>
          <w:ilvl w:val="0"/>
          <w:numId w:val="12"/>
        </w:numPr>
        <w:spacing w:line="480" w:lineRule="auto"/>
        <w:jc w:val="both"/>
        <w:rPr>
          <w:rFonts w:ascii="Times New Roman" w:hAnsi="Times New Roman" w:cs="Times New Roman"/>
          <w:sz w:val="24"/>
          <w:szCs w:val="24"/>
        </w:rPr>
      </w:pPr>
      <w:r w:rsidRPr="008A1060">
        <w:rPr>
          <w:rFonts w:ascii="Times New Roman" w:hAnsi="Times New Roman" w:cs="Times New Roman"/>
          <w:sz w:val="24"/>
          <w:szCs w:val="24"/>
        </w:rPr>
        <w:t xml:space="preserve">generic measures </w:t>
      </w:r>
      <w:r w:rsidR="006D7437" w:rsidRPr="008A1060">
        <w:rPr>
          <w:rFonts w:ascii="Times New Roman" w:hAnsi="Times New Roman" w:cs="Times New Roman"/>
          <w:sz w:val="24"/>
          <w:szCs w:val="24"/>
        </w:rPr>
        <w:t>of healthy time and/or other outcomes, e.g. Q</w:t>
      </w:r>
      <w:r w:rsidR="00024E1A" w:rsidRPr="008A1060">
        <w:rPr>
          <w:rFonts w:ascii="Times New Roman" w:hAnsi="Times New Roman" w:cs="Times New Roman"/>
          <w:sz w:val="24"/>
          <w:szCs w:val="24"/>
        </w:rPr>
        <w:t xml:space="preserve">uality </w:t>
      </w:r>
      <w:r w:rsidR="006D7437" w:rsidRPr="008A1060">
        <w:rPr>
          <w:rFonts w:ascii="Times New Roman" w:hAnsi="Times New Roman" w:cs="Times New Roman"/>
          <w:sz w:val="24"/>
          <w:szCs w:val="24"/>
        </w:rPr>
        <w:t xml:space="preserve">Adjusted </w:t>
      </w:r>
      <w:r w:rsidR="00024E1A" w:rsidRPr="008A1060">
        <w:rPr>
          <w:rFonts w:ascii="Times New Roman" w:hAnsi="Times New Roman" w:cs="Times New Roman"/>
          <w:sz w:val="24"/>
          <w:szCs w:val="24"/>
        </w:rPr>
        <w:t>L</w:t>
      </w:r>
      <w:r w:rsidR="006D7437" w:rsidRPr="008A1060">
        <w:rPr>
          <w:rFonts w:ascii="Times New Roman" w:hAnsi="Times New Roman" w:cs="Times New Roman"/>
          <w:sz w:val="24"/>
          <w:szCs w:val="24"/>
        </w:rPr>
        <w:t xml:space="preserve">ife </w:t>
      </w:r>
      <w:r w:rsidR="00024E1A" w:rsidRPr="008A1060">
        <w:rPr>
          <w:rFonts w:ascii="Times New Roman" w:hAnsi="Times New Roman" w:cs="Times New Roman"/>
          <w:sz w:val="24"/>
          <w:szCs w:val="24"/>
        </w:rPr>
        <w:t>Y</w:t>
      </w:r>
      <w:r w:rsidR="006D7437" w:rsidRPr="008A1060">
        <w:rPr>
          <w:rFonts w:ascii="Times New Roman" w:hAnsi="Times New Roman" w:cs="Times New Roman"/>
          <w:sz w:val="24"/>
          <w:szCs w:val="24"/>
        </w:rPr>
        <w:t>ears</w:t>
      </w:r>
      <w:r w:rsidR="00024E1A" w:rsidRPr="008A1060">
        <w:rPr>
          <w:rFonts w:ascii="Times New Roman" w:hAnsi="Times New Roman" w:cs="Times New Roman"/>
          <w:sz w:val="24"/>
          <w:szCs w:val="24"/>
        </w:rPr>
        <w:t xml:space="preserve"> (QALYs);</w:t>
      </w:r>
    </w:p>
    <w:p w14:paraId="06E65241" w14:textId="77777777" w:rsidR="006D7437" w:rsidRPr="008A1060" w:rsidRDefault="006D7437" w:rsidP="00FE34E0">
      <w:pPr>
        <w:pStyle w:val="ListParagraph"/>
        <w:numPr>
          <w:ilvl w:val="0"/>
          <w:numId w:val="12"/>
        </w:numPr>
        <w:spacing w:line="480" w:lineRule="auto"/>
        <w:jc w:val="both"/>
        <w:rPr>
          <w:rFonts w:ascii="Times New Roman" w:hAnsi="Times New Roman" w:cs="Times New Roman"/>
          <w:sz w:val="24"/>
          <w:szCs w:val="24"/>
        </w:rPr>
      </w:pPr>
      <w:r w:rsidRPr="008A1060">
        <w:rPr>
          <w:rFonts w:ascii="Times New Roman" w:hAnsi="Times New Roman" w:cs="Times New Roman"/>
          <w:sz w:val="24"/>
          <w:szCs w:val="24"/>
        </w:rPr>
        <w:lastRenderedPageBreak/>
        <w:t>monetary valuation of healthy time and/or other outcomes</w:t>
      </w:r>
      <w:r w:rsidR="00024E1A" w:rsidRPr="008A1060">
        <w:rPr>
          <w:rFonts w:ascii="Times New Roman" w:hAnsi="Times New Roman" w:cs="Times New Roman"/>
          <w:sz w:val="24"/>
          <w:szCs w:val="24"/>
        </w:rPr>
        <w:t>, e.g. willingness to pay to gain  % increase in healthy life years;</w:t>
      </w:r>
    </w:p>
    <w:p w14:paraId="4CEE35B2" w14:textId="479A656A" w:rsidR="00024E1A" w:rsidRPr="008A1060" w:rsidRDefault="00024E1A" w:rsidP="00FE34E0">
      <w:pPr>
        <w:spacing w:line="480" w:lineRule="auto"/>
        <w:jc w:val="both"/>
        <w:rPr>
          <w:rFonts w:ascii="Times New Roman" w:hAnsi="Times New Roman" w:cs="Times New Roman"/>
          <w:sz w:val="24"/>
          <w:szCs w:val="24"/>
          <w:vertAlign w:val="superscript"/>
        </w:rPr>
      </w:pPr>
      <w:r w:rsidRPr="008A1060">
        <w:rPr>
          <w:rFonts w:ascii="Times New Roman" w:hAnsi="Times New Roman" w:cs="Times New Roman"/>
          <w:sz w:val="24"/>
          <w:szCs w:val="24"/>
        </w:rPr>
        <w:t>Less common approaches include measurement of changes in well-being, e.g. capability, the extent to which an individual feels it is possible for them to live a meaningful life</w:t>
      </w:r>
      <w:proofErr w:type="gramStart"/>
      <w:r w:rsidRPr="008A1060">
        <w:rPr>
          <w:rFonts w:ascii="Times New Roman" w:hAnsi="Times New Roman" w:cs="Times New Roman"/>
          <w:sz w:val="24"/>
          <w:szCs w:val="24"/>
        </w:rPr>
        <w:t>,</w:t>
      </w:r>
      <w:r w:rsidR="00E86417">
        <w:rPr>
          <w:rFonts w:ascii="Times New Roman" w:hAnsi="Times New Roman" w:cs="Times New Roman"/>
          <w:sz w:val="24"/>
          <w:szCs w:val="24"/>
          <w:vertAlign w:val="superscript"/>
        </w:rPr>
        <w:t>40</w:t>
      </w:r>
      <w:proofErr w:type="gramEnd"/>
      <w:r w:rsidRPr="008A1060">
        <w:rPr>
          <w:rFonts w:ascii="Times New Roman" w:hAnsi="Times New Roman" w:cs="Times New Roman"/>
          <w:sz w:val="24"/>
          <w:szCs w:val="24"/>
        </w:rPr>
        <w:t xml:space="preserve"> o</w:t>
      </w:r>
      <w:r w:rsidR="009D2EBF">
        <w:rPr>
          <w:rFonts w:ascii="Times New Roman" w:hAnsi="Times New Roman" w:cs="Times New Roman"/>
          <w:sz w:val="24"/>
          <w:szCs w:val="24"/>
        </w:rPr>
        <w:t>r measures of life satisfaction</w:t>
      </w:r>
      <w:r w:rsidRPr="008A1060">
        <w:rPr>
          <w:rFonts w:ascii="Times New Roman" w:hAnsi="Times New Roman" w:cs="Times New Roman"/>
          <w:sz w:val="24"/>
          <w:szCs w:val="24"/>
        </w:rPr>
        <w:t>.</w:t>
      </w:r>
    </w:p>
    <w:p w14:paraId="698EBC56" w14:textId="1E454244" w:rsidR="000A4742" w:rsidRPr="008A1060" w:rsidRDefault="003835E7" w:rsidP="00FE34E0">
      <w:pPr>
        <w:spacing w:line="480" w:lineRule="auto"/>
        <w:jc w:val="both"/>
        <w:rPr>
          <w:rFonts w:ascii="Times New Roman" w:hAnsi="Times New Roman" w:cs="Times New Roman"/>
          <w:sz w:val="24"/>
          <w:szCs w:val="24"/>
        </w:rPr>
      </w:pPr>
      <w:r w:rsidRPr="008A1060">
        <w:rPr>
          <w:rFonts w:ascii="Times New Roman" w:hAnsi="Times New Roman" w:cs="Times New Roman"/>
          <w:sz w:val="24"/>
          <w:szCs w:val="24"/>
        </w:rPr>
        <w:t xml:space="preserve">It is clear that different </w:t>
      </w:r>
      <w:r w:rsidR="00970A47" w:rsidRPr="008A1060">
        <w:rPr>
          <w:rFonts w:ascii="Times New Roman" w:hAnsi="Times New Roman" w:cs="Times New Roman"/>
          <w:sz w:val="24"/>
          <w:szCs w:val="24"/>
        </w:rPr>
        <w:t xml:space="preserve">interventions </w:t>
      </w:r>
      <w:r w:rsidRPr="008A1060">
        <w:rPr>
          <w:rFonts w:ascii="Times New Roman" w:hAnsi="Times New Roman" w:cs="Times New Roman"/>
          <w:sz w:val="24"/>
          <w:szCs w:val="24"/>
        </w:rPr>
        <w:t>are designed to achieve different objectives, some of which may relate to reductions in service use.  For example, D</w:t>
      </w:r>
      <w:r w:rsidR="00F070E4" w:rsidRPr="008A1060">
        <w:rPr>
          <w:rFonts w:ascii="Times New Roman" w:hAnsi="Times New Roman" w:cs="Times New Roman"/>
          <w:sz w:val="24"/>
          <w:szCs w:val="24"/>
        </w:rPr>
        <w:t>H</w:t>
      </w:r>
      <w:r w:rsidRPr="008A1060">
        <w:rPr>
          <w:rFonts w:ascii="Times New Roman" w:hAnsi="Times New Roman" w:cs="Times New Roman"/>
          <w:sz w:val="24"/>
          <w:szCs w:val="24"/>
        </w:rPr>
        <w:t xml:space="preserve">Is </w:t>
      </w:r>
      <w:r w:rsidR="009D2EBF">
        <w:rPr>
          <w:rFonts w:ascii="Times New Roman" w:hAnsi="Times New Roman" w:cs="Times New Roman"/>
          <w:sz w:val="24"/>
          <w:szCs w:val="24"/>
        </w:rPr>
        <w:t>for</w:t>
      </w:r>
      <w:r w:rsidRPr="008A1060">
        <w:rPr>
          <w:rFonts w:ascii="Times New Roman" w:hAnsi="Times New Roman" w:cs="Times New Roman"/>
          <w:sz w:val="24"/>
          <w:szCs w:val="24"/>
        </w:rPr>
        <w:t xml:space="preserve"> diabetes and </w:t>
      </w:r>
      <w:r w:rsidR="009D2EBF">
        <w:rPr>
          <w:rFonts w:ascii="Times New Roman" w:hAnsi="Times New Roman" w:cs="Times New Roman"/>
          <w:sz w:val="24"/>
          <w:szCs w:val="24"/>
        </w:rPr>
        <w:t xml:space="preserve">for </w:t>
      </w:r>
      <w:r w:rsidRPr="008A1060">
        <w:rPr>
          <w:rFonts w:ascii="Times New Roman" w:hAnsi="Times New Roman" w:cs="Times New Roman"/>
          <w:sz w:val="24"/>
          <w:szCs w:val="24"/>
        </w:rPr>
        <w:t>patients receiving warfarin</w:t>
      </w:r>
      <w:r w:rsidR="00E86417">
        <w:rPr>
          <w:rFonts w:ascii="Times New Roman" w:hAnsi="Times New Roman" w:cs="Times New Roman"/>
          <w:sz w:val="24"/>
          <w:szCs w:val="24"/>
          <w:vertAlign w:val="superscript"/>
        </w:rPr>
        <w:t>41</w:t>
      </w:r>
      <w:r w:rsidRPr="008A1060">
        <w:rPr>
          <w:rFonts w:ascii="Times New Roman" w:hAnsi="Times New Roman" w:cs="Times New Roman"/>
          <w:sz w:val="24"/>
          <w:szCs w:val="24"/>
        </w:rPr>
        <w:t xml:space="preserve"> are intended to reduce the need for monitoring visits with NHS staff. </w:t>
      </w:r>
      <w:r w:rsidR="009D2EBF">
        <w:rPr>
          <w:rFonts w:ascii="Times New Roman" w:hAnsi="Times New Roman" w:cs="Times New Roman"/>
          <w:sz w:val="24"/>
          <w:szCs w:val="24"/>
        </w:rPr>
        <w:t xml:space="preserve"> </w:t>
      </w:r>
      <w:r w:rsidRPr="008A1060">
        <w:rPr>
          <w:rFonts w:ascii="Times New Roman" w:hAnsi="Times New Roman" w:cs="Times New Roman"/>
          <w:sz w:val="24"/>
          <w:szCs w:val="24"/>
        </w:rPr>
        <w:t>Outcomes have been measured as change in utilisation of health care resources, patient satisfaction and maintained control of symptoms. For such D</w:t>
      </w:r>
      <w:r w:rsidR="00F070E4" w:rsidRPr="008A1060">
        <w:rPr>
          <w:rFonts w:ascii="Times New Roman" w:hAnsi="Times New Roman" w:cs="Times New Roman"/>
          <w:sz w:val="24"/>
          <w:szCs w:val="24"/>
        </w:rPr>
        <w:t>H</w:t>
      </w:r>
      <w:r w:rsidRPr="008A1060">
        <w:rPr>
          <w:rFonts w:ascii="Times New Roman" w:hAnsi="Times New Roman" w:cs="Times New Roman"/>
          <w:sz w:val="24"/>
          <w:szCs w:val="24"/>
        </w:rPr>
        <w:t>Is it seems plausible to maintain an NHS perspective for costs and outcomes, i.e. only health effects</w:t>
      </w:r>
      <w:r w:rsidR="009D2EBF">
        <w:rPr>
          <w:rFonts w:ascii="Times New Roman" w:hAnsi="Times New Roman" w:cs="Times New Roman"/>
          <w:sz w:val="24"/>
          <w:szCs w:val="24"/>
        </w:rPr>
        <w:t>,</w:t>
      </w:r>
      <w:r w:rsidRPr="008A1060">
        <w:rPr>
          <w:rFonts w:ascii="Times New Roman" w:hAnsi="Times New Roman" w:cs="Times New Roman"/>
          <w:sz w:val="24"/>
          <w:szCs w:val="24"/>
        </w:rPr>
        <w:t xml:space="preserve"> and </w:t>
      </w:r>
      <w:r w:rsidR="009D2EBF">
        <w:rPr>
          <w:rFonts w:ascii="Times New Roman" w:hAnsi="Times New Roman" w:cs="Times New Roman"/>
          <w:sz w:val="24"/>
          <w:szCs w:val="24"/>
        </w:rPr>
        <w:t>health and social care c</w:t>
      </w:r>
      <w:r w:rsidRPr="008A1060">
        <w:rPr>
          <w:rFonts w:ascii="Times New Roman" w:hAnsi="Times New Roman" w:cs="Times New Roman"/>
          <w:sz w:val="24"/>
          <w:szCs w:val="24"/>
        </w:rPr>
        <w:t xml:space="preserve">osts </w:t>
      </w:r>
      <w:r w:rsidR="00AE2789" w:rsidRPr="008A1060">
        <w:rPr>
          <w:rFonts w:ascii="Times New Roman" w:hAnsi="Times New Roman" w:cs="Times New Roman"/>
          <w:sz w:val="24"/>
          <w:szCs w:val="24"/>
        </w:rPr>
        <w:t xml:space="preserve">may be deemed </w:t>
      </w:r>
      <w:r w:rsidRPr="008A1060">
        <w:rPr>
          <w:rFonts w:ascii="Times New Roman" w:hAnsi="Times New Roman" w:cs="Times New Roman"/>
          <w:sz w:val="24"/>
          <w:szCs w:val="24"/>
        </w:rPr>
        <w:t xml:space="preserve">relevant for evaluation. </w:t>
      </w:r>
      <w:r w:rsidR="00AE2789" w:rsidRPr="008A1060">
        <w:rPr>
          <w:rFonts w:ascii="Times New Roman" w:hAnsi="Times New Roman" w:cs="Times New Roman"/>
          <w:sz w:val="24"/>
          <w:szCs w:val="24"/>
        </w:rPr>
        <w:t>(</w:t>
      </w:r>
      <w:r w:rsidR="00C835D8" w:rsidRPr="008A1060">
        <w:rPr>
          <w:rFonts w:ascii="Times New Roman" w:hAnsi="Times New Roman" w:cs="Times New Roman"/>
          <w:sz w:val="24"/>
          <w:szCs w:val="24"/>
        </w:rPr>
        <w:t xml:space="preserve">However, even </w:t>
      </w:r>
      <w:r w:rsidR="00AE2789" w:rsidRPr="008A1060">
        <w:rPr>
          <w:rFonts w:ascii="Times New Roman" w:hAnsi="Times New Roman" w:cs="Times New Roman"/>
          <w:sz w:val="24"/>
          <w:szCs w:val="24"/>
        </w:rPr>
        <w:t xml:space="preserve">here, </w:t>
      </w:r>
      <w:r w:rsidR="005925B1" w:rsidRPr="008A1060">
        <w:rPr>
          <w:rFonts w:ascii="Times New Roman" w:hAnsi="Times New Roman" w:cs="Times New Roman"/>
          <w:sz w:val="24"/>
          <w:szCs w:val="24"/>
        </w:rPr>
        <w:t>it could be argued that a wider perspective is warranted, as</w:t>
      </w:r>
      <w:r w:rsidR="00C835D8" w:rsidRPr="008A1060">
        <w:rPr>
          <w:rFonts w:ascii="Times New Roman" w:hAnsi="Times New Roman" w:cs="Times New Roman"/>
          <w:sz w:val="24"/>
          <w:szCs w:val="24"/>
        </w:rPr>
        <w:t xml:space="preserve"> </w:t>
      </w:r>
      <w:r w:rsidR="005925B1" w:rsidRPr="008A1060">
        <w:rPr>
          <w:rFonts w:ascii="Times New Roman" w:hAnsi="Times New Roman" w:cs="Times New Roman"/>
          <w:sz w:val="24"/>
          <w:szCs w:val="24"/>
        </w:rPr>
        <w:t xml:space="preserve">patient monitoring of symptoms may </w:t>
      </w:r>
      <w:r w:rsidR="00C835D8" w:rsidRPr="008A1060">
        <w:rPr>
          <w:rFonts w:ascii="Times New Roman" w:hAnsi="Times New Roman" w:cs="Times New Roman"/>
          <w:sz w:val="24"/>
          <w:szCs w:val="24"/>
        </w:rPr>
        <w:t>increase reassurance and empowerment</w:t>
      </w:r>
      <w:r w:rsidR="005925B1" w:rsidRPr="008A1060">
        <w:rPr>
          <w:rFonts w:ascii="Times New Roman" w:hAnsi="Times New Roman" w:cs="Times New Roman"/>
          <w:sz w:val="24"/>
          <w:szCs w:val="24"/>
        </w:rPr>
        <w:t>,</w:t>
      </w:r>
      <w:r w:rsidR="00C835D8" w:rsidRPr="008A1060">
        <w:rPr>
          <w:rFonts w:ascii="Times New Roman" w:hAnsi="Times New Roman" w:cs="Times New Roman"/>
          <w:sz w:val="24"/>
          <w:szCs w:val="24"/>
        </w:rPr>
        <w:t xml:space="preserve"> </w:t>
      </w:r>
      <w:r w:rsidR="005925B1" w:rsidRPr="008A1060">
        <w:rPr>
          <w:rFonts w:ascii="Times New Roman" w:hAnsi="Times New Roman" w:cs="Times New Roman"/>
          <w:sz w:val="24"/>
          <w:szCs w:val="24"/>
        </w:rPr>
        <w:t>but may also lead</w:t>
      </w:r>
      <w:r w:rsidR="00C835D8" w:rsidRPr="008A1060">
        <w:rPr>
          <w:rFonts w:ascii="Times New Roman" w:hAnsi="Times New Roman" w:cs="Times New Roman"/>
          <w:sz w:val="24"/>
          <w:szCs w:val="24"/>
        </w:rPr>
        <w:t xml:space="preserve"> </w:t>
      </w:r>
      <w:r w:rsidR="005925B1" w:rsidRPr="008A1060">
        <w:rPr>
          <w:rFonts w:ascii="Times New Roman" w:hAnsi="Times New Roman" w:cs="Times New Roman"/>
          <w:sz w:val="24"/>
          <w:szCs w:val="24"/>
        </w:rPr>
        <w:t xml:space="preserve">to adverse effects, </w:t>
      </w:r>
      <w:r w:rsidR="00C835D8" w:rsidRPr="008A1060">
        <w:rPr>
          <w:rFonts w:ascii="Times New Roman" w:hAnsi="Times New Roman" w:cs="Times New Roman"/>
          <w:sz w:val="24"/>
          <w:szCs w:val="24"/>
        </w:rPr>
        <w:t>such as anxiety and intrusiveness</w:t>
      </w:r>
      <w:r w:rsidR="00FA008F" w:rsidRPr="008A1060">
        <w:rPr>
          <w:rFonts w:ascii="Times New Roman" w:hAnsi="Times New Roman" w:cs="Times New Roman"/>
          <w:sz w:val="24"/>
          <w:szCs w:val="24"/>
        </w:rPr>
        <w:t>)</w:t>
      </w:r>
      <w:r w:rsidR="00C835D8" w:rsidRPr="008A1060">
        <w:rPr>
          <w:rFonts w:ascii="Times New Roman" w:hAnsi="Times New Roman" w:cs="Times New Roman"/>
          <w:sz w:val="24"/>
          <w:szCs w:val="24"/>
        </w:rPr>
        <w:t>.</w:t>
      </w:r>
      <w:r w:rsidR="00F56961">
        <w:rPr>
          <w:rFonts w:ascii="Times New Roman" w:hAnsi="Times New Roman" w:cs="Times New Roman"/>
          <w:sz w:val="24"/>
          <w:szCs w:val="24"/>
        </w:rPr>
        <w:t xml:space="preserve"> </w:t>
      </w:r>
      <w:r w:rsidR="00C835D8" w:rsidRPr="008A1060">
        <w:rPr>
          <w:rFonts w:ascii="Times New Roman" w:hAnsi="Times New Roman" w:cs="Times New Roman"/>
          <w:sz w:val="24"/>
          <w:szCs w:val="24"/>
        </w:rPr>
        <w:t xml:space="preserve"> </w:t>
      </w:r>
      <w:r w:rsidRPr="008A1060">
        <w:rPr>
          <w:rFonts w:ascii="Times New Roman" w:hAnsi="Times New Roman" w:cs="Times New Roman"/>
          <w:sz w:val="24"/>
          <w:szCs w:val="24"/>
        </w:rPr>
        <w:t xml:space="preserve">For other DHIs however, the </w:t>
      </w:r>
      <w:r w:rsidR="00024E1A" w:rsidRPr="008A1060">
        <w:rPr>
          <w:rFonts w:ascii="Times New Roman" w:hAnsi="Times New Roman" w:cs="Times New Roman"/>
          <w:sz w:val="24"/>
          <w:szCs w:val="24"/>
        </w:rPr>
        <w:t xml:space="preserve">range </w:t>
      </w:r>
      <w:r w:rsidRPr="008A1060">
        <w:rPr>
          <w:rFonts w:ascii="Times New Roman" w:hAnsi="Times New Roman" w:cs="Times New Roman"/>
          <w:sz w:val="24"/>
          <w:szCs w:val="24"/>
        </w:rPr>
        <w:t xml:space="preserve">of benefits may be </w:t>
      </w:r>
      <w:r w:rsidR="00024E1A" w:rsidRPr="008A1060">
        <w:rPr>
          <w:rFonts w:ascii="Times New Roman" w:hAnsi="Times New Roman" w:cs="Times New Roman"/>
          <w:sz w:val="24"/>
          <w:szCs w:val="24"/>
        </w:rPr>
        <w:t xml:space="preserve">much </w:t>
      </w:r>
      <w:r w:rsidRPr="008A1060">
        <w:rPr>
          <w:rFonts w:ascii="Times New Roman" w:hAnsi="Times New Roman" w:cs="Times New Roman"/>
          <w:sz w:val="24"/>
          <w:szCs w:val="24"/>
        </w:rPr>
        <w:t>wider</w:t>
      </w:r>
      <w:r w:rsidR="00024E1A" w:rsidRPr="008A1060">
        <w:rPr>
          <w:rFonts w:ascii="Times New Roman" w:hAnsi="Times New Roman" w:cs="Times New Roman"/>
          <w:sz w:val="24"/>
          <w:szCs w:val="24"/>
        </w:rPr>
        <w:t xml:space="preserve"> and individual health effects may take long</w:t>
      </w:r>
      <w:r w:rsidR="00202523">
        <w:rPr>
          <w:rFonts w:ascii="Times New Roman" w:hAnsi="Times New Roman" w:cs="Times New Roman"/>
          <w:sz w:val="24"/>
          <w:szCs w:val="24"/>
        </w:rPr>
        <w:t>er</w:t>
      </w:r>
      <w:r w:rsidR="00024E1A" w:rsidRPr="008A1060">
        <w:rPr>
          <w:rFonts w:ascii="Times New Roman" w:hAnsi="Times New Roman" w:cs="Times New Roman"/>
          <w:sz w:val="24"/>
          <w:szCs w:val="24"/>
        </w:rPr>
        <w:t xml:space="preserve"> to occur</w:t>
      </w:r>
      <w:r w:rsidRPr="008A1060">
        <w:rPr>
          <w:rFonts w:ascii="Times New Roman" w:hAnsi="Times New Roman" w:cs="Times New Roman"/>
          <w:sz w:val="24"/>
          <w:szCs w:val="24"/>
        </w:rPr>
        <w:t>. These include internet based programs and apps to encourage a lifestyle change, such as weight lo</w:t>
      </w:r>
      <w:r w:rsidR="00980C72">
        <w:rPr>
          <w:rFonts w:ascii="Times New Roman" w:hAnsi="Times New Roman" w:cs="Times New Roman"/>
          <w:sz w:val="24"/>
          <w:szCs w:val="24"/>
        </w:rPr>
        <w:t>ss, exercise or sleep behaviour, which may result in health changes as well as other effects</w:t>
      </w:r>
      <w:r w:rsidRPr="008A1060">
        <w:rPr>
          <w:rFonts w:ascii="Times New Roman" w:hAnsi="Times New Roman" w:cs="Times New Roman"/>
          <w:sz w:val="24"/>
          <w:szCs w:val="24"/>
        </w:rPr>
        <w:t xml:space="preserve">, </w:t>
      </w:r>
      <w:r w:rsidR="00980C72">
        <w:rPr>
          <w:rFonts w:ascii="Times New Roman" w:hAnsi="Times New Roman" w:cs="Times New Roman"/>
          <w:sz w:val="24"/>
          <w:szCs w:val="24"/>
        </w:rPr>
        <w:t>such as</w:t>
      </w:r>
      <w:r w:rsidRPr="008A1060">
        <w:rPr>
          <w:rFonts w:ascii="Times New Roman" w:hAnsi="Times New Roman" w:cs="Times New Roman"/>
          <w:sz w:val="24"/>
          <w:szCs w:val="24"/>
        </w:rPr>
        <w:t xml:space="preserve"> greater social inclusion and productivity changes</w:t>
      </w:r>
      <w:r w:rsidR="00AD0518" w:rsidRPr="008A1060">
        <w:rPr>
          <w:rFonts w:ascii="Times New Roman" w:hAnsi="Times New Roman" w:cs="Times New Roman"/>
          <w:sz w:val="24"/>
          <w:szCs w:val="24"/>
        </w:rPr>
        <w:t>.</w:t>
      </w:r>
    </w:p>
    <w:p w14:paraId="23DC24CF" w14:textId="77777777" w:rsidR="000A4742" w:rsidRPr="008A1060" w:rsidRDefault="000A4742" w:rsidP="00FE34E0">
      <w:pPr>
        <w:spacing w:line="480" w:lineRule="auto"/>
        <w:jc w:val="both"/>
        <w:rPr>
          <w:rFonts w:ascii="Times New Roman" w:hAnsi="Times New Roman" w:cs="Times New Roman"/>
          <w:sz w:val="24"/>
          <w:szCs w:val="24"/>
        </w:rPr>
      </w:pPr>
    </w:p>
    <w:p w14:paraId="4F7CCC73" w14:textId="6AA4E32F" w:rsidR="003835E7" w:rsidRPr="008A1060" w:rsidRDefault="000A4742" w:rsidP="00FE34E0">
      <w:pPr>
        <w:spacing w:line="480" w:lineRule="auto"/>
        <w:jc w:val="both"/>
        <w:rPr>
          <w:rFonts w:ascii="Times New Roman" w:hAnsi="Times New Roman" w:cs="Times New Roman"/>
          <w:sz w:val="24"/>
          <w:szCs w:val="24"/>
        </w:rPr>
      </w:pPr>
      <w:r w:rsidRPr="008A1060">
        <w:rPr>
          <w:rFonts w:ascii="Times New Roman" w:hAnsi="Times New Roman" w:cs="Times New Roman"/>
          <w:sz w:val="24"/>
          <w:szCs w:val="24"/>
        </w:rPr>
        <w:t xml:space="preserve">Finally, an important issue relates to safety.  There may be </w:t>
      </w:r>
      <w:r w:rsidR="00DE0014">
        <w:rPr>
          <w:rFonts w:ascii="Times New Roman" w:hAnsi="Times New Roman" w:cs="Times New Roman"/>
          <w:sz w:val="24"/>
          <w:szCs w:val="24"/>
        </w:rPr>
        <w:t>un</w:t>
      </w:r>
      <w:r w:rsidR="00BA3A5C" w:rsidRPr="008A1060">
        <w:rPr>
          <w:rFonts w:ascii="Times New Roman" w:hAnsi="Times New Roman" w:cs="Times New Roman"/>
          <w:sz w:val="24"/>
          <w:szCs w:val="24"/>
        </w:rPr>
        <w:t xml:space="preserve">intentional and </w:t>
      </w:r>
      <w:r w:rsidRPr="008A1060">
        <w:rPr>
          <w:rFonts w:ascii="Times New Roman" w:hAnsi="Times New Roman" w:cs="Times New Roman"/>
          <w:sz w:val="24"/>
          <w:szCs w:val="24"/>
        </w:rPr>
        <w:t>intentional harm</w:t>
      </w:r>
      <w:r w:rsidR="00BA3A5C" w:rsidRPr="008A1060">
        <w:rPr>
          <w:rFonts w:ascii="Times New Roman" w:hAnsi="Times New Roman" w:cs="Times New Roman"/>
          <w:sz w:val="24"/>
          <w:szCs w:val="24"/>
        </w:rPr>
        <w:t xml:space="preserve">s.  </w:t>
      </w:r>
      <w:r w:rsidR="00DE0014">
        <w:rPr>
          <w:rFonts w:ascii="Times New Roman" w:hAnsi="Times New Roman" w:cs="Times New Roman"/>
          <w:sz w:val="24"/>
          <w:szCs w:val="24"/>
        </w:rPr>
        <w:t xml:space="preserve">For example, </w:t>
      </w:r>
      <w:r w:rsidR="00DE0014" w:rsidRPr="00DE0014">
        <w:rPr>
          <w:rFonts w:ascii="Times New Roman" w:hAnsi="Times New Roman" w:cs="Times New Roman"/>
          <w:sz w:val="24"/>
          <w:szCs w:val="24"/>
          <w:highlight w:val="yellow"/>
        </w:rPr>
        <w:t>a weight loss mobile app shared among teenage girls may give rise to unintended consequences such as an increase in smoking.</w:t>
      </w:r>
      <w:r w:rsidR="00DE0014">
        <w:t xml:space="preserve">  </w:t>
      </w:r>
      <w:r w:rsidR="00BA3A5C" w:rsidRPr="008A1060">
        <w:rPr>
          <w:rFonts w:ascii="Times New Roman" w:hAnsi="Times New Roman" w:cs="Times New Roman"/>
          <w:sz w:val="24"/>
          <w:szCs w:val="24"/>
        </w:rPr>
        <w:t xml:space="preserve"> </w:t>
      </w:r>
      <w:r w:rsidR="0067184F">
        <w:rPr>
          <w:rFonts w:ascii="Times New Roman" w:hAnsi="Times New Roman" w:cs="Times New Roman"/>
          <w:sz w:val="24"/>
          <w:szCs w:val="24"/>
        </w:rPr>
        <w:t>D</w:t>
      </w:r>
      <w:r w:rsidR="00BA3A5C" w:rsidRPr="008A1060">
        <w:rPr>
          <w:rFonts w:ascii="Times New Roman" w:hAnsi="Times New Roman" w:cs="Times New Roman"/>
          <w:sz w:val="24"/>
          <w:szCs w:val="24"/>
        </w:rPr>
        <w:t xml:space="preserve">igital apps </w:t>
      </w:r>
      <w:r w:rsidR="0067184F">
        <w:rPr>
          <w:rFonts w:ascii="Times New Roman" w:hAnsi="Times New Roman" w:cs="Times New Roman"/>
          <w:sz w:val="24"/>
          <w:szCs w:val="24"/>
        </w:rPr>
        <w:t xml:space="preserve">also exist to </w:t>
      </w:r>
      <w:r w:rsidR="00BA3A5C" w:rsidRPr="008A1060">
        <w:rPr>
          <w:rFonts w:ascii="Times New Roman" w:hAnsi="Times New Roman" w:cs="Times New Roman"/>
          <w:sz w:val="24"/>
          <w:szCs w:val="24"/>
        </w:rPr>
        <w:t>help individuals to commit suicide</w:t>
      </w:r>
      <w:r w:rsidR="009D2EBF">
        <w:rPr>
          <w:rFonts w:ascii="Times New Roman" w:hAnsi="Times New Roman" w:cs="Times New Roman"/>
          <w:sz w:val="24"/>
          <w:szCs w:val="24"/>
        </w:rPr>
        <w:t>.</w:t>
      </w:r>
      <w:r w:rsidR="00BA3A5C" w:rsidRPr="008A1060">
        <w:rPr>
          <w:rFonts w:ascii="Times New Roman" w:hAnsi="Times New Roman" w:cs="Times New Roman"/>
          <w:sz w:val="24"/>
          <w:szCs w:val="24"/>
        </w:rPr>
        <w:t xml:space="preserve"> </w:t>
      </w:r>
      <w:r w:rsidR="009D2EBF">
        <w:rPr>
          <w:rFonts w:ascii="Times New Roman" w:hAnsi="Times New Roman" w:cs="Times New Roman"/>
          <w:sz w:val="24"/>
          <w:szCs w:val="24"/>
        </w:rPr>
        <w:t>S</w:t>
      </w:r>
      <w:r w:rsidR="0067184F">
        <w:rPr>
          <w:rFonts w:ascii="Times New Roman" w:hAnsi="Times New Roman" w:cs="Times New Roman"/>
          <w:sz w:val="24"/>
          <w:szCs w:val="24"/>
        </w:rPr>
        <w:t>ome</w:t>
      </w:r>
      <w:r w:rsidR="00BA3A5C" w:rsidRPr="008A1060">
        <w:rPr>
          <w:rFonts w:ascii="Times New Roman" w:hAnsi="Times New Roman" w:cs="Times New Roman"/>
          <w:sz w:val="24"/>
          <w:szCs w:val="24"/>
        </w:rPr>
        <w:t xml:space="preserve"> provide advice that is opposite to existing guidelines</w:t>
      </w:r>
      <w:r w:rsidR="009D2EBF">
        <w:rPr>
          <w:rFonts w:ascii="Times New Roman" w:hAnsi="Times New Roman" w:cs="Times New Roman"/>
          <w:sz w:val="24"/>
          <w:szCs w:val="24"/>
        </w:rPr>
        <w:t xml:space="preserve">. </w:t>
      </w:r>
      <w:r w:rsidR="009D2EBF">
        <w:rPr>
          <w:rFonts w:ascii="Times New Roman" w:hAnsi="Times New Roman" w:cs="Times New Roman"/>
          <w:sz w:val="24"/>
          <w:szCs w:val="24"/>
        </w:rPr>
        <w:lastRenderedPageBreak/>
        <w:t>N</w:t>
      </w:r>
      <w:r w:rsidR="00BA3A5C" w:rsidRPr="008A1060">
        <w:rPr>
          <w:rFonts w:ascii="Times New Roman" w:hAnsi="Times New Roman" w:cs="Times New Roman"/>
          <w:sz w:val="24"/>
          <w:szCs w:val="24"/>
        </w:rPr>
        <w:t xml:space="preserve">ational regulation </w:t>
      </w:r>
      <w:r w:rsidR="009D2EBF">
        <w:rPr>
          <w:rFonts w:ascii="Times New Roman" w:hAnsi="Times New Roman" w:cs="Times New Roman"/>
          <w:sz w:val="24"/>
          <w:szCs w:val="24"/>
        </w:rPr>
        <w:t>is therefore important</w:t>
      </w:r>
      <w:r w:rsidR="00BA3A5C" w:rsidRPr="008A1060">
        <w:rPr>
          <w:rFonts w:ascii="Times New Roman" w:hAnsi="Times New Roman" w:cs="Times New Roman"/>
          <w:sz w:val="24"/>
          <w:szCs w:val="24"/>
        </w:rPr>
        <w:t xml:space="preserve">.  </w:t>
      </w:r>
      <w:r w:rsidR="00C24B08" w:rsidRPr="008A1060">
        <w:rPr>
          <w:rFonts w:ascii="Times New Roman" w:hAnsi="Times New Roman" w:cs="Times New Roman"/>
          <w:sz w:val="24"/>
          <w:szCs w:val="24"/>
        </w:rPr>
        <w:t>Equally, regulation is appropriate to protect consumers from fraudulent apps, such as those purporting to measure Blood Alcohol Concentration, but with no capacity to do so.</w:t>
      </w:r>
      <w:r w:rsidR="00E86417">
        <w:rPr>
          <w:rFonts w:ascii="Times New Roman" w:hAnsi="Times New Roman" w:cs="Times New Roman"/>
          <w:sz w:val="24"/>
          <w:szCs w:val="24"/>
          <w:vertAlign w:val="superscript"/>
        </w:rPr>
        <w:t>42</w:t>
      </w:r>
      <w:r w:rsidR="00C24B08" w:rsidRPr="008A1060">
        <w:rPr>
          <w:rFonts w:ascii="Times New Roman" w:hAnsi="Times New Roman" w:cs="Times New Roman"/>
          <w:sz w:val="24"/>
          <w:szCs w:val="24"/>
        </w:rPr>
        <w:t xml:space="preserve">  </w:t>
      </w:r>
      <w:r w:rsidR="00202523">
        <w:rPr>
          <w:rFonts w:ascii="Times New Roman" w:hAnsi="Times New Roman" w:cs="Times New Roman"/>
          <w:sz w:val="24"/>
          <w:szCs w:val="24"/>
        </w:rPr>
        <w:t>Further, h</w:t>
      </w:r>
      <w:r w:rsidR="00C24B08" w:rsidRPr="008A1060">
        <w:rPr>
          <w:rFonts w:ascii="Times New Roman" w:hAnsi="Times New Roman" w:cs="Times New Roman"/>
          <w:sz w:val="24"/>
          <w:szCs w:val="24"/>
        </w:rPr>
        <w:t xml:space="preserve">arm </w:t>
      </w:r>
      <w:r w:rsidR="00202523">
        <w:rPr>
          <w:rFonts w:ascii="Times New Roman" w:hAnsi="Times New Roman" w:cs="Times New Roman"/>
          <w:sz w:val="24"/>
          <w:szCs w:val="24"/>
        </w:rPr>
        <w:t xml:space="preserve">may occur </w:t>
      </w:r>
      <w:r w:rsidR="00C24B08" w:rsidRPr="008A1060">
        <w:rPr>
          <w:rFonts w:ascii="Times New Roman" w:hAnsi="Times New Roman" w:cs="Times New Roman"/>
          <w:sz w:val="24"/>
          <w:szCs w:val="24"/>
        </w:rPr>
        <w:t xml:space="preserve">if information or advice in a DHI is inaccurate or out of date, or </w:t>
      </w:r>
      <w:r w:rsidR="00202523">
        <w:rPr>
          <w:rFonts w:ascii="Times New Roman" w:hAnsi="Times New Roman" w:cs="Times New Roman"/>
          <w:sz w:val="24"/>
          <w:szCs w:val="24"/>
        </w:rPr>
        <w:t xml:space="preserve">through </w:t>
      </w:r>
      <w:r w:rsidR="00C24B08" w:rsidRPr="008A1060">
        <w:rPr>
          <w:rFonts w:ascii="Times New Roman" w:hAnsi="Times New Roman" w:cs="Times New Roman"/>
          <w:sz w:val="24"/>
          <w:szCs w:val="24"/>
        </w:rPr>
        <w:t>misinterpret</w:t>
      </w:r>
      <w:r w:rsidR="00202523">
        <w:rPr>
          <w:rFonts w:ascii="Times New Roman" w:hAnsi="Times New Roman" w:cs="Times New Roman"/>
          <w:sz w:val="24"/>
          <w:szCs w:val="24"/>
        </w:rPr>
        <w:t>ation by the user</w:t>
      </w:r>
      <w:r w:rsidR="00C24B08" w:rsidRPr="008A1060">
        <w:rPr>
          <w:rFonts w:ascii="Times New Roman" w:hAnsi="Times New Roman" w:cs="Times New Roman"/>
          <w:sz w:val="24"/>
          <w:szCs w:val="24"/>
        </w:rPr>
        <w:t>.  DHI</w:t>
      </w:r>
      <w:r w:rsidR="004E7F27" w:rsidRPr="008A1060">
        <w:rPr>
          <w:rFonts w:ascii="Times New Roman" w:hAnsi="Times New Roman" w:cs="Times New Roman"/>
          <w:sz w:val="24"/>
          <w:szCs w:val="24"/>
        </w:rPr>
        <w:t>s</w:t>
      </w:r>
      <w:r w:rsidR="00C24B08" w:rsidRPr="008A1060">
        <w:rPr>
          <w:rFonts w:ascii="Times New Roman" w:hAnsi="Times New Roman" w:cs="Times New Roman"/>
          <w:sz w:val="24"/>
          <w:szCs w:val="24"/>
        </w:rPr>
        <w:t xml:space="preserve"> may also cause anxiety or feelings of inadequacy if users feel burdened by them.</w:t>
      </w:r>
      <w:r w:rsidR="00021A53" w:rsidRPr="008A1060">
        <w:rPr>
          <w:rFonts w:ascii="Times New Roman" w:hAnsi="Times New Roman" w:cs="Times New Roman"/>
          <w:sz w:val="24"/>
          <w:szCs w:val="24"/>
          <w:vertAlign w:val="superscript"/>
        </w:rPr>
        <w:t>4</w:t>
      </w:r>
      <w:r w:rsidR="00E86417">
        <w:rPr>
          <w:rFonts w:ascii="Times New Roman" w:hAnsi="Times New Roman" w:cs="Times New Roman"/>
          <w:sz w:val="24"/>
          <w:szCs w:val="24"/>
          <w:vertAlign w:val="superscript"/>
        </w:rPr>
        <w:t>3</w:t>
      </w:r>
      <w:r w:rsidR="00C24B08" w:rsidRPr="008A1060">
        <w:rPr>
          <w:rFonts w:ascii="Times New Roman" w:hAnsi="Times New Roman" w:cs="Times New Roman"/>
          <w:sz w:val="24"/>
          <w:szCs w:val="24"/>
        </w:rPr>
        <w:t xml:space="preserve">  </w:t>
      </w:r>
    </w:p>
    <w:p w14:paraId="01BC3AE9" w14:textId="77777777" w:rsidR="001E138F" w:rsidRPr="008A1060" w:rsidRDefault="003835E7" w:rsidP="00FE34E0">
      <w:pPr>
        <w:pStyle w:val="ListParagraph"/>
        <w:spacing w:line="480" w:lineRule="auto"/>
        <w:ind w:left="0" w:hanging="11"/>
        <w:jc w:val="both"/>
        <w:rPr>
          <w:rFonts w:ascii="Times New Roman" w:hAnsi="Times New Roman" w:cs="Times New Roman"/>
          <w:sz w:val="24"/>
          <w:szCs w:val="24"/>
        </w:rPr>
      </w:pPr>
      <w:r w:rsidRPr="008A1060">
        <w:rPr>
          <w:rFonts w:ascii="Times New Roman" w:hAnsi="Times New Roman" w:cs="Times New Roman"/>
          <w:sz w:val="24"/>
          <w:szCs w:val="24"/>
        </w:rPr>
        <w:t xml:space="preserve"> </w:t>
      </w:r>
    </w:p>
    <w:p w14:paraId="2D2CBC09" w14:textId="77777777" w:rsidR="00435CD1" w:rsidRPr="008A1060" w:rsidRDefault="00435CD1" w:rsidP="00FE34E0">
      <w:pPr>
        <w:pStyle w:val="ListParagraph"/>
        <w:spacing w:line="480" w:lineRule="auto"/>
        <w:jc w:val="both"/>
        <w:rPr>
          <w:rFonts w:ascii="Times New Roman" w:hAnsi="Times New Roman" w:cs="Times New Roman"/>
          <w:b/>
          <w:sz w:val="24"/>
          <w:szCs w:val="24"/>
        </w:rPr>
      </w:pPr>
      <w:proofErr w:type="gramStart"/>
      <w:r w:rsidRPr="008A1060">
        <w:rPr>
          <w:rFonts w:ascii="Times New Roman" w:hAnsi="Times New Roman" w:cs="Times New Roman"/>
          <w:b/>
          <w:sz w:val="24"/>
          <w:szCs w:val="24"/>
        </w:rPr>
        <w:t>3.Appropriate</w:t>
      </w:r>
      <w:proofErr w:type="gramEnd"/>
      <w:r w:rsidRPr="008A1060">
        <w:rPr>
          <w:rFonts w:ascii="Times New Roman" w:hAnsi="Times New Roman" w:cs="Times New Roman"/>
          <w:b/>
          <w:sz w:val="24"/>
          <w:szCs w:val="24"/>
        </w:rPr>
        <w:t xml:space="preserve"> modelling framework</w:t>
      </w:r>
    </w:p>
    <w:p w14:paraId="28367260" w14:textId="0CDBBA25" w:rsidR="00C50C46" w:rsidRPr="008A1060" w:rsidRDefault="001E138F" w:rsidP="00FE34E0">
      <w:pPr>
        <w:pStyle w:val="ListParagraph"/>
        <w:spacing w:line="480" w:lineRule="auto"/>
        <w:ind w:left="0" w:hanging="11"/>
        <w:jc w:val="both"/>
        <w:rPr>
          <w:rFonts w:ascii="Times New Roman" w:hAnsi="Times New Roman" w:cs="Times New Roman"/>
          <w:color w:val="2E2E2E"/>
          <w:sz w:val="24"/>
          <w:szCs w:val="24"/>
        </w:rPr>
      </w:pPr>
      <w:r w:rsidRPr="008A1060">
        <w:rPr>
          <w:rFonts w:ascii="Times New Roman" w:hAnsi="Times New Roman" w:cs="Times New Roman"/>
          <w:sz w:val="24"/>
          <w:szCs w:val="24"/>
        </w:rPr>
        <w:t xml:space="preserve">Finally, there is the challenge of bringing costs and benefits together in the appropriate modelling framework.  </w:t>
      </w:r>
      <w:r w:rsidR="003835E7" w:rsidRPr="008A1060">
        <w:rPr>
          <w:rFonts w:ascii="Times New Roman" w:hAnsi="Times New Roman" w:cs="Times New Roman"/>
          <w:sz w:val="24"/>
          <w:szCs w:val="24"/>
        </w:rPr>
        <w:t>In order to conduct evaluation</w:t>
      </w:r>
      <w:r w:rsidRPr="008A1060">
        <w:rPr>
          <w:rFonts w:ascii="Times New Roman" w:hAnsi="Times New Roman" w:cs="Times New Roman"/>
          <w:sz w:val="24"/>
          <w:szCs w:val="24"/>
        </w:rPr>
        <w:t xml:space="preserve"> that accounts for the degree of complexity that is relevant to the intervention and setting,</w:t>
      </w:r>
      <w:r w:rsidR="003835E7" w:rsidRPr="008A1060">
        <w:rPr>
          <w:rFonts w:ascii="Times New Roman" w:hAnsi="Times New Roman" w:cs="Times New Roman"/>
          <w:sz w:val="24"/>
          <w:szCs w:val="24"/>
        </w:rPr>
        <w:t xml:space="preserve"> it is vital that economic modellers develop </w:t>
      </w:r>
      <w:r w:rsidR="00435CD1" w:rsidRPr="008A1060">
        <w:rPr>
          <w:rFonts w:ascii="Times New Roman" w:hAnsi="Times New Roman" w:cs="Times New Roman"/>
          <w:sz w:val="24"/>
          <w:szCs w:val="24"/>
        </w:rPr>
        <w:t>or apply</w:t>
      </w:r>
      <w:r w:rsidR="003835E7" w:rsidRPr="008A1060">
        <w:rPr>
          <w:rFonts w:ascii="Times New Roman" w:hAnsi="Times New Roman" w:cs="Times New Roman"/>
          <w:sz w:val="24"/>
          <w:szCs w:val="24"/>
        </w:rPr>
        <w:t xml:space="preserve"> </w:t>
      </w:r>
      <w:r w:rsidR="00FC428F" w:rsidRPr="008A1060">
        <w:rPr>
          <w:rFonts w:ascii="Times New Roman" w:hAnsi="Times New Roman" w:cs="Times New Roman"/>
          <w:sz w:val="24"/>
          <w:szCs w:val="24"/>
        </w:rPr>
        <w:t xml:space="preserve">better </w:t>
      </w:r>
      <w:r w:rsidR="003835E7" w:rsidRPr="008A1060">
        <w:rPr>
          <w:rFonts w:ascii="Times New Roman" w:hAnsi="Times New Roman" w:cs="Times New Roman"/>
          <w:sz w:val="24"/>
          <w:szCs w:val="24"/>
        </w:rPr>
        <w:t>tools to encapsulate individual and population level interactions</w:t>
      </w:r>
      <w:r w:rsidR="00A40C0F" w:rsidRPr="008A1060">
        <w:rPr>
          <w:rFonts w:ascii="Times New Roman" w:hAnsi="Times New Roman" w:cs="Times New Roman"/>
          <w:sz w:val="24"/>
          <w:szCs w:val="24"/>
        </w:rPr>
        <w:t>, rather than impose</w:t>
      </w:r>
      <w:r w:rsidR="003835E7" w:rsidRPr="008A1060">
        <w:rPr>
          <w:rFonts w:ascii="Times New Roman" w:hAnsi="Times New Roman" w:cs="Times New Roman"/>
          <w:sz w:val="24"/>
          <w:szCs w:val="24"/>
        </w:rPr>
        <w:t xml:space="preserve"> </w:t>
      </w:r>
      <w:r w:rsidR="00FC428F" w:rsidRPr="008A1060">
        <w:rPr>
          <w:rFonts w:ascii="Times New Roman" w:hAnsi="Times New Roman" w:cs="Times New Roman"/>
          <w:sz w:val="24"/>
          <w:szCs w:val="24"/>
        </w:rPr>
        <w:t xml:space="preserve">highly </w:t>
      </w:r>
      <w:r w:rsidR="003835E7" w:rsidRPr="008A1060">
        <w:rPr>
          <w:rFonts w:ascii="Times New Roman" w:hAnsi="Times New Roman" w:cs="Times New Roman"/>
          <w:sz w:val="24"/>
          <w:szCs w:val="24"/>
        </w:rPr>
        <w:t>simplified assumptions or heuristics about</w:t>
      </w:r>
      <w:r w:rsidR="00AD0518" w:rsidRPr="008A1060">
        <w:rPr>
          <w:rFonts w:ascii="Times New Roman" w:hAnsi="Times New Roman" w:cs="Times New Roman"/>
          <w:sz w:val="24"/>
          <w:szCs w:val="24"/>
        </w:rPr>
        <w:t xml:space="preserve"> the nature of human behaviour</w:t>
      </w:r>
      <w:r w:rsidR="00F56961">
        <w:rPr>
          <w:rFonts w:ascii="Times New Roman" w:hAnsi="Times New Roman" w:cs="Times New Roman"/>
          <w:sz w:val="24"/>
          <w:szCs w:val="24"/>
        </w:rPr>
        <w:t>.</w:t>
      </w:r>
      <w:r w:rsidR="00E86417">
        <w:rPr>
          <w:rFonts w:ascii="Times New Roman" w:hAnsi="Times New Roman" w:cs="Times New Roman"/>
          <w:sz w:val="24"/>
          <w:szCs w:val="24"/>
          <w:vertAlign w:val="superscript"/>
        </w:rPr>
        <w:t>44</w:t>
      </w:r>
      <w:r w:rsidR="00674043" w:rsidRPr="008A1060">
        <w:rPr>
          <w:rFonts w:ascii="Times New Roman" w:hAnsi="Times New Roman" w:cs="Times New Roman"/>
          <w:sz w:val="24"/>
          <w:szCs w:val="24"/>
        </w:rPr>
        <w:t xml:space="preserve"> </w:t>
      </w:r>
      <w:r w:rsidR="00F56961">
        <w:rPr>
          <w:rFonts w:ascii="Times New Roman" w:hAnsi="Times New Roman" w:cs="Times New Roman"/>
          <w:sz w:val="24"/>
          <w:szCs w:val="24"/>
        </w:rPr>
        <w:t xml:space="preserve"> </w:t>
      </w:r>
      <w:r w:rsidR="003835E7" w:rsidRPr="008A1060">
        <w:rPr>
          <w:rFonts w:ascii="Times New Roman" w:hAnsi="Times New Roman" w:cs="Times New Roman"/>
          <w:sz w:val="24"/>
          <w:szCs w:val="24"/>
        </w:rPr>
        <w:t xml:space="preserve">These models and the techniques to develop them </w:t>
      </w:r>
      <w:r w:rsidR="00FC428F" w:rsidRPr="008A1060">
        <w:rPr>
          <w:rFonts w:ascii="Times New Roman" w:hAnsi="Times New Roman" w:cs="Times New Roman"/>
          <w:sz w:val="24"/>
          <w:szCs w:val="24"/>
        </w:rPr>
        <w:t>should</w:t>
      </w:r>
      <w:r w:rsidR="003835E7" w:rsidRPr="008A1060">
        <w:rPr>
          <w:rFonts w:ascii="Times New Roman" w:hAnsi="Times New Roman" w:cs="Times New Roman"/>
          <w:sz w:val="24"/>
          <w:szCs w:val="24"/>
        </w:rPr>
        <w:t xml:space="preserve"> be </w:t>
      </w:r>
      <w:r w:rsidR="00BD6356" w:rsidRPr="008A1060">
        <w:rPr>
          <w:rFonts w:ascii="Times New Roman" w:hAnsi="Times New Roman" w:cs="Times New Roman"/>
          <w:sz w:val="24"/>
          <w:szCs w:val="24"/>
        </w:rPr>
        <w:t xml:space="preserve">more widely </w:t>
      </w:r>
      <w:r w:rsidR="003835E7" w:rsidRPr="008A1060">
        <w:rPr>
          <w:rFonts w:ascii="Times New Roman" w:hAnsi="Times New Roman" w:cs="Times New Roman"/>
          <w:sz w:val="24"/>
          <w:szCs w:val="24"/>
        </w:rPr>
        <w:t xml:space="preserve">embraced in economic analysis of </w:t>
      </w:r>
      <w:r w:rsidR="004E7F27" w:rsidRPr="008A1060">
        <w:rPr>
          <w:rFonts w:ascii="Times New Roman" w:hAnsi="Times New Roman" w:cs="Times New Roman"/>
          <w:sz w:val="24"/>
          <w:szCs w:val="24"/>
        </w:rPr>
        <w:t>DHIs</w:t>
      </w:r>
      <w:r w:rsidR="003835E7" w:rsidRPr="008A1060">
        <w:rPr>
          <w:rFonts w:ascii="Times New Roman" w:hAnsi="Times New Roman" w:cs="Times New Roman"/>
          <w:sz w:val="24"/>
          <w:szCs w:val="24"/>
        </w:rPr>
        <w:t>.</w:t>
      </w:r>
      <w:r w:rsidR="00021A53" w:rsidRPr="008A1060">
        <w:rPr>
          <w:rFonts w:ascii="Times New Roman" w:hAnsi="Times New Roman" w:cs="Times New Roman"/>
          <w:sz w:val="24"/>
          <w:szCs w:val="24"/>
          <w:vertAlign w:val="superscript"/>
        </w:rPr>
        <w:t>4</w:t>
      </w:r>
      <w:r w:rsidR="00E86417">
        <w:rPr>
          <w:rFonts w:ascii="Times New Roman" w:hAnsi="Times New Roman" w:cs="Times New Roman"/>
          <w:sz w:val="24"/>
          <w:szCs w:val="24"/>
          <w:vertAlign w:val="superscript"/>
        </w:rPr>
        <w:t>5</w:t>
      </w:r>
      <w:r w:rsidR="00C8279F" w:rsidRPr="008A1060">
        <w:rPr>
          <w:rFonts w:ascii="Times New Roman" w:hAnsi="Times New Roman" w:cs="Times New Roman"/>
          <w:sz w:val="24"/>
          <w:szCs w:val="24"/>
        </w:rPr>
        <w:t xml:space="preserve">  </w:t>
      </w:r>
      <w:r w:rsidR="009D2EBF">
        <w:rPr>
          <w:rFonts w:ascii="Times New Roman" w:hAnsi="Times New Roman" w:cs="Times New Roman"/>
          <w:sz w:val="24"/>
          <w:szCs w:val="24"/>
        </w:rPr>
        <w:t>As highlighted earlier</w:t>
      </w:r>
      <w:r w:rsidR="00BA3A5C" w:rsidRPr="008A1060">
        <w:rPr>
          <w:rFonts w:ascii="Times New Roman" w:hAnsi="Times New Roman" w:cs="Times New Roman"/>
          <w:sz w:val="24"/>
          <w:szCs w:val="24"/>
        </w:rPr>
        <w:t>,</w:t>
      </w:r>
      <w:r w:rsidR="00E86417">
        <w:rPr>
          <w:rFonts w:ascii="Times New Roman" w:hAnsi="Times New Roman" w:cs="Times New Roman"/>
          <w:sz w:val="24"/>
          <w:szCs w:val="24"/>
          <w:vertAlign w:val="superscript"/>
        </w:rPr>
        <w:t>15,16</w:t>
      </w:r>
      <w:r w:rsidR="00BA3A5C" w:rsidRPr="008A1060">
        <w:rPr>
          <w:rFonts w:ascii="Times New Roman" w:hAnsi="Times New Roman" w:cs="Times New Roman"/>
          <w:sz w:val="24"/>
          <w:szCs w:val="24"/>
        </w:rPr>
        <w:t xml:space="preserve"> there appears a role for agent-based modelling</w:t>
      </w:r>
      <w:r w:rsidR="003B7245" w:rsidRPr="008A1060">
        <w:rPr>
          <w:rFonts w:ascii="Times New Roman" w:hAnsi="Times New Roman" w:cs="Times New Roman"/>
          <w:sz w:val="24"/>
          <w:szCs w:val="24"/>
        </w:rPr>
        <w:t>.</w:t>
      </w:r>
      <w:r w:rsidR="00021A53" w:rsidRPr="008A1060">
        <w:rPr>
          <w:rFonts w:ascii="Times New Roman" w:hAnsi="Times New Roman" w:cs="Times New Roman"/>
          <w:sz w:val="24"/>
          <w:szCs w:val="24"/>
          <w:vertAlign w:val="superscript"/>
        </w:rPr>
        <w:t>4</w:t>
      </w:r>
      <w:r w:rsidR="00E86417">
        <w:rPr>
          <w:rFonts w:ascii="Times New Roman" w:hAnsi="Times New Roman" w:cs="Times New Roman"/>
          <w:sz w:val="24"/>
          <w:szCs w:val="24"/>
          <w:vertAlign w:val="superscript"/>
        </w:rPr>
        <w:t>6</w:t>
      </w:r>
      <w:r w:rsidR="00801D90" w:rsidRPr="008A1060">
        <w:rPr>
          <w:rFonts w:ascii="Times New Roman" w:hAnsi="Times New Roman" w:cs="Times New Roman"/>
          <w:sz w:val="24"/>
          <w:szCs w:val="24"/>
          <w:vertAlign w:val="superscript"/>
        </w:rPr>
        <w:t>,4</w:t>
      </w:r>
      <w:r w:rsidR="00E86417">
        <w:rPr>
          <w:rFonts w:ascii="Times New Roman" w:hAnsi="Times New Roman" w:cs="Times New Roman"/>
          <w:sz w:val="24"/>
          <w:szCs w:val="24"/>
          <w:vertAlign w:val="superscript"/>
        </w:rPr>
        <w:t>7</w:t>
      </w:r>
      <w:r w:rsidR="003B7245" w:rsidRPr="008A1060">
        <w:rPr>
          <w:rFonts w:ascii="Times New Roman" w:hAnsi="Times New Roman" w:cs="Times New Roman"/>
          <w:sz w:val="24"/>
          <w:szCs w:val="24"/>
        </w:rPr>
        <w:t xml:space="preserve">  </w:t>
      </w:r>
      <w:r w:rsidR="00BA3A5C" w:rsidRPr="008A1060">
        <w:rPr>
          <w:rFonts w:ascii="Times New Roman" w:hAnsi="Times New Roman" w:cs="Times New Roman"/>
          <w:sz w:val="24"/>
          <w:szCs w:val="24"/>
        </w:rPr>
        <w:t xml:space="preserve">Within this approach, </w:t>
      </w:r>
      <w:r w:rsidR="00BA3A5C" w:rsidRPr="008A1060">
        <w:rPr>
          <w:rFonts w:ascii="Times New Roman" w:hAnsi="Times New Roman" w:cs="Times New Roman"/>
          <w:color w:val="2E2E2E"/>
          <w:sz w:val="24"/>
          <w:szCs w:val="24"/>
        </w:rPr>
        <w:t>individuals make decisions autonomously</w:t>
      </w:r>
      <w:r w:rsidR="009D2EBF">
        <w:rPr>
          <w:rFonts w:ascii="Times New Roman" w:hAnsi="Times New Roman" w:cs="Times New Roman"/>
          <w:color w:val="2E2E2E"/>
          <w:sz w:val="24"/>
          <w:szCs w:val="24"/>
        </w:rPr>
        <w:t xml:space="preserve">, as well as </w:t>
      </w:r>
      <w:r w:rsidR="00BA3A5C" w:rsidRPr="008A1060">
        <w:rPr>
          <w:rFonts w:ascii="Times New Roman" w:hAnsi="Times New Roman" w:cs="Times New Roman"/>
          <w:color w:val="2E2E2E"/>
          <w:sz w:val="24"/>
          <w:szCs w:val="24"/>
        </w:rPr>
        <w:t>interact</w:t>
      </w:r>
      <w:r w:rsidR="009D2EBF">
        <w:rPr>
          <w:rFonts w:ascii="Times New Roman" w:hAnsi="Times New Roman" w:cs="Times New Roman"/>
          <w:color w:val="2E2E2E"/>
          <w:sz w:val="24"/>
          <w:szCs w:val="24"/>
        </w:rPr>
        <w:t>ing</w:t>
      </w:r>
      <w:r w:rsidR="00BA3A5C" w:rsidRPr="008A1060">
        <w:rPr>
          <w:rFonts w:ascii="Times New Roman" w:hAnsi="Times New Roman" w:cs="Times New Roman"/>
          <w:color w:val="2E2E2E"/>
          <w:sz w:val="24"/>
          <w:szCs w:val="24"/>
        </w:rPr>
        <w:t xml:space="preserve"> with other</w:t>
      </w:r>
      <w:r w:rsidR="009D2EBF">
        <w:rPr>
          <w:rFonts w:ascii="Times New Roman" w:hAnsi="Times New Roman" w:cs="Times New Roman"/>
          <w:color w:val="2E2E2E"/>
          <w:sz w:val="24"/>
          <w:szCs w:val="24"/>
        </w:rPr>
        <w:t>s</w:t>
      </w:r>
      <w:r w:rsidR="00BA3A5C" w:rsidRPr="008A1060">
        <w:rPr>
          <w:rFonts w:ascii="Times New Roman" w:hAnsi="Times New Roman" w:cs="Times New Roman"/>
          <w:color w:val="2E2E2E"/>
          <w:sz w:val="24"/>
          <w:szCs w:val="24"/>
        </w:rPr>
        <w:t xml:space="preserve"> and with their environment using individually tailored “behavioural rules”.  </w:t>
      </w:r>
      <w:r w:rsidR="003B7245" w:rsidRPr="008A1060">
        <w:rPr>
          <w:rFonts w:ascii="Times New Roman" w:hAnsi="Times New Roman" w:cs="Times New Roman"/>
          <w:color w:val="2E2E2E"/>
          <w:sz w:val="24"/>
          <w:szCs w:val="24"/>
        </w:rPr>
        <w:t xml:space="preserve">These rules can be non-linear (e.g. discontinuous) and time-dependent (e.g. agents adapt and learn from previous experience).  </w:t>
      </w:r>
    </w:p>
    <w:p w14:paraId="0C5CFBC2" w14:textId="77777777" w:rsidR="00C87780" w:rsidRPr="008A1060" w:rsidRDefault="00C87780" w:rsidP="00FE34E0">
      <w:pPr>
        <w:pStyle w:val="ListParagraph"/>
        <w:spacing w:line="480" w:lineRule="auto"/>
        <w:ind w:left="0" w:hanging="11"/>
        <w:jc w:val="both"/>
        <w:rPr>
          <w:rFonts w:ascii="Times New Roman" w:hAnsi="Times New Roman" w:cs="Times New Roman"/>
          <w:color w:val="2E2E2E"/>
          <w:sz w:val="24"/>
          <w:szCs w:val="24"/>
        </w:rPr>
      </w:pPr>
    </w:p>
    <w:p w14:paraId="6632EF1B" w14:textId="1756989C" w:rsidR="00C87780" w:rsidRPr="008A1060" w:rsidRDefault="00C87780" w:rsidP="00FE34E0">
      <w:pPr>
        <w:pStyle w:val="ListParagraph"/>
        <w:spacing w:line="480" w:lineRule="auto"/>
        <w:ind w:left="0" w:hanging="11"/>
        <w:jc w:val="both"/>
        <w:rPr>
          <w:rFonts w:ascii="Times New Roman" w:hAnsi="Times New Roman" w:cs="Times New Roman"/>
          <w:sz w:val="24"/>
          <w:szCs w:val="24"/>
        </w:rPr>
      </w:pPr>
      <w:r w:rsidRPr="008A1060">
        <w:rPr>
          <w:rFonts w:ascii="Times New Roman" w:hAnsi="Times New Roman" w:cs="Times New Roman"/>
          <w:sz w:val="24"/>
          <w:szCs w:val="24"/>
        </w:rPr>
        <w:t xml:space="preserve">There is ample scope for methodological development in economic </w:t>
      </w:r>
      <w:r w:rsidR="00A40C0F" w:rsidRPr="008A1060">
        <w:rPr>
          <w:rFonts w:ascii="Times New Roman" w:hAnsi="Times New Roman" w:cs="Times New Roman"/>
          <w:sz w:val="24"/>
          <w:szCs w:val="24"/>
        </w:rPr>
        <w:t>modelling in this field</w:t>
      </w:r>
      <w:r w:rsidRPr="008A1060">
        <w:rPr>
          <w:rFonts w:ascii="Times New Roman" w:hAnsi="Times New Roman" w:cs="Times New Roman"/>
          <w:sz w:val="24"/>
          <w:szCs w:val="24"/>
        </w:rPr>
        <w:t>. A possible starting point may be a critical review of existing interventions and development of novel case studies.  For example, an ongoing EU collaboration, INTEGRATE-HTA</w:t>
      </w:r>
      <w:r w:rsidR="00021A53" w:rsidRPr="008A1060">
        <w:rPr>
          <w:rFonts w:ascii="Times New Roman" w:hAnsi="Times New Roman" w:cs="Times New Roman"/>
          <w:sz w:val="24"/>
          <w:szCs w:val="24"/>
        </w:rPr>
        <w:t>,</w:t>
      </w:r>
      <w:r w:rsidRPr="008A1060">
        <w:rPr>
          <w:rFonts w:ascii="Times New Roman" w:hAnsi="Times New Roman" w:cs="Times New Roman"/>
          <w:sz w:val="24"/>
          <w:szCs w:val="24"/>
        </w:rPr>
        <w:t xml:space="preserve"> is examining aspects of complexity relevant to complex interventions in complex settings.</w:t>
      </w:r>
      <w:r w:rsidR="00021A53" w:rsidRPr="008A1060">
        <w:rPr>
          <w:rFonts w:ascii="Times New Roman" w:hAnsi="Times New Roman" w:cs="Times New Roman"/>
          <w:sz w:val="24"/>
          <w:szCs w:val="24"/>
          <w:vertAlign w:val="superscript"/>
        </w:rPr>
        <w:t>4</w:t>
      </w:r>
      <w:r w:rsidR="00E86417">
        <w:rPr>
          <w:rFonts w:ascii="Times New Roman" w:hAnsi="Times New Roman" w:cs="Times New Roman"/>
          <w:sz w:val="24"/>
          <w:szCs w:val="24"/>
          <w:vertAlign w:val="superscript"/>
        </w:rPr>
        <w:t>8</w:t>
      </w:r>
      <w:r w:rsidRPr="008A1060">
        <w:rPr>
          <w:rFonts w:ascii="Times New Roman" w:hAnsi="Times New Roman" w:cs="Times New Roman"/>
          <w:sz w:val="24"/>
          <w:szCs w:val="24"/>
        </w:rPr>
        <w:t xml:space="preserve"> Many of these aspects are potentially relevant when considering DHIs; including the impact of multiple interacting agencies involved in the intervention and the wider system, problems </w:t>
      </w:r>
      <w:r w:rsidRPr="008A1060">
        <w:rPr>
          <w:rFonts w:ascii="Times New Roman" w:hAnsi="Times New Roman" w:cs="Times New Roman"/>
          <w:sz w:val="24"/>
          <w:szCs w:val="24"/>
        </w:rPr>
        <w:lastRenderedPageBreak/>
        <w:t xml:space="preserve">with defining the intervention due to characteristics like flexibility, tailoring, self-organization, </w:t>
      </w:r>
      <w:proofErr w:type="spellStart"/>
      <w:r w:rsidRPr="008A1060">
        <w:rPr>
          <w:rFonts w:ascii="Times New Roman" w:hAnsi="Times New Roman" w:cs="Times New Roman"/>
          <w:sz w:val="24"/>
          <w:szCs w:val="24"/>
        </w:rPr>
        <w:t>adaptivity</w:t>
      </w:r>
      <w:proofErr w:type="spellEnd"/>
      <w:r w:rsidRPr="008A1060">
        <w:rPr>
          <w:rFonts w:ascii="Times New Roman" w:hAnsi="Times New Roman" w:cs="Times New Roman"/>
          <w:sz w:val="24"/>
          <w:szCs w:val="24"/>
        </w:rPr>
        <w:t xml:space="preserve"> and evolution over time, and issues of historicity or path dependence, whereby the evolution of the system through series of irreversible and unpredictable events means that generalizability and repeatability of an intervention is problematic.</w:t>
      </w:r>
    </w:p>
    <w:p w14:paraId="1CD99B5C" w14:textId="77777777" w:rsidR="008A1060" w:rsidRDefault="008A1060" w:rsidP="00FE34E0">
      <w:pPr>
        <w:spacing w:line="480" w:lineRule="auto"/>
        <w:rPr>
          <w:rFonts w:ascii="Times New Roman" w:eastAsia="Times New Roman" w:hAnsi="Times New Roman" w:cs="Times New Roman"/>
          <w:b/>
          <w:sz w:val="24"/>
          <w:szCs w:val="24"/>
        </w:rPr>
      </w:pPr>
    </w:p>
    <w:p w14:paraId="4F0A2CBE" w14:textId="0003622A" w:rsidR="007C16C9" w:rsidRPr="008A1060" w:rsidRDefault="004E7F27" w:rsidP="00FE34E0">
      <w:pPr>
        <w:spacing w:line="480" w:lineRule="auto"/>
        <w:rPr>
          <w:rFonts w:ascii="Times New Roman" w:eastAsia="Times New Roman" w:hAnsi="Times New Roman" w:cs="Times New Roman"/>
          <w:b/>
          <w:sz w:val="24"/>
          <w:szCs w:val="24"/>
        </w:rPr>
      </w:pPr>
      <w:r w:rsidRPr="008A1060">
        <w:rPr>
          <w:rFonts w:ascii="Times New Roman" w:eastAsia="Times New Roman" w:hAnsi="Times New Roman" w:cs="Times New Roman"/>
          <w:b/>
          <w:sz w:val="24"/>
          <w:szCs w:val="24"/>
        </w:rPr>
        <w:t xml:space="preserve">Concluding Comments - </w:t>
      </w:r>
      <w:r w:rsidR="00AD0518" w:rsidRPr="008A1060">
        <w:rPr>
          <w:rFonts w:ascii="Times New Roman" w:eastAsia="Times New Roman" w:hAnsi="Times New Roman" w:cs="Times New Roman"/>
          <w:b/>
          <w:sz w:val="24"/>
          <w:szCs w:val="24"/>
        </w:rPr>
        <w:t xml:space="preserve">Key </w:t>
      </w:r>
      <w:r w:rsidR="00F33CEE" w:rsidRPr="008A1060">
        <w:rPr>
          <w:rFonts w:ascii="Times New Roman" w:eastAsia="Times New Roman" w:hAnsi="Times New Roman" w:cs="Times New Roman"/>
          <w:b/>
          <w:sz w:val="24"/>
          <w:szCs w:val="24"/>
        </w:rPr>
        <w:t xml:space="preserve">Decision </w:t>
      </w:r>
      <w:r w:rsidR="00AD0518" w:rsidRPr="008A1060">
        <w:rPr>
          <w:rFonts w:ascii="Times New Roman" w:eastAsia="Times New Roman" w:hAnsi="Times New Roman" w:cs="Times New Roman"/>
          <w:b/>
          <w:sz w:val="24"/>
          <w:szCs w:val="24"/>
        </w:rPr>
        <w:t>Points in the</w:t>
      </w:r>
      <w:r w:rsidR="00AE2846" w:rsidRPr="008A1060">
        <w:rPr>
          <w:rFonts w:ascii="Times New Roman" w:eastAsia="Times New Roman" w:hAnsi="Times New Roman" w:cs="Times New Roman"/>
          <w:b/>
          <w:sz w:val="24"/>
          <w:szCs w:val="24"/>
        </w:rPr>
        <w:t xml:space="preserve"> Design &amp; Conduct of Economic Evaluations</w:t>
      </w:r>
      <w:r w:rsidR="00AD0518" w:rsidRPr="008A1060">
        <w:rPr>
          <w:rFonts w:ascii="Times New Roman" w:eastAsia="Times New Roman" w:hAnsi="Times New Roman" w:cs="Times New Roman"/>
          <w:b/>
          <w:sz w:val="24"/>
          <w:szCs w:val="24"/>
        </w:rPr>
        <w:t xml:space="preserve"> for DHIs</w:t>
      </w:r>
    </w:p>
    <w:p w14:paraId="5463511C" w14:textId="77777777" w:rsidR="007C16C9" w:rsidRPr="008A1060" w:rsidRDefault="007C16C9" w:rsidP="00FE34E0">
      <w:pPr>
        <w:shd w:val="clear" w:color="auto" w:fill="FFFFFF"/>
        <w:spacing w:after="0" w:line="480" w:lineRule="auto"/>
        <w:jc w:val="both"/>
        <w:rPr>
          <w:rFonts w:ascii="Times New Roman" w:eastAsia="Times New Roman" w:hAnsi="Times New Roman" w:cs="Times New Roman"/>
          <w:sz w:val="24"/>
          <w:szCs w:val="24"/>
        </w:rPr>
      </w:pPr>
    </w:p>
    <w:p w14:paraId="012B8215" w14:textId="0C4E1B5F" w:rsidR="00996362" w:rsidRPr="008A1060" w:rsidRDefault="00996362" w:rsidP="00FE34E0">
      <w:pPr>
        <w:shd w:val="clear" w:color="auto" w:fill="FFFFFF"/>
        <w:spacing w:after="0" w:line="480" w:lineRule="auto"/>
        <w:jc w:val="both"/>
        <w:rPr>
          <w:rFonts w:ascii="Times New Roman" w:eastAsia="Times New Roman" w:hAnsi="Times New Roman" w:cs="Times New Roman"/>
          <w:color w:val="000000"/>
          <w:sz w:val="24"/>
          <w:szCs w:val="24"/>
        </w:rPr>
      </w:pPr>
      <w:r w:rsidRPr="008A1060">
        <w:rPr>
          <w:rFonts w:ascii="Times New Roman" w:eastAsia="Times New Roman" w:hAnsi="Times New Roman" w:cs="Times New Roman"/>
          <w:color w:val="000000"/>
          <w:sz w:val="24"/>
          <w:szCs w:val="24"/>
        </w:rPr>
        <w:t xml:space="preserve">There is considerable scope for variation in how a particular </w:t>
      </w:r>
      <w:r w:rsidR="004E7F27" w:rsidRPr="008A1060">
        <w:rPr>
          <w:rFonts w:ascii="Times New Roman" w:eastAsia="Times New Roman" w:hAnsi="Times New Roman" w:cs="Times New Roman"/>
          <w:color w:val="000000"/>
          <w:sz w:val="24"/>
          <w:szCs w:val="24"/>
        </w:rPr>
        <w:t>DHI</w:t>
      </w:r>
      <w:r w:rsidRPr="008A1060">
        <w:rPr>
          <w:rFonts w:ascii="Times New Roman" w:eastAsia="Times New Roman" w:hAnsi="Times New Roman" w:cs="Times New Roman"/>
          <w:color w:val="000000"/>
          <w:sz w:val="24"/>
          <w:szCs w:val="24"/>
        </w:rPr>
        <w:t xml:space="preserve"> is delivered to a potential user, and the way in which that user then interacts with that intervention and the wider environment.  Moreover, feedback mechanisms may be critical to the success of that intervention, such that the wider environment has a strong effect on how a recipient uses a particular intervention. In short, </w:t>
      </w:r>
      <w:r w:rsidR="00C80CDE">
        <w:rPr>
          <w:rFonts w:ascii="Times New Roman" w:eastAsia="Times New Roman" w:hAnsi="Times New Roman" w:cs="Times New Roman"/>
          <w:color w:val="000000"/>
          <w:sz w:val="24"/>
          <w:szCs w:val="24"/>
        </w:rPr>
        <w:t xml:space="preserve">many </w:t>
      </w:r>
      <w:r w:rsidR="004E7F27" w:rsidRPr="008A1060">
        <w:rPr>
          <w:rFonts w:ascii="Times New Roman" w:eastAsia="Times New Roman" w:hAnsi="Times New Roman" w:cs="Times New Roman"/>
          <w:color w:val="000000"/>
          <w:sz w:val="24"/>
          <w:szCs w:val="24"/>
        </w:rPr>
        <w:t>DHIs</w:t>
      </w:r>
      <w:r w:rsidRPr="008A1060">
        <w:rPr>
          <w:rFonts w:ascii="Times New Roman" w:eastAsia="Times New Roman" w:hAnsi="Times New Roman" w:cs="Times New Roman"/>
          <w:color w:val="000000"/>
          <w:sz w:val="24"/>
          <w:szCs w:val="24"/>
        </w:rPr>
        <w:t xml:space="preserve"> may be </w:t>
      </w:r>
      <w:r w:rsidR="00C80CDE">
        <w:rPr>
          <w:rFonts w:ascii="Times New Roman" w:eastAsia="Times New Roman" w:hAnsi="Times New Roman" w:cs="Times New Roman"/>
          <w:color w:val="000000"/>
          <w:sz w:val="24"/>
          <w:szCs w:val="24"/>
        </w:rPr>
        <w:t xml:space="preserve">best </w:t>
      </w:r>
      <w:r w:rsidRPr="008A1060">
        <w:rPr>
          <w:rFonts w:ascii="Times New Roman" w:eastAsia="Times New Roman" w:hAnsi="Times New Roman" w:cs="Times New Roman"/>
          <w:color w:val="000000"/>
          <w:sz w:val="24"/>
          <w:szCs w:val="24"/>
        </w:rPr>
        <w:t>characterised as complex intervention</w:t>
      </w:r>
      <w:r w:rsidR="004E7F27" w:rsidRPr="008A1060">
        <w:rPr>
          <w:rFonts w:ascii="Times New Roman" w:eastAsia="Times New Roman" w:hAnsi="Times New Roman" w:cs="Times New Roman"/>
          <w:color w:val="000000"/>
          <w:sz w:val="24"/>
          <w:szCs w:val="24"/>
        </w:rPr>
        <w:t>s</w:t>
      </w:r>
      <w:r w:rsidR="00500DB8" w:rsidRPr="008A1060">
        <w:rPr>
          <w:rFonts w:ascii="Times New Roman" w:eastAsia="Times New Roman" w:hAnsi="Times New Roman" w:cs="Times New Roman"/>
          <w:color w:val="000000"/>
          <w:sz w:val="24"/>
          <w:szCs w:val="24"/>
        </w:rPr>
        <w:t xml:space="preserve"> within a complex system</w:t>
      </w:r>
      <w:r w:rsidRPr="008A1060">
        <w:rPr>
          <w:rFonts w:ascii="Times New Roman" w:eastAsia="Times New Roman" w:hAnsi="Times New Roman" w:cs="Times New Roman"/>
          <w:color w:val="000000"/>
          <w:sz w:val="24"/>
          <w:szCs w:val="24"/>
        </w:rPr>
        <w:t xml:space="preserve">, and within the class of complex interventions, they may hold special characteristics that require </w:t>
      </w:r>
      <w:r w:rsidR="00EC7276" w:rsidRPr="008A1060">
        <w:rPr>
          <w:rFonts w:ascii="Times New Roman" w:eastAsia="Times New Roman" w:hAnsi="Times New Roman" w:cs="Times New Roman"/>
          <w:color w:val="000000"/>
          <w:sz w:val="24"/>
          <w:szCs w:val="24"/>
        </w:rPr>
        <w:t xml:space="preserve">key </w:t>
      </w:r>
      <w:r w:rsidRPr="008A1060">
        <w:rPr>
          <w:rFonts w:ascii="Times New Roman" w:eastAsia="Times New Roman" w:hAnsi="Times New Roman" w:cs="Times New Roman"/>
          <w:color w:val="000000"/>
          <w:sz w:val="24"/>
          <w:szCs w:val="24"/>
        </w:rPr>
        <w:t xml:space="preserve">questions to be </w:t>
      </w:r>
      <w:r w:rsidR="00EC7276" w:rsidRPr="008A1060">
        <w:rPr>
          <w:rFonts w:ascii="Times New Roman" w:eastAsia="Times New Roman" w:hAnsi="Times New Roman" w:cs="Times New Roman"/>
          <w:color w:val="000000"/>
          <w:sz w:val="24"/>
          <w:szCs w:val="24"/>
        </w:rPr>
        <w:t xml:space="preserve">addressed </w:t>
      </w:r>
      <w:r w:rsidR="00AE63EC" w:rsidRPr="008A1060">
        <w:rPr>
          <w:rFonts w:ascii="Times New Roman" w:eastAsia="Times New Roman" w:hAnsi="Times New Roman" w:cs="Times New Roman"/>
          <w:color w:val="000000"/>
          <w:sz w:val="24"/>
          <w:szCs w:val="24"/>
        </w:rPr>
        <w:t xml:space="preserve">when </w:t>
      </w:r>
      <w:r w:rsidR="00EC7276" w:rsidRPr="008A1060">
        <w:rPr>
          <w:rFonts w:ascii="Times New Roman" w:eastAsia="Times New Roman" w:hAnsi="Times New Roman" w:cs="Times New Roman"/>
          <w:color w:val="000000"/>
          <w:sz w:val="24"/>
          <w:szCs w:val="24"/>
        </w:rPr>
        <w:t xml:space="preserve">planning </w:t>
      </w:r>
      <w:r w:rsidRPr="008A1060">
        <w:rPr>
          <w:rFonts w:ascii="Times New Roman" w:eastAsia="Times New Roman" w:hAnsi="Times New Roman" w:cs="Times New Roman"/>
          <w:color w:val="000000"/>
          <w:sz w:val="24"/>
          <w:szCs w:val="24"/>
        </w:rPr>
        <w:t xml:space="preserve"> </w:t>
      </w:r>
      <w:r w:rsidR="00AE63EC" w:rsidRPr="008A1060">
        <w:rPr>
          <w:rFonts w:ascii="Times New Roman" w:eastAsia="Times New Roman" w:hAnsi="Times New Roman" w:cs="Times New Roman"/>
          <w:color w:val="000000"/>
          <w:sz w:val="24"/>
          <w:szCs w:val="24"/>
        </w:rPr>
        <w:t xml:space="preserve">the design of </w:t>
      </w:r>
      <w:r w:rsidRPr="008A1060">
        <w:rPr>
          <w:rFonts w:ascii="Times New Roman" w:eastAsia="Times New Roman" w:hAnsi="Times New Roman" w:cs="Times New Roman"/>
          <w:color w:val="000000"/>
          <w:sz w:val="24"/>
          <w:szCs w:val="24"/>
        </w:rPr>
        <w:t>an economic evaluation</w:t>
      </w:r>
      <w:r w:rsidR="00EC7276" w:rsidRPr="008A1060">
        <w:rPr>
          <w:rFonts w:ascii="Times New Roman" w:eastAsia="Times New Roman" w:hAnsi="Times New Roman" w:cs="Times New Roman"/>
          <w:color w:val="000000"/>
          <w:sz w:val="24"/>
          <w:szCs w:val="24"/>
        </w:rPr>
        <w:t xml:space="preserve">, outlined </w:t>
      </w:r>
      <w:r w:rsidR="005E4F3E">
        <w:rPr>
          <w:rFonts w:ascii="Times New Roman" w:eastAsia="Times New Roman" w:hAnsi="Times New Roman" w:cs="Times New Roman"/>
          <w:color w:val="000000"/>
          <w:sz w:val="24"/>
          <w:szCs w:val="24"/>
        </w:rPr>
        <w:t>in T</w:t>
      </w:r>
      <w:r w:rsidR="00EC7276" w:rsidRPr="008A1060">
        <w:rPr>
          <w:rFonts w:ascii="Times New Roman" w:eastAsia="Times New Roman" w:hAnsi="Times New Roman" w:cs="Times New Roman"/>
          <w:color w:val="000000"/>
          <w:sz w:val="24"/>
          <w:szCs w:val="24"/>
        </w:rPr>
        <w:t xml:space="preserve">able </w:t>
      </w:r>
      <w:r w:rsidR="005E4F3E">
        <w:rPr>
          <w:rFonts w:ascii="Times New Roman" w:eastAsia="Times New Roman" w:hAnsi="Times New Roman" w:cs="Times New Roman"/>
          <w:color w:val="000000"/>
          <w:sz w:val="24"/>
          <w:szCs w:val="24"/>
        </w:rPr>
        <w:t>1</w:t>
      </w:r>
      <w:r w:rsidRPr="008A1060">
        <w:rPr>
          <w:rFonts w:ascii="Times New Roman" w:eastAsia="Times New Roman" w:hAnsi="Times New Roman" w:cs="Times New Roman"/>
          <w:color w:val="000000"/>
          <w:sz w:val="24"/>
          <w:szCs w:val="24"/>
        </w:rPr>
        <w:t>:</w:t>
      </w:r>
    </w:p>
    <w:p w14:paraId="5C780210" w14:textId="463D807A" w:rsidR="005E4F3E" w:rsidRDefault="005E4F3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076938C" w14:textId="77777777" w:rsidR="00F32B23" w:rsidRPr="008A1060" w:rsidRDefault="00F32B23" w:rsidP="009C5A39">
      <w:pPr>
        <w:shd w:val="clear" w:color="auto" w:fill="FFFFFF"/>
        <w:spacing w:after="0" w:line="360" w:lineRule="auto"/>
        <w:jc w:val="both"/>
        <w:rPr>
          <w:rFonts w:ascii="Times New Roman" w:eastAsia="Times New Roman" w:hAnsi="Times New Roman" w:cs="Times New Roman"/>
          <w:color w:val="000000"/>
          <w:sz w:val="24"/>
          <w:szCs w:val="24"/>
        </w:rPr>
      </w:pPr>
    </w:p>
    <w:p w14:paraId="7D2A0A1C" w14:textId="6E07E37F" w:rsidR="00996362" w:rsidRPr="008A1060" w:rsidRDefault="00045D03" w:rsidP="009C5A39">
      <w:pPr>
        <w:shd w:val="clear" w:color="auto" w:fill="FFFFFF"/>
        <w:spacing w:after="0" w:line="360" w:lineRule="auto"/>
        <w:jc w:val="both"/>
        <w:rPr>
          <w:rFonts w:ascii="Times New Roman" w:eastAsia="Times New Roman" w:hAnsi="Times New Roman" w:cs="Times New Roman"/>
          <w:sz w:val="24"/>
          <w:szCs w:val="24"/>
        </w:rPr>
      </w:pPr>
      <w:proofErr w:type="gramStart"/>
      <w:r w:rsidRPr="008A1060">
        <w:rPr>
          <w:rFonts w:ascii="Times New Roman" w:hAnsi="Times New Roman" w:cs="Times New Roman"/>
          <w:b/>
          <w:sz w:val="24"/>
          <w:szCs w:val="24"/>
        </w:rPr>
        <w:t>Table 1.</w:t>
      </w:r>
      <w:proofErr w:type="gramEnd"/>
      <w:r w:rsidRPr="008A1060">
        <w:rPr>
          <w:rFonts w:ascii="Times New Roman" w:hAnsi="Times New Roman" w:cs="Times New Roman"/>
          <w:sz w:val="24"/>
          <w:szCs w:val="24"/>
        </w:rPr>
        <w:t xml:space="preserve">  Key guidance points and priority topics for future research</w:t>
      </w:r>
    </w:p>
    <w:tbl>
      <w:tblPr>
        <w:tblStyle w:val="TableGrid"/>
        <w:tblW w:w="0" w:type="auto"/>
        <w:tblLook w:val="04A0" w:firstRow="1" w:lastRow="0" w:firstColumn="1" w:lastColumn="0" w:noHBand="0" w:noVBand="1"/>
      </w:tblPr>
      <w:tblGrid>
        <w:gridCol w:w="9242"/>
      </w:tblGrid>
      <w:tr w:rsidR="00045D03" w:rsidRPr="008A1060" w14:paraId="497C3E85" w14:textId="77777777" w:rsidTr="00045D03">
        <w:tc>
          <w:tcPr>
            <w:tcW w:w="9242" w:type="dxa"/>
          </w:tcPr>
          <w:p w14:paraId="7CD23F75" w14:textId="397E5F7C" w:rsidR="00045D03" w:rsidRPr="008A1060" w:rsidRDefault="00045D03" w:rsidP="005A3C7D">
            <w:pPr>
              <w:pStyle w:val="Heading2"/>
              <w:spacing w:before="0" w:line="480" w:lineRule="auto"/>
              <w:outlineLvl w:val="1"/>
              <w:rPr>
                <w:rFonts w:ascii="Times New Roman" w:hAnsi="Times New Roman"/>
                <w:sz w:val="24"/>
                <w:szCs w:val="24"/>
              </w:rPr>
            </w:pPr>
            <w:r w:rsidRPr="008A1060">
              <w:rPr>
                <w:rFonts w:ascii="Times New Roman" w:hAnsi="Times New Roman"/>
                <w:sz w:val="24"/>
                <w:szCs w:val="24"/>
              </w:rPr>
              <w:t>Guidance points based on existing research</w:t>
            </w:r>
          </w:p>
          <w:p w14:paraId="30E27CFE" w14:textId="11AE4131" w:rsidR="00045D03" w:rsidRPr="008A1060" w:rsidRDefault="004761BA" w:rsidP="00045D03">
            <w:pPr>
              <w:numPr>
                <w:ilvl w:val="0"/>
                <w:numId w:val="5"/>
              </w:numPr>
              <w:shd w:val="clear" w:color="auto" w:fill="FFFFFF"/>
              <w:spacing w:line="360" w:lineRule="auto"/>
              <w:jc w:val="both"/>
              <w:rPr>
                <w:rFonts w:ascii="Times New Roman" w:eastAsia="Times New Roman" w:hAnsi="Times New Roman" w:cs="Times New Roman"/>
                <w:sz w:val="24"/>
                <w:szCs w:val="24"/>
              </w:rPr>
            </w:pPr>
            <w:r w:rsidRPr="008A1060">
              <w:rPr>
                <w:rFonts w:ascii="Times New Roman" w:eastAsia="Times New Roman" w:hAnsi="Times New Roman" w:cs="Times New Roman"/>
                <w:sz w:val="24"/>
                <w:szCs w:val="24"/>
              </w:rPr>
              <w:t>Assess whether an</w:t>
            </w:r>
            <w:r w:rsidR="00045D03" w:rsidRPr="008A1060">
              <w:rPr>
                <w:rFonts w:ascii="Times New Roman" w:eastAsia="Times New Roman" w:hAnsi="Times New Roman" w:cs="Times New Roman"/>
                <w:sz w:val="24"/>
                <w:szCs w:val="24"/>
              </w:rPr>
              <w:t xml:space="preserve"> intervention </w:t>
            </w:r>
            <w:r w:rsidR="00895798" w:rsidRPr="008A1060">
              <w:rPr>
                <w:rFonts w:ascii="Times New Roman" w:eastAsia="Times New Roman" w:hAnsi="Times New Roman" w:cs="Times New Roman"/>
                <w:sz w:val="24"/>
                <w:szCs w:val="24"/>
              </w:rPr>
              <w:t xml:space="preserve">is </w:t>
            </w:r>
            <w:r w:rsidR="00045D03" w:rsidRPr="008A1060">
              <w:rPr>
                <w:rFonts w:ascii="Times New Roman" w:eastAsia="Times New Roman" w:hAnsi="Times New Roman" w:cs="Times New Roman"/>
                <w:sz w:val="24"/>
                <w:szCs w:val="24"/>
              </w:rPr>
              <w:t>complex</w:t>
            </w:r>
            <w:r w:rsidR="00895798" w:rsidRPr="008A1060">
              <w:rPr>
                <w:rFonts w:ascii="Times New Roman" w:eastAsia="Times New Roman" w:hAnsi="Times New Roman" w:cs="Times New Roman"/>
                <w:sz w:val="24"/>
                <w:szCs w:val="24"/>
              </w:rPr>
              <w:t>,</w:t>
            </w:r>
            <w:r w:rsidR="00045D03" w:rsidRPr="008A1060">
              <w:rPr>
                <w:rFonts w:ascii="Times New Roman" w:eastAsia="Times New Roman" w:hAnsi="Times New Roman" w:cs="Times New Roman"/>
                <w:sz w:val="24"/>
                <w:szCs w:val="24"/>
              </w:rPr>
              <w:t xml:space="preserve"> e.</w:t>
            </w:r>
            <w:r w:rsidR="00895798" w:rsidRPr="008A1060">
              <w:rPr>
                <w:rFonts w:ascii="Times New Roman" w:eastAsia="Times New Roman" w:hAnsi="Times New Roman" w:cs="Times New Roman"/>
                <w:sz w:val="24"/>
                <w:szCs w:val="24"/>
              </w:rPr>
              <w:t>g.</w:t>
            </w:r>
            <w:r w:rsidR="00045D03" w:rsidRPr="008A1060">
              <w:rPr>
                <w:rFonts w:ascii="Times New Roman" w:eastAsia="Times New Roman" w:hAnsi="Times New Roman" w:cs="Times New Roman"/>
                <w:sz w:val="24"/>
                <w:szCs w:val="24"/>
              </w:rPr>
              <w:t xml:space="preserve"> does it involve </w:t>
            </w:r>
            <w:r w:rsidR="00B36839" w:rsidRPr="008A1060">
              <w:rPr>
                <w:rFonts w:ascii="Times New Roman" w:eastAsia="Times New Roman" w:hAnsi="Times New Roman" w:cs="Times New Roman"/>
                <w:sz w:val="24"/>
                <w:szCs w:val="24"/>
              </w:rPr>
              <w:t xml:space="preserve">adaptive intervention components or </w:t>
            </w:r>
            <w:r w:rsidR="00045D03" w:rsidRPr="008A1060">
              <w:rPr>
                <w:rFonts w:ascii="Times New Roman" w:eastAsia="Times New Roman" w:hAnsi="Times New Roman" w:cs="Times New Roman"/>
                <w:sz w:val="24"/>
                <w:szCs w:val="24"/>
              </w:rPr>
              <w:t xml:space="preserve">interaction with other </w:t>
            </w:r>
            <w:r w:rsidR="00B36839" w:rsidRPr="008A1060">
              <w:rPr>
                <w:rFonts w:ascii="Times New Roman" w:eastAsia="Times New Roman" w:hAnsi="Times New Roman" w:cs="Times New Roman"/>
                <w:sz w:val="24"/>
                <w:szCs w:val="24"/>
              </w:rPr>
              <w:t>people</w:t>
            </w:r>
            <w:r w:rsidR="00045D03" w:rsidRPr="008A1060">
              <w:rPr>
                <w:rFonts w:ascii="Times New Roman" w:eastAsia="Times New Roman" w:hAnsi="Times New Roman" w:cs="Times New Roman"/>
                <w:sz w:val="24"/>
                <w:szCs w:val="24"/>
              </w:rPr>
              <w:t xml:space="preserve">? Is the causal pathway from intervention to outcomes complex? </w:t>
            </w:r>
            <w:proofErr w:type="gramStart"/>
            <w:r w:rsidR="00045D03" w:rsidRPr="008A1060">
              <w:rPr>
                <w:rFonts w:ascii="Times New Roman" w:eastAsia="Times New Roman" w:hAnsi="Times New Roman" w:cs="Times New Roman"/>
                <w:sz w:val="24"/>
                <w:szCs w:val="24"/>
              </w:rPr>
              <w:t>i.e</w:t>
            </w:r>
            <w:proofErr w:type="gramEnd"/>
            <w:r w:rsidR="00045D03" w:rsidRPr="008A1060">
              <w:rPr>
                <w:rFonts w:ascii="Times New Roman" w:eastAsia="Times New Roman" w:hAnsi="Times New Roman" w:cs="Times New Roman"/>
                <w:sz w:val="24"/>
                <w:szCs w:val="24"/>
              </w:rPr>
              <w:t xml:space="preserve">. </w:t>
            </w:r>
            <w:r w:rsidR="00B36839" w:rsidRPr="008A1060">
              <w:rPr>
                <w:rFonts w:ascii="Times New Roman" w:eastAsia="Times New Roman" w:hAnsi="Times New Roman" w:cs="Times New Roman"/>
                <w:sz w:val="24"/>
                <w:szCs w:val="24"/>
              </w:rPr>
              <w:t xml:space="preserve">are there multiple mediators or moderators of outcomes? </w:t>
            </w:r>
          </w:p>
          <w:p w14:paraId="6C5DAF7A" w14:textId="31617473" w:rsidR="00045D03" w:rsidRPr="008A1060" w:rsidRDefault="004761BA" w:rsidP="00045D03">
            <w:pPr>
              <w:numPr>
                <w:ilvl w:val="0"/>
                <w:numId w:val="5"/>
              </w:numPr>
              <w:shd w:val="clear" w:color="auto" w:fill="FFFFFF"/>
              <w:spacing w:line="360" w:lineRule="auto"/>
              <w:jc w:val="both"/>
              <w:rPr>
                <w:rFonts w:ascii="Times New Roman" w:eastAsia="Times New Roman" w:hAnsi="Times New Roman" w:cs="Times New Roman"/>
                <w:sz w:val="24"/>
                <w:szCs w:val="24"/>
              </w:rPr>
            </w:pPr>
            <w:r w:rsidRPr="008A1060">
              <w:rPr>
                <w:rFonts w:ascii="Times New Roman" w:eastAsia="Times New Roman" w:hAnsi="Times New Roman" w:cs="Times New Roman"/>
                <w:sz w:val="24"/>
                <w:szCs w:val="24"/>
              </w:rPr>
              <w:t xml:space="preserve">Consider whether </w:t>
            </w:r>
            <w:r w:rsidR="00045D03" w:rsidRPr="008A1060">
              <w:rPr>
                <w:rFonts w:ascii="Times New Roman" w:eastAsia="Times New Roman" w:hAnsi="Times New Roman" w:cs="Times New Roman"/>
                <w:sz w:val="24"/>
                <w:szCs w:val="24"/>
              </w:rPr>
              <w:t xml:space="preserve">a complex economic evaluation </w:t>
            </w:r>
            <w:r w:rsidRPr="008A1060">
              <w:rPr>
                <w:rFonts w:ascii="Times New Roman" w:eastAsia="Times New Roman" w:hAnsi="Times New Roman" w:cs="Times New Roman"/>
                <w:sz w:val="24"/>
                <w:szCs w:val="24"/>
              </w:rPr>
              <w:t xml:space="preserve">is </w:t>
            </w:r>
            <w:r w:rsidR="00045D03" w:rsidRPr="008A1060">
              <w:rPr>
                <w:rFonts w:ascii="Times New Roman" w:eastAsia="Times New Roman" w:hAnsi="Times New Roman" w:cs="Times New Roman"/>
                <w:sz w:val="24"/>
                <w:szCs w:val="24"/>
              </w:rPr>
              <w:t>appropriate</w:t>
            </w:r>
            <w:r w:rsidRPr="008A1060">
              <w:rPr>
                <w:rFonts w:ascii="Times New Roman" w:eastAsia="Times New Roman" w:hAnsi="Times New Roman" w:cs="Times New Roman"/>
                <w:sz w:val="24"/>
                <w:szCs w:val="24"/>
              </w:rPr>
              <w:t>.</w:t>
            </w:r>
            <w:r w:rsidR="00045D03" w:rsidRPr="008A1060">
              <w:rPr>
                <w:rFonts w:ascii="Times New Roman" w:eastAsia="Times New Roman" w:hAnsi="Times New Roman" w:cs="Times New Roman"/>
                <w:sz w:val="24"/>
                <w:szCs w:val="24"/>
              </w:rPr>
              <w:t xml:space="preserve"> (</w:t>
            </w:r>
            <w:proofErr w:type="gramStart"/>
            <w:r w:rsidR="00045D03" w:rsidRPr="008A1060">
              <w:rPr>
                <w:rFonts w:ascii="Times New Roman" w:eastAsia="Times New Roman" w:hAnsi="Times New Roman" w:cs="Times New Roman"/>
                <w:sz w:val="24"/>
                <w:szCs w:val="24"/>
              </w:rPr>
              <w:t>e.g</w:t>
            </w:r>
            <w:proofErr w:type="gramEnd"/>
            <w:r w:rsidR="00045D03" w:rsidRPr="008A1060">
              <w:rPr>
                <w:rFonts w:ascii="Times New Roman" w:eastAsia="Times New Roman" w:hAnsi="Times New Roman" w:cs="Times New Roman"/>
                <w:sz w:val="24"/>
                <w:szCs w:val="24"/>
              </w:rPr>
              <w:t>. can the research question be addressed using “standard” methods of economic evaluation which do not require modelling of patient-system-network relationships to generate robust cost and benefit estimates?)</w:t>
            </w:r>
          </w:p>
          <w:p w14:paraId="7DB23046" w14:textId="55861100" w:rsidR="00045D03" w:rsidRPr="008A1060" w:rsidRDefault="004761BA" w:rsidP="00045D03">
            <w:pPr>
              <w:numPr>
                <w:ilvl w:val="0"/>
                <w:numId w:val="5"/>
              </w:numPr>
              <w:shd w:val="clear" w:color="auto" w:fill="FFFFFF"/>
              <w:spacing w:line="360" w:lineRule="auto"/>
              <w:jc w:val="both"/>
              <w:rPr>
                <w:rFonts w:ascii="Times New Roman" w:eastAsia="Times New Roman" w:hAnsi="Times New Roman" w:cs="Times New Roman"/>
                <w:sz w:val="24"/>
                <w:szCs w:val="24"/>
              </w:rPr>
            </w:pPr>
            <w:r w:rsidRPr="008A1060">
              <w:rPr>
                <w:rFonts w:ascii="Times New Roman" w:eastAsia="Times New Roman" w:hAnsi="Times New Roman" w:cs="Times New Roman"/>
                <w:color w:val="000000"/>
                <w:sz w:val="24"/>
                <w:szCs w:val="24"/>
              </w:rPr>
              <w:t xml:space="preserve">For a given study perspective, identify the relevant and important </w:t>
            </w:r>
            <w:r w:rsidR="00045D03" w:rsidRPr="008A1060">
              <w:rPr>
                <w:rFonts w:ascii="Times New Roman" w:eastAsia="Times New Roman" w:hAnsi="Times New Roman" w:cs="Times New Roman"/>
                <w:color w:val="000000"/>
                <w:sz w:val="24"/>
                <w:szCs w:val="24"/>
              </w:rPr>
              <w:t xml:space="preserve">costs </w:t>
            </w:r>
            <w:r w:rsidRPr="008A1060">
              <w:rPr>
                <w:rFonts w:ascii="Times New Roman" w:eastAsia="Times New Roman" w:hAnsi="Times New Roman" w:cs="Times New Roman"/>
                <w:color w:val="000000"/>
                <w:sz w:val="24"/>
                <w:szCs w:val="24"/>
              </w:rPr>
              <w:t xml:space="preserve">that </w:t>
            </w:r>
            <w:r w:rsidR="00045D03" w:rsidRPr="008A1060">
              <w:rPr>
                <w:rFonts w:ascii="Times New Roman" w:eastAsia="Times New Roman" w:hAnsi="Times New Roman" w:cs="Times New Roman"/>
                <w:color w:val="000000"/>
                <w:sz w:val="24"/>
                <w:szCs w:val="24"/>
              </w:rPr>
              <w:t xml:space="preserve">should be included in an economic </w:t>
            </w:r>
            <w:r w:rsidRPr="008A1060">
              <w:rPr>
                <w:rFonts w:ascii="Times New Roman" w:eastAsia="Times New Roman" w:hAnsi="Times New Roman" w:cs="Times New Roman"/>
                <w:color w:val="000000"/>
                <w:sz w:val="24"/>
                <w:szCs w:val="24"/>
              </w:rPr>
              <w:t>evaluation.</w:t>
            </w:r>
            <w:r w:rsidR="00045D03" w:rsidRPr="008A1060">
              <w:rPr>
                <w:rFonts w:ascii="Times New Roman" w:eastAsia="Times New Roman" w:hAnsi="Times New Roman" w:cs="Times New Roman"/>
                <w:color w:val="000000"/>
                <w:sz w:val="24"/>
                <w:szCs w:val="24"/>
              </w:rPr>
              <w:t xml:space="preserve"> (</w:t>
            </w:r>
            <w:proofErr w:type="gramStart"/>
            <w:r w:rsidR="00045D03" w:rsidRPr="008A1060">
              <w:rPr>
                <w:rFonts w:ascii="Times New Roman" w:eastAsia="Times New Roman" w:hAnsi="Times New Roman" w:cs="Times New Roman"/>
                <w:color w:val="000000"/>
                <w:sz w:val="24"/>
                <w:szCs w:val="24"/>
              </w:rPr>
              <w:t>e.g</w:t>
            </w:r>
            <w:proofErr w:type="gramEnd"/>
            <w:r w:rsidR="00045D03" w:rsidRPr="008A1060">
              <w:rPr>
                <w:rFonts w:ascii="Times New Roman" w:eastAsia="Times New Roman" w:hAnsi="Times New Roman" w:cs="Times New Roman"/>
                <w:color w:val="000000"/>
                <w:sz w:val="24"/>
                <w:szCs w:val="24"/>
              </w:rPr>
              <w:t>. should all the resources used in the development of the DHI be included? Alternatively, is it acceptable to focus solely on measurement of the health care resources and any other resources required in future maintenance and support of DHIs?)</w:t>
            </w:r>
          </w:p>
          <w:p w14:paraId="35278DEB" w14:textId="458A64BB" w:rsidR="00045D03" w:rsidRPr="005E4F3E" w:rsidRDefault="004761BA" w:rsidP="005E4F3E">
            <w:pPr>
              <w:numPr>
                <w:ilvl w:val="0"/>
                <w:numId w:val="5"/>
              </w:numPr>
              <w:shd w:val="clear" w:color="auto" w:fill="FFFFFF"/>
              <w:spacing w:line="360" w:lineRule="auto"/>
              <w:jc w:val="both"/>
              <w:rPr>
                <w:rFonts w:ascii="Times New Roman" w:eastAsia="Times New Roman" w:hAnsi="Times New Roman" w:cs="Times New Roman"/>
                <w:sz w:val="24"/>
                <w:szCs w:val="24"/>
              </w:rPr>
            </w:pPr>
            <w:r w:rsidRPr="008A1060">
              <w:rPr>
                <w:rFonts w:ascii="Times New Roman" w:eastAsia="Times New Roman" w:hAnsi="Times New Roman" w:cs="Times New Roman"/>
                <w:color w:val="000000"/>
                <w:sz w:val="24"/>
                <w:szCs w:val="24"/>
              </w:rPr>
              <w:t>For a given study perspective, identify the relevant and important benefits that s</w:t>
            </w:r>
            <w:r w:rsidR="00045D03" w:rsidRPr="008A1060">
              <w:rPr>
                <w:rFonts w:ascii="Times New Roman" w:eastAsia="Times New Roman" w:hAnsi="Times New Roman" w:cs="Times New Roman"/>
                <w:color w:val="000000"/>
                <w:sz w:val="24"/>
                <w:szCs w:val="24"/>
              </w:rPr>
              <w:t xml:space="preserve">hould be included in an economic </w:t>
            </w:r>
            <w:r w:rsidRPr="008A1060">
              <w:rPr>
                <w:rFonts w:ascii="Times New Roman" w:eastAsia="Times New Roman" w:hAnsi="Times New Roman" w:cs="Times New Roman"/>
                <w:color w:val="000000"/>
                <w:sz w:val="24"/>
                <w:szCs w:val="24"/>
              </w:rPr>
              <w:t>evaluation.</w:t>
            </w:r>
            <w:r w:rsidR="00045D03" w:rsidRPr="008A1060">
              <w:rPr>
                <w:rFonts w:ascii="Times New Roman" w:eastAsia="Times New Roman" w:hAnsi="Times New Roman" w:cs="Times New Roman"/>
                <w:color w:val="000000"/>
                <w:sz w:val="24"/>
                <w:szCs w:val="24"/>
              </w:rPr>
              <w:t xml:space="preserve"> (</w:t>
            </w:r>
            <w:proofErr w:type="gramStart"/>
            <w:r w:rsidRPr="008A1060">
              <w:rPr>
                <w:rFonts w:ascii="Times New Roman" w:eastAsia="Times New Roman" w:hAnsi="Times New Roman" w:cs="Times New Roman"/>
                <w:color w:val="000000"/>
                <w:sz w:val="24"/>
                <w:szCs w:val="24"/>
              </w:rPr>
              <w:t>e.g</w:t>
            </w:r>
            <w:proofErr w:type="gramEnd"/>
            <w:r w:rsidRPr="008A1060">
              <w:rPr>
                <w:rFonts w:ascii="Times New Roman" w:eastAsia="Times New Roman" w:hAnsi="Times New Roman" w:cs="Times New Roman"/>
                <w:color w:val="000000"/>
                <w:sz w:val="24"/>
                <w:szCs w:val="24"/>
              </w:rPr>
              <w:t xml:space="preserve">. </w:t>
            </w:r>
            <w:r w:rsidR="00045D03" w:rsidRPr="008A1060">
              <w:rPr>
                <w:rFonts w:ascii="Times New Roman" w:eastAsia="Times New Roman" w:hAnsi="Times New Roman" w:cs="Times New Roman"/>
                <w:color w:val="000000"/>
                <w:sz w:val="24"/>
                <w:szCs w:val="24"/>
              </w:rPr>
              <w:t>benefits are likely to be multi-faceted and potentially span beyond health, creating a challenge for measurement, e.g. does engagement with DHIs facilitate future employment prospects for some individuals? Are there other spin-offs?  Are there negative effects?  What effect does the DHI have on the wider environment, and what effect does the environment have on the DHI?)</w:t>
            </w:r>
          </w:p>
        </w:tc>
      </w:tr>
      <w:tr w:rsidR="00045D03" w:rsidRPr="008A1060" w14:paraId="04962855" w14:textId="77777777" w:rsidTr="00045D03">
        <w:tc>
          <w:tcPr>
            <w:tcW w:w="9242" w:type="dxa"/>
          </w:tcPr>
          <w:p w14:paraId="0B6CBF7F" w14:textId="160C5600" w:rsidR="00045D03" w:rsidRPr="008A1060" w:rsidRDefault="00045D03" w:rsidP="008F5900">
            <w:pPr>
              <w:shd w:val="clear" w:color="auto" w:fill="FFFFFF"/>
              <w:spacing w:line="360" w:lineRule="auto"/>
              <w:jc w:val="both"/>
              <w:rPr>
                <w:rFonts w:ascii="Times New Roman" w:eastAsia="Times New Roman" w:hAnsi="Times New Roman" w:cs="Times New Roman"/>
                <w:b/>
                <w:sz w:val="24"/>
                <w:szCs w:val="24"/>
              </w:rPr>
            </w:pPr>
            <w:r w:rsidRPr="008A1060">
              <w:rPr>
                <w:rFonts w:ascii="Times New Roman" w:hAnsi="Times New Roman" w:cs="Times New Roman"/>
                <w:b/>
                <w:sz w:val="24"/>
                <w:szCs w:val="24"/>
              </w:rPr>
              <w:t>Priority topics for future research</w:t>
            </w:r>
          </w:p>
          <w:p w14:paraId="65FB2F8B" w14:textId="66206C55" w:rsidR="00045D03" w:rsidRPr="008A1060" w:rsidRDefault="00045D03" w:rsidP="005A3C7D">
            <w:pPr>
              <w:pStyle w:val="ListParagraph"/>
              <w:numPr>
                <w:ilvl w:val="0"/>
                <w:numId w:val="20"/>
              </w:numPr>
              <w:shd w:val="clear" w:color="auto" w:fill="FFFFFF"/>
              <w:spacing w:line="360" w:lineRule="auto"/>
              <w:ind w:left="709" w:hanging="283"/>
              <w:jc w:val="both"/>
              <w:rPr>
                <w:rFonts w:ascii="Times New Roman" w:hAnsi="Times New Roman" w:cs="Times New Roman"/>
                <w:sz w:val="24"/>
                <w:szCs w:val="24"/>
              </w:rPr>
            </w:pPr>
            <w:r w:rsidRPr="008A1060">
              <w:rPr>
                <w:rFonts w:ascii="Times New Roman" w:hAnsi="Times New Roman" w:cs="Times New Roman"/>
                <w:sz w:val="24"/>
                <w:szCs w:val="24"/>
              </w:rPr>
              <w:t>Critical review of existing economic evaluations of digital health interventions, with particular focus on comparative studies that have undertaken different modelling approaches</w:t>
            </w:r>
          </w:p>
          <w:p w14:paraId="04E8DDD0" w14:textId="0BFE58B4" w:rsidR="00045D03" w:rsidRPr="008A1060" w:rsidRDefault="00045D03" w:rsidP="005A3C7D">
            <w:pPr>
              <w:pStyle w:val="ListParagraph"/>
              <w:numPr>
                <w:ilvl w:val="0"/>
                <w:numId w:val="20"/>
              </w:numPr>
              <w:shd w:val="clear" w:color="auto" w:fill="FFFFFF"/>
              <w:spacing w:line="360" w:lineRule="auto"/>
              <w:ind w:left="709" w:hanging="283"/>
              <w:jc w:val="both"/>
              <w:rPr>
                <w:rFonts w:ascii="Times New Roman" w:eastAsia="Times New Roman" w:hAnsi="Times New Roman" w:cs="Times New Roman"/>
                <w:sz w:val="24"/>
                <w:szCs w:val="24"/>
              </w:rPr>
            </w:pPr>
            <w:r w:rsidRPr="008A1060">
              <w:rPr>
                <w:rFonts w:ascii="Times New Roman" w:hAnsi="Times New Roman" w:cs="Times New Roman"/>
                <w:sz w:val="24"/>
                <w:szCs w:val="24"/>
              </w:rPr>
              <w:t xml:space="preserve">Validation of agent-based models that </w:t>
            </w:r>
            <w:r w:rsidRPr="008A1060">
              <w:rPr>
                <w:rFonts w:ascii="Times New Roman" w:eastAsia="Times New Roman" w:hAnsi="Times New Roman" w:cs="Times New Roman"/>
                <w:color w:val="000000"/>
                <w:sz w:val="24"/>
                <w:szCs w:val="24"/>
              </w:rPr>
              <w:t>capture dynamic interactions between the intervention, the population of interest and environment</w:t>
            </w:r>
          </w:p>
          <w:p w14:paraId="2BCABBFF" w14:textId="77777777" w:rsidR="00F32B23" w:rsidRPr="008A1060" w:rsidRDefault="004761BA" w:rsidP="005A3C7D">
            <w:pPr>
              <w:numPr>
                <w:ilvl w:val="0"/>
                <w:numId w:val="5"/>
              </w:numPr>
              <w:shd w:val="clear" w:color="auto" w:fill="FFFFFF"/>
              <w:spacing w:line="360" w:lineRule="auto"/>
              <w:ind w:hanging="294"/>
              <w:jc w:val="both"/>
              <w:rPr>
                <w:rFonts w:ascii="Times New Roman" w:eastAsia="Times New Roman" w:hAnsi="Times New Roman" w:cs="Times New Roman"/>
                <w:sz w:val="24"/>
                <w:szCs w:val="24"/>
              </w:rPr>
            </w:pPr>
            <w:r w:rsidRPr="008A1060">
              <w:rPr>
                <w:rFonts w:ascii="Times New Roman" w:eastAsia="Times New Roman" w:hAnsi="Times New Roman" w:cs="Times New Roman"/>
                <w:color w:val="000000"/>
                <w:sz w:val="24"/>
                <w:szCs w:val="24"/>
              </w:rPr>
              <w:t>Further interrogation of existing datasets to permit better estimates of reach and uptake of new digital health interventions</w:t>
            </w:r>
          </w:p>
          <w:p w14:paraId="2541CC69" w14:textId="4458919A" w:rsidR="00045D03" w:rsidRPr="008A1060" w:rsidRDefault="00B36839" w:rsidP="005A3C7D">
            <w:pPr>
              <w:numPr>
                <w:ilvl w:val="0"/>
                <w:numId w:val="5"/>
              </w:numPr>
              <w:shd w:val="clear" w:color="auto" w:fill="FFFFFF"/>
              <w:spacing w:line="360" w:lineRule="auto"/>
              <w:ind w:hanging="294"/>
              <w:jc w:val="both"/>
              <w:rPr>
                <w:rFonts w:ascii="Times New Roman" w:eastAsia="Times New Roman" w:hAnsi="Times New Roman" w:cs="Times New Roman"/>
                <w:sz w:val="24"/>
                <w:szCs w:val="24"/>
              </w:rPr>
            </w:pPr>
            <w:r w:rsidRPr="008A1060">
              <w:rPr>
                <w:rFonts w:ascii="Times New Roman" w:eastAsia="Times New Roman" w:hAnsi="Times New Roman" w:cs="Times New Roman"/>
                <w:color w:val="000000"/>
                <w:sz w:val="24"/>
                <w:szCs w:val="24"/>
              </w:rPr>
              <w:t>Exploration of how best to incorporate economic factors into</w:t>
            </w:r>
            <w:r w:rsidR="00F32B23" w:rsidRPr="008A1060">
              <w:rPr>
                <w:rFonts w:ascii="Times New Roman" w:eastAsia="Times New Roman" w:hAnsi="Times New Roman" w:cs="Times New Roman"/>
                <w:color w:val="000000"/>
                <w:sz w:val="24"/>
                <w:szCs w:val="24"/>
              </w:rPr>
              <w:t xml:space="preserve"> intervention design and re-design </w:t>
            </w:r>
          </w:p>
          <w:p w14:paraId="3E775F77" w14:textId="77777777" w:rsidR="00045D03" w:rsidRPr="008A1060" w:rsidRDefault="00045D03" w:rsidP="009C5A39">
            <w:pPr>
              <w:spacing w:line="360" w:lineRule="auto"/>
              <w:jc w:val="both"/>
              <w:rPr>
                <w:rFonts w:ascii="Times New Roman" w:eastAsia="Times New Roman" w:hAnsi="Times New Roman" w:cs="Times New Roman"/>
                <w:sz w:val="24"/>
                <w:szCs w:val="24"/>
              </w:rPr>
            </w:pPr>
          </w:p>
        </w:tc>
      </w:tr>
    </w:tbl>
    <w:p w14:paraId="1B985245" w14:textId="77777777" w:rsidR="009769E5" w:rsidRDefault="009769E5" w:rsidP="009769E5">
      <w:pPr>
        <w:adjustRightInd w:val="0"/>
        <w:snapToGrid w:val="0"/>
        <w:spacing w:line="240" w:lineRule="auto"/>
        <w:ind w:firstLine="720"/>
        <w:jc w:val="both"/>
        <w:rPr>
          <w:rFonts w:ascii="Palatino Linotype" w:hAnsi="Palatino Linotype"/>
        </w:rPr>
      </w:pPr>
    </w:p>
    <w:p w14:paraId="3739DE00" w14:textId="77777777" w:rsidR="009769E5" w:rsidRDefault="009769E5" w:rsidP="009769E5">
      <w:pPr>
        <w:adjustRightInd w:val="0"/>
        <w:snapToGrid w:val="0"/>
        <w:spacing w:line="240" w:lineRule="auto"/>
        <w:ind w:firstLine="720"/>
        <w:jc w:val="both"/>
        <w:rPr>
          <w:rFonts w:ascii="Palatino Linotype" w:hAnsi="Palatino Linotype"/>
        </w:rPr>
      </w:pPr>
    </w:p>
    <w:p w14:paraId="254294CB" w14:textId="77777777" w:rsidR="009769E5" w:rsidRDefault="009769E5" w:rsidP="005E4F3E">
      <w:pPr>
        <w:rPr>
          <w:rFonts w:ascii="Times New Roman" w:hAnsi="Times New Roman" w:cs="Times New Roman"/>
          <w:b/>
          <w:sz w:val="24"/>
          <w:szCs w:val="24"/>
        </w:rPr>
      </w:pPr>
    </w:p>
    <w:p w14:paraId="33583222" w14:textId="77777777" w:rsidR="00FE34E0" w:rsidRPr="008A1060" w:rsidRDefault="009769E5" w:rsidP="00FE34E0">
      <w:pPr>
        <w:pStyle w:val="Heading1"/>
        <w:spacing w:before="0" w:line="480" w:lineRule="auto"/>
        <w:rPr>
          <w:rFonts w:ascii="Times New Roman" w:hAnsi="Times New Roman" w:cs="Times New Roman"/>
          <w:color w:val="auto"/>
          <w:sz w:val="24"/>
          <w:szCs w:val="24"/>
        </w:rPr>
      </w:pPr>
      <w:r>
        <w:rPr>
          <w:rFonts w:ascii="Times New Roman" w:hAnsi="Times New Roman" w:cs="Times New Roman"/>
          <w:sz w:val="24"/>
          <w:szCs w:val="24"/>
        </w:rPr>
        <w:br w:type="page"/>
      </w:r>
      <w:r w:rsidR="00FE34E0" w:rsidRPr="008A1060">
        <w:rPr>
          <w:rFonts w:ascii="Times New Roman" w:hAnsi="Times New Roman" w:cs="Times New Roman"/>
          <w:color w:val="auto"/>
          <w:sz w:val="24"/>
          <w:szCs w:val="24"/>
        </w:rPr>
        <w:lastRenderedPageBreak/>
        <w:t>Acknowledgements</w:t>
      </w:r>
    </w:p>
    <w:p w14:paraId="598814D9" w14:textId="4AB46E88" w:rsidR="00FE34E0" w:rsidRDefault="004B68A2" w:rsidP="00FE34E0">
      <w:pPr>
        <w:spacing w:after="0" w:line="480" w:lineRule="auto"/>
        <w:rPr>
          <w:rFonts w:ascii="Times New Roman" w:hAnsi="Times New Roman" w:cs="Times New Roman"/>
          <w:sz w:val="24"/>
          <w:szCs w:val="24"/>
        </w:rPr>
      </w:pPr>
      <w:r w:rsidRPr="004B68A2">
        <w:rPr>
          <w:rFonts w:ascii="Times New Roman" w:hAnsi="Times New Roman" w:cs="Times New Roman"/>
          <w:sz w:val="24"/>
          <w:szCs w:val="24"/>
          <w:highlight w:val="yellow"/>
        </w:rPr>
        <w:t xml:space="preserve">This paper is one of the outputs of two workshops, one supported by the Medical Research Council (MRC)/National Institute for Health Research (NIHR) Methodology Research Programme (PI Susan Michie) and the Robert Wood Johnson Foundation (PI Kevin Patrick), and the other by the National Science Foundation (PI Donna </w:t>
      </w:r>
      <w:proofErr w:type="spellStart"/>
      <w:r w:rsidRPr="004B68A2">
        <w:rPr>
          <w:rFonts w:ascii="Times New Roman" w:hAnsi="Times New Roman" w:cs="Times New Roman"/>
          <w:sz w:val="24"/>
          <w:szCs w:val="24"/>
          <w:highlight w:val="yellow"/>
        </w:rPr>
        <w:t>Spruitj</w:t>
      </w:r>
      <w:proofErr w:type="spellEnd"/>
      <w:r w:rsidRPr="004B68A2">
        <w:rPr>
          <w:rFonts w:ascii="Times New Roman" w:hAnsi="Times New Roman" w:cs="Times New Roman"/>
          <w:sz w:val="24"/>
          <w:szCs w:val="24"/>
          <w:highlight w:val="yellow"/>
        </w:rPr>
        <w:t>-Metz, proposal # 1539846).</w:t>
      </w:r>
      <w:r w:rsidR="00FE34E0" w:rsidRPr="004B68A2">
        <w:rPr>
          <w:rFonts w:ascii="Times New Roman" w:hAnsi="Times New Roman" w:cs="Times New Roman"/>
          <w:sz w:val="24"/>
          <w:szCs w:val="24"/>
        </w:rPr>
        <w:t xml:space="preserve"> </w:t>
      </w:r>
      <w:r w:rsidR="00FE34E0">
        <w:rPr>
          <w:rFonts w:ascii="Times New Roman" w:hAnsi="Times New Roman" w:cs="Times New Roman"/>
          <w:sz w:val="24"/>
          <w:szCs w:val="24"/>
        </w:rPr>
        <w:t>The Health Economics Research Unit is funded in part by the Chief Scientist Office of the Scottish Government Health and Social Care Directorates.  The views expressed in the paper are those of the authors alone and do not necessarily represent those of the funders.</w:t>
      </w:r>
    </w:p>
    <w:p w14:paraId="35CCA8E8" w14:textId="71EB3CF5" w:rsidR="00FE34E0" w:rsidRDefault="00FE34E0">
      <w:pPr>
        <w:rPr>
          <w:rFonts w:ascii="Times New Roman" w:hAnsi="Times New Roman" w:cs="Times New Roman"/>
          <w:b/>
          <w:sz w:val="24"/>
          <w:szCs w:val="24"/>
        </w:rPr>
      </w:pPr>
      <w:r>
        <w:rPr>
          <w:rFonts w:ascii="Times New Roman" w:hAnsi="Times New Roman" w:cs="Times New Roman"/>
          <w:b/>
          <w:sz w:val="24"/>
          <w:szCs w:val="24"/>
        </w:rPr>
        <w:br w:type="page"/>
      </w:r>
    </w:p>
    <w:p w14:paraId="688E7737" w14:textId="77777777" w:rsidR="009769E5" w:rsidRDefault="009769E5">
      <w:pPr>
        <w:rPr>
          <w:rFonts w:ascii="Times New Roman" w:hAnsi="Times New Roman" w:cs="Times New Roman"/>
          <w:b/>
          <w:sz w:val="24"/>
          <w:szCs w:val="24"/>
        </w:rPr>
      </w:pPr>
    </w:p>
    <w:p w14:paraId="4F39A19D" w14:textId="0652E94B" w:rsidR="002A2FB7" w:rsidRPr="005E4F3E" w:rsidRDefault="002A2FB7" w:rsidP="005E4F3E">
      <w:pPr>
        <w:rPr>
          <w:rFonts w:ascii="Times New Roman" w:hAnsi="Times New Roman" w:cs="Times New Roman"/>
          <w:sz w:val="24"/>
          <w:szCs w:val="24"/>
        </w:rPr>
      </w:pPr>
      <w:r w:rsidRPr="008A1060">
        <w:rPr>
          <w:rFonts w:ascii="Times New Roman" w:hAnsi="Times New Roman" w:cs="Times New Roman"/>
          <w:b/>
          <w:sz w:val="24"/>
          <w:szCs w:val="24"/>
        </w:rPr>
        <w:t>References</w:t>
      </w:r>
    </w:p>
    <w:p w14:paraId="27945ABD"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Ramsey S, Willke R, Glick H. Cost-effectiveness analysis alongside clinical trials II-an ISPOR good research practices task force report. </w:t>
      </w:r>
      <w:r w:rsidRPr="008A1060">
        <w:rPr>
          <w:rFonts w:ascii="Times New Roman" w:hAnsi="Times New Roman"/>
          <w:i/>
          <w:sz w:val="24"/>
          <w:szCs w:val="24"/>
        </w:rPr>
        <w:t>Value Health</w:t>
      </w:r>
      <w:r w:rsidRPr="008A1060">
        <w:rPr>
          <w:rFonts w:ascii="Times New Roman" w:hAnsi="Times New Roman"/>
          <w:sz w:val="24"/>
          <w:szCs w:val="24"/>
        </w:rPr>
        <w:t xml:space="preserve"> 2015</w:t>
      </w:r>
      <w:proofErr w:type="gramStart"/>
      <w:r w:rsidRPr="008A1060">
        <w:rPr>
          <w:rFonts w:ascii="Times New Roman" w:hAnsi="Times New Roman"/>
          <w:sz w:val="24"/>
          <w:szCs w:val="24"/>
        </w:rPr>
        <w:t>;18:161</w:t>
      </w:r>
      <w:proofErr w:type="gramEnd"/>
      <w:r w:rsidRPr="008A1060">
        <w:rPr>
          <w:rFonts w:ascii="Times New Roman" w:hAnsi="Times New Roman"/>
          <w:sz w:val="24"/>
          <w:szCs w:val="24"/>
        </w:rPr>
        <w:t>-172.</w:t>
      </w:r>
    </w:p>
    <w:p w14:paraId="0169C793" w14:textId="77777777" w:rsidR="00C75D05" w:rsidRPr="008A1060" w:rsidRDefault="00C75D05" w:rsidP="00C75D05">
      <w:pPr>
        <w:pStyle w:val="NormalWeb"/>
        <w:numPr>
          <w:ilvl w:val="0"/>
          <w:numId w:val="21"/>
        </w:numPr>
        <w:rPr>
          <w:rFonts w:ascii="Times New Roman" w:hAnsi="Times New Roman"/>
          <w:sz w:val="24"/>
          <w:szCs w:val="24"/>
        </w:rPr>
      </w:pPr>
      <w:proofErr w:type="spellStart"/>
      <w:r w:rsidRPr="008A1060">
        <w:rPr>
          <w:rFonts w:ascii="Times New Roman" w:hAnsi="Times New Roman"/>
          <w:sz w:val="24"/>
          <w:szCs w:val="24"/>
        </w:rPr>
        <w:t>Ekeland</w:t>
      </w:r>
      <w:proofErr w:type="spellEnd"/>
      <w:r w:rsidRPr="008A1060">
        <w:rPr>
          <w:rFonts w:ascii="Times New Roman" w:hAnsi="Times New Roman"/>
          <w:sz w:val="24"/>
          <w:szCs w:val="24"/>
        </w:rPr>
        <w:t xml:space="preserve"> A, Bowes A, </w:t>
      </w:r>
      <w:proofErr w:type="spellStart"/>
      <w:r w:rsidRPr="008A1060">
        <w:rPr>
          <w:rFonts w:ascii="Times New Roman" w:hAnsi="Times New Roman"/>
          <w:sz w:val="24"/>
          <w:szCs w:val="24"/>
        </w:rPr>
        <w:t>Flottorp</w:t>
      </w:r>
      <w:proofErr w:type="spellEnd"/>
      <w:r w:rsidRPr="008A1060">
        <w:rPr>
          <w:rFonts w:ascii="Times New Roman" w:hAnsi="Times New Roman"/>
          <w:sz w:val="24"/>
          <w:szCs w:val="24"/>
        </w:rPr>
        <w:t xml:space="preserve"> S. Effectiveness of telemedicine: A systematic review of reviews.   </w:t>
      </w:r>
      <w:proofErr w:type="spellStart"/>
      <w:r w:rsidRPr="008A1060">
        <w:rPr>
          <w:rFonts w:ascii="Times New Roman" w:hAnsi="Times New Roman"/>
          <w:i/>
          <w:sz w:val="24"/>
          <w:szCs w:val="24"/>
        </w:rPr>
        <w:t>Int</w:t>
      </w:r>
      <w:proofErr w:type="spellEnd"/>
      <w:r w:rsidRPr="008A1060">
        <w:rPr>
          <w:rFonts w:ascii="Times New Roman" w:hAnsi="Times New Roman"/>
          <w:i/>
          <w:sz w:val="24"/>
          <w:szCs w:val="24"/>
        </w:rPr>
        <w:t xml:space="preserve"> J Med Inform</w:t>
      </w:r>
      <w:r w:rsidRPr="008A1060">
        <w:rPr>
          <w:rFonts w:ascii="Times New Roman" w:hAnsi="Times New Roman"/>
          <w:sz w:val="24"/>
          <w:szCs w:val="24"/>
        </w:rPr>
        <w:t>. 2010</w:t>
      </w:r>
      <w:proofErr w:type="gramStart"/>
      <w:r w:rsidRPr="008A1060">
        <w:rPr>
          <w:rFonts w:ascii="Times New Roman" w:hAnsi="Times New Roman"/>
          <w:sz w:val="24"/>
          <w:szCs w:val="24"/>
        </w:rPr>
        <w:t>;79:736</w:t>
      </w:r>
      <w:proofErr w:type="gramEnd"/>
      <w:r w:rsidRPr="008A1060">
        <w:rPr>
          <w:rFonts w:ascii="Times New Roman" w:hAnsi="Times New Roman"/>
          <w:sz w:val="24"/>
          <w:szCs w:val="24"/>
        </w:rPr>
        <w:t>-771.</w:t>
      </w:r>
    </w:p>
    <w:p w14:paraId="521A0DBF"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Mistry H. Systematic review of studies of the cost-effectiveness of telemedicine and telecare. </w:t>
      </w:r>
      <w:proofErr w:type="gramStart"/>
      <w:r w:rsidRPr="008A1060">
        <w:rPr>
          <w:rFonts w:ascii="Times New Roman" w:hAnsi="Times New Roman"/>
          <w:sz w:val="24"/>
          <w:szCs w:val="24"/>
        </w:rPr>
        <w:t>changes</w:t>
      </w:r>
      <w:proofErr w:type="gramEnd"/>
      <w:r w:rsidRPr="008A1060">
        <w:rPr>
          <w:rFonts w:ascii="Times New Roman" w:hAnsi="Times New Roman"/>
          <w:sz w:val="24"/>
          <w:szCs w:val="24"/>
        </w:rPr>
        <w:t xml:space="preserve"> in the economic evidence over twenty years. </w:t>
      </w:r>
      <w:r w:rsidRPr="008A1060">
        <w:rPr>
          <w:rFonts w:ascii="Times New Roman" w:hAnsi="Times New Roman"/>
          <w:i/>
          <w:sz w:val="24"/>
          <w:szCs w:val="24"/>
        </w:rPr>
        <w:t xml:space="preserve">J </w:t>
      </w:r>
      <w:proofErr w:type="spellStart"/>
      <w:r w:rsidRPr="008A1060">
        <w:rPr>
          <w:rFonts w:ascii="Times New Roman" w:hAnsi="Times New Roman"/>
          <w:i/>
          <w:sz w:val="24"/>
          <w:szCs w:val="24"/>
        </w:rPr>
        <w:t>Telemed</w:t>
      </w:r>
      <w:proofErr w:type="spellEnd"/>
      <w:r w:rsidRPr="008A1060">
        <w:rPr>
          <w:rFonts w:ascii="Times New Roman" w:hAnsi="Times New Roman"/>
          <w:i/>
          <w:sz w:val="24"/>
          <w:szCs w:val="24"/>
        </w:rPr>
        <w:t xml:space="preserve"> Telecare</w:t>
      </w:r>
      <w:r w:rsidRPr="008A1060">
        <w:rPr>
          <w:rFonts w:ascii="Times New Roman" w:hAnsi="Times New Roman"/>
          <w:sz w:val="24"/>
          <w:szCs w:val="24"/>
        </w:rPr>
        <w:t xml:space="preserve"> 2012</w:t>
      </w:r>
      <w:proofErr w:type="gramStart"/>
      <w:r w:rsidRPr="008A1060">
        <w:rPr>
          <w:rFonts w:ascii="Times New Roman" w:hAnsi="Times New Roman"/>
          <w:sz w:val="24"/>
          <w:szCs w:val="24"/>
        </w:rPr>
        <w:t>;18:1</w:t>
      </w:r>
      <w:proofErr w:type="gramEnd"/>
      <w:r w:rsidRPr="008A1060">
        <w:rPr>
          <w:rFonts w:ascii="Times New Roman" w:hAnsi="Times New Roman"/>
          <w:sz w:val="24"/>
          <w:szCs w:val="24"/>
        </w:rPr>
        <w:t>-6.</w:t>
      </w:r>
    </w:p>
    <w:p w14:paraId="4C8E2CD5"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Mistry H, </w:t>
      </w:r>
      <w:proofErr w:type="spellStart"/>
      <w:r w:rsidRPr="008A1060">
        <w:rPr>
          <w:rFonts w:ascii="Times New Roman" w:hAnsi="Times New Roman"/>
          <w:sz w:val="24"/>
          <w:szCs w:val="24"/>
        </w:rPr>
        <w:t>Garnvwa</w:t>
      </w:r>
      <w:proofErr w:type="spellEnd"/>
      <w:r w:rsidRPr="008A1060">
        <w:rPr>
          <w:rFonts w:ascii="Times New Roman" w:hAnsi="Times New Roman"/>
          <w:sz w:val="24"/>
          <w:szCs w:val="24"/>
        </w:rPr>
        <w:t xml:space="preserve"> H, </w:t>
      </w:r>
      <w:proofErr w:type="spellStart"/>
      <w:r w:rsidRPr="008A1060">
        <w:rPr>
          <w:rFonts w:ascii="Times New Roman" w:hAnsi="Times New Roman"/>
          <w:sz w:val="24"/>
          <w:szCs w:val="24"/>
        </w:rPr>
        <w:t>Oppong</w:t>
      </w:r>
      <w:proofErr w:type="spellEnd"/>
      <w:r w:rsidRPr="008A1060">
        <w:rPr>
          <w:rFonts w:ascii="Times New Roman" w:hAnsi="Times New Roman"/>
          <w:sz w:val="24"/>
          <w:szCs w:val="24"/>
        </w:rPr>
        <w:t xml:space="preserve"> R. Critical appraisal of published systematic reviews assessing the cost-effectiveness of telemedicine studies. </w:t>
      </w:r>
      <w:proofErr w:type="spellStart"/>
      <w:r w:rsidRPr="008A1060">
        <w:rPr>
          <w:rFonts w:ascii="Times New Roman" w:hAnsi="Times New Roman"/>
          <w:i/>
          <w:sz w:val="24"/>
          <w:szCs w:val="24"/>
        </w:rPr>
        <w:t>Telemed</w:t>
      </w:r>
      <w:proofErr w:type="spellEnd"/>
      <w:r w:rsidRPr="008A1060">
        <w:rPr>
          <w:rFonts w:ascii="Times New Roman" w:hAnsi="Times New Roman"/>
          <w:i/>
          <w:sz w:val="24"/>
          <w:szCs w:val="24"/>
        </w:rPr>
        <w:t xml:space="preserve"> J E Health</w:t>
      </w:r>
      <w:r w:rsidRPr="008A1060">
        <w:rPr>
          <w:rFonts w:ascii="Times New Roman" w:hAnsi="Times New Roman"/>
          <w:sz w:val="24"/>
          <w:szCs w:val="24"/>
        </w:rPr>
        <w:t xml:space="preserve"> 2014</w:t>
      </w:r>
      <w:proofErr w:type="gramStart"/>
      <w:r w:rsidRPr="008A1060">
        <w:rPr>
          <w:rFonts w:ascii="Times New Roman" w:hAnsi="Times New Roman"/>
          <w:sz w:val="24"/>
          <w:szCs w:val="24"/>
        </w:rPr>
        <w:t>;20:609</w:t>
      </w:r>
      <w:proofErr w:type="gramEnd"/>
      <w:r w:rsidRPr="008A1060">
        <w:rPr>
          <w:rFonts w:ascii="Times New Roman" w:hAnsi="Times New Roman"/>
          <w:sz w:val="24"/>
          <w:szCs w:val="24"/>
        </w:rPr>
        <w:t>-618.</w:t>
      </w:r>
    </w:p>
    <w:p w14:paraId="055AC186"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Murray E, </w:t>
      </w:r>
      <w:proofErr w:type="spellStart"/>
      <w:r w:rsidRPr="008A1060">
        <w:rPr>
          <w:rFonts w:ascii="Times New Roman" w:hAnsi="Times New Roman"/>
          <w:sz w:val="24"/>
          <w:szCs w:val="24"/>
        </w:rPr>
        <w:t>Hekler</w:t>
      </w:r>
      <w:proofErr w:type="spellEnd"/>
      <w:r w:rsidRPr="008A1060">
        <w:rPr>
          <w:rFonts w:ascii="Times New Roman" w:hAnsi="Times New Roman"/>
          <w:sz w:val="24"/>
          <w:szCs w:val="24"/>
        </w:rPr>
        <w:t xml:space="preserve"> E, </w:t>
      </w:r>
      <w:proofErr w:type="spellStart"/>
      <w:r w:rsidRPr="008A1060">
        <w:rPr>
          <w:rFonts w:ascii="Times New Roman" w:hAnsi="Times New Roman"/>
          <w:sz w:val="24"/>
          <w:szCs w:val="24"/>
        </w:rPr>
        <w:t>Andersson</w:t>
      </w:r>
      <w:proofErr w:type="spellEnd"/>
      <w:r w:rsidRPr="008A1060">
        <w:rPr>
          <w:rFonts w:ascii="Times New Roman" w:hAnsi="Times New Roman"/>
          <w:sz w:val="24"/>
          <w:szCs w:val="24"/>
        </w:rPr>
        <w:t xml:space="preserve"> G, et al. </w:t>
      </w:r>
      <w:proofErr w:type="gramStart"/>
      <w:r w:rsidRPr="008A1060">
        <w:rPr>
          <w:rFonts w:ascii="Times New Roman" w:hAnsi="Times New Roman"/>
          <w:sz w:val="24"/>
          <w:szCs w:val="24"/>
        </w:rPr>
        <w:t>Evaluating</w:t>
      </w:r>
      <w:proofErr w:type="gramEnd"/>
      <w:r w:rsidRPr="008A1060">
        <w:rPr>
          <w:rFonts w:ascii="Times New Roman" w:hAnsi="Times New Roman"/>
          <w:sz w:val="24"/>
          <w:szCs w:val="24"/>
        </w:rPr>
        <w:t xml:space="preserve"> digital health interventions: Key questions and approaches.  </w:t>
      </w:r>
      <w:proofErr w:type="gramStart"/>
      <w:r w:rsidRPr="008A1060">
        <w:rPr>
          <w:rFonts w:ascii="Times New Roman" w:hAnsi="Times New Roman"/>
          <w:i/>
          <w:sz w:val="24"/>
          <w:szCs w:val="24"/>
        </w:rPr>
        <w:t>Am</w:t>
      </w:r>
      <w:proofErr w:type="gramEnd"/>
      <w:r w:rsidRPr="008A1060">
        <w:rPr>
          <w:rFonts w:ascii="Times New Roman" w:hAnsi="Times New Roman"/>
          <w:i/>
          <w:sz w:val="24"/>
          <w:szCs w:val="24"/>
        </w:rPr>
        <w:t xml:space="preserve"> J </w:t>
      </w:r>
      <w:proofErr w:type="spellStart"/>
      <w:r w:rsidRPr="008A1060">
        <w:rPr>
          <w:rFonts w:ascii="Times New Roman" w:hAnsi="Times New Roman"/>
          <w:i/>
          <w:sz w:val="24"/>
          <w:szCs w:val="24"/>
        </w:rPr>
        <w:t>Prev</w:t>
      </w:r>
      <w:proofErr w:type="spellEnd"/>
      <w:r w:rsidRPr="008A1060">
        <w:rPr>
          <w:rFonts w:ascii="Times New Roman" w:hAnsi="Times New Roman"/>
          <w:i/>
          <w:sz w:val="24"/>
          <w:szCs w:val="24"/>
        </w:rPr>
        <w:t xml:space="preserve"> Med</w:t>
      </w:r>
      <w:r w:rsidRPr="008A1060">
        <w:rPr>
          <w:rFonts w:ascii="Times New Roman" w:hAnsi="Times New Roman"/>
          <w:sz w:val="24"/>
          <w:szCs w:val="24"/>
        </w:rPr>
        <w:t>. 2016.</w:t>
      </w:r>
    </w:p>
    <w:p w14:paraId="05BED281"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Kelly M, Morgan A, Ellis S, et al. Evidence based public health: A review of the experience of the national institute of health and clinical excellence (NICE) of developing public health guidance in England. </w:t>
      </w:r>
      <w:proofErr w:type="spellStart"/>
      <w:r w:rsidRPr="008A1060">
        <w:rPr>
          <w:rFonts w:ascii="Times New Roman" w:hAnsi="Times New Roman"/>
          <w:i/>
          <w:sz w:val="24"/>
          <w:szCs w:val="24"/>
        </w:rPr>
        <w:t>Soc</w:t>
      </w:r>
      <w:proofErr w:type="spellEnd"/>
      <w:r w:rsidRPr="008A1060">
        <w:rPr>
          <w:rFonts w:ascii="Times New Roman" w:hAnsi="Times New Roman"/>
          <w:i/>
          <w:sz w:val="24"/>
          <w:szCs w:val="24"/>
        </w:rPr>
        <w:t xml:space="preserve"> </w:t>
      </w:r>
      <w:proofErr w:type="spellStart"/>
      <w:r w:rsidRPr="008A1060">
        <w:rPr>
          <w:rFonts w:ascii="Times New Roman" w:hAnsi="Times New Roman"/>
          <w:i/>
          <w:sz w:val="24"/>
          <w:szCs w:val="24"/>
        </w:rPr>
        <w:t>Sci</w:t>
      </w:r>
      <w:proofErr w:type="spellEnd"/>
      <w:r w:rsidRPr="008A1060">
        <w:rPr>
          <w:rFonts w:ascii="Times New Roman" w:hAnsi="Times New Roman"/>
          <w:i/>
          <w:sz w:val="24"/>
          <w:szCs w:val="24"/>
        </w:rPr>
        <w:t xml:space="preserve"> Med</w:t>
      </w:r>
      <w:r w:rsidRPr="008A1060">
        <w:rPr>
          <w:rFonts w:ascii="Times New Roman" w:hAnsi="Times New Roman"/>
          <w:sz w:val="24"/>
          <w:szCs w:val="24"/>
        </w:rPr>
        <w:t>. 2010</w:t>
      </w:r>
      <w:proofErr w:type="gramStart"/>
      <w:r w:rsidRPr="008A1060">
        <w:rPr>
          <w:rFonts w:ascii="Times New Roman" w:hAnsi="Times New Roman"/>
          <w:sz w:val="24"/>
          <w:szCs w:val="24"/>
        </w:rPr>
        <w:t>;71:1056</w:t>
      </w:r>
      <w:proofErr w:type="gramEnd"/>
      <w:r w:rsidRPr="008A1060">
        <w:rPr>
          <w:rFonts w:ascii="Times New Roman" w:hAnsi="Times New Roman"/>
          <w:sz w:val="24"/>
          <w:szCs w:val="24"/>
        </w:rPr>
        <w:t>-1062.</w:t>
      </w:r>
    </w:p>
    <w:p w14:paraId="049E4169" w14:textId="77777777" w:rsidR="00C75D05" w:rsidRPr="008A1060" w:rsidRDefault="00C75D05" w:rsidP="00C75D05">
      <w:pPr>
        <w:pStyle w:val="NormalWeb"/>
        <w:numPr>
          <w:ilvl w:val="0"/>
          <w:numId w:val="21"/>
        </w:numPr>
        <w:rPr>
          <w:rFonts w:ascii="Times New Roman" w:hAnsi="Times New Roman"/>
          <w:sz w:val="24"/>
          <w:szCs w:val="24"/>
        </w:rPr>
      </w:pPr>
      <w:proofErr w:type="spellStart"/>
      <w:r w:rsidRPr="008A1060">
        <w:rPr>
          <w:rFonts w:ascii="Times New Roman" w:hAnsi="Times New Roman"/>
          <w:sz w:val="24"/>
          <w:szCs w:val="24"/>
        </w:rPr>
        <w:t>Rychetnik</w:t>
      </w:r>
      <w:proofErr w:type="spellEnd"/>
      <w:r w:rsidRPr="008A1060">
        <w:rPr>
          <w:rFonts w:ascii="Times New Roman" w:hAnsi="Times New Roman"/>
          <w:sz w:val="24"/>
          <w:szCs w:val="24"/>
        </w:rPr>
        <w:t xml:space="preserve"> L, </w:t>
      </w:r>
      <w:proofErr w:type="spellStart"/>
      <w:r w:rsidRPr="008A1060">
        <w:rPr>
          <w:rFonts w:ascii="Times New Roman" w:hAnsi="Times New Roman"/>
          <w:sz w:val="24"/>
          <w:szCs w:val="24"/>
        </w:rPr>
        <w:t>Frommer</w:t>
      </w:r>
      <w:proofErr w:type="spellEnd"/>
      <w:r w:rsidRPr="008A1060">
        <w:rPr>
          <w:rFonts w:ascii="Times New Roman" w:hAnsi="Times New Roman"/>
          <w:sz w:val="24"/>
          <w:szCs w:val="24"/>
        </w:rPr>
        <w:t xml:space="preserve"> M, </w:t>
      </w:r>
      <w:proofErr w:type="spellStart"/>
      <w:r w:rsidRPr="008A1060">
        <w:rPr>
          <w:rFonts w:ascii="Times New Roman" w:hAnsi="Times New Roman"/>
          <w:sz w:val="24"/>
          <w:szCs w:val="24"/>
        </w:rPr>
        <w:t>Hawe</w:t>
      </w:r>
      <w:proofErr w:type="spellEnd"/>
      <w:r w:rsidRPr="008A1060">
        <w:rPr>
          <w:rFonts w:ascii="Times New Roman" w:hAnsi="Times New Roman"/>
          <w:sz w:val="24"/>
          <w:szCs w:val="24"/>
        </w:rPr>
        <w:t xml:space="preserve"> P, </w:t>
      </w:r>
      <w:proofErr w:type="spellStart"/>
      <w:r w:rsidRPr="008A1060">
        <w:rPr>
          <w:rFonts w:ascii="Times New Roman" w:hAnsi="Times New Roman"/>
          <w:sz w:val="24"/>
          <w:szCs w:val="24"/>
        </w:rPr>
        <w:t>Shiell</w:t>
      </w:r>
      <w:proofErr w:type="spellEnd"/>
      <w:r w:rsidRPr="008A1060">
        <w:rPr>
          <w:rFonts w:ascii="Times New Roman" w:hAnsi="Times New Roman"/>
          <w:sz w:val="24"/>
          <w:szCs w:val="24"/>
        </w:rPr>
        <w:t xml:space="preserve"> A. Criteria for evaluating evidence on public health interventions. </w:t>
      </w:r>
      <w:r w:rsidRPr="008A1060">
        <w:rPr>
          <w:rFonts w:ascii="Times New Roman" w:hAnsi="Times New Roman"/>
          <w:i/>
          <w:sz w:val="24"/>
          <w:szCs w:val="24"/>
        </w:rPr>
        <w:t xml:space="preserve">J </w:t>
      </w:r>
      <w:proofErr w:type="spellStart"/>
      <w:r w:rsidRPr="008A1060">
        <w:rPr>
          <w:rFonts w:ascii="Times New Roman" w:hAnsi="Times New Roman"/>
          <w:i/>
          <w:sz w:val="24"/>
          <w:szCs w:val="24"/>
        </w:rPr>
        <w:t>Epidemiol</w:t>
      </w:r>
      <w:proofErr w:type="spellEnd"/>
      <w:r w:rsidRPr="008A1060">
        <w:rPr>
          <w:rFonts w:ascii="Times New Roman" w:hAnsi="Times New Roman"/>
          <w:i/>
          <w:sz w:val="24"/>
          <w:szCs w:val="24"/>
        </w:rPr>
        <w:t xml:space="preserve"> Community Health</w:t>
      </w:r>
      <w:r w:rsidRPr="008A1060">
        <w:rPr>
          <w:rFonts w:ascii="Times New Roman" w:hAnsi="Times New Roman"/>
          <w:sz w:val="24"/>
          <w:szCs w:val="24"/>
        </w:rPr>
        <w:t xml:space="preserve"> 2002</w:t>
      </w:r>
      <w:proofErr w:type="gramStart"/>
      <w:r w:rsidRPr="008A1060">
        <w:rPr>
          <w:rFonts w:ascii="Times New Roman" w:hAnsi="Times New Roman"/>
          <w:sz w:val="24"/>
          <w:szCs w:val="24"/>
        </w:rPr>
        <w:t>;56:119</w:t>
      </w:r>
      <w:proofErr w:type="gramEnd"/>
      <w:r w:rsidRPr="008A1060">
        <w:rPr>
          <w:rFonts w:ascii="Times New Roman" w:hAnsi="Times New Roman"/>
          <w:sz w:val="24"/>
          <w:szCs w:val="24"/>
        </w:rPr>
        <w:t>-127.</w:t>
      </w:r>
    </w:p>
    <w:p w14:paraId="46400281" w14:textId="36F81F95" w:rsidR="00C75D05" w:rsidRPr="008A1060" w:rsidRDefault="00C75D05" w:rsidP="00F70E05">
      <w:pPr>
        <w:pStyle w:val="NormalWeb"/>
        <w:numPr>
          <w:ilvl w:val="0"/>
          <w:numId w:val="21"/>
        </w:numPr>
        <w:rPr>
          <w:rFonts w:ascii="Times New Roman" w:hAnsi="Times New Roman"/>
          <w:sz w:val="24"/>
          <w:szCs w:val="24"/>
        </w:rPr>
      </w:pPr>
      <w:proofErr w:type="spellStart"/>
      <w:r w:rsidRPr="008A1060">
        <w:rPr>
          <w:rFonts w:ascii="Times New Roman" w:hAnsi="Times New Roman"/>
          <w:sz w:val="24"/>
          <w:szCs w:val="24"/>
        </w:rPr>
        <w:t>Vitora</w:t>
      </w:r>
      <w:proofErr w:type="spellEnd"/>
      <w:r w:rsidRPr="008A1060">
        <w:rPr>
          <w:rFonts w:ascii="Times New Roman" w:hAnsi="Times New Roman"/>
          <w:sz w:val="24"/>
          <w:szCs w:val="24"/>
        </w:rPr>
        <w:t xml:space="preserve"> CG, </w:t>
      </w:r>
      <w:proofErr w:type="spellStart"/>
      <w:r w:rsidRPr="008A1060">
        <w:rPr>
          <w:rFonts w:ascii="Times New Roman" w:hAnsi="Times New Roman"/>
          <w:sz w:val="24"/>
          <w:szCs w:val="24"/>
        </w:rPr>
        <w:t>Habichtl</w:t>
      </w:r>
      <w:proofErr w:type="spellEnd"/>
      <w:r w:rsidRPr="008A1060">
        <w:rPr>
          <w:rFonts w:ascii="Times New Roman" w:hAnsi="Times New Roman"/>
          <w:sz w:val="24"/>
          <w:szCs w:val="24"/>
        </w:rPr>
        <w:t xml:space="preserve"> JP, Bryce J. Evidence-based public health: Moving beyond randomized trials. </w:t>
      </w:r>
      <w:proofErr w:type="spellStart"/>
      <w:r w:rsidRPr="008A1060">
        <w:rPr>
          <w:rFonts w:ascii="Times New Roman" w:hAnsi="Times New Roman"/>
          <w:i/>
          <w:sz w:val="24"/>
          <w:szCs w:val="24"/>
        </w:rPr>
        <w:t>Amer</w:t>
      </w:r>
      <w:proofErr w:type="spellEnd"/>
      <w:r w:rsidRPr="008A1060">
        <w:rPr>
          <w:rFonts w:ascii="Times New Roman" w:hAnsi="Times New Roman"/>
          <w:i/>
          <w:sz w:val="24"/>
          <w:szCs w:val="24"/>
        </w:rPr>
        <w:t xml:space="preserve"> J </w:t>
      </w:r>
      <w:proofErr w:type="spellStart"/>
      <w:r w:rsidRPr="008A1060">
        <w:rPr>
          <w:rFonts w:ascii="Times New Roman" w:hAnsi="Times New Roman"/>
          <w:i/>
          <w:sz w:val="24"/>
          <w:szCs w:val="24"/>
        </w:rPr>
        <w:t>Publ</w:t>
      </w:r>
      <w:proofErr w:type="spellEnd"/>
      <w:r w:rsidRPr="008A1060">
        <w:rPr>
          <w:rFonts w:ascii="Times New Roman" w:hAnsi="Times New Roman"/>
          <w:i/>
          <w:sz w:val="24"/>
          <w:szCs w:val="24"/>
        </w:rPr>
        <w:t xml:space="preserve"> Health</w:t>
      </w:r>
      <w:r w:rsidR="003A497E">
        <w:rPr>
          <w:rFonts w:ascii="Times New Roman" w:hAnsi="Times New Roman"/>
          <w:sz w:val="24"/>
          <w:szCs w:val="24"/>
        </w:rPr>
        <w:t xml:space="preserve"> 2004</w:t>
      </w:r>
      <w:proofErr w:type="gramStart"/>
      <w:r w:rsidR="003A497E">
        <w:rPr>
          <w:rFonts w:ascii="Times New Roman" w:hAnsi="Times New Roman"/>
          <w:sz w:val="24"/>
          <w:szCs w:val="24"/>
        </w:rPr>
        <w:t>;94:400</w:t>
      </w:r>
      <w:proofErr w:type="gramEnd"/>
      <w:r w:rsidR="003A497E">
        <w:rPr>
          <w:rFonts w:ascii="Times New Roman" w:hAnsi="Times New Roman"/>
          <w:sz w:val="24"/>
          <w:szCs w:val="24"/>
        </w:rPr>
        <w:t>-405.</w:t>
      </w:r>
      <w:r w:rsidRPr="008A1060">
        <w:rPr>
          <w:rFonts w:ascii="Times New Roman" w:hAnsi="Times New Roman"/>
          <w:sz w:val="24"/>
          <w:szCs w:val="24"/>
        </w:rPr>
        <w:t>    </w:t>
      </w:r>
    </w:p>
    <w:p w14:paraId="20ACF2E5" w14:textId="77777777" w:rsidR="00C75D05" w:rsidRPr="008A1060" w:rsidRDefault="00C75D05" w:rsidP="00C75D05">
      <w:pPr>
        <w:pStyle w:val="NormalWeb"/>
        <w:numPr>
          <w:ilvl w:val="0"/>
          <w:numId w:val="21"/>
        </w:numPr>
        <w:rPr>
          <w:rFonts w:ascii="Times New Roman" w:hAnsi="Times New Roman"/>
          <w:sz w:val="24"/>
          <w:szCs w:val="24"/>
        </w:rPr>
      </w:pPr>
      <w:proofErr w:type="spellStart"/>
      <w:r w:rsidRPr="008A1060">
        <w:rPr>
          <w:rFonts w:ascii="Times New Roman" w:hAnsi="Times New Roman"/>
          <w:sz w:val="24"/>
          <w:szCs w:val="24"/>
        </w:rPr>
        <w:t>Petticrew</w:t>
      </w:r>
      <w:proofErr w:type="spellEnd"/>
      <w:r w:rsidRPr="008A1060">
        <w:rPr>
          <w:rFonts w:ascii="Times New Roman" w:hAnsi="Times New Roman"/>
          <w:sz w:val="24"/>
          <w:szCs w:val="24"/>
        </w:rPr>
        <w:t xml:space="preserve"> M. Time to rethink the systematic review catechism? </w:t>
      </w:r>
      <w:proofErr w:type="gramStart"/>
      <w:r w:rsidRPr="008A1060">
        <w:rPr>
          <w:rFonts w:ascii="Times New Roman" w:hAnsi="Times New Roman"/>
          <w:sz w:val="24"/>
          <w:szCs w:val="24"/>
        </w:rPr>
        <w:t>moving</w:t>
      </w:r>
      <w:proofErr w:type="gramEnd"/>
      <w:r w:rsidRPr="008A1060">
        <w:rPr>
          <w:rFonts w:ascii="Times New Roman" w:hAnsi="Times New Roman"/>
          <w:sz w:val="24"/>
          <w:szCs w:val="24"/>
        </w:rPr>
        <w:t xml:space="preserve"> from ‘what works’ to ‘what happens’. </w:t>
      </w:r>
      <w:r w:rsidRPr="008A1060">
        <w:rPr>
          <w:rFonts w:ascii="Times New Roman" w:hAnsi="Times New Roman"/>
          <w:i/>
          <w:sz w:val="24"/>
          <w:szCs w:val="24"/>
        </w:rPr>
        <w:t>Systematic Rev</w:t>
      </w:r>
      <w:r w:rsidRPr="008A1060">
        <w:rPr>
          <w:rFonts w:ascii="Times New Roman" w:hAnsi="Times New Roman"/>
          <w:sz w:val="24"/>
          <w:szCs w:val="24"/>
        </w:rPr>
        <w:t>. 2015</w:t>
      </w:r>
      <w:proofErr w:type="gramStart"/>
      <w:r w:rsidRPr="008A1060">
        <w:rPr>
          <w:rFonts w:ascii="Times New Roman" w:hAnsi="Times New Roman"/>
          <w:sz w:val="24"/>
          <w:szCs w:val="24"/>
        </w:rPr>
        <w:t>;4:36</w:t>
      </w:r>
      <w:proofErr w:type="gramEnd"/>
      <w:r w:rsidRPr="008A1060">
        <w:rPr>
          <w:rFonts w:ascii="Times New Roman" w:hAnsi="Times New Roman"/>
          <w:sz w:val="24"/>
          <w:szCs w:val="24"/>
        </w:rPr>
        <w:t>.</w:t>
      </w:r>
    </w:p>
    <w:p w14:paraId="25EF017A" w14:textId="77777777" w:rsidR="00C75D05" w:rsidRPr="008A1060" w:rsidRDefault="00C75D05" w:rsidP="00C75D05">
      <w:pPr>
        <w:pStyle w:val="NormalWeb"/>
        <w:numPr>
          <w:ilvl w:val="0"/>
          <w:numId w:val="21"/>
        </w:numPr>
        <w:rPr>
          <w:rFonts w:ascii="Times New Roman" w:hAnsi="Times New Roman"/>
          <w:sz w:val="24"/>
          <w:szCs w:val="24"/>
        </w:rPr>
      </w:pPr>
      <w:proofErr w:type="spellStart"/>
      <w:r w:rsidRPr="008A1060">
        <w:rPr>
          <w:rFonts w:ascii="Times New Roman" w:hAnsi="Times New Roman"/>
          <w:sz w:val="24"/>
          <w:szCs w:val="24"/>
        </w:rPr>
        <w:t>Hawe</w:t>
      </w:r>
      <w:proofErr w:type="spellEnd"/>
      <w:r w:rsidRPr="008A1060">
        <w:rPr>
          <w:rFonts w:ascii="Times New Roman" w:hAnsi="Times New Roman"/>
          <w:sz w:val="24"/>
          <w:szCs w:val="24"/>
        </w:rPr>
        <w:t xml:space="preserve"> P, </w:t>
      </w:r>
      <w:proofErr w:type="spellStart"/>
      <w:r w:rsidRPr="008A1060">
        <w:rPr>
          <w:rFonts w:ascii="Times New Roman" w:hAnsi="Times New Roman"/>
          <w:sz w:val="24"/>
          <w:szCs w:val="24"/>
        </w:rPr>
        <w:t>Shiell</w:t>
      </w:r>
      <w:proofErr w:type="spellEnd"/>
      <w:r w:rsidRPr="008A1060">
        <w:rPr>
          <w:rFonts w:ascii="Times New Roman" w:hAnsi="Times New Roman"/>
          <w:sz w:val="24"/>
          <w:szCs w:val="24"/>
        </w:rPr>
        <w:t xml:space="preserve"> A, Riley T. Theorising interventions as events in systems. </w:t>
      </w:r>
      <w:r w:rsidRPr="008A1060">
        <w:rPr>
          <w:rFonts w:ascii="Times New Roman" w:hAnsi="Times New Roman"/>
          <w:i/>
          <w:sz w:val="24"/>
          <w:szCs w:val="24"/>
        </w:rPr>
        <w:t>Am J Community Psychol</w:t>
      </w:r>
      <w:r w:rsidRPr="008A1060">
        <w:rPr>
          <w:rFonts w:ascii="Times New Roman" w:hAnsi="Times New Roman"/>
          <w:sz w:val="24"/>
          <w:szCs w:val="24"/>
        </w:rPr>
        <w:t>. 2009</w:t>
      </w:r>
      <w:proofErr w:type="gramStart"/>
      <w:r w:rsidRPr="008A1060">
        <w:rPr>
          <w:rFonts w:ascii="Times New Roman" w:hAnsi="Times New Roman"/>
          <w:sz w:val="24"/>
          <w:szCs w:val="24"/>
        </w:rPr>
        <w:t>;43:267</w:t>
      </w:r>
      <w:proofErr w:type="gramEnd"/>
      <w:r w:rsidRPr="008A1060">
        <w:rPr>
          <w:rFonts w:ascii="Times New Roman" w:hAnsi="Times New Roman"/>
          <w:sz w:val="24"/>
          <w:szCs w:val="24"/>
        </w:rPr>
        <w:t>-276.</w:t>
      </w:r>
    </w:p>
    <w:p w14:paraId="5D186755" w14:textId="77777777" w:rsidR="00C75D05" w:rsidRPr="008A1060" w:rsidRDefault="00C75D05" w:rsidP="00C75D05">
      <w:pPr>
        <w:pStyle w:val="NormalWeb"/>
        <w:numPr>
          <w:ilvl w:val="0"/>
          <w:numId w:val="21"/>
        </w:numPr>
        <w:rPr>
          <w:rFonts w:ascii="Times New Roman" w:hAnsi="Times New Roman"/>
          <w:sz w:val="24"/>
          <w:szCs w:val="24"/>
        </w:rPr>
      </w:pPr>
      <w:proofErr w:type="spellStart"/>
      <w:r w:rsidRPr="008A1060">
        <w:rPr>
          <w:rFonts w:ascii="Times New Roman" w:hAnsi="Times New Roman"/>
          <w:sz w:val="24"/>
          <w:szCs w:val="24"/>
        </w:rPr>
        <w:t>Hawe</w:t>
      </w:r>
      <w:proofErr w:type="spellEnd"/>
      <w:r w:rsidRPr="008A1060">
        <w:rPr>
          <w:rFonts w:ascii="Times New Roman" w:hAnsi="Times New Roman"/>
          <w:sz w:val="24"/>
          <w:szCs w:val="24"/>
        </w:rPr>
        <w:t xml:space="preserve"> P, </w:t>
      </w:r>
      <w:proofErr w:type="spellStart"/>
      <w:r w:rsidRPr="008A1060">
        <w:rPr>
          <w:rFonts w:ascii="Times New Roman" w:hAnsi="Times New Roman"/>
          <w:sz w:val="24"/>
          <w:szCs w:val="24"/>
        </w:rPr>
        <w:t>Shiell</w:t>
      </w:r>
      <w:proofErr w:type="spellEnd"/>
      <w:r w:rsidRPr="008A1060">
        <w:rPr>
          <w:rFonts w:ascii="Times New Roman" w:hAnsi="Times New Roman"/>
          <w:sz w:val="24"/>
          <w:szCs w:val="24"/>
        </w:rPr>
        <w:t xml:space="preserve"> A, Riley T, Gold L. Methods for exploring implementation variation and local context within a cluster randomised community intervention trial</w:t>
      </w:r>
      <w:r w:rsidRPr="008A1060">
        <w:rPr>
          <w:rFonts w:ascii="Times New Roman" w:hAnsi="Times New Roman"/>
          <w:i/>
          <w:sz w:val="24"/>
          <w:szCs w:val="24"/>
        </w:rPr>
        <w:t xml:space="preserve">. J </w:t>
      </w:r>
      <w:proofErr w:type="spellStart"/>
      <w:r w:rsidRPr="008A1060">
        <w:rPr>
          <w:rFonts w:ascii="Times New Roman" w:hAnsi="Times New Roman"/>
          <w:i/>
          <w:sz w:val="24"/>
          <w:szCs w:val="24"/>
        </w:rPr>
        <w:t>Epidemiol</w:t>
      </w:r>
      <w:proofErr w:type="spellEnd"/>
      <w:r w:rsidRPr="008A1060">
        <w:rPr>
          <w:rFonts w:ascii="Times New Roman" w:hAnsi="Times New Roman"/>
          <w:i/>
          <w:sz w:val="24"/>
          <w:szCs w:val="24"/>
        </w:rPr>
        <w:t xml:space="preserve"> Community Health</w:t>
      </w:r>
      <w:r w:rsidRPr="008A1060">
        <w:rPr>
          <w:rFonts w:ascii="Times New Roman" w:hAnsi="Times New Roman"/>
          <w:sz w:val="24"/>
          <w:szCs w:val="24"/>
        </w:rPr>
        <w:t xml:space="preserve"> 2004</w:t>
      </w:r>
      <w:proofErr w:type="gramStart"/>
      <w:r w:rsidRPr="008A1060">
        <w:rPr>
          <w:rFonts w:ascii="Times New Roman" w:hAnsi="Times New Roman"/>
          <w:sz w:val="24"/>
          <w:szCs w:val="24"/>
        </w:rPr>
        <w:t>;58:788</w:t>
      </w:r>
      <w:proofErr w:type="gramEnd"/>
      <w:r w:rsidRPr="008A1060">
        <w:rPr>
          <w:rFonts w:ascii="Times New Roman" w:hAnsi="Times New Roman"/>
          <w:sz w:val="24"/>
          <w:szCs w:val="24"/>
        </w:rPr>
        <w:t>-793.</w:t>
      </w:r>
    </w:p>
    <w:p w14:paraId="0C4102B2" w14:textId="77777777" w:rsidR="00C75D05" w:rsidRPr="008A1060" w:rsidRDefault="00C75D05" w:rsidP="00C75D05">
      <w:pPr>
        <w:pStyle w:val="NormalWeb"/>
        <w:numPr>
          <w:ilvl w:val="0"/>
          <w:numId w:val="21"/>
        </w:numPr>
        <w:rPr>
          <w:rFonts w:ascii="Times New Roman" w:hAnsi="Times New Roman"/>
          <w:sz w:val="24"/>
          <w:szCs w:val="24"/>
        </w:rPr>
      </w:pPr>
      <w:proofErr w:type="spellStart"/>
      <w:r w:rsidRPr="008A1060">
        <w:rPr>
          <w:rFonts w:ascii="Times New Roman" w:hAnsi="Times New Roman"/>
          <w:sz w:val="24"/>
          <w:szCs w:val="24"/>
        </w:rPr>
        <w:t>Shiell</w:t>
      </w:r>
      <w:proofErr w:type="spellEnd"/>
      <w:r w:rsidRPr="008A1060">
        <w:rPr>
          <w:rFonts w:ascii="Times New Roman" w:hAnsi="Times New Roman"/>
          <w:sz w:val="24"/>
          <w:szCs w:val="24"/>
        </w:rPr>
        <w:t xml:space="preserve"> A, </w:t>
      </w:r>
      <w:proofErr w:type="spellStart"/>
      <w:r w:rsidRPr="008A1060">
        <w:rPr>
          <w:rFonts w:ascii="Times New Roman" w:hAnsi="Times New Roman"/>
          <w:sz w:val="24"/>
          <w:szCs w:val="24"/>
        </w:rPr>
        <w:t>Hawe</w:t>
      </w:r>
      <w:proofErr w:type="spellEnd"/>
      <w:r w:rsidRPr="008A1060">
        <w:rPr>
          <w:rFonts w:ascii="Times New Roman" w:hAnsi="Times New Roman"/>
          <w:sz w:val="24"/>
          <w:szCs w:val="24"/>
        </w:rPr>
        <w:t xml:space="preserve"> P, Gold L. Complex interventions or complex systems? </w:t>
      </w:r>
      <w:proofErr w:type="gramStart"/>
      <w:r w:rsidRPr="008A1060">
        <w:rPr>
          <w:rFonts w:ascii="Times New Roman" w:hAnsi="Times New Roman"/>
          <w:sz w:val="24"/>
          <w:szCs w:val="24"/>
        </w:rPr>
        <w:t>implications</w:t>
      </w:r>
      <w:proofErr w:type="gramEnd"/>
      <w:r w:rsidRPr="008A1060">
        <w:rPr>
          <w:rFonts w:ascii="Times New Roman" w:hAnsi="Times New Roman"/>
          <w:sz w:val="24"/>
          <w:szCs w:val="24"/>
        </w:rPr>
        <w:t xml:space="preserve"> for health economic evaluation. </w:t>
      </w:r>
      <w:r w:rsidRPr="008A1060">
        <w:rPr>
          <w:rFonts w:ascii="Times New Roman" w:hAnsi="Times New Roman"/>
          <w:i/>
          <w:sz w:val="24"/>
          <w:szCs w:val="24"/>
        </w:rPr>
        <w:t>BMJ</w:t>
      </w:r>
      <w:r w:rsidRPr="008A1060">
        <w:rPr>
          <w:rFonts w:ascii="Times New Roman" w:hAnsi="Times New Roman"/>
          <w:sz w:val="24"/>
          <w:szCs w:val="24"/>
        </w:rPr>
        <w:t>. 2008</w:t>
      </w:r>
      <w:proofErr w:type="gramStart"/>
      <w:r w:rsidRPr="008A1060">
        <w:rPr>
          <w:rFonts w:ascii="Times New Roman" w:hAnsi="Times New Roman"/>
          <w:sz w:val="24"/>
          <w:szCs w:val="24"/>
        </w:rPr>
        <w:t>;336:1281</w:t>
      </w:r>
      <w:proofErr w:type="gramEnd"/>
      <w:r w:rsidRPr="008A1060">
        <w:rPr>
          <w:rFonts w:ascii="Times New Roman" w:hAnsi="Times New Roman"/>
          <w:sz w:val="24"/>
          <w:szCs w:val="24"/>
        </w:rPr>
        <w:t>-1283.</w:t>
      </w:r>
    </w:p>
    <w:p w14:paraId="35111FD6"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Craig P, Dieppe P, Macintyre S, et al. </w:t>
      </w:r>
      <w:proofErr w:type="gramStart"/>
      <w:r w:rsidRPr="008A1060">
        <w:rPr>
          <w:rFonts w:ascii="Times New Roman" w:hAnsi="Times New Roman"/>
          <w:sz w:val="24"/>
          <w:szCs w:val="24"/>
        </w:rPr>
        <w:t>Developing</w:t>
      </w:r>
      <w:proofErr w:type="gramEnd"/>
      <w:r w:rsidRPr="008A1060">
        <w:rPr>
          <w:rFonts w:ascii="Times New Roman" w:hAnsi="Times New Roman"/>
          <w:sz w:val="24"/>
          <w:szCs w:val="24"/>
        </w:rPr>
        <w:t xml:space="preserve"> and evaluating complex interventions: The new MRC guidance. </w:t>
      </w:r>
      <w:r w:rsidRPr="008A1060">
        <w:rPr>
          <w:rFonts w:ascii="Times New Roman" w:hAnsi="Times New Roman"/>
          <w:i/>
          <w:sz w:val="24"/>
          <w:szCs w:val="24"/>
        </w:rPr>
        <w:t>BMJ</w:t>
      </w:r>
      <w:r w:rsidRPr="008A1060">
        <w:rPr>
          <w:rFonts w:ascii="Times New Roman" w:hAnsi="Times New Roman"/>
          <w:sz w:val="24"/>
          <w:szCs w:val="24"/>
        </w:rPr>
        <w:t>. 2008</w:t>
      </w:r>
      <w:proofErr w:type="gramStart"/>
      <w:r w:rsidRPr="008A1060">
        <w:rPr>
          <w:rFonts w:ascii="Times New Roman" w:hAnsi="Times New Roman"/>
          <w:sz w:val="24"/>
          <w:szCs w:val="24"/>
        </w:rPr>
        <w:t>;337:a1655</w:t>
      </w:r>
      <w:proofErr w:type="gramEnd"/>
      <w:r w:rsidRPr="008A1060">
        <w:rPr>
          <w:rFonts w:ascii="Times New Roman" w:hAnsi="Times New Roman"/>
          <w:sz w:val="24"/>
          <w:szCs w:val="24"/>
        </w:rPr>
        <w:t>.</w:t>
      </w:r>
    </w:p>
    <w:p w14:paraId="6CFF1EEB" w14:textId="77777777" w:rsidR="00C75D05" w:rsidRDefault="00C75D05" w:rsidP="00C75D05">
      <w:pPr>
        <w:pStyle w:val="NormalWeb"/>
        <w:numPr>
          <w:ilvl w:val="0"/>
          <w:numId w:val="21"/>
        </w:numPr>
        <w:rPr>
          <w:rFonts w:ascii="Times New Roman" w:hAnsi="Times New Roman"/>
          <w:sz w:val="24"/>
          <w:szCs w:val="24"/>
        </w:rPr>
      </w:pPr>
      <w:proofErr w:type="spellStart"/>
      <w:r w:rsidRPr="008A1060">
        <w:rPr>
          <w:rFonts w:ascii="Times New Roman" w:hAnsi="Times New Roman"/>
          <w:sz w:val="24"/>
          <w:szCs w:val="24"/>
        </w:rPr>
        <w:t>Petticrew</w:t>
      </w:r>
      <w:proofErr w:type="spellEnd"/>
      <w:r w:rsidRPr="008A1060">
        <w:rPr>
          <w:rFonts w:ascii="Times New Roman" w:hAnsi="Times New Roman"/>
          <w:sz w:val="24"/>
          <w:szCs w:val="24"/>
        </w:rPr>
        <w:t xml:space="preserve"> M, Anderson L, Elder R, et al. Complex interventions and their implications for systematic reviews: A pragmatic approach. </w:t>
      </w:r>
      <w:r w:rsidRPr="008A1060">
        <w:rPr>
          <w:rFonts w:ascii="Times New Roman" w:hAnsi="Times New Roman"/>
          <w:i/>
          <w:sz w:val="24"/>
          <w:szCs w:val="24"/>
        </w:rPr>
        <w:t xml:space="preserve">J </w:t>
      </w:r>
      <w:proofErr w:type="spellStart"/>
      <w:r w:rsidRPr="008A1060">
        <w:rPr>
          <w:rFonts w:ascii="Times New Roman" w:hAnsi="Times New Roman"/>
          <w:i/>
          <w:sz w:val="24"/>
          <w:szCs w:val="24"/>
        </w:rPr>
        <w:t>Clin</w:t>
      </w:r>
      <w:proofErr w:type="spellEnd"/>
      <w:r w:rsidRPr="008A1060">
        <w:rPr>
          <w:rFonts w:ascii="Times New Roman" w:hAnsi="Times New Roman"/>
          <w:i/>
          <w:sz w:val="24"/>
          <w:szCs w:val="24"/>
        </w:rPr>
        <w:t xml:space="preserve"> </w:t>
      </w:r>
      <w:proofErr w:type="spellStart"/>
      <w:r w:rsidRPr="008A1060">
        <w:rPr>
          <w:rFonts w:ascii="Times New Roman" w:hAnsi="Times New Roman"/>
          <w:i/>
          <w:sz w:val="24"/>
          <w:szCs w:val="24"/>
        </w:rPr>
        <w:t>Epidemiol</w:t>
      </w:r>
      <w:proofErr w:type="spellEnd"/>
      <w:r w:rsidRPr="008A1060">
        <w:rPr>
          <w:rFonts w:ascii="Times New Roman" w:hAnsi="Times New Roman"/>
          <w:sz w:val="24"/>
          <w:szCs w:val="24"/>
        </w:rPr>
        <w:t>. 2013</w:t>
      </w:r>
      <w:proofErr w:type="gramStart"/>
      <w:r w:rsidRPr="008A1060">
        <w:rPr>
          <w:rFonts w:ascii="Times New Roman" w:hAnsi="Times New Roman"/>
          <w:sz w:val="24"/>
          <w:szCs w:val="24"/>
        </w:rPr>
        <w:t>;66:1209</w:t>
      </w:r>
      <w:proofErr w:type="gramEnd"/>
      <w:r w:rsidRPr="008A1060">
        <w:rPr>
          <w:rFonts w:ascii="Times New Roman" w:hAnsi="Times New Roman"/>
          <w:sz w:val="24"/>
          <w:szCs w:val="24"/>
        </w:rPr>
        <w:t>-1214.</w:t>
      </w:r>
    </w:p>
    <w:p w14:paraId="06A7E713" w14:textId="185C22DA" w:rsidR="007C7A79" w:rsidRPr="00602066" w:rsidRDefault="007C7A79" w:rsidP="00497AA9">
      <w:pPr>
        <w:pStyle w:val="ListParagraph"/>
        <w:numPr>
          <w:ilvl w:val="0"/>
          <w:numId w:val="21"/>
        </w:numPr>
        <w:rPr>
          <w:rFonts w:ascii="Times New Roman" w:hAnsi="Times New Roman" w:cs="Times New Roman"/>
          <w:sz w:val="24"/>
          <w:szCs w:val="24"/>
          <w:highlight w:val="yellow"/>
        </w:rPr>
      </w:pPr>
      <w:r w:rsidRPr="00602066">
        <w:rPr>
          <w:rFonts w:ascii="Times New Roman" w:hAnsi="Times New Roman" w:cs="Times New Roman"/>
          <w:color w:val="333333"/>
          <w:sz w:val="24"/>
          <w:szCs w:val="24"/>
          <w:highlight w:val="yellow"/>
          <w:lang w:val="en"/>
        </w:rPr>
        <w:t>Zhang</w:t>
      </w:r>
      <w:r w:rsidR="003A497E" w:rsidRPr="00602066">
        <w:rPr>
          <w:rFonts w:ascii="Times New Roman" w:hAnsi="Times New Roman" w:cs="Times New Roman"/>
          <w:color w:val="333333"/>
          <w:sz w:val="24"/>
          <w:szCs w:val="24"/>
          <w:highlight w:val="yellow"/>
          <w:lang w:val="en"/>
        </w:rPr>
        <w:t xml:space="preserve"> D</w:t>
      </w:r>
      <w:r w:rsidRPr="00602066">
        <w:rPr>
          <w:rFonts w:ascii="Times New Roman" w:hAnsi="Times New Roman" w:cs="Times New Roman"/>
          <w:color w:val="333333"/>
          <w:sz w:val="24"/>
          <w:szCs w:val="24"/>
          <w:highlight w:val="yellow"/>
          <w:lang w:val="en"/>
        </w:rPr>
        <w:t xml:space="preserve">, </w:t>
      </w:r>
      <w:proofErr w:type="spellStart"/>
      <w:r w:rsidRPr="00602066">
        <w:rPr>
          <w:rFonts w:ascii="Times New Roman" w:hAnsi="Times New Roman" w:cs="Times New Roman"/>
          <w:color w:val="333333"/>
          <w:sz w:val="24"/>
          <w:szCs w:val="24"/>
          <w:highlight w:val="yellow"/>
          <w:lang w:val="en"/>
        </w:rPr>
        <w:t>Giabbanelli</w:t>
      </w:r>
      <w:proofErr w:type="spellEnd"/>
      <w:r w:rsidR="003A497E" w:rsidRPr="00602066">
        <w:rPr>
          <w:rFonts w:ascii="Times New Roman" w:hAnsi="Times New Roman" w:cs="Times New Roman"/>
          <w:color w:val="333333"/>
          <w:sz w:val="24"/>
          <w:szCs w:val="24"/>
          <w:highlight w:val="yellow"/>
          <w:lang w:val="en"/>
        </w:rPr>
        <w:t xml:space="preserve"> PJ</w:t>
      </w:r>
      <w:r w:rsidRPr="00602066">
        <w:rPr>
          <w:rFonts w:ascii="Times New Roman" w:hAnsi="Times New Roman" w:cs="Times New Roman"/>
          <w:color w:val="333333"/>
          <w:sz w:val="24"/>
          <w:szCs w:val="24"/>
          <w:highlight w:val="yellow"/>
          <w:lang w:val="en"/>
        </w:rPr>
        <w:t xml:space="preserve">, </w:t>
      </w:r>
      <w:proofErr w:type="spellStart"/>
      <w:r w:rsidRPr="00602066">
        <w:rPr>
          <w:rFonts w:ascii="Times New Roman" w:hAnsi="Times New Roman" w:cs="Times New Roman"/>
          <w:color w:val="333333"/>
          <w:sz w:val="24"/>
          <w:szCs w:val="24"/>
          <w:highlight w:val="yellow"/>
          <w:lang w:val="en"/>
        </w:rPr>
        <w:t>Arah</w:t>
      </w:r>
      <w:proofErr w:type="spellEnd"/>
      <w:r w:rsidRPr="00602066">
        <w:rPr>
          <w:rFonts w:ascii="Times New Roman" w:hAnsi="Times New Roman" w:cs="Times New Roman"/>
          <w:color w:val="333333"/>
          <w:sz w:val="24"/>
          <w:szCs w:val="24"/>
          <w:highlight w:val="yellow"/>
          <w:lang w:val="en"/>
        </w:rPr>
        <w:t xml:space="preserve"> </w:t>
      </w:r>
      <w:r w:rsidR="003A497E" w:rsidRPr="00602066">
        <w:rPr>
          <w:rFonts w:ascii="Times New Roman" w:hAnsi="Times New Roman" w:cs="Times New Roman"/>
          <w:color w:val="333333"/>
          <w:sz w:val="24"/>
          <w:szCs w:val="24"/>
          <w:highlight w:val="yellow"/>
          <w:lang w:val="en"/>
        </w:rPr>
        <w:t xml:space="preserve">O, </w:t>
      </w:r>
      <w:r w:rsidRPr="00602066">
        <w:rPr>
          <w:rFonts w:ascii="Times New Roman" w:hAnsi="Times New Roman" w:cs="Times New Roman"/>
          <w:color w:val="333333"/>
          <w:sz w:val="24"/>
          <w:szCs w:val="24"/>
          <w:highlight w:val="yellow"/>
          <w:lang w:val="en"/>
        </w:rPr>
        <w:t>Zimmerman</w:t>
      </w:r>
      <w:r w:rsidR="003A497E" w:rsidRPr="00602066">
        <w:rPr>
          <w:rFonts w:ascii="Times New Roman" w:hAnsi="Times New Roman" w:cs="Times New Roman"/>
          <w:color w:val="333333"/>
          <w:sz w:val="24"/>
          <w:szCs w:val="24"/>
          <w:highlight w:val="yellow"/>
          <w:lang w:val="en"/>
        </w:rPr>
        <w:t xml:space="preserve"> FJ</w:t>
      </w:r>
      <w:r w:rsidRPr="00602066">
        <w:rPr>
          <w:rFonts w:ascii="Times New Roman" w:hAnsi="Times New Roman" w:cs="Times New Roman"/>
          <w:color w:val="333333"/>
          <w:sz w:val="24"/>
          <w:szCs w:val="24"/>
          <w:highlight w:val="yellow"/>
          <w:lang w:val="en"/>
        </w:rPr>
        <w:t>. Impact of Different Policies on Unhealthy Dietary Behaviors in an Urban Adult Population: An Agent-based Simulation Model</w:t>
      </w:r>
      <w:r w:rsidR="003A497E" w:rsidRPr="00602066">
        <w:rPr>
          <w:rFonts w:ascii="Times New Roman" w:hAnsi="Times New Roman" w:cs="Times New Roman"/>
          <w:color w:val="333333"/>
          <w:sz w:val="24"/>
          <w:szCs w:val="24"/>
          <w:highlight w:val="yellow"/>
          <w:lang w:val="en"/>
        </w:rPr>
        <w:t>.</w:t>
      </w:r>
      <w:r w:rsidRPr="00602066">
        <w:rPr>
          <w:rFonts w:ascii="Times New Roman" w:hAnsi="Times New Roman" w:cs="Times New Roman"/>
          <w:color w:val="333333"/>
          <w:sz w:val="24"/>
          <w:szCs w:val="24"/>
          <w:highlight w:val="yellow"/>
          <w:lang w:val="en"/>
        </w:rPr>
        <w:t xml:space="preserve"> </w:t>
      </w:r>
      <w:proofErr w:type="spellStart"/>
      <w:r w:rsidRPr="00602066">
        <w:rPr>
          <w:rFonts w:ascii="Times New Roman" w:hAnsi="Times New Roman" w:cs="Times New Roman"/>
          <w:i/>
          <w:color w:val="333333"/>
          <w:sz w:val="24"/>
          <w:szCs w:val="24"/>
          <w:highlight w:val="yellow"/>
          <w:lang w:val="en"/>
        </w:rPr>
        <w:t>A</w:t>
      </w:r>
      <w:r w:rsidR="003A497E" w:rsidRPr="00602066">
        <w:rPr>
          <w:rFonts w:ascii="Times New Roman" w:hAnsi="Times New Roman" w:cs="Times New Roman"/>
          <w:i/>
          <w:color w:val="333333"/>
          <w:sz w:val="24"/>
          <w:szCs w:val="24"/>
          <w:highlight w:val="yellow"/>
          <w:lang w:val="en"/>
        </w:rPr>
        <w:t>mer</w:t>
      </w:r>
      <w:proofErr w:type="spellEnd"/>
      <w:r w:rsidRPr="00602066">
        <w:rPr>
          <w:rFonts w:ascii="Times New Roman" w:hAnsi="Times New Roman" w:cs="Times New Roman"/>
          <w:i/>
          <w:color w:val="333333"/>
          <w:sz w:val="24"/>
          <w:szCs w:val="24"/>
          <w:highlight w:val="yellow"/>
          <w:lang w:val="en"/>
        </w:rPr>
        <w:t xml:space="preserve"> J </w:t>
      </w:r>
      <w:proofErr w:type="spellStart"/>
      <w:r w:rsidRPr="00602066">
        <w:rPr>
          <w:rFonts w:ascii="Times New Roman" w:hAnsi="Times New Roman" w:cs="Times New Roman"/>
          <w:i/>
          <w:color w:val="333333"/>
          <w:sz w:val="24"/>
          <w:szCs w:val="24"/>
          <w:highlight w:val="yellow"/>
          <w:lang w:val="en"/>
        </w:rPr>
        <w:t>Publ</w:t>
      </w:r>
      <w:proofErr w:type="spellEnd"/>
      <w:r w:rsidRPr="00602066">
        <w:rPr>
          <w:rFonts w:ascii="Times New Roman" w:hAnsi="Times New Roman" w:cs="Times New Roman"/>
          <w:i/>
          <w:color w:val="333333"/>
          <w:sz w:val="24"/>
          <w:szCs w:val="24"/>
          <w:highlight w:val="yellow"/>
          <w:lang w:val="en"/>
        </w:rPr>
        <w:t xml:space="preserve"> Health</w:t>
      </w:r>
      <w:r w:rsidRPr="00602066">
        <w:rPr>
          <w:rFonts w:ascii="Times New Roman" w:hAnsi="Times New Roman" w:cs="Times New Roman"/>
          <w:color w:val="333333"/>
          <w:sz w:val="24"/>
          <w:szCs w:val="24"/>
          <w:highlight w:val="yellow"/>
          <w:lang w:val="en"/>
        </w:rPr>
        <w:t xml:space="preserve"> </w:t>
      </w:r>
      <w:r w:rsidR="003A497E" w:rsidRPr="00602066">
        <w:rPr>
          <w:rFonts w:ascii="Times New Roman" w:hAnsi="Times New Roman" w:cs="Times New Roman"/>
          <w:color w:val="333333"/>
          <w:sz w:val="24"/>
          <w:szCs w:val="24"/>
          <w:highlight w:val="yellow"/>
          <w:lang w:val="en"/>
        </w:rPr>
        <w:t>2014</w:t>
      </w:r>
      <w:proofErr w:type="gramStart"/>
      <w:r w:rsidR="003A497E" w:rsidRPr="00602066">
        <w:rPr>
          <w:rFonts w:ascii="Times New Roman" w:hAnsi="Times New Roman" w:cs="Times New Roman"/>
          <w:color w:val="333333"/>
          <w:sz w:val="24"/>
          <w:szCs w:val="24"/>
          <w:highlight w:val="yellow"/>
          <w:lang w:val="en"/>
        </w:rPr>
        <w:t>;</w:t>
      </w:r>
      <w:r w:rsidRPr="00602066">
        <w:rPr>
          <w:rFonts w:ascii="Times New Roman" w:hAnsi="Times New Roman" w:cs="Times New Roman"/>
          <w:color w:val="333333"/>
          <w:sz w:val="24"/>
          <w:szCs w:val="24"/>
          <w:highlight w:val="yellow"/>
          <w:lang w:val="en"/>
        </w:rPr>
        <w:t>104:1217</w:t>
      </w:r>
      <w:proofErr w:type="gramEnd"/>
      <w:r w:rsidRPr="00602066">
        <w:rPr>
          <w:rFonts w:ascii="Times New Roman" w:hAnsi="Times New Roman" w:cs="Times New Roman"/>
          <w:color w:val="333333"/>
          <w:sz w:val="24"/>
          <w:szCs w:val="24"/>
          <w:highlight w:val="yellow"/>
          <w:lang w:val="en"/>
        </w:rPr>
        <w:t xml:space="preserve">-1222. </w:t>
      </w:r>
    </w:p>
    <w:p w14:paraId="6A66929E" w14:textId="3AF9ED85" w:rsidR="007C7A79" w:rsidRPr="00602066" w:rsidRDefault="00497AA9" w:rsidP="007C7A79">
      <w:pPr>
        <w:pStyle w:val="ListParagraph"/>
        <w:numPr>
          <w:ilvl w:val="0"/>
          <w:numId w:val="21"/>
        </w:numPr>
        <w:rPr>
          <w:rFonts w:ascii="Times New Roman" w:hAnsi="Times New Roman" w:cs="Times New Roman"/>
          <w:sz w:val="24"/>
          <w:szCs w:val="24"/>
          <w:highlight w:val="yellow"/>
        </w:rPr>
      </w:pPr>
      <w:r w:rsidRPr="00602066">
        <w:rPr>
          <w:rFonts w:ascii="Times New Roman" w:hAnsi="Times New Roman" w:cs="Times New Roman"/>
          <w:color w:val="333333"/>
          <w:sz w:val="24"/>
          <w:szCs w:val="24"/>
          <w:highlight w:val="yellow"/>
          <w:lang w:val="en"/>
        </w:rPr>
        <w:t xml:space="preserve">Zimmerman FJ. Habit, custom, and power: A multi-level theory of population health. </w:t>
      </w:r>
      <w:proofErr w:type="spellStart"/>
      <w:r w:rsidRPr="00602066">
        <w:rPr>
          <w:rFonts w:ascii="Times New Roman" w:hAnsi="Times New Roman" w:cs="Times New Roman"/>
          <w:i/>
          <w:color w:val="333333"/>
          <w:sz w:val="24"/>
          <w:szCs w:val="24"/>
          <w:highlight w:val="yellow"/>
          <w:lang w:val="en"/>
        </w:rPr>
        <w:t>Soc</w:t>
      </w:r>
      <w:proofErr w:type="spellEnd"/>
      <w:r w:rsidRPr="00602066">
        <w:rPr>
          <w:rFonts w:ascii="Times New Roman" w:hAnsi="Times New Roman" w:cs="Times New Roman"/>
          <w:i/>
          <w:color w:val="333333"/>
          <w:sz w:val="24"/>
          <w:szCs w:val="24"/>
          <w:highlight w:val="yellow"/>
          <w:lang w:val="en"/>
        </w:rPr>
        <w:t xml:space="preserve"> </w:t>
      </w:r>
      <w:proofErr w:type="spellStart"/>
      <w:r w:rsidRPr="00602066">
        <w:rPr>
          <w:rFonts w:ascii="Times New Roman" w:hAnsi="Times New Roman" w:cs="Times New Roman"/>
          <w:i/>
          <w:color w:val="333333"/>
          <w:sz w:val="24"/>
          <w:szCs w:val="24"/>
          <w:highlight w:val="yellow"/>
          <w:lang w:val="en"/>
        </w:rPr>
        <w:t>Sci</w:t>
      </w:r>
      <w:proofErr w:type="spellEnd"/>
      <w:r w:rsidR="003A497E" w:rsidRPr="00602066">
        <w:rPr>
          <w:rFonts w:ascii="Times New Roman" w:hAnsi="Times New Roman" w:cs="Times New Roman"/>
          <w:i/>
          <w:color w:val="333333"/>
          <w:sz w:val="24"/>
          <w:szCs w:val="24"/>
          <w:highlight w:val="yellow"/>
          <w:lang w:val="en"/>
        </w:rPr>
        <w:t xml:space="preserve"> </w:t>
      </w:r>
      <w:r w:rsidRPr="00602066">
        <w:rPr>
          <w:rFonts w:ascii="Times New Roman" w:hAnsi="Times New Roman" w:cs="Times New Roman"/>
          <w:i/>
          <w:color w:val="333333"/>
          <w:sz w:val="24"/>
          <w:szCs w:val="24"/>
          <w:highlight w:val="yellow"/>
          <w:lang w:val="en"/>
        </w:rPr>
        <w:t>Med</w:t>
      </w:r>
      <w:r w:rsidRPr="00602066">
        <w:rPr>
          <w:rFonts w:ascii="Times New Roman" w:hAnsi="Times New Roman" w:cs="Times New Roman"/>
          <w:color w:val="333333"/>
          <w:sz w:val="24"/>
          <w:szCs w:val="24"/>
          <w:highlight w:val="yellow"/>
          <w:lang w:val="en"/>
        </w:rPr>
        <w:t xml:space="preserve"> 2013:</w:t>
      </w:r>
      <w:r w:rsidR="003A497E" w:rsidRPr="00602066">
        <w:rPr>
          <w:rFonts w:ascii="Times New Roman" w:hAnsi="Times New Roman" w:cs="Times New Roman"/>
          <w:color w:val="333333"/>
          <w:sz w:val="24"/>
          <w:szCs w:val="24"/>
          <w:highlight w:val="yellow"/>
          <w:lang w:val="en"/>
        </w:rPr>
        <w:t>80</w:t>
      </w:r>
      <w:proofErr w:type="gramStart"/>
      <w:r w:rsidR="003A497E" w:rsidRPr="00602066">
        <w:rPr>
          <w:rFonts w:ascii="Times New Roman" w:hAnsi="Times New Roman" w:cs="Times New Roman"/>
          <w:color w:val="333333"/>
          <w:sz w:val="24"/>
          <w:szCs w:val="24"/>
          <w:highlight w:val="yellow"/>
          <w:lang w:val="en"/>
        </w:rPr>
        <w:t>;</w:t>
      </w:r>
      <w:r w:rsidRPr="00602066">
        <w:rPr>
          <w:rFonts w:ascii="Times New Roman" w:hAnsi="Times New Roman" w:cs="Times New Roman"/>
          <w:color w:val="333333"/>
          <w:sz w:val="24"/>
          <w:szCs w:val="24"/>
          <w:highlight w:val="yellow"/>
          <w:lang w:val="en"/>
        </w:rPr>
        <w:t>47</w:t>
      </w:r>
      <w:proofErr w:type="gramEnd"/>
      <w:r w:rsidRPr="00602066">
        <w:rPr>
          <w:rFonts w:ascii="Times New Roman" w:hAnsi="Times New Roman" w:cs="Times New Roman"/>
          <w:color w:val="333333"/>
          <w:sz w:val="24"/>
          <w:szCs w:val="24"/>
          <w:highlight w:val="yellow"/>
          <w:lang w:val="en"/>
        </w:rPr>
        <w:t>-56.</w:t>
      </w:r>
    </w:p>
    <w:p w14:paraId="125216D5" w14:textId="7C13A7CA" w:rsidR="00C75D05" w:rsidRPr="007C7A79" w:rsidRDefault="00C75D05" w:rsidP="007C7A79">
      <w:pPr>
        <w:pStyle w:val="ListParagraph"/>
        <w:numPr>
          <w:ilvl w:val="0"/>
          <w:numId w:val="21"/>
        </w:numPr>
      </w:pPr>
      <w:proofErr w:type="spellStart"/>
      <w:r w:rsidRPr="007C7A79">
        <w:rPr>
          <w:rFonts w:ascii="Times New Roman" w:hAnsi="Times New Roman"/>
          <w:sz w:val="24"/>
          <w:szCs w:val="24"/>
        </w:rPr>
        <w:t>Sanson</w:t>
      </w:r>
      <w:proofErr w:type="spellEnd"/>
      <w:r w:rsidRPr="007C7A79">
        <w:rPr>
          <w:rFonts w:ascii="Times New Roman" w:hAnsi="Times New Roman"/>
          <w:sz w:val="24"/>
          <w:szCs w:val="24"/>
        </w:rPr>
        <w:t xml:space="preserve">-Fisher RW, </w:t>
      </w:r>
      <w:proofErr w:type="spellStart"/>
      <w:r w:rsidRPr="007C7A79">
        <w:rPr>
          <w:rFonts w:ascii="Times New Roman" w:hAnsi="Times New Roman"/>
          <w:sz w:val="24"/>
          <w:szCs w:val="24"/>
        </w:rPr>
        <w:t>D’Este</w:t>
      </w:r>
      <w:proofErr w:type="spellEnd"/>
      <w:r w:rsidRPr="007C7A79">
        <w:rPr>
          <w:rFonts w:ascii="Times New Roman" w:hAnsi="Times New Roman"/>
          <w:sz w:val="24"/>
          <w:szCs w:val="24"/>
        </w:rPr>
        <w:t xml:space="preserve"> CA, Carey ML, Noble N, </w:t>
      </w:r>
      <w:proofErr w:type="gramStart"/>
      <w:r w:rsidRPr="007C7A79">
        <w:rPr>
          <w:rFonts w:ascii="Times New Roman" w:hAnsi="Times New Roman"/>
          <w:sz w:val="24"/>
          <w:szCs w:val="24"/>
        </w:rPr>
        <w:t>Paul</w:t>
      </w:r>
      <w:proofErr w:type="gramEnd"/>
      <w:r w:rsidRPr="007C7A79">
        <w:rPr>
          <w:rFonts w:ascii="Times New Roman" w:hAnsi="Times New Roman"/>
          <w:sz w:val="24"/>
          <w:szCs w:val="24"/>
        </w:rPr>
        <w:t xml:space="preserve"> CL. Evaluation of systems oriented public health interventions: Alternative research designs. </w:t>
      </w:r>
      <w:proofErr w:type="spellStart"/>
      <w:r w:rsidRPr="007C7A79">
        <w:rPr>
          <w:rFonts w:ascii="Times New Roman" w:hAnsi="Times New Roman"/>
          <w:i/>
          <w:sz w:val="24"/>
          <w:szCs w:val="24"/>
        </w:rPr>
        <w:t>Annu</w:t>
      </w:r>
      <w:proofErr w:type="spellEnd"/>
      <w:r w:rsidRPr="007C7A79">
        <w:rPr>
          <w:rFonts w:ascii="Times New Roman" w:hAnsi="Times New Roman"/>
          <w:i/>
          <w:sz w:val="24"/>
          <w:szCs w:val="24"/>
        </w:rPr>
        <w:t xml:space="preserve"> Rev Public Health</w:t>
      </w:r>
      <w:r w:rsidRPr="007C7A79">
        <w:rPr>
          <w:rFonts w:ascii="Times New Roman" w:hAnsi="Times New Roman"/>
          <w:sz w:val="24"/>
          <w:szCs w:val="24"/>
        </w:rPr>
        <w:t xml:space="preserve"> 2014</w:t>
      </w:r>
      <w:proofErr w:type="gramStart"/>
      <w:r w:rsidRPr="007C7A79">
        <w:rPr>
          <w:rFonts w:ascii="Times New Roman" w:hAnsi="Times New Roman"/>
          <w:sz w:val="24"/>
          <w:szCs w:val="24"/>
        </w:rPr>
        <w:t>;35:9</w:t>
      </w:r>
      <w:proofErr w:type="gramEnd"/>
      <w:r w:rsidRPr="007C7A79">
        <w:rPr>
          <w:rFonts w:ascii="Times New Roman" w:hAnsi="Times New Roman"/>
          <w:sz w:val="24"/>
          <w:szCs w:val="24"/>
        </w:rPr>
        <w:t>-27.</w:t>
      </w:r>
    </w:p>
    <w:p w14:paraId="7242ADC9"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NHS England. Real world testing of “combinatorial interventions” – a global invitation to innovators. 2015</w:t>
      </w:r>
      <w:proofErr w:type="gramStart"/>
      <w:r w:rsidRPr="008A1060">
        <w:rPr>
          <w:rFonts w:ascii="Times New Roman" w:hAnsi="Times New Roman"/>
          <w:sz w:val="24"/>
          <w:szCs w:val="24"/>
        </w:rPr>
        <w:t>;2015</w:t>
      </w:r>
      <w:proofErr w:type="gramEnd"/>
      <w:r w:rsidRPr="008A1060">
        <w:rPr>
          <w:rFonts w:ascii="Times New Roman" w:hAnsi="Times New Roman"/>
          <w:sz w:val="24"/>
          <w:szCs w:val="24"/>
        </w:rPr>
        <w:t>(December 7, 2015).</w:t>
      </w:r>
    </w:p>
    <w:p w14:paraId="0311F202"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lastRenderedPageBreak/>
        <w:t xml:space="preserve">Fischer AJ, </w:t>
      </w:r>
      <w:proofErr w:type="spellStart"/>
      <w:r w:rsidRPr="008A1060">
        <w:rPr>
          <w:rFonts w:ascii="Times New Roman" w:hAnsi="Times New Roman"/>
          <w:sz w:val="24"/>
          <w:szCs w:val="24"/>
        </w:rPr>
        <w:t>Threlfall</w:t>
      </w:r>
      <w:proofErr w:type="spellEnd"/>
      <w:r w:rsidRPr="008A1060">
        <w:rPr>
          <w:rFonts w:ascii="Times New Roman" w:hAnsi="Times New Roman"/>
          <w:sz w:val="24"/>
          <w:szCs w:val="24"/>
        </w:rPr>
        <w:t xml:space="preserve"> A, </w:t>
      </w:r>
      <w:proofErr w:type="spellStart"/>
      <w:r w:rsidRPr="008A1060">
        <w:rPr>
          <w:rFonts w:ascii="Times New Roman" w:hAnsi="Times New Roman"/>
          <w:sz w:val="24"/>
          <w:szCs w:val="24"/>
        </w:rPr>
        <w:t>Meah</w:t>
      </w:r>
      <w:proofErr w:type="spellEnd"/>
      <w:r w:rsidRPr="008A1060">
        <w:rPr>
          <w:rFonts w:ascii="Times New Roman" w:hAnsi="Times New Roman"/>
          <w:sz w:val="24"/>
          <w:szCs w:val="24"/>
        </w:rPr>
        <w:t xml:space="preserve"> S, et al. The appraisal of public health interventions: An overview. </w:t>
      </w:r>
      <w:r w:rsidRPr="008A1060">
        <w:rPr>
          <w:rFonts w:ascii="Times New Roman" w:hAnsi="Times New Roman"/>
          <w:i/>
          <w:sz w:val="24"/>
          <w:szCs w:val="24"/>
        </w:rPr>
        <w:t>J Public Health</w:t>
      </w:r>
      <w:r w:rsidRPr="008A1060">
        <w:rPr>
          <w:rFonts w:ascii="Times New Roman" w:hAnsi="Times New Roman"/>
          <w:sz w:val="24"/>
          <w:szCs w:val="24"/>
        </w:rPr>
        <w:t xml:space="preserve"> 2013</w:t>
      </w:r>
      <w:proofErr w:type="gramStart"/>
      <w:r w:rsidRPr="008A1060">
        <w:rPr>
          <w:rFonts w:ascii="Times New Roman" w:hAnsi="Times New Roman"/>
          <w:sz w:val="24"/>
          <w:szCs w:val="24"/>
        </w:rPr>
        <w:t>;35:488</w:t>
      </w:r>
      <w:proofErr w:type="gramEnd"/>
      <w:r w:rsidRPr="008A1060">
        <w:rPr>
          <w:rFonts w:ascii="Times New Roman" w:hAnsi="Times New Roman"/>
          <w:sz w:val="24"/>
          <w:szCs w:val="24"/>
        </w:rPr>
        <w:t>-494.</w:t>
      </w:r>
    </w:p>
    <w:p w14:paraId="627DDF1C" w14:textId="77777777" w:rsidR="00C75D05" w:rsidRPr="008A1060" w:rsidRDefault="00C75D05" w:rsidP="00C75D05">
      <w:pPr>
        <w:pStyle w:val="NormalWeb"/>
        <w:numPr>
          <w:ilvl w:val="0"/>
          <w:numId w:val="21"/>
        </w:numPr>
        <w:rPr>
          <w:rFonts w:ascii="Times New Roman" w:hAnsi="Times New Roman"/>
          <w:sz w:val="24"/>
          <w:szCs w:val="24"/>
        </w:rPr>
      </w:pPr>
      <w:proofErr w:type="spellStart"/>
      <w:r w:rsidRPr="008A1060">
        <w:rPr>
          <w:rFonts w:ascii="Times New Roman" w:hAnsi="Times New Roman"/>
          <w:sz w:val="24"/>
          <w:szCs w:val="24"/>
        </w:rPr>
        <w:t>Threlfall</w:t>
      </w:r>
      <w:proofErr w:type="spellEnd"/>
      <w:r w:rsidRPr="008A1060">
        <w:rPr>
          <w:rFonts w:ascii="Times New Roman" w:hAnsi="Times New Roman"/>
          <w:sz w:val="24"/>
          <w:szCs w:val="24"/>
        </w:rPr>
        <w:t xml:space="preserve"> AG, </w:t>
      </w:r>
      <w:proofErr w:type="spellStart"/>
      <w:r w:rsidRPr="008A1060">
        <w:rPr>
          <w:rFonts w:ascii="Times New Roman" w:hAnsi="Times New Roman"/>
          <w:sz w:val="24"/>
          <w:szCs w:val="24"/>
        </w:rPr>
        <w:t>Meah</w:t>
      </w:r>
      <w:proofErr w:type="spellEnd"/>
      <w:r w:rsidRPr="008A1060">
        <w:rPr>
          <w:rFonts w:ascii="Times New Roman" w:hAnsi="Times New Roman"/>
          <w:sz w:val="24"/>
          <w:szCs w:val="24"/>
        </w:rPr>
        <w:t xml:space="preserve"> S, Fischer AJ, et al. The appraisal of public health interventions: The use of theory. </w:t>
      </w:r>
      <w:r w:rsidRPr="008A1060">
        <w:rPr>
          <w:rFonts w:ascii="Times New Roman" w:hAnsi="Times New Roman"/>
          <w:i/>
          <w:sz w:val="24"/>
          <w:szCs w:val="24"/>
        </w:rPr>
        <w:t>J Public Health</w:t>
      </w:r>
      <w:r w:rsidRPr="008A1060">
        <w:rPr>
          <w:rFonts w:ascii="Times New Roman" w:hAnsi="Times New Roman"/>
          <w:sz w:val="24"/>
          <w:szCs w:val="24"/>
        </w:rPr>
        <w:t xml:space="preserve"> 2015</w:t>
      </w:r>
      <w:proofErr w:type="gramStart"/>
      <w:r w:rsidRPr="008A1060">
        <w:rPr>
          <w:rFonts w:ascii="Times New Roman" w:hAnsi="Times New Roman"/>
          <w:sz w:val="24"/>
          <w:szCs w:val="24"/>
        </w:rPr>
        <w:t>;37:166</w:t>
      </w:r>
      <w:proofErr w:type="gramEnd"/>
      <w:r w:rsidRPr="008A1060">
        <w:rPr>
          <w:rFonts w:ascii="Times New Roman" w:hAnsi="Times New Roman"/>
          <w:sz w:val="24"/>
          <w:szCs w:val="24"/>
        </w:rPr>
        <w:t>-171.</w:t>
      </w:r>
    </w:p>
    <w:p w14:paraId="11E531B5"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Little P, Stuart B, Hobbs F, et al. An internet-delivered handwashing intervention to modify influenza-like illness and respiratory infection transmission (PRIMIT): A primary care randomised trial. </w:t>
      </w:r>
      <w:r w:rsidRPr="008A1060">
        <w:rPr>
          <w:rFonts w:ascii="Times New Roman" w:hAnsi="Times New Roman"/>
          <w:i/>
          <w:sz w:val="24"/>
          <w:szCs w:val="24"/>
        </w:rPr>
        <w:t>Lancet</w:t>
      </w:r>
      <w:r w:rsidRPr="008A1060">
        <w:rPr>
          <w:rFonts w:ascii="Times New Roman" w:hAnsi="Times New Roman"/>
          <w:sz w:val="24"/>
          <w:szCs w:val="24"/>
        </w:rPr>
        <w:t xml:space="preserve"> 2015</w:t>
      </w:r>
      <w:proofErr w:type="gramStart"/>
      <w:r w:rsidRPr="008A1060">
        <w:rPr>
          <w:rFonts w:ascii="Times New Roman" w:hAnsi="Times New Roman"/>
          <w:sz w:val="24"/>
          <w:szCs w:val="24"/>
        </w:rPr>
        <w:t>;386:1631</w:t>
      </w:r>
      <w:proofErr w:type="gramEnd"/>
      <w:r w:rsidRPr="008A1060">
        <w:rPr>
          <w:rFonts w:ascii="Times New Roman" w:hAnsi="Times New Roman"/>
          <w:sz w:val="24"/>
          <w:szCs w:val="24"/>
        </w:rPr>
        <w:t>-1639.</w:t>
      </w:r>
    </w:p>
    <w:p w14:paraId="20B0B2E4"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Christakis NA, Fowler JH. The spread of obesity in a large social network over 32 years. </w:t>
      </w:r>
      <w:r w:rsidRPr="008A1060">
        <w:rPr>
          <w:rFonts w:ascii="Times New Roman" w:hAnsi="Times New Roman"/>
          <w:i/>
          <w:sz w:val="24"/>
          <w:szCs w:val="24"/>
        </w:rPr>
        <w:t xml:space="preserve">N </w:t>
      </w:r>
      <w:proofErr w:type="spellStart"/>
      <w:r w:rsidRPr="008A1060">
        <w:rPr>
          <w:rFonts w:ascii="Times New Roman" w:hAnsi="Times New Roman"/>
          <w:i/>
          <w:sz w:val="24"/>
          <w:szCs w:val="24"/>
        </w:rPr>
        <w:t>Engl</w:t>
      </w:r>
      <w:proofErr w:type="spellEnd"/>
      <w:r w:rsidRPr="008A1060">
        <w:rPr>
          <w:rFonts w:ascii="Times New Roman" w:hAnsi="Times New Roman"/>
          <w:i/>
          <w:sz w:val="24"/>
          <w:szCs w:val="24"/>
        </w:rPr>
        <w:t xml:space="preserve"> J Med</w:t>
      </w:r>
      <w:r w:rsidRPr="008A1060">
        <w:rPr>
          <w:rFonts w:ascii="Times New Roman" w:hAnsi="Times New Roman"/>
          <w:sz w:val="24"/>
          <w:szCs w:val="24"/>
        </w:rPr>
        <w:t>. 2007</w:t>
      </w:r>
      <w:proofErr w:type="gramStart"/>
      <w:r w:rsidRPr="008A1060">
        <w:rPr>
          <w:rFonts w:ascii="Times New Roman" w:hAnsi="Times New Roman"/>
          <w:sz w:val="24"/>
          <w:szCs w:val="24"/>
        </w:rPr>
        <w:t>;357:370</w:t>
      </w:r>
      <w:proofErr w:type="gramEnd"/>
      <w:r w:rsidRPr="008A1060">
        <w:rPr>
          <w:rFonts w:ascii="Times New Roman" w:hAnsi="Times New Roman"/>
          <w:sz w:val="24"/>
          <w:szCs w:val="24"/>
        </w:rPr>
        <w:t>-379.</w:t>
      </w:r>
    </w:p>
    <w:p w14:paraId="35CB88E7" w14:textId="77777777" w:rsidR="00C75D05" w:rsidRPr="008A1060" w:rsidRDefault="00C75D05" w:rsidP="00C75D05">
      <w:pPr>
        <w:pStyle w:val="NormalWeb"/>
        <w:numPr>
          <w:ilvl w:val="0"/>
          <w:numId w:val="21"/>
        </w:numPr>
        <w:rPr>
          <w:rFonts w:ascii="Times New Roman" w:hAnsi="Times New Roman"/>
          <w:sz w:val="24"/>
          <w:szCs w:val="24"/>
        </w:rPr>
      </w:pPr>
      <w:proofErr w:type="gramStart"/>
      <w:r w:rsidRPr="008A1060">
        <w:rPr>
          <w:rFonts w:ascii="Times New Roman" w:hAnsi="Times New Roman"/>
          <w:sz w:val="24"/>
          <w:szCs w:val="24"/>
        </w:rPr>
        <w:t>Get</w:t>
      </w:r>
      <w:proofErr w:type="gramEnd"/>
      <w:r w:rsidRPr="008A1060">
        <w:rPr>
          <w:rFonts w:ascii="Times New Roman" w:hAnsi="Times New Roman"/>
          <w:sz w:val="24"/>
          <w:szCs w:val="24"/>
        </w:rPr>
        <w:t xml:space="preserve"> The World Moving Limited. Global corporate challenge. 2015</w:t>
      </w:r>
      <w:proofErr w:type="gramStart"/>
      <w:r w:rsidRPr="008A1060">
        <w:rPr>
          <w:rFonts w:ascii="Times New Roman" w:hAnsi="Times New Roman"/>
          <w:sz w:val="24"/>
          <w:szCs w:val="24"/>
        </w:rPr>
        <w:t>;2015</w:t>
      </w:r>
      <w:proofErr w:type="gramEnd"/>
      <w:r w:rsidRPr="008A1060">
        <w:rPr>
          <w:rFonts w:ascii="Times New Roman" w:hAnsi="Times New Roman"/>
          <w:sz w:val="24"/>
          <w:szCs w:val="24"/>
        </w:rPr>
        <w:t>(December 7, 2015.).</w:t>
      </w:r>
    </w:p>
    <w:p w14:paraId="5C4FE8F9"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Christakis NA, Fowler JH. The collective dynamics of smoking in a large social network. </w:t>
      </w:r>
      <w:r w:rsidRPr="008A1060">
        <w:rPr>
          <w:rFonts w:ascii="Times New Roman" w:hAnsi="Times New Roman"/>
          <w:i/>
          <w:sz w:val="24"/>
          <w:szCs w:val="24"/>
        </w:rPr>
        <w:t xml:space="preserve">N </w:t>
      </w:r>
      <w:proofErr w:type="spellStart"/>
      <w:r w:rsidRPr="008A1060">
        <w:rPr>
          <w:rFonts w:ascii="Times New Roman" w:hAnsi="Times New Roman"/>
          <w:i/>
          <w:sz w:val="24"/>
          <w:szCs w:val="24"/>
        </w:rPr>
        <w:t>Engl</w:t>
      </w:r>
      <w:proofErr w:type="spellEnd"/>
      <w:r w:rsidRPr="008A1060">
        <w:rPr>
          <w:rFonts w:ascii="Times New Roman" w:hAnsi="Times New Roman"/>
          <w:i/>
          <w:sz w:val="24"/>
          <w:szCs w:val="24"/>
        </w:rPr>
        <w:t xml:space="preserve"> J Med</w:t>
      </w:r>
      <w:r w:rsidRPr="008A1060">
        <w:rPr>
          <w:rFonts w:ascii="Times New Roman" w:hAnsi="Times New Roman"/>
          <w:sz w:val="24"/>
          <w:szCs w:val="24"/>
        </w:rPr>
        <w:t>. 2008</w:t>
      </w:r>
      <w:proofErr w:type="gramStart"/>
      <w:r w:rsidRPr="008A1060">
        <w:rPr>
          <w:rFonts w:ascii="Times New Roman" w:hAnsi="Times New Roman"/>
          <w:sz w:val="24"/>
          <w:szCs w:val="24"/>
        </w:rPr>
        <w:t>;358:2249</w:t>
      </w:r>
      <w:proofErr w:type="gramEnd"/>
      <w:r w:rsidRPr="008A1060">
        <w:rPr>
          <w:rFonts w:ascii="Times New Roman" w:hAnsi="Times New Roman"/>
          <w:sz w:val="24"/>
          <w:szCs w:val="24"/>
        </w:rPr>
        <w:t>-2258.</w:t>
      </w:r>
    </w:p>
    <w:p w14:paraId="00A9773F"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Christakis NA, Fowler JH. </w:t>
      </w:r>
      <w:r w:rsidRPr="008A1060">
        <w:rPr>
          <w:rFonts w:ascii="Times New Roman" w:hAnsi="Times New Roman"/>
          <w:i/>
          <w:sz w:val="24"/>
          <w:szCs w:val="24"/>
        </w:rPr>
        <w:t>Connected: The amazing power of social networks and how they shape our lives</w:t>
      </w:r>
      <w:r w:rsidRPr="008A1060">
        <w:rPr>
          <w:rFonts w:ascii="Times New Roman" w:hAnsi="Times New Roman"/>
          <w:sz w:val="24"/>
          <w:szCs w:val="24"/>
        </w:rPr>
        <w:t>. First ed. London: Harper; 2009.</w:t>
      </w:r>
    </w:p>
    <w:p w14:paraId="005056C0"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Powell K, Wilcox J, </w:t>
      </w:r>
      <w:proofErr w:type="spellStart"/>
      <w:r w:rsidRPr="008A1060">
        <w:rPr>
          <w:rFonts w:ascii="Times New Roman" w:hAnsi="Times New Roman"/>
          <w:sz w:val="24"/>
          <w:szCs w:val="24"/>
        </w:rPr>
        <w:t>Clonan</w:t>
      </w:r>
      <w:proofErr w:type="spellEnd"/>
      <w:r w:rsidRPr="008A1060">
        <w:rPr>
          <w:rFonts w:ascii="Times New Roman" w:hAnsi="Times New Roman"/>
          <w:sz w:val="24"/>
          <w:szCs w:val="24"/>
        </w:rPr>
        <w:t xml:space="preserve"> A, et al. The role of social networks in the development of overweight and obesity among adults: A scoping review. </w:t>
      </w:r>
      <w:r w:rsidRPr="008A1060">
        <w:rPr>
          <w:rFonts w:ascii="Times New Roman" w:hAnsi="Times New Roman"/>
          <w:i/>
          <w:sz w:val="24"/>
          <w:szCs w:val="24"/>
        </w:rPr>
        <w:t>BMC Public Health</w:t>
      </w:r>
      <w:r w:rsidRPr="008A1060">
        <w:rPr>
          <w:rFonts w:ascii="Times New Roman" w:hAnsi="Times New Roman"/>
          <w:sz w:val="24"/>
          <w:szCs w:val="24"/>
        </w:rPr>
        <w:t xml:space="preserve"> 2015</w:t>
      </w:r>
      <w:proofErr w:type="gramStart"/>
      <w:r w:rsidRPr="008A1060">
        <w:rPr>
          <w:rFonts w:ascii="Times New Roman" w:hAnsi="Times New Roman"/>
          <w:sz w:val="24"/>
          <w:szCs w:val="24"/>
        </w:rPr>
        <w:t>;15:996</w:t>
      </w:r>
      <w:proofErr w:type="gramEnd"/>
      <w:r w:rsidRPr="008A1060">
        <w:rPr>
          <w:rFonts w:ascii="Times New Roman" w:hAnsi="Times New Roman"/>
          <w:sz w:val="24"/>
          <w:szCs w:val="24"/>
        </w:rPr>
        <w:t>.</w:t>
      </w:r>
    </w:p>
    <w:p w14:paraId="251CB355"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Leroux J, Moore S, </w:t>
      </w:r>
      <w:proofErr w:type="spellStart"/>
      <w:r w:rsidRPr="008A1060">
        <w:rPr>
          <w:rFonts w:ascii="Times New Roman" w:hAnsi="Times New Roman"/>
          <w:sz w:val="24"/>
          <w:szCs w:val="24"/>
        </w:rPr>
        <w:t>Dubé</w:t>
      </w:r>
      <w:proofErr w:type="spellEnd"/>
      <w:r w:rsidRPr="008A1060">
        <w:rPr>
          <w:rFonts w:ascii="Times New Roman" w:hAnsi="Times New Roman"/>
          <w:sz w:val="24"/>
          <w:szCs w:val="24"/>
        </w:rPr>
        <w:t xml:space="preserve"> L. Beyond the "I" in the obesity epidemic: A review of social relational and network interventions on obesity. </w:t>
      </w:r>
      <w:r w:rsidRPr="008A1060">
        <w:rPr>
          <w:rFonts w:ascii="Times New Roman" w:hAnsi="Times New Roman"/>
          <w:i/>
          <w:sz w:val="24"/>
          <w:szCs w:val="24"/>
        </w:rPr>
        <w:t xml:space="preserve">J </w:t>
      </w:r>
      <w:proofErr w:type="spellStart"/>
      <w:r w:rsidRPr="008A1060">
        <w:rPr>
          <w:rFonts w:ascii="Times New Roman" w:hAnsi="Times New Roman"/>
          <w:i/>
          <w:sz w:val="24"/>
          <w:szCs w:val="24"/>
        </w:rPr>
        <w:t>Obes</w:t>
      </w:r>
      <w:proofErr w:type="spellEnd"/>
      <w:r w:rsidRPr="008A1060">
        <w:rPr>
          <w:rFonts w:ascii="Times New Roman" w:hAnsi="Times New Roman"/>
          <w:sz w:val="24"/>
          <w:szCs w:val="24"/>
        </w:rPr>
        <w:t>. 2013</w:t>
      </w:r>
      <w:proofErr w:type="gramStart"/>
      <w:r w:rsidRPr="008A1060">
        <w:rPr>
          <w:rFonts w:ascii="Times New Roman" w:hAnsi="Times New Roman"/>
          <w:sz w:val="24"/>
          <w:szCs w:val="24"/>
        </w:rPr>
        <w:t>;2013:348249</w:t>
      </w:r>
      <w:proofErr w:type="gramEnd"/>
      <w:r w:rsidRPr="008A1060">
        <w:rPr>
          <w:rFonts w:ascii="Times New Roman" w:hAnsi="Times New Roman"/>
          <w:sz w:val="24"/>
          <w:szCs w:val="24"/>
        </w:rPr>
        <w:t>.</w:t>
      </w:r>
    </w:p>
    <w:p w14:paraId="59188FF7" w14:textId="77777777" w:rsidR="00C75D05" w:rsidRPr="008A1060" w:rsidRDefault="00C75D05" w:rsidP="00C75D05">
      <w:pPr>
        <w:pStyle w:val="NormalWeb"/>
        <w:numPr>
          <w:ilvl w:val="0"/>
          <w:numId w:val="21"/>
        </w:numPr>
        <w:rPr>
          <w:rFonts w:ascii="Times New Roman" w:hAnsi="Times New Roman"/>
          <w:sz w:val="24"/>
          <w:szCs w:val="24"/>
        </w:rPr>
      </w:pPr>
      <w:proofErr w:type="spellStart"/>
      <w:r w:rsidRPr="008A1060">
        <w:rPr>
          <w:rFonts w:ascii="Times New Roman" w:hAnsi="Times New Roman"/>
          <w:sz w:val="24"/>
          <w:szCs w:val="24"/>
        </w:rPr>
        <w:t>Frerichs</w:t>
      </w:r>
      <w:proofErr w:type="spellEnd"/>
      <w:r w:rsidRPr="008A1060">
        <w:rPr>
          <w:rFonts w:ascii="Times New Roman" w:hAnsi="Times New Roman"/>
          <w:sz w:val="24"/>
          <w:szCs w:val="24"/>
        </w:rPr>
        <w:t xml:space="preserve"> L, </w:t>
      </w:r>
      <w:proofErr w:type="spellStart"/>
      <w:r w:rsidRPr="008A1060">
        <w:rPr>
          <w:rFonts w:ascii="Times New Roman" w:hAnsi="Times New Roman"/>
          <w:sz w:val="24"/>
          <w:szCs w:val="24"/>
        </w:rPr>
        <w:t>Araz</w:t>
      </w:r>
      <w:proofErr w:type="spellEnd"/>
      <w:r w:rsidRPr="008A1060">
        <w:rPr>
          <w:rFonts w:ascii="Times New Roman" w:hAnsi="Times New Roman"/>
          <w:sz w:val="24"/>
          <w:szCs w:val="24"/>
        </w:rPr>
        <w:t xml:space="preserve"> O, Huang T. </w:t>
      </w:r>
      <w:proofErr w:type="spellStart"/>
      <w:r w:rsidRPr="008A1060">
        <w:rPr>
          <w:rFonts w:ascii="Times New Roman" w:hAnsi="Times New Roman"/>
          <w:sz w:val="24"/>
          <w:szCs w:val="24"/>
        </w:rPr>
        <w:t>Modeling</w:t>
      </w:r>
      <w:proofErr w:type="spellEnd"/>
      <w:r w:rsidRPr="008A1060">
        <w:rPr>
          <w:rFonts w:ascii="Times New Roman" w:hAnsi="Times New Roman"/>
          <w:sz w:val="24"/>
          <w:szCs w:val="24"/>
        </w:rPr>
        <w:t xml:space="preserve"> social transmission dynamics of unhealthy </w:t>
      </w:r>
      <w:proofErr w:type="spellStart"/>
      <w:r w:rsidRPr="008A1060">
        <w:rPr>
          <w:rFonts w:ascii="Times New Roman" w:hAnsi="Times New Roman"/>
          <w:sz w:val="24"/>
          <w:szCs w:val="24"/>
        </w:rPr>
        <w:t>behaviors</w:t>
      </w:r>
      <w:proofErr w:type="spellEnd"/>
      <w:r w:rsidRPr="008A1060">
        <w:rPr>
          <w:rFonts w:ascii="Times New Roman" w:hAnsi="Times New Roman"/>
          <w:sz w:val="24"/>
          <w:szCs w:val="24"/>
        </w:rPr>
        <w:t xml:space="preserve"> for evaluating prevention and treatment interventions on childhood obesity. </w:t>
      </w:r>
      <w:proofErr w:type="spellStart"/>
      <w:r w:rsidRPr="008A1060">
        <w:rPr>
          <w:rFonts w:ascii="Times New Roman" w:hAnsi="Times New Roman"/>
          <w:i/>
          <w:sz w:val="24"/>
          <w:szCs w:val="24"/>
        </w:rPr>
        <w:t>PLoS</w:t>
      </w:r>
      <w:proofErr w:type="spellEnd"/>
      <w:r w:rsidRPr="008A1060">
        <w:rPr>
          <w:rFonts w:ascii="Times New Roman" w:hAnsi="Times New Roman"/>
          <w:i/>
          <w:sz w:val="24"/>
          <w:szCs w:val="24"/>
        </w:rPr>
        <w:t xml:space="preserve"> One</w:t>
      </w:r>
      <w:r w:rsidRPr="008A1060">
        <w:rPr>
          <w:rFonts w:ascii="Times New Roman" w:hAnsi="Times New Roman"/>
          <w:sz w:val="24"/>
          <w:szCs w:val="24"/>
        </w:rPr>
        <w:t xml:space="preserve"> 2013</w:t>
      </w:r>
      <w:proofErr w:type="gramStart"/>
      <w:r w:rsidRPr="008A1060">
        <w:rPr>
          <w:rFonts w:ascii="Times New Roman" w:hAnsi="Times New Roman"/>
          <w:sz w:val="24"/>
          <w:szCs w:val="24"/>
        </w:rPr>
        <w:t>;8</w:t>
      </w:r>
      <w:proofErr w:type="gramEnd"/>
      <w:r w:rsidRPr="008A1060">
        <w:rPr>
          <w:rFonts w:ascii="Times New Roman" w:hAnsi="Times New Roman"/>
          <w:sz w:val="24"/>
          <w:szCs w:val="24"/>
        </w:rPr>
        <w:t>(12):e82887.</w:t>
      </w:r>
    </w:p>
    <w:p w14:paraId="1E57E122"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El-Sayed A, Scarborough P, </w:t>
      </w:r>
      <w:proofErr w:type="spellStart"/>
      <w:r w:rsidRPr="008A1060">
        <w:rPr>
          <w:rFonts w:ascii="Times New Roman" w:hAnsi="Times New Roman"/>
          <w:sz w:val="24"/>
          <w:szCs w:val="24"/>
        </w:rPr>
        <w:t>Seman</w:t>
      </w:r>
      <w:proofErr w:type="spellEnd"/>
      <w:r w:rsidRPr="008A1060">
        <w:rPr>
          <w:rFonts w:ascii="Times New Roman" w:hAnsi="Times New Roman"/>
          <w:sz w:val="24"/>
          <w:szCs w:val="24"/>
        </w:rPr>
        <w:t xml:space="preserve"> L, </w:t>
      </w:r>
      <w:proofErr w:type="spellStart"/>
      <w:r w:rsidRPr="008A1060">
        <w:rPr>
          <w:rFonts w:ascii="Times New Roman" w:hAnsi="Times New Roman"/>
          <w:sz w:val="24"/>
          <w:szCs w:val="24"/>
        </w:rPr>
        <w:t>Galea</w:t>
      </w:r>
      <w:proofErr w:type="spellEnd"/>
      <w:r w:rsidRPr="008A1060">
        <w:rPr>
          <w:rFonts w:ascii="Times New Roman" w:hAnsi="Times New Roman"/>
          <w:sz w:val="24"/>
          <w:szCs w:val="24"/>
        </w:rPr>
        <w:t xml:space="preserve"> S. Social network analysis and agent-based modelling in social epidemiology. </w:t>
      </w:r>
      <w:proofErr w:type="spellStart"/>
      <w:r w:rsidRPr="008A1060">
        <w:rPr>
          <w:rFonts w:ascii="Times New Roman" w:hAnsi="Times New Roman"/>
          <w:i/>
          <w:sz w:val="24"/>
          <w:szCs w:val="24"/>
        </w:rPr>
        <w:t>Epidemiol</w:t>
      </w:r>
      <w:proofErr w:type="spellEnd"/>
      <w:r w:rsidRPr="008A1060">
        <w:rPr>
          <w:rFonts w:ascii="Times New Roman" w:hAnsi="Times New Roman"/>
          <w:i/>
          <w:sz w:val="24"/>
          <w:szCs w:val="24"/>
        </w:rPr>
        <w:t xml:space="preserve"> </w:t>
      </w:r>
      <w:proofErr w:type="spellStart"/>
      <w:r w:rsidRPr="008A1060">
        <w:rPr>
          <w:rFonts w:ascii="Times New Roman" w:hAnsi="Times New Roman"/>
          <w:i/>
          <w:sz w:val="24"/>
          <w:szCs w:val="24"/>
        </w:rPr>
        <w:t>Perspect</w:t>
      </w:r>
      <w:proofErr w:type="spellEnd"/>
      <w:r w:rsidRPr="008A1060">
        <w:rPr>
          <w:rFonts w:ascii="Times New Roman" w:hAnsi="Times New Roman"/>
          <w:i/>
          <w:sz w:val="24"/>
          <w:szCs w:val="24"/>
        </w:rPr>
        <w:t xml:space="preserve"> </w:t>
      </w:r>
      <w:proofErr w:type="spellStart"/>
      <w:r w:rsidRPr="008A1060">
        <w:rPr>
          <w:rFonts w:ascii="Times New Roman" w:hAnsi="Times New Roman"/>
          <w:i/>
          <w:sz w:val="24"/>
          <w:szCs w:val="24"/>
        </w:rPr>
        <w:t>Innov</w:t>
      </w:r>
      <w:proofErr w:type="spellEnd"/>
      <w:r w:rsidRPr="008A1060">
        <w:rPr>
          <w:rFonts w:ascii="Times New Roman" w:hAnsi="Times New Roman"/>
          <w:sz w:val="24"/>
          <w:szCs w:val="24"/>
        </w:rPr>
        <w:t>. 2012</w:t>
      </w:r>
      <w:proofErr w:type="gramStart"/>
      <w:r w:rsidRPr="008A1060">
        <w:rPr>
          <w:rFonts w:ascii="Times New Roman" w:hAnsi="Times New Roman"/>
          <w:sz w:val="24"/>
          <w:szCs w:val="24"/>
        </w:rPr>
        <w:t>;9</w:t>
      </w:r>
      <w:proofErr w:type="gramEnd"/>
      <w:r w:rsidRPr="008A1060">
        <w:rPr>
          <w:rFonts w:ascii="Times New Roman" w:hAnsi="Times New Roman"/>
          <w:sz w:val="24"/>
          <w:szCs w:val="24"/>
        </w:rPr>
        <w:t>(1).</w:t>
      </w:r>
    </w:p>
    <w:p w14:paraId="2C648622" w14:textId="77777777" w:rsidR="00C75D05" w:rsidRPr="008A1060" w:rsidRDefault="00C75D05" w:rsidP="00C75D05">
      <w:pPr>
        <w:pStyle w:val="NormalWeb"/>
        <w:numPr>
          <w:ilvl w:val="0"/>
          <w:numId w:val="21"/>
        </w:numPr>
        <w:rPr>
          <w:rFonts w:ascii="Times New Roman" w:hAnsi="Times New Roman"/>
          <w:sz w:val="24"/>
          <w:szCs w:val="24"/>
        </w:rPr>
      </w:pPr>
      <w:proofErr w:type="spellStart"/>
      <w:r w:rsidRPr="008A1060">
        <w:rPr>
          <w:rFonts w:ascii="Times New Roman" w:hAnsi="Times New Roman"/>
          <w:sz w:val="24"/>
          <w:szCs w:val="24"/>
        </w:rPr>
        <w:t>Centola</w:t>
      </w:r>
      <w:proofErr w:type="spellEnd"/>
      <w:r w:rsidRPr="008A1060">
        <w:rPr>
          <w:rFonts w:ascii="Times New Roman" w:hAnsi="Times New Roman"/>
          <w:sz w:val="24"/>
          <w:szCs w:val="24"/>
        </w:rPr>
        <w:t xml:space="preserve"> D. An experimental study of </w:t>
      </w:r>
      <w:proofErr w:type="spellStart"/>
      <w:r w:rsidRPr="008A1060">
        <w:rPr>
          <w:rFonts w:ascii="Times New Roman" w:hAnsi="Times New Roman"/>
          <w:sz w:val="24"/>
          <w:szCs w:val="24"/>
        </w:rPr>
        <w:t>homophily</w:t>
      </w:r>
      <w:proofErr w:type="spellEnd"/>
      <w:r w:rsidRPr="008A1060">
        <w:rPr>
          <w:rFonts w:ascii="Times New Roman" w:hAnsi="Times New Roman"/>
          <w:sz w:val="24"/>
          <w:szCs w:val="24"/>
        </w:rPr>
        <w:t xml:space="preserve"> in the adoption of health </w:t>
      </w:r>
      <w:proofErr w:type="spellStart"/>
      <w:r w:rsidRPr="008A1060">
        <w:rPr>
          <w:rFonts w:ascii="Times New Roman" w:hAnsi="Times New Roman"/>
          <w:sz w:val="24"/>
          <w:szCs w:val="24"/>
        </w:rPr>
        <w:t>behavior</w:t>
      </w:r>
      <w:proofErr w:type="spellEnd"/>
      <w:r w:rsidRPr="008A1060">
        <w:rPr>
          <w:rFonts w:ascii="Times New Roman" w:hAnsi="Times New Roman"/>
          <w:sz w:val="24"/>
          <w:szCs w:val="24"/>
        </w:rPr>
        <w:t xml:space="preserve">. </w:t>
      </w:r>
      <w:r w:rsidRPr="008A1060">
        <w:rPr>
          <w:rFonts w:ascii="Times New Roman" w:hAnsi="Times New Roman"/>
          <w:i/>
          <w:sz w:val="24"/>
          <w:szCs w:val="24"/>
        </w:rPr>
        <w:t>Science</w:t>
      </w:r>
      <w:r w:rsidRPr="008A1060">
        <w:rPr>
          <w:rFonts w:ascii="Times New Roman" w:hAnsi="Times New Roman"/>
          <w:sz w:val="24"/>
          <w:szCs w:val="24"/>
        </w:rPr>
        <w:t xml:space="preserve"> 2011</w:t>
      </w:r>
      <w:proofErr w:type="gramStart"/>
      <w:r w:rsidRPr="008A1060">
        <w:rPr>
          <w:rFonts w:ascii="Times New Roman" w:hAnsi="Times New Roman"/>
          <w:sz w:val="24"/>
          <w:szCs w:val="24"/>
        </w:rPr>
        <w:t>;334:1269</w:t>
      </w:r>
      <w:proofErr w:type="gramEnd"/>
      <w:r w:rsidRPr="008A1060">
        <w:rPr>
          <w:rFonts w:ascii="Times New Roman" w:hAnsi="Times New Roman"/>
          <w:sz w:val="24"/>
          <w:szCs w:val="24"/>
        </w:rPr>
        <w:t>-1272.</w:t>
      </w:r>
    </w:p>
    <w:p w14:paraId="277A8358" w14:textId="77777777" w:rsidR="00C75D05" w:rsidRPr="008A1060" w:rsidRDefault="00C75D05" w:rsidP="00C75D05">
      <w:pPr>
        <w:pStyle w:val="NormalWeb"/>
        <w:numPr>
          <w:ilvl w:val="0"/>
          <w:numId w:val="21"/>
        </w:numPr>
        <w:rPr>
          <w:rFonts w:ascii="Times New Roman" w:hAnsi="Times New Roman"/>
          <w:sz w:val="24"/>
          <w:szCs w:val="24"/>
        </w:rPr>
      </w:pPr>
      <w:proofErr w:type="spellStart"/>
      <w:r w:rsidRPr="008A1060">
        <w:rPr>
          <w:rFonts w:ascii="Times New Roman" w:hAnsi="Times New Roman"/>
          <w:sz w:val="24"/>
          <w:szCs w:val="24"/>
        </w:rPr>
        <w:t>Siebers</w:t>
      </w:r>
      <w:proofErr w:type="spellEnd"/>
      <w:r w:rsidRPr="008A1060">
        <w:rPr>
          <w:rFonts w:ascii="Times New Roman" w:hAnsi="Times New Roman"/>
          <w:sz w:val="24"/>
          <w:szCs w:val="24"/>
        </w:rPr>
        <w:t xml:space="preserve"> PO, </w:t>
      </w:r>
      <w:proofErr w:type="spellStart"/>
      <w:r w:rsidRPr="008A1060">
        <w:rPr>
          <w:rFonts w:ascii="Times New Roman" w:hAnsi="Times New Roman"/>
          <w:sz w:val="24"/>
          <w:szCs w:val="24"/>
        </w:rPr>
        <w:t>Macal</w:t>
      </w:r>
      <w:proofErr w:type="spellEnd"/>
      <w:r w:rsidRPr="008A1060">
        <w:rPr>
          <w:rFonts w:ascii="Times New Roman" w:hAnsi="Times New Roman"/>
          <w:sz w:val="24"/>
          <w:szCs w:val="24"/>
        </w:rPr>
        <w:t xml:space="preserve"> CM, Garnett J, Buxton D, </w:t>
      </w:r>
      <w:proofErr w:type="spellStart"/>
      <w:r w:rsidRPr="008A1060">
        <w:rPr>
          <w:rFonts w:ascii="Times New Roman" w:hAnsi="Times New Roman"/>
          <w:sz w:val="24"/>
          <w:szCs w:val="24"/>
        </w:rPr>
        <w:t>Pidd</w:t>
      </w:r>
      <w:proofErr w:type="spellEnd"/>
      <w:r w:rsidRPr="008A1060">
        <w:rPr>
          <w:rFonts w:ascii="Times New Roman" w:hAnsi="Times New Roman"/>
          <w:sz w:val="24"/>
          <w:szCs w:val="24"/>
        </w:rPr>
        <w:t xml:space="preserve"> M. Discrete-event simulation is dead, long live agent-based simulation! </w:t>
      </w:r>
      <w:r w:rsidRPr="008A1060">
        <w:rPr>
          <w:rFonts w:ascii="Times New Roman" w:hAnsi="Times New Roman"/>
          <w:i/>
          <w:sz w:val="24"/>
          <w:szCs w:val="24"/>
        </w:rPr>
        <w:t xml:space="preserve">J </w:t>
      </w:r>
      <w:proofErr w:type="spellStart"/>
      <w:r w:rsidRPr="008A1060">
        <w:rPr>
          <w:rFonts w:ascii="Times New Roman" w:hAnsi="Times New Roman"/>
          <w:i/>
          <w:sz w:val="24"/>
          <w:szCs w:val="24"/>
        </w:rPr>
        <w:t>Simulat</w:t>
      </w:r>
      <w:proofErr w:type="spellEnd"/>
      <w:r w:rsidRPr="008A1060">
        <w:rPr>
          <w:rFonts w:ascii="Times New Roman" w:hAnsi="Times New Roman"/>
          <w:sz w:val="24"/>
          <w:szCs w:val="24"/>
        </w:rPr>
        <w:t>. 2010</w:t>
      </w:r>
      <w:proofErr w:type="gramStart"/>
      <w:r w:rsidRPr="008A1060">
        <w:rPr>
          <w:rFonts w:ascii="Times New Roman" w:hAnsi="Times New Roman"/>
          <w:sz w:val="24"/>
          <w:szCs w:val="24"/>
        </w:rPr>
        <w:t>;4:204</w:t>
      </w:r>
      <w:proofErr w:type="gramEnd"/>
      <w:r w:rsidRPr="008A1060">
        <w:rPr>
          <w:rFonts w:ascii="Times New Roman" w:hAnsi="Times New Roman"/>
          <w:sz w:val="24"/>
          <w:szCs w:val="24"/>
        </w:rPr>
        <w:t>-210.</w:t>
      </w:r>
    </w:p>
    <w:p w14:paraId="220D9B44"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Little P, Stuart B, Francis N, et al. Effects of internet-based training on antibiotic prescribing rates for acute respiratory-tract infections: A multinational, cluster, randomised, factorial, controlled trial. </w:t>
      </w:r>
      <w:r w:rsidRPr="008A1060">
        <w:rPr>
          <w:rFonts w:ascii="Times New Roman" w:hAnsi="Times New Roman"/>
          <w:i/>
          <w:sz w:val="24"/>
          <w:szCs w:val="24"/>
        </w:rPr>
        <w:t>Lancet</w:t>
      </w:r>
      <w:r w:rsidRPr="008A1060">
        <w:rPr>
          <w:rFonts w:ascii="Times New Roman" w:hAnsi="Times New Roman"/>
          <w:sz w:val="24"/>
          <w:szCs w:val="24"/>
        </w:rPr>
        <w:t xml:space="preserve"> 2013</w:t>
      </w:r>
      <w:proofErr w:type="gramStart"/>
      <w:r w:rsidRPr="008A1060">
        <w:rPr>
          <w:rFonts w:ascii="Times New Roman" w:hAnsi="Times New Roman"/>
          <w:sz w:val="24"/>
          <w:szCs w:val="24"/>
        </w:rPr>
        <w:t>;382:1175</w:t>
      </w:r>
      <w:proofErr w:type="gramEnd"/>
      <w:r w:rsidRPr="008A1060">
        <w:rPr>
          <w:rFonts w:ascii="Times New Roman" w:hAnsi="Times New Roman"/>
          <w:sz w:val="24"/>
          <w:szCs w:val="24"/>
        </w:rPr>
        <w:t>-1182.</w:t>
      </w:r>
    </w:p>
    <w:p w14:paraId="7F0A4070"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Yardley L, Ware LJ, Smith ER, et al. Randomised controlled feasibility trial of a web-based weight management intervention with nurse support for obese patients in primary care. </w:t>
      </w:r>
      <w:proofErr w:type="spellStart"/>
      <w:r w:rsidRPr="008A1060">
        <w:rPr>
          <w:rFonts w:ascii="Times New Roman" w:hAnsi="Times New Roman"/>
          <w:i/>
          <w:sz w:val="24"/>
          <w:szCs w:val="24"/>
        </w:rPr>
        <w:t>Int</w:t>
      </w:r>
      <w:proofErr w:type="spellEnd"/>
      <w:r w:rsidRPr="008A1060">
        <w:rPr>
          <w:rFonts w:ascii="Times New Roman" w:hAnsi="Times New Roman"/>
          <w:i/>
          <w:sz w:val="24"/>
          <w:szCs w:val="24"/>
        </w:rPr>
        <w:t xml:space="preserve"> J </w:t>
      </w:r>
      <w:proofErr w:type="spellStart"/>
      <w:r w:rsidRPr="008A1060">
        <w:rPr>
          <w:rFonts w:ascii="Times New Roman" w:hAnsi="Times New Roman"/>
          <w:i/>
          <w:sz w:val="24"/>
          <w:szCs w:val="24"/>
        </w:rPr>
        <w:t>Behav</w:t>
      </w:r>
      <w:proofErr w:type="spellEnd"/>
      <w:r w:rsidRPr="008A1060">
        <w:rPr>
          <w:rFonts w:ascii="Times New Roman" w:hAnsi="Times New Roman"/>
          <w:i/>
          <w:sz w:val="24"/>
          <w:szCs w:val="24"/>
        </w:rPr>
        <w:t xml:space="preserve"> </w:t>
      </w:r>
      <w:proofErr w:type="spellStart"/>
      <w:r w:rsidRPr="008A1060">
        <w:rPr>
          <w:rFonts w:ascii="Times New Roman" w:hAnsi="Times New Roman"/>
          <w:i/>
          <w:sz w:val="24"/>
          <w:szCs w:val="24"/>
        </w:rPr>
        <w:t>Nutr</w:t>
      </w:r>
      <w:proofErr w:type="spellEnd"/>
      <w:r w:rsidRPr="008A1060">
        <w:rPr>
          <w:rFonts w:ascii="Times New Roman" w:hAnsi="Times New Roman"/>
          <w:i/>
          <w:sz w:val="24"/>
          <w:szCs w:val="24"/>
        </w:rPr>
        <w:t xml:space="preserve"> Phys Act</w:t>
      </w:r>
      <w:r w:rsidRPr="008A1060">
        <w:rPr>
          <w:rFonts w:ascii="Times New Roman" w:hAnsi="Times New Roman"/>
          <w:sz w:val="24"/>
          <w:szCs w:val="24"/>
        </w:rPr>
        <w:t>. 2014</w:t>
      </w:r>
      <w:proofErr w:type="gramStart"/>
      <w:r w:rsidRPr="008A1060">
        <w:rPr>
          <w:rFonts w:ascii="Times New Roman" w:hAnsi="Times New Roman"/>
          <w:sz w:val="24"/>
          <w:szCs w:val="24"/>
        </w:rPr>
        <w:t>;11</w:t>
      </w:r>
      <w:proofErr w:type="gramEnd"/>
      <w:r w:rsidRPr="008A1060">
        <w:rPr>
          <w:rFonts w:ascii="Times New Roman" w:hAnsi="Times New Roman"/>
          <w:sz w:val="24"/>
          <w:szCs w:val="24"/>
        </w:rPr>
        <w:t>(67):1-11.</w:t>
      </w:r>
    </w:p>
    <w:p w14:paraId="4757067E"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Yardley L, Morrison L, Bradbury K, Muller I. The person-based approach to intervention development: Application to digital health-related </w:t>
      </w:r>
      <w:proofErr w:type="spellStart"/>
      <w:r w:rsidRPr="008A1060">
        <w:rPr>
          <w:rFonts w:ascii="Times New Roman" w:hAnsi="Times New Roman"/>
          <w:sz w:val="24"/>
          <w:szCs w:val="24"/>
        </w:rPr>
        <w:t>behavior</w:t>
      </w:r>
      <w:proofErr w:type="spellEnd"/>
      <w:r w:rsidRPr="008A1060">
        <w:rPr>
          <w:rFonts w:ascii="Times New Roman" w:hAnsi="Times New Roman"/>
          <w:sz w:val="24"/>
          <w:szCs w:val="24"/>
        </w:rPr>
        <w:t xml:space="preserve"> change Interventions. </w:t>
      </w:r>
      <w:r w:rsidRPr="008A1060">
        <w:rPr>
          <w:rFonts w:ascii="Times New Roman" w:hAnsi="Times New Roman"/>
          <w:i/>
          <w:sz w:val="24"/>
          <w:szCs w:val="24"/>
        </w:rPr>
        <w:t>J Med Internet Res</w:t>
      </w:r>
      <w:r w:rsidRPr="008A1060">
        <w:rPr>
          <w:rFonts w:ascii="Times New Roman" w:hAnsi="Times New Roman"/>
          <w:sz w:val="24"/>
          <w:szCs w:val="24"/>
        </w:rPr>
        <w:t>. 2015</w:t>
      </w:r>
      <w:proofErr w:type="gramStart"/>
      <w:r w:rsidRPr="008A1060">
        <w:rPr>
          <w:rFonts w:ascii="Times New Roman" w:hAnsi="Times New Roman"/>
          <w:sz w:val="24"/>
          <w:szCs w:val="24"/>
        </w:rPr>
        <w:t>;17:e30</w:t>
      </w:r>
      <w:proofErr w:type="gramEnd"/>
      <w:r w:rsidRPr="008A1060">
        <w:rPr>
          <w:rFonts w:ascii="Times New Roman" w:hAnsi="Times New Roman"/>
          <w:sz w:val="24"/>
          <w:szCs w:val="24"/>
        </w:rPr>
        <w:t>.</w:t>
      </w:r>
    </w:p>
    <w:p w14:paraId="70A0E8B6" w14:textId="77777777" w:rsidR="00C75D05" w:rsidRPr="008A1060" w:rsidRDefault="00C75D05" w:rsidP="00C75D05">
      <w:pPr>
        <w:pStyle w:val="NormalWeb"/>
        <w:numPr>
          <w:ilvl w:val="0"/>
          <w:numId w:val="21"/>
        </w:numPr>
        <w:rPr>
          <w:rFonts w:ascii="Times New Roman" w:hAnsi="Times New Roman"/>
          <w:sz w:val="24"/>
          <w:szCs w:val="24"/>
        </w:rPr>
      </w:pPr>
      <w:proofErr w:type="spellStart"/>
      <w:r w:rsidRPr="008A1060">
        <w:rPr>
          <w:rFonts w:ascii="Times New Roman" w:hAnsi="Times New Roman"/>
          <w:sz w:val="24"/>
          <w:szCs w:val="24"/>
        </w:rPr>
        <w:t>McCambridge</w:t>
      </w:r>
      <w:proofErr w:type="spellEnd"/>
      <w:r w:rsidRPr="008A1060">
        <w:rPr>
          <w:rFonts w:ascii="Times New Roman" w:hAnsi="Times New Roman"/>
          <w:sz w:val="24"/>
          <w:szCs w:val="24"/>
        </w:rPr>
        <w:t xml:space="preserve"> J, O'Donnell O, Godfrey C, et al. How big is the elephant in the room? </w:t>
      </w:r>
      <w:proofErr w:type="gramStart"/>
      <w:r w:rsidRPr="008A1060">
        <w:rPr>
          <w:rFonts w:ascii="Times New Roman" w:hAnsi="Times New Roman"/>
          <w:sz w:val="24"/>
          <w:szCs w:val="24"/>
        </w:rPr>
        <w:t>estimated</w:t>
      </w:r>
      <w:proofErr w:type="gramEnd"/>
      <w:r w:rsidRPr="008A1060">
        <w:rPr>
          <w:rFonts w:ascii="Times New Roman" w:hAnsi="Times New Roman"/>
          <w:sz w:val="24"/>
          <w:szCs w:val="24"/>
        </w:rPr>
        <w:t xml:space="preserve"> and actual IT costs in an online behaviour change trial. </w:t>
      </w:r>
      <w:r w:rsidRPr="008A1060">
        <w:rPr>
          <w:rFonts w:ascii="Times New Roman" w:hAnsi="Times New Roman"/>
          <w:i/>
          <w:sz w:val="24"/>
          <w:szCs w:val="24"/>
        </w:rPr>
        <w:t>BMC Res Notes</w:t>
      </w:r>
      <w:r w:rsidRPr="008A1060">
        <w:rPr>
          <w:rFonts w:ascii="Times New Roman" w:hAnsi="Times New Roman"/>
          <w:sz w:val="24"/>
          <w:szCs w:val="24"/>
        </w:rPr>
        <w:t xml:space="preserve"> 2010</w:t>
      </w:r>
      <w:proofErr w:type="gramStart"/>
      <w:r w:rsidRPr="008A1060">
        <w:rPr>
          <w:rFonts w:ascii="Times New Roman" w:hAnsi="Times New Roman"/>
          <w:sz w:val="24"/>
          <w:szCs w:val="24"/>
        </w:rPr>
        <w:t>;3:172</w:t>
      </w:r>
      <w:proofErr w:type="gramEnd"/>
      <w:r w:rsidRPr="008A1060">
        <w:rPr>
          <w:rFonts w:ascii="Times New Roman" w:hAnsi="Times New Roman"/>
          <w:sz w:val="24"/>
          <w:szCs w:val="24"/>
        </w:rPr>
        <w:t>.</w:t>
      </w:r>
    </w:p>
    <w:p w14:paraId="680C7F42" w14:textId="7B6FB83C"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Yardley L, Spring BJ, Riper H, et al. Understanding and promoting engagement with digital </w:t>
      </w:r>
      <w:r w:rsidR="00066B86" w:rsidRPr="00066B86">
        <w:rPr>
          <w:rFonts w:ascii="Times New Roman" w:hAnsi="Times New Roman"/>
          <w:sz w:val="24"/>
          <w:szCs w:val="24"/>
          <w:highlight w:val="yellow"/>
        </w:rPr>
        <w:t>behaviour change</w:t>
      </w:r>
      <w:r w:rsidR="00066B86">
        <w:rPr>
          <w:rFonts w:ascii="Times New Roman" w:hAnsi="Times New Roman"/>
          <w:sz w:val="24"/>
          <w:szCs w:val="24"/>
        </w:rPr>
        <w:t xml:space="preserve"> </w:t>
      </w:r>
      <w:r w:rsidRPr="008A1060">
        <w:rPr>
          <w:rFonts w:ascii="Times New Roman" w:hAnsi="Times New Roman"/>
          <w:sz w:val="24"/>
          <w:szCs w:val="24"/>
        </w:rPr>
        <w:t>interventions</w:t>
      </w:r>
      <w:r w:rsidRPr="008A1060">
        <w:rPr>
          <w:rFonts w:ascii="Times New Roman" w:hAnsi="Times New Roman"/>
          <w:i/>
          <w:sz w:val="24"/>
          <w:szCs w:val="24"/>
        </w:rPr>
        <w:t xml:space="preserve">. </w:t>
      </w:r>
      <w:proofErr w:type="gramStart"/>
      <w:r w:rsidRPr="008A1060">
        <w:rPr>
          <w:rFonts w:ascii="Times New Roman" w:hAnsi="Times New Roman"/>
          <w:i/>
          <w:sz w:val="24"/>
          <w:szCs w:val="24"/>
        </w:rPr>
        <w:t>Am</w:t>
      </w:r>
      <w:proofErr w:type="gramEnd"/>
      <w:r w:rsidRPr="008A1060">
        <w:rPr>
          <w:rFonts w:ascii="Times New Roman" w:hAnsi="Times New Roman"/>
          <w:i/>
          <w:sz w:val="24"/>
          <w:szCs w:val="24"/>
        </w:rPr>
        <w:t xml:space="preserve"> J </w:t>
      </w:r>
      <w:proofErr w:type="spellStart"/>
      <w:r w:rsidRPr="008A1060">
        <w:rPr>
          <w:rFonts w:ascii="Times New Roman" w:hAnsi="Times New Roman"/>
          <w:i/>
          <w:sz w:val="24"/>
          <w:szCs w:val="24"/>
        </w:rPr>
        <w:t>Prev</w:t>
      </w:r>
      <w:proofErr w:type="spellEnd"/>
      <w:r w:rsidRPr="008A1060">
        <w:rPr>
          <w:rFonts w:ascii="Times New Roman" w:hAnsi="Times New Roman"/>
          <w:i/>
          <w:sz w:val="24"/>
          <w:szCs w:val="24"/>
        </w:rPr>
        <w:t xml:space="preserve"> Med</w:t>
      </w:r>
      <w:r w:rsidRPr="008A1060">
        <w:rPr>
          <w:rFonts w:ascii="Times New Roman" w:hAnsi="Times New Roman"/>
          <w:sz w:val="24"/>
          <w:szCs w:val="24"/>
        </w:rPr>
        <w:t>. 2016.</w:t>
      </w:r>
    </w:p>
    <w:p w14:paraId="427AEB9B" w14:textId="77777777" w:rsidR="00C75D05" w:rsidRPr="008A1060" w:rsidRDefault="00C75D05" w:rsidP="00C75D05">
      <w:pPr>
        <w:pStyle w:val="NormalWeb"/>
        <w:numPr>
          <w:ilvl w:val="0"/>
          <w:numId w:val="21"/>
        </w:numPr>
        <w:rPr>
          <w:rFonts w:ascii="Times New Roman" w:hAnsi="Times New Roman"/>
          <w:sz w:val="24"/>
          <w:szCs w:val="24"/>
        </w:rPr>
      </w:pPr>
      <w:proofErr w:type="spellStart"/>
      <w:r w:rsidRPr="008A1060">
        <w:rPr>
          <w:rFonts w:ascii="Times New Roman" w:hAnsi="Times New Roman"/>
          <w:sz w:val="24"/>
          <w:szCs w:val="24"/>
        </w:rPr>
        <w:t>Saddichha</w:t>
      </w:r>
      <w:proofErr w:type="spellEnd"/>
      <w:r w:rsidRPr="008A1060">
        <w:rPr>
          <w:rFonts w:ascii="Times New Roman" w:hAnsi="Times New Roman"/>
          <w:sz w:val="24"/>
          <w:szCs w:val="24"/>
        </w:rPr>
        <w:t xml:space="preserve"> S, Al-</w:t>
      </w:r>
      <w:proofErr w:type="spellStart"/>
      <w:r w:rsidRPr="008A1060">
        <w:rPr>
          <w:rFonts w:ascii="Times New Roman" w:hAnsi="Times New Roman"/>
          <w:sz w:val="24"/>
          <w:szCs w:val="24"/>
        </w:rPr>
        <w:t>Desouki</w:t>
      </w:r>
      <w:proofErr w:type="spellEnd"/>
      <w:r w:rsidRPr="008A1060">
        <w:rPr>
          <w:rFonts w:ascii="Times New Roman" w:hAnsi="Times New Roman"/>
          <w:sz w:val="24"/>
          <w:szCs w:val="24"/>
        </w:rPr>
        <w:t xml:space="preserve"> M, </w:t>
      </w:r>
      <w:proofErr w:type="spellStart"/>
      <w:r w:rsidRPr="008A1060">
        <w:rPr>
          <w:rFonts w:ascii="Times New Roman" w:hAnsi="Times New Roman"/>
          <w:sz w:val="24"/>
          <w:szCs w:val="24"/>
        </w:rPr>
        <w:t>Lamia</w:t>
      </w:r>
      <w:proofErr w:type="spellEnd"/>
      <w:r w:rsidRPr="008A1060">
        <w:rPr>
          <w:rFonts w:ascii="Times New Roman" w:hAnsi="Times New Roman"/>
          <w:sz w:val="24"/>
          <w:szCs w:val="24"/>
        </w:rPr>
        <w:t xml:space="preserve"> A, Linden IA, </w:t>
      </w:r>
      <w:proofErr w:type="spellStart"/>
      <w:r w:rsidRPr="008A1060">
        <w:rPr>
          <w:rFonts w:ascii="Times New Roman" w:hAnsi="Times New Roman"/>
          <w:sz w:val="24"/>
          <w:szCs w:val="24"/>
        </w:rPr>
        <w:t>Krausz</w:t>
      </w:r>
      <w:proofErr w:type="spellEnd"/>
      <w:r w:rsidRPr="008A1060">
        <w:rPr>
          <w:rFonts w:ascii="Times New Roman" w:hAnsi="Times New Roman"/>
          <w:sz w:val="24"/>
          <w:szCs w:val="24"/>
        </w:rPr>
        <w:t xml:space="preserve"> M. Online interventions for depression and anxiety</w:t>
      </w:r>
      <w:proofErr w:type="gramStart"/>
      <w:r w:rsidRPr="008A1060">
        <w:rPr>
          <w:rFonts w:ascii="Times New Roman" w:hAnsi="Times New Roman"/>
          <w:sz w:val="24"/>
          <w:szCs w:val="24"/>
        </w:rPr>
        <w:t>  -</w:t>
      </w:r>
      <w:proofErr w:type="gramEnd"/>
      <w:r w:rsidRPr="008A1060">
        <w:rPr>
          <w:rFonts w:ascii="Times New Roman" w:hAnsi="Times New Roman"/>
          <w:sz w:val="24"/>
          <w:szCs w:val="24"/>
        </w:rPr>
        <w:t xml:space="preserve"> a systematic review. </w:t>
      </w:r>
      <w:r w:rsidRPr="008A1060">
        <w:rPr>
          <w:rFonts w:ascii="Times New Roman" w:hAnsi="Times New Roman"/>
          <w:i/>
          <w:sz w:val="24"/>
          <w:szCs w:val="24"/>
        </w:rPr>
        <w:t xml:space="preserve">Health </w:t>
      </w:r>
      <w:proofErr w:type="spellStart"/>
      <w:r w:rsidRPr="008A1060">
        <w:rPr>
          <w:rFonts w:ascii="Times New Roman" w:hAnsi="Times New Roman"/>
          <w:i/>
          <w:sz w:val="24"/>
          <w:szCs w:val="24"/>
        </w:rPr>
        <w:t>Psychol</w:t>
      </w:r>
      <w:proofErr w:type="spellEnd"/>
      <w:r w:rsidRPr="008A1060">
        <w:rPr>
          <w:rFonts w:ascii="Times New Roman" w:hAnsi="Times New Roman"/>
          <w:i/>
          <w:sz w:val="24"/>
          <w:szCs w:val="24"/>
        </w:rPr>
        <w:t xml:space="preserve"> </w:t>
      </w:r>
      <w:proofErr w:type="spellStart"/>
      <w:r w:rsidRPr="008A1060">
        <w:rPr>
          <w:rFonts w:ascii="Times New Roman" w:hAnsi="Times New Roman"/>
          <w:i/>
          <w:sz w:val="24"/>
          <w:szCs w:val="24"/>
        </w:rPr>
        <w:t>Behav</w:t>
      </w:r>
      <w:proofErr w:type="spellEnd"/>
      <w:r w:rsidRPr="008A1060">
        <w:rPr>
          <w:rFonts w:ascii="Times New Roman" w:hAnsi="Times New Roman"/>
          <w:i/>
          <w:sz w:val="24"/>
          <w:szCs w:val="24"/>
        </w:rPr>
        <w:t xml:space="preserve"> Med</w:t>
      </w:r>
      <w:r w:rsidRPr="008A1060">
        <w:rPr>
          <w:rFonts w:ascii="Times New Roman" w:hAnsi="Times New Roman"/>
          <w:sz w:val="24"/>
          <w:szCs w:val="24"/>
        </w:rPr>
        <w:t>. 2014</w:t>
      </w:r>
      <w:proofErr w:type="gramStart"/>
      <w:r w:rsidRPr="008A1060">
        <w:rPr>
          <w:rFonts w:ascii="Times New Roman" w:hAnsi="Times New Roman"/>
          <w:sz w:val="24"/>
          <w:szCs w:val="24"/>
        </w:rPr>
        <w:t>;2</w:t>
      </w:r>
      <w:proofErr w:type="gramEnd"/>
      <w:r w:rsidRPr="008A1060">
        <w:rPr>
          <w:rFonts w:ascii="Times New Roman" w:hAnsi="Times New Roman"/>
          <w:sz w:val="24"/>
          <w:szCs w:val="24"/>
        </w:rPr>
        <w:t>(1):841-888.</w:t>
      </w:r>
    </w:p>
    <w:p w14:paraId="00AD70FB"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Dennison L, Morrison L, Lloyd S, et al. Does brief telephone support improve engagement with a web-based weight management intervention? </w:t>
      </w:r>
      <w:proofErr w:type="gramStart"/>
      <w:r w:rsidRPr="008A1060">
        <w:rPr>
          <w:rFonts w:ascii="Times New Roman" w:hAnsi="Times New Roman"/>
          <w:sz w:val="24"/>
          <w:szCs w:val="24"/>
        </w:rPr>
        <w:t>randomized</w:t>
      </w:r>
      <w:proofErr w:type="gramEnd"/>
      <w:r w:rsidRPr="008A1060">
        <w:rPr>
          <w:rFonts w:ascii="Times New Roman" w:hAnsi="Times New Roman"/>
          <w:sz w:val="24"/>
          <w:szCs w:val="24"/>
        </w:rPr>
        <w:t xml:space="preserve"> controlled trial. </w:t>
      </w:r>
      <w:r w:rsidRPr="008A1060">
        <w:rPr>
          <w:rFonts w:ascii="Times New Roman" w:hAnsi="Times New Roman"/>
          <w:i/>
          <w:sz w:val="24"/>
          <w:szCs w:val="24"/>
        </w:rPr>
        <w:t>J Med Internet Res</w:t>
      </w:r>
      <w:r w:rsidRPr="008A1060">
        <w:rPr>
          <w:rFonts w:ascii="Times New Roman" w:hAnsi="Times New Roman"/>
          <w:sz w:val="24"/>
          <w:szCs w:val="24"/>
        </w:rPr>
        <w:t>. 2014</w:t>
      </w:r>
      <w:proofErr w:type="gramStart"/>
      <w:r w:rsidRPr="008A1060">
        <w:rPr>
          <w:rFonts w:ascii="Times New Roman" w:hAnsi="Times New Roman"/>
          <w:sz w:val="24"/>
          <w:szCs w:val="24"/>
        </w:rPr>
        <w:t>;16</w:t>
      </w:r>
      <w:proofErr w:type="gramEnd"/>
      <w:r w:rsidRPr="008A1060">
        <w:rPr>
          <w:rFonts w:ascii="Times New Roman" w:hAnsi="Times New Roman"/>
          <w:sz w:val="24"/>
          <w:szCs w:val="24"/>
        </w:rPr>
        <w:t>(3):e95.</w:t>
      </w:r>
    </w:p>
    <w:p w14:paraId="18D3EE3B"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lastRenderedPageBreak/>
        <w:t xml:space="preserve">Ling T. Evaluating complex and unfolding interventions in real time. </w:t>
      </w:r>
      <w:r w:rsidRPr="008A1060">
        <w:rPr>
          <w:rFonts w:ascii="Times New Roman" w:hAnsi="Times New Roman"/>
          <w:i/>
          <w:sz w:val="24"/>
          <w:szCs w:val="24"/>
        </w:rPr>
        <w:t>Evaluation</w:t>
      </w:r>
      <w:r w:rsidRPr="008A1060">
        <w:rPr>
          <w:rFonts w:ascii="Times New Roman" w:hAnsi="Times New Roman"/>
          <w:sz w:val="24"/>
          <w:szCs w:val="24"/>
        </w:rPr>
        <w:t xml:space="preserve"> 2012</w:t>
      </w:r>
      <w:proofErr w:type="gramStart"/>
      <w:r w:rsidRPr="008A1060">
        <w:rPr>
          <w:rFonts w:ascii="Times New Roman" w:hAnsi="Times New Roman"/>
          <w:sz w:val="24"/>
          <w:szCs w:val="24"/>
        </w:rPr>
        <w:t>;18:79</w:t>
      </w:r>
      <w:proofErr w:type="gramEnd"/>
      <w:r w:rsidRPr="008A1060">
        <w:rPr>
          <w:rFonts w:ascii="Times New Roman" w:hAnsi="Times New Roman"/>
          <w:sz w:val="24"/>
          <w:szCs w:val="24"/>
        </w:rPr>
        <w:t>-91.</w:t>
      </w:r>
    </w:p>
    <w:p w14:paraId="156704E2"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Al-</w:t>
      </w:r>
      <w:proofErr w:type="spellStart"/>
      <w:r w:rsidRPr="008A1060">
        <w:rPr>
          <w:rFonts w:ascii="Times New Roman" w:hAnsi="Times New Roman"/>
          <w:sz w:val="24"/>
          <w:szCs w:val="24"/>
        </w:rPr>
        <w:t>Janabi</w:t>
      </w:r>
      <w:proofErr w:type="spellEnd"/>
      <w:r w:rsidRPr="008A1060">
        <w:rPr>
          <w:rFonts w:ascii="Times New Roman" w:hAnsi="Times New Roman"/>
          <w:sz w:val="24"/>
          <w:szCs w:val="24"/>
        </w:rPr>
        <w:t xml:space="preserve"> H, Flynn T, Coast J. Development of a self-report measure of capability wellbeing for adults: The ICECAP-A. </w:t>
      </w:r>
      <w:proofErr w:type="spellStart"/>
      <w:r w:rsidRPr="008A1060">
        <w:rPr>
          <w:rFonts w:ascii="Times New Roman" w:hAnsi="Times New Roman"/>
          <w:i/>
          <w:sz w:val="24"/>
          <w:szCs w:val="24"/>
        </w:rPr>
        <w:t>Qual</w:t>
      </w:r>
      <w:proofErr w:type="spellEnd"/>
      <w:r w:rsidRPr="008A1060">
        <w:rPr>
          <w:rFonts w:ascii="Times New Roman" w:hAnsi="Times New Roman"/>
          <w:i/>
          <w:sz w:val="24"/>
          <w:szCs w:val="24"/>
        </w:rPr>
        <w:t xml:space="preserve"> Life Res</w:t>
      </w:r>
      <w:r w:rsidRPr="008A1060">
        <w:rPr>
          <w:rFonts w:ascii="Times New Roman" w:hAnsi="Times New Roman"/>
          <w:sz w:val="24"/>
          <w:szCs w:val="24"/>
        </w:rPr>
        <w:t>. 2012</w:t>
      </w:r>
      <w:proofErr w:type="gramStart"/>
      <w:r w:rsidRPr="008A1060">
        <w:rPr>
          <w:rFonts w:ascii="Times New Roman" w:hAnsi="Times New Roman"/>
          <w:sz w:val="24"/>
          <w:szCs w:val="24"/>
        </w:rPr>
        <w:t>;21:167</w:t>
      </w:r>
      <w:proofErr w:type="gramEnd"/>
      <w:r w:rsidRPr="008A1060">
        <w:rPr>
          <w:rFonts w:ascii="Times New Roman" w:hAnsi="Times New Roman"/>
          <w:sz w:val="24"/>
          <w:szCs w:val="24"/>
        </w:rPr>
        <w:t>-176.</w:t>
      </w:r>
    </w:p>
    <w:p w14:paraId="2C3320F7"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InTechnology plc. New digital healthcare service improves patient quality of life. 2015</w:t>
      </w:r>
      <w:proofErr w:type="gramStart"/>
      <w:r w:rsidRPr="008A1060">
        <w:rPr>
          <w:rFonts w:ascii="Times New Roman" w:hAnsi="Times New Roman"/>
          <w:sz w:val="24"/>
          <w:szCs w:val="24"/>
        </w:rPr>
        <w:t>;2015</w:t>
      </w:r>
      <w:proofErr w:type="gramEnd"/>
      <w:r w:rsidRPr="008A1060">
        <w:rPr>
          <w:rFonts w:ascii="Times New Roman" w:hAnsi="Times New Roman"/>
          <w:sz w:val="24"/>
          <w:szCs w:val="24"/>
        </w:rPr>
        <w:t>(December 7, 2015).</w:t>
      </w:r>
    </w:p>
    <w:p w14:paraId="4084712B"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Weaver ER, </w:t>
      </w:r>
      <w:proofErr w:type="spellStart"/>
      <w:r w:rsidRPr="008A1060">
        <w:rPr>
          <w:rFonts w:ascii="Times New Roman" w:hAnsi="Times New Roman"/>
          <w:sz w:val="24"/>
          <w:szCs w:val="24"/>
        </w:rPr>
        <w:t>Horyniak</w:t>
      </w:r>
      <w:proofErr w:type="spellEnd"/>
      <w:r w:rsidRPr="008A1060">
        <w:rPr>
          <w:rFonts w:ascii="Times New Roman" w:hAnsi="Times New Roman"/>
          <w:sz w:val="24"/>
          <w:szCs w:val="24"/>
        </w:rPr>
        <w:t xml:space="preserve"> DR, Jenkinson R, </w:t>
      </w:r>
      <w:proofErr w:type="spellStart"/>
      <w:r w:rsidRPr="008A1060">
        <w:rPr>
          <w:rFonts w:ascii="Times New Roman" w:hAnsi="Times New Roman"/>
          <w:sz w:val="24"/>
          <w:szCs w:val="24"/>
        </w:rPr>
        <w:t>Dietze</w:t>
      </w:r>
      <w:proofErr w:type="spellEnd"/>
      <w:r w:rsidRPr="008A1060">
        <w:rPr>
          <w:rFonts w:ascii="Times New Roman" w:hAnsi="Times New Roman"/>
          <w:sz w:val="24"/>
          <w:szCs w:val="24"/>
        </w:rPr>
        <w:t xml:space="preserve"> P, Lim MS. “Let’s get wasted!” and other apps: Characteristics, acceptability, and use of alcohol-related smartphone applications. </w:t>
      </w:r>
      <w:r w:rsidRPr="008A1060">
        <w:rPr>
          <w:rFonts w:ascii="Times New Roman" w:hAnsi="Times New Roman"/>
          <w:i/>
          <w:sz w:val="24"/>
          <w:szCs w:val="24"/>
        </w:rPr>
        <w:t>J Med Internet Res</w:t>
      </w:r>
      <w:r w:rsidRPr="008A1060">
        <w:rPr>
          <w:rFonts w:ascii="Times New Roman" w:hAnsi="Times New Roman"/>
          <w:sz w:val="24"/>
          <w:szCs w:val="24"/>
        </w:rPr>
        <w:t>. 2013</w:t>
      </w:r>
      <w:proofErr w:type="gramStart"/>
      <w:r w:rsidRPr="008A1060">
        <w:rPr>
          <w:rFonts w:ascii="Times New Roman" w:hAnsi="Times New Roman"/>
          <w:sz w:val="24"/>
          <w:szCs w:val="24"/>
        </w:rPr>
        <w:t>;1</w:t>
      </w:r>
      <w:proofErr w:type="gramEnd"/>
      <w:r w:rsidRPr="008A1060">
        <w:rPr>
          <w:rFonts w:ascii="Times New Roman" w:hAnsi="Times New Roman"/>
          <w:sz w:val="24"/>
          <w:szCs w:val="24"/>
        </w:rPr>
        <w:t>(1):e9.</w:t>
      </w:r>
    </w:p>
    <w:p w14:paraId="33F6611E"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Hofmann M, </w:t>
      </w:r>
      <w:proofErr w:type="spellStart"/>
      <w:r w:rsidRPr="008A1060">
        <w:rPr>
          <w:rFonts w:ascii="Times New Roman" w:hAnsi="Times New Roman"/>
          <w:sz w:val="24"/>
          <w:szCs w:val="24"/>
        </w:rPr>
        <w:t>Dack</w:t>
      </w:r>
      <w:proofErr w:type="spellEnd"/>
      <w:r w:rsidRPr="008A1060">
        <w:rPr>
          <w:rFonts w:ascii="Times New Roman" w:hAnsi="Times New Roman"/>
          <w:sz w:val="24"/>
          <w:szCs w:val="24"/>
        </w:rPr>
        <w:t xml:space="preserve"> C, Barker C, Murray E. The impact of an internet-based self-management intervention (</w:t>
      </w:r>
      <w:proofErr w:type="spellStart"/>
      <w:r w:rsidRPr="008A1060">
        <w:rPr>
          <w:rFonts w:ascii="Times New Roman" w:hAnsi="Times New Roman"/>
          <w:sz w:val="24"/>
          <w:szCs w:val="24"/>
        </w:rPr>
        <w:t>HeLP</w:t>
      </w:r>
      <w:proofErr w:type="spellEnd"/>
      <w:r w:rsidRPr="008A1060">
        <w:rPr>
          <w:rFonts w:ascii="Times New Roman" w:hAnsi="Times New Roman"/>
          <w:sz w:val="24"/>
          <w:szCs w:val="24"/>
        </w:rPr>
        <w:t xml:space="preserve">-diabetes) on the psychological well-being of adults with type 2 diabetes: A mixed-method cohort study. </w:t>
      </w:r>
      <w:r w:rsidRPr="008A1060">
        <w:rPr>
          <w:rFonts w:ascii="Times New Roman" w:hAnsi="Times New Roman"/>
          <w:i/>
          <w:sz w:val="24"/>
          <w:szCs w:val="24"/>
        </w:rPr>
        <w:t>J Diabetes Res</w:t>
      </w:r>
      <w:r w:rsidRPr="008A1060">
        <w:rPr>
          <w:rFonts w:ascii="Times New Roman" w:hAnsi="Times New Roman"/>
          <w:sz w:val="24"/>
          <w:szCs w:val="24"/>
        </w:rPr>
        <w:t>. 2016</w:t>
      </w:r>
      <w:proofErr w:type="gramStart"/>
      <w:r w:rsidRPr="008A1060">
        <w:rPr>
          <w:rFonts w:ascii="Times New Roman" w:hAnsi="Times New Roman"/>
          <w:sz w:val="24"/>
          <w:szCs w:val="24"/>
        </w:rPr>
        <w:t>;2016:1</w:t>
      </w:r>
      <w:proofErr w:type="gramEnd"/>
      <w:r w:rsidRPr="008A1060">
        <w:rPr>
          <w:rFonts w:ascii="Times New Roman" w:hAnsi="Times New Roman"/>
          <w:sz w:val="24"/>
          <w:szCs w:val="24"/>
        </w:rPr>
        <w:t>-13.</w:t>
      </w:r>
    </w:p>
    <w:p w14:paraId="0DF879A5" w14:textId="77777777" w:rsidR="00C75D05" w:rsidRPr="008A1060" w:rsidRDefault="00C75D05" w:rsidP="00C75D05">
      <w:pPr>
        <w:pStyle w:val="NormalWeb"/>
        <w:numPr>
          <w:ilvl w:val="0"/>
          <w:numId w:val="21"/>
        </w:numPr>
        <w:rPr>
          <w:rFonts w:ascii="Times New Roman" w:hAnsi="Times New Roman"/>
          <w:sz w:val="24"/>
          <w:szCs w:val="24"/>
        </w:rPr>
      </w:pPr>
      <w:proofErr w:type="spellStart"/>
      <w:r w:rsidRPr="008A1060">
        <w:rPr>
          <w:rFonts w:ascii="Times New Roman" w:hAnsi="Times New Roman"/>
          <w:sz w:val="24"/>
          <w:szCs w:val="24"/>
        </w:rPr>
        <w:t>Kahneman</w:t>
      </w:r>
      <w:proofErr w:type="spellEnd"/>
      <w:r w:rsidRPr="008A1060">
        <w:rPr>
          <w:rFonts w:ascii="Times New Roman" w:hAnsi="Times New Roman"/>
          <w:sz w:val="24"/>
          <w:szCs w:val="24"/>
        </w:rPr>
        <w:t xml:space="preserve"> D. </w:t>
      </w:r>
      <w:r w:rsidRPr="008A1060">
        <w:rPr>
          <w:rFonts w:ascii="Times New Roman" w:hAnsi="Times New Roman"/>
          <w:i/>
          <w:sz w:val="24"/>
          <w:szCs w:val="24"/>
        </w:rPr>
        <w:t>Thinking, fast and slow</w:t>
      </w:r>
      <w:r w:rsidRPr="008A1060">
        <w:rPr>
          <w:rFonts w:ascii="Times New Roman" w:hAnsi="Times New Roman"/>
          <w:sz w:val="24"/>
          <w:szCs w:val="24"/>
        </w:rPr>
        <w:t>. First ed. London: Penguin; 2012.</w:t>
      </w:r>
    </w:p>
    <w:p w14:paraId="105F55D5"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Squires H. </w:t>
      </w:r>
      <w:r w:rsidRPr="008A1060">
        <w:rPr>
          <w:rFonts w:ascii="Times New Roman" w:hAnsi="Times New Roman"/>
          <w:i/>
          <w:sz w:val="24"/>
          <w:szCs w:val="24"/>
        </w:rPr>
        <w:t>A methodological framework for developing the structure of public health economic models</w:t>
      </w:r>
      <w:r w:rsidRPr="008A1060">
        <w:rPr>
          <w:rFonts w:ascii="Times New Roman" w:hAnsi="Times New Roman"/>
          <w:sz w:val="24"/>
          <w:szCs w:val="24"/>
        </w:rPr>
        <w:t>. PhD thesis.  University of Sheffield, 2014.</w:t>
      </w:r>
    </w:p>
    <w:p w14:paraId="346C8A45" w14:textId="77777777"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Chalabi Z, </w:t>
      </w:r>
      <w:proofErr w:type="spellStart"/>
      <w:r w:rsidRPr="008A1060">
        <w:rPr>
          <w:rFonts w:ascii="Times New Roman" w:hAnsi="Times New Roman"/>
          <w:sz w:val="24"/>
          <w:szCs w:val="24"/>
        </w:rPr>
        <w:t>Lorenc</w:t>
      </w:r>
      <w:proofErr w:type="spellEnd"/>
      <w:r w:rsidRPr="008A1060">
        <w:rPr>
          <w:rFonts w:ascii="Times New Roman" w:hAnsi="Times New Roman"/>
          <w:sz w:val="24"/>
          <w:szCs w:val="24"/>
        </w:rPr>
        <w:t xml:space="preserve"> T. Using agent-based models to inform evaluation of complex interventions. </w:t>
      </w:r>
      <w:proofErr w:type="gramStart"/>
      <w:r w:rsidRPr="008A1060">
        <w:rPr>
          <w:rFonts w:ascii="Times New Roman" w:hAnsi="Times New Roman"/>
          <w:sz w:val="24"/>
          <w:szCs w:val="24"/>
        </w:rPr>
        <w:t>examples</w:t>
      </w:r>
      <w:proofErr w:type="gramEnd"/>
      <w:r w:rsidRPr="008A1060">
        <w:rPr>
          <w:rFonts w:ascii="Times New Roman" w:hAnsi="Times New Roman"/>
          <w:sz w:val="24"/>
          <w:szCs w:val="24"/>
        </w:rPr>
        <w:t xml:space="preserve"> from the built environment. </w:t>
      </w:r>
      <w:proofErr w:type="spellStart"/>
      <w:r w:rsidRPr="008A1060">
        <w:rPr>
          <w:rFonts w:ascii="Times New Roman" w:hAnsi="Times New Roman"/>
          <w:i/>
          <w:sz w:val="24"/>
          <w:szCs w:val="24"/>
        </w:rPr>
        <w:t>Prev</w:t>
      </w:r>
      <w:proofErr w:type="spellEnd"/>
      <w:r w:rsidRPr="008A1060">
        <w:rPr>
          <w:rFonts w:ascii="Times New Roman" w:hAnsi="Times New Roman"/>
          <w:i/>
          <w:sz w:val="24"/>
          <w:szCs w:val="24"/>
        </w:rPr>
        <w:t xml:space="preserve"> Med</w:t>
      </w:r>
      <w:r w:rsidRPr="008A1060">
        <w:rPr>
          <w:rFonts w:ascii="Times New Roman" w:hAnsi="Times New Roman"/>
          <w:sz w:val="24"/>
          <w:szCs w:val="24"/>
        </w:rPr>
        <w:t>. 2013</w:t>
      </w:r>
      <w:proofErr w:type="gramStart"/>
      <w:r w:rsidRPr="008A1060">
        <w:rPr>
          <w:rFonts w:ascii="Times New Roman" w:hAnsi="Times New Roman"/>
          <w:sz w:val="24"/>
          <w:szCs w:val="24"/>
        </w:rPr>
        <w:t>;57:434</w:t>
      </w:r>
      <w:proofErr w:type="gramEnd"/>
      <w:r w:rsidRPr="008A1060">
        <w:rPr>
          <w:rFonts w:ascii="Times New Roman" w:hAnsi="Times New Roman"/>
          <w:sz w:val="24"/>
          <w:szCs w:val="24"/>
        </w:rPr>
        <w:t>-435.</w:t>
      </w:r>
    </w:p>
    <w:p w14:paraId="43015441" w14:textId="77777777" w:rsidR="00C75D05" w:rsidRPr="008A1060" w:rsidRDefault="00C75D05" w:rsidP="00E23263">
      <w:pPr>
        <w:pStyle w:val="NormalWeb"/>
        <w:numPr>
          <w:ilvl w:val="0"/>
          <w:numId w:val="21"/>
        </w:numPr>
        <w:rPr>
          <w:rFonts w:ascii="Times New Roman" w:hAnsi="Times New Roman"/>
          <w:sz w:val="24"/>
          <w:szCs w:val="24"/>
        </w:rPr>
      </w:pPr>
      <w:r w:rsidRPr="008A1060">
        <w:rPr>
          <w:rFonts w:ascii="Times New Roman" w:hAnsi="Times New Roman"/>
          <w:sz w:val="24"/>
          <w:szCs w:val="24"/>
        </w:rPr>
        <w:t xml:space="preserve">Maglio P, Mabry P. Agent-based models and systems science approaches to public health. </w:t>
      </w:r>
      <w:r w:rsidRPr="008A1060">
        <w:rPr>
          <w:rFonts w:ascii="Times New Roman" w:hAnsi="Times New Roman"/>
          <w:i/>
          <w:sz w:val="24"/>
          <w:szCs w:val="24"/>
        </w:rPr>
        <w:t xml:space="preserve">Am J </w:t>
      </w:r>
      <w:proofErr w:type="spellStart"/>
      <w:r w:rsidRPr="008A1060">
        <w:rPr>
          <w:rFonts w:ascii="Times New Roman" w:hAnsi="Times New Roman"/>
          <w:i/>
          <w:sz w:val="24"/>
          <w:szCs w:val="24"/>
        </w:rPr>
        <w:t>Prev</w:t>
      </w:r>
      <w:proofErr w:type="spellEnd"/>
      <w:r w:rsidRPr="008A1060">
        <w:rPr>
          <w:rFonts w:ascii="Times New Roman" w:hAnsi="Times New Roman"/>
          <w:i/>
          <w:sz w:val="24"/>
          <w:szCs w:val="24"/>
        </w:rPr>
        <w:t xml:space="preserve"> Med</w:t>
      </w:r>
      <w:r w:rsidRPr="008A1060">
        <w:rPr>
          <w:rFonts w:ascii="Times New Roman" w:hAnsi="Times New Roman"/>
          <w:sz w:val="24"/>
          <w:szCs w:val="24"/>
        </w:rPr>
        <w:t>. 2011</w:t>
      </w:r>
      <w:proofErr w:type="gramStart"/>
      <w:r w:rsidRPr="008A1060">
        <w:rPr>
          <w:rFonts w:ascii="Times New Roman" w:hAnsi="Times New Roman"/>
          <w:sz w:val="24"/>
          <w:szCs w:val="24"/>
        </w:rPr>
        <w:t>;40:384</w:t>
      </w:r>
      <w:proofErr w:type="gramEnd"/>
      <w:r w:rsidRPr="008A1060">
        <w:rPr>
          <w:rFonts w:ascii="Times New Roman" w:hAnsi="Times New Roman"/>
          <w:sz w:val="24"/>
          <w:szCs w:val="24"/>
        </w:rPr>
        <w:t>-392.</w:t>
      </w:r>
    </w:p>
    <w:p w14:paraId="250A1DA1" w14:textId="7BDADB54" w:rsidR="00C75D05" w:rsidRPr="008A1060" w:rsidRDefault="00C75D05" w:rsidP="00C75D05">
      <w:pPr>
        <w:pStyle w:val="NormalWeb"/>
        <w:numPr>
          <w:ilvl w:val="0"/>
          <w:numId w:val="21"/>
        </w:numPr>
        <w:rPr>
          <w:rFonts w:ascii="Times New Roman" w:hAnsi="Times New Roman"/>
          <w:sz w:val="24"/>
          <w:szCs w:val="24"/>
        </w:rPr>
      </w:pPr>
      <w:r w:rsidRPr="008A1060">
        <w:rPr>
          <w:rFonts w:ascii="Times New Roman" w:hAnsi="Times New Roman"/>
          <w:sz w:val="24"/>
          <w:szCs w:val="24"/>
        </w:rPr>
        <w:t>INTEGRATE-HTA. Integrate-</w:t>
      </w:r>
      <w:proofErr w:type="spellStart"/>
      <w:r w:rsidRPr="008A1060">
        <w:rPr>
          <w:rFonts w:ascii="Times New Roman" w:hAnsi="Times New Roman"/>
          <w:sz w:val="24"/>
          <w:szCs w:val="24"/>
        </w:rPr>
        <w:t>hta</w:t>
      </w:r>
      <w:proofErr w:type="spellEnd"/>
      <w:r w:rsidRPr="008A1060">
        <w:rPr>
          <w:rFonts w:ascii="Times New Roman" w:hAnsi="Times New Roman"/>
          <w:sz w:val="24"/>
          <w:szCs w:val="24"/>
        </w:rPr>
        <w:t>. 2015 (December 7, 2015).</w:t>
      </w:r>
    </w:p>
    <w:p w14:paraId="7A14C3A0" w14:textId="75DEA47B" w:rsidR="004D21B9" w:rsidRPr="008A1060" w:rsidRDefault="004D21B9">
      <w:pPr>
        <w:rPr>
          <w:rFonts w:ascii="Times New Roman" w:hAnsi="Times New Roman" w:cs="Times New Roman"/>
          <w:sz w:val="24"/>
          <w:szCs w:val="24"/>
        </w:rPr>
      </w:pPr>
      <w:r w:rsidRPr="008A1060">
        <w:rPr>
          <w:rFonts w:ascii="Times New Roman" w:hAnsi="Times New Roman" w:cs="Times New Roman"/>
          <w:sz w:val="24"/>
          <w:szCs w:val="24"/>
        </w:rPr>
        <w:br w:type="page"/>
      </w:r>
    </w:p>
    <w:p w14:paraId="0A771989" w14:textId="77777777" w:rsidR="00390436" w:rsidRPr="008A1060" w:rsidRDefault="00390436" w:rsidP="004D21B9">
      <w:pPr>
        <w:spacing w:after="0" w:line="480" w:lineRule="auto"/>
        <w:rPr>
          <w:rFonts w:ascii="Times New Roman" w:hAnsi="Times New Roman" w:cs="Times New Roman"/>
          <w:sz w:val="24"/>
          <w:szCs w:val="24"/>
        </w:rPr>
      </w:pPr>
    </w:p>
    <w:p w14:paraId="7958F46C" w14:textId="4191A0C4" w:rsidR="00FE34E0" w:rsidRDefault="00FE34E0">
      <w:pPr>
        <w:rPr>
          <w:sz w:val="28"/>
          <w:szCs w:val="28"/>
        </w:rPr>
      </w:pPr>
    </w:p>
    <w:p w14:paraId="69A44E0D" w14:textId="77777777" w:rsidR="00FE34E0" w:rsidRPr="00602066" w:rsidRDefault="00FE34E0" w:rsidP="00FE34E0">
      <w:pPr>
        <w:adjustRightInd w:val="0"/>
        <w:snapToGrid w:val="0"/>
        <w:spacing w:line="240" w:lineRule="auto"/>
        <w:jc w:val="center"/>
        <w:rPr>
          <w:rFonts w:ascii="Palatino Linotype" w:hAnsi="Palatino Linotype"/>
          <w:b/>
          <w:highlight w:val="yellow"/>
        </w:rPr>
      </w:pPr>
      <w:proofErr w:type="gramStart"/>
      <w:r w:rsidRPr="00602066">
        <w:rPr>
          <w:rFonts w:ascii="Palatino Linotype" w:hAnsi="Palatino Linotype"/>
          <w:b/>
          <w:highlight w:val="yellow"/>
        </w:rPr>
        <w:t>Figure 1.</w:t>
      </w:r>
      <w:proofErr w:type="gramEnd"/>
      <w:r w:rsidRPr="00602066">
        <w:rPr>
          <w:rFonts w:ascii="Palatino Linotype" w:hAnsi="Palatino Linotype"/>
          <w:b/>
          <w:highlight w:val="yellow"/>
        </w:rPr>
        <w:t xml:space="preserve"> </w:t>
      </w:r>
      <w:proofErr w:type="gramStart"/>
      <w:r w:rsidRPr="00602066">
        <w:rPr>
          <w:rFonts w:ascii="Palatino Linotype" w:hAnsi="Palatino Linotype"/>
          <w:b/>
          <w:highlight w:val="yellow"/>
        </w:rPr>
        <w:t>Model of Unhealthy Dietary Behaviours.</w:t>
      </w:r>
      <w:proofErr w:type="gramEnd"/>
      <w:r w:rsidRPr="00602066">
        <w:rPr>
          <w:rFonts w:ascii="Palatino Linotype" w:hAnsi="Palatino Linotype"/>
          <w:b/>
          <w:highlight w:val="yellow"/>
        </w:rPr>
        <w:t xml:space="preserve"> </w:t>
      </w:r>
      <w:proofErr w:type="gramStart"/>
      <w:r w:rsidRPr="00602066">
        <w:rPr>
          <w:rFonts w:ascii="Palatino Linotype" w:hAnsi="Palatino Linotype"/>
          <w:b/>
          <w:highlight w:val="yellow"/>
        </w:rPr>
        <w:t>Reproduced from Zhang et al (2014).</w:t>
      </w:r>
      <w:proofErr w:type="gramEnd"/>
    </w:p>
    <w:p w14:paraId="5F533A2A" w14:textId="77777777" w:rsidR="00FE34E0" w:rsidRDefault="00FE34E0" w:rsidP="00FE34E0">
      <w:pPr>
        <w:adjustRightInd w:val="0"/>
        <w:snapToGrid w:val="0"/>
        <w:spacing w:line="240" w:lineRule="auto"/>
        <w:ind w:firstLine="720"/>
        <w:jc w:val="both"/>
        <w:rPr>
          <w:rFonts w:ascii="Palatino Linotype" w:hAnsi="Palatino Linotype"/>
        </w:rPr>
      </w:pPr>
    </w:p>
    <w:p w14:paraId="77FCA694" w14:textId="77777777" w:rsidR="008D5415" w:rsidRPr="007C16C9" w:rsidRDefault="008D5415" w:rsidP="009C5A39">
      <w:pPr>
        <w:spacing w:line="360" w:lineRule="auto"/>
        <w:jc w:val="both"/>
        <w:rPr>
          <w:sz w:val="28"/>
          <w:szCs w:val="28"/>
        </w:rPr>
      </w:pPr>
    </w:p>
    <w:sectPr w:rsidR="008D5415" w:rsidRPr="007C16C9" w:rsidSect="00607A1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A0A30" w14:textId="77777777" w:rsidR="001658B7" w:rsidRDefault="001658B7" w:rsidP="00C7116A">
      <w:pPr>
        <w:spacing w:after="0" w:line="240" w:lineRule="auto"/>
      </w:pPr>
      <w:r>
        <w:separator/>
      </w:r>
    </w:p>
  </w:endnote>
  <w:endnote w:type="continuationSeparator" w:id="0">
    <w:p w14:paraId="024BF22A" w14:textId="77777777" w:rsidR="001658B7" w:rsidRDefault="001658B7" w:rsidP="00C7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F0E5E" w14:textId="77777777" w:rsidR="009769E5" w:rsidRDefault="009769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A147D" w14:textId="77777777" w:rsidR="009769E5" w:rsidRDefault="009769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C86C7" w14:textId="77777777" w:rsidR="009769E5" w:rsidRDefault="00976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3D756" w14:textId="77777777" w:rsidR="001658B7" w:rsidRDefault="001658B7" w:rsidP="00C7116A">
      <w:pPr>
        <w:spacing w:after="0" w:line="240" w:lineRule="auto"/>
      </w:pPr>
      <w:r>
        <w:separator/>
      </w:r>
    </w:p>
  </w:footnote>
  <w:footnote w:type="continuationSeparator" w:id="0">
    <w:p w14:paraId="769C9076" w14:textId="77777777" w:rsidR="001658B7" w:rsidRDefault="001658B7" w:rsidP="00C71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5F7B9" w14:textId="77777777" w:rsidR="009769E5" w:rsidRDefault="009769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85675"/>
      <w:docPartObj>
        <w:docPartGallery w:val="Page Numbers (Top of Page)"/>
        <w:docPartUnique/>
      </w:docPartObj>
    </w:sdtPr>
    <w:sdtEndPr>
      <w:rPr>
        <w:noProof/>
      </w:rPr>
    </w:sdtEndPr>
    <w:sdtContent>
      <w:p w14:paraId="60F4C83B" w14:textId="3D1FC12F" w:rsidR="009769E5" w:rsidRDefault="009769E5">
        <w:pPr>
          <w:pStyle w:val="Header"/>
          <w:jc w:val="right"/>
        </w:pPr>
        <w:r>
          <w:fldChar w:fldCharType="begin"/>
        </w:r>
        <w:r>
          <w:instrText xml:space="preserve"> PAGE   \* MERGEFORMAT </w:instrText>
        </w:r>
        <w:r>
          <w:fldChar w:fldCharType="separate"/>
        </w:r>
        <w:r w:rsidR="009B6DF8">
          <w:rPr>
            <w:noProof/>
          </w:rPr>
          <w:t>1</w:t>
        </w:r>
        <w:r>
          <w:rPr>
            <w:noProof/>
          </w:rPr>
          <w:fldChar w:fldCharType="end"/>
        </w:r>
      </w:p>
    </w:sdtContent>
  </w:sdt>
  <w:p w14:paraId="4F440072" w14:textId="77777777" w:rsidR="009769E5" w:rsidRDefault="009769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CEF19" w14:textId="77777777" w:rsidR="009769E5" w:rsidRDefault="009769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47F"/>
    <w:multiLevelType w:val="hybridMultilevel"/>
    <w:tmpl w:val="7812C680"/>
    <w:lvl w:ilvl="0" w:tplc="CD98F66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422158"/>
    <w:multiLevelType w:val="hybridMultilevel"/>
    <w:tmpl w:val="A05A4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9C5EE8"/>
    <w:multiLevelType w:val="multilevel"/>
    <w:tmpl w:val="664624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742922"/>
    <w:multiLevelType w:val="hybridMultilevel"/>
    <w:tmpl w:val="239C849A"/>
    <w:lvl w:ilvl="0" w:tplc="286641F0">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A87258"/>
    <w:multiLevelType w:val="hybridMultilevel"/>
    <w:tmpl w:val="4B6E1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74160D"/>
    <w:multiLevelType w:val="hybridMultilevel"/>
    <w:tmpl w:val="9C563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097CBE"/>
    <w:multiLevelType w:val="hybridMultilevel"/>
    <w:tmpl w:val="4B6E1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5906A2"/>
    <w:multiLevelType w:val="hybridMultilevel"/>
    <w:tmpl w:val="C63ECDA2"/>
    <w:lvl w:ilvl="0" w:tplc="0809000F">
      <w:start w:val="1"/>
      <w:numFmt w:val="decimal"/>
      <w:lvlText w:val="%1."/>
      <w:lvlJc w:val="left"/>
      <w:pPr>
        <w:ind w:left="502" w:hanging="360"/>
      </w:pPr>
      <w:rPr>
        <w:rFonts w:hint="default"/>
      </w:rPr>
    </w:lvl>
    <w:lvl w:ilvl="1" w:tplc="0809000F">
      <w:start w:val="1"/>
      <w:numFmt w:val="decimal"/>
      <w:lvlText w:val="%2."/>
      <w:lvlJc w:val="left"/>
      <w:pPr>
        <w:ind w:left="1222" w:hanging="360"/>
      </w:pPr>
      <w:rPr>
        <w:rFonts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nsid w:val="24435B9F"/>
    <w:multiLevelType w:val="hybridMultilevel"/>
    <w:tmpl w:val="1082C7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90A2B8D"/>
    <w:multiLevelType w:val="multilevel"/>
    <w:tmpl w:val="D712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0F251E"/>
    <w:multiLevelType w:val="hybridMultilevel"/>
    <w:tmpl w:val="73AC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17C02"/>
    <w:multiLevelType w:val="hybridMultilevel"/>
    <w:tmpl w:val="3DDE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573285"/>
    <w:multiLevelType w:val="hybridMultilevel"/>
    <w:tmpl w:val="85A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07A456B"/>
    <w:multiLevelType w:val="hybridMultilevel"/>
    <w:tmpl w:val="C78C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1B0D0A"/>
    <w:multiLevelType w:val="multilevel"/>
    <w:tmpl w:val="F54A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733ECA"/>
    <w:multiLevelType w:val="hybridMultilevel"/>
    <w:tmpl w:val="1B0847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A803CA9"/>
    <w:multiLevelType w:val="hybridMultilevel"/>
    <w:tmpl w:val="9B3E1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ADB4BFD"/>
    <w:multiLevelType w:val="hybridMultilevel"/>
    <w:tmpl w:val="F7A41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4B518A"/>
    <w:multiLevelType w:val="hybridMultilevel"/>
    <w:tmpl w:val="E224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787719"/>
    <w:multiLevelType w:val="multilevel"/>
    <w:tmpl w:val="91FA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775177"/>
    <w:multiLevelType w:val="multilevel"/>
    <w:tmpl w:val="FE5A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9"/>
  </w:num>
  <w:num w:numId="4">
    <w:abstractNumId w:val="14"/>
  </w:num>
  <w:num w:numId="5">
    <w:abstractNumId w:val="16"/>
  </w:num>
  <w:num w:numId="6">
    <w:abstractNumId w:val="5"/>
  </w:num>
  <w:num w:numId="7">
    <w:abstractNumId w:val="15"/>
  </w:num>
  <w:num w:numId="8">
    <w:abstractNumId w:val="13"/>
  </w:num>
  <w:num w:numId="9">
    <w:abstractNumId w:val="0"/>
  </w:num>
  <w:num w:numId="10">
    <w:abstractNumId w:val="18"/>
  </w:num>
  <w:num w:numId="11">
    <w:abstractNumId w:val="12"/>
  </w:num>
  <w:num w:numId="12">
    <w:abstractNumId w:val="11"/>
  </w:num>
  <w:num w:numId="13">
    <w:abstractNumId w:val="7"/>
  </w:num>
  <w:num w:numId="14">
    <w:abstractNumId w:val="4"/>
  </w:num>
  <w:num w:numId="15">
    <w:abstractNumId w:val="6"/>
  </w:num>
  <w:num w:numId="16">
    <w:abstractNumId w:val="17"/>
  </w:num>
  <w:num w:numId="17">
    <w:abstractNumId w:val="2"/>
  </w:num>
  <w:num w:numId="18">
    <w:abstractNumId w:val="1"/>
  </w:num>
  <w:num w:numId="19">
    <w:abstractNumId w:val="10"/>
  </w:num>
  <w:num w:numId="20">
    <w:abstractNumId w:val="8"/>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 Kelly">
    <w15:presenceInfo w15:providerId="AD" w15:userId="S-1-5-21-5324792-2045597335-422982141-56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CDF"/>
    <w:rsid w:val="000020F6"/>
    <w:rsid w:val="000055CC"/>
    <w:rsid w:val="00014797"/>
    <w:rsid w:val="00020519"/>
    <w:rsid w:val="00021A53"/>
    <w:rsid w:val="00024E1A"/>
    <w:rsid w:val="000251B2"/>
    <w:rsid w:val="0002522C"/>
    <w:rsid w:val="000255AE"/>
    <w:rsid w:val="00027DD9"/>
    <w:rsid w:val="00033359"/>
    <w:rsid w:val="00034155"/>
    <w:rsid w:val="0003517B"/>
    <w:rsid w:val="0004407C"/>
    <w:rsid w:val="00045D03"/>
    <w:rsid w:val="00066B86"/>
    <w:rsid w:val="00067532"/>
    <w:rsid w:val="00071B9C"/>
    <w:rsid w:val="0007480B"/>
    <w:rsid w:val="000937AA"/>
    <w:rsid w:val="00096957"/>
    <w:rsid w:val="000A4742"/>
    <w:rsid w:val="000C5883"/>
    <w:rsid w:val="000E0A52"/>
    <w:rsid w:val="000E1D10"/>
    <w:rsid w:val="00114B56"/>
    <w:rsid w:val="00123758"/>
    <w:rsid w:val="0012581C"/>
    <w:rsid w:val="00136B0F"/>
    <w:rsid w:val="00163557"/>
    <w:rsid w:val="001658B7"/>
    <w:rsid w:val="00171AB8"/>
    <w:rsid w:val="00174685"/>
    <w:rsid w:val="00182751"/>
    <w:rsid w:val="00191F31"/>
    <w:rsid w:val="001A39D9"/>
    <w:rsid w:val="001A4F0D"/>
    <w:rsid w:val="001A5503"/>
    <w:rsid w:val="001A707D"/>
    <w:rsid w:val="001B6D5E"/>
    <w:rsid w:val="001C181A"/>
    <w:rsid w:val="001D25AA"/>
    <w:rsid w:val="001D63DD"/>
    <w:rsid w:val="001D7F13"/>
    <w:rsid w:val="001E0F40"/>
    <w:rsid w:val="001E1347"/>
    <w:rsid w:val="001E138F"/>
    <w:rsid w:val="001E2566"/>
    <w:rsid w:val="001F1E6A"/>
    <w:rsid w:val="00202523"/>
    <w:rsid w:val="002103D6"/>
    <w:rsid w:val="00211C41"/>
    <w:rsid w:val="0022490D"/>
    <w:rsid w:val="002572DA"/>
    <w:rsid w:val="00260B4B"/>
    <w:rsid w:val="00266744"/>
    <w:rsid w:val="00287FA1"/>
    <w:rsid w:val="002907B3"/>
    <w:rsid w:val="002A070E"/>
    <w:rsid w:val="002A2FB7"/>
    <w:rsid w:val="002B342A"/>
    <w:rsid w:val="002B3843"/>
    <w:rsid w:val="002C2C12"/>
    <w:rsid w:val="002F3F91"/>
    <w:rsid w:val="002F69DC"/>
    <w:rsid w:val="00301A52"/>
    <w:rsid w:val="00303BCF"/>
    <w:rsid w:val="00304CFF"/>
    <w:rsid w:val="0031134E"/>
    <w:rsid w:val="00326344"/>
    <w:rsid w:val="00373D99"/>
    <w:rsid w:val="00377FC8"/>
    <w:rsid w:val="00383440"/>
    <w:rsid w:val="003835E7"/>
    <w:rsid w:val="00384725"/>
    <w:rsid w:val="00390436"/>
    <w:rsid w:val="003A497E"/>
    <w:rsid w:val="003B0028"/>
    <w:rsid w:val="003B30C2"/>
    <w:rsid w:val="003B4994"/>
    <w:rsid w:val="003B7245"/>
    <w:rsid w:val="003B7BCC"/>
    <w:rsid w:val="003D4F0A"/>
    <w:rsid w:val="003E4F7F"/>
    <w:rsid w:val="00435CD1"/>
    <w:rsid w:val="00447F50"/>
    <w:rsid w:val="00453EA6"/>
    <w:rsid w:val="004759F7"/>
    <w:rsid w:val="004761BA"/>
    <w:rsid w:val="00484ED2"/>
    <w:rsid w:val="00494DCA"/>
    <w:rsid w:val="0049510F"/>
    <w:rsid w:val="00497AA9"/>
    <w:rsid w:val="004A25A1"/>
    <w:rsid w:val="004B3EB5"/>
    <w:rsid w:val="004B68A2"/>
    <w:rsid w:val="004B6BDE"/>
    <w:rsid w:val="004D0790"/>
    <w:rsid w:val="004D1E71"/>
    <w:rsid w:val="004D21B9"/>
    <w:rsid w:val="004D5966"/>
    <w:rsid w:val="004E5FB4"/>
    <w:rsid w:val="004E7F27"/>
    <w:rsid w:val="00500499"/>
    <w:rsid w:val="00500DB8"/>
    <w:rsid w:val="00510923"/>
    <w:rsid w:val="00511762"/>
    <w:rsid w:val="00512F4A"/>
    <w:rsid w:val="005171FA"/>
    <w:rsid w:val="00544C79"/>
    <w:rsid w:val="005530E9"/>
    <w:rsid w:val="00556E1D"/>
    <w:rsid w:val="00560181"/>
    <w:rsid w:val="00566F47"/>
    <w:rsid w:val="005735AB"/>
    <w:rsid w:val="00582E60"/>
    <w:rsid w:val="005925B1"/>
    <w:rsid w:val="00593825"/>
    <w:rsid w:val="005A3852"/>
    <w:rsid w:val="005A3C7D"/>
    <w:rsid w:val="005B20BC"/>
    <w:rsid w:val="005B7C9B"/>
    <w:rsid w:val="005C398B"/>
    <w:rsid w:val="005C69B8"/>
    <w:rsid w:val="005E05CA"/>
    <w:rsid w:val="005E0ED1"/>
    <w:rsid w:val="005E4F3E"/>
    <w:rsid w:val="005F2D8F"/>
    <w:rsid w:val="00602066"/>
    <w:rsid w:val="0060222F"/>
    <w:rsid w:val="00602867"/>
    <w:rsid w:val="00604252"/>
    <w:rsid w:val="00606D33"/>
    <w:rsid w:val="006070A0"/>
    <w:rsid w:val="00607A1E"/>
    <w:rsid w:val="00613672"/>
    <w:rsid w:val="006307A2"/>
    <w:rsid w:val="00634446"/>
    <w:rsid w:val="006533A3"/>
    <w:rsid w:val="00657846"/>
    <w:rsid w:val="006628C1"/>
    <w:rsid w:val="006677A9"/>
    <w:rsid w:val="0067184F"/>
    <w:rsid w:val="00672C6F"/>
    <w:rsid w:val="00674043"/>
    <w:rsid w:val="0067686B"/>
    <w:rsid w:val="00681161"/>
    <w:rsid w:val="00684901"/>
    <w:rsid w:val="00685B21"/>
    <w:rsid w:val="00691BA0"/>
    <w:rsid w:val="006A4DA9"/>
    <w:rsid w:val="006B411A"/>
    <w:rsid w:val="006D1864"/>
    <w:rsid w:val="006D7437"/>
    <w:rsid w:val="006E54D4"/>
    <w:rsid w:val="006F15EF"/>
    <w:rsid w:val="006F766E"/>
    <w:rsid w:val="00711FE6"/>
    <w:rsid w:val="00712B33"/>
    <w:rsid w:val="00716F80"/>
    <w:rsid w:val="0072353E"/>
    <w:rsid w:val="007269A8"/>
    <w:rsid w:val="00753EF0"/>
    <w:rsid w:val="007768D6"/>
    <w:rsid w:val="00792265"/>
    <w:rsid w:val="00794740"/>
    <w:rsid w:val="00794E6C"/>
    <w:rsid w:val="00795151"/>
    <w:rsid w:val="007A2632"/>
    <w:rsid w:val="007A2FFB"/>
    <w:rsid w:val="007A5E48"/>
    <w:rsid w:val="007A7949"/>
    <w:rsid w:val="007B2928"/>
    <w:rsid w:val="007C16C9"/>
    <w:rsid w:val="007C7759"/>
    <w:rsid w:val="007C7A79"/>
    <w:rsid w:val="007E1792"/>
    <w:rsid w:val="00801D90"/>
    <w:rsid w:val="008024FB"/>
    <w:rsid w:val="00811A03"/>
    <w:rsid w:val="00812CF5"/>
    <w:rsid w:val="00826938"/>
    <w:rsid w:val="008550B5"/>
    <w:rsid w:val="008575EC"/>
    <w:rsid w:val="00872C93"/>
    <w:rsid w:val="00873E65"/>
    <w:rsid w:val="0089049B"/>
    <w:rsid w:val="00895798"/>
    <w:rsid w:val="00897C90"/>
    <w:rsid w:val="008A1060"/>
    <w:rsid w:val="008A4C91"/>
    <w:rsid w:val="008A5FE3"/>
    <w:rsid w:val="008C3FA3"/>
    <w:rsid w:val="008D5415"/>
    <w:rsid w:val="008D5E10"/>
    <w:rsid w:val="008D6DC1"/>
    <w:rsid w:val="008D71C2"/>
    <w:rsid w:val="008E783E"/>
    <w:rsid w:val="008F36E5"/>
    <w:rsid w:val="008F39CA"/>
    <w:rsid w:val="008F5900"/>
    <w:rsid w:val="0090357A"/>
    <w:rsid w:val="00913EE7"/>
    <w:rsid w:val="0093015E"/>
    <w:rsid w:val="00933802"/>
    <w:rsid w:val="0094601C"/>
    <w:rsid w:val="00964A93"/>
    <w:rsid w:val="00970A47"/>
    <w:rsid w:val="00973173"/>
    <w:rsid w:val="009769E5"/>
    <w:rsid w:val="00980C72"/>
    <w:rsid w:val="00983C13"/>
    <w:rsid w:val="00984445"/>
    <w:rsid w:val="00992524"/>
    <w:rsid w:val="00996362"/>
    <w:rsid w:val="009A0271"/>
    <w:rsid w:val="009A147C"/>
    <w:rsid w:val="009B6DF8"/>
    <w:rsid w:val="009C38D2"/>
    <w:rsid w:val="009C5A39"/>
    <w:rsid w:val="009D16DC"/>
    <w:rsid w:val="009D2EBF"/>
    <w:rsid w:val="00A045BA"/>
    <w:rsid w:val="00A1525D"/>
    <w:rsid w:val="00A23BDE"/>
    <w:rsid w:val="00A25E0D"/>
    <w:rsid w:val="00A267A1"/>
    <w:rsid w:val="00A309D9"/>
    <w:rsid w:val="00A32CBB"/>
    <w:rsid w:val="00A40C0F"/>
    <w:rsid w:val="00A576A7"/>
    <w:rsid w:val="00A75536"/>
    <w:rsid w:val="00A8453E"/>
    <w:rsid w:val="00A87DF9"/>
    <w:rsid w:val="00A92A47"/>
    <w:rsid w:val="00A932B1"/>
    <w:rsid w:val="00AA2341"/>
    <w:rsid w:val="00AC1C73"/>
    <w:rsid w:val="00AD0518"/>
    <w:rsid w:val="00AD2C63"/>
    <w:rsid w:val="00AE2789"/>
    <w:rsid w:val="00AE2846"/>
    <w:rsid w:val="00AE63EC"/>
    <w:rsid w:val="00B31289"/>
    <w:rsid w:val="00B36839"/>
    <w:rsid w:val="00B67B09"/>
    <w:rsid w:val="00B70599"/>
    <w:rsid w:val="00B774A5"/>
    <w:rsid w:val="00BA1D3A"/>
    <w:rsid w:val="00BA3A5C"/>
    <w:rsid w:val="00BD49B3"/>
    <w:rsid w:val="00BD6356"/>
    <w:rsid w:val="00BD78BA"/>
    <w:rsid w:val="00BE53DA"/>
    <w:rsid w:val="00BF4D60"/>
    <w:rsid w:val="00BF60FC"/>
    <w:rsid w:val="00C02B6F"/>
    <w:rsid w:val="00C03891"/>
    <w:rsid w:val="00C04CDF"/>
    <w:rsid w:val="00C24B08"/>
    <w:rsid w:val="00C33002"/>
    <w:rsid w:val="00C50C46"/>
    <w:rsid w:val="00C7116A"/>
    <w:rsid w:val="00C75D05"/>
    <w:rsid w:val="00C80CDE"/>
    <w:rsid w:val="00C8279F"/>
    <w:rsid w:val="00C835D8"/>
    <w:rsid w:val="00C87780"/>
    <w:rsid w:val="00C94493"/>
    <w:rsid w:val="00CB6C2A"/>
    <w:rsid w:val="00CD46EA"/>
    <w:rsid w:val="00CE6424"/>
    <w:rsid w:val="00CF1D68"/>
    <w:rsid w:val="00D02905"/>
    <w:rsid w:val="00D144A0"/>
    <w:rsid w:val="00D204E0"/>
    <w:rsid w:val="00D3250C"/>
    <w:rsid w:val="00D32D30"/>
    <w:rsid w:val="00D432BB"/>
    <w:rsid w:val="00D43F02"/>
    <w:rsid w:val="00D457D7"/>
    <w:rsid w:val="00D71ACE"/>
    <w:rsid w:val="00D72A58"/>
    <w:rsid w:val="00DA7F02"/>
    <w:rsid w:val="00DB61D1"/>
    <w:rsid w:val="00DC13F1"/>
    <w:rsid w:val="00DE0014"/>
    <w:rsid w:val="00DE7A1E"/>
    <w:rsid w:val="00DF6AF7"/>
    <w:rsid w:val="00DF7842"/>
    <w:rsid w:val="00E23263"/>
    <w:rsid w:val="00E309F7"/>
    <w:rsid w:val="00E4286E"/>
    <w:rsid w:val="00E45307"/>
    <w:rsid w:val="00E67D1A"/>
    <w:rsid w:val="00E81929"/>
    <w:rsid w:val="00E81A71"/>
    <w:rsid w:val="00E86417"/>
    <w:rsid w:val="00E932DD"/>
    <w:rsid w:val="00E9640A"/>
    <w:rsid w:val="00EC7276"/>
    <w:rsid w:val="00EE133C"/>
    <w:rsid w:val="00EE729E"/>
    <w:rsid w:val="00F070E4"/>
    <w:rsid w:val="00F32B23"/>
    <w:rsid w:val="00F33CEE"/>
    <w:rsid w:val="00F539C9"/>
    <w:rsid w:val="00F56961"/>
    <w:rsid w:val="00F70E05"/>
    <w:rsid w:val="00F756C3"/>
    <w:rsid w:val="00F77C79"/>
    <w:rsid w:val="00F837CA"/>
    <w:rsid w:val="00F94B43"/>
    <w:rsid w:val="00FA008F"/>
    <w:rsid w:val="00FB72D5"/>
    <w:rsid w:val="00FC2144"/>
    <w:rsid w:val="00FC26FD"/>
    <w:rsid w:val="00FC428F"/>
    <w:rsid w:val="00FD5383"/>
    <w:rsid w:val="00FD5E1C"/>
    <w:rsid w:val="00FD67B0"/>
    <w:rsid w:val="00FE34E0"/>
    <w:rsid w:val="00FE491D"/>
    <w:rsid w:val="00FE6A2C"/>
    <w:rsid w:val="00FF3A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00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1F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04CDF"/>
    <w:pPr>
      <w:spacing w:before="100" w:beforeAutospacing="1" w:after="100" w:afterAutospacing="1" w:line="240" w:lineRule="auto"/>
      <w:outlineLvl w:val="1"/>
    </w:pPr>
    <w:rPr>
      <w:rFonts w:ascii="Verdana" w:eastAsia="Times New Roman" w:hAnsi="Verdana"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4CDF"/>
    <w:rPr>
      <w:rFonts w:ascii="Verdana" w:eastAsia="Times New Roman" w:hAnsi="Verdana" w:cs="Times New Roman"/>
      <w:b/>
      <w:bCs/>
      <w:sz w:val="20"/>
      <w:szCs w:val="20"/>
      <w:lang w:eastAsia="en-GB"/>
    </w:rPr>
  </w:style>
  <w:style w:type="character" w:styleId="Hyperlink">
    <w:name w:val="Hyperlink"/>
    <w:basedOn w:val="DefaultParagraphFont"/>
    <w:uiPriority w:val="99"/>
    <w:unhideWhenUsed/>
    <w:rsid w:val="00C04CDF"/>
    <w:rPr>
      <w:color w:val="0000FF"/>
      <w:u w:val="single"/>
    </w:rPr>
  </w:style>
  <w:style w:type="paragraph" w:styleId="NormalWeb">
    <w:name w:val="Normal (Web)"/>
    <w:basedOn w:val="Normal"/>
    <w:uiPriority w:val="99"/>
    <w:unhideWhenUsed/>
    <w:rsid w:val="00C04CDF"/>
    <w:pPr>
      <w:spacing w:before="100" w:beforeAutospacing="1" w:after="100" w:afterAutospacing="1" w:line="240" w:lineRule="auto"/>
    </w:pPr>
    <w:rPr>
      <w:rFonts w:ascii="Verdana" w:eastAsia="Times New Roman" w:hAnsi="Verdana" w:cs="Times New Roman"/>
      <w:sz w:val="20"/>
      <w:szCs w:val="20"/>
      <w:lang w:eastAsia="en-GB"/>
    </w:rPr>
  </w:style>
  <w:style w:type="paragraph" w:styleId="ListParagraph">
    <w:name w:val="List Paragraph"/>
    <w:basedOn w:val="Normal"/>
    <w:uiPriority w:val="34"/>
    <w:qFormat/>
    <w:rsid w:val="007C16C9"/>
    <w:pPr>
      <w:ind w:left="720"/>
      <w:contextualSpacing/>
    </w:pPr>
  </w:style>
  <w:style w:type="character" w:styleId="CommentReference">
    <w:name w:val="annotation reference"/>
    <w:basedOn w:val="DefaultParagraphFont"/>
    <w:uiPriority w:val="99"/>
    <w:semiHidden/>
    <w:unhideWhenUsed/>
    <w:rsid w:val="00D71ACE"/>
    <w:rPr>
      <w:sz w:val="16"/>
      <w:szCs w:val="16"/>
    </w:rPr>
  </w:style>
  <w:style w:type="paragraph" w:styleId="CommentText">
    <w:name w:val="annotation text"/>
    <w:basedOn w:val="Normal"/>
    <w:link w:val="CommentTextChar"/>
    <w:uiPriority w:val="99"/>
    <w:unhideWhenUsed/>
    <w:rsid w:val="00D71ACE"/>
    <w:pPr>
      <w:spacing w:line="240" w:lineRule="auto"/>
    </w:pPr>
    <w:rPr>
      <w:sz w:val="20"/>
      <w:szCs w:val="20"/>
    </w:rPr>
  </w:style>
  <w:style w:type="character" w:customStyle="1" w:styleId="CommentTextChar">
    <w:name w:val="Comment Text Char"/>
    <w:basedOn w:val="DefaultParagraphFont"/>
    <w:link w:val="CommentText"/>
    <w:uiPriority w:val="99"/>
    <w:rsid w:val="00D71ACE"/>
    <w:rPr>
      <w:sz w:val="20"/>
      <w:szCs w:val="20"/>
    </w:rPr>
  </w:style>
  <w:style w:type="paragraph" w:styleId="BalloonText">
    <w:name w:val="Balloon Text"/>
    <w:basedOn w:val="Normal"/>
    <w:link w:val="BalloonTextChar"/>
    <w:uiPriority w:val="99"/>
    <w:semiHidden/>
    <w:unhideWhenUsed/>
    <w:rsid w:val="00D71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AC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87FA1"/>
    <w:rPr>
      <w:b/>
      <w:bCs/>
    </w:rPr>
  </w:style>
  <w:style w:type="character" w:customStyle="1" w:styleId="CommentSubjectChar">
    <w:name w:val="Comment Subject Char"/>
    <w:basedOn w:val="CommentTextChar"/>
    <w:link w:val="CommentSubject"/>
    <w:uiPriority w:val="99"/>
    <w:semiHidden/>
    <w:rsid w:val="00287FA1"/>
    <w:rPr>
      <w:b/>
      <w:bCs/>
      <w:sz w:val="20"/>
      <w:szCs w:val="20"/>
    </w:rPr>
  </w:style>
  <w:style w:type="paragraph" w:styleId="Header">
    <w:name w:val="header"/>
    <w:basedOn w:val="Normal"/>
    <w:link w:val="HeaderChar"/>
    <w:uiPriority w:val="99"/>
    <w:unhideWhenUsed/>
    <w:rsid w:val="00C71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16A"/>
  </w:style>
  <w:style w:type="paragraph" w:styleId="Footer">
    <w:name w:val="footer"/>
    <w:basedOn w:val="Normal"/>
    <w:link w:val="FooterChar"/>
    <w:uiPriority w:val="99"/>
    <w:unhideWhenUsed/>
    <w:rsid w:val="00C71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16A"/>
  </w:style>
  <w:style w:type="character" w:customStyle="1" w:styleId="Heading1Char">
    <w:name w:val="Heading 1 Char"/>
    <w:basedOn w:val="DefaultParagraphFont"/>
    <w:link w:val="Heading1"/>
    <w:uiPriority w:val="9"/>
    <w:rsid w:val="00191F31"/>
    <w:rPr>
      <w:rFonts w:asciiTheme="majorHAnsi" w:eastAsiaTheme="majorEastAsia" w:hAnsiTheme="majorHAnsi" w:cstheme="majorBidi"/>
      <w:b/>
      <w:bCs/>
      <w:color w:val="365F91" w:themeColor="accent1" w:themeShade="BF"/>
      <w:sz w:val="28"/>
      <w:szCs w:val="28"/>
    </w:rPr>
  </w:style>
  <w:style w:type="paragraph" w:customStyle="1" w:styleId="title1">
    <w:name w:val="title1"/>
    <w:basedOn w:val="Normal"/>
    <w:rsid w:val="004D5966"/>
    <w:pPr>
      <w:spacing w:after="0" w:line="240" w:lineRule="auto"/>
    </w:pPr>
    <w:rPr>
      <w:rFonts w:ascii="Times New Roman" w:eastAsia="Times New Roman" w:hAnsi="Times New Roman" w:cs="Times New Roman"/>
      <w:sz w:val="27"/>
      <w:szCs w:val="27"/>
      <w:lang w:eastAsia="en-GB"/>
    </w:rPr>
  </w:style>
  <w:style w:type="paragraph" w:customStyle="1" w:styleId="desc2">
    <w:name w:val="desc2"/>
    <w:basedOn w:val="Normal"/>
    <w:rsid w:val="004D5966"/>
    <w:pPr>
      <w:spacing w:after="0" w:line="240" w:lineRule="auto"/>
    </w:pPr>
    <w:rPr>
      <w:rFonts w:ascii="Times New Roman" w:eastAsia="Times New Roman" w:hAnsi="Times New Roman" w:cs="Times New Roman"/>
      <w:sz w:val="26"/>
      <w:szCs w:val="26"/>
      <w:lang w:eastAsia="en-GB"/>
    </w:rPr>
  </w:style>
  <w:style w:type="character" w:customStyle="1" w:styleId="jrnl">
    <w:name w:val="jrnl"/>
    <w:basedOn w:val="DefaultParagraphFont"/>
    <w:rsid w:val="004D5966"/>
  </w:style>
  <w:style w:type="paragraph" w:customStyle="1" w:styleId="paragraph">
    <w:name w:val="paragraph"/>
    <w:basedOn w:val="Normal"/>
    <w:qFormat/>
    <w:rsid w:val="00045D03"/>
    <w:pPr>
      <w:widowControl w:val="0"/>
      <w:autoSpaceDE w:val="0"/>
      <w:autoSpaceDN w:val="0"/>
      <w:adjustRightInd w:val="0"/>
      <w:spacing w:after="160" w:line="360" w:lineRule="auto"/>
    </w:pPr>
    <w:rPr>
      <w:rFonts w:ascii="Times New Roman" w:hAnsi="Times New Roman" w:cs="Times New Roman"/>
      <w:color w:val="000000"/>
      <w:sz w:val="24"/>
      <w:szCs w:val="24"/>
      <w:lang w:val="en-US"/>
    </w:rPr>
  </w:style>
  <w:style w:type="table" w:styleId="TableGrid">
    <w:name w:val="Table Grid"/>
    <w:basedOn w:val="TableNormal"/>
    <w:uiPriority w:val="59"/>
    <w:rsid w:val="00045D0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07A1E"/>
  </w:style>
  <w:style w:type="paragraph" w:customStyle="1" w:styleId="p">
    <w:name w:val="p"/>
    <w:basedOn w:val="Normal"/>
    <w:rsid w:val="000440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1F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04CDF"/>
    <w:pPr>
      <w:spacing w:before="100" w:beforeAutospacing="1" w:after="100" w:afterAutospacing="1" w:line="240" w:lineRule="auto"/>
      <w:outlineLvl w:val="1"/>
    </w:pPr>
    <w:rPr>
      <w:rFonts w:ascii="Verdana" w:eastAsia="Times New Roman" w:hAnsi="Verdana"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4CDF"/>
    <w:rPr>
      <w:rFonts w:ascii="Verdana" w:eastAsia="Times New Roman" w:hAnsi="Verdana" w:cs="Times New Roman"/>
      <w:b/>
      <w:bCs/>
      <w:sz w:val="20"/>
      <w:szCs w:val="20"/>
      <w:lang w:eastAsia="en-GB"/>
    </w:rPr>
  </w:style>
  <w:style w:type="character" w:styleId="Hyperlink">
    <w:name w:val="Hyperlink"/>
    <w:basedOn w:val="DefaultParagraphFont"/>
    <w:uiPriority w:val="99"/>
    <w:unhideWhenUsed/>
    <w:rsid w:val="00C04CDF"/>
    <w:rPr>
      <w:color w:val="0000FF"/>
      <w:u w:val="single"/>
    </w:rPr>
  </w:style>
  <w:style w:type="paragraph" w:styleId="NormalWeb">
    <w:name w:val="Normal (Web)"/>
    <w:basedOn w:val="Normal"/>
    <w:uiPriority w:val="99"/>
    <w:unhideWhenUsed/>
    <w:rsid w:val="00C04CDF"/>
    <w:pPr>
      <w:spacing w:before="100" w:beforeAutospacing="1" w:after="100" w:afterAutospacing="1" w:line="240" w:lineRule="auto"/>
    </w:pPr>
    <w:rPr>
      <w:rFonts w:ascii="Verdana" w:eastAsia="Times New Roman" w:hAnsi="Verdana" w:cs="Times New Roman"/>
      <w:sz w:val="20"/>
      <w:szCs w:val="20"/>
      <w:lang w:eastAsia="en-GB"/>
    </w:rPr>
  </w:style>
  <w:style w:type="paragraph" w:styleId="ListParagraph">
    <w:name w:val="List Paragraph"/>
    <w:basedOn w:val="Normal"/>
    <w:uiPriority w:val="34"/>
    <w:qFormat/>
    <w:rsid w:val="007C16C9"/>
    <w:pPr>
      <w:ind w:left="720"/>
      <w:contextualSpacing/>
    </w:pPr>
  </w:style>
  <w:style w:type="character" w:styleId="CommentReference">
    <w:name w:val="annotation reference"/>
    <w:basedOn w:val="DefaultParagraphFont"/>
    <w:uiPriority w:val="99"/>
    <w:semiHidden/>
    <w:unhideWhenUsed/>
    <w:rsid w:val="00D71ACE"/>
    <w:rPr>
      <w:sz w:val="16"/>
      <w:szCs w:val="16"/>
    </w:rPr>
  </w:style>
  <w:style w:type="paragraph" w:styleId="CommentText">
    <w:name w:val="annotation text"/>
    <w:basedOn w:val="Normal"/>
    <w:link w:val="CommentTextChar"/>
    <w:uiPriority w:val="99"/>
    <w:unhideWhenUsed/>
    <w:rsid w:val="00D71ACE"/>
    <w:pPr>
      <w:spacing w:line="240" w:lineRule="auto"/>
    </w:pPr>
    <w:rPr>
      <w:sz w:val="20"/>
      <w:szCs w:val="20"/>
    </w:rPr>
  </w:style>
  <w:style w:type="character" w:customStyle="1" w:styleId="CommentTextChar">
    <w:name w:val="Comment Text Char"/>
    <w:basedOn w:val="DefaultParagraphFont"/>
    <w:link w:val="CommentText"/>
    <w:uiPriority w:val="99"/>
    <w:rsid w:val="00D71ACE"/>
    <w:rPr>
      <w:sz w:val="20"/>
      <w:szCs w:val="20"/>
    </w:rPr>
  </w:style>
  <w:style w:type="paragraph" w:styleId="BalloonText">
    <w:name w:val="Balloon Text"/>
    <w:basedOn w:val="Normal"/>
    <w:link w:val="BalloonTextChar"/>
    <w:uiPriority w:val="99"/>
    <w:semiHidden/>
    <w:unhideWhenUsed/>
    <w:rsid w:val="00D71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AC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87FA1"/>
    <w:rPr>
      <w:b/>
      <w:bCs/>
    </w:rPr>
  </w:style>
  <w:style w:type="character" w:customStyle="1" w:styleId="CommentSubjectChar">
    <w:name w:val="Comment Subject Char"/>
    <w:basedOn w:val="CommentTextChar"/>
    <w:link w:val="CommentSubject"/>
    <w:uiPriority w:val="99"/>
    <w:semiHidden/>
    <w:rsid w:val="00287FA1"/>
    <w:rPr>
      <w:b/>
      <w:bCs/>
      <w:sz w:val="20"/>
      <w:szCs w:val="20"/>
    </w:rPr>
  </w:style>
  <w:style w:type="paragraph" w:styleId="Header">
    <w:name w:val="header"/>
    <w:basedOn w:val="Normal"/>
    <w:link w:val="HeaderChar"/>
    <w:uiPriority w:val="99"/>
    <w:unhideWhenUsed/>
    <w:rsid w:val="00C71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16A"/>
  </w:style>
  <w:style w:type="paragraph" w:styleId="Footer">
    <w:name w:val="footer"/>
    <w:basedOn w:val="Normal"/>
    <w:link w:val="FooterChar"/>
    <w:uiPriority w:val="99"/>
    <w:unhideWhenUsed/>
    <w:rsid w:val="00C71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16A"/>
  </w:style>
  <w:style w:type="character" w:customStyle="1" w:styleId="Heading1Char">
    <w:name w:val="Heading 1 Char"/>
    <w:basedOn w:val="DefaultParagraphFont"/>
    <w:link w:val="Heading1"/>
    <w:uiPriority w:val="9"/>
    <w:rsid w:val="00191F31"/>
    <w:rPr>
      <w:rFonts w:asciiTheme="majorHAnsi" w:eastAsiaTheme="majorEastAsia" w:hAnsiTheme="majorHAnsi" w:cstheme="majorBidi"/>
      <w:b/>
      <w:bCs/>
      <w:color w:val="365F91" w:themeColor="accent1" w:themeShade="BF"/>
      <w:sz w:val="28"/>
      <w:szCs w:val="28"/>
    </w:rPr>
  </w:style>
  <w:style w:type="paragraph" w:customStyle="1" w:styleId="title1">
    <w:name w:val="title1"/>
    <w:basedOn w:val="Normal"/>
    <w:rsid w:val="004D5966"/>
    <w:pPr>
      <w:spacing w:after="0" w:line="240" w:lineRule="auto"/>
    </w:pPr>
    <w:rPr>
      <w:rFonts w:ascii="Times New Roman" w:eastAsia="Times New Roman" w:hAnsi="Times New Roman" w:cs="Times New Roman"/>
      <w:sz w:val="27"/>
      <w:szCs w:val="27"/>
      <w:lang w:eastAsia="en-GB"/>
    </w:rPr>
  </w:style>
  <w:style w:type="paragraph" w:customStyle="1" w:styleId="desc2">
    <w:name w:val="desc2"/>
    <w:basedOn w:val="Normal"/>
    <w:rsid w:val="004D5966"/>
    <w:pPr>
      <w:spacing w:after="0" w:line="240" w:lineRule="auto"/>
    </w:pPr>
    <w:rPr>
      <w:rFonts w:ascii="Times New Roman" w:eastAsia="Times New Roman" w:hAnsi="Times New Roman" w:cs="Times New Roman"/>
      <w:sz w:val="26"/>
      <w:szCs w:val="26"/>
      <w:lang w:eastAsia="en-GB"/>
    </w:rPr>
  </w:style>
  <w:style w:type="character" w:customStyle="1" w:styleId="jrnl">
    <w:name w:val="jrnl"/>
    <w:basedOn w:val="DefaultParagraphFont"/>
    <w:rsid w:val="004D5966"/>
  </w:style>
  <w:style w:type="paragraph" w:customStyle="1" w:styleId="paragraph">
    <w:name w:val="paragraph"/>
    <w:basedOn w:val="Normal"/>
    <w:qFormat/>
    <w:rsid w:val="00045D03"/>
    <w:pPr>
      <w:widowControl w:val="0"/>
      <w:autoSpaceDE w:val="0"/>
      <w:autoSpaceDN w:val="0"/>
      <w:adjustRightInd w:val="0"/>
      <w:spacing w:after="160" w:line="360" w:lineRule="auto"/>
    </w:pPr>
    <w:rPr>
      <w:rFonts w:ascii="Times New Roman" w:hAnsi="Times New Roman" w:cs="Times New Roman"/>
      <w:color w:val="000000"/>
      <w:sz w:val="24"/>
      <w:szCs w:val="24"/>
      <w:lang w:val="en-US"/>
    </w:rPr>
  </w:style>
  <w:style w:type="table" w:styleId="TableGrid">
    <w:name w:val="Table Grid"/>
    <w:basedOn w:val="TableNormal"/>
    <w:uiPriority w:val="59"/>
    <w:rsid w:val="00045D0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07A1E"/>
  </w:style>
  <w:style w:type="paragraph" w:customStyle="1" w:styleId="p">
    <w:name w:val="p"/>
    <w:basedOn w:val="Normal"/>
    <w:rsid w:val="000440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2154">
      <w:bodyDiv w:val="1"/>
      <w:marLeft w:val="0"/>
      <w:marRight w:val="0"/>
      <w:marTop w:val="0"/>
      <w:marBottom w:val="0"/>
      <w:divBdr>
        <w:top w:val="none" w:sz="0" w:space="0" w:color="auto"/>
        <w:left w:val="none" w:sz="0" w:space="0" w:color="auto"/>
        <w:bottom w:val="none" w:sz="0" w:space="0" w:color="auto"/>
        <w:right w:val="none" w:sz="0" w:space="0" w:color="auto"/>
      </w:divBdr>
      <w:divsChild>
        <w:div w:id="851341834">
          <w:marLeft w:val="0"/>
          <w:marRight w:val="0"/>
          <w:marTop w:val="0"/>
          <w:marBottom w:val="0"/>
          <w:divBdr>
            <w:top w:val="none" w:sz="0" w:space="0" w:color="auto"/>
            <w:left w:val="none" w:sz="0" w:space="0" w:color="auto"/>
            <w:bottom w:val="none" w:sz="0" w:space="0" w:color="auto"/>
            <w:right w:val="none" w:sz="0" w:space="0" w:color="auto"/>
          </w:divBdr>
          <w:divsChild>
            <w:div w:id="1616908904">
              <w:marLeft w:val="0"/>
              <w:marRight w:val="0"/>
              <w:marTop w:val="0"/>
              <w:marBottom w:val="0"/>
              <w:divBdr>
                <w:top w:val="none" w:sz="0" w:space="0" w:color="auto"/>
                <w:left w:val="none" w:sz="0" w:space="0" w:color="auto"/>
                <w:bottom w:val="none" w:sz="0" w:space="0" w:color="auto"/>
                <w:right w:val="none" w:sz="0" w:space="0" w:color="auto"/>
              </w:divBdr>
              <w:divsChild>
                <w:div w:id="1154877767">
                  <w:marLeft w:val="0"/>
                  <w:marRight w:val="0"/>
                  <w:marTop w:val="0"/>
                  <w:marBottom w:val="0"/>
                  <w:divBdr>
                    <w:top w:val="none" w:sz="0" w:space="0" w:color="auto"/>
                    <w:left w:val="none" w:sz="0" w:space="0" w:color="auto"/>
                    <w:bottom w:val="none" w:sz="0" w:space="0" w:color="auto"/>
                    <w:right w:val="none" w:sz="0" w:space="0" w:color="auto"/>
                  </w:divBdr>
                  <w:divsChild>
                    <w:div w:id="742606041">
                      <w:marLeft w:val="0"/>
                      <w:marRight w:val="0"/>
                      <w:marTop w:val="0"/>
                      <w:marBottom w:val="0"/>
                      <w:divBdr>
                        <w:top w:val="none" w:sz="0" w:space="0" w:color="auto"/>
                        <w:left w:val="none" w:sz="0" w:space="0" w:color="auto"/>
                        <w:bottom w:val="none" w:sz="0" w:space="0" w:color="auto"/>
                        <w:right w:val="none" w:sz="0" w:space="0" w:color="auto"/>
                      </w:divBdr>
                      <w:divsChild>
                        <w:div w:id="260921230">
                          <w:marLeft w:val="0"/>
                          <w:marRight w:val="0"/>
                          <w:marTop w:val="0"/>
                          <w:marBottom w:val="0"/>
                          <w:divBdr>
                            <w:top w:val="none" w:sz="0" w:space="0" w:color="auto"/>
                            <w:left w:val="none" w:sz="0" w:space="0" w:color="auto"/>
                            <w:bottom w:val="none" w:sz="0" w:space="0" w:color="auto"/>
                            <w:right w:val="none" w:sz="0" w:space="0" w:color="auto"/>
                          </w:divBdr>
                          <w:divsChild>
                            <w:div w:id="1486899121">
                              <w:marLeft w:val="0"/>
                              <w:marRight w:val="0"/>
                              <w:marTop w:val="0"/>
                              <w:marBottom w:val="0"/>
                              <w:divBdr>
                                <w:top w:val="none" w:sz="0" w:space="0" w:color="auto"/>
                                <w:left w:val="none" w:sz="0" w:space="0" w:color="auto"/>
                                <w:bottom w:val="none" w:sz="0" w:space="0" w:color="auto"/>
                                <w:right w:val="none" w:sz="0" w:space="0" w:color="auto"/>
                              </w:divBdr>
                            </w:div>
                            <w:div w:id="1179854617">
                              <w:marLeft w:val="0"/>
                              <w:marRight w:val="0"/>
                              <w:marTop w:val="0"/>
                              <w:marBottom w:val="0"/>
                              <w:divBdr>
                                <w:top w:val="none" w:sz="0" w:space="0" w:color="auto"/>
                                <w:left w:val="none" w:sz="0" w:space="0" w:color="auto"/>
                                <w:bottom w:val="none" w:sz="0" w:space="0" w:color="auto"/>
                                <w:right w:val="none" w:sz="0" w:space="0" w:color="auto"/>
                              </w:divBdr>
                            </w:div>
                          </w:divsChild>
                        </w:div>
                        <w:div w:id="1839229747">
                          <w:marLeft w:val="0"/>
                          <w:marRight w:val="0"/>
                          <w:marTop w:val="0"/>
                          <w:marBottom w:val="0"/>
                          <w:divBdr>
                            <w:top w:val="none" w:sz="0" w:space="0" w:color="auto"/>
                            <w:left w:val="none" w:sz="0" w:space="0" w:color="auto"/>
                            <w:bottom w:val="none" w:sz="0" w:space="0" w:color="auto"/>
                            <w:right w:val="none" w:sz="0" w:space="0" w:color="auto"/>
                          </w:divBdr>
                        </w:div>
                        <w:div w:id="8398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40656">
      <w:bodyDiv w:val="1"/>
      <w:marLeft w:val="0"/>
      <w:marRight w:val="0"/>
      <w:marTop w:val="0"/>
      <w:marBottom w:val="0"/>
      <w:divBdr>
        <w:top w:val="none" w:sz="0" w:space="0" w:color="auto"/>
        <w:left w:val="none" w:sz="0" w:space="0" w:color="auto"/>
        <w:bottom w:val="none" w:sz="0" w:space="0" w:color="auto"/>
        <w:right w:val="none" w:sz="0" w:space="0" w:color="auto"/>
      </w:divBdr>
      <w:divsChild>
        <w:div w:id="1505125186">
          <w:marLeft w:val="0"/>
          <w:marRight w:val="1"/>
          <w:marTop w:val="0"/>
          <w:marBottom w:val="0"/>
          <w:divBdr>
            <w:top w:val="none" w:sz="0" w:space="0" w:color="auto"/>
            <w:left w:val="none" w:sz="0" w:space="0" w:color="auto"/>
            <w:bottom w:val="none" w:sz="0" w:space="0" w:color="auto"/>
            <w:right w:val="none" w:sz="0" w:space="0" w:color="auto"/>
          </w:divBdr>
          <w:divsChild>
            <w:div w:id="1553930107">
              <w:marLeft w:val="0"/>
              <w:marRight w:val="0"/>
              <w:marTop w:val="0"/>
              <w:marBottom w:val="0"/>
              <w:divBdr>
                <w:top w:val="none" w:sz="0" w:space="0" w:color="auto"/>
                <w:left w:val="none" w:sz="0" w:space="0" w:color="auto"/>
                <w:bottom w:val="none" w:sz="0" w:space="0" w:color="auto"/>
                <w:right w:val="none" w:sz="0" w:space="0" w:color="auto"/>
              </w:divBdr>
              <w:divsChild>
                <w:div w:id="1590652381">
                  <w:marLeft w:val="0"/>
                  <w:marRight w:val="1"/>
                  <w:marTop w:val="0"/>
                  <w:marBottom w:val="0"/>
                  <w:divBdr>
                    <w:top w:val="none" w:sz="0" w:space="0" w:color="auto"/>
                    <w:left w:val="none" w:sz="0" w:space="0" w:color="auto"/>
                    <w:bottom w:val="none" w:sz="0" w:space="0" w:color="auto"/>
                    <w:right w:val="none" w:sz="0" w:space="0" w:color="auto"/>
                  </w:divBdr>
                  <w:divsChild>
                    <w:div w:id="155152224">
                      <w:marLeft w:val="0"/>
                      <w:marRight w:val="0"/>
                      <w:marTop w:val="0"/>
                      <w:marBottom w:val="0"/>
                      <w:divBdr>
                        <w:top w:val="none" w:sz="0" w:space="0" w:color="auto"/>
                        <w:left w:val="none" w:sz="0" w:space="0" w:color="auto"/>
                        <w:bottom w:val="none" w:sz="0" w:space="0" w:color="auto"/>
                        <w:right w:val="none" w:sz="0" w:space="0" w:color="auto"/>
                      </w:divBdr>
                      <w:divsChild>
                        <w:div w:id="426269959">
                          <w:marLeft w:val="0"/>
                          <w:marRight w:val="0"/>
                          <w:marTop w:val="0"/>
                          <w:marBottom w:val="0"/>
                          <w:divBdr>
                            <w:top w:val="none" w:sz="0" w:space="0" w:color="auto"/>
                            <w:left w:val="none" w:sz="0" w:space="0" w:color="auto"/>
                            <w:bottom w:val="none" w:sz="0" w:space="0" w:color="auto"/>
                            <w:right w:val="none" w:sz="0" w:space="0" w:color="auto"/>
                          </w:divBdr>
                          <w:divsChild>
                            <w:div w:id="1314916073">
                              <w:marLeft w:val="0"/>
                              <w:marRight w:val="0"/>
                              <w:marTop w:val="120"/>
                              <w:marBottom w:val="360"/>
                              <w:divBdr>
                                <w:top w:val="none" w:sz="0" w:space="0" w:color="auto"/>
                                <w:left w:val="none" w:sz="0" w:space="0" w:color="auto"/>
                                <w:bottom w:val="none" w:sz="0" w:space="0" w:color="auto"/>
                                <w:right w:val="none" w:sz="0" w:space="0" w:color="auto"/>
                              </w:divBdr>
                              <w:divsChild>
                                <w:div w:id="1688824164">
                                  <w:marLeft w:val="0"/>
                                  <w:marRight w:val="0"/>
                                  <w:marTop w:val="0"/>
                                  <w:marBottom w:val="0"/>
                                  <w:divBdr>
                                    <w:top w:val="none" w:sz="0" w:space="0" w:color="auto"/>
                                    <w:left w:val="none" w:sz="0" w:space="0" w:color="auto"/>
                                    <w:bottom w:val="none" w:sz="0" w:space="0" w:color="auto"/>
                                    <w:right w:val="none" w:sz="0" w:space="0" w:color="auto"/>
                                  </w:divBdr>
                                </w:div>
                                <w:div w:id="10734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7385">
      <w:bodyDiv w:val="1"/>
      <w:marLeft w:val="0"/>
      <w:marRight w:val="0"/>
      <w:marTop w:val="0"/>
      <w:marBottom w:val="0"/>
      <w:divBdr>
        <w:top w:val="none" w:sz="0" w:space="0" w:color="auto"/>
        <w:left w:val="none" w:sz="0" w:space="0" w:color="auto"/>
        <w:bottom w:val="none" w:sz="0" w:space="0" w:color="auto"/>
        <w:right w:val="none" w:sz="0" w:space="0" w:color="auto"/>
      </w:divBdr>
      <w:divsChild>
        <w:div w:id="1656451914">
          <w:marLeft w:val="0"/>
          <w:marRight w:val="1"/>
          <w:marTop w:val="0"/>
          <w:marBottom w:val="0"/>
          <w:divBdr>
            <w:top w:val="none" w:sz="0" w:space="0" w:color="auto"/>
            <w:left w:val="none" w:sz="0" w:space="0" w:color="auto"/>
            <w:bottom w:val="none" w:sz="0" w:space="0" w:color="auto"/>
            <w:right w:val="none" w:sz="0" w:space="0" w:color="auto"/>
          </w:divBdr>
          <w:divsChild>
            <w:div w:id="1576355337">
              <w:marLeft w:val="0"/>
              <w:marRight w:val="0"/>
              <w:marTop w:val="0"/>
              <w:marBottom w:val="0"/>
              <w:divBdr>
                <w:top w:val="none" w:sz="0" w:space="0" w:color="auto"/>
                <w:left w:val="none" w:sz="0" w:space="0" w:color="auto"/>
                <w:bottom w:val="none" w:sz="0" w:space="0" w:color="auto"/>
                <w:right w:val="none" w:sz="0" w:space="0" w:color="auto"/>
              </w:divBdr>
              <w:divsChild>
                <w:div w:id="301888626">
                  <w:marLeft w:val="0"/>
                  <w:marRight w:val="1"/>
                  <w:marTop w:val="0"/>
                  <w:marBottom w:val="0"/>
                  <w:divBdr>
                    <w:top w:val="none" w:sz="0" w:space="0" w:color="auto"/>
                    <w:left w:val="none" w:sz="0" w:space="0" w:color="auto"/>
                    <w:bottom w:val="none" w:sz="0" w:space="0" w:color="auto"/>
                    <w:right w:val="none" w:sz="0" w:space="0" w:color="auto"/>
                  </w:divBdr>
                  <w:divsChild>
                    <w:div w:id="1159928244">
                      <w:marLeft w:val="0"/>
                      <w:marRight w:val="0"/>
                      <w:marTop w:val="0"/>
                      <w:marBottom w:val="0"/>
                      <w:divBdr>
                        <w:top w:val="none" w:sz="0" w:space="0" w:color="auto"/>
                        <w:left w:val="none" w:sz="0" w:space="0" w:color="auto"/>
                        <w:bottom w:val="none" w:sz="0" w:space="0" w:color="auto"/>
                        <w:right w:val="none" w:sz="0" w:space="0" w:color="auto"/>
                      </w:divBdr>
                      <w:divsChild>
                        <w:div w:id="2015061184">
                          <w:marLeft w:val="0"/>
                          <w:marRight w:val="0"/>
                          <w:marTop w:val="0"/>
                          <w:marBottom w:val="0"/>
                          <w:divBdr>
                            <w:top w:val="none" w:sz="0" w:space="0" w:color="auto"/>
                            <w:left w:val="none" w:sz="0" w:space="0" w:color="auto"/>
                            <w:bottom w:val="none" w:sz="0" w:space="0" w:color="auto"/>
                            <w:right w:val="none" w:sz="0" w:space="0" w:color="auto"/>
                          </w:divBdr>
                          <w:divsChild>
                            <w:div w:id="104007013">
                              <w:marLeft w:val="0"/>
                              <w:marRight w:val="0"/>
                              <w:marTop w:val="120"/>
                              <w:marBottom w:val="360"/>
                              <w:divBdr>
                                <w:top w:val="none" w:sz="0" w:space="0" w:color="auto"/>
                                <w:left w:val="none" w:sz="0" w:space="0" w:color="auto"/>
                                <w:bottom w:val="none" w:sz="0" w:space="0" w:color="auto"/>
                                <w:right w:val="none" w:sz="0" w:space="0" w:color="auto"/>
                              </w:divBdr>
                              <w:divsChild>
                                <w:div w:id="1170485998">
                                  <w:marLeft w:val="0"/>
                                  <w:marRight w:val="0"/>
                                  <w:marTop w:val="0"/>
                                  <w:marBottom w:val="0"/>
                                  <w:divBdr>
                                    <w:top w:val="none" w:sz="0" w:space="0" w:color="auto"/>
                                    <w:left w:val="none" w:sz="0" w:space="0" w:color="auto"/>
                                    <w:bottom w:val="none" w:sz="0" w:space="0" w:color="auto"/>
                                    <w:right w:val="none" w:sz="0" w:space="0" w:color="auto"/>
                                  </w:divBdr>
                                </w:div>
                                <w:div w:id="19743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980556">
      <w:bodyDiv w:val="1"/>
      <w:marLeft w:val="0"/>
      <w:marRight w:val="0"/>
      <w:marTop w:val="0"/>
      <w:marBottom w:val="0"/>
      <w:divBdr>
        <w:top w:val="none" w:sz="0" w:space="0" w:color="auto"/>
        <w:left w:val="none" w:sz="0" w:space="0" w:color="auto"/>
        <w:bottom w:val="none" w:sz="0" w:space="0" w:color="auto"/>
        <w:right w:val="none" w:sz="0" w:space="0" w:color="auto"/>
      </w:divBdr>
      <w:divsChild>
        <w:div w:id="627392530">
          <w:marLeft w:val="0"/>
          <w:marRight w:val="1"/>
          <w:marTop w:val="0"/>
          <w:marBottom w:val="0"/>
          <w:divBdr>
            <w:top w:val="none" w:sz="0" w:space="0" w:color="auto"/>
            <w:left w:val="none" w:sz="0" w:space="0" w:color="auto"/>
            <w:bottom w:val="none" w:sz="0" w:space="0" w:color="auto"/>
            <w:right w:val="none" w:sz="0" w:space="0" w:color="auto"/>
          </w:divBdr>
          <w:divsChild>
            <w:div w:id="1898936046">
              <w:marLeft w:val="0"/>
              <w:marRight w:val="0"/>
              <w:marTop w:val="0"/>
              <w:marBottom w:val="0"/>
              <w:divBdr>
                <w:top w:val="none" w:sz="0" w:space="0" w:color="auto"/>
                <w:left w:val="none" w:sz="0" w:space="0" w:color="auto"/>
                <w:bottom w:val="none" w:sz="0" w:space="0" w:color="auto"/>
                <w:right w:val="none" w:sz="0" w:space="0" w:color="auto"/>
              </w:divBdr>
              <w:divsChild>
                <w:div w:id="1803384576">
                  <w:marLeft w:val="0"/>
                  <w:marRight w:val="1"/>
                  <w:marTop w:val="0"/>
                  <w:marBottom w:val="0"/>
                  <w:divBdr>
                    <w:top w:val="none" w:sz="0" w:space="0" w:color="auto"/>
                    <w:left w:val="none" w:sz="0" w:space="0" w:color="auto"/>
                    <w:bottom w:val="none" w:sz="0" w:space="0" w:color="auto"/>
                    <w:right w:val="none" w:sz="0" w:space="0" w:color="auto"/>
                  </w:divBdr>
                  <w:divsChild>
                    <w:div w:id="725026048">
                      <w:marLeft w:val="0"/>
                      <w:marRight w:val="0"/>
                      <w:marTop w:val="0"/>
                      <w:marBottom w:val="0"/>
                      <w:divBdr>
                        <w:top w:val="none" w:sz="0" w:space="0" w:color="auto"/>
                        <w:left w:val="none" w:sz="0" w:space="0" w:color="auto"/>
                        <w:bottom w:val="none" w:sz="0" w:space="0" w:color="auto"/>
                        <w:right w:val="none" w:sz="0" w:space="0" w:color="auto"/>
                      </w:divBdr>
                      <w:divsChild>
                        <w:div w:id="1695766342">
                          <w:marLeft w:val="0"/>
                          <w:marRight w:val="0"/>
                          <w:marTop w:val="0"/>
                          <w:marBottom w:val="0"/>
                          <w:divBdr>
                            <w:top w:val="none" w:sz="0" w:space="0" w:color="auto"/>
                            <w:left w:val="none" w:sz="0" w:space="0" w:color="auto"/>
                            <w:bottom w:val="none" w:sz="0" w:space="0" w:color="auto"/>
                            <w:right w:val="none" w:sz="0" w:space="0" w:color="auto"/>
                          </w:divBdr>
                          <w:divsChild>
                            <w:div w:id="172034795">
                              <w:marLeft w:val="0"/>
                              <w:marRight w:val="0"/>
                              <w:marTop w:val="120"/>
                              <w:marBottom w:val="360"/>
                              <w:divBdr>
                                <w:top w:val="none" w:sz="0" w:space="0" w:color="auto"/>
                                <w:left w:val="none" w:sz="0" w:space="0" w:color="auto"/>
                                <w:bottom w:val="none" w:sz="0" w:space="0" w:color="auto"/>
                                <w:right w:val="none" w:sz="0" w:space="0" w:color="auto"/>
                              </w:divBdr>
                              <w:divsChild>
                                <w:div w:id="2049262196">
                                  <w:marLeft w:val="0"/>
                                  <w:marRight w:val="0"/>
                                  <w:marTop w:val="0"/>
                                  <w:marBottom w:val="0"/>
                                  <w:divBdr>
                                    <w:top w:val="none" w:sz="0" w:space="0" w:color="auto"/>
                                    <w:left w:val="none" w:sz="0" w:space="0" w:color="auto"/>
                                    <w:bottom w:val="none" w:sz="0" w:space="0" w:color="auto"/>
                                    <w:right w:val="none" w:sz="0" w:space="0" w:color="auto"/>
                                  </w:divBdr>
                                </w:div>
                                <w:div w:id="19038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057141">
      <w:bodyDiv w:val="1"/>
      <w:marLeft w:val="0"/>
      <w:marRight w:val="0"/>
      <w:marTop w:val="0"/>
      <w:marBottom w:val="0"/>
      <w:divBdr>
        <w:top w:val="none" w:sz="0" w:space="0" w:color="auto"/>
        <w:left w:val="none" w:sz="0" w:space="0" w:color="auto"/>
        <w:bottom w:val="none" w:sz="0" w:space="0" w:color="auto"/>
        <w:right w:val="none" w:sz="0" w:space="0" w:color="auto"/>
      </w:divBdr>
      <w:divsChild>
        <w:div w:id="1769888915">
          <w:marLeft w:val="0"/>
          <w:marRight w:val="0"/>
          <w:marTop w:val="0"/>
          <w:marBottom w:val="0"/>
          <w:divBdr>
            <w:top w:val="single" w:sz="2" w:space="0" w:color="2E2E2E"/>
            <w:left w:val="single" w:sz="2" w:space="0" w:color="2E2E2E"/>
            <w:bottom w:val="single" w:sz="2" w:space="0" w:color="2E2E2E"/>
            <w:right w:val="single" w:sz="2" w:space="0" w:color="2E2E2E"/>
          </w:divBdr>
          <w:divsChild>
            <w:div w:id="288556392">
              <w:marLeft w:val="0"/>
              <w:marRight w:val="0"/>
              <w:marTop w:val="0"/>
              <w:marBottom w:val="0"/>
              <w:divBdr>
                <w:top w:val="single" w:sz="6" w:space="0" w:color="C9C9C9"/>
                <w:left w:val="none" w:sz="0" w:space="0" w:color="auto"/>
                <w:bottom w:val="none" w:sz="0" w:space="0" w:color="auto"/>
                <w:right w:val="none" w:sz="0" w:space="0" w:color="auto"/>
              </w:divBdr>
              <w:divsChild>
                <w:div w:id="1534687261">
                  <w:marLeft w:val="0"/>
                  <w:marRight w:val="0"/>
                  <w:marTop w:val="0"/>
                  <w:marBottom w:val="0"/>
                  <w:divBdr>
                    <w:top w:val="none" w:sz="0" w:space="0" w:color="auto"/>
                    <w:left w:val="none" w:sz="0" w:space="0" w:color="auto"/>
                    <w:bottom w:val="none" w:sz="0" w:space="0" w:color="auto"/>
                    <w:right w:val="none" w:sz="0" w:space="0" w:color="auto"/>
                  </w:divBdr>
                  <w:divsChild>
                    <w:div w:id="2116124620">
                      <w:marLeft w:val="0"/>
                      <w:marRight w:val="0"/>
                      <w:marTop w:val="0"/>
                      <w:marBottom w:val="0"/>
                      <w:divBdr>
                        <w:top w:val="none" w:sz="0" w:space="0" w:color="auto"/>
                        <w:left w:val="none" w:sz="0" w:space="0" w:color="auto"/>
                        <w:bottom w:val="none" w:sz="0" w:space="0" w:color="auto"/>
                        <w:right w:val="none" w:sz="0" w:space="0" w:color="auto"/>
                      </w:divBdr>
                      <w:divsChild>
                        <w:div w:id="992028484">
                          <w:marLeft w:val="0"/>
                          <w:marRight w:val="0"/>
                          <w:marTop w:val="0"/>
                          <w:marBottom w:val="0"/>
                          <w:divBdr>
                            <w:top w:val="none" w:sz="0" w:space="0" w:color="auto"/>
                            <w:left w:val="none" w:sz="0" w:space="0" w:color="auto"/>
                            <w:bottom w:val="none" w:sz="0" w:space="0" w:color="auto"/>
                            <w:right w:val="none" w:sz="0" w:space="0" w:color="auto"/>
                          </w:divBdr>
                          <w:divsChild>
                            <w:div w:id="4959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939230">
      <w:bodyDiv w:val="1"/>
      <w:marLeft w:val="0"/>
      <w:marRight w:val="0"/>
      <w:marTop w:val="0"/>
      <w:marBottom w:val="0"/>
      <w:divBdr>
        <w:top w:val="none" w:sz="0" w:space="0" w:color="auto"/>
        <w:left w:val="none" w:sz="0" w:space="0" w:color="auto"/>
        <w:bottom w:val="none" w:sz="0" w:space="0" w:color="auto"/>
        <w:right w:val="none" w:sz="0" w:space="0" w:color="auto"/>
      </w:divBdr>
      <w:divsChild>
        <w:div w:id="662589507">
          <w:marLeft w:val="0"/>
          <w:marRight w:val="0"/>
          <w:marTop w:val="0"/>
          <w:marBottom w:val="0"/>
          <w:divBdr>
            <w:top w:val="none" w:sz="0" w:space="0" w:color="auto"/>
            <w:left w:val="none" w:sz="0" w:space="0" w:color="auto"/>
            <w:bottom w:val="none" w:sz="0" w:space="0" w:color="auto"/>
            <w:right w:val="none" w:sz="0" w:space="0" w:color="auto"/>
          </w:divBdr>
          <w:divsChild>
            <w:div w:id="2062824913">
              <w:marLeft w:val="0"/>
              <w:marRight w:val="0"/>
              <w:marTop w:val="0"/>
              <w:marBottom w:val="0"/>
              <w:divBdr>
                <w:top w:val="none" w:sz="0" w:space="0" w:color="auto"/>
                <w:left w:val="none" w:sz="0" w:space="0" w:color="auto"/>
                <w:bottom w:val="none" w:sz="0" w:space="0" w:color="auto"/>
                <w:right w:val="none" w:sz="0" w:space="0" w:color="auto"/>
              </w:divBdr>
              <w:divsChild>
                <w:div w:id="1742479505">
                  <w:marLeft w:val="0"/>
                  <w:marRight w:val="0"/>
                  <w:marTop w:val="0"/>
                  <w:marBottom w:val="0"/>
                  <w:divBdr>
                    <w:top w:val="none" w:sz="0" w:space="0" w:color="auto"/>
                    <w:left w:val="none" w:sz="0" w:space="0" w:color="auto"/>
                    <w:bottom w:val="none" w:sz="0" w:space="0" w:color="auto"/>
                    <w:right w:val="none" w:sz="0" w:space="0" w:color="auto"/>
                  </w:divBdr>
                  <w:divsChild>
                    <w:div w:id="687873682">
                      <w:marLeft w:val="0"/>
                      <w:marRight w:val="0"/>
                      <w:marTop w:val="0"/>
                      <w:marBottom w:val="0"/>
                      <w:divBdr>
                        <w:top w:val="none" w:sz="0" w:space="0" w:color="auto"/>
                        <w:left w:val="none" w:sz="0" w:space="0" w:color="auto"/>
                        <w:bottom w:val="none" w:sz="0" w:space="0" w:color="auto"/>
                        <w:right w:val="none" w:sz="0" w:space="0" w:color="auto"/>
                      </w:divBdr>
                      <w:divsChild>
                        <w:div w:id="470247452">
                          <w:marLeft w:val="0"/>
                          <w:marRight w:val="0"/>
                          <w:marTop w:val="0"/>
                          <w:marBottom w:val="0"/>
                          <w:divBdr>
                            <w:top w:val="none" w:sz="0" w:space="0" w:color="auto"/>
                            <w:left w:val="none" w:sz="0" w:space="0" w:color="auto"/>
                            <w:bottom w:val="none" w:sz="0" w:space="0" w:color="auto"/>
                            <w:right w:val="none" w:sz="0" w:space="0" w:color="auto"/>
                          </w:divBdr>
                          <w:divsChild>
                            <w:div w:id="56028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705154">
      <w:bodyDiv w:val="1"/>
      <w:marLeft w:val="0"/>
      <w:marRight w:val="0"/>
      <w:marTop w:val="0"/>
      <w:marBottom w:val="0"/>
      <w:divBdr>
        <w:top w:val="none" w:sz="0" w:space="0" w:color="auto"/>
        <w:left w:val="none" w:sz="0" w:space="0" w:color="auto"/>
        <w:bottom w:val="none" w:sz="0" w:space="0" w:color="auto"/>
        <w:right w:val="none" w:sz="0" w:space="0" w:color="auto"/>
      </w:divBdr>
      <w:divsChild>
        <w:div w:id="573859628">
          <w:marLeft w:val="0"/>
          <w:marRight w:val="0"/>
          <w:marTop w:val="0"/>
          <w:marBottom w:val="0"/>
          <w:divBdr>
            <w:top w:val="none" w:sz="0" w:space="0" w:color="auto"/>
            <w:left w:val="none" w:sz="0" w:space="0" w:color="auto"/>
            <w:bottom w:val="none" w:sz="0" w:space="0" w:color="auto"/>
            <w:right w:val="none" w:sz="0" w:space="0" w:color="auto"/>
          </w:divBdr>
          <w:divsChild>
            <w:div w:id="1297875255">
              <w:marLeft w:val="0"/>
              <w:marRight w:val="0"/>
              <w:marTop w:val="0"/>
              <w:marBottom w:val="0"/>
              <w:divBdr>
                <w:top w:val="none" w:sz="0" w:space="0" w:color="auto"/>
                <w:left w:val="none" w:sz="0" w:space="0" w:color="auto"/>
                <w:bottom w:val="none" w:sz="0" w:space="0" w:color="auto"/>
                <w:right w:val="none" w:sz="0" w:space="0" w:color="auto"/>
              </w:divBdr>
              <w:divsChild>
                <w:div w:id="1918854690">
                  <w:marLeft w:val="0"/>
                  <w:marRight w:val="0"/>
                  <w:marTop w:val="0"/>
                  <w:marBottom w:val="0"/>
                  <w:divBdr>
                    <w:top w:val="none" w:sz="0" w:space="0" w:color="auto"/>
                    <w:left w:val="none" w:sz="0" w:space="0" w:color="auto"/>
                    <w:bottom w:val="none" w:sz="0" w:space="0" w:color="auto"/>
                    <w:right w:val="none" w:sz="0" w:space="0" w:color="auto"/>
                  </w:divBdr>
                  <w:divsChild>
                    <w:div w:id="1975406050">
                      <w:marLeft w:val="0"/>
                      <w:marRight w:val="0"/>
                      <w:marTop w:val="0"/>
                      <w:marBottom w:val="0"/>
                      <w:divBdr>
                        <w:top w:val="none" w:sz="0" w:space="0" w:color="auto"/>
                        <w:left w:val="none" w:sz="0" w:space="0" w:color="auto"/>
                        <w:bottom w:val="none" w:sz="0" w:space="0" w:color="auto"/>
                        <w:right w:val="none" w:sz="0" w:space="0" w:color="auto"/>
                      </w:divBdr>
                      <w:divsChild>
                        <w:div w:id="1630240263">
                          <w:marLeft w:val="0"/>
                          <w:marRight w:val="0"/>
                          <w:marTop w:val="0"/>
                          <w:marBottom w:val="0"/>
                          <w:divBdr>
                            <w:top w:val="none" w:sz="0" w:space="0" w:color="auto"/>
                            <w:left w:val="none" w:sz="0" w:space="0" w:color="auto"/>
                            <w:bottom w:val="none" w:sz="0" w:space="0" w:color="auto"/>
                            <w:right w:val="none" w:sz="0" w:space="0" w:color="auto"/>
                          </w:divBdr>
                          <w:divsChild>
                            <w:div w:id="4529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872930">
      <w:bodyDiv w:val="1"/>
      <w:marLeft w:val="0"/>
      <w:marRight w:val="0"/>
      <w:marTop w:val="0"/>
      <w:marBottom w:val="0"/>
      <w:divBdr>
        <w:top w:val="none" w:sz="0" w:space="0" w:color="auto"/>
        <w:left w:val="none" w:sz="0" w:space="0" w:color="auto"/>
        <w:bottom w:val="none" w:sz="0" w:space="0" w:color="auto"/>
        <w:right w:val="none" w:sz="0" w:space="0" w:color="auto"/>
      </w:divBdr>
    </w:div>
    <w:div w:id="1415126790">
      <w:bodyDiv w:val="1"/>
      <w:marLeft w:val="0"/>
      <w:marRight w:val="0"/>
      <w:marTop w:val="0"/>
      <w:marBottom w:val="0"/>
      <w:divBdr>
        <w:top w:val="none" w:sz="0" w:space="0" w:color="auto"/>
        <w:left w:val="none" w:sz="0" w:space="0" w:color="auto"/>
        <w:bottom w:val="none" w:sz="0" w:space="0" w:color="auto"/>
        <w:right w:val="none" w:sz="0" w:space="0" w:color="auto"/>
      </w:divBdr>
    </w:div>
    <w:div w:id="1532574741">
      <w:bodyDiv w:val="1"/>
      <w:marLeft w:val="0"/>
      <w:marRight w:val="0"/>
      <w:marTop w:val="0"/>
      <w:marBottom w:val="0"/>
      <w:divBdr>
        <w:top w:val="none" w:sz="0" w:space="0" w:color="auto"/>
        <w:left w:val="none" w:sz="0" w:space="0" w:color="auto"/>
        <w:bottom w:val="none" w:sz="0" w:space="0" w:color="auto"/>
        <w:right w:val="none" w:sz="0" w:space="0" w:color="auto"/>
      </w:divBdr>
      <w:divsChild>
        <w:div w:id="18360522">
          <w:marLeft w:val="0"/>
          <w:marRight w:val="0"/>
          <w:marTop w:val="0"/>
          <w:marBottom w:val="0"/>
          <w:divBdr>
            <w:top w:val="none" w:sz="0" w:space="0" w:color="auto"/>
            <w:left w:val="none" w:sz="0" w:space="0" w:color="auto"/>
            <w:bottom w:val="none" w:sz="0" w:space="0" w:color="auto"/>
            <w:right w:val="none" w:sz="0" w:space="0" w:color="auto"/>
          </w:divBdr>
          <w:divsChild>
            <w:div w:id="475683102">
              <w:marLeft w:val="0"/>
              <w:marRight w:val="0"/>
              <w:marTop w:val="0"/>
              <w:marBottom w:val="0"/>
              <w:divBdr>
                <w:top w:val="none" w:sz="0" w:space="0" w:color="auto"/>
                <w:left w:val="none" w:sz="0" w:space="0" w:color="auto"/>
                <w:bottom w:val="none" w:sz="0" w:space="0" w:color="auto"/>
                <w:right w:val="none" w:sz="0" w:space="0" w:color="auto"/>
              </w:divBdr>
              <w:divsChild>
                <w:div w:id="1330060301">
                  <w:marLeft w:val="0"/>
                  <w:marRight w:val="0"/>
                  <w:marTop w:val="0"/>
                  <w:marBottom w:val="0"/>
                  <w:divBdr>
                    <w:top w:val="none" w:sz="0" w:space="0" w:color="auto"/>
                    <w:left w:val="none" w:sz="0" w:space="0" w:color="auto"/>
                    <w:bottom w:val="none" w:sz="0" w:space="0" w:color="auto"/>
                    <w:right w:val="none" w:sz="0" w:space="0" w:color="auto"/>
                  </w:divBdr>
                  <w:divsChild>
                    <w:div w:id="1786149672">
                      <w:marLeft w:val="0"/>
                      <w:marRight w:val="0"/>
                      <w:marTop w:val="0"/>
                      <w:marBottom w:val="0"/>
                      <w:divBdr>
                        <w:top w:val="none" w:sz="0" w:space="0" w:color="auto"/>
                        <w:left w:val="none" w:sz="0" w:space="0" w:color="auto"/>
                        <w:bottom w:val="none" w:sz="0" w:space="0" w:color="auto"/>
                        <w:right w:val="none" w:sz="0" w:space="0" w:color="auto"/>
                      </w:divBdr>
                      <w:divsChild>
                        <w:div w:id="1085415893">
                          <w:marLeft w:val="0"/>
                          <w:marRight w:val="0"/>
                          <w:marTop w:val="0"/>
                          <w:marBottom w:val="0"/>
                          <w:divBdr>
                            <w:top w:val="none" w:sz="0" w:space="0" w:color="auto"/>
                            <w:left w:val="none" w:sz="0" w:space="0" w:color="auto"/>
                            <w:bottom w:val="none" w:sz="0" w:space="0" w:color="auto"/>
                            <w:right w:val="none" w:sz="0" w:space="0" w:color="auto"/>
                          </w:divBdr>
                          <w:divsChild>
                            <w:div w:id="20385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51837">
      <w:bodyDiv w:val="1"/>
      <w:marLeft w:val="0"/>
      <w:marRight w:val="0"/>
      <w:marTop w:val="0"/>
      <w:marBottom w:val="0"/>
      <w:divBdr>
        <w:top w:val="none" w:sz="0" w:space="0" w:color="auto"/>
        <w:left w:val="none" w:sz="0" w:space="0" w:color="auto"/>
        <w:bottom w:val="none" w:sz="0" w:space="0" w:color="auto"/>
        <w:right w:val="none" w:sz="0" w:space="0" w:color="auto"/>
      </w:divBdr>
    </w:div>
    <w:div w:id="1832599387">
      <w:bodyDiv w:val="1"/>
      <w:marLeft w:val="0"/>
      <w:marRight w:val="0"/>
      <w:marTop w:val="0"/>
      <w:marBottom w:val="0"/>
      <w:divBdr>
        <w:top w:val="none" w:sz="0" w:space="0" w:color="auto"/>
        <w:left w:val="none" w:sz="0" w:space="0" w:color="auto"/>
        <w:bottom w:val="none" w:sz="0" w:space="0" w:color="auto"/>
        <w:right w:val="none" w:sz="0" w:space="0" w:color="auto"/>
      </w:divBdr>
      <w:divsChild>
        <w:div w:id="2039506167">
          <w:marLeft w:val="0"/>
          <w:marRight w:val="1"/>
          <w:marTop w:val="0"/>
          <w:marBottom w:val="0"/>
          <w:divBdr>
            <w:top w:val="none" w:sz="0" w:space="0" w:color="auto"/>
            <w:left w:val="none" w:sz="0" w:space="0" w:color="auto"/>
            <w:bottom w:val="none" w:sz="0" w:space="0" w:color="auto"/>
            <w:right w:val="none" w:sz="0" w:space="0" w:color="auto"/>
          </w:divBdr>
          <w:divsChild>
            <w:div w:id="1761875496">
              <w:marLeft w:val="0"/>
              <w:marRight w:val="0"/>
              <w:marTop w:val="0"/>
              <w:marBottom w:val="0"/>
              <w:divBdr>
                <w:top w:val="none" w:sz="0" w:space="0" w:color="auto"/>
                <w:left w:val="none" w:sz="0" w:space="0" w:color="auto"/>
                <w:bottom w:val="none" w:sz="0" w:space="0" w:color="auto"/>
                <w:right w:val="none" w:sz="0" w:space="0" w:color="auto"/>
              </w:divBdr>
              <w:divsChild>
                <w:div w:id="841772386">
                  <w:marLeft w:val="0"/>
                  <w:marRight w:val="1"/>
                  <w:marTop w:val="0"/>
                  <w:marBottom w:val="0"/>
                  <w:divBdr>
                    <w:top w:val="none" w:sz="0" w:space="0" w:color="auto"/>
                    <w:left w:val="none" w:sz="0" w:space="0" w:color="auto"/>
                    <w:bottom w:val="none" w:sz="0" w:space="0" w:color="auto"/>
                    <w:right w:val="none" w:sz="0" w:space="0" w:color="auto"/>
                  </w:divBdr>
                  <w:divsChild>
                    <w:div w:id="405953640">
                      <w:marLeft w:val="0"/>
                      <w:marRight w:val="0"/>
                      <w:marTop w:val="0"/>
                      <w:marBottom w:val="0"/>
                      <w:divBdr>
                        <w:top w:val="none" w:sz="0" w:space="0" w:color="auto"/>
                        <w:left w:val="none" w:sz="0" w:space="0" w:color="auto"/>
                        <w:bottom w:val="none" w:sz="0" w:space="0" w:color="auto"/>
                        <w:right w:val="none" w:sz="0" w:space="0" w:color="auto"/>
                      </w:divBdr>
                      <w:divsChild>
                        <w:div w:id="1202471551">
                          <w:marLeft w:val="0"/>
                          <w:marRight w:val="0"/>
                          <w:marTop w:val="0"/>
                          <w:marBottom w:val="0"/>
                          <w:divBdr>
                            <w:top w:val="none" w:sz="0" w:space="0" w:color="auto"/>
                            <w:left w:val="none" w:sz="0" w:space="0" w:color="auto"/>
                            <w:bottom w:val="none" w:sz="0" w:space="0" w:color="auto"/>
                            <w:right w:val="none" w:sz="0" w:space="0" w:color="auto"/>
                          </w:divBdr>
                          <w:divsChild>
                            <w:div w:id="1739551510">
                              <w:marLeft w:val="0"/>
                              <w:marRight w:val="0"/>
                              <w:marTop w:val="120"/>
                              <w:marBottom w:val="360"/>
                              <w:divBdr>
                                <w:top w:val="none" w:sz="0" w:space="0" w:color="auto"/>
                                <w:left w:val="none" w:sz="0" w:space="0" w:color="auto"/>
                                <w:bottom w:val="none" w:sz="0" w:space="0" w:color="auto"/>
                                <w:right w:val="none" w:sz="0" w:space="0" w:color="auto"/>
                              </w:divBdr>
                              <w:divsChild>
                                <w:div w:id="19310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354775">
      <w:bodyDiv w:val="1"/>
      <w:marLeft w:val="0"/>
      <w:marRight w:val="0"/>
      <w:marTop w:val="0"/>
      <w:marBottom w:val="0"/>
      <w:divBdr>
        <w:top w:val="none" w:sz="0" w:space="0" w:color="auto"/>
        <w:left w:val="none" w:sz="0" w:space="0" w:color="auto"/>
        <w:bottom w:val="none" w:sz="0" w:space="0" w:color="auto"/>
        <w:right w:val="none" w:sz="0" w:space="0" w:color="auto"/>
      </w:divBdr>
    </w:div>
    <w:div w:id="1985499288">
      <w:bodyDiv w:val="1"/>
      <w:marLeft w:val="0"/>
      <w:marRight w:val="0"/>
      <w:marTop w:val="0"/>
      <w:marBottom w:val="0"/>
      <w:divBdr>
        <w:top w:val="none" w:sz="0" w:space="0" w:color="auto"/>
        <w:left w:val="none" w:sz="0" w:space="0" w:color="auto"/>
        <w:bottom w:val="none" w:sz="0" w:space="0" w:color="auto"/>
        <w:right w:val="none" w:sz="0" w:space="0" w:color="auto"/>
      </w:divBdr>
      <w:divsChild>
        <w:div w:id="422798439">
          <w:marLeft w:val="0"/>
          <w:marRight w:val="0"/>
          <w:marTop w:val="0"/>
          <w:marBottom w:val="0"/>
          <w:divBdr>
            <w:top w:val="none" w:sz="0" w:space="0" w:color="auto"/>
            <w:left w:val="none" w:sz="0" w:space="0" w:color="auto"/>
            <w:bottom w:val="none" w:sz="0" w:space="0" w:color="auto"/>
            <w:right w:val="none" w:sz="0" w:space="0" w:color="auto"/>
          </w:divBdr>
          <w:divsChild>
            <w:div w:id="4234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4716">
      <w:bodyDiv w:val="1"/>
      <w:marLeft w:val="0"/>
      <w:marRight w:val="0"/>
      <w:marTop w:val="0"/>
      <w:marBottom w:val="0"/>
      <w:divBdr>
        <w:top w:val="none" w:sz="0" w:space="0" w:color="auto"/>
        <w:left w:val="none" w:sz="0" w:space="0" w:color="auto"/>
        <w:bottom w:val="none" w:sz="0" w:space="0" w:color="auto"/>
        <w:right w:val="none" w:sz="0" w:space="0" w:color="auto"/>
      </w:divBdr>
    </w:div>
    <w:div w:id="2135559385">
      <w:bodyDiv w:val="1"/>
      <w:marLeft w:val="0"/>
      <w:marRight w:val="0"/>
      <w:marTop w:val="0"/>
      <w:marBottom w:val="0"/>
      <w:divBdr>
        <w:top w:val="none" w:sz="0" w:space="0" w:color="auto"/>
        <w:left w:val="none" w:sz="0" w:space="0" w:color="auto"/>
        <w:bottom w:val="none" w:sz="0" w:space="0" w:color="auto"/>
        <w:right w:val="none" w:sz="0" w:space="0" w:color="auto"/>
      </w:divBdr>
    </w:div>
    <w:div w:id="21412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gettheworldmoving.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p.mcnamee@abdn.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EB242-FF83-456A-9F9B-5BC5F545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352ABE0D.dotm</Template>
  <TotalTime>0</TotalTime>
  <Pages>27</Pages>
  <Words>6060</Words>
  <Characters>34548</Characters>
  <Application>Microsoft Office Word</Application>
  <DocSecurity>4</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McNamee, Paul</dc:creator>
  <cp:lastModifiedBy>Laura Bojke</cp:lastModifiedBy>
  <cp:revision>2</cp:revision>
  <dcterms:created xsi:type="dcterms:W3CDTF">2016-04-20T12:20:00Z</dcterms:created>
  <dcterms:modified xsi:type="dcterms:W3CDTF">2016-04-20T12:20:00Z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19428</vt:lpwstr>
  </property>
  <property fmtid="{D5CDD505-2E9C-101B-9397-08002B2CF9AE}" pid="3" name="WnCSubscriberId">
    <vt:lpwstr>1310</vt:lpwstr>
  </property>
  <property fmtid="{D5CDD505-2E9C-101B-9397-08002B2CF9AE}" pid="4" name="WnCOutputStyleId">
    <vt:lpwstr>1004</vt:lpwstr>
  </property>
  <property fmtid="{D5CDD505-2E9C-101B-9397-08002B2CF9AE}" pid="5" name="RWProductId">
    <vt:lpwstr>WnC</vt:lpwstr>
  </property>
</Properties>
</file>