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F53C7" w14:textId="3C812054" w:rsidR="00B20ECB" w:rsidRPr="004D2CE6" w:rsidRDefault="00B20ECB" w:rsidP="00FE00D6">
      <w:pPr>
        <w:ind w:right="141"/>
        <w:jc w:val="both"/>
        <w:rPr>
          <w:rFonts w:ascii="Arial" w:hAnsi="Arial" w:cs="Arial"/>
          <w:lang w:val="en-US"/>
        </w:rPr>
      </w:pPr>
      <w:bookmarkStart w:id="0" w:name="_GoBack"/>
      <w:bookmarkEnd w:id="0"/>
      <w:r w:rsidRPr="004D2CE6">
        <w:rPr>
          <w:rFonts w:ascii="Arial" w:hAnsi="Arial" w:cs="Arial"/>
          <w:b/>
          <w:lang w:val="en-US"/>
        </w:rPr>
        <w:t xml:space="preserve">The 4 Mountains Test: a short test of spatial memory with high sensitivity for the diagnosis of pre-dementia Alzheimer’s disease </w:t>
      </w:r>
    </w:p>
    <w:p w14:paraId="277E17FE" w14:textId="77777777" w:rsidR="00B20ECB" w:rsidRPr="004D2CE6" w:rsidRDefault="00B20ECB" w:rsidP="00FE00D6">
      <w:pPr>
        <w:ind w:right="141"/>
        <w:jc w:val="both"/>
        <w:rPr>
          <w:rFonts w:ascii="Arial" w:hAnsi="Arial" w:cs="Arial"/>
          <w:lang w:val="en-US"/>
        </w:rPr>
      </w:pPr>
    </w:p>
    <w:p w14:paraId="13B8625E" w14:textId="15E7FB24" w:rsidR="00B20ECB" w:rsidRPr="004D2CE6" w:rsidRDefault="00B20ECB" w:rsidP="00FE00D6">
      <w:pPr>
        <w:ind w:right="141"/>
        <w:jc w:val="both"/>
        <w:rPr>
          <w:rFonts w:ascii="Arial" w:hAnsi="Arial" w:cs="Arial"/>
          <w:lang w:val="en-US"/>
        </w:rPr>
      </w:pPr>
      <w:r w:rsidRPr="004D2CE6">
        <w:rPr>
          <w:rFonts w:ascii="Arial" w:hAnsi="Arial" w:cs="Arial"/>
          <w:lang w:val="en-US"/>
        </w:rPr>
        <w:t>Chan,</w:t>
      </w:r>
      <w:r w:rsidR="005A2411" w:rsidRPr="004D2CE6">
        <w:rPr>
          <w:rFonts w:ascii="Arial" w:hAnsi="Arial" w:cs="Arial"/>
          <w:lang w:val="en-US"/>
        </w:rPr>
        <w:t xml:space="preserve"> D.,</w:t>
      </w:r>
      <w:r w:rsidRPr="004D2CE6">
        <w:rPr>
          <w:rFonts w:ascii="Arial" w:hAnsi="Arial" w:cs="Arial"/>
          <w:lang w:val="en-US"/>
        </w:rPr>
        <w:t xml:space="preserve"> </w:t>
      </w:r>
      <w:r w:rsidR="00C70112">
        <w:rPr>
          <w:rFonts w:ascii="Arial" w:hAnsi="Arial" w:cs="Arial"/>
          <w:lang w:val="en-US"/>
        </w:rPr>
        <w:t>Gallaher</w:t>
      </w:r>
      <w:r w:rsidRPr="004D2CE6">
        <w:rPr>
          <w:rFonts w:ascii="Arial" w:hAnsi="Arial" w:cs="Arial"/>
          <w:lang w:val="en-US"/>
        </w:rPr>
        <w:t>,</w:t>
      </w:r>
      <w:r w:rsidR="005A2411" w:rsidRPr="004D2CE6">
        <w:rPr>
          <w:rFonts w:ascii="Arial" w:hAnsi="Arial" w:cs="Arial"/>
          <w:lang w:val="en-US"/>
        </w:rPr>
        <w:t xml:space="preserve"> L</w:t>
      </w:r>
      <w:r w:rsidR="00291EBE" w:rsidRPr="004D2CE6">
        <w:rPr>
          <w:rFonts w:ascii="Arial" w:hAnsi="Arial" w:cs="Arial"/>
          <w:lang w:val="en-US"/>
        </w:rPr>
        <w:t>.</w:t>
      </w:r>
      <w:r w:rsidR="006B352F" w:rsidRPr="004D2CE6">
        <w:rPr>
          <w:rFonts w:ascii="Arial" w:hAnsi="Arial" w:cs="Arial"/>
          <w:lang w:val="en-US"/>
        </w:rPr>
        <w:t>M</w:t>
      </w:r>
      <w:r w:rsidR="005A2411" w:rsidRPr="004D2CE6">
        <w:rPr>
          <w:rFonts w:ascii="Arial" w:hAnsi="Arial" w:cs="Arial"/>
          <w:lang w:val="en-US"/>
        </w:rPr>
        <w:t>.,</w:t>
      </w:r>
      <w:r w:rsidRPr="004D2CE6">
        <w:rPr>
          <w:rFonts w:ascii="Arial" w:hAnsi="Arial" w:cs="Arial"/>
          <w:lang w:val="en-US"/>
        </w:rPr>
        <w:t xml:space="preserve"> Moodley,</w:t>
      </w:r>
      <w:r w:rsidR="005A2411" w:rsidRPr="004D2CE6">
        <w:rPr>
          <w:rFonts w:ascii="Arial" w:hAnsi="Arial" w:cs="Arial"/>
          <w:lang w:val="en-US"/>
        </w:rPr>
        <w:t xml:space="preserve"> K.,</w:t>
      </w:r>
      <w:r w:rsidRPr="004D2CE6">
        <w:rPr>
          <w:rFonts w:ascii="Arial" w:hAnsi="Arial" w:cs="Arial"/>
          <w:lang w:val="en-US"/>
        </w:rPr>
        <w:t xml:space="preserve"> </w:t>
      </w:r>
      <w:r w:rsidR="00737CDB" w:rsidRPr="004D2CE6">
        <w:rPr>
          <w:rFonts w:ascii="Arial" w:hAnsi="Arial" w:cs="Arial"/>
          <w:lang w:val="en-US"/>
        </w:rPr>
        <w:t xml:space="preserve">Minati, L., </w:t>
      </w:r>
      <w:r w:rsidRPr="004D2CE6">
        <w:rPr>
          <w:rFonts w:ascii="Arial" w:hAnsi="Arial" w:cs="Arial"/>
          <w:lang w:val="en-US"/>
        </w:rPr>
        <w:t>Burgess</w:t>
      </w:r>
      <w:r w:rsidR="005A2411" w:rsidRPr="004D2CE6">
        <w:rPr>
          <w:rFonts w:ascii="Arial" w:hAnsi="Arial" w:cs="Arial"/>
          <w:lang w:val="en-US"/>
        </w:rPr>
        <w:t>, N.</w:t>
      </w:r>
      <w:r w:rsidR="00253F33" w:rsidRPr="004D2CE6">
        <w:rPr>
          <w:rFonts w:ascii="Arial" w:hAnsi="Arial" w:cs="Arial"/>
          <w:lang w:val="en-US"/>
        </w:rPr>
        <w:t>*</w:t>
      </w:r>
      <w:r w:rsidRPr="004D2CE6">
        <w:rPr>
          <w:rFonts w:ascii="Arial" w:hAnsi="Arial" w:cs="Arial"/>
          <w:lang w:val="en-US"/>
        </w:rPr>
        <w:t>, Hartley</w:t>
      </w:r>
      <w:r w:rsidR="005A2411" w:rsidRPr="004D2CE6">
        <w:rPr>
          <w:rFonts w:ascii="Arial" w:hAnsi="Arial" w:cs="Arial"/>
          <w:lang w:val="en-US"/>
        </w:rPr>
        <w:t>, T.</w:t>
      </w:r>
      <w:r w:rsidR="00253F33" w:rsidRPr="004D2CE6">
        <w:rPr>
          <w:rFonts w:ascii="Arial" w:hAnsi="Arial" w:cs="Arial"/>
          <w:lang w:val="en-US"/>
        </w:rPr>
        <w:t>*</w:t>
      </w:r>
    </w:p>
    <w:p w14:paraId="294A71FC" w14:textId="77777777" w:rsidR="00B20ECB" w:rsidRPr="004D2CE6" w:rsidRDefault="00B20ECB" w:rsidP="00FE00D6">
      <w:pPr>
        <w:ind w:right="141"/>
        <w:jc w:val="both"/>
        <w:rPr>
          <w:rFonts w:ascii="Arial" w:hAnsi="Arial" w:cs="Arial"/>
          <w:bCs/>
          <w:lang w:val="en-US"/>
        </w:rPr>
      </w:pPr>
      <w:r w:rsidRPr="004D2CE6">
        <w:rPr>
          <w:rFonts w:ascii="Arial" w:hAnsi="Arial" w:cs="Arial"/>
          <w:bCs/>
          <w:lang w:val="en-US"/>
        </w:rPr>
        <w:t>*joint last authors</w:t>
      </w:r>
    </w:p>
    <w:p w14:paraId="6FE345C3" w14:textId="77777777" w:rsidR="00B20ECB" w:rsidRPr="004D2CE6" w:rsidRDefault="00B20ECB" w:rsidP="00FE00D6">
      <w:pPr>
        <w:ind w:right="141"/>
        <w:jc w:val="both"/>
        <w:rPr>
          <w:rFonts w:ascii="Arial" w:hAnsi="Arial" w:cs="Arial"/>
          <w:lang w:val="en-US"/>
        </w:rPr>
      </w:pPr>
    </w:p>
    <w:p w14:paraId="306103A0" w14:textId="0F36DBD3" w:rsidR="00940795" w:rsidRPr="004D2CE6" w:rsidRDefault="00940795" w:rsidP="00FE00D6">
      <w:pPr>
        <w:ind w:right="141"/>
        <w:jc w:val="both"/>
        <w:rPr>
          <w:rFonts w:ascii="Arial" w:hAnsi="Arial" w:cs="Arial"/>
          <w:i/>
          <w:lang w:val="en-US"/>
        </w:rPr>
      </w:pPr>
      <w:r w:rsidRPr="004D2CE6">
        <w:rPr>
          <w:rFonts w:ascii="Arial" w:hAnsi="Arial" w:cs="Arial"/>
          <w:i/>
          <w:lang w:val="en-US"/>
        </w:rPr>
        <w:t>Dennis Chan</w:t>
      </w:r>
    </w:p>
    <w:p w14:paraId="16209F5A" w14:textId="531E3B23" w:rsidR="00940795" w:rsidRPr="004D2CE6" w:rsidRDefault="00940795" w:rsidP="00FE00D6">
      <w:pPr>
        <w:ind w:right="141"/>
        <w:jc w:val="both"/>
        <w:rPr>
          <w:rFonts w:ascii="Arial" w:hAnsi="Arial" w:cs="Arial"/>
          <w:lang w:val="en-US"/>
        </w:rPr>
      </w:pPr>
      <w:r w:rsidRPr="004D2CE6">
        <w:rPr>
          <w:rFonts w:ascii="Arial" w:hAnsi="Arial" w:cs="Arial"/>
          <w:lang w:val="en-US"/>
        </w:rPr>
        <w:t>Department of Clinical Neurosciences</w:t>
      </w:r>
    </w:p>
    <w:p w14:paraId="6D438A51" w14:textId="3BA10C76" w:rsidR="00940795" w:rsidRPr="004D2CE6" w:rsidRDefault="00940795" w:rsidP="00FE00D6">
      <w:pPr>
        <w:ind w:right="141"/>
        <w:jc w:val="both"/>
        <w:rPr>
          <w:rFonts w:ascii="Arial" w:hAnsi="Arial" w:cs="Arial"/>
          <w:lang w:val="en-US"/>
        </w:rPr>
      </w:pPr>
      <w:r w:rsidRPr="004D2CE6">
        <w:rPr>
          <w:rFonts w:ascii="Arial" w:hAnsi="Arial" w:cs="Arial"/>
          <w:lang w:val="en-US"/>
        </w:rPr>
        <w:t>University of Cambridge</w:t>
      </w:r>
    </w:p>
    <w:p w14:paraId="2C67ED40" w14:textId="38C992B6" w:rsidR="00940795" w:rsidRPr="004D2CE6" w:rsidRDefault="00940795" w:rsidP="00FE00D6">
      <w:pPr>
        <w:ind w:right="141"/>
        <w:jc w:val="both"/>
        <w:rPr>
          <w:rFonts w:ascii="Arial" w:hAnsi="Arial" w:cs="Arial"/>
          <w:lang w:val="en-US"/>
        </w:rPr>
      </w:pPr>
      <w:r w:rsidRPr="004D2CE6">
        <w:rPr>
          <w:rFonts w:ascii="Arial" w:hAnsi="Arial" w:cs="Arial"/>
          <w:lang w:val="en-US"/>
        </w:rPr>
        <w:t>Cambridge</w:t>
      </w:r>
      <w:r w:rsidR="004543FA" w:rsidRPr="004D2CE6">
        <w:rPr>
          <w:rFonts w:ascii="Arial" w:hAnsi="Arial" w:cs="Arial"/>
          <w:lang w:val="en-US"/>
        </w:rPr>
        <w:t xml:space="preserve">, </w:t>
      </w:r>
      <w:r w:rsidRPr="004D2CE6">
        <w:rPr>
          <w:rFonts w:ascii="Arial" w:hAnsi="Arial" w:cs="Arial"/>
          <w:lang w:val="en-US"/>
        </w:rPr>
        <w:t>United Kingdom</w:t>
      </w:r>
    </w:p>
    <w:p w14:paraId="71E7B000" w14:textId="1A61A4BA" w:rsidR="00940795" w:rsidRPr="004D2CE6" w:rsidRDefault="000246E9" w:rsidP="00FE00D6">
      <w:pPr>
        <w:ind w:right="141"/>
        <w:jc w:val="both"/>
        <w:rPr>
          <w:rFonts w:ascii="Arial" w:hAnsi="Arial" w:cs="Arial"/>
          <w:lang w:val="en-US"/>
        </w:rPr>
      </w:pPr>
      <w:hyperlink r:id="rId8" w:history="1">
        <w:r w:rsidR="00737CDB" w:rsidRPr="004D2CE6">
          <w:rPr>
            <w:rStyle w:val="Hyperlink"/>
            <w:rFonts w:ascii="Arial" w:hAnsi="Arial" w:cs="Arial"/>
            <w:color w:val="auto"/>
            <w:lang w:val="en-US"/>
          </w:rPr>
          <w:t>dc598@cam.ac.uk</w:t>
        </w:r>
      </w:hyperlink>
    </w:p>
    <w:p w14:paraId="4BA88714" w14:textId="77777777" w:rsidR="00940795" w:rsidRPr="004D2CE6" w:rsidRDefault="00940795" w:rsidP="00FE00D6">
      <w:pPr>
        <w:ind w:right="141"/>
        <w:jc w:val="both"/>
        <w:rPr>
          <w:rFonts w:ascii="Arial" w:hAnsi="Arial" w:cs="Arial"/>
          <w:lang w:val="en-US"/>
        </w:rPr>
      </w:pPr>
    </w:p>
    <w:p w14:paraId="6057E171" w14:textId="7F9A3FFC" w:rsidR="00940795" w:rsidRPr="004D2CE6" w:rsidRDefault="00940795" w:rsidP="00FE00D6">
      <w:pPr>
        <w:ind w:right="141"/>
        <w:jc w:val="both"/>
        <w:rPr>
          <w:rFonts w:ascii="Arial" w:hAnsi="Arial" w:cs="Arial"/>
          <w:i/>
          <w:lang w:val="en-US"/>
        </w:rPr>
      </w:pPr>
      <w:r w:rsidRPr="004D2CE6">
        <w:rPr>
          <w:rFonts w:ascii="Arial" w:hAnsi="Arial" w:cs="Arial"/>
          <w:i/>
          <w:lang w:val="en-US"/>
        </w:rPr>
        <w:t xml:space="preserve">Laura </w:t>
      </w:r>
      <w:r w:rsidR="009267EA">
        <w:rPr>
          <w:rFonts w:ascii="Arial" w:hAnsi="Arial" w:cs="Arial"/>
          <w:i/>
          <w:lang w:val="en-US"/>
        </w:rPr>
        <w:t>Marie Gallaher</w:t>
      </w:r>
    </w:p>
    <w:p w14:paraId="4A099675" w14:textId="77777777" w:rsidR="00A949C6" w:rsidRPr="004D2CE6" w:rsidRDefault="00A949C6" w:rsidP="00FE00D6">
      <w:pPr>
        <w:ind w:right="141"/>
        <w:jc w:val="both"/>
        <w:rPr>
          <w:rFonts w:ascii="Arial" w:hAnsi="Arial" w:cs="Arial"/>
          <w:lang w:val="en-US"/>
        </w:rPr>
      </w:pPr>
      <w:r w:rsidRPr="004D2CE6">
        <w:rPr>
          <w:rFonts w:ascii="Arial" w:hAnsi="Arial" w:cs="Arial"/>
          <w:lang w:val="en-US"/>
        </w:rPr>
        <w:t>Clinical Imaging Sciences Centre</w:t>
      </w:r>
    </w:p>
    <w:p w14:paraId="66DAE823" w14:textId="6CDDE463" w:rsidR="00940795" w:rsidRPr="004D2CE6" w:rsidRDefault="00940795" w:rsidP="00FE00D6">
      <w:pPr>
        <w:ind w:right="141"/>
        <w:jc w:val="both"/>
        <w:rPr>
          <w:rFonts w:ascii="Arial" w:hAnsi="Arial" w:cs="Arial"/>
          <w:lang w:val="en-US"/>
        </w:rPr>
      </w:pPr>
      <w:r w:rsidRPr="004D2CE6">
        <w:rPr>
          <w:rFonts w:ascii="Arial" w:hAnsi="Arial" w:cs="Arial"/>
          <w:lang w:val="en-US"/>
        </w:rPr>
        <w:t>Brighton and Sussex Medical School</w:t>
      </w:r>
    </w:p>
    <w:p w14:paraId="1B388D8C" w14:textId="2B9086D4" w:rsidR="00940795" w:rsidRPr="004D2CE6" w:rsidRDefault="002A1320" w:rsidP="00FE00D6">
      <w:pPr>
        <w:ind w:right="141"/>
        <w:jc w:val="both"/>
        <w:rPr>
          <w:rFonts w:ascii="Arial" w:hAnsi="Arial" w:cs="Arial"/>
          <w:lang w:val="en-US"/>
        </w:rPr>
      </w:pPr>
      <w:r w:rsidRPr="004D2CE6">
        <w:rPr>
          <w:rFonts w:ascii="Arial" w:hAnsi="Arial" w:cs="Arial"/>
          <w:lang w:val="en-US"/>
        </w:rPr>
        <w:t>Falmer</w:t>
      </w:r>
      <w:r w:rsidR="004543FA" w:rsidRPr="004D2CE6">
        <w:rPr>
          <w:rFonts w:ascii="Arial" w:hAnsi="Arial" w:cs="Arial"/>
          <w:lang w:val="en-US"/>
        </w:rPr>
        <w:t xml:space="preserve">, </w:t>
      </w:r>
      <w:r w:rsidR="00940795" w:rsidRPr="004D2CE6">
        <w:rPr>
          <w:rFonts w:ascii="Arial" w:hAnsi="Arial" w:cs="Arial"/>
          <w:lang w:val="en-US"/>
        </w:rPr>
        <w:t>United Kingdom</w:t>
      </w:r>
    </w:p>
    <w:p w14:paraId="7AB9352F" w14:textId="0C726A6C" w:rsidR="00940795" w:rsidRPr="004D2CE6" w:rsidRDefault="000246E9" w:rsidP="00FE00D6">
      <w:pPr>
        <w:ind w:right="141"/>
        <w:jc w:val="both"/>
        <w:rPr>
          <w:rFonts w:ascii="Arial" w:hAnsi="Arial" w:cs="Arial"/>
          <w:lang w:val="en-US"/>
        </w:rPr>
      </w:pPr>
      <w:hyperlink r:id="rId9" w:history="1">
        <w:r w:rsidR="00940795" w:rsidRPr="004D2CE6">
          <w:rPr>
            <w:rStyle w:val="Hyperlink"/>
            <w:rFonts w:ascii="Arial" w:hAnsi="Arial" w:cs="Arial"/>
            <w:color w:val="auto"/>
            <w:lang w:val="en-US"/>
          </w:rPr>
          <w:t>l.bottomley@bsms.ac.uk</w:t>
        </w:r>
      </w:hyperlink>
    </w:p>
    <w:p w14:paraId="73D25743" w14:textId="77777777" w:rsidR="00737CDB" w:rsidRPr="004D2CE6" w:rsidRDefault="00737CDB" w:rsidP="00FE00D6">
      <w:pPr>
        <w:ind w:right="141"/>
        <w:jc w:val="both"/>
        <w:rPr>
          <w:rFonts w:ascii="Arial" w:hAnsi="Arial" w:cs="Arial"/>
          <w:lang w:val="en-US"/>
        </w:rPr>
      </w:pPr>
    </w:p>
    <w:p w14:paraId="1C697067" w14:textId="1409D79E" w:rsidR="00940795" w:rsidRPr="004D2CE6" w:rsidRDefault="00940795" w:rsidP="00FE00D6">
      <w:pPr>
        <w:ind w:right="141"/>
        <w:jc w:val="both"/>
        <w:rPr>
          <w:rFonts w:ascii="Arial" w:hAnsi="Arial" w:cs="Arial"/>
          <w:i/>
          <w:lang w:val="en-US"/>
        </w:rPr>
      </w:pPr>
      <w:r w:rsidRPr="004D2CE6">
        <w:rPr>
          <w:rFonts w:ascii="Arial" w:hAnsi="Arial" w:cs="Arial"/>
          <w:i/>
          <w:lang w:val="en-US"/>
        </w:rPr>
        <w:t>Kuven Moodley</w:t>
      </w:r>
    </w:p>
    <w:p w14:paraId="7B2D000F" w14:textId="77777777" w:rsidR="00A949C6" w:rsidRPr="004D2CE6" w:rsidRDefault="00A949C6" w:rsidP="00FE00D6">
      <w:pPr>
        <w:ind w:right="141"/>
        <w:jc w:val="both"/>
        <w:rPr>
          <w:rFonts w:ascii="Arial" w:hAnsi="Arial" w:cs="Arial"/>
          <w:lang w:val="en-US"/>
        </w:rPr>
      </w:pPr>
      <w:r w:rsidRPr="004D2CE6">
        <w:rPr>
          <w:rFonts w:ascii="Arial" w:hAnsi="Arial" w:cs="Arial"/>
          <w:lang w:val="en-US"/>
        </w:rPr>
        <w:t>Clinical Imaging Sciences Centre</w:t>
      </w:r>
    </w:p>
    <w:p w14:paraId="7336FA56" w14:textId="77777777" w:rsidR="00940795" w:rsidRPr="004D2CE6" w:rsidRDefault="00940795" w:rsidP="00FE00D6">
      <w:pPr>
        <w:ind w:right="141"/>
        <w:jc w:val="both"/>
        <w:rPr>
          <w:rFonts w:ascii="Arial" w:hAnsi="Arial" w:cs="Arial"/>
          <w:lang w:val="en-US"/>
        </w:rPr>
      </w:pPr>
      <w:r w:rsidRPr="004D2CE6">
        <w:rPr>
          <w:rFonts w:ascii="Arial" w:hAnsi="Arial" w:cs="Arial"/>
          <w:lang w:val="en-US"/>
        </w:rPr>
        <w:t>Brighton and Sussex Medical School</w:t>
      </w:r>
    </w:p>
    <w:p w14:paraId="74577C99" w14:textId="187704BE" w:rsidR="00737CDB" w:rsidRPr="004D2CE6" w:rsidRDefault="002A1320" w:rsidP="00FE00D6">
      <w:pPr>
        <w:ind w:right="141"/>
        <w:jc w:val="both"/>
        <w:rPr>
          <w:rFonts w:ascii="Arial" w:hAnsi="Arial" w:cs="Arial"/>
          <w:lang w:val="en-US"/>
        </w:rPr>
      </w:pPr>
      <w:r w:rsidRPr="004D2CE6">
        <w:rPr>
          <w:rFonts w:ascii="Arial" w:hAnsi="Arial" w:cs="Arial"/>
          <w:lang w:val="en-US"/>
        </w:rPr>
        <w:t>Falmer</w:t>
      </w:r>
      <w:r w:rsidR="004543FA" w:rsidRPr="004D2CE6">
        <w:rPr>
          <w:rFonts w:ascii="Arial" w:hAnsi="Arial" w:cs="Arial"/>
          <w:lang w:val="en-US"/>
        </w:rPr>
        <w:t xml:space="preserve">, </w:t>
      </w:r>
      <w:r w:rsidR="00940795" w:rsidRPr="004D2CE6">
        <w:rPr>
          <w:rFonts w:ascii="Arial" w:hAnsi="Arial" w:cs="Arial"/>
          <w:lang w:val="en-US"/>
        </w:rPr>
        <w:t>United Kingdom</w:t>
      </w:r>
    </w:p>
    <w:p w14:paraId="321F3DA7" w14:textId="48352DFF" w:rsidR="00C5055D" w:rsidRPr="004D2CE6" w:rsidRDefault="000246E9" w:rsidP="00FE00D6">
      <w:pPr>
        <w:ind w:right="141"/>
        <w:jc w:val="both"/>
        <w:rPr>
          <w:rFonts w:ascii="Arial" w:hAnsi="Arial" w:cs="Arial"/>
          <w:lang w:val="en-US"/>
        </w:rPr>
      </w:pPr>
      <w:hyperlink r:id="rId10" w:history="1">
        <w:r w:rsidR="006D301A" w:rsidRPr="004D2CE6">
          <w:rPr>
            <w:rStyle w:val="Hyperlink"/>
            <w:rFonts w:ascii="Arial" w:hAnsi="Arial" w:cs="Arial"/>
            <w:color w:val="auto"/>
            <w:lang w:val="en-US"/>
          </w:rPr>
          <w:t>kuven.moodley@nhs.net</w:t>
        </w:r>
      </w:hyperlink>
    </w:p>
    <w:p w14:paraId="5B53E567" w14:textId="77777777" w:rsidR="00737CDB" w:rsidRPr="004D2CE6" w:rsidRDefault="00737CDB" w:rsidP="00FE00D6">
      <w:pPr>
        <w:ind w:right="141"/>
        <w:jc w:val="both"/>
        <w:rPr>
          <w:rFonts w:ascii="Arial" w:hAnsi="Arial" w:cs="Arial"/>
          <w:lang w:val="en-US"/>
        </w:rPr>
      </w:pPr>
    </w:p>
    <w:p w14:paraId="4582DA1F" w14:textId="77777777" w:rsidR="000F5223" w:rsidRPr="004D2CE6" w:rsidRDefault="00737CDB" w:rsidP="00FE00D6">
      <w:pPr>
        <w:ind w:right="141"/>
        <w:jc w:val="both"/>
        <w:rPr>
          <w:rFonts w:ascii="Arial" w:hAnsi="Arial" w:cs="Arial"/>
          <w:i/>
          <w:lang w:val="en-US"/>
        </w:rPr>
      </w:pPr>
      <w:r w:rsidRPr="004D2CE6">
        <w:rPr>
          <w:rFonts w:ascii="Arial" w:hAnsi="Arial" w:cs="Arial"/>
          <w:i/>
          <w:lang w:val="en-US"/>
        </w:rPr>
        <w:t>Ludovico Minati</w:t>
      </w:r>
    </w:p>
    <w:p w14:paraId="0BB9FD24" w14:textId="77777777" w:rsidR="000F5223" w:rsidRPr="004D2CE6" w:rsidRDefault="000F5223" w:rsidP="00FE00D6">
      <w:pPr>
        <w:ind w:right="141"/>
        <w:jc w:val="both"/>
        <w:rPr>
          <w:rFonts w:ascii="Arial" w:hAnsi="Arial" w:cs="Arial"/>
          <w:i/>
          <w:lang w:val="en-US"/>
        </w:rPr>
      </w:pPr>
      <w:r w:rsidRPr="007C5A2A">
        <w:rPr>
          <w:rFonts w:ascii="Arial" w:hAnsi="Arial" w:cs="Arial"/>
          <w:lang w:val="en-US"/>
        </w:rPr>
        <w:t>U.O. Direzione Scientifica</w:t>
      </w:r>
    </w:p>
    <w:p w14:paraId="6798E368" w14:textId="421AA7DF" w:rsidR="000F5223" w:rsidRPr="00533FF2" w:rsidRDefault="000F5223" w:rsidP="00FE00D6">
      <w:pPr>
        <w:ind w:right="141"/>
        <w:jc w:val="both"/>
        <w:rPr>
          <w:rFonts w:ascii="Arial" w:hAnsi="Arial" w:cs="Arial"/>
          <w:lang w:val="en-US"/>
        </w:rPr>
      </w:pPr>
      <w:r w:rsidRPr="007C5A2A">
        <w:rPr>
          <w:rFonts w:ascii="Arial" w:hAnsi="Arial" w:cs="Arial"/>
          <w:lang w:val="en-US"/>
        </w:rPr>
        <w:t>Fondazione IRCCS Istituto Neurologico Carlo Besta</w:t>
      </w:r>
    </w:p>
    <w:p w14:paraId="17F3932D" w14:textId="250E9FA8" w:rsidR="00813CE6" w:rsidRPr="00240CA7" w:rsidRDefault="000F5223" w:rsidP="00FE00D6">
      <w:pPr>
        <w:ind w:right="141"/>
        <w:jc w:val="both"/>
        <w:rPr>
          <w:rFonts w:ascii="Arial" w:hAnsi="Arial" w:cs="Arial"/>
          <w:lang w:val="en-US"/>
        </w:rPr>
      </w:pPr>
      <w:r w:rsidRPr="00240CA7">
        <w:rPr>
          <w:rFonts w:ascii="Arial" w:hAnsi="Arial" w:cs="Arial"/>
          <w:lang w:val="en-US"/>
        </w:rPr>
        <w:t>Milano,</w:t>
      </w:r>
      <w:r w:rsidR="004543FA" w:rsidRPr="00240CA7">
        <w:rPr>
          <w:rFonts w:ascii="Arial" w:hAnsi="Arial" w:cs="Arial"/>
          <w:lang w:val="en-US"/>
        </w:rPr>
        <w:t xml:space="preserve"> </w:t>
      </w:r>
      <w:r w:rsidRPr="00240CA7">
        <w:rPr>
          <w:rFonts w:ascii="Arial" w:hAnsi="Arial" w:cs="Arial"/>
          <w:lang w:val="en-US"/>
        </w:rPr>
        <w:t>Italy</w:t>
      </w:r>
    </w:p>
    <w:p w14:paraId="13C3C246" w14:textId="7661D992" w:rsidR="007C1300" w:rsidRPr="007C5A2A" w:rsidRDefault="000246E9" w:rsidP="00FE00D6">
      <w:pPr>
        <w:ind w:right="141"/>
        <w:jc w:val="both"/>
        <w:rPr>
          <w:rFonts w:ascii="Arial" w:hAnsi="Arial" w:cs="Arial"/>
          <w:lang w:val="en-US"/>
        </w:rPr>
      </w:pPr>
      <w:hyperlink r:id="rId11" w:history="1">
        <w:r w:rsidR="007C1300" w:rsidRPr="00240CA7">
          <w:rPr>
            <w:rStyle w:val="Hyperlink"/>
            <w:rFonts w:ascii="Arial" w:hAnsi="Arial" w:cs="Arial"/>
            <w:color w:val="auto"/>
            <w:lang w:val="en-US"/>
          </w:rPr>
          <w:t>lminati@ieee.org</w:t>
        </w:r>
      </w:hyperlink>
    </w:p>
    <w:p w14:paraId="31AADB3B" w14:textId="77777777" w:rsidR="00813CE6" w:rsidRPr="004D2CE6" w:rsidRDefault="00813CE6" w:rsidP="00FE00D6">
      <w:pPr>
        <w:ind w:right="141"/>
        <w:jc w:val="both"/>
        <w:rPr>
          <w:rFonts w:ascii="Arial" w:hAnsi="Arial" w:cs="Arial"/>
          <w:i/>
          <w:lang w:val="en-US"/>
        </w:rPr>
      </w:pPr>
    </w:p>
    <w:p w14:paraId="6FD308C8" w14:textId="0E04C450" w:rsidR="002A1320" w:rsidRPr="004D2CE6" w:rsidRDefault="002A1320" w:rsidP="00FE00D6">
      <w:pPr>
        <w:ind w:right="141"/>
        <w:jc w:val="both"/>
        <w:rPr>
          <w:rFonts w:ascii="Arial" w:hAnsi="Arial" w:cs="Arial"/>
          <w:i/>
          <w:lang w:val="en-US"/>
        </w:rPr>
      </w:pPr>
      <w:r w:rsidRPr="004D2CE6">
        <w:rPr>
          <w:rFonts w:ascii="Arial" w:hAnsi="Arial" w:cs="Arial"/>
          <w:i/>
          <w:lang w:val="en-US"/>
        </w:rPr>
        <w:t>Neil Burgess</w:t>
      </w:r>
    </w:p>
    <w:p w14:paraId="7569C2E1" w14:textId="77777777" w:rsidR="002A1320" w:rsidRPr="004D2CE6" w:rsidRDefault="00FE2FC6" w:rsidP="00FE00D6">
      <w:pPr>
        <w:ind w:right="141"/>
        <w:jc w:val="both"/>
        <w:rPr>
          <w:rFonts w:ascii="Arial" w:hAnsi="Arial" w:cs="Arial"/>
          <w:lang w:val="en-US"/>
        </w:rPr>
      </w:pPr>
      <w:r w:rsidRPr="004D2CE6">
        <w:rPr>
          <w:rFonts w:ascii="Arial" w:hAnsi="Arial" w:cs="Arial"/>
          <w:lang w:val="en-US"/>
        </w:rPr>
        <w:t>Institute of Cognitive Neuroscience</w:t>
      </w:r>
    </w:p>
    <w:p w14:paraId="3E53334E" w14:textId="77777777" w:rsidR="002A1320" w:rsidRPr="004D2CE6" w:rsidRDefault="002A1320" w:rsidP="00FE00D6">
      <w:pPr>
        <w:ind w:right="141"/>
        <w:jc w:val="both"/>
        <w:rPr>
          <w:rFonts w:ascii="Arial" w:hAnsi="Arial" w:cs="Arial"/>
          <w:lang w:val="en-US"/>
        </w:rPr>
      </w:pPr>
      <w:r w:rsidRPr="004D2CE6">
        <w:rPr>
          <w:rFonts w:ascii="Arial" w:hAnsi="Arial" w:cs="Arial"/>
          <w:lang w:val="en-US"/>
        </w:rPr>
        <w:t>University College London</w:t>
      </w:r>
    </w:p>
    <w:p w14:paraId="62B0F138" w14:textId="0D7B34AD" w:rsidR="00FE2FC6" w:rsidRPr="004D2CE6" w:rsidRDefault="002A1320" w:rsidP="00FE00D6">
      <w:pPr>
        <w:ind w:right="141"/>
        <w:jc w:val="both"/>
        <w:rPr>
          <w:rFonts w:ascii="Arial" w:hAnsi="Arial" w:cs="Arial"/>
          <w:lang w:val="en-US"/>
        </w:rPr>
      </w:pPr>
      <w:r w:rsidRPr="004D2CE6">
        <w:rPr>
          <w:rFonts w:ascii="Arial" w:hAnsi="Arial" w:cs="Arial"/>
          <w:lang w:val="en-US"/>
        </w:rPr>
        <w:t>London</w:t>
      </w:r>
      <w:r w:rsidR="004543FA" w:rsidRPr="004D2CE6">
        <w:rPr>
          <w:rFonts w:ascii="Arial" w:hAnsi="Arial" w:cs="Arial"/>
          <w:lang w:val="en-US"/>
        </w:rPr>
        <w:t xml:space="preserve">, </w:t>
      </w:r>
      <w:r w:rsidR="00FE2FC6" w:rsidRPr="004D2CE6">
        <w:rPr>
          <w:rFonts w:ascii="Arial" w:hAnsi="Arial" w:cs="Arial"/>
          <w:lang w:val="en-US"/>
        </w:rPr>
        <w:t>United Kingdom</w:t>
      </w:r>
    </w:p>
    <w:p w14:paraId="79B22386" w14:textId="5C55F593" w:rsidR="002A1320" w:rsidRPr="004D2CE6" w:rsidRDefault="000246E9" w:rsidP="00FE00D6">
      <w:pPr>
        <w:ind w:right="141"/>
        <w:jc w:val="both"/>
        <w:rPr>
          <w:rStyle w:val="Hyperlink"/>
          <w:rFonts w:ascii="Arial" w:hAnsi="Arial" w:cs="Arial"/>
          <w:color w:val="auto"/>
          <w:lang w:val="en-US"/>
        </w:rPr>
      </w:pPr>
      <w:hyperlink r:id="rId12" w:history="1">
        <w:r w:rsidR="00A949C6" w:rsidRPr="004D2CE6">
          <w:rPr>
            <w:rStyle w:val="Hyperlink"/>
            <w:rFonts w:ascii="Arial" w:hAnsi="Arial" w:cs="Arial"/>
            <w:color w:val="auto"/>
            <w:lang w:val="en-US"/>
          </w:rPr>
          <w:t>n.burgess@ucl.ac.uk</w:t>
        </w:r>
      </w:hyperlink>
    </w:p>
    <w:p w14:paraId="4980C3C6" w14:textId="77777777" w:rsidR="009C52B0" w:rsidRPr="004D2CE6" w:rsidRDefault="009C52B0" w:rsidP="00FE00D6">
      <w:pPr>
        <w:ind w:right="141"/>
        <w:jc w:val="both"/>
        <w:rPr>
          <w:rStyle w:val="Hyperlink"/>
          <w:rFonts w:ascii="Arial" w:hAnsi="Arial" w:cs="Arial"/>
          <w:color w:val="auto"/>
          <w:lang w:val="en-US"/>
        </w:rPr>
      </w:pPr>
    </w:p>
    <w:p w14:paraId="0A067ECA" w14:textId="77777777" w:rsidR="009C52B0" w:rsidRPr="004D2CE6" w:rsidRDefault="009C52B0" w:rsidP="00FE00D6">
      <w:pPr>
        <w:ind w:right="141"/>
        <w:jc w:val="both"/>
        <w:rPr>
          <w:rFonts w:ascii="Arial" w:hAnsi="Arial" w:cs="Arial"/>
          <w:i/>
          <w:lang w:val="en-US"/>
        </w:rPr>
      </w:pPr>
      <w:r w:rsidRPr="004D2CE6">
        <w:rPr>
          <w:rFonts w:ascii="Arial" w:hAnsi="Arial" w:cs="Arial"/>
          <w:i/>
          <w:lang w:val="en-US"/>
        </w:rPr>
        <w:t>Tom Hartley</w:t>
      </w:r>
    </w:p>
    <w:p w14:paraId="363AB9EA" w14:textId="77777777" w:rsidR="009C52B0" w:rsidRPr="004D2CE6" w:rsidRDefault="009C52B0" w:rsidP="00FE00D6">
      <w:pPr>
        <w:ind w:right="141"/>
        <w:jc w:val="both"/>
        <w:rPr>
          <w:rFonts w:ascii="Arial" w:hAnsi="Arial" w:cs="Arial"/>
          <w:lang w:val="en-US"/>
        </w:rPr>
      </w:pPr>
      <w:r w:rsidRPr="004D2CE6">
        <w:rPr>
          <w:rFonts w:ascii="Arial" w:hAnsi="Arial" w:cs="Arial"/>
          <w:lang w:val="en-US"/>
        </w:rPr>
        <w:t xml:space="preserve">Department of Psychology </w:t>
      </w:r>
    </w:p>
    <w:p w14:paraId="05FB1822" w14:textId="77777777" w:rsidR="009C52B0" w:rsidRPr="004D2CE6" w:rsidRDefault="009C52B0" w:rsidP="00FE00D6">
      <w:pPr>
        <w:ind w:right="141"/>
        <w:jc w:val="both"/>
        <w:rPr>
          <w:rFonts w:ascii="Arial" w:hAnsi="Arial" w:cs="Arial"/>
          <w:lang w:val="en-US"/>
        </w:rPr>
      </w:pPr>
      <w:r w:rsidRPr="004D2CE6">
        <w:rPr>
          <w:rFonts w:ascii="Arial" w:hAnsi="Arial" w:cs="Arial"/>
          <w:lang w:val="en-US"/>
        </w:rPr>
        <w:t xml:space="preserve">University of York </w:t>
      </w:r>
    </w:p>
    <w:p w14:paraId="10162885" w14:textId="67848B99" w:rsidR="009C52B0" w:rsidRPr="004D2CE6" w:rsidRDefault="009C52B0" w:rsidP="00FE00D6">
      <w:pPr>
        <w:ind w:right="141"/>
        <w:jc w:val="both"/>
        <w:rPr>
          <w:rFonts w:ascii="Arial" w:hAnsi="Arial" w:cs="Arial"/>
          <w:lang w:val="en-US"/>
        </w:rPr>
      </w:pPr>
      <w:r w:rsidRPr="004D2CE6">
        <w:rPr>
          <w:rFonts w:ascii="Arial" w:hAnsi="Arial" w:cs="Arial"/>
          <w:lang w:val="en-US"/>
        </w:rPr>
        <w:t>York</w:t>
      </w:r>
      <w:r w:rsidR="004543FA" w:rsidRPr="004D2CE6">
        <w:rPr>
          <w:rFonts w:ascii="Arial" w:hAnsi="Arial" w:cs="Arial"/>
          <w:lang w:val="en-US"/>
        </w:rPr>
        <w:t xml:space="preserve">, </w:t>
      </w:r>
      <w:r w:rsidRPr="004D2CE6">
        <w:rPr>
          <w:rFonts w:ascii="Arial" w:hAnsi="Arial" w:cs="Arial"/>
          <w:lang w:val="en-US"/>
        </w:rPr>
        <w:t>United Kingdom</w:t>
      </w:r>
    </w:p>
    <w:p w14:paraId="3D1D1DF4" w14:textId="77777777" w:rsidR="009C52B0" w:rsidRPr="004D2CE6" w:rsidRDefault="000246E9" w:rsidP="00FE00D6">
      <w:pPr>
        <w:ind w:right="141"/>
        <w:jc w:val="both"/>
        <w:rPr>
          <w:rFonts w:ascii="Arial" w:hAnsi="Arial" w:cs="Arial"/>
          <w:lang w:val="en-US"/>
        </w:rPr>
      </w:pPr>
      <w:hyperlink r:id="rId13" w:history="1">
        <w:r w:rsidR="009C52B0" w:rsidRPr="004D2CE6">
          <w:rPr>
            <w:rStyle w:val="Hyperlink"/>
            <w:rFonts w:ascii="Arial" w:hAnsi="Arial" w:cs="Arial"/>
            <w:color w:val="auto"/>
            <w:lang w:val="en-US"/>
          </w:rPr>
          <w:t>tom.hartley@york.ac.uk</w:t>
        </w:r>
      </w:hyperlink>
    </w:p>
    <w:p w14:paraId="4A1A55F7" w14:textId="77777777" w:rsidR="00EC1E99" w:rsidRPr="004D2CE6" w:rsidRDefault="00EC1E99" w:rsidP="00FE00D6">
      <w:pPr>
        <w:ind w:right="141"/>
        <w:jc w:val="both"/>
        <w:rPr>
          <w:rFonts w:ascii="Arial" w:hAnsi="Arial" w:cs="Arial"/>
          <w:lang w:val="en-US"/>
        </w:rPr>
      </w:pPr>
    </w:p>
    <w:p w14:paraId="70F68988" w14:textId="53305D9D" w:rsidR="00B20ECB" w:rsidRPr="004D2CE6" w:rsidRDefault="00223AF0" w:rsidP="00FE00D6">
      <w:pPr>
        <w:ind w:right="141"/>
        <w:jc w:val="both"/>
        <w:rPr>
          <w:rFonts w:ascii="Arial" w:hAnsi="Arial" w:cs="Arial"/>
          <w:lang w:val="en-US"/>
        </w:rPr>
      </w:pPr>
      <w:r w:rsidRPr="004D2CE6">
        <w:rPr>
          <w:rFonts w:ascii="Arial" w:hAnsi="Arial" w:cs="Arial"/>
          <w:b/>
          <w:bCs/>
          <w:lang w:val="en-US"/>
        </w:rPr>
        <w:t>CORRESPONDING AUTHORS:</w:t>
      </w:r>
      <w:r w:rsidRPr="004D2CE6">
        <w:rPr>
          <w:rFonts w:ascii="Arial" w:hAnsi="Arial" w:cs="Arial"/>
          <w:bCs/>
          <w:lang w:val="en-US"/>
        </w:rPr>
        <w:t xml:space="preserve"> </w:t>
      </w:r>
      <w:r w:rsidR="00B20ECB" w:rsidRPr="004D2CE6">
        <w:rPr>
          <w:rFonts w:ascii="Arial" w:hAnsi="Arial" w:cs="Arial"/>
          <w:bCs/>
          <w:lang w:val="en-US"/>
        </w:rPr>
        <w:t>Dr Dennis Chan</w:t>
      </w:r>
      <w:r w:rsidR="00805F09" w:rsidRPr="004D2CE6">
        <w:rPr>
          <w:rFonts w:ascii="Arial" w:hAnsi="Arial" w:cs="Arial"/>
          <w:bCs/>
          <w:lang w:val="en-US"/>
        </w:rPr>
        <w:t>, Dr Tom Hartley, Professor Neil Burgess</w:t>
      </w:r>
    </w:p>
    <w:p w14:paraId="62EC4C1D" w14:textId="77777777" w:rsidR="004543FA" w:rsidRPr="004D2CE6" w:rsidRDefault="004543FA" w:rsidP="00FE00D6">
      <w:pPr>
        <w:tabs>
          <w:tab w:val="left" w:pos="1050"/>
        </w:tabs>
        <w:ind w:right="141"/>
        <w:jc w:val="both"/>
        <w:rPr>
          <w:rFonts w:ascii="Arial" w:hAnsi="Arial" w:cs="Arial"/>
          <w:b/>
          <w:lang w:val="en-US"/>
        </w:rPr>
      </w:pPr>
    </w:p>
    <w:p w14:paraId="40F7B6B3" w14:textId="3E5E43D9" w:rsidR="00B20ECB" w:rsidRPr="004D2CE6" w:rsidRDefault="00223AF0" w:rsidP="00FE00D6">
      <w:pPr>
        <w:tabs>
          <w:tab w:val="left" w:pos="1050"/>
        </w:tabs>
        <w:ind w:right="141"/>
        <w:jc w:val="both"/>
        <w:rPr>
          <w:rFonts w:ascii="Arial" w:hAnsi="Arial" w:cs="Arial"/>
          <w:lang w:val="en-US"/>
        </w:rPr>
      </w:pPr>
      <w:r w:rsidRPr="004D2CE6">
        <w:rPr>
          <w:rFonts w:ascii="Arial" w:hAnsi="Arial" w:cs="Arial"/>
          <w:b/>
          <w:lang w:val="en-US"/>
        </w:rPr>
        <w:t>KEYWORDS:</w:t>
      </w:r>
      <w:r w:rsidRPr="004D2CE6">
        <w:rPr>
          <w:rFonts w:ascii="Arial" w:hAnsi="Arial" w:cs="Arial"/>
          <w:lang w:val="en-US"/>
        </w:rPr>
        <w:t xml:space="preserve"> </w:t>
      </w:r>
      <w:r w:rsidR="00B20ECB" w:rsidRPr="004D2CE6">
        <w:rPr>
          <w:rFonts w:ascii="Arial" w:hAnsi="Arial" w:cs="Arial"/>
          <w:lang w:val="en-US"/>
        </w:rPr>
        <w:t>Alzheimer’s disease, mild cognitive impairment, spatial memory, hippocampus</w:t>
      </w:r>
      <w:r w:rsidR="004C6D99" w:rsidRPr="004D2CE6">
        <w:rPr>
          <w:rFonts w:ascii="Arial" w:hAnsi="Arial" w:cs="Arial"/>
          <w:lang w:val="en-US"/>
        </w:rPr>
        <w:t>, 4 Mountains Test, pre</w:t>
      </w:r>
      <w:r w:rsidR="00B64131" w:rsidRPr="004D2CE6">
        <w:rPr>
          <w:rFonts w:ascii="Arial" w:hAnsi="Arial" w:cs="Arial"/>
          <w:lang w:val="en-US"/>
        </w:rPr>
        <w:t>-dementia</w:t>
      </w:r>
      <w:r w:rsidR="004C6D99" w:rsidRPr="004D2CE6">
        <w:rPr>
          <w:rFonts w:ascii="Arial" w:hAnsi="Arial" w:cs="Arial"/>
          <w:lang w:val="en-US"/>
        </w:rPr>
        <w:t xml:space="preserve"> Alzheimer’s disease</w:t>
      </w:r>
    </w:p>
    <w:p w14:paraId="4081DA45" w14:textId="77777777" w:rsidR="003F42F9" w:rsidRPr="004D2CE6" w:rsidRDefault="003F42F9" w:rsidP="00FE00D6">
      <w:pPr>
        <w:ind w:right="141"/>
        <w:jc w:val="both"/>
        <w:rPr>
          <w:rFonts w:ascii="Arial" w:hAnsi="Arial" w:cs="Arial"/>
          <w:b/>
          <w:lang w:val="en-US"/>
        </w:rPr>
      </w:pPr>
    </w:p>
    <w:p w14:paraId="6C492232" w14:textId="77777777" w:rsidR="00177B89" w:rsidRPr="004D2CE6" w:rsidRDefault="00177B89" w:rsidP="00FE00D6">
      <w:pPr>
        <w:ind w:right="141"/>
        <w:jc w:val="both"/>
        <w:rPr>
          <w:rFonts w:ascii="Arial" w:hAnsi="Arial" w:cs="Arial"/>
          <w:b/>
          <w:lang w:val="en-US"/>
        </w:rPr>
      </w:pPr>
    </w:p>
    <w:p w14:paraId="4CB1D572" w14:textId="77777777" w:rsidR="00177B89" w:rsidRPr="004D2CE6" w:rsidRDefault="00177B89" w:rsidP="00FE00D6">
      <w:pPr>
        <w:ind w:right="141"/>
        <w:jc w:val="both"/>
        <w:rPr>
          <w:rFonts w:ascii="Arial" w:hAnsi="Arial" w:cs="Arial"/>
          <w:b/>
          <w:lang w:val="en-US"/>
        </w:rPr>
      </w:pPr>
    </w:p>
    <w:p w14:paraId="3C9BDE19" w14:textId="14BA9794" w:rsidR="00930D90" w:rsidRPr="004D2CE6" w:rsidRDefault="00223AF0" w:rsidP="00FE00D6">
      <w:pPr>
        <w:ind w:right="141"/>
        <w:jc w:val="both"/>
        <w:rPr>
          <w:rFonts w:ascii="Arial" w:hAnsi="Arial" w:cs="Arial"/>
          <w:b/>
          <w:lang w:val="en-US"/>
        </w:rPr>
      </w:pPr>
      <w:r w:rsidRPr="004D2CE6">
        <w:rPr>
          <w:rFonts w:ascii="Arial" w:hAnsi="Arial" w:cs="Arial"/>
          <w:b/>
          <w:lang w:val="en-US"/>
        </w:rPr>
        <w:lastRenderedPageBreak/>
        <w:t>SHORT ABSTRACT:</w:t>
      </w:r>
    </w:p>
    <w:p w14:paraId="11F4E1DE" w14:textId="77777777" w:rsidR="008B6567" w:rsidRPr="004D2CE6" w:rsidRDefault="008B6567" w:rsidP="00FE00D6">
      <w:pPr>
        <w:ind w:right="141"/>
        <w:jc w:val="both"/>
        <w:rPr>
          <w:rFonts w:ascii="Arial" w:hAnsi="Arial" w:cs="Arial"/>
          <w:b/>
          <w:lang w:val="en-US"/>
        </w:rPr>
      </w:pPr>
    </w:p>
    <w:p w14:paraId="33ACA2C9" w14:textId="76602259" w:rsidR="00930D90" w:rsidRPr="004D2CE6" w:rsidRDefault="00E420EE" w:rsidP="00FE00D6">
      <w:pPr>
        <w:ind w:right="141"/>
        <w:jc w:val="both"/>
        <w:rPr>
          <w:rFonts w:ascii="Arial" w:hAnsi="Arial" w:cs="Arial"/>
          <w:lang w:val="en-US"/>
        </w:rPr>
      </w:pPr>
      <w:r w:rsidRPr="004D2CE6">
        <w:rPr>
          <w:rFonts w:ascii="Arial" w:hAnsi="Arial" w:cs="Arial"/>
          <w:lang w:val="en-US"/>
        </w:rPr>
        <w:t>This article describes the</w:t>
      </w:r>
      <w:r w:rsidR="00C01A37" w:rsidRPr="004D2CE6">
        <w:rPr>
          <w:rFonts w:ascii="Arial" w:hAnsi="Arial" w:cs="Arial"/>
          <w:lang w:val="en-US"/>
        </w:rPr>
        <w:t xml:space="preserve"> 4 Mountains Test (4MT), a</w:t>
      </w:r>
      <w:r w:rsidR="00930D90" w:rsidRPr="004D2CE6">
        <w:rPr>
          <w:rFonts w:ascii="Arial" w:hAnsi="Arial" w:cs="Arial"/>
          <w:lang w:val="en-US"/>
        </w:rPr>
        <w:t xml:space="preserve"> hippocamp</w:t>
      </w:r>
      <w:r w:rsidR="00C01A37" w:rsidRPr="004D2CE6">
        <w:rPr>
          <w:rFonts w:ascii="Arial" w:hAnsi="Arial" w:cs="Arial"/>
          <w:lang w:val="en-US"/>
        </w:rPr>
        <w:t xml:space="preserve">us-dependent test of </w:t>
      </w:r>
      <w:r w:rsidR="00177B89" w:rsidRPr="004D2CE6">
        <w:rPr>
          <w:rFonts w:ascii="Arial" w:hAnsi="Arial" w:cs="Arial"/>
          <w:lang w:val="en-US"/>
        </w:rPr>
        <w:t xml:space="preserve">working allocentric </w:t>
      </w:r>
      <w:r w:rsidR="00C01A37" w:rsidRPr="004D2CE6">
        <w:rPr>
          <w:rFonts w:ascii="Arial" w:hAnsi="Arial" w:cs="Arial"/>
          <w:lang w:val="en-US"/>
        </w:rPr>
        <w:t>spatial memory. The hippocampus</w:t>
      </w:r>
      <w:r w:rsidR="00930D90" w:rsidRPr="004D2CE6">
        <w:rPr>
          <w:rFonts w:ascii="Arial" w:hAnsi="Arial" w:cs="Arial"/>
          <w:lang w:val="en-US"/>
        </w:rPr>
        <w:t xml:space="preserve"> is </w:t>
      </w:r>
      <w:r w:rsidR="00AE54E9" w:rsidRPr="004D2CE6">
        <w:rPr>
          <w:rFonts w:ascii="Arial" w:hAnsi="Arial" w:cs="Arial"/>
          <w:lang w:val="en-US"/>
        </w:rPr>
        <w:t>affected early in</w:t>
      </w:r>
      <w:r w:rsidR="00C01A37" w:rsidRPr="004D2CE6">
        <w:rPr>
          <w:rFonts w:ascii="Arial" w:hAnsi="Arial" w:cs="Arial"/>
          <w:lang w:val="en-US"/>
        </w:rPr>
        <w:t xml:space="preserve"> </w:t>
      </w:r>
      <w:r w:rsidR="00930D90" w:rsidRPr="004D2CE6">
        <w:rPr>
          <w:rFonts w:ascii="Arial" w:hAnsi="Arial" w:cs="Arial"/>
          <w:lang w:val="en-US"/>
        </w:rPr>
        <w:t xml:space="preserve">Alzheimer’s disease </w:t>
      </w:r>
      <w:r w:rsidR="00330EE6" w:rsidRPr="004D2CE6">
        <w:rPr>
          <w:rFonts w:ascii="Arial" w:hAnsi="Arial" w:cs="Arial"/>
          <w:lang w:val="en-US"/>
        </w:rPr>
        <w:t xml:space="preserve">(AD) </w:t>
      </w:r>
      <w:r w:rsidR="00930D90" w:rsidRPr="004D2CE6">
        <w:rPr>
          <w:rFonts w:ascii="Arial" w:hAnsi="Arial" w:cs="Arial"/>
          <w:lang w:val="en-US"/>
        </w:rPr>
        <w:t>and</w:t>
      </w:r>
      <w:r w:rsidR="00C01A37" w:rsidRPr="004D2CE6">
        <w:rPr>
          <w:rFonts w:ascii="Arial" w:hAnsi="Arial" w:cs="Arial"/>
          <w:lang w:val="en-US"/>
        </w:rPr>
        <w:t xml:space="preserve"> </w:t>
      </w:r>
      <w:r w:rsidR="002E2216" w:rsidRPr="004D2CE6">
        <w:rPr>
          <w:rFonts w:ascii="Arial" w:hAnsi="Arial" w:cs="Arial"/>
          <w:lang w:val="en-US"/>
        </w:rPr>
        <w:t>this article</w:t>
      </w:r>
      <w:r w:rsidR="00AE54E9" w:rsidRPr="004D2CE6">
        <w:rPr>
          <w:rFonts w:ascii="Arial" w:hAnsi="Arial" w:cs="Arial"/>
          <w:lang w:val="en-US"/>
        </w:rPr>
        <w:t xml:space="preserve"> outline</w:t>
      </w:r>
      <w:r w:rsidR="002E2216" w:rsidRPr="004D2CE6">
        <w:rPr>
          <w:rFonts w:ascii="Arial" w:hAnsi="Arial" w:cs="Arial"/>
          <w:lang w:val="en-US"/>
        </w:rPr>
        <w:t>s</w:t>
      </w:r>
      <w:r w:rsidR="00AE54E9" w:rsidRPr="004D2CE6">
        <w:rPr>
          <w:rFonts w:ascii="Arial" w:hAnsi="Arial" w:cs="Arial"/>
          <w:lang w:val="en-US"/>
        </w:rPr>
        <w:t xml:space="preserve"> the 4MT methodology and results of patient testing, which demonstrate</w:t>
      </w:r>
      <w:r w:rsidR="009C52B0" w:rsidRPr="004D2CE6">
        <w:rPr>
          <w:rFonts w:ascii="Arial" w:hAnsi="Arial" w:cs="Arial"/>
          <w:lang w:val="en-US"/>
        </w:rPr>
        <w:t>s</w:t>
      </w:r>
      <w:r w:rsidR="00AE54E9" w:rsidRPr="004D2CE6">
        <w:rPr>
          <w:rFonts w:ascii="Arial" w:hAnsi="Arial" w:cs="Arial"/>
          <w:lang w:val="en-US"/>
        </w:rPr>
        <w:t xml:space="preserve"> the value of the </w:t>
      </w:r>
      <w:r w:rsidR="00C01A37" w:rsidRPr="004D2CE6">
        <w:rPr>
          <w:rFonts w:ascii="Arial" w:hAnsi="Arial" w:cs="Arial"/>
          <w:lang w:val="en-US"/>
        </w:rPr>
        <w:t xml:space="preserve">4MT </w:t>
      </w:r>
      <w:r w:rsidR="00AE54E9" w:rsidRPr="004D2CE6">
        <w:rPr>
          <w:rFonts w:ascii="Arial" w:hAnsi="Arial" w:cs="Arial"/>
          <w:lang w:val="en-US"/>
        </w:rPr>
        <w:t xml:space="preserve">in the diagnosis of pre-dementia AD. </w:t>
      </w:r>
    </w:p>
    <w:p w14:paraId="1E58F5C9" w14:textId="77777777" w:rsidR="003F42F9" w:rsidRPr="004D2CE6" w:rsidRDefault="003F42F9" w:rsidP="00FE00D6">
      <w:pPr>
        <w:ind w:right="141"/>
        <w:jc w:val="both"/>
        <w:rPr>
          <w:rFonts w:ascii="Arial" w:hAnsi="Arial" w:cs="Arial"/>
          <w:lang w:val="en-US"/>
        </w:rPr>
      </w:pPr>
    </w:p>
    <w:p w14:paraId="3BFBF369" w14:textId="3C946EAE" w:rsidR="00930D90" w:rsidRPr="004D2CE6" w:rsidRDefault="00223AF0" w:rsidP="00FE00D6">
      <w:pPr>
        <w:ind w:right="141"/>
        <w:jc w:val="both"/>
        <w:rPr>
          <w:rFonts w:ascii="Arial" w:hAnsi="Arial" w:cs="Arial"/>
          <w:b/>
          <w:lang w:val="en-US"/>
        </w:rPr>
      </w:pPr>
      <w:r w:rsidRPr="004D2CE6">
        <w:rPr>
          <w:rFonts w:ascii="Arial" w:hAnsi="Arial" w:cs="Arial"/>
          <w:b/>
          <w:lang w:val="en-US"/>
        </w:rPr>
        <w:t>LONG ABSTRACT:</w:t>
      </w:r>
    </w:p>
    <w:p w14:paraId="75A69025" w14:textId="77777777" w:rsidR="008B6567" w:rsidRPr="004D2CE6" w:rsidRDefault="008B6567" w:rsidP="00FE00D6">
      <w:pPr>
        <w:ind w:right="141"/>
        <w:jc w:val="both"/>
        <w:rPr>
          <w:rFonts w:ascii="Arial" w:hAnsi="Arial" w:cs="Arial"/>
          <w:b/>
          <w:lang w:val="en-US"/>
        </w:rPr>
      </w:pPr>
    </w:p>
    <w:p w14:paraId="76DD2C5B" w14:textId="5B959151" w:rsidR="000572FB" w:rsidRPr="004D2CE6" w:rsidRDefault="000572FB" w:rsidP="00FE00D6">
      <w:pPr>
        <w:ind w:right="141"/>
        <w:jc w:val="both"/>
        <w:rPr>
          <w:rFonts w:ascii="Arial" w:hAnsi="Arial" w:cs="Arial"/>
          <w:lang w:val="en-US"/>
        </w:rPr>
      </w:pPr>
      <w:r w:rsidRPr="004D2CE6">
        <w:rPr>
          <w:rFonts w:ascii="Arial" w:hAnsi="Arial" w:cs="Arial"/>
          <w:lang w:val="en-US"/>
        </w:rPr>
        <w:t xml:space="preserve">This protocol describes the administration of the 4 Mountains Test (4MT), a short test of spatial memory, in which memory for the topographical layout of four mountains within a computer-generated landscape is tested using a delayed match-to-sample paradigm. Allocentric spatial memory is assessed by altering the viewpoint, colors and textures between the initially presented and target images. </w:t>
      </w:r>
    </w:p>
    <w:p w14:paraId="1DFB84AA" w14:textId="77777777" w:rsidR="000572FB" w:rsidRPr="004D2CE6" w:rsidRDefault="000572FB" w:rsidP="00FE00D6">
      <w:pPr>
        <w:ind w:right="141"/>
        <w:jc w:val="both"/>
        <w:rPr>
          <w:rFonts w:ascii="Arial" w:hAnsi="Arial" w:cs="Arial"/>
          <w:lang w:val="en-US"/>
        </w:rPr>
      </w:pPr>
    </w:p>
    <w:p w14:paraId="551D2CEC" w14:textId="6F34661E" w:rsidR="000572FB" w:rsidRPr="004D2CE6" w:rsidRDefault="000572FB" w:rsidP="00FE00D6">
      <w:pPr>
        <w:ind w:right="141"/>
        <w:jc w:val="both"/>
        <w:rPr>
          <w:rFonts w:ascii="Arial" w:hAnsi="Arial" w:cs="Arial"/>
          <w:lang w:val="en-US"/>
        </w:rPr>
      </w:pPr>
      <w:r w:rsidRPr="004D2CE6">
        <w:rPr>
          <w:rFonts w:ascii="Arial" w:hAnsi="Arial" w:cs="Arial"/>
          <w:lang w:val="en-US"/>
        </w:rPr>
        <w:t xml:space="preserve">Allocentric spatial memory is a key function of the hippocampus, one of the earliest brain regions to be affected in Alzheimer's disease (AD) and impairment of hippocampal function predates the onset of dementia. </w:t>
      </w:r>
      <w:r w:rsidR="00A84A39">
        <w:rPr>
          <w:rFonts w:ascii="Arial" w:hAnsi="Arial" w:cs="Arial"/>
          <w:lang w:val="en-US"/>
        </w:rPr>
        <w:t>It was</w:t>
      </w:r>
      <w:r w:rsidR="005A794E">
        <w:rPr>
          <w:rFonts w:ascii="Arial" w:hAnsi="Arial" w:cs="Arial"/>
          <w:lang w:val="en-US"/>
        </w:rPr>
        <w:t xml:space="preserve"> </w:t>
      </w:r>
      <w:r w:rsidR="00EC7359" w:rsidRPr="00C147A8">
        <w:rPr>
          <w:rFonts w:ascii="Arial" w:hAnsi="Arial" w:cs="Arial"/>
          <w:lang w:val="en-US"/>
        </w:rPr>
        <w:t>hypothesized</w:t>
      </w:r>
      <w:r w:rsidRPr="004D2CE6">
        <w:rPr>
          <w:rFonts w:ascii="Arial" w:hAnsi="Arial" w:cs="Arial"/>
          <w:lang w:val="en-US"/>
        </w:rPr>
        <w:t xml:space="preserve"> that performance on the 4MT would aid the diagnosis of pre-dementia AD, which manifests clinically as mild cognitive impairment (MCI). </w:t>
      </w:r>
    </w:p>
    <w:p w14:paraId="5B51384B" w14:textId="77777777" w:rsidR="000572FB" w:rsidRPr="004D2CE6" w:rsidRDefault="000572FB" w:rsidP="00FE00D6">
      <w:pPr>
        <w:ind w:right="141"/>
        <w:jc w:val="both"/>
        <w:rPr>
          <w:rFonts w:ascii="Arial" w:hAnsi="Arial" w:cs="Arial"/>
          <w:lang w:val="en-US"/>
        </w:rPr>
      </w:pPr>
    </w:p>
    <w:p w14:paraId="55E977ED" w14:textId="483E6CE2" w:rsidR="000572FB" w:rsidRPr="004D2CE6" w:rsidRDefault="000572FB" w:rsidP="00FE00D6">
      <w:pPr>
        <w:ind w:right="141"/>
        <w:jc w:val="both"/>
        <w:rPr>
          <w:rFonts w:ascii="Arial" w:hAnsi="Arial" w:cs="Arial"/>
          <w:lang w:val="en-US"/>
        </w:rPr>
      </w:pPr>
      <w:r w:rsidRPr="004D2CE6">
        <w:rPr>
          <w:rFonts w:ascii="Arial" w:hAnsi="Arial" w:cs="Arial"/>
          <w:lang w:val="en-US"/>
        </w:rPr>
        <w:t xml:space="preserve">The 4MT was applied to patients with mild cognitive impairment (MCI), stratified further based on cerebrospinal fluid AD biomarker status (10 MCI biomarker positive, 9 MCI biomarker negative), and with mild AD dementia, as well as </w:t>
      </w:r>
      <w:r w:rsidR="00EC7359">
        <w:rPr>
          <w:rFonts w:ascii="Arial" w:hAnsi="Arial" w:cs="Arial"/>
          <w:lang w:val="en-US"/>
        </w:rPr>
        <w:t xml:space="preserve">healthy </w:t>
      </w:r>
      <w:r w:rsidRPr="004D2CE6">
        <w:rPr>
          <w:rFonts w:ascii="Arial" w:hAnsi="Arial" w:cs="Arial"/>
          <w:lang w:val="en-US"/>
        </w:rPr>
        <w:t xml:space="preserve">controls. Comparator tests included tests of episodic memory and attention widely accepted as sensitive measures of early AD. </w:t>
      </w:r>
      <w:r w:rsidR="00EC7359" w:rsidRPr="00C147A8">
        <w:rPr>
          <w:rFonts w:ascii="Arial" w:hAnsi="Arial" w:cs="Arial"/>
          <w:lang w:val="en-US"/>
        </w:rPr>
        <w:t>Behavioral</w:t>
      </w:r>
      <w:r w:rsidRPr="004D2CE6">
        <w:rPr>
          <w:rFonts w:ascii="Arial" w:hAnsi="Arial" w:cs="Arial"/>
          <w:lang w:val="en-US"/>
        </w:rPr>
        <w:t xml:space="preserve"> data were correlated with quantitative MRI measures of the hippocampus, precuneus and posterior cingulate gyrus.</w:t>
      </w:r>
    </w:p>
    <w:p w14:paraId="78AAA167" w14:textId="77777777" w:rsidR="000572FB" w:rsidRPr="004D2CE6" w:rsidRDefault="000572FB" w:rsidP="00FE00D6">
      <w:pPr>
        <w:ind w:right="141"/>
        <w:jc w:val="both"/>
        <w:rPr>
          <w:rFonts w:ascii="Arial" w:hAnsi="Arial" w:cs="Arial"/>
          <w:lang w:val="en-US"/>
        </w:rPr>
      </w:pPr>
    </w:p>
    <w:p w14:paraId="5AA76547" w14:textId="77777777" w:rsidR="00C31489" w:rsidRDefault="00C31489" w:rsidP="00FE00D6">
      <w:pPr>
        <w:ind w:right="141"/>
        <w:jc w:val="both"/>
        <w:rPr>
          <w:rFonts w:ascii="Arial" w:hAnsi="Arial" w:cs="Arial"/>
          <w:lang w:val="en-US"/>
        </w:rPr>
      </w:pPr>
      <w:r w:rsidRPr="00C31489">
        <w:rPr>
          <w:rFonts w:ascii="Arial" w:hAnsi="Arial" w:cs="Arial"/>
          <w:lang w:val="en-US"/>
        </w:rPr>
        <w:t>4MT scores were significantly different between the two MCI groups (p=0.001), with a test score of ≤8/15 associated with 100% sensitivity and 78% specificity for the classification of MCI with positive AD biomarkers, i.e. pre-dementia AD. 4MT test scores correlated with hippocampal volume (r=0.42) and cortical thickness of the precuneus (r=0.55).</w:t>
      </w:r>
    </w:p>
    <w:p w14:paraId="7ED48F07" w14:textId="77777777" w:rsidR="000572FB" w:rsidRPr="004D2CE6" w:rsidRDefault="000572FB" w:rsidP="00FE00D6">
      <w:pPr>
        <w:ind w:right="141"/>
        <w:jc w:val="both"/>
        <w:rPr>
          <w:rFonts w:ascii="Arial" w:hAnsi="Arial" w:cs="Arial"/>
          <w:lang w:val="en-US"/>
        </w:rPr>
      </w:pPr>
    </w:p>
    <w:p w14:paraId="3B7FFF12" w14:textId="2167D7E8" w:rsidR="000572FB" w:rsidRPr="004D2CE6" w:rsidRDefault="000572FB" w:rsidP="00FE00D6">
      <w:pPr>
        <w:ind w:right="141"/>
        <w:jc w:val="both"/>
        <w:rPr>
          <w:rFonts w:ascii="Arial" w:hAnsi="Arial" w:cs="Arial"/>
          <w:lang w:val="en-US"/>
        </w:rPr>
      </w:pPr>
      <w:r w:rsidRPr="004D2CE6">
        <w:rPr>
          <w:rFonts w:ascii="Arial" w:hAnsi="Arial" w:cs="Arial"/>
          <w:lang w:val="en-US"/>
        </w:rPr>
        <w:t xml:space="preserve">In conclusion, the 4MT is effective in identifying the early stages of AD. The short duration, easy application and scoring, and </w:t>
      </w:r>
      <w:r w:rsidR="00EC7359" w:rsidRPr="00C147A8">
        <w:rPr>
          <w:rFonts w:ascii="Arial" w:hAnsi="Arial" w:cs="Arial"/>
          <w:lang w:val="en-US"/>
        </w:rPr>
        <w:t>favorable</w:t>
      </w:r>
      <w:r w:rsidRPr="004D2CE6">
        <w:rPr>
          <w:rFonts w:ascii="Arial" w:hAnsi="Arial" w:cs="Arial"/>
          <w:lang w:val="en-US"/>
        </w:rPr>
        <w:t xml:space="preserve"> psychometric properties of th</w:t>
      </w:r>
      <w:r w:rsidR="003B7571" w:rsidRPr="004D2CE6">
        <w:rPr>
          <w:rFonts w:ascii="Arial" w:hAnsi="Arial" w:cs="Arial"/>
          <w:lang w:val="en-US"/>
        </w:rPr>
        <w:t xml:space="preserve">e 4MT fulfil the </w:t>
      </w:r>
      <w:r w:rsidRPr="004D2CE6">
        <w:rPr>
          <w:rFonts w:ascii="Arial" w:hAnsi="Arial" w:cs="Arial"/>
          <w:lang w:val="en-US"/>
        </w:rPr>
        <w:t>need for a simple but accurate diagnostic test for pre-dementia AD.</w:t>
      </w:r>
      <w:r w:rsidR="007C5A2A">
        <w:rPr>
          <w:rFonts w:ascii="Arial" w:hAnsi="Arial" w:cs="Arial"/>
          <w:lang w:val="en-US"/>
        </w:rPr>
        <w:t xml:space="preserve"> </w:t>
      </w:r>
    </w:p>
    <w:p w14:paraId="72FA6BE4" w14:textId="77777777" w:rsidR="00A949C6" w:rsidRPr="007C5A2A" w:rsidRDefault="00A949C6" w:rsidP="00FE00D6">
      <w:pPr>
        <w:ind w:right="141"/>
        <w:jc w:val="both"/>
        <w:rPr>
          <w:rFonts w:ascii="Arial" w:eastAsia="Calibri" w:hAnsi="Arial" w:cs="Arial"/>
          <w:b/>
          <w:lang w:val="en-US"/>
        </w:rPr>
      </w:pPr>
    </w:p>
    <w:p w14:paraId="6C97CE79" w14:textId="7E8162DC" w:rsidR="00713EAC" w:rsidRPr="00240CA7" w:rsidRDefault="008B6567" w:rsidP="00FE00D6">
      <w:pPr>
        <w:ind w:right="141"/>
        <w:jc w:val="both"/>
        <w:rPr>
          <w:rFonts w:ascii="Arial" w:eastAsia="Calibri" w:hAnsi="Arial" w:cs="Arial"/>
          <w:b/>
          <w:lang w:val="en-US"/>
        </w:rPr>
      </w:pPr>
      <w:r w:rsidRPr="00533FF2">
        <w:rPr>
          <w:rFonts w:ascii="Arial" w:eastAsia="Calibri" w:hAnsi="Arial" w:cs="Arial"/>
          <w:b/>
          <w:lang w:val="en-US"/>
        </w:rPr>
        <w:t>INTRODUCTION:</w:t>
      </w:r>
    </w:p>
    <w:p w14:paraId="1F615FD7" w14:textId="77777777" w:rsidR="008B6567" w:rsidRPr="00240CA7" w:rsidRDefault="008B6567" w:rsidP="00FE00D6">
      <w:pPr>
        <w:ind w:right="141"/>
        <w:jc w:val="both"/>
        <w:rPr>
          <w:rFonts w:ascii="Arial" w:eastAsia="Calibri" w:hAnsi="Arial" w:cs="Arial"/>
          <w:b/>
          <w:lang w:val="en-US"/>
        </w:rPr>
      </w:pPr>
    </w:p>
    <w:p w14:paraId="66359B07" w14:textId="01B2D655" w:rsidR="008B6567" w:rsidRPr="007C5A2A" w:rsidRDefault="00713EAC" w:rsidP="00FE00D6">
      <w:pPr>
        <w:ind w:right="141"/>
        <w:jc w:val="both"/>
        <w:rPr>
          <w:rFonts w:ascii="Arial" w:eastAsia="Calibri" w:hAnsi="Arial" w:cs="Arial"/>
          <w:lang w:val="en-US"/>
        </w:rPr>
      </w:pPr>
      <w:r w:rsidRPr="00240CA7">
        <w:rPr>
          <w:rFonts w:ascii="Arial" w:eastAsia="Calibri" w:hAnsi="Arial" w:cs="Arial"/>
          <w:lang w:val="en-US"/>
        </w:rPr>
        <w:t xml:space="preserve">Alzheimer’s Disease (AD) is the </w:t>
      </w:r>
      <w:r w:rsidR="00777062" w:rsidRPr="00240CA7">
        <w:rPr>
          <w:rFonts w:ascii="Arial" w:eastAsia="Calibri" w:hAnsi="Arial" w:cs="Arial"/>
          <w:lang w:val="en-US"/>
        </w:rPr>
        <w:t xml:space="preserve">most common </w:t>
      </w:r>
      <w:r w:rsidRPr="00240CA7">
        <w:rPr>
          <w:rFonts w:ascii="Arial" w:eastAsia="Calibri" w:hAnsi="Arial" w:cs="Arial"/>
          <w:lang w:val="en-US"/>
        </w:rPr>
        <w:t xml:space="preserve">cause of </w:t>
      </w:r>
      <w:r w:rsidR="00AB6322" w:rsidRPr="00240CA7">
        <w:rPr>
          <w:rFonts w:ascii="Arial" w:eastAsia="Calibri" w:hAnsi="Arial" w:cs="Arial"/>
          <w:lang w:val="en-US"/>
        </w:rPr>
        <w:t>dementia and</w:t>
      </w:r>
      <w:r w:rsidR="00E443BE" w:rsidRPr="00240CA7">
        <w:rPr>
          <w:rFonts w:ascii="Arial" w:eastAsia="Calibri" w:hAnsi="Arial" w:cs="Arial"/>
          <w:lang w:val="en-US"/>
        </w:rPr>
        <w:t xml:space="preserve"> it is now understood that pre-dementia stages of AD exist, in terms of a clinically silent </w:t>
      </w:r>
      <w:r w:rsidR="00EE32B8" w:rsidRPr="00240CA7">
        <w:rPr>
          <w:rFonts w:ascii="Arial" w:eastAsia="Calibri" w:hAnsi="Arial" w:cs="Arial"/>
          <w:lang w:val="en-US"/>
        </w:rPr>
        <w:t>“presymptomatic” stage and a symptomatic</w:t>
      </w:r>
      <w:r w:rsidR="004757BF" w:rsidRPr="00240CA7">
        <w:rPr>
          <w:rFonts w:ascii="Arial" w:eastAsia="Calibri" w:hAnsi="Arial" w:cs="Arial"/>
          <w:lang w:val="en-US"/>
        </w:rPr>
        <w:t xml:space="preserve"> / </w:t>
      </w:r>
      <w:r w:rsidR="009A400F" w:rsidRPr="00240CA7">
        <w:rPr>
          <w:rFonts w:ascii="Arial" w:eastAsia="Calibri" w:hAnsi="Arial" w:cs="Arial"/>
          <w:lang w:val="en-US"/>
        </w:rPr>
        <w:t>“prodromal”</w:t>
      </w:r>
      <w:r w:rsidR="00EE32B8" w:rsidRPr="00240CA7">
        <w:rPr>
          <w:rFonts w:ascii="Arial" w:eastAsia="Calibri" w:hAnsi="Arial" w:cs="Arial"/>
          <w:lang w:val="en-US"/>
        </w:rPr>
        <w:t xml:space="preserve"> stage manifest as </w:t>
      </w:r>
      <w:r w:rsidR="00FD5E66" w:rsidRPr="00240CA7">
        <w:rPr>
          <w:rFonts w:ascii="Arial" w:eastAsia="Calibri" w:hAnsi="Arial" w:cs="Arial"/>
          <w:lang w:val="en-US"/>
        </w:rPr>
        <w:t>mild cognitive impairment</w:t>
      </w:r>
      <w:r w:rsidR="00EE32B8" w:rsidRPr="00240CA7">
        <w:rPr>
          <w:rFonts w:ascii="Arial" w:eastAsia="Calibri" w:hAnsi="Arial" w:cs="Arial"/>
          <w:lang w:val="en-US"/>
        </w:rPr>
        <w:t xml:space="preserve"> </w:t>
      </w:r>
      <w:r w:rsidR="009A400F" w:rsidRPr="00240CA7">
        <w:rPr>
          <w:rFonts w:ascii="Arial" w:eastAsia="Calibri" w:hAnsi="Arial" w:cs="Arial"/>
          <w:lang w:val="en-US"/>
        </w:rPr>
        <w:t xml:space="preserve">(MCI), </w:t>
      </w:r>
      <w:r w:rsidR="00EE32B8" w:rsidRPr="00240CA7">
        <w:rPr>
          <w:rFonts w:ascii="Arial" w:eastAsia="Calibri" w:hAnsi="Arial" w:cs="Arial"/>
          <w:lang w:val="en-US"/>
        </w:rPr>
        <w:t>in which individuals present with cognitive decline (typically memory impairment) but with re</w:t>
      </w:r>
      <w:r w:rsidR="00AB6322" w:rsidRPr="00240CA7">
        <w:rPr>
          <w:rFonts w:ascii="Arial" w:eastAsia="Calibri" w:hAnsi="Arial" w:cs="Arial"/>
          <w:lang w:val="en-US"/>
        </w:rPr>
        <w:t>tained functional independence and preserved activities of daily living</w:t>
      </w:r>
      <w:r w:rsidR="00C82EDE" w:rsidRPr="007C5A2A">
        <w:rPr>
          <w:rFonts w:ascii="Arial" w:eastAsia="Calibri" w:hAnsi="Arial" w:cs="Arial"/>
          <w:lang w:val="en-US"/>
        </w:rPr>
        <w:fldChar w:fldCharType="begin"/>
      </w:r>
      <w:r w:rsidR="00863443" w:rsidRPr="00240CA7">
        <w:rPr>
          <w:rFonts w:ascii="Arial" w:eastAsia="Calibri" w:hAnsi="Arial" w:cs="Arial"/>
          <w:lang w:val="en-US"/>
        </w:rPr>
        <w:instrText xml:space="preserve"> ADDIN PAPERS2_CITATIONS &lt;citation&gt;&lt;uuid&gt;7A840570-F51B-4B31-9E18-C5270808D9B2&lt;/uuid&gt;&lt;priority&gt;0&lt;/priority&gt;&lt;publications&gt;&lt;publication&gt;&lt;type&gt;400&lt;/type&gt;&lt;publication_date&gt;99200400001200000000200000&lt;/publication_date&gt;&lt;title&gt;Mild cognitive impairment as a diagnostic entity&lt;/title&gt;&lt;url&gt;http://onlinelibrary.wiley.com/doi/10.1111/j.1365-2796.2004.01388.x/full&lt;/url&gt;&lt;subtype&gt;400&lt;/subtype&gt;&lt;uuid&gt;6DCA7FFA-2019-41CB-BA2A-5A4E9C26EE93&lt;/uuid&gt;&lt;bundle&gt;&lt;publication&gt;&lt;title&gt;Journal of internal medicine&lt;/title&gt;&lt;type&gt;-100&lt;/type&gt;&lt;subtype&gt;-100&lt;/subtype&gt;&lt;uuid&gt;B284C3C2-446C-4376-8B55-13BE5201169B&lt;/uuid&gt;&lt;/publication&gt;&lt;/bundle&gt;&lt;authors&gt;&lt;author&gt;&lt;firstName&gt;R&lt;/firstName&gt;&lt;middleNames&gt;C&lt;/middleNames&gt;&lt;lastName&gt;Petersen&lt;/lastName&gt;&lt;/author&gt;&lt;/authors&gt;&lt;/publication&gt;&lt;/publications&gt;&lt;cites&gt;&lt;/cites&gt;&lt;/citation&gt;</w:instrText>
      </w:r>
      <w:r w:rsidR="00C82EDE" w:rsidRPr="007C5A2A">
        <w:rPr>
          <w:rFonts w:ascii="Arial" w:eastAsia="Calibri" w:hAnsi="Arial" w:cs="Arial"/>
          <w:lang w:val="en-US"/>
        </w:rPr>
        <w:fldChar w:fldCharType="separate"/>
      </w:r>
      <w:r w:rsidR="00D93C25" w:rsidRPr="007C5A2A">
        <w:rPr>
          <w:rFonts w:ascii="Arial" w:hAnsi="Arial" w:cs="Arial"/>
          <w:vertAlign w:val="superscript"/>
          <w:lang w:val="en-US"/>
        </w:rPr>
        <w:t>1</w:t>
      </w:r>
      <w:r w:rsidR="00C82EDE" w:rsidRPr="007C5A2A">
        <w:rPr>
          <w:rFonts w:ascii="Arial" w:eastAsia="Calibri" w:hAnsi="Arial" w:cs="Arial"/>
          <w:lang w:val="en-US"/>
        </w:rPr>
        <w:fldChar w:fldCharType="end"/>
      </w:r>
      <w:r w:rsidR="00C82EDE" w:rsidRPr="007C5A2A">
        <w:rPr>
          <w:rFonts w:ascii="Arial" w:eastAsia="Calibri" w:hAnsi="Arial" w:cs="Arial"/>
          <w:lang w:val="en-US"/>
        </w:rPr>
        <w:t xml:space="preserve">. </w:t>
      </w:r>
      <w:r w:rsidR="00EE32B8" w:rsidRPr="007C5A2A">
        <w:rPr>
          <w:rFonts w:ascii="Arial" w:eastAsia="Calibri" w:hAnsi="Arial" w:cs="Arial"/>
          <w:lang w:val="en-US"/>
        </w:rPr>
        <w:t>This clinical reconsideration of AD is reflected in the current sets of diagnostic criteria for AD</w:t>
      </w:r>
      <w:r w:rsidR="00C82EDE" w:rsidRPr="007C5A2A">
        <w:rPr>
          <w:rFonts w:ascii="Arial" w:eastAsia="Calibri" w:hAnsi="Arial" w:cs="Arial"/>
          <w:lang w:val="en-US"/>
        </w:rPr>
        <w:fldChar w:fldCharType="begin"/>
      </w:r>
      <w:r w:rsidR="00863443" w:rsidRPr="00240CA7">
        <w:rPr>
          <w:rFonts w:ascii="Arial" w:eastAsia="Calibri" w:hAnsi="Arial" w:cs="Arial"/>
          <w:lang w:val="en-US"/>
        </w:rPr>
        <w:instrText xml:space="preserve"> ADDIN PAPERS2_CITATIONS &lt;citation&gt;&lt;uuid&gt;0CB01825-6B95-4936-A7A8-F0A2CF09F2A3&lt;/uuid&gt;&lt;priority&gt;1&lt;/priority&gt;&lt;publications&gt;&lt;publication&gt;&lt;uuid&gt;EA382208-5C7B-47F3-9623-FBD75FF3C22E&lt;/uuid&gt;&lt;volume&gt;9&lt;/volume&gt;&lt;doi&gt;10.1016/S1474-4422(10)70223-4&lt;/doi&gt;&lt;startpage&gt;1118&lt;/startpage&gt;&lt;publication_date&gt;99201011011200000000222000&lt;/publication_date&gt;&lt;url&gt;http://eutils.ncbi.nlm.nih.gov/entrez/eutils/elink.fcgi?dbfrom=pubmed&amp;amp;id=20934914&amp;amp;retmode=ref&amp;amp;cmd=prlinks&lt;/url&gt;&lt;type&gt;400&lt;/type&gt;&lt;title&gt;Revising the definition of Alzheimer's disease: a new lexicon&lt;/title&gt;&lt;location&gt;200,4,48.8566140,2.3522219&lt;/location&gt;&lt;institution&gt;Pierre &amp;amp; Marie Curie University, Research Centre of the Institute of the Brain and Spinal Cord, UMR, AP-HP, Pitié-Salpêtrière Hospital Group, Paris, France. bruno.dubois@psl.aphp.fr&lt;/institution&gt;&lt;number&gt;11&lt;/number&gt;&lt;subtype&gt;400&lt;/subtype&gt;&lt;endpage&gt;1127&lt;/endpage&gt;&lt;bundle&gt;&lt;publication&gt;&lt;publisher&gt;Elsevier&lt;/publisher&gt;&lt;title&gt;Lancet Neurology&lt;/title&gt;&lt;type&gt;-100&lt;/type&gt;&lt;subtype&gt;-100&lt;/subtype&gt;&lt;uuid&gt;FC74D5D3-BEED-45A6-855A-E0AAD1A6FE8A&lt;/uuid&gt;&lt;/publication&gt;&lt;/bundle&gt;&lt;authors&gt;&lt;author&gt;&lt;firstName&gt;Bruno&lt;/firstName&gt;&lt;lastName&gt;Dubois&lt;/lastName&gt;&lt;/author&gt;&lt;author&gt;&lt;firstName&gt;Howard&lt;/firstName&gt;&lt;middleNames&gt;H&lt;/middleNames&gt;&lt;lastName&gt;Feldman&lt;/lastName&gt;&lt;/author&gt;&lt;author&gt;&lt;firstName&gt;Claudia&lt;/firstName&gt;&lt;lastName&gt;Jacova&lt;/lastName&gt;&lt;/author&gt;&lt;author&gt;&lt;firstName&gt;Jeffrey&lt;/firstName&gt;&lt;middleNames&gt;L&lt;/middleNames&gt;&lt;lastName&gt;Cummings&lt;/lastName&gt;&lt;/author&gt;&lt;author&gt;&lt;firstName&gt;Steven&lt;/firstName&gt;&lt;middleNames&gt;T&lt;/middleNames&gt;&lt;lastName&gt;DeKosky&lt;/lastName&gt;&lt;/author&gt;&lt;author&gt;&lt;firstName&gt;Pascale&lt;/firstName&gt;&lt;lastName&gt;Barberger-Gateau&lt;/lastName&gt;&lt;/author&gt;&lt;author&gt;&lt;firstName&gt;André&lt;/firstName&gt;&lt;lastName&gt;Delacourte&lt;/lastName&gt;&lt;/author&gt;&lt;author&gt;&lt;firstName&gt;Giovanni&lt;/firstName&gt;&lt;lastName&gt;Frisoni&lt;/lastName&gt;&lt;/author&gt;&lt;author&gt;&lt;firstName&gt;Nick&lt;/firstName&gt;&lt;middleNames&gt;C&lt;/middleNames&gt;&lt;lastName&gt;Fox&lt;/lastName&gt;&lt;/author&gt;&lt;author&gt;&lt;firstName&gt;Douglas&lt;/firstName&gt;&lt;lastName&gt;Galasko&lt;/lastName&gt;&lt;/author&gt;&lt;author&gt;&lt;firstName&gt;Serge&lt;/firstName&gt;&lt;lastName&gt;Gauthier&lt;/lastName&gt;&lt;/author&gt;&lt;author&gt;&lt;firstName&gt;Harald&lt;/firstName&gt;&lt;lastName&gt;Hampel&lt;/lastName&gt;&lt;/author&gt;&lt;author&gt;&lt;firstName&gt;Gregory&lt;/firstName&gt;&lt;middleNames&gt;A&lt;/middleNames&gt;&lt;lastName&gt;Jicha&lt;/lastName&gt;&lt;/author&gt;&lt;author&gt;&lt;firstName&gt;Kenichi&lt;/firstName&gt;&lt;lastName&gt;Meguro&lt;/lastName&gt;&lt;/author&gt;&lt;author&gt;&lt;firstName&gt;John&lt;/firstName&gt;&lt;lastName&gt;O'Brien&lt;/lastName&gt;&lt;/author&gt;&lt;author&gt;&lt;firstName&gt;Florence&lt;/firstName&gt;&lt;lastName&gt;Pasquier&lt;/lastName&gt;&lt;/author&gt;&lt;author&gt;&lt;firstName&gt;Philippe&lt;/firstName&gt;&lt;lastName&gt;Robert&lt;/lastName&gt;&lt;/author&gt;&lt;author&gt;&lt;firstName&gt;Martin&lt;/firstName&gt;&lt;lastName&gt;Rossor&lt;/lastName&gt;&lt;/author&gt;&lt;author&gt;&lt;firstName&gt;Steven&lt;/firstName&gt;&lt;lastName&gt;Salloway&lt;/lastName&gt;&lt;/author&gt;&lt;author&gt;&lt;firstName&gt;Marie&lt;/firstName&gt;&lt;lastName&gt;Sarazin&lt;/lastName&gt;&lt;/author&gt;&lt;author&gt;&lt;lastName&gt;Souza&lt;/lastName&gt;&lt;nonDroppingParticle&gt;de&lt;/nonDroppingParticle&gt;&lt;firstName&gt;Leonardo&lt;/firstName&gt;&lt;middleNames&gt;C&lt;/middleNames&gt;&lt;/author&gt;&lt;author&gt;&lt;firstName&gt;Yaakov&lt;/firstName&gt;&lt;lastName&gt;Stern&lt;/lastName&gt;&lt;/author&gt;&lt;author&gt;&lt;firstName&gt;Pieter&lt;/firstName&gt;&lt;middleNames&gt;J&lt;/middleNames&gt;&lt;lastName&gt;Visser&lt;/lastName&gt;&lt;/author&gt;&lt;author&gt;&lt;firstName&gt;Philip&lt;/firstName&gt;&lt;lastName&gt;Scheltens&lt;/lastName&gt;&lt;/author&gt;&lt;/authors&gt;&lt;/publication&gt;&lt;/publications&gt;&lt;cites&gt;&lt;/cites&gt;&lt;/citation&gt;</w:instrText>
      </w:r>
      <w:r w:rsidR="00C82EDE" w:rsidRPr="007C5A2A">
        <w:rPr>
          <w:rFonts w:ascii="Arial" w:eastAsia="Calibri" w:hAnsi="Arial" w:cs="Arial"/>
          <w:lang w:val="en-US"/>
        </w:rPr>
        <w:fldChar w:fldCharType="separate"/>
      </w:r>
      <w:r w:rsidR="00D93C25" w:rsidRPr="007C5A2A">
        <w:rPr>
          <w:rFonts w:ascii="Arial" w:hAnsi="Arial" w:cs="Arial"/>
          <w:vertAlign w:val="superscript"/>
          <w:lang w:val="en-US"/>
        </w:rPr>
        <w:t>2</w:t>
      </w:r>
      <w:r w:rsidR="00C82EDE" w:rsidRPr="007C5A2A">
        <w:rPr>
          <w:rFonts w:ascii="Arial" w:eastAsia="Calibri" w:hAnsi="Arial" w:cs="Arial"/>
          <w:lang w:val="en-US"/>
        </w:rPr>
        <w:fldChar w:fldCharType="end"/>
      </w:r>
      <w:r w:rsidR="000A1F1B" w:rsidRPr="007C5A2A">
        <w:rPr>
          <w:rFonts w:ascii="Arial" w:eastAsia="Calibri" w:hAnsi="Arial" w:cs="Arial"/>
          <w:vertAlign w:val="superscript"/>
          <w:lang w:val="en-US"/>
        </w:rPr>
        <w:t>,</w:t>
      </w:r>
      <w:r w:rsidR="00C82EDE" w:rsidRPr="007C5A2A">
        <w:rPr>
          <w:rFonts w:ascii="Arial" w:eastAsia="Calibri" w:hAnsi="Arial" w:cs="Arial"/>
          <w:lang w:val="en-US"/>
        </w:rPr>
        <w:fldChar w:fldCharType="begin"/>
      </w:r>
      <w:r w:rsidR="00863443" w:rsidRPr="00240CA7">
        <w:rPr>
          <w:rFonts w:ascii="Arial" w:eastAsia="Calibri" w:hAnsi="Arial" w:cs="Arial"/>
          <w:lang w:val="en-US"/>
        </w:rPr>
        <w:instrText xml:space="preserve"> ADDIN PAPERS2_CITATIONS &lt;citation&gt;&lt;uuid&gt;5DBCA802-34DC-44E0-8706-DFE36D84DF2E&lt;/uuid&gt;&lt;priority&gt;2&lt;/priority&gt;&lt;publications&gt;&lt;publication&gt;&lt;uuid&gt;5617EF78-DB66-49A8-88D6-B08A46D6242B&lt;/uuid&gt;&lt;volume&gt;7&lt;/volume&gt;&lt;doi&gt;10.1016/j.jalz.2011.03.008&lt;/doi&gt;&lt;startpage&gt;270&lt;/startpage&gt;&lt;publication_date&gt;99201105001200000000220000&lt;/publication_date&gt;&lt;url&gt;http://eutils.ncbi.nlm.nih.gov/entrez/eutils/elink.fcgi?dbfrom=pubmed&amp;amp;id=21514249&amp;amp;retmode=ref&amp;amp;cmd=prlinks&lt;/url&gt;&lt;type&gt;400&lt;/type&gt;&lt;title&gt;The diagnosis of mild cognitive impairment due to Alzheimer's disease: recommendations from the National Institute on Aging-Alzheimer's Association workgroups on diagnostic guidelines for Alzheimer's disease.&lt;/title&gt;&lt;location&gt;200,9,39.2890291,-76.6237758&lt;/location&gt;&lt;institution&gt;Department of Neurology, Johns Hopkins University School of Medicine, Baltimore, MD, USA. malbert9@jhmi.edu&lt;/institution&gt;&lt;number&gt;3&lt;/number&gt;&lt;subtype&gt;420&lt;/subtype&gt;&lt;endpage&gt;279&lt;/endpage&gt;&lt;bundle&gt;&lt;publication&gt;&lt;title&gt;Alzheimer's &amp;amp; dementia : the journal of the Alzheimer's Association&lt;/title&gt;&lt;type&gt;-200&lt;/type&gt;&lt;subtype&gt;-200&lt;/subtype&gt;&lt;uuid&gt;39B35B36-750F-4034-A14A-6AE8A2D1BA9D&lt;/uuid&gt;&lt;/publication&gt;&lt;/bundle&gt;&lt;authors&gt;&lt;author&gt;&lt;firstName&gt;Marilyn&lt;/firstName&gt;&lt;middleNames&gt;S&lt;/middleNames&gt;&lt;lastName&gt;Albert&lt;/lastName&gt;&lt;/author&gt;&lt;author&gt;&lt;firstName&gt;Steven&lt;/firstName&gt;&lt;middleNames&gt;T&lt;/middleNames&gt;&lt;lastName&gt;DeKosky&lt;/lastName&gt;&lt;/author&gt;&lt;author&gt;&lt;firstName&gt;Dennis&lt;/firstName&gt;&lt;lastName&gt;Dickson&lt;/lastName&gt;&lt;/author&gt;&lt;author&gt;&lt;firstName&gt;Bruno&lt;/firstName&gt;&lt;lastName&gt;Dubois&lt;/lastName&gt;&lt;/author&gt;&lt;author&gt;&lt;firstName&gt;Howard&lt;/firstName&gt;&lt;middleNames&gt;H&lt;/middleNames&gt;&lt;lastName&gt;Feldman&lt;/lastName&gt;&lt;/author&gt;&lt;author&gt;&lt;firstName&gt;Nick&lt;/firstName&gt;&lt;middleNames&gt;C&lt;/middleNames&gt;&lt;lastName&gt;Fox&lt;/lastName&gt;&lt;/author&gt;&lt;author&gt;&lt;firstName&gt;Anthony&lt;/firstName&gt;&lt;lastName&gt;Gamst&lt;/lastName&gt;&lt;/author&gt;&lt;author&gt;&lt;firstName&gt;David&lt;/firstName&gt;&lt;middleNames&gt;M&lt;/middleNames&gt;&lt;lastName&gt;Holtzman&lt;/lastName&gt;&lt;/author&gt;&lt;author&gt;&lt;firstName&gt;William&lt;/firstName&gt;&lt;middleNames&gt;J&lt;/middleNames&gt;&lt;lastName&gt;Jagust&lt;/lastName&gt;&lt;/author&gt;&lt;author&gt;&lt;firstName&gt;Ronald&lt;/firstName&gt;&lt;middleNames&gt;C&lt;/middleNames&gt;&lt;lastName&gt;Petersen&lt;/lastName&gt;&lt;/author&gt;&lt;author&gt;&lt;firstName&gt;Peter&lt;/firstName&gt;&lt;middleNames&gt;J&lt;/middleNames&gt;&lt;lastName&gt;Snyder&lt;/lastName&gt;&lt;/author&gt;&lt;author&gt;&lt;firstName&gt;Maria&lt;/firstName&gt;&lt;middleNames&gt;C&lt;/middleNames&gt;&lt;lastName&gt;Carrillo&lt;/lastName&gt;&lt;/author&gt;&lt;author&gt;&lt;firstName&gt;Bill&lt;/firstName&gt;&lt;lastName&gt;Thies&lt;/lastName&gt;&lt;/author&gt;&lt;author&gt;&lt;firstName&gt;Creighton&lt;/firstName&gt;&lt;middleNames&gt;H&lt;/middleNames&gt;&lt;lastName&gt;Phelps&lt;/lastName&gt;&lt;/author&gt;&lt;/authors&gt;&lt;/publication&gt;&lt;/publications&gt;&lt;cites&gt;&lt;/cites&gt;&lt;/citation&gt;</w:instrText>
      </w:r>
      <w:r w:rsidR="00C82EDE" w:rsidRPr="007C5A2A">
        <w:rPr>
          <w:rFonts w:ascii="Arial" w:eastAsia="Calibri" w:hAnsi="Arial" w:cs="Arial"/>
          <w:lang w:val="en-US"/>
        </w:rPr>
        <w:fldChar w:fldCharType="separate"/>
      </w:r>
      <w:r w:rsidR="00D93C25" w:rsidRPr="007C5A2A">
        <w:rPr>
          <w:rFonts w:ascii="Arial" w:hAnsi="Arial" w:cs="Arial"/>
          <w:vertAlign w:val="superscript"/>
          <w:lang w:val="en-US"/>
        </w:rPr>
        <w:t>3</w:t>
      </w:r>
      <w:r w:rsidR="00C82EDE" w:rsidRPr="007C5A2A">
        <w:rPr>
          <w:rFonts w:ascii="Arial" w:eastAsia="Calibri" w:hAnsi="Arial" w:cs="Arial"/>
          <w:lang w:val="en-US"/>
        </w:rPr>
        <w:fldChar w:fldCharType="end"/>
      </w:r>
      <w:r w:rsidR="00C82EDE" w:rsidRPr="007C5A2A">
        <w:rPr>
          <w:rFonts w:ascii="Arial" w:eastAsia="Calibri" w:hAnsi="Arial" w:cs="Arial"/>
          <w:lang w:val="en-US"/>
        </w:rPr>
        <w:t xml:space="preserve">. </w:t>
      </w:r>
    </w:p>
    <w:p w14:paraId="1EAFD9AA" w14:textId="07472457" w:rsidR="004B38B9" w:rsidRPr="00533FF2" w:rsidRDefault="00EE32B8" w:rsidP="00FE00D6">
      <w:pPr>
        <w:ind w:right="141"/>
        <w:jc w:val="both"/>
        <w:rPr>
          <w:rFonts w:ascii="Arial" w:eastAsia="Calibri" w:hAnsi="Arial" w:cs="Arial"/>
          <w:lang w:val="en-US"/>
        </w:rPr>
      </w:pPr>
      <w:r w:rsidRPr="00533FF2">
        <w:rPr>
          <w:rFonts w:ascii="Arial" w:eastAsia="Calibri" w:hAnsi="Arial" w:cs="Arial"/>
          <w:lang w:val="en-US"/>
        </w:rPr>
        <w:t>Diagnosis o</w:t>
      </w:r>
      <w:r w:rsidRPr="00240CA7">
        <w:rPr>
          <w:rFonts w:ascii="Arial" w:eastAsia="Calibri" w:hAnsi="Arial" w:cs="Arial"/>
          <w:lang w:val="en-US"/>
        </w:rPr>
        <w:t>f AD in its pre-dementia stages is critically important</w:t>
      </w:r>
      <w:r w:rsidR="00C7545A" w:rsidRPr="00240CA7">
        <w:rPr>
          <w:rFonts w:ascii="Arial" w:eastAsia="Calibri" w:hAnsi="Arial" w:cs="Arial"/>
          <w:lang w:val="en-US"/>
        </w:rPr>
        <w:t>,</w:t>
      </w:r>
      <w:r w:rsidRPr="00240CA7">
        <w:rPr>
          <w:rFonts w:ascii="Arial" w:eastAsia="Calibri" w:hAnsi="Arial" w:cs="Arial"/>
          <w:lang w:val="en-US"/>
        </w:rPr>
        <w:t xml:space="preserve"> not just for provision of best clinical care but also in light of the </w:t>
      </w:r>
      <w:r w:rsidR="00AB6322" w:rsidRPr="00240CA7">
        <w:rPr>
          <w:rFonts w:ascii="Arial" w:eastAsia="Calibri" w:hAnsi="Arial" w:cs="Arial"/>
          <w:lang w:val="en-US"/>
        </w:rPr>
        <w:t>anticipated arrival of</w:t>
      </w:r>
      <w:r w:rsidRPr="00240CA7">
        <w:rPr>
          <w:rFonts w:ascii="Arial" w:eastAsia="Calibri" w:hAnsi="Arial" w:cs="Arial"/>
          <w:lang w:val="en-US"/>
        </w:rPr>
        <w:t xml:space="preserve"> dise</w:t>
      </w:r>
      <w:r w:rsidR="003F02A1" w:rsidRPr="00240CA7">
        <w:rPr>
          <w:rFonts w:ascii="Arial" w:eastAsia="Calibri" w:hAnsi="Arial" w:cs="Arial"/>
          <w:lang w:val="en-US"/>
        </w:rPr>
        <w:t xml:space="preserve">ase-modifying treatments for AD, given </w:t>
      </w:r>
      <w:r w:rsidR="00AB6322" w:rsidRPr="00240CA7">
        <w:rPr>
          <w:rFonts w:ascii="Arial" w:eastAsia="Calibri" w:hAnsi="Arial" w:cs="Arial"/>
          <w:lang w:val="en-US"/>
        </w:rPr>
        <w:t>that such treatments are likely to</w:t>
      </w:r>
      <w:r w:rsidR="003F02A1" w:rsidRPr="00240CA7">
        <w:rPr>
          <w:rFonts w:ascii="Arial" w:eastAsia="Calibri" w:hAnsi="Arial" w:cs="Arial"/>
          <w:lang w:val="en-US"/>
        </w:rPr>
        <w:t xml:space="preserve"> be most effective if applied at earlier stages of disease</w:t>
      </w:r>
      <w:r w:rsidR="003B7571" w:rsidRPr="007C5A2A">
        <w:rPr>
          <w:rFonts w:ascii="Arial" w:eastAsia="Calibri" w:hAnsi="Arial" w:cs="Arial"/>
          <w:lang w:val="en-US"/>
        </w:rPr>
        <w:t xml:space="preserve">. </w:t>
      </w:r>
      <w:r w:rsidR="003F02A1" w:rsidRPr="00240CA7">
        <w:rPr>
          <w:rFonts w:ascii="Arial" w:eastAsia="Calibri" w:hAnsi="Arial" w:cs="Arial"/>
          <w:lang w:val="en-US"/>
        </w:rPr>
        <w:t xml:space="preserve">This is </w:t>
      </w:r>
      <w:r w:rsidR="002F7B20" w:rsidRPr="00240CA7">
        <w:rPr>
          <w:rFonts w:ascii="Arial" w:eastAsia="Calibri" w:hAnsi="Arial" w:cs="Arial"/>
          <w:lang w:val="en-US"/>
        </w:rPr>
        <w:t xml:space="preserve">illustrated </w:t>
      </w:r>
      <w:r w:rsidR="003F02A1" w:rsidRPr="00240CA7">
        <w:rPr>
          <w:rFonts w:ascii="Arial" w:eastAsia="Calibri" w:hAnsi="Arial" w:cs="Arial"/>
          <w:lang w:val="en-US"/>
        </w:rPr>
        <w:t xml:space="preserve">by the </w:t>
      </w:r>
      <w:r w:rsidR="00AB6322" w:rsidRPr="00240CA7">
        <w:rPr>
          <w:rFonts w:ascii="Arial" w:eastAsia="Calibri" w:hAnsi="Arial" w:cs="Arial"/>
          <w:lang w:val="en-US"/>
        </w:rPr>
        <w:t xml:space="preserve">recent </w:t>
      </w:r>
      <w:r w:rsidR="003F02A1" w:rsidRPr="00240CA7">
        <w:rPr>
          <w:rFonts w:ascii="Arial" w:eastAsia="Calibri" w:hAnsi="Arial" w:cs="Arial"/>
          <w:lang w:val="en-US"/>
        </w:rPr>
        <w:t>clinical trials of the</w:t>
      </w:r>
      <w:r w:rsidR="00586C45" w:rsidRPr="00240CA7">
        <w:rPr>
          <w:rFonts w:ascii="Arial" w:eastAsia="Calibri" w:hAnsi="Arial" w:cs="Arial"/>
          <w:lang w:val="en-US"/>
        </w:rPr>
        <w:t xml:space="preserve"> anti-amyloid drug solanezumab; while initial results failed to show any treatment effect, re-evaluation of data on the subgroup of trial patients with milder disease found a significant effect on the trial’s cognitive endpoints</w:t>
      </w:r>
      <w:r w:rsidR="00C82EDE" w:rsidRPr="007C5A2A">
        <w:rPr>
          <w:rFonts w:ascii="Arial" w:eastAsia="Calibri" w:hAnsi="Arial" w:cs="Arial"/>
          <w:lang w:val="en-US"/>
        </w:rPr>
        <w:fldChar w:fldCharType="begin"/>
      </w:r>
      <w:r w:rsidR="00863443" w:rsidRPr="00240CA7">
        <w:rPr>
          <w:rFonts w:ascii="Arial" w:eastAsia="Calibri" w:hAnsi="Arial" w:cs="Arial"/>
          <w:lang w:val="en-US"/>
        </w:rPr>
        <w:instrText xml:space="preserve"> ADDIN PAPERS2_CITATIONS &lt;citation&gt;&lt;uuid&gt;5D164A17-7FCC-4D17-9B08-07DC80D8C245&lt;/uuid&gt;&lt;priority&gt;3&lt;/priority&gt;&lt;publications&gt;&lt;publication&gt;&lt;publication_date&gt;99201508011200000000222000&lt;/publication_date&gt;&lt;doi&gt;10.1016/j.jalz.2015.06.1893&lt;/doi&gt;&lt;institution&gt;Eli Lilly and Company, Indianapolis, IN, USA. Electronic address: siemers_eric_r@lilly.com.&lt;/institution&gt;&lt;accepted_date&gt;99201506171200000000222000&lt;/accepted_date&gt;&lt;title&gt;Phase 3 solanezumab trials: Secondary outcomes in mild Alzheimer's disease patients.&lt;/title&gt;&lt;revision_date&gt;99201506081200000000222000&lt;/revision_date&gt;&lt;subtype&gt;400&lt;/subtype&gt;&lt;uuid&gt;0040AB0F-15A8-4E28-87A1-354BC2E705F4&lt;/uuid&gt;&lt;type&gt;400&lt;/type&gt;&lt;submission_date&gt;99201407011200000000222000&lt;/submission_date&gt;&lt;url&gt;http://eutils.ncbi.nlm.nih.gov/entrez/eutils/elink.fcgi?dbfrom=pubmed&amp;amp;id=26238576&amp;amp;retmode=ref&amp;amp;cmd=prlinks&lt;/url&gt;&lt;bundle&gt;&lt;publication&gt;&lt;publisher&gt;Elsevier&lt;/publisher&gt;&lt;title&gt;Alzheimer's &amp;amp; Dementia&lt;/title&gt;&lt;type&gt;-100&lt;/type&gt;&lt;subtype&gt;-100&lt;/subtype&gt;&lt;uuid&gt;A84F7B1C-E0D4-43B0-8198-A39B4870AB7D&lt;/uuid&gt;&lt;/publication&gt;&lt;/bundle&gt;&lt;authors&gt;&lt;author&gt;&lt;firstName&gt;Eric&lt;/firstName&gt;&lt;middleNames&gt;R&lt;/middleNames&gt;&lt;lastName&gt;Siemers&lt;/lastName&gt;&lt;/author&gt;&lt;author&gt;&lt;firstName&gt;Karen&lt;/firstName&gt;&lt;middleNames&gt;L&lt;/middleNames&gt;&lt;lastName&gt;Sundell&lt;/lastName&gt;&lt;/author&gt;&lt;author&gt;&lt;firstName&gt;Christopher&lt;/firstName&gt;&lt;lastName&gt;Carlson&lt;/lastName&gt;&lt;/author&gt;&lt;author&gt;&lt;firstName&gt;Michael&lt;/firstName&gt;&lt;lastName&gt;Case&lt;/lastName&gt;&lt;/author&gt;&lt;author&gt;&lt;firstName&gt;Gopalan&lt;/firstName&gt;&lt;lastName&gt;Sethuraman&lt;/lastName&gt;&lt;/author&gt;&lt;author&gt;&lt;firstName&gt;Hong&lt;/firstName&gt;&lt;lastName&gt;Liu-Seifert&lt;/lastName&gt;&lt;/author&gt;&lt;author&gt;&lt;firstName&gt;Sherie&lt;/firstName&gt;&lt;middleNames&gt;A&lt;/middleNames&gt;&lt;lastName&gt;Dowsett&lt;/lastName&gt;&lt;/author&gt;&lt;author&gt;&lt;firstName&gt;Michael&lt;/firstName&gt;&lt;middleNames&gt;J&lt;/middleNames&gt;&lt;lastName&gt;Pontecorvo&lt;/lastName&gt;&lt;/author&gt;&lt;author&gt;&lt;firstName&gt;Robert&lt;/firstName&gt;&lt;middleNames&gt;A&lt;/middleNames&gt;&lt;lastName&gt;Dean&lt;/lastName&gt;&lt;/author&gt;&lt;author&gt;&lt;firstName&gt;Ronald&lt;/firstName&gt;&lt;lastName&gt;Demattos&lt;/lastName&gt;&lt;/author&gt;&lt;/authors&gt;&lt;/publication&gt;&lt;/publications&gt;&lt;cites&gt;&lt;/cites&gt;&lt;/citation&gt;</w:instrText>
      </w:r>
      <w:r w:rsidR="00C82EDE" w:rsidRPr="007C5A2A">
        <w:rPr>
          <w:rFonts w:ascii="Arial" w:eastAsia="Calibri" w:hAnsi="Arial" w:cs="Arial"/>
          <w:lang w:val="en-US"/>
        </w:rPr>
        <w:fldChar w:fldCharType="separate"/>
      </w:r>
      <w:r w:rsidR="00D93C25" w:rsidRPr="007C5A2A">
        <w:rPr>
          <w:rFonts w:ascii="Arial" w:hAnsi="Arial" w:cs="Arial"/>
          <w:vertAlign w:val="superscript"/>
          <w:lang w:val="en-US"/>
        </w:rPr>
        <w:t>4</w:t>
      </w:r>
      <w:r w:rsidR="00C82EDE" w:rsidRPr="007C5A2A">
        <w:rPr>
          <w:rFonts w:ascii="Arial" w:eastAsia="Calibri" w:hAnsi="Arial" w:cs="Arial"/>
          <w:lang w:val="en-US"/>
        </w:rPr>
        <w:fldChar w:fldCharType="end"/>
      </w:r>
      <w:r w:rsidR="00C82EDE" w:rsidRPr="007C5A2A">
        <w:rPr>
          <w:rFonts w:ascii="Arial" w:eastAsia="Calibri" w:hAnsi="Arial" w:cs="Arial"/>
          <w:lang w:val="en-US"/>
        </w:rPr>
        <w:t xml:space="preserve">. </w:t>
      </w:r>
      <w:r w:rsidR="00586C45" w:rsidRPr="007C5A2A">
        <w:rPr>
          <w:rFonts w:ascii="Arial" w:eastAsia="Calibri" w:hAnsi="Arial" w:cs="Arial"/>
          <w:lang w:val="en-US"/>
        </w:rPr>
        <w:t xml:space="preserve"> </w:t>
      </w:r>
    </w:p>
    <w:p w14:paraId="78365DBE" w14:textId="77777777" w:rsidR="008B6567" w:rsidRPr="00240CA7" w:rsidRDefault="008B6567" w:rsidP="00FE00D6">
      <w:pPr>
        <w:ind w:right="141"/>
        <w:jc w:val="both"/>
        <w:rPr>
          <w:rFonts w:ascii="Arial" w:eastAsia="Calibri" w:hAnsi="Arial" w:cs="Arial"/>
          <w:lang w:val="en-US"/>
        </w:rPr>
      </w:pPr>
    </w:p>
    <w:p w14:paraId="38689F64" w14:textId="086C460E" w:rsidR="00586C45" w:rsidRPr="00240CA7" w:rsidRDefault="00FD5E66" w:rsidP="00FE00D6">
      <w:pPr>
        <w:ind w:right="141"/>
        <w:jc w:val="both"/>
        <w:rPr>
          <w:rFonts w:ascii="Arial" w:eastAsia="Calibri" w:hAnsi="Arial" w:cs="Arial"/>
          <w:lang w:val="en-US"/>
        </w:rPr>
      </w:pPr>
      <w:r w:rsidRPr="00240CA7">
        <w:rPr>
          <w:rFonts w:ascii="Arial" w:eastAsia="Calibri" w:hAnsi="Arial" w:cs="Arial"/>
          <w:lang w:val="en-US"/>
        </w:rPr>
        <w:t>However</w:t>
      </w:r>
      <w:r w:rsidR="00CE5715" w:rsidRPr="00240CA7">
        <w:rPr>
          <w:rFonts w:ascii="Arial" w:eastAsia="Calibri" w:hAnsi="Arial" w:cs="Arial"/>
          <w:lang w:val="en-US"/>
        </w:rPr>
        <w:t>,</w:t>
      </w:r>
      <w:r w:rsidRPr="00240CA7">
        <w:rPr>
          <w:rFonts w:ascii="Arial" w:eastAsia="Calibri" w:hAnsi="Arial" w:cs="Arial"/>
          <w:lang w:val="en-US"/>
        </w:rPr>
        <w:t xml:space="preserve"> MCI due to AD </w:t>
      </w:r>
      <w:r w:rsidR="00586C45" w:rsidRPr="00240CA7">
        <w:rPr>
          <w:rFonts w:ascii="Arial" w:eastAsia="Calibri" w:hAnsi="Arial" w:cs="Arial"/>
          <w:lang w:val="en-US"/>
        </w:rPr>
        <w:t>is</w:t>
      </w:r>
      <w:r w:rsidRPr="00240CA7">
        <w:rPr>
          <w:rFonts w:ascii="Arial" w:eastAsia="Calibri" w:hAnsi="Arial" w:cs="Arial"/>
          <w:lang w:val="en-US"/>
        </w:rPr>
        <w:t xml:space="preserve"> very difficult to distinguish </w:t>
      </w:r>
      <w:r w:rsidR="00AB6322" w:rsidRPr="00240CA7">
        <w:rPr>
          <w:rFonts w:ascii="Arial" w:eastAsia="Calibri" w:hAnsi="Arial" w:cs="Arial"/>
          <w:lang w:val="en-US"/>
        </w:rPr>
        <w:t xml:space="preserve">clinically </w:t>
      </w:r>
      <w:r w:rsidRPr="00240CA7">
        <w:rPr>
          <w:rFonts w:ascii="Arial" w:eastAsia="Calibri" w:hAnsi="Arial" w:cs="Arial"/>
          <w:lang w:val="en-US"/>
        </w:rPr>
        <w:t>from other causes of MCI</w:t>
      </w:r>
      <w:r w:rsidR="00713EAC" w:rsidRPr="00240CA7">
        <w:rPr>
          <w:rFonts w:ascii="Arial" w:eastAsia="Calibri" w:hAnsi="Arial" w:cs="Arial"/>
          <w:lang w:val="en-US"/>
        </w:rPr>
        <w:t xml:space="preserve">, </w:t>
      </w:r>
      <w:r w:rsidR="002F7B20" w:rsidRPr="00240CA7">
        <w:rPr>
          <w:rFonts w:ascii="Arial" w:eastAsia="Calibri" w:hAnsi="Arial" w:cs="Arial"/>
          <w:lang w:val="en-US"/>
        </w:rPr>
        <w:t xml:space="preserve">which also include </w:t>
      </w:r>
      <w:r w:rsidR="00713EAC" w:rsidRPr="00240CA7">
        <w:rPr>
          <w:rFonts w:ascii="Arial" w:eastAsia="Calibri" w:hAnsi="Arial" w:cs="Arial"/>
          <w:lang w:val="en-US"/>
        </w:rPr>
        <w:t>non-neurodegenerative disorders such as anxiety</w:t>
      </w:r>
      <w:r w:rsidR="00111366" w:rsidRPr="00240CA7">
        <w:rPr>
          <w:rFonts w:ascii="Arial" w:eastAsia="Calibri" w:hAnsi="Arial" w:cs="Arial"/>
          <w:lang w:val="en-US"/>
        </w:rPr>
        <w:t>.</w:t>
      </w:r>
      <w:r w:rsidR="00586C45" w:rsidRPr="00240CA7">
        <w:rPr>
          <w:rFonts w:ascii="Arial" w:eastAsia="Calibri" w:hAnsi="Arial" w:cs="Arial"/>
          <w:lang w:val="en-US"/>
        </w:rPr>
        <w:t xml:space="preserve"> </w:t>
      </w:r>
      <w:r w:rsidR="00111366" w:rsidRPr="00240CA7">
        <w:rPr>
          <w:rFonts w:ascii="Arial" w:eastAsia="Calibri" w:hAnsi="Arial" w:cs="Arial"/>
          <w:lang w:val="en-US"/>
        </w:rPr>
        <w:t>T</w:t>
      </w:r>
      <w:r w:rsidR="00586C45" w:rsidRPr="00240CA7">
        <w:rPr>
          <w:rFonts w:ascii="Arial" w:eastAsia="Calibri" w:hAnsi="Arial" w:cs="Arial"/>
          <w:lang w:val="en-US"/>
        </w:rPr>
        <w:t xml:space="preserve">here is need for a test that is not only </w:t>
      </w:r>
      <w:r w:rsidR="007938E0" w:rsidRPr="00240CA7">
        <w:rPr>
          <w:rFonts w:ascii="Arial" w:eastAsia="Calibri" w:hAnsi="Arial" w:cs="Arial"/>
          <w:lang w:val="en-US"/>
        </w:rPr>
        <w:t>sensitive to</w:t>
      </w:r>
      <w:r w:rsidR="00586C45" w:rsidRPr="00240CA7">
        <w:rPr>
          <w:rFonts w:ascii="Arial" w:eastAsia="Calibri" w:hAnsi="Arial" w:cs="Arial"/>
          <w:lang w:val="en-US"/>
        </w:rPr>
        <w:t xml:space="preserve"> </w:t>
      </w:r>
      <w:r w:rsidR="002F7B20" w:rsidRPr="00240CA7">
        <w:rPr>
          <w:rFonts w:ascii="Arial" w:eastAsia="Calibri" w:hAnsi="Arial" w:cs="Arial"/>
          <w:lang w:val="en-US"/>
        </w:rPr>
        <w:t xml:space="preserve">AD </w:t>
      </w:r>
      <w:r w:rsidR="007938E0" w:rsidRPr="00240CA7">
        <w:rPr>
          <w:rFonts w:ascii="Arial" w:eastAsia="Calibri" w:hAnsi="Arial" w:cs="Arial"/>
          <w:lang w:val="en-US"/>
        </w:rPr>
        <w:t xml:space="preserve">dementia </w:t>
      </w:r>
      <w:r w:rsidR="002F7B20" w:rsidRPr="00240CA7">
        <w:rPr>
          <w:rFonts w:ascii="Arial" w:eastAsia="Calibri" w:hAnsi="Arial" w:cs="Arial"/>
          <w:lang w:val="en-US"/>
        </w:rPr>
        <w:t>but also</w:t>
      </w:r>
      <w:r w:rsidR="00586C45" w:rsidRPr="00240CA7">
        <w:rPr>
          <w:rFonts w:ascii="Arial" w:eastAsia="Calibri" w:hAnsi="Arial" w:cs="Arial"/>
          <w:lang w:val="en-US"/>
        </w:rPr>
        <w:t xml:space="preserve"> noninvasive and </w:t>
      </w:r>
      <w:r w:rsidR="007938E0" w:rsidRPr="00240CA7">
        <w:rPr>
          <w:rFonts w:ascii="Arial" w:eastAsia="Calibri" w:hAnsi="Arial" w:cs="Arial"/>
          <w:lang w:val="en-US"/>
        </w:rPr>
        <w:t>suitable for widespread us</w:t>
      </w:r>
      <w:r w:rsidR="00586C45" w:rsidRPr="00240CA7">
        <w:rPr>
          <w:rFonts w:ascii="Arial" w:eastAsia="Calibri" w:hAnsi="Arial" w:cs="Arial"/>
          <w:lang w:val="en-US"/>
        </w:rPr>
        <w:t xml:space="preserve">e in </w:t>
      </w:r>
      <w:r w:rsidR="007938E0" w:rsidRPr="00240CA7">
        <w:rPr>
          <w:rFonts w:ascii="Arial" w:eastAsia="Calibri" w:hAnsi="Arial" w:cs="Arial"/>
          <w:lang w:val="en-US"/>
        </w:rPr>
        <w:t>routine clinical diagnostic practice. The latter requirement is crucial in view of</w:t>
      </w:r>
      <w:r w:rsidR="004B38B9" w:rsidRPr="00240CA7">
        <w:rPr>
          <w:rFonts w:ascii="Arial" w:eastAsia="Calibri" w:hAnsi="Arial" w:cs="Arial"/>
          <w:lang w:val="en-US"/>
        </w:rPr>
        <w:t xml:space="preserve"> the high prevalence of MCI in </w:t>
      </w:r>
      <w:r w:rsidR="007938E0" w:rsidRPr="00240CA7">
        <w:rPr>
          <w:rFonts w:ascii="Arial" w:eastAsia="Calibri" w:hAnsi="Arial" w:cs="Arial"/>
          <w:lang w:val="en-US"/>
        </w:rPr>
        <w:t xml:space="preserve">the ageing </w:t>
      </w:r>
      <w:r w:rsidR="004B38B9" w:rsidRPr="00240CA7">
        <w:rPr>
          <w:rFonts w:ascii="Arial" w:eastAsia="Calibri" w:hAnsi="Arial" w:cs="Arial"/>
          <w:lang w:val="en-US"/>
        </w:rPr>
        <w:t>population</w:t>
      </w:r>
      <w:r w:rsidR="007938E0" w:rsidRPr="00240CA7">
        <w:rPr>
          <w:rFonts w:ascii="Arial" w:eastAsia="Calibri" w:hAnsi="Arial" w:cs="Arial"/>
          <w:lang w:val="en-US"/>
        </w:rPr>
        <w:t xml:space="preserve">, </w:t>
      </w:r>
      <w:r w:rsidR="002F7B20" w:rsidRPr="00240CA7">
        <w:rPr>
          <w:rFonts w:ascii="Arial" w:eastAsia="Calibri" w:hAnsi="Arial" w:cs="Arial"/>
          <w:lang w:val="en-US"/>
        </w:rPr>
        <w:t xml:space="preserve">with an </w:t>
      </w:r>
      <w:r w:rsidR="00A91E15" w:rsidRPr="00240CA7">
        <w:rPr>
          <w:rFonts w:ascii="Arial" w:eastAsia="Calibri" w:hAnsi="Arial" w:cs="Arial"/>
          <w:lang w:val="en-US"/>
        </w:rPr>
        <w:t>estimated</w:t>
      </w:r>
      <w:r w:rsidR="002F7B20" w:rsidRPr="00240CA7">
        <w:rPr>
          <w:rFonts w:ascii="Arial" w:eastAsia="Calibri" w:hAnsi="Arial" w:cs="Arial"/>
          <w:lang w:val="en-US"/>
        </w:rPr>
        <w:t xml:space="preserve"> prevalence of </w:t>
      </w:r>
      <w:r w:rsidR="00A91E15" w:rsidRPr="00240CA7">
        <w:rPr>
          <w:rFonts w:ascii="Arial" w:eastAsia="Calibri" w:hAnsi="Arial" w:cs="Arial"/>
          <w:lang w:val="en-US"/>
        </w:rPr>
        <w:t>5-20%</w:t>
      </w:r>
      <w:r w:rsidR="002F7B20" w:rsidRPr="00240CA7">
        <w:rPr>
          <w:rFonts w:ascii="Arial" w:eastAsia="Calibri" w:hAnsi="Arial" w:cs="Arial"/>
          <w:lang w:val="en-US"/>
        </w:rPr>
        <w:t xml:space="preserve"> </w:t>
      </w:r>
      <w:r w:rsidR="00A91E15" w:rsidRPr="00240CA7">
        <w:rPr>
          <w:rFonts w:ascii="Arial" w:eastAsia="Calibri" w:hAnsi="Arial" w:cs="Arial"/>
          <w:lang w:val="en-US"/>
        </w:rPr>
        <w:t>in the UK population aged</w:t>
      </w:r>
      <w:r w:rsidR="004B38B9" w:rsidRPr="00240CA7">
        <w:rPr>
          <w:rFonts w:ascii="Arial" w:eastAsia="Calibri" w:hAnsi="Arial" w:cs="Arial"/>
          <w:lang w:val="en-US"/>
        </w:rPr>
        <w:t xml:space="preserve"> over </w:t>
      </w:r>
      <w:r w:rsidR="00A91E15" w:rsidRPr="00240CA7">
        <w:rPr>
          <w:rFonts w:ascii="Arial" w:eastAsia="Calibri" w:hAnsi="Arial" w:cs="Arial"/>
          <w:lang w:val="en-US"/>
        </w:rPr>
        <w:t>65 years</w:t>
      </w:r>
      <w:r w:rsidR="006B7879" w:rsidRPr="00240CA7">
        <w:rPr>
          <w:rFonts w:ascii="Arial" w:eastAsia="Calibri" w:hAnsi="Arial" w:cs="Arial"/>
          <w:vertAlign w:val="superscript"/>
          <w:lang w:val="en-US"/>
        </w:rPr>
        <w:t xml:space="preserve">5, </w:t>
      </w:r>
      <w:r w:rsidR="00D76712" w:rsidRPr="00240CA7">
        <w:rPr>
          <w:rFonts w:ascii="Arial" w:eastAsia="Calibri" w:hAnsi="Arial" w:cs="Arial"/>
          <w:lang w:val="en-US"/>
        </w:rPr>
        <w:t>many of whom will attend non</w:t>
      </w:r>
      <w:r w:rsidR="00214B81" w:rsidRPr="00240CA7">
        <w:rPr>
          <w:rFonts w:ascii="Arial" w:eastAsia="Calibri" w:hAnsi="Arial" w:cs="Arial"/>
          <w:lang w:val="en-US"/>
        </w:rPr>
        <w:t>-</w:t>
      </w:r>
      <w:r w:rsidR="00D76712" w:rsidRPr="00240CA7">
        <w:rPr>
          <w:rFonts w:ascii="Arial" w:eastAsia="Calibri" w:hAnsi="Arial" w:cs="Arial"/>
          <w:lang w:val="en-US"/>
        </w:rPr>
        <w:t>specialist, community-based, memory clinics.</w:t>
      </w:r>
    </w:p>
    <w:p w14:paraId="58B74AFE" w14:textId="77777777" w:rsidR="008B6567" w:rsidRPr="00240CA7" w:rsidRDefault="008B6567" w:rsidP="00FE00D6">
      <w:pPr>
        <w:ind w:right="141"/>
        <w:jc w:val="both"/>
        <w:rPr>
          <w:rFonts w:ascii="Arial" w:eastAsia="Calibri" w:hAnsi="Arial" w:cs="Arial"/>
          <w:lang w:val="en-US"/>
        </w:rPr>
      </w:pPr>
    </w:p>
    <w:p w14:paraId="363E1E75" w14:textId="4489F08C" w:rsidR="00A91E15" w:rsidRPr="00240CA7" w:rsidRDefault="007938E0" w:rsidP="00FE00D6">
      <w:pPr>
        <w:ind w:right="141"/>
        <w:jc w:val="both"/>
        <w:rPr>
          <w:rFonts w:ascii="Arial" w:hAnsi="Arial" w:cs="Arial"/>
          <w:lang w:val="en-US"/>
        </w:rPr>
      </w:pPr>
      <w:r w:rsidRPr="00240CA7">
        <w:rPr>
          <w:rFonts w:ascii="Arial" w:hAnsi="Arial" w:cs="Arial"/>
          <w:lang w:val="en-US"/>
        </w:rPr>
        <w:t>C</w:t>
      </w:r>
      <w:r w:rsidR="00A91E15" w:rsidRPr="00240CA7">
        <w:rPr>
          <w:rFonts w:ascii="Arial" w:hAnsi="Arial" w:cs="Arial"/>
          <w:lang w:val="en-US"/>
        </w:rPr>
        <w:t xml:space="preserve">urrent tests do not meet this need. </w:t>
      </w:r>
      <w:r w:rsidR="00A91E15" w:rsidRPr="00240CA7">
        <w:rPr>
          <w:rFonts w:ascii="Arial" w:eastAsia="Calibri" w:hAnsi="Arial" w:cs="Arial"/>
          <w:lang w:val="en-US"/>
        </w:rPr>
        <w:t>T</w:t>
      </w:r>
      <w:r w:rsidR="00FD5E66" w:rsidRPr="00240CA7">
        <w:rPr>
          <w:rFonts w:ascii="Arial" w:eastAsia="Calibri" w:hAnsi="Arial" w:cs="Arial"/>
          <w:lang w:val="en-US"/>
        </w:rPr>
        <w:t xml:space="preserve">ests used to detect AD dementia </w:t>
      </w:r>
      <w:r w:rsidR="00752647" w:rsidRPr="00240CA7">
        <w:rPr>
          <w:rFonts w:ascii="Arial" w:eastAsia="Calibri" w:hAnsi="Arial" w:cs="Arial"/>
          <w:lang w:val="en-US"/>
        </w:rPr>
        <w:t>(</w:t>
      </w:r>
      <w:r w:rsidR="00FD5E66" w:rsidRPr="00240CA7">
        <w:rPr>
          <w:rFonts w:ascii="Arial" w:eastAsia="Calibri" w:hAnsi="Arial" w:cs="Arial"/>
          <w:lang w:val="en-US"/>
        </w:rPr>
        <w:t>such as MRI scanning to determine whole brain or hippocampal atrophy</w:t>
      </w:r>
      <w:r w:rsidR="00752647" w:rsidRPr="00240CA7">
        <w:rPr>
          <w:rFonts w:ascii="Arial" w:eastAsia="Calibri" w:hAnsi="Arial" w:cs="Arial"/>
          <w:lang w:val="en-US"/>
        </w:rPr>
        <w:t>)</w:t>
      </w:r>
      <w:r w:rsidR="00FD5E66" w:rsidRPr="00240CA7">
        <w:rPr>
          <w:rFonts w:ascii="Arial" w:eastAsia="Calibri" w:hAnsi="Arial" w:cs="Arial"/>
          <w:lang w:val="en-US"/>
        </w:rPr>
        <w:t xml:space="preserve"> </w:t>
      </w:r>
      <w:r w:rsidR="00A91E15" w:rsidRPr="00240CA7">
        <w:rPr>
          <w:rFonts w:ascii="Arial" w:eastAsia="Calibri" w:hAnsi="Arial" w:cs="Arial"/>
          <w:lang w:val="en-US"/>
        </w:rPr>
        <w:t xml:space="preserve">have reduced </w:t>
      </w:r>
      <w:r w:rsidR="00FD5E66" w:rsidRPr="00240CA7">
        <w:rPr>
          <w:rFonts w:ascii="Arial" w:eastAsia="Calibri" w:hAnsi="Arial" w:cs="Arial"/>
          <w:lang w:val="en-US"/>
        </w:rPr>
        <w:t xml:space="preserve">sensitivity when applied to the </w:t>
      </w:r>
      <w:r w:rsidR="00A91E15" w:rsidRPr="00240CA7">
        <w:rPr>
          <w:rFonts w:ascii="Arial" w:eastAsia="Calibri" w:hAnsi="Arial" w:cs="Arial"/>
          <w:lang w:val="en-US"/>
        </w:rPr>
        <w:t xml:space="preserve">pre-dementia </w:t>
      </w:r>
      <w:r w:rsidR="00FD5E66" w:rsidRPr="00240CA7">
        <w:rPr>
          <w:rFonts w:ascii="Arial" w:eastAsia="Calibri" w:hAnsi="Arial" w:cs="Arial"/>
          <w:lang w:val="en-US"/>
        </w:rPr>
        <w:t xml:space="preserve">stages of </w:t>
      </w:r>
      <w:r w:rsidR="004228BE" w:rsidRPr="00240CA7">
        <w:rPr>
          <w:rFonts w:ascii="Arial" w:eastAsia="Calibri" w:hAnsi="Arial" w:cs="Arial"/>
          <w:lang w:val="en-US"/>
        </w:rPr>
        <w:t>AD</w:t>
      </w:r>
      <w:r w:rsidR="004228BE" w:rsidRPr="00240CA7">
        <w:rPr>
          <w:rFonts w:ascii="Arial" w:eastAsia="Calibri" w:hAnsi="Arial" w:cs="Arial"/>
          <w:vertAlign w:val="superscript"/>
          <w:lang w:val="en-US"/>
        </w:rPr>
        <w:t>6</w:t>
      </w:r>
      <w:r w:rsidR="00FD5E66" w:rsidRPr="00240CA7">
        <w:rPr>
          <w:rFonts w:ascii="Arial" w:eastAsia="Calibri" w:hAnsi="Arial" w:cs="Arial"/>
          <w:lang w:val="en-US"/>
        </w:rPr>
        <w:t xml:space="preserve">. </w:t>
      </w:r>
      <w:r w:rsidR="00A91E15" w:rsidRPr="00240CA7">
        <w:rPr>
          <w:rFonts w:ascii="Arial" w:hAnsi="Arial" w:cs="Arial"/>
          <w:lang w:val="en-US"/>
        </w:rPr>
        <w:t>The Mini Mental State Examination (MMSE)</w:t>
      </w:r>
      <w:r w:rsidR="004228BE" w:rsidRPr="00240CA7">
        <w:rPr>
          <w:rFonts w:ascii="Arial" w:hAnsi="Arial" w:cs="Arial"/>
          <w:vertAlign w:val="superscript"/>
          <w:lang w:val="en-US"/>
        </w:rPr>
        <w:t>7</w:t>
      </w:r>
      <w:r w:rsidR="001E19F5" w:rsidRPr="00240CA7">
        <w:rPr>
          <w:rFonts w:ascii="Arial" w:hAnsi="Arial" w:cs="Arial"/>
          <w:lang w:val="en-US"/>
        </w:rPr>
        <w:t xml:space="preserve"> </w:t>
      </w:r>
      <w:r w:rsidR="00A91E15" w:rsidRPr="00240CA7">
        <w:rPr>
          <w:rFonts w:ascii="Arial" w:hAnsi="Arial" w:cs="Arial"/>
          <w:lang w:val="en-US"/>
        </w:rPr>
        <w:t>is the most</w:t>
      </w:r>
      <w:r w:rsidR="00A91E15" w:rsidRPr="00240CA7">
        <w:rPr>
          <w:rFonts w:ascii="Arial" w:eastAsia="Calibri" w:hAnsi="Arial" w:cs="Arial"/>
          <w:lang w:val="en-US"/>
        </w:rPr>
        <w:t xml:space="preserve"> </w:t>
      </w:r>
      <w:r w:rsidR="00A91E15" w:rsidRPr="00240CA7">
        <w:rPr>
          <w:rFonts w:ascii="Arial" w:hAnsi="Arial" w:cs="Arial"/>
          <w:lang w:val="en-US"/>
        </w:rPr>
        <w:t>widely used cognitive test in memory clinics but is insensitive</w:t>
      </w:r>
      <w:r w:rsidR="00F56B13" w:rsidRPr="00240CA7">
        <w:rPr>
          <w:rFonts w:ascii="Arial" w:hAnsi="Arial" w:cs="Arial"/>
          <w:lang w:val="en-US"/>
        </w:rPr>
        <w:t>,</w:t>
      </w:r>
      <w:r w:rsidR="00A91E15" w:rsidRPr="00240CA7">
        <w:rPr>
          <w:rFonts w:ascii="Arial" w:hAnsi="Arial" w:cs="Arial"/>
          <w:lang w:val="en-US"/>
        </w:rPr>
        <w:t xml:space="preserve"> nonspecific</w:t>
      </w:r>
      <w:r w:rsidR="00111366" w:rsidRPr="00240CA7">
        <w:rPr>
          <w:rFonts w:ascii="Arial" w:hAnsi="Arial" w:cs="Arial"/>
          <w:lang w:val="en-US"/>
        </w:rPr>
        <w:t xml:space="preserve"> and has</w:t>
      </w:r>
      <w:r w:rsidR="00A91E15" w:rsidRPr="00240CA7">
        <w:rPr>
          <w:rFonts w:ascii="Arial" w:hAnsi="Arial" w:cs="Arial"/>
          <w:lang w:val="en-US"/>
        </w:rPr>
        <w:t xml:space="preserve"> poor predictive</w:t>
      </w:r>
      <w:r w:rsidR="00A91E15" w:rsidRPr="00240CA7">
        <w:rPr>
          <w:rFonts w:ascii="Arial" w:eastAsia="Calibri" w:hAnsi="Arial" w:cs="Arial"/>
          <w:lang w:val="en-US"/>
        </w:rPr>
        <w:t xml:space="preserve"> </w:t>
      </w:r>
      <w:r w:rsidR="004228BE" w:rsidRPr="00240CA7">
        <w:rPr>
          <w:rFonts w:ascii="Arial" w:hAnsi="Arial" w:cs="Arial"/>
          <w:lang w:val="en-US"/>
        </w:rPr>
        <w:t>ability</w:t>
      </w:r>
      <w:r w:rsidR="004228BE" w:rsidRPr="00240CA7">
        <w:rPr>
          <w:rFonts w:ascii="Arial" w:hAnsi="Arial" w:cs="Arial"/>
          <w:vertAlign w:val="superscript"/>
          <w:lang w:val="en-US"/>
        </w:rPr>
        <w:t>8</w:t>
      </w:r>
      <w:r w:rsidR="00756133" w:rsidRPr="00240CA7">
        <w:rPr>
          <w:rFonts w:ascii="Arial" w:hAnsi="Arial" w:cs="Arial"/>
          <w:lang w:val="en-US"/>
        </w:rPr>
        <w:t xml:space="preserve">. </w:t>
      </w:r>
      <w:r w:rsidR="00A91E15" w:rsidRPr="00240CA7">
        <w:rPr>
          <w:rFonts w:ascii="Arial" w:hAnsi="Arial" w:cs="Arial"/>
          <w:lang w:val="en-US"/>
        </w:rPr>
        <w:t>Biomarker-based tests, such as amyloid-PET or CSF studies of amyloid/tau, are good predictors of conversion to dementia</w:t>
      </w:r>
      <w:r w:rsidR="00FB1E6E" w:rsidRPr="00240CA7">
        <w:rPr>
          <w:rFonts w:ascii="Arial" w:hAnsi="Arial" w:cs="Arial"/>
          <w:vertAlign w:val="superscript"/>
          <w:lang w:val="en-US"/>
        </w:rPr>
        <w:t>9</w:t>
      </w:r>
      <w:r w:rsidR="00D76712" w:rsidRPr="00240CA7">
        <w:rPr>
          <w:rFonts w:ascii="Arial" w:hAnsi="Arial" w:cs="Arial"/>
          <w:lang w:val="en-US"/>
        </w:rPr>
        <w:t xml:space="preserve"> but are invasive and </w:t>
      </w:r>
      <w:r w:rsidR="00A91E15" w:rsidRPr="00240CA7">
        <w:rPr>
          <w:rFonts w:ascii="Arial" w:hAnsi="Arial" w:cs="Arial"/>
          <w:lang w:val="en-US"/>
        </w:rPr>
        <w:t xml:space="preserve">expensive, </w:t>
      </w:r>
      <w:r w:rsidRPr="00240CA7">
        <w:rPr>
          <w:rFonts w:ascii="Arial" w:hAnsi="Arial" w:cs="Arial"/>
          <w:lang w:val="en-US"/>
        </w:rPr>
        <w:t>and their restricted availability to</w:t>
      </w:r>
      <w:r w:rsidR="00A91E15" w:rsidRPr="00240CA7">
        <w:rPr>
          <w:rFonts w:ascii="Arial" w:hAnsi="Arial" w:cs="Arial"/>
          <w:lang w:val="en-US"/>
        </w:rPr>
        <w:t xml:space="preserve"> select </w:t>
      </w:r>
      <w:r w:rsidRPr="00240CA7">
        <w:rPr>
          <w:rFonts w:ascii="Arial" w:hAnsi="Arial" w:cs="Arial"/>
          <w:lang w:val="en-US"/>
        </w:rPr>
        <w:t xml:space="preserve">specialist clinics precludes their usage </w:t>
      </w:r>
      <w:r w:rsidR="00C47B37" w:rsidRPr="00240CA7">
        <w:rPr>
          <w:rFonts w:ascii="Arial" w:hAnsi="Arial" w:cs="Arial"/>
          <w:lang w:val="en-US"/>
        </w:rPr>
        <w:t xml:space="preserve">in routine clinical practice. </w:t>
      </w:r>
      <w:r w:rsidR="00A91E15" w:rsidRPr="00240CA7">
        <w:rPr>
          <w:rFonts w:ascii="Arial" w:hAnsi="Arial" w:cs="Arial"/>
          <w:lang w:val="en-US"/>
        </w:rPr>
        <w:t xml:space="preserve"> </w:t>
      </w:r>
    </w:p>
    <w:p w14:paraId="0AC4CD9D" w14:textId="77777777" w:rsidR="008B6567" w:rsidRPr="00240CA7" w:rsidRDefault="008B6567" w:rsidP="00FE00D6">
      <w:pPr>
        <w:ind w:right="141"/>
        <w:jc w:val="both"/>
        <w:rPr>
          <w:rFonts w:ascii="Arial" w:hAnsi="Arial" w:cs="Arial"/>
          <w:lang w:val="en-US"/>
        </w:rPr>
      </w:pPr>
    </w:p>
    <w:p w14:paraId="41206A79" w14:textId="3CC84DAB" w:rsidR="00930748" w:rsidRPr="004D2CE6" w:rsidRDefault="00D76712" w:rsidP="00FE00D6">
      <w:pPr>
        <w:ind w:right="141"/>
        <w:jc w:val="both"/>
        <w:rPr>
          <w:rFonts w:ascii="Arial" w:hAnsi="Arial" w:cs="Arial"/>
          <w:lang w:val="en-US"/>
        </w:rPr>
      </w:pPr>
      <w:r w:rsidRPr="00240CA7">
        <w:rPr>
          <w:rFonts w:ascii="Arial" w:hAnsi="Arial" w:cs="Arial"/>
          <w:lang w:val="en-US"/>
        </w:rPr>
        <w:t>T</w:t>
      </w:r>
      <w:r w:rsidR="00A91E15" w:rsidRPr="00240CA7">
        <w:rPr>
          <w:rFonts w:ascii="Arial" w:hAnsi="Arial" w:cs="Arial"/>
          <w:lang w:val="en-US"/>
        </w:rPr>
        <w:t>he 4 Mountains Test (4MT)</w:t>
      </w:r>
      <w:r w:rsidR="00FB1E6E" w:rsidRPr="00240CA7">
        <w:rPr>
          <w:rFonts w:ascii="Arial" w:hAnsi="Arial" w:cs="Arial"/>
          <w:vertAlign w:val="superscript"/>
          <w:lang w:val="en-US"/>
        </w:rPr>
        <w:t>10</w:t>
      </w:r>
      <w:r w:rsidR="00E37038" w:rsidRPr="00240CA7">
        <w:rPr>
          <w:rFonts w:ascii="Arial" w:hAnsi="Arial" w:cs="Arial"/>
          <w:lang w:val="en-US"/>
        </w:rPr>
        <w:t xml:space="preserve"> may meet this need</w:t>
      </w:r>
      <w:r w:rsidR="00E6491B" w:rsidRPr="00240CA7">
        <w:rPr>
          <w:rFonts w:ascii="Arial" w:hAnsi="Arial" w:cs="Arial"/>
          <w:lang w:val="en-US"/>
        </w:rPr>
        <w:t xml:space="preserve">. </w:t>
      </w:r>
      <w:r w:rsidRPr="00240CA7">
        <w:rPr>
          <w:rFonts w:ascii="Arial" w:hAnsi="Arial" w:cs="Arial"/>
          <w:lang w:val="en-US"/>
        </w:rPr>
        <w:t xml:space="preserve">The 4MT is </w:t>
      </w:r>
      <w:r w:rsidR="00A91E15" w:rsidRPr="00240CA7">
        <w:rPr>
          <w:rFonts w:ascii="Arial" w:hAnsi="Arial" w:cs="Arial"/>
          <w:lang w:val="en-US"/>
        </w:rPr>
        <w:t xml:space="preserve">a short test of </w:t>
      </w:r>
      <w:r w:rsidR="002F7B20" w:rsidRPr="00240CA7">
        <w:rPr>
          <w:rFonts w:ascii="Arial" w:hAnsi="Arial" w:cs="Arial"/>
          <w:lang w:val="en-US"/>
        </w:rPr>
        <w:t xml:space="preserve">working </w:t>
      </w:r>
      <w:r w:rsidR="00C608C4" w:rsidRPr="00240CA7">
        <w:rPr>
          <w:rFonts w:ascii="Arial" w:hAnsi="Arial" w:cs="Arial"/>
          <w:lang w:val="en-US"/>
        </w:rPr>
        <w:t xml:space="preserve">allocentric </w:t>
      </w:r>
      <w:r w:rsidR="00A91E15" w:rsidRPr="00240CA7">
        <w:rPr>
          <w:rFonts w:ascii="Arial" w:hAnsi="Arial" w:cs="Arial"/>
          <w:lang w:val="en-US"/>
        </w:rPr>
        <w:t>spatial memory</w:t>
      </w:r>
      <w:r w:rsidR="00C608C4" w:rsidRPr="00240CA7">
        <w:rPr>
          <w:rFonts w:ascii="Arial" w:hAnsi="Arial" w:cs="Arial"/>
          <w:lang w:val="en-US"/>
        </w:rPr>
        <w:t xml:space="preserve"> </w:t>
      </w:r>
      <w:r w:rsidR="00A91E15" w:rsidRPr="00240CA7">
        <w:rPr>
          <w:rFonts w:ascii="Arial" w:hAnsi="Arial" w:cs="Arial"/>
          <w:lang w:val="en-US"/>
        </w:rPr>
        <w:t>(</w:t>
      </w:r>
      <w:r w:rsidR="004174DC" w:rsidRPr="00240CA7">
        <w:rPr>
          <w:rFonts w:ascii="Arial" w:hAnsi="Arial" w:cs="Arial"/>
          <w:lang w:val="en-US"/>
        </w:rPr>
        <w:t>that assesses the ability</w:t>
      </w:r>
      <w:r w:rsidR="003E60E6" w:rsidRPr="00240CA7">
        <w:rPr>
          <w:rFonts w:ascii="Arial" w:hAnsi="Arial" w:cs="Arial"/>
          <w:lang w:val="en-US"/>
        </w:rPr>
        <w:t xml:space="preserve"> of the participant to recall the </w:t>
      </w:r>
      <w:r w:rsidR="00A91E15" w:rsidRPr="00240CA7">
        <w:rPr>
          <w:rFonts w:ascii="Arial" w:hAnsi="Arial" w:cs="Arial"/>
          <w:lang w:val="en-US"/>
        </w:rPr>
        <w:t xml:space="preserve">spatial configuration of </w:t>
      </w:r>
      <w:r w:rsidR="003E60E6" w:rsidRPr="00240CA7">
        <w:rPr>
          <w:rFonts w:ascii="Arial" w:hAnsi="Arial" w:cs="Arial"/>
          <w:lang w:val="en-US"/>
        </w:rPr>
        <w:t xml:space="preserve">a series of </w:t>
      </w:r>
      <w:r w:rsidR="00A91E15" w:rsidRPr="00240CA7">
        <w:rPr>
          <w:rFonts w:ascii="Arial" w:hAnsi="Arial" w:cs="Arial"/>
          <w:lang w:val="en-US"/>
        </w:rPr>
        <w:t>computer-generated landscapes</w:t>
      </w:r>
      <w:r w:rsidR="003E60E6" w:rsidRPr="00240CA7">
        <w:rPr>
          <w:rFonts w:ascii="Arial" w:hAnsi="Arial" w:cs="Arial"/>
          <w:lang w:val="en-US"/>
        </w:rPr>
        <w:t xml:space="preserve"> from a shifted viewpoint), </w:t>
      </w:r>
      <w:r w:rsidR="00FA5336" w:rsidRPr="00240CA7">
        <w:rPr>
          <w:rFonts w:ascii="Arial" w:hAnsi="Arial" w:cs="Arial"/>
          <w:lang w:val="en-US"/>
        </w:rPr>
        <w:t xml:space="preserve">designed to reflect the role of the hippocampus in </w:t>
      </w:r>
      <w:r w:rsidR="004174DC" w:rsidRPr="00240CA7">
        <w:rPr>
          <w:rFonts w:ascii="Arial" w:hAnsi="Arial" w:cs="Arial"/>
          <w:lang w:val="en-US"/>
        </w:rPr>
        <w:t xml:space="preserve">spatial cognition. </w:t>
      </w:r>
      <w:r w:rsidR="008B15D6" w:rsidRPr="00240CA7">
        <w:rPr>
          <w:rFonts w:ascii="Arial" w:eastAsia="Calibri" w:hAnsi="Arial" w:cs="Arial"/>
          <w:lang w:val="en-US"/>
        </w:rPr>
        <w:t xml:space="preserve">The scientific rationale for the use of such a test is founded on </w:t>
      </w:r>
      <w:r w:rsidR="00CD03EB" w:rsidRPr="004D2CE6">
        <w:rPr>
          <w:rFonts w:ascii="Arial" w:hAnsi="Arial" w:cs="Arial"/>
          <w:lang w:val="en-US"/>
        </w:rPr>
        <w:t xml:space="preserve">two </w:t>
      </w:r>
      <w:r w:rsidR="008B15D6" w:rsidRPr="004D2CE6">
        <w:rPr>
          <w:rFonts w:ascii="Arial" w:hAnsi="Arial" w:cs="Arial"/>
          <w:lang w:val="en-US"/>
        </w:rPr>
        <w:t xml:space="preserve">principles, both supported by </w:t>
      </w:r>
      <w:r w:rsidRPr="004D2CE6">
        <w:rPr>
          <w:rFonts w:ascii="Arial" w:hAnsi="Arial" w:cs="Arial"/>
          <w:lang w:val="en-US"/>
        </w:rPr>
        <w:t>extensive research</w:t>
      </w:r>
      <w:r w:rsidR="008B15D6" w:rsidRPr="004D2CE6">
        <w:rPr>
          <w:rFonts w:ascii="Arial" w:hAnsi="Arial" w:cs="Arial"/>
          <w:lang w:val="en-US"/>
        </w:rPr>
        <w:t xml:space="preserve">. </w:t>
      </w:r>
      <w:r w:rsidR="00E4341A" w:rsidRPr="004D2CE6">
        <w:rPr>
          <w:rFonts w:ascii="Arial" w:hAnsi="Arial" w:cs="Arial"/>
          <w:lang w:val="en-US"/>
        </w:rPr>
        <w:t xml:space="preserve">The first is that </w:t>
      </w:r>
      <w:r w:rsidR="00AC5CCD" w:rsidRPr="004D2CE6">
        <w:rPr>
          <w:rFonts w:ascii="Arial" w:hAnsi="Arial" w:cs="Arial"/>
          <w:lang w:val="en-US"/>
        </w:rPr>
        <w:t xml:space="preserve">the hippocampus and related medial temporal lobe </w:t>
      </w:r>
      <w:r w:rsidR="00BB0127" w:rsidRPr="004D2CE6">
        <w:rPr>
          <w:rFonts w:ascii="Arial" w:hAnsi="Arial" w:cs="Arial"/>
          <w:lang w:val="en-US"/>
        </w:rPr>
        <w:t xml:space="preserve">(MTL) </w:t>
      </w:r>
      <w:r w:rsidR="00AC5CCD" w:rsidRPr="004D2CE6">
        <w:rPr>
          <w:rFonts w:ascii="Arial" w:hAnsi="Arial" w:cs="Arial"/>
          <w:lang w:val="en-US"/>
        </w:rPr>
        <w:t>structures are affected from the earliest stages of AD</w:t>
      </w:r>
      <w:r w:rsidR="004174DC" w:rsidRPr="004D2CE6">
        <w:rPr>
          <w:rFonts w:ascii="Arial" w:hAnsi="Arial" w:cs="Arial"/>
          <w:lang w:val="en-US"/>
        </w:rPr>
        <w:t xml:space="preserve">. </w:t>
      </w:r>
      <w:r w:rsidR="00E4341A" w:rsidRPr="004D2CE6">
        <w:rPr>
          <w:rFonts w:ascii="Arial" w:hAnsi="Arial" w:cs="Arial"/>
          <w:lang w:val="en-US"/>
        </w:rPr>
        <w:t xml:space="preserve">Evidence for this is obtained from neuropathological studies of </w:t>
      </w:r>
      <w:r w:rsidR="00BB0127" w:rsidRPr="004D2CE6">
        <w:rPr>
          <w:rFonts w:ascii="Arial" w:hAnsi="Arial" w:cs="Arial"/>
          <w:lang w:val="en-US"/>
        </w:rPr>
        <w:t>AD</w:t>
      </w:r>
      <w:r w:rsidR="00834180" w:rsidRPr="004D2CE6">
        <w:rPr>
          <w:rFonts w:ascii="Arial" w:hAnsi="Arial" w:cs="Arial"/>
          <w:lang w:val="en-US"/>
        </w:rPr>
        <w:t>,</w:t>
      </w:r>
      <w:r w:rsidR="00BB0127" w:rsidRPr="004D2CE6">
        <w:rPr>
          <w:rFonts w:ascii="Arial" w:hAnsi="Arial" w:cs="Arial"/>
          <w:lang w:val="en-US"/>
        </w:rPr>
        <w:t xml:space="preserve"> which have shown that neurodegeneration is observed initially within the MTL, with involvement first of the entorhinal cortex and subsequent</w:t>
      </w:r>
      <w:r w:rsidRPr="004D2CE6">
        <w:rPr>
          <w:rFonts w:ascii="Arial" w:hAnsi="Arial" w:cs="Arial"/>
          <w:lang w:val="en-US"/>
        </w:rPr>
        <w:t>ly</w:t>
      </w:r>
      <w:r w:rsidR="00EC7359">
        <w:rPr>
          <w:rFonts w:ascii="Arial" w:hAnsi="Arial" w:cs="Arial"/>
          <w:lang w:val="en-US"/>
        </w:rPr>
        <w:t>,</w:t>
      </w:r>
      <w:r w:rsidRPr="004D2CE6">
        <w:rPr>
          <w:rFonts w:ascii="Arial" w:hAnsi="Arial" w:cs="Arial"/>
          <w:lang w:val="en-US"/>
        </w:rPr>
        <w:t xml:space="preserve"> the hippocampus</w:t>
      </w:r>
      <w:r w:rsidR="00FB1E6E" w:rsidRPr="004D2CE6">
        <w:rPr>
          <w:rFonts w:ascii="Arial" w:hAnsi="Arial" w:cs="Arial"/>
          <w:vertAlign w:val="superscript"/>
          <w:lang w:val="en-US"/>
        </w:rPr>
        <w:t>11</w:t>
      </w:r>
      <w:r w:rsidR="00EC7359" w:rsidRPr="00C147A8">
        <w:rPr>
          <w:rFonts w:ascii="Arial" w:hAnsi="Arial" w:cs="Arial"/>
          <w:vertAlign w:val="superscript"/>
          <w:lang w:val="en-US"/>
        </w:rPr>
        <w:t>, 1</w:t>
      </w:r>
      <w:r w:rsidR="00EC7359" w:rsidRPr="00A84A39">
        <w:rPr>
          <w:rFonts w:ascii="Arial" w:hAnsi="Arial" w:cs="Arial"/>
          <w:vertAlign w:val="superscript"/>
          <w:lang w:val="en-US"/>
        </w:rPr>
        <w:t>2</w:t>
      </w:r>
      <w:r w:rsidR="00DB0C40" w:rsidRPr="004D2CE6">
        <w:rPr>
          <w:rFonts w:ascii="Arial" w:hAnsi="Arial" w:cs="Arial"/>
          <w:lang w:val="en-US"/>
        </w:rPr>
        <w:t xml:space="preserve">. </w:t>
      </w:r>
      <w:r w:rsidR="00834180" w:rsidRPr="004D2CE6">
        <w:rPr>
          <w:rFonts w:ascii="Arial" w:hAnsi="Arial" w:cs="Arial"/>
          <w:lang w:val="en-US"/>
        </w:rPr>
        <w:t>S</w:t>
      </w:r>
      <w:r w:rsidR="00BB0127" w:rsidRPr="004D2CE6">
        <w:rPr>
          <w:rFonts w:ascii="Arial" w:hAnsi="Arial" w:cs="Arial"/>
          <w:lang w:val="en-US"/>
        </w:rPr>
        <w:t>evere neuronal loss in these regions is present even at the earliest stages of clinical</w:t>
      </w:r>
      <w:r w:rsidR="00752647" w:rsidRPr="004D2CE6">
        <w:rPr>
          <w:rFonts w:ascii="Arial" w:hAnsi="Arial" w:cs="Arial"/>
          <w:lang w:val="en-US"/>
        </w:rPr>
        <w:t>ly</w:t>
      </w:r>
      <w:r w:rsidR="00BB0127" w:rsidRPr="004D2CE6">
        <w:rPr>
          <w:rFonts w:ascii="Arial" w:hAnsi="Arial" w:cs="Arial"/>
          <w:lang w:val="en-US"/>
        </w:rPr>
        <w:t xml:space="preserve"> evident AD</w:t>
      </w:r>
      <w:r w:rsidR="00FB1E6E" w:rsidRPr="004D2CE6">
        <w:rPr>
          <w:rFonts w:ascii="Arial" w:hAnsi="Arial" w:cs="Arial"/>
          <w:vertAlign w:val="superscript"/>
          <w:lang w:val="en-US"/>
        </w:rPr>
        <w:t>13</w:t>
      </w:r>
      <w:r w:rsidR="00DB0C40" w:rsidRPr="004D2CE6">
        <w:rPr>
          <w:rFonts w:ascii="Arial" w:hAnsi="Arial" w:cs="Arial"/>
          <w:lang w:val="en-US"/>
        </w:rPr>
        <w:t xml:space="preserve">. </w:t>
      </w:r>
      <w:r w:rsidR="00BB0127" w:rsidRPr="004D2CE6">
        <w:rPr>
          <w:rFonts w:ascii="Arial" w:hAnsi="Arial" w:cs="Arial"/>
          <w:lang w:val="en-US"/>
        </w:rPr>
        <w:t xml:space="preserve">The second principle is that </w:t>
      </w:r>
      <w:r w:rsidR="00AC5CCD" w:rsidRPr="004D2CE6">
        <w:rPr>
          <w:rFonts w:ascii="Arial" w:hAnsi="Arial" w:cs="Arial"/>
          <w:lang w:val="en-US"/>
        </w:rPr>
        <w:t>the hippocampus is critically involved in spatial memory</w:t>
      </w:r>
      <w:r w:rsidR="00BB0127" w:rsidRPr="004D2CE6">
        <w:rPr>
          <w:rFonts w:ascii="Arial" w:hAnsi="Arial" w:cs="Arial"/>
          <w:lang w:val="en-US"/>
        </w:rPr>
        <w:t xml:space="preserve">. </w:t>
      </w:r>
      <w:r w:rsidR="009D3FD3" w:rsidRPr="004D2CE6">
        <w:rPr>
          <w:rFonts w:ascii="Arial" w:hAnsi="Arial" w:cs="Arial"/>
          <w:lang w:val="en-US"/>
        </w:rPr>
        <w:t>This</w:t>
      </w:r>
      <w:r w:rsidR="00AC5CCD" w:rsidRPr="004D2CE6">
        <w:rPr>
          <w:rFonts w:ascii="Arial" w:hAnsi="Arial" w:cs="Arial"/>
          <w:lang w:val="en-US"/>
        </w:rPr>
        <w:t xml:space="preserve"> originates from the initial demonstration of place-related firing activity of hippocampal neurons in freely moving rats</w:t>
      </w:r>
      <w:r w:rsidR="00FB1E6E" w:rsidRPr="004D2CE6">
        <w:rPr>
          <w:rFonts w:ascii="Arial" w:hAnsi="Arial" w:cs="Arial"/>
          <w:vertAlign w:val="superscript"/>
          <w:lang w:val="en-US"/>
        </w:rPr>
        <w:t>14</w:t>
      </w:r>
      <w:r w:rsidR="00DB0C40" w:rsidRPr="004D2CE6">
        <w:rPr>
          <w:rFonts w:ascii="Arial" w:hAnsi="Arial" w:cs="Arial"/>
          <w:lang w:val="en-US"/>
        </w:rPr>
        <w:t xml:space="preserve">, </w:t>
      </w:r>
      <w:r w:rsidR="00AC5CCD" w:rsidRPr="004D2CE6">
        <w:rPr>
          <w:rFonts w:ascii="Arial" w:hAnsi="Arial" w:cs="Arial"/>
          <w:lang w:val="en-US"/>
        </w:rPr>
        <w:t>which led to the “cognitive map” theory of hippocampal function</w:t>
      </w:r>
      <w:r w:rsidR="00FB1E6E" w:rsidRPr="004D2CE6">
        <w:rPr>
          <w:rFonts w:ascii="Arial" w:hAnsi="Arial" w:cs="Arial"/>
          <w:vertAlign w:val="superscript"/>
          <w:lang w:val="en-US"/>
        </w:rPr>
        <w:t>15</w:t>
      </w:r>
      <w:r w:rsidR="00DB0C40" w:rsidRPr="004D2CE6">
        <w:rPr>
          <w:rFonts w:ascii="Arial" w:hAnsi="Arial" w:cs="Arial"/>
          <w:lang w:val="en-US"/>
        </w:rPr>
        <w:t xml:space="preserve">. </w:t>
      </w:r>
      <w:r w:rsidR="00915503" w:rsidRPr="004D2CE6">
        <w:rPr>
          <w:rFonts w:ascii="Arial" w:hAnsi="Arial" w:cs="Arial"/>
          <w:lang w:val="en-US"/>
        </w:rPr>
        <w:t xml:space="preserve">Subsequent work has indicated that the </w:t>
      </w:r>
      <w:r w:rsidR="00AC5CCD" w:rsidRPr="004D2CE6">
        <w:rPr>
          <w:rFonts w:ascii="Arial" w:hAnsi="Arial" w:cs="Arial"/>
          <w:lang w:val="en-US"/>
        </w:rPr>
        <w:t xml:space="preserve">human hippocampus </w:t>
      </w:r>
      <w:r w:rsidR="00915503" w:rsidRPr="004D2CE6">
        <w:rPr>
          <w:rFonts w:ascii="Arial" w:hAnsi="Arial" w:cs="Arial"/>
          <w:lang w:val="en-US"/>
        </w:rPr>
        <w:t>has a similar role, with place-related activity observed during presurgical recordings from the hippocampal neurons of patients with tempor</w:t>
      </w:r>
      <w:r w:rsidR="00CD5724" w:rsidRPr="004D2CE6">
        <w:rPr>
          <w:rFonts w:ascii="Arial" w:hAnsi="Arial" w:cs="Arial"/>
          <w:lang w:val="en-US"/>
        </w:rPr>
        <w:t>al lobe epilepsy</w:t>
      </w:r>
      <w:r w:rsidR="00FB1E6E" w:rsidRPr="004D2CE6">
        <w:rPr>
          <w:rFonts w:ascii="Arial" w:hAnsi="Arial" w:cs="Arial"/>
          <w:vertAlign w:val="superscript"/>
          <w:lang w:val="en-US"/>
        </w:rPr>
        <w:t>16</w:t>
      </w:r>
      <w:r w:rsidR="00DB0C40" w:rsidRPr="004D2CE6">
        <w:rPr>
          <w:rFonts w:ascii="Arial" w:hAnsi="Arial" w:cs="Arial"/>
          <w:lang w:val="en-US"/>
        </w:rPr>
        <w:t xml:space="preserve">, </w:t>
      </w:r>
      <w:r w:rsidR="00915503" w:rsidRPr="004D2CE6">
        <w:rPr>
          <w:rFonts w:ascii="Arial" w:hAnsi="Arial" w:cs="Arial"/>
          <w:lang w:val="en-US"/>
        </w:rPr>
        <w:t>and with activation of the hippocampus in func</w:t>
      </w:r>
      <w:r w:rsidR="00805F09" w:rsidRPr="004D2CE6">
        <w:rPr>
          <w:rFonts w:ascii="Arial" w:hAnsi="Arial" w:cs="Arial"/>
          <w:lang w:val="en-US"/>
        </w:rPr>
        <w:t>t</w:t>
      </w:r>
      <w:r w:rsidR="00915503" w:rsidRPr="004D2CE6">
        <w:rPr>
          <w:rFonts w:ascii="Arial" w:hAnsi="Arial" w:cs="Arial"/>
          <w:lang w:val="en-US"/>
        </w:rPr>
        <w:t xml:space="preserve">ional imaging studies during tasks involving </w:t>
      </w:r>
      <w:r w:rsidR="00AC5CCD" w:rsidRPr="004D2CE6">
        <w:rPr>
          <w:rFonts w:ascii="Arial" w:hAnsi="Arial" w:cs="Arial"/>
          <w:lang w:val="en-US"/>
        </w:rPr>
        <w:t xml:space="preserve">spatial </w:t>
      </w:r>
      <w:r w:rsidR="00915503" w:rsidRPr="004D2CE6">
        <w:rPr>
          <w:rFonts w:ascii="Arial" w:hAnsi="Arial" w:cs="Arial"/>
          <w:lang w:val="en-US"/>
        </w:rPr>
        <w:t>memory</w:t>
      </w:r>
      <w:r w:rsidR="00FB1E6E" w:rsidRPr="004D2CE6">
        <w:rPr>
          <w:rFonts w:ascii="Arial" w:hAnsi="Arial" w:cs="Arial"/>
          <w:vertAlign w:val="superscript"/>
          <w:lang w:val="en-US"/>
        </w:rPr>
        <w:t>17</w:t>
      </w:r>
      <w:r w:rsidR="00F22387" w:rsidRPr="004D2CE6">
        <w:rPr>
          <w:rFonts w:ascii="Arial" w:hAnsi="Arial" w:cs="Arial"/>
          <w:lang w:val="en-US"/>
        </w:rPr>
        <w:t>.</w:t>
      </w:r>
      <w:r w:rsidR="00DB0C40" w:rsidRPr="004D2CE6">
        <w:rPr>
          <w:rFonts w:ascii="Arial" w:hAnsi="Arial" w:cs="Arial"/>
          <w:lang w:val="en-US"/>
        </w:rPr>
        <w:t xml:space="preserve"> </w:t>
      </w:r>
    </w:p>
    <w:p w14:paraId="25592439" w14:textId="77777777" w:rsidR="008B6567" w:rsidRPr="007C5A2A" w:rsidRDefault="008B6567" w:rsidP="00FE00D6">
      <w:pPr>
        <w:ind w:right="141"/>
        <w:jc w:val="both"/>
        <w:rPr>
          <w:rFonts w:ascii="Arial" w:eastAsia="Calibri" w:hAnsi="Arial" w:cs="Arial"/>
          <w:lang w:val="en-US"/>
        </w:rPr>
      </w:pPr>
    </w:p>
    <w:p w14:paraId="3A48C60D" w14:textId="04CBB5C8" w:rsidR="00946319" w:rsidRPr="007C5A2A" w:rsidRDefault="00AA3922" w:rsidP="00FE00D6">
      <w:pPr>
        <w:ind w:right="141"/>
        <w:jc w:val="both"/>
        <w:rPr>
          <w:rFonts w:ascii="Arial" w:eastAsia="Calibri" w:hAnsi="Arial" w:cs="Arial"/>
          <w:lang w:val="en-US"/>
        </w:rPr>
      </w:pPr>
      <w:r w:rsidRPr="00533FF2">
        <w:rPr>
          <w:rFonts w:ascii="Arial" w:eastAsia="Calibri" w:hAnsi="Arial" w:cs="Arial"/>
          <w:lang w:val="en-US"/>
        </w:rPr>
        <w:t xml:space="preserve">The 4MT task and stimuli are described in Hartley </w:t>
      </w:r>
      <w:r w:rsidRPr="004D2CE6">
        <w:rPr>
          <w:rFonts w:ascii="Arial" w:eastAsia="Calibri" w:hAnsi="Arial" w:cs="Arial"/>
          <w:i/>
          <w:lang w:val="en-US"/>
        </w:rPr>
        <w:t>et al</w:t>
      </w:r>
      <w:r w:rsidRPr="00533FF2">
        <w:rPr>
          <w:rFonts w:ascii="Arial" w:eastAsia="Calibri" w:hAnsi="Arial" w:cs="Arial"/>
          <w:lang w:val="en-US"/>
        </w:rPr>
        <w:t>. (2007)</w:t>
      </w:r>
      <w:r w:rsidR="004228BE" w:rsidRPr="00240CA7">
        <w:rPr>
          <w:rFonts w:ascii="Arial" w:eastAsia="Calibri" w:hAnsi="Arial" w:cs="Arial"/>
          <w:vertAlign w:val="superscript"/>
          <w:lang w:val="en-US"/>
        </w:rPr>
        <w:t>10</w:t>
      </w:r>
      <w:r w:rsidRPr="00240CA7">
        <w:rPr>
          <w:rFonts w:ascii="Arial" w:eastAsia="Calibri" w:hAnsi="Arial" w:cs="Arial"/>
          <w:lang w:val="en-US"/>
        </w:rPr>
        <w:t>. The same stimuli have been used in all later studies published to date</w:t>
      </w:r>
      <w:r w:rsidRPr="007C5A2A">
        <w:rPr>
          <w:rFonts w:ascii="Arial" w:eastAsia="Calibri" w:hAnsi="Arial" w:cs="Arial"/>
          <w:lang w:val="en-US"/>
        </w:rPr>
        <w:fldChar w:fldCharType="begin"/>
      </w:r>
      <w:r w:rsidRPr="00240CA7">
        <w:rPr>
          <w:rFonts w:ascii="Arial" w:eastAsia="Calibri" w:hAnsi="Arial" w:cs="Arial"/>
          <w:lang w:val="en-US"/>
        </w:rPr>
        <w:instrText xml:space="preserve"> ADDIN PAPERS2_CITATIONS &lt;citation&gt;&lt;uuid&gt;DE23D021-7265-47F9-B7AB-15F1C87CE286&lt;/uuid&gt;&lt;priority&gt;18&lt;/priority&gt;&lt;publications&gt;&lt;publication&gt;&lt;volume&gt;20&lt;/volume&gt;&lt;publication_date&gt;99200910221200000000222000&lt;/publication_date&gt;&lt;number&gt;10&lt;/number&gt;&lt;doi&gt;10.1002/hipo.20715&lt;/doi&gt;&lt;startpage&gt;1154&lt;/startpage&gt;&lt;title&gt;Topographical short-term memory differentiates Alzheimer's disease from frontotemporal lobar degeneration&lt;/title&gt;&lt;uuid&gt;780120EA-DDBC-4D3D-863E-65210FD3C362&lt;/uuid&gt;&lt;subtype&gt;400&lt;/subtype&gt;&lt;endpage&gt;1169&lt;/endpage&gt;&lt;type&gt;400&lt;/type&gt;&lt;url&gt;http://doi.wiley.com/10.1002/hipo.20715&lt;/url&gt;&lt;bundle&gt;&lt;publication&gt;&lt;publisher&gt;Wiley Subscription Services, Inc., A Wiley Company&lt;/publisher&gt;&lt;title&gt;Hippocampus&lt;/title&gt;&lt;type&gt;-100&lt;/type&gt;&lt;subtype&gt;-100&lt;/subtype&gt;&lt;uuid&gt;7383B72B-A181-426C-B93C-7EBEDFC10BB9&lt;/uuid&gt;&lt;/publication&gt;&lt;/bundle&gt;&lt;authors&gt;&lt;author&gt;&lt;firstName&gt;Chris&lt;/firstName&gt;&lt;middleNames&gt;M&lt;/middleNames&gt;&lt;lastName&gt;Bird&lt;/lastName&gt;&lt;/author&gt;&lt;author&gt;&lt;firstName&gt;Dennis&lt;/firstName&gt;&lt;lastName&gt;Chan&lt;/lastName&gt;&lt;/author&gt;&lt;author&gt;&lt;firstName&gt;Tom&lt;/firstName&gt;&lt;lastName&gt;Hartley&lt;/lastName&gt;&lt;/author&gt;&lt;author&gt;&lt;firstName&gt;Yolande&lt;/firstName&gt;&lt;middleNames&gt;A&lt;/middleNames&gt;&lt;lastName&gt;Pijnenburg&lt;/lastName&gt;&lt;/author&gt;&lt;author&gt;&lt;firstName&gt;Martin&lt;/firstName&gt;&lt;middleNames&gt;N&lt;/middleNames&gt;&lt;lastName&gt;Rossor&lt;/lastName&gt;&lt;/author&gt;&lt;author&gt;&lt;firstName&gt;Neil&lt;/firstName&gt;&lt;lastName&gt;Burgess&lt;/lastName&gt;&lt;/author&gt;&lt;/authors&gt;&lt;/publication&gt;&lt;publication&gt;&lt;volume&gt;21&lt;/volume&gt;&lt;publication_date&gt;99201001011200000000222000&lt;/publication_date&gt;&lt;number&gt;4&lt;/number&gt;&lt;startpage&gt;1347&lt;/startpage&gt;&lt;title&gt;Lost and found: bespoke memory testing for Alzheimer's disease and semantic dementia.&lt;/title&gt;&lt;uuid&gt;7E3EF232-CC01-42EF-B162-9EC5B2D86EB6&lt;/uuid&gt;&lt;subtype&gt;400&lt;/subtype&gt;&lt;endpage&gt;1365&lt;/endpage&gt;&lt;type&gt;400&lt;/type&gt;&lt;url&gt;http://eutils.ncbi.nlm.nih.gov/entrez/eutils/elink.fcgi?dbfrom=pubmed&amp;amp;id=21504124&amp;amp;retmode=ref&amp;amp;cmd=prlinks&lt;/url&gt;&lt;bundle&gt;&lt;publication&gt;&lt;title&gt;Journal of Alzheimer's disease : JAD&lt;/title&gt;&lt;type&gt;-100&lt;/type&gt;&lt;subtype&gt;-100&lt;/subtype&gt;&lt;uuid&gt;BC153415-9A1D-48FA-AD6A-41577790000D&lt;/uuid&gt;&lt;/publication&gt;&lt;/bundle&gt;&lt;authors&gt;&lt;author&gt;&lt;firstName&gt;George&lt;/firstName&gt;&lt;middleNames&gt;G&lt;/middleNames&gt;&lt;lastName&gt;Pengas&lt;/lastName&gt;&lt;/author&gt;&lt;author&gt;&lt;firstName&gt;Karalyn&lt;/firstName&gt;&lt;middleNames&gt;K&lt;/middleNames&gt;&lt;lastName&gt;Patterson&lt;/lastName&gt;&lt;/author&gt;&lt;author&gt;&lt;firstName&gt;Robert&lt;/firstName&gt;&lt;middleNames&gt;J RJ&lt;/middleNames&gt;&lt;lastName&gt;Arnold&lt;/lastName&gt;&lt;/author&gt;&lt;author&gt;&lt;firstName&gt;Chris&lt;/firstName&gt;&lt;middleNames&gt;M CM&lt;/middleNames&gt;&lt;lastName&gt;Bird&lt;/lastName&gt;&lt;/author&gt;&lt;author&gt;&lt;firstName&gt;Neil&lt;/firstName&gt;&lt;middleNames&gt;N&lt;/middleNames&gt;&lt;lastName&gt;Burgess&lt;/lastName&gt;&lt;/author&gt;&lt;author&gt;&lt;firstName&gt;Peter&lt;/firstName&gt;&lt;middleNames&gt;J PJ&lt;/middleNames&gt;&lt;lastName&gt;Nestor&lt;/lastName&gt;&lt;/author&gt;&lt;/authors&gt;&lt;/publication&gt;&lt;publication&gt;&lt;uuid&gt;4DA73974-B5CD-4334-BCAC-96471938CC54&lt;/uuid&gt;&lt;volume&gt;6&lt;/volume&gt;&lt;accepted_date&gt;99201212071200000000222000&lt;/accepted_date&gt;&lt;doi&gt;10.3389/fnhum.2012.00338&lt;/doi&gt;&lt;startpage&gt;338&lt;/startpage&gt;&lt;publication_date&gt;99201201011200000000222000&lt;/publication_date&gt;&lt;url&gt;http://eutils.ncbi.nlm.nih.gov/entrez/eutils/elink.fcgi?dbfrom=pubmed&amp;amp;id=23293595&amp;amp;retmode=ref&amp;amp;cmd=prlinks&lt;/url&gt;&lt;type&gt;400&lt;/type&gt;&lt;title&gt;An association between human hippocampal volume and topographical memory in healthy young adults.&lt;/title&gt;&lt;submission_date&gt;99201210031200000000222000&lt;/submission_date&gt;&lt;number&gt;&lt;/number&gt;&lt;institution&gt;Department of Psychology and York Neuroimaging Centre, University of York York, UK.&lt;/institution&gt;&lt;subtype&gt;400&lt;/subtype&gt;&lt;endpage&gt;338&lt;/endpage&gt;&lt;bundle&gt;&lt;publication&gt;&lt;title&gt;Frontiers in Human Neuroscience&lt;/title&gt;&lt;type&gt;-100&lt;/type&gt;&lt;subtype&gt;-100&lt;/subtype&gt;&lt;uuid&gt;E173CEA3-C4F1-41D5-98BA-B45643F8FF49&lt;/uuid&gt;&lt;/publication&gt;&lt;/bundle&gt;&lt;authors&gt;&lt;author&gt;&lt;firstName&gt;Tom&lt;/firstName&gt;&lt;middleNames&gt;T&lt;/middleNames&gt;&lt;lastName&gt;Hartley&lt;/lastName&gt;&lt;/author&gt;&lt;author&gt;&lt;firstName&gt;Rachel&lt;/firstName&gt;&lt;middleNames&gt;R&lt;/middleNames&gt;&lt;lastName&gt;Harlow&lt;/lastName&gt;&lt;/author&gt;&lt;/authors&gt;&lt;/publication&gt;&lt;publication&gt;&lt;uuid&gt;96251EEE-DDF0-4C5C-8D91-89C93ACCF873&lt;/uuid&gt;&lt;volume&gt;25&lt;/volume&gt;&lt;accepted_date&gt;99201501091200000000222000&lt;/accepted_date&gt;&lt;doi&gt;10.1002/hipo.22417&lt;/doi&gt;&lt;startpage&gt;939&lt;/startpage&gt;&lt;publication_date&gt;99201508001200000000220000&lt;/publication_date&gt;&lt;url&gt;http://eutils.ncbi.nlm.nih.gov/entrez/eutils/elink.fcgi?dbfrom=pubmed&amp;amp;id=25605659&amp;amp;retmode=ref&amp;amp;cmd=prlinks&lt;/url&gt;&lt;type&gt;400&lt;/type&gt;&lt;title&gt;Diagnostic differentiation of mild cognitive impairment due to Alzheimer's disease using a hippocampus-dependent test of spatial memory.&lt;/title&gt;&lt;institution&gt;Brighton and Sussex Medical School, Brighton, United Kingdom.&lt;/institution&gt;&lt;number&gt;8&lt;/number&gt;&lt;subtype&gt;400&lt;/subtype&gt;&lt;endpage&gt;951&lt;/endpage&gt;&lt;bundle&gt;&lt;publication&gt;&lt;publisher&gt;Wiley Subscription Services, Inc., A Wiley Company&lt;/publisher&gt;&lt;title&gt;Hippocampus&lt;/title&gt;&lt;type&gt;-100&lt;/type&gt;&lt;subtype&gt;-100&lt;/subtype&gt;&lt;uuid&gt;7383B72B-A181-426C-B93C-7EBEDFC10BB9&lt;/uuid&gt;&lt;/publication&gt;&lt;/bundle&gt;&lt;authors&gt;&lt;author&gt;&lt;firstName&gt;Kuven&lt;/firstName&gt;&lt;lastName&gt;Moodley&lt;/lastName&gt;&lt;/author&gt;&lt;author&gt;&lt;firstName&gt;Ludovico&lt;/firstName&gt;&lt;lastName&gt;Minati&lt;/lastName&gt;&lt;/author&gt;&lt;author&gt;&lt;firstName&gt;Valeria&lt;/firstName&gt;&lt;lastName&gt;Contarino&lt;/lastName&gt;&lt;/author&gt;&lt;author&gt;&lt;firstName&gt;Sara&lt;/firstName&gt;&lt;lastName&gt;Prioni&lt;/lastName&gt;&lt;/author&gt;&lt;author&gt;&lt;firstName&gt;Ruth&lt;/firstName&gt;&lt;lastName&gt;Wood&lt;/lastName&gt;&lt;/author&gt;&lt;author&gt;&lt;firstName&gt;Rebecca&lt;/firstName&gt;&lt;lastName&gt;Cooper&lt;/lastName&gt;&lt;/author&gt;&lt;author&gt;&lt;firstName&gt;Ludovico&lt;/firstName&gt;&lt;lastName&gt;D'Incerti&lt;/lastName&gt;&lt;/author&gt;&lt;author&gt;&lt;firstName&gt;Fabrizio&lt;/firstName&gt;&lt;lastName&gt;Tagliavini&lt;/lastName&gt;&lt;/author&gt;&lt;author&gt;&lt;firstName&gt;Dennis&lt;/firstName&gt;&lt;lastName&gt;Chan&lt;/lastName&gt;&lt;/author&gt;&lt;/authors&gt;&lt;/publication&gt;&lt;/publications&gt;&lt;cites&gt;&lt;/cites&gt;&lt;/citation&gt;</w:instrText>
      </w:r>
      <w:r w:rsidRPr="007C5A2A">
        <w:rPr>
          <w:rFonts w:ascii="Arial" w:eastAsia="Calibri" w:hAnsi="Arial" w:cs="Arial"/>
          <w:lang w:val="en-US"/>
        </w:rPr>
        <w:fldChar w:fldCharType="separate"/>
      </w:r>
      <w:r w:rsidR="00EC578C" w:rsidRPr="007C5A2A">
        <w:rPr>
          <w:rFonts w:ascii="Arial" w:hAnsi="Arial" w:cs="Arial"/>
          <w:vertAlign w:val="superscript"/>
          <w:lang w:val="en-US"/>
        </w:rPr>
        <w:t>18</w:t>
      </w:r>
      <w:r w:rsidRPr="00533FF2">
        <w:rPr>
          <w:rFonts w:ascii="Arial" w:hAnsi="Arial" w:cs="Arial"/>
          <w:vertAlign w:val="superscript"/>
          <w:lang w:val="en-US"/>
        </w:rPr>
        <w:t>-</w:t>
      </w:r>
      <w:r w:rsidR="004228BE" w:rsidRPr="00240CA7">
        <w:rPr>
          <w:rFonts w:ascii="Arial" w:hAnsi="Arial" w:cs="Arial"/>
          <w:vertAlign w:val="superscript"/>
          <w:lang w:val="en-US"/>
        </w:rPr>
        <w:t>2</w:t>
      </w:r>
      <w:r w:rsidR="00EC578C" w:rsidRPr="00240CA7">
        <w:rPr>
          <w:rFonts w:ascii="Arial" w:hAnsi="Arial" w:cs="Arial"/>
          <w:vertAlign w:val="superscript"/>
          <w:lang w:val="en-US"/>
        </w:rPr>
        <w:t>1</w:t>
      </w:r>
      <w:r w:rsidRPr="007C5A2A">
        <w:rPr>
          <w:rFonts w:ascii="Arial" w:eastAsia="Calibri" w:hAnsi="Arial" w:cs="Arial"/>
          <w:lang w:val="en-US"/>
        </w:rPr>
        <w:fldChar w:fldCharType="end"/>
      </w:r>
      <w:r w:rsidR="004351C7" w:rsidRPr="007C5A2A">
        <w:rPr>
          <w:rFonts w:ascii="Arial" w:eastAsia="Calibri" w:hAnsi="Arial" w:cs="Arial"/>
          <w:lang w:val="en-US"/>
        </w:rPr>
        <w:t>.</w:t>
      </w:r>
    </w:p>
    <w:p w14:paraId="7365C22C" w14:textId="77777777" w:rsidR="00946319" w:rsidRPr="00533FF2" w:rsidRDefault="00946319" w:rsidP="00FE00D6">
      <w:pPr>
        <w:ind w:right="141"/>
        <w:jc w:val="both"/>
        <w:rPr>
          <w:rFonts w:ascii="Arial" w:eastAsia="Calibri" w:hAnsi="Arial" w:cs="Arial"/>
          <w:lang w:val="en-US"/>
        </w:rPr>
      </w:pPr>
    </w:p>
    <w:p w14:paraId="70ED3740" w14:textId="6B587701" w:rsidR="00AA3922" w:rsidRPr="00240CA7" w:rsidRDefault="00AA3922" w:rsidP="00FE00D6">
      <w:pPr>
        <w:ind w:right="141"/>
        <w:jc w:val="both"/>
        <w:rPr>
          <w:rFonts w:ascii="Arial" w:eastAsia="Calibri" w:hAnsi="Arial" w:cs="Arial"/>
          <w:lang w:val="en-US"/>
        </w:rPr>
      </w:pPr>
      <w:r w:rsidRPr="00240CA7">
        <w:rPr>
          <w:rFonts w:ascii="Arial" w:eastAsia="Calibri" w:hAnsi="Arial" w:cs="Arial"/>
          <w:lang w:val="en-US"/>
        </w:rPr>
        <w:t xml:space="preserve">Each item in the 4MT is composed of five images of computer-generated landscapes as shown in Figure 1. Participants view a sample image and are then required choose </w:t>
      </w:r>
      <w:r w:rsidR="005A794E">
        <w:rPr>
          <w:rFonts w:ascii="Arial" w:eastAsia="Calibri" w:hAnsi="Arial" w:cs="Arial"/>
          <w:lang w:val="en-US"/>
        </w:rPr>
        <w:t xml:space="preserve">a target image </w:t>
      </w:r>
      <w:r w:rsidRPr="00240CA7">
        <w:rPr>
          <w:rFonts w:ascii="Arial" w:eastAsia="Calibri" w:hAnsi="Arial" w:cs="Arial"/>
          <w:lang w:val="en-US"/>
        </w:rPr>
        <w:t>from four alternatives</w:t>
      </w:r>
      <w:r w:rsidR="005A794E">
        <w:rPr>
          <w:rFonts w:ascii="Arial" w:eastAsia="Calibri" w:hAnsi="Arial" w:cs="Arial"/>
          <w:lang w:val="en-US"/>
        </w:rPr>
        <w:t>,</w:t>
      </w:r>
      <w:r w:rsidRPr="00240CA7">
        <w:rPr>
          <w:rFonts w:ascii="Arial" w:eastAsia="Calibri" w:hAnsi="Arial" w:cs="Arial"/>
          <w:lang w:val="en-US"/>
        </w:rPr>
        <w:t xml:space="preserve"> which shows the same place from a different viewpoint. The remaining three images are foils depicting landscapes whose topography </w:t>
      </w:r>
      <w:r w:rsidR="005D53E7" w:rsidRPr="00240CA7">
        <w:rPr>
          <w:rFonts w:ascii="Arial" w:eastAsia="Calibri" w:hAnsi="Arial" w:cs="Arial"/>
          <w:lang w:val="en-US"/>
        </w:rPr>
        <w:t xml:space="preserve">differs </w:t>
      </w:r>
      <w:r w:rsidRPr="00240CA7">
        <w:rPr>
          <w:rFonts w:ascii="Arial" w:eastAsia="Calibri" w:hAnsi="Arial" w:cs="Arial"/>
          <w:lang w:val="en-US"/>
        </w:rPr>
        <w:t xml:space="preserve">systematically </w:t>
      </w:r>
      <w:r w:rsidR="005D53E7" w:rsidRPr="00240CA7">
        <w:rPr>
          <w:rFonts w:ascii="Arial" w:eastAsia="Calibri" w:hAnsi="Arial" w:cs="Arial"/>
          <w:lang w:val="en-US"/>
        </w:rPr>
        <w:t>from</w:t>
      </w:r>
      <w:r w:rsidRPr="00240CA7">
        <w:rPr>
          <w:rFonts w:ascii="Arial" w:eastAsia="Calibri" w:hAnsi="Arial" w:cs="Arial"/>
          <w:lang w:val="en-US"/>
        </w:rPr>
        <w:t xml:space="preserve"> the target landscape. </w:t>
      </w:r>
    </w:p>
    <w:p w14:paraId="576D91DA" w14:textId="77777777" w:rsidR="00AA3922" w:rsidRPr="00240CA7" w:rsidRDefault="00AA3922" w:rsidP="00FE00D6">
      <w:pPr>
        <w:ind w:right="141"/>
        <w:jc w:val="both"/>
        <w:rPr>
          <w:rFonts w:ascii="Arial" w:eastAsia="Calibri" w:hAnsi="Arial" w:cs="Arial"/>
          <w:lang w:val="en-US"/>
        </w:rPr>
      </w:pPr>
    </w:p>
    <w:p w14:paraId="21813EED" w14:textId="086C32DD" w:rsidR="00AA3922" w:rsidRPr="00240CA7" w:rsidRDefault="00AA3922" w:rsidP="00FE00D6">
      <w:pPr>
        <w:ind w:right="141"/>
        <w:jc w:val="both"/>
        <w:rPr>
          <w:rFonts w:ascii="Arial" w:eastAsia="Calibri" w:hAnsi="Arial" w:cs="Arial"/>
          <w:i/>
          <w:lang w:val="en-US"/>
        </w:rPr>
      </w:pPr>
      <w:r w:rsidRPr="00240CA7">
        <w:rPr>
          <w:rFonts w:ascii="Arial" w:eastAsia="Calibri" w:hAnsi="Arial" w:cs="Arial"/>
          <w:i/>
          <w:lang w:val="en-US"/>
        </w:rPr>
        <w:t>[</w:t>
      </w:r>
      <w:r w:rsidR="00946319" w:rsidRPr="00240CA7">
        <w:rPr>
          <w:rFonts w:ascii="Arial" w:eastAsia="Calibri" w:hAnsi="Arial" w:cs="Arial"/>
          <w:i/>
          <w:lang w:val="en-US"/>
        </w:rPr>
        <w:t>Inse</w:t>
      </w:r>
      <w:r w:rsidR="004228BE" w:rsidRPr="00240CA7">
        <w:rPr>
          <w:rFonts w:ascii="Arial" w:eastAsia="Calibri" w:hAnsi="Arial" w:cs="Arial"/>
          <w:i/>
          <w:lang w:val="en-US"/>
        </w:rPr>
        <w:t>r</w:t>
      </w:r>
      <w:r w:rsidR="00946319" w:rsidRPr="00240CA7">
        <w:rPr>
          <w:rFonts w:ascii="Arial" w:eastAsia="Calibri" w:hAnsi="Arial" w:cs="Arial"/>
          <w:i/>
          <w:lang w:val="en-US"/>
        </w:rPr>
        <w:t xml:space="preserve">t </w:t>
      </w:r>
      <w:r w:rsidRPr="00240CA7">
        <w:rPr>
          <w:rFonts w:ascii="Arial" w:eastAsia="Calibri" w:hAnsi="Arial" w:cs="Arial"/>
          <w:i/>
          <w:lang w:val="en-US"/>
        </w:rPr>
        <w:t>Figure 1</w:t>
      </w:r>
      <w:r w:rsidR="00946319" w:rsidRPr="00240CA7">
        <w:rPr>
          <w:rFonts w:ascii="Arial" w:eastAsia="Calibri" w:hAnsi="Arial" w:cs="Arial"/>
          <w:i/>
          <w:lang w:val="en-US"/>
        </w:rPr>
        <w:t xml:space="preserve"> here</w:t>
      </w:r>
      <w:r w:rsidRPr="00240CA7">
        <w:rPr>
          <w:rFonts w:ascii="Arial" w:eastAsia="Calibri" w:hAnsi="Arial" w:cs="Arial"/>
          <w:i/>
          <w:lang w:val="en-US"/>
        </w:rPr>
        <w:t>]</w:t>
      </w:r>
    </w:p>
    <w:p w14:paraId="7657BEB2" w14:textId="77777777" w:rsidR="00AA3922" w:rsidRPr="00240CA7" w:rsidRDefault="00AA3922" w:rsidP="00FE00D6">
      <w:pPr>
        <w:ind w:right="141"/>
        <w:jc w:val="both"/>
        <w:rPr>
          <w:rFonts w:ascii="Arial" w:eastAsia="Calibri" w:hAnsi="Arial" w:cs="Arial"/>
          <w:b/>
          <w:lang w:val="en-US"/>
        </w:rPr>
      </w:pPr>
    </w:p>
    <w:p w14:paraId="20CF4123" w14:textId="6C990681" w:rsidR="00AA3922" w:rsidRPr="00240CA7" w:rsidRDefault="00AA3922" w:rsidP="00FE00D6">
      <w:pPr>
        <w:ind w:right="141"/>
        <w:jc w:val="both"/>
        <w:rPr>
          <w:rFonts w:ascii="Arial" w:eastAsia="Calibri" w:hAnsi="Arial" w:cs="Arial"/>
          <w:lang w:val="en-US"/>
        </w:rPr>
      </w:pPr>
      <w:r w:rsidRPr="00240CA7">
        <w:rPr>
          <w:rFonts w:ascii="Arial" w:eastAsia="Calibri" w:hAnsi="Arial" w:cs="Arial"/>
          <w:lang w:val="en-US"/>
        </w:rPr>
        <w:t>Each landscape is made up of similar topographical features: the ground plane with small scale undulations, a semicircular mountain range (defining the horizon in each image), and four prominent mountains of varying shape and size. An example is shown as a contour map in Figure 1A. Stimuli are selected from a large number of landscapes, created such that each has an unambiguously distinct global topography within which individual local features are shared between items and between target and foil landscapes. Landscapes used to generate foil images are created by varying the size shape and location of mountains in the sample / target landscape.  This provides a set of foils sharing (to a similar degree across items) local topographical features</w:t>
      </w:r>
      <w:r w:rsidR="00EC7359">
        <w:rPr>
          <w:rFonts w:ascii="Arial" w:eastAsia="Calibri" w:hAnsi="Arial" w:cs="Arial"/>
          <w:lang w:val="en-US"/>
        </w:rPr>
        <w:t>,</w:t>
      </w:r>
      <w:r w:rsidRPr="00240CA7">
        <w:rPr>
          <w:rFonts w:ascii="Arial" w:eastAsia="Calibri" w:hAnsi="Arial" w:cs="Arial"/>
          <w:lang w:val="en-US"/>
        </w:rPr>
        <w:t xml:space="preserve"> such that non-spatial strategies based on memory for local features would be ineffective. Sample and target images are rendered using the same topography but different camera locations. The aim of the viewpoint change is to encourage allocentric spatial strategies (exploiting spatial representations which are known to exist within the hippocampal formation, see Hartley </w:t>
      </w:r>
      <w:r w:rsidRPr="004D2CE6">
        <w:rPr>
          <w:rFonts w:ascii="Arial" w:eastAsia="Calibri" w:hAnsi="Arial" w:cs="Arial"/>
          <w:i/>
          <w:lang w:val="en-US"/>
        </w:rPr>
        <w:t>et al</w:t>
      </w:r>
      <w:r w:rsidRPr="00240CA7">
        <w:rPr>
          <w:rFonts w:ascii="Arial" w:eastAsia="Calibri" w:hAnsi="Arial" w:cs="Arial"/>
          <w:lang w:val="en-US"/>
        </w:rPr>
        <w:t>., 2014 for a recent review</w:t>
      </w:r>
      <w:r w:rsidRPr="007C5A2A">
        <w:rPr>
          <w:rFonts w:ascii="Arial" w:eastAsia="Calibri" w:hAnsi="Arial" w:cs="Arial"/>
          <w:lang w:val="en-US"/>
        </w:rPr>
        <w:fldChar w:fldCharType="begin"/>
      </w:r>
      <w:r w:rsidRPr="00240CA7">
        <w:rPr>
          <w:rFonts w:ascii="Arial" w:eastAsia="Calibri" w:hAnsi="Arial" w:cs="Arial"/>
          <w:lang w:val="en-US"/>
        </w:rPr>
        <w:instrText xml:space="preserve"> ADDIN PAPERS2_CITATIONS &lt;citation&gt;&lt;uuid&gt;CE80B751-F1A2-4FD3-9924-AD481FACA382&lt;/uuid&gt;&lt;priority&gt;19&lt;/priority&gt;&lt;publications&gt;&lt;publication&gt;&lt;uuid&gt;07748BC7-986A-4843-AF40-D5586EE30F5F&lt;/uuid&gt;&lt;volume&gt;82&lt;/volume&gt;&lt;doi&gt;10.1016/j.neuron.2014.03.017&lt;/doi&gt;&lt;startpage&gt;1&lt;/startpage&gt;&lt;publication_date&gt;99201404021200000000222000&lt;/publication_date&gt;&lt;url&gt;http://eutils.ncbi.nlm.nih.gov/entrez/eutils/elink.fcgi?dbfrom=pubmed&amp;amp;id=24698262&amp;amp;retmode=ref&amp;amp;cmd=prlinks&lt;/url&gt;&lt;type&gt;400&lt;/type&gt;&lt;title&gt;Know your limits: the role of boundaries in the development of spatial representation.&lt;/title&gt;&lt;institution&gt;Department of Psychology, University of York, Heslington, YO10 5DD, UK. Electronic address: tom.hartley@york.ac.uk.&lt;/institution&gt;&lt;number&gt;1&lt;/number&gt;&lt;subtype&gt;400&lt;/subtype&gt;&lt;endpage&gt;3&lt;/endpage&gt;&lt;bundle&gt;&lt;publication&gt;&lt;publisher&gt;Elsevier&lt;/publisher&gt;&lt;url&gt;http://www.cell.com/neuron/&lt;/url&gt;&lt;title&gt;Neuron&lt;/title&gt;&lt;type&gt;-100&lt;/type&gt;&lt;subtype&gt;-100&lt;/subtype&gt;&lt;uuid&gt;7EE937D5-61C8-415B-B6BD-7168C6E59C76&lt;/uuid&gt;&lt;/publication&gt;&lt;/bundle&gt;&lt;authors&gt;&lt;author&gt;&lt;firstName&gt;Tom&lt;/firstName&gt;&lt;lastName&gt;Hartley&lt;/lastName&gt;&lt;/author&gt;&lt;author&gt;&lt;firstName&gt;Colin&lt;/firstName&gt;&lt;lastName&gt;Lever&lt;/lastName&gt;&lt;/author&gt;&lt;/authors&gt;&lt;/publication&gt;&lt;/publications&gt;&lt;cites&gt;&lt;/cites&gt;&lt;/citation&gt;</w:instrText>
      </w:r>
      <w:r w:rsidRPr="007C5A2A">
        <w:rPr>
          <w:rFonts w:ascii="Arial" w:eastAsia="Calibri" w:hAnsi="Arial" w:cs="Arial"/>
          <w:lang w:val="en-US"/>
        </w:rPr>
        <w:fldChar w:fldCharType="separate"/>
      </w:r>
      <w:r w:rsidRPr="007C5A2A">
        <w:rPr>
          <w:rFonts w:ascii="Arial" w:hAnsi="Arial" w:cs="Arial"/>
          <w:vertAlign w:val="superscript"/>
          <w:lang w:val="en-US"/>
        </w:rPr>
        <w:t>2</w:t>
      </w:r>
      <w:r w:rsidR="00EC578C" w:rsidRPr="007C5A2A">
        <w:rPr>
          <w:rFonts w:ascii="Arial" w:hAnsi="Arial" w:cs="Arial"/>
          <w:vertAlign w:val="superscript"/>
          <w:lang w:val="en-US"/>
        </w:rPr>
        <w:t>2</w:t>
      </w:r>
      <w:r w:rsidRPr="007C5A2A">
        <w:rPr>
          <w:rFonts w:ascii="Arial" w:eastAsia="Calibri" w:hAnsi="Arial" w:cs="Arial"/>
          <w:lang w:val="en-US"/>
        </w:rPr>
        <w:fldChar w:fldCharType="end"/>
      </w:r>
      <w:r w:rsidRPr="007C5A2A">
        <w:rPr>
          <w:rFonts w:ascii="Arial" w:eastAsia="Calibri" w:hAnsi="Arial" w:cs="Arial"/>
          <w:lang w:val="en-US"/>
        </w:rPr>
        <w:t>) and to discourage strategies based on egocentric or visual representations (which are known to exist outside the hippocampal formation, see Burgess, Jeffery</w:t>
      </w:r>
      <w:r w:rsidR="004228BE" w:rsidRPr="007C5A2A">
        <w:rPr>
          <w:rFonts w:ascii="Arial" w:eastAsia="Calibri" w:hAnsi="Arial" w:cs="Arial"/>
          <w:lang w:val="en-US"/>
        </w:rPr>
        <w:t xml:space="preserve"> &amp;</w:t>
      </w:r>
      <w:r w:rsidRPr="007C5A2A">
        <w:rPr>
          <w:rFonts w:ascii="Arial" w:eastAsia="Calibri" w:hAnsi="Arial" w:cs="Arial"/>
          <w:lang w:val="en-US"/>
        </w:rPr>
        <w:t xml:space="preserve"> O’Keefe, 1999</w:t>
      </w:r>
      <w:r w:rsidRPr="007C5A2A">
        <w:rPr>
          <w:rFonts w:ascii="Arial" w:eastAsia="Calibri" w:hAnsi="Arial" w:cs="Arial"/>
          <w:lang w:val="en-US"/>
        </w:rPr>
        <w:fldChar w:fldCharType="begin"/>
      </w:r>
      <w:r w:rsidRPr="00240CA7">
        <w:rPr>
          <w:rFonts w:ascii="Arial" w:eastAsia="Calibri" w:hAnsi="Arial" w:cs="Arial"/>
          <w:lang w:val="en-US"/>
        </w:rPr>
        <w:instrText xml:space="preserve"> ADDIN PAPERS2_CITATIONS &lt;citation&gt;&lt;uuid&gt;CFE9171C-638D-4357-A878-A3641C386BF6&lt;/uuid&gt;&lt;priority&gt;20&lt;/priority&gt;&lt;publications&gt;&lt;publication&gt;&lt;publication_date&gt;99199900001200000000200000&lt;/publication_date&gt;&lt;startpage&gt;490&lt;/startpage&gt;&lt;title&gt;The hippocampal and parietal foundations of spatial cognition&lt;/title&gt;&lt;uuid&gt;52C8BE1A-9428-429D-A866-4BCE60C3BDDF&lt;/uuid&gt;&lt;subtype&gt;0&lt;/subtype&gt;&lt;publisher&gt;Oxford Univ Pr&lt;/publisher&gt;&lt;type&gt;0&lt;/type&gt;&lt;url&gt;http://psycnet.apa.org/psycinfo/1999-02910-000&lt;/url&gt;&lt;authors&gt;&lt;author&gt;&lt;firstName&gt;Neil&lt;/firstName&gt;&lt;lastName&gt;Burgess&lt;/lastName&gt;&lt;/author&gt;&lt;author&gt;&lt;firstName&gt;Kathryn&lt;/firstName&gt;&lt;middleNames&gt;J&lt;/middleNames&gt;&lt;lastName&gt;Jeffery&lt;/lastName&gt;&lt;/author&gt;&lt;author&gt;&lt;firstName&gt;John&lt;/firstName&gt;&lt;lastName&gt;O'Keefe&lt;/lastName&gt;&lt;/author&gt;&lt;author&gt;&lt;firstName&gt;Royal&lt;/firstName&gt;&lt;middleNames&gt;Society&lt;/middleNames&gt;&lt;lastName&gt;Great Britain&lt;/lastName&gt;&lt;/author&gt;&lt;/authors&gt;&lt;/publication&gt;&lt;/publications&gt;&lt;cites&gt;&lt;/cites&gt;&lt;/citation&gt;</w:instrText>
      </w:r>
      <w:r w:rsidRPr="007C5A2A">
        <w:rPr>
          <w:rFonts w:ascii="Arial" w:eastAsia="Calibri" w:hAnsi="Arial" w:cs="Arial"/>
          <w:lang w:val="en-US"/>
        </w:rPr>
        <w:fldChar w:fldCharType="separate"/>
      </w:r>
      <w:r w:rsidRPr="007C5A2A">
        <w:rPr>
          <w:rFonts w:ascii="Arial" w:hAnsi="Arial" w:cs="Arial"/>
          <w:vertAlign w:val="superscript"/>
          <w:lang w:val="en-US"/>
        </w:rPr>
        <w:t>2</w:t>
      </w:r>
      <w:r w:rsidRPr="007C5A2A">
        <w:rPr>
          <w:rFonts w:ascii="Arial" w:eastAsia="Calibri" w:hAnsi="Arial" w:cs="Arial"/>
          <w:lang w:val="en-US"/>
        </w:rPr>
        <w:fldChar w:fldCharType="end"/>
      </w:r>
      <w:r w:rsidR="00EC578C" w:rsidRPr="007C5A2A">
        <w:rPr>
          <w:rFonts w:ascii="Arial" w:eastAsia="Calibri" w:hAnsi="Arial" w:cs="Arial"/>
          <w:vertAlign w:val="superscript"/>
          <w:lang w:val="en-US"/>
        </w:rPr>
        <w:t>3</w:t>
      </w:r>
      <w:r w:rsidRPr="007C5A2A">
        <w:rPr>
          <w:rFonts w:ascii="Arial" w:eastAsia="Calibri" w:hAnsi="Arial" w:cs="Arial"/>
          <w:lang w:val="en-US"/>
        </w:rPr>
        <w:t>). The latter type of information is disrupted by the unpredictable shift of viewpoint, especially since several topog</w:t>
      </w:r>
      <w:r w:rsidRPr="00533FF2">
        <w:rPr>
          <w:rFonts w:ascii="Arial" w:eastAsia="Calibri" w:hAnsi="Arial" w:cs="Arial"/>
          <w:lang w:val="en-US"/>
        </w:rPr>
        <w:t xml:space="preserve">raphical features are common to both target and foil landscapes. To </w:t>
      </w:r>
      <w:r w:rsidR="005D53E7" w:rsidRPr="00240CA7">
        <w:rPr>
          <w:rFonts w:ascii="Arial" w:eastAsia="Calibri" w:hAnsi="Arial" w:cs="Arial"/>
          <w:lang w:val="en-US"/>
        </w:rPr>
        <w:t xml:space="preserve">further </w:t>
      </w:r>
      <w:r w:rsidRPr="00240CA7">
        <w:rPr>
          <w:rFonts w:ascii="Arial" w:eastAsia="Calibri" w:hAnsi="Arial" w:cs="Arial"/>
          <w:lang w:val="en-US"/>
        </w:rPr>
        <w:t xml:space="preserve">discourage visual </w:t>
      </w:r>
      <w:r w:rsidR="005D53E7" w:rsidRPr="00240CA7">
        <w:rPr>
          <w:rFonts w:ascii="Arial" w:eastAsia="Calibri" w:hAnsi="Arial" w:cs="Arial"/>
          <w:lang w:val="en-US"/>
        </w:rPr>
        <w:t xml:space="preserve">pattern matching </w:t>
      </w:r>
      <w:r w:rsidRPr="00240CA7">
        <w:rPr>
          <w:rFonts w:ascii="Arial" w:eastAsia="Calibri" w:hAnsi="Arial" w:cs="Arial"/>
          <w:lang w:val="en-US"/>
        </w:rPr>
        <w:t xml:space="preserve">strategies, </w:t>
      </w:r>
      <w:r w:rsidR="005D53E7" w:rsidRPr="00240CA7">
        <w:rPr>
          <w:rFonts w:ascii="Arial" w:eastAsia="Calibri" w:hAnsi="Arial" w:cs="Arial"/>
          <w:lang w:val="en-US"/>
        </w:rPr>
        <w:t xml:space="preserve">the </w:t>
      </w:r>
      <w:r w:rsidRPr="00240CA7">
        <w:rPr>
          <w:rFonts w:ascii="Arial" w:eastAsia="Calibri" w:hAnsi="Arial" w:cs="Arial"/>
          <w:lang w:val="en-US"/>
        </w:rPr>
        <w:t xml:space="preserve">lighting, landscape </w:t>
      </w:r>
      <w:r w:rsidR="00CA0F25" w:rsidRPr="00240CA7">
        <w:rPr>
          <w:rFonts w:ascii="Arial" w:eastAsia="Calibri" w:hAnsi="Arial" w:cs="Arial"/>
          <w:lang w:val="en-US"/>
        </w:rPr>
        <w:t>colors</w:t>
      </w:r>
      <w:r w:rsidR="005D53E7" w:rsidRPr="00240CA7">
        <w:rPr>
          <w:rFonts w:ascii="Arial" w:eastAsia="Calibri" w:hAnsi="Arial" w:cs="Arial"/>
          <w:lang w:val="en-US"/>
        </w:rPr>
        <w:t xml:space="preserve"> and </w:t>
      </w:r>
      <w:r w:rsidRPr="00240CA7">
        <w:rPr>
          <w:rFonts w:ascii="Arial" w:eastAsia="Calibri" w:hAnsi="Arial" w:cs="Arial"/>
          <w:lang w:val="en-US"/>
        </w:rPr>
        <w:t>texture</w:t>
      </w:r>
      <w:r w:rsidR="005D53E7" w:rsidRPr="00240CA7">
        <w:rPr>
          <w:rFonts w:ascii="Arial" w:eastAsia="Calibri" w:hAnsi="Arial" w:cs="Arial"/>
          <w:lang w:val="en-US"/>
        </w:rPr>
        <w:t>s</w:t>
      </w:r>
      <w:r w:rsidRPr="00240CA7">
        <w:rPr>
          <w:rFonts w:ascii="Arial" w:eastAsia="Calibri" w:hAnsi="Arial" w:cs="Arial"/>
          <w:lang w:val="en-US"/>
        </w:rPr>
        <w:t xml:space="preserve"> and weather conditions are varied between </w:t>
      </w:r>
      <w:r w:rsidR="005D53E7" w:rsidRPr="00240CA7">
        <w:rPr>
          <w:rFonts w:ascii="Arial" w:eastAsia="Calibri" w:hAnsi="Arial" w:cs="Arial"/>
          <w:lang w:val="en-US"/>
        </w:rPr>
        <w:t xml:space="preserve">the </w:t>
      </w:r>
      <w:r w:rsidRPr="00240CA7">
        <w:rPr>
          <w:rFonts w:ascii="Arial" w:eastAsia="Calibri" w:hAnsi="Arial" w:cs="Arial"/>
          <w:lang w:val="en-US"/>
        </w:rPr>
        <w:t xml:space="preserve">sample and </w:t>
      </w:r>
      <w:r w:rsidR="005D53E7" w:rsidRPr="00240CA7">
        <w:rPr>
          <w:rFonts w:ascii="Arial" w:eastAsia="Calibri" w:hAnsi="Arial" w:cs="Arial"/>
          <w:lang w:val="en-US"/>
        </w:rPr>
        <w:t xml:space="preserve">the </w:t>
      </w:r>
      <w:r w:rsidRPr="00240CA7">
        <w:rPr>
          <w:rFonts w:ascii="Arial" w:eastAsia="Calibri" w:hAnsi="Arial" w:cs="Arial"/>
          <w:lang w:val="en-US"/>
        </w:rPr>
        <w:t>test images. Each item thus comprises a sample image with one set of non-spatial features, a target image depicting the same landscape from a different viewpoint and different non-spatial features and three foil images with distinct topography but sharing non-spatial features with the target.</w:t>
      </w:r>
    </w:p>
    <w:p w14:paraId="600298FD" w14:textId="77777777" w:rsidR="006C6741" w:rsidRPr="00240CA7" w:rsidRDefault="006C6741" w:rsidP="00FE00D6">
      <w:pPr>
        <w:ind w:right="141"/>
        <w:jc w:val="both"/>
        <w:rPr>
          <w:rFonts w:ascii="Arial" w:eastAsia="Calibri" w:hAnsi="Arial" w:cs="Arial"/>
          <w:lang w:val="en-US"/>
        </w:rPr>
      </w:pPr>
    </w:p>
    <w:p w14:paraId="6A00426F" w14:textId="219F18C1" w:rsidR="006C6741" w:rsidRPr="00240CA7" w:rsidRDefault="006C6741" w:rsidP="00FE00D6">
      <w:pPr>
        <w:ind w:right="141"/>
        <w:jc w:val="both"/>
        <w:rPr>
          <w:rFonts w:ascii="Arial" w:eastAsia="Calibri" w:hAnsi="Arial" w:cs="Arial"/>
          <w:lang w:val="en-US"/>
        </w:rPr>
      </w:pPr>
      <w:r w:rsidRPr="00240CA7">
        <w:rPr>
          <w:rFonts w:ascii="Arial" w:eastAsia="Calibri" w:hAnsi="Arial" w:cs="Arial"/>
          <w:lang w:val="en-US"/>
        </w:rPr>
        <w:t>Following the demonstration that 4MT spatial memory performance</w:t>
      </w:r>
      <w:r w:rsidR="00BD0D94" w:rsidRPr="00240CA7">
        <w:rPr>
          <w:rFonts w:ascii="Arial" w:eastAsia="Calibri" w:hAnsi="Arial" w:cs="Arial"/>
          <w:lang w:val="en-US"/>
        </w:rPr>
        <w:t xml:space="preserve"> (Place Memory; PM)</w:t>
      </w:r>
      <w:r w:rsidRPr="00240CA7">
        <w:rPr>
          <w:rFonts w:ascii="Arial" w:eastAsia="Calibri" w:hAnsi="Arial" w:cs="Arial"/>
          <w:lang w:val="en-US"/>
        </w:rPr>
        <w:t xml:space="preserve"> was selectively impaired in patients with focal hippocampal damage, while spatial perception</w:t>
      </w:r>
      <w:r w:rsidR="00BD0D94" w:rsidRPr="00240CA7">
        <w:rPr>
          <w:rFonts w:ascii="Arial" w:eastAsia="Calibri" w:hAnsi="Arial" w:cs="Arial"/>
          <w:lang w:val="en-US"/>
        </w:rPr>
        <w:t xml:space="preserve"> (Place Perception; PP)</w:t>
      </w:r>
      <w:r w:rsidRPr="00240CA7">
        <w:rPr>
          <w:rFonts w:ascii="Arial" w:eastAsia="Calibri" w:hAnsi="Arial" w:cs="Arial"/>
          <w:lang w:val="en-US"/>
        </w:rPr>
        <w:t>, non</w:t>
      </w:r>
      <w:r w:rsidR="005D53E7" w:rsidRPr="00240CA7">
        <w:rPr>
          <w:rFonts w:ascii="Arial" w:eastAsia="Calibri" w:hAnsi="Arial" w:cs="Arial"/>
          <w:lang w:val="en-US"/>
        </w:rPr>
        <w:t>-</w:t>
      </w:r>
      <w:r w:rsidRPr="00240CA7">
        <w:rPr>
          <w:rFonts w:ascii="Arial" w:eastAsia="Calibri" w:hAnsi="Arial" w:cs="Arial"/>
          <w:lang w:val="en-US"/>
        </w:rPr>
        <w:t xml:space="preserve">spatial memory and </w:t>
      </w:r>
      <w:r w:rsidR="00BD0D94" w:rsidRPr="00240CA7">
        <w:rPr>
          <w:rFonts w:ascii="Arial" w:eastAsia="Calibri" w:hAnsi="Arial" w:cs="Arial"/>
          <w:lang w:val="en-US"/>
        </w:rPr>
        <w:t xml:space="preserve">non-spatial </w:t>
      </w:r>
      <w:r w:rsidRPr="00240CA7">
        <w:rPr>
          <w:rFonts w:ascii="Arial" w:eastAsia="Calibri" w:hAnsi="Arial" w:cs="Arial"/>
          <w:lang w:val="en-US"/>
        </w:rPr>
        <w:t>perception were relatively spared</w:t>
      </w:r>
      <w:r w:rsidRPr="00240CA7">
        <w:rPr>
          <w:rFonts w:ascii="Arial" w:eastAsia="Calibri" w:hAnsi="Arial" w:cs="Arial"/>
          <w:vertAlign w:val="superscript"/>
          <w:lang w:val="en-US"/>
        </w:rPr>
        <w:t>10</w:t>
      </w:r>
      <w:r w:rsidRPr="00240CA7">
        <w:rPr>
          <w:rFonts w:ascii="Arial" w:eastAsia="Calibri" w:hAnsi="Arial" w:cs="Arial"/>
          <w:lang w:val="en-US"/>
        </w:rPr>
        <w:t>, this test was applied to patients with dementia. Results from separate research groups showed that the 4MT could differentiate patients with AD dementia, not only from age-matched control subjects but also from patients with other dementia disorders</w:t>
      </w:r>
      <w:r w:rsidR="00EC578C" w:rsidRPr="00240CA7">
        <w:rPr>
          <w:rFonts w:ascii="Arial" w:eastAsia="Calibri" w:hAnsi="Arial" w:cs="Arial"/>
          <w:vertAlign w:val="superscript"/>
          <w:lang w:val="en-US"/>
        </w:rPr>
        <w:t>18</w:t>
      </w:r>
      <w:r w:rsidR="00BB3567" w:rsidRPr="00240CA7">
        <w:rPr>
          <w:rFonts w:ascii="Arial" w:eastAsia="Calibri" w:hAnsi="Arial" w:cs="Arial"/>
          <w:vertAlign w:val="superscript"/>
          <w:lang w:val="en-US"/>
        </w:rPr>
        <w:t>, 1</w:t>
      </w:r>
      <w:r w:rsidR="00EC578C" w:rsidRPr="00240CA7">
        <w:rPr>
          <w:rFonts w:ascii="Arial" w:eastAsia="Calibri" w:hAnsi="Arial" w:cs="Arial"/>
          <w:vertAlign w:val="superscript"/>
          <w:lang w:val="en-US"/>
        </w:rPr>
        <w:t>9</w:t>
      </w:r>
      <w:r w:rsidRPr="00240CA7">
        <w:rPr>
          <w:rFonts w:ascii="Arial" w:eastAsia="Calibri" w:hAnsi="Arial" w:cs="Arial"/>
          <w:lang w:val="en-US"/>
        </w:rPr>
        <w:t xml:space="preserve">. </w:t>
      </w:r>
    </w:p>
    <w:p w14:paraId="2701939D" w14:textId="77777777" w:rsidR="006C6741" w:rsidRPr="00240CA7" w:rsidRDefault="006C6741" w:rsidP="00FE00D6">
      <w:pPr>
        <w:ind w:right="141"/>
        <w:jc w:val="both"/>
        <w:rPr>
          <w:rFonts w:ascii="Arial" w:eastAsia="Calibri" w:hAnsi="Arial" w:cs="Arial"/>
          <w:lang w:val="en-US"/>
        </w:rPr>
      </w:pPr>
    </w:p>
    <w:p w14:paraId="0288A81C" w14:textId="0392955C" w:rsidR="006C6741" w:rsidRPr="00240CA7" w:rsidRDefault="00A84A39" w:rsidP="00FE00D6">
      <w:pPr>
        <w:ind w:right="141"/>
        <w:jc w:val="both"/>
        <w:rPr>
          <w:rFonts w:ascii="Arial" w:eastAsia="Calibri" w:hAnsi="Arial" w:cs="Arial"/>
          <w:lang w:val="en-US"/>
        </w:rPr>
      </w:pPr>
      <w:r>
        <w:rPr>
          <w:rFonts w:ascii="Arial" w:eastAsia="Calibri" w:hAnsi="Arial" w:cs="Arial"/>
          <w:lang w:val="en-US"/>
        </w:rPr>
        <w:t>More recently,</w:t>
      </w:r>
      <w:r w:rsidR="006C6741" w:rsidRPr="00240CA7">
        <w:rPr>
          <w:rFonts w:ascii="Arial" w:eastAsia="Calibri" w:hAnsi="Arial" w:cs="Arial"/>
          <w:lang w:val="en-US"/>
        </w:rPr>
        <w:t xml:space="preserve"> the 4MT </w:t>
      </w:r>
      <w:r>
        <w:rPr>
          <w:rFonts w:ascii="Arial" w:eastAsia="Calibri" w:hAnsi="Arial" w:cs="Arial"/>
          <w:lang w:val="en-US"/>
        </w:rPr>
        <w:t>has been shown to</w:t>
      </w:r>
      <w:r w:rsidR="006C6741" w:rsidRPr="00240CA7">
        <w:rPr>
          <w:rFonts w:ascii="Arial" w:eastAsia="Calibri" w:hAnsi="Arial" w:cs="Arial"/>
          <w:lang w:val="en-US"/>
        </w:rPr>
        <w:t xml:space="preserve"> discriminate MCI patients with and without biomarker evidence of underlying AD, illustrating its potential utility as a clinical test for pre-dementia AD</w:t>
      </w:r>
      <w:r w:rsidR="006C6741" w:rsidRPr="00240CA7">
        <w:rPr>
          <w:rFonts w:ascii="Arial" w:eastAsia="Calibri" w:hAnsi="Arial" w:cs="Arial"/>
          <w:vertAlign w:val="superscript"/>
          <w:lang w:val="en-US"/>
        </w:rPr>
        <w:t>2</w:t>
      </w:r>
      <w:r w:rsidR="00EC578C" w:rsidRPr="00240CA7">
        <w:rPr>
          <w:rFonts w:ascii="Arial" w:eastAsia="Calibri" w:hAnsi="Arial" w:cs="Arial"/>
          <w:vertAlign w:val="superscript"/>
          <w:lang w:val="en-US"/>
        </w:rPr>
        <w:t>0</w:t>
      </w:r>
      <w:r w:rsidR="006C6741" w:rsidRPr="00240CA7">
        <w:rPr>
          <w:rFonts w:ascii="Arial" w:eastAsia="Calibri" w:hAnsi="Arial" w:cs="Arial"/>
          <w:lang w:val="en-US"/>
        </w:rPr>
        <w:t>. As part of the same study, the 4MT was successfully applied to an MCI patient cohort recruited from Italian memory clinics, demonstrating the utility of this test, the design of which is language-independent, in different clinical and cultural settings.</w:t>
      </w:r>
    </w:p>
    <w:p w14:paraId="58916931" w14:textId="77777777" w:rsidR="00356ACF" w:rsidRPr="00240CA7" w:rsidRDefault="00356ACF" w:rsidP="00FE00D6">
      <w:pPr>
        <w:ind w:right="141"/>
        <w:jc w:val="both"/>
        <w:rPr>
          <w:rFonts w:ascii="Arial" w:eastAsia="Calibri" w:hAnsi="Arial" w:cs="Arial"/>
          <w:lang w:val="en-US"/>
        </w:rPr>
      </w:pPr>
    </w:p>
    <w:p w14:paraId="20406146" w14:textId="13BFB2C2" w:rsidR="006C6741" w:rsidRPr="004D2CE6" w:rsidRDefault="006C6741" w:rsidP="00FE00D6">
      <w:pPr>
        <w:ind w:right="141"/>
        <w:jc w:val="both"/>
        <w:rPr>
          <w:rFonts w:ascii="Arial" w:hAnsi="Arial" w:cs="Arial"/>
          <w:lang w:val="en-US"/>
        </w:rPr>
      </w:pPr>
      <w:r w:rsidRPr="00240CA7">
        <w:rPr>
          <w:rFonts w:ascii="Arial" w:eastAsia="Calibri" w:hAnsi="Arial" w:cs="Arial"/>
          <w:lang w:val="en-US"/>
        </w:rPr>
        <w:t xml:space="preserve">This paper describes the 4MT methodology and summarizes the results of the study on MCI patients, which are published in full in the paper by Moodley </w:t>
      </w:r>
      <w:r w:rsidRPr="004D2CE6">
        <w:rPr>
          <w:rFonts w:ascii="Arial" w:eastAsia="Calibri" w:hAnsi="Arial" w:cs="Arial"/>
          <w:i/>
          <w:lang w:val="en-US"/>
        </w:rPr>
        <w:t>et al</w:t>
      </w:r>
      <w:r w:rsidRPr="00240CA7">
        <w:rPr>
          <w:rFonts w:ascii="Arial" w:eastAsia="Calibri" w:hAnsi="Arial" w:cs="Arial"/>
          <w:lang w:val="en-US"/>
        </w:rPr>
        <w:t>. (2015)</w:t>
      </w:r>
      <w:r w:rsidRPr="00240CA7">
        <w:rPr>
          <w:rFonts w:ascii="Arial" w:eastAsia="Calibri" w:hAnsi="Arial" w:cs="Arial"/>
          <w:vertAlign w:val="superscript"/>
          <w:lang w:val="en-US"/>
        </w:rPr>
        <w:t>2</w:t>
      </w:r>
      <w:r w:rsidR="00EC578C" w:rsidRPr="00240CA7">
        <w:rPr>
          <w:rFonts w:ascii="Arial" w:eastAsia="Calibri" w:hAnsi="Arial" w:cs="Arial"/>
          <w:vertAlign w:val="superscript"/>
          <w:lang w:val="en-US"/>
        </w:rPr>
        <w:t>0</w:t>
      </w:r>
      <w:r w:rsidRPr="00240CA7">
        <w:rPr>
          <w:rFonts w:ascii="Arial" w:eastAsia="Calibri" w:hAnsi="Arial" w:cs="Arial"/>
          <w:lang w:val="en-US"/>
        </w:rPr>
        <w:t xml:space="preserve">. In this study, </w:t>
      </w:r>
      <w:r w:rsidRPr="004D2CE6">
        <w:rPr>
          <w:rFonts w:ascii="Arial" w:hAnsi="Arial" w:cs="Arial"/>
          <w:lang w:val="en-US"/>
        </w:rPr>
        <w:t>performance on the 4MT was compared with structural measurements of key brain regions involved in spatial processing, namely the hippocampus, precuneus and posterior cingulate gyrus.</w:t>
      </w:r>
    </w:p>
    <w:p w14:paraId="4A02A5E5" w14:textId="77777777" w:rsidR="00AA3922" w:rsidRPr="007C5A2A" w:rsidRDefault="00AA3922" w:rsidP="00FE00D6">
      <w:pPr>
        <w:ind w:right="141"/>
        <w:jc w:val="both"/>
        <w:rPr>
          <w:rFonts w:ascii="Arial" w:eastAsia="Calibri" w:hAnsi="Arial" w:cs="Arial"/>
          <w:lang w:val="en-US"/>
        </w:rPr>
      </w:pPr>
    </w:p>
    <w:p w14:paraId="62A31549" w14:textId="77777777" w:rsidR="00AA3922" w:rsidRPr="00533FF2" w:rsidRDefault="00AA3922" w:rsidP="00FE00D6">
      <w:pPr>
        <w:ind w:right="141"/>
        <w:jc w:val="both"/>
        <w:rPr>
          <w:rFonts w:ascii="Arial" w:eastAsia="Calibri" w:hAnsi="Arial" w:cs="Arial"/>
          <w:b/>
          <w:lang w:val="en-US"/>
        </w:rPr>
      </w:pPr>
      <w:r w:rsidRPr="00533FF2">
        <w:rPr>
          <w:rFonts w:ascii="Arial" w:eastAsia="Calibri" w:hAnsi="Arial" w:cs="Arial"/>
          <w:b/>
          <w:lang w:val="en-US"/>
        </w:rPr>
        <w:t>PROTOCOL:</w:t>
      </w:r>
    </w:p>
    <w:p w14:paraId="25747C38" w14:textId="77777777" w:rsidR="00AA3922" w:rsidRDefault="00AA3922" w:rsidP="004A5DCE">
      <w:pPr>
        <w:ind w:right="141"/>
        <w:jc w:val="both"/>
        <w:rPr>
          <w:rFonts w:ascii="Arial" w:eastAsia="Calibri" w:hAnsi="Arial" w:cs="Arial"/>
          <w:lang w:val="en-US"/>
        </w:rPr>
      </w:pPr>
    </w:p>
    <w:p w14:paraId="41FA9A3B" w14:textId="26554916" w:rsidR="004F087D" w:rsidRPr="00FE00D6" w:rsidRDefault="004F087D" w:rsidP="00FE00D6">
      <w:pPr>
        <w:pStyle w:val="ListParagraph"/>
        <w:numPr>
          <w:ilvl w:val="0"/>
          <w:numId w:val="3"/>
        </w:numPr>
        <w:ind w:left="0" w:right="141" w:firstLine="0"/>
        <w:jc w:val="both"/>
        <w:rPr>
          <w:rFonts w:ascii="Arial" w:eastAsia="Calibri" w:hAnsi="Arial" w:cs="Arial"/>
          <w:b/>
          <w:lang w:val="en-US"/>
        </w:rPr>
      </w:pPr>
      <w:r w:rsidRPr="00FE00D6">
        <w:rPr>
          <w:rFonts w:ascii="Arial" w:eastAsia="Calibri" w:hAnsi="Arial" w:cs="Arial"/>
          <w:b/>
          <w:lang w:val="en-US"/>
        </w:rPr>
        <w:t>Pa</w:t>
      </w:r>
      <w:r w:rsidR="00A42DF3" w:rsidRPr="00FE00D6">
        <w:rPr>
          <w:rFonts w:ascii="Arial" w:eastAsia="Calibri" w:hAnsi="Arial" w:cs="Arial"/>
          <w:b/>
          <w:lang w:val="en-US"/>
        </w:rPr>
        <w:t>rticipan</w:t>
      </w:r>
      <w:r w:rsidRPr="00FE00D6">
        <w:rPr>
          <w:rFonts w:ascii="Arial" w:eastAsia="Calibri" w:hAnsi="Arial" w:cs="Arial"/>
          <w:b/>
          <w:lang w:val="en-US"/>
        </w:rPr>
        <w:t>t selection criteria</w:t>
      </w:r>
    </w:p>
    <w:p w14:paraId="633794A4" w14:textId="77777777" w:rsidR="004F087D" w:rsidRDefault="004F087D" w:rsidP="00FE00D6">
      <w:pPr>
        <w:ind w:right="141"/>
        <w:jc w:val="both"/>
        <w:rPr>
          <w:rFonts w:ascii="Arial" w:eastAsia="Calibri" w:hAnsi="Arial" w:cs="Arial"/>
          <w:b/>
          <w:lang w:val="en-US"/>
        </w:rPr>
      </w:pPr>
    </w:p>
    <w:p w14:paraId="63966757" w14:textId="3FE36E2B" w:rsidR="004F087D" w:rsidRPr="00FE00D6" w:rsidRDefault="00FE00D6" w:rsidP="00FE00D6">
      <w:pPr>
        <w:ind w:right="141"/>
        <w:jc w:val="both"/>
        <w:rPr>
          <w:rFonts w:ascii="Arial" w:eastAsia="Calibri" w:hAnsi="Arial" w:cs="Arial"/>
          <w:lang w:val="en-US"/>
        </w:rPr>
      </w:pPr>
      <w:r>
        <w:rPr>
          <w:rFonts w:ascii="Arial" w:eastAsia="Calibri" w:hAnsi="Arial" w:cs="Arial"/>
          <w:lang w:val="en-US"/>
        </w:rPr>
        <w:t>1.1) Select</w:t>
      </w:r>
      <w:r w:rsidR="004F087D">
        <w:rPr>
          <w:rFonts w:ascii="Arial" w:eastAsia="Calibri" w:hAnsi="Arial" w:cs="Arial"/>
          <w:lang w:val="en-US"/>
        </w:rPr>
        <w:t xml:space="preserve"> individual</w:t>
      </w:r>
      <w:r>
        <w:rPr>
          <w:rFonts w:ascii="Arial" w:eastAsia="Calibri" w:hAnsi="Arial" w:cs="Arial"/>
          <w:lang w:val="en-US"/>
        </w:rPr>
        <w:t>s</w:t>
      </w:r>
      <w:r w:rsidR="004F087D">
        <w:rPr>
          <w:rFonts w:ascii="Arial" w:eastAsia="Calibri" w:hAnsi="Arial" w:cs="Arial"/>
          <w:lang w:val="en-US"/>
        </w:rPr>
        <w:t xml:space="preserve"> </w:t>
      </w:r>
      <w:r>
        <w:rPr>
          <w:rFonts w:ascii="Arial" w:eastAsia="Calibri" w:hAnsi="Arial" w:cs="Arial"/>
          <w:lang w:val="en-US"/>
        </w:rPr>
        <w:t>who are not color-blind and have</w:t>
      </w:r>
      <w:r w:rsidR="004F087D">
        <w:rPr>
          <w:rFonts w:ascii="Arial" w:eastAsia="Calibri" w:hAnsi="Arial" w:cs="Arial"/>
          <w:lang w:val="en-US"/>
        </w:rPr>
        <w:t xml:space="preserve"> normal or corrected-to-normal vision.</w:t>
      </w:r>
    </w:p>
    <w:p w14:paraId="664E4413" w14:textId="77777777" w:rsidR="004F087D" w:rsidRDefault="004F087D" w:rsidP="00FE00D6">
      <w:pPr>
        <w:ind w:right="141"/>
        <w:jc w:val="both"/>
        <w:rPr>
          <w:rFonts w:ascii="Arial" w:eastAsia="Calibri" w:hAnsi="Arial" w:cs="Arial"/>
          <w:b/>
          <w:lang w:val="en-US"/>
        </w:rPr>
      </w:pPr>
    </w:p>
    <w:p w14:paraId="1A38CAD9" w14:textId="180AB4FC" w:rsidR="007C5A2A" w:rsidRPr="004D2CE6" w:rsidRDefault="007C5A2A" w:rsidP="004D2CE6">
      <w:pPr>
        <w:pStyle w:val="ListParagraph"/>
        <w:numPr>
          <w:ilvl w:val="0"/>
          <w:numId w:val="3"/>
        </w:numPr>
        <w:ind w:left="0" w:right="141" w:firstLine="0"/>
        <w:jc w:val="both"/>
        <w:rPr>
          <w:rFonts w:ascii="Arial" w:eastAsia="Calibri" w:hAnsi="Arial" w:cs="Arial"/>
          <w:b/>
          <w:lang w:val="en-US"/>
        </w:rPr>
      </w:pPr>
      <w:r w:rsidRPr="00FE00D6">
        <w:rPr>
          <w:rFonts w:ascii="Arial" w:eastAsia="Calibri" w:hAnsi="Arial" w:cs="Arial"/>
          <w:b/>
          <w:lang w:val="en-US"/>
        </w:rPr>
        <w:t>Test p</w:t>
      </w:r>
      <w:r w:rsidRPr="004D2CE6">
        <w:rPr>
          <w:rFonts w:ascii="Arial" w:eastAsia="Calibri" w:hAnsi="Arial" w:cs="Arial"/>
          <w:b/>
          <w:lang w:val="en-US"/>
        </w:rPr>
        <w:t>reparation</w:t>
      </w:r>
    </w:p>
    <w:p w14:paraId="0FCAB463" w14:textId="77777777" w:rsidR="007C5A2A" w:rsidRPr="007C5A2A" w:rsidRDefault="007C5A2A" w:rsidP="00FE00D6">
      <w:pPr>
        <w:ind w:right="141"/>
        <w:jc w:val="both"/>
        <w:rPr>
          <w:rFonts w:ascii="Arial" w:eastAsia="Calibri" w:hAnsi="Arial" w:cs="Arial"/>
          <w:lang w:val="en-US"/>
        </w:rPr>
      </w:pPr>
    </w:p>
    <w:p w14:paraId="3E8D7A05" w14:textId="6A33AA28" w:rsidR="000F1261" w:rsidRPr="007C5A2A" w:rsidRDefault="00AA3922" w:rsidP="00FE00D6">
      <w:pPr>
        <w:pStyle w:val="ListParagraph"/>
        <w:numPr>
          <w:ilvl w:val="1"/>
          <w:numId w:val="4"/>
        </w:numPr>
        <w:ind w:left="0" w:right="141" w:firstLine="0"/>
        <w:jc w:val="both"/>
        <w:rPr>
          <w:rFonts w:ascii="Arial" w:eastAsia="Calibri" w:hAnsi="Arial" w:cs="Arial"/>
          <w:lang w:val="en-US"/>
        </w:rPr>
      </w:pPr>
      <w:r w:rsidRPr="007C5A2A">
        <w:rPr>
          <w:rFonts w:ascii="Arial" w:eastAsia="Calibri" w:hAnsi="Arial" w:cs="Arial"/>
          <w:lang w:val="en-US"/>
        </w:rPr>
        <w:t xml:space="preserve">Seat the patient or control participant in a quiet room. </w:t>
      </w:r>
    </w:p>
    <w:p w14:paraId="474132C3" w14:textId="77777777" w:rsidR="000F1261" w:rsidRPr="00533FF2" w:rsidRDefault="000F1261" w:rsidP="00FE00D6">
      <w:pPr>
        <w:pStyle w:val="ListParagraph"/>
        <w:ind w:left="0" w:right="141"/>
        <w:jc w:val="both"/>
        <w:rPr>
          <w:rFonts w:ascii="Arial" w:eastAsia="Calibri" w:hAnsi="Arial" w:cs="Arial"/>
          <w:lang w:val="en-US"/>
        </w:rPr>
      </w:pPr>
    </w:p>
    <w:p w14:paraId="00CE3D00" w14:textId="5BA1E5F8" w:rsidR="00AA3922" w:rsidRDefault="000F1261" w:rsidP="00FE00D6">
      <w:pPr>
        <w:pStyle w:val="ListParagraph"/>
        <w:numPr>
          <w:ilvl w:val="1"/>
          <w:numId w:val="4"/>
        </w:numPr>
        <w:ind w:left="0" w:right="141" w:firstLine="0"/>
        <w:jc w:val="both"/>
        <w:rPr>
          <w:rFonts w:ascii="Arial" w:eastAsia="Calibri" w:hAnsi="Arial" w:cs="Arial"/>
          <w:lang w:val="en-US"/>
        </w:rPr>
      </w:pPr>
      <w:r w:rsidRPr="00240CA7">
        <w:rPr>
          <w:rFonts w:ascii="Arial" w:eastAsia="Calibri" w:hAnsi="Arial" w:cs="Arial"/>
          <w:lang w:val="en-US"/>
        </w:rPr>
        <w:t>Ensure the patient or control participant has glasses to correct their vision, if applicable</w:t>
      </w:r>
      <w:r w:rsidR="004543FA" w:rsidRPr="00240CA7">
        <w:rPr>
          <w:rFonts w:ascii="Arial" w:eastAsia="Calibri" w:hAnsi="Arial" w:cs="Arial"/>
          <w:lang w:val="en-US"/>
        </w:rPr>
        <w:t>.</w:t>
      </w:r>
    </w:p>
    <w:p w14:paraId="4C89FDC8" w14:textId="77777777" w:rsidR="007C5A2A" w:rsidRPr="004D2CE6" w:rsidRDefault="007C5A2A" w:rsidP="004D2CE6">
      <w:pPr>
        <w:ind w:right="141"/>
        <w:jc w:val="both"/>
        <w:rPr>
          <w:rFonts w:ascii="Arial" w:eastAsia="Calibri" w:hAnsi="Arial" w:cs="Arial"/>
          <w:lang w:val="en-US"/>
        </w:rPr>
      </w:pPr>
    </w:p>
    <w:p w14:paraId="637CF9DA" w14:textId="6D00427E" w:rsidR="007C5A2A" w:rsidRPr="004D2CE6" w:rsidRDefault="00FE00D6" w:rsidP="004D2CE6">
      <w:pPr>
        <w:pStyle w:val="ListParagraph"/>
        <w:ind w:left="0" w:right="141"/>
        <w:jc w:val="both"/>
        <w:rPr>
          <w:rFonts w:ascii="Arial" w:eastAsia="Calibri" w:hAnsi="Arial" w:cs="Arial"/>
          <w:b/>
          <w:lang w:val="en-US"/>
        </w:rPr>
      </w:pPr>
      <w:r>
        <w:rPr>
          <w:rFonts w:ascii="Arial" w:eastAsia="Calibri" w:hAnsi="Arial" w:cs="Arial"/>
          <w:b/>
          <w:lang w:val="en-US"/>
        </w:rPr>
        <w:t xml:space="preserve">3. </w:t>
      </w:r>
      <w:r w:rsidR="007C5A2A" w:rsidRPr="004D2CE6">
        <w:rPr>
          <w:rFonts w:ascii="Arial" w:eastAsia="Calibri" w:hAnsi="Arial" w:cs="Arial"/>
          <w:b/>
          <w:lang w:val="en-US"/>
        </w:rPr>
        <w:t>Practice test</w:t>
      </w:r>
    </w:p>
    <w:p w14:paraId="0306D583" w14:textId="77777777" w:rsidR="00AA3922" w:rsidRPr="007C5A2A" w:rsidRDefault="00AA3922" w:rsidP="00FE00D6">
      <w:pPr>
        <w:ind w:right="141"/>
        <w:jc w:val="both"/>
        <w:rPr>
          <w:rFonts w:ascii="Arial" w:eastAsia="Calibri" w:hAnsi="Arial" w:cs="Arial"/>
          <w:lang w:val="en-US"/>
        </w:rPr>
      </w:pPr>
    </w:p>
    <w:p w14:paraId="19FB0850" w14:textId="332C6DD0" w:rsidR="004543FA" w:rsidRPr="00240CA7" w:rsidRDefault="00AA3922" w:rsidP="00FE00D6">
      <w:pPr>
        <w:pStyle w:val="ListParagraph"/>
        <w:numPr>
          <w:ilvl w:val="1"/>
          <w:numId w:val="5"/>
        </w:numPr>
        <w:ind w:left="0" w:right="141" w:firstLine="0"/>
        <w:jc w:val="both"/>
        <w:rPr>
          <w:rFonts w:ascii="Arial" w:eastAsia="Calibri" w:hAnsi="Arial" w:cs="Arial"/>
          <w:lang w:val="en-US"/>
        </w:rPr>
      </w:pPr>
      <w:r w:rsidRPr="00533FF2">
        <w:rPr>
          <w:rFonts w:ascii="Arial" w:eastAsia="Calibri" w:hAnsi="Arial" w:cs="Arial"/>
          <w:lang w:val="en-US"/>
        </w:rPr>
        <w:t xml:space="preserve">Instruct the participant as follows: </w:t>
      </w:r>
    </w:p>
    <w:p w14:paraId="186F4E55" w14:textId="33F6CB0E" w:rsidR="00AA3922" w:rsidRPr="00240CA7" w:rsidRDefault="00AA3922" w:rsidP="00FE00D6">
      <w:pPr>
        <w:ind w:right="141"/>
        <w:jc w:val="both"/>
        <w:rPr>
          <w:rFonts w:ascii="Arial" w:eastAsia="Calibri" w:hAnsi="Arial" w:cs="Arial"/>
          <w:i/>
          <w:lang w:val="en-US"/>
        </w:rPr>
      </w:pPr>
      <w:r w:rsidRPr="00240CA7">
        <w:rPr>
          <w:rFonts w:ascii="Arial" w:eastAsia="Calibri" w:hAnsi="Arial" w:cs="Arial"/>
          <w:i/>
          <w:lang w:val="en-US"/>
        </w:rPr>
        <w:t xml:space="preserve">“In this test you will see a picture of a mountain landscape which you should study carefully. </w:t>
      </w:r>
      <w:r w:rsidR="0085461D" w:rsidRPr="00240CA7">
        <w:rPr>
          <w:rFonts w:ascii="Arial" w:eastAsia="Calibri" w:hAnsi="Arial" w:cs="Arial"/>
          <w:i/>
          <w:lang w:val="en-US"/>
        </w:rPr>
        <w:t>T</w:t>
      </w:r>
      <w:r w:rsidRPr="00240CA7">
        <w:rPr>
          <w:rFonts w:ascii="Arial" w:eastAsia="Calibri" w:hAnsi="Arial" w:cs="Arial"/>
          <w:i/>
          <w:lang w:val="en-US"/>
        </w:rPr>
        <w:t>hat picture will be followed by four similar landscapes seen from different points of view and under different conditions of lighting or weather.”</w:t>
      </w:r>
    </w:p>
    <w:p w14:paraId="011CDC50" w14:textId="612DE626" w:rsidR="00AA3922" w:rsidRPr="00240CA7" w:rsidRDefault="00AA3922" w:rsidP="00FE00D6">
      <w:pPr>
        <w:ind w:right="141"/>
        <w:jc w:val="both"/>
        <w:rPr>
          <w:rFonts w:ascii="Arial" w:eastAsia="Calibri" w:hAnsi="Arial" w:cs="Arial"/>
          <w:i/>
          <w:lang w:val="en-US"/>
        </w:rPr>
      </w:pPr>
      <w:r w:rsidRPr="00240CA7">
        <w:rPr>
          <w:rFonts w:ascii="Arial" w:eastAsia="Calibri" w:hAnsi="Arial" w:cs="Arial"/>
          <w:i/>
          <w:lang w:val="en-US"/>
        </w:rPr>
        <w:t>“One of the four pictures shows exactly the same place as in the previous picture</w:t>
      </w:r>
      <w:r w:rsidR="00C46E9C" w:rsidRPr="00240CA7">
        <w:rPr>
          <w:rFonts w:ascii="Arial" w:eastAsia="Calibri" w:hAnsi="Arial" w:cs="Arial"/>
          <w:i/>
          <w:lang w:val="en-US"/>
        </w:rPr>
        <w:t>,</w:t>
      </w:r>
      <w:r w:rsidRPr="00240CA7">
        <w:rPr>
          <w:rFonts w:ascii="Arial" w:eastAsia="Calibri" w:hAnsi="Arial" w:cs="Arial"/>
          <w:i/>
          <w:lang w:val="en-US"/>
        </w:rPr>
        <w:t xml:space="preserve"> although it will be shown from a slightly different viewpoint and conditions of lighting or weather. Your task is to identify which of the four pictures shows the same place as the one you have just seen.”  </w:t>
      </w:r>
    </w:p>
    <w:p w14:paraId="4B3C9CD6" w14:textId="77777777" w:rsidR="00AA3922" w:rsidRPr="00240CA7" w:rsidRDefault="00AA3922" w:rsidP="00FE00D6">
      <w:pPr>
        <w:ind w:right="141"/>
        <w:jc w:val="both"/>
        <w:rPr>
          <w:rFonts w:ascii="Arial" w:eastAsia="Calibri" w:hAnsi="Arial" w:cs="Arial"/>
          <w:i/>
          <w:lang w:val="en-US"/>
        </w:rPr>
      </w:pPr>
      <w:r w:rsidRPr="00240CA7">
        <w:rPr>
          <w:rFonts w:ascii="Arial" w:eastAsia="Calibri" w:hAnsi="Arial" w:cs="Arial"/>
          <w:i/>
          <w:lang w:val="en-US"/>
        </w:rPr>
        <w:t xml:space="preserve">“Focus on the layout of the scene (the shape and arrangement of mountains and other geographical features). </w:t>
      </w:r>
    </w:p>
    <w:p w14:paraId="6F59AB49" w14:textId="77777777" w:rsidR="00AA3922" w:rsidRPr="00240CA7" w:rsidRDefault="00AA3922" w:rsidP="00FE00D6">
      <w:pPr>
        <w:ind w:right="141"/>
        <w:jc w:val="both"/>
        <w:rPr>
          <w:rFonts w:ascii="Arial" w:eastAsia="Calibri" w:hAnsi="Arial" w:cs="Arial"/>
          <w:i/>
          <w:lang w:val="en-US"/>
        </w:rPr>
      </w:pPr>
      <w:r w:rsidRPr="00240CA7">
        <w:rPr>
          <w:rFonts w:ascii="Arial" w:eastAsia="Calibri" w:hAnsi="Arial" w:cs="Arial"/>
          <w:i/>
          <w:lang w:val="en-US"/>
        </w:rPr>
        <w:t>“Which picture shows the place in the previous picture?”</w:t>
      </w:r>
    </w:p>
    <w:p w14:paraId="5E0D0A40" w14:textId="77777777" w:rsidR="00AA3922" w:rsidRPr="00240CA7" w:rsidRDefault="00AA3922" w:rsidP="00FE00D6">
      <w:pPr>
        <w:ind w:right="141"/>
        <w:jc w:val="both"/>
        <w:rPr>
          <w:rFonts w:ascii="Arial" w:eastAsia="Calibri" w:hAnsi="Arial" w:cs="Arial"/>
          <w:lang w:val="en-US"/>
        </w:rPr>
      </w:pPr>
    </w:p>
    <w:p w14:paraId="354F2778" w14:textId="371A656D" w:rsidR="00AA3922" w:rsidRPr="00FE00D6" w:rsidRDefault="00AA3922" w:rsidP="00FE00D6">
      <w:pPr>
        <w:pStyle w:val="ListParagraph"/>
        <w:numPr>
          <w:ilvl w:val="1"/>
          <w:numId w:val="5"/>
        </w:numPr>
        <w:ind w:left="0" w:right="141" w:firstLine="0"/>
        <w:jc w:val="both"/>
        <w:rPr>
          <w:rFonts w:ascii="Arial" w:eastAsia="Calibri" w:hAnsi="Arial" w:cs="Arial"/>
          <w:lang w:val="en-US"/>
        </w:rPr>
      </w:pPr>
      <w:r w:rsidRPr="00FE00D6">
        <w:rPr>
          <w:rFonts w:ascii="Arial" w:eastAsia="Calibri" w:hAnsi="Arial" w:cs="Arial"/>
          <w:lang w:val="en-US"/>
        </w:rPr>
        <w:t xml:space="preserve">Instruct the participant to complete three practice items. </w:t>
      </w:r>
    </w:p>
    <w:p w14:paraId="2E29356F" w14:textId="77777777" w:rsidR="009469D9" w:rsidRPr="00240CA7" w:rsidRDefault="009469D9" w:rsidP="00FE00D6">
      <w:pPr>
        <w:ind w:right="141"/>
        <w:jc w:val="both"/>
        <w:rPr>
          <w:rFonts w:ascii="Arial" w:eastAsia="Calibri" w:hAnsi="Arial" w:cs="Arial"/>
          <w:lang w:val="en-US"/>
        </w:rPr>
      </w:pPr>
    </w:p>
    <w:p w14:paraId="38AA07DA" w14:textId="48EC1B5A" w:rsidR="00AA3922" w:rsidRPr="00240CA7" w:rsidRDefault="00FE00D6" w:rsidP="00FE00D6">
      <w:pPr>
        <w:ind w:right="141"/>
        <w:jc w:val="both"/>
        <w:rPr>
          <w:rFonts w:ascii="Arial" w:eastAsia="Calibri" w:hAnsi="Arial" w:cs="Arial"/>
          <w:lang w:val="en-US"/>
        </w:rPr>
      </w:pPr>
      <w:r>
        <w:rPr>
          <w:rFonts w:ascii="Arial" w:eastAsia="Calibri" w:hAnsi="Arial" w:cs="Arial"/>
          <w:lang w:val="en-US"/>
        </w:rPr>
        <w:t xml:space="preserve">3.2.1) </w:t>
      </w:r>
      <w:r w:rsidR="00AA3922" w:rsidRPr="00240CA7">
        <w:rPr>
          <w:rFonts w:ascii="Arial" w:eastAsia="Calibri" w:hAnsi="Arial" w:cs="Arial"/>
          <w:lang w:val="en-US"/>
        </w:rPr>
        <w:t xml:space="preserve">Provide verbal feedback on these items where necessary, drawing participants’ attention to relevant features of the stimuli. </w:t>
      </w:r>
    </w:p>
    <w:p w14:paraId="21A1EB31" w14:textId="77777777" w:rsidR="009469D9" w:rsidRPr="00240CA7" w:rsidRDefault="009469D9" w:rsidP="00FE00D6">
      <w:pPr>
        <w:ind w:right="141"/>
        <w:jc w:val="both"/>
        <w:rPr>
          <w:rFonts w:ascii="Arial" w:eastAsia="Calibri" w:hAnsi="Arial" w:cs="Arial"/>
          <w:lang w:val="en-US"/>
        </w:rPr>
      </w:pPr>
    </w:p>
    <w:p w14:paraId="6DFC0731" w14:textId="75824B0E" w:rsidR="00AA3922" w:rsidRPr="00240CA7" w:rsidRDefault="00FE00D6" w:rsidP="00FE00D6">
      <w:pPr>
        <w:ind w:right="141"/>
        <w:jc w:val="both"/>
        <w:rPr>
          <w:rFonts w:ascii="Arial" w:eastAsia="Calibri" w:hAnsi="Arial" w:cs="Arial"/>
          <w:lang w:val="en-US"/>
        </w:rPr>
      </w:pPr>
      <w:r>
        <w:rPr>
          <w:rFonts w:ascii="Arial" w:eastAsia="Calibri" w:hAnsi="Arial" w:cs="Arial"/>
          <w:lang w:val="en-US"/>
        </w:rPr>
        <w:t xml:space="preserve">3.2.2) </w:t>
      </w:r>
      <w:r w:rsidR="00AA3922" w:rsidRPr="00240CA7">
        <w:rPr>
          <w:rFonts w:ascii="Arial" w:eastAsia="Calibri" w:hAnsi="Arial" w:cs="Arial"/>
          <w:lang w:val="en-US"/>
        </w:rPr>
        <w:t xml:space="preserve">During the practice phase, </w:t>
      </w:r>
      <w:r w:rsidR="004543FA" w:rsidRPr="00240CA7">
        <w:rPr>
          <w:rFonts w:ascii="Arial" w:eastAsia="Calibri" w:hAnsi="Arial" w:cs="Arial"/>
          <w:lang w:val="en-US"/>
        </w:rPr>
        <w:t>instruct</w:t>
      </w:r>
      <w:r w:rsidR="00AA3922" w:rsidRPr="00240CA7">
        <w:rPr>
          <w:rFonts w:ascii="Arial" w:eastAsia="Calibri" w:hAnsi="Arial" w:cs="Arial"/>
          <w:lang w:val="en-US"/>
        </w:rPr>
        <w:t xml:space="preserve"> the participant to ask for clarification if they are unsure about any aspect of the task, and reinforce the original instructions as necessary</w:t>
      </w:r>
      <w:r w:rsidR="004F1554" w:rsidRPr="00240CA7">
        <w:rPr>
          <w:rFonts w:ascii="Arial" w:eastAsia="Calibri" w:hAnsi="Arial" w:cs="Arial"/>
          <w:lang w:val="en-US"/>
        </w:rPr>
        <w:t>,</w:t>
      </w:r>
      <w:r w:rsidR="00AA3922" w:rsidRPr="00240CA7">
        <w:rPr>
          <w:rFonts w:ascii="Arial" w:eastAsia="Calibri" w:hAnsi="Arial" w:cs="Arial"/>
          <w:lang w:val="en-US"/>
        </w:rPr>
        <w:t xml:space="preserve"> before proceeding to the test items.</w:t>
      </w:r>
    </w:p>
    <w:p w14:paraId="78ACCA33" w14:textId="77777777" w:rsidR="00AA3922" w:rsidRDefault="00AA3922" w:rsidP="00FE00D6">
      <w:pPr>
        <w:ind w:right="141"/>
        <w:jc w:val="both"/>
        <w:rPr>
          <w:rFonts w:ascii="Arial" w:eastAsia="Calibri" w:hAnsi="Arial" w:cs="Arial"/>
          <w:lang w:val="en-US"/>
        </w:rPr>
      </w:pPr>
    </w:p>
    <w:p w14:paraId="42115DD9" w14:textId="182F3276" w:rsidR="007C5A2A" w:rsidRPr="004D2CE6" w:rsidRDefault="007C5A2A" w:rsidP="00FE00D6">
      <w:pPr>
        <w:pStyle w:val="ListParagraph"/>
        <w:numPr>
          <w:ilvl w:val="0"/>
          <w:numId w:val="5"/>
        </w:numPr>
        <w:ind w:left="0" w:right="141" w:firstLine="0"/>
        <w:jc w:val="both"/>
        <w:rPr>
          <w:rFonts w:ascii="Arial" w:eastAsia="Calibri" w:hAnsi="Arial" w:cs="Arial"/>
          <w:b/>
          <w:lang w:val="en-US"/>
        </w:rPr>
      </w:pPr>
      <w:r w:rsidRPr="004D2CE6">
        <w:rPr>
          <w:rFonts w:ascii="Arial" w:eastAsia="Calibri" w:hAnsi="Arial" w:cs="Arial"/>
          <w:b/>
          <w:lang w:val="en-US"/>
        </w:rPr>
        <w:t>Main test</w:t>
      </w:r>
    </w:p>
    <w:p w14:paraId="53FA3D60" w14:textId="77777777" w:rsidR="007C5A2A" w:rsidRPr="007C5A2A" w:rsidRDefault="007C5A2A" w:rsidP="00FE00D6">
      <w:pPr>
        <w:ind w:right="141"/>
        <w:jc w:val="both"/>
        <w:rPr>
          <w:rFonts w:ascii="Arial" w:eastAsia="Calibri" w:hAnsi="Arial" w:cs="Arial"/>
          <w:lang w:val="en-US"/>
        </w:rPr>
      </w:pPr>
    </w:p>
    <w:p w14:paraId="17D5F9D8" w14:textId="7C9F0EBF" w:rsidR="00AA3922" w:rsidRPr="00FE00D6" w:rsidRDefault="0026383B" w:rsidP="00FE00D6">
      <w:pPr>
        <w:pStyle w:val="ListParagraph"/>
        <w:numPr>
          <w:ilvl w:val="1"/>
          <w:numId w:val="5"/>
        </w:numPr>
        <w:ind w:left="0" w:right="141" w:firstLine="0"/>
        <w:jc w:val="both"/>
        <w:rPr>
          <w:rFonts w:ascii="Arial" w:eastAsia="Calibri" w:hAnsi="Arial" w:cs="Arial"/>
          <w:i/>
          <w:lang w:val="en-US"/>
        </w:rPr>
      </w:pPr>
      <w:r w:rsidRPr="00FE00D6">
        <w:rPr>
          <w:rFonts w:ascii="Arial" w:eastAsia="Calibri" w:hAnsi="Arial" w:cs="Arial"/>
          <w:lang w:val="en-US"/>
        </w:rPr>
        <w:t>Inform</w:t>
      </w:r>
      <w:r w:rsidR="00AA3922" w:rsidRPr="00FE00D6">
        <w:rPr>
          <w:rFonts w:ascii="Arial" w:eastAsia="Calibri" w:hAnsi="Arial" w:cs="Arial"/>
          <w:lang w:val="en-US"/>
        </w:rPr>
        <w:t xml:space="preserve"> the participant that they will be given the main test, including how many questions to expect and how much time they will have on each. For example: </w:t>
      </w:r>
      <w:r w:rsidR="00AA3922" w:rsidRPr="00FE00D6">
        <w:rPr>
          <w:rFonts w:ascii="Arial" w:eastAsia="Calibri" w:hAnsi="Arial" w:cs="Arial"/>
          <w:i/>
          <w:lang w:val="en-US"/>
        </w:rPr>
        <w:t>“Now you’re going to do the main test. There are 15 questions in total, and they are just like the practice ones you have just done. I’ll give you a short time to study each picture, and then you have about 20 seconds within which to choose your answer.”</w:t>
      </w:r>
    </w:p>
    <w:p w14:paraId="06DE9BEE" w14:textId="77777777" w:rsidR="00AA3922" w:rsidRPr="00240CA7" w:rsidRDefault="00AA3922" w:rsidP="00FE00D6">
      <w:pPr>
        <w:ind w:right="141"/>
        <w:jc w:val="both"/>
        <w:rPr>
          <w:rFonts w:ascii="Arial" w:eastAsia="Calibri" w:hAnsi="Arial" w:cs="Arial"/>
          <w:i/>
          <w:lang w:val="en-US"/>
        </w:rPr>
      </w:pPr>
    </w:p>
    <w:p w14:paraId="25109F60" w14:textId="4D8BBC4E" w:rsidR="00AA3922" w:rsidRPr="00FE00D6" w:rsidRDefault="00AA3922" w:rsidP="00FE00D6">
      <w:pPr>
        <w:pStyle w:val="ListParagraph"/>
        <w:numPr>
          <w:ilvl w:val="1"/>
          <w:numId w:val="5"/>
        </w:numPr>
        <w:ind w:left="0" w:right="141" w:firstLine="0"/>
        <w:jc w:val="both"/>
        <w:rPr>
          <w:rFonts w:ascii="Arial" w:eastAsia="Calibri" w:hAnsi="Arial" w:cs="Arial"/>
          <w:lang w:val="en-US"/>
        </w:rPr>
      </w:pPr>
      <w:r w:rsidRPr="00FE00D6">
        <w:rPr>
          <w:rFonts w:ascii="Arial" w:eastAsia="Calibri" w:hAnsi="Arial" w:cs="Arial"/>
          <w:lang w:val="en-US"/>
        </w:rPr>
        <w:t>Present the test items and record responses</w:t>
      </w:r>
      <w:r w:rsidR="0030198A" w:rsidRPr="00FE00D6">
        <w:rPr>
          <w:rFonts w:ascii="Arial" w:eastAsia="Calibri" w:hAnsi="Arial" w:cs="Arial"/>
          <w:lang w:val="en-US"/>
        </w:rPr>
        <w:t>, allowing the participant a total of 30 seconds for each item</w:t>
      </w:r>
      <w:r w:rsidRPr="00FE00D6">
        <w:rPr>
          <w:rFonts w:ascii="Arial" w:eastAsia="Calibri" w:hAnsi="Arial" w:cs="Arial"/>
          <w:lang w:val="en-US"/>
        </w:rPr>
        <w:t xml:space="preserve">. </w:t>
      </w:r>
      <w:r w:rsidR="0030198A" w:rsidRPr="00FE00D6">
        <w:rPr>
          <w:rFonts w:ascii="Arial" w:eastAsia="Calibri" w:hAnsi="Arial" w:cs="Arial"/>
          <w:lang w:val="en-US"/>
        </w:rPr>
        <w:t>T</w:t>
      </w:r>
      <w:r w:rsidRPr="00FE00D6">
        <w:rPr>
          <w:rFonts w:ascii="Arial" w:eastAsia="Calibri" w:hAnsi="Arial" w:cs="Arial"/>
          <w:lang w:val="en-US"/>
        </w:rPr>
        <w:t xml:space="preserve">urn the pages of the booklet to control the timing of the stimulus presentation and responses. </w:t>
      </w:r>
    </w:p>
    <w:p w14:paraId="5BC88300" w14:textId="77777777" w:rsidR="009469D9" w:rsidRPr="00240CA7" w:rsidRDefault="009469D9" w:rsidP="00FE00D6">
      <w:pPr>
        <w:ind w:right="141"/>
        <w:jc w:val="both"/>
        <w:rPr>
          <w:rFonts w:ascii="Arial" w:eastAsia="Calibri" w:hAnsi="Arial" w:cs="Arial"/>
          <w:lang w:val="en-US"/>
        </w:rPr>
      </w:pPr>
    </w:p>
    <w:p w14:paraId="27E4BDC6" w14:textId="2ED42B7C" w:rsidR="0030198A" w:rsidRPr="00FE00D6" w:rsidRDefault="004543FA" w:rsidP="00FE00D6">
      <w:pPr>
        <w:pStyle w:val="ListParagraph"/>
        <w:numPr>
          <w:ilvl w:val="1"/>
          <w:numId w:val="5"/>
        </w:numPr>
        <w:ind w:left="0" w:right="141" w:firstLine="0"/>
        <w:jc w:val="both"/>
        <w:rPr>
          <w:rFonts w:ascii="Arial" w:eastAsia="Calibri" w:hAnsi="Arial" w:cs="Arial"/>
          <w:lang w:val="en-US"/>
        </w:rPr>
      </w:pPr>
      <w:r w:rsidRPr="00FE00D6">
        <w:rPr>
          <w:rFonts w:ascii="Arial" w:eastAsia="Calibri" w:hAnsi="Arial" w:cs="Arial"/>
          <w:lang w:val="en-US"/>
        </w:rPr>
        <w:t>Start timing when</w:t>
      </w:r>
      <w:r w:rsidR="0030198A" w:rsidRPr="00FE00D6">
        <w:rPr>
          <w:rFonts w:ascii="Arial" w:eastAsia="Calibri" w:hAnsi="Arial" w:cs="Arial"/>
          <w:lang w:val="en-US"/>
        </w:rPr>
        <w:t xml:space="preserve"> the sample image</w:t>
      </w:r>
      <w:r w:rsidR="007734E1" w:rsidRPr="00FE00D6">
        <w:rPr>
          <w:rFonts w:ascii="Arial" w:eastAsia="Calibri" w:hAnsi="Arial" w:cs="Arial"/>
          <w:lang w:val="en-US"/>
        </w:rPr>
        <w:t xml:space="preserve"> is </w:t>
      </w:r>
      <w:r w:rsidRPr="00FE00D6">
        <w:rPr>
          <w:rFonts w:ascii="Arial" w:eastAsia="Calibri" w:hAnsi="Arial" w:cs="Arial"/>
          <w:lang w:val="en-US"/>
        </w:rPr>
        <w:t>presented</w:t>
      </w:r>
      <w:r w:rsidR="0030198A" w:rsidRPr="00FE00D6">
        <w:rPr>
          <w:rFonts w:ascii="Arial" w:eastAsia="Calibri" w:hAnsi="Arial" w:cs="Arial"/>
          <w:lang w:val="en-US"/>
        </w:rPr>
        <w:t xml:space="preserve">. </w:t>
      </w:r>
    </w:p>
    <w:p w14:paraId="36568CCA" w14:textId="77777777" w:rsidR="009469D9" w:rsidRPr="00240CA7" w:rsidRDefault="009469D9" w:rsidP="00FE00D6">
      <w:pPr>
        <w:ind w:right="141"/>
        <w:jc w:val="both"/>
        <w:rPr>
          <w:rFonts w:ascii="Arial" w:eastAsia="Calibri" w:hAnsi="Arial" w:cs="Arial"/>
          <w:lang w:val="en-US"/>
        </w:rPr>
      </w:pPr>
    </w:p>
    <w:p w14:paraId="09BEFC45" w14:textId="4ACDEFDD" w:rsidR="00AA3922" w:rsidRPr="00FE00D6" w:rsidRDefault="00AA3922" w:rsidP="00FE00D6">
      <w:pPr>
        <w:pStyle w:val="ListParagraph"/>
        <w:numPr>
          <w:ilvl w:val="1"/>
          <w:numId w:val="5"/>
        </w:numPr>
        <w:ind w:left="0" w:right="141" w:firstLine="0"/>
        <w:jc w:val="both"/>
        <w:rPr>
          <w:rFonts w:ascii="Arial" w:eastAsia="Calibri" w:hAnsi="Arial" w:cs="Arial"/>
          <w:lang w:val="en-US"/>
        </w:rPr>
      </w:pPr>
      <w:r w:rsidRPr="00FE00D6">
        <w:rPr>
          <w:rFonts w:ascii="Arial" w:eastAsia="Calibri" w:hAnsi="Arial" w:cs="Arial"/>
          <w:lang w:val="en-US"/>
        </w:rPr>
        <w:t>Show the sample image for 8 seconds</w:t>
      </w:r>
      <w:r w:rsidR="004F1554" w:rsidRPr="00FE00D6">
        <w:rPr>
          <w:rFonts w:ascii="Arial" w:eastAsia="Calibri" w:hAnsi="Arial" w:cs="Arial"/>
          <w:lang w:val="en-US"/>
        </w:rPr>
        <w:t>,</w:t>
      </w:r>
      <w:r w:rsidRPr="00FE00D6">
        <w:rPr>
          <w:rFonts w:ascii="Arial" w:eastAsia="Calibri" w:hAnsi="Arial" w:cs="Arial"/>
          <w:lang w:val="en-US"/>
        </w:rPr>
        <w:t xml:space="preserve"> then </w:t>
      </w:r>
      <w:r w:rsidR="0030198A" w:rsidRPr="00FE00D6">
        <w:rPr>
          <w:rFonts w:ascii="Arial" w:eastAsia="Calibri" w:hAnsi="Arial" w:cs="Arial"/>
          <w:lang w:val="en-US"/>
        </w:rPr>
        <w:t xml:space="preserve">turn to a blank page (1 second), then turn to the page containing the response images (1 second) </w:t>
      </w:r>
      <w:r w:rsidRPr="00FE00D6">
        <w:rPr>
          <w:rFonts w:ascii="Arial" w:eastAsia="Calibri" w:hAnsi="Arial" w:cs="Arial"/>
          <w:lang w:val="en-US"/>
        </w:rPr>
        <w:t>and then show the response images for up to 20</w:t>
      </w:r>
      <w:r w:rsidR="0030198A" w:rsidRPr="00FE00D6">
        <w:rPr>
          <w:rFonts w:ascii="Arial" w:eastAsia="Calibri" w:hAnsi="Arial" w:cs="Arial"/>
          <w:lang w:val="en-US"/>
        </w:rPr>
        <w:t xml:space="preserve"> seconds, or until the participant indicates their selection.</w:t>
      </w:r>
    </w:p>
    <w:p w14:paraId="3163E98A" w14:textId="77777777" w:rsidR="009469D9" w:rsidRPr="00240CA7" w:rsidRDefault="009469D9" w:rsidP="00FE00D6">
      <w:pPr>
        <w:ind w:right="141"/>
        <w:jc w:val="both"/>
        <w:rPr>
          <w:rFonts w:ascii="Arial" w:eastAsia="Calibri" w:hAnsi="Arial" w:cs="Arial"/>
          <w:lang w:val="en-US"/>
        </w:rPr>
      </w:pPr>
    </w:p>
    <w:p w14:paraId="7EE0A719" w14:textId="63782EC3" w:rsidR="00AA3922" w:rsidRPr="00FE00D6" w:rsidRDefault="0030198A" w:rsidP="00FE00D6">
      <w:pPr>
        <w:pStyle w:val="ListParagraph"/>
        <w:numPr>
          <w:ilvl w:val="1"/>
          <w:numId w:val="5"/>
        </w:numPr>
        <w:ind w:left="0" w:right="141" w:firstLine="0"/>
        <w:jc w:val="both"/>
        <w:rPr>
          <w:rFonts w:ascii="Arial" w:eastAsia="Calibri" w:hAnsi="Arial" w:cs="Arial"/>
          <w:lang w:val="en-US"/>
        </w:rPr>
      </w:pPr>
      <w:r w:rsidRPr="00FE00D6">
        <w:rPr>
          <w:rFonts w:ascii="Arial" w:eastAsia="Calibri" w:hAnsi="Arial" w:cs="Arial"/>
          <w:lang w:val="en-US"/>
        </w:rPr>
        <w:t xml:space="preserve">Ask the </w:t>
      </w:r>
      <w:r w:rsidR="00AA3922" w:rsidRPr="00FE00D6">
        <w:rPr>
          <w:rFonts w:ascii="Arial" w:eastAsia="Calibri" w:hAnsi="Arial" w:cs="Arial"/>
          <w:lang w:val="en-US"/>
        </w:rPr>
        <w:t xml:space="preserve">participant </w:t>
      </w:r>
      <w:r w:rsidRPr="00FE00D6">
        <w:rPr>
          <w:rFonts w:ascii="Arial" w:eastAsia="Calibri" w:hAnsi="Arial" w:cs="Arial"/>
          <w:lang w:val="en-US"/>
        </w:rPr>
        <w:t xml:space="preserve">to </w:t>
      </w:r>
      <w:r w:rsidR="00AA3922" w:rsidRPr="00FE00D6">
        <w:rPr>
          <w:rFonts w:ascii="Arial" w:eastAsia="Calibri" w:hAnsi="Arial" w:cs="Arial"/>
          <w:lang w:val="en-US"/>
        </w:rPr>
        <w:t>indicate their response by pointing to the selected image.</w:t>
      </w:r>
      <w:r w:rsidRPr="00FE00D6">
        <w:rPr>
          <w:rFonts w:ascii="Arial" w:eastAsia="Calibri" w:hAnsi="Arial" w:cs="Arial"/>
          <w:lang w:val="en-US"/>
        </w:rPr>
        <w:t xml:space="preserve"> Stop </w:t>
      </w:r>
      <w:r w:rsidR="0026383B" w:rsidRPr="00FE00D6">
        <w:rPr>
          <w:rFonts w:ascii="Arial" w:eastAsia="Calibri" w:hAnsi="Arial" w:cs="Arial"/>
          <w:lang w:val="en-US"/>
        </w:rPr>
        <w:t xml:space="preserve">timing </w:t>
      </w:r>
      <w:r w:rsidRPr="00FE00D6">
        <w:rPr>
          <w:rFonts w:ascii="Arial" w:eastAsia="Calibri" w:hAnsi="Arial" w:cs="Arial"/>
          <w:lang w:val="en-US"/>
        </w:rPr>
        <w:t>when the participant and has made their selection.</w:t>
      </w:r>
    </w:p>
    <w:p w14:paraId="610329E6" w14:textId="77777777" w:rsidR="009469D9" w:rsidRPr="00240CA7" w:rsidRDefault="009469D9" w:rsidP="00FE00D6">
      <w:pPr>
        <w:ind w:right="141"/>
        <w:jc w:val="both"/>
        <w:rPr>
          <w:rFonts w:ascii="Arial" w:eastAsia="Calibri" w:hAnsi="Arial" w:cs="Arial"/>
          <w:lang w:val="en-US"/>
        </w:rPr>
      </w:pPr>
    </w:p>
    <w:p w14:paraId="216DB0F3" w14:textId="3F59F063" w:rsidR="0030198A" w:rsidRPr="00FE00D6" w:rsidRDefault="0030198A" w:rsidP="00FE00D6">
      <w:pPr>
        <w:pStyle w:val="ListParagraph"/>
        <w:numPr>
          <w:ilvl w:val="1"/>
          <w:numId w:val="5"/>
        </w:numPr>
        <w:ind w:left="0" w:right="141" w:firstLine="0"/>
        <w:jc w:val="both"/>
        <w:rPr>
          <w:rFonts w:ascii="Arial" w:eastAsia="Calibri" w:hAnsi="Arial" w:cs="Arial"/>
          <w:lang w:val="en-US"/>
        </w:rPr>
      </w:pPr>
      <w:r w:rsidRPr="00FE00D6">
        <w:rPr>
          <w:rFonts w:ascii="Arial" w:eastAsia="Calibri" w:hAnsi="Arial" w:cs="Arial"/>
          <w:lang w:val="en-US"/>
        </w:rPr>
        <w:t xml:space="preserve">Record the participant’s response and the time taken to make </w:t>
      </w:r>
      <w:r w:rsidR="0026383B" w:rsidRPr="00FE00D6">
        <w:rPr>
          <w:rFonts w:ascii="Arial" w:eastAsia="Calibri" w:hAnsi="Arial" w:cs="Arial"/>
          <w:lang w:val="en-US"/>
        </w:rPr>
        <w:t>that response</w:t>
      </w:r>
      <w:r w:rsidRPr="00FE00D6">
        <w:rPr>
          <w:rFonts w:ascii="Arial" w:eastAsia="Calibri" w:hAnsi="Arial" w:cs="Arial"/>
          <w:lang w:val="en-US"/>
        </w:rPr>
        <w:t xml:space="preserve"> on </w:t>
      </w:r>
      <w:r w:rsidR="0026383B" w:rsidRPr="00FE00D6">
        <w:rPr>
          <w:rFonts w:ascii="Arial" w:eastAsia="Calibri" w:hAnsi="Arial" w:cs="Arial"/>
          <w:lang w:val="en-US"/>
        </w:rPr>
        <w:t>the</w:t>
      </w:r>
      <w:r w:rsidRPr="00FE00D6">
        <w:rPr>
          <w:rFonts w:ascii="Arial" w:eastAsia="Calibri" w:hAnsi="Arial" w:cs="Arial"/>
          <w:lang w:val="en-US"/>
        </w:rPr>
        <w:t xml:space="preserve"> corresponding response sheet</w:t>
      </w:r>
      <w:r w:rsidR="0026383B" w:rsidRPr="00FE00D6">
        <w:rPr>
          <w:rFonts w:ascii="Arial" w:eastAsia="Calibri" w:hAnsi="Arial" w:cs="Arial"/>
          <w:lang w:val="en-US"/>
        </w:rPr>
        <w:t>, giving no feedback on whether the response is correct or not.</w:t>
      </w:r>
    </w:p>
    <w:p w14:paraId="493D160A" w14:textId="77777777" w:rsidR="007C5A2A" w:rsidRDefault="007C5A2A" w:rsidP="00FE00D6">
      <w:pPr>
        <w:ind w:right="141"/>
        <w:jc w:val="both"/>
        <w:rPr>
          <w:rFonts w:ascii="Arial" w:eastAsia="Calibri" w:hAnsi="Arial" w:cs="Arial"/>
          <w:lang w:val="en-US"/>
        </w:rPr>
      </w:pPr>
    </w:p>
    <w:p w14:paraId="47834AE2" w14:textId="63797CE2" w:rsidR="007C5A2A" w:rsidRPr="004D2CE6" w:rsidRDefault="007C5A2A" w:rsidP="00FE00D6">
      <w:pPr>
        <w:pStyle w:val="ListParagraph"/>
        <w:numPr>
          <w:ilvl w:val="0"/>
          <w:numId w:val="5"/>
        </w:numPr>
        <w:ind w:left="0" w:right="141" w:firstLine="0"/>
        <w:jc w:val="both"/>
        <w:rPr>
          <w:rFonts w:ascii="Arial" w:eastAsia="Calibri" w:hAnsi="Arial" w:cs="Arial"/>
          <w:b/>
          <w:lang w:val="en-US"/>
        </w:rPr>
      </w:pPr>
      <w:r w:rsidRPr="004D2CE6">
        <w:rPr>
          <w:rFonts w:ascii="Arial" w:eastAsia="Calibri" w:hAnsi="Arial" w:cs="Arial"/>
          <w:b/>
          <w:lang w:val="en-US"/>
        </w:rPr>
        <w:t>Test scoring</w:t>
      </w:r>
    </w:p>
    <w:p w14:paraId="7ECDC8EB" w14:textId="77777777" w:rsidR="00AA3922" w:rsidRPr="00533FF2" w:rsidRDefault="00AA3922" w:rsidP="00FE00D6">
      <w:pPr>
        <w:ind w:right="141"/>
        <w:jc w:val="both"/>
        <w:rPr>
          <w:rFonts w:ascii="Arial" w:eastAsia="Calibri" w:hAnsi="Arial" w:cs="Arial"/>
          <w:lang w:val="en-US"/>
        </w:rPr>
      </w:pPr>
    </w:p>
    <w:p w14:paraId="37A1E0FF" w14:textId="490DD07E" w:rsidR="00AA3922" w:rsidRPr="00FE00D6" w:rsidRDefault="00AA3922" w:rsidP="00FE00D6">
      <w:pPr>
        <w:pStyle w:val="ListParagraph"/>
        <w:numPr>
          <w:ilvl w:val="1"/>
          <w:numId w:val="5"/>
        </w:numPr>
        <w:ind w:left="0" w:right="141" w:firstLine="0"/>
        <w:jc w:val="both"/>
        <w:rPr>
          <w:rFonts w:ascii="Arial" w:eastAsia="Calibri" w:hAnsi="Arial" w:cs="Arial"/>
          <w:lang w:val="en-US"/>
        </w:rPr>
      </w:pPr>
      <w:r w:rsidRPr="00FE00D6">
        <w:rPr>
          <w:rFonts w:ascii="Arial" w:eastAsia="Calibri" w:hAnsi="Arial" w:cs="Arial"/>
          <w:lang w:val="en-US"/>
        </w:rPr>
        <w:t>After the testing session, score the total number of correct responses (a simple raw total).</w:t>
      </w:r>
    </w:p>
    <w:p w14:paraId="3935A423" w14:textId="77777777" w:rsidR="00946319" w:rsidRPr="00240CA7" w:rsidRDefault="00946319" w:rsidP="004A5DCE">
      <w:pPr>
        <w:ind w:left="284" w:right="141"/>
        <w:jc w:val="both"/>
        <w:rPr>
          <w:rFonts w:ascii="Arial" w:eastAsia="Calibri" w:hAnsi="Arial" w:cs="Arial"/>
          <w:lang w:val="en-US"/>
        </w:rPr>
      </w:pPr>
    </w:p>
    <w:p w14:paraId="3F708765" w14:textId="77777777" w:rsidR="00C47248" w:rsidRPr="00240CA7" w:rsidRDefault="00C47248" w:rsidP="00FE00D6">
      <w:pPr>
        <w:ind w:right="141"/>
        <w:jc w:val="both"/>
        <w:rPr>
          <w:rFonts w:ascii="Arial" w:eastAsia="Calibri" w:hAnsi="Arial" w:cs="Arial"/>
          <w:b/>
          <w:lang w:val="en-US"/>
        </w:rPr>
      </w:pPr>
      <w:r w:rsidRPr="00240CA7">
        <w:rPr>
          <w:rFonts w:ascii="Arial" w:eastAsia="Calibri" w:hAnsi="Arial" w:cs="Arial"/>
          <w:b/>
          <w:lang w:val="en-US"/>
        </w:rPr>
        <w:t>REPRESENTATIVE RESULTS:</w:t>
      </w:r>
    </w:p>
    <w:p w14:paraId="11BA12B1" w14:textId="77777777" w:rsidR="007B656D" w:rsidRPr="004D2CE6" w:rsidRDefault="007B656D" w:rsidP="00FE00D6">
      <w:pPr>
        <w:ind w:right="141"/>
        <w:jc w:val="both"/>
        <w:rPr>
          <w:rFonts w:ascii="Arial" w:hAnsi="Arial" w:cs="Arial"/>
          <w:lang w:val="en-US"/>
        </w:rPr>
      </w:pPr>
    </w:p>
    <w:p w14:paraId="6980A3E6" w14:textId="77777777" w:rsidR="007B656D" w:rsidRPr="007C5A2A" w:rsidRDefault="007B656D" w:rsidP="00FE00D6">
      <w:pPr>
        <w:widowControl w:val="0"/>
        <w:autoSpaceDE w:val="0"/>
        <w:autoSpaceDN w:val="0"/>
        <w:adjustRightInd w:val="0"/>
        <w:ind w:right="141"/>
        <w:jc w:val="both"/>
        <w:rPr>
          <w:rFonts w:ascii="Arial" w:eastAsia="Calibri" w:hAnsi="Arial" w:cs="Arial"/>
          <w:lang w:val="en-US"/>
        </w:rPr>
      </w:pPr>
      <w:r w:rsidRPr="007C5A2A">
        <w:rPr>
          <w:rFonts w:ascii="Arial" w:eastAsia="Calibri" w:hAnsi="Arial" w:cs="Arial"/>
          <w:lang w:val="en-US"/>
        </w:rPr>
        <w:t>The study was performed in accordance with the Declaration of Helsinki. All participants gave written, informed consent.</w:t>
      </w:r>
      <w:r w:rsidRPr="004D2CE6">
        <w:rPr>
          <w:rFonts w:ascii="Arial" w:hAnsi="Arial" w:cs="Arial"/>
          <w:lang w:val="en-US"/>
        </w:rPr>
        <w:t xml:space="preserve"> Ethics approval was obtained from the UK Research Ethics Committee </w:t>
      </w:r>
      <w:r w:rsidRPr="004D2CE6">
        <w:rPr>
          <w:rFonts w:ascii="Arial" w:hAnsi="Arial" w:cs="Arial"/>
          <w:bCs/>
          <w:lang w:val="en-US"/>
        </w:rPr>
        <w:t xml:space="preserve">South East Coast and from Brighton and Sussex University Hospitals NHS Trust (references 10/H1107/23 and </w:t>
      </w:r>
      <w:r w:rsidRPr="004D2CE6">
        <w:rPr>
          <w:rFonts w:ascii="Arial" w:hAnsi="Arial" w:cs="Arial"/>
          <w:lang w:val="en-US"/>
        </w:rPr>
        <w:t>13/LO/0277, respectively).</w:t>
      </w:r>
    </w:p>
    <w:p w14:paraId="4E48FA5D" w14:textId="77777777" w:rsidR="00777062" w:rsidRPr="004D2CE6" w:rsidRDefault="00777062" w:rsidP="00FE00D6">
      <w:pPr>
        <w:ind w:right="141"/>
        <w:jc w:val="both"/>
        <w:rPr>
          <w:rFonts w:ascii="Arial" w:hAnsi="Arial" w:cs="Arial"/>
          <w:lang w:val="en-US"/>
        </w:rPr>
      </w:pPr>
    </w:p>
    <w:p w14:paraId="535118AE" w14:textId="29789176" w:rsidR="007B656D" w:rsidRPr="00240CA7" w:rsidRDefault="002210A8" w:rsidP="00FE00D6">
      <w:pPr>
        <w:widowControl w:val="0"/>
        <w:autoSpaceDE w:val="0"/>
        <w:autoSpaceDN w:val="0"/>
        <w:adjustRightInd w:val="0"/>
        <w:ind w:right="141"/>
        <w:jc w:val="both"/>
        <w:rPr>
          <w:rFonts w:ascii="Arial" w:eastAsia="MS Gothic" w:hAnsi="Arial" w:cs="Arial"/>
          <w:lang w:val="en-US"/>
        </w:rPr>
      </w:pPr>
      <w:r w:rsidRPr="007C5A2A">
        <w:rPr>
          <w:rFonts w:ascii="Arial" w:eastAsia="Calibri" w:hAnsi="Arial" w:cs="Arial"/>
          <w:lang w:val="en-US"/>
        </w:rPr>
        <w:t xml:space="preserve">21 </w:t>
      </w:r>
      <w:r w:rsidR="00777062" w:rsidRPr="007C5A2A">
        <w:rPr>
          <w:rFonts w:ascii="Arial" w:eastAsia="Calibri" w:hAnsi="Arial" w:cs="Arial"/>
          <w:lang w:val="en-US"/>
        </w:rPr>
        <w:t xml:space="preserve">patients with MCI were recruited form the Cognitive Disorders Clinic at Hurstwood Park Neurological Centre, Haywards Heath, West Sussex, </w:t>
      </w:r>
      <w:r w:rsidR="00777062" w:rsidRPr="00533FF2">
        <w:rPr>
          <w:rFonts w:ascii="Arial" w:eastAsia="Calibri" w:hAnsi="Arial" w:cs="Arial"/>
          <w:lang w:val="en-US"/>
        </w:rPr>
        <w:t>UK. MCI was diagnosed according to internationally recognized criteria</w:t>
      </w:r>
      <w:r w:rsidR="00A122CC" w:rsidRPr="00240CA7">
        <w:rPr>
          <w:rFonts w:ascii="Arial" w:eastAsia="Calibri" w:hAnsi="Arial" w:cs="Arial"/>
          <w:vertAlign w:val="superscript"/>
          <w:lang w:val="en-US"/>
        </w:rPr>
        <w:t>1</w:t>
      </w:r>
      <w:r w:rsidR="00777062" w:rsidRPr="00240CA7">
        <w:rPr>
          <w:rFonts w:ascii="Arial" w:eastAsia="Calibri" w:hAnsi="Arial" w:cs="Arial"/>
          <w:lang w:val="en-US"/>
        </w:rPr>
        <w:t xml:space="preserve">, which specify i) a subjective report of </w:t>
      </w:r>
      <w:r w:rsidR="00777062" w:rsidRPr="00240CA7">
        <w:rPr>
          <w:rFonts w:ascii="Arial" w:eastAsia="MS Gothic" w:hAnsi="Arial" w:cs="Arial"/>
          <w:lang w:val="en-US"/>
        </w:rPr>
        <w:t>cognitive decline, corroborated by an informant ii) objective evidence of cognitive impairment on formal testing iii) absence of dementia</w:t>
      </w:r>
      <w:r w:rsidR="00A122CC" w:rsidRPr="00240CA7">
        <w:rPr>
          <w:rFonts w:ascii="Arial" w:eastAsia="MS Gothic" w:hAnsi="Arial" w:cs="Arial"/>
          <w:lang w:val="en-US"/>
        </w:rPr>
        <w:t xml:space="preserve"> and</w:t>
      </w:r>
      <w:r w:rsidR="00777062" w:rsidRPr="00240CA7">
        <w:rPr>
          <w:rFonts w:ascii="Arial" w:eastAsia="MS Gothic" w:hAnsi="Arial" w:cs="Arial"/>
          <w:lang w:val="en-US"/>
        </w:rPr>
        <w:t xml:space="preserve"> iv) preserved activities of daily living and functional independence. </w:t>
      </w:r>
    </w:p>
    <w:p w14:paraId="5D5C385B" w14:textId="77777777" w:rsidR="007B656D" w:rsidRPr="00240CA7" w:rsidRDefault="007B656D" w:rsidP="00FE00D6">
      <w:pPr>
        <w:widowControl w:val="0"/>
        <w:autoSpaceDE w:val="0"/>
        <w:autoSpaceDN w:val="0"/>
        <w:adjustRightInd w:val="0"/>
        <w:ind w:right="141"/>
        <w:jc w:val="both"/>
        <w:rPr>
          <w:rFonts w:ascii="Arial" w:eastAsia="MS Gothic" w:hAnsi="Arial" w:cs="Arial"/>
          <w:lang w:val="en-US"/>
        </w:rPr>
      </w:pPr>
    </w:p>
    <w:p w14:paraId="6BB2B7AE" w14:textId="5EC1D788" w:rsidR="00777062" w:rsidRPr="00240CA7" w:rsidRDefault="00777062" w:rsidP="00FE00D6">
      <w:pPr>
        <w:widowControl w:val="0"/>
        <w:autoSpaceDE w:val="0"/>
        <w:autoSpaceDN w:val="0"/>
        <w:adjustRightInd w:val="0"/>
        <w:ind w:right="141"/>
        <w:jc w:val="both"/>
        <w:rPr>
          <w:rFonts w:ascii="Arial" w:eastAsia="Calibri" w:hAnsi="Arial" w:cs="Arial"/>
          <w:lang w:val="en-US"/>
        </w:rPr>
      </w:pPr>
      <w:r w:rsidRPr="00240CA7">
        <w:rPr>
          <w:rFonts w:ascii="Arial" w:eastAsia="MS Gothic" w:hAnsi="Arial" w:cs="Arial"/>
          <w:lang w:val="en-US"/>
        </w:rPr>
        <w:t>Objective cognitive testing was undertaken using either the Addenbrooke’s Cognitive Examination – Revised</w:t>
      </w:r>
      <w:r w:rsidRPr="007C5A2A">
        <w:rPr>
          <w:rFonts w:ascii="Arial" w:eastAsia="MS Gothic" w:hAnsi="Arial" w:cs="Arial"/>
          <w:lang w:val="en-US"/>
        </w:rPr>
        <w:fldChar w:fldCharType="begin"/>
      </w:r>
      <w:r w:rsidRPr="00240CA7">
        <w:rPr>
          <w:rFonts w:ascii="Arial" w:eastAsia="MS Gothic" w:hAnsi="Arial" w:cs="Arial"/>
          <w:lang w:val="en-US"/>
        </w:rPr>
        <w:instrText xml:space="preserve"> ADDIN PAPERS2_CITATIONS &lt;citation&gt;&lt;uuid&gt;2036AFFF-DFB0-485D-9245-B39A248D4B89&lt;/uuid&gt;&lt;priority&gt;23&lt;/priority&gt;&lt;publications&gt;&lt;publication&gt;&lt;volume&gt;21&lt;/volume&gt;&lt;publication_date&gt;99200611011200000000222000&lt;/publication_date&gt;&lt;number&gt;11&lt;/number&gt;&lt;doi&gt;10.1002/gps.1610&lt;/doi&gt;&lt;startpage&gt;1078&lt;/startpage&gt;&lt;title&gt;The Addenbrooke's Cognitive Examination Revised (ACE-R): a brief cognitive test battery for dementia screening.&lt;/title&gt;&lt;uuid&gt;42905683-E17C-4EB7-9E00-875FF52726D5&lt;/uuid&gt;&lt;subtype&gt;400&lt;/subtype&gt;&lt;endpage&gt;1085&lt;/endpage&gt;&lt;type&gt;400&lt;/type&gt;&lt;url&gt;http://pubget.com/paper/16977673?institution=&lt;/url&gt;&lt;bundle&gt;&lt;publication&gt;&lt;title&gt;International journal of geriatric psychiatry&lt;/title&gt;&lt;type&gt;-100&lt;/type&gt;&lt;subtype&gt;-100&lt;/subtype&gt;&lt;uuid&gt;478792E7-5014-4373-BFEC-93265242416F&lt;/uuid&gt;&lt;/publication&gt;&lt;/bundle&gt;&lt;authors&gt;&lt;author&gt;&lt;firstName&gt;Eneida&lt;/firstName&gt;&lt;middleNames&gt;E&lt;/middleNames&gt;&lt;lastName&gt;Mioshi&lt;/lastName&gt;&lt;/author&gt;&lt;author&gt;&lt;firstName&gt;Kate&lt;/firstName&gt;&lt;middleNames&gt;K&lt;/middleNames&gt;&lt;lastName&gt;Dawson&lt;/lastName&gt;&lt;/author&gt;&lt;author&gt;&lt;firstName&gt;Joanna&lt;/firstName&gt;&lt;middleNames&gt;J&lt;/middleNames&gt;&lt;lastName&gt;Mitchell&lt;/lastName&gt;&lt;/author&gt;&lt;author&gt;&lt;firstName&gt;Robert&lt;/firstName&gt;&lt;middleNames&gt;R&lt;/middleNames&gt;&lt;lastName&gt;Arnold&lt;/lastName&gt;&lt;/author&gt;&lt;author&gt;&lt;firstName&gt;John&lt;/firstName&gt;&lt;middleNames&gt;R JR&lt;/middleNames&gt;&lt;lastName&gt;Hodges&lt;/lastName&gt;&lt;/author&gt;&lt;/authors&gt;&lt;/publication&gt;&lt;/publications&gt;&lt;cites&gt;&lt;/cites&gt;&lt;/citation&gt;</w:instrText>
      </w:r>
      <w:r w:rsidRPr="007C5A2A">
        <w:rPr>
          <w:rFonts w:ascii="Arial" w:eastAsia="MS Gothic" w:hAnsi="Arial" w:cs="Arial"/>
          <w:lang w:val="en-US"/>
        </w:rPr>
        <w:fldChar w:fldCharType="separate"/>
      </w:r>
      <w:r w:rsidRPr="007C5A2A">
        <w:rPr>
          <w:rFonts w:ascii="Arial" w:hAnsi="Arial" w:cs="Arial"/>
          <w:vertAlign w:val="superscript"/>
          <w:lang w:val="en-US"/>
        </w:rPr>
        <w:t>2</w:t>
      </w:r>
      <w:r w:rsidR="00EC578C" w:rsidRPr="007C5A2A">
        <w:rPr>
          <w:rFonts w:ascii="Arial" w:hAnsi="Arial" w:cs="Arial"/>
          <w:vertAlign w:val="superscript"/>
          <w:lang w:val="en-US"/>
        </w:rPr>
        <w:t>4</w:t>
      </w:r>
      <w:r w:rsidRPr="007C5A2A">
        <w:rPr>
          <w:rFonts w:ascii="Arial" w:eastAsia="MS Gothic" w:hAnsi="Arial" w:cs="Arial"/>
          <w:lang w:val="en-US"/>
        </w:rPr>
        <w:fldChar w:fldCharType="end"/>
      </w:r>
      <w:r w:rsidRPr="007C5A2A">
        <w:rPr>
          <w:rFonts w:ascii="Arial" w:eastAsia="MS Gothic" w:hAnsi="Arial" w:cs="Arial"/>
          <w:lang w:val="en-US"/>
        </w:rPr>
        <w:t xml:space="preserve"> or the Queen Square Screening Test for Cognitive Deficits (EK Warrington 2003) in combination with the Mini Mental State Examination (MMSE)</w:t>
      </w:r>
      <w:r w:rsidR="00A8410F" w:rsidRPr="00533FF2">
        <w:rPr>
          <w:rFonts w:ascii="Arial" w:eastAsia="MS Gothic" w:hAnsi="Arial" w:cs="Arial"/>
          <w:vertAlign w:val="superscript"/>
          <w:lang w:val="en-US"/>
        </w:rPr>
        <w:t>7</w:t>
      </w:r>
      <w:r w:rsidRPr="00240CA7">
        <w:rPr>
          <w:rFonts w:ascii="Arial" w:eastAsia="MS Gothic" w:hAnsi="Arial" w:cs="Arial"/>
          <w:lang w:val="en-US"/>
        </w:rPr>
        <w:t xml:space="preserve">. </w:t>
      </w:r>
      <w:r w:rsidRPr="00240CA7">
        <w:rPr>
          <w:rFonts w:ascii="Arial" w:hAnsi="Arial" w:cs="Arial"/>
          <w:lang w:val="en-US"/>
        </w:rPr>
        <w:t>As part of the clinical diagnostic workup, patients underwent clinical and laboratory assessments to exclude potentially treatable causes of cognitive decline</w:t>
      </w:r>
      <w:r w:rsidR="00A122CC" w:rsidRPr="00240CA7">
        <w:rPr>
          <w:rFonts w:ascii="Arial" w:hAnsi="Arial" w:cs="Arial"/>
          <w:lang w:val="en-US"/>
        </w:rPr>
        <w:t>,</w:t>
      </w:r>
      <w:r w:rsidRPr="00240CA7">
        <w:rPr>
          <w:rFonts w:ascii="Arial" w:hAnsi="Arial" w:cs="Arial"/>
          <w:lang w:val="en-US"/>
        </w:rPr>
        <w:t xml:space="preserve"> such as vitamin B12 deficiency or thyroid dysfunction. The presence of significant cerebrovascular disease was a core exclusion criterion, as evidenced by significant vascular lesion load on imaging (the presence of cortical infarcts, extensive and / or confluent white matter hyperintensities (WMH) and WMH &gt; 10mm diameter)</w:t>
      </w:r>
      <w:r w:rsidRPr="00240CA7">
        <w:rPr>
          <w:rFonts w:ascii="Arial" w:eastAsia="Calibri" w:hAnsi="Arial" w:cs="Arial"/>
          <w:lang w:val="en-US"/>
        </w:rPr>
        <w:t>, and</w:t>
      </w:r>
      <w:r w:rsidR="00C46E9C" w:rsidRPr="00240CA7">
        <w:rPr>
          <w:rFonts w:ascii="Arial" w:eastAsia="Calibri" w:hAnsi="Arial" w:cs="Arial"/>
          <w:lang w:val="en-US"/>
        </w:rPr>
        <w:t xml:space="preserve"> </w:t>
      </w:r>
      <w:r w:rsidRPr="00240CA7">
        <w:rPr>
          <w:rFonts w:ascii="Arial" w:eastAsia="Calibri" w:hAnsi="Arial" w:cs="Arial"/>
          <w:lang w:val="en-US"/>
        </w:rPr>
        <w:t>/</w:t>
      </w:r>
      <w:r w:rsidR="00C46E9C" w:rsidRPr="00240CA7">
        <w:rPr>
          <w:rFonts w:ascii="Arial" w:eastAsia="Calibri" w:hAnsi="Arial" w:cs="Arial"/>
          <w:lang w:val="en-US"/>
        </w:rPr>
        <w:t xml:space="preserve"> </w:t>
      </w:r>
      <w:r w:rsidRPr="00240CA7">
        <w:rPr>
          <w:rFonts w:ascii="Arial" w:eastAsia="Calibri" w:hAnsi="Arial" w:cs="Arial"/>
          <w:lang w:val="en-US"/>
        </w:rPr>
        <w:t xml:space="preserve">or a </w:t>
      </w:r>
      <w:r w:rsidRPr="00240CA7">
        <w:rPr>
          <w:rFonts w:ascii="Arial" w:hAnsi="Arial" w:cs="Arial"/>
          <w:lang w:val="en-US"/>
        </w:rPr>
        <w:t xml:space="preserve">Hachinski Ischaemic Score &gt; </w:t>
      </w:r>
      <w:r w:rsidR="00ED7AA9" w:rsidRPr="00240CA7">
        <w:rPr>
          <w:rFonts w:ascii="Arial" w:hAnsi="Arial" w:cs="Arial"/>
          <w:lang w:val="en-US"/>
        </w:rPr>
        <w:t>4</w:t>
      </w:r>
      <w:r w:rsidR="00ED7AA9" w:rsidRPr="007C5A2A">
        <w:rPr>
          <w:rFonts w:ascii="Arial" w:hAnsi="Arial" w:cs="Arial"/>
          <w:lang w:val="en-US"/>
        </w:rPr>
        <w:fldChar w:fldCharType="begin"/>
      </w:r>
      <w:r w:rsidR="00ED7AA9" w:rsidRPr="00240CA7">
        <w:rPr>
          <w:rFonts w:ascii="Arial" w:hAnsi="Arial" w:cs="Arial"/>
          <w:lang w:val="en-US"/>
        </w:rPr>
        <w:instrText xml:space="preserve"> ADDIN PAPERS2_CITATIONS &lt;citation&gt;&lt;uuid&gt;C8DB9073-D373-4F4B-AC78-A730B6C54FC1&lt;/uuid&gt;&lt;priority&gt;0&lt;/priority&gt;&lt;publications&gt;&lt;publication&gt;&lt;volume&gt;49&lt;/volume&gt;&lt;publication_date&gt;99199709301200000000222000&lt;/publication_date&gt;&lt;number&gt;4&lt;/number&gt;&lt;institution&gt;Department of Neurology, Columbia University, College of Physicians and Surgeons, New York, NY, USA.&lt;/institution&gt;&lt;startpage&gt;1096&lt;/startpage&gt;&lt;title&gt;Meta-analysis of the Hachinski Ischemic Score in pathologically verified dementias.&lt;/title&gt;&lt;uuid&gt;12EF205B-8E90-4C94-B59C-48BB8BF281F1&lt;/uuid&gt;&lt;subtype&gt;400&lt;/subtype&gt;&lt;endpage&gt;1105&lt;/endpage&gt;&lt;type&gt;400&lt;/type&gt;&lt;url&gt;http://eutils.ncbi.nlm.nih.gov/entrez/eutils/elink.fcgi?dbfrom=pubmed&amp;amp;id=9339696&amp;amp;retmode=ref&amp;amp;cmd=prlinks&lt;/url&gt;&lt;bundle&gt;&lt;publication&gt;&lt;publisher&gt;Lippincott Williams &amp;amp; Wilkins&lt;/publisher&gt;&lt;title&gt;Neurology&lt;/title&gt;&lt;type&gt;-100&lt;/type&gt;&lt;subtype&gt;-100&lt;/subtype&gt;&lt;uuid&gt;D7C6B846-3CDF-4B46-BDF9-57D6C3616BF0&lt;/uuid&gt;&lt;/publication&gt;&lt;/bundle&gt;&lt;authors&gt;&lt;author&gt;&lt;firstName&gt;J&lt;/firstName&gt;&lt;middleNames&gt;T&lt;/middleNames&gt;&lt;lastName&gt;Moroney&lt;/lastName&gt;&lt;/author&gt;&lt;author&gt;&lt;firstName&gt;E&lt;/firstName&gt;&lt;lastName&gt;Bagiella&lt;/lastName&gt;&lt;/author&gt;&lt;author&gt;&lt;firstName&gt;D&lt;/firstName&gt;&lt;middleNames&gt;W&lt;/middleNames&gt;&lt;lastName&gt;Desmond&lt;/lastName&gt;&lt;/author&gt;&lt;author&gt;&lt;firstName&gt;V&lt;/firstName&gt;&lt;middleNames&gt;C&lt;/middleNames&gt;&lt;lastName&gt;Hachinski&lt;/lastName&gt;&lt;/author&gt;&lt;author&gt;&lt;firstName&gt;P&lt;/firstName&gt;&lt;middleNames&gt;K&lt;/middleNames&gt;&lt;lastName&gt;Mölsä&lt;/lastName&gt;&lt;/author&gt;&lt;author&gt;&lt;firstName&gt;L&lt;/firstName&gt;&lt;lastName&gt;Gustafson&lt;/lastName&gt;&lt;/author&gt;&lt;author&gt;&lt;firstName&gt;A&lt;/firstName&gt;&lt;lastName&gt;Brun&lt;/lastName&gt;&lt;/author&gt;&lt;author&gt;&lt;firstName&gt;P&lt;/firstName&gt;&lt;lastName&gt;Fischer&lt;/lastName&gt;&lt;/author&gt;&lt;author&gt;&lt;firstName&gt;T&lt;/firstName&gt;&lt;lastName&gt;Erkinjuntti&lt;/lastName&gt;&lt;/author&gt;&lt;author&gt;&lt;firstName&gt;W&lt;/firstName&gt;&lt;lastName&gt;Rosen&lt;/lastName&gt;&lt;/author&gt;&lt;author&gt;&lt;firstName&gt;M&lt;/firstName&gt;&lt;middleNames&gt;C&lt;/middleNames&gt;&lt;lastName&gt;Paik&lt;/lastName&gt;&lt;/author&gt;&lt;author&gt;&lt;firstName&gt;T&lt;/firstName&gt;&lt;middleNames&gt;K&lt;/middleNames&gt;&lt;lastName&gt;Tatemichi&lt;/lastName&gt;&lt;/author&gt;&lt;/authors&gt;&lt;/publication&gt;&lt;/publications&gt;&lt;cites&gt;&lt;/cites&gt;&lt;/citation&gt;</w:instrText>
      </w:r>
      <w:r w:rsidR="00ED7AA9" w:rsidRPr="007C5A2A">
        <w:rPr>
          <w:rFonts w:ascii="Arial" w:hAnsi="Arial" w:cs="Arial"/>
          <w:lang w:val="en-US"/>
        </w:rPr>
        <w:fldChar w:fldCharType="separate"/>
      </w:r>
      <w:r w:rsidR="00ED7AA9" w:rsidRPr="007C5A2A">
        <w:rPr>
          <w:rFonts w:ascii="Arial" w:hAnsi="Arial" w:cs="Arial"/>
          <w:vertAlign w:val="superscript"/>
          <w:lang w:val="en-US"/>
        </w:rPr>
        <w:t>25</w:t>
      </w:r>
      <w:r w:rsidR="00ED7AA9" w:rsidRPr="007C5A2A">
        <w:rPr>
          <w:rFonts w:ascii="Arial" w:hAnsi="Arial" w:cs="Arial"/>
          <w:lang w:val="en-US"/>
        </w:rPr>
        <w:fldChar w:fldCharType="end"/>
      </w:r>
      <w:r w:rsidRPr="007C5A2A">
        <w:rPr>
          <w:rFonts w:ascii="Arial" w:hAnsi="Arial" w:cs="Arial"/>
          <w:lang w:val="en-US"/>
        </w:rPr>
        <w:t xml:space="preserve">. </w:t>
      </w:r>
      <w:r w:rsidRPr="007C5A2A">
        <w:rPr>
          <w:rFonts w:ascii="Arial" w:eastAsia="Calibri" w:hAnsi="Arial" w:cs="Arial"/>
          <w:lang w:val="en-US"/>
        </w:rPr>
        <w:t>Patient data were compared with that from age-matched healthy controls (HC) without a history of cognitive impairment and with 11 patients with mild AD dementia, diagnosed according to McKhann criteria</w:t>
      </w:r>
      <w:r w:rsidR="00A122CC" w:rsidRPr="007C5A2A">
        <w:rPr>
          <w:rFonts w:ascii="Arial" w:hAnsi="Arial" w:cs="Arial"/>
          <w:vertAlign w:val="superscript"/>
          <w:lang w:val="en-US"/>
        </w:rPr>
        <w:t>2</w:t>
      </w:r>
      <w:r w:rsidR="00ED7AA9" w:rsidRPr="007C5A2A">
        <w:rPr>
          <w:rFonts w:ascii="Arial" w:hAnsi="Arial" w:cs="Arial"/>
          <w:vertAlign w:val="superscript"/>
          <w:lang w:val="en-US"/>
        </w:rPr>
        <w:t>6</w:t>
      </w:r>
      <w:r w:rsidRPr="007C5A2A">
        <w:rPr>
          <w:rFonts w:ascii="Arial" w:eastAsia="Calibri" w:hAnsi="Arial" w:cs="Arial"/>
          <w:lang w:val="en-US"/>
        </w:rPr>
        <w:t xml:space="preserve">. </w:t>
      </w:r>
    </w:p>
    <w:p w14:paraId="423D7D7B" w14:textId="77777777" w:rsidR="00777062" w:rsidRPr="00533FF2" w:rsidRDefault="00777062" w:rsidP="00FE00D6">
      <w:pPr>
        <w:widowControl w:val="0"/>
        <w:autoSpaceDE w:val="0"/>
        <w:autoSpaceDN w:val="0"/>
        <w:adjustRightInd w:val="0"/>
        <w:ind w:right="141"/>
        <w:jc w:val="both"/>
        <w:rPr>
          <w:rFonts w:ascii="Arial" w:eastAsia="Calibri" w:hAnsi="Arial" w:cs="Arial"/>
          <w:lang w:val="en-US"/>
        </w:rPr>
      </w:pPr>
    </w:p>
    <w:p w14:paraId="4C03A77B" w14:textId="5523E4D6" w:rsidR="00777062" w:rsidRPr="004D2CE6" w:rsidRDefault="00777062" w:rsidP="00FE00D6">
      <w:pPr>
        <w:ind w:right="141"/>
        <w:jc w:val="both"/>
        <w:rPr>
          <w:rFonts w:ascii="Arial" w:eastAsia="Calibri" w:hAnsi="Arial" w:cs="Arial"/>
          <w:lang w:val="en-US"/>
        </w:rPr>
      </w:pPr>
      <w:r w:rsidRPr="00240CA7">
        <w:rPr>
          <w:rFonts w:ascii="Arial" w:eastAsia="Calibri" w:hAnsi="Arial" w:cs="Arial"/>
          <w:lang w:val="en-US"/>
        </w:rPr>
        <w:t>The MCI patient group was split into MCI biomarker positive (MCI+ve) and MCI biomarker negative (MCI-ve) subgroups on the basis of testing for cerebrospinal fluid (CSF) biomarker evidence of underlying AD pathology, i</w:t>
      </w:r>
      <w:r w:rsidR="004D2CE6">
        <w:rPr>
          <w:rFonts w:ascii="Arial" w:eastAsia="Calibri" w:hAnsi="Arial" w:cs="Arial"/>
          <w:lang w:val="en-US"/>
        </w:rPr>
        <w:t>.</w:t>
      </w:r>
      <w:r w:rsidRPr="00240CA7">
        <w:rPr>
          <w:rFonts w:ascii="Arial" w:eastAsia="Calibri" w:hAnsi="Arial" w:cs="Arial"/>
          <w:lang w:val="en-US"/>
        </w:rPr>
        <w:t>e</w:t>
      </w:r>
      <w:r w:rsidR="004D2CE6">
        <w:rPr>
          <w:rFonts w:ascii="Arial" w:eastAsia="Calibri" w:hAnsi="Arial" w:cs="Arial"/>
          <w:lang w:val="en-US"/>
        </w:rPr>
        <w:t>.,</w:t>
      </w:r>
      <w:r w:rsidRPr="00240CA7">
        <w:rPr>
          <w:rFonts w:ascii="Arial" w:eastAsia="Calibri" w:hAnsi="Arial" w:cs="Arial"/>
          <w:lang w:val="en-US"/>
        </w:rPr>
        <w:t xml:space="preserve"> CSF β-amyloid</w:t>
      </w:r>
      <w:r w:rsidRPr="004D2CE6">
        <w:rPr>
          <w:rFonts w:ascii="Arial" w:eastAsia="Calibri" w:hAnsi="Arial" w:cs="Arial"/>
          <w:vertAlign w:val="subscript"/>
          <w:lang w:val="en-US"/>
        </w:rPr>
        <w:t xml:space="preserve">1-42 </w:t>
      </w:r>
      <w:r w:rsidRPr="004D2CE6">
        <w:rPr>
          <w:rFonts w:ascii="Arial" w:eastAsia="Calibri" w:hAnsi="Arial" w:cs="Arial"/>
          <w:lang w:val="en-US"/>
        </w:rPr>
        <w:t xml:space="preserve">and tau levels. Biomarker positive / negative status was determined using updated cut-off </w:t>
      </w:r>
      <w:r w:rsidR="00ED7AA9" w:rsidRPr="004D2CE6">
        <w:rPr>
          <w:rFonts w:ascii="Arial" w:eastAsia="Calibri" w:hAnsi="Arial" w:cs="Arial"/>
          <w:lang w:val="en-US"/>
        </w:rPr>
        <w:t>scores</w:t>
      </w:r>
      <w:r w:rsidR="00ED7AA9" w:rsidRPr="004D2CE6">
        <w:rPr>
          <w:rFonts w:ascii="Arial" w:eastAsia="Calibri" w:hAnsi="Arial" w:cs="Arial"/>
          <w:lang w:val="en-US"/>
        </w:rPr>
        <w:fldChar w:fldCharType="begin"/>
      </w:r>
      <w:r w:rsidR="00ED7AA9" w:rsidRPr="004D2CE6">
        <w:rPr>
          <w:rFonts w:ascii="Arial" w:eastAsia="Calibri" w:hAnsi="Arial" w:cs="Arial"/>
          <w:lang w:val="en-US"/>
        </w:rPr>
        <w:instrText xml:space="preserve"> ADDIN PAPERS2_CITATIONS &lt;citation&gt;&lt;uuid&gt;14885877-C7CD-4381-9732-13DD97441F4A&lt;/uuid&gt;&lt;priority&gt;26&lt;/priority&gt;&lt;publications&gt;&lt;publication&gt;&lt;volume&gt;56&lt;/volume&gt;&lt;publication_date&gt;99201001281200000000222000&lt;/publication_date&gt;&lt;number&gt;2&lt;/number&gt;&lt;doi&gt;10.1373/clinchem.2009.130518&lt;/doi&gt;&lt;startpage&gt;248&lt;/startpage&gt;&lt;title&gt;Amyloid- (1-42), Total Tau, and Phosphorylated Tau as Cerebrospinal Fluid Biomarkers for the Diagnosis of Alzheimer Disease&lt;/title&gt;&lt;uuid&gt;FB94AA59-1C40-434F-81E0-8D00047CE2D3&lt;/uuid&gt;&lt;subtype&gt;400&lt;/subtype&gt;&lt;endpage&gt;253&lt;/endpage&gt;&lt;type&gt;400&lt;/type&gt;&lt;url&gt;http://www.clinchem.org/cgi/doi/10.1373/clinchem.2009.130518&lt;/url&gt;&lt;bundle&gt;&lt;publication&gt;&lt;title&gt;Clinical Chemistry&lt;/title&gt;&lt;type&gt;-100&lt;/type&gt;&lt;subtype&gt;-100&lt;/subtype&gt;&lt;uuid&gt;B1DEFCF7-3733-41CC-816E-84829CE76368&lt;/uuid&gt;&lt;/publication&gt;&lt;/bundle&gt;&lt;authors&gt;&lt;author&gt;&lt;firstName&gt;C&lt;/firstName&gt;&lt;lastName&gt;Mulder&lt;/lastName&gt;&lt;/author&gt;&lt;author&gt;&lt;firstName&gt;N&lt;/firstName&gt;&lt;middleNames&gt;A&lt;/middleNames&gt;&lt;lastName&gt;Verwey&lt;/lastName&gt;&lt;/author&gt;&lt;author&gt;&lt;lastName&gt;Flier&lt;/lastName&gt;&lt;nonDroppingParticle&gt;van der&lt;/nonDroppingParticle&gt;&lt;firstName&gt;W&lt;/firstName&gt;&lt;middleNames&gt;M&lt;/middleNames&gt;&lt;/author&gt;&lt;author&gt;&lt;firstName&gt;F&lt;/firstName&gt;&lt;middleNames&gt;H&lt;/middleNames&gt;&lt;lastName&gt;Bouwman&lt;/lastName&gt;&lt;/author&gt;&lt;author&gt;&lt;firstName&gt;A&lt;/firstName&gt;&lt;lastName&gt;Kok&lt;/lastName&gt;&lt;/author&gt;&lt;author&gt;&lt;lastName&gt;Elk&lt;/lastName&gt;&lt;nonDroppingParticle&gt;van&lt;/nonDroppingParticle&gt;&lt;firstName&gt;E&lt;/firstName&gt;&lt;middleNames&gt;J&lt;/middleNames&gt;&lt;/author&gt;&lt;author&gt;&lt;firstName&gt;P&lt;/firstName&gt;&lt;lastName&gt;Scheltens&lt;/lastName&gt;&lt;/author&gt;&lt;author&gt;&lt;firstName&gt;M&lt;/firstName&gt;&lt;middleNames&gt;A&lt;/middleNames&gt;&lt;lastName&gt;Blankenstein&lt;/lastName&gt;&lt;/author&gt;&lt;/authors&gt;&lt;/publication&gt;&lt;/publications&gt;&lt;cites&gt;&lt;/cites&gt;&lt;/citation&gt;</w:instrText>
      </w:r>
      <w:r w:rsidR="00ED7AA9" w:rsidRPr="004D2CE6">
        <w:rPr>
          <w:rFonts w:ascii="Arial" w:eastAsia="Calibri" w:hAnsi="Arial" w:cs="Arial"/>
          <w:lang w:val="en-US"/>
        </w:rPr>
        <w:fldChar w:fldCharType="separate"/>
      </w:r>
      <w:r w:rsidR="00ED7AA9" w:rsidRPr="00240CA7">
        <w:rPr>
          <w:rFonts w:ascii="Arial" w:hAnsi="Arial" w:cs="Arial"/>
          <w:vertAlign w:val="superscript"/>
          <w:lang w:val="en-US"/>
        </w:rPr>
        <w:t>27</w:t>
      </w:r>
      <w:r w:rsidR="00ED7AA9" w:rsidRPr="004D2CE6">
        <w:rPr>
          <w:rFonts w:ascii="Arial" w:eastAsia="Calibri" w:hAnsi="Arial" w:cs="Arial"/>
          <w:lang w:val="en-US"/>
        </w:rPr>
        <w:fldChar w:fldCharType="end"/>
      </w:r>
      <w:r w:rsidRPr="004D2CE6">
        <w:rPr>
          <w:rFonts w:ascii="Arial" w:eastAsia="Calibri" w:hAnsi="Arial" w:cs="Arial"/>
          <w:lang w:val="en-US"/>
        </w:rPr>
        <w:t>.  The detection of positive CSF biomarkers in MCI patients (i.e., the MCI+ve subgroup) would fulfil diagnostic criteria for pre-dementia AD, termed variously as prodromal AD</w:t>
      </w:r>
      <w:r w:rsidRPr="004D2CE6">
        <w:rPr>
          <w:rFonts w:ascii="Arial" w:eastAsia="Calibri" w:hAnsi="Arial" w:cs="Arial"/>
          <w:lang w:val="en-US"/>
        </w:rPr>
        <w:fldChar w:fldCharType="begin"/>
      </w:r>
      <w:r w:rsidRPr="004D2CE6">
        <w:rPr>
          <w:rFonts w:ascii="Arial" w:eastAsia="Calibri" w:hAnsi="Arial" w:cs="Arial"/>
          <w:lang w:val="en-US"/>
        </w:rPr>
        <w:instrText xml:space="preserve"> ADDIN PAPERS2_CITATIONS &lt;citation&gt;&lt;uuid&gt;CE4FA697-74C3-411D-874F-50647DAFF1AD&lt;/uuid&gt;&lt;priority&gt;27&lt;/priority&gt;&lt;publications&gt;&lt;publication&gt;&lt;uuid&gt;EA382208-5C7B-47F3-9623-FBD75FF3C22E&lt;/uuid&gt;&lt;volume&gt;9&lt;/volume&gt;&lt;doi&gt;10.1016/S1474-4422(10)70223-4&lt;/doi&gt;&lt;startpage&gt;1118&lt;/startpage&gt;&lt;publication_date&gt;99201011011200000000222000&lt;/publication_date&gt;&lt;url&gt;http://eutils.ncbi.nlm.nih.gov/entrez/eutils/elink.fcgi?dbfrom=pubmed&amp;amp;id=20934914&amp;amp;retmode=ref&amp;amp;cmd=prlinks&lt;/url&gt;&lt;type&gt;400&lt;/type&gt;&lt;title&gt;Revising the definition of Alzheimer's disease: a new lexicon&lt;/title&gt;&lt;location&gt;200,4,48.8566140,2.3522219&lt;/location&gt;&lt;institution&gt;Pierre &amp;amp; Marie Curie University, Research Centre of the Institute of the Brain and Spinal Cord, UMR, AP-HP, Pitié-Salpêtrière Hospital Group, Paris, France. bruno.dubois@psl.aphp.fr&lt;/institution&gt;&lt;number&gt;11&lt;/number&gt;&lt;subtype&gt;400&lt;/subtype&gt;&lt;endpage&gt;1127&lt;/endpage&gt;&lt;bundle&gt;&lt;publication&gt;&lt;publisher&gt;Elsevier&lt;/publisher&gt;&lt;title&gt;Lancet Neurology&lt;/title&gt;&lt;type&gt;-100&lt;/type&gt;&lt;subtype&gt;-100&lt;/subtype&gt;&lt;uuid&gt;FC74D5D3-BEED-45A6-855A-E0AAD1A6FE8A&lt;/uuid&gt;&lt;/publication&gt;&lt;/bundle&gt;&lt;authors&gt;&lt;author&gt;&lt;firstName&gt;Bruno&lt;/firstName&gt;&lt;lastName&gt;Dubois&lt;/lastName&gt;&lt;/author&gt;&lt;author&gt;&lt;firstName&gt;Howard&lt;/firstName&gt;&lt;middleNames&gt;H&lt;/middleNames&gt;&lt;lastName&gt;Feldman&lt;/lastName&gt;&lt;/author&gt;&lt;author&gt;&lt;firstName&gt;Claudia&lt;/firstName&gt;&lt;lastName&gt;Jacova&lt;/lastName&gt;&lt;/author&gt;&lt;author&gt;&lt;firstName&gt;Jeffrey&lt;/firstName&gt;&lt;middleNames&gt;L&lt;/middleNames&gt;&lt;lastName&gt;Cummings&lt;/lastName&gt;&lt;/author&gt;&lt;author&gt;&lt;firstName&gt;Steven&lt;/firstName&gt;&lt;middleNames&gt;T&lt;/middleNames&gt;&lt;lastName&gt;DeKosky&lt;/lastName&gt;&lt;/author&gt;&lt;author&gt;&lt;firstName&gt;Pascale&lt;/firstName&gt;&lt;lastName&gt;Barberger-Gateau&lt;/lastName&gt;&lt;/author&gt;&lt;author&gt;&lt;firstName&gt;André&lt;/firstName&gt;&lt;lastName&gt;Delacourte&lt;/lastName&gt;&lt;/author&gt;&lt;author&gt;&lt;firstName&gt;Giovanni&lt;/firstName&gt;&lt;lastName&gt;Frisoni&lt;/lastName&gt;&lt;/author&gt;&lt;author&gt;&lt;firstName&gt;Nick&lt;/firstName&gt;&lt;middleNames&gt;C&lt;/middleNames&gt;&lt;lastName&gt;Fox&lt;/lastName&gt;&lt;/author&gt;&lt;author&gt;&lt;firstName&gt;Douglas&lt;/firstName&gt;&lt;lastName&gt;Galasko&lt;/lastName&gt;&lt;/author&gt;&lt;author&gt;&lt;firstName&gt;Serge&lt;/firstName&gt;&lt;lastName&gt;Gauthier&lt;/lastName&gt;&lt;/author&gt;&lt;author&gt;&lt;firstName&gt;Harald&lt;/firstName&gt;&lt;lastName&gt;Hampel&lt;/lastName&gt;&lt;/author&gt;&lt;author&gt;&lt;firstName&gt;Gregory&lt;/firstName&gt;&lt;middleNames&gt;A&lt;/middleNames&gt;&lt;lastName&gt;Jicha&lt;/lastName&gt;&lt;/author&gt;&lt;author&gt;&lt;firstName&gt;Kenichi&lt;/firstName&gt;&lt;lastName&gt;Meguro&lt;/lastName&gt;&lt;/author&gt;&lt;author&gt;&lt;firstName&gt;John&lt;/firstName&gt;&lt;lastName&gt;O'Brien&lt;/lastName&gt;&lt;/author&gt;&lt;author&gt;&lt;firstName&gt;Florence&lt;/firstName&gt;&lt;lastName&gt;Pasquier&lt;/lastName&gt;&lt;/author&gt;&lt;author&gt;&lt;firstName&gt;Philippe&lt;/firstName&gt;&lt;lastName&gt;Robert&lt;/lastName&gt;&lt;/author&gt;&lt;author&gt;&lt;firstName&gt;Martin&lt;/firstName&gt;&lt;lastName&gt;Rossor&lt;/lastName&gt;&lt;/author&gt;&lt;author&gt;&lt;firstName&gt;Steven&lt;/firstName&gt;&lt;lastName&gt;Salloway&lt;/lastName&gt;&lt;/author&gt;&lt;author&gt;&lt;firstName&gt;Marie&lt;/firstName&gt;&lt;lastName&gt;Sarazin&lt;/lastName&gt;&lt;/author&gt;&lt;author&gt;&lt;lastName&gt;Souza&lt;/lastName&gt;&lt;nonDroppingParticle&gt;de&lt;/nonDroppingParticle&gt;&lt;firstName&gt;Leonardo&lt;/firstName&gt;&lt;middleNames&gt;C&lt;/middleNames&gt;&lt;/author&gt;&lt;author&gt;&lt;firstName&gt;Yaakov&lt;/firstName&gt;&lt;lastName&gt;Stern&lt;/lastName&gt;&lt;/author&gt;&lt;author&gt;&lt;firstName&gt;Pieter&lt;/firstName&gt;&lt;middleNames&gt;J&lt;/middleNames&gt;&lt;lastName&gt;Visser&lt;/lastName&gt;&lt;/author&gt;&lt;author&gt;&lt;firstName&gt;Philip&lt;/firstName&gt;&lt;lastName&gt;Scheltens&lt;/lastName&gt;&lt;/author&gt;&lt;/authors&gt;&lt;/publication&gt;&lt;/publications&gt;&lt;cites&gt;&lt;/cites&gt;&lt;/citation&gt;</w:instrText>
      </w:r>
      <w:r w:rsidRPr="004D2CE6">
        <w:rPr>
          <w:rFonts w:ascii="Arial" w:eastAsia="Calibri" w:hAnsi="Arial" w:cs="Arial"/>
          <w:lang w:val="en-US"/>
        </w:rPr>
        <w:fldChar w:fldCharType="separate"/>
      </w:r>
      <w:r w:rsidRPr="00240CA7">
        <w:rPr>
          <w:rFonts w:ascii="Arial" w:hAnsi="Arial" w:cs="Arial"/>
          <w:vertAlign w:val="superscript"/>
          <w:lang w:val="en-US"/>
        </w:rPr>
        <w:t>2</w:t>
      </w:r>
      <w:r w:rsidRPr="004D2CE6">
        <w:rPr>
          <w:rFonts w:ascii="Arial" w:eastAsia="Calibri" w:hAnsi="Arial" w:cs="Arial"/>
          <w:lang w:val="en-US"/>
        </w:rPr>
        <w:fldChar w:fldCharType="end"/>
      </w:r>
      <w:r w:rsidRPr="004D2CE6">
        <w:rPr>
          <w:rFonts w:ascii="Arial" w:eastAsia="Calibri" w:hAnsi="Arial" w:cs="Arial"/>
          <w:lang w:val="en-US"/>
        </w:rPr>
        <w:t xml:space="preserve"> or MCI due to AD</w:t>
      </w:r>
      <w:r w:rsidRPr="004D2CE6">
        <w:rPr>
          <w:rFonts w:ascii="Arial" w:eastAsia="Calibri" w:hAnsi="Arial" w:cs="Arial"/>
          <w:lang w:val="en-US"/>
        </w:rPr>
        <w:fldChar w:fldCharType="begin"/>
      </w:r>
      <w:r w:rsidRPr="004D2CE6">
        <w:rPr>
          <w:rFonts w:ascii="Arial" w:eastAsia="Calibri" w:hAnsi="Arial" w:cs="Arial"/>
          <w:lang w:val="en-US"/>
        </w:rPr>
        <w:instrText xml:space="preserve"> ADDIN PAPERS2_CITATIONS &lt;citation&gt;&lt;uuid&gt;E0E15FBC-78E7-454A-9427-09FDCC5E2A06&lt;/uuid&gt;&lt;priority&gt;28&lt;/priority&gt;&lt;publications&gt;&lt;publication&gt;&lt;uuid&gt;5617EF78-DB66-49A8-88D6-B08A46D6242B&lt;/uuid&gt;&lt;volume&gt;7&lt;/volume&gt;&lt;doi&gt;10.1016/j.jalz.2011.03.008&lt;/doi&gt;&lt;startpage&gt;270&lt;/startpage&gt;&lt;publication_date&gt;99201105001200000000220000&lt;/publication_date&gt;&lt;url&gt;http://eutils.ncbi.nlm.nih.gov/entrez/eutils/elink.fcgi?dbfrom=pubmed&amp;amp;id=21514249&amp;amp;retmode=ref&amp;amp;cmd=prlinks&lt;/url&gt;&lt;type&gt;400&lt;/type&gt;&lt;title&gt;The diagnosis of mild cognitive impairment due to Alzheimer's disease: recommendations from the National Institute on Aging-Alzheimer's Association workgroups on diagnostic guidelines for Alzheimer's disease.&lt;/title&gt;&lt;location&gt;200,9,39.2890291,-76.6237758&lt;/location&gt;&lt;institution&gt;Department of Neurology, Johns Hopkins University School of Medicine, Baltimore, MD, USA. malbert9@jhmi.edu&lt;/institution&gt;&lt;number&gt;3&lt;/number&gt;&lt;subtype&gt;420&lt;/subtype&gt;&lt;endpage&gt;279&lt;/endpage&gt;&lt;bundle&gt;&lt;publication&gt;&lt;title&gt;Alzheimer's &amp;amp; dementia : the journal of the Alzheimer's Association&lt;/title&gt;&lt;type&gt;-200&lt;/type&gt;&lt;subtype&gt;-200&lt;/subtype&gt;&lt;uuid&gt;39B35B36-750F-4034-A14A-6AE8A2D1BA9D&lt;/uuid&gt;&lt;/publication&gt;&lt;/bundle&gt;&lt;authors&gt;&lt;author&gt;&lt;firstName&gt;Marilyn&lt;/firstName&gt;&lt;middleNames&gt;S&lt;/middleNames&gt;&lt;lastName&gt;Albert&lt;/lastName&gt;&lt;/author&gt;&lt;author&gt;&lt;firstName&gt;Steven&lt;/firstName&gt;&lt;middleNames&gt;T&lt;/middleNames&gt;&lt;lastName&gt;DeKosky&lt;/lastName&gt;&lt;/author&gt;&lt;author&gt;&lt;firstName&gt;Dennis&lt;/firstName&gt;&lt;lastName&gt;Dickson&lt;/lastName&gt;&lt;/author&gt;&lt;author&gt;&lt;firstName&gt;Bruno&lt;/firstName&gt;&lt;lastName&gt;Dubois&lt;/lastName&gt;&lt;/author&gt;&lt;author&gt;&lt;firstName&gt;Howard&lt;/firstName&gt;&lt;middleNames&gt;H&lt;/middleNames&gt;&lt;lastName&gt;Feldman&lt;/lastName&gt;&lt;/author&gt;&lt;author&gt;&lt;firstName&gt;Nick&lt;/firstName&gt;&lt;middleNames&gt;C&lt;/middleNames&gt;&lt;lastName&gt;Fox&lt;/lastName&gt;&lt;/author&gt;&lt;author&gt;&lt;firstName&gt;Anthony&lt;/firstName&gt;&lt;lastName&gt;Gamst&lt;/lastName&gt;&lt;/author&gt;&lt;author&gt;&lt;firstName&gt;David&lt;/firstName&gt;&lt;middleNames&gt;M&lt;/middleNames&gt;&lt;lastName&gt;Holtzman&lt;/lastName&gt;&lt;/author&gt;&lt;author&gt;&lt;firstName&gt;William&lt;/firstName&gt;&lt;middleNames&gt;J&lt;/middleNames&gt;&lt;lastName&gt;Jagust&lt;/lastName&gt;&lt;/author&gt;&lt;author&gt;&lt;firstName&gt;Ronald&lt;/firstName&gt;&lt;middleNames&gt;C&lt;/middleNames&gt;&lt;lastName&gt;Petersen&lt;/lastName&gt;&lt;/author&gt;&lt;author&gt;&lt;firstName&gt;Peter&lt;/firstName&gt;&lt;middleNames&gt;J&lt;/middleNames&gt;&lt;lastName&gt;Snyder&lt;/lastName&gt;&lt;/author&gt;&lt;author&gt;&lt;firstName&gt;Maria&lt;/firstName&gt;&lt;middleNames&gt;C&lt;/middleNames&gt;&lt;lastName&gt;Carrillo&lt;/lastName&gt;&lt;/author&gt;&lt;author&gt;&lt;firstName&gt;Bill&lt;/firstName&gt;&lt;lastName&gt;Thies&lt;/lastName&gt;&lt;/author&gt;&lt;author&gt;&lt;firstName&gt;Creighton&lt;/firstName&gt;&lt;middleNames&gt;H&lt;/middleNames&gt;&lt;lastName&gt;Phelps&lt;/lastName&gt;&lt;/author&gt;&lt;/authors&gt;&lt;/publication&gt;&lt;/publications&gt;&lt;cites&gt;&lt;/cites&gt;&lt;/citation&gt;</w:instrText>
      </w:r>
      <w:r w:rsidRPr="004D2CE6">
        <w:rPr>
          <w:rFonts w:ascii="Arial" w:eastAsia="Calibri" w:hAnsi="Arial" w:cs="Arial"/>
          <w:lang w:val="en-US"/>
        </w:rPr>
        <w:fldChar w:fldCharType="separate"/>
      </w:r>
      <w:r w:rsidRPr="00240CA7">
        <w:rPr>
          <w:rFonts w:ascii="Arial" w:hAnsi="Arial" w:cs="Arial"/>
          <w:vertAlign w:val="superscript"/>
          <w:lang w:val="en-US"/>
        </w:rPr>
        <w:t>3</w:t>
      </w:r>
      <w:r w:rsidRPr="004D2CE6">
        <w:rPr>
          <w:rFonts w:ascii="Arial" w:eastAsia="Calibri" w:hAnsi="Arial" w:cs="Arial"/>
          <w:lang w:val="en-US"/>
        </w:rPr>
        <w:fldChar w:fldCharType="end"/>
      </w:r>
      <w:r w:rsidRPr="004D2CE6">
        <w:rPr>
          <w:rFonts w:ascii="Arial" w:eastAsia="Calibri" w:hAnsi="Arial" w:cs="Arial"/>
          <w:lang w:val="en-US"/>
        </w:rPr>
        <w:t>.  Two MCI patients did not undergo CSF testing.</w:t>
      </w:r>
    </w:p>
    <w:p w14:paraId="433D04AE" w14:textId="77777777" w:rsidR="00777062" w:rsidRPr="004D2CE6" w:rsidRDefault="00777062" w:rsidP="00FE00D6">
      <w:pPr>
        <w:ind w:right="141"/>
        <w:jc w:val="both"/>
        <w:rPr>
          <w:rFonts w:ascii="Arial" w:hAnsi="Arial" w:cs="Arial"/>
          <w:lang w:val="en-US"/>
        </w:rPr>
      </w:pPr>
    </w:p>
    <w:p w14:paraId="53888B66" w14:textId="29F9FF6F" w:rsidR="00777062" w:rsidRPr="004D2CE6" w:rsidRDefault="00777062" w:rsidP="00FE00D6">
      <w:pPr>
        <w:widowControl w:val="0"/>
        <w:autoSpaceDE w:val="0"/>
        <w:autoSpaceDN w:val="0"/>
        <w:adjustRightInd w:val="0"/>
        <w:ind w:right="141"/>
        <w:jc w:val="both"/>
        <w:rPr>
          <w:rFonts w:ascii="Arial" w:hAnsi="Arial" w:cs="Arial"/>
          <w:lang w:val="en-US"/>
        </w:rPr>
      </w:pPr>
      <w:r w:rsidRPr="004D2CE6">
        <w:rPr>
          <w:rFonts w:ascii="Arial" w:hAnsi="Arial" w:cs="Arial"/>
          <w:lang w:val="en-US"/>
        </w:rPr>
        <w:t xml:space="preserve">All subjects were tested on a battery of neuropsychological tests, which included testing of the following cognitive domains: </w:t>
      </w:r>
      <w:r w:rsidR="009469D9" w:rsidRPr="004D2CE6">
        <w:rPr>
          <w:rFonts w:ascii="Arial" w:hAnsi="Arial" w:cs="Arial"/>
          <w:lang w:val="en-US"/>
        </w:rPr>
        <w:t>p</w:t>
      </w:r>
      <w:r w:rsidRPr="004D2CE6">
        <w:rPr>
          <w:rFonts w:ascii="Arial" w:hAnsi="Arial" w:cs="Arial"/>
          <w:lang w:val="en-US"/>
        </w:rPr>
        <w:t>remorbid IQ (National Adult Reading Test, Nelson and Willison 1984)</w:t>
      </w:r>
      <w:r w:rsidR="00ED7AA9" w:rsidRPr="004D2CE6">
        <w:rPr>
          <w:rFonts w:ascii="Arial" w:hAnsi="Arial" w:cs="Arial"/>
          <w:vertAlign w:val="superscript"/>
          <w:lang w:val="en-US"/>
        </w:rPr>
        <w:t>28</w:t>
      </w:r>
      <w:r w:rsidR="009469D9" w:rsidRPr="004D2CE6">
        <w:rPr>
          <w:rFonts w:ascii="Arial" w:hAnsi="Arial" w:cs="Arial"/>
          <w:lang w:val="en-US"/>
        </w:rPr>
        <w:t>, e</w:t>
      </w:r>
      <w:r w:rsidRPr="004D2CE6">
        <w:rPr>
          <w:rFonts w:ascii="Arial" w:hAnsi="Arial" w:cs="Arial"/>
          <w:lang w:val="en-US"/>
        </w:rPr>
        <w:t>pisodic memory (Rey Auditory Verbal Learning Test, RAVLT, Rey 1941)</w:t>
      </w:r>
      <w:r w:rsidR="00ED7AA9" w:rsidRPr="004D2CE6">
        <w:rPr>
          <w:rFonts w:ascii="Arial" w:hAnsi="Arial" w:cs="Arial"/>
          <w:vertAlign w:val="superscript"/>
          <w:lang w:val="en-US"/>
        </w:rPr>
        <w:t>29</w:t>
      </w:r>
      <w:r w:rsidR="009469D9" w:rsidRPr="004D2CE6">
        <w:rPr>
          <w:rFonts w:ascii="Arial" w:hAnsi="Arial" w:cs="Arial"/>
          <w:lang w:val="en-US"/>
        </w:rPr>
        <w:t>, attention and e</w:t>
      </w:r>
      <w:r w:rsidRPr="004D2CE6">
        <w:rPr>
          <w:rFonts w:ascii="Arial" w:hAnsi="Arial" w:cs="Arial"/>
          <w:lang w:val="en-US"/>
        </w:rPr>
        <w:t>xecutive function (Trail Making Test A and B, Reitan 1958)</w:t>
      </w:r>
      <w:r w:rsidR="00ED7AA9" w:rsidRPr="004D2CE6">
        <w:rPr>
          <w:rFonts w:ascii="Arial" w:hAnsi="Arial" w:cs="Arial"/>
          <w:lang w:val="en-US"/>
        </w:rPr>
        <w:fldChar w:fldCharType="begin"/>
      </w:r>
      <w:r w:rsidR="00ED7AA9" w:rsidRPr="004D2CE6">
        <w:rPr>
          <w:rFonts w:ascii="Arial" w:hAnsi="Arial" w:cs="Arial"/>
          <w:lang w:val="en-US"/>
        </w:rPr>
        <w:instrText xml:space="preserve"> ADDIN PAPERS2_CITATIONS &lt;citation&gt;&lt;uuid&gt;938EB525-B04C-48CC-B19B-347D163B4E36&lt;/uuid&gt;&lt;priority&gt;31&lt;/priority&gt;&lt;publications&gt;&lt;publication&gt;&lt;type&gt;400&lt;/type&gt;&lt;publication_date&gt;99195800001200000000200000&lt;/publication_date&gt;&lt;title&gt;Ammons Scientific - VALIDITY OF THE TRAIL MAKING TEST AS AN INDICATOR OF ORGANIC BRAIN DAMAGE&lt;/title&gt;&lt;url&gt;http://www.amsciepub.com/doi/abs/10.2466/pms.1958.8.3.271&lt;/url&gt;&lt;subtype&gt;400&lt;/subtype&gt;&lt;uuid&gt;BB51EDD1-39D3-4C8D-82E6-D5CDD39F7584&lt;/uuid&gt;&lt;bundle&gt;&lt;publication&gt;&lt;title&gt;Perceptual and motor skills&lt;/title&gt;&lt;type&gt;-100&lt;/type&gt;&lt;subtype&gt;-100&lt;/subtype&gt;&lt;uuid&gt;D9F5BDF7-F94B-4DC1-9DBF-036E0BCEA118&lt;/uuid&gt;&lt;/publication&gt;&lt;/bundle&gt;&lt;authors&gt;&lt;author&gt;&lt;firstName&gt;R&lt;/firstName&gt;&lt;middleNames&gt;M&lt;/middleNames&gt;&lt;lastName&gt;Reitan&lt;/lastName&gt;&lt;/author&gt;&lt;/authors&gt;&lt;/publication&gt;&lt;/publications&gt;&lt;cites&gt;&lt;/cites&gt;&lt;/citation&gt;</w:instrText>
      </w:r>
      <w:r w:rsidR="00ED7AA9" w:rsidRPr="004D2CE6">
        <w:rPr>
          <w:rFonts w:ascii="Arial" w:hAnsi="Arial" w:cs="Arial"/>
          <w:lang w:val="en-US"/>
        </w:rPr>
        <w:fldChar w:fldCharType="separate"/>
      </w:r>
      <w:r w:rsidR="00ED7AA9" w:rsidRPr="00240CA7">
        <w:rPr>
          <w:rFonts w:ascii="Arial" w:hAnsi="Arial" w:cs="Arial"/>
          <w:vertAlign w:val="superscript"/>
          <w:lang w:val="en-US"/>
        </w:rPr>
        <w:t>3</w:t>
      </w:r>
      <w:r w:rsidR="00ED7AA9" w:rsidRPr="004D2CE6">
        <w:rPr>
          <w:rFonts w:ascii="Arial" w:hAnsi="Arial" w:cs="Arial"/>
          <w:lang w:val="en-US"/>
        </w:rPr>
        <w:fldChar w:fldCharType="end"/>
      </w:r>
      <w:r w:rsidR="00ED7AA9" w:rsidRPr="004D2CE6">
        <w:rPr>
          <w:rFonts w:ascii="Arial" w:hAnsi="Arial" w:cs="Arial"/>
          <w:vertAlign w:val="superscript"/>
          <w:lang w:val="en-US"/>
        </w:rPr>
        <w:t>0</w:t>
      </w:r>
      <w:r w:rsidR="009469D9" w:rsidRPr="004D2CE6">
        <w:rPr>
          <w:rFonts w:ascii="Arial" w:hAnsi="Arial" w:cs="Arial"/>
          <w:lang w:val="en-US"/>
        </w:rPr>
        <w:t>, e</w:t>
      </w:r>
      <w:r w:rsidRPr="004D2CE6">
        <w:rPr>
          <w:rFonts w:ascii="Arial" w:hAnsi="Arial" w:cs="Arial"/>
          <w:lang w:val="en-US"/>
        </w:rPr>
        <w:t xml:space="preserve">xecutive function (lexical and semantic fluency, Benton </w:t>
      </w:r>
      <w:r w:rsidRPr="004D2CE6">
        <w:rPr>
          <w:rFonts w:ascii="Arial" w:hAnsi="Arial" w:cs="Arial"/>
          <w:i/>
          <w:lang w:val="en-US"/>
        </w:rPr>
        <w:t>et al</w:t>
      </w:r>
      <w:r w:rsidRPr="004D2CE6">
        <w:rPr>
          <w:rFonts w:ascii="Arial" w:hAnsi="Arial" w:cs="Arial"/>
          <w:lang w:val="en-US"/>
        </w:rPr>
        <w:t>. 1994)</w:t>
      </w:r>
      <w:r w:rsidR="00ED7AA9" w:rsidRPr="004D2CE6">
        <w:rPr>
          <w:rFonts w:ascii="Arial" w:hAnsi="Arial" w:cs="Arial"/>
          <w:lang w:val="en-US"/>
        </w:rPr>
        <w:fldChar w:fldCharType="begin"/>
      </w:r>
      <w:r w:rsidR="00ED7AA9" w:rsidRPr="004D2CE6">
        <w:rPr>
          <w:rFonts w:ascii="Arial" w:hAnsi="Arial" w:cs="Arial"/>
          <w:lang w:val="en-US"/>
        </w:rPr>
        <w:instrText xml:space="preserve"> ADDIN PAPERS2_CITATIONS &lt;citation&gt;&lt;uuid&gt;4271C115-9385-4399-AE98-FD8C53AB2E29&lt;/uuid&gt;&lt;priority&gt;32&lt;/priority&gt;&lt;publications&gt;&lt;publication&gt;&lt;uuid&gt;CD5DA144-2487-4B05-B0D1-A6D804971E59&lt;/uuid&gt;&lt;type&gt;0&lt;/type&gt;&lt;title&gt;de, S., &amp;amp; Sivan, AB (1994)&lt;/title&gt;&lt;url&gt;http://scholar.google.com/scholar?q=related:I1HKcCy0K0wJ:scholar.google.com/&amp;amp;hl=en&amp;amp;num=20&amp;amp;as_sdt=0,5&lt;/url&gt;&lt;subtype&gt;0&lt;/subtype&gt;&lt;publisher&gt;… Examination (3rd ed). San Antonio&lt;/publisher&gt;&lt;authors&gt;&lt;author&gt;&lt;firstName&gt;A&lt;/firstName&gt;&lt;middleNames&gt;L&lt;/middleNames&gt;&lt;lastName&gt;Benton&lt;/lastName&gt;&lt;/author&gt;&lt;author&gt;&lt;firstName&gt;K&lt;/firstName&gt;&lt;lastName&gt;Hamsher&lt;/lastName&gt;&lt;/author&gt;&lt;/authors&gt;&lt;/publication&gt;&lt;/publications&gt;&lt;cites&gt;&lt;/cites&gt;&lt;/citation&gt;</w:instrText>
      </w:r>
      <w:r w:rsidR="00ED7AA9" w:rsidRPr="004D2CE6">
        <w:rPr>
          <w:rFonts w:ascii="Arial" w:hAnsi="Arial" w:cs="Arial"/>
          <w:lang w:val="en-US"/>
        </w:rPr>
        <w:fldChar w:fldCharType="separate"/>
      </w:r>
      <w:r w:rsidR="00ED7AA9" w:rsidRPr="00240CA7">
        <w:rPr>
          <w:rFonts w:ascii="Arial" w:hAnsi="Arial" w:cs="Arial"/>
          <w:vertAlign w:val="superscript"/>
          <w:lang w:val="en-US"/>
        </w:rPr>
        <w:t>31</w:t>
      </w:r>
      <w:r w:rsidR="00ED7AA9" w:rsidRPr="004D2CE6">
        <w:rPr>
          <w:rFonts w:ascii="Arial" w:hAnsi="Arial" w:cs="Arial"/>
          <w:lang w:val="en-US"/>
        </w:rPr>
        <w:fldChar w:fldCharType="end"/>
      </w:r>
      <w:r w:rsidR="009469D9" w:rsidRPr="004D2CE6">
        <w:rPr>
          <w:rFonts w:ascii="Arial" w:hAnsi="Arial" w:cs="Arial"/>
          <w:lang w:val="en-US"/>
        </w:rPr>
        <w:t>, w</w:t>
      </w:r>
      <w:r w:rsidRPr="004D2CE6">
        <w:rPr>
          <w:rFonts w:ascii="Arial" w:hAnsi="Arial" w:cs="Arial"/>
          <w:lang w:val="en-US"/>
        </w:rPr>
        <w:t xml:space="preserve">orking memory (Digit </w:t>
      </w:r>
      <w:r w:rsidR="00C473F4">
        <w:rPr>
          <w:rFonts w:ascii="Arial" w:hAnsi="Arial" w:cs="Arial"/>
          <w:lang w:val="en-US"/>
        </w:rPr>
        <w:t>S</w:t>
      </w:r>
      <w:r w:rsidRPr="004D2CE6">
        <w:rPr>
          <w:rFonts w:ascii="Arial" w:hAnsi="Arial" w:cs="Arial"/>
          <w:lang w:val="en-US"/>
        </w:rPr>
        <w:t>pan, Blackburn and Benton 1957)</w:t>
      </w:r>
      <w:r w:rsidR="00ED7AA9" w:rsidRPr="004D2CE6">
        <w:rPr>
          <w:rFonts w:ascii="Arial" w:hAnsi="Arial" w:cs="Arial"/>
          <w:lang w:val="en-US"/>
        </w:rPr>
        <w:fldChar w:fldCharType="begin"/>
      </w:r>
      <w:r w:rsidR="00ED7AA9" w:rsidRPr="004D2CE6">
        <w:rPr>
          <w:rFonts w:ascii="Arial" w:hAnsi="Arial" w:cs="Arial"/>
          <w:lang w:val="en-US"/>
        </w:rPr>
        <w:instrText xml:space="preserve"> ADDIN PAPERS2_CITATIONS &lt;citation&gt;&lt;uuid&gt;E452193E-154A-48B1-8FFB-5F172519855A&lt;/uuid&gt;&lt;priority&gt;33&lt;/priority&gt;&lt;publications&gt;&lt;publication&gt;&lt;volume&gt;21&lt;/volume&gt;&lt;publication_date&gt;99195704011200000000222000&lt;/publication_date&gt;&lt;number&gt;2&lt;/number&gt;&lt;doi&gt;10.1037/h0047235&lt;/doi&gt;&lt;startpage&gt;139&lt;/startpage&gt;&lt;title&gt;Revised administration and scoring of the digit span test.&lt;/title&gt;&lt;uuid&gt;FB12A26D-60D0-4A9F-8629-82B0A26C7D0B&lt;/uuid&gt;&lt;subtype&gt;400&lt;/subtype&gt;&lt;endpage&gt;143&lt;/endpage&gt;&lt;type&gt;400&lt;/type&gt;&lt;url&gt;http://eutils.ncbi.nlm.nih.gov/entrez/eutils/elink.fcgi?dbfrom=pubmed&amp;amp;id=13416432&amp;amp;retmode=ref&amp;amp;cmd=prlinks&lt;/url&gt;&lt;bundle&gt;&lt;publication&gt;&lt;title&gt;Journal of Consulting Psychology&lt;/title&gt;&lt;type&gt;-100&lt;/type&gt;&lt;subtype&gt;-100&lt;/subtype&gt;&lt;uuid&gt;66DA7552-1CD1-4C2F-B1DB-8A6B9849D41D&lt;/uuid&gt;&lt;/publication&gt;&lt;/bundle&gt;&lt;authors&gt;&lt;author&gt;&lt;firstName&gt;H&lt;/firstName&gt;&lt;middleNames&gt;L HL&lt;/middleNames&gt;&lt;lastName&gt;BLACKBURN&lt;/lastName&gt;&lt;/author&gt;&lt;author&gt;&lt;firstName&gt;A&lt;/firstName&gt;&lt;middleNames&gt;L AL&lt;/middleNames&gt;&lt;lastName&gt;BENTON&lt;/lastName&gt;&lt;/author&gt;&lt;/authors&gt;&lt;/publication&gt;&lt;/publications&gt;&lt;cites&gt;&lt;/cites&gt;&lt;/citation&gt;</w:instrText>
      </w:r>
      <w:r w:rsidR="00ED7AA9" w:rsidRPr="004D2CE6">
        <w:rPr>
          <w:rFonts w:ascii="Arial" w:hAnsi="Arial" w:cs="Arial"/>
          <w:lang w:val="en-US"/>
        </w:rPr>
        <w:fldChar w:fldCharType="separate"/>
      </w:r>
      <w:r w:rsidR="00ED7AA9" w:rsidRPr="00240CA7">
        <w:rPr>
          <w:rFonts w:ascii="Arial" w:hAnsi="Arial" w:cs="Arial"/>
          <w:vertAlign w:val="superscript"/>
          <w:lang w:val="en-US"/>
        </w:rPr>
        <w:t>32</w:t>
      </w:r>
      <w:r w:rsidR="00ED7AA9" w:rsidRPr="004D2CE6">
        <w:rPr>
          <w:rFonts w:ascii="Arial" w:hAnsi="Arial" w:cs="Arial"/>
          <w:lang w:val="en-US"/>
        </w:rPr>
        <w:fldChar w:fldCharType="end"/>
      </w:r>
      <w:r w:rsidR="009469D9" w:rsidRPr="004D2CE6">
        <w:rPr>
          <w:rFonts w:ascii="Arial" w:hAnsi="Arial" w:cs="Arial"/>
          <w:lang w:val="en-US"/>
        </w:rPr>
        <w:t xml:space="preserve"> and hi</w:t>
      </w:r>
      <w:r w:rsidRPr="004D2CE6">
        <w:rPr>
          <w:rFonts w:ascii="Arial" w:hAnsi="Arial" w:cs="Arial"/>
          <w:lang w:val="en-US"/>
        </w:rPr>
        <w:t xml:space="preserve">gher visual processing (Object </w:t>
      </w:r>
      <w:r w:rsidR="00C473F4">
        <w:rPr>
          <w:rFonts w:ascii="Arial" w:hAnsi="Arial" w:cs="Arial"/>
          <w:lang w:val="en-US"/>
        </w:rPr>
        <w:t>D</w:t>
      </w:r>
      <w:r w:rsidRPr="004D2CE6">
        <w:rPr>
          <w:rFonts w:ascii="Arial" w:hAnsi="Arial" w:cs="Arial"/>
          <w:lang w:val="en-US"/>
        </w:rPr>
        <w:t xml:space="preserve">ecision </w:t>
      </w:r>
      <w:r w:rsidR="00C473F4">
        <w:rPr>
          <w:rFonts w:ascii="Arial" w:hAnsi="Arial" w:cs="Arial"/>
          <w:lang w:val="en-US"/>
        </w:rPr>
        <w:t>T</w:t>
      </w:r>
      <w:r w:rsidRPr="004D2CE6">
        <w:rPr>
          <w:rFonts w:ascii="Arial" w:hAnsi="Arial" w:cs="Arial"/>
          <w:lang w:val="en-US"/>
        </w:rPr>
        <w:t>est from the Visual Object and Space Perception test)</w:t>
      </w:r>
      <w:r w:rsidRPr="004D2CE6">
        <w:rPr>
          <w:rFonts w:ascii="Arial" w:hAnsi="Arial" w:cs="Arial"/>
          <w:lang w:val="en-US"/>
        </w:rPr>
        <w:fldChar w:fldCharType="begin"/>
      </w:r>
      <w:r w:rsidRPr="004D2CE6">
        <w:rPr>
          <w:rFonts w:ascii="Arial" w:hAnsi="Arial" w:cs="Arial"/>
          <w:lang w:val="en-US"/>
        </w:rPr>
        <w:instrText xml:space="preserve"> ADDIN PAPERS2_CITATIONS &lt;citation&gt;&lt;uuid&gt;F8A27722-1599-4F55-954F-C09943067C5C&lt;/uuid&gt;&lt;priority&gt;34&lt;/priority&gt;&lt;publications&gt;&lt;publication&gt;&lt;type&gt;400&lt;/type&gt;&lt;publication_date&gt;99199100001200000000200000&lt;/publication_date&gt;&lt;title&gt;James: The visual object and space perception battery - Google Scholar&lt;/title&gt;&lt;url&gt;http://scholar.google.com/scholar?q=related:2sF7Fh-0WN4J:scholar.google.com/&amp;amp;hl=en&amp;amp;num=20&amp;amp;as_sdt=0,5&amp;amp;as_ylo=1991&amp;amp;as_yhi=1991&lt;/url&gt;&lt;subtype&gt;400&lt;/subtype&gt;&lt;uuid&gt;46D7DACB-B575-4D73-B836-6C1291FACCA3&lt;/uuid&gt;&lt;bundle&gt;&lt;publication&gt;&lt;title&gt;Thames Valley Test Company&lt;/title&gt;&lt;type&gt;-100&lt;/type&gt;&lt;subtype&gt;-100&lt;/subtype&gt;&lt;uuid&gt;08FEA845-0AB1-4BD7-9DC5-6666C802E1FC&lt;/uuid&gt;&lt;/publication&gt;&lt;/bundle&gt;&lt;authors&gt;&lt;author&gt;&lt;firstName&gt;M&lt;/firstName&gt;&lt;lastName&gt;James&lt;/lastName&gt;&lt;/author&gt;&lt;author&gt;&lt;firstName&gt;E&lt;/firstName&gt;&lt;middleNames&gt;K&lt;/middleNames&gt;&lt;lastName&gt;Warrington&lt;/lastName&gt;&lt;/author&gt;&lt;/authors&gt;&lt;/publication&gt;&lt;/publications&gt;&lt;cites&gt;&lt;/cites&gt;&lt;/citation&gt;</w:instrText>
      </w:r>
      <w:r w:rsidRPr="004D2CE6">
        <w:rPr>
          <w:rFonts w:ascii="Arial" w:hAnsi="Arial" w:cs="Arial"/>
          <w:lang w:val="en-US"/>
        </w:rPr>
        <w:fldChar w:fldCharType="separate"/>
      </w:r>
      <w:r w:rsidRPr="00240CA7">
        <w:rPr>
          <w:rFonts w:ascii="Arial" w:hAnsi="Arial" w:cs="Arial"/>
          <w:vertAlign w:val="superscript"/>
          <w:lang w:val="en-US"/>
        </w:rPr>
        <w:t>3</w:t>
      </w:r>
      <w:r w:rsidR="00ED7AA9" w:rsidRPr="00240CA7">
        <w:rPr>
          <w:rFonts w:ascii="Arial" w:hAnsi="Arial" w:cs="Arial"/>
          <w:vertAlign w:val="superscript"/>
          <w:lang w:val="en-US"/>
        </w:rPr>
        <w:t>3</w:t>
      </w:r>
      <w:r w:rsidRPr="004D2CE6">
        <w:rPr>
          <w:rFonts w:ascii="Arial" w:hAnsi="Arial" w:cs="Arial"/>
          <w:lang w:val="en-US"/>
        </w:rPr>
        <w:fldChar w:fldCharType="end"/>
      </w:r>
    </w:p>
    <w:p w14:paraId="3858B5FA" w14:textId="77777777" w:rsidR="00777062" w:rsidRPr="004D2CE6" w:rsidRDefault="00777062" w:rsidP="00FE00D6">
      <w:pPr>
        <w:pStyle w:val="ListParagraph"/>
        <w:widowControl w:val="0"/>
        <w:autoSpaceDE w:val="0"/>
        <w:autoSpaceDN w:val="0"/>
        <w:adjustRightInd w:val="0"/>
        <w:ind w:left="0" w:right="141"/>
        <w:contextualSpacing w:val="0"/>
        <w:jc w:val="both"/>
        <w:rPr>
          <w:rFonts w:ascii="Arial" w:hAnsi="Arial" w:cs="Arial"/>
          <w:lang w:val="en-US"/>
        </w:rPr>
      </w:pPr>
    </w:p>
    <w:p w14:paraId="3E49FD34" w14:textId="7984032D" w:rsidR="00777062" w:rsidRPr="004D2CE6" w:rsidRDefault="00777062" w:rsidP="00FE00D6">
      <w:pPr>
        <w:widowControl w:val="0"/>
        <w:tabs>
          <w:tab w:val="left" w:pos="709"/>
        </w:tabs>
        <w:autoSpaceDE w:val="0"/>
        <w:autoSpaceDN w:val="0"/>
        <w:adjustRightInd w:val="0"/>
        <w:ind w:right="141"/>
        <w:jc w:val="both"/>
        <w:rPr>
          <w:rFonts w:ascii="Arial" w:hAnsi="Arial" w:cs="Arial"/>
          <w:lang w:val="en-US"/>
        </w:rPr>
      </w:pPr>
      <w:r w:rsidRPr="004D2CE6">
        <w:rPr>
          <w:rFonts w:ascii="Arial" w:hAnsi="Arial" w:cs="Arial"/>
          <w:lang w:val="en-US"/>
        </w:rPr>
        <w:t>MRI scanning was undertaken on a 1.5T scanner based at the Clinical Imaging Sciences Centre, Brighton and Sussex Medical School, UK. T1-weighted 3D volumetric MRI data were acquired using a magnetization-prepared rapid-acquisition gradient-echo sequence, with 1x1x1mm</w:t>
      </w:r>
      <w:r w:rsidRPr="004D2CE6">
        <w:rPr>
          <w:rFonts w:ascii="Arial" w:hAnsi="Arial" w:cs="Arial"/>
          <w:vertAlign w:val="superscript"/>
          <w:lang w:val="en-US"/>
        </w:rPr>
        <w:t>3</w:t>
      </w:r>
      <w:r w:rsidRPr="004D2CE6">
        <w:rPr>
          <w:rFonts w:ascii="Arial" w:hAnsi="Arial" w:cs="Arial"/>
          <w:lang w:val="en-US"/>
        </w:rPr>
        <w:t xml:space="preserve"> voxel size, TI=600ms, TE=4 ms, TR=1160ms. </w:t>
      </w:r>
      <w:r w:rsidR="00C46E9C" w:rsidRPr="004D2CE6">
        <w:rPr>
          <w:rFonts w:ascii="Arial" w:hAnsi="Arial" w:cs="Arial"/>
          <w:lang w:val="en-US"/>
        </w:rPr>
        <w:t xml:space="preserve">Two AD patients </w:t>
      </w:r>
      <w:r w:rsidR="005D15C0" w:rsidRPr="004D2CE6">
        <w:rPr>
          <w:rFonts w:ascii="Arial" w:hAnsi="Arial" w:cs="Arial"/>
          <w:lang w:val="en-US"/>
        </w:rPr>
        <w:t>and f</w:t>
      </w:r>
      <w:r w:rsidRPr="004D2CE6">
        <w:rPr>
          <w:rFonts w:ascii="Arial" w:hAnsi="Arial" w:cs="Arial"/>
          <w:lang w:val="en-US"/>
        </w:rPr>
        <w:t xml:space="preserve">our MCI patients </w:t>
      </w:r>
      <w:r w:rsidR="005D15C0" w:rsidRPr="004D2CE6">
        <w:rPr>
          <w:rFonts w:ascii="Arial" w:hAnsi="Arial" w:cs="Arial"/>
          <w:lang w:val="en-US"/>
        </w:rPr>
        <w:t>were unable to undergo MRI scanning. S</w:t>
      </w:r>
      <w:r w:rsidRPr="004D2CE6">
        <w:rPr>
          <w:rFonts w:ascii="Arial" w:hAnsi="Arial" w:cs="Arial"/>
          <w:lang w:val="en-US"/>
        </w:rPr>
        <w:t xml:space="preserve">tructural correlations </w:t>
      </w:r>
      <w:r w:rsidR="005D15C0" w:rsidRPr="004D2CE6">
        <w:rPr>
          <w:rFonts w:ascii="Arial" w:hAnsi="Arial" w:cs="Arial"/>
          <w:lang w:val="en-US"/>
        </w:rPr>
        <w:t>we</w:t>
      </w:r>
      <w:r w:rsidRPr="004D2CE6">
        <w:rPr>
          <w:rFonts w:ascii="Arial" w:hAnsi="Arial" w:cs="Arial"/>
          <w:lang w:val="en-US"/>
        </w:rPr>
        <w:t xml:space="preserve">re reported for the remaining </w:t>
      </w:r>
      <w:r w:rsidR="00C46E9C" w:rsidRPr="004D2CE6">
        <w:rPr>
          <w:rFonts w:ascii="Arial" w:hAnsi="Arial" w:cs="Arial"/>
          <w:lang w:val="en-US"/>
        </w:rPr>
        <w:t>participants</w:t>
      </w:r>
      <w:r w:rsidRPr="004D2CE6">
        <w:rPr>
          <w:rFonts w:ascii="Arial" w:hAnsi="Arial" w:cs="Arial"/>
          <w:lang w:val="en-US"/>
        </w:rPr>
        <w:t>.</w:t>
      </w:r>
    </w:p>
    <w:p w14:paraId="37839560" w14:textId="77777777" w:rsidR="00777062" w:rsidRPr="004D2CE6" w:rsidRDefault="00777062" w:rsidP="00FE00D6">
      <w:pPr>
        <w:widowControl w:val="0"/>
        <w:tabs>
          <w:tab w:val="left" w:pos="709"/>
        </w:tabs>
        <w:autoSpaceDE w:val="0"/>
        <w:autoSpaceDN w:val="0"/>
        <w:adjustRightInd w:val="0"/>
        <w:ind w:right="141"/>
        <w:jc w:val="both"/>
        <w:rPr>
          <w:rFonts w:ascii="Arial" w:hAnsi="Arial" w:cs="Arial"/>
          <w:lang w:val="en-US"/>
        </w:rPr>
      </w:pPr>
    </w:p>
    <w:p w14:paraId="4E06436A" w14:textId="6968FEA8" w:rsidR="00777062" w:rsidRPr="004D2CE6" w:rsidRDefault="00777062" w:rsidP="004D2CE6">
      <w:pPr>
        <w:ind w:right="141"/>
        <w:jc w:val="both"/>
        <w:rPr>
          <w:rFonts w:ascii="Arial" w:hAnsi="Arial" w:cs="Arial"/>
          <w:lang w:val="en-US"/>
        </w:rPr>
      </w:pPr>
      <w:r w:rsidRPr="004D2CE6">
        <w:rPr>
          <w:rFonts w:ascii="Arial" w:hAnsi="Arial" w:cs="Arial"/>
          <w:lang w:val="en-US"/>
        </w:rPr>
        <w:t>Cortical thickness was measured using the open source FreeSurfer package (Massachusetts General Hospital, Harvard University, Boston MA, USA), which, as detailed elsewhere</w:t>
      </w:r>
      <w:r w:rsidRPr="004D2CE6">
        <w:rPr>
          <w:rFonts w:ascii="Arial" w:hAnsi="Arial" w:cs="Arial"/>
          <w:lang w:val="en-US"/>
        </w:rPr>
        <w:fldChar w:fldCharType="begin"/>
      </w:r>
      <w:r w:rsidRPr="004D2CE6">
        <w:rPr>
          <w:rFonts w:ascii="Arial" w:hAnsi="Arial" w:cs="Arial"/>
          <w:lang w:val="en-US"/>
        </w:rPr>
        <w:instrText xml:space="preserve"> ADDIN PAPERS2_CITATIONS &lt;citation&gt;&lt;uuid&gt;2A8391EF-7123-46BF-8FEF-F803811ED60D&lt;/uuid&gt;&lt;priority&gt;35&lt;/priority&gt;&lt;publications&gt;&lt;publication&gt;&lt;uuid&gt;27315EF2-A15F-40CC-905B-6037C7D04123&lt;/uuid&gt;&lt;volume&gt;62&lt;/volume&gt;&lt;accepted_date&gt;99201201011200000000222000&lt;/accepted_date&gt;&lt;doi&gt;10.1016/j.neuroimage.2012.01.021&lt;/doi&gt;&lt;startpage&gt;774&lt;/startpage&gt;&lt;revision_date&gt;99201111191200000000222000&lt;/revision_date&gt;&lt;publication_date&gt;99201208141200000000222000&lt;/publication_date&gt;&lt;url&gt;http://linkinghub.elsevier.com/retrieve/pii/S1053811912000389&lt;/url&gt;&lt;type&gt;400&lt;/type&gt;&lt;title&gt;FreeSurfer&lt;/title&gt;&lt;submission_date&gt;99201109081200000000222000&lt;/submission_date&gt;&lt;number&gt;2&lt;/number&gt;&lt;institution&gt;Athinoula A Martinos Center, Dept. of Radiology, MGH, Harvard Medical School, MA fischl@nmr.mgh.harvard.edu, USA. fischl@nmr.mgh.harvard.edu&lt;/institution&gt;&lt;subtype&gt;400&lt;/subtype&gt;&lt;endpage&gt;781&lt;/endpage&gt;&lt;bundle&gt;&lt;publication&gt;&lt;publisher&gt;Elsevier Inc.&lt;/publisher&gt;&lt;title&gt;NeuroImage&lt;/title&gt;&lt;type&gt;-100&lt;/type&gt;&lt;subtype&gt;-100&lt;/subtype&gt;&lt;uuid&gt;5F698AAF-AD4F-42A5-BB96-9EB23D46337B&lt;/uuid&gt;&lt;/publication&gt;&lt;/bundle&gt;&lt;authors&gt;&lt;author&gt;&lt;firstName&gt;Bruce&lt;/firstName&gt;&lt;lastName&gt;Fischl&lt;/lastName&gt;&lt;/author&gt;&lt;/authors&gt;&lt;/publication&gt;&lt;/publications&gt;&lt;cites&gt;&lt;/cites&gt;&lt;/citation&gt;</w:instrText>
      </w:r>
      <w:r w:rsidRPr="004D2CE6">
        <w:rPr>
          <w:rFonts w:ascii="Arial" w:hAnsi="Arial" w:cs="Arial"/>
          <w:lang w:val="en-US"/>
        </w:rPr>
        <w:fldChar w:fldCharType="separate"/>
      </w:r>
      <w:r w:rsidRPr="00240CA7">
        <w:rPr>
          <w:rFonts w:ascii="Arial" w:hAnsi="Arial" w:cs="Arial"/>
          <w:vertAlign w:val="superscript"/>
          <w:lang w:val="en-US"/>
        </w:rPr>
        <w:t>3</w:t>
      </w:r>
      <w:r w:rsidR="00ED7AA9" w:rsidRPr="00240CA7">
        <w:rPr>
          <w:rFonts w:ascii="Arial" w:hAnsi="Arial" w:cs="Arial"/>
          <w:vertAlign w:val="superscript"/>
          <w:lang w:val="en-US"/>
        </w:rPr>
        <w:t>4</w:t>
      </w:r>
      <w:r w:rsidRPr="004D2CE6">
        <w:rPr>
          <w:rFonts w:ascii="Arial" w:hAnsi="Arial" w:cs="Arial"/>
          <w:lang w:val="en-US"/>
        </w:rPr>
        <w:fldChar w:fldCharType="end"/>
      </w:r>
      <w:r w:rsidRPr="004D2CE6">
        <w:rPr>
          <w:rFonts w:ascii="Arial" w:hAnsi="Arial" w:cs="Arial"/>
          <w:lang w:val="en-US"/>
        </w:rPr>
        <w:t>, involves iterative reconstruction of the white-gray matter interface and pial surface, and subsequent labelling with non-linear morphing to a probabilistic brain atlas. The Desikan probabilistic brain atlas was used</w:t>
      </w:r>
      <w:r w:rsidRPr="004D2CE6">
        <w:rPr>
          <w:rFonts w:ascii="Arial" w:hAnsi="Arial" w:cs="Arial"/>
          <w:lang w:val="en-US"/>
        </w:rPr>
        <w:fldChar w:fldCharType="begin"/>
      </w:r>
      <w:r w:rsidRPr="004D2CE6">
        <w:rPr>
          <w:rFonts w:ascii="Arial" w:hAnsi="Arial" w:cs="Arial"/>
          <w:lang w:val="en-US"/>
        </w:rPr>
        <w:instrText xml:space="preserve"> ADDIN PAPERS2_CITATIONS &lt;citation&gt;&lt;uuid&gt;CCA3E4FC-FD57-49E0-B093-1B5A42362104&lt;/uuid&gt;&lt;priority&gt;36&lt;/priority&gt;&lt;publications&gt;&lt;publication&gt;&lt;uuid&gt;988EFD71-C5F6-4EB7-A4E6-9B4096333F27&lt;/uuid&gt;&lt;volume&gt;31&lt;/volume&gt;&lt;accepted_date&gt;99200601121200000000222000&lt;/accepted_date&gt;&lt;doi&gt;10.1016/j.neuroimage.2006.01.021&lt;/doi&gt;&lt;startpage&gt;13&lt;/startpage&gt;&lt;revision_date&gt;99200510261200000000222000&lt;/revision_date&gt;&lt;publication_date&gt;99200606301200000000222000&lt;/publication_date&gt;&lt;url&gt;http://eutils.ncbi.nlm.nih.gov/entrez/eutils/elink.fcgi?dbfrom=pubmed&amp;amp;id=16530430&amp;amp;retmode=ref&amp;amp;cmd=prlinks&lt;/url&gt;&lt;type&gt;400&lt;/type&gt;&lt;title&gt;An automated labeling system for subdividing the human cerebral cortex on MRI scans into gyral based regions of interest&lt;/title&gt;&lt;submission_date&gt;99200508011200000000222000&lt;/submission_date&gt;&lt;number&gt;3&lt;/number&gt;&lt;institution&gt;Department of Anatomy and Neurobiology, Boston University School of Medicine, 715 Albany Street, W701, Boston, MA 02118, USA.&lt;/institution&gt;&lt;subtype&gt;400&lt;/subtype&gt;&lt;endpage&gt;13&lt;/endpage&gt;&lt;bundle&gt;&lt;publication&gt;&lt;publisher&gt;Elsevier Inc.&lt;/publisher&gt;&lt;title&gt;NeuroImage&lt;/title&gt;&lt;type&gt;-100&lt;/type&gt;&lt;subtype&gt;-100&lt;/subtype&gt;&lt;uuid&gt;5F698AAF-AD4F-42A5-BB96-9EB23D46337B&lt;/uuid&gt;&lt;/publication&gt;&lt;/bundle&gt;&lt;authors&gt;&lt;author&gt;&lt;firstName&gt;Rahul&lt;/firstName&gt;&lt;middleNames&gt;S&lt;/middleNames&gt;&lt;lastName&gt;Desikan&lt;/lastName&gt;&lt;/author&gt;&lt;author&gt;&lt;firstName&gt;Florent&lt;/firstName&gt;&lt;lastName&gt;Ségonne&lt;/lastName&gt;&lt;/author&gt;&lt;author&gt;&lt;firstName&gt;Bruce&lt;/firstName&gt;&lt;lastName&gt;Fischl&lt;/lastName&gt;&lt;/author&gt;&lt;author&gt;&lt;firstName&gt;Brian&lt;/firstName&gt;&lt;middleNames&gt;T&lt;/middleNames&gt;&lt;lastName&gt;Quinn&lt;/lastName&gt;&lt;/author&gt;&lt;author&gt;&lt;firstName&gt;Bradford&lt;/firstName&gt;&lt;middleNames&gt;C&lt;/middleNames&gt;&lt;lastName&gt;Dickerson&lt;/lastName&gt;&lt;/author&gt;&lt;author&gt;&lt;firstName&gt;Deborah&lt;/firstName&gt;&lt;lastName&gt;Blacker&lt;/lastName&gt;&lt;/author&gt;&lt;author&gt;&lt;firstName&gt;Randy&lt;/firstName&gt;&lt;middleNames&gt;L&lt;/middleNames&gt;&lt;lastName&gt;Buckner&lt;/lastName&gt;&lt;/author&gt;&lt;author&gt;&lt;firstName&gt;Anders&lt;/firstName&gt;&lt;middleNames&gt;M&lt;/middleNames&gt;&lt;lastName&gt;Dale&lt;/lastName&gt;&lt;/author&gt;&lt;author&gt;&lt;firstName&gt;R&lt;/firstName&gt;&lt;middleNames&gt;Paul&lt;/middleNames&gt;&lt;lastName&gt;Maguire&lt;/lastName&gt;&lt;/author&gt;&lt;author&gt;&lt;firstName&gt;Bradley&lt;/firstName&gt;&lt;middleNames&gt;T&lt;/middleNames&gt;&lt;lastName&gt;Hyman&lt;/lastName&gt;&lt;/author&gt;&lt;author&gt;&lt;firstName&gt;Marilyn&lt;/firstName&gt;&lt;middleNames&gt;S&lt;/middleNames&gt;&lt;lastName&gt;Albert&lt;/lastName&gt;&lt;/author&gt;&lt;author&gt;&lt;firstName&gt;Ronald&lt;/firstName&gt;&lt;middleNames&gt;J&lt;/middleNames&gt;&lt;lastName&gt;Killiany&lt;/lastName&gt;&lt;/author&gt;&lt;/authors&gt;&lt;/publication&gt;&lt;/publications&gt;&lt;cites&gt;&lt;/cites&gt;&lt;/citation&gt;</w:instrText>
      </w:r>
      <w:r w:rsidRPr="004D2CE6">
        <w:rPr>
          <w:rFonts w:ascii="Arial" w:hAnsi="Arial" w:cs="Arial"/>
          <w:lang w:val="en-US"/>
        </w:rPr>
        <w:fldChar w:fldCharType="separate"/>
      </w:r>
      <w:r w:rsidRPr="00240CA7">
        <w:rPr>
          <w:rFonts w:ascii="Arial" w:hAnsi="Arial" w:cs="Arial"/>
          <w:vertAlign w:val="superscript"/>
          <w:lang w:val="en-US"/>
        </w:rPr>
        <w:t>3</w:t>
      </w:r>
      <w:r w:rsidRPr="004D2CE6">
        <w:rPr>
          <w:rFonts w:ascii="Arial" w:hAnsi="Arial" w:cs="Arial"/>
          <w:lang w:val="en-US"/>
        </w:rPr>
        <w:fldChar w:fldCharType="end"/>
      </w:r>
      <w:r w:rsidR="00ED7AA9" w:rsidRPr="004D2CE6">
        <w:rPr>
          <w:rFonts w:ascii="Arial" w:hAnsi="Arial" w:cs="Arial"/>
          <w:vertAlign w:val="superscript"/>
          <w:lang w:val="en-US"/>
        </w:rPr>
        <w:t>5</w:t>
      </w:r>
      <w:r w:rsidR="0067312F" w:rsidRPr="004D2CE6">
        <w:rPr>
          <w:rFonts w:ascii="Arial" w:hAnsi="Arial" w:cs="Arial"/>
          <w:lang w:val="en-US"/>
        </w:rPr>
        <w:t>, with the posterior cingulate gyrus and precuneus selected as regions of interest (ROIs), reflecting their putative role in spatial cognition and their early involvement in AD</w:t>
      </w:r>
      <w:r w:rsidR="00C473F4">
        <w:rPr>
          <w:rFonts w:ascii="Arial" w:hAnsi="Arial" w:cs="Arial"/>
          <w:vertAlign w:val="superscript"/>
          <w:lang w:val="en-US"/>
        </w:rPr>
        <w:t>36, 37</w:t>
      </w:r>
      <w:r w:rsidR="00C473F4">
        <w:rPr>
          <w:rFonts w:ascii="Arial" w:hAnsi="Arial" w:cs="Arial"/>
          <w:lang w:val="en-US"/>
        </w:rPr>
        <w:t>.</w:t>
      </w:r>
    </w:p>
    <w:p w14:paraId="6155148B" w14:textId="77777777" w:rsidR="00777062" w:rsidRPr="004D2CE6" w:rsidRDefault="00777062" w:rsidP="004D2CE6">
      <w:pPr>
        <w:ind w:right="141"/>
        <w:jc w:val="both"/>
        <w:rPr>
          <w:rFonts w:ascii="Arial" w:hAnsi="Arial" w:cs="Arial"/>
          <w:lang w:val="en-US"/>
        </w:rPr>
      </w:pPr>
    </w:p>
    <w:p w14:paraId="18020CF0" w14:textId="20168180" w:rsidR="00777062" w:rsidRPr="004D2CE6" w:rsidRDefault="00777062" w:rsidP="004D2CE6">
      <w:pPr>
        <w:ind w:right="141"/>
        <w:jc w:val="both"/>
        <w:rPr>
          <w:rFonts w:ascii="Arial" w:hAnsi="Arial"/>
          <w:lang w:val="en-US"/>
        </w:rPr>
      </w:pPr>
      <w:r w:rsidRPr="004D2CE6">
        <w:rPr>
          <w:rFonts w:ascii="Arial" w:hAnsi="Arial"/>
          <w:lang w:val="en-US"/>
        </w:rPr>
        <w:t xml:space="preserve">Total hippocampal volumes were measured using the </w:t>
      </w:r>
      <w:r w:rsidRPr="004D2CE6">
        <w:rPr>
          <w:rFonts w:ascii="Arial" w:hAnsi="Arial" w:cs="Arial"/>
          <w:lang w:val="en-US"/>
        </w:rPr>
        <w:t>FSL/FIRST tool (FMRIB, Oxford Centre for Functional Magnetic Resonance Imaging of the Brain, Oxford, UK)</w:t>
      </w:r>
      <w:r w:rsidR="00ED7AA9" w:rsidRPr="004D2CE6">
        <w:rPr>
          <w:rFonts w:ascii="Arial" w:hAnsi="Arial" w:cs="Arial"/>
          <w:lang w:val="en-US"/>
        </w:rPr>
        <w:fldChar w:fldCharType="begin"/>
      </w:r>
      <w:r w:rsidR="00ED7AA9" w:rsidRPr="004D2CE6">
        <w:rPr>
          <w:rFonts w:ascii="Arial" w:hAnsi="Arial" w:cs="Arial"/>
          <w:lang w:val="en-US"/>
        </w:rPr>
        <w:instrText xml:space="preserve"> ADDIN PAPERS2_CITATIONS &lt;citation&gt;&lt;uuid&gt;85660F5D-3489-4C01-B84F-CC60FB5C6178&lt;/uuid&gt;&lt;priority&gt;37&lt;/priority&gt;&lt;publications&gt;&lt;publication&gt;&lt;uuid&gt;8ACCB20F-85C8-4FEB-A673-08DCD0DE0F5E&lt;/uuid&gt;&lt;volume&gt;56&lt;/volume&gt;&lt;accepted_date&gt;99201102151200000000222000&lt;/accepted_date&gt;&lt;doi&gt;10.1016/j.neuroimage.2011.02.046&lt;/doi&gt;&lt;startpage&gt;907&lt;/startpage&gt;&lt;revision_date&gt;99201102131200000000222000&lt;/revision_date&gt;&lt;publication_date&gt;99201105311200000000222000&lt;/publication_date&gt;&lt;url&gt;http://eutils.ncbi.nlm.nih.gov/entrez/eutils/elink.fcgi?dbfrom=pubmed&amp;amp;id=21352927&amp;amp;retmode=ref&amp;amp;cmd=prlinks&lt;/url&gt;&lt;type&gt;400&lt;/type&gt;&lt;title&gt;A Bayesian model of shape and appearance for subcortical brain segmentation.&lt;/title&gt;&lt;submission_date&gt;99201010061200000000222000&lt;/submission_date&gt;&lt;number&gt;3&lt;/number&gt;&lt;institution&gt;FMRIB Centre, Department of Clinical Neurology, University of Oxford, Oxford, UK.&lt;/institution&gt;&lt;subtype&gt;400&lt;/subtype&gt;&lt;endpage&gt;922&lt;/endpage&gt;&lt;bundle&gt;&lt;publication&gt;&lt;publisher&gt;Elsevier Inc.&lt;/publisher&gt;&lt;title&gt;NeuroImage&lt;/title&gt;&lt;type&gt;-100&lt;/type&gt;&lt;subtype&gt;-100&lt;/subtype&gt;&lt;uuid&gt;5F698AAF-AD4F-42A5-BB96-9EB23D46337B&lt;/uuid&gt;&lt;/publication&gt;&lt;/bundle&gt;&lt;authors&gt;&lt;author&gt;&lt;firstName&gt;Brian&lt;/firstName&gt;&lt;middleNames&gt;B&lt;/middleNames&gt;&lt;lastName&gt;Patenaude&lt;/lastName&gt;&lt;/author&gt;&lt;author&gt;&lt;firstName&gt;Stephen&lt;/firstName&gt;&lt;middleNames&gt;M SM&lt;/middleNames&gt;&lt;lastName&gt;Smith&lt;/lastName&gt;&lt;/author&gt;&lt;author&gt;&lt;firstName&gt;David&lt;/firstName&gt;&lt;middleNames&gt;N DN&lt;/middleNames&gt;&lt;lastName&gt;Kennedy&lt;/lastName&gt;&lt;/author&gt;&lt;author&gt;&lt;firstName&gt;Mark&lt;/firstName&gt;&lt;middleNames&gt;M&lt;/middleNames&gt;&lt;lastName&gt;Jenkinson&lt;/lastName&gt;&lt;/author&gt;&lt;/authors&gt;&lt;/publication&gt;&lt;/publications&gt;&lt;cites&gt;&lt;/cites&gt;&lt;/citation&gt;</w:instrText>
      </w:r>
      <w:r w:rsidR="00ED7AA9" w:rsidRPr="004D2CE6">
        <w:rPr>
          <w:rFonts w:ascii="Arial" w:hAnsi="Arial" w:cs="Arial"/>
          <w:lang w:val="en-US"/>
        </w:rPr>
        <w:fldChar w:fldCharType="separate"/>
      </w:r>
      <w:r w:rsidR="00ED7AA9" w:rsidRPr="00240CA7">
        <w:rPr>
          <w:rFonts w:ascii="Arial" w:hAnsi="Arial" w:cs="Arial"/>
          <w:vertAlign w:val="superscript"/>
          <w:lang w:val="en-US"/>
        </w:rPr>
        <w:t>3</w:t>
      </w:r>
      <w:r w:rsidR="00ED7AA9" w:rsidRPr="004D2CE6">
        <w:rPr>
          <w:rFonts w:ascii="Arial" w:hAnsi="Arial" w:cs="Arial"/>
          <w:lang w:val="en-US"/>
        </w:rPr>
        <w:fldChar w:fldCharType="end"/>
      </w:r>
      <w:r w:rsidR="00771834" w:rsidRPr="004D2CE6">
        <w:rPr>
          <w:rFonts w:ascii="Arial" w:hAnsi="Arial" w:cs="Arial"/>
          <w:vertAlign w:val="superscript"/>
          <w:lang w:val="en-US"/>
        </w:rPr>
        <w:t>8</w:t>
      </w:r>
      <w:r w:rsidRPr="004D2CE6">
        <w:rPr>
          <w:rFonts w:ascii="Arial" w:hAnsi="Arial" w:cs="Arial"/>
          <w:lang w:val="en-US"/>
        </w:rPr>
        <w:t xml:space="preserve">. </w:t>
      </w:r>
      <w:r w:rsidR="00977764" w:rsidRPr="004D2CE6">
        <w:rPr>
          <w:rFonts w:ascii="Arial" w:hAnsi="Arial" w:cs="Arial"/>
          <w:lang w:val="en-US"/>
        </w:rPr>
        <w:t xml:space="preserve">Correlations were not </w:t>
      </w:r>
      <w:r w:rsidR="00A84A39">
        <w:rPr>
          <w:rFonts w:ascii="Arial" w:hAnsi="Arial" w:cs="Arial"/>
          <w:lang w:val="en-US"/>
        </w:rPr>
        <w:t>determined</w:t>
      </w:r>
      <w:r w:rsidR="00977764" w:rsidRPr="004D2CE6">
        <w:rPr>
          <w:rFonts w:ascii="Arial" w:hAnsi="Arial" w:cs="Arial"/>
          <w:lang w:val="en-US"/>
        </w:rPr>
        <w:t xml:space="preserve"> for other brain regions</w:t>
      </w:r>
      <w:r w:rsidR="00A84A39">
        <w:rPr>
          <w:rFonts w:ascii="Arial" w:hAnsi="Arial" w:cs="Arial"/>
          <w:lang w:val="en-US"/>
        </w:rPr>
        <w:t>,</w:t>
      </w:r>
      <w:r w:rsidR="00977764" w:rsidRPr="004D2CE6">
        <w:rPr>
          <w:rFonts w:ascii="Arial" w:hAnsi="Arial" w:cs="Arial"/>
          <w:lang w:val="en-US"/>
        </w:rPr>
        <w:t xml:space="preserve"> reflecting the study hypothesis. In particular, </w:t>
      </w:r>
      <w:r w:rsidR="00A84A39">
        <w:rPr>
          <w:rFonts w:ascii="Arial" w:hAnsi="Arial" w:cs="Arial"/>
          <w:lang w:val="en-US"/>
        </w:rPr>
        <w:t xml:space="preserve">correlations with </w:t>
      </w:r>
      <w:r w:rsidR="00977764" w:rsidRPr="004D2CE6">
        <w:rPr>
          <w:rFonts w:ascii="Arial" w:hAnsi="Arial" w:cs="Arial"/>
          <w:lang w:val="en-US"/>
        </w:rPr>
        <w:t>frontal brain region</w:t>
      </w:r>
      <w:r w:rsidR="00A84A39">
        <w:rPr>
          <w:rFonts w:ascii="Arial" w:hAnsi="Arial" w:cs="Arial"/>
          <w:lang w:val="en-US"/>
        </w:rPr>
        <w:t>s</w:t>
      </w:r>
      <w:r w:rsidR="00977764" w:rsidRPr="004D2CE6">
        <w:rPr>
          <w:rFonts w:ascii="Arial" w:hAnsi="Arial" w:cs="Arial"/>
          <w:lang w:val="en-US"/>
        </w:rPr>
        <w:t xml:space="preserve"> </w:t>
      </w:r>
      <w:r w:rsidR="00A84A39">
        <w:rPr>
          <w:rFonts w:ascii="Arial" w:hAnsi="Arial" w:cs="Arial"/>
          <w:lang w:val="en-US"/>
        </w:rPr>
        <w:t>were not calculated since 4MT performance is not impaired in</w:t>
      </w:r>
      <w:r w:rsidR="00977764" w:rsidRPr="004D2CE6">
        <w:rPr>
          <w:rFonts w:ascii="Arial" w:hAnsi="Arial" w:cs="Arial"/>
          <w:lang w:val="en-US"/>
        </w:rPr>
        <w:t xml:space="preserve"> patients with frontotemporal dementia </w:t>
      </w:r>
      <w:r w:rsidR="00C147A8">
        <w:rPr>
          <w:rFonts w:ascii="Arial" w:hAnsi="Arial" w:cs="Arial"/>
          <w:vertAlign w:val="superscript"/>
          <w:lang w:val="en-US"/>
        </w:rPr>
        <w:t>18, 19</w:t>
      </w:r>
      <w:r w:rsidR="00C147A8">
        <w:rPr>
          <w:rFonts w:ascii="Arial" w:hAnsi="Arial" w:cs="Arial"/>
          <w:lang w:val="en-US"/>
        </w:rPr>
        <w:t>.</w:t>
      </w:r>
      <w:r w:rsidR="00977764" w:rsidRPr="004D2CE6">
        <w:rPr>
          <w:rFonts w:ascii="Arial" w:hAnsi="Arial" w:cs="Arial"/>
          <w:lang w:val="en-US"/>
        </w:rPr>
        <w:t xml:space="preserve"> </w:t>
      </w:r>
    </w:p>
    <w:p w14:paraId="21B71101" w14:textId="77777777" w:rsidR="00777062" w:rsidRPr="007C5A2A" w:rsidRDefault="00777062" w:rsidP="00FE00D6">
      <w:pPr>
        <w:widowControl w:val="0"/>
        <w:autoSpaceDE w:val="0"/>
        <w:autoSpaceDN w:val="0"/>
        <w:adjustRightInd w:val="0"/>
        <w:ind w:right="141"/>
        <w:jc w:val="both"/>
        <w:rPr>
          <w:rFonts w:ascii="Arial" w:eastAsia="Calibri" w:hAnsi="Arial" w:cs="Arial"/>
          <w:lang w:val="en-US"/>
        </w:rPr>
      </w:pPr>
    </w:p>
    <w:p w14:paraId="07142796" w14:textId="190784CF" w:rsidR="00777062" w:rsidRPr="00240CA7" w:rsidRDefault="00777062" w:rsidP="00FE00D6">
      <w:pPr>
        <w:widowControl w:val="0"/>
        <w:autoSpaceDE w:val="0"/>
        <w:autoSpaceDN w:val="0"/>
        <w:adjustRightInd w:val="0"/>
        <w:ind w:right="141"/>
        <w:jc w:val="both"/>
        <w:rPr>
          <w:rFonts w:ascii="Arial" w:eastAsia="Calibri" w:hAnsi="Arial" w:cs="Arial"/>
          <w:lang w:val="en-US"/>
        </w:rPr>
      </w:pPr>
      <w:r w:rsidRPr="00533FF2">
        <w:rPr>
          <w:rFonts w:ascii="Arial" w:eastAsia="Calibri" w:hAnsi="Arial" w:cs="Arial"/>
          <w:lang w:val="en-US"/>
        </w:rPr>
        <w:t xml:space="preserve">All study groups (MCI, AD, </w:t>
      </w:r>
      <w:r w:rsidR="008E6AFA" w:rsidRPr="00240CA7">
        <w:rPr>
          <w:rFonts w:ascii="Arial" w:eastAsia="Calibri" w:hAnsi="Arial" w:cs="Arial"/>
          <w:lang w:val="en-US"/>
        </w:rPr>
        <w:t xml:space="preserve">healthy </w:t>
      </w:r>
      <w:r w:rsidRPr="00240CA7">
        <w:rPr>
          <w:rFonts w:ascii="Arial" w:eastAsia="Calibri" w:hAnsi="Arial" w:cs="Arial"/>
          <w:lang w:val="en-US"/>
        </w:rPr>
        <w:t>controls), and within the MCI biomarker subgroups, were matched in terms of demographics (age, gender, years of education)</w:t>
      </w:r>
      <w:r w:rsidR="007163A7" w:rsidRPr="00240CA7">
        <w:rPr>
          <w:rFonts w:ascii="Arial" w:eastAsia="Calibri" w:hAnsi="Arial" w:cs="Arial"/>
          <w:lang w:val="en-US"/>
        </w:rPr>
        <w:t xml:space="preserve"> (Table </w:t>
      </w:r>
      <w:r w:rsidR="0057483A" w:rsidRPr="00240CA7">
        <w:rPr>
          <w:rFonts w:ascii="Arial" w:eastAsia="Calibri" w:hAnsi="Arial" w:cs="Arial"/>
          <w:lang w:val="en-US"/>
        </w:rPr>
        <w:t>1</w:t>
      </w:r>
      <w:r w:rsidRPr="00240CA7">
        <w:rPr>
          <w:rFonts w:ascii="Arial" w:eastAsia="Calibri" w:hAnsi="Arial" w:cs="Arial"/>
          <w:lang w:val="en-US"/>
        </w:rPr>
        <w:t>).</w:t>
      </w:r>
    </w:p>
    <w:p w14:paraId="22A9103C" w14:textId="77777777" w:rsidR="00777062" w:rsidRPr="00240CA7" w:rsidRDefault="00777062" w:rsidP="00FE00D6">
      <w:pPr>
        <w:ind w:right="141"/>
        <w:jc w:val="both"/>
        <w:rPr>
          <w:rFonts w:ascii="Arial" w:eastAsia="Calibri" w:hAnsi="Arial" w:cs="Arial"/>
          <w:lang w:val="en-US"/>
        </w:rPr>
      </w:pPr>
    </w:p>
    <w:p w14:paraId="7D99F2DE" w14:textId="5EEC9670" w:rsidR="00253F33" w:rsidRPr="00240CA7" w:rsidRDefault="00D01460" w:rsidP="00FE00D6">
      <w:pPr>
        <w:widowControl w:val="0"/>
        <w:autoSpaceDE w:val="0"/>
        <w:autoSpaceDN w:val="0"/>
        <w:adjustRightInd w:val="0"/>
        <w:ind w:right="141"/>
        <w:jc w:val="both"/>
        <w:rPr>
          <w:rFonts w:ascii="Arial" w:eastAsia="Calibri" w:hAnsi="Arial" w:cs="Arial"/>
          <w:i/>
          <w:lang w:val="en-US"/>
        </w:rPr>
      </w:pPr>
      <w:r w:rsidRPr="00240CA7">
        <w:rPr>
          <w:rFonts w:ascii="Arial" w:eastAsia="Calibri" w:hAnsi="Arial" w:cs="Arial"/>
          <w:i/>
          <w:lang w:val="en-US"/>
        </w:rPr>
        <w:t xml:space="preserve">[Insert </w:t>
      </w:r>
      <w:r w:rsidR="007163A7" w:rsidRPr="00240CA7">
        <w:rPr>
          <w:rFonts w:ascii="Arial" w:eastAsia="Calibri" w:hAnsi="Arial" w:cs="Arial"/>
          <w:i/>
          <w:lang w:val="en-US"/>
        </w:rPr>
        <w:t>Table 1</w:t>
      </w:r>
      <w:r w:rsidRPr="00240CA7">
        <w:rPr>
          <w:rFonts w:ascii="Arial" w:eastAsia="Calibri" w:hAnsi="Arial" w:cs="Arial"/>
          <w:i/>
          <w:lang w:val="en-US"/>
        </w:rPr>
        <w:t xml:space="preserve"> here]   </w:t>
      </w:r>
    </w:p>
    <w:p w14:paraId="782B56ED" w14:textId="77777777" w:rsidR="00A122CC" w:rsidRPr="00240CA7" w:rsidRDefault="00A122CC" w:rsidP="00FE00D6">
      <w:pPr>
        <w:widowControl w:val="0"/>
        <w:autoSpaceDE w:val="0"/>
        <w:autoSpaceDN w:val="0"/>
        <w:adjustRightInd w:val="0"/>
        <w:ind w:right="141"/>
        <w:jc w:val="both"/>
        <w:rPr>
          <w:rFonts w:ascii="Arial" w:eastAsia="Calibri" w:hAnsi="Arial" w:cs="Arial"/>
          <w:i/>
          <w:lang w:val="en-US"/>
        </w:rPr>
      </w:pPr>
    </w:p>
    <w:p w14:paraId="49A50046" w14:textId="55517327" w:rsidR="006D7DDC" w:rsidRPr="007C5A2A" w:rsidRDefault="006D7DDC" w:rsidP="00FE00D6">
      <w:pPr>
        <w:ind w:right="141"/>
        <w:jc w:val="both"/>
        <w:rPr>
          <w:rFonts w:ascii="Arial" w:eastAsia="Calibri" w:hAnsi="Arial" w:cs="Arial"/>
          <w:b/>
          <w:lang w:val="en-US"/>
        </w:rPr>
      </w:pPr>
      <w:r w:rsidRPr="004D2CE6">
        <w:rPr>
          <w:rFonts w:ascii="Arial" w:hAnsi="Arial" w:cs="Arial"/>
          <w:i/>
          <w:lang w:val="en-US"/>
        </w:rPr>
        <w:t>General neuropsychometric assessment</w:t>
      </w:r>
    </w:p>
    <w:p w14:paraId="4660A36F" w14:textId="7FA47505" w:rsidR="00341B68" w:rsidRPr="004D2CE6" w:rsidRDefault="00341B68" w:rsidP="00FE00D6">
      <w:pPr>
        <w:ind w:right="141"/>
        <w:jc w:val="both"/>
        <w:rPr>
          <w:rFonts w:ascii="Arial" w:hAnsi="Arial" w:cs="Arial"/>
          <w:lang w:val="en-US"/>
        </w:rPr>
      </w:pPr>
      <w:r w:rsidRPr="004D2CE6">
        <w:rPr>
          <w:rFonts w:ascii="Arial" w:hAnsi="Arial" w:cs="Arial"/>
          <w:lang w:val="en-US"/>
        </w:rPr>
        <w:t xml:space="preserve">MCI patients were impaired on tests of </w:t>
      </w:r>
      <w:r w:rsidR="00CC5655" w:rsidRPr="004D2CE6">
        <w:rPr>
          <w:rFonts w:ascii="Arial" w:hAnsi="Arial" w:cs="Arial"/>
          <w:lang w:val="en-US"/>
        </w:rPr>
        <w:t>episodic memory (</w:t>
      </w:r>
      <w:r w:rsidR="0067312F" w:rsidRPr="004D2CE6">
        <w:rPr>
          <w:rFonts w:ascii="Arial" w:hAnsi="Arial" w:cs="Arial"/>
          <w:lang w:val="en-US"/>
        </w:rPr>
        <w:t>RAVLT</w:t>
      </w:r>
      <w:r w:rsidR="00765A4E" w:rsidRPr="004D2CE6">
        <w:rPr>
          <w:rFonts w:ascii="Arial" w:hAnsi="Arial" w:cs="Arial"/>
          <w:lang w:val="en-US"/>
        </w:rPr>
        <w:t>;</w:t>
      </w:r>
      <w:r w:rsidR="0067312F" w:rsidRPr="004D2CE6">
        <w:rPr>
          <w:rFonts w:ascii="Arial" w:hAnsi="Arial" w:cs="Arial"/>
          <w:lang w:val="en-US"/>
        </w:rPr>
        <w:t xml:space="preserve"> </w:t>
      </w:r>
      <w:r w:rsidRPr="004D2CE6">
        <w:rPr>
          <w:rFonts w:ascii="Arial" w:hAnsi="Arial" w:cs="Arial"/>
          <w:lang w:val="en-US"/>
        </w:rPr>
        <w:t>delayed recall</w:t>
      </w:r>
      <w:r w:rsidR="00765A4E" w:rsidRPr="004D2CE6">
        <w:rPr>
          <w:rFonts w:ascii="Arial" w:hAnsi="Arial" w:cs="Arial"/>
          <w:lang w:val="en-US"/>
        </w:rPr>
        <w:t xml:space="preserve"> and recognition memory</w:t>
      </w:r>
      <w:r w:rsidR="00CC5655" w:rsidRPr="004D2CE6">
        <w:rPr>
          <w:rFonts w:ascii="Arial" w:hAnsi="Arial" w:cs="Arial"/>
          <w:lang w:val="en-US"/>
        </w:rPr>
        <w:t>)</w:t>
      </w:r>
      <w:r w:rsidRPr="004D2CE6">
        <w:rPr>
          <w:rFonts w:ascii="Arial" w:hAnsi="Arial" w:cs="Arial"/>
          <w:lang w:val="en-US"/>
        </w:rPr>
        <w:t xml:space="preserve"> and executive function</w:t>
      </w:r>
      <w:r w:rsidR="00765A4E" w:rsidRPr="004D2CE6">
        <w:rPr>
          <w:rFonts w:ascii="Arial" w:hAnsi="Arial" w:cs="Arial"/>
          <w:lang w:val="en-US"/>
        </w:rPr>
        <w:t xml:space="preserve"> (Trail Making Test A and B)</w:t>
      </w:r>
      <w:r w:rsidR="00CC5655" w:rsidRPr="004D2CE6">
        <w:rPr>
          <w:rFonts w:ascii="Arial" w:hAnsi="Arial" w:cs="Arial"/>
          <w:lang w:val="en-US"/>
        </w:rPr>
        <w:t>. By comparison, and consistent with their diagnostic classification,</w:t>
      </w:r>
      <w:r w:rsidRPr="004D2CE6">
        <w:rPr>
          <w:rFonts w:ascii="Arial" w:hAnsi="Arial" w:cs="Arial"/>
          <w:lang w:val="en-US"/>
        </w:rPr>
        <w:t xml:space="preserve"> patients </w:t>
      </w:r>
      <w:r w:rsidR="00CC5655" w:rsidRPr="004D2CE6">
        <w:rPr>
          <w:rFonts w:ascii="Arial" w:hAnsi="Arial" w:cs="Arial"/>
          <w:lang w:val="en-US"/>
        </w:rPr>
        <w:t xml:space="preserve">with AD dementia </w:t>
      </w:r>
      <w:r w:rsidRPr="004D2CE6">
        <w:rPr>
          <w:rFonts w:ascii="Arial" w:hAnsi="Arial" w:cs="Arial"/>
          <w:lang w:val="en-US"/>
        </w:rPr>
        <w:t>were impaired in all cognitive domains (</w:t>
      </w:r>
      <w:r w:rsidR="007163A7" w:rsidRPr="004D2CE6">
        <w:rPr>
          <w:rFonts w:ascii="Arial" w:hAnsi="Arial" w:cs="Arial"/>
          <w:lang w:val="en-US"/>
        </w:rPr>
        <w:t>Table 2</w:t>
      </w:r>
      <w:r w:rsidRPr="004D2CE6">
        <w:rPr>
          <w:rFonts w:ascii="Arial" w:hAnsi="Arial" w:cs="Arial"/>
          <w:lang w:val="en-US"/>
        </w:rPr>
        <w:t xml:space="preserve">). </w:t>
      </w:r>
    </w:p>
    <w:p w14:paraId="2C6F8470" w14:textId="77777777" w:rsidR="00E4356F" w:rsidRPr="004D2CE6" w:rsidRDefault="00E4356F" w:rsidP="00FE00D6">
      <w:pPr>
        <w:ind w:right="141"/>
        <w:jc w:val="both"/>
        <w:rPr>
          <w:rFonts w:ascii="Arial" w:hAnsi="Arial" w:cs="Arial"/>
          <w:lang w:val="en-US"/>
        </w:rPr>
      </w:pPr>
    </w:p>
    <w:p w14:paraId="1FC1D546" w14:textId="6D4F0FC5" w:rsidR="00253F33" w:rsidRPr="004D2CE6" w:rsidRDefault="008D77FE" w:rsidP="00FE00D6">
      <w:pPr>
        <w:ind w:right="141"/>
        <w:jc w:val="both"/>
        <w:rPr>
          <w:rFonts w:ascii="Arial" w:hAnsi="Arial" w:cs="Arial"/>
          <w:i/>
          <w:lang w:val="en-US"/>
        </w:rPr>
      </w:pPr>
      <w:r w:rsidRPr="004D2CE6">
        <w:rPr>
          <w:rFonts w:ascii="Arial" w:hAnsi="Arial" w:cs="Arial"/>
          <w:i/>
          <w:lang w:val="en-US"/>
        </w:rPr>
        <w:t>[</w:t>
      </w:r>
      <w:r w:rsidR="00D01460" w:rsidRPr="004D2CE6">
        <w:rPr>
          <w:rFonts w:ascii="Arial" w:hAnsi="Arial" w:cs="Arial"/>
          <w:i/>
          <w:lang w:val="en-US"/>
        </w:rPr>
        <w:t xml:space="preserve">Insert </w:t>
      </w:r>
      <w:r w:rsidR="007163A7" w:rsidRPr="004D2CE6">
        <w:rPr>
          <w:rFonts w:ascii="Arial" w:hAnsi="Arial" w:cs="Arial"/>
          <w:i/>
          <w:lang w:val="en-US"/>
        </w:rPr>
        <w:t>Table 2</w:t>
      </w:r>
      <w:r w:rsidR="00D01460" w:rsidRPr="004D2CE6">
        <w:rPr>
          <w:rFonts w:ascii="Arial" w:hAnsi="Arial" w:cs="Arial"/>
          <w:i/>
          <w:lang w:val="en-US"/>
        </w:rPr>
        <w:t xml:space="preserve"> here</w:t>
      </w:r>
      <w:r w:rsidR="00253F33" w:rsidRPr="004D2CE6">
        <w:rPr>
          <w:rFonts w:ascii="Arial" w:hAnsi="Arial" w:cs="Arial"/>
          <w:i/>
          <w:lang w:val="en-US"/>
        </w:rPr>
        <w:t>]</w:t>
      </w:r>
    </w:p>
    <w:p w14:paraId="3AF4796C" w14:textId="77777777" w:rsidR="00BF2932" w:rsidRPr="004D2CE6" w:rsidRDefault="00BF2932" w:rsidP="00FE00D6">
      <w:pPr>
        <w:ind w:right="141"/>
        <w:jc w:val="both"/>
        <w:rPr>
          <w:rFonts w:ascii="Arial" w:hAnsi="Arial" w:cs="Arial"/>
          <w:lang w:val="en-US"/>
        </w:rPr>
      </w:pPr>
    </w:p>
    <w:p w14:paraId="77682B1B" w14:textId="0633C35B" w:rsidR="00CF7B3C" w:rsidRPr="004D2CE6" w:rsidRDefault="00A019FD" w:rsidP="00FE00D6">
      <w:pPr>
        <w:ind w:right="141"/>
        <w:jc w:val="both"/>
        <w:rPr>
          <w:rFonts w:ascii="Arial" w:hAnsi="Arial" w:cs="Arial"/>
          <w:lang w:val="en-US"/>
        </w:rPr>
      </w:pPr>
      <w:r w:rsidRPr="007C5A2A">
        <w:rPr>
          <w:rFonts w:ascii="Arial" w:eastAsia="Calibri" w:hAnsi="Arial" w:cs="Arial"/>
          <w:lang w:val="en-US"/>
        </w:rPr>
        <w:t xml:space="preserve">A direct comparison of the MCI subgroups did not reveal any </w:t>
      </w:r>
      <w:r w:rsidR="00341B68" w:rsidRPr="004D2CE6">
        <w:rPr>
          <w:rFonts w:ascii="Arial" w:hAnsi="Arial" w:cs="Arial"/>
          <w:lang w:val="en-US"/>
        </w:rPr>
        <w:t>significant differences in the test scores obtaine</w:t>
      </w:r>
      <w:r w:rsidR="00CC0261" w:rsidRPr="004D2CE6">
        <w:rPr>
          <w:rFonts w:ascii="Arial" w:hAnsi="Arial" w:cs="Arial"/>
          <w:lang w:val="en-US"/>
        </w:rPr>
        <w:t>d by the MCI-</w:t>
      </w:r>
      <w:r w:rsidR="008D77FE" w:rsidRPr="004D2CE6">
        <w:rPr>
          <w:rFonts w:ascii="Arial" w:hAnsi="Arial" w:cs="Arial"/>
          <w:lang w:val="en-US"/>
        </w:rPr>
        <w:t>ve</w:t>
      </w:r>
      <w:r w:rsidR="00CC0261" w:rsidRPr="004D2CE6">
        <w:rPr>
          <w:rFonts w:ascii="Arial" w:hAnsi="Arial" w:cs="Arial"/>
          <w:lang w:val="en-US"/>
        </w:rPr>
        <w:t xml:space="preserve"> and MCI+</w:t>
      </w:r>
      <w:r w:rsidR="008D77FE" w:rsidRPr="004D2CE6">
        <w:rPr>
          <w:rFonts w:ascii="Arial" w:hAnsi="Arial" w:cs="Arial"/>
          <w:lang w:val="en-US"/>
        </w:rPr>
        <w:t>ve</w:t>
      </w:r>
      <w:r w:rsidR="00CC0261" w:rsidRPr="004D2CE6">
        <w:rPr>
          <w:rFonts w:ascii="Arial" w:hAnsi="Arial" w:cs="Arial"/>
          <w:lang w:val="en-US"/>
        </w:rPr>
        <w:t xml:space="preserve"> patients, with the exception of the Trail Making Test “B” </w:t>
      </w:r>
      <w:r w:rsidR="00341B68" w:rsidRPr="004D2CE6">
        <w:rPr>
          <w:rFonts w:ascii="Arial" w:hAnsi="Arial" w:cs="Arial"/>
          <w:lang w:val="en-US"/>
        </w:rPr>
        <w:t>(</w:t>
      </w:r>
      <w:r w:rsidR="007163A7" w:rsidRPr="004D2CE6">
        <w:rPr>
          <w:rFonts w:ascii="Arial" w:hAnsi="Arial" w:cs="Arial"/>
          <w:lang w:val="en-US"/>
        </w:rPr>
        <w:t>Table 3</w:t>
      </w:r>
      <w:r w:rsidR="00341B68" w:rsidRPr="004D2CE6">
        <w:rPr>
          <w:rFonts w:ascii="Arial" w:hAnsi="Arial" w:cs="Arial"/>
          <w:lang w:val="en-US"/>
        </w:rPr>
        <w:t xml:space="preserve">). </w:t>
      </w:r>
      <w:r w:rsidR="00924284" w:rsidRPr="004D2CE6">
        <w:rPr>
          <w:rFonts w:ascii="Arial" w:hAnsi="Arial" w:cs="Arial"/>
          <w:lang w:val="en-US"/>
        </w:rPr>
        <w:t>T</w:t>
      </w:r>
      <w:r w:rsidR="00CC0261" w:rsidRPr="004D2CE6">
        <w:rPr>
          <w:rFonts w:ascii="Arial" w:hAnsi="Arial" w:cs="Arial"/>
          <w:lang w:val="en-US"/>
        </w:rPr>
        <w:t xml:space="preserve">here was no significant difference </w:t>
      </w:r>
      <w:r w:rsidR="00765A4E" w:rsidRPr="004D2CE6">
        <w:rPr>
          <w:rFonts w:ascii="Arial" w:hAnsi="Arial" w:cs="Arial"/>
          <w:lang w:val="en-US"/>
        </w:rPr>
        <w:t xml:space="preserve">in episodic memory </w:t>
      </w:r>
      <w:r w:rsidR="00CC0261" w:rsidRPr="004D2CE6">
        <w:rPr>
          <w:rFonts w:ascii="Arial" w:hAnsi="Arial" w:cs="Arial"/>
          <w:lang w:val="en-US"/>
        </w:rPr>
        <w:t>between the two MCI groups</w:t>
      </w:r>
      <w:r w:rsidR="00765A4E" w:rsidRPr="004D2CE6">
        <w:rPr>
          <w:rFonts w:ascii="Arial" w:hAnsi="Arial" w:cs="Arial"/>
          <w:lang w:val="en-US"/>
        </w:rPr>
        <w:t xml:space="preserve"> (RAVLT; delayed recall and recognition memory). </w:t>
      </w:r>
      <w:r w:rsidR="00CC0261" w:rsidRPr="004D2CE6">
        <w:rPr>
          <w:rFonts w:ascii="Arial" w:hAnsi="Arial" w:cs="Arial"/>
          <w:lang w:val="en-US"/>
        </w:rPr>
        <w:t xml:space="preserve"> </w:t>
      </w:r>
    </w:p>
    <w:p w14:paraId="127F003D" w14:textId="77777777" w:rsidR="00924284" w:rsidRPr="004D2CE6" w:rsidRDefault="00924284" w:rsidP="00FE00D6">
      <w:pPr>
        <w:ind w:right="141"/>
        <w:jc w:val="both"/>
        <w:rPr>
          <w:rFonts w:ascii="Arial" w:hAnsi="Arial" w:cs="Arial"/>
          <w:lang w:val="en-US"/>
        </w:rPr>
      </w:pPr>
    </w:p>
    <w:p w14:paraId="13D92251" w14:textId="26F72390" w:rsidR="00253F33" w:rsidRPr="004D2CE6" w:rsidRDefault="00253F33" w:rsidP="00FE00D6">
      <w:pPr>
        <w:ind w:right="141"/>
        <w:jc w:val="both"/>
        <w:rPr>
          <w:rFonts w:ascii="Arial" w:hAnsi="Arial" w:cs="Arial"/>
          <w:i/>
          <w:lang w:val="en-US"/>
        </w:rPr>
      </w:pPr>
      <w:r w:rsidRPr="004D2CE6">
        <w:rPr>
          <w:rFonts w:ascii="Arial" w:hAnsi="Arial" w:cs="Arial"/>
          <w:i/>
          <w:lang w:val="en-US"/>
        </w:rPr>
        <w:t>[</w:t>
      </w:r>
      <w:r w:rsidR="00D01460" w:rsidRPr="004D2CE6">
        <w:rPr>
          <w:rFonts w:ascii="Arial" w:hAnsi="Arial" w:cs="Arial"/>
          <w:i/>
          <w:lang w:val="en-US"/>
        </w:rPr>
        <w:t xml:space="preserve">Insert </w:t>
      </w:r>
      <w:r w:rsidR="007163A7" w:rsidRPr="004D2CE6">
        <w:rPr>
          <w:rFonts w:ascii="Arial" w:hAnsi="Arial" w:cs="Arial"/>
          <w:i/>
          <w:lang w:val="en-US"/>
        </w:rPr>
        <w:t>Table 3</w:t>
      </w:r>
      <w:r w:rsidR="00D01460" w:rsidRPr="004D2CE6">
        <w:rPr>
          <w:rFonts w:ascii="Arial" w:hAnsi="Arial" w:cs="Arial"/>
          <w:i/>
          <w:lang w:val="en-US"/>
        </w:rPr>
        <w:t xml:space="preserve"> here</w:t>
      </w:r>
      <w:r w:rsidRPr="004D2CE6">
        <w:rPr>
          <w:rFonts w:ascii="Arial" w:hAnsi="Arial" w:cs="Arial"/>
          <w:i/>
          <w:lang w:val="en-US"/>
        </w:rPr>
        <w:t>]</w:t>
      </w:r>
    </w:p>
    <w:p w14:paraId="4065A21F" w14:textId="77777777" w:rsidR="00B9593A" w:rsidRPr="004D2CE6" w:rsidRDefault="00B9593A" w:rsidP="00FE00D6">
      <w:pPr>
        <w:ind w:right="141"/>
        <w:jc w:val="both"/>
        <w:rPr>
          <w:rFonts w:ascii="Arial" w:eastAsia="Calibri" w:hAnsi="Arial" w:cs="Arial"/>
          <w:lang w:val="en-US"/>
        </w:rPr>
      </w:pPr>
    </w:p>
    <w:p w14:paraId="34EF393A" w14:textId="77777777" w:rsidR="00105292" w:rsidRPr="004D2CE6" w:rsidRDefault="00105292" w:rsidP="00FE00D6">
      <w:pPr>
        <w:ind w:right="141"/>
        <w:jc w:val="both"/>
        <w:rPr>
          <w:rFonts w:ascii="Arial" w:hAnsi="Arial" w:cs="Arial"/>
          <w:i/>
          <w:lang w:val="en-US"/>
        </w:rPr>
      </w:pPr>
      <w:r w:rsidRPr="004D2CE6">
        <w:rPr>
          <w:rFonts w:ascii="Arial" w:hAnsi="Arial" w:cs="Arial"/>
          <w:i/>
          <w:lang w:val="en-US"/>
        </w:rPr>
        <w:t>4MT performance</w:t>
      </w:r>
    </w:p>
    <w:p w14:paraId="47580626" w14:textId="496C4EF4" w:rsidR="001900CA" w:rsidRPr="004D2CE6" w:rsidRDefault="00CC5655" w:rsidP="00FE00D6">
      <w:pPr>
        <w:ind w:right="141"/>
        <w:jc w:val="both"/>
        <w:rPr>
          <w:rFonts w:ascii="Arial" w:hAnsi="Arial" w:cs="Arial"/>
          <w:i/>
          <w:lang w:val="en-US"/>
        </w:rPr>
      </w:pPr>
      <w:r w:rsidRPr="004D2CE6">
        <w:rPr>
          <w:rFonts w:ascii="Arial" w:hAnsi="Arial" w:cs="Arial"/>
          <w:lang w:val="en-US"/>
        </w:rPr>
        <w:t>There were significant differences between study g</w:t>
      </w:r>
      <w:r w:rsidR="0031098A" w:rsidRPr="004D2CE6">
        <w:rPr>
          <w:rFonts w:ascii="Arial" w:hAnsi="Arial" w:cs="Arial"/>
          <w:lang w:val="en-US"/>
        </w:rPr>
        <w:t>roup</w:t>
      </w:r>
      <w:r w:rsidRPr="004D2CE6">
        <w:rPr>
          <w:rFonts w:ascii="Arial" w:hAnsi="Arial" w:cs="Arial"/>
          <w:lang w:val="en-US"/>
        </w:rPr>
        <w:t>s in terms of performance on the 4MT</w:t>
      </w:r>
      <w:r w:rsidR="0031098A" w:rsidRPr="004D2CE6">
        <w:rPr>
          <w:rFonts w:ascii="Arial" w:hAnsi="Arial" w:cs="Arial"/>
          <w:lang w:val="en-US"/>
        </w:rPr>
        <w:t xml:space="preserve"> </w:t>
      </w:r>
      <w:r w:rsidRPr="004D2CE6">
        <w:rPr>
          <w:rFonts w:ascii="Arial" w:hAnsi="Arial" w:cs="Arial"/>
          <w:lang w:val="en-US"/>
        </w:rPr>
        <w:t xml:space="preserve">test </w:t>
      </w:r>
      <w:r w:rsidR="0031098A" w:rsidRPr="004D2CE6">
        <w:rPr>
          <w:rFonts w:ascii="Arial" w:hAnsi="Arial" w:cs="Arial"/>
          <w:lang w:val="en-US"/>
        </w:rPr>
        <w:t xml:space="preserve">(p&lt;0.001, </w:t>
      </w:r>
      <w:r w:rsidR="007163A7" w:rsidRPr="004D2CE6">
        <w:rPr>
          <w:rFonts w:ascii="Arial" w:hAnsi="Arial" w:cs="Arial"/>
          <w:lang w:val="en-US"/>
        </w:rPr>
        <w:t>Table 4</w:t>
      </w:r>
      <w:r w:rsidR="0031098A" w:rsidRPr="004D2CE6">
        <w:rPr>
          <w:rFonts w:ascii="Arial" w:hAnsi="Arial" w:cs="Arial"/>
          <w:lang w:val="en-US"/>
        </w:rPr>
        <w:t xml:space="preserve">). </w:t>
      </w:r>
      <w:r w:rsidRPr="004D2CE6">
        <w:rPr>
          <w:rFonts w:ascii="Arial" w:hAnsi="Arial" w:cs="Arial"/>
          <w:lang w:val="en-US"/>
        </w:rPr>
        <w:t>After correction</w:t>
      </w:r>
      <w:r w:rsidR="0031098A" w:rsidRPr="004D2CE6">
        <w:rPr>
          <w:rFonts w:ascii="Arial" w:hAnsi="Arial" w:cs="Arial"/>
          <w:lang w:val="en-US"/>
        </w:rPr>
        <w:t xml:space="preserve"> for multiple comparisons, </w:t>
      </w:r>
      <w:r w:rsidRPr="004D2CE6">
        <w:rPr>
          <w:rFonts w:ascii="Arial" w:hAnsi="Arial" w:cs="Arial"/>
          <w:lang w:val="en-US"/>
        </w:rPr>
        <w:t xml:space="preserve">pairwise group comparisons </w:t>
      </w:r>
      <w:r w:rsidR="0031098A" w:rsidRPr="004D2CE6">
        <w:rPr>
          <w:rFonts w:ascii="Arial" w:hAnsi="Arial" w:cs="Arial"/>
          <w:lang w:val="en-US"/>
        </w:rPr>
        <w:t xml:space="preserve">revealed </w:t>
      </w:r>
      <w:r w:rsidRPr="004D2CE6">
        <w:rPr>
          <w:rFonts w:ascii="Arial" w:hAnsi="Arial" w:cs="Arial"/>
          <w:lang w:val="en-US"/>
        </w:rPr>
        <w:t>significant</w:t>
      </w:r>
      <w:r w:rsidR="0031098A" w:rsidRPr="004D2CE6">
        <w:rPr>
          <w:rFonts w:ascii="Arial" w:hAnsi="Arial" w:cs="Arial"/>
          <w:lang w:val="en-US"/>
        </w:rPr>
        <w:t xml:space="preserve"> difference</w:t>
      </w:r>
      <w:r w:rsidRPr="004D2CE6">
        <w:rPr>
          <w:rFonts w:ascii="Arial" w:hAnsi="Arial" w:cs="Arial"/>
          <w:lang w:val="en-US"/>
        </w:rPr>
        <w:t>s</w:t>
      </w:r>
      <w:r w:rsidR="0031098A" w:rsidRPr="004D2CE6">
        <w:rPr>
          <w:rFonts w:ascii="Arial" w:hAnsi="Arial" w:cs="Arial"/>
          <w:lang w:val="en-US"/>
        </w:rPr>
        <w:t xml:space="preserve"> </w:t>
      </w:r>
      <w:r w:rsidRPr="004D2CE6">
        <w:rPr>
          <w:rFonts w:ascii="Arial" w:hAnsi="Arial" w:cs="Arial"/>
          <w:lang w:val="en-US"/>
        </w:rPr>
        <w:t xml:space="preserve">between </w:t>
      </w:r>
      <w:r w:rsidR="009F3E91" w:rsidRPr="004D2CE6">
        <w:rPr>
          <w:rFonts w:ascii="Arial" w:hAnsi="Arial" w:cs="Arial"/>
          <w:lang w:val="en-US"/>
        </w:rPr>
        <w:t xml:space="preserve">healthy controls (HC) </w:t>
      </w:r>
      <w:r w:rsidRPr="004D2CE6">
        <w:rPr>
          <w:rFonts w:ascii="Arial" w:hAnsi="Arial" w:cs="Arial"/>
          <w:lang w:val="en-US"/>
        </w:rPr>
        <w:t>and</w:t>
      </w:r>
      <w:r w:rsidR="0031098A" w:rsidRPr="004D2CE6">
        <w:rPr>
          <w:rFonts w:ascii="Arial" w:hAnsi="Arial" w:cs="Arial"/>
          <w:lang w:val="en-US"/>
        </w:rPr>
        <w:t xml:space="preserve"> MCI+</w:t>
      </w:r>
      <w:r w:rsidR="008D77FE" w:rsidRPr="004D2CE6">
        <w:rPr>
          <w:rFonts w:ascii="Arial" w:hAnsi="Arial" w:cs="Arial"/>
          <w:lang w:val="en-US"/>
        </w:rPr>
        <w:t>ve</w:t>
      </w:r>
      <w:r w:rsidR="0031098A" w:rsidRPr="004D2CE6">
        <w:rPr>
          <w:rFonts w:ascii="Arial" w:hAnsi="Arial" w:cs="Arial"/>
          <w:lang w:val="en-US"/>
        </w:rPr>
        <w:t xml:space="preserve"> </w:t>
      </w:r>
      <w:r w:rsidRPr="004D2CE6">
        <w:rPr>
          <w:rFonts w:ascii="Arial" w:hAnsi="Arial" w:cs="Arial"/>
          <w:lang w:val="en-US"/>
        </w:rPr>
        <w:t>groups (p&lt;0.001), HC and</w:t>
      </w:r>
      <w:r w:rsidR="0031098A" w:rsidRPr="004D2CE6">
        <w:rPr>
          <w:rFonts w:ascii="Arial" w:hAnsi="Arial" w:cs="Arial"/>
          <w:lang w:val="en-US"/>
        </w:rPr>
        <w:t xml:space="preserve"> AD (p&lt;0.001), MCI-</w:t>
      </w:r>
      <w:r w:rsidR="008D77FE" w:rsidRPr="004D2CE6">
        <w:rPr>
          <w:rFonts w:ascii="Arial" w:hAnsi="Arial" w:cs="Arial"/>
          <w:lang w:val="en-US"/>
        </w:rPr>
        <w:t>ve</w:t>
      </w:r>
      <w:r w:rsidRPr="004D2CE6">
        <w:rPr>
          <w:rFonts w:ascii="Arial" w:hAnsi="Arial" w:cs="Arial"/>
          <w:lang w:val="en-US"/>
        </w:rPr>
        <w:t xml:space="preserve"> and</w:t>
      </w:r>
      <w:r w:rsidR="0031098A" w:rsidRPr="004D2CE6">
        <w:rPr>
          <w:rFonts w:ascii="Arial" w:hAnsi="Arial" w:cs="Arial"/>
          <w:lang w:val="en-US"/>
        </w:rPr>
        <w:t xml:space="preserve"> AD (p&lt;0.001)</w:t>
      </w:r>
      <w:r w:rsidRPr="004D2CE6">
        <w:rPr>
          <w:rFonts w:ascii="Arial" w:hAnsi="Arial" w:cs="Arial"/>
          <w:lang w:val="en-US"/>
        </w:rPr>
        <w:t xml:space="preserve"> and, crucially, between MCI-ve vs MCI+ve groups (p=0.002)</w:t>
      </w:r>
      <w:r w:rsidR="0031098A" w:rsidRPr="004D2CE6">
        <w:rPr>
          <w:rFonts w:ascii="Arial" w:hAnsi="Arial" w:cs="Arial"/>
          <w:lang w:val="en-US"/>
        </w:rPr>
        <w:t xml:space="preserve">. </w:t>
      </w:r>
      <w:r w:rsidRPr="004D2CE6">
        <w:rPr>
          <w:rFonts w:ascii="Arial" w:hAnsi="Arial" w:cs="Arial"/>
          <w:lang w:val="en-US"/>
        </w:rPr>
        <w:t>No</w:t>
      </w:r>
      <w:r w:rsidR="0031098A" w:rsidRPr="004D2CE6">
        <w:rPr>
          <w:rFonts w:ascii="Arial" w:hAnsi="Arial" w:cs="Arial"/>
          <w:lang w:val="en-US"/>
        </w:rPr>
        <w:t xml:space="preserve"> significan</w:t>
      </w:r>
      <w:r w:rsidR="00ED4458" w:rsidRPr="004D2CE6">
        <w:rPr>
          <w:rFonts w:ascii="Arial" w:hAnsi="Arial" w:cs="Arial"/>
          <w:lang w:val="en-US"/>
        </w:rPr>
        <w:t>t</w:t>
      </w:r>
      <w:r w:rsidR="0031098A" w:rsidRPr="004D2CE6">
        <w:rPr>
          <w:rFonts w:ascii="Arial" w:hAnsi="Arial" w:cs="Arial"/>
          <w:lang w:val="en-US"/>
        </w:rPr>
        <w:t xml:space="preserve"> difference in PM test scores was observed between HC and MCI-</w:t>
      </w:r>
      <w:r w:rsidR="008D77FE" w:rsidRPr="004D2CE6">
        <w:rPr>
          <w:rFonts w:ascii="Arial" w:hAnsi="Arial" w:cs="Arial"/>
          <w:lang w:val="en-US"/>
        </w:rPr>
        <w:t>ve</w:t>
      </w:r>
      <w:r w:rsidR="0031098A" w:rsidRPr="004D2CE6">
        <w:rPr>
          <w:rFonts w:ascii="Arial" w:hAnsi="Arial" w:cs="Arial"/>
          <w:lang w:val="en-US"/>
        </w:rPr>
        <w:t xml:space="preserve"> (p=0.3) or between MCI+</w:t>
      </w:r>
      <w:r w:rsidR="008D77FE" w:rsidRPr="004D2CE6">
        <w:rPr>
          <w:rFonts w:ascii="Arial" w:hAnsi="Arial" w:cs="Arial"/>
          <w:lang w:val="en-US"/>
        </w:rPr>
        <w:t>ve</w:t>
      </w:r>
      <w:r w:rsidR="0031098A" w:rsidRPr="004D2CE6">
        <w:rPr>
          <w:rFonts w:ascii="Arial" w:hAnsi="Arial" w:cs="Arial"/>
          <w:lang w:val="en-US"/>
        </w:rPr>
        <w:t xml:space="preserve"> and AD </w:t>
      </w:r>
      <w:r w:rsidR="00930F79" w:rsidRPr="004D2CE6">
        <w:rPr>
          <w:rFonts w:ascii="Arial" w:hAnsi="Arial" w:cs="Arial"/>
          <w:lang w:val="en-US"/>
        </w:rPr>
        <w:t xml:space="preserve">groups </w:t>
      </w:r>
      <w:r w:rsidR="0031098A" w:rsidRPr="004D2CE6">
        <w:rPr>
          <w:rFonts w:ascii="Arial" w:hAnsi="Arial" w:cs="Arial"/>
          <w:lang w:val="en-US"/>
        </w:rPr>
        <w:t>(p=0.6).</w:t>
      </w:r>
      <w:r w:rsidR="001900CA" w:rsidRPr="004D2CE6">
        <w:rPr>
          <w:rFonts w:ascii="Arial" w:hAnsi="Arial" w:cs="Arial"/>
          <w:lang w:val="en-US"/>
        </w:rPr>
        <w:t xml:space="preserve"> Figure </w:t>
      </w:r>
      <w:r w:rsidR="007163A7" w:rsidRPr="004D2CE6">
        <w:rPr>
          <w:rFonts w:ascii="Arial" w:hAnsi="Arial" w:cs="Arial"/>
          <w:lang w:val="en-US"/>
        </w:rPr>
        <w:t xml:space="preserve">2 </w:t>
      </w:r>
      <w:r w:rsidR="001900CA" w:rsidRPr="004D2CE6">
        <w:rPr>
          <w:rFonts w:ascii="Arial" w:hAnsi="Arial" w:cs="Arial"/>
          <w:lang w:val="en-US"/>
        </w:rPr>
        <w:t xml:space="preserve">shows individual </w:t>
      </w:r>
      <w:r w:rsidR="005D15C0" w:rsidRPr="004D2CE6">
        <w:rPr>
          <w:rFonts w:ascii="Arial" w:hAnsi="Arial" w:cs="Arial"/>
          <w:lang w:val="en-US"/>
        </w:rPr>
        <w:t>4MT</w:t>
      </w:r>
      <w:r w:rsidR="001900CA" w:rsidRPr="004D2CE6">
        <w:rPr>
          <w:rFonts w:ascii="Arial" w:hAnsi="Arial" w:cs="Arial"/>
          <w:lang w:val="en-US"/>
        </w:rPr>
        <w:t xml:space="preserve"> scores and the differences in score between study groups. </w:t>
      </w:r>
    </w:p>
    <w:p w14:paraId="05C9E8EA" w14:textId="77777777" w:rsidR="00BF2932" w:rsidRPr="004D2CE6" w:rsidRDefault="00BF2932" w:rsidP="00FE00D6">
      <w:pPr>
        <w:ind w:right="141"/>
        <w:rPr>
          <w:rFonts w:ascii="Arial" w:hAnsi="Arial" w:cs="Arial"/>
          <w:lang w:val="en-US"/>
        </w:rPr>
      </w:pPr>
    </w:p>
    <w:p w14:paraId="73EFD729" w14:textId="5B1DB89C" w:rsidR="00CD4BD4" w:rsidRPr="004D2CE6" w:rsidRDefault="00253F33" w:rsidP="00FE00D6">
      <w:pPr>
        <w:ind w:right="141"/>
        <w:rPr>
          <w:rFonts w:ascii="Arial" w:hAnsi="Arial" w:cs="Arial"/>
          <w:i/>
          <w:lang w:val="en-US"/>
        </w:rPr>
      </w:pPr>
      <w:r w:rsidRPr="004D2CE6">
        <w:rPr>
          <w:rFonts w:ascii="Arial" w:hAnsi="Arial" w:cs="Arial"/>
          <w:i/>
          <w:lang w:val="en-US"/>
        </w:rPr>
        <w:t>[</w:t>
      </w:r>
      <w:r w:rsidR="005B63EF" w:rsidRPr="004D2CE6">
        <w:rPr>
          <w:rFonts w:ascii="Arial" w:hAnsi="Arial" w:cs="Arial"/>
          <w:i/>
          <w:lang w:val="en-US"/>
        </w:rPr>
        <w:t xml:space="preserve">Insert </w:t>
      </w:r>
      <w:r w:rsidR="007163A7" w:rsidRPr="004D2CE6">
        <w:rPr>
          <w:rFonts w:ascii="Arial" w:hAnsi="Arial" w:cs="Arial"/>
          <w:i/>
          <w:lang w:val="en-US"/>
        </w:rPr>
        <w:t>Table 4</w:t>
      </w:r>
      <w:r w:rsidR="00D01460" w:rsidRPr="004D2CE6">
        <w:rPr>
          <w:rFonts w:ascii="Arial" w:hAnsi="Arial" w:cs="Arial"/>
          <w:i/>
          <w:lang w:val="en-US"/>
        </w:rPr>
        <w:t xml:space="preserve"> here</w:t>
      </w:r>
      <w:r w:rsidRPr="004D2CE6">
        <w:rPr>
          <w:rFonts w:ascii="Arial" w:hAnsi="Arial" w:cs="Arial"/>
          <w:i/>
          <w:lang w:val="en-US"/>
        </w:rPr>
        <w:t>]</w:t>
      </w:r>
    </w:p>
    <w:p w14:paraId="02490504" w14:textId="77777777" w:rsidR="00BF2932" w:rsidRPr="004D2CE6" w:rsidRDefault="00BF2932" w:rsidP="00FE00D6">
      <w:pPr>
        <w:ind w:right="141"/>
        <w:rPr>
          <w:rFonts w:ascii="Arial" w:hAnsi="Arial" w:cs="Arial"/>
          <w:lang w:val="en-US"/>
        </w:rPr>
      </w:pPr>
    </w:p>
    <w:p w14:paraId="43B0AF97" w14:textId="1F2F0DEE" w:rsidR="005B63EF" w:rsidRPr="004D2CE6" w:rsidRDefault="005B63EF" w:rsidP="00FE00D6">
      <w:pPr>
        <w:ind w:right="141"/>
        <w:rPr>
          <w:rFonts w:ascii="Arial" w:hAnsi="Arial" w:cs="Arial"/>
          <w:i/>
          <w:lang w:val="en-US"/>
        </w:rPr>
      </w:pPr>
      <w:r w:rsidRPr="004D2CE6">
        <w:rPr>
          <w:rFonts w:ascii="Arial" w:hAnsi="Arial" w:cs="Arial"/>
          <w:i/>
          <w:lang w:val="en-US"/>
        </w:rPr>
        <w:t xml:space="preserve">[Insert </w:t>
      </w:r>
      <w:r w:rsidR="007163A7" w:rsidRPr="004D2CE6">
        <w:rPr>
          <w:rFonts w:ascii="Arial" w:hAnsi="Arial" w:cs="Arial"/>
          <w:i/>
          <w:lang w:val="en-US"/>
        </w:rPr>
        <w:t xml:space="preserve">Figure 2 </w:t>
      </w:r>
      <w:r w:rsidRPr="004D2CE6">
        <w:rPr>
          <w:rFonts w:ascii="Arial" w:hAnsi="Arial" w:cs="Arial"/>
          <w:i/>
          <w:lang w:val="en-US"/>
        </w:rPr>
        <w:t>here]</w:t>
      </w:r>
    </w:p>
    <w:p w14:paraId="35C34912" w14:textId="77777777" w:rsidR="0057483A" w:rsidRPr="004D2CE6" w:rsidRDefault="0057483A" w:rsidP="00FE00D6">
      <w:pPr>
        <w:ind w:right="141"/>
        <w:jc w:val="both"/>
        <w:rPr>
          <w:rFonts w:ascii="Arial" w:hAnsi="Arial" w:cs="Arial"/>
          <w:lang w:val="en-US"/>
        </w:rPr>
      </w:pPr>
    </w:p>
    <w:p w14:paraId="6E76BD33" w14:textId="7C8886D2" w:rsidR="00384C3F" w:rsidRPr="004D2CE6" w:rsidRDefault="005B63EF" w:rsidP="00FE00D6">
      <w:pPr>
        <w:ind w:right="141"/>
        <w:jc w:val="both"/>
        <w:rPr>
          <w:rFonts w:ascii="Arial" w:hAnsi="Arial" w:cs="Arial"/>
          <w:lang w:val="en-US"/>
        </w:rPr>
      </w:pPr>
      <w:r w:rsidRPr="004D2CE6">
        <w:rPr>
          <w:rFonts w:ascii="Arial" w:hAnsi="Arial" w:cs="Arial"/>
          <w:lang w:val="en-US"/>
        </w:rPr>
        <w:t>The ability</w:t>
      </w:r>
      <w:r w:rsidR="00B34DBA" w:rsidRPr="004D2CE6">
        <w:rPr>
          <w:rFonts w:ascii="Arial" w:hAnsi="Arial" w:cs="Arial"/>
          <w:lang w:val="en-US"/>
        </w:rPr>
        <w:t xml:space="preserve"> of 4MT </w:t>
      </w:r>
      <w:r w:rsidR="000E3952" w:rsidRPr="004D2CE6">
        <w:rPr>
          <w:rFonts w:ascii="Arial" w:hAnsi="Arial" w:cs="Arial"/>
          <w:lang w:val="en-US"/>
        </w:rPr>
        <w:t xml:space="preserve">to differentiate between </w:t>
      </w:r>
      <w:r w:rsidR="00C147A8">
        <w:rPr>
          <w:rFonts w:ascii="Arial" w:hAnsi="Arial" w:cs="Arial"/>
          <w:lang w:val="en-US"/>
        </w:rPr>
        <w:t xml:space="preserve">MCI </w:t>
      </w:r>
      <w:r w:rsidR="000E3952" w:rsidRPr="004D2CE6">
        <w:rPr>
          <w:rFonts w:ascii="Arial" w:hAnsi="Arial" w:cs="Arial"/>
          <w:lang w:val="en-US"/>
        </w:rPr>
        <w:t>patients with AD pathology (</w:t>
      </w:r>
      <w:r w:rsidR="00765A4E" w:rsidRPr="004D2CE6">
        <w:rPr>
          <w:rFonts w:ascii="Arial" w:hAnsi="Arial" w:cs="Arial"/>
          <w:lang w:val="en-US"/>
        </w:rPr>
        <w:t>i.e.</w:t>
      </w:r>
      <w:r w:rsidR="000E3952" w:rsidRPr="004D2CE6">
        <w:rPr>
          <w:rFonts w:ascii="Arial" w:hAnsi="Arial" w:cs="Arial"/>
          <w:lang w:val="en-US"/>
        </w:rPr>
        <w:t xml:space="preserve"> MCI</w:t>
      </w:r>
      <w:r w:rsidR="00C147A8">
        <w:rPr>
          <w:rFonts w:ascii="Arial" w:hAnsi="Arial" w:cs="Arial"/>
          <w:lang w:val="en-US"/>
        </w:rPr>
        <w:t>-</w:t>
      </w:r>
      <w:r w:rsidR="000E3952" w:rsidRPr="004D2CE6">
        <w:rPr>
          <w:rFonts w:ascii="Arial" w:hAnsi="Arial" w:cs="Arial"/>
          <w:lang w:val="en-US"/>
        </w:rPr>
        <w:t>ve</w:t>
      </w:r>
      <w:r w:rsidR="00C147A8">
        <w:rPr>
          <w:rFonts w:ascii="Arial" w:hAnsi="Arial" w:cs="Arial"/>
          <w:lang w:val="en-US"/>
        </w:rPr>
        <w:t xml:space="preserve"> and MCI+ve</w:t>
      </w:r>
      <w:r w:rsidR="000E3952" w:rsidRPr="004D2CE6">
        <w:rPr>
          <w:rFonts w:ascii="Arial" w:hAnsi="Arial" w:cs="Arial"/>
          <w:lang w:val="en-US"/>
        </w:rPr>
        <w:t xml:space="preserve"> </w:t>
      </w:r>
      <w:r w:rsidR="00765A4E" w:rsidRPr="004D2CE6">
        <w:rPr>
          <w:rFonts w:ascii="Arial" w:hAnsi="Arial" w:cs="Arial"/>
          <w:lang w:val="en-US"/>
        </w:rPr>
        <w:t xml:space="preserve">is illustrated </w:t>
      </w:r>
      <w:r w:rsidR="000E3952" w:rsidRPr="004D2CE6">
        <w:rPr>
          <w:rFonts w:ascii="Arial" w:hAnsi="Arial" w:cs="Arial"/>
          <w:lang w:val="en-US"/>
        </w:rPr>
        <w:t>by the area under the</w:t>
      </w:r>
      <w:r w:rsidR="00B34DBA" w:rsidRPr="004D2CE6">
        <w:rPr>
          <w:rFonts w:ascii="Arial" w:hAnsi="Arial" w:cs="Arial"/>
          <w:lang w:val="en-US"/>
        </w:rPr>
        <w:t xml:space="preserve"> Receiver </w:t>
      </w:r>
      <w:r w:rsidR="000E3952" w:rsidRPr="004D2CE6">
        <w:rPr>
          <w:rFonts w:ascii="Arial" w:hAnsi="Arial" w:cs="Arial"/>
          <w:lang w:val="en-US"/>
        </w:rPr>
        <w:t xml:space="preserve">Operating Characteristics </w:t>
      </w:r>
      <w:r w:rsidR="00B34DBA" w:rsidRPr="004D2CE6">
        <w:rPr>
          <w:rFonts w:ascii="Arial" w:hAnsi="Arial" w:cs="Arial"/>
          <w:lang w:val="en-US"/>
        </w:rPr>
        <w:t>curve</w:t>
      </w:r>
      <w:r w:rsidR="000E3952" w:rsidRPr="004D2CE6">
        <w:rPr>
          <w:rFonts w:ascii="Arial" w:hAnsi="Arial" w:cs="Arial"/>
          <w:lang w:val="en-US"/>
        </w:rPr>
        <w:t xml:space="preserve"> (AUC</w:t>
      </w:r>
      <w:r w:rsidR="007D26F9" w:rsidRPr="004D2CE6">
        <w:rPr>
          <w:rFonts w:ascii="Arial" w:hAnsi="Arial" w:cs="Arial"/>
          <w:lang w:val="en-US"/>
        </w:rPr>
        <w:t xml:space="preserve"> ROC</w:t>
      </w:r>
      <w:r w:rsidR="000E3952" w:rsidRPr="004D2CE6">
        <w:rPr>
          <w:rFonts w:ascii="Arial" w:hAnsi="Arial" w:cs="Arial"/>
          <w:lang w:val="en-US"/>
        </w:rPr>
        <w:t>)</w:t>
      </w:r>
      <w:r w:rsidR="00C147A8">
        <w:rPr>
          <w:rFonts w:ascii="Arial" w:hAnsi="Arial" w:cs="Arial"/>
          <w:lang w:val="en-US"/>
        </w:rPr>
        <w:t xml:space="preserve"> (Figure 3)</w:t>
      </w:r>
      <w:r w:rsidR="00CF1CC9" w:rsidRPr="004D2CE6">
        <w:rPr>
          <w:rFonts w:ascii="Arial" w:hAnsi="Arial" w:cs="Arial"/>
          <w:lang w:val="en-US"/>
        </w:rPr>
        <w:t xml:space="preserve">. </w:t>
      </w:r>
      <w:r w:rsidR="002C480A" w:rsidRPr="004D2CE6">
        <w:rPr>
          <w:rFonts w:ascii="Arial" w:hAnsi="Arial" w:cs="Arial"/>
          <w:lang w:val="en-US"/>
        </w:rPr>
        <w:t>T</w:t>
      </w:r>
      <w:r w:rsidR="00B34DBA" w:rsidRPr="004D2CE6">
        <w:rPr>
          <w:rFonts w:ascii="Arial" w:hAnsi="Arial" w:cs="Arial"/>
          <w:lang w:val="en-US"/>
        </w:rPr>
        <w:t xml:space="preserve">est performance </w:t>
      </w:r>
      <w:r w:rsidR="00CF1CC9" w:rsidRPr="004D2CE6">
        <w:rPr>
          <w:rFonts w:ascii="Arial" w:hAnsi="Arial" w:cs="Arial"/>
          <w:lang w:val="en-US"/>
        </w:rPr>
        <w:t>was associated with an AUC of 0.93</w:t>
      </w:r>
      <w:r w:rsidR="00305BC5" w:rsidRPr="004D2CE6">
        <w:rPr>
          <w:rFonts w:ascii="Arial" w:hAnsi="Arial" w:cs="Arial"/>
          <w:lang w:val="en-US"/>
        </w:rPr>
        <w:t xml:space="preserve">; </w:t>
      </w:r>
      <w:r w:rsidR="00BD0D94" w:rsidRPr="004D2CE6">
        <w:rPr>
          <w:rFonts w:ascii="Arial" w:hAnsi="Arial" w:cs="Arial"/>
          <w:lang w:val="en-US"/>
        </w:rPr>
        <w:t>PM</w:t>
      </w:r>
      <w:r w:rsidR="00305BC5" w:rsidRPr="004D2CE6">
        <w:rPr>
          <w:rFonts w:ascii="Arial" w:hAnsi="Arial" w:cs="Arial"/>
          <w:lang w:val="en-US"/>
        </w:rPr>
        <w:t xml:space="preserve"> scores of </w:t>
      </w:r>
      <w:r w:rsidR="00CF1CC9" w:rsidRPr="004D2CE6">
        <w:rPr>
          <w:rFonts w:ascii="Arial" w:hAnsi="Arial" w:cs="Arial"/>
          <w:lang w:val="en-US"/>
        </w:rPr>
        <w:t>8 or below were associated with 100% sensitivity and 78% specificity</w:t>
      </w:r>
      <w:r w:rsidR="00765A4E" w:rsidRPr="004D2CE6">
        <w:rPr>
          <w:rFonts w:ascii="Arial" w:hAnsi="Arial" w:cs="Arial"/>
          <w:lang w:val="en-US"/>
        </w:rPr>
        <w:t xml:space="preserve"> for differentiating MCI+ve from MCI-ve individuals</w:t>
      </w:r>
      <w:r w:rsidR="00CF1CC9" w:rsidRPr="004D2CE6">
        <w:rPr>
          <w:rFonts w:ascii="Arial" w:hAnsi="Arial" w:cs="Arial"/>
          <w:lang w:val="en-US"/>
        </w:rPr>
        <w:t xml:space="preserve">. </w:t>
      </w:r>
    </w:p>
    <w:p w14:paraId="67D846B8" w14:textId="77777777" w:rsidR="00384C3F" w:rsidRPr="004D2CE6" w:rsidRDefault="00384C3F" w:rsidP="00FE00D6">
      <w:pPr>
        <w:ind w:right="141"/>
        <w:jc w:val="both"/>
        <w:rPr>
          <w:rFonts w:ascii="Arial" w:hAnsi="Arial" w:cs="Arial"/>
          <w:lang w:val="en-US"/>
        </w:rPr>
      </w:pPr>
    </w:p>
    <w:p w14:paraId="44781235" w14:textId="18F79A60" w:rsidR="00253F33" w:rsidRPr="004D2CE6" w:rsidRDefault="008D77FE" w:rsidP="00FE00D6">
      <w:pPr>
        <w:ind w:right="141"/>
        <w:jc w:val="both"/>
        <w:rPr>
          <w:rFonts w:ascii="Arial" w:hAnsi="Arial" w:cs="Arial"/>
          <w:i/>
          <w:lang w:val="en-US"/>
        </w:rPr>
      </w:pPr>
      <w:r w:rsidRPr="004D2CE6">
        <w:rPr>
          <w:rFonts w:ascii="Arial" w:hAnsi="Arial" w:cs="Arial"/>
          <w:i/>
          <w:lang w:val="en-US"/>
        </w:rPr>
        <w:t>[</w:t>
      </w:r>
      <w:r w:rsidR="005B63EF" w:rsidRPr="004D2CE6">
        <w:rPr>
          <w:rFonts w:ascii="Arial" w:hAnsi="Arial" w:cs="Arial"/>
          <w:i/>
          <w:lang w:val="en-US"/>
        </w:rPr>
        <w:t xml:space="preserve">Insert </w:t>
      </w:r>
      <w:r w:rsidRPr="004D2CE6">
        <w:rPr>
          <w:rFonts w:ascii="Arial" w:hAnsi="Arial" w:cs="Arial"/>
          <w:i/>
          <w:lang w:val="en-US"/>
        </w:rPr>
        <w:t xml:space="preserve">Figure </w:t>
      </w:r>
      <w:r w:rsidR="007163A7" w:rsidRPr="004D2CE6">
        <w:rPr>
          <w:rFonts w:ascii="Arial" w:hAnsi="Arial" w:cs="Arial"/>
          <w:i/>
          <w:lang w:val="en-US"/>
        </w:rPr>
        <w:t>3</w:t>
      </w:r>
      <w:r w:rsidR="001900CA" w:rsidRPr="004D2CE6">
        <w:rPr>
          <w:rFonts w:ascii="Arial" w:hAnsi="Arial" w:cs="Arial"/>
          <w:i/>
          <w:lang w:val="en-US"/>
        </w:rPr>
        <w:t xml:space="preserve"> here</w:t>
      </w:r>
      <w:r w:rsidR="00253F33" w:rsidRPr="004D2CE6">
        <w:rPr>
          <w:rFonts w:ascii="Arial" w:hAnsi="Arial" w:cs="Arial"/>
          <w:i/>
          <w:lang w:val="en-US"/>
        </w:rPr>
        <w:t>]</w:t>
      </w:r>
    </w:p>
    <w:p w14:paraId="049395DF" w14:textId="77777777" w:rsidR="00305BC5" w:rsidRPr="004D2CE6" w:rsidRDefault="00305BC5" w:rsidP="00FE00D6">
      <w:pPr>
        <w:ind w:right="141"/>
        <w:jc w:val="both"/>
        <w:rPr>
          <w:rFonts w:ascii="Arial" w:hAnsi="Arial" w:cs="Arial"/>
          <w:i/>
          <w:lang w:val="en-US"/>
        </w:rPr>
      </w:pPr>
    </w:p>
    <w:p w14:paraId="750F5273" w14:textId="234F30E9" w:rsidR="001E252E" w:rsidRPr="007C5A2A" w:rsidRDefault="001E252E" w:rsidP="00FE00D6">
      <w:pPr>
        <w:widowControl w:val="0"/>
        <w:autoSpaceDE w:val="0"/>
        <w:autoSpaceDN w:val="0"/>
        <w:adjustRightInd w:val="0"/>
        <w:ind w:right="141"/>
        <w:jc w:val="both"/>
        <w:rPr>
          <w:rFonts w:ascii="Arial" w:hAnsi="Arial" w:cs="Arial"/>
          <w:lang w:val="en-US"/>
        </w:rPr>
      </w:pPr>
      <w:r w:rsidRPr="004D2CE6">
        <w:rPr>
          <w:rFonts w:ascii="Arial" w:hAnsi="Arial" w:cs="Arial"/>
          <w:i/>
          <w:lang w:val="en-US"/>
        </w:rPr>
        <w:t xml:space="preserve">Correlations between </w:t>
      </w:r>
      <w:r w:rsidR="005D15C0" w:rsidRPr="004D2CE6">
        <w:rPr>
          <w:rFonts w:ascii="Arial" w:hAnsi="Arial" w:cs="Arial"/>
          <w:i/>
          <w:lang w:val="en-US"/>
        </w:rPr>
        <w:t>4MT</w:t>
      </w:r>
      <w:r w:rsidRPr="004D2CE6">
        <w:rPr>
          <w:rFonts w:ascii="Arial" w:hAnsi="Arial" w:cs="Arial"/>
          <w:i/>
          <w:lang w:val="en-US"/>
        </w:rPr>
        <w:t xml:space="preserve"> and quantitative MRI data</w:t>
      </w:r>
    </w:p>
    <w:p w14:paraId="4261827B" w14:textId="6DEA09D9" w:rsidR="00EE0830" w:rsidRPr="004D2CE6" w:rsidRDefault="001E252E" w:rsidP="00FE00D6">
      <w:pPr>
        <w:ind w:right="141"/>
        <w:jc w:val="both"/>
        <w:rPr>
          <w:rFonts w:ascii="Arial" w:hAnsi="Arial" w:cs="Arial"/>
          <w:lang w:val="en-US"/>
        </w:rPr>
      </w:pPr>
      <w:r w:rsidRPr="004D2CE6">
        <w:rPr>
          <w:rFonts w:ascii="Arial" w:hAnsi="Arial" w:cs="Arial"/>
          <w:lang w:val="en-US"/>
        </w:rPr>
        <w:t xml:space="preserve">Partial </w:t>
      </w:r>
      <w:r w:rsidR="002C480A" w:rsidRPr="004D2CE6">
        <w:rPr>
          <w:rFonts w:ascii="Arial" w:hAnsi="Arial" w:cs="Arial"/>
          <w:lang w:val="en-US"/>
        </w:rPr>
        <w:t xml:space="preserve">correlations </w:t>
      </w:r>
      <w:r w:rsidR="002629EF" w:rsidRPr="004D2CE6">
        <w:rPr>
          <w:rFonts w:ascii="Arial" w:hAnsi="Arial" w:cs="Arial"/>
          <w:lang w:val="en-US"/>
        </w:rPr>
        <w:t xml:space="preserve">were </w:t>
      </w:r>
      <w:r w:rsidR="002C480A" w:rsidRPr="004D2CE6">
        <w:rPr>
          <w:rFonts w:ascii="Arial" w:hAnsi="Arial" w:cs="Arial"/>
          <w:lang w:val="en-US"/>
        </w:rPr>
        <w:t xml:space="preserve">undertaken for </w:t>
      </w:r>
      <w:r w:rsidRPr="004D2CE6">
        <w:rPr>
          <w:rFonts w:ascii="Arial" w:hAnsi="Arial" w:cs="Arial"/>
          <w:lang w:val="en-US"/>
        </w:rPr>
        <w:t>patient</w:t>
      </w:r>
      <w:r w:rsidR="002629EF" w:rsidRPr="004D2CE6">
        <w:rPr>
          <w:rFonts w:ascii="Arial" w:hAnsi="Arial" w:cs="Arial"/>
          <w:lang w:val="en-US"/>
        </w:rPr>
        <w:t>s</w:t>
      </w:r>
      <w:r w:rsidRPr="004D2CE6">
        <w:rPr>
          <w:rFonts w:ascii="Arial" w:hAnsi="Arial" w:cs="Arial"/>
          <w:lang w:val="en-US"/>
        </w:rPr>
        <w:t xml:space="preserve"> </w:t>
      </w:r>
      <w:r w:rsidR="002C480A" w:rsidRPr="004D2CE6">
        <w:rPr>
          <w:rFonts w:ascii="Arial" w:hAnsi="Arial" w:cs="Arial"/>
          <w:lang w:val="en-US"/>
        </w:rPr>
        <w:t xml:space="preserve">with MCI and AD dementia, </w:t>
      </w:r>
      <w:r w:rsidRPr="004D2CE6">
        <w:rPr>
          <w:rFonts w:ascii="Arial" w:hAnsi="Arial" w:cs="Arial"/>
          <w:lang w:val="en-US"/>
        </w:rPr>
        <w:t>corrected for age</w:t>
      </w:r>
      <w:r w:rsidR="003E131E" w:rsidRPr="004D2CE6">
        <w:rPr>
          <w:rFonts w:ascii="Arial" w:hAnsi="Arial" w:cs="Arial"/>
          <w:lang w:val="en-US"/>
        </w:rPr>
        <w:t xml:space="preserve"> and total intracranial volume. A</w:t>
      </w:r>
      <w:r w:rsidRPr="004D2CE6">
        <w:rPr>
          <w:rFonts w:ascii="Arial" w:hAnsi="Arial" w:cs="Arial"/>
          <w:lang w:val="en-US"/>
        </w:rPr>
        <w:t>fter averaging between left and right hemisphere</w:t>
      </w:r>
      <w:r w:rsidR="003E131E" w:rsidRPr="004D2CE6">
        <w:rPr>
          <w:rFonts w:ascii="Arial" w:hAnsi="Arial" w:cs="Arial"/>
          <w:lang w:val="en-US"/>
        </w:rPr>
        <w:t>s</w:t>
      </w:r>
      <w:r w:rsidRPr="004D2CE6">
        <w:rPr>
          <w:rFonts w:ascii="Arial" w:hAnsi="Arial" w:cs="Arial"/>
          <w:lang w:val="en-US"/>
        </w:rPr>
        <w:t xml:space="preserve">, significant associations </w:t>
      </w:r>
      <w:r w:rsidR="003E131E" w:rsidRPr="004D2CE6">
        <w:rPr>
          <w:rFonts w:ascii="Arial" w:hAnsi="Arial" w:cs="Arial"/>
          <w:lang w:val="en-US"/>
        </w:rPr>
        <w:t xml:space="preserve">were found between </w:t>
      </w:r>
      <w:r w:rsidRPr="004D2CE6">
        <w:rPr>
          <w:rFonts w:ascii="Arial" w:hAnsi="Arial" w:cs="Arial"/>
          <w:lang w:val="en-US"/>
        </w:rPr>
        <w:t>PM score and hippocampal volume (r=0.42, p=0.03, not surviving the corrected alpha threshold of 0.02)</w:t>
      </w:r>
      <w:r w:rsidR="00ED4458" w:rsidRPr="004D2CE6">
        <w:rPr>
          <w:rFonts w:ascii="Arial" w:hAnsi="Arial" w:cs="Arial"/>
          <w:lang w:val="en-US"/>
        </w:rPr>
        <w:t>,</w:t>
      </w:r>
      <w:r w:rsidRPr="004D2CE6">
        <w:rPr>
          <w:rFonts w:ascii="Arial" w:hAnsi="Arial" w:cs="Arial"/>
          <w:lang w:val="en-US"/>
        </w:rPr>
        <w:t xml:space="preserve"> a</w:t>
      </w:r>
      <w:r w:rsidR="003E131E" w:rsidRPr="004D2CE6">
        <w:rPr>
          <w:rFonts w:ascii="Arial" w:hAnsi="Arial" w:cs="Arial"/>
          <w:lang w:val="en-US"/>
        </w:rPr>
        <w:t xml:space="preserve">nd between PM score and </w:t>
      </w:r>
      <w:r w:rsidRPr="004D2CE6">
        <w:rPr>
          <w:rFonts w:ascii="Arial" w:hAnsi="Arial" w:cs="Arial"/>
          <w:lang w:val="en-US"/>
        </w:rPr>
        <w:t>cortical thicknes</w:t>
      </w:r>
      <w:r w:rsidR="00F25F2F" w:rsidRPr="004D2CE6">
        <w:rPr>
          <w:rFonts w:ascii="Arial" w:hAnsi="Arial" w:cs="Arial"/>
          <w:lang w:val="en-US"/>
        </w:rPr>
        <w:t>s of the precuneus (r=0.55, p=</w:t>
      </w:r>
      <w:r w:rsidRPr="004D2CE6">
        <w:rPr>
          <w:rFonts w:ascii="Arial" w:hAnsi="Arial" w:cs="Arial"/>
          <w:lang w:val="en-US"/>
        </w:rPr>
        <w:t>0.003)</w:t>
      </w:r>
      <w:r w:rsidR="003E131E" w:rsidRPr="004D2CE6">
        <w:rPr>
          <w:rFonts w:ascii="Arial" w:hAnsi="Arial" w:cs="Arial"/>
          <w:lang w:val="en-US"/>
        </w:rPr>
        <w:t>. No significant correlation between PM score and the cortical thickness of</w:t>
      </w:r>
      <w:r w:rsidR="00ED4458" w:rsidRPr="004D2CE6">
        <w:rPr>
          <w:rFonts w:ascii="Arial" w:hAnsi="Arial" w:cs="Arial"/>
          <w:lang w:val="en-US"/>
        </w:rPr>
        <w:t xml:space="preserve"> </w:t>
      </w:r>
      <w:r w:rsidRPr="004D2CE6">
        <w:rPr>
          <w:rFonts w:ascii="Arial" w:hAnsi="Arial" w:cs="Arial"/>
          <w:lang w:val="en-US"/>
        </w:rPr>
        <w:t>the poste</w:t>
      </w:r>
      <w:r w:rsidR="00607066" w:rsidRPr="004D2CE6">
        <w:rPr>
          <w:rFonts w:ascii="Arial" w:hAnsi="Arial" w:cs="Arial"/>
          <w:lang w:val="en-US"/>
        </w:rPr>
        <w:t xml:space="preserve">rior cingulate gyrus </w:t>
      </w:r>
      <w:r w:rsidR="003E131E" w:rsidRPr="004D2CE6">
        <w:rPr>
          <w:rFonts w:ascii="Arial" w:hAnsi="Arial" w:cs="Arial"/>
          <w:lang w:val="en-US"/>
        </w:rPr>
        <w:t xml:space="preserve">was observed </w:t>
      </w:r>
      <w:r w:rsidR="00607066" w:rsidRPr="004D2CE6">
        <w:rPr>
          <w:rFonts w:ascii="Arial" w:hAnsi="Arial" w:cs="Arial"/>
          <w:lang w:val="en-US"/>
        </w:rPr>
        <w:t>(r=0.19, p=</w:t>
      </w:r>
      <w:r w:rsidRPr="004D2CE6">
        <w:rPr>
          <w:rFonts w:ascii="Arial" w:hAnsi="Arial" w:cs="Arial"/>
          <w:lang w:val="en-US"/>
        </w:rPr>
        <w:t>0.4). Scatterplot</w:t>
      </w:r>
      <w:r w:rsidR="003E131E" w:rsidRPr="004D2CE6">
        <w:rPr>
          <w:rFonts w:ascii="Arial" w:hAnsi="Arial" w:cs="Arial"/>
          <w:lang w:val="en-US"/>
        </w:rPr>
        <w:t>s</w:t>
      </w:r>
      <w:r w:rsidRPr="004D2CE6">
        <w:rPr>
          <w:rFonts w:ascii="Arial" w:hAnsi="Arial" w:cs="Arial"/>
          <w:lang w:val="en-US"/>
        </w:rPr>
        <w:t xml:space="preserve"> of the</w:t>
      </w:r>
      <w:r w:rsidR="003E131E" w:rsidRPr="004D2CE6">
        <w:rPr>
          <w:rFonts w:ascii="Arial" w:hAnsi="Arial" w:cs="Arial"/>
          <w:lang w:val="en-US"/>
        </w:rPr>
        <w:t>se correlations</w:t>
      </w:r>
      <w:r w:rsidRPr="004D2CE6">
        <w:rPr>
          <w:rFonts w:ascii="Arial" w:hAnsi="Arial" w:cs="Arial"/>
          <w:lang w:val="en-US"/>
        </w:rPr>
        <w:t xml:space="preserve"> are provided in </w:t>
      </w:r>
      <w:r w:rsidR="000D185C" w:rsidRPr="004D2CE6">
        <w:rPr>
          <w:rFonts w:ascii="Arial" w:hAnsi="Arial" w:cs="Arial"/>
          <w:lang w:val="en-US"/>
        </w:rPr>
        <w:t xml:space="preserve">Figure </w:t>
      </w:r>
      <w:r w:rsidR="007163A7" w:rsidRPr="004D2CE6">
        <w:rPr>
          <w:rFonts w:ascii="Arial" w:hAnsi="Arial" w:cs="Arial"/>
          <w:lang w:val="en-US"/>
        </w:rPr>
        <w:t>4</w:t>
      </w:r>
      <w:r w:rsidR="00B87170" w:rsidRPr="004D2CE6">
        <w:rPr>
          <w:rFonts w:ascii="Arial" w:hAnsi="Arial" w:cs="Arial"/>
          <w:lang w:val="en-US"/>
        </w:rPr>
        <w:t>.</w:t>
      </w:r>
    </w:p>
    <w:p w14:paraId="27B121A5" w14:textId="77777777" w:rsidR="008D77FE" w:rsidRPr="007C5A2A" w:rsidRDefault="008D77FE" w:rsidP="00FE00D6">
      <w:pPr>
        <w:ind w:right="141"/>
        <w:jc w:val="both"/>
        <w:rPr>
          <w:rFonts w:ascii="Arial" w:hAnsi="Arial" w:cs="Arial"/>
          <w:lang w:val="en-US"/>
        </w:rPr>
      </w:pPr>
    </w:p>
    <w:p w14:paraId="5C369810" w14:textId="4688B3C8" w:rsidR="00253F33" w:rsidRPr="00240CA7" w:rsidRDefault="008D77FE" w:rsidP="00FE00D6">
      <w:pPr>
        <w:ind w:right="141"/>
        <w:jc w:val="both"/>
        <w:rPr>
          <w:rFonts w:ascii="Arial" w:hAnsi="Arial" w:cs="Arial"/>
          <w:i/>
          <w:lang w:val="en-US"/>
        </w:rPr>
      </w:pPr>
      <w:r w:rsidRPr="00533FF2">
        <w:rPr>
          <w:rFonts w:ascii="Arial" w:hAnsi="Arial" w:cs="Arial"/>
          <w:i/>
          <w:lang w:val="en-US"/>
        </w:rPr>
        <w:t>[</w:t>
      </w:r>
      <w:r w:rsidR="005B63EF" w:rsidRPr="00240CA7">
        <w:rPr>
          <w:rFonts w:ascii="Arial" w:hAnsi="Arial" w:cs="Arial"/>
          <w:i/>
          <w:lang w:val="en-US"/>
        </w:rPr>
        <w:t xml:space="preserve">Insert </w:t>
      </w:r>
      <w:r w:rsidRPr="00240CA7">
        <w:rPr>
          <w:rFonts w:ascii="Arial" w:hAnsi="Arial" w:cs="Arial"/>
          <w:i/>
          <w:lang w:val="en-US"/>
        </w:rPr>
        <w:t xml:space="preserve">Figure </w:t>
      </w:r>
      <w:r w:rsidR="007163A7" w:rsidRPr="00240CA7">
        <w:rPr>
          <w:rFonts w:ascii="Arial" w:hAnsi="Arial" w:cs="Arial"/>
          <w:i/>
          <w:lang w:val="en-US"/>
        </w:rPr>
        <w:t>4</w:t>
      </w:r>
      <w:r w:rsidR="001900CA" w:rsidRPr="00240CA7">
        <w:rPr>
          <w:rFonts w:ascii="Arial" w:hAnsi="Arial" w:cs="Arial"/>
          <w:i/>
          <w:lang w:val="en-US"/>
        </w:rPr>
        <w:t xml:space="preserve"> here</w:t>
      </w:r>
      <w:r w:rsidR="00253F33" w:rsidRPr="00240CA7">
        <w:rPr>
          <w:rFonts w:ascii="Arial" w:hAnsi="Arial" w:cs="Arial"/>
          <w:i/>
          <w:lang w:val="en-US"/>
        </w:rPr>
        <w:t>]</w:t>
      </w:r>
    </w:p>
    <w:p w14:paraId="7CD7075C" w14:textId="77777777" w:rsidR="00105292" w:rsidRPr="00240CA7" w:rsidRDefault="00105292" w:rsidP="00FE00D6">
      <w:pPr>
        <w:ind w:right="141"/>
        <w:jc w:val="both"/>
        <w:rPr>
          <w:rFonts w:ascii="Arial" w:hAnsi="Arial" w:cs="Arial"/>
          <w:i/>
          <w:lang w:val="en-US"/>
        </w:rPr>
      </w:pPr>
    </w:p>
    <w:p w14:paraId="0E4F37AC" w14:textId="3D1597FE" w:rsidR="007C0A4E" w:rsidRPr="00240CA7" w:rsidRDefault="000D185C" w:rsidP="00FE00D6">
      <w:pPr>
        <w:ind w:right="141"/>
        <w:jc w:val="both"/>
        <w:rPr>
          <w:rFonts w:ascii="Arial" w:eastAsia="Calibri" w:hAnsi="Arial" w:cs="Arial"/>
          <w:i/>
          <w:lang w:val="en-US"/>
        </w:rPr>
      </w:pPr>
      <w:r w:rsidRPr="00240CA7">
        <w:rPr>
          <w:rFonts w:ascii="Arial" w:eastAsia="Calibri" w:hAnsi="Arial" w:cs="Arial"/>
          <w:i/>
          <w:lang w:val="en-US"/>
        </w:rPr>
        <w:t xml:space="preserve">Testing of </w:t>
      </w:r>
      <w:r w:rsidR="007C0A4E" w:rsidRPr="00240CA7">
        <w:rPr>
          <w:rFonts w:ascii="Arial" w:eastAsia="Calibri" w:hAnsi="Arial" w:cs="Arial"/>
          <w:i/>
          <w:lang w:val="en-US"/>
        </w:rPr>
        <w:t xml:space="preserve">4MT </w:t>
      </w:r>
      <w:r w:rsidRPr="00240CA7">
        <w:rPr>
          <w:rFonts w:ascii="Arial" w:eastAsia="Calibri" w:hAnsi="Arial" w:cs="Arial"/>
          <w:i/>
          <w:lang w:val="en-US"/>
        </w:rPr>
        <w:t>stability</w:t>
      </w:r>
      <w:r w:rsidR="00E8656B" w:rsidRPr="00240CA7">
        <w:rPr>
          <w:rFonts w:ascii="Arial" w:eastAsia="Calibri" w:hAnsi="Arial" w:cs="Arial"/>
          <w:i/>
          <w:lang w:val="en-US"/>
        </w:rPr>
        <w:t xml:space="preserve"> and reliability</w:t>
      </w:r>
    </w:p>
    <w:p w14:paraId="689E3EDE" w14:textId="65838DC5" w:rsidR="00B66F9A" w:rsidRPr="00240CA7" w:rsidRDefault="005C443B" w:rsidP="00FE00D6">
      <w:pPr>
        <w:ind w:right="141"/>
        <w:jc w:val="both"/>
        <w:rPr>
          <w:rFonts w:ascii="Arial" w:eastAsia="Calibri" w:hAnsi="Arial" w:cs="Arial"/>
          <w:lang w:val="en-US"/>
        </w:rPr>
      </w:pPr>
      <w:r w:rsidRPr="00240CA7">
        <w:rPr>
          <w:rFonts w:ascii="Arial" w:eastAsia="Calibri" w:hAnsi="Arial" w:cs="Arial"/>
          <w:lang w:val="en-US"/>
        </w:rPr>
        <w:t>Psychometric properties of the 4MT were</w:t>
      </w:r>
      <w:r w:rsidR="00B66F9A" w:rsidRPr="00240CA7">
        <w:rPr>
          <w:rFonts w:ascii="Arial" w:eastAsia="Calibri" w:hAnsi="Arial" w:cs="Arial"/>
          <w:lang w:val="en-US"/>
        </w:rPr>
        <w:t xml:space="preserve"> </w:t>
      </w:r>
      <w:r w:rsidR="007C0A4E" w:rsidRPr="00240CA7">
        <w:rPr>
          <w:rFonts w:ascii="Arial" w:eastAsia="Calibri" w:hAnsi="Arial" w:cs="Arial"/>
          <w:lang w:val="en-US"/>
        </w:rPr>
        <w:t xml:space="preserve">evaluated </w:t>
      </w:r>
      <w:r w:rsidR="00B66F9A" w:rsidRPr="00240CA7">
        <w:rPr>
          <w:rFonts w:ascii="Arial" w:eastAsia="Calibri" w:hAnsi="Arial" w:cs="Arial"/>
          <w:lang w:val="en-US"/>
        </w:rPr>
        <w:t xml:space="preserve">in </w:t>
      </w:r>
      <w:r w:rsidRPr="00240CA7">
        <w:rPr>
          <w:rFonts w:ascii="Arial" w:eastAsia="Calibri" w:hAnsi="Arial" w:cs="Arial"/>
          <w:lang w:val="en-US"/>
        </w:rPr>
        <w:t xml:space="preserve">a separate cohort of </w:t>
      </w:r>
      <w:r w:rsidR="00B66F9A" w:rsidRPr="00240CA7">
        <w:rPr>
          <w:rFonts w:ascii="Arial" w:eastAsia="Calibri" w:hAnsi="Arial" w:cs="Arial"/>
          <w:lang w:val="en-US"/>
        </w:rPr>
        <w:t>41</w:t>
      </w:r>
      <w:r w:rsidR="006502CC" w:rsidRPr="00240CA7">
        <w:rPr>
          <w:rFonts w:ascii="Arial" w:eastAsia="Calibri" w:hAnsi="Arial" w:cs="Arial"/>
          <w:lang w:val="en-US"/>
        </w:rPr>
        <w:t xml:space="preserve"> healthy controls</w:t>
      </w:r>
      <w:r w:rsidR="000D185C" w:rsidRPr="00240CA7">
        <w:rPr>
          <w:rFonts w:ascii="Arial" w:eastAsia="Calibri" w:hAnsi="Arial" w:cs="Arial"/>
          <w:lang w:val="en-US"/>
        </w:rPr>
        <w:t xml:space="preserve"> without symptoms of cognitive impairment</w:t>
      </w:r>
      <w:r w:rsidR="007C0A4E" w:rsidRPr="00240CA7">
        <w:rPr>
          <w:rFonts w:ascii="Arial" w:eastAsia="Calibri" w:hAnsi="Arial" w:cs="Arial"/>
          <w:lang w:val="en-US"/>
        </w:rPr>
        <w:t xml:space="preserve">. </w:t>
      </w:r>
      <w:r w:rsidR="000D185C" w:rsidRPr="00240CA7">
        <w:rPr>
          <w:rFonts w:ascii="Arial" w:eastAsia="Calibri" w:hAnsi="Arial" w:cs="Arial"/>
          <w:lang w:val="en-US"/>
        </w:rPr>
        <w:t xml:space="preserve">Participants were re-tested </w:t>
      </w:r>
      <w:r w:rsidR="004C4210" w:rsidRPr="00240CA7">
        <w:rPr>
          <w:rFonts w:ascii="Arial" w:eastAsia="Calibri" w:hAnsi="Arial" w:cs="Arial"/>
          <w:lang w:val="en-US"/>
        </w:rPr>
        <w:t xml:space="preserve">7 and </w:t>
      </w:r>
      <w:r w:rsidR="00B66F9A" w:rsidRPr="00240CA7">
        <w:rPr>
          <w:rFonts w:ascii="Arial" w:eastAsia="Calibri" w:hAnsi="Arial" w:cs="Arial"/>
          <w:lang w:val="en-US"/>
        </w:rPr>
        <w:t xml:space="preserve">28 days after initial testing. The effect size </w:t>
      </w:r>
      <w:r w:rsidR="00461C6D" w:rsidRPr="00240CA7">
        <w:rPr>
          <w:rFonts w:ascii="Arial" w:eastAsia="Calibri" w:hAnsi="Arial" w:cs="Arial"/>
          <w:lang w:val="en-US"/>
        </w:rPr>
        <w:t xml:space="preserve">between the mean score at baseline and </w:t>
      </w:r>
      <w:r w:rsidR="00E8656B" w:rsidRPr="00240CA7">
        <w:rPr>
          <w:rFonts w:ascii="Arial" w:eastAsia="Calibri" w:hAnsi="Arial" w:cs="Arial"/>
          <w:lang w:val="en-US"/>
        </w:rPr>
        <w:t xml:space="preserve">at 7 and </w:t>
      </w:r>
      <w:r w:rsidR="00461C6D" w:rsidRPr="00240CA7">
        <w:rPr>
          <w:rFonts w:ascii="Arial" w:eastAsia="Calibri" w:hAnsi="Arial" w:cs="Arial"/>
          <w:lang w:val="en-US"/>
        </w:rPr>
        <w:t xml:space="preserve">28 days was assessed </w:t>
      </w:r>
      <w:r w:rsidR="00B66F9A" w:rsidRPr="00240CA7">
        <w:rPr>
          <w:rFonts w:ascii="Arial" w:eastAsia="Calibri" w:hAnsi="Arial" w:cs="Arial"/>
          <w:lang w:val="en-US"/>
        </w:rPr>
        <w:t xml:space="preserve">using </w:t>
      </w:r>
      <w:r w:rsidR="00461C6D" w:rsidRPr="00240CA7">
        <w:rPr>
          <w:rFonts w:ascii="Arial" w:eastAsia="Calibri" w:hAnsi="Arial" w:cs="Arial"/>
          <w:lang w:val="en-US"/>
        </w:rPr>
        <w:t xml:space="preserve">the </w:t>
      </w:r>
      <w:r w:rsidR="000D185C" w:rsidRPr="00240CA7">
        <w:rPr>
          <w:rFonts w:ascii="Arial" w:eastAsia="Calibri" w:hAnsi="Arial" w:cs="Arial"/>
          <w:lang w:val="en-US"/>
        </w:rPr>
        <w:t xml:space="preserve">Cohen’s </w:t>
      </w:r>
      <w:r w:rsidR="000D185C" w:rsidRPr="00240CA7">
        <w:rPr>
          <w:rFonts w:ascii="Arial" w:eastAsia="Calibri" w:hAnsi="Arial" w:cs="Arial"/>
          <w:i/>
          <w:lang w:val="en-US"/>
        </w:rPr>
        <w:t>d</w:t>
      </w:r>
      <w:r w:rsidR="000D185C" w:rsidRPr="00240CA7">
        <w:rPr>
          <w:rFonts w:ascii="Arial" w:eastAsia="Calibri" w:hAnsi="Arial" w:cs="Arial"/>
          <w:lang w:val="en-US"/>
        </w:rPr>
        <w:t xml:space="preserve"> statistic</w:t>
      </w:r>
      <w:r w:rsidR="00E8656B" w:rsidRPr="00240CA7">
        <w:rPr>
          <w:rFonts w:ascii="Arial" w:eastAsia="Calibri" w:hAnsi="Arial" w:cs="Arial"/>
          <w:lang w:val="en-US"/>
        </w:rPr>
        <w:t>. The modest practice effect observed at 7 days (</w:t>
      </w:r>
      <w:r w:rsidR="00E8656B" w:rsidRPr="00240CA7">
        <w:rPr>
          <w:rFonts w:ascii="Arial" w:eastAsia="Calibri" w:hAnsi="Arial" w:cs="Arial"/>
          <w:i/>
          <w:lang w:val="en-US"/>
        </w:rPr>
        <w:t>d</w:t>
      </w:r>
      <w:r w:rsidR="00E8656B" w:rsidRPr="00240CA7">
        <w:rPr>
          <w:rFonts w:ascii="Arial" w:eastAsia="Calibri" w:hAnsi="Arial" w:cs="Arial"/>
          <w:lang w:val="en-US"/>
        </w:rPr>
        <w:t>=0.35) was eliminated by</w:t>
      </w:r>
      <w:r w:rsidR="000D185C" w:rsidRPr="00240CA7">
        <w:rPr>
          <w:rFonts w:ascii="Arial" w:eastAsia="Calibri" w:hAnsi="Arial" w:cs="Arial"/>
          <w:lang w:val="en-US"/>
        </w:rPr>
        <w:t xml:space="preserve"> 28 days</w:t>
      </w:r>
      <w:r w:rsidR="00E8656B" w:rsidRPr="00240CA7">
        <w:rPr>
          <w:rFonts w:ascii="Arial" w:eastAsia="Calibri" w:hAnsi="Arial" w:cs="Arial"/>
          <w:lang w:val="en-US"/>
        </w:rPr>
        <w:t xml:space="preserve"> (</w:t>
      </w:r>
      <w:r w:rsidR="00E8656B" w:rsidRPr="00240CA7">
        <w:rPr>
          <w:rFonts w:ascii="Arial" w:eastAsia="Calibri" w:hAnsi="Arial" w:cs="Arial"/>
          <w:i/>
          <w:lang w:val="en-US"/>
        </w:rPr>
        <w:t>d</w:t>
      </w:r>
      <w:r w:rsidR="00E8656B" w:rsidRPr="00240CA7">
        <w:rPr>
          <w:rFonts w:ascii="Arial" w:eastAsia="Calibri" w:hAnsi="Arial" w:cs="Arial"/>
          <w:lang w:val="en-US"/>
        </w:rPr>
        <w:t>=0)</w:t>
      </w:r>
      <w:r w:rsidR="00E968B2" w:rsidRPr="00240CA7">
        <w:rPr>
          <w:rFonts w:ascii="Arial" w:eastAsia="Calibri" w:hAnsi="Arial" w:cs="Arial"/>
          <w:lang w:val="en-US"/>
        </w:rPr>
        <w:t>,</w:t>
      </w:r>
      <w:r w:rsidR="00E8656B" w:rsidRPr="00240CA7">
        <w:rPr>
          <w:rFonts w:ascii="Arial" w:eastAsia="Calibri" w:hAnsi="Arial" w:cs="Arial"/>
          <w:lang w:val="en-US"/>
        </w:rPr>
        <w:t xml:space="preserve"> indicating</w:t>
      </w:r>
      <w:r w:rsidR="000D185C" w:rsidRPr="00240CA7">
        <w:rPr>
          <w:rFonts w:ascii="Arial" w:eastAsia="Calibri" w:hAnsi="Arial" w:cs="Arial"/>
          <w:lang w:val="en-US"/>
        </w:rPr>
        <w:t xml:space="preserve"> that there was no </w:t>
      </w:r>
      <w:r w:rsidR="00607066" w:rsidRPr="00240CA7">
        <w:rPr>
          <w:rFonts w:ascii="Arial" w:eastAsia="Calibri" w:hAnsi="Arial" w:cs="Arial"/>
          <w:lang w:val="en-US"/>
        </w:rPr>
        <w:t xml:space="preserve">demonstrable </w:t>
      </w:r>
      <w:r w:rsidR="000D185C" w:rsidRPr="00240CA7">
        <w:rPr>
          <w:rFonts w:ascii="Arial" w:eastAsia="Calibri" w:hAnsi="Arial" w:cs="Arial"/>
          <w:lang w:val="en-US"/>
        </w:rPr>
        <w:t xml:space="preserve">practice effect </w:t>
      </w:r>
      <w:r w:rsidRPr="00240CA7">
        <w:rPr>
          <w:rFonts w:ascii="Arial" w:eastAsia="Calibri" w:hAnsi="Arial" w:cs="Arial"/>
          <w:lang w:val="en-US"/>
        </w:rPr>
        <w:t>by the latter interval.</w:t>
      </w:r>
    </w:p>
    <w:p w14:paraId="38540C37" w14:textId="77777777" w:rsidR="00253F33" w:rsidRPr="004D2CE6" w:rsidRDefault="00253F33" w:rsidP="00FE00D6">
      <w:pPr>
        <w:ind w:right="141"/>
        <w:jc w:val="both"/>
        <w:rPr>
          <w:rFonts w:ascii="Arial" w:eastAsia="Calibri" w:hAnsi="Arial" w:cs="Arial"/>
          <w:bCs/>
          <w:iCs/>
          <w:lang w:val="en-US"/>
        </w:rPr>
      </w:pPr>
    </w:p>
    <w:p w14:paraId="0EEF5582" w14:textId="1CA91D21" w:rsidR="004C4210" w:rsidRDefault="004C4210" w:rsidP="00FE00D6">
      <w:pPr>
        <w:ind w:right="141"/>
        <w:jc w:val="both"/>
        <w:rPr>
          <w:rFonts w:ascii="Arial" w:eastAsia="MS Gothic" w:hAnsi="Arial"/>
          <w:lang w:val="en-US"/>
        </w:rPr>
      </w:pPr>
      <w:r w:rsidRPr="004D2CE6">
        <w:rPr>
          <w:rFonts w:ascii="Arial" w:eastAsia="Calibri" w:hAnsi="Arial" w:cs="Arial"/>
          <w:bCs/>
          <w:iCs/>
          <w:lang w:val="en-US"/>
        </w:rPr>
        <w:t xml:space="preserve">A high degree of reliability was found between </w:t>
      </w:r>
      <w:r w:rsidR="00FF2D49" w:rsidRPr="004D2CE6">
        <w:rPr>
          <w:rFonts w:ascii="Arial" w:eastAsia="Calibri" w:hAnsi="Arial" w:cs="Arial"/>
          <w:bCs/>
          <w:iCs/>
          <w:lang w:val="en-US"/>
        </w:rPr>
        <w:t>4MT</w:t>
      </w:r>
      <w:r w:rsidR="00AC2D36" w:rsidRPr="004D2CE6">
        <w:rPr>
          <w:rFonts w:ascii="Arial" w:eastAsia="Calibri" w:hAnsi="Arial" w:cs="Arial"/>
          <w:bCs/>
          <w:iCs/>
          <w:lang w:val="en-US"/>
        </w:rPr>
        <w:t xml:space="preserve"> performance at baseline and retest.</w:t>
      </w:r>
      <w:r w:rsidRPr="004D2CE6">
        <w:rPr>
          <w:rFonts w:ascii="Arial" w:eastAsia="Calibri" w:hAnsi="Arial" w:cs="Arial"/>
          <w:bCs/>
          <w:iCs/>
          <w:lang w:val="en-US"/>
        </w:rPr>
        <w:t xml:space="preserve"> The average measure </w:t>
      </w:r>
      <w:r w:rsidR="005C443B" w:rsidRPr="004D2CE6">
        <w:rPr>
          <w:rFonts w:ascii="Arial" w:eastAsia="Calibri" w:hAnsi="Arial" w:cs="Arial"/>
          <w:bCs/>
          <w:iCs/>
          <w:lang w:val="en-US"/>
        </w:rPr>
        <w:t>intraclass coefficient</w:t>
      </w:r>
      <w:r w:rsidRPr="004D2CE6">
        <w:rPr>
          <w:rFonts w:ascii="Arial" w:eastAsia="Calibri" w:hAnsi="Arial" w:cs="Arial"/>
          <w:bCs/>
          <w:iCs/>
          <w:lang w:val="en-US"/>
        </w:rPr>
        <w:t xml:space="preserve"> was </w:t>
      </w:r>
      <w:r w:rsidR="00D16E34" w:rsidRPr="004D2CE6">
        <w:rPr>
          <w:rFonts w:ascii="Arial" w:eastAsia="Calibri" w:hAnsi="Arial" w:cs="Arial"/>
          <w:bCs/>
          <w:iCs/>
          <w:lang w:val="en-US"/>
        </w:rPr>
        <w:t>0</w:t>
      </w:r>
      <w:r w:rsidRPr="004D2CE6">
        <w:rPr>
          <w:rFonts w:ascii="Arial" w:eastAsia="Calibri" w:hAnsi="Arial" w:cs="Arial"/>
          <w:bCs/>
          <w:iCs/>
          <w:lang w:val="en-US"/>
        </w:rPr>
        <w:t>.8</w:t>
      </w:r>
      <w:r w:rsidR="00AC2D36" w:rsidRPr="004D2CE6">
        <w:rPr>
          <w:rFonts w:ascii="Arial" w:eastAsia="Calibri" w:hAnsi="Arial" w:cs="Arial"/>
          <w:bCs/>
          <w:iCs/>
          <w:lang w:val="en-US"/>
        </w:rPr>
        <w:t>08</w:t>
      </w:r>
      <w:r w:rsidRPr="004D2CE6">
        <w:rPr>
          <w:rFonts w:ascii="Arial" w:eastAsia="Calibri" w:hAnsi="Arial" w:cs="Arial"/>
          <w:bCs/>
          <w:iCs/>
          <w:lang w:val="en-US"/>
        </w:rPr>
        <w:t xml:space="preserve"> </w:t>
      </w:r>
      <w:r w:rsidR="00D16E34" w:rsidRPr="004D2CE6">
        <w:rPr>
          <w:rFonts w:ascii="Arial" w:eastAsia="Calibri" w:hAnsi="Arial" w:cs="Arial"/>
          <w:bCs/>
          <w:iCs/>
          <w:lang w:val="en-US"/>
        </w:rPr>
        <w:t>(</w:t>
      </w:r>
      <w:r w:rsidRPr="004D2CE6">
        <w:rPr>
          <w:rFonts w:ascii="Arial" w:eastAsia="Calibri" w:hAnsi="Arial" w:cs="Arial"/>
          <w:bCs/>
          <w:iCs/>
          <w:lang w:val="en-US"/>
        </w:rPr>
        <w:t xml:space="preserve">95% </w:t>
      </w:r>
      <w:r w:rsidR="00D16E34" w:rsidRPr="004D2CE6">
        <w:rPr>
          <w:rFonts w:ascii="Arial" w:eastAsia="Calibri" w:hAnsi="Arial" w:cs="Arial"/>
          <w:bCs/>
          <w:iCs/>
          <w:lang w:val="en-US"/>
        </w:rPr>
        <w:t>CI</w:t>
      </w:r>
      <w:r w:rsidRPr="004D2CE6">
        <w:rPr>
          <w:rFonts w:ascii="Arial" w:eastAsia="Calibri" w:hAnsi="Arial" w:cs="Arial"/>
          <w:bCs/>
          <w:iCs/>
          <w:lang w:val="en-US"/>
        </w:rPr>
        <w:t xml:space="preserve"> </w:t>
      </w:r>
      <w:r w:rsidR="00AC2D36" w:rsidRPr="004D2CE6">
        <w:rPr>
          <w:rFonts w:ascii="Arial" w:eastAsia="Calibri" w:hAnsi="Arial" w:cs="Arial"/>
          <w:bCs/>
          <w:iCs/>
          <w:lang w:val="en-US"/>
        </w:rPr>
        <w:t>0</w:t>
      </w:r>
      <w:r w:rsidRPr="004D2CE6">
        <w:rPr>
          <w:rFonts w:ascii="Arial" w:eastAsia="Calibri" w:hAnsi="Arial" w:cs="Arial"/>
          <w:bCs/>
          <w:iCs/>
          <w:lang w:val="en-US"/>
        </w:rPr>
        <w:t>.</w:t>
      </w:r>
      <w:r w:rsidR="00AC2D36" w:rsidRPr="004D2CE6">
        <w:rPr>
          <w:rFonts w:ascii="Arial" w:eastAsia="Calibri" w:hAnsi="Arial" w:cs="Arial"/>
          <w:bCs/>
          <w:iCs/>
          <w:lang w:val="en-US"/>
        </w:rPr>
        <w:t>54</w:t>
      </w:r>
      <w:r w:rsidR="00D16E34" w:rsidRPr="004D2CE6">
        <w:rPr>
          <w:rFonts w:ascii="Arial" w:eastAsia="Calibri" w:hAnsi="Arial" w:cs="Arial"/>
          <w:bCs/>
          <w:iCs/>
          <w:lang w:val="en-US"/>
        </w:rPr>
        <w:t xml:space="preserve"> -</w:t>
      </w:r>
      <w:r w:rsidR="00AC2D36" w:rsidRPr="004D2CE6">
        <w:rPr>
          <w:rFonts w:ascii="Arial" w:eastAsia="Calibri" w:hAnsi="Arial" w:cs="Arial"/>
          <w:bCs/>
          <w:iCs/>
          <w:lang w:val="en-US"/>
        </w:rPr>
        <w:t>0</w:t>
      </w:r>
      <w:r w:rsidRPr="004D2CE6">
        <w:rPr>
          <w:rFonts w:ascii="Arial" w:eastAsia="Calibri" w:hAnsi="Arial" w:cs="Arial"/>
          <w:bCs/>
          <w:iCs/>
          <w:lang w:val="en-US"/>
        </w:rPr>
        <w:t>.</w:t>
      </w:r>
      <w:r w:rsidR="00AC2D36" w:rsidRPr="004D2CE6">
        <w:rPr>
          <w:rFonts w:ascii="Arial" w:eastAsia="Calibri" w:hAnsi="Arial" w:cs="Arial"/>
          <w:bCs/>
          <w:iCs/>
          <w:lang w:val="en-US"/>
        </w:rPr>
        <w:t>918</w:t>
      </w:r>
      <w:r w:rsidR="00C25A59" w:rsidRPr="004D2CE6">
        <w:rPr>
          <w:rFonts w:ascii="Arial" w:eastAsia="Calibri" w:hAnsi="Arial" w:cs="Arial"/>
          <w:bCs/>
          <w:iCs/>
          <w:lang w:val="en-US"/>
        </w:rPr>
        <w:t>, F23, 23=5.96, p&lt;0.01</w:t>
      </w:r>
      <w:r w:rsidR="00D16E34" w:rsidRPr="004D2CE6">
        <w:rPr>
          <w:rFonts w:ascii="Arial" w:eastAsia="Calibri" w:hAnsi="Arial" w:cs="Arial"/>
          <w:bCs/>
          <w:iCs/>
          <w:lang w:val="en-US"/>
        </w:rPr>
        <w:t>) and 0.641 (95% CI -0.115 – 0.862</w:t>
      </w:r>
      <w:r w:rsidR="00C25A59" w:rsidRPr="004D2CE6">
        <w:rPr>
          <w:rFonts w:ascii="Arial" w:eastAsia="Calibri" w:hAnsi="Arial" w:cs="Arial"/>
          <w:bCs/>
          <w:iCs/>
          <w:lang w:val="en-US"/>
        </w:rPr>
        <w:t>, F16,</w:t>
      </w:r>
      <w:r w:rsidR="008B6567" w:rsidRPr="004D2CE6">
        <w:rPr>
          <w:rFonts w:ascii="Arial" w:eastAsia="Calibri" w:hAnsi="Arial" w:cs="Arial"/>
          <w:bCs/>
          <w:iCs/>
          <w:lang w:val="en-US"/>
        </w:rPr>
        <w:t xml:space="preserve"> </w:t>
      </w:r>
      <w:r w:rsidR="00C25A59" w:rsidRPr="004D2CE6">
        <w:rPr>
          <w:rFonts w:ascii="Arial" w:eastAsia="Calibri" w:hAnsi="Arial" w:cs="Arial"/>
          <w:bCs/>
          <w:iCs/>
          <w:lang w:val="en-US"/>
        </w:rPr>
        <w:t>16=2.49, p&lt;0.05)</w:t>
      </w:r>
      <w:r w:rsidR="00D16E34" w:rsidRPr="004D2CE6">
        <w:rPr>
          <w:rFonts w:ascii="Arial" w:eastAsia="Calibri" w:hAnsi="Arial" w:cs="Arial"/>
          <w:bCs/>
          <w:iCs/>
          <w:lang w:val="en-US"/>
        </w:rPr>
        <w:t xml:space="preserve"> at 7 and 28 days, respectively. The mean difference in test score was 0.71 </w:t>
      </w:r>
      <w:r w:rsidR="00D16E34" w:rsidRPr="004D2CE6">
        <w:rPr>
          <w:rFonts w:ascii="Arial" w:eastAsia="MS Gothic" w:hAnsi="Arial"/>
          <w:lang w:val="en-US"/>
        </w:rPr>
        <w:t>±</w:t>
      </w:r>
      <w:r w:rsidR="000C1719" w:rsidRPr="004D2CE6">
        <w:rPr>
          <w:rFonts w:ascii="Arial" w:eastAsia="MS Gothic" w:hAnsi="Arial"/>
          <w:lang w:val="en-US"/>
        </w:rPr>
        <w:t xml:space="preserve"> </w:t>
      </w:r>
      <w:r w:rsidR="00D16E34" w:rsidRPr="004D2CE6">
        <w:rPr>
          <w:rFonts w:ascii="Arial" w:eastAsia="MS Gothic" w:hAnsi="Arial"/>
          <w:lang w:val="en-US"/>
        </w:rPr>
        <w:t>1.52</w:t>
      </w:r>
      <w:r w:rsidRPr="004D2CE6">
        <w:rPr>
          <w:rFonts w:ascii="Arial" w:eastAsia="Calibri" w:hAnsi="Arial" w:cs="Arial"/>
          <w:bCs/>
          <w:iCs/>
          <w:lang w:val="en-US"/>
        </w:rPr>
        <w:t xml:space="preserve"> </w:t>
      </w:r>
      <w:r w:rsidR="00D16E34" w:rsidRPr="004D2CE6">
        <w:rPr>
          <w:rFonts w:ascii="Arial" w:eastAsia="Calibri" w:hAnsi="Arial" w:cs="Arial"/>
          <w:bCs/>
          <w:iCs/>
          <w:lang w:val="en-US"/>
        </w:rPr>
        <w:t>and 0</w:t>
      </w:r>
      <w:r w:rsidR="00D16E34" w:rsidRPr="004D2CE6">
        <w:rPr>
          <w:rFonts w:ascii="Arial" w:eastAsia="MS Gothic" w:hAnsi="Arial"/>
          <w:lang w:val="en-US"/>
        </w:rPr>
        <w:t xml:space="preserve"> ±</w:t>
      </w:r>
      <w:r w:rsidR="000C1719" w:rsidRPr="004D2CE6">
        <w:rPr>
          <w:rFonts w:ascii="Arial" w:eastAsia="MS Gothic" w:hAnsi="Arial"/>
          <w:lang w:val="en-US"/>
        </w:rPr>
        <w:t xml:space="preserve"> </w:t>
      </w:r>
      <w:r w:rsidR="00D16E34" w:rsidRPr="004D2CE6">
        <w:rPr>
          <w:rFonts w:ascii="Arial" w:eastAsia="MS Gothic" w:hAnsi="Arial"/>
          <w:lang w:val="en-US"/>
        </w:rPr>
        <w:t>2.24 at 7 and 28 days, respectively.</w:t>
      </w:r>
      <w:r w:rsidR="000C1719" w:rsidRPr="004D2CE6">
        <w:rPr>
          <w:rFonts w:ascii="Arial" w:eastAsia="MS Gothic" w:hAnsi="Arial"/>
          <w:lang w:val="en-US"/>
        </w:rPr>
        <w:t xml:space="preserve"> </w:t>
      </w:r>
    </w:p>
    <w:p w14:paraId="4FD961C4" w14:textId="77777777" w:rsidR="00F90931" w:rsidRDefault="00F90931" w:rsidP="00FE00D6">
      <w:pPr>
        <w:ind w:right="141"/>
        <w:jc w:val="both"/>
        <w:rPr>
          <w:rFonts w:ascii="Arial" w:eastAsia="MS Gothic" w:hAnsi="Arial"/>
          <w:lang w:val="en-US"/>
        </w:rPr>
      </w:pPr>
    </w:p>
    <w:p w14:paraId="61886A20" w14:textId="6343E2C4" w:rsidR="00F90931" w:rsidRPr="004D2CE6" w:rsidRDefault="00F90931" w:rsidP="00FE00D6">
      <w:pPr>
        <w:ind w:right="141"/>
        <w:jc w:val="both"/>
        <w:rPr>
          <w:rFonts w:ascii="Arial" w:eastAsia="MS Gothic" w:hAnsi="Arial"/>
          <w:lang w:val="en-US"/>
        </w:rPr>
      </w:pPr>
      <w:r>
        <w:rPr>
          <w:rFonts w:ascii="Arial" w:eastAsia="MS Gothic" w:hAnsi="Arial"/>
          <w:lang w:val="en-US"/>
        </w:rPr>
        <w:t xml:space="preserve">The stability and reliability of the 4MT in patient participants will be assessed in upcoming, larger scale studies. </w:t>
      </w:r>
    </w:p>
    <w:p w14:paraId="69C22828" w14:textId="77777777" w:rsidR="00D01460" w:rsidRPr="004D2CE6" w:rsidRDefault="00D01460" w:rsidP="00FE00D6">
      <w:pPr>
        <w:ind w:right="141"/>
        <w:jc w:val="both"/>
        <w:rPr>
          <w:rFonts w:ascii="Arial" w:eastAsia="MS Gothic" w:hAnsi="Arial"/>
          <w:lang w:val="en-US"/>
        </w:rPr>
      </w:pPr>
    </w:p>
    <w:p w14:paraId="588B7E31" w14:textId="74ACF3C5" w:rsidR="00D01460" w:rsidRPr="004D2CE6" w:rsidRDefault="00214B81" w:rsidP="00FE00D6">
      <w:pPr>
        <w:ind w:right="141"/>
        <w:jc w:val="both"/>
        <w:rPr>
          <w:rFonts w:ascii="Arial" w:eastAsia="MS Gothic" w:hAnsi="Arial"/>
          <w:b/>
          <w:lang w:val="en-US"/>
        </w:rPr>
      </w:pPr>
      <w:r w:rsidRPr="004D2CE6">
        <w:rPr>
          <w:rFonts w:ascii="Arial" w:eastAsia="MS Gothic" w:hAnsi="Arial"/>
          <w:b/>
          <w:lang w:val="en-US"/>
        </w:rPr>
        <w:t xml:space="preserve">FIGURE </w:t>
      </w:r>
      <w:r w:rsidR="007163A7" w:rsidRPr="004D2CE6">
        <w:rPr>
          <w:rFonts w:ascii="Arial" w:eastAsia="MS Gothic" w:hAnsi="Arial"/>
          <w:b/>
          <w:lang w:val="en-US"/>
        </w:rPr>
        <w:t xml:space="preserve">AND TABLE </w:t>
      </w:r>
      <w:r w:rsidRPr="004D2CE6">
        <w:rPr>
          <w:rFonts w:ascii="Arial" w:eastAsia="MS Gothic" w:hAnsi="Arial"/>
          <w:b/>
          <w:lang w:val="en-US"/>
        </w:rPr>
        <w:t>LEGENDS</w:t>
      </w:r>
    </w:p>
    <w:p w14:paraId="20831993" w14:textId="77777777" w:rsidR="00D01460" w:rsidRPr="004D2CE6" w:rsidRDefault="00D01460" w:rsidP="00FE00D6">
      <w:pPr>
        <w:ind w:right="141"/>
        <w:jc w:val="both"/>
        <w:rPr>
          <w:rFonts w:ascii="Arial" w:eastAsia="MS Gothic" w:hAnsi="Arial"/>
          <w:lang w:val="en-US"/>
        </w:rPr>
      </w:pPr>
    </w:p>
    <w:p w14:paraId="2B36C0CC" w14:textId="3F2794F4" w:rsidR="00C7545A" w:rsidRPr="00240CA7" w:rsidRDefault="00D01460" w:rsidP="00FE00D6">
      <w:pPr>
        <w:widowControl w:val="0"/>
        <w:autoSpaceDE w:val="0"/>
        <w:autoSpaceDN w:val="0"/>
        <w:adjustRightInd w:val="0"/>
        <w:ind w:right="141"/>
        <w:jc w:val="both"/>
        <w:rPr>
          <w:rFonts w:ascii="Arial" w:eastAsia="Calibri" w:hAnsi="Arial" w:cs="Arial"/>
          <w:lang w:val="en-US"/>
        </w:rPr>
      </w:pPr>
      <w:r w:rsidRPr="007C5A2A">
        <w:rPr>
          <w:rFonts w:ascii="Arial" w:eastAsia="Calibri" w:hAnsi="Arial" w:cs="Arial"/>
          <w:b/>
          <w:lang w:val="en-US"/>
        </w:rPr>
        <w:t>Figure 1</w:t>
      </w:r>
      <w:r w:rsidR="002E55A8" w:rsidRPr="007C5A2A">
        <w:rPr>
          <w:rFonts w:ascii="Arial" w:eastAsia="Calibri" w:hAnsi="Arial" w:cs="Arial"/>
          <w:b/>
          <w:lang w:val="en-US"/>
        </w:rPr>
        <w:t xml:space="preserve">. </w:t>
      </w:r>
      <w:r w:rsidR="00C7545A" w:rsidRPr="007C5A2A">
        <w:rPr>
          <w:rFonts w:ascii="Arial" w:eastAsia="Calibri" w:hAnsi="Arial" w:cs="Arial"/>
          <w:b/>
          <w:lang w:val="en-US"/>
        </w:rPr>
        <w:t>The Four Mountains Test (4MT)</w:t>
      </w:r>
      <w:r w:rsidR="002E55A8" w:rsidRPr="007C5A2A">
        <w:rPr>
          <w:rFonts w:ascii="Arial" w:eastAsia="Calibri" w:hAnsi="Arial" w:cs="Arial"/>
          <w:lang w:val="en-US"/>
        </w:rPr>
        <w:t xml:space="preserve">. </w:t>
      </w:r>
      <w:r w:rsidR="00C7545A" w:rsidRPr="007C5A2A">
        <w:rPr>
          <w:rFonts w:ascii="Arial" w:eastAsia="Calibri" w:hAnsi="Arial" w:cs="Arial"/>
          <w:b/>
          <w:lang w:val="en-US"/>
        </w:rPr>
        <w:t>A)</w:t>
      </w:r>
      <w:r w:rsidR="00C7545A" w:rsidRPr="00F90931">
        <w:rPr>
          <w:rFonts w:ascii="Arial" w:eastAsia="Calibri" w:hAnsi="Arial" w:cs="Arial"/>
          <w:lang w:val="en-US"/>
        </w:rPr>
        <w:t xml:space="preserve"> All 4MT stimuli are based on computer-generated heightfields containing four mountains as illustrated by a contour map for one example (see text for further details). Images are rendered using a virtual camera placed at one of the indicated seven </w:t>
      </w:r>
      <w:r w:rsidR="00C7545A" w:rsidRPr="00533FF2">
        <w:rPr>
          <w:rFonts w:ascii="Arial" w:eastAsia="Calibri" w:hAnsi="Arial" w:cs="Arial"/>
          <w:lang w:val="en-US"/>
        </w:rPr>
        <w:t xml:space="preserve">locations. </w:t>
      </w:r>
      <w:r w:rsidR="00C7545A" w:rsidRPr="00240CA7">
        <w:rPr>
          <w:rFonts w:ascii="Arial" w:eastAsia="Calibri" w:hAnsi="Arial" w:cs="Arial"/>
          <w:b/>
          <w:lang w:val="en-US"/>
        </w:rPr>
        <w:t>B)</w:t>
      </w:r>
      <w:r w:rsidR="00C7545A" w:rsidRPr="00240CA7">
        <w:rPr>
          <w:rFonts w:ascii="Arial" w:eastAsia="Calibri" w:hAnsi="Arial" w:cs="Arial"/>
          <w:lang w:val="en-US"/>
        </w:rPr>
        <w:t xml:space="preserve"> Participants see a sample image which they study before seeing four different images (one target showing the same place from a different view point, and three foils showing different places). Their task is to identify the target. </w:t>
      </w:r>
      <w:r w:rsidR="00C7545A" w:rsidRPr="00240CA7">
        <w:rPr>
          <w:rFonts w:ascii="Arial" w:eastAsia="Calibri" w:hAnsi="Arial" w:cs="Arial"/>
          <w:b/>
          <w:lang w:val="en-US"/>
        </w:rPr>
        <w:t>C)</w:t>
      </w:r>
      <w:r w:rsidR="00C7545A" w:rsidRPr="00240CA7">
        <w:rPr>
          <w:rFonts w:ascii="Arial" w:eastAsia="Calibri" w:hAnsi="Arial" w:cs="Arial"/>
          <w:lang w:val="en-US"/>
        </w:rPr>
        <w:t xml:space="preserve"> Example of a sample image. </w:t>
      </w:r>
      <w:r w:rsidR="00C7545A" w:rsidRPr="00240CA7">
        <w:rPr>
          <w:rFonts w:ascii="Arial" w:eastAsia="Calibri" w:hAnsi="Arial" w:cs="Arial"/>
          <w:b/>
          <w:lang w:val="en-US"/>
        </w:rPr>
        <w:t>D)</w:t>
      </w:r>
      <w:r w:rsidR="00C7545A" w:rsidRPr="00240CA7">
        <w:rPr>
          <w:rFonts w:ascii="Arial" w:eastAsia="Calibri" w:hAnsi="Arial" w:cs="Arial"/>
          <w:lang w:val="en-US"/>
        </w:rPr>
        <w:t xml:space="preserve"> Corresponding target and foil images (the target is seen top-left). Note that all images are shown at the same scale in the test, and that viewpoint and other non-spatial features are systematically varied between sample and test images.</w:t>
      </w:r>
    </w:p>
    <w:p w14:paraId="127AF30F" w14:textId="77777777" w:rsidR="00D01460" w:rsidRPr="00240CA7" w:rsidRDefault="00D01460" w:rsidP="00FE00D6">
      <w:pPr>
        <w:ind w:right="141"/>
        <w:jc w:val="both"/>
        <w:rPr>
          <w:rFonts w:ascii="Arial" w:eastAsia="Calibri" w:hAnsi="Arial" w:cs="Arial"/>
          <w:lang w:val="en-US"/>
        </w:rPr>
      </w:pPr>
    </w:p>
    <w:p w14:paraId="7D2FB1EA" w14:textId="77777777" w:rsidR="0057483A" w:rsidRPr="004D2CE6" w:rsidRDefault="0057483A" w:rsidP="00FE00D6">
      <w:pPr>
        <w:ind w:right="141"/>
        <w:jc w:val="both"/>
        <w:rPr>
          <w:rFonts w:ascii="Arial" w:hAnsi="Arial" w:cs="Arial"/>
          <w:lang w:val="en-US"/>
        </w:rPr>
      </w:pPr>
      <w:r w:rsidRPr="00240CA7">
        <w:rPr>
          <w:rFonts w:ascii="Arial" w:hAnsi="Arial" w:cs="Arial"/>
          <w:b/>
          <w:lang w:val="en-US"/>
        </w:rPr>
        <w:t>Figure 2. 4MT scores</w:t>
      </w:r>
      <w:r w:rsidRPr="007C5A2A">
        <w:rPr>
          <w:rFonts w:ascii="Arial" w:hAnsi="Arial" w:cs="Arial"/>
          <w:lang w:val="en-US"/>
        </w:rPr>
        <w:t xml:space="preserve"> </w:t>
      </w:r>
      <w:r w:rsidRPr="007C5A2A">
        <w:rPr>
          <w:rFonts w:ascii="Arial" w:hAnsi="Arial" w:cs="Arial"/>
          <w:b/>
          <w:lang w:val="en-US"/>
        </w:rPr>
        <w:t>for MCI patients</w:t>
      </w:r>
      <w:r w:rsidRPr="007C5A2A">
        <w:rPr>
          <w:rFonts w:ascii="Arial" w:hAnsi="Arial" w:cs="Arial"/>
          <w:lang w:val="en-US"/>
        </w:rPr>
        <w:t>. 4MT scores (scored out of 15) for MCI patients grouped by CSF AD</w:t>
      </w:r>
      <w:r w:rsidRPr="004D2CE6">
        <w:rPr>
          <w:rFonts w:ascii="Arial" w:hAnsi="Arial" w:cs="Arial"/>
          <w:lang w:val="en-US"/>
        </w:rPr>
        <w:t xml:space="preserve"> </w:t>
      </w:r>
      <w:r w:rsidRPr="007C5A2A">
        <w:rPr>
          <w:rFonts w:ascii="Arial" w:hAnsi="Arial" w:cs="Arial"/>
          <w:lang w:val="en-US"/>
        </w:rPr>
        <w:t xml:space="preserve">biomarker status. </w:t>
      </w:r>
      <w:r w:rsidRPr="004D2CE6">
        <w:rPr>
          <w:rFonts w:ascii="Arial" w:eastAsia="Calibri" w:hAnsi="Arial" w:cs="Arial"/>
          <w:lang w:val="en-US"/>
        </w:rPr>
        <w:t xml:space="preserve">Reproduced, with permission, from </w:t>
      </w:r>
      <w:r w:rsidRPr="004D2CE6">
        <w:rPr>
          <w:rFonts w:ascii="Arial" w:hAnsi="Arial" w:cs="Arial"/>
          <w:lang w:val="en-US"/>
        </w:rPr>
        <w:t xml:space="preserve">Moodley </w:t>
      </w:r>
      <w:r w:rsidRPr="004D2CE6">
        <w:rPr>
          <w:rFonts w:ascii="Arial" w:hAnsi="Arial" w:cs="Arial"/>
          <w:i/>
          <w:lang w:val="en-US"/>
        </w:rPr>
        <w:t>et al</w:t>
      </w:r>
      <w:r w:rsidRPr="004D2CE6">
        <w:rPr>
          <w:rFonts w:ascii="Arial" w:hAnsi="Arial" w:cs="Arial"/>
          <w:lang w:val="en-US"/>
        </w:rPr>
        <w:t>. (2015)</w:t>
      </w:r>
      <w:r w:rsidRPr="004D2CE6">
        <w:rPr>
          <w:rFonts w:ascii="Arial" w:hAnsi="Arial" w:cs="Arial"/>
          <w:vertAlign w:val="superscript"/>
          <w:lang w:val="en-US"/>
        </w:rPr>
        <w:t>20</w:t>
      </w:r>
      <w:r w:rsidRPr="004D2CE6">
        <w:rPr>
          <w:rFonts w:ascii="Arial" w:eastAsia="Calibri" w:hAnsi="Arial" w:cs="Arial"/>
          <w:lang w:val="en-US"/>
        </w:rPr>
        <w:t>.</w:t>
      </w:r>
    </w:p>
    <w:p w14:paraId="29C95AD7" w14:textId="77777777" w:rsidR="0057483A" w:rsidRPr="004D2CE6" w:rsidRDefault="0057483A" w:rsidP="00FE00D6">
      <w:pPr>
        <w:ind w:right="141"/>
        <w:jc w:val="both"/>
        <w:rPr>
          <w:rFonts w:ascii="Arial" w:eastAsia="MS Gothic" w:hAnsi="Arial"/>
          <w:lang w:val="en-US"/>
        </w:rPr>
      </w:pPr>
    </w:p>
    <w:p w14:paraId="2CAEB543" w14:textId="017D2E88" w:rsidR="0057483A" w:rsidRPr="004D2CE6" w:rsidRDefault="0057483A" w:rsidP="00FE00D6">
      <w:pPr>
        <w:ind w:right="141"/>
        <w:jc w:val="both"/>
        <w:rPr>
          <w:rFonts w:ascii="Arial" w:hAnsi="Arial" w:cs="Arial"/>
          <w:lang w:val="en-US"/>
        </w:rPr>
      </w:pPr>
      <w:r w:rsidRPr="007C5A2A">
        <w:rPr>
          <w:rFonts w:ascii="Arial" w:hAnsi="Arial" w:cs="Arial"/>
          <w:b/>
          <w:lang w:val="en-US"/>
        </w:rPr>
        <w:t>Figure 3. ROC curve</w:t>
      </w:r>
      <w:r w:rsidRPr="007C5A2A">
        <w:rPr>
          <w:rFonts w:ascii="Arial" w:hAnsi="Arial" w:cs="Arial"/>
          <w:lang w:val="en-US"/>
        </w:rPr>
        <w:t xml:space="preserve">. ROC curve showing discrimination of </w:t>
      </w:r>
      <w:r w:rsidR="00240CA7">
        <w:rPr>
          <w:rFonts w:ascii="Arial" w:hAnsi="Arial" w:cs="Arial"/>
          <w:lang w:val="en-US"/>
        </w:rPr>
        <w:t xml:space="preserve">MCI </w:t>
      </w:r>
      <w:r w:rsidRPr="007C5A2A">
        <w:rPr>
          <w:rFonts w:ascii="Arial" w:hAnsi="Arial" w:cs="Arial"/>
          <w:lang w:val="en-US"/>
        </w:rPr>
        <w:t xml:space="preserve">patients with </w:t>
      </w:r>
      <w:r w:rsidR="00240CA7">
        <w:rPr>
          <w:rFonts w:ascii="Arial" w:hAnsi="Arial" w:cs="Arial"/>
          <w:lang w:val="en-US"/>
        </w:rPr>
        <w:t xml:space="preserve">and without biomarker </w:t>
      </w:r>
      <w:r w:rsidRPr="007C5A2A">
        <w:rPr>
          <w:rFonts w:ascii="Arial" w:hAnsi="Arial" w:cs="Arial"/>
          <w:lang w:val="en-US"/>
        </w:rPr>
        <w:t>evidence of AD</w:t>
      </w:r>
      <w:r w:rsidR="00240CA7">
        <w:rPr>
          <w:rFonts w:ascii="Arial" w:hAnsi="Arial" w:cs="Arial"/>
          <w:lang w:val="en-US"/>
        </w:rPr>
        <w:t>.</w:t>
      </w:r>
      <w:r w:rsidRPr="007C5A2A">
        <w:rPr>
          <w:rFonts w:ascii="Arial" w:hAnsi="Arial" w:cs="Arial"/>
          <w:lang w:val="en-US"/>
        </w:rPr>
        <w:t xml:space="preserve"> Area under ROC curve 0.9</w:t>
      </w:r>
      <w:r w:rsidR="00240CA7">
        <w:rPr>
          <w:rFonts w:ascii="Arial" w:hAnsi="Arial" w:cs="Arial"/>
          <w:lang w:val="en-US"/>
        </w:rPr>
        <w:t>3</w:t>
      </w:r>
      <w:r w:rsidRPr="007C5A2A">
        <w:rPr>
          <w:rFonts w:ascii="Arial" w:hAnsi="Arial" w:cs="Arial"/>
          <w:lang w:val="en-US"/>
        </w:rPr>
        <w:t xml:space="preserve">. </w:t>
      </w:r>
    </w:p>
    <w:p w14:paraId="456C85EF" w14:textId="77777777" w:rsidR="0057483A" w:rsidRPr="004D2CE6" w:rsidRDefault="0057483A" w:rsidP="00FE00D6">
      <w:pPr>
        <w:widowControl w:val="0"/>
        <w:autoSpaceDE w:val="0"/>
        <w:autoSpaceDN w:val="0"/>
        <w:adjustRightInd w:val="0"/>
        <w:ind w:right="141"/>
        <w:jc w:val="both"/>
        <w:rPr>
          <w:rFonts w:ascii="Arial" w:hAnsi="Arial" w:cs="Arial"/>
          <w:lang w:val="en-US"/>
        </w:rPr>
      </w:pPr>
    </w:p>
    <w:p w14:paraId="6F5AFD4F" w14:textId="77777777" w:rsidR="0057483A" w:rsidRPr="004D2CE6" w:rsidRDefault="0057483A" w:rsidP="00FE00D6">
      <w:pPr>
        <w:ind w:right="141"/>
        <w:jc w:val="both"/>
        <w:rPr>
          <w:rFonts w:ascii="Arial" w:hAnsi="Arial" w:cs="Arial"/>
          <w:lang w:val="en-US"/>
        </w:rPr>
      </w:pPr>
      <w:r w:rsidRPr="007C5A2A">
        <w:rPr>
          <w:rFonts w:ascii="Arial" w:hAnsi="Arial" w:cs="Arial"/>
          <w:b/>
          <w:lang w:val="en-US"/>
        </w:rPr>
        <w:t xml:space="preserve">Figure 4. Scatterplots demonstrating correlation with structural MRI data. </w:t>
      </w:r>
      <w:r w:rsidRPr="007C5A2A">
        <w:rPr>
          <w:rFonts w:ascii="Arial" w:hAnsi="Arial" w:cs="Arial"/>
          <w:lang w:val="en-US"/>
        </w:rPr>
        <w:t>Scatterplots demonstrating correlation between 4MT score and hippocampal volume</w:t>
      </w:r>
      <w:r w:rsidRPr="004D2CE6">
        <w:rPr>
          <w:rFonts w:ascii="Arial" w:hAnsi="Arial" w:cs="Arial"/>
          <w:lang w:val="en-US"/>
        </w:rPr>
        <w:t xml:space="preserve"> </w:t>
      </w:r>
      <w:r w:rsidRPr="007C5A2A">
        <w:rPr>
          <w:rFonts w:ascii="Arial" w:hAnsi="Arial" w:cs="Arial"/>
          <w:lang w:val="en-US"/>
        </w:rPr>
        <w:t>(top), cortical thickness of the precuneus (middle) and cortical thickness of the posterior cingulate gyrus</w:t>
      </w:r>
      <w:r w:rsidRPr="004D2CE6">
        <w:rPr>
          <w:rFonts w:ascii="Arial" w:hAnsi="Arial" w:cs="Arial"/>
          <w:lang w:val="en-US"/>
        </w:rPr>
        <w:t xml:space="preserve"> </w:t>
      </w:r>
      <w:r w:rsidRPr="007C5A2A">
        <w:rPr>
          <w:rFonts w:ascii="Arial" w:hAnsi="Arial" w:cs="Arial"/>
          <w:lang w:val="en-US"/>
        </w:rPr>
        <w:t xml:space="preserve">(bottom) for all MCI and AD patients. </w:t>
      </w:r>
      <w:r w:rsidRPr="004D2CE6">
        <w:rPr>
          <w:rFonts w:ascii="Arial" w:eastAsia="Calibri" w:hAnsi="Arial" w:cs="Arial"/>
          <w:lang w:val="en-US"/>
        </w:rPr>
        <w:t xml:space="preserve">Reproduced, with permission, from </w:t>
      </w:r>
      <w:r w:rsidRPr="004D2CE6">
        <w:rPr>
          <w:rFonts w:ascii="Arial" w:hAnsi="Arial" w:cs="Arial"/>
          <w:lang w:val="en-US"/>
        </w:rPr>
        <w:t xml:space="preserve">Moodley </w:t>
      </w:r>
      <w:r w:rsidRPr="004D2CE6">
        <w:rPr>
          <w:rFonts w:ascii="Arial" w:hAnsi="Arial" w:cs="Arial"/>
          <w:i/>
          <w:lang w:val="en-US"/>
        </w:rPr>
        <w:t>et al</w:t>
      </w:r>
      <w:r w:rsidRPr="004D2CE6">
        <w:rPr>
          <w:rFonts w:ascii="Arial" w:hAnsi="Arial" w:cs="Arial"/>
          <w:lang w:val="en-US"/>
        </w:rPr>
        <w:t>. (2015)</w:t>
      </w:r>
      <w:r w:rsidRPr="004D2CE6">
        <w:rPr>
          <w:rFonts w:ascii="Arial" w:hAnsi="Arial" w:cs="Arial"/>
          <w:vertAlign w:val="superscript"/>
          <w:lang w:val="en-US"/>
        </w:rPr>
        <w:t>20</w:t>
      </w:r>
      <w:r w:rsidRPr="004D2CE6">
        <w:rPr>
          <w:rFonts w:ascii="Arial" w:hAnsi="Arial" w:cs="Arial"/>
          <w:lang w:val="en-US"/>
        </w:rPr>
        <w:t>.</w:t>
      </w:r>
    </w:p>
    <w:p w14:paraId="2E629B1C" w14:textId="77777777" w:rsidR="00D01460" w:rsidRPr="007C5A2A" w:rsidRDefault="00D01460" w:rsidP="00FE00D6">
      <w:pPr>
        <w:ind w:right="141"/>
        <w:jc w:val="both"/>
        <w:rPr>
          <w:rFonts w:ascii="Arial" w:eastAsia="Calibri" w:hAnsi="Arial" w:cs="Arial"/>
          <w:lang w:val="en-US"/>
        </w:rPr>
      </w:pPr>
    </w:p>
    <w:p w14:paraId="70EFACC1" w14:textId="449B721B" w:rsidR="0057483A" w:rsidRPr="004D2CE6" w:rsidRDefault="0057483A" w:rsidP="00FE00D6">
      <w:pPr>
        <w:widowControl w:val="0"/>
        <w:autoSpaceDE w:val="0"/>
        <w:autoSpaceDN w:val="0"/>
        <w:adjustRightInd w:val="0"/>
        <w:ind w:right="141"/>
        <w:jc w:val="both"/>
        <w:rPr>
          <w:rFonts w:ascii="Arial" w:hAnsi="Arial" w:cs="Arial"/>
          <w:lang w:val="en-US"/>
        </w:rPr>
      </w:pPr>
      <w:r w:rsidRPr="007C5A2A">
        <w:rPr>
          <w:rFonts w:ascii="Arial" w:eastAsia="Calibri" w:hAnsi="Arial" w:cs="Arial"/>
          <w:b/>
          <w:lang w:val="en-US"/>
        </w:rPr>
        <w:t>Table 1. Demographics of participants</w:t>
      </w:r>
      <w:r w:rsidRPr="007C5A2A">
        <w:rPr>
          <w:rFonts w:ascii="Arial" w:eastAsia="Calibri" w:hAnsi="Arial" w:cs="Arial"/>
          <w:lang w:val="en-US"/>
        </w:rPr>
        <w:t>.</w:t>
      </w:r>
      <w:r w:rsidR="00925336">
        <w:rPr>
          <w:rFonts w:ascii="Arial" w:eastAsia="Calibri" w:hAnsi="Arial" w:cs="Arial"/>
          <w:lang w:val="en-US"/>
        </w:rPr>
        <w:t xml:space="preserve"> Data presented as mean (standard deviation) for </w:t>
      </w:r>
      <w:r w:rsidRPr="007C5A2A">
        <w:rPr>
          <w:rFonts w:ascii="Arial" w:eastAsia="Calibri" w:hAnsi="Arial" w:cs="Arial"/>
          <w:b/>
          <w:lang w:val="en-US"/>
        </w:rPr>
        <w:t>A)</w:t>
      </w:r>
      <w:r w:rsidRPr="007C5A2A">
        <w:rPr>
          <w:rFonts w:ascii="Arial" w:eastAsia="Calibri" w:hAnsi="Arial" w:cs="Arial"/>
          <w:lang w:val="en-US"/>
        </w:rPr>
        <w:t xml:space="preserve"> </w:t>
      </w:r>
      <w:r w:rsidR="00925336">
        <w:rPr>
          <w:rFonts w:ascii="Arial" w:eastAsia="Calibri" w:hAnsi="Arial" w:cs="Arial"/>
          <w:lang w:val="en-US"/>
        </w:rPr>
        <w:t>a</w:t>
      </w:r>
      <w:r w:rsidRPr="007C5A2A">
        <w:rPr>
          <w:rFonts w:ascii="Arial" w:eastAsia="Calibri" w:hAnsi="Arial" w:cs="Arial"/>
          <w:lang w:val="en-US"/>
        </w:rPr>
        <w:t xml:space="preserve">ll participants grouped according to cognitive status (HC=healthy control, MCI=mild cognitive impairment, AD=Alzheimer’s disease </w:t>
      </w:r>
      <w:r w:rsidRPr="00533FF2">
        <w:rPr>
          <w:rFonts w:ascii="Arial" w:eastAsia="Calibri" w:hAnsi="Arial" w:cs="Arial"/>
          <w:b/>
          <w:lang w:val="en-US"/>
        </w:rPr>
        <w:t>B)</w:t>
      </w:r>
      <w:r w:rsidRPr="00240CA7">
        <w:rPr>
          <w:rFonts w:ascii="Arial" w:eastAsia="Calibri" w:hAnsi="Arial" w:cs="Arial"/>
          <w:lang w:val="en-US"/>
        </w:rPr>
        <w:t xml:space="preserve"> MCI patients grouped according to CSF AD biomarker status. </w:t>
      </w:r>
      <w:r w:rsidRPr="004D2CE6">
        <w:rPr>
          <w:rFonts w:ascii="Arial" w:hAnsi="Arial" w:cs="Arial"/>
          <w:lang w:val="en-US"/>
        </w:rPr>
        <w:t xml:space="preserve">Reproduced, with permission, from Moodley </w:t>
      </w:r>
      <w:r w:rsidRPr="004D2CE6">
        <w:rPr>
          <w:rFonts w:ascii="Arial" w:hAnsi="Arial" w:cs="Arial"/>
          <w:i/>
          <w:lang w:val="en-US"/>
        </w:rPr>
        <w:t>et al</w:t>
      </w:r>
      <w:r w:rsidRPr="004D2CE6">
        <w:rPr>
          <w:rFonts w:ascii="Arial" w:hAnsi="Arial" w:cs="Arial"/>
          <w:lang w:val="en-US"/>
        </w:rPr>
        <w:t>. (2015)</w:t>
      </w:r>
      <w:r w:rsidRPr="004D2CE6">
        <w:rPr>
          <w:rFonts w:ascii="Arial" w:hAnsi="Arial" w:cs="Arial"/>
          <w:vertAlign w:val="superscript"/>
          <w:lang w:val="en-US"/>
        </w:rPr>
        <w:t>20</w:t>
      </w:r>
      <w:r w:rsidRPr="004D2CE6">
        <w:rPr>
          <w:rFonts w:ascii="Arial" w:hAnsi="Arial" w:cs="Arial"/>
          <w:lang w:val="en-US"/>
        </w:rPr>
        <w:t>.</w:t>
      </w:r>
    </w:p>
    <w:p w14:paraId="453DDA62" w14:textId="77777777" w:rsidR="0057483A" w:rsidRPr="007C5A2A" w:rsidRDefault="0057483A" w:rsidP="00FE00D6">
      <w:pPr>
        <w:ind w:right="141"/>
        <w:jc w:val="both"/>
        <w:rPr>
          <w:rFonts w:ascii="Arial" w:eastAsia="Calibri" w:hAnsi="Arial" w:cs="Arial"/>
          <w:lang w:val="en-US"/>
        </w:rPr>
      </w:pPr>
    </w:p>
    <w:p w14:paraId="768C59F9" w14:textId="28C38929" w:rsidR="00D01460" w:rsidRPr="004D2CE6" w:rsidRDefault="007163A7" w:rsidP="00FE00D6">
      <w:pPr>
        <w:ind w:right="141"/>
        <w:jc w:val="both"/>
        <w:rPr>
          <w:rFonts w:ascii="Arial" w:hAnsi="Arial" w:cs="Arial"/>
          <w:lang w:val="en-US"/>
        </w:rPr>
      </w:pPr>
      <w:r w:rsidRPr="004D2CE6">
        <w:rPr>
          <w:rFonts w:ascii="Arial" w:hAnsi="Arial" w:cs="Arial"/>
          <w:b/>
          <w:lang w:val="en-US"/>
        </w:rPr>
        <w:t>Table 2</w:t>
      </w:r>
      <w:r w:rsidR="002E55A8" w:rsidRPr="004D2CE6">
        <w:rPr>
          <w:rFonts w:ascii="Arial" w:hAnsi="Arial" w:cs="Arial"/>
          <w:b/>
          <w:lang w:val="en-US"/>
        </w:rPr>
        <w:t xml:space="preserve">. </w:t>
      </w:r>
      <w:r w:rsidR="00D01460" w:rsidRPr="004D2CE6">
        <w:rPr>
          <w:rFonts w:ascii="Arial" w:hAnsi="Arial" w:cs="Arial"/>
          <w:b/>
          <w:lang w:val="en-US"/>
        </w:rPr>
        <w:t>Neuropsychometric data</w:t>
      </w:r>
      <w:r w:rsidR="002E55A8" w:rsidRPr="004D2CE6">
        <w:rPr>
          <w:rFonts w:ascii="Arial" w:hAnsi="Arial" w:cs="Arial"/>
          <w:b/>
          <w:lang w:val="en-US"/>
        </w:rPr>
        <w:t xml:space="preserve">. </w:t>
      </w:r>
      <w:r w:rsidR="005B63EF" w:rsidRPr="004D2CE6">
        <w:rPr>
          <w:rFonts w:ascii="Arial" w:hAnsi="Arial" w:cs="Arial"/>
          <w:lang w:val="en-US"/>
        </w:rPr>
        <w:t>Neuropsychometric data</w:t>
      </w:r>
      <w:r w:rsidR="005E6E2B">
        <w:rPr>
          <w:rFonts w:ascii="Arial" w:hAnsi="Arial" w:cs="Arial"/>
          <w:lang w:val="en-US"/>
        </w:rPr>
        <w:t xml:space="preserve"> for all participants</w:t>
      </w:r>
      <w:r w:rsidR="005B63EF" w:rsidRPr="004D2CE6">
        <w:rPr>
          <w:rFonts w:ascii="Arial" w:hAnsi="Arial" w:cs="Arial"/>
          <w:lang w:val="en-US"/>
        </w:rPr>
        <w:t>,</w:t>
      </w:r>
      <w:r w:rsidR="00D01460" w:rsidRPr="004D2CE6">
        <w:rPr>
          <w:rFonts w:ascii="Arial" w:hAnsi="Arial" w:cs="Arial"/>
          <w:lang w:val="en-US"/>
        </w:rPr>
        <w:t xml:space="preserve"> presented as raw scores</w:t>
      </w:r>
      <w:r w:rsidR="005E6E2B">
        <w:rPr>
          <w:rFonts w:ascii="Arial" w:hAnsi="Arial" w:cs="Arial"/>
          <w:lang w:val="en-US"/>
        </w:rPr>
        <w:t xml:space="preserve">, </w:t>
      </w:r>
      <w:r w:rsidR="00D01460" w:rsidRPr="004D2CE6">
        <w:rPr>
          <w:rFonts w:ascii="Arial" w:hAnsi="Arial" w:cs="Arial"/>
          <w:lang w:val="en-US"/>
        </w:rPr>
        <w:t>in keeping with the UK clinical practice for reporting of neuropsychometric data</w:t>
      </w:r>
      <w:r w:rsidR="005E6E2B">
        <w:rPr>
          <w:rFonts w:ascii="Arial" w:hAnsi="Arial" w:cs="Arial"/>
          <w:lang w:val="en-US"/>
        </w:rPr>
        <w:t>,</w:t>
      </w:r>
      <w:r w:rsidR="00B93125">
        <w:rPr>
          <w:rFonts w:ascii="Arial" w:hAnsi="Arial" w:cs="Arial"/>
          <w:lang w:val="en-US"/>
        </w:rPr>
        <w:t xml:space="preserve"> describ</w:t>
      </w:r>
      <w:r w:rsidR="005E6E2B">
        <w:rPr>
          <w:rFonts w:ascii="Arial" w:hAnsi="Arial" w:cs="Arial"/>
          <w:lang w:val="en-US"/>
        </w:rPr>
        <w:t>ed as mean (standard deviation).</w:t>
      </w:r>
      <w:r w:rsidR="00D01460" w:rsidRPr="004D2CE6">
        <w:rPr>
          <w:rFonts w:ascii="Arial" w:hAnsi="Arial" w:cs="Arial"/>
          <w:lang w:val="en-US"/>
        </w:rPr>
        <w:t xml:space="preserve"> NART = National Adult Reading Test. MMSE = Mini Mental State Examination (not performed in control subjects). VOSP-OD = Visual object and space perception battery. RAVLT-DR = Rey auditory verbal learning test delayed recall (List A). RAVLT-RP = Rey auditory verbal learning test recognition performance (List A).</w:t>
      </w:r>
      <w:r w:rsidR="002E55A8" w:rsidRPr="004D2CE6">
        <w:rPr>
          <w:rFonts w:ascii="Arial" w:hAnsi="Arial" w:cs="Arial"/>
          <w:lang w:val="en-US"/>
        </w:rPr>
        <w:t xml:space="preserve"> </w:t>
      </w:r>
      <w:r w:rsidR="00D01460" w:rsidRPr="004D2CE6">
        <w:rPr>
          <w:rFonts w:ascii="Arial" w:hAnsi="Arial" w:cs="Arial"/>
          <w:lang w:val="en-US"/>
        </w:rPr>
        <w:t xml:space="preserve">Reproduced, with permission, from Moodley </w:t>
      </w:r>
      <w:r w:rsidR="00D01460" w:rsidRPr="004D2CE6">
        <w:rPr>
          <w:rFonts w:ascii="Arial" w:hAnsi="Arial" w:cs="Arial"/>
          <w:i/>
          <w:lang w:val="en-US"/>
        </w:rPr>
        <w:t>et al</w:t>
      </w:r>
      <w:r w:rsidR="00D01460" w:rsidRPr="004D2CE6">
        <w:rPr>
          <w:rFonts w:ascii="Arial" w:hAnsi="Arial" w:cs="Arial"/>
          <w:lang w:val="en-US"/>
        </w:rPr>
        <w:t>. (2015)</w:t>
      </w:r>
      <w:r w:rsidR="00EC578C" w:rsidRPr="004D2CE6">
        <w:rPr>
          <w:rFonts w:ascii="Arial" w:hAnsi="Arial" w:cs="Arial"/>
          <w:vertAlign w:val="superscript"/>
          <w:lang w:val="en-US"/>
        </w:rPr>
        <w:t>20</w:t>
      </w:r>
      <w:r w:rsidR="00D01460" w:rsidRPr="004D2CE6">
        <w:rPr>
          <w:rFonts w:ascii="Arial" w:hAnsi="Arial" w:cs="Arial"/>
          <w:lang w:val="en-US"/>
        </w:rPr>
        <w:t>.</w:t>
      </w:r>
    </w:p>
    <w:p w14:paraId="44908745" w14:textId="77777777" w:rsidR="00D01460" w:rsidRPr="004D2CE6" w:rsidRDefault="00D01460" w:rsidP="00FE00D6">
      <w:pPr>
        <w:ind w:right="141"/>
        <w:jc w:val="both"/>
        <w:rPr>
          <w:rFonts w:ascii="Arial" w:hAnsi="Arial" w:cs="Arial"/>
          <w:lang w:val="en-US"/>
        </w:rPr>
      </w:pPr>
    </w:p>
    <w:p w14:paraId="0C48BAAC" w14:textId="54277ABB" w:rsidR="00D01460" w:rsidRPr="004D2CE6" w:rsidRDefault="007163A7" w:rsidP="00FE00D6">
      <w:pPr>
        <w:ind w:right="141"/>
        <w:jc w:val="both"/>
        <w:rPr>
          <w:rFonts w:ascii="Arial" w:hAnsi="Arial" w:cs="Arial"/>
          <w:lang w:val="en-US"/>
        </w:rPr>
      </w:pPr>
      <w:r w:rsidRPr="007C5A2A">
        <w:rPr>
          <w:rFonts w:ascii="Arial" w:eastAsia="Calibri" w:hAnsi="Arial" w:cs="Arial"/>
          <w:b/>
          <w:lang w:val="en-US"/>
        </w:rPr>
        <w:t>Table 3</w:t>
      </w:r>
      <w:r w:rsidR="002E55A8" w:rsidRPr="007C5A2A">
        <w:rPr>
          <w:rFonts w:ascii="Arial" w:eastAsia="Calibri" w:hAnsi="Arial" w:cs="Arial"/>
          <w:b/>
          <w:lang w:val="en-US"/>
        </w:rPr>
        <w:t xml:space="preserve">. </w:t>
      </w:r>
      <w:r w:rsidR="005B63EF" w:rsidRPr="007C5A2A">
        <w:rPr>
          <w:rFonts w:ascii="Arial" w:eastAsia="Calibri" w:hAnsi="Arial" w:cs="Arial"/>
          <w:b/>
          <w:lang w:val="en-US"/>
        </w:rPr>
        <w:t>Neuropsychometric results for MCI patients</w:t>
      </w:r>
      <w:r w:rsidR="002E55A8" w:rsidRPr="007C5A2A">
        <w:rPr>
          <w:rFonts w:ascii="Arial" w:eastAsia="Calibri" w:hAnsi="Arial" w:cs="Arial"/>
          <w:lang w:val="en-US"/>
        </w:rPr>
        <w:t xml:space="preserve">. </w:t>
      </w:r>
      <w:r w:rsidR="00D01460" w:rsidRPr="007C5A2A">
        <w:rPr>
          <w:rFonts w:ascii="Arial" w:eastAsia="Calibri" w:hAnsi="Arial" w:cs="Arial"/>
          <w:lang w:val="en-US"/>
        </w:rPr>
        <w:t xml:space="preserve">Neuropsychometric </w:t>
      </w:r>
      <w:r w:rsidR="005E6E2B">
        <w:rPr>
          <w:rFonts w:ascii="Arial" w:eastAsia="Calibri" w:hAnsi="Arial" w:cs="Arial"/>
          <w:lang w:val="en-US"/>
        </w:rPr>
        <w:t>data</w:t>
      </w:r>
      <w:r w:rsidR="00D01460" w:rsidRPr="007C5A2A">
        <w:rPr>
          <w:rFonts w:ascii="Arial" w:eastAsia="Calibri" w:hAnsi="Arial" w:cs="Arial"/>
          <w:lang w:val="en-US"/>
        </w:rPr>
        <w:t xml:space="preserve"> for MCI patients, grouped according to CSF AD biomarker status (alpha = 0.004, adjusted for multiple comparisons)</w:t>
      </w:r>
      <w:r w:rsidR="00240CA7">
        <w:rPr>
          <w:rFonts w:ascii="Arial" w:eastAsia="Calibri" w:hAnsi="Arial" w:cs="Arial"/>
          <w:lang w:val="en-US"/>
        </w:rPr>
        <w:t xml:space="preserve"> </w:t>
      </w:r>
      <w:r w:rsidR="00240CA7" w:rsidRPr="00790FEB">
        <w:rPr>
          <w:rFonts w:ascii="Arial" w:hAnsi="Arial" w:cs="Arial"/>
          <w:lang w:val="en-US"/>
        </w:rPr>
        <w:t>presented as raw scores</w:t>
      </w:r>
      <w:r w:rsidR="00240CA7">
        <w:rPr>
          <w:rFonts w:ascii="Arial" w:hAnsi="Arial" w:cs="Arial"/>
          <w:lang w:val="en-US"/>
        </w:rPr>
        <w:t xml:space="preserve">, </w:t>
      </w:r>
      <w:r w:rsidR="00240CA7" w:rsidRPr="00790FEB">
        <w:rPr>
          <w:rFonts w:ascii="Arial" w:hAnsi="Arial" w:cs="Arial"/>
          <w:lang w:val="en-US"/>
        </w:rPr>
        <w:t>in keeping with the UK clinical practice for reporting of neuropsychometric data</w:t>
      </w:r>
      <w:r w:rsidR="00240CA7">
        <w:rPr>
          <w:rFonts w:ascii="Arial" w:hAnsi="Arial" w:cs="Arial"/>
          <w:lang w:val="en-US"/>
        </w:rPr>
        <w:t xml:space="preserve">, </w:t>
      </w:r>
      <w:r w:rsidR="00B93125">
        <w:rPr>
          <w:rFonts w:ascii="Arial" w:hAnsi="Arial" w:cs="Arial"/>
          <w:lang w:val="en-US"/>
        </w:rPr>
        <w:t>describ</w:t>
      </w:r>
      <w:r w:rsidR="00240CA7">
        <w:rPr>
          <w:rFonts w:ascii="Arial" w:hAnsi="Arial" w:cs="Arial"/>
          <w:lang w:val="en-US"/>
        </w:rPr>
        <w:t>ed as mean (standard deviation)</w:t>
      </w:r>
      <w:r w:rsidR="00D01460" w:rsidRPr="007C5A2A">
        <w:rPr>
          <w:rFonts w:ascii="Arial" w:eastAsia="Calibri" w:hAnsi="Arial" w:cs="Arial"/>
          <w:lang w:val="en-US"/>
        </w:rPr>
        <w:t>.</w:t>
      </w:r>
      <w:r w:rsidR="002E55A8" w:rsidRPr="005E6E2B">
        <w:rPr>
          <w:rFonts w:ascii="Arial" w:eastAsia="Calibri" w:hAnsi="Arial" w:cs="Arial"/>
          <w:lang w:val="en-US"/>
        </w:rPr>
        <w:t xml:space="preserve"> </w:t>
      </w:r>
      <w:r w:rsidR="00D01460" w:rsidRPr="005E6E2B">
        <w:rPr>
          <w:rFonts w:ascii="Arial" w:eastAsia="Calibri" w:hAnsi="Arial" w:cs="Arial"/>
          <w:lang w:val="en-US"/>
        </w:rPr>
        <w:t xml:space="preserve">Reproduced, with permission, from Moodley </w:t>
      </w:r>
      <w:r w:rsidR="00D01460" w:rsidRPr="004D2CE6">
        <w:rPr>
          <w:rFonts w:ascii="Arial" w:eastAsia="Calibri" w:hAnsi="Arial" w:cs="Arial"/>
          <w:i/>
          <w:lang w:val="en-US"/>
        </w:rPr>
        <w:t>et al</w:t>
      </w:r>
      <w:r w:rsidR="00D01460" w:rsidRPr="005E6E2B">
        <w:rPr>
          <w:rFonts w:ascii="Arial" w:eastAsia="Calibri" w:hAnsi="Arial" w:cs="Arial"/>
          <w:lang w:val="en-US"/>
        </w:rPr>
        <w:t>. (2015)</w:t>
      </w:r>
      <w:r w:rsidR="005B63EF" w:rsidRPr="005E6E2B">
        <w:rPr>
          <w:rFonts w:ascii="Arial" w:eastAsia="Calibri" w:hAnsi="Arial" w:cs="Arial"/>
          <w:vertAlign w:val="superscript"/>
          <w:lang w:val="en-US"/>
        </w:rPr>
        <w:t>2</w:t>
      </w:r>
      <w:r w:rsidR="00EC578C" w:rsidRPr="005E6E2B">
        <w:rPr>
          <w:rFonts w:ascii="Arial" w:eastAsia="Calibri" w:hAnsi="Arial" w:cs="Arial"/>
          <w:vertAlign w:val="superscript"/>
          <w:lang w:val="en-US"/>
        </w:rPr>
        <w:t>0</w:t>
      </w:r>
      <w:r w:rsidR="00D01460" w:rsidRPr="005E6E2B">
        <w:rPr>
          <w:rFonts w:ascii="Arial" w:eastAsia="Calibri" w:hAnsi="Arial" w:cs="Arial"/>
          <w:lang w:val="en-US"/>
        </w:rPr>
        <w:t>.</w:t>
      </w:r>
    </w:p>
    <w:p w14:paraId="65A613A0" w14:textId="77777777" w:rsidR="00D01460" w:rsidRPr="004D2CE6" w:rsidRDefault="00D01460" w:rsidP="00FE00D6">
      <w:pPr>
        <w:ind w:right="141"/>
        <w:jc w:val="both"/>
        <w:rPr>
          <w:rFonts w:ascii="Arial" w:hAnsi="Arial" w:cs="Arial"/>
          <w:lang w:val="en-US"/>
        </w:rPr>
      </w:pPr>
    </w:p>
    <w:p w14:paraId="6A2A31D0" w14:textId="7320C29D" w:rsidR="001900CA" w:rsidRPr="004D2CE6" w:rsidRDefault="007163A7" w:rsidP="00FE00D6">
      <w:pPr>
        <w:widowControl w:val="0"/>
        <w:autoSpaceDE w:val="0"/>
        <w:autoSpaceDN w:val="0"/>
        <w:adjustRightInd w:val="0"/>
        <w:ind w:right="141"/>
        <w:jc w:val="both"/>
        <w:rPr>
          <w:rFonts w:ascii="Arial" w:hAnsi="Arial" w:cs="Arial"/>
          <w:lang w:val="en-US"/>
        </w:rPr>
      </w:pPr>
      <w:r w:rsidRPr="004D2CE6">
        <w:rPr>
          <w:rFonts w:ascii="Arial" w:hAnsi="Arial" w:cs="Arial"/>
          <w:b/>
          <w:lang w:val="en-US"/>
        </w:rPr>
        <w:t>Table 4</w:t>
      </w:r>
      <w:r w:rsidR="002E55A8" w:rsidRPr="004D2CE6">
        <w:rPr>
          <w:rFonts w:ascii="Arial" w:hAnsi="Arial" w:cs="Arial"/>
          <w:b/>
          <w:lang w:val="en-US"/>
        </w:rPr>
        <w:t xml:space="preserve">. </w:t>
      </w:r>
      <w:r w:rsidR="001900CA" w:rsidRPr="004D2CE6">
        <w:rPr>
          <w:rFonts w:ascii="Arial" w:hAnsi="Arial" w:cs="Arial"/>
          <w:b/>
          <w:lang w:val="en-US"/>
        </w:rPr>
        <w:t>4MT scores</w:t>
      </w:r>
      <w:r w:rsidR="002E55A8" w:rsidRPr="004D2CE6">
        <w:rPr>
          <w:rFonts w:ascii="Arial" w:hAnsi="Arial" w:cs="Arial"/>
          <w:lang w:val="en-US"/>
        </w:rPr>
        <w:t xml:space="preserve">. </w:t>
      </w:r>
      <w:r w:rsidR="005B63EF" w:rsidRPr="004D2CE6">
        <w:rPr>
          <w:rFonts w:ascii="Arial" w:hAnsi="Arial" w:cs="Arial"/>
          <w:lang w:val="en-US"/>
        </w:rPr>
        <w:t>4MT scores</w:t>
      </w:r>
      <w:r w:rsidRPr="004D2CE6">
        <w:rPr>
          <w:rFonts w:ascii="Arial" w:hAnsi="Arial" w:cs="Arial"/>
          <w:lang w:val="en-US"/>
        </w:rPr>
        <w:t xml:space="preserve"> (scored out of 15)</w:t>
      </w:r>
      <w:r w:rsidR="001900CA" w:rsidRPr="004D2CE6">
        <w:rPr>
          <w:rFonts w:ascii="Arial" w:hAnsi="Arial" w:cs="Arial"/>
          <w:lang w:val="en-US"/>
        </w:rPr>
        <w:t xml:space="preserve"> for all participants (top) and for MCI patients grouped according to CSF AD biomarker status (middle), with pairwise comparisons (bottom). HC = healthy controls; MCI = mild cognitive impairment; AD = Alzheimer’s disease</w:t>
      </w:r>
      <w:r w:rsidR="002E55A8" w:rsidRPr="004D2CE6">
        <w:rPr>
          <w:rFonts w:ascii="Arial" w:hAnsi="Arial" w:cs="Arial"/>
          <w:lang w:val="en-US"/>
        </w:rPr>
        <w:t xml:space="preserve">. </w:t>
      </w:r>
      <w:r w:rsidR="001900CA" w:rsidRPr="004D2CE6">
        <w:rPr>
          <w:rFonts w:ascii="Arial" w:hAnsi="Arial" w:cs="Arial"/>
          <w:lang w:val="en-US"/>
        </w:rPr>
        <w:t xml:space="preserve">Reproduced, with permission, from Moodley </w:t>
      </w:r>
      <w:r w:rsidR="001900CA" w:rsidRPr="004D2CE6">
        <w:rPr>
          <w:rFonts w:ascii="Arial" w:hAnsi="Arial" w:cs="Arial"/>
          <w:i/>
          <w:lang w:val="en-US"/>
        </w:rPr>
        <w:t>et al</w:t>
      </w:r>
      <w:r w:rsidR="001900CA" w:rsidRPr="004D2CE6">
        <w:rPr>
          <w:rFonts w:ascii="Arial" w:hAnsi="Arial" w:cs="Arial"/>
          <w:lang w:val="en-US"/>
        </w:rPr>
        <w:t>. (2015)</w:t>
      </w:r>
      <w:r w:rsidR="005B63EF" w:rsidRPr="004D2CE6">
        <w:rPr>
          <w:rFonts w:ascii="Arial" w:hAnsi="Arial" w:cs="Arial"/>
          <w:vertAlign w:val="superscript"/>
          <w:lang w:val="en-US"/>
        </w:rPr>
        <w:t>2</w:t>
      </w:r>
      <w:r w:rsidR="00EC578C" w:rsidRPr="004D2CE6">
        <w:rPr>
          <w:rFonts w:ascii="Arial" w:hAnsi="Arial" w:cs="Arial"/>
          <w:vertAlign w:val="superscript"/>
          <w:lang w:val="en-US"/>
        </w:rPr>
        <w:t>0</w:t>
      </w:r>
      <w:r w:rsidR="001900CA" w:rsidRPr="004D2CE6">
        <w:rPr>
          <w:rFonts w:ascii="Arial" w:hAnsi="Arial" w:cs="Arial"/>
          <w:lang w:val="en-US"/>
        </w:rPr>
        <w:t>.</w:t>
      </w:r>
    </w:p>
    <w:p w14:paraId="53C28DAA" w14:textId="77777777" w:rsidR="001900CA" w:rsidRPr="004D2CE6" w:rsidRDefault="001900CA" w:rsidP="00FE00D6">
      <w:pPr>
        <w:ind w:right="141"/>
        <w:jc w:val="both"/>
        <w:rPr>
          <w:rFonts w:ascii="Arial" w:hAnsi="Arial" w:cs="Arial"/>
          <w:lang w:val="en-US"/>
        </w:rPr>
      </w:pPr>
    </w:p>
    <w:p w14:paraId="4DC096B0" w14:textId="3FB83F98" w:rsidR="00EC1E99" w:rsidRPr="007C5A2A" w:rsidRDefault="008B6567" w:rsidP="00FE00D6">
      <w:pPr>
        <w:ind w:right="141"/>
        <w:jc w:val="both"/>
        <w:rPr>
          <w:rFonts w:ascii="Arial" w:eastAsia="Calibri" w:hAnsi="Arial" w:cs="Arial"/>
          <w:b/>
          <w:lang w:val="en-US"/>
        </w:rPr>
      </w:pPr>
      <w:r w:rsidRPr="007C5A2A">
        <w:rPr>
          <w:rFonts w:ascii="Arial" w:eastAsia="Calibri" w:hAnsi="Arial" w:cs="Arial"/>
          <w:b/>
          <w:lang w:val="en-US"/>
        </w:rPr>
        <w:t>DISCUSSION:</w:t>
      </w:r>
    </w:p>
    <w:p w14:paraId="3C2A597F" w14:textId="77777777" w:rsidR="008B6567" w:rsidRPr="00533FF2" w:rsidRDefault="008B6567" w:rsidP="00FE00D6">
      <w:pPr>
        <w:ind w:right="141"/>
        <w:jc w:val="both"/>
        <w:rPr>
          <w:rFonts w:ascii="Arial" w:hAnsi="Arial" w:cs="Arial"/>
          <w:lang w:val="en-US"/>
        </w:rPr>
      </w:pPr>
    </w:p>
    <w:p w14:paraId="657046DC" w14:textId="76BABD69" w:rsidR="00AF5E4F" w:rsidRPr="004D2CE6" w:rsidRDefault="00D76609" w:rsidP="00FE00D6">
      <w:pPr>
        <w:ind w:right="141"/>
        <w:jc w:val="both"/>
        <w:rPr>
          <w:rFonts w:ascii="Arial" w:hAnsi="Arial" w:cs="Arial"/>
          <w:lang w:val="en-US"/>
        </w:rPr>
      </w:pPr>
      <w:r w:rsidRPr="004D2CE6">
        <w:rPr>
          <w:rFonts w:ascii="Arial" w:hAnsi="Arial" w:cs="Arial"/>
          <w:lang w:val="en-US"/>
        </w:rPr>
        <w:t>The</w:t>
      </w:r>
      <w:r w:rsidR="00D454DF" w:rsidRPr="004D2CE6">
        <w:rPr>
          <w:rFonts w:ascii="Arial" w:hAnsi="Arial" w:cs="Arial"/>
          <w:lang w:val="en-US"/>
        </w:rPr>
        <w:t xml:space="preserve"> </w:t>
      </w:r>
      <w:r w:rsidR="00EC1E99" w:rsidRPr="004D2CE6">
        <w:rPr>
          <w:rFonts w:ascii="Arial" w:hAnsi="Arial" w:cs="Arial"/>
          <w:lang w:val="en-US"/>
        </w:rPr>
        <w:t>4 Mountains Test (4MT)</w:t>
      </w:r>
      <w:r w:rsidRPr="004D2CE6">
        <w:rPr>
          <w:rFonts w:ascii="Arial" w:hAnsi="Arial" w:cs="Arial"/>
          <w:lang w:val="en-US"/>
        </w:rPr>
        <w:t xml:space="preserve"> is a short test of allocentric spatial memory which is sensitive to pre-dementia Alzheimer’s disease (AD)</w:t>
      </w:r>
      <w:r w:rsidR="009F3E91" w:rsidRPr="004D2CE6">
        <w:rPr>
          <w:rFonts w:ascii="Arial" w:hAnsi="Arial" w:cs="Arial"/>
          <w:lang w:val="en-US"/>
        </w:rPr>
        <w:t xml:space="preserve"> in</w:t>
      </w:r>
      <w:r w:rsidRPr="004D2CE6">
        <w:rPr>
          <w:rFonts w:ascii="Arial" w:hAnsi="Arial" w:cs="Arial"/>
          <w:lang w:val="en-US"/>
        </w:rPr>
        <w:t xml:space="preserve"> patients exhibit</w:t>
      </w:r>
      <w:r w:rsidR="009F3E91" w:rsidRPr="004D2CE6">
        <w:rPr>
          <w:rFonts w:ascii="Arial" w:hAnsi="Arial" w:cs="Arial"/>
          <w:lang w:val="en-US"/>
        </w:rPr>
        <w:t>ing</w:t>
      </w:r>
      <w:r w:rsidRPr="004D2CE6">
        <w:rPr>
          <w:rFonts w:ascii="Arial" w:hAnsi="Arial" w:cs="Arial"/>
          <w:lang w:val="en-US"/>
        </w:rPr>
        <w:t xml:space="preserve"> </w:t>
      </w:r>
      <w:r w:rsidR="00EC1E99" w:rsidRPr="004D2CE6">
        <w:rPr>
          <w:rFonts w:ascii="Arial" w:hAnsi="Arial" w:cs="Arial"/>
          <w:lang w:val="en-US"/>
        </w:rPr>
        <w:t>mild cognitive impairment (MCI)</w:t>
      </w:r>
      <w:r w:rsidRPr="004D2CE6">
        <w:rPr>
          <w:rFonts w:ascii="Arial" w:hAnsi="Arial" w:cs="Arial"/>
          <w:lang w:val="en-US"/>
        </w:rPr>
        <w:t>. Following on from previous studies showing that this test can differentiate between AD and non-AD dementia</w:t>
      </w:r>
      <w:r w:rsidR="00EC578C" w:rsidRPr="004D2CE6">
        <w:rPr>
          <w:rFonts w:ascii="Arial" w:hAnsi="Arial" w:cs="Arial"/>
          <w:vertAlign w:val="superscript"/>
          <w:lang w:val="en-US"/>
        </w:rPr>
        <w:t>18</w:t>
      </w:r>
      <w:r w:rsidR="00C62459" w:rsidRPr="004D2CE6">
        <w:rPr>
          <w:rFonts w:ascii="Arial" w:hAnsi="Arial" w:cs="Arial"/>
          <w:vertAlign w:val="superscript"/>
          <w:lang w:val="en-US"/>
        </w:rPr>
        <w:t xml:space="preserve">, </w:t>
      </w:r>
      <w:r w:rsidR="00EC578C" w:rsidRPr="004D2CE6">
        <w:rPr>
          <w:rFonts w:ascii="Arial" w:hAnsi="Arial" w:cs="Arial"/>
          <w:vertAlign w:val="superscript"/>
          <w:lang w:val="en-US"/>
        </w:rPr>
        <w:t>19</w:t>
      </w:r>
      <w:r w:rsidR="00CC4B15" w:rsidRPr="004D2CE6">
        <w:rPr>
          <w:rFonts w:ascii="Arial" w:hAnsi="Arial" w:cs="Arial"/>
          <w:lang w:val="en-US"/>
        </w:rPr>
        <w:t xml:space="preserve">, </w:t>
      </w:r>
      <w:r w:rsidR="006836B7" w:rsidRPr="004D2CE6">
        <w:rPr>
          <w:rFonts w:ascii="Arial" w:hAnsi="Arial" w:cs="Arial"/>
          <w:lang w:val="en-US"/>
        </w:rPr>
        <w:t>4MT</w:t>
      </w:r>
      <w:r w:rsidR="00EC1E99" w:rsidRPr="004D2CE6">
        <w:rPr>
          <w:rFonts w:ascii="Arial" w:hAnsi="Arial" w:cs="Arial"/>
          <w:lang w:val="en-US"/>
        </w:rPr>
        <w:t xml:space="preserve"> scores differed significantly between </w:t>
      </w:r>
      <w:r w:rsidR="00CC4B15" w:rsidRPr="004D2CE6">
        <w:rPr>
          <w:rFonts w:ascii="Arial" w:hAnsi="Arial" w:cs="Arial"/>
          <w:lang w:val="en-US"/>
        </w:rPr>
        <w:t xml:space="preserve">groups of </w:t>
      </w:r>
      <w:r w:rsidR="00EC1E99" w:rsidRPr="004D2CE6">
        <w:rPr>
          <w:rFonts w:ascii="Arial" w:hAnsi="Arial" w:cs="Arial"/>
          <w:lang w:val="en-US"/>
        </w:rPr>
        <w:t xml:space="preserve">MCI patients with and without CSF biomarker evidence of AD, </w:t>
      </w:r>
      <w:r w:rsidR="00CC4B15" w:rsidRPr="004D2CE6">
        <w:rPr>
          <w:rFonts w:ascii="Arial" w:hAnsi="Arial" w:cs="Arial"/>
          <w:lang w:val="en-US"/>
        </w:rPr>
        <w:t xml:space="preserve">who were otherwise matched </w:t>
      </w:r>
      <w:r w:rsidR="00EC1E99" w:rsidRPr="004D2CE6">
        <w:rPr>
          <w:rFonts w:ascii="Arial" w:hAnsi="Arial" w:cs="Arial"/>
          <w:lang w:val="en-US"/>
        </w:rPr>
        <w:t>in terms of demographics, symptom duration, premorbid IQ and performance on general neuropsychometric testing. Of particular note</w:t>
      </w:r>
      <w:r w:rsidR="00BD0D94" w:rsidRPr="004D2CE6">
        <w:rPr>
          <w:rFonts w:ascii="Arial" w:hAnsi="Arial" w:cs="Arial"/>
          <w:lang w:val="en-US"/>
        </w:rPr>
        <w:t xml:space="preserve">, </w:t>
      </w:r>
      <w:r w:rsidR="00CC4B15" w:rsidRPr="004D2CE6">
        <w:rPr>
          <w:rFonts w:ascii="Arial" w:hAnsi="Arial" w:cs="Arial"/>
          <w:lang w:val="en-US"/>
        </w:rPr>
        <w:t xml:space="preserve">there was no significant difference between the two MCI </w:t>
      </w:r>
      <w:r w:rsidR="00EC1E99" w:rsidRPr="004D2CE6">
        <w:rPr>
          <w:rFonts w:ascii="Arial" w:hAnsi="Arial" w:cs="Arial"/>
          <w:lang w:val="en-US"/>
        </w:rPr>
        <w:t xml:space="preserve">groups </w:t>
      </w:r>
      <w:r w:rsidR="00BD0D94" w:rsidRPr="004D2CE6">
        <w:rPr>
          <w:rFonts w:ascii="Arial" w:hAnsi="Arial" w:cs="Arial"/>
          <w:lang w:val="en-US"/>
        </w:rPr>
        <w:t xml:space="preserve">in terms of </w:t>
      </w:r>
      <w:r w:rsidR="00EC1E99" w:rsidRPr="004D2CE6">
        <w:rPr>
          <w:rFonts w:ascii="Arial" w:hAnsi="Arial" w:cs="Arial"/>
          <w:lang w:val="en-US"/>
        </w:rPr>
        <w:t>Rey Auditory Verbal Learning Test</w:t>
      </w:r>
      <w:r w:rsidR="00ED3734" w:rsidRPr="004D2CE6">
        <w:rPr>
          <w:rFonts w:ascii="Arial" w:hAnsi="Arial" w:cs="Arial"/>
          <w:lang w:val="en-US"/>
        </w:rPr>
        <w:t xml:space="preserve"> (RAVLT)</w:t>
      </w:r>
      <w:r w:rsidR="00BD0D94" w:rsidRPr="004D2CE6">
        <w:rPr>
          <w:rFonts w:ascii="Arial" w:hAnsi="Arial" w:cs="Arial"/>
          <w:lang w:val="en-US"/>
        </w:rPr>
        <w:t xml:space="preserve"> performance. The RAVLT is </w:t>
      </w:r>
      <w:r w:rsidR="00DD18B5" w:rsidRPr="004D2CE6">
        <w:rPr>
          <w:rFonts w:ascii="Arial" w:hAnsi="Arial" w:cs="Arial"/>
          <w:lang w:val="en-US"/>
        </w:rPr>
        <w:t>a widely used test of episodic memory</w:t>
      </w:r>
      <w:r w:rsidR="00BD0D94" w:rsidRPr="004D2CE6">
        <w:rPr>
          <w:rFonts w:ascii="Arial" w:hAnsi="Arial" w:cs="Arial"/>
          <w:lang w:val="en-US"/>
        </w:rPr>
        <w:t xml:space="preserve">, </w:t>
      </w:r>
      <w:r w:rsidR="00DD18B5" w:rsidRPr="004D2CE6">
        <w:rPr>
          <w:rFonts w:ascii="Arial" w:hAnsi="Arial" w:cs="Arial"/>
          <w:lang w:val="en-US"/>
        </w:rPr>
        <w:t xml:space="preserve">considered </w:t>
      </w:r>
      <w:r w:rsidR="00EC1E99" w:rsidRPr="004D2CE6">
        <w:rPr>
          <w:rFonts w:ascii="Arial" w:hAnsi="Arial" w:cs="Arial"/>
          <w:lang w:val="en-US"/>
        </w:rPr>
        <w:t>to have high diagnostic sensitivity for early AD</w:t>
      </w:r>
      <w:r w:rsidR="00BD0D94" w:rsidRPr="004D2CE6">
        <w:rPr>
          <w:rFonts w:ascii="Arial" w:hAnsi="Arial" w:cs="Arial"/>
          <w:lang w:val="en-US"/>
        </w:rPr>
        <w:t xml:space="preserve">, </w:t>
      </w:r>
      <w:r w:rsidR="00DD18B5" w:rsidRPr="004D2CE6">
        <w:rPr>
          <w:rFonts w:ascii="Arial" w:hAnsi="Arial" w:cs="Arial"/>
          <w:lang w:val="en-US"/>
        </w:rPr>
        <w:t>cited as one of the cognitive tests suitable for use in diagnosing MCI due to AD</w:t>
      </w:r>
      <w:r w:rsidR="004035FD" w:rsidRPr="004D2CE6">
        <w:rPr>
          <w:rFonts w:ascii="Arial" w:hAnsi="Arial" w:cs="Arial"/>
          <w:lang w:val="en-US"/>
        </w:rPr>
        <w:fldChar w:fldCharType="begin"/>
      </w:r>
      <w:r w:rsidR="00863443" w:rsidRPr="004D2CE6">
        <w:rPr>
          <w:rFonts w:ascii="Arial" w:hAnsi="Arial" w:cs="Arial"/>
          <w:lang w:val="en-US"/>
        </w:rPr>
        <w:instrText xml:space="preserve"> ADDIN PAPERS2_CITATIONS &lt;citation&gt;&lt;uuid&gt;673B5819-6997-4050-B032-68814AA4A025&lt;/uuid&gt;&lt;priority&gt;38&lt;/priority&gt;&lt;publications&gt;&lt;publication&gt;&lt;uuid&gt;5617EF78-DB66-49A8-88D6-B08A46D6242B&lt;/uuid&gt;&lt;volume&gt;7&lt;/volume&gt;&lt;doi&gt;10.1016/j.jalz.2011.03.008&lt;/doi&gt;&lt;startpage&gt;270&lt;/startpage&gt;&lt;publication_date&gt;99201105001200000000220000&lt;/publication_date&gt;&lt;url&gt;http://eutils.ncbi.nlm.nih.gov/entrez/eutils/elink.fcgi?dbfrom=pubmed&amp;amp;id=21514249&amp;amp;retmode=ref&amp;amp;cmd=prlinks&lt;/url&gt;&lt;type&gt;400&lt;/type&gt;&lt;title&gt;The diagnosis of mild cognitive impairment due to Alzheimer's disease: recommendations from the National Institute on Aging-Alzheimer's Association workgroups on diagnostic guidelines for Alzheimer's disease.&lt;/title&gt;&lt;location&gt;200,9,39.2890291,-76.6237758&lt;/location&gt;&lt;institution&gt;Department of Neurology, Johns Hopkins University School of Medicine, Baltimore, MD, USA. malbert9@jhmi.edu&lt;/institution&gt;&lt;number&gt;3&lt;/number&gt;&lt;subtype&gt;420&lt;/subtype&gt;&lt;endpage&gt;279&lt;/endpage&gt;&lt;bundle&gt;&lt;publication&gt;&lt;title&gt;Alzheimer's &amp;amp; dementia : the journal of the Alzheimer's Association&lt;/title&gt;&lt;type&gt;-200&lt;/type&gt;&lt;subtype&gt;-200&lt;/subtype&gt;&lt;uuid&gt;39B35B36-750F-4034-A14A-6AE8A2D1BA9D&lt;/uuid&gt;&lt;/publication&gt;&lt;/bundle&gt;&lt;authors&gt;&lt;author&gt;&lt;firstName&gt;Marilyn&lt;/firstName&gt;&lt;middleNames&gt;S&lt;/middleNames&gt;&lt;lastName&gt;Albert&lt;/lastName&gt;&lt;/author&gt;&lt;author&gt;&lt;firstName&gt;Steven&lt;/firstName&gt;&lt;middleNames&gt;T&lt;/middleNames&gt;&lt;lastName&gt;DeKosky&lt;/lastName&gt;&lt;/author&gt;&lt;author&gt;&lt;firstName&gt;Dennis&lt;/firstName&gt;&lt;lastName&gt;Dickson&lt;/lastName&gt;&lt;/author&gt;&lt;author&gt;&lt;firstName&gt;Bruno&lt;/firstName&gt;&lt;lastName&gt;Dubois&lt;/lastName&gt;&lt;/author&gt;&lt;author&gt;&lt;firstName&gt;Howard&lt;/firstName&gt;&lt;middleNames&gt;H&lt;/middleNames&gt;&lt;lastName&gt;Feldman&lt;/lastName&gt;&lt;/author&gt;&lt;author&gt;&lt;firstName&gt;Nick&lt;/firstName&gt;&lt;middleNames&gt;C&lt;/middleNames&gt;&lt;lastName&gt;Fox&lt;/lastName&gt;&lt;/author&gt;&lt;author&gt;&lt;firstName&gt;Anthony&lt;/firstName&gt;&lt;lastName&gt;Gamst&lt;/lastName&gt;&lt;/author&gt;&lt;author&gt;&lt;firstName&gt;David&lt;/firstName&gt;&lt;middleNames&gt;M&lt;/middleNames&gt;&lt;lastName&gt;Holtzman&lt;/lastName&gt;&lt;/author&gt;&lt;author&gt;&lt;firstName&gt;William&lt;/firstName&gt;&lt;middleNames&gt;J&lt;/middleNames&gt;&lt;lastName&gt;Jagust&lt;/lastName&gt;&lt;/author&gt;&lt;author&gt;&lt;firstName&gt;Ronald&lt;/firstName&gt;&lt;middleNames&gt;C&lt;/middleNames&gt;&lt;lastName&gt;Petersen&lt;/lastName&gt;&lt;/author&gt;&lt;author&gt;&lt;firstName&gt;Peter&lt;/firstName&gt;&lt;middleNames&gt;J&lt;/middleNames&gt;&lt;lastName&gt;Snyder&lt;/lastName&gt;&lt;/author&gt;&lt;author&gt;&lt;firstName&gt;Maria&lt;/firstName&gt;&lt;middleNames&gt;C&lt;/middleNames&gt;&lt;lastName&gt;Carrillo&lt;/lastName&gt;&lt;/author&gt;&lt;author&gt;&lt;firstName&gt;Bill&lt;/firstName&gt;&lt;lastName&gt;Thies&lt;/lastName&gt;&lt;/author&gt;&lt;author&gt;&lt;firstName&gt;Creighton&lt;/firstName&gt;&lt;middleNames&gt;H&lt;/middleNames&gt;&lt;lastName&gt;Phelps&lt;/lastName&gt;&lt;/author&gt;&lt;/authors&gt;&lt;/publication&gt;&lt;/publications&gt;&lt;cites&gt;&lt;/cites&gt;&lt;/citation&gt;</w:instrText>
      </w:r>
      <w:r w:rsidR="004035FD" w:rsidRPr="004D2CE6">
        <w:rPr>
          <w:rFonts w:ascii="Arial" w:hAnsi="Arial" w:cs="Arial"/>
          <w:lang w:val="en-US"/>
        </w:rPr>
        <w:fldChar w:fldCharType="separate"/>
      </w:r>
      <w:r w:rsidR="00D93C25" w:rsidRPr="00240CA7">
        <w:rPr>
          <w:rFonts w:ascii="Arial" w:hAnsi="Arial" w:cs="Arial"/>
          <w:vertAlign w:val="superscript"/>
          <w:lang w:val="en-US"/>
        </w:rPr>
        <w:t>3</w:t>
      </w:r>
      <w:r w:rsidR="004035FD" w:rsidRPr="004D2CE6">
        <w:rPr>
          <w:rFonts w:ascii="Arial" w:hAnsi="Arial" w:cs="Arial"/>
          <w:lang w:val="en-US"/>
        </w:rPr>
        <w:fldChar w:fldCharType="end"/>
      </w:r>
      <w:r w:rsidR="004035FD" w:rsidRPr="004D2CE6">
        <w:rPr>
          <w:rFonts w:ascii="Arial" w:hAnsi="Arial" w:cs="Arial"/>
          <w:lang w:val="en-US"/>
        </w:rPr>
        <w:t xml:space="preserve">. </w:t>
      </w:r>
      <w:r w:rsidR="006836B7" w:rsidRPr="004D2CE6">
        <w:rPr>
          <w:rFonts w:ascii="Arial" w:hAnsi="Arial" w:cs="Arial"/>
          <w:lang w:val="en-US"/>
        </w:rPr>
        <w:t>The ability of 4MT</w:t>
      </w:r>
      <w:r w:rsidR="00EC1E99" w:rsidRPr="004D2CE6">
        <w:rPr>
          <w:rFonts w:ascii="Arial" w:hAnsi="Arial" w:cs="Arial"/>
          <w:lang w:val="en-US"/>
        </w:rPr>
        <w:t xml:space="preserve"> testing to detect the presence of early AD is </w:t>
      </w:r>
      <w:r w:rsidR="00CC4B15" w:rsidRPr="004D2CE6">
        <w:rPr>
          <w:rFonts w:ascii="Arial" w:hAnsi="Arial" w:cs="Arial"/>
          <w:lang w:val="en-US"/>
        </w:rPr>
        <w:t xml:space="preserve">further </w:t>
      </w:r>
      <w:r w:rsidR="00EC1E99" w:rsidRPr="004D2CE6">
        <w:rPr>
          <w:rFonts w:ascii="Arial" w:hAnsi="Arial" w:cs="Arial"/>
          <w:lang w:val="en-US"/>
        </w:rPr>
        <w:t xml:space="preserve">illustrated by </w:t>
      </w:r>
      <w:r w:rsidR="00CC4B15" w:rsidRPr="004D2CE6">
        <w:rPr>
          <w:rFonts w:ascii="Arial" w:hAnsi="Arial" w:cs="Arial"/>
          <w:lang w:val="en-US"/>
        </w:rPr>
        <w:t>measures</w:t>
      </w:r>
      <w:r w:rsidR="00EC1E99" w:rsidRPr="004D2CE6">
        <w:rPr>
          <w:rFonts w:ascii="Arial" w:hAnsi="Arial" w:cs="Arial"/>
          <w:lang w:val="en-US"/>
        </w:rPr>
        <w:t xml:space="preserve"> of t</w:t>
      </w:r>
      <w:r w:rsidR="00AF5E4F" w:rsidRPr="004D2CE6">
        <w:rPr>
          <w:rFonts w:ascii="Arial" w:hAnsi="Arial" w:cs="Arial"/>
          <w:lang w:val="en-US"/>
        </w:rPr>
        <w:t xml:space="preserve">est sensitivity and specificity. </w:t>
      </w:r>
      <w:r w:rsidR="00CC4B15" w:rsidRPr="004D2CE6">
        <w:rPr>
          <w:rFonts w:ascii="Arial" w:hAnsi="Arial" w:cs="Arial"/>
          <w:lang w:val="en-US"/>
        </w:rPr>
        <w:t xml:space="preserve">A 4MT score of 8/15 or below was associated with 100% diagnostic sensitivity and </w:t>
      </w:r>
      <w:r w:rsidR="00B93125">
        <w:rPr>
          <w:rFonts w:ascii="Arial" w:hAnsi="Arial" w:cs="Arial"/>
          <w:lang w:val="en-US"/>
        </w:rPr>
        <w:t>78</w:t>
      </w:r>
      <w:r w:rsidR="00CC4B15" w:rsidRPr="004D2CE6">
        <w:rPr>
          <w:rFonts w:ascii="Arial" w:hAnsi="Arial" w:cs="Arial"/>
          <w:lang w:val="en-US"/>
        </w:rPr>
        <w:t>% specificity for the detection of early AD</w:t>
      </w:r>
      <w:r w:rsidR="00B93125">
        <w:rPr>
          <w:rFonts w:ascii="Arial" w:hAnsi="Arial" w:cs="Arial"/>
          <w:lang w:val="en-US"/>
        </w:rPr>
        <w:t xml:space="preserve"> in MCI patients, as demonstrated by biomarker evidence of AD.</w:t>
      </w:r>
      <w:r w:rsidR="00AF5E4F" w:rsidRPr="004D2CE6">
        <w:rPr>
          <w:rFonts w:ascii="Arial" w:hAnsi="Arial" w:cs="Arial"/>
          <w:lang w:val="en-US"/>
        </w:rPr>
        <w:t xml:space="preserve"> The related area under the Receiver Operating Characteristic curve was 0.9</w:t>
      </w:r>
      <w:r w:rsidR="00B93125">
        <w:rPr>
          <w:rFonts w:ascii="Arial" w:hAnsi="Arial" w:cs="Arial"/>
          <w:lang w:val="en-US"/>
        </w:rPr>
        <w:t>3</w:t>
      </w:r>
      <w:r w:rsidR="00AF5E4F" w:rsidRPr="004D2CE6">
        <w:rPr>
          <w:rFonts w:ascii="Arial" w:hAnsi="Arial" w:cs="Arial"/>
          <w:lang w:val="en-US"/>
        </w:rPr>
        <w:t>.</w:t>
      </w:r>
    </w:p>
    <w:p w14:paraId="18A573DF" w14:textId="77777777" w:rsidR="00F73907" w:rsidRPr="004D2CE6" w:rsidRDefault="00F73907" w:rsidP="00FE00D6">
      <w:pPr>
        <w:ind w:right="141"/>
        <w:jc w:val="both"/>
        <w:rPr>
          <w:rFonts w:ascii="Arial" w:hAnsi="Arial" w:cs="Arial"/>
          <w:lang w:val="en-US"/>
        </w:rPr>
      </w:pPr>
    </w:p>
    <w:p w14:paraId="14BEE0B9" w14:textId="0E8A8F0E" w:rsidR="00F11199" w:rsidRPr="004D2CE6" w:rsidRDefault="006836B7" w:rsidP="00FE00D6">
      <w:pPr>
        <w:ind w:right="141"/>
        <w:jc w:val="both"/>
        <w:rPr>
          <w:rFonts w:ascii="Arial" w:hAnsi="Arial" w:cs="Arial"/>
          <w:lang w:val="en-US"/>
        </w:rPr>
      </w:pPr>
      <w:r w:rsidRPr="004D2CE6">
        <w:rPr>
          <w:rFonts w:ascii="Arial" w:hAnsi="Arial" w:cs="Arial"/>
          <w:lang w:val="en-US"/>
        </w:rPr>
        <w:t>4MT</w:t>
      </w:r>
      <w:r w:rsidR="00EC1E99" w:rsidRPr="004D2CE6">
        <w:rPr>
          <w:rFonts w:ascii="Arial" w:hAnsi="Arial" w:cs="Arial"/>
          <w:lang w:val="en-US"/>
        </w:rPr>
        <w:t xml:space="preserve"> score</w:t>
      </w:r>
      <w:r w:rsidR="00AF5E4F" w:rsidRPr="004D2CE6">
        <w:rPr>
          <w:rFonts w:ascii="Arial" w:hAnsi="Arial" w:cs="Arial"/>
          <w:lang w:val="en-US"/>
        </w:rPr>
        <w:t>s correlated with hippocampal volume</w:t>
      </w:r>
      <w:r w:rsidR="00EC1E99" w:rsidRPr="004D2CE6">
        <w:rPr>
          <w:rFonts w:ascii="Arial" w:hAnsi="Arial" w:cs="Arial"/>
          <w:lang w:val="en-US"/>
        </w:rPr>
        <w:t xml:space="preserve"> </w:t>
      </w:r>
      <w:r w:rsidR="00F90E05" w:rsidRPr="004D2CE6">
        <w:rPr>
          <w:rFonts w:ascii="Arial" w:hAnsi="Arial" w:cs="Arial"/>
          <w:lang w:val="en-US"/>
        </w:rPr>
        <w:t>(r=</w:t>
      </w:r>
      <w:r w:rsidR="00AF5E4F" w:rsidRPr="004D2CE6">
        <w:rPr>
          <w:rFonts w:ascii="Arial" w:hAnsi="Arial" w:cs="Arial"/>
          <w:lang w:val="en-US"/>
        </w:rPr>
        <w:t>0.42) and with the</w:t>
      </w:r>
      <w:r w:rsidR="00EC1E99" w:rsidRPr="004D2CE6">
        <w:rPr>
          <w:rFonts w:ascii="Arial" w:hAnsi="Arial" w:cs="Arial"/>
          <w:lang w:val="en-US"/>
        </w:rPr>
        <w:t xml:space="preserve"> cortical thickness of the precuneus </w:t>
      </w:r>
      <w:r w:rsidR="00F90E05" w:rsidRPr="004D2CE6">
        <w:rPr>
          <w:rFonts w:ascii="Arial" w:hAnsi="Arial" w:cs="Arial"/>
          <w:lang w:val="en-US"/>
        </w:rPr>
        <w:t>(r=</w:t>
      </w:r>
      <w:r w:rsidR="00ED3734" w:rsidRPr="004D2CE6">
        <w:rPr>
          <w:rFonts w:ascii="Arial" w:hAnsi="Arial" w:cs="Arial"/>
          <w:lang w:val="en-US"/>
        </w:rPr>
        <w:t xml:space="preserve">0.55), </w:t>
      </w:r>
      <w:r w:rsidR="005D58F6" w:rsidRPr="004D2CE6">
        <w:rPr>
          <w:rFonts w:ascii="Arial" w:hAnsi="Arial" w:cs="Arial"/>
          <w:lang w:val="en-US"/>
        </w:rPr>
        <w:t xml:space="preserve">consistent with </w:t>
      </w:r>
      <w:r w:rsidR="00EC1E99" w:rsidRPr="004D2CE6">
        <w:rPr>
          <w:rFonts w:ascii="Arial" w:hAnsi="Arial" w:cs="Arial"/>
          <w:lang w:val="en-US"/>
        </w:rPr>
        <w:t xml:space="preserve">the viewpoint that allocentric spatial memory </w:t>
      </w:r>
      <w:r w:rsidRPr="004D2CE6">
        <w:rPr>
          <w:rFonts w:ascii="Arial" w:hAnsi="Arial" w:cs="Arial"/>
          <w:lang w:val="en-US"/>
        </w:rPr>
        <w:t xml:space="preserve">in humans </w:t>
      </w:r>
      <w:r w:rsidR="00EC1E99" w:rsidRPr="004D2CE6">
        <w:rPr>
          <w:rFonts w:ascii="Arial" w:hAnsi="Arial" w:cs="Arial"/>
          <w:lang w:val="en-US"/>
        </w:rPr>
        <w:t xml:space="preserve">is subserved by a functional network that encompasses the hippocampus and the precuneus. Task-free fMRI studies show that the hippocampus and precuneus represent highly interconnected hubs within a “default mode network” underpinning spatial and episodic </w:t>
      </w:r>
      <w:r w:rsidR="00FC3043" w:rsidRPr="004D2CE6">
        <w:rPr>
          <w:rFonts w:ascii="Arial" w:hAnsi="Arial" w:cs="Arial"/>
          <w:lang w:val="en-US"/>
        </w:rPr>
        <w:t>memory</w:t>
      </w:r>
      <w:r w:rsidR="00FC3043" w:rsidRPr="004D2CE6">
        <w:rPr>
          <w:rFonts w:ascii="Arial" w:hAnsi="Arial" w:cs="Arial"/>
          <w:vertAlign w:val="superscript"/>
          <w:lang w:val="en-US"/>
        </w:rPr>
        <w:t>3</w:t>
      </w:r>
      <w:r w:rsidR="00771834">
        <w:rPr>
          <w:rFonts w:ascii="Arial" w:hAnsi="Arial" w:cs="Arial"/>
          <w:vertAlign w:val="superscript"/>
          <w:lang w:val="en-US"/>
        </w:rPr>
        <w:t>9</w:t>
      </w:r>
      <w:r w:rsidR="00C62459" w:rsidRPr="004D2CE6">
        <w:rPr>
          <w:rFonts w:ascii="Arial" w:hAnsi="Arial" w:cs="Arial"/>
          <w:vertAlign w:val="superscript"/>
          <w:lang w:val="en-US"/>
        </w:rPr>
        <w:t xml:space="preserve">, </w:t>
      </w:r>
      <w:r w:rsidR="00771834">
        <w:rPr>
          <w:rFonts w:ascii="Arial" w:hAnsi="Arial" w:cs="Arial"/>
          <w:vertAlign w:val="superscript"/>
          <w:lang w:val="en-US"/>
        </w:rPr>
        <w:t>40</w:t>
      </w:r>
      <w:r w:rsidR="00771834" w:rsidRPr="004D2CE6">
        <w:rPr>
          <w:rFonts w:ascii="Arial" w:hAnsi="Arial" w:cs="Arial"/>
          <w:lang w:val="en-US"/>
        </w:rPr>
        <w:t xml:space="preserve"> </w:t>
      </w:r>
      <w:r w:rsidR="00EC1E99" w:rsidRPr="004D2CE6">
        <w:rPr>
          <w:rFonts w:ascii="Arial" w:hAnsi="Arial" w:cs="Arial"/>
          <w:lang w:val="en-US"/>
        </w:rPr>
        <w:t>and the</w:t>
      </w:r>
      <w:r w:rsidR="00ED3734" w:rsidRPr="004D2CE6">
        <w:rPr>
          <w:rFonts w:ascii="Arial" w:hAnsi="Arial" w:cs="Arial"/>
          <w:lang w:val="en-US"/>
        </w:rPr>
        <w:t xml:space="preserve"> findings of this recent study are in keeping with the</w:t>
      </w:r>
      <w:r w:rsidR="00EC1E99" w:rsidRPr="004D2CE6">
        <w:rPr>
          <w:rFonts w:ascii="Arial" w:hAnsi="Arial" w:cs="Arial"/>
          <w:lang w:val="en-US"/>
        </w:rPr>
        <w:t xml:space="preserve"> vulnerability of this network to early AD</w:t>
      </w:r>
      <w:r w:rsidR="00771834">
        <w:rPr>
          <w:rFonts w:ascii="Arial" w:hAnsi="Arial" w:cs="Arial"/>
          <w:vertAlign w:val="superscript"/>
          <w:lang w:val="en-US"/>
        </w:rPr>
        <w:t>41</w:t>
      </w:r>
      <w:r w:rsidR="004035FD" w:rsidRPr="004D2CE6">
        <w:rPr>
          <w:rFonts w:ascii="Arial" w:hAnsi="Arial" w:cs="Arial"/>
          <w:lang w:val="en-US"/>
        </w:rPr>
        <w:t xml:space="preserve">. </w:t>
      </w:r>
    </w:p>
    <w:p w14:paraId="6F909CD4" w14:textId="77777777" w:rsidR="00403D80" w:rsidRPr="007C5A2A" w:rsidRDefault="00403D80" w:rsidP="00FE00D6">
      <w:pPr>
        <w:ind w:right="141"/>
        <w:jc w:val="both"/>
        <w:rPr>
          <w:rFonts w:ascii="Arial" w:hAnsi="Arial" w:cs="Arial"/>
          <w:lang w:val="en-US"/>
        </w:rPr>
      </w:pPr>
    </w:p>
    <w:p w14:paraId="6110F11C" w14:textId="4E8243E9" w:rsidR="0058748B" w:rsidRPr="00240CA7" w:rsidRDefault="00ED3734" w:rsidP="00FE00D6">
      <w:pPr>
        <w:ind w:right="141"/>
        <w:jc w:val="both"/>
        <w:rPr>
          <w:rFonts w:ascii="Arial" w:hAnsi="Arial" w:cs="Arial"/>
          <w:lang w:val="en-US"/>
        </w:rPr>
      </w:pPr>
      <w:r w:rsidRPr="007C5A2A">
        <w:rPr>
          <w:rFonts w:ascii="Arial" w:hAnsi="Arial" w:cs="Arial"/>
          <w:lang w:val="en-US"/>
        </w:rPr>
        <w:t>Taken together, the results obtained from several studies involving patients with MCI and AD prove</w:t>
      </w:r>
      <w:r w:rsidRPr="00533FF2">
        <w:rPr>
          <w:rFonts w:ascii="Arial" w:hAnsi="Arial" w:cs="Arial"/>
          <w:lang w:val="en-US"/>
        </w:rPr>
        <w:t xml:space="preserve"> the principle that the 4MT is a sensitive test for pre-dementia AD. The </w:t>
      </w:r>
      <w:r w:rsidRPr="00240CA7">
        <w:rPr>
          <w:rFonts w:ascii="Arial" w:hAnsi="Arial" w:cs="Arial"/>
          <w:lang w:val="en-US"/>
        </w:rPr>
        <w:t>potential added value of this test is highlighted by observations in this recent work that</w:t>
      </w:r>
      <w:r w:rsidR="00DF07AF" w:rsidRPr="00240CA7">
        <w:rPr>
          <w:rFonts w:ascii="Arial" w:hAnsi="Arial" w:cs="Arial"/>
          <w:lang w:val="en-US"/>
        </w:rPr>
        <w:t xml:space="preserve"> neither </w:t>
      </w:r>
      <w:r w:rsidRPr="00240CA7">
        <w:rPr>
          <w:rFonts w:ascii="Arial" w:hAnsi="Arial" w:cs="Arial"/>
          <w:lang w:val="en-US"/>
        </w:rPr>
        <w:t>hippocampal volume, considered to be a biomarker</w:t>
      </w:r>
      <w:r w:rsidR="00DF07AF" w:rsidRPr="00240CA7">
        <w:rPr>
          <w:rFonts w:ascii="Arial" w:hAnsi="Arial" w:cs="Arial"/>
          <w:lang w:val="en-US"/>
        </w:rPr>
        <w:t xml:space="preserve"> of AD, or</w:t>
      </w:r>
      <w:r w:rsidRPr="00240CA7">
        <w:rPr>
          <w:rFonts w:ascii="Arial" w:hAnsi="Arial" w:cs="Arial"/>
          <w:lang w:val="en-US"/>
        </w:rPr>
        <w:t xml:space="preserve"> </w:t>
      </w:r>
      <w:r w:rsidR="00DF07AF" w:rsidRPr="00240CA7">
        <w:rPr>
          <w:rFonts w:ascii="Arial" w:hAnsi="Arial" w:cs="Arial"/>
          <w:lang w:val="en-US"/>
        </w:rPr>
        <w:t xml:space="preserve">testing of episodic memory with the RAVLT, were able to discriminate between MCI patients with and without evidence of underlying AD. </w:t>
      </w:r>
      <w:r w:rsidR="0092267B">
        <w:rPr>
          <w:rFonts w:ascii="Arial" w:hAnsi="Arial" w:cs="Arial"/>
          <w:lang w:val="en-US"/>
        </w:rPr>
        <w:t>F</w:t>
      </w:r>
      <w:r w:rsidR="0058748B" w:rsidRPr="00240CA7">
        <w:rPr>
          <w:rFonts w:ascii="Arial" w:hAnsi="Arial" w:cs="Arial"/>
          <w:lang w:val="en-US"/>
        </w:rPr>
        <w:t>urther larger scale studies involving the 4MT are currently in progress that will address the major limitation of this study that relates to its relatively small sample size. These include longitudinal studies that assess the ability of 4MT performance to predict conversion of MCI to dementia and longitudinal studies in asymptomatic elders to determine if impaired 4MT performance may herald subsequent AD-related cognitive decline. AD v</w:t>
      </w:r>
      <w:r w:rsidR="0092267B">
        <w:rPr>
          <w:rFonts w:ascii="Arial" w:hAnsi="Arial" w:cs="Arial"/>
          <w:lang w:val="en-US"/>
        </w:rPr>
        <w:t>ersu</w:t>
      </w:r>
      <w:r w:rsidR="0058748B" w:rsidRPr="00240CA7">
        <w:rPr>
          <w:rFonts w:ascii="Arial" w:hAnsi="Arial" w:cs="Arial"/>
          <w:lang w:val="en-US"/>
        </w:rPr>
        <w:t xml:space="preserve">s non-AD specificity studies will address the question of test-retest reliability in patients rather than controls, as described in this paper. </w:t>
      </w:r>
    </w:p>
    <w:p w14:paraId="00ED267F" w14:textId="77777777" w:rsidR="0058748B" w:rsidRPr="00240CA7" w:rsidRDefault="0058748B" w:rsidP="00FE00D6">
      <w:pPr>
        <w:ind w:right="141"/>
        <w:jc w:val="both"/>
        <w:rPr>
          <w:rFonts w:ascii="Arial" w:hAnsi="Arial" w:cs="Arial"/>
          <w:lang w:val="en-US"/>
        </w:rPr>
      </w:pPr>
    </w:p>
    <w:p w14:paraId="665664E9" w14:textId="1E282D93" w:rsidR="001900CA" w:rsidRPr="00240CA7" w:rsidRDefault="001900CA" w:rsidP="00FE00D6">
      <w:pPr>
        <w:ind w:right="141"/>
        <w:jc w:val="both"/>
        <w:rPr>
          <w:rFonts w:ascii="Arial" w:hAnsi="Arial" w:cs="Arial"/>
          <w:i/>
          <w:lang w:val="en-US"/>
        </w:rPr>
      </w:pPr>
      <w:r w:rsidRPr="00240CA7">
        <w:rPr>
          <w:rFonts w:ascii="Arial" w:hAnsi="Arial" w:cs="Arial"/>
          <w:i/>
          <w:lang w:val="en-US"/>
        </w:rPr>
        <w:t xml:space="preserve">Critical steps in </w:t>
      </w:r>
      <w:r w:rsidR="00AA3922" w:rsidRPr="00240CA7">
        <w:rPr>
          <w:rFonts w:ascii="Arial" w:hAnsi="Arial" w:cs="Arial"/>
          <w:i/>
          <w:lang w:val="en-US"/>
        </w:rPr>
        <w:t>test administration</w:t>
      </w:r>
      <w:r w:rsidRPr="00240CA7">
        <w:rPr>
          <w:rFonts w:ascii="Arial" w:hAnsi="Arial" w:cs="Arial"/>
          <w:i/>
          <w:lang w:val="en-US"/>
        </w:rPr>
        <w:t xml:space="preserve"> </w:t>
      </w:r>
    </w:p>
    <w:p w14:paraId="209E4D07" w14:textId="5E2CE2C7" w:rsidR="00AA3922" w:rsidRPr="00240CA7" w:rsidRDefault="00AA3922" w:rsidP="00FE00D6">
      <w:pPr>
        <w:ind w:right="141"/>
        <w:jc w:val="both"/>
        <w:rPr>
          <w:rFonts w:ascii="Arial" w:hAnsi="Arial" w:cs="Arial"/>
          <w:lang w:val="en-US"/>
        </w:rPr>
      </w:pPr>
      <w:r w:rsidRPr="00240CA7">
        <w:rPr>
          <w:rFonts w:ascii="Arial" w:hAnsi="Arial" w:cs="Arial"/>
          <w:lang w:val="en-US"/>
        </w:rPr>
        <w:t>The test is straightforward to administer but care must be taken to provide accurate instructions and practice. In particular, pilot work with the task suggests that the wording of instructions is important, as the allocentric (view-independent) nature of the recognition task can seem unfamiliar. Participants may have idiosyncratic interpretations of terms such as “scene”, “image”, “landscape” but they do understand the phrase “same place” to encompass alternative views. A critical step in the protocol is ensuring that this element of the instruction has been understood before progressing from practice to test items.</w:t>
      </w:r>
    </w:p>
    <w:p w14:paraId="73FDCE25" w14:textId="77777777" w:rsidR="00AA3922" w:rsidRPr="00240CA7" w:rsidRDefault="00AA3922" w:rsidP="00FE00D6">
      <w:pPr>
        <w:ind w:right="141"/>
        <w:jc w:val="both"/>
        <w:rPr>
          <w:rFonts w:ascii="Arial" w:hAnsi="Arial" w:cs="Arial"/>
          <w:lang w:val="en-US"/>
        </w:rPr>
      </w:pPr>
    </w:p>
    <w:p w14:paraId="6ADA6204" w14:textId="28553BF2" w:rsidR="00AA3922" w:rsidRPr="00240CA7" w:rsidRDefault="00AA3922" w:rsidP="00FE00D6">
      <w:pPr>
        <w:ind w:right="141"/>
        <w:jc w:val="both"/>
        <w:rPr>
          <w:rFonts w:ascii="Arial" w:hAnsi="Arial" w:cs="Arial"/>
          <w:lang w:val="en-US"/>
        </w:rPr>
      </w:pPr>
      <w:r w:rsidRPr="00240CA7">
        <w:rPr>
          <w:rFonts w:ascii="Arial" w:hAnsi="Arial" w:cs="Arial"/>
          <w:lang w:val="en-US"/>
        </w:rPr>
        <w:t>Results suggest that the test is selectively sensitive to hippocampal pathology but</w:t>
      </w:r>
      <w:r w:rsidR="00AD1668" w:rsidRPr="00240CA7">
        <w:rPr>
          <w:rFonts w:ascii="Arial" w:hAnsi="Arial" w:cs="Arial"/>
          <w:lang w:val="en-US"/>
        </w:rPr>
        <w:t>,</w:t>
      </w:r>
      <w:r w:rsidRPr="00240CA7">
        <w:rPr>
          <w:rFonts w:ascii="Arial" w:hAnsi="Arial" w:cs="Arial"/>
          <w:lang w:val="en-US"/>
        </w:rPr>
        <w:t xml:space="preserve"> in principle</w:t>
      </w:r>
      <w:r w:rsidR="00AD1668" w:rsidRPr="00240CA7">
        <w:rPr>
          <w:rFonts w:ascii="Arial" w:hAnsi="Arial" w:cs="Arial"/>
          <w:lang w:val="en-US"/>
        </w:rPr>
        <w:t>,</w:t>
      </w:r>
      <w:r w:rsidRPr="00240CA7">
        <w:rPr>
          <w:rFonts w:ascii="Arial" w:hAnsi="Arial" w:cs="Arial"/>
          <w:lang w:val="en-US"/>
        </w:rPr>
        <w:t xml:space="preserve"> performance can be also limited by patient cooperation, motivation and attention (as affected by depression or anxiety</w:t>
      </w:r>
      <w:r w:rsidR="00AD1668" w:rsidRPr="00240CA7">
        <w:rPr>
          <w:rFonts w:ascii="Arial" w:hAnsi="Arial" w:cs="Arial"/>
          <w:lang w:val="en-US"/>
        </w:rPr>
        <w:t>, for example</w:t>
      </w:r>
      <w:r w:rsidRPr="00240CA7">
        <w:rPr>
          <w:rFonts w:ascii="Arial" w:hAnsi="Arial" w:cs="Arial"/>
          <w:lang w:val="en-US"/>
        </w:rPr>
        <w:t>), by their understanding of the instructions and potentially by damage to other brain regions involved in vision and allocentric spatial memory. It is important therefore</w:t>
      </w:r>
      <w:r w:rsidR="007632C4">
        <w:rPr>
          <w:rFonts w:ascii="Arial" w:hAnsi="Arial" w:cs="Arial"/>
          <w:lang w:val="en-US"/>
        </w:rPr>
        <w:t>,</w:t>
      </w:r>
      <w:r w:rsidRPr="00240CA7">
        <w:rPr>
          <w:rFonts w:ascii="Arial" w:hAnsi="Arial" w:cs="Arial"/>
          <w:lang w:val="en-US"/>
        </w:rPr>
        <w:t xml:space="preserve"> that test participants are motivated and attentive and that inclusion</w:t>
      </w:r>
      <w:r w:rsidR="00AD1668" w:rsidRPr="00240CA7">
        <w:rPr>
          <w:rFonts w:ascii="Arial" w:hAnsi="Arial" w:cs="Arial"/>
          <w:lang w:val="en-US"/>
        </w:rPr>
        <w:t xml:space="preserve"> </w:t>
      </w:r>
      <w:r w:rsidRPr="00240CA7">
        <w:rPr>
          <w:rFonts w:ascii="Arial" w:hAnsi="Arial" w:cs="Arial"/>
          <w:lang w:val="en-US"/>
        </w:rPr>
        <w:t>/</w:t>
      </w:r>
      <w:r w:rsidR="00AD1668" w:rsidRPr="00240CA7">
        <w:rPr>
          <w:rFonts w:ascii="Arial" w:hAnsi="Arial" w:cs="Arial"/>
          <w:lang w:val="en-US"/>
        </w:rPr>
        <w:t xml:space="preserve"> </w:t>
      </w:r>
      <w:r w:rsidRPr="00240CA7">
        <w:rPr>
          <w:rFonts w:ascii="Arial" w:hAnsi="Arial" w:cs="Arial"/>
          <w:lang w:val="en-US"/>
        </w:rPr>
        <w:t>exclusion criteria and accompanying measures are sufficient to exclude alternative explanations for poor performance.</w:t>
      </w:r>
    </w:p>
    <w:p w14:paraId="2DEBA58C" w14:textId="77777777" w:rsidR="00AA3922" w:rsidRPr="00240CA7" w:rsidRDefault="00AA3922" w:rsidP="00FE00D6">
      <w:pPr>
        <w:ind w:right="141"/>
        <w:jc w:val="both"/>
        <w:rPr>
          <w:rFonts w:ascii="Arial" w:hAnsi="Arial" w:cs="Arial"/>
          <w:lang w:val="en-US"/>
        </w:rPr>
      </w:pPr>
    </w:p>
    <w:p w14:paraId="443AA4CE" w14:textId="77777777" w:rsidR="00AA3922" w:rsidRPr="00240CA7" w:rsidRDefault="00AA3922" w:rsidP="00FE00D6">
      <w:pPr>
        <w:ind w:right="141"/>
        <w:jc w:val="both"/>
        <w:rPr>
          <w:rFonts w:ascii="Arial" w:hAnsi="Arial" w:cs="Arial"/>
          <w:i/>
          <w:lang w:val="en-US"/>
        </w:rPr>
      </w:pPr>
      <w:r w:rsidRPr="00240CA7">
        <w:rPr>
          <w:rFonts w:ascii="Arial" w:hAnsi="Arial" w:cs="Arial"/>
          <w:i/>
          <w:lang w:val="en-US"/>
        </w:rPr>
        <w:t>Test modification</w:t>
      </w:r>
    </w:p>
    <w:p w14:paraId="18D14E7A" w14:textId="48B91DA3" w:rsidR="00AA3922" w:rsidRPr="00240CA7" w:rsidRDefault="00AA3922" w:rsidP="00FE00D6">
      <w:pPr>
        <w:ind w:right="141"/>
        <w:jc w:val="both"/>
        <w:rPr>
          <w:rFonts w:ascii="Arial" w:hAnsi="Arial" w:cs="Arial"/>
          <w:lang w:val="en-US"/>
        </w:rPr>
      </w:pPr>
      <w:r w:rsidRPr="00240CA7">
        <w:rPr>
          <w:rFonts w:ascii="Arial" w:hAnsi="Arial" w:cs="Arial"/>
          <w:lang w:val="en-US"/>
        </w:rPr>
        <w:t>The 4MT is now being used as an outcome measure for interventional studies of anti-AD drugs, applied to people prior to dementia onset. In view of the need for repeated testing, an alternate 15-item form of the test, matched for test difficulty with the 15-item test used in th</w:t>
      </w:r>
      <w:r w:rsidR="003B0C05" w:rsidRPr="00240CA7">
        <w:rPr>
          <w:rFonts w:ascii="Arial" w:hAnsi="Arial" w:cs="Arial"/>
          <w:lang w:val="en-US"/>
        </w:rPr>
        <w:t>r</w:t>
      </w:r>
      <w:r w:rsidRPr="00240CA7">
        <w:rPr>
          <w:rFonts w:ascii="Arial" w:hAnsi="Arial" w:cs="Arial"/>
          <w:lang w:val="en-US"/>
        </w:rPr>
        <w:t>ee studies, has already been generated</w:t>
      </w:r>
      <w:r w:rsidR="009F3E91" w:rsidRPr="00240CA7">
        <w:rPr>
          <w:rFonts w:ascii="Arial" w:hAnsi="Arial" w:cs="Arial"/>
          <w:lang w:val="en-US"/>
        </w:rPr>
        <w:t>, notwithstanding the good test-retest reliability of the current stimuli</w:t>
      </w:r>
      <w:r w:rsidRPr="00240CA7">
        <w:rPr>
          <w:rFonts w:ascii="Arial" w:hAnsi="Arial" w:cs="Arial"/>
          <w:lang w:val="en-US"/>
        </w:rPr>
        <w:t>. Further difficulty-matched 15-item alternate-version tests are currently being developed in order to facilitate multiple repeat testing within future longitudinal studies and treatment trials.</w:t>
      </w:r>
    </w:p>
    <w:p w14:paraId="07B17FCB" w14:textId="77777777" w:rsidR="00AD1668" w:rsidRPr="00240CA7" w:rsidRDefault="00AD1668" w:rsidP="00FE00D6">
      <w:pPr>
        <w:ind w:right="141"/>
        <w:jc w:val="both"/>
        <w:rPr>
          <w:rFonts w:ascii="Arial" w:hAnsi="Arial" w:cs="Arial"/>
          <w:lang w:val="en-US"/>
        </w:rPr>
      </w:pPr>
    </w:p>
    <w:p w14:paraId="7B3EFD20" w14:textId="6DC22719" w:rsidR="00AA3922" w:rsidRPr="00240CA7" w:rsidRDefault="00AA3922" w:rsidP="00FE00D6">
      <w:pPr>
        <w:ind w:right="141"/>
        <w:jc w:val="both"/>
        <w:rPr>
          <w:rFonts w:ascii="Arial" w:eastAsia="Calibri" w:hAnsi="Arial" w:cs="Arial"/>
          <w:lang w:val="en-US"/>
        </w:rPr>
      </w:pPr>
      <w:r w:rsidRPr="00240CA7">
        <w:rPr>
          <w:rFonts w:ascii="Arial" w:eastAsia="Calibri" w:hAnsi="Arial" w:cs="Arial"/>
          <w:lang w:val="en-US"/>
        </w:rPr>
        <w:t xml:space="preserve">Several modifications to the protocol described above can be adopted. In the published clinical studies, patients and controls were tested with a 15-item topographical memory test. For research purposes other versions of the task may be useful. Perceptual (sample image remains visible during matching) and non-spatial variants (in which participants match texture, lighting and weather conditions rather than spatial organization) of the task </w:t>
      </w:r>
      <w:r w:rsidR="009B5D9F" w:rsidRPr="00240CA7">
        <w:rPr>
          <w:rFonts w:ascii="Arial" w:eastAsia="Calibri" w:hAnsi="Arial" w:cs="Arial"/>
          <w:lang w:val="en-US"/>
        </w:rPr>
        <w:t>have been</w:t>
      </w:r>
      <w:r w:rsidRPr="00240CA7">
        <w:rPr>
          <w:rFonts w:ascii="Arial" w:eastAsia="Calibri" w:hAnsi="Arial" w:cs="Arial"/>
          <w:lang w:val="en-US"/>
        </w:rPr>
        <w:t xml:space="preserve"> used for comparison with topographical memory</w:t>
      </w:r>
      <w:r w:rsidR="00C62459" w:rsidRPr="00240CA7">
        <w:rPr>
          <w:rFonts w:ascii="Arial" w:eastAsia="Calibri" w:hAnsi="Arial" w:cs="Arial"/>
          <w:vertAlign w:val="superscript"/>
          <w:lang w:val="en-US"/>
        </w:rPr>
        <w:t>10</w:t>
      </w:r>
      <w:r w:rsidR="009B5D9F" w:rsidRPr="00240CA7">
        <w:rPr>
          <w:rFonts w:ascii="Arial" w:eastAsia="Calibri" w:hAnsi="Arial" w:cs="Arial"/>
          <w:lang w:val="en-US"/>
        </w:rPr>
        <w:t xml:space="preserve"> which might enable detection of confounding motivational or perceptual issues.</w:t>
      </w:r>
      <w:r w:rsidRPr="00240CA7">
        <w:rPr>
          <w:rFonts w:ascii="Arial" w:eastAsia="Calibri" w:hAnsi="Arial" w:cs="Arial"/>
          <w:lang w:val="en-US"/>
        </w:rPr>
        <w:t xml:space="preserve"> In non-clinical studies with exclusively healthy </w:t>
      </w:r>
      <w:r w:rsidR="00EC578C" w:rsidRPr="00240CA7">
        <w:rPr>
          <w:rFonts w:ascii="Arial" w:eastAsia="Calibri" w:hAnsi="Arial" w:cs="Arial"/>
          <w:lang w:val="en-US"/>
        </w:rPr>
        <w:t>participants</w:t>
      </w:r>
      <w:r w:rsidR="00EC578C" w:rsidRPr="00240CA7">
        <w:rPr>
          <w:rFonts w:ascii="Arial" w:eastAsia="Calibri" w:hAnsi="Arial" w:cs="Arial"/>
          <w:vertAlign w:val="superscript"/>
          <w:lang w:val="en-US"/>
        </w:rPr>
        <w:t>21</w:t>
      </w:r>
      <w:r w:rsidR="00EC578C" w:rsidRPr="00240CA7">
        <w:rPr>
          <w:rFonts w:ascii="Arial" w:eastAsia="Calibri" w:hAnsi="Arial" w:cs="Arial"/>
          <w:lang w:val="en-US"/>
        </w:rPr>
        <w:t xml:space="preserve"> </w:t>
      </w:r>
      <w:r w:rsidRPr="00240CA7">
        <w:rPr>
          <w:rFonts w:ascii="Arial" w:eastAsia="Calibri" w:hAnsi="Arial" w:cs="Arial"/>
          <w:lang w:val="en-US"/>
        </w:rPr>
        <w:t>a more challenging 30-item topographical memory test may be used.</w:t>
      </w:r>
    </w:p>
    <w:p w14:paraId="560E3CCA" w14:textId="77777777" w:rsidR="00AA3922" w:rsidRPr="00240CA7" w:rsidRDefault="00AA3922" w:rsidP="00FE00D6">
      <w:pPr>
        <w:ind w:right="141"/>
        <w:jc w:val="both"/>
        <w:rPr>
          <w:rFonts w:ascii="Arial" w:hAnsi="Arial" w:cs="Arial"/>
          <w:lang w:val="en-US"/>
        </w:rPr>
      </w:pPr>
    </w:p>
    <w:p w14:paraId="3923E967" w14:textId="77777777" w:rsidR="00AA3922" w:rsidRPr="00240CA7" w:rsidRDefault="00AA3922" w:rsidP="00FE00D6">
      <w:pPr>
        <w:ind w:right="141"/>
        <w:jc w:val="both"/>
        <w:rPr>
          <w:rFonts w:ascii="Arial" w:hAnsi="Arial" w:cs="Arial"/>
          <w:i/>
          <w:lang w:val="en-US"/>
        </w:rPr>
      </w:pPr>
      <w:r w:rsidRPr="00240CA7">
        <w:rPr>
          <w:rFonts w:ascii="Arial" w:hAnsi="Arial" w:cs="Arial"/>
          <w:i/>
          <w:lang w:val="en-US"/>
        </w:rPr>
        <w:t xml:space="preserve">Limitations of the technique </w:t>
      </w:r>
    </w:p>
    <w:p w14:paraId="31BDD994" w14:textId="06DFC211" w:rsidR="00AA3922" w:rsidRPr="00240CA7" w:rsidRDefault="00AA3922" w:rsidP="00FE00D6">
      <w:pPr>
        <w:ind w:right="141"/>
        <w:jc w:val="both"/>
        <w:rPr>
          <w:rFonts w:ascii="Arial" w:hAnsi="Arial" w:cs="Arial"/>
          <w:lang w:val="en-US"/>
        </w:rPr>
      </w:pPr>
      <w:r w:rsidRPr="00240CA7">
        <w:rPr>
          <w:rFonts w:ascii="Arial" w:hAnsi="Arial" w:cs="Arial"/>
          <w:lang w:val="en-US"/>
        </w:rPr>
        <w:t xml:space="preserve">Successful application of the 4MT requires visual function that is sufficiently intact to perceive the test stimuli. </w:t>
      </w:r>
    </w:p>
    <w:p w14:paraId="027E656D" w14:textId="6D25D112" w:rsidR="00A92D1B" w:rsidRPr="004D2CE6" w:rsidRDefault="00A92D1B" w:rsidP="00FE00D6">
      <w:pPr>
        <w:ind w:right="141"/>
        <w:jc w:val="both"/>
        <w:rPr>
          <w:rFonts w:ascii="Arial" w:hAnsi="Arial" w:cs="Arial"/>
          <w:lang w:val="en-US"/>
        </w:rPr>
      </w:pPr>
    </w:p>
    <w:p w14:paraId="50CA619D" w14:textId="413C0B76" w:rsidR="00AA3922" w:rsidRPr="00240CA7" w:rsidRDefault="00AA3922" w:rsidP="00FE00D6">
      <w:pPr>
        <w:ind w:right="141"/>
        <w:jc w:val="both"/>
        <w:rPr>
          <w:rFonts w:ascii="Arial" w:hAnsi="Arial" w:cs="Arial"/>
          <w:lang w:val="en-US"/>
        </w:rPr>
      </w:pPr>
      <w:r w:rsidRPr="007C5A2A">
        <w:rPr>
          <w:rFonts w:ascii="Arial" w:hAnsi="Arial" w:cs="Arial"/>
          <w:lang w:val="en-US"/>
        </w:rPr>
        <w:t xml:space="preserve">In conclusion, the 4MT has several operational advantages which would favor its use as a diagnostic test for pre-dementia AD in routine clinical practice. Specifically, its brevity, ease of administration and non-invasive nature allows it to be used in non-specialist, as well as specialist, clinical settings. In view </w:t>
      </w:r>
      <w:r w:rsidRPr="00533FF2">
        <w:rPr>
          <w:rFonts w:ascii="Arial" w:hAnsi="Arial" w:cs="Arial"/>
          <w:lang w:val="en-US"/>
        </w:rPr>
        <w:t>of these advantages, ongoing work is exploring the feasibility of applying this test to larger patient cohorts derived from commun</w:t>
      </w:r>
      <w:r w:rsidRPr="00240CA7">
        <w:rPr>
          <w:rFonts w:ascii="Arial" w:hAnsi="Arial" w:cs="Arial"/>
          <w:lang w:val="en-US"/>
        </w:rPr>
        <w:t>ity-based memory clinics and hospital clinics, with prolonged follow-up to determine the ability of the 4MT to predict conversion from MCI to dementia. The provision of the 4MT in</w:t>
      </w:r>
      <w:r w:rsidR="009B5D9F" w:rsidRPr="00240CA7">
        <w:rPr>
          <w:rFonts w:ascii="Arial" w:hAnsi="Arial" w:cs="Arial"/>
          <w:lang w:val="en-US"/>
        </w:rPr>
        <w:t xml:space="preserve"> electronic</w:t>
      </w:r>
      <w:r w:rsidRPr="00240CA7">
        <w:rPr>
          <w:rFonts w:ascii="Arial" w:hAnsi="Arial" w:cs="Arial"/>
          <w:lang w:val="en-US"/>
        </w:rPr>
        <w:t xml:space="preserve"> form will facilitate the planned widespread adoption of this test as a clinical diagnostic tool. </w:t>
      </w:r>
    </w:p>
    <w:p w14:paraId="7F0FAB0F" w14:textId="77777777" w:rsidR="00AA3922" w:rsidRPr="004D2CE6" w:rsidRDefault="00AA3922" w:rsidP="00FE00D6">
      <w:pPr>
        <w:ind w:right="141"/>
        <w:jc w:val="both"/>
        <w:rPr>
          <w:rFonts w:ascii="Arial" w:hAnsi="Arial" w:cs="Arial"/>
          <w:lang w:val="en-US"/>
        </w:rPr>
      </w:pPr>
    </w:p>
    <w:p w14:paraId="17EE2B26" w14:textId="0A58863D" w:rsidR="001226C2" w:rsidRPr="004D2CE6" w:rsidRDefault="008B6567" w:rsidP="00FE00D6">
      <w:pPr>
        <w:ind w:right="141"/>
        <w:jc w:val="both"/>
        <w:rPr>
          <w:rFonts w:ascii="Arial" w:hAnsi="Arial" w:cs="Arial"/>
          <w:b/>
          <w:lang w:val="en-US"/>
        </w:rPr>
      </w:pPr>
      <w:r w:rsidRPr="004D2CE6">
        <w:rPr>
          <w:rFonts w:ascii="Arial" w:hAnsi="Arial" w:cs="Arial"/>
          <w:b/>
          <w:lang w:val="en-US"/>
        </w:rPr>
        <w:t>ACKNOWLEDGEMENTS:</w:t>
      </w:r>
    </w:p>
    <w:p w14:paraId="05125982" w14:textId="77777777" w:rsidR="001226C2" w:rsidRPr="004D2CE6" w:rsidRDefault="001226C2" w:rsidP="00FE00D6">
      <w:pPr>
        <w:ind w:right="141"/>
        <w:jc w:val="both"/>
        <w:rPr>
          <w:rFonts w:ascii="Arial" w:hAnsi="Arial" w:cs="Arial"/>
          <w:lang w:val="en-US"/>
        </w:rPr>
      </w:pPr>
    </w:p>
    <w:p w14:paraId="04FE4651" w14:textId="77777777" w:rsidR="00813CE6" w:rsidRPr="00533FF2" w:rsidRDefault="00813CE6" w:rsidP="00FE00D6">
      <w:pPr>
        <w:ind w:right="141"/>
        <w:jc w:val="both"/>
        <w:rPr>
          <w:rFonts w:ascii="Arial" w:hAnsi="Arial" w:cs="Arial"/>
          <w:lang w:val="en-US"/>
        </w:rPr>
      </w:pPr>
      <w:r w:rsidRPr="004D2CE6">
        <w:rPr>
          <w:rFonts w:ascii="Arial" w:hAnsi="Arial" w:cs="Arial"/>
          <w:lang w:val="en-US"/>
        </w:rPr>
        <w:t xml:space="preserve">The </w:t>
      </w:r>
      <w:r w:rsidRPr="007C5A2A">
        <w:rPr>
          <w:rFonts w:ascii="Arial" w:hAnsi="Arial" w:cs="Arial"/>
          <w:lang w:val="en-US"/>
        </w:rPr>
        <w:t xml:space="preserve">development of this test was supported by a UK Medical Research Council Senior Research Fellowship to NB. TH has received support from the Department of Psychology, University of York. </w:t>
      </w:r>
    </w:p>
    <w:p w14:paraId="0403EFCF" w14:textId="77777777" w:rsidR="00813CE6" w:rsidRPr="00240CA7" w:rsidRDefault="00813CE6" w:rsidP="00FE00D6">
      <w:pPr>
        <w:ind w:right="141"/>
        <w:jc w:val="both"/>
        <w:rPr>
          <w:rFonts w:ascii="Arial" w:hAnsi="Arial" w:cs="Arial"/>
          <w:lang w:val="en-US"/>
        </w:rPr>
      </w:pPr>
    </w:p>
    <w:p w14:paraId="7FC1BA65" w14:textId="29DC505E" w:rsidR="005F097B" w:rsidRPr="007C5A2A" w:rsidRDefault="003622B4" w:rsidP="00FE00D6">
      <w:pPr>
        <w:ind w:right="141"/>
        <w:jc w:val="both"/>
        <w:rPr>
          <w:rFonts w:ascii="Arial" w:hAnsi="Arial" w:cs="Arial"/>
          <w:lang w:val="en-US"/>
        </w:rPr>
      </w:pPr>
      <w:r w:rsidRPr="004D2CE6">
        <w:rPr>
          <w:rFonts w:ascii="Arial" w:hAnsi="Arial" w:cs="Arial"/>
          <w:lang w:val="en-US"/>
        </w:rPr>
        <w:t xml:space="preserve">The presented study was supported by </w:t>
      </w:r>
      <w:r w:rsidR="00813CE6" w:rsidRPr="004D2CE6">
        <w:rPr>
          <w:rFonts w:ascii="Arial" w:hAnsi="Arial" w:cs="Arial"/>
          <w:lang w:val="en-US"/>
        </w:rPr>
        <w:t xml:space="preserve">an </w:t>
      </w:r>
      <w:r w:rsidRPr="004D2CE6">
        <w:rPr>
          <w:rFonts w:ascii="Arial" w:hAnsi="Arial" w:cs="Arial"/>
          <w:lang w:val="en-US"/>
        </w:rPr>
        <w:t xml:space="preserve">Alzheimer’s Research UK </w:t>
      </w:r>
      <w:r w:rsidR="00813CE6" w:rsidRPr="004D2CE6">
        <w:rPr>
          <w:rFonts w:ascii="Arial" w:hAnsi="Arial" w:cs="Arial"/>
          <w:lang w:val="en-US"/>
        </w:rPr>
        <w:t xml:space="preserve">grant </w:t>
      </w:r>
      <w:r w:rsidRPr="004D2CE6">
        <w:rPr>
          <w:rFonts w:ascii="Arial" w:hAnsi="Arial" w:cs="Arial"/>
          <w:lang w:val="en-US"/>
        </w:rPr>
        <w:t xml:space="preserve">awarded to DC. </w:t>
      </w:r>
      <w:r w:rsidR="00AF5B7A" w:rsidRPr="004D2CE6">
        <w:rPr>
          <w:rFonts w:ascii="Arial" w:hAnsi="Arial" w:cs="Arial"/>
          <w:lang w:val="en-US"/>
        </w:rPr>
        <w:t xml:space="preserve">DC is funded by the Cambridge National Institute of Health Research Biomedical Research Centre. All authors would like to thank the </w:t>
      </w:r>
      <w:r w:rsidR="00813CE6" w:rsidRPr="004D2CE6">
        <w:rPr>
          <w:rFonts w:ascii="Arial" w:hAnsi="Arial" w:cs="Arial"/>
          <w:lang w:val="en-US"/>
        </w:rPr>
        <w:t>all</w:t>
      </w:r>
      <w:r w:rsidR="00AF5B7A" w:rsidRPr="004D2CE6">
        <w:rPr>
          <w:rFonts w:ascii="Arial" w:hAnsi="Arial" w:cs="Arial"/>
          <w:lang w:val="en-US"/>
        </w:rPr>
        <w:t xml:space="preserve"> patients and control subjects for their kind participation</w:t>
      </w:r>
      <w:r w:rsidR="00813CE6" w:rsidRPr="004D2CE6">
        <w:rPr>
          <w:rFonts w:ascii="Arial" w:hAnsi="Arial" w:cs="Arial"/>
          <w:lang w:val="en-US"/>
        </w:rPr>
        <w:t>, as well as their respective institutions</w:t>
      </w:r>
      <w:r w:rsidR="00AF5B7A" w:rsidRPr="004D2CE6">
        <w:rPr>
          <w:rFonts w:ascii="Arial" w:hAnsi="Arial" w:cs="Arial"/>
          <w:lang w:val="en-US"/>
        </w:rPr>
        <w:t>.</w:t>
      </w:r>
    </w:p>
    <w:p w14:paraId="328C150B" w14:textId="77777777" w:rsidR="003F42F9" w:rsidRPr="004D2CE6" w:rsidRDefault="003F42F9" w:rsidP="00FE00D6">
      <w:pPr>
        <w:ind w:right="141"/>
        <w:jc w:val="both"/>
        <w:rPr>
          <w:rFonts w:ascii="Arial" w:hAnsi="Arial" w:cs="Arial"/>
          <w:lang w:val="en-US"/>
        </w:rPr>
      </w:pPr>
    </w:p>
    <w:p w14:paraId="0B684C1B" w14:textId="2F80A063" w:rsidR="008F6957" w:rsidRPr="004D2CE6" w:rsidRDefault="008B6567" w:rsidP="00FE00D6">
      <w:pPr>
        <w:ind w:right="141"/>
        <w:jc w:val="both"/>
        <w:rPr>
          <w:rFonts w:ascii="Arial" w:hAnsi="Arial" w:cs="Arial"/>
          <w:b/>
          <w:lang w:val="en-US"/>
        </w:rPr>
      </w:pPr>
      <w:r w:rsidRPr="004D2CE6">
        <w:rPr>
          <w:rFonts w:ascii="Arial" w:hAnsi="Arial" w:cs="Arial"/>
          <w:b/>
          <w:lang w:val="en-US"/>
        </w:rPr>
        <w:t>DISCLOSURES:</w:t>
      </w:r>
    </w:p>
    <w:p w14:paraId="3B3C658D" w14:textId="77777777" w:rsidR="008F6957" w:rsidRPr="004D2CE6" w:rsidRDefault="008F6957" w:rsidP="00FE00D6">
      <w:pPr>
        <w:ind w:right="141"/>
        <w:jc w:val="both"/>
        <w:rPr>
          <w:rFonts w:ascii="Arial" w:hAnsi="Arial" w:cs="Arial"/>
          <w:lang w:val="en-US"/>
        </w:rPr>
      </w:pPr>
    </w:p>
    <w:p w14:paraId="73C2C935" w14:textId="26137A85" w:rsidR="008F6957" w:rsidRPr="004D2CE6" w:rsidRDefault="008F6957" w:rsidP="00FE00D6">
      <w:pPr>
        <w:ind w:right="141"/>
        <w:jc w:val="both"/>
        <w:rPr>
          <w:rFonts w:ascii="Arial" w:hAnsi="Arial" w:cs="Arial"/>
          <w:lang w:val="en-US"/>
        </w:rPr>
      </w:pPr>
      <w:r w:rsidRPr="004D2CE6">
        <w:rPr>
          <w:rFonts w:ascii="Arial" w:hAnsi="Arial" w:cs="Arial"/>
          <w:lang w:val="en-US"/>
        </w:rPr>
        <w:t xml:space="preserve">The authors declare that they </w:t>
      </w:r>
      <w:r w:rsidR="00813CE6" w:rsidRPr="004D2CE6">
        <w:rPr>
          <w:rFonts w:ascii="Arial" w:hAnsi="Arial" w:cs="Arial"/>
          <w:lang w:val="en-US"/>
        </w:rPr>
        <w:t xml:space="preserve">do </w:t>
      </w:r>
      <w:r w:rsidRPr="004D2CE6">
        <w:rPr>
          <w:rFonts w:ascii="Arial" w:hAnsi="Arial" w:cs="Arial"/>
          <w:lang w:val="en-US"/>
        </w:rPr>
        <w:t>have not competing financial interests.</w:t>
      </w:r>
    </w:p>
    <w:p w14:paraId="5B438FDA" w14:textId="77777777" w:rsidR="004C4210" w:rsidRPr="004D2CE6" w:rsidRDefault="004C4210" w:rsidP="00FE00D6">
      <w:pPr>
        <w:ind w:right="141"/>
        <w:jc w:val="both"/>
        <w:rPr>
          <w:rFonts w:ascii="Arial" w:hAnsi="Arial" w:cs="Arial"/>
          <w:lang w:val="en-US"/>
        </w:rPr>
      </w:pPr>
    </w:p>
    <w:p w14:paraId="67718233" w14:textId="10F19803" w:rsidR="003622B4" w:rsidRPr="004D2CE6" w:rsidRDefault="008B6567" w:rsidP="00FE00D6">
      <w:pPr>
        <w:ind w:right="141"/>
        <w:jc w:val="both"/>
        <w:rPr>
          <w:rFonts w:ascii="Arial" w:hAnsi="Arial" w:cs="Arial"/>
          <w:b/>
          <w:lang w:val="en-US"/>
        </w:rPr>
      </w:pPr>
      <w:r w:rsidRPr="004D2CE6">
        <w:rPr>
          <w:rFonts w:ascii="Arial" w:hAnsi="Arial" w:cs="Arial"/>
          <w:b/>
          <w:lang w:val="en-US"/>
        </w:rPr>
        <w:t>REFERENCES:</w:t>
      </w:r>
    </w:p>
    <w:p w14:paraId="02987A73" w14:textId="77777777" w:rsidR="003622B4" w:rsidRPr="004D2CE6" w:rsidRDefault="003622B4" w:rsidP="00FE00D6">
      <w:pPr>
        <w:ind w:right="141"/>
        <w:jc w:val="both"/>
        <w:rPr>
          <w:rFonts w:ascii="Arial" w:hAnsi="Arial" w:cs="Arial"/>
          <w:b/>
          <w:lang w:val="en-US"/>
        </w:rPr>
      </w:pPr>
    </w:p>
    <w:p w14:paraId="0EC96172" w14:textId="1EA55B83" w:rsidR="00863443" w:rsidRPr="00240CA7" w:rsidRDefault="00D664B7" w:rsidP="004D2CE6">
      <w:pPr>
        <w:ind w:right="141"/>
        <w:jc w:val="both"/>
        <w:rPr>
          <w:rFonts w:ascii="Arial" w:hAnsi="Arial" w:cs="Arial"/>
          <w:lang w:val="en-US"/>
        </w:rPr>
      </w:pPr>
      <w:r w:rsidRPr="007C5A2A">
        <w:rPr>
          <w:rFonts w:ascii="Arial" w:hAnsi="Arial" w:cs="Arial"/>
          <w:lang w:val="en-US"/>
        </w:rPr>
        <w:fldChar w:fldCharType="begin"/>
      </w:r>
      <w:r w:rsidRPr="00240CA7">
        <w:rPr>
          <w:rFonts w:ascii="Arial" w:hAnsi="Arial" w:cs="Arial"/>
          <w:lang w:val="en-US"/>
        </w:rPr>
        <w:instrText xml:space="preserve"> ADDIN PAPERS2_CITATIONS &lt;papers2_bibliography/&gt;</w:instrText>
      </w:r>
      <w:r w:rsidRPr="007C5A2A">
        <w:rPr>
          <w:rFonts w:ascii="Arial" w:hAnsi="Arial" w:cs="Arial"/>
          <w:lang w:val="en-US"/>
        </w:rPr>
        <w:fldChar w:fldCharType="separate"/>
      </w:r>
      <w:r w:rsidR="000C1C00" w:rsidRPr="007C5A2A">
        <w:rPr>
          <w:rFonts w:ascii="Arial" w:hAnsi="Arial" w:cs="Arial"/>
          <w:lang w:val="en-US"/>
        </w:rPr>
        <w:t>1.</w:t>
      </w:r>
      <w:r w:rsidR="000C1C00" w:rsidRPr="007C5A2A">
        <w:rPr>
          <w:rFonts w:ascii="Arial" w:hAnsi="Arial" w:cs="Arial"/>
          <w:lang w:val="en-US"/>
        </w:rPr>
        <w:tab/>
      </w:r>
      <w:r w:rsidR="00863443" w:rsidRPr="007C5A2A">
        <w:rPr>
          <w:rFonts w:ascii="Arial" w:hAnsi="Arial" w:cs="Arial"/>
          <w:lang w:val="en-US"/>
        </w:rPr>
        <w:t xml:space="preserve">Petersen, R. C. Mild cognitive impairment as a diagnostic entity. </w:t>
      </w:r>
      <w:r w:rsidR="00863443" w:rsidRPr="007C5A2A">
        <w:rPr>
          <w:rFonts w:ascii="Arial" w:hAnsi="Arial" w:cs="Arial"/>
          <w:i/>
          <w:iCs/>
          <w:lang w:val="en-US"/>
        </w:rPr>
        <w:t>J</w:t>
      </w:r>
      <w:r w:rsidR="009F43AA" w:rsidRPr="007C5A2A">
        <w:rPr>
          <w:rFonts w:ascii="Arial" w:hAnsi="Arial" w:cs="Arial"/>
          <w:i/>
          <w:iCs/>
          <w:lang w:val="en-US"/>
        </w:rPr>
        <w:t xml:space="preserve"> I</w:t>
      </w:r>
      <w:r w:rsidR="00863443" w:rsidRPr="00F90931">
        <w:rPr>
          <w:rFonts w:ascii="Arial" w:hAnsi="Arial" w:cs="Arial"/>
          <w:i/>
          <w:iCs/>
          <w:lang w:val="en-US"/>
        </w:rPr>
        <w:t>nt</w:t>
      </w:r>
      <w:r w:rsidR="000E4F61" w:rsidRPr="00F90931">
        <w:rPr>
          <w:rFonts w:ascii="Arial" w:hAnsi="Arial" w:cs="Arial"/>
          <w:i/>
          <w:iCs/>
          <w:lang w:val="en-US"/>
        </w:rPr>
        <w:t>ern</w:t>
      </w:r>
      <w:r w:rsidR="00863443" w:rsidRPr="00F90931">
        <w:rPr>
          <w:rFonts w:ascii="Arial" w:hAnsi="Arial" w:cs="Arial"/>
          <w:i/>
          <w:iCs/>
          <w:lang w:val="en-US"/>
        </w:rPr>
        <w:t xml:space="preserve"> </w:t>
      </w:r>
      <w:r w:rsidR="009F43AA" w:rsidRPr="005E6E2B">
        <w:rPr>
          <w:rFonts w:ascii="Arial" w:hAnsi="Arial" w:cs="Arial"/>
          <w:i/>
          <w:iCs/>
          <w:lang w:val="en-US"/>
        </w:rPr>
        <w:t>M</w:t>
      </w:r>
      <w:r w:rsidR="00863443" w:rsidRPr="005E6E2B">
        <w:rPr>
          <w:rFonts w:ascii="Arial" w:hAnsi="Arial" w:cs="Arial"/>
          <w:i/>
          <w:iCs/>
          <w:lang w:val="en-US"/>
        </w:rPr>
        <w:t>ed</w:t>
      </w:r>
      <w:r w:rsidR="00863443" w:rsidRPr="00240CA7">
        <w:rPr>
          <w:rFonts w:ascii="Arial" w:hAnsi="Arial" w:cs="Arial"/>
          <w:lang w:val="en-US"/>
        </w:rPr>
        <w:t xml:space="preserve"> </w:t>
      </w:r>
      <w:r w:rsidR="006C4199" w:rsidRPr="00533FF2">
        <w:rPr>
          <w:rFonts w:ascii="Arial" w:hAnsi="Arial" w:cs="Arial"/>
          <w:b/>
          <w:lang w:val="en-US"/>
        </w:rPr>
        <w:t xml:space="preserve">256 </w:t>
      </w:r>
      <w:r w:rsidR="006C4199" w:rsidRPr="00240CA7">
        <w:rPr>
          <w:rFonts w:ascii="Arial" w:hAnsi="Arial" w:cs="Arial"/>
          <w:lang w:val="en-US"/>
        </w:rPr>
        <w:t>(3), 183-194</w:t>
      </w:r>
      <w:r w:rsidR="006C4199" w:rsidRPr="00240CA7">
        <w:rPr>
          <w:rFonts w:ascii="Arial" w:hAnsi="Arial" w:cs="Arial"/>
          <w:b/>
          <w:lang w:val="en-US"/>
        </w:rPr>
        <w:t xml:space="preserve"> </w:t>
      </w:r>
      <w:r w:rsidR="00863443" w:rsidRPr="00240CA7">
        <w:rPr>
          <w:rFonts w:ascii="Arial" w:hAnsi="Arial" w:cs="Arial"/>
          <w:lang w:val="en-US"/>
        </w:rPr>
        <w:t>(2004).</w:t>
      </w:r>
    </w:p>
    <w:p w14:paraId="5EAC073D" w14:textId="4B335490" w:rsidR="00863443" w:rsidRPr="00240CA7" w:rsidRDefault="00863443" w:rsidP="004D2CE6">
      <w:pPr>
        <w:widowControl w:val="0"/>
        <w:tabs>
          <w:tab w:val="left" w:pos="709"/>
        </w:tabs>
        <w:autoSpaceDE w:val="0"/>
        <w:autoSpaceDN w:val="0"/>
        <w:adjustRightInd w:val="0"/>
        <w:ind w:right="141"/>
        <w:jc w:val="both"/>
        <w:rPr>
          <w:rFonts w:ascii="Arial" w:hAnsi="Arial" w:cs="Arial"/>
          <w:lang w:val="en-US"/>
        </w:rPr>
      </w:pPr>
      <w:r w:rsidRPr="00240CA7">
        <w:rPr>
          <w:rFonts w:ascii="Arial" w:hAnsi="Arial" w:cs="Arial"/>
          <w:lang w:val="en-US"/>
        </w:rPr>
        <w:t>2.</w:t>
      </w:r>
      <w:r w:rsidRPr="00240CA7">
        <w:rPr>
          <w:rFonts w:ascii="Arial" w:hAnsi="Arial" w:cs="Arial"/>
          <w:lang w:val="en-US"/>
        </w:rPr>
        <w:tab/>
        <w:t xml:space="preserve">Dubois, B., Feldman, H. H., </w:t>
      </w:r>
      <w:r w:rsidRPr="00240CA7">
        <w:rPr>
          <w:rFonts w:ascii="Arial" w:hAnsi="Arial" w:cs="Arial"/>
          <w:i/>
          <w:iCs/>
          <w:lang w:val="en-US"/>
        </w:rPr>
        <w:t>et al.</w:t>
      </w:r>
      <w:r w:rsidRPr="00240CA7">
        <w:rPr>
          <w:rFonts w:ascii="Arial" w:hAnsi="Arial" w:cs="Arial"/>
          <w:lang w:val="en-US"/>
        </w:rPr>
        <w:t xml:space="preserve"> Revising the definition of Alzheimer's disease: a new lexicon. </w:t>
      </w:r>
      <w:r w:rsidRPr="00240CA7">
        <w:rPr>
          <w:rFonts w:ascii="Arial" w:hAnsi="Arial" w:cs="Arial"/>
          <w:i/>
          <w:iCs/>
          <w:lang w:val="en-US"/>
        </w:rPr>
        <w:t>Lancet Neurol</w:t>
      </w:r>
      <w:r w:rsidRPr="00240CA7">
        <w:rPr>
          <w:rFonts w:ascii="Arial" w:hAnsi="Arial" w:cs="Arial"/>
          <w:lang w:val="en-US"/>
        </w:rPr>
        <w:t xml:space="preserve"> </w:t>
      </w:r>
      <w:r w:rsidRPr="00240CA7">
        <w:rPr>
          <w:rFonts w:ascii="Arial" w:hAnsi="Arial" w:cs="Arial"/>
          <w:b/>
          <w:bCs/>
          <w:lang w:val="en-US"/>
        </w:rPr>
        <w:t>9</w:t>
      </w:r>
      <w:r w:rsidRPr="00240CA7">
        <w:rPr>
          <w:rFonts w:ascii="Arial" w:hAnsi="Arial" w:cs="Arial"/>
          <w:lang w:val="en-US"/>
        </w:rPr>
        <w:t xml:space="preserve"> (11), 1118–1127</w:t>
      </w:r>
      <w:r w:rsidR="000E4F61" w:rsidRPr="00240CA7">
        <w:rPr>
          <w:rFonts w:ascii="Arial" w:hAnsi="Arial" w:cs="Arial"/>
          <w:lang w:val="en-US"/>
        </w:rPr>
        <w:t>, doi: 10.1016/S1474-4422(10)70223-4.</w:t>
      </w:r>
      <w:r w:rsidRPr="00240CA7">
        <w:rPr>
          <w:rFonts w:ascii="Arial" w:hAnsi="Arial" w:cs="Arial"/>
          <w:lang w:val="en-US"/>
        </w:rPr>
        <w:t xml:space="preserve"> (2010).</w:t>
      </w:r>
    </w:p>
    <w:p w14:paraId="089E8B2D" w14:textId="5D0EC952" w:rsidR="00863443" w:rsidRPr="00240CA7" w:rsidRDefault="00863443" w:rsidP="004D2CE6">
      <w:pPr>
        <w:widowControl w:val="0"/>
        <w:tabs>
          <w:tab w:val="left" w:pos="640"/>
        </w:tabs>
        <w:autoSpaceDE w:val="0"/>
        <w:autoSpaceDN w:val="0"/>
        <w:adjustRightInd w:val="0"/>
        <w:ind w:right="141"/>
        <w:jc w:val="both"/>
        <w:rPr>
          <w:rFonts w:ascii="Arial" w:hAnsi="Arial" w:cs="Arial"/>
          <w:lang w:val="en-US"/>
        </w:rPr>
      </w:pPr>
      <w:r w:rsidRPr="00240CA7">
        <w:rPr>
          <w:rFonts w:ascii="Arial" w:hAnsi="Arial" w:cs="Arial"/>
          <w:lang w:val="en-US"/>
        </w:rPr>
        <w:t>3.</w:t>
      </w:r>
      <w:r w:rsidRPr="00240CA7">
        <w:rPr>
          <w:rFonts w:ascii="Arial" w:hAnsi="Arial" w:cs="Arial"/>
          <w:lang w:val="en-US"/>
        </w:rPr>
        <w:tab/>
        <w:t xml:space="preserve">Albert, M. S., </w:t>
      </w:r>
      <w:r w:rsidRPr="00240CA7">
        <w:rPr>
          <w:rFonts w:ascii="Arial" w:hAnsi="Arial" w:cs="Arial"/>
          <w:i/>
          <w:iCs/>
          <w:lang w:val="en-US"/>
        </w:rPr>
        <w:t>et al.</w:t>
      </w:r>
      <w:r w:rsidRPr="00240CA7">
        <w:rPr>
          <w:rFonts w:ascii="Arial" w:hAnsi="Arial" w:cs="Arial"/>
          <w:lang w:val="en-US"/>
        </w:rPr>
        <w:t xml:space="preserve"> The diagnosis of mild cognitive impairment due to Alzheimer's disease: recommendations from the National Institute on Aging-Alzheimer‘s Association workgroups on diagnostic guidelines for Alzheimer’s disease.</w:t>
      </w:r>
      <w:r w:rsidR="009F43AA" w:rsidRPr="00240CA7">
        <w:rPr>
          <w:rFonts w:ascii="Arial" w:hAnsi="Arial" w:cs="Arial"/>
          <w:lang w:val="en-US"/>
        </w:rPr>
        <w:t xml:space="preserve"> </w:t>
      </w:r>
      <w:r w:rsidR="009F43AA" w:rsidRPr="00240CA7">
        <w:rPr>
          <w:rFonts w:ascii="Arial" w:hAnsi="Arial" w:cs="Arial"/>
          <w:i/>
          <w:lang w:val="en-US"/>
        </w:rPr>
        <w:t>Alzheimers Dement</w:t>
      </w:r>
      <w:r w:rsidRPr="00240CA7">
        <w:rPr>
          <w:rFonts w:ascii="Arial" w:hAnsi="Arial" w:cs="Arial"/>
          <w:lang w:val="en-US"/>
        </w:rPr>
        <w:t xml:space="preserve"> </w:t>
      </w:r>
      <w:r w:rsidRPr="00240CA7">
        <w:rPr>
          <w:rFonts w:ascii="Arial" w:hAnsi="Arial" w:cs="Arial"/>
          <w:b/>
          <w:bCs/>
          <w:lang w:val="en-US"/>
        </w:rPr>
        <w:t>7</w:t>
      </w:r>
      <w:r w:rsidRPr="00240CA7">
        <w:rPr>
          <w:rFonts w:ascii="Arial" w:hAnsi="Arial" w:cs="Arial"/>
          <w:lang w:val="en-US"/>
        </w:rPr>
        <w:t xml:space="preserve"> (3), 270–279</w:t>
      </w:r>
      <w:r w:rsidR="000E4F61" w:rsidRPr="00240CA7">
        <w:rPr>
          <w:rFonts w:ascii="Arial" w:hAnsi="Arial" w:cs="Arial"/>
          <w:lang w:val="en-US"/>
        </w:rPr>
        <w:t>, doi: 10.1016/j.jalz.2011.03.008</w:t>
      </w:r>
      <w:r w:rsidRPr="00240CA7">
        <w:rPr>
          <w:rFonts w:ascii="Arial" w:hAnsi="Arial" w:cs="Arial"/>
          <w:lang w:val="en-US"/>
        </w:rPr>
        <w:t xml:space="preserve"> (2011).</w:t>
      </w:r>
    </w:p>
    <w:p w14:paraId="454DF2EC" w14:textId="1B4E37FE" w:rsidR="00863443" w:rsidRPr="00240CA7" w:rsidRDefault="00863443" w:rsidP="004D2CE6">
      <w:pPr>
        <w:widowControl w:val="0"/>
        <w:tabs>
          <w:tab w:val="left" w:pos="640"/>
        </w:tabs>
        <w:autoSpaceDE w:val="0"/>
        <w:autoSpaceDN w:val="0"/>
        <w:adjustRightInd w:val="0"/>
        <w:ind w:right="141"/>
        <w:jc w:val="both"/>
        <w:rPr>
          <w:rFonts w:ascii="Arial" w:hAnsi="Arial" w:cs="Arial"/>
          <w:lang w:val="en-US"/>
        </w:rPr>
      </w:pPr>
      <w:r w:rsidRPr="00240CA7">
        <w:rPr>
          <w:rFonts w:ascii="Arial" w:hAnsi="Arial" w:cs="Arial"/>
          <w:lang w:val="en-US"/>
        </w:rPr>
        <w:t>4.</w:t>
      </w:r>
      <w:r w:rsidRPr="00240CA7">
        <w:rPr>
          <w:rFonts w:ascii="Arial" w:hAnsi="Arial" w:cs="Arial"/>
          <w:lang w:val="en-US"/>
        </w:rPr>
        <w:tab/>
        <w:t xml:space="preserve">Siemers, E. R., </w:t>
      </w:r>
      <w:r w:rsidRPr="00240CA7">
        <w:rPr>
          <w:rFonts w:ascii="Arial" w:hAnsi="Arial" w:cs="Arial"/>
          <w:i/>
          <w:iCs/>
          <w:lang w:val="en-US"/>
        </w:rPr>
        <w:t>et al.</w:t>
      </w:r>
      <w:r w:rsidRPr="00240CA7">
        <w:rPr>
          <w:rFonts w:ascii="Arial" w:hAnsi="Arial" w:cs="Arial"/>
          <w:lang w:val="en-US"/>
        </w:rPr>
        <w:t xml:space="preserve"> Phase 3 solanezumab trials: Secondary outcomes in mild Alzheimer's disease patients. </w:t>
      </w:r>
      <w:r w:rsidRPr="00240CA7">
        <w:rPr>
          <w:rFonts w:ascii="Arial" w:hAnsi="Arial" w:cs="Arial"/>
          <w:i/>
          <w:iCs/>
          <w:lang w:val="en-US"/>
        </w:rPr>
        <w:t>Alzheimers Dement</w:t>
      </w:r>
      <w:r w:rsidR="00230C0F" w:rsidRPr="00240CA7">
        <w:rPr>
          <w:rFonts w:ascii="Arial" w:hAnsi="Arial" w:cs="Arial"/>
          <w:i/>
          <w:iCs/>
          <w:lang w:val="en-US"/>
        </w:rPr>
        <w:t xml:space="preserve"> </w:t>
      </w:r>
      <w:r w:rsidR="00230C0F" w:rsidRPr="00240CA7">
        <w:rPr>
          <w:rFonts w:ascii="Arial" w:hAnsi="Arial" w:cs="Arial"/>
          <w:b/>
          <w:iCs/>
          <w:lang w:val="en-US"/>
        </w:rPr>
        <w:t>12</w:t>
      </w:r>
      <w:r w:rsidR="00230C0F" w:rsidRPr="00240CA7">
        <w:rPr>
          <w:rFonts w:ascii="Arial" w:hAnsi="Arial" w:cs="Arial"/>
          <w:iCs/>
          <w:lang w:val="en-US"/>
        </w:rPr>
        <w:t xml:space="preserve"> (2)</w:t>
      </w:r>
      <w:r w:rsidR="006C4199" w:rsidRPr="00240CA7">
        <w:rPr>
          <w:rFonts w:ascii="Arial" w:hAnsi="Arial" w:cs="Arial"/>
          <w:iCs/>
          <w:lang w:val="en-US"/>
        </w:rPr>
        <w:t>,</w:t>
      </w:r>
      <w:r w:rsidRPr="00240CA7">
        <w:rPr>
          <w:rFonts w:ascii="Arial" w:hAnsi="Arial" w:cs="Arial"/>
          <w:lang w:val="en-US"/>
        </w:rPr>
        <w:t xml:space="preserve"> </w:t>
      </w:r>
      <w:r w:rsidR="00230C0F" w:rsidRPr="00240CA7">
        <w:rPr>
          <w:rFonts w:ascii="Arial" w:hAnsi="Arial" w:cs="Arial"/>
          <w:lang w:val="en-US"/>
        </w:rPr>
        <w:t>110-120</w:t>
      </w:r>
      <w:r w:rsidR="000E4F61" w:rsidRPr="00240CA7">
        <w:rPr>
          <w:rFonts w:ascii="Arial" w:hAnsi="Arial" w:cs="Arial"/>
          <w:lang w:val="en-US"/>
        </w:rPr>
        <w:t>, doi: 10.1016/j.jalz.2015.06.1893.</w:t>
      </w:r>
      <w:r w:rsidR="00230C0F" w:rsidRPr="00240CA7">
        <w:rPr>
          <w:rFonts w:ascii="Arial" w:hAnsi="Arial" w:cs="Arial"/>
          <w:lang w:val="en-US"/>
        </w:rPr>
        <w:t xml:space="preserve"> </w:t>
      </w:r>
      <w:r w:rsidRPr="00240CA7">
        <w:rPr>
          <w:rFonts w:ascii="Arial" w:hAnsi="Arial" w:cs="Arial"/>
          <w:lang w:val="en-US"/>
        </w:rPr>
        <w:t>(2015).</w:t>
      </w:r>
    </w:p>
    <w:p w14:paraId="1E2BE9B1" w14:textId="31E2FAE1" w:rsidR="006B7879" w:rsidRPr="00240CA7" w:rsidRDefault="006B7879" w:rsidP="004D2CE6">
      <w:pPr>
        <w:widowControl w:val="0"/>
        <w:tabs>
          <w:tab w:val="left" w:pos="640"/>
        </w:tabs>
        <w:autoSpaceDE w:val="0"/>
        <w:autoSpaceDN w:val="0"/>
        <w:adjustRightInd w:val="0"/>
        <w:ind w:right="141"/>
        <w:jc w:val="both"/>
        <w:rPr>
          <w:rFonts w:ascii="Arial" w:hAnsi="Arial" w:cs="Arial"/>
          <w:lang w:val="en-US"/>
        </w:rPr>
      </w:pPr>
      <w:r w:rsidRPr="00240CA7">
        <w:rPr>
          <w:rFonts w:ascii="Arial" w:hAnsi="Arial" w:cs="Arial"/>
          <w:lang w:val="en-US"/>
        </w:rPr>
        <w:t>5.</w:t>
      </w:r>
      <w:r w:rsidR="004E51C4" w:rsidRPr="00240CA7">
        <w:rPr>
          <w:rFonts w:ascii="Arial" w:hAnsi="Arial" w:cs="Arial"/>
          <w:lang w:val="en-US"/>
        </w:rPr>
        <w:t xml:space="preserve"> "What is mild cognitive impairment (MCI)?", Alzheimer's Society, accessed 25 January,2016, https://www.alzheimers.org.uk/site/scripts/documents_info.php?documentID=120</w:t>
      </w:r>
    </w:p>
    <w:p w14:paraId="5A6D1CB4" w14:textId="22C6BFA7" w:rsidR="00863443" w:rsidRPr="00240CA7" w:rsidRDefault="006B7879" w:rsidP="004D2CE6">
      <w:pPr>
        <w:widowControl w:val="0"/>
        <w:tabs>
          <w:tab w:val="left" w:pos="640"/>
        </w:tabs>
        <w:autoSpaceDE w:val="0"/>
        <w:autoSpaceDN w:val="0"/>
        <w:adjustRightInd w:val="0"/>
        <w:ind w:right="141"/>
        <w:jc w:val="both"/>
        <w:rPr>
          <w:rFonts w:ascii="Arial" w:hAnsi="Arial" w:cs="Arial"/>
          <w:lang w:val="en-US"/>
        </w:rPr>
      </w:pPr>
      <w:r w:rsidRPr="00240CA7">
        <w:rPr>
          <w:rFonts w:ascii="Arial" w:hAnsi="Arial" w:cs="Arial"/>
          <w:lang w:val="en-US"/>
        </w:rPr>
        <w:t>6</w:t>
      </w:r>
      <w:r w:rsidR="00863443" w:rsidRPr="00240CA7">
        <w:rPr>
          <w:rFonts w:ascii="Arial" w:hAnsi="Arial" w:cs="Arial"/>
          <w:lang w:val="en-US"/>
        </w:rPr>
        <w:t>.</w:t>
      </w:r>
      <w:r w:rsidR="00863443" w:rsidRPr="00240CA7">
        <w:rPr>
          <w:rFonts w:ascii="Arial" w:hAnsi="Arial" w:cs="Arial"/>
          <w:lang w:val="en-US"/>
        </w:rPr>
        <w:tab/>
        <w:t xml:space="preserve">Westman, E., </w:t>
      </w:r>
      <w:r w:rsidR="00863443" w:rsidRPr="00240CA7">
        <w:rPr>
          <w:rFonts w:ascii="Arial" w:hAnsi="Arial" w:cs="Arial"/>
          <w:i/>
          <w:iCs/>
          <w:lang w:val="en-US"/>
        </w:rPr>
        <w:t>et al.</w:t>
      </w:r>
      <w:r w:rsidR="00863443" w:rsidRPr="00240CA7">
        <w:rPr>
          <w:rFonts w:ascii="Arial" w:hAnsi="Arial" w:cs="Arial"/>
          <w:lang w:val="en-US"/>
        </w:rPr>
        <w:t xml:space="preserve"> Sensitivity and specificity of medial temporal lobe visual ratings and multivariate regional MRI classification in Alzheimer's disease. </w:t>
      </w:r>
      <w:r w:rsidR="00863443" w:rsidRPr="00240CA7">
        <w:rPr>
          <w:rFonts w:ascii="Arial" w:hAnsi="Arial" w:cs="Arial"/>
          <w:i/>
          <w:iCs/>
          <w:lang w:val="en-US"/>
        </w:rPr>
        <w:t>PLoS ONE</w:t>
      </w:r>
      <w:r w:rsidR="00863443" w:rsidRPr="00240CA7">
        <w:rPr>
          <w:rFonts w:ascii="Arial" w:hAnsi="Arial" w:cs="Arial"/>
          <w:lang w:val="en-US"/>
        </w:rPr>
        <w:t xml:space="preserve"> </w:t>
      </w:r>
      <w:r w:rsidR="00863443" w:rsidRPr="00240CA7">
        <w:rPr>
          <w:rFonts w:ascii="Arial" w:hAnsi="Arial" w:cs="Arial"/>
          <w:b/>
          <w:bCs/>
          <w:lang w:val="en-US"/>
        </w:rPr>
        <w:t>6</w:t>
      </w:r>
      <w:r w:rsidR="00863443" w:rsidRPr="00240CA7">
        <w:rPr>
          <w:rFonts w:ascii="Arial" w:hAnsi="Arial" w:cs="Arial"/>
          <w:lang w:val="en-US"/>
        </w:rPr>
        <w:t xml:space="preserve"> (7), e22506</w:t>
      </w:r>
      <w:r w:rsidR="000E4F61" w:rsidRPr="00240CA7">
        <w:rPr>
          <w:rFonts w:ascii="Arial" w:hAnsi="Arial" w:cs="Arial"/>
          <w:lang w:val="en-US"/>
        </w:rPr>
        <w:t>, doi: 10.1371/journal.pone.0022506.</w:t>
      </w:r>
      <w:r w:rsidR="00863443" w:rsidRPr="00240CA7">
        <w:rPr>
          <w:rFonts w:ascii="Arial" w:hAnsi="Arial" w:cs="Arial"/>
          <w:lang w:val="en-US"/>
        </w:rPr>
        <w:t xml:space="preserve"> (2011).</w:t>
      </w:r>
    </w:p>
    <w:p w14:paraId="26F2FE7B" w14:textId="78F31799" w:rsidR="00863443" w:rsidRPr="00240CA7" w:rsidRDefault="006B7879" w:rsidP="004D2CE6">
      <w:pPr>
        <w:widowControl w:val="0"/>
        <w:tabs>
          <w:tab w:val="left" w:pos="640"/>
        </w:tabs>
        <w:autoSpaceDE w:val="0"/>
        <w:autoSpaceDN w:val="0"/>
        <w:adjustRightInd w:val="0"/>
        <w:ind w:right="141"/>
        <w:jc w:val="both"/>
        <w:rPr>
          <w:rFonts w:ascii="Arial" w:hAnsi="Arial" w:cs="Arial"/>
          <w:lang w:val="en-US"/>
        </w:rPr>
      </w:pPr>
      <w:r w:rsidRPr="00240CA7">
        <w:rPr>
          <w:rFonts w:ascii="Arial" w:hAnsi="Arial" w:cs="Arial"/>
          <w:lang w:val="en-US"/>
        </w:rPr>
        <w:t>7</w:t>
      </w:r>
      <w:r w:rsidR="00863443" w:rsidRPr="00240CA7">
        <w:rPr>
          <w:rFonts w:ascii="Arial" w:hAnsi="Arial" w:cs="Arial"/>
          <w:lang w:val="en-US"/>
        </w:rPr>
        <w:t>.</w:t>
      </w:r>
      <w:r w:rsidR="00863443" w:rsidRPr="00240CA7">
        <w:rPr>
          <w:rFonts w:ascii="Arial" w:hAnsi="Arial" w:cs="Arial"/>
          <w:lang w:val="en-US"/>
        </w:rPr>
        <w:tab/>
        <w:t xml:space="preserve">Folstein, M. F. M., Folstein, S. E. S. &amp; McHugh, P. R. P. “Mini-mental state.” A practical method for grading the cognitive state of patients for the clinician. </w:t>
      </w:r>
      <w:r w:rsidR="00863443" w:rsidRPr="00240CA7">
        <w:rPr>
          <w:rFonts w:ascii="Arial" w:hAnsi="Arial" w:cs="Arial"/>
          <w:i/>
          <w:iCs/>
          <w:lang w:val="en-US"/>
        </w:rPr>
        <w:t>J</w:t>
      </w:r>
      <w:r w:rsidR="006C4199" w:rsidRPr="00240CA7">
        <w:rPr>
          <w:rFonts w:ascii="Arial" w:hAnsi="Arial" w:cs="Arial"/>
          <w:i/>
          <w:iCs/>
          <w:lang w:val="en-US"/>
        </w:rPr>
        <w:t xml:space="preserve"> </w:t>
      </w:r>
      <w:r w:rsidR="00863443" w:rsidRPr="00240CA7">
        <w:rPr>
          <w:rFonts w:ascii="Arial" w:hAnsi="Arial" w:cs="Arial"/>
          <w:i/>
          <w:iCs/>
          <w:lang w:val="en-US"/>
        </w:rPr>
        <w:t>Psychiat Res</w:t>
      </w:r>
      <w:r w:rsidR="00863443" w:rsidRPr="00240CA7">
        <w:rPr>
          <w:rFonts w:ascii="Arial" w:hAnsi="Arial" w:cs="Arial"/>
          <w:lang w:val="en-US"/>
        </w:rPr>
        <w:t xml:space="preserve"> </w:t>
      </w:r>
      <w:r w:rsidR="00863443" w:rsidRPr="00240CA7">
        <w:rPr>
          <w:rFonts w:ascii="Arial" w:hAnsi="Arial" w:cs="Arial"/>
          <w:b/>
          <w:bCs/>
          <w:lang w:val="en-US"/>
        </w:rPr>
        <w:t>12</w:t>
      </w:r>
      <w:r w:rsidR="00863443" w:rsidRPr="00240CA7">
        <w:rPr>
          <w:rFonts w:ascii="Arial" w:hAnsi="Arial" w:cs="Arial"/>
          <w:lang w:val="en-US"/>
        </w:rPr>
        <w:t xml:space="preserve"> (3), 189–198 (1975).</w:t>
      </w:r>
    </w:p>
    <w:p w14:paraId="53198D66" w14:textId="3DB31BDF" w:rsidR="00863443" w:rsidRPr="00240CA7" w:rsidRDefault="006B7879" w:rsidP="004D2CE6">
      <w:pPr>
        <w:widowControl w:val="0"/>
        <w:tabs>
          <w:tab w:val="left" w:pos="640"/>
        </w:tabs>
        <w:autoSpaceDE w:val="0"/>
        <w:autoSpaceDN w:val="0"/>
        <w:adjustRightInd w:val="0"/>
        <w:ind w:right="141"/>
        <w:jc w:val="both"/>
        <w:rPr>
          <w:rFonts w:ascii="Arial" w:hAnsi="Arial" w:cs="Arial"/>
          <w:lang w:val="en-US"/>
        </w:rPr>
      </w:pPr>
      <w:r w:rsidRPr="00240CA7">
        <w:rPr>
          <w:rFonts w:ascii="Arial" w:hAnsi="Arial" w:cs="Arial"/>
          <w:lang w:val="en-US"/>
        </w:rPr>
        <w:t>8</w:t>
      </w:r>
      <w:r w:rsidR="00863443" w:rsidRPr="00240CA7">
        <w:rPr>
          <w:rFonts w:ascii="Arial" w:hAnsi="Arial" w:cs="Arial"/>
          <w:lang w:val="en-US"/>
        </w:rPr>
        <w:t>.</w:t>
      </w:r>
      <w:r w:rsidR="00863443" w:rsidRPr="00240CA7">
        <w:rPr>
          <w:rFonts w:ascii="Arial" w:hAnsi="Arial" w:cs="Arial"/>
          <w:lang w:val="en-US"/>
        </w:rPr>
        <w:tab/>
        <w:t xml:space="preserve">Arevalo-Rodriguez, I., </w:t>
      </w:r>
      <w:r w:rsidR="00863443" w:rsidRPr="00240CA7">
        <w:rPr>
          <w:rFonts w:ascii="Arial" w:hAnsi="Arial" w:cs="Arial"/>
          <w:i/>
          <w:iCs/>
          <w:lang w:val="en-US"/>
        </w:rPr>
        <w:t>et al.</w:t>
      </w:r>
      <w:r w:rsidR="00863443" w:rsidRPr="00240CA7">
        <w:rPr>
          <w:rFonts w:ascii="Arial" w:hAnsi="Arial" w:cs="Arial"/>
          <w:lang w:val="en-US"/>
        </w:rPr>
        <w:t xml:space="preserve"> Mini-Mental State Examination (MMSE) for the detection of Alzheimer's disease and other dementias in people with mild cognitive impairment (MCI). </w:t>
      </w:r>
      <w:r w:rsidR="00863443" w:rsidRPr="00240CA7">
        <w:rPr>
          <w:rFonts w:ascii="Arial" w:hAnsi="Arial" w:cs="Arial"/>
          <w:i/>
          <w:iCs/>
          <w:lang w:val="en-US"/>
        </w:rPr>
        <w:t xml:space="preserve">Cochrane </w:t>
      </w:r>
      <w:r w:rsidR="005A2C4E" w:rsidRPr="00240CA7">
        <w:rPr>
          <w:rFonts w:ascii="Arial" w:hAnsi="Arial" w:cs="Arial"/>
          <w:i/>
          <w:iCs/>
          <w:lang w:val="en-US"/>
        </w:rPr>
        <w:t>DB S</w:t>
      </w:r>
      <w:r w:rsidR="00863443" w:rsidRPr="00240CA7">
        <w:rPr>
          <w:rFonts w:ascii="Arial" w:hAnsi="Arial" w:cs="Arial"/>
          <w:i/>
          <w:iCs/>
          <w:lang w:val="en-US"/>
        </w:rPr>
        <w:t>ys</w:t>
      </w:r>
      <w:r w:rsidR="005A2C4E" w:rsidRPr="00240CA7">
        <w:rPr>
          <w:rFonts w:ascii="Arial" w:hAnsi="Arial" w:cs="Arial"/>
          <w:i/>
          <w:iCs/>
          <w:lang w:val="en-US"/>
        </w:rPr>
        <w:t>t R</w:t>
      </w:r>
      <w:r w:rsidR="00863443" w:rsidRPr="00240CA7">
        <w:rPr>
          <w:rFonts w:ascii="Arial" w:hAnsi="Arial" w:cs="Arial"/>
          <w:i/>
          <w:iCs/>
          <w:lang w:val="en-US"/>
        </w:rPr>
        <w:t>ev</w:t>
      </w:r>
      <w:r w:rsidR="00863443" w:rsidRPr="00240CA7">
        <w:rPr>
          <w:rFonts w:ascii="Arial" w:hAnsi="Arial" w:cs="Arial"/>
          <w:lang w:val="en-US"/>
        </w:rPr>
        <w:t xml:space="preserve"> </w:t>
      </w:r>
      <w:r w:rsidR="00863443" w:rsidRPr="00240CA7">
        <w:rPr>
          <w:rFonts w:ascii="Arial" w:hAnsi="Arial" w:cs="Arial"/>
          <w:b/>
          <w:bCs/>
          <w:lang w:val="en-US"/>
        </w:rPr>
        <w:t>3</w:t>
      </w:r>
      <w:r w:rsidR="00863443" w:rsidRPr="00240CA7">
        <w:rPr>
          <w:rFonts w:ascii="Arial" w:hAnsi="Arial" w:cs="Arial"/>
          <w:lang w:val="en-US"/>
        </w:rPr>
        <w:t>, CD010783–CD010783</w:t>
      </w:r>
      <w:r w:rsidR="000E4F61" w:rsidRPr="00240CA7">
        <w:rPr>
          <w:rFonts w:ascii="Arial" w:hAnsi="Arial" w:cs="Arial"/>
          <w:lang w:val="en-US"/>
        </w:rPr>
        <w:t>, doi: 10.1002/14651858.CD010783.pub2.</w:t>
      </w:r>
      <w:r w:rsidR="00863443" w:rsidRPr="00240CA7">
        <w:rPr>
          <w:rFonts w:ascii="Arial" w:hAnsi="Arial" w:cs="Arial"/>
          <w:lang w:val="en-US"/>
        </w:rPr>
        <w:t xml:space="preserve"> (2015).</w:t>
      </w:r>
    </w:p>
    <w:p w14:paraId="16525E4B" w14:textId="1B410850" w:rsidR="00863443" w:rsidRPr="00240CA7" w:rsidRDefault="006B7879" w:rsidP="004D2CE6">
      <w:pPr>
        <w:widowControl w:val="0"/>
        <w:tabs>
          <w:tab w:val="left" w:pos="640"/>
        </w:tabs>
        <w:autoSpaceDE w:val="0"/>
        <w:autoSpaceDN w:val="0"/>
        <w:adjustRightInd w:val="0"/>
        <w:ind w:right="141"/>
        <w:jc w:val="both"/>
        <w:rPr>
          <w:rFonts w:ascii="Arial" w:hAnsi="Arial" w:cs="Arial"/>
          <w:lang w:val="en-US"/>
        </w:rPr>
      </w:pPr>
      <w:r w:rsidRPr="00240CA7">
        <w:rPr>
          <w:rFonts w:ascii="Arial" w:hAnsi="Arial" w:cs="Arial"/>
          <w:lang w:val="en-US"/>
        </w:rPr>
        <w:t>9</w:t>
      </w:r>
      <w:r w:rsidR="00863443" w:rsidRPr="00240CA7">
        <w:rPr>
          <w:rFonts w:ascii="Arial" w:hAnsi="Arial" w:cs="Arial"/>
          <w:lang w:val="en-US"/>
        </w:rPr>
        <w:t>.</w:t>
      </w:r>
      <w:r w:rsidR="00863443" w:rsidRPr="00240CA7">
        <w:rPr>
          <w:rFonts w:ascii="Arial" w:hAnsi="Arial" w:cs="Arial"/>
          <w:lang w:val="en-US"/>
        </w:rPr>
        <w:tab/>
        <w:t xml:space="preserve">Prestia, A., </w:t>
      </w:r>
      <w:r w:rsidR="00863443" w:rsidRPr="00240CA7">
        <w:rPr>
          <w:rFonts w:ascii="Arial" w:hAnsi="Arial" w:cs="Arial"/>
          <w:i/>
          <w:iCs/>
          <w:lang w:val="en-US"/>
        </w:rPr>
        <w:t>et al.</w:t>
      </w:r>
      <w:r w:rsidR="00863443" w:rsidRPr="00240CA7">
        <w:rPr>
          <w:rFonts w:ascii="Arial" w:hAnsi="Arial" w:cs="Arial"/>
          <w:lang w:val="en-US"/>
        </w:rPr>
        <w:t xml:space="preserve"> Diagnostic accuracy of markers for prodromal Alzheimer's disease in independent clinical series. </w:t>
      </w:r>
      <w:r w:rsidR="00863443" w:rsidRPr="00240CA7">
        <w:rPr>
          <w:rFonts w:ascii="Arial" w:hAnsi="Arial" w:cs="Arial"/>
          <w:i/>
          <w:iCs/>
          <w:lang w:val="en-US"/>
        </w:rPr>
        <w:t>Alzheimers Dement</w:t>
      </w:r>
      <w:r w:rsidR="00230C0F" w:rsidRPr="00240CA7">
        <w:rPr>
          <w:rFonts w:ascii="Arial" w:hAnsi="Arial" w:cs="Arial"/>
          <w:i/>
          <w:iCs/>
          <w:lang w:val="en-US"/>
        </w:rPr>
        <w:t xml:space="preserve"> </w:t>
      </w:r>
      <w:r w:rsidR="00230C0F" w:rsidRPr="00240CA7">
        <w:rPr>
          <w:rFonts w:ascii="Arial" w:hAnsi="Arial" w:cs="Arial"/>
          <w:b/>
          <w:iCs/>
          <w:lang w:val="en-US"/>
        </w:rPr>
        <w:t>9</w:t>
      </w:r>
      <w:r w:rsidR="00230C0F" w:rsidRPr="00240CA7">
        <w:rPr>
          <w:rFonts w:ascii="Arial" w:hAnsi="Arial" w:cs="Arial"/>
          <w:iCs/>
          <w:lang w:val="en-US"/>
        </w:rPr>
        <w:t xml:space="preserve"> (6) 677-686</w:t>
      </w:r>
      <w:r w:rsidR="000E4F61" w:rsidRPr="00240CA7">
        <w:rPr>
          <w:rFonts w:ascii="Arial" w:hAnsi="Arial" w:cs="Arial"/>
          <w:iCs/>
          <w:lang w:val="en-US"/>
        </w:rPr>
        <w:t>, doi: 10.1016/j.jalz.2012.09.016.</w:t>
      </w:r>
      <w:r w:rsidR="00863443" w:rsidRPr="00240CA7">
        <w:rPr>
          <w:rFonts w:ascii="Arial" w:hAnsi="Arial" w:cs="Arial"/>
          <w:lang w:val="en-US"/>
        </w:rPr>
        <w:t xml:space="preserve"> (2013).</w:t>
      </w:r>
    </w:p>
    <w:p w14:paraId="70F82DB9" w14:textId="28E8B7C9" w:rsidR="00863443" w:rsidRPr="00240CA7" w:rsidRDefault="006B7879" w:rsidP="004D2CE6">
      <w:pPr>
        <w:widowControl w:val="0"/>
        <w:tabs>
          <w:tab w:val="left" w:pos="640"/>
        </w:tabs>
        <w:autoSpaceDE w:val="0"/>
        <w:autoSpaceDN w:val="0"/>
        <w:adjustRightInd w:val="0"/>
        <w:ind w:right="141"/>
        <w:jc w:val="both"/>
        <w:rPr>
          <w:rFonts w:ascii="Arial" w:hAnsi="Arial" w:cs="Arial"/>
          <w:lang w:val="en-US"/>
        </w:rPr>
      </w:pPr>
      <w:r w:rsidRPr="00240CA7">
        <w:rPr>
          <w:rFonts w:ascii="Arial" w:hAnsi="Arial" w:cs="Arial"/>
          <w:lang w:val="en-US"/>
        </w:rPr>
        <w:t>10</w:t>
      </w:r>
      <w:r w:rsidR="00863443" w:rsidRPr="00240CA7">
        <w:rPr>
          <w:rFonts w:ascii="Arial" w:hAnsi="Arial" w:cs="Arial"/>
          <w:lang w:val="en-US"/>
        </w:rPr>
        <w:t>.</w:t>
      </w:r>
      <w:r w:rsidR="00863443" w:rsidRPr="00240CA7">
        <w:rPr>
          <w:rFonts w:ascii="Arial" w:hAnsi="Arial" w:cs="Arial"/>
          <w:lang w:val="en-US"/>
        </w:rPr>
        <w:tab/>
        <w:t xml:space="preserve">Hartley, T. T., </w:t>
      </w:r>
      <w:r w:rsidR="00863443" w:rsidRPr="00240CA7">
        <w:rPr>
          <w:rFonts w:ascii="Arial" w:hAnsi="Arial" w:cs="Arial"/>
          <w:i/>
          <w:iCs/>
          <w:lang w:val="en-US"/>
        </w:rPr>
        <w:t>et al.</w:t>
      </w:r>
      <w:r w:rsidR="00863443" w:rsidRPr="00240CA7">
        <w:rPr>
          <w:rFonts w:ascii="Arial" w:hAnsi="Arial" w:cs="Arial"/>
          <w:lang w:val="en-US"/>
        </w:rPr>
        <w:t xml:space="preserve"> The hippocampus is required for short-term topographical memory in humans. </w:t>
      </w:r>
      <w:r w:rsidR="00863443" w:rsidRPr="00240CA7">
        <w:rPr>
          <w:rFonts w:ascii="Arial" w:hAnsi="Arial" w:cs="Arial"/>
          <w:i/>
          <w:iCs/>
          <w:lang w:val="en-US"/>
        </w:rPr>
        <w:t>Hippocampus</w:t>
      </w:r>
      <w:r w:rsidR="00863443" w:rsidRPr="00240CA7">
        <w:rPr>
          <w:rFonts w:ascii="Arial" w:hAnsi="Arial" w:cs="Arial"/>
          <w:lang w:val="en-US"/>
        </w:rPr>
        <w:t xml:space="preserve"> </w:t>
      </w:r>
      <w:r w:rsidR="00863443" w:rsidRPr="00240CA7">
        <w:rPr>
          <w:rFonts w:ascii="Arial" w:hAnsi="Arial" w:cs="Arial"/>
          <w:b/>
          <w:bCs/>
          <w:lang w:val="en-US"/>
        </w:rPr>
        <w:t>17</w:t>
      </w:r>
      <w:r w:rsidR="00863443" w:rsidRPr="00240CA7">
        <w:rPr>
          <w:rFonts w:ascii="Arial" w:hAnsi="Arial" w:cs="Arial"/>
          <w:lang w:val="en-US"/>
        </w:rPr>
        <w:t xml:space="preserve"> (1), 34–48 (2007).</w:t>
      </w:r>
    </w:p>
    <w:p w14:paraId="7BFF012C" w14:textId="0775ADD3" w:rsidR="00863443" w:rsidRPr="00240CA7" w:rsidRDefault="006B7879" w:rsidP="004D2CE6">
      <w:pPr>
        <w:widowControl w:val="0"/>
        <w:tabs>
          <w:tab w:val="left" w:pos="640"/>
        </w:tabs>
        <w:autoSpaceDE w:val="0"/>
        <w:autoSpaceDN w:val="0"/>
        <w:adjustRightInd w:val="0"/>
        <w:ind w:right="141"/>
        <w:jc w:val="both"/>
        <w:rPr>
          <w:rFonts w:ascii="Arial" w:hAnsi="Arial" w:cs="Arial"/>
          <w:lang w:val="en-US"/>
        </w:rPr>
      </w:pPr>
      <w:r w:rsidRPr="00240CA7">
        <w:rPr>
          <w:rFonts w:ascii="Arial" w:hAnsi="Arial" w:cs="Arial"/>
          <w:lang w:val="en-US"/>
        </w:rPr>
        <w:t>11</w:t>
      </w:r>
      <w:r w:rsidR="00863443" w:rsidRPr="00240CA7">
        <w:rPr>
          <w:rFonts w:ascii="Arial" w:hAnsi="Arial" w:cs="Arial"/>
          <w:lang w:val="en-US"/>
        </w:rPr>
        <w:t>.</w:t>
      </w:r>
      <w:r w:rsidR="00863443" w:rsidRPr="00240CA7">
        <w:rPr>
          <w:rFonts w:ascii="Arial" w:hAnsi="Arial" w:cs="Arial"/>
          <w:lang w:val="en-US"/>
        </w:rPr>
        <w:tab/>
        <w:t xml:space="preserve">Braak, H. &amp; Braak, E. Neuropathological stageing of Alzheimer-related changes. </w:t>
      </w:r>
      <w:r w:rsidR="00863443" w:rsidRPr="00240CA7">
        <w:rPr>
          <w:rFonts w:ascii="Arial" w:hAnsi="Arial" w:cs="Arial"/>
          <w:i/>
          <w:iCs/>
          <w:lang w:val="en-US"/>
        </w:rPr>
        <w:t xml:space="preserve">Acta </w:t>
      </w:r>
      <w:r w:rsidR="000E4F61" w:rsidRPr="00240CA7">
        <w:rPr>
          <w:rFonts w:ascii="Arial" w:hAnsi="Arial" w:cs="Arial"/>
          <w:i/>
          <w:iCs/>
          <w:lang w:val="en-US"/>
        </w:rPr>
        <w:t>N</w:t>
      </w:r>
      <w:r w:rsidR="00863443" w:rsidRPr="00240CA7">
        <w:rPr>
          <w:rFonts w:ascii="Arial" w:hAnsi="Arial" w:cs="Arial"/>
          <w:i/>
          <w:iCs/>
          <w:lang w:val="en-US"/>
        </w:rPr>
        <w:t>europathol</w:t>
      </w:r>
      <w:r w:rsidR="00863443" w:rsidRPr="00240CA7">
        <w:rPr>
          <w:rFonts w:ascii="Arial" w:hAnsi="Arial" w:cs="Arial"/>
          <w:lang w:val="en-US"/>
        </w:rPr>
        <w:t xml:space="preserve"> </w:t>
      </w:r>
      <w:r w:rsidR="00863443" w:rsidRPr="00240CA7">
        <w:rPr>
          <w:rFonts w:ascii="Arial" w:hAnsi="Arial" w:cs="Arial"/>
          <w:b/>
          <w:bCs/>
          <w:lang w:val="en-US"/>
        </w:rPr>
        <w:t>82</w:t>
      </w:r>
      <w:r w:rsidR="00863443" w:rsidRPr="00240CA7">
        <w:rPr>
          <w:rFonts w:ascii="Arial" w:hAnsi="Arial" w:cs="Arial"/>
          <w:lang w:val="en-US"/>
        </w:rPr>
        <w:t xml:space="preserve"> (4), 239–259 (1991).</w:t>
      </w:r>
    </w:p>
    <w:p w14:paraId="00DCF5A4" w14:textId="693AE079" w:rsidR="00863443" w:rsidRPr="00240CA7" w:rsidRDefault="00863443" w:rsidP="004D2CE6">
      <w:pPr>
        <w:widowControl w:val="0"/>
        <w:tabs>
          <w:tab w:val="left" w:pos="640"/>
        </w:tabs>
        <w:autoSpaceDE w:val="0"/>
        <w:autoSpaceDN w:val="0"/>
        <w:adjustRightInd w:val="0"/>
        <w:ind w:right="141"/>
        <w:jc w:val="both"/>
        <w:rPr>
          <w:rFonts w:ascii="Arial" w:hAnsi="Arial" w:cs="Arial"/>
          <w:lang w:val="en-US"/>
        </w:rPr>
      </w:pPr>
      <w:r w:rsidRPr="00240CA7">
        <w:rPr>
          <w:rFonts w:ascii="Arial" w:hAnsi="Arial" w:cs="Arial"/>
          <w:lang w:val="en-US"/>
        </w:rPr>
        <w:t>1</w:t>
      </w:r>
      <w:r w:rsidR="006B7879" w:rsidRPr="00240CA7">
        <w:rPr>
          <w:rFonts w:ascii="Arial" w:hAnsi="Arial" w:cs="Arial"/>
          <w:lang w:val="en-US"/>
        </w:rPr>
        <w:t>2</w:t>
      </w:r>
      <w:r w:rsidRPr="00240CA7">
        <w:rPr>
          <w:rFonts w:ascii="Arial" w:hAnsi="Arial" w:cs="Arial"/>
          <w:lang w:val="en-US"/>
        </w:rPr>
        <w:t>.</w:t>
      </w:r>
      <w:r w:rsidRPr="00240CA7">
        <w:rPr>
          <w:rFonts w:ascii="Arial" w:hAnsi="Arial" w:cs="Arial"/>
          <w:lang w:val="en-US"/>
        </w:rPr>
        <w:tab/>
        <w:t xml:space="preserve">Braak, H. &amp; Del Trecidi, K. Neuroanatomy and pathology of sporadic Alzheimer's disease. </w:t>
      </w:r>
      <w:r w:rsidRPr="00240CA7">
        <w:rPr>
          <w:rFonts w:ascii="Arial" w:hAnsi="Arial" w:cs="Arial"/>
          <w:i/>
          <w:iCs/>
          <w:lang w:val="en-US"/>
        </w:rPr>
        <w:t>Adv</w:t>
      </w:r>
      <w:r w:rsidR="005A2C4E" w:rsidRPr="00240CA7">
        <w:rPr>
          <w:rFonts w:ascii="Arial" w:hAnsi="Arial" w:cs="Arial"/>
          <w:i/>
          <w:iCs/>
          <w:lang w:val="en-US"/>
        </w:rPr>
        <w:t xml:space="preserve"> A</w:t>
      </w:r>
      <w:r w:rsidRPr="00240CA7">
        <w:rPr>
          <w:rFonts w:ascii="Arial" w:hAnsi="Arial" w:cs="Arial"/>
          <w:i/>
          <w:iCs/>
          <w:lang w:val="en-US"/>
        </w:rPr>
        <w:t>nat</w:t>
      </w:r>
      <w:r w:rsidR="005A2C4E" w:rsidRPr="00240CA7">
        <w:rPr>
          <w:rFonts w:ascii="Arial" w:hAnsi="Arial" w:cs="Arial"/>
          <w:i/>
          <w:iCs/>
          <w:lang w:val="en-US"/>
        </w:rPr>
        <w:t xml:space="preserve"> E</w:t>
      </w:r>
      <w:r w:rsidRPr="00240CA7">
        <w:rPr>
          <w:rFonts w:ascii="Arial" w:hAnsi="Arial" w:cs="Arial"/>
          <w:i/>
          <w:iCs/>
          <w:lang w:val="en-US"/>
        </w:rPr>
        <w:t>mbryol</w:t>
      </w:r>
      <w:r w:rsidR="005A2C4E" w:rsidRPr="00240CA7">
        <w:rPr>
          <w:rFonts w:ascii="Arial" w:hAnsi="Arial" w:cs="Arial"/>
          <w:i/>
          <w:iCs/>
          <w:lang w:val="en-US"/>
        </w:rPr>
        <w:t xml:space="preserve"> </w:t>
      </w:r>
      <w:r w:rsidR="000725B8" w:rsidRPr="00240CA7">
        <w:rPr>
          <w:rFonts w:ascii="Arial" w:hAnsi="Arial" w:cs="Arial"/>
          <w:i/>
          <w:iCs/>
          <w:lang w:val="en-US"/>
        </w:rPr>
        <w:t>C</w:t>
      </w:r>
      <w:r w:rsidRPr="00240CA7">
        <w:rPr>
          <w:rFonts w:ascii="Arial" w:hAnsi="Arial" w:cs="Arial"/>
          <w:i/>
          <w:iCs/>
          <w:lang w:val="en-US"/>
        </w:rPr>
        <w:t>el</w:t>
      </w:r>
      <w:r w:rsidRPr="00240CA7">
        <w:rPr>
          <w:rFonts w:ascii="Arial" w:hAnsi="Arial" w:cs="Arial"/>
          <w:lang w:val="en-US"/>
        </w:rPr>
        <w:t xml:space="preserve"> </w:t>
      </w:r>
      <w:r w:rsidRPr="00240CA7">
        <w:rPr>
          <w:rFonts w:ascii="Arial" w:hAnsi="Arial" w:cs="Arial"/>
          <w:b/>
          <w:bCs/>
          <w:lang w:val="en-US"/>
        </w:rPr>
        <w:t>215</w:t>
      </w:r>
      <w:r w:rsidRPr="00240CA7">
        <w:rPr>
          <w:rFonts w:ascii="Arial" w:hAnsi="Arial" w:cs="Arial"/>
          <w:lang w:val="en-US"/>
        </w:rPr>
        <w:t>, 1–162 (2015).</w:t>
      </w:r>
    </w:p>
    <w:p w14:paraId="37C84369" w14:textId="483C7C3B" w:rsidR="00863443" w:rsidRPr="00240CA7" w:rsidRDefault="00863443" w:rsidP="004D2CE6">
      <w:pPr>
        <w:widowControl w:val="0"/>
        <w:tabs>
          <w:tab w:val="left" w:pos="640"/>
        </w:tabs>
        <w:autoSpaceDE w:val="0"/>
        <w:autoSpaceDN w:val="0"/>
        <w:adjustRightInd w:val="0"/>
        <w:ind w:right="141"/>
        <w:jc w:val="both"/>
        <w:rPr>
          <w:rFonts w:ascii="Arial" w:hAnsi="Arial" w:cs="Arial"/>
          <w:lang w:val="en-US"/>
        </w:rPr>
      </w:pPr>
      <w:r w:rsidRPr="00240CA7">
        <w:rPr>
          <w:rFonts w:ascii="Arial" w:hAnsi="Arial" w:cs="Arial"/>
          <w:lang w:val="en-US"/>
        </w:rPr>
        <w:t>1</w:t>
      </w:r>
      <w:r w:rsidR="006B7879" w:rsidRPr="00240CA7">
        <w:rPr>
          <w:rFonts w:ascii="Arial" w:hAnsi="Arial" w:cs="Arial"/>
          <w:lang w:val="en-US"/>
        </w:rPr>
        <w:t>3</w:t>
      </w:r>
      <w:r w:rsidRPr="00240CA7">
        <w:rPr>
          <w:rFonts w:ascii="Arial" w:hAnsi="Arial" w:cs="Arial"/>
          <w:lang w:val="en-US"/>
        </w:rPr>
        <w:t>.</w:t>
      </w:r>
      <w:r w:rsidRPr="00240CA7">
        <w:rPr>
          <w:rFonts w:ascii="Arial" w:hAnsi="Arial" w:cs="Arial"/>
          <w:lang w:val="en-US"/>
        </w:rPr>
        <w:tab/>
        <w:t>Gomez-Isla, T., Price, J. L., McKeel, D. W., Jr, Morris, J. C., Growdon, J. H. &amp; Hyman, B. T. Profound Loss of Layer II Entorhinal Cortex Neurons Occurs in Very Mild Alzheimer</w:t>
      </w:r>
      <w:r w:rsidR="003D3F3B" w:rsidRPr="00240CA7">
        <w:rPr>
          <w:rFonts w:ascii="Arial" w:hAnsi="Arial" w:cs="Arial"/>
          <w:lang w:val="en-US"/>
        </w:rPr>
        <w:t>'</w:t>
      </w:r>
      <w:r w:rsidRPr="00240CA7">
        <w:rPr>
          <w:rFonts w:ascii="Arial" w:hAnsi="Arial" w:cs="Arial"/>
          <w:lang w:val="en-US"/>
        </w:rPr>
        <w:t xml:space="preserve">s Disease. </w:t>
      </w:r>
      <w:r w:rsidRPr="00240CA7">
        <w:rPr>
          <w:rFonts w:ascii="Arial" w:hAnsi="Arial" w:cs="Arial"/>
          <w:i/>
          <w:iCs/>
          <w:lang w:val="en-US"/>
        </w:rPr>
        <w:t>J Neurosci</w:t>
      </w:r>
      <w:r w:rsidRPr="00240CA7">
        <w:rPr>
          <w:rFonts w:ascii="Arial" w:hAnsi="Arial" w:cs="Arial"/>
          <w:lang w:val="en-US"/>
        </w:rPr>
        <w:t xml:space="preserve"> </w:t>
      </w:r>
      <w:r w:rsidRPr="00240CA7">
        <w:rPr>
          <w:rFonts w:ascii="Arial" w:hAnsi="Arial" w:cs="Arial"/>
          <w:b/>
          <w:bCs/>
          <w:lang w:val="en-US"/>
        </w:rPr>
        <w:t>16</w:t>
      </w:r>
      <w:r w:rsidRPr="00240CA7">
        <w:rPr>
          <w:rFonts w:ascii="Arial" w:hAnsi="Arial" w:cs="Arial"/>
          <w:lang w:val="en-US"/>
        </w:rPr>
        <w:t xml:space="preserve"> (14), 4491–4500 (1996).</w:t>
      </w:r>
    </w:p>
    <w:p w14:paraId="18CEDAC8" w14:textId="5376D181" w:rsidR="00863443" w:rsidRPr="00240CA7" w:rsidRDefault="00863443" w:rsidP="004D2CE6">
      <w:pPr>
        <w:widowControl w:val="0"/>
        <w:tabs>
          <w:tab w:val="left" w:pos="640"/>
        </w:tabs>
        <w:autoSpaceDE w:val="0"/>
        <w:autoSpaceDN w:val="0"/>
        <w:adjustRightInd w:val="0"/>
        <w:ind w:right="141"/>
        <w:jc w:val="both"/>
        <w:rPr>
          <w:rFonts w:ascii="Arial" w:hAnsi="Arial" w:cs="Arial"/>
          <w:lang w:val="en-US"/>
        </w:rPr>
      </w:pPr>
      <w:r w:rsidRPr="00240CA7">
        <w:rPr>
          <w:rFonts w:ascii="Arial" w:hAnsi="Arial" w:cs="Arial"/>
          <w:lang w:val="en-US"/>
        </w:rPr>
        <w:t>1</w:t>
      </w:r>
      <w:r w:rsidR="006B7879" w:rsidRPr="00240CA7">
        <w:rPr>
          <w:rFonts w:ascii="Arial" w:hAnsi="Arial" w:cs="Arial"/>
          <w:lang w:val="en-US"/>
        </w:rPr>
        <w:t>4</w:t>
      </w:r>
      <w:r w:rsidRPr="00240CA7">
        <w:rPr>
          <w:rFonts w:ascii="Arial" w:hAnsi="Arial" w:cs="Arial"/>
          <w:lang w:val="en-US"/>
        </w:rPr>
        <w:t>.</w:t>
      </w:r>
      <w:r w:rsidRPr="00240CA7">
        <w:rPr>
          <w:rFonts w:ascii="Arial" w:hAnsi="Arial" w:cs="Arial"/>
          <w:lang w:val="en-US"/>
        </w:rPr>
        <w:tab/>
        <w:t xml:space="preserve">O'Keefe, J. &amp; Dostrovsky, J. The hippocampus as a spatial map. Preliminary evidence from unit activity in the freely-moving rat. </w:t>
      </w:r>
      <w:r w:rsidRPr="00240CA7">
        <w:rPr>
          <w:rFonts w:ascii="Arial" w:hAnsi="Arial" w:cs="Arial"/>
          <w:i/>
          <w:iCs/>
          <w:lang w:val="en-US"/>
        </w:rPr>
        <w:t>Brain Res</w:t>
      </w:r>
      <w:r w:rsidRPr="00240CA7">
        <w:rPr>
          <w:rFonts w:ascii="Arial" w:hAnsi="Arial" w:cs="Arial"/>
          <w:lang w:val="en-US"/>
        </w:rPr>
        <w:t xml:space="preserve"> </w:t>
      </w:r>
      <w:r w:rsidRPr="00240CA7">
        <w:rPr>
          <w:rFonts w:ascii="Arial" w:hAnsi="Arial" w:cs="Arial"/>
          <w:b/>
          <w:bCs/>
          <w:lang w:val="en-US"/>
        </w:rPr>
        <w:t>34</w:t>
      </w:r>
      <w:r w:rsidRPr="00240CA7">
        <w:rPr>
          <w:rFonts w:ascii="Arial" w:hAnsi="Arial" w:cs="Arial"/>
          <w:lang w:val="en-US"/>
        </w:rPr>
        <w:t xml:space="preserve"> (1), 171–175 (1971).</w:t>
      </w:r>
    </w:p>
    <w:p w14:paraId="52ABDC1C" w14:textId="52C026F0" w:rsidR="00863443" w:rsidRPr="00240CA7" w:rsidRDefault="00863443" w:rsidP="004D2CE6">
      <w:pPr>
        <w:widowControl w:val="0"/>
        <w:tabs>
          <w:tab w:val="left" w:pos="640"/>
        </w:tabs>
        <w:autoSpaceDE w:val="0"/>
        <w:autoSpaceDN w:val="0"/>
        <w:adjustRightInd w:val="0"/>
        <w:ind w:right="141"/>
        <w:jc w:val="both"/>
        <w:rPr>
          <w:rFonts w:ascii="Arial" w:hAnsi="Arial" w:cs="Arial"/>
          <w:lang w:val="en-US"/>
        </w:rPr>
      </w:pPr>
      <w:r w:rsidRPr="00240CA7">
        <w:rPr>
          <w:rFonts w:ascii="Arial" w:hAnsi="Arial" w:cs="Arial"/>
          <w:lang w:val="en-US"/>
        </w:rPr>
        <w:t>1</w:t>
      </w:r>
      <w:r w:rsidR="006B7879" w:rsidRPr="00240CA7">
        <w:rPr>
          <w:rFonts w:ascii="Arial" w:hAnsi="Arial" w:cs="Arial"/>
          <w:lang w:val="en-US"/>
        </w:rPr>
        <w:t>5</w:t>
      </w:r>
      <w:r w:rsidRPr="00240CA7">
        <w:rPr>
          <w:rFonts w:ascii="Arial" w:hAnsi="Arial" w:cs="Arial"/>
          <w:lang w:val="en-US"/>
        </w:rPr>
        <w:t>.</w:t>
      </w:r>
      <w:r w:rsidRPr="00240CA7">
        <w:rPr>
          <w:rFonts w:ascii="Arial" w:hAnsi="Arial" w:cs="Arial"/>
          <w:lang w:val="en-US"/>
        </w:rPr>
        <w:tab/>
        <w:t xml:space="preserve">O'Keefe, J. &amp; Nadel, L. </w:t>
      </w:r>
      <w:r w:rsidRPr="00240CA7">
        <w:rPr>
          <w:rFonts w:ascii="Arial" w:hAnsi="Arial" w:cs="Arial"/>
          <w:i/>
          <w:iCs/>
          <w:lang w:val="en-US"/>
        </w:rPr>
        <w:t>The hippocampus as a cognitive map</w:t>
      </w:r>
      <w:r w:rsidRPr="00240CA7">
        <w:rPr>
          <w:rFonts w:ascii="Arial" w:hAnsi="Arial" w:cs="Arial"/>
          <w:lang w:val="en-US"/>
        </w:rPr>
        <w:t>. (Oxford University Press, USA: 1978).</w:t>
      </w:r>
    </w:p>
    <w:p w14:paraId="2627F384" w14:textId="02DF61E1" w:rsidR="00863443" w:rsidRPr="00240CA7" w:rsidRDefault="00863443" w:rsidP="004D2CE6">
      <w:pPr>
        <w:widowControl w:val="0"/>
        <w:tabs>
          <w:tab w:val="left" w:pos="640"/>
        </w:tabs>
        <w:autoSpaceDE w:val="0"/>
        <w:autoSpaceDN w:val="0"/>
        <w:adjustRightInd w:val="0"/>
        <w:ind w:right="141"/>
        <w:jc w:val="both"/>
        <w:rPr>
          <w:rFonts w:ascii="Arial" w:hAnsi="Arial" w:cs="Arial"/>
          <w:lang w:val="en-US"/>
        </w:rPr>
      </w:pPr>
      <w:r w:rsidRPr="00240CA7">
        <w:rPr>
          <w:rFonts w:ascii="Arial" w:hAnsi="Arial" w:cs="Arial"/>
          <w:lang w:val="en-US"/>
        </w:rPr>
        <w:t>1</w:t>
      </w:r>
      <w:r w:rsidR="006B7879" w:rsidRPr="00240CA7">
        <w:rPr>
          <w:rFonts w:ascii="Arial" w:hAnsi="Arial" w:cs="Arial"/>
          <w:lang w:val="en-US"/>
        </w:rPr>
        <w:t>6</w:t>
      </w:r>
      <w:r w:rsidRPr="00240CA7">
        <w:rPr>
          <w:rFonts w:ascii="Arial" w:hAnsi="Arial" w:cs="Arial"/>
          <w:lang w:val="en-US"/>
        </w:rPr>
        <w:t>.</w:t>
      </w:r>
      <w:r w:rsidRPr="00240CA7">
        <w:rPr>
          <w:rFonts w:ascii="Arial" w:hAnsi="Arial" w:cs="Arial"/>
          <w:lang w:val="en-US"/>
        </w:rPr>
        <w:tab/>
        <w:t xml:space="preserve">Ekstrom, A. D., </w:t>
      </w:r>
      <w:r w:rsidRPr="00240CA7">
        <w:rPr>
          <w:rFonts w:ascii="Arial" w:hAnsi="Arial" w:cs="Arial"/>
          <w:i/>
          <w:iCs/>
          <w:lang w:val="en-US"/>
        </w:rPr>
        <w:t>et al.</w:t>
      </w:r>
      <w:r w:rsidRPr="00240CA7">
        <w:rPr>
          <w:rFonts w:ascii="Arial" w:hAnsi="Arial" w:cs="Arial"/>
          <w:lang w:val="en-US"/>
        </w:rPr>
        <w:t xml:space="preserve"> Cellular networks underlying human spatial navigation. </w:t>
      </w:r>
      <w:r w:rsidRPr="00240CA7">
        <w:rPr>
          <w:rFonts w:ascii="Arial" w:hAnsi="Arial" w:cs="Arial"/>
          <w:i/>
          <w:iCs/>
          <w:lang w:val="en-US"/>
        </w:rPr>
        <w:t>Nature</w:t>
      </w:r>
      <w:r w:rsidRPr="00240CA7">
        <w:rPr>
          <w:rFonts w:ascii="Arial" w:hAnsi="Arial" w:cs="Arial"/>
          <w:lang w:val="en-US"/>
        </w:rPr>
        <w:t xml:space="preserve"> </w:t>
      </w:r>
      <w:r w:rsidRPr="00240CA7">
        <w:rPr>
          <w:rFonts w:ascii="Arial" w:hAnsi="Arial" w:cs="Arial"/>
          <w:b/>
          <w:bCs/>
          <w:lang w:val="en-US"/>
        </w:rPr>
        <w:t>425</w:t>
      </w:r>
      <w:r w:rsidRPr="00240CA7">
        <w:rPr>
          <w:rFonts w:ascii="Arial" w:hAnsi="Arial" w:cs="Arial"/>
          <w:lang w:val="en-US"/>
        </w:rPr>
        <w:t xml:space="preserve"> (6954), 184–188 (2003).</w:t>
      </w:r>
    </w:p>
    <w:p w14:paraId="174D9F7F" w14:textId="1A013AC2" w:rsidR="00863443" w:rsidRPr="00240CA7" w:rsidRDefault="00863443" w:rsidP="004D2CE6">
      <w:pPr>
        <w:widowControl w:val="0"/>
        <w:tabs>
          <w:tab w:val="left" w:pos="640"/>
        </w:tabs>
        <w:autoSpaceDE w:val="0"/>
        <w:autoSpaceDN w:val="0"/>
        <w:adjustRightInd w:val="0"/>
        <w:ind w:right="141"/>
        <w:jc w:val="both"/>
        <w:rPr>
          <w:rFonts w:ascii="Arial" w:hAnsi="Arial" w:cs="Arial"/>
          <w:lang w:val="en-US"/>
        </w:rPr>
      </w:pPr>
      <w:r w:rsidRPr="00240CA7">
        <w:rPr>
          <w:rFonts w:ascii="Arial" w:hAnsi="Arial" w:cs="Arial"/>
          <w:lang w:val="en-US"/>
        </w:rPr>
        <w:t>1</w:t>
      </w:r>
      <w:r w:rsidR="006B7879" w:rsidRPr="00240CA7">
        <w:rPr>
          <w:rFonts w:ascii="Arial" w:hAnsi="Arial" w:cs="Arial"/>
          <w:lang w:val="en-US"/>
        </w:rPr>
        <w:t>7</w:t>
      </w:r>
      <w:r w:rsidRPr="00240CA7">
        <w:rPr>
          <w:rFonts w:ascii="Arial" w:hAnsi="Arial" w:cs="Arial"/>
          <w:lang w:val="en-US"/>
        </w:rPr>
        <w:t>.</w:t>
      </w:r>
      <w:r w:rsidR="00F22387" w:rsidRPr="00240CA7">
        <w:rPr>
          <w:rFonts w:ascii="Arial" w:hAnsi="Arial" w:cs="Arial"/>
          <w:lang w:val="en-US"/>
        </w:rPr>
        <w:t xml:space="preserve"> Burgess, N., Maguire, E. L. &amp;O'Keefe, J. The human hippocampus and spatial and episodic memory. </w:t>
      </w:r>
      <w:r w:rsidR="00F22387" w:rsidRPr="00240CA7">
        <w:rPr>
          <w:rFonts w:ascii="Arial" w:hAnsi="Arial" w:cs="Arial"/>
          <w:i/>
          <w:lang w:val="en-US"/>
        </w:rPr>
        <w:t xml:space="preserve">Neuron. </w:t>
      </w:r>
      <w:r w:rsidR="00F22387" w:rsidRPr="00240CA7">
        <w:rPr>
          <w:rFonts w:ascii="Arial" w:hAnsi="Arial" w:cs="Arial"/>
          <w:b/>
          <w:lang w:val="en-US"/>
        </w:rPr>
        <w:t>15</w:t>
      </w:r>
      <w:r w:rsidR="00F22387" w:rsidRPr="00240CA7">
        <w:rPr>
          <w:rFonts w:ascii="Arial" w:hAnsi="Arial" w:cs="Arial"/>
          <w:lang w:val="en-US"/>
        </w:rPr>
        <w:t xml:space="preserve"> (34(4)), 625-641 (2002).</w:t>
      </w:r>
    </w:p>
    <w:p w14:paraId="17EC8403" w14:textId="73E48FB1" w:rsidR="00863443" w:rsidRPr="00240CA7" w:rsidRDefault="00EC578C" w:rsidP="004D2CE6">
      <w:pPr>
        <w:widowControl w:val="0"/>
        <w:tabs>
          <w:tab w:val="left" w:pos="567"/>
        </w:tabs>
        <w:autoSpaceDE w:val="0"/>
        <w:autoSpaceDN w:val="0"/>
        <w:adjustRightInd w:val="0"/>
        <w:ind w:right="141"/>
        <w:jc w:val="both"/>
        <w:rPr>
          <w:rFonts w:ascii="Arial" w:hAnsi="Arial" w:cs="Arial"/>
          <w:lang w:val="en-US"/>
        </w:rPr>
      </w:pPr>
      <w:r w:rsidRPr="00240CA7">
        <w:rPr>
          <w:rFonts w:ascii="Arial" w:hAnsi="Arial" w:cs="Arial"/>
          <w:lang w:val="en-US"/>
        </w:rPr>
        <w:t>18</w:t>
      </w:r>
      <w:r w:rsidR="00863443" w:rsidRPr="00240CA7">
        <w:rPr>
          <w:rFonts w:ascii="Arial" w:hAnsi="Arial" w:cs="Arial"/>
          <w:lang w:val="en-US"/>
        </w:rPr>
        <w:t>.</w:t>
      </w:r>
      <w:r w:rsidR="00863443" w:rsidRPr="00240CA7">
        <w:rPr>
          <w:rFonts w:ascii="Arial" w:hAnsi="Arial" w:cs="Arial"/>
          <w:lang w:val="en-US"/>
        </w:rPr>
        <w:tab/>
        <w:t xml:space="preserve">Bird, C. M., Chan, D., Hartley, T., Pijnenburg, Y. A., Rossor, M. N. &amp; Burgess, N. Topographical short-term memory differentiates Alzheimer's disease from frontotemporal lobar degeneration. </w:t>
      </w:r>
      <w:r w:rsidR="00863443" w:rsidRPr="00240CA7">
        <w:rPr>
          <w:rFonts w:ascii="Arial" w:hAnsi="Arial" w:cs="Arial"/>
          <w:i/>
          <w:iCs/>
          <w:lang w:val="en-US"/>
        </w:rPr>
        <w:t>Hippocampus</w:t>
      </w:r>
      <w:r w:rsidR="00863443" w:rsidRPr="00240CA7">
        <w:rPr>
          <w:rFonts w:ascii="Arial" w:hAnsi="Arial" w:cs="Arial"/>
          <w:lang w:val="en-US"/>
        </w:rPr>
        <w:t xml:space="preserve"> </w:t>
      </w:r>
      <w:r w:rsidR="00863443" w:rsidRPr="00240CA7">
        <w:rPr>
          <w:rFonts w:ascii="Arial" w:hAnsi="Arial" w:cs="Arial"/>
          <w:b/>
          <w:bCs/>
          <w:lang w:val="en-US"/>
        </w:rPr>
        <w:t>20</w:t>
      </w:r>
      <w:r w:rsidR="00863443" w:rsidRPr="00240CA7">
        <w:rPr>
          <w:rFonts w:ascii="Arial" w:hAnsi="Arial" w:cs="Arial"/>
          <w:lang w:val="en-US"/>
        </w:rPr>
        <w:t xml:space="preserve"> (10), 1154–1169</w:t>
      </w:r>
      <w:r w:rsidR="007A6D37" w:rsidRPr="00240CA7">
        <w:rPr>
          <w:rFonts w:ascii="Arial" w:hAnsi="Arial" w:cs="Arial"/>
          <w:lang w:val="en-US"/>
        </w:rPr>
        <w:t>, doi: 10.1002/hipo.20715.</w:t>
      </w:r>
      <w:r w:rsidR="00CC110A" w:rsidRPr="00240CA7">
        <w:rPr>
          <w:rFonts w:ascii="Arial" w:hAnsi="Arial" w:cs="Arial"/>
          <w:lang w:val="en-US"/>
        </w:rPr>
        <w:t xml:space="preserve"> </w:t>
      </w:r>
      <w:r w:rsidR="00863443" w:rsidRPr="00240CA7">
        <w:rPr>
          <w:rFonts w:ascii="Arial" w:hAnsi="Arial" w:cs="Arial"/>
          <w:lang w:val="en-US"/>
        </w:rPr>
        <w:t>(2009).</w:t>
      </w:r>
    </w:p>
    <w:p w14:paraId="67911565" w14:textId="70A4EC52" w:rsidR="00863443" w:rsidRPr="00240CA7" w:rsidRDefault="00EC578C" w:rsidP="004D2CE6">
      <w:pPr>
        <w:widowControl w:val="0"/>
        <w:tabs>
          <w:tab w:val="left" w:pos="567"/>
        </w:tabs>
        <w:autoSpaceDE w:val="0"/>
        <w:autoSpaceDN w:val="0"/>
        <w:adjustRightInd w:val="0"/>
        <w:ind w:right="141"/>
        <w:jc w:val="both"/>
        <w:rPr>
          <w:rFonts w:ascii="Arial" w:hAnsi="Arial" w:cs="Arial"/>
          <w:lang w:val="en-US"/>
        </w:rPr>
      </w:pPr>
      <w:r w:rsidRPr="00240CA7">
        <w:rPr>
          <w:rFonts w:ascii="Arial" w:hAnsi="Arial" w:cs="Arial"/>
          <w:lang w:val="en-US"/>
        </w:rPr>
        <w:t>19</w:t>
      </w:r>
      <w:r w:rsidR="00863443" w:rsidRPr="00240CA7">
        <w:rPr>
          <w:rFonts w:ascii="Arial" w:hAnsi="Arial" w:cs="Arial"/>
          <w:lang w:val="en-US"/>
        </w:rPr>
        <w:t>.</w:t>
      </w:r>
      <w:r w:rsidR="00863443" w:rsidRPr="00240CA7">
        <w:rPr>
          <w:rFonts w:ascii="Arial" w:hAnsi="Arial" w:cs="Arial"/>
          <w:lang w:val="en-US"/>
        </w:rPr>
        <w:tab/>
        <w:t xml:space="preserve">Pengas, G. G., Patterson, K. K., Arnold, R. J. R., Bird, C. M. C., Burgess, N. N. &amp; Nestor, P. J. P. Lost and found: bespoke memory testing for Alzheimer's disease and semantic dementia. </w:t>
      </w:r>
      <w:r w:rsidR="00863443" w:rsidRPr="00240CA7">
        <w:rPr>
          <w:rFonts w:ascii="Arial" w:hAnsi="Arial" w:cs="Arial"/>
          <w:i/>
          <w:iCs/>
          <w:lang w:val="en-US"/>
        </w:rPr>
        <w:t xml:space="preserve">Journal of Alzheimers </w:t>
      </w:r>
      <w:r w:rsidR="000725B8" w:rsidRPr="00240CA7">
        <w:rPr>
          <w:rFonts w:ascii="Arial" w:hAnsi="Arial" w:cs="Arial"/>
          <w:i/>
          <w:iCs/>
          <w:lang w:val="en-US"/>
        </w:rPr>
        <w:t xml:space="preserve">Dis </w:t>
      </w:r>
      <w:r w:rsidR="00863443" w:rsidRPr="00240CA7">
        <w:rPr>
          <w:rFonts w:ascii="Arial" w:hAnsi="Arial" w:cs="Arial"/>
          <w:i/>
          <w:iCs/>
          <w:lang w:val="en-US"/>
        </w:rPr>
        <w:t>: JAD</w:t>
      </w:r>
      <w:r w:rsidR="00863443" w:rsidRPr="00240CA7">
        <w:rPr>
          <w:rFonts w:ascii="Arial" w:hAnsi="Arial" w:cs="Arial"/>
          <w:lang w:val="en-US"/>
        </w:rPr>
        <w:t xml:space="preserve"> </w:t>
      </w:r>
      <w:r w:rsidR="00863443" w:rsidRPr="00240CA7">
        <w:rPr>
          <w:rFonts w:ascii="Arial" w:hAnsi="Arial" w:cs="Arial"/>
          <w:b/>
          <w:bCs/>
          <w:lang w:val="en-US"/>
        </w:rPr>
        <w:t>21</w:t>
      </w:r>
      <w:r w:rsidR="00863443" w:rsidRPr="00240CA7">
        <w:rPr>
          <w:rFonts w:ascii="Arial" w:hAnsi="Arial" w:cs="Arial"/>
          <w:lang w:val="en-US"/>
        </w:rPr>
        <w:t xml:space="preserve"> (4), 1347–1365 (2010).</w:t>
      </w:r>
    </w:p>
    <w:p w14:paraId="43EEA745" w14:textId="4EBAAFA2" w:rsidR="00863443" w:rsidRPr="00240CA7" w:rsidRDefault="00863443" w:rsidP="004D2CE6">
      <w:pPr>
        <w:widowControl w:val="0"/>
        <w:tabs>
          <w:tab w:val="left" w:pos="567"/>
        </w:tabs>
        <w:autoSpaceDE w:val="0"/>
        <w:autoSpaceDN w:val="0"/>
        <w:adjustRightInd w:val="0"/>
        <w:ind w:right="141"/>
        <w:jc w:val="both"/>
        <w:rPr>
          <w:rFonts w:ascii="Arial" w:hAnsi="Arial" w:cs="Arial"/>
          <w:lang w:val="en-US"/>
        </w:rPr>
      </w:pPr>
      <w:r w:rsidRPr="00240CA7">
        <w:rPr>
          <w:rFonts w:ascii="Arial" w:hAnsi="Arial" w:cs="Arial"/>
          <w:lang w:val="en-US"/>
        </w:rPr>
        <w:t>2</w:t>
      </w:r>
      <w:r w:rsidR="00EC578C" w:rsidRPr="00240CA7">
        <w:rPr>
          <w:rFonts w:ascii="Arial" w:hAnsi="Arial" w:cs="Arial"/>
          <w:lang w:val="en-US"/>
        </w:rPr>
        <w:t>0</w:t>
      </w:r>
      <w:r w:rsidRPr="00240CA7">
        <w:rPr>
          <w:rFonts w:ascii="Arial" w:hAnsi="Arial" w:cs="Arial"/>
          <w:lang w:val="en-US"/>
        </w:rPr>
        <w:t>.</w:t>
      </w:r>
      <w:r w:rsidRPr="00240CA7">
        <w:rPr>
          <w:rFonts w:ascii="Arial" w:hAnsi="Arial" w:cs="Arial"/>
          <w:lang w:val="en-US"/>
        </w:rPr>
        <w:tab/>
        <w:t xml:space="preserve">Moodley, K., </w:t>
      </w:r>
      <w:r w:rsidRPr="00240CA7">
        <w:rPr>
          <w:rFonts w:ascii="Arial" w:hAnsi="Arial" w:cs="Arial"/>
          <w:i/>
          <w:iCs/>
          <w:lang w:val="en-US"/>
        </w:rPr>
        <w:t>et al.</w:t>
      </w:r>
      <w:r w:rsidRPr="00240CA7">
        <w:rPr>
          <w:rFonts w:ascii="Arial" w:hAnsi="Arial" w:cs="Arial"/>
          <w:lang w:val="en-US"/>
        </w:rPr>
        <w:t xml:space="preserve"> Diagnostic differentiation of mild cognitive impairment due to Alzheimer's disease using a hippocampus-dependent test of spatial memory. </w:t>
      </w:r>
      <w:r w:rsidRPr="00240CA7">
        <w:rPr>
          <w:rFonts w:ascii="Arial" w:hAnsi="Arial" w:cs="Arial"/>
          <w:i/>
          <w:iCs/>
          <w:lang w:val="en-US"/>
        </w:rPr>
        <w:t>Hippocampus</w:t>
      </w:r>
      <w:r w:rsidRPr="00240CA7">
        <w:rPr>
          <w:rFonts w:ascii="Arial" w:hAnsi="Arial" w:cs="Arial"/>
          <w:lang w:val="en-US"/>
        </w:rPr>
        <w:t xml:space="preserve"> </w:t>
      </w:r>
      <w:r w:rsidRPr="00240CA7">
        <w:rPr>
          <w:rFonts w:ascii="Arial" w:hAnsi="Arial" w:cs="Arial"/>
          <w:b/>
          <w:bCs/>
          <w:lang w:val="en-US"/>
        </w:rPr>
        <w:t>25</w:t>
      </w:r>
      <w:r w:rsidRPr="00240CA7">
        <w:rPr>
          <w:rFonts w:ascii="Arial" w:hAnsi="Arial" w:cs="Arial"/>
          <w:lang w:val="en-US"/>
        </w:rPr>
        <w:t xml:space="preserve"> (8), 939–951, </w:t>
      </w:r>
      <w:r w:rsidR="007A6D37" w:rsidRPr="00240CA7">
        <w:rPr>
          <w:rFonts w:ascii="Arial" w:hAnsi="Arial" w:cs="Arial"/>
          <w:lang w:val="en-US"/>
        </w:rPr>
        <w:t xml:space="preserve">doi: 10.1002/hipo.22417. </w:t>
      </w:r>
      <w:r w:rsidRPr="00240CA7">
        <w:rPr>
          <w:rFonts w:ascii="Arial" w:hAnsi="Arial" w:cs="Arial"/>
          <w:lang w:val="en-US"/>
        </w:rPr>
        <w:t>(2015).</w:t>
      </w:r>
    </w:p>
    <w:p w14:paraId="3593EB44" w14:textId="39B0C3A8" w:rsidR="00863443" w:rsidRPr="00240CA7" w:rsidRDefault="00863443" w:rsidP="004D2CE6">
      <w:pPr>
        <w:widowControl w:val="0"/>
        <w:tabs>
          <w:tab w:val="left" w:pos="567"/>
        </w:tabs>
        <w:autoSpaceDE w:val="0"/>
        <w:autoSpaceDN w:val="0"/>
        <w:adjustRightInd w:val="0"/>
        <w:ind w:right="141"/>
        <w:jc w:val="both"/>
        <w:rPr>
          <w:rFonts w:ascii="Arial" w:hAnsi="Arial" w:cs="Arial"/>
          <w:lang w:val="en-US"/>
        </w:rPr>
      </w:pPr>
      <w:r w:rsidRPr="00240CA7">
        <w:rPr>
          <w:rFonts w:ascii="Arial" w:hAnsi="Arial" w:cs="Arial"/>
          <w:lang w:val="en-US"/>
        </w:rPr>
        <w:t>2</w:t>
      </w:r>
      <w:r w:rsidR="00EC578C" w:rsidRPr="00240CA7">
        <w:rPr>
          <w:rFonts w:ascii="Arial" w:hAnsi="Arial" w:cs="Arial"/>
          <w:lang w:val="en-US"/>
        </w:rPr>
        <w:t>1</w:t>
      </w:r>
      <w:r w:rsidRPr="00240CA7">
        <w:rPr>
          <w:rFonts w:ascii="Arial" w:hAnsi="Arial" w:cs="Arial"/>
          <w:lang w:val="en-US"/>
        </w:rPr>
        <w:t>.</w:t>
      </w:r>
      <w:r w:rsidRPr="00240CA7">
        <w:rPr>
          <w:rFonts w:ascii="Arial" w:hAnsi="Arial" w:cs="Arial"/>
          <w:lang w:val="en-US"/>
        </w:rPr>
        <w:tab/>
        <w:t xml:space="preserve">Hartley, T. T. &amp; Harlow, R. R. An association between human hippocampal volume and topographical memory in healthy young adults. </w:t>
      </w:r>
      <w:r w:rsidRPr="00240CA7">
        <w:rPr>
          <w:rFonts w:ascii="Arial" w:hAnsi="Arial" w:cs="Arial"/>
          <w:i/>
          <w:iCs/>
          <w:lang w:val="en-US"/>
        </w:rPr>
        <w:t>Front Hum Neurosci</w:t>
      </w:r>
      <w:r w:rsidRPr="00240CA7">
        <w:rPr>
          <w:rFonts w:ascii="Arial" w:hAnsi="Arial" w:cs="Arial"/>
          <w:lang w:val="en-US"/>
        </w:rPr>
        <w:t xml:space="preserve"> </w:t>
      </w:r>
      <w:r w:rsidRPr="00240CA7">
        <w:rPr>
          <w:rFonts w:ascii="Arial" w:hAnsi="Arial" w:cs="Arial"/>
          <w:b/>
          <w:bCs/>
          <w:lang w:val="en-US"/>
        </w:rPr>
        <w:t>6</w:t>
      </w:r>
      <w:r w:rsidRPr="00240CA7">
        <w:rPr>
          <w:rFonts w:ascii="Arial" w:hAnsi="Arial" w:cs="Arial"/>
          <w:lang w:val="en-US"/>
        </w:rPr>
        <w:t xml:space="preserve">, 338–338, </w:t>
      </w:r>
      <w:r w:rsidR="007A6D37" w:rsidRPr="00240CA7">
        <w:rPr>
          <w:rFonts w:ascii="Arial" w:hAnsi="Arial" w:cs="Arial"/>
          <w:lang w:val="en-US"/>
        </w:rPr>
        <w:t xml:space="preserve">doi: 10.3389/fnhum.2012.00338. </w:t>
      </w:r>
      <w:r w:rsidRPr="00240CA7">
        <w:rPr>
          <w:rFonts w:ascii="Arial" w:hAnsi="Arial" w:cs="Arial"/>
          <w:lang w:val="en-US"/>
        </w:rPr>
        <w:t>(2012).</w:t>
      </w:r>
    </w:p>
    <w:p w14:paraId="06B56A72" w14:textId="3D3170D8" w:rsidR="00863443" w:rsidRPr="00240CA7" w:rsidRDefault="00863443" w:rsidP="004D2CE6">
      <w:pPr>
        <w:widowControl w:val="0"/>
        <w:tabs>
          <w:tab w:val="left" w:pos="567"/>
        </w:tabs>
        <w:autoSpaceDE w:val="0"/>
        <w:autoSpaceDN w:val="0"/>
        <w:adjustRightInd w:val="0"/>
        <w:ind w:right="141"/>
        <w:jc w:val="both"/>
        <w:rPr>
          <w:rFonts w:ascii="Arial" w:hAnsi="Arial" w:cs="Arial"/>
          <w:lang w:val="en-US"/>
        </w:rPr>
      </w:pPr>
      <w:r w:rsidRPr="00240CA7">
        <w:rPr>
          <w:rFonts w:ascii="Arial" w:hAnsi="Arial" w:cs="Arial"/>
          <w:lang w:val="en-US"/>
        </w:rPr>
        <w:t>2</w:t>
      </w:r>
      <w:r w:rsidR="00EC578C" w:rsidRPr="00240CA7">
        <w:rPr>
          <w:rFonts w:ascii="Arial" w:hAnsi="Arial" w:cs="Arial"/>
          <w:lang w:val="en-US"/>
        </w:rPr>
        <w:t>2</w:t>
      </w:r>
      <w:r w:rsidRPr="00240CA7">
        <w:rPr>
          <w:rFonts w:ascii="Arial" w:hAnsi="Arial" w:cs="Arial"/>
          <w:lang w:val="en-US"/>
        </w:rPr>
        <w:t>.</w:t>
      </w:r>
      <w:r w:rsidRPr="00240CA7">
        <w:rPr>
          <w:rFonts w:ascii="Arial" w:hAnsi="Arial" w:cs="Arial"/>
          <w:lang w:val="en-US"/>
        </w:rPr>
        <w:tab/>
        <w:t xml:space="preserve">Hartley, T. &amp; Lever, C. Know your limits: the role of boundaries in the development of spatial representation. </w:t>
      </w:r>
      <w:r w:rsidRPr="00240CA7">
        <w:rPr>
          <w:rFonts w:ascii="Arial" w:hAnsi="Arial" w:cs="Arial"/>
          <w:i/>
          <w:iCs/>
          <w:lang w:val="en-US"/>
        </w:rPr>
        <w:t>Neuron</w:t>
      </w:r>
      <w:r w:rsidRPr="00240CA7">
        <w:rPr>
          <w:rFonts w:ascii="Arial" w:hAnsi="Arial" w:cs="Arial"/>
          <w:lang w:val="en-US"/>
        </w:rPr>
        <w:t xml:space="preserve"> </w:t>
      </w:r>
      <w:r w:rsidRPr="00240CA7">
        <w:rPr>
          <w:rFonts w:ascii="Arial" w:hAnsi="Arial" w:cs="Arial"/>
          <w:b/>
          <w:bCs/>
          <w:lang w:val="en-US"/>
        </w:rPr>
        <w:t>82</w:t>
      </w:r>
      <w:r w:rsidRPr="00240CA7">
        <w:rPr>
          <w:rFonts w:ascii="Arial" w:hAnsi="Arial" w:cs="Arial"/>
          <w:lang w:val="en-US"/>
        </w:rPr>
        <w:t xml:space="preserve"> (1), 1–3</w:t>
      </w:r>
      <w:r w:rsidR="007A6D37" w:rsidRPr="00240CA7">
        <w:rPr>
          <w:rFonts w:ascii="Arial" w:hAnsi="Arial" w:cs="Arial"/>
          <w:lang w:val="en-US"/>
        </w:rPr>
        <w:t>, doi: 10.1016/j.neuron.2014.03.017.</w:t>
      </w:r>
      <w:r w:rsidRPr="00240CA7">
        <w:rPr>
          <w:rFonts w:ascii="Arial" w:hAnsi="Arial" w:cs="Arial"/>
          <w:lang w:val="en-US"/>
        </w:rPr>
        <w:t xml:space="preserve"> (2014).</w:t>
      </w:r>
    </w:p>
    <w:p w14:paraId="78C1499D" w14:textId="2CC2D846" w:rsidR="00863443" w:rsidRPr="00240CA7" w:rsidRDefault="00863443" w:rsidP="004D2CE6">
      <w:pPr>
        <w:widowControl w:val="0"/>
        <w:tabs>
          <w:tab w:val="left" w:pos="567"/>
        </w:tabs>
        <w:autoSpaceDE w:val="0"/>
        <w:autoSpaceDN w:val="0"/>
        <w:adjustRightInd w:val="0"/>
        <w:ind w:right="141"/>
        <w:jc w:val="both"/>
        <w:rPr>
          <w:rFonts w:ascii="Arial" w:hAnsi="Arial" w:cs="Arial"/>
          <w:lang w:val="en-US"/>
        </w:rPr>
      </w:pPr>
      <w:r w:rsidRPr="00240CA7">
        <w:rPr>
          <w:rFonts w:ascii="Arial" w:hAnsi="Arial" w:cs="Arial"/>
          <w:lang w:val="en-US"/>
        </w:rPr>
        <w:t>2</w:t>
      </w:r>
      <w:r w:rsidR="00EC578C" w:rsidRPr="00240CA7">
        <w:rPr>
          <w:rFonts w:ascii="Arial" w:hAnsi="Arial" w:cs="Arial"/>
          <w:lang w:val="en-US"/>
        </w:rPr>
        <w:t>3</w:t>
      </w:r>
      <w:r w:rsidRPr="00240CA7">
        <w:rPr>
          <w:rFonts w:ascii="Arial" w:hAnsi="Arial" w:cs="Arial"/>
          <w:lang w:val="en-US"/>
        </w:rPr>
        <w:t>.</w:t>
      </w:r>
      <w:r w:rsidRPr="00240CA7">
        <w:rPr>
          <w:rFonts w:ascii="Arial" w:hAnsi="Arial" w:cs="Arial"/>
          <w:lang w:val="en-US"/>
        </w:rPr>
        <w:tab/>
        <w:t xml:space="preserve">Burgess, N., Jeffery, K. J., </w:t>
      </w:r>
      <w:r w:rsidR="00650E2F" w:rsidRPr="00240CA7">
        <w:rPr>
          <w:rFonts w:ascii="Arial" w:hAnsi="Arial" w:cs="Arial"/>
          <w:lang w:val="en-US"/>
        </w:rPr>
        <w:t xml:space="preserve">&amp; </w:t>
      </w:r>
      <w:r w:rsidRPr="00240CA7">
        <w:rPr>
          <w:rFonts w:ascii="Arial" w:hAnsi="Arial" w:cs="Arial"/>
          <w:lang w:val="en-US"/>
        </w:rPr>
        <w:t xml:space="preserve">O'Keefe, J. </w:t>
      </w:r>
      <w:r w:rsidRPr="00240CA7">
        <w:rPr>
          <w:rFonts w:ascii="Arial" w:hAnsi="Arial" w:cs="Arial"/>
          <w:i/>
          <w:iCs/>
          <w:lang w:val="en-US"/>
        </w:rPr>
        <w:t>The hippocampal and parietal foundations of spatial cognition</w:t>
      </w:r>
      <w:r w:rsidRPr="00240CA7">
        <w:rPr>
          <w:rFonts w:ascii="Arial" w:hAnsi="Arial" w:cs="Arial"/>
          <w:lang w:val="en-US"/>
        </w:rPr>
        <w:t>. (Oxford Univ</w:t>
      </w:r>
      <w:r w:rsidR="00650E2F" w:rsidRPr="00240CA7">
        <w:rPr>
          <w:rFonts w:ascii="Arial" w:hAnsi="Arial" w:cs="Arial"/>
          <w:lang w:val="en-US"/>
        </w:rPr>
        <w:t>ersity</w:t>
      </w:r>
      <w:r w:rsidRPr="00240CA7">
        <w:rPr>
          <w:rFonts w:ascii="Arial" w:hAnsi="Arial" w:cs="Arial"/>
          <w:lang w:val="en-US"/>
        </w:rPr>
        <w:t xml:space="preserve"> Pr</w:t>
      </w:r>
      <w:r w:rsidR="00650E2F" w:rsidRPr="00240CA7">
        <w:rPr>
          <w:rFonts w:ascii="Arial" w:hAnsi="Arial" w:cs="Arial"/>
          <w:lang w:val="en-US"/>
        </w:rPr>
        <w:t>ess, United Kingdom</w:t>
      </w:r>
      <w:r w:rsidRPr="00240CA7">
        <w:rPr>
          <w:rFonts w:ascii="Arial" w:hAnsi="Arial" w:cs="Arial"/>
          <w:lang w:val="en-US"/>
        </w:rPr>
        <w:t>: 1999).</w:t>
      </w:r>
    </w:p>
    <w:p w14:paraId="2A3200B3" w14:textId="7F706D5E" w:rsidR="00863443" w:rsidRPr="00240CA7" w:rsidRDefault="00863443" w:rsidP="004D2CE6">
      <w:pPr>
        <w:widowControl w:val="0"/>
        <w:tabs>
          <w:tab w:val="left" w:pos="567"/>
        </w:tabs>
        <w:autoSpaceDE w:val="0"/>
        <w:autoSpaceDN w:val="0"/>
        <w:adjustRightInd w:val="0"/>
        <w:ind w:right="141"/>
        <w:jc w:val="both"/>
        <w:rPr>
          <w:rFonts w:ascii="Arial" w:hAnsi="Arial" w:cs="Arial"/>
          <w:lang w:val="en-US"/>
        </w:rPr>
      </w:pPr>
      <w:r w:rsidRPr="00240CA7">
        <w:rPr>
          <w:rFonts w:ascii="Arial" w:hAnsi="Arial" w:cs="Arial"/>
          <w:lang w:val="en-US"/>
        </w:rPr>
        <w:t>2</w:t>
      </w:r>
      <w:r w:rsidR="00EC578C" w:rsidRPr="00240CA7">
        <w:rPr>
          <w:rFonts w:ascii="Arial" w:hAnsi="Arial" w:cs="Arial"/>
          <w:lang w:val="en-US"/>
        </w:rPr>
        <w:t>4</w:t>
      </w:r>
      <w:r w:rsidRPr="00240CA7">
        <w:rPr>
          <w:rFonts w:ascii="Arial" w:hAnsi="Arial" w:cs="Arial"/>
          <w:lang w:val="en-US"/>
        </w:rPr>
        <w:t>.</w:t>
      </w:r>
      <w:r w:rsidRPr="00240CA7">
        <w:rPr>
          <w:rFonts w:ascii="Arial" w:hAnsi="Arial" w:cs="Arial"/>
          <w:lang w:val="en-US"/>
        </w:rPr>
        <w:tab/>
        <w:t xml:space="preserve">Mioshi, E. E., Dawson, K. K., Mitchell, J. J., Arnold, R. R. &amp; Hodges, J. R. J. The Addenbrooke's Cognitive Examination Revised (ACE-R): a brief cognitive test battery for dementia screening. </w:t>
      </w:r>
      <w:r w:rsidRPr="00240CA7">
        <w:rPr>
          <w:rFonts w:ascii="Arial" w:hAnsi="Arial" w:cs="Arial"/>
          <w:i/>
          <w:iCs/>
          <w:lang w:val="en-US"/>
        </w:rPr>
        <w:t xml:space="preserve">Int </w:t>
      </w:r>
      <w:r w:rsidR="000725B8" w:rsidRPr="00240CA7">
        <w:rPr>
          <w:rFonts w:ascii="Arial" w:hAnsi="Arial" w:cs="Arial"/>
          <w:i/>
          <w:iCs/>
          <w:lang w:val="en-US"/>
        </w:rPr>
        <w:t>J G</w:t>
      </w:r>
      <w:r w:rsidRPr="00240CA7">
        <w:rPr>
          <w:rFonts w:ascii="Arial" w:hAnsi="Arial" w:cs="Arial"/>
          <w:i/>
          <w:iCs/>
          <w:lang w:val="en-US"/>
        </w:rPr>
        <w:t xml:space="preserve">eriatr </w:t>
      </w:r>
      <w:r w:rsidR="000725B8" w:rsidRPr="00240CA7">
        <w:rPr>
          <w:rFonts w:ascii="Arial" w:hAnsi="Arial" w:cs="Arial"/>
          <w:i/>
          <w:iCs/>
          <w:lang w:val="en-US"/>
        </w:rPr>
        <w:t>P</w:t>
      </w:r>
      <w:r w:rsidRPr="00240CA7">
        <w:rPr>
          <w:rFonts w:ascii="Arial" w:hAnsi="Arial" w:cs="Arial"/>
          <w:i/>
          <w:iCs/>
          <w:lang w:val="en-US"/>
        </w:rPr>
        <w:t>sychiatry</w:t>
      </w:r>
      <w:r w:rsidRPr="00240CA7">
        <w:rPr>
          <w:rFonts w:ascii="Arial" w:hAnsi="Arial" w:cs="Arial"/>
          <w:lang w:val="en-US"/>
        </w:rPr>
        <w:t xml:space="preserve"> </w:t>
      </w:r>
      <w:r w:rsidRPr="00240CA7">
        <w:rPr>
          <w:rFonts w:ascii="Arial" w:hAnsi="Arial" w:cs="Arial"/>
          <w:b/>
          <w:bCs/>
          <w:lang w:val="en-US"/>
        </w:rPr>
        <w:t>21</w:t>
      </w:r>
      <w:r w:rsidRPr="00240CA7">
        <w:rPr>
          <w:rFonts w:ascii="Arial" w:hAnsi="Arial" w:cs="Arial"/>
          <w:lang w:val="en-US"/>
        </w:rPr>
        <w:t xml:space="preserve"> (11), 1078–1085 (2006).</w:t>
      </w:r>
    </w:p>
    <w:p w14:paraId="5B51A5D2" w14:textId="6AF0AAD9" w:rsidR="00863443" w:rsidRPr="00240CA7" w:rsidRDefault="00863443" w:rsidP="004D2CE6">
      <w:pPr>
        <w:widowControl w:val="0"/>
        <w:tabs>
          <w:tab w:val="left" w:pos="567"/>
        </w:tabs>
        <w:autoSpaceDE w:val="0"/>
        <w:autoSpaceDN w:val="0"/>
        <w:adjustRightInd w:val="0"/>
        <w:ind w:right="141"/>
        <w:jc w:val="both"/>
        <w:rPr>
          <w:rFonts w:ascii="Arial" w:hAnsi="Arial" w:cs="Arial"/>
          <w:lang w:val="en-US"/>
        </w:rPr>
      </w:pPr>
      <w:r w:rsidRPr="00240CA7">
        <w:rPr>
          <w:rFonts w:ascii="Arial" w:hAnsi="Arial" w:cs="Arial"/>
          <w:lang w:val="en-US"/>
        </w:rPr>
        <w:t>2</w:t>
      </w:r>
      <w:r w:rsidR="00EC578C" w:rsidRPr="00240CA7">
        <w:rPr>
          <w:rFonts w:ascii="Arial" w:hAnsi="Arial" w:cs="Arial"/>
          <w:lang w:val="en-US"/>
        </w:rPr>
        <w:t>5</w:t>
      </w:r>
      <w:r w:rsidRPr="00240CA7">
        <w:rPr>
          <w:rFonts w:ascii="Arial" w:hAnsi="Arial" w:cs="Arial"/>
          <w:lang w:val="en-US"/>
        </w:rPr>
        <w:t>.</w:t>
      </w:r>
      <w:r w:rsidRPr="00240CA7">
        <w:rPr>
          <w:rFonts w:ascii="Arial" w:hAnsi="Arial" w:cs="Arial"/>
          <w:lang w:val="en-US"/>
        </w:rPr>
        <w:tab/>
        <w:t xml:space="preserve">Moroney, J. T., </w:t>
      </w:r>
      <w:r w:rsidRPr="00240CA7">
        <w:rPr>
          <w:rFonts w:ascii="Arial" w:hAnsi="Arial" w:cs="Arial"/>
          <w:i/>
          <w:iCs/>
          <w:lang w:val="en-US"/>
        </w:rPr>
        <w:t>et al.</w:t>
      </w:r>
      <w:r w:rsidRPr="00240CA7">
        <w:rPr>
          <w:rFonts w:ascii="Arial" w:hAnsi="Arial" w:cs="Arial"/>
          <w:lang w:val="en-US"/>
        </w:rPr>
        <w:t xml:space="preserve"> Meta-analysis of the Hachinski Ischemic Score in pathologically verified dementias. </w:t>
      </w:r>
      <w:r w:rsidRPr="00240CA7">
        <w:rPr>
          <w:rFonts w:ascii="Arial" w:hAnsi="Arial" w:cs="Arial"/>
          <w:i/>
          <w:iCs/>
          <w:lang w:val="en-US"/>
        </w:rPr>
        <w:t>Neurology</w:t>
      </w:r>
      <w:r w:rsidRPr="00240CA7">
        <w:rPr>
          <w:rFonts w:ascii="Arial" w:hAnsi="Arial" w:cs="Arial"/>
          <w:lang w:val="en-US"/>
        </w:rPr>
        <w:t xml:space="preserve"> </w:t>
      </w:r>
      <w:r w:rsidRPr="00240CA7">
        <w:rPr>
          <w:rFonts w:ascii="Arial" w:hAnsi="Arial" w:cs="Arial"/>
          <w:b/>
          <w:bCs/>
          <w:lang w:val="en-US"/>
        </w:rPr>
        <w:t>49</w:t>
      </w:r>
      <w:r w:rsidRPr="00240CA7">
        <w:rPr>
          <w:rFonts w:ascii="Arial" w:hAnsi="Arial" w:cs="Arial"/>
          <w:lang w:val="en-US"/>
        </w:rPr>
        <w:t xml:space="preserve"> (4), 1096–1105 (1997).</w:t>
      </w:r>
    </w:p>
    <w:p w14:paraId="66535E7A" w14:textId="2DD7453D" w:rsidR="00863443" w:rsidRPr="00240CA7" w:rsidRDefault="00863443" w:rsidP="004D2CE6">
      <w:pPr>
        <w:widowControl w:val="0"/>
        <w:tabs>
          <w:tab w:val="left" w:pos="567"/>
        </w:tabs>
        <w:autoSpaceDE w:val="0"/>
        <w:autoSpaceDN w:val="0"/>
        <w:adjustRightInd w:val="0"/>
        <w:ind w:right="141"/>
        <w:jc w:val="both"/>
        <w:rPr>
          <w:rFonts w:ascii="Arial" w:hAnsi="Arial" w:cs="Arial"/>
          <w:lang w:val="en-US"/>
        </w:rPr>
      </w:pPr>
      <w:r w:rsidRPr="00240CA7">
        <w:rPr>
          <w:rFonts w:ascii="Arial" w:hAnsi="Arial" w:cs="Arial"/>
          <w:lang w:val="en-US"/>
        </w:rPr>
        <w:t>2</w:t>
      </w:r>
      <w:r w:rsidR="00ED7AA9" w:rsidRPr="00240CA7">
        <w:rPr>
          <w:rFonts w:ascii="Arial" w:hAnsi="Arial" w:cs="Arial"/>
          <w:lang w:val="en-US"/>
        </w:rPr>
        <w:t>6</w:t>
      </w:r>
      <w:r w:rsidRPr="00240CA7">
        <w:rPr>
          <w:rFonts w:ascii="Arial" w:hAnsi="Arial" w:cs="Arial"/>
          <w:lang w:val="en-US"/>
        </w:rPr>
        <w:t>.</w:t>
      </w:r>
      <w:r w:rsidRPr="00240CA7">
        <w:rPr>
          <w:rFonts w:ascii="Arial" w:hAnsi="Arial" w:cs="Arial"/>
          <w:lang w:val="en-US"/>
        </w:rPr>
        <w:tab/>
        <w:t xml:space="preserve">McKhann, G. M., </w:t>
      </w:r>
      <w:r w:rsidRPr="00240CA7">
        <w:rPr>
          <w:rFonts w:ascii="Arial" w:hAnsi="Arial" w:cs="Arial"/>
          <w:i/>
          <w:iCs/>
          <w:lang w:val="en-US"/>
        </w:rPr>
        <w:t>et al.</w:t>
      </w:r>
      <w:r w:rsidRPr="00240CA7">
        <w:rPr>
          <w:rFonts w:ascii="Arial" w:hAnsi="Arial" w:cs="Arial"/>
          <w:lang w:val="en-US"/>
        </w:rPr>
        <w:t xml:space="preserve"> The diagnosis of dementia due to Alzheimer’s disease: Recommendations from the National Institute on Aging-Alzheimer’s Association workgroups on diagnostic guidelines for Alzheimer's disease. </w:t>
      </w:r>
      <w:r w:rsidRPr="00240CA7">
        <w:rPr>
          <w:rFonts w:ascii="Arial" w:hAnsi="Arial" w:cs="Arial"/>
          <w:i/>
          <w:iCs/>
          <w:lang w:val="en-US"/>
        </w:rPr>
        <w:t>Alzheimers Dement</w:t>
      </w:r>
      <w:r w:rsidRPr="00240CA7">
        <w:rPr>
          <w:rFonts w:ascii="Arial" w:hAnsi="Arial" w:cs="Arial"/>
          <w:lang w:val="en-US"/>
        </w:rPr>
        <w:t xml:space="preserve">, </w:t>
      </w:r>
      <w:r w:rsidR="00230C0F" w:rsidRPr="00240CA7">
        <w:rPr>
          <w:rFonts w:ascii="Arial" w:hAnsi="Arial" w:cs="Arial"/>
          <w:lang w:val="en-US"/>
        </w:rPr>
        <w:t>263-269</w:t>
      </w:r>
      <w:r w:rsidR="00104A90" w:rsidRPr="00240CA7">
        <w:rPr>
          <w:rFonts w:ascii="Arial" w:hAnsi="Arial" w:cs="Arial"/>
          <w:lang w:val="en-US"/>
        </w:rPr>
        <w:t>, doi: 10.1016/j.jalz.2011.03.005.</w:t>
      </w:r>
      <w:r w:rsidR="00230C0F" w:rsidRPr="00240CA7">
        <w:rPr>
          <w:rFonts w:ascii="Arial" w:hAnsi="Arial" w:cs="Arial"/>
          <w:lang w:val="en-US"/>
        </w:rPr>
        <w:t xml:space="preserve"> </w:t>
      </w:r>
      <w:r w:rsidRPr="00240CA7">
        <w:rPr>
          <w:rFonts w:ascii="Arial" w:hAnsi="Arial" w:cs="Arial"/>
          <w:lang w:val="en-US"/>
        </w:rPr>
        <w:t>(2011).</w:t>
      </w:r>
    </w:p>
    <w:p w14:paraId="275C4B75" w14:textId="3687F91F" w:rsidR="00863443" w:rsidRPr="00240CA7" w:rsidRDefault="00ED7AA9" w:rsidP="004D2CE6">
      <w:pPr>
        <w:widowControl w:val="0"/>
        <w:tabs>
          <w:tab w:val="left" w:pos="567"/>
        </w:tabs>
        <w:autoSpaceDE w:val="0"/>
        <w:autoSpaceDN w:val="0"/>
        <w:adjustRightInd w:val="0"/>
        <w:ind w:right="141"/>
        <w:jc w:val="both"/>
        <w:rPr>
          <w:rFonts w:ascii="Arial" w:hAnsi="Arial" w:cs="Arial"/>
          <w:lang w:val="en-US"/>
        </w:rPr>
      </w:pPr>
      <w:r w:rsidRPr="00240CA7">
        <w:rPr>
          <w:rFonts w:ascii="Arial" w:hAnsi="Arial" w:cs="Arial"/>
          <w:lang w:val="en-US"/>
        </w:rPr>
        <w:t>27</w:t>
      </w:r>
      <w:r w:rsidR="00863443" w:rsidRPr="00240CA7">
        <w:rPr>
          <w:rFonts w:ascii="Arial" w:hAnsi="Arial" w:cs="Arial"/>
          <w:lang w:val="en-US"/>
        </w:rPr>
        <w:t>.</w:t>
      </w:r>
      <w:r w:rsidR="00863443" w:rsidRPr="00240CA7">
        <w:rPr>
          <w:rFonts w:ascii="Arial" w:hAnsi="Arial" w:cs="Arial"/>
          <w:lang w:val="en-US"/>
        </w:rPr>
        <w:tab/>
        <w:t xml:space="preserve">Mulder, C., </w:t>
      </w:r>
      <w:r w:rsidR="00863443" w:rsidRPr="00240CA7">
        <w:rPr>
          <w:rFonts w:ascii="Arial" w:hAnsi="Arial" w:cs="Arial"/>
          <w:i/>
          <w:iCs/>
          <w:lang w:val="en-US"/>
        </w:rPr>
        <w:t>et al.</w:t>
      </w:r>
      <w:r w:rsidR="00863443" w:rsidRPr="00240CA7">
        <w:rPr>
          <w:rFonts w:ascii="Arial" w:hAnsi="Arial" w:cs="Arial"/>
          <w:lang w:val="en-US"/>
        </w:rPr>
        <w:t xml:space="preserve"> Amyloid- (1-42), Total Tau, and Phosphorylated Tau as Cerebrospinal Fluid Biomarkers for the Diagnosis of Alzheimer Disease. </w:t>
      </w:r>
      <w:r w:rsidR="00863443" w:rsidRPr="00240CA7">
        <w:rPr>
          <w:rFonts w:ascii="Arial" w:hAnsi="Arial" w:cs="Arial"/>
          <w:i/>
          <w:iCs/>
          <w:lang w:val="en-US"/>
        </w:rPr>
        <w:t>Clin Chem</w:t>
      </w:r>
      <w:r w:rsidR="00863443" w:rsidRPr="00240CA7">
        <w:rPr>
          <w:rFonts w:ascii="Arial" w:hAnsi="Arial" w:cs="Arial"/>
          <w:lang w:val="en-US"/>
        </w:rPr>
        <w:t xml:space="preserve"> </w:t>
      </w:r>
      <w:r w:rsidR="00863443" w:rsidRPr="00240CA7">
        <w:rPr>
          <w:rFonts w:ascii="Arial" w:hAnsi="Arial" w:cs="Arial"/>
          <w:b/>
          <w:bCs/>
          <w:lang w:val="en-US"/>
        </w:rPr>
        <w:t>56</w:t>
      </w:r>
      <w:r w:rsidR="00863443" w:rsidRPr="00240CA7">
        <w:rPr>
          <w:rFonts w:ascii="Arial" w:hAnsi="Arial" w:cs="Arial"/>
          <w:lang w:val="en-US"/>
        </w:rPr>
        <w:t xml:space="preserve"> (2), 248–253</w:t>
      </w:r>
      <w:r w:rsidR="00104A90" w:rsidRPr="00240CA7">
        <w:rPr>
          <w:rFonts w:ascii="Arial" w:hAnsi="Arial" w:cs="Arial"/>
          <w:lang w:val="en-US"/>
        </w:rPr>
        <w:t>, doi: 10.1373/clinchem.2009.130518.</w:t>
      </w:r>
      <w:r w:rsidR="00863443" w:rsidRPr="00240CA7">
        <w:rPr>
          <w:rFonts w:ascii="Arial" w:hAnsi="Arial" w:cs="Arial"/>
          <w:lang w:val="en-US"/>
        </w:rPr>
        <w:t xml:space="preserve"> (2010).</w:t>
      </w:r>
    </w:p>
    <w:p w14:paraId="1AC798E1" w14:textId="02E17988" w:rsidR="00863443" w:rsidRPr="00240CA7" w:rsidRDefault="00ED7AA9" w:rsidP="004D2CE6">
      <w:pPr>
        <w:widowControl w:val="0"/>
        <w:tabs>
          <w:tab w:val="left" w:pos="567"/>
        </w:tabs>
        <w:autoSpaceDE w:val="0"/>
        <w:autoSpaceDN w:val="0"/>
        <w:adjustRightInd w:val="0"/>
        <w:ind w:right="141"/>
        <w:jc w:val="both"/>
        <w:rPr>
          <w:rFonts w:ascii="Arial" w:hAnsi="Arial" w:cs="Arial"/>
          <w:lang w:val="en-US"/>
        </w:rPr>
      </w:pPr>
      <w:r w:rsidRPr="00240CA7">
        <w:rPr>
          <w:rFonts w:ascii="Arial" w:hAnsi="Arial" w:cs="Arial"/>
          <w:lang w:val="en-US"/>
        </w:rPr>
        <w:t>28</w:t>
      </w:r>
      <w:r w:rsidR="00863443" w:rsidRPr="00240CA7">
        <w:rPr>
          <w:rFonts w:ascii="Arial" w:hAnsi="Arial" w:cs="Arial"/>
          <w:lang w:val="en-US"/>
        </w:rPr>
        <w:t>.</w:t>
      </w:r>
      <w:r w:rsidR="00863443" w:rsidRPr="00240CA7">
        <w:rPr>
          <w:rFonts w:ascii="Arial" w:hAnsi="Arial" w:cs="Arial"/>
          <w:lang w:val="en-US"/>
        </w:rPr>
        <w:tab/>
        <w:t xml:space="preserve">Nelson, H. E. &amp; Willison, J. </w:t>
      </w:r>
      <w:r w:rsidR="00863443" w:rsidRPr="00240CA7">
        <w:rPr>
          <w:rFonts w:ascii="Arial" w:hAnsi="Arial" w:cs="Arial"/>
          <w:i/>
          <w:iCs/>
          <w:lang w:val="en-US"/>
        </w:rPr>
        <w:t>National Adult Reading Test (NART).</w:t>
      </w:r>
      <w:r w:rsidR="00863443" w:rsidRPr="00240CA7">
        <w:rPr>
          <w:rFonts w:ascii="Arial" w:hAnsi="Arial" w:cs="Arial"/>
          <w:lang w:val="en-US"/>
        </w:rPr>
        <w:t xml:space="preserve"> (1991).</w:t>
      </w:r>
    </w:p>
    <w:p w14:paraId="7640AD40" w14:textId="5A14D9E3" w:rsidR="00863443" w:rsidRPr="00240CA7" w:rsidRDefault="00ED7AA9" w:rsidP="004D2CE6">
      <w:pPr>
        <w:widowControl w:val="0"/>
        <w:tabs>
          <w:tab w:val="left" w:pos="567"/>
        </w:tabs>
        <w:autoSpaceDE w:val="0"/>
        <w:autoSpaceDN w:val="0"/>
        <w:adjustRightInd w:val="0"/>
        <w:ind w:right="141"/>
        <w:jc w:val="both"/>
        <w:rPr>
          <w:rFonts w:ascii="Arial" w:hAnsi="Arial" w:cs="Arial"/>
          <w:lang w:val="en-US"/>
        </w:rPr>
      </w:pPr>
      <w:r w:rsidRPr="00240CA7">
        <w:rPr>
          <w:rFonts w:ascii="Arial" w:hAnsi="Arial" w:cs="Arial"/>
          <w:lang w:val="en-US"/>
        </w:rPr>
        <w:t>29</w:t>
      </w:r>
      <w:r w:rsidR="00863443" w:rsidRPr="00240CA7">
        <w:rPr>
          <w:rFonts w:ascii="Arial" w:hAnsi="Arial" w:cs="Arial"/>
          <w:lang w:val="en-US"/>
        </w:rPr>
        <w:t>.</w:t>
      </w:r>
      <w:r w:rsidR="00863443" w:rsidRPr="00240CA7">
        <w:rPr>
          <w:rFonts w:ascii="Arial" w:hAnsi="Arial" w:cs="Arial"/>
          <w:lang w:val="en-US"/>
        </w:rPr>
        <w:tab/>
        <w:t xml:space="preserve">Rey, A. L“examen psychologique dans les cas d”encéphalopathie traumatique.(Les problems.). </w:t>
      </w:r>
      <w:r w:rsidR="00863443" w:rsidRPr="00240CA7">
        <w:rPr>
          <w:rFonts w:ascii="Arial" w:hAnsi="Arial" w:cs="Arial"/>
          <w:i/>
          <w:iCs/>
          <w:lang w:val="en-US"/>
        </w:rPr>
        <w:t>Arch</w:t>
      </w:r>
      <w:r w:rsidR="009F43AA" w:rsidRPr="00240CA7">
        <w:rPr>
          <w:rFonts w:ascii="Arial" w:hAnsi="Arial" w:cs="Arial"/>
          <w:i/>
          <w:iCs/>
          <w:lang w:val="en-US"/>
        </w:rPr>
        <w:t xml:space="preserve"> P</w:t>
      </w:r>
      <w:r w:rsidR="00863443" w:rsidRPr="00240CA7">
        <w:rPr>
          <w:rFonts w:ascii="Arial" w:hAnsi="Arial" w:cs="Arial"/>
          <w:i/>
          <w:iCs/>
          <w:lang w:val="en-US"/>
        </w:rPr>
        <w:t>sychologie</w:t>
      </w:r>
      <w:r w:rsidR="00863443" w:rsidRPr="00240CA7">
        <w:rPr>
          <w:rFonts w:ascii="Arial" w:hAnsi="Arial" w:cs="Arial"/>
          <w:lang w:val="en-US"/>
        </w:rPr>
        <w:t xml:space="preserve"> (1941).</w:t>
      </w:r>
    </w:p>
    <w:p w14:paraId="2A437553" w14:textId="7B04E659" w:rsidR="00863443" w:rsidRPr="00240CA7" w:rsidRDefault="00863443" w:rsidP="004D2CE6">
      <w:pPr>
        <w:widowControl w:val="0"/>
        <w:tabs>
          <w:tab w:val="left" w:pos="567"/>
        </w:tabs>
        <w:autoSpaceDE w:val="0"/>
        <w:autoSpaceDN w:val="0"/>
        <w:adjustRightInd w:val="0"/>
        <w:ind w:right="141"/>
        <w:jc w:val="both"/>
        <w:rPr>
          <w:rFonts w:ascii="Arial" w:hAnsi="Arial" w:cs="Arial"/>
          <w:lang w:val="en-US"/>
        </w:rPr>
      </w:pPr>
      <w:r w:rsidRPr="00240CA7">
        <w:rPr>
          <w:rFonts w:ascii="Arial" w:hAnsi="Arial" w:cs="Arial"/>
          <w:lang w:val="en-US"/>
        </w:rPr>
        <w:t>3</w:t>
      </w:r>
      <w:r w:rsidR="00ED7AA9" w:rsidRPr="00240CA7">
        <w:rPr>
          <w:rFonts w:ascii="Arial" w:hAnsi="Arial" w:cs="Arial"/>
          <w:lang w:val="en-US"/>
        </w:rPr>
        <w:t>0</w:t>
      </w:r>
      <w:r w:rsidRPr="00240CA7">
        <w:rPr>
          <w:rFonts w:ascii="Arial" w:hAnsi="Arial" w:cs="Arial"/>
          <w:lang w:val="en-US"/>
        </w:rPr>
        <w:t>.</w:t>
      </w:r>
      <w:r w:rsidR="00651CB0">
        <w:rPr>
          <w:rFonts w:ascii="Arial" w:hAnsi="Arial" w:cs="Arial"/>
          <w:lang w:val="en-US"/>
        </w:rPr>
        <w:t xml:space="preserve"> </w:t>
      </w:r>
      <w:r w:rsidRPr="00240CA7">
        <w:rPr>
          <w:rFonts w:ascii="Arial" w:hAnsi="Arial" w:cs="Arial"/>
          <w:lang w:val="en-US"/>
        </w:rPr>
        <w:t xml:space="preserve">Reitan, R. M. </w:t>
      </w:r>
      <w:r w:rsidR="003D3F3B" w:rsidRPr="00240CA7">
        <w:rPr>
          <w:rFonts w:ascii="Arial" w:hAnsi="Arial" w:cs="Arial"/>
          <w:lang w:val="en-US"/>
        </w:rPr>
        <w:t xml:space="preserve">Validity of the trail making test as an indicator of organic brain damage. </w:t>
      </w:r>
      <w:r w:rsidRPr="00240CA7">
        <w:rPr>
          <w:rFonts w:ascii="Arial" w:hAnsi="Arial" w:cs="Arial"/>
          <w:i/>
          <w:iCs/>
          <w:lang w:val="en-US"/>
        </w:rPr>
        <w:t xml:space="preserve">Percept and </w:t>
      </w:r>
      <w:r w:rsidR="009F43AA" w:rsidRPr="00240CA7">
        <w:rPr>
          <w:rFonts w:ascii="Arial" w:hAnsi="Arial" w:cs="Arial"/>
          <w:i/>
          <w:iCs/>
          <w:lang w:val="en-US"/>
        </w:rPr>
        <w:t>M</w:t>
      </w:r>
      <w:r w:rsidRPr="00240CA7">
        <w:rPr>
          <w:rFonts w:ascii="Arial" w:hAnsi="Arial" w:cs="Arial"/>
          <w:i/>
          <w:iCs/>
          <w:lang w:val="en-US"/>
        </w:rPr>
        <w:t xml:space="preserve">otor </w:t>
      </w:r>
      <w:r w:rsidR="009F43AA" w:rsidRPr="00240CA7">
        <w:rPr>
          <w:rFonts w:ascii="Arial" w:hAnsi="Arial" w:cs="Arial"/>
          <w:i/>
          <w:iCs/>
          <w:lang w:val="en-US"/>
        </w:rPr>
        <w:t>S</w:t>
      </w:r>
      <w:r w:rsidRPr="00240CA7">
        <w:rPr>
          <w:rFonts w:ascii="Arial" w:hAnsi="Arial" w:cs="Arial"/>
          <w:i/>
          <w:iCs/>
          <w:lang w:val="en-US"/>
        </w:rPr>
        <w:t>kill</w:t>
      </w:r>
      <w:r w:rsidR="00CD4BD4" w:rsidRPr="00240CA7">
        <w:rPr>
          <w:rFonts w:ascii="Arial" w:hAnsi="Arial" w:cs="Arial"/>
          <w:i/>
          <w:iCs/>
          <w:lang w:val="en-US"/>
        </w:rPr>
        <w:t xml:space="preserve"> </w:t>
      </w:r>
      <w:r w:rsidR="00CD4BD4" w:rsidRPr="00240CA7">
        <w:rPr>
          <w:rFonts w:ascii="Arial" w:hAnsi="Arial" w:cs="Arial"/>
          <w:b/>
          <w:iCs/>
          <w:lang w:val="en-US"/>
        </w:rPr>
        <w:t>8</w:t>
      </w:r>
      <w:r w:rsidR="00CD4BD4" w:rsidRPr="00240CA7">
        <w:rPr>
          <w:rFonts w:ascii="Arial" w:hAnsi="Arial" w:cs="Arial"/>
          <w:iCs/>
          <w:lang w:val="en-US"/>
        </w:rPr>
        <w:t>, 271-276</w:t>
      </w:r>
      <w:r w:rsidRPr="00240CA7">
        <w:rPr>
          <w:rFonts w:ascii="Arial" w:hAnsi="Arial" w:cs="Arial"/>
          <w:lang w:val="en-US"/>
        </w:rPr>
        <w:t xml:space="preserve"> (1958).</w:t>
      </w:r>
    </w:p>
    <w:p w14:paraId="78F8BB67" w14:textId="7F2D8F27" w:rsidR="00863443" w:rsidRPr="00240CA7" w:rsidRDefault="00ED7AA9" w:rsidP="004D2CE6">
      <w:pPr>
        <w:widowControl w:val="0"/>
        <w:tabs>
          <w:tab w:val="left" w:pos="567"/>
        </w:tabs>
        <w:autoSpaceDE w:val="0"/>
        <w:autoSpaceDN w:val="0"/>
        <w:adjustRightInd w:val="0"/>
        <w:ind w:right="141"/>
        <w:jc w:val="both"/>
        <w:rPr>
          <w:rFonts w:ascii="Arial" w:hAnsi="Arial" w:cs="Arial"/>
          <w:lang w:val="en-US"/>
        </w:rPr>
      </w:pPr>
      <w:r w:rsidRPr="00240CA7">
        <w:rPr>
          <w:rFonts w:ascii="Arial" w:hAnsi="Arial" w:cs="Arial"/>
          <w:lang w:val="en-US"/>
        </w:rPr>
        <w:t>31</w:t>
      </w:r>
      <w:r w:rsidR="00863443" w:rsidRPr="00240CA7">
        <w:rPr>
          <w:rFonts w:ascii="Arial" w:hAnsi="Arial" w:cs="Arial"/>
          <w:lang w:val="en-US"/>
        </w:rPr>
        <w:t>.</w:t>
      </w:r>
      <w:r w:rsidR="00863443" w:rsidRPr="00240CA7">
        <w:rPr>
          <w:rFonts w:ascii="Arial" w:hAnsi="Arial" w:cs="Arial"/>
          <w:lang w:val="en-US"/>
        </w:rPr>
        <w:tab/>
      </w:r>
      <w:r w:rsidR="003D3F3B" w:rsidRPr="00240CA7">
        <w:rPr>
          <w:rFonts w:ascii="Arial" w:hAnsi="Arial" w:cs="Arial"/>
          <w:lang w:val="en-US"/>
        </w:rPr>
        <w:t>Benton A, Hamsher K, Sivan A. Multilingual Aphasia Examination, 3rd ed. San Antonio, TX: Psychological corporation, 1994</w:t>
      </w:r>
    </w:p>
    <w:p w14:paraId="793A5ED8" w14:textId="6F046064" w:rsidR="00863443" w:rsidRPr="00240CA7" w:rsidRDefault="00863443" w:rsidP="004D2CE6">
      <w:pPr>
        <w:widowControl w:val="0"/>
        <w:tabs>
          <w:tab w:val="left" w:pos="567"/>
        </w:tabs>
        <w:autoSpaceDE w:val="0"/>
        <w:autoSpaceDN w:val="0"/>
        <w:adjustRightInd w:val="0"/>
        <w:ind w:right="141"/>
        <w:jc w:val="both"/>
        <w:rPr>
          <w:rFonts w:ascii="Arial" w:hAnsi="Arial" w:cs="Arial"/>
          <w:lang w:val="en-US"/>
        </w:rPr>
      </w:pPr>
      <w:r w:rsidRPr="00240CA7">
        <w:rPr>
          <w:rFonts w:ascii="Arial" w:hAnsi="Arial" w:cs="Arial"/>
          <w:lang w:val="en-US"/>
        </w:rPr>
        <w:t>3</w:t>
      </w:r>
      <w:r w:rsidR="00ED7AA9" w:rsidRPr="00240CA7">
        <w:rPr>
          <w:rFonts w:ascii="Arial" w:hAnsi="Arial" w:cs="Arial"/>
          <w:lang w:val="en-US"/>
        </w:rPr>
        <w:t>2</w:t>
      </w:r>
      <w:r w:rsidRPr="00240CA7">
        <w:rPr>
          <w:rFonts w:ascii="Arial" w:hAnsi="Arial" w:cs="Arial"/>
          <w:lang w:val="en-US"/>
        </w:rPr>
        <w:t>.</w:t>
      </w:r>
      <w:r w:rsidRPr="00240CA7">
        <w:rPr>
          <w:rFonts w:ascii="Arial" w:hAnsi="Arial" w:cs="Arial"/>
          <w:lang w:val="en-US"/>
        </w:rPr>
        <w:tab/>
        <w:t>B</w:t>
      </w:r>
      <w:r w:rsidR="003D3F3B" w:rsidRPr="00240CA7">
        <w:rPr>
          <w:rFonts w:ascii="Arial" w:hAnsi="Arial" w:cs="Arial"/>
          <w:lang w:val="en-US"/>
        </w:rPr>
        <w:t>lackburn</w:t>
      </w:r>
      <w:r w:rsidRPr="00240CA7">
        <w:rPr>
          <w:rFonts w:ascii="Arial" w:hAnsi="Arial" w:cs="Arial"/>
          <w:lang w:val="en-US"/>
        </w:rPr>
        <w:t>, H. L. H. &amp; B</w:t>
      </w:r>
      <w:r w:rsidR="003D3F3B" w:rsidRPr="00240CA7">
        <w:rPr>
          <w:rFonts w:ascii="Arial" w:hAnsi="Arial" w:cs="Arial"/>
          <w:lang w:val="en-US"/>
        </w:rPr>
        <w:t>enton</w:t>
      </w:r>
      <w:r w:rsidRPr="00240CA7">
        <w:rPr>
          <w:rFonts w:ascii="Arial" w:hAnsi="Arial" w:cs="Arial"/>
          <w:lang w:val="en-US"/>
        </w:rPr>
        <w:t xml:space="preserve">, A. L. A. Revised administration and scoring of the digit span test. </w:t>
      </w:r>
      <w:r w:rsidRPr="00240CA7">
        <w:rPr>
          <w:rFonts w:ascii="Arial" w:hAnsi="Arial" w:cs="Arial"/>
          <w:i/>
          <w:iCs/>
          <w:lang w:val="en-US"/>
        </w:rPr>
        <w:t>J</w:t>
      </w:r>
      <w:r w:rsidR="009F43AA" w:rsidRPr="00240CA7">
        <w:rPr>
          <w:rFonts w:ascii="Arial" w:hAnsi="Arial" w:cs="Arial"/>
          <w:i/>
          <w:iCs/>
          <w:lang w:val="en-US"/>
        </w:rPr>
        <w:t xml:space="preserve"> </w:t>
      </w:r>
      <w:r w:rsidRPr="00240CA7">
        <w:rPr>
          <w:rFonts w:ascii="Arial" w:hAnsi="Arial" w:cs="Arial"/>
          <w:i/>
          <w:iCs/>
          <w:lang w:val="en-US"/>
        </w:rPr>
        <w:t>Consult Psychol</w:t>
      </w:r>
      <w:r w:rsidRPr="00240CA7">
        <w:rPr>
          <w:rFonts w:ascii="Arial" w:hAnsi="Arial" w:cs="Arial"/>
          <w:lang w:val="en-US"/>
        </w:rPr>
        <w:t xml:space="preserve"> </w:t>
      </w:r>
      <w:r w:rsidRPr="00240CA7">
        <w:rPr>
          <w:rFonts w:ascii="Arial" w:hAnsi="Arial" w:cs="Arial"/>
          <w:b/>
          <w:bCs/>
          <w:lang w:val="en-US"/>
        </w:rPr>
        <w:t>21</w:t>
      </w:r>
      <w:r w:rsidRPr="00240CA7">
        <w:rPr>
          <w:rFonts w:ascii="Arial" w:hAnsi="Arial" w:cs="Arial"/>
          <w:lang w:val="en-US"/>
        </w:rPr>
        <w:t xml:space="preserve"> (2), 139–143</w:t>
      </w:r>
      <w:r w:rsidR="00230C0F" w:rsidRPr="00240CA7">
        <w:rPr>
          <w:rFonts w:ascii="Arial" w:hAnsi="Arial" w:cs="Arial"/>
          <w:lang w:val="en-US"/>
        </w:rPr>
        <w:t xml:space="preserve"> </w:t>
      </w:r>
      <w:r w:rsidRPr="00240CA7">
        <w:rPr>
          <w:rFonts w:ascii="Arial" w:hAnsi="Arial" w:cs="Arial"/>
          <w:lang w:val="en-US"/>
        </w:rPr>
        <w:t>(1957).</w:t>
      </w:r>
    </w:p>
    <w:p w14:paraId="4F556B32" w14:textId="1E8ABB9B" w:rsidR="00863443" w:rsidRPr="00240CA7" w:rsidRDefault="00ED7AA9" w:rsidP="004D2CE6">
      <w:pPr>
        <w:widowControl w:val="0"/>
        <w:tabs>
          <w:tab w:val="left" w:pos="567"/>
        </w:tabs>
        <w:autoSpaceDE w:val="0"/>
        <w:autoSpaceDN w:val="0"/>
        <w:adjustRightInd w:val="0"/>
        <w:ind w:right="141"/>
        <w:jc w:val="both"/>
        <w:rPr>
          <w:rFonts w:ascii="Arial" w:hAnsi="Arial" w:cs="Arial"/>
          <w:lang w:val="en-US"/>
        </w:rPr>
      </w:pPr>
      <w:r w:rsidRPr="00240CA7">
        <w:rPr>
          <w:rFonts w:ascii="Arial" w:hAnsi="Arial" w:cs="Arial"/>
          <w:lang w:val="en-US"/>
        </w:rPr>
        <w:t>33</w:t>
      </w:r>
      <w:r w:rsidR="00863443" w:rsidRPr="00240CA7">
        <w:rPr>
          <w:rFonts w:ascii="Arial" w:hAnsi="Arial" w:cs="Arial"/>
          <w:lang w:val="en-US"/>
        </w:rPr>
        <w:t>.</w:t>
      </w:r>
      <w:r w:rsidR="00863443" w:rsidRPr="00240CA7">
        <w:rPr>
          <w:rFonts w:ascii="Arial" w:hAnsi="Arial" w:cs="Arial"/>
          <w:lang w:val="en-US"/>
        </w:rPr>
        <w:tab/>
        <w:t>James, M. &amp; Warrington, E. K. James: The visual object and space perception battery</w:t>
      </w:r>
      <w:r w:rsidR="00CD4BD4" w:rsidRPr="00240CA7">
        <w:rPr>
          <w:rFonts w:ascii="Arial" w:hAnsi="Arial" w:cs="Arial"/>
          <w:lang w:val="en-US"/>
        </w:rPr>
        <w:t xml:space="preserve">. </w:t>
      </w:r>
      <w:r w:rsidR="00863443" w:rsidRPr="00240CA7">
        <w:rPr>
          <w:rFonts w:ascii="Arial" w:hAnsi="Arial" w:cs="Arial"/>
          <w:i/>
          <w:iCs/>
          <w:lang w:val="en-US"/>
        </w:rPr>
        <w:t>Thames Valley Test Company</w:t>
      </w:r>
      <w:r w:rsidR="00863443" w:rsidRPr="00240CA7">
        <w:rPr>
          <w:rFonts w:ascii="Arial" w:hAnsi="Arial" w:cs="Arial"/>
          <w:lang w:val="en-US"/>
        </w:rPr>
        <w:t xml:space="preserve"> (1991).</w:t>
      </w:r>
    </w:p>
    <w:p w14:paraId="1AFE3834" w14:textId="3CFF478A" w:rsidR="00863443" w:rsidRPr="00240CA7" w:rsidRDefault="00863443" w:rsidP="004D2CE6">
      <w:pPr>
        <w:widowControl w:val="0"/>
        <w:tabs>
          <w:tab w:val="left" w:pos="567"/>
        </w:tabs>
        <w:autoSpaceDE w:val="0"/>
        <w:autoSpaceDN w:val="0"/>
        <w:adjustRightInd w:val="0"/>
        <w:ind w:right="141"/>
        <w:jc w:val="both"/>
        <w:rPr>
          <w:rFonts w:ascii="Arial" w:hAnsi="Arial" w:cs="Arial"/>
          <w:lang w:val="en-US"/>
        </w:rPr>
      </w:pPr>
      <w:r w:rsidRPr="00240CA7">
        <w:rPr>
          <w:rFonts w:ascii="Arial" w:hAnsi="Arial" w:cs="Arial"/>
          <w:lang w:val="en-US"/>
        </w:rPr>
        <w:t>3</w:t>
      </w:r>
      <w:r w:rsidR="00ED7AA9" w:rsidRPr="00240CA7">
        <w:rPr>
          <w:rFonts w:ascii="Arial" w:hAnsi="Arial" w:cs="Arial"/>
          <w:lang w:val="en-US"/>
        </w:rPr>
        <w:t>4</w:t>
      </w:r>
      <w:r w:rsidRPr="00240CA7">
        <w:rPr>
          <w:rFonts w:ascii="Arial" w:hAnsi="Arial" w:cs="Arial"/>
          <w:lang w:val="en-US"/>
        </w:rPr>
        <w:t>.</w:t>
      </w:r>
      <w:r w:rsidRPr="00240CA7">
        <w:rPr>
          <w:rFonts w:ascii="Arial" w:hAnsi="Arial" w:cs="Arial"/>
          <w:lang w:val="en-US"/>
        </w:rPr>
        <w:tab/>
        <w:t xml:space="preserve">Fischl, B. FreeSurfer. </w:t>
      </w:r>
      <w:r w:rsidRPr="00240CA7">
        <w:rPr>
          <w:rFonts w:ascii="Arial" w:hAnsi="Arial" w:cs="Arial"/>
          <w:i/>
          <w:iCs/>
          <w:lang w:val="en-US"/>
        </w:rPr>
        <w:t>NeuroImage</w:t>
      </w:r>
      <w:r w:rsidRPr="00240CA7">
        <w:rPr>
          <w:rFonts w:ascii="Arial" w:hAnsi="Arial" w:cs="Arial"/>
          <w:lang w:val="en-US"/>
        </w:rPr>
        <w:t xml:space="preserve"> </w:t>
      </w:r>
      <w:r w:rsidRPr="00240CA7">
        <w:rPr>
          <w:rFonts w:ascii="Arial" w:hAnsi="Arial" w:cs="Arial"/>
          <w:b/>
          <w:bCs/>
          <w:lang w:val="en-US"/>
        </w:rPr>
        <w:t>62</w:t>
      </w:r>
      <w:r w:rsidRPr="00240CA7">
        <w:rPr>
          <w:rFonts w:ascii="Arial" w:hAnsi="Arial" w:cs="Arial"/>
          <w:lang w:val="en-US"/>
        </w:rPr>
        <w:t xml:space="preserve"> (2), 774–781</w:t>
      </w:r>
      <w:r w:rsidR="00104A90" w:rsidRPr="00240CA7">
        <w:rPr>
          <w:rFonts w:ascii="Arial" w:hAnsi="Arial" w:cs="Arial"/>
          <w:lang w:val="en-US"/>
        </w:rPr>
        <w:t>, doi: 10.1016/j.neuroimage.2012.01.021.</w:t>
      </w:r>
      <w:r w:rsidRPr="00240CA7">
        <w:rPr>
          <w:rFonts w:ascii="Arial" w:hAnsi="Arial" w:cs="Arial"/>
          <w:lang w:val="en-US"/>
        </w:rPr>
        <w:t xml:space="preserve"> (2012).</w:t>
      </w:r>
    </w:p>
    <w:p w14:paraId="25BEF0F8" w14:textId="196CEA70" w:rsidR="00863443" w:rsidRPr="00240CA7" w:rsidRDefault="00863443" w:rsidP="004D2CE6">
      <w:pPr>
        <w:widowControl w:val="0"/>
        <w:tabs>
          <w:tab w:val="left" w:pos="567"/>
        </w:tabs>
        <w:autoSpaceDE w:val="0"/>
        <w:autoSpaceDN w:val="0"/>
        <w:adjustRightInd w:val="0"/>
        <w:ind w:right="141"/>
        <w:jc w:val="both"/>
        <w:rPr>
          <w:rFonts w:ascii="Arial" w:hAnsi="Arial" w:cs="Arial"/>
          <w:lang w:val="en-US"/>
        </w:rPr>
      </w:pPr>
      <w:r w:rsidRPr="00240CA7">
        <w:rPr>
          <w:rFonts w:ascii="Arial" w:hAnsi="Arial" w:cs="Arial"/>
          <w:lang w:val="en-US"/>
        </w:rPr>
        <w:t>3</w:t>
      </w:r>
      <w:r w:rsidR="00ED7AA9" w:rsidRPr="00240CA7">
        <w:rPr>
          <w:rFonts w:ascii="Arial" w:hAnsi="Arial" w:cs="Arial"/>
          <w:lang w:val="en-US"/>
        </w:rPr>
        <w:t>5</w:t>
      </w:r>
      <w:r w:rsidRPr="00240CA7">
        <w:rPr>
          <w:rFonts w:ascii="Arial" w:hAnsi="Arial" w:cs="Arial"/>
          <w:lang w:val="en-US"/>
        </w:rPr>
        <w:t>.</w:t>
      </w:r>
      <w:r w:rsidRPr="00240CA7">
        <w:rPr>
          <w:rFonts w:ascii="Arial" w:hAnsi="Arial" w:cs="Arial"/>
          <w:lang w:val="en-US"/>
        </w:rPr>
        <w:tab/>
        <w:t xml:space="preserve">Desikan, R. S., </w:t>
      </w:r>
      <w:r w:rsidRPr="00240CA7">
        <w:rPr>
          <w:rFonts w:ascii="Arial" w:hAnsi="Arial" w:cs="Arial"/>
          <w:i/>
          <w:iCs/>
          <w:lang w:val="en-US"/>
        </w:rPr>
        <w:t>et al.</w:t>
      </w:r>
      <w:r w:rsidRPr="00240CA7">
        <w:rPr>
          <w:rFonts w:ascii="Arial" w:hAnsi="Arial" w:cs="Arial"/>
          <w:lang w:val="en-US"/>
        </w:rPr>
        <w:t xml:space="preserve"> An automated labeling system for subdividing the human cerebral cortex on MRI scans into gyral based regions of interest. </w:t>
      </w:r>
      <w:r w:rsidRPr="00240CA7">
        <w:rPr>
          <w:rFonts w:ascii="Arial" w:hAnsi="Arial" w:cs="Arial"/>
          <w:i/>
          <w:iCs/>
          <w:lang w:val="en-US"/>
        </w:rPr>
        <w:t>NeuroImage</w:t>
      </w:r>
      <w:r w:rsidRPr="00240CA7">
        <w:rPr>
          <w:rFonts w:ascii="Arial" w:hAnsi="Arial" w:cs="Arial"/>
          <w:lang w:val="en-US"/>
        </w:rPr>
        <w:t xml:space="preserve"> </w:t>
      </w:r>
      <w:r w:rsidRPr="00240CA7">
        <w:rPr>
          <w:rFonts w:ascii="Arial" w:hAnsi="Arial" w:cs="Arial"/>
          <w:b/>
          <w:bCs/>
          <w:lang w:val="en-US"/>
        </w:rPr>
        <w:t>31</w:t>
      </w:r>
      <w:r w:rsidRPr="00240CA7">
        <w:rPr>
          <w:rFonts w:ascii="Arial" w:hAnsi="Arial" w:cs="Arial"/>
          <w:lang w:val="en-US"/>
        </w:rPr>
        <w:t xml:space="preserve"> (3), 13–13 (2006).</w:t>
      </w:r>
    </w:p>
    <w:p w14:paraId="5EA9B20B" w14:textId="54CAC3FB" w:rsidR="00651CB0" w:rsidRDefault="00ED7AA9" w:rsidP="004D2CE6">
      <w:pPr>
        <w:widowControl w:val="0"/>
        <w:tabs>
          <w:tab w:val="left" w:pos="567"/>
        </w:tabs>
        <w:autoSpaceDE w:val="0"/>
        <w:autoSpaceDN w:val="0"/>
        <w:adjustRightInd w:val="0"/>
        <w:ind w:right="141"/>
        <w:jc w:val="both"/>
        <w:rPr>
          <w:rFonts w:ascii="Arial" w:hAnsi="Arial" w:cs="Arial"/>
          <w:lang w:val="en-US"/>
        </w:rPr>
      </w:pPr>
      <w:r w:rsidRPr="00240CA7">
        <w:rPr>
          <w:rFonts w:ascii="Arial" w:hAnsi="Arial" w:cs="Arial"/>
          <w:lang w:val="en-US"/>
        </w:rPr>
        <w:t>36</w:t>
      </w:r>
      <w:r w:rsidR="00863443" w:rsidRPr="00240CA7">
        <w:rPr>
          <w:rFonts w:ascii="Arial" w:hAnsi="Arial" w:cs="Arial"/>
          <w:lang w:val="en-US"/>
        </w:rPr>
        <w:t>.</w:t>
      </w:r>
      <w:r w:rsidR="00863443" w:rsidRPr="00240CA7">
        <w:rPr>
          <w:rFonts w:ascii="Arial" w:hAnsi="Arial" w:cs="Arial"/>
          <w:lang w:val="en-US"/>
        </w:rPr>
        <w:tab/>
      </w:r>
      <w:r w:rsidR="005B4EC0" w:rsidRPr="005B4EC0">
        <w:rPr>
          <w:rFonts w:ascii="Arial" w:hAnsi="Arial" w:cs="Arial"/>
          <w:lang w:val="en-US"/>
        </w:rPr>
        <w:t>Maguire, E.A., Burgess, N., Donnett, J.G., Frackowiak, R.S.J., Frith, C.D.,</w:t>
      </w:r>
      <w:r w:rsidR="00651CB0">
        <w:rPr>
          <w:rFonts w:ascii="Arial" w:hAnsi="Arial" w:cs="Arial"/>
          <w:lang w:val="en-US"/>
        </w:rPr>
        <w:t xml:space="preserve"> &amp; </w:t>
      </w:r>
      <w:r w:rsidR="005B4EC0" w:rsidRPr="005B4EC0">
        <w:rPr>
          <w:rFonts w:ascii="Arial" w:hAnsi="Arial" w:cs="Arial"/>
          <w:lang w:val="en-US"/>
        </w:rPr>
        <w:t>O'Keefe, J.</w:t>
      </w:r>
      <w:r w:rsidR="00651CB0">
        <w:rPr>
          <w:rFonts w:ascii="Arial" w:hAnsi="Arial" w:cs="Arial"/>
          <w:lang w:val="en-US"/>
        </w:rPr>
        <w:t xml:space="preserve"> </w:t>
      </w:r>
      <w:r w:rsidR="005B4EC0" w:rsidRPr="005B4EC0">
        <w:rPr>
          <w:rFonts w:ascii="Arial" w:hAnsi="Arial" w:cs="Arial"/>
          <w:lang w:val="en-US"/>
        </w:rPr>
        <w:t xml:space="preserve">Knowing where and getting there: a human navigation network. </w:t>
      </w:r>
      <w:r w:rsidR="005B4EC0" w:rsidRPr="004D2CE6">
        <w:rPr>
          <w:rFonts w:ascii="Arial" w:hAnsi="Arial" w:cs="Arial"/>
          <w:i/>
          <w:lang w:val="en-US"/>
        </w:rPr>
        <w:t>Science</w:t>
      </w:r>
      <w:r w:rsidR="005B4EC0" w:rsidRPr="005B4EC0">
        <w:rPr>
          <w:rFonts w:ascii="Arial" w:hAnsi="Arial" w:cs="Arial"/>
          <w:lang w:val="en-US"/>
        </w:rPr>
        <w:t xml:space="preserve"> </w:t>
      </w:r>
      <w:r w:rsidR="005B4EC0" w:rsidRPr="004D2CE6">
        <w:rPr>
          <w:rFonts w:ascii="Arial" w:hAnsi="Arial" w:cs="Arial"/>
          <w:b/>
          <w:lang w:val="en-US"/>
        </w:rPr>
        <w:t>280</w:t>
      </w:r>
      <w:r w:rsidR="00C248AE">
        <w:rPr>
          <w:rFonts w:ascii="Arial" w:hAnsi="Arial" w:cs="Arial"/>
          <w:lang w:val="en-US"/>
        </w:rPr>
        <w:t>,</w:t>
      </w:r>
      <w:r w:rsidR="00651CB0">
        <w:rPr>
          <w:rFonts w:ascii="Arial" w:hAnsi="Arial" w:cs="Arial"/>
          <w:lang w:val="en-US"/>
        </w:rPr>
        <w:t xml:space="preserve"> </w:t>
      </w:r>
      <w:r w:rsidR="005B4EC0" w:rsidRPr="005B4EC0">
        <w:rPr>
          <w:rFonts w:ascii="Arial" w:hAnsi="Arial" w:cs="Arial"/>
          <w:lang w:val="en-US"/>
        </w:rPr>
        <w:t>(5365), 921–924. doi:10.1126/science.280.5365.921.</w:t>
      </w:r>
      <w:r w:rsidR="00651CB0">
        <w:rPr>
          <w:rFonts w:ascii="Arial" w:hAnsi="Arial" w:cs="Arial"/>
          <w:lang w:val="en-US"/>
        </w:rPr>
        <w:t xml:space="preserve"> (1998).</w:t>
      </w:r>
    </w:p>
    <w:p w14:paraId="0C4C24A2" w14:textId="3F140CE0" w:rsidR="005B4EC0" w:rsidRPr="00C248AE" w:rsidRDefault="00651CB0" w:rsidP="004D2CE6">
      <w:pPr>
        <w:widowControl w:val="0"/>
        <w:tabs>
          <w:tab w:val="left" w:pos="567"/>
        </w:tabs>
        <w:autoSpaceDE w:val="0"/>
        <w:autoSpaceDN w:val="0"/>
        <w:adjustRightInd w:val="0"/>
        <w:ind w:right="141"/>
        <w:jc w:val="both"/>
        <w:rPr>
          <w:rFonts w:ascii="Arial" w:hAnsi="Arial" w:cs="Arial"/>
          <w:lang w:val="en-US"/>
        </w:rPr>
      </w:pPr>
      <w:r>
        <w:rPr>
          <w:rFonts w:ascii="Arial" w:hAnsi="Arial" w:cs="Arial"/>
          <w:lang w:val="en-US"/>
        </w:rPr>
        <w:t xml:space="preserve">37. Buckner, R. L. </w:t>
      </w:r>
      <w:r w:rsidRPr="004D2CE6">
        <w:rPr>
          <w:rFonts w:ascii="Arial" w:hAnsi="Arial" w:cs="Arial"/>
          <w:i/>
          <w:lang w:val="en-US"/>
        </w:rPr>
        <w:t>et al.</w:t>
      </w:r>
      <w:r w:rsidRPr="004D2CE6">
        <w:rPr>
          <w:rFonts w:ascii="Arial" w:hAnsi="Arial" w:cs="Arial"/>
          <w:lang w:val="en-US"/>
        </w:rPr>
        <w:t xml:space="preserve"> Molecular</w:t>
      </w:r>
      <w:r>
        <w:rPr>
          <w:rFonts w:ascii="Arial" w:hAnsi="Arial" w:cs="Arial"/>
          <w:lang w:val="en-US"/>
        </w:rPr>
        <w:t xml:space="preserve">, structural and functional characterization of Alzheimer's disease: evidence for a relationship between default activity, amyloid and memory. </w:t>
      </w:r>
      <w:r>
        <w:rPr>
          <w:rFonts w:ascii="Arial" w:hAnsi="Arial" w:cs="Arial"/>
          <w:i/>
          <w:lang w:val="en-US"/>
        </w:rPr>
        <w:t xml:space="preserve">J Neurosci </w:t>
      </w:r>
      <w:r>
        <w:rPr>
          <w:rFonts w:ascii="Arial" w:hAnsi="Arial" w:cs="Arial"/>
          <w:b/>
          <w:lang w:val="en-US"/>
        </w:rPr>
        <w:t>25</w:t>
      </w:r>
      <w:r w:rsidR="00C248AE">
        <w:rPr>
          <w:rFonts w:ascii="Arial" w:hAnsi="Arial" w:cs="Arial"/>
          <w:lang w:val="en-US"/>
        </w:rPr>
        <w:t>,</w:t>
      </w:r>
      <w:r>
        <w:rPr>
          <w:rFonts w:ascii="Arial" w:hAnsi="Arial" w:cs="Arial"/>
          <w:b/>
          <w:lang w:val="en-US"/>
        </w:rPr>
        <w:t xml:space="preserve"> </w:t>
      </w:r>
      <w:r w:rsidRPr="004D2CE6">
        <w:rPr>
          <w:rFonts w:ascii="Arial" w:hAnsi="Arial" w:cs="Arial"/>
          <w:lang w:val="en-US"/>
        </w:rPr>
        <w:t>7709-17 (2005).</w:t>
      </w:r>
    </w:p>
    <w:p w14:paraId="292F17E9" w14:textId="2823B3FB" w:rsidR="00863443" w:rsidRPr="00240CA7" w:rsidRDefault="00771834" w:rsidP="004D2CE6">
      <w:pPr>
        <w:widowControl w:val="0"/>
        <w:tabs>
          <w:tab w:val="left" w:pos="567"/>
        </w:tabs>
        <w:autoSpaceDE w:val="0"/>
        <w:autoSpaceDN w:val="0"/>
        <w:adjustRightInd w:val="0"/>
        <w:ind w:right="141"/>
        <w:jc w:val="both"/>
        <w:rPr>
          <w:rFonts w:ascii="Arial" w:hAnsi="Arial" w:cs="Arial"/>
          <w:lang w:val="en-US"/>
        </w:rPr>
      </w:pPr>
      <w:r>
        <w:rPr>
          <w:rFonts w:ascii="Arial" w:hAnsi="Arial" w:cs="Arial"/>
          <w:lang w:val="en-US"/>
        </w:rPr>
        <w:t xml:space="preserve">38. </w:t>
      </w:r>
      <w:r w:rsidR="00863443" w:rsidRPr="00240CA7">
        <w:rPr>
          <w:rFonts w:ascii="Arial" w:hAnsi="Arial" w:cs="Arial"/>
          <w:lang w:val="en-US"/>
        </w:rPr>
        <w:t xml:space="preserve">Patenaude, B. B., Smith, S. M. S., Kennedy, D. N. D. &amp; Jenkinson, M. M. A Bayesian model of shape and appearance for subcortical brain segmentation. </w:t>
      </w:r>
      <w:r w:rsidR="00863443" w:rsidRPr="00240CA7">
        <w:rPr>
          <w:rFonts w:ascii="Arial" w:hAnsi="Arial" w:cs="Arial"/>
          <w:i/>
          <w:iCs/>
          <w:lang w:val="en-US"/>
        </w:rPr>
        <w:t>NeuroImage</w:t>
      </w:r>
      <w:r w:rsidR="00863443" w:rsidRPr="00240CA7">
        <w:rPr>
          <w:rFonts w:ascii="Arial" w:hAnsi="Arial" w:cs="Arial"/>
          <w:lang w:val="en-US"/>
        </w:rPr>
        <w:t xml:space="preserve"> </w:t>
      </w:r>
      <w:r w:rsidR="00863443" w:rsidRPr="00240CA7">
        <w:rPr>
          <w:rFonts w:ascii="Arial" w:hAnsi="Arial" w:cs="Arial"/>
          <w:b/>
          <w:bCs/>
          <w:lang w:val="en-US"/>
        </w:rPr>
        <w:t>56</w:t>
      </w:r>
      <w:r w:rsidR="00863443" w:rsidRPr="00240CA7">
        <w:rPr>
          <w:rFonts w:ascii="Arial" w:hAnsi="Arial" w:cs="Arial"/>
          <w:lang w:val="en-US"/>
        </w:rPr>
        <w:t xml:space="preserve"> (3), 907–922</w:t>
      </w:r>
      <w:r w:rsidR="00104A90" w:rsidRPr="00240CA7">
        <w:rPr>
          <w:rFonts w:ascii="Arial" w:hAnsi="Arial" w:cs="Arial"/>
          <w:lang w:val="en-US"/>
        </w:rPr>
        <w:t>, doi: 10.1016/j.neuroimage.2011.02.046.</w:t>
      </w:r>
      <w:r w:rsidR="00863443" w:rsidRPr="00240CA7">
        <w:rPr>
          <w:rFonts w:ascii="Arial" w:hAnsi="Arial" w:cs="Arial"/>
          <w:lang w:val="en-US"/>
        </w:rPr>
        <w:t xml:space="preserve"> (2011).</w:t>
      </w:r>
    </w:p>
    <w:p w14:paraId="0EB519DE" w14:textId="2507BC46" w:rsidR="00863443" w:rsidRPr="00240CA7" w:rsidRDefault="00863443" w:rsidP="004D2CE6">
      <w:pPr>
        <w:widowControl w:val="0"/>
        <w:autoSpaceDE w:val="0"/>
        <w:autoSpaceDN w:val="0"/>
        <w:adjustRightInd w:val="0"/>
        <w:rPr>
          <w:rFonts w:ascii="Arial" w:hAnsi="Arial" w:cs="Arial"/>
          <w:lang w:val="en-US"/>
        </w:rPr>
      </w:pPr>
      <w:r w:rsidRPr="00240CA7">
        <w:rPr>
          <w:rFonts w:ascii="Arial" w:hAnsi="Arial" w:cs="Arial"/>
          <w:lang w:val="en-US"/>
        </w:rPr>
        <w:t>3</w:t>
      </w:r>
      <w:r w:rsidR="00771834">
        <w:rPr>
          <w:rFonts w:ascii="Arial" w:hAnsi="Arial" w:cs="Arial"/>
          <w:lang w:val="en-US"/>
        </w:rPr>
        <w:t>9</w:t>
      </w:r>
      <w:r w:rsidRPr="00240CA7">
        <w:rPr>
          <w:rFonts w:ascii="Arial" w:hAnsi="Arial" w:cs="Arial"/>
          <w:lang w:val="en-US"/>
        </w:rPr>
        <w:t>.</w:t>
      </w:r>
      <w:r w:rsidRPr="00240CA7">
        <w:rPr>
          <w:rFonts w:ascii="Arial" w:hAnsi="Arial" w:cs="Arial"/>
          <w:lang w:val="en-US"/>
        </w:rPr>
        <w:tab/>
        <w:t xml:space="preserve">Greicius, M. D. M., Srivastava, G. G., Reiss, A. L. A. &amp; Menon, V. V. Default-mode network activity distinguishes Alzheimer's disease from healthy aging: evidence from functional MRI. </w:t>
      </w:r>
      <w:r w:rsidR="00104A90" w:rsidRPr="00240CA7">
        <w:rPr>
          <w:rFonts w:ascii="Arial" w:hAnsi="Arial" w:cs="Arial"/>
          <w:i/>
          <w:lang w:val="en-US"/>
        </w:rPr>
        <w:t>Proc Natl Acad Sci U S A</w:t>
      </w:r>
      <w:r w:rsidRPr="00240CA7">
        <w:rPr>
          <w:rFonts w:ascii="Arial" w:hAnsi="Arial" w:cs="Arial"/>
          <w:lang w:val="en-US"/>
        </w:rPr>
        <w:t xml:space="preserve"> </w:t>
      </w:r>
      <w:r w:rsidRPr="00240CA7">
        <w:rPr>
          <w:rFonts w:ascii="Arial" w:hAnsi="Arial" w:cs="Arial"/>
          <w:b/>
          <w:bCs/>
          <w:lang w:val="en-US"/>
        </w:rPr>
        <w:t>101</w:t>
      </w:r>
      <w:r w:rsidRPr="00240CA7">
        <w:rPr>
          <w:rFonts w:ascii="Arial" w:hAnsi="Arial" w:cs="Arial"/>
          <w:lang w:val="en-US"/>
        </w:rPr>
        <w:t xml:space="preserve"> (13), 4637–4642 (2004).</w:t>
      </w:r>
    </w:p>
    <w:p w14:paraId="54AE136B" w14:textId="026A8BCE" w:rsidR="00863443" w:rsidRPr="00240CA7" w:rsidRDefault="00771834" w:rsidP="004D2CE6">
      <w:pPr>
        <w:widowControl w:val="0"/>
        <w:tabs>
          <w:tab w:val="left" w:pos="640"/>
        </w:tabs>
        <w:autoSpaceDE w:val="0"/>
        <w:autoSpaceDN w:val="0"/>
        <w:adjustRightInd w:val="0"/>
        <w:ind w:right="141"/>
        <w:jc w:val="both"/>
        <w:rPr>
          <w:rFonts w:ascii="Arial" w:hAnsi="Arial" w:cs="Arial"/>
          <w:lang w:val="en-US"/>
        </w:rPr>
      </w:pPr>
      <w:r>
        <w:rPr>
          <w:rFonts w:ascii="Arial" w:hAnsi="Arial" w:cs="Arial"/>
          <w:lang w:val="en-US"/>
        </w:rPr>
        <w:t>40</w:t>
      </w:r>
      <w:r w:rsidR="00863443" w:rsidRPr="00240CA7">
        <w:rPr>
          <w:rFonts w:ascii="Arial" w:hAnsi="Arial" w:cs="Arial"/>
          <w:lang w:val="en-US"/>
        </w:rPr>
        <w:t>.</w:t>
      </w:r>
      <w:r w:rsidR="00863443" w:rsidRPr="00240CA7">
        <w:rPr>
          <w:rFonts w:ascii="Arial" w:hAnsi="Arial" w:cs="Arial"/>
          <w:lang w:val="en-US"/>
        </w:rPr>
        <w:tab/>
        <w:t xml:space="preserve">Vincent, J. L. J., </w:t>
      </w:r>
      <w:r w:rsidR="00863443" w:rsidRPr="00240CA7">
        <w:rPr>
          <w:rFonts w:ascii="Arial" w:hAnsi="Arial" w:cs="Arial"/>
          <w:i/>
          <w:iCs/>
          <w:lang w:val="en-US"/>
        </w:rPr>
        <w:t>et al.</w:t>
      </w:r>
      <w:r w:rsidR="00863443" w:rsidRPr="00240CA7">
        <w:rPr>
          <w:rFonts w:ascii="Arial" w:hAnsi="Arial" w:cs="Arial"/>
          <w:lang w:val="en-US"/>
        </w:rPr>
        <w:t xml:space="preserve"> Coherent spontaneous activity identifies a hippocampal-parietal memory network. </w:t>
      </w:r>
      <w:r w:rsidR="00863443" w:rsidRPr="00240CA7">
        <w:rPr>
          <w:rFonts w:ascii="Arial" w:hAnsi="Arial" w:cs="Arial"/>
          <w:i/>
          <w:iCs/>
          <w:lang w:val="en-US"/>
        </w:rPr>
        <w:t>J</w:t>
      </w:r>
      <w:r w:rsidR="00104A90" w:rsidRPr="00240CA7">
        <w:rPr>
          <w:rFonts w:ascii="Arial" w:hAnsi="Arial" w:cs="Arial"/>
          <w:i/>
          <w:iCs/>
          <w:lang w:val="en-US"/>
        </w:rPr>
        <w:t xml:space="preserve"> </w:t>
      </w:r>
      <w:r w:rsidR="00863443" w:rsidRPr="00240CA7">
        <w:rPr>
          <w:rFonts w:ascii="Arial" w:hAnsi="Arial" w:cs="Arial"/>
          <w:i/>
          <w:iCs/>
          <w:lang w:val="en-US"/>
        </w:rPr>
        <w:t>Neurophysiol</w:t>
      </w:r>
      <w:r w:rsidR="00863443" w:rsidRPr="00240CA7">
        <w:rPr>
          <w:rFonts w:ascii="Arial" w:hAnsi="Arial" w:cs="Arial"/>
          <w:lang w:val="en-US"/>
        </w:rPr>
        <w:t xml:space="preserve"> </w:t>
      </w:r>
      <w:r w:rsidR="00863443" w:rsidRPr="00240CA7">
        <w:rPr>
          <w:rFonts w:ascii="Arial" w:hAnsi="Arial" w:cs="Arial"/>
          <w:b/>
          <w:bCs/>
          <w:lang w:val="en-US"/>
        </w:rPr>
        <w:t>96</w:t>
      </w:r>
      <w:r w:rsidR="00863443" w:rsidRPr="00240CA7">
        <w:rPr>
          <w:rFonts w:ascii="Arial" w:hAnsi="Arial" w:cs="Arial"/>
          <w:lang w:val="en-US"/>
        </w:rPr>
        <w:t xml:space="preserve"> (6), 3517–3531 (2006).</w:t>
      </w:r>
    </w:p>
    <w:p w14:paraId="352BCB6F" w14:textId="732164DA" w:rsidR="00863443" w:rsidRPr="00240CA7" w:rsidRDefault="00771834" w:rsidP="004D2CE6">
      <w:pPr>
        <w:widowControl w:val="0"/>
        <w:tabs>
          <w:tab w:val="left" w:pos="640"/>
        </w:tabs>
        <w:autoSpaceDE w:val="0"/>
        <w:autoSpaceDN w:val="0"/>
        <w:adjustRightInd w:val="0"/>
        <w:ind w:right="141"/>
        <w:jc w:val="both"/>
        <w:rPr>
          <w:rFonts w:ascii="Arial" w:hAnsi="Arial" w:cs="Arial"/>
          <w:lang w:val="en-US"/>
        </w:rPr>
      </w:pPr>
      <w:r>
        <w:rPr>
          <w:rFonts w:ascii="Arial" w:hAnsi="Arial" w:cs="Arial"/>
          <w:lang w:val="en-US"/>
        </w:rPr>
        <w:t>41</w:t>
      </w:r>
      <w:r w:rsidR="00863443" w:rsidRPr="00240CA7">
        <w:rPr>
          <w:rFonts w:ascii="Arial" w:hAnsi="Arial" w:cs="Arial"/>
          <w:lang w:val="en-US"/>
        </w:rPr>
        <w:t>.</w:t>
      </w:r>
      <w:r w:rsidR="00863443" w:rsidRPr="00240CA7">
        <w:rPr>
          <w:rFonts w:ascii="Arial" w:hAnsi="Arial" w:cs="Arial"/>
          <w:lang w:val="en-US"/>
        </w:rPr>
        <w:tab/>
        <w:t xml:space="preserve">Rombouts, S. A. R. B. S., Barkhof, F. F., Goekoop, R. R., Stam, C. J. C. &amp; Scheltens, P. P. Altered resting state networks in mild cognitive impairment and mild Alzheimer's disease: an fMRI study. </w:t>
      </w:r>
      <w:r w:rsidR="00863443" w:rsidRPr="00240CA7">
        <w:rPr>
          <w:rFonts w:ascii="Arial" w:hAnsi="Arial" w:cs="Arial"/>
          <w:i/>
          <w:iCs/>
          <w:lang w:val="en-US"/>
        </w:rPr>
        <w:t xml:space="preserve">Hum </w:t>
      </w:r>
      <w:r w:rsidR="00104A90" w:rsidRPr="00240CA7">
        <w:rPr>
          <w:rFonts w:ascii="Arial" w:hAnsi="Arial" w:cs="Arial"/>
          <w:i/>
          <w:iCs/>
          <w:lang w:val="en-US"/>
        </w:rPr>
        <w:t>B</w:t>
      </w:r>
      <w:r w:rsidR="00863443" w:rsidRPr="00240CA7">
        <w:rPr>
          <w:rFonts w:ascii="Arial" w:hAnsi="Arial" w:cs="Arial"/>
          <w:i/>
          <w:iCs/>
          <w:lang w:val="en-US"/>
        </w:rPr>
        <w:t xml:space="preserve">rain </w:t>
      </w:r>
      <w:r w:rsidR="00104A90" w:rsidRPr="00240CA7">
        <w:rPr>
          <w:rFonts w:ascii="Arial" w:hAnsi="Arial" w:cs="Arial"/>
          <w:i/>
          <w:iCs/>
          <w:lang w:val="en-US"/>
        </w:rPr>
        <w:t>M</w:t>
      </w:r>
      <w:r w:rsidR="00863443" w:rsidRPr="00240CA7">
        <w:rPr>
          <w:rFonts w:ascii="Arial" w:hAnsi="Arial" w:cs="Arial"/>
          <w:i/>
          <w:iCs/>
          <w:lang w:val="en-US"/>
        </w:rPr>
        <w:t>app</w:t>
      </w:r>
      <w:r w:rsidR="00863443" w:rsidRPr="00240CA7">
        <w:rPr>
          <w:rFonts w:ascii="Arial" w:hAnsi="Arial" w:cs="Arial"/>
          <w:lang w:val="en-US"/>
        </w:rPr>
        <w:t xml:space="preserve"> </w:t>
      </w:r>
      <w:r w:rsidR="00863443" w:rsidRPr="00240CA7">
        <w:rPr>
          <w:rFonts w:ascii="Arial" w:hAnsi="Arial" w:cs="Arial"/>
          <w:b/>
          <w:bCs/>
          <w:lang w:val="en-US"/>
        </w:rPr>
        <w:t>26</w:t>
      </w:r>
      <w:r w:rsidR="00863443" w:rsidRPr="00240CA7">
        <w:rPr>
          <w:rFonts w:ascii="Arial" w:hAnsi="Arial" w:cs="Arial"/>
          <w:lang w:val="en-US"/>
        </w:rPr>
        <w:t xml:space="preserve"> (4), 231–239 (2005).</w:t>
      </w:r>
    </w:p>
    <w:p w14:paraId="4F7D260D" w14:textId="73EA06A9" w:rsidR="00155DF4" w:rsidRPr="007C5A2A" w:rsidRDefault="00D664B7" w:rsidP="004D2CE6">
      <w:pPr>
        <w:widowControl w:val="0"/>
        <w:tabs>
          <w:tab w:val="left" w:pos="640"/>
        </w:tabs>
        <w:autoSpaceDE w:val="0"/>
        <w:autoSpaceDN w:val="0"/>
        <w:adjustRightInd w:val="0"/>
        <w:ind w:right="141"/>
        <w:jc w:val="both"/>
        <w:rPr>
          <w:rFonts w:ascii="Arial" w:hAnsi="Arial" w:cs="Arial"/>
          <w:lang w:val="en-US"/>
        </w:rPr>
      </w:pPr>
      <w:r w:rsidRPr="007C5A2A">
        <w:rPr>
          <w:rFonts w:ascii="Arial" w:hAnsi="Arial" w:cs="Arial"/>
          <w:lang w:val="en-US"/>
        </w:rPr>
        <w:fldChar w:fldCharType="end"/>
      </w:r>
    </w:p>
    <w:sectPr w:rsidR="00155DF4" w:rsidRPr="007C5A2A" w:rsidSect="004A5DCE">
      <w:footerReference w:type="even"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18B60" w14:textId="77777777" w:rsidR="004967D1" w:rsidRDefault="004967D1" w:rsidP="001F567E">
      <w:r>
        <w:separator/>
      </w:r>
    </w:p>
  </w:endnote>
  <w:endnote w:type="continuationSeparator" w:id="0">
    <w:p w14:paraId="5ADD7498" w14:textId="77777777" w:rsidR="004967D1" w:rsidRDefault="004967D1" w:rsidP="001F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B2417" w14:textId="77777777" w:rsidR="005E6E2B" w:rsidRDefault="005E6E2B" w:rsidP="002C64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D4E17B" w14:textId="77777777" w:rsidR="005E6E2B" w:rsidRDefault="005E6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59316" w14:textId="77777777" w:rsidR="004967D1" w:rsidRDefault="004967D1" w:rsidP="001F567E">
      <w:r>
        <w:separator/>
      </w:r>
    </w:p>
  </w:footnote>
  <w:footnote w:type="continuationSeparator" w:id="0">
    <w:p w14:paraId="060D6739" w14:textId="77777777" w:rsidR="004967D1" w:rsidRDefault="004967D1" w:rsidP="001F5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41CD4"/>
    <w:multiLevelType w:val="hybridMultilevel"/>
    <w:tmpl w:val="C9B017C8"/>
    <w:lvl w:ilvl="0" w:tplc="7E1C5E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2850D14"/>
    <w:multiLevelType w:val="hybridMultilevel"/>
    <w:tmpl w:val="F3908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C4E29"/>
    <w:multiLevelType w:val="multilevel"/>
    <w:tmpl w:val="1FE6445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B0D016C"/>
    <w:multiLevelType w:val="hybridMultilevel"/>
    <w:tmpl w:val="37E00FDE"/>
    <w:lvl w:ilvl="0" w:tplc="66367D5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5B121C0F"/>
    <w:multiLevelType w:val="multilevel"/>
    <w:tmpl w:val="52F4C5D8"/>
    <w:lvl w:ilvl="0">
      <w:start w:val="2"/>
      <w:numFmt w:val="decimal"/>
      <w:lvlText w:val="%1."/>
      <w:lvlJc w:val="left"/>
      <w:pPr>
        <w:ind w:left="405" w:hanging="405"/>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ctiveWritingStyle w:appName="MSWord" w:lang="en-GB" w:vendorID="64" w:dllVersion="131078" w:nlCheck="1" w:checkStyle="1"/>
  <w:activeWritingStyle w:appName="MSWord" w:lang="en-US" w:vendorID="64" w:dllVersion="131078" w:nlCheck="1" w:checkStyle="1"/>
  <w:activeWritingStyle w:appName="MSWord" w:lang="en-GB" w:vendorID="2" w:dllVersion="6" w:checkStyle="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EAC"/>
    <w:rsid w:val="000022D7"/>
    <w:rsid w:val="0000378B"/>
    <w:rsid w:val="00004D66"/>
    <w:rsid w:val="00015CAE"/>
    <w:rsid w:val="00016D3D"/>
    <w:rsid w:val="00017942"/>
    <w:rsid w:val="00021157"/>
    <w:rsid w:val="000246E9"/>
    <w:rsid w:val="000361DC"/>
    <w:rsid w:val="0004580B"/>
    <w:rsid w:val="00054549"/>
    <w:rsid w:val="00055B43"/>
    <w:rsid w:val="000572FB"/>
    <w:rsid w:val="00061F29"/>
    <w:rsid w:val="000725B8"/>
    <w:rsid w:val="000771C1"/>
    <w:rsid w:val="00080B08"/>
    <w:rsid w:val="000A1F1B"/>
    <w:rsid w:val="000B76F9"/>
    <w:rsid w:val="000C0C52"/>
    <w:rsid w:val="000C1719"/>
    <w:rsid w:val="000C1C00"/>
    <w:rsid w:val="000C54FB"/>
    <w:rsid w:val="000D185C"/>
    <w:rsid w:val="000D376D"/>
    <w:rsid w:val="000D44AC"/>
    <w:rsid w:val="000D4AB5"/>
    <w:rsid w:val="000E3952"/>
    <w:rsid w:val="000E4371"/>
    <w:rsid w:val="000E4F61"/>
    <w:rsid w:val="000F1261"/>
    <w:rsid w:val="000F5223"/>
    <w:rsid w:val="000F7A4E"/>
    <w:rsid w:val="00104A90"/>
    <w:rsid w:val="00104ECD"/>
    <w:rsid w:val="00105292"/>
    <w:rsid w:val="001104CE"/>
    <w:rsid w:val="00111366"/>
    <w:rsid w:val="001121F9"/>
    <w:rsid w:val="0012232B"/>
    <w:rsid w:val="001226C2"/>
    <w:rsid w:val="00124320"/>
    <w:rsid w:val="00125DF5"/>
    <w:rsid w:val="001329B6"/>
    <w:rsid w:val="00151EB7"/>
    <w:rsid w:val="00151F15"/>
    <w:rsid w:val="00155DF4"/>
    <w:rsid w:val="00163314"/>
    <w:rsid w:val="00165F3E"/>
    <w:rsid w:val="001725DF"/>
    <w:rsid w:val="00176C10"/>
    <w:rsid w:val="001779DC"/>
    <w:rsid w:val="00177B89"/>
    <w:rsid w:val="001861CD"/>
    <w:rsid w:val="001900CA"/>
    <w:rsid w:val="00190747"/>
    <w:rsid w:val="001915AD"/>
    <w:rsid w:val="00196211"/>
    <w:rsid w:val="0019671A"/>
    <w:rsid w:val="001C0A2C"/>
    <w:rsid w:val="001C24CA"/>
    <w:rsid w:val="001C28F1"/>
    <w:rsid w:val="001C482B"/>
    <w:rsid w:val="001C6EEA"/>
    <w:rsid w:val="001C7026"/>
    <w:rsid w:val="001D1DCC"/>
    <w:rsid w:val="001D3125"/>
    <w:rsid w:val="001E024B"/>
    <w:rsid w:val="001E19F5"/>
    <w:rsid w:val="001E252E"/>
    <w:rsid w:val="001F2681"/>
    <w:rsid w:val="001F567E"/>
    <w:rsid w:val="00201E62"/>
    <w:rsid w:val="00206878"/>
    <w:rsid w:val="002108F8"/>
    <w:rsid w:val="00214B81"/>
    <w:rsid w:val="002153F6"/>
    <w:rsid w:val="002157C0"/>
    <w:rsid w:val="002172D9"/>
    <w:rsid w:val="00217D96"/>
    <w:rsid w:val="002210A8"/>
    <w:rsid w:val="00221EAE"/>
    <w:rsid w:val="00222854"/>
    <w:rsid w:val="00223AF0"/>
    <w:rsid w:val="00230C0F"/>
    <w:rsid w:val="00231057"/>
    <w:rsid w:val="0023211F"/>
    <w:rsid w:val="00240CA7"/>
    <w:rsid w:val="00244C2C"/>
    <w:rsid w:val="00252FF0"/>
    <w:rsid w:val="00253931"/>
    <w:rsid w:val="00253F33"/>
    <w:rsid w:val="002562D8"/>
    <w:rsid w:val="002629EF"/>
    <w:rsid w:val="0026383B"/>
    <w:rsid w:val="00266D67"/>
    <w:rsid w:val="002709F3"/>
    <w:rsid w:val="00270B03"/>
    <w:rsid w:val="00275B04"/>
    <w:rsid w:val="0028154C"/>
    <w:rsid w:val="0028231C"/>
    <w:rsid w:val="002866B6"/>
    <w:rsid w:val="00291EBE"/>
    <w:rsid w:val="002A1320"/>
    <w:rsid w:val="002B47A6"/>
    <w:rsid w:val="002B4FE3"/>
    <w:rsid w:val="002C480A"/>
    <w:rsid w:val="002C64D8"/>
    <w:rsid w:val="002C79F8"/>
    <w:rsid w:val="002D4C20"/>
    <w:rsid w:val="002E2216"/>
    <w:rsid w:val="002E439D"/>
    <w:rsid w:val="002E55A8"/>
    <w:rsid w:val="002F725E"/>
    <w:rsid w:val="002F7B20"/>
    <w:rsid w:val="0030198A"/>
    <w:rsid w:val="00305BC5"/>
    <w:rsid w:val="0031098A"/>
    <w:rsid w:val="0031237F"/>
    <w:rsid w:val="0031281B"/>
    <w:rsid w:val="00312E21"/>
    <w:rsid w:val="00315958"/>
    <w:rsid w:val="00315BBB"/>
    <w:rsid w:val="00325F8F"/>
    <w:rsid w:val="00330EE6"/>
    <w:rsid w:val="00341B68"/>
    <w:rsid w:val="00342416"/>
    <w:rsid w:val="003559B1"/>
    <w:rsid w:val="00355F9D"/>
    <w:rsid w:val="00356ACF"/>
    <w:rsid w:val="00357762"/>
    <w:rsid w:val="003622B4"/>
    <w:rsid w:val="003803E2"/>
    <w:rsid w:val="00381D76"/>
    <w:rsid w:val="00384C3F"/>
    <w:rsid w:val="003871F4"/>
    <w:rsid w:val="003A09B6"/>
    <w:rsid w:val="003B0C05"/>
    <w:rsid w:val="003B3373"/>
    <w:rsid w:val="003B383E"/>
    <w:rsid w:val="003B595F"/>
    <w:rsid w:val="003B61B6"/>
    <w:rsid w:val="003B6588"/>
    <w:rsid w:val="003B6D96"/>
    <w:rsid w:val="003B7571"/>
    <w:rsid w:val="003C5299"/>
    <w:rsid w:val="003C680B"/>
    <w:rsid w:val="003D0F74"/>
    <w:rsid w:val="003D3F3B"/>
    <w:rsid w:val="003E131E"/>
    <w:rsid w:val="003E60E6"/>
    <w:rsid w:val="003F02A1"/>
    <w:rsid w:val="003F42F9"/>
    <w:rsid w:val="004032D0"/>
    <w:rsid w:val="004035FD"/>
    <w:rsid w:val="00403D80"/>
    <w:rsid w:val="00410989"/>
    <w:rsid w:val="00415732"/>
    <w:rsid w:val="004174DC"/>
    <w:rsid w:val="004228BE"/>
    <w:rsid w:val="004300E0"/>
    <w:rsid w:val="004351C7"/>
    <w:rsid w:val="00445592"/>
    <w:rsid w:val="004543FA"/>
    <w:rsid w:val="00461C6D"/>
    <w:rsid w:val="004624B3"/>
    <w:rsid w:val="004757BF"/>
    <w:rsid w:val="0048034C"/>
    <w:rsid w:val="0048236C"/>
    <w:rsid w:val="00486F95"/>
    <w:rsid w:val="00490A2E"/>
    <w:rsid w:val="00493AF8"/>
    <w:rsid w:val="00494928"/>
    <w:rsid w:val="00494C31"/>
    <w:rsid w:val="004967D1"/>
    <w:rsid w:val="004A5DCE"/>
    <w:rsid w:val="004B0587"/>
    <w:rsid w:val="004B22F0"/>
    <w:rsid w:val="004B38B9"/>
    <w:rsid w:val="004B5D23"/>
    <w:rsid w:val="004B6F66"/>
    <w:rsid w:val="004C180F"/>
    <w:rsid w:val="004C4210"/>
    <w:rsid w:val="004C69B1"/>
    <w:rsid w:val="004C6D99"/>
    <w:rsid w:val="004D2CE6"/>
    <w:rsid w:val="004E51C4"/>
    <w:rsid w:val="004F087D"/>
    <w:rsid w:val="004F1554"/>
    <w:rsid w:val="005217B6"/>
    <w:rsid w:val="00527FB0"/>
    <w:rsid w:val="005309C2"/>
    <w:rsid w:val="00533FF2"/>
    <w:rsid w:val="00540C46"/>
    <w:rsid w:val="0054672A"/>
    <w:rsid w:val="00546D72"/>
    <w:rsid w:val="00552CB3"/>
    <w:rsid w:val="00553EE1"/>
    <w:rsid w:val="00567B98"/>
    <w:rsid w:val="0057483A"/>
    <w:rsid w:val="005826B0"/>
    <w:rsid w:val="00583B32"/>
    <w:rsid w:val="00586C45"/>
    <w:rsid w:val="0058748B"/>
    <w:rsid w:val="0059373D"/>
    <w:rsid w:val="0059471F"/>
    <w:rsid w:val="005A2411"/>
    <w:rsid w:val="005A2C4E"/>
    <w:rsid w:val="005A5EB3"/>
    <w:rsid w:val="005A794E"/>
    <w:rsid w:val="005B4EC0"/>
    <w:rsid w:val="005B63EF"/>
    <w:rsid w:val="005C08E2"/>
    <w:rsid w:val="005C0F44"/>
    <w:rsid w:val="005C2FEC"/>
    <w:rsid w:val="005C443B"/>
    <w:rsid w:val="005D15C0"/>
    <w:rsid w:val="005D53E7"/>
    <w:rsid w:val="005D58F6"/>
    <w:rsid w:val="005E528A"/>
    <w:rsid w:val="005E6CCB"/>
    <w:rsid w:val="005E6E2B"/>
    <w:rsid w:val="005E7102"/>
    <w:rsid w:val="005F097B"/>
    <w:rsid w:val="005F3CB6"/>
    <w:rsid w:val="00607066"/>
    <w:rsid w:val="006160BF"/>
    <w:rsid w:val="00620C7C"/>
    <w:rsid w:val="00632C29"/>
    <w:rsid w:val="00641F2B"/>
    <w:rsid w:val="00642891"/>
    <w:rsid w:val="006454C6"/>
    <w:rsid w:val="006502CC"/>
    <w:rsid w:val="00650E2F"/>
    <w:rsid w:val="00650E9A"/>
    <w:rsid w:val="00651CB0"/>
    <w:rsid w:val="006617B8"/>
    <w:rsid w:val="00661BD6"/>
    <w:rsid w:val="006714F3"/>
    <w:rsid w:val="0067312F"/>
    <w:rsid w:val="006747B8"/>
    <w:rsid w:val="006836B7"/>
    <w:rsid w:val="00685D83"/>
    <w:rsid w:val="006A3C21"/>
    <w:rsid w:val="006A7534"/>
    <w:rsid w:val="006B352F"/>
    <w:rsid w:val="006B5D1B"/>
    <w:rsid w:val="006B7879"/>
    <w:rsid w:val="006C4199"/>
    <w:rsid w:val="006C6741"/>
    <w:rsid w:val="006C67CB"/>
    <w:rsid w:val="006C6C57"/>
    <w:rsid w:val="006C737D"/>
    <w:rsid w:val="006D301A"/>
    <w:rsid w:val="006D3A92"/>
    <w:rsid w:val="006D7DDC"/>
    <w:rsid w:val="006E592B"/>
    <w:rsid w:val="006F168E"/>
    <w:rsid w:val="006F2243"/>
    <w:rsid w:val="006F5DFB"/>
    <w:rsid w:val="006F7399"/>
    <w:rsid w:val="00713EAC"/>
    <w:rsid w:val="007144FB"/>
    <w:rsid w:val="007163A7"/>
    <w:rsid w:val="00730AF2"/>
    <w:rsid w:val="00737CDB"/>
    <w:rsid w:val="00752647"/>
    <w:rsid w:val="0075265A"/>
    <w:rsid w:val="00756133"/>
    <w:rsid w:val="007632C4"/>
    <w:rsid w:val="00765A4E"/>
    <w:rsid w:val="0076604B"/>
    <w:rsid w:val="00767476"/>
    <w:rsid w:val="00771834"/>
    <w:rsid w:val="007734E1"/>
    <w:rsid w:val="00774597"/>
    <w:rsid w:val="007748F5"/>
    <w:rsid w:val="00777062"/>
    <w:rsid w:val="00777428"/>
    <w:rsid w:val="007863DA"/>
    <w:rsid w:val="007873FC"/>
    <w:rsid w:val="00790349"/>
    <w:rsid w:val="00791DDD"/>
    <w:rsid w:val="007938E0"/>
    <w:rsid w:val="007A6D37"/>
    <w:rsid w:val="007A7368"/>
    <w:rsid w:val="007B656D"/>
    <w:rsid w:val="007C0A4E"/>
    <w:rsid w:val="007C1300"/>
    <w:rsid w:val="007C5A2A"/>
    <w:rsid w:val="007C6E6B"/>
    <w:rsid w:val="007D26F9"/>
    <w:rsid w:val="007D7AD1"/>
    <w:rsid w:val="007E4278"/>
    <w:rsid w:val="007F3257"/>
    <w:rsid w:val="008015D3"/>
    <w:rsid w:val="00802FE5"/>
    <w:rsid w:val="00803367"/>
    <w:rsid w:val="00805F09"/>
    <w:rsid w:val="00813CE6"/>
    <w:rsid w:val="00833F3E"/>
    <w:rsid w:val="00834180"/>
    <w:rsid w:val="008465A7"/>
    <w:rsid w:val="00846A60"/>
    <w:rsid w:val="0085461D"/>
    <w:rsid w:val="00863443"/>
    <w:rsid w:val="00867155"/>
    <w:rsid w:val="0087407B"/>
    <w:rsid w:val="00875463"/>
    <w:rsid w:val="00890DF6"/>
    <w:rsid w:val="008922C2"/>
    <w:rsid w:val="00896DD6"/>
    <w:rsid w:val="008A0627"/>
    <w:rsid w:val="008A42C5"/>
    <w:rsid w:val="008A64BC"/>
    <w:rsid w:val="008B15D6"/>
    <w:rsid w:val="008B6567"/>
    <w:rsid w:val="008C111B"/>
    <w:rsid w:val="008C2395"/>
    <w:rsid w:val="008C52C1"/>
    <w:rsid w:val="008D0A4E"/>
    <w:rsid w:val="008D2EE2"/>
    <w:rsid w:val="008D4397"/>
    <w:rsid w:val="008D4CAF"/>
    <w:rsid w:val="008D77FE"/>
    <w:rsid w:val="008E6AFA"/>
    <w:rsid w:val="008F6957"/>
    <w:rsid w:val="00904DD6"/>
    <w:rsid w:val="00904EC2"/>
    <w:rsid w:val="00910AED"/>
    <w:rsid w:val="00913D27"/>
    <w:rsid w:val="00915503"/>
    <w:rsid w:val="009202CC"/>
    <w:rsid w:val="00921A2F"/>
    <w:rsid w:val="009220ED"/>
    <w:rsid w:val="0092267B"/>
    <w:rsid w:val="00924284"/>
    <w:rsid w:val="00925336"/>
    <w:rsid w:val="009267EA"/>
    <w:rsid w:val="00930748"/>
    <w:rsid w:val="00930D90"/>
    <w:rsid w:val="00930F79"/>
    <w:rsid w:val="00932814"/>
    <w:rsid w:val="00937722"/>
    <w:rsid w:val="00940795"/>
    <w:rsid w:val="009446ED"/>
    <w:rsid w:val="009446F1"/>
    <w:rsid w:val="00946319"/>
    <w:rsid w:val="009469D9"/>
    <w:rsid w:val="009542B7"/>
    <w:rsid w:val="009602E1"/>
    <w:rsid w:val="00977381"/>
    <w:rsid w:val="00977764"/>
    <w:rsid w:val="009A400F"/>
    <w:rsid w:val="009A50BA"/>
    <w:rsid w:val="009B05EF"/>
    <w:rsid w:val="009B3A4A"/>
    <w:rsid w:val="009B5D9F"/>
    <w:rsid w:val="009C52B0"/>
    <w:rsid w:val="009C5623"/>
    <w:rsid w:val="009D3FD3"/>
    <w:rsid w:val="009F3E91"/>
    <w:rsid w:val="009F3E92"/>
    <w:rsid w:val="009F43AA"/>
    <w:rsid w:val="00A019FD"/>
    <w:rsid w:val="00A05FE8"/>
    <w:rsid w:val="00A122CC"/>
    <w:rsid w:val="00A13D6F"/>
    <w:rsid w:val="00A22809"/>
    <w:rsid w:val="00A25366"/>
    <w:rsid w:val="00A31A12"/>
    <w:rsid w:val="00A36D78"/>
    <w:rsid w:val="00A417BA"/>
    <w:rsid w:val="00A42DF3"/>
    <w:rsid w:val="00A4437E"/>
    <w:rsid w:val="00A45FCC"/>
    <w:rsid w:val="00A5195C"/>
    <w:rsid w:val="00A5501F"/>
    <w:rsid w:val="00A60638"/>
    <w:rsid w:val="00A672F9"/>
    <w:rsid w:val="00A8410F"/>
    <w:rsid w:val="00A84A39"/>
    <w:rsid w:val="00A85DCB"/>
    <w:rsid w:val="00A91B03"/>
    <w:rsid w:val="00A91E15"/>
    <w:rsid w:val="00A92D1B"/>
    <w:rsid w:val="00A949C6"/>
    <w:rsid w:val="00AA3922"/>
    <w:rsid w:val="00AB6322"/>
    <w:rsid w:val="00AC2D36"/>
    <w:rsid w:val="00AC5CCD"/>
    <w:rsid w:val="00AC610F"/>
    <w:rsid w:val="00AD1668"/>
    <w:rsid w:val="00AE54E9"/>
    <w:rsid w:val="00AF3D37"/>
    <w:rsid w:val="00AF5B7A"/>
    <w:rsid w:val="00AF5E4F"/>
    <w:rsid w:val="00AF635D"/>
    <w:rsid w:val="00AF6F86"/>
    <w:rsid w:val="00B00237"/>
    <w:rsid w:val="00B00BC8"/>
    <w:rsid w:val="00B1572A"/>
    <w:rsid w:val="00B20ECB"/>
    <w:rsid w:val="00B34DBA"/>
    <w:rsid w:val="00B516AC"/>
    <w:rsid w:val="00B56A3A"/>
    <w:rsid w:val="00B630B4"/>
    <w:rsid w:val="00B6333C"/>
    <w:rsid w:val="00B64131"/>
    <w:rsid w:val="00B65C33"/>
    <w:rsid w:val="00B66F9A"/>
    <w:rsid w:val="00B67F81"/>
    <w:rsid w:val="00B82B1B"/>
    <w:rsid w:val="00B87170"/>
    <w:rsid w:val="00B9008B"/>
    <w:rsid w:val="00B910D1"/>
    <w:rsid w:val="00B93125"/>
    <w:rsid w:val="00B9593A"/>
    <w:rsid w:val="00BA15B4"/>
    <w:rsid w:val="00BA56B2"/>
    <w:rsid w:val="00BB0127"/>
    <w:rsid w:val="00BB3567"/>
    <w:rsid w:val="00BC1A15"/>
    <w:rsid w:val="00BC48BA"/>
    <w:rsid w:val="00BC7E8E"/>
    <w:rsid w:val="00BD0D94"/>
    <w:rsid w:val="00BD2F32"/>
    <w:rsid w:val="00BE1CDB"/>
    <w:rsid w:val="00BE244D"/>
    <w:rsid w:val="00BE702C"/>
    <w:rsid w:val="00BF0DEA"/>
    <w:rsid w:val="00BF2932"/>
    <w:rsid w:val="00C01A37"/>
    <w:rsid w:val="00C02A29"/>
    <w:rsid w:val="00C10AD6"/>
    <w:rsid w:val="00C147A8"/>
    <w:rsid w:val="00C248AE"/>
    <w:rsid w:val="00C25A59"/>
    <w:rsid w:val="00C31489"/>
    <w:rsid w:val="00C46E9C"/>
    <w:rsid w:val="00C47248"/>
    <w:rsid w:val="00C473F4"/>
    <w:rsid w:val="00C47B37"/>
    <w:rsid w:val="00C5055D"/>
    <w:rsid w:val="00C51006"/>
    <w:rsid w:val="00C608C4"/>
    <w:rsid w:val="00C61BF9"/>
    <w:rsid w:val="00C62459"/>
    <w:rsid w:val="00C62A64"/>
    <w:rsid w:val="00C662F4"/>
    <w:rsid w:val="00C70112"/>
    <w:rsid w:val="00C72974"/>
    <w:rsid w:val="00C7545A"/>
    <w:rsid w:val="00C82EDE"/>
    <w:rsid w:val="00C91899"/>
    <w:rsid w:val="00C94A97"/>
    <w:rsid w:val="00C95A5D"/>
    <w:rsid w:val="00C9627E"/>
    <w:rsid w:val="00CA0F25"/>
    <w:rsid w:val="00CC0261"/>
    <w:rsid w:val="00CC110A"/>
    <w:rsid w:val="00CC4B15"/>
    <w:rsid w:val="00CC5655"/>
    <w:rsid w:val="00CC781E"/>
    <w:rsid w:val="00CD03EB"/>
    <w:rsid w:val="00CD3FFC"/>
    <w:rsid w:val="00CD42BD"/>
    <w:rsid w:val="00CD4BD4"/>
    <w:rsid w:val="00CD5724"/>
    <w:rsid w:val="00CD6326"/>
    <w:rsid w:val="00CE5715"/>
    <w:rsid w:val="00CE7120"/>
    <w:rsid w:val="00CF134A"/>
    <w:rsid w:val="00CF1CC9"/>
    <w:rsid w:val="00CF3AC0"/>
    <w:rsid w:val="00CF3E6F"/>
    <w:rsid w:val="00CF7B3C"/>
    <w:rsid w:val="00D00EE6"/>
    <w:rsid w:val="00D01460"/>
    <w:rsid w:val="00D058CC"/>
    <w:rsid w:val="00D16E34"/>
    <w:rsid w:val="00D2382D"/>
    <w:rsid w:val="00D31931"/>
    <w:rsid w:val="00D336A8"/>
    <w:rsid w:val="00D345B4"/>
    <w:rsid w:val="00D4197B"/>
    <w:rsid w:val="00D4432B"/>
    <w:rsid w:val="00D454DF"/>
    <w:rsid w:val="00D456FA"/>
    <w:rsid w:val="00D57686"/>
    <w:rsid w:val="00D61842"/>
    <w:rsid w:val="00D662F3"/>
    <w:rsid w:val="00D664B7"/>
    <w:rsid w:val="00D6715B"/>
    <w:rsid w:val="00D73794"/>
    <w:rsid w:val="00D76609"/>
    <w:rsid w:val="00D76712"/>
    <w:rsid w:val="00D77308"/>
    <w:rsid w:val="00D814E0"/>
    <w:rsid w:val="00D93C25"/>
    <w:rsid w:val="00D956D9"/>
    <w:rsid w:val="00DA4A0C"/>
    <w:rsid w:val="00DB0C40"/>
    <w:rsid w:val="00DB1EAA"/>
    <w:rsid w:val="00DB4BB5"/>
    <w:rsid w:val="00DB77C0"/>
    <w:rsid w:val="00DC0DE9"/>
    <w:rsid w:val="00DC1946"/>
    <w:rsid w:val="00DC4683"/>
    <w:rsid w:val="00DD18B5"/>
    <w:rsid w:val="00DF07AF"/>
    <w:rsid w:val="00E00C69"/>
    <w:rsid w:val="00E155AA"/>
    <w:rsid w:val="00E24B19"/>
    <w:rsid w:val="00E2504C"/>
    <w:rsid w:val="00E2662F"/>
    <w:rsid w:val="00E27125"/>
    <w:rsid w:val="00E37038"/>
    <w:rsid w:val="00E41EB5"/>
    <w:rsid w:val="00E420EE"/>
    <w:rsid w:val="00E4341A"/>
    <w:rsid w:val="00E4356F"/>
    <w:rsid w:val="00E443BE"/>
    <w:rsid w:val="00E6491B"/>
    <w:rsid w:val="00E66606"/>
    <w:rsid w:val="00E67154"/>
    <w:rsid w:val="00E70F57"/>
    <w:rsid w:val="00E72916"/>
    <w:rsid w:val="00E8194C"/>
    <w:rsid w:val="00E849F0"/>
    <w:rsid w:val="00E8656B"/>
    <w:rsid w:val="00E968B2"/>
    <w:rsid w:val="00EA5211"/>
    <w:rsid w:val="00EC1E99"/>
    <w:rsid w:val="00EC578C"/>
    <w:rsid w:val="00EC62B8"/>
    <w:rsid w:val="00EC7359"/>
    <w:rsid w:val="00ED1593"/>
    <w:rsid w:val="00ED3734"/>
    <w:rsid w:val="00ED4458"/>
    <w:rsid w:val="00ED5228"/>
    <w:rsid w:val="00ED696F"/>
    <w:rsid w:val="00ED7AA9"/>
    <w:rsid w:val="00EE0830"/>
    <w:rsid w:val="00EE0FA5"/>
    <w:rsid w:val="00EE32B8"/>
    <w:rsid w:val="00EF302D"/>
    <w:rsid w:val="00EF7B24"/>
    <w:rsid w:val="00F0274E"/>
    <w:rsid w:val="00F10863"/>
    <w:rsid w:val="00F11199"/>
    <w:rsid w:val="00F1591C"/>
    <w:rsid w:val="00F1681B"/>
    <w:rsid w:val="00F22387"/>
    <w:rsid w:val="00F229FE"/>
    <w:rsid w:val="00F22F4F"/>
    <w:rsid w:val="00F25F2F"/>
    <w:rsid w:val="00F30F38"/>
    <w:rsid w:val="00F32E86"/>
    <w:rsid w:val="00F375B5"/>
    <w:rsid w:val="00F42F3A"/>
    <w:rsid w:val="00F56B13"/>
    <w:rsid w:val="00F60E56"/>
    <w:rsid w:val="00F6109D"/>
    <w:rsid w:val="00F71CAA"/>
    <w:rsid w:val="00F73907"/>
    <w:rsid w:val="00F80B7A"/>
    <w:rsid w:val="00F90931"/>
    <w:rsid w:val="00F90E05"/>
    <w:rsid w:val="00F974D4"/>
    <w:rsid w:val="00FA197B"/>
    <w:rsid w:val="00FA5336"/>
    <w:rsid w:val="00FB1E6E"/>
    <w:rsid w:val="00FB2737"/>
    <w:rsid w:val="00FB5B9B"/>
    <w:rsid w:val="00FC3043"/>
    <w:rsid w:val="00FC79ED"/>
    <w:rsid w:val="00FD1327"/>
    <w:rsid w:val="00FD1CA9"/>
    <w:rsid w:val="00FD40E6"/>
    <w:rsid w:val="00FD5E66"/>
    <w:rsid w:val="00FD6603"/>
    <w:rsid w:val="00FD7D8D"/>
    <w:rsid w:val="00FE00D6"/>
    <w:rsid w:val="00FE2FC6"/>
    <w:rsid w:val="00FE7F8A"/>
    <w:rsid w:val="00FF00C9"/>
    <w:rsid w:val="00FF2D49"/>
    <w:rsid w:val="00FF53C5"/>
    <w:rsid w:val="00FF7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980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E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5E66"/>
    <w:rPr>
      <w:rFonts w:ascii="Lucida Grande" w:hAnsi="Lucida Grande" w:cs="Lucida Grande"/>
      <w:sz w:val="18"/>
      <w:szCs w:val="18"/>
      <w:lang w:val="en-GB"/>
    </w:rPr>
  </w:style>
  <w:style w:type="paragraph" w:styleId="Revision">
    <w:name w:val="Revision"/>
    <w:hidden/>
    <w:uiPriority w:val="99"/>
    <w:semiHidden/>
    <w:rsid w:val="004B22F0"/>
    <w:rPr>
      <w:lang w:val="en-GB"/>
    </w:rPr>
  </w:style>
  <w:style w:type="character" w:styleId="CommentReference">
    <w:name w:val="annotation reference"/>
    <w:basedOn w:val="DefaultParagraphFont"/>
    <w:uiPriority w:val="99"/>
    <w:semiHidden/>
    <w:unhideWhenUsed/>
    <w:rsid w:val="009446F1"/>
    <w:rPr>
      <w:sz w:val="18"/>
      <w:szCs w:val="18"/>
    </w:rPr>
  </w:style>
  <w:style w:type="paragraph" w:styleId="CommentText">
    <w:name w:val="annotation text"/>
    <w:basedOn w:val="Normal"/>
    <w:link w:val="CommentTextChar"/>
    <w:uiPriority w:val="99"/>
    <w:unhideWhenUsed/>
    <w:rsid w:val="009446F1"/>
  </w:style>
  <w:style w:type="character" w:customStyle="1" w:styleId="CommentTextChar">
    <w:name w:val="Comment Text Char"/>
    <w:basedOn w:val="DefaultParagraphFont"/>
    <w:link w:val="CommentText"/>
    <w:uiPriority w:val="99"/>
    <w:rsid w:val="009446F1"/>
    <w:rPr>
      <w:lang w:val="en-GB"/>
    </w:rPr>
  </w:style>
  <w:style w:type="paragraph" w:styleId="CommentSubject">
    <w:name w:val="annotation subject"/>
    <w:basedOn w:val="CommentText"/>
    <w:next w:val="CommentText"/>
    <w:link w:val="CommentSubjectChar"/>
    <w:uiPriority w:val="99"/>
    <w:semiHidden/>
    <w:unhideWhenUsed/>
    <w:rsid w:val="009446F1"/>
    <w:rPr>
      <w:b/>
      <w:bCs/>
      <w:sz w:val="20"/>
      <w:szCs w:val="20"/>
    </w:rPr>
  </w:style>
  <w:style w:type="character" w:customStyle="1" w:styleId="CommentSubjectChar">
    <w:name w:val="Comment Subject Char"/>
    <w:basedOn w:val="CommentTextChar"/>
    <w:link w:val="CommentSubject"/>
    <w:uiPriority w:val="99"/>
    <w:semiHidden/>
    <w:rsid w:val="009446F1"/>
    <w:rPr>
      <w:b/>
      <w:bCs/>
      <w:sz w:val="20"/>
      <w:szCs w:val="20"/>
      <w:lang w:val="en-GB"/>
    </w:rPr>
  </w:style>
  <w:style w:type="character" w:styleId="Hyperlink">
    <w:name w:val="Hyperlink"/>
    <w:basedOn w:val="DefaultParagraphFont"/>
    <w:uiPriority w:val="99"/>
    <w:unhideWhenUsed/>
    <w:rsid w:val="00B20ECB"/>
    <w:rPr>
      <w:color w:val="0000FF" w:themeColor="hyperlink"/>
      <w:u w:val="single"/>
    </w:rPr>
  </w:style>
  <w:style w:type="paragraph" w:customStyle="1" w:styleId="Default">
    <w:name w:val="Default"/>
    <w:rsid w:val="00330EE6"/>
    <w:pPr>
      <w:autoSpaceDE w:val="0"/>
      <w:autoSpaceDN w:val="0"/>
      <w:adjustRightInd w:val="0"/>
    </w:pPr>
    <w:rPr>
      <w:rFonts w:ascii="Calibri" w:hAnsi="Calibri" w:cs="Calibri"/>
      <w:color w:val="000000"/>
      <w:lang w:val="en-GB"/>
    </w:rPr>
  </w:style>
  <w:style w:type="paragraph" w:styleId="ListParagraph">
    <w:name w:val="List Paragraph"/>
    <w:basedOn w:val="Normal"/>
    <w:uiPriority w:val="34"/>
    <w:qFormat/>
    <w:rsid w:val="00641F2B"/>
    <w:pPr>
      <w:ind w:left="720"/>
      <w:contextualSpacing/>
    </w:pPr>
  </w:style>
  <w:style w:type="paragraph" w:styleId="Header">
    <w:name w:val="header"/>
    <w:basedOn w:val="Normal"/>
    <w:link w:val="HeaderChar"/>
    <w:uiPriority w:val="99"/>
    <w:unhideWhenUsed/>
    <w:rsid w:val="001F567E"/>
    <w:pPr>
      <w:tabs>
        <w:tab w:val="center" w:pos="4513"/>
        <w:tab w:val="right" w:pos="9026"/>
      </w:tabs>
    </w:pPr>
  </w:style>
  <w:style w:type="character" w:customStyle="1" w:styleId="HeaderChar">
    <w:name w:val="Header Char"/>
    <w:basedOn w:val="DefaultParagraphFont"/>
    <w:link w:val="Header"/>
    <w:uiPriority w:val="99"/>
    <w:rsid w:val="001F567E"/>
    <w:rPr>
      <w:lang w:val="en-GB"/>
    </w:rPr>
  </w:style>
  <w:style w:type="paragraph" w:styleId="Footer">
    <w:name w:val="footer"/>
    <w:basedOn w:val="Normal"/>
    <w:link w:val="FooterChar"/>
    <w:uiPriority w:val="99"/>
    <w:unhideWhenUsed/>
    <w:rsid w:val="001F567E"/>
    <w:pPr>
      <w:tabs>
        <w:tab w:val="center" w:pos="4513"/>
        <w:tab w:val="right" w:pos="9026"/>
      </w:tabs>
    </w:pPr>
  </w:style>
  <w:style w:type="character" w:customStyle="1" w:styleId="FooterChar">
    <w:name w:val="Footer Char"/>
    <w:basedOn w:val="DefaultParagraphFont"/>
    <w:link w:val="Footer"/>
    <w:uiPriority w:val="99"/>
    <w:rsid w:val="001F567E"/>
    <w:rPr>
      <w:lang w:val="en-GB"/>
    </w:rPr>
  </w:style>
  <w:style w:type="character" w:styleId="FollowedHyperlink">
    <w:name w:val="FollowedHyperlink"/>
    <w:basedOn w:val="DefaultParagraphFont"/>
    <w:uiPriority w:val="99"/>
    <w:semiHidden/>
    <w:unhideWhenUsed/>
    <w:rsid w:val="00737CDB"/>
    <w:rPr>
      <w:color w:val="800080" w:themeColor="followedHyperlink"/>
      <w:u w:val="single"/>
    </w:rPr>
  </w:style>
  <w:style w:type="paragraph" w:styleId="NormalWeb">
    <w:name w:val="Normal (Web)"/>
    <w:basedOn w:val="Normal"/>
    <w:uiPriority w:val="99"/>
    <w:rsid w:val="00D76712"/>
    <w:pPr>
      <w:spacing w:before="100" w:beforeAutospacing="1" w:after="100" w:afterAutospacing="1"/>
    </w:pPr>
    <w:rPr>
      <w:rFonts w:ascii="Times New Roman" w:eastAsia="MS Mincho" w:hAnsi="Times New Roman" w:cs="Times New Roman"/>
      <w:lang w:eastAsia="ja-JP"/>
    </w:rPr>
  </w:style>
  <w:style w:type="character" w:styleId="PageNumber">
    <w:name w:val="page number"/>
    <w:basedOn w:val="DefaultParagraphFont"/>
    <w:uiPriority w:val="99"/>
    <w:semiHidden/>
    <w:unhideWhenUsed/>
    <w:rsid w:val="00752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4368">
      <w:bodyDiv w:val="1"/>
      <w:marLeft w:val="0"/>
      <w:marRight w:val="0"/>
      <w:marTop w:val="0"/>
      <w:marBottom w:val="0"/>
      <w:divBdr>
        <w:top w:val="none" w:sz="0" w:space="0" w:color="auto"/>
        <w:left w:val="none" w:sz="0" w:space="0" w:color="auto"/>
        <w:bottom w:val="none" w:sz="0" w:space="0" w:color="auto"/>
        <w:right w:val="none" w:sz="0" w:space="0" w:color="auto"/>
      </w:divBdr>
    </w:div>
    <w:div w:id="101996300">
      <w:bodyDiv w:val="1"/>
      <w:marLeft w:val="0"/>
      <w:marRight w:val="0"/>
      <w:marTop w:val="0"/>
      <w:marBottom w:val="0"/>
      <w:divBdr>
        <w:top w:val="none" w:sz="0" w:space="0" w:color="auto"/>
        <w:left w:val="none" w:sz="0" w:space="0" w:color="auto"/>
        <w:bottom w:val="none" w:sz="0" w:space="0" w:color="auto"/>
        <w:right w:val="none" w:sz="0" w:space="0" w:color="auto"/>
      </w:divBdr>
    </w:div>
    <w:div w:id="272791675">
      <w:bodyDiv w:val="1"/>
      <w:marLeft w:val="0"/>
      <w:marRight w:val="0"/>
      <w:marTop w:val="0"/>
      <w:marBottom w:val="0"/>
      <w:divBdr>
        <w:top w:val="none" w:sz="0" w:space="0" w:color="auto"/>
        <w:left w:val="none" w:sz="0" w:space="0" w:color="auto"/>
        <w:bottom w:val="none" w:sz="0" w:space="0" w:color="auto"/>
        <w:right w:val="none" w:sz="0" w:space="0" w:color="auto"/>
      </w:divBdr>
    </w:div>
    <w:div w:id="330448732">
      <w:bodyDiv w:val="1"/>
      <w:marLeft w:val="0"/>
      <w:marRight w:val="0"/>
      <w:marTop w:val="0"/>
      <w:marBottom w:val="0"/>
      <w:divBdr>
        <w:top w:val="none" w:sz="0" w:space="0" w:color="auto"/>
        <w:left w:val="none" w:sz="0" w:space="0" w:color="auto"/>
        <w:bottom w:val="none" w:sz="0" w:space="0" w:color="auto"/>
        <w:right w:val="none" w:sz="0" w:space="0" w:color="auto"/>
      </w:divBdr>
    </w:div>
    <w:div w:id="357658980">
      <w:bodyDiv w:val="1"/>
      <w:marLeft w:val="0"/>
      <w:marRight w:val="0"/>
      <w:marTop w:val="0"/>
      <w:marBottom w:val="0"/>
      <w:divBdr>
        <w:top w:val="none" w:sz="0" w:space="0" w:color="auto"/>
        <w:left w:val="none" w:sz="0" w:space="0" w:color="auto"/>
        <w:bottom w:val="none" w:sz="0" w:space="0" w:color="auto"/>
        <w:right w:val="none" w:sz="0" w:space="0" w:color="auto"/>
      </w:divBdr>
    </w:div>
    <w:div w:id="434062792">
      <w:bodyDiv w:val="1"/>
      <w:marLeft w:val="0"/>
      <w:marRight w:val="0"/>
      <w:marTop w:val="0"/>
      <w:marBottom w:val="0"/>
      <w:divBdr>
        <w:top w:val="none" w:sz="0" w:space="0" w:color="auto"/>
        <w:left w:val="none" w:sz="0" w:space="0" w:color="auto"/>
        <w:bottom w:val="none" w:sz="0" w:space="0" w:color="auto"/>
        <w:right w:val="none" w:sz="0" w:space="0" w:color="auto"/>
      </w:divBdr>
    </w:div>
    <w:div w:id="474955905">
      <w:bodyDiv w:val="1"/>
      <w:marLeft w:val="0"/>
      <w:marRight w:val="0"/>
      <w:marTop w:val="0"/>
      <w:marBottom w:val="0"/>
      <w:divBdr>
        <w:top w:val="none" w:sz="0" w:space="0" w:color="auto"/>
        <w:left w:val="none" w:sz="0" w:space="0" w:color="auto"/>
        <w:bottom w:val="none" w:sz="0" w:space="0" w:color="auto"/>
        <w:right w:val="none" w:sz="0" w:space="0" w:color="auto"/>
      </w:divBdr>
    </w:div>
    <w:div w:id="475681172">
      <w:bodyDiv w:val="1"/>
      <w:marLeft w:val="0"/>
      <w:marRight w:val="0"/>
      <w:marTop w:val="0"/>
      <w:marBottom w:val="0"/>
      <w:divBdr>
        <w:top w:val="none" w:sz="0" w:space="0" w:color="auto"/>
        <w:left w:val="none" w:sz="0" w:space="0" w:color="auto"/>
        <w:bottom w:val="none" w:sz="0" w:space="0" w:color="auto"/>
        <w:right w:val="none" w:sz="0" w:space="0" w:color="auto"/>
      </w:divBdr>
    </w:div>
    <w:div w:id="531185518">
      <w:bodyDiv w:val="1"/>
      <w:marLeft w:val="0"/>
      <w:marRight w:val="0"/>
      <w:marTop w:val="0"/>
      <w:marBottom w:val="0"/>
      <w:divBdr>
        <w:top w:val="none" w:sz="0" w:space="0" w:color="auto"/>
        <w:left w:val="none" w:sz="0" w:space="0" w:color="auto"/>
        <w:bottom w:val="none" w:sz="0" w:space="0" w:color="auto"/>
        <w:right w:val="none" w:sz="0" w:space="0" w:color="auto"/>
      </w:divBdr>
    </w:div>
    <w:div w:id="536510033">
      <w:bodyDiv w:val="1"/>
      <w:marLeft w:val="0"/>
      <w:marRight w:val="0"/>
      <w:marTop w:val="0"/>
      <w:marBottom w:val="0"/>
      <w:divBdr>
        <w:top w:val="none" w:sz="0" w:space="0" w:color="auto"/>
        <w:left w:val="none" w:sz="0" w:space="0" w:color="auto"/>
        <w:bottom w:val="none" w:sz="0" w:space="0" w:color="auto"/>
        <w:right w:val="none" w:sz="0" w:space="0" w:color="auto"/>
      </w:divBdr>
    </w:div>
    <w:div w:id="620649783">
      <w:bodyDiv w:val="1"/>
      <w:marLeft w:val="0"/>
      <w:marRight w:val="0"/>
      <w:marTop w:val="0"/>
      <w:marBottom w:val="0"/>
      <w:divBdr>
        <w:top w:val="none" w:sz="0" w:space="0" w:color="auto"/>
        <w:left w:val="none" w:sz="0" w:space="0" w:color="auto"/>
        <w:bottom w:val="none" w:sz="0" w:space="0" w:color="auto"/>
        <w:right w:val="none" w:sz="0" w:space="0" w:color="auto"/>
      </w:divBdr>
    </w:div>
    <w:div w:id="851072256">
      <w:bodyDiv w:val="1"/>
      <w:marLeft w:val="0"/>
      <w:marRight w:val="0"/>
      <w:marTop w:val="0"/>
      <w:marBottom w:val="0"/>
      <w:divBdr>
        <w:top w:val="none" w:sz="0" w:space="0" w:color="auto"/>
        <w:left w:val="none" w:sz="0" w:space="0" w:color="auto"/>
        <w:bottom w:val="none" w:sz="0" w:space="0" w:color="auto"/>
        <w:right w:val="none" w:sz="0" w:space="0" w:color="auto"/>
      </w:divBdr>
    </w:div>
    <w:div w:id="888800730">
      <w:bodyDiv w:val="1"/>
      <w:marLeft w:val="0"/>
      <w:marRight w:val="0"/>
      <w:marTop w:val="0"/>
      <w:marBottom w:val="0"/>
      <w:divBdr>
        <w:top w:val="none" w:sz="0" w:space="0" w:color="auto"/>
        <w:left w:val="none" w:sz="0" w:space="0" w:color="auto"/>
        <w:bottom w:val="none" w:sz="0" w:space="0" w:color="auto"/>
        <w:right w:val="none" w:sz="0" w:space="0" w:color="auto"/>
      </w:divBdr>
    </w:div>
    <w:div w:id="925500555">
      <w:bodyDiv w:val="1"/>
      <w:marLeft w:val="0"/>
      <w:marRight w:val="0"/>
      <w:marTop w:val="0"/>
      <w:marBottom w:val="0"/>
      <w:divBdr>
        <w:top w:val="none" w:sz="0" w:space="0" w:color="auto"/>
        <w:left w:val="none" w:sz="0" w:space="0" w:color="auto"/>
        <w:bottom w:val="none" w:sz="0" w:space="0" w:color="auto"/>
        <w:right w:val="none" w:sz="0" w:space="0" w:color="auto"/>
      </w:divBdr>
    </w:div>
    <w:div w:id="935746638">
      <w:bodyDiv w:val="1"/>
      <w:marLeft w:val="0"/>
      <w:marRight w:val="0"/>
      <w:marTop w:val="0"/>
      <w:marBottom w:val="0"/>
      <w:divBdr>
        <w:top w:val="none" w:sz="0" w:space="0" w:color="auto"/>
        <w:left w:val="none" w:sz="0" w:space="0" w:color="auto"/>
        <w:bottom w:val="none" w:sz="0" w:space="0" w:color="auto"/>
        <w:right w:val="none" w:sz="0" w:space="0" w:color="auto"/>
      </w:divBdr>
    </w:div>
    <w:div w:id="955939845">
      <w:bodyDiv w:val="1"/>
      <w:marLeft w:val="0"/>
      <w:marRight w:val="0"/>
      <w:marTop w:val="0"/>
      <w:marBottom w:val="0"/>
      <w:divBdr>
        <w:top w:val="none" w:sz="0" w:space="0" w:color="auto"/>
        <w:left w:val="none" w:sz="0" w:space="0" w:color="auto"/>
        <w:bottom w:val="none" w:sz="0" w:space="0" w:color="auto"/>
        <w:right w:val="none" w:sz="0" w:space="0" w:color="auto"/>
      </w:divBdr>
    </w:div>
    <w:div w:id="1012031411">
      <w:bodyDiv w:val="1"/>
      <w:marLeft w:val="0"/>
      <w:marRight w:val="0"/>
      <w:marTop w:val="0"/>
      <w:marBottom w:val="0"/>
      <w:divBdr>
        <w:top w:val="none" w:sz="0" w:space="0" w:color="auto"/>
        <w:left w:val="none" w:sz="0" w:space="0" w:color="auto"/>
        <w:bottom w:val="none" w:sz="0" w:space="0" w:color="auto"/>
        <w:right w:val="none" w:sz="0" w:space="0" w:color="auto"/>
      </w:divBdr>
    </w:div>
    <w:div w:id="1129738204">
      <w:bodyDiv w:val="1"/>
      <w:marLeft w:val="0"/>
      <w:marRight w:val="0"/>
      <w:marTop w:val="0"/>
      <w:marBottom w:val="0"/>
      <w:divBdr>
        <w:top w:val="none" w:sz="0" w:space="0" w:color="auto"/>
        <w:left w:val="none" w:sz="0" w:space="0" w:color="auto"/>
        <w:bottom w:val="none" w:sz="0" w:space="0" w:color="auto"/>
        <w:right w:val="none" w:sz="0" w:space="0" w:color="auto"/>
      </w:divBdr>
    </w:div>
    <w:div w:id="1510019581">
      <w:bodyDiv w:val="1"/>
      <w:marLeft w:val="0"/>
      <w:marRight w:val="0"/>
      <w:marTop w:val="0"/>
      <w:marBottom w:val="0"/>
      <w:divBdr>
        <w:top w:val="none" w:sz="0" w:space="0" w:color="auto"/>
        <w:left w:val="none" w:sz="0" w:space="0" w:color="auto"/>
        <w:bottom w:val="none" w:sz="0" w:space="0" w:color="auto"/>
        <w:right w:val="none" w:sz="0" w:space="0" w:color="auto"/>
      </w:divBdr>
    </w:div>
    <w:div w:id="1547525926">
      <w:bodyDiv w:val="1"/>
      <w:marLeft w:val="0"/>
      <w:marRight w:val="0"/>
      <w:marTop w:val="0"/>
      <w:marBottom w:val="0"/>
      <w:divBdr>
        <w:top w:val="none" w:sz="0" w:space="0" w:color="auto"/>
        <w:left w:val="none" w:sz="0" w:space="0" w:color="auto"/>
        <w:bottom w:val="none" w:sz="0" w:space="0" w:color="auto"/>
        <w:right w:val="none" w:sz="0" w:space="0" w:color="auto"/>
      </w:divBdr>
    </w:div>
    <w:div w:id="1557083624">
      <w:bodyDiv w:val="1"/>
      <w:marLeft w:val="0"/>
      <w:marRight w:val="0"/>
      <w:marTop w:val="0"/>
      <w:marBottom w:val="0"/>
      <w:divBdr>
        <w:top w:val="none" w:sz="0" w:space="0" w:color="auto"/>
        <w:left w:val="none" w:sz="0" w:space="0" w:color="auto"/>
        <w:bottom w:val="none" w:sz="0" w:space="0" w:color="auto"/>
        <w:right w:val="none" w:sz="0" w:space="0" w:color="auto"/>
      </w:divBdr>
    </w:div>
    <w:div w:id="1618370280">
      <w:bodyDiv w:val="1"/>
      <w:marLeft w:val="0"/>
      <w:marRight w:val="0"/>
      <w:marTop w:val="0"/>
      <w:marBottom w:val="0"/>
      <w:divBdr>
        <w:top w:val="none" w:sz="0" w:space="0" w:color="auto"/>
        <w:left w:val="none" w:sz="0" w:space="0" w:color="auto"/>
        <w:bottom w:val="none" w:sz="0" w:space="0" w:color="auto"/>
        <w:right w:val="none" w:sz="0" w:space="0" w:color="auto"/>
      </w:divBdr>
    </w:div>
    <w:div w:id="1654870254">
      <w:bodyDiv w:val="1"/>
      <w:marLeft w:val="0"/>
      <w:marRight w:val="0"/>
      <w:marTop w:val="0"/>
      <w:marBottom w:val="0"/>
      <w:divBdr>
        <w:top w:val="none" w:sz="0" w:space="0" w:color="auto"/>
        <w:left w:val="none" w:sz="0" w:space="0" w:color="auto"/>
        <w:bottom w:val="none" w:sz="0" w:space="0" w:color="auto"/>
        <w:right w:val="none" w:sz="0" w:space="0" w:color="auto"/>
      </w:divBdr>
    </w:div>
    <w:div w:id="1801728428">
      <w:bodyDiv w:val="1"/>
      <w:marLeft w:val="0"/>
      <w:marRight w:val="0"/>
      <w:marTop w:val="0"/>
      <w:marBottom w:val="0"/>
      <w:divBdr>
        <w:top w:val="none" w:sz="0" w:space="0" w:color="auto"/>
        <w:left w:val="none" w:sz="0" w:space="0" w:color="auto"/>
        <w:bottom w:val="none" w:sz="0" w:space="0" w:color="auto"/>
        <w:right w:val="none" w:sz="0" w:space="0" w:color="auto"/>
      </w:divBdr>
    </w:div>
    <w:div w:id="1823082154">
      <w:bodyDiv w:val="1"/>
      <w:marLeft w:val="0"/>
      <w:marRight w:val="0"/>
      <w:marTop w:val="0"/>
      <w:marBottom w:val="0"/>
      <w:divBdr>
        <w:top w:val="none" w:sz="0" w:space="0" w:color="auto"/>
        <w:left w:val="none" w:sz="0" w:space="0" w:color="auto"/>
        <w:bottom w:val="none" w:sz="0" w:space="0" w:color="auto"/>
        <w:right w:val="none" w:sz="0" w:space="0" w:color="auto"/>
      </w:divBdr>
    </w:div>
    <w:div w:id="1846558042">
      <w:bodyDiv w:val="1"/>
      <w:marLeft w:val="0"/>
      <w:marRight w:val="0"/>
      <w:marTop w:val="0"/>
      <w:marBottom w:val="0"/>
      <w:divBdr>
        <w:top w:val="none" w:sz="0" w:space="0" w:color="auto"/>
        <w:left w:val="none" w:sz="0" w:space="0" w:color="auto"/>
        <w:bottom w:val="none" w:sz="0" w:space="0" w:color="auto"/>
        <w:right w:val="none" w:sz="0" w:space="0" w:color="auto"/>
      </w:divBdr>
    </w:div>
    <w:div w:id="1871650835">
      <w:bodyDiv w:val="1"/>
      <w:marLeft w:val="0"/>
      <w:marRight w:val="0"/>
      <w:marTop w:val="0"/>
      <w:marBottom w:val="0"/>
      <w:divBdr>
        <w:top w:val="none" w:sz="0" w:space="0" w:color="auto"/>
        <w:left w:val="none" w:sz="0" w:space="0" w:color="auto"/>
        <w:bottom w:val="none" w:sz="0" w:space="0" w:color="auto"/>
        <w:right w:val="none" w:sz="0" w:space="0" w:color="auto"/>
      </w:divBdr>
    </w:div>
    <w:div w:id="2035105569">
      <w:bodyDiv w:val="1"/>
      <w:marLeft w:val="0"/>
      <w:marRight w:val="0"/>
      <w:marTop w:val="0"/>
      <w:marBottom w:val="0"/>
      <w:divBdr>
        <w:top w:val="none" w:sz="0" w:space="0" w:color="auto"/>
        <w:left w:val="none" w:sz="0" w:space="0" w:color="auto"/>
        <w:bottom w:val="none" w:sz="0" w:space="0" w:color="auto"/>
        <w:right w:val="none" w:sz="0" w:space="0" w:color="auto"/>
      </w:divBdr>
    </w:div>
    <w:div w:id="2064676921">
      <w:bodyDiv w:val="1"/>
      <w:marLeft w:val="0"/>
      <w:marRight w:val="0"/>
      <w:marTop w:val="0"/>
      <w:marBottom w:val="0"/>
      <w:divBdr>
        <w:top w:val="none" w:sz="0" w:space="0" w:color="auto"/>
        <w:left w:val="none" w:sz="0" w:space="0" w:color="auto"/>
        <w:bottom w:val="none" w:sz="0" w:space="0" w:color="auto"/>
        <w:right w:val="none" w:sz="0" w:space="0" w:color="auto"/>
      </w:divBdr>
    </w:div>
    <w:div w:id="2090536513">
      <w:bodyDiv w:val="1"/>
      <w:marLeft w:val="0"/>
      <w:marRight w:val="0"/>
      <w:marTop w:val="0"/>
      <w:marBottom w:val="0"/>
      <w:divBdr>
        <w:top w:val="none" w:sz="0" w:space="0" w:color="auto"/>
        <w:left w:val="none" w:sz="0" w:space="0" w:color="auto"/>
        <w:bottom w:val="none" w:sz="0" w:space="0" w:color="auto"/>
        <w:right w:val="none" w:sz="0" w:space="0" w:color="auto"/>
      </w:divBdr>
    </w:div>
    <w:div w:id="2092309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598@cam.ac.uk" TargetMode="External"/><Relationship Id="rId13" Type="http://schemas.openxmlformats.org/officeDocument/2006/relationships/hyperlink" Target="mailto:tom.hartley@york.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burgess@ucl.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minati@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uven.moodley@nhs.net" TargetMode="External"/><Relationship Id="rId4" Type="http://schemas.openxmlformats.org/officeDocument/2006/relationships/settings" Target="settings.xml"/><Relationship Id="rId9" Type="http://schemas.openxmlformats.org/officeDocument/2006/relationships/hyperlink" Target="mailto:l.bottomley@bsms.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F2816-C6A9-46BB-9E0F-4A47F34F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11669</Words>
  <Characters>66519</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2015-10-16T08:46:00Z</cp:lastPrinted>
  <dcterms:created xsi:type="dcterms:W3CDTF">2016-04-27T17:07:00Z</dcterms:created>
  <dcterms:modified xsi:type="dcterms:W3CDTF">2016-04-27T17:07:00Z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id="http://www.zotero.org/styles/journal-of-visualized-experiments"/&gt;&lt;hasBiblio/&gt;&lt;format class="21"/&gt;&lt;count citations="42" publications="40"/&gt;&lt;/info&gt;PAPERS2_INFO_END</vt:lpwstr>
  </property>
</Properties>
</file>